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067DB" w14:textId="45D747EE" w:rsidR="00B002C4" w:rsidRDefault="004653A6" w:rsidP="004F29EC">
      <w:pPr>
        <w:pStyle w:val="IntenseQuote"/>
        <w:pBdr>
          <w:top w:val="single" w:sz="4" w:space="31" w:color="0F4761" w:themeColor="accent1" w:themeShade="BF"/>
        </w:pBdr>
        <w:rPr>
          <w:rFonts w:ascii="Arial" w:hAnsi="Arial" w:cs="Arial"/>
          <w:sz w:val="36"/>
          <w:szCs w:val="36"/>
        </w:rPr>
      </w:pPr>
      <w:r w:rsidRPr="00264F74">
        <w:rPr>
          <w:rFonts w:ascii="Arial" w:hAnsi="Arial" w:cs="Arial"/>
          <w:sz w:val="36"/>
          <w:szCs w:val="36"/>
        </w:rPr>
        <w:t xml:space="preserve">Research </w:t>
      </w:r>
      <w:r w:rsidR="00264F74" w:rsidRPr="00264F74">
        <w:rPr>
          <w:rFonts w:ascii="Arial" w:hAnsi="Arial" w:cs="Arial"/>
          <w:sz w:val="36"/>
          <w:szCs w:val="36"/>
        </w:rPr>
        <w:t>Project R</w:t>
      </w:r>
      <w:r w:rsidR="00264F74">
        <w:rPr>
          <w:rFonts w:ascii="Arial" w:hAnsi="Arial" w:cs="Arial"/>
          <w:sz w:val="36"/>
          <w:szCs w:val="36"/>
        </w:rPr>
        <w:t>eport</w:t>
      </w:r>
    </w:p>
    <w:p w14:paraId="160DF4CC" w14:textId="444ADC20" w:rsidR="000C103D" w:rsidRPr="000C103D" w:rsidRDefault="00BF78B7" w:rsidP="003B3173">
      <w:pPr>
        <w:pStyle w:val="Heading1"/>
        <w:jc w:val="center"/>
      </w:pPr>
      <w:bookmarkStart w:id="0" w:name="_Toc182590735"/>
      <w:r>
        <w:t xml:space="preserve">The Impact of Digital Transformation </w:t>
      </w:r>
      <w:r w:rsidR="007C1906">
        <w:t>on Hospitality Indust</w:t>
      </w:r>
      <w:r w:rsidR="007A4C05">
        <w:t xml:space="preserve">ry: </w:t>
      </w:r>
      <w:r w:rsidR="002D0CC0">
        <w:t>A Case Study of Outram 26 Hotel</w:t>
      </w:r>
      <w:bookmarkEnd w:id="0"/>
    </w:p>
    <w:p w14:paraId="6B75184C" w14:textId="77777777" w:rsidR="004F29EC" w:rsidRDefault="004F29EC" w:rsidP="004F29EC">
      <w:pPr>
        <w:pStyle w:val="IntenseQuote"/>
        <w:pBdr>
          <w:top w:val="single" w:sz="4" w:space="31" w:color="0F4761" w:themeColor="accent1" w:themeShade="BF"/>
        </w:pBdr>
        <w:rPr>
          <w:rFonts w:ascii="Arial" w:hAnsi="Arial" w:cs="Arial"/>
          <w:sz w:val="36"/>
          <w:szCs w:val="36"/>
        </w:rPr>
      </w:pPr>
    </w:p>
    <w:p w14:paraId="4886DFD9" w14:textId="79CC8924" w:rsidR="003B3173" w:rsidRDefault="0007142E" w:rsidP="003B3173">
      <w:r>
        <w:t>Name: Covaciu Mirela-Iuliana</w:t>
      </w:r>
    </w:p>
    <w:p w14:paraId="06417551" w14:textId="383B31AF" w:rsidR="0007142E" w:rsidRDefault="0007142E" w:rsidP="003B3173">
      <w:r>
        <w:t>Student Number: 2121370</w:t>
      </w:r>
    </w:p>
    <w:p w14:paraId="2CE9BE24" w14:textId="54F47FEF" w:rsidR="0007142E" w:rsidRDefault="006A0861" w:rsidP="003B3173">
      <w:r>
        <w:t xml:space="preserve">Project Supervisor Name: </w:t>
      </w:r>
      <w:r w:rsidR="00FD5804">
        <w:t>Maggie – Lan Zhang</w:t>
      </w:r>
    </w:p>
    <w:p w14:paraId="394B1ABB" w14:textId="0F44AC31" w:rsidR="006A0861" w:rsidRPr="003B3173" w:rsidRDefault="006A0861" w:rsidP="003B3173">
      <w:r>
        <w:t>Date:</w:t>
      </w:r>
      <w:r w:rsidR="00FD5804">
        <w:t xml:space="preserve"> 15</w:t>
      </w:r>
      <w:r w:rsidR="00FD5804" w:rsidRPr="00FD5804">
        <w:rPr>
          <w:vertAlign w:val="superscript"/>
        </w:rPr>
        <w:t>th</w:t>
      </w:r>
      <w:r w:rsidR="00FD5804">
        <w:t xml:space="preserve"> November 2024</w:t>
      </w:r>
    </w:p>
    <w:p w14:paraId="470C3E3B" w14:textId="46D5D546" w:rsidR="004F29EC" w:rsidRDefault="009324D3" w:rsidP="004F29EC">
      <w:pPr>
        <w:pStyle w:val="IntenseQuote"/>
        <w:pBdr>
          <w:top w:val="single" w:sz="4" w:space="31" w:color="0F4761" w:themeColor="accent1" w:themeShade="BF"/>
        </w:pBdr>
        <w:rPr>
          <w:rFonts w:ascii="Arial" w:hAnsi="Arial" w:cs="Arial"/>
          <w:sz w:val="36"/>
          <w:szCs w:val="36"/>
        </w:rPr>
      </w:pPr>
      <w: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w:t>
      </w:r>
      <w:r w:rsidR="005E0229">
        <w:t>evidence.</w:t>
      </w:r>
    </w:p>
    <w:p w14:paraId="3C87C249" w14:textId="77777777" w:rsidR="004F29EC" w:rsidRDefault="004F29EC" w:rsidP="004F29EC">
      <w:pPr>
        <w:pStyle w:val="IntenseQuote"/>
        <w:pBdr>
          <w:top w:val="single" w:sz="4" w:space="31" w:color="0F4761" w:themeColor="accent1" w:themeShade="BF"/>
        </w:pBdr>
        <w:rPr>
          <w:rFonts w:ascii="Arial" w:hAnsi="Arial" w:cs="Arial"/>
          <w:sz w:val="36"/>
          <w:szCs w:val="36"/>
        </w:rPr>
      </w:pPr>
    </w:p>
    <w:p w14:paraId="31C45263" w14:textId="77777777" w:rsidR="004F29EC" w:rsidRDefault="004F29EC" w:rsidP="005E0229">
      <w:pPr>
        <w:pStyle w:val="IntenseQuote"/>
        <w:pBdr>
          <w:top w:val="single" w:sz="4" w:space="31" w:color="0F4761" w:themeColor="accent1" w:themeShade="BF"/>
        </w:pBdr>
        <w:ind w:left="0"/>
        <w:jc w:val="left"/>
        <w:rPr>
          <w:rFonts w:ascii="Arial" w:hAnsi="Arial" w:cs="Arial"/>
          <w:sz w:val="36"/>
          <w:szCs w:val="36"/>
        </w:rPr>
      </w:pPr>
    </w:p>
    <w:p w14:paraId="3FBABE57" w14:textId="77777777" w:rsidR="004F29EC" w:rsidRDefault="004F29EC" w:rsidP="004F29EC">
      <w:pPr>
        <w:pStyle w:val="IntenseQuote"/>
        <w:pBdr>
          <w:top w:val="single" w:sz="4" w:space="31" w:color="0F4761" w:themeColor="accent1" w:themeShade="BF"/>
        </w:pBdr>
        <w:rPr>
          <w:rFonts w:ascii="Arial" w:hAnsi="Arial" w:cs="Arial"/>
          <w:sz w:val="36"/>
          <w:szCs w:val="36"/>
        </w:rPr>
      </w:pPr>
    </w:p>
    <w:p w14:paraId="72E365B1" w14:textId="77777777" w:rsidR="004F29EC" w:rsidRDefault="004F29EC" w:rsidP="004F29EC">
      <w:pPr>
        <w:pStyle w:val="IntenseQuote"/>
        <w:pBdr>
          <w:top w:val="single" w:sz="4" w:space="31" w:color="0F4761" w:themeColor="accent1" w:themeShade="BF"/>
        </w:pBdr>
        <w:rPr>
          <w:rFonts w:ascii="Arial" w:hAnsi="Arial" w:cs="Arial"/>
          <w:sz w:val="36"/>
          <w:szCs w:val="36"/>
        </w:rPr>
      </w:pPr>
    </w:p>
    <w:p w14:paraId="7B44E4DB" w14:textId="7A24DA9B" w:rsidR="00504769" w:rsidRPr="00B002C4" w:rsidRDefault="001015D8" w:rsidP="004F29EC">
      <w:pPr>
        <w:pStyle w:val="IntenseQuote"/>
        <w:pBdr>
          <w:top w:val="single" w:sz="4" w:space="31" w:color="0F4761" w:themeColor="accent1" w:themeShade="BF"/>
        </w:pBdr>
        <w:rPr>
          <w:rFonts w:ascii="Arial" w:hAnsi="Arial" w:cs="Arial"/>
          <w:sz w:val="36"/>
          <w:szCs w:val="36"/>
        </w:rPr>
      </w:pPr>
      <w:r w:rsidRPr="00B002C4">
        <w:rPr>
          <w:rFonts w:ascii="Arial" w:hAnsi="Arial" w:cs="Arial"/>
          <w:sz w:val="36"/>
          <w:szCs w:val="36"/>
        </w:rPr>
        <w:t>Executive Summary</w:t>
      </w:r>
    </w:p>
    <w:p w14:paraId="2DE432EB" w14:textId="77777777" w:rsidR="005831CE" w:rsidRPr="00B002C4" w:rsidRDefault="005831CE" w:rsidP="005831CE"/>
    <w:p w14:paraId="4724179A" w14:textId="4557EEFB" w:rsidR="004911B4" w:rsidRPr="001E39C9" w:rsidRDefault="002014D3" w:rsidP="00564365">
      <w:pPr>
        <w:spacing w:line="360" w:lineRule="auto"/>
        <w:jc w:val="both"/>
        <w:rPr>
          <w:rFonts w:ascii="Arial" w:hAnsi="Arial" w:cs="Arial"/>
        </w:rPr>
      </w:pPr>
      <w:r w:rsidRPr="001E39C9">
        <w:rPr>
          <w:rFonts w:ascii="Algerian" w:hAnsi="Algerian"/>
          <w:b/>
          <w:bCs/>
          <w:sz w:val="72"/>
          <w:szCs w:val="72"/>
        </w:rPr>
        <w:t>T</w:t>
      </w:r>
      <w:r w:rsidR="007B3DFD" w:rsidRPr="001E39C9">
        <w:rPr>
          <w:rFonts w:ascii="Arial" w:hAnsi="Arial" w:cs="Arial"/>
        </w:rPr>
        <w:t xml:space="preserve">echnology </w:t>
      </w:r>
      <w:r w:rsidR="001E39C9" w:rsidRPr="001E39C9">
        <w:rPr>
          <w:rFonts w:ascii="Arial" w:hAnsi="Arial" w:cs="Arial"/>
        </w:rPr>
        <w:t xml:space="preserve">has </w:t>
      </w:r>
      <w:r w:rsidR="00885002" w:rsidRPr="001E39C9">
        <w:rPr>
          <w:rFonts w:ascii="Arial" w:hAnsi="Arial" w:cs="Arial"/>
        </w:rPr>
        <w:t>rapidly</w:t>
      </w:r>
      <w:r w:rsidR="001E39C9" w:rsidRPr="001E39C9">
        <w:rPr>
          <w:rFonts w:ascii="Arial" w:hAnsi="Arial" w:cs="Arial"/>
        </w:rPr>
        <w:t xml:space="preserve"> advanced i</w:t>
      </w:r>
      <w:r w:rsidR="001E39C9">
        <w:rPr>
          <w:rFonts w:ascii="Arial" w:hAnsi="Arial" w:cs="Arial"/>
        </w:rPr>
        <w:t>n the last decade</w:t>
      </w:r>
      <w:r w:rsidR="00885002">
        <w:rPr>
          <w:rFonts w:ascii="Arial" w:hAnsi="Arial" w:cs="Arial"/>
        </w:rPr>
        <w:t xml:space="preserve">, urging businesses to adapt and adopt </w:t>
      </w:r>
      <w:r w:rsidR="00EB1619">
        <w:rPr>
          <w:rFonts w:ascii="Arial" w:hAnsi="Arial" w:cs="Arial"/>
        </w:rPr>
        <w:t>digital transformation</w:t>
      </w:r>
      <w:r w:rsidR="008029B5">
        <w:rPr>
          <w:rFonts w:ascii="Arial" w:hAnsi="Arial" w:cs="Arial"/>
        </w:rPr>
        <w:t>. Yet,</w:t>
      </w:r>
      <w:r w:rsidR="00E066D7">
        <w:rPr>
          <w:rFonts w:ascii="Arial" w:hAnsi="Arial" w:cs="Arial"/>
        </w:rPr>
        <w:t xml:space="preserve"> some</w:t>
      </w:r>
      <w:r w:rsidR="008029B5">
        <w:rPr>
          <w:rFonts w:ascii="Arial" w:hAnsi="Arial" w:cs="Arial"/>
        </w:rPr>
        <w:t xml:space="preserve"> organizations are struggling to adapt </w:t>
      </w:r>
      <w:r w:rsidR="00E066D7">
        <w:rPr>
          <w:rFonts w:ascii="Arial" w:hAnsi="Arial" w:cs="Arial"/>
        </w:rPr>
        <w:t>for numerous reasons</w:t>
      </w:r>
      <w:r w:rsidR="00451DE7">
        <w:rPr>
          <w:rFonts w:ascii="Arial" w:hAnsi="Arial" w:cs="Arial"/>
        </w:rPr>
        <w:t>, impacting negatively their business growth</w:t>
      </w:r>
      <w:r w:rsidR="00AE5E18">
        <w:rPr>
          <w:rFonts w:ascii="Arial" w:hAnsi="Arial" w:cs="Arial"/>
        </w:rPr>
        <w:t xml:space="preserve"> as customers became volatile and </w:t>
      </w:r>
      <w:r w:rsidR="00A54A89">
        <w:rPr>
          <w:rFonts w:ascii="Arial" w:hAnsi="Arial" w:cs="Arial"/>
        </w:rPr>
        <w:t xml:space="preserve">searching for digital experiences. </w:t>
      </w:r>
      <w:r w:rsidR="00517751">
        <w:rPr>
          <w:rFonts w:ascii="Arial" w:hAnsi="Arial" w:cs="Arial"/>
        </w:rPr>
        <w:t xml:space="preserve">Although </w:t>
      </w:r>
      <w:r w:rsidR="00760809">
        <w:rPr>
          <w:rFonts w:ascii="Arial" w:hAnsi="Arial" w:cs="Arial"/>
        </w:rPr>
        <w:t xml:space="preserve">technology offer endless opportunities and enhanced customer experience, </w:t>
      </w:r>
      <w:r w:rsidR="00B113E5">
        <w:rPr>
          <w:rFonts w:ascii="Arial" w:hAnsi="Arial" w:cs="Arial"/>
        </w:rPr>
        <w:t xml:space="preserve">there are financial implications </w:t>
      </w:r>
      <w:r w:rsidR="00F148B5">
        <w:rPr>
          <w:rFonts w:ascii="Arial" w:hAnsi="Arial" w:cs="Arial"/>
        </w:rPr>
        <w:t>for businesses deciding to upgrade their technology thus surcharges for customers occur</w:t>
      </w:r>
      <w:r w:rsidR="00576B2C">
        <w:rPr>
          <w:rFonts w:ascii="Arial" w:hAnsi="Arial" w:cs="Arial"/>
        </w:rPr>
        <w:t>.</w:t>
      </w:r>
      <w:r w:rsidR="00583605">
        <w:rPr>
          <w:rFonts w:ascii="Arial" w:hAnsi="Arial" w:cs="Arial"/>
        </w:rPr>
        <w:t xml:space="preserve"> Further, </w:t>
      </w:r>
      <w:r w:rsidR="009E5AF4">
        <w:rPr>
          <w:rFonts w:ascii="Arial" w:hAnsi="Arial" w:cs="Arial"/>
        </w:rPr>
        <w:t xml:space="preserve">future technology </w:t>
      </w:r>
      <w:r w:rsidR="002C0C96">
        <w:rPr>
          <w:rFonts w:ascii="Arial" w:hAnsi="Arial" w:cs="Arial"/>
        </w:rPr>
        <w:t>involve robotics with interactive program</w:t>
      </w:r>
      <w:r w:rsidR="004B1875">
        <w:rPr>
          <w:rFonts w:ascii="Arial" w:hAnsi="Arial" w:cs="Arial"/>
        </w:rPr>
        <w:t>s and se</w:t>
      </w:r>
      <w:r w:rsidR="00C871C8">
        <w:rPr>
          <w:rFonts w:ascii="Arial" w:hAnsi="Arial" w:cs="Arial"/>
        </w:rPr>
        <w:t>rvice automation.</w:t>
      </w:r>
      <w:r w:rsidR="00576B2C">
        <w:rPr>
          <w:rFonts w:ascii="Arial" w:hAnsi="Arial" w:cs="Arial"/>
        </w:rPr>
        <w:t xml:space="preserve"> As a result, </w:t>
      </w:r>
      <w:r w:rsidR="007309C0">
        <w:rPr>
          <w:rFonts w:ascii="Arial" w:hAnsi="Arial" w:cs="Arial"/>
        </w:rPr>
        <w:t xml:space="preserve">pro’s and con’s will be analysed through literature </w:t>
      </w:r>
      <w:r w:rsidR="009769E2">
        <w:rPr>
          <w:rFonts w:ascii="Arial" w:hAnsi="Arial" w:cs="Arial"/>
        </w:rPr>
        <w:t xml:space="preserve">and case study analysis to obtain a better understanding of digital transformation </w:t>
      </w:r>
      <w:r w:rsidR="00DC727C">
        <w:rPr>
          <w:rFonts w:ascii="Arial" w:hAnsi="Arial" w:cs="Arial"/>
        </w:rPr>
        <w:t>in order to provide real recommendations for Outram 26 Hotel</w:t>
      </w:r>
      <w:r w:rsidR="00B35F90">
        <w:rPr>
          <w:rFonts w:ascii="Arial" w:hAnsi="Arial" w:cs="Arial"/>
        </w:rPr>
        <w:t>.</w:t>
      </w:r>
    </w:p>
    <w:p w14:paraId="7746A6B6" w14:textId="77777777" w:rsidR="004911B4" w:rsidRPr="001E39C9" w:rsidRDefault="004911B4" w:rsidP="005831CE"/>
    <w:p w14:paraId="1C783BB7" w14:textId="77777777" w:rsidR="004911B4" w:rsidRPr="001E39C9" w:rsidRDefault="004911B4" w:rsidP="005831CE"/>
    <w:p w14:paraId="0F9C26F5" w14:textId="77777777" w:rsidR="004911B4" w:rsidRPr="001E39C9" w:rsidRDefault="004911B4" w:rsidP="005831CE"/>
    <w:p w14:paraId="34AD6169" w14:textId="77777777" w:rsidR="004911B4" w:rsidRPr="001E39C9" w:rsidRDefault="004911B4" w:rsidP="005831CE"/>
    <w:p w14:paraId="6B9C7FCE" w14:textId="77777777" w:rsidR="004911B4" w:rsidRPr="001E39C9" w:rsidRDefault="004911B4" w:rsidP="005831CE"/>
    <w:p w14:paraId="4617073E" w14:textId="77777777" w:rsidR="004911B4" w:rsidRPr="001E39C9" w:rsidRDefault="004911B4" w:rsidP="005831CE"/>
    <w:p w14:paraId="7B36660B" w14:textId="77777777" w:rsidR="004911B4" w:rsidRPr="001E39C9" w:rsidRDefault="004911B4" w:rsidP="005831CE"/>
    <w:p w14:paraId="1AC474A9" w14:textId="77777777" w:rsidR="004911B4" w:rsidRPr="001E39C9" w:rsidRDefault="004911B4" w:rsidP="005831CE"/>
    <w:p w14:paraId="3743F8FE" w14:textId="77777777" w:rsidR="004911B4" w:rsidRPr="001E39C9" w:rsidRDefault="004911B4" w:rsidP="005831CE"/>
    <w:p w14:paraId="2748D29F" w14:textId="77777777" w:rsidR="004911B4" w:rsidRPr="001E39C9" w:rsidRDefault="004911B4" w:rsidP="005831CE"/>
    <w:p w14:paraId="2EC989BF" w14:textId="77777777" w:rsidR="004911B4" w:rsidRPr="001E39C9" w:rsidRDefault="004911B4" w:rsidP="005831CE"/>
    <w:p w14:paraId="5998C121" w14:textId="77777777" w:rsidR="004911B4" w:rsidRPr="001E39C9" w:rsidRDefault="004911B4" w:rsidP="005831CE"/>
    <w:sdt>
      <w:sdtPr>
        <w:id w:val="1389686268"/>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1D0B3F7" w14:textId="0388928B" w:rsidR="00BC6129" w:rsidRDefault="00BC6129">
          <w:pPr>
            <w:pStyle w:val="TOCHeading"/>
          </w:pPr>
          <w:r>
            <w:t>Table of Contents</w:t>
          </w:r>
        </w:p>
        <w:p w14:paraId="07A6FE8A" w14:textId="2F71BE99" w:rsidR="00BC6129" w:rsidRDefault="00BC61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2590735" w:history="1">
            <w:r w:rsidRPr="00FB57A4">
              <w:rPr>
                <w:rStyle w:val="Hyperlink"/>
                <w:noProof/>
              </w:rPr>
              <w:t>The Impact of Digital Transformation on Hospitality Industry: A Case Study of Outram 26 Hotel</w:t>
            </w:r>
            <w:r>
              <w:rPr>
                <w:noProof/>
                <w:webHidden/>
              </w:rPr>
              <w:tab/>
            </w:r>
            <w:r>
              <w:rPr>
                <w:noProof/>
                <w:webHidden/>
              </w:rPr>
              <w:fldChar w:fldCharType="begin"/>
            </w:r>
            <w:r>
              <w:rPr>
                <w:noProof/>
                <w:webHidden/>
              </w:rPr>
              <w:instrText xml:space="preserve"> PAGEREF _Toc182590735 \h </w:instrText>
            </w:r>
            <w:r>
              <w:rPr>
                <w:noProof/>
                <w:webHidden/>
              </w:rPr>
            </w:r>
            <w:r>
              <w:rPr>
                <w:noProof/>
                <w:webHidden/>
              </w:rPr>
              <w:fldChar w:fldCharType="separate"/>
            </w:r>
            <w:r>
              <w:rPr>
                <w:noProof/>
                <w:webHidden/>
              </w:rPr>
              <w:t>1</w:t>
            </w:r>
            <w:r>
              <w:rPr>
                <w:noProof/>
                <w:webHidden/>
              </w:rPr>
              <w:fldChar w:fldCharType="end"/>
            </w:r>
          </w:hyperlink>
        </w:p>
        <w:p w14:paraId="2C7FB2D9" w14:textId="7A0EF7EE" w:rsidR="00BC6129" w:rsidRDefault="00BC6129">
          <w:pPr>
            <w:pStyle w:val="TOC1"/>
            <w:tabs>
              <w:tab w:val="left" w:pos="440"/>
              <w:tab w:val="right" w:leader="dot" w:pos="9016"/>
            </w:tabs>
            <w:rPr>
              <w:rFonts w:eastAsiaTheme="minorEastAsia"/>
              <w:noProof/>
              <w:lang w:eastAsia="en-GB"/>
            </w:rPr>
          </w:pPr>
          <w:hyperlink w:anchor="_Toc182590736" w:history="1">
            <w:r w:rsidRPr="00FB57A4">
              <w:rPr>
                <w:rStyle w:val="Hyperlink"/>
                <w:noProof/>
                <w:lang w:val="fr-FR"/>
              </w:rPr>
              <w:t>1.</w:t>
            </w:r>
            <w:r>
              <w:rPr>
                <w:rFonts w:eastAsiaTheme="minorEastAsia"/>
                <w:noProof/>
                <w:lang w:eastAsia="en-GB"/>
              </w:rPr>
              <w:tab/>
            </w:r>
            <w:r w:rsidRPr="00FB57A4">
              <w:rPr>
                <w:rStyle w:val="Hyperlink"/>
                <w:noProof/>
                <w:lang w:val="fr-FR"/>
              </w:rPr>
              <w:t>Introduction</w:t>
            </w:r>
            <w:r>
              <w:rPr>
                <w:noProof/>
                <w:webHidden/>
              </w:rPr>
              <w:tab/>
            </w:r>
            <w:r>
              <w:rPr>
                <w:noProof/>
                <w:webHidden/>
              </w:rPr>
              <w:fldChar w:fldCharType="begin"/>
            </w:r>
            <w:r>
              <w:rPr>
                <w:noProof/>
                <w:webHidden/>
              </w:rPr>
              <w:instrText xml:space="preserve"> PAGEREF _Toc182590736 \h </w:instrText>
            </w:r>
            <w:r>
              <w:rPr>
                <w:noProof/>
                <w:webHidden/>
              </w:rPr>
            </w:r>
            <w:r>
              <w:rPr>
                <w:noProof/>
                <w:webHidden/>
              </w:rPr>
              <w:fldChar w:fldCharType="separate"/>
            </w:r>
            <w:r>
              <w:rPr>
                <w:noProof/>
                <w:webHidden/>
              </w:rPr>
              <w:t>5</w:t>
            </w:r>
            <w:r>
              <w:rPr>
                <w:noProof/>
                <w:webHidden/>
              </w:rPr>
              <w:fldChar w:fldCharType="end"/>
            </w:r>
          </w:hyperlink>
        </w:p>
        <w:p w14:paraId="39FD09F2" w14:textId="5CB0667F" w:rsidR="00BC6129" w:rsidRDefault="00BC6129">
          <w:pPr>
            <w:pStyle w:val="TOC1"/>
            <w:tabs>
              <w:tab w:val="left" w:pos="440"/>
              <w:tab w:val="right" w:leader="dot" w:pos="9016"/>
            </w:tabs>
            <w:rPr>
              <w:rFonts w:eastAsiaTheme="minorEastAsia"/>
              <w:noProof/>
              <w:lang w:eastAsia="en-GB"/>
            </w:rPr>
          </w:pPr>
          <w:hyperlink w:anchor="_Toc182590737" w:history="1">
            <w:r w:rsidRPr="00FB57A4">
              <w:rPr>
                <w:rStyle w:val="Hyperlink"/>
                <w:noProof/>
              </w:rPr>
              <w:t>2.</w:t>
            </w:r>
            <w:r>
              <w:rPr>
                <w:rFonts w:eastAsiaTheme="minorEastAsia"/>
                <w:noProof/>
                <w:lang w:eastAsia="en-GB"/>
              </w:rPr>
              <w:tab/>
            </w:r>
            <w:r w:rsidRPr="00FB57A4">
              <w:rPr>
                <w:rStyle w:val="Hyperlink"/>
                <w:noProof/>
              </w:rPr>
              <w:t>Literature Review</w:t>
            </w:r>
            <w:r>
              <w:rPr>
                <w:noProof/>
                <w:webHidden/>
              </w:rPr>
              <w:tab/>
            </w:r>
            <w:r>
              <w:rPr>
                <w:noProof/>
                <w:webHidden/>
              </w:rPr>
              <w:fldChar w:fldCharType="begin"/>
            </w:r>
            <w:r>
              <w:rPr>
                <w:noProof/>
                <w:webHidden/>
              </w:rPr>
              <w:instrText xml:space="preserve"> PAGEREF _Toc182590737 \h </w:instrText>
            </w:r>
            <w:r>
              <w:rPr>
                <w:noProof/>
                <w:webHidden/>
              </w:rPr>
            </w:r>
            <w:r>
              <w:rPr>
                <w:noProof/>
                <w:webHidden/>
              </w:rPr>
              <w:fldChar w:fldCharType="separate"/>
            </w:r>
            <w:r>
              <w:rPr>
                <w:noProof/>
                <w:webHidden/>
              </w:rPr>
              <w:t>5</w:t>
            </w:r>
            <w:r>
              <w:rPr>
                <w:noProof/>
                <w:webHidden/>
              </w:rPr>
              <w:fldChar w:fldCharType="end"/>
            </w:r>
          </w:hyperlink>
        </w:p>
        <w:p w14:paraId="3B735DF5" w14:textId="2EF477B1" w:rsidR="00BC6129" w:rsidRDefault="00BC6129">
          <w:pPr>
            <w:pStyle w:val="TOC1"/>
            <w:tabs>
              <w:tab w:val="right" w:leader="dot" w:pos="9016"/>
            </w:tabs>
            <w:rPr>
              <w:rFonts w:eastAsiaTheme="minorEastAsia"/>
              <w:noProof/>
              <w:lang w:eastAsia="en-GB"/>
            </w:rPr>
          </w:pPr>
          <w:hyperlink w:anchor="_Toc182590738" w:history="1">
            <w:r w:rsidRPr="00FB57A4">
              <w:rPr>
                <w:rStyle w:val="Hyperlink"/>
                <w:rFonts w:ascii="Arial" w:hAnsi="Arial" w:cs="Arial"/>
                <w:b/>
                <w:bCs/>
                <w:i/>
                <w:iCs/>
                <w:noProof/>
              </w:rPr>
              <w:t>2.1 Digital transformation (current technology)</w:t>
            </w:r>
            <w:r>
              <w:rPr>
                <w:noProof/>
                <w:webHidden/>
              </w:rPr>
              <w:tab/>
            </w:r>
            <w:r>
              <w:rPr>
                <w:noProof/>
                <w:webHidden/>
              </w:rPr>
              <w:fldChar w:fldCharType="begin"/>
            </w:r>
            <w:r>
              <w:rPr>
                <w:noProof/>
                <w:webHidden/>
              </w:rPr>
              <w:instrText xml:space="preserve"> PAGEREF _Toc182590738 \h </w:instrText>
            </w:r>
            <w:r>
              <w:rPr>
                <w:noProof/>
                <w:webHidden/>
              </w:rPr>
            </w:r>
            <w:r>
              <w:rPr>
                <w:noProof/>
                <w:webHidden/>
              </w:rPr>
              <w:fldChar w:fldCharType="separate"/>
            </w:r>
            <w:r>
              <w:rPr>
                <w:noProof/>
                <w:webHidden/>
              </w:rPr>
              <w:t>5</w:t>
            </w:r>
            <w:r>
              <w:rPr>
                <w:noProof/>
                <w:webHidden/>
              </w:rPr>
              <w:fldChar w:fldCharType="end"/>
            </w:r>
          </w:hyperlink>
        </w:p>
        <w:p w14:paraId="53E86010" w14:textId="24089DB0" w:rsidR="00BC6129" w:rsidRDefault="00BC6129">
          <w:pPr>
            <w:pStyle w:val="TOC1"/>
            <w:tabs>
              <w:tab w:val="right" w:leader="dot" w:pos="9016"/>
            </w:tabs>
            <w:rPr>
              <w:rFonts w:eastAsiaTheme="minorEastAsia"/>
              <w:noProof/>
              <w:lang w:eastAsia="en-GB"/>
            </w:rPr>
          </w:pPr>
          <w:hyperlink w:anchor="_Toc182590739" w:history="1">
            <w:r w:rsidRPr="00FB57A4">
              <w:rPr>
                <w:rStyle w:val="Hyperlink"/>
                <w:rFonts w:ascii="Arial" w:hAnsi="Arial" w:cs="Arial"/>
                <w:b/>
                <w:bCs/>
                <w:i/>
                <w:iCs/>
                <w:noProof/>
              </w:rPr>
              <w:t>2.2 The impact of digital transformation</w:t>
            </w:r>
            <w:r>
              <w:rPr>
                <w:noProof/>
                <w:webHidden/>
              </w:rPr>
              <w:tab/>
            </w:r>
            <w:r>
              <w:rPr>
                <w:noProof/>
                <w:webHidden/>
              </w:rPr>
              <w:fldChar w:fldCharType="begin"/>
            </w:r>
            <w:r>
              <w:rPr>
                <w:noProof/>
                <w:webHidden/>
              </w:rPr>
              <w:instrText xml:space="preserve"> PAGEREF _Toc182590739 \h </w:instrText>
            </w:r>
            <w:r>
              <w:rPr>
                <w:noProof/>
                <w:webHidden/>
              </w:rPr>
            </w:r>
            <w:r>
              <w:rPr>
                <w:noProof/>
                <w:webHidden/>
              </w:rPr>
              <w:fldChar w:fldCharType="separate"/>
            </w:r>
            <w:r>
              <w:rPr>
                <w:noProof/>
                <w:webHidden/>
              </w:rPr>
              <w:t>5</w:t>
            </w:r>
            <w:r>
              <w:rPr>
                <w:noProof/>
                <w:webHidden/>
              </w:rPr>
              <w:fldChar w:fldCharType="end"/>
            </w:r>
          </w:hyperlink>
        </w:p>
        <w:p w14:paraId="14BA1A69" w14:textId="4AD06633" w:rsidR="00BC6129" w:rsidRDefault="00BC6129">
          <w:pPr>
            <w:pStyle w:val="TOC1"/>
            <w:tabs>
              <w:tab w:val="right" w:leader="dot" w:pos="9016"/>
            </w:tabs>
            <w:rPr>
              <w:rFonts w:eastAsiaTheme="minorEastAsia"/>
              <w:noProof/>
              <w:lang w:eastAsia="en-GB"/>
            </w:rPr>
          </w:pPr>
          <w:hyperlink w:anchor="_Toc182590740" w:history="1">
            <w:r w:rsidRPr="00FB57A4">
              <w:rPr>
                <w:rStyle w:val="Hyperlink"/>
                <w:rFonts w:ascii="Arial" w:hAnsi="Arial" w:cs="Arial"/>
                <w:b/>
                <w:bCs/>
                <w:i/>
                <w:iCs/>
                <w:noProof/>
              </w:rPr>
              <w:t>2.3 Low Tech and Rejection of Technology</w:t>
            </w:r>
            <w:r>
              <w:rPr>
                <w:noProof/>
                <w:webHidden/>
              </w:rPr>
              <w:tab/>
            </w:r>
            <w:r>
              <w:rPr>
                <w:noProof/>
                <w:webHidden/>
              </w:rPr>
              <w:fldChar w:fldCharType="begin"/>
            </w:r>
            <w:r>
              <w:rPr>
                <w:noProof/>
                <w:webHidden/>
              </w:rPr>
              <w:instrText xml:space="preserve"> PAGEREF _Toc182590740 \h </w:instrText>
            </w:r>
            <w:r>
              <w:rPr>
                <w:noProof/>
                <w:webHidden/>
              </w:rPr>
            </w:r>
            <w:r>
              <w:rPr>
                <w:noProof/>
                <w:webHidden/>
              </w:rPr>
              <w:fldChar w:fldCharType="separate"/>
            </w:r>
            <w:r>
              <w:rPr>
                <w:noProof/>
                <w:webHidden/>
              </w:rPr>
              <w:t>5</w:t>
            </w:r>
            <w:r>
              <w:rPr>
                <w:noProof/>
                <w:webHidden/>
              </w:rPr>
              <w:fldChar w:fldCharType="end"/>
            </w:r>
          </w:hyperlink>
        </w:p>
        <w:p w14:paraId="4293E465" w14:textId="5CF1AC1C" w:rsidR="00BC6129" w:rsidRDefault="00BC6129">
          <w:pPr>
            <w:pStyle w:val="TOC1"/>
            <w:tabs>
              <w:tab w:val="right" w:leader="dot" w:pos="9016"/>
            </w:tabs>
            <w:rPr>
              <w:rFonts w:eastAsiaTheme="minorEastAsia"/>
              <w:noProof/>
              <w:lang w:eastAsia="en-GB"/>
            </w:rPr>
          </w:pPr>
          <w:hyperlink w:anchor="_Toc182590741" w:history="1">
            <w:r w:rsidRPr="00FB57A4">
              <w:rPr>
                <w:rStyle w:val="Hyperlink"/>
                <w:rFonts w:ascii="Arial" w:hAnsi="Arial" w:cs="Arial"/>
                <w:b/>
                <w:bCs/>
                <w:i/>
                <w:iCs/>
                <w:noProof/>
              </w:rPr>
              <w:t>2.4 Customer Volatility</w:t>
            </w:r>
            <w:r>
              <w:rPr>
                <w:noProof/>
                <w:webHidden/>
              </w:rPr>
              <w:tab/>
            </w:r>
            <w:r>
              <w:rPr>
                <w:noProof/>
                <w:webHidden/>
              </w:rPr>
              <w:fldChar w:fldCharType="begin"/>
            </w:r>
            <w:r>
              <w:rPr>
                <w:noProof/>
                <w:webHidden/>
              </w:rPr>
              <w:instrText xml:space="preserve"> PAGEREF _Toc182590741 \h </w:instrText>
            </w:r>
            <w:r>
              <w:rPr>
                <w:noProof/>
                <w:webHidden/>
              </w:rPr>
            </w:r>
            <w:r>
              <w:rPr>
                <w:noProof/>
                <w:webHidden/>
              </w:rPr>
              <w:fldChar w:fldCharType="separate"/>
            </w:r>
            <w:r>
              <w:rPr>
                <w:noProof/>
                <w:webHidden/>
              </w:rPr>
              <w:t>6</w:t>
            </w:r>
            <w:r>
              <w:rPr>
                <w:noProof/>
                <w:webHidden/>
              </w:rPr>
              <w:fldChar w:fldCharType="end"/>
            </w:r>
          </w:hyperlink>
        </w:p>
        <w:p w14:paraId="3EADBDA6" w14:textId="1651724C" w:rsidR="00BC6129" w:rsidRDefault="00BC6129">
          <w:pPr>
            <w:pStyle w:val="TOC1"/>
            <w:tabs>
              <w:tab w:val="right" w:leader="dot" w:pos="9016"/>
            </w:tabs>
            <w:rPr>
              <w:rFonts w:eastAsiaTheme="minorEastAsia"/>
              <w:noProof/>
              <w:lang w:eastAsia="en-GB"/>
            </w:rPr>
          </w:pPr>
          <w:hyperlink w:anchor="_Toc182590742" w:history="1">
            <w:r w:rsidRPr="00FB57A4">
              <w:rPr>
                <w:rStyle w:val="Hyperlink"/>
                <w:rFonts w:ascii="Arial" w:hAnsi="Arial" w:cs="Arial"/>
                <w:b/>
                <w:bCs/>
                <w:i/>
                <w:iCs/>
                <w:noProof/>
              </w:rPr>
              <w:t>2.5 Service Automation and Robotics</w:t>
            </w:r>
            <w:r>
              <w:rPr>
                <w:noProof/>
                <w:webHidden/>
              </w:rPr>
              <w:tab/>
            </w:r>
            <w:r>
              <w:rPr>
                <w:noProof/>
                <w:webHidden/>
              </w:rPr>
              <w:fldChar w:fldCharType="begin"/>
            </w:r>
            <w:r>
              <w:rPr>
                <w:noProof/>
                <w:webHidden/>
              </w:rPr>
              <w:instrText xml:space="preserve"> PAGEREF _Toc182590742 \h </w:instrText>
            </w:r>
            <w:r>
              <w:rPr>
                <w:noProof/>
                <w:webHidden/>
              </w:rPr>
            </w:r>
            <w:r>
              <w:rPr>
                <w:noProof/>
                <w:webHidden/>
              </w:rPr>
              <w:fldChar w:fldCharType="separate"/>
            </w:r>
            <w:r>
              <w:rPr>
                <w:noProof/>
                <w:webHidden/>
              </w:rPr>
              <w:t>7</w:t>
            </w:r>
            <w:r>
              <w:rPr>
                <w:noProof/>
                <w:webHidden/>
              </w:rPr>
              <w:fldChar w:fldCharType="end"/>
            </w:r>
          </w:hyperlink>
        </w:p>
        <w:p w14:paraId="2A5163AB" w14:textId="57BB7C6A" w:rsidR="00BC6129" w:rsidRDefault="00BC6129">
          <w:pPr>
            <w:pStyle w:val="TOC1"/>
            <w:tabs>
              <w:tab w:val="right" w:leader="dot" w:pos="9016"/>
            </w:tabs>
            <w:rPr>
              <w:rFonts w:eastAsiaTheme="minorEastAsia"/>
              <w:noProof/>
              <w:lang w:eastAsia="en-GB"/>
            </w:rPr>
          </w:pPr>
          <w:hyperlink w:anchor="_Toc182590743" w:history="1">
            <w:r w:rsidRPr="00FB57A4">
              <w:rPr>
                <w:rStyle w:val="Hyperlink"/>
                <w:rFonts w:ascii="Arial" w:hAnsi="Arial" w:cs="Arial"/>
                <w:b/>
                <w:bCs/>
                <w:i/>
                <w:iCs/>
                <w:noProof/>
              </w:rPr>
              <w:t>2.6 Literature Gaps</w:t>
            </w:r>
            <w:r>
              <w:rPr>
                <w:noProof/>
                <w:webHidden/>
              </w:rPr>
              <w:tab/>
            </w:r>
            <w:r>
              <w:rPr>
                <w:noProof/>
                <w:webHidden/>
              </w:rPr>
              <w:fldChar w:fldCharType="begin"/>
            </w:r>
            <w:r>
              <w:rPr>
                <w:noProof/>
                <w:webHidden/>
              </w:rPr>
              <w:instrText xml:space="preserve"> PAGEREF _Toc182590743 \h </w:instrText>
            </w:r>
            <w:r>
              <w:rPr>
                <w:noProof/>
                <w:webHidden/>
              </w:rPr>
            </w:r>
            <w:r>
              <w:rPr>
                <w:noProof/>
                <w:webHidden/>
              </w:rPr>
              <w:fldChar w:fldCharType="separate"/>
            </w:r>
            <w:r>
              <w:rPr>
                <w:noProof/>
                <w:webHidden/>
              </w:rPr>
              <w:t>8</w:t>
            </w:r>
            <w:r>
              <w:rPr>
                <w:noProof/>
                <w:webHidden/>
              </w:rPr>
              <w:fldChar w:fldCharType="end"/>
            </w:r>
          </w:hyperlink>
        </w:p>
        <w:p w14:paraId="0F697336" w14:textId="11222709" w:rsidR="00BC6129" w:rsidRDefault="00BC6129">
          <w:pPr>
            <w:pStyle w:val="TOC1"/>
            <w:tabs>
              <w:tab w:val="right" w:leader="dot" w:pos="9016"/>
            </w:tabs>
            <w:rPr>
              <w:rFonts w:eastAsiaTheme="minorEastAsia"/>
              <w:noProof/>
              <w:lang w:eastAsia="en-GB"/>
            </w:rPr>
          </w:pPr>
          <w:hyperlink w:anchor="_Toc182590744" w:history="1">
            <w:r w:rsidRPr="00FB57A4">
              <w:rPr>
                <w:rStyle w:val="Hyperlink"/>
                <w:noProof/>
                <w:shd w:val="clear" w:color="auto" w:fill="FFFFFF"/>
              </w:rPr>
              <w:t>3. Methodology</w:t>
            </w:r>
            <w:r>
              <w:rPr>
                <w:noProof/>
                <w:webHidden/>
              </w:rPr>
              <w:tab/>
            </w:r>
            <w:r>
              <w:rPr>
                <w:noProof/>
                <w:webHidden/>
              </w:rPr>
              <w:fldChar w:fldCharType="begin"/>
            </w:r>
            <w:r>
              <w:rPr>
                <w:noProof/>
                <w:webHidden/>
              </w:rPr>
              <w:instrText xml:space="preserve"> PAGEREF _Toc182590744 \h </w:instrText>
            </w:r>
            <w:r>
              <w:rPr>
                <w:noProof/>
                <w:webHidden/>
              </w:rPr>
            </w:r>
            <w:r>
              <w:rPr>
                <w:noProof/>
                <w:webHidden/>
              </w:rPr>
              <w:fldChar w:fldCharType="separate"/>
            </w:r>
            <w:r>
              <w:rPr>
                <w:noProof/>
                <w:webHidden/>
              </w:rPr>
              <w:t>9</w:t>
            </w:r>
            <w:r>
              <w:rPr>
                <w:noProof/>
                <w:webHidden/>
              </w:rPr>
              <w:fldChar w:fldCharType="end"/>
            </w:r>
          </w:hyperlink>
        </w:p>
        <w:p w14:paraId="5B759B28" w14:textId="04D8F436" w:rsidR="00BC6129" w:rsidRDefault="00BC6129">
          <w:pPr>
            <w:pStyle w:val="TOC1"/>
            <w:tabs>
              <w:tab w:val="right" w:leader="dot" w:pos="9016"/>
            </w:tabs>
            <w:rPr>
              <w:rFonts w:eastAsiaTheme="minorEastAsia"/>
              <w:noProof/>
              <w:lang w:eastAsia="en-GB"/>
            </w:rPr>
          </w:pPr>
          <w:hyperlink w:anchor="_Toc182590745" w:history="1">
            <w:r w:rsidRPr="00FB57A4">
              <w:rPr>
                <w:rStyle w:val="Hyperlink"/>
                <w:noProof/>
              </w:rPr>
              <w:t>4. Case Study</w:t>
            </w:r>
            <w:r>
              <w:rPr>
                <w:noProof/>
                <w:webHidden/>
              </w:rPr>
              <w:tab/>
            </w:r>
            <w:r>
              <w:rPr>
                <w:noProof/>
                <w:webHidden/>
              </w:rPr>
              <w:fldChar w:fldCharType="begin"/>
            </w:r>
            <w:r>
              <w:rPr>
                <w:noProof/>
                <w:webHidden/>
              </w:rPr>
              <w:instrText xml:space="preserve"> PAGEREF _Toc182590745 \h </w:instrText>
            </w:r>
            <w:r>
              <w:rPr>
                <w:noProof/>
                <w:webHidden/>
              </w:rPr>
            </w:r>
            <w:r>
              <w:rPr>
                <w:noProof/>
                <w:webHidden/>
              </w:rPr>
              <w:fldChar w:fldCharType="separate"/>
            </w:r>
            <w:r>
              <w:rPr>
                <w:noProof/>
                <w:webHidden/>
              </w:rPr>
              <w:t>10</w:t>
            </w:r>
            <w:r>
              <w:rPr>
                <w:noProof/>
                <w:webHidden/>
              </w:rPr>
              <w:fldChar w:fldCharType="end"/>
            </w:r>
          </w:hyperlink>
        </w:p>
        <w:p w14:paraId="49CE44BE" w14:textId="1D41EE77" w:rsidR="00BC6129" w:rsidRDefault="00BC6129">
          <w:pPr>
            <w:pStyle w:val="TOC1"/>
            <w:tabs>
              <w:tab w:val="right" w:leader="dot" w:pos="9016"/>
            </w:tabs>
            <w:rPr>
              <w:rFonts w:eastAsiaTheme="minorEastAsia"/>
              <w:noProof/>
              <w:lang w:eastAsia="en-GB"/>
            </w:rPr>
          </w:pPr>
          <w:hyperlink w:anchor="_Toc182590746" w:history="1">
            <w:r w:rsidRPr="00FB57A4">
              <w:rPr>
                <w:rStyle w:val="Hyperlink"/>
                <w:rFonts w:ascii="Arial" w:hAnsi="Arial" w:cs="Arial"/>
                <w:b/>
                <w:bCs/>
                <w:i/>
                <w:iCs/>
                <w:noProof/>
              </w:rPr>
              <w:t>4.1 Location</w:t>
            </w:r>
            <w:r>
              <w:rPr>
                <w:noProof/>
                <w:webHidden/>
              </w:rPr>
              <w:tab/>
            </w:r>
            <w:r>
              <w:rPr>
                <w:noProof/>
                <w:webHidden/>
              </w:rPr>
              <w:fldChar w:fldCharType="begin"/>
            </w:r>
            <w:r>
              <w:rPr>
                <w:noProof/>
                <w:webHidden/>
              </w:rPr>
              <w:instrText xml:space="preserve"> PAGEREF _Toc182590746 \h </w:instrText>
            </w:r>
            <w:r>
              <w:rPr>
                <w:noProof/>
                <w:webHidden/>
              </w:rPr>
            </w:r>
            <w:r>
              <w:rPr>
                <w:noProof/>
                <w:webHidden/>
              </w:rPr>
              <w:fldChar w:fldCharType="separate"/>
            </w:r>
            <w:r>
              <w:rPr>
                <w:noProof/>
                <w:webHidden/>
              </w:rPr>
              <w:t>10</w:t>
            </w:r>
            <w:r>
              <w:rPr>
                <w:noProof/>
                <w:webHidden/>
              </w:rPr>
              <w:fldChar w:fldCharType="end"/>
            </w:r>
          </w:hyperlink>
        </w:p>
        <w:p w14:paraId="0930067E" w14:textId="20FBCBB3" w:rsidR="00BC6129" w:rsidRDefault="00BC6129">
          <w:pPr>
            <w:pStyle w:val="TOC1"/>
            <w:tabs>
              <w:tab w:val="right" w:leader="dot" w:pos="9016"/>
            </w:tabs>
            <w:rPr>
              <w:rFonts w:eastAsiaTheme="minorEastAsia"/>
              <w:noProof/>
              <w:lang w:eastAsia="en-GB"/>
            </w:rPr>
          </w:pPr>
          <w:hyperlink w:anchor="_Toc182590747" w:history="1">
            <w:r w:rsidRPr="00FB57A4">
              <w:rPr>
                <w:rStyle w:val="Hyperlink"/>
                <w:rFonts w:ascii="Arial" w:hAnsi="Arial" w:cs="Arial"/>
                <w:b/>
                <w:bCs/>
                <w:i/>
                <w:iCs/>
                <w:noProof/>
              </w:rPr>
              <w:t>4.2 Staffing</w:t>
            </w:r>
            <w:r>
              <w:rPr>
                <w:noProof/>
                <w:webHidden/>
              </w:rPr>
              <w:tab/>
            </w:r>
            <w:r>
              <w:rPr>
                <w:noProof/>
                <w:webHidden/>
              </w:rPr>
              <w:fldChar w:fldCharType="begin"/>
            </w:r>
            <w:r>
              <w:rPr>
                <w:noProof/>
                <w:webHidden/>
              </w:rPr>
              <w:instrText xml:space="preserve"> PAGEREF _Toc182590747 \h </w:instrText>
            </w:r>
            <w:r>
              <w:rPr>
                <w:noProof/>
                <w:webHidden/>
              </w:rPr>
            </w:r>
            <w:r>
              <w:rPr>
                <w:noProof/>
                <w:webHidden/>
              </w:rPr>
              <w:fldChar w:fldCharType="separate"/>
            </w:r>
            <w:r>
              <w:rPr>
                <w:noProof/>
                <w:webHidden/>
              </w:rPr>
              <w:t>12</w:t>
            </w:r>
            <w:r>
              <w:rPr>
                <w:noProof/>
                <w:webHidden/>
              </w:rPr>
              <w:fldChar w:fldCharType="end"/>
            </w:r>
          </w:hyperlink>
        </w:p>
        <w:p w14:paraId="1275BE9B" w14:textId="7B609FA1" w:rsidR="00BC6129" w:rsidRDefault="00BC6129">
          <w:pPr>
            <w:pStyle w:val="TOC1"/>
            <w:tabs>
              <w:tab w:val="right" w:leader="dot" w:pos="9016"/>
            </w:tabs>
            <w:rPr>
              <w:rFonts w:eastAsiaTheme="minorEastAsia"/>
              <w:noProof/>
              <w:lang w:eastAsia="en-GB"/>
            </w:rPr>
          </w:pPr>
          <w:hyperlink w:anchor="_Toc182590748" w:history="1">
            <w:r w:rsidRPr="00FB57A4">
              <w:rPr>
                <w:rStyle w:val="Hyperlink"/>
                <w:rFonts w:ascii="Arial" w:hAnsi="Arial" w:cs="Arial"/>
                <w:b/>
                <w:bCs/>
                <w:i/>
                <w:iCs/>
                <w:noProof/>
              </w:rPr>
              <w:t>4.3 SWOT Analysis</w:t>
            </w:r>
            <w:r>
              <w:rPr>
                <w:noProof/>
                <w:webHidden/>
              </w:rPr>
              <w:tab/>
            </w:r>
            <w:r>
              <w:rPr>
                <w:noProof/>
                <w:webHidden/>
              </w:rPr>
              <w:fldChar w:fldCharType="begin"/>
            </w:r>
            <w:r>
              <w:rPr>
                <w:noProof/>
                <w:webHidden/>
              </w:rPr>
              <w:instrText xml:space="preserve"> PAGEREF _Toc182590748 \h </w:instrText>
            </w:r>
            <w:r>
              <w:rPr>
                <w:noProof/>
                <w:webHidden/>
              </w:rPr>
            </w:r>
            <w:r>
              <w:rPr>
                <w:noProof/>
                <w:webHidden/>
              </w:rPr>
              <w:fldChar w:fldCharType="separate"/>
            </w:r>
            <w:r>
              <w:rPr>
                <w:noProof/>
                <w:webHidden/>
              </w:rPr>
              <w:t>13</w:t>
            </w:r>
            <w:r>
              <w:rPr>
                <w:noProof/>
                <w:webHidden/>
              </w:rPr>
              <w:fldChar w:fldCharType="end"/>
            </w:r>
          </w:hyperlink>
        </w:p>
        <w:p w14:paraId="4A1E07F1" w14:textId="081D2BE1" w:rsidR="00BC6129" w:rsidRDefault="00BC6129">
          <w:pPr>
            <w:pStyle w:val="TOC1"/>
            <w:tabs>
              <w:tab w:val="right" w:leader="dot" w:pos="9016"/>
            </w:tabs>
            <w:rPr>
              <w:rFonts w:eastAsiaTheme="minorEastAsia"/>
              <w:noProof/>
              <w:lang w:eastAsia="en-GB"/>
            </w:rPr>
          </w:pPr>
          <w:hyperlink w:anchor="_Toc182590749" w:history="1">
            <w:r w:rsidRPr="00FB57A4">
              <w:rPr>
                <w:rStyle w:val="Hyperlink"/>
                <w:rFonts w:ascii="Arial" w:hAnsi="Arial" w:cs="Arial"/>
                <w:b/>
                <w:bCs/>
                <w:i/>
                <w:iCs/>
                <w:noProof/>
              </w:rPr>
              <w:t>4.4 PEST Analysis</w:t>
            </w:r>
            <w:r>
              <w:rPr>
                <w:noProof/>
                <w:webHidden/>
              </w:rPr>
              <w:tab/>
            </w:r>
            <w:r>
              <w:rPr>
                <w:noProof/>
                <w:webHidden/>
              </w:rPr>
              <w:fldChar w:fldCharType="begin"/>
            </w:r>
            <w:r>
              <w:rPr>
                <w:noProof/>
                <w:webHidden/>
              </w:rPr>
              <w:instrText xml:space="preserve"> PAGEREF _Toc182590749 \h </w:instrText>
            </w:r>
            <w:r>
              <w:rPr>
                <w:noProof/>
                <w:webHidden/>
              </w:rPr>
            </w:r>
            <w:r>
              <w:rPr>
                <w:noProof/>
                <w:webHidden/>
              </w:rPr>
              <w:fldChar w:fldCharType="separate"/>
            </w:r>
            <w:r>
              <w:rPr>
                <w:noProof/>
                <w:webHidden/>
              </w:rPr>
              <w:t>15</w:t>
            </w:r>
            <w:r>
              <w:rPr>
                <w:noProof/>
                <w:webHidden/>
              </w:rPr>
              <w:fldChar w:fldCharType="end"/>
            </w:r>
          </w:hyperlink>
        </w:p>
        <w:p w14:paraId="7D2374E6" w14:textId="4B460585" w:rsidR="00BC6129" w:rsidRDefault="00BC6129">
          <w:pPr>
            <w:pStyle w:val="TOC1"/>
            <w:tabs>
              <w:tab w:val="right" w:leader="dot" w:pos="9016"/>
            </w:tabs>
            <w:rPr>
              <w:rFonts w:eastAsiaTheme="minorEastAsia"/>
              <w:noProof/>
              <w:lang w:eastAsia="en-GB"/>
            </w:rPr>
          </w:pPr>
          <w:hyperlink w:anchor="_Toc182590750" w:history="1">
            <w:r w:rsidRPr="00FB57A4">
              <w:rPr>
                <w:rStyle w:val="Hyperlink"/>
                <w:rFonts w:ascii="Arial" w:hAnsi="Arial" w:cs="Arial"/>
                <w:b/>
                <w:bCs/>
                <w:i/>
                <w:iCs/>
                <w:noProof/>
              </w:rPr>
              <w:t>4.5 Competitor Analysis (Price versus Quality)</w:t>
            </w:r>
            <w:r>
              <w:rPr>
                <w:noProof/>
                <w:webHidden/>
              </w:rPr>
              <w:tab/>
            </w:r>
            <w:r>
              <w:rPr>
                <w:noProof/>
                <w:webHidden/>
              </w:rPr>
              <w:fldChar w:fldCharType="begin"/>
            </w:r>
            <w:r>
              <w:rPr>
                <w:noProof/>
                <w:webHidden/>
              </w:rPr>
              <w:instrText xml:space="preserve"> PAGEREF _Toc182590750 \h </w:instrText>
            </w:r>
            <w:r>
              <w:rPr>
                <w:noProof/>
                <w:webHidden/>
              </w:rPr>
            </w:r>
            <w:r>
              <w:rPr>
                <w:noProof/>
                <w:webHidden/>
              </w:rPr>
              <w:fldChar w:fldCharType="separate"/>
            </w:r>
            <w:r>
              <w:rPr>
                <w:noProof/>
                <w:webHidden/>
              </w:rPr>
              <w:t>17</w:t>
            </w:r>
            <w:r>
              <w:rPr>
                <w:noProof/>
                <w:webHidden/>
              </w:rPr>
              <w:fldChar w:fldCharType="end"/>
            </w:r>
          </w:hyperlink>
        </w:p>
        <w:p w14:paraId="54489F47" w14:textId="0BB30298" w:rsidR="00BC6129" w:rsidRDefault="00BC6129">
          <w:pPr>
            <w:pStyle w:val="TOC1"/>
            <w:tabs>
              <w:tab w:val="right" w:leader="dot" w:pos="9016"/>
            </w:tabs>
            <w:rPr>
              <w:rFonts w:eastAsiaTheme="minorEastAsia"/>
              <w:noProof/>
              <w:lang w:eastAsia="en-GB"/>
            </w:rPr>
          </w:pPr>
          <w:hyperlink w:anchor="_Toc182590751" w:history="1">
            <w:r w:rsidRPr="00FB57A4">
              <w:rPr>
                <w:rStyle w:val="Hyperlink"/>
                <w:noProof/>
                <w:shd w:val="clear" w:color="auto" w:fill="FFFFFF"/>
              </w:rPr>
              <w:t>5. Themes</w:t>
            </w:r>
            <w:r>
              <w:rPr>
                <w:noProof/>
                <w:webHidden/>
              </w:rPr>
              <w:tab/>
            </w:r>
            <w:r>
              <w:rPr>
                <w:noProof/>
                <w:webHidden/>
              </w:rPr>
              <w:fldChar w:fldCharType="begin"/>
            </w:r>
            <w:r>
              <w:rPr>
                <w:noProof/>
                <w:webHidden/>
              </w:rPr>
              <w:instrText xml:space="preserve"> PAGEREF _Toc182590751 \h </w:instrText>
            </w:r>
            <w:r>
              <w:rPr>
                <w:noProof/>
                <w:webHidden/>
              </w:rPr>
            </w:r>
            <w:r>
              <w:rPr>
                <w:noProof/>
                <w:webHidden/>
              </w:rPr>
              <w:fldChar w:fldCharType="separate"/>
            </w:r>
            <w:r>
              <w:rPr>
                <w:noProof/>
                <w:webHidden/>
              </w:rPr>
              <w:t>18</w:t>
            </w:r>
            <w:r>
              <w:rPr>
                <w:noProof/>
                <w:webHidden/>
              </w:rPr>
              <w:fldChar w:fldCharType="end"/>
            </w:r>
          </w:hyperlink>
        </w:p>
        <w:p w14:paraId="01134D39" w14:textId="27394437" w:rsidR="00BC6129" w:rsidRDefault="00BC6129">
          <w:pPr>
            <w:pStyle w:val="TOC1"/>
            <w:tabs>
              <w:tab w:val="right" w:leader="dot" w:pos="9016"/>
            </w:tabs>
            <w:rPr>
              <w:rFonts w:eastAsiaTheme="minorEastAsia"/>
              <w:noProof/>
              <w:lang w:eastAsia="en-GB"/>
            </w:rPr>
          </w:pPr>
          <w:hyperlink w:anchor="_Toc182590752" w:history="1">
            <w:r w:rsidRPr="00FB57A4">
              <w:rPr>
                <w:rStyle w:val="Hyperlink"/>
                <w:rFonts w:ascii="Arial" w:hAnsi="Arial" w:cs="Arial"/>
                <w:b/>
                <w:bCs/>
                <w:i/>
                <w:iCs/>
                <w:noProof/>
              </w:rPr>
              <w:t>5.1 Digital Tipping for employees within Hospitality and Tourism Sector</w:t>
            </w:r>
            <w:r>
              <w:rPr>
                <w:noProof/>
                <w:webHidden/>
              </w:rPr>
              <w:tab/>
            </w:r>
            <w:r>
              <w:rPr>
                <w:noProof/>
                <w:webHidden/>
              </w:rPr>
              <w:fldChar w:fldCharType="begin"/>
            </w:r>
            <w:r>
              <w:rPr>
                <w:noProof/>
                <w:webHidden/>
              </w:rPr>
              <w:instrText xml:space="preserve"> PAGEREF _Toc182590752 \h </w:instrText>
            </w:r>
            <w:r>
              <w:rPr>
                <w:noProof/>
                <w:webHidden/>
              </w:rPr>
            </w:r>
            <w:r>
              <w:rPr>
                <w:noProof/>
                <w:webHidden/>
              </w:rPr>
              <w:fldChar w:fldCharType="separate"/>
            </w:r>
            <w:r>
              <w:rPr>
                <w:noProof/>
                <w:webHidden/>
              </w:rPr>
              <w:t>18</w:t>
            </w:r>
            <w:r>
              <w:rPr>
                <w:noProof/>
                <w:webHidden/>
              </w:rPr>
              <w:fldChar w:fldCharType="end"/>
            </w:r>
          </w:hyperlink>
        </w:p>
        <w:p w14:paraId="5C8642CC" w14:textId="5AB3DC89" w:rsidR="00BC6129" w:rsidRDefault="00BC6129">
          <w:pPr>
            <w:pStyle w:val="TOC1"/>
            <w:tabs>
              <w:tab w:val="right" w:leader="dot" w:pos="9016"/>
            </w:tabs>
            <w:rPr>
              <w:rFonts w:eastAsiaTheme="minorEastAsia"/>
              <w:noProof/>
              <w:lang w:eastAsia="en-GB"/>
            </w:rPr>
          </w:pPr>
          <w:hyperlink w:anchor="_Toc182590753" w:history="1">
            <w:r w:rsidRPr="00FB57A4">
              <w:rPr>
                <w:rStyle w:val="Hyperlink"/>
                <w:rFonts w:ascii="Arial" w:hAnsi="Arial" w:cs="Arial"/>
                <w:b/>
                <w:bCs/>
                <w:i/>
                <w:iCs/>
                <w:noProof/>
              </w:rPr>
              <w:t>5.2 Service Automation: Contactless Implementation</w:t>
            </w:r>
            <w:r>
              <w:rPr>
                <w:noProof/>
                <w:webHidden/>
              </w:rPr>
              <w:tab/>
            </w:r>
            <w:r>
              <w:rPr>
                <w:noProof/>
                <w:webHidden/>
              </w:rPr>
              <w:fldChar w:fldCharType="begin"/>
            </w:r>
            <w:r>
              <w:rPr>
                <w:noProof/>
                <w:webHidden/>
              </w:rPr>
              <w:instrText xml:space="preserve"> PAGEREF _Toc182590753 \h </w:instrText>
            </w:r>
            <w:r>
              <w:rPr>
                <w:noProof/>
                <w:webHidden/>
              </w:rPr>
            </w:r>
            <w:r>
              <w:rPr>
                <w:noProof/>
                <w:webHidden/>
              </w:rPr>
              <w:fldChar w:fldCharType="separate"/>
            </w:r>
            <w:r>
              <w:rPr>
                <w:noProof/>
                <w:webHidden/>
              </w:rPr>
              <w:t>19</w:t>
            </w:r>
            <w:r>
              <w:rPr>
                <w:noProof/>
                <w:webHidden/>
              </w:rPr>
              <w:fldChar w:fldCharType="end"/>
            </w:r>
          </w:hyperlink>
        </w:p>
        <w:p w14:paraId="25BD63B4" w14:textId="0964A84F" w:rsidR="00BC6129" w:rsidRDefault="00BC6129">
          <w:pPr>
            <w:pStyle w:val="TOC1"/>
            <w:tabs>
              <w:tab w:val="right" w:leader="dot" w:pos="9016"/>
            </w:tabs>
            <w:rPr>
              <w:rFonts w:eastAsiaTheme="minorEastAsia"/>
              <w:noProof/>
              <w:lang w:eastAsia="en-GB"/>
            </w:rPr>
          </w:pPr>
          <w:hyperlink w:anchor="_Toc182590754" w:history="1">
            <w:r w:rsidRPr="00FB57A4">
              <w:rPr>
                <w:rStyle w:val="Hyperlink"/>
                <w:rFonts w:ascii="Arial" w:hAnsi="Arial" w:cs="Arial"/>
                <w:b/>
                <w:bCs/>
                <w:i/>
                <w:iCs/>
                <w:noProof/>
              </w:rPr>
              <w:t>5.3 Digital Reviews and Online Reputation impact</w:t>
            </w:r>
            <w:r>
              <w:rPr>
                <w:noProof/>
                <w:webHidden/>
              </w:rPr>
              <w:tab/>
            </w:r>
            <w:r>
              <w:rPr>
                <w:noProof/>
                <w:webHidden/>
              </w:rPr>
              <w:fldChar w:fldCharType="begin"/>
            </w:r>
            <w:r>
              <w:rPr>
                <w:noProof/>
                <w:webHidden/>
              </w:rPr>
              <w:instrText xml:space="preserve"> PAGEREF _Toc182590754 \h </w:instrText>
            </w:r>
            <w:r>
              <w:rPr>
                <w:noProof/>
                <w:webHidden/>
              </w:rPr>
            </w:r>
            <w:r>
              <w:rPr>
                <w:noProof/>
                <w:webHidden/>
              </w:rPr>
              <w:fldChar w:fldCharType="separate"/>
            </w:r>
            <w:r>
              <w:rPr>
                <w:noProof/>
                <w:webHidden/>
              </w:rPr>
              <w:t>21</w:t>
            </w:r>
            <w:r>
              <w:rPr>
                <w:noProof/>
                <w:webHidden/>
              </w:rPr>
              <w:fldChar w:fldCharType="end"/>
            </w:r>
          </w:hyperlink>
        </w:p>
        <w:p w14:paraId="6DA6BC4A" w14:textId="752BDDEA" w:rsidR="00BC6129" w:rsidRDefault="00BC6129">
          <w:pPr>
            <w:pStyle w:val="TOC1"/>
            <w:tabs>
              <w:tab w:val="left" w:pos="440"/>
              <w:tab w:val="right" w:leader="dot" w:pos="9016"/>
            </w:tabs>
            <w:rPr>
              <w:rFonts w:eastAsiaTheme="minorEastAsia"/>
              <w:noProof/>
              <w:lang w:eastAsia="en-GB"/>
            </w:rPr>
          </w:pPr>
          <w:hyperlink w:anchor="_Toc182590755" w:history="1">
            <w:r w:rsidRPr="00FB57A4">
              <w:rPr>
                <w:rStyle w:val="Hyperlink"/>
                <w:noProof/>
              </w:rPr>
              <w:t>6.</w:t>
            </w:r>
            <w:r>
              <w:rPr>
                <w:rFonts w:eastAsiaTheme="minorEastAsia"/>
                <w:noProof/>
                <w:lang w:eastAsia="en-GB"/>
              </w:rPr>
              <w:tab/>
            </w:r>
            <w:r w:rsidRPr="00FB57A4">
              <w:rPr>
                <w:rStyle w:val="Hyperlink"/>
                <w:noProof/>
                <w:shd w:val="clear" w:color="auto" w:fill="FFFFFF"/>
              </w:rPr>
              <w:t>Conclusions and Recommendations</w:t>
            </w:r>
            <w:r>
              <w:rPr>
                <w:noProof/>
                <w:webHidden/>
              </w:rPr>
              <w:tab/>
            </w:r>
            <w:r>
              <w:rPr>
                <w:noProof/>
                <w:webHidden/>
              </w:rPr>
              <w:fldChar w:fldCharType="begin"/>
            </w:r>
            <w:r>
              <w:rPr>
                <w:noProof/>
                <w:webHidden/>
              </w:rPr>
              <w:instrText xml:space="preserve"> PAGEREF _Toc182590755 \h </w:instrText>
            </w:r>
            <w:r>
              <w:rPr>
                <w:noProof/>
                <w:webHidden/>
              </w:rPr>
            </w:r>
            <w:r>
              <w:rPr>
                <w:noProof/>
                <w:webHidden/>
              </w:rPr>
              <w:fldChar w:fldCharType="separate"/>
            </w:r>
            <w:r>
              <w:rPr>
                <w:noProof/>
                <w:webHidden/>
              </w:rPr>
              <w:t>22</w:t>
            </w:r>
            <w:r>
              <w:rPr>
                <w:noProof/>
                <w:webHidden/>
              </w:rPr>
              <w:fldChar w:fldCharType="end"/>
            </w:r>
          </w:hyperlink>
        </w:p>
        <w:p w14:paraId="30926329" w14:textId="773ABEFF" w:rsidR="00BC6129" w:rsidRDefault="00BC6129">
          <w:pPr>
            <w:pStyle w:val="TOC1"/>
            <w:tabs>
              <w:tab w:val="right" w:leader="dot" w:pos="9016"/>
            </w:tabs>
            <w:rPr>
              <w:rFonts w:eastAsiaTheme="minorEastAsia"/>
              <w:noProof/>
              <w:lang w:eastAsia="en-GB"/>
            </w:rPr>
          </w:pPr>
          <w:hyperlink w:anchor="_Toc182590756" w:history="1">
            <w:r w:rsidRPr="00FB57A4">
              <w:rPr>
                <w:rStyle w:val="Hyperlink"/>
                <w:rFonts w:ascii="Arial" w:hAnsi="Arial" w:cs="Arial"/>
                <w:b/>
                <w:bCs/>
                <w:i/>
                <w:iCs/>
                <w:noProof/>
              </w:rPr>
              <w:t>6.1 Conclusion (a)</w:t>
            </w:r>
            <w:r>
              <w:rPr>
                <w:noProof/>
                <w:webHidden/>
              </w:rPr>
              <w:tab/>
            </w:r>
            <w:r>
              <w:rPr>
                <w:noProof/>
                <w:webHidden/>
              </w:rPr>
              <w:fldChar w:fldCharType="begin"/>
            </w:r>
            <w:r>
              <w:rPr>
                <w:noProof/>
                <w:webHidden/>
              </w:rPr>
              <w:instrText xml:space="preserve"> PAGEREF _Toc182590756 \h </w:instrText>
            </w:r>
            <w:r>
              <w:rPr>
                <w:noProof/>
                <w:webHidden/>
              </w:rPr>
            </w:r>
            <w:r>
              <w:rPr>
                <w:noProof/>
                <w:webHidden/>
              </w:rPr>
              <w:fldChar w:fldCharType="separate"/>
            </w:r>
            <w:r>
              <w:rPr>
                <w:noProof/>
                <w:webHidden/>
              </w:rPr>
              <w:t>22</w:t>
            </w:r>
            <w:r>
              <w:rPr>
                <w:noProof/>
                <w:webHidden/>
              </w:rPr>
              <w:fldChar w:fldCharType="end"/>
            </w:r>
          </w:hyperlink>
        </w:p>
        <w:p w14:paraId="7AF2F488" w14:textId="3F490F76" w:rsidR="00BC6129" w:rsidRDefault="00BC6129">
          <w:pPr>
            <w:pStyle w:val="TOC1"/>
            <w:tabs>
              <w:tab w:val="right" w:leader="dot" w:pos="9016"/>
            </w:tabs>
            <w:rPr>
              <w:rFonts w:eastAsiaTheme="minorEastAsia"/>
              <w:noProof/>
              <w:lang w:eastAsia="en-GB"/>
            </w:rPr>
          </w:pPr>
          <w:hyperlink w:anchor="_Toc182590757" w:history="1">
            <w:r w:rsidRPr="00FB57A4">
              <w:rPr>
                <w:rStyle w:val="Hyperlink"/>
                <w:rFonts w:ascii="Arial" w:hAnsi="Arial" w:cs="Arial"/>
                <w:b/>
                <w:bCs/>
                <w:i/>
                <w:iCs/>
                <w:noProof/>
              </w:rPr>
              <w:t>6.2 Recommendations for Outram 26 hotel, Stockton on Tees</w:t>
            </w:r>
            <w:r>
              <w:rPr>
                <w:noProof/>
                <w:webHidden/>
              </w:rPr>
              <w:tab/>
            </w:r>
            <w:r>
              <w:rPr>
                <w:noProof/>
                <w:webHidden/>
              </w:rPr>
              <w:fldChar w:fldCharType="begin"/>
            </w:r>
            <w:r>
              <w:rPr>
                <w:noProof/>
                <w:webHidden/>
              </w:rPr>
              <w:instrText xml:space="preserve"> PAGEREF _Toc182590757 \h </w:instrText>
            </w:r>
            <w:r>
              <w:rPr>
                <w:noProof/>
                <w:webHidden/>
              </w:rPr>
            </w:r>
            <w:r>
              <w:rPr>
                <w:noProof/>
                <w:webHidden/>
              </w:rPr>
              <w:fldChar w:fldCharType="separate"/>
            </w:r>
            <w:r>
              <w:rPr>
                <w:noProof/>
                <w:webHidden/>
              </w:rPr>
              <w:t>23</w:t>
            </w:r>
            <w:r>
              <w:rPr>
                <w:noProof/>
                <w:webHidden/>
              </w:rPr>
              <w:fldChar w:fldCharType="end"/>
            </w:r>
          </w:hyperlink>
        </w:p>
        <w:p w14:paraId="559C0109" w14:textId="74E9A0A1" w:rsidR="00BC6129" w:rsidRDefault="00BC6129">
          <w:pPr>
            <w:pStyle w:val="TOC1"/>
            <w:tabs>
              <w:tab w:val="right" w:leader="dot" w:pos="9016"/>
            </w:tabs>
            <w:rPr>
              <w:rFonts w:eastAsiaTheme="minorEastAsia"/>
              <w:noProof/>
              <w:lang w:eastAsia="en-GB"/>
            </w:rPr>
          </w:pPr>
          <w:hyperlink w:anchor="_Toc182590758" w:history="1">
            <w:r w:rsidRPr="00FB57A4">
              <w:rPr>
                <w:rStyle w:val="Hyperlink"/>
                <w:rFonts w:ascii="Arial" w:hAnsi="Arial" w:cs="Arial"/>
                <w:b/>
                <w:bCs/>
                <w:i/>
                <w:iCs/>
                <w:noProof/>
              </w:rPr>
              <w:t>6.1 Conclusion (b)</w:t>
            </w:r>
            <w:r>
              <w:rPr>
                <w:noProof/>
                <w:webHidden/>
              </w:rPr>
              <w:tab/>
            </w:r>
            <w:r>
              <w:rPr>
                <w:noProof/>
                <w:webHidden/>
              </w:rPr>
              <w:fldChar w:fldCharType="begin"/>
            </w:r>
            <w:r>
              <w:rPr>
                <w:noProof/>
                <w:webHidden/>
              </w:rPr>
              <w:instrText xml:space="preserve"> PAGEREF _Toc182590758 \h </w:instrText>
            </w:r>
            <w:r>
              <w:rPr>
                <w:noProof/>
                <w:webHidden/>
              </w:rPr>
            </w:r>
            <w:r>
              <w:rPr>
                <w:noProof/>
                <w:webHidden/>
              </w:rPr>
              <w:fldChar w:fldCharType="separate"/>
            </w:r>
            <w:r>
              <w:rPr>
                <w:noProof/>
                <w:webHidden/>
              </w:rPr>
              <w:t>24</w:t>
            </w:r>
            <w:r>
              <w:rPr>
                <w:noProof/>
                <w:webHidden/>
              </w:rPr>
              <w:fldChar w:fldCharType="end"/>
            </w:r>
          </w:hyperlink>
        </w:p>
        <w:p w14:paraId="5CE0AB62" w14:textId="611276B0" w:rsidR="00BC6129" w:rsidRDefault="00BC6129">
          <w:pPr>
            <w:pStyle w:val="TOC1"/>
            <w:tabs>
              <w:tab w:val="right" w:leader="dot" w:pos="9016"/>
            </w:tabs>
            <w:rPr>
              <w:rFonts w:eastAsiaTheme="minorEastAsia"/>
              <w:noProof/>
              <w:lang w:eastAsia="en-GB"/>
            </w:rPr>
          </w:pPr>
          <w:hyperlink w:anchor="_Toc182590759" w:history="1">
            <w:r w:rsidRPr="00FB57A4">
              <w:rPr>
                <w:rStyle w:val="Hyperlink"/>
                <w:noProof/>
              </w:rPr>
              <w:t>7. Reflective Account</w:t>
            </w:r>
            <w:r>
              <w:rPr>
                <w:noProof/>
                <w:webHidden/>
              </w:rPr>
              <w:tab/>
            </w:r>
            <w:r>
              <w:rPr>
                <w:noProof/>
                <w:webHidden/>
              </w:rPr>
              <w:fldChar w:fldCharType="begin"/>
            </w:r>
            <w:r>
              <w:rPr>
                <w:noProof/>
                <w:webHidden/>
              </w:rPr>
              <w:instrText xml:space="preserve"> PAGEREF _Toc182590759 \h </w:instrText>
            </w:r>
            <w:r>
              <w:rPr>
                <w:noProof/>
                <w:webHidden/>
              </w:rPr>
            </w:r>
            <w:r>
              <w:rPr>
                <w:noProof/>
                <w:webHidden/>
              </w:rPr>
              <w:fldChar w:fldCharType="separate"/>
            </w:r>
            <w:r>
              <w:rPr>
                <w:noProof/>
                <w:webHidden/>
              </w:rPr>
              <w:t>25</w:t>
            </w:r>
            <w:r>
              <w:rPr>
                <w:noProof/>
                <w:webHidden/>
              </w:rPr>
              <w:fldChar w:fldCharType="end"/>
            </w:r>
          </w:hyperlink>
        </w:p>
        <w:p w14:paraId="321BA4C5" w14:textId="277458A7" w:rsidR="00BC6129" w:rsidRDefault="00BC6129">
          <w:pPr>
            <w:pStyle w:val="TOC1"/>
            <w:tabs>
              <w:tab w:val="right" w:leader="dot" w:pos="9016"/>
            </w:tabs>
            <w:rPr>
              <w:rFonts w:eastAsiaTheme="minorEastAsia"/>
              <w:noProof/>
              <w:lang w:eastAsia="en-GB"/>
            </w:rPr>
          </w:pPr>
          <w:hyperlink w:anchor="_Toc182590760" w:history="1">
            <w:r w:rsidRPr="00FB57A4">
              <w:rPr>
                <w:rStyle w:val="Hyperlink"/>
                <w:rFonts w:ascii="Arial" w:hAnsi="Arial" w:cs="Arial"/>
                <w:b/>
                <w:bCs/>
                <w:i/>
                <w:iCs/>
                <w:noProof/>
              </w:rPr>
              <w:t>7.1 Experience</w:t>
            </w:r>
            <w:r>
              <w:rPr>
                <w:noProof/>
                <w:webHidden/>
              </w:rPr>
              <w:tab/>
            </w:r>
            <w:r>
              <w:rPr>
                <w:noProof/>
                <w:webHidden/>
              </w:rPr>
              <w:fldChar w:fldCharType="begin"/>
            </w:r>
            <w:r>
              <w:rPr>
                <w:noProof/>
                <w:webHidden/>
              </w:rPr>
              <w:instrText xml:space="preserve"> PAGEREF _Toc182590760 \h </w:instrText>
            </w:r>
            <w:r>
              <w:rPr>
                <w:noProof/>
                <w:webHidden/>
              </w:rPr>
            </w:r>
            <w:r>
              <w:rPr>
                <w:noProof/>
                <w:webHidden/>
              </w:rPr>
              <w:fldChar w:fldCharType="separate"/>
            </w:r>
            <w:r>
              <w:rPr>
                <w:noProof/>
                <w:webHidden/>
              </w:rPr>
              <w:t>25</w:t>
            </w:r>
            <w:r>
              <w:rPr>
                <w:noProof/>
                <w:webHidden/>
              </w:rPr>
              <w:fldChar w:fldCharType="end"/>
            </w:r>
          </w:hyperlink>
        </w:p>
        <w:p w14:paraId="698CEF0F" w14:textId="6E72738B" w:rsidR="00BC6129" w:rsidRDefault="00BC6129">
          <w:pPr>
            <w:pStyle w:val="TOC1"/>
            <w:tabs>
              <w:tab w:val="right" w:leader="dot" w:pos="9016"/>
            </w:tabs>
            <w:rPr>
              <w:rFonts w:eastAsiaTheme="minorEastAsia"/>
              <w:noProof/>
              <w:lang w:eastAsia="en-GB"/>
            </w:rPr>
          </w:pPr>
          <w:hyperlink w:anchor="_Toc182590761" w:history="1">
            <w:r w:rsidRPr="00FB57A4">
              <w:rPr>
                <w:rStyle w:val="Hyperlink"/>
                <w:rFonts w:ascii="Arial" w:hAnsi="Arial" w:cs="Arial"/>
                <w:b/>
                <w:bCs/>
                <w:i/>
                <w:iCs/>
                <w:noProof/>
              </w:rPr>
              <w:t>7.2 Reflection</w:t>
            </w:r>
            <w:r>
              <w:rPr>
                <w:noProof/>
                <w:webHidden/>
              </w:rPr>
              <w:tab/>
            </w:r>
            <w:r>
              <w:rPr>
                <w:noProof/>
                <w:webHidden/>
              </w:rPr>
              <w:fldChar w:fldCharType="begin"/>
            </w:r>
            <w:r>
              <w:rPr>
                <w:noProof/>
                <w:webHidden/>
              </w:rPr>
              <w:instrText xml:space="preserve"> PAGEREF _Toc182590761 \h </w:instrText>
            </w:r>
            <w:r>
              <w:rPr>
                <w:noProof/>
                <w:webHidden/>
              </w:rPr>
            </w:r>
            <w:r>
              <w:rPr>
                <w:noProof/>
                <w:webHidden/>
              </w:rPr>
              <w:fldChar w:fldCharType="separate"/>
            </w:r>
            <w:r>
              <w:rPr>
                <w:noProof/>
                <w:webHidden/>
              </w:rPr>
              <w:t>26</w:t>
            </w:r>
            <w:r>
              <w:rPr>
                <w:noProof/>
                <w:webHidden/>
              </w:rPr>
              <w:fldChar w:fldCharType="end"/>
            </w:r>
          </w:hyperlink>
        </w:p>
        <w:p w14:paraId="5EBBF5F4" w14:textId="62A6EF47" w:rsidR="00BC6129" w:rsidRDefault="00BC6129">
          <w:pPr>
            <w:pStyle w:val="TOC1"/>
            <w:tabs>
              <w:tab w:val="right" w:leader="dot" w:pos="9016"/>
            </w:tabs>
            <w:rPr>
              <w:rFonts w:eastAsiaTheme="minorEastAsia"/>
              <w:noProof/>
              <w:lang w:eastAsia="en-GB"/>
            </w:rPr>
          </w:pPr>
          <w:hyperlink w:anchor="_Toc182590762" w:history="1">
            <w:r w:rsidRPr="00FB57A4">
              <w:rPr>
                <w:rStyle w:val="Hyperlink"/>
                <w:rFonts w:ascii="Arial" w:hAnsi="Arial" w:cs="Arial"/>
                <w:b/>
                <w:bCs/>
                <w:i/>
                <w:iCs/>
                <w:noProof/>
              </w:rPr>
              <w:t>7.3 Action</w:t>
            </w:r>
            <w:r>
              <w:rPr>
                <w:noProof/>
                <w:webHidden/>
              </w:rPr>
              <w:tab/>
            </w:r>
            <w:r>
              <w:rPr>
                <w:noProof/>
                <w:webHidden/>
              </w:rPr>
              <w:fldChar w:fldCharType="begin"/>
            </w:r>
            <w:r>
              <w:rPr>
                <w:noProof/>
                <w:webHidden/>
              </w:rPr>
              <w:instrText xml:space="preserve"> PAGEREF _Toc182590762 \h </w:instrText>
            </w:r>
            <w:r>
              <w:rPr>
                <w:noProof/>
                <w:webHidden/>
              </w:rPr>
            </w:r>
            <w:r>
              <w:rPr>
                <w:noProof/>
                <w:webHidden/>
              </w:rPr>
              <w:fldChar w:fldCharType="separate"/>
            </w:r>
            <w:r>
              <w:rPr>
                <w:noProof/>
                <w:webHidden/>
              </w:rPr>
              <w:t>27</w:t>
            </w:r>
            <w:r>
              <w:rPr>
                <w:noProof/>
                <w:webHidden/>
              </w:rPr>
              <w:fldChar w:fldCharType="end"/>
            </w:r>
          </w:hyperlink>
        </w:p>
        <w:p w14:paraId="6BD773DF" w14:textId="5B1350D2" w:rsidR="00BC6129" w:rsidRDefault="00BC6129">
          <w:pPr>
            <w:pStyle w:val="TOC1"/>
            <w:tabs>
              <w:tab w:val="right" w:leader="dot" w:pos="9016"/>
            </w:tabs>
            <w:rPr>
              <w:rFonts w:eastAsiaTheme="minorEastAsia"/>
              <w:noProof/>
              <w:lang w:eastAsia="en-GB"/>
            </w:rPr>
          </w:pPr>
          <w:hyperlink w:anchor="_Toc182590763" w:history="1">
            <w:r w:rsidRPr="00FB57A4">
              <w:rPr>
                <w:rStyle w:val="Hyperlink"/>
                <w:noProof/>
              </w:rPr>
              <w:t>8. Reference List</w:t>
            </w:r>
            <w:r>
              <w:rPr>
                <w:noProof/>
                <w:webHidden/>
              </w:rPr>
              <w:tab/>
            </w:r>
            <w:r>
              <w:rPr>
                <w:noProof/>
                <w:webHidden/>
              </w:rPr>
              <w:fldChar w:fldCharType="begin"/>
            </w:r>
            <w:r>
              <w:rPr>
                <w:noProof/>
                <w:webHidden/>
              </w:rPr>
              <w:instrText xml:space="preserve"> PAGEREF _Toc182590763 \h </w:instrText>
            </w:r>
            <w:r>
              <w:rPr>
                <w:noProof/>
                <w:webHidden/>
              </w:rPr>
            </w:r>
            <w:r>
              <w:rPr>
                <w:noProof/>
                <w:webHidden/>
              </w:rPr>
              <w:fldChar w:fldCharType="separate"/>
            </w:r>
            <w:r>
              <w:rPr>
                <w:noProof/>
                <w:webHidden/>
              </w:rPr>
              <w:t>28</w:t>
            </w:r>
            <w:r>
              <w:rPr>
                <w:noProof/>
                <w:webHidden/>
              </w:rPr>
              <w:fldChar w:fldCharType="end"/>
            </w:r>
          </w:hyperlink>
        </w:p>
        <w:p w14:paraId="52D0C3AA" w14:textId="38B6B2C7" w:rsidR="004911B4" w:rsidRPr="001E39C9" w:rsidRDefault="00BC6129" w:rsidP="005831CE">
          <w:r>
            <w:rPr>
              <w:b/>
              <w:bCs/>
            </w:rPr>
            <w:fldChar w:fldCharType="end"/>
          </w:r>
        </w:p>
      </w:sdtContent>
    </w:sdt>
    <w:p w14:paraId="4E4FDE14" w14:textId="221AB8F4" w:rsidR="004911B4" w:rsidRDefault="00111B12" w:rsidP="002C621C">
      <w:pPr>
        <w:pStyle w:val="Heading1"/>
        <w:numPr>
          <w:ilvl w:val="0"/>
          <w:numId w:val="5"/>
        </w:numPr>
        <w:rPr>
          <w:lang w:val="fr-FR"/>
        </w:rPr>
      </w:pPr>
      <w:bookmarkStart w:id="1" w:name="_Toc182590736"/>
      <w:r>
        <w:rPr>
          <w:lang w:val="fr-FR"/>
        </w:rPr>
        <w:lastRenderedPageBreak/>
        <w:t>Introduction</w:t>
      </w:r>
      <w:bookmarkEnd w:id="1"/>
    </w:p>
    <w:p w14:paraId="75035C0A" w14:textId="01540883" w:rsidR="00190E5C" w:rsidRPr="00866256" w:rsidRDefault="004D03C4" w:rsidP="00A03C81">
      <w:pPr>
        <w:pStyle w:val="ListParagraph"/>
        <w:numPr>
          <w:ilvl w:val="0"/>
          <w:numId w:val="14"/>
        </w:numPr>
        <w:spacing w:line="360" w:lineRule="auto"/>
        <w:jc w:val="both"/>
        <w:rPr>
          <w:rStyle w:val="SubtleEmphasis"/>
          <w:b/>
          <w:bCs/>
        </w:rPr>
      </w:pPr>
      <w:r w:rsidRPr="00866256">
        <w:rPr>
          <w:rStyle w:val="SubtleEmphasis"/>
          <w:b/>
          <w:bCs/>
        </w:rPr>
        <w:t>Aim</w:t>
      </w:r>
      <w:r w:rsidR="003B0195" w:rsidRPr="00866256">
        <w:rPr>
          <w:rStyle w:val="SubtleEmphasis"/>
          <w:b/>
          <w:bCs/>
        </w:rPr>
        <w:t xml:space="preserve"> and Objectives</w:t>
      </w:r>
      <w:r w:rsidR="009531E3" w:rsidRPr="00866256">
        <w:rPr>
          <w:rStyle w:val="SubtleEmphasis"/>
          <w:b/>
          <w:bCs/>
        </w:rPr>
        <w:t> :</w:t>
      </w:r>
    </w:p>
    <w:p w14:paraId="0C946265" w14:textId="21280F49" w:rsidR="004C3D3D" w:rsidRPr="008B36C4" w:rsidRDefault="004C3D3D" w:rsidP="004C3D3D">
      <w:pPr>
        <w:pStyle w:val="ListParagraph"/>
        <w:spacing w:line="360" w:lineRule="auto"/>
        <w:jc w:val="both"/>
        <w:rPr>
          <w:rFonts w:ascii="Arial" w:hAnsi="Arial" w:cs="Arial"/>
          <w:b/>
          <w:bCs/>
          <w:lang w:val="fr-FR"/>
        </w:rPr>
      </w:pPr>
    </w:p>
    <w:p w14:paraId="185CB5DF" w14:textId="08CEBFD8" w:rsidR="00354CC5" w:rsidRPr="00F20C7C" w:rsidRDefault="00354CC5" w:rsidP="008B36C4">
      <w:pPr>
        <w:pStyle w:val="ListParagraph"/>
        <w:spacing w:line="360" w:lineRule="auto"/>
        <w:jc w:val="both"/>
        <w:rPr>
          <w:rFonts w:ascii="Arial" w:hAnsi="Arial" w:cs="Arial"/>
        </w:rPr>
      </w:pPr>
      <w:r w:rsidRPr="00F20C7C">
        <w:rPr>
          <w:rFonts w:ascii="Arial" w:hAnsi="Arial" w:cs="Arial"/>
          <w:b/>
          <w:bCs/>
        </w:rPr>
        <w:t>The aim</w:t>
      </w:r>
      <w:r w:rsidR="001555E8" w:rsidRPr="00F20C7C">
        <w:rPr>
          <w:rFonts w:ascii="Arial" w:hAnsi="Arial" w:cs="Arial"/>
          <w:b/>
          <w:bCs/>
        </w:rPr>
        <w:t xml:space="preserve"> </w:t>
      </w:r>
      <w:r w:rsidR="001555E8" w:rsidRPr="00F20C7C">
        <w:rPr>
          <w:rFonts w:ascii="Arial" w:hAnsi="Arial" w:cs="Arial"/>
        </w:rPr>
        <w:t xml:space="preserve">of the following research is to </w:t>
      </w:r>
      <w:r w:rsidR="00B25275" w:rsidRPr="00F20C7C">
        <w:rPr>
          <w:rFonts w:ascii="Arial" w:hAnsi="Arial" w:cs="Arial"/>
        </w:rPr>
        <w:t>analyse</w:t>
      </w:r>
      <w:r w:rsidR="001555E8" w:rsidRPr="00F20C7C">
        <w:rPr>
          <w:rFonts w:ascii="Arial" w:hAnsi="Arial" w:cs="Arial"/>
        </w:rPr>
        <w:t xml:space="preserve"> </w:t>
      </w:r>
      <w:r w:rsidR="007F377B" w:rsidRPr="00F20C7C">
        <w:rPr>
          <w:rFonts w:ascii="Arial" w:hAnsi="Arial" w:cs="Arial"/>
        </w:rPr>
        <w:t>the impact of digital transformation within hospitality industry</w:t>
      </w:r>
      <w:r w:rsidR="00C15F3D" w:rsidRPr="00F20C7C">
        <w:rPr>
          <w:rFonts w:ascii="Arial" w:hAnsi="Arial" w:cs="Arial"/>
        </w:rPr>
        <w:t xml:space="preserve"> by exploring capabilities of technology and the impact of tech on customers and organizations</w:t>
      </w:r>
      <w:r w:rsidR="00A173DB" w:rsidRPr="00F20C7C">
        <w:rPr>
          <w:rFonts w:ascii="Arial" w:hAnsi="Arial" w:cs="Arial"/>
        </w:rPr>
        <w:t>.</w:t>
      </w:r>
    </w:p>
    <w:p w14:paraId="6D7FB21B" w14:textId="77777777" w:rsidR="00190E5C" w:rsidRPr="00F20C7C" w:rsidRDefault="00190E5C" w:rsidP="008B36C4">
      <w:pPr>
        <w:pStyle w:val="ListParagraph"/>
        <w:spacing w:line="360" w:lineRule="auto"/>
        <w:jc w:val="both"/>
        <w:rPr>
          <w:rFonts w:ascii="Arial" w:hAnsi="Arial" w:cs="Arial"/>
          <w:b/>
          <w:bCs/>
        </w:rPr>
      </w:pPr>
    </w:p>
    <w:p w14:paraId="18DCF3BA" w14:textId="2CD5819E" w:rsidR="00190E5C" w:rsidRPr="00DA13F5" w:rsidRDefault="004537C9" w:rsidP="00DA13F5">
      <w:pPr>
        <w:pStyle w:val="ListParagraph"/>
        <w:spacing w:line="360" w:lineRule="auto"/>
        <w:jc w:val="both"/>
        <w:rPr>
          <w:rFonts w:ascii="Arial" w:hAnsi="Arial" w:cs="Arial"/>
          <w:b/>
          <w:bCs/>
        </w:rPr>
      </w:pPr>
      <w:r w:rsidRPr="00F20C7C">
        <w:rPr>
          <w:rFonts w:ascii="Arial" w:hAnsi="Arial" w:cs="Arial"/>
          <w:b/>
          <w:bCs/>
        </w:rPr>
        <w:t>Objective</w:t>
      </w:r>
      <w:r w:rsidR="00190E5C" w:rsidRPr="00F20C7C">
        <w:rPr>
          <w:rFonts w:ascii="Arial" w:hAnsi="Arial" w:cs="Arial"/>
          <w:b/>
          <w:bCs/>
        </w:rPr>
        <w:t>s</w:t>
      </w:r>
    </w:p>
    <w:p w14:paraId="01A5B19A" w14:textId="6E14FA89" w:rsidR="00190E5C" w:rsidRPr="00F20C7C" w:rsidRDefault="009C1310" w:rsidP="008B36C4">
      <w:pPr>
        <w:pStyle w:val="ListParagraph"/>
        <w:numPr>
          <w:ilvl w:val="0"/>
          <w:numId w:val="6"/>
        </w:numPr>
        <w:spacing w:line="360" w:lineRule="auto"/>
        <w:jc w:val="both"/>
        <w:rPr>
          <w:rFonts w:ascii="Arial" w:hAnsi="Arial" w:cs="Arial"/>
        </w:rPr>
      </w:pPr>
      <w:r w:rsidRPr="00F20C7C">
        <w:rPr>
          <w:rFonts w:ascii="Arial" w:hAnsi="Arial" w:cs="Arial"/>
        </w:rPr>
        <w:t xml:space="preserve">To identify </w:t>
      </w:r>
      <w:r w:rsidR="006D20A6" w:rsidRPr="00F20C7C">
        <w:rPr>
          <w:rFonts w:ascii="Arial" w:hAnsi="Arial" w:cs="Arial"/>
        </w:rPr>
        <w:t xml:space="preserve"> </w:t>
      </w:r>
      <w:r w:rsidR="000E16AC" w:rsidRPr="00F20C7C">
        <w:rPr>
          <w:rFonts w:ascii="Arial" w:hAnsi="Arial" w:cs="Arial"/>
        </w:rPr>
        <w:t xml:space="preserve">technology capabilities </w:t>
      </w:r>
      <w:r w:rsidR="007E45CF" w:rsidRPr="00F20C7C">
        <w:rPr>
          <w:rFonts w:ascii="Arial" w:hAnsi="Arial" w:cs="Arial"/>
        </w:rPr>
        <w:t xml:space="preserve">using </w:t>
      </w:r>
      <w:r w:rsidR="00E541B8" w:rsidRPr="00F20C7C">
        <w:rPr>
          <w:rFonts w:ascii="Arial" w:hAnsi="Arial" w:cs="Arial"/>
        </w:rPr>
        <w:t xml:space="preserve">literature </w:t>
      </w:r>
      <w:r w:rsidR="00620443" w:rsidRPr="00F20C7C">
        <w:rPr>
          <w:rFonts w:ascii="Arial" w:hAnsi="Arial" w:cs="Arial"/>
        </w:rPr>
        <w:t>and expert opinions to enforce argument</w:t>
      </w:r>
      <w:r w:rsidR="008E4207" w:rsidRPr="00F20C7C">
        <w:rPr>
          <w:rFonts w:ascii="Arial" w:hAnsi="Arial" w:cs="Arial"/>
        </w:rPr>
        <w:t>s.</w:t>
      </w:r>
    </w:p>
    <w:p w14:paraId="5F9A2C9E" w14:textId="6097BE5D" w:rsidR="001830EC" w:rsidRPr="00F20C7C" w:rsidRDefault="001830EC" w:rsidP="008B36C4">
      <w:pPr>
        <w:pStyle w:val="ListParagraph"/>
        <w:numPr>
          <w:ilvl w:val="0"/>
          <w:numId w:val="6"/>
        </w:numPr>
        <w:spacing w:line="360" w:lineRule="auto"/>
        <w:jc w:val="both"/>
        <w:rPr>
          <w:rFonts w:ascii="Arial" w:hAnsi="Arial" w:cs="Arial"/>
        </w:rPr>
      </w:pPr>
      <w:r w:rsidRPr="00F20C7C">
        <w:rPr>
          <w:rFonts w:ascii="Arial" w:hAnsi="Arial" w:cs="Arial"/>
        </w:rPr>
        <w:t xml:space="preserve">To assess the impact of technology </w:t>
      </w:r>
      <w:r w:rsidR="008967D5" w:rsidRPr="00F20C7C">
        <w:rPr>
          <w:rFonts w:ascii="Arial" w:hAnsi="Arial" w:cs="Arial"/>
        </w:rPr>
        <w:t xml:space="preserve">and service quality obtained from service automation and </w:t>
      </w:r>
      <w:r w:rsidR="005162C9" w:rsidRPr="00F20C7C">
        <w:rPr>
          <w:rFonts w:ascii="Arial" w:hAnsi="Arial" w:cs="Arial"/>
        </w:rPr>
        <w:t>how digital transformation impacts an organisation and its custom</w:t>
      </w:r>
      <w:r w:rsidR="00D327F6" w:rsidRPr="00F20C7C">
        <w:rPr>
          <w:rFonts w:ascii="Arial" w:hAnsi="Arial" w:cs="Arial"/>
        </w:rPr>
        <w:t>ers</w:t>
      </w:r>
    </w:p>
    <w:p w14:paraId="43FE8A6D" w14:textId="7FD898FB" w:rsidR="009531E3" w:rsidRPr="00F20C7C" w:rsidRDefault="00D327F6" w:rsidP="008B36C4">
      <w:pPr>
        <w:pStyle w:val="ListParagraph"/>
        <w:numPr>
          <w:ilvl w:val="0"/>
          <w:numId w:val="6"/>
        </w:numPr>
        <w:spacing w:line="360" w:lineRule="auto"/>
        <w:jc w:val="both"/>
        <w:rPr>
          <w:rFonts w:ascii="Arial" w:hAnsi="Arial" w:cs="Arial"/>
        </w:rPr>
      </w:pPr>
      <w:r w:rsidRPr="00F20C7C">
        <w:rPr>
          <w:rFonts w:ascii="Arial" w:hAnsi="Arial" w:cs="Arial"/>
        </w:rPr>
        <w:t xml:space="preserve">To </w:t>
      </w:r>
      <w:r w:rsidR="001476F3" w:rsidRPr="00F20C7C">
        <w:rPr>
          <w:rFonts w:ascii="Arial" w:hAnsi="Arial" w:cs="Arial"/>
        </w:rPr>
        <w:t>recommend rea</w:t>
      </w:r>
      <w:r w:rsidR="00B8318C" w:rsidRPr="00F20C7C">
        <w:rPr>
          <w:rFonts w:ascii="Arial" w:hAnsi="Arial" w:cs="Arial"/>
        </w:rPr>
        <w:t xml:space="preserve">l-life solutions to mitigate issues </w:t>
      </w:r>
      <w:r w:rsidR="00241394" w:rsidRPr="00F20C7C">
        <w:rPr>
          <w:rFonts w:ascii="Arial" w:hAnsi="Arial" w:cs="Arial"/>
        </w:rPr>
        <w:t>found in the research of digital transformation</w:t>
      </w:r>
    </w:p>
    <w:p w14:paraId="32C8F50E" w14:textId="77777777" w:rsidR="00241394" w:rsidRPr="00F20C7C" w:rsidRDefault="00241394" w:rsidP="008B36C4">
      <w:pPr>
        <w:pStyle w:val="ListParagraph"/>
        <w:spacing w:line="360" w:lineRule="auto"/>
        <w:ind w:left="1080"/>
        <w:jc w:val="both"/>
        <w:rPr>
          <w:rFonts w:ascii="Arial" w:hAnsi="Arial" w:cs="Arial"/>
        </w:rPr>
      </w:pPr>
    </w:p>
    <w:p w14:paraId="103CD28B" w14:textId="03DB39A5" w:rsidR="009531E3" w:rsidRPr="00866256" w:rsidRDefault="009531E3" w:rsidP="00A03C81">
      <w:pPr>
        <w:pStyle w:val="ListParagraph"/>
        <w:numPr>
          <w:ilvl w:val="0"/>
          <w:numId w:val="14"/>
        </w:numPr>
        <w:spacing w:line="360" w:lineRule="auto"/>
        <w:jc w:val="both"/>
        <w:rPr>
          <w:rStyle w:val="SubtleEmphasis"/>
          <w:b/>
          <w:bCs/>
        </w:rPr>
      </w:pPr>
      <w:r w:rsidRPr="00866256">
        <w:rPr>
          <w:rStyle w:val="SubtleEmphasis"/>
          <w:b/>
          <w:bCs/>
        </w:rPr>
        <w:t>Research Questions :</w:t>
      </w:r>
    </w:p>
    <w:p w14:paraId="4E75E830" w14:textId="22EF1AB0" w:rsidR="009531E3" w:rsidRPr="00F20C7C" w:rsidRDefault="00BF2B8B" w:rsidP="008B36C4">
      <w:pPr>
        <w:pStyle w:val="ListParagraph"/>
        <w:numPr>
          <w:ilvl w:val="0"/>
          <w:numId w:val="8"/>
        </w:numPr>
        <w:spacing w:line="360" w:lineRule="auto"/>
        <w:jc w:val="both"/>
        <w:rPr>
          <w:rFonts w:ascii="Arial" w:hAnsi="Arial" w:cs="Arial"/>
        </w:rPr>
      </w:pPr>
      <w:r w:rsidRPr="00F20C7C">
        <w:rPr>
          <w:rFonts w:ascii="Arial" w:hAnsi="Arial" w:cs="Arial"/>
        </w:rPr>
        <w:t xml:space="preserve">Why </w:t>
      </w:r>
      <w:r w:rsidR="00244800" w:rsidRPr="00F20C7C">
        <w:rPr>
          <w:rFonts w:ascii="Arial" w:hAnsi="Arial" w:cs="Arial"/>
        </w:rPr>
        <w:t>numerous small organizations refuse to adopt and adapt technolo</w:t>
      </w:r>
      <w:r w:rsidR="00C83230" w:rsidRPr="00F20C7C">
        <w:rPr>
          <w:rFonts w:ascii="Arial" w:hAnsi="Arial" w:cs="Arial"/>
        </w:rPr>
        <w:t>gy?</w:t>
      </w:r>
    </w:p>
    <w:p w14:paraId="20419758" w14:textId="40C8CD03" w:rsidR="00C83230" w:rsidRPr="00F20C7C" w:rsidRDefault="00FE4B47" w:rsidP="008B36C4">
      <w:pPr>
        <w:pStyle w:val="ListParagraph"/>
        <w:numPr>
          <w:ilvl w:val="0"/>
          <w:numId w:val="8"/>
        </w:numPr>
        <w:spacing w:line="360" w:lineRule="auto"/>
        <w:jc w:val="both"/>
        <w:rPr>
          <w:rFonts w:ascii="Arial" w:hAnsi="Arial" w:cs="Arial"/>
        </w:rPr>
      </w:pPr>
      <w:r w:rsidRPr="00F20C7C">
        <w:rPr>
          <w:rFonts w:ascii="Arial" w:hAnsi="Arial" w:cs="Arial"/>
        </w:rPr>
        <w:t>Why online customers are volatile</w:t>
      </w:r>
      <w:r w:rsidR="00D80722" w:rsidRPr="00F20C7C">
        <w:rPr>
          <w:rFonts w:ascii="Arial" w:hAnsi="Arial" w:cs="Arial"/>
        </w:rPr>
        <w:t>?</w:t>
      </w:r>
    </w:p>
    <w:p w14:paraId="46B7355F" w14:textId="728784B9" w:rsidR="009531E3" w:rsidRPr="00F20C7C" w:rsidRDefault="00D80722" w:rsidP="008B36C4">
      <w:pPr>
        <w:pStyle w:val="ListParagraph"/>
        <w:numPr>
          <w:ilvl w:val="0"/>
          <w:numId w:val="8"/>
        </w:numPr>
        <w:spacing w:line="360" w:lineRule="auto"/>
        <w:jc w:val="both"/>
        <w:rPr>
          <w:rFonts w:ascii="Arial" w:hAnsi="Arial" w:cs="Arial"/>
        </w:rPr>
      </w:pPr>
      <w:r w:rsidRPr="00F20C7C">
        <w:rPr>
          <w:rFonts w:ascii="Arial" w:hAnsi="Arial" w:cs="Arial"/>
        </w:rPr>
        <w:t xml:space="preserve">What is the impact of service automation and </w:t>
      </w:r>
      <w:r w:rsidR="005628DE" w:rsidRPr="00F20C7C">
        <w:rPr>
          <w:rFonts w:ascii="Arial" w:hAnsi="Arial" w:cs="Arial"/>
        </w:rPr>
        <w:t>implementation of robotics?</w:t>
      </w:r>
    </w:p>
    <w:p w14:paraId="77277EAF" w14:textId="77777777" w:rsidR="005628DE" w:rsidRPr="00F20C7C" w:rsidRDefault="005628DE" w:rsidP="008B36C4">
      <w:pPr>
        <w:pStyle w:val="ListParagraph"/>
        <w:spacing w:line="360" w:lineRule="auto"/>
        <w:jc w:val="both"/>
        <w:rPr>
          <w:rFonts w:ascii="Arial" w:hAnsi="Arial" w:cs="Arial"/>
        </w:rPr>
      </w:pPr>
    </w:p>
    <w:p w14:paraId="4E625005" w14:textId="2983E4FC" w:rsidR="009531E3" w:rsidRPr="00866256" w:rsidRDefault="00F3512F" w:rsidP="00A03C81">
      <w:pPr>
        <w:pStyle w:val="ListParagraph"/>
        <w:numPr>
          <w:ilvl w:val="0"/>
          <w:numId w:val="14"/>
        </w:numPr>
        <w:spacing w:line="360" w:lineRule="auto"/>
        <w:jc w:val="both"/>
        <w:rPr>
          <w:rStyle w:val="SubtleEmphasis"/>
          <w:b/>
          <w:bCs/>
        </w:rPr>
      </w:pPr>
      <w:r w:rsidRPr="00866256">
        <w:rPr>
          <w:rStyle w:val="SubtleEmphasis"/>
          <w:b/>
          <w:bCs/>
        </w:rPr>
        <w:t>Background Information :</w:t>
      </w:r>
    </w:p>
    <w:p w14:paraId="36861223" w14:textId="5BF2D2A7" w:rsidR="00F3512F" w:rsidRPr="00F20C7C" w:rsidRDefault="00C634A7" w:rsidP="008B36C4">
      <w:pPr>
        <w:pStyle w:val="ListParagraph"/>
        <w:spacing w:line="360" w:lineRule="auto"/>
        <w:jc w:val="both"/>
        <w:rPr>
          <w:rFonts w:ascii="Arial" w:hAnsi="Arial" w:cs="Arial"/>
        </w:rPr>
      </w:pPr>
      <w:r w:rsidRPr="00F20C7C">
        <w:rPr>
          <w:rFonts w:ascii="Arial" w:hAnsi="Arial" w:cs="Arial"/>
        </w:rPr>
        <w:t>Outram 26 Hotel is a small family busin</w:t>
      </w:r>
      <w:r w:rsidR="00E27FFC" w:rsidRPr="00F20C7C">
        <w:rPr>
          <w:rFonts w:ascii="Arial" w:hAnsi="Arial" w:cs="Arial"/>
        </w:rPr>
        <w:t>ess hotel with a cozy outlook</w:t>
      </w:r>
      <w:r w:rsidR="00511F55" w:rsidRPr="00F20C7C">
        <w:rPr>
          <w:rFonts w:ascii="Arial" w:hAnsi="Arial" w:cs="Arial"/>
        </w:rPr>
        <w:t xml:space="preserve">, providing </w:t>
      </w:r>
      <w:r w:rsidR="000A1968" w:rsidRPr="00F20C7C">
        <w:rPr>
          <w:rFonts w:ascii="Arial" w:hAnsi="Arial" w:cs="Arial"/>
        </w:rPr>
        <w:t>accommodation and unique customer service to its gues</w:t>
      </w:r>
      <w:r w:rsidR="00321E0A" w:rsidRPr="00F20C7C">
        <w:rPr>
          <w:rFonts w:ascii="Arial" w:hAnsi="Arial" w:cs="Arial"/>
        </w:rPr>
        <w:t xml:space="preserve">ts. The hotel has </w:t>
      </w:r>
      <w:r w:rsidR="004638AF" w:rsidRPr="00F20C7C">
        <w:rPr>
          <w:rFonts w:ascii="Arial" w:hAnsi="Arial" w:cs="Arial"/>
        </w:rPr>
        <w:t xml:space="preserve">a lovely </w:t>
      </w:r>
      <w:r w:rsidR="00904ABE" w:rsidRPr="00F20C7C">
        <w:rPr>
          <w:rFonts w:ascii="Arial" w:hAnsi="Arial" w:cs="Arial"/>
        </w:rPr>
        <w:t>appearance inside being one of the few hotels in the area as pet friendly</w:t>
      </w:r>
      <w:r w:rsidR="00763F76" w:rsidRPr="00F20C7C">
        <w:rPr>
          <w:rFonts w:ascii="Arial" w:hAnsi="Arial" w:cs="Arial"/>
        </w:rPr>
        <w:t xml:space="preserve"> with multiple recreational points </w:t>
      </w:r>
      <w:r w:rsidR="00CD131F" w:rsidRPr="00F20C7C">
        <w:rPr>
          <w:rFonts w:ascii="Arial" w:hAnsi="Arial" w:cs="Arial"/>
        </w:rPr>
        <w:t xml:space="preserve">in vicinity. The hotel is known for its </w:t>
      </w:r>
      <w:r w:rsidR="000B207D" w:rsidRPr="00F20C7C">
        <w:rPr>
          <w:rFonts w:ascii="Arial" w:hAnsi="Arial" w:cs="Arial"/>
        </w:rPr>
        <w:t>professionalism and great monetary value.</w:t>
      </w:r>
    </w:p>
    <w:p w14:paraId="42CBBB8D" w14:textId="77777777" w:rsidR="00F20C7C" w:rsidRPr="00F20C7C" w:rsidRDefault="00F20C7C" w:rsidP="00E426ED">
      <w:pPr>
        <w:pStyle w:val="ListParagraph"/>
        <w:jc w:val="both"/>
        <w:rPr>
          <w:rFonts w:ascii="Arial" w:hAnsi="Arial" w:cs="Arial"/>
        </w:rPr>
      </w:pPr>
    </w:p>
    <w:p w14:paraId="571E06EA" w14:textId="53F01FCA" w:rsidR="00F3512F" w:rsidRPr="00866256" w:rsidRDefault="00F3512F" w:rsidP="00A03C81">
      <w:pPr>
        <w:pStyle w:val="ListParagraph"/>
        <w:numPr>
          <w:ilvl w:val="0"/>
          <w:numId w:val="14"/>
        </w:numPr>
        <w:jc w:val="both"/>
        <w:rPr>
          <w:rStyle w:val="SubtleEmphasis"/>
          <w:b/>
          <w:bCs/>
        </w:rPr>
      </w:pPr>
      <w:r w:rsidRPr="00866256">
        <w:rPr>
          <w:rStyle w:val="SubtleEmphasis"/>
          <w:b/>
          <w:bCs/>
        </w:rPr>
        <w:t>Scope and Organization :</w:t>
      </w:r>
    </w:p>
    <w:p w14:paraId="58789259" w14:textId="6DE143A4" w:rsidR="00504769" w:rsidRPr="004C3D3D" w:rsidRDefault="00E14ADC" w:rsidP="004C3D3D">
      <w:pPr>
        <w:pStyle w:val="ListParagraph"/>
        <w:spacing w:line="360" w:lineRule="auto"/>
        <w:jc w:val="both"/>
        <w:rPr>
          <w:rFonts w:ascii="Arial" w:hAnsi="Arial" w:cs="Arial"/>
        </w:rPr>
      </w:pPr>
      <w:r w:rsidRPr="00F20C7C">
        <w:rPr>
          <w:rFonts w:ascii="Arial" w:hAnsi="Arial" w:cs="Arial"/>
        </w:rPr>
        <w:t>The following pape</w:t>
      </w:r>
      <w:r w:rsidR="00EE3D9C" w:rsidRPr="00F20C7C">
        <w:rPr>
          <w:rFonts w:ascii="Arial" w:hAnsi="Arial" w:cs="Arial"/>
        </w:rPr>
        <w:t xml:space="preserve">r is organized in a specific order as follows: </w:t>
      </w:r>
      <w:r w:rsidR="0049691E" w:rsidRPr="00F20C7C">
        <w:rPr>
          <w:rFonts w:ascii="Arial" w:hAnsi="Arial" w:cs="Arial"/>
        </w:rPr>
        <w:t xml:space="preserve">Section 2 </w:t>
      </w:r>
      <w:r w:rsidR="005D713F" w:rsidRPr="00F20C7C">
        <w:rPr>
          <w:rFonts w:ascii="Arial" w:hAnsi="Arial" w:cs="Arial"/>
        </w:rPr>
        <w:t>analyses digital transformation through positive and negative outcomes resulted from implementation</w:t>
      </w:r>
      <w:r w:rsidR="0068507D" w:rsidRPr="00F20C7C">
        <w:rPr>
          <w:rFonts w:ascii="Arial" w:hAnsi="Arial" w:cs="Arial"/>
        </w:rPr>
        <w:t xml:space="preserve">. </w:t>
      </w:r>
      <w:r w:rsidR="008E6E64" w:rsidRPr="00F20C7C">
        <w:rPr>
          <w:rFonts w:ascii="Arial" w:hAnsi="Arial" w:cs="Arial"/>
        </w:rPr>
        <w:t xml:space="preserve">Section 3 explain the methods used to conduct </w:t>
      </w:r>
      <w:r w:rsidR="00754074" w:rsidRPr="00F20C7C">
        <w:rPr>
          <w:rFonts w:ascii="Arial" w:hAnsi="Arial" w:cs="Arial"/>
        </w:rPr>
        <w:lastRenderedPageBreak/>
        <w:t xml:space="preserve">Case Study. </w:t>
      </w:r>
      <w:r w:rsidR="0068507D" w:rsidRPr="00F20C7C">
        <w:rPr>
          <w:rFonts w:ascii="Arial" w:hAnsi="Arial" w:cs="Arial"/>
        </w:rPr>
        <w:t xml:space="preserve">Section </w:t>
      </w:r>
      <w:r w:rsidR="008E6E64" w:rsidRPr="00F20C7C">
        <w:rPr>
          <w:rFonts w:ascii="Arial" w:hAnsi="Arial" w:cs="Arial"/>
        </w:rPr>
        <w:t>4</w:t>
      </w:r>
      <w:r w:rsidR="0068507D" w:rsidRPr="00F20C7C">
        <w:rPr>
          <w:rFonts w:ascii="Arial" w:hAnsi="Arial" w:cs="Arial"/>
        </w:rPr>
        <w:t xml:space="preserve"> is application to Outram 26 Hotel </w:t>
      </w:r>
      <w:r w:rsidR="004506EE" w:rsidRPr="00F20C7C">
        <w:rPr>
          <w:rFonts w:ascii="Arial" w:hAnsi="Arial" w:cs="Arial"/>
        </w:rPr>
        <w:t xml:space="preserve">of SWOT and PEST </w:t>
      </w:r>
      <w:r w:rsidR="008E6E64" w:rsidRPr="00F20C7C">
        <w:rPr>
          <w:rFonts w:ascii="Arial" w:hAnsi="Arial" w:cs="Arial"/>
        </w:rPr>
        <w:t>A</w:t>
      </w:r>
      <w:r w:rsidR="004506EE" w:rsidRPr="00F20C7C">
        <w:rPr>
          <w:rFonts w:ascii="Arial" w:hAnsi="Arial" w:cs="Arial"/>
        </w:rPr>
        <w:t xml:space="preserve">nalysis followed by </w:t>
      </w:r>
      <w:r w:rsidR="00285AD5" w:rsidRPr="00F20C7C">
        <w:rPr>
          <w:rFonts w:ascii="Arial" w:hAnsi="Arial" w:cs="Arial"/>
        </w:rPr>
        <w:t xml:space="preserve">Competitor </w:t>
      </w:r>
      <w:r w:rsidR="008E6E64" w:rsidRPr="00F20C7C">
        <w:rPr>
          <w:rFonts w:ascii="Arial" w:hAnsi="Arial" w:cs="Arial"/>
        </w:rPr>
        <w:t>Analysis</w:t>
      </w:r>
      <w:r w:rsidR="0092381C" w:rsidRPr="00F20C7C">
        <w:rPr>
          <w:rFonts w:ascii="Arial" w:hAnsi="Arial" w:cs="Arial"/>
        </w:rPr>
        <w:t xml:space="preserve">. Section 5 will conclude the above analysis </w:t>
      </w:r>
      <w:r w:rsidR="007A64A8" w:rsidRPr="00F20C7C">
        <w:rPr>
          <w:rFonts w:ascii="Arial" w:hAnsi="Arial" w:cs="Arial"/>
        </w:rPr>
        <w:t>and recommendations and last section will reflect the experience obtained through placement.</w:t>
      </w:r>
    </w:p>
    <w:p w14:paraId="21F2D4C2" w14:textId="4F099EE5" w:rsidR="00A0503D" w:rsidRPr="006C02E8" w:rsidRDefault="00A72084" w:rsidP="006C02E8">
      <w:pPr>
        <w:pStyle w:val="Heading1"/>
        <w:numPr>
          <w:ilvl w:val="0"/>
          <w:numId w:val="13"/>
        </w:numPr>
      </w:pPr>
      <w:bookmarkStart w:id="2" w:name="_Toc182590737"/>
      <w:r w:rsidRPr="00B002C4">
        <w:t>Literature Review</w:t>
      </w:r>
      <w:bookmarkEnd w:id="2"/>
    </w:p>
    <w:p w14:paraId="6D3E0347" w14:textId="10281EDB" w:rsidR="007852F3" w:rsidRPr="006C02E8" w:rsidRDefault="007852F3" w:rsidP="006C02E8">
      <w:pPr>
        <w:pStyle w:val="Heading1"/>
        <w:rPr>
          <w:rStyle w:val="SubtleEmphasis"/>
          <w:rFonts w:ascii="Arial" w:hAnsi="Arial" w:cs="Arial"/>
          <w:b/>
          <w:bCs/>
          <w:sz w:val="24"/>
          <w:szCs w:val="24"/>
        </w:rPr>
      </w:pPr>
      <w:bookmarkStart w:id="3" w:name="_Toc182590738"/>
      <w:r w:rsidRPr="006C02E8">
        <w:rPr>
          <w:rStyle w:val="SubtleEmphasis"/>
          <w:rFonts w:ascii="Arial" w:hAnsi="Arial" w:cs="Arial"/>
          <w:b/>
          <w:bCs/>
          <w:sz w:val="24"/>
          <w:szCs w:val="24"/>
        </w:rPr>
        <w:t>2.1 Digital transformation (</w:t>
      </w:r>
      <w:r w:rsidR="00866256" w:rsidRPr="006C02E8">
        <w:rPr>
          <w:rStyle w:val="SubtleEmphasis"/>
          <w:rFonts w:ascii="Arial" w:hAnsi="Arial" w:cs="Arial"/>
          <w:b/>
          <w:bCs/>
          <w:sz w:val="24"/>
          <w:szCs w:val="24"/>
        </w:rPr>
        <w:t>current</w:t>
      </w:r>
      <w:r w:rsidRPr="006C02E8">
        <w:rPr>
          <w:rStyle w:val="SubtleEmphasis"/>
          <w:rFonts w:ascii="Arial" w:hAnsi="Arial" w:cs="Arial"/>
          <w:b/>
          <w:bCs/>
          <w:sz w:val="24"/>
          <w:szCs w:val="24"/>
        </w:rPr>
        <w:t xml:space="preserve"> technology)</w:t>
      </w:r>
      <w:bookmarkEnd w:id="3"/>
    </w:p>
    <w:p w14:paraId="62A87F12" w14:textId="1A43056C" w:rsidR="007852F3" w:rsidRPr="004C3D3D" w:rsidRDefault="007852F3" w:rsidP="00E124B2">
      <w:pPr>
        <w:spacing w:line="360" w:lineRule="auto"/>
        <w:jc w:val="both"/>
        <w:rPr>
          <w:rStyle w:val="normaltextrun"/>
          <w:rFonts w:ascii="Arial" w:hAnsi="Arial" w:cs="Arial"/>
          <w:color w:val="000000"/>
          <w:shd w:val="clear" w:color="auto" w:fill="FFFFFF"/>
        </w:rPr>
      </w:pPr>
      <w:r w:rsidRPr="004C3D3D">
        <w:rPr>
          <w:rFonts w:ascii="Arial" w:hAnsi="Arial" w:cs="Arial"/>
        </w:rPr>
        <w:t>Digital transformation / current technology used around hospitality industry became crucial for businesses success being embraced globally and is considered indispensable for communication and automation of services (</w:t>
      </w:r>
      <w:r w:rsidR="000335C8" w:rsidRPr="004C3D3D">
        <w:rPr>
          <w:rStyle w:val="normaltextrun"/>
          <w:rFonts w:ascii="Arial" w:hAnsi="Arial" w:cs="Arial"/>
          <w:color w:val="000000"/>
          <w:shd w:val="clear" w:color="auto" w:fill="FFFFFF"/>
        </w:rPr>
        <w:t xml:space="preserve">Flip S. and </w:t>
      </w:r>
      <w:proofErr w:type="spellStart"/>
      <w:r w:rsidR="000335C8" w:rsidRPr="004C3D3D">
        <w:rPr>
          <w:rStyle w:val="normaltextrun"/>
          <w:rFonts w:ascii="Arial" w:hAnsi="Arial" w:cs="Arial"/>
          <w:color w:val="000000"/>
          <w:shd w:val="clear" w:color="auto" w:fill="FFFFFF"/>
        </w:rPr>
        <w:t>Tshikani</w:t>
      </w:r>
      <w:proofErr w:type="spellEnd"/>
      <w:r w:rsidR="000335C8" w:rsidRPr="004C3D3D">
        <w:rPr>
          <w:rStyle w:val="normaltextrun"/>
          <w:rFonts w:ascii="Arial" w:hAnsi="Arial" w:cs="Arial"/>
          <w:color w:val="000000"/>
          <w:shd w:val="clear" w:color="auto" w:fill="FFFFFF"/>
        </w:rPr>
        <w:t xml:space="preserve"> C., 2022). </w:t>
      </w:r>
      <w:r w:rsidR="00ED314C" w:rsidRPr="004C3D3D">
        <w:rPr>
          <w:rStyle w:val="normaltextrun"/>
          <w:rFonts w:ascii="Arial" w:hAnsi="Arial" w:cs="Arial"/>
          <w:color w:val="000000"/>
          <w:shd w:val="clear" w:color="auto" w:fill="FFFFFF"/>
          <w:lang w:val="en-US"/>
        </w:rPr>
        <w:t xml:space="preserve">The </w:t>
      </w:r>
      <w:r w:rsidR="0040172D" w:rsidRPr="004C3D3D">
        <w:rPr>
          <w:rStyle w:val="normaltextrun"/>
          <w:rFonts w:ascii="Arial" w:hAnsi="Arial" w:cs="Arial"/>
          <w:color w:val="000000"/>
          <w:shd w:val="clear" w:color="auto" w:fill="FFFFFF"/>
          <w:lang w:val="en-US"/>
        </w:rPr>
        <w:t xml:space="preserve">initial </w:t>
      </w:r>
      <w:r w:rsidR="00ED314C" w:rsidRPr="004C3D3D">
        <w:rPr>
          <w:rStyle w:val="normaltextrun"/>
          <w:rFonts w:ascii="Arial" w:hAnsi="Arial" w:cs="Arial"/>
          <w:color w:val="000000"/>
          <w:shd w:val="clear" w:color="auto" w:fill="FFFFFF"/>
          <w:lang w:val="en-US"/>
        </w:rPr>
        <w:t xml:space="preserve">purpose of </w:t>
      </w:r>
      <w:r w:rsidR="00710837" w:rsidRPr="004C3D3D">
        <w:rPr>
          <w:rStyle w:val="normaltextrun"/>
          <w:rFonts w:ascii="Arial" w:hAnsi="Arial" w:cs="Arial"/>
          <w:color w:val="000000"/>
          <w:shd w:val="clear" w:color="auto" w:fill="FFFFFF"/>
          <w:lang w:val="en-US"/>
        </w:rPr>
        <w:t xml:space="preserve">digital transformation </w:t>
      </w:r>
      <w:r w:rsidR="0040172D" w:rsidRPr="004C3D3D">
        <w:rPr>
          <w:rStyle w:val="normaltextrun"/>
          <w:rFonts w:ascii="Arial" w:hAnsi="Arial" w:cs="Arial"/>
          <w:color w:val="000000"/>
          <w:shd w:val="clear" w:color="auto" w:fill="FFFFFF"/>
          <w:lang w:val="en-US"/>
        </w:rPr>
        <w:t xml:space="preserve">was to reduce </w:t>
      </w:r>
      <w:r w:rsidR="005952B8" w:rsidRPr="004C3D3D">
        <w:rPr>
          <w:rStyle w:val="normaltextrun"/>
          <w:rFonts w:ascii="Arial" w:hAnsi="Arial" w:cs="Arial"/>
          <w:color w:val="000000"/>
          <w:shd w:val="clear" w:color="auto" w:fill="FFFFFF"/>
          <w:lang w:val="en-US"/>
        </w:rPr>
        <w:t xml:space="preserve">use of paper </w:t>
      </w:r>
      <w:r w:rsidR="00716886" w:rsidRPr="004C3D3D">
        <w:rPr>
          <w:rStyle w:val="normaltextrun"/>
          <w:rFonts w:ascii="Arial" w:hAnsi="Arial" w:cs="Arial"/>
          <w:color w:val="000000"/>
          <w:shd w:val="clear" w:color="auto" w:fill="FFFFFF"/>
          <w:lang w:val="en-US"/>
        </w:rPr>
        <w:t xml:space="preserve">for sustainable reasons, however, it’s purpose </w:t>
      </w:r>
      <w:r w:rsidR="007B0889" w:rsidRPr="004C3D3D">
        <w:rPr>
          <w:rStyle w:val="normaltextrun"/>
          <w:rFonts w:ascii="Arial" w:hAnsi="Arial" w:cs="Arial"/>
          <w:color w:val="000000"/>
          <w:shd w:val="clear" w:color="auto" w:fill="FFFFFF"/>
          <w:lang w:val="en-US"/>
        </w:rPr>
        <w:t>was</w:t>
      </w:r>
      <w:r w:rsidR="00716886" w:rsidRPr="004C3D3D">
        <w:rPr>
          <w:rStyle w:val="normaltextrun"/>
          <w:rFonts w:ascii="Arial" w:hAnsi="Arial" w:cs="Arial"/>
          <w:color w:val="000000"/>
          <w:shd w:val="clear" w:color="auto" w:fill="FFFFFF"/>
          <w:lang w:val="en-US"/>
        </w:rPr>
        <w:t xml:space="preserve"> extended to </w:t>
      </w:r>
      <w:r w:rsidR="00E669EB" w:rsidRPr="004C3D3D">
        <w:rPr>
          <w:rStyle w:val="normaltextrun"/>
          <w:rFonts w:ascii="Arial" w:hAnsi="Arial" w:cs="Arial"/>
          <w:color w:val="000000"/>
          <w:shd w:val="clear" w:color="auto" w:fill="FFFFFF"/>
          <w:lang w:val="en-US"/>
        </w:rPr>
        <w:t>business strategy</w:t>
      </w:r>
      <w:r w:rsidR="007B0889" w:rsidRPr="004C3D3D">
        <w:rPr>
          <w:rStyle w:val="normaltextrun"/>
          <w:rFonts w:ascii="Arial" w:hAnsi="Arial" w:cs="Arial"/>
          <w:color w:val="000000"/>
          <w:shd w:val="clear" w:color="auto" w:fill="FFFFFF"/>
          <w:lang w:val="en-US"/>
        </w:rPr>
        <w:t xml:space="preserve">, </w:t>
      </w:r>
      <w:r w:rsidR="00C641EA" w:rsidRPr="004C3D3D">
        <w:rPr>
          <w:rStyle w:val="normaltextrun"/>
          <w:rFonts w:ascii="Arial" w:hAnsi="Arial" w:cs="Arial"/>
          <w:color w:val="000000"/>
          <w:shd w:val="clear" w:color="auto" w:fill="FFFFFF"/>
          <w:lang w:val="en-US"/>
        </w:rPr>
        <w:t xml:space="preserve">business growth, </w:t>
      </w:r>
      <w:r w:rsidR="00622B15" w:rsidRPr="004C3D3D">
        <w:rPr>
          <w:rStyle w:val="normaltextrun"/>
          <w:rFonts w:ascii="Arial" w:hAnsi="Arial" w:cs="Arial"/>
          <w:color w:val="000000"/>
          <w:shd w:val="clear" w:color="auto" w:fill="FFFFFF"/>
          <w:lang w:val="en-US"/>
        </w:rPr>
        <w:t xml:space="preserve">enhanced communication </w:t>
      </w:r>
      <w:r w:rsidR="00A85E00" w:rsidRPr="004C3D3D">
        <w:rPr>
          <w:rStyle w:val="normaltextrun"/>
          <w:rFonts w:ascii="Arial" w:hAnsi="Arial" w:cs="Arial"/>
          <w:color w:val="000000"/>
          <w:shd w:val="clear" w:color="auto" w:fill="FFFFFF"/>
          <w:lang w:val="en-US"/>
        </w:rPr>
        <w:t>and se</w:t>
      </w:r>
      <w:r w:rsidR="00FA42D6" w:rsidRPr="004C3D3D">
        <w:rPr>
          <w:rStyle w:val="normaltextrun"/>
          <w:rFonts w:ascii="Arial" w:hAnsi="Arial" w:cs="Arial"/>
          <w:color w:val="000000"/>
          <w:shd w:val="clear" w:color="auto" w:fill="FFFFFF"/>
          <w:lang w:val="en-US"/>
        </w:rPr>
        <w:t>rvice fastening</w:t>
      </w:r>
      <w:r w:rsidR="0061547B" w:rsidRPr="004C3D3D">
        <w:rPr>
          <w:rStyle w:val="normaltextrun"/>
          <w:rFonts w:ascii="Arial" w:hAnsi="Arial" w:cs="Arial"/>
          <w:color w:val="000000"/>
          <w:shd w:val="clear" w:color="auto" w:fill="FFFFFF"/>
          <w:lang w:val="en-US"/>
        </w:rPr>
        <w:t xml:space="preserve"> named as “smart world”(</w:t>
      </w:r>
      <w:r w:rsidR="0099769E" w:rsidRPr="004C3D3D">
        <w:rPr>
          <w:rFonts w:ascii="Arial" w:hAnsi="Arial" w:cs="Arial"/>
        </w:rPr>
        <w:t xml:space="preserve"> Bhushan, D. and Agrawal, R. 2020</w:t>
      </w:r>
      <w:r w:rsidR="00775F70" w:rsidRPr="004C3D3D">
        <w:rPr>
          <w:rFonts w:ascii="Arial" w:hAnsi="Arial" w:cs="Arial"/>
        </w:rPr>
        <w:t xml:space="preserve">; </w:t>
      </w:r>
      <w:r w:rsidR="00775F70" w:rsidRPr="004C3D3D">
        <w:rPr>
          <w:rStyle w:val="normaltextrun"/>
          <w:rFonts w:ascii="Arial" w:hAnsi="Arial" w:cs="Arial"/>
          <w:color w:val="000000"/>
          <w:shd w:val="clear" w:color="auto" w:fill="FFFFFF"/>
        </w:rPr>
        <w:t xml:space="preserve">Jayawardena, C. </w:t>
      </w:r>
      <w:r w:rsidR="00775F70" w:rsidRPr="004C3D3D">
        <w:rPr>
          <w:rStyle w:val="normaltextrun"/>
          <w:rFonts w:ascii="Arial" w:hAnsi="Arial" w:cs="Arial"/>
          <w:i/>
          <w:iCs/>
          <w:color w:val="000000"/>
          <w:shd w:val="clear" w:color="auto" w:fill="FFFFFF"/>
        </w:rPr>
        <w:t>et al.</w:t>
      </w:r>
      <w:r w:rsidR="00775F70" w:rsidRPr="004C3D3D">
        <w:rPr>
          <w:rStyle w:val="normaltextrun"/>
          <w:rFonts w:ascii="Arial" w:hAnsi="Arial" w:cs="Arial"/>
          <w:color w:val="000000"/>
          <w:shd w:val="clear" w:color="auto" w:fill="FFFFFF"/>
        </w:rPr>
        <w:t xml:space="preserve"> 2023)</w:t>
      </w:r>
      <w:r w:rsidR="00F65073" w:rsidRPr="004C3D3D">
        <w:rPr>
          <w:rStyle w:val="normaltextrun"/>
          <w:rFonts w:ascii="Arial" w:hAnsi="Arial" w:cs="Arial"/>
          <w:color w:val="000000"/>
          <w:shd w:val="clear" w:color="auto" w:fill="FFFFFF"/>
        </w:rPr>
        <w:t xml:space="preserve">. </w:t>
      </w:r>
    </w:p>
    <w:p w14:paraId="789550AF" w14:textId="4A1AAABF" w:rsidR="005829F8" w:rsidRPr="006C02E8" w:rsidRDefault="005829F8" w:rsidP="006C02E8">
      <w:pPr>
        <w:pStyle w:val="Heading1"/>
        <w:rPr>
          <w:rStyle w:val="SubtleEmphasis"/>
          <w:rFonts w:ascii="Arial" w:hAnsi="Arial" w:cs="Arial"/>
          <w:b/>
          <w:bCs/>
          <w:sz w:val="24"/>
          <w:szCs w:val="24"/>
        </w:rPr>
      </w:pPr>
      <w:bookmarkStart w:id="4" w:name="_Toc182590739"/>
      <w:r w:rsidRPr="006C02E8">
        <w:rPr>
          <w:rStyle w:val="SubtleEmphasis"/>
          <w:rFonts w:ascii="Arial" w:hAnsi="Arial" w:cs="Arial"/>
          <w:b/>
          <w:bCs/>
          <w:sz w:val="24"/>
          <w:szCs w:val="24"/>
        </w:rPr>
        <w:t>2.</w:t>
      </w:r>
      <w:r w:rsidR="00453C53" w:rsidRPr="006C02E8">
        <w:rPr>
          <w:rStyle w:val="SubtleEmphasis"/>
          <w:rFonts w:ascii="Arial" w:hAnsi="Arial" w:cs="Arial"/>
          <w:b/>
          <w:bCs/>
          <w:sz w:val="24"/>
          <w:szCs w:val="24"/>
        </w:rPr>
        <w:t>2</w:t>
      </w:r>
      <w:r w:rsidRPr="006C02E8">
        <w:rPr>
          <w:rStyle w:val="SubtleEmphasis"/>
          <w:rFonts w:ascii="Arial" w:hAnsi="Arial" w:cs="Arial"/>
          <w:b/>
          <w:bCs/>
          <w:sz w:val="24"/>
          <w:szCs w:val="24"/>
        </w:rPr>
        <w:t xml:space="preserve"> The impact of </w:t>
      </w:r>
      <w:r w:rsidR="001D448E" w:rsidRPr="006C02E8">
        <w:rPr>
          <w:rStyle w:val="SubtleEmphasis"/>
          <w:rFonts w:ascii="Arial" w:hAnsi="Arial" w:cs="Arial"/>
          <w:b/>
          <w:bCs/>
          <w:sz w:val="24"/>
          <w:szCs w:val="24"/>
        </w:rPr>
        <w:t>digital transformation</w:t>
      </w:r>
      <w:bookmarkEnd w:id="4"/>
      <w:r w:rsidR="001D448E" w:rsidRPr="006C02E8">
        <w:rPr>
          <w:rStyle w:val="SubtleEmphasis"/>
          <w:rFonts w:ascii="Arial" w:hAnsi="Arial" w:cs="Arial"/>
          <w:b/>
          <w:bCs/>
          <w:sz w:val="24"/>
          <w:szCs w:val="24"/>
        </w:rPr>
        <w:t xml:space="preserve"> </w:t>
      </w:r>
    </w:p>
    <w:p w14:paraId="02261DFE" w14:textId="03471D24" w:rsidR="00453C53" w:rsidRPr="004C3D3D" w:rsidRDefault="00B92B14" w:rsidP="00E124B2">
      <w:pPr>
        <w:spacing w:line="360" w:lineRule="auto"/>
        <w:jc w:val="both"/>
        <w:rPr>
          <w:rStyle w:val="normaltextrun"/>
          <w:rFonts w:ascii="Arial" w:hAnsi="Arial" w:cs="Arial"/>
          <w:color w:val="000000" w:themeColor="text1"/>
          <w:shd w:val="clear" w:color="auto" w:fill="FFFFFF"/>
        </w:rPr>
      </w:pPr>
      <w:r w:rsidRPr="004C3D3D">
        <w:rPr>
          <w:rStyle w:val="normaltextrun"/>
          <w:rFonts w:ascii="Arial" w:hAnsi="Arial" w:cs="Arial"/>
          <w:color w:val="000000" w:themeColor="text1"/>
          <w:shd w:val="clear" w:color="auto" w:fill="FFFFFF"/>
        </w:rPr>
        <w:t>The impact of digital transformati</w:t>
      </w:r>
      <w:r w:rsidR="00377015" w:rsidRPr="004C3D3D">
        <w:rPr>
          <w:rStyle w:val="normaltextrun"/>
          <w:rFonts w:ascii="Arial" w:hAnsi="Arial" w:cs="Arial"/>
          <w:color w:val="000000" w:themeColor="text1"/>
          <w:shd w:val="clear" w:color="auto" w:fill="FFFFFF"/>
        </w:rPr>
        <w:t xml:space="preserve">on on hospitality industry will be analysed using </w:t>
      </w:r>
      <w:r w:rsidR="00E4563F" w:rsidRPr="004C3D3D">
        <w:rPr>
          <w:rStyle w:val="normaltextrun"/>
          <w:rFonts w:ascii="Arial" w:hAnsi="Arial" w:cs="Arial"/>
          <w:color w:val="000000" w:themeColor="text1"/>
          <w:shd w:val="clear" w:color="auto" w:fill="FFFFFF"/>
        </w:rPr>
        <w:t>th</w:t>
      </w:r>
      <w:r w:rsidR="007C56CB" w:rsidRPr="004C3D3D">
        <w:rPr>
          <w:rStyle w:val="normaltextrun"/>
          <w:rFonts w:ascii="Arial" w:hAnsi="Arial" w:cs="Arial"/>
          <w:color w:val="000000" w:themeColor="text1"/>
          <w:shd w:val="clear" w:color="auto" w:fill="FFFFFF"/>
        </w:rPr>
        <w:t xml:space="preserve">ree key themes such as </w:t>
      </w:r>
      <w:r w:rsidR="00F54194" w:rsidRPr="004C3D3D">
        <w:rPr>
          <w:rStyle w:val="normaltextrun"/>
          <w:rFonts w:ascii="Arial" w:hAnsi="Arial" w:cs="Arial"/>
          <w:color w:val="000000" w:themeColor="text1"/>
          <w:shd w:val="clear" w:color="auto" w:fill="FFFFFF"/>
        </w:rPr>
        <w:t>low tech and rejection of technology</w:t>
      </w:r>
      <w:r w:rsidR="00C748B3" w:rsidRPr="004C3D3D">
        <w:rPr>
          <w:rStyle w:val="normaltextrun"/>
          <w:rFonts w:ascii="Arial" w:hAnsi="Arial" w:cs="Arial"/>
          <w:color w:val="000000" w:themeColor="text1"/>
          <w:shd w:val="clear" w:color="auto" w:fill="FFFFFF"/>
        </w:rPr>
        <w:t>, customer</w:t>
      </w:r>
      <w:r w:rsidR="00D24390" w:rsidRPr="004C3D3D">
        <w:rPr>
          <w:rStyle w:val="normaltextrun"/>
          <w:rFonts w:ascii="Arial" w:hAnsi="Arial" w:cs="Arial"/>
          <w:color w:val="000000" w:themeColor="text1"/>
          <w:shd w:val="clear" w:color="auto" w:fill="FFFFFF"/>
        </w:rPr>
        <w:t xml:space="preserve"> volatilit</w:t>
      </w:r>
      <w:r w:rsidR="00C748B3" w:rsidRPr="004C3D3D">
        <w:rPr>
          <w:rStyle w:val="normaltextrun"/>
          <w:rFonts w:ascii="Arial" w:hAnsi="Arial" w:cs="Arial"/>
          <w:color w:val="000000" w:themeColor="text1"/>
          <w:shd w:val="clear" w:color="auto" w:fill="FFFFFF"/>
        </w:rPr>
        <w:t xml:space="preserve">y </w:t>
      </w:r>
      <w:r w:rsidR="00F4144E" w:rsidRPr="004C3D3D">
        <w:rPr>
          <w:rStyle w:val="normaltextrun"/>
          <w:rFonts w:ascii="Arial" w:hAnsi="Arial" w:cs="Arial"/>
          <w:color w:val="000000" w:themeColor="text1"/>
          <w:shd w:val="clear" w:color="auto" w:fill="FFFFFF"/>
        </w:rPr>
        <w:t>and</w:t>
      </w:r>
      <w:r w:rsidR="00340BC8" w:rsidRPr="004C3D3D">
        <w:rPr>
          <w:rStyle w:val="normaltextrun"/>
          <w:rFonts w:ascii="Arial" w:hAnsi="Arial" w:cs="Arial"/>
          <w:color w:val="000000" w:themeColor="text1"/>
          <w:shd w:val="clear" w:color="auto" w:fill="FFFFFF"/>
        </w:rPr>
        <w:t xml:space="preserve"> </w:t>
      </w:r>
      <w:r w:rsidR="00B20A7C" w:rsidRPr="004C3D3D">
        <w:rPr>
          <w:rStyle w:val="normaltextrun"/>
          <w:rFonts w:ascii="Arial" w:hAnsi="Arial" w:cs="Arial"/>
          <w:color w:val="000000" w:themeColor="text1"/>
          <w:shd w:val="clear" w:color="auto" w:fill="FFFFFF"/>
        </w:rPr>
        <w:t>service automation</w:t>
      </w:r>
      <w:r w:rsidR="003F099C" w:rsidRPr="004C3D3D">
        <w:rPr>
          <w:rStyle w:val="normaltextrun"/>
          <w:rFonts w:ascii="Arial" w:hAnsi="Arial" w:cs="Arial"/>
          <w:color w:val="000000" w:themeColor="text1"/>
          <w:shd w:val="clear" w:color="auto" w:fill="FFFFFF"/>
        </w:rPr>
        <w:t xml:space="preserve"> and robotics.</w:t>
      </w:r>
    </w:p>
    <w:p w14:paraId="7B4CBA25" w14:textId="0F87F018" w:rsidR="00453C53" w:rsidRPr="00670586" w:rsidRDefault="00453C53" w:rsidP="00670586">
      <w:pPr>
        <w:pStyle w:val="Heading1"/>
        <w:rPr>
          <w:rStyle w:val="SubtleEmphasis"/>
          <w:rFonts w:ascii="Arial" w:hAnsi="Arial" w:cs="Arial"/>
          <w:b/>
          <w:bCs/>
          <w:sz w:val="24"/>
          <w:szCs w:val="24"/>
        </w:rPr>
      </w:pPr>
      <w:bookmarkStart w:id="5" w:name="_Toc182590740"/>
      <w:r w:rsidRPr="00670586">
        <w:rPr>
          <w:rStyle w:val="SubtleEmphasis"/>
          <w:rFonts w:ascii="Arial" w:hAnsi="Arial" w:cs="Arial"/>
          <w:b/>
          <w:bCs/>
          <w:sz w:val="24"/>
          <w:szCs w:val="24"/>
        </w:rPr>
        <w:t>2.</w:t>
      </w:r>
      <w:r w:rsidR="002F608D" w:rsidRPr="00670586">
        <w:rPr>
          <w:rStyle w:val="SubtleEmphasis"/>
          <w:rFonts w:ascii="Arial" w:hAnsi="Arial" w:cs="Arial"/>
          <w:b/>
          <w:bCs/>
          <w:sz w:val="24"/>
          <w:szCs w:val="24"/>
        </w:rPr>
        <w:t>3</w:t>
      </w:r>
      <w:r w:rsidRPr="00670586">
        <w:rPr>
          <w:rStyle w:val="SubtleEmphasis"/>
          <w:rFonts w:ascii="Arial" w:hAnsi="Arial" w:cs="Arial"/>
          <w:b/>
          <w:bCs/>
          <w:sz w:val="24"/>
          <w:szCs w:val="24"/>
        </w:rPr>
        <w:t xml:space="preserve"> </w:t>
      </w:r>
      <w:r w:rsidR="00007D9B" w:rsidRPr="00670586">
        <w:rPr>
          <w:rStyle w:val="SubtleEmphasis"/>
          <w:rFonts w:ascii="Arial" w:hAnsi="Arial" w:cs="Arial"/>
          <w:b/>
          <w:bCs/>
          <w:sz w:val="24"/>
          <w:szCs w:val="24"/>
        </w:rPr>
        <w:t>Low Tech and Rejection of Technology</w:t>
      </w:r>
      <w:bookmarkEnd w:id="5"/>
    </w:p>
    <w:p w14:paraId="31346C63" w14:textId="117BE3F3" w:rsidR="001D448E" w:rsidRPr="004C3D3D" w:rsidRDefault="00E266F0" w:rsidP="00E124B2">
      <w:pPr>
        <w:spacing w:line="360" w:lineRule="auto"/>
        <w:jc w:val="both"/>
        <w:rPr>
          <w:rStyle w:val="normaltextrun"/>
          <w:rFonts w:ascii="Arial" w:hAnsi="Arial" w:cs="Arial"/>
          <w:color w:val="000000"/>
          <w:shd w:val="clear" w:color="auto" w:fill="FFFFFF"/>
        </w:rPr>
      </w:pPr>
      <w:r w:rsidRPr="004C3D3D">
        <w:rPr>
          <w:rStyle w:val="normaltextrun"/>
          <w:rFonts w:ascii="Arial" w:hAnsi="Arial" w:cs="Arial"/>
          <w:color w:val="000000" w:themeColor="text1"/>
          <w:shd w:val="clear" w:color="auto" w:fill="FFFFFF"/>
        </w:rPr>
        <w:t xml:space="preserve"> </w:t>
      </w:r>
      <w:r w:rsidR="003F69C5" w:rsidRPr="004C3D3D">
        <w:rPr>
          <w:rStyle w:val="normaltextrun"/>
          <w:rFonts w:ascii="Arial" w:hAnsi="Arial" w:cs="Arial"/>
          <w:color w:val="000000" w:themeColor="text1"/>
          <w:shd w:val="clear" w:color="auto" w:fill="FFFFFF"/>
        </w:rPr>
        <w:t xml:space="preserve">Beginning with </w:t>
      </w:r>
      <w:r w:rsidR="00E82EEC" w:rsidRPr="004C3D3D">
        <w:rPr>
          <w:rStyle w:val="normaltextrun"/>
          <w:rFonts w:ascii="Arial" w:hAnsi="Arial" w:cs="Arial"/>
          <w:color w:val="000000" w:themeColor="text1"/>
          <w:shd w:val="clear" w:color="auto" w:fill="FFFFFF"/>
        </w:rPr>
        <w:t xml:space="preserve">low tech and </w:t>
      </w:r>
      <w:r w:rsidR="00CA0381" w:rsidRPr="004C3D3D">
        <w:rPr>
          <w:rStyle w:val="normaltextrun"/>
          <w:rFonts w:ascii="Arial" w:hAnsi="Arial" w:cs="Arial"/>
          <w:color w:val="000000" w:themeColor="text1"/>
          <w:shd w:val="clear" w:color="auto" w:fill="FFFFFF"/>
        </w:rPr>
        <w:t>rejection of technology by employers</w:t>
      </w:r>
      <w:r w:rsidR="005A2409" w:rsidRPr="004C3D3D">
        <w:rPr>
          <w:rStyle w:val="normaltextrun"/>
          <w:rFonts w:ascii="Arial" w:hAnsi="Arial" w:cs="Arial"/>
          <w:color w:val="000000" w:themeColor="text1"/>
          <w:shd w:val="clear" w:color="auto" w:fill="FFFFFF"/>
        </w:rPr>
        <w:t xml:space="preserve">, numerous studies shown that </w:t>
      </w:r>
      <w:r w:rsidR="00A84CC8" w:rsidRPr="004C3D3D">
        <w:rPr>
          <w:rStyle w:val="normaltextrun"/>
          <w:rFonts w:ascii="Arial" w:hAnsi="Arial" w:cs="Arial"/>
          <w:color w:val="000000" w:themeColor="text1"/>
          <w:shd w:val="clear" w:color="auto" w:fill="FFFFFF"/>
        </w:rPr>
        <w:t>“the lack of technology acceptance</w:t>
      </w:r>
      <w:r w:rsidR="003C050A" w:rsidRPr="004C3D3D">
        <w:rPr>
          <w:rStyle w:val="normaltextrun"/>
          <w:rFonts w:ascii="Arial" w:hAnsi="Arial" w:cs="Arial"/>
          <w:color w:val="000000" w:themeColor="text1"/>
          <w:shd w:val="clear" w:color="auto" w:fill="FFFFFF"/>
        </w:rPr>
        <w:t xml:space="preserve"> is perceived as one of the fundamental causes of fai</w:t>
      </w:r>
      <w:r w:rsidR="00FC40BA" w:rsidRPr="004C3D3D">
        <w:rPr>
          <w:rStyle w:val="normaltextrun"/>
          <w:rFonts w:ascii="Arial" w:hAnsi="Arial" w:cs="Arial"/>
          <w:color w:val="000000" w:themeColor="text1"/>
          <w:shd w:val="clear" w:color="auto" w:fill="FFFFFF"/>
        </w:rPr>
        <w:t>lures observed in Digital Transformation”(</w:t>
      </w:r>
      <w:r w:rsidR="0082222D" w:rsidRPr="004C3D3D">
        <w:rPr>
          <w:rStyle w:val="normaltextrun"/>
          <w:rFonts w:ascii="Arial" w:hAnsi="Arial" w:cs="Arial"/>
          <w:color w:val="000000"/>
          <w:shd w:val="clear" w:color="auto" w:fill="FFFFFF"/>
        </w:rPr>
        <w:t xml:space="preserve"> Jayawardena, C. </w:t>
      </w:r>
      <w:r w:rsidR="0082222D" w:rsidRPr="004C3D3D">
        <w:rPr>
          <w:rStyle w:val="normaltextrun"/>
          <w:rFonts w:ascii="Arial" w:hAnsi="Arial" w:cs="Arial"/>
          <w:i/>
          <w:iCs/>
          <w:color w:val="000000"/>
          <w:shd w:val="clear" w:color="auto" w:fill="FFFFFF"/>
        </w:rPr>
        <w:t>et al.</w:t>
      </w:r>
      <w:r w:rsidR="0082222D" w:rsidRPr="004C3D3D">
        <w:rPr>
          <w:rStyle w:val="normaltextrun"/>
          <w:rFonts w:ascii="Arial" w:hAnsi="Arial" w:cs="Arial"/>
          <w:color w:val="000000"/>
          <w:shd w:val="clear" w:color="auto" w:fill="FFFFFF"/>
        </w:rPr>
        <w:t xml:space="preserve"> 2023)</w:t>
      </w:r>
      <w:r w:rsidR="00C022D7" w:rsidRPr="004C3D3D">
        <w:rPr>
          <w:rStyle w:val="normaltextrun"/>
          <w:rFonts w:ascii="Arial" w:hAnsi="Arial" w:cs="Arial"/>
          <w:color w:val="000000"/>
          <w:shd w:val="clear" w:color="auto" w:fill="FFFFFF"/>
        </w:rPr>
        <w:t xml:space="preserve">. </w:t>
      </w:r>
      <w:r w:rsidR="00540DEF" w:rsidRPr="004C3D3D">
        <w:rPr>
          <w:rStyle w:val="normaltextrun"/>
          <w:rFonts w:ascii="Arial" w:hAnsi="Arial" w:cs="Arial"/>
          <w:color w:val="000000"/>
          <w:shd w:val="clear" w:color="auto" w:fill="FFFFFF"/>
        </w:rPr>
        <w:t xml:space="preserve">To overcome </w:t>
      </w:r>
      <w:r w:rsidR="009D2636" w:rsidRPr="004C3D3D">
        <w:rPr>
          <w:rStyle w:val="normaltextrun"/>
          <w:rFonts w:ascii="Arial" w:hAnsi="Arial" w:cs="Arial"/>
          <w:color w:val="000000"/>
          <w:shd w:val="clear" w:color="auto" w:fill="FFFFFF"/>
        </w:rPr>
        <w:t xml:space="preserve">“why” businesses refuse to adopt technology, </w:t>
      </w:r>
      <w:r w:rsidR="004D3651" w:rsidRPr="004C3D3D">
        <w:rPr>
          <w:rStyle w:val="normaltextrun"/>
          <w:rFonts w:ascii="Arial" w:hAnsi="Arial" w:cs="Arial"/>
          <w:color w:val="000000"/>
          <w:shd w:val="clear" w:color="auto" w:fill="FFFFFF"/>
        </w:rPr>
        <w:t xml:space="preserve">Zach, </w:t>
      </w:r>
      <w:r w:rsidR="00A2709A" w:rsidRPr="004C3D3D">
        <w:rPr>
          <w:rStyle w:val="normaltextrun"/>
          <w:rFonts w:ascii="Arial" w:hAnsi="Arial" w:cs="Arial"/>
          <w:color w:val="000000"/>
          <w:shd w:val="clear" w:color="auto" w:fill="FFFFFF"/>
        </w:rPr>
        <w:t xml:space="preserve">Chan and Cheung, 2021 </w:t>
      </w:r>
      <w:r w:rsidR="007B0BEC" w:rsidRPr="004C3D3D">
        <w:rPr>
          <w:rStyle w:val="normaltextrun"/>
          <w:rFonts w:ascii="Arial" w:hAnsi="Arial" w:cs="Arial"/>
          <w:color w:val="000000"/>
          <w:shd w:val="clear" w:color="auto" w:fill="FFFFFF"/>
        </w:rPr>
        <w:t xml:space="preserve">believe that many businesses have a lack of knowledge </w:t>
      </w:r>
      <w:r w:rsidR="009A7D10" w:rsidRPr="004C3D3D">
        <w:rPr>
          <w:rStyle w:val="normaltextrun"/>
          <w:rFonts w:ascii="Arial" w:hAnsi="Arial" w:cs="Arial"/>
          <w:color w:val="000000"/>
          <w:shd w:val="clear" w:color="auto" w:fill="FFFFFF"/>
        </w:rPr>
        <w:t xml:space="preserve">on how to use all new and current technology, </w:t>
      </w:r>
      <w:r w:rsidR="00C24DE1" w:rsidRPr="004C3D3D">
        <w:rPr>
          <w:rStyle w:val="normaltextrun"/>
          <w:rFonts w:ascii="Arial" w:hAnsi="Arial" w:cs="Arial"/>
          <w:color w:val="000000"/>
          <w:shd w:val="clear" w:color="auto" w:fill="FFFFFF"/>
        </w:rPr>
        <w:t xml:space="preserve">lack of information, </w:t>
      </w:r>
      <w:r w:rsidR="00766489" w:rsidRPr="004C3D3D">
        <w:rPr>
          <w:rStyle w:val="normaltextrun"/>
          <w:rFonts w:ascii="Arial" w:hAnsi="Arial" w:cs="Arial"/>
          <w:color w:val="000000"/>
          <w:shd w:val="clear" w:color="auto" w:fill="FFFFFF"/>
        </w:rPr>
        <w:t>uncomfortable in accepting a change</w:t>
      </w:r>
      <w:r w:rsidR="00F04D84" w:rsidRPr="004C3D3D">
        <w:rPr>
          <w:rStyle w:val="normaltextrun"/>
          <w:rFonts w:ascii="Arial" w:hAnsi="Arial" w:cs="Arial"/>
          <w:color w:val="000000"/>
          <w:shd w:val="clear" w:color="auto" w:fill="FFFFFF"/>
        </w:rPr>
        <w:t xml:space="preserve"> being used </w:t>
      </w:r>
      <w:r w:rsidR="00C560B7" w:rsidRPr="004C3D3D">
        <w:rPr>
          <w:rStyle w:val="normaltextrun"/>
          <w:rFonts w:ascii="Arial" w:hAnsi="Arial" w:cs="Arial"/>
          <w:color w:val="000000"/>
          <w:shd w:val="clear" w:color="auto" w:fill="FFFFFF"/>
        </w:rPr>
        <w:t xml:space="preserve">with specific old procedures, </w:t>
      </w:r>
      <w:r w:rsidR="00C43ADA" w:rsidRPr="004C3D3D">
        <w:rPr>
          <w:rStyle w:val="normaltextrun"/>
          <w:rFonts w:ascii="Arial" w:hAnsi="Arial" w:cs="Arial"/>
          <w:color w:val="000000"/>
          <w:shd w:val="clear" w:color="auto" w:fill="FFFFFF"/>
        </w:rPr>
        <w:t xml:space="preserve">fear and intimidation, </w:t>
      </w:r>
      <w:r w:rsidR="00974177" w:rsidRPr="004C3D3D">
        <w:rPr>
          <w:rStyle w:val="normaltextrun"/>
          <w:rFonts w:ascii="Arial" w:hAnsi="Arial" w:cs="Arial"/>
          <w:color w:val="000000"/>
          <w:shd w:val="clear" w:color="auto" w:fill="FFFFFF"/>
        </w:rPr>
        <w:t xml:space="preserve">time-control as understanding new instructions and procedures using tech </w:t>
      </w:r>
      <w:r w:rsidR="0024000F" w:rsidRPr="004C3D3D">
        <w:rPr>
          <w:rStyle w:val="normaltextrun"/>
          <w:rFonts w:ascii="Arial" w:hAnsi="Arial" w:cs="Arial"/>
          <w:color w:val="000000"/>
          <w:shd w:val="clear" w:color="auto" w:fill="FFFFFF"/>
        </w:rPr>
        <w:t>requires patience, training and practice</w:t>
      </w:r>
      <w:r w:rsidR="00F9797E" w:rsidRPr="004C3D3D">
        <w:rPr>
          <w:rStyle w:val="normaltextrun"/>
          <w:rFonts w:ascii="Arial" w:hAnsi="Arial" w:cs="Arial"/>
          <w:color w:val="000000"/>
          <w:shd w:val="clear" w:color="auto" w:fill="FFFFFF"/>
        </w:rPr>
        <w:t xml:space="preserve"> becoming sceptical in adapting current technology</w:t>
      </w:r>
      <w:r w:rsidR="00BF4C1E" w:rsidRPr="004C3D3D">
        <w:rPr>
          <w:rStyle w:val="normaltextrun"/>
          <w:rFonts w:ascii="Arial" w:hAnsi="Arial" w:cs="Arial"/>
          <w:color w:val="000000"/>
          <w:shd w:val="clear" w:color="auto" w:fill="FFFFFF"/>
        </w:rPr>
        <w:t xml:space="preserve">. </w:t>
      </w:r>
      <w:r w:rsidR="00860AE9" w:rsidRPr="004C3D3D">
        <w:rPr>
          <w:rStyle w:val="normaltextrun"/>
          <w:rFonts w:ascii="Arial" w:hAnsi="Arial" w:cs="Arial"/>
          <w:color w:val="000000"/>
          <w:shd w:val="clear" w:color="auto" w:fill="FFFFFF"/>
        </w:rPr>
        <w:t>Although technology o</w:t>
      </w:r>
      <w:r w:rsidR="006122E2" w:rsidRPr="004C3D3D">
        <w:rPr>
          <w:rStyle w:val="normaltextrun"/>
          <w:rFonts w:ascii="Arial" w:hAnsi="Arial" w:cs="Arial"/>
          <w:color w:val="000000"/>
          <w:shd w:val="clear" w:color="auto" w:fill="FFFFFF"/>
        </w:rPr>
        <w:t>ffers endless benefits, N</w:t>
      </w:r>
      <w:r w:rsidR="001F73AF" w:rsidRPr="004C3D3D">
        <w:rPr>
          <w:rStyle w:val="normaltextrun"/>
          <w:rFonts w:ascii="Arial" w:hAnsi="Arial" w:cs="Arial"/>
          <w:color w:val="000000"/>
          <w:shd w:val="clear" w:color="auto" w:fill="FFFFFF"/>
        </w:rPr>
        <w:t>j</w:t>
      </w:r>
      <w:r w:rsidR="009C4C94" w:rsidRPr="004C3D3D">
        <w:rPr>
          <w:rStyle w:val="normaltextrun"/>
          <w:rFonts w:ascii="Arial" w:hAnsi="Arial" w:cs="Arial"/>
          <w:color w:val="000000"/>
          <w:shd w:val="clear" w:color="auto" w:fill="FFFFFF"/>
        </w:rPr>
        <w:t xml:space="preserve">agi </w:t>
      </w:r>
      <w:r w:rsidR="009C4C94" w:rsidRPr="004C3D3D">
        <w:rPr>
          <w:rStyle w:val="normaltextrun"/>
          <w:rFonts w:ascii="Arial" w:hAnsi="Arial" w:cs="Arial"/>
          <w:i/>
          <w:iCs/>
          <w:color w:val="000000"/>
          <w:shd w:val="clear" w:color="auto" w:fill="FFFFFF"/>
        </w:rPr>
        <w:t>et al.</w:t>
      </w:r>
      <w:r w:rsidR="009C4C94" w:rsidRPr="004C3D3D">
        <w:rPr>
          <w:rStyle w:val="normaltextrun"/>
          <w:rFonts w:ascii="Arial" w:hAnsi="Arial" w:cs="Arial"/>
          <w:color w:val="000000"/>
          <w:shd w:val="clear" w:color="auto" w:fill="FFFFFF"/>
        </w:rPr>
        <w:t>, 2023</w:t>
      </w:r>
      <w:r w:rsidR="00AF1A35" w:rsidRPr="004C3D3D">
        <w:rPr>
          <w:rStyle w:val="normaltextrun"/>
          <w:rFonts w:ascii="Arial" w:hAnsi="Arial" w:cs="Arial"/>
          <w:color w:val="000000"/>
          <w:shd w:val="clear" w:color="auto" w:fill="FFFFFF"/>
        </w:rPr>
        <w:t xml:space="preserve"> argued that many </w:t>
      </w:r>
      <w:r w:rsidR="00944C61" w:rsidRPr="004C3D3D">
        <w:rPr>
          <w:rStyle w:val="normaltextrun"/>
          <w:rFonts w:ascii="Arial" w:hAnsi="Arial" w:cs="Arial"/>
          <w:color w:val="000000"/>
          <w:shd w:val="clear" w:color="auto" w:fill="FFFFFF"/>
        </w:rPr>
        <w:t>organizations are unable to understand the financial impact of technology</w:t>
      </w:r>
      <w:r w:rsidR="005D229C" w:rsidRPr="004C3D3D">
        <w:rPr>
          <w:rStyle w:val="normaltextrun"/>
          <w:rFonts w:ascii="Arial" w:hAnsi="Arial" w:cs="Arial"/>
          <w:color w:val="000000"/>
          <w:shd w:val="clear" w:color="auto" w:fill="FFFFFF"/>
        </w:rPr>
        <w:t xml:space="preserve"> such as improvement on costs or automated processes that requires less human </w:t>
      </w:r>
      <w:r w:rsidR="00134BE6" w:rsidRPr="004C3D3D">
        <w:rPr>
          <w:rStyle w:val="normaltextrun"/>
          <w:rFonts w:ascii="Arial" w:hAnsi="Arial" w:cs="Arial"/>
          <w:color w:val="000000"/>
          <w:shd w:val="clear" w:color="auto" w:fill="FFFFFF"/>
        </w:rPr>
        <w:t xml:space="preserve">work, facilitating transactions and </w:t>
      </w:r>
      <w:r w:rsidR="00134BE6" w:rsidRPr="004C3D3D">
        <w:rPr>
          <w:rStyle w:val="normaltextrun"/>
          <w:rFonts w:ascii="Arial" w:hAnsi="Arial" w:cs="Arial"/>
          <w:color w:val="000000"/>
          <w:shd w:val="clear" w:color="auto" w:fill="FFFFFF"/>
        </w:rPr>
        <w:lastRenderedPageBreak/>
        <w:t>eliminating time barriers</w:t>
      </w:r>
      <w:r w:rsidR="00D74F5F" w:rsidRPr="004C3D3D">
        <w:rPr>
          <w:rStyle w:val="normaltextrun"/>
          <w:rFonts w:ascii="Arial" w:hAnsi="Arial" w:cs="Arial"/>
          <w:color w:val="000000"/>
          <w:shd w:val="clear" w:color="auto" w:fill="FFFFFF"/>
        </w:rPr>
        <w:t>.</w:t>
      </w:r>
      <w:r w:rsidR="00B5080F" w:rsidRPr="004C3D3D">
        <w:rPr>
          <w:rStyle w:val="normaltextrun"/>
          <w:rFonts w:ascii="Arial" w:hAnsi="Arial" w:cs="Arial"/>
          <w:color w:val="000000"/>
          <w:shd w:val="clear" w:color="auto" w:fill="FFFFFF"/>
        </w:rPr>
        <w:t xml:space="preserve"> To ad</w:t>
      </w:r>
      <w:r w:rsidR="00925064" w:rsidRPr="004C3D3D">
        <w:rPr>
          <w:rStyle w:val="normaltextrun"/>
          <w:rFonts w:ascii="Arial" w:hAnsi="Arial" w:cs="Arial"/>
          <w:color w:val="000000"/>
          <w:shd w:val="clear" w:color="auto" w:fill="FFFFFF"/>
        </w:rPr>
        <w:t>dress the above issues</w:t>
      </w:r>
      <w:r w:rsidR="002B431A" w:rsidRPr="004C3D3D">
        <w:rPr>
          <w:rStyle w:val="normaltextrun"/>
          <w:rFonts w:ascii="Arial" w:hAnsi="Arial" w:cs="Arial"/>
          <w:color w:val="000000"/>
          <w:shd w:val="clear" w:color="auto" w:fill="FFFFFF"/>
        </w:rPr>
        <w:t>,</w:t>
      </w:r>
      <w:r w:rsidR="00881AE1" w:rsidRPr="004C3D3D">
        <w:rPr>
          <w:rStyle w:val="normaltextrun"/>
          <w:rFonts w:ascii="Arial" w:hAnsi="Arial" w:cs="Arial"/>
          <w:color w:val="000000"/>
          <w:shd w:val="clear" w:color="auto" w:fill="FFFFFF"/>
        </w:rPr>
        <w:t xml:space="preserve"> by understanding “</w:t>
      </w:r>
      <w:r w:rsidR="00147E70" w:rsidRPr="004C3D3D">
        <w:rPr>
          <w:rStyle w:val="normaltextrun"/>
          <w:rFonts w:ascii="Arial" w:hAnsi="Arial" w:cs="Arial"/>
          <w:color w:val="000000"/>
          <w:shd w:val="clear" w:color="auto" w:fill="FFFFFF"/>
        </w:rPr>
        <w:t xml:space="preserve">digital </w:t>
      </w:r>
      <w:r w:rsidR="00881AE1" w:rsidRPr="004C3D3D">
        <w:rPr>
          <w:rStyle w:val="normaltextrun"/>
          <w:rFonts w:ascii="Arial" w:hAnsi="Arial" w:cs="Arial"/>
          <w:color w:val="000000"/>
          <w:shd w:val="clear" w:color="auto" w:fill="FFFFFF"/>
        </w:rPr>
        <w:t>data generation capabilities”(</w:t>
      </w:r>
      <w:r w:rsidR="00147E70" w:rsidRPr="004C3D3D">
        <w:rPr>
          <w:rStyle w:val="normaltextrun"/>
          <w:rFonts w:ascii="Arial" w:hAnsi="Arial" w:cs="Arial"/>
          <w:color w:val="000000"/>
          <w:shd w:val="clear" w:color="auto" w:fill="FFFFFF"/>
        </w:rPr>
        <w:t xml:space="preserve">Jayawardena, C. </w:t>
      </w:r>
      <w:r w:rsidR="00147E70" w:rsidRPr="004C3D3D">
        <w:rPr>
          <w:rStyle w:val="normaltextrun"/>
          <w:rFonts w:ascii="Arial" w:hAnsi="Arial" w:cs="Arial"/>
          <w:i/>
          <w:iCs/>
          <w:color w:val="000000"/>
          <w:shd w:val="clear" w:color="auto" w:fill="FFFFFF"/>
        </w:rPr>
        <w:t>et al.</w:t>
      </w:r>
      <w:r w:rsidR="00147E70" w:rsidRPr="004C3D3D">
        <w:rPr>
          <w:rStyle w:val="normaltextrun"/>
          <w:rFonts w:ascii="Arial" w:hAnsi="Arial" w:cs="Arial"/>
          <w:color w:val="000000"/>
          <w:shd w:val="clear" w:color="auto" w:fill="FFFFFF"/>
        </w:rPr>
        <w:t xml:space="preserve"> 2023), </w:t>
      </w:r>
      <w:r w:rsidR="0024005F" w:rsidRPr="004C3D3D">
        <w:rPr>
          <w:rStyle w:val="normaltextrun"/>
          <w:rFonts w:ascii="Arial" w:hAnsi="Arial" w:cs="Arial"/>
          <w:color w:val="000000"/>
          <w:shd w:val="clear" w:color="auto" w:fill="FFFFFF"/>
        </w:rPr>
        <w:t xml:space="preserve">numerous organizations are designed to search </w:t>
      </w:r>
      <w:r w:rsidR="006C77C9" w:rsidRPr="004C3D3D">
        <w:rPr>
          <w:rStyle w:val="normaltextrun"/>
          <w:rFonts w:ascii="Arial" w:hAnsi="Arial" w:cs="Arial"/>
          <w:color w:val="000000"/>
          <w:shd w:val="clear" w:color="auto" w:fill="FFFFFF"/>
        </w:rPr>
        <w:t xml:space="preserve">opportunities and collaborate with the intention </w:t>
      </w:r>
      <w:r w:rsidR="00235CED" w:rsidRPr="004C3D3D">
        <w:rPr>
          <w:rStyle w:val="normaltextrun"/>
          <w:rFonts w:ascii="Arial" w:hAnsi="Arial" w:cs="Arial"/>
          <w:color w:val="000000"/>
          <w:shd w:val="clear" w:color="auto" w:fill="FFFFFF"/>
        </w:rPr>
        <w:t xml:space="preserve">to seek the advantages of social engagement </w:t>
      </w:r>
      <w:r w:rsidR="00394916" w:rsidRPr="004C3D3D">
        <w:rPr>
          <w:rStyle w:val="normaltextrun"/>
          <w:rFonts w:ascii="Arial" w:hAnsi="Arial" w:cs="Arial"/>
          <w:color w:val="000000"/>
          <w:shd w:val="clear" w:color="auto" w:fill="FFFFFF"/>
        </w:rPr>
        <w:t>and increase the potential of a business using digital means</w:t>
      </w:r>
      <w:r w:rsidR="00AA0084" w:rsidRPr="004C3D3D">
        <w:rPr>
          <w:rStyle w:val="normaltextrun"/>
          <w:rFonts w:ascii="Arial" w:hAnsi="Arial" w:cs="Arial"/>
          <w:color w:val="000000"/>
          <w:shd w:val="clear" w:color="auto" w:fill="FFFFFF"/>
        </w:rPr>
        <w:t xml:space="preserve"> and data-led digital transformation</w:t>
      </w:r>
      <w:r w:rsidR="00F6386B" w:rsidRPr="004C3D3D">
        <w:rPr>
          <w:rStyle w:val="normaltextrun"/>
          <w:rFonts w:ascii="Arial" w:hAnsi="Arial" w:cs="Arial"/>
          <w:color w:val="000000"/>
          <w:shd w:val="clear" w:color="auto" w:fill="FFFFFF"/>
        </w:rPr>
        <w:t>,</w:t>
      </w:r>
      <w:r w:rsidR="00AA0084" w:rsidRPr="004C3D3D">
        <w:rPr>
          <w:rStyle w:val="normaltextrun"/>
          <w:rFonts w:ascii="Arial" w:hAnsi="Arial" w:cs="Arial"/>
          <w:color w:val="000000"/>
          <w:shd w:val="clear" w:color="auto" w:fill="FFFFFF"/>
        </w:rPr>
        <w:t xml:space="preserve"> </w:t>
      </w:r>
      <w:r w:rsidR="00FE306F" w:rsidRPr="004C3D3D">
        <w:rPr>
          <w:rStyle w:val="normaltextrun"/>
          <w:rFonts w:ascii="Arial" w:hAnsi="Arial" w:cs="Arial"/>
          <w:color w:val="000000"/>
          <w:shd w:val="clear" w:color="auto" w:fill="FFFFFF"/>
        </w:rPr>
        <w:t xml:space="preserve">motivating businesses </w:t>
      </w:r>
      <w:r w:rsidR="00564537" w:rsidRPr="004C3D3D">
        <w:rPr>
          <w:rStyle w:val="normaltextrun"/>
          <w:rFonts w:ascii="Arial" w:hAnsi="Arial" w:cs="Arial"/>
          <w:color w:val="000000"/>
          <w:shd w:val="clear" w:color="auto" w:fill="FFFFFF"/>
        </w:rPr>
        <w:t>through digital interactions that organisations could obtain by engaging with DT</w:t>
      </w:r>
      <w:r w:rsidR="00440091" w:rsidRPr="004C3D3D">
        <w:rPr>
          <w:rStyle w:val="normaltextrun"/>
          <w:rFonts w:ascii="Arial" w:hAnsi="Arial" w:cs="Arial"/>
          <w:color w:val="000000"/>
          <w:shd w:val="clear" w:color="auto" w:fill="FFFFFF"/>
        </w:rPr>
        <w:t xml:space="preserve">, </w:t>
      </w:r>
      <w:r w:rsidR="00482D88" w:rsidRPr="004C3D3D">
        <w:rPr>
          <w:rStyle w:val="normaltextrun"/>
          <w:rFonts w:ascii="Arial" w:hAnsi="Arial" w:cs="Arial"/>
          <w:color w:val="000000"/>
          <w:shd w:val="clear" w:color="auto" w:fill="FFFFFF"/>
        </w:rPr>
        <w:t>enhanced customer ex</w:t>
      </w:r>
      <w:r w:rsidR="006141C0" w:rsidRPr="004C3D3D">
        <w:rPr>
          <w:rStyle w:val="normaltextrun"/>
          <w:rFonts w:ascii="Arial" w:hAnsi="Arial" w:cs="Arial"/>
          <w:color w:val="000000"/>
          <w:shd w:val="clear" w:color="auto" w:fill="FFFFFF"/>
        </w:rPr>
        <w:t xml:space="preserve">perience with improved structural engagement </w:t>
      </w:r>
      <w:r w:rsidR="00FD180C" w:rsidRPr="004C3D3D">
        <w:rPr>
          <w:rStyle w:val="normaltextrun"/>
          <w:rFonts w:ascii="Arial" w:hAnsi="Arial" w:cs="Arial"/>
          <w:color w:val="000000"/>
          <w:shd w:val="clear" w:color="auto" w:fill="FFFFFF"/>
        </w:rPr>
        <w:t xml:space="preserve">for business transactions and improved </w:t>
      </w:r>
      <w:r w:rsidR="006F515A" w:rsidRPr="004C3D3D">
        <w:rPr>
          <w:rStyle w:val="normaltextrun"/>
          <w:rFonts w:ascii="Arial" w:hAnsi="Arial" w:cs="Arial"/>
          <w:color w:val="000000"/>
          <w:shd w:val="clear" w:color="auto" w:fill="FFFFFF"/>
        </w:rPr>
        <w:t>internal organisation processes</w:t>
      </w:r>
      <w:r w:rsidR="00F6386B" w:rsidRPr="004C3D3D">
        <w:rPr>
          <w:rStyle w:val="normaltextrun"/>
          <w:rFonts w:ascii="Arial" w:hAnsi="Arial" w:cs="Arial"/>
          <w:color w:val="000000"/>
          <w:shd w:val="clear" w:color="auto" w:fill="FFFFFF"/>
        </w:rPr>
        <w:t xml:space="preserve"> (</w:t>
      </w:r>
      <w:r w:rsidR="006C7FE0" w:rsidRPr="004C3D3D">
        <w:rPr>
          <w:rStyle w:val="eop"/>
          <w:rFonts w:ascii="Arial" w:hAnsi="Arial" w:cs="Arial"/>
          <w:color w:val="000000"/>
          <w:shd w:val="clear" w:color="auto" w:fill="FFFFFF"/>
        </w:rPr>
        <w:t xml:space="preserve">Kumar, </w:t>
      </w:r>
      <w:r w:rsidR="006C7FE0" w:rsidRPr="004C3D3D">
        <w:rPr>
          <w:rFonts w:ascii="Arial" w:hAnsi="Arial" w:cs="Arial"/>
        </w:rPr>
        <w:t>D.S</w:t>
      </w:r>
      <w:r w:rsidR="006C7FE0" w:rsidRPr="004C3D3D">
        <w:rPr>
          <w:rFonts w:ascii="Arial" w:hAnsi="Arial" w:cs="Arial"/>
          <w:shd w:val="clear" w:color="auto" w:fill="FFFFFF"/>
        </w:rPr>
        <w:t>, </w:t>
      </w:r>
      <w:hyperlink r:id="rId7" w:tooltip="Shohel Md. Nafi" w:history="1">
        <w:r w:rsidR="006C7FE0" w:rsidRPr="004C3D3D">
          <w:rPr>
            <w:rStyle w:val="Hyperlink"/>
            <w:rFonts w:ascii="Arial" w:hAnsi="Arial" w:cs="Arial"/>
            <w:color w:val="000000" w:themeColor="text1"/>
            <w:u w:val="none"/>
            <w:shd w:val="clear" w:color="auto" w:fill="FFFFFF"/>
          </w:rPr>
          <w:t>Nafi, S.M.</w:t>
        </w:r>
      </w:hyperlink>
      <w:r w:rsidR="006C7FE0" w:rsidRPr="004C3D3D">
        <w:rPr>
          <w:rFonts w:ascii="Arial" w:hAnsi="Arial" w:cs="Arial"/>
          <w:shd w:val="clear" w:color="auto" w:fill="FFFFFF"/>
        </w:rPr>
        <w:t> and </w:t>
      </w:r>
      <w:hyperlink r:id="rId8" w:tooltip="Marco Valeri" w:history="1">
        <w:r w:rsidR="006C7FE0" w:rsidRPr="004C3D3D">
          <w:rPr>
            <w:rStyle w:val="Hyperlink"/>
            <w:rFonts w:ascii="Arial" w:hAnsi="Arial" w:cs="Arial"/>
            <w:color w:val="000000" w:themeColor="text1"/>
            <w:u w:val="none"/>
            <w:shd w:val="clear" w:color="auto" w:fill="FFFFFF"/>
          </w:rPr>
          <w:t>Valeri, M.</w:t>
        </w:r>
      </w:hyperlink>
      <w:r w:rsidR="006C7FE0" w:rsidRPr="004C3D3D">
        <w:rPr>
          <w:rFonts w:ascii="Arial" w:hAnsi="Arial" w:cs="Arial"/>
          <w:shd w:val="clear" w:color="auto" w:fill="FFFFFF"/>
        </w:rPr>
        <w:t> 2024)</w:t>
      </w:r>
      <w:r w:rsidR="00CD733D" w:rsidRPr="004C3D3D">
        <w:rPr>
          <w:rStyle w:val="normaltextrun"/>
          <w:rFonts w:ascii="Arial" w:hAnsi="Arial" w:cs="Arial"/>
          <w:color w:val="000000"/>
          <w:shd w:val="clear" w:color="auto" w:fill="FFFFFF"/>
        </w:rPr>
        <w:t>.</w:t>
      </w:r>
    </w:p>
    <w:p w14:paraId="64684750" w14:textId="53A6B2CA" w:rsidR="00CC0F00" w:rsidRPr="00670586" w:rsidRDefault="00CC0F00" w:rsidP="00670586">
      <w:pPr>
        <w:pStyle w:val="Heading1"/>
        <w:rPr>
          <w:rStyle w:val="SubtleEmphasis"/>
          <w:rFonts w:ascii="Arial" w:hAnsi="Arial" w:cs="Arial"/>
          <w:b/>
          <w:bCs/>
          <w:sz w:val="24"/>
          <w:szCs w:val="24"/>
        </w:rPr>
      </w:pPr>
      <w:bookmarkStart w:id="6" w:name="_Toc182590741"/>
      <w:r w:rsidRPr="00670586">
        <w:rPr>
          <w:rStyle w:val="SubtleEmphasis"/>
          <w:rFonts w:ascii="Arial" w:hAnsi="Arial" w:cs="Arial"/>
          <w:b/>
          <w:bCs/>
          <w:sz w:val="24"/>
          <w:szCs w:val="24"/>
        </w:rPr>
        <w:t>2.</w:t>
      </w:r>
      <w:r w:rsidR="002F608D" w:rsidRPr="00670586">
        <w:rPr>
          <w:rStyle w:val="SubtleEmphasis"/>
          <w:rFonts w:ascii="Arial" w:hAnsi="Arial" w:cs="Arial"/>
          <w:b/>
          <w:bCs/>
          <w:sz w:val="24"/>
          <w:szCs w:val="24"/>
        </w:rPr>
        <w:t>4</w:t>
      </w:r>
      <w:r w:rsidRPr="00670586">
        <w:rPr>
          <w:rStyle w:val="SubtleEmphasis"/>
          <w:rFonts w:ascii="Arial" w:hAnsi="Arial" w:cs="Arial"/>
          <w:b/>
          <w:bCs/>
          <w:sz w:val="24"/>
          <w:szCs w:val="24"/>
        </w:rPr>
        <w:t xml:space="preserve"> </w:t>
      </w:r>
      <w:r w:rsidR="0049752B" w:rsidRPr="00670586">
        <w:rPr>
          <w:rStyle w:val="SubtleEmphasis"/>
          <w:rFonts w:ascii="Arial" w:hAnsi="Arial" w:cs="Arial"/>
          <w:b/>
          <w:bCs/>
          <w:sz w:val="24"/>
          <w:szCs w:val="24"/>
        </w:rPr>
        <w:t>Customer Volatility</w:t>
      </w:r>
      <w:bookmarkEnd w:id="6"/>
    </w:p>
    <w:p w14:paraId="605C7484" w14:textId="7867C427" w:rsidR="0049752B" w:rsidRPr="004C3D3D" w:rsidRDefault="001D1A0D" w:rsidP="00E124B2">
      <w:pPr>
        <w:spacing w:line="360" w:lineRule="auto"/>
        <w:jc w:val="both"/>
        <w:rPr>
          <w:rFonts w:ascii="Arial" w:hAnsi="Arial" w:cs="Arial"/>
          <w:color w:val="0D0D0D" w:themeColor="text1" w:themeTint="F2"/>
          <w:shd w:val="clear" w:color="auto" w:fill="FFFFFF"/>
        </w:rPr>
      </w:pPr>
      <w:r w:rsidRPr="004C3D3D">
        <w:rPr>
          <w:rFonts w:ascii="Arial" w:hAnsi="Arial" w:cs="Arial"/>
          <w:color w:val="000000" w:themeColor="text1"/>
        </w:rPr>
        <w:t xml:space="preserve">Currently, customers are volatile </w:t>
      </w:r>
      <w:r w:rsidR="00585C2A" w:rsidRPr="004C3D3D">
        <w:rPr>
          <w:rFonts w:ascii="Arial" w:hAnsi="Arial" w:cs="Arial"/>
          <w:color w:val="000000" w:themeColor="text1"/>
        </w:rPr>
        <w:t xml:space="preserve">meaning that </w:t>
      </w:r>
      <w:r w:rsidR="00674F5E" w:rsidRPr="004C3D3D">
        <w:rPr>
          <w:rFonts w:ascii="Arial" w:hAnsi="Arial" w:cs="Arial"/>
          <w:color w:val="000000" w:themeColor="text1"/>
        </w:rPr>
        <w:t>using technology</w:t>
      </w:r>
      <w:r w:rsidR="003A080E" w:rsidRPr="004C3D3D">
        <w:rPr>
          <w:rFonts w:ascii="Arial" w:hAnsi="Arial" w:cs="Arial"/>
          <w:color w:val="000000" w:themeColor="text1"/>
        </w:rPr>
        <w:t>,</w:t>
      </w:r>
      <w:r w:rsidR="008F672D" w:rsidRPr="004C3D3D">
        <w:rPr>
          <w:rFonts w:ascii="Arial" w:hAnsi="Arial" w:cs="Arial"/>
          <w:color w:val="000000" w:themeColor="text1"/>
        </w:rPr>
        <w:t xml:space="preserve"> customers can change their decision in attempting to purchase a product within second</w:t>
      </w:r>
      <w:r w:rsidR="00387784" w:rsidRPr="004C3D3D">
        <w:rPr>
          <w:rFonts w:ascii="Arial" w:hAnsi="Arial" w:cs="Arial"/>
          <w:color w:val="000000" w:themeColor="text1"/>
        </w:rPr>
        <w:t>s</w:t>
      </w:r>
      <w:r w:rsidR="00F906A6" w:rsidRPr="004C3D3D">
        <w:rPr>
          <w:rFonts w:ascii="Arial" w:hAnsi="Arial" w:cs="Arial"/>
          <w:color w:val="000000" w:themeColor="text1"/>
        </w:rPr>
        <w:t xml:space="preserve">, demanding </w:t>
      </w:r>
      <w:r w:rsidR="00B77EA5" w:rsidRPr="004C3D3D">
        <w:rPr>
          <w:rFonts w:ascii="Arial" w:hAnsi="Arial" w:cs="Arial"/>
          <w:color w:val="000000" w:themeColor="text1"/>
        </w:rPr>
        <w:t>digital experience (</w:t>
      </w:r>
      <w:r w:rsidR="003A080E" w:rsidRPr="004C3D3D">
        <w:rPr>
          <w:rFonts w:ascii="Arial" w:hAnsi="Arial" w:cs="Arial"/>
          <w:color w:val="0D0D0D" w:themeColor="text1" w:themeTint="F2"/>
          <w:shd w:val="clear" w:color="auto" w:fill="FFFFFF"/>
        </w:rPr>
        <w:t>Lam, C. and Law, R. 2019</w:t>
      </w:r>
      <w:r w:rsidR="00EB3320" w:rsidRPr="004C3D3D">
        <w:rPr>
          <w:rFonts w:ascii="Arial" w:hAnsi="Arial" w:cs="Arial"/>
          <w:color w:val="0D0D0D" w:themeColor="text1" w:themeTint="F2"/>
        </w:rPr>
        <w:t>).</w:t>
      </w:r>
      <w:r w:rsidR="003A080E" w:rsidRPr="004C3D3D">
        <w:rPr>
          <w:rFonts w:ascii="Arial" w:hAnsi="Arial" w:cs="Arial"/>
          <w:color w:val="0D0D0D" w:themeColor="text1" w:themeTint="F2"/>
        </w:rPr>
        <w:t xml:space="preserve"> According to Statista, 2024, 63.7% of population around the globe have access to at list one source of internet, comparing to 2010 studies</w:t>
      </w:r>
      <w:r w:rsidR="00EF5CF7" w:rsidRPr="004C3D3D">
        <w:rPr>
          <w:rFonts w:ascii="Arial" w:hAnsi="Arial" w:cs="Arial"/>
          <w:color w:val="0D0D0D" w:themeColor="text1" w:themeTint="F2"/>
        </w:rPr>
        <w:t>,</w:t>
      </w:r>
      <w:r w:rsidR="003A080E" w:rsidRPr="004C3D3D">
        <w:rPr>
          <w:rFonts w:ascii="Arial" w:hAnsi="Arial" w:cs="Arial"/>
          <w:color w:val="0D0D0D" w:themeColor="text1" w:themeTint="F2"/>
        </w:rPr>
        <w:t xml:space="preserve"> where only 28% of global population had online access. The above ascension and the continuous growth of online services made customers becoming volatile </w:t>
      </w:r>
      <w:r w:rsidR="00EF5CF7" w:rsidRPr="004C3D3D">
        <w:rPr>
          <w:rFonts w:ascii="Arial" w:hAnsi="Arial" w:cs="Arial"/>
          <w:color w:val="0D0D0D" w:themeColor="text1" w:themeTint="F2"/>
        </w:rPr>
        <w:t>with higher expectations</w:t>
      </w:r>
      <w:r w:rsidR="003A080E" w:rsidRPr="004C3D3D">
        <w:rPr>
          <w:rFonts w:ascii="Arial" w:hAnsi="Arial" w:cs="Arial"/>
          <w:color w:val="0D0D0D" w:themeColor="text1" w:themeTint="F2"/>
        </w:rPr>
        <w:t xml:space="preserve"> from an online service than last decade</w:t>
      </w:r>
      <w:r w:rsidR="00E3230C" w:rsidRPr="004C3D3D">
        <w:rPr>
          <w:rFonts w:ascii="Arial" w:hAnsi="Arial" w:cs="Arial"/>
          <w:color w:val="0D0D0D" w:themeColor="text1" w:themeTint="F2"/>
        </w:rPr>
        <w:t>. Considering Covid-19 and the challenges that businesses suffered to adapt and adopt digital facilities to continue their activity, customers became more interested in website facilities, faster services, contactless services, more interested in service rating and review forms, hence customer retention became crucial in online services as multiple global organizations enhanced their services through pandemic period “as travellers are becoming more digital savvy”(</w:t>
      </w:r>
      <w:r w:rsidR="00E3230C" w:rsidRPr="004C3D3D">
        <w:rPr>
          <w:rFonts w:ascii="Arial" w:hAnsi="Arial" w:cs="Arial"/>
          <w:color w:val="0D0D0D" w:themeColor="text1" w:themeTint="F2"/>
          <w:shd w:val="clear" w:color="auto" w:fill="FFFFFF"/>
        </w:rPr>
        <w:t xml:space="preserve"> Lam, C. and Law, R.</w:t>
      </w:r>
      <w:r w:rsidR="00EF5CF7" w:rsidRPr="004C3D3D">
        <w:rPr>
          <w:rFonts w:ascii="Arial" w:hAnsi="Arial" w:cs="Arial"/>
          <w:color w:val="0D0D0D" w:themeColor="text1" w:themeTint="F2"/>
          <w:shd w:val="clear" w:color="auto" w:fill="FFFFFF"/>
        </w:rPr>
        <w:t>,</w:t>
      </w:r>
      <w:r w:rsidR="00E3230C" w:rsidRPr="004C3D3D">
        <w:rPr>
          <w:rFonts w:ascii="Arial" w:hAnsi="Arial" w:cs="Arial"/>
          <w:color w:val="0D0D0D" w:themeColor="text1" w:themeTint="F2"/>
          <w:shd w:val="clear" w:color="auto" w:fill="FFFFFF"/>
        </w:rPr>
        <w:t xml:space="preserve"> 2019;</w:t>
      </w:r>
      <w:r w:rsidR="00E3230C" w:rsidRPr="004C3D3D">
        <w:rPr>
          <w:rFonts w:ascii="Arial" w:hAnsi="Arial" w:cs="Arial"/>
          <w:color w:val="0D0D0D" w:themeColor="text1" w:themeTint="F2"/>
        </w:rPr>
        <w:t xml:space="preserve"> </w:t>
      </w:r>
      <w:r w:rsidR="00EF5CF7" w:rsidRPr="004C3D3D">
        <w:rPr>
          <w:rFonts w:ascii="Arial" w:hAnsi="Arial" w:cs="Arial"/>
          <w:color w:val="0D0D0D" w:themeColor="text1" w:themeTint="F2"/>
          <w:shd w:val="clear" w:color="auto" w:fill="FFFFFF"/>
        </w:rPr>
        <w:t xml:space="preserve">Mohanty, P., Hassan, A. and Ekis, E., 2020). Valeri, 2021 argued that some businesses are using digital strategies to adapt in real-time by leveraging business opportunities using online customer intelligence </w:t>
      </w:r>
      <w:r w:rsidR="0071775D" w:rsidRPr="004C3D3D">
        <w:rPr>
          <w:rFonts w:ascii="Arial" w:hAnsi="Arial" w:cs="Arial"/>
          <w:color w:val="0D0D0D" w:themeColor="text1" w:themeTint="F2"/>
          <w:shd w:val="clear" w:color="auto" w:fill="FFFFFF"/>
        </w:rPr>
        <w:t>by adopting operational and strategic responses in change of social and technological dynamics to create online retention. Some of the strategical online retention include extensions in travel apps, mobile payments and social network (Nathan, R.J. </w:t>
      </w:r>
      <w:r w:rsidR="0071775D" w:rsidRPr="004C3D3D">
        <w:rPr>
          <w:rFonts w:ascii="Arial" w:hAnsi="Arial" w:cs="Arial"/>
          <w:i/>
          <w:iCs/>
          <w:color w:val="0D0D0D" w:themeColor="text1" w:themeTint="F2"/>
          <w:shd w:val="clear" w:color="auto" w:fill="FFFFFF"/>
        </w:rPr>
        <w:t>et al.</w:t>
      </w:r>
      <w:r w:rsidR="0071775D" w:rsidRPr="004C3D3D">
        <w:rPr>
          <w:rFonts w:ascii="Arial" w:hAnsi="Arial" w:cs="Arial"/>
          <w:color w:val="0D0D0D" w:themeColor="text1" w:themeTint="F2"/>
          <w:shd w:val="clear" w:color="auto" w:fill="FFFFFF"/>
        </w:rPr>
        <w:t> 2020; Liebana C. F., 2020)</w:t>
      </w:r>
      <w:r w:rsidR="000E12BA" w:rsidRPr="004C3D3D">
        <w:rPr>
          <w:rFonts w:ascii="Arial" w:hAnsi="Arial" w:cs="Arial"/>
          <w:color w:val="0D0D0D" w:themeColor="text1" w:themeTint="F2"/>
          <w:shd w:val="clear" w:color="auto" w:fill="FFFFFF"/>
        </w:rPr>
        <w:t xml:space="preserve">. An example of website extension is Premier Inn. They created an extension through their website called “What3Words”(Premier Inn, 2024), providing exact guidance for GPS, increasing business customers online retention with the facilities created. Thus, in current world became crucial use of digital transformation to retain volatile customers by covering </w:t>
      </w:r>
      <w:r w:rsidR="000E12BA" w:rsidRPr="004C3D3D">
        <w:rPr>
          <w:rFonts w:ascii="Arial" w:hAnsi="Arial" w:cs="Arial"/>
          <w:color w:val="0D0D0D" w:themeColor="text1" w:themeTint="F2"/>
          <w:shd w:val="clear" w:color="auto" w:fill="FFFFFF"/>
        </w:rPr>
        <w:lastRenderedPageBreak/>
        <w:t>“window shoppers</w:t>
      </w:r>
      <w:r w:rsidR="00733EC0" w:rsidRPr="004C3D3D">
        <w:rPr>
          <w:rFonts w:ascii="Arial" w:hAnsi="Arial" w:cs="Arial"/>
          <w:color w:val="0D0D0D" w:themeColor="text1" w:themeTint="F2"/>
          <w:shd w:val="clear" w:color="auto" w:fill="FFFFFF"/>
        </w:rPr>
        <w:t xml:space="preserve"> using swipe, scan shop”( Schaefer, K. 2020) online strategy, as customers are attracted by visual merchandising, fast service and interactive online content.</w:t>
      </w:r>
    </w:p>
    <w:p w14:paraId="26526BC7" w14:textId="24D7B28C" w:rsidR="004B0C0D" w:rsidRPr="00670586" w:rsidRDefault="00733EC0" w:rsidP="00670586">
      <w:pPr>
        <w:pStyle w:val="Heading1"/>
        <w:rPr>
          <w:rStyle w:val="SubtleEmphasis"/>
          <w:rFonts w:ascii="Arial" w:hAnsi="Arial" w:cs="Arial"/>
          <w:b/>
          <w:bCs/>
          <w:sz w:val="24"/>
          <w:szCs w:val="24"/>
        </w:rPr>
      </w:pPr>
      <w:bookmarkStart w:id="7" w:name="_Toc182590742"/>
      <w:r w:rsidRPr="00670586">
        <w:rPr>
          <w:rStyle w:val="SubtleEmphasis"/>
          <w:rFonts w:ascii="Arial" w:hAnsi="Arial" w:cs="Arial"/>
          <w:b/>
          <w:bCs/>
          <w:sz w:val="24"/>
          <w:szCs w:val="24"/>
        </w:rPr>
        <w:t>2.</w:t>
      </w:r>
      <w:r w:rsidR="002F608D" w:rsidRPr="00670586">
        <w:rPr>
          <w:rStyle w:val="SubtleEmphasis"/>
          <w:rFonts w:ascii="Arial" w:hAnsi="Arial" w:cs="Arial"/>
          <w:b/>
          <w:bCs/>
          <w:sz w:val="24"/>
          <w:szCs w:val="24"/>
        </w:rPr>
        <w:t>5</w:t>
      </w:r>
      <w:r w:rsidRPr="00670586">
        <w:rPr>
          <w:rStyle w:val="SubtleEmphasis"/>
          <w:rFonts w:ascii="Arial" w:hAnsi="Arial" w:cs="Arial"/>
          <w:b/>
          <w:bCs/>
          <w:sz w:val="24"/>
          <w:szCs w:val="24"/>
        </w:rPr>
        <w:t xml:space="preserve"> </w:t>
      </w:r>
      <w:r w:rsidR="00B20A7C" w:rsidRPr="00670586">
        <w:rPr>
          <w:rStyle w:val="SubtleEmphasis"/>
          <w:rFonts w:ascii="Arial" w:hAnsi="Arial" w:cs="Arial"/>
          <w:b/>
          <w:bCs/>
          <w:sz w:val="24"/>
          <w:szCs w:val="24"/>
        </w:rPr>
        <w:t>Service Automation</w:t>
      </w:r>
      <w:r w:rsidR="003F099C" w:rsidRPr="00670586">
        <w:rPr>
          <w:rStyle w:val="SubtleEmphasis"/>
          <w:rFonts w:ascii="Arial" w:hAnsi="Arial" w:cs="Arial"/>
          <w:b/>
          <w:bCs/>
          <w:sz w:val="24"/>
          <w:szCs w:val="24"/>
        </w:rPr>
        <w:t xml:space="preserve"> and Robotics</w:t>
      </w:r>
      <w:bookmarkEnd w:id="7"/>
    </w:p>
    <w:p w14:paraId="150C34C4" w14:textId="48112CCA" w:rsidR="00B20A7C" w:rsidRPr="004C3D3D" w:rsidRDefault="00ED3626" w:rsidP="00E124B2">
      <w:pPr>
        <w:spacing w:line="360" w:lineRule="auto"/>
        <w:jc w:val="both"/>
        <w:rPr>
          <w:rFonts w:ascii="Arial" w:hAnsi="Arial" w:cs="Arial"/>
          <w:color w:val="0D0D0D" w:themeColor="text1" w:themeTint="F2"/>
          <w:shd w:val="clear" w:color="auto" w:fill="FFFFFF"/>
        </w:rPr>
      </w:pPr>
      <w:r w:rsidRPr="004C3D3D">
        <w:rPr>
          <w:rFonts w:ascii="Arial" w:hAnsi="Arial" w:cs="Arial"/>
          <w:color w:val="0D0D0D" w:themeColor="text1" w:themeTint="F2"/>
          <w:shd w:val="clear" w:color="auto" w:fill="FFFFFF"/>
        </w:rPr>
        <w:t xml:space="preserve">Service automation can be defined as a modality to integrate all </w:t>
      </w:r>
      <w:r w:rsidR="00FB5D0A" w:rsidRPr="004C3D3D">
        <w:rPr>
          <w:rFonts w:ascii="Arial" w:hAnsi="Arial" w:cs="Arial"/>
          <w:color w:val="0D0D0D" w:themeColor="text1" w:themeTint="F2"/>
          <w:shd w:val="clear" w:color="auto" w:fill="FFFFFF"/>
        </w:rPr>
        <w:t xml:space="preserve">various functions of a specific </w:t>
      </w:r>
      <w:r w:rsidR="00C95276" w:rsidRPr="004C3D3D">
        <w:rPr>
          <w:rFonts w:ascii="Arial" w:hAnsi="Arial" w:cs="Arial"/>
          <w:color w:val="0D0D0D" w:themeColor="text1" w:themeTint="F2"/>
          <w:shd w:val="clear" w:color="auto" w:fill="FFFFFF"/>
        </w:rPr>
        <w:t xml:space="preserve">service </w:t>
      </w:r>
      <w:r w:rsidR="00BC25AF" w:rsidRPr="004C3D3D">
        <w:rPr>
          <w:rFonts w:ascii="Arial" w:hAnsi="Arial" w:cs="Arial"/>
          <w:color w:val="0D0D0D" w:themeColor="text1" w:themeTint="F2"/>
          <w:shd w:val="clear" w:color="auto" w:fill="FFFFFF"/>
        </w:rPr>
        <w:t xml:space="preserve">transformed in an automated process </w:t>
      </w:r>
      <w:r w:rsidR="00CE6B56" w:rsidRPr="004C3D3D">
        <w:rPr>
          <w:rFonts w:ascii="Arial" w:hAnsi="Arial" w:cs="Arial"/>
          <w:color w:val="0D0D0D" w:themeColor="text1" w:themeTint="F2"/>
          <w:shd w:val="clear" w:color="auto" w:fill="FFFFFF"/>
        </w:rPr>
        <w:t>covering multiple task</w:t>
      </w:r>
      <w:r w:rsidR="00811E74" w:rsidRPr="004C3D3D">
        <w:rPr>
          <w:rFonts w:ascii="Arial" w:hAnsi="Arial" w:cs="Arial"/>
          <w:color w:val="0D0D0D" w:themeColor="text1" w:themeTint="F2"/>
          <w:shd w:val="clear" w:color="auto" w:fill="FFFFFF"/>
        </w:rPr>
        <w:t>s</w:t>
      </w:r>
      <w:r w:rsidR="00CE6B56" w:rsidRPr="004C3D3D">
        <w:rPr>
          <w:rFonts w:ascii="Arial" w:hAnsi="Arial" w:cs="Arial"/>
          <w:color w:val="0D0D0D" w:themeColor="text1" w:themeTint="F2"/>
          <w:shd w:val="clear" w:color="auto" w:fill="FFFFFF"/>
        </w:rPr>
        <w:t xml:space="preserve"> within seconds (</w:t>
      </w:r>
      <w:r w:rsidR="00611820" w:rsidRPr="004C3D3D">
        <w:rPr>
          <w:rFonts w:ascii="Arial" w:hAnsi="Arial" w:cs="Arial"/>
          <w:color w:val="0D0D0D" w:themeColor="text1" w:themeTint="F2"/>
          <w:shd w:val="clear" w:color="auto" w:fill="FFFFFF"/>
        </w:rPr>
        <w:t>Heller, J. </w:t>
      </w:r>
      <w:r w:rsidR="00611820" w:rsidRPr="004C3D3D">
        <w:rPr>
          <w:rFonts w:ascii="Arial" w:hAnsi="Arial" w:cs="Arial"/>
          <w:i/>
          <w:iCs/>
          <w:color w:val="0D0D0D" w:themeColor="text1" w:themeTint="F2"/>
          <w:shd w:val="clear" w:color="auto" w:fill="FFFFFF"/>
        </w:rPr>
        <w:t>et al.</w:t>
      </w:r>
      <w:r w:rsidR="00611820" w:rsidRPr="004C3D3D">
        <w:rPr>
          <w:rFonts w:ascii="Arial" w:hAnsi="Arial" w:cs="Arial"/>
          <w:color w:val="0D0D0D" w:themeColor="text1" w:themeTint="F2"/>
          <w:shd w:val="clear" w:color="auto" w:fill="FFFFFF"/>
        </w:rPr>
        <w:t> 2021)</w:t>
      </w:r>
      <w:r w:rsidR="00AC7B2E" w:rsidRPr="004C3D3D">
        <w:rPr>
          <w:rFonts w:ascii="Arial" w:hAnsi="Arial" w:cs="Arial"/>
          <w:color w:val="0D0D0D" w:themeColor="text1" w:themeTint="F2"/>
          <w:shd w:val="clear" w:color="auto" w:fill="FFFFFF"/>
        </w:rPr>
        <w:t xml:space="preserve">. </w:t>
      </w:r>
      <w:r w:rsidR="0063658E" w:rsidRPr="004C3D3D">
        <w:rPr>
          <w:rFonts w:ascii="Arial" w:hAnsi="Arial" w:cs="Arial"/>
          <w:color w:val="0D0D0D" w:themeColor="text1" w:themeTint="F2"/>
          <w:shd w:val="clear" w:color="auto" w:fill="FFFFFF"/>
        </w:rPr>
        <w:t xml:space="preserve">In current </w:t>
      </w:r>
      <w:r w:rsidR="00E23E97" w:rsidRPr="004C3D3D">
        <w:rPr>
          <w:rFonts w:ascii="Arial" w:hAnsi="Arial" w:cs="Arial"/>
          <w:color w:val="0D0D0D" w:themeColor="text1" w:themeTint="F2"/>
          <w:shd w:val="clear" w:color="auto" w:fill="FFFFFF"/>
        </w:rPr>
        <w:t xml:space="preserve">digital world, there are numerous types </w:t>
      </w:r>
      <w:r w:rsidR="00C31409" w:rsidRPr="004C3D3D">
        <w:rPr>
          <w:rFonts w:ascii="Arial" w:hAnsi="Arial" w:cs="Arial"/>
          <w:color w:val="0D0D0D" w:themeColor="text1" w:themeTint="F2"/>
          <w:shd w:val="clear" w:color="auto" w:fill="FFFFFF"/>
        </w:rPr>
        <w:t xml:space="preserve">of service automation, however, as suggested by </w:t>
      </w:r>
      <w:r w:rsidR="00EC1CF7" w:rsidRPr="004C3D3D">
        <w:rPr>
          <w:rFonts w:ascii="Arial" w:hAnsi="Arial" w:cs="Arial"/>
          <w:color w:val="0D0D0D" w:themeColor="text1" w:themeTint="F2"/>
          <w:shd w:val="clear" w:color="auto" w:fill="FFFFFF"/>
        </w:rPr>
        <w:t xml:space="preserve">Popovic, </w:t>
      </w:r>
      <w:proofErr w:type="spellStart"/>
      <w:r w:rsidR="00EC1CF7" w:rsidRPr="004C3D3D">
        <w:rPr>
          <w:rFonts w:ascii="Arial" w:hAnsi="Arial" w:cs="Arial"/>
          <w:color w:val="0D0D0D" w:themeColor="text1" w:themeTint="F2"/>
          <w:shd w:val="clear" w:color="auto" w:fill="FFFFFF"/>
        </w:rPr>
        <w:t>Brbaklic</w:t>
      </w:r>
      <w:proofErr w:type="spellEnd"/>
      <w:r w:rsidR="00EC1CF7" w:rsidRPr="004C3D3D">
        <w:rPr>
          <w:rFonts w:ascii="Arial" w:hAnsi="Arial" w:cs="Arial"/>
          <w:color w:val="0D0D0D" w:themeColor="text1" w:themeTint="F2"/>
          <w:shd w:val="clear" w:color="auto" w:fill="FFFFFF"/>
        </w:rPr>
        <w:t xml:space="preserve">,  and Knezevic, 2017, </w:t>
      </w:r>
      <w:r w:rsidR="00435873" w:rsidRPr="004C3D3D">
        <w:rPr>
          <w:rFonts w:ascii="Arial" w:hAnsi="Arial" w:cs="Arial"/>
          <w:color w:val="0D0D0D" w:themeColor="text1" w:themeTint="F2"/>
          <w:shd w:val="clear" w:color="auto" w:fill="FFFFFF"/>
        </w:rPr>
        <w:t>flexi</w:t>
      </w:r>
      <w:r w:rsidR="00780392" w:rsidRPr="004C3D3D">
        <w:rPr>
          <w:rFonts w:ascii="Arial" w:hAnsi="Arial" w:cs="Arial"/>
          <w:color w:val="0D0D0D" w:themeColor="text1" w:themeTint="F2"/>
          <w:shd w:val="clear" w:color="auto" w:fill="FFFFFF"/>
        </w:rPr>
        <w:t>b</w:t>
      </w:r>
      <w:r w:rsidR="0029168D" w:rsidRPr="004C3D3D">
        <w:rPr>
          <w:rFonts w:ascii="Arial" w:hAnsi="Arial" w:cs="Arial"/>
          <w:color w:val="0D0D0D" w:themeColor="text1" w:themeTint="F2"/>
          <w:shd w:val="clear" w:color="auto" w:fill="FFFFFF"/>
        </w:rPr>
        <w:t xml:space="preserve">le automation is one of the most common service, followed by </w:t>
      </w:r>
      <w:r w:rsidR="00862092" w:rsidRPr="004C3D3D">
        <w:rPr>
          <w:rFonts w:ascii="Arial" w:hAnsi="Arial" w:cs="Arial"/>
          <w:color w:val="0D0D0D" w:themeColor="text1" w:themeTint="F2"/>
          <w:shd w:val="clear" w:color="auto" w:fill="FFFFFF"/>
        </w:rPr>
        <w:t>progra</w:t>
      </w:r>
      <w:r w:rsidR="00D050EF" w:rsidRPr="004C3D3D">
        <w:rPr>
          <w:rFonts w:ascii="Arial" w:hAnsi="Arial" w:cs="Arial"/>
          <w:color w:val="0D0D0D" w:themeColor="text1" w:themeTint="F2"/>
          <w:shd w:val="clear" w:color="auto" w:fill="FFFFFF"/>
        </w:rPr>
        <w:t xml:space="preserve">mmable </w:t>
      </w:r>
      <w:r w:rsidR="005A4B27" w:rsidRPr="004C3D3D">
        <w:rPr>
          <w:rFonts w:ascii="Arial" w:hAnsi="Arial" w:cs="Arial"/>
          <w:color w:val="0D0D0D" w:themeColor="text1" w:themeTint="F2"/>
          <w:shd w:val="clear" w:color="auto" w:fill="FFFFFF"/>
        </w:rPr>
        <w:t>automation, ending with fixed or integrated service</w:t>
      </w:r>
      <w:r w:rsidR="00306B5B" w:rsidRPr="004C3D3D">
        <w:rPr>
          <w:rFonts w:ascii="Arial" w:hAnsi="Arial" w:cs="Arial"/>
          <w:color w:val="0D0D0D" w:themeColor="text1" w:themeTint="F2"/>
          <w:shd w:val="clear" w:color="auto" w:fill="FFFFFF"/>
        </w:rPr>
        <w:t xml:space="preserve">. </w:t>
      </w:r>
      <w:r w:rsidR="00E951F4" w:rsidRPr="004C3D3D">
        <w:rPr>
          <w:rFonts w:ascii="Arial" w:hAnsi="Arial" w:cs="Arial"/>
          <w:color w:val="0D0D0D" w:themeColor="text1" w:themeTint="F2"/>
          <w:shd w:val="clear" w:color="auto" w:fill="FFFFFF"/>
        </w:rPr>
        <w:t>Heller, </w:t>
      </w:r>
      <w:r w:rsidR="00E951F4" w:rsidRPr="004C3D3D">
        <w:rPr>
          <w:rFonts w:ascii="Arial" w:hAnsi="Arial" w:cs="Arial"/>
          <w:i/>
          <w:iCs/>
          <w:color w:val="0D0D0D" w:themeColor="text1" w:themeTint="F2"/>
          <w:shd w:val="clear" w:color="auto" w:fill="FFFFFF"/>
        </w:rPr>
        <w:t>et al.</w:t>
      </w:r>
      <w:r w:rsidR="00E951F4" w:rsidRPr="004C3D3D">
        <w:rPr>
          <w:rFonts w:ascii="Arial" w:hAnsi="Arial" w:cs="Arial"/>
          <w:color w:val="0D0D0D" w:themeColor="text1" w:themeTint="F2"/>
          <w:shd w:val="clear" w:color="auto" w:fill="FFFFFF"/>
        </w:rPr>
        <w:t>, 2021, argue that</w:t>
      </w:r>
      <w:r w:rsidR="005921F1" w:rsidRPr="004C3D3D">
        <w:rPr>
          <w:rFonts w:ascii="Arial" w:hAnsi="Arial" w:cs="Arial"/>
          <w:color w:val="0D0D0D" w:themeColor="text1" w:themeTint="F2"/>
          <w:shd w:val="clear" w:color="auto" w:fill="FFFFFF"/>
        </w:rPr>
        <w:t xml:space="preserve"> “tourism businesses have been able to add “high-tech” component</w:t>
      </w:r>
      <w:r w:rsidR="00261E92" w:rsidRPr="004C3D3D">
        <w:rPr>
          <w:rFonts w:ascii="Arial" w:hAnsi="Arial" w:cs="Arial"/>
          <w:color w:val="0D0D0D" w:themeColor="text1" w:themeTint="F2"/>
          <w:shd w:val="clear" w:color="auto" w:fill="FFFFFF"/>
        </w:rPr>
        <w:t xml:space="preserve"> using robots, artificial intelligence and service </w:t>
      </w:r>
      <w:r w:rsidR="00C56FF3" w:rsidRPr="004C3D3D">
        <w:rPr>
          <w:rFonts w:ascii="Arial" w:hAnsi="Arial" w:cs="Arial"/>
          <w:color w:val="0D0D0D" w:themeColor="text1" w:themeTint="F2"/>
          <w:shd w:val="clear" w:color="auto" w:fill="FFFFFF"/>
        </w:rPr>
        <w:t>automation to design and deliver services to their guests”(</w:t>
      </w:r>
      <w:r w:rsidR="002D08BA" w:rsidRPr="004C3D3D">
        <w:rPr>
          <w:rFonts w:ascii="Arial" w:hAnsi="Arial" w:cs="Arial"/>
          <w:color w:val="0D0D0D" w:themeColor="text1" w:themeTint="F2"/>
          <w:shd w:val="clear" w:color="auto" w:fill="FFFFFF"/>
        </w:rPr>
        <w:t xml:space="preserve"> Heller, J. </w:t>
      </w:r>
      <w:r w:rsidR="002D08BA" w:rsidRPr="004C3D3D">
        <w:rPr>
          <w:rFonts w:ascii="Arial" w:hAnsi="Arial" w:cs="Arial"/>
          <w:i/>
          <w:iCs/>
          <w:color w:val="0D0D0D" w:themeColor="text1" w:themeTint="F2"/>
          <w:shd w:val="clear" w:color="auto" w:fill="FFFFFF"/>
        </w:rPr>
        <w:t>et al.</w:t>
      </w:r>
      <w:r w:rsidR="002D08BA" w:rsidRPr="004C3D3D">
        <w:rPr>
          <w:rFonts w:ascii="Arial" w:hAnsi="Arial" w:cs="Arial"/>
          <w:color w:val="0D0D0D" w:themeColor="text1" w:themeTint="F2"/>
          <w:shd w:val="clear" w:color="auto" w:fill="FFFFFF"/>
        </w:rPr>
        <w:t>, 2021).</w:t>
      </w:r>
      <w:r w:rsidR="00842F6A" w:rsidRPr="004C3D3D">
        <w:rPr>
          <w:rFonts w:ascii="Arial" w:hAnsi="Arial" w:cs="Arial"/>
          <w:color w:val="0D0D0D" w:themeColor="text1" w:themeTint="F2"/>
          <w:shd w:val="clear" w:color="auto" w:fill="FFFFFF"/>
        </w:rPr>
        <w:t xml:space="preserve"> </w:t>
      </w:r>
      <w:r w:rsidR="00A17E05" w:rsidRPr="004C3D3D">
        <w:rPr>
          <w:rFonts w:ascii="Arial" w:hAnsi="Arial" w:cs="Arial"/>
          <w:color w:val="0D0D0D" w:themeColor="text1" w:themeTint="F2"/>
          <w:shd w:val="clear" w:color="auto" w:fill="FFFFFF"/>
        </w:rPr>
        <w:t>Because of technological current advancement, Ivanov, </w:t>
      </w:r>
      <w:r w:rsidR="00A17E05" w:rsidRPr="004C3D3D">
        <w:rPr>
          <w:rFonts w:ascii="Arial" w:hAnsi="Arial" w:cs="Arial"/>
          <w:i/>
          <w:iCs/>
          <w:color w:val="0D0D0D" w:themeColor="text1" w:themeTint="F2"/>
          <w:shd w:val="clear" w:color="auto" w:fill="FFFFFF"/>
        </w:rPr>
        <w:t>et al.</w:t>
      </w:r>
      <w:r w:rsidR="00A17E05" w:rsidRPr="004C3D3D">
        <w:rPr>
          <w:rFonts w:ascii="Arial" w:hAnsi="Arial" w:cs="Arial"/>
          <w:color w:val="0D0D0D" w:themeColor="text1" w:themeTint="F2"/>
          <w:shd w:val="clear" w:color="auto" w:fill="FFFFFF"/>
        </w:rPr>
        <w:t> 2019,</w:t>
      </w:r>
      <w:r w:rsidR="00B61DA6" w:rsidRPr="004C3D3D">
        <w:rPr>
          <w:rFonts w:ascii="Arial" w:hAnsi="Arial" w:cs="Arial"/>
          <w:color w:val="0D0D0D" w:themeColor="text1" w:themeTint="F2"/>
          <w:shd w:val="clear" w:color="auto" w:fill="FFFFFF"/>
        </w:rPr>
        <w:t xml:space="preserve"> </w:t>
      </w:r>
      <w:r w:rsidR="00B7262E" w:rsidRPr="004C3D3D">
        <w:rPr>
          <w:rFonts w:ascii="Arial" w:hAnsi="Arial" w:cs="Arial"/>
          <w:color w:val="0D0D0D" w:themeColor="text1" w:themeTint="F2"/>
          <w:shd w:val="clear" w:color="auto" w:fill="FFFFFF"/>
        </w:rPr>
        <w:t xml:space="preserve">claims that </w:t>
      </w:r>
      <w:r w:rsidR="000A0E12" w:rsidRPr="004C3D3D">
        <w:rPr>
          <w:rFonts w:ascii="Arial" w:hAnsi="Arial" w:cs="Arial"/>
          <w:color w:val="0D0D0D" w:themeColor="text1" w:themeTint="F2"/>
          <w:shd w:val="clear" w:color="auto" w:fill="FFFFFF"/>
        </w:rPr>
        <w:t xml:space="preserve">robots </w:t>
      </w:r>
      <w:r w:rsidR="000D30AB" w:rsidRPr="004C3D3D">
        <w:rPr>
          <w:rFonts w:ascii="Arial" w:hAnsi="Arial" w:cs="Arial"/>
          <w:color w:val="0D0D0D" w:themeColor="text1" w:themeTint="F2"/>
          <w:shd w:val="clear" w:color="auto" w:fill="FFFFFF"/>
        </w:rPr>
        <w:t>should have own rights and treated as customers in the process of automation</w:t>
      </w:r>
      <w:r w:rsidR="00A81D8F" w:rsidRPr="004C3D3D">
        <w:rPr>
          <w:rFonts w:ascii="Arial" w:hAnsi="Arial" w:cs="Arial"/>
          <w:color w:val="0D0D0D" w:themeColor="text1" w:themeTint="F2"/>
          <w:shd w:val="clear" w:color="auto" w:fill="FFFFFF"/>
        </w:rPr>
        <w:t xml:space="preserve">. Although, </w:t>
      </w:r>
      <w:r w:rsidR="00C44A6C" w:rsidRPr="004C3D3D">
        <w:rPr>
          <w:rFonts w:ascii="Arial" w:hAnsi="Arial" w:cs="Arial"/>
          <w:color w:val="0D0D0D" w:themeColor="text1" w:themeTint="F2"/>
          <w:shd w:val="clear" w:color="auto" w:fill="FFFFFF"/>
        </w:rPr>
        <w:t>chatbots, Ai</w:t>
      </w:r>
      <w:r w:rsidR="00A1605B" w:rsidRPr="004C3D3D">
        <w:rPr>
          <w:rFonts w:ascii="Arial" w:hAnsi="Arial" w:cs="Arial"/>
          <w:color w:val="0D0D0D" w:themeColor="text1" w:themeTint="F2"/>
          <w:shd w:val="clear" w:color="auto" w:fill="FFFFFF"/>
        </w:rPr>
        <w:t>, RAISA technologies</w:t>
      </w:r>
      <w:r w:rsidR="008F6A55" w:rsidRPr="004C3D3D">
        <w:rPr>
          <w:rFonts w:ascii="Arial" w:hAnsi="Arial" w:cs="Arial"/>
          <w:color w:val="0D0D0D" w:themeColor="text1" w:themeTint="F2"/>
          <w:shd w:val="clear" w:color="auto" w:fill="FFFFFF"/>
        </w:rPr>
        <w:t xml:space="preserve"> and other automated services impact positively the economy, lowering costs and decreasing </w:t>
      </w:r>
      <w:r w:rsidR="005D3590" w:rsidRPr="004C3D3D">
        <w:rPr>
          <w:rFonts w:ascii="Arial" w:hAnsi="Arial" w:cs="Arial"/>
          <w:color w:val="0D0D0D" w:themeColor="text1" w:themeTint="F2"/>
          <w:shd w:val="clear" w:color="auto" w:fill="FFFFFF"/>
        </w:rPr>
        <w:t xml:space="preserve">“wait time” by multitasking and delivering appropriate </w:t>
      </w:r>
      <w:r w:rsidR="008E1DC1" w:rsidRPr="004C3D3D">
        <w:rPr>
          <w:rFonts w:ascii="Arial" w:hAnsi="Arial" w:cs="Arial"/>
          <w:color w:val="0D0D0D" w:themeColor="text1" w:themeTint="F2"/>
          <w:shd w:val="clear" w:color="auto" w:fill="FFFFFF"/>
        </w:rPr>
        <w:t>positive experience to customers</w:t>
      </w:r>
      <w:r w:rsidR="004A0950" w:rsidRPr="004C3D3D">
        <w:rPr>
          <w:rFonts w:ascii="Arial" w:hAnsi="Arial" w:cs="Arial"/>
          <w:color w:val="0D0D0D" w:themeColor="text1" w:themeTint="F2"/>
          <w:shd w:val="clear" w:color="auto" w:fill="FFFFFF"/>
        </w:rPr>
        <w:t xml:space="preserve"> (</w:t>
      </w:r>
      <w:r w:rsidR="005C3E3A" w:rsidRPr="004C3D3D">
        <w:rPr>
          <w:rFonts w:ascii="Arial" w:hAnsi="Arial" w:cs="Arial"/>
          <w:color w:val="0D0D0D" w:themeColor="text1" w:themeTint="F2"/>
          <w:shd w:val="clear" w:color="auto" w:fill="FFFFFF"/>
        </w:rPr>
        <w:t xml:space="preserve">Ivanov, S. and Webster, C. 2019), </w:t>
      </w:r>
      <w:r w:rsidR="00E23F96" w:rsidRPr="004C3D3D">
        <w:rPr>
          <w:rFonts w:ascii="Arial" w:hAnsi="Arial" w:cs="Arial"/>
          <w:color w:val="0D0D0D" w:themeColor="text1" w:themeTint="F2"/>
          <w:shd w:val="clear" w:color="auto" w:fill="FFFFFF"/>
        </w:rPr>
        <w:t xml:space="preserve">system errors can produce serious financial and reputation damages for organizations and its </w:t>
      </w:r>
      <w:r w:rsidR="001E3DCE" w:rsidRPr="004C3D3D">
        <w:rPr>
          <w:rFonts w:ascii="Arial" w:hAnsi="Arial" w:cs="Arial"/>
          <w:color w:val="0D0D0D" w:themeColor="text1" w:themeTint="F2"/>
          <w:shd w:val="clear" w:color="auto" w:fill="FFFFFF"/>
        </w:rPr>
        <w:t>customers, considering potential data breaches</w:t>
      </w:r>
      <w:r w:rsidR="00A90E39" w:rsidRPr="004C3D3D">
        <w:rPr>
          <w:rFonts w:ascii="Arial" w:hAnsi="Arial" w:cs="Arial"/>
          <w:color w:val="0D0D0D" w:themeColor="text1" w:themeTint="F2"/>
          <w:shd w:val="clear" w:color="auto" w:fill="FFFFFF"/>
        </w:rPr>
        <w:t xml:space="preserve"> (</w:t>
      </w:r>
      <w:r w:rsidR="00792607" w:rsidRPr="004C3D3D">
        <w:rPr>
          <w:rFonts w:ascii="Arial" w:hAnsi="Arial" w:cs="Arial"/>
          <w:color w:val="0D0D0D" w:themeColor="text1" w:themeTint="F2"/>
          <w:shd w:val="clear" w:color="auto" w:fill="FFFFFF"/>
        </w:rPr>
        <w:t>Valle-Cruz, D., García-Contreras, R. and Gil-Garcia, J.R.</w:t>
      </w:r>
      <w:r w:rsidR="00670182" w:rsidRPr="004C3D3D">
        <w:rPr>
          <w:rFonts w:ascii="Arial" w:hAnsi="Arial" w:cs="Arial"/>
          <w:color w:val="0D0D0D" w:themeColor="text1" w:themeTint="F2"/>
          <w:shd w:val="clear" w:color="auto" w:fill="FFFFFF"/>
        </w:rPr>
        <w:t xml:space="preserve">, </w:t>
      </w:r>
      <w:r w:rsidR="00792607" w:rsidRPr="004C3D3D">
        <w:rPr>
          <w:rFonts w:ascii="Arial" w:hAnsi="Arial" w:cs="Arial"/>
          <w:color w:val="0D0D0D" w:themeColor="text1" w:themeTint="F2"/>
          <w:shd w:val="clear" w:color="auto" w:fill="FFFFFF"/>
        </w:rPr>
        <w:t>2024)</w:t>
      </w:r>
      <w:r w:rsidR="000C43C7" w:rsidRPr="004C3D3D">
        <w:rPr>
          <w:rFonts w:ascii="Arial" w:hAnsi="Arial" w:cs="Arial"/>
          <w:color w:val="0D0D0D" w:themeColor="text1" w:themeTint="F2"/>
          <w:shd w:val="clear" w:color="auto" w:fill="FFFFFF"/>
        </w:rPr>
        <w:t xml:space="preserve">. </w:t>
      </w:r>
      <w:r w:rsidR="005C0723" w:rsidRPr="004C3D3D">
        <w:rPr>
          <w:rFonts w:ascii="Arial" w:hAnsi="Arial" w:cs="Arial"/>
          <w:color w:val="0D0D0D" w:themeColor="text1" w:themeTint="F2"/>
          <w:shd w:val="clear" w:color="auto" w:fill="FFFFFF"/>
        </w:rPr>
        <w:t>An example of data breach is Marriott</w:t>
      </w:r>
      <w:r w:rsidR="00512CAE" w:rsidRPr="004C3D3D">
        <w:rPr>
          <w:rFonts w:ascii="Arial" w:hAnsi="Arial" w:cs="Arial"/>
          <w:color w:val="0D0D0D" w:themeColor="text1" w:themeTint="F2"/>
          <w:shd w:val="clear" w:color="auto" w:fill="FFFFFF"/>
        </w:rPr>
        <w:t>,</w:t>
      </w:r>
      <w:r w:rsidR="00383326" w:rsidRPr="004C3D3D">
        <w:rPr>
          <w:rFonts w:ascii="Arial" w:hAnsi="Arial" w:cs="Arial"/>
          <w:color w:val="0D0D0D" w:themeColor="text1" w:themeTint="F2"/>
          <w:shd w:val="clear" w:color="auto" w:fill="FFFFFF"/>
        </w:rPr>
        <w:t xml:space="preserve"> that suffered three data breaches </w:t>
      </w:r>
      <w:r w:rsidR="00067B57" w:rsidRPr="004C3D3D">
        <w:rPr>
          <w:rFonts w:ascii="Arial" w:hAnsi="Arial" w:cs="Arial"/>
          <w:color w:val="0D0D0D" w:themeColor="text1" w:themeTint="F2"/>
          <w:shd w:val="clear" w:color="auto" w:fill="FFFFFF"/>
        </w:rPr>
        <w:t xml:space="preserve">with a high negative impact on their </w:t>
      </w:r>
      <w:r w:rsidR="00512CAE" w:rsidRPr="004C3D3D">
        <w:rPr>
          <w:rFonts w:ascii="Arial" w:hAnsi="Arial" w:cs="Arial"/>
          <w:color w:val="0D0D0D" w:themeColor="text1" w:themeTint="F2"/>
          <w:shd w:val="clear" w:color="auto" w:fill="FFFFFF"/>
        </w:rPr>
        <w:t xml:space="preserve">customers, reputation and </w:t>
      </w:r>
      <w:r w:rsidR="00067B57" w:rsidRPr="004C3D3D">
        <w:rPr>
          <w:rFonts w:ascii="Arial" w:hAnsi="Arial" w:cs="Arial"/>
          <w:color w:val="0D0D0D" w:themeColor="text1" w:themeTint="F2"/>
          <w:shd w:val="clear" w:color="auto" w:fill="FFFFFF"/>
        </w:rPr>
        <w:t xml:space="preserve">financials </w:t>
      </w:r>
      <w:r w:rsidR="00512CAE" w:rsidRPr="004C3D3D">
        <w:rPr>
          <w:rFonts w:ascii="Arial" w:hAnsi="Arial" w:cs="Arial"/>
          <w:color w:val="0D0D0D" w:themeColor="text1" w:themeTint="F2"/>
          <w:shd w:val="clear" w:color="auto" w:fill="FFFFFF"/>
        </w:rPr>
        <w:t>(</w:t>
      </w:r>
      <w:r w:rsidR="00D056C6" w:rsidRPr="004C3D3D">
        <w:rPr>
          <w:rStyle w:val="normaltextrun"/>
          <w:rFonts w:ascii="Arial" w:hAnsi="Arial" w:cs="Arial"/>
          <w:color w:val="000000"/>
          <w:bdr w:val="none" w:sz="0" w:space="0" w:color="auto" w:frame="1"/>
          <w:lang w:val="en-US"/>
        </w:rPr>
        <w:t>Federal Trade Commission, 2024</w:t>
      </w:r>
      <w:r w:rsidR="00512CAE" w:rsidRPr="004C3D3D">
        <w:rPr>
          <w:rFonts w:ascii="Arial" w:hAnsi="Arial" w:cs="Arial"/>
          <w:color w:val="0D0D0D" w:themeColor="text1" w:themeTint="F2"/>
          <w:shd w:val="clear" w:color="auto" w:fill="FFFFFF"/>
        </w:rPr>
        <w:t>).</w:t>
      </w:r>
      <w:r w:rsidR="00036D90" w:rsidRPr="004C3D3D">
        <w:rPr>
          <w:rFonts w:ascii="Arial" w:hAnsi="Arial" w:cs="Arial"/>
          <w:color w:val="0D0D0D" w:themeColor="text1" w:themeTint="F2"/>
          <w:shd w:val="clear" w:color="auto" w:fill="FFFFFF"/>
        </w:rPr>
        <w:t xml:space="preserve"> </w:t>
      </w:r>
      <w:r w:rsidR="00783520" w:rsidRPr="004C3D3D">
        <w:rPr>
          <w:rFonts w:ascii="Arial" w:hAnsi="Arial" w:cs="Arial"/>
          <w:color w:val="0D0D0D" w:themeColor="text1" w:themeTint="F2"/>
          <w:shd w:val="clear" w:color="auto" w:fill="FFFFFF"/>
        </w:rPr>
        <w:t>Global business leaders</w:t>
      </w:r>
      <w:r w:rsidR="00DE16C4" w:rsidRPr="004C3D3D">
        <w:rPr>
          <w:rFonts w:ascii="Arial" w:hAnsi="Arial" w:cs="Arial"/>
          <w:color w:val="0D0D0D" w:themeColor="text1" w:themeTint="F2"/>
          <w:shd w:val="clear" w:color="auto" w:fill="FFFFFF"/>
        </w:rPr>
        <w:t>, researchers and important figures of current world</w:t>
      </w:r>
      <w:r w:rsidR="00611196" w:rsidRPr="004C3D3D">
        <w:rPr>
          <w:rFonts w:ascii="Arial" w:hAnsi="Arial" w:cs="Arial"/>
          <w:color w:val="0D0D0D" w:themeColor="text1" w:themeTint="F2"/>
          <w:shd w:val="clear" w:color="auto" w:fill="FFFFFF"/>
        </w:rPr>
        <w:t xml:space="preserve"> expect that service automation and robotics </w:t>
      </w:r>
      <w:r w:rsidR="007C7599" w:rsidRPr="004C3D3D">
        <w:rPr>
          <w:rFonts w:ascii="Arial" w:hAnsi="Arial" w:cs="Arial"/>
          <w:color w:val="0D0D0D" w:themeColor="text1" w:themeTint="F2"/>
          <w:shd w:val="clear" w:color="auto" w:fill="FFFFFF"/>
        </w:rPr>
        <w:t xml:space="preserve">will have a speed up success in the near future </w:t>
      </w:r>
      <w:r w:rsidR="00EA389E" w:rsidRPr="004C3D3D">
        <w:rPr>
          <w:rFonts w:ascii="Arial" w:hAnsi="Arial" w:cs="Arial"/>
          <w:color w:val="0D0D0D" w:themeColor="text1" w:themeTint="F2"/>
          <w:shd w:val="clear" w:color="auto" w:fill="FFFFFF"/>
        </w:rPr>
        <w:t>fuelled</w:t>
      </w:r>
      <w:r w:rsidR="00C022D3" w:rsidRPr="004C3D3D">
        <w:rPr>
          <w:rFonts w:ascii="Arial" w:hAnsi="Arial" w:cs="Arial"/>
          <w:color w:val="0D0D0D" w:themeColor="text1" w:themeTint="F2"/>
          <w:shd w:val="clear" w:color="auto" w:fill="FFFFFF"/>
        </w:rPr>
        <w:t xml:space="preserve"> by the progre</w:t>
      </w:r>
      <w:r w:rsidR="00D01741" w:rsidRPr="004C3D3D">
        <w:rPr>
          <w:rFonts w:ascii="Arial" w:hAnsi="Arial" w:cs="Arial"/>
          <w:color w:val="0D0D0D" w:themeColor="text1" w:themeTint="F2"/>
          <w:shd w:val="clear" w:color="auto" w:fill="FFFFFF"/>
        </w:rPr>
        <w:t xml:space="preserve">ss of technology leading to better automation </w:t>
      </w:r>
      <w:r w:rsidR="00C76B54" w:rsidRPr="004C3D3D">
        <w:rPr>
          <w:rFonts w:ascii="Arial" w:hAnsi="Arial" w:cs="Arial"/>
          <w:color w:val="0D0D0D" w:themeColor="text1" w:themeTint="F2"/>
          <w:shd w:val="clear" w:color="auto" w:fill="FFFFFF"/>
        </w:rPr>
        <w:t xml:space="preserve">in production of services and good until the majority of services will be </w:t>
      </w:r>
      <w:r w:rsidR="009A4097" w:rsidRPr="004C3D3D">
        <w:rPr>
          <w:rFonts w:ascii="Arial" w:hAnsi="Arial" w:cs="Arial"/>
          <w:color w:val="0D0D0D" w:themeColor="text1" w:themeTint="F2"/>
          <w:shd w:val="clear" w:color="auto" w:fill="FFFFFF"/>
        </w:rPr>
        <w:t xml:space="preserve">obtained through robotics and not through </w:t>
      </w:r>
      <w:r w:rsidR="00915334" w:rsidRPr="004C3D3D">
        <w:rPr>
          <w:rFonts w:ascii="Arial" w:hAnsi="Arial" w:cs="Arial"/>
          <w:color w:val="0D0D0D" w:themeColor="text1" w:themeTint="F2"/>
          <w:shd w:val="clear" w:color="auto" w:fill="FFFFFF"/>
        </w:rPr>
        <w:t xml:space="preserve">humans, a future economy named as </w:t>
      </w:r>
      <w:r w:rsidR="00C46DB1" w:rsidRPr="004C3D3D">
        <w:rPr>
          <w:rFonts w:ascii="Arial" w:hAnsi="Arial" w:cs="Arial"/>
          <w:color w:val="0D0D0D" w:themeColor="text1" w:themeTint="F2"/>
          <w:shd w:val="clear" w:color="auto" w:fill="FFFFFF"/>
        </w:rPr>
        <w:t>“</w:t>
      </w:r>
      <w:proofErr w:type="spellStart"/>
      <w:r w:rsidR="00915334" w:rsidRPr="004C3D3D">
        <w:rPr>
          <w:rFonts w:ascii="Arial" w:hAnsi="Arial" w:cs="Arial"/>
          <w:color w:val="0D0D0D" w:themeColor="text1" w:themeTint="F2"/>
          <w:shd w:val="clear" w:color="auto" w:fill="FFFFFF"/>
        </w:rPr>
        <w:t>robo</w:t>
      </w:r>
      <w:r w:rsidR="00C46DB1" w:rsidRPr="004C3D3D">
        <w:rPr>
          <w:rFonts w:ascii="Arial" w:hAnsi="Arial" w:cs="Arial"/>
          <w:color w:val="0D0D0D" w:themeColor="text1" w:themeTint="F2"/>
          <w:shd w:val="clear" w:color="auto" w:fill="FFFFFF"/>
        </w:rPr>
        <w:t>nomics</w:t>
      </w:r>
      <w:proofErr w:type="spellEnd"/>
      <w:r w:rsidR="00C46DB1" w:rsidRPr="004C3D3D">
        <w:rPr>
          <w:rFonts w:ascii="Arial" w:hAnsi="Arial" w:cs="Arial"/>
          <w:color w:val="0D0D0D" w:themeColor="text1" w:themeTint="F2"/>
          <w:shd w:val="clear" w:color="auto" w:fill="FFFFFF"/>
        </w:rPr>
        <w:t>”(</w:t>
      </w:r>
      <w:r w:rsidR="006F442D" w:rsidRPr="004C3D3D">
        <w:rPr>
          <w:rFonts w:ascii="Arial" w:hAnsi="Arial" w:cs="Arial"/>
          <w:color w:val="0D0D0D" w:themeColor="text1" w:themeTint="F2"/>
          <w:shd w:val="clear" w:color="auto" w:fill="FFFFFF"/>
        </w:rPr>
        <w:t>Ivano</w:t>
      </w:r>
      <w:r w:rsidR="0070196C" w:rsidRPr="004C3D3D">
        <w:rPr>
          <w:rFonts w:ascii="Arial" w:hAnsi="Arial" w:cs="Arial"/>
          <w:color w:val="0D0D0D" w:themeColor="text1" w:themeTint="F2"/>
          <w:shd w:val="clear" w:color="auto" w:fill="FFFFFF"/>
        </w:rPr>
        <w:t>v, S., 2017, pp.</w:t>
      </w:r>
      <w:r w:rsidR="00EA389E" w:rsidRPr="004C3D3D">
        <w:rPr>
          <w:rFonts w:ascii="Arial" w:hAnsi="Arial" w:cs="Arial"/>
          <w:color w:val="0D0D0D" w:themeColor="text1" w:themeTint="F2"/>
          <w:shd w:val="clear" w:color="auto" w:fill="FFFFFF"/>
        </w:rPr>
        <w:t>2).</w:t>
      </w:r>
      <w:r w:rsidR="00E06FD9" w:rsidRPr="004C3D3D">
        <w:rPr>
          <w:rFonts w:ascii="Arial" w:hAnsi="Arial" w:cs="Arial"/>
          <w:color w:val="0D0D0D" w:themeColor="text1" w:themeTint="F2"/>
          <w:shd w:val="clear" w:color="auto" w:fill="FFFFFF"/>
        </w:rPr>
        <w:t xml:space="preserve"> </w:t>
      </w:r>
      <w:r w:rsidR="00A343BE" w:rsidRPr="004C3D3D">
        <w:rPr>
          <w:rFonts w:ascii="Arial" w:hAnsi="Arial" w:cs="Arial"/>
          <w:color w:val="0D0D0D" w:themeColor="text1" w:themeTint="F2"/>
          <w:shd w:val="clear" w:color="auto" w:fill="FFFFFF"/>
        </w:rPr>
        <w:t xml:space="preserve">Same source suggests that primary interest of the service automation and robotics </w:t>
      </w:r>
      <w:r w:rsidR="00DF5180" w:rsidRPr="004C3D3D">
        <w:rPr>
          <w:rFonts w:ascii="Arial" w:hAnsi="Arial" w:cs="Arial"/>
          <w:color w:val="0D0D0D" w:themeColor="text1" w:themeTint="F2"/>
          <w:shd w:val="clear" w:color="auto" w:fill="FFFFFF"/>
        </w:rPr>
        <w:t>in</w:t>
      </w:r>
      <w:r w:rsidR="00A343BE" w:rsidRPr="004C3D3D">
        <w:rPr>
          <w:rFonts w:ascii="Arial" w:hAnsi="Arial" w:cs="Arial"/>
          <w:color w:val="0D0D0D" w:themeColor="text1" w:themeTint="F2"/>
          <w:shd w:val="clear" w:color="auto" w:fill="FFFFFF"/>
        </w:rPr>
        <w:t xml:space="preserve"> digital transformation is to </w:t>
      </w:r>
      <w:r w:rsidR="003E7179" w:rsidRPr="004C3D3D">
        <w:rPr>
          <w:rFonts w:ascii="Arial" w:hAnsi="Arial" w:cs="Arial"/>
          <w:color w:val="0D0D0D" w:themeColor="text1" w:themeTint="F2"/>
          <w:shd w:val="clear" w:color="auto" w:fill="FFFFFF"/>
        </w:rPr>
        <w:t>increase level of accuracy of business functions</w:t>
      </w:r>
      <w:r w:rsidR="003F5C60" w:rsidRPr="004C3D3D">
        <w:rPr>
          <w:rFonts w:ascii="Arial" w:hAnsi="Arial" w:cs="Arial"/>
          <w:color w:val="0D0D0D" w:themeColor="text1" w:themeTint="F2"/>
          <w:shd w:val="clear" w:color="auto" w:fill="FFFFFF"/>
        </w:rPr>
        <w:t>, cutting costs and increase productivity levels</w:t>
      </w:r>
      <w:r w:rsidR="00042ED0" w:rsidRPr="004C3D3D">
        <w:rPr>
          <w:rFonts w:ascii="Arial" w:hAnsi="Arial" w:cs="Arial"/>
          <w:color w:val="0D0D0D" w:themeColor="text1" w:themeTint="F2"/>
          <w:shd w:val="clear" w:color="auto" w:fill="FFFFFF"/>
        </w:rPr>
        <w:t xml:space="preserve"> reaching to self-efficient model through rob</w:t>
      </w:r>
      <w:r w:rsidR="00765D74" w:rsidRPr="004C3D3D">
        <w:rPr>
          <w:rFonts w:ascii="Arial" w:hAnsi="Arial" w:cs="Arial"/>
          <w:color w:val="0D0D0D" w:themeColor="text1" w:themeTint="F2"/>
          <w:shd w:val="clear" w:color="auto" w:fill="FFFFFF"/>
        </w:rPr>
        <w:t>otics.</w:t>
      </w:r>
    </w:p>
    <w:p w14:paraId="6A48F146" w14:textId="77777777" w:rsidR="00670586" w:rsidRDefault="00670586" w:rsidP="00E124B2">
      <w:pPr>
        <w:spacing w:line="360" w:lineRule="auto"/>
        <w:jc w:val="both"/>
        <w:rPr>
          <w:rStyle w:val="SubtleEmphasis"/>
          <w:b/>
          <w:bCs/>
        </w:rPr>
      </w:pPr>
    </w:p>
    <w:p w14:paraId="2F070046" w14:textId="6766B55F" w:rsidR="00765D74" w:rsidRPr="00670586" w:rsidRDefault="007B4A62" w:rsidP="00670586">
      <w:pPr>
        <w:pStyle w:val="Heading1"/>
        <w:rPr>
          <w:rStyle w:val="SubtleEmphasis"/>
          <w:rFonts w:ascii="Arial" w:hAnsi="Arial" w:cs="Arial"/>
          <w:b/>
          <w:bCs/>
          <w:sz w:val="24"/>
          <w:szCs w:val="24"/>
        </w:rPr>
      </w:pPr>
      <w:bookmarkStart w:id="8" w:name="_Toc182590743"/>
      <w:r w:rsidRPr="00670586">
        <w:rPr>
          <w:rStyle w:val="SubtleEmphasis"/>
          <w:rFonts w:ascii="Arial" w:hAnsi="Arial" w:cs="Arial"/>
          <w:b/>
          <w:bCs/>
          <w:sz w:val="24"/>
          <w:szCs w:val="24"/>
        </w:rPr>
        <w:lastRenderedPageBreak/>
        <w:t>2.</w:t>
      </w:r>
      <w:r w:rsidR="002F608D" w:rsidRPr="00670586">
        <w:rPr>
          <w:rStyle w:val="SubtleEmphasis"/>
          <w:rFonts w:ascii="Arial" w:hAnsi="Arial" w:cs="Arial"/>
          <w:b/>
          <w:bCs/>
          <w:sz w:val="24"/>
          <w:szCs w:val="24"/>
        </w:rPr>
        <w:t>6</w:t>
      </w:r>
      <w:r w:rsidRPr="00670586">
        <w:rPr>
          <w:rStyle w:val="SubtleEmphasis"/>
          <w:rFonts w:ascii="Arial" w:hAnsi="Arial" w:cs="Arial"/>
          <w:b/>
          <w:bCs/>
          <w:sz w:val="24"/>
          <w:szCs w:val="24"/>
        </w:rPr>
        <w:t xml:space="preserve"> </w:t>
      </w:r>
      <w:r w:rsidR="00F06705" w:rsidRPr="00670586">
        <w:rPr>
          <w:rStyle w:val="SubtleEmphasis"/>
          <w:rFonts w:ascii="Arial" w:hAnsi="Arial" w:cs="Arial"/>
          <w:b/>
          <w:bCs/>
          <w:sz w:val="24"/>
          <w:szCs w:val="24"/>
        </w:rPr>
        <w:t>Literature Gaps</w:t>
      </w:r>
      <w:bookmarkEnd w:id="8"/>
    </w:p>
    <w:p w14:paraId="6D53BD26" w14:textId="07391F4C" w:rsidR="00F06705" w:rsidRPr="004C3D3D" w:rsidRDefault="00AD016F" w:rsidP="00E124B2">
      <w:pPr>
        <w:spacing w:line="360" w:lineRule="auto"/>
        <w:jc w:val="both"/>
        <w:rPr>
          <w:rFonts w:ascii="Arial" w:hAnsi="Arial" w:cs="Arial"/>
          <w:color w:val="0D0D0D" w:themeColor="text1" w:themeTint="F2"/>
          <w:shd w:val="clear" w:color="auto" w:fill="FFFFFF"/>
        </w:rPr>
      </w:pPr>
      <w:r w:rsidRPr="004C3D3D">
        <w:rPr>
          <w:rFonts w:ascii="Arial" w:hAnsi="Arial" w:cs="Arial"/>
          <w:color w:val="0D0D0D" w:themeColor="text1" w:themeTint="F2"/>
          <w:shd w:val="clear" w:color="auto" w:fill="FFFFFF"/>
        </w:rPr>
        <w:t>2.</w:t>
      </w:r>
      <w:r w:rsidR="002F608D">
        <w:rPr>
          <w:rFonts w:ascii="Arial" w:hAnsi="Arial" w:cs="Arial"/>
          <w:color w:val="0D0D0D" w:themeColor="text1" w:themeTint="F2"/>
          <w:shd w:val="clear" w:color="auto" w:fill="FFFFFF"/>
        </w:rPr>
        <w:t>6</w:t>
      </w:r>
      <w:r w:rsidRPr="004C3D3D">
        <w:rPr>
          <w:rFonts w:ascii="Arial" w:hAnsi="Arial" w:cs="Arial"/>
          <w:color w:val="0D0D0D" w:themeColor="text1" w:themeTint="F2"/>
          <w:shd w:val="clear" w:color="auto" w:fill="FFFFFF"/>
        </w:rPr>
        <w:t xml:space="preserve">.1 </w:t>
      </w:r>
      <w:r w:rsidR="00FB1A8F" w:rsidRPr="004C3D3D">
        <w:rPr>
          <w:rFonts w:ascii="Arial" w:hAnsi="Arial" w:cs="Arial"/>
          <w:i/>
          <w:iCs/>
          <w:color w:val="0D0D0D" w:themeColor="text1" w:themeTint="F2"/>
          <w:shd w:val="clear" w:color="auto" w:fill="FFFFFF"/>
        </w:rPr>
        <w:t>Low Tech and Rejection of Technology:</w:t>
      </w:r>
    </w:p>
    <w:p w14:paraId="42FBDFB7" w14:textId="7FE7F54B" w:rsidR="00FB1A8F" w:rsidRPr="004C3D3D" w:rsidRDefault="00FB1A8F"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Question:</w:t>
      </w:r>
      <w:r w:rsidRPr="004C3D3D">
        <w:rPr>
          <w:rFonts w:ascii="Arial" w:hAnsi="Arial" w:cs="Arial"/>
          <w:color w:val="0D0D0D" w:themeColor="text1" w:themeTint="F2"/>
          <w:shd w:val="clear" w:color="auto" w:fill="FFFFFF"/>
        </w:rPr>
        <w:t xml:space="preserve"> </w:t>
      </w:r>
      <w:r w:rsidR="000C3991" w:rsidRPr="004C3D3D">
        <w:rPr>
          <w:rFonts w:ascii="Arial" w:hAnsi="Arial" w:cs="Arial"/>
          <w:color w:val="0D0D0D" w:themeColor="text1" w:themeTint="F2"/>
          <w:shd w:val="clear" w:color="auto" w:fill="FFFFFF"/>
        </w:rPr>
        <w:t>What is the impact on employees</w:t>
      </w:r>
      <w:r w:rsidR="001E3960" w:rsidRPr="004C3D3D">
        <w:rPr>
          <w:rFonts w:ascii="Arial" w:hAnsi="Arial" w:cs="Arial"/>
          <w:color w:val="0D0D0D" w:themeColor="text1" w:themeTint="F2"/>
          <w:shd w:val="clear" w:color="auto" w:fill="FFFFFF"/>
        </w:rPr>
        <w:t xml:space="preserve"> and employers</w:t>
      </w:r>
      <w:r w:rsidR="000C3991" w:rsidRPr="004C3D3D">
        <w:rPr>
          <w:rFonts w:ascii="Arial" w:hAnsi="Arial" w:cs="Arial"/>
          <w:color w:val="0D0D0D" w:themeColor="text1" w:themeTint="F2"/>
          <w:shd w:val="clear" w:color="auto" w:fill="FFFFFF"/>
        </w:rPr>
        <w:t xml:space="preserve"> of the organizations with Low Tech </w:t>
      </w:r>
      <w:r w:rsidR="003B13DB" w:rsidRPr="004C3D3D">
        <w:rPr>
          <w:rFonts w:ascii="Arial" w:hAnsi="Arial" w:cs="Arial"/>
          <w:color w:val="0D0D0D" w:themeColor="text1" w:themeTint="F2"/>
          <w:shd w:val="clear" w:color="auto" w:fill="FFFFFF"/>
        </w:rPr>
        <w:t>or Rejecting Technology?</w:t>
      </w:r>
    </w:p>
    <w:p w14:paraId="02498181" w14:textId="5A35B09E" w:rsidR="00EC3B79" w:rsidRPr="004C3D3D" w:rsidRDefault="00EA3D0B"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Response:</w:t>
      </w:r>
      <w:r w:rsidRPr="004C3D3D">
        <w:rPr>
          <w:rFonts w:ascii="Arial" w:hAnsi="Arial" w:cs="Arial"/>
          <w:color w:val="0D0D0D" w:themeColor="text1" w:themeTint="F2"/>
          <w:shd w:val="clear" w:color="auto" w:fill="FFFFFF"/>
        </w:rPr>
        <w:t xml:space="preserve"> Considering </w:t>
      </w:r>
      <w:r w:rsidR="002C507D" w:rsidRPr="004C3D3D">
        <w:rPr>
          <w:rFonts w:ascii="Arial" w:hAnsi="Arial" w:cs="Arial"/>
          <w:color w:val="0D0D0D" w:themeColor="text1" w:themeTint="F2"/>
          <w:shd w:val="clear" w:color="auto" w:fill="FFFFFF"/>
        </w:rPr>
        <w:t>the factors exposed that influence decision of employers</w:t>
      </w:r>
      <w:r w:rsidR="008625C5" w:rsidRPr="004C3D3D">
        <w:rPr>
          <w:rFonts w:ascii="Arial" w:hAnsi="Arial" w:cs="Arial"/>
          <w:color w:val="0D0D0D" w:themeColor="text1" w:themeTint="F2"/>
          <w:shd w:val="clear" w:color="auto" w:fill="FFFFFF"/>
        </w:rPr>
        <w:t xml:space="preserve">, including financial cost of accruing </w:t>
      </w:r>
      <w:r w:rsidR="00455846" w:rsidRPr="004C3D3D">
        <w:rPr>
          <w:rFonts w:ascii="Arial" w:hAnsi="Arial" w:cs="Arial"/>
          <w:color w:val="0D0D0D" w:themeColor="text1" w:themeTint="F2"/>
          <w:shd w:val="clear" w:color="auto" w:fill="FFFFFF"/>
        </w:rPr>
        <w:t xml:space="preserve">necessary software, employees are impacted negatively </w:t>
      </w:r>
      <w:r w:rsidR="00EC3B79" w:rsidRPr="004C3D3D">
        <w:rPr>
          <w:rFonts w:ascii="Arial" w:hAnsi="Arial" w:cs="Arial"/>
          <w:color w:val="0D0D0D" w:themeColor="text1" w:themeTint="F2"/>
          <w:shd w:val="clear" w:color="auto" w:fill="FFFFFF"/>
        </w:rPr>
        <w:t>in this scenario</w:t>
      </w:r>
      <w:r w:rsidR="000B7060" w:rsidRPr="004C3D3D">
        <w:rPr>
          <w:rFonts w:ascii="Arial" w:hAnsi="Arial" w:cs="Arial"/>
          <w:color w:val="0D0D0D" w:themeColor="text1" w:themeTint="F2"/>
          <w:shd w:val="clear" w:color="auto" w:fill="FFFFFF"/>
        </w:rPr>
        <w:t>,</w:t>
      </w:r>
      <w:r w:rsidR="00EC3B79" w:rsidRPr="004C3D3D">
        <w:rPr>
          <w:rFonts w:ascii="Arial" w:hAnsi="Arial" w:cs="Arial"/>
          <w:color w:val="0D0D0D" w:themeColor="text1" w:themeTint="F2"/>
          <w:shd w:val="clear" w:color="auto" w:fill="FFFFFF"/>
        </w:rPr>
        <w:t xml:space="preserve"> for various reasons, this includes:</w:t>
      </w:r>
    </w:p>
    <w:p w14:paraId="790C692D" w14:textId="7E12C43F" w:rsidR="00EA3D0B" w:rsidRPr="004C3D3D" w:rsidRDefault="000B7060" w:rsidP="00E124B2">
      <w:pPr>
        <w:pStyle w:val="ListParagraph"/>
        <w:numPr>
          <w:ilvl w:val="0"/>
          <w:numId w:val="1"/>
        </w:numPr>
        <w:spacing w:line="360" w:lineRule="auto"/>
        <w:jc w:val="both"/>
        <w:rPr>
          <w:rFonts w:ascii="Arial" w:hAnsi="Arial" w:cs="Arial"/>
          <w:color w:val="0D0D0D" w:themeColor="text1" w:themeTint="F2"/>
          <w:shd w:val="clear" w:color="auto" w:fill="FFFFFF"/>
        </w:rPr>
      </w:pPr>
      <w:r w:rsidRPr="004C3D3D">
        <w:rPr>
          <w:rFonts w:ascii="Arial" w:hAnsi="Arial" w:cs="Arial"/>
          <w:color w:val="0D0D0D" w:themeColor="text1" w:themeTint="F2"/>
          <w:shd w:val="clear" w:color="auto" w:fill="FFFFFF"/>
        </w:rPr>
        <w:t xml:space="preserve">Multitasking </w:t>
      </w:r>
      <w:r w:rsidR="00E44390" w:rsidRPr="004C3D3D">
        <w:rPr>
          <w:rFonts w:ascii="Arial" w:hAnsi="Arial" w:cs="Arial"/>
          <w:color w:val="0D0D0D" w:themeColor="text1" w:themeTint="F2"/>
          <w:shd w:val="clear" w:color="auto" w:fill="FFFFFF"/>
        </w:rPr>
        <w:t xml:space="preserve">and inability to </w:t>
      </w:r>
      <w:r w:rsidR="002A3801" w:rsidRPr="004C3D3D">
        <w:rPr>
          <w:rFonts w:ascii="Arial" w:hAnsi="Arial" w:cs="Arial"/>
          <w:color w:val="0D0D0D" w:themeColor="text1" w:themeTint="F2"/>
          <w:shd w:val="clear" w:color="auto" w:fill="FFFFFF"/>
        </w:rPr>
        <w:t xml:space="preserve">resolve multiple tasks, increasing stress level and exhaustion </w:t>
      </w:r>
      <w:r w:rsidR="00373656" w:rsidRPr="004C3D3D">
        <w:rPr>
          <w:rFonts w:ascii="Arial" w:hAnsi="Arial" w:cs="Arial"/>
          <w:color w:val="0D0D0D" w:themeColor="text1" w:themeTint="F2"/>
          <w:shd w:val="clear" w:color="auto" w:fill="FFFFFF"/>
        </w:rPr>
        <w:t xml:space="preserve">ending </w:t>
      </w:r>
      <w:r w:rsidR="001E3960" w:rsidRPr="004C3D3D">
        <w:rPr>
          <w:rFonts w:ascii="Arial" w:hAnsi="Arial" w:cs="Arial"/>
          <w:color w:val="0D0D0D" w:themeColor="text1" w:themeTint="F2"/>
          <w:shd w:val="clear" w:color="auto" w:fill="FFFFFF"/>
        </w:rPr>
        <w:t>in burn-outs or resignations</w:t>
      </w:r>
      <w:r w:rsidR="00EF7565" w:rsidRPr="004C3D3D">
        <w:rPr>
          <w:rFonts w:ascii="Arial" w:hAnsi="Arial" w:cs="Arial"/>
          <w:color w:val="0D0D0D" w:themeColor="text1" w:themeTint="F2"/>
          <w:shd w:val="clear" w:color="auto" w:fill="FFFFFF"/>
        </w:rPr>
        <w:t xml:space="preserve"> (in the above scenario, employers </w:t>
      </w:r>
      <w:r w:rsidR="002E5E06" w:rsidRPr="004C3D3D">
        <w:rPr>
          <w:rFonts w:ascii="Arial" w:hAnsi="Arial" w:cs="Arial"/>
          <w:color w:val="0D0D0D" w:themeColor="text1" w:themeTint="F2"/>
          <w:shd w:val="clear" w:color="auto" w:fill="FFFFFF"/>
        </w:rPr>
        <w:t xml:space="preserve">have high turnover </w:t>
      </w:r>
      <w:r w:rsidR="00DB77BF" w:rsidRPr="004C3D3D">
        <w:rPr>
          <w:rFonts w:ascii="Arial" w:hAnsi="Arial" w:cs="Arial"/>
          <w:color w:val="0D0D0D" w:themeColor="text1" w:themeTint="F2"/>
          <w:shd w:val="clear" w:color="auto" w:fill="FFFFFF"/>
        </w:rPr>
        <w:t>and high r</w:t>
      </w:r>
      <w:r w:rsidR="006F78A4" w:rsidRPr="004C3D3D">
        <w:rPr>
          <w:rFonts w:ascii="Arial" w:hAnsi="Arial" w:cs="Arial"/>
          <w:color w:val="0D0D0D" w:themeColor="text1" w:themeTint="F2"/>
          <w:shd w:val="clear" w:color="auto" w:fill="FFFFFF"/>
        </w:rPr>
        <w:t xml:space="preserve">ate </w:t>
      </w:r>
      <w:r w:rsidR="0028764C" w:rsidRPr="004C3D3D">
        <w:rPr>
          <w:rFonts w:ascii="Arial" w:hAnsi="Arial" w:cs="Arial"/>
          <w:color w:val="0D0D0D" w:themeColor="text1" w:themeTint="F2"/>
          <w:shd w:val="clear" w:color="auto" w:fill="FFFFFF"/>
        </w:rPr>
        <w:t>of</w:t>
      </w:r>
      <w:r w:rsidR="00DB77BF" w:rsidRPr="004C3D3D">
        <w:rPr>
          <w:rFonts w:ascii="Arial" w:hAnsi="Arial" w:cs="Arial"/>
          <w:color w:val="0D0D0D" w:themeColor="text1" w:themeTint="F2"/>
          <w:shd w:val="clear" w:color="auto" w:fill="FFFFFF"/>
        </w:rPr>
        <w:t xml:space="preserve"> customer lo</w:t>
      </w:r>
      <w:r w:rsidR="0028764C" w:rsidRPr="004C3D3D">
        <w:rPr>
          <w:rFonts w:ascii="Arial" w:hAnsi="Arial" w:cs="Arial"/>
          <w:color w:val="0D0D0D" w:themeColor="text1" w:themeTint="F2"/>
          <w:shd w:val="clear" w:color="auto" w:fill="FFFFFF"/>
        </w:rPr>
        <w:t>s</w:t>
      </w:r>
      <w:r w:rsidR="00DB77BF" w:rsidRPr="004C3D3D">
        <w:rPr>
          <w:rFonts w:ascii="Arial" w:hAnsi="Arial" w:cs="Arial"/>
          <w:color w:val="0D0D0D" w:themeColor="text1" w:themeTint="F2"/>
          <w:shd w:val="clear" w:color="auto" w:fill="FFFFFF"/>
        </w:rPr>
        <w:t>s</w:t>
      </w:r>
      <w:r w:rsidR="0028764C" w:rsidRPr="004C3D3D">
        <w:rPr>
          <w:rFonts w:ascii="Arial" w:hAnsi="Arial" w:cs="Arial"/>
          <w:color w:val="0D0D0D" w:themeColor="text1" w:themeTint="F2"/>
          <w:shd w:val="clear" w:color="auto" w:fill="FFFFFF"/>
        </w:rPr>
        <w:t>, including extra financial costs.</w:t>
      </w:r>
    </w:p>
    <w:p w14:paraId="5C9ADC03" w14:textId="436B721B" w:rsidR="0028764C" w:rsidRPr="004C3D3D" w:rsidRDefault="004F6191" w:rsidP="00E124B2">
      <w:pPr>
        <w:pStyle w:val="ListParagraph"/>
        <w:numPr>
          <w:ilvl w:val="0"/>
          <w:numId w:val="1"/>
        </w:numPr>
        <w:spacing w:line="360" w:lineRule="auto"/>
        <w:jc w:val="both"/>
        <w:rPr>
          <w:rFonts w:ascii="Arial" w:hAnsi="Arial" w:cs="Arial"/>
          <w:color w:val="0D0D0D" w:themeColor="text1" w:themeTint="F2"/>
          <w:shd w:val="clear" w:color="auto" w:fill="FFFFFF"/>
        </w:rPr>
      </w:pPr>
      <w:r w:rsidRPr="004C3D3D">
        <w:rPr>
          <w:rFonts w:ascii="Arial" w:hAnsi="Arial" w:cs="Arial"/>
          <w:color w:val="0D0D0D" w:themeColor="text1" w:themeTint="F2"/>
          <w:shd w:val="clear" w:color="auto" w:fill="FFFFFF"/>
        </w:rPr>
        <w:t xml:space="preserve">Inability to access </w:t>
      </w:r>
      <w:r w:rsidR="00BB28BB" w:rsidRPr="004C3D3D">
        <w:rPr>
          <w:rFonts w:ascii="Arial" w:hAnsi="Arial" w:cs="Arial"/>
          <w:color w:val="0D0D0D" w:themeColor="text1" w:themeTint="F2"/>
          <w:shd w:val="clear" w:color="auto" w:fill="FFFFFF"/>
        </w:rPr>
        <w:t xml:space="preserve">designed online trainings suitable for employees needs in order to practice and progress </w:t>
      </w:r>
      <w:r w:rsidR="00BF5384" w:rsidRPr="004C3D3D">
        <w:rPr>
          <w:rFonts w:ascii="Arial" w:hAnsi="Arial" w:cs="Arial"/>
          <w:color w:val="0D0D0D" w:themeColor="text1" w:themeTint="F2"/>
          <w:shd w:val="clear" w:color="auto" w:fill="FFFFFF"/>
        </w:rPr>
        <w:t>with valid and clear guidelines</w:t>
      </w:r>
      <w:r w:rsidR="00422E76" w:rsidRPr="004C3D3D">
        <w:rPr>
          <w:rFonts w:ascii="Arial" w:hAnsi="Arial" w:cs="Arial"/>
          <w:color w:val="0D0D0D" w:themeColor="text1" w:themeTint="F2"/>
          <w:shd w:val="clear" w:color="auto" w:fill="FFFFFF"/>
        </w:rPr>
        <w:t xml:space="preserve"> achieving knowledge prior to practice</w:t>
      </w:r>
      <w:r w:rsidR="00BF5384" w:rsidRPr="004C3D3D">
        <w:rPr>
          <w:rFonts w:ascii="Arial" w:hAnsi="Arial" w:cs="Arial"/>
          <w:color w:val="0D0D0D" w:themeColor="text1" w:themeTint="F2"/>
          <w:shd w:val="clear" w:color="auto" w:fill="FFFFFF"/>
        </w:rPr>
        <w:t xml:space="preserve"> (in the above scenario, employers </w:t>
      </w:r>
      <w:r w:rsidR="00F34F28" w:rsidRPr="004C3D3D">
        <w:rPr>
          <w:rFonts w:ascii="Arial" w:hAnsi="Arial" w:cs="Arial"/>
          <w:color w:val="0D0D0D" w:themeColor="text1" w:themeTint="F2"/>
          <w:shd w:val="clear" w:color="auto" w:fill="FFFFFF"/>
        </w:rPr>
        <w:t>will have to increase staff number on shifts</w:t>
      </w:r>
      <w:r w:rsidR="00D53143" w:rsidRPr="004C3D3D">
        <w:rPr>
          <w:rFonts w:ascii="Arial" w:hAnsi="Arial" w:cs="Arial"/>
          <w:color w:val="0D0D0D" w:themeColor="text1" w:themeTint="F2"/>
          <w:shd w:val="clear" w:color="auto" w:fill="FFFFFF"/>
        </w:rPr>
        <w:t xml:space="preserve"> for training, extra financial costs)</w:t>
      </w:r>
    </w:p>
    <w:p w14:paraId="61D854A1" w14:textId="7C47CE92" w:rsidR="00FF65F8" w:rsidRPr="004C3D3D" w:rsidRDefault="00FF65F8" w:rsidP="00E124B2">
      <w:pPr>
        <w:spacing w:line="360" w:lineRule="auto"/>
        <w:jc w:val="both"/>
        <w:rPr>
          <w:rFonts w:ascii="Arial" w:hAnsi="Arial" w:cs="Arial"/>
          <w:i/>
          <w:iCs/>
          <w:color w:val="0D0D0D" w:themeColor="text1" w:themeTint="F2"/>
          <w:shd w:val="clear" w:color="auto" w:fill="FFFFFF"/>
        </w:rPr>
      </w:pPr>
      <w:r w:rsidRPr="004C3D3D">
        <w:rPr>
          <w:rFonts w:ascii="Arial" w:hAnsi="Arial" w:cs="Arial"/>
          <w:color w:val="0D0D0D" w:themeColor="text1" w:themeTint="F2"/>
          <w:shd w:val="clear" w:color="auto" w:fill="FFFFFF"/>
        </w:rPr>
        <w:t>2.</w:t>
      </w:r>
      <w:r w:rsidR="002F608D">
        <w:rPr>
          <w:rFonts w:ascii="Arial" w:hAnsi="Arial" w:cs="Arial"/>
          <w:color w:val="0D0D0D" w:themeColor="text1" w:themeTint="F2"/>
          <w:shd w:val="clear" w:color="auto" w:fill="FFFFFF"/>
        </w:rPr>
        <w:t>6</w:t>
      </w:r>
      <w:r w:rsidRPr="004C3D3D">
        <w:rPr>
          <w:rFonts w:ascii="Arial" w:hAnsi="Arial" w:cs="Arial"/>
          <w:color w:val="0D0D0D" w:themeColor="text1" w:themeTint="F2"/>
          <w:shd w:val="clear" w:color="auto" w:fill="FFFFFF"/>
        </w:rPr>
        <w:t xml:space="preserve">.2 </w:t>
      </w:r>
      <w:r w:rsidRPr="004C3D3D">
        <w:rPr>
          <w:rFonts w:ascii="Arial" w:hAnsi="Arial" w:cs="Arial"/>
          <w:i/>
          <w:iCs/>
          <w:color w:val="0D0D0D" w:themeColor="text1" w:themeTint="F2"/>
          <w:shd w:val="clear" w:color="auto" w:fill="FFFFFF"/>
        </w:rPr>
        <w:t>Customer Volatility:</w:t>
      </w:r>
    </w:p>
    <w:p w14:paraId="5D56887E" w14:textId="02A8B490" w:rsidR="00D07A1A" w:rsidRPr="004C3D3D" w:rsidRDefault="00D07A1A"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 xml:space="preserve">Question: </w:t>
      </w:r>
      <w:r w:rsidR="006B1A6B" w:rsidRPr="004C3D3D">
        <w:rPr>
          <w:rFonts w:ascii="Arial" w:hAnsi="Arial" w:cs="Arial"/>
          <w:color w:val="0D0D0D" w:themeColor="text1" w:themeTint="F2"/>
          <w:shd w:val="clear" w:color="auto" w:fill="FFFFFF"/>
        </w:rPr>
        <w:t>What is the main factor that could influence a customer</w:t>
      </w:r>
      <w:r w:rsidR="00AD4B14" w:rsidRPr="004C3D3D">
        <w:rPr>
          <w:rFonts w:ascii="Arial" w:hAnsi="Arial" w:cs="Arial"/>
          <w:color w:val="0D0D0D" w:themeColor="text1" w:themeTint="F2"/>
          <w:shd w:val="clear" w:color="auto" w:fill="FFFFFF"/>
        </w:rPr>
        <w:t xml:space="preserve"> to choose a different organization / becoming volatile?</w:t>
      </w:r>
    </w:p>
    <w:p w14:paraId="5C7B77CC" w14:textId="36ECBA26" w:rsidR="00CE7F42" w:rsidRPr="004C3D3D" w:rsidRDefault="00CE7F42"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 xml:space="preserve">Response: </w:t>
      </w:r>
      <w:r w:rsidR="007357B2" w:rsidRPr="004C3D3D">
        <w:rPr>
          <w:rFonts w:ascii="Arial" w:hAnsi="Arial" w:cs="Arial"/>
          <w:color w:val="0D0D0D" w:themeColor="text1" w:themeTint="F2"/>
          <w:shd w:val="clear" w:color="auto" w:fill="FFFFFF"/>
        </w:rPr>
        <w:t xml:space="preserve">Current online channels are saturated with adds and </w:t>
      </w:r>
      <w:r w:rsidR="006E15E4" w:rsidRPr="004C3D3D">
        <w:rPr>
          <w:rFonts w:ascii="Arial" w:hAnsi="Arial" w:cs="Arial"/>
          <w:color w:val="0D0D0D" w:themeColor="text1" w:themeTint="F2"/>
          <w:shd w:val="clear" w:color="auto" w:fill="FFFFFF"/>
        </w:rPr>
        <w:t>the majority of businesses have a competitive online offer, however, customer decision is influenced by online business reputation and rating</w:t>
      </w:r>
      <w:r w:rsidR="00A3486D" w:rsidRPr="004C3D3D">
        <w:rPr>
          <w:rFonts w:ascii="Arial" w:hAnsi="Arial" w:cs="Arial"/>
          <w:color w:val="0D0D0D" w:themeColor="text1" w:themeTint="F2"/>
          <w:shd w:val="clear" w:color="auto" w:fill="FFFFFF"/>
        </w:rPr>
        <w:t>. The inability of a business to grow</w:t>
      </w:r>
      <w:r w:rsidR="007F00F4" w:rsidRPr="004C3D3D">
        <w:rPr>
          <w:rFonts w:ascii="Arial" w:hAnsi="Arial" w:cs="Arial"/>
          <w:color w:val="0D0D0D" w:themeColor="text1" w:themeTint="F2"/>
          <w:shd w:val="clear" w:color="auto" w:fill="FFFFFF"/>
        </w:rPr>
        <w:t xml:space="preserve"> its</w:t>
      </w:r>
      <w:r w:rsidR="00A3486D" w:rsidRPr="004C3D3D">
        <w:rPr>
          <w:rFonts w:ascii="Arial" w:hAnsi="Arial" w:cs="Arial"/>
          <w:color w:val="0D0D0D" w:themeColor="text1" w:themeTint="F2"/>
          <w:shd w:val="clear" w:color="auto" w:fill="FFFFFF"/>
        </w:rPr>
        <w:t xml:space="preserve"> rating level </w:t>
      </w:r>
      <w:r w:rsidR="0060661E" w:rsidRPr="004C3D3D">
        <w:rPr>
          <w:rFonts w:ascii="Arial" w:hAnsi="Arial" w:cs="Arial"/>
          <w:color w:val="0D0D0D" w:themeColor="text1" w:themeTint="F2"/>
          <w:shd w:val="clear" w:color="auto" w:fill="FFFFFF"/>
        </w:rPr>
        <w:t>could increase the level of volatile customers present on their website.</w:t>
      </w:r>
    </w:p>
    <w:p w14:paraId="5D15D037" w14:textId="6BAD4DB7" w:rsidR="007F00F4" w:rsidRPr="004C3D3D" w:rsidRDefault="007F00F4" w:rsidP="00E124B2">
      <w:pPr>
        <w:spacing w:line="360" w:lineRule="auto"/>
        <w:jc w:val="both"/>
        <w:rPr>
          <w:rFonts w:ascii="Arial" w:hAnsi="Arial" w:cs="Arial"/>
          <w:i/>
          <w:iCs/>
          <w:color w:val="0D0D0D" w:themeColor="text1" w:themeTint="F2"/>
          <w:shd w:val="clear" w:color="auto" w:fill="FFFFFF"/>
        </w:rPr>
      </w:pPr>
      <w:r w:rsidRPr="004C3D3D">
        <w:rPr>
          <w:rFonts w:ascii="Arial" w:hAnsi="Arial" w:cs="Arial"/>
          <w:color w:val="0D0D0D" w:themeColor="text1" w:themeTint="F2"/>
          <w:shd w:val="clear" w:color="auto" w:fill="FFFFFF"/>
        </w:rPr>
        <w:t>2.</w:t>
      </w:r>
      <w:r w:rsidR="002F608D">
        <w:rPr>
          <w:rFonts w:ascii="Arial" w:hAnsi="Arial" w:cs="Arial"/>
          <w:color w:val="0D0D0D" w:themeColor="text1" w:themeTint="F2"/>
          <w:shd w:val="clear" w:color="auto" w:fill="FFFFFF"/>
        </w:rPr>
        <w:t>6</w:t>
      </w:r>
      <w:r w:rsidRPr="004C3D3D">
        <w:rPr>
          <w:rFonts w:ascii="Arial" w:hAnsi="Arial" w:cs="Arial"/>
          <w:color w:val="0D0D0D" w:themeColor="text1" w:themeTint="F2"/>
          <w:shd w:val="clear" w:color="auto" w:fill="FFFFFF"/>
        </w:rPr>
        <w:t xml:space="preserve">.3 </w:t>
      </w:r>
      <w:r w:rsidRPr="004C3D3D">
        <w:rPr>
          <w:rFonts w:ascii="Arial" w:hAnsi="Arial" w:cs="Arial"/>
          <w:i/>
          <w:iCs/>
          <w:color w:val="0D0D0D" w:themeColor="text1" w:themeTint="F2"/>
          <w:shd w:val="clear" w:color="auto" w:fill="FFFFFF"/>
        </w:rPr>
        <w:t>Service Automation and Robotics</w:t>
      </w:r>
    </w:p>
    <w:p w14:paraId="3C2F856F" w14:textId="1D87FF6C" w:rsidR="005D6361" w:rsidRPr="004C3D3D" w:rsidRDefault="005D6361"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 xml:space="preserve">Question: </w:t>
      </w:r>
      <w:r w:rsidR="00826051" w:rsidRPr="004C3D3D">
        <w:rPr>
          <w:rFonts w:ascii="Arial" w:hAnsi="Arial" w:cs="Arial"/>
          <w:color w:val="0D0D0D" w:themeColor="text1" w:themeTint="F2"/>
          <w:shd w:val="clear" w:color="auto" w:fill="FFFFFF"/>
        </w:rPr>
        <w:t>How is the customer service ch</w:t>
      </w:r>
      <w:r w:rsidR="00232A8F" w:rsidRPr="004C3D3D">
        <w:rPr>
          <w:rFonts w:ascii="Arial" w:hAnsi="Arial" w:cs="Arial"/>
          <w:color w:val="0D0D0D" w:themeColor="text1" w:themeTint="F2"/>
          <w:shd w:val="clear" w:color="auto" w:fill="FFFFFF"/>
        </w:rPr>
        <w:t>anged through Service Automation and Robotics and w</w:t>
      </w:r>
      <w:r w:rsidRPr="004C3D3D">
        <w:rPr>
          <w:rFonts w:ascii="Arial" w:hAnsi="Arial" w:cs="Arial"/>
          <w:color w:val="0D0D0D" w:themeColor="text1" w:themeTint="F2"/>
          <w:shd w:val="clear" w:color="auto" w:fill="FFFFFF"/>
        </w:rPr>
        <w:t>hat is the impact on employees of the organ</w:t>
      </w:r>
      <w:r w:rsidR="001C7EC6" w:rsidRPr="004C3D3D">
        <w:rPr>
          <w:rFonts w:ascii="Arial" w:hAnsi="Arial" w:cs="Arial"/>
          <w:color w:val="0D0D0D" w:themeColor="text1" w:themeTint="F2"/>
          <w:shd w:val="clear" w:color="auto" w:fill="FFFFFF"/>
        </w:rPr>
        <w:t>izations due to Service Automation and Robotics</w:t>
      </w:r>
      <w:r w:rsidR="008D5B27" w:rsidRPr="004C3D3D">
        <w:rPr>
          <w:rFonts w:ascii="Arial" w:hAnsi="Arial" w:cs="Arial"/>
          <w:color w:val="0D0D0D" w:themeColor="text1" w:themeTint="F2"/>
          <w:shd w:val="clear" w:color="auto" w:fill="FFFFFF"/>
        </w:rPr>
        <w:t>?</w:t>
      </w:r>
    </w:p>
    <w:p w14:paraId="17BC9710" w14:textId="338E1A07" w:rsidR="009C1CF1" w:rsidRPr="004C3D3D" w:rsidRDefault="001C7EC6" w:rsidP="00E124B2">
      <w:pPr>
        <w:spacing w:line="360" w:lineRule="auto"/>
        <w:jc w:val="both"/>
        <w:rPr>
          <w:rFonts w:ascii="Arial" w:hAnsi="Arial" w:cs="Arial"/>
          <w:color w:val="0D0D0D" w:themeColor="text1" w:themeTint="F2"/>
          <w:shd w:val="clear" w:color="auto" w:fill="FFFFFF"/>
        </w:rPr>
      </w:pPr>
      <w:r w:rsidRPr="004C3D3D">
        <w:rPr>
          <w:rFonts w:ascii="Arial" w:hAnsi="Arial" w:cs="Arial"/>
          <w:i/>
          <w:iCs/>
          <w:color w:val="0D0D0D" w:themeColor="text1" w:themeTint="F2"/>
          <w:shd w:val="clear" w:color="auto" w:fill="FFFFFF"/>
        </w:rPr>
        <w:t xml:space="preserve">Response: </w:t>
      </w:r>
      <w:r w:rsidR="008258BD" w:rsidRPr="004C3D3D">
        <w:rPr>
          <w:rFonts w:ascii="Arial" w:hAnsi="Arial" w:cs="Arial"/>
          <w:color w:val="0D0D0D" w:themeColor="text1" w:themeTint="F2"/>
          <w:shd w:val="clear" w:color="auto" w:fill="FFFFFF"/>
        </w:rPr>
        <w:t xml:space="preserve">Considering that Automation and </w:t>
      </w:r>
      <w:r w:rsidR="004A3110" w:rsidRPr="004C3D3D">
        <w:rPr>
          <w:rFonts w:ascii="Arial" w:hAnsi="Arial" w:cs="Arial"/>
          <w:color w:val="0D0D0D" w:themeColor="text1" w:themeTint="F2"/>
          <w:shd w:val="clear" w:color="auto" w:fill="FFFFFF"/>
        </w:rPr>
        <w:t>R</w:t>
      </w:r>
      <w:r w:rsidR="008258BD" w:rsidRPr="004C3D3D">
        <w:rPr>
          <w:rFonts w:ascii="Arial" w:hAnsi="Arial" w:cs="Arial"/>
          <w:color w:val="0D0D0D" w:themeColor="text1" w:themeTint="F2"/>
          <w:shd w:val="clear" w:color="auto" w:fill="FFFFFF"/>
        </w:rPr>
        <w:t xml:space="preserve">obotics will replace part of </w:t>
      </w:r>
      <w:r w:rsidR="008C2EC3" w:rsidRPr="004C3D3D">
        <w:rPr>
          <w:rFonts w:ascii="Arial" w:hAnsi="Arial" w:cs="Arial"/>
          <w:color w:val="0D0D0D" w:themeColor="text1" w:themeTint="F2"/>
          <w:shd w:val="clear" w:color="auto" w:fill="FFFFFF"/>
        </w:rPr>
        <w:t>employees tasks, customer</w:t>
      </w:r>
      <w:r w:rsidR="00120BBF" w:rsidRPr="004C3D3D">
        <w:rPr>
          <w:rFonts w:ascii="Arial" w:hAnsi="Arial" w:cs="Arial"/>
          <w:color w:val="0D0D0D" w:themeColor="text1" w:themeTint="F2"/>
          <w:shd w:val="clear" w:color="auto" w:fill="FFFFFF"/>
        </w:rPr>
        <w:t xml:space="preserve">s </w:t>
      </w:r>
      <w:r w:rsidR="002E4701" w:rsidRPr="004C3D3D">
        <w:rPr>
          <w:rFonts w:ascii="Arial" w:hAnsi="Arial" w:cs="Arial"/>
          <w:color w:val="0D0D0D" w:themeColor="text1" w:themeTint="F2"/>
          <w:shd w:val="clear" w:color="auto" w:fill="FFFFFF"/>
        </w:rPr>
        <w:t xml:space="preserve">will </w:t>
      </w:r>
      <w:r w:rsidR="00ED4B65" w:rsidRPr="004C3D3D">
        <w:rPr>
          <w:rFonts w:ascii="Arial" w:hAnsi="Arial" w:cs="Arial"/>
          <w:color w:val="0D0D0D" w:themeColor="text1" w:themeTint="F2"/>
          <w:shd w:val="clear" w:color="auto" w:fill="FFFFFF"/>
        </w:rPr>
        <w:t>have to adapt with the above technological service</w:t>
      </w:r>
      <w:r w:rsidR="002A1398" w:rsidRPr="004C3D3D">
        <w:rPr>
          <w:rFonts w:ascii="Arial" w:hAnsi="Arial" w:cs="Arial"/>
          <w:color w:val="0D0D0D" w:themeColor="text1" w:themeTint="F2"/>
          <w:shd w:val="clear" w:color="auto" w:fill="FFFFFF"/>
        </w:rPr>
        <w:t xml:space="preserve"> a</w:t>
      </w:r>
      <w:r w:rsidR="009354B1" w:rsidRPr="004C3D3D">
        <w:rPr>
          <w:rFonts w:ascii="Arial" w:hAnsi="Arial" w:cs="Arial"/>
          <w:color w:val="0D0D0D" w:themeColor="text1" w:themeTint="F2"/>
          <w:shd w:val="clear" w:color="auto" w:fill="FFFFFF"/>
        </w:rPr>
        <w:t xml:space="preserve">s robotics are unable to offer </w:t>
      </w:r>
      <w:r w:rsidR="00FA7C4D" w:rsidRPr="004C3D3D">
        <w:rPr>
          <w:rFonts w:ascii="Arial" w:hAnsi="Arial" w:cs="Arial"/>
          <w:color w:val="0D0D0D" w:themeColor="text1" w:themeTint="F2"/>
          <w:shd w:val="clear" w:color="auto" w:fill="FFFFFF"/>
        </w:rPr>
        <w:t>unique and personalized experience</w:t>
      </w:r>
      <w:r w:rsidR="00922E68" w:rsidRPr="004C3D3D">
        <w:rPr>
          <w:rFonts w:ascii="Arial" w:hAnsi="Arial" w:cs="Arial"/>
          <w:color w:val="0D0D0D" w:themeColor="text1" w:themeTint="F2"/>
          <w:shd w:val="clear" w:color="auto" w:fill="FFFFFF"/>
        </w:rPr>
        <w:t xml:space="preserve"> due to “no human touch”.</w:t>
      </w:r>
    </w:p>
    <w:p w14:paraId="6674CA8B" w14:textId="40DCAFB3" w:rsidR="00EA389E" w:rsidRDefault="009C1CF1" w:rsidP="002F608D">
      <w:pPr>
        <w:spacing w:line="360" w:lineRule="auto"/>
        <w:jc w:val="both"/>
        <w:rPr>
          <w:rFonts w:ascii="Arial" w:hAnsi="Arial" w:cs="Arial"/>
          <w:color w:val="0D0D0D" w:themeColor="text1" w:themeTint="F2"/>
          <w:shd w:val="clear" w:color="auto" w:fill="FFFFFF"/>
        </w:rPr>
      </w:pPr>
      <w:r w:rsidRPr="004C3D3D">
        <w:rPr>
          <w:rFonts w:ascii="Arial" w:hAnsi="Arial" w:cs="Arial"/>
          <w:color w:val="0D0D0D" w:themeColor="text1" w:themeTint="F2"/>
          <w:shd w:val="clear" w:color="auto" w:fill="FFFFFF"/>
        </w:rPr>
        <w:lastRenderedPageBreak/>
        <w:t>-</w:t>
      </w:r>
      <w:r w:rsidR="007F1507" w:rsidRPr="004C3D3D">
        <w:rPr>
          <w:rFonts w:ascii="Arial" w:hAnsi="Arial" w:cs="Arial"/>
          <w:color w:val="0D0D0D" w:themeColor="text1" w:themeTint="F2"/>
          <w:shd w:val="clear" w:color="auto" w:fill="FFFFFF"/>
        </w:rPr>
        <w:t>Future economy “</w:t>
      </w:r>
      <w:proofErr w:type="spellStart"/>
      <w:r w:rsidR="007F1507" w:rsidRPr="004C3D3D">
        <w:rPr>
          <w:rFonts w:ascii="Arial" w:hAnsi="Arial" w:cs="Arial"/>
          <w:color w:val="0D0D0D" w:themeColor="text1" w:themeTint="F2"/>
          <w:shd w:val="clear" w:color="auto" w:fill="FFFFFF"/>
        </w:rPr>
        <w:t>robonomics</w:t>
      </w:r>
      <w:proofErr w:type="spellEnd"/>
      <w:r w:rsidR="007F1507" w:rsidRPr="004C3D3D">
        <w:rPr>
          <w:rFonts w:ascii="Arial" w:hAnsi="Arial" w:cs="Arial"/>
          <w:color w:val="0D0D0D" w:themeColor="text1" w:themeTint="F2"/>
          <w:shd w:val="clear" w:color="auto" w:fill="FFFFFF"/>
        </w:rPr>
        <w:t xml:space="preserve">” </w:t>
      </w:r>
      <w:r w:rsidR="007446A3" w:rsidRPr="004C3D3D">
        <w:rPr>
          <w:rFonts w:ascii="Arial" w:hAnsi="Arial" w:cs="Arial"/>
          <w:color w:val="0D0D0D" w:themeColor="text1" w:themeTint="F2"/>
          <w:shd w:val="clear" w:color="auto" w:fill="FFFFFF"/>
        </w:rPr>
        <w:t>could impact negatively the employees leading to job loss as the majority of the employees will be replace</w:t>
      </w:r>
      <w:r w:rsidR="00951FAB" w:rsidRPr="004C3D3D">
        <w:rPr>
          <w:rFonts w:ascii="Arial" w:hAnsi="Arial" w:cs="Arial"/>
          <w:color w:val="0D0D0D" w:themeColor="text1" w:themeTint="F2"/>
          <w:shd w:val="clear" w:color="auto" w:fill="FFFFFF"/>
        </w:rPr>
        <w:t>d with robotics</w:t>
      </w:r>
      <w:r w:rsidR="00DC1028" w:rsidRPr="004C3D3D">
        <w:rPr>
          <w:rFonts w:ascii="Arial" w:hAnsi="Arial" w:cs="Arial"/>
          <w:color w:val="0D0D0D" w:themeColor="text1" w:themeTint="F2"/>
          <w:shd w:val="clear" w:color="auto" w:fill="FFFFFF"/>
        </w:rPr>
        <w:t xml:space="preserve"> and environmental </w:t>
      </w:r>
      <w:r w:rsidR="008568E6" w:rsidRPr="004C3D3D">
        <w:rPr>
          <w:rFonts w:ascii="Arial" w:hAnsi="Arial" w:cs="Arial"/>
          <w:color w:val="0D0D0D" w:themeColor="text1" w:themeTint="F2"/>
          <w:shd w:val="clear" w:color="auto" w:fill="FFFFFF"/>
        </w:rPr>
        <w:t>damage for the energy that will be used through electronic devices</w:t>
      </w:r>
      <w:r w:rsidR="00871BEE" w:rsidRPr="004C3D3D">
        <w:rPr>
          <w:rFonts w:ascii="Arial" w:hAnsi="Arial" w:cs="Arial"/>
          <w:color w:val="0D0D0D" w:themeColor="text1" w:themeTint="F2"/>
          <w:shd w:val="clear" w:color="auto" w:fill="FFFFFF"/>
        </w:rPr>
        <w:t xml:space="preserve">. However, a positive impact on </w:t>
      </w:r>
      <w:r w:rsidR="00FA3022" w:rsidRPr="004C3D3D">
        <w:rPr>
          <w:rFonts w:ascii="Arial" w:hAnsi="Arial" w:cs="Arial"/>
          <w:color w:val="0D0D0D" w:themeColor="text1" w:themeTint="F2"/>
          <w:shd w:val="clear" w:color="auto" w:fill="FFFFFF"/>
        </w:rPr>
        <w:t>employees include the facilities</w:t>
      </w:r>
      <w:r w:rsidR="007D3B8B" w:rsidRPr="004C3D3D">
        <w:rPr>
          <w:rFonts w:ascii="Arial" w:hAnsi="Arial" w:cs="Arial"/>
          <w:color w:val="0D0D0D" w:themeColor="text1" w:themeTint="F2"/>
          <w:shd w:val="clear" w:color="auto" w:fill="FFFFFF"/>
        </w:rPr>
        <w:t xml:space="preserve"> of job multitasking </w:t>
      </w:r>
      <w:r w:rsidR="003E59B5" w:rsidRPr="004C3D3D">
        <w:rPr>
          <w:rFonts w:ascii="Arial" w:hAnsi="Arial" w:cs="Arial"/>
          <w:color w:val="0D0D0D" w:themeColor="text1" w:themeTint="F2"/>
          <w:shd w:val="clear" w:color="auto" w:fill="FFFFFF"/>
        </w:rPr>
        <w:t xml:space="preserve">requiring less physical effort </w:t>
      </w:r>
      <w:r w:rsidR="00B05EB0" w:rsidRPr="004C3D3D">
        <w:rPr>
          <w:rFonts w:ascii="Arial" w:hAnsi="Arial" w:cs="Arial"/>
          <w:color w:val="0D0D0D" w:themeColor="text1" w:themeTint="F2"/>
          <w:shd w:val="clear" w:color="auto" w:fill="FFFFFF"/>
        </w:rPr>
        <w:t xml:space="preserve">to </w:t>
      </w:r>
      <w:r w:rsidR="00991154" w:rsidRPr="004C3D3D">
        <w:rPr>
          <w:rFonts w:ascii="Arial" w:hAnsi="Arial" w:cs="Arial"/>
          <w:color w:val="0D0D0D" w:themeColor="text1" w:themeTint="F2"/>
          <w:shd w:val="clear" w:color="auto" w:fill="FFFFFF"/>
        </w:rPr>
        <w:t>complete designated tasks.</w:t>
      </w:r>
    </w:p>
    <w:p w14:paraId="475F01A8" w14:textId="1AAF3FF2" w:rsidR="000D287F" w:rsidRDefault="00D70781" w:rsidP="00D70781">
      <w:pPr>
        <w:pStyle w:val="Heading1"/>
        <w:rPr>
          <w:shd w:val="clear" w:color="auto" w:fill="FFFFFF"/>
        </w:rPr>
      </w:pPr>
      <w:bookmarkStart w:id="9" w:name="_Toc182590744"/>
      <w:r>
        <w:rPr>
          <w:shd w:val="clear" w:color="auto" w:fill="FFFFFF"/>
        </w:rPr>
        <w:t xml:space="preserve">3. </w:t>
      </w:r>
      <w:r w:rsidR="00E3015A">
        <w:rPr>
          <w:shd w:val="clear" w:color="auto" w:fill="FFFFFF"/>
        </w:rPr>
        <w:t>Methodology</w:t>
      </w:r>
      <w:bookmarkEnd w:id="9"/>
      <w:r w:rsidR="00E3015A">
        <w:rPr>
          <w:shd w:val="clear" w:color="auto" w:fill="FFFFFF"/>
        </w:rPr>
        <w:t xml:space="preserve"> </w:t>
      </w:r>
    </w:p>
    <w:p w14:paraId="172A8FC4" w14:textId="4D009D77" w:rsidR="00C90033" w:rsidRDefault="00C90033" w:rsidP="002F608D">
      <w:pPr>
        <w:spacing w:line="360" w:lineRule="auto"/>
        <w:jc w:val="both"/>
        <w:rPr>
          <w:rFonts w:ascii="Arial" w:hAnsi="Arial" w:cs="Arial"/>
          <w:color w:val="0D0D0D" w:themeColor="text1" w:themeTint="F2"/>
          <w:shd w:val="clear" w:color="auto" w:fill="FFFFFF"/>
        </w:rPr>
      </w:pPr>
      <w:r w:rsidRPr="00524C1E">
        <w:rPr>
          <w:rFonts w:ascii="Arial" w:hAnsi="Arial" w:cs="Arial"/>
        </w:rPr>
        <w:t xml:space="preserve">The </w:t>
      </w:r>
      <w:r w:rsidR="001D374E" w:rsidRPr="00524C1E">
        <w:rPr>
          <w:rFonts w:ascii="Arial" w:hAnsi="Arial" w:cs="Arial"/>
        </w:rPr>
        <w:t xml:space="preserve">case study methodology </w:t>
      </w:r>
      <w:r w:rsidR="00A32843" w:rsidRPr="00524C1E">
        <w:rPr>
          <w:rFonts w:ascii="Arial" w:hAnsi="Arial" w:cs="Arial"/>
        </w:rPr>
        <w:t xml:space="preserve">can be defined as a research strategy that explores and </w:t>
      </w:r>
      <w:r w:rsidR="003E6828" w:rsidRPr="00524C1E">
        <w:rPr>
          <w:rFonts w:ascii="Arial" w:hAnsi="Arial" w:cs="Arial"/>
        </w:rPr>
        <w:t xml:space="preserve">investigates </w:t>
      </w:r>
      <w:r w:rsidR="00B34BD1" w:rsidRPr="00524C1E">
        <w:rPr>
          <w:rFonts w:ascii="Arial" w:hAnsi="Arial" w:cs="Arial"/>
        </w:rPr>
        <w:t>methods</w:t>
      </w:r>
      <w:r w:rsidR="00B863D7" w:rsidRPr="00524C1E">
        <w:rPr>
          <w:rFonts w:ascii="Arial" w:hAnsi="Arial" w:cs="Arial"/>
        </w:rPr>
        <w:t xml:space="preserve"> and techniques on how data collection is extracted</w:t>
      </w:r>
      <w:r w:rsidR="004A5E3A" w:rsidRPr="00524C1E">
        <w:rPr>
          <w:rFonts w:ascii="Arial" w:hAnsi="Arial" w:cs="Arial"/>
        </w:rPr>
        <w:t xml:space="preserve"> using abilities and limitations (</w:t>
      </w:r>
      <w:r w:rsidR="00486BA6" w:rsidRPr="00524C1E">
        <w:rPr>
          <w:rFonts w:ascii="Arial" w:hAnsi="Arial" w:cs="Arial"/>
        </w:rPr>
        <w:t>Arya,</w:t>
      </w:r>
      <w:r w:rsidR="00524C1E">
        <w:rPr>
          <w:rFonts w:ascii="Arial" w:hAnsi="Arial" w:cs="Arial"/>
        </w:rPr>
        <w:t xml:space="preserve"> P.,</w:t>
      </w:r>
      <w:r w:rsidR="00486BA6" w:rsidRPr="00524C1E">
        <w:rPr>
          <w:rFonts w:ascii="Arial" w:hAnsi="Arial" w:cs="Arial"/>
        </w:rPr>
        <w:t xml:space="preserve"> 2021).</w:t>
      </w:r>
      <w:r w:rsidR="00417FDD" w:rsidRPr="00524C1E">
        <w:rPr>
          <w:rFonts w:ascii="Arial" w:hAnsi="Arial" w:cs="Arial"/>
        </w:rPr>
        <w:t xml:space="preserve"> </w:t>
      </w:r>
      <w:r w:rsidR="00293E9B" w:rsidRPr="00524C1E">
        <w:rPr>
          <w:rFonts w:ascii="Arial" w:hAnsi="Arial" w:cs="Arial"/>
        </w:rPr>
        <w:t>As the name suggests,</w:t>
      </w:r>
      <w:r w:rsidR="00C45D33" w:rsidRPr="00524C1E">
        <w:rPr>
          <w:rFonts w:ascii="Arial" w:hAnsi="Arial" w:cs="Arial"/>
        </w:rPr>
        <w:t>, methodology includes the method used to obtain</w:t>
      </w:r>
      <w:r w:rsidR="00EF24A8" w:rsidRPr="00524C1E">
        <w:rPr>
          <w:rFonts w:ascii="Arial" w:hAnsi="Arial" w:cs="Arial"/>
        </w:rPr>
        <w:t xml:space="preserve"> detailed</w:t>
      </w:r>
      <w:r w:rsidR="00C45D33" w:rsidRPr="00524C1E">
        <w:rPr>
          <w:rFonts w:ascii="Arial" w:hAnsi="Arial" w:cs="Arial"/>
        </w:rPr>
        <w:t xml:space="preserve"> </w:t>
      </w:r>
      <w:r w:rsidR="00694612" w:rsidRPr="00524C1E">
        <w:rPr>
          <w:rFonts w:ascii="Arial" w:hAnsi="Arial" w:cs="Arial"/>
        </w:rPr>
        <w:t>information using a research strategy</w:t>
      </w:r>
      <w:r w:rsidR="00E40BDB" w:rsidRPr="00524C1E">
        <w:rPr>
          <w:rFonts w:ascii="Arial" w:hAnsi="Arial" w:cs="Arial"/>
        </w:rPr>
        <w:t xml:space="preserve">, techniques and processes </w:t>
      </w:r>
      <w:r w:rsidR="00840116" w:rsidRPr="00524C1E">
        <w:rPr>
          <w:rFonts w:ascii="Arial" w:hAnsi="Arial" w:cs="Arial"/>
        </w:rPr>
        <w:t>used for case study (Arya, 2021).</w:t>
      </w:r>
      <w:r w:rsidR="00483DBC" w:rsidRPr="00524C1E">
        <w:rPr>
          <w:rFonts w:ascii="Arial" w:hAnsi="Arial" w:cs="Arial"/>
        </w:rPr>
        <w:t xml:space="preserve"> </w:t>
      </w:r>
      <w:r w:rsidR="00B52498" w:rsidRPr="00524C1E">
        <w:rPr>
          <w:rFonts w:ascii="Arial" w:hAnsi="Arial" w:cs="Arial"/>
        </w:rPr>
        <w:t xml:space="preserve">The research of case study allows </w:t>
      </w:r>
      <w:r w:rsidR="00C35DC0" w:rsidRPr="00524C1E">
        <w:rPr>
          <w:rFonts w:ascii="Arial" w:hAnsi="Arial" w:cs="Arial"/>
        </w:rPr>
        <w:t xml:space="preserve">researcher to </w:t>
      </w:r>
      <w:r w:rsidR="006D6824" w:rsidRPr="00524C1E">
        <w:rPr>
          <w:rFonts w:ascii="Arial" w:hAnsi="Arial" w:cs="Arial"/>
        </w:rPr>
        <w:t>collect and chose appropriate methods for data collection</w:t>
      </w:r>
      <w:r w:rsidR="00B203B8" w:rsidRPr="00524C1E">
        <w:rPr>
          <w:rFonts w:ascii="Arial" w:hAnsi="Arial" w:cs="Arial"/>
        </w:rPr>
        <w:t xml:space="preserve"> using </w:t>
      </w:r>
      <w:r w:rsidR="00B067BA" w:rsidRPr="00524C1E">
        <w:rPr>
          <w:rFonts w:ascii="Arial" w:hAnsi="Arial" w:cs="Arial"/>
        </w:rPr>
        <w:t xml:space="preserve">multiple </w:t>
      </w:r>
      <w:r w:rsidR="00B203B8" w:rsidRPr="00524C1E">
        <w:rPr>
          <w:rFonts w:ascii="Arial" w:hAnsi="Arial" w:cs="Arial"/>
        </w:rPr>
        <w:t>techniques</w:t>
      </w:r>
      <w:r w:rsidR="00B067BA" w:rsidRPr="00524C1E">
        <w:rPr>
          <w:rFonts w:ascii="Arial" w:hAnsi="Arial" w:cs="Arial"/>
        </w:rPr>
        <w:t xml:space="preserve"> such as </w:t>
      </w:r>
      <w:r w:rsidR="003105B1" w:rsidRPr="00524C1E">
        <w:rPr>
          <w:rFonts w:ascii="Arial" w:hAnsi="Arial" w:cs="Arial"/>
        </w:rPr>
        <w:t>surveys, interviews, observatio</w:t>
      </w:r>
      <w:r w:rsidR="00FF6BFF" w:rsidRPr="00524C1E">
        <w:rPr>
          <w:rFonts w:ascii="Arial" w:hAnsi="Arial" w:cs="Arial"/>
        </w:rPr>
        <w:t xml:space="preserve">ns, </w:t>
      </w:r>
      <w:r w:rsidR="00D30CEF" w:rsidRPr="00524C1E">
        <w:rPr>
          <w:rFonts w:ascii="Arial" w:hAnsi="Arial" w:cs="Arial"/>
        </w:rPr>
        <w:t>questionnaires, visual and audio records and so on</w:t>
      </w:r>
      <w:r w:rsidR="00787370" w:rsidRPr="00524C1E">
        <w:rPr>
          <w:rFonts w:ascii="Arial" w:hAnsi="Arial" w:cs="Arial"/>
        </w:rPr>
        <w:t xml:space="preserve"> (</w:t>
      </w:r>
      <w:proofErr w:type="spellStart"/>
      <w:r w:rsidR="0094016E" w:rsidRPr="00524C1E">
        <w:rPr>
          <w:rFonts w:ascii="Arial" w:hAnsi="Arial" w:cs="Arial"/>
          <w:color w:val="0D0D0D" w:themeColor="text1" w:themeTint="F2"/>
          <w:shd w:val="clear" w:color="auto" w:fill="FFFFFF"/>
        </w:rPr>
        <w:t>Hollweck</w:t>
      </w:r>
      <w:proofErr w:type="spellEnd"/>
      <w:r w:rsidR="0094016E" w:rsidRPr="00524C1E">
        <w:rPr>
          <w:rFonts w:ascii="Arial" w:hAnsi="Arial" w:cs="Arial"/>
          <w:color w:val="0D0D0D" w:themeColor="text1" w:themeTint="F2"/>
          <w:shd w:val="clear" w:color="auto" w:fill="FFFFFF"/>
        </w:rPr>
        <w:t>, T.</w:t>
      </w:r>
      <w:r w:rsidR="0094016E" w:rsidRPr="00D36716">
        <w:rPr>
          <w:rFonts w:ascii="Arial" w:hAnsi="Arial" w:cs="Arial"/>
          <w:color w:val="0D0D0D" w:themeColor="text1" w:themeTint="F2"/>
          <w:shd w:val="clear" w:color="auto" w:fill="FFFFFF"/>
        </w:rPr>
        <w:t xml:space="preserve"> </w:t>
      </w:r>
      <w:r w:rsidR="0094016E">
        <w:rPr>
          <w:rFonts w:ascii="Arial" w:hAnsi="Arial" w:cs="Arial"/>
          <w:color w:val="0D0D0D" w:themeColor="text1" w:themeTint="F2"/>
          <w:shd w:val="clear" w:color="auto" w:fill="FFFFFF"/>
        </w:rPr>
        <w:t xml:space="preserve">and </w:t>
      </w:r>
      <w:r w:rsidR="0094016E" w:rsidRPr="00D36716">
        <w:rPr>
          <w:rFonts w:ascii="Arial" w:hAnsi="Arial" w:cs="Arial"/>
          <w:color w:val="0D0D0D" w:themeColor="text1" w:themeTint="F2"/>
          <w:shd w:val="clear" w:color="auto" w:fill="FFFFFF"/>
        </w:rPr>
        <w:t>Yin.</w:t>
      </w:r>
      <w:r w:rsidR="0094016E">
        <w:rPr>
          <w:rFonts w:ascii="Arial" w:hAnsi="Arial" w:cs="Arial"/>
          <w:color w:val="0D0D0D" w:themeColor="text1" w:themeTint="F2"/>
          <w:shd w:val="clear" w:color="auto" w:fill="FFFFFF"/>
        </w:rPr>
        <w:t xml:space="preserve"> R.K</w:t>
      </w:r>
      <w:r w:rsidR="0094016E" w:rsidRPr="00D36716">
        <w:rPr>
          <w:rFonts w:ascii="Arial" w:hAnsi="Arial" w:cs="Arial"/>
          <w:color w:val="0D0D0D" w:themeColor="text1" w:themeTint="F2"/>
          <w:shd w:val="clear" w:color="auto" w:fill="FFFFFF"/>
        </w:rPr>
        <w:t>. 2015)</w:t>
      </w:r>
      <w:r w:rsidR="00D02AA9">
        <w:rPr>
          <w:rFonts w:ascii="Arial" w:hAnsi="Arial" w:cs="Arial"/>
          <w:color w:val="0D0D0D" w:themeColor="text1" w:themeTint="F2"/>
          <w:shd w:val="clear" w:color="auto" w:fill="FFFFFF"/>
        </w:rPr>
        <w:t>. The following case stu</w:t>
      </w:r>
      <w:r w:rsidR="006F14EB">
        <w:rPr>
          <w:rFonts w:ascii="Arial" w:hAnsi="Arial" w:cs="Arial"/>
          <w:color w:val="0D0D0D" w:themeColor="text1" w:themeTint="F2"/>
          <w:shd w:val="clear" w:color="auto" w:fill="FFFFFF"/>
        </w:rPr>
        <w:t xml:space="preserve">dy will be descriptive by analysing </w:t>
      </w:r>
      <w:r w:rsidR="00D27411">
        <w:rPr>
          <w:rFonts w:ascii="Arial" w:hAnsi="Arial" w:cs="Arial"/>
          <w:color w:val="0D0D0D" w:themeColor="text1" w:themeTint="F2"/>
          <w:shd w:val="clear" w:color="auto" w:fill="FFFFFF"/>
        </w:rPr>
        <w:t>and describe the issue “what”</w:t>
      </w:r>
      <w:r w:rsidR="00EF55DC">
        <w:rPr>
          <w:rFonts w:ascii="Arial" w:hAnsi="Arial" w:cs="Arial"/>
          <w:color w:val="0D0D0D" w:themeColor="text1" w:themeTint="F2"/>
          <w:shd w:val="clear" w:color="auto" w:fill="FFFFFF"/>
        </w:rPr>
        <w:t xml:space="preserve"> are the impacts of the caused issues, </w:t>
      </w:r>
      <w:r w:rsidR="00153C35">
        <w:rPr>
          <w:rFonts w:ascii="Arial" w:hAnsi="Arial" w:cs="Arial"/>
          <w:color w:val="0D0D0D" w:themeColor="text1" w:themeTint="F2"/>
          <w:shd w:val="clear" w:color="auto" w:fill="FFFFFF"/>
        </w:rPr>
        <w:t xml:space="preserve">followed by explanatory response that will respond to </w:t>
      </w:r>
      <w:r w:rsidR="008D6F97">
        <w:rPr>
          <w:rFonts w:ascii="Arial" w:hAnsi="Arial" w:cs="Arial"/>
          <w:color w:val="0D0D0D" w:themeColor="text1" w:themeTint="F2"/>
          <w:shd w:val="clear" w:color="auto" w:fill="FFFFFF"/>
        </w:rPr>
        <w:t>questions like “why and how</w:t>
      </w:r>
      <w:r w:rsidR="002841B8">
        <w:rPr>
          <w:rFonts w:ascii="Arial" w:hAnsi="Arial" w:cs="Arial"/>
          <w:color w:val="0D0D0D" w:themeColor="text1" w:themeTint="F2"/>
          <w:shd w:val="clear" w:color="auto" w:fill="FFFFFF"/>
        </w:rPr>
        <w:t>”. In this section, reasons</w:t>
      </w:r>
      <w:r w:rsidR="00D74082">
        <w:rPr>
          <w:rFonts w:ascii="Arial" w:hAnsi="Arial" w:cs="Arial"/>
          <w:color w:val="0D0D0D" w:themeColor="text1" w:themeTint="F2"/>
          <w:shd w:val="clear" w:color="auto" w:fill="FFFFFF"/>
        </w:rPr>
        <w:t xml:space="preserve"> of the existing topic will be explored in depth to understand the factors that lead to impa</w:t>
      </w:r>
      <w:r w:rsidR="004B2406">
        <w:rPr>
          <w:rFonts w:ascii="Arial" w:hAnsi="Arial" w:cs="Arial"/>
          <w:color w:val="0D0D0D" w:themeColor="text1" w:themeTint="F2"/>
          <w:shd w:val="clear" w:color="auto" w:fill="FFFFFF"/>
        </w:rPr>
        <w:t xml:space="preserve">cts and concluding with solutions </w:t>
      </w:r>
      <w:r w:rsidR="004C31B1">
        <w:rPr>
          <w:rFonts w:ascii="Arial" w:hAnsi="Arial" w:cs="Arial"/>
          <w:color w:val="0D0D0D" w:themeColor="text1" w:themeTint="F2"/>
          <w:shd w:val="clear" w:color="auto" w:fill="FFFFFF"/>
        </w:rPr>
        <w:t xml:space="preserve">using </w:t>
      </w:r>
      <w:r w:rsidR="004B2406">
        <w:rPr>
          <w:rFonts w:ascii="Arial" w:hAnsi="Arial" w:cs="Arial"/>
          <w:color w:val="0D0D0D" w:themeColor="text1" w:themeTint="F2"/>
          <w:shd w:val="clear" w:color="auto" w:fill="FFFFFF"/>
        </w:rPr>
        <w:t xml:space="preserve">academic responses </w:t>
      </w:r>
      <w:r w:rsidR="00524C1E">
        <w:rPr>
          <w:rFonts w:ascii="Arial" w:hAnsi="Arial" w:cs="Arial"/>
          <w:color w:val="0D0D0D" w:themeColor="text1" w:themeTint="F2"/>
          <w:shd w:val="clear" w:color="auto" w:fill="FFFFFF"/>
        </w:rPr>
        <w:t>(</w:t>
      </w:r>
      <w:r w:rsidR="00524C1E" w:rsidRPr="00524C1E">
        <w:rPr>
          <w:rFonts w:ascii="Arial" w:hAnsi="Arial" w:cs="Arial"/>
        </w:rPr>
        <w:t>(</w:t>
      </w:r>
      <w:proofErr w:type="spellStart"/>
      <w:r w:rsidR="00524C1E" w:rsidRPr="00524C1E">
        <w:rPr>
          <w:rFonts w:ascii="Arial" w:hAnsi="Arial" w:cs="Arial"/>
          <w:color w:val="0D0D0D" w:themeColor="text1" w:themeTint="F2"/>
          <w:shd w:val="clear" w:color="auto" w:fill="FFFFFF"/>
        </w:rPr>
        <w:t>Hollweck</w:t>
      </w:r>
      <w:proofErr w:type="spellEnd"/>
      <w:r w:rsidR="00524C1E" w:rsidRPr="00524C1E">
        <w:rPr>
          <w:rFonts w:ascii="Arial" w:hAnsi="Arial" w:cs="Arial"/>
          <w:color w:val="0D0D0D" w:themeColor="text1" w:themeTint="F2"/>
          <w:shd w:val="clear" w:color="auto" w:fill="FFFFFF"/>
        </w:rPr>
        <w:t>, T.</w:t>
      </w:r>
      <w:r w:rsidR="00524C1E" w:rsidRPr="00D36716">
        <w:rPr>
          <w:rFonts w:ascii="Arial" w:hAnsi="Arial" w:cs="Arial"/>
          <w:color w:val="0D0D0D" w:themeColor="text1" w:themeTint="F2"/>
          <w:shd w:val="clear" w:color="auto" w:fill="FFFFFF"/>
        </w:rPr>
        <w:t xml:space="preserve"> </w:t>
      </w:r>
      <w:r w:rsidR="00524C1E">
        <w:rPr>
          <w:rFonts w:ascii="Arial" w:hAnsi="Arial" w:cs="Arial"/>
          <w:color w:val="0D0D0D" w:themeColor="text1" w:themeTint="F2"/>
          <w:shd w:val="clear" w:color="auto" w:fill="FFFFFF"/>
        </w:rPr>
        <w:t xml:space="preserve">and </w:t>
      </w:r>
      <w:r w:rsidR="00524C1E" w:rsidRPr="00D36716">
        <w:rPr>
          <w:rFonts w:ascii="Arial" w:hAnsi="Arial" w:cs="Arial"/>
          <w:color w:val="0D0D0D" w:themeColor="text1" w:themeTint="F2"/>
          <w:shd w:val="clear" w:color="auto" w:fill="FFFFFF"/>
        </w:rPr>
        <w:t>Yin.</w:t>
      </w:r>
      <w:r w:rsidR="00524C1E">
        <w:rPr>
          <w:rFonts w:ascii="Arial" w:hAnsi="Arial" w:cs="Arial"/>
          <w:color w:val="0D0D0D" w:themeColor="text1" w:themeTint="F2"/>
          <w:shd w:val="clear" w:color="auto" w:fill="FFFFFF"/>
        </w:rPr>
        <w:t xml:space="preserve"> R.K</w:t>
      </w:r>
      <w:r w:rsidR="00524C1E" w:rsidRPr="00D36716">
        <w:rPr>
          <w:rFonts w:ascii="Arial" w:hAnsi="Arial" w:cs="Arial"/>
          <w:color w:val="0D0D0D" w:themeColor="text1" w:themeTint="F2"/>
          <w:shd w:val="clear" w:color="auto" w:fill="FFFFFF"/>
        </w:rPr>
        <w:t>. 2015</w:t>
      </w:r>
      <w:r w:rsidR="00524C1E">
        <w:rPr>
          <w:rFonts w:ascii="Arial" w:hAnsi="Arial" w:cs="Arial"/>
          <w:color w:val="0D0D0D" w:themeColor="text1" w:themeTint="F2"/>
          <w:shd w:val="clear" w:color="auto" w:fill="FFFFFF"/>
        </w:rPr>
        <w:t>; Arya, P., 2021).</w:t>
      </w:r>
      <w:r w:rsidR="00B27386">
        <w:rPr>
          <w:rFonts w:ascii="Arial" w:hAnsi="Arial" w:cs="Arial"/>
          <w:color w:val="0D0D0D" w:themeColor="text1" w:themeTint="F2"/>
          <w:shd w:val="clear" w:color="auto" w:fill="FFFFFF"/>
        </w:rPr>
        <w:t xml:space="preserve"> Data collection methods used for the following case stu</w:t>
      </w:r>
      <w:r w:rsidR="000318D6">
        <w:rPr>
          <w:rFonts w:ascii="Arial" w:hAnsi="Arial" w:cs="Arial"/>
          <w:color w:val="0D0D0D" w:themeColor="text1" w:themeTint="F2"/>
          <w:shd w:val="clear" w:color="auto" w:fill="FFFFFF"/>
        </w:rPr>
        <w:t xml:space="preserve">dy includes reflective writing and </w:t>
      </w:r>
      <w:r w:rsidR="00E077E5">
        <w:rPr>
          <w:rFonts w:ascii="Arial" w:hAnsi="Arial" w:cs="Arial"/>
          <w:color w:val="0D0D0D" w:themeColor="text1" w:themeTint="F2"/>
          <w:shd w:val="clear" w:color="auto" w:fill="FFFFFF"/>
        </w:rPr>
        <w:t>ethnography</w:t>
      </w:r>
      <w:r w:rsidR="0023041F">
        <w:rPr>
          <w:rFonts w:ascii="Arial" w:hAnsi="Arial" w:cs="Arial"/>
          <w:color w:val="0D0D0D" w:themeColor="text1" w:themeTint="F2"/>
          <w:shd w:val="clear" w:color="auto" w:fill="FFFFFF"/>
        </w:rPr>
        <w:t>.</w:t>
      </w:r>
    </w:p>
    <w:p w14:paraId="0EC74565" w14:textId="177A088C" w:rsidR="0023041F" w:rsidRDefault="003151D8" w:rsidP="002F608D">
      <w:pPr>
        <w:spacing w:line="360" w:lineRule="auto"/>
        <w:jc w:val="both"/>
        <w:rPr>
          <w:rFonts w:ascii="Arial" w:hAnsi="Arial" w:cs="Arial"/>
          <w:color w:val="0D0D0D" w:themeColor="text1" w:themeTint="F2"/>
          <w:shd w:val="clear" w:color="auto" w:fill="FFFFFF"/>
        </w:rPr>
      </w:pPr>
      <w:r w:rsidRPr="003151D8">
        <w:rPr>
          <w:rStyle w:val="SubtleEmphasis"/>
          <w:b/>
          <w:bCs/>
        </w:rPr>
        <w:t xml:space="preserve">3.1 </w:t>
      </w:r>
      <w:r w:rsidR="0023041F" w:rsidRPr="003151D8">
        <w:rPr>
          <w:rStyle w:val="SubtleEmphasis"/>
          <w:b/>
          <w:bCs/>
        </w:rPr>
        <w:t>Reflective writing</w:t>
      </w:r>
      <w:r w:rsidR="00CC1A27">
        <w:rPr>
          <w:rFonts w:ascii="Arial" w:hAnsi="Arial" w:cs="Arial"/>
          <w:color w:val="0D0D0D" w:themeColor="text1" w:themeTint="F2"/>
          <w:shd w:val="clear" w:color="auto" w:fill="FFFFFF"/>
        </w:rPr>
        <w:t xml:space="preserve"> </w:t>
      </w:r>
      <w:r w:rsidR="002F608D">
        <w:rPr>
          <w:rFonts w:ascii="Arial" w:hAnsi="Arial" w:cs="Arial"/>
          <w:color w:val="0D0D0D" w:themeColor="text1" w:themeTint="F2"/>
          <w:shd w:val="clear" w:color="auto" w:fill="FFFFFF"/>
        </w:rPr>
        <w:t>by</w:t>
      </w:r>
      <w:r w:rsidR="00046390">
        <w:rPr>
          <w:rFonts w:ascii="Arial" w:hAnsi="Arial" w:cs="Arial"/>
          <w:color w:val="0D0D0D" w:themeColor="text1" w:themeTint="F2"/>
          <w:shd w:val="clear" w:color="auto" w:fill="FFFFFF"/>
        </w:rPr>
        <w:t xml:space="preserve"> definition is the practice of creating </w:t>
      </w:r>
      <w:r w:rsidR="00753D31">
        <w:rPr>
          <w:rFonts w:ascii="Arial" w:hAnsi="Arial" w:cs="Arial"/>
          <w:color w:val="0D0D0D" w:themeColor="text1" w:themeTint="F2"/>
          <w:shd w:val="clear" w:color="auto" w:fill="FFFFFF"/>
        </w:rPr>
        <w:t>analytic and descriptive writing</w:t>
      </w:r>
      <w:r w:rsidR="00297001">
        <w:rPr>
          <w:rFonts w:ascii="Arial" w:hAnsi="Arial" w:cs="Arial"/>
          <w:color w:val="0D0D0D" w:themeColor="text1" w:themeTint="F2"/>
          <w:shd w:val="clear" w:color="auto" w:fill="FFFFFF"/>
        </w:rPr>
        <w:t xml:space="preserve"> about personal reaction</w:t>
      </w:r>
      <w:r w:rsidR="00887850">
        <w:rPr>
          <w:rFonts w:ascii="Arial" w:hAnsi="Arial" w:cs="Arial"/>
          <w:color w:val="0D0D0D" w:themeColor="text1" w:themeTint="F2"/>
          <w:shd w:val="clear" w:color="auto" w:fill="FFFFFF"/>
        </w:rPr>
        <w:t xml:space="preserve"> and</w:t>
      </w:r>
      <w:r w:rsidR="00297001">
        <w:rPr>
          <w:rFonts w:ascii="Arial" w:hAnsi="Arial" w:cs="Arial"/>
          <w:color w:val="0D0D0D" w:themeColor="text1" w:themeTint="F2"/>
          <w:shd w:val="clear" w:color="auto" w:fill="FFFFFF"/>
        </w:rPr>
        <w:t xml:space="preserve"> interpretations </w:t>
      </w:r>
      <w:r w:rsidR="00887850">
        <w:rPr>
          <w:rFonts w:ascii="Arial" w:hAnsi="Arial" w:cs="Arial"/>
          <w:color w:val="0D0D0D" w:themeColor="text1" w:themeTint="F2"/>
          <w:shd w:val="clear" w:color="auto" w:fill="FFFFFF"/>
        </w:rPr>
        <w:t xml:space="preserve">about past </w:t>
      </w:r>
      <w:r w:rsidR="0038701C">
        <w:rPr>
          <w:rFonts w:ascii="Arial" w:hAnsi="Arial" w:cs="Arial"/>
          <w:color w:val="0D0D0D" w:themeColor="text1" w:themeTint="F2"/>
          <w:shd w:val="clear" w:color="auto" w:fill="FFFFFF"/>
        </w:rPr>
        <w:t>experience and interactions</w:t>
      </w:r>
      <w:r w:rsidR="00210045">
        <w:rPr>
          <w:rFonts w:ascii="Arial" w:hAnsi="Arial" w:cs="Arial"/>
          <w:color w:val="0D0D0D" w:themeColor="text1" w:themeTint="F2"/>
          <w:shd w:val="clear" w:color="auto" w:fill="FFFFFF"/>
        </w:rPr>
        <w:t xml:space="preserve"> (</w:t>
      </w:r>
      <w:r w:rsidR="00210045" w:rsidRPr="005904A9">
        <w:rPr>
          <w:rFonts w:ascii="Arial" w:hAnsi="Arial" w:cs="Arial"/>
          <w:color w:val="0D0D0D" w:themeColor="text1" w:themeTint="F2"/>
          <w:shd w:val="clear" w:color="auto" w:fill="FFFFFF"/>
        </w:rPr>
        <w:t>Bennett-Levy, J.</w:t>
      </w:r>
      <w:r w:rsidR="00091979">
        <w:rPr>
          <w:rFonts w:ascii="Arial" w:hAnsi="Arial" w:cs="Arial"/>
          <w:color w:val="0D0D0D" w:themeColor="text1" w:themeTint="F2"/>
          <w:shd w:val="clear" w:color="auto" w:fill="FFFFFF"/>
        </w:rPr>
        <w:t>,</w:t>
      </w:r>
      <w:r w:rsidR="00210045" w:rsidRPr="005904A9">
        <w:rPr>
          <w:rFonts w:ascii="Arial" w:hAnsi="Arial" w:cs="Arial"/>
          <w:color w:val="0D0D0D" w:themeColor="text1" w:themeTint="F2"/>
          <w:shd w:val="clear" w:color="auto" w:fill="FFFFFF"/>
        </w:rPr>
        <w:t xml:space="preserve"> 2006)</w:t>
      </w:r>
      <w:r w:rsidR="00210045">
        <w:rPr>
          <w:rFonts w:ascii="Arial" w:hAnsi="Arial" w:cs="Arial"/>
          <w:color w:val="0D0D0D" w:themeColor="text1" w:themeTint="F2"/>
          <w:shd w:val="clear" w:color="auto" w:fill="FFFFFF"/>
        </w:rPr>
        <w:t xml:space="preserve">. </w:t>
      </w:r>
      <w:r w:rsidR="00947ADC">
        <w:rPr>
          <w:rFonts w:ascii="Arial" w:hAnsi="Arial" w:cs="Arial"/>
          <w:color w:val="0D0D0D" w:themeColor="text1" w:themeTint="F2"/>
          <w:shd w:val="clear" w:color="auto" w:fill="FFFFFF"/>
        </w:rPr>
        <w:t>Reflection</w:t>
      </w:r>
      <w:r w:rsidR="00B36603">
        <w:rPr>
          <w:rFonts w:ascii="Arial" w:hAnsi="Arial" w:cs="Arial"/>
          <w:color w:val="0D0D0D" w:themeColor="text1" w:themeTint="F2"/>
          <w:shd w:val="clear" w:color="auto" w:fill="FFFFFF"/>
        </w:rPr>
        <w:t xml:space="preserve"> as definition is “the process of intentionally focusing”</w:t>
      </w:r>
      <w:r w:rsidR="00767E42">
        <w:rPr>
          <w:rFonts w:ascii="Arial" w:hAnsi="Arial" w:cs="Arial"/>
          <w:color w:val="0D0D0D" w:themeColor="text1" w:themeTint="F2"/>
          <w:shd w:val="clear" w:color="auto" w:fill="FFFFFF"/>
        </w:rPr>
        <w:t xml:space="preserve"> attention on a specific conte</w:t>
      </w:r>
      <w:r w:rsidR="00E84EFA">
        <w:rPr>
          <w:rFonts w:ascii="Arial" w:hAnsi="Arial" w:cs="Arial"/>
          <w:color w:val="0D0D0D" w:themeColor="text1" w:themeTint="F2"/>
          <w:shd w:val="clear" w:color="auto" w:fill="FFFFFF"/>
        </w:rPr>
        <w:t>nt, considered a cogniti</w:t>
      </w:r>
      <w:r w:rsidR="001756E7">
        <w:rPr>
          <w:rFonts w:ascii="Arial" w:hAnsi="Arial" w:cs="Arial"/>
          <w:color w:val="0D0D0D" w:themeColor="text1" w:themeTint="F2"/>
          <w:shd w:val="clear" w:color="auto" w:fill="FFFFFF"/>
        </w:rPr>
        <w:t>ve process</w:t>
      </w:r>
      <w:r w:rsidR="00BB3251">
        <w:rPr>
          <w:rFonts w:ascii="Arial" w:hAnsi="Arial" w:cs="Arial"/>
          <w:color w:val="0D0D0D" w:themeColor="text1" w:themeTint="F2"/>
          <w:shd w:val="clear" w:color="auto" w:fill="FFFFFF"/>
        </w:rPr>
        <w:t xml:space="preserve"> (</w:t>
      </w:r>
      <w:r w:rsidR="00091979" w:rsidRPr="00091979">
        <w:rPr>
          <w:rFonts w:ascii="Arial" w:hAnsi="Arial" w:cs="Arial"/>
          <w:color w:val="0D0D0D" w:themeColor="text1" w:themeTint="F2"/>
          <w:shd w:val="clear" w:color="auto" w:fill="FFFFFF"/>
        </w:rPr>
        <w:t>Olmos-Ochoa, T.T. </w:t>
      </w:r>
      <w:r w:rsidR="00091979" w:rsidRPr="00091979">
        <w:rPr>
          <w:rFonts w:ascii="Arial" w:hAnsi="Arial" w:cs="Arial"/>
          <w:i/>
          <w:iCs/>
          <w:color w:val="0D0D0D" w:themeColor="text1" w:themeTint="F2"/>
          <w:shd w:val="clear" w:color="auto" w:fill="FFFFFF"/>
        </w:rPr>
        <w:t>et al.</w:t>
      </w:r>
      <w:r w:rsidR="00091979">
        <w:rPr>
          <w:rFonts w:ascii="Arial" w:hAnsi="Arial" w:cs="Arial"/>
          <w:color w:val="0D0D0D" w:themeColor="text1" w:themeTint="F2"/>
          <w:shd w:val="clear" w:color="auto" w:fill="FFFFFF"/>
        </w:rPr>
        <w:t xml:space="preserve">, </w:t>
      </w:r>
      <w:r w:rsidR="00091979" w:rsidRPr="003A6D2E">
        <w:rPr>
          <w:rFonts w:ascii="Arial" w:hAnsi="Arial" w:cs="Arial"/>
          <w:color w:val="0D0D0D" w:themeColor="text1" w:themeTint="F2"/>
          <w:shd w:val="clear" w:color="auto" w:fill="FFFFFF"/>
        </w:rPr>
        <w:t>2021</w:t>
      </w:r>
      <w:r w:rsidR="00091979">
        <w:rPr>
          <w:rFonts w:ascii="Arial" w:hAnsi="Arial" w:cs="Arial"/>
          <w:color w:val="0D0D0D" w:themeColor="text1" w:themeTint="F2"/>
          <w:shd w:val="clear" w:color="auto" w:fill="FFFFFF"/>
        </w:rPr>
        <w:t xml:space="preserve">; </w:t>
      </w:r>
      <w:r w:rsidR="00091979" w:rsidRPr="005904A9">
        <w:rPr>
          <w:rFonts w:ascii="Arial" w:hAnsi="Arial" w:cs="Arial"/>
          <w:color w:val="0D0D0D" w:themeColor="text1" w:themeTint="F2"/>
          <w:shd w:val="clear" w:color="auto" w:fill="FFFFFF"/>
        </w:rPr>
        <w:t>Bennett-Levy, J.</w:t>
      </w:r>
      <w:r w:rsidR="00091979">
        <w:rPr>
          <w:rFonts w:ascii="Arial" w:hAnsi="Arial" w:cs="Arial"/>
          <w:color w:val="0D0D0D" w:themeColor="text1" w:themeTint="F2"/>
          <w:shd w:val="clear" w:color="auto" w:fill="FFFFFF"/>
        </w:rPr>
        <w:t>,</w:t>
      </w:r>
      <w:r w:rsidR="00091979" w:rsidRPr="005904A9">
        <w:rPr>
          <w:rFonts w:ascii="Arial" w:hAnsi="Arial" w:cs="Arial"/>
          <w:color w:val="0D0D0D" w:themeColor="text1" w:themeTint="F2"/>
          <w:shd w:val="clear" w:color="auto" w:fill="FFFFFF"/>
        </w:rPr>
        <w:t xml:space="preserve"> 2006</w:t>
      </w:r>
      <w:r w:rsidR="00091979">
        <w:rPr>
          <w:rFonts w:ascii="Arial" w:hAnsi="Arial" w:cs="Arial"/>
          <w:color w:val="0D0D0D" w:themeColor="text1" w:themeTint="F2"/>
          <w:shd w:val="clear" w:color="auto" w:fill="FFFFFF"/>
        </w:rPr>
        <w:t>)</w:t>
      </w:r>
      <w:r w:rsidR="00A43AF0">
        <w:rPr>
          <w:rFonts w:ascii="Arial" w:hAnsi="Arial" w:cs="Arial"/>
          <w:color w:val="0D0D0D" w:themeColor="text1" w:themeTint="F2"/>
          <w:shd w:val="clear" w:color="auto" w:fill="FFFFFF"/>
        </w:rPr>
        <w:t xml:space="preserve">. </w:t>
      </w:r>
      <w:r w:rsidR="00F1716A">
        <w:rPr>
          <w:rFonts w:ascii="Arial" w:hAnsi="Arial" w:cs="Arial"/>
          <w:color w:val="0D0D0D" w:themeColor="text1" w:themeTint="F2"/>
          <w:shd w:val="clear" w:color="auto" w:fill="FFFFFF"/>
        </w:rPr>
        <w:t>Self-reflection is an important part of reflective writing</w:t>
      </w:r>
      <w:r w:rsidR="00B75BC2">
        <w:rPr>
          <w:rFonts w:ascii="Arial" w:hAnsi="Arial" w:cs="Arial"/>
          <w:color w:val="0D0D0D" w:themeColor="text1" w:themeTint="F2"/>
          <w:shd w:val="clear" w:color="auto" w:fill="FFFFFF"/>
        </w:rPr>
        <w:t xml:space="preserve"> being considered </w:t>
      </w:r>
      <w:r w:rsidR="00F32ACE">
        <w:rPr>
          <w:rFonts w:ascii="Arial" w:hAnsi="Arial" w:cs="Arial"/>
          <w:color w:val="0D0D0D" w:themeColor="text1" w:themeTint="F2"/>
          <w:shd w:val="clear" w:color="auto" w:fill="FFFFFF"/>
        </w:rPr>
        <w:t xml:space="preserve">productive, however, excess of reflexibility focus </w:t>
      </w:r>
      <w:r w:rsidR="008E0F69">
        <w:rPr>
          <w:rFonts w:ascii="Arial" w:hAnsi="Arial" w:cs="Arial"/>
          <w:color w:val="0D0D0D" w:themeColor="text1" w:themeTint="F2"/>
          <w:shd w:val="clear" w:color="auto" w:fill="FFFFFF"/>
        </w:rPr>
        <w:t xml:space="preserve">lead to a circle process “of reflecting on reflection </w:t>
      </w:r>
      <w:r w:rsidR="00981C89">
        <w:rPr>
          <w:rFonts w:ascii="Arial" w:hAnsi="Arial" w:cs="Arial"/>
          <w:color w:val="0D0D0D" w:themeColor="text1" w:themeTint="F2"/>
          <w:shd w:val="clear" w:color="auto" w:fill="FFFFFF"/>
        </w:rPr>
        <w:t>(</w:t>
      </w:r>
      <w:r w:rsidR="00981C89" w:rsidRPr="002638D8">
        <w:rPr>
          <w:rFonts w:ascii="Arial" w:hAnsi="Arial" w:cs="Arial"/>
          <w:color w:val="0D0D0D" w:themeColor="text1" w:themeTint="F2"/>
          <w:shd w:val="clear" w:color="auto" w:fill="FFFFFF"/>
        </w:rPr>
        <w:t>Dhaouadi, M.</w:t>
      </w:r>
      <w:r w:rsidR="0065268C">
        <w:rPr>
          <w:rFonts w:ascii="Arial" w:hAnsi="Arial" w:cs="Arial"/>
          <w:color w:val="0D0D0D" w:themeColor="text1" w:themeTint="F2"/>
          <w:shd w:val="clear" w:color="auto" w:fill="FFFFFF"/>
        </w:rPr>
        <w:t xml:space="preserve">, </w:t>
      </w:r>
      <w:r w:rsidR="00981C89" w:rsidRPr="002638D8">
        <w:rPr>
          <w:rFonts w:ascii="Arial" w:hAnsi="Arial" w:cs="Arial"/>
          <w:color w:val="0D0D0D" w:themeColor="text1" w:themeTint="F2"/>
          <w:shd w:val="clear" w:color="auto" w:fill="FFFFFF"/>
        </w:rPr>
        <w:t xml:space="preserve">2017) </w:t>
      </w:r>
      <w:r w:rsidR="00AB44C9">
        <w:rPr>
          <w:rFonts w:ascii="Arial" w:hAnsi="Arial" w:cs="Arial"/>
          <w:color w:val="0D0D0D" w:themeColor="text1" w:themeTint="F2"/>
          <w:shd w:val="clear" w:color="auto" w:fill="FFFFFF"/>
        </w:rPr>
        <w:t xml:space="preserve"> with interpretation and </w:t>
      </w:r>
      <w:r w:rsidR="00364A19">
        <w:rPr>
          <w:rFonts w:ascii="Arial" w:hAnsi="Arial" w:cs="Arial"/>
          <w:color w:val="0D0D0D" w:themeColor="text1" w:themeTint="F2"/>
          <w:shd w:val="clear" w:color="auto" w:fill="FFFFFF"/>
        </w:rPr>
        <w:t>reflection layer that paralyse the actual researcher work</w:t>
      </w:r>
      <w:r w:rsidR="00C06808">
        <w:rPr>
          <w:rFonts w:ascii="Arial" w:hAnsi="Arial" w:cs="Arial"/>
          <w:color w:val="0D0D0D" w:themeColor="text1" w:themeTint="F2"/>
          <w:shd w:val="clear" w:color="auto" w:fill="FFFFFF"/>
        </w:rPr>
        <w:t xml:space="preserve"> being caught </w:t>
      </w:r>
      <w:r w:rsidR="009211FC">
        <w:rPr>
          <w:rFonts w:ascii="Arial" w:hAnsi="Arial" w:cs="Arial"/>
          <w:color w:val="0D0D0D" w:themeColor="text1" w:themeTint="F2"/>
          <w:shd w:val="clear" w:color="auto" w:fill="FFFFFF"/>
        </w:rPr>
        <w:t>by its own practice</w:t>
      </w:r>
      <w:r w:rsidR="00991812">
        <w:rPr>
          <w:rFonts w:ascii="Arial" w:hAnsi="Arial" w:cs="Arial"/>
          <w:color w:val="0D0D0D" w:themeColor="text1" w:themeTint="F2"/>
          <w:shd w:val="clear" w:color="auto" w:fill="FFFFFF"/>
        </w:rPr>
        <w:t>. The above is a limitation of reflective writing and</w:t>
      </w:r>
      <w:r w:rsidR="000429E5">
        <w:rPr>
          <w:rFonts w:ascii="Arial" w:hAnsi="Arial" w:cs="Arial"/>
          <w:color w:val="0D0D0D" w:themeColor="text1" w:themeTint="F2"/>
          <w:shd w:val="clear" w:color="auto" w:fill="FFFFFF"/>
        </w:rPr>
        <w:t xml:space="preserve"> </w:t>
      </w:r>
      <w:r w:rsidR="00981C89" w:rsidRPr="002638D8">
        <w:rPr>
          <w:rFonts w:ascii="Arial" w:hAnsi="Arial" w:cs="Arial"/>
          <w:color w:val="0D0D0D" w:themeColor="text1" w:themeTint="F2"/>
          <w:shd w:val="clear" w:color="auto" w:fill="FFFFFF"/>
        </w:rPr>
        <w:t>Dhaouadi,</w:t>
      </w:r>
      <w:r w:rsidR="00981C89">
        <w:rPr>
          <w:rFonts w:ascii="Arial" w:hAnsi="Arial" w:cs="Arial"/>
          <w:color w:val="0D0D0D" w:themeColor="text1" w:themeTint="F2"/>
          <w:shd w:val="clear" w:color="auto" w:fill="FFFFFF"/>
        </w:rPr>
        <w:t xml:space="preserve"> </w:t>
      </w:r>
      <w:r w:rsidR="00981C89" w:rsidRPr="002638D8">
        <w:rPr>
          <w:rFonts w:ascii="Arial" w:hAnsi="Arial" w:cs="Arial"/>
          <w:color w:val="0D0D0D" w:themeColor="text1" w:themeTint="F2"/>
          <w:shd w:val="clear" w:color="auto" w:fill="FFFFFF"/>
        </w:rPr>
        <w:t>2017</w:t>
      </w:r>
      <w:r w:rsidR="0065268C">
        <w:rPr>
          <w:rFonts w:ascii="Arial" w:hAnsi="Arial" w:cs="Arial"/>
          <w:color w:val="0D0D0D" w:themeColor="text1" w:themeTint="F2"/>
          <w:shd w:val="clear" w:color="auto" w:fill="FFFFFF"/>
        </w:rPr>
        <w:t>,</w:t>
      </w:r>
      <w:r w:rsidR="000429E5">
        <w:rPr>
          <w:rFonts w:ascii="Arial" w:hAnsi="Arial" w:cs="Arial"/>
          <w:color w:val="0D0D0D" w:themeColor="text1" w:themeTint="F2"/>
          <w:shd w:val="clear" w:color="auto" w:fill="FFFFFF"/>
        </w:rPr>
        <w:t xml:space="preserve"> suggests that actual task should be focusing </w:t>
      </w:r>
      <w:r w:rsidR="009644F9">
        <w:rPr>
          <w:rFonts w:ascii="Arial" w:hAnsi="Arial" w:cs="Arial"/>
          <w:color w:val="0D0D0D" w:themeColor="text1" w:themeTint="F2"/>
          <w:shd w:val="clear" w:color="auto" w:fill="FFFFFF"/>
        </w:rPr>
        <w:t xml:space="preserve">on social research when reflective writing is needed in order to produce a </w:t>
      </w:r>
      <w:r w:rsidR="00007858">
        <w:rPr>
          <w:rFonts w:ascii="Arial" w:hAnsi="Arial" w:cs="Arial"/>
          <w:color w:val="0D0D0D" w:themeColor="text1" w:themeTint="F2"/>
          <w:shd w:val="clear" w:color="auto" w:fill="FFFFFF"/>
        </w:rPr>
        <w:t>better understanding or explanation in regards reflection</w:t>
      </w:r>
      <w:r w:rsidR="00E34628">
        <w:rPr>
          <w:rFonts w:ascii="Arial" w:hAnsi="Arial" w:cs="Arial"/>
          <w:color w:val="0D0D0D" w:themeColor="text1" w:themeTint="F2"/>
          <w:shd w:val="clear" w:color="auto" w:fill="FFFFFF"/>
        </w:rPr>
        <w:t>.</w:t>
      </w:r>
    </w:p>
    <w:p w14:paraId="18E9E623" w14:textId="091B104C" w:rsidR="00E3015A" w:rsidRDefault="003151D8" w:rsidP="002F608D">
      <w:pPr>
        <w:spacing w:line="360" w:lineRule="auto"/>
        <w:jc w:val="both"/>
        <w:rPr>
          <w:rFonts w:ascii="Arial" w:hAnsi="Arial" w:cs="Arial"/>
          <w:color w:val="0D0D0D" w:themeColor="text1" w:themeTint="F2"/>
          <w:shd w:val="clear" w:color="auto" w:fill="FFFFFF"/>
        </w:rPr>
      </w:pPr>
      <w:r w:rsidRPr="003151D8">
        <w:rPr>
          <w:rStyle w:val="SubtleEmphasis"/>
          <w:b/>
          <w:bCs/>
        </w:rPr>
        <w:lastRenderedPageBreak/>
        <w:t xml:space="preserve">3.2 </w:t>
      </w:r>
      <w:proofErr w:type="spellStart"/>
      <w:r w:rsidR="008008EC" w:rsidRPr="003151D8">
        <w:rPr>
          <w:rStyle w:val="SubtleEmphasis"/>
          <w:b/>
          <w:bCs/>
        </w:rPr>
        <w:t>Netnography</w:t>
      </w:r>
      <w:proofErr w:type="spellEnd"/>
      <w:r w:rsidR="00FC63D1" w:rsidRPr="002F608D">
        <w:rPr>
          <w:rFonts w:ascii="Arial" w:hAnsi="Arial" w:cs="Arial"/>
          <w:b/>
          <w:bCs/>
          <w:color w:val="0D0D0D" w:themeColor="text1" w:themeTint="F2"/>
          <w:shd w:val="clear" w:color="auto" w:fill="FFFFFF"/>
        </w:rPr>
        <w:t xml:space="preserve"> </w:t>
      </w:r>
      <w:r w:rsidR="009A635C">
        <w:rPr>
          <w:rFonts w:ascii="Arial" w:hAnsi="Arial" w:cs="Arial"/>
          <w:color w:val="0D0D0D" w:themeColor="text1" w:themeTint="F2"/>
          <w:shd w:val="clear" w:color="auto" w:fill="FFFFFF"/>
        </w:rPr>
        <w:t>is considered ethnography, however, virtual</w:t>
      </w:r>
      <w:r w:rsidR="00C548D0">
        <w:rPr>
          <w:rFonts w:ascii="Arial" w:hAnsi="Arial" w:cs="Arial"/>
          <w:color w:val="0D0D0D" w:themeColor="text1" w:themeTint="F2"/>
          <w:shd w:val="clear" w:color="auto" w:fill="FFFFFF"/>
        </w:rPr>
        <w:t xml:space="preserve">, known as </w:t>
      </w:r>
      <w:proofErr w:type="spellStart"/>
      <w:r w:rsidR="00C548D0">
        <w:rPr>
          <w:rFonts w:ascii="Arial" w:hAnsi="Arial" w:cs="Arial"/>
          <w:color w:val="0D0D0D" w:themeColor="text1" w:themeTint="F2"/>
          <w:shd w:val="clear" w:color="auto" w:fill="FFFFFF"/>
        </w:rPr>
        <w:t>netnography</w:t>
      </w:r>
      <w:proofErr w:type="spellEnd"/>
      <w:r w:rsidR="00C04111">
        <w:rPr>
          <w:rFonts w:ascii="Arial" w:hAnsi="Arial" w:cs="Arial"/>
          <w:color w:val="0D0D0D" w:themeColor="text1" w:themeTint="F2"/>
          <w:shd w:val="clear" w:color="auto" w:fill="FFFFFF"/>
        </w:rPr>
        <w:t xml:space="preserve">. By its meaning </w:t>
      </w:r>
      <w:proofErr w:type="spellStart"/>
      <w:r w:rsidR="006435AF">
        <w:rPr>
          <w:rFonts w:ascii="Arial" w:hAnsi="Arial" w:cs="Arial"/>
          <w:color w:val="0D0D0D" w:themeColor="text1" w:themeTint="F2"/>
          <w:shd w:val="clear" w:color="auto" w:fill="FFFFFF"/>
        </w:rPr>
        <w:t>netnography</w:t>
      </w:r>
      <w:proofErr w:type="spellEnd"/>
      <w:r w:rsidR="006435AF">
        <w:rPr>
          <w:rFonts w:ascii="Arial" w:hAnsi="Arial" w:cs="Arial"/>
          <w:color w:val="0D0D0D" w:themeColor="text1" w:themeTint="F2"/>
          <w:shd w:val="clear" w:color="auto" w:fill="FFFFFF"/>
        </w:rPr>
        <w:t xml:space="preserve"> is research</w:t>
      </w:r>
      <w:r w:rsidR="00F13550">
        <w:rPr>
          <w:rFonts w:ascii="Arial" w:hAnsi="Arial" w:cs="Arial"/>
          <w:color w:val="0D0D0D" w:themeColor="text1" w:themeTint="F2"/>
          <w:shd w:val="clear" w:color="auto" w:fill="FFFFFF"/>
        </w:rPr>
        <w:t xml:space="preserve"> work</w:t>
      </w:r>
      <w:r w:rsidR="006435AF">
        <w:rPr>
          <w:rFonts w:ascii="Arial" w:hAnsi="Arial" w:cs="Arial"/>
          <w:color w:val="0D0D0D" w:themeColor="text1" w:themeTint="F2"/>
          <w:shd w:val="clear" w:color="auto" w:fill="FFFFFF"/>
        </w:rPr>
        <w:t xml:space="preserve"> made </w:t>
      </w:r>
      <w:r w:rsidR="00F13550">
        <w:rPr>
          <w:rFonts w:ascii="Arial" w:hAnsi="Arial" w:cs="Arial"/>
          <w:color w:val="0D0D0D" w:themeColor="text1" w:themeTint="F2"/>
          <w:shd w:val="clear" w:color="auto" w:fill="FFFFFF"/>
        </w:rPr>
        <w:t>through</w:t>
      </w:r>
      <w:r w:rsidR="006435AF">
        <w:rPr>
          <w:rFonts w:ascii="Arial" w:hAnsi="Arial" w:cs="Arial"/>
          <w:color w:val="0D0D0D" w:themeColor="text1" w:themeTint="F2"/>
          <w:shd w:val="clear" w:color="auto" w:fill="FFFFFF"/>
        </w:rPr>
        <w:t xml:space="preserve"> online fields </w:t>
      </w:r>
      <w:r w:rsidR="00F13550">
        <w:rPr>
          <w:rFonts w:ascii="Arial" w:hAnsi="Arial" w:cs="Arial"/>
          <w:color w:val="0D0D0D" w:themeColor="text1" w:themeTint="F2"/>
          <w:shd w:val="clear" w:color="auto" w:fill="FFFFFF"/>
        </w:rPr>
        <w:t>by incorporating various techniques and data collection types</w:t>
      </w:r>
      <w:r w:rsidR="00CE08D7">
        <w:rPr>
          <w:rFonts w:ascii="Arial" w:hAnsi="Arial" w:cs="Arial"/>
          <w:color w:val="0D0D0D" w:themeColor="text1" w:themeTint="F2"/>
          <w:shd w:val="clear" w:color="auto" w:fill="FFFFFF"/>
        </w:rPr>
        <w:t>, including interviews and observation</w:t>
      </w:r>
      <w:r w:rsidR="00A62248">
        <w:rPr>
          <w:rFonts w:ascii="Arial" w:hAnsi="Arial" w:cs="Arial"/>
          <w:color w:val="0D0D0D" w:themeColor="text1" w:themeTint="F2"/>
          <w:shd w:val="clear" w:color="auto" w:fill="FFFFFF"/>
        </w:rPr>
        <w:t>. Different than ethnography</w:t>
      </w:r>
      <w:r w:rsidR="008D62E9">
        <w:rPr>
          <w:rFonts w:ascii="Arial" w:hAnsi="Arial" w:cs="Arial"/>
          <w:color w:val="0D0D0D" w:themeColor="text1" w:themeTint="F2"/>
          <w:shd w:val="clear" w:color="auto" w:fill="FFFFFF"/>
        </w:rPr>
        <w:t xml:space="preserve">, </w:t>
      </w:r>
      <w:proofErr w:type="spellStart"/>
      <w:r w:rsidR="008D62E9">
        <w:rPr>
          <w:rFonts w:ascii="Arial" w:hAnsi="Arial" w:cs="Arial"/>
          <w:color w:val="0D0D0D" w:themeColor="text1" w:themeTint="F2"/>
          <w:shd w:val="clear" w:color="auto" w:fill="FFFFFF"/>
        </w:rPr>
        <w:t>netnography</w:t>
      </w:r>
      <w:proofErr w:type="spellEnd"/>
      <w:r w:rsidR="008D62E9">
        <w:rPr>
          <w:rFonts w:ascii="Arial" w:hAnsi="Arial" w:cs="Arial"/>
          <w:color w:val="0D0D0D" w:themeColor="text1" w:themeTint="F2"/>
          <w:shd w:val="clear" w:color="auto" w:fill="FFFFFF"/>
        </w:rPr>
        <w:t xml:space="preserve"> focus is on experience rather </w:t>
      </w:r>
      <w:r w:rsidR="009A0A8C">
        <w:rPr>
          <w:rFonts w:ascii="Arial" w:hAnsi="Arial" w:cs="Arial"/>
          <w:color w:val="0D0D0D" w:themeColor="text1" w:themeTint="F2"/>
          <w:shd w:val="clear" w:color="auto" w:fill="FFFFFF"/>
        </w:rPr>
        <w:t xml:space="preserve">than physical </w:t>
      </w:r>
      <w:r w:rsidR="006D59B0">
        <w:rPr>
          <w:rFonts w:ascii="Arial" w:hAnsi="Arial" w:cs="Arial"/>
          <w:color w:val="0D0D0D" w:themeColor="text1" w:themeTint="F2"/>
          <w:shd w:val="clear" w:color="auto" w:fill="FFFFFF"/>
        </w:rPr>
        <w:t xml:space="preserve">events, neglecting physical presence </w:t>
      </w:r>
      <w:r w:rsidR="00727BAE">
        <w:rPr>
          <w:rFonts w:ascii="Arial" w:hAnsi="Arial" w:cs="Arial"/>
          <w:color w:val="0D0D0D" w:themeColor="text1" w:themeTint="F2"/>
          <w:shd w:val="clear" w:color="auto" w:fill="FFFFFF"/>
        </w:rPr>
        <w:t xml:space="preserve">on field </w:t>
      </w:r>
      <w:r w:rsidR="00D90A8D">
        <w:rPr>
          <w:rFonts w:ascii="Arial" w:hAnsi="Arial" w:cs="Arial"/>
          <w:color w:val="0D0D0D" w:themeColor="text1" w:themeTint="F2"/>
          <w:shd w:val="clear" w:color="auto" w:fill="FFFFFF"/>
        </w:rPr>
        <w:t>(</w:t>
      </w:r>
      <w:r w:rsidR="00D90A8D" w:rsidRPr="00920094">
        <w:rPr>
          <w:rFonts w:ascii="Arial" w:hAnsi="Arial" w:cs="Arial"/>
          <w:color w:val="0D0D0D" w:themeColor="text1" w:themeTint="F2"/>
          <w:shd w:val="clear" w:color="auto" w:fill="FFFFFF"/>
        </w:rPr>
        <w:t>Tavakoli, R. and Mura, P.</w:t>
      </w:r>
      <w:r w:rsidR="00D90A8D">
        <w:rPr>
          <w:rFonts w:ascii="Arial" w:hAnsi="Arial" w:cs="Arial"/>
          <w:color w:val="0D0D0D" w:themeColor="text1" w:themeTint="F2"/>
          <w:shd w:val="clear" w:color="auto" w:fill="FFFFFF"/>
        </w:rPr>
        <w:t xml:space="preserve">, </w:t>
      </w:r>
      <w:r w:rsidR="00D90A8D" w:rsidRPr="00920094">
        <w:rPr>
          <w:rFonts w:ascii="Arial" w:hAnsi="Arial" w:cs="Arial"/>
          <w:color w:val="0D0D0D" w:themeColor="text1" w:themeTint="F2"/>
          <w:shd w:val="clear" w:color="auto" w:fill="FFFFFF"/>
        </w:rPr>
        <w:t>2015)</w:t>
      </w:r>
      <w:r w:rsidR="006B557B">
        <w:rPr>
          <w:rFonts w:ascii="Arial" w:hAnsi="Arial" w:cs="Arial"/>
          <w:color w:val="0D0D0D" w:themeColor="text1" w:themeTint="F2"/>
          <w:shd w:val="clear" w:color="auto" w:fill="FFFFFF"/>
        </w:rPr>
        <w:t xml:space="preserve">. </w:t>
      </w:r>
      <w:r w:rsidR="00DB2E53">
        <w:rPr>
          <w:rFonts w:ascii="Arial" w:hAnsi="Arial" w:cs="Arial"/>
          <w:color w:val="0D0D0D" w:themeColor="text1" w:themeTint="F2"/>
          <w:shd w:val="clear" w:color="auto" w:fill="FFFFFF"/>
        </w:rPr>
        <w:t xml:space="preserve">Although </w:t>
      </w:r>
      <w:proofErr w:type="spellStart"/>
      <w:r w:rsidR="00DB2E53">
        <w:rPr>
          <w:rFonts w:ascii="Arial" w:hAnsi="Arial" w:cs="Arial"/>
          <w:color w:val="0D0D0D" w:themeColor="text1" w:themeTint="F2"/>
          <w:shd w:val="clear" w:color="auto" w:fill="FFFFFF"/>
        </w:rPr>
        <w:t>netnography</w:t>
      </w:r>
      <w:proofErr w:type="spellEnd"/>
      <w:r w:rsidR="00DB2E53">
        <w:rPr>
          <w:rFonts w:ascii="Arial" w:hAnsi="Arial" w:cs="Arial"/>
          <w:color w:val="0D0D0D" w:themeColor="text1" w:themeTint="F2"/>
          <w:shd w:val="clear" w:color="auto" w:fill="FFFFFF"/>
        </w:rPr>
        <w:t xml:space="preserve"> is know</w:t>
      </w:r>
      <w:r w:rsidR="001B3CD4">
        <w:rPr>
          <w:rFonts w:ascii="Arial" w:hAnsi="Arial" w:cs="Arial"/>
          <w:color w:val="0D0D0D" w:themeColor="text1" w:themeTint="F2"/>
          <w:shd w:val="clear" w:color="auto" w:fill="FFFFFF"/>
        </w:rPr>
        <w:t>n</w:t>
      </w:r>
      <w:r w:rsidR="00DB2E53">
        <w:rPr>
          <w:rFonts w:ascii="Arial" w:hAnsi="Arial" w:cs="Arial"/>
          <w:color w:val="0D0D0D" w:themeColor="text1" w:themeTint="F2"/>
          <w:shd w:val="clear" w:color="auto" w:fill="FFFFFF"/>
        </w:rPr>
        <w:t xml:space="preserve"> as a qualitative </w:t>
      </w:r>
      <w:r w:rsidR="001B3CD4">
        <w:rPr>
          <w:rFonts w:ascii="Arial" w:hAnsi="Arial" w:cs="Arial"/>
          <w:color w:val="0D0D0D" w:themeColor="text1" w:themeTint="F2"/>
          <w:shd w:val="clear" w:color="auto" w:fill="FFFFFF"/>
        </w:rPr>
        <w:t xml:space="preserve">research method that can be combined and adapted to researcher </w:t>
      </w:r>
      <w:r w:rsidR="002A0EFA">
        <w:rPr>
          <w:rFonts w:ascii="Arial" w:hAnsi="Arial" w:cs="Arial"/>
          <w:color w:val="0D0D0D" w:themeColor="text1" w:themeTint="F2"/>
          <w:shd w:val="clear" w:color="auto" w:fill="FFFFFF"/>
        </w:rPr>
        <w:t xml:space="preserve">need, in numerous cases </w:t>
      </w:r>
      <w:proofErr w:type="spellStart"/>
      <w:r w:rsidR="002A0EFA">
        <w:rPr>
          <w:rFonts w:ascii="Arial" w:hAnsi="Arial" w:cs="Arial"/>
          <w:color w:val="0D0D0D" w:themeColor="text1" w:themeTint="F2"/>
          <w:shd w:val="clear" w:color="auto" w:fill="FFFFFF"/>
        </w:rPr>
        <w:t>netnography</w:t>
      </w:r>
      <w:proofErr w:type="spellEnd"/>
      <w:r w:rsidR="002A0EFA">
        <w:rPr>
          <w:rFonts w:ascii="Arial" w:hAnsi="Arial" w:cs="Arial"/>
          <w:color w:val="0D0D0D" w:themeColor="text1" w:themeTint="F2"/>
          <w:shd w:val="clear" w:color="auto" w:fill="FFFFFF"/>
        </w:rPr>
        <w:t xml:space="preserve"> is </w:t>
      </w:r>
      <w:r w:rsidR="00BB7051">
        <w:rPr>
          <w:rFonts w:ascii="Arial" w:hAnsi="Arial" w:cs="Arial"/>
          <w:color w:val="0D0D0D" w:themeColor="text1" w:themeTint="F2"/>
          <w:shd w:val="clear" w:color="auto" w:fill="FFFFFF"/>
        </w:rPr>
        <w:t>“</w:t>
      </w:r>
      <w:r w:rsidR="00F83CFE">
        <w:rPr>
          <w:rFonts w:ascii="Arial" w:hAnsi="Arial" w:cs="Arial"/>
          <w:color w:val="0D0D0D" w:themeColor="text1" w:themeTint="F2"/>
          <w:shd w:val="clear" w:color="auto" w:fill="FFFFFF"/>
        </w:rPr>
        <w:t>poorly</w:t>
      </w:r>
      <w:r w:rsidR="00BB7051">
        <w:rPr>
          <w:rFonts w:ascii="Arial" w:hAnsi="Arial" w:cs="Arial"/>
          <w:color w:val="0D0D0D" w:themeColor="text1" w:themeTint="F2"/>
          <w:shd w:val="clear" w:color="auto" w:fill="FFFFFF"/>
        </w:rPr>
        <w:t xml:space="preserve"> understood by researchers”</w:t>
      </w:r>
      <w:r w:rsidR="00F83CFE">
        <w:rPr>
          <w:rFonts w:ascii="Arial" w:hAnsi="Arial" w:cs="Arial"/>
          <w:color w:val="0D0D0D" w:themeColor="text1" w:themeTint="F2"/>
          <w:shd w:val="clear" w:color="auto" w:fill="FFFFFF"/>
        </w:rPr>
        <w:t>(</w:t>
      </w:r>
      <w:r w:rsidR="00F83CFE" w:rsidRPr="00146CA9">
        <w:rPr>
          <w:rFonts w:ascii="Arial" w:hAnsi="Arial" w:cs="Arial"/>
          <w:color w:val="0D0D0D" w:themeColor="text1" w:themeTint="F2"/>
          <w:shd w:val="clear" w:color="auto" w:fill="FFFFFF"/>
        </w:rPr>
        <w:t>Costello L</w:t>
      </w:r>
      <w:r w:rsidR="00F83CFE">
        <w:rPr>
          <w:rFonts w:ascii="Arial" w:hAnsi="Arial" w:cs="Arial"/>
          <w:color w:val="0D0D0D" w:themeColor="text1" w:themeTint="F2"/>
          <w:shd w:val="clear" w:color="auto" w:fill="FFFFFF"/>
        </w:rPr>
        <w:t>.</w:t>
      </w:r>
      <w:r w:rsidR="00F83CFE" w:rsidRPr="00146CA9">
        <w:rPr>
          <w:rFonts w:ascii="Arial" w:hAnsi="Arial" w:cs="Arial"/>
          <w:color w:val="0D0D0D" w:themeColor="text1" w:themeTint="F2"/>
          <w:shd w:val="clear" w:color="auto" w:fill="FFFFFF"/>
        </w:rPr>
        <w:t>, McDermott, M.L. and Wallace, R.</w:t>
      </w:r>
      <w:r w:rsidR="00F83CFE">
        <w:rPr>
          <w:rFonts w:ascii="Arial" w:hAnsi="Arial" w:cs="Arial"/>
          <w:color w:val="0D0D0D" w:themeColor="text1" w:themeTint="F2"/>
          <w:shd w:val="clear" w:color="auto" w:fill="FFFFFF"/>
        </w:rPr>
        <w:t xml:space="preserve">, </w:t>
      </w:r>
      <w:r w:rsidR="00F83CFE" w:rsidRPr="00146CA9">
        <w:rPr>
          <w:rFonts w:ascii="Arial" w:hAnsi="Arial" w:cs="Arial"/>
          <w:color w:val="0D0D0D" w:themeColor="text1" w:themeTint="F2"/>
          <w:shd w:val="clear" w:color="auto" w:fill="FFFFFF"/>
        </w:rPr>
        <w:t>2017)</w:t>
      </w:r>
      <w:r w:rsidR="00F83CFE">
        <w:rPr>
          <w:rFonts w:ascii="Arial" w:hAnsi="Arial" w:cs="Arial"/>
          <w:color w:val="0D0D0D" w:themeColor="text1" w:themeTint="F2"/>
          <w:shd w:val="clear" w:color="auto" w:fill="FFFFFF"/>
        </w:rPr>
        <w:t xml:space="preserve">. </w:t>
      </w:r>
      <w:r w:rsidR="00553096">
        <w:rPr>
          <w:rFonts w:ascii="Arial" w:hAnsi="Arial" w:cs="Arial"/>
          <w:color w:val="0D0D0D" w:themeColor="text1" w:themeTint="F2"/>
          <w:shd w:val="clear" w:color="auto" w:fill="FFFFFF"/>
        </w:rPr>
        <w:t xml:space="preserve">Same source suggests that </w:t>
      </w:r>
      <w:proofErr w:type="spellStart"/>
      <w:r w:rsidR="001676E3">
        <w:rPr>
          <w:rFonts w:ascii="Arial" w:hAnsi="Arial" w:cs="Arial"/>
          <w:color w:val="0D0D0D" w:themeColor="text1" w:themeTint="F2"/>
          <w:shd w:val="clear" w:color="auto" w:fill="FFFFFF"/>
        </w:rPr>
        <w:t>nethnography</w:t>
      </w:r>
      <w:proofErr w:type="spellEnd"/>
      <w:r w:rsidR="001676E3">
        <w:rPr>
          <w:rFonts w:ascii="Arial" w:hAnsi="Arial" w:cs="Arial"/>
          <w:color w:val="0D0D0D" w:themeColor="text1" w:themeTint="F2"/>
          <w:shd w:val="clear" w:color="auto" w:fill="FFFFFF"/>
        </w:rPr>
        <w:t xml:space="preserve"> is a qualitative method to extract data</w:t>
      </w:r>
      <w:r w:rsidR="006D5F4A">
        <w:rPr>
          <w:rFonts w:ascii="Arial" w:hAnsi="Arial" w:cs="Arial"/>
          <w:color w:val="0D0D0D" w:themeColor="text1" w:themeTint="F2"/>
          <w:shd w:val="clear" w:color="auto" w:fill="FFFFFF"/>
        </w:rPr>
        <w:t xml:space="preserve"> that requires personal online connections</w:t>
      </w:r>
      <w:r w:rsidR="004C45E2">
        <w:rPr>
          <w:rFonts w:ascii="Arial" w:hAnsi="Arial" w:cs="Arial"/>
          <w:color w:val="0D0D0D" w:themeColor="text1" w:themeTint="F2"/>
          <w:shd w:val="clear" w:color="auto" w:fill="FFFFFF"/>
        </w:rPr>
        <w:t xml:space="preserve">, highlighting that </w:t>
      </w:r>
      <w:r w:rsidR="00CA235F">
        <w:rPr>
          <w:rFonts w:ascii="Arial" w:hAnsi="Arial" w:cs="Arial"/>
          <w:color w:val="0D0D0D" w:themeColor="text1" w:themeTint="F2"/>
          <w:shd w:val="clear" w:color="auto" w:fill="FFFFFF"/>
        </w:rPr>
        <w:t xml:space="preserve">through </w:t>
      </w:r>
      <w:proofErr w:type="spellStart"/>
      <w:r w:rsidR="00CA235F">
        <w:rPr>
          <w:rFonts w:ascii="Arial" w:hAnsi="Arial" w:cs="Arial"/>
          <w:color w:val="0D0D0D" w:themeColor="text1" w:themeTint="F2"/>
          <w:shd w:val="clear" w:color="auto" w:fill="FFFFFF"/>
        </w:rPr>
        <w:t>netnography</w:t>
      </w:r>
      <w:proofErr w:type="spellEnd"/>
      <w:r w:rsidR="00CA235F">
        <w:rPr>
          <w:rFonts w:ascii="Arial" w:hAnsi="Arial" w:cs="Arial"/>
          <w:color w:val="0D0D0D" w:themeColor="text1" w:themeTint="F2"/>
          <w:shd w:val="clear" w:color="auto" w:fill="FFFFFF"/>
        </w:rPr>
        <w:t xml:space="preserve"> the majority of researchers are </w:t>
      </w:r>
      <w:r w:rsidR="003D57FD">
        <w:rPr>
          <w:rFonts w:ascii="Arial" w:hAnsi="Arial" w:cs="Arial"/>
          <w:color w:val="0D0D0D" w:themeColor="text1" w:themeTint="F2"/>
          <w:shd w:val="clear" w:color="auto" w:fill="FFFFFF"/>
        </w:rPr>
        <w:t>missing</w:t>
      </w:r>
      <w:r w:rsidR="00CA235F">
        <w:rPr>
          <w:rFonts w:ascii="Arial" w:hAnsi="Arial" w:cs="Arial"/>
          <w:color w:val="0D0D0D" w:themeColor="text1" w:themeTint="F2"/>
          <w:shd w:val="clear" w:color="auto" w:fill="FFFFFF"/>
        </w:rPr>
        <w:t xml:space="preserve"> the opportunity </w:t>
      </w:r>
      <w:r w:rsidR="00735BDC">
        <w:rPr>
          <w:rFonts w:ascii="Arial" w:hAnsi="Arial" w:cs="Arial"/>
          <w:color w:val="0D0D0D" w:themeColor="text1" w:themeTint="F2"/>
          <w:shd w:val="clear" w:color="auto" w:fill="FFFFFF"/>
        </w:rPr>
        <w:t xml:space="preserve">of </w:t>
      </w:r>
      <w:r w:rsidR="003D57FD">
        <w:rPr>
          <w:rFonts w:ascii="Arial" w:hAnsi="Arial" w:cs="Arial"/>
          <w:color w:val="0D0D0D" w:themeColor="text1" w:themeTint="F2"/>
          <w:shd w:val="clear" w:color="auto" w:fill="FFFFFF"/>
        </w:rPr>
        <w:t>contributing</w:t>
      </w:r>
      <w:r w:rsidR="00735BDC">
        <w:rPr>
          <w:rFonts w:ascii="Arial" w:hAnsi="Arial" w:cs="Arial"/>
          <w:color w:val="0D0D0D" w:themeColor="text1" w:themeTint="F2"/>
          <w:shd w:val="clear" w:color="auto" w:fill="FFFFFF"/>
        </w:rPr>
        <w:t xml:space="preserve"> to important online narrative </w:t>
      </w:r>
      <w:r w:rsidR="00F5416E">
        <w:rPr>
          <w:rFonts w:ascii="Arial" w:hAnsi="Arial" w:cs="Arial"/>
          <w:color w:val="0D0D0D" w:themeColor="text1" w:themeTint="F2"/>
          <w:shd w:val="clear" w:color="auto" w:fill="FFFFFF"/>
        </w:rPr>
        <w:t>content , reason being, the</w:t>
      </w:r>
      <w:r w:rsidR="00EF6942">
        <w:rPr>
          <w:rFonts w:ascii="Arial" w:hAnsi="Arial" w:cs="Arial"/>
          <w:color w:val="0D0D0D" w:themeColor="text1" w:themeTint="F2"/>
          <w:shd w:val="clear" w:color="auto" w:fill="FFFFFF"/>
        </w:rPr>
        <w:t>ir own participation and engagement level</w:t>
      </w:r>
      <w:r w:rsidR="00562EA8">
        <w:rPr>
          <w:rFonts w:ascii="Arial" w:hAnsi="Arial" w:cs="Arial"/>
          <w:color w:val="0D0D0D" w:themeColor="text1" w:themeTint="F2"/>
          <w:shd w:val="clear" w:color="auto" w:fill="FFFFFF"/>
        </w:rPr>
        <w:t xml:space="preserve"> becoming a limitation for </w:t>
      </w:r>
      <w:r w:rsidR="003D57FD">
        <w:rPr>
          <w:rFonts w:ascii="Arial" w:hAnsi="Arial" w:cs="Arial"/>
          <w:color w:val="0D0D0D" w:themeColor="text1" w:themeTint="F2"/>
          <w:shd w:val="clear" w:color="auto" w:fill="FFFFFF"/>
        </w:rPr>
        <w:t xml:space="preserve">online </w:t>
      </w:r>
      <w:r w:rsidR="00562EA8">
        <w:rPr>
          <w:rFonts w:ascii="Arial" w:hAnsi="Arial" w:cs="Arial"/>
          <w:color w:val="0D0D0D" w:themeColor="text1" w:themeTint="F2"/>
          <w:shd w:val="clear" w:color="auto" w:fill="FFFFFF"/>
        </w:rPr>
        <w:t>social narrative content</w:t>
      </w:r>
      <w:r w:rsidR="003D57FD">
        <w:rPr>
          <w:rFonts w:ascii="Arial" w:hAnsi="Arial" w:cs="Arial"/>
          <w:color w:val="0D0D0D" w:themeColor="text1" w:themeTint="F2"/>
          <w:shd w:val="clear" w:color="auto" w:fill="FFFFFF"/>
        </w:rPr>
        <w:t>.</w:t>
      </w:r>
    </w:p>
    <w:p w14:paraId="569D913A" w14:textId="22580D7E" w:rsidR="00082FE2" w:rsidRDefault="00082FE2" w:rsidP="002F608D">
      <w:pPr>
        <w:spacing w:line="360" w:lineRule="auto"/>
        <w:jc w:val="both"/>
      </w:pPr>
      <w:r>
        <w:rPr>
          <w:rFonts w:ascii="Arial" w:hAnsi="Arial" w:cs="Arial"/>
          <w:color w:val="0D0D0D" w:themeColor="text1" w:themeTint="F2"/>
          <w:shd w:val="clear" w:color="auto" w:fill="FFFFFF"/>
        </w:rPr>
        <w:t xml:space="preserve">As per </w:t>
      </w:r>
      <w:r w:rsidRPr="002F608D">
        <w:rPr>
          <w:rFonts w:ascii="Arial" w:hAnsi="Arial" w:cs="Arial"/>
          <w:b/>
          <w:bCs/>
          <w:color w:val="0D0D0D" w:themeColor="text1" w:themeTint="F2"/>
          <w:u w:val="single"/>
          <w:shd w:val="clear" w:color="auto" w:fill="FFFFFF"/>
        </w:rPr>
        <w:t xml:space="preserve">general </w:t>
      </w:r>
      <w:r w:rsidR="00A67441" w:rsidRPr="002F608D">
        <w:rPr>
          <w:rFonts w:ascii="Arial" w:hAnsi="Arial" w:cs="Arial"/>
          <w:b/>
          <w:bCs/>
          <w:color w:val="0D0D0D" w:themeColor="text1" w:themeTint="F2"/>
          <w:u w:val="single"/>
          <w:shd w:val="clear" w:color="auto" w:fill="FFFFFF"/>
        </w:rPr>
        <w:t xml:space="preserve">limitations </w:t>
      </w:r>
      <w:r w:rsidR="00A67441">
        <w:rPr>
          <w:rFonts w:ascii="Arial" w:hAnsi="Arial" w:cs="Arial"/>
          <w:color w:val="0D0D0D" w:themeColor="text1" w:themeTint="F2"/>
          <w:shd w:val="clear" w:color="auto" w:fill="FFFFFF"/>
        </w:rPr>
        <w:t xml:space="preserve">of case study, </w:t>
      </w:r>
      <w:r w:rsidR="002E1658">
        <w:rPr>
          <w:rFonts w:ascii="Arial" w:hAnsi="Arial" w:cs="Arial"/>
          <w:color w:val="0D0D0D" w:themeColor="text1" w:themeTint="F2"/>
          <w:shd w:val="clear" w:color="auto" w:fill="FFFFFF"/>
        </w:rPr>
        <w:t>in this scenario</w:t>
      </w:r>
      <w:r w:rsidR="009330F4">
        <w:rPr>
          <w:rFonts w:ascii="Arial" w:hAnsi="Arial" w:cs="Arial"/>
          <w:color w:val="0D0D0D" w:themeColor="text1" w:themeTint="F2"/>
          <w:shd w:val="clear" w:color="auto" w:fill="FFFFFF"/>
        </w:rPr>
        <w:t xml:space="preserve">, no </w:t>
      </w:r>
      <w:r w:rsidR="00B60E74">
        <w:rPr>
          <w:rFonts w:ascii="Arial" w:hAnsi="Arial" w:cs="Arial"/>
          <w:color w:val="0D0D0D" w:themeColor="text1" w:themeTint="F2"/>
          <w:shd w:val="clear" w:color="auto" w:fill="FFFFFF"/>
        </w:rPr>
        <w:t>primary data is</w:t>
      </w:r>
      <w:r w:rsidR="002E2118">
        <w:rPr>
          <w:rFonts w:ascii="Arial" w:hAnsi="Arial" w:cs="Arial"/>
          <w:color w:val="0D0D0D" w:themeColor="text1" w:themeTint="F2"/>
          <w:shd w:val="clear" w:color="auto" w:fill="FFFFFF"/>
        </w:rPr>
        <w:t xml:space="preserve"> present, instead secondary data is the main focus of the following case study</w:t>
      </w:r>
      <w:r w:rsidR="00162E1B">
        <w:rPr>
          <w:rFonts w:ascii="Arial" w:hAnsi="Arial" w:cs="Arial"/>
          <w:color w:val="0D0D0D" w:themeColor="text1" w:themeTint="F2"/>
          <w:shd w:val="clear" w:color="auto" w:fill="FFFFFF"/>
        </w:rPr>
        <w:t xml:space="preserve"> using peer reviewed information to sustain </w:t>
      </w:r>
      <w:r w:rsidR="00371FB2">
        <w:rPr>
          <w:rFonts w:ascii="Arial" w:hAnsi="Arial" w:cs="Arial"/>
          <w:color w:val="0D0D0D" w:themeColor="text1" w:themeTint="F2"/>
          <w:shd w:val="clear" w:color="auto" w:fill="FFFFFF"/>
        </w:rPr>
        <w:t>and explain an expert point of view</w:t>
      </w:r>
      <w:r w:rsidR="002E2118">
        <w:rPr>
          <w:rFonts w:ascii="Arial" w:hAnsi="Arial" w:cs="Arial"/>
          <w:color w:val="0D0D0D" w:themeColor="text1" w:themeTint="F2"/>
          <w:shd w:val="clear" w:color="auto" w:fill="FFFFFF"/>
        </w:rPr>
        <w:t>. A</w:t>
      </w:r>
      <w:r w:rsidR="003279F1">
        <w:rPr>
          <w:rFonts w:ascii="Arial" w:hAnsi="Arial" w:cs="Arial"/>
          <w:color w:val="0D0D0D" w:themeColor="text1" w:themeTint="F2"/>
          <w:shd w:val="clear" w:color="auto" w:fill="FFFFFF"/>
        </w:rPr>
        <w:t xml:space="preserve">s per expert opinion, </w:t>
      </w:r>
      <w:r w:rsidR="000B0C54">
        <w:rPr>
          <w:rFonts w:ascii="Arial" w:hAnsi="Arial" w:cs="Arial"/>
          <w:color w:val="0D0D0D" w:themeColor="text1" w:themeTint="F2"/>
          <w:shd w:val="clear" w:color="auto" w:fill="FFFFFF"/>
        </w:rPr>
        <w:t xml:space="preserve">the research is limited to a certain scale of population creating the inability </w:t>
      </w:r>
      <w:r w:rsidR="004765C1">
        <w:rPr>
          <w:rFonts w:ascii="Arial" w:hAnsi="Arial" w:cs="Arial"/>
          <w:color w:val="0D0D0D" w:themeColor="text1" w:themeTint="F2"/>
          <w:shd w:val="clear" w:color="auto" w:fill="FFFFFF"/>
        </w:rPr>
        <w:t xml:space="preserve">to provide general information </w:t>
      </w:r>
      <w:r w:rsidR="00EC3957">
        <w:rPr>
          <w:rFonts w:ascii="Arial" w:hAnsi="Arial" w:cs="Arial"/>
          <w:color w:val="0D0D0D" w:themeColor="text1" w:themeTint="F2"/>
          <w:shd w:val="clear" w:color="auto" w:fill="FFFFFF"/>
        </w:rPr>
        <w:t xml:space="preserve">or to generalize findings </w:t>
      </w:r>
      <w:r w:rsidR="001D439E">
        <w:rPr>
          <w:rFonts w:ascii="Arial" w:hAnsi="Arial" w:cs="Arial"/>
          <w:color w:val="0D0D0D" w:themeColor="text1" w:themeTint="F2"/>
          <w:shd w:val="clear" w:color="auto" w:fill="FFFFFF"/>
        </w:rPr>
        <w:t>(</w:t>
      </w:r>
      <w:r w:rsidR="00CA013C" w:rsidRPr="00CE0AF6">
        <w:rPr>
          <w:rFonts w:ascii="Arial" w:hAnsi="Arial" w:cs="Arial"/>
          <w:color w:val="0D0D0D" w:themeColor="text1" w:themeTint="F2"/>
          <w:shd w:val="clear" w:color="auto" w:fill="FFFFFF"/>
        </w:rPr>
        <w:t>Melamed, A. and Robinson, J.N.</w:t>
      </w:r>
      <w:r w:rsidR="00CA013C">
        <w:rPr>
          <w:rFonts w:ascii="Arial" w:hAnsi="Arial" w:cs="Arial"/>
          <w:color w:val="0D0D0D" w:themeColor="text1" w:themeTint="F2"/>
          <w:shd w:val="clear" w:color="auto" w:fill="FFFFFF"/>
        </w:rPr>
        <w:t xml:space="preserve">, </w:t>
      </w:r>
      <w:r w:rsidR="00CA013C" w:rsidRPr="00CE0AF6">
        <w:rPr>
          <w:rFonts w:ascii="Arial" w:hAnsi="Arial" w:cs="Arial"/>
          <w:color w:val="0D0D0D" w:themeColor="text1" w:themeTint="F2"/>
          <w:shd w:val="clear" w:color="auto" w:fill="FFFFFF"/>
        </w:rPr>
        <w:t>2019)</w:t>
      </w:r>
      <w:r w:rsidR="00361325">
        <w:rPr>
          <w:rFonts w:ascii="Arial" w:hAnsi="Arial" w:cs="Arial"/>
          <w:color w:val="0D0D0D" w:themeColor="text1" w:themeTint="F2"/>
          <w:shd w:val="clear" w:color="auto" w:fill="FFFFFF"/>
        </w:rPr>
        <w:t>.</w:t>
      </w:r>
    </w:p>
    <w:p w14:paraId="75DE481B" w14:textId="68369DB1" w:rsidR="00E3015A" w:rsidRDefault="00E3015A" w:rsidP="00E3015A">
      <w:pPr>
        <w:pStyle w:val="Heading1"/>
      </w:pPr>
      <w:bookmarkStart w:id="10" w:name="_Toc182590745"/>
      <w:r>
        <w:t>4. Case Study</w:t>
      </w:r>
      <w:bookmarkEnd w:id="10"/>
    </w:p>
    <w:p w14:paraId="195BD0E4" w14:textId="220698D5" w:rsidR="00E3015A" w:rsidRPr="003151D8" w:rsidRDefault="006A694B" w:rsidP="009A3A4B">
      <w:pPr>
        <w:spacing w:line="360" w:lineRule="auto"/>
        <w:jc w:val="both"/>
        <w:rPr>
          <w:rStyle w:val="SubtleEmphasis"/>
          <w:b/>
          <w:bCs/>
        </w:rPr>
      </w:pPr>
      <w:r w:rsidRPr="003151D8">
        <w:rPr>
          <w:rStyle w:val="SubtleEmphasis"/>
          <w:b/>
          <w:bCs/>
        </w:rPr>
        <w:t>Detailed Guide of Outram 26 Hotel</w:t>
      </w:r>
    </w:p>
    <w:p w14:paraId="6DDCD098" w14:textId="418A976D" w:rsidR="006A694B" w:rsidRDefault="005112F6" w:rsidP="009A3A4B">
      <w:pPr>
        <w:spacing w:line="360" w:lineRule="auto"/>
        <w:jc w:val="both"/>
        <w:rPr>
          <w:rFonts w:ascii="Arial" w:hAnsi="Arial" w:cs="Arial"/>
        </w:rPr>
      </w:pPr>
      <w:r>
        <w:rPr>
          <w:rFonts w:ascii="Arial" w:hAnsi="Arial" w:cs="Arial"/>
        </w:rPr>
        <w:t>Outram 26</w:t>
      </w:r>
      <w:r w:rsidR="00770B36">
        <w:rPr>
          <w:rFonts w:ascii="Arial" w:hAnsi="Arial" w:cs="Arial"/>
        </w:rPr>
        <w:t xml:space="preserve"> Hotel, is a small, individual Hotel with </w:t>
      </w:r>
      <w:r w:rsidR="00F0412C">
        <w:rPr>
          <w:rFonts w:ascii="Arial" w:hAnsi="Arial" w:cs="Arial"/>
        </w:rPr>
        <w:t>a total of 15 rooms</w:t>
      </w:r>
      <w:r w:rsidR="00B60954">
        <w:rPr>
          <w:rFonts w:ascii="Arial" w:hAnsi="Arial" w:cs="Arial"/>
        </w:rPr>
        <w:t xml:space="preserve"> with a single location in United Kingdom (</w:t>
      </w:r>
      <w:r w:rsidR="00930C82">
        <w:rPr>
          <w:rFonts w:ascii="Arial" w:hAnsi="Arial" w:cs="Arial"/>
        </w:rPr>
        <w:t xml:space="preserve">Outram 26, 2024). </w:t>
      </w:r>
      <w:r w:rsidR="007E4C1F">
        <w:rPr>
          <w:rFonts w:ascii="Arial" w:hAnsi="Arial" w:cs="Arial"/>
        </w:rPr>
        <w:t xml:space="preserve">The hotel is situated </w:t>
      </w:r>
      <w:r w:rsidR="00333C71">
        <w:rPr>
          <w:rFonts w:ascii="Arial" w:hAnsi="Arial" w:cs="Arial"/>
        </w:rPr>
        <w:t xml:space="preserve">near </w:t>
      </w:r>
      <w:r w:rsidR="0081358D">
        <w:rPr>
          <w:rFonts w:ascii="Arial" w:hAnsi="Arial" w:cs="Arial"/>
        </w:rPr>
        <w:t xml:space="preserve">main street </w:t>
      </w:r>
      <w:r w:rsidR="002A3CB1">
        <w:rPr>
          <w:rFonts w:ascii="Arial" w:hAnsi="Arial" w:cs="Arial"/>
        </w:rPr>
        <w:t xml:space="preserve">and </w:t>
      </w:r>
      <w:r w:rsidR="00F05022">
        <w:rPr>
          <w:rFonts w:ascii="Arial" w:hAnsi="Arial" w:cs="Arial"/>
        </w:rPr>
        <w:t xml:space="preserve">opposite bus station, </w:t>
      </w:r>
      <w:r w:rsidR="001315C2">
        <w:rPr>
          <w:rFonts w:ascii="Arial" w:hAnsi="Arial" w:cs="Arial"/>
        </w:rPr>
        <w:t>close to city centre of Stockton on Tees.</w:t>
      </w:r>
      <w:r w:rsidR="00333C71">
        <w:rPr>
          <w:rFonts w:ascii="Arial" w:hAnsi="Arial" w:cs="Arial"/>
        </w:rPr>
        <w:t xml:space="preserve"> Outram 26 Hotel is situated </w:t>
      </w:r>
      <w:r w:rsidR="00CC3C1F">
        <w:rPr>
          <w:rFonts w:ascii="Arial" w:hAnsi="Arial" w:cs="Arial"/>
        </w:rPr>
        <w:t>close to River Banks</w:t>
      </w:r>
      <w:r w:rsidR="001355C9">
        <w:rPr>
          <w:rFonts w:ascii="Arial" w:hAnsi="Arial" w:cs="Arial"/>
        </w:rPr>
        <w:t xml:space="preserve"> and </w:t>
      </w:r>
      <w:proofErr w:type="spellStart"/>
      <w:r w:rsidR="001355C9">
        <w:rPr>
          <w:rFonts w:ascii="Arial" w:hAnsi="Arial" w:cs="Arial"/>
        </w:rPr>
        <w:t>Ropner</w:t>
      </w:r>
      <w:proofErr w:type="spellEnd"/>
      <w:r w:rsidR="001355C9">
        <w:rPr>
          <w:rFonts w:ascii="Arial" w:hAnsi="Arial" w:cs="Arial"/>
        </w:rPr>
        <w:t xml:space="preserve"> Park</w:t>
      </w:r>
      <w:r w:rsidR="00CC3C1F">
        <w:rPr>
          <w:rFonts w:ascii="Arial" w:hAnsi="Arial" w:cs="Arial"/>
        </w:rPr>
        <w:t xml:space="preserve"> considered one of the best tourist attraction</w:t>
      </w:r>
      <w:r w:rsidR="001355C9">
        <w:rPr>
          <w:rFonts w:ascii="Arial" w:hAnsi="Arial" w:cs="Arial"/>
        </w:rPr>
        <w:t>s</w:t>
      </w:r>
      <w:r w:rsidR="00CC3C1F">
        <w:rPr>
          <w:rFonts w:ascii="Arial" w:hAnsi="Arial" w:cs="Arial"/>
        </w:rPr>
        <w:t xml:space="preserve"> from the area.</w:t>
      </w:r>
    </w:p>
    <w:p w14:paraId="4903E89E" w14:textId="2F282F52" w:rsidR="004C6527" w:rsidRPr="00BC6129" w:rsidRDefault="00F81C6F" w:rsidP="00BC6129">
      <w:pPr>
        <w:pStyle w:val="Heading1"/>
        <w:rPr>
          <w:rStyle w:val="SubtleEmphasis"/>
          <w:rFonts w:ascii="Arial" w:hAnsi="Arial" w:cs="Arial"/>
          <w:b/>
          <w:bCs/>
          <w:sz w:val="24"/>
          <w:szCs w:val="24"/>
        </w:rPr>
      </w:pPr>
      <w:bookmarkStart w:id="11" w:name="_Toc182590746"/>
      <w:r w:rsidRPr="00BC6129">
        <w:rPr>
          <w:rStyle w:val="SubtleEmphasis"/>
          <w:rFonts w:ascii="Arial" w:hAnsi="Arial" w:cs="Arial"/>
          <w:b/>
          <w:bCs/>
          <w:sz w:val="24"/>
          <w:szCs w:val="24"/>
        </w:rPr>
        <w:t xml:space="preserve">4.1 </w:t>
      </w:r>
      <w:r w:rsidR="004C6527" w:rsidRPr="00BC6129">
        <w:rPr>
          <w:rStyle w:val="SubtleEmphasis"/>
          <w:rFonts w:ascii="Arial" w:hAnsi="Arial" w:cs="Arial"/>
          <w:b/>
          <w:bCs/>
          <w:sz w:val="24"/>
          <w:szCs w:val="24"/>
        </w:rPr>
        <w:t>Location</w:t>
      </w:r>
      <w:bookmarkEnd w:id="11"/>
    </w:p>
    <w:p w14:paraId="44F90C49" w14:textId="1DDACB15" w:rsidR="0043765D" w:rsidRDefault="0043765D" w:rsidP="009A3A4B">
      <w:pPr>
        <w:spacing w:line="360" w:lineRule="auto"/>
        <w:jc w:val="both"/>
        <w:rPr>
          <w:rFonts w:ascii="Arial" w:hAnsi="Arial" w:cs="Arial"/>
        </w:rPr>
      </w:pPr>
      <w:r>
        <w:rPr>
          <w:rFonts w:ascii="Arial" w:hAnsi="Arial" w:cs="Arial"/>
        </w:rPr>
        <w:t>Outram 2</w:t>
      </w:r>
      <w:r w:rsidR="00D35CF4">
        <w:rPr>
          <w:rFonts w:ascii="Arial" w:hAnsi="Arial" w:cs="Arial"/>
        </w:rPr>
        <w:t>6</w:t>
      </w:r>
      <w:r>
        <w:rPr>
          <w:rFonts w:ascii="Arial" w:hAnsi="Arial" w:cs="Arial"/>
        </w:rPr>
        <w:t xml:space="preserve"> is located in Stockton on Tees</w:t>
      </w:r>
      <w:r w:rsidR="00065A13">
        <w:rPr>
          <w:rFonts w:ascii="Arial" w:hAnsi="Arial" w:cs="Arial"/>
        </w:rPr>
        <w:t>, England.</w:t>
      </w:r>
    </w:p>
    <w:p w14:paraId="0844235D" w14:textId="50ED1A73" w:rsidR="005D4D5A" w:rsidRDefault="002E24EC" w:rsidP="009A3A4B">
      <w:pPr>
        <w:spacing w:line="360" w:lineRule="auto"/>
        <w:jc w:val="both"/>
        <w:rPr>
          <w:rFonts w:ascii="Arial" w:hAnsi="Arial" w:cs="Arial"/>
        </w:rPr>
      </w:pPr>
      <w:r>
        <w:rPr>
          <w:rFonts w:ascii="Arial" w:hAnsi="Arial" w:cs="Arial"/>
        </w:rPr>
        <w:t xml:space="preserve">The hotel is situated on Outram Street </w:t>
      </w:r>
      <w:r w:rsidR="006F5ED7">
        <w:rPr>
          <w:rFonts w:ascii="Arial" w:hAnsi="Arial" w:cs="Arial"/>
        </w:rPr>
        <w:t>as the name of the hotel suggests</w:t>
      </w:r>
      <w:r w:rsidR="00736390">
        <w:rPr>
          <w:rFonts w:ascii="Arial" w:hAnsi="Arial" w:cs="Arial"/>
        </w:rPr>
        <w:t>,</w:t>
      </w:r>
      <w:r w:rsidR="006F5ED7">
        <w:rPr>
          <w:rFonts w:ascii="Arial" w:hAnsi="Arial" w:cs="Arial"/>
        </w:rPr>
        <w:t xml:space="preserve"> being easy to </w:t>
      </w:r>
      <w:r w:rsidR="00736390">
        <w:rPr>
          <w:rFonts w:ascii="Arial" w:hAnsi="Arial" w:cs="Arial"/>
        </w:rPr>
        <w:t xml:space="preserve">memorize for customers visiting the location. </w:t>
      </w:r>
      <w:r w:rsidR="00B7727B">
        <w:rPr>
          <w:rFonts w:ascii="Arial" w:hAnsi="Arial" w:cs="Arial"/>
        </w:rPr>
        <w:t xml:space="preserve">Surrounded by </w:t>
      </w:r>
      <w:r w:rsidR="007C1528">
        <w:rPr>
          <w:rFonts w:ascii="Arial" w:hAnsi="Arial" w:cs="Arial"/>
        </w:rPr>
        <w:t xml:space="preserve">tourist attractions such </w:t>
      </w:r>
      <w:r w:rsidR="007C1528">
        <w:rPr>
          <w:rFonts w:ascii="Arial" w:hAnsi="Arial" w:cs="Arial"/>
        </w:rPr>
        <w:lastRenderedPageBreak/>
        <w:t xml:space="preserve">as Stockton Globe Theatre, followed by </w:t>
      </w:r>
      <w:r w:rsidR="00356D64">
        <w:rPr>
          <w:rFonts w:ascii="Arial" w:hAnsi="Arial" w:cs="Arial"/>
        </w:rPr>
        <w:t xml:space="preserve">ARC Stockton Arts </w:t>
      </w:r>
      <w:r w:rsidR="00C65BA2">
        <w:rPr>
          <w:rFonts w:ascii="Arial" w:hAnsi="Arial" w:cs="Arial"/>
        </w:rPr>
        <w:t>C</w:t>
      </w:r>
      <w:r w:rsidR="00356D64">
        <w:rPr>
          <w:rFonts w:ascii="Arial" w:hAnsi="Arial" w:cs="Arial"/>
        </w:rPr>
        <w:t xml:space="preserve">entre </w:t>
      </w:r>
      <w:r w:rsidR="00447BE5">
        <w:rPr>
          <w:rFonts w:ascii="Arial" w:hAnsi="Arial" w:cs="Arial"/>
        </w:rPr>
        <w:t>and St Peter’s Church (Trip Advisor, 2024).</w:t>
      </w:r>
    </w:p>
    <w:p w14:paraId="696EC141" w14:textId="518E094A" w:rsidR="006B0813" w:rsidRDefault="003C6E78" w:rsidP="00E3015A">
      <w:pPr>
        <w:rPr>
          <w:rFonts w:ascii="Arial" w:hAnsi="Arial" w:cs="Arial"/>
        </w:rPr>
      </w:pPr>
      <w:r>
        <w:rPr>
          <w:rFonts w:ascii="Arial" w:hAnsi="Arial" w:cs="Arial"/>
          <w:noProof/>
        </w:rPr>
        <w:drawing>
          <wp:inline distT="0" distB="0" distL="0" distR="0" wp14:anchorId="51074468" wp14:editId="7B8DB94D">
            <wp:extent cx="4343400" cy="2487299"/>
            <wp:effectExtent l="0" t="0" r="0" b="8255"/>
            <wp:docPr id="91417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78075" name="Picture 914178075"/>
                    <pic:cNvPicPr/>
                  </pic:nvPicPr>
                  <pic:blipFill>
                    <a:blip r:embed="rId9">
                      <a:extLst>
                        <a:ext uri="{28A0092B-C50C-407E-A947-70E740481C1C}">
                          <a14:useLocalDpi xmlns:a14="http://schemas.microsoft.com/office/drawing/2010/main" val="0"/>
                        </a:ext>
                      </a:extLst>
                    </a:blip>
                    <a:stretch>
                      <a:fillRect/>
                    </a:stretch>
                  </pic:blipFill>
                  <pic:spPr>
                    <a:xfrm>
                      <a:off x="0" y="0"/>
                      <a:ext cx="4367900" cy="2501329"/>
                    </a:xfrm>
                    <a:prstGeom prst="rect">
                      <a:avLst/>
                    </a:prstGeom>
                  </pic:spPr>
                </pic:pic>
              </a:graphicData>
            </a:graphic>
          </wp:inline>
        </w:drawing>
      </w:r>
    </w:p>
    <w:p w14:paraId="3F471645" w14:textId="7B39D649" w:rsidR="003C6E78" w:rsidRDefault="00125679" w:rsidP="00E3015A">
      <w:pPr>
        <w:rPr>
          <w:rFonts w:ascii="Arial" w:hAnsi="Arial" w:cs="Arial"/>
        </w:rPr>
      </w:pPr>
      <w:r>
        <w:rPr>
          <w:rFonts w:ascii="Arial" w:hAnsi="Arial" w:cs="Arial"/>
        </w:rPr>
        <w:t>F</w:t>
      </w:r>
      <w:r w:rsidR="00241B31">
        <w:rPr>
          <w:rFonts w:ascii="Arial" w:hAnsi="Arial" w:cs="Arial"/>
        </w:rPr>
        <w:t xml:space="preserve">igure 1: </w:t>
      </w:r>
      <w:r w:rsidR="005006C7" w:rsidRPr="003457D6">
        <w:rPr>
          <w:rFonts w:ascii="Arial" w:hAnsi="Arial" w:cs="Arial"/>
          <w:i/>
          <w:iCs/>
        </w:rPr>
        <w:t xml:space="preserve">Location </w:t>
      </w:r>
      <w:r w:rsidR="00CC6D64" w:rsidRPr="003457D6">
        <w:rPr>
          <w:rFonts w:ascii="Arial" w:hAnsi="Arial" w:cs="Arial"/>
          <w:i/>
          <w:iCs/>
        </w:rPr>
        <w:t xml:space="preserve">Map of Outram 26 Hotel </w:t>
      </w:r>
      <w:r w:rsidR="00CC6D64">
        <w:rPr>
          <w:rFonts w:ascii="Arial" w:hAnsi="Arial" w:cs="Arial"/>
        </w:rPr>
        <w:t>(Outram</w:t>
      </w:r>
      <w:r w:rsidR="00431CE4">
        <w:rPr>
          <w:rFonts w:ascii="Arial" w:hAnsi="Arial" w:cs="Arial"/>
        </w:rPr>
        <w:t xml:space="preserve"> 26,</w:t>
      </w:r>
      <w:r w:rsidR="00CC6D64">
        <w:rPr>
          <w:rFonts w:ascii="Arial" w:hAnsi="Arial" w:cs="Arial"/>
        </w:rPr>
        <w:t xml:space="preserve"> 2024)</w:t>
      </w:r>
    </w:p>
    <w:p w14:paraId="6A65FD78" w14:textId="5385C797" w:rsidR="00380D8B" w:rsidRDefault="00BA115A" w:rsidP="009A3A4B">
      <w:pPr>
        <w:spacing w:line="360" w:lineRule="auto"/>
        <w:jc w:val="both"/>
        <w:rPr>
          <w:rFonts w:ascii="Arial" w:hAnsi="Arial" w:cs="Arial"/>
        </w:rPr>
      </w:pPr>
      <w:r>
        <w:rPr>
          <w:rFonts w:ascii="Arial" w:hAnsi="Arial" w:cs="Arial"/>
        </w:rPr>
        <w:t>Outram 26</w:t>
      </w:r>
      <w:r w:rsidR="0049100F">
        <w:rPr>
          <w:rFonts w:ascii="Arial" w:hAnsi="Arial" w:cs="Arial"/>
        </w:rPr>
        <w:t xml:space="preserve"> motto: “Not just a good sleep”</w:t>
      </w:r>
      <w:r w:rsidR="00BE3526">
        <w:rPr>
          <w:rFonts w:ascii="Arial" w:hAnsi="Arial" w:cs="Arial"/>
        </w:rPr>
        <w:t xml:space="preserve">(Outram 26,2024). Same </w:t>
      </w:r>
      <w:r w:rsidR="00F804A7">
        <w:rPr>
          <w:rFonts w:ascii="Arial" w:hAnsi="Arial" w:cs="Arial"/>
        </w:rPr>
        <w:t>motto is part of their logo</w:t>
      </w:r>
      <w:r w:rsidR="00AC31D4">
        <w:rPr>
          <w:rFonts w:ascii="Arial" w:hAnsi="Arial" w:cs="Arial"/>
        </w:rPr>
        <w:t xml:space="preserve"> using minimalist</w:t>
      </w:r>
      <w:r w:rsidR="005846FD">
        <w:rPr>
          <w:rFonts w:ascii="Arial" w:hAnsi="Arial" w:cs="Arial"/>
        </w:rPr>
        <w:t xml:space="preserve"> clean aspect.</w:t>
      </w:r>
    </w:p>
    <w:p w14:paraId="0CCD4752" w14:textId="4371E53A" w:rsidR="005846FD" w:rsidRDefault="00BC0170" w:rsidP="00E3015A">
      <w:pPr>
        <w:rPr>
          <w:rFonts w:ascii="Arial" w:hAnsi="Arial" w:cs="Arial"/>
        </w:rPr>
      </w:pPr>
      <w:r>
        <w:rPr>
          <w:rFonts w:ascii="Arial" w:hAnsi="Arial" w:cs="Arial"/>
          <w:noProof/>
        </w:rPr>
        <w:drawing>
          <wp:inline distT="0" distB="0" distL="0" distR="0" wp14:anchorId="0373ADC1" wp14:editId="3DA6D17E">
            <wp:extent cx="2072820" cy="678239"/>
            <wp:effectExtent l="0" t="0" r="3810" b="7620"/>
            <wp:docPr id="1142577262" name="Picture 2"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577262" name="Picture 2" descr="A close up of a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72820" cy="678239"/>
                    </a:xfrm>
                    <a:prstGeom prst="rect">
                      <a:avLst/>
                    </a:prstGeom>
                  </pic:spPr>
                </pic:pic>
              </a:graphicData>
            </a:graphic>
          </wp:inline>
        </w:drawing>
      </w:r>
    </w:p>
    <w:p w14:paraId="6DECA968" w14:textId="0D8ADFD4" w:rsidR="0020460E" w:rsidRDefault="0020460E" w:rsidP="00E3015A">
      <w:pPr>
        <w:rPr>
          <w:rFonts w:ascii="Arial" w:hAnsi="Arial" w:cs="Arial"/>
        </w:rPr>
      </w:pPr>
      <w:r>
        <w:rPr>
          <w:rFonts w:ascii="Arial" w:hAnsi="Arial" w:cs="Arial"/>
        </w:rPr>
        <w:t xml:space="preserve">Figure 2: </w:t>
      </w:r>
      <w:r>
        <w:rPr>
          <w:rFonts w:ascii="Arial" w:hAnsi="Arial" w:cs="Arial"/>
          <w:i/>
          <w:iCs/>
        </w:rPr>
        <w:t>Outram 26 Hotel Logo</w:t>
      </w:r>
      <w:r w:rsidR="004D4990">
        <w:rPr>
          <w:rFonts w:ascii="Arial" w:hAnsi="Arial" w:cs="Arial"/>
          <w:i/>
          <w:iCs/>
        </w:rPr>
        <w:t xml:space="preserve"> </w:t>
      </w:r>
      <w:r w:rsidR="004D4990">
        <w:rPr>
          <w:rFonts w:ascii="Arial" w:hAnsi="Arial" w:cs="Arial"/>
        </w:rPr>
        <w:t>(Outram 26, 2024)</w:t>
      </w:r>
    </w:p>
    <w:p w14:paraId="6DCC0E03" w14:textId="0CE5D1A0" w:rsidR="0045512F" w:rsidRDefault="0045512F" w:rsidP="009A3A4B">
      <w:pPr>
        <w:spacing w:line="360" w:lineRule="auto"/>
        <w:jc w:val="both"/>
        <w:rPr>
          <w:rFonts w:ascii="Arial" w:hAnsi="Arial" w:cs="Arial"/>
        </w:rPr>
      </w:pPr>
      <w:r>
        <w:rPr>
          <w:rFonts w:ascii="Arial" w:hAnsi="Arial" w:cs="Arial"/>
        </w:rPr>
        <w:t xml:space="preserve"> Outram 26 Hotel </w:t>
      </w:r>
      <w:r w:rsidR="00506C4B">
        <w:rPr>
          <w:rFonts w:ascii="Arial" w:hAnsi="Arial" w:cs="Arial"/>
        </w:rPr>
        <w:t xml:space="preserve">have a section for </w:t>
      </w:r>
      <w:r w:rsidR="00432490">
        <w:rPr>
          <w:rFonts w:ascii="Arial" w:hAnsi="Arial" w:cs="Arial"/>
        </w:rPr>
        <w:t xml:space="preserve">amenities to </w:t>
      </w:r>
      <w:r w:rsidR="00E4032B">
        <w:rPr>
          <w:rFonts w:ascii="Arial" w:hAnsi="Arial" w:cs="Arial"/>
        </w:rPr>
        <w:t xml:space="preserve"> offer visu</w:t>
      </w:r>
      <w:r w:rsidR="003E628E">
        <w:rPr>
          <w:rFonts w:ascii="Arial" w:hAnsi="Arial" w:cs="Arial"/>
        </w:rPr>
        <w:t>al pictu</w:t>
      </w:r>
      <w:r w:rsidR="007F3F31">
        <w:rPr>
          <w:rFonts w:ascii="Arial" w:hAnsi="Arial" w:cs="Arial"/>
        </w:rPr>
        <w:t xml:space="preserve">res of </w:t>
      </w:r>
      <w:r w:rsidR="00500E89">
        <w:rPr>
          <w:rFonts w:ascii="Arial" w:hAnsi="Arial" w:cs="Arial"/>
        </w:rPr>
        <w:t>near tourist attractions and room aspect.</w:t>
      </w:r>
    </w:p>
    <w:p w14:paraId="1AFF5351" w14:textId="44816407" w:rsidR="006041A2" w:rsidRDefault="006041A2" w:rsidP="00E3015A">
      <w:pPr>
        <w:rPr>
          <w:rFonts w:ascii="Arial" w:hAnsi="Arial" w:cs="Arial"/>
        </w:rPr>
      </w:pPr>
      <w:r>
        <w:rPr>
          <w:rFonts w:ascii="Arial" w:hAnsi="Arial" w:cs="Arial"/>
          <w:noProof/>
        </w:rPr>
        <w:drawing>
          <wp:inline distT="0" distB="0" distL="0" distR="0" wp14:anchorId="32E736DD" wp14:editId="5DA150F0">
            <wp:extent cx="2506980" cy="2428099"/>
            <wp:effectExtent l="0" t="0" r="7620" b="0"/>
            <wp:docPr id="514260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60390" name="Picture 5142603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8976" cy="2439717"/>
                    </a:xfrm>
                    <a:prstGeom prst="rect">
                      <a:avLst/>
                    </a:prstGeom>
                  </pic:spPr>
                </pic:pic>
              </a:graphicData>
            </a:graphic>
          </wp:inline>
        </w:drawing>
      </w:r>
    </w:p>
    <w:p w14:paraId="5757C805" w14:textId="0CBD5BB9" w:rsidR="006041A2" w:rsidRDefault="00BB57EA" w:rsidP="00E3015A">
      <w:pPr>
        <w:rPr>
          <w:rFonts w:ascii="Arial" w:hAnsi="Arial" w:cs="Arial"/>
        </w:rPr>
      </w:pPr>
      <w:r>
        <w:rPr>
          <w:rFonts w:ascii="Arial" w:hAnsi="Arial" w:cs="Arial"/>
        </w:rPr>
        <w:t xml:space="preserve">Figure 3: </w:t>
      </w:r>
      <w:r>
        <w:rPr>
          <w:rFonts w:ascii="Arial" w:hAnsi="Arial" w:cs="Arial"/>
          <w:i/>
          <w:iCs/>
        </w:rPr>
        <w:t xml:space="preserve">Outram 26 Hotel Amenities </w:t>
      </w:r>
      <w:r>
        <w:rPr>
          <w:rFonts w:ascii="Arial" w:hAnsi="Arial" w:cs="Arial"/>
        </w:rPr>
        <w:t>(Outram 26, 2024)</w:t>
      </w:r>
    </w:p>
    <w:p w14:paraId="7FD01391" w14:textId="3E04FA1C" w:rsidR="00D80B30" w:rsidRPr="00BC6129" w:rsidRDefault="00F81C6F" w:rsidP="00BC6129">
      <w:pPr>
        <w:pStyle w:val="Heading1"/>
        <w:rPr>
          <w:rStyle w:val="SubtleEmphasis"/>
          <w:rFonts w:ascii="Arial" w:hAnsi="Arial" w:cs="Arial"/>
          <w:b/>
          <w:bCs/>
          <w:sz w:val="24"/>
          <w:szCs w:val="24"/>
        </w:rPr>
      </w:pPr>
      <w:bookmarkStart w:id="12" w:name="_Toc182590747"/>
      <w:r w:rsidRPr="00BC6129">
        <w:rPr>
          <w:rStyle w:val="SubtleEmphasis"/>
          <w:rFonts w:ascii="Arial" w:hAnsi="Arial" w:cs="Arial"/>
          <w:b/>
          <w:bCs/>
          <w:sz w:val="24"/>
          <w:szCs w:val="24"/>
        </w:rPr>
        <w:lastRenderedPageBreak/>
        <w:t xml:space="preserve">4.2 </w:t>
      </w:r>
      <w:r w:rsidR="00B87813" w:rsidRPr="00BC6129">
        <w:rPr>
          <w:rStyle w:val="SubtleEmphasis"/>
          <w:rFonts w:ascii="Arial" w:hAnsi="Arial" w:cs="Arial"/>
          <w:b/>
          <w:bCs/>
          <w:sz w:val="24"/>
          <w:szCs w:val="24"/>
        </w:rPr>
        <w:t>Staffing</w:t>
      </w:r>
      <w:bookmarkEnd w:id="12"/>
    </w:p>
    <w:p w14:paraId="6C197B4C" w14:textId="5A45BD8C" w:rsidR="00B87813" w:rsidRDefault="003735CA" w:rsidP="009A3A4B">
      <w:pPr>
        <w:spacing w:line="360" w:lineRule="auto"/>
        <w:jc w:val="both"/>
        <w:rPr>
          <w:rFonts w:ascii="Arial" w:hAnsi="Arial" w:cs="Arial"/>
        </w:rPr>
      </w:pPr>
      <w:r>
        <w:rPr>
          <w:rFonts w:ascii="Arial" w:hAnsi="Arial" w:cs="Arial"/>
        </w:rPr>
        <w:t>Analysing the reviews of Outram 26 hotel,</w:t>
      </w:r>
      <w:r w:rsidR="00050DC3">
        <w:rPr>
          <w:rFonts w:ascii="Arial" w:hAnsi="Arial" w:cs="Arial"/>
        </w:rPr>
        <w:t xml:space="preserve"> on Trip Advisor, 2024, the hotel obtained </w:t>
      </w:r>
      <w:r w:rsidR="00BF262B">
        <w:rPr>
          <w:rFonts w:ascii="Arial" w:hAnsi="Arial" w:cs="Arial"/>
        </w:rPr>
        <w:t xml:space="preserve">four stars for cleanliness and </w:t>
      </w:r>
      <w:r w:rsidR="00163EFB">
        <w:rPr>
          <w:rFonts w:ascii="Arial" w:hAnsi="Arial" w:cs="Arial"/>
        </w:rPr>
        <w:t>two stars and half for service. Customers are appreciat</w:t>
      </w:r>
      <w:r w:rsidR="0099705D">
        <w:rPr>
          <w:rFonts w:ascii="Arial" w:hAnsi="Arial" w:cs="Arial"/>
        </w:rPr>
        <w:t xml:space="preserve">ing the staff friendship and professionalism </w:t>
      </w:r>
      <w:r w:rsidR="00F61835">
        <w:rPr>
          <w:rFonts w:ascii="Arial" w:hAnsi="Arial" w:cs="Arial"/>
        </w:rPr>
        <w:t xml:space="preserve">and the level of cleanliness </w:t>
      </w:r>
      <w:r w:rsidR="008B6EDC">
        <w:rPr>
          <w:rFonts w:ascii="Arial" w:hAnsi="Arial" w:cs="Arial"/>
        </w:rPr>
        <w:t>mentioned in numerous reviews</w:t>
      </w:r>
      <w:r w:rsidR="003B423C">
        <w:rPr>
          <w:rFonts w:ascii="Arial" w:hAnsi="Arial" w:cs="Arial"/>
        </w:rPr>
        <w:t xml:space="preserve"> from different customers. </w:t>
      </w:r>
      <w:r w:rsidR="000D0E06">
        <w:rPr>
          <w:rFonts w:ascii="Arial" w:hAnsi="Arial" w:cs="Arial"/>
        </w:rPr>
        <w:t xml:space="preserve">The hotel has </w:t>
      </w:r>
      <w:r w:rsidR="00F5275D">
        <w:rPr>
          <w:rFonts w:ascii="Arial" w:hAnsi="Arial" w:cs="Arial"/>
        </w:rPr>
        <w:t>only two full-time, contracted employees and up to 8 outsourced employees during busy periods</w:t>
      </w:r>
      <w:r w:rsidR="00602956">
        <w:rPr>
          <w:rFonts w:ascii="Arial" w:hAnsi="Arial" w:cs="Arial"/>
        </w:rPr>
        <w:t xml:space="preserve"> (</w:t>
      </w:r>
      <w:r w:rsidR="009A3A4B">
        <w:rPr>
          <w:rFonts w:ascii="Arial" w:hAnsi="Arial" w:cs="Arial"/>
        </w:rPr>
        <w:t>LinkedIn</w:t>
      </w:r>
      <w:r w:rsidR="007D6F29">
        <w:rPr>
          <w:rFonts w:ascii="Arial" w:hAnsi="Arial" w:cs="Arial"/>
        </w:rPr>
        <w:t xml:space="preserve">, 2024). </w:t>
      </w:r>
      <w:r w:rsidR="00531B45">
        <w:rPr>
          <w:rFonts w:ascii="Arial" w:hAnsi="Arial" w:cs="Arial"/>
        </w:rPr>
        <w:t>As seen bellow, the company has 0 hirings in the past two years of activity.</w:t>
      </w:r>
    </w:p>
    <w:p w14:paraId="0F46200E" w14:textId="46DB3214" w:rsidR="00531B45" w:rsidRDefault="00531B45" w:rsidP="00E3015A">
      <w:pPr>
        <w:rPr>
          <w:rFonts w:ascii="Arial" w:hAnsi="Arial" w:cs="Arial"/>
        </w:rPr>
      </w:pPr>
      <w:r>
        <w:rPr>
          <w:rFonts w:ascii="Arial" w:hAnsi="Arial" w:cs="Arial"/>
          <w:noProof/>
        </w:rPr>
        <w:drawing>
          <wp:inline distT="0" distB="0" distL="0" distR="0" wp14:anchorId="621CFA7C" wp14:editId="0A2DFFF0">
            <wp:extent cx="3558540" cy="1747871"/>
            <wp:effectExtent l="0" t="0" r="3810" b="5080"/>
            <wp:docPr id="583762941" name="Picture 4" descr="A graph of growth and median tendri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62941" name="Picture 4" descr="A graph of growth and median tendril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569007" cy="1753012"/>
                    </a:xfrm>
                    <a:prstGeom prst="rect">
                      <a:avLst/>
                    </a:prstGeom>
                  </pic:spPr>
                </pic:pic>
              </a:graphicData>
            </a:graphic>
          </wp:inline>
        </w:drawing>
      </w:r>
    </w:p>
    <w:p w14:paraId="5E8AA413" w14:textId="5C50CC68" w:rsidR="00FC704B" w:rsidRDefault="00FC704B" w:rsidP="00E3015A">
      <w:pPr>
        <w:rPr>
          <w:rFonts w:ascii="Arial" w:hAnsi="Arial" w:cs="Arial"/>
        </w:rPr>
      </w:pPr>
      <w:r>
        <w:rPr>
          <w:rFonts w:ascii="Arial" w:hAnsi="Arial" w:cs="Arial"/>
        </w:rPr>
        <w:t xml:space="preserve">Figure 4: </w:t>
      </w:r>
      <w:r>
        <w:rPr>
          <w:rFonts w:ascii="Arial" w:hAnsi="Arial" w:cs="Arial"/>
          <w:i/>
          <w:iCs/>
        </w:rPr>
        <w:t>Outram</w:t>
      </w:r>
      <w:r w:rsidR="00A44A37">
        <w:rPr>
          <w:rFonts w:ascii="Arial" w:hAnsi="Arial" w:cs="Arial"/>
          <w:i/>
          <w:iCs/>
        </w:rPr>
        <w:t xml:space="preserve"> 26 Insights. </w:t>
      </w:r>
      <w:r w:rsidR="00A44A37">
        <w:rPr>
          <w:rFonts w:ascii="Arial" w:hAnsi="Arial" w:cs="Arial"/>
        </w:rPr>
        <w:t>(</w:t>
      </w:r>
      <w:r w:rsidR="009A3A4B">
        <w:rPr>
          <w:rFonts w:ascii="Arial" w:hAnsi="Arial" w:cs="Arial"/>
        </w:rPr>
        <w:t>LinkedIn</w:t>
      </w:r>
      <w:r w:rsidR="00A44A37">
        <w:rPr>
          <w:rFonts w:ascii="Arial" w:hAnsi="Arial" w:cs="Arial"/>
        </w:rPr>
        <w:t>, 2024)</w:t>
      </w:r>
    </w:p>
    <w:p w14:paraId="3199ACA9" w14:textId="4D51C518" w:rsidR="00353C9C" w:rsidRDefault="00353C9C" w:rsidP="009A3A4B">
      <w:pPr>
        <w:spacing w:line="360" w:lineRule="auto"/>
        <w:jc w:val="both"/>
        <w:rPr>
          <w:rFonts w:ascii="Arial" w:hAnsi="Arial" w:cs="Arial"/>
          <w:color w:val="0D0D0D" w:themeColor="text1" w:themeTint="F2"/>
          <w:shd w:val="clear" w:color="auto" w:fill="FFFFFF"/>
        </w:rPr>
      </w:pPr>
      <w:r>
        <w:rPr>
          <w:rFonts w:ascii="Arial" w:hAnsi="Arial" w:cs="Arial"/>
        </w:rPr>
        <w:t>Although the majority of staff is outsourced</w:t>
      </w:r>
      <w:r w:rsidR="00F7444D">
        <w:rPr>
          <w:rFonts w:ascii="Arial" w:hAnsi="Arial" w:cs="Arial"/>
        </w:rPr>
        <w:t xml:space="preserve">, the owner trained and required to all members of the staff </w:t>
      </w:r>
      <w:r w:rsidR="00FB1012">
        <w:rPr>
          <w:rFonts w:ascii="Arial" w:hAnsi="Arial" w:cs="Arial"/>
        </w:rPr>
        <w:t>to “go extra mile</w:t>
      </w:r>
      <w:r w:rsidR="008F2F42">
        <w:rPr>
          <w:rFonts w:ascii="Arial" w:hAnsi="Arial" w:cs="Arial"/>
        </w:rPr>
        <w:t>” in fulfilling customer needs and ensuring comfortable journey</w:t>
      </w:r>
      <w:r w:rsidR="007556AB">
        <w:rPr>
          <w:rFonts w:ascii="Arial" w:hAnsi="Arial" w:cs="Arial"/>
        </w:rPr>
        <w:t xml:space="preserve"> (Outram 26, 2024).</w:t>
      </w:r>
      <w:r w:rsidR="00623FC1">
        <w:rPr>
          <w:rFonts w:ascii="Arial" w:hAnsi="Arial" w:cs="Arial"/>
        </w:rPr>
        <w:t xml:space="preserve"> </w:t>
      </w:r>
      <w:r w:rsidR="00C81A37">
        <w:rPr>
          <w:rFonts w:ascii="Arial" w:hAnsi="Arial" w:cs="Arial"/>
        </w:rPr>
        <w:t>Franco, 2018</w:t>
      </w:r>
      <w:r w:rsidR="00CB1E30">
        <w:rPr>
          <w:rFonts w:ascii="Arial" w:hAnsi="Arial" w:cs="Arial"/>
        </w:rPr>
        <w:t xml:space="preserve">, </w:t>
      </w:r>
      <w:r w:rsidR="00C81A37">
        <w:rPr>
          <w:rFonts w:ascii="Arial" w:hAnsi="Arial" w:cs="Arial"/>
        </w:rPr>
        <w:t xml:space="preserve"> argue that outsourcing </w:t>
      </w:r>
      <w:r w:rsidR="00483CC0">
        <w:rPr>
          <w:rFonts w:ascii="Arial" w:hAnsi="Arial" w:cs="Arial"/>
        </w:rPr>
        <w:t xml:space="preserve">has various advantages </w:t>
      </w:r>
      <w:r w:rsidR="00CB1E30">
        <w:rPr>
          <w:rFonts w:ascii="Arial" w:hAnsi="Arial" w:cs="Arial"/>
        </w:rPr>
        <w:t xml:space="preserve">exposing why numerous small or large organizations </w:t>
      </w:r>
      <w:r w:rsidR="00BD61ED">
        <w:rPr>
          <w:rFonts w:ascii="Arial" w:hAnsi="Arial" w:cs="Arial"/>
        </w:rPr>
        <w:t>prefer</w:t>
      </w:r>
      <w:r w:rsidR="00C45017">
        <w:rPr>
          <w:rFonts w:ascii="Arial" w:hAnsi="Arial" w:cs="Arial"/>
        </w:rPr>
        <w:t xml:space="preserve"> to outsource. Reasons include cost savings, </w:t>
      </w:r>
      <w:r w:rsidR="00BD61ED">
        <w:rPr>
          <w:rFonts w:ascii="Arial" w:hAnsi="Arial" w:cs="Arial"/>
        </w:rPr>
        <w:t xml:space="preserve">enhanced talent pool, </w:t>
      </w:r>
      <w:r w:rsidR="00B231F1">
        <w:rPr>
          <w:rFonts w:ascii="Arial" w:hAnsi="Arial" w:cs="Arial"/>
        </w:rPr>
        <w:t>flexibility</w:t>
      </w:r>
      <w:r w:rsidR="00AB2E74">
        <w:rPr>
          <w:rFonts w:ascii="Arial" w:hAnsi="Arial" w:cs="Arial"/>
        </w:rPr>
        <w:t xml:space="preserve">, </w:t>
      </w:r>
      <w:r w:rsidR="00F220AE">
        <w:rPr>
          <w:rFonts w:ascii="Arial" w:hAnsi="Arial" w:cs="Arial"/>
        </w:rPr>
        <w:t xml:space="preserve">risk reduction, suggesting that numerous </w:t>
      </w:r>
      <w:r w:rsidR="00B37961">
        <w:rPr>
          <w:rFonts w:ascii="Arial" w:hAnsi="Arial" w:cs="Arial"/>
        </w:rPr>
        <w:t xml:space="preserve">risks are transferred </w:t>
      </w:r>
      <w:r w:rsidR="00EF5DF2">
        <w:rPr>
          <w:rFonts w:ascii="Arial" w:hAnsi="Arial" w:cs="Arial"/>
        </w:rPr>
        <w:t xml:space="preserve">and assumed by external hiring company and especially the advantage to </w:t>
      </w:r>
      <w:r w:rsidR="009D2877">
        <w:rPr>
          <w:rFonts w:ascii="Arial" w:hAnsi="Arial" w:cs="Arial"/>
        </w:rPr>
        <w:t xml:space="preserve">access advanced services through technology, meaning that some businesses </w:t>
      </w:r>
      <w:r w:rsidR="00886354">
        <w:rPr>
          <w:rFonts w:ascii="Arial" w:hAnsi="Arial" w:cs="Arial"/>
        </w:rPr>
        <w:t xml:space="preserve">have low financial income, however, by hiring outsources staff they are able to access tools that </w:t>
      </w:r>
      <w:r w:rsidR="00DC3567">
        <w:rPr>
          <w:rFonts w:ascii="Arial" w:hAnsi="Arial" w:cs="Arial"/>
        </w:rPr>
        <w:t>are</w:t>
      </w:r>
      <w:r w:rsidR="00EB0A8F">
        <w:rPr>
          <w:rFonts w:ascii="Arial" w:hAnsi="Arial" w:cs="Arial"/>
        </w:rPr>
        <w:t xml:space="preserve"> innovative</w:t>
      </w:r>
      <w:r w:rsidR="001A53E4">
        <w:rPr>
          <w:rFonts w:ascii="Arial" w:hAnsi="Arial" w:cs="Arial"/>
        </w:rPr>
        <w:t xml:space="preserve">. </w:t>
      </w:r>
      <w:r w:rsidR="002C5CC8">
        <w:rPr>
          <w:rFonts w:ascii="Arial" w:hAnsi="Arial" w:cs="Arial"/>
        </w:rPr>
        <w:t xml:space="preserve">Despite all benefits of outsourcing, numerous studies show that </w:t>
      </w:r>
      <w:r w:rsidR="000F7918">
        <w:rPr>
          <w:rFonts w:ascii="Arial" w:hAnsi="Arial" w:cs="Arial"/>
        </w:rPr>
        <w:t xml:space="preserve">outsourcing have disadvantages </w:t>
      </w:r>
      <w:r w:rsidR="00C80516">
        <w:rPr>
          <w:rFonts w:ascii="Arial" w:hAnsi="Arial" w:cs="Arial"/>
        </w:rPr>
        <w:t xml:space="preserve">arguing </w:t>
      </w:r>
      <w:r w:rsidR="004604F7">
        <w:rPr>
          <w:rFonts w:ascii="Arial" w:hAnsi="Arial" w:cs="Arial"/>
        </w:rPr>
        <w:t>that could increase costs</w:t>
      </w:r>
      <w:r w:rsidR="003773BD">
        <w:rPr>
          <w:rFonts w:ascii="Arial" w:hAnsi="Arial" w:cs="Arial"/>
        </w:rPr>
        <w:t xml:space="preserve"> of an organization, </w:t>
      </w:r>
      <w:r w:rsidR="0070780B">
        <w:rPr>
          <w:rFonts w:ascii="Arial" w:hAnsi="Arial" w:cs="Arial"/>
        </w:rPr>
        <w:t>the control on employees is limited, confidentiality and data protection risks</w:t>
      </w:r>
      <w:r w:rsidR="00EF6625">
        <w:rPr>
          <w:rFonts w:ascii="Arial" w:hAnsi="Arial" w:cs="Arial"/>
        </w:rPr>
        <w:t xml:space="preserve">, lack of </w:t>
      </w:r>
      <w:r w:rsidR="00864EED">
        <w:rPr>
          <w:rFonts w:ascii="Arial" w:hAnsi="Arial" w:cs="Arial"/>
        </w:rPr>
        <w:t xml:space="preserve">focus and dedication, highlighting that </w:t>
      </w:r>
      <w:r w:rsidR="00426AF4">
        <w:rPr>
          <w:rFonts w:ascii="Arial" w:hAnsi="Arial" w:cs="Arial"/>
        </w:rPr>
        <w:t xml:space="preserve">such companies have </w:t>
      </w:r>
      <w:r w:rsidR="00AA5703">
        <w:rPr>
          <w:rFonts w:ascii="Arial" w:hAnsi="Arial" w:cs="Arial"/>
        </w:rPr>
        <w:t>numerous organizations as customers losing their focus as employees (</w:t>
      </w:r>
      <w:r w:rsidR="00CA4168" w:rsidRPr="00C0673F">
        <w:rPr>
          <w:rFonts w:ascii="Arial" w:hAnsi="Arial" w:cs="Arial"/>
          <w:color w:val="0D0D0D" w:themeColor="text1" w:themeTint="F2"/>
          <w:shd w:val="clear" w:color="auto" w:fill="FFFFFF"/>
        </w:rPr>
        <w:t>Gadzhieva, E. Y.</w:t>
      </w:r>
      <w:r w:rsidR="00BC1D98">
        <w:rPr>
          <w:rFonts w:ascii="Arial" w:hAnsi="Arial" w:cs="Arial"/>
          <w:color w:val="0D0D0D" w:themeColor="text1" w:themeTint="F2"/>
          <w:shd w:val="clear" w:color="auto" w:fill="FFFFFF"/>
        </w:rPr>
        <w:t xml:space="preserve">, </w:t>
      </w:r>
      <w:r w:rsidR="00CA4168" w:rsidRPr="00C0673F">
        <w:rPr>
          <w:rFonts w:ascii="Arial" w:hAnsi="Arial" w:cs="Arial"/>
          <w:color w:val="0D0D0D" w:themeColor="text1" w:themeTint="F2"/>
          <w:shd w:val="clear" w:color="auto" w:fill="FFFFFF"/>
        </w:rPr>
        <w:t>2018)</w:t>
      </w:r>
      <w:r w:rsidR="00BC1D98">
        <w:rPr>
          <w:rFonts w:ascii="Arial" w:hAnsi="Arial" w:cs="Arial"/>
          <w:color w:val="0D0D0D" w:themeColor="text1" w:themeTint="F2"/>
          <w:shd w:val="clear" w:color="auto" w:fill="FFFFFF"/>
        </w:rPr>
        <w:t>.</w:t>
      </w:r>
    </w:p>
    <w:p w14:paraId="6D028995" w14:textId="77777777" w:rsidR="009A3A4B" w:rsidRDefault="009A3A4B" w:rsidP="00E3015A">
      <w:pPr>
        <w:rPr>
          <w:rFonts w:ascii="Arial" w:hAnsi="Arial" w:cs="Arial"/>
          <w:b/>
          <w:bCs/>
        </w:rPr>
      </w:pPr>
    </w:p>
    <w:p w14:paraId="4831A6DC" w14:textId="77777777" w:rsidR="00A426E2" w:rsidRDefault="00A426E2" w:rsidP="00E3015A">
      <w:pPr>
        <w:rPr>
          <w:rFonts w:ascii="Arial" w:hAnsi="Arial" w:cs="Arial"/>
          <w:b/>
          <w:bCs/>
        </w:rPr>
      </w:pPr>
    </w:p>
    <w:p w14:paraId="6EA102A5" w14:textId="642DB2CF" w:rsidR="00BC1D98" w:rsidRPr="00BC6129" w:rsidRDefault="004F5384" w:rsidP="00BC6129">
      <w:pPr>
        <w:pStyle w:val="Heading1"/>
        <w:rPr>
          <w:rStyle w:val="SubtleEmphasis"/>
          <w:rFonts w:ascii="Arial" w:hAnsi="Arial" w:cs="Arial"/>
          <w:b/>
          <w:bCs/>
          <w:sz w:val="24"/>
          <w:szCs w:val="24"/>
        </w:rPr>
      </w:pPr>
      <w:bookmarkStart w:id="13" w:name="_Toc182590748"/>
      <w:r w:rsidRPr="00BC6129">
        <w:rPr>
          <w:rStyle w:val="SubtleEmphasis"/>
          <w:rFonts w:ascii="Arial" w:hAnsi="Arial" w:cs="Arial"/>
          <w:b/>
          <w:bCs/>
          <w:sz w:val="24"/>
          <w:szCs w:val="24"/>
        </w:rPr>
        <w:lastRenderedPageBreak/>
        <w:t xml:space="preserve">4.3 </w:t>
      </w:r>
      <w:r w:rsidR="0093111E" w:rsidRPr="00BC6129">
        <w:rPr>
          <w:rStyle w:val="SubtleEmphasis"/>
          <w:rFonts w:ascii="Arial" w:hAnsi="Arial" w:cs="Arial"/>
          <w:b/>
          <w:bCs/>
          <w:sz w:val="24"/>
          <w:szCs w:val="24"/>
        </w:rPr>
        <w:t>SWOT Analysis</w:t>
      </w:r>
      <w:bookmarkEnd w:id="13"/>
    </w:p>
    <w:p w14:paraId="46578B67" w14:textId="6B4618F2" w:rsidR="007F62ED" w:rsidRPr="003151D8" w:rsidRDefault="004F5384" w:rsidP="00E3015A">
      <w:pPr>
        <w:rPr>
          <w:rStyle w:val="SubtleEmphasis"/>
          <w:b/>
          <w:bCs/>
        </w:rPr>
      </w:pPr>
      <w:r w:rsidRPr="003151D8">
        <w:rPr>
          <w:rStyle w:val="SubtleEmphasis"/>
          <w:b/>
          <w:bCs/>
        </w:rPr>
        <w:t xml:space="preserve">4.3.1 </w:t>
      </w:r>
      <w:r w:rsidR="005D4458" w:rsidRPr="003151D8">
        <w:rPr>
          <w:rStyle w:val="SubtleEmphasis"/>
          <w:b/>
          <w:bCs/>
        </w:rPr>
        <w:t>Strengths</w:t>
      </w:r>
    </w:p>
    <w:p w14:paraId="57500C73" w14:textId="59B9FBF4" w:rsidR="005D4458" w:rsidRDefault="005D4458" w:rsidP="009A3A4B">
      <w:pPr>
        <w:spacing w:line="360" w:lineRule="auto"/>
        <w:jc w:val="both"/>
        <w:rPr>
          <w:rFonts w:ascii="Arial" w:hAnsi="Arial" w:cs="Arial"/>
        </w:rPr>
      </w:pPr>
      <w:r>
        <w:rPr>
          <w:rFonts w:ascii="Arial" w:hAnsi="Arial" w:cs="Arial"/>
        </w:rPr>
        <w:t xml:space="preserve">Outram 26 Hotel </w:t>
      </w:r>
      <w:r w:rsidR="004046A9">
        <w:rPr>
          <w:rFonts w:ascii="Arial" w:hAnsi="Arial" w:cs="Arial"/>
        </w:rPr>
        <w:t xml:space="preserve">in Stockton on Tees </w:t>
      </w:r>
      <w:r w:rsidR="00840A57">
        <w:rPr>
          <w:rFonts w:ascii="Arial" w:hAnsi="Arial" w:cs="Arial"/>
        </w:rPr>
        <w:t xml:space="preserve">is a family small hotel close to </w:t>
      </w:r>
      <w:r w:rsidR="00D364B4">
        <w:rPr>
          <w:rFonts w:ascii="Arial" w:hAnsi="Arial" w:cs="Arial"/>
        </w:rPr>
        <w:t xml:space="preserve">Airport of </w:t>
      </w:r>
      <w:r w:rsidR="001C738A">
        <w:rPr>
          <w:rFonts w:ascii="Arial" w:hAnsi="Arial" w:cs="Arial"/>
        </w:rPr>
        <w:t xml:space="preserve">Teesside surrounded by several important tourist attractions such as </w:t>
      </w:r>
      <w:r w:rsidR="00BF5F46">
        <w:rPr>
          <w:rFonts w:ascii="Arial" w:hAnsi="Arial" w:cs="Arial"/>
        </w:rPr>
        <w:t xml:space="preserve">Mildert </w:t>
      </w:r>
      <w:r w:rsidR="00123AEA">
        <w:rPr>
          <w:rFonts w:ascii="Arial" w:hAnsi="Arial" w:cs="Arial"/>
        </w:rPr>
        <w:t xml:space="preserve">and Romano Park loved by community and tourists </w:t>
      </w:r>
      <w:r w:rsidR="00CD4E75">
        <w:rPr>
          <w:rFonts w:ascii="Arial" w:hAnsi="Arial" w:cs="Arial"/>
        </w:rPr>
        <w:t xml:space="preserve">(Booking, 2024). In regards </w:t>
      </w:r>
      <w:r w:rsidR="00764A34">
        <w:rPr>
          <w:rFonts w:ascii="Arial" w:hAnsi="Arial" w:cs="Arial"/>
        </w:rPr>
        <w:t xml:space="preserve">customer service, Outram 26 Hotel </w:t>
      </w:r>
      <w:r w:rsidR="00143CF3">
        <w:rPr>
          <w:rFonts w:ascii="Arial" w:hAnsi="Arial" w:cs="Arial"/>
        </w:rPr>
        <w:t>use classic personalized service by surprising their guests with fresh flowers</w:t>
      </w:r>
      <w:r w:rsidR="007E7A97">
        <w:rPr>
          <w:rFonts w:ascii="Arial" w:hAnsi="Arial" w:cs="Arial"/>
        </w:rPr>
        <w:t>,</w:t>
      </w:r>
      <w:r w:rsidR="00B01E8D">
        <w:rPr>
          <w:rFonts w:ascii="Arial" w:hAnsi="Arial" w:cs="Arial"/>
        </w:rPr>
        <w:t xml:space="preserve"> mini sweets</w:t>
      </w:r>
      <w:r w:rsidR="007E7A97">
        <w:rPr>
          <w:rFonts w:ascii="Arial" w:hAnsi="Arial" w:cs="Arial"/>
        </w:rPr>
        <w:t xml:space="preserve">, birthday cards and a shared kitchen where customers can prepare </w:t>
      </w:r>
      <w:r w:rsidR="00EC319F">
        <w:rPr>
          <w:rFonts w:ascii="Arial" w:hAnsi="Arial" w:cs="Arial"/>
        </w:rPr>
        <w:t>food and enjoy unlimited hot drinks from the house (Outram 26, 2024)</w:t>
      </w:r>
      <w:r w:rsidR="00B357C6">
        <w:rPr>
          <w:rFonts w:ascii="Arial" w:hAnsi="Arial" w:cs="Arial"/>
        </w:rPr>
        <w:t xml:space="preserve">. </w:t>
      </w:r>
      <w:r w:rsidR="003A1AF5">
        <w:rPr>
          <w:rFonts w:ascii="Arial" w:hAnsi="Arial" w:cs="Arial"/>
        </w:rPr>
        <w:t xml:space="preserve">To highlight digital transformation, Outram 26 </w:t>
      </w:r>
      <w:r w:rsidR="00F10276">
        <w:rPr>
          <w:rFonts w:ascii="Arial" w:hAnsi="Arial" w:cs="Arial"/>
        </w:rPr>
        <w:t>has made significant changes to comply with current digital transformation using numerous partnerships websites such as Boo</w:t>
      </w:r>
      <w:r w:rsidR="00B0222E">
        <w:rPr>
          <w:rFonts w:ascii="Arial" w:hAnsi="Arial" w:cs="Arial"/>
        </w:rPr>
        <w:t xml:space="preserve">king.com, </w:t>
      </w:r>
      <w:r w:rsidR="00810648">
        <w:rPr>
          <w:rFonts w:ascii="Arial" w:hAnsi="Arial" w:cs="Arial"/>
        </w:rPr>
        <w:t>Expedia, Agoda, Trivago, Yor</w:t>
      </w:r>
      <w:r w:rsidR="00AB13B0">
        <w:rPr>
          <w:rFonts w:ascii="Arial" w:hAnsi="Arial" w:cs="Arial"/>
        </w:rPr>
        <w:t>kshire-Hotel, Hotels-</w:t>
      </w:r>
      <w:proofErr w:type="spellStart"/>
      <w:r w:rsidR="00AB13B0">
        <w:rPr>
          <w:rFonts w:ascii="Arial" w:hAnsi="Arial" w:cs="Arial"/>
        </w:rPr>
        <w:t>NewCastle</w:t>
      </w:r>
      <w:r w:rsidR="001416C4">
        <w:rPr>
          <w:rFonts w:ascii="Arial" w:hAnsi="Arial" w:cs="Arial"/>
        </w:rPr>
        <w:t>-Upon-Tyne</w:t>
      </w:r>
      <w:proofErr w:type="spellEnd"/>
      <w:r w:rsidR="001416C4">
        <w:rPr>
          <w:rFonts w:ascii="Arial" w:hAnsi="Arial" w:cs="Arial"/>
        </w:rPr>
        <w:t>, Airbnb, Kayak</w:t>
      </w:r>
      <w:r w:rsidR="00C96541">
        <w:rPr>
          <w:rFonts w:ascii="Arial" w:hAnsi="Arial" w:cs="Arial"/>
        </w:rPr>
        <w:t xml:space="preserve">, </w:t>
      </w:r>
      <w:proofErr w:type="spellStart"/>
      <w:r w:rsidR="00C96541">
        <w:rPr>
          <w:rFonts w:ascii="Arial" w:hAnsi="Arial" w:cs="Arial"/>
        </w:rPr>
        <w:t>HotelsCombined</w:t>
      </w:r>
      <w:proofErr w:type="spellEnd"/>
      <w:r w:rsidR="00C96541">
        <w:rPr>
          <w:rFonts w:ascii="Arial" w:hAnsi="Arial" w:cs="Arial"/>
        </w:rPr>
        <w:t xml:space="preserve">, </w:t>
      </w:r>
      <w:proofErr w:type="spellStart"/>
      <w:r w:rsidR="00C96541">
        <w:rPr>
          <w:rFonts w:ascii="Arial" w:hAnsi="Arial" w:cs="Arial"/>
        </w:rPr>
        <w:t>Momondo</w:t>
      </w:r>
      <w:proofErr w:type="spellEnd"/>
      <w:r w:rsidR="00C96541">
        <w:rPr>
          <w:rFonts w:ascii="Arial" w:hAnsi="Arial" w:cs="Arial"/>
        </w:rPr>
        <w:t xml:space="preserve"> and much more to ensure </w:t>
      </w:r>
      <w:r w:rsidR="00B812FB">
        <w:rPr>
          <w:rFonts w:ascii="Arial" w:hAnsi="Arial" w:cs="Arial"/>
        </w:rPr>
        <w:t>visibility and increase retention, allowing customers to write a review on each pl</w:t>
      </w:r>
      <w:r w:rsidR="00D730CF">
        <w:rPr>
          <w:rFonts w:ascii="Arial" w:hAnsi="Arial" w:cs="Arial"/>
        </w:rPr>
        <w:t xml:space="preserve">atform. The website of the hotel allows customers to book and pay without the necessity of contacting the organization, contactless payments, </w:t>
      </w:r>
      <w:r w:rsidR="00F85830">
        <w:rPr>
          <w:rFonts w:ascii="Arial" w:hAnsi="Arial" w:cs="Arial"/>
        </w:rPr>
        <w:t>password accessibility through main door</w:t>
      </w:r>
      <w:r w:rsidR="00073214">
        <w:rPr>
          <w:rFonts w:ascii="Arial" w:hAnsi="Arial" w:cs="Arial"/>
        </w:rPr>
        <w:t xml:space="preserve">, Free </w:t>
      </w:r>
      <w:r w:rsidR="00CB1BEC">
        <w:rPr>
          <w:rFonts w:ascii="Arial" w:hAnsi="Arial" w:cs="Arial"/>
        </w:rPr>
        <w:t>Wi-Fi</w:t>
      </w:r>
      <w:r w:rsidR="00BC51C3">
        <w:rPr>
          <w:rFonts w:ascii="Arial" w:hAnsi="Arial" w:cs="Arial"/>
        </w:rPr>
        <w:t xml:space="preserve"> and </w:t>
      </w:r>
      <w:r w:rsidR="00164CB1">
        <w:rPr>
          <w:rFonts w:ascii="Arial" w:hAnsi="Arial" w:cs="Arial"/>
        </w:rPr>
        <w:t>Fax</w:t>
      </w:r>
      <w:r w:rsidR="00CB1BEC">
        <w:rPr>
          <w:rFonts w:ascii="Arial" w:hAnsi="Arial" w:cs="Arial"/>
        </w:rPr>
        <w:t xml:space="preserve"> (Outram 26, 2024; Booking, 2024</w:t>
      </w:r>
      <w:r w:rsidR="00E70D58">
        <w:rPr>
          <w:rFonts w:ascii="Arial" w:hAnsi="Arial" w:cs="Arial"/>
        </w:rPr>
        <w:t>; Agoda, 2024).</w:t>
      </w:r>
    </w:p>
    <w:p w14:paraId="687BFF27" w14:textId="48062D23" w:rsidR="008D5297" w:rsidRPr="003151D8" w:rsidRDefault="004F5384" w:rsidP="00E3015A">
      <w:pPr>
        <w:rPr>
          <w:rStyle w:val="SubtleEmphasis"/>
          <w:b/>
          <w:bCs/>
        </w:rPr>
      </w:pPr>
      <w:r w:rsidRPr="003151D8">
        <w:rPr>
          <w:rStyle w:val="SubtleEmphasis"/>
          <w:b/>
          <w:bCs/>
        </w:rPr>
        <w:t xml:space="preserve">4.3.2 </w:t>
      </w:r>
      <w:r w:rsidR="008D5297" w:rsidRPr="003151D8">
        <w:rPr>
          <w:rStyle w:val="SubtleEmphasis"/>
          <w:b/>
          <w:bCs/>
        </w:rPr>
        <w:t>Weaknesses</w:t>
      </w:r>
    </w:p>
    <w:p w14:paraId="0C592302" w14:textId="5EEF4804" w:rsidR="008D5297" w:rsidRDefault="00CC4B94" w:rsidP="00466228">
      <w:pPr>
        <w:spacing w:line="360" w:lineRule="auto"/>
        <w:jc w:val="both"/>
        <w:rPr>
          <w:rFonts w:ascii="Arial" w:hAnsi="Arial" w:cs="Arial"/>
          <w:color w:val="0D0D0D" w:themeColor="text1" w:themeTint="F2"/>
        </w:rPr>
      </w:pPr>
      <w:r>
        <w:rPr>
          <w:rFonts w:ascii="Arial" w:hAnsi="Arial" w:cs="Arial"/>
        </w:rPr>
        <w:t>Being a small hotel with single location</w:t>
      </w:r>
      <w:r w:rsidR="007D43AB">
        <w:rPr>
          <w:rFonts w:ascii="Arial" w:hAnsi="Arial" w:cs="Arial"/>
        </w:rPr>
        <w:t xml:space="preserve">, as seen in the responses from feedback platforms such as Trip Advisor or Booking, the owner </w:t>
      </w:r>
      <w:r w:rsidR="004261FE">
        <w:rPr>
          <w:rFonts w:ascii="Arial" w:hAnsi="Arial" w:cs="Arial"/>
        </w:rPr>
        <w:t>is covering all tech parts by herself</w:t>
      </w:r>
      <w:r w:rsidR="00F04787">
        <w:rPr>
          <w:rFonts w:ascii="Arial" w:hAnsi="Arial" w:cs="Arial"/>
        </w:rPr>
        <w:t xml:space="preserve"> being</w:t>
      </w:r>
      <w:r w:rsidR="00941607">
        <w:rPr>
          <w:rFonts w:ascii="Arial" w:hAnsi="Arial" w:cs="Arial"/>
        </w:rPr>
        <w:t xml:space="preserve"> unable to forecast or predict future bookings in terms of availability</w:t>
      </w:r>
      <w:r w:rsidR="00185D0F">
        <w:rPr>
          <w:rFonts w:ascii="Arial" w:hAnsi="Arial" w:cs="Arial"/>
        </w:rPr>
        <w:t xml:space="preserve"> (Trip Advisor, 2024; Booking, 2024).</w:t>
      </w:r>
      <w:r w:rsidR="00F04787">
        <w:rPr>
          <w:rFonts w:ascii="Arial" w:hAnsi="Arial" w:cs="Arial"/>
        </w:rPr>
        <w:t xml:space="preserve"> Another </w:t>
      </w:r>
      <w:r w:rsidR="00E77AF0">
        <w:rPr>
          <w:rFonts w:ascii="Arial" w:hAnsi="Arial" w:cs="Arial"/>
        </w:rPr>
        <w:t>weakness is the slow functionality of the website, from technological perspective</w:t>
      </w:r>
      <w:r w:rsidR="00D73B26">
        <w:rPr>
          <w:rFonts w:ascii="Arial" w:hAnsi="Arial" w:cs="Arial"/>
        </w:rPr>
        <w:t xml:space="preserve">, with current volatile customers that demand digital experience </w:t>
      </w:r>
      <w:r w:rsidR="00D301B0">
        <w:rPr>
          <w:rFonts w:ascii="Arial" w:hAnsi="Arial" w:cs="Arial"/>
        </w:rPr>
        <w:t>and high expectations from online services</w:t>
      </w:r>
      <w:r w:rsidR="00D73B26">
        <w:rPr>
          <w:rFonts w:ascii="Arial" w:hAnsi="Arial" w:cs="Arial"/>
          <w:color w:val="000000" w:themeColor="text1"/>
        </w:rPr>
        <w:t>(</w:t>
      </w:r>
      <w:r w:rsidR="00D73B26" w:rsidRPr="003A080E">
        <w:rPr>
          <w:rFonts w:ascii="Arial" w:hAnsi="Arial" w:cs="Arial"/>
          <w:color w:val="0D0D0D" w:themeColor="text1" w:themeTint="F2"/>
          <w:shd w:val="clear" w:color="auto" w:fill="FFFFFF"/>
        </w:rPr>
        <w:t>Lam, C. and Law, R. 2019</w:t>
      </w:r>
      <w:r w:rsidR="00D73B26" w:rsidRPr="003A080E">
        <w:rPr>
          <w:rFonts w:ascii="Arial" w:hAnsi="Arial" w:cs="Arial"/>
          <w:color w:val="0D0D0D" w:themeColor="text1" w:themeTint="F2"/>
        </w:rPr>
        <w:t>)</w:t>
      </w:r>
      <w:r w:rsidR="00941AF0">
        <w:rPr>
          <w:rFonts w:ascii="Arial" w:hAnsi="Arial" w:cs="Arial"/>
          <w:color w:val="0D0D0D" w:themeColor="text1" w:themeTint="F2"/>
        </w:rPr>
        <w:t>, t</w:t>
      </w:r>
      <w:r w:rsidR="00D301B0">
        <w:rPr>
          <w:rFonts w:ascii="Arial" w:hAnsi="Arial" w:cs="Arial"/>
          <w:color w:val="0D0D0D" w:themeColor="text1" w:themeTint="F2"/>
        </w:rPr>
        <w:t xml:space="preserve">he website of </w:t>
      </w:r>
      <w:r w:rsidR="00814D47">
        <w:rPr>
          <w:rFonts w:ascii="Arial" w:hAnsi="Arial" w:cs="Arial"/>
          <w:color w:val="0D0D0D" w:themeColor="text1" w:themeTint="F2"/>
        </w:rPr>
        <w:t>Outram 26 is basic</w:t>
      </w:r>
      <w:r w:rsidR="0009155A">
        <w:rPr>
          <w:rFonts w:ascii="Arial" w:hAnsi="Arial" w:cs="Arial"/>
          <w:color w:val="0D0D0D" w:themeColor="text1" w:themeTint="F2"/>
        </w:rPr>
        <w:t>, no extensions or products for sale are available</w:t>
      </w:r>
      <w:r w:rsidR="00B83449">
        <w:rPr>
          <w:rFonts w:ascii="Arial" w:hAnsi="Arial" w:cs="Arial"/>
          <w:color w:val="0D0D0D" w:themeColor="text1" w:themeTint="F2"/>
        </w:rPr>
        <w:t xml:space="preserve">, </w:t>
      </w:r>
      <w:r w:rsidR="00D87A9E">
        <w:rPr>
          <w:rFonts w:ascii="Arial" w:hAnsi="Arial" w:cs="Arial"/>
          <w:color w:val="0D0D0D" w:themeColor="text1" w:themeTint="F2"/>
        </w:rPr>
        <w:t xml:space="preserve">digital content is </w:t>
      </w:r>
      <w:r w:rsidR="008C1AB8">
        <w:rPr>
          <w:rFonts w:ascii="Arial" w:hAnsi="Arial" w:cs="Arial"/>
          <w:color w:val="0D0D0D" w:themeColor="text1" w:themeTint="F2"/>
        </w:rPr>
        <w:t>self-made created by the owner and so are the pictures present on the website</w:t>
      </w:r>
      <w:r w:rsidR="0080452F">
        <w:rPr>
          <w:rFonts w:ascii="Arial" w:hAnsi="Arial" w:cs="Arial"/>
          <w:color w:val="0D0D0D" w:themeColor="text1" w:themeTint="F2"/>
        </w:rPr>
        <w:t xml:space="preserve"> (Outram 26, 2024).</w:t>
      </w:r>
    </w:p>
    <w:p w14:paraId="5443E91A" w14:textId="54FF5F54" w:rsidR="00BA2C5F" w:rsidRPr="003151D8" w:rsidRDefault="004F5384" w:rsidP="00E3015A">
      <w:pPr>
        <w:rPr>
          <w:rStyle w:val="SubtleEmphasis"/>
          <w:b/>
          <w:bCs/>
        </w:rPr>
      </w:pPr>
      <w:r w:rsidRPr="003151D8">
        <w:rPr>
          <w:rStyle w:val="SubtleEmphasis"/>
          <w:b/>
          <w:bCs/>
        </w:rPr>
        <w:t>4.3.</w:t>
      </w:r>
      <w:r w:rsidR="001D7922" w:rsidRPr="003151D8">
        <w:rPr>
          <w:rStyle w:val="SubtleEmphasis"/>
          <w:b/>
          <w:bCs/>
        </w:rPr>
        <w:t>3</w:t>
      </w:r>
      <w:r w:rsidRPr="003151D8">
        <w:rPr>
          <w:rStyle w:val="SubtleEmphasis"/>
          <w:b/>
          <w:bCs/>
        </w:rPr>
        <w:t xml:space="preserve"> </w:t>
      </w:r>
      <w:r w:rsidR="00BA2C5F" w:rsidRPr="003151D8">
        <w:rPr>
          <w:rStyle w:val="SubtleEmphasis"/>
          <w:b/>
          <w:bCs/>
        </w:rPr>
        <w:t>Opportunities</w:t>
      </w:r>
    </w:p>
    <w:p w14:paraId="4D60C2B0" w14:textId="78FCE3EF" w:rsidR="00BA2C5F" w:rsidRDefault="00A656E2" w:rsidP="005756C0">
      <w:pPr>
        <w:spacing w:line="360" w:lineRule="auto"/>
        <w:jc w:val="both"/>
        <w:rPr>
          <w:rFonts w:ascii="Arial" w:hAnsi="Arial" w:cs="Arial"/>
          <w:color w:val="0D0D0D" w:themeColor="text1" w:themeTint="F2"/>
          <w:shd w:val="clear" w:color="auto" w:fill="FFFFFF"/>
        </w:rPr>
      </w:pPr>
      <w:r>
        <w:rPr>
          <w:rFonts w:ascii="Arial" w:hAnsi="Arial" w:cs="Arial"/>
          <w:color w:val="0D0D0D" w:themeColor="text1" w:themeTint="F2"/>
        </w:rPr>
        <w:t xml:space="preserve">To </w:t>
      </w:r>
      <w:r w:rsidR="00F54E61">
        <w:rPr>
          <w:rFonts w:ascii="Arial" w:hAnsi="Arial" w:cs="Arial"/>
          <w:color w:val="0D0D0D" w:themeColor="text1" w:themeTint="F2"/>
        </w:rPr>
        <w:t xml:space="preserve">maximise profit, Outram 26 Hotel has </w:t>
      </w:r>
      <w:r w:rsidR="00C7698A">
        <w:rPr>
          <w:rFonts w:ascii="Arial" w:hAnsi="Arial" w:cs="Arial"/>
          <w:color w:val="0D0D0D" w:themeColor="text1" w:themeTint="F2"/>
        </w:rPr>
        <w:t>endless opportunities based on the location in Stockton on Tees, however</w:t>
      </w:r>
      <w:r w:rsidR="004A2C08">
        <w:rPr>
          <w:rFonts w:ascii="Arial" w:hAnsi="Arial" w:cs="Arial"/>
          <w:color w:val="0D0D0D" w:themeColor="text1" w:themeTint="F2"/>
        </w:rPr>
        <w:t xml:space="preserve">, as the hotel </w:t>
      </w:r>
      <w:r w:rsidR="001376DA">
        <w:rPr>
          <w:rFonts w:ascii="Arial" w:hAnsi="Arial" w:cs="Arial"/>
          <w:color w:val="0D0D0D" w:themeColor="text1" w:themeTint="F2"/>
        </w:rPr>
        <w:t>has no restaurant or dining facilities, the hote</w:t>
      </w:r>
      <w:r w:rsidR="00CC33A2">
        <w:rPr>
          <w:rFonts w:ascii="Arial" w:hAnsi="Arial" w:cs="Arial"/>
          <w:color w:val="0D0D0D" w:themeColor="text1" w:themeTint="F2"/>
        </w:rPr>
        <w:t>l should considerate the opportunity of</w:t>
      </w:r>
      <w:r w:rsidR="00335FF7">
        <w:rPr>
          <w:rFonts w:ascii="Arial" w:hAnsi="Arial" w:cs="Arial"/>
          <w:color w:val="0D0D0D" w:themeColor="text1" w:themeTint="F2"/>
        </w:rPr>
        <w:t xml:space="preserve"> marketing partnerships through their website and live at the </w:t>
      </w:r>
      <w:r w:rsidR="00F619C9">
        <w:rPr>
          <w:rFonts w:ascii="Arial" w:hAnsi="Arial" w:cs="Arial"/>
          <w:color w:val="0D0D0D" w:themeColor="text1" w:themeTint="F2"/>
        </w:rPr>
        <w:t xml:space="preserve">location considering compatibility of partnerships with </w:t>
      </w:r>
      <w:r w:rsidR="007E660C">
        <w:rPr>
          <w:rFonts w:ascii="Arial" w:hAnsi="Arial" w:cs="Arial"/>
          <w:color w:val="0D0D0D" w:themeColor="text1" w:themeTint="F2"/>
        </w:rPr>
        <w:t>Outram 26 Hotel</w:t>
      </w:r>
      <w:r w:rsidR="0066520B">
        <w:rPr>
          <w:rFonts w:ascii="Arial" w:hAnsi="Arial" w:cs="Arial"/>
          <w:color w:val="0D0D0D" w:themeColor="text1" w:themeTint="F2"/>
        </w:rPr>
        <w:t xml:space="preserve"> (</w:t>
      </w:r>
      <w:r w:rsidR="0066520B" w:rsidRPr="00633A41">
        <w:rPr>
          <w:rFonts w:ascii="Arial" w:hAnsi="Arial" w:cs="Arial"/>
          <w:color w:val="0D0D0D" w:themeColor="text1" w:themeTint="F2"/>
          <w:shd w:val="clear" w:color="auto" w:fill="FFFFFF"/>
        </w:rPr>
        <w:t>Charlton, A.B. and Cornwell, T.B. 2019)</w:t>
      </w:r>
      <w:r w:rsidR="00D115A0">
        <w:rPr>
          <w:rFonts w:ascii="Arial" w:hAnsi="Arial" w:cs="Arial"/>
          <w:color w:val="0D0D0D" w:themeColor="text1" w:themeTint="F2"/>
          <w:shd w:val="clear" w:color="auto" w:fill="FFFFFF"/>
        </w:rPr>
        <w:t xml:space="preserve">. The above </w:t>
      </w:r>
      <w:r w:rsidR="00351903">
        <w:rPr>
          <w:rFonts w:ascii="Arial" w:hAnsi="Arial" w:cs="Arial"/>
          <w:color w:val="0D0D0D" w:themeColor="text1" w:themeTint="F2"/>
          <w:shd w:val="clear" w:color="auto" w:fill="FFFFFF"/>
        </w:rPr>
        <w:t xml:space="preserve">opportunity </w:t>
      </w:r>
      <w:r w:rsidR="005704E7">
        <w:rPr>
          <w:rFonts w:ascii="Arial" w:hAnsi="Arial" w:cs="Arial"/>
          <w:color w:val="0D0D0D" w:themeColor="text1" w:themeTint="F2"/>
          <w:shd w:val="clear" w:color="auto" w:fill="FFFFFF"/>
        </w:rPr>
        <w:t xml:space="preserve">involve </w:t>
      </w:r>
      <w:r w:rsidR="00A34248">
        <w:rPr>
          <w:rFonts w:ascii="Arial" w:hAnsi="Arial" w:cs="Arial"/>
          <w:color w:val="0D0D0D" w:themeColor="text1" w:themeTint="F2"/>
          <w:shd w:val="clear" w:color="auto" w:fill="FFFFFF"/>
        </w:rPr>
        <w:t xml:space="preserve"> QR </w:t>
      </w:r>
      <w:r w:rsidR="00A34248">
        <w:rPr>
          <w:rFonts w:ascii="Arial" w:hAnsi="Arial" w:cs="Arial"/>
          <w:color w:val="0D0D0D" w:themeColor="text1" w:themeTint="F2"/>
          <w:shd w:val="clear" w:color="auto" w:fill="FFFFFF"/>
        </w:rPr>
        <w:lastRenderedPageBreak/>
        <w:t>Code Generation</w:t>
      </w:r>
      <w:r w:rsidR="005C4BF4">
        <w:rPr>
          <w:rFonts w:ascii="Arial" w:hAnsi="Arial" w:cs="Arial"/>
          <w:color w:val="0D0D0D" w:themeColor="text1" w:themeTint="F2"/>
          <w:shd w:val="clear" w:color="auto" w:fill="FFFFFF"/>
        </w:rPr>
        <w:t xml:space="preserve"> and the automation of services</w:t>
      </w:r>
      <w:r w:rsidR="003A62FF">
        <w:rPr>
          <w:rFonts w:ascii="Arial" w:hAnsi="Arial" w:cs="Arial"/>
          <w:color w:val="0D0D0D" w:themeColor="text1" w:themeTint="F2"/>
          <w:shd w:val="clear" w:color="auto" w:fill="FFFFFF"/>
        </w:rPr>
        <w:t xml:space="preserve">, including to upgrade current software used and join a digital </w:t>
      </w:r>
      <w:r w:rsidR="00E85166">
        <w:rPr>
          <w:rFonts w:ascii="Arial" w:hAnsi="Arial" w:cs="Arial"/>
          <w:color w:val="0D0D0D" w:themeColor="text1" w:themeTint="F2"/>
          <w:shd w:val="clear" w:color="auto" w:fill="FFFFFF"/>
        </w:rPr>
        <w:t>package that would offer online speed, higher Data Protection for customers and professional website upgrade</w:t>
      </w:r>
      <w:r w:rsidR="00723687">
        <w:rPr>
          <w:rFonts w:ascii="Arial" w:hAnsi="Arial" w:cs="Arial"/>
          <w:color w:val="0D0D0D" w:themeColor="text1" w:themeTint="F2"/>
          <w:shd w:val="clear" w:color="auto" w:fill="FFFFFF"/>
        </w:rPr>
        <w:t xml:space="preserve"> (QR Code Generator, 2024; </w:t>
      </w:r>
      <w:r w:rsidR="00F22635">
        <w:rPr>
          <w:rFonts w:ascii="Arial" w:hAnsi="Arial" w:cs="Arial"/>
          <w:color w:val="0D0D0D" w:themeColor="text1" w:themeTint="F2"/>
          <w:shd w:val="clear" w:color="auto" w:fill="FFFFFF"/>
        </w:rPr>
        <w:t>Hotel Friend</w:t>
      </w:r>
      <w:r w:rsidR="00723687">
        <w:rPr>
          <w:rFonts w:ascii="Arial" w:hAnsi="Arial" w:cs="Arial"/>
          <w:color w:val="0D0D0D" w:themeColor="text1" w:themeTint="F2"/>
          <w:shd w:val="clear" w:color="auto" w:fill="FFFFFF"/>
        </w:rPr>
        <w:t>, 2024)</w:t>
      </w:r>
      <w:r w:rsidR="00634DBF">
        <w:rPr>
          <w:rFonts w:ascii="Arial" w:hAnsi="Arial" w:cs="Arial"/>
          <w:color w:val="0D0D0D" w:themeColor="text1" w:themeTint="F2"/>
          <w:shd w:val="clear" w:color="auto" w:fill="FFFFFF"/>
        </w:rPr>
        <w:t xml:space="preserve">. Digital transformation helps businesses to increase </w:t>
      </w:r>
      <w:r w:rsidR="0045230B">
        <w:rPr>
          <w:rFonts w:ascii="Arial" w:hAnsi="Arial" w:cs="Arial"/>
          <w:color w:val="0D0D0D" w:themeColor="text1" w:themeTint="F2"/>
          <w:shd w:val="clear" w:color="auto" w:fill="FFFFFF"/>
        </w:rPr>
        <w:t>retention, offering</w:t>
      </w:r>
      <w:r w:rsidR="000873F3">
        <w:rPr>
          <w:rFonts w:ascii="Arial" w:hAnsi="Arial" w:cs="Arial"/>
          <w:color w:val="0D0D0D" w:themeColor="text1" w:themeTint="F2"/>
          <w:shd w:val="clear" w:color="auto" w:fill="FFFFFF"/>
        </w:rPr>
        <w:t xml:space="preserve"> high customer service </w:t>
      </w:r>
      <w:r w:rsidR="009461E6">
        <w:rPr>
          <w:rFonts w:ascii="Arial" w:hAnsi="Arial" w:cs="Arial"/>
          <w:color w:val="0D0D0D" w:themeColor="text1" w:themeTint="F2"/>
          <w:shd w:val="clear" w:color="auto" w:fill="FFFFFF"/>
        </w:rPr>
        <w:t xml:space="preserve">and the ability to create a durable </w:t>
      </w:r>
      <w:r w:rsidR="00891C78">
        <w:rPr>
          <w:rFonts w:ascii="Arial" w:hAnsi="Arial" w:cs="Arial"/>
          <w:color w:val="0D0D0D" w:themeColor="text1" w:themeTint="F2"/>
          <w:shd w:val="clear" w:color="auto" w:fill="FFFFFF"/>
        </w:rPr>
        <w:t>organisation</w:t>
      </w:r>
      <w:r w:rsidR="009461E6">
        <w:rPr>
          <w:rFonts w:ascii="Arial" w:hAnsi="Arial" w:cs="Arial"/>
          <w:color w:val="0D0D0D" w:themeColor="text1" w:themeTint="F2"/>
          <w:shd w:val="clear" w:color="auto" w:fill="FFFFFF"/>
        </w:rPr>
        <w:t xml:space="preserve"> strategy that will help </w:t>
      </w:r>
      <w:r w:rsidR="00891C78">
        <w:rPr>
          <w:rFonts w:ascii="Arial" w:hAnsi="Arial" w:cs="Arial"/>
          <w:color w:val="0D0D0D" w:themeColor="text1" w:themeTint="F2"/>
          <w:shd w:val="clear" w:color="auto" w:fill="FFFFFF"/>
        </w:rPr>
        <w:t xml:space="preserve">business growth </w:t>
      </w:r>
      <w:r w:rsidR="000C6049">
        <w:rPr>
          <w:rFonts w:ascii="Arial" w:hAnsi="Arial" w:cs="Arial"/>
          <w:color w:val="0D0D0D" w:themeColor="text1" w:themeTint="F2"/>
          <w:shd w:val="clear" w:color="auto" w:fill="FFFFFF"/>
        </w:rPr>
        <w:t>(</w:t>
      </w:r>
      <w:proofErr w:type="spellStart"/>
      <w:r w:rsidR="000C6049">
        <w:rPr>
          <w:rFonts w:ascii="Arial" w:hAnsi="Arial" w:cs="Arial"/>
          <w:color w:val="0D0D0D" w:themeColor="text1" w:themeTint="F2"/>
          <w:shd w:val="clear" w:color="auto" w:fill="FFFFFF"/>
        </w:rPr>
        <w:t>Correani</w:t>
      </w:r>
      <w:proofErr w:type="spellEnd"/>
      <w:r w:rsidR="004C4B00">
        <w:rPr>
          <w:rFonts w:ascii="Arial" w:hAnsi="Arial" w:cs="Arial"/>
          <w:color w:val="0D0D0D" w:themeColor="text1" w:themeTint="F2"/>
          <w:shd w:val="clear" w:color="auto" w:fill="FFFFFF"/>
        </w:rPr>
        <w:t xml:space="preserve">, A. </w:t>
      </w:r>
      <w:r w:rsidR="004C4B00">
        <w:rPr>
          <w:rFonts w:ascii="Arial" w:hAnsi="Arial" w:cs="Arial"/>
          <w:i/>
          <w:iCs/>
          <w:color w:val="0D0D0D" w:themeColor="text1" w:themeTint="F2"/>
          <w:shd w:val="clear" w:color="auto" w:fill="FFFFFF"/>
        </w:rPr>
        <w:t xml:space="preserve">et al., </w:t>
      </w:r>
      <w:r w:rsidR="004C4B00">
        <w:rPr>
          <w:rFonts w:ascii="Arial" w:hAnsi="Arial" w:cs="Arial"/>
          <w:color w:val="0D0D0D" w:themeColor="text1" w:themeTint="F2"/>
          <w:shd w:val="clear" w:color="auto" w:fill="FFFFFF"/>
        </w:rPr>
        <w:t>2020).</w:t>
      </w:r>
    </w:p>
    <w:p w14:paraId="6F5323E9" w14:textId="2EB14DEA" w:rsidR="0045230B" w:rsidRPr="003151D8" w:rsidRDefault="001D7922" w:rsidP="00E3015A">
      <w:pPr>
        <w:rPr>
          <w:rStyle w:val="SubtleEmphasis"/>
          <w:b/>
          <w:bCs/>
        </w:rPr>
      </w:pPr>
      <w:r w:rsidRPr="003151D8">
        <w:rPr>
          <w:rStyle w:val="SubtleEmphasis"/>
          <w:b/>
          <w:bCs/>
        </w:rPr>
        <w:t xml:space="preserve">4.3.4 </w:t>
      </w:r>
      <w:r w:rsidR="0045230B" w:rsidRPr="003151D8">
        <w:rPr>
          <w:rStyle w:val="SubtleEmphasis"/>
          <w:b/>
          <w:bCs/>
        </w:rPr>
        <w:t>Threats</w:t>
      </w:r>
    </w:p>
    <w:p w14:paraId="1932F10B" w14:textId="1E9C1C2D" w:rsidR="00286EC0" w:rsidRDefault="00157503" w:rsidP="004E3650">
      <w:pPr>
        <w:spacing w:line="360" w:lineRule="auto"/>
        <w:jc w:val="both"/>
        <w:rPr>
          <w:rFonts w:ascii="Arial" w:hAnsi="Arial" w:cs="Arial"/>
        </w:rPr>
      </w:pPr>
      <w:r>
        <w:rPr>
          <w:rFonts w:ascii="Arial" w:hAnsi="Arial" w:cs="Arial"/>
        </w:rPr>
        <w:t>Considering that current market and customers are volatile</w:t>
      </w:r>
      <w:r w:rsidR="005E1DDC">
        <w:rPr>
          <w:rFonts w:ascii="Arial" w:hAnsi="Arial" w:cs="Arial"/>
        </w:rPr>
        <w:t xml:space="preserve">, </w:t>
      </w:r>
      <w:r w:rsidR="00A9459B">
        <w:rPr>
          <w:rFonts w:ascii="Arial" w:hAnsi="Arial" w:cs="Arial"/>
        </w:rPr>
        <w:t xml:space="preserve">there is a high need for digital </w:t>
      </w:r>
      <w:r w:rsidR="00FC1C16">
        <w:rPr>
          <w:rFonts w:ascii="Arial" w:hAnsi="Arial" w:cs="Arial"/>
        </w:rPr>
        <w:t>experience prior to arrival for customers</w:t>
      </w:r>
      <w:r w:rsidR="00E13513">
        <w:rPr>
          <w:rFonts w:ascii="Arial" w:hAnsi="Arial" w:cs="Arial"/>
        </w:rPr>
        <w:t xml:space="preserve"> (</w:t>
      </w:r>
      <w:r w:rsidR="00CF5318">
        <w:rPr>
          <w:rStyle w:val="normaltextrun"/>
          <w:rFonts w:ascii="Arial" w:hAnsi="Arial" w:cs="Arial"/>
          <w:color w:val="000000"/>
          <w:bdr w:val="none" w:sz="0" w:space="0" w:color="auto" w:frame="1"/>
          <w:lang w:val="en-US"/>
        </w:rPr>
        <w:t>Mohanty, P., Hassan, A. and Ekis, E., 2020),</w:t>
      </w:r>
      <w:r w:rsidR="00FC1C16">
        <w:rPr>
          <w:rFonts w:ascii="Arial" w:hAnsi="Arial" w:cs="Arial"/>
        </w:rPr>
        <w:t xml:space="preserve"> hence the </w:t>
      </w:r>
      <w:r w:rsidR="00C328D6">
        <w:rPr>
          <w:rFonts w:ascii="Arial" w:hAnsi="Arial" w:cs="Arial"/>
        </w:rPr>
        <w:t xml:space="preserve">hotel has to adapt and consider </w:t>
      </w:r>
      <w:r w:rsidR="00472E22">
        <w:rPr>
          <w:rFonts w:ascii="Arial" w:hAnsi="Arial" w:cs="Arial"/>
        </w:rPr>
        <w:t xml:space="preserve">the </w:t>
      </w:r>
      <w:r w:rsidR="00142791">
        <w:rPr>
          <w:rFonts w:ascii="Arial" w:hAnsi="Arial" w:cs="Arial"/>
        </w:rPr>
        <w:t>factors that influence their activity highlighted in opp</w:t>
      </w:r>
      <w:r w:rsidR="00E13513">
        <w:rPr>
          <w:rFonts w:ascii="Arial" w:hAnsi="Arial" w:cs="Arial"/>
        </w:rPr>
        <w:t>ortunities section</w:t>
      </w:r>
      <w:r w:rsidR="00CF5318">
        <w:rPr>
          <w:rFonts w:ascii="Arial" w:hAnsi="Arial" w:cs="Arial"/>
        </w:rPr>
        <w:t xml:space="preserve">. </w:t>
      </w:r>
      <w:r w:rsidR="000C17BF">
        <w:rPr>
          <w:rFonts w:ascii="Arial" w:hAnsi="Arial" w:cs="Arial"/>
        </w:rPr>
        <w:t>A study from Statista, 2024 shows that</w:t>
      </w:r>
      <w:r w:rsidR="00330DCC">
        <w:rPr>
          <w:rFonts w:ascii="Arial" w:hAnsi="Arial" w:cs="Arial"/>
        </w:rPr>
        <w:t xml:space="preserve"> </w:t>
      </w:r>
      <w:r w:rsidR="00431E79">
        <w:rPr>
          <w:rFonts w:ascii="Arial" w:hAnsi="Arial" w:cs="Arial"/>
        </w:rPr>
        <w:t xml:space="preserve">the majority of people have </w:t>
      </w:r>
      <w:r w:rsidR="00036D12">
        <w:rPr>
          <w:rFonts w:ascii="Arial" w:hAnsi="Arial" w:cs="Arial"/>
        </w:rPr>
        <w:t xml:space="preserve">access to at list one source of internet and </w:t>
      </w:r>
      <w:r w:rsidR="005716AE">
        <w:rPr>
          <w:rFonts w:ascii="Arial" w:hAnsi="Arial" w:cs="Arial"/>
        </w:rPr>
        <w:t>a 2</w:t>
      </w:r>
      <w:r w:rsidR="005716AE" w:rsidRPr="005716AE">
        <w:rPr>
          <w:rFonts w:ascii="Arial" w:hAnsi="Arial" w:cs="Arial"/>
          <w:vertAlign w:val="superscript"/>
        </w:rPr>
        <w:t>nd</w:t>
      </w:r>
      <w:r w:rsidR="005716AE">
        <w:rPr>
          <w:rFonts w:ascii="Arial" w:hAnsi="Arial" w:cs="Arial"/>
        </w:rPr>
        <w:t xml:space="preserve"> report from </w:t>
      </w:r>
      <w:r w:rsidR="00EB5DD3">
        <w:rPr>
          <w:rFonts w:ascii="Arial" w:hAnsi="Arial" w:cs="Arial"/>
        </w:rPr>
        <w:t>European Union Commission, 2014 explains how committed are customers to leave a review after their visit</w:t>
      </w:r>
      <w:r w:rsidR="00FD716C">
        <w:rPr>
          <w:rFonts w:ascii="Arial" w:hAnsi="Arial" w:cs="Arial"/>
        </w:rPr>
        <w:t xml:space="preserve">. Analysing the high competition that Outram 26 Hotel has </w:t>
      </w:r>
      <w:r w:rsidR="0027612C">
        <w:rPr>
          <w:rFonts w:ascii="Arial" w:hAnsi="Arial" w:cs="Arial"/>
        </w:rPr>
        <w:t xml:space="preserve">in Stockton on Tees with existing hotels in vicinity such as </w:t>
      </w:r>
      <w:r w:rsidR="002B55BB">
        <w:rPr>
          <w:rFonts w:ascii="Arial" w:hAnsi="Arial" w:cs="Arial"/>
        </w:rPr>
        <w:t>H</w:t>
      </w:r>
      <w:r w:rsidR="00FB7909">
        <w:rPr>
          <w:rFonts w:ascii="Arial" w:hAnsi="Arial" w:cs="Arial"/>
        </w:rPr>
        <w:t>ampton by Hilton, Parkmore Hotel</w:t>
      </w:r>
      <w:r w:rsidR="00CB324C">
        <w:rPr>
          <w:rFonts w:ascii="Arial" w:hAnsi="Arial" w:cs="Arial"/>
        </w:rPr>
        <w:t xml:space="preserve"> and numerous </w:t>
      </w:r>
      <w:r w:rsidR="002C45CA">
        <w:rPr>
          <w:rFonts w:ascii="Arial" w:hAnsi="Arial" w:cs="Arial"/>
        </w:rPr>
        <w:t>branded Airbnb (Booking, 2024)</w:t>
      </w:r>
      <w:r w:rsidR="004A416A">
        <w:rPr>
          <w:rFonts w:ascii="Arial" w:hAnsi="Arial" w:cs="Arial"/>
        </w:rPr>
        <w:t xml:space="preserve">, competition becomes a threat from technological perspective, as </w:t>
      </w:r>
      <w:r w:rsidR="00047299">
        <w:rPr>
          <w:rFonts w:ascii="Arial" w:hAnsi="Arial" w:cs="Arial"/>
        </w:rPr>
        <w:t xml:space="preserve">they use advanced software for bookings and </w:t>
      </w:r>
      <w:r w:rsidR="00D57B59">
        <w:rPr>
          <w:rFonts w:ascii="Arial" w:hAnsi="Arial" w:cs="Arial"/>
        </w:rPr>
        <w:t>service automation</w:t>
      </w:r>
      <w:r w:rsidR="006C4C05">
        <w:rPr>
          <w:rFonts w:ascii="Arial" w:hAnsi="Arial" w:cs="Arial"/>
        </w:rPr>
        <w:t>,</w:t>
      </w:r>
      <w:r w:rsidR="00D57B59">
        <w:rPr>
          <w:rFonts w:ascii="Arial" w:hAnsi="Arial" w:cs="Arial"/>
        </w:rPr>
        <w:t xml:space="preserve"> observed </w:t>
      </w:r>
      <w:r w:rsidR="002363CA">
        <w:rPr>
          <w:rFonts w:ascii="Arial" w:hAnsi="Arial" w:cs="Arial"/>
        </w:rPr>
        <w:t>in customer reviews on Booking, 2024</w:t>
      </w:r>
      <w:r w:rsidR="00D02425">
        <w:rPr>
          <w:rFonts w:ascii="Arial" w:hAnsi="Arial" w:cs="Arial"/>
        </w:rPr>
        <w:t>, placing Outram 26 Hotel</w:t>
      </w:r>
      <w:r w:rsidR="00AE266B">
        <w:rPr>
          <w:rFonts w:ascii="Arial" w:hAnsi="Arial" w:cs="Arial"/>
        </w:rPr>
        <w:t xml:space="preserve"> as less technological with </w:t>
      </w:r>
      <w:r w:rsidR="00075457">
        <w:rPr>
          <w:rFonts w:ascii="Arial" w:hAnsi="Arial" w:cs="Arial"/>
        </w:rPr>
        <w:t xml:space="preserve">multiple threats such as inability to retain customers, </w:t>
      </w:r>
      <w:r w:rsidR="006B425B">
        <w:rPr>
          <w:rFonts w:ascii="Arial" w:hAnsi="Arial" w:cs="Arial"/>
        </w:rPr>
        <w:t>negative reputation effect and inability to automate existing services</w:t>
      </w:r>
      <w:r w:rsidR="000175B6">
        <w:rPr>
          <w:rFonts w:ascii="Arial" w:hAnsi="Arial" w:cs="Arial"/>
        </w:rPr>
        <w:t>.</w:t>
      </w:r>
    </w:p>
    <w:p w14:paraId="0BCB3CF6" w14:textId="27422ECD" w:rsidR="00286EC0" w:rsidRDefault="0081413B" w:rsidP="00E3015A">
      <w:pPr>
        <w:rPr>
          <w:rFonts w:ascii="Arial" w:hAnsi="Arial" w:cs="Arial"/>
        </w:rPr>
      </w:pPr>
      <w:r>
        <w:rPr>
          <w:rFonts w:ascii="Arial" w:hAnsi="Arial" w:cs="Arial"/>
          <w:noProof/>
        </w:rPr>
        <w:drawing>
          <wp:inline distT="0" distB="0" distL="0" distR="0" wp14:anchorId="34E8BD7F" wp14:editId="313475C0">
            <wp:extent cx="4678680" cy="2773680"/>
            <wp:effectExtent l="0" t="0" r="0" b="26670"/>
            <wp:docPr id="173074012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8F167D1" w14:textId="2AE6E322" w:rsidR="00664C54" w:rsidRPr="00920D76" w:rsidRDefault="00F97584" w:rsidP="00E3015A">
      <w:pPr>
        <w:rPr>
          <w:rFonts w:ascii="Arial" w:hAnsi="Arial" w:cs="Arial"/>
        </w:rPr>
      </w:pPr>
      <w:r>
        <w:rPr>
          <w:rFonts w:ascii="Arial" w:hAnsi="Arial" w:cs="Arial"/>
        </w:rPr>
        <w:t xml:space="preserve">Figure </w:t>
      </w:r>
      <w:r w:rsidR="00664C54">
        <w:rPr>
          <w:rFonts w:ascii="Arial" w:hAnsi="Arial" w:cs="Arial"/>
        </w:rPr>
        <w:t xml:space="preserve">5: </w:t>
      </w:r>
      <w:r w:rsidR="002159BD">
        <w:rPr>
          <w:rFonts w:ascii="Arial" w:hAnsi="Arial" w:cs="Arial"/>
          <w:i/>
          <w:iCs/>
        </w:rPr>
        <w:t>Swot Key F</w:t>
      </w:r>
      <w:r w:rsidR="00920D76">
        <w:rPr>
          <w:rFonts w:ascii="Arial" w:hAnsi="Arial" w:cs="Arial"/>
          <w:i/>
          <w:iCs/>
        </w:rPr>
        <w:t xml:space="preserve">eatures </w:t>
      </w:r>
      <w:r w:rsidR="00920D76">
        <w:rPr>
          <w:rFonts w:ascii="Arial" w:hAnsi="Arial" w:cs="Arial"/>
        </w:rPr>
        <w:t>(Covaciu, M. I., 2024)</w:t>
      </w:r>
    </w:p>
    <w:p w14:paraId="2799C629" w14:textId="77777777" w:rsidR="00286EC0" w:rsidRDefault="00286EC0" w:rsidP="00E3015A">
      <w:pPr>
        <w:rPr>
          <w:rFonts w:ascii="Arial" w:hAnsi="Arial" w:cs="Arial"/>
        </w:rPr>
      </w:pPr>
    </w:p>
    <w:p w14:paraId="6B8224B4" w14:textId="6ABB9222" w:rsidR="00D07A33" w:rsidRPr="00BC6129" w:rsidRDefault="00BF26BD" w:rsidP="00BC6129">
      <w:pPr>
        <w:pStyle w:val="Heading1"/>
        <w:rPr>
          <w:rStyle w:val="SubtleEmphasis"/>
          <w:rFonts w:ascii="Arial" w:hAnsi="Arial" w:cs="Arial"/>
          <w:b/>
          <w:bCs/>
          <w:sz w:val="24"/>
          <w:szCs w:val="24"/>
        </w:rPr>
      </w:pPr>
      <w:bookmarkStart w:id="14" w:name="_Toc182590749"/>
      <w:r w:rsidRPr="00BC6129">
        <w:rPr>
          <w:rStyle w:val="SubtleEmphasis"/>
          <w:rFonts w:ascii="Arial" w:hAnsi="Arial" w:cs="Arial"/>
          <w:b/>
          <w:bCs/>
          <w:sz w:val="24"/>
          <w:szCs w:val="24"/>
        </w:rPr>
        <w:t>4.4</w:t>
      </w:r>
      <w:r w:rsidR="001D7922" w:rsidRPr="00BC6129">
        <w:rPr>
          <w:rStyle w:val="SubtleEmphasis"/>
          <w:rFonts w:ascii="Arial" w:hAnsi="Arial" w:cs="Arial"/>
          <w:b/>
          <w:bCs/>
          <w:sz w:val="24"/>
          <w:szCs w:val="24"/>
        </w:rPr>
        <w:t xml:space="preserve"> </w:t>
      </w:r>
      <w:r w:rsidR="00D07A33" w:rsidRPr="00BC6129">
        <w:rPr>
          <w:rStyle w:val="SubtleEmphasis"/>
          <w:rFonts w:ascii="Arial" w:hAnsi="Arial" w:cs="Arial"/>
          <w:b/>
          <w:bCs/>
          <w:sz w:val="24"/>
          <w:szCs w:val="24"/>
        </w:rPr>
        <w:t>PEST A</w:t>
      </w:r>
      <w:r w:rsidR="007D51F1" w:rsidRPr="00BC6129">
        <w:rPr>
          <w:rStyle w:val="SubtleEmphasis"/>
          <w:rFonts w:ascii="Arial" w:hAnsi="Arial" w:cs="Arial"/>
          <w:b/>
          <w:bCs/>
          <w:sz w:val="24"/>
          <w:szCs w:val="24"/>
        </w:rPr>
        <w:t>nalysis</w:t>
      </w:r>
      <w:bookmarkEnd w:id="14"/>
    </w:p>
    <w:p w14:paraId="75E61D8F" w14:textId="41169D8C" w:rsidR="007D51F1" w:rsidRPr="003151D8" w:rsidRDefault="00BF26BD" w:rsidP="00E3015A">
      <w:pPr>
        <w:rPr>
          <w:rStyle w:val="SubtleEmphasis"/>
          <w:b/>
          <w:bCs/>
        </w:rPr>
      </w:pPr>
      <w:r w:rsidRPr="003151D8">
        <w:rPr>
          <w:rStyle w:val="SubtleEmphasis"/>
          <w:b/>
          <w:bCs/>
        </w:rPr>
        <w:t xml:space="preserve">4.4.1 </w:t>
      </w:r>
      <w:r w:rsidR="001D7922" w:rsidRPr="003151D8">
        <w:rPr>
          <w:rStyle w:val="SubtleEmphasis"/>
          <w:b/>
          <w:bCs/>
        </w:rPr>
        <w:t xml:space="preserve"> </w:t>
      </w:r>
      <w:r w:rsidR="007D51F1" w:rsidRPr="003151D8">
        <w:rPr>
          <w:rStyle w:val="SubtleEmphasis"/>
          <w:b/>
          <w:bCs/>
        </w:rPr>
        <w:t>Political</w:t>
      </w:r>
    </w:p>
    <w:p w14:paraId="1553668C" w14:textId="19628F8D" w:rsidR="007D51F1" w:rsidRDefault="001C5957" w:rsidP="00164CB1">
      <w:pPr>
        <w:spacing w:line="360" w:lineRule="auto"/>
        <w:jc w:val="both"/>
        <w:rPr>
          <w:rFonts w:ascii="Arial" w:hAnsi="Arial" w:cs="Arial"/>
        </w:rPr>
      </w:pPr>
      <w:r>
        <w:rPr>
          <w:rFonts w:ascii="Arial" w:hAnsi="Arial" w:cs="Arial"/>
        </w:rPr>
        <w:t xml:space="preserve">OECD, 2024 known as </w:t>
      </w:r>
      <w:r w:rsidR="00FD1666">
        <w:rPr>
          <w:rFonts w:ascii="Arial" w:hAnsi="Arial" w:cs="Arial"/>
        </w:rPr>
        <w:t xml:space="preserve">“digital government”, suggests that the majority of public sectors and services from government are adapting and enhancing </w:t>
      </w:r>
      <w:r w:rsidR="00E27100">
        <w:rPr>
          <w:rFonts w:ascii="Arial" w:hAnsi="Arial" w:cs="Arial"/>
        </w:rPr>
        <w:t>their digital services to current technologies</w:t>
      </w:r>
      <w:r w:rsidR="009B4996">
        <w:rPr>
          <w:rFonts w:ascii="Arial" w:hAnsi="Arial" w:cs="Arial"/>
        </w:rPr>
        <w:t xml:space="preserve"> and highlights </w:t>
      </w:r>
      <w:r w:rsidR="0082751D">
        <w:rPr>
          <w:rFonts w:ascii="Arial" w:hAnsi="Arial" w:cs="Arial"/>
        </w:rPr>
        <w:t xml:space="preserve">the importance of monitoring, delivery and evaluation </w:t>
      </w:r>
      <w:r w:rsidR="00EC729D">
        <w:rPr>
          <w:rFonts w:ascii="Arial" w:hAnsi="Arial" w:cs="Arial"/>
        </w:rPr>
        <w:t xml:space="preserve">of </w:t>
      </w:r>
      <w:r w:rsidR="0082751D">
        <w:rPr>
          <w:rFonts w:ascii="Arial" w:hAnsi="Arial" w:cs="Arial"/>
        </w:rPr>
        <w:t>digital services (</w:t>
      </w:r>
      <w:r w:rsidR="00125212">
        <w:rPr>
          <w:rFonts w:ascii="Arial" w:hAnsi="Arial" w:cs="Arial"/>
        </w:rPr>
        <w:t xml:space="preserve">OECD, 2024). </w:t>
      </w:r>
      <w:r w:rsidR="00BF5E2B">
        <w:rPr>
          <w:rFonts w:ascii="Arial" w:hAnsi="Arial" w:cs="Arial"/>
        </w:rPr>
        <w:t>Fro</w:t>
      </w:r>
      <w:r w:rsidR="00E55A81">
        <w:rPr>
          <w:rFonts w:ascii="Arial" w:hAnsi="Arial" w:cs="Arial"/>
        </w:rPr>
        <w:t xml:space="preserve">m technological perspective, Outram 26 Hotel must adopt </w:t>
      </w:r>
      <w:r w:rsidR="00680A4B">
        <w:rPr>
          <w:rFonts w:ascii="Arial" w:hAnsi="Arial" w:cs="Arial"/>
        </w:rPr>
        <w:t>future technologies</w:t>
      </w:r>
      <w:r w:rsidR="008D2262">
        <w:rPr>
          <w:rFonts w:ascii="Arial" w:hAnsi="Arial" w:cs="Arial"/>
        </w:rPr>
        <w:t xml:space="preserve"> as requested by the government in order to continue their activity. </w:t>
      </w:r>
      <w:r w:rsidR="00D50EE5">
        <w:rPr>
          <w:rFonts w:ascii="Arial" w:hAnsi="Arial" w:cs="Arial"/>
        </w:rPr>
        <w:t xml:space="preserve">However, </w:t>
      </w:r>
      <w:r w:rsidR="00657573">
        <w:rPr>
          <w:rFonts w:ascii="Arial" w:hAnsi="Arial" w:cs="Arial"/>
        </w:rPr>
        <w:t xml:space="preserve">Data Protection </w:t>
      </w:r>
      <w:r w:rsidR="003615B7">
        <w:rPr>
          <w:rFonts w:ascii="Arial" w:hAnsi="Arial" w:cs="Arial"/>
        </w:rPr>
        <w:t xml:space="preserve">of customers </w:t>
      </w:r>
      <w:r w:rsidR="00CC0619">
        <w:rPr>
          <w:rFonts w:ascii="Arial" w:hAnsi="Arial" w:cs="Arial"/>
        </w:rPr>
        <w:t xml:space="preserve">is crucial </w:t>
      </w:r>
      <w:r w:rsidR="00ED1ACB">
        <w:rPr>
          <w:rFonts w:ascii="Arial" w:hAnsi="Arial" w:cs="Arial"/>
        </w:rPr>
        <w:t xml:space="preserve">as GDPR, 2024 </w:t>
      </w:r>
      <w:r w:rsidR="00DC6F40">
        <w:rPr>
          <w:rFonts w:ascii="Arial" w:hAnsi="Arial" w:cs="Arial"/>
        </w:rPr>
        <w:t xml:space="preserve">law suggests that businesses could face </w:t>
      </w:r>
      <w:r w:rsidR="006A4B78">
        <w:rPr>
          <w:rFonts w:ascii="Arial" w:hAnsi="Arial" w:cs="Arial"/>
        </w:rPr>
        <w:t>fines</w:t>
      </w:r>
      <w:r w:rsidR="00EA69D4">
        <w:rPr>
          <w:rFonts w:ascii="Arial" w:hAnsi="Arial" w:cs="Arial"/>
        </w:rPr>
        <w:t xml:space="preserve"> if</w:t>
      </w:r>
      <w:r w:rsidR="006A4B78">
        <w:rPr>
          <w:rFonts w:ascii="Arial" w:hAnsi="Arial" w:cs="Arial"/>
        </w:rPr>
        <w:t xml:space="preserve"> repeated data breach is in place</w:t>
      </w:r>
      <w:r w:rsidR="00EA69D4">
        <w:rPr>
          <w:rFonts w:ascii="Arial" w:hAnsi="Arial" w:cs="Arial"/>
        </w:rPr>
        <w:t xml:space="preserve"> hence </w:t>
      </w:r>
      <w:r w:rsidR="008A7D8A">
        <w:rPr>
          <w:rFonts w:ascii="Arial" w:hAnsi="Arial" w:cs="Arial"/>
        </w:rPr>
        <w:t xml:space="preserve">Outram 26 Hotel needs </w:t>
      </w:r>
      <w:r w:rsidR="00693BE1">
        <w:rPr>
          <w:rFonts w:ascii="Arial" w:hAnsi="Arial" w:cs="Arial"/>
        </w:rPr>
        <w:t>technological “</w:t>
      </w:r>
      <w:r w:rsidR="00035D6D">
        <w:rPr>
          <w:rFonts w:ascii="Arial" w:hAnsi="Arial" w:cs="Arial"/>
        </w:rPr>
        <w:t>comprehensive</w:t>
      </w:r>
      <w:r w:rsidR="00693BE1">
        <w:rPr>
          <w:rFonts w:ascii="Arial" w:hAnsi="Arial" w:cs="Arial"/>
        </w:rPr>
        <w:t xml:space="preserve"> security program”(F</w:t>
      </w:r>
      <w:r w:rsidR="00035D6D">
        <w:rPr>
          <w:rFonts w:ascii="Arial" w:hAnsi="Arial" w:cs="Arial"/>
        </w:rPr>
        <w:t xml:space="preserve">ederal Trade Commission, 2024) to ensure </w:t>
      </w:r>
      <w:r w:rsidR="00177C88">
        <w:rPr>
          <w:rFonts w:ascii="Arial" w:hAnsi="Arial" w:cs="Arial"/>
        </w:rPr>
        <w:t xml:space="preserve">that customer data is protected by any possible data breach </w:t>
      </w:r>
      <w:r w:rsidR="00246A65">
        <w:rPr>
          <w:rFonts w:ascii="Arial" w:hAnsi="Arial" w:cs="Arial"/>
        </w:rPr>
        <w:t>that could occur.</w:t>
      </w:r>
      <w:r w:rsidR="00F55A7F">
        <w:rPr>
          <w:rFonts w:ascii="Arial" w:hAnsi="Arial" w:cs="Arial"/>
        </w:rPr>
        <w:t xml:space="preserve"> </w:t>
      </w:r>
      <w:r w:rsidR="006224F4">
        <w:rPr>
          <w:rFonts w:ascii="Arial" w:hAnsi="Arial" w:cs="Arial"/>
        </w:rPr>
        <w:t xml:space="preserve">To address </w:t>
      </w:r>
      <w:r w:rsidR="007F0747">
        <w:rPr>
          <w:rFonts w:ascii="Arial" w:hAnsi="Arial" w:cs="Arial"/>
        </w:rPr>
        <w:t xml:space="preserve">how political factors influence an organization, Appel, 2021 suggested that numerous businesses </w:t>
      </w:r>
      <w:r w:rsidR="00CE4DC9">
        <w:rPr>
          <w:rFonts w:ascii="Arial" w:hAnsi="Arial" w:cs="Arial"/>
        </w:rPr>
        <w:t xml:space="preserve">enter in politics or join political elections to increase their profitability </w:t>
      </w:r>
      <w:r w:rsidR="00987F49">
        <w:rPr>
          <w:rFonts w:ascii="Arial" w:hAnsi="Arial" w:cs="Arial"/>
        </w:rPr>
        <w:t>and to be protected of possible threats that could affect their activities as a busi</w:t>
      </w:r>
      <w:r w:rsidR="00046E26">
        <w:rPr>
          <w:rFonts w:ascii="Arial" w:hAnsi="Arial" w:cs="Arial"/>
        </w:rPr>
        <w:t xml:space="preserve">ness, hence organisations participate in donation </w:t>
      </w:r>
      <w:r w:rsidR="00997D83">
        <w:rPr>
          <w:rFonts w:ascii="Arial" w:hAnsi="Arial" w:cs="Arial"/>
        </w:rPr>
        <w:t>campaigns to support their interests as a business.</w:t>
      </w:r>
    </w:p>
    <w:p w14:paraId="6304E86B" w14:textId="0BC2CF00" w:rsidR="008346FA" w:rsidRPr="003151D8" w:rsidRDefault="00BF26BD" w:rsidP="00E3015A">
      <w:pPr>
        <w:rPr>
          <w:rStyle w:val="SubtleEmphasis"/>
          <w:b/>
          <w:bCs/>
        </w:rPr>
      </w:pPr>
      <w:r w:rsidRPr="003151D8">
        <w:rPr>
          <w:rStyle w:val="SubtleEmphasis"/>
          <w:b/>
          <w:bCs/>
        </w:rPr>
        <w:t>4.4.2</w:t>
      </w:r>
      <w:r w:rsidR="001D7922" w:rsidRPr="003151D8">
        <w:rPr>
          <w:rStyle w:val="SubtleEmphasis"/>
          <w:b/>
          <w:bCs/>
        </w:rPr>
        <w:t xml:space="preserve"> </w:t>
      </w:r>
      <w:r w:rsidR="008346FA" w:rsidRPr="003151D8">
        <w:rPr>
          <w:rStyle w:val="SubtleEmphasis"/>
          <w:b/>
          <w:bCs/>
        </w:rPr>
        <w:t>Economic</w:t>
      </w:r>
    </w:p>
    <w:p w14:paraId="53444BB7" w14:textId="5AECDCAC" w:rsidR="008346FA" w:rsidRPr="00982FC7" w:rsidRDefault="00F96CE0" w:rsidP="00164CB1">
      <w:pPr>
        <w:spacing w:line="360" w:lineRule="auto"/>
        <w:jc w:val="both"/>
        <w:rPr>
          <w:rFonts w:ascii="Arial" w:hAnsi="Arial" w:cs="Arial"/>
          <w:color w:val="0D0D0D" w:themeColor="text1" w:themeTint="F2"/>
          <w:shd w:val="clear" w:color="auto" w:fill="FFFFFF"/>
        </w:rPr>
      </w:pPr>
      <w:r>
        <w:rPr>
          <w:rFonts w:ascii="Arial" w:hAnsi="Arial" w:cs="Arial"/>
        </w:rPr>
        <w:t>According to Br</w:t>
      </w:r>
      <w:r w:rsidR="003C40E2">
        <w:rPr>
          <w:rFonts w:ascii="Arial" w:hAnsi="Arial" w:cs="Arial"/>
        </w:rPr>
        <w:t>e</w:t>
      </w:r>
      <w:r>
        <w:rPr>
          <w:rFonts w:ascii="Arial" w:hAnsi="Arial" w:cs="Arial"/>
        </w:rPr>
        <w:t>tt, 202</w:t>
      </w:r>
      <w:r w:rsidR="00A2191A">
        <w:rPr>
          <w:rFonts w:ascii="Arial" w:hAnsi="Arial" w:cs="Arial"/>
        </w:rPr>
        <w:t xml:space="preserve">3, United Kingdom economy </w:t>
      </w:r>
      <w:r w:rsidR="006F6749">
        <w:rPr>
          <w:rFonts w:ascii="Arial" w:hAnsi="Arial" w:cs="Arial"/>
        </w:rPr>
        <w:t>is situat</w:t>
      </w:r>
      <w:r w:rsidR="00AE0BD1">
        <w:rPr>
          <w:rFonts w:ascii="Arial" w:hAnsi="Arial" w:cs="Arial"/>
        </w:rPr>
        <w:t xml:space="preserve">ed on tenth place of </w:t>
      </w:r>
      <w:r w:rsidR="004B7C6F">
        <w:rPr>
          <w:rFonts w:ascii="Arial" w:hAnsi="Arial" w:cs="Arial"/>
        </w:rPr>
        <w:t xml:space="preserve">world countries </w:t>
      </w:r>
      <w:r w:rsidR="00936E54">
        <w:rPr>
          <w:rFonts w:ascii="Arial" w:hAnsi="Arial" w:cs="Arial"/>
        </w:rPr>
        <w:t>in purchasing products power</w:t>
      </w:r>
      <w:r w:rsidR="00B92A10">
        <w:rPr>
          <w:rFonts w:ascii="Arial" w:hAnsi="Arial" w:cs="Arial"/>
        </w:rPr>
        <w:t xml:space="preserve"> suggesting </w:t>
      </w:r>
      <w:r w:rsidR="00083C9E">
        <w:rPr>
          <w:rFonts w:ascii="Arial" w:hAnsi="Arial" w:cs="Arial"/>
        </w:rPr>
        <w:t xml:space="preserve">that a high number of businesses in UK produce their income </w:t>
      </w:r>
      <w:r w:rsidR="00385164">
        <w:rPr>
          <w:rFonts w:ascii="Arial" w:hAnsi="Arial" w:cs="Arial"/>
        </w:rPr>
        <w:t xml:space="preserve">from renting </w:t>
      </w:r>
      <w:r w:rsidR="00655709">
        <w:rPr>
          <w:rFonts w:ascii="Arial" w:hAnsi="Arial" w:cs="Arial"/>
        </w:rPr>
        <w:t>numerous types of goods such as financials, properties, digital platforms</w:t>
      </w:r>
      <w:r w:rsidR="005A2E3D">
        <w:rPr>
          <w:rFonts w:ascii="Arial" w:hAnsi="Arial" w:cs="Arial"/>
        </w:rPr>
        <w:t xml:space="preserve">, service contracts and much more. </w:t>
      </w:r>
      <w:r w:rsidR="00004EC0">
        <w:rPr>
          <w:rFonts w:ascii="Arial" w:hAnsi="Arial" w:cs="Arial"/>
        </w:rPr>
        <w:t xml:space="preserve">A positive aspect of current economy </w:t>
      </w:r>
      <w:r w:rsidR="00C03994">
        <w:rPr>
          <w:rFonts w:ascii="Arial" w:hAnsi="Arial" w:cs="Arial"/>
        </w:rPr>
        <w:t xml:space="preserve">is the inflation rate that has fallen </w:t>
      </w:r>
      <w:r w:rsidR="00221BB7">
        <w:rPr>
          <w:rFonts w:ascii="Arial" w:hAnsi="Arial" w:cs="Arial"/>
        </w:rPr>
        <w:t>in considerable numbers bellow 2%</w:t>
      </w:r>
      <w:r w:rsidR="00A05BB9">
        <w:rPr>
          <w:rFonts w:ascii="Arial" w:hAnsi="Arial" w:cs="Arial"/>
        </w:rPr>
        <w:t xml:space="preserve"> and the inflationary </w:t>
      </w:r>
      <w:r w:rsidR="00FA77E9">
        <w:rPr>
          <w:rFonts w:ascii="Arial" w:hAnsi="Arial" w:cs="Arial"/>
        </w:rPr>
        <w:t>pressures</w:t>
      </w:r>
      <w:r w:rsidR="00A05BB9">
        <w:rPr>
          <w:rFonts w:ascii="Arial" w:hAnsi="Arial" w:cs="Arial"/>
        </w:rPr>
        <w:t xml:space="preserve"> eased the interest rate by lo</w:t>
      </w:r>
      <w:r w:rsidR="00FA77E9">
        <w:rPr>
          <w:rFonts w:ascii="Arial" w:hAnsi="Arial" w:cs="Arial"/>
        </w:rPr>
        <w:t>wer rate to 4.75 in November 2024</w:t>
      </w:r>
      <w:r w:rsidR="009A2392">
        <w:rPr>
          <w:rFonts w:ascii="Arial" w:hAnsi="Arial" w:cs="Arial"/>
        </w:rPr>
        <w:t xml:space="preserve"> (</w:t>
      </w:r>
      <w:r w:rsidR="00FA77E9">
        <w:rPr>
          <w:rFonts w:ascii="Arial" w:hAnsi="Arial" w:cs="Arial"/>
        </w:rPr>
        <w:t>Bank of England, 2024).</w:t>
      </w:r>
      <w:r w:rsidR="009A2392">
        <w:rPr>
          <w:rFonts w:ascii="Arial" w:hAnsi="Arial" w:cs="Arial"/>
        </w:rPr>
        <w:t xml:space="preserve"> </w:t>
      </w:r>
      <w:r w:rsidR="00F039C5">
        <w:rPr>
          <w:rFonts w:ascii="Arial" w:hAnsi="Arial" w:cs="Arial"/>
        </w:rPr>
        <w:t xml:space="preserve">Being a country with strong purchasing </w:t>
      </w:r>
      <w:r w:rsidR="00DB75C8">
        <w:rPr>
          <w:rFonts w:ascii="Arial" w:hAnsi="Arial" w:cs="Arial"/>
        </w:rPr>
        <w:t>power,</w:t>
      </w:r>
      <w:r w:rsidR="00DB75C8">
        <w:rPr>
          <w:rFonts w:ascii="Arial" w:hAnsi="Arial" w:cs="Arial"/>
          <w:color w:val="0D0D0D" w:themeColor="text1" w:themeTint="F2"/>
          <w:shd w:val="clear" w:color="auto" w:fill="FFFFFF"/>
        </w:rPr>
        <w:t xml:space="preserve"> </w:t>
      </w:r>
      <w:proofErr w:type="spellStart"/>
      <w:r w:rsidR="00DB75C8" w:rsidRPr="00DB75C8">
        <w:rPr>
          <w:rFonts w:ascii="Arial" w:hAnsi="Arial" w:cs="Arial"/>
          <w:color w:val="0D0D0D" w:themeColor="text1" w:themeTint="F2"/>
          <w:shd w:val="clear" w:color="auto" w:fill="FFFFFF"/>
        </w:rPr>
        <w:t>Alnawas</w:t>
      </w:r>
      <w:proofErr w:type="spellEnd"/>
      <w:r w:rsidR="00DB75C8" w:rsidRPr="00DB75C8">
        <w:rPr>
          <w:rFonts w:ascii="Arial" w:hAnsi="Arial" w:cs="Arial"/>
          <w:color w:val="0D0D0D" w:themeColor="text1" w:themeTint="F2"/>
          <w:shd w:val="clear" w:color="auto" w:fill="FFFFFF"/>
        </w:rPr>
        <w:t xml:space="preserve"> and </w:t>
      </w:r>
      <w:proofErr w:type="spellStart"/>
      <w:r w:rsidR="00DB75C8" w:rsidRPr="00DB75C8">
        <w:rPr>
          <w:rFonts w:ascii="Arial" w:hAnsi="Arial" w:cs="Arial"/>
          <w:color w:val="0D0D0D" w:themeColor="text1" w:themeTint="F2"/>
          <w:shd w:val="clear" w:color="auto" w:fill="FFFFFF"/>
        </w:rPr>
        <w:t>Aburub</w:t>
      </w:r>
      <w:proofErr w:type="spellEnd"/>
      <w:r w:rsidR="00DB75C8" w:rsidRPr="00DB75C8">
        <w:rPr>
          <w:rFonts w:ascii="Arial" w:hAnsi="Arial" w:cs="Arial"/>
          <w:color w:val="0D0D0D" w:themeColor="text1" w:themeTint="F2"/>
          <w:shd w:val="clear" w:color="auto" w:fill="FFFFFF"/>
        </w:rPr>
        <w:t xml:space="preserve">, 2026, stress the importance of key reasons behind decision of purchasing. This include the offer of a website or mobile app that allows customers to obtain a targetable experience at a competitive price increasing level of desire and second the technological experience without interruptions or glitches that could ruin their digital experience and influencing their attitude towards future visit or future intention of purchasing. </w:t>
      </w:r>
      <w:r w:rsidR="00DB75C8">
        <w:rPr>
          <w:rFonts w:ascii="Arial" w:hAnsi="Arial" w:cs="Arial"/>
          <w:color w:val="0D0D0D" w:themeColor="text1" w:themeTint="F2"/>
          <w:shd w:val="clear" w:color="auto" w:fill="FFFFFF"/>
        </w:rPr>
        <w:t>As regarding Outram 26 Hotel</w:t>
      </w:r>
      <w:r w:rsidR="002C4DBB">
        <w:rPr>
          <w:rFonts w:ascii="Arial" w:hAnsi="Arial" w:cs="Arial"/>
          <w:color w:val="0D0D0D" w:themeColor="text1" w:themeTint="F2"/>
          <w:shd w:val="clear" w:color="auto" w:fill="FFFFFF"/>
        </w:rPr>
        <w:t xml:space="preserve">, </w:t>
      </w:r>
      <w:r w:rsidR="001D4BF7">
        <w:rPr>
          <w:rFonts w:ascii="Arial" w:hAnsi="Arial" w:cs="Arial"/>
          <w:color w:val="0D0D0D" w:themeColor="text1" w:themeTint="F2"/>
          <w:shd w:val="clear" w:color="auto" w:fill="FFFFFF"/>
        </w:rPr>
        <w:t>their competitive price</w:t>
      </w:r>
      <w:r w:rsidR="00A02B82">
        <w:rPr>
          <w:rFonts w:ascii="Arial" w:hAnsi="Arial" w:cs="Arial"/>
          <w:color w:val="0D0D0D" w:themeColor="text1" w:themeTint="F2"/>
          <w:shd w:val="clear" w:color="auto" w:fill="FFFFFF"/>
        </w:rPr>
        <w:t xml:space="preserve"> could increase retention and profit growth</w:t>
      </w:r>
      <w:r w:rsidR="00EB4026">
        <w:rPr>
          <w:rFonts w:ascii="Arial" w:hAnsi="Arial" w:cs="Arial"/>
          <w:color w:val="0D0D0D" w:themeColor="text1" w:themeTint="F2"/>
          <w:shd w:val="clear" w:color="auto" w:fill="FFFFFF"/>
        </w:rPr>
        <w:t xml:space="preserve"> comparing their price to local competitors </w:t>
      </w:r>
      <w:r w:rsidR="00EB4026">
        <w:rPr>
          <w:rFonts w:ascii="Arial" w:hAnsi="Arial" w:cs="Arial"/>
          <w:color w:val="0D0D0D" w:themeColor="text1" w:themeTint="F2"/>
          <w:shd w:val="clear" w:color="auto" w:fill="FFFFFF"/>
        </w:rPr>
        <w:lastRenderedPageBreak/>
        <w:t>around Stockton on Tees</w:t>
      </w:r>
      <w:r w:rsidR="00030DF6">
        <w:rPr>
          <w:rFonts w:ascii="Arial" w:hAnsi="Arial" w:cs="Arial"/>
          <w:color w:val="0D0D0D" w:themeColor="text1" w:themeTint="F2"/>
          <w:shd w:val="clear" w:color="auto" w:fill="FFFFFF"/>
        </w:rPr>
        <w:t xml:space="preserve"> (Booking, 2024). No debts</w:t>
      </w:r>
      <w:r w:rsidR="00934974">
        <w:rPr>
          <w:rFonts w:ascii="Arial" w:hAnsi="Arial" w:cs="Arial"/>
          <w:color w:val="0D0D0D" w:themeColor="text1" w:themeTint="F2"/>
          <w:shd w:val="clear" w:color="auto" w:fill="FFFFFF"/>
        </w:rPr>
        <w:t>,</w:t>
      </w:r>
      <w:r w:rsidR="00030DF6">
        <w:rPr>
          <w:rFonts w:ascii="Arial" w:hAnsi="Arial" w:cs="Arial"/>
          <w:color w:val="0D0D0D" w:themeColor="text1" w:themeTint="F2"/>
          <w:shd w:val="clear" w:color="auto" w:fill="FFFFFF"/>
        </w:rPr>
        <w:t xml:space="preserve"> loans</w:t>
      </w:r>
      <w:r w:rsidR="00934974">
        <w:rPr>
          <w:rFonts w:ascii="Arial" w:hAnsi="Arial" w:cs="Arial"/>
          <w:color w:val="0D0D0D" w:themeColor="text1" w:themeTint="F2"/>
          <w:shd w:val="clear" w:color="auto" w:fill="FFFFFF"/>
        </w:rPr>
        <w:t xml:space="preserve"> or reports</w:t>
      </w:r>
      <w:r w:rsidR="00030DF6">
        <w:rPr>
          <w:rFonts w:ascii="Arial" w:hAnsi="Arial" w:cs="Arial"/>
          <w:color w:val="0D0D0D" w:themeColor="text1" w:themeTint="F2"/>
          <w:shd w:val="clear" w:color="auto" w:fill="FFFFFF"/>
        </w:rPr>
        <w:t xml:space="preserve"> w</w:t>
      </w:r>
      <w:r w:rsidR="00982FC7">
        <w:rPr>
          <w:rFonts w:ascii="Arial" w:hAnsi="Arial" w:cs="Arial"/>
          <w:color w:val="0D0D0D" w:themeColor="text1" w:themeTint="F2"/>
          <w:shd w:val="clear" w:color="auto" w:fill="FFFFFF"/>
        </w:rPr>
        <w:t xml:space="preserve">ere </w:t>
      </w:r>
      <w:r w:rsidR="00030DF6">
        <w:rPr>
          <w:rFonts w:ascii="Arial" w:hAnsi="Arial" w:cs="Arial"/>
          <w:color w:val="0D0D0D" w:themeColor="text1" w:themeTint="F2"/>
          <w:shd w:val="clear" w:color="auto" w:fill="FFFFFF"/>
        </w:rPr>
        <w:t>found to understand in de</w:t>
      </w:r>
      <w:r w:rsidR="00934974">
        <w:rPr>
          <w:rFonts w:ascii="Arial" w:hAnsi="Arial" w:cs="Arial"/>
          <w:color w:val="0D0D0D" w:themeColor="text1" w:themeTint="F2"/>
          <w:shd w:val="clear" w:color="auto" w:fill="FFFFFF"/>
        </w:rPr>
        <w:t xml:space="preserve">pth their </w:t>
      </w:r>
      <w:r w:rsidR="00982FC7">
        <w:rPr>
          <w:rFonts w:ascii="Arial" w:hAnsi="Arial" w:cs="Arial"/>
          <w:color w:val="0D0D0D" w:themeColor="text1" w:themeTint="F2"/>
          <w:shd w:val="clear" w:color="auto" w:fill="FFFFFF"/>
        </w:rPr>
        <w:t>economic</w:t>
      </w:r>
      <w:r w:rsidR="00934974">
        <w:rPr>
          <w:rFonts w:ascii="Arial" w:hAnsi="Arial" w:cs="Arial"/>
          <w:color w:val="0D0D0D" w:themeColor="text1" w:themeTint="F2"/>
          <w:shd w:val="clear" w:color="auto" w:fill="FFFFFF"/>
        </w:rPr>
        <w:t xml:space="preserve"> situation</w:t>
      </w:r>
      <w:r w:rsidR="00982FC7">
        <w:rPr>
          <w:rFonts w:ascii="Arial" w:hAnsi="Arial" w:cs="Arial"/>
          <w:color w:val="0D0D0D" w:themeColor="text1" w:themeTint="F2"/>
          <w:shd w:val="clear" w:color="auto" w:fill="FFFFFF"/>
        </w:rPr>
        <w:t xml:space="preserve"> .</w:t>
      </w:r>
    </w:p>
    <w:p w14:paraId="0FDE9551" w14:textId="68D5BFEB" w:rsidR="000266CB" w:rsidRPr="00E92FE1" w:rsidRDefault="00BF26BD" w:rsidP="00E3015A">
      <w:pPr>
        <w:rPr>
          <w:rStyle w:val="SubtleEmphasis"/>
          <w:b/>
          <w:bCs/>
        </w:rPr>
      </w:pPr>
      <w:r w:rsidRPr="00E92FE1">
        <w:rPr>
          <w:rStyle w:val="SubtleEmphasis"/>
          <w:b/>
          <w:bCs/>
        </w:rPr>
        <w:t>4.4.3</w:t>
      </w:r>
      <w:r w:rsidR="001D7922" w:rsidRPr="00E92FE1">
        <w:rPr>
          <w:rStyle w:val="SubtleEmphasis"/>
          <w:b/>
          <w:bCs/>
        </w:rPr>
        <w:t xml:space="preserve"> </w:t>
      </w:r>
      <w:r w:rsidR="000266CB" w:rsidRPr="00E92FE1">
        <w:rPr>
          <w:rStyle w:val="SubtleEmphasis"/>
          <w:b/>
          <w:bCs/>
        </w:rPr>
        <w:t>Social</w:t>
      </w:r>
    </w:p>
    <w:p w14:paraId="6BA1DE00" w14:textId="428CFD44" w:rsidR="005A414B" w:rsidRDefault="009B5DEB" w:rsidP="00164CB1">
      <w:pPr>
        <w:spacing w:line="360" w:lineRule="auto"/>
        <w:jc w:val="both"/>
        <w:rPr>
          <w:rFonts w:ascii="Arial" w:hAnsi="Arial" w:cs="Arial"/>
          <w:color w:val="0D0D0D" w:themeColor="text1" w:themeTint="F2"/>
          <w:shd w:val="clear" w:color="auto" w:fill="FFFFFF"/>
        </w:rPr>
      </w:pPr>
      <w:r>
        <w:rPr>
          <w:rFonts w:ascii="Arial" w:hAnsi="Arial" w:cs="Arial"/>
        </w:rPr>
        <w:t>According to Statista, 2024, 63</w:t>
      </w:r>
      <w:r w:rsidR="00420D95">
        <w:rPr>
          <w:rFonts w:ascii="Arial" w:hAnsi="Arial" w:cs="Arial"/>
        </w:rPr>
        <w:t xml:space="preserve">. 7% of world population have access to </w:t>
      </w:r>
      <w:r w:rsidR="00BD0958">
        <w:rPr>
          <w:rFonts w:ascii="Arial" w:hAnsi="Arial" w:cs="Arial"/>
        </w:rPr>
        <w:t>digital devices</w:t>
      </w:r>
      <w:r w:rsidR="00983226">
        <w:rPr>
          <w:rFonts w:ascii="Arial" w:hAnsi="Arial" w:cs="Arial"/>
        </w:rPr>
        <w:t xml:space="preserve">, hence digital transformation has </w:t>
      </w:r>
      <w:r w:rsidR="003E0B31">
        <w:rPr>
          <w:rFonts w:ascii="Arial" w:hAnsi="Arial" w:cs="Arial"/>
        </w:rPr>
        <w:t>impacted customer behaviours and shopping process (</w:t>
      </w:r>
      <w:proofErr w:type="spellStart"/>
      <w:r w:rsidR="000B78B1" w:rsidRPr="0025057D">
        <w:rPr>
          <w:rFonts w:ascii="Arial" w:hAnsi="Arial" w:cs="Arial"/>
          <w:color w:val="0D0D0D" w:themeColor="text1" w:themeTint="F2"/>
          <w:shd w:val="clear" w:color="auto" w:fill="FFFFFF"/>
        </w:rPr>
        <w:t>Thaichon</w:t>
      </w:r>
      <w:proofErr w:type="spellEnd"/>
      <w:r w:rsidR="000B78B1" w:rsidRPr="0025057D">
        <w:rPr>
          <w:rFonts w:ascii="Arial" w:hAnsi="Arial" w:cs="Arial"/>
          <w:color w:val="0D0D0D" w:themeColor="text1" w:themeTint="F2"/>
          <w:shd w:val="clear" w:color="auto" w:fill="FFFFFF"/>
        </w:rPr>
        <w:t>, P. and Quach, T.N. 2015</w:t>
      </w:r>
      <w:r w:rsidR="009A09B3">
        <w:rPr>
          <w:rFonts w:ascii="Arial" w:hAnsi="Arial" w:cs="Arial"/>
          <w:color w:val="0D0D0D" w:themeColor="text1" w:themeTint="F2"/>
          <w:shd w:val="clear" w:color="auto" w:fill="FFFFFF"/>
        </w:rPr>
        <w:t>)</w:t>
      </w:r>
      <w:r w:rsidR="00103587">
        <w:rPr>
          <w:rFonts w:ascii="Arial" w:hAnsi="Arial" w:cs="Arial"/>
          <w:color w:val="0D0D0D" w:themeColor="text1" w:themeTint="F2"/>
          <w:shd w:val="clear" w:color="auto" w:fill="FFFFFF"/>
        </w:rPr>
        <w:t>.</w:t>
      </w:r>
      <w:r w:rsidR="00FB1704">
        <w:rPr>
          <w:rFonts w:ascii="Arial" w:hAnsi="Arial" w:cs="Arial"/>
          <w:color w:val="0D0D0D" w:themeColor="text1" w:themeTint="F2"/>
          <w:shd w:val="clear" w:color="auto" w:fill="FFFFFF"/>
        </w:rPr>
        <w:t xml:space="preserve"> Further study of Statista, 2024 shows that the majority of </w:t>
      </w:r>
      <w:r w:rsidR="00402719">
        <w:rPr>
          <w:rFonts w:ascii="Arial" w:hAnsi="Arial" w:cs="Arial"/>
          <w:color w:val="0D0D0D" w:themeColor="text1" w:themeTint="F2"/>
          <w:shd w:val="clear" w:color="auto" w:fill="FFFFFF"/>
        </w:rPr>
        <w:t xml:space="preserve">global population are over eighteen or </w:t>
      </w:r>
      <w:r w:rsidR="008C6CF0">
        <w:rPr>
          <w:rFonts w:ascii="Arial" w:hAnsi="Arial" w:cs="Arial"/>
          <w:color w:val="0D0D0D" w:themeColor="text1" w:themeTint="F2"/>
          <w:shd w:val="clear" w:color="auto" w:fill="FFFFFF"/>
        </w:rPr>
        <w:t xml:space="preserve">mid-age, thus </w:t>
      </w:r>
      <w:r w:rsidR="00411350">
        <w:rPr>
          <w:rFonts w:ascii="Arial" w:hAnsi="Arial" w:cs="Arial"/>
          <w:color w:val="0D0D0D" w:themeColor="text1" w:themeTint="F2"/>
          <w:shd w:val="clear" w:color="auto" w:fill="FFFFFF"/>
        </w:rPr>
        <w:t>customer digital interactions and digital transformation has rapidly grown</w:t>
      </w:r>
      <w:r w:rsidR="007513D5">
        <w:rPr>
          <w:rFonts w:ascii="Arial" w:hAnsi="Arial" w:cs="Arial"/>
          <w:color w:val="0D0D0D" w:themeColor="text1" w:themeTint="F2"/>
          <w:shd w:val="clear" w:color="auto" w:fill="FFFFFF"/>
        </w:rPr>
        <w:t xml:space="preserve"> with modern technology using social platforms</w:t>
      </w:r>
      <w:r w:rsidR="00F230EE">
        <w:rPr>
          <w:rFonts w:ascii="Arial" w:hAnsi="Arial" w:cs="Arial"/>
          <w:color w:val="0D0D0D" w:themeColor="text1" w:themeTint="F2"/>
          <w:shd w:val="clear" w:color="auto" w:fill="FFFFFF"/>
        </w:rPr>
        <w:t xml:space="preserve">, in this scenario, facilitating </w:t>
      </w:r>
      <w:r w:rsidR="00DB6D61">
        <w:rPr>
          <w:rFonts w:ascii="Arial" w:hAnsi="Arial" w:cs="Arial"/>
          <w:color w:val="0D0D0D" w:themeColor="text1" w:themeTint="F2"/>
          <w:shd w:val="clear" w:color="auto" w:fill="FFFFFF"/>
        </w:rPr>
        <w:t>the ways of communication and product purchasing (</w:t>
      </w:r>
      <w:r w:rsidR="00BC1570" w:rsidRPr="00021780">
        <w:rPr>
          <w:rFonts w:ascii="Arial" w:hAnsi="Arial" w:cs="Arial"/>
          <w:color w:val="0D0D0D" w:themeColor="text1" w:themeTint="F2"/>
          <w:shd w:val="clear" w:color="auto" w:fill="FFFFFF"/>
        </w:rPr>
        <w:t>Vahdat, A. </w:t>
      </w:r>
      <w:r w:rsidR="00BC1570" w:rsidRPr="00021780">
        <w:rPr>
          <w:rFonts w:ascii="Arial" w:hAnsi="Arial" w:cs="Arial"/>
          <w:i/>
          <w:iCs/>
          <w:color w:val="0D0D0D" w:themeColor="text1" w:themeTint="F2"/>
          <w:shd w:val="clear" w:color="auto" w:fill="FFFFFF"/>
        </w:rPr>
        <w:t>et al.</w:t>
      </w:r>
      <w:r w:rsidR="00BC1570" w:rsidRPr="00021780">
        <w:rPr>
          <w:rFonts w:ascii="Arial" w:hAnsi="Arial" w:cs="Arial"/>
          <w:color w:val="0D0D0D" w:themeColor="text1" w:themeTint="F2"/>
          <w:shd w:val="clear" w:color="auto" w:fill="FFFFFF"/>
        </w:rPr>
        <w:t> 2021</w:t>
      </w:r>
      <w:r w:rsidR="00C26556">
        <w:rPr>
          <w:rFonts w:ascii="Arial" w:hAnsi="Arial" w:cs="Arial"/>
          <w:color w:val="0D0D0D" w:themeColor="text1" w:themeTint="F2"/>
          <w:shd w:val="clear" w:color="auto" w:fill="FFFFFF"/>
        </w:rPr>
        <w:t>).</w:t>
      </w:r>
      <w:r w:rsidR="00BC1570">
        <w:rPr>
          <w:rFonts w:ascii="Arial" w:hAnsi="Arial" w:cs="Arial"/>
          <w:color w:val="0D0D0D" w:themeColor="text1" w:themeTint="F2"/>
          <w:shd w:val="clear" w:color="auto" w:fill="FFFFFF"/>
        </w:rPr>
        <w:t xml:space="preserve"> </w:t>
      </w:r>
      <w:r w:rsidR="00115150" w:rsidRPr="00A95641">
        <w:rPr>
          <w:rFonts w:ascii="Arial" w:hAnsi="Arial" w:cs="Arial"/>
          <w:color w:val="0D0D0D" w:themeColor="text1" w:themeTint="F2"/>
          <w:shd w:val="clear" w:color="auto" w:fill="FFFFFF"/>
        </w:rPr>
        <w:t>Sherman, L.E. </w:t>
      </w:r>
      <w:r w:rsidR="00115150" w:rsidRPr="00A95641">
        <w:rPr>
          <w:rFonts w:ascii="Arial" w:hAnsi="Arial" w:cs="Arial"/>
          <w:i/>
          <w:iCs/>
          <w:color w:val="0D0D0D" w:themeColor="text1" w:themeTint="F2"/>
          <w:shd w:val="clear" w:color="auto" w:fill="FFFFFF"/>
        </w:rPr>
        <w:t>et al.</w:t>
      </w:r>
      <w:r w:rsidR="00C26556">
        <w:rPr>
          <w:rFonts w:ascii="Arial" w:hAnsi="Arial" w:cs="Arial"/>
          <w:color w:val="0D0D0D" w:themeColor="text1" w:themeTint="F2"/>
          <w:shd w:val="clear" w:color="auto" w:fill="FFFFFF"/>
        </w:rPr>
        <w:t xml:space="preserve">, 2018 argue that </w:t>
      </w:r>
      <w:r w:rsidR="00C14FF9">
        <w:rPr>
          <w:rFonts w:ascii="Arial" w:hAnsi="Arial" w:cs="Arial"/>
          <w:color w:val="0D0D0D" w:themeColor="text1" w:themeTint="F2"/>
          <w:shd w:val="clear" w:color="auto" w:fill="FFFFFF"/>
        </w:rPr>
        <w:t>“Like” content of social media platforms</w:t>
      </w:r>
      <w:r w:rsidR="006F22E8">
        <w:rPr>
          <w:rFonts w:ascii="Arial" w:hAnsi="Arial" w:cs="Arial"/>
          <w:color w:val="0D0D0D" w:themeColor="text1" w:themeTint="F2"/>
          <w:shd w:val="clear" w:color="auto" w:fill="FFFFFF"/>
        </w:rPr>
        <w:t xml:space="preserve">, including behaviour in responding to other people photographs </w:t>
      </w:r>
      <w:r w:rsidR="00B30A44">
        <w:rPr>
          <w:rFonts w:ascii="Arial" w:hAnsi="Arial" w:cs="Arial"/>
          <w:color w:val="0D0D0D" w:themeColor="text1" w:themeTint="F2"/>
          <w:shd w:val="clear" w:color="auto" w:fill="FFFFFF"/>
        </w:rPr>
        <w:t xml:space="preserve">became crucial and important </w:t>
      </w:r>
      <w:r w:rsidR="00982B1C">
        <w:rPr>
          <w:rFonts w:ascii="Arial" w:hAnsi="Arial" w:cs="Arial"/>
          <w:color w:val="0D0D0D" w:themeColor="text1" w:themeTint="F2"/>
          <w:shd w:val="clear" w:color="auto" w:fill="FFFFFF"/>
        </w:rPr>
        <w:t xml:space="preserve">on customer decision </w:t>
      </w:r>
      <w:r w:rsidR="000A6BCE">
        <w:rPr>
          <w:rFonts w:ascii="Arial" w:hAnsi="Arial" w:cs="Arial"/>
          <w:color w:val="0D0D0D" w:themeColor="text1" w:themeTint="F2"/>
          <w:shd w:val="clear" w:color="auto" w:fill="FFFFFF"/>
        </w:rPr>
        <w:t>making</w:t>
      </w:r>
      <w:r w:rsidR="00982B1C">
        <w:rPr>
          <w:rFonts w:ascii="Arial" w:hAnsi="Arial" w:cs="Arial"/>
          <w:color w:val="0D0D0D" w:themeColor="text1" w:themeTint="F2"/>
          <w:shd w:val="clear" w:color="auto" w:fill="FFFFFF"/>
        </w:rPr>
        <w:t xml:space="preserve"> process, suggesting </w:t>
      </w:r>
      <w:r w:rsidR="0039010F">
        <w:rPr>
          <w:rFonts w:ascii="Arial" w:hAnsi="Arial" w:cs="Arial"/>
          <w:color w:val="0D0D0D" w:themeColor="text1" w:themeTint="F2"/>
          <w:shd w:val="clear" w:color="auto" w:fill="FFFFFF"/>
        </w:rPr>
        <w:t xml:space="preserve">that </w:t>
      </w:r>
      <w:r w:rsidR="00824340">
        <w:rPr>
          <w:rFonts w:ascii="Arial" w:hAnsi="Arial" w:cs="Arial"/>
          <w:color w:val="0D0D0D" w:themeColor="text1" w:themeTint="F2"/>
          <w:shd w:val="clear" w:color="auto" w:fill="FFFFFF"/>
        </w:rPr>
        <w:t xml:space="preserve">digital content impacts </w:t>
      </w:r>
      <w:r w:rsidR="006C4CFD">
        <w:rPr>
          <w:rFonts w:ascii="Arial" w:hAnsi="Arial" w:cs="Arial"/>
          <w:color w:val="0D0D0D" w:themeColor="text1" w:themeTint="F2"/>
          <w:shd w:val="clear" w:color="auto" w:fill="FFFFFF"/>
        </w:rPr>
        <w:t xml:space="preserve">brain activity </w:t>
      </w:r>
      <w:r w:rsidR="00512725">
        <w:rPr>
          <w:rFonts w:ascii="Arial" w:hAnsi="Arial" w:cs="Arial"/>
          <w:color w:val="0D0D0D" w:themeColor="text1" w:themeTint="F2"/>
          <w:shd w:val="clear" w:color="auto" w:fill="FFFFFF"/>
        </w:rPr>
        <w:t>especially on teenagers and young generation</w:t>
      </w:r>
      <w:r w:rsidR="007703CB">
        <w:rPr>
          <w:rFonts w:ascii="Arial" w:hAnsi="Arial" w:cs="Arial"/>
          <w:color w:val="0D0D0D" w:themeColor="text1" w:themeTint="F2"/>
          <w:shd w:val="clear" w:color="auto" w:fill="FFFFFF"/>
        </w:rPr>
        <w:t xml:space="preserve">. The author highlights that people tend to “Like” content with high number of likes and avoid to </w:t>
      </w:r>
      <w:r w:rsidR="00CE3288">
        <w:rPr>
          <w:rFonts w:ascii="Arial" w:hAnsi="Arial" w:cs="Arial"/>
          <w:color w:val="0D0D0D" w:themeColor="text1" w:themeTint="F2"/>
          <w:shd w:val="clear" w:color="auto" w:fill="FFFFFF"/>
        </w:rPr>
        <w:t xml:space="preserve">“Like” a content with </w:t>
      </w:r>
      <w:r w:rsidR="004E7760">
        <w:rPr>
          <w:rFonts w:ascii="Arial" w:hAnsi="Arial" w:cs="Arial"/>
          <w:color w:val="0D0D0D" w:themeColor="text1" w:themeTint="F2"/>
          <w:shd w:val="clear" w:color="auto" w:fill="FFFFFF"/>
        </w:rPr>
        <w:t>less</w:t>
      </w:r>
      <w:r w:rsidR="00CE3288">
        <w:rPr>
          <w:rFonts w:ascii="Arial" w:hAnsi="Arial" w:cs="Arial"/>
          <w:color w:val="0D0D0D" w:themeColor="text1" w:themeTint="F2"/>
          <w:shd w:val="clear" w:color="auto" w:fill="FFFFFF"/>
        </w:rPr>
        <w:t xml:space="preserve"> likes.</w:t>
      </w:r>
      <w:r w:rsidR="001D2D4D">
        <w:rPr>
          <w:rFonts w:ascii="Arial" w:hAnsi="Arial" w:cs="Arial"/>
          <w:color w:val="0D0D0D" w:themeColor="text1" w:themeTint="F2"/>
          <w:shd w:val="clear" w:color="auto" w:fill="FFFFFF"/>
        </w:rPr>
        <w:t xml:space="preserve"> </w:t>
      </w:r>
      <w:r w:rsidR="0087321A">
        <w:rPr>
          <w:rFonts w:ascii="Arial" w:hAnsi="Arial" w:cs="Arial"/>
          <w:color w:val="0D0D0D" w:themeColor="text1" w:themeTint="F2"/>
          <w:shd w:val="clear" w:color="auto" w:fill="FFFFFF"/>
        </w:rPr>
        <w:t xml:space="preserve">Rating  &amp; Online Reviews part became </w:t>
      </w:r>
      <w:r w:rsidR="00AB4E80">
        <w:rPr>
          <w:rFonts w:ascii="Arial" w:hAnsi="Arial" w:cs="Arial"/>
          <w:color w:val="0D0D0D" w:themeColor="text1" w:themeTint="F2"/>
          <w:shd w:val="clear" w:color="auto" w:fill="FFFFFF"/>
        </w:rPr>
        <w:t>crucial for customers, reviewing other users</w:t>
      </w:r>
      <w:r w:rsidR="002273D5">
        <w:rPr>
          <w:rFonts w:ascii="Arial" w:hAnsi="Arial" w:cs="Arial"/>
          <w:color w:val="0D0D0D" w:themeColor="text1" w:themeTint="F2"/>
          <w:shd w:val="clear" w:color="auto" w:fill="FFFFFF"/>
        </w:rPr>
        <w:t xml:space="preserve"> shared</w:t>
      </w:r>
      <w:r w:rsidR="00AB4E80">
        <w:rPr>
          <w:rFonts w:ascii="Arial" w:hAnsi="Arial" w:cs="Arial"/>
          <w:color w:val="0D0D0D" w:themeColor="text1" w:themeTint="F2"/>
          <w:shd w:val="clear" w:color="auto" w:fill="FFFFFF"/>
        </w:rPr>
        <w:t xml:space="preserve"> experience</w:t>
      </w:r>
      <w:r w:rsidR="002273D5">
        <w:rPr>
          <w:rFonts w:ascii="Arial" w:hAnsi="Arial" w:cs="Arial"/>
          <w:color w:val="0D0D0D" w:themeColor="text1" w:themeTint="F2"/>
          <w:shd w:val="clear" w:color="auto" w:fill="FFFFFF"/>
        </w:rPr>
        <w:t xml:space="preserve">, </w:t>
      </w:r>
      <w:r w:rsidR="0071072F">
        <w:rPr>
          <w:rFonts w:ascii="Arial" w:hAnsi="Arial" w:cs="Arial"/>
          <w:color w:val="0D0D0D" w:themeColor="text1" w:themeTint="F2"/>
          <w:shd w:val="clear" w:color="auto" w:fill="FFFFFF"/>
        </w:rPr>
        <w:t xml:space="preserve">customer behaviour change, being considered </w:t>
      </w:r>
      <w:r w:rsidR="0030492B">
        <w:rPr>
          <w:rFonts w:ascii="Arial" w:hAnsi="Arial" w:cs="Arial"/>
          <w:color w:val="0D0D0D" w:themeColor="text1" w:themeTint="F2"/>
          <w:shd w:val="clear" w:color="auto" w:fill="FFFFFF"/>
        </w:rPr>
        <w:t>“world of mouth”</w:t>
      </w:r>
      <w:r w:rsidR="001F469F">
        <w:rPr>
          <w:rFonts w:ascii="Arial" w:hAnsi="Arial" w:cs="Arial"/>
          <w:color w:val="0D0D0D" w:themeColor="text1" w:themeTint="F2"/>
          <w:shd w:val="clear" w:color="auto" w:fill="FFFFFF"/>
        </w:rPr>
        <w:t>(Kumar. R., 2020)</w:t>
      </w:r>
      <w:r w:rsidR="00FE0286">
        <w:rPr>
          <w:rFonts w:ascii="Arial" w:hAnsi="Arial" w:cs="Arial"/>
          <w:color w:val="0D0D0D" w:themeColor="text1" w:themeTint="F2"/>
          <w:shd w:val="clear" w:color="auto" w:fill="FFFFFF"/>
        </w:rPr>
        <w:t>, customers are in final stage of decision-making</w:t>
      </w:r>
      <w:r w:rsidR="00FB0AFC">
        <w:rPr>
          <w:rFonts w:ascii="Arial" w:hAnsi="Arial" w:cs="Arial"/>
          <w:color w:val="0D0D0D" w:themeColor="text1" w:themeTint="F2"/>
          <w:shd w:val="clear" w:color="auto" w:fill="FFFFFF"/>
        </w:rPr>
        <w:t xml:space="preserve"> using other people social suggestions.</w:t>
      </w:r>
      <w:r w:rsidR="004236DC">
        <w:rPr>
          <w:rFonts w:ascii="Arial" w:hAnsi="Arial" w:cs="Arial"/>
          <w:color w:val="0D0D0D" w:themeColor="text1" w:themeTint="F2"/>
          <w:shd w:val="clear" w:color="auto" w:fill="FFFFFF"/>
        </w:rPr>
        <w:t xml:space="preserve"> Social factor has a significant importance for Outram 26 Hotel</w:t>
      </w:r>
      <w:r w:rsidR="00605A5B">
        <w:rPr>
          <w:rFonts w:ascii="Arial" w:hAnsi="Arial" w:cs="Arial"/>
          <w:color w:val="0D0D0D" w:themeColor="text1" w:themeTint="F2"/>
          <w:shd w:val="clear" w:color="auto" w:fill="FFFFFF"/>
        </w:rPr>
        <w:t xml:space="preserve"> as </w:t>
      </w:r>
      <w:r w:rsidR="00B9414D">
        <w:rPr>
          <w:rFonts w:ascii="Arial" w:hAnsi="Arial" w:cs="Arial"/>
          <w:color w:val="0D0D0D" w:themeColor="text1" w:themeTint="F2"/>
          <w:shd w:val="clear" w:color="auto" w:fill="FFFFFF"/>
        </w:rPr>
        <w:t>the hotel presence is limited to couple of platforms</w:t>
      </w:r>
      <w:r w:rsidR="007D24D0">
        <w:rPr>
          <w:rFonts w:ascii="Arial" w:hAnsi="Arial" w:cs="Arial"/>
          <w:color w:val="0D0D0D" w:themeColor="text1" w:themeTint="F2"/>
          <w:shd w:val="clear" w:color="auto" w:fill="FFFFFF"/>
        </w:rPr>
        <w:t xml:space="preserve"> with </w:t>
      </w:r>
      <w:r w:rsidR="00B86AEA">
        <w:rPr>
          <w:rFonts w:ascii="Arial" w:hAnsi="Arial" w:cs="Arial"/>
          <w:color w:val="0D0D0D" w:themeColor="text1" w:themeTint="F2"/>
          <w:shd w:val="clear" w:color="auto" w:fill="FFFFFF"/>
        </w:rPr>
        <w:t>short</w:t>
      </w:r>
      <w:r w:rsidR="007D24D0">
        <w:rPr>
          <w:rFonts w:ascii="Arial" w:hAnsi="Arial" w:cs="Arial"/>
          <w:color w:val="0D0D0D" w:themeColor="text1" w:themeTint="F2"/>
          <w:shd w:val="clear" w:color="auto" w:fill="FFFFFF"/>
        </w:rPr>
        <w:t xml:space="preserve"> content on Facebook, LinkedIn and Instagram, situating the hotel in </w:t>
      </w:r>
      <w:r w:rsidR="00681972">
        <w:rPr>
          <w:rFonts w:ascii="Arial" w:hAnsi="Arial" w:cs="Arial"/>
          <w:color w:val="0D0D0D" w:themeColor="text1" w:themeTint="F2"/>
          <w:shd w:val="clear" w:color="auto" w:fill="FFFFFF"/>
        </w:rPr>
        <w:t>“less likes” position with decreased popularity hence</w:t>
      </w:r>
      <w:r w:rsidR="008346FA">
        <w:rPr>
          <w:rFonts w:ascii="Arial" w:hAnsi="Arial" w:cs="Arial"/>
          <w:color w:val="0D0D0D" w:themeColor="text1" w:themeTint="F2"/>
          <w:shd w:val="clear" w:color="auto" w:fill="FFFFFF"/>
        </w:rPr>
        <w:t xml:space="preserve"> the business is in high need of digital transformation</w:t>
      </w:r>
      <w:r w:rsidR="00072576">
        <w:rPr>
          <w:rFonts w:ascii="Arial" w:hAnsi="Arial" w:cs="Arial"/>
          <w:color w:val="0D0D0D" w:themeColor="text1" w:themeTint="F2"/>
          <w:shd w:val="clear" w:color="auto" w:fill="FFFFFF"/>
        </w:rPr>
        <w:t xml:space="preserve"> (LinkedIn, 2024).</w:t>
      </w:r>
    </w:p>
    <w:p w14:paraId="007D79A5" w14:textId="34B2D6E3" w:rsidR="005A414B" w:rsidRPr="00E92FE1" w:rsidRDefault="00BF26BD" w:rsidP="00E3015A">
      <w:pPr>
        <w:rPr>
          <w:rStyle w:val="SubtleEmphasis"/>
          <w:b/>
          <w:bCs/>
        </w:rPr>
      </w:pPr>
      <w:r w:rsidRPr="00E92FE1">
        <w:rPr>
          <w:rStyle w:val="SubtleEmphasis"/>
          <w:b/>
          <w:bCs/>
        </w:rPr>
        <w:t>4.4.4</w:t>
      </w:r>
      <w:r w:rsidR="001D7922" w:rsidRPr="00E92FE1">
        <w:rPr>
          <w:rStyle w:val="SubtleEmphasis"/>
          <w:b/>
          <w:bCs/>
        </w:rPr>
        <w:t xml:space="preserve"> </w:t>
      </w:r>
      <w:r w:rsidR="00BF0B74" w:rsidRPr="00E92FE1">
        <w:rPr>
          <w:rStyle w:val="SubtleEmphasis"/>
          <w:b/>
          <w:bCs/>
        </w:rPr>
        <w:t>Technological</w:t>
      </w:r>
    </w:p>
    <w:p w14:paraId="58492C3B" w14:textId="76DBE20E" w:rsidR="00BF0B74" w:rsidRDefault="000A41D2" w:rsidP="00164CB1">
      <w:pPr>
        <w:spacing w:line="360" w:lineRule="auto"/>
        <w:jc w:val="both"/>
        <w:rPr>
          <w:rStyle w:val="normaltextrun"/>
          <w:rFonts w:ascii="Arial" w:hAnsi="Arial" w:cs="Arial"/>
          <w:color w:val="000000"/>
          <w:shd w:val="clear" w:color="auto" w:fill="FFFFFF"/>
          <w:lang w:val="en-US"/>
        </w:rPr>
      </w:pPr>
      <w:r>
        <w:rPr>
          <w:rFonts w:ascii="Arial" w:hAnsi="Arial" w:cs="Arial"/>
          <w:color w:val="0D0D0D" w:themeColor="text1" w:themeTint="F2"/>
          <w:shd w:val="clear" w:color="auto" w:fill="FFFFFF"/>
        </w:rPr>
        <w:t xml:space="preserve">In current </w:t>
      </w:r>
      <w:r w:rsidR="008D547D">
        <w:rPr>
          <w:rFonts w:ascii="Arial" w:hAnsi="Arial" w:cs="Arial"/>
          <w:color w:val="0D0D0D" w:themeColor="text1" w:themeTint="F2"/>
          <w:shd w:val="clear" w:color="auto" w:fill="FFFFFF"/>
        </w:rPr>
        <w:t xml:space="preserve">“digital world” </w:t>
      </w:r>
      <w:r w:rsidR="000B0D89">
        <w:rPr>
          <w:rFonts w:ascii="Arial" w:hAnsi="Arial" w:cs="Arial"/>
          <w:color w:val="0D0D0D" w:themeColor="text1" w:themeTint="F2"/>
          <w:shd w:val="clear" w:color="auto" w:fill="FFFFFF"/>
        </w:rPr>
        <w:t xml:space="preserve">various tools like </w:t>
      </w:r>
      <w:r w:rsidR="00EA1BB4">
        <w:rPr>
          <w:rStyle w:val="normaltextrun"/>
          <w:rFonts w:ascii="Arial" w:hAnsi="Arial" w:cs="Arial"/>
          <w:color w:val="000000"/>
          <w:shd w:val="clear" w:color="auto" w:fill="FFFFFF"/>
        </w:rPr>
        <w:t>(</w:t>
      </w:r>
      <w:proofErr w:type="spellStart"/>
      <w:r w:rsidR="00EA1BB4">
        <w:rPr>
          <w:rStyle w:val="normaltextrun"/>
          <w:rFonts w:ascii="Arial" w:hAnsi="Arial" w:cs="Arial"/>
          <w:color w:val="000000"/>
          <w:shd w:val="clear" w:color="auto" w:fill="FFFFFF"/>
        </w:rPr>
        <w:t>Koschtial</w:t>
      </w:r>
      <w:proofErr w:type="spellEnd"/>
      <w:r w:rsidR="00EA1BB4">
        <w:rPr>
          <w:rStyle w:val="normaltextrun"/>
          <w:rFonts w:ascii="Arial" w:hAnsi="Arial" w:cs="Arial"/>
          <w:color w:val="000000"/>
          <w:shd w:val="clear" w:color="auto" w:fill="FFFFFF"/>
        </w:rPr>
        <w:t xml:space="preserve">, C., </w:t>
      </w:r>
      <w:proofErr w:type="spellStart"/>
      <w:r w:rsidR="00EA1BB4">
        <w:rPr>
          <w:rStyle w:val="normaltextrun"/>
          <w:rFonts w:ascii="Arial" w:hAnsi="Arial" w:cs="Arial"/>
          <w:color w:val="000000"/>
          <w:shd w:val="clear" w:color="auto" w:fill="FFFFFF"/>
        </w:rPr>
        <w:t>Köhler</w:t>
      </w:r>
      <w:proofErr w:type="spellEnd"/>
      <w:r w:rsidR="00EA1BB4">
        <w:rPr>
          <w:rStyle w:val="normaltextrun"/>
          <w:rFonts w:ascii="Arial" w:hAnsi="Arial" w:cs="Arial"/>
          <w:color w:val="000000"/>
          <w:shd w:val="clear" w:color="auto" w:fill="FFFFFF"/>
        </w:rPr>
        <w:t>, T. and Felden, C. 2021)</w:t>
      </w:r>
      <w:r w:rsidR="000B1896">
        <w:rPr>
          <w:rStyle w:val="normaltextrun"/>
          <w:rFonts w:ascii="Arial" w:hAnsi="Arial" w:cs="Arial"/>
          <w:color w:val="000000"/>
          <w:shd w:val="clear" w:color="auto" w:fill="FFFFFF"/>
        </w:rPr>
        <w:t xml:space="preserve">. </w:t>
      </w:r>
      <w:proofErr w:type="spellStart"/>
      <w:r w:rsidR="000B1896">
        <w:rPr>
          <w:rStyle w:val="normaltextrun"/>
          <w:rFonts w:ascii="Arial" w:hAnsi="Arial" w:cs="Arial"/>
          <w:color w:val="000000"/>
          <w:shd w:val="clear" w:color="auto" w:fill="FFFFFF"/>
          <w:lang w:val="en-US"/>
        </w:rPr>
        <w:t>Morakanyane</w:t>
      </w:r>
      <w:proofErr w:type="spellEnd"/>
      <w:r w:rsidR="000B1896">
        <w:rPr>
          <w:rStyle w:val="normaltextrun"/>
          <w:rFonts w:ascii="Arial" w:hAnsi="Arial" w:cs="Arial"/>
          <w:color w:val="000000"/>
          <w:shd w:val="clear" w:color="auto" w:fill="FFFFFF"/>
          <w:lang w:val="en-US"/>
        </w:rPr>
        <w:t xml:space="preserve"> </w:t>
      </w:r>
      <w:r w:rsidR="000B1896">
        <w:rPr>
          <w:rStyle w:val="normaltextrun"/>
          <w:rFonts w:ascii="Arial" w:hAnsi="Arial" w:cs="Arial"/>
          <w:i/>
          <w:iCs/>
          <w:color w:val="000000"/>
          <w:shd w:val="clear" w:color="auto" w:fill="FFFFFF"/>
          <w:lang w:val="en-US"/>
        </w:rPr>
        <w:t xml:space="preserve">et al. </w:t>
      </w:r>
      <w:r w:rsidR="000B1896">
        <w:rPr>
          <w:rStyle w:val="normaltextrun"/>
          <w:rFonts w:ascii="Arial" w:hAnsi="Arial" w:cs="Arial"/>
          <w:color w:val="000000"/>
          <w:shd w:val="clear" w:color="auto" w:fill="FFFFFF"/>
          <w:lang w:val="en-US"/>
        </w:rPr>
        <w:t>2020,</w:t>
      </w:r>
      <w:r w:rsidR="000B4276">
        <w:rPr>
          <w:rStyle w:val="normaltextrun"/>
          <w:rFonts w:ascii="Arial" w:hAnsi="Arial" w:cs="Arial"/>
          <w:color w:val="000000"/>
          <w:shd w:val="clear" w:color="auto" w:fill="FFFFFF"/>
          <w:lang w:val="en-US"/>
        </w:rPr>
        <w:t xml:space="preserve"> argue that</w:t>
      </w:r>
      <w:r w:rsidR="00BE30B0">
        <w:rPr>
          <w:rStyle w:val="normaltextrun"/>
          <w:rFonts w:ascii="Arial" w:hAnsi="Arial" w:cs="Arial"/>
          <w:color w:val="000000"/>
          <w:shd w:val="clear" w:color="auto" w:fill="FFFFFF"/>
          <w:lang w:val="en-US"/>
        </w:rPr>
        <w:t xml:space="preserve"> only</w:t>
      </w:r>
      <w:r w:rsidR="000B4276">
        <w:rPr>
          <w:rStyle w:val="normaltextrun"/>
          <w:rFonts w:ascii="Arial" w:hAnsi="Arial" w:cs="Arial"/>
          <w:color w:val="000000"/>
          <w:shd w:val="clear" w:color="auto" w:fill="FFFFFF"/>
          <w:lang w:val="en-US"/>
        </w:rPr>
        <w:t xml:space="preserve"> one of five businesses </w:t>
      </w:r>
      <w:r w:rsidR="00BE30B0">
        <w:rPr>
          <w:rStyle w:val="normaltextrun"/>
          <w:rFonts w:ascii="Arial" w:hAnsi="Arial" w:cs="Arial"/>
          <w:color w:val="000000"/>
          <w:shd w:val="clear" w:color="auto" w:fill="FFFFFF"/>
          <w:lang w:val="en-US"/>
        </w:rPr>
        <w:t>mange to adapt and adopt technology in their interest and obtain success</w:t>
      </w:r>
      <w:r w:rsidR="004C30AB">
        <w:rPr>
          <w:rStyle w:val="normaltextrun"/>
          <w:rFonts w:ascii="Arial" w:hAnsi="Arial" w:cs="Arial"/>
          <w:color w:val="000000"/>
          <w:shd w:val="clear" w:color="auto" w:fill="FFFFFF"/>
          <w:lang w:val="en-US"/>
        </w:rPr>
        <w:t>,</w:t>
      </w:r>
      <w:r w:rsidR="007F0661">
        <w:rPr>
          <w:rStyle w:val="normaltextrun"/>
          <w:rFonts w:ascii="Arial" w:hAnsi="Arial" w:cs="Arial"/>
          <w:color w:val="000000"/>
          <w:shd w:val="clear" w:color="auto" w:fill="FFFFFF"/>
          <w:lang w:val="en-US"/>
        </w:rPr>
        <w:t xml:space="preserve"> reason behind being that </w:t>
      </w:r>
      <w:r w:rsidR="005A2BF6">
        <w:rPr>
          <w:rStyle w:val="normaltextrun"/>
          <w:rFonts w:ascii="Arial" w:hAnsi="Arial" w:cs="Arial"/>
          <w:color w:val="000000"/>
          <w:shd w:val="clear" w:color="auto" w:fill="FFFFFF"/>
          <w:lang w:val="en-US"/>
        </w:rPr>
        <w:t>organizations</w:t>
      </w:r>
      <w:r w:rsidR="007F0661">
        <w:rPr>
          <w:rStyle w:val="normaltextrun"/>
          <w:rFonts w:ascii="Arial" w:hAnsi="Arial" w:cs="Arial"/>
          <w:color w:val="000000"/>
          <w:shd w:val="clear" w:color="auto" w:fill="FFFFFF"/>
          <w:lang w:val="en-US"/>
        </w:rPr>
        <w:t xml:space="preserve"> </w:t>
      </w:r>
      <w:r w:rsidR="007F2F9A">
        <w:rPr>
          <w:rStyle w:val="normaltextrun"/>
          <w:rFonts w:ascii="Arial" w:hAnsi="Arial" w:cs="Arial"/>
          <w:color w:val="000000"/>
          <w:shd w:val="clear" w:color="auto" w:fill="FFFFFF"/>
          <w:lang w:val="en-US"/>
        </w:rPr>
        <w:t>are resolving internal issues using individual technology</w:t>
      </w:r>
      <w:r w:rsidR="005A2BF6">
        <w:rPr>
          <w:rStyle w:val="normaltextrun"/>
          <w:rFonts w:ascii="Arial" w:hAnsi="Arial" w:cs="Arial"/>
          <w:color w:val="000000"/>
          <w:shd w:val="clear" w:color="auto" w:fill="FFFFFF"/>
          <w:lang w:val="en-US"/>
        </w:rPr>
        <w:t xml:space="preserve">, suggesting that </w:t>
      </w:r>
      <w:r w:rsidR="00C771D9">
        <w:rPr>
          <w:rStyle w:val="normaltextrun"/>
          <w:rFonts w:ascii="Arial" w:hAnsi="Arial" w:cs="Arial"/>
          <w:color w:val="000000"/>
          <w:shd w:val="clear" w:color="auto" w:fill="FFFFFF"/>
          <w:lang w:val="en-US"/>
        </w:rPr>
        <w:t xml:space="preserve">organizations struggle to understand </w:t>
      </w:r>
      <w:r w:rsidR="00F71250">
        <w:rPr>
          <w:rStyle w:val="normaltextrun"/>
          <w:rFonts w:ascii="Arial" w:hAnsi="Arial" w:cs="Arial"/>
          <w:color w:val="000000"/>
          <w:shd w:val="clear" w:color="auto" w:fill="FFFFFF"/>
          <w:lang w:val="en-US"/>
        </w:rPr>
        <w:t xml:space="preserve">the capabilities of technology </w:t>
      </w:r>
      <w:r w:rsidR="002E1558">
        <w:rPr>
          <w:rStyle w:val="normaltextrun"/>
          <w:rFonts w:ascii="Arial" w:hAnsi="Arial" w:cs="Arial"/>
          <w:color w:val="000000"/>
          <w:shd w:val="clear" w:color="auto" w:fill="FFFFFF"/>
          <w:lang w:val="en-US"/>
        </w:rPr>
        <w:t xml:space="preserve">highlighting the lack of knowledge that businesses </w:t>
      </w:r>
      <w:r w:rsidR="003C728F">
        <w:rPr>
          <w:rStyle w:val="normaltextrun"/>
          <w:rFonts w:ascii="Arial" w:hAnsi="Arial" w:cs="Arial"/>
          <w:color w:val="000000"/>
          <w:shd w:val="clear" w:color="auto" w:fill="FFFFFF"/>
          <w:lang w:val="en-US"/>
        </w:rPr>
        <w:t xml:space="preserve">have, from technological perspective. </w:t>
      </w:r>
      <w:r w:rsidR="00AA57BD">
        <w:rPr>
          <w:rStyle w:val="normaltextrun"/>
          <w:rFonts w:ascii="Arial" w:hAnsi="Arial" w:cs="Arial"/>
          <w:color w:val="000000"/>
          <w:shd w:val="clear" w:color="auto" w:fill="FFFFFF"/>
          <w:lang w:val="en-US"/>
        </w:rPr>
        <w:t xml:space="preserve">To sustain </w:t>
      </w:r>
      <w:r w:rsidR="00DF1C50">
        <w:rPr>
          <w:rStyle w:val="normaltextrun"/>
          <w:rFonts w:ascii="Arial" w:hAnsi="Arial" w:cs="Arial"/>
          <w:color w:val="000000"/>
          <w:shd w:val="clear" w:color="auto" w:fill="FFFFFF"/>
          <w:lang w:val="en-US"/>
        </w:rPr>
        <w:t>the above</w:t>
      </w:r>
      <w:r w:rsidR="00596E91">
        <w:rPr>
          <w:rStyle w:val="normaltextrun"/>
          <w:rFonts w:ascii="Arial" w:hAnsi="Arial" w:cs="Arial"/>
          <w:color w:val="000000"/>
          <w:shd w:val="clear" w:color="auto" w:fill="FFFFFF"/>
          <w:lang w:val="en-US"/>
        </w:rPr>
        <w:t>, Rodrigues</w:t>
      </w:r>
      <w:r w:rsidR="00BA4940">
        <w:rPr>
          <w:rStyle w:val="normaltextrun"/>
          <w:rFonts w:ascii="Arial" w:hAnsi="Arial" w:cs="Arial"/>
          <w:color w:val="000000"/>
          <w:shd w:val="clear" w:color="auto" w:fill="FFFFFF"/>
          <w:lang w:val="en-US"/>
        </w:rPr>
        <w:t>, 2021 believes that businesses are creating an impediment by themselves</w:t>
      </w:r>
      <w:r w:rsidR="00DF1C50">
        <w:rPr>
          <w:rStyle w:val="normaltextrun"/>
          <w:rFonts w:ascii="Arial" w:hAnsi="Arial" w:cs="Arial"/>
          <w:color w:val="000000"/>
          <w:shd w:val="clear" w:color="auto" w:fill="FFFFFF"/>
          <w:lang w:val="en-US"/>
        </w:rPr>
        <w:t>,</w:t>
      </w:r>
      <w:r w:rsidR="00BA4940">
        <w:rPr>
          <w:rStyle w:val="normaltextrun"/>
          <w:rFonts w:ascii="Arial" w:hAnsi="Arial" w:cs="Arial"/>
          <w:color w:val="000000"/>
          <w:shd w:val="clear" w:color="auto" w:fill="FFFFFF"/>
          <w:lang w:val="en-US"/>
        </w:rPr>
        <w:t xml:space="preserve"> </w:t>
      </w:r>
      <w:r w:rsidR="00FB47C5">
        <w:rPr>
          <w:rStyle w:val="normaltextrun"/>
          <w:rFonts w:ascii="Arial" w:hAnsi="Arial" w:cs="Arial"/>
          <w:color w:val="000000"/>
          <w:shd w:val="clear" w:color="auto" w:fill="FFFFFF"/>
          <w:lang w:val="en-US"/>
        </w:rPr>
        <w:t>refusing technology</w:t>
      </w:r>
      <w:r w:rsidR="00DF1C50">
        <w:rPr>
          <w:rStyle w:val="normaltextrun"/>
          <w:rFonts w:ascii="Arial" w:hAnsi="Arial" w:cs="Arial"/>
          <w:color w:val="000000"/>
          <w:shd w:val="clear" w:color="auto" w:fill="FFFFFF"/>
          <w:lang w:val="en-US"/>
        </w:rPr>
        <w:t>,</w:t>
      </w:r>
      <w:r w:rsidR="00FB47C5">
        <w:rPr>
          <w:rStyle w:val="normaltextrun"/>
          <w:rFonts w:ascii="Arial" w:hAnsi="Arial" w:cs="Arial"/>
          <w:color w:val="000000"/>
          <w:shd w:val="clear" w:color="auto" w:fill="FFFFFF"/>
          <w:lang w:val="en-US"/>
        </w:rPr>
        <w:t xml:space="preserve"> </w:t>
      </w:r>
      <w:r w:rsidR="001426EA">
        <w:rPr>
          <w:rStyle w:val="normaltextrun"/>
          <w:rFonts w:ascii="Arial" w:hAnsi="Arial" w:cs="Arial"/>
          <w:color w:val="000000"/>
          <w:shd w:val="clear" w:color="auto" w:fill="FFFFFF"/>
          <w:lang w:val="en-US"/>
        </w:rPr>
        <w:t>as the impact can be observed in their revenue, expansion, reputation and visibility</w:t>
      </w:r>
      <w:r w:rsidR="0005575C">
        <w:rPr>
          <w:rStyle w:val="normaltextrun"/>
          <w:rFonts w:ascii="Arial" w:hAnsi="Arial" w:cs="Arial"/>
          <w:color w:val="000000"/>
          <w:shd w:val="clear" w:color="auto" w:fill="FFFFFF"/>
          <w:lang w:val="en-US"/>
        </w:rPr>
        <w:t xml:space="preserve">. Both experts argue that </w:t>
      </w:r>
      <w:r w:rsidR="00611784">
        <w:rPr>
          <w:rStyle w:val="normaltextrun"/>
          <w:rFonts w:ascii="Arial" w:hAnsi="Arial" w:cs="Arial"/>
          <w:color w:val="000000"/>
          <w:shd w:val="clear" w:color="auto" w:fill="FFFFFF"/>
          <w:lang w:val="en-US"/>
        </w:rPr>
        <w:t xml:space="preserve">technology </w:t>
      </w:r>
      <w:r w:rsidR="00611784">
        <w:rPr>
          <w:rStyle w:val="normaltextrun"/>
          <w:rFonts w:ascii="Arial" w:hAnsi="Arial" w:cs="Arial"/>
          <w:color w:val="000000"/>
          <w:shd w:val="clear" w:color="auto" w:fill="FFFFFF"/>
          <w:lang w:val="en-US"/>
        </w:rPr>
        <w:lastRenderedPageBreak/>
        <w:t>has endless capabilities, especiall</w:t>
      </w:r>
      <w:r w:rsidR="00AA2219">
        <w:rPr>
          <w:rStyle w:val="normaltextrun"/>
          <w:rFonts w:ascii="Arial" w:hAnsi="Arial" w:cs="Arial"/>
          <w:color w:val="000000"/>
          <w:shd w:val="clear" w:color="auto" w:fill="FFFFFF"/>
          <w:lang w:val="en-US"/>
        </w:rPr>
        <w:t>y in regards virtual tools for service automation that help organization</w:t>
      </w:r>
      <w:r w:rsidR="003C7A88">
        <w:rPr>
          <w:rStyle w:val="normaltextrun"/>
          <w:rFonts w:ascii="Arial" w:hAnsi="Arial" w:cs="Arial"/>
          <w:color w:val="000000"/>
          <w:shd w:val="clear" w:color="auto" w:fill="FFFFFF"/>
          <w:lang w:val="en-US"/>
        </w:rPr>
        <w:t>s</w:t>
      </w:r>
      <w:r w:rsidR="00AA2219">
        <w:rPr>
          <w:rStyle w:val="normaltextrun"/>
          <w:rFonts w:ascii="Arial" w:hAnsi="Arial" w:cs="Arial"/>
          <w:color w:val="000000"/>
          <w:shd w:val="clear" w:color="auto" w:fill="FFFFFF"/>
          <w:lang w:val="en-US"/>
        </w:rPr>
        <w:t xml:space="preserve"> to retain </w:t>
      </w:r>
      <w:r w:rsidR="003C7A88">
        <w:rPr>
          <w:rStyle w:val="normaltextrun"/>
          <w:rFonts w:ascii="Arial" w:hAnsi="Arial" w:cs="Arial"/>
          <w:color w:val="000000"/>
          <w:shd w:val="clear" w:color="auto" w:fill="FFFFFF"/>
          <w:lang w:val="en-US"/>
        </w:rPr>
        <w:t>and increase customer</w:t>
      </w:r>
      <w:r w:rsidR="00D36567">
        <w:rPr>
          <w:rStyle w:val="normaltextrun"/>
          <w:rFonts w:ascii="Arial" w:hAnsi="Arial" w:cs="Arial"/>
          <w:color w:val="000000"/>
          <w:shd w:val="clear" w:color="auto" w:fill="FFFFFF"/>
          <w:lang w:val="en-US"/>
        </w:rPr>
        <w:t>, stressing the importance of enhanced customer service through technology.</w:t>
      </w:r>
      <w:r w:rsidR="00D352DD">
        <w:rPr>
          <w:rStyle w:val="normaltextrun"/>
          <w:rFonts w:ascii="Arial" w:hAnsi="Arial" w:cs="Arial"/>
          <w:color w:val="000000"/>
          <w:shd w:val="clear" w:color="auto" w:fill="FFFFFF"/>
          <w:lang w:val="en-US"/>
        </w:rPr>
        <w:t xml:space="preserve"> </w:t>
      </w:r>
      <w:r w:rsidR="0065239C">
        <w:rPr>
          <w:rStyle w:val="normaltextrun"/>
          <w:rFonts w:ascii="Arial" w:hAnsi="Arial" w:cs="Arial"/>
          <w:color w:val="000000"/>
          <w:shd w:val="clear" w:color="auto" w:fill="FFFFFF"/>
          <w:lang w:val="en-US"/>
        </w:rPr>
        <w:t>From technological point of view</w:t>
      </w:r>
      <w:r w:rsidR="00377133">
        <w:rPr>
          <w:rStyle w:val="normaltextrun"/>
          <w:rFonts w:ascii="Arial" w:hAnsi="Arial" w:cs="Arial"/>
          <w:color w:val="000000"/>
          <w:shd w:val="clear" w:color="auto" w:fill="FFFFFF"/>
          <w:lang w:val="en-US"/>
        </w:rPr>
        <w:t xml:space="preserve">, Outram 26 Hotel must </w:t>
      </w:r>
      <w:r w:rsidR="00F10805">
        <w:rPr>
          <w:rStyle w:val="normaltextrun"/>
          <w:rFonts w:ascii="Arial" w:hAnsi="Arial" w:cs="Arial"/>
          <w:color w:val="000000"/>
          <w:shd w:val="clear" w:color="auto" w:fill="FFFFFF"/>
          <w:lang w:val="en-US"/>
        </w:rPr>
        <w:t xml:space="preserve">adopt and adapt </w:t>
      </w:r>
      <w:r w:rsidR="00DF43A4">
        <w:rPr>
          <w:rStyle w:val="normaltextrun"/>
          <w:rFonts w:ascii="Arial" w:hAnsi="Arial" w:cs="Arial"/>
          <w:color w:val="000000"/>
          <w:shd w:val="clear" w:color="auto" w:fill="FFFFFF"/>
          <w:lang w:val="en-US"/>
        </w:rPr>
        <w:t xml:space="preserve">to </w:t>
      </w:r>
      <w:r w:rsidR="00F10805">
        <w:rPr>
          <w:rStyle w:val="normaltextrun"/>
          <w:rFonts w:ascii="Arial" w:hAnsi="Arial" w:cs="Arial"/>
          <w:color w:val="000000"/>
          <w:shd w:val="clear" w:color="auto" w:fill="FFFFFF"/>
          <w:lang w:val="en-US"/>
        </w:rPr>
        <w:t>current technology</w:t>
      </w:r>
      <w:r w:rsidR="00DF43A4">
        <w:rPr>
          <w:rStyle w:val="normaltextrun"/>
          <w:rFonts w:ascii="Arial" w:hAnsi="Arial" w:cs="Arial"/>
          <w:color w:val="000000"/>
          <w:shd w:val="clear" w:color="auto" w:fill="FFFFFF"/>
          <w:lang w:val="en-US"/>
        </w:rPr>
        <w:t xml:space="preserve">, to ensure visibility, profit growth, enhanced customer service, higher level of </w:t>
      </w:r>
      <w:r w:rsidR="006E3432">
        <w:rPr>
          <w:rStyle w:val="normaltextrun"/>
          <w:rFonts w:ascii="Arial" w:hAnsi="Arial" w:cs="Arial"/>
          <w:color w:val="000000"/>
          <w:shd w:val="clear" w:color="auto" w:fill="FFFFFF"/>
          <w:lang w:val="en-US"/>
        </w:rPr>
        <w:t>D</w:t>
      </w:r>
      <w:r w:rsidR="00DF43A4">
        <w:rPr>
          <w:rStyle w:val="normaltextrun"/>
          <w:rFonts w:ascii="Arial" w:hAnsi="Arial" w:cs="Arial"/>
          <w:color w:val="000000"/>
          <w:shd w:val="clear" w:color="auto" w:fill="FFFFFF"/>
          <w:lang w:val="en-US"/>
        </w:rPr>
        <w:t xml:space="preserve">ata Protection </w:t>
      </w:r>
      <w:r w:rsidR="006E3432">
        <w:rPr>
          <w:rStyle w:val="normaltextrun"/>
          <w:rFonts w:ascii="Arial" w:hAnsi="Arial" w:cs="Arial"/>
          <w:color w:val="000000"/>
          <w:shd w:val="clear" w:color="auto" w:fill="FFFFFF"/>
          <w:lang w:val="en-US"/>
        </w:rPr>
        <w:t>program to decrease level of possible online data breach</w:t>
      </w:r>
      <w:r w:rsidR="004576E6">
        <w:rPr>
          <w:rStyle w:val="normaltextrun"/>
          <w:rFonts w:ascii="Arial" w:hAnsi="Arial" w:cs="Arial"/>
          <w:color w:val="000000"/>
          <w:shd w:val="clear" w:color="auto" w:fill="FFFFFF"/>
          <w:lang w:val="en-US"/>
        </w:rPr>
        <w:t xml:space="preserve"> and expansion. </w:t>
      </w:r>
    </w:p>
    <w:p w14:paraId="2506EE26" w14:textId="71D93D90" w:rsidR="004576E6" w:rsidRPr="00BF0B74" w:rsidRDefault="004576E6" w:rsidP="00E3015A">
      <w:pPr>
        <w:rPr>
          <w:rFonts w:ascii="Arial" w:hAnsi="Arial" w:cs="Arial"/>
          <w:color w:val="0D0D0D" w:themeColor="text1" w:themeTint="F2"/>
          <w:shd w:val="clear" w:color="auto" w:fill="FFFFFF"/>
        </w:rPr>
      </w:pPr>
      <w:r>
        <w:rPr>
          <w:rFonts w:ascii="Arial" w:hAnsi="Arial" w:cs="Arial"/>
          <w:noProof/>
          <w:color w:val="000000" w:themeColor="text1"/>
          <w:shd w:val="clear" w:color="auto" w:fill="FFFFFF"/>
        </w:rPr>
        <w:drawing>
          <wp:inline distT="0" distB="0" distL="0" distR="0" wp14:anchorId="361BA623" wp14:editId="36E33AA0">
            <wp:extent cx="5486400" cy="3200400"/>
            <wp:effectExtent l="0" t="0" r="0" b="19050"/>
            <wp:docPr id="20147516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F9D2CFC" w14:textId="77777777" w:rsidR="005A414B" w:rsidRDefault="005A414B" w:rsidP="00E3015A">
      <w:pPr>
        <w:rPr>
          <w:rFonts w:ascii="Arial" w:hAnsi="Arial" w:cs="Arial"/>
          <w:color w:val="0D0D0D" w:themeColor="text1" w:themeTint="F2"/>
          <w:shd w:val="clear" w:color="auto" w:fill="FFFFFF"/>
        </w:rPr>
      </w:pPr>
    </w:p>
    <w:p w14:paraId="63145594" w14:textId="4D93CDE1" w:rsidR="005A414B" w:rsidRDefault="00A74944" w:rsidP="00E3015A">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Figure 6: </w:t>
      </w:r>
      <w:r w:rsidR="00D932A6">
        <w:rPr>
          <w:rFonts w:ascii="Arial" w:hAnsi="Arial" w:cs="Arial"/>
          <w:i/>
          <w:iCs/>
          <w:color w:val="0D0D0D" w:themeColor="text1" w:themeTint="F2"/>
          <w:shd w:val="clear" w:color="auto" w:fill="FFFFFF"/>
        </w:rPr>
        <w:t>Pest Anal</w:t>
      </w:r>
      <w:r w:rsidR="006518A6">
        <w:rPr>
          <w:rFonts w:ascii="Arial" w:hAnsi="Arial" w:cs="Arial"/>
          <w:i/>
          <w:iCs/>
          <w:color w:val="0D0D0D" w:themeColor="text1" w:themeTint="F2"/>
          <w:shd w:val="clear" w:color="auto" w:fill="FFFFFF"/>
        </w:rPr>
        <w:t xml:space="preserve">ysis </w:t>
      </w:r>
      <w:r w:rsidR="006518A6">
        <w:rPr>
          <w:rFonts w:ascii="Arial" w:hAnsi="Arial" w:cs="Arial"/>
          <w:color w:val="0D0D0D" w:themeColor="text1" w:themeTint="F2"/>
          <w:shd w:val="clear" w:color="auto" w:fill="FFFFFF"/>
        </w:rPr>
        <w:t>(Covaciu, M. I., 2024)</w:t>
      </w:r>
    </w:p>
    <w:p w14:paraId="2F53863A" w14:textId="43C440CC" w:rsidR="00B446DA" w:rsidRPr="00BC6129" w:rsidRDefault="006516BA" w:rsidP="00BC6129">
      <w:pPr>
        <w:pStyle w:val="Heading1"/>
        <w:rPr>
          <w:rStyle w:val="SubtleEmphasis"/>
          <w:rFonts w:ascii="Arial" w:hAnsi="Arial" w:cs="Arial"/>
          <w:b/>
          <w:bCs/>
          <w:sz w:val="24"/>
          <w:szCs w:val="24"/>
        </w:rPr>
      </w:pPr>
      <w:bookmarkStart w:id="15" w:name="_Toc182590750"/>
      <w:r w:rsidRPr="00BC6129">
        <w:rPr>
          <w:rStyle w:val="SubtleEmphasis"/>
          <w:rFonts w:ascii="Arial" w:hAnsi="Arial" w:cs="Arial"/>
          <w:b/>
          <w:bCs/>
          <w:sz w:val="24"/>
          <w:szCs w:val="24"/>
        </w:rPr>
        <w:t xml:space="preserve">4.5 </w:t>
      </w:r>
      <w:r w:rsidR="00823A84" w:rsidRPr="00BC6129">
        <w:rPr>
          <w:rStyle w:val="SubtleEmphasis"/>
          <w:rFonts w:ascii="Arial" w:hAnsi="Arial" w:cs="Arial"/>
          <w:b/>
          <w:bCs/>
          <w:sz w:val="24"/>
          <w:szCs w:val="24"/>
        </w:rPr>
        <w:t>Competitor Analysis</w:t>
      </w:r>
      <w:r w:rsidR="00903605" w:rsidRPr="00BC6129">
        <w:rPr>
          <w:rStyle w:val="SubtleEmphasis"/>
          <w:rFonts w:ascii="Arial" w:hAnsi="Arial" w:cs="Arial"/>
          <w:b/>
          <w:bCs/>
          <w:sz w:val="24"/>
          <w:szCs w:val="24"/>
        </w:rPr>
        <w:t xml:space="preserve"> (Price </w:t>
      </w:r>
      <w:r w:rsidR="006B28F2" w:rsidRPr="00BC6129">
        <w:rPr>
          <w:rStyle w:val="SubtleEmphasis"/>
          <w:rFonts w:ascii="Arial" w:hAnsi="Arial" w:cs="Arial"/>
          <w:b/>
          <w:bCs/>
          <w:sz w:val="24"/>
          <w:szCs w:val="24"/>
        </w:rPr>
        <w:t>versus Quality)</w:t>
      </w:r>
      <w:bookmarkEnd w:id="15"/>
    </w:p>
    <w:p w14:paraId="4B477005" w14:textId="5D4B7B6D" w:rsidR="006B28F2" w:rsidRPr="006B28F2" w:rsidRDefault="006B28F2" w:rsidP="00E3015A">
      <w:pPr>
        <w:rPr>
          <w:rFonts w:ascii="Arial" w:hAnsi="Arial" w:cs="Arial"/>
          <w:color w:val="0D0D0D" w:themeColor="text1" w:themeTint="F2"/>
          <w:shd w:val="clear" w:color="auto" w:fill="FFFFFF"/>
        </w:rPr>
      </w:pPr>
      <w:r>
        <w:rPr>
          <w:rFonts w:ascii="Arial" w:hAnsi="Arial" w:cs="Arial"/>
          <w:noProof/>
          <w:color w:val="000000" w:themeColor="text1"/>
          <w:shd w:val="clear" w:color="auto" w:fill="FFFFFF"/>
        </w:rPr>
        <w:drawing>
          <wp:inline distT="0" distB="0" distL="0" distR="0" wp14:anchorId="33CAE2C9" wp14:editId="1AA11C1C">
            <wp:extent cx="4091940" cy="2537460"/>
            <wp:effectExtent l="0" t="0" r="0" b="15240"/>
            <wp:docPr id="115285529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DD1A8E0" w14:textId="61E91694" w:rsidR="0021339C" w:rsidRDefault="0078430F" w:rsidP="00E3015A">
      <w:pPr>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lastRenderedPageBreak/>
        <w:t xml:space="preserve">Figure 7: </w:t>
      </w:r>
      <w:r>
        <w:rPr>
          <w:rFonts w:ascii="Arial" w:hAnsi="Arial" w:cs="Arial"/>
          <w:i/>
          <w:iCs/>
          <w:color w:val="0D0D0D" w:themeColor="text1" w:themeTint="F2"/>
          <w:shd w:val="clear" w:color="auto" w:fill="FFFFFF"/>
        </w:rPr>
        <w:t>Competitor Analysis</w:t>
      </w:r>
      <w:r w:rsidR="00B47E80">
        <w:rPr>
          <w:rFonts w:ascii="Arial" w:hAnsi="Arial" w:cs="Arial"/>
          <w:i/>
          <w:iCs/>
          <w:color w:val="0D0D0D" w:themeColor="text1" w:themeTint="F2"/>
          <w:shd w:val="clear" w:color="auto" w:fill="FFFFFF"/>
        </w:rPr>
        <w:t xml:space="preserve">. </w:t>
      </w:r>
      <w:r w:rsidR="00B47E80">
        <w:rPr>
          <w:rFonts w:ascii="Arial" w:hAnsi="Arial" w:cs="Arial"/>
          <w:color w:val="0D0D0D" w:themeColor="text1" w:themeTint="F2"/>
          <w:shd w:val="clear" w:color="auto" w:fill="FFFFFF"/>
        </w:rPr>
        <w:t>(Covaciu, M. I., 2024)</w:t>
      </w:r>
    </w:p>
    <w:p w14:paraId="66B6EDD4" w14:textId="6E3302A9" w:rsidR="001C5F25" w:rsidRDefault="00E81E6F" w:rsidP="00BD0E9F">
      <w:pPr>
        <w:spacing w:line="360" w:lineRule="auto"/>
        <w:jc w:val="both"/>
        <w:rPr>
          <w:rFonts w:ascii="Arial" w:hAnsi="Arial" w:cs="Arial"/>
          <w:color w:val="0D0D0D" w:themeColor="text1" w:themeTint="F2"/>
          <w:shd w:val="clear" w:color="auto" w:fill="FFFFFF"/>
        </w:rPr>
      </w:pPr>
      <w:r>
        <w:rPr>
          <w:rFonts w:ascii="Arial" w:hAnsi="Arial" w:cs="Arial"/>
          <w:color w:val="0D0D0D" w:themeColor="text1" w:themeTint="F2"/>
          <w:shd w:val="clear" w:color="auto" w:fill="FFFFFF"/>
        </w:rPr>
        <w:t xml:space="preserve">The above Competitor </w:t>
      </w:r>
      <w:r w:rsidR="00714D48">
        <w:rPr>
          <w:rFonts w:ascii="Arial" w:hAnsi="Arial" w:cs="Arial"/>
          <w:color w:val="0D0D0D" w:themeColor="text1" w:themeTint="F2"/>
          <w:shd w:val="clear" w:color="auto" w:fill="FFFFFF"/>
        </w:rPr>
        <w:t>A</w:t>
      </w:r>
      <w:r>
        <w:rPr>
          <w:rFonts w:ascii="Arial" w:hAnsi="Arial" w:cs="Arial"/>
          <w:color w:val="0D0D0D" w:themeColor="text1" w:themeTint="F2"/>
          <w:shd w:val="clear" w:color="auto" w:fill="FFFFFF"/>
        </w:rPr>
        <w:t xml:space="preserve">nalysis </w:t>
      </w:r>
      <w:r w:rsidR="00714D48">
        <w:rPr>
          <w:rFonts w:ascii="Arial" w:hAnsi="Arial" w:cs="Arial"/>
          <w:color w:val="0D0D0D" w:themeColor="text1" w:themeTint="F2"/>
          <w:shd w:val="clear" w:color="auto" w:fill="FFFFFF"/>
        </w:rPr>
        <w:t xml:space="preserve">is situating Outram 26 Hotel </w:t>
      </w:r>
      <w:r w:rsidR="00A05F95">
        <w:rPr>
          <w:rFonts w:ascii="Arial" w:hAnsi="Arial" w:cs="Arial"/>
          <w:color w:val="0D0D0D" w:themeColor="text1" w:themeTint="F2"/>
          <w:shd w:val="clear" w:color="auto" w:fill="FFFFFF"/>
        </w:rPr>
        <w:t>in positive</w:t>
      </w:r>
      <w:r w:rsidR="000C6F20">
        <w:rPr>
          <w:rFonts w:ascii="Arial" w:hAnsi="Arial" w:cs="Arial"/>
          <w:color w:val="0D0D0D" w:themeColor="text1" w:themeTint="F2"/>
          <w:shd w:val="clear" w:color="auto" w:fill="FFFFFF"/>
        </w:rPr>
        <w:t xml:space="preserve"> side of low price, considering previous analysis where expert suggested that customers are generally looking for a competitive low price. However</w:t>
      </w:r>
      <w:r w:rsidR="00496F5A">
        <w:rPr>
          <w:rFonts w:ascii="Arial" w:hAnsi="Arial" w:cs="Arial"/>
          <w:color w:val="0D0D0D" w:themeColor="text1" w:themeTint="F2"/>
          <w:shd w:val="clear" w:color="auto" w:fill="FFFFFF"/>
        </w:rPr>
        <w:t xml:space="preserve">, Hampton By Hilton and Parkwood Hotel have high price and quality, situating Outram 26 Hotel in a lower position in </w:t>
      </w:r>
      <w:r w:rsidR="00CC331E">
        <w:rPr>
          <w:rFonts w:ascii="Arial" w:hAnsi="Arial" w:cs="Arial"/>
          <w:color w:val="0D0D0D" w:themeColor="text1" w:themeTint="F2"/>
          <w:shd w:val="clear" w:color="auto" w:fill="FFFFFF"/>
        </w:rPr>
        <w:t xml:space="preserve">customer retention. </w:t>
      </w:r>
      <w:r w:rsidR="00875EAC">
        <w:rPr>
          <w:rFonts w:ascii="Arial" w:hAnsi="Arial" w:cs="Arial"/>
          <w:color w:val="0D0D0D" w:themeColor="text1" w:themeTint="F2"/>
          <w:shd w:val="clear" w:color="auto" w:fill="FFFFFF"/>
        </w:rPr>
        <w:t xml:space="preserve">Outram 26 Hotel will have </w:t>
      </w:r>
      <w:r w:rsidR="000B4A29">
        <w:rPr>
          <w:rFonts w:ascii="Arial" w:hAnsi="Arial" w:cs="Arial"/>
          <w:color w:val="0D0D0D" w:themeColor="text1" w:themeTint="F2"/>
          <w:shd w:val="clear" w:color="auto" w:fill="FFFFFF"/>
        </w:rPr>
        <w:t xml:space="preserve">enhanced customer experience and will gain popularity when digital transformation will take place as their visibility </w:t>
      </w:r>
      <w:r w:rsidR="00C57AD7">
        <w:rPr>
          <w:rFonts w:ascii="Arial" w:hAnsi="Arial" w:cs="Arial"/>
          <w:color w:val="0D0D0D" w:themeColor="text1" w:themeTint="F2"/>
          <w:shd w:val="clear" w:color="auto" w:fill="FFFFFF"/>
        </w:rPr>
        <w:t>will be increased, enhanced digital experience and attract volatile customers based on price competition</w:t>
      </w:r>
      <w:r w:rsidR="00CE3091">
        <w:rPr>
          <w:rFonts w:ascii="Arial" w:hAnsi="Arial" w:cs="Arial"/>
          <w:color w:val="0D0D0D" w:themeColor="text1" w:themeTint="F2"/>
          <w:shd w:val="clear" w:color="auto" w:fill="FFFFFF"/>
        </w:rPr>
        <w:t>.</w:t>
      </w:r>
    </w:p>
    <w:p w14:paraId="50482D9C" w14:textId="43C14F48" w:rsidR="00CE3091" w:rsidRDefault="006516BA" w:rsidP="004B3925">
      <w:pPr>
        <w:pStyle w:val="Heading1"/>
        <w:rPr>
          <w:shd w:val="clear" w:color="auto" w:fill="FFFFFF"/>
        </w:rPr>
      </w:pPr>
      <w:bookmarkStart w:id="16" w:name="_Toc182590751"/>
      <w:r>
        <w:rPr>
          <w:shd w:val="clear" w:color="auto" w:fill="FFFFFF"/>
        </w:rPr>
        <w:t xml:space="preserve">5. </w:t>
      </w:r>
      <w:r w:rsidR="004B3925">
        <w:rPr>
          <w:shd w:val="clear" w:color="auto" w:fill="FFFFFF"/>
        </w:rPr>
        <w:t>Themes</w:t>
      </w:r>
      <w:bookmarkEnd w:id="16"/>
    </w:p>
    <w:p w14:paraId="5D5BF54F" w14:textId="63D66620" w:rsidR="004B23E1" w:rsidRDefault="00B95C3E" w:rsidP="00BD0E9F">
      <w:pPr>
        <w:spacing w:line="360" w:lineRule="auto"/>
        <w:jc w:val="both"/>
      </w:pPr>
      <w:r>
        <w:rPr>
          <w:rStyle w:val="normaltextrun"/>
          <w:rFonts w:ascii="Arial" w:hAnsi="Arial" w:cs="Arial"/>
          <w:color w:val="000000"/>
          <w:shd w:val="clear" w:color="auto" w:fill="FFFFFF"/>
        </w:rPr>
        <w:t>Digital transformation is an evolution process that leverages digital technologies and capabilities to create specific value for operational procedures, unique experience for guests and business models (</w:t>
      </w:r>
      <w:proofErr w:type="spellStart"/>
      <w:r>
        <w:rPr>
          <w:rStyle w:val="normaltextrun"/>
          <w:rFonts w:ascii="Arial" w:hAnsi="Arial" w:cs="Arial"/>
          <w:color w:val="000000"/>
          <w:shd w:val="clear" w:color="auto" w:fill="FFFFFF"/>
          <w:lang w:val="en-US"/>
        </w:rPr>
        <w:t>Morakanyane</w:t>
      </w:r>
      <w:proofErr w:type="spellEnd"/>
      <w:r>
        <w:rPr>
          <w:rStyle w:val="normaltextrun"/>
          <w:rFonts w:ascii="Arial" w:hAnsi="Arial" w:cs="Arial"/>
          <w:color w:val="000000"/>
          <w:shd w:val="clear" w:color="auto" w:fill="FFFFFF"/>
          <w:lang w:val="en-US"/>
        </w:rPr>
        <w:t xml:space="preserve">, R., </w:t>
      </w:r>
      <w:r>
        <w:rPr>
          <w:rStyle w:val="normaltextrun"/>
          <w:rFonts w:ascii="Arial" w:hAnsi="Arial" w:cs="Arial"/>
          <w:i/>
          <w:iCs/>
          <w:color w:val="000000"/>
          <w:shd w:val="clear" w:color="auto" w:fill="FFFFFF"/>
          <w:lang w:val="en-US"/>
        </w:rPr>
        <w:t xml:space="preserve">et al. </w:t>
      </w:r>
      <w:r>
        <w:rPr>
          <w:rStyle w:val="normaltextrun"/>
          <w:rFonts w:ascii="Arial" w:hAnsi="Arial" w:cs="Arial"/>
          <w:color w:val="000000"/>
          <w:shd w:val="clear" w:color="auto" w:fill="FFFFFF"/>
          <w:lang w:val="en-US"/>
        </w:rPr>
        <w:t>2020).</w:t>
      </w:r>
      <w:r w:rsidR="00070295">
        <w:rPr>
          <w:rStyle w:val="normaltextrun"/>
          <w:rFonts w:ascii="Arial" w:hAnsi="Arial" w:cs="Arial"/>
          <w:color w:val="000000"/>
          <w:shd w:val="clear" w:color="auto" w:fill="FFFFFF"/>
          <w:lang w:val="en-US"/>
        </w:rPr>
        <w:t xml:space="preserve"> Through digital transformation topic, three </w:t>
      </w:r>
      <w:r w:rsidR="00F46DAA">
        <w:rPr>
          <w:rStyle w:val="normaltextrun"/>
          <w:rFonts w:ascii="Arial" w:hAnsi="Arial" w:cs="Arial"/>
          <w:color w:val="000000"/>
          <w:shd w:val="clear" w:color="auto" w:fill="FFFFFF"/>
          <w:lang w:val="en-US"/>
        </w:rPr>
        <w:t xml:space="preserve">important themes will be discussed by analyzing what </w:t>
      </w:r>
      <w:r w:rsidR="00FE5E0F">
        <w:rPr>
          <w:rStyle w:val="normaltextrun"/>
          <w:rFonts w:ascii="Arial" w:hAnsi="Arial" w:cs="Arial"/>
          <w:color w:val="000000"/>
          <w:shd w:val="clear" w:color="auto" w:fill="FFFFFF"/>
          <w:lang w:val="en-US"/>
        </w:rPr>
        <w:t xml:space="preserve">is </w:t>
      </w:r>
      <w:r w:rsidR="00F46DAA">
        <w:rPr>
          <w:rStyle w:val="normaltextrun"/>
          <w:rFonts w:ascii="Arial" w:hAnsi="Arial" w:cs="Arial"/>
          <w:color w:val="000000"/>
          <w:shd w:val="clear" w:color="auto" w:fill="FFFFFF"/>
          <w:lang w:val="en-US"/>
        </w:rPr>
        <w:t>their impact</w:t>
      </w:r>
      <w:r w:rsidR="00FE5E0F">
        <w:rPr>
          <w:rStyle w:val="normaltextrun"/>
          <w:rFonts w:ascii="Arial" w:hAnsi="Arial" w:cs="Arial"/>
          <w:color w:val="000000"/>
          <w:shd w:val="clear" w:color="auto" w:fill="FFFFFF"/>
          <w:lang w:val="en-US"/>
        </w:rPr>
        <w:t xml:space="preserve"> on hospitality industry, w</w:t>
      </w:r>
      <w:r w:rsidR="00502152">
        <w:rPr>
          <w:rStyle w:val="normaltextrun"/>
          <w:rFonts w:ascii="Arial" w:hAnsi="Arial" w:cs="Arial"/>
          <w:color w:val="000000"/>
          <w:shd w:val="clear" w:color="auto" w:fill="FFFFFF"/>
          <w:lang w:val="en-US"/>
        </w:rPr>
        <w:t>hy / what are the reasons behind the chosen themes and how</w:t>
      </w:r>
      <w:r w:rsidR="005F23DE">
        <w:rPr>
          <w:rStyle w:val="normaltextrun"/>
          <w:rFonts w:ascii="Arial" w:hAnsi="Arial" w:cs="Arial"/>
          <w:color w:val="000000"/>
          <w:shd w:val="clear" w:color="auto" w:fill="FFFFFF"/>
          <w:lang w:val="en-US"/>
        </w:rPr>
        <w:t xml:space="preserve"> the issues found in the following themes will be resolved. The chosen themes </w:t>
      </w:r>
      <w:r w:rsidR="003457DA">
        <w:rPr>
          <w:rStyle w:val="normaltextrun"/>
          <w:rFonts w:ascii="Arial" w:hAnsi="Arial" w:cs="Arial"/>
          <w:color w:val="000000"/>
          <w:shd w:val="clear" w:color="auto" w:fill="FFFFFF"/>
          <w:lang w:val="en-US"/>
        </w:rPr>
        <w:t>include: digital tipping for employees within hospitality industry, service automation and contactless implementation</w:t>
      </w:r>
      <w:r w:rsidR="0070176D">
        <w:rPr>
          <w:rStyle w:val="normaltextrun"/>
          <w:rFonts w:ascii="Arial" w:hAnsi="Arial" w:cs="Arial"/>
          <w:color w:val="000000"/>
          <w:shd w:val="clear" w:color="auto" w:fill="FFFFFF"/>
          <w:lang w:val="en-US"/>
        </w:rPr>
        <w:t xml:space="preserve"> followed by digital reviews and online reputation impact</w:t>
      </w:r>
      <w:r w:rsidR="002956C6">
        <w:rPr>
          <w:rStyle w:val="normaltextrun"/>
          <w:rFonts w:ascii="Arial" w:hAnsi="Arial" w:cs="Arial"/>
          <w:color w:val="000000"/>
          <w:shd w:val="clear" w:color="auto" w:fill="FFFFFF"/>
          <w:lang w:val="en-US"/>
        </w:rPr>
        <w:t>.</w:t>
      </w:r>
      <w:r w:rsidR="007F1EA4">
        <w:rPr>
          <w:rStyle w:val="normaltextrun"/>
          <w:rFonts w:ascii="Arial" w:hAnsi="Arial" w:cs="Arial"/>
          <w:color w:val="000000"/>
          <w:shd w:val="clear" w:color="auto" w:fill="FFFFFF"/>
          <w:lang w:val="en-US"/>
        </w:rPr>
        <w:t xml:space="preserve"> Hotel examples and own experience accrued will be</w:t>
      </w:r>
      <w:r w:rsidR="00813590">
        <w:rPr>
          <w:rStyle w:val="normaltextrun"/>
          <w:rFonts w:ascii="Arial" w:hAnsi="Arial" w:cs="Arial"/>
          <w:color w:val="000000"/>
          <w:shd w:val="clear" w:color="auto" w:fill="FFFFFF"/>
          <w:lang w:val="en-US"/>
        </w:rPr>
        <w:t xml:space="preserve"> presented through the following content.</w:t>
      </w:r>
    </w:p>
    <w:p w14:paraId="391BAC76" w14:textId="77777777" w:rsidR="00526336" w:rsidRPr="0072108E" w:rsidRDefault="00526336" w:rsidP="004B23E1">
      <w:pPr>
        <w:rPr>
          <w:rFonts w:ascii="Arial" w:hAnsi="Arial" w:cs="Arial"/>
        </w:rPr>
      </w:pPr>
    </w:p>
    <w:p w14:paraId="1439DB8B" w14:textId="3A87C1BC" w:rsidR="00526336" w:rsidRPr="00BC6129" w:rsidRDefault="00DB1E7A" w:rsidP="00BC6129">
      <w:pPr>
        <w:pStyle w:val="Heading1"/>
        <w:rPr>
          <w:rStyle w:val="SubtleEmphasis"/>
          <w:rFonts w:ascii="Arial" w:hAnsi="Arial" w:cs="Arial"/>
          <w:b/>
          <w:bCs/>
          <w:sz w:val="24"/>
          <w:szCs w:val="24"/>
        </w:rPr>
      </w:pPr>
      <w:bookmarkStart w:id="17" w:name="_Toc182590752"/>
      <w:r w:rsidRPr="00BC6129">
        <w:rPr>
          <w:rStyle w:val="SubtleEmphasis"/>
          <w:rFonts w:ascii="Arial" w:hAnsi="Arial" w:cs="Arial"/>
          <w:b/>
          <w:bCs/>
          <w:sz w:val="24"/>
          <w:szCs w:val="24"/>
        </w:rPr>
        <w:t xml:space="preserve">5.1 </w:t>
      </w:r>
      <w:r w:rsidR="00814585" w:rsidRPr="00BC6129">
        <w:rPr>
          <w:rStyle w:val="SubtleEmphasis"/>
          <w:rFonts w:ascii="Arial" w:hAnsi="Arial" w:cs="Arial"/>
          <w:b/>
          <w:bCs/>
          <w:sz w:val="24"/>
          <w:szCs w:val="24"/>
        </w:rPr>
        <w:t>Digital</w:t>
      </w:r>
      <w:r w:rsidR="002669A9" w:rsidRPr="00BC6129">
        <w:rPr>
          <w:rStyle w:val="SubtleEmphasis"/>
          <w:rFonts w:ascii="Arial" w:hAnsi="Arial" w:cs="Arial"/>
          <w:b/>
          <w:bCs/>
          <w:sz w:val="24"/>
          <w:szCs w:val="24"/>
        </w:rPr>
        <w:t xml:space="preserve"> Tipping for employees within Hospitality and Tourism Sector</w:t>
      </w:r>
      <w:bookmarkEnd w:id="17"/>
    </w:p>
    <w:p w14:paraId="6A91B726" w14:textId="5C4E8259" w:rsidR="0072108E" w:rsidRDefault="002908DB" w:rsidP="00BD0E9F">
      <w:pPr>
        <w:spacing w:line="360" w:lineRule="auto"/>
        <w:jc w:val="both"/>
        <w:rPr>
          <w:rFonts w:ascii="Arial" w:hAnsi="Arial" w:cs="Arial"/>
          <w:color w:val="0D0D0D" w:themeColor="text1" w:themeTint="F2"/>
          <w:shd w:val="clear" w:color="auto" w:fill="FFFFFF"/>
        </w:rPr>
      </w:pPr>
      <w:r w:rsidRPr="009177F0">
        <w:rPr>
          <w:rFonts w:ascii="Arial" w:hAnsi="Arial" w:cs="Arial"/>
          <w:i/>
          <w:iCs/>
        </w:rPr>
        <w:t>Current technology has changed cash ti</w:t>
      </w:r>
      <w:r w:rsidR="00953337" w:rsidRPr="009177F0">
        <w:rPr>
          <w:rFonts w:ascii="Arial" w:hAnsi="Arial" w:cs="Arial"/>
          <w:i/>
          <w:iCs/>
        </w:rPr>
        <w:t xml:space="preserve">ps for employees in digital tipping </w:t>
      </w:r>
      <w:r w:rsidR="00FE2121" w:rsidRPr="009177F0">
        <w:rPr>
          <w:rFonts w:ascii="Arial" w:hAnsi="Arial" w:cs="Arial"/>
          <w:i/>
          <w:iCs/>
        </w:rPr>
        <w:t>increas</w:t>
      </w:r>
      <w:r w:rsidR="00651241">
        <w:rPr>
          <w:rFonts w:ascii="Arial" w:hAnsi="Arial" w:cs="Arial"/>
          <w:i/>
          <w:iCs/>
        </w:rPr>
        <w:t>ing</w:t>
      </w:r>
      <w:r w:rsidR="00FC5307">
        <w:rPr>
          <w:rFonts w:ascii="Arial" w:hAnsi="Arial" w:cs="Arial"/>
          <w:i/>
          <w:iCs/>
        </w:rPr>
        <w:t xml:space="preserve"> </w:t>
      </w:r>
      <w:r w:rsidR="009749F5">
        <w:rPr>
          <w:rFonts w:ascii="Arial" w:hAnsi="Arial" w:cs="Arial"/>
          <w:i/>
          <w:iCs/>
        </w:rPr>
        <w:t>inflation, however, customer</w:t>
      </w:r>
      <w:r w:rsidR="00017084">
        <w:rPr>
          <w:rFonts w:ascii="Arial" w:hAnsi="Arial" w:cs="Arial"/>
          <w:i/>
          <w:iCs/>
        </w:rPr>
        <w:t>s</w:t>
      </w:r>
      <w:r w:rsidR="00F30292">
        <w:rPr>
          <w:rFonts w:ascii="Arial" w:hAnsi="Arial" w:cs="Arial"/>
          <w:i/>
          <w:iCs/>
        </w:rPr>
        <w:t xml:space="preserve"> </w:t>
      </w:r>
      <w:r w:rsidR="009971A1">
        <w:rPr>
          <w:rFonts w:ascii="Arial" w:hAnsi="Arial" w:cs="Arial"/>
          <w:i/>
          <w:iCs/>
        </w:rPr>
        <w:t xml:space="preserve"> t</w:t>
      </w:r>
      <w:r w:rsidR="00017084">
        <w:rPr>
          <w:rFonts w:ascii="Arial" w:hAnsi="Arial" w:cs="Arial"/>
          <w:i/>
          <w:iCs/>
        </w:rPr>
        <w:t>end to</w:t>
      </w:r>
      <w:r w:rsidR="009971A1">
        <w:rPr>
          <w:rFonts w:ascii="Arial" w:hAnsi="Arial" w:cs="Arial"/>
          <w:i/>
          <w:iCs/>
        </w:rPr>
        <w:t xml:space="preserve"> add higher amount of digital tips</w:t>
      </w:r>
      <w:r w:rsidR="00ED574B">
        <w:rPr>
          <w:rFonts w:ascii="Arial" w:hAnsi="Arial" w:cs="Arial"/>
          <w:i/>
          <w:iCs/>
        </w:rPr>
        <w:t>,</w:t>
      </w:r>
      <w:r w:rsidR="00FE2121" w:rsidRPr="009177F0">
        <w:rPr>
          <w:rFonts w:ascii="Arial" w:hAnsi="Arial" w:cs="Arial"/>
          <w:i/>
          <w:iCs/>
        </w:rPr>
        <w:t xml:space="preserve"> in hospitality and tourism sector</w:t>
      </w:r>
      <w:r w:rsidR="009177F0">
        <w:rPr>
          <w:rFonts w:ascii="Arial" w:hAnsi="Arial" w:cs="Arial"/>
          <w:i/>
          <w:iCs/>
        </w:rPr>
        <w:t xml:space="preserve">. </w:t>
      </w:r>
      <w:r w:rsidR="00BA497A">
        <w:rPr>
          <w:rFonts w:ascii="Arial" w:hAnsi="Arial" w:cs="Arial"/>
        </w:rPr>
        <w:t xml:space="preserve">An article of </w:t>
      </w:r>
      <w:proofErr w:type="spellStart"/>
      <w:r w:rsidR="00BA497A">
        <w:rPr>
          <w:rFonts w:ascii="Arial" w:hAnsi="Arial" w:cs="Arial"/>
        </w:rPr>
        <w:t>Jesky</w:t>
      </w:r>
      <w:proofErr w:type="spellEnd"/>
      <w:r w:rsidR="00BA497A">
        <w:rPr>
          <w:rFonts w:ascii="Arial" w:hAnsi="Arial" w:cs="Arial"/>
        </w:rPr>
        <w:t xml:space="preserve">, 2023, argue </w:t>
      </w:r>
      <w:r w:rsidR="006D57DB">
        <w:rPr>
          <w:rFonts w:ascii="Arial" w:hAnsi="Arial" w:cs="Arial"/>
        </w:rPr>
        <w:t xml:space="preserve">that </w:t>
      </w:r>
      <w:r w:rsidR="00811342">
        <w:rPr>
          <w:rFonts w:ascii="Arial" w:hAnsi="Arial" w:cs="Arial"/>
        </w:rPr>
        <w:t>important hot</w:t>
      </w:r>
      <w:r w:rsidR="00301ABE">
        <w:rPr>
          <w:rFonts w:ascii="Arial" w:hAnsi="Arial" w:cs="Arial"/>
        </w:rPr>
        <w:t xml:space="preserve">els like Marriott International and Hilton Hotels are testing digital tipping </w:t>
      </w:r>
      <w:r w:rsidR="00955E77">
        <w:rPr>
          <w:rFonts w:ascii="Arial" w:hAnsi="Arial" w:cs="Arial"/>
        </w:rPr>
        <w:t>requiring customers to complete a form on how they feel about digital tipping, however, the</w:t>
      </w:r>
      <w:r w:rsidR="001B49EF">
        <w:rPr>
          <w:rFonts w:ascii="Arial" w:hAnsi="Arial" w:cs="Arial"/>
        </w:rPr>
        <w:t xml:space="preserve"> expert confirms </w:t>
      </w:r>
      <w:r w:rsidR="00150F4B">
        <w:rPr>
          <w:rFonts w:ascii="Arial" w:hAnsi="Arial" w:cs="Arial"/>
        </w:rPr>
        <w:t xml:space="preserve">that customers are still unused with digital </w:t>
      </w:r>
      <w:r w:rsidR="009B1A60">
        <w:rPr>
          <w:rFonts w:ascii="Arial" w:hAnsi="Arial" w:cs="Arial"/>
        </w:rPr>
        <w:t>tipping because “they are carrying less cash as they used to”(Jeski, C., 2023)</w:t>
      </w:r>
      <w:r w:rsidR="007C6233">
        <w:rPr>
          <w:rFonts w:ascii="Arial" w:hAnsi="Arial" w:cs="Arial"/>
        </w:rPr>
        <w:t xml:space="preserve">, impacting directly the employees with a reduction on </w:t>
      </w:r>
      <w:r w:rsidR="00672176">
        <w:rPr>
          <w:rFonts w:ascii="Arial" w:hAnsi="Arial" w:cs="Arial"/>
        </w:rPr>
        <w:t>cash tips.</w:t>
      </w:r>
      <w:r w:rsidR="00BD5AA2">
        <w:rPr>
          <w:rFonts w:ascii="Arial" w:hAnsi="Arial" w:cs="Arial"/>
        </w:rPr>
        <w:t xml:space="preserve"> </w:t>
      </w:r>
      <w:r w:rsidR="00017084">
        <w:rPr>
          <w:rFonts w:ascii="Arial" w:hAnsi="Arial" w:cs="Arial"/>
        </w:rPr>
        <w:t xml:space="preserve">Same source suggests that </w:t>
      </w:r>
      <w:r w:rsidR="0053536E">
        <w:rPr>
          <w:rFonts w:ascii="Arial" w:hAnsi="Arial" w:cs="Arial"/>
        </w:rPr>
        <w:t>digital tips is higher than expected and considerably higher than cash tips before.</w:t>
      </w:r>
      <w:r w:rsidR="00483C24">
        <w:rPr>
          <w:rFonts w:ascii="Arial" w:hAnsi="Arial" w:cs="Arial"/>
        </w:rPr>
        <w:t xml:space="preserve"> </w:t>
      </w:r>
      <w:r w:rsidR="003C718B">
        <w:rPr>
          <w:rFonts w:ascii="Arial" w:hAnsi="Arial" w:cs="Arial"/>
        </w:rPr>
        <w:t xml:space="preserve">Although digital tips is higher, </w:t>
      </w:r>
      <w:r w:rsidR="009F01DE">
        <w:rPr>
          <w:rFonts w:ascii="Arial" w:hAnsi="Arial" w:cs="Arial"/>
        </w:rPr>
        <w:t xml:space="preserve">Warren and </w:t>
      </w:r>
      <w:r w:rsidR="009F01DE">
        <w:rPr>
          <w:rFonts w:ascii="Arial" w:hAnsi="Arial" w:cs="Arial"/>
        </w:rPr>
        <w:lastRenderedPageBreak/>
        <w:t xml:space="preserve">Hanson, 2023, </w:t>
      </w:r>
      <w:r w:rsidR="000C55FF">
        <w:rPr>
          <w:rFonts w:ascii="Arial" w:hAnsi="Arial" w:cs="Arial"/>
        </w:rPr>
        <w:t xml:space="preserve">claimed that </w:t>
      </w:r>
      <w:r w:rsidR="002A2582">
        <w:rPr>
          <w:rFonts w:ascii="Arial" w:hAnsi="Arial" w:cs="Arial"/>
        </w:rPr>
        <w:t>the new tipping metho</w:t>
      </w:r>
      <w:r w:rsidR="00CF1015">
        <w:rPr>
          <w:rFonts w:ascii="Arial" w:hAnsi="Arial" w:cs="Arial"/>
        </w:rPr>
        <w:t>d</w:t>
      </w:r>
      <w:r w:rsidR="002A2582">
        <w:rPr>
          <w:rFonts w:ascii="Arial" w:hAnsi="Arial" w:cs="Arial"/>
        </w:rPr>
        <w:t xml:space="preserve"> resulted in “tip creep</w:t>
      </w:r>
      <w:r w:rsidR="00CF1015">
        <w:rPr>
          <w:rFonts w:ascii="Arial" w:hAnsi="Arial" w:cs="Arial"/>
        </w:rPr>
        <w:t>”, “</w:t>
      </w:r>
      <w:proofErr w:type="spellStart"/>
      <w:r w:rsidR="00CF1015">
        <w:rPr>
          <w:rFonts w:ascii="Arial" w:hAnsi="Arial" w:cs="Arial"/>
        </w:rPr>
        <w:t>tripflation</w:t>
      </w:r>
      <w:proofErr w:type="spellEnd"/>
      <w:r w:rsidR="00CF1015">
        <w:rPr>
          <w:rFonts w:ascii="Arial" w:hAnsi="Arial" w:cs="Arial"/>
        </w:rPr>
        <w:t>” and “guilt tipping”, high</w:t>
      </w:r>
      <w:r w:rsidR="006B6589">
        <w:rPr>
          <w:rFonts w:ascii="Arial" w:hAnsi="Arial" w:cs="Arial"/>
        </w:rPr>
        <w:t xml:space="preserve">lighting that customers feel pressure </w:t>
      </w:r>
      <w:r w:rsidR="00F95407">
        <w:rPr>
          <w:rFonts w:ascii="Arial" w:hAnsi="Arial" w:cs="Arial"/>
        </w:rPr>
        <w:t>when are requested to tip digitally</w:t>
      </w:r>
      <w:r w:rsidR="00CE6452">
        <w:rPr>
          <w:rFonts w:ascii="Arial" w:hAnsi="Arial" w:cs="Arial"/>
        </w:rPr>
        <w:t xml:space="preserve"> as numerous businesses expect 20</w:t>
      </w:r>
      <w:r w:rsidR="005263A8">
        <w:rPr>
          <w:rFonts w:ascii="Arial" w:hAnsi="Arial" w:cs="Arial"/>
        </w:rPr>
        <w:t xml:space="preserve">% tips </w:t>
      </w:r>
      <w:r w:rsidR="00F30292">
        <w:rPr>
          <w:rFonts w:ascii="Arial" w:hAnsi="Arial" w:cs="Arial"/>
        </w:rPr>
        <w:t>for low services</w:t>
      </w:r>
      <w:r w:rsidR="001C1617">
        <w:rPr>
          <w:rFonts w:ascii="Arial" w:hAnsi="Arial" w:cs="Arial"/>
        </w:rPr>
        <w:t>.</w:t>
      </w:r>
      <w:r w:rsidR="007F6314">
        <w:rPr>
          <w:rFonts w:ascii="Arial" w:hAnsi="Arial" w:cs="Arial"/>
        </w:rPr>
        <w:t xml:space="preserve"> To enforce the above, IRS Gov, 2024 confirms that any income </w:t>
      </w:r>
      <w:r w:rsidR="00BB4322">
        <w:rPr>
          <w:rFonts w:ascii="Arial" w:hAnsi="Arial" w:cs="Arial"/>
        </w:rPr>
        <w:t>obtained by employees is taxed</w:t>
      </w:r>
      <w:r w:rsidR="009141EF">
        <w:rPr>
          <w:rFonts w:ascii="Arial" w:hAnsi="Arial" w:cs="Arial"/>
        </w:rPr>
        <w:t xml:space="preserve">, however the inflation </w:t>
      </w:r>
      <w:r w:rsidR="00882E4F">
        <w:rPr>
          <w:rFonts w:ascii="Arial" w:hAnsi="Arial" w:cs="Arial"/>
        </w:rPr>
        <w:t>fluctuates.</w:t>
      </w:r>
      <w:r w:rsidR="001C1617">
        <w:rPr>
          <w:rFonts w:ascii="Arial" w:hAnsi="Arial" w:cs="Arial"/>
        </w:rPr>
        <w:t xml:space="preserve"> </w:t>
      </w:r>
      <w:r w:rsidR="00572055">
        <w:rPr>
          <w:rFonts w:ascii="Arial" w:hAnsi="Arial" w:cs="Arial"/>
        </w:rPr>
        <w:t xml:space="preserve">Digital tipping program came into force when Covid-19 </w:t>
      </w:r>
      <w:r w:rsidR="00E026FB">
        <w:rPr>
          <w:rFonts w:ascii="Arial" w:hAnsi="Arial" w:cs="Arial"/>
        </w:rPr>
        <w:t xml:space="preserve">took place, as contactless payments were comfortable </w:t>
      </w:r>
      <w:r w:rsidR="006F68EB">
        <w:rPr>
          <w:rFonts w:ascii="Arial" w:hAnsi="Arial" w:cs="Arial"/>
        </w:rPr>
        <w:t>and a valid measure to avoid “touch</w:t>
      </w:r>
      <w:r w:rsidR="006F68EB" w:rsidRPr="006A081A">
        <w:rPr>
          <w:rFonts w:ascii="Arial" w:hAnsi="Arial" w:cs="Arial"/>
          <w:color w:val="0D0D0D" w:themeColor="text1" w:themeTint="F2"/>
        </w:rPr>
        <w:t>”(</w:t>
      </w:r>
      <w:r w:rsidR="006A081A" w:rsidRPr="006A081A">
        <w:rPr>
          <w:rFonts w:ascii="Arial" w:hAnsi="Arial" w:cs="Arial"/>
          <w:color w:val="0D0D0D" w:themeColor="text1" w:themeTint="F2"/>
          <w:shd w:val="clear" w:color="auto" w:fill="FFFFFF"/>
        </w:rPr>
        <w:t xml:space="preserve"> Kim, N.L. and </w:t>
      </w:r>
      <w:proofErr w:type="spellStart"/>
      <w:r w:rsidR="006A081A" w:rsidRPr="006A081A">
        <w:rPr>
          <w:rFonts w:ascii="Arial" w:hAnsi="Arial" w:cs="Arial"/>
          <w:color w:val="0D0D0D" w:themeColor="text1" w:themeTint="F2"/>
          <w:shd w:val="clear" w:color="auto" w:fill="FFFFFF"/>
        </w:rPr>
        <w:t>Im</w:t>
      </w:r>
      <w:proofErr w:type="spellEnd"/>
      <w:r w:rsidR="006A081A" w:rsidRPr="006A081A">
        <w:rPr>
          <w:rFonts w:ascii="Arial" w:hAnsi="Arial" w:cs="Arial"/>
          <w:color w:val="0D0D0D" w:themeColor="text1" w:themeTint="F2"/>
          <w:shd w:val="clear" w:color="auto" w:fill="FFFFFF"/>
        </w:rPr>
        <w:t>, H. 2022)</w:t>
      </w:r>
      <w:r w:rsidR="00FF3717">
        <w:rPr>
          <w:rFonts w:ascii="Arial" w:hAnsi="Arial" w:cs="Arial"/>
          <w:color w:val="0D0D0D" w:themeColor="text1" w:themeTint="F2"/>
          <w:shd w:val="clear" w:color="auto" w:fill="FFFFFF"/>
        </w:rPr>
        <w:t xml:space="preserve">. </w:t>
      </w:r>
      <w:r w:rsidR="00404C21">
        <w:rPr>
          <w:rFonts w:ascii="Arial" w:hAnsi="Arial" w:cs="Arial"/>
          <w:color w:val="0D0D0D" w:themeColor="text1" w:themeTint="F2"/>
          <w:shd w:val="clear" w:color="auto" w:fill="FFFFFF"/>
        </w:rPr>
        <w:t>Secondly</w:t>
      </w:r>
      <w:r w:rsidR="00BF637A">
        <w:rPr>
          <w:rFonts w:ascii="Arial" w:hAnsi="Arial" w:cs="Arial"/>
          <w:color w:val="0D0D0D" w:themeColor="text1" w:themeTint="F2"/>
          <w:shd w:val="clear" w:color="auto" w:fill="FFFFFF"/>
        </w:rPr>
        <w:t xml:space="preserve">, </w:t>
      </w:r>
      <w:r w:rsidR="00AE7496">
        <w:rPr>
          <w:rFonts w:ascii="Arial" w:hAnsi="Arial" w:cs="Arial"/>
          <w:color w:val="0D0D0D" w:themeColor="text1" w:themeTint="F2"/>
          <w:shd w:val="clear" w:color="auto" w:fill="FFFFFF"/>
        </w:rPr>
        <w:t xml:space="preserve">digital payments </w:t>
      </w:r>
      <w:r w:rsidR="001E1923">
        <w:rPr>
          <w:rFonts w:ascii="Arial" w:hAnsi="Arial" w:cs="Arial"/>
          <w:color w:val="0D0D0D" w:themeColor="text1" w:themeTint="F2"/>
          <w:shd w:val="clear" w:color="auto" w:fill="FFFFFF"/>
        </w:rPr>
        <w:t>have multiple benefits for customers and businesses as every transaction can be justif</w:t>
      </w:r>
      <w:r w:rsidR="00BD4819">
        <w:rPr>
          <w:rFonts w:ascii="Arial" w:hAnsi="Arial" w:cs="Arial"/>
          <w:color w:val="0D0D0D" w:themeColor="text1" w:themeTint="F2"/>
          <w:shd w:val="clear" w:color="auto" w:fill="FFFFFF"/>
        </w:rPr>
        <w:t>i</w:t>
      </w:r>
      <w:r w:rsidR="001E1923">
        <w:rPr>
          <w:rFonts w:ascii="Arial" w:hAnsi="Arial" w:cs="Arial"/>
          <w:color w:val="0D0D0D" w:themeColor="text1" w:themeTint="F2"/>
          <w:shd w:val="clear" w:color="auto" w:fill="FFFFFF"/>
        </w:rPr>
        <w:t xml:space="preserve">ed, </w:t>
      </w:r>
      <w:r w:rsidR="00AD5C22">
        <w:rPr>
          <w:rFonts w:ascii="Arial" w:hAnsi="Arial" w:cs="Arial"/>
          <w:color w:val="0D0D0D" w:themeColor="text1" w:themeTint="F2"/>
          <w:shd w:val="clear" w:color="auto" w:fill="FFFFFF"/>
        </w:rPr>
        <w:t>customers</w:t>
      </w:r>
      <w:r w:rsidR="00BD4819">
        <w:rPr>
          <w:rFonts w:ascii="Arial" w:hAnsi="Arial" w:cs="Arial"/>
          <w:color w:val="0D0D0D" w:themeColor="text1" w:themeTint="F2"/>
          <w:shd w:val="clear" w:color="auto" w:fill="FFFFFF"/>
        </w:rPr>
        <w:t xml:space="preserve"> are</w:t>
      </w:r>
      <w:r w:rsidR="00AD5C22">
        <w:rPr>
          <w:rFonts w:ascii="Arial" w:hAnsi="Arial" w:cs="Arial"/>
          <w:color w:val="0D0D0D" w:themeColor="text1" w:themeTint="F2"/>
          <w:shd w:val="clear" w:color="auto" w:fill="FFFFFF"/>
        </w:rPr>
        <w:t xml:space="preserve"> obtaining further financial benefits by depositing their money in </w:t>
      </w:r>
      <w:r w:rsidR="005E0891">
        <w:rPr>
          <w:rFonts w:ascii="Arial" w:hAnsi="Arial" w:cs="Arial"/>
          <w:color w:val="0D0D0D" w:themeColor="text1" w:themeTint="F2"/>
          <w:shd w:val="clear" w:color="auto" w:fill="FFFFFF"/>
        </w:rPr>
        <w:t xml:space="preserve">bank account and businesses have </w:t>
      </w:r>
      <w:r w:rsidR="0056654B">
        <w:rPr>
          <w:rFonts w:ascii="Arial" w:hAnsi="Arial" w:cs="Arial"/>
          <w:color w:val="0D0D0D" w:themeColor="text1" w:themeTint="F2"/>
          <w:shd w:val="clear" w:color="auto" w:fill="FFFFFF"/>
        </w:rPr>
        <w:t>customised interest rate considering the amounts and limits</w:t>
      </w:r>
      <w:r w:rsidR="00BD4819">
        <w:rPr>
          <w:rFonts w:ascii="Arial" w:hAnsi="Arial" w:cs="Arial"/>
          <w:color w:val="0D0D0D" w:themeColor="text1" w:themeTint="F2"/>
          <w:shd w:val="clear" w:color="auto" w:fill="FFFFFF"/>
        </w:rPr>
        <w:t xml:space="preserve"> (</w:t>
      </w:r>
      <w:r w:rsidR="00854E43">
        <w:rPr>
          <w:rFonts w:ascii="Arial" w:hAnsi="Arial" w:cs="Arial"/>
          <w:color w:val="0D0D0D" w:themeColor="text1" w:themeTint="F2"/>
          <w:shd w:val="clear" w:color="auto" w:fill="FFFFFF"/>
        </w:rPr>
        <w:t>Verdier, M.,2024)</w:t>
      </w:r>
      <w:r w:rsidR="00E9747A">
        <w:rPr>
          <w:rFonts w:ascii="Arial" w:hAnsi="Arial" w:cs="Arial"/>
          <w:color w:val="0D0D0D" w:themeColor="text1" w:themeTint="F2"/>
          <w:shd w:val="clear" w:color="auto" w:fill="FFFFFF"/>
        </w:rPr>
        <w:t xml:space="preserve">. </w:t>
      </w:r>
      <w:r w:rsidR="007F1A59">
        <w:rPr>
          <w:rFonts w:ascii="Arial" w:hAnsi="Arial" w:cs="Arial"/>
          <w:color w:val="0D0D0D" w:themeColor="text1" w:themeTint="F2"/>
          <w:shd w:val="clear" w:color="auto" w:fill="FFFFFF"/>
        </w:rPr>
        <w:t>Despite all the speculations around media the “cash will die out</w:t>
      </w:r>
      <w:r w:rsidR="00FF7259">
        <w:rPr>
          <w:rFonts w:ascii="Arial" w:hAnsi="Arial" w:cs="Arial"/>
          <w:color w:val="0D0D0D" w:themeColor="text1" w:themeTint="F2"/>
          <w:shd w:val="clear" w:color="auto" w:fill="FFFFFF"/>
        </w:rPr>
        <w:t xml:space="preserve">”, Bank of England, 2024, confirms that </w:t>
      </w:r>
      <w:r w:rsidR="003E5AE1">
        <w:rPr>
          <w:rFonts w:ascii="Arial" w:hAnsi="Arial" w:cs="Arial"/>
          <w:color w:val="0D0D0D" w:themeColor="text1" w:themeTint="F2"/>
          <w:shd w:val="clear" w:color="auto" w:fill="FFFFFF"/>
        </w:rPr>
        <w:t>cash payments are still important and digital payments are a security measure of anti-</w:t>
      </w:r>
      <w:r w:rsidR="00A6610E">
        <w:rPr>
          <w:rFonts w:ascii="Arial" w:hAnsi="Arial" w:cs="Arial"/>
          <w:color w:val="0D0D0D" w:themeColor="text1" w:themeTint="F2"/>
          <w:shd w:val="clear" w:color="auto" w:fill="FFFFFF"/>
        </w:rPr>
        <w:t xml:space="preserve">theft, </w:t>
      </w:r>
      <w:r w:rsidR="003E5AE1">
        <w:rPr>
          <w:rFonts w:ascii="Arial" w:hAnsi="Arial" w:cs="Arial"/>
          <w:color w:val="0D0D0D" w:themeColor="text1" w:themeTint="F2"/>
          <w:shd w:val="clear" w:color="auto" w:fill="FFFFFF"/>
        </w:rPr>
        <w:t>higher security</w:t>
      </w:r>
      <w:r w:rsidR="00A6610E">
        <w:rPr>
          <w:rFonts w:ascii="Arial" w:hAnsi="Arial" w:cs="Arial"/>
          <w:color w:val="0D0D0D" w:themeColor="text1" w:themeTint="F2"/>
          <w:shd w:val="clear" w:color="auto" w:fill="FFFFFF"/>
        </w:rPr>
        <w:t xml:space="preserve"> and faster method of paying for goods and services</w:t>
      </w:r>
      <w:r w:rsidR="0035361E">
        <w:rPr>
          <w:rFonts w:ascii="Arial" w:hAnsi="Arial" w:cs="Arial"/>
          <w:color w:val="0D0D0D" w:themeColor="text1" w:themeTint="F2"/>
          <w:shd w:val="clear" w:color="auto" w:fill="FFFFFF"/>
        </w:rPr>
        <w:t>.</w:t>
      </w:r>
      <w:r w:rsidR="001F5869">
        <w:rPr>
          <w:rFonts w:ascii="Arial" w:hAnsi="Arial" w:cs="Arial"/>
          <w:color w:val="0D0D0D" w:themeColor="text1" w:themeTint="F2"/>
          <w:shd w:val="clear" w:color="auto" w:fill="FFFFFF"/>
        </w:rPr>
        <w:t xml:space="preserve"> </w:t>
      </w:r>
      <w:r w:rsidR="009D3223">
        <w:rPr>
          <w:rFonts w:ascii="Arial" w:hAnsi="Arial" w:cs="Arial"/>
          <w:color w:val="0D0D0D" w:themeColor="text1" w:themeTint="F2"/>
          <w:shd w:val="clear" w:color="auto" w:fill="FFFFFF"/>
        </w:rPr>
        <w:t xml:space="preserve">The solution </w:t>
      </w:r>
      <w:r w:rsidR="00287359">
        <w:rPr>
          <w:rFonts w:ascii="Arial" w:hAnsi="Arial" w:cs="Arial"/>
          <w:color w:val="0D0D0D" w:themeColor="text1" w:themeTint="F2"/>
          <w:shd w:val="clear" w:color="auto" w:fill="FFFFFF"/>
        </w:rPr>
        <w:t>for first part of the above issue regarding employee turnover and inflation, is wage increase</w:t>
      </w:r>
      <w:r w:rsidR="00567214">
        <w:rPr>
          <w:rFonts w:ascii="Arial" w:hAnsi="Arial" w:cs="Arial"/>
          <w:color w:val="0D0D0D" w:themeColor="text1" w:themeTint="F2"/>
          <w:shd w:val="clear" w:color="auto" w:fill="FFFFFF"/>
        </w:rPr>
        <w:t xml:space="preserve">ment, although hospitality </w:t>
      </w:r>
      <w:r w:rsidR="00194C8D">
        <w:rPr>
          <w:rFonts w:ascii="Arial" w:hAnsi="Arial" w:cs="Arial"/>
          <w:color w:val="0D0D0D" w:themeColor="text1" w:themeTint="F2"/>
          <w:shd w:val="clear" w:color="auto" w:fill="FFFFFF"/>
        </w:rPr>
        <w:t>industry had a considerable wage growth through pandemic, newbies seem to avoid the industry with the perception of “low wage”</w:t>
      </w:r>
      <w:r w:rsidR="001F259D">
        <w:rPr>
          <w:rFonts w:ascii="Arial" w:hAnsi="Arial" w:cs="Arial"/>
          <w:color w:val="0D0D0D" w:themeColor="text1" w:themeTint="F2"/>
          <w:shd w:val="clear" w:color="auto" w:fill="FFFFFF"/>
        </w:rPr>
        <w:t xml:space="preserve"> </w:t>
      </w:r>
      <w:r w:rsidR="001F259D" w:rsidRPr="001F259D">
        <w:rPr>
          <w:rFonts w:ascii="Arial" w:hAnsi="Arial" w:cs="Arial"/>
          <w:color w:val="0D0D0D" w:themeColor="text1" w:themeTint="F2"/>
          <w:shd w:val="clear" w:color="auto" w:fill="FFFFFF"/>
        </w:rPr>
        <w:t>(</w:t>
      </w:r>
      <w:proofErr w:type="spellStart"/>
      <w:r w:rsidR="001F259D" w:rsidRPr="001F259D">
        <w:rPr>
          <w:rFonts w:ascii="Arial" w:hAnsi="Arial" w:cs="Arial"/>
          <w:color w:val="0D0D0D" w:themeColor="text1" w:themeTint="F2"/>
          <w:shd w:val="clear" w:color="auto" w:fill="FFFFFF"/>
        </w:rPr>
        <w:t>Dogru</w:t>
      </w:r>
      <w:proofErr w:type="spellEnd"/>
      <w:r w:rsidR="001F259D" w:rsidRPr="001F259D">
        <w:rPr>
          <w:rFonts w:ascii="Arial" w:hAnsi="Arial" w:cs="Arial"/>
          <w:color w:val="0D0D0D" w:themeColor="text1" w:themeTint="F2"/>
          <w:shd w:val="clear" w:color="auto" w:fill="FFFFFF"/>
        </w:rPr>
        <w:t>, T., McGinley, S. and Self, T. 2024)</w:t>
      </w:r>
      <w:r w:rsidR="001F259D">
        <w:rPr>
          <w:rFonts w:ascii="Arial" w:hAnsi="Arial" w:cs="Arial"/>
          <w:color w:val="0D0D0D" w:themeColor="text1" w:themeTint="F2"/>
          <w:shd w:val="clear" w:color="auto" w:fill="FFFFFF"/>
        </w:rPr>
        <w:t xml:space="preserve"> and digital tips, in this scenario, would lo</w:t>
      </w:r>
      <w:r w:rsidR="0039038F">
        <w:rPr>
          <w:rFonts w:ascii="Arial" w:hAnsi="Arial" w:cs="Arial"/>
          <w:color w:val="0D0D0D" w:themeColor="text1" w:themeTint="F2"/>
          <w:shd w:val="clear" w:color="auto" w:fill="FFFFFF"/>
        </w:rPr>
        <w:t xml:space="preserve">se its importance. Another solution for the second part of the issue in regards customer pressure, </w:t>
      </w:r>
      <w:r w:rsidR="00FB1CEF">
        <w:rPr>
          <w:rFonts w:ascii="Arial" w:hAnsi="Arial" w:cs="Arial"/>
          <w:color w:val="0D0D0D" w:themeColor="text1" w:themeTint="F2"/>
          <w:shd w:val="clear" w:color="auto" w:fill="FFFFFF"/>
        </w:rPr>
        <w:t xml:space="preserve">service charge or digital tipping should remain optional without </w:t>
      </w:r>
      <w:r w:rsidR="006B3FDD">
        <w:rPr>
          <w:rFonts w:ascii="Arial" w:hAnsi="Arial" w:cs="Arial"/>
          <w:color w:val="0D0D0D" w:themeColor="text1" w:themeTint="F2"/>
          <w:shd w:val="clear" w:color="auto" w:fill="FFFFFF"/>
        </w:rPr>
        <w:t xml:space="preserve">placing automatic charges on billing </w:t>
      </w:r>
      <w:r w:rsidR="00B6684D">
        <w:rPr>
          <w:rFonts w:ascii="Arial" w:hAnsi="Arial" w:cs="Arial"/>
          <w:color w:val="0D0D0D" w:themeColor="text1" w:themeTint="F2"/>
          <w:shd w:val="clear" w:color="auto" w:fill="FFFFFF"/>
        </w:rPr>
        <w:t xml:space="preserve">by eliminating the perception of customer satisfaction through tipping </w:t>
      </w:r>
      <w:r w:rsidR="00B6684D" w:rsidRPr="008262A5">
        <w:rPr>
          <w:rFonts w:ascii="Arial" w:hAnsi="Arial" w:cs="Arial"/>
          <w:color w:val="0D0D0D" w:themeColor="text1" w:themeTint="F2"/>
          <w:shd w:val="clear" w:color="auto" w:fill="FFFFFF"/>
        </w:rPr>
        <w:t>(</w:t>
      </w:r>
      <w:r w:rsidR="008262A5" w:rsidRPr="008262A5">
        <w:rPr>
          <w:rFonts w:ascii="Arial" w:hAnsi="Arial" w:cs="Arial"/>
          <w:color w:val="0D0D0D" w:themeColor="text1" w:themeTint="F2"/>
          <w:shd w:val="clear" w:color="auto" w:fill="FFFFFF"/>
        </w:rPr>
        <w:t>Lynn, M. and Brewster, Z.W. 2018)</w:t>
      </w:r>
      <w:r w:rsidR="00D502F8">
        <w:rPr>
          <w:rFonts w:ascii="Arial" w:hAnsi="Arial" w:cs="Arial"/>
          <w:color w:val="0D0D0D" w:themeColor="text1" w:themeTint="F2"/>
          <w:shd w:val="clear" w:color="auto" w:fill="FFFFFF"/>
        </w:rPr>
        <w:t>.</w:t>
      </w:r>
    </w:p>
    <w:p w14:paraId="6BBF0D74" w14:textId="167DC6E5" w:rsidR="00D23FC9" w:rsidRPr="00BC6129" w:rsidRDefault="00D23FC9" w:rsidP="00BC6129">
      <w:pPr>
        <w:pStyle w:val="Heading1"/>
        <w:rPr>
          <w:rStyle w:val="SubtleEmphasis"/>
          <w:rFonts w:ascii="Arial" w:hAnsi="Arial" w:cs="Arial"/>
          <w:b/>
          <w:bCs/>
          <w:sz w:val="24"/>
          <w:szCs w:val="24"/>
        </w:rPr>
      </w:pPr>
      <w:bookmarkStart w:id="18" w:name="_Toc182590753"/>
      <w:r w:rsidRPr="00BC6129">
        <w:rPr>
          <w:rStyle w:val="SubtleEmphasis"/>
          <w:rFonts w:ascii="Arial" w:hAnsi="Arial" w:cs="Arial"/>
          <w:b/>
          <w:bCs/>
          <w:sz w:val="24"/>
          <w:szCs w:val="24"/>
        </w:rPr>
        <w:t xml:space="preserve">5.2 </w:t>
      </w:r>
      <w:r w:rsidR="00BB3848" w:rsidRPr="00BC6129">
        <w:rPr>
          <w:rStyle w:val="SubtleEmphasis"/>
          <w:rFonts w:ascii="Arial" w:hAnsi="Arial" w:cs="Arial"/>
          <w:b/>
          <w:bCs/>
          <w:sz w:val="24"/>
          <w:szCs w:val="24"/>
        </w:rPr>
        <w:t xml:space="preserve">Service Automation: </w:t>
      </w:r>
      <w:r w:rsidR="00116FEB" w:rsidRPr="00BC6129">
        <w:rPr>
          <w:rStyle w:val="SubtleEmphasis"/>
          <w:rFonts w:ascii="Arial" w:hAnsi="Arial" w:cs="Arial"/>
          <w:b/>
          <w:bCs/>
          <w:sz w:val="24"/>
          <w:szCs w:val="24"/>
        </w:rPr>
        <w:t>Contactless Implementation</w:t>
      </w:r>
      <w:bookmarkEnd w:id="18"/>
    </w:p>
    <w:p w14:paraId="04557C60" w14:textId="1AFCC3B3" w:rsidR="00EE106E" w:rsidRDefault="00596EFE" w:rsidP="00BD0E9F">
      <w:pPr>
        <w:spacing w:line="360" w:lineRule="auto"/>
        <w:jc w:val="both"/>
        <w:rPr>
          <w:rFonts w:ascii="Arial" w:hAnsi="Arial" w:cs="Arial"/>
          <w:color w:val="0D0D0D" w:themeColor="text1" w:themeTint="F2"/>
          <w:shd w:val="clear" w:color="auto" w:fill="FFFFFF"/>
        </w:rPr>
      </w:pPr>
      <w:r>
        <w:rPr>
          <w:rFonts w:ascii="Arial" w:hAnsi="Arial" w:cs="Arial"/>
          <w:i/>
          <w:iCs/>
          <w:color w:val="0D0D0D" w:themeColor="text1" w:themeTint="F2"/>
          <w:shd w:val="clear" w:color="auto" w:fill="FFFFFF"/>
        </w:rPr>
        <w:t xml:space="preserve">While contactless </w:t>
      </w:r>
      <w:r w:rsidR="00116FEB">
        <w:rPr>
          <w:rFonts w:ascii="Arial" w:hAnsi="Arial" w:cs="Arial"/>
          <w:i/>
          <w:iCs/>
          <w:color w:val="0D0D0D" w:themeColor="text1" w:themeTint="F2"/>
          <w:shd w:val="clear" w:color="auto" w:fill="FFFFFF"/>
        </w:rPr>
        <w:t>services</w:t>
      </w:r>
      <w:r>
        <w:rPr>
          <w:rFonts w:ascii="Arial" w:hAnsi="Arial" w:cs="Arial"/>
          <w:i/>
          <w:iCs/>
          <w:color w:val="0D0D0D" w:themeColor="text1" w:themeTint="F2"/>
          <w:shd w:val="clear" w:color="auto" w:fill="FFFFFF"/>
        </w:rPr>
        <w:t xml:space="preserve"> extremely </w:t>
      </w:r>
      <w:r w:rsidR="0056712B">
        <w:rPr>
          <w:rFonts w:ascii="Arial" w:hAnsi="Arial" w:cs="Arial"/>
          <w:i/>
          <w:iCs/>
          <w:color w:val="0D0D0D" w:themeColor="text1" w:themeTint="F2"/>
          <w:shd w:val="clear" w:color="auto" w:fill="FFFFFF"/>
        </w:rPr>
        <w:t>fast and useful</w:t>
      </w:r>
      <w:r>
        <w:rPr>
          <w:rFonts w:ascii="Arial" w:hAnsi="Arial" w:cs="Arial"/>
          <w:i/>
          <w:iCs/>
          <w:color w:val="0D0D0D" w:themeColor="text1" w:themeTint="F2"/>
          <w:shd w:val="clear" w:color="auto" w:fill="FFFFFF"/>
        </w:rPr>
        <w:t xml:space="preserve"> in current “digital world”</w:t>
      </w:r>
      <w:r w:rsidR="001011B3">
        <w:rPr>
          <w:rFonts w:ascii="Arial" w:hAnsi="Arial" w:cs="Arial"/>
          <w:i/>
          <w:iCs/>
          <w:color w:val="0D0D0D" w:themeColor="text1" w:themeTint="F2"/>
          <w:shd w:val="clear" w:color="auto" w:fill="FFFFFF"/>
        </w:rPr>
        <w:t xml:space="preserve">, </w:t>
      </w:r>
      <w:r w:rsidR="00323A38">
        <w:rPr>
          <w:rFonts w:ascii="Arial" w:hAnsi="Arial" w:cs="Arial"/>
          <w:i/>
          <w:iCs/>
          <w:color w:val="0D0D0D" w:themeColor="text1" w:themeTint="F2"/>
          <w:shd w:val="clear" w:color="auto" w:fill="FFFFFF"/>
        </w:rPr>
        <w:t xml:space="preserve">human </w:t>
      </w:r>
      <w:r w:rsidR="00D46116">
        <w:rPr>
          <w:rFonts w:ascii="Arial" w:hAnsi="Arial" w:cs="Arial"/>
          <w:i/>
          <w:iCs/>
          <w:color w:val="0D0D0D" w:themeColor="text1" w:themeTint="F2"/>
          <w:shd w:val="clear" w:color="auto" w:fill="FFFFFF"/>
        </w:rPr>
        <w:t>touch</w:t>
      </w:r>
      <w:r w:rsidR="00323A38">
        <w:rPr>
          <w:rFonts w:ascii="Arial" w:hAnsi="Arial" w:cs="Arial"/>
          <w:i/>
          <w:iCs/>
          <w:color w:val="0D0D0D" w:themeColor="text1" w:themeTint="F2"/>
          <w:shd w:val="clear" w:color="auto" w:fill="FFFFFF"/>
        </w:rPr>
        <w:t xml:space="preserve"> is </w:t>
      </w:r>
      <w:r w:rsidR="00AA198C">
        <w:rPr>
          <w:rFonts w:ascii="Arial" w:hAnsi="Arial" w:cs="Arial"/>
          <w:i/>
          <w:iCs/>
          <w:color w:val="0D0D0D" w:themeColor="text1" w:themeTint="F2"/>
          <w:shd w:val="clear" w:color="auto" w:fill="FFFFFF"/>
        </w:rPr>
        <w:t>replaced by technology</w:t>
      </w:r>
      <w:r w:rsidR="00F326E7">
        <w:rPr>
          <w:rFonts w:ascii="Arial" w:hAnsi="Arial" w:cs="Arial"/>
          <w:i/>
          <w:iCs/>
          <w:color w:val="0D0D0D" w:themeColor="text1" w:themeTint="F2"/>
          <w:shd w:val="clear" w:color="auto" w:fill="FFFFFF"/>
        </w:rPr>
        <w:t xml:space="preserve"> and </w:t>
      </w:r>
      <w:r w:rsidR="00CE4D1B">
        <w:rPr>
          <w:rFonts w:ascii="Arial" w:hAnsi="Arial" w:cs="Arial"/>
          <w:i/>
          <w:iCs/>
          <w:color w:val="0D0D0D" w:themeColor="text1" w:themeTint="F2"/>
          <w:shd w:val="clear" w:color="auto" w:fill="FFFFFF"/>
        </w:rPr>
        <w:t xml:space="preserve">service </w:t>
      </w:r>
      <w:r w:rsidR="00AD3F6E">
        <w:rPr>
          <w:rFonts w:ascii="Arial" w:hAnsi="Arial" w:cs="Arial"/>
          <w:i/>
          <w:iCs/>
          <w:color w:val="0D0D0D" w:themeColor="text1" w:themeTint="F2"/>
          <w:shd w:val="clear" w:color="auto" w:fill="FFFFFF"/>
        </w:rPr>
        <w:t>encounter high charges in</w:t>
      </w:r>
      <w:r w:rsidR="00F326E7">
        <w:rPr>
          <w:rFonts w:ascii="Arial" w:hAnsi="Arial" w:cs="Arial"/>
          <w:i/>
          <w:iCs/>
          <w:color w:val="0D0D0D" w:themeColor="text1" w:themeTint="F2"/>
          <w:shd w:val="clear" w:color="auto" w:fill="FFFFFF"/>
        </w:rPr>
        <w:t xml:space="preserve"> </w:t>
      </w:r>
      <w:r w:rsidR="00CD5B1F">
        <w:rPr>
          <w:rFonts w:ascii="Arial" w:hAnsi="Arial" w:cs="Arial"/>
          <w:i/>
          <w:iCs/>
          <w:color w:val="0D0D0D" w:themeColor="text1" w:themeTint="F2"/>
          <w:shd w:val="clear" w:color="auto" w:fill="FFFFFF"/>
        </w:rPr>
        <w:t xml:space="preserve">Hospitality and Tourism </w:t>
      </w:r>
      <w:r w:rsidR="00AA2FCE">
        <w:rPr>
          <w:rFonts w:ascii="Arial" w:hAnsi="Arial" w:cs="Arial"/>
          <w:i/>
          <w:iCs/>
          <w:color w:val="0D0D0D" w:themeColor="text1" w:themeTint="F2"/>
          <w:shd w:val="clear" w:color="auto" w:fill="FFFFFF"/>
        </w:rPr>
        <w:t>Sector.</w:t>
      </w:r>
      <w:r w:rsidR="00AA2FCE">
        <w:rPr>
          <w:rFonts w:ascii="Arial" w:hAnsi="Arial" w:cs="Arial"/>
          <w:color w:val="0D0D0D" w:themeColor="text1" w:themeTint="F2"/>
          <w:shd w:val="clear" w:color="auto" w:fill="FFFFFF"/>
        </w:rPr>
        <w:t xml:space="preserve"> </w:t>
      </w:r>
      <w:r w:rsidR="000F6E74">
        <w:rPr>
          <w:rFonts w:ascii="Arial" w:hAnsi="Arial" w:cs="Arial"/>
          <w:color w:val="0D0D0D" w:themeColor="text1" w:themeTint="F2"/>
          <w:shd w:val="clear" w:color="auto" w:fill="FFFFFF"/>
        </w:rPr>
        <w:t xml:space="preserve">Contactless service is named as a “disinfected” technology that allows people to effectuate payments or obtain services without physical contact. </w:t>
      </w:r>
      <w:r w:rsidR="00AA2FCE">
        <w:rPr>
          <w:rFonts w:ascii="Arial" w:hAnsi="Arial" w:cs="Arial"/>
          <w:color w:val="0D0D0D" w:themeColor="text1" w:themeTint="F2"/>
          <w:shd w:val="clear" w:color="auto" w:fill="FFFFFF"/>
        </w:rPr>
        <w:t>Through</w:t>
      </w:r>
      <w:r w:rsidR="00995FB5">
        <w:rPr>
          <w:rFonts w:ascii="Arial" w:hAnsi="Arial" w:cs="Arial"/>
          <w:color w:val="0D0D0D" w:themeColor="text1" w:themeTint="F2"/>
          <w:shd w:val="clear" w:color="auto" w:fill="FFFFFF"/>
        </w:rPr>
        <w:t xml:space="preserve"> pandemic period was a high need of increased social distance, however, in current days </w:t>
      </w:r>
      <w:r w:rsidR="00FB6859">
        <w:rPr>
          <w:rFonts w:ascii="Arial" w:hAnsi="Arial" w:cs="Arial"/>
          <w:color w:val="0D0D0D" w:themeColor="text1" w:themeTint="F2"/>
          <w:shd w:val="clear" w:color="auto" w:fill="FFFFFF"/>
        </w:rPr>
        <w:t>the social distance became “the new normal”</w:t>
      </w:r>
      <w:r w:rsidR="00583EF3">
        <w:rPr>
          <w:rFonts w:ascii="Arial" w:hAnsi="Arial" w:cs="Arial"/>
          <w:color w:val="0D0D0D" w:themeColor="text1" w:themeTint="F2"/>
          <w:shd w:val="clear" w:color="auto" w:fill="FFFFFF"/>
        </w:rPr>
        <w:t xml:space="preserve">. </w:t>
      </w:r>
      <w:r w:rsidR="009934DB" w:rsidRPr="002930AD">
        <w:rPr>
          <w:rFonts w:ascii="Arial" w:hAnsi="Arial" w:cs="Arial"/>
          <w:color w:val="0D0D0D" w:themeColor="text1" w:themeTint="F2"/>
          <w:shd w:val="clear" w:color="auto" w:fill="FFFFFF"/>
        </w:rPr>
        <w:t>(Hao F., Chon K. 2021</w:t>
      </w:r>
      <w:r w:rsidR="00AA2FCE" w:rsidRPr="002930AD">
        <w:rPr>
          <w:rFonts w:ascii="Arial" w:hAnsi="Arial" w:cs="Arial"/>
          <w:color w:val="0D0D0D" w:themeColor="text1" w:themeTint="F2"/>
          <w:shd w:val="clear" w:color="auto" w:fill="FFFFFF"/>
        </w:rPr>
        <w:t>; Hao F., Xiao Q., Chon K. 2020)</w:t>
      </w:r>
      <w:r w:rsidR="002930AD" w:rsidRPr="002930AD">
        <w:rPr>
          <w:rFonts w:ascii="Arial" w:hAnsi="Arial" w:cs="Arial"/>
          <w:color w:val="0D0D0D" w:themeColor="text1" w:themeTint="F2"/>
          <w:shd w:val="clear" w:color="auto" w:fill="FFFFFF"/>
        </w:rPr>
        <w:t>. Cont</w:t>
      </w:r>
      <w:r w:rsidR="002930AD">
        <w:rPr>
          <w:rFonts w:ascii="Arial" w:hAnsi="Arial" w:cs="Arial"/>
          <w:color w:val="0D0D0D" w:themeColor="text1" w:themeTint="F2"/>
          <w:shd w:val="clear" w:color="auto" w:fill="FFFFFF"/>
        </w:rPr>
        <w:t xml:space="preserve">actless services </w:t>
      </w:r>
      <w:r w:rsidR="00E814DF">
        <w:rPr>
          <w:rFonts w:ascii="Arial" w:hAnsi="Arial" w:cs="Arial"/>
          <w:color w:val="0D0D0D" w:themeColor="text1" w:themeTint="F2"/>
          <w:shd w:val="clear" w:color="auto" w:fill="FFFFFF"/>
        </w:rPr>
        <w:t xml:space="preserve">increase performance of an organization, </w:t>
      </w:r>
      <w:r w:rsidR="009022CA">
        <w:rPr>
          <w:rFonts w:ascii="Arial" w:hAnsi="Arial" w:cs="Arial"/>
          <w:color w:val="0D0D0D" w:themeColor="text1" w:themeTint="F2"/>
          <w:shd w:val="clear" w:color="auto" w:fill="FFFFFF"/>
        </w:rPr>
        <w:t>enhanced customer experience,</w:t>
      </w:r>
      <w:r w:rsidR="009B28B3">
        <w:rPr>
          <w:rFonts w:ascii="Arial" w:hAnsi="Arial" w:cs="Arial"/>
          <w:color w:val="0D0D0D" w:themeColor="text1" w:themeTint="F2"/>
          <w:shd w:val="clear" w:color="auto" w:fill="FFFFFF"/>
        </w:rPr>
        <w:t xml:space="preserve"> greater operational management</w:t>
      </w:r>
      <w:r w:rsidR="008A751D">
        <w:rPr>
          <w:rFonts w:ascii="Arial" w:hAnsi="Arial" w:cs="Arial"/>
          <w:color w:val="0D0D0D" w:themeColor="text1" w:themeTint="F2"/>
          <w:shd w:val="clear" w:color="auto" w:fill="FFFFFF"/>
        </w:rPr>
        <w:t xml:space="preserve"> </w:t>
      </w:r>
      <w:r w:rsidR="0014467D">
        <w:rPr>
          <w:rFonts w:ascii="Arial" w:hAnsi="Arial" w:cs="Arial"/>
          <w:color w:val="0D0D0D" w:themeColor="text1" w:themeTint="F2"/>
          <w:shd w:val="clear" w:color="auto" w:fill="FFFFFF"/>
        </w:rPr>
        <w:t>and meets customers needs, especially to current high demand for cleanliness, safety</w:t>
      </w:r>
      <w:r w:rsidR="004F1B96">
        <w:rPr>
          <w:rFonts w:ascii="Arial" w:hAnsi="Arial" w:cs="Arial"/>
          <w:color w:val="0D0D0D" w:themeColor="text1" w:themeTint="F2"/>
          <w:shd w:val="clear" w:color="auto" w:fill="FFFFFF"/>
        </w:rPr>
        <w:t xml:space="preserve"> and hygiene</w:t>
      </w:r>
      <w:r w:rsidR="00190E1C">
        <w:rPr>
          <w:rFonts w:ascii="Arial" w:hAnsi="Arial" w:cs="Arial"/>
          <w:color w:val="0D0D0D" w:themeColor="text1" w:themeTint="F2"/>
          <w:shd w:val="clear" w:color="auto" w:fill="FFFFFF"/>
        </w:rPr>
        <w:t xml:space="preserve"> impacting positively the industry and c</w:t>
      </w:r>
      <w:r w:rsidR="005A27C8">
        <w:rPr>
          <w:rFonts w:ascii="Arial" w:hAnsi="Arial" w:cs="Arial"/>
          <w:color w:val="0D0D0D" w:themeColor="text1" w:themeTint="F2"/>
          <w:shd w:val="clear" w:color="auto" w:fill="FFFFFF"/>
        </w:rPr>
        <w:t>ustomers</w:t>
      </w:r>
      <w:r w:rsidR="004F1B96">
        <w:rPr>
          <w:rFonts w:ascii="Arial" w:hAnsi="Arial" w:cs="Arial"/>
          <w:color w:val="0D0D0D" w:themeColor="text1" w:themeTint="F2"/>
          <w:shd w:val="clear" w:color="auto" w:fill="FFFFFF"/>
        </w:rPr>
        <w:t xml:space="preserve"> (Hao</w:t>
      </w:r>
      <w:r w:rsidR="002A5986">
        <w:rPr>
          <w:rFonts w:ascii="Arial" w:hAnsi="Arial" w:cs="Arial"/>
          <w:color w:val="0D0D0D" w:themeColor="text1" w:themeTint="F2"/>
          <w:shd w:val="clear" w:color="auto" w:fill="FFFFFF"/>
        </w:rPr>
        <w:t xml:space="preserve">. F. </w:t>
      </w:r>
      <w:r w:rsidR="002A5986">
        <w:rPr>
          <w:rFonts w:ascii="Arial" w:hAnsi="Arial" w:cs="Arial"/>
          <w:i/>
          <w:iCs/>
          <w:color w:val="0D0D0D" w:themeColor="text1" w:themeTint="F2"/>
          <w:shd w:val="clear" w:color="auto" w:fill="FFFFFF"/>
        </w:rPr>
        <w:t xml:space="preserve">et al., </w:t>
      </w:r>
      <w:r w:rsidR="002A5986">
        <w:rPr>
          <w:rFonts w:ascii="Arial" w:hAnsi="Arial" w:cs="Arial"/>
          <w:color w:val="0D0D0D" w:themeColor="text1" w:themeTint="F2"/>
          <w:shd w:val="clear" w:color="auto" w:fill="FFFFFF"/>
        </w:rPr>
        <w:t>2023).</w:t>
      </w:r>
      <w:r w:rsidR="00707B88">
        <w:rPr>
          <w:rFonts w:ascii="Arial" w:hAnsi="Arial" w:cs="Arial"/>
          <w:color w:val="0D0D0D" w:themeColor="text1" w:themeTint="F2"/>
          <w:shd w:val="clear" w:color="auto" w:fill="FFFFFF"/>
        </w:rPr>
        <w:t xml:space="preserve"> For </w:t>
      </w:r>
      <w:r w:rsidR="00707B88">
        <w:rPr>
          <w:rFonts w:ascii="Arial" w:hAnsi="Arial" w:cs="Arial"/>
          <w:color w:val="0D0D0D" w:themeColor="text1" w:themeTint="F2"/>
          <w:shd w:val="clear" w:color="auto" w:fill="FFFFFF"/>
        </w:rPr>
        <w:lastRenderedPageBreak/>
        <w:t xml:space="preserve">instance, </w:t>
      </w:r>
      <w:r w:rsidR="00E60559">
        <w:rPr>
          <w:rFonts w:ascii="Arial" w:hAnsi="Arial" w:cs="Arial"/>
          <w:color w:val="0D0D0D" w:themeColor="text1" w:themeTint="F2"/>
          <w:shd w:val="clear" w:color="auto" w:fill="FFFFFF"/>
        </w:rPr>
        <w:t xml:space="preserve">Hilton Hotels </w:t>
      </w:r>
      <w:r w:rsidR="001E2E1E">
        <w:rPr>
          <w:rFonts w:ascii="Arial" w:hAnsi="Arial" w:cs="Arial"/>
          <w:color w:val="0D0D0D" w:themeColor="text1" w:themeTint="F2"/>
          <w:shd w:val="clear" w:color="auto" w:fill="FFFFFF"/>
        </w:rPr>
        <w:t>developed a program named “</w:t>
      </w:r>
      <w:proofErr w:type="spellStart"/>
      <w:r w:rsidR="001E2E1E">
        <w:rPr>
          <w:rFonts w:ascii="Arial" w:hAnsi="Arial" w:cs="Arial"/>
          <w:color w:val="0D0D0D" w:themeColor="text1" w:themeTint="F2"/>
          <w:shd w:val="clear" w:color="auto" w:fill="FFFFFF"/>
        </w:rPr>
        <w:t>CleanStay</w:t>
      </w:r>
      <w:proofErr w:type="spellEnd"/>
      <w:r w:rsidR="001E2E1E">
        <w:rPr>
          <w:rFonts w:ascii="Arial" w:hAnsi="Arial" w:cs="Arial"/>
          <w:color w:val="0D0D0D" w:themeColor="text1" w:themeTint="F2"/>
          <w:shd w:val="clear" w:color="auto" w:fill="FFFFFF"/>
        </w:rPr>
        <w:t>”</w:t>
      </w:r>
      <w:r w:rsidR="00282B7F">
        <w:rPr>
          <w:rFonts w:ascii="Arial" w:hAnsi="Arial" w:cs="Arial"/>
          <w:color w:val="0D0D0D" w:themeColor="text1" w:themeTint="F2"/>
          <w:shd w:val="clear" w:color="auto" w:fill="FFFFFF"/>
        </w:rPr>
        <w:t xml:space="preserve"> as first hotel worldwide with conta</w:t>
      </w:r>
      <w:r w:rsidR="00D80F17">
        <w:rPr>
          <w:rFonts w:ascii="Arial" w:hAnsi="Arial" w:cs="Arial"/>
          <w:color w:val="0D0D0D" w:themeColor="text1" w:themeTint="F2"/>
          <w:shd w:val="clear" w:color="auto" w:fill="FFFFFF"/>
        </w:rPr>
        <w:t>ctless key room that can be obtained through Hilton Honors app</w:t>
      </w:r>
      <w:r w:rsidR="004F391B">
        <w:rPr>
          <w:rFonts w:ascii="Arial" w:hAnsi="Arial" w:cs="Arial"/>
          <w:color w:val="0D0D0D" w:themeColor="text1" w:themeTint="F2"/>
          <w:shd w:val="clear" w:color="auto" w:fill="FFFFFF"/>
        </w:rPr>
        <w:t xml:space="preserve">. The above is already present in 48 countries through Hilton </w:t>
      </w:r>
      <w:r w:rsidR="00C26491">
        <w:rPr>
          <w:rFonts w:ascii="Arial" w:hAnsi="Arial" w:cs="Arial"/>
          <w:color w:val="0D0D0D" w:themeColor="text1" w:themeTint="F2"/>
          <w:shd w:val="clear" w:color="auto" w:fill="FFFFFF"/>
        </w:rPr>
        <w:t>Hotels and customers seem to appreciate and willing to pay extra for the</w:t>
      </w:r>
      <w:r w:rsidR="00257D57">
        <w:rPr>
          <w:rFonts w:ascii="Arial" w:hAnsi="Arial" w:cs="Arial"/>
          <w:color w:val="0D0D0D" w:themeColor="text1" w:themeTint="F2"/>
          <w:shd w:val="clear" w:color="auto" w:fill="FFFFFF"/>
        </w:rPr>
        <w:t xml:space="preserve"> above</w:t>
      </w:r>
      <w:r w:rsidR="00C26491">
        <w:rPr>
          <w:rFonts w:ascii="Arial" w:hAnsi="Arial" w:cs="Arial"/>
          <w:color w:val="0D0D0D" w:themeColor="text1" w:themeTint="F2"/>
          <w:shd w:val="clear" w:color="auto" w:fill="FFFFFF"/>
        </w:rPr>
        <w:t xml:space="preserve"> service </w:t>
      </w:r>
      <w:r w:rsidR="008A7521">
        <w:rPr>
          <w:rFonts w:ascii="Arial" w:hAnsi="Arial" w:cs="Arial"/>
          <w:color w:val="0D0D0D" w:themeColor="text1" w:themeTint="F2"/>
          <w:shd w:val="clear" w:color="auto" w:fill="FFFFFF"/>
        </w:rPr>
        <w:t>(Hilton, 202</w:t>
      </w:r>
      <w:r w:rsidR="004F5517">
        <w:rPr>
          <w:rFonts w:ascii="Arial" w:hAnsi="Arial" w:cs="Arial"/>
          <w:color w:val="0D0D0D" w:themeColor="text1" w:themeTint="F2"/>
          <w:shd w:val="clear" w:color="auto" w:fill="FFFFFF"/>
        </w:rPr>
        <w:t>4)</w:t>
      </w:r>
      <w:r w:rsidR="0059359B">
        <w:rPr>
          <w:rFonts w:ascii="Arial" w:hAnsi="Arial" w:cs="Arial"/>
          <w:color w:val="0D0D0D" w:themeColor="text1" w:themeTint="F2"/>
          <w:shd w:val="clear" w:color="auto" w:fill="FFFFFF"/>
        </w:rPr>
        <w:t xml:space="preserve">. </w:t>
      </w:r>
      <w:r w:rsidR="00D95514">
        <w:rPr>
          <w:rFonts w:ascii="Arial" w:hAnsi="Arial" w:cs="Arial"/>
          <w:color w:val="0D0D0D" w:themeColor="text1" w:themeTint="F2"/>
          <w:shd w:val="clear" w:color="auto" w:fill="FFFFFF"/>
        </w:rPr>
        <w:t>As o</w:t>
      </w:r>
      <w:r w:rsidR="00313B6B">
        <w:rPr>
          <w:rFonts w:ascii="Arial" w:hAnsi="Arial" w:cs="Arial"/>
          <w:color w:val="0D0D0D" w:themeColor="text1" w:themeTint="F2"/>
          <w:shd w:val="clear" w:color="auto" w:fill="FFFFFF"/>
        </w:rPr>
        <w:t>ne of the most important service that customers are willing to pay is the hotel amenities</w:t>
      </w:r>
      <w:r w:rsidR="0082040F">
        <w:rPr>
          <w:rFonts w:ascii="Arial" w:hAnsi="Arial" w:cs="Arial"/>
          <w:color w:val="0D0D0D" w:themeColor="text1" w:themeTint="F2"/>
          <w:shd w:val="clear" w:color="auto" w:fill="FFFFFF"/>
        </w:rPr>
        <w:t xml:space="preserve"> (</w:t>
      </w:r>
      <w:r w:rsidR="00D95514">
        <w:rPr>
          <w:rFonts w:ascii="Arial" w:hAnsi="Arial" w:cs="Arial"/>
          <w:color w:val="0D0D0D" w:themeColor="text1" w:themeTint="F2"/>
          <w:shd w:val="clear" w:color="auto" w:fill="FFFFFF"/>
        </w:rPr>
        <w:t xml:space="preserve">Hao. F. </w:t>
      </w:r>
      <w:r w:rsidR="00D95514">
        <w:rPr>
          <w:rFonts w:ascii="Arial" w:hAnsi="Arial" w:cs="Arial"/>
          <w:i/>
          <w:iCs/>
          <w:color w:val="0D0D0D" w:themeColor="text1" w:themeTint="F2"/>
          <w:shd w:val="clear" w:color="auto" w:fill="FFFFFF"/>
        </w:rPr>
        <w:t xml:space="preserve">et al., </w:t>
      </w:r>
      <w:r w:rsidR="00D95514">
        <w:rPr>
          <w:rFonts w:ascii="Arial" w:hAnsi="Arial" w:cs="Arial"/>
          <w:color w:val="0D0D0D" w:themeColor="text1" w:themeTint="F2"/>
          <w:shd w:val="clear" w:color="auto" w:fill="FFFFFF"/>
        </w:rPr>
        <w:t>2023),</w:t>
      </w:r>
      <w:r w:rsidR="003B6652">
        <w:rPr>
          <w:rFonts w:ascii="Arial" w:hAnsi="Arial" w:cs="Arial"/>
          <w:color w:val="0D0D0D" w:themeColor="text1" w:themeTint="F2"/>
          <w:shd w:val="clear" w:color="auto" w:fill="FFFFFF"/>
        </w:rPr>
        <w:t xml:space="preserve"> the above aspect is </w:t>
      </w:r>
      <w:r w:rsidR="00A01788">
        <w:rPr>
          <w:rFonts w:ascii="Arial" w:hAnsi="Arial" w:cs="Arial"/>
          <w:color w:val="0D0D0D" w:themeColor="text1" w:themeTint="F2"/>
          <w:shd w:val="clear" w:color="auto" w:fill="FFFFFF"/>
        </w:rPr>
        <w:t xml:space="preserve">influencing consumers in purchasing </w:t>
      </w:r>
      <w:r w:rsidR="00FF5814">
        <w:rPr>
          <w:rFonts w:ascii="Arial" w:hAnsi="Arial" w:cs="Arial"/>
          <w:color w:val="0D0D0D" w:themeColor="text1" w:themeTint="F2"/>
          <w:shd w:val="clear" w:color="auto" w:fill="FFFFFF"/>
        </w:rPr>
        <w:t xml:space="preserve">entertainment technologies of the hotels such as </w:t>
      </w:r>
      <w:r w:rsidR="00363BAB">
        <w:rPr>
          <w:rFonts w:ascii="Arial" w:hAnsi="Arial" w:cs="Arial"/>
          <w:color w:val="0D0D0D" w:themeColor="text1" w:themeTint="F2"/>
          <w:shd w:val="clear" w:color="auto" w:fill="FFFFFF"/>
        </w:rPr>
        <w:t>music, virtual games, device connectivity</w:t>
      </w:r>
      <w:r w:rsidR="009623BA">
        <w:rPr>
          <w:rFonts w:ascii="Arial" w:hAnsi="Arial" w:cs="Arial"/>
          <w:color w:val="0D0D0D" w:themeColor="text1" w:themeTint="F2"/>
          <w:shd w:val="clear" w:color="auto" w:fill="FFFFFF"/>
        </w:rPr>
        <w:t xml:space="preserve"> and other, i</w:t>
      </w:r>
      <w:r w:rsidR="006F69FC">
        <w:rPr>
          <w:rFonts w:ascii="Arial" w:hAnsi="Arial" w:cs="Arial"/>
          <w:color w:val="0D0D0D" w:themeColor="text1" w:themeTint="F2"/>
          <w:shd w:val="clear" w:color="auto" w:fill="FFFFFF"/>
        </w:rPr>
        <w:t>mpacting</w:t>
      </w:r>
      <w:r w:rsidR="009623BA">
        <w:rPr>
          <w:rFonts w:ascii="Arial" w:hAnsi="Arial" w:cs="Arial"/>
          <w:color w:val="0D0D0D" w:themeColor="text1" w:themeTint="F2"/>
          <w:shd w:val="clear" w:color="auto" w:fill="FFFFFF"/>
        </w:rPr>
        <w:t xml:space="preserve"> positively the revenue and profit growth of </w:t>
      </w:r>
      <w:r w:rsidR="006F69FC">
        <w:rPr>
          <w:rFonts w:ascii="Arial" w:hAnsi="Arial" w:cs="Arial"/>
          <w:color w:val="0D0D0D" w:themeColor="text1" w:themeTint="F2"/>
          <w:shd w:val="clear" w:color="auto" w:fill="FFFFFF"/>
        </w:rPr>
        <w:t xml:space="preserve">hospitality sector. </w:t>
      </w:r>
      <w:r w:rsidR="00EF5866">
        <w:rPr>
          <w:rFonts w:ascii="Arial" w:hAnsi="Arial" w:cs="Arial"/>
          <w:color w:val="0D0D0D" w:themeColor="text1" w:themeTint="F2"/>
          <w:shd w:val="clear" w:color="auto" w:fill="FFFFFF"/>
        </w:rPr>
        <w:t>In response to minimized human contact</w:t>
      </w:r>
      <w:r w:rsidR="00CC36C8">
        <w:rPr>
          <w:rFonts w:ascii="Arial" w:hAnsi="Arial" w:cs="Arial"/>
          <w:color w:val="0D0D0D" w:themeColor="text1" w:themeTint="F2"/>
          <w:shd w:val="clear" w:color="auto" w:fill="FFFFFF"/>
        </w:rPr>
        <w:t>, Menze, 2020 suggests that customer behaviour ca</w:t>
      </w:r>
      <w:r w:rsidR="0022643B">
        <w:rPr>
          <w:rFonts w:ascii="Arial" w:hAnsi="Arial" w:cs="Arial"/>
          <w:color w:val="0D0D0D" w:themeColor="text1" w:themeTint="F2"/>
          <w:shd w:val="clear" w:color="auto" w:fill="FFFFFF"/>
        </w:rPr>
        <w:t xml:space="preserve">n be influenced by price and in some cases by human interactions. The author, claims </w:t>
      </w:r>
      <w:r w:rsidR="0026307B">
        <w:rPr>
          <w:rFonts w:ascii="Arial" w:hAnsi="Arial" w:cs="Arial"/>
          <w:color w:val="0D0D0D" w:themeColor="text1" w:themeTint="F2"/>
          <w:shd w:val="clear" w:color="auto" w:fill="FFFFFF"/>
        </w:rPr>
        <w:t xml:space="preserve">that some guests are sceptical in paying extra charges for contactless services and opt </w:t>
      </w:r>
      <w:r w:rsidR="00ED7902">
        <w:rPr>
          <w:rFonts w:ascii="Arial" w:hAnsi="Arial" w:cs="Arial"/>
          <w:color w:val="0D0D0D" w:themeColor="text1" w:themeTint="F2"/>
          <w:shd w:val="clear" w:color="auto" w:fill="FFFFFF"/>
        </w:rPr>
        <w:t xml:space="preserve">for personalized human service to obtain interaction. On the other hand, same writer suggests that </w:t>
      </w:r>
      <w:r w:rsidR="006E28B4">
        <w:rPr>
          <w:rFonts w:ascii="Arial" w:hAnsi="Arial" w:cs="Arial"/>
          <w:color w:val="0D0D0D" w:themeColor="text1" w:themeTint="F2"/>
          <w:shd w:val="clear" w:color="auto" w:fill="FFFFFF"/>
        </w:rPr>
        <w:t>other customers expect to pay less for contactless services a</w:t>
      </w:r>
      <w:r w:rsidR="00C77D36">
        <w:rPr>
          <w:rFonts w:ascii="Arial" w:hAnsi="Arial" w:cs="Arial"/>
          <w:color w:val="0D0D0D" w:themeColor="text1" w:themeTint="F2"/>
          <w:shd w:val="clear" w:color="auto" w:fill="FFFFFF"/>
        </w:rPr>
        <w:t>s guest</w:t>
      </w:r>
      <w:r w:rsidR="00E028E7">
        <w:rPr>
          <w:rFonts w:ascii="Arial" w:hAnsi="Arial" w:cs="Arial"/>
          <w:color w:val="0D0D0D" w:themeColor="text1" w:themeTint="F2"/>
          <w:shd w:val="clear" w:color="auto" w:fill="FFFFFF"/>
        </w:rPr>
        <w:t>s</w:t>
      </w:r>
      <w:r w:rsidR="00C77D36">
        <w:rPr>
          <w:rFonts w:ascii="Arial" w:hAnsi="Arial" w:cs="Arial"/>
          <w:color w:val="0D0D0D" w:themeColor="text1" w:themeTint="F2"/>
          <w:shd w:val="clear" w:color="auto" w:fill="FFFFFF"/>
        </w:rPr>
        <w:t xml:space="preserve"> believe that hotel has reduced </w:t>
      </w:r>
      <w:r w:rsidR="00C6493E">
        <w:rPr>
          <w:rFonts w:ascii="Arial" w:hAnsi="Arial" w:cs="Arial"/>
          <w:color w:val="0D0D0D" w:themeColor="text1" w:themeTint="F2"/>
          <w:shd w:val="clear" w:color="auto" w:fill="FFFFFF"/>
        </w:rPr>
        <w:t>operational cost</w:t>
      </w:r>
      <w:r w:rsidR="00E028E7">
        <w:rPr>
          <w:rFonts w:ascii="Arial" w:hAnsi="Arial" w:cs="Arial"/>
          <w:color w:val="0D0D0D" w:themeColor="text1" w:themeTint="F2"/>
          <w:shd w:val="clear" w:color="auto" w:fill="FFFFFF"/>
        </w:rPr>
        <w:t xml:space="preserve"> thus the surcharges encountered by opting for contactless services should be reduced.</w:t>
      </w:r>
      <w:r w:rsidR="002F2477">
        <w:rPr>
          <w:rFonts w:ascii="Arial" w:hAnsi="Arial" w:cs="Arial"/>
          <w:color w:val="0D0D0D" w:themeColor="text1" w:themeTint="F2"/>
          <w:shd w:val="clear" w:color="auto" w:fill="FFFFFF"/>
        </w:rPr>
        <w:t xml:space="preserve"> To debate </w:t>
      </w:r>
      <w:r w:rsidR="00933F51">
        <w:rPr>
          <w:rFonts w:ascii="Arial" w:hAnsi="Arial" w:cs="Arial"/>
          <w:color w:val="0D0D0D" w:themeColor="text1" w:themeTint="F2"/>
          <w:shd w:val="clear" w:color="auto" w:fill="FFFFFF"/>
        </w:rPr>
        <w:t>“</w:t>
      </w:r>
      <w:r w:rsidR="0006328D">
        <w:rPr>
          <w:rFonts w:ascii="Arial" w:hAnsi="Arial" w:cs="Arial"/>
          <w:color w:val="0D0D0D" w:themeColor="text1" w:themeTint="F2"/>
          <w:shd w:val="clear" w:color="auto" w:fill="FFFFFF"/>
        </w:rPr>
        <w:t>touch and tech</w:t>
      </w:r>
      <w:r w:rsidR="00933F51">
        <w:rPr>
          <w:rFonts w:ascii="Arial" w:hAnsi="Arial" w:cs="Arial"/>
          <w:color w:val="0D0D0D" w:themeColor="text1" w:themeTint="F2"/>
          <w:shd w:val="clear" w:color="auto" w:fill="FFFFFF"/>
        </w:rPr>
        <w:t xml:space="preserve">”, </w:t>
      </w:r>
      <w:r w:rsidR="009045E9">
        <w:rPr>
          <w:rFonts w:ascii="Arial" w:hAnsi="Arial" w:cs="Arial"/>
          <w:color w:val="0D0D0D" w:themeColor="text1" w:themeTint="F2"/>
          <w:shd w:val="clear" w:color="auto" w:fill="FFFFFF"/>
        </w:rPr>
        <w:t>reasons</w:t>
      </w:r>
      <w:r w:rsidR="007C0CF8">
        <w:rPr>
          <w:rFonts w:ascii="Arial" w:hAnsi="Arial" w:cs="Arial"/>
          <w:color w:val="0D0D0D" w:themeColor="text1" w:themeTint="F2"/>
          <w:shd w:val="clear" w:color="auto" w:fill="FFFFFF"/>
        </w:rPr>
        <w:t>, it is important to understand that each part has its own importance. For example “tech”</w:t>
      </w:r>
      <w:r w:rsidR="000D493B">
        <w:rPr>
          <w:rFonts w:ascii="Arial" w:hAnsi="Arial" w:cs="Arial"/>
          <w:color w:val="0D0D0D" w:themeColor="text1" w:themeTint="F2"/>
          <w:shd w:val="clear" w:color="auto" w:fill="FFFFFF"/>
        </w:rPr>
        <w:t xml:space="preserve"> is efficient </w:t>
      </w:r>
      <w:r w:rsidR="008C78EE">
        <w:rPr>
          <w:rFonts w:ascii="Arial" w:hAnsi="Arial" w:cs="Arial"/>
          <w:color w:val="0D0D0D" w:themeColor="text1" w:themeTint="F2"/>
          <w:shd w:val="clear" w:color="auto" w:fill="FFFFFF"/>
        </w:rPr>
        <w:t>and offer</w:t>
      </w:r>
      <w:r w:rsidR="004A2BFC">
        <w:rPr>
          <w:rFonts w:ascii="Arial" w:hAnsi="Arial" w:cs="Arial"/>
          <w:color w:val="0D0D0D" w:themeColor="text1" w:themeTint="F2"/>
          <w:shd w:val="clear" w:color="auto" w:fill="FFFFFF"/>
        </w:rPr>
        <w:t>s</w:t>
      </w:r>
      <w:r w:rsidR="008C78EE">
        <w:rPr>
          <w:rFonts w:ascii="Arial" w:hAnsi="Arial" w:cs="Arial"/>
          <w:color w:val="0D0D0D" w:themeColor="text1" w:themeTint="F2"/>
          <w:shd w:val="clear" w:color="auto" w:fill="FFFFFF"/>
        </w:rPr>
        <w:t xml:space="preserve"> endless benefits for organisati</w:t>
      </w:r>
      <w:r w:rsidR="00F87C86">
        <w:rPr>
          <w:rFonts w:ascii="Arial" w:hAnsi="Arial" w:cs="Arial"/>
          <w:color w:val="0D0D0D" w:themeColor="text1" w:themeTint="F2"/>
          <w:shd w:val="clear" w:color="auto" w:fill="FFFFFF"/>
        </w:rPr>
        <w:t xml:space="preserve">on and guests, while “touch” adds social value, </w:t>
      </w:r>
      <w:r w:rsidR="005070B2">
        <w:rPr>
          <w:rFonts w:ascii="Arial" w:hAnsi="Arial" w:cs="Arial"/>
          <w:color w:val="0D0D0D" w:themeColor="text1" w:themeTint="F2"/>
          <w:shd w:val="clear" w:color="auto" w:fill="FFFFFF"/>
        </w:rPr>
        <w:t xml:space="preserve">and </w:t>
      </w:r>
      <w:r w:rsidR="00F87C86">
        <w:rPr>
          <w:rFonts w:ascii="Arial" w:hAnsi="Arial" w:cs="Arial"/>
          <w:color w:val="0D0D0D" w:themeColor="text1" w:themeTint="F2"/>
          <w:shd w:val="clear" w:color="auto" w:fill="FFFFFF"/>
        </w:rPr>
        <w:t>personalized</w:t>
      </w:r>
      <w:r w:rsidR="005070B2">
        <w:rPr>
          <w:rFonts w:ascii="Arial" w:hAnsi="Arial" w:cs="Arial"/>
          <w:color w:val="0D0D0D" w:themeColor="text1" w:themeTint="F2"/>
          <w:shd w:val="clear" w:color="auto" w:fill="FFFFFF"/>
        </w:rPr>
        <w:t xml:space="preserve"> friendly</w:t>
      </w:r>
      <w:r w:rsidR="00F87C86">
        <w:rPr>
          <w:rFonts w:ascii="Arial" w:hAnsi="Arial" w:cs="Arial"/>
          <w:color w:val="0D0D0D" w:themeColor="text1" w:themeTint="F2"/>
          <w:shd w:val="clear" w:color="auto" w:fill="FFFFFF"/>
        </w:rPr>
        <w:t xml:space="preserve"> service</w:t>
      </w:r>
      <w:r w:rsidR="005070B2">
        <w:rPr>
          <w:rFonts w:ascii="Arial" w:hAnsi="Arial" w:cs="Arial"/>
          <w:color w:val="0D0D0D" w:themeColor="text1" w:themeTint="F2"/>
          <w:shd w:val="clear" w:color="auto" w:fill="FFFFFF"/>
        </w:rPr>
        <w:t xml:space="preserve"> </w:t>
      </w:r>
      <w:r w:rsidR="005070B2" w:rsidRPr="00FD512C">
        <w:rPr>
          <w:rFonts w:ascii="Arial" w:hAnsi="Arial" w:cs="Arial"/>
          <w:color w:val="0D0D0D" w:themeColor="text1" w:themeTint="F2"/>
          <w:shd w:val="clear" w:color="auto" w:fill="FFFFFF"/>
        </w:rPr>
        <w:t>(</w:t>
      </w:r>
      <w:r w:rsidR="00FD512C" w:rsidRPr="00FD512C">
        <w:rPr>
          <w:rFonts w:ascii="Arial" w:hAnsi="Arial" w:cs="Arial"/>
          <w:color w:val="0D0D0D" w:themeColor="text1" w:themeTint="F2"/>
          <w:shd w:val="clear" w:color="auto" w:fill="FFFFFF"/>
        </w:rPr>
        <w:t>Wu, L. </w:t>
      </w:r>
      <w:r w:rsidR="00FD512C" w:rsidRPr="00FD512C">
        <w:rPr>
          <w:rFonts w:ascii="Arial" w:hAnsi="Arial" w:cs="Arial"/>
          <w:i/>
          <w:iCs/>
          <w:color w:val="0D0D0D" w:themeColor="text1" w:themeTint="F2"/>
          <w:shd w:val="clear" w:color="auto" w:fill="FFFFFF"/>
        </w:rPr>
        <w:t>et al.</w:t>
      </w:r>
      <w:r w:rsidR="00FD512C" w:rsidRPr="00FD512C">
        <w:rPr>
          <w:rFonts w:ascii="Arial" w:hAnsi="Arial" w:cs="Arial"/>
          <w:color w:val="0D0D0D" w:themeColor="text1" w:themeTint="F2"/>
          <w:shd w:val="clear" w:color="auto" w:fill="FFFFFF"/>
        </w:rPr>
        <w:t> 2022)</w:t>
      </w:r>
      <w:r w:rsidR="00E55CAA">
        <w:rPr>
          <w:rFonts w:ascii="Arial" w:hAnsi="Arial" w:cs="Arial"/>
          <w:color w:val="0D0D0D" w:themeColor="text1" w:themeTint="F2"/>
          <w:shd w:val="clear" w:color="auto" w:fill="FFFFFF"/>
        </w:rPr>
        <w:t xml:space="preserve">. Same source, claims that </w:t>
      </w:r>
      <w:r w:rsidR="000D76BF">
        <w:rPr>
          <w:rFonts w:ascii="Arial" w:hAnsi="Arial" w:cs="Arial"/>
          <w:color w:val="0D0D0D" w:themeColor="text1" w:themeTint="F2"/>
          <w:shd w:val="clear" w:color="auto" w:fill="FFFFFF"/>
        </w:rPr>
        <w:t xml:space="preserve">numerous countries use robots to serve and prepare </w:t>
      </w:r>
      <w:r w:rsidR="007404E8">
        <w:rPr>
          <w:rFonts w:ascii="Arial" w:hAnsi="Arial" w:cs="Arial"/>
          <w:color w:val="0D0D0D" w:themeColor="text1" w:themeTint="F2"/>
          <w:shd w:val="clear" w:color="auto" w:fill="FFFFFF"/>
        </w:rPr>
        <w:t xml:space="preserve">food, room delivery robots </w:t>
      </w:r>
      <w:r w:rsidR="00561904">
        <w:rPr>
          <w:rFonts w:ascii="Arial" w:hAnsi="Arial" w:cs="Arial"/>
          <w:color w:val="0D0D0D" w:themeColor="text1" w:themeTint="F2"/>
          <w:shd w:val="clear" w:color="auto" w:fill="FFFFFF"/>
        </w:rPr>
        <w:t>that are efficient and multitask</w:t>
      </w:r>
      <w:r w:rsidR="00143AE6">
        <w:rPr>
          <w:rFonts w:ascii="Arial" w:hAnsi="Arial" w:cs="Arial"/>
          <w:color w:val="0D0D0D" w:themeColor="text1" w:themeTint="F2"/>
          <w:shd w:val="clear" w:color="auto" w:fill="FFFFFF"/>
        </w:rPr>
        <w:t>, service robots in cleaning departments</w:t>
      </w:r>
      <w:r w:rsidR="006D6759">
        <w:rPr>
          <w:rFonts w:ascii="Arial" w:hAnsi="Arial" w:cs="Arial"/>
          <w:color w:val="0D0D0D" w:themeColor="text1" w:themeTint="F2"/>
          <w:shd w:val="clear" w:color="auto" w:fill="FFFFFF"/>
        </w:rPr>
        <w:t xml:space="preserve"> and much more</w:t>
      </w:r>
      <w:r w:rsidR="00BE2AF1">
        <w:rPr>
          <w:rFonts w:ascii="Arial" w:hAnsi="Arial" w:cs="Arial"/>
          <w:color w:val="0D0D0D" w:themeColor="text1" w:themeTint="F2"/>
          <w:shd w:val="clear" w:color="auto" w:fill="FFFFFF"/>
        </w:rPr>
        <w:t>.</w:t>
      </w:r>
      <w:r w:rsidR="00283734">
        <w:rPr>
          <w:rFonts w:ascii="Arial" w:hAnsi="Arial" w:cs="Arial"/>
          <w:color w:val="0D0D0D" w:themeColor="text1" w:themeTint="F2"/>
          <w:shd w:val="clear" w:color="auto" w:fill="FFFFFF"/>
        </w:rPr>
        <w:t xml:space="preserve"> </w:t>
      </w:r>
      <w:r w:rsidR="00BE2AF1">
        <w:rPr>
          <w:rFonts w:ascii="Arial" w:hAnsi="Arial" w:cs="Arial"/>
          <w:color w:val="0D0D0D" w:themeColor="text1" w:themeTint="F2"/>
          <w:shd w:val="clear" w:color="auto" w:fill="FFFFFF"/>
        </w:rPr>
        <w:t xml:space="preserve">The author highlights that robotics increase efficiency </w:t>
      </w:r>
      <w:r w:rsidR="00994BEF">
        <w:rPr>
          <w:rFonts w:ascii="Arial" w:hAnsi="Arial" w:cs="Arial"/>
          <w:color w:val="0D0D0D" w:themeColor="text1" w:themeTint="F2"/>
          <w:shd w:val="clear" w:color="auto" w:fill="FFFFFF"/>
        </w:rPr>
        <w:t>and promotes standardization</w:t>
      </w:r>
      <w:r w:rsidR="00BA0AED">
        <w:rPr>
          <w:rFonts w:ascii="Arial" w:hAnsi="Arial" w:cs="Arial"/>
          <w:color w:val="0D0D0D" w:themeColor="text1" w:themeTint="F2"/>
          <w:shd w:val="clear" w:color="auto" w:fill="FFFFFF"/>
        </w:rPr>
        <w:t>. In contrast with the above</w:t>
      </w:r>
      <w:r w:rsidR="00FA4593">
        <w:rPr>
          <w:rFonts w:ascii="Arial" w:hAnsi="Arial" w:cs="Arial"/>
          <w:color w:val="0D0D0D" w:themeColor="text1" w:themeTint="F2"/>
          <w:shd w:val="clear" w:color="auto" w:fill="FFFFFF"/>
        </w:rPr>
        <w:t xml:space="preserve">, </w:t>
      </w:r>
      <w:r w:rsidR="006E21BE">
        <w:rPr>
          <w:rFonts w:ascii="Arial" w:hAnsi="Arial" w:cs="Arial"/>
          <w:color w:val="0D0D0D" w:themeColor="text1" w:themeTint="F2"/>
          <w:shd w:val="clear" w:color="auto" w:fill="FFFFFF"/>
        </w:rPr>
        <w:t>Fernandes and Oliveira,</w:t>
      </w:r>
      <w:r w:rsidR="00FA4593">
        <w:rPr>
          <w:rFonts w:ascii="Arial" w:hAnsi="Arial" w:cs="Arial"/>
          <w:color w:val="0D0D0D" w:themeColor="text1" w:themeTint="F2"/>
          <w:shd w:val="clear" w:color="auto" w:fill="FFFFFF"/>
        </w:rPr>
        <w:t xml:space="preserve"> 20</w:t>
      </w:r>
      <w:r w:rsidR="00A33EF8">
        <w:rPr>
          <w:rFonts w:ascii="Arial" w:hAnsi="Arial" w:cs="Arial"/>
          <w:color w:val="0D0D0D" w:themeColor="text1" w:themeTint="F2"/>
          <w:shd w:val="clear" w:color="auto" w:fill="FFFFFF"/>
        </w:rPr>
        <w:t xml:space="preserve">21 believes </w:t>
      </w:r>
      <w:r w:rsidR="00A33B8F">
        <w:rPr>
          <w:rFonts w:ascii="Arial" w:hAnsi="Arial" w:cs="Arial"/>
          <w:color w:val="0D0D0D" w:themeColor="text1" w:themeTint="F2"/>
          <w:shd w:val="clear" w:color="auto" w:fill="FFFFFF"/>
        </w:rPr>
        <w:t xml:space="preserve">that </w:t>
      </w:r>
      <w:r w:rsidR="00481B35">
        <w:rPr>
          <w:rFonts w:ascii="Arial" w:hAnsi="Arial" w:cs="Arial"/>
          <w:color w:val="0D0D0D" w:themeColor="text1" w:themeTint="F2"/>
          <w:shd w:val="clear" w:color="auto" w:fill="FFFFFF"/>
        </w:rPr>
        <w:t xml:space="preserve">organisations will encounter obstacles </w:t>
      </w:r>
      <w:r w:rsidR="002E4C0E">
        <w:rPr>
          <w:rFonts w:ascii="Arial" w:hAnsi="Arial" w:cs="Arial"/>
          <w:color w:val="0D0D0D" w:themeColor="text1" w:themeTint="F2"/>
          <w:shd w:val="clear" w:color="auto" w:fill="FFFFFF"/>
        </w:rPr>
        <w:t>due to socialization absence in the future</w:t>
      </w:r>
      <w:r w:rsidR="00291DF3">
        <w:rPr>
          <w:rFonts w:ascii="Arial" w:hAnsi="Arial" w:cs="Arial"/>
          <w:color w:val="0D0D0D" w:themeColor="text1" w:themeTint="F2"/>
          <w:shd w:val="clear" w:color="auto" w:fill="FFFFFF"/>
        </w:rPr>
        <w:t xml:space="preserve">. To sustain </w:t>
      </w:r>
      <w:r w:rsidR="009B3D70">
        <w:rPr>
          <w:rFonts w:ascii="Arial" w:hAnsi="Arial" w:cs="Arial"/>
          <w:color w:val="0D0D0D" w:themeColor="text1" w:themeTint="F2"/>
          <w:shd w:val="clear" w:color="auto" w:fill="FFFFFF"/>
        </w:rPr>
        <w:t xml:space="preserve">the above, Fan and Matilla, 2020 argue </w:t>
      </w:r>
      <w:r w:rsidR="00C37C42">
        <w:rPr>
          <w:rFonts w:ascii="Arial" w:hAnsi="Arial" w:cs="Arial"/>
          <w:color w:val="0D0D0D" w:themeColor="text1" w:themeTint="F2"/>
          <w:shd w:val="clear" w:color="auto" w:fill="FFFFFF"/>
        </w:rPr>
        <w:t xml:space="preserve">that human employees play a </w:t>
      </w:r>
      <w:r w:rsidR="00F102EC">
        <w:rPr>
          <w:rFonts w:ascii="Arial" w:hAnsi="Arial" w:cs="Arial"/>
          <w:color w:val="0D0D0D" w:themeColor="text1" w:themeTint="F2"/>
          <w:shd w:val="clear" w:color="auto" w:fill="FFFFFF"/>
        </w:rPr>
        <w:t>“differentiator” role in customer attitude towar</w:t>
      </w:r>
      <w:r w:rsidR="000759C0">
        <w:rPr>
          <w:rFonts w:ascii="Arial" w:hAnsi="Arial" w:cs="Arial"/>
          <w:color w:val="0D0D0D" w:themeColor="text1" w:themeTint="F2"/>
          <w:shd w:val="clear" w:color="auto" w:fill="FFFFFF"/>
        </w:rPr>
        <w:t>ds repurchasing intentions and towards business services</w:t>
      </w:r>
      <w:r w:rsidR="004445E3">
        <w:rPr>
          <w:rFonts w:ascii="Arial" w:hAnsi="Arial" w:cs="Arial"/>
          <w:color w:val="0D0D0D" w:themeColor="text1" w:themeTint="F2"/>
          <w:shd w:val="clear" w:color="auto" w:fill="FFFFFF"/>
        </w:rPr>
        <w:t xml:space="preserve">, </w:t>
      </w:r>
      <w:r w:rsidR="002315CF">
        <w:rPr>
          <w:rFonts w:ascii="Arial" w:hAnsi="Arial" w:cs="Arial"/>
          <w:color w:val="0D0D0D" w:themeColor="text1" w:themeTint="F2"/>
          <w:shd w:val="clear" w:color="auto" w:fill="FFFFFF"/>
        </w:rPr>
        <w:t xml:space="preserve">highlighting that humans can enhance </w:t>
      </w:r>
      <w:r w:rsidR="00864721">
        <w:rPr>
          <w:rFonts w:ascii="Arial" w:hAnsi="Arial" w:cs="Arial"/>
          <w:color w:val="0D0D0D" w:themeColor="text1" w:themeTint="F2"/>
          <w:shd w:val="clear" w:color="auto" w:fill="FFFFFF"/>
        </w:rPr>
        <w:t>the experience of customers offering social value</w:t>
      </w:r>
      <w:r w:rsidR="000B2AD9">
        <w:rPr>
          <w:rFonts w:ascii="Arial" w:hAnsi="Arial" w:cs="Arial"/>
          <w:color w:val="0D0D0D" w:themeColor="text1" w:themeTint="F2"/>
          <w:shd w:val="clear" w:color="auto" w:fill="FFFFFF"/>
        </w:rPr>
        <w:t xml:space="preserve">. Despite all benefits of human touch, Lariviere </w:t>
      </w:r>
      <w:r w:rsidR="000B2AD9">
        <w:rPr>
          <w:rFonts w:ascii="Arial" w:hAnsi="Arial" w:cs="Arial"/>
          <w:i/>
          <w:iCs/>
          <w:color w:val="0D0D0D" w:themeColor="text1" w:themeTint="F2"/>
          <w:shd w:val="clear" w:color="auto" w:fill="FFFFFF"/>
        </w:rPr>
        <w:t xml:space="preserve">et al., </w:t>
      </w:r>
      <w:r w:rsidR="000B2AD9">
        <w:rPr>
          <w:rFonts w:ascii="Arial" w:hAnsi="Arial" w:cs="Arial"/>
          <w:color w:val="0D0D0D" w:themeColor="text1" w:themeTint="F2"/>
          <w:shd w:val="clear" w:color="auto" w:fill="FFFFFF"/>
        </w:rPr>
        <w:t>20</w:t>
      </w:r>
      <w:r w:rsidR="00F0151F">
        <w:rPr>
          <w:rFonts w:ascii="Arial" w:hAnsi="Arial" w:cs="Arial"/>
          <w:color w:val="0D0D0D" w:themeColor="text1" w:themeTint="F2"/>
          <w:shd w:val="clear" w:color="auto" w:fill="FFFFFF"/>
        </w:rPr>
        <w:t>17, confirms that human touch is important</w:t>
      </w:r>
      <w:r w:rsidR="006B256A">
        <w:rPr>
          <w:rFonts w:ascii="Arial" w:hAnsi="Arial" w:cs="Arial"/>
          <w:color w:val="0D0D0D" w:themeColor="text1" w:themeTint="F2"/>
          <w:shd w:val="clear" w:color="auto" w:fill="FFFFFF"/>
        </w:rPr>
        <w:t xml:space="preserve">, however, limited, as </w:t>
      </w:r>
      <w:r w:rsidR="0064282E">
        <w:rPr>
          <w:rFonts w:ascii="Arial" w:hAnsi="Arial" w:cs="Arial"/>
          <w:color w:val="0D0D0D" w:themeColor="text1" w:themeTint="F2"/>
          <w:shd w:val="clear" w:color="auto" w:fill="FFFFFF"/>
        </w:rPr>
        <w:t xml:space="preserve">service robots are not yet programmed to offer </w:t>
      </w:r>
      <w:r w:rsidR="00D455BC">
        <w:rPr>
          <w:rFonts w:ascii="Arial" w:hAnsi="Arial" w:cs="Arial"/>
          <w:color w:val="0D0D0D" w:themeColor="text1" w:themeTint="F2"/>
          <w:shd w:val="clear" w:color="auto" w:fill="FFFFFF"/>
        </w:rPr>
        <w:t>interactive service</w:t>
      </w:r>
      <w:r w:rsidR="00912205">
        <w:rPr>
          <w:rFonts w:ascii="Arial" w:hAnsi="Arial" w:cs="Arial"/>
          <w:color w:val="0D0D0D" w:themeColor="text1" w:themeTint="F2"/>
          <w:shd w:val="clear" w:color="auto" w:fill="FFFFFF"/>
        </w:rPr>
        <w:t xml:space="preserve"> and are “service-task moderated”</w:t>
      </w:r>
      <w:r w:rsidR="00314A64">
        <w:rPr>
          <w:rFonts w:ascii="Arial" w:hAnsi="Arial" w:cs="Arial"/>
          <w:color w:val="0D0D0D" w:themeColor="text1" w:themeTint="F2"/>
          <w:shd w:val="clear" w:color="auto" w:fill="FFFFFF"/>
        </w:rPr>
        <w:t xml:space="preserve">. </w:t>
      </w:r>
      <w:r w:rsidR="00EE106E">
        <w:rPr>
          <w:rFonts w:ascii="Arial" w:hAnsi="Arial" w:cs="Arial"/>
          <w:color w:val="0D0D0D" w:themeColor="text1" w:themeTint="F2"/>
          <w:shd w:val="clear" w:color="auto" w:fill="FFFFFF"/>
        </w:rPr>
        <w:t xml:space="preserve">A solution for </w:t>
      </w:r>
      <w:r w:rsidR="00D74464">
        <w:rPr>
          <w:rFonts w:ascii="Arial" w:hAnsi="Arial" w:cs="Arial"/>
          <w:color w:val="0D0D0D" w:themeColor="text1" w:themeTint="F2"/>
          <w:shd w:val="clear" w:color="auto" w:fill="FFFFFF"/>
        </w:rPr>
        <w:t>tech and touch would be “a balanced service”(</w:t>
      </w:r>
      <w:r w:rsidR="00D74464" w:rsidRPr="00D74464">
        <w:rPr>
          <w:rFonts w:ascii="Arial" w:hAnsi="Arial" w:cs="Arial"/>
          <w:color w:val="0D0D0D" w:themeColor="text1" w:themeTint="F2"/>
          <w:shd w:val="clear" w:color="auto" w:fill="FFFFFF"/>
        </w:rPr>
        <w:t xml:space="preserve"> </w:t>
      </w:r>
      <w:r w:rsidR="00D74464" w:rsidRPr="00FD512C">
        <w:rPr>
          <w:rFonts w:ascii="Arial" w:hAnsi="Arial" w:cs="Arial"/>
          <w:color w:val="0D0D0D" w:themeColor="text1" w:themeTint="F2"/>
          <w:shd w:val="clear" w:color="auto" w:fill="FFFFFF"/>
        </w:rPr>
        <w:t>Wu, L. </w:t>
      </w:r>
      <w:r w:rsidR="00D74464" w:rsidRPr="00FD512C">
        <w:rPr>
          <w:rFonts w:ascii="Arial" w:hAnsi="Arial" w:cs="Arial"/>
          <w:i/>
          <w:iCs/>
          <w:color w:val="0D0D0D" w:themeColor="text1" w:themeTint="F2"/>
          <w:shd w:val="clear" w:color="auto" w:fill="FFFFFF"/>
        </w:rPr>
        <w:t>et al.</w:t>
      </w:r>
      <w:r w:rsidR="00D74464" w:rsidRPr="00FD512C">
        <w:rPr>
          <w:rFonts w:ascii="Arial" w:hAnsi="Arial" w:cs="Arial"/>
          <w:color w:val="0D0D0D" w:themeColor="text1" w:themeTint="F2"/>
          <w:shd w:val="clear" w:color="auto" w:fill="FFFFFF"/>
        </w:rPr>
        <w:t> 2022</w:t>
      </w:r>
      <w:r w:rsidR="00D74464">
        <w:rPr>
          <w:rFonts w:ascii="Arial" w:hAnsi="Arial" w:cs="Arial"/>
          <w:color w:val="0D0D0D" w:themeColor="text1" w:themeTint="F2"/>
          <w:shd w:val="clear" w:color="auto" w:fill="FFFFFF"/>
        </w:rPr>
        <w:t xml:space="preserve">) that would include both </w:t>
      </w:r>
      <w:r w:rsidR="00592334">
        <w:rPr>
          <w:rFonts w:ascii="Arial" w:hAnsi="Arial" w:cs="Arial"/>
          <w:color w:val="0D0D0D" w:themeColor="text1" w:themeTint="F2"/>
          <w:shd w:val="clear" w:color="auto" w:fill="FFFFFF"/>
        </w:rPr>
        <w:t xml:space="preserve">technology and human touch to ease transactions, however, personalised </w:t>
      </w:r>
      <w:r w:rsidR="00826957">
        <w:rPr>
          <w:rFonts w:ascii="Arial" w:hAnsi="Arial" w:cs="Arial"/>
          <w:color w:val="0D0D0D" w:themeColor="text1" w:themeTint="F2"/>
          <w:shd w:val="clear" w:color="auto" w:fill="FFFFFF"/>
        </w:rPr>
        <w:t xml:space="preserve">experience through human touch to be offered as an option </w:t>
      </w:r>
      <w:r w:rsidR="00104CC5">
        <w:rPr>
          <w:rFonts w:ascii="Arial" w:hAnsi="Arial" w:cs="Arial"/>
          <w:color w:val="0D0D0D" w:themeColor="text1" w:themeTint="F2"/>
          <w:shd w:val="clear" w:color="auto" w:fill="FFFFFF"/>
        </w:rPr>
        <w:t xml:space="preserve">within tech hotels </w:t>
      </w:r>
      <w:r w:rsidR="009A6ACE">
        <w:rPr>
          <w:rFonts w:ascii="Arial" w:hAnsi="Arial" w:cs="Arial"/>
          <w:color w:val="0D0D0D" w:themeColor="text1" w:themeTint="F2"/>
          <w:shd w:val="clear" w:color="auto" w:fill="FFFFFF"/>
        </w:rPr>
        <w:t>of hospitality service.</w:t>
      </w:r>
      <w:r w:rsidR="006C4BD1">
        <w:rPr>
          <w:rFonts w:ascii="Arial" w:hAnsi="Arial" w:cs="Arial"/>
          <w:color w:val="0D0D0D" w:themeColor="text1" w:themeTint="F2"/>
          <w:shd w:val="clear" w:color="auto" w:fill="FFFFFF"/>
        </w:rPr>
        <w:t xml:space="preserve"> As per </w:t>
      </w:r>
      <w:r w:rsidR="00040220">
        <w:rPr>
          <w:rFonts w:ascii="Arial" w:hAnsi="Arial" w:cs="Arial"/>
          <w:color w:val="0D0D0D" w:themeColor="text1" w:themeTint="F2"/>
          <w:shd w:val="clear" w:color="auto" w:fill="FFFFFF"/>
        </w:rPr>
        <w:t xml:space="preserve">high charges, customers are not aware of the encountered costs by the organization in regards service automation, </w:t>
      </w:r>
      <w:r w:rsidR="00040220">
        <w:rPr>
          <w:rFonts w:ascii="Arial" w:hAnsi="Arial" w:cs="Arial"/>
          <w:color w:val="0D0D0D" w:themeColor="text1" w:themeTint="F2"/>
          <w:shd w:val="clear" w:color="auto" w:fill="FFFFFF"/>
        </w:rPr>
        <w:lastRenderedPageBreak/>
        <w:t xml:space="preserve">software cost, the amount of energy used for all tech devices </w:t>
      </w:r>
      <w:r w:rsidR="006A6BC9">
        <w:rPr>
          <w:rFonts w:ascii="Arial" w:hAnsi="Arial" w:cs="Arial"/>
          <w:color w:val="0D0D0D" w:themeColor="text1" w:themeTint="F2"/>
          <w:shd w:val="clear" w:color="auto" w:fill="FFFFFF"/>
        </w:rPr>
        <w:t>and all the financial implication and online security needed (</w:t>
      </w:r>
      <w:r w:rsidR="0014005D" w:rsidRPr="0014005D">
        <w:rPr>
          <w:rFonts w:ascii="Arial" w:hAnsi="Arial" w:cs="Arial"/>
          <w:color w:val="0D0D0D" w:themeColor="text1" w:themeTint="F2"/>
          <w:shd w:val="clear" w:color="auto" w:fill="FFFFFF"/>
        </w:rPr>
        <w:t>Shabalov, M.Y. </w:t>
      </w:r>
      <w:r w:rsidR="0014005D" w:rsidRPr="0014005D">
        <w:rPr>
          <w:rFonts w:ascii="Arial" w:hAnsi="Arial" w:cs="Arial"/>
          <w:i/>
          <w:iCs/>
          <w:color w:val="0D0D0D" w:themeColor="text1" w:themeTint="F2"/>
          <w:shd w:val="clear" w:color="auto" w:fill="FFFFFF"/>
        </w:rPr>
        <w:t>et al.</w:t>
      </w:r>
      <w:r w:rsidR="0014005D" w:rsidRPr="0014005D">
        <w:rPr>
          <w:rFonts w:ascii="Arial" w:hAnsi="Arial" w:cs="Arial"/>
          <w:color w:val="0D0D0D" w:themeColor="text1" w:themeTint="F2"/>
          <w:shd w:val="clear" w:color="auto" w:fill="FFFFFF"/>
        </w:rPr>
        <w:t> </w:t>
      </w:r>
      <w:r w:rsidR="0014005D" w:rsidRPr="00605B9F">
        <w:rPr>
          <w:rFonts w:ascii="Arial" w:hAnsi="Arial" w:cs="Arial"/>
          <w:color w:val="0D0D0D" w:themeColor="text1" w:themeTint="F2"/>
          <w:shd w:val="clear" w:color="auto" w:fill="FFFFFF"/>
        </w:rPr>
        <w:t>2021)</w:t>
      </w:r>
      <w:r w:rsidR="0014005D">
        <w:rPr>
          <w:rFonts w:ascii="Arial" w:hAnsi="Arial" w:cs="Arial"/>
          <w:color w:val="0D0D0D" w:themeColor="text1" w:themeTint="F2"/>
          <w:shd w:val="clear" w:color="auto" w:fill="FFFFFF"/>
        </w:rPr>
        <w:t>, hence the organizations should</w:t>
      </w:r>
      <w:r w:rsidR="00267D44">
        <w:rPr>
          <w:rFonts w:ascii="Arial" w:hAnsi="Arial" w:cs="Arial"/>
          <w:color w:val="0D0D0D" w:themeColor="text1" w:themeTint="F2"/>
          <w:shd w:val="clear" w:color="auto" w:fill="FFFFFF"/>
        </w:rPr>
        <w:t xml:space="preserve"> </w:t>
      </w:r>
      <w:r w:rsidR="000D5AE5">
        <w:rPr>
          <w:rFonts w:ascii="Arial" w:hAnsi="Arial" w:cs="Arial"/>
          <w:color w:val="0D0D0D" w:themeColor="text1" w:themeTint="F2"/>
          <w:shd w:val="clear" w:color="auto" w:fill="FFFFFF"/>
        </w:rPr>
        <w:t xml:space="preserve">detail costs in </w:t>
      </w:r>
      <w:r w:rsidR="003C62ED">
        <w:rPr>
          <w:rFonts w:ascii="Arial" w:hAnsi="Arial" w:cs="Arial"/>
          <w:color w:val="0D0D0D" w:themeColor="text1" w:themeTint="F2"/>
          <w:shd w:val="clear" w:color="auto" w:fill="FFFFFF"/>
        </w:rPr>
        <w:t>approachable ways</w:t>
      </w:r>
      <w:r w:rsidR="00F317B4">
        <w:rPr>
          <w:rFonts w:ascii="Arial" w:hAnsi="Arial" w:cs="Arial"/>
          <w:color w:val="0D0D0D" w:themeColor="text1" w:themeTint="F2"/>
          <w:shd w:val="clear" w:color="auto" w:fill="FFFFFF"/>
        </w:rPr>
        <w:t xml:space="preserve"> and allow customers to visualise </w:t>
      </w:r>
      <w:r w:rsidR="00495C0E">
        <w:rPr>
          <w:rFonts w:ascii="Arial" w:hAnsi="Arial" w:cs="Arial"/>
          <w:color w:val="0D0D0D" w:themeColor="text1" w:themeTint="F2"/>
          <w:shd w:val="clear" w:color="auto" w:fill="FFFFFF"/>
        </w:rPr>
        <w:t xml:space="preserve">“the entire financial implication” through </w:t>
      </w:r>
      <w:r w:rsidR="00F646D0">
        <w:rPr>
          <w:rFonts w:ascii="Arial" w:hAnsi="Arial" w:cs="Arial"/>
          <w:color w:val="0D0D0D" w:themeColor="text1" w:themeTint="F2"/>
          <w:shd w:val="clear" w:color="auto" w:fill="FFFFFF"/>
        </w:rPr>
        <w:t>their billing.</w:t>
      </w:r>
    </w:p>
    <w:p w14:paraId="2360E648" w14:textId="71F19060" w:rsidR="00F646D0" w:rsidRPr="00BC6129" w:rsidRDefault="00F646D0" w:rsidP="00BC6129">
      <w:pPr>
        <w:pStyle w:val="Heading1"/>
        <w:rPr>
          <w:rStyle w:val="SubtleEmphasis"/>
          <w:rFonts w:ascii="Arial" w:hAnsi="Arial" w:cs="Arial"/>
          <w:b/>
          <w:bCs/>
          <w:sz w:val="24"/>
          <w:szCs w:val="24"/>
        </w:rPr>
      </w:pPr>
      <w:bookmarkStart w:id="19" w:name="_Toc182590754"/>
      <w:r w:rsidRPr="00BC6129">
        <w:rPr>
          <w:rStyle w:val="SubtleEmphasis"/>
          <w:rFonts w:ascii="Arial" w:hAnsi="Arial" w:cs="Arial"/>
          <w:b/>
          <w:bCs/>
          <w:sz w:val="24"/>
          <w:szCs w:val="24"/>
        </w:rPr>
        <w:t xml:space="preserve">5.3 </w:t>
      </w:r>
      <w:r w:rsidR="00675C2C" w:rsidRPr="00BC6129">
        <w:rPr>
          <w:rStyle w:val="SubtleEmphasis"/>
          <w:rFonts w:ascii="Arial" w:hAnsi="Arial" w:cs="Arial"/>
          <w:b/>
          <w:bCs/>
          <w:sz w:val="24"/>
          <w:szCs w:val="24"/>
        </w:rPr>
        <w:t>Digital</w:t>
      </w:r>
      <w:r w:rsidR="004E54C8" w:rsidRPr="00BC6129">
        <w:rPr>
          <w:rStyle w:val="SubtleEmphasis"/>
          <w:rFonts w:ascii="Arial" w:hAnsi="Arial" w:cs="Arial"/>
          <w:b/>
          <w:bCs/>
          <w:sz w:val="24"/>
          <w:szCs w:val="24"/>
        </w:rPr>
        <w:t xml:space="preserve"> Reviews </w:t>
      </w:r>
      <w:r w:rsidR="008F4A5D" w:rsidRPr="00BC6129">
        <w:rPr>
          <w:rStyle w:val="SubtleEmphasis"/>
          <w:rFonts w:ascii="Arial" w:hAnsi="Arial" w:cs="Arial"/>
          <w:b/>
          <w:bCs/>
          <w:sz w:val="24"/>
          <w:szCs w:val="24"/>
        </w:rPr>
        <w:t>and Online Reputation</w:t>
      </w:r>
      <w:r w:rsidR="00294CF4" w:rsidRPr="00BC6129">
        <w:rPr>
          <w:rStyle w:val="SubtleEmphasis"/>
          <w:rFonts w:ascii="Arial" w:hAnsi="Arial" w:cs="Arial"/>
          <w:b/>
          <w:bCs/>
          <w:sz w:val="24"/>
          <w:szCs w:val="24"/>
        </w:rPr>
        <w:t xml:space="preserve"> impact</w:t>
      </w:r>
      <w:bookmarkEnd w:id="19"/>
    </w:p>
    <w:p w14:paraId="2A1779D3" w14:textId="1A9987D7" w:rsidR="0067698C" w:rsidRPr="0067698C" w:rsidRDefault="00034617" w:rsidP="00BD0E9F">
      <w:pPr>
        <w:spacing w:line="360" w:lineRule="auto"/>
        <w:jc w:val="both"/>
        <w:rPr>
          <w:rFonts w:ascii="Arial" w:hAnsi="Arial" w:cs="Arial"/>
          <w:color w:val="0D0D0D" w:themeColor="text1" w:themeTint="F2"/>
          <w:shd w:val="clear" w:color="auto" w:fill="FFFFFF"/>
        </w:rPr>
      </w:pPr>
      <w:r w:rsidRPr="0019393F">
        <w:rPr>
          <w:rFonts w:ascii="Arial" w:hAnsi="Arial" w:cs="Arial"/>
          <w:i/>
          <w:iCs/>
          <w:color w:val="0D0D0D" w:themeColor="text1" w:themeTint="F2"/>
          <w:shd w:val="clear" w:color="auto" w:fill="FFFFFF"/>
        </w:rPr>
        <w:t>Des</w:t>
      </w:r>
      <w:r w:rsidR="00C87FC3" w:rsidRPr="0019393F">
        <w:rPr>
          <w:rFonts w:ascii="Arial" w:hAnsi="Arial" w:cs="Arial"/>
          <w:i/>
          <w:iCs/>
          <w:color w:val="0D0D0D" w:themeColor="text1" w:themeTint="F2"/>
          <w:shd w:val="clear" w:color="auto" w:fill="FFFFFF"/>
        </w:rPr>
        <w:t>pite automation</w:t>
      </w:r>
      <w:r w:rsidR="00571727" w:rsidRPr="0019393F">
        <w:rPr>
          <w:rFonts w:ascii="Arial" w:hAnsi="Arial" w:cs="Arial"/>
          <w:i/>
          <w:iCs/>
          <w:color w:val="0D0D0D" w:themeColor="text1" w:themeTint="F2"/>
          <w:shd w:val="clear" w:color="auto" w:fill="FFFFFF"/>
        </w:rPr>
        <w:t xml:space="preserve"> and</w:t>
      </w:r>
      <w:r w:rsidR="00C87FC3" w:rsidRPr="0019393F">
        <w:rPr>
          <w:rFonts w:ascii="Arial" w:hAnsi="Arial" w:cs="Arial"/>
          <w:i/>
          <w:iCs/>
          <w:color w:val="0D0D0D" w:themeColor="text1" w:themeTint="F2"/>
          <w:shd w:val="clear" w:color="auto" w:fill="FFFFFF"/>
        </w:rPr>
        <w:t xml:space="preserve"> current </w:t>
      </w:r>
      <w:r w:rsidR="00571727" w:rsidRPr="0019393F">
        <w:rPr>
          <w:rFonts w:ascii="Arial" w:hAnsi="Arial" w:cs="Arial"/>
          <w:i/>
          <w:iCs/>
          <w:color w:val="0D0D0D" w:themeColor="text1" w:themeTint="F2"/>
          <w:shd w:val="clear" w:color="auto" w:fill="FFFFFF"/>
        </w:rPr>
        <w:t xml:space="preserve">digital </w:t>
      </w:r>
      <w:r w:rsidR="00C87FC3" w:rsidRPr="0019393F">
        <w:rPr>
          <w:rFonts w:ascii="Arial" w:hAnsi="Arial" w:cs="Arial"/>
          <w:i/>
          <w:iCs/>
          <w:color w:val="0D0D0D" w:themeColor="text1" w:themeTint="F2"/>
          <w:shd w:val="clear" w:color="auto" w:fill="FFFFFF"/>
        </w:rPr>
        <w:t>available tools</w:t>
      </w:r>
      <w:r w:rsidR="00571727" w:rsidRPr="0019393F">
        <w:rPr>
          <w:rFonts w:ascii="Arial" w:hAnsi="Arial" w:cs="Arial"/>
          <w:i/>
          <w:iCs/>
          <w:color w:val="0D0D0D" w:themeColor="text1" w:themeTint="F2"/>
          <w:shd w:val="clear" w:color="auto" w:fill="FFFFFF"/>
        </w:rPr>
        <w:t xml:space="preserve">, </w:t>
      </w:r>
      <w:r w:rsidR="00884B42">
        <w:rPr>
          <w:rFonts w:ascii="Arial" w:hAnsi="Arial" w:cs="Arial"/>
          <w:i/>
          <w:iCs/>
          <w:color w:val="0D0D0D" w:themeColor="text1" w:themeTint="F2"/>
          <w:shd w:val="clear" w:color="auto" w:fill="FFFFFF"/>
        </w:rPr>
        <w:t>negative</w:t>
      </w:r>
      <w:r w:rsidR="0019393F">
        <w:rPr>
          <w:rFonts w:ascii="Arial" w:hAnsi="Arial" w:cs="Arial"/>
          <w:i/>
          <w:iCs/>
          <w:color w:val="0D0D0D" w:themeColor="text1" w:themeTint="F2"/>
          <w:shd w:val="clear" w:color="auto" w:fill="FFFFFF"/>
        </w:rPr>
        <w:t xml:space="preserve"> reviews </w:t>
      </w:r>
      <w:r w:rsidR="006D1858">
        <w:rPr>
          <w:rFonts w:ascii="Arial" w:hAnsi="Arial" w:cs="Arial"/>
          <w:i/>
          <w:iCs/>
          <w:color w:val="0D0D0D" w:themeColor="text1" w:themeTint="F2"/>
          <w:shd w:val="clear" w:color="auto" w:fill="FFFFFF"/>
        </w:rPr>
        <w:t>impact</w:t>
      </w:r>
      <w:r w:rsidR="00884B42">
        <w:rPr>
          <w:rFonts w:ascii="Arial" w:hAnsi="Arial" w:cs="Arial"/>
          <w:i/>
          <w:iCs/>
          <w:color w:val="0D0D0D" w:themeColor="text1" w:themeTint="F2"/>
          <w:shd w:val="clear" w:color="auto" w:fill="FFFFFF"/>
        </w:rPr>
        <w:t xml:space="preserve"> </w:t>
      </w:r>
      <w:r w:rsidR="006D1858">
        <w:rPr>
          <w:rFonts w:ascii="Arial" w:hAnsi="Arial" w:cs="Arial"/>
          <w:i/>
          <w:iCs/>
          <w:color w:val="0D0D0D" w:themeColor="text1" w:themeTint="F2"/>
          <w:shd w:val="clear" w:color="auto" w:fill="FFFFFF"/>
        </w:rPr>
        <w:t>negatively the brand</w:t>
      </w:r>
      <w:r w:rsidR="005D09E2">
        <w:rPr>
          <w:rFonts w:ascii="Arial" w:hAnsi="Arial" w:cs="Arial"/>
          <w:i/>
          <w:iCs/>
          <w:color w:val="0D0D0D" w:themeColor="text1" w:themeTint="F2"/>
          <w:shd w:val="clear" w:color="auto" w:fill="FFFFFF"/>
        </w:rPr>
        <w:t xml:space="preserve"> online</w:t>
      </w:r>
      <w:r w:rsidR="006D1858">
        <w:rPr>
          <w:rFonts w:ascii="Arial" w:hAnsi="Arial" w:cs="Arial"/>
          <w:i/>
          <w:iCs/>
          <w:color w:val="0D0D0D" w:themeColor="text1" w:themeTint="F2"/>
          <w:shd w:val="clear" w:color="auto" w:fill="FFFFFF"/>
        </w:rPr>
        <w:t xml:space="preserve"> reputation</w:t>
      </w:r>
      <w:r w:rsidR="00294CF4">
        <w:rPr>
          <w:rFonts w:ascii="Arial" w:hAnsi="Arial" w:cs="Arial"/>
          <w:i/>
          <w:iCs/>
          <w:color w:val="0D0D0D" w:themeColor="text1" w:themeTint="F2"/>
          <w:shd w:val="clear" w:color="auto" w:fill="FFFFFF"/>
        </w:rPr>
        <w:t xml:space="preserve">. </w:t>
      </w:r>
      <w:r w:rsidR="0028068B">
        <w:rPr>
          <w:rFonts w:ascii="Arial" w:hAnsi="Arial" w:cs="Arial"/>
          <w:color w:val="0D0D0D" w:themeColor="text1" w:themeTint="F2"/>
          <w:shd w:val="clear" w:color="auto" w:fill="FFFFFF"/>
        </w:rPr>
        <w:t xml:space="preserve">Online reviews are </w:t>
      </w:r>
      <w:r w:rsidR="00477946">
        <w:rPr>
          <w:rFonts w:ascii="Arial" w:hAnsi="Arial" w:cs="Arial"/>
          <w:color w:val="0D0D0D" w:themeColor="text1" w:themeTint="F2"/>
          <w:shd w:val="clear" w:color="auto" w:fill="FFFFFF"/>
        </w:rPr>
        <w:t xml:space="preserve">a specific type of information provided online by people towards </w:t>
      </w:r>
      <w:r w:rsidR="00A53423">
        <w:rPr>
          <w:rFonts w:ascii="Arial" w:hAnsi="Arial" w:cs="Arial"/>
          <w:color w:val="0D0D0D" w:themeColor="text1" w:themeTint="F2"/>
          <w:shd w:val="clear" w:color="auto" w:fill="FFFFFF"/>
        </w:rPr>
        <w:t>an organization with marketing systems at macro</w:t>
      </w:r>
      <w:r w:rsidR="00163A23">
        <w:rPr>
          <w:rFonts w:ascii="Arial" w:hAnsi="Arial" w:cs="Arial"/>
          <w:color w:val="0D0D0D" w:themeColor="text1" w:themeTint="F2"/>
          <w:shd w:val="clear" w:color="auto" w:fill="FFFFFF"/>
        </w:rPr>
        <w:t xml:space="preserve">, micro and </w:t>
      </w:r>
      <w:proofErr w:type="spellStart"/>
      <w:r w:rsidR="00163A23">
        <w:rPr>
          <w:rFonts w:ascii="Arial" w:hAnsi="Arial" w:cs="Arial"/>
          <w:color w:val="0D0D0D" w:themeColor="text1" w:themeTint="F2"/>
          <w:shd w:val="clear" w:color="auto" w:fill="FFFFFF"/>
        </w:rPr>
        <w:t>meso</w:t>
      </w:r>
      <w:proofErr w:type="spellEnd"/>
      <w:r w:rsidR="00163A23">
        <w:rPr>
          <w:rFonts w:ascii="Arial" w:hAnsi="Arial" w:cs="Arial"/>
          <w:color w:val="0D0D0D" w:themeColor="text1" w:themeTint="F2"/>
          <w:shd w:val="clear" w:color="auto" w:fill="FFFFFF"/>
        </w:rPr>
        <w:t xml:space="preserve"> levels (</w:t>
      </w:r>
      <w:r w:rsidR="00CB6D93" w:rsidRPr="00D458D3">
        <w:rPr>
          <w:rFonts w:ascii="Arial" w:hAnsi="Arial" w:cs="Arial"/>
          <w:color w:val="0D0D0D" w:themeColor="text1" w:themeTint="F2"/>
          <w:shd w:val="clear" w:color="auto" w:fill="FFFFFF"/>
        </w:rPr>
        <w:t>Watson, F. and Wu, Y. 2022)</w:t>
      </w:r>
      <w:r w:rsidR="009E33C7">
        <w:rPr>
          <w:rFonts w:ascii="Arial" w:hAnsi="Arial" w:cs="Arial"/>
          <w:color w:val="0D0D0D" w:themeColor="text1" w:themeTint="F2"/>
          <w:shd w:val="clear" w:color="auto" w:fill="FFFFFF"/>
        </w:rPr>
        <w:t xml:space="preserve"> an</w:t>
      </w:r>
      <w:r w:rsidR="002F1CDC">
        <w:rPr>
          <w:rFonts w:ascii="Arial" w:hAnsi="Arial" w:cs="Arial"/>
          <w:color w:val="0D0D0D" w:themeColor="text1" w:themeTint="F2"/>
          <w:shd w:val="clear" w:color="auto" w:fill="FFFFFF"/>
        </w:rPr>
        <w:t>d</w:t>
      </w:r>
      <w:r w:rsidR="00CB6D93">
        <w:rPr>
          <w:rFonts w:ascii="Arial" w:hAnsi="Arial" w:cs="Arial"/>
          <w:color w:val="0D0D0D" w:themeColor="text1" w:themeTint="F2"/>
          <w:shd w:val="clear" w:color="auto" w:fill="FFFFFF"/>
        </w:rPr>
        <w:t xml:space="preserve"> </w:t>
      </w:r>
      <w:r w:rsidR="009E33C7">
        <w:rPr>
          <w:rFonts w:ascii="Arial" w:hAnsi="Arial" w:cs="Arial"/>
          <w:color w:val="0D0D0D" w:themeColor="text1" w:themeTint="F2"/>
          <w:shd w:val="clear" w:color="auto" w:fill="FFFFFF"/>
        </w:rPr>
        <w:t>o</w:t>
      </w:r>
      <w:r w:rsidR="00584527">
        <w:rPr>
          <w:rFonts w:ascii="Arial" w:hAnsi="Arial" w:cs="Arial"/>
          <w:color w:val="0D0D0D" w:themeColor="text1" w:themeTint="F2"/>
          <w:shd w:val="clear" w:color="auto" w:fill="FFFFFF"/>
        </w:rPr>
        <w:t xml:space="preserve">nline reputation </w:t>
      </w:r>
      <w:r w:rsidR="009E33C7">
        <w:rPr>
          <w:rFonts w:ascii="Arial" w:hAnsi="Arial" w:cs="Arial"/>
          <w:color w:val="0D0D0D" w:themeColor="text1" w:themeTint="F2"/>
          <w:shd w:val="clear" w:color="auto" w:fill="FFFFFF"/>
        </w:rPr>
        <w:t>by its meaning is the online profile of an organization</w:t>
      </w:r>
      <w:r w:rsidR="00A1470D">
        <w:rPr>
          <w:rFonts w:ascii="Arial" w:hAnsi="Arial" w:cs="Arial"/>
          <w:color w:val="0D0D0D" w:themeColor="text1" w:themeTint="F2"/>
          <w:shd w:val="clear" w:color="auto" w:fill="FFFFFF"/>
        </w:rPr>
        <w:t xml:space="preserve"> or person through online platforms (</w:t>
      </w:r>
      <w:r w:rsidR="00C14C6E" w:rsidRPr="005E446E">
        <w:rPr>
          <w:rFonts w:ascii="Arial" w:hAnsi="Arial" w:cs="Arial"/>
          <w:color w:val="0D0D0D" w:themeColor="text1" w:themeTint="F2"/>
          <w:shd w:val="clear" w:color="auto" w:fill="FFFFFF"/>
        </w:rPr>
        <w:t>Amin, F. and Khan, M.F. 2021)</w:t>
      </w:r>
      <w:r w:rsidR="00C14C6E">
        <w:rPr>
          <w:rFonts w:ascii="Arial" w:hAnsi="Arial" w:cs="Arial"/>
          <w:color w:val="0D0D0D" w:themeColor="text1" w:themeTint="F2"/>
          <w:shd w:val="clear" w:color="auto" w:fill="FFFFFF"/>
        </w:rPr>
        <w:t xml:space="preserve">. </w:t>
      </w:r>
      <w:r w:rsidR="007316AC">
        <w:rPr>
          <w:rFonts w:ascii="Arial" w:hAnsi="Arial" w:cs="Arial"/>
          <w:color w:val="0D0D0D" w:themeColor="text1" w:themeTint="F2"/>
          <w:shd w:val="clear" w:color="auto" w:fill="FFFFFF"/>
        </w:rPr>
        <w:t xml:space="preserve">Digital reviews and online reputation are </w:t>
      </w:r>
      <w:r w:rsidR="00C6376E">
        <w:rPr>
          <w:rFonts w:ascii="Arial" w:hAnsi="Arial" w:cs="Arial"/>
          <w:color w:val="0D0D0D" w:themeColor="text1" w:themeTint="F2"/>
          <w:shd w:val="clear" w:color="auto" w:fill="FFFFFF"/>
        </w:rPr>
        <w:t xml:space="preserve">highly </w:t>
      </w:r>
      <w:r w:rsidR="00965B85">
        <w:rPr>
          <w:rFonts w:ascii="Arial" w:hAnsi="Arial" w:cs="Arial"/>
          <w:color w:val="0D0D0D" w:themeColor="text1" w:themeTint="F2"/>
          <w:shd w:val="clear" w:color="auto" w:fill="FFFFFF"/>
        </w:rPr>
        <w:t xml:space="preserve">connected as online reviews can impact online reputation positively or negatively with </w:t>
      </w:r>
      <w:r w:rsidR="00373416">
        <w:rPr>
          <w:rFonts w:ascii="Arial" w:hAnsi="Arial" w:cs="Arial"/>
          <w:color w:val="0D0D0D" w:themeColor="text1" w:themeTint="F2"/>
          <w:shd w:val="clear" w:color="auto" w:fill="FFFFFF"/>
        </w:rPr>
        <w:t>high effect on the organization</w:t>
      </w:r>
      <w:r w:rsidR="005472E2">
        <w:rPr>
          <w:rFonts w:ascii="Arial" w:hAnsi="Arial" w:cs="Arial"/>
          <w:color w:val="0D0D0D" w:themeColor="text1" w:themeTint="F2"/>
          <w:shd w:val="clear" w:color="auto" w:fill="FFFFFF"/>
        </w:rPr>
        <w:t xml:space="preserve">, however </w:t>
      </w:r>
      <w:r w:rsidR="00AE0C56">
        <w:rPr>
          <w:rFonts w:ascii="Arial" w:hAnsi="Arial" w:cs="Arial"/>
          <w:color w:val="0D0D0D" w:themeColor="text1" w:themeTint="F2"/>
          <w:shd w:val="clear" w:color="auto" w:fill="FFFFFF"/>
        </w:rPr>
        <w:t>negative</w:t>
      </w:r>
      <w:r w:rsidR="005472E2">
        <w:rPr>
          <w:rFonts w:ascii="Arial" w:hAnsi="Arial" w:cs="Arial"/>
          <w:color w:val="0D0D0D" w:themeColor="text1" w:themeTint="F2"/>
          <w:shd w:val="clear" w:color="auto" w:fill="FFFFFF"/>
        </w:rPr>
        <w:t xml:space="preserve"> reviews </w:t>
      </w:r>
      <w:r w:rsidR="003A1BBA">
        <w:rPr>
          <w:rFonts w:ascii="Arial" w:hAnsi="Arial" w:cs="Arial"/>
          <w:color w:val="0D0D0D" w:themeColor="text1" w:themeTint="F2"/>
          <w:shd w:val="clear" w:color="auto" w:fill="FFFFFF"/>
        </w:rPr>
        <w:t>c</w:t>
      </w:r>
      <w:r w:rsidR="00884B42">
        <w:rPr>
          <w:rFonts w:ascii="Arial" w:hAnsi="Arial" w:cs="Arial"/>
          <w:color w:val="0D0D0D" w:themeColor="text1" w:themeTint="F2"/>
          <w:shd w:val="clear" w:color="auto" w:fill="FFFFFF"/>
        </w:rPr>
        <w:t>an have a drastic impact on</w:t>
      </w:r>
      <w:r w:rsidR="00AF2EB0">
        <w:rPr>
          <w:rFonts w:ascii="Arial" w:hAnsi="Arial" w:cs="Arial"/>
          <w:color w:val="0D0D0D" w:themeColor="text1" w:themeTint="F2"/>
          <w:shd w:val="clear" w:color="auto" w:fill="FFFFFF"/>
        </w:rPr>
        <w:t xml:space="preserve"> the organization (</w:t>
      </w:r>
      <w:proofErr w:type="spellStart"/>
      <w:r w:rsidR="00AF2EB0">
        <w:rPr>
          <w:rFonts w:ascii="Arial" w:hAnsi="Arial" w:cs="Arial"/>
          <w:color w:val="0D0D0D" w:themeColor="text1" w:themeTint="F2"/>
          <w:shd w:val="clear" w:color="auto" w:fill="FFFFFF"/>
        </w:rPr>
        <w:t>Kol</w:t>
      </w:r>
      <w:r w:rsidR="00FE1207">
        <w:rPr>
          <w:rFonts w:ascii="Arial" w:hAnsi="Arial" w:cs="Arial"/>
          <w:color w:val="0D0D0D" w:themeColor="text1" w:themeTint="F2"/>
          <w:shd w:val="clear" w:color="auto" w:fill="FFFFFF"/>
        </w:rPr>
        <w:t>har</w:t>
      </w:r>
      <w:proofErr w:type="spellEnd"/>
      <w:r w:rsidR="00FE1207">
        <w:rPr>
          <w:rFonts w:ascii="Arial" w:hAnsi="Arial" w:cs="Arial"/>
          <w:color w:val="0D0D0D" w:themeColor="text1" w:themeTint="F2"/>
          <w:shd w:val="clear" w:color="auto" w:fill="FFFFFF"/>
        </w:rPr>
        <w:t xml:space="preserve">, M,, 2018). The reviews of an organization </w:t>
      </w:r>
      <w:r w:rsidR="00306764">
        <w:rPr>
          <w:rFonts w:ascii="Arial" w:hAnsi="Arial" w:cs="Arial"/>
          <w:color w:val="0D0D0D" w:themeColor="text1" w:themeTint="F2"/>
          <w:shd w:val="clear" w:color="auto" w:fill="FFFFFF"/>
        </w:rPr>
        <w:t>are</w:t>
      </w:r>
      <w:r w:rsidR="00FE1207">
        <w:rPr>
          <w:rFonts w:ascii="Arial" w:hAnsi="Arial" w:cs="Arial"/>
          <w:color w:val="0D0D0D" w:themeColor="text1" w:themeTint="F2"/>
          <w:shd w:val="clear" w:color="auto" w:fill="FFFFFF"/>
        </w:rPr>
        <w:t xml:space="preserve"> </w:t>
      </w:r>
      <w:r w:rsidR="00084EBA">
        <w:rPr>
          <w:rFonts w:ascii="Arial" w:hAnsi="Arial" w:cs="Arial"/>
          <w:color w:val="0D0D0D" w:themeColor="text1" w:themeTint="F2"/>
          <w:shd w:val="clear" w:color="auto" w:fill="FFFFFF"/>
        </w:rPr>
        <w:t>an important factor in customer decision – making to purchase an online product</w:t>
      </w:r>
      <w:r w:rsidR="003B14BE">
        <w:rPr>
          <w:rFonts w:ascii="Arial" w:hAnsi="Arial" w:cs="Arial"/>
          <w:color w:val="0D0D0D" w:themeColor="text1" w:themeTint="F2"/>
          <w:shd w:val="clear" w:color="auto" w:fill="FFFFFF"/>
        </w:rPr>
        <w:t xml:space="preserve"> and </w:t>
      </w:r>
      <w:r w:rsidR="00217759">
        <w:rPr>
          <w:rFonts w:ascii="Arial" w:hAnsi="Arial" w:cs="Arial"/>
          <w:color w:val="0D0D0D" w:themeColor="text1" w:themeTint="F2"/>
          <w:shd w:val="clear" w:color="auto" w:fill="FFFFFF"/>
        </w:rPr>
        <w:t xml:space="preserve">pandemic period </w:t>
      </w:r>
      <w:r w:rsidR="00B71719">
        <w:rPr>
          <w:rFonts w:ascii="Arial" w:hAnsi="Arial" w:cs="Arial"/>
          <w:color w:val="0D0D0D" w:themeColor="text1" w:themeTint="F2"/>
          <w:shd w:val="clear" w:color="auto" w:fill="FFFFFF"/>
        </w:rPr>
        <w:t xml:space="preserve">pushed customers to order and leave reviews through online platforms. </w:t>
      </w:r>
      <w:r w:rsidR="00153DB7">
        <w:rPr>
          <w:rFonts w:ascii="Arial" w:hAnsi="Arial" w:cs="Arial"/>
          <w:color w:val="0D0D0D" w:themeColor="text1" w:themeTint="F2"/>
          <w:shd w:val="clear" w:color="auto" w:fill="FFFFFF"/>
        </w:rPr>
        <w:t>In 2014</w:t>
      </w:r>
      <w:r w:rsidR="00F01324">
        <w:rPr>
          <w:rFonts w:ascii="Arial" w:hAnsi="Arial" w:cs="Arial"/>
          <w:color w:val="0D0D0D" w:themeColor="text1" w:themeTint="F2"/>
          <w:shd w:val="clear" w:color="auto" w:fill="FFFFFF"/>
        </w:rPr>
        <w:t xml:space="preserve">, already 70% of customers left a review online based on their experience (European </w:t>
      </w:r>
      <w:r w:rsidR="00C00D48">
        <w:rPr>
          <w:rFonts w:ascii="Arial" w:hAnsi="Arial" w:cs="Arial"/>
          <w:color w:val="0D0D0D" w:themeColor="text1" w:themeTint="F2"/>
          <w:shd w:val="clear" w:color="auto" w:fill="FFFFFF"/>
        </w:rPr>
        <w:t>U</w:t>
      </w:r>
      <w:r w:rsidR="00F01324">
        <w:rPr>
          <w:rFonts w:ascii="Arial" w:hAnsi="Arial" w:cs="Arial"/>
          <w:color w:val="0D0D0D" w:themeColor="text1" w:themeTint="F2"/>
          <w:shd w:val="clear" w:color="auto" w:fill="FFFFFF"/>
        </w:rPr>
        <w:t>nion Commission, 20</w:t>
      </w:r>
      <w:r w:rsidR="00282EE7">
        <w:rPr>
          <w:rFonts w:ascii="Arial" w:hAnsi="Arial" w:cs="Arial"/>
          <w:color w:val="0D0D0D" w:themeColor="text1" w:themeTint="F2"/>
          <w:shd w:val="clear" w:color="auto" w:fill="FFFFFF"/>
        </w:rPr>
        <w:t xml:space="preserve">14). </w:t>
      </w:r>
      <w:r w:rsidR="00E123E8">
        <w:rPr>
          <w:rFonts w:ascii="Arial" w:hAnsi="Arial" w:cs="Arial"/>
          <w:color w:val="0D0D0D" w:themeColor="text1" w:themeTint="F2"/>
          <w:shd w:val="clear" w:color="auto" w:fill="FFFFFF"/>
        </w:rPr>
        <w:t xml:space="preserve">Comparing 2014 to 2020 period were a company registered in May 2020 an increase of 76% in </w:t>
      </w:r>
      <w:r w:rsidR="00FB4435">
        <w:rPr>
          <w:rFonts w:ascii="Arial" w:hAnsi="Arial" w:cs="Arial"/>
          <w:color w:val="0D0D0D" w:themeColor="text1" w:themeTint="F2"/>
          <w:shd w:val="clear" w:color="auto" w:fill="FFFFFF"/>
        </w:rPr>
        <w:t xml:space="preserve">regards online reviews </w:t>
      </w:r>
      <w:r w:rsidR="000331C6">
        <w:rPr>
          <w:rFonts w:ascii="Arial" w:hAnsi="Arial" w:cs="Arial"/>
          <w:color w:val="0D0D0D" w:themeColor="text1" w:themeTint="F2"/>
          <w:shd w:val="clear" w:color="auto" w:fill="FFFFFF"/>
        </w:rPr>
        <w:t>and over 80% in 2024</w:t>
      </w:r>
      <w:r w:rsidR="00877CEA">
        <w:rPr>
          <w:rFonts w:ascii="Arial" w:hAnsi="Arial" w:cs="Arial"/>
          <w:color w:val="0D0D0D" w:themeColor="text1" w:themeTint="F2"/>
          <w:shd w:val="clear" w:color="auto" w:fill="FFFFFF"/>
        </w:rPr>
        <w:t>. The total increase shows the importance of online reviews and the impact on online reputation (</w:t>
      </w:r>
      <w:r w:rsidR="00877CEA" w:rsidRPr="00877CEA">
        <w:rPr>
          <w:rFonts w:ascii="Arial" w:hAnsi="Arial" w:cs="Arial"/>
          <w:color w:val="0D0D0D" w:themeColor="text1" w:themeTint="F2"/>
          <w:shd w:val="clear" w:color="auto" w:fill="FFFFFF"/>
        </w:rPr>
        <w:t>Watson, F. and Wu, Y. 2022)</w:t>
      </w:r>
      <w:r w:rsidR="00871073">
        <w:rPr>
          <w:rFonts w:ascii="Arial" w:hAnsi="Arial" w:cs="Arial"/>
          <w:color w:val="0D0D0D" w:themeColor="text1" w:themeTint="F2"/>
          <w:shd w:val="clear" w:color="auto" w:fill="FFFFFF"/>
        </w:rPr>
        <w:t xml:space="preserve">. Same source suggests that </w:t>
      </w:r>
      <w:r w:rsidR="000E7E26">
        <w:rPr>
          <w:rFonts w:ascii="Arial" w:hAnsi="Arial" w:cs="Arial"/>
          <w:color w:val="0D0D0D" w:themeColor="text1" w:themeTint="F2"/>
          <w:shd w:val="clear" w:color="auto" w:fill="FFFFFF"/>
        </w:rPr>
        <w:t xml:space="preserve">information provided on reviews could be used by organization as a modality to develop and correct parts of their </w:t>
      </w:r>
      <w:r w:rsidR="00EE09FB">
        <w:rPr>
          <w:rFonts w:ascii="Arial" w:hAnsi="Arial" w:cs="Arial"/>
          <w:color w:val="0D0D0D" w:themeColor="text1" w:themeTint="F2"/>
          <w:shd w:val="clear" w:color="auto" w:fill="FFFFFF"/>
        </w:rPr>
        <w:t xml:space="preserve">operations to increase and enhance future customer experience. The author </w:t>
      </w:r>
      <w:r w:rsidR="009305CF">
        <w:rPr>
          <w:rFonts w:ascii="Arial" w:hAnsi="Arial" w:cs="Arial"/>
          <w:color w:val="0D0D0D" w:themeColor="text1" w:themeTint="F2"/>
          <w:shd w:val="clear" w:color="auto" w:fill="FFFFFF"/>
        </w:rPr>
        <w:t xml:space="preserve">highlights </w:t>
      </w:r>
      <w:r w:rsidR="00001B0D">
        <w:rPr>
          <w:rFonts w:ascii="Arial" w:hAnsi="Arial" w:cs="Arial"/>
          <w:color w:val="0D0D0D" w:themeColor="text1" w:themeTint="F2"/>
          <w:shd w:val="clear" w:color="auto" w:fill="FFFFFF"/>
        </w:rPr>
        <w:t>technological perspective connected to marketing systems</w:t>
      </w:r>
      <w:r w:rsidR="00A52599">
        <w:rPr>
          <w:rFonts w:ascii="Arial" w:hAnsi="Arial" w:cs="Arial"/>
          <w:color w:val="0D0D0D" w:themeColor="text1" w:themeTint="F2"/>
          <w:shd w:val="clear" w:color="auto" w:fill="FFFFFF"/>
        </w:rPr>
        <w:t xml:space="preserve"> claiming that impact of online reviews are at micro level </w:t>
      </w:r>
      <w:r w:rsidR="00CE6DE5">
        <w:rPr>
          <w:rFonts w:ascii="Arial" w:hAnsi="Arial" w:cs="Arial"/>
          <w:color w:val="0D0D0D" w:themeColor="text1" w:themeTint="F2"/>
          <w:shd w:val="clear" w:color="auto" w:fill="FFFFFF"/>
        </w:rPr>
        <w:t xml:space="preserve">and “expansive review” is needed </w:t>
      </w:r>
      <w:r w:rsidR="0019691F">
        <w:rPr>
          <w:rFonts w:ascii="Arial" w:hAnsi="Arial" w:cs="Arial"/>
          <w:color w:val="0D0D0D" w:themeColor="text1" w:themeTint="F2"/>
          <w:shd w:val="clear" w:color="auto" w:fill="FFFFFF"/>
        </w:rPr>
        <w:t>to identify the exactly needs of an organization based on customer suggestions</w:t>
      </w:r>
      <w:r w:rsidR="003D171C">
        <w:rPr>
          <w:rFonts w:ascii="Arial" w:hAnsi="Arial" w:cs="Arial"/>
          <w:color w:val="0D0D0D" w:themeColor="text1" w:themeTint="F2"/>
          <w:shd w:val="clear" w:color="auto" w:fill="FFFFFF"/>
        </w:rPr>
        <w:t xml:space="preserve">. </w:t>
      </w:r>
      <w:r w:rsidR="009A0CF3">
        <w:rPr>
          <w:rFonts w:ascii="Arial" w:hAnsi="Arial" w:cs="Arial"/>
          <w:color w:val="0D0D0D" w:themeColor="text1" w:themeTint="F2"/>
          <w:shd w:val="clear" w:color="auto" w:fill="FFFFFF"/>
        </w:rPr>
        <w:t xml:space="preserve">Marriott </w:t>
      </w:r>
      <w:r w:rsidR="000450F0">
        <w:rPr>
          <w:rFonts w:ascii="Arial" w:hAnsi="Arial" w:cs="Arial"/>
          <w:color w:val="0D0D0D" w:themeColor="text1" w:themeTint="F2"/>
          <w:shd w:val="clear" w:color="auto" w:fill="FFFFFF"/>
        </w:rPr>
        <w:t xml:space="preserve">2024, instead, has a winning strategy in using customer feedbacks. Before </w:t>
      </w:r>
      <w:r w:rsidR="00122735">
        <w:rPr>
          <w:rFonts w:ascii="Arial" w:hAnsi="Arial" w:cs="Arial"/>
          <w:color w:val="0D0D0D" w:themeColor="text1" w:themeTint="F2"/>
          <w:shd w:val="clear" w:color="auto" w:fill="FFFFFF"/>
        </w:rPr>
        <w:t>deciding to place in availability a specific service, Marriot</w:t>
      </w:r>
      <w:r w:rsidR="000C0B1C">
        <w:rPr>
          <w:rFonts w:ascii="Arial" w:hAnsi="Arial" w:cs="Arial"/>
          <w:color w:val="0D0D0D" w:themeColor="text1" w:themeTint="F2"/>
          <w:shd w:val="clear" w:color="auto" w:fill="FFFFFF"/>
        </w:rPr>
        <w:t>t</w:t>
      </w:r>
      <w:r w:rsidR="00122735">
        <w:rPr>
          <w:rFonts w:ascii="Arial" w:hAnsi="Arial" w:cs="Arial"/>
          <w:color w:val="0D0D0D" w:themeColor="text1" w:themeTint="F2"/>
          <w:shd w:val="clear" w:color="auto" w:fill="FFFFFF"/>
        </w:rPr>
        <w:t xml:space="preserve"> </w:t>
      </w:r>
      <w:r w:rsidR="000C0B1C">
        <w:rPr>
          <w:rFonts w:ascii="Arial" w:hAnsi="Arial" w:cs="Arial"/>
          <w:color w:val="0D0D0D" w:themeColor="text1" w:themeTint="F2"/>
          <w:shd w:val="clear" w:color="auto" w:fill="FFFFFF"/>
        </w:rPr>
        <w:t>I</w:t>
      </w:r>
      <w:r w:rsidR="00122735">
        <w:rPr>
          <w:rFonts w:ascii="Arial" w:hAnsi="Arial" w:cs="Arial"/>
          <w:color w:val="0D0D0D" w:themeColor="text1" w:themeTint="F2"/>
          <w:shd w:val="clear" w:color="auto" w:fill="FFFFFF"/>
        </w:rPr>
        <w:t xml:space="preserve">nternational </w:t>
      </w:r>
      <w:r w:rsidR="00566FC2">
        <w:rPr>
          <w:rFonts w:ascii="Arial" w:hAnsi="Arial" w:cs="Arial"/>
          <w:color w:val="0D0D0D" w:themeColor="text1" w:themeTint="F2"/>
          <w:shd w:val="clear" w:color="auto" w:fill="FFFFFF"/>
        </w:rPr>
        <w:t xml:space="preserve">use feedback forms and </w:t>
      </w:r>
      <w:r w:rsidR="007D64D3">
        <w:rPr>
          <w:rFonts w:ascii="Arial" w:hAnsi="Arial" w:cs="Arial"/>
          <w:color w:val="0D0D0D" w:themeColor="text1" w:themeTint="F2"/>
          <w:shd w:val="clear" w:color="auto" w:fill="FFFFFF"/>
        </w:rPr>
        <w:t xml:space="preserve">urges customers to leave a review </w:t>
      </w:r>
      <w:r w:rsidR="00C2655E">
        <w:rPr>
          <w:rFonts w:ascii="Arial" w:hAnsi="Arial" w:cs="Arial"/>
          <w:color w:val="0D0D0D" w:themeColor="text1" w:themeTint="F2"/>
          <w:shd w:val="clear" w:color="auto" w:fill="FFFFFF"/>
        </w:rPr>
        <w:t xml:space="preserve">with their full journey including in future feedback their personal opinion on “future service” explained </w:t>
      </w:r>
      <w:r w:rsidR="00A7118B">
        <w:rPr>
          <w:rFonts w:ascii="Arial" w:hAnsi="Arial" w:cs="Arial"/>
          <w:color w:val="0D0D0D" w:themeColor="text1" w:themeTint="F2"/>
          <w:shd w:val="clear" w:color="auto" w:fill="FFFFFF"/>
        </w:rPr>
        <w:t>through their online and personal experience (Marriott, 2024</w:t>
      </w:r>
      <w:r w:rsidR="00C7243C">
        <w:rPr>
          <w:rFonts w:ascii="Arial" w:hAnsi="Arial" w:cs="Arial"/>
          <w:color w:val="0D0D0D" w:themeColor="text1" w:themeTint="F2"/>
          <w:shd w:val="clear" w:color="auto" w:fill="FFFFFF"/>
        </w:rPr>
        <w:t>).</w:t>
      </w:r>
      <w:r w:rsidR="006524C1">
        <w:rPr>
          <w:rFonts w:ascii="Arial" w:hAnsi="Arial" w:cs="Arial"/>
          <w:color w:val="0D0D0D" w:themeColor="text1" w:themeTint="F2"/>
          <w:shd w:val="clear" w:color="auto" w:fill="FFFFFF"/>
        </w:rPr>
        <w:t xml:space="preserve"> As </w:t>
      </w:r>
      <w:r w:rsidR="0056206D">
        <w:rPr>
          <w:rFonts w:ascii="Arial" w:hAnsi="Arial" w:cs="Arial"/>
          <w:color w:val="0D0D0D" w:themeColor="text1" w:themeTint="F2"/>
          <w:shd w:val="clear" w:color="auto" w:fill="FFFFFF"/>
        </w:rPr>
        <w:t>customer reviews has continuously gained credibility through other potential customers</w:t>
      </w:r>
      <w:r w:rsidR="006179F5">
        <w:rPr>
          <w:rFonts w:ascii="Arial" w:hAnsi="Arial" w:cs="Arial"/>
          <w:color w:val="0D0D0D" w:themeColor="text1" w:themeTint="F2"/>
          <w:shd w:val="clear" w:color="auto" w:fill="FFFFFF"/>
        </w:rPr>
        <w:t xml:space="preserve">, the organizations are under high pressure in maintaining a positive level of their online </w:t>
      </w:r>
      <w:r w:rsidR="006179F5">
        <w:rPr>
          <w:rFonts w:ascii="Arial" w:hAnsi="Arial" w:cs="Arial"/>
          <w:color w:val="0D0D0D" w:themeColor="text1" w:themeTint="F2"/>
          <w:shd w:val="clear" w:color="auto" w:fill="FFFFFF"/>
        </w:rPr>
        <w:lastRenderedPageBreak/>
        <w:t>brand reputation</w:t>
      </w:r>
      <w:r w:rsidR="000A7D61">
        <w:rPr>
          <w:rFonts w:ascii="Arial" w:hAnsi="Arial" w:cs="Arial"/>
          <w:color w:val="0D0D0D" w:themeColor="text1" w:themeTint="F2"/>
          <w:shd w:val="clear" w:color="auto" w:fill="FFFFFF"/>
        </w:rPr>
        <w:t xml:space="preserve">, hence a negative brand reputation will decrease the amount of future customers and </w:t>
      </w:r>
      <w:r w:rsidR="00A75985">
        <w:rPr>
          <w:rFonts w:ascii="Arial" w:hAnsi="Arial" w:cs="Arial"/>
          <w:color w:val="0D0D0D" w:themeColor="text1" w:themeTint="F2"/>
          <w:shd w:val="clear" w:color="auto" w:fill="FFFFFF"/>
        </w:rPr>
        <w:t>considerable decrease in revenue plus the impossibility of profit growth</w:t>
      </w:r>
      <w:r w:rsidR="009D6CD6">
        <w:rPr>
          <w:rFonts w:ascii="Arial" w:hAnsi="Arial" w:cs="Arial"/>
          <w:color w:val="0D0D0D" w:themeColor="text1" w:themeTint="F2"/>
          <w:shd w:val="clear" w:color="auto" w:fill="FFFFFF"/>
        </w:rPr>
        <w:t xml:space="preserve"> reasons behind remaining online reviews</w:t>
      </w:r>
      <w:r w:rsidR="007B7426">
        <w:rPr>
          <w:rFonts w:ascii="Arial" w:hAnsi="Arial" w:cs="Arial"/>
          <w:color w:val="0D0D0D" w:themeColor="text1" w:themeTint="F2"/>
          <w:shd w:val="clear" w:color="auto" w:fill="FFFFFF"/>
        </w:rPr>
        <w:t>. “Unlike offline world of mou</w:t>
      </w:r>
      <w:r w:rsidR="00AA5C86">
        <w:rPr>
          <w:rFonts w:ascii="Arial" w:hAnsi="Arial" w:cs="Arial"/>
          <w:color w:val="0D0D0D" w:themeColor="text1" w:themeTint="F2"/>
          <w:shd w:val="clear" w:color="auto" w:fill="FFFFFF"/>
        </w:rPr>
        <w:t xml:space="preserve">th”, the reviews remain online and organisations are in impossibility </w:t>
      </w:r>
      <w:r w:rsidR="001B39C6">
        <w:rPr>
          <w:rFonts w:ascii="Arial" w:hAnsi="Arial" w:cs="Arial"/>
          <w:color w:val="0D0D0D" w:themeColor="text1" w:themeTint="F2"/>
          <w:shd w:val="clear" w:color="auto" w:fill="FFFFFF"/>
        </w:rPr>
        <w:t>to opt out or delete the negative reviews that impacted their brand reputation (</w:t>
      </w:r>
      <w:proofErr w:type="spellStart"/>
      <w:r w:rsidR="001B39C6" w:rsidRPr="001B39C6">
        <w:rPr>
          <w:rFonts w:ascii="Arial" w:hAnsi="Arial" w:cs="Arial"/>
          <w:color w:val="0D0D0D" w:themeColor="text1" w:themeTint="F2"/>
          <w:shd w:val="clear" w:color="auto" w:fill="FFFFFF"/>
        </w:rPr>
        <w:t>Proserpio</w:t>
      </w:r>
      <w:proofErr w:type="spellEnd"/>
      <w:r w:rsidR="001B39C6" w:rsidRPr="001B39C6">
        <w:rPr>
          <w:rFonts w:ascii="Arial" w:hAnsi="Arial" w:cs="Arial"/>
          <w:color w:val="0D0D0D" w:themeColor="text1" w:themeTint="F2"/>
          <w:shd w:val="clear" w:color="auto" w:fill="FFFFFF"/>
        </w:rPr>
        <w:t>, D. and Zervas, G. 2017)</w:t>
      </w:r>
      <w:r w:rsidR="001B39C6" w:rsidRPr="001B39C6">
        <w:rPr>
          <w:rFonts w:ascii="Source Sans Pro" w:hAnsi="Source Sans Pro"/>
          <w:color w:val="0D0D0D" w:themeColor="text1" w:themeTint="F2"/>
          <w:sz w:val="23"/>
          <w:szCs w:val="23"/>
          <w:shd w:val="clear" w:color="auto" w:fill="FFFFFF"/>
        </w:rPr>
        <w:t> </w:t>
      </w:r>
      <w:r w:rsidR="008E34BA">
        <w:rPr>
          <w:rFonts w:ascii="Source Sans Pro" w:hAnsi="Source Sans Pro"/>
          <w:color w:val="0D0D0D" w:themeColor="text1" w:themeTint="F2"/>
          <w:sz w:val="23"/>
          <w:szCs w:val="23"/>
          <w:shd w:val="clear" w:color="auto" w:fill="FFFFFF"/>
        </w:rPr>
        <w:t xml:space="preserve">. </w:t>
      </w:r>
      <w:r w:rsidR="0000071D">
        <w:rPr>
          <w:rFonts w:ascii="Arial" w:hAnsi="Arial" w:cs="Arial"/>
          <w:color w:val="0D0D0D" w:themeColor="text1" w:themeTint="F2"/>
          <w:shd w:val="clear" w:color="auto" w:fill="FFFFFF"/>
        </w:rPr>
        <w:t xml:space="preserve">In legal terms, organisations </w:t>
      </w:r>
      <w:r w:rsidR="00B1148A">
        <w:rPr>
          <w:rFonts w:ascii="Arial" w:hAnsi="Arial" w:cs="Arial"/>
          <w:color w:val="0D0D0D" w:themeColor="text1" w:themeTint="F2"/>
          <w:shd w:val="clear" w:color="auto" w:fill="FFFFFF"/>
        </w:rPr>
        <w:t xml:space="preserve">can suffer high penalties if rewards are provided to enforce false reviews and grow </w:t>
      </w:r>
      <w:r w:rsidR="006B2457">
        <w:rPr>
          <w:rFonts w:ascii="Arial" w:hAnsi="Arial" w:cs="Arial"/>
          <w:color w:val="0D0D0D" w:themeColor="text1" w:themeTint="F2"/>
          <w:shd w:val="clear" w:color="auto" w:fill="FFFFFF"/>
        </w:rPr>
        <w:t xml:space="preserve">a false positive online reputation, thus </w:t>
      </w:r>
      <w:r w:rsidR="00BF3129">
        <w:rPr>
          <w:rFonts w:ascii="Arial" w:hAnsi="Arial" w:cs="Arial"/>
          <w:color w:val="0D0D0D" w:themeColor="text1" w:themeTint="F2"/>
          <w:shd w:val="clear" w:color="auto" w:fill="FFFFFF"/>
        </w:rPr>
        <w:t xml:space="preserve">the professional response of the organization towards </w:t>
      </w:r>
      <w:r w:rsidR="00BF66C5">
        <w:rPr>
          <w:rFonts w:ascii="Arial" w:hAnsi="Arial" w:cs="Arial"/>
          <w:color w:val="0D0D0D" w:themeColor="text1" w:themeTint="F2"/>
          <w:shd w:val="clear" w:color="auto" w:fill="FFFFFF"/>
        </w:rPr>
        <w:t>a negative review is considered a legal management strategy</w:t>
      </w:r>
      <w:r w:rsidR="004F1B15">
        <w:rPr>
          <w:rFonts w:ascii="Arial" w:hAnsi="Arial" w:cs="Arial"/>
          <w:color w:val="0D0D0D" w:themeColor="text1" w:themeTint="F2"/>
          <w:shd w:val="clear" w:color="auto" w:fill="FFFFFF"/>
        </w:rPr>
        <w:t xml:space="preserve"> with the impossibility to obtain a rating from other consumers</w:t>
      </w:r>
      <w:r w:rsidR="00050DBF">
        <w:rPr>
          <w:rFonts w:ascii="Arial" w:hAnsi="Arial" w:cs="Arial"/>
          <w:color w:val="0D0D0D" w:themeColor="text1" w:themeTint="F2"/>
          <w:shd w:val="clear" w:color="auto" w:fill="FFFFFF"/>
        </w:rPr>
        <w:t xml:space="preserve">, hence the above can be considered as a recovery of a damaged </w:t>
      </w:r>
      <w:r w:rsidR="00D6247C">
        <w:rPr>
          <w:rFonts w:ascii="Arial" w:hAnsi="Arial" w:cs="Arial"/>
          <w:color w:val="0D0D0D" w:themeColor="text1" w:themeTint="F2"/>
          <w:shd w:val="clear" w:color="auto" w:fill="FFFFFF"/>
        </w:rPr>
        <w:t xml:space="preserve">online reputation </w:t>
      </w:r>
      <w:r w:rsidR="00327054">
        <w:rPr>
          <w:rFonts w:ascii="Arial" w:hAnsi="Arial" w:cs="Arial"/>
          <w:color w:val="0D0D0D" w:themeColor="text1" w:themeTint="F2"/>
          <w:shd w:val="clear" w:color="auto" w:fill="FFFFFF"/>
        </w:rPr>
        <w:t>and a solution to</w:t>
      </w:r>
      <w:r w:rsidR="00627B0D">
        <w:rPr>
          <w:rFonts w:ascii="Arial" w:hAnsi="Arial" w:cs="Arial"/>
          <w:color w:val="0D0D0D" w:themeColor="text1" w:themeTint="F2"/>
          <w:shd w:val="clear" w:color="auto" w:fill="FFFFFF"/>
        </w:rPr>
        <w:t xml:space="preserve"> increase ratings with positive outcome, as customers responsible for negative review have the possibility to delete or correct their initial negative review </w:t>
      </w:r>
      <w:r w:rsidR="005432F6">
        <w:rPr>
          <w:rFonts w:ascii="Arial" w:hAnsi="Arial" w:cs="Arial"/>
          <w:color w:val="0D0D0D" w:themeColor="text1" w:themeTint="F2"/>
          <w:shd w:val="clear" w:color="auto" w:fill="FFFFFF"/>
        </w:rPr>
        <w:t>and other consumers can observe the management gesture to correct mistakes</w:t>
      </w:r>
      <w:r w:rsidR="00122845">
        <w:rPr>
          <w:rFonts w:ascii="Arial" w:hAnsi="Arial" w:cs="Arial"/>
          <w:color w:val="0D0D0D" w:themeColor="text1" w:themeTint="F2"/>
          <w:shd w:val="clear" w:color="auto" w:fill="FFFFFF"/>
        </w:rPr>
        <w:t xml:space="preserve"> (</w:t>
      </w:r>
      <w:proofErr w:type="spellStart"/>
      <w:r w:rsidR="00122845" w:rsidRPr="001B39C6">
        <w:rPr>
          <w:rFonts w:ascii="Arial" w:hAnsi="Arial" w:cs="Arial"/>
          <w:color w:val="0D0D0D" w:themeColor="text1" w:themeTint="F2"/>
          <w:shd w:val="clear" w:color="auto" w:fill="FFFFFF"/>
        </w:rPr>
        <w:t>Proserpio</w:t>
      </w:r>
      <w:proofErr w:type="spellEnd"/>
      <w:r w:rsidR="00122845" w:rsidRPr="001B39C6">
        <w:rPr>
          <w:rFonts w:ascii="Arial" w:hAnsi="Arial" w:cs="Arial"/>
          <w:color w:val="0D0D0D" w:themeColor="text1" w:themeTint="F2"/>
          <w:shd w:val="clear" w:color="auto" w:fill="FFFFFF"/>
        </w:rPr>
        <w:t>, D. and Zervas, G. 2017)</w:t>
      </w:r>
      <w:r w:rsidR="0046109B">
        <w:rPr>
          <w:rFonts w:ascii="Arial" w:hAnsi="Arial" w:cs="Arial"/>
          <w:color w:val="0D0D0D" w:themeColor="text1" w:themeTint="F2"/>
          <w:shd w:val="clear" w:color="auto" w:fill="FFFFFF"/>
        </w:rPr>
        <w:t>.</w:t>
      </w:r>
    </w:p>
    <w:p w14:paraId="6F927199" w14:textId="04D7C9A7" w:rsidR="006E277A" w:rsidRPr="00BC6129" w:rsidRDefault="007A7E96" w:rsidP="00BC6129">
      <w:pPr>
        <w:pStyle w:val="Heading1"/>
        <w:numPr>
          <w:ilvl w:val="0"/>
          <w:numId w:val="9"/>
        </w:numPr>
        <w:rPr>
          <w:shd w:val="clear" w:color="auto" w:fill="FFFFFF"/>
        </w:rPr>
      </w:pPr>
      <w:bookmarkStart w:id="20" w:name="_Toc182590755"/>
      <w:r>
        <w:rPr>
          <w:shd w:val="clear" w:color="auto" w:fill="FFFFFF"/>
        </w:rPr>
        <w:t>Conclu</w:t>
      </w:r>
      <w:r w:rsidR="00C50B10">
        <w:rPr>
          <w:shd w:val="clear" w:color="auto" w:fill="FFFFFF"/>
        </w:rPr>
        <w:t>sions and Recommendations</w:t>
      </w:r>
      <w:bookmarkEnd w:id="20"/>
    </w:p>
    <w:p w14:paraId="77FD190F" w14:textId="4DDB1D03" w:rsidR="003469D6" w:rsidRPr="00BC6129" w:rsidRDefault="003469D6" w:rsidP="00BC6129">
      <w:pPr>
        <w:pStyle w:val="Heading1"/>
        <w:rPr>
          <w:rStyle w:val="SubtleEmphasis"/>
          <w:rFonts w:ascii="Arial" w:hAnsi="Arial" w:cs="Arial"/>
          <w:b/>
          <w:bCs/>
          <w:sz w:val="24"/>
          <w:szCs w:val="24"/>
        </w:rPr>
      </w:pPr>
      <w:bookmarkStart w:id="21" w:name="_Toc182590756"/>
      <w:r w:rsidRPr="00BC6129">
        <w:rPr>
          <w:rStyle w:val="SubtleEmphasis"/>
          <w:rFonts w:ascii="Arial" w:hAnsi="Arial" w:cs="Arial"/>
          <w:b/>
          <w:bCs/>
          <w:sz w:val="24"/>
          <w:szCs w:val="24"/>
        </w:rPr>
        <w:t>6.1 C</w:t>
      </w:r>
      <w:r w:rsidR="00FF0007" w:rsidRPr="00BC6129">
        <w:rPr>
          <w:rStyle w:val="SubtleEmphasis"/>
          <w:rFonts w:ascii="Arial" w:hAnsi="Arial" w:cs="Arial"/>
          <w:b/>
          <w:bCs/>
          <w:sz w:val="24"/>
          <w:szCs w:val="24"/>
        </w:rPr>
        <w:t>onclusion (a)</w:t>
      </w:r>
      <w:bookmarkEnd w:id="21"/>
    </w:p>
    <w:p w14:paraId="0EFD02DF" w14:textId="77777777" w:rsidR="0067698C" w:rsidRDefault="0067698C" w:rsidP="00B02E5F">
      <w:pPr>
        <w:spacing w:line="360" w:lineRule="auto"/>
        <w:jc w:val="both"/>
        <w:rPr>
          <w:rFonts w:ascii="Arial" w:hAnsi="Arial" w:cs="Arial"/>
        </w:rPr>
      </w:pPr>
      <w:r>
        <w:rPr>
          <w:rFonts w:ascii="Arial" w:hAnsi="Arial" w:cs="Arial"/>
        </w:rPr>
        <w:t xml:space="preserve">In conclusion, digital transformation is indispensable for automation of services communication, business strategy and growth named as “smart world”. </w:t>
      </w:r>
    </w:p>
    <w:p w14:paraId="1B63EE98" w14:textId="77777777" w:rsidR="0067698C" w:rsidRDefault="0067698C" w:rsidP="00B02E5F">
      <w:pPr>
        <w:pStyle w:val="ListParagraph"/>
        <w:numPr>
          <w:ilvl w:val="0"/>
          <w:numId w:val="2"/>
        </w:numPr>
        <w:spacing w:line="360" w:lineRule="auto"/>
        <w:jc w:val="both"/>
        <w:rPr>
          <w:rFonts w:ascii="Arial" w:hAnsi="Arial" w:cs="Arial"/>
        </w:rPr>
      </w:pPr>
      <w:r w:rsidRPr="002840A4">
        <w:rPr>
          <w:rFonts w:ascii="Arial" w:hAnsi="Arial" w:cs="Arial"/>
        </w:rPr>
        <w:t xml:space="preserve">The impact of digital transformation on hospitality industry considering </w:t>
      </w:r>
      <w:r w:rsidRPr="0042727C">
        <w:rPr>
          <w:rFonts w:ascii="Arial" w:hAnsi="Arial" w:cs="Arial"/>
          <w:i/>
          <w:iCs/>
        </w:rPr>
        <w:t xml:space="preserve">low tech and rejection of technology </w:t>
      </w:r>
      <w:r w:rsidRPr="002840A4">
        <w:rPr>
          <w:rFonts w:ascii="Arial" w:hAnsi="Arial" w:cs="Arial"/>
        </w:rPr>
        <w:t xml:space="preserve">suggested why businesses refuse to adopt and adapt technology without understanding digital capabilities and the opportunities of high tech and the negative impact on employees and employers highlighted in </w:t>
      </w:r>
      <w:r w:rsidRPr="0042727C">
        <w:rPr>
          <w:rFonts w:ascii="Arial" w:hAnsi="Arial" w:cs="Arial"/>
          <w:i/>
          <w:iCs/>
        </w:rPr>
        <w:t>Literature Gap</w:t>
      </w:r>
      <w:r w:rsidRPr="002840A4">
        <w:rPr>
          <w:rFonts w:ascii="Arial" w:hAnsi="Arial" w:cs="Arial"/>
        </w:rPr>
        <w:t xml:space="preserve">. </w:t>
      </w:r>
    </w:p>
    <w:p w14:paraId="63C4FEEE" w14:textId="77777777" w:rsidR="0067698C" w:rsidRDefault="0067698C" w:rsidP="00B02E5F">
      <w:pPr>
        <w:pStyle w:val="ListParagraph"/>
        <w:numPr>
          <w:ilvl w:val="0"/>
          <w:numId w:val="2"/>
        </w:numPr>
        <w:spacing w:line="360" w:lineRule="auto"/>
        <w:jc w:val="both"/>
        <w:rPr>
          <w:rFonts w:ascii="Arial" w:hAnsi="Arial" w:cs="Arial"/>
        </w:rPr>
      </w:pPr>
      <w:r w:rsidRPr="002840A4">
        <w:rPr>
          <w:rFonts w:ascii="Arial" w:hAnsi="Arial" w:cs="Arial"/>
        </w:rPr>
        <w:t xml:space="preserve">Continuing with </w:t>
      </w:r>
      <w:r w:rsidRPr="0042727C">
        <w:rPr>
          <w:rFonts w:ascii="Arial" w:hAnsi="Arial" w:cs="Arial"/>
          <w:i/>
          <w:iCs/>
        </w:rPr>
        <w:t>customer volatility</w:t>
      </w:r>
      <w:r>
        <w:rPr>
          <w:rFonts w:ascii="Arial" w:hAnsi="Arial" w:cs="Arial"/>
        </w:rPr>
        <w:t xml:space="preserve"> and Covid-19 impact, online customer retention is highly competitive based on digital factors like software, website design, functionality, online operations and digital strategies. </w:t>
      </w:r>
      <w:r w:rsidRPr="0042727C">
        <w:rPr>
          <w:rFonts w:ascii="Arial" w:hAnsi="Arial" w:cs="Arial"/>
          <w:i/>
          <w:iCs/>
        </w:rPr>
        <w:t>Literature Gap</w:t>
      </w:r>
      <w:r>
        <w:rPr>
          <w:rFonts w:ascii="Arial" w:hAnsi="Arial" w:cs="Arial"/>
        </w:rPr>
        <w:t xml:space="preserve"> highlighted saturation of online channels and the impact of online business rating.</w:t>
      </w:r>
    </w:p>
    <w:p w14:paraId="1774D5C4" w14:textId="77777777" w:rsidR="0067698C" w:rsidRDefault="0067698C" w:rsidP="00B02E5F">
      <w:pPr>
        <w:pStyle w:val="ListParagraph"/>
        <w:numPr>
          <w:ilvl w:val="0"/>
          <w:numId w:val="2"/>
        </w:numPr>
        <w:spacing w:line="360" w:lineRule="auto"/>
        <w:jc w:val="both"/>
        <w:rPr>
          <w:rFonts w:ascii="Arial" w:hAnsi="Arial" w:cs="Arial"/>
        </w:rPr>
      </w:pPr>
      <w:r>
        <w:rPr>
          <w:rFonts w:ascii="Arial" w:hAnsi="Arial" w:cs="Arial"/>
        </w:rPr>
        <w:t xml:space="preserve">The final subject discussed is </w:t>
      </w:r>
      <w:r w:rsidRPr="0042727C">
        <w:rPr>
          <w:rFonts w:ascii="Arial" w:hAnsi="Arial" w:cs="Arial"/>
          <w:i/>
          <w:iCs/>
        </w:rPr>
        <w:t xml:space="preserve">service automation and robotics </w:t>
      </w:r>
      <w:r>
        <w:rPr>
          <w:rFonts w:ascii="Arial" w:hAnsi="Arial" w:cs="Arial"/>
        </w:rPr>
        <w:t xml:space="preserve">and the possible errors that could occur in online systems ending with benefits of automation such as enhanced productivity, accuracy of business functions and cost </w:t>
      </w:r>
      <w:r>
        <w:rPr>
          <w:rFonts w:ascii="Arial" w:hAnsi="Arial" w:cs="Arial"/>
        </w:rPr>
        <w:lastRenderedPageBreak/>
        <w:t xml:space="preserve">decrease. In </w:t>
      </w:r>
      <w:r w:rsidRPr="0042727C">
        <w:rPr>
          <w:rFonts w:ascii="Arial" w:hAnsi="Arial" w:cs="Arial"/>
          <w:i/>
          <w:iCs/>
        </w:rPr>
        <w:t xml:space="preserve">Literature Gap </w:t>
      </w:r>
      <w:r>
        <w:rPr>
          <w:rFonts w:ascii="Arial" w:hAnsi="Arial" w:cs="Arial"/>
        </w:rPr>
        <w:t>“</w:t>
      </w:r>
      <w:proofErr w:type="spellStart"/>
      <w:r>
        <w:rPr>
          <w:rFonts w:ascii="Arial" w:hAnsi="Arial" w:cs="Arial"/>
        </w:rPr>
        <w:t>robononimics</w:t>
      </w:r>
      <w:proofErr w:type="spellEnd"/>
      <w:r>
        <w:rPr>
          <w:rFonts w:ascii="Arial" w:hAnsi="Arial" w:cs="Arial"/>
        </w:rPr>
        <w:t>” future economy impacts were concluded to respond the existing literature questions.</w:t>
      </w:r>
    </w:p>
    <w:p w14:paraId="783989DB" w14:textId="77777777" w:rsidR="0067698C" w:rsidRPr="002840A4" w:rsidRDefault="0067698C" w:rsidP="00B02E5F">
      <w:pPr>
        <w:pStyle w:val="ListParagraph"/>
        <w:numPr>
          <w:ilvl w:val="0"/>
          <w:numId w:val="2"/>
        </w:numPr>
        <w:spacing w:line="360" w:lineRule="auto"/>
        <w:jc w:val="both"/>
        <w:rPr>
          <w:rFonts w:ascii="Arial" w:hAnsi="Arial" w:cs="Arial"/>
        </w:rPr>
      </w:pPr>
      <w:r>
        <w:rPr>
          <w:rFonts w:ascii="Arial" w:hAnsi="Arial" w:cs="Arial"/>
        </w:rPr>
        <w:t xml:space="preserve">Through </w:t>
      </w:r>
      <w:r w:rsidRPr="0042727C">
        <w:rPr>
          <w:rFonts w:ascii="Arial" w:hAnsi="Arial" w:cs="Arial"/>
          <w:i/>
          <w:iCs/>
        </w:rPr>
        <w:t>methodology</w:t>
      </w:r>
      <w:r>
        <w:rPr>
          <w:rFonts w:ascii="Arial" w:hAnsi="Arial" w:cs="Arial"/>
        </w:rPr>
        <w:t xml:space="preserve">, definition and types of techniques including type of methodology used for Case Study to respond to “what, why and how” questions and obtain a clear view with academic responses. Methodology used through </w:t>
      </w:r>
      <w:r w:rsidRPr="0042727C">
        <w:rPr>
          <w:rFonts w:ascii="Arial" w:hAnsi="Arial" w:cs="Arial"/>
          <w:i/>
          <w:iCs/>
        </w:rPr>
        <w:t>Reflective Writing</w:t>
      </w:r>
      <w:r>
        <w:rPr>
          <w:rFonts w:ascii="Arial" w:hAnsi="Arial" w:cs="Arial"/>
        </w:rPr>
        <w:t xml:space="preserve"> and </w:t>
      </w:r>
      <w:proofErr w:type="spellStart"/>
      <w:r w:rsidRPr="0042727C">
        <w:rPr>
          <w:rFonts w:ascii="Arial" w:hAnsi="Arial" w:cs="Arial"/>
          <w:i/>
          <w:iCs/>
        </w:rPr>
        <w:t>Netnography</w:t>
      </w:r>
      <w:proofErr w:type="spellEnd"/>
      <w:r>
        <w:rPr>
          <w:rFonts w:ascii="Arial" w:hAnsi="Arial" w:cs="Arial"/>
        </w:rPr>
        <w:t xml:space="preserve"> methods to conduct </w:t>
      </w:r>
      <w:r w:rsidRPr="0042727C">
        <w:rPr>
          <w:rFonts w:ascii="Arial" w:hAnsi="Arial" w:cs="Arial"/>
          <w:i/>
          <w:iCs/>
        </w:rPr>
        <w:t>Case Study</w:t>
      </w:r>
      <w:r>
        <w:rPr>
          <w:rFonts w:ascii="Arial" w:hAnsi="Arial" w:cs="Arial"/>
        </w:rPr>
        <w:t xml:space="preserve"> are  briefly explained.</w:t>
      </w:r>
    </w:p>
    <w:p w14:paraId="526A859A" w14:textId="77777777" w:rsidR="0067698C" w:rsidRDefault="0067698C" w:rsidP="00B02E5F">
      <w:pPr>
        <w:spacing w:line="360" w:lineRule="auto"/>
        <w:jc w:val="both"/>
        <w:rPr>
          <w:rFonts w:ascii="Arial" w:hAnsi="Arial" w:cs="Arial"/>
        </w:rPr>
      </w:pPr>
      <w:r>
        <w:rPr>
          <w:rFonts w:ascii="Arial" w:hAnsi="Arial" w:cs="Arial"/>
        </w:rPr>
        <w:t xml:space="preserve">In Case Study section, Outram 26 Hotel from Stockton on Tees was analysed using Swot, Pest and Competitor Analysis. To enhance understanding, Case Study research was conducted through </w:t>
      </w:r>
      <w:proofErr w:type="spellStart"/>
      <w:r>
        <w:rPr>
          <w:rFonts w:ascii="Arial" w:hAnsi="Arial" w:cs="Arial"/>
        </w:rPr>
        <w:t>netnography</w:t>
      </w:r>
      <w:proofErr w:type="spellEnd"/>
      <w:r>
        <w:rPr>
          <w:rFonts w:ascii="Arial" w:hAnsi="Arial" w:cs="Arial"/>
        </w:rPr>
        <w:t xml:space="preserve">. Expert opinion in regards factors that influence the capabilities of an organization, industry examples and the importance of digital transformation was discussed and analysed, providing examples of various online tools such as </w:t>
      </w:r>
      <w:r>
        <w:rPr>
          <w:rFonts w:ascii="Arial" w:hAnsi="Arial" w:cs="Arial"/>
          <w:color w:val="0D0D0D" w:themeColor="text1" w:themeTint="F2"/>
          <w:shd w:val="clear" w:color="auto" w:fill="FFFFFF"/>
        </w:rPr>
        <w:t>Ai, Cloud, VR, Trello, Dropbox, Padlet, Scratch and other that help customers and organisations to multitask and to obtain a fast response using virtual communication and automated responses</w:t>
      </w:r>
    </w:p>
    <w:p w14:paraId="5B944647" w14:textId="24C6CDF7" w:rsidR="0067698C" w:rsidRPr="00BC6129" w:rsidRDefault="003469D6" w:rsidP="00BC6129">
      <w:pPr>
        <w:pStyle w:val="Heading1"/>
        <w:rPr>
          <w:rStyle w:val="SubtleEmphasis"/>
          <w:rFonts w:ascii="Arial" w:hAnsi="Arial" w:cs="Arial"/>
          <w:b/>
          <w:bCs/>
          <w:sz w:val="24"/>
          <w:szCs w:val="24"/>
        </w:rPr>
      </w:pPr>
      <w:bookmarkStart w:id="22" w:name="_Toc182590757"/>
      <w:r w:rsidRPr="00BC6129">
        <w:rPr>
          <w:rStyle w:val="SubtleEmphasis"/>
          <w:rFonts w:ascii="Arial" w:hAnsi="Arial" w:cs="Arial"/>
          <w:b/>
          <w:bCs/>
          <w:sz w:val="24"/>
          <w:szCs w:val="24"/>
        </w:rPr>
        <w:t xml:space="preserve">6.2 </w:t>
      </w:r>
      <w:r w:rsidR="0067698C" w:rsidRPr="00BC6129">
        <w:rPr>
          <w:rStyle w:val="SubtleEmphasis"/>
          <w:rFonts w:ascii="Arial" w:hAnsi="Arial" w:cs="Arial"/>
          <w:b/>
          <w:bCs/>
          <w:sz w:val="24"/>
          <w:szCs w:val="24"/>
        </w:rPr>
        <w:t>Recommendations for Outram 26 hotel, Stockton on Tees</w:t>
      </w:r>
      <w:bookmarkEnd w:id="22"/>
    </w:p>
    <w:p w14:paraId="6258E9C2" w14:textId="77777777" w:rsidR="0067698C" w:rsidRDefault="0067698C" w:rsidP="00FF0007">
      <w:pPr>
        <w:spacing w:line="360" w:lineRule="auto"/>
        <w:jc w:val="both"/>
        <w:rPr>
          <w:rFonts w:ascii="Arial" w:hAnsi="Arial" w:cs="Arial"/>
        </w:rPr>
      </w:pPr>
      <w:r>
        <w:rPr>
          <w:rFonts w:ascii="Arial" w:hAnsi="Arial" w:cs="Arial"/>
        </w:rPr>
        <w:t xml:space="preserve">Considering the analysis presented on </w:t>
      </w:r>
      <w:r w:rsidRPr="00E36874">
        <w:rPr>
          <w:rFonts w:ascii="Arial" w:hAnsi="Arial" w:cs="Arial"/>
          <w:i/>
          <w:iCs/>
        </w:rPr>
        <w:t>Case Study Section</w:t>
      </w:r>
      <w:r>
        <w:rPr>
          <w:rFonts w:ascii="Arial" w:hAnsi="Arial" w:cs="Arial"/>
          <w:i/>
          <w:iCs/>
        </w:rPr>
        <w:t xml:space="preserve">, </w:t>
      </w:r>
      <w:r>
        <w:rPr>
          <w:rFonts w:ascii="Arial" w:hAnsi="Arial" w:cs="Arial"/>
        </w:rPr>
        <w:t>the hotel improvements should be:</w:t>
      </w:r>
    </w:p>
    <w:p w14:paraId="080C9AC3"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Upgraded software for website and management function (including functionalities from technological perspective, website design and available tools for customers, professional website pictures and content as well as automated chat functions to help customers resolve their issues without the necessity of contacting the hotel)</w:t>
      </w:r>
    </w:p>
    <w:p w14:paraId="6699D1CD"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Extended visibility and promotion through partnership platforms, Google and Social Media Adds to increase popularity and the amount of Followers / Likes</w:t>
      </w:r>
    </w:p>
    <w:p w14:paraId="361290B2"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Influencer Partnerships that would help the business to increase visibility</w:t>
      </w:r>
    </w:p>
    <w:p w14:paraId="0145D3BC" w14:textId="77777777" w:rsidR="0067698C" w:rsidRDefault="0067698C" w:rsidP="00FF0007">
      <w:pPr>
        <w:pStyle w:val="ListParagraph"/>
        <w:numPr>
          <w:ilvl w:val="0"/>
          <w:numId w:val="3"/>
        </w:numPr>
        <w:spacing w:line="360" w:lineRule="auto"/>
        <w:jc w:val="both"/>
        <w:rPr>
          <w:rFonts w:ascii="Arial" w:hAnsi="Arial" w:cs="Arial"/>
        </w:rPr>
      </w:pPr>
      <w:r w:rsidRPr="003160D8">
        <w:rPr>
          <w:rFonts w:ascii="Arial" w:hAnsi="Arial" w:cs="Arial"/>
        </w:rPr>
        <w:t>Website extension to E-commerce (partners</w:t>
      </w:r>
      <w:r>
        <w:rPr>
          <w:rFonts w:ascii="Arial" w:hAnsi="Arial" w:cs="Arial"/>
        </w:rPr>
        <w:t>hips with local or national suppliers, allowing customers to purchase products through hotel website)</w:t>
      </w:r>
    </w:p>
    <w:p w14:paraId="6ED88951"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Marketing Partnerships (considering location compatibility, the hotel could find local restaurants to offer dining possibility, the business could consider the option of expanding and upgrade location to create a small restaurant area designed for hotel customers)</w:t>
      </w:r>
    </w:p>
    <w:p w14:paraId="0418E736"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lastRenderedPageBreak/>
        <w:t>Reception and Lobby Area Expansion ( the hotel does not have a current reception or lobby area, currently)</w:t>
      </w:r>
    </w:p>
    <w:p w14:paraId="4A6AA828"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Increased online security by upgrading current program to a “comprehensive security program” to avoid any potential data breach.</w:t>
      </w:r>
    </w:p>
    <w:p w14:paraId="78C1E071" w14:textId="77777777" w:rsidR="0067698C" w:rsidRDefault="0067698C" w:rsidP="00FF0007">
      <w:pPr>
        <w:pStyle w:val="ListParagraph"/>
        <w:numPr>
          <w:ilvl w:val="0"/>
          <w:numId w:val="3"/>
        </w:numPr>
        <w:spacing w:line="360" w:lineRule="auto"/>
        <w:jc w:val="both"/>
        <w:rPr>
          <w:rFonts w:ascii="Arial" w:hAnsi="Arial" w:cs="Arial"/>
        </w:rPr>
      </w:pPr>
      <w:r>
        <w:rPr>
          <w:rFonts w:ascii="Arial" w:hAnsi="Arial" w:cs="Arial"/>
        </w:rPr>
        <w:t>As the hotel is currently outsourcing staff, Outram 26 Hotel could consider the possibility of hiring hotel staff to personalize guest experience and increase online reputation.</w:t>
      </w:r>
    </w:p>
    <w:p w14:paraId="40CC4E0E" w14:textId="50528C0E" w:rsidR="0067698C" w:rsidRDefault="0067698C" w:rsidP="00FF0007">
      <w:pPr>
        <w:spacing w:line="360" w:lineRule="auto"/>
        <w:jc w:val="both"/>
        <w:rPr>
          <w:rFonts w:ascii="Arial" w:hAnsi="Arial" w:cs="Arial"/>
        </w:rPr>
      </w:pPr>
      <w:r>
        <w:rPr>
          <w:rFonts w:ascii="Arial" w:hAnsi="Arial" w:cs="Arial"/>
        </w:rPr>
        <w:t>In theory all businesses have areas of improvement, however, the above recommendations contain real-life suggestions made through depth analysis of hotel circumstances.</w:t>
      </w:r>
      <w:r w:rsidR="00E62B45">
        <w:rPr>
          <w:rFonts w:ascii="Arial" w:hAnsi="Arial" w:cs="Arial"/>
        </w:rPr>
        <w:t xml:space="preserve"> The recommendations </w:t>
      </w:r>
      <w:r w:rsidR="00A2317A">
        <w:rPr>
          <w:rFonts w:ascii="Arial" w:hAnsi="Arial" w:cs="Arial"/>
        </w:rPr>
        <w:t>can be appli</w:t>
      </w:r>
      <w:r w:rsidR="007811F6">
        <w:rPr>
          <w:rFonts w:ascii="Arial" w:hAnsi="Arial" w:cs="Arial"/>
        </w:rPr>
        <w:t>ed to real-world</w:t>
      </w:r>
      <w:r w:rsidR="00FD7931">
        <w:rPr>
          <w:rFonts w:ascii="Arial" w:hAnsi="Arial" w:cs="Arial"/>
        </w:rPr>
        <w:t>, however this involve financial cost</w:t>
      </w:r>
      <w:r w:rsidR="00813F12">
        <w:rPr>
          <w:rFonts w:ascii="Arial" w:hAnsi="Arial" w:cs="Arial"/>
        </w:rPr>
        <w:t>s, time</w:t>
      </w:r>
      <w:r w:rsidR="00B85D97">
        <w:rPr>
          <w:rFonts w:ascii="Arial" w:hAnsi="Arial" w:cs="Arial"/>
        </w:rPr>
        <w:t xml:space="preserve"> and partnership contracts as well as a digital marketing company that can ensure functionality of digital transformation involved in above improvement suggestions.</w:t>
      </w:r>
    </w:p>
    <w:p w14:paraId="5C51DFEF" w14:textId="7DF328A7" w:rsidR="00FF0007" w:rsidRPr="00BC6129" w:rsidRDefault="00B42794" w:rsidP="00BC6129">
      <w:pPr>
        <w:pStyle w:val="Heading1"/>
        <w:rPr>
          <w:rStyle w:val="SubtleEmphasis"/>
          <w:rFonts w:ascii="Arial" w:hAnsi="Arial" w:cs="Arial"/>
          <w:b/>
          <w:bCs/>
          <w:sz w:val="24"/>
          <w:szCs w:val="24"/>
        </w:rPr>
      </w:pPr>
      <w:bookmarkStart w:id="23" w:name="_Toc182590758"/>
      <w:r w:rsidRPr="00BC6129">
        <w:rPr>
          <w:rStyle w:val="SubtleEmphasis"/>
          <w:rFonts w:ascii="Arial" w:hAnsi="Arial" w:cs="Arial"/>
          <w:b/>
          <w:bCs/>
          <w:sz w:val="24"/>
          <w:szCs w:val="24"/>
        </w:rPr>
        <w:t>6.1 Conclusion (b)</w:t>
      </w:r>
      <w:bookmarkEnd w:id="23"/>
    </w:p>
    <w:p w14:paraId="78DB446D" w14:textId="50513F8F" w:rsidR="0067698C" w:rsidRDefault="0067698C" w:rsidP="00BC3F64">
      <w:pPr>
        <w:spacing w:line="360" w:lineRule="auto"/>
        <w:jc w:val="both"/>
        <w:rPr>
          <w:rFonts w:ascii="Arial" w:hAnsi="Arial" w:cs="Arial"/>
        </w:rPr>
      </w:pPr>
      <w:r>
        <w:rPr>
          <w:rFonts w:ascii="Arial" w:hAnsi="Arial" w:cs="Arial"/>
        </w:rPr>
        <w:t>To conclude the f</w:t>
      </w:r>
      <w:r w:rsidR="004541AF">
        <w:rPr>
          <w:rFonts w:ascii="Arial" w:hAnsi="Arial" w:cs="Arial"/>
        </w:rPr>
        <w:t>inal</w:t>
      </w:r>
      <w:r>
        <w:rPr>
          <w:rFonts w:ascii="Arial" w:hAnsi="Arial" w:cs="Arial"/>
        </w:rPr>
        <w:t xml:space="preserve"> part of the Research Paper, digital transformation was analysed using three themes:</w:t>
      </w:r>
    </w:p>
    <w:p w14:paraId="0EDD0588" w14:textId="3576B906" w:rsidR="0067698C" w:rsidRPr="00FE60E3" w:rsidRDefault="0067698C" w:rsidP="00BC3F64">
      <w:pPr>
        <w:pStyle w:val="ListParagraph"/>
        <w:numPr>
          <w:ilvl w:val="0"/>
          <w:numId w:val="3"/>
        </w:numPr>
        <w:spacing w:line="360" w:lineRule="auto"/>
        <w:jc w:val="both"/>
        <w:rPr>
          <w:rFonts w:ascii="Arial" w:hAnsi="Arial" w:cs="Arial"/>
          <w:i/>
          <w:iCs/>
        </w:rPr>
      </w:pPr>
      <w:r>
        <w:rPr>
          <w:rFonts w:ascii="Arial" w:hAnsi="Arial" w:cs="Arial"/>
        </w:rPr>
        <w:t xml:space="preserve">Through </w:t>
      </w:r>
      <w:r>
        <w:rPr>
          <w:rFonts w:ascii="Arial" w:hAnsi="Arial" w:cs="Arial"/>
          <w:i/>
          <w:iCs/>
        </w:rPr>
        <w:t>d</w:t>
      </w:r>
      <w:r w:rsidRPr="00780AE8">
        <w:rPr>
          <w:rFonts w:ascii="Arial" w:hAnsi="Arial" w:cs="Arial"/>
          <w:i/>
          <w:iCs/>
        </w:rPr>
        <w:t>igital tipping for employees</w:t>
      </w:r>
      <w:r>
        <w:rPr>
          <w:rFonts w:ascii="Arial" w:hAnsi="Arial" w:cs="Arial"/>
          <w:i/>
          <w:iCs/>
        </w:rPr>
        <w:t xml:space="preserve"> </w:t>
      </w:r>
      <w:r>
        <w:rPr>
          <w:rFonts w:ascii="Arial" w:hAnsi="Arial" w:cs="Arial"/>
        </w:rPr>
        <w:t>section the issue of increased inflation and increased digital tips from customers rather than cash tips was discussed through academic responses. A proposed solution was extracted from expert opinion suggesting that tipping should remai</w:t>
      </w:r>
      <w:r w:rsidR="005C5B8C">
        <w:rPr>
          <w:rFonts w:ascii="Arial" w:hAnsi="Arial" w:cs="Arial"/>
        </w:rPr>
        <w:t>n</w:t>
      </w:r>
      <w:r>
        <w:rPr>
          <w:rFonts w:ascii="Arial" w:hAnsi="Arial" w:cs="Arial"/>
        </w:rPr>
        <w:t xml:space="preserve"> optional and not imposed by businesses.</w:t>
      </w:r>
    </w:p>
    <w:p w14:paraId="5029F6AA" w14:textId="77777777" w:rsidR="0067698C" w:rsidRPr="00FE60E3" w:rsidRDefault="0067698C" w:rsidP="00BC3F64">
      <w:pPr>
        <w:pStyle w:val="ListParagraph"/>
        <w:numPr>
          <w:ilvl w:val="0"/>
          <w:numId w:val="3"/>
        </w:numPr>
        <w:spacing w:line="360" w:lineRule="auto"/>
        <w:jc w:val="both"/>
        <w:rPr>
          <w:rFonts w:ascii="Arial" w:hAnsi="Arial" w:cs="Arial"/>
          <w:i/>
          <w:iCs/>
        </w:rPr>
      </w:pPr>
      <w:r>
        <w:rPr>
          <w:rFonts w:ascii="Arial" w:hAnsi="Arial" w:cs="Arial"/>
          <w:i/>
          <w:iCs/>
        </w:rPr>
        <w:t xml:space="preserve">Service automation and contactless implementation </w:t>
      </w:r>
      <w:r>
        <w:rPr>
          <w:rFonts w:ascii="Arial" w:hAnsi="Arial" w:cs="Arial"/>
        </w:rPr>
        <w:t>debated the issue of human touch compared with technological services and surcharges of tech service. Solution proposed involve organizations that should allow customers to decide between “tech and touch” service and to detail the costs of tech when surcharges are in place.</w:t>
      </w:r>
    </w:p>
    <w:p w14:paraId="74E8C3CD" w14:textId="77777777" w:rsidR="0067698C" w:rsidRPr="001C7678" w:rsidRDefault="0067698C" w:rsidP="00BC3F64">
      <w:pPr>
        <w:pStyle w:val="ListParagraph"/>
        <w:numPr>
          <w:ilvl w:val="0"/>
          <w:numId w:val="3"/>
        </w:numPr>
        <w:spacing w:line="360" w:lineRule="auto"/>
        <w:jc w:val="both"/>
        <w:rPr>
          <w:rFonts w:ascii="Arial" w:hAnsi="Arial" w:cs="Arial"/>
          <w:i/>
          <w:iCs/>
        </w:rPr>
      </w:pPr>
      <w:r>
        <w:rPr>
          <w:rFonts w:ascii="Arial" w:hAnsi="Arial" w:cs="Arial"/>
        </w:rPr>
        <w:t xml:space="preserve">In final part, </w:t>
      </w:r>
      <w:r>
        <w:rPr>
          <w:rFonts w:ascii="Arial" w:hAnsi="Arial" w:cs="Arial"/>
          <w:i/>
          <w:iCs/>
        </w:rPr>
        <w:t xml:space="preserve">digital reviews and online reputation impact </w:t>
      </w:r>
      <w:r>
        <w:rPr>
          <w:rFonts w:ascii="Arial" w:hAnsi="Arial" w:cs="Arial"/>
        </w:rPr>
        <w:t>argued the issue of negative reviews and the impact on online reputation. The solution proposed involve a management strategy to recover online reputation using professional responses to negative reviews and allowing other potential customers to observe management interactions and resolutions proposed.</w:t>
      </w:r>
    </w:p>
    <w:p w14:paraId="22AE8CBC" w14:textId="6E4B077B" w:rsidR="001C7678" w:rsidRDefault="007806B5" w:rsidP="00BC3F64">
      <w:pPr>
        <w:pStyle w:val="Heading1"/>
        <w:spacing w:line="360" w:lineRule="auto"/>
        <w:jc w:val="both"/>
      </w:pPr>
      <w:bookmarkStart w:id="24" w:name="_Toc182590759"/>
      <w:r>
        <w:lastRenderedPageBreak/>
        <w:t>7. Reflective Account</w:t>
      </w:r>
      <w:bookmarkEnd w:id="24"/>
      <w:r>
        <w:t xml:space="preserve"> </w:t>
      </w:r>
    </w:p>
    <w:p w14:paraId="481E91E6" w14:textId="0E0B6EA9" w:rsidR="00C96BF1" w:rsidRDefault="00A667EB" w:rsidP="00BC3F64">
      <w:pPr>
        <w:spacing w:line="360" w:lineRule="auto"/>
        <w:jc w:val="both"/>
        <w:rPr>
          <w:rFonts w:ascii="Arial" w:hAnsi="Arial" w:cs="Arial"/>
        </w:rPr>
      </w:pPr>
      <w:r>
        <w:rPr>
          <w:rFonts w:ascii="Arial" w:hAnsi="Arial" w:cs="Arial"/>
        </w:rPr>
        <w:t xml:space="preserve">The </w:t>
      </w:r>
      <w:r w:rsidR="007A575B">
        <w:rPr>
          <w:rFonts w:ascii="Arial" w:hAnsi="Arial" w:cs="Arial"/>
        </w:rPr>
        <w:t xml:space="preserve">following </w:t>
      </w:r>
      <w:r w:rsidR="00047EB6">
        <w:rPr>
          <w:rFonts w:ascii="Arial" w:hAnsi="Arial" w:cs="Arial"/>
        </w:rPr>
        <w:t>reflection</w:t>
      </w:r>
      <w:r w:rsidR="009F5C0C">
        <w:rPr>
          <w:rFonts w:ascii="Arial" w:hAnsi="Arial" w:cs="Arial"/>
        </w:rPr>
        <w:t xml:space="preserve"> will analyse my professional and personal development </w:t>
      </w:r>
      <w:r w:rsidR="000E5A34">
        <w:rPr>
          <w:rFonts w:ascii="Arial" w:hAnsi="Arial" w:cs="Arial"/>
        </w:rPr>
        <w:t>through placement</w:t>
      </w:r>
      <w:r w:rsidR="00360EDA">
        <w:rPr>
          <w:rFonts w:ascii="Arial" w:hAnsi="Arial" w:cs="Arial"/>
        </w:rPr>
        <w:t xml:space="preserve"> that</w:t>
      </w:r>
      <w:r w:rsidR="00603442">
        <w:rPr>
          <w:rFonts w:ascii="Arial" w:hAnsi="Arial" w:cs="Arial"/>
        </w:rPr>
        <w:t xml:space="preserve"> </w:t>
      </w:r>
      <w:r w:rsidR="00047EB6">
        <w:rPr>
          <w:rFonts w:ascii="Arial" w:hAnsi="Arial" w:cs="Arial"/>
        </w:rPr>
        <w:t xml:space="preserve"> </w:t>
      </w:r>
      <w:r w:rsidR="007A575B">
        <w:rPr>
          <w:rFonts w:ascii="Arial" w:hAnsi="Arial" w:cs="Arial"/>
        </w:rPr>
        <w:t>will be conducted usin</w:t>
      </w:r>
      <w:r w:rsidR="00911D5F">
        <w:rPr>
          <w:rFonts w:ascii="Arial" w:hAnsi="Arial" w:cs="Arial"/>
        </w:rPr>
        <w:t xml:space="preserve">g ERA Life Cycle through the three main stages </w:t>
      </w:r>
      <w:r w:rsidR="00666A29">
        <w:rPr>
          <w:rFonts w:ascii="Arial" w:hAnsi="Arial" w:cs="Arial"/>
        </w:rPr>
        <w:t>as seen bellow</w:t>
      </w:r>
      <w:r w:rsidR="001B139F">
        <w:rPr>
          <w:rFonts w:ascii="Arial" w:hAnsi="Arial" w:cs="Arial"/>
        </w:rPr>
        <w:t xml:space="preserve">. </w:t>
      </w:r>
    </w:p>
    <w:p w14:paraId="0747A93F" w14:textId="5E621477" w:rsidR="00F83B6F" w:rsidRDefault="00FD0F2B" w:rsidP="00C96BF1">
      <w:pPr>
        <w:rPr>
          <w:rFonts w:ascii="Arial" w:hAnsi="Arial" w:cs="Arial"/>
        </w:rPr>
      </w:pPr>
      <w:r>
        <w:rPr>
          <w:rFonts w:ascii="Arial" w:hAnsi="Arial" w:cs="Arial"/>
          <w:noProof/>
        </w:rPr>
        <w:drawing>
          <wp:inline distT="0" distB="0" distL="0" distR="0" wp14:anchorId="73B7F22B" wp14:editId="3F4F6C22">
            <wp:extent cx="3337560" cy="1950720"/>
            <wp:effectExtent l="0" t="0" r="0" b="11430"/>
            <wp:docPr id="1418183571"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178271A" w14:textId="66F5228C" w:rsidR="00F83B6F" w:rsidRPr="00C3103D" w:rsidRDefault="00F97EC7" w:rsidP="00C96BF1">
      <w:pPr>
        <w:rPr>
          <w:rFonts w:ascii="Arial" w:hAnsi="Arial" w:cs="Arial"/>
        </w:rPr>
      </w:pPr>
      <w:r>
        <w:rPr>
          <w:rFonts w:ascii="Arial" w:hAnsi="Arial" w:cs="Arial"/>
        </w:rPr>
        <w:t xml:space="preserve">Figure 8: </w:t>
      </w:r>
      <w:r>
        <w:rPr>
          <w:rFonts w:ascii="Arial" w:hAnsi="Arial" w:cs="Arial"/>
          <w:i/>
          <w:iCs/>
        </w:rPr>
        <w:t>ERA Life Cycle</w:t>
      </w:r>
      <w:r w:rsidR="00C3103D">
        <w:rPr>
          <w:rFonts w:ascii="Arial" w:hAnsi="Arial" w:cs="Arial"/>
          <w:i/>
          <w:iCs/>
        </w:rPr>
        <w:t xml:space="preserve"> </w:t>
      </w:r>
      <w:r w:rsidR="00C3103D">
        <w:rPr>
          <w:rFonts w:ascii="Arial" w:hAnsi="Arial" w:cs="Arial"/>
        </w:rPr>
        <w:t>(Covaciu, M. I., 2024)</w:t>
      </w:r>
    </w:p>
    <w:p w14:paraId="7E0D4999" w14:textId="77777777" w:rsidR="00336DDA" w:rsidRDefault="00336DDA" w:rsidP="00C96BF1">
      <w:pPr>
        <w:rPr>
          <w:rFonts w:ascii="Arial" w:hAnsi="Arial" w:cs="Arial"/>
        </w:rPr>
      </w:pPr>
    </w:p>
    <w:p w14:paraId="4FD4C46B" w14:textId="5B126B51" w:rsidR="00F83B6F" w:rsidRPr="00BC6129" w:rsidRDefault="007626AE" w:rsidP="00BC6129">
      <w:pPr>
        <w:pStyle w:val="Heading1"/>
        <w:rPr>
          <w:rStyle w:val="SubtleEmphasis"/>
          <w:rFonts w:ascii="Arial" w:hAnsi="Arial" w:cs="Arial"/>
          <w:b/>
          <w:bCs/>
          <w:sz w:val="24"/>
          <w:szCs w:val="24"/>
        </w:rPr>
      </w:pPr>
      <w:bookmarkStart w:id="25" w:name="_Toc182590760"/>
      <w:r w:rsidRPr="00BC6129">
        <w:rPr>
          <w:rStyle w:val="SubtleEmphasis"/>
          <w:rFonts w:ascii="Arial" w:hAnsi="Arial" w:cs="Arial"/>
          <w:b/>
          <w:bCs/>
          <w:sz w:val="24"/>
          <w:szCs w:val="24"/>
        </w:rPr>
        <w:t xml:space="preserve">7.1 </w:t>
      </w:r>
      <w:r w:rsidR="003731ED" w:rsidRPr="00BC6129">
        <w:rPr>
          <w:rStyle w:val="SubtleEmphasis"/>
          <w:rFonts w:ascii="Arial" w:hAnsi="Arial" w:cs="Arial"/>
          <w:b/>
          <w:bCs/>
          <w:sz w:val="24"/>
          <w:szCs w:val="24"/>
        </w:rPr>
        <w:t>Experience</w:t>
      </w:r>
      <w:bookmarkEnd w:id="25"/>
    </w:p>
    <w:p w14:paraId="35B6F80C" w14:textId="5917F4A9" w:rsidR="003731ED" w:rsidRPr="002F419F" w:rsidRDefault="00206A61" w:rsidP="007626AE">
      <w:pPr>
        <w:spacing w:line="360" w:lineRule="auto"/>
        <w:jc w:val="both"/>
        <w:rPr>
          <w:rFonts w:ascii="Arial" w:hAnsi="Arial" w:cs="Arial"/>
        </w:rPr>
      </w:pPr>
      <w:r w:rsidRPr="00F7358B">
        <w:rPr>
          <w:rFonts w:ascii="Arial" w:hAnsi="Arial" w:cs="Arial"/>
        </w:rPr>
        <w:t xml:space="preserve">My </w:t>
      </w:r>
      <w:r w:rsidR="00F7358B" w:rsidRPr="00F7358B">
        <w:rPr>
          <w:rFonts w:ascii="Arial" w:hAnsi="Arial" w:cs="Arial"/>
        </w:rPr>
        <w:t>placement experience at O</w:t>
      </w:r>
      <w:r w:rsidR="00F7358B">
        <w:rPr>
          <w:rFonts w:ascii="Arial" w:hAnsi="Arial" w:cs="Arial"/>
        </w:rPr>
        <w:t xml:space="preserve">utram 26 Hotel </w:t>
      </w:r>
      <w:r w:rsidR="002E6E5B">
        <w:rPr>
          <w:rFonts w:ascii="Arial" w:hAnsi="Arial" w:cs="Arial"/>
        </w:rPr>
        <w:t xml:space="preserve">Stockton on Tees in regard to digital </w:t>
      </w:r>
      <w:r w:rsidR="003A1CA9">
        <w:rPr>
          <w:rFonts w:ascii="Arial" w:hAnsi="Arial" w:cs="Arial"/>
        </w:rPr>
        <w:t>and technology seen and learned</w:t>
      </w:r>
      <w:r w:rsidR="00F90280">
        <w:rPr>
          <w:rFonts w:ascii="Arial" w:hAnsi="Arial" w:cs="Arial"/>
        </w:rPr>
        <w:t xml:space="preserve"> was overall a great experience that helped me develop new technological skills</w:t>
      </w:r>
      <w:r w:rsidR="007323DD">
        <w:rPr>
          <w:rFonts w:ascii="Arial" w:hAnsi="Arial" w:cs="Arial"/>
        </w:rPr>
        <w:t>. Beginning with</w:t>
      </w:r>
      <w:r w:rsidR="0019180B">
        <w:rPr>
          <w:rFonts w:ascii="Arial" w:hAnsi="Arial" w:cs="Arial"/>
        </w:rPr>
        <w:t xml:space="preserve"> check in</w:t>
      </w:r>
      <w:r w:rsidR="00A21F3F">
        <w:rPr>
          <w:rFonts w:ascii="Arial" w:hAnsi="Arial" w:cs="Arial"/>
        </w:rPr>
        <w:t xml:space="preserve"> process</w:t>
      </w:r>
      <w:r w:rsidR="0019180B">
        <w:rPr>
          <w:rFonts w:ascii="Arial" w:hAnsi="Arial" w:cs="Arial"/>
        </w:rPr>
        <w:t xml:space="preserve"> that Outram 26 Hotels has in place, I </w:t>
      </w:r>
      <w:r w:rsidR="00F97E56">
        <w:rPr>
          <w:rFonts w:ascii="Arial" w:hAnsi="Arial" w:cs="Arial"/>
        </w:rPr>
        <w:t xml:space="preserve">practice over three shifts in order to understand the system and how </w:t>
      </w:r>
      <w:r w:rsidR="00234744">
        <w:rPr>
          <w:rFonts w:ascii="Arial" w:hAnsi="Arial" w:cs="Arial"/>
        </w:rPr>
        <w:t>I can help without causing issues</w:t>
      </w:r>
      <w:r w:rsidR="00550C87">
        <w:rPr>
          <w:rFonts w:ascii="Arial" w:hAnsi="Arial" w:cs="Arial"/>
        </w:rPr>
        <w:t>. The website allows customers to</w:t>
      </w:r>
      <w:r w:rsidR="009C7FDE">
        <w:rPr>
          <w:rFonts w:ascii="Arial" w:hAnsi="Arial" w:cs="Arial"/>
        </w:rPr>
        <w:t xml:space="preserve"> check in through multiple connected platforms such as Booking, Agoda, </w:t>
      </w:r>
      <w:r w:rsidR="005F1599">
        <w:rPr>
          <w:rFonts w:ascii="Arial" w:hAnsi="Arial" w:cs="Arial"/>
        </w:rPr>
        <w:t xml:space="preserve">Expedia, Trivago and much more. When </w:t>
      </w:r>
      <w:r w:rsidR="003B7BCD">
        <w:rPr>
          <w:rFonts w:ascii="Arial" w:hAnsi="Arial" w:cs="Arial"/>
        </w:rPr>
        <w:t>booking is confirmed</w:t>
      </w:r>
      <w:r w:rsidR="00FA366F">
        <w:rPr>
          <w:rFonts w:ascii="Arial" w:hAnsi="Arial" w:cs="Arial"/>
        </w:rPr>
        <w:t xml:space="preserve"> a confirmation email is sent through website email. The </w:t>
      </w:r>
      <w:r w:rsidR="00D0375D">
        <w:rPr>
          <w:rFonts w:ascii="Arial" w:hAnsi="Arial" w:cs="Arial"/>
        </w:rPr>
        <w:t>owner and indirectly myself after practicing</w:t>
      </w:r>
      <w:r w:rsidR="00CE599A">
        <w:rPr>
          <w:rFonts w:ascii="Arial" w:hAnsi="Arial" w:cs="Arial"/>
        </w:rPr>
        <w:t xml:space="preserve">, I have to place booking confirmation into an Excel file that is shared with </w:t>
      </w:r>
      <w:r w:rsidR="00BC4E40">
        <w:rPr>
          <w:rFonts w:ascii="Arial" w:hAnsi="Arial" w:cs="Arial"/>
        </w:rPr>
        <w:t xml:space="preserve">outsourced staff as a way to communicate </w:t>
      </w:r>
      <w:r w:rsidR="006F0443">
        <w:rPr>
          <w:rFonts w:ascii="Arial" w:hAnsi="Arial" w:cs="Arial"/>
        </w:rPr>
        <w:t>new arrivals</w:t>
      </w:r>
      <w:r w:rsidR="00E9301E">
        <w:rPr>
          <w:rFonts w:ascii="Arial" w:hAnsi="Arial" w:cs="Arial"/>
        </w:rPr>
        <w:t>, s</w:t>
      </w:r>
      <w:r w:rsidR="006F0443">
        <w:rPr>
          <w:rFonts w:ascii="Arial" w:hAnsi="Arial" w:cs="Arial"/>
        </w:rPr>
        <w:t>ame process is in place for departures</w:t>
      </w:r>
      <w:r w:rsidR="00E9301E">
        <w:rPr>
          <w:rFonts w:ascii="Arial" w:hAnsi="Arial" w:cs="Arial"/>
        </w:rPr>
        <w:t>. Although it seems complicated</w:t>
      </w:r>
      <w:r w:rsidR="00291CAA">
        <w:rPr>
          <w:rFonts w:ascii="Arial" w:hAnsi="Arial" w:cs="Arial"/>
        </w:rPr>
        <w:t xml:space="preserve">, </w:t>
      </w:r>
      <w:r w:rsidR="00C27EA3">
        <w:rPr>
          <w:rFonts w:ascii="Arial" w:hAnsi="Arial" w:cs="Arial"/>
        </w:rPr>
        <w:t>I felt more confident with each shift and I am happy with the outcome as I had no knowledge in working with Excel documents.</w:t>
      </w:r>
      <w:r w:rsidR="00AF5506">
        <w:rPr>
          <w:rFonts w:ascii="Arial" w:hAnsi="Arial" w:cs="Arial"/>
        </w:rPr>
        <w:t xml:space="preserve"> In regards departures and new arrival</w:t>
      </w:r>
      <w:r w:rsidR="00AB4FBD">
        <w:rPr>
          <w:rFonts w:ascii="Arial" w:hAnsi="Arial" w:cs="Arial"/>
        </w:rPr>
        <w:t xml:space="preserve">s, I observed that owner is changing passcode </w:t>
      </w:r>
      <w:r w:rsidR="00C635EF">
        <w:rPr>
          <w:rFonts w:ascii="Arial" w:hAnsi="Arial" w:cs="Arial"/>
        </w:rPr>
        <w:t>of main entrance every time when a departure is due</w:t>
      </w:r>
      <w:r w:rsidR="002B5009">
        <w:rPr>
          <w:rFonts w:ascii="Arial" w:hAnsi="Arial" w:cs="Arial"/>
        </w:rPr>
        <w:t xml:space="preserve"> and I realized that this action actually protects </w:t>
      </w:r>
      <w:r w:rsidR="00B4624F">
        <w:rPr>
          <w:rFonts w:ascii="Arial" w:hAnsi="Arial" w:cs="Arial"/>
        </w:rPr>
        <w:t>the property</w:t>
      </w:r>
      <w:r w:rsidR="00FC1FE5">
        <w:rPr>
          <w:rFonts w:ascii="Arial" w:hAnsi="Arial" w:cs="Arial"/>
        </w:rPr>
        <w:t xml:space="preserve">. </w:t>
      </w:r>
      <w:r w:rsidR="00AE4B7A">
        <w:rPr>
          <w:rFonts w:ascii="Arial" w:hAnsi="Arial" w:cs="Arial"/>
        </w:rPr>
        <w:t xml:space="preserve">Furthermore, I observed that the owner is always </w:t>
      </w:r>
      <w:r w:rsidR="0026573F">
        <w:rPr>
          <w:rFonts w:ascii="Arial" w:hAnsi="Arial" w:cs="Arial"/>
        </w:rPr>
        <w:t>around when a new arrival is due, although they receive direct instructions with passcode and room number</w:t>
      </w:r>
      <w:r w:rsidR="00D04387">
        <w:rPr>
          <w:rFonts w:ascii="Arial" w:hAnsi="Arial" w:cs="Arial"/>
        </w:rPr>
        <w:t xml:space="preserve"> prior to their arrival. The </w:t>
      </w:r>
      <w:r w:rsidR="003D4D78">
        <w:rPr>
          <w:rFonts w:ascii="Arial" w:hAnsi="Arial" w:cs="Arial"/>
        </w:rPr>
        <w:t xml:space="preserve">implemented </w:t>
      </w:r>
      <w:r w:rsidR="003D4D78">
        <w:rPr>
          <w:rFonts w:ascii="Arial" w:hAnsi="Arial" w:cs="Arial"/>
        </w:rPr>
        <w:lastRenderedPageBreak/>
        <w:t xml:space="preserve">system works as a self-check in, however, with the help of </w:t>
      </w:r>
      <w:r w:rsidR="000350A5">
        <w:rPr>
          <w:rFonts w:ascii="Arial" w:hAnsi="Arial" w:cs="Arial"/>
        </w:rPr>
        <w:t>the owner who is always sending direct instructions. A beautiful part of my placement was the personalized experience and human touch</w:t>
      </w:r>
      <w:r w:rsidR="00C573E9">
        <w:rPr>
          <w:rFonts w:ascii="Arial" w:hAnsi="Arial" w:cs="Arial"/>
        </w:rPr>
        <w:t xml:space="preserve">. The owner is always </w:t>
      </w:r>
      <w:r w:rsidR="00B83FB5">
        <w:rPr>
          <w:rFonts w:ascii="Arial" w:hAnsi="Arial" w:cs="Arial"/>
        </w:rPr>
        <w:t xml:space="preserve">greeting her customers and </w:t>
      </w:r>
      <w:r w:rsidR="00186A3B">
        <w:rPr>
          <w:rFonts w:ascii="Arial" w:hAnsi="Arial" w:cs="Arial"/>
        </w:rPr>
        <w:t>indulge</w:t>
      </w:r>
      <w:r w:rsidR="00B83FB5">
        <w:rPr>
          <w:rFonts w:ascii="Arial" w:hAnsi="Arial" w:cs="Arial"/>
        </w:rPr>
        <w:t xml:space="preserve"> them with fresh flowers, mini sweets and personal tour of facilities</w:t>
      </w:r>
      <w:r w:rsidR="00DF12FD">
        <w:rPr>
          <w:rFonts w:ascii="Arial" w:hAnsi="Arial" w:cs="Arial"/>
        </w:rPr>
        <w:t>, however, she sends all this instructions to their em</w:t>
      </w:r>
      <w:r w:rsidR="00EA524A">
        <w:rPr>
          <w:rFonts w:ascii="Arial" w:hAnsi="Arial" w:cs="Arial"/>
        </w:rPr>
        <w:t>ail to ensure that customers are able to self-check in if she is not present</w:t>
      </w:r>
      <w:r w:rsidR="00A944D9">
        <w:rPr>
          <w:rFonts w:ascii="Arial" w:hAnsi="Arial" w:cs="Arial"/>
        </w:rPr>
        <w:t xml:space="preserve">. Another part of my placement included </w:t>
      </w:r>
      <w:r w:rsidR="00521796">
        <w:rPr>
          <w:rFonts w:ascii="Arial" w:hAnsi="Arial" w:cs="Arial"/>
        </w:rPr>
        <w:t xml:space="preserve">my participation in a future project for the hotel. The owner allowed me to </w:t>
      </w:r>
      <w:r w:rsidR="005A1BCE">
        <w:rPr>
          <w:rFonts w:ascii="Arial" w:hAnsi="Arial" w:cs="Arial"/>
        </w:rPr>
        <w:t xml:space="preserve">create Health and Safety online guides for </w:t>
      </w:r>
      <w:r w:rsidR="005657EB">
        <w:rPr>
          <w:rFonts w:ascii="Arial" w:hAnsi="Arial" w:cs="Arial"/>
        </w:rPr>
        <w:t xml:space="preserve">housekeeping, including </w:t>
      </w:r>
      <w:r w:rsidR="003F27A1">
        <w:rPr>
          <w:rFonts w:ascii="Arial" w:hAnsi="Arial" w:cs="Arial"/>
        </w:rPr>
        <w:t xml:space="preserve">appropriate tasks suitable for business needs. </w:t>
      </w:r>
      <w:r w:rsidR="00A35049">
        <w:rPr>
          <w:rFonts w:ascii="Arial" w:hAnsi="Arial" w:cs="Arial"/>
        </w:rPr>
        <w:t xml:space="preserve">My satisfaction level increased during placement </w:t>
      </w:r>
      <w:r w:rsidR="00A1333C">
        <w:rPr>
          <w:rFonts w:ascii="Arial" w:hAnsi="Arial" w:cs="Arial"/>
        </w:rPr>
        <w:t>as numerous tasks involved digital attention</w:t>
      </w:r>
      <w:r w:rsidR="0035552E">
        <w:rPr>
          <w:rFonts w:ascii="Arial" w:hAnsi="Arial" w:cs="Arial"/>
        </w:rPr>
        <w:t xml:space="preserve">. </w:t>
      </w:r>
      <w:r w:rsidR="00FC3E85">
        <w:rPr>
          <w:rFonts w:ascii="Arial" w:hAnsi="Arial" w:cs="Arial"/>
        </w:rPr>
        <w:t xml:space="preserve">All </w:t>
      </w:r>
      <w:r w:rsidR="00F27AB7">
        <w:rPr>
          <w:rFonts w:ascii="Arial" w:hAnsi="Arial" w:cs="Arial"/>
        </w:rPr>
        <w:t xml:space="preserve">the tasks that I have to complete regards an opposite location across the street that the owner will open </w:t>
      </w:r>
      <w:r w:rsidR="00D16FA9">
        <w:rPr>
          <w:rFonts w:ascii="Arial" w:hAnsi="Arial" w:cs="Arial"/>
        </w:rPr>
        <w:t>soon. Through</w:t>
      </w:r>
      <w:r w:rsidR="0035552E">
        <w:rPr>
          <w:rFonts w:ascii="Arial" w:hAnsi="Arial" w:cs="Arial"/>
        </w:rPr>
        <w:t xml:space="preserve"> the whole placement experience I observed that </w:t>
      </w:r>
      <w:r w:rsidR="00DE12B4">
        <w:rPr>
          <w:rFonts w:ascii="Arial" w:hAnsi="Arial" w:cs="Arial"/>
        </w:rPr>
        <w:t>Outram 26 Hotel wishes to automate services, however</w:t>
      </w:r>
      <w:r w:rsidR="002F419F">
        <w:rPr>
          <w:rFonts w:ascii="Arial" w:hAnsi="Arial" w:cs="Arial"/>
        </w:rPr>
        <w:t>, current budget is low and bookings are fluctuating.</w:t>
      </w:r>
    </w:p>
    <w:p w14:paraId="6660F579" w14:textId="43A5EDF8" w:rsidR="003731ED" w:rsidRPr="00BC6129" w:rsidRDefault="007626AE" w:rsidP="00BC6129">
      <w:pPr>
        <w:pStyle w:val="Heading1"/>
        <w:rPr>
          <w:rStyle w:val="SubtleEmphasis"/>
          <w:rFonts w:ascii="Arial" w:hAnsi="Arial" w:cs="Arial"/>
          <w:b/>
          <w:bCs/>
          <w:sz w:val="24"/>
          <w:szCs w:val="24"/>
        </w:rPr>
      </w:pPr>
      <w:bookmarkStart w:id="26" w:name="_Toc182590761"/>
      <w:r w:rsidRPr="00BC6129">
        <w:rPr>
          <w:rStyle w:val="SubtleEmphasis"/>
          <w:rFonts w:ascii="Arial" w:hAnsi="Arial" w:cs="Arial"/>
          <w:b/>
          <w:bCs/>
          <w:sz w:val="24"/>
          <w:szCs w:val="24"/>
        </w:rPr>
        <w:t xml:space="preserve">7.2 </w:t>
      </w:r>
      <w:r w:rsidR="003731ED" w:rsidRPr="00BC6129">
        <w:rPr>
          <w:rStyle w:val="SubtleEmphasis"/>
          <w:rFonts w:ascii="Arial" w:hAnsi="Arial" w:cs="Arial"/>
          <w:b/>
          <w:bCs/>
          <w:sz w:val="24"/>
          <w:szCs w:val="24"/>
        </w:rPr>
        <w:t>Reflection</w:t>
      </w:r>
      <w:bookmarkEnd w:id="26"/>
    </w:p>
    <w:p w14:paraId="6599815D" w14:textId="7BD5866A" w:rsidR="003731ED" w:rsidRPr="005033DA" w:rsidRDefault="0080466B" w:rsidP="007626AE">
      <w:pPr>
        <w:spacing w:line="360" w:lineRule="auto"/>
        <w:jc w:val="both"/>
        <w:rPr>
          <w:rFonts w:ascii="Arial" w:hAnsi="Arial" w:cs="Arial"/>
        </w:rPr>
      </w:pPr>
      <w:r w:rsidRPr="0080466B">
        <w:rPr>
          <w:rFonts w:ascii="Arial" w:hAnsi="Arial" w:cs="Arial"/>
        </w:rPr>
        <w:t>Reflecting on</w:t>
      </w:r>
      <w:r w:rsidR="00FD42EF">
        <w:rPr>
          <w:rFonts w:ascii="Arial" w:hAnsi="Arial" w:cs="Arial"/>
        </w:rPr>
        <w:t xml:space="preserve"> my</w:t>
      </w:r>
      <w:r w:rsidRPr="0080466B">
        <w:rPr>
          <w:rFonts w:ascii="Arial" w:hAnsi="Arial" w:cs="Arial"/>
        </w:rPr>
        <w:t xml:space="preserve"> </w:t>
      </w:r>
      <w:r>
        <w:rPr>
          <w:rFonts w:ascii="Arial" w:hAnsi="Arial" w:cs="Arial"/>
        </w:rPr>
        <w:t xml:space="preserve">placement experience at Outram 26 Hotel, </w:t>
      </w:r>
      <w:r w:rsidR="0079388E">
        <w:rPr>
          <w:rFonts w:ascii="Arial" w:hAnsi="Arial" w:cs="Arial"/>
        </w:rPr>
        <w:t>I f</w:t>
      </w:r>
      <w:r w:rsidR="00C102E6">
        <w:rPr>
          <w:rFonts w:ascii="Arial" w:hAnsi="Arial" w:cs="Arial"/>
        </w:rPr>
        <w:t xml:space="preserve">eel </w:t>
      </w:r>
      <w:r w:rsidR="00FD42EF">
        <w:rPr>
          <w:rFonts w:ascii="Arial" w:hAnsi="Arial" w:cs="Arial"/>
        </w:rPr>
        <w:t xml:space="preserve">confident that the hotel will change </w:t>
      </w:r>
      <w:r w:rsidR="006527B7">
        <w:rPr>
          <w:rFonts w:ascii="Arial" w:hAnsi="Arial" w:cs="Arial"/>
        </w:rPr>
        <w:t xml:space="preserve">the current situation and customer retention will increase </w:t>
      </w:r>
      <w:r w:rsidR="00D16FA9">
        <w:rPr>
          <w:rFonts w:ascii="Arial" w:hAnsi="Arial" w:cs="Arial"/>
        </w:rPr>
        <w:t xml:space="preserve">when grand opening of </w:t>
      </w:r>
      <w:r w:rsidR="000A4974">
        <w:rPr>
          <w:rFonts w:ascii="Arial" w:hAnsi="Arial" w:cs="Arial"/>
        </w:rPr>
        <w:t xml:space="preserve">the other hotel will occur. </w:t>
      </w:r>
      <w:r w:rsidR="004C0807">
        <w:rPr>
          <w:rFonts w:ascii="Arial" w:hAnsi="Arial" w:cs="Arial"/>
        </w:rPr>
        <w:t xml:space="preserve">I reflected on </w:t>
      </w:r>
      <w:r w:rsidR="00C12D43">
        <w:rPr>
          <w:rFonts w:ascii="Arial" w:hAnsi="Arial" w:cs="Arial"/>
        </w:rPr>
        <w:t xml:space="preserve">hotel check in process and </w:t>
      </w:r>
      <w:r w:rsidR="00ED7625">
        <w:rPr>
          <w:rFonts w:ascii="Arial" w:hAnsi="Arial" w:cs="Arial"/>
        </w:rPr>
        <w:t xml:space="preserve">despite, the process seems to work for the business, is causing high stress and requires multitasking </w:t>
      </w:r>
      <w:r w:rsidR="0093406E">
        <w:rPr>
          <w:rFonts w:ascii="Arial" w:hAnsi="Arial" w:cs="Arial"/>
        </w:rPr>
        <w:t>and steps to ensure that future or past booking have the right passcode, so is the Excel file that is shared with housekeeping</w:t>
      </w:r>
      <w:r w:rsidR="00C1743B">
        <w:rPr>
          <w:rFonts w:ascii="Arial" w:hAnsi="Arial" w:cs="Arial"/>
        </w:rPr>
        <w:t xml:space="preserve">. What happens if the owner will have the inability to text or change passcodes for one day? </w:t>
      </w:r>
      <w:r w:rsidR="00CD37E6">
        <w:rPr>
          <w:rFonts w:ascii="Arial" w:hAnsi="Arial" w:cs="Arial"/>
        </w:rPr>
        <w:t>Online reputation will suffer, negative reviews and complaints, ending in decreased number of customers</w:t>
      </w:r>
      <w:r w:rsidR="003C016D">
        <w:rPr>
          <w:rFonts w:ascii="Arial" w:hAnsi="Arial" w:cs="Arial"/>
        </w:rPr>
        <w:t xml:space="preserve">, although the hotel is </w:t>
      </w:r>
      <w:r w:rsidR="009C75FF">
        <w:rPr>
          <w:rFonts w:ascii="Arial" w:hAnsi="Arial" w:cs="Arial"/>
        </w:rPr>
        <w:t xml:space="preserve">not increasing its revenue, the above would be a disaster for </w:t>
      </w:r>
      <w:r w:rsidR="007E455A">
        <w:rPr>
          <w:rFonts w:ascii="Arial" w:hAnsi="Arial" w:cs="Arial"/>
        </w:rPr>
        <w:t xml:space="preserve">the hotel, </w:t>
      </w:r>
      <w:r w:rsidR="00DE695D">
        <w:rPr>
          <w:rFonts w:ascii="Arial" w:hAnsi="Arial" w:cs="Arial"/>
        </w:rPr>
        <w:t>in my opinion</w:t>
      </w:r>
      <w:r w:rsidR="007E455A">
        <w:rPr>
          <w:rFonts w:ascii="Arial" w:hAnsi="Arial" w:cs="Arial"/>
        </w:rPr>
        <w:t>.</w:t>
      </w:r>
      <w:r w:rsidR="008E0E78">
        <w:rPr>
          <w:rFonts w:ascii="Arial" w:hAnsi="Arial" w:cs="Arial"/>
        </w:rPr>
        <w:t xml:space="preserve"> Makes me </w:t>
      </w:r>
      <w:r w:rsidR="00997F6F">
        <w:rPr>
          <w:rFonts w:ascii="Arial" w:hAnsi="Arial" w:cs="Arial"/>
        </w:rPr>
        <w:t>sad that such great personalized service hotel</w:t>
      </w:r>
      <w:r w:rsidR="009F4E54">
        <w:rPr>
          <w:rFonts w:ascii="Arial" w:hAnsi="Arial" w:cs="Arial"/>
        </w:rPr>
        <w:t xml:space="preserve"> with a great competitive price, </w:t>
      </w:r>
      <w:r w:rsidR="00C32454">
        <w:rPr>
          <w:rFonts w:ascii="Arial" w:hAnsi="Arial" w:cs="Arial"/>
        </w:rPr>
        <w:t>could suffer such reputation damage</w:t>
      </w:r>
      <w:r w:rsidR="005033DA">
        <w:rPr>
          <w:rFonts w:ascii="Arial" w:hAnsi="Arial" w:cs="Arial"/>
        </w:rPr>
        <w:t>.</w:t>
      </w:r>
    </w:p>
    <w:p w14:paraId="400935E4" w14:textId="7E201553" w:rsidR="00761EFA" w:rsidRPr="00761EFA" w:rsidRDefault="00373EF8" w:rsidP="007626AE">
      <w:pPr>
        <w:spacing w:line="360" w:lineRule="auto"/>
        <w:jc w:val="both"/>
        <w:rPr>
          <w:rFonts w:ascii="Arial" w:hAnsi="Arial" w:cs="Arial"/>
        </w:rPr>
      </w:pPr>
      <w:r>
        <w:rPr>
          <w:rFonts w:ascii="Arial" w:hAnsi="Arial" w:cs="Arial"/>
        </w:rPr>
        <w:t>From my perspective, t</w:t>
      </w:r>
      <w:r w:rsidR="0090183D">
        <w:rPr>
          <w:rFonts w:ascii="Arial" w:hAnsi="Arial" w:cs="Arial"/>
        </w:rPr>
        <w:t>he fact that the owner is always greeting her customers and indulge them with fresh flowers, mini sweets and personal tour of facilities</w:t>
      </w:r>
      <w:r w:rsidR="00380FCD">
        <w:rPr>
          <w:rFonts w:ascii="Arial" w:hAnsi="Arial" w:cs="Arial"/>
        </w:rPr>
        <w:t>,</w:t>
      </w:r>
      <w:r w:rsidR="0090183D">
        <w:rPr>
          <w:rFonts w:ascii="Arial" w:hAnsi="Arial" w:cs="Arial"/>
        </w:rPr>
        <w:t xml:space="preserve"> creates a personalized service and increase retention</w:t>
      </w:r>
      <w:r w:rsidR="005033DA">
        <w:rPr>
          <w:rFonts w:ascii="Arial" w:hAnsi="Arial" w:cs="Arial"/>
        </w:rPr>
        <w:t xml:space="preserve"> and </w:t>
      </w:r>
      <w:r w:rsidR="006369E9">
        <w:rPr>
          <w:rFonts w:ascii="Arial" w:hAnsi="Arial" w:cs="Arial"/>
        </w:rPr>
        <w:t xml:space="preserve">after reflecting on automation of services </w:t>
      </w:r>
      <w:r w:rsidR="007349F6">
        <w:rPr>
          <w:rFonts w:ascii="Arial" w:hAnsi="Arial" w:cs="Arial"/>
        </w:rPr>
        <w:t xml:space="preserve">Outram 26 Hotel </w:t>
      </w:r>
      <w:r w:rsidR="00EF641D">
        <w:rPr>
          <w:rFonts w:ascii="Arial" w:hAnsi="Arial" w:cs="Arial"/>
        </w:rPr>
        <w:t>is greatly appreciated for its personalised service</w:t>
      </w:r>
      <w:r w:rsidR="00892F49">
        <w:rPr>
          <w:rFonts w:ascii="Arial" w:hAnsi="Arial" w:cs="Arial"/>
        </w:rPr>
        <w:t>.</w:t>
      </w:r>
    </w:p>
    <w:p w14:paraId="4CE89D4E" w14:textId="77777777" w:rsidR="007626AE" w:rsidRDefault="007626AE" w:rsidP="00C96BF1">
      <w:pPr>
        <w:rPr>
          <w:rFonts w:ascii="Arial" w:hAnsi="Arial" w:cs="Arial"/>
          <w:b/>
          <w:bCs/>
        </w:rPr>
      </w:pPr>
    </w:p>
    <w:p w14:paraId="58314097" w14:textId="77777777" w:rsidR="007626AE" w:rsidRDefault="007626AE" w:rsidP="00C96BF1">
      <w:pPr>
        <w:rPr>
          <w:rFonts w:ascii="Arial" w:hAnsi="Arial" w:cs="Arial"/>
          <w:b/>
          <w:bCs/>
        </w:rPr>
      </w:pPr>
    </w:p>
    <w:p w14:paraId="15B6147A" w14:textId="77777777" w:rsidR="007626AE" w:rsidRDefault="007626AE" w:rsidP="00C96BF1">
      <w:pPr>
        <w:rPr>
          <w:rFonts w:ascii="Arial" w:hAnsi="Arial" w:cs="Arial"/>
          <w:b/>
          <w:bCs/>
        </w:rPr>
      </w:pPr>
    </w:p>
    <w:p w14:paraId="75E0AA54" w14:textId="77777777" w:rsidR="007626AE" w:rsidRDefault="007626AE" w:rsidP="00C96BF1">
      <w:pPr>
        <w:rPr>
          <w:rFonts w:ascii="Arial" w:hAnsi="Arial" w:cs="Arial"/>
          <w:b/>
          <w:bCs/>
        </w:rPr>
      </w:pPr>
    </w:p>
    <w:p w14:paraId="20959130" w14:textId="053C5049" w:rsidR="003731ED" w:rsidRPr="00BC6129" w:rsidRDefault="007626AE" w:rsidP="00BC6129">
      <w:pPr>
        <w:pStyle w:val="Heading1"/>
        <w:rPr>
          <w:rStyle w:val="SubtleEmphasis"/>
          <w:rFonts w:ascii="Arial" w:hAnsi="Arial" w:cs="Arial"/>
          <w:b/>
          <w:bCs/>
          <w:sz w:val="24"/>
          <w:szCs w:val="24"/>
        </w:rPr>
      </w:pPr>
      <w:bookmarkStart w:id="27" w:name="_Toc182590762"/>
      <w:r w:rsidRPr="00BC6129">
        <w:rPr>
          <w:rStyle w:val="SubtleEmphasis"/>
          <w:rFonts w:ascii="Arial" w:hAnsi="Arial" w:cs="Arial"/>
          <w:b/>
          <w:bCs/>
          <w:sz w:val="24"/>
          <w:szCs w:val="24"/>
        </w:rPr>
        <w:t xml:space="preserve">7.3 </w:t>
      </w:r>
      <w:r w:rsidR="003731ED" w:rsidRPr="00BC6129">
        <w:rPr>
          <w:rStyle w:val="SubtleEmphasis"/>
          <w:rFonts w:ascii="Arial" w:hAnsi="Arial" w:cs="Arial"/>
          <w:b/>
          <w:bCs/>
          <w:sz w:val="24"/>
          <w:szCs w:val="24"/>
        </w:rPr>
        <w:t>Action</w:t>
      </w:r>
      <w:bookmarkEnd w:id="27"/>
    </w:p>
    <w:p w14:paraId="1A379739" w14:textId="0BF4FA3A" w:rsidR="008F0B0C" w:rsidRPr="00761EFA" w:rsidRDefault="00DA0FA9" w:rsidP="007626AE">
      <w:pPr>
        <w:spacing w:line="360" w:lineRule="auto"/>
        <w:jc w:val="both"/>
        <w:rPr>
          <w:rFonts w:ascii="Arial" w:hAnsi="Arial" w:cs="Arial"/>
        </w:rPr>
      </w:pPr>
      <w:r>
        <w:rPr>
          <w:rFonts w:ascii="Arial" w:hAnsi="Arial" w:cs="Arial"/>
        </w:rPr>
        <w:t>A</w:t>
      </w:r>
      <w:r w:rsidR="008F0B0C">
        <w:rPr>
          <w:rFonts w:ascii="Arial" w:hAnsi="Arial" w:cs="Arial"/>
        </w:rPr>
        <w:t>fter reflecting on automation of services and future robotics implementation</w:t>
      </w:r>
      <w:r>
        <w:rPr>
          <w:rFonts w:ascii="Arial" w:hAnsi="Arial" w:cs="Arial"/>
        </w:rPr>
        <w:t>,</w:t>
      </w:r>
      <w:r w:rsidR="008F0B0C">
        <w:rPr>
          <w:rFonts w:ascii="Arial" w:hAnsi="Arial" w:cs="Arial"/>
        </w:rPr>
        <w:t xml:space="preserve"> Outram 26 Hotel co</w:t>
      </w:r>
      <w:r>
        <w:rPr>
          <w:rFonts w:ascii="Arial" w:hAnsi="Arial" w:cs="Arial"/>
        </w:rPr>
        <w:t>uld use the personalized service offered as a Unique Selling Point</w:t>
      </w:r>
      <w:r w:rsidR="00D36EBF">
        <w:rPr>
          <w:rFonts w:ascii="Arial" w:hAnsi="Arial" w:cs="Arial"/>
        </w:rPr>
        <w:t xml:space="preserve"> by</w:t>
      </w:r>
      <w:r w:rsidR="00A82892">
        <w:rPr>
          <w:rFonts w:ascii="Arial" w:hAnsi="Arial" w:cs="Arial"/>
        </w:rPr>
        <w:t xml:space="preserve"> stressing the importance of human touch and how important it is for </w:t>
      </w:r>
      <w:r w:rsidR="00A22346">
        <w:rPr>
          <w:rFonts w:ascii="Arial" w:hAnsi="Arial" w:cs="Arial"/>
        </w:rPr>
        <w:t xml:space="preserve">customer enhanced experience. </w:t>
      </w:r>
      <w:r w:rsidR="00504355">
        <w:rPr>
          <w:rFonts w:ascii="Arial" w:hAnsi="Arial" w:cs="Arial"/>
        </w:rPr>
        <w:t xml:space="preserve">If I was </w:t>
      </w:r>
      <w:r w:rsidR="00BF0E67">
        <w:rPr>
          <w:rFonts w:ascii="Arial" w:hAnsi="Arial" w:cs="Arial"/>
        </w:rPr>
        <w:t xml:space="preserve">the manager of Outram 26 Hotel, I would opt for an automation of service in regards to booking process </w:t>
      </w:r>
      <w:r w:rsidR="00AD788C">
        <w:rPr>
          <w:rFonts w:ascii="Arial" w:hAnsi="Arial" w:cs="Arial"/>
        </w:rPr>
        <w:t xml:space="preserve">and avoid implications of sending </w:t>
      </w:r>
      <w:r w:rsidR="003C39B3">
        <w:rPr>
          <w:rFonts w:ascii="Arial" w:hAnsi="Arial" w:cs="Arial"/>
        </w:rPr>
        <w:t xml:space="preserve">emails and complete Excel files, expecting confirmation </w:t>
      </w:r>
      <w:r w:rsidR="00736359">
        <w:rPr>
          <w:rFonts w:ascii="Arial" w:hAnsi="Arial" w:cs="Arial"/>
        </w:rPr>
        <w:t>and so on. Another change that I would</w:t>
      </w:r>
      <w:r w:rsidR="00694E54">
        <w:rPr>
          <w:rFonts w:ascii="Arial" w:hAnsi="Arial" w:cs="Arial"/>
        </w:rPr>
        <w:t xml:space="preserve"> do is regarding </w:t>
      </w:r>
      <w:r w:rsidR="00335FFC">
        <w:rPr>
          <w:rFonts w:ascii="Arial" w:hAnsi="Arial" w:cs="Arial"/>
        </w:rPr>
        <w:t xml:space="preserve">main entrance by replacing passcode door with </w:t>
      </w:r>
      <w:r w:rsidR="00981E1C">
        <w:rPr>
          <w:rFonts w:ascii="Arial" w:hAnsi="Arial" w:cs="Arial"/>
        </w:rPr>
        <w:t xml:space="preserve">a contactless card that customer would receive </w:t>
      </w:r>
      <w:r w:rsidR="00F44AD4">
        <w:rPr>
          <w:rFonts w:ascii="Arial" w:hAnsi="Arial" w:cs="Arial"/>
        </w:rPr>
        <w:t>on arrival</w:t>
      </w:r>
      <w:r w:rsidR="00687419">
        <w:rPr>
          <w:rFonts w:ascii="Arial" w:hAnsi="Arial" w:cs="Arial"/>
        </w:rPr>
        <w:t xml:space="preserve">. Secondly, I would hire </w:t>
      </w:r>
      <w:r w:rsidR="002171E3">
        <w:rPr>
          <w:rFonts w:ascii="Arial" w:hAnsi="Arial" w:cs="Arial"/>
        </w:rPr>
        <w:t>two main housekeeping staff as a new location</w:t>
      </w:r>
      <w:r w:rsidR="00441686">
        <w:rPr>
          <w:rFonts w:ascii="Arial" w:hAnsi="Arial" w:cs="Arial"/>
        </w:rPr>
        <w:t xml:space="preserve"> follows</w:t>
      </w:r>
      <w:r w:rsidR="00237940">
        <w:rPr>
          <w:rFonts w:ascii="Arial" w:hAnsi="Arial" w:cs="Arial"/>
        </w:rPr>
        <w:t xml:space="preserve">, to deal with arrivals and departure </w:t>
      </w:r>
      <w:r w:rsidR="00185581">
        <w:rPr>
          <w:rFonts w:ascii="Arial" w:hAnsi="Arial" w:cs="Arial"/>
        </w:rPr>
        <w:t xml:space="preserve">lists through upgraded software that automatically </w:t>
      </w:r>
      <w:r w:rsidR="00A96671">
        <w:rPr>
          <w:rFonts w:ascii="Arial" w:hAnsi="Arial" w:cs="Arial"/>
        </w:rPr>
        <w:t>confirms arrivals and departure</w:t>
      </w:r>
      <w:r w:rsidR="007C0679">
        <w:rPr>
          <w:rFonts w:ascii="Arial" w:hAnsi="Arial" w:cs="Arial"/>
        </w:rPr>
        <w:t xml:space="preserve"> list</w:t>
      </w:r>
      <w:r w:rsidR="00A96671">
        <w:rPr>
          <w:rFonts w:ascii="Arial" w:hAnsi="Arial" w:cs="Arial"/>
        </w:rPr>
        <w:t>, eliminating the necessity of manual i</w:t>
      </w:r>
      <w:r w:rsidR="00B84148">
        <w:rPr>
          <w:rFonts w:ascii="Arial" w:hAnsi="Arial" w:cs="Arial"/>
        </w:rPr>
        <w:t xml:space="preserve">nput. </w:t>
      </w:r>
      <w:r w:rsidR="00EB57C2">
        <w:rPr>
          <w:rFonts w:ascii="Arial" w:hAnsi="Arial" w:cs="Arial"/>
        </w:rPr>
        <w:t xml:space="preserve">I would opt for a </w:t>
      </w:r>
      <w:r w:rsidR="00151CA7">
        <w:rPr>
          <w:rFonts w:ascii="Arial" w:hAnsi="Arial" w:cs="Arial"/>
        </w:rPr>
        <w:t xml:space="preserve">Digital Marketing Programme to increase visibility </w:t>
      </w:r>
      <w:r w:rsidR="003E5E32">
        <w:rPr>
          <w:rFonts w:ascii="Arial" w:hAnsi="Arial" w:cs="Arial"/>
        </w:rPr>
        <w:t xml:space="preserve">and </w:t>
      </w:r>
      <w:r w:rsidR="00073416">
        <w:rPr>
          <w:rFonts w:ascii="Arial" w:hAnsi="Arial" w:cs="Arial"/>
        </w:rPr>
        <w:t>revenue</w:t>
      </w:r>
      <w:r w:rsidR="00A95A21">
        <w:rPr>
          <w:rFonts w:ascii="Arial" w:hAnsi="Arial" w:cs="Arial"/>
        </w:rPr>
        <w:t xml:space="preserve"> using </w:t>
      </w:r>
      <w:r w:rsidR="00391320">
        <w:rPr>
          <w:rFonts w:ascii="Arial" w:hAnsi="Arial" w:cs="Arial"/>
        </w:rPr>
        <w:t xml:space="preserve">Google Adds, Social Media </w:t>
      </w:r>
      <w:r w:rsidR="001510CF">
        <w:rPr>
          <w:rFonts w:ascii="Arial" w:hAnsi="Arial" w:cs="Arial"/>
        </w:rPr>
        <w:t xml:space="preserve">platforms would contain daily short reels, pictures with strong </w:t>
      </w:r>
      <w:r w:rsidR="00D37196">
        <w:rPr>
          <w:rFonts w:ascii="Arial" w:hAnsi="Arial" w:cs="Arial"/>
        </w:rPr>
        <w:t xml:space="preserve">media keywords, </w:t>
      </w:r>
      <w:r w:rsidR="00A05EE0">
        <w:rPr>
          <w:rFonts w:ascii="Arial" w:hAnsi="Arial" w:cs="Arial"/>
        </w:rPr>
        <w:t xml:space="preserve">I would opt for online campaigns such as “Win </w:t>
      </w:r>
      <w:r w:rsidR="00010EE5">
        <w:rPr>
          <w:rFonts w:ascii="Arial" w:hAnsi="Arial" w:cs="Arial"/>
        </w:rPr>
        <w:t>a</w:t>
      </w:r>
      <w:r w:rsidR="0003405F">
        <w:rPr>
          <w:rFonts w:ascii="Arial" w:hAnsi="Arial" w:cs="Arial"/>
        </w:rPr>
        <w:t>n</w:t>
      </w:r>
      <w:r w:rsidR="00010EE5">
        <w:rPr>
          <w:rFonts w:ascii="Arial" w:hAnsi="Arial" w:cs="Arial"/>
        </w:rPr>
        <w:t xml:space="preserve"> unforgettable experience at Outram 26 Hotel </w:t>
      </w:r>
      <w:r w:rsidR="0003405F">
        <w:rPr>
          <w:rFonts w:ascii="Arial" w:hAnsi="Arial" w:cs="Arial"/>
        </w:rPr>
        <w:t xml:space="preserve">with </w:t>
      </w:r>
      <w:r w:rsidR="00B22CE4">
        <w:rPr>
          <w:rFonts w:ascii="Arial" w:hAnsi="Arial" w:cs="Arial"/>
        </w:rPr>
        <w:t xml:space="preserve">a unique Dining Experience at X.. </w:t>
      </w:r>
      <w:r w:rsidR="005F28C0">
        <w:rPr>
          <w:rFonts w:ascii="Arial" w:hAnsi="Arial" w:cs="Arial"/>
        </w:rPr>
        <w:t>local restaurant”</w:t>
      </w:r>
      <w:r w:rsidR="007531CC">
        <w:rPr>
          <w:rFonts w:ascii="Arial" w:hAnsi="Arial" w:cs="Arial"/>
        </w:rPr>
        <w:t xml:space="preserve">. Another exciting </w:t>
      </w:r>
      <w:r w:rsidR="00642444">
        <w:rPr>
          <w:rFonts w:ascii="Arial" w:hAnsi="Arial" w:cs="Arial"/>
        </w:rPr>
        <w:t xml:space="preserve">change is regarding website of Outram 26 Hotel. All content replaced </w:t>
      </w:r>
      <w:r w:rsidR="00E53E62">
        <w:rPr>
          <w:rFonts w:ascii="Arial" w:hAnsi="Arial" w:cs="Arial"/>
        </w:rPr>
        <w:t xml:space="preserve">and upgraded with possibility to buy </w:t>
      </w:r>
      <w:r w:rsidR="0025637C">
        <w:rPr>
          <w:rFonts w:ascii="Arial" w:hAnsi="Arial" w:cs="Arial"/>
        </w:rPr>
        <w:t>virtual gift cards for loved ones</w:t>
      </w:r>
      <w:r w:rsidR="00E509EF">
        <w:rPr>
          <w:rFonts w:ascii="Arial" w:hAnsi="Arial" w:cs="Arial"/>
        </w:rPr>
        <w:t xml:space="preserve">. </w:t>
      </w:r>
      <w:r w:rsidR="00F10888">
        <w:rPr>
          <w:rFonts w:ascii="Arial" w:hAnsi="Arial" w:cs="Arial"/>
        </w:rPr>
        <w:t>T</w:t>
      </w:r>
      <w:r w:rsidR="00E509EF">
        <w:rPr>
          <w:rFonts w:ascii="Arial" w:hAnsi="Arial" w:cs="Arial"/>
        </w:rPr>
        <w:t xml:space="preserve">he changes enumerated require </w:t>
      </w:r>
      <w:r w:rsidR="00BE7F34">
        <w:rPr>
          <w:rFonts w:ascii="Arial" w:hAnsi="Arial" w:cs="Arial"/>
        </w:rPr>
        <w:t xml:space="preserve">financials, however, I tried to create a limitation in costs compared to recommendations </w:t>
      </w:r>
      <w:r w:rsidR="0045193D">
        <w:rPr>
          <w:rFonts w:ascii="Arial" w:hAnsi="Arial" w:cs="Arial"/>
        </w:rPr>
        <w:t xml:space="preserve">section. </w:t>
      </w:r>
      <w:r w:rsidR="00F10888">
        <w:rPr>
          <w:rFonts w:ascii="Arial" w:hAnsi="Arial" w:cs="Arial"/>
        </w:rPr>
        <w:t>Overall the hotel has great potential</w:t>
      </w:r>
      <w:r w:rsidR="00EA44E1">
        <w:rPr>
          <w:rFonts w:ascii="Arial" w:hAnsi="Arial" w:cs="Arial"/>
        </w:rPr>
        <w:t xml:space="preserve"> and amazing personalised services.</w:t>
      </w:r>
    </w:p>
    <w:p w14:paraId="6B7DAA93" w14:textId="77777777" w:rsidR="00F83B6F" w:rsidRPr="008F0B0C" w:rsidRDefault="00F83B6F" w:rsidP="00C96BF1">
      <w:pPr>
        <w:rPr>
          <w:rFonts w:ascii="Arial" w:hAnsi="Arial" w:cs="Arial"/>
          <w:b/>
          <w:bCs/>
        </w:rPr>
      </w:pPr>
    </w:p>
    <w:p w14:paraId="2870BAF5" w14:textId="77777777" w:rsidR="00F83B6F" w:rsidRPr="008F0B0C" w:rsidRDefault="00F83B6F" w:rsidP="00C96BF1">
      <w:pPr>
        <w:rPr>
          <w:rFonts w:ascii="Arial" w:hAnsi="Arial" w:cs="Arial"/>
          <w:b/>
          <w:bCs/>
        </w:rPr>
      </w:pPr>
    </w:p>
    <w:p w14:paraId="173D2BD3" w14:textId="77777777" w:rsidR="00F83B6F" w:rsidRPr="008F0B0C" w:rsidRDefault="00F83B6F" w:rsidP="00C96BF1">
      <w:pPr>
        <w:rPr>
          <w:rFonts w:ascii="Arial" w:hAnsi="Arial" w:cs="Arial"/>
          <w:b/>
          <w:bCs/>
        </w:rPr>
      </w:pPr>
    </w:p>
    <w:p w14:paraId="0D539730" w14:textId="77777777" w:rsidR="00F83B6F" w:rsidRPr="008F0B0C" w:rsidRDefault="00F83B6F" w:rsidP="00C96BF1">
      <w:pPr>
        <w:rPr>
          <w:rFonts w:ascii="Arial" w:hAnsi="Arial" w:cs="Arial"/>
          <w:b/>
          <w:bCs/>
        </w:rPr>
      </w:pPr>
    </w:p>
    <w:p w14:paraId="3A5E7131" w14:textId="77777777" w:rsidR="00F83B6F" w:rsidRPr="008F0B0C" w:rsidRDefault="00F83B6F" w:rsidP="00C96BF1">
      <w:pPr>
        <w:rPr>
          <w:rFonts w:ascii="Arial" w:hAnsi="Arial" w:cs="Arial"/>
          <w:b/>
          <w:bCs/>
        </w:rPr>
      </w:pPr>
    </w:p>
    <w:p w14:paraId="4ABCE920" w14:textId="77777777" w:rsidR="00F83B6F" w:rsidRPr="008F0B0C" w:rsidRDefault="00F83B6F" w:rsidP="00C96BF1">
      <w:pPr>
        <w:rPr>
          <w:rFonts w:ascii="Arial" w:hAnsi="Arial" w:cs="Arial"/>
          <w:b/>
          <w:bCs/>
        </w:rPr>
      </w:pPr>
    </w:p>
    <w:p w14:paraId="0B3B35F8" w14:textId="77777777" w:rsidR="00F83B6F" w:rsidRPr="008F0B0C" w:rsidRDefault="00F83B6F" w:rsidP="00C96BF1">
      <w:pPr>
        <w:rPr>
          <w:rFonts w:ascii="Arial" w:hAnsi="Arial" w:cs="Arial"/>
          <w:b/>
          <w:bCs/>
        </w:rPr>
      </w:pPr>
    </w:p>
    <w:p w14:paraId="74BD0371" w14:textId="77777777" w:rsidR="00F83B6F" w:rsidRPr="008F0B0C" w:rsidRDefault="00F83B6F" w:rsidP="00C96BF1">
      <w:pPr>
        <w:rPr>
          <w:rFonts w:ascii="Arial" w:hAnsi="Arial" w:cs="Arial"/>
          <w:b/>
          <w:bCs/>
        </w:rPr>
      </w:pPr>
    </w:p>
    <w:p w14:paraId="5684C391" w14:textId="77777777" w:rsidR="00F83B6F" w:rsidRPr="008F0B0C" w:rsidRDefault="00F83B6F" w:rsidP="00C96BF1">
      <w:pPr>
        <w:rPr>
          <w:rFonts w:ascii="Arial" w:hAnsi="Arial" w:cs="Arial"/>
          <w:b/>
          <w:bCs/>
        </w:rPr>
      </w:pPr>
    </w:p>
    <w:p w14:paraId="09BC8308" w14:textId="77777777" w:rsidR="00F83B6F" w:rsidRDefault="00F83B6F" w:rsidP="00C96BF1">
      <w:pPr>
        <w:rPr>
          <w:rFonts w:ascii="Arial" w:hAnsi="Arial" w:cs="Arial"/>
          <w:b/>
          <w:bCs/>
        </w:rPr>
      </w:pPr>
    </w:p>
    <w:p w14:paraId="7CEAC744" w14:textId="643A1755" w:rsidR="007626AE" w:rsidRDefault="00F42610" w:rsidP="00F42610">
      <w:pPr>
        <w:pStyle w:val="Heading1"/>
        <w:ind w:left="720"/>
      </w:pPr>
      <w:bookmarkStart w:id="28" w:name="_Toc182590763"/>
      <w:r w:rsidRPr="00F42610">
        <w:t>8.</w:t>
      </w:r>
      <w:r>
        <w:t xml:space="preserve"> </w:t>
      </w:r>
      <w:r w:rsidR="007626AE">
        <w:t>Reference List</w:t>
      </w:r>
      <w:bookmarkEnd w:id="28"/>
    </w:p>
    <w:p w14:paraId="1C54865F" w14:textId="77777777" w:rsidR="00F42610" w:rsidRDefault="00F42610" w:rsidP="00F42610"/>
    <w:p w14:paraId="05CF14A4"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Agoda (2024) </w:t>
      </w:r>
      <w:r w:rsidRPr="00812954">
        <w:rPr>
          <w:rFonts w:ascii="Arial" w:hAnsi="Arial" w:cs="Arial"/>
          <w:i/>
          <w:iCs/>
        </w:rPr>
        <w:t xml:space="preserve">Outram 26 Hotel. </w:t>
      </w:r>
      <w:r w:rsidRPr="00812954">
        <w:rPr>
          <w:rFonts w:ascii="Arial" w:hAnsi="Arial" w:cs="Arial"/>
        </w:rPr>
        <w:t xml:space="preserve">Available at: </w:t>
      </w:r>
      <w:hyperlink r:id="rId33" w:history="1">
        <w:r w:rsidRPr="00812954">
          <w:rPr>
            <w:rStyle w:val="Hyperlink"/>
            <w:rFonts w:ascii="Arial" w:hAnsi="Arial" w:cs="Arial"/>
          </w:rPr>
          <w:t>https://www.agoda.com/en-gb/outram-26/hotel/stockton-on-tees-gb.html?cid=1844104&amp;ds=lHcCGOTirmMxn31L</w:t>
        </w:r>
      </w:hyperlink>
      <w:r w:rsidRPr="00812954">
        <w:rPr>
          <w:rFonts w:ascii="Arial" w:hAnsi="Arial" w:cs="Arial"/>
        </w:rPr>
        <w:t xml:space="preserve"> (Accessed: 1 November 2024).</w:t>
      </w:r>
    </w:p>
    <w:p w14:paraId="74579AB6" w14:textId="77777777"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rPr>
        <w:t>Alnawas</w:t>
      </w:r>
      <w:proofErr w:type="spellEnd"/>
      <w:r w:rsidRPr="00812954">
        <w:rPr>
          <w:rFonts w:ascii="Arial" w:hAnsi="Arial" w:cs="Arial"/>
          <w:color w:val="0D0D0D" w:themeColor="text1" w:themeTint="F2"/>
          <w:shd w:val="clear" w:color="auto" w:fill="FFFFFF"/>
        </w:rPr>
        <w:t xml:space="preserve">, I. and </w:t>
      </w:r>
      <w:proofErr w:type="spellStart"/>
      <w:r w:rsidRPr="00812954">
        <w:rPr>
          <w:rFonts w:ascii="Arial" w:hAnsi="Arial" w:cs="Arial"/>
          <w:color w:val="0D0D0D" w:themeColor="text1" w:themeTint="F2"/>
          <w:shd w:val="clear" w:color="auto" w:fill="FFFFFF"/>
        </w:rPr>
        <w:t>Aburub</w:t>
      </w:r>
      <w:proofErr w:type="spellEnd"/>
      <w:r w:rsidRPr="00812954">
        <w:rPr>
          <w:rFonts w:ascii="Arial" w:hAnsi="Arial" w:cs="Arial"/>
          <w:color w:val="0D0D0D" w:themeColor="text1" w:themeTint="F2"/>
          <w:shd w:val="clear" w:color="auto" w:fill="FFFFFF"/>
        </w:rPr>
        <w:t>, F. (2016) ‘The effect of benefits generated from interacting with branded mobile apps on consumer satisfaction and purchase intentions’, </w:t>
      </w:r>
      <w:r w:rsidRPr="00812954">
        <w:rPr>
          <w:rFonts w:ascii="Arial" w:hAnsi="Arial" w:cs="Arial"/>
          <w:i/>
          <w:color w:val="0D0D0D" w:themeColor="text1" w:themeTint="F2"/>
          <w:shd w:val="clear" w:color="auto" w:fill="FFFFFF"/>
        </w:rPr>
        <w:t>Journal of retailing and consumer services</w:t>
      </w:r>
      <w:r w:rsidRPr="00812954">
        <w:rPr>
          <w:rFonts w:ascii="Arial" w:hAnsi="Arial" w:cs="Arial"/>
          <w:color w:val="0D0D0D" w:themeColor="text1" w:themeTint="F2"/>
          <w:shd w:val="clear" w:color="auto" w:fill="FFFFFF"/>
        </w:rPr>
        <w:t xml:space="preserve">, 31, pp. 313–322. Available at: </w:t>
      </w:r>
      <w:hyperlink r:id="rId34"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https://doi.org/10.1016/j.jretconser.2016.04.004</w:t>
        </w:r>
      </w:hyperlink>
      <w:r w:rsidRPr="00812954">
        <w:rPr>
          <w:rFonts w:ascii="Arial" w:hAnsi="Arial" w:cs="Arial"/>
          <w:color w:val="0D0D0D" w:themeColor="text1" w:themeTint="F2"/>
          <w:shd w:val="clear" w:color="auto" w:fill="FFFFFF"/>
        </w:rPr>
        <w:t xml:space="preserve"> </w:t>
      </w:r>
    </w:p>
    <w:p w14:paraId="5FD72EBA"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Amin, F. and Khan, M.F. (2021) ‘Online Reputation and Stress: Discovering the Dark Side of Social Media’, </w:t>
      </w:r>
      <w:r w:rsidRPr="00812954">
        <w:rPr>
          <w:rFonts w:ascii="Arial" w:hAnsi="Arial" w:cs="Arial"/>
          <w:i/>
          <w:color w:val="0D0D0D" w:themeColor="text1" w:themeTint="F2"/>
          <w:shd w:val="clear" w:color="auto" w:fill="FFFFFF"/>
        </w:rPr>
        <w:t>FIIB business review</w:t>
      </w:r>
      <w:r w:rsidRPr="00812954">
        <w:rPr>
          <w:rFonts w:ascii="Arial" w:hAnsi="Arial" w:cs="Arial"/>
          <w:color w:val="0D0D0D" w:themeColor="text1" w:themeTint="F2"/>
          <w:shd w:val="clear" w:color="auto" w:fill="FFFFFF"/>
        </w:rPr>
        <w:t xml:space="preserve">, 10(2), pp. 181–192. Available at: </w:t>
      </w:r>
      <w:hyperlink r:id="rId35"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https://doi.org/10.1177/2319714520948171</w:t>
        </w:r>
      </w:hyperlink>
      <w:r w:rsidRPr="00812954">
        <w:rPr>
          <w:rFonts w:ascii="Arial" w:hAnsi="Arial" w:cs="Arial"/>
          <w:color w:val="0D0D0D" w:themeColor="text1" w:themeTint="F2"/>
          <w:shd w:val="clear" w:color="auto" w:fill="FFFFFF"/>
        </w:rPr>
        <w:t xml:space="preserve"> </w:t>
      </w:r>
    </w:p>
    <w:p w14:paraId="5D288417"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Appel, H. (2021) ‘Politics for Profit: Business, Elections, and Policymaking in Russia. By David Szakonyi. New York: Cambridge University Press, 2020. 350p. $105.00 cloth, $34.99 paper’, </w:t>
      </w:r>
      <w:r w:rsidRPr="00812954">
        <w:rPr>
          <w:rFonts w:ascii="Arial" w:hAnsi="Arial" w:cs="Arial"/>
          <w:i/>
          <w:color w:val="0D0D0D" w:themeColor="text1" w:themeTint="F2"/>
          <w:shd w:val="clear" w:color="auto" w:fill="FFFFFF"/>
        </w:rPr>
        <w:t>Perspectives on politics</w:t>
      </w:r>
      <w:r w:rsidRPr="00812954">
        <w:rPr>
          <w:rFonts w:ascii="Arial" w:hAnsi="Arial" w:cs="Arial"/>
          <w:color w:val="0D0D0D" w:themeColor="text1" w:themeTint="F2"/>
          <w:shd w:val="clear" w:color="auto" w:fill="FFFFFF"/>
        </w:rPr>
        <w:t xml:space="preserve">, 19(2), pp. 678–679. Available at: </w:t>
      </w:r>
      <w:hyperlink r:id="rId36"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https://doi.org/10.1017/S153759272100013X</w:t>
        </w:r>
      </w:hyperlink>
      <w:r w:rsidRPr="00812954">
        <w:rPr>
          <w:rFonts w:ascii="Arial" w:hAnsi="Arial" w:cs="Arial"/>
          <w:color w:val="0D0D0D" w:themeColor="text1" w:themeTint="F2"/>
          <w:shd w:val="clear" w:color="auto" w:fill="FFFFFF"/>
        </w:rPr>
        <w:t xml:space="preserve"> </w:t>
      </w:r>
    </w:p>
    <w:p w14:paraId="76603D1F"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Arya, P. (2021) ‘Case Study Methodology of Qualitative Research: Key Attributes and Navigating the Conundrums in Its Application’, </w:t>
      </w:r>
      <w:r w:rsidRPr="00812954">
        <w:rPr>
          <w:rFonts w:ascii="Arial" w:hAnsi="Arial" w:cs="Arial"/>
          <w:i/>
          <w:color w:val="0D0D0D" w:themeColor="text1" w:themeTint="F2"/>
          <w:shd w:val="clear" w:color="auto" w:fill="FFFFFF"/>
        </w:rPr>
        <w:t>Sociological bulletin</w:t>
      </w:r>
      <w:r w:rsidRPr="00812954">
        <w:rPr>
          <w:rFonts w:ascii="Arial" w:hAnsi="Arial" w:cs="Arial"/>
          <w:color w:val="0D0D0D" w:themeColor="text1" w:themeTint="F2"/>
          <w:shd w:val="clear" w:color="auto" w:fill="FFFFFF"/>
        </w:rPr>
        <w:t xml:space="preserve">, 70(1), pp. 94–110. Available at: </w:t>
      </w:r>
      <w:hyperlink r:id="rId3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https://doi.org/10.1177/0038022920970318</w:t>
        </w:r>
      </w:hyperlink>
      <w:r w:rsidRPr="00812954">
        <w:rPr>
          <w:rFonts w:ascii="Arial" w:hAnsi="Arial" w:cs="Arial"/>
          <w:color w:val="0D0D0D" w:themeColor="text1" w:themeTint="F2"/>
          <w:shd w:val="clear" w:color="auto" w:fill="FFFFFF"/>
        </w:rPr>
        <w:t xml:space="preserve"> </w:t>
      </w:r>
    </w:p>
    <w:p w14:paraId="6515B523"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Bank of England (2024) </w:t>
      </w:r>
      <w:r w:rsidRPr="00812954">
        <w:rPr>
          <w:rFonts w:ascii="Arial" w:hAnsi="Arial" w:cs="Arial"/>
          <w:i/>
          <w:iCs/>
        </w:rPr>
        <w:t xml:space="preserve">Will Cash die out? </w:t>
      </w:r>
      <w:r w:rsidRPr="00812954">
        <w:rPr>
          <w:rFonts w:ascii="Arial" w:hAnsi="Arial" w:cs="Arial"/>
        </w:rPr>
        <w:t xml:space="preserve">Available at: </w:t>
      </w:r>
      <w:hyperlink r:id="rId38" w:history="1">
        <w:r w:rsidRPr="00812954">
          <w:rPr>
            <w:rStyle w:val="Hyperlink"/>
            <w:rFonts w:ascii="Arial" w:hAnsi="Arial" w:cs="Arial"/>
          </w:rPr>
          <w:t>https://www.bankofengland.co.uk/explainers/will-cash-die-out</w:t>
        </w:r>
      </w:hyperlink>
      <w:r w:rsidRPr="00812954">
        <w:rPr>
          <w:rFonts w:ascii="Arial" w:hAnsi="Arial" w:cs="Arial"/>
        </w:rPr>
        <w:t xml:space="preserve"> (Accessed: 1 November 2024).</w:t>
      </w:r>
    </w:p>
    <w:p w14:paraId="0CD2E8B1"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Bank of England (2024) </w:t>
      </w:r>
      <w:r w:rsidRPr="00812954">
        <w:rPr>
          <w:rFonts w:ascii="Arial" w:hAnsi="Arial" w:cs="Arial"/>
          <w:i/>
          <w:iCs/>
        </w:rPr>
        <w:t xml:space="preserve">Why are interest rates high and how quickly may they fall. </w:t>
      </w:r>
      <w:hyperlink r:id="rId39" w:history="1">
        <w:r w:rsidRPr="00812954">
          <w:rPr>
            <w:rStyle w:val="Hyperlink"/>
            <w:rFonts w:ascii="Arial" w:hAnsi="Arial" w:cs="Arial"/>
          </w:rPr>
          <w:t>https://www.bankofengland.co.uk/explainers/why-are-interest-rates-in-the-uk-going-up</w:t>
        </w:r>
      </w:hyperlink>
      <w:r w:rsidRPr="00812954">
        <w:rPr>
          <w:rFonts w:ascii="Arial" w:hAnsi="Arial" w:cs="Arial"/>
        </w:rPr>
        <w:t xml:space="preserve"> (Accessed: 4 November 2024).</w:t>
      </w:r>
    </w:p>
    <w:p w14:paraId="12359423" w14:textId="77777777" w:rsidR="004A120C" w:rsidRPr="00812954" w:rsidRDefault="004A120C" w:rsidP="00812954">
      <w:pPr>
        <w:spacing w:line="360" w:lineRule="auto"/>
        <w:jc w:val="both"/>
        <w:rPr>
          <w:rFonts w:ascii="Arial" w:hAnsi="Arial" w:cs="Arial"/>
          <w:b/>
          <w:color w:val="0D0D0D" w:themeColor="text1" w:themeTint="F2"/>
        </w:rPr>
      </w:pPr>
      <w:r w:rsidRPr="00812954">
        <w:rPr>
          <w:rFonts w:ascii="Arial" w:hAnsi="Arial" w:cs="Arial"/>
          <w:color w:val="0D0D0D" w:themeColor="text1" w:themeTint="F2"/>
          <w:shd w:val="clear" w:color="auto" w:fill="FFFFFF"/>
        </w:rPr>
        <w:t>Bennett-Levy, J. (2006) ‘Therapist Skills: A Cognitive Model of their Acquisition and Refinement’, </w:t>
      </w:r>
      <w:r w:rsidRPr="00812954">
        <w:rPr>
          <w:rFonts w:ascii="Arial" w:hAnsi="Arial" w:cs="Arial"/>
          <w:i/>
          <w:color w:val="0D0D0D" w:themeColor="text1" w:themeTint="F2"/>
          <w:shd w:val="clear" w:color="auto" w:fill="FFFFFF"/>
        </w:rPr>
        <w:t>Behavioural and cognitive psychotherapy</w:t>
      </w:r>
      <w:r w:rsidRPr="00812954">
        <w:rPr>
          <w:rFonts w:ascii="Arial" w:hAnsi="Arial" w:cs="Arial"/>
          <w:color w:val="0D0D0D" w:themeColor="text1" w:themeTint="F2"/>
          <w:shd w:val="clear" w:color="auto" w:fill="FFFFFF"/>
        </w:rPr>
        <w:t xml:space="preserve">, 34(1), pp. 57–78. Available at: </w:t>
      </w:r>
      <w:hyperlink r:id="rId40"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https://doi.org/10.1017/S1352465805002420</w:t>
        </w:r>
      </w:hyperlink>
      <w:r w:rsidRPr="00812954">
        <w:rPr>
          <w:rFonts w:ascii="Arial" w:hAnsi="Arial" w:cs="Arial"/>
          <w:color w:val="0D0D0D" w:themeColor="text1" w:themeTint="F2"/>
          <w:shd w:val="clear" w:color="auto" w:fill="FFFFFF"/>
        </w:rPr>
        <w:t xml:space="preserve"> </w:t>
      </w:r>
    </w:p>
    <w:p w14:paraId="2C80C148" w14:textId="77777777" w:rsidR="004A120C" w:rsidRPr="00812954" w:rsidRDefault="004A120C" w:rsidP="00812954">
      <w:pPr>
        <w:spacing w:line="360" w:lineRule="auto"/>
        <w:jc w:val="both"/>
        <w:rPr>
          <w:rFonts w:ascii="Arial" w:hAnsi="Arial" w:cs="Arial"/>
          <w:color w:val="000000" w:themeColor="text1"/>
        </w:rPr>
      </w:pPr>
      <w:r w:rsidRPr="00812954">
        <w:rPr>
          <w:rFonts w:ascii="Arial" w:hAnsi="Arial" w:cs="Arial"/>
        </w:rPr>
        <w:lastRenderedPageBreak/>
        <w:t xml:space="preserve">Bhushan, D. and Agrawal, R. (2020) ‘The Internet of Things: looking beyond the hype’, </w:t>
      </w:r>
      <w:r w:rsidRPr="00812954">
        <w:rPr>
          <w:rFonts w:ascii="Arial" w:hAnsi="Arial" w:cs="Arial"/>
          <w:i/>
          <w:iCs/>
        </w:rPr>
        <w:t xml:space="preserve">An Industrial IoT Approach for Pharmaceutical Industry Growth. </w:t>
      </w:r>
      <w:r w:rsidRPr="00812954">
        <w:rPr>
          <w:rFonts w:ascii="Arial" w:hAnsi="Arial" w:cs="Arial"/>
        </w:rPr>
        <w:t xml:space="preserve">(2), pp. 231-255. </w:t>
      </w:r>
      <w:r w:rsidRPr="00812954">
        <w:rPr>
          <w:rFonts w:ascii="Arial" w:hAnsi="Arial" w:cs="Arial"/>
        </w:rPr>
        <w:t xml:space="preserve">Available at: </w:t>
      </w:r>
      <w:hyperlink r:id="rId41" w:tgtFrame="_blank" w:tooltip="Persistent link using digital object identifier" w:history="1">
        <w:r w:rsidRPr="00812954">
          <w:rPr>
            <w:rStyle w:val="anchor-text"/>
            <w:rFonts w:ascii="Arial" w:hAnsi="Arial" w:cs="Arial"/>
            <w:color w:val="0000FF"/>
            <w:u w:val="single"/>
          </w:rPr>
          <w:t>https://doi.org/10.1016/B978-0-12-821326-1.00008-5</w:t>
        </w:r>
      </w:hyperlink>
      <w:r w:rsidRPr="00812954">
        <w:rPr>
          <w:rFonts w:ascii="Arial" w:hAnsi="Arial" w:cs="Arial"/>
        </w:rPr>
        <w:t xml:space="preserve"> </w:t>
      </w:r>
    </w:p>
    <w:p w14:paraId="6283B455"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Booking (2024) </w:t>
      </w:r>
      <w:r w:rsidRPr="00812954">
        <w:rPr>
          <w:rFonts w:ascii="Arial" w:hAnsi="Arial" w:cs="Arial"/>
          <w:i/>
          <w:iCs/>
        </w:rPr>
        <w:t xml:space="preserve">Outram 26 Hotel. </w:t>
      </w:r>
      <w:r w:rsidRPr="00812954">
        <w:rPr>
          <w:rFonts w:ascii="Arial" w:hAnsi="Arial" w:cs="Arial"/>
        </w:rPr>
        <w:t xml:space="preserve">Available at: </w:t>
      </w:r>
      <w:hyperlink r:id="rId42" w:anchor="availability" w:history="1">
        <w:r w:rsidRPr="00812954">
          <w:rPr>
            <w:rStyle w:val="Hyperlink"/>
            <w:rFonts w:ascii="Arial" w:hAnsi="Arial" w:cs="Arial"/>
          </w:rPr>
          <w:t>https://www.booking.com/hotel/gb/26-outram.en-gb.html#availability</w:t>
        </w:r>
      </w:hyperlink>
      <w:r w:rsidRPr="00812954">
        <w:rPr>
          <w:rFonts w:ascii="Arial" w:hAnsi="Arial" w:cs="Arial"/>
        </w:rPr>
        <w:t xml:space="preserve"> (Accessed: 1 November 2024).</w:t>
      </w:r>
    </w:p>
    <w:p w14:paraId="71A9FE29"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Booking (2024) </w:t>
      </w:r>
      <w:r w:rsidRPr="00812954">
        <w:rPr>
          <w:rFonts w:ascii="Arial" w:hAnsi="Arial" w:cs="Arial"/>
          <w:i/>
          <w:iCs/>
        </w:rPr>
        <w:t xml:space="preserve">Stockton on Tees Hotels. </w:t>
      </w:r>
      <w:r w:rsidRPr="00812954">
        <w:rPr>
          <w:rFonts w:ascii="Arial" w:hAnsi="Arial" w:cs="Arial"/>
        </w:rPr>
        <w:t xml:space="preserve">Available at: </w:t>
      </w:r>
      <w:hyperlink r:id="rId43" w:history="1">
        <w:r w:rsidRPr="00812954">
          <w:rPr>
            <w:rStyle w:val="Hyperlink"/>
            <w:rFonts w:ascii="Arial" w:hAnsi="Arial" w:cs="Arial"/>
          </w:rPr>
          <w:t>https://www.booking.com/searchresults.en-gb.html?aid=356980&amp;label=gog235jc-1DCAMoUEIQc3RvY2t0b24tb24tdGVlc0gJWANowAGIAQGYAQm4ARfIAQzYAQPoAQH4AQKIAgGoAgO4AoXw1rkGwAIB0gIkZDc3ZTFkNGYtNThhYi00NTczLTg0YjgtNjM5ZGUyNzg2NGQ42AIE4AIB&amp;city=-2608776</w:t>
        </w:r>
      </w:hyperlink>
      <w:r w:rsidRPr="00812954">
        <w:rPr>
          <w:rFonts w:ascii="Arial" w:hAnsi="Arial" w:cs="Arial"/>
        </w:rPr>
        <w:t xml:space="preserve"> (Accessed: 1 November 2024).</w:t>
      </w:r>
    </w:p>
    <w:p w14:paraId="21887092" w14:textId="77777777" w:rsidR="004A120C" w:rsidRPr="00812954" w:rsidRDefault="004A120C" w:rsidP="00812954">
      <w:pPr>
        <w:spacing w:line="360" w:lineRule="auto"/>
        <w:jc w:val="both"/>
        <w:rPr>
          <w:rFonts w:ascii="Arial" w:hAnsi="Arial" w:cs="Arial"/>
        </w:rPr>
      </w:pPr>
      <w:r w:rsidRPr="00812954">
        <w:rPr>
          <w:rFonts w:ascii="Arial" w:hAnsi="Arial" w:cs="Arial"/>
          <w:color w:val="0D0D0D" w:themeColor="text1" w:themeTint="F2"/>
          <w:shd w:val="clear" w:color="auto" w:fill="FFFFFF"/>
        </w:rPr>
        <w:t xml:space="preserve">Breet, C., (2023) ‘The </w:t>
      </w:r>
      <w:proofErr w:type="spellStart"/>
      <w:r w:rsidRPr="00812954">
        <w:rPr>
          <w:rFonts w:ascii="Arial" w:hAnsi="Arial" w:cs="Arial"/>
          <w:color w:val="0D0D0D" w:themeColor="text1" w:themeTint="F2"/>
          <w:shd w:val="clear" w:color="auto" w:fill="FFFFFF"/>
        </w:rPr>
        <w:t>rentierization</w:t>
      </w:r>
      <w:proofErr w:type="spellEnd"/>
      <w:r w:rsidRPr="00812954">
        <w:rPr>
          <w:rFonts w:ascii="Arial" w:hAnsi="Arial" w:cs="Arial"/>
          <w:color w:val="0D0D0D" w:themeColor="text1" w:themeTint="F2"/>
          <w:shd w:val="clear" w:color="auto" w:fill="FFFFFF"/>
        </w:rPr>
        <w:t xml:space="preserve"> of the United Kingdom economy’, </w:t>
      </w:r>
      <w:r w:rsidRPr="00812954">
        <w:rPr>
          <w:rFonts w:ascii="Arial" w:hAnsi="Arial" w:cs="Arial"/>
          <w:i/>
          <w:color w:val="0D0D0D" w:themeColor="text1" w:themeTint="F2"/>
          <w:shd w:val="clear" w:color="auto" w:fill="FFFFFF"/>
        </w:rPr>
        <w:t>Environment and planning. A</w:t>
      </w:r>
      <w:r w:rsidRPr="00812954">
        <w:rPr>
          <w:rFonts w:ascii="Arial" w:hAnsi="Arial" w:cs="Arial"/>
          <w:color w:val="0D0D0D" w:themeColor="text1" w:themeTint="F2"/>
          <w:shd w:val="clear" w:color="auto" w:fill="FFFFFF"/>
        </w:rPr>
        <w:t xml:space="preserve">, 55(6), pp. 1438–1470. Available at: </w:t>
      </w:r>
      <w:hyperlink r:id="rId44"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https://doi.org/10.1177/0308518X19873007</w:t>
        </w:r>
      </w:hyperlink>
      <w:r w:rsidRPr="00812954">
        <w:rPr>
          <w:rFonts w:ascii="Arial" w:hAnsi="Arial" w:cs="Arial"/>
          <w:color w:val="3A3A3A"/>
          <w:shd w:val="clear" w:color="auto" w:fill="FFFFFF"/>
        </w:rPr>
        <w:t xml:space="preserve"> </w:t>
      </w:r>
    </w:p>
    <w:p w14:paraId="0A534651"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Charlton, A.B. and Cornwell, T.B. (2019) ‘Authenticity in horizontal marketing partnerships: A better measure of brand compatibility’, </w:t>
      </w:r>
      <w:r w:rsidRPr="00812954">
        <w:rPr>
          <w:rFonts w:ascii="Arial" w:hAnsi="Arial" w:cs="Arial"/>
          <w:i/>
          <w:color w:val="0D0D0D" w:themeColor="text1" w:themeTint="F2"/>
          <w:shd w:val="clear" w:color="auto" w:fill="FFFFFF"/>
        </w:rPr>
        <w:t>Journal of business research</w:t>
      </w:r>
      <w:r w:rsidRPr="00812954">
        <w:rPr>
          <w:rFonts w:ascii="Arial" w:hAnsi="Arial" w:cs="Arial"/>
          <w:color w:val="0D0D0D" w:themeColor="text1" w:themeTint="F2"/>
          <w:shd w:val="clear" w:color="auto" w:fill="FFFFFF"/>
        </w:rPr>
        <w:t xml:space="preserve">, 100, pp. 279–298. Available at: </w:t>
      </w:r>
      <w:hyperlink r:id="rId45"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https://doi.org/10.1016/j.jbusres.2019.03.054</w:t>
        </w:r>
      </w:hyperlink>
      <w:r w:rsidRPr="00812954">
        <w:rPr>
          <w:rFonts w:ascii="Arial" w:hAnsi="Arial" w:cs="Arial"/>
          <w:color w:val="0D0D0D" w:themeColor="text1" w:themeTint="F2"/>
          <w:shd w:val="clear" w:color="auto" w:fill="FFFFFF"/>
        </w:rPr>
        <w:t xml:space="preserve"> </w:t>
      </w:r>
    </w:p>
    <w:p w14:paraId="37BD4A86" w14:textId="77777777"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rPr>
        <w:t>Correani</w:t>
      </w:r>
      <w:proofErr w:type="spellEnd"/>
      <w:r w:rsidRPr="00812954">
        <w:rPr>
          <w:rFonts w:ascii="Arial" w:hAnsi="Arial" w:cs="Arial"/>
          <w:color w:val="0D0D0D" w:themeColor="text1" w:themeTint="F2"/>
          <w:shd w:val="clear" w:color="auto" w:fill="FFFFFF"/>
        </w:rPr>
        <w:t>, A.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(2020) ‘Implementing a Digital Strategy: Learning from the Experience of Three Digital Transformation Projects’, </w:t>
      </w:r>
      <w:r w:rsidRPr="00812954">
        <w:rPr>
          <w:rFonts w:ascii="Arial" w:hAnsi="Arial" w:cs="Arial"/>
          <w:i/>
          <w:color w:val="0D0D0D" w:themeColor="text1" w:themeTint="F2"/>
          <w:shd w:val="clear" w:color="auto" w:fill="FFFFFF"/>
        </w:rPr>
        <w:t>California management review</w:t>
      </w:r>
      <w:r w:rsidRPr="00812954">
        <w:rPr>
          <w:rFonts w:ascii="Arial" w:hAnsi="Arial" w:cs="Arial"/>
          <w:color w:val="0D0D0D" w:themeColor="text1" w:themeTint="F2"/>
          <w:shd w:val="clear" w:color="auto" w:fill="FFFFFF"/>
        </w:rPr>
        <w:t xml:space="preserve">, 62(4), pp. 37–56. Available at: </w:t>
      </w:r>
      <w:hyperlink r:id="rId46"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https://doi.org/10.1177/0008125620934864</w:t>
        </w:r>
      </w:hyperlink>
      <w:r w:rsidRPr="00812954">
        <w:rPr>
          <w:rFonts w:ascii="Arial" w:hAnsi="Arial" w:cs="Arial"/>
          <w:color w:val="0D0D0D" w:themeColor="text1" w:themeTint="F2"/>
          <w:shd w:val="clear" w:color="auto" w:fill="FFFFFF"/>
        </w:rPr>
        <w:t xml:space="preserve"> </w:t>
      </w:r>
    </w:p>
    <w:p w14:paraId="73E0B9E3"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Costello L., McDermott, M.L. and Wallace, R. (2017) ‘</w:t>
      </w:r>
      <w:proofErr w:type="spellStart"/>
      <w:r w:rsidRPr="00812954">
        <w:rPr>
          <w:rFonts w:ascii="Arial" w:hAnsi="Arial" w:cs="Arial"/>
          <w:color w:val="0D0D0D" w:themeColor="text1" w:themeTint="F2"/>
          <w:shd w:val="clear" w:color="auto" w:fill="FFFFFF"/>
        </w:rPr>
        <w:t>Netnography</w:t>
      </w:r>
      <w:proofErr w:type="spellEnd"/>
      <w:r w:rsidRPr="00812954">
        <w:rPr>
          <w:rFonts w:ascii="Arial" w:hAnsi="Arial" w:cs="Arial"/>
          <w:color w:val="0D0D0D" w:themeColor="text1" w:themeTint="F2"/>
          <w:shd w:val="clear" w:color="auto" w:fill="FFFFFF"/>
        </w:rPr>
        <w:t>’, </w:t>
      </w:r>
      <w:r w:rsidRPr="00812954">
        <w:rPr>
          <w:rFonts w:ascii="Arial" w:hAnsi="Arial" w:cs="Arial"/>
          <w:i/>
          <w:color w:val="0D0D0D" w:themeColor="text1" w:themeTint="F2"/>
          <w:shd w:val="clear" w:color="auto" w:fill="FFFFFF"/>
        </w:rPr>
        <w:t>International journal of qualitative methods</w:t>
      </w:r>
      <w:r w:rsidRPr="00812954">
        <w:rPr>
          <w:rFonts w:ascii="Arial" w:hAnsi="Arial" w:cs="Arial"/>
          <w:color w:val="0D0D0D" w:themeColor="text1" w:themeTint="F2"/>
          <w:shd w:val="clear" w:color="auto" w:fill="FFFFFF"/>
        </w:rPr>
        <w:t xml:space="preserve">, 16(1). Available at: </w:t>
      </w:r>
      <w:hyperlink r:id="rId4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https://doi.org/10.1177/1609406917700647</w:t>
        </w:r>
      </w:hyperlink>
      <w:r w:rsidRPr="00812954">
        <w:rPr>
          <w:rFonts w:ascii="Arial" w:hAnsi="Arial" w:cs="Arial"/>
          <w:color w:val="0D0D0D" w:themeColor="text1" w:themeTint="F2"/>
          <w:shd w:val="clear" w:color="auto" w:fill="FFFFFF"/>
        </w:rPr>
        <w:t xml:space="preserve"> </w:t>
      </w:r>
    </w:p>
    <w:p w14:paraId="0F48370C"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Covaciu, M. I. (2024) </w:t>
      </w:r>
      <w:r w:rsidRPr="00812954">
        <w:rPr>
          <w:rFonts w:ascii="Arial" w:hAnsi="Arial" w:cs="Arial"/>
          <w:i/>
          <w:iCs/>
        </w:rPr>
        <w:t xml:space="preserve">Competitor Analysis. </w:t>
      </w:r>
      <w:r w:rsidRPr="00812954">
        <w:rPr>
          <w:rFonts w:ascii="Arial" w:hAnsi="Arial" w:cs="Arial"/>
        </w:rPr>
        <w:t>[Fig. 7]. Own Work [Picture].</w:t>
      </w:r>
    </w:p>
    <w:p w14:paraId="60748B51"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Covaciu, M. I. (2024) </w:t>
      </w:r>
      <w:r w:rsidRPr="00812954">
        <w:rPr>
          <w:rFonts w:ascii="Arial" w:hAnsi="Arial" w:cs="Arial"/>
          <w:i/>
          <w:iCs/>
        </w:rPr>
        <w:t xml:space="preserve">ERA Life Cycle. </w:t>
      </w:r>
      <w:r w:rsidRPr="00812954">
        <w:rPr>
          <w:rFonts w:ascii="Arial" w:hAnsi="Arial" w:cs="Arial"/>
        </w:rPr>
        <w:t>[Fig. 8]. Own Work [Picture].</w:t>
      </w:r>
    </w:p>
    <w:p w14:paraId="721198F6"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Covaciu, M. I. (2024) </w:t>
      </w:r>
      <w:r w:rsidRPr="00812954">
        <w:rPr>
          <w:rFonts w:ascii="Arial" w:hAnsi="Arial" w:cs="Arial"/>
          <w:i/>
          <w:iCs/>
        </w:rPr>
        <w:t xml:space="preserve">Pest Analysis. </w:t>
      </w:r>
      <w:r w:rsidRPr="00812954">
        <w:rPr>
          <w:rFonts w:ascii="Arial" w:hAnsi="Arial" w:cs="Arial"/>
        </w:rPr>
        <w:t>[Fig. 6]. Own Work [Picture].</w:t>
      </w:r>
    </w:p>
    <w:p w14:paraId="2825FCD8"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Covaciu, M. I. (2024) </w:t>
      </w:r>
      <w:r w:rsidRPr="00812954">
        <w:rPr>
          <w:rFonts w:ascii="Arial" w:hAnsi="Arial" w:cs="Arial"/>
          <w:i/>
          <w:iCs/>
        </w:rPr>
        <w:t xml:space="preserve">Swot Key Features. </w:t>
      </w:r>
      <w:r w:rsidRPr="00812954">
        <w:rPr>
          <w:rFonts w:ascii="Arial" w:hAnsi="Arial" w:cs="Arial"/>
        </w:rPr>
        <w:t>[Fig. 5]. Own Work [Picture].</w:t>
      </w:r>
    </w:p>
    <w:p w14:paraId="5461BE76"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Dhaouadi, M. (2017) ‘Essential Concepts in Sociology: Anthony Giddens and Philip Sutton (Cambridge, UK: Polity Press, 2014. 240 pages.)’, </w:t>
      </w:r>
      <w:r w:rsidRPr="00812954">
        <w:rPr>
          <w:rFonts w:ascii="Arial" w:hAnsi="Arial" w:cs="Arial"/>
          <w:i/>
          <w:color w:val="0D0D0D" w:themeColor="text1" w:themeTint="F2"/>
          <w:shd w:val="clear" w:color="auto" w:fill="FFFFFF"/>
        </w:rPr>
        <w:t xml:space="preserve">American journal of Islam &amp; </w:t>
      </w:r>
      <w:r w:rsidRPr="00812954">
        <w:rPr>
          <w:rFonts w:ascii="Arial" w:hAnsi="Arial" w:cs="Arial"/>
          <w:i/>
          <w:color w:val="0D0D0D" w:themeColor="text1" w:themeTint="F2"/>
          <w:shd w:val="clear" w:color="auto" w:fill="FFFFFF"/>
        </w:rPr>
        <w:lastRenderedPageBreak/>
        <w:t>society (Online)</w:t>
      </w:r>
      <w:r w:rsidRPr="00812954">
        <w:rPr>
          <w:rFonts w:ascii="Arial" w:hAnsi="Arial" w:cs="Arial"/>
          <w:color w:val="0D0D0D" w:themeColor="text1" w:themeTint="F2"/>
          <w:shd w:val="clear" w:color="auto" w:fill="FFFFFF"/>
        </w:rPr>
        <w:t xml:space="preserve">, 34(4), pp. 106–110. Available at: </w:t>
      </w:r>
      <w:hyperlink r:id="rId48"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https://doi.org/10.35632/ajis.v34i4.806</w:t>
        </w:r>
      </w:hyperlink>
      <w:r w:rsidRPr="00812954">
        <w:rPr>
          <w:rFonts w:ascii="Arial" w:hAnsi="Arial" w:cs="Arial"/>
          <w:color w:val="0D0D0D" w:themeColor="text1" w:themeTint="F2"/>
          <w:shd w:val="clear" w:color="auto" w:fill="FFFFFF"/>
        </w:rPr>
        <w:t xml:space="preserve"> </w:t>
      </w:r>
    </w:p>
    <w:p w14:paraId="44D4A675" w14:textId="77777777"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rPr>
        <w:t>Dogru</w:t>
      </w:r>
      <w:proofErr w:type="spellEnd"/>
      <w:r w:rsidRPr="00812954">
        <w:rPr>
          <w:rFonts w:ascii="Arial" w:hAnsi="Arial" w:cs="Arial"/>
          <w:color w:val="0D0D0D" w:themeColor="text1" w:themeTint="F2"/>
          <w:shd w:val="clear" w:color="auto" w:fill="FFFFFF"/>
        </w:rPr>
        <w:t>, T., McGinley, S. and Self, T. (2024) ‘Hospitality industry attraction: The effect of job openings and employee wages in the United States’, </w:t>
      </w:r>
      <w:r w:rsidRPr="00812954">
        <w:rPr>
          <w:rFonts w:ascii="Arial" w:hAnsi="Arial" w:cs="Arial"/>
          <w:i/>
          <w:color w:val="0D0D0D" w:themeColor="text1" w:themeTint="F2"/>
          <w:shd w:val="clear" w:color="auto" w:fill="FFFFFF"/>
        </w:rPr>
        <w:t>Tourism management (1982)</w:t>
      </w:r>
      <w:r w:rsidRPr="00812954">
        <w:rPr>
          <w:rFonts w:ascii="Arial" w:hAnsi="Arial" w:cs="Arial"/>
          <w:color w:val="0D0D0D" w:themeColor="text1" w:themeTint="F2"/>
          <w:shd w:val="clear" w:color="auto" w:fill="FFFFFF"/>
        </w:rPr>
        <w:t xml:space="preserve">, 103, pp. 104888-. Available at: </w:t>
      </w:r>
      <w:hyperlink r:id="rId49"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https://doi.org/10.1016/j.tourman.2024.104888</w:t>
        </w:r>
      </w:hyperlink>
      <w:r w:rsidRPr="00812954">
        <w:rPr>
          <w:rFonts w:ascii="Arial" w:hAnsi="Arial" w:cs="Arial"/>
          <w:color w:val="0D0D0D" w:themeColor="text1" w:themeTint="F2"/>
          <w:shd w:val="clear" w:color="auto" w:fill="FFFFFF"/>
        </w:rPr>
        <w:t xml:space="preserve"> </w:t>
      </w:r>
    </w:p>
    <w:p w14:paraId="2D02BE6E" w14:textId="77777777" w:rsidR="004A120C" w:rsidRPr="00812954" w:rsidRDefault="004A120C" w:rsidP="00812954">
      <w:pPr>
        <w:spacing w:line="360" w:lineRule="auto"/>
        <w:jc w:val="both"/>
        <w:rPr>
          <w:rFonts w:ascii="Arial" w:hAnsi="Arial" w:cs="Arial"/>
          <w:color w:val="000000"/>
          <w:shd w:val="clear" w:color="auto" w:fill="FFFFFF"/>
        </w:rPr>
      </w:pPr>
      <w:r w:rsidRPr="00812954">
        <w:rPr>
          <w:rStyle w:val="normaltextrun"/>
          <w:rFonts w:ascii="Arial" w:hAnsi="Arial" w:cs="Arial"/>
          <w:color w:val="000000"/>
          <w:shd w:val="clear" w:color="auto" w:fill="FFFFFF"/>
        </w:rPr>
        <w:t xml:space="preserve">European Commission (2014) </w:t>
      </w:r>
      <w:r w:rsidRPr="00812954">
        <w:rPr>
          <w:rStyle w:val="normaltextrun"/>
          <w:rFonts w:ascii="Arial" w:hAnsi="Arial" w:cs="Arial"/>
          <w:i/>
          <w:iCs/>
          <w:color w:val="000000"/>
          <w:shd w:val="clear" w:color="auto" w:fill="FFFFFF"/>
        </w:rPr>
        <w:t xml:space="preserve">Study on online Consumer Reviews in the Hotel Sector. </w:t>
      </w:r>
      <w:r w:rsidRPr="00812954">
        <w:rPr>
          <w:rStyle w:val="normaltextrun"/>
          <w:rFonts w:ascii="Arial" w:hAnsi="Arial" w:cs="Arial"/>
          <w:color w:val="000000"/>
          <w:shd w:val="clear" w:color="auto" w:fill="FFFFFF"/>
        </w:rPr>
        <w:t xml:space="preserve">Available at: </w:t>
      </w:r>
      <w:hyperlink r:id="rId50" w:history="1">
        <w:r w:rsidRPr="00812954">
          <w:rPr>
            <w:rStyle w:val="Hyperlink"/>
            <w:rFonts w:ascii="Arial" w:hAnsi="Arial" w:cs="Arial"/>
            <w:shd w:val="clear" w:color="auto" w:fill="FFFFFF"/>
          </w:rPr>
          <w:t>https://rpaltd.co.uk/uploads/report_files/hotel-reviews.pdf</w:t>
        </w:r>
      </w:hyperlink>
      <w:r w:rsidRPr="00812954">
        <w:rPr>
          <w:rStyle w:val="normaltextrun"/>
          <w:rFonts w:ascii="Arial" w:hAnsi="Arial" w:cs="Arial"/>
          <w:color w:val="000000"/>
          <w:shd w:val="clear" w:color="auto" w:fill="FFFFFF"/>
        </w:rPr>
        <w:t xml:space="preserve"> (Accessed: 29 October 2024).</w:t>
      </w:r>
    </w:p>
    <w:p w14:paraId="5D505953"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Fan, A. and Mattila, A.S. (2021) ‘Touch Versus Tech in Service Encounters’, </w:t>
      </w:r>
      <w:r w:rsidRPr="00812954">
        <w:rPr>
          <w:rFonts w:ascii="Arial" w:hAnsi="Arial" w:cs="Arial"/>
          <w:i/>
          <w:color w:val="0D0D0D" w:themeColor="text1" w:themeTint="F2"/>
          <w:shd w:val="clear" w:color="auto" w:fill="FFFFFF"/>
        </w:rPr>
        <w:t>Cornell hospitality quarterly</w:t>
      </w:r>
      <w:r w:rsidRPr="00812954">
        <w:rPr>
          <w:rFonts w:ascii="Arial" w:hAnsi="Arial" w:cs="Arial"/>
          <w:color w:val="0D0D0D" w:themeColor="text1" w:themeTint="F2"/>
          <w:shd w:val="clear" w:color="auto" w:fill="FFFFFF"/>
        </w:rPr>
        <w:t xml:space="preserve">, 62(4), pp. 468–481. Available at: </w:t>
      </w:r>
      <w:hyperlink r:id="rId51"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https://doi.org/10.1177/1938965520957282</w:t>
        </w:r>
      </w:hyperlink>
      <w:r w:rsidRPr="00812954">
        <w:rPr>
          <w:rFonts w:ascii="Arial" w:hAnsi="Arial" w:cs="Arial"/>
          <w:color w:val="0D0D0D" w:themeColor="text1" w:themeTint="F2"/>
          <w:shd w:val="clear" w:color="auto" w:fill="FFFFFF"/>
        </w:rPr>
        <w:t xml:space="preserve"> </w:t>
      </w:r>
    </w:p>
    <w:p w14:paraId="35925371" w14:textId="2AE1709C" w:rsidR="004A120C" w:rsidRPr="00812954" w:rsidRDefault="004A120C" w:rsidP="00812954">
      <w:pPr>
        <w:spacing w:line="360" w:lineRule="auto"/>
        <w:jc w:val="both"/>
        <w:rPr>
          <w:rFonts w:ascii="Arial" w:hAnsi="Arial" w:cs="Arial"/>
        </w:rPr>
      </w:pPr>
      <w:r w:rsidRPr="00812954">
        <w:rPr>
          <w:rFonts w:ascii="Arial" w:hAnsi="Arial" w:cs="Arial"/>
        </w:rPr>
        <w:t xml:space="preserve">Federal Trade Commission (2024) </w:t>
      </w:r>
      <w:r w:rsidRPr="00812954">
        <w:rPr>
          <w:rFonts w:ascii="Arial" w:hAnsi="Arial" w:cs="Arial"/>
          <w:i/>
          <w:iCs/>
        </w:rPr>
        <w:t xml:space="preserve">FTC Takes Action Against Marriott and Starwood Over Multiple Data Breaches. </w:t>
      </w:r>
      <w:r w:rsidRPr="00812954">
        <w:rPr>
          <w:rFonts w:ascii="Arial" w:hAnsi="Arial" w:cs="Arial"/>
        </w:rPr>
        <w:t xml:space="preserve">Available at: </w:t>
      </w:r>
      <w:hyperlink r:id="rId52" w:history="1">
        <w:r w:rsidRPr="00812954">
          <w:rPr>
            <w:rStyle w:val="Hyperlink"/>
            <w:rFonts w:ascii="Arial" w:hAnsi="Arial" w:cs="Arial"/>
          </w:rPr>
          <w:t>https://www.ftc.gov/news-events/news/press-releases/2024/10/ftc-takes-action-against-marriott-starwood-over-multiple-data-breaches</w:t>
        </w:r>
      </w:hyperlink>
      <w:r w:rsidRPr="00812954">
        <w:rPr>
          <w:rFonts w:ascii="Arial" w:hAnsi="Arial" w:cs="Arial"/>
        </w:rPr>
        <w:t xml:space="preserve"> (Accessed: 10 November 2024). </w:t>
      </w:r>
    </w:p>
    <w:p w14:paraId="4997D7EA"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Fernandes, T. and Oliveira, E. (2021) ‘Understanding consumers’ acceptance of automated technologies in service encounters: Drivers of digital voice assistants adoption’, </w:t>
      </w:r>
      <w:r w:rsidRPr="00812954">
        <w:rPr>
          <w:rFonts w:ascii="Arial" w:hAnsi="Arial" w:cs="Arial"/>
          <w:i/>
          <w:color w:val="0D0D0D" w:themeColor="text1" w:themeTint="F2"/>
          <w:shd w:val="clear" w:color="auto" w:fill="FFFFFF"/>
        </w:rPr>
        <w:t>Journal of business research</w:t>
      </w:r>
      <w:r w:rsidRPr="00812954">
        <w:rPr>
          <w:rFonts w:ascii="Arial" w:hAnsi="Arial" w:cs="Arial"/>
          <w:color w:val="0D0D0D" w:themeColor="text1" w:themeTint="F2"/>
          <w:shd w:val="clear" w:color="auto" w:fill="FFFFFF"/>
        </w:rPr>
        <w:t xml:space="preserve">, 122, pp. 180–191. Available at: </w:t>
      </w:r>
      <w:hyperlink r:id="rId53"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https://doi.org/10.1016/j.jbusres.2020.08.058</w:t>
        </w:r>
      </w:hyperlink>
      <w:r w:rsidRPr="00812954">
        <w:rPr>
          <w:rFonts w:ascii="Arial" w:hAnsi="Arial" w:cs="Arial"/>
          <w:color w:val="0D0D0D" w:themeColor="text1" w:themeTint="F2"/>
          <w:shd w:val="clear" w:color="auto" w:fill="FFFFFF"/>
        </w:rPr>
        <w:t xml:space="preserve"> </w:t>
      </w:r>
    </w:p>
    <w:p w14:paraId="6142F8E2" w14:textId="77777777" w:rsidR="004A120C" w:rsidRPr="00812954" w:rsidRDefault="004A120C" w:rsidP="00812954">
      <w:pPr>
        <w:spacing w:line="360" w:lineRule="auto"/>
        <w:jc w:val="both"/>
        <w:rPr>
          <w:rStyle w:val="eop"/>
          <w:rFonts w:ascii="Arial" w:hAnsi="Arial" w:cs="Arial"/>
          <w:color w:val="000000"/>
          <w:shd w:val="clear" w:color="auto" w:fill="FFFFFF"/>
        </w:rPr>
      </w:pPr>
      <w:r w:rsidRPr="00812954">
        <w:rPr>
          <w:rStyle w:val="normaltextrun"/>
          <w:rFonts w:ascii="Arial" w:hAnsi="Arial" w:cs="Arial"/>
          <w:color w:val="000000"/>
          <w:shd w:val="clear" w:color="auto" w:fill="FFFFFF"/>
        </w:rPr>
        <w:t xml:space="preserve">Flip S. and </w:t>
      </w:r>
      <w:proofErr w:type="spellStart"/>
      <w:r w:rsidRPr="00812954">
        <w:rPr>
          <w:rStyle w:val="normaltextrun"/>
          <w:rFonts w:ascii="Arial" w:hAnsi="Arial" w:cs="Arial"/>
          <w:color w:val="000000"/>
          <w:shd w:val="clear" w:color="auto" w:fill="FFFFFF"/>
        </w:rPr>
        <w:t>Tshikani</w:t>
      </w:r>
      <w:proofErr w:type="spellEnd"/>
      <w:r w:rsidRPr="00812954">
        <w:rPr>
          <w:rStyle w:val="normaltextrun"/>
          <w:rFonts w:ascii="Arial" w:hAnsi="Arial" w:cs="Arial"/>
          <w:color w:val="000000"/>
          <w:shd w:val="clear" w:color="auto" w:fill="FFFFFF"/>
        </w:rPr>
        <w:t xml:space="preserve"> C. (2022) ‘The Impact of Digital Marketing on Consumer Behaviour: A Case Study of Millennials in South Africa’, </w:t>
      </w:r>
      <w:r w:rsidRPr="00812954">
        <w:rPr>
          <w:rStyle w:val="normaltextrun"/>
          <w:rFonts w:ascii="Arial" w:hAnsi="Arial" w:cs="Arial"/>
          <w:i/>
          <w:iCs/>
          <w:color w:val="000000"/>
          <w:shd w:val="clear" w:color="auto" w:fill="FFFFFF"/>
        </w:rPr>
        <w:t>African journal of hospitality, tourism and leisure</w:t>
      </w:r>
      <w:r w:rsidRPr="00812954">
        <w:rPr>
          <w:rStyle w:val="normaltextrun"/>
          <w:rFonts w:ascii="Arial" w:hAnsi="Arial" w:cs="Arial"/>
          <w:color w:val="000000"/>
          <w:shd w:val="clear" w:color="auto" w:fill="FFFFFF"/>
        </w:rPr>
        <w:t xml:space="preserve">, 11(2), pp. 875–886. Available at: </w:t>
      </w:r>
      <w:hyperlink r:id="rId54" w:history="1">
        <w:r w:rsidRPr="00812954">
          <w:rPr>
            <w:rStyle w:val="Hyperlink"/>
            <w:rFonts w:ascii="Arial" w:hAnsi="Arial" w:cs="Arial"/>
            <w:shd w:val="clear" w:color="auto" w:fill="FFFFFF"/>
          </w:rPr>
          <w:t>https://doi.org/10.46222/ajhtl.19770720.263</w:t>
        </w:r>
      </w:hyperlink>
      <w:r w:rsidRPr="00812954">
        <w:rPr>
          <w:rStyle w:val="normaltextrun"/>
          <w:rFonts w:ascii="Arial" w:hAnsi="Arial" w:cs="Arial"/>
          <w:color w:val="000000"/>
          <w:shd w:val="clear" w:color="auto" w:fill="FFFFFF"/>
        </w:rPr>
        <w:t xml:space="preserve"> </w:t>
      </w:r>
    </w:p>
    <w:p w14:paraId="6152DDE0"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Gadzhieva, E. Y. (2018) ‘OUTSOURCING IN IT-TECHNOLOGY’, </w:t>
      </w:r>
      <w:proofErr w:type="spellStart"/>
      <w:r w:rsidRPr="00812954">
        <w:rPr>
          <w:rFonts w:ascii="Arial" w:hAnsi="Arial" w:cs="Arial"/>
          <w:i/>
          <w:color w:val="0D0D0D" w:themeColor="text1" w:themeTint="F2"/>
          <w:shd w:val="clear" w:color="auto" w:fill="FFFFFF"/>
        </w:rPr>
        <w:t>Naucnyj</w:t>
      </w:r>
      <w:proofErr w:type="spellEnd"/>
      <w:r w:rsidRPr="00812954">
        <w:rPr>
          <w:rFonts w:ascii="Arial" w:hAnsi="Arial" w:cs="Arial"/>
          <w:i/>
          <w:color w:val="0D0D0D" w:themeColor="text1" w:themeTint="F2"/>
          <w:shd w:val="clear" w:color="auto" w:fill="FFFFFF"/>
        </w:rPr>
        <w:t xml:space="preserve"> </w:t>
      </w:r>
      <w:proofErr w:type="spellStart"/>
      <w:r w:rsidRPr="00812954">
        <w:rPr>
          <w:rFonts w:ascii="Arial" w:hAnsi="Arial" w:cs="Arial"/>
          <w:i/>
          <w:color w:val="0D0D0D" w:themeColor="text1" w:themeTint="F2"/>
          <w:shd w:val="clear" w:color="auto" w:fill="FFFFFF"/>
        </w:rPr>
        <w:t>vestnik</w:t>
      </w:r>
      <w:proofErr w:type="spellEnd"/>
      <w:r w:rsidRPr="00812954">
        <w:rPr>
          <w:rFonts w:ascii="Arial" w:hAnsi="Arial" w:cs="Arial"/>
          <w:i/>
          <w:color w:val="0D0D0D" w:themeColor="text1" w:themeTint="F2"/>
          <w:shd w:val="clear" w:color="auto" w:fill="FFFFFF"/>
        </w:rPr>
        <w:t xml:space="preserve"> </w:t>
      </w:r>
      <w:proofErr w:type="spellStart"/>
      <w:r w:rsidRPr="00812954">
        <w:rPr>
          <w:rFonts w:ascii="Arial" w:hAnsi="Arial" w:cs="Arial"/>
          <w:i/>
          <w:color w:val="0D0D0D" w:themeColor="text1" w:themeTint="F2"/>
          <w:shd w:val="clear" w:color="auto" w:fill="FFFFFF"/>
        </w:rPr>
        <w:t>Uznogo</w:t>
      </w:r>
      <w:proofErr w:type="spellEnd"/>
      <w:r w:rsidRPr="00812954">
        <w:rPr>
          <w:rFonts w:ascii="Arial" w:hAnsi="Arial" w:cs="Arial"/>
          <w:i/>
          <w:color w:val="0D0D0D" w:themeColor="text1" w:themeTint="F2"/>
          <w:shd w:val="clear" w:color="auto" w:fill="FFFFFF"/>
        </w:rPr>
        <w:t xml:space="preserve"> </w:t>
      </w:r>
      <w:proofErr w:type="spellStart"/>
      <w:r w:rsidRPr="00812954">
        <w:rPr>
          <w:rFonts w:ascii="Arial" w:hAnsi="Arial" w:cs="Arial"/>
          <w:i/>
          <w:color w:val="0D0D0D" w:themeColor="text1" w:themeTint="F2"/>
          <w:shd w:val="clear" w:color="auto" w:fill="FFFFFF"/>
        </w:rPr>
        <w:t>instituta</w:t>
      </w:r>
      <w:proofErr w:type="spellEnd"/>
      <w:r w:rsidRPr="00812954">
        <w:rPr>
          <w:rFonts w:ascii="Arial" w:hAnsi="Arial" w:cs="Arial"/>
          <w:i/>
          <w:color w:val="0D0D0D" w:themeColor="text1" w:themeTint="F2"/>
          <w:shd w:val="clear" w:color="auto" w:fill="FFFFFF"/>
        </w:rPr>
        <w:t xml:space="preserve"> </w:t>
      </w:r>
      <w:proofErr w:type="spellStart"/>
      <w:r w:rsidRPr="00812954">
        <w:rPr>
          <w:rFonts w:ascii="Arial" w:hAnsi="Arial" w:cs="Arial"/>
          <w:i/>
          <w:color w:val="0D0D0D" w:themeColor="text1" w:themeTint="F2"/>
          <w:shd w:val="clear" w:color="auto" w:fill="FFFFFF"/>
        </w:rPr>
        <w:t>menedzmenta</w:t>
      </w:r>
      <w:proofErr w:type="spellEnd"/>
      <w:r w:rsidRPr="00812954">
        <w:rPr>
          <w:rFonts w:ascii="Arial" w:hAnsi="Arial" w:cs="Arial"/>
          <w:i/>
          <w:color w:val="0D0D0D" w:themeColor="text1" w:themeTint="F2"/>
          <w:shd w:val="clear" w:color="auto" w:fill="FFFFFF"/>
        </w:rPr>
        <w:t xml:space="preserve"> </w:t>
      </w:r>
      <w:r w:rsidRPr="00812954">
        <w:rPr>
          <w:rFonts w:ascii="Arial" w:hAnsi="Arial" w:cs="Arial"/>
          <w:color w:val="0D0D0D" w:themeColor="text1" w:themeTint="F2"/>
          <w:shd w:val="clear" w:color="auto" w:fill="FFFFFF"/>
        </w:rPr>
        <w:t xml:space="preserve">, (1), pp. 35–37. Available at: </w:t>
      </w:r>
      <w:hyperlink r:id="rId55"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https://doi.org/10.31775/2305-3100-2018-1-35-37</w:t>
        </w:r>
      </w:hyperlink>
    </w:p>
    <w:p w14:paraId="4316CA2B" w14:textId="77777777" w:rsidR="004A120C" w:rsidRPr="00812954" w:rsidRDefault="004A120C" w:rsidP="00812954">
      <w:pPr>
        <w:spacing w:line="360" w:lineRule="auto"/>
        <w:jc w:val="both"/>
        <w:rPr>
          <w:rStyle w:val="eop"/>
          <w:rFonts w:ascii="Arial" w:hAnsi="Arial" w:cs="Arial"/>
        </w:rPr>
      </w:pPr>
      <w:r w:rsidRPr="00812954">
        <w:rPr>
          <w:rStyle w:val="normaltextrun"/>
          <w:rFonts w:ascii="Arial" w:hAnsi="Arial" w:cs="Arial"/>
          <w:color w:val="000000"/>
          <w:shd w:val="clear" w:color="auto" w:fill="FFFFFF"/>
        </w:rPr>
        <w:t xml:space="preserve">GDPR EU (2024) </w:t>
      </w:r>
      <w:r w:rsidRPr="00812954">
        <w:rPr>
          <w:rStyle w:val="normaltextrun"/>
          <w:rFonts w:ascii="Arial" w:hAnsi="Arial" w:cs="Arial"/>
          <w:i/>
          <w:iCs/>
          <w:color w:val="000000"/>
          <w:shd w:val="clear" w:color="auto" w:fill="FFFFFF"/>
        </w:rPr>
        <w:t xml:space="preserve">What does the GDPR mean for business and consumer technology users. </w:t>
      </w:r>
      <w:r w:rsidRPr="00812954">
        <w:rPr>
          <w:rStyle w:val="normaltextrun"/>
          <w:rFonts w:ascii="Arial" w:hAnsi="Arial" w:cs="Arial"/>
          <w:color w:val="000000"/>
          <w:shd w:val="clear" w:color="auto" w:fill="FFFFFF"/>
        </w:rPr>
        <w:t xml:space="preserve">Available at: </w:t>
      </w:r>
      <w:hyperlink r:id="rId56" w:anchor=":~:text=The%20GDPR%20guarantees%20tech%20users,event%20of%20a%20data%20breach" w:history="1">
        <w:r w:rsidRPr="00812954">
          <w:rPr>
            <w:rStyle w:val="Hyperlink"/>
            <w:rFonts w:ascii="Arial" w:hAnsi="Arial" w:cs="Arial"/>
            <w:shd w:val="clear" w:color="auto" w:fill="FFFFFF"/>
          </w:rPr>
          <w:t>https://gdpr.eu/what-the-regulation-means-for-everyday-internet-user/#:~:text=The%20GDPR%20guarantees%20tech%20users,event%20of%20a%20data%20breach</w:t>
        </w:r>
      </w:hyperlink>
      <w:r w:rsidRPr="00812954">
        <w:rPr>
          <w:rStyle w:val="normaltextrun"/>
          <w:rFonts w:ascii="Arial" w:hAnsi="Arial" w:cs="Arial"/>
          <w:color w:val="000000"/>
          <w:shd w:val="clear" w:color="auto" w:fill="FFFFFF"/>
        </w:rPr>
        <w:t xml:space="preserve"> . </w:t>
      </w:r>
      <w:r w:rsidRPr="00812954">
        <w:rPr>
          <w:rStyle w:val="normaltextrun"/>
          <w:rFonts w:ascii="Arial" w:hAnsi="Arial" w:cs="Arial"/>
          <w:color w:val="000000"/>
          <w:shd w:val="clear" w:color="auto" w:fill="FFFFFF"/>
        </w:rPr>
        <w:t>(Accessed: 1 November 2024).</w:t>
      </w:r>
      <w:r w:rsidRPr="00812954">
        <w:rPr>
          <w:rStyle w:val="eop"/>
          <w:rFonts w:ascii="Arial" w:hAnsi="Arial" w:cs="Arial"/>
          <w:color w:val="000000"/>
          <w:shd w:val="clear" w:color="auto" w:fill="FFFFFF"/>
        </w:rPr>
        <w:t> </w:t>
      </w:r>
    </w:p>
    <w:p w14:paraId="5C56ADC2"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lastRenderedPageBreak/>
        <w:t>Hao, F. and Chon, K.K.-S. (2022) ‘Contactless service in hospitality: bridging customer equity, experience, delight, satisfaction, and trust’, </w:t>
      </w:r>
      <w:r w:rsidRPr="00812954">
        <w:rPr>
          <w:rFonts w:ascii="Arial" w:hAnsi="Arial" w:cs="Arial"/>
          <w:i/>
          <w:color w:val="0D0D0D" w:themeColor="text1" w:themeTint="F2"/>
          <w:shd w:val="clear" w:color="auto" w:fill="FFFFFF"/>
        </w:rPr>
        <w:t>International journal of contemporary hospitality management</w:t>
      </w:r>
      <w:r w:rsidRPr="00812954">
        <w:rPr>
          <w:rFonts w:ascii="Arial" w:hAnsi="Arial" w:cs="Arial"/>
          <w:color w:val="0D0D0D" w:themeColor="text1" w:themeTint="F2"/>
          <w:shd w:val="clear" w:color="auto" w:fill="FFFFFF"/>
        </w:rPr>
        <w:t xml:space="preserve">, 34(1), pp. 113–134. Available at: </w:t>
      </w:r>
      <w:hyperlink r:id="rId5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https://doi.org/10.1108/IJCHM-05-2021-0559</w:t>
        </w:r>
      </w:hyperlink>
      <w:r w:rsidRPr="00812954">
        <w:rPr>
          <w:rFonts w:ascii="Arial" w:hAnsi="Arial" w:cs="Arial"/>
          <w:color w:val="0D0D0D" w:themeColor="text1" w:themeTint="F2"/>
          <w:shd w:val="clear" w:color="auto" w:fill="FFFFFF"/>
        </w:rPr>
        <w:t xml:space="preserve"> </w:t>
      </w:r>
    </w:p>
    <w:p w14:paraId="0454D907" w14:textId="77777777" w:rsidR="004A120C" w:rsidRPr="00812954" w:rsidRDefault="004A120C" w:rsidP="00812954">
      <w:pPr>
        <w:spacing w:line="360" w:lineRule="auto"/>
        <w:jc w:val="both"/>
        <w:rPr>
          <w:rStyle w:val="eop"/>
          <w:rFonts w:ascii="Arial" w:hAnsi="Arial" w:cs="Arial"/>
          <w:color w:val="215E99" w:themeColor="text2" w:themeTint="BF"/>
          <w:shd w:val="clear" w:color="auto" w:fill="FFFFFF"/>
        </w:rPr>
      </w:pPr>
      <w:r w:rsidRPr="00812954">
        <w:rPr>
          <w:rFonts w:ascii="Arial" w:hAnsi="Arial" w:cs="Arial"/>
          <w:color w:val="0D0D0D" w:themeColor="text1" w:themeTint="F2"/>
          <w:shd w:val="clear" w:color="auto" w:fill="FFFFFF"/>
        </w:rPr>
        <w:t>Hao F., Xiao Q., Chon K. (2020). COVID-19 and China’s hotel industry: Impacts, a Disaster Management Framework, and post-pandemic agenda. </w:t>
      </w:r>
      <w:r w:rsidRPr="00812954">
        <w:rPr>
          <w:rStyle w:val="Emphasis"/>
          <w:rFonts w:ascii="Arial" w:hAnsi="Arial" w:cs="Arial"/>
          <w:color w:val="0D0D0D" w:themeColor="text1" w:themeTint="F2"/>
          <w:shd w:val="clear" w:color="auto" w:fill="FFFFFF"/>
        </w:rPr>
        <w:t>International Journal of Hospitality Management</w:t>
      </w:r>
      <w:r w:rsidRPr="00812954">
        <w:rPr>
          <w:rFonts w:ascii="Arial" w:hAnsi="Arial" w:cs="Arial"/>
          <w:color w:val="0D0D0D" w:themeColor="text1" w:themeTint="F2"/>
          <w:shd w:val="clear" w:color="auto" w:fill="FFFFFF"/>
        </w:rPr>
        <w:t xml:space="preserve">, 90,102-636. Available at: </w:t>
      </w:r>
      <w:hyperlink r:id="rId58" w:history="1">
        <w:r w:rsidRPr="00812954">
          <w:rPr>
            <w:rStyle w:val="Hyperlink"/>
            <w:rFonts w:ascii="Arial" w:hAnsi="Arial" w:cs="Arial"/>
            <w:shd w:val="clear" w:color="auto" w:fill="FFFFFF"/>
          </w:rPr>
          <w:t>https://doi.org/10.1016/j.ijhm.2020.102636</w:t>
        </w:r>
      </w:hyperlink>
      <w:r w:rsidRPr="00812954">
        <w:rPr>
          <w:rFonts w:ascii="Arial" w:hAnsi="Arial" w:cs="Arial"/>
          <w:color w:val="3A3A3A"/>
          <w:shd w:val="clear" w:color="auto" w:fill="FFFFFF"/>
        </w:rPr>
        <w:t xml:space="preserve"> </w:t>
      </w:r>
    </w:p>
    <w:p w14:paraId="46168416"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Hao, F.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(2023) ‘The Myth of Contactless Hospitality Service: Customers’ Willingness to Pay’, </w:t>
      </w:r>
      <w:r w:rsidRPr="00812954">
        <w:rPr>
          <w:rFonts w:ascii="Arial" w:hAnsi="Arial" w:cs="Arial"/>
          <w:i/>
          <w:color w:val="0D0D0D" w:themeColor="text1" w:themeTint="F2"/>
          <w:shd w:val="clear" w:color="auto" w:fill="FFFFFF"/>
        </w:rPr>
        <w:t>Journal of hospitality &amp; tourism research (Washington, D.C.)</w:t>
      </w:r>
      <w:r w:rsidRPr="00812954">
        <w:rPr>
          <w:rFonts w:ascii="Arial" w:hAnsi="Arial" w:cs="Arial"/>
          <w:color w:val="0D0D0D" w:themeColor="text1" w:themeTint="F2"/>
          <w:shd w:val="clear" w:color="auto" w:fill="FFFFFF"/>
        </w:rPr>
        <w:t xml:space="preserve">, 47(8), pp. 1478–1502. Available at: </w:t>
      </w:r>
      <w:hyperlink r:id="rId59"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https://doi.org/10.1177/10963480221081781</w:t>
        </w:r>
      </w:hyperlink>
      <w:r w:rsidRPr="00812954">
        <w:rPr>
          <w:rFonts w:ascii="Arial" w:hAnsi="Arial" w:cs="Arial"/>
          <w:color w:val="0D0D0D" w:themeColor="text1" w:themeTint="F2"/>
          <w:shd w:val="clear" w:color="auto" w:fill="FFFFFF"/>
        </w:rPr>
        <w:t xml:space="preserve"> </w:t>
      </w:r>
    </w:p>
    <w:p w14:paraId="68D60FB7"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Heller, J.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(2021) ‘Tangible Service Automation: Decomposing the Technology-Enabled Engagement Process (TEEP) for Augmented Reality’, </w:t>
      </w:r>
      <w:r w:rsidRPr="00812954">
        <w:rPr>
          <w:rFonts w:ascii="Arial" w:hAnsi="Arial" w:cs="Arial"/>
          <w:i/>
          <w:color w:val="0D0D0D" w:themeColor="text1" w:themeTint="F2"/>
          <w:shd w:val="clear" w:color="auto" w:fill="FFFFFF"/>
        </w:rPr>
        <w:t>Journal of service research : JSR</w:t>
      </w:r>
      <w:r w:rsidRPr="00812954">
        <w:rPr>
          <w:rFonts w:ascii="Arial" w:hAnsi="Arial" w:cs="Arial"/>
          <w:color w:val="0D0D0D" w:themeColor="text1" w:themeTint="F2"/>
          <w:shd w:val="clear" w:color="auto" w:fill="FFFFFF"/>
        </w:rPr>
        <w:t xml:space="preserve">, 24(1), pp. 84–103. Available at: </w:t>
      </w:r>
      <w:hyperlink r:id="rId60"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https://doi.org/10.1177/1094670520933692</w:t>
        </w:r>
      </w:hyperlink>
      <w:r w:rsidRPr="00812954">
        <w:rPr>
          <w:rFonts w:ascii="Arial" w:hAnsi="Arial" w:cs="Arial"/>
          <w:color w:val="0D0D0D" w:themeColor="text1" w:themeTint="F2"/>
          <w:shd w:val="clear" w:color="auto" w:fill="FFFFFF"/>
        </w:rPr>
        <w:t xml:space="preserve"> </w:t>
      </w:r>
    </w:p>
    <w:p w14:paraId="7725C382" w14:textId="77777777" w:rsidR="004A120C" w:rsidRPr="00812954" w:rsidRDefault="004A120C" w:rsidP="00812954">
      <w:pPr>
        <w:spacing w:line="360" w:lineRule="auto"/>
        <w:jc w:val="both"/>
        <w:rPr>
          <w:rStyle w:val="eop"/>
          <w:rFonts w:ascii="Arial" w:hAnsi="Arial" w:cs="Arial"/>
          <w:color w:val="000000"/>
          <w:shd w:val="clear" w:color="auto" w:fill="FFFFFF"/>
        </w:rPr>
      </w:pPr>
      <w:r w:rsidRPr="00812954">
        <w:rPr>
          <w:rStyle w:val="eop"/>
          <w:rFonts w:ascii="Arial" w:hAnsi="Arial" w:cs="Arial"/>
          <w:color w:val="000000"/>
          <w:shd w:val="clear" w:color="auto" w:fill="FFFFFF"/>
        </w:rPr>
        <w:t xml:space="preserve">Hilton Grand Vacations (2024) </w:t>
      </w:r>
      <w:r w:rsidRPr="00812954">
        <w:rPr>
          <w:rStyle w:val="eop"/>
          <w:rFonts w:ascii="Arial" w:hAnsi="Arial" w:cs="Arial"/>
          <w:i/>
          <w:iCs/>
          <w:color w:val="000000"/>
          <w:shd w:val="clear" w:color="auto" w:fill="FFFFFF"/>
        </w:rPr>
        <w:t xml:space="preserve">Our Continued Commitment to Clean. </w:t>
      </w:r>
      <w:r w:rsidRPr="00812954">
        <w:rPr>
          <w:rStyle w:val="eop"/>
          <w:rFonts w:ascii="Arial" w:hAnsi="Arial" w:cs="Arial"/>
          <w:color w:val="000000"/>
          <w:shd w:val="clear" w:color="auto" w:fill="FFFFFF"/>
        </w:rPr>
        <w:t xml:space="preserve">Available at: </w:t>
      </w:r>
      <w:hyperlink r:id="rId61" w:history="1">
        <w:r w:rsidRPr="00812954">
          <w:rPr>
            <w:rStyle w:val="Hyperlink"/>
            <w:rFonts w:ascii="Arial" w:hAnsi="Arial" w:cs="Arial"/>
            <w:shd w:val="clear" w:color="auto" w:fill="FFFFFF"/>
          </w:rPr>
          <w:t>https://www.hiltongrandvacations.com/en/cleanstay</w:t>
        </w:r>
      </w:hyperlink>
      <w:r w:rsidRPr="00812954">
        <w:rPr>
          <w:rStyle w:val="eop"/>
          <w:rFonts w:ascii="Arial" w:hAnsi="Arial" w:cs="Arial"/>
          <w:color w:val="000000"/>
          <w:shd w:val="clear" w:color="auto" w:fill="FFFFFF"/>
        </w:rPr>
        <w:t xml:space="preserve"> (Accessed: 29 October 2024).</w:t>
      </w:r>
    </w:p>
    <w:p w14:paraId="2FDAD98A" w14:textId="05676885" w:rsidR="004A120C" w:rsidRPr="00812954" w:rsidRDefault="004A120C" w:rsidP="00812954">
      <w:pPr>
        <w:spacing w:line="360" w:lineRule="auto"/>
        <w:jc w:val="both"/>
        <w:rPr>
          <w:rStyle w:val="eop"/>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rPr>
        <w:t>Hollweck</w:t>
      </w:r>
      <w:proofErr w:type="spellEnd"/>
      <w:r w:rsidRPr="00812954">
        <w:rPr>
          <w:rFonts w:ascii="Arial" w:hAnsi="Arial" w:cs="Arial"/>
          <w:color w:val="0D0D0D" w:themeColor="text1" w:themeTint="F2"/>
          <w:shd w:val="clear" w:color="auto" w:fill="FFFFFF"/>
        </w:rPr>
        <w:t>, T. and Yin. R.K. (2015)  ‘Case Study Research Design and Methods (5th ed.)’, </w:t>
      </w:r>
      <w:r w:rsidRPr="00812954">
        <w:rPr>
          <w:rFonts w:ascii="Arial" w:hAnsi="Arial" w:cs="Arial"/>
          <w:i/>
          <w:color w:val="0D0D0D" w:themeColor="text1" w:themeTint="F2"/>
          <w:shd w:val="clear" w:color="auto" w:fill="FFFFFF"/>
        </w:rPr>
        <w:t>Canadian journal of program evaluation</w:t>
      </w:r>
      <w:r w:rsidRPr="00812954">
        <w:rPr>
          <w:rFonts w:ascii="Arial" w:hAnsi="Arial" w:cs="Arial"/>
          <w:color w:val="0D0D0D" w:themeColor="text1" w:themeTint="F2"/>
          <w:shd w:val="clear" w:color="auto" w:fill="FFFFFF"/>
        </w:rPr>
        <w:t xml:space="preserve">, 30(1), pp. 108–110. Available at: </w:t>
      </w:r>
      <w:hyperlink r:id="rId62"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https://doi.org/10.3138/cjpe.30.1.108</w:t>
        </w:r>
      </w:hyperlink>
      <w:r w:rsidRPr="00812954">
        <w:rPr>
          <w:rFonts w:ascii="Arial" w:hAnsi="Arial" w:cs="Arial"/>
          <w:color w:val="0D0D0D" w:themeColor="text1" w:themeTint="F2"/>
          <w:shd w:val="clear" w:color="auto" w:fill="FFFFFF"/>
        </w:rPr>
        <w:t xml:space="preserve"> </w:t>
      </w:r>
    </w:p>
    <w:p w14:paraId="79D84597" w14:textId="77777777" w:rsidR="004A120C" w:rsidRPr="00812954" w:rsidRDefault="004A120C" w:rsidP="00812954">
      <w:pPr>
        <w:spacing w:line="360" w:lineRule="auto"/>
        <w:jc w:val="both"/>
        <w:rPr>
          <w:rStyle w:val="eop"/>
          <w:rFonts w:ascii="Arial" w:hAnsi="Arial" w:cs="Arial"/>
          <w:color w:val="000000"/>
          <w:shd w:val="clear" w:color="auto" w:fill="FFFFFF"/>
        </w:rPr>
      </w:pPr>
      <w:r w:rsidRPr="00812954">
        <w:rPr>
          <w:rStyle w:val="eop"/>
          <w:rFonts w:ascii="Arial" w:hAnsi="Arial" w:cs="Arial"/>
          <w:color w:val="000000"/>
          <w:shd w:val="clear" w:color="auto" w:fill="FFFFFF"/>
        </w:rPr>
        <w:t xml:space="preserve">Hotel Friend (2024) </w:t>
      </w:r>
      <w:r w:rsidRPr="00812954">
        <w:rPr>
          <w:rStyle w:val="eop"/>
          <w:rFonts w:ascii="Arial" w:hAnsi="Arial" w:cs="Arial"/>
          <w:i/>
          <w:iCs/>
          <w:color w:val="000000"/>
          <w:shd w:val="clear" w:color="auto" w:fill="FFFFFF"/>
        </w:rPr>
        <w:t xml:space="preserve">All-in-one hotel software leasing. </w:t>
      </w:r>
      <w:r w:rsidRPr="00812954">
        <w:rPr>
          <w:rStyle w:val="eop"/>
          <w:rFonts w:ascii="Arial" w:hAnsi="Arial" w:cs="Arial"/>
          <w:color w:val="000000"/>
          <w:shd w:val="clear" w:color="auto" w:fill="FFFFFF"/>
        </w:rPr>
        <w:t xml:space="preserve">Available at: </w:t>
      </w:r>
      <w:hyperlink r:id="rId63" w:history="1">
        <w:r w:rsidRPr="00812954">
          <w:rPr>
            <w:rStyle w:val="Hyperlink"/>
            <w:rFonts w:ascii="Arial" w:hAnsi="Arial" w:cs="Arial"/>
            <w:shd w:val="clear" w:color="auto" w:fill="FFFFFF"/>
          </w:rPr>
          <w:t>https://hotelfriend.com/b/digital-hotel</w:t>
        </w:r>
      </w:hyperlink>
      <w:r w:rsidRPr="00812954">
        <w:rPr>
          <w:rStyle w:val="eop"/>
          <w:rFonts w:ascii="Arial" w:hAnsi="Arial" w:cs="Arial"/>
          <w:color w:val="000000"/>
          <w:shd w:val="clear" w:color="auto" w:fill="FFFFFF"/>
        </w:rPr>
        <w:t xml:space="preserve"> (Accessed: 2 November 2024).</w:t>
      </w:r>
    </w:p>
    <w:p w14:paraId="78F2B67A" w14:textId="77777777" w:rsidR="004A120C" w:rsidRPr="00812954" w:rsidRDefault="004A120C" w:rsidP="00812954">
      <w:pPr>
        <w:spacing w:line="360" w:lineRule="auto"/>
        <w:jc w:val="both"/>
        <w:rPr>
          <w:rStyle w:val="eop"/>
          <w:rFonts w:ascii="Arial" w:hAnsi="Arial" w:cs="Arial"/>
          <w:color w:val="000000"/>
          <w:shd w:val="clear" w:color="auto" w:fill="FFFFFF"/>
        </w:rPr>
      </w:pPr>
      <w:r w:rsidRPr="00812954">
        <w:rPr>
          <w:rStyle w:val="eop"/>
          <w:rFonts w:ascii="Arial" w:hAnsi="Arial" w:cs="Arial"/>
          <w:color w:val="000000"/>
          <w:shd w:val="clear" w:color="auto" w:fill="FFFFFF"/>
        </w:rPr>
        <w:t xml:space="preserve">IRS Gov (2024) </w:t>
      </w:r>
      <w:r w:rsidRPr="00812954">
        <w:rPr>
          <w:rStyle w:val="eop"/>
          <w:rFonts w:ascii="Arial" w:hAnsi="Arial" w:cs="Arial"/>
          <w:i/>
          <w:iCs/>
          <w:color w:val="000000"/>
          <w:shd w:val="clear" w:color="auto" w:fill="FFFFFF"/>
        </w:rPr>
        <w:t xml:space="preserve">Tip Record Keeping and Reporting. </w:t>
      </w:r>
      <w:r w:rsidRPr="00812954">
        <w:rPr>
          <w:rStyle w:val="eop"/>
          <w:rFonts w:ascii="Arial" w:hAnsi="Arial" w:cs="Arial"/>
          <w:color w:val="000000"/>
          <w:shd w:val="clear" w:color="auto" w:fill="FFFFFF"/>
        </w:rPr>
        <w:t xml:space="preserve">Available at: </w:t>
      </w:r>
      <w:hyperlink r:id="rId64" w:history="1">
        <w:r w:rsidRPr="00812954">
          <w:rPr>
            <w:rStyle w:val="Hyperlink"/>
            <w:rFonts w:ascii="Arial" w:hAnsi="Arial" w:cs="Arial"/>
            <w:shd w:val="clear" w:color="auto" w:fill="FFFFFF"/>
          </w:rPr>
          <w:t>https://www.irs.gov/businesses/small-businesses-self-employed/tip-recordkeeping-and-reporting</w:t>
        </w:r>
      </w:hyperlink>
      <w:r w:rsidRPr="00812954">
        <w:rPr>
          <w:rStyle w:val="eop"/>
          <w:rFonts w:ascii="Arial" w:hAnsi="Arial" w:cs="Arial"/>
          <w:color w:val="000000"/>
          <w:shd w:val="clear" w:color="auto" w:fill="FFFFFF"/>
        </w:rPr>
        <w:t xml:space="preserve"> (Accessed: 2 November 2024).</w:t>
      </w:r>
    </w:p>
    <w:p w14:paraId="124F53A5" w14:textId="77777777" w:rsidR="004A120C" w:rsidRPr="00812954" w:rsidRDefault="004A120C" w:rsidP="00812954">
      <w:pPr>
        <w:spacing w:line="360" w:lineRule="auto"/>
        <w:jc w:val="both"/>
        <w:rPr>
          <w:rStyle w:val="eop"/>
          <w:rFonts w:ascii="Arial" w:hAnsi="Arial" w:cs="Arial"/>
          <w:color w:val="000000"/>
          <w:shd w:val="clear" w:color="auto" w:fill="FFFFFF"/>
        </w:rPr>
      </w:pPr>
      <w:r w:rsidRPr="00812954">
        <w:rPr>
          <w:rStyle w:val="referencesurname"/>
          <w:rFonts w:ascii="Arial" w:hAnsi="Arial" w:cs="Arial"/>
          <w:shd w:val="clear" w:color="auto" w:fill="FFFFFF"/>
        </w:rPr>
        <w:t>Ivanov</w:t>
      </w:r>
      <w:r w:rsidRPr="00812954">
        <w:rPr>
          <w:rStyle w:val="referencestring-name"/>
          <w:rFonts w:ascii="Arial" w:hAnsi="Arial" w:cs="Arial"/>
          <w:shd w:val="clear" w:color="auto" w:fill="FFFFFF"/>
        </w:rPr>
        <w:t>, </w:t>
      </w:r>
      <w:r w:rsidRPr="00812954">
        <w:rPr>
          <w:rStyle w:val="referencegiven-names"/>
          <w:rFonts w:ascii="Arial" w:hAnsi="Arial" w:cs="Arial"/>
          <w:shd w:val="clear" w:color="auto" w:fill="FFFFFF"/>
        </w:rPr>
        <w:t>S.</w:t>
      </w:r>
      <w:r w:rsidRPr="00812954">
        <w:rPr>
          <w:rFonts w:ascii="Arial" w:hAnsi="Arial" w:cs="Arial"/>
          <w:shd w:val="clear" w:color="auto" w:fill="FFFFFF"/>
        </w:rPr>
        <w:t> (</w:t>
      </w:r>
      <w:r w:rsidRPr="00812954">
        <w:rPr>
          <w:rStyle w:val="referenceyear"/>
          <w:rFonts w:ascii="Arial" w:hAnsi="Arial" w:cs="Arial"/>
          <w:shd w:val="clear" w:color="auto" w:fill="FFFFFF"/>
        </w:rPr>
        <w:t>2017</w:t>
      </w:r>
      <w:r w:rsidRPr="00812954">
        <w:rPr>
          <w:rFonts w:ascii="Arial" w:hAnsi="Arial" w:cs="Arial"/>
          <w:shd w:val="clear" w:color="auto" w:fill="FFFFFF"/>
        </w:rPr>
        <w:t>). </w:t>
      </w:r>
      <w:proofErr w:type="spellStart"/>
      <w:r w:rsidRPr="00812954">
        <w:rPr>
          <w:rStyle w:val="referencearticle-title"/>
          <w:rFonts w:ascii="Arial" w:hAnsi="Arial" w:cs="Arial"/>
          <w:i/>
          <w:iCs/>
          <w:shd w:val="clear" w:color="auto" w:fill="FFFFFF"/>
        </w:rPr>
        <w:t>Robonomics</w:t>
      </w:r>
      <w:proofErr w:type="spellEnd"/>
      <w:r w:rsidRPr="00812954">
        <w:rPr>
          <w:rStyle w:val="referencearticle-title"/>
          <w:rFonts w:ascii="Arial" w:hAnsi="Arial" w:cs="Arial"/>
          <w:i/>
          <w:iCs/>
          <w:shd w:val="clear" w:color="auto" w:fill="FFFFFF"/>
        </w:rPr>
        <w:t xml:space="preserve"> – Principles, benefits, challenges, solutions</w:t>
      </w:r>
      <w:r w:rsidRPr="00812954">
        <w:rPr>
          <w:rFonts w:ascii="Arial" w:hAnsi="Arial" w:cs="Arial"/>
          <w:shd w:val="clear" w:color="auto" w:fill="FFFFFF"/>
        </w:rPr>
        <w:t>. </w:t>
      </w:r>
      <w:r w:rsidRPr="00812954">
        <w:rPr>
          <w:rStyle w:val="referencesource"/>
          <w:rFonts w:ascii="Arial" w:hAnsi="Arial" w:cs="Arial"/>
          <w:shd w:val="clear" w:color="auto" w:fill="FFFFFF"/>
        </w:rPr>
        <w:t>Yearbook of Varna University of Management</w:t>
      </w:r>
      <w:r w:rsidRPr="00812954">
        <w:rPr>
          <w:rFonts w:ascii="Arial" w:hAnsi="Arial" w:cs="Arial"/>
          <w:shd w:val="clear" w:color="auto" w:fill="FFFFFF"/>
        </w:rPr>
        <w:t>, </w:t>
      </w:r>
      <w:r w:rsidRPr="00812954">
        <w:rPr>
          <w:rStyle w:val="referencevolume"/>
          <w:rFonts w:ascii="Arial" w:hAnsi="Arial" w:cs="Arial"/>
          <w:shd w:val="clear" w:color="auto" w:fill="FFFFFF"/>
        </w:rPr>
        <w:t>10</w:t>
      </w:r>
      <w:r w:rsidRPr="00812954">
        <w:rPr>
          <w:rFonts w:ascii="Arial" w:hAnsi="Arial" w:cs="Arial"/>
          <w:shd w:val="clear" w:color="auto" w:fill="FFFFFF"/>
        </w:rPr>
        <w:t>, </w:t>
      </w:r>
      <w:r w:rsidRPr="00812954">
        <w:rPr>
          <w:rStyle w:val="referencefpage"/>
          <w:rFonts w:ascii="Arial" w:hAnsi="Arial" w:cs="Arial"/>
          <w:shd w:val="clear" w:color="auto" w:fill="FFFFFF"/>
        </w:rPr>
        <w:t>283</w:t>
      </w:r>
      <w:r w:rsidRPr="00812954">
        <w:rPr>
          <w:rFonts w:ascii="Arial" w:hAnsi="Arial" w:cs="Arial"/>
          <w:shd w:val="clear" w:color="auto" w:fill="FFFFFF"/>
        </w:rPr>
        <w:t>–</w:t>
      </w:r>
      <w:r w:rsidRPr="00812954">
        <w:rPr>
          <w:rStyle w:val="referencelpage"/>
          <w:rFonts w:ascii="Arial" w:hAnsi="Arial" w:cs="Arial"/>
          <w:shd w:val="clear" w:color="auto" w:fill="FFFFFF"/>
        </w:rPr>
        <w:t>293</w:t>
      </w:r>
      <w:r w:rsidRPr="00812954">
        <w:rPr>
          <w:rFonts w:ascii="Arial" w:hAnsi="Arial" w:cs="Arial"/>
          <w:shd w:val="clear" w:color="auto" w:fill="FFFFFF"/>
        </w:rPr>
        <w:t xml:space="preserve">. </w:t>
      </w:r>
      <w:r w:rsidRPr="00812954">
        <w:rPr>
          <w:rFonts w:ascii="Arial" w:hAnsi="Arial" w:cs="Arial"/>
          <w:shd w:val="clear" w:color="auto" w:fill="FFFFFF"/>
        </w:rPr>
        <w:t xml:space="preserve">Available at: </w:t>
      </w:r>
      <w:hyperlink r:id="rId65" w:history="1">
        <w:r w:rsidRPr="00812954">
          <w:rPr>
            <w:rStyle w:val="Hyperlink"/>
            <w:rFonts w:ascii="Arial" w:hAnsi="Arial" w:cs="Arial"/>
            <w:shd w:val="clear" w:color="auto" w:fill="FFFFFF"/>
          </w:rPr>
          <w:t>https://www.researchgate.net/publication/318034992_Robonomics_-_principles_benefits_challenges_solutions</w:t>
        </w:r>
      </w:hyperlink>
      <w:r w:rsidRPr="00812954">
        <w:rPr>
          <w:rFonts w:ascii="Arial" w:hAnsi="Arial" w:cs="Arial"/>
          <w:shd w:val="clear" w:color="auto" w:fill="FFFFFF"/>
        </w:rPr>
        <w:t xml:space="preserve"> (Accessed: 7 November 2024).</w:t>
      </w:r>
    </w:p>
    <w:p w14:paraId="08489505"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lastRenderedPageBreak/>
        <w:t>Ivanov, S. and Webster, C. (2019) </w:t>
      </w:r>
      <w:r w:rsidRPr="00812954">
        <w:rPr>
          <w:rFonts w:ascii="Arial" w:hAnsi="Arial" w:cs="Arial"/>
          <w:i/>
          <w:color w:val="0D0D0D" w:themeColor="text1" w:themeTint="F2"/>
          <w:shd w:val="clear" w:color="auto" w:fill="FFFFFF"/>
        </w:rPr>
        <w:t>Robots, artificial intelligence, and service automation in travel, tourism and hospitality</w:t>
      </w:r>
      <w:r w:rsidRPr="00812954">
        <w:rPr>
          <w:rFonts w:ascii="Arial" w:hAnsi="Arial" w:cs="Arial"/>
          <w:color w:val="0D0D0D" w:themeColor="text1" w:themeTint="F2"/>
          <w:shd w:val="clear" w:color="auto" w:fill="FFFFFF"/>
        </w:rPr>
        <w:t>. 1st Ed. Bingley, England: Emerald Publishing.</w:t>
      </w:r>
    </w:p>
    <w:p w14:paraId="63899D82"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Ivanov, S.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(2019) ‘Conceptual Framework of the Use of Robots, Artificial Intelligence and Service Automation in Travel, Tourism, and Hospitality Companies’, in </w:t>
      </w:r>
      <w:r w:rsidRPr="00812954">
        <w:rPr>
          <w:rFonts w:ascii="Arial" w:hAnsi="Arial" w:cs="Arial"/>
          <w:i/>
          <w:color w:val="0D0D0D" w:themeColor="text1" w:themeTint="F2"/>
          <w:shd w:val="clear" w:color="auto" w:fill="FFFFFF"/>
        </w:rPr>
        <w:t>Robots, Artificial Intelligence, and Service Automation in Travel, Tourism and Hospitality</w:t>
      </w:r>
      <w:r w:rsidRPr="00812954">
        <w:rPr>
          <w:rFonts w:ascii="Arial" w:hAnsi="Arial" w:cs="Arial"/>
          <w:color w:val="0D0D0D" w:themeColor="text1" w:themeTint="F2"/>
          <w:shd w:val="clear" w:color="auto" w:fill="FFFFFF"/>
        </w:rPr>
        <w:t xml:space="preserve">. Emerald Publishing Limited, pp. 7–37. Available at: </w:t>
      </w:r>
      <w:hyperlink r:id="rId66"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https://doi.org/10.1108/978-1-78756-687-320191001</w:t>
        </w:r>
      </w:hyperlink>
      <w:r w:rsidRPr="00812954">
        <w:rPr>
          <w:rFonts w:ascii="Arial" w:hAnsi="Arial" w:cs="Arial"/>
          <w:color w:val="0D0D0D" w:themeColor="text1" w:themeTint="F2"/>
          <w:shd w:val="clear" w:color="auto" w:fill="FFFFFF"/>
        </w:rPr>
        <w:t xml:space="preserve"> </w:t>
      </w:r>
    </w:p>
    <w:p w14:paraId="316C6303"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Ivanov, S.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(2019) </w:t>
      </w:r>
      <w:r w:rsidRPr="00812954">
        <w:rPr>
          <w:rFonts w:ascii="Arial" w:hAnsi="Arial" w:cs="Arial"/>
          <w:i/>
          <w:color w:val="0D0D0D" w:themeColor="text1" w:themeTint="F2"/>
          <w:shd w:val="clear" w:color="auto" w:fill="FFFFFF"/>
        </w:rPr>
        <w:t>Robots, Artificial Intelligence, and Service Automation in Travel, Tourism and Hospitality</w:t>
      </w:r>
      <w:r w:rsidRPr="00812954">
        <w:rPr>
          <w:rFonts w:ascii="Arial" w:hAnsi="Arial" w:cs="Arial"/>
          <w:color w:val="0D0D0D" w:themeColor="text1" w:themeTint="F2"/>
          <w:shd w:val="clear" w:color="auto" w:fill="FFFFFF"/>
        </w:rPr>
        <w:t xml:space="preserve">. 1st </w:t>
      </w:r>
      <w:proofErr w:type="spellStart"/>
      <w:r w:rsidRPr="00812954">
        <w:rPr>
          <w:rFonts w:ascii="Arial" w:hAnsi="Arial" w:cs="Arial"/>
          <w:color w:val="0D0D0D" w:themeColor="text1" w:themeTint="F2"/>
          <w:shd w:val="clear" w:color="auto" w:fill="FFFFFF"/>
        </w:rPr>
        <w:t>edn</w:t>
      </w:r>
      <w:proofErr w:type="spellEnd"/>
      <w:r w:rsidRPr="00812954">
        <w:rPr>
          <w:rFonts w:ascii="Arial" w:hAnsi="Arial" w:cs="Arial"/>
          <w:color w:val="0D0D0D" w:themeColor="text1" w:themeTint="F2"/>
          <w:shd w:val="clear" w:color="auto" w:fill="FFFFFF"/>
        </w:rPr>
        <w:t xml:space="preserve">. Bingley: Emerald Publishing Limited. Available at: </w:t>
      </w:r>
      <w:hyperlink r:id="rId6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https://doi.org/10.1108/9781787566873</w:t>
        </w:r>
      </w:hyperlink>
      <w:r w:rsidRPr="00812954">
        <w:rPr>
          <w:rFonts w:ascii="Arial" w:hAnsi="Arial" w:cs="Arial"/>
          <w:color w:val="0D0D0D" w:themeColor="text1" w:themeTint="F2"/>
          <w:shd w:val="clear" w:color="auto" w:fill="FFFFFF"/>
        </w:rPr>
        <w:t xml:space="preserve"> </w:t>
      </w:r>
    </w:p>
    <w:p w14:paraId="261F3B50"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Jayawardena, C.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(2023) ‘Technology acceptance antecedents in digital transformation in hospitality industry’, </w:t>
      </w:r>
      <w:r w:rsidRPr="00812954">
        <w:rPr>
          <w:rFonts w:ascii="Arial" w:hAnsi="Arial" w:cs="Arial"/>
          <w:i/>
          <w:color w:val="0D0D0D" w:themeColor="text1" w:themeTint="F2"/>
          <w:shd w:val="clear" w:color="auto" w:fill="FFFFFF"/>
        </w:rPr>
        <w:t>International journal of hospitality management</w:t>
      </w:r>
      <w:r w:rsidRPr="00812954">
        <w:rPr>
          <w:rFonts w:ascii="Arial" w:hAnsi="Arial" w:cs="Arial"/>
          <w:color w:val="0D0D0D" w:themeColor="text1" w:themeTint="F2"/>
          <w:shd w:val="clear" w:color="auto" w:fill="FFFFFF"/>
        </w:rPr>
        <w:t xml:space="preserve">, 108, pp. 103350-. Available at: </w:t>
      </w:r>
      <w:hyperlink r:id="rId68"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https://doi.org/10.1016/j.ijhm.2022.103350</w:t>
        </w:r>
      </w:hyperlink>
      <w:r w:rsidRPr="00812954">
        <w:rPr>
          <w:rFonts w:ascii="Arial" w:hAnsi="Arial" w:cs="Arial"/>
          <w:color w:val="0D0D0D" w:themeColor="text1" w:themeTint="F2"/>
          <w:shd w:val="clear" w:color="auto" w:fill="FFFFFF"/>
        </w:rPr>
        <w:t xml:space="preserve"> </w:t>
      </w:r>
    </w:p>
    <w:p w14:paraId="17334202"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rPr>
        <w:t>Jelski</w:t>
      </w:r>
      <w:proofErr w:type="spellEnd"/>
      <w:r w:rsidRPr="00812954">
        <w:rPr>
          <w:rFonts w:ascii="Arial" w:hAnsi="Arial" w:cs="Arial"/>
          <w:color w:val="0D0D0D" w:themeColor="text1" w:themeTint="F2"/>
          <w:shd w:val="clear" w:color="auto" w:fill="FFFFFF"/>
        </w:rPr>
        <w:t>, C. (2023) ‘Hoteliers slowly test digital tipping, as travellers increasingly go cashless’, </w:t>
      </w:r>
      <w:r w:rsidRPr="00812954">
        <w:rPr>
          <w:rFonts w:ascii="Arial" w:hAnsi="Arial" w:cs="Arial"/>
          <w:i/>
          <w:color w:val="0D0D0D" w:themeColor="text1" w:themeTint="F2"/>
          <w:shd w:val="clear" w:color="auto" w:fill="FFFFFF"/>
        </w:rPr>
        <w:t>Travel weekly</w:t>
      </w:r>
      <w:r w:rsidRPr="00812954">
        <w:rPr>
          <w:rFonts w:ascii="Arial" w:hAnsi="Arial" w:cs="Arial"/>
          <w:color w:val="0D0D0D" w:themeColor="text1" w:themeTint="F2"/>
          <w:shd w:val="clear" w:color="auto" w:fill="FFFFFF"/>
        </w:rPr>
        <w:t xml:space="preserve">, 82(18), pp. 1. </w:t>
      </w:r>
      <w:r w:rsidRPr="00812954">
        <w:rPr>
          <w:rFonts w:ascii="Arial" w:hAnsi="Arial" w:cs="Arial"/>
          <w:color w:val="0D0D0D" w:themeColor="text1" w:themeTint="F2"/>
          <w:shd w:val="clear" w:color="auto" w:fill="FFFFFF"/>
        </w:rPr>
        <w:t xml:space="preserve">Available at: </w:t>
      </w:r>
      <w:hyperlink r:id="rId69" w:history="1">
        <w:r w:rsidRPr="00812954">
          <w:rPr>
            <w:rStyle w:val="Hyperlink"/>
            <w:rFonts w:ascii="Arial" w:hAnsi="Arial" w:cs="Arial"/>
            <w:shd w:val="clear" w:color="auto" w:fill="FFFFFF"/>
            <w14:textFill>
              <w14:solidFill>
                <w14:srgbClr w14:val="0000FF">
                  <w14:lumMod w14:val="95000"/>
                  <w14:lumOff w14:val="5000"/>
                </w14:srgbClr>
              </w14:solidFill>
            </w14:textFill>
          </w:rPr>
          <w:t>https://www.travelweekly.com/Travel-News/Hotel-News/Hoteliers-slowly-test-digital-tipping</w:t>
        </w:r>
      </w:hyperlink>
      <w:r w:rsidRPr="00812954">
        <w:rPr>
          <w:rFonts w:ascii="Arial" w:hAnsi="Arial" w:cs="Arial"/>
          <w:color w:val="0D0D0D" w:themeColor="text1" w:themeTint="F2"/>
          <w:shd w:val="clear" w:color="auto" w:fill="FFFFFF"/>
        </w:rPr>
        <w:t xml:space="preserve"> (Accessed: 5 November 2024).</w:t>
      </w:r>
    </w:p>
    <w:p w14:paraId="24780751"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 xml:space="preserve">Kim, N.L. and </w:t>
      </w:r>
      <w:proofErr w:type="spellStart"/>
      <w:r w:rsidRPr="00812954">
        <w:rPr>
          <w:rFonts w:ascii="Arial" w:hAnsi="Arial" w:cs="Arial"/>
          <w:color w:val="0D0D0D" w:themeColor="text1" w:themeTint="F2"/>
          <w:shd w:val="clear" w:color="auto" w:fill="FFFFFF"/>
        </w:rPr>
        <w:t>Im</w:t>
      </w:r>
      <w:proofErr w:type="spellEnd"/>
      <w:r w:rsidRPr="00812954">
        <w:rPr>
          <w:rFonts w:ascii="Arial" w:hAnsi="Arial" w:cs="Arial"/>
          <w:color w:val="0D0D0D" w:themeColor="text1" w:themeTint="F2"/>
          <w:shd w:val="clear" w:color="auto" w:fill="FFFFFF"/>
        </w:rPr>
        <w:t xml:space="preserve">, H. (2022) ‘Do liberals want </w:t>
      </w:r>
      <w:proofErr w:type="spellStart"/>
      <w:r w:rsidRPr="00812954">
        <w:rPr>
          <w:rFonts w:ascii="Arial" w:hAnsi="Arial" w:cs="Arial"/>
          <w:color w:val="0D0D0D" w:themeColor="text1" w:themeTint="F2"/>
          <w:shd w:val="clear" w:color="auto" w:fill="FFFFFF"/>
        </w:rPr>
        <w:t>curbside</w:t>
      </w:r>
      <w:proofErr w:type="spellEnd"/>
      <w:r w:rsidRPr="00812954">
        <w:rPr>
          <w:rFonts w:ascii="Arial" w:hAnsi="Arial" w:cs="Arial"/>
          <w:color w:val="0D0D0D" w:themeColor="text1" w:themeTint="F2"/>
          <w:shd w:val="clear" w:color="auto" w:fill="FFFFFF"/>
        </w:rPr>
        <w:t xml:space="preserve"> pickup more than conservatives? Contactless shopping as protectionary action against the COVID</w:t>
      </w:r>
      <w:r w:rsidRPr="00812954">
        <w:rPr>
          <w:rFonts w:ascii="Cambria Math" w:hAnsi="Cambria Math" w:cs="Cambria Math"/>
          <w:color w:val="0D0D0D" w:themeColor="text1" w:themeTint="F2"/>
          <w:shd w:val="clear" w:color="auto" w:fill="FFFFFF"/>
        </w:rPr>
        <w:t>‐</w:t>
      </w:r>
      <w:r w:rsidRPr="00812954">
        <w:rPr>
          <w:rFonts w:ascii="Arial" w:hAnsi="Arial" w:cs="Arial"/>
          <w:color w:val="0D0D0D" w:themeColor="text1" w:themeTint="F2"/>
          <w:shd w:val="clear" w:color="auto" w:fill="FFFFFF"/>
        </w:rPr>
        <w:t>19 pandemic’, </w:t>
      </w:r>
      <w:r w:rsidRPr="00812954">
        <w:rPr>
          <w:rFonts w:ascii="Arial" w:hAnsi="Arial" w:cs="Arial"/>
          <w:i/>
          <w:color w:val="0D0D0D" w:themeColor="text1" w:themeTint="F2"/>
          <w:shd w:val="clear" w:color="auto" w:fill="FFFFFF"/>
        </w:rPr>
        <w:t>International journal of consumer studies</w:t>
      </w:r>
      <w:r w:rsidRPr="00812954">
        <w:rPr>
          <w:rFonts w:ascii="Arial" w:hAnsi="Arial" w:cs="Arial"/>
          <w:color w:val="0D0D0D" w:themeColor="text1" w:themeTint="F2"/>
          <w:shd w:val="clear" w:color="auto" w:fill="FFFFFF"/>
        </w:rPr>
        <w:t xml:space="preserve">, 46(2), pp. 589–600. Available at: </w:t>
      </w:r>
      <w:hyperlink r:id="rId70"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https://doi.org/10.1111/ijcs.12714</w:t>
        </w:r>
      </w:hyperlink>
      <w:r w:rsidRPr="00812954">
        <w:rPr>
          <w:rFonts w:ascii="Arial" w:hAnsi="Arial" w:cs="Arial"/>
          <w:color w:val="0D0D0D" w:themeColor="text1" w:themeTint="F2"/>
          <w:shd w:val="clear" w:color="auto" w:fill="FFFFFF"/>
        </w:rPr>
        <w:t xml:space="preserve"> </w:t>
      </w:r>
    </w:p>
    <w:p w14:paraId="2BBD77EF"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rPr>
        <w:t>Kolhar</w:t>
      </w:r>
      <w:proofErr w:type="spellEnd"/>
      <w:r w:rsidRPr="00812954">
        <w:rPr>
          <w:rFonts w:ascii="Arial" w:hAnsi="Arial" w:cs="Arial"/>
          <w:color w:val="0D0D0D" w:themeColor="text1" w:themeTint="F2"/>
          <w:shd w:val="clear" w:color="auto" w:fill="FFFFFF"/>
        </w:rPr>
        <w:t>, M. (2018) ‘E-commerce Review System to Detect False Reviews’, </w:t>
      </w:r>
      <w:r w:rsidRPr="00812954">
        <w:rPr>
          <w:rFonts w:ascii="Arial" w:hAnsi="Arial" w:cs="Arial"/>
          <w:i/>
          <w:color w:val="0D0D0D" w:themeColor="text1" w:themeTint="F2"/>
          <w:shd w:val="clear" w:color="auto" w:fill="FFFFFF"/>
        </w:rPr>
        <w:t>Science and engineering ethics</w:t>
      </w:r>
      <w:r w:rsidRPr="00812954">
        <w:rPr>
          <w:rFonts w:ascii="Arial" w:hAnsi="Arial" w:cs="Arial"/>
          <w:color w:val="0D0D0D" w:themeColor="text1" w:themeTint="F2"/>
          <w:shd w:val="clear" w:color="auto" w:fill="FFFFFF"/>
        </w:rPr>
        <w:t xml:space="preserve">, 24(5), pp. 1577–1588. Available at: </w:t>
      </w:r>
      <w:hyperlink r:id="rId71"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https://doi.org/10.1007/s11948-017-9959-2</w:t>
        </w:r>
      </w:hyperlink>
      <w:r w:rsidRPr="00812954">
        <w:rPr>
          <w:rFonts w:ascii="Arial" w:hAnsi="Arial" w:cs="Arial"/>
          <w:color w:val="0D0D0D" w:themeColor="text1" w:themeTint="F2"/>
          <w:shd w:val="clear" w:color="auto" w:fill="FFFFFF"/>
        </w:rPr>
        <w:t xml:space="preserve"> </w:t>
      </w:r>
    </w:p>
    <w:p w14:paraId="1EAEC692"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rPr>
        <w:t>Koschtial</w:t>
      </w:r>
      <w:proofErr w:type="spellEnd"/>
      <w:r w:rsidRPr="00812954">
        <w:rPr>
          <w:rFonts w:ascii="Arial" w:hAnsi="Arial" w:cs="Arial"/>
          <w:color w:val="0D0D0D" w:themeColor="text1" w:themeTint="F2"/>
          <w:shd w:val="clear" w:color="auto" w:fill="FFFFFF"/>
        </w:rPr>
        <w:t xml:space="preserve">, C., </w:t>
      </w:r>
      <w:proofErr w:type="spellStart"/>
      <w:r w:rsidRPr="00812954">
        <w:rPr>
          <w:rFonts w:ascii="Arial" w:hAnsi="Arial" w:cs="Arial"/>
          <w:color w:val="0D0D0D" w:themeColor="text1" w:themeTint="F2"/>
          <w:shd w:val="clear" w:color="auto" w:fill="FFFFFF"/>
        </w:rPr>
        <w:t>Köhler</w:t>
      </w:r>
      <w:proofErr w:type="spellEnd"/>
      <w:r w:rsidRPr="00812954">
        <w:rPr>
          <w:rFonts w:ascii="Arial" w:hAnsi="Arial" w:cs="Arial"/>
          <w:color w:val="0D0D0D" w:themeColor="text1" w:themeTint="F2"/>
          <w:shd w:val="clear" w:color="auto" w:fill="FFFFFF"/>
        </w:rPr>
        <w:t>, T. and Felden, C. (2021) </w:t>
      </w:r>
      <w:r w:rsidRPr="00812954">
        <w:rPr>
          <w:rFonts w:ascii="Arial" w:hAnsi="Arial" w:cs="Arial"/>
          <w:i/>
          <w:color w:val="0D0D0D" w:themeColor="text1" w:themeTint="F2"/>
          <w:shd w:val="clear" w:color="auto" w:fill="FFFFFF"/>
        </w:rPr>
        <w:t>E-Science : Open, Social and Virtual Technology for Research Collaboration.</w:t>
      </w:r>
      <w:r w:rsidRPr="00812954">
        <w:rPr>
          <w:rFonts w:ascii="Arial" w:hAnsi="Arial" w:cs="Arial"/>
          <w:color w:val="0D0D0D" w:themeColor="text1" w:themeTint="F2"/>
          <w:shd w:val="clear" w:color="auto" w:fill="FFFFFF"/>
        </w:rPr>
        <w:t> Cham: Springer Nature.</w:t>
      </w:r>
    </w:p>
    <w:p w14:paraId="3204921A" w14:textId="77777777" w:rsidR="004A120C" w:rsidRPr="00812954" w:rsidRDefault="004A120C" w:rsidP="00812954">
      <w:pPr>
        <w:spacing w:line="360" w:lineRule="auto"/>
        <w:jc w:val="both"/>
        <w:rPr>
          <w:rStyle w:val="eop"/>
          <w:rFonts w:ascii="Arial" w:hAnsi="Arial" w:cs="Arial"/>
          <w:color w:val="000000"/>
          <w:shd w:val="clear" w:color="auto" w:fill="FFFFFF"/>
        </w:rPr>
      </w:pPr>
    </w:p>
    <w:p w14:paraId="7465B8B9" w14:textId="77777777" w:rsidR="004A120C" w:rsidRPr="00812954" w:rsidRDefault="004A120C" w:rsidP="00812954">
      <w:pPr>
        <w:spacing w:line="360" w:lineRule="auto"/>
        <w:jc w:val="both"/>
        <w:rPr>
          <w:rStyle w:val="eop"/>
          <w:rFonts w:ascii="Arial" w:hAnsi="Arial" w:cs="Arial"/>
          <w:color w:val="000000"/>
          <w:shd w:val="clear" w:color="auto" w:fill="FFFFFF"/>
        </w:rPr>
      </w:pPr>
    </w:p>
    <w:p w14:paraId="7D6C83C5" w14:textId="77777777" w:rsidR="004A120C" w:rsidRPr="00812954" w:rsidRDefault="004A120C" w:rsidP="00812954">
      <w:pPr>
        <w:spacing w:line="360" w:lineRule="auto"/>
        <w:jc w:val="both"/>
        <w:rPr>
          <w:rFonts w:ascii="Arial" w:hAnsi="Arial" w:cs="Arial"/>
          <w:color w:val="4C94D8" w:themeColor="text2" w:themeTint="80"/>
        </w:rPr>
      </w:pPr>
      <w:r w:rsidRPr="00812954">
        <w:rPr>
          <w:rStyle w:val="eop"/>
          <w:rFonts w:ascii="Arial" w:hAnsi="Arial" w:cs="Arial"/>
          <w:color w:val="000000"/>
          <w:shd w:val="clear" w:color="auto" w:fill="FFFFFF"/>
        </w:rPr>
        <w:lastRenderedPageBreak/>
        <w:t xml:space="preserve">Kumar, </w:t>
      </w:r>
      <w:r w:rsidRPr="00812954">
        <w:rPr>
          <w:rFonts w:ascii="Arial" w:hAnsi="Arial" w:cs="Arial"/>
        </w:rPr>
        <w:t>D.S</w:t>
      </w:r>
      <w:r w:rsidRPr="00812954">
        <w:rPr>
          <w:rFonts w:ascii="Arial" w:hAnsi="Arial" w:cs="Arial"/>
          <w:shd w:val="clear" w:color="auto" w:fill="FFFFFF"/>
        </w:rPr>
        <w:t>, </w:t>
      </w:r>
      <w:hyperlink r:id="rId72" w:tooltip="Shohel Md. Nafi" w:history="1">
        <w:r w:rsidRPr="00812954">
          <w:rPr>
            <w:rStyle w:val="Hyperlink"/>
            <w:rFonts w:ascii="Arial" w:hAnsi="Arial" w:cs="Arial"/>
            <w:color w:val="000000" w:themeColor="text1"/>
            <w:u w:val="none"/>
            <w:shd w:val="clear" w:color="auto" w:fill="FFFFFF"/>
          </w:rPr>
          <w:t>Nafi, S.M.</w:t>
        </w:r>
      </w:hyperlink>
      <w:r w:rsidRPr="00812954">
        <w:rPr>
          <w:rFonts w:ascii="Arial" w:hAnsi="Arial" w:cs="Arial"/>
          <w:shd w:val="clear" w:color="auto" w:fill="FFFFFF"/>
        </w:rPr>
        <w:t> and </w:t>
      </w:r>
      <w:hyperlink r:id="rId73" w:tooltip="Marco Valeri" w:history="1">
        <w:r w:rsidRPr="00812954">
          <w:rPr>
            <w:rStyle w:val="Hyperlink"/>
            <w:rFonts w:ascii="Arial" w:hAnsi="Arial" w:cs="Arial"/>
            <w:color w:val="000000" w:themeColor="text1"/>
            <w:u w:val="none"/>
            <w:shd w:val="clear" w:color="auto" w:fill="FFFFFF"/>
          </w:rPr>
          <w:t>Valeri, M.</w:t>
        </w:r>
      </w:hyperlink>
      <w:r w:rsidRPr="00812954">
        <w:rPr>
          <w:rFonts w:ascii="Arial" w:hAnsi="Arial" w:cs="Arial"/>
          <w:shd w:val="clear" w:color="auto" w:fill="FFFFFF"/>
        </w:rPr>
        <w:t> (2024) "Promoting tourism business through digital marketing in the new normal era: a sustainable approach", </w:t>
      </w:r>
      <w:hyperlink r:id="rId74" w:history="1">
        <w:r w:rsidRPr="00812954">
          <w:rPr>
            <w:rStyle w:val="Hyperlink"/>
            <w:rFonts w:ascii="Arial" w:hAnsi="Arial" w:cs="Arial"/>
            <w:i/>
            <w:iCs/>
            <w:color w:val="000000" w:themeColor="text1"/>
            <w:u w:val="none"/>
          </w:rPr>
          <w:t>European Journal of Innovation Management</w:t>
        </w:r>
      </w:hyperlink>
      <w:r w:rsidRPr="00812954">
        <w:rPr>
          <w:rFonts w:ascii="Arial" w:hAnsi="Arial" w:cs="Arial"/>
          <w:color w:val="000000" w:themeColor="text1"/>
          <w:shd w:val="clear" w:color="auto" w:fill="FFFFFF"/>
        </w:rPr>
        <w:t>,</w:t>
      </w:r>
      <w:r w:rsidRPr="00812954">
        <w:rPr>
          <w:rFonts w:ascii="Arial" w:hAnsi="Arial" w:cs="Arial"/>
          <w:shd w:val="clear" w:color="auto" w:fill="FFFFFF"/>
        </w:rPr>
        <w:t xml:space="preserve"> Vol. 27 No. 3, pp. 775-799. </w:t>
      </w:r>
      <w:hyperlink r:id="rId75" w:tooltip="DOI: https://doi.org/10.1108/EJIM-04-2022-0218" w:history="1">
        <w:r w:rsidRPr="00812954">
          <w:rPr>
            <w:rStyle w:val="Hyperlink"/>
            <w:rFonts w:ascii="Arial" w:hAnsi="Arial" w:cs="Arial"/>
            <w:color w:val="4C94D8" w:themeColor="text2" w:themeTint="80"/>
            <w:shd w:val="clear" w:color="auto" w:fill="FFFFFF"/>
          </w:rPr>
          <w:t>https://doi.org/10.1108/EJIM-04-2022-0218</w:t>
        </w:r>
      </w:hyperlink>
    </w:p>
    <w:p w14:paraId="4708126E"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Kumar, R. (2020) ‘Online customer reviews &amp; ratings: Influence in consumer decision-making process’, </w:t>
      </w:r>
      <w:proofErr w:type="spellStart"/>
      <w:r w:rsidRPr="00812954">
        <w:rPr>
          <w:rFonts w:ascii="Arial" w:hAnsi="Arial" w:cs="Arial"/>
          <w:i/>
          <w:color w:val="0D0D0D" w:themeColor="text1" w:themeTint="F2"/>
          <w:shd w:val="clear" w:color="auto" w:fill="FFFFFF"/>
        </w:rPr>
        <w:t>Pranjana</w:t>
      </w:r>
      <w:proofErr w:type="spellEnd"/>
      <w:r w:rsidRPr="00812954">
        <w:rPr>
          <w:rFonts w:ascii="Arial" w:hAnsi="Arial" w:cs="Arial"/>
          <w:color w:val="0D0D0D" w:themeColor="text1" w:themeTint="F2"/>
          <w:shd w:val="clear" w:color="auto" w:fill="FFFFFF"/>
        </w:rPr>
        <w:t xml:space="preserve">, 23(1), pp. 12–20. Available at: </w:t>
      </w:r>
      <w:hyperlink r:id="rId76"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https://doi.org/10.5958/0974-0945.2020.00002.3</w:t>
        </w:r>
      </w:hyperlink>
      <w:r w:rsidRPr="00812954">
        <w:rPr>
          <w:rFonts w:ascii="Arial" w:hAnsi="Arial" w:cs="Arial"/>
          <w:color w:val="0D0D0D" w:themeColor="text1" w:themeTint="F2"/>
          <w:shd w:val="clear" w:color="auto" w:fill="FFFFFF"/>
        </w:rPr>
        <w:t xml:space="preserve"> </w:t>
      </w:r>
    </w:p>
    <w:p w14:paraId="1BB7D52A" w14:textId="77777777" w:rsidR="004A120C" w:rsidRPr="00812954" w:rsidRDefault="004A120C" w:rsidP="00812954">
      <w:pPr>
        <w:spacing w:line="360" w:lineRule="auto"/>
        <w:jc w:val="both"/>
        <w:rPr>
          <w:rFonts w:ascii="Arial" w:hAnsi="Arial" w:cs="Arial"/>
          <w:color w:val="0D0D0D" w:themeColor="text1" w:themeTint="F2"/>
          <w:shd w:val="clear" w:color="auto" w:fill="FFFFFF"/>
          <w:lang w:val="fr-FR"/>
        </w:rPr>
      </w:pPr>
      <w:r w:rsidRPr="00812954">
        <w:rPr>
          <w:rFonts w:ascii="Arial" w:hAnsi="Arial" w:cs="Arial"/>
          <w:color w:val="0D0D0D" w:themeColor="text1" w:themeTint="F2"/>
          <w:shd w:val="clear" w:color="auto" w:fill="FFFFFF"/>
        </w:rPr>
        <w:t>Lam, C. and Law, R. (2019) ‘Readiness of upscale and luxury-branded hotels for digital transformation’, </w:t>
      </w:r>
      <w:r w:rsidRPr="00812954">
        <w:rPr>
          <w:rFonts w:ascii="Arial" w:hAnsi="Arial" w:cs="Arial"/>
          <w:i/>
          <w:color w:val="0D0D0D" w:themeColor="text1" w:themeTint="F2"/>
          <w:shd w:val="clear" w:color="auto" w:fill="FFFFFF"/>
        </w:rPr>
        <w:t>International journal of hospitality management</w:t>
      </w:r>
      <w:r w:rsidRPr="00812954">
        <w:rPr>
          <w:rFonts w:ascii="Arial" w:hAnsi="Arial" w:cs="Arial"/>
          <w:color w:val="0D0D0D" w:themeColor="text1" w:themeTint="F2"/>
          <w:shd w:val="clear" w:color="auto" w:fill="FFFFFF"/>
        </w:rPr>
        <w:t xml:space="preserve">, 79, pp. 60–69. </w:t>
      </w:r>
      <w:proofErr w:type="spellStart"/>
      <w:r w:rsidRPr="00812954">
        <w:rPr>
          <w:rFonts w:ascii="Arial" w:hAnsi="Arial" w:cs="Arial"/>
          <w:color w:val="0D0D0D" w:themeColor="text1" w:themeTint="F2"/>
          <w:shd w:val="clear" w:color="auto" w:fill="FFFFFF"/>
          <w:lang w:val="fr-FR"/>
        </w:rPr>
        <w:t>Available</w:t>
      </w:r>
      <w:proofErr w:type="spellEnd"/>
      <w:r w:rsidRPr="00812954">
        <w:rPr>
          <w:rFonts w:ascii="Arial" w:hAnsi="Arial" w:cs="Arial"/>
          <w:color w:val="0D0D0D" w:themeColor="text1" w:themeTint="F2"/>
          <w:shd w:val="clear" w:color="auto" w:fill="FFFFFF"/>
          <w:lang w:val="fr-FR"/>
        </w:rPr>
        <w:t xml:space="preserve"> at: </w:t>
      </w:r>
      <w:hyperlink r:id="rId77" w:history="1">
        <w:r w:rsidRPr="00812954">
          <w:rPr>
            <w:rStyle w:val="Hyperlink"/>
            <w:rFonts w:ascii="Arial" w:hAnsi="Arial" w:cs="Arial"/>
            <w:shd w:val="clear" w:color="auto" w:fill="FFFFFF"/>
            <w:lang w:val="fr-FR"/>
            <w14:textFill>
              <w14:solidFill>
                <w14:srgbClr w14:val="0000FF">
                  <w14:lumMod w14:val="95000"/>
                  <w14:lumOff w14:val="5000"/>
                </w14:srgbClr>
              </w14:solidFill>
            </w14:textFill>
          </w:rPr>
          <w:t>https://doi.org/10.1016/j.ijhm.2018.12.015</w:t>
        </w:r>
      </w:hyperlink>
      <w:r w:rsidRPr="00812954">
        <w:rPr>
          <w:rFonts w:ascii="Arial" w:hAnsi="Arial" w:cs="Arial"/>
          <w:color w:val="0D0D0D" w:themeColor="text1" w:themeTint="F2"/>
          <w:shd w:val="clear" w:color="auto" w:fill="FFFFFF"/>
          <w:lang w:val="fr-FR"/>
        </w:rPr>
        <w:t xml:space="preserve"> </w:t>
      </w:r>
    </w:p>
    <w:p w14:paraId="76795F81"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lang w:val="fr-FR"/>
        </w:rPr>
        <w:t>Larivière</w:t>
      </w:r>
      <w:proofErr w:type="spellEnd"/>
      <w:r w:rsidRPr="00812954">
        <w:rPr>
          <w:rFonts w:ascii="Arial" w:hAnsi="Arial" w:cs="Arial"/>
          <w:color w:val="0D0D0D" w:themeColor="text1" w:themeTint="F2"/>
          <w:shd w:val="clear" w:color="auto" w:fill="FFFFFF"/>
          <w:lang w:val="fr-FR"/>
        </w:rPr>
        <w:t>, B. </w:t>
      </w:r>
      <w:r w:rsidRPr="00812954">
        <w:rPr>
          <w:rFonts w:ascii="Arial" w:hAnsi="Arial" w:cs="Arial"/>
          <w:i/>
          <w:color w:val="0D0D0D" w:themeColor="text1" w:themeTint="F2"/>
          <w:shd w:val="clear" w:color="auto" w:fill="FFFFFF"/>
          <w:lang w:val="fr-FR"/>
        </w:rPr>
        <w:t>et al.</w:t>
      </w:r>
      <w:r w:rsidRPr="00812954">
        <w:rPr>
          <w:rFonts w:ascii="Arial" w:hAnsi="Arial" w:cs="Arial"/>
          <w:color w:val="0D0D0D" w:themeColor="text1" w:themeTint="F2"/>
          <w:shd w:val="clear" w:color="auto" w:fill="FFFFFF"/>
          <w:lang w:val="fr-FR"/>
        </w:rPr>
        <w:t> </w:t>
      </w:r>
      <w:r w:rsidRPr="00812954">
        <w:rPr>
          <w:rFonts w:ascii="Arial" w:hAnsi="Arial" w:cs="Arial"/>
          <w:color w:val="0D0D0D" w:themeColor="text1" w:themeTint="F2"/>
          <w:shd w:val="clear" w:color="auto" w:fill="FFFFFF"/>
        </w:rPr>
        <w:t>(2017) ‘“Service Encounter 2.0”: An investigation into the roles of technology, employees and customers’, </w:t>
      </w:r>
      <w:r w:rsidRPr="00812954">
        <w:rPr>
          <w:rFonts w:ascii="Arial" w:hAnsi="Arial" w:cs="Arial"/>
          <w:i/>
          <w:color w:val="0D0D0D" w:themeColor="text1" w:themeTint="F2"/>
          <w:shd w:val="clear" w:color="auto" w:fill="FFFFFF"/>
        </w:rPr>
        <w:t>Journal of business research</w:t>
      </w:r>
      <w:r w:rsidRPr="00812954">
        <w:rPr>
          <w:rFonts w:ascii="Arial" w:hAnsi="Arial" w:cs="Arial"/>
          <w:color w:val="0D0D0D" w:themeColor="text1" w:themeTint="F2"/>
          <w:shd w:val="clear" w:color="auto" w:fill="FFFFFF"/>
        </w:rPr>
        <w:t xml:space="preserve">, 79, pp. 238–246. Available at: </w:t>
      </w:r>
      <w:hyperlink r:id="rId78"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https://doi.org/10.1016/j.jbusres.2017.03.008</w:t>
        </w:r>
      </w:hyperlink>
      <w:r w:rsidRPr="00812954">
        <w:rPr>
          <w:rFonts w:ascii="Arial" w:hAnsi="Arial" w:cs="Arial"/>
          <w:color w:val="0D0D0D" w:themeColor="text1" w:themeTint="F2"/>
          <w:shd w:val="clear" w:color="auto" w:fill="FFFFFF"/>
        </w:rPr>
        <w:t xml:space="preserve"> </w:t>
      </w:r>
    </w:p>
    <w:p w14:paraId="2951E15C"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Liebana-Cabanillas, F. (2020) </w:t>
      </w:r>
      <w:r w:rsidRPr="00812954">
        <w:rPr>
          <w:rFonts w:ascii="Arial" w:hAnsi="Arial" w:cs="Arial"/>
          <w:i/>
          <w:color w:val="0D0D0D" w:themeColor="text1" w:themeTint="F2"/>
          <w:shd w:val="clear" w:color="auto" w:fill="FFFFFF"/>
        </w:rPr>
        <w:t>Impact of mobile services on business development and e-commerce</w:t>
      </w:r>
      <w:r w:rsidRPr="00812954">
        <w:rPr>
          <w:rFonts w:ascii="Arial" w:hAnsi="Arial" w:cs="Arial"/>
          <w:color w:val="0D0D0D" w:themeColor="text1" w:themeTint="F2"/>
          <w:shd w:val="clear" w:color="auto" w:fill="FFFFFF"/>
        </w:rPr>
        <w:t xml:space="preserve">. Edited by F. Liebana et al. Hershey, Pennsylvania: Business Science Reference. Available at: </w:t>
      </w:r>
      <w:hyperlink r:id="rId79"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https://doi.org/10.4018/978-1-7998-0050-7</w:t>
        </w:r>
      </w:hyperlink>
      <w:r w:rsidRPr="00812954">
        <w:rPr>
          <w:rFonts w:ascii="Arial" w:hAnsi="Arial" w:cs="Arial"/>
          <w:color w:val="0D0D0D" w:themeColor="text1" w:themeTint="F2"/>
          <w:shd w:val="clear" w:color="auto" w:fill="FFFFFF"/>
        </w:rPr>
        <w:t xml:space="preserve"> </w:t>
      </w:r>
    </w:p>
    <w:p w14:paraId="453F45E3" w14:textId="77777777" w:rsidR="004A120C" w:rsidRPr="00812954" w:rsidRDefault="004A120C" w:rsidP="00812954">
      <w:pPr>
        <w:spacing w:line="360" w:lineRule="auto"/>
        <w:jc w:val="both"/>
        <w:rPr>
          <w:rStyle w:val="eop"/>
          <w:rFonts w:ascii="Arial" w:hAnsi="Arial" w:cs="Arial"/>
          <w:color w:val="000000"/>
          <w:shd w:val="clear" w:color="auto" w:fill="FFFFFF"/>
        </w:rPr>
      </w:pPr>
      <w:proofErr w:type="spellStart"/>
      <w:r w:rsidRPr="00812954">
        <w:rPr>
          <w:rStyle w:val="eop"/>
          <w:rFonts w:ascii="Arial" w:hAnsi="Arial" w:cs="Arial"/>
          <w:color w:val="000000"/>
          <w:shd w:val="clear" w:color="auto" w:fill="FFFFFF"/>
        </w:rPr>
        <w:t>Linkedin</w:t>
      </w:r>
      <w:proofErr w:type="spellEnd"/>
      <w:r w:rsidRPr="00812954">
        <w:rPr>
          <w:rStyle w:val="eop"/>
          <w:rFonts w:ascii="Arial" w:hAnsi="Arial" w:cs="Arial"/>
          <w:color w:val="000000"/>
          <w:shd w:val="clear" w:color="auto" w:fill="FFFFFF"/>
        </w:rPr>
        <w:t xml:space="preserve"> (2024) </w:t>
      </w:r>
      <w:r w:rsidRPr="00812954">
        <w:rPr>
          <w:rStyle w:val="eop"/>
          <w:rFonts w:ascii="Arial" w:hAnsi="Arial" w:cs="Arial"/>
          <w:i/>
          <w:iCs/>
          <w:color w:val="000000"/>
          <w:shd w:val="clear" w:color="auto" w:fill="FFFFFF"/>
        </w:rPr>
        <w:t xml:space="preserve">Outram 26 Insights. </w:t>
      </w:r>
      <w:r w:rsidRPr="00812954">
        <w:rPr>
          <w:rStyle w:val="eop"/>
          <w:rFonts w:ascii="Arial" w:hAnsi="Arial" w:cs="Arial"/>
          <w:color w:val="000000"/>
          <w:shd w:val="clear" w:color="auto" w:fill="FFFFFF"/>
        </w:rPr>
        <w:t xml:space="preserve">Available at: </w:t>
      </w:r>
      <w:hyperlink r:id="rId80" w:history="1">
        <w:r w:rsidRPr="00812954">
          <w:rPr>
            <w:rStyle w:val="Hyperlink"/>
            <w:rFonts w:ascii="Arial" w:hAnsi="Arial" w:cs="Arial"/>
            <w:shd w:val="clear" w:color="auto" w:fill="FFFFFF"/>
          </w:rPr>
          <w:t>https://www.linkedin.com/company/outram26/about/</w:t>
        </w:r>
      </w:hyperlink>
      <w:r w:rsidRPr="00812954">
        <w:rPr>
          <w:rStyle w:val="eop"/>
          <w:rFonts w:ascii="Arial" w:hAnsi="Arial" w:cs="Arial"/>
          <w:color w:val="000000"/>
          <w:shd w:val="clear" w:color="auto" w:fill="FFFFFF"/>
        </w:rPr>
        <w:t xml:space="preserve"> (Accessed: 1 November 2024).</w:t>
      </w:r>
    </w:p>
    <w:p w14:paraId="2768E989" w14:textId="77777777" w:rsidR="004A120C" w:rsidRPr="00812954" w:rsidRDefault="004A120C" w:rsidP="00812954">
      <w:pPr>
        <w:spacing w:line="360" w:lineRule="auto"/>
        <w:jc w:val="both"/>
        <w:rPr>
          <w:rStyle w:val="eop"/>
          <w:rFonts w:ascii="Arial" w:hAnsi="Arial" w:cs="Arial"/>
          <w:color w:val="000000"/>
          <w:shd w:val="clear" w:color="auto" w:fill="FFFFFF"/>
        </w:rPr>
      </w:pPr>
      <w:proofErr w:type="spellStart"/>
      <w:r w:rsidRPr="00812954">
        <w:rPr>
          <w:rStyle w:val="eop"/>
          <w:rFonts w:ascii="Arial" w:hAnsi="Arial" w:cs="Arial"/>
          <w:color w:val="000000"/>
          <w:shd w:val="clear" w:color="auto" w:fill="FFFFFF"/>
        </w:rPr>
        <w:t>Linkedin</w:t>
      </w:r>
      <w:proofErr w:type="spellEnd"/>
      <w:r w:rsidRPr="00812954">
        <w:rPr>
          <w:rStyle w:val="eop"/>
          <w:rFonts w:ascii="Arial" w:hAnsi="Arial" w:cs="Arial"/>
          <w:color w:val="000000"/>
          <w:shd w:val="clear" w:color="auto" w:fill="FFFFFF"/>
        </w:rPr>
        <w:t xml:space="preserve"> (2024) </w:t>
      </w:r>
      <w:r w:rsidRPr="00812954">
        <w:rPr>
          <w:rStyle w:val="eop"/>
          <w:rFonts w:ascii="Arial" w:hAnsi="Arial" w:cs="Arial"/>
          <w:i/>
          <w:iCs/>
          <w:color w:val="000000"/>
          <w:shd w:val="clear" w:color="auto" w:fill="FFFFFF"/>
        </w:rPr>
        <w:t>Outram 26 Insights.</w:t>
      </w:r>
      <w:r w:rsidRPr="00812954">
        <w:rPr>
          <w:rStyle w:val="eop"/>
          <w:rFonts w:ascii="Arial" w:hAnsi="Arial" w:cs="Arial"/>
          <w:color w:val="000000"/>
          <w:shd w:val="clear" w:color="auto" w:fill="FFFFFF"/>
        </w:rPr>
        <w:t>[Figure 4].</w:t>
      </w:r>
      <w:r w:rsidRPr="00812954">
        <w:rPr>
          <w:rStyle w:val="eop"/>
          <w:rFonts w:ascii="Arial" w:hAnsi="Arial" w:cs="Arial"/>
          <w:i/>
          <w:iCs/>
          <w:color w:val="000000"/>
          <w:shd w:val="clear" w:color="auto" w:fill="FFFFFF"/>
        </w:rPr>
        <w:t xml:space="preserve"> </w:t>
      </w:r>
      <w:r w:rsidRPr="00812954">
        <w:rPr>
          <w:rStyle w:val="eop"/>
          <w:rFonts w:ascii="Arial" w:hAnsi="Arial" w:cs="Arial"/>
          <w:color w:val="000000"/>
          <w:shd w:val="clear" w:color="auto" w:fill="FFFFFF"/>
        </w:rPr>
        <w:t xml:space="preserve">Available at: </w:t>
      </w:r>
      <w:hyperlink r:id="rId81" w:history="1">
        <w:r w:rsidRPr="00812954">
          <w:rPr>
            <w:rStyle w:val="Hyperlink"/>
            <w:rFonts w:ascii="Arial" w:hAnsi="Arial" w:cs="Arial"/>
            <w:shd w:val="clear" w:color="auto" w:fill="FFFFFF"/>
          </w:rPr>
          <w:t>https://www.linkedin.com/company/outram26/about/</w:t>
        </w:r>
      </w:hyperlink>
      <w:r w:rsidRPr="00812954">
        <w:rPr>
          <w:rStyle w:val="eop"/>
          <w:rFonts w:ascii="Arial" w:hAnsi="Arial" w:cs="Arial"/>
          <w:color w:val="000000"/>
          <w:shd w:val="clear" w:color="auto" w:fill="FFFFFF"/>
        </w:rPr>
        <w:t xml:space="preserve"> (Accessed: 1 November 2024).</w:t>
      </w:r>
    </w:p>
    <w:p w14:paraId="7ED3FEF6"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Lynn, M. and Brewster, Z.W. (2018) ‘A within-restaurant analysis of changes in customer satisfaction following the introduction of service inclusive pricing or automatic service charges’, </w:t>
      </w:r>
      <w:r w:rsidRPr="00812954">
        <w:rPr>
          <w:rFonts w:ascii="Arial" w:hAnsi="Arial" w:cs="Arial"/>
          <w:i/>
          <w:color w:val="0D0D0D" w:themeColor="text1" w:themeTint="F2"/>
          <w:shd w:val="clear" w:color="auto" w:fill="FFFFFF"/>
        </w:rPr>
        <w:t>International journal of hospitality management</w:t>
      </w:r>
      <w:r w:rsidRPr="00812954">
        <w:rPr>
          <w:rFonts w:ascii="Arial" w:hAnsi="Arial" w:cs="Arial"/>
          <w:color w:val="0D0D0D" w:themeColor="text1" w:themeTint="F2"/>
          <w:shd w:val="clear" w:color="auto" w:fill="FFFFFF"/>
        </w:rPr>
        <w:t xml:space="preserve">, 70, pp. 9–15. Available at: </w:t>
      </w:r>
      <w:hyperlink r:id="rId82"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https://doi.org/10.1016/j.ijhm.2017.11.001</w:t>
        </w:r>
      </w:hyperlink>
      <w:r w:rsidRPr="00812954">
        <w:rPr>
          <w:rFonts w:ascii="Arial" w:hAnsi="Arial" w:cs="Arial"/>
          <w:color w:val="0D0D0D" w:themeColor="text1" w:themeTint="F2"/>
          <w:shd w:val="clear" w:color="auto" w:fill="FFFFFF"/>
        </w:rPr>
        <w:t xml:space="preserve"> </w:t>
      </w:r>
    </w:p>
    <w:p w14:paraId="25E92D89"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Mario Franco (2018) </w:t>
      </w:r>
      <w:r w:rsidRPr="00812954">
        <w:rPr>
          <w:rFonts w:ascii="Arial" w:hAnsi="Arial" w:cs="Arial"/>
          <w:i/>
          <w:color w:val="0D0D0D" w:themeColor="text1" w:themeTint="F2"/>
          <w:shd w:val="clear" w:color="auto" w:fill="FFFFFF"/>
        </w:rPr>
        <w:t>Positive and Negative Aspects of Outsourcing</w:t>
      </w:r>
      <w:r w:rsidRPr="00812954">
        <w:rPr>
          <w:rFonts w:ascii="Arial" w:hAnsi="Arial" w:cs="Arial"/>
          <w:color w:val="0D0D0D" w:themeColor="text1" w:themeTint="F2"/>
          <w:shd w:val="clear" w:color="auto" w:fill="FFFFFF"/>
        </w:rPr>
        <w:t>. Edited by M. Franco. Rijeka, Croatia: Intech Open.</w:t>
      </w:r>
    </w:p>
    <w:p w14:paraId="7D84B882"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 xml:space="preserve">Marriott International (2024) </w:t>
      </w:r>
      <w:r w:rsidRPr="00812954">
        <w:rPr>
          <w:rFonts w:ascii="Arial" w:hAnsi="Arial" w:cs="Arial"/>
          <w:i/>
          <w:color w:val="0D0D0D" w:themeColor="text1" w:themeTint="F2"/>
          <w:shd w:val="clear" w:color="auto" w:fill="FFFFFF"/>
        </w:rPr>
        <w:t xml:space="preserve">Guest &amp; event Satisfaction. </w:t>
      </w:r>
      <w:r w:rsidRPr="00812954">
        <w:rPr>
          <w:rFonts w:ascii="Arial" w:hAnsi="Arial" w:cs="Arial"/>
          <w:color w:val="0D0D0D" w:themeColor="text1" w:themeTint="F2"/>
          <w:shd w:val="clear" w:color="auto" w:fill="FFFFFF"/>
        </w:rPr>
        <w:t xml:space="preserve">Available at: </w:t>
      </w:r>
      <w:hyperlink r:id="rId83" w:history="1">
        <w:r w:rsidRPr="00812954">
          <w:rPr>
            <w:rStyle w:val="Hyperlink"/>
            <w:rFonts w:ascii="Arial" w:hAnsi="Arial" w:cs="Arial"/>
            <w:shd w:val="clear" w:color="auto" w:fill="FFFFFF"/>
            <w14:textFill>
              <w14:solidFill>
                <w14:srgbClr w14:val="0000FF">
                  <w14:lumMod w14:val="95000"/>
                  <w14:lumOff w14:val="5000"/>
                </w14:srgbClr>
              </w14:solidFill>
            </w14:textFill>
          </w:rPr>
          <w:t>https://www.marriott.com/profile/email/unsubscribeResearch.mi</w:t>
        </w:r>
      </w:hyperlink>
      <w:r w:rsidRPr="00812954">
        <w:rPr>
          <w:rFonts w:ascii="Arial" w:hAnsi="Arial" w:cs="Arial"/>
          <w:color w:val="0D0D0D" w:themeColor="text1" w:themeTint="F2"/>
          <w:shd w:val="clear" w:color="auto" w:fill="FFFFFF"/>
        </w:rPr>
        <w:t xml:space="preserve"> (Accessed: 1 November 2024)</w:t>
      </w:r>
    </w:p>
    <w:p w14:paraId="67A747F6"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lastRenderedPageBreak/>
        <w:t xml:space="preserve">Menze, J. (2020) ‘Hotel guests want supplies over contactless tech, are willing to pay Covid surcharges’, </w:t>
      </w:r>
      <w:proofErr w:type="spellStart"/>
      <w:r w:rsidRPr="00812954">
        <w:rPr>
          <w:rFonts w:ascii="Arial" w:hAnsi="Arial" w:cs="Arial"/>
          <w:i/>
          <w:color w:val="0D0D0D" w:themeColor="text1" w:themeTint="F2"/>
          <w:shd w:val="clear" w:color="auto" w:fill="FFFFFF"/>
        </w:rPr>
        <w:t>Phocus</w:t>
      </w:r>
      <w:proofErr w:type="spellEnd"/>
      <w:r w:rsidRPr="00812954">
        <w:rPr>
          <w:rFonts w:ascii="Arial" w:hAnsi="Arial" w:cs="Arial"/>
          <w:i/>
          <w:color w:val="0D0D0D" w:themeColor="text1" w:themeTint="F2"/>
          <w:shd w:val="clear" w:color="auto" w:fill="FFFFFF"/>
        </w:rPr>
        <w:t xml:space="preserve"> Wire,</w:t>
      </w:r>
      <w:r w:rsidRPr="00812954">
        <w:rPr>
          <w:rFonts w:ascii="Arial" w:hAnsi="Arial" w:cs="Arial"/>
          <w:color w:val="0D0D0D" w:themeColor="text1" w:themeTint="F2"/>
          <w:shd w:val="clear" w:color="auto" w:fill="FFFFFF"/>
        </w:rPr>
        <w:t xml:space="preserve"> [blog]. 1 October. </w:t>
      </w:r>
      <w:r w:rsidRPr="00812954">
        <w:rPr>
          <w:rFonts w:ascii="Arial" w:hAnsi="Arial" w:cs="Arial"/>
          <w:color w:val="0D0D0D" w:themeColor="text1" w:themeTint="F2"/>
          <w:shd w:val="clear" w:color="auto" w:fill="FFFFFF"/>
        </w:rPr>
        <w:t xml:space="preserve">Available at: </w:t>
      </w:r>
      <w:hyperlink r:id="rId84" w:history="1">
        <w:r w:rsidRPr="00812954">
          <w:rPr>
            <w:rStyle w:val="Hyperlink"/>
            <w:rFonts w:ascii="Arial" w:hAnsi="Arial" w:cs="Arial"/>
            <w:shd w:val="clear" w:color="auto" w:fill="FFFFFF"/>
            <w14:textFill>
              <w14:solidFill>
                <w14:srgbClr w14:val="0000FF">
                  <w14:lumMod w14:val="95000"/>
                  <w14:lumOff w14:val="5000"/>
                </w14:srgbClr>
              </w14:solidFill>
            </w14:textFill>
          </w:rPr>
          <w:t>https://www.phocuswire.com/hotel-guests-want-supplies-over-contactless-tech</w:t>
        </w:r>
      </w:hyperlink>
      <w:r w:rsidRPr="00812954">
        <w:rPr>
          <w:rFonts w:ascii="Arial" w:hAnsi="Arial" w:cs="Arial"/>
          <w:color w:val="0D0D0D" w:themeColor="text1" w:themeTint="F2"/>
          <w:shd w:val="clear" w:color="auto" w:fill="FFFFFF"/>
        </w:rPr>
        <w:t xml:space="preserve"> (Accessed: 27 October 2024).</w:t>
      </w:r>
    </w:p>
    <w:p w14:paraId="1780A893" w14:textId="77777777" w:rsidR="004A120C" w:rsidRPr="00812954" w:rsidRDefault="004A120C" w:rsidP="00812954">
      <w:pPr>
        <w:spacing w:line="360" w:lineRule="auto"/>
        <w:jc w:val="both"/>
        <w:rPr>
          <w:rStyle w:val="eop"/>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Melamed, A. and Robinson, J.N. (2019) ‘Case-control studies can be useful but have many limitations: Study design: case-control studies’, </w:t>
      </w:r>
      <w:r w:rsidRPr="00812954">
        <w:rPr>
          <w:rFonts w:ascii="Arial" w:hAnsi="Arial" w:cs="Arial"/>
          <w:i/>
          <w:color w:val="0D0D0D" w:themeColor="text1" w:themeTint="F2"/>
          <w:shd w:val="clear" w:color="auto" w:fill="FFFFFF"/>
        </w:rPr>
        <w:t>BJOG : an international journal of obstetrics and gynaecology</w:t>
      </w:r>
      <w:r w:rsidRPr="00812954">
        <w:rPr>
          <w:rFonts w:ascii="Arial" w:hAnsi="Arial" w:cs="Arial"/>
          <w:color w:val="0D0D0D" w:themeColor="text1" w:themeTint="F2"/>
          <w:shd w:val="clear" w:color="auto" w:fill="FFFFFF"/>
        </w:rPr>
        <w:t xml:space="preserve">, 126(1), pp. 23–23. Available at: </w:t>
      </w:r>
      <w:hyperlink r:id="rId85"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https://doi.org/10.1111/1471-0528.15200</w:t>
        </w:r>
      </w:hyperlink>
      <w:r w:rsidRPr="00812954">
        <w:rPr>
          <w:rFonts w:ascii="Arial" w:hAnsi="Arial" w:cs="Arial"/>
          <w:color w:val="0D0D0D" w:themeColor="text1" w:themeTint="F2"/>
          <w:shd w:val="clear" w:color="auto" w:fill="FFFFFF"/>
        </w:rPr>
        <w:t xml:space="preserve"> </w:t>
      </w:r>
    </w:p>
    <w:p w14:paraId="3DCFBAB6" w14:textId="77777777" w:rsidR="004A120C" w:rsidRPr="00812954" w:rsidRDefault="004A120C" w:rsidP="00812954">
      <w:pPr>
        <w:spacing w:line="360" w:lineRule="auto"/>
        <w:jc w:val="both"/>
        <w:rPr>
          <w:rStyle w:val="eop"/>
          <w:rFonts w:ascii="Arial" w:hAnsi="Arial" w:cs="Arial"/>
          <w:color w:val="000000"/>
          <w:shd w:val="clear" w:color="auto" w:fill="FFFFFF"/>
          <w:lang w:val="fr-FR"/>
        </w:rPr>
      </w:pPr>
      <w:r w:rsidRPr="00812954">
        <w:rPr>
          <w:rFonts w:ascii="Arial" w:hAnsi="Arial" w:cs="Arial"/>
          <w:color w:val="0D0D0D" w:themeColor="text1" w:themeTint="F2"/>
          <w:shd w:val="clear" w:color="auto" w:fill="FFFFFF"/>
        </w:rPr>
        <w:t>Mohanty, P., Hassan, A. and Ekis, E. (2020) ‘Augmented reality for relaunching tourism post-COVID-19: socially distant, virtually connected’, </w:t>
      </w:r>
      <w:r w:rsidRPr="00812954">
        <w:rPr>
          <w:rFonts w:ascii="Arial" w:hAnsi="Arial" w:cs="Arial"/>
          <w:i/>
          <w:color w:val="0D0D0D" w:themeColor="text1" w:themeTint="F2"/>
          <w:shd w:val="clear" w:color="auto" w:fill="FFFFFF"/>
        </w:rPr>
        <w:t>Worldwide hospitality and tourism themes</w:t>
      </w:r>
      <w:r w:rsidRPr="00812954">
        <w:rPr>
          <w:rFonts w:ascii="Arial" w:hAnsi="Arial" w:cs="Arial"/>
          <w:color w:val="0D0D0D" w:themeColor="text1" w:themeTint="F2"/>
          <w:shd w:val="clear" w:color="auto" w:fill="FFFFFF"/>
        </w:rPr>
        <w:t xml:space="preserve">, 12(6), pp. 753–760. </w:t>
      </w:r>
      <w:proofErr w:type="spellStart"/>
      <w:r w:rsidRPr="00812954">
        <w:rPr>
          <w:rFonts w:ascii="Arial" w:hAnsi="Arial" w:cs="Arial"/>
          <w:color w:val="0D0D0D" w:themeColor="text1" w:themeTint="F2"/>
          <w:shd w:val="clear" w:color="auto" w:fill="FFFFFF"/>
          <w:lang w:val="fr-FR"/>
        </w:rPr>
        <w:t>Available</w:t>
      </w:r>
      <w:proofErr w:type="spellEnd"/>
      <w:r w:rsidRPr="00812954">
        <w:rPr>
          <w:rFonts w:ascii="Arial" w:hAnsi="Arial" w:cs="Arial"/>
          <w:color w:val="0D0D0D" w:themeColor="text1" w:themeTint="F2"/>
          <w:shd w:val="clear" w:color="auto" w:fill="FFFFFF"/>
          <w:lang w:val="fr-FR"/>
        </w:rPr>
        <w:t xml:space="preserve"> at: </w:t>
      </w:r>
      <w:hyperlink r:id="rId86" w:history="1">
        <w:r w:rsidRPr="00812954">
          <w:rPr>
            <w:rStyle w:val="Hyperlink"/>
            <w:rFonts w:ascii="Arial" w:hAnsi="Arial" w:cs="Arial"/>
            <w:shd w:val="clear" w:color="auto" w:fill="FFFFFF"/>
            <w:lang w:val="fr-FR"/>
          </w:rPr>
          <w:t>https://doi.org/10.1108/WHATT-07-2020-0073</w:t>
        </w:r>
      </w:hyperlink>
      <w:r w:rsidRPr="00812954">
        <w:rPr>
          <w:rFonts w:ascii="Arial" w:hAnsi="Arial" w:cs="Arial"/>
          <w:color w:val="3A3A3A"/>
          <w:shd w:val="clear" w:color="auto" w:fill="FFFFFF"/>
          <w:lang w:val="fr-FR"/>
        </w:rPr>
        <w:t>.</w:t>
      </w:r>
    </w:p>
    <w:p w14:paraId="653AB181" w14:textId="77777777" w:rsidR="004A120C" w:rsidRPr="00812954" w:rsidRDefault="004A120C" w:rsidP="00812954">
      <w:pPr>
        <w:spacing w:line="360" w:lineRule="auto"/>
        <w:jc w:val="both"/>
        <w:rPr>
          <w:rFonts w:ascii="Arial" w:hAnsi="Arial" w:cs="Arial"/>
        </w:rPr>
      </w:pPr>
      <w:proofErr w:type="spellStart"/>
      <w:r w:rsidRPr="00812954">
        <w:rPr>
          <w:rStyle w:val="normaltextrun"/>
          <w:rFonts w:ascii="Arial" w:hAnsi="Arial" w:cs="Arial"/>
          <w:color w:val="000000"/>
          <w:shd w:val="clear" w:color="auto" w:fill="FFFFFF"/>
          <w:lang w:val="fr-FR"/>
        </w:rPr>
        <w:t>Morakanyane</w:t>
      </w:r>
      <w:proofErr w:type="spellEnd"/>
      <w:r w:rsidRPr="00812954">
        <w:rPr>
          <w:rStyle w:val="normaltextrun"/>
          <w:rFonts w:ascii="Arial" w:hAnsi="Arial" w:cs="Arial"/>
          <w:color w:val="000000"/>
          <w:shd w:val="clear" w:color="auto" w:fill="FFFFFF"/>
          <w:lang w:val="fr-FR"/>
        </w:rPr>
        <w:t xml:space="preserve">, R </w:t>
      </w:r>
      <w:r w:rsidRPr="00812954">
        <w:rPr>
          <w:rStyle w:val="normaltextrun"/>
          <w:rFonts w:ascii="Arial" w:hAnsi="Arial" w:cs="Arial"/>
          <w:i/>
          <w:iCs/>
          <w:color w:val="000000"/>
          <w:shd w:val="clear" w:color="auto" w:fill="FFFFFF"/>
          <w:lang w:val="fr-FR"/>
        </w:rPr>
        <w:t>et al</w:t>
      </w:r>
      <w:r w:rsidRPr="00812954">
        <w:rPr>
          <w:rStyle w:val="normaltextrun"/>
          <w:rFonts w:ascii="Arial" w:hAnsi="Arial" w:cs="Arial"/>
          <w:color w:val="000000"/>
          <w:shd w:val="clear" w:color="auto" w:fill="FFFFFF"/>
          <w:lang w:val="fr-FR"/>
        </w:rPr>
        <w:t xml:space="preserve">. </w:t>
      </w:r>
      <w:r w:rsidRPr="00812954">
        <w:rPr>
          <w:rStyle w:val="normaltextrun"/>
          <w:rFonts w:ascii="Arial" w:hAnsi="Arial" w:cs="Arial"/>
          <w:color w:val="000000"/>
          <w:shd w:val="clear" w:color="auto" w:fill="FFFFFF"/>
          <w:lang w:val="en-US"/>
        </w:rPr>
        <w:t xml:space="preserve">(2020) ‘Determining Digital Transformation Success Factors’, </w:t>
      </w:r>
      <w:r w:rsidRPr="00812954">
        <w:rPr>
          <w:rStyle w:val="normaltextrun"/>
          <w:rFonts w:ascii="Arial" w:hAnsi="Arial" w:cs="Arial"/>
          <w:i/>
          <w:iCs/>
          <w:color w:val="000000"/>
          <w:shd w:val="clear" w:color="auto" w:fill="FFFFFF"/>
          <w:lang w:val="en-US"/>
        </w:rPr>
        <w:t>Proceedings of the 53</w:t>
      </w:r>
      <w:r w:rsidRPr="00812954">
        <w:rPr>
          <w:rStyle w:val="normaltextrun"/>
          <w:rFonts w:ascii="Arial" w:hAnsi="Arial" w:cs="Arial"/>
          <w:i/>
          <w:iCs/>
          <w:color w:val="000000"/>
          <w:shd w:val="clear" w:color="auto" w:fill="FFFFFF"/>
          <w:vertAlign w:val="superscript"/>
          <w:lang w:val="en-US"/>
        </w:rPr>
        <w:t>rd</w:t>
      </w:r>
      <w:r w:rsidRPr="00812954">
        <w:rPr>
          <w:rStyle w:val="normaltextrun"/>
          <w:rFonts w:ascii="Arial" w:hAnsi="Arial" w:cs="Arial"/>
          <w:i/>
          <w:iCs/>
          <w:color w:val="000000"/>
          <w:shd w:val="clear" w:color="auto" w:fill="FFFFFF"/>
          <w:lang w:val="en-US"/>
        </w:rPr>
        <w:t xml:space="preserve"> Hawaii International Conference on System Sciences, </w:t>
      </w:r>
      <w:r w:rsidRPr="00812954">
        <w:rPr>
          <w:rStyle w:val="normaltextrun"/>
          <w:rFonts w:ascii="Arial" w:hAnsi="Arial" w:cs="Arial"/>
          <w:color w:val="000000"/>
          <w:shd w:val="clear" w:color="auto" w:fill="FFFFFF"/>
          <w:lang w:val="en-US"/>
        </w:rPr>
        <w:t>532, pp. 4356. Available at: DOI:</w:t>
      </w:r>
      <w:hyperlink r:id="rId87" w:tgtFrame="_blank" w:history="1">
        <w:r w:rsidRPr="00812954">
          <w:rPr>
            <w:rStyle w:val="normaltextrun"/>
            <w:rFonts w:ascii="Arial" w:hAnsi="Arial" w:cs="Arial"/>
            <w:color w:val="0E2740"/>
            <w:u w:val="single"/>
            <w:shd w:val="clear" w:color="auto" w:fill="FFFFFF"/>
            <w:lang w:val="en-US"/>
          </w:rPr>
          <w:t>10.24251/HICSS.2020.532</w:t>
        </w:r>
      </w:hyperlink>
      <w:r w:rsidRPr="00812954">
        <w:rPr>
          <w:rStyle w:val="normaltextrun"/>
          <w:rFonts w:ascii="Arial" w:hAnsi="Arial" w:cs="Arial"/>
          <w:color w:val="0E2740"/>
          <w:shd w:val="clear" w:color="auto" w:fill="FFFFFF"/>
          <w:lang w:val="en-US"/>
        </w:rPr>
        <w:t> </w:t>
      </w:r>
      <w:r w:rsidRPr="00812954">
        <w:rPr>
          <w:rStyle w:val="eop"/>
          <w:rFonts w:ascii="Arial" w:hAnsi="Arial" w:cs="Arial"/>
          <w:color w:val="0E2740"/>
          <w:shd w:val="clear" w:color="auto" w:fill="FFFFFF"/>
        </w:rPr>
        <w:t> </w:t>
      </w:r>
    </w:p>
    <w:p w14:paraId="17B89674" w14:textId="77777777" w:rsidR="004A120C" w:rsidRPr="00812954" w:rsidRDefault="004A120C" w:rsidP="00812954">
      <w:pPr>
        <w:spacing w:line="360" w:lineRule="auto"/>
        <w:jc w:val="both"/>
        <w:rPr>
          <w:rFonts w:ascii="Arial" w:hAnsi="Arial" w:cs="Arial"/>
          <w:color w:val="0D0D0D" w:themeColor="text1" w:themeTint="F2"/>
          <w:lang w:val="fr-FR"/>
        </w:rPr>
      </w:pPr>
      <w:r w:rsidRPr="00812954">
        <w:rPr>
          <w:rFonts w:ascii="Arial" w:hAnsi="Arial" w:cs="Arial"/>
          <w:color w:val="0D0D0D" w:themeColor="text1" w:themeTint="F2"/>
          <w:shd w:val="clear" w:color="auto" w:fill="FFFFFF"/>
        </w:rPr>
        <w:t>Nathan, R.J.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(2020) ‘Tourists’ use of Airbnb app for visiting a historical city’, </w:t>
      </w:r>
      <w:r w:rsidRPr="00812954">
        <w:rPr>
          <w:rFonts w:ascii="Arial" w:hAnsi="Arial" w:cs="Arial"/>
          <w:i/>
          <w:color w:val="0D0D0D" w:themeColor="text1" w:themeTint="F2"/>
          <w:shd w:val="clear" w:color="auto" w:fill="FFFFFF"/>
        </w:rPr>
        <w:t>Information technology &amp; tourism</w:t>
      </w:r>
      <w:r w:rsidRPr="00812954">
        <w:rPr>
          <w:rFonts w:ascii="Arial" w:hAnsi="Arial" w:cs="Arial"/>
          <w:color w:val="0D0D0D" w:themeColor="text1" w:themeTint="F2"/>
          <w:shd w:val="clear" w:color="auto" w:fill="FFFFFF"/>
        </w:rPr>
        <w:t xml:space="preserve">, 22(2), pp. 217–242. </w:t>
      </w:r>
      <w:proofErr w:type="spellStart"/>
      <w:r w:rsidRPr="00812954">
        <w:rPr>
          <w:rFonts w:ascii="Arial" w:hAnsi="Arial" w:cs="Arial"/>
          <w:color w:val="0D0D0D" w:themeColor="text1" w:themeTint="F2"/>
          <w:shd w:val="clear" w:color="auto" w:fill="FFFFFF"/>
          <w:lang w:val="fr-FR"/>
        </w:rPr>
        <w:t>Available</w:t>
      </w:r>
      <w:proofErr w:type="spellEnd"/>
      <w:r w:rsidRPr="00812954">
        <w:rPr>
          <w:rFonts w:ascii="Arial" w:hAnsi="Arial" w:cs="Arial"/>
          <w:color w:val="0D0D0D" w:themeColor="text1" w:themeTint="F2"/>
          <w:shd w:val="clear" w:color="auto" w:fill="FFFFFF"/>
          <w:lang w:val="fr-FR"/>
        </w:rPr>
        <w:t xml:space="preserve"> at: </w:t>
      </w:r>
      <w:hyperlink r:id="rId88" w:history="1">
        <w:r w:rsidRPr="00812954">
          <w:rPr>
            <w:rStyle w:val="Hyperlink"/>
            <w:rFonts w:ascii="Arial" w:hAnsi="Arial" w:cs="Arial"/>
            <w:shd w:val="clear" w:color="auto" w:fill="FFFFFF"/>
            <w:lang w:val="fr-FR"/>
            <w14:textFill>
              <w14:solidFill>
                <w14:srgbClr w14:val="0000FF">
                  <w14:lumMod w14:val="95000"/>
                  <w14:lumOff w14:val="5000"/>
                </w14:srgbClr>
              </w14:solidFill>
            </w14:textFill>
          </w:rPr>
          <w:t>https://doi.org/10.1007/s40558-020-00176-0</w:t>
        </w:r>
      </w:hyperlink>
      <w:r w:rsidRPr="00812954">
        <w:rPr>
          <w:rFonts w:ascii="Arial" w:hAnsi="Arial" w:cs="Arial"/>
          <w:color w:val="0D0D0D" w:themeColor="text1" w:themeTint="F2"/>
          <w:shd w:val="clear" w:color="auto" w:fill="FFFFFF"/>
          <w:lang w:val="fr-FR"/>
        </w:rPr>
        <w:t xml:space="preserve"> </w:t>
      </w:r>
    </w:p>
    <w:p w14:paraId="1F70ABE5" w14:textId="77777777"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lang w:val="fr-FR"/>
        </w:rPr>
        <w:t>Njagi</w:t>
      </w:r>
      <w:proofErr w:type="spellEnd"/>
      <w:r w:rsidRPr="00812954">
        <w:rPr>
          <w:rFonts w:ascii="Arial" w:hAnsi="Arial" w:cs="Arial"/>
          <w:color w:val="0D0D0D" w:themeColor="text1" w:themeTint="F2"/>
          <w:shd w:val="clear" w:color="auto" w:fill="FFFFFF"/>
          <w:lang w:val="fr-FR"/>
        </w:rPr>
        <w:t>, P. </w:t>
      </w:r>
      <w:r w:rsidRPr="00812954">
        <w:rPr>
          <w:rFonts w:ascii="Arial" w:hAnsi="Arial" w:cs="Arial"/>
          <w:i/>
          <w:color w:val="0D0D0D" w:themeColor="text1" w:themeTint="F2"/>
          <w:shd w:val="clear" w:color="auto" w:fill="FFFFFF"/>
          <w:lang w:val="fr-FR"/>
        </w:rPr>
        <w:t>et al.</w:t>
      </w:r>
      <w:r w:rsidRPr="00812954">
        <w:rPr>
          <w:rFonts w:ascii="Arial" w:hAnsi="Arial" w:cs="Arial"/>
          <w:color w:val="0D0D0D" w:themeColor="text1" w:themeTint="F2"/>
          <w:shd w:val="clear" w:color="auto" w:fill="FFFFFF"/>
          <w:lang w:val="fr-FR"/>
        </w:rPr>
        <w:t> </w:t>
      </w:r>
      <w:r w:rsidRPr="00812954">
        <w:rPr>
          <w:rFonts w:ascii="Arial" w:hAnsi="Arial" w:cs="Arial"/>
          <w:color w:val="0D0D0D" w:themeColor="text1" w:themeTint="F2"/>
          <w:shd w:val="clear" w:color="auto" w:fill="FFFFFF"/>
        </w:rPr>
        <w:t>(2023) ‘Financial costs of assisted reproductive technology for patients in low- and middle-income countries: a systematic review’, </w:t>
      </w:r>
      <w:r w:rsidRPr="00812954">
        <w:rPr>
          <w:rFonts w:ascii="Arial" w:hAnsi="Arial" w:cs="Arial"/>
          <w:i/>
          <w:color w:val="0D0D0D" w:themeColor="text1" w:themeTint="F2"/>
          <w:shd w:val="clear" w:color="auto" w:fill="FFFFFF"/>
        </w:rPr>
        <w:t>Human reproduction open</w:t>
      </w:r>
      <w:r w:rsidRPr="00812954">
        <w:rPr>
          <w:rFonts w:ascii="Arial" w:hAnsi="Arial" w:cs="Arial"/>
          <w:color w:val="0D0D0D" w:themeColor="text1" w:themeTint="F2"/>
          <w:shd w:val="clear" w:color="auto" w:fill="FFFFFF"/>
        </w:rPr>
        <w:t xml:space="preserve">, 2023(2), pp. hoad007–hoad007. Available at: </w:t>
      </w:r>
      <w:hyperlink r:id="rId89"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https://doi.org/10.1093/hropen/hoad007</w:t>
        </w:r>
      </w:hyperlink>
      <w:r w:rsidRPr="00812954">
        <w:rPr>
          <w:rFonts w:ascii="Arial" w:hAnsi="Arial" w:cs="Arial"/>
          <w:color w:val="0D0D0D" w:themeColor="text1" w:themeTint="F2"/>
          <w:shd w:val="clear" w:color="auto" w:fill="FFFFFF"/>
        </w:rPr>
        <w:t xml:space="preserve"> </w:t>
      </w:r>
    </w:p>
    <w:p w14:paraId="407F3C2B"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OECD (2024) </w:t>
      </w:r>
      <w:r w:rsidRPr="00812954">
        <w:rPr>
          <w:rFonts w:ascii="Arial" w:hAnsi="Arial" w:cs="Arial"/>
          <w:i/>
          <w:iCs/>
        </w:rPr>
        <w:t xml:space="preserve">Digital Government. </w:t>
      </w:r>
      <w:r w:rsidRPr="00812954">
        <w:rPr>
          <w:rFonts w:ascii="Arial" w:hAnsi="Arial" w:cs="Arial"/>
        </w:rPr>
        <w:t xml:space="preserve">Available at: </w:t>
      </w:r>
      <w:hyperlink r:id="rId90" w:history="1">
        <w:r w:rsidRPr="00812954">
          <w:rPr>
            <w:rStyle w:val="Hyperlink"/>
            <w:rFonts w:ascii="Arial" w:hAnsi="Arial" w:cs="Arial"/>
          </w:rPr>
          <w:t>https://www.oecd.org/en/topics/policy-issues/digital-government.html</w:t>
        </w:r>
      </w:hyperlink>
      <w:r w:rsidRPr="00812954">
        <w:rPr>
          <w:rFonts w:ascii="Arial" w:hAnsi="Arial" w:cs="Arial"/>
        </w:rPr>
        <w:t xml:space="preserve"> (Accessed: 1 November 2024).</w:t>
      </w:r>
    </w:p>
    <w:p w14:paraId="6C341E80" w14:textId="77777777"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lang w:val="nl-NL"/>
        </w:rPr>
        <w:t>Olmos-Ochoa</w:t>
      </w:r>
      <w:proofErr w:type="spellEnd"/>
      <w:r w:rsidRPr="00812954">
        <w:rPr>
          <w:rFonts w:ascii="Arial" w:hAnsi="Arial" w:cs="Arial"/>
          <w:color w:val="0D0D0D" w:themeColor="text1" w:themeTint="F2"/>
          <w:shd w:val="clear" w:color="auto" w:fill="FFFFFF"/>
          <w:lang w:val="nl-NL"/>
        </w:rPr>
        <w:t>, T.T. </w:t>
      </w:r>
      <w:r w:rsidRPr="00812954">
        <w:rPr>
          <w:rFonts w:ascii="Arial" w:hAnsi="Arial" w:cs="Arial"/>
          <w:i/>
          <w:color w:val="0D0D0D" w:themeColor="text1" w:themeTint="F2"/>
          <w:shd w:val="clear" w:color="auto" w:fill="FFFFFF"/>
          <w:lang w:val="nl-NL"/>
        </w:rPr>
        <w:t>et al.</w:t>
      </w:r>
      <w:r w:rsidRPr="00812954">
        <w:rPr>
          <w:rFonts w:ascii="Arial" w:hAnsi="Arial" w:cs="Arial"/>
          <w:color w:val="0D0D0D" w:themeColor="text1" w:themeTint="F2"/>
          <w:shd w:val="clear" w:color="auto" w:fill="FFFFFF"/>
          <w:lang w:val="nl-NL"/>
        </w:rPr>
        <w:t> </w:t>
      </w:r>
      <w:r w:rsidRPr="00812954">
        <w:rPr>
          <w:rFonts w:ascii="Arial" w:hAnsi="Arial" w:cs="Arial"/>
          <w:color w:val="0D0D0D" w:themeColor="text1" w:themeTint="F2"/>
          <w:shd w:val="clear" w:color="auto" w:fill="FFFFFF"/>
        </w:rPr>
        <w:t>(2021) ‘Reflective writing: a tool to support continuous learning and improved effectiveness in implementation facilitators’, </w:t>
      </w:r>
      <w:r w:rsidRPr="00812954">
        <w:rPr>
          <w:rFonts w:ascii="Arial" w:hAnsi="Arial" w:cs="Arial"/>
          <w:i/>
          <w:color w:val="0D0D0D" w:themeColor="text1" w:themeTint="F2"/>
          <w:shd w:val="clear" w:color="auto" w:fill="FFFFFF"/>
        </w:rPr>
        <w:t>Implementation science communications</w:t>
      </w:r>
      <w:r w:rsidRPr="00812954">
        <w:rPr>
          <w:rFonts w:ascii="Arial" w:hAnsi="Arial" w:cs="Arial"/>
          <w:color w:val="0D0D0D" w:themeColor="text1" w:themeTint="F2"/>
          <w:shd w:val="clear" w:color="auto" w:fill="FFFFFF"/>
        </w:rPr>
        <w:t xml:space="preserve">, 2(1), pp. 98–98. Available at: </w:t>
      </w:r>
      <w:hyperlink r:id="rId91"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https://doi.org/10.1186/s43058-021-00203-z</w:t>
        </w:r>
      </w:hyperlink>
      <w:r w:rsidRPr="00812954">
        <w:rPr>
          <w:rFonts w:ascii="Arial" w:hAnsi="Arial" w:cs="Arial"/>
          <w:color w:val="0D0D0D" w:themeColor="text1" w:themeTint="F2"/>
          <w:shd w:val="clear" w:color="auto" w:fill="FFFFFF"/>
        </w:rPr>
        <w:t xml:space="preserve"> </w:t>
      </w:r>
    </w:p>
    <w:p w14:paraId="26830F62"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Outram 26 (2024) </w:t>
      </w:r>
      <w:r w:rsidRPr="00812954">
        <w:rPr>
          <w:rFonts w:ascii="Arial" w:hAnsi="Arial" w:cs="Arial"/>
          <w:i/>
          <w:iCs/>
        </w:rPr>
        <w:t>About Us.</w:t>
      </w:r>
      <w:r w:rsidRPr="00812954">
        <w:rPr>
          <w:rFonts w:ascii="Arial" w:hAnsi="Arial" w:cs="Arial"/>
        </w:rPr>
        <w:t xml:space="preserve"> </w:t>
      </w:r>
      <w:r w:rsidRPr="00812954">
        <w:rPr>
          <w:rFonts w:ascii="Arial" w:hAnsi="Arial" w:cs="Arial"/>
        </w:rPr>
        <w:t xml:space="preserve">Available at: </w:t>
      </w:r>
      <w:hyperlink r:id="rId92" w:history="1">
        <w:r w:rsidRPr="00812954">
          <w:rPr>
            <w:rStyle w:val="Hyperlink"/>
            <w:rFonts w:ascii="Arial" w:hAnsi="Arial" w:cs="Arial"/>
          </w:rPr>
          <w:t>https://www.outram26.co.uk/</w:t>
        </w:r>
      </w:hyperlink>
      <w:r w:rsidRPr="00812954">
        <w:rPr>
          <w:rFonts w:ascii="Arial" w:hAnsi="Arial" w:cs="Arial"/>
        </w:rPr>
        <w:t xml:space="preserve"> (Accessed: 3 November 2024).</w:t>
      </w:r>
    </w:p>
    <w:p w14:paraId="0CF1F83F" w14:textId="77777777" w:rsidR="004A120C" w:rsidRPr="00812954" w:rsidRDefault="004A120C" w:rsidP="00812954">
      <w:pPr>
        <w:spacing w:line="360" w:lineRule="auto"/>
        <w:jc w:val="both"/>
        <w:rPr>
          <w:rFonts w:ascii="Arial" w:hAnsi="Arial" w:cs="Arial"/>
        </w:rPr>
      </w:pPr>
      <w:r w:rsidRPr="00812954">
        <w:rPr>
          <w:rFonts w:ascii="Arial" w:hAnsi="Arial" w:cs="Arial"/>
        </w:rPr>
        <w:lastRenderedPageBreak/>
        <w:t xml:space="preserve">Outram 26 (2024) </w:t>
      </w:r>
      <w:r w:rsidRPr="00812954">
        <w:rPr>
          <w:rFonts w:ascii="Arial" w:hAnsi="Arial" w:cs="Arial"/>
          <w:i/>
          <w:iCs/>
        </w:rPr>
        <w:t xml:space="preserve">About Us. </w:t>
      </w:r>
      <w:r w:rsidRPr="00812954">
        <w:rPr>
          <w:rFonts w:ascii="Arial" w:hAnsi="Arial" w:cs="Arial"/>
        </w:rPr>
        <w:t xml:space="preserve">[Figure 2]. </w:t>
      </w:r>
      <w:r w:rsidRPr="00812954">
        <w:rPr>
          <w:rFonts w:ascii="Arial" w:hAnsi="Arial" w:cs="Arial"/>
        </w:rPr>
        <w:t xml:space="preserve">Available at: </w:t>
      </w:r>
      <w:hyperlink r:id="rId93" w:history="1">
        <w:r w:rsidRPr="00812954">
          <w:rPr>
            <w:rStyle w:val="Hyperlink"/>
            <w:rFonts w:ascii="Arial" w:hAnsi="Arial" w:cs="Arial"/>
          </w:rPr>
          <w:t>https://www.outram26.co.uk/</w:t>
        </w:r>
      </w:hyperlink>
      <w:r w:rsidRPr="00812954">
        <w:rPr>
          <w:rFonts w:ascii="Arial" w:hAnsi="Arial" w:cs="Arial"/>
        </w:rPr>
        <w:t xml:space="preserve"> (Accessed: 1 November 2024).</w:t>
      </w:r>
    </w:p>
    <w:p w14:paraId="39CD53F7"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Outram 26 (2024) </w:t>
      </w:r>
      <w:r w:rsidRPr="00812954">
        <w:rPr>
          <w:rFonts w:ascii="Arial" w:hAnsi="Arial" w:cs="Arial"/>
          <w:i/>
          <w:iCs/>
        </w:rPr>
        <w:t xml:space="preserve">Amenities. </w:t>
      </w:r>
      <w:r w:rsidRPr="00812954">
        <w:rPr>
          <w:rFonts w:ascii="Arial" w:hAnsi="Arial" w:cs="Arial"/>
        </w:rPr>
        <w:t xml:space="preserve">[Figure 3]. </w:t>
      </w:r>
      <w:r w:rsidRPr="00812954">
        <w:rPr>
          <w:rFonts w:ascii="Arial" w:hAnsi="Arial" w:cs="Arial"/>
        </w:rPr>
        <w:t xml:space="preserve">Available at: </w:t>
      </w:r>
      <w:hyperlink r:id="rId94" w:history="1">
        <w:r w:rsidRPr="00812954">
          <w:rPr>
            <w:rStyle w:val="Hyperlink"/>
            <w:rFonts w:ascii="Arial" w:hAnsi="Arial" w:cs="Arial"/>
          </w:rPr>
          <w:t>https://www.outram26.co.uk/amenities</w:t>
        </w:r>
      </w:hyperlink>
      <w:r w:rsidRPr="00812954">
        <w:rPr>
          <w:rFonts w:ascii="Arial" w:hAnsi="Arial" w:cs="Arial"/>
        </w:rPr>
        <w:t xml:space="preserve"> (Accessed: 1 November 2024).</w:t>
      </w:r>
    </w:p>
    <w:p w14:paraId="151B04B9"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Outram 26 (2024) </w:t>
      </w:r>
      <w:r w:rsidRPr="00812954">
        <w:rPr>
          <w:rFonts w:ascii="Arial" w:hAnsi="Arial" w:cs="Arial"/>
          <w:i/>
          <w:iCs/>
        </w:rPr>
        <w:t xml:space="preserve">Location Map of Outram 26 Hotel. </w:t>
      </w:r>
      <w:r w:rsidRPr="00812954">
        <w:rPr>
          <w:rFonts w:ascii="Arial" w:hAnsi="Arial" w:cs="Arial"/>
        </w:rPr>
        <w:t xml:space="preserve">[Figure 1]. </w:t>
      </w:r>
      <w:r w:rsidRPr="00812954">
        <w:rPr>
          <w:rFonts w:ascii="Arial" w:hAnsi="Arial" w:cs="Arial"/>
        </w:rPr>
        <w:t xml:space="preserve">Available at: </w:t>
      </w:r>
      <w:hyperlink r:id="rId95" w:history="1">
        <w:r w:rsidRPr="00812954">
          <w:rPr>
            <w:rStyle w:val="Hyperlink"/>
            <w:rFonts w:ascii="Arial" w:hAnsi="Arial" w:cs="Arial"/>
          </w:rPr>
          <w:t>https://www.outram26.co.uk/contact</w:t>
        </w:r>
      </w:hyperlink>
      <w:r w:rsidRPr="00812954">
        <w:rPr>
          <w:rFonts w:ascii="Arial" w:hAnsi="Arial" w:cs="Arial"/>
        </w:rPr>
        <w:t xml:space="preserve"> (Accessed: 4 November 2024).</w:t>
      </w:r>
    </w:p>
    <w:p w14:paraId="4890E674"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Outram 26 (2024) </w:t>
      </w:r>
      <w:r w:rsidRPr="00812954">
        <w:rPr>
          <w:rFonts w:ascii="Arial" w:hAnsi="Arial" w:cs="Arial"/>
          <w:i/>
          <w:iCs/>
        </w:rPr>
        <w:t xml:space="preserve">Not Just a Good Sleep – Rooms. </w:t>
      </w:r>
      <w:r w:rsidRPr="00812954">
        <w:rPr>
          <w:rFonts w:ascii="Arial" w:hAnsi="Arial" w:cs="Arial"/>
        </w:rPr>
        <w:t xml:space="preserve">Available at: </w:t>
      </w:r>
      <w:hyperlink r:id="rId96" w:history="1">
        <w:r w:rsidRPr="00812954">
          <w:rPr>
            <w:rStyle w:val="Hyperlink"/>
            <w:rFonts w:ascii="Arial" w:hAnsi="Arial" w:cs="Arial"/>
          </w:rPr>
          <w:t>https://www.outram26.co.uk/rooms</w:t>
        </w:r>
      </w:hyperlink>
      <w:r w:rsidRPr="00812954">
        <w:rPr>
          <w:rFonts w:ascii="Arial" w:hAnsi="Arial" w:cs="Arial"/>
        </w:rPr>
        <w:t xml:space="preserve"> (Accessed: 8 November 2024).</w:t>
      </w:r>
    </w:p>
    <w:p w14:paraId="79E5C149"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 xml:space="preserve">Popovic, Z., </w:t>
      </w:r>
      <w:proofErr w:type="spellStart"/>
      <w:r w:rsidRPr="00812954">
        <w:rPr>
          <w:rFonts w:ascii="Arial" w:hAnsi="Arial" w:cs="Arial"/>
          <w:color w:val="0D0D0D" w:themeColor="text1" w:themeTint="F2"/>
          <w:shd w:val="clear" w:color="auto" w:fill="FFFFFF"/>
        </w:rPr>
        <w:t>Brbaklic</w:t>
      </w:r>
      <w:proofErr w:type="spellEnd"/>
      <w:r w:rsidRPr="00812954">
        <w:rPr>
          <w:rFonts w:ascii="Arial" w:hAnsi="Arial" w:cs="Arial"/>
          <w:color w:val="0D0D0D" w:themeColor="text1" w:themeTint="F2"/>
          <w:shd w:val="clear" w:color="auto" w:fill="FFFFFF"/>
        </w:rPr>
        <w:t>, B. and Knezevic, S. (2017) ‘A mixed integer linear programming based approach for optimal placement of different types of automation devices in distribution networks’, </w:t>
      </w:r>
      <w:r w:rsidRPr="00812954">
        <w:rPr>
          <w:rFonts w:ascii="Arial" w:hAnsi="Arial" w:cs="Arial"/>
          <w:i/>
          <w:color w:val="0D0D0D" w:themeColor="text1" w:themeTint="F2"/>
          <w:shd w:val="clear" w:color="auto" w:fill="FFFFFF"/>
        </w:rPr>
        <w:t>Electric power systems research</w:t>
      </w:r>
      <w:r w:rsidRPr="00812954">
        <w:rPr>
          <w:rFonts w:ascii="Arial" w:hAnsi="Arial" w:cs="Arial"/>
          <w:color w:val="0D0D0D" w:themeColor="text1" w:themeTint="F2"/>
          <w:shd w:val="clear" w:color="auto" w:fill="FFFFFF"/>
        </w:rPr>
        <w:t xml:space="preserve">, 148, pp. 136–146. Available at: </w:t>
      </w:r>
      <w:hyperlink r:id="rId9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https://doi.org/10.1016/j.epsr.2017.03.028</w:t>
        </w:r>
      </w:hyperlink>
      <w:r w:rsidRPr="00812954">
        <w:rPr>
          <w:rFonts w:ascii="Arial" w:hAnsi="Arial" w:cs="Arial"/>
          <w:color w:val="0D0D0D" w:themeColor="text1" w:themeTint="F2"/>
          <w:shd w:val="clear" w:color="auto" w:fill="FFFFFF"/>
        </w:rPr>
        <w:t xml:space="preserve"> </w:t>
      </w:r>
    </w:p>
    <w:p w14:paraId="7E3502DB"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Premier Inn (2024) </w:t>
      </w:r>
      <w:r w:rsidRPr="00812954">
        <w:rPr>
          <w:rFonts w:ascii="Arial" w:hAnsi="Arial" w:cs="Arial"/>
          <w:i/>
          <w:iCs/>
        </w:rPr>
        <w:t>Premier Inn adopts addressing technology what3words</w:t>
      </w:r>
      <w:r w:rsidRPr="00812954">
        <w:rPr>
          <w:rFonts w:ascii="Arial" w:hAnsi="Arial" w:cs="Arial"/>
        </w:rPr>
        <w:t xml:space="preserve">. Available at: </w:t>
      </w:r>
      <w:hyperlink r:id="rId98" w:history="1">
        <w:r w:rsidRPr="00812954">
          <w:rPr>
            <w:rStyle w:val="Hyperlink"/>
            <w:rFonts w:ascii="Arial" w:hAnsi="Arial" w:cs="Arial"/>
          </w:rPr>
          <w:t>https://www.premierinn.com/gb/en/news/2019/what3words.html</w:t>
        </w:r>
      </w:hyperlink>
      <w:r w:rsidRPr="00812954">
        <w:rPr>
          <w:rFonts w:ascii="Arial" w:hAnsi="Arial" w:cs="Arial"/>
        </w:rPr>
        <w:t xml:space="preserve"> (Accessed: 19 October 2024).</w:t>
      </w:r>
    </w:p>
    <w:p w14:paraId="52BB76C8" w14:textId="77777777" w:rsidR="004A120C" w:rsidRPr="00812954" w:rsidRDefault="004A120C" w:rsidP="00812954">
      <w:pPr>
        <w:spacing w:line="360" w:lineRule="auto"/>
        <w:jc w:val="both"/>
        <w:rPr>
          <w:rFonts w:ascii="Arial" w:hAnsi="Arial" w:cs="Arial"/>
          <w:b/>
          <w:color w:val="0D0D0D" w:themeColor="text1" w:themeTint="F2"/>
        </w:rPr>
      </w:pPr>
      <w:proofErr w:type="spellStart"/>
      <w:r w:rsidRPr="00812954">
        <w:rPr>
          <w:rFonts w:ascii="Arial" w:hAnsi="Arial" w:cs="Arial"/>
          <w:color w:val="0D0D0D" w:themeColor="text1" w:themeTint="F2"/>
          <w:shd w:val="clear" w:color="auto" w:fill="FFFFFF"/>
        </w:rPr>
        <w:t>Proserpio</w:t>
      </w:r>
      <w:proofErr w:type="spellEnd"/>
      <w:r w:rsidRPr="00812954">
        <w:rPr>
          <w:rFonts w:ascii="Arial" w:hAnsi="Arial" w:cs="Arial"/>
          <w:color w:val="0D0D0D" w:themeColor="text1" w:themeTint="F2"/>
          <w:shd w:val="clear" w:color="auto" w:fill="FFFFFF"/>
        </w:rPr>
        <w:t>, D. and Zervas, G. (2017) ‘Online Reputation Management: Estimating the Impact of Management Responses on Consumer Reviews’, </w:t>
      </w:r>
      <w:r w:rsidRPr="00812954">
        <w:rPr>
          <w:rFonts w:ascii="Arial" w:hAnsi="Arial" w:cs="Arial"/>
          <w:i/>
          <w:color w:val="0D0D0D" w:themeColor="text1" w:themeTint="F2"/>
          <w:shd w:val="clear" w:color="auto" w:fill="FFFFFF"/>
        </w:rPr>
        <w:t>Marketing science (Providence, R.I.)</w:t>
      </w:r>
      <w:r w:rsidRPr="00812954">
        <w:rPr>
          <w:rFonts w:ascii="Arial" w:hAnsi="Arial" w:cs="Arial"/>
          <w:color w:val="0D0D0D" w:themeColor="text1" w:themeTint="F2"/>
          <w:shd w:val="clear" w:color="auto" w:fill="FFFFFF"/>
        </w:rPr>
        <w:t xml:space="preserve">, 36(5), pp. 645–665. Available at: </w:t>
      </w:r>
      <w:hyperlink r:id="rId99"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https://doi.org/10.1287/mksc.2017.1043</w:t>
        </w:r>
      </w:hyperlink>
      <w:r w:rsidRPr="00812954">
        <w:rPr>
          <w:rFonts w:ascii="Arial" w:hAnsi="Arial" w:cs="Arial"/>
          <w:color w:val="0D0D0D" w:themeColor="text1" w:themeTint="F2"/>
          <w:shd w:val="clear" w:color="auto" w:fill="FFFFFF"/>
        </w:rPr>
        <w:t xml:space="preserve"> </w:t>
      </w:r>
    </w:p>
    <w:p w14:paraId="7CC8ADCB"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QR Code Generator (2024) </w:t>
      </w:r>
      <w:r w:rsidRPr="00812954">
        <w:rPr>
          <w:rFonts w:ascii="Arial" w:hAnsi="Arial" w:cs="Arial"/>
          <w:i/>
          <w:iCs/>
        </w:rPr>
        <w:t xml:space="preserve">Become Our Partner. </w:t>
      </w:r>
      <w:r w:rsidRPr="00812954">
        <w:rPr>
          <w:rFonts w:ascii="Arial" w:hAnsi="Arial" w:cs="Arial"/>
        </w:rPr>
        <w:t xml:space="preserve">Available at: </w:t>
      </w:r>
      <w:hyperlink r:id="rId100" w:history="1">
        <w:r w:rsidRPr="00812954">
          <w:rPr>
            <w:rStyle w:val="Hyperlink"/>
            <w:rFonts w:ascii="Arial" w:hAnsi="Arial" w:cs="Arial"/>
          </w:rPr>
          <w:t>https://www.qr-code-generator.com/partnerships/</w:t>
        </w:r>
      </w:hyperlink>
      <w:r w:rsidRPr="00812954">
        <w:rPr>
          <w:rFonts w:ascii="Arial" w:hAnsi="Arial" w:cs="Arial"/>
        </w:rPr>
        <w:t xml:space="preserve"> (Accessed: 2 November 2024).</w:t>
      </w:r>
    </w:p>
    <w:p w14:paraId="39C04E77" w14:textId="77777777" w:rsidR="004A120C" w:rsidRPr="00812954" w:rsidRDefault="004A120C" w:rsidP="00812954">
      <w:pPr>
        <w:spacing w:line="360" w:lineRule="auto"/>
        <w:jc w:val="both"/>
        <w:rPr>
          <w:rFonts w:ascii="Arial" w:hAnsi="Arial" w:cs="Arial"/>
        </w:rPr>
      </w:pPr>
      <w:r w:rsidRPr="00812954">
        <w:rPr>
          <w:rStyle w:val="normaltextrun"/>
          <w:rFonts w:ascii="Arial" w:hAnsi="Arial" w:cs="Arial"/>
          <w:color w:val="000000"/>
          <w:shd w:val="clear" w:color="auto" w:fill="FFFFFF"/>
        </w:rPr>
        <w:t xml:space="preserve">Rodrigues, D. (2021) </w:t>
      </w:r>
      <w:r w:rsidRPr="00812954">
        <w:rPr>
          <w:rStyle w:val="normaltextrun"/>
          <w:rFonts w:ascii="Arial" w:hAnsi="Arial" w:cs="Arial"/>
          <w:i/>
          <w:iCs/>
          <w:color w:val="000000"/>
          <w:shd w:val="clear" w:color="auto" w:fill="FFFFFF"/>
        </w:rPr>
        <w:t>Political and Economic implications of blockchain Technology in Business and Healthcare</w:t>
      </w:r>
      <w:r w:rsidRPr="00812954">
        <w:rPr>
          <w:rStyle w:val="normaltextrun"/>
          <w:rFonts w:ascii="Arial" w:hAnsi="Arial" w:cs="Arial"/>
          <w:color w:val="000000"/>
          <w:shd w:val="clear" w:color="auto" w:fill="FFFFFF"/>
        </w:rPr>
        <w:t xml:space="preserve">. Edited by D. (Dario O. Rodrigues. Hershey, PA: IGI Global. Available at: </w:t>
      </w:r>
      <w:hyperlink r:id="rId101" w:tgtFrame="_blank" w:history="1">
        <w:r w:rsidRPr="00812954">
          <w:rPr>
            <w:rStyle w:val="normaltextrun"/>
            <w:rFonts w:ascii="Arial" w:hAnsi="Arial" w:cs="Arial"/>
            <w:color w:val="0E2740"/>
            <w:u w:val="single"/>
            <w:shd w:val="clear" w:color="auto" w:fill="FFFFFF"/>
          </w:rPr>
          <w:t>https://doi.org/10.4018/978-1-7998-7363-1</w:t>
        </w:r>
      </w:hyperlink>
      <w:r w:rsidRPr="00812954">
        <w:rPr>
          <w:rStyle w:val="normaltextrun"/>
          <w:rFonts w:ascii="Arial" w:hAnsi="Arial" w:cs="Arial"/>
          <w:color w:val="0E2740"/>
          <w:shd w:val="clear" w:color="auto" w:fill="FFFFFF"/>
        </w:rPr>
        <w:t>.</w:t>
      </w:r>
      <w:r w:rsidRPr="00812954">
        <w:rPr>
          <w:rStyle w:val="eop"/>
          <w:rFonts w:ascii="Arial" w:hAnsi="Arial" w:cs="Arial"/>
          <w:color w:val="0E2740"/>
          <w:shd w:val="clear" w:color="auto" w:fill="FFFFFF"/>
        </w:rPr>
        <w:t> </w:t>
      </w:r>
    </w:p>
    <w:p w14:paraId="218EFFAD"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Schaefer, K. (2020) </w:t>
      </w:r>
      <w:r w:rsidRPr="00812954">
        <w:rPr>
          <w:rFonts w:ascii="Arial" w:hAnsi="Arial" w:cs="Arial"/>
          <w:i/>
          <w:color w:val="0D0D0D" w:themeColor="text1" w:themeTint="F2"/>
          <w:shd w:val="clear" w:color="auto" w:fill="FFFFFF"/>
        </w:rPr>
        <w:t>Swipe, scan, shop : interactive visual merchandising</w:t>
      </w:r>
      <w:r w:rsidRPr="00812954">
        <w:rPr>
          <w:rFonts w:ascii="Arial" w:hAnsi="Arial" w:cs="Arial"/>
          <w:color w:val="0D0D0D" w:themeColor="text1" w:themeTint="F2"/>
          <w:shd w:val="clear" w:color="auto" w:fill="FFFFFF"/>
        </w:rPr>
        <w:t xml:space="preserve">. First edition. London, UK ; Bloomsbury Visual Arts. Available at: </w:t>
      </w:r>
      <w:hyperlink r:id="rId102"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https://doi.org/10.5040/9781350092891</w:t>
        </w:r>
      </w:hyperlink>
      <w:r w:rsidRPr="00812954">
        <w:rPr>
          <w:rFonts w:ascii="Arial" w:hAnsi="Arial" w:cs="Arial"/>
          <w:color w:val="0D0D0D" w:themeColor="text1" w:themeTint="F2"/>
          <w:shd w:val="clear" w:color="auto" w:fill="FFFFFF"/>
        </w:rPr>
        <w:t xml:space="preserve"> </w:t>
      </w:r>
    </w:p>
    <w:p w14:paraId="05F35E87"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proofErr w:type="spellStart"/>
      <w:r w:rsidRPr="00812954">
        <w:rPr>
          <w:rFonts w:ascii="Arial" w:hAnsi="Arial" w:cs="Arial"/>
          <w:color w:val="0D0D0D" w:themeColor="text1" w:themeTint="F2"/>
          <w:shd w:val="clear" w:color="auto" w:fill="FFFFFF"/>
          <w:lang w:val="fr-FR"/>
        </w:rPr>
        <w:t>Shabalov</w:t>
      </w:r>
      <w:proofErr w:type="spellEnd"/>
      <w:r w:rsidRPr="00812954">
        <w:rPr>
          <w:rFonts w:ascii="Arial" w:hAnsi="Arial" w:cs="Arial"/>
          <w:color w:val="0D0D0D" w:themeColor="text1" w:themeTint="F2"/>
          <w:shd w:val="clear" w:color="auto" w:fill="FFFFFF"/>
          <w:lang w:val="fr-FR"/>
        </w:rPr>
        <w:t>, M.Y. </w:t>
      </w:r>
      <w:r w:rsidRPr="00812954">
        <w:rPr>
          <w:rFonts w:ascii="Arial" w:hAnsi="Arial" w:cs="Arial"/>
          <w:i/>
          <w:color w:val="0D0D0D" w:themeColor="text1" w:themeTint="F2"/>
          <w:shd w:val="clear" w:color="auto" w:fill="FFFFFF"/>
          <w:lang w:val="fr-FR"/>
        </w:rPr>
        <w:t>et al.</w:t>
      </w:r>
      <w:r w:rsidRPr="00812954">
        <w:rPr>
          <w:rFonts w:ascii="Arial" w:hAnsi="Arial" w:cs="Arial"/>
          <w:color w:val="0D0D0D" w:themeColor="text1" w:themeTint="F2"/>
          <w:shd w:val="clear" w:color="auto" w:fill="FFFFFF"/>
          <w:lang w:val="fr-FR"/>
        </w:rPr>
        <w:t> </w:t>
      </w:r>
      <w:r w:rsidRPr="00812954">
        <w:rPr>
          <w:rFonts w:ascii="Arial" w:hAnsi="Arial" w:cs="Arial"/>
          <w:color w:val="0D0D0D" w:themeColor="text1" w:themeTint="F2"/>
          <w:shd w:val="clear" w:color="auto" w:fill="FFFFFF"/>
        </w:rPr>
        <w:t>(2021) ‘The influence of technological changes in energy efficiency on the infrastructure deterioration in the energy sector’, </w:t>
      </w:r>
      <w:r w:rsidRPr="00812954">
        <w:rPr>
          <w:rFonts w:ascii="Arial" w:hAnsi="Arial" w:cs="Arial"/>
          <w:i/>
          <w:color w:val="0D0D0D" w:themeColor="text1" w:themeTint="F2"/>
          <w:shd w:val="clear" w:color="auto" w:fill="FFFFFF"/>
        </w:rPr>
        <w:t>Energy reports</w:t>
      </w:r>
      <w:r w:rsidRPr="00812954">
        <w:rPr>
          <w:rFonts w:ascii="Arial" w:hAnsi="Arial" w:cs="Arial"/>
          <w:color w:val="0D0D0D" w:themeColor="text1" w:themeTint="F2"/>
          <w:shd w:val="clear" w:color="auto" w:fill="FFFFFF"/>
        </w:rPr>
        <w:t xml:space="preserve">, 7, pp. 2664–2680. Available at: </w:t>
      </w:r>
      <w:hyperlink r:id="rId103"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https://doi.org/10.1016/j.egyr.2021.05.001</w:t>
        </w:r>
      </w:hyperlink>
      <w:r w:rsidRPr="00812954">
        <w:rPr>
          <w:rFonts w:ascii="Arial" w:hAnsi="Arial" w:cs="Arial"/>
          <w:color w:val="0D0D0D" w:themeColor="text1" w:themeTint="F2"/>
          <w:shd w:val="clear" w:color="auto" w:fill="FFFFFF"/>
        </w:rPr>
        <w:t xml:space="preserve"> </w:t>
      </w:r>
    </w:p>
    <w:p w14:paraId="647E09E1"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lastRenderedPageBreak/>
        <w:t>Sherman, L.E.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xml:space="preserve"> (2018) ‘Peer Influence Via Instagram: Effects on Brain and </w:t>
      </w:r>
      <w:proofErr w:type="spellStart"/>
      <w:r w:rsidRPr="00812954">
        <w:rPr>
          <w:rFonts w:ascii="Arial" w:hAnsi="Arial" w:cs="Arial"/>
          <w:color w:val="0D0D0D" w:themeColor="text1" w:themeTint="F2"/>
          <w:shd w:val="clear" w:color="auto" w:fill="FFFFFF"/>
        </w:rPr>
        <w:t>Behavior</w:t>
      </w:r>
      <w:proofErr w:type="spellEnd"/>
      <w:r w:rsidRPr="00812954">
        <w:rPr>
          <w:rFonts w:ascii="Arial" w:hAnsi="Arial" w:cs="Arial"/>
          <w:color w:val="0D0D0D" w:themeColor="text1" w:themeTint="F2"/>
          <w:shd w:val="clear" w:color="auto" w:fill="FFFFFF"/>
        </w:rPr>
        <w:t xml:space="preserve"> in Adolescence and Young Adulthood’, </w:t>
      </w:r>
      <w:r w:rsidRPr="00812954">
        <w:rPr>
          <w:rFonts w:ascii="Arial" w:hAnsi="Arial" w:cs="Arial"/>
          <w:i/>
          <w:color w:val="0D0D0D" w:themeColor="text1" w:themeTint="F2"/>
          <w:shd w:val="clear" w:color="auto" w:fill="FFFFFF"/>
        </w:rPr>
        <w:t>Child development</w:t>
      </w:r>
      <w:r w:rsidRPr="00812954">
        <w:rPr>
          <w:rFonts w:ascii="Arial" w:hAnsi="Arial" w:cs="Arial"/>
          <w:color w:val="0D0D0D" w:themeColor="text1" w:themeTint="F2"/>
          <w:shd w:val="clear" w:color="auto" w:fill="FFFFFF"/>
        </w:rPr>
        <w:t xml:space="preserve">, 89(1), pp. 37–47. Available at: </w:t>
      </w:r>
      <w:hyperlink r:id="rId104"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https://doi.org/10.1111/cdev.12838</w:t>
        </w:r>
      </w:hyperlink>
      <w:r w:rsidRPr="00812954">
        <w:rPr>
          <w:rFonts w:ascii="Arial" w:hAnsi="Arial" w:cs="Arial"/>
          <w:color w:val="0D0D0D" w:themeColor="text1" w:themeTint="F2"/>
          <w:shd w:val="clear" w:color="auto" w:fill="FFFFFF"/>
        </w:rPr>
        <w:t xml:space="preserve"> </w:t>
      </w:r>
    </w:p>
    <w:p w14:paraId="524DD65A" w14:textId="77777777" w:rsidR="004A120C" w:rsidRPr="00812954" w:rsidRDefault="004A120C" w:rsidP="00812954">
      <w:pPr>
        <w:spacing w:line="360" w:lineRule="auto"/>
        <w:jc w:val="both"/>
        <w:rPr>
          <w:rFonts w:ascii="Arial" w:hAnsi="Arial" w:cs="Arial"/>
          <w:color w:val="3A3A3A"/>
          <w:shd w:val="clear" w:color="auto" w:fill="FFFFFF"/>
        </w:rPr>
      </w:pPr>
      <w:r w:rsidRPr="00812954">
        <w:rPr>
          <w:rFonts w:ascii="Arial" w:hAnsi="Arial" w:cs="Arial"/>
          <w:color w:val="0D0D0D" w:themeColor="text1" w:themeTint="F2"/>
          <w:shd w:val="clear" w:color="auto" w:fill="FFFFFF"/>
        </w:rPr>
        <w:t xml:space="preserve">Statista (2024) </w:t>
      </w:r>
      <w:r w:rsidRPr="00812954">
        <w:rPr>
          <w:rFonts w:ascii="Arial" w:hAnsi="Arial" w:cs="Arial"/>
          <w:i/>
          <w:color w:val="0D0D0D" w:themeColor="text1" w:themeTint="F2"/>
          <w:shd w:val="clear" w:color="auto" w:fill="FFFFFF"/>
        </w:rPr>
        <w:t xml:space="preserve">Number of internet and social media users worldwide as of July 2024. </w:t>
      </w:r>
      <w:r w:rsidRPr="00812954">
        <w:rPr>
          <w:rFonts w:ascii="Arial" w:hAnsi="Arial" w:cs="Arial"/>
          <w:color w:val="0D0D0D" w:themeColor="text1" w:themeTint="F2"/>
          <w:shd w:val="clear" w:color="auto" w:fill="FFFFFF"/>
        </w:rPr>
        <w:t xml:space="preserve">Available at: </w:t>
      </w:r>
      <w:hyperlink r:id="rId105" w:anchor=":~:text=As%20of%20July%202024%2C%20there,population%2C%20were%20social%20media%20users" w:history="1">
        <w:r w:rsidRPr="00812954">
          <w:rPr>
            <w:rStyle w:val="Hyperlink"/>
            <w:rFonts w:ascii="Arial" w:hAnsi="Arial" w:cs="Arial"/>
            <w:shd w:val="clear" w:color="auto" w:fill="FFFFFF"/>
          </w:rPr>
          <w:t>https://www.statista.com/statistics/617136/digital-population-worldwide/#:~:text=As%20of%20July%202024%2C%20there,population%2C%20were%20social%20media%20users</w:t>
        </w:r>
      </w:hyperlink>
      <w:r w:rsidRPr="00812954">
        <w:rPr>
          <w:rFonts w:ascii="Arial" w:hAnsi="Arial" w:cs="Arial"/>
          <w:color w:val="3A3A3A"/>
          <w:shd w:val="clear" w:color="auto" w:fill="FFFFFF"/>
        </w:rPr>
        <w:t xml:space="preserve">. </w:t>
      </w:r>
      <w:r w:rsidRPr="00812954">
        <w:rPr>
          <w:rFonts w:ascii="Arial" w:hAnsi="Arial" w:cs="Arial"/>
          <w:color w:val="0D0D0D" w:themeColor="text1" w:themeTint="F2"/>
          <w:shd w:val="clear" w:color="auto" w:fill="FFFFFF"/>
        </w:rPr>
        <w:t>(Accessed: 28 October 2024).</w:t>
      </w:r>
    </w:p>
    <w:p w14:paraId="0F251DD4"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 xml:space="preserve">Statista (2024) </w:t>
      </w:r>
      <w:r w:rsidRPr="00812954">
        <w:rPr>
          <w:rFonts w:ascii="Arial" w:hAnsi="Arial" w:cs="Arial"/>
          <w:i/>
          <w:color w:val="0D0D0D" w:themeColor="text1" w:themeTint="F2"/>
          <w:shd w:val="clear" w:color="auto" w:fill="FFFFFF"/>
        </w:rPr>
        <w:t xml:space="preserve">Proportion of selected age groups of world population and regions in 2023. </w:t>
      </w:r>
      <w:r w:rsidRPr="00812954">
        <w:rPr>
          <w:rFonts w:ascii="Arial" w:hAnsi="Arial" w:cs="Arial"/>
          <w:color w:val="0D0D0D" w:themeColor="text1" w:themeTint="F2"/>
          <w:shd w:val="clear" w:color="auto" w:fill="FFFFFF"/>
        </w:rPr>
        <w:t xml:space="preserve">Available at: </w:t>
      </w:r>
      <w:hyperlink r:id="rId106" w:history="1">
        <w:r w:rsidRPr="00812954">
          <w:rPr>
            <w:rStyle w:val="Hyperlink"/>
            <w:rFonts w:ascii="Arial" w:hAnsi="Arial" w:cs="Arial"/>
            <w:shd w:val="clear" w:color="auto" w:fill="FFFFFF"/>
            <w14:textFill>
              <w14:solidFill>
                <w14:srgbClr w14:val="0000FF">
                  <w14:lumMod w14:val="95000"/>
                  <w14:lumOff w14:val="5000"/>
                </w14:srgbClr>
              </w14:solidFill>
            </w14:textFill>
          </w:rPr>
          <w:t>https://www.statista.com/statistics/265759/world-population-by-age-and-region/</w:t>
        </w:r>
      </w:hyperlink>
      <w:r w:rsidRPr="00812954">
        <w:rPr>
          <w:rFonts w:ascii="Arial" w:hAnsi="Arial" w:cs="Arial"/>
          <w:color w:val="0D0D0D" w:themeColor="text1" w:themeTint="F2"/>
          <w:shd w:val="clear" w:color="auto" w:fill="FFFFFF"/>
        </w:rPr>
        <w:t xml:space="preserve"> (Accessed: 1 November 2024).</w:t>
      </w:r>
    </w:p>
    <w:p w14:paraId="1DF60D68"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Tavakoli, R. and Mura, P. (2015) ‘“Journeys in Second Life” – Iranian Muslim women’s behaviour in virtual tourist destinations’, </w:t>
      </w:r>
      <w:r w:rsidRPr="00812954">
        <w:rPr>
          <w:rFonts w:ascii="Arial" w:hAnsi="Arial" w:cs="Arial"/>
          <w:i/>
          <w:color w:val="0D0D0D" w:themeColor="text1" w:themeTint="F2"/>
          <w:shd w:val="clear" w:color="auto" w:fill="FFFFFF"/>
        </w:rPr>
        <w:t>Tourism management (1982)</w:t>
      </w:r>
      <w:r w:rsidRPr="00812954">
        <w:rPr>
          <w:rFonts w:ascii="Arial" w:hAnsi="Arial" w:cs="Arial"/>
          <w:color w:val="0D0D0D" w:themeColor="text1" w:themeTint="F2"/>
          <w:shd w:val="clear" w:color="auto" w:fill="FFFFFF"/>
        </w:rPr>
        <w:t xml:space="preserve">, 46, pp. 398–407. Available at: </w:t>
      </w:r>
      <w:hyperlink r:id="rId107"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https://doi.org/10.1016/j.tourman.2014.07.015</w:t>
        </w:r>
      </w:hyperlink>
      <w:r w:rsidRPr="00812954">
        <w:rPr>
          <w:rFonts w:ascii="Arial" w:hAnsi="Arial" w:cs="Arial"/>
          <w:color w:val="0D0D0D" w:themeColor="text1" w:themeTint="F2"/>
          <w:shd w:val="clear" w:color="auto" w:fill="FFFFFF"/>
        </w:rPr>
        <w:t xml:space="preserve"> </w:t>
      </w:r>
    </w:p>
    <w:p w14:paraId="4C65834D" w14:textId="68C07FEA" w:rsidR="004A120C" w:rsidRPr="00812954" w:rsidRDefault="004A120C" w:rsidP="00812954">
      <w:pPr>
        <w:spacing w:line="360" w:lineRule="auto"/>
        <w:jc w:val="both"/>
        <w:rPr>
          <w:rFonts w:ascii="Arial" w:hAnsi="Arial" w:cs="Arial"/>
          <w:color w:val="0D0D0D" w:themeColor="text1" w:themeTint="F2"/>
        </w:rPr>
      </w:pPr>
      <w:proofErr w:type="spellStart"/>
      <w:r w:rsidRPr="00812954">
        <w:rPr>
          <w:rFonts w:ascii="Arial" w:hAnsi="Arial" w:cs="Arial"/>
          <w:color w:val="0D0D0D" w:themeColor="text1" w:themeTint="F2"/>
          <w:shd w:val="clear" w:color="auto" w:fill="FFFFFF"/>
        </w:rPr>
        <w:t>Thaichon</w:t>
      </w:r>
      <w:proofErr w:type="spellEnd"/>
      <w:r w:rsidRPr="00812954">
        <w:rPr>
          <w:rFonts w:ascii="Arial" w:hAnsi="Arial" w:cs="Arial"/>
          <w:color w:val="0D0D0D" w:themeColor="text1" w:themeTint="F2"/>
          <w:shd w:val="clear" w:color="auto" w:fill="FFFFFF"/>
        </w:rPr>
        <w:t>, P. and Quach, T.N. (2015) ‘The relationship between service quality, satisfaction, trust, value, commitment and loyalty of Internet service providers’ customers’, </w:t>
      </w:r>
      <w:r w:rsidRPr="00812954">
        <w:rPr>
          <w:rFonts w:ascii="Arial" w:hAnsi="Arial" w:cs="Arial"/>
          <w:i/>
          <w:color w:val="0D0D0D" w:themeColor="text1" w:themeTint="F2"/>
          <w:shd w:val="clear" w:color="auto" w:fill="FFFFFF"/>
        </w:rPr>
        <w:t>Journal of global scholars of marketing science</w:t>
      </w:r>
      <w:r w:rsidRPr="00812954">
        <w:rPr>
          <w:rFonts w:ascii="Arial" w:hAnsi="Arial" w:cs="Arial"/>
          <w:color w:val="0D0D0D" w:themeColor="text1" w:themeTint="F2"/>
          <w:shd w:val="clear" w:color="auto" w:fill="FFFFFF"/>
        </w:rPr>
        <w:t xml:space="preserve">, 25(4), pp. 295–313. Available at: </w:t>
      </w:r>
      <w:hyperlink r:id="rId108"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https://doi.org/10.1080/21639159.2015.1073419</w:t>
        </w:r>
      </w:hyperlink>
      <w:r w:rsidRPr="00812954">
        <w:rPr>
          <w:rFonts w:ascii="Arial" w:hAnsi="Arial" w:cs="Arial"/>
          <w:color w:val="0D0D0D" w:themeColor="text1" w:themeTint="F2"/>
          <w:shd w:val="clear" w:color="auto" w:fill="FFFFFF"/>
        </w:rPr>
        <w:t xml:space="preserve"> </w:t>
      </w:r>
    </w:p>
    <w:p w14:paraId="6D6AFC3C"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Trip Advisor (2024) </w:t>
      </w:r>
      <w:r w:rsidRPr="00812954">
        <w:rPr>
          <w:rFonts w:ascii="Arial" w:hAnsi="Arial" w:cs="Arial"/>
          <w:i/>
          <w:iCs/>
        </w:rPr>
        <w:t xml:space="preserve">Outram 26. </w:t>
      </w:r>
      <w:r w:rsidRPr="00812954">
        <w:rPr>
          <w:rFonts w:ascii="Arial" w:hAnsi="Arial" w:cs="Arial"/>
        </w:rPr>
        <w:t xml:space="preserve">Available at: </w:t>
      </w:r>
      <w:hyperlink r:id="rId109" w:history="1">
        <w:r w:rsidRPr="00812954">
          <w:rPr>
            <w:rStyle w:val="Hyperlink"/>
            <w:rFonts w:ascii="Arial" w:hAnsi="Arial" w:cs="Arial"/>
          </w:rPr>
          <w:t>https://www.tripadvisor.co.uk/Hotel_Review-g186380-d12636563-Reviews-Outram_26-Stockton_on_Tees_England.html</w:t>
        </w:r>
      </w:hyperlink>
      <w:r w:rsidRPr="00812954">
        <w:rPr>
          <w:rFonts w:ascii="Arial" w:hAnsi="Arial" w:cs="Arial"/>
        </w:rPr>
        <w:t xml:space="preserve"> (Accessed: 2 November 2024).</w:t>
      </w:r>
    </w:p>
    <w:p w14:paraId="3C5B6CC7" w14:textId="77777777" w:rsidR="004A120C" w:rsidRPr="00812954" w:rsidRDefault="004A120C" w:rsidP="00812954">
      <w:pPr>
        <w:spacing w:line="360" w:lineRule="auto"/>
        <w:jc w:val="both"/>
        <w:rPr>
          <w:rFonts w:ascii="Arial" w:hAnsi="Arial" w:cs="Arial"/>
        </w:rPr>
      </w:pPr>
      <w:r w:rsidRPr="00812954">
        <w:rPr>
          <w:rFonts w:ascii="Arial" w:hAnsi="Arial" w:cs="Arial"/>
        </w:rPr>
        <w:t xml:space="preserve">Trip Advisor (2024) </w:t>
      </w:r>
      <w:r w:rsidRPr="00812954">
        <w:rPr>
          <w:rFonts w:ascii="Arial" w:hAnsi="Arial" w:cs="Arial"/>
          <w:i/>
          <w:iCs/>
        </w:rPr>
        <w:t xml:space="preserve">Things to Do near Outram 26. </w:t>
      </w:r>
      <w:r w:rsidRPr="00812954">
        <w:rPr>
          <w:rFonts w:ascii="Arial" w:hAnsi="Arial" w:cs="Arial"/>
        </w:rPr>
        <w:t xml:space="preserve">Available at: </w:t>
      </w:r>
      <w:hyperlink r:id="rId110" w:history="1">
        <w:r w:rsidRPr="00812954">
          <w:rPr>
            <w:rStyle w:val="Hyperlink"/>
            <w:rFonts w:ascii="Arial" w:hAnsi="Arial" w:cs="Arial"/>
          </w:rPr>
          <w:t>https://www.tripadvisor.com/AttractionsNear-g186380-d12636563-Outram_26-Stockton_on_Tees_England.html</w:t>
        </w:r>
      </w:hyperlink>
      <w:r w:rsidRPr="00812954">
        <w:rPr>
          <w:rFonts w:ascii="Arial" w:hAnsi="Arial" w:cs="Arial"/>
        </w:rPr>
        <w:t xml:space="preserve"> (Accessed: 9 November 2024).</w:t>
      </w:r>
    </w:p>
    <w:p w14:paraId="1A68E630"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Vahdat, A.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(2021) ‘Would you like to shop via mobile app technology? The technology acceptance model, social factors and purchase intention’, </w:t>
      </w:r>
      <w:r w:rsidRPr="00812954">
        <w:rPr>
          <w:rFonts w:ascii="Arial" w:hAnsi="Arial" w:cs="Arial"/>
          <w:i/>
          <w:color w:val="0D0D0D" w:themeColor="text1" w:themeTint="F2"/>
          <w:shd w:val="clear" w:color="auto" w:fill="FFFFFF"/>
        </w:rPr>
        <w:t>Australasian marketing journal</w:t>
      </w:r>
      <w:r w:rsidRPr="00812954">
        <w:rPr>
          <w:rFonts w:ascii="Arial" w:hAnsi="Arial" w:cs="Arial"/>
          <w:color w:val="0D0D0D" w:themeColor="text1" w:themeTint="F2"/>
          <w:shd w:val="clear" w:color="auto" w:fill="FFFFFF"/>
        </w:rPr>
        <w:t xml:space="preserve">, 29(2), pp. 187–197. Available at: </w:t>
      </w:r>
      <w:hyperlink r:id="rId111"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https://doi.org/10.1016/j.ausmj.2020.01.002</w:t>
        </w:r>
      </w:hyperlink>
      <w:r w:rsidRPr="00812954">
        <w:rPr>
          <w:rFonts w:ascii="Arial" w:hAnsi="Arial" w:cs="Arial"/>
          <w:color w:val="0D0D0D" w:themeColor="text1" w:themeTint="F2"/>
          <w:shd w:val="clear" w:color="auto" w:fill="FFFFFF"/>
        </w:rPr>
        <w:t xml:space="preserve"> </w:t>
      </w:r>
    </w:p>
    <w:p w14:paraId="45537563" w14:textId="77777777" w:rsidR="004A120C" w:rsidRPr="00812954" w:rsidRDefault="004A120C" w:rsidP="00812954">
      <w:pPr>
        <w:spacing w:line="360" w:lineRule="auto"/>
        <w:jc w:val="both"/>
        <w:rPr>
          <w:rFonts w:ascii="Arial" w:hAnsi="Arial" w:cs="Arial"/>
          <w:color w:val="222222"/>
          <w:shd w:val="clear" w:color="auto" w:fill="FFFFFF"/>
        </w:rPr>
      </w:pPr>
      <w:r w:rsidRPr="00812954">
        <w:rPr>
          <w:rFonts w:ascii="Arial" w:hAnsi="Arial" w:cs="Arial"/>
          <w:color w:val="222222"/>
          <w:shd w:val="clear" w:color="auto" w:fill="FFFFFF"/>
        </w:rPr>
        <w:t>Valeri, M., (2021) </w:t>
      </w:r>
      <w:r w:rsidRPr="00812954">
        <w:rPr>
          <w:rFonts w:ascii="Arial" w:hAnsi="Arial" w:cs="Arial"/>
          <w:i/>
          <w:iCs/>
          <w:color w:val="222222"/>
          <w:shd w:val="clear" w:color="auto" w:fill="FFFFFF"/>
        </w:rPr>
        <w:t>Organizational studies</w:t>
      </w:r>
      <w:r w:rsidRPr="00812954">
        <w:rPr>
          <w:rFonts w:ascii="Arial" w:hAnsi="Arial" w:cs="Arial"/>
          <w:color w:val="222222"/>
          <w:shd w:val="clear" w:color="auto" w:fill="FFFFFF"/>
        </w:rPr>
        <w:t>. Cham, Switzerland: Springer International Publishing.</w:t>
      </w:r>
    </w:p>
    <w:p w14:paraId="2DCB286A" w14:textId="77777777" w:rsidR="004A120C" w:rsidRPr="00812954" w:rsidRDefault="004A120C" w:rsidP="00812954">
      <w:pPr>
        <w:spacing w:line="360" w:lineRule="auto"/>
        <w:jc w:val="both"/>
        <w:rPr>
          <w:rFonts w:ascii="Arial" w:hAnsi="Arial" w:cs="Arial"/>
          <w:color w:val="3A3A3A"/>
          <w:shd w:val="clear" w:color="auto" w:fill="FFFFFF"/>
        </w:rPr>
      </w:pPr>
      <w:r w:rsidRPr="00812954">
        <w:rPr>
          <w:rFonts w:ascii="Arial" w:hAnsi="Arial" w:cs="Arial"/>
          <w:color w:val="0D0D0D" w:themeColor="text1" w:themeTint="F2"/>
          <w:shd w:val="clear" w:color="auto" w:fill="FFFFFF"/>
        </w:rPr>
        <w:lastRenderedPageBreak/>
        <w:t>Valle-Cruz, D., García-Contreras, R. and Gil-Garcia, J.R. (2024) ‘Exploring the negative impacts of artificial intelligence in government: the dark side of intelligent algorithms and cognitive machines’, </w:t>
      </w:r>
      <w:r w:rsidRPr="00812954">
        <w:rPr>
          <w:rFonts w:ascii="Arial" w:hAnsi="Arial" w:cs="Arial"/>
          <w:i/>
          <w:color w:val="0D0D0D" w:themeColor="text1" w:themeTint="F2"/>
          <w:shd w:val="clear" w:color="auto" w:fill="FFFFFF"/>
        </w:rPr>
        <w:t>International review of administrative sciences</w:t>
      </w:r>
      <w:r w:rsidRPr="00812954">
        <w:rPr>
          <w:rFonts w:ascii="Arial" w:hAnsi="Arial" w:cs="Arial"/>
          <w:color w:val="0D0D0D" w:themeColor="text1" w:themeTint="F2"/>
          <w:shd w:val="clear" w:color="auto" w:fill="FFFFFF"/>
        </w:rPr>
        <w:t xml:space="preserve">, 90(2), pp. 353–368. Available at: </w:t>
      </w:r>
      <w:hyperlink r:id="rId112" w:history="1">
        <w:r w:rsidRPr="00812954">
          <w:rPr>
            <w:rStyle w:val="Hyperlink"/>
            <w:rFonts w:ascii="Arial" w:hAnsi="Arial" w:cs="Arial"/>
            <w:shd w:val="clear" w:color="auto" w:fill="FFFFFF"/>
          </w:rPr>
          <w:t>https://doi.org/10.1177/00208523231187051</w:t>
        </w:r>
      </w:hyperlink>
      <w:r w:rsidRPr="00812954">
        <w:rPr>
          <w:rFonts w:ascii="Arial" w:hAnsi="Arial" w:cs="Arial"/>
          <w:color w:val="3A3A3A"/>
          <w:shd w:val="clear" w:color="auto" w:fill="FFFFFF"/>
        </w:rPr>
        <w:t>.</w:t>
      </w:r>
    </w:p>
    <w:p w14:paraId="65DA2EFE"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Warren, N.B. and Hanson, S. (2023) ‘Tipping, Disrupted: The Multi-Stakeholder Digital Tipped Service Journey’, </w:t>
      </w:r>
      <w:r w:rsidRPr="00812954">
        <w:rPr>
          <w:rFonts w:ascii="Arial" w:hAnsi="Arial" w:cs="Arial"/>
          <w:i/>
          <w:color w:val="0D0D0D" w:themeColor="text1" w:themeTint="F2"/>
          <w:shd w:val="clear" w:color="auto" w:fill="FFFFFF"/>
        </w:rPr>
        <w:t>Journal of service research : JSR</w:t>
      </w:r>
      <w:r w:rsidRPr="00812954">
        <w:rPr>
          <w:rFonts w:ascii="Arial" w:hAnsi="Arial" w:cs="Arial"/>
          <w:color w:val="0D0D0D" w:themeColor="text1" w:themeTint="F2"/>
          <w:shd w:val="clear" w:color="auto" w:fill="FFFFFF"/>
        </w:rPr>
        <w:t xml:space="preserve">, 26(3), pp. 389–404. Available at: </w:t>
      </w:r>
      <w:hyperlink r:id="rId113"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https://doi.org/10.1177/10946705231166742</w:t>
        </w:r>
      </w:hyperlink>
      <w:r w:rsidRPr="00812954">
        <w:rPr>
          <w:rFonts w:ascii="Arial" w:hAnsi="Arial" w:cs="Arial"/>
          <w:color w:val="0D0D0D" w:themeColor="text1" w:themeTint="F2"/>
          <w:shd w:val="clear" w:color="auto" w:fill="FFFFFF"/>
        </w:rPr>
        <w:t xml:space="preserve"> </w:t>
      </w:r>
    </w:p>
    <w:p w14:paraId="7E49A0DC" w14:textId="77777777" w:rsidR="004A120C" w:rsidRPr="00812954" w:rsidRDefault="004A120C" w:rsidP="00812954">
      <w:pPr>
        <w:spacing w:line="360" w:lineRule="auto"/>
        <w:jc w:val="both"/>
        <w:rPr>
          <w:rFonts w:ascii="Arial" w:hAnsi="Arial" w:cs="Arial"/>
          <w:color w:val="0D0D0D" w:themeColor="text1" w:themeTint="F2"/>
          <w:shd w:val="clear" w:color="auto" w:fill="FFFFFF"/>
        </w:rPr>
      </w:pPr>
      <w:r w:rsidRPr="00812954">
        <w:rPr>
          <w:rFonts w:ascii="Arial" w:hAnsi="Arial" w:cs="Arial"/>
          <w:color w:val="0D0D0D" w:themeColor="text1" w:themeTint="F2"/>
          <w:shd w:val="clear" w:color="auto" w:fill="FFFFFF"/>
        </w:rPr>
        <w:t>Watson, F. and Wu, Y. (2022) ‘The Impact of Online Reviews on the Information Flows and Outcomes of Marketing Systems’, </w:t>
      </w:r>
      <w:r w:rsidRPr="00812954">
        <w:rPr>
          <w:rFonts w:ascii="Arial" w:hAnsi="Arial" w:cs="Arial"/>
          <w:i/>
          <w:color w:val="0D0D0D" w:themeColor="text1" w:themeTint="F2"/>
          <w:shd w:val="clear" w:color="auto" w:fill="FFFFFF"/>
        </w:rPr>
        <w:t xml:space="preserve">Journal of </w:t>
      </w:r>
      <w:proofErr w:type="spellStart"/>
      <w:r w:rsidRPr="00812954">
        <w:rPr>
          <w:rFonts w:ascii="Arial" w:hAnsi="Arial" w:cs="Arial"/>
          <w:i/>
          <w:color w:val="0D0D0D" w:themeColor="text1" w:themeTint="F2"/>
          <w:shd w:val="clear" w:color="auto" w:fill="FFFFFF"/>
        </w:rPr>
        <w:t>macromarketing</w:t>
      </w:r>
      <w:proofErr w:type="spellEnd"/>
      <w:r w:rsidRPr="00812954">
        <w:rPr>
          <w:rFonts w:ascii="Arial" w:hAnsi="Arial" w:cs="Arial"/>
          <w:color w:val="0D0D0D" w:themeColor="text1" w:themeTint="F2"/>
          <w:shd w:val="clear" w:color="auto" w:fill="FFFFFF"/>
        </w:rPr>
        <w:t xml:space="preserve">, 42(1), pp. 146–164. Available at: </w:t>
      </w:r>
      <w:hyperlink r:id="rId114"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https://doi.org/10.1177/02761467211042552</w:t>
        </w:r>
      </w:hyperlink>
      <w:r w:rsidRPr="00812954">
        <w:rPr>
          <w:rFonts w:ascii="Arial" w:hAnsi="Arial" w:cs="Arial"/>
          <w:color w:val="0D0D0D" w:themeColor="text1" w:themeTint="F2"/>
          <w:shd w:val="clear" w:color="auto" w:fill="FFFFFF"/>
        </w:rPr>
        <w:t xml:space="preserve"> </w:t>
      </w:r>
    </w:p>
    <w:p w14:paraId="69AD08E9" w14:textId="77777777" w:rsidR="004A120C"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Wu, L. </w:t>
      </w:r>
      <w:r w:rsidRPr="00812954">
        <w:rPr>
          <w:rFonts w:ascii="Arial" w:hAnsi="Arial" w:cs="Arial"/>
          <w:i/>
          <w:color w:val="0D0D0D" w:themeColor="text1" w:themeTint="F2"/>
          <w:shd w:val="clear" w:color="auto" w:fill="FFFFFF"/>
        </w:rPr>
        <w:t>et al.</w:t>
      </w:r>
      <w:r w:rsidRPr="00812954">
        <w:rPr>
          <w:rFonts w:ascii="Arial" w:hAnsi="Arial" w:cs="Arial"/>
          <w:color w:val="0D0D0D" w:themeColor="text1" w:themeTint="F2"/>
          <w:shd w:val="clear" w:color="auto" w:fill="FFFFFF"/>
        </w:rPr>
        <w:t> (2022) ‘Tech-touch balance in the service encounter: The impact of supplementary human service on consumer responses’, </w:t>
      </w:r>
      <w:r w:rsidRPr="00812954">
        <w:rPr>
          <w:rFonts w:ascii="Arial" w:hAnsi="Arial" w:cs="Arial"/>
          <w:i/>
          <w:color w:val="0D0D0D" w:themeColor="text1" w:themeTint="F2"/>
          <w:shd w:val="clear" w:color="auto" w:fill="FFFFFF"/>
        </w:rPr>
        <w:t>International journal of hospitality management</w:t>
      </w:r>
      <w:r w:rsidRPr="00812954">
        <w:rPr>
          <w:rFonts w:ascii="Arial" w:hAnsi="Arial" w:cs="Arial"/>
          <w:color w:val="0D0D0D" w:themeColor="text1" w:themeTint="F2"/>
          <w:shd w:val="clear" w:color="auto" w:fill="FFFFFF"/>
        </w:rPr>
        <w:t xml:space="preserve">, 101, pp. 103122-. Available at: </w:t>
      </w:r>
      <w:hyperlink r:id="rId115" w:history="1">
        <w:r w:rsidRPr="00812954">
          <w:rPr>
            <w:rStyle w:val="Hyperlink"/>
            <w:rFonts w:ascii="Arial" w:hAnsi="Arial" w:cs="Arial"/>
            <w:shd w:val="clear" w:color="auto" w:fill="FFFFFF"/>
            <w14:textFill>
              <w14:solidFill>
                <w14:srgbClr w14:val="0000FF">
                  <w14:lumMod w14:val="95000"/>
                  <w14:lumOff w14:val="5000"/>
                </w14:srgbClr>
              </w14:solidFill>
            </w14:textFill>
          </w:rPr>
          <w:t>https://doi.org/10.1016/j.ijhm.2021.103122</w:t>
        </w:r>
      </w:hyperlink>
      <w:r w:rsidRPr="00812954">
        <w:rPr>
          <w:rFonts w:ascii="Arial" w:hAnsi="Arial" w:cs="Arial"/>
          <w:color w:val="0D0D0D" w:themeColor="text1" w:themeTint="F2"/>
          <w:shd w:val="clear" w:color="auto" w:fill="FFFFFF"/>
        </w:rPr>
        <w:t xml:space="preserve"> </w:t>
      </w:r>
    </w:p>
    <w:p w14:paraId="0F6C8973" w14:textId="1A8D87E2" w:rsidR="00EA389E" w:rsidRPr="00812954" w:rsidRDefault="004A120C" w:rsidP="00812954">
      <w:pPr>
        <w:spacing w:line="360" w:lineRule="auto"/>
        <w:jc w:val="both"/>
        <w:rPr>
          <w:rFonts w:ascii="Arial" w:hAnsi="Arial" w:cs="Arial"/>
          <w:color w:val="0D0D0D" w:themeColor="text1" w:themeTint="F2"/>
        </w:rPr>
      </w:pPr>
      <w:r w:rsidRPr="00812954">
        <w:rPr>
          <w:rFonts w:ascii="Arial" w:hAnsi="Arial" w:cs="Arial"/>
          <w:color w:val="0D0D0D" w:themeColor="text1" w:themeTint="F2"/>
          <w:shd w:val="clear" w:color="auto" w:fill="FFFFFF"/>
        </w:rPr>
        <w:t> Zach W.Y. L., Chan T. K.H. and Cheung C. M.K. (2021) ‘Information Technology in Organisations and Societies: Multidisciplinary Perspectives from AI to Technostress’ (2021) </w:t>
      </w:r>
      <w:r w:rsidRPr="00812954">
        <w:rPr>
          <w:rFonts w:ascii="Arial" w:hAnsi="Arial" w:cs="Arial"/>
          <w:i/>
          <w:color w:val="0D0D0D" w:themeColor="text1" w:themeTint="F2"/>
          <w:shd w:val="clear" w:color="auto" w:fill="FFFFFF"/>
        </w:rPr>
        <w:t>Proto View</w:t>
      </w:r>
      <w:r w:rsidRPr="00812954">
        <w:rPr>
          <w:rFonts w:ascii="Arial" w:hAnsi="Arial" w:cs="Arial"/>
          <w:color w:val="0D0D0D" w:themeColor="text1" w:themeTint="F2"/>
          <w:shd w:val="clear" w:color="auto" w:fill="FFFFFF"/>
        </w:rPr>
        <w:t xml:space="preserve">. Beaverton: Ringgold, Inc. ISBN: 9781839098130. </w:t>
      </w:r>
    </w:p>
    <w:p w14:paraId="5B84EB02" w14:textId="350F95D9" w:rsidR="00EA389E" w:rsidRPr="0019393F" w:rsidRDefault="00EA389E">
      <w:pPr>
        <w:rPr>
          <w:rFonts w:ascii="Arial" w:hAnsi="Arial" w:cs="Arial"/>
          <w:color w:val="0D0D0D" w:themeColor="text1" w:themeTint="F2"/>
          <w:shd w:val="clear" w:color="auto" w:fill="FFFFFF"/>
        </w:rPr>
      </w:pPr>
    </w:p>
    <w:sectPr w:rsidR="00EA389E" w:rsidRPr="0019393F">
      <w:footerReference w:type="default" r:id="rId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79C23" w14:textId="77777777" w:rsidR="00AA21D8" w:rsidRDefault="00AA21D8" w:rsidP="00AA21D8">
      <w:pPr>
        <w:spacing w:after="0" w:line="240" w:lineRule="auto"/>
      </w:pPr>
      <w:r>
        <w:separator/>
      </w:r>
    </w:p>
  </w:endnote>
  <w:endnote w:type="continuationSeparator" w:id="0">
    <w:p w14:paraId="31B9E3F6" w14:textId="77777777" w:rsidR="00AA21D8" w:rsidRDefault="00AA21D8" w:rsidP="00AA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F1EF2" w14:textId="77777777" w:rsidR="00AA21D8" w:rsidRDefault="00AA2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91D9C" w14:textId="77777777" w:rsidR="00AA21D8" w:rsidRDefault="00AA21D8" w:rsidP="00AA21D8">
      <w:pPr>
        <w:spacing w:after="0" w:line="240" w:lineRule="auto"/>
      </w:pPr>
      <w:r>
        <w:separator/>
      </w:r>
    </w:p>
  </w:footnote>
  <w:footnote w:type="continuationSeparator" w:id="0">
    <w:p w14:paraId="2C6A6916" w14:textId="77777777" w:rsidR="00AA21D8" w:rsidRDefault="00AA21D8" w:rsidP="00AA2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D814FD"/>
    <w:multiLevelType w:val="hybridMultilevel"/>
    <w:tmpl w:val="BD389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5F2C"/>
    <w:multiLevelType w:val="hybridMultilevel"/>
    <w:tmpl w:val="F0CE9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F62EA1"/>
    <w:multiLevelType w:val="hybridMultilevel"/>
    <w:tmpl w:val="4EBC0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9F2C6B"/>
    <w:multiLevelType w:val="hybridMultilevel"/>
    <w:tmpl w:val="CDC20A18"/>
    <w:lvl w:ilvl="0" w:tplc="543870E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D6FD6"/>
    <w:multiLevelType w:val="hybridMultilevel"/>
    <w:tmpl w:val="29F29BF4"/>
    <w:lvl w:ilvl="0" w:tplc="96D60B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6134843"/>
    <w:multiLevelType w:val="hybridMultilevel"/>
    <w:tmpl w:val="4EB0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10549"/>
    <w:multiLevelType w:val="hybridMultilevel"/>
    <w:tmpl w:val="9B22F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86036"/>
    <w:multiLevelType w:val="hybridMultilevel"/>
    <w:tmpl w:val="C130CF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87837"/>
    <w:multiLevelType w:val="hybridMultilevel"/>
    <w:tmpl w:val="8AEAC1C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9069DC"/>
    <w:multiLevelType w:val="hybridMultilevel"/>
    <w:tmpl w:val="EA4AB3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060C46"/>
    <w:multiLevelType w:val="hybridMultilevel"/>
    <w:tmpl w:val="F2E27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09139B"/>
    <w:multiLevelType w:val="hybridMultilevel"/>
    <w:tmpl w:val="97A2B5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2270BC"/>
    <w:multiLevelType w:val="hybridMultilevel"/>
    <w:tmpl w:val="ECBCA1A0"/>
    <w:lvl w:ilvl="0" w:tplc="17BCD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F6C273A"/>
    <w:multiLevelType w:val="hybridMultilevel"/>
    <w:tmpl w:val="BF5EF4D8"/>
    <w:lvl w:ilvl="0" w:tplc="8438BF7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11468834">
    <w:abstractNumId w:val="3"/>
  </w:num>
  <w:num w:numId="2" w16cid:durableId="1103037124">
    <w:abstractNumId w:val="5"/>
  </w:num>
  <w:num w:numId="3" w16cid:durableId="1913586283">
    <w:abstractNumId w:val="7"/>
  </w:num>
  <w:num w:numId="4" w16cid:durableId="1970940976">
    <w:abstractNumId w:val="10"/>
  </w:num>
  <w:num w:numId="5" w16cid:durableId="1902667333">
    <w:abstractNumId w:val="2"/>
  </w:num>
  <w:num w:numId="6" w16cid:durableId="968515540">
    <w:abstractNumId w:val="12"/>
  </w:num>
  <w:num w:numId="7" w16cid:durableId="620653700">
    <w:abstractNumId w:val="6"/>
  </w:num>
  <w:num w:numId="8" w16cid:durableId="1323238636">
    <w:abstractNumId w:val="1"/>
  </w:num>
  <w:num w:numId="9" w16cid:durableId="2083524523">
    <w:abstractNumId w:val="8"/>
  </w:num>
  <w:num w:numId="10" w16cid:durableId="1121798931">
    <w:abstractNumId w:val="9"/>
  </w:num>
  <w:num w:numId="11" w16cid:durableId="776559370">
    <w:abstractNumId w:val="11"/>
  </w:num>
  <w:num w:numId="12" w16cid:durableId="1445466947">
    <w:abstractNumId w:val="0"/>
  </w:num>
  <w:num w:numId="13" w16cid:durableId="397826999">
    <w:abstractNumId w:val="13"/>
  </w:num>
  <w:num w:numId="14" w16cid:durableId="11896421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DCF"/>
    <w:rsid w:val="0000071D"/>
    <w:rsid w:val="00001B0D"/>
    <w:rsid w:val="000021B3"/>
    <w:rsid w:val="00004EC0"/>
    <w:rsid w:val="00005B33"/>
    <w:rsid w:val="00007858"/>
    <w:rsid w:val="00007D9B"/>
    <w:rsid w:val="00010EE5"/>
    <w:rsid w:val="00017084"/>
    <w:rsid w:val="000175B6"/>
    <w:rsid w:val="00020167"/>
    <w:rsid w:val="000211DF"/>
    <w:rsid w:val="000240E9"/>
    <w:rsid w:val="000250FA"/>
    <w:rsid w:val="000266CB"/>
    <w:rsid w:val="00030DF6"/>
    <w:rsid w:val="000318D6"/>
    <w:rsid w:val="000331C6"/>
    <w:rsid w:val="000335C8"/>
    <w:rsid w:val="0003405F"/>
    <w:rsid w:val="00034617"/>
    <w:rsid w:val="000350A5"/>
    <w:rsid w:val="00035D6D"/>
    <w:rsid w:val="00036D12"/>
    <w:rsid w:val="00036D90"/>
    <w:rsid w:val="00040220"/>
    <w:rsid w:val="000429E5"/>
    <w:rsid w:val="00042ED0"/>
    <w:rsid w:val="00043B2D"/>
    <w:rsid w:val="000450F0"/>
    <w:rsid w:val="00046390"/>
    <w:rsid w:val="00046E26"/>
    <w:rsid w:val="00047299"/>
    <w:rsid w:val="00047EB6"/>
    <w:rsid w:val="00050DBF"/>
    <w:rsid w:val="00050DC3"/>
    <w:rsid w:val="0005575C"/>
    <w:rsid w:val="000624F4"/>
    <w:rsid w:val="0006328D"/>
    <w:rsid w:val="0006344C"/>
    <w:rsid w:val="00063715"/>
    <w:rsid w:val="00065A13"/>
    <w:rsid w:val="00065E0B"/>
    <w:rsid w:val="00067B57"/>
    <w:rsid w:val="00070295"/>
    <w:rsid w:val="0007142E"/>
    <w:rsid w:val="00072576"/>
    <w:rsid w:val="00073214"/>
    <w:rsid w:val="00073416"/>
    <w:rsid w:val="00075457"/>
    <w:rsid w:val="000759C0"/>
    <w:rsid w:val="000768C2"/>
    <w:rsid w:val="00082FE2"/>
    <w:rsid w:val="00083C9E"/>
    <w:rsid w:val="00084EBA"/>
    <w:rsid w:val="000873F3"/>
    <w:rsid w:val="000908D4"/>
    <w:rsid w:val="0009155A"/>
    <w:rsid w:val="00091979"/>
    <w:rsid w:val="00096577"/>
    <w:rsid w:val="000A0E12"/>
    <w:rsid w:val="000A1968"/>
    <w:rsid w:val="000A41D2"/>
    <w:rsid w:val="000A4974"/>
    <w:rsid w:val="000A6578"/>
    <w:rsid w:val="000A6BCE"/>
    <w:rsid w:val="000A7D61"/>
    <w:rsid w:val="000B0A1A"/>
    <w:rsid w:val="000B0C54"/>
    <w:rsid w:val="000B0D89"/>
    <w:rsid w:val="000B1896"/>
    <w:rsid w:val="000B207D"/>
    <w:rsid w:val="000B28AE"/>
    <w:rsid w:val="000B2AD9"/>
    <w:rsid w:val="000B4276"/>
    <w:rsid w:val="000B4A29"/>
    <w:rsid w:val="000B7060"/>
    <w:rsid w:val="000B78B1"/>
    <w:rsid w:val="000C0B1C"/>
    <w:rsid w:val="000C103D"/>
    <w:rsid w:val="000C17BF"/>
    <w:rsid w:val="000C3991"/>
    <w:rsid w:val="000C43C7"/>
    <w:rsid w:val="000C55FF"/>
    <w:rsid w:val="000C6049"/>
    <w:rsid w:val="000C6F20"/>
    <w:rsid w:val="000D0BB0"/>
    <w:rsid w:val="000D0E06"/>
    <w:rsid w:val="000D287F"/>
    <w:rsid w:val="000D30AB"/>
    <w:rsid w:val="000D442D"/>
    <w:rsid w:val="000D493B"/>
    <w:rsid w:val="000D5AE5"/>
    <w:rsid w:val="000D76BF"/>
    <w:rsid w:val="000E12BA"/>
    <w:rsid w:val="000E16AC"/>
    <w:rsid w:val="000E29E9"/>
    <w:rsid w:val="000E3AD6"/>
    <w:rsid w:val="000E5A34"/>
    <w:rsid w:val="000E6147"/>
    <w:rsid w:val="000E7E26"/>
    <w:rsid w:val="000F6E74"/>
    <w:rsid w:val="000F7918"/>
    <w:rsid w:val="001011B3"/>
    <w:rsid w:val="001015D8"/>
    <w:rsid w:val="001018FD"/>
    <w:rsid w:val="001025FE"/>
    <w:rsid w:val="00103587"/>
    <w:rsid w:val="00104CC5"/>
    <w:rsid w:val="00106B16"/>
    <w:rsid w:val="00111B12"/>
    <w:rsid w:val="00115150"/>
    <w:rsid w:val="00116FEB"/>
    <w:rsid w:val="0012042D"/>
    <w:rsid w:val="00120BBF"/>
    <w:rsid w:val="00121ACE"/>
    <w:rsid w:val="00122159"/>
    <w:rsid w:val="00122735"/>
    <w:rsid w:val="00122845"/>
    <w:rsid w:val="00123AEA"/>
    <w:rsid w:val="00125212"/>
    <w:rsid w:val="00125679"/>
    <w:rsid w:val="00126163"/>
    <w:rsid w:val="001315C2"/>
    <w:rsid w:val="00134BE6"/>
    <w:rsid w:val="001355C9"/>
    <w:rsid w:val="00136A85"/>
    <w:rsid w:val="001376DA"/>
    <w:rsid w:val="00137727"/>
    <w:rsid w:val="0014005D"/>
    <w:rsid w:val="001416C4"/>
    <w:rsid w:val="001426EA"/>
    <w:rsid w:val="00142791"/>
    <w:rsid w:val="00143AE6"/>
    <w:rsid w:val="00143CF3"/>
    <w:rsid w:val="00143DF1"/>
    <w:rsid w:val="0014467D"/>
    <w:rsid w:val="001476F3"/>
    <w:rsid w:val="00147E70"/>
    <w:rsid w:val="00150F4B"/>
    <w:rsid w:val="001510CF"/>
    <w:rsid w:val="00151CA7"/>
    <w:rsid w:val="001523C7"/>
    <w:rsid w:val="00153C35"/>
    <w:rsid w:val="00153DB7"/>
    <w:rsid w:val="001555E8"/>
    <w:rsid w:val="00157503"/>
    <w:rsid w:val="00162E1B"/>
    <w:rsid w:val="00163A23"/>
    <w:rsid w:val="00163EFB"/>
    <w:rsid w:val="00164CB1"/>
    <w:rsid w:val="00165F55"/>
    <w:rsid w:val="001676E3"/>
    <w:rsid w:val="001756E7"/>
    <w:rsid w:val="00175C67"/>
    <w:rsid w:val="00177C88"/>
    <w:rsid w:val="00181F5E"/>
    <w:rsid w:val="001830EC"/>
    <w:rsid w:val="00185581"/>
    <w:rsid w:val="00185D0F"/>
    <w:rsid w:val="00186A3B"/>
    <w:rsid w:val="00190E1C"/>
    <w:rsid w:val="00190E5C"/>
    <w:rsid w:val="00191685"/>
    <w:rsid w:val="0019180B"/>
    <w:rsid w:val="0019393F"/>
    <w:rsid w:val="00194C8D"/>
    <w:rsid w:val="0019691F"/>
    <w:rsid w:val="001A53E4"/>
    <w:rsid w:val="001B139F"/>
    <w:rsid w:val="001B39C6"/>
    <w:rsid w:val="001B3AB9"/>
    <w:rsid w:val="001B3CD4"/>
    <w:rsid w:val="001B49EF"/>
    <w:rsid w:val="001B6D9D"/>
    <w:rsid w:val="001C02C5"/>
    <w:rsid w:val="001C1617"/>
    <w:rsid w:val="001C5957"/>
    <w:rsid w:val="001C5F25"/>
    <w:rsid w:val="001C738A"/>
    <w:rsid w:val="001C7678"/>
    <w:rsid w:val="001C7EC6"/>
    <w:rsid w:val="001D1A0D"/>
    <w:rsid w:val="001D2D4D"/>
    <w:rsid w:val="001D374E"/>
    <w:rsid w:val="001D439E"/>
    <w:rsid w:val="001D448E"/>
    <w:rsid w:val="001D4BF7"/>
    <w:rsid w:val="001D7922"/>
    <w:rsid w:val="001E1923"/>
    <w:rsid w:val="001E2E1E"/>
    <w:rsid w:val="001E3960"/>
    <w:rsid w:val="001E39C9"/>
    <w:rsid w:val="001E3DCE"/>
    <w:rsid w:val="001F259D"/>
    <w:rsid w:val="001F469F"/>
    <w:rsid w:val="001F5869"/>
    <w:rsid w:val="001F73AF"/>
    <w:rsid w:val="002005D3"/>
    <w:rsid w:val="002014D3"/>
    <w:rsid w:val="0020460E"/>
    <w:rsid w:val="00206A61"/>
    <w:rsid w:val="00210045"/>
    <w:rsid w:val="0021339C"/>
    <w:rsid w:val="002159BD"/>
    <w:rsid w:val="002171E3"/>
    <w:rsid w:val="00217759"/>
    <w:rsid w:val="00221BB7"/>
    <w:rsid w:val="0022643B"/>
    <w:rsid w:val="002273D5"/>
    <w:rsid w:val="0023041F"/>
    <w:rsid w:val="002315CF"/>
    <w:rsid w:val="00232A8F"/>
    <w:rsid w:val="00234744"/>
    <w:rsid w:val="00235CED"/>
    <w:rsid w:val="002363CA"/>
    <w:rsid w:val="00237940"/>
    <w:rsid w:val="0024000F"/>
    <w:rsid w:val="0024005F"/>
    <w:rsid w:val="00241394"/>
    <w:rsid w:val="00241B31"/>
    <w:rsid w:val="00244800"/>
    <w:rsid w:val="00246A65"/>
    <w:rsid w:val="0025057D"/>
    <w:rsid w:val="002540F8"/>
    <w:rsid w:val="0025637C"/>
    <w:rsid w:val="00256728"/>
    <w:rsid w:val="00257D57"/>
    <w:rsid w:val="00261E92"/>
    <w:rsid w:val="00261F25"/>
    <w:rsid w:val="0026307B"/>
    <w:rsid w:val="00264F74"/>
    <w:rsid w:val="0026573F"/>
    <w:rsid w:val="002669A9"/>
    <w:rsid w:val="00267D44"/>
    <w:rsid w:val="0027612C"/>
    <w:rsid w:val="0028068B"/>
    <w:rsid w:val="00280D6F"/>
    <w:rsid w:val="00282B7F"/>
    <w:rsid w:val="00282EE7"/>
    <w:rsid w:val="00283734"/>
    <w:rsid w:val="002841B8"/>
    <w:rsid w:val="00285AD5"/>
    <w:rsid w:val="00286EC0"/>
    <w:rsid w:val="00287359"/>
    <w:rsid w:val="0028764C"/>
    <w:rsid w:val="002908DB"/>
    <w:rsid w:val="002913B4"/>
    <w:rsid w:val="0029168D"/>
    <w:rsid w:val="00291CAA"/>
    <w:rsid w:val="00291DF3"/>
    <w:rsid w:val="002930AD"/>
    <w:rsid w:val="00293E9B"/>
    <w:rsid w:val="00294CF4"/>
    <w:rsid w:val="002956C6"/>
    <w:rsid w:val="00297001"/>
    <w:rsid w:val="002A0EFA"/>
    <w:rsid w:val="002A1398"/>
    <w:rsid w:val="002A2582"/>
    <w:rsid w:val="002A3801"/>
    <w:rsid w:val="002A3CB1"/>
    <w:rsid w:val="002A48A1"/>
    <w:rsid w:val="002A5986"/>
    <w:rsid w:val="002B0CF8"/>
    <w:rsid w:val="002B431A"/>
    <w:rsid w:val="002B5009"/>
    <w:rsid w:val="002B55BB"/>
    <w:rsid w:val="002B7084"/>
    <w:rsid w:val="002C0C96"/>
    <w:rsid w:val="002C45CA"/>
    <w:rsid w:val="002C4DBB"/>
    <w:rsid w:val="002C507D"/>
    <w:rsid w:val="002C5CC8"/>
    <w:rsid w:val="002C621C"/>
    <w:rsid w:val="002D08BA"/>
    <w:rsid w:val="002D0CC0"/>
    <w:rsid w:val="002D21A6"/>
    <w:rsid w:val="002D4DEB"/>
    <w:rsid w:val="002E1558"/>
    <w:rsid w:val="002E1658"/>
    <w:rsid w:val="002E2118"/>
    <w:rsid w:val="002E24EC"/>
    <w:rsid w:val="002E4701"/>
    <w:rsid w:val="002E4C0E"/>
    <w:rsid w:val="002E5E06"/>
    <w:rsid w:val="002E6E5B"/>
    <w:rsid w:val="002F1B21"/>
    <w:rsid w:val="002F1CDC"/>
    <w:rsid w:val="002F2477"/>
    <w:rsid w:val="002F419F"/>
    <w:rsid w:val="002F59BC"/>
    <w:rsid w:val="002F608D"/>
    <w:rsid w:val="00301ABE"/>
    <w:rsid w:val="00302089"/>
    <w:rsid w:val="0030492B"/>
    <w:rsid w:val="00306764"/>
    <w:rsid w:val="00306B5B"/>
    <w:rsid w:val="00307AF3"/>
    <w:rsid w:val="003105B1"/>
    <w:rsid w:val="00311B62"/>
    <w:rsid w:val="00313B6B"/>
    <w:rsid w:val="003146ED"/>
    <w:rsid w:val="00314A64"/>
    <w:rsid w:val="003151D8"/>
    <w:rsid w:val="00316652"/>
    <w:rsid w:val="00321E0A"/>
    <w:rsid w:val="003222E5"/>
    <w:rsid w:val="00323A38"/>
    <w:rsid w:val="00327054"/>
    <w:rsid w:val="003279F1"/>
    <w:rsid w:val="00330DCC"/>
    <w:rsid w:val="00333C71"/>
    <w:rsid w:val="00335FF7"/>
    <w:rsid w:val="00335FFC"/>
    <w:rsid w:val="00336BE6"/>
    <w:rsid w:val="00336DDA"/>
    <w:rsid w:val="00340BC8"/>
    <w:rsid w:val="003457D6"/>
    <w:rsid w:val="003457DA"/>
    <w:rsid w:val="003469D6"/>
    <w:rsid w:val="00351903"/>
    <w:rsid w:val="0035361E"/>
    <w:rsid w:val="00353C9C"/>
    <w:rsid w:val="00354CC5"/>
    <w:rsid w:val="00354F93"/>
    <w:rsid w:val="0035552E"/>
    <w:rsid w:val="00356D64"/>
    <w:rsid w:val="00360EDA"/>
    <w:rsid w:val="00361325"/>
    <w:rsid w:val="003615B7"/>
    <w:rsid w:val="00363BAB"/>
    <w:rsid w:val="00364A19"/>
    <w:rsid w:val="00371FB2"/>
    <w:rsid w:val="003731ED"/>
    <w:rsid w:val="00373416"/>
    <w:rsid w:val="003735CA"/>
    <w:rsid w:val="00373656"/>
    <w:rsid w:val="00373EF8"/>
    <w:rsid w:val="00377015"/>
    <w:rsid w:val="00377133"/>
    <w:rsid w:val="003773BD"/>
    <w:rsid w:val="00380D8B"/>
    <w:rsid w:val="00380FCD"/>
    <w:rsid w:val="00383326"/>
    <w:rsid w:val="00385164"/>
    <w:rsid w:val="0038701C"/>
    <w:rsid w:val="00387784"/>
    <w:rsid w:val="0039010F"/>
    <w:rsid w:val="0039038F"/>
    <w:rsid w:val="00391320"/>
    <w:rsid w:val="00394916"/>
    <w:rsid w:val="003A080E"/>
    <w:rsid w:val="003A1AF5"/>
    <w:rsid w:val="003A1BBA"/>
    <w:rsid w:val="003A1CA9"/>
    <w:rsid w:val="003A62FF"/>
    <w:rsid w:val="003B0195"/>
    <w:rsid w:val="003B0A36"/>
    <w:rsid w:val="003B13DB"/>
    <w:rsid w:val="003B14BE"/>
    <w:rsid w:val="003B226E"/>
    <w:rsid w:val="003B3173"/>
    <w:rsid w:val="003B423C"/>
    <w:rsid w:val="003B6652"/>
    <w:rsid w:val="003B7BCD"/>
    <w:rsid w:val="003C016D"/>
    <w:rsid w:val="003C050A"/>
    <w:rsid w:val="003C39B3"/>
    <w:rsid w:val="003C40E2"/>
    <w:rsid w:val="003C574F"/>
    <w:rsid w:val="003C62ED"/>
    <w:rsid w:val="003C634B"/>
    <w:rsid w:val="003C6E78"/>
    <w:rsid w:val="003C718B"/>
    <w:rsid w:val="003C728F"/>
    <w:rsid w:val="003C7A88"/>
    <w:rsid w:val="003D171C"/>
    <w:rsid w:val="003D1E8E"/>
    <w:rsid w:val="003D4D78"/>
    <w:rsid w:val="003D57FD"/>
    <w:rsid w:val="003E0B31"/>
    <w:rsid w:val="003E3F09"/>
    <w:rsid w:val="003E59B5"/>
    <w:rsid w:val="003E5AE1"/>
    <w:rsid w:val="003E5E32"/>
    <w:rsid w:val="003E628E"/>
    <w:rsid w:val="003E6828"/>
    <w:rsid w:val="003E7179"/>
    <w:rsid w:val="003F099C"/>
    <w:rsid w:val="003F27A1"/>
    <w:rsid w:val="003F4DD5"/>
    <w:rsid w:val="003F5C60"/>
    <w:rsid w:val="003F69C5"/>
    <w:rsid w:val="004007B2"/>
    <w:rsid w:val="0040172D"/>
    <w:rsid w:val="00402719"/>
    <w:rsid w:val="00403CF1"/>
    <w:rsid w:val="004046A9"/>
    <w:rsid w:val="00404C21"/>
    <w:rsid w:val="00405112"/>
    <w:rsid w:val="00411350"/>
    <w:rsid w:val="00417FDD"/>
    <w:rsid w:val="00420D95"/>
    <w:rsid w:val="004214E0"/>
    <w:rsid w:val="00422E76"/>
    <w:rsid w:val="004236DC"/>
    <w:rsid w:val="00426139"/>
    <w:rsid w:val="004261FE"/>
    <w:rsid w:val="00426AF4"/>
    <w:rsid w:val="00427559"/>
    <w:rsid w:val="00431CE4"/>
    <w:rsid w:val="00431E79"/>
    <w:rsid w:val="00432490"/>
    <w:rsid w:val="00435873"/>
    <w:rsid w:val="00436E86"/>
    <w:rsid w:val="0043765D"/>
    <w:rsid w:val="00440091"/>
    <w:rsid w:val="00440A85"/>
    <w:rsid w:val="00441686"/>
    <w:rsid w:val="004445E3"/>
    <w:rsid w:val="00447BE5"/>
    <w:rsid w:val="004506EE"/>
    <w:rsid w:val="0045193D"/>
    <w:rsid w:val="00451DE7"/>
    <w:rsid w:val="0045230B"/>
    <w:rsid w:val="004537C9"/>
    <w:rsid w:val="00453C53"/>
    <w:rsid w:val="004541AF"/>
    <w:rsid w:val="0045512F"/>
    <w:rsid w:val="00455846"/>
    <w:rsid w:val="004576E6"/>
    <w:rsid w:val="004604F7"/>
    <w:rsid w:val="0046109B"/>
    <w:rsid w:val="0046153E"/>
    <w:rsid w:val="004638AF"/>
    <w:rsid w:val="004653A6"/>
    <w:rsid w:val="00466228"/>
    <w:rsid w:val="00472E22"/>
    <w:rsid w:val="004765C1"/>
    <w:rsid w:val="00477946"/>
    <w:rsid w:val="00481B35"/>
    <w:rsid w:val="00482D88"/>
    <w:rsid w:val="00483C24"/>
    <w:rsid w:val="00483CC0"/>
    <w:rsid w:val="00483DBC"/>
    <w:rsid w:val="00486BA6"/>
    <w:rsid w:val="0049100F"/>
    <w:rsid w:val="004911B4"/>
    <w:rsid w:val="00495C0E"/>
    <w:rsid w:val="0049691E"/>
    <w:rsid w:val="00496F5A"/>
    <w:rsid w:val="0049752B"/>
    <w:rsid w:val="004A0950"/>
    <w:rsid w:val="004A120C"/>
    <w:rsid w:val="004A2BFC"/>
    <w:rsid w:val="004A2C08"/>
    <w:rsid w:val="004A3110"/>
    <w:rsid w:val="004A416A"/>
    <w:rsid w:val="004A5E3A"/>
    <w:rsid w:val="004B0C0D"/>
    <w:rsid w:val="004B1875"/>
    <w:rsid w:val="004B1F63"/>
    <w:rsid w:val="004B23E1"/>
    <w:rsid w:val="004B2406"/>
    <w:rsid w:val="004B34A5"/>
    <w:rsid w:val="004B3925"/>
    <w:rsid w:val="004B430A"/>
    <w:rsid w:val="004B7C6F"/>
    <w:rsid w:val="004C0807"/>
    <w:rsid w:val="004C30AB"/>
    <w:rsid w:val="004C31B1"/>
    <w:rsid w:val="004C3D3D"/>
    <w:rsid w:val="004C45E2"/>
    <w:rsid w:val="004C4B00"/>
    <w:rsid w:val="004C6527"/>
    <w:rsid w:val="004D03C4"/>
    <w:rsid w:val="004D3651"/>
    <w:rsid w:val="004D4990"/>
    <w:rsid w:val="004E3650"/>
    <w:rsid w:val="004E51E4"/>
    <w:rsid w:val="004E54C8"/>
    <w:rsid w:val="004E71CD"/>
    <w:rsid w:val="004E7760"/>
    <w:rsid w:val="004F1330"/>
    <w:rsid w:val="004F1B15"/>
    <w:rsid w:val="004F1B96"/>
    <w:rsid w:val="004F29EC"/>
    <w:rsid w:val="004F391B"/>
    <w:rsid w:val="004F5384"/>
    <w:rsid w:val="004F5517"/>
    <w:rsid w:val="004F6191"/>
    <w:rsid w:val="004F7153"/>
    <w:rsid w:val="005006C7"/>
    <w:rsid w:val="00500E89"/>
    <w:rsid w:val="00502152"/>
    <w:rsid w:val="005033DA"/>
    <w:rsid w:val="00504355"/>
    <w:rsid w:val="00504769"/>
    <w:rsid w:val="00506C4B"/>
    <w:rsid w:val="005070B2"/>
    <w:rsid w:val="005112F6"/>
    <w:rsid w:val="00511F55"/>
    <w:rsid w:val="00512725"/>
    <w:rsid w:val="00512CAE"/>
    <w:rsid w:val="00514EA8"/>
    <w:rsid w:val="005162C9"/>
    <w:rsid w:val="00517751"/>
    <w:rsid w:val="00521796"/>
    <w:rsid w:val="005228CF"/>
    <w:rsid w:val="00524C1E"/>
    <w:rsid w:val="00526336"/>
    <w:rsid w:val="005263A8"/>
    <w:rsid w:val="00530546"/>
    <w:rsid w:val="00531B45"/>
    <w:rsid w:val="0053536E"/>
    <w:rsid w:val="00540DEF"/>
    <w:rsid w:val="005432F6"/>
    <w:rsid w:val="005472E2"/>
    <w:rsid w:val="00550C87"/>
    <w:rsid w:val="00552F91"/>
    <w:rsid w:val="00553096"/>
    <w:rsid w:val="00555CDF"/>
    <w:rsid w:val="00557982"/>
    <w:rsid w:val="00561904"/>
    <w:rsid w:val="0056206D"/>
    <w:rsid w:val="005628DE"/>
    <w:rsid w:val="00562EA8"/>
    <w:rsid w:val="00564365"/>
    <w:rsid w:val="00564537"/>
    <w:rsid w:val="005657EB"/>
    <w:rsid w:val="0056654B"/>
    <w:rsid w:val="00566FC2"/>
    <w:rsid w:val="005670B9"/>
    <w:rsid w:val="0056712B"/>
    <w:rsid w:val="00567214"/>
    <w:rsid w:val="005704E7"/>
    <w:rsid w:val="005716AE"/>
    <w:rsid w:val="00571727"/>
    <w:rsid w:val="00572055"/>
    <w:rsid w:val="005756C0"/>
    <w:rsid w:val="00576B2C"/>
    <w:rsid w:val="005829DF"/>
    <w:rsid w:val="005829F8"/>
    <w:rsid w:val="005831CE"/>
    <w:rsid w:val="00583605"/>
    <w:rsid w:val="00583EF3"/>
    <w:rsid w:val="00584527"/>
    <w:rsid w:val="005846FD"/>
    <w:rsid w:val="00585C2A"/>
    <w:rsid w:val="00586724"/>
    <w:rsid w:val="005921F1"/>
    <w:rsid w:val="00592334"/>
    <w:rsid w:val="0059359B"/>
    <w:rsid w:val="005952B8"/>
    <w:rsid w:val="00596CBD"/>
    <w:rsid w:val="00596E91"/>
    <w:rsid w:val="00596EFE"/>
    <w:rsid w:val="005A0251"/>
    <w:rsid w:val="005A1BCE"/>
    <w:rsid w:val="005A2409"/>
    <w:rsid w:val="005A27C8"/>
    <w:rsid w:val="005A2BF6"/>
    <w:rsid w:val="005A2E3D"/>
    <w:rsid w:val="005A3C6F"/>
    <w:rsid w:val="005A414B"/>
    <w:rsid w:val="005A4B27"/>
    <w:rsid w:val="005A603F"/>
    <w:rsid w:val="005B5CFE"/>
    <w:rsid w:val="005C0723"/>
    <w:rsid w:val="005C17DC"/>
    <w:rsid w:val="005C2F56"/>
    <w:rsid w:val="005C3E3A"/>
    <w:rsid w:val="005C4BF4"/>
    <w:rsid w:val="005C5B8C"/>
    <w:rsid w:val="005C6741"/>
    <w:rsid w:val="005C74D5"/>
    <w:rsid w:val="005D09E2"/>
    <w:rsid w:val="005D229C"/>
    <w:rsid w:val="005D3590"/>
    <w:rsid w:val="005D4458"/>
    <w:rsid w:val="005D4D5A"/>
    <w:rsid w:val="005D6361"/>
    <w:rsid w:val="005D713F"/>
    <w:rsid w:val="005E0229"/>
    <w:rsid w:val="005E0891"/>
    <w:rsid w:val="005E1DDC"/>
    <w:rsid w:val="005F1599"/>
    <w:rsid w:val="005F23DE"/>
    <w:rsid w:val="005F28C0"/>
    <w:rsid w:val="005F31B0"/>
    <w:rsid w:val="005F7A3D"/>
    <w:rsid w:val="00602280"/>
    <w:rsid w:val="00602956"/>
    <w:rsid w:val="00603442"/>
    <w:rsid w:val="006041A2"/>
    <w:rsid w:val="00605A5B"/>
    <w:rsid w:val="0060661E"/>
    <w:rsid w:val="00611196"/>
    <w:rsid w:val="00611784"/>
    <w:rsid w:val="00611820"/>
    <w:rsid w:val="006122E2"/>
    <w:rsid w:val="006141C0"/>
    <w:rsid w:val="00615365"/>
    <w:rsid w:val="0061547B"/>
    <w:rsid w:val="006179F5"/>
    <w:rsid w:val="00620443"/>
    <w:rsid w:val="00620ABF"/>
    <w:rsid w:val="006224F4"/>
    <w:rsid w:val="00622B15"/>
    <w:rsid w:val="00623FC1"/>
    <w:rsid w:val="00625DF4"/>
    <w:rsid w:val="00627B0D"/>
    <w:rsid w:val="00633303"/>
    <w:rsid w:val="00634DBF"/>
    <w:rsid w:val="0063658E"/>
    <w:rsid w:val="006369E9"/>
    <w:rsid w:val="00637A44"/>
    <w:rsid w:val="00642444"/>
    <w:rsid w:val="0064282E"/>
    <w:rsid w:val="006435AF"/>
    <w:rsid w:val="00647353"/>
    <w:rsid w:val="00650F6B"/>
    <w:rsid w:val="00651241"/>
    <w:rsid w:val="006516BA"/>
    <w:rsid w:val="006518A6"/>
    <w:rsid w:val="0065239C"/>
    <w:rsid w:val="006524C1"/>
    <w:rsid w:val="0065268C"/>
    <w:rsid w:val="006527B7"/>
    <w:rsid w:val="00655709"/>
    <w:rsid w:val="006574E4"/>
    <w:rsid w:val="00657573"/>
    <w:rsid w:val="00662AA8"/>
    <w:rsid w:val="00664C54"/>
    <w:rsid w:val="0066520B"/>
    <w:rsid w:val="006667FD"/>
    <w:rsid w:val="00666A29"/>
    <w:rsid w:val="00670182"/>
    <w:rsid w:val="00670586"/>
    <w:rsid w:val="00671165"/>
    <w:rsid w:val="00672176"/>
    <w:rsid w:val="006722D5"/>
    <w:rsid w:val="00674F5E"/>
    <w:rsid w:val="00675C2C"/>
    <w:rsid w:val="0067698C"/>
    <w:rsid w:val="00680A4B"/>
    <w:rsid w:val="00681972"/>
    <w:rsid w:val="0068507D"/>
    <w:rsid w:val="00687419"/>
    <w:rsid w:val="00693BE1"/>
    <w:rsid w:val="00694612"/>
    <w:rsid w:val="006949C6"/>
    <w:rsid w:val="00694E54"/>
    <w:rsid w:val="006A081A"/>
    <w:rsid w:val="006A0861"/>
    <w:rsid w:val="006A4B78"/>
    <w:rsid w:val="006A4D21"/>
    <w:rsid w:val="006A694B"/>
    <w:rsid w:val="006A6BC9"/>
    <w:rsid w:val="006A6CC1"/>
    <w:rsid w:val="006B0813"/>
    <w:rsid w:val="006B137A"/>
    <w:rsid w:val="006B1A6B"/>
    <w:rsid w:val="006B2457"/>
    <w:rsid w:val="006B256A"/>
    <w:rsid w:val="006B28F2"/>
    <w:rsid w:val="006B3FDD"/>
    <w:rsid w:val="006B425B"/>
    <w:rsid w:val="006B557B"/>
    <w:rsid w:val="006B6589"/>
    <w:rsid w:val="006C02E8"/>
    <w:rsid w:val="006C47CF"/>
    <w:rsid w:val="006C4BD1"/>
    <w:rsid w:val="006C4C05"/>
    <w:rsid w:val="006C4CFD"/>
    <w:rsid w:val="006C77C9"/>
    <w:rsid w:val="006C7FE0"/>
    <w:rsid w:val="006D1858"/>
    <w:rsid w:val="006D20A6"/>
    <w:rsid w:val="006D57DB"/>
    <w:rsid w:val="006D59B0"/>
    <w:rsid w:val="006D5F4A"/>
    <w:rsid w:val="006D6759"/>
    <w:rsid w:val="006D6824"/>
    <w:rsid w:val="006E01F9"/>
    <w:rsid w:val="006E15E4"/>
    <w:rsid w:val="006E21BE"/>
    <w:rsid w:val="006E277A"/>
    <w:rsid w:val="006E28B4"/>
    <w:rsid w:val="006E3432"/>
    <w:rsid w:val="006E74F2"/>
    <w:rsid w:val="006F032B"/>
    <w:rsid w:val="006F0443"/>
    <w:rsid w:val="006F14EB"/>
    <w:rsid w:val="006F22E8"/>
    <w:rsid w:val="006F442D"/>
    <w:rsid w:val="006F515A"/>
    <w:rsid w:val="006F5ED7"/>
    <w:rsid w:val="006F6749"/>
    <w:rsid w:val="006F68EB"/>
    <w:rsid w:val="006F69FC"/>
    <w:rsid w:val="006F78A4"/>
    <w:rsid w:val="0070176D"/>
    <w:rsid w:val="0070196C"/>
    <w:rsid w:val="00703E3C"/>
    <w:rsid w:val="0070512B"/>
    <w:rsid w:val="007056ED"/>
    <w:rsid w:val="0070780B"/>
    <w:rsid w:val="00707B88"/>
    <w:rsid w:val="0071072F"/>
    <w:rsid w:val="00710837"/>
    <w:rsid w:val="00714D48"/>
    <w:rsid w:val="00716886"/>
    <w:rsid w:val="0071775D"/>
    <w:rsid w:val="0072108E"/>
    <w:rsid w:val="00723687"/>
    <w:rsid w:val="00726DAF"/>
    <w:rsid w:val="00727BAE"/>
    <w:rsid w:val="007309C0"/>
    <w:rsid w:val="007316AC"/>
    <w:rsid w:val="007323DD"/>
    <w:rsid w:val="00733EC0"/>
    <w:rsid w:val="007349F6"/>
    <w:rsid w:val="007357B2"/>
    <w:rsid w:val="00735BDC"/>
    <w:rsid w:val="00736359"/>
    <w:rsid w:val="00736390"/>
    <w:rsid w:val="007404E8"/>
    <w:rsid w:val="00743888"/>
    <w:rsid w:val="007446A3"/>
    <w:rsid w:val="007513D5"/>
    <w:rsid w:val="007531CC"/>
    <w:rsid w:val="00753D31"/>
    <w:rsid w:val="00754074"/>
    <w:rsid w:val="007556AB"/>
    <w:rsid w:val="00760809"/>
    <w:rsid w:val="00761EFA"/>
    <w:rsid w:val="007626AE"/>
    <w:rsid w:val="00763F76"/>
    <w:rsid w:val="00764A34"/>
    <w:rsid w:val="00765D74"/>
    <w:rsid w:val="00766489"/>
    <w:rsid w:val="00767E42"/>
    <w:rsid w:val="007703CB"/>
    <w:rsid w:val="00770B36"/>
    <w:rsid w:val="00775F70"/>
    <w:rsid w:val="00780392"/>
    <w:rsid w:val="007806B5"/>
    <w:rsid w:val="007811F6"/>
    <w:rsid w:val="00783520"/>
    <w:rsid w:val="0078430F"/>
    <w:rsid w:val="007852F3"/>
    <w:rsid w:val="00787370"/>
    <w:rsid w:val="00792607"/>
    <w:rsid w:val="0079388E"/>
    <w:rsid w:val="007A24D1"/>
    <w:rsid w:val="007A30C5"/>
    <w:rsid w:val="007A4C05"/>
    <w:rsid w:val="007A575B"/>
    <w:rsid w:val="007A64A8"/>
    <w:rsid w:val="007A7E96"/>
    <w:rsid w:val="007B0889"/>
    <w:rsid w:val="007B0BEC"/>
    <w:rsid w:val="007B15CC"/>
    <w:rsid w:val="007B3DFD"/>
    <w:rsid w:val="007B4A62"/>
    <w:rsid w:val="007B6BD4"/>
    <w:rsid w:val="007B7426"/>
    <w:rsid w:val="007C0679"/>
    <w:rsid w:val="007C0CF8"/>
    <w:rsid w:val="007C1528"/>
    <w:rsid w:val="007C1906"/>
    <w:rsid w:val="007C56CB"/>
    <w:rsid w:val="007C6233"/>
    <w:rsid w:val="007C7599"/>
    <w:rsid w:val="007D24D0"/>
    <w:rsid w:val="007D3B8B"/>
    <w:rsid w:val="007D43AB"/>
    <w:rsid w:val="007D51F1"/>
    <w:rsid w:val="007D64D3"/>
    <w:rsid w:val="007D6F29"/>
    <w:rsid w:val="007E455A"/>
    <w:rsid w:val="007E45CF"/>
    <w:rsid w:val="007E4C1F"/>
    <w:rsid w:val="007E660C"/>
    <w:rsid w:val="007E7A97"/>
    <w:rsid w:val="007F00F4"/>
    <w:rsid w:val="007F0661"/>
    <w:rsid w:val="007F0747"/>
    <w:rsid w:val="007F1507"/>
    <w:rsid w:val="007F1A59"/>
    <w:rsid w:val="007F1EA4"/>
    <w:rsid w:val="007F2F9A"/>
    <w:rsid w:val="007F377B"/>
    <w:rsid w:val="007F3F31"/>
    <w:rsid w:val="007F62ED"/>
    <w:rsid w:val="007F6314"/>
    <w:rsid w:val="008008EC"/>
    <w:rsid w:val="008029B5"/>
    <w:rsid w:val="0080452F"/>
    <w:rsid w:val="0080466B"/>
    <w:rsid w:val="00805A30"/>
    <w:rsid w:val="008077E1"/>
    <w:rsid w:val="00810648"/>
    <w:rsid w:val="00811342"/>
    <w:rsid w:val="00811E74"/>
    <w:rsid w:val="00812954"/>
    <w:rsid w:val="0081358D"/>
    <w:rsid w:val="00813590"/>
    <w:rsid w:val="00813F12"/>
    <w:rsid w:val="0081413B"/>
    <w:rsid w:val="00814585"/>
    <w:rsid w:val="00814B57"/>
    <w:rsid w:val="00814D47"/>
    <w:rsid w:val="0082040F"/>
    <w:rsid w:val="0082222D"/>
    <w:rsid w:val="00823601"/>
    <w:rsid w:val="00823A84"/>
    <w:rsid w:val="00824340"/>
    <w:rsid w:val="008258BD"/>
    <w:rsid w:val="00826051"/>
    <w:rsid w:val="008262A5"/>
    <w:rsid w:val="00826957"/>
    <w:rsid w:val="0082751D"/>
    <w:rsid w:val="008311FF"/>
    <w:rsid w:val="00831F97"/>
    <w:rsid w:val="008346FA"/>
    <w:rsid w:val="00840116"/>
    <w:rsid w:val="008405F1"/>
    <w:rsid w:val="00840A57"/>
    <w:rsid w:val="00840F8C"/>
    <w:rsid w:val="00842F6A"/>
    <w:rsid w:val="008478D1"/>
    <w:rsid w:val="0085422F"/>
    <w:rsid w:val="00854E43"/>
    <w:rsid w:val="008568E6"/>
    <w:rsid w:val="00860AE9"/>
    <w:rsid w:val="00862092"/>
    <w:rsid w:val="008625C5"/>
    <w:rsid w:val="00864721"/>
    <w:rsid w:val="00864EED"/>
    <w:rsid w:val="0086566E"/>
    <w:rsid w:val="00866256"/>
    <w:rsid w:val="00871073"/>
    <w:rsid w:val="00871BEE"/>
    <w:rsid w:val="0087321A"/>
    <w:rsid w:val="00875EAC"/>
    <w:rsid w:val="00877CEA"/>
    <w:rsid w:val="00881AE1"/>
    <w:rsid w:val="00882E4F"/>
    <w:rsid w:val="00884B42"/>
    <w:rsid w:val="00885002"/>
    <w:rsid w:val="00886354"/>
    <w:rsid w:val="00887850"/>
    <w:rsid w:val="00891C78"/>
    <w:rsid w:val="00892F49"/>
    <w:rsid w:val="008967D5"/>
    <w:rsid w:val="008A5A25"/>
    <w:rsid w:val="008A751D"/>
    <w:rsid w:val="008A7521"/>
    <w:rsid w:val="008A7D8A"/>
    <w:rsid w:val="008B36C4"/>
    <w:rsid w:val="008B68E5"/>
    <w:rsid w:val="008B6EDC"/>
    <w:rsid w:val="008B7CDC"/>
    <w:rsid w:val="008C01CC"/>
    <w:rsid w:val="008C1AB8"/>
    <w:rsid w:val="008C2EC3"/>
    <w:rsid w:val="008C475B"/>
    <w:rsid w:val="008C4DCF"/>
    <w:rsid w:val="008C6CF0"/>
    <w:rsid w:val="008C78EE"/>
    <w:rsid w:val="008D2262"/>
    <w:rsid w:val="008D35D4"/>
    <w:rsid w:val="008D5297"/>
    <w:rsid w:val="008D547D"/>
    <w:rsid w:val="008D5B27"/>
    <w:rsid w:val="008D62E9"/>
    <w:rsid w:val="008D6F97"/>
    <w:rsid w:val="008E02E8"/>
    <w:rsid w:val="008E0E78"/>
    <w:rsid w:val="008E0F69"/>
    <w:rsid w:val="008E1DC1"/>
    <w:rsid w:val="008E34BA"/>
    <w:rsid w:val="008E4207"/>
    <w:rsid w:val="008E6E64"/>
    <w:rsid w:val="008F0B0C"/>
    <w:rsid w:val="008F2F42"/>
    <w:rsid w:val="008F3CFA"/>
    <w:rsid w:val="008F4A5D"/>
    <w:rsid w:val="008F672D"/>
    <w:rsid w:val="008F6A55"/>
    <w:rsid w:val="008F6EFC"/>
    <w:rsid w:val="0090183D"/>
    <w:rsid w:val="009022CA"/>
    <w:rsid w:val="00903605"/>
    <w:rsid w:val="009045E9"/>
    <w:rsid w:val="00904ABE"/>
    <w:rsid w:val="009116B7"/>
    <w:rsid w:val="00911D5F"/>
    <w:rsid w:val="00912205"/>
    <w:rsid w:val="009141EF"/>
    <w:rsid w:val="0091487A"/>
    <w:rsid w:val="00915334"/>
    <w:rsid w:val="009177F0"/>
    <w:rsid w:val="00920D76"/>
    <w:rsid w:val="009211FC"/>
    <w:rsid w:val="00922E68"/>
    <w:rsid w:val="0092381C"/>
    <w:rsid w:val="009241A6"/>
    <w:rsid w:val="00925064"/>
    <w:rsid w:val="009305CF"/>
    <w:rsid w:val="0093085A"/>
    <w:rsid w:val="00930C82"/>
    <w:rsid w:val="0093111E"/>
    <w:rsid w:val="009324D3"/>
    <w:rsid w:val="0093272E"/>
    <w:rsid w:val="009330F4"/>
    <w:rsid w:val="00933F51"/>
    <w:rsid w:val="0093406E"/>
    <w:rsid w:val="009343C0"/>
    <w:rsid w:val="00934974"/>
    <w:rsid w:val="009354B1"/>
    <w:rsid w:val="00936E54"/>
    <w:rsid w:val="0094016E"/>
    <w:rsid w:val="00941607"/>
    <w:rsid w:val="00941AF0"/>
    <w:rsid w:val="00942118"/>
    <w:rsid w:val="00944C61"/>
    <w:rsid w:val="009461E6"/>
    <w:rsid w:val="00947ADC"/>
    <w:rsid w:val="00951FAB"/>
    <w:rsid w:val="00952C0E"/>
    <w:rsid w:val="009531E3"/>
    <w:rsid w:val="00953337"/>
    <w:rsid w:val="00955E77"/>
    <w:rsid w:val="009623BA"/>
    <w:rsid w:val="009644F9"/>
    <w:rsid w:val="00965B85"/>
    <w:rsid w:val="009672C6"/>
    <w:rsid w:val="00974177"/>
    <w:rsid w:val="009749F5"/>
    <w:rsid w:val="009769E2"/>
    <w:rsid w:val="00981C89"/>
    <w:rsid w:val="00981E1C"/>
    <w:rsid w:val="00982B1C"/>
    <w:rsid w:val="00982B3E"/>
    <w:rsid w:val="00982FC7"/>
    <w:rsid w:val="00983226"/>
    <w:rsid w:val="00987F49"/>
    <w:rsid w:val="009909E0"/>
    <w:rsid w:val="00991154"/>
    <w:rsid w:val="00991812"/>
    <w:rsid w:val="009934DB"/>
    <w:rsid w:val="009940C2"/>
    <w:rsid w:val="00994BEF"/>
    <w:rsid w:val="00995FB5"/>
    <w:rsid w:val="0099705D"/>
    <w:rsid w:val="009971A1"/>
    <w:rsid w:val="0099769E"/>
    <w:rsid w:val="00997D83"/>
    <w:rsid w:val="00997F6F"/>
    <w:rsid w:val="009A09B3"/>
    <w:rsid w:val="009A0A46"/>
    <w:rsid w:val="009A0A8C"/>
    <w:rsid w:val="009A0CF3"/>
    <w:rsid w:val="009A2392"/>
    <w:rsid w:val="009A3A4B"/>
    <w:rsid w:val="009A4097"/>
    <w:rsid w:val="009A58A4"/>
    <w:rsid w:val="009A635C"/>
    <w:rsid w:val="009A6ACE"/>
    <w:rsid w:val="009A7D10"/>
    <w:rsid w:val="009B1A60"/>
    <w:rsid w:val="009B28B3"/>
    <w:rsid w:val="009B3D70"/>
    <w:rsid w:val="009B4996"/>
    <w:rsid w:val="009B5DEB"/>
    <w:rsid w:val="009B790B"/>
    <w:rsid w:val="009C1310"/>
    <w:rsid w:val="009C1CF1"/>
    <w:rsid w:val="009C4C94"/>
    <w:rsid w:val="009C75FF"/>
    <w:rsid w:val="009C7FDE"/>
    <w:rsid w:val="009D2636"/>
    <w:rsid w:val="009D2877"/>
    <w:rsid w:val="009D3223"/>
    <w:rsid w:val="009D4A72"/>
    <w:rsid w:val="009D6CD6"/>
    <w:rsid w:val="009E33C7"/>
    <w:rsid w:val="009E3B72"/>
    <w:rsid w:val="009E4F25"/>
    <w:rsid w:val="009E5AF4"/>
    <w:rsid w:val="009F01DE"/>
    <w:rsid w:val="009F4E54"/>
    <w:rsid w:val="009F5C0C"/>
    <w:rsid w:val="009F6FE7"/>
    <w:rsid w:val="009F73F4"/>
    <w:rsid w:val="009F7FE9"/>
    <w:rsid w:val="00A014C5"/>
    <w:rsid w:val="00A01788"/>
    <w:rsid w:val="00A02B82"/>
    <w:rsid w:val="00A03C81"/>
    <w:rsid w:val="00A0503D"/>
    <w:rsid w:val="00A05BB9"/>
    <w:rsid w:val="00A05EE0"/>
    <w:rsid w:val="00A05F95"/>
    <w:rsid w:val="00A06B44"/>
    <w:rsid w:val="00A1333C"/>
    <w:rsid w:val="00A1470D"/>
    <w:rsid w:val="00A1605B"/>
    <w:rsid w:val="00A173DB"/>
    <w:rsid w:val="00A17E05"/>
    <w:rsid w:val="00A2191A"/>
    <w:rsid w:val="00A21F3F"/>
    <w:rsid w:val="00A2226A"/>
    <w:rsid w:val="00A22346"/>
    <w:rsid w:val="00A2317A"/>
    <w:rsid w:val="00A2709A"/>
    <w:rsid w:val="00A317F9"/>
    <w:rsid w:val="00A32843"/>
    <w:rsid w:val="00A33B8F"/>
    <w:rsid w:val="00A33EF8"/>
    <w:rsid w:val="00A34248"/>
    <w:rsid w:val="00A343BE"/>
    <w:rsid w:val="00A3486D"/>
    <w:rsid w:val="00A35049"/>
    <w:rsid w:val="00A426E2"/>
    <w:rsid w:val="00A42E8F"/>
    <w:rsid w:val="00A43AF0"/>
    <w:rsid w:val="00A4438C"/>
    <w:rsid w:val="00A44A37"/>
    <w:rsid w:val="00A52599"/>
    <w:rsid w:val="00A53423"/>
    <w:rsid w:val="00A54A89"/>
    <w:rsid w:val="00A62248"/>
    <w:rsid w:val="00A656E2"/>
    <w:rsid w:val="00A6610E"/>
    <w:rsid w:val="00A667EB"/>
    <w:rsid w:val="00A67441"/>
    <w:rsid w:val="00A7118B"/>
    <w:rsid w:val="00A72084"/>
    <w:rsid w:val="00A744D9"/>
    <w:rsid w:val="00A74944"/>
    <w:rsid w:val="00A75985"/>
    <w:rsid w:val="00A802E9"/>
    <w:rsid w:val="00A81D8F"/>
    <w:rsid w:val="00A82892"/>
    <w:rsid w:val="00A84CC8"/>
    <w:rsid w:val="00A85E00"/>
    <w:rsid w:val="00A90E39"/>
    <w:rsid w:val="00A944D9"/>
    <w:rsid w:val="00A9459B"/>
    <w:rsid w:val="00A95A21"/>
    <w:rsid w:val="00A96671"/>
    <w:rsid w:val="00AA0084"/>
    <w:rsid w:val="00AA0CA4"/>
    <w:rsid w:val="00AA198C"/>
    <w:rsid w:val="00AA21D8"/>
    <w:rsid w:val="00AA2219"/>
    <w:rsid w:val="00AA2FCE"/>
    <w:rsid w:val="00AA5703"/>
    <w:rsid w:val="00AA57BD"/>
    <w:rsid w:val="00AA5C86"/>
    <w:rsid w:val="00AB13B0"/>
    <w:rsid w:val="00AB2E74"/>
    <w:rsid w:val="00AB44C9"/>
    <w:rsid w:val="00AB4E80"/>
    <w:rsid w:val="00AB4FBD"/>
    <w:rsid w:val="00AC31D4"/>
    <w:rsid w:val="00AC7B2E"/>
    <w:rsid w:val="00AD016F"/>
    <w:rsid w:val="00AD3F6E"/>
    <w:rsid w:val="00AD4B14"/>
    <w:rsid w:val="00AD5C22"/>
    <w:rsid w:val="00AD788C"/>
    <w:rsid w:val="00AE0BD1"/>
    <w:rsid w:val="00AE0C56"/>
    <w:rsid w:val="00AE266B"/>
    <w:rsid w:val="00AE46F6"/>
    <w:rsid w:val="00AE4B7A"/>
    <w:rsid w:val="00AE5E18"/>
    <w:rsid w:val="00AE7496"/>
    <w:rsid w:val="00AF05CD"/>
    <w:rsid w:val="00AF1A35"/>
    <w:rsid w:val="00AF2EB0"/>
    <w:rsid w:val="00AF5506"/>
    <w:rsid w:val="00B002C4"/>
    <w:rsid w:val="00B01E8D"/>
    <w:rsid w:val="00B0222E"/>
    <w:rsid w:val="00B02E5F"/>
    <w:rsid w:val="00B05EB0"/>
    <w:rsid w:val="00B067BA"/>
    <w:rsid w:val="00B113E5"/>
    <w:rsid w:val="00B1148A"/>
    <w:rsid w:val="00B203B8"/>
    <w:rsid w:val="00B20A7C"/>
    <w:rsid w:val="00B22CE4"/>
    <w:rsid w:val="00B231F1"/>
    <w:rsid w:val="00B25275"/>
    <w:rsid w:val="00B27386"/>
    <w:rsid w:val="00B30A44"/>
    <w:rsid w:val="00B3137B"/>
    <w:rsid w:val="00B34BD1"/>
    <w:rsid w:val="00B357C6"/>
    <w:rsid w:val="00B35F90"/>
    <w:rsid w:val="00B36603"/>
    <w:rsid w:val="00B37856"/>
    <w:rsid w:val="00B37961"/>
    <w:rsid w:val="00B41CCD"/>
    <w:rsid w:val="00B42653"/>
    <w:rsid w:val="00B42794"/>
    <w:rsid w:val="00B446DA"/>
    <w:rsid w:val="00B46222"/>
    <w:rsid w:val="00B4624F"/>
    <w:rsid w:val="00B47E80"/>
    <w:rsid w:val="00B503F0"/>
    <w:rsid w:val="00B5080F"/>
    <w:rsid w:val="00B5201E"/>
    <w:rsid w:val="00B52498"/>
    <w:rsid w:val="00B54A7E"/>
    <w:rsid w:val="00B55A0B"/>
    <w:rsid w:val="00B60954"/>
    <w:rsid w:val="00B60E74"/>
    <w:rsid w:val="00B61DA6"/>
    <w:rsid w:val="00B6684D"/>
    <w:rsid w:val="00B71719"/>
    <w:rsid w:val="00B7262E"/>
    <w:rsid w:val="00B75BC2"/>
    <w:rsid w:val="00B7727B"/>
    <w:rsid w:val="00B77EA5"/>
    <w:rsid w:val="00B812FB"/>
    <w:rsid w:val="00B8318C"/>
    <w:rsid w:val="00B83449"/>
    <w:rsid w:val="00B83FB5"/>
    <w:rsid w:val="00B84148"/>
    <w:rsid w:val="00B85D97"/>
    <w:rsid w:val="00B8620A"/>
    <w:rsid w:val="00B863D7"/>
    <w:rsid w:val="00B86AEA"/>
    <w:rsid w:val="00B87813"/>
    <w:rsid w:val="00B92A10"/>
    <w:rsid w:val="00B92B14"/>
    <w:rsid w:val="00B9414D"/>
    <w:rsid w:val="00B95C3E"/>
    <w:rsid w:val="00BA0AED"/>
    <w:rsid w:val="00BA0F96"/>
    <w:rsid w:val="00BA115A"/>
    <w:rsid w:val="00BA2C5F"/>
    <w:rsid w:val="00BA4940"/>
    <w:rsid w:val="00BA497A"/>
    <w:rsid w:val="00BB0CDD"/>
    <w:rsid w:val="00BB28BB"/>
    <w:rsid w:val="00BB3251"/>
    <w:rsid w:val="00BB3848"/>
    <w:rsid w:val="00BB4322"/>
    <w:rsid w:val="00BB4718"/>
    <w:rsid w:val="00BB511C"/>
    <w:rsid w:val="00BB57EA"/>
    <w:rsid w:val="00BB7051"/>
    <w:rsid w:val="00BC0170"/>
    <w:rsid w:val="00BC1570"/>
    <w:rsid w:val="00BC1D98"/>
    <w:rsid w:val="00BC25AF"/>
    <w:rsid w:val="00BC3F64"/>
    <w:rsid w:val="00BC4E40"/>
    <w:rsid w:val="00BC51C3"/>
    <w:rsid w:val="00BC6129"/>
    <w:rsid w:val="00BC634F"/>
    <w:rsid w:val="00BD0958"/>
    <w:rsid w:val="00BD0E9F"/>
    <w:rsid w:val="00BD3F1A"/>
    <w:rsid w:val="00BD4819"/>
    <w:rsid w:val="00BD57CE"/>
    <w:rsid w:val="00BD5AA2"/>
    <w:rsid w:val="00BD61ED"/>
    <w:rsid w:val="00BE04D1"/>
    <w:rsid w:val="00BE1A7A"/>
    <w:rsid w:val="00BE2AF1"/>
    <w:rsid w:val="00BE30B0"/>
    <w:rsid w:val="00BE3526"/>
    <w:rsid w:val="00BE4832"/>
    <w:rsid w:val="00BE7F34"/>
    <w:rsid w:val="00BF0B74"/>
    <w:rsid w:val="00BF0E67"/>
    <w:rsid w:val="00BF262B"/>
    <w:rsid w:val="00BF26BD"/>
    <w:rsid w:val="00BF2B8B"/>
    <w:rsid w:val="00BF3129"/>
    <w:rsid w:val="00BF4C1E"/>
    <w:rsid w:val="00BF5384"/>
    <w:rsid w:val="00BF5E2B"/>
    <w:rsid w:val="00BF5F46"/>
    <w:rsid w:val="00BF637A"/>
    <w:rsid w:val="00BF66C5"/>
    <w:rsid w:val="00BF78B7"/>
    <w:rsid w:val="00C00D48"/>
    <w:rsid w:val="00C022D3"/>
    <w:rsid w:val="00C022D7"/>
    <w:rsid w:val="00C0367C"/>
    <w:rsid w:val="00C03994"/>
    <w:rsid w:val="00C04111"/>
    <w:rsid w:val="00C04D7A"/>
    <w:rsid w:val="00C05721"/>
    <w:rsid w:val="00C06808"/>
    <w:rsid w:val="00C102E6"/>
    <w:rsid w:val="00C10F32"/>
    <w:rsid w:val="00C12D43"/>
    <w:rsid w:val="00C14C6E"/>
    <w:rsid w:val="00C14FF9"/>
    <w:rsid w:val="00C15386"/>
    <w:rsid w:val="00C15F3D"/>
    <w:rsid w:val="00C1743B"/>
    <w:rsid w:val="00C17837"/>
    <w:rsid w:val="00C24DE1"/>
    <w:rsid w:val="00C26491"/>
    <w:rsid w:val="00C26556"/>
    <w:rsid w:val="00C2655E"/>
    <w:rsid w:val="00C27EA3"/>
    <w:rsid w:val="00C3103D"/>
    <w:rsid w:val="00C31409"/>
    <w:rsid w:val="00C32454"/>
    <w:rsid w:val="00C328D6"/>
    <w:rsid w:val="00C33312"/>
    <w:rsid w:val="00C33E87"/>
    <w:rsid w:val="00C35DC0"/>
    <w:rsid w:val="00C37C42"/>
    <w:rsid w:val="00C43ADA"/>
    <w:rsid w:val="00C44A6C"/>
    <w:rsid w:val="00C45017"/>
    <w:rsid w:val="00C45D33"/>
    <w:rsid w:val="00C46DB1"/>
    <w:rsid w:val="00C50510"/>
    <w:rsid w:val="00C50B10"/>
    <w:rsid w:val="00C513E7"/>
    <w:rsid w:val="00C51944"/>
    <w:rsid w:val="00C548D0"/>
    <w:rsid w:val="00C5586F"/>
    <w:rsid w:val="00C560B7"/>
    <w:rsid w:val="00C56FF3"/>
    <w:rsid w:val="00C573E9"/>
    <w:rsid w:val="00C57AD7"/>
    <w:rsid w:val="00C634A7"/>
    <w:rsid w:val="00C635EF"/>
    <w:rsid w:val="00C63661"/>
    <w:rsid w:val="00C6376E"/>
    <w:rsid w:val="00C641EA"/>
    <w:rsid w:val="00C647A9"/>
    <w:rsid w:val="00C6493E"/>
    <w:rsid w:val="00C65BA2"/>
    <w:rsid w:val="00C66E93"/>
    <w:rsid w:val="00C7243C"/>
    <w:rsid w:val="00C748B3"/>
    <w:rsid w:val="00C7698A"/>
    <w:rsid w:val="00C76B54"/>
    <w:rsid w:val="00C771D9"/>
    <w:rsid w:val="00C77D36"/>
    <w:rsid w:val="00C80516"/>
    <w:rsid w:val="00C81A37"/>
    <w:rsid w:val="00C82670"/>
    <w:rsid w:val="00C83230"/>
    <w:rsid w:val="00C8538E"/>
    <w:rsid w:val="00C871C8"/>
    <w:rsid w:val="00C87FC3"/>
    <w:rsid w:val="00C90033"/>
    <w:rsid w:val="00C95276"/>
    <w:rsid w:val="00C96541"/>
    <w:rsid w:val="00C96BF1"/>
    <w:rsid w:val="00CA013C"/>
    <w:rsid w:val="00CA0381"/>
    <w:rsid w:val="00CA19F7"/>
    <w:rsid w:val="00CA235F"/>
    <w:rsid w:val="00CA2651"/>
    <w:rsid w:val="00CA4168"/>
    <w:rsid w:val="00CA50CE"/>
    <w:rsid w:val="00CB1BEC"/>
    <w:rsid w:val="00CB1E30"/>
    <w:rsid w:val="00CB2C90"/>
    <w:rsid w:val="00CB324C"/>
    <w:rsid w:val="00CB6D93"/>
    <w:rsid w:val="00CC0619"/>
    <w:rsid w:val="00CC0F00"/>
    <w:rsid w:val="00CC1A27"/>
    <w:rsid w:val="00CC331E"/>
    <w:rsid w:val="00CC33A2"/>
    <w:rsid w:val="00CC36C8"/>
    <w:rsid w:val="00CC3C1F"/>
    <w:rsid w:val="00CC4B94"/>
    <w:rsid w:val="00CC6D64"/>
    <w:rsid w:val="00CD131F"/>
    <w:rsid w:val="00CD37E6"/>
    <w:rsid w:val="00CD4E75"/>
    <w:rsid w:val="00CD5B1F"/>
    <w:rsid w:val="00CD733D"/>
    <w:rsid w:val="00CE08D7"/>
    <w:rsid w:val="00CE3091"/>
    <w:rsid w:val="00CE3288"/>
    <w:rsid w:val="00CE3DFE"/>
    <w:rsid w:val="00CE4D1B"/>
    <w:rsid w:val="00CE4DC9"/>
    <w:rsid w:val="00CE599A"/>
    <w:rsid w:val="00CE6452"/>
    <w:rsid w:val="00CE6B56"/>
    <w:rsid w:val="00CE6DE5"/>
    <w:rsid w:val="00CE7F42"/>
    <w:rsid w:val="00CF1015"/>
    <w:rsid w:val="00CF5318"/>
    <w:rsid w:val="00D01741"/>
    <w:rsid w:val="00D02425"/>
    <w:rsid w:val="00D02AA9"/>
    <w:rsid w:val="00D0375D"/>
    <w:rsid w:val="00D04387"/>
    <w:rsid w:val="00D050EF"/>
    <w:rsid w:val="00D056C6"/>
    <w:rsid w:val="00D07A1A"/>
    <w:rsid w:val="00D07A33"/>
    <w:rsid w:val="00D115A0"/>
    <w:rsid w:val="00D16FA9"/>
    <w:rsid w:val="00D23FC9"/>
    <w:rsid w:val="00D24390"/>
    <w:rsid w:val="00D24808"/>
    <w:rsid w:val="00D27411"/>
    <w:rsid w:val="00D301B0"/>
    <w:rsid w:val="00D30B43"/>
    <w:rsid w:val="00D30CEF"/>
    <w:rsid w:val="00D327F6"/>
    <w:rsid w:val="00D33327"/>
    <w:rsid w:val="00D352DD"/>
    <w:rsid w:val="00D35CF4"/>
    <w:rsid w:val="00D362E1"/>
    <w:rsid w:val="00D364B4"/>
    <w:rsid w:val="00D36567"/>
    <w:rsid w:val="00D36EBF"/>
    <w:rsid w:val="00D37196"/>
    <w:rsid w:val="00D4214F"/>
    <w:rsid w:val="00D42168"/>
    <w:rsid w:val="00D42C05"/>
    <w:rsid w:val="00D455BC"/>
    <w:rsid w:val="00D46116"/>
    <w:rsid w:val="00D502F8"/>
    <w:rsid w:val="00D50EE5"/>
    <w:rsid w:val="00D53143"/>
    <w:rsid w:val="00D57B59"/>
    <w:rsid w:val="00D6247C"/>
    <w:rsid w:val="00D641C5"/>
    <w:rsid w:val="00D70781"/>
    <w:rsid w:val="00D730CF"/>
    <w:rsid w:val="00D73B26"/>
    <w:rsid w:val="00D74082"/>
    <w:rsid w:val="00D74464"/>
    <w:rsid w:val="00D74F5F"/>
    <w:rsid w:val="00D80722"/>
    <w:rsid w:val="00D80B30"/>
    <w:rsid w:val="00D80F17"/>
    <w:rsid w:val="00D87A9E"/>
    <w:rsid w:val="00D90A8D"/>
    <w:rsid w:val="00D932A6"/>
    <w:rsid w:val="00D95514"/>
    <w:rsid w:val="00DA0FA9"/>
    <w:rsid w:val="00DA13F5"/>
    <w:rsid w:val="00DA428A"/>
    <w:rsid w:val="00DA56B4"/>
    <w:rsid w:val="00DB0A51"/>
    <w:rsid w:val="00DB1E7A"/>
    <w:rsid w:val="00DB2E53"/>
    <w:rsid w:val="00DB606B"/>
    <w:rsid w:val="00DB6D61"/>
    <w:rsid w:val="00DB75C8"/>
    <w:rsid w:val="00DB77BF"/>
    <w:rsid w:val="00DC0A61"/>
    <w:rsid w:val="00DC1028"/>
    <w:rsid w:val="00DC161E"/>
    <w:rsid w:val="00DC3567"/>
    <w:rsid w:val="00DC6F40"/>
    <w:rsid w:val="00DC727C"/>
    <w:rsid w:val="00DD3075"/>
    <w:rsid w:val="00DE12B4"/>
    <w:rsid w:val="00DE16C4"/>
    <w:rsid w:val="00DE3A45"/>
    <w:rsid w:val="00DE695D"/>
    <w:rsid w:val="00DE7E97"/>
    <w:rsid w:val="00DF12FD"/>
    <w:rsid w:val="00DF1C50"/>
    <w:rsid w:val="00DF43A4"/>
    <w:rsid w:val="00DF5180"/>
    <w:rsid w:val="00E016ED"/>
    <w:rsid w:val="00E026FB"/>
    <w:rsid w:val="00E028E7"/>
    <w:rsid w:val="00E066D7"/>
    <w:rsid w:val="00E06FD9"/>
    <w:rsid w:val="00E077E5"/>
    <w:rsid w:val="00E123E8"/>
    <w:rsid w:val="00E124B2"/>
    <w:rsid w:val="00E13513"/>
    <w:rsid w:val="00E14ADC"/>
    <w:rsid w:val="00E155AB"/>
    <w:rsid w:val="00E23E97"/>
    <w:rsid w:val="00E23F96"/>
    <w:rsid w:val="00E266F0"/>
    <w:rsid w:val="00E27100"/>
    <w:rsid w:val="00E27496"/>
    <w:rsid w:val="00E27FFC"/>
    <w:rsid w:val="00E3015A"/>
    <w:rsid w:val="00E3230C"/>
    <w:rsid w:val="00E32D68"/>
    <w:rsid w:val="00E34628"/>
    <w:rsid w:val="00E34660"/>
    <w:rsid w:val="00E4032B"/>
    <w:rsid w:val="00E40BDB"/>
    <w:rsid w:val="00E426ED"/>
    <w:rsid w:val="00E44390"/>
    <w:rsid w:val="00E4563F"/>
    <w:rsid w:val="00E509EF"/>
    <w:rsid w:val="00E53E62"/>
    <w:rsid w:val="00E541B8"/>
    <w:rsid w:val="00E55A81"/>
    <w:rsid w:val="00E55CAA"/>
    <w:rsid w:val="00E55ECA"/>
    <w:rsid w:val="00E60559"/>
    <w:rsid w:val="00E62B45"/>
    <w:rsid w:val="00E669EB"/>
    <w:rsid w:val="00E70D58"/>
    <w:rsid w:val="00E77AF0"/>
    <w:rsid w:val="00E814DF"/>
    <w:rsid w:val="00E81E6F"/>
    <w:rsid w:val="00E82EEC"/>
    <w:rsid w:val="00E84EFA"/>
    <w:rsid w:val="00E85166"/>
    <w:rsid w:val="00E85E19"/>
    <w:rsid w:val="00E92FE1"/>
    <w:rsid w:val="00E9301E"/>
    <w:rsid w:val="00E9483D"/>
    <w:rsid w:val="00E951F4"/>
    <w:rsid w:val="00E97081"/>
    <w:rsid w:val="00E9747A"/>
    <w:rsid w:val="00EA1BB4"/>
    <w:rsid w:val="00EA3124"/>
    <w:rsid w:val="00EA389E"/>
    <w:rsid w:val="00EA3D0B"/>
    <w:rsid w:val="00EA44E1"/>
    <w:rsid w:val="00EA524A"/>
    <w:rsid w:val="00EA69D4"/>
    <w:rsid w:val="00EB0A8F"/>
    <w:rsid w:val="00EB11FB"/>
    <w:rsid w:val="00EB1619"/>
    <w:rsid w:val="00EB23EC"/>
    <w:rsid w:val="00EB3320"/>
    <w:rsid w:val="00EB3B8E"/>
    <w:rsid w:val="00EB4026"/>
    <w:rsid w:val="00EB57C2"/>
    <w:rsid w:val="00EB5DD3"/>
    <w:rsid w:val="00EC1CF7"/>
    <w:rsid w:val="00EC319F"/>
    <w:rsid w:val="00EC3957"/>
    <w:rsid w:val="00EC3B79"/>
    <w:rsid w:val="00EC42CD"/>
    <w:rsid w:val="00EC729D"/>
    <w:rsid w:val="00ED1ACB"/>
    <w:rsid w:val="00ED314C"/>
    <w:rsid w:val="00ED3626"/>
    <w:rsid w:val="00ED4B65"/>
    <w:rsid w:val="00ED574B"/>
    <w:rsid w:val="00ED7625"/>
    <w:rsid w:val="00ED7902"/>
    <w:rsid w:val="00EE09FB"/>
    <w:rsid w:val="00EE106E"/>
    <w:rsid w:val="00EE2331"/>
    <w:rsid w:val="00EE3D9C"/>
    <w:rsid w:val="00EF24A8"/>
    <w:rsid w:val="00EF48CE"/>
    <w:rsid w:val="00EF55DC"/>
    <w:rsid w:val="00EF5866"/>
    <w:rsid w:val="00EF5CF7"/>
    <w:rsid w:val="00EF5DF2"/>
    <w:rsid w:val="00EF641D"/>
    <w:rsid w:val="00EF6625"/>
    <w:rsid w:val="00EF6942"/>
    <w:rsid w:val="00EF7565"/>
    <w:rsid w:val="00F01324"/>
    <w:rsid w:val="00F0151F"/>
    <w:rsid w:val="00F039C5"/>
    <w:rsid w:val="00F0412C"/>
    <w:rsid w:val="00F04787"/>
    <w:rsid w:val="00F04D84"/>
    <w:rsid w:val="00F05022"/>
    <w:rsid w:val="00F05E06"/>
    <w:rsid w:val="00F06705"/>
    <w:rsid w:val="00F10276"/>
    <w:rsid w:val="00F102EC"/>
    <w:rsid w:val="00F10805"/>
    <w:rsid w:val="00F10888"/>
    <w:rsid w:val="00F13550"/>
    <w:rsid w:val="00F148B5"/>
    <w:rsid w:val="00F15620"/>
    <w:rsid w:val="00F1716A"/>
    <w:rsid w:val="00F20C7C"/>
    <w:rsid w:val="00F21AAB"/>
    <w:rsid w:val="00F220AE"/>
    <w:rsid w:val="00F22635"/>
    <w:rsid w:val="00F2282A"/>
    <w:rsid w:val="00F230EE"/>
    <w:rsid w:val="00F27AB7"/>
    <w:rsid w:val="00F30292"/>
    <w:rsid w:val="00F317B4"/>
    <w:rsid w:val="00F326E7"/>
    <w:rsid w:val="00F32ACE"/>
    <w:rsid w:val="00F34F28"/>
    <w:rsid w:val="00F3512F"/>
    <w:rsid w:val="00F361D8"/>
    <w:rsid w:val="00F4144E"/>
    <w:rsid w:val="00F42610"/>
    <w:rsid w:val="00F44AD4"/>
    <w:rsid w:val="00F46DAA"/>
    <w:rsid w:val="00F5275D"/>
    <w:rsid w:val="00F5409B"/>
    <w:rsid w:val="00F540AF"/>
    <w:rsid w:val="00F5416E"/>
    <w:rsid w:val="00F54194"/>
    <w:rsid w:val="00F54E61"/>
    <w:rsid w:val="00F55A7F"/>
    <w:rsid w:val="00F61835"/>
    <w:rsid w:val="00F619C9"/>
    <w:rsid w:val="00F6386B"/>
    <w:rsid w:val="00F646D0"/>
    <w:rsid w:val="00F65073"/>
    <w:rsid w:val="00F71250"/>
    <w:rsid w:val="00F7358B"/>
    <w:rsid w:val="00F74130"/>
    <w:rsid w:val="00F7444D"/>
    <w:rsid w:val="00F8033C"/>
    <w:rsid w:val="00F804A7"/>
    <w:rsid w:val="00F80A35"/>
    <w:rsid w:val="00F81C6F"/>
    <w:rsid w:val="00F83B6F"/>
    <w:rsid w:val="00F83CFE"/>
    <w:rsid w:val="00F85510"/>
    <w:rsid w:val="00F85830"/>
    <w:rsid w:val="00F87C86"/>
    <w:rsid w:val="00F90280"/>
    <w:rsid w:val="00F906A6"/>
    <w:rsid w:val="00F95407"/>
    <w:rsid w:val="00F96CE0"/>
    <w:rsid w:val="00F97584"/>
    <w:rsid w:val="00F9797E"/>
    <w:rsid w:val="00F97E56"/>
    <w:rsid w:val="00F97EC7"/>
    <w:rsid w:val="00FA3022"/>
    <w:rsid w:val="00FA366F"/>
    <w:rsid w:val="00FA42D6"/>
    <w:rsid w:val="00FA4593"/>
    <w:rsid w:val="00FA77E9"/>
    <w:rsid w:val="00FA7C4D"/>
    <w:rsid w:val="00FB0A66"/>
    <w:rsid w:val="00FB0AFC"/>
    <w:rsid w:val="00FB1012"/>
    <w:rsid w:val="00FB1704"/>
    <w:rsid w:val="00FB1A8F"/>
    <w:rsid w:val="00FB1CEF"/>
    <w:rsid w:val="00FB4435"/>
    <w:rsid w:val="00FB47C5"/>
    <w:rsid w:val="00FB5D0A"/>
    <w:rsid w:val="00FB6859"/>
    <w:rsid w:val="00FB7172"/>
    <w:rsid w:val="00FB7909"/>
    <w:rsid w:val="00FC1C16"/>
    <w:rsid w:val="00FC1FE5"/>
    <w:rsid w:val="00FC2152"/>
    <w:rsid w:val="00FC3E85"/>
    <w:rsid w:val="00FC40BA"/>
    <w:rsid w:val="00FC5307"/>
    <w:rsid w:val="00FC63D1"/>
    <w:rsid w:val="00FC704B"/>
    <w:rsid w:val="00FD0F2B"/>
    <w:rsid w:val="00FD1666"/>
    <w:rsid w:val="00FD180C"/>
    <w:rsid w:val="00FD42EF"/>
    <w:rsid w:val="00FD512C"/>
    <w:rsid w:val="00FD5804"/>
    <w:rsid w:val="00FD66A3"/>
    <w:rsid w:val="00FD716C"/>
    <w:rsid w:val="00FD7931"/>
    <w:rsid w:val="00FE0286"/>
    <w:rsid w:val="00FE1207"/>
    <w:rsid w:val="00FE2121"/>
    <w:rsid w:val="00FE306F"/>
    <w:rsid w:val="00FE4B47"/>
    <w:rsid w:val="00FE5E0F"/>
    <w:rsid w:val="00FE6FFC"/>
    <w:rsid w:val="00FE7564"/>
    <w:rsid w:val="00FF0007"/>
    <w:rsid w:val="00FF2F01"/>
    <w:rsid w:val="00FF3717"/>
    <w:rsid w:val="00FF5814"/>
    <w:rsid w:val="00FF65F8"/>
    <w:rsid w:val="00FF6BFF"/>
    <w:rsid w:val="00FF7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5F44"/>
  <w15:chartTrackingRefBased/>
  <w15:docId w15:val="{A3FA7F9C-FE7A-4C67-B235-9A4D9BF3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D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D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D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D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D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D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D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D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D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D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D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D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D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D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D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D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D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DCF"/>
    <w:rPr>
      <w:rFonts w:eastAsiaTheme="majorEastAsia" w:cstheme="majorBidi"/>
      <w:color w:val="272727" w:themeColor="text1" w:themeTint="D8"/>
    </w:rPr>
  </w:style>
  <w:style w:type="paragraph" w:styleId="Title">
    <w:name w:val="Title"/>
    <w:basedOn w:val="Normal"/>
    <w:next w:val="Normal"/>
    <w:link w:val="TitleChar"/>
    <w:uiPriority w:val="10"/>
    <w:qFormat/>
    <w:rsid w:val="008C4D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D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D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D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DCF"/>
    <w:pPr>
      <w:spacing w:before="160"/>
      <w:jc w:val="center"/>
    </w:pPr>
    <w:rPr>
      <w:i/>
      <w:iCs/>
      <w:color w:val="404040" w:themeColor="text1" w:themeTint="BF"/>
    </w:rPr>
  </w:style>
  <w:style w:type="character" w:customStyle="1" w:styleId="QuoteChar">
    <w:name w:val="Quote Char"/>
    <w:basedOn w:val="DefaultParagraphFont"/>
    <w:link w:val="Quote"/>
    <w:uiPriority w:val="29"/>
    <w:rsid w:val="008C4DCF"/>
    <w:rPr>
      <w:i/>
      <w:iCs/>
      <w:color w:val="404040" w:themeColor="text1" w:themeTint="BF"/>
    </w:rPr>
  </w:style>
  <w:style w:type="paragraph" w:styleId="ListParagraph">
    <w:name w:val="List Paragraph"/>
    <w:basedOn w:val="Normal"/>
    <w:uiPriority w:val="34"/>
    <w:qFormat/>
    <w:rsid w:val="008C4DCF"/>
    <w:pPr>
      <w:ind w:left="720"/>
      <w:contextualSpacing/>
    </w:pPr>
  </w:style>
  <w:style w:type="character" w:styleId="IntenseEmphasis">
    <w:name w:val="Intense Emphasis"/>
    <w:basedOn w:val="DefaultParagraphFont"/>
    <w:uiPriority w:val="21"/>
    <w:qFormat/>
    <w:rsid w:val="008C4DCF"/>
    <w:rPr>
      <w:i/>
      <w:iCs/>
      <w:color w:val="0F4761" w:themeColor="accent1" w:themeShade="BF"/>
    </w:rPr>
  </w:style>
  <w:style w:type="paragraph" w:styleId="IntenseQuote">
    <w:name w:val="Intense Quote"/>
    <w:basedOn w:val="Normal"/>
    <w:next w:val="Normal"/>
    <w:link w:val="IntenseQuoteChar"/>
    <w:uiPriority w:val="30"/>
    <w:qFormat/>
    <w:rsid w:val="008C4D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DCF"/>
    <w:rPr>
      <w:i/>
      <w:iCs/>
      <w:color w:val="0F4761" w:themeColor="accent1" w:themeShade="BF"/>
    </w:rPr>
  </w:style>
  <w:style w:type="character" w:styleId="IntenseReference">
    <w:name w:val="Intense Reference"/>
    <w:basedOn w:val="DefaultParagraphFont"/>
    <w:uiPriority w:val="32"/>
    <w:qFormat/>
    <w:rsid w:val="008C4DCF"/>
    <w:rPr>
      <w:b/>
      <w:bCs/>
      <w:smallCaps/>
      <w:color w:val="0F4761" w:themeColor="accent1" w:themeShade="BF"/>
      <w:spacing w:val="5"/>
    </w:rPr>
  </w:style>
  <w:style w:type="character" w:customStyle="1" w:styleId="normaltextrun">
    <w:name w:val="normaltextrun"/>
    <w:basedOn w:val="DefaultParagraphFont"/>
    <w:rsid w:val="000335C8"/>
  </w:style>
  <w:style w:type="character" w:customStyle="1" w:styleId="eop">
    <w:name w:val="eop"/>
    <w:basedOn w:val="DefaultParagraphFont"/>
    <w:rsid w:val="006C7FE0"/>
  </w:style>
  <w:style w:type="character" w:styleId="Hyperlink">
    <w:name w:val="Hyperlink"/>
    <w:basedOn w:val="DefaultParagraphFont"/>
    <w:uiPriority w:val="99"/>
    <w:unhideWhenUsed/>
    <w:rsid w:val="006C7FE0"/>
    <w:rPr>
      <w:color w:val="0000FF"/>
      <w:u w:val="single"/>
    </w:rPr>
  </w:style>
  <w:style w:type="character" w:customStyle="1" w:styleId="anchor-text">
    <w:name w:val="anchor-text"/>
    <w:basedOn w:val="DefaultParagraphFont"/>
    <w:rsid w:val="004A120C"/>
  </w:style>
  <w:style w:type="character" w:customStyle="1" w:styleId="referencestring-name">
    <w:name w:val="reference__string-name"/>
    <w:basedOn w:val="DefaultParagraphFont"/>
    <w:rsid w:val="004A120C"/>
  </w:style>
  <w:style w:type="character" w:customStyle="1" w:styleId="referencesurname">
    <w:name w:val="reference__surname"/>
    <w:basedOn w:val="DefaultParagraphFont"/>
    <w:rsid w:val="004A120C"/>
  </w:style>
  <w:style w:type="character" w:customStyle="1" w:styleId="referencegiven-names">
    <w:name w:val="reference__given-names"/>
    <w:basedOn w:val="DefaultParagraphFont"/>
    <w:rsid w:val="004A120C"/>
  </w:style>
  <w:style w:type="character" w:customStyle="1" w:styleId="referenceyear">
    <w:name w:val="reference__year"/>
    <w:basedOn w:val="DefaultParagraphFont"/>
    <w:rsid w:val="004A120C"/>
  </w:style>
  <w:style w:type="character" w:customStyle="1" w:styleId="referencearticle-title">
    <w:name w:val="reference__article-title"/>
    <w:basedOn w:val="DefaultParagraphFont"/>
    <w:rsid w:val="004A120C"/>
  </w:style>
  <w:style w:type="character" w:customStyle="1" w:styleId="referencesource">
    <w:name w:val="reference__source"/>
    <w:basedOn w:val="DefaultParagraphFont"/>
    <w:rsid w:val="004A120C"/>
  </w:style>
  <w:style w:type="character" w:customStyle="1" w:styleId="referencevolume">
    <w:name w:val="reference__volume"/>
    <w:basedOn w:val="DefaultParagraphFont"/>
    <w:rsid w:val="004A120C"/>
  </w:style>
  <w:style w:type="character" w:customStyle="1" w:styleId="referencefpage">
    <w:name w:val="reference__fpage"/>
    <w:basedOn w:val="DefaultParagraphFont"/>
    <w:rsid w:val="004A120C"/>
  </w:style>
  <w:style w:type="character" w:customStyle="1" w:styleId="referencelpage">
    <w:name w:val="reference__lpage"/>
    <w:basedOn w:val="DefaultParagraphFont"/>
    <w:rsid w:val="004A120C"/>
  </w:style>
  <w:style w:type="character" w:styleId="UnresolvedMention">
    <w:name w:val="Unresolved Mention"/>
    <w:basedOn w:val="DefaultParagraphFont"/>
    <w:uiPriority w:val="99"/>
    <w:semiHidden/>
    <w:unhideWhenUsed/>
    <w:rsid w:val="004A120C"/>
    <w:rPr>
      <w:color w:val="605E5C"/>
      <w:shd w:val="clear" w:color="auto" w:fill="E1DFDD"/>
    </w:rPr>
  </w:style>
  <w:style w:type="character" w:styleId="Emphasis">
    <w:name w:val="Emphasis"/>
    <w:basedOn w:val="DefaultParagraphFont"/>
    <w:uiPriority w:val="20"/>
    <w:qFormat/>
    <w:rsid w:val="004A120C"/>
    <w:rPr>
      <w:i/>
      <w:iCs/>
    </w:rPr>
  </w:style>
  <w:style w:type="paragraph" w:styleId="TOCHeading">
    <w:name w:val="TOC Heading"/>
    <w:basedOn w:val="Heading1"/>
    <w:next w:val="Normal"/>
    <w:uiPriority w:val="39"/>
    <w:unhideWhenUsed/>
    <w:qFormat/>
    <w:rsid w:val="003E3F0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E3F09"/>
    <w:pPr>
      <w:spacing w:after="100"/>
    </w:pPr>
  </w:style>
  <w:style w:type="character" w:styleId="SubtleEmphasis">
    <w:name w:val="Subtle Emphasis"/>
    <w:basedOn w:val="DefaultParagraphFont"/>
    <w:uiPriority w:val="19"/>
    <w:qFormat/>
    <w:rsid w:val="00A03C81"/>
    <w:rPr>
      <w:i/>
      <w:iCs/>
      <w:color w:val="404040" w:themeColor="text1" w:themeTint="BF"/>
    </w:rPr>
  </w:style>
  <w:style w:type="paragraph" w:styleId="TOC2">
    <w:name w:val="toc 2"/>
    <w:basedOn w:val="Normal"/>
    <w:next w:val="Normal"/>
    <w:autoRedefine/>
    <w:uiPriority w:val="39"/>
    <w:unhideWhenUsed/>
    <w:rsid w:val="00E92FE1"/>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E92FE1"/>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AA2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1D8"/>
  </w:style>
  <w:style w:type="paragraph" w:styleId="Footer">
    <w:name w:val="footer"/>
    <w:basedOn w:val="Normal"/>
    <w:link w:val="FooterChar"/>
    <w:uiPriority w:val="99"/>
    <w:unhideWhenUsed/>
    <w:rsid w:val="00AA2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3.xml"/><Relationship Id="rId117" Type="http://schemas.openxmlformats.org/officeDocument/2006/relationships/fontTable" Target="fontTable.xml"/><Relationship Id="rId21" Type="http://schemas.openxmlformats.org/officeDocument/2006/relationships/diagramColors" Target="diagrams/colors2.xml"/><Relationship Id="rId42" Type="http://schemas.openxmlformats.org/officeDocument/2006/relationships/hyperlink" Target="https://www.booking.com/hotel/gb/26-outram.en-gb.html" TargetMode="External"/><Relationship Id="rId47" Type="http://schemas.openxmlformats.org/officeDocument/2006/relationships/hyperlink" Target="https://doi.org/10.1177/1609406917700647" TargetMode="External"/><Relationship Id="rId63" Type="http://schemas.openxmlformats.org/officeDocument/2006/relationships/hyperlink" Target="https://hotelfriend.com/b/digital-hotel" TargetMode="External"/><Relationship Id="rId68" Type="http://schemas.openxmlformats.org/officeDocument/2006/relationships/hyperlink" Target="https://doi.org/10.1016/j.ijhm.2022.103350" TargetMode="External"/><Relationship Id="rId84" Type="http://schemas.openxmlformats.org/officeDocument/2006/relationships/hyperlink" Target="https://www.phocuswire.com/hotel-guests-want-supplies-over-contactless-tech" TargetMode="External"/><Relationship Id="rId89" Type="http://schemas.openxmlformats.org/officeDocument/2006/relationships/hyperlink" Target="https://doi.org/10.1093/hropen/hoad007" TargetMode="External"/><Relationship Id="rId112" Type="http://schemas.openxmlformats.org/officeDocument/2006/relationships/hyperlink" Target="https://doi.org/10.1177/00208523231187051" TargetMode="External"/><Relationship Id="rId16" Type="http://schemas.openxmlformats.org/officeDocument/2006/relationships/diagramColors" Target="diagrams/colors1.xml"/><Relationship Id="rId107" Type="http://schemas.openxmlformats.org/officeDocument/2006/relationships/hyperlink" Target="https://doi.org/10.1016/j.tourman.2014.07.015" TargetMode="External"/><Relationship Id="rId11" Type="http://schemas.openxmlformats.org/officeDocument/2006/relationships/image" Target="media/image3.png"/><Relationship Id="rId32" Type="http://schemas.microsoft.com/office/2007/relationships/diagramDrawing" Target="diagrams/drawing4.xml"/><Relationship Id="rId37" Type="http://schemas.openxmlformats.org/officeDocument/2006/relationships/hyperlink" Target="https://doi.org/10.1177/0038022920970318" TargetMode="External"/><Relationship Id="rId53" Type="http://schemas.openxmlformats.org/officeDocument/2006/relationships/hyperlink" Target="https://doi.org/10.1016/j.jbusres.2020.08.058" TargetMode="External"/><Relationship Id="rId58" Type="http://schemas.openxmlformats.org/officeDocument/2006/relationships/hyperlink" Target="https://doi.org/10.1016/j.ijhm.2020.102636" TargetMode="External"/><Relationship Id="rId74" Type="http://schemas.openxmlformats.org/officeDocument/2006/relationships/hyperlink" Target="https://www.emerald.com/insight/publication/issn/1460-1060" TargetMode="External"/><Relationship Id="rId79" Type="http://schemas.openxmlformats.org/officeDocument/2006/relationships/hyperlink" Target="https://doi.org/10.4018/978-1-7998-0050-7" TargetMode="External"/><Relationship Id="rId102" Type="http://schemas.openxmlformats.org/officeDocument/2006/relationships/hyperlink" Target="https://doi.org/10.5040/9781350092891" TargetMode="External"/><Relationship Id="rId5" Type="http://schemas.openxmlformats.org/officeDocument/2006/relationships/footnotes" Target="footnotes.xml"/><Relationship Id="rId90" Type="http://schemas.openxmlformats.org/officeDocument/2006/relationships/hyperlink" Target="https://www.oecd.org/en/topics/policy-issues/digital-government.html" TargetMode="External"/><Relationship Id="rId95" Type="http://schemas.openxmlformats.org/officeDocument/2006/relationships/hyperlink" Target="https://www.outram26.co.uk/contact" TargetMode="External"/><Relationship Id="rId22" Type="http://schemas.microsoft.com/office/2007/relationships/diagramDrawing" Target="diagrams/drawing2.xml"/><Relationship Id="rId27" Type="http://schemas.microsoft.com/office/2007/relationships/diagramDrawing" Target="diagrams/drawing3.xml"/><Relationship Id="rId43" Type="http://schemas.openxmlformats.org/officeDocument/2006/relationships/hyperlink" Target="https://www.booking.com/searchresults.en-gb.html?aid=356980&amp;label=gog235jc-1DCAMoUEIQc3RvY2t0b24tb24tdGVlc0gJWANowAGIAQGYAQm4ARfIAQzYAQPoAQH4AQKIAgGoAgO4AoXw1rkGwAIB0gIkZDc3ZTFkNGYtNThhYi00NTczLTg0YjgtNjM5ZGUyNzg2NGQ42AIE4AIB&amp;city=-2608776" TargetMode="External"/><Relationship Id="rId48" Type="http://schemas.openxmlformats.org/officeDocument/2006/relationships/hyperlink" Target="https://doi.org/10.35632/ajis.v34i4.806" TargetMode="External"/><Relationship Id="rId64" Type="http://schemas.openxmlformats.org/officeDocument/2006/relationships/hyperlink" Target="https://www.irs.gov/businesses/small-businesses-self-employed/tip-recordkeeping-and-reporting" TargetMode="External"/><Relationship Id="rId69" Type="http://schemas.openxmlformats.org/officeDocument/2006/relationships/hyperlink" Target="https://www.travelweekly.com/Travel-News/Hotel-News/Hoteliers-slowly-test-digital-tipping" TargetMode="External"/><Relationship Id="rId113" Type="http://schemas.openxmlformats.org/officeDocument/2006/relationships/hyperlink" Target="https://doi.org/10.1177/10946705231166742" TargetMode="External"/><Relationship Id="rId118" Type="http://schemas.openxmlformats.org/officeDocument/2006/relationships/theme" Target="theme/theme1.xml"/><Relationship Id="rId80" Type="http://schemas.openxmlformats.org/officeDocument/2006/relationships/hyperlink" Target="https://www.linkedin.com/company/outram26/about/" TargetMode="External"/><Relationship Id="rId85" Type="http://schemas.openxmlformats.org/officeDocument/2006/relationships/hyperlink" Target="https://doi.org/10.1111/1471-0528.15200" TargetMode="External"/><Relationship Id="rId12" Type="http://schemas.openxmlformats.org/officeDocument/2006/relationships/image" Target="media/image4.png"/><Relationship Id="rId17" Type="http://schemas.microsoft.com/office/2007/relationships/diagramDrawing" Target="diagrams/drawing1.xml"/><Relationship Id="rId33" Type="http://schemas.openxmlformats.org/officeDocument/2006/relationships/hyperlink" Target="https://www.agoda.com/en-gb/outram-26/hotel/stockton-on-tees-gb.html?cid=1844104&amp;ds=lHcCGOTirmMxn31L" TargetMode="External"/><Relationship Id="rId38" Type="http://schemas.openxmlformats.org/officeDocument/2006/relationships/hyperlink" Target="https://www.bankofengland.co.uk/explainers/will-cash-die-out" TargetMode="External"/><Relationship Id="rId59" Type="http://schemas.openxmlformats.org/officeDocument/2006/relationships/hyperlink" Target="https://doi.org/10.1177/10963480221081781" TargetMode="External"/><Relationship Id="rId103" Type="http://schemas.openxmlformats.org/officeDocument/2006/relationships/hyperlink" Target="https://doi.org/10.1016/j.egyr.2021.05.001" TargetMode="External"/><Relationship Id="rId108" Type="http://schemas.openxmlformats.org/officeDocument/2006/relationships/hyperlink" Target="https://doi.org/10.1080/21639159.2015.1073419" TargetMode="External"/><Relationship Id="rId54" Type="http://schemas.openxmlformats.org/officeDocument/2006/relationships/hyperlink" Target="https://doi.org/10.46222/ajhtl.19770720.263" TargetMode="External"/><Relationship Id="rId70" Type="http://schemas.openxmlformats.org/officeDocument/2006/relationships/hyperlink" Target="https://doi.org/10.1111/ijcs.12714" TargetMode="External"/><Relationship Id="rId75" Type="http://schemas.openxmlformats.org/officeDocument/2006/relationships/hyperlink" Target="https://doi.org/10.1108/EJIM-04-2022-0218" TargetMode="External"/><Relationship Id="rId91" Type="http://schemas.openxmlformats.org/officeDocument/2006/relationships/hyperlink" Target="https://doi.org/10.1186/s43058-021-00203-z" TargetMode="External"/><Relationship Id="rId96" Type="http://schemas.openxmlformats.org/officeDocument/2006/relationships/hyperlink" Target="https://www.outram26.co.uk/room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diagramData" Target="diagrams/data3.xml"/><Relationship Id="rId28" Type="http://schemas.openxmlformats.org/officeDocument/2006/relationships/diagramData" Target="diagrams/data4.xml"/><Relationship Id="rId49" Type="http://schemas.openxmlformats.org/officeDocument/2006/relationships/hyperlink" Target="https://doi.org/10.1016/j.tourman.2024.104888" TargetMode="External"/><Relationship Id="rId114" Type="http://schemas.openxmlformats.org/officeDocument/2006/relationships/hyperlink" Target="https://doi.org/10.1177/02761467211042552" TargetMode="External"/><Relationship Id="rId10" Type="http://schemas.openxmlformats.org/officeDocument/2006/relationships/image" Target="media/image2.png"/><Relationship Id="rId31" Type="http://schemas.openxmlformats.org/officeDocument/2006/relationships/diagramColors" Target="diagrams/colors4.xml"/><Relationship Id="rId44" Type="http://schemas.openxmlformats.org/officeDocument/2006/relationships/hyperlink" Target="https://doi.org/10.1177/0308518X19873007" TargetMode="External"/><Relationship Id="rId52" Type="http://schemas.openxmlformats.org/officeDocument/2006/relationships/hyperlink" Target="https://www.ftc.gov/news-events/news/press-releases/2024/10/ftc-takes-action-against-marriott-starwood-over-multiple-data-breaches" TargetMode="External"/><Relationship Id="rId60" Type="http://schemas.openxmlformats.org/officeDocument/2006/relationships/hyperlink" Target="https://doi.org/10.1177/1094670520933692" TargetMode="External"/><Relationship Id="rId65" Type="http://schemas.openxmlformats.org/officeDocument/2006/relationships/hyperlink" Target="https://www.researchgate.net/publication/318034992_Robonomics_-_principles_benefits_challenges_solutions" TargetMode="External"/><Relationship Id="rId73" Type="http://schemas.openxmlformats.org/officeDocument/2006/relationships/hyperlink" Target="https://www.emerald.com/insight/search?q=Marco%20Valeri" TargetMode="External"/><Relationship Id="rId78" Type="http://schemas.openxmlformats.org/officeDocument/2006/relationships/hyperlink" Target="https://doi.org/10.1016/j.jbusres.2017.03.008" TargetMode="External"/><Relationship Id="rId81" Type="http://schemas.openxmlformats.org/officeDocument/2006/relationships/hyperlink" Target="https://www.linkedin.com/company/outram26/about/" TargetMode="External"/><Relationship Id="rId86" Type="http://schemas.openxmlformats.org/officeDocument/2006/relationships/hyperlink" Target="https://doi.org/10.1108/WHATT-07-2020-0073" TargetMode="External"/><Relationship Id="rId94" Type="http://schemas.openxmlformats.org/officeDocument/2006/relationships/hyperlink" Target="https://www.outram26.co.uk/amenities" TargetMode="External"/><Relationship Id="rId99" Type="http://schemas.openxmlformats.org/officeDocument/2006/relationships/hyperlink" Target="https://doi.org/10.1287/mksc.2017.1043" TargetMode="External"/><Relationship Id="rId101" Type="http://schemas.openxmlformats.org/officeDocument/2006/relationships/hyperlink" Target="https://doi.org/10.4018/978-1-7998-7363-1" TargetMode="Externa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39" Type="http://schemas.openxmlformats.org/officeDocument/2006/relationships/hyperlink" Target="https://www.bankofengland.co.uk/explainers/why-are-interest-rates-in-the-uk-going-up" TargetMode="External"/><Relationship Id="rId109" Type="http://schemas.openxmlformats.org/officeDocument/2006/relationships/hyperlink" Target="https://www.tripadvisor.co.uk/Hotel_Review-g186380-d12636563-Reviews-Outram_26-Stockton_on_Tees_England.html" TargetMode="External"/><Relationship Id="rId34" Type="http://schemas.openxmlformats.org/officeDocument/2006/relationships/hyperlink" Target="https://doi.org/10.1016/j.jretconser.2016.04.004" TargetMode="External"/><Relationship Id="rId50" Type="http://schemas.openxmlformats.org/officeDocument/2006/relationships/hyperlink" Target="https://rpaltd.co.uk/uploads/report_files/hotel-reviews.pdf" TargetMode="External"/><Relationship Id="rId55" Type="http://schemas.openxmlformats.org/officeDocument/2006/relationships/hyperlink" Target="https://doi.org/10.31775/2305-3100-2018-1-35-37" TargetMode="External"/><Relationship Id="rId76" Type="http://schemas.openxmlformats.org/officeDocument/2006/relationships/hyperlink" Target="https://doi.org/10.5958/0974-0945.2020.00002.3" TargetMode="External"/><Relationship Id="rId97" Type="http://schemas.openxmlformats.org/officeDocument/2006/relationships/hyperlink" Target="https://doi.org/10.1016/j.epsr.2017.03.028" TargetMode="External"/><Relationship Id="rId104" Type="http://schemas.openxmlformats.org/officeDocument/2006/relationships/hyperlink" Target="https://doi.org/10.1111/cdev.12838" TargetMode="External"/><Relationship Id="rId7" Type="http://schemas.openxmlformats.org/officeDocument/2006/relationships/hyperlink" Target="https://www.emerald.com/insight/search?q=Shohel%20Md.%20Nafi" TargetMode="External"/><Relationship Id="rId71" Type="http://schemas.openxmlformats.org/officeDocument/2006/relationships/hyperlink" Target="https://doi.org/10.1007/s11948-017-9959-2" TargetMode="External"/><Relationship Id="rId92" Type="http://schemas.openxmlformats.org/officeDocument/2006/relationships/hyperlink" Target="https://www.outram26.co.uk/" TargetMode="External"/><Relationship Id="rId2" Type="http://schemas.openxmlformats.org/officeDocument/2006/relationships/styles" Target="styles.xml"/><Relationship Id="rId29" Type="http://schemas.openxmlformats.org/officeDocument/2006/relationships/diagramLayout" Target="diagrams/layout4.xml"/><Relationship Id="rId24" Type="http://schemas.openxmlformats.org/officeDocument/2006/relationships/diagramLayout" Target="diagrams/layout3.xml"/><Relationship Id="rId40" Type="http://schemas.openxmlformats.org/officeDocument/2006/relationships/hyperlink" Target="https://doi.org/10.1017/S1352465805002420" TargetMode="External"/><Relationship Id="rId45" Type="http://schemas.openxmlformats.org/officeDocument/2006/relationships/hyperlink" Target="https://doi.org/10.1016/j.jbusres.2019.03.054" TargetMode="External"/><Relationship Id="rId66" Type="http://schemas.openxmlformats.org/officeDocument/2006/relationships/hyperlink" Target="https://doi.org/10.1108/978-1-78756-687-320191001" TargetMode="External"/><Relationship Id="rId87" Type="http://schemas.openxmlformats.org/officeDocument/2006/relationships/hyperlink" Target="http://dx.doi.org/10.24251/HICSS.2020.532" TargetMode="External"/><Relationship Id="rId110" Type="http://schemas.openxmlformats.org/officeDocument/2006/relationships/hyperlink" Target="https://www.tripadvisor.com/AttractionsNear-g186380-d12636563-Outram_26-Stockton_on_Tees_England.html" TargetMode="External"/><Relationship Id="rId115" Type="http://schemas.openxmlformats.org/officeDocument/2006/relationships/hyperlink" Target="https://doi.org/10.1016/j.ijhm.2021.103122" TargetMode="External"/><Relationship Id="rId61" Type="http://schemas.openxmlformats.org/officeDocument/2006/relationships/hyperlink" Target="https://www.hiltongrandvacations.com/en/cleanstay" TargetMode="External"/><Relationship Id="rId82" Type="http://schemas.openxmlformats.org/officeDocument/2006/relationships/hyperlink" Target="https://doi.org/10.1016/j.ijhm.2017.11.001" TargetMode="External"/><Relationship Id="rId19" Type="http://schemas.openxmlformats.org/officeDocument/2006/relationships/diagramLayout" Target="diagrams/layout2.xml"/><Relationship Id="rId14" Type="http://schemas.openxmlformats.org/officeDocument/2006/relationships/diagramLayout" Target="diagrams/layout1.xml"/><Relationship Id="rId30" Type="http://schemas.openxmlformats.org/officeDocument/2006/relationships/diagramQuickStyle" Target="diagrams/quickStyle4.xml"/><Relationship Id="rId35" Type="http://schemas.openxmlformats.org/officeDocument/2006/relationships/hyperlink" Target="https://doi.org/10.1177/2319714520948171" TargetMode="External"/><Relationship Id="rId56" Type="http://schemas.openxmlformats.org/officeDocument/2006/relationships/hyperlink" Target="https://gdpr.eu/what-the-regulation-means-for-everyday-internet-user/" TargetMode="External"/><Relationship Id="rId77" Type="http://schemas.openxmlformats.org/officeDocument/2006/relationships/hyperlink" Target="https://doi.org/10.1016/j.ijhm.2018.12.015" TargetMode="External"/><Relationship Id="rId100" Type="http://schemas.openxmlformats.org/officeDocument/2006/relationships/hyperlink" Target="https://www.qr-code-generator.com/partnerships/" TargetMode="External"/><Relationship Id="rId105" Type="http://schemas.openxmlformats.org/officeDocument/2006/relationships/hyperlink" Target="https://www.statista.com/statistics/617136/digital-population-worldwide/" TargetMode="External"/><Relationship Id="rId8" Type="http://schemas.openxmlformats.org/officeDocument/2006/relationships/hyperlink" Target="https://www.emerald.com/insight/search?q=Marco%20Valeri" TargetMode="External"/><Relationship Id="rId51" Type="http://schemas.openxmlformats.org/officeDocument/2006/relationships/hyperlink" Target="https://doi.org/10.1177/1938965520957282" TargetMode="External"/><Relationship Id="rId72" Type="http://schemas.openxmlformats.org/officeDocument/2006/relationships/hyperlink" Target="https://www.emerald.com/insight/search?q=Shohel%20Md.%20Nafi" TargetMode="External"/><Relationship Id="rId93" Type="http://schemas.openxmlformats.org/officeDocument/2006/relationships/hyperlink" Target="https://www.outram26.co.uk/" TargetMode="External"/><Relationship Id="rId98" Type="http://schemas.openxmlformats.org/officeDocument/2006/relationships/hyperlink" Target="https://www.premierinn.com/gb/en/news/2019/what3words.html" TargetMode="External"/><Relationship Id="rId3" Type="http://schemas.openxmlformats.org/officeDocument/2006/relationships/settings" Target="settings.xml"/><Relationship Id="rId25" Type="http://schemas.openxmlformats.org/officeDocument/2006/relationships/diagramQuickStyle" Target="diagrams/quickStyle3.xml"/><Relationship Id="rId46" Type="http://schemas.openxmlformats.org/officeDocument/2006/relationships/hyperlink" Target="https://doi.org/10.1177/0008125620934864" TargetMode="External"/><Relationship Id="rId67" Type="http://schemas.openxmlformats.org/officeDocument/2006/relationships/hyperlink" Target="https://doi.org/10.1108/9781787566873" TargetMode="External"/><Relationship Id="rId116" Type="http://schemas.openxmlformats.org/officeDocument/2006/relationships/footer" Target="footer1.xml"/><Relationship Id="rId20" Type="http://schemas.openxmlformats.org/officeDocument/2006/relationships/diagramQuickStyle" Target="diagrams/quickStyle2.xml"/><Relationship Id="rId41" Type="http://schemas.openxmlformats.org/officeDocument/2006/relationships/hyperlink" Target="https://doi.org/10.1016/B978-0-12-821326-1.00008-5" TargetMode="External"/><Relationship Id="rId62" Type="http://schemas.openxmlformats.org/officeDocument/2006/relationships/hyperlink" Target="https://doi.org/10.3138/cjpe.30.1.108" TargetMode="External"/><Relationship Id="rId83" Type="http://schemas.openxmlformats.org/officeDocument/2006/relationships/hyperlink" Target="https://www.marriott.com/profile/email/unsubscribeResearch.mi" TargetMode="External"/><Relationship Id="rId88" Type="http://schemas.openxmlformats.org/officeDocument/2006/relationships/hyperlink" Target="https://doi.org/10.1007/s40558-020-00176-0" TargetMode="External"/><Relationship Id="rId111" Type="http://schemas.openxmlformats.org/officeDocument/2006/relationships/hyperlink" Target="https://doi.org/10.1016/j.ausmj.2020.01.002" TargetMode="External"/><Relationship Id="rId15" Type="http://schemas.openxmlformats.org/officeDocument/2006/relationships/diagramQuickStyle" Target="diagrams/quickStyle1.xml"/><Relationship Id="rId36" Type="http://schemas.openxmlformats.org/officeDocument/2006/relationships/hyperlink" Target="https://doi.org/10.1017/S153759272100013X" TargetMode="External"/><Relationship Id="rId57" Type="http://schemas.openxmlformats.org/officeDocument/2006/relationships/hyperlink" Target="https://doi.org/10.1108/IJCHM-05-2021-0559" TargetMode="External"/><Relationship Id="rId106" Type="http://schemas.openxmlformats.org/officeDocument/2006/relationships/hyperlink" Target="https://www.statista.com/statistics/265759/world-population-by-age-and-region/"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D1BCC-D9B1-4DFA-84AA-245600D0D154}"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9D377B54-50C2-4595-AB60-437F0A6E216A}">
      <dgm:prSet phldrT="[Text]"/>
      <dgm:spPr/>
      <dgm:t>
        <a:bodyPr/>
        <a:lstStyle/>
        <a:p>
          <a:r>
            <a:rPr lang="en-GB"/>
            <a:t>customer</a:t>
          </a:r>
        </a:p>
      </dgm:t>
    </dgm:pt>
    <dgm:pt modelId="{D2F69F06-A700-4EF9-97AF-00A32DA5EC0D}" type="parTrans" cxnId="{8124C664-18B2-4F8C-B9A0-655357F6E44E}">
      <dgm:prSet/>
      <dgm:spPr/>
      <dgm:t>
        <a:bodyPr/>
        <a:lstStyle/>
        <a:p>
          <a:endParaRPr lang="en-GB"/>
        </a:p>
      </dgm:t>
    </dgm:pt>
    <dgm:pt modelId="{1D0F2EC7-4321-4451-B67F-18028C467FCB}" type="sibTrans" cxnId="{8124C664-18B2-4F8C-B9A0-655357F6E44E}">
      <dgm:prSet/>
      <dgm:spPr/>
      <dgm:t>
        <a:bodyPr/>
        <a:lstStyle/>
        <a:p>
          <a:endParaRPr lang="en-GB"/>
        </a:p>
      </dgm:t>
    </dgm:pt>
    <dgm:pt modelId="{692D9793-4B80-4D7F-BA71-FC08A39974C8}">
      <dgm:prSet phldrT="[Text]"/>
      <dgm:spPr/>
      <dgm:t>
        <a:bodyPr/>
        <a:lstStyle/>
        <a:p>
          <a:r>
            <a:rPr lang="en-GB"/>
            <a:t>reviews</a:t>
          </a:r>
        </a:p>
      </dgm:t>
    </dgm:pt>
    <dgm:pt modelId="{A181BF5F-EB7D-4602-878B-463DBB2435EF}" type="parTrans" cxnId="{F082B306-C8EE-44C8-A250-2274D8248237}">
      <dgm:prSet/>
      <dgm:spPr/>
      <dgm:t>
        <a:bodyPr/>
        <a:lstStyle/>
        <a:p>
          <a:endParaRPr lang="en-GB"/>
        </a:p>
      </dgm:t>
    </dgm:pt>
    <dgm:pt modelId="{B445D691-8F3C-4413-AD32-D1CE4BD02BBF}" type="sibTrans" cxnId="{F082B306-C8EE-44C8-A250-2274D8248237}">
      <dgm:prSet/>
      <dgm:spPr/>
      <dgm:t>
        <a:bodyPr/>
        <a:lstStyle/>
        <a:p>
          <a:endParaRPr lang="en-GB"/>
        </a:p>
      </dgm:t>
    </dgm:pt>
    <dgm:pt modelId="{A19C97FA-75A1-46F6-B081-987CCD3128C0}">
      <dgm:prSet phldrT="[Text]"/>
      <dgm:spPr/>
      <dgm:t>
        <a:bodyPr/>
        <a:lstStyle/>
        <a:p>
          <a:r>
            <a:rPr lang="en-GB"/>
            <a:t>website performance</a:t>
          </a:r>
        </a:p>
      </dgm:t>
    </dgm:pt>
    <dgm:pt modelId="{8E0AFA88-43ED-488C-BBF5-F18FEFBFCB55}" type="parTrans" cxnId="{6B793E58-831E-4C09-AF57-C128B5118DC9}">
      <dgm:prSet/>
      <dgm:spPr/>
      <dgm:t>
        <a:bodyPr/>
        <a:lstStyle/>
        <a:p>
          <a:endParaRPr lang="en-GB"/>
        </a:p>
      </dgm:t>
    </dgm:pt>
    <dgm:pt modelId="{747CFB6B-DE96-4467-8E8D-A1233A3C5A91}" type="sibTrans" cxnId="{6B793E58-831E-4C09-AF57-C128B5118DC9}">
      <dgm:prSet/>
      <dgm:spPr/>
      <dgm:t>
        <a:bodyPr/>
        <a:lstStyle/>
        <a:p>
          <a:endParaRPr lang="en-GB"/>
        </a:p>
      </dgm:t>
    </dgm:pt>
    <dgm:pt modelId="{F42716BB-87A5-479C-AC33-E9BD1C3F9FE1}">
      <dgm:prSet phldrT="[Text]"/>
      <dgm:spPr/>
      <dgm:t>
        <a:bodyPr/>
        <a:lstStyle/>
        <a:p>
          <a:r>
            <a:rPr lang="en-GB"/>
            <a:t>service automation</a:t>
          </a:r>
        </a:p>
      </dgm:t>
    </dgm:pt>
    <dgm:pt modelId="{8095E8C4-359D-478B-9A19-E3115EC08D9F}" type="parTrans" cxnId="{5F198E4A-7FB1-4A14-B67C-0F51B4179400}">
      <dgm:prSet/>
      <dgm:spPr/>
      <dgm:t>
        <a:bodyPr/>
        <a:lstStyle/>
        <a:p>
          <a:endParaRPr lang="en-GB"/>
        </a:p>
      </dgm:t>
    </dgm:pt>
    <dgm:pt modelId="{7072494A-95B6-4044-A1D3-2AB7EAF36BFF}" type="sibTrans" cxnId="{5F198E4A-7FB1-4A14-B67C-0F51B4179400}">
      <dgm:prSet/>
      <dgm:spPr/>
      <dgm:t>
        <a:bodyPr/>
        <a:lstStyle/>
        <a:p>
          <a:endParaRPr lang="en-GB"/>
        </a:p>
      </dgm:t>
    </dgm:pt>
    <dgm:pt modelId="{6330C3CF-1FE2-4FB2-A8C0-55AC0021A67A}">
      <dgm:prSet phldrT="[Text]"/>
      <dgm:spPr/>
      <dgm:t>
        <a:bodyPr/>
        <a:lstStyle/>
        <a:p>
          <a:r>
            <a:rPr lang="en-GB"/>
            <a:t>digital services</a:t>
          </a:r>
        </a:p>
      </dgm:t>
    </dgm:pt>
    <dgm:pt modelId="{4E58CB2E-5F8C-49DD-A074-3D843238ADB1}" type="parTrans" cxnId="{B4940234-1FB5-4527-B101-66A55179F12A}">
      <dgm:prSet/>
      <dgm:spPr/>
      <dgm:t>
        <a:bodyPr/>
        <a:lstStyle/>
        <a:p>
          <a:endParaRPr lang="en-GB"/>
        </a:p>
      </dgm:t>
    </dgm:pt>
    <dgm:pt modelId="{6F780F19-FBCA-47DE-87A3-CBF796AB9477}" type="sibTrans" cxnId="{B4940234-1FB5-4527-B101-66A55179F12A}">
      <dgm:prSet/>
      <dgm:spPr/>
      <dgm:t>
        <a:bodyPr/>
        <a:lstStyle/>
        <a:p>
          <a:endParaRPr lang="en-GB"/>
        </a:p>
      </dgm:t>
    </dgm:pt>
    <dgm:pt modelId="{5D09CCF0-FFBE-4293-BACF-59AA51909AFB}">
      <dgm:prSet phldrT="[Text]"/>
      <dgm:spPr/>
      <dgm:t>
        <a:bodyPr/>
        <a:lstStyle/>
        <a:p>
          <a:r>
            <a:rPr lang="en-GB"/>
            <a:t>retention</a:t>
          </a:r>
        </a:p>
      </dgm:t>
    </dgm:pt>
    <dgm:pt modelId="{68F7DBF0-2A3A-4FC4-B30C-0D958E41E0EC}" type="parTrans" cxnId="{CF8C488B-BBA8-432A-8DBC-1ED1B2D972C9}">
      <dgm:prSet/>
      <dgm:spPr/>
      <dgm:t>
        <a:bodyPr/>
        <a:lstStyle/>
        <a:p>
          <a:endParaRPr lang="en-GB"/>
        </a:p>
      </dgm:t>
    </dgm:pt>
    <dgm:pt modelId="{F36B9E9A-A318-457C-AEB5-0965DB5230BA}" type="sibTrans" cxnId="{CF8C488B-BBA8-432A-8DBC-1ED1B2D972C9}">
      <dgm:prSet/>
      <dgm:spPr/>
      <dgm:t>
        <a:bodyPr/>
        <a:lstStyle/>
        <a:p>
          <a:endParaRPr lang="en-GB"/>
        </a:p>
      </dgm:t>
    </dgm:pt>
    <dgm:pt modelId="{9FE1C069-7F84-41BC-B400-CD3F2F7F8C8A}">
      <dgm:prSet phldrT="[Text]"/>
      <dgm:spPr/>
      <dgm:t>
        <a:bodyPr/>
        <a:lstStyle/>
        <a:p>
          <a:r>
            <a:rPr lang="en-GB"/>
            <a:t>digital experience</a:t>
          </a:r>
        </a:p>
      </dgm:t>
    </dgm:pt>
    <dgm:pt modelId="{F286E727-1CAB-4BDF-ACD5-BBA204EB1A70}" type="parTrans" cxnId="{CFCFEAE1-D6D1-4914-BF52-73AB22BB4735}">
      <dgm:prSet/>
      <dgm:spPr/>
      <dgm:t>
        <a:bodyPr/>
        <a:lstStyle/>
        <a:p>
          <a:endParaRPr lang="en-GB"/>
        </a:p>
      </dgm:t>
    </dgm:pt>
    <dgm:pt modelId="{0A3D4864-D43A-422D-B403-7C87FE2F4745}" type="sibTrans" cxnId="{CFCFEAE1-D6D1-4914-BF52-73AB22BB4735}">
      <dgm:prSet/>
      <dgm:spPr/>
      <dgm:t>
        <a:bodyPr/>
        <a:lstStyle/>
        <a:p>
          <a:endParaRPr lang="en-GB"/>
        </a:p>
      </dgm:t>
    </dgm:pt>
    <dgm:pt modelId="{341CDB85-2CAC-4119-A66D-B229644B36CB}" type="pres">
      <dgm:prSet presAssocID="{FD1D1BCC-D9B1-4DFA-84AA-245600D0D154}" presName="Name0" presStyleCnt="0">
        <dgm:presLayoutVars>
          <dgm:chMax val="1"/>
          <dgm:chPref val="1"/>
          <dgm:dir/>
          <dgm:animOne val="branch"/>
          <dgm:animLvl val="lvl"/>
        </dgm:presLayoutVars>
      </dgm:prSet>
      <dgm:spPr/>
    </dgm:pt>
    <dgm:pt modelId="{A94C1F2F-555F-48ED-9FAF-152B2C136EB4}" type="pres">
      <dgm:prSet presAssocID="{9D377B54-50C2-4595-AB60-437F0A6E216A}" presName="Parent" presStyleLbl="node0" presStyleIdx="0" presStyleCnt="1">
        <dgm:presLayoutVars>
          <dgm:chMax val="6"/>
          <dgm:chPref val="6"/>
        </dgm:presLayoutVars>
      </dgm:prSet>
      <dgm:spPr/>
    </dgm:pt>
    <dgm:pt modelId="{0F395F8C-8560-44B0-BD5E-B9A374BB2FD5}" type="pres">
      <dgm:prSet presAssocID="{692D9793-4B80-4D7F-BA71-FC08A39974C8}" presName="Accent1" presStyleCnt="0"/>
      <dgm:spPr/>
    </dgm:pt>
    <dgm:pt modelId="{F5ECFE43-674C-4FB6-9910-C91D6878E76A}" type="pres">
      <dgm:prSet presAssocID="{692D9793-4B80-4D7F-BA71-FC08A39974C8}" presName="Accent" presStyleLbl="bgShp" presStyleIdx="0" presStyleCnt="6"/>
      <dgm:spPr/>
    </dgm:pt>
    <dgm:pt modelId="{FBD6E5D1-E895-4661-9C60-F8F9AF612AD7}" type="pres">
      <dgm:prSet presAssocID="{692D9793-4B80-4D7F-BA71-FC08A39974C8}" presName="Child1" presStyleLbl="node1" presStyleIdx="0" presStyleCnt="6">
        <dgm:presLayoutVars>
          <dgm:chMax val="0"/>
          <dgm:chPref val="0"/>
          <dgm:bulletEnabled val="1"/>
        </dgm:presLayoutVars>
      </dgm:prSet>
      <dgm:spPr/>
    </dgm:pt>
    <dgm:pt modelId="{75119BB1-D52F-4711-88DE-2744213A9BC1}" type="pres">
      <dgm:prSet presAssocID="{A19C97FA-75A1-46F6-B081-987CCD3128C0}" presName="Accent2" presStyleCnt="0"/>
      <dgm:spPr/>
    </dgm:pt>
    <dgm:pt modelId="{4F2BAF4B-73AA-49D8-99C1-824FD0F521E4}" type="pres">
      <dgm:prSet presAssocID="{A19C97FA-75A1-46F6-B081-987CCD3128C0}" presName="Accent" presStyleLbl="bgShp" presStyleIdx="1" presStyleCnt="6"/>
      <dgm:spPr/>
    </dgm:pt>
    <dgm:pt modelId="{1D48CC51-DB4F-47FE-8BBF-54B884E652D7}" type="pres">
      <dgm:prSet presAssocID="{A19C97FA-75A1-46F6-B081-987CCD3128C0}" presName="Child2" presStyleLbl="node1" presStyleIdx="1" presStyleCnt="6">
        <dgm:presLayoutVars>
          <dgm:chMax val="0"/>
          <dgm:chPref val="0"/>
          <dgm:bulletEnabled val="1"/>
        </dgm:presLayoutVars>
      </dgm:prSet>
      <dgm:spPr/>
    </dgm:pt>
    <dgm:pt modelId="{765FD6F0-8340-49F6-83FD-56993FD299F7}" type="pres">
      <dgm:prSet presAssocID="{F42716BB-87A5-479C-AC33-E9BD1C3F9FE1}" presName="Accent3" presStyleCnt="0"/>
      <dgm:spPr/>
    </dgm:pt>
    <dgm:pt modelId="{14149CF0-1A43-4EC1-B33E-EA24188931C8}" type="pres">
      <dgm:prSet presAssocID="{F42716BB-87A5-479C-AC33-E9BD1C3F9FE1}" presName="Accent" presStyleLbl="bgShp" presStyleIdx="2" presStyleCnt="6"/>
      <dgm:spPr/>
    </dgm:pt>
    <dgm:pt modelId="{39F6962E-0477-4442-B798-0AB3B9BD8336}" type="pres">
      <dgm:prSet presAssocID="{F42716BB-87A5-479C-AC33-E9BD1C3F9FE1}" presName="Child3" presStyleLbl="node1" presStyleIdx="2" presStyleCnt="6">
        <dgm:presLayoutVars>
          <dgm:chMax val="0"/>
          <dgm:chPref val="0"/>
          <dgm:bulletEnabled val="1"/>
        </dgm:presLayoutVars>
      </dgm:prSet>
      <dgm:spPr/>
    </dgm:pt>
    <dgm:pt modelId="{FA31AC27-AD72-47C9-AF08-54F0A9CA132E}" type="pres">
      <dgm:prSet presAssocID="{6330C3CF-1FE2-4FB2-A8C0-55AC0021A67A}" presName="Accent4" presStyleCnt="0"/>
      <dgm:spPr/>
    </dgm:pt>
    <dgm:pt modelId="{3B33A759-3A68-4122-B834-4D0358BBCB32}" type="pres">
      <dgm:prSet presAssocID="{6330C3CF-1FE2-4FB2-A8C0-55AC0021A67A}" presName="Accent" presStyleLbl="bgShp" presStyleIdx="3" presStyleCnt="6"/>
      <dgm:spPr/>
    </dgm:pt>
    <dgm:pt modelId="{663BFD8B-A82E-48FE-AF8F-3C99BB5A2679}" type="pres">
      <dgm:prSet presAssocID="{6330C3CF-1FE2-4FB2-A8C0-55AC0021A67A}" presName="Child4" presStyleLbl="node1" presStyleIdx="3" presStyleCnt="6">
        <dgm:presLayoutVars>
          <dgm:chMax val="0"/>
          <dgm:chPref val="0"/>
          <dgm:bulletEnabled val="1"/>
        </dgm:presLayoutVars>
      </dgm:prSet>
      <dgm:spPr/>
    </dgm:pt>
    <dgm:pt modelId="{B67F7945-F799-4B75-8A9E-524EAF39D106}" type="pres">
      <dgm:prSet presAssocID="{5D09CCF0-FFBE-4293-BACF-59AA51909AFB}" presName="Accent5" presStyleCnt="0"/>
      <dgm:spPr/>
    </dgm:pt>
    <dgm:pt modelId="{0F5F998B-C493-4FD6-8F2C-B55F89F538AD}" type="pres">
      <dgm:prSet presAssocID="{5D09CCF0-FFBE-4293-BACF-59AA51909AFB}" presName="Accent" presStyleLbl="bgShp" presStyleIdx="4" presStyleCnt="6"/>
      <dgm:spPr/>
    </dgm:pt>
    <dgm:pt modelId="{C6AD9604-2A57-47F3-AC06-2CD769B73BFC}" type="pres">
      <dgm:prSet presAssocID="{5D09CCF0-FFBE-4293-BACF-59AA51909AFB}" presName="Child5" presStyleLbl="node1" presStyleIdx="4" presStyleCnt="6">
        <dgm:presLayoutVars>
          <dgm:chMax val="0"/>
          <dgm:chPref val="0"/>
          <dgm:bulletEnabled val="1"/>
        </dgm:presLayoutVars>
      </dgm:prSet>
      <dgm:spPr/>
    </dgm:pt>
    <dgm:pt modelId="{5EF90F4D-80B2-4CAD-9BFE-62A9A417F64F}" type="pres">
      <dgm:prSet presAssocID="{9FE1C069-7F84-41BC-B400-CD3F2F7F8C8A}" presName="Accent6" presStyleCnt="0"/>
      <dgm:spPr/>
    </dgm:pt>
    <dgm:pt modelId="{2D1F5247-596C-474B-AA3A-1553C2599FA5}" type="pres">
      <dgm:prSet presAssocID="{9FE1C069-7F84-41BC-B400-CD3F2F7F8C8A}" presName="Accent" presStyleLbl="bgShp" presStyleIdx="5" presStyleCnt="6"/>
      <dgm:spPr/>
    </dgm:pt>
    <dgm:pt modelId="{555A784A-9379-4F34-9501-AFFC0C0FB5B7}" type="pres">
      <dgm:prSet presAssocID="{9FE1C069-7F84-41BC-B400-CD3F2F7F8C8A}" presName="Child6" presStyleLbl="node1" presStyleIdx="5" presStyleCnt="6">
        <dgm:presLayoutVars>
          <dgm:chMax val="0"/>
          <dgm:chPref val="0"/>
          <dgm:bulletEnabled val="1"/>
        </dgm:presLayoutVars>
      </dgm:prSet>
      <dgm:spPr/>
    </dgm:pt>
  </dgm:ptLst>
  <dgm:cxnLst>
    <dgm:cxn modelId="{F082B306-C8EE-44C8-A250-2274D8248237}" srcId="{9D377B54-50C2-4595-AB60-437F0A6E216A}" destId="{692D9793-4B80-4D7F-BA71-FC08A39974C8}" srcOrd="0" destOrd="0" parTransId="{A181BF5F-EB7D-4602-878B-463DBB2435EF}" sibTransId="{B445D691-8F3C-4413-AD32-D1CE4BD02BBF}"/>
    <dgm:cxn modelId="{C9250315-720D-44CF-829A-F9505A20DAA5}" type="presOf" srcId="{FD1D1BCC-D9B1-4DFA-84AA-245600D0D154}" destId="{341CDB85-2CAC-4119-A66D-B229644B36CB}" srcOrd="0" destOrd="0" presId="urn:microsoft.com/office/officeart/2011/layout/HexagonRadial"/>
    <dgm:cxn modelId="{37D9C625-1A75-42E3-AB46-286810139252}" type="presOf" srcId="{692D9793-4B80-4D7F-BA71-FC08A39974C8}" destId="{FBD6E5D1-E895-4661-9C60-F8F9AF612AD7}" srcOrd="0" destOrd="0" presId="urn:microsoft.com/office/officeart/2011/layout/HexagonRadial"/>
    <dgm:cxn modelId="{001E6D2B-6F49-4ACD-B1D2-6A9C9E5F45E4}" type="presOf" srcId="{F42716BB-87A5-479C-AC33-E9BD1C3F9FE1}" destId="{39F6962E-0477-4442-B798-0AB3B9BD8336}" srcOrd="0" destOrd="0" presId="urn:microsoft.com/office/officeart/2011/layout/HexagonRadial"/>
    <dgm:cxn modelId="{B4940234-1FB5-4527-B101-66A55179F12A}" srcId="{9D377B54-50C2-4595-AB60-437F0A6E216A}" destId="{6330C3CF-1FE2-4FB2-A8C0-55AC0021A67A}" srcOrd="3" destOrd="0" parTransId="{4E58CB2E-5F8C-49DD-A074-3D843238ADB1}" sibTransId="{6F780F19-FBCA-47DE-87A3-CBF796AB9477}"/>
    <dgm:cxn modelId="{D1E48941-547C-45A8-A2C2-96E0F44C3078}" type="presOf" srcId="{9FE1C069-7F84-41BC-B400-CD3F2F7F8C8A}" destId="{555A784A-9379-4F34-9501-AFFC0C0FB5B7}" srcOrd="0" destOrd="0" presId="urn:microsoft.com/office/officeart/2011/layout/HexagonRadial"/>
    <dgm:cxn modelId="{8124C664-18B2-4F8C-B9A0-655357F6E44E}" srcId="{FD1D1BCC-D9B1-4DFA-84AA-245600D0D154}" destId="{9D377B54-50C2-4595-AB60-437F0A6E216A}" srcOrd="0" destOrd="0" parTransId="{D2F69F06-A700-4EF9-97AF-00A32DA5EC0D}" sibTransId="{1D0F2EC7-4321-4451-B67F-18028C467FCB}"/>
    <dgm:cxn modelId="{5F198E4A-7FB1-4A14-B67C-0F51B4179400}" srcId="{9D377B54-50C2-4595-AB60-437F0A6E216A}" destId="{F42716BB-87A5-479C-AC33-E9BD1C3F9FE1}" srcOrd="2" destOrd="0" parTransId="{8095E8C4-359D-478B-9A19-E3115EC08D9F}" sibTransId="{7072494A-95B6-4044-A1D3-2AB7EAF36BFF}"/>
    <dgm:cxn modelId="{59A94351-2817-4883-A6DB-E7DB1C8B11A6}" type="presOf" srcId="{5D09CCF0-FFBE-4293-BACF-59AA51909AFB}" destId="{C6AD9604-2A57-47F3-AC06-2CD769B73BFC}" srcOrd="0" destOrd="0" presId="urn:microsoft.com/office/officeart/2011/layout/HexagonRadial"/>
    <dgm:cxn modelId="{B2E47F56-07AA-44DC-843A-7714B2FC97E7}" type="presOf" srcId="{9D377B54-50C2-4595-AB60-437F0A6E216A}" destId="{A94C1F2F-555F-48ED-9FAF-152B2C136EB4}" srcOrd="0" destOrd="0" presId="urn:microsoft.com/office/officeart/2011/layout/HexagonRadial"/>
    <dgm:cxn modelId="{6B793E58-831E-4C09-AF57-C128B5118DC9}" srcId="{9D377B54-50C2-4595-AB60-437F0A6E216A}" destId="{A19C97FA-75A1-46F6-B081-987CCD3128C0}" srcOrd="1" destOrd="0" parTransId="{8E0AFA88-43ED-488C-BBF5-F18FEFBFCB55}" sibTransId="{747CFB6B-DE96-4467-8E8D-A1233A3C5A91}"/>
    <dgm:cxn modelId="{CF8C488B-BBA8-432A-8DBC-1ED1B2D972C9}" srcId="{9D377B54-50C2-4595-AB60-437F0A6E216A}" destId="{5D09CCF0-FFBE-4293-BACF-59AA51909AFB}" srcOrd="4" destOrd="0" parTransId="{68F7DBF0-2A3A-4FC4-B30C-0D958E41E0EC}" sibTransId="{F36B9E9A-A318-457C-AEB5-0965DB5230BA}"/>
    <dgm:cxn modelId="{F36376D4-45BB-4CB1-8767-36137BABEA9C}" type="presOf" srcId="{6330C3CF-1FE2-4FB2-A8C0-55AC0021A67A}" destId="{663BFD8B-A82E-48FE-AF8F-3C99BB5A2679}" srcOrd="0" destOrd="0" presId="urn:microsoft.com/office/officeart/2011/layout/HexagonRadial"/>
    <dgm:cxn modelId="{CFCFEAE1-D6D1-4914-BF52-73AB22BB4735}" srcId="{9D377B54-50C2-4595-AB60-437F0A6E216A}" destId="{9FE1C069-7F84-41BC-B400-CD3F2F7F8C8A}" srcOrd="5" destOrd="0" parTransId="{F286E727-1CAB-4BDF-ACD5-BBA204EB1A70}" sibTransId="{0A3D4864-D43A-422D-B403-7C87FE2F4745}"/>
    <dgm:cxn modelId="{316996F9-FAF2-4733-96F9-EB90869D824F}" type="presOf" srcId="{A19C97FA-75A1-46F6-B081-987CCD3128C0}" destId="{1D48CC51-DB4F-47FE-8BBF-54B884E652D7}" srcOrd="0" destOrd="0" presId="urn:microsoft.com/office/officeart/2011/layout/HexagonRadial"/>
    <dgm:cxn modelId="{757D8E7C-12F7-4D1E-BFB4-4288D7C97584}" type="presParOf" srcId="{341CDB85-2CAC-4119-A66D-B229644B36CB}" destId="{A94C1F2F-555F-48ED-9FAF-152B2C136EB4}" srcOrd="0" destOrd="0" presId="urn:microsoft.com/office/officeart/2011/layout/HexagonRadial"/>
    <dgm:cxn modelId="{77E7EAB6-5F77-40FE-B3E5-6A6D8B5A4948}" type="presParOf" srcId="{341CDB85-2CAC-4119-A66D-B229644B36CB}" destId="{0F395F8C-8560-44B0-BD5E-B9A374BB2FD5}" srcOrd="1" destOrd="0" presId="urn:microsoft.com/office/officeart/2011/layout/HexagonRadial"/>
    <dgm:cxn modelId="{43E014CA-FCC7-4C63-B09B-7CC9BA0697BE}" type="presParOf" srcId="{0F395F8C-8560-44B0-BD5E-B9A374BB2FD5}" destId="{F5ECFE43-674C-4FB6-9910-C91D6878E76A}" srcOrd="0" destOrd="0" presId="urn:microsoft.com/office/officeart/2011/layout/HexagonRadial"/>
    <dgm:cxn modelId="{5685BEFC-6B8C-4B87-BEC4-62304B5E5855}" type="presParOf" srcId="{341CDB85-2CAC-4119-A66D-B229644B36CB}" destId="{FBD6E5D1-E895-4661-9C60-F8F9AF612AD7}" srcOrd="2" destOrd="0" presId="urn:microsoft.com/office/officeart/2011/layout/HexagonRadial"/>
    <dgm:cxn modelId="{EFB66305-BC31-4185-AD64-2D198357C70C}" type="presParOf" srcId="{341CDB85-2CAC-4119-A66D-B229644B36CB}" destId="{75119BB1-D52F-4711-88DE-2744213A9BC1}" srcOrd="3" destOrd="0" presId="urn:microsoft.com/office/officeart/2011/layout/HexagonRadial"/>
    <dgm:cxn modelId="{DF52E791-7624-4070-8ADF-1030E2334C9A}" type="presParOf" srcId="{75119BB1-D52F-4711-88DE-2744213A9BC1}" destId="{4F2BAF4B-73AA-49D8-99C1-824FD0F521E4}" srcOrd="0" destOrd="0" presId="urn:microsoft.com/office/officeart/2011/layout/HexagonRadial"/>
    <dgm:cxn modelId="{24337B3D-52C0-4C4A-8FEF-837EFFB365BE}" type="presParOf" srcId="{341CDB85-2CAC-4119-A66D-B229644B36CB}" destId="{1D48CC51-DB4F-47FE-8BBF-54B884E652D7}" srcOrd="4" destOrd="0" presId="urn:microsoft.com/office/officeart/2011/layout/HexagonRadial"/>
    <dgm:cxn modelId="{A751191A-327B-4E7F-82A2-4E9A67FDD4C6}" type="presParOf" srcId="{341CDB85-2CAC-4119-A66D-B229644B36CB}" destId="{765FD6F0-8340-49F6-83FD-56993FD299F7}" srcOrd="5" destOrd="0" presId="urn:microsoft.com/office/officeart/2011/layout/HexagonRadial"/>
    <dgm:cxn modelId="{F99C1AD3-4BA1-45D6-893C-7B8214DA3678}" type="presParOf" srcId="{765FD6F0-8340-49F6-83FD-56993FD299F7}" destId="{14149CF0-1A43-4EC1-B33E-EA24188931C8}" srcOrd="0" destOrd="0" presId="urn:microsoft.com/office/officeart/2011/layout/HexagonRadial"/>
    <dgm:cxn modelId="{A524F4ED-2938-4C39-8AA3-92E9D82C9C0D}" type="presParOf" srcId="{341CDB85-2CAC-4119-A66D-B229644B36CB}" destId="{39F6962E-0477-4442-B798-0AB3B9BD8336}" srcOrd="6" destOrd="0" presId="urn:microsoft.com/office/officeart/2011/layout/HexagonRadial"/>
    <dgm:cxn modelId="{3EF23BB0-16DD-4A7B-B33B-C15D75C5E7AC}" type="presParOf" srcId="{341CDB85-2CAC-4119-A66D-B229644B36CB}" destId="{FA31AC27-AD72-47C9-AF08-54F0A9CA132E}" srcOrd="7" destOrd="0" presId="urn:microsoft.com/office/officeart/2011/layout/HexagonRadial"/>
    <dgm:cxn modelId="{27262B74-7EF5-4662-8E94-A056727312D2}" type="presParOf" srcId="{FA31AC27-AD72-47C9-AF08-54F0A9CA132E}" destId="{3B33A759-3A68-4122-B834-4D0358BBCB32}" srcOrd="0" destOrd="0" presId="urn:microsoft.com/office/officeart/2011/layout/HexagonRadial"/>
    <dgm:cxn modelId="{E3FADEE5-CD07-47A2-80F4-A3EEF5CE3939}" type="presParOf" srcId="{341CDB85-2CAC-4119-A66D-B229644B36CB}" destId="{663BFD8B-A82E-48FE-AF8F-3C99BB5A2679}" srcOrd="8" destOrd="0" presId="urn:microsoft.com/office/officeart/2011/layout/HexagonRadial"/>
    <dgm:cxn modelId="{87382D45-A035-4737-AD4E-CAFD7F8772EA}" type="presParOf" srcId="{341CDB85-2CAC-4119-A66D-B229644B36CB}" destId="{B67F7945-F799-4B75-8A9E-524EAF39D106}" srcOrd="9" destOrd="0" presId="urn:microsoft.com/office/officeart/2011/layout/HexagonRadial"/>
    <dgm:cxn modelId="{15E98DF6-8C76-490A-8D8A-044A7F1CBA32}" type="presParOf" srcId="{B67F7945-F799-4B75-8A9E-524EAF39D106}" destId="{0F5F998B-C493-4FD6-8F2C-B55F89F538AD}" srcOrd="0" destOrd="0" presId="urn:microsoft.com/office/officeart/2011/layout/HexagonRadial"/>
    <dgm:cxn modelId="{D8D05FCC-614C-4ED6-BE57-3C2DFB439258}" type="presParOf" srcId="{341CDB85-2CAC-4119-A66D-B229644B36CB}" destId="{C6AD9604-2A57-47F3-AC06-2CD769B73BFC}" srcOrd="10" destOrd="0" presId="urn:microsoft.com/office/officeart/2011/layout/HexagonRadial"/>
    <dgm:cxn modelId="{4AAA971F-84EE-4C91-B5E9-5B81A8F61BAD}" type="presParOf" srcId="{341CDB85-2CAC-4119-A66D-B229644B36CB}" destId="{5EF90F4D-80B2-4CAD-9BFE-62A9A417F64F}" srcOrd="11" destOrd="0" presId="urn:microsoft.com/office/officeart/2011/layout/HexagonRadial"/>
    <dgm:cxn modelId="{B95ACA60-BD7E-46FD-95F2-ABCF47532133}" type="presParOf" srcId="{5EF90F4D-80B2-4CAD-9BFE-62A9A417F64F}" destId="{2D1F5247-596C-474B-AA3A-1553C2599FA5}" srcOrd="0" destOrd="0" presId="urn:microsoft.com/office/officeart/2011/layout/HexagonRadial"/>
    <dgm:cxn modelId="{88C30064-DB8B-42FB-A86B-753D73CD6E05}" type="presParOf" srcId="{341CDB85-2CAC-4119-A66D-B229644B36CB}" destId="{555A784A-9379-4F34-9501-AFFC0C0FB5B7}"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13A0F19-BE2F-40A1-B46D-D1D5D7925D22}"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FFF6EB80-BED5-4CB7-AEFF-BABF72405198}">
      <dgm:prSet phldrT="[Text]"/>
      <dgm:spPr/>
      <dgm:t>
        <a:bodyPr/>
        <a:lstStyle/>
        <a:p>
          <a:r>
            <a:rPr lang="en-GB"/>
            <a:t>Outram 26 Hotel</a:t>
          </a:r>
        </a:p>
      </dgm:t>
    </dgm:pt>
    <dgm:pt modelId="{FD9630ED-F690-4316-BE54-EAA197FE6144}" type="parTrans" cxnId="{5BC74C37-8F8B-49B0-BDD7-211B9E8A2FAA}">
      <dgm:prSet/>
      <dgm:spPr/>
      <dgm:t>
        <a:bodyPr/>
        <a:lstStyle/>
        <a:p>
          <a:endParaRPr lang="en-GB"/>
        </a:p>
      </dgm:t>
    </dgm:pt>
    <dgm:pt modelId="{30A4B0FD-3A1C-4A5D-A3A7-902BCD1F2037}" type="sibTrans" cxnId="{5BC74C37-8F8B-49B0-BDD7-211B9E8A2FAA}">
      <dgm:prSet/>
      <dgm:spPr/>
      <dgm:t>
        <a:bodyPr/>
        <a:lstStyle/>
        <a:p>
          <a:endParaRPr lang="en-GB"/>
        </a:p>
      </dgm:t>
    </dgm:pt>
    <dgm:pt modelId="{BA1056F6-DB4B-4FEE-84B7-07846C530561}">
      <dgm:prSet phldrT="[Text]" custT="1"/>
      <dgm:spPr/>
      <dgm:t>
        <a:bodyPr/>
        <a:lstStyle/>
        <a:p>
          <a:r>
            <a:rPr lang="en-GB" sz="800"/>
            <a:t>Political</a:t>
          </a:r>
        </a:p>
        <a:p>
          <a:r>
            <a:rPr lang="en-GB" sz="800"/>
            <a:t>-comprenhensive security program</a:t>
          </a:r>
        </a:p>
      </dgm:t>
    </dgm:pt>
    <dgm:pt modelId="{C8417B57-7130-4B18-A0A8-D1B600E8FB3D}" type="parTrans" cxnId="{B4DEE26C-661D-476B-9D6E-D67523A36433}">
      <dgm:prSet/>
      <dgm:spPr/>
      <dgm:t>
        <a:bodyPr/>
        <a:lstStyle/>
        <a:p>
          <a:endParaRPr lang="en-GB"/>
        </a:p>
      </dgm:t>
    </dgm:pt>
    <dgm:pt modelId="{3C8D4332-AFAE-49EA-A7C6-664B09E3DBB2}" type="sibTrans" cxnId="{B4DEE26C-661D-476B-9D6E-D67523A36433}">
      <dgm:prSet/>
      <dgm:spPr/>
      <dgm:t>
        <a:bodyPr/>
        <a:lstStyle/>
        <a:p>
          <a:endParaRPr lang="en-GB"/>
        </a:p>
      </dgm:t>
    </dgm:pt>
    <dgm:pt modelId="{E10BDAEB-09E5-4C39-8CC4-ACCDBE3DD82B}">
      <dgm:prSet phldrT="[Text]" custT="1"/>
      <dgm:spPr/>
      <dgm:t>
        <a:bodyPr/>
        <a:lstStyle/>
        <a:p>
          <a:r>
            <a:rPr lang="en-GB" sz="800"/>
            <a:t>Economic</a:t>
          </a:r>
        </a:p>
        <a:p>
          <a:r>
            <a:rPr lang="en-GB" sz="800"/>
            <a:t>-low inflation / competitive price</a:t>
          </a:r>
        </a:p>
      </dgm:t>
    </dgm:pt>
    <dgm:pt modelId="{5087967D-2031-4838-B467-4361678908C3}" type="parTrans" cxnId="{06433246-5D6A-4D29-8C9E-9892BB0D070D}">
      <dgm:prSet/>
      <dgm:spPr/>
      <dgm:t>
        <a:bodyPr/>
        <a:lstStyle/>
        <a:p>
          <a:endParaRPr lang="en-GB"/>
        </a:p>
      </dgm:t>
    </dgm:pt>
    <dgm:pt modelId="{ABD5C357-12F1-4626-978F-43D2683CF03C}" type="sibTrans" cxnId="{06433246-5D6A-4D29-8C9E-9892BB0D070D}">
      <dgm:prSet/>
      <dgm:spPr/>
      <dgm:t>
        <a:bodyPr/>
        <a:lstStyle/>
        <a:p>
          <a:endParaRPr lang="en-GB"/>
        </a:p>
      </dgm:t>
    </dgm:pt>
    <dgm:pt modelId="{5F127FAD-910B-412A-BBDF-7F15A467FF90}">
      <dgm:prSet phldrT="[Text]" custT="1"/>
      <dgm:spPr/>
      <dgm:t>
        <a:bodyPr/>
        <a:lstStyle/>
        <a:p>
          <a:r>
            <a:rPr lang="en-GB" sz="800"/>
            <a:t>Social</a:t>
          </a:r>
        </a:p>
        <a:p>
          <a:r>
            <a:rPr lang="en-GB" sz="800"/>
            <a:t>-decreased "Like"</a:t>
          </a:r>
        </a:p>
        <a:p>
          <a:r>
            <a:rPr lang="en-GB" sz="800"/>
            <a:t>-limited social presence</a:t>
          </a:r>
        </a:p>
      </dgm:t>
    </dgm:pt>
    <dgm:pt modelId="{7CFB76F5-F842-479F-9076-E9A1EB567F47}" type="parTrans" cxnId="{12A7BE02-BE9B-4490-98B5-4ECE77516F1F}">
      <dgm:prSet/>
      <dgm:spPr/>
      <dgm:t>
        <a:bodyPr/>
        <a:lstStyle/>
        <a:p>
          <a:endParaRPr lang="en-GB"/>
        </a:p>
      </dgm:t>
    </dgm:pt>
    <dgm:pt modelId="{D8CB29CA-65C8-474E-9DCE-A3DB6B5EC0A6}" type="sibTrans" cxnId="{12A7BE02-BE9B-4490-98B5-4ECE77516F1F}">
      <dgm:prSet/>
      <dgm:spPr/>
      <dgm:t>
        <a:bodyPr/>
        <a:lstStyle/>
        <a:p>
          <a:endParaRPr lang="en-GB"/>
        </a:p>
      </dgm:t>
    </dgm:pt>
    <dgm:pt modelId="{808BA9DF-DD36-44BA-919A-112EB4B2A156}">
      <dgm:prSet phldrT="[Text]"/>
      <dgm:spPr/>
      <dgm:t>
        <a:bodyPr/>
        <a:lstStyle/>
        <a:p>
          <a:r>
            <a:rPr lang="en-GB"/>
            <a:t>Technological</a:t>
          </a:r>
        </a:p>
        <a:p>
          <a:r>
            <a:rPr lang="en-GB"/>
            <a:t>-adopt and adapt to current technology</a:t>
          </a:r>
        </a:p>
      </dgm:t>
    </dgm:pt>
    <dgm:pt modelId="{93DFF1CC-4A23-4FCA-8DA6-1750FA6E5965}" type="parTrans" cxnId="{710335D5-AF2F-425E-BF37-A4545CFE0533}">
      <dgm:prSet/>
      <dgm:spPr/>
      <dgm:t>
        <a:bodyPr/>
        <a:lstStyle/>
        <a:p>
          <a:endParaRPr lang="en-GB"/>
        </a:p>
      </dgm:t>
    </dgm:pt>
    <dgm:pt modelId="{B46C5F9F-230F-4ED7-B30E-349E7D17F4B2}" type="sibTrans" cxnId="{710335D5-AF2F-425E-BF37-A4545CFE0533}">
      <dgm:prSet/>
      <dgm:spPr/>
      <dgm:t>
        <a:bodyPr/>
        <a:lstStyle/>
        <a:p>
          <a:endParaRPr lang="en-GB"/>
        </a:p>
      </dgm:t>
    </dgm:pt>
    <dgm:pt modelId="{EDEEAED1-AD16-477D-8A18-33AE99B59413}" type="pres">
      <dgm:prSet presAssocID="{713A0F19-BE2F-40A1-B46D-D1D5D7925D22}" presName="composite" presStyleCnt="0">
        <dgm:presLayoutVars>
          <dgm:chMax val="1"/>
          <dgm:dir/>
          <dgm:resizeHandles val="exact"/>
        </dgm:presLayoutVars>
      </dgm:prSet>
      <dgm:spPr/>
    </dgm:pt>
    <dgm:pt modelId="{0A381E5D-B361-409C-B9F2-A004A0587B62}" type="pres">
      <dgm:prSet presAssocID="{713A0F19-BE2F-40A1-B46D-D1D5D7925D22}" presName="radial" presStyleCnt="0">
        <dgm:presLayoutVars>
          <dgm:animLvl val="ctr"/>
        </dgm:presLayoutVars>
      </dgm:prSet>
      <dgm:spPr/>
    </dgm:pt>
    <dgm:pt modelId="{0E11A9ED-4887-41A2-9A00-A73FB868D1F9}" type="pres">
      <dgm:prSet presAssocID="{FFF6EB80-BED5-4CB7-AEFF-BABF72405198}" presName="centerShape" presStyleLbl="vennNode1" presStyleIdx="0" presStyleCnt="5"/>
      <dgm:spPr/>
    </dgm:pt>
    <dgm:pt modelId="{1F900BAE-DBE2-4FA5-B5F9-061BAA991AC0}" type="pres">
      <dgm:prSet presAssocID="{BA1056F6-DB4B-4FEE-84B7-07846C530561}" presName="node" presStyleLbl="vennNode1" presStyleIdx="1" presStyleCnt="5">
        <dgm:presLayoutVars>
          <dgm:bulletEnabled val="1"/>
        </dgm:presLayoutVars>
      </dgm:prSet>
      <dgm:spPr/>
    </dgm:pt>
    <dgm:pt modelId="{E9FC9321-45E9-4C80-8270-AE66362E7A56}" type="pres">
      <dgm:prSet presAssocID="{E10BDAEB-09E5-4C39-8CC4-ACCDBE3DD82B}" presName="node" presStyleLbl="vennNode1" presStyleIdx="2" presStyleCnt="5">
        <dgm:presLayoutVars>
          <dgm:bulletEnabled val="1"/>
        </dgm:presLayoutVars>
      </dgm:prSet>
      <dgm:spPr/>
    </dgm:pt>
    <dgm:pt modelId="{27ED9C32-C504-4CCC-A148-195D588798CF}" type="pres">
      <dgm:prSet presAssocID="{5F127FAD-910B-412A-BBDF-7F15A467FF90}" presName="node" presStyleLbl="vennNode1" presStyleIdx="3" presStyleCnt="5">
        <dgm:presLayoutVars>
          <dgm:bulletEnabled val="1"/>
        </dgm:presLayoutVars>
      </dgm:prSet>
      <dgm:spPr/>
    </dgm:pt>
    <dgm:pt modelId="{1C327364-9003-4F97-A396-23C36864FDD4}" type="pres">
      <dgm:prSet presAssocID="{808BA9DF-DD36-44BA-919A-112EB4B2A156}" presName="node" presStyleLbl="vennNode1" presStyleIdx="4" presStyleCnt="5">
        <dgm:presLayoutVars>
          <dgm:bulletEnabled val="1"/>
        </dgm:presLayoutVars>
      </dgm:prSet>
      <dgm:spPr/>
    </dgm:pt>
  </dgm:ptLst>
  <dgm:cxnLst>
    <dgm:cxn modelId="{12A7BE02-BE9B-4490-98B5-4ECE77516F1F}" srcId="{FFF6EB80-BED5-4CB7-AEFF-BABF72405198}" destId="{5F127FAD-910B-412A-BBDF-7F15A467FF90}" srcOrd="2" destOrd="0" parTransId="{7CFB76F5-F842-479F-9076-E9A1EB567F47}" sibTransId="{D8CB29CA-65C8-474E-9DCE-A3DB6B5EC0A6}"/>
    <dgm:cxn modelId="{F14DF91B-F90D-4C35-AD59-728433C4FE5A}" type="presOf" srcId="{713A0F19-BE2F-40A1-B46D-D1D5D7925D22}" destId="{EDEEAED1-AD16-477D-8A18-33AE99B59413}" srcOrd="0" destOrd="0" presId="urn:microsoft.com/office/officeart/2005/8/layout/radial3"/>
    <dgm:cxn modelId="{5BC74C37-8F8B-49B0-BDD7-211B9E8A2FAA}" srcId="{713A0F19-BE2F-40A1-B46D-D1D5D7925D22}" destId="{FFF6EB80-BED5-4CB7-AEFF-BABF72405198}" srcOrd="0" destOrd="0" parTransId="{FD9630ED-F690-4316-BE54-EAA197FE6144}" sibTransId="{30A4B0FD-3A1C-4A5D-A3A7-902BCD1F2037}"/>
    <dgm:cxn modelId="{46822F44-A622-4069-A29C-48BB33E1DE50}" type="presOf" srcId="{FFF6EB80-BED5-4CB7-AEFF-BABF72405198}" destId="{0E11A9ED-4887-41A2-9A00-A73FB868D1F9}" srcOrd="0" destOrd="0" presId="urn:microsoft.com/office/officeart/2005/8/layout/radial3"/>
    <dgm:cxn modelId="{06433246-5D6A-4D29-8C9E-9892BB0D070D}" srcId="{FFF6EB80-BED5-4CB7-AEFF-BABF72405198}" destId="{E10BDAEB-09E5-4C39-8CC4-ACCDBE3DD82B}" srcOrd="1" destOrd="0" parTransId="{5087967D-2031-4838-B467-4361678908C3}" sibTransId="{ABD5C357-12F1-4626-978F-43D2683CF03C}"/>
    <dgm:cxn modelId="{5DBDD14A-1A27-4A8D-A574-9FB55862F425}" type="presOf" srcId="{808BA9DF-DD36-44BA-919A-112EB4B2A156}" destId="{1C327364-9003-4F97-A396-23C36864FDD4}" srcOrd="0" destOrd="0" presId="urn:microsoft.com/office/officeart/2005/8/layout/radial3"/>
    <dgm:cxn modelId="{B4DEE26C-661D-476B-9D6E-D67523A36433}" srcId="{FFF6EB80-BED5-4CB7-AEFF-BABF72405198}" destId="{BA1056F6-DB4B-4FEE-84B7-07846C530561}" srcOrd="0" destOrd="0" parTransId="{C8417B57-7130-4B18-A0A8-D1B600E8FB3D}" sibTransId="{3C8D4332-AFAE-49EA-A7C6-664B09E3DBB2}"/>
    <dgm:cxn modelId="{7034E355-BB52-4FDB-9CA8-52710FFB4892}" type="presOf" srcId="{BA1056F6-DB4B-4FEE-84B7-07846C530561}" destId="{1F900BAE-DBE2-4FA5-B5F9-061BAA991AC0}" srcOrd="0" destOrd="0" presId="urn:microsoft.com/office/officeart/2005/8/layout/radial3"/>
    <dgm:cxn modelId="{241E2685-7B8E-4CEA-8913-1988D11EA77B}" type="presOf" srcId="{5F127FAD-910B-412A-BBDF-7F15A467FF90}" destId="{27ED9C32-C504-4CCC-A148-195D588798CF}" srcOrd="0" destOrd="0" presId="urn:microsoft.com/office/officeart/2005/8/layout/radial3"/>
    <dgm:cxn modelId="{6434B3AA-4D52-4C9D-B36B-AA65DA13492A}" type="presOf" srcId="{E10BDAEB-09E5-4C39-8CC4-ACCDBE3DD82B}" destId="{E9FC9321-45E9-4C80-8270-AE66362E7A56}" srcOrd="0" destOrd="0" presId="urn:microsoft.com/office/officeart/2005/8/layout/radial3"/>
    <dgm:cxn modelId="{710335D5-AF2F-425E-BF37-A4545CFE0533}" srcId="{FFF6EB80-BED5-4CB7-AEFF-BABF72405198}" destId="{808BA9DF-DD36-44BA-919A-112EB4B2A156}" srcOrd="3" destOrd="0" parTransId="{93DFF1CC-4A23-4FCA-8DA6-1750FA6E5965}" sibTransId="{B46C5F9F-230F-4ED7-B30E-349E7D17F4B2}"/>
    <dgm:cxn modelId="{C84DA6AC-99E0-46EF-8D2A-3C087910B49E}" type="presParOf" srcId="{EDEEAED1-AD16-477D-8A18-33AE99B59413}" destId="{0A381E5D-B361-409C-B9F2-A004A0587B62}" srcOrd="0" destOrd="0" presId="urn:microsoft.com/office/officeart/2005/8/layout/radial3"/>
    <dgm:cxn modelId="{DBC9A62C-8E85-4D13-872C-14B1B9BEB2D8}" type="presParOf" srcId="{0A381E5D-B361-409C-B9F2-A004A0587B62}" destId="{0E11A9ED-4887-41A2-9A00-A73FB868D1F9}" srcOrd="0" destOrd="0" presId="urn:microsoft.com/office/officeart/2005/8/layout/radial3"/>
    <dgm:cxn modelId="{2220F14B-8EB2-422F-8FD0-1BBE148E5F90}" type="presParOf" srcId="{0A381E5D-B361-409C-B9F2-A004A0587B62}" destId="{1F900BAE-DBE2-4FA5-B5F9-061BAA991AC0}" srcOrd="1" destOrd="0" presId="urn:microsoft.com/office/officeart/2005/8/layout/radial3"/>
    <dgm:cxn modelId="{501571EA-45C7-4375-8E54-B15761338419}" type="presParOf" srcId="{0A381E5D-B361-409C-B9F2-A004A0587B62}" destId="{E9FC9321-45E9-4C80-8270-AE66362E7A56}" srcOrd="2" destOrd="0" presId="urn:microsoft.com/office/officeart/2005/8/layout/radial3"/>
    <dgm:cxn modelId="{E21023CE-60E7-4C78-B818-4FA9900C89F5}" type="presParOf" srcId="{0A381E5D-B361-409C-B9F2-A004A0587B62}" destId="{27ED9C32-C504-4CCC-A148-195D588798CF}" srcOrd="3" destOrd="0" presId="urn:microsoft.com/office/officeart/2005/8/layout/radial3"/>
    <dgm:cxn modelId="{7106838B-B2C3-43A9-A34F-5B246E112CCB}" type="presParOf" srcId="{0A381E5D-B361-409C-B9F2-A004A0587B62}" destId="{1C327364-9003-4F97-A396-23C36864FDD4}" srcOrd="4"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25842BD-89D3-4251-A0F4-CF024CE31D38}"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en-GB"/>
        </a:p>
      </dgm:t>
    </dgm:pt>
    <dgm:pt modelId="{AD5754BF-F151-428A-9AD1-4FE4E6D107D2}">
      <dgm:prSet phldrT="[Text]"/>
      <dgm:spPr/>
      <dgm:t>
        <a:bodyPr/>
        <a:lstStyle/>
        <a:p>
          <a:r>
            <a:rPr lang="en-GB"/>
            <a:t>Low Price</a:t>
          </a:r>
        </a:p>
      </dgm:t>
    </dgm:pt>
    <dgm:pt modelId="{C58CC9CD-A928-4EF9-AFE3-4AA305B9C834}" type="parTrans" cxnId="{3131B4A7-86AA-42C1-B212-04A525377B1F}">
      <dgm:prSet/>
      <dgm:spPr/>
      <dgm:t>
        <a:bodyPr/>
        <a:lstStyle/>
        <a:p>
          <a:endParaRPr lang="en-GB"/>
        </a:p>
      </dgm:t>
    </dgm:pt>
    <dgm:pt modelId="{6EBDC83F-A17C-47B3-AB13-979D33D27CD4}" type="sibTrans" cxnId="{3131B4A7-86AA-42C1-B212-04A525377B1F}">
      <dgm:prSet/>
      <dgm:spPr/>
      <dgm:t>
        <a:bodyPr/>
        <a:lstStyle/>
        <a:p>
          <a:endParaRPr lang="en-GB"/>
        </a:p>
      </dgm:t>
    </dgm:pt>
    <dgm:pt modelId="{82716CE7-0365-4599-8062-AAF9E5CD93F1}">
      <dgm:prSet phldrT="[Text]"/>
      <dgm:spPr/>
      <dgm:t>
        <a:bodyPr/>
        <a:lstStyle/>
        <a:p>
          <a:r>
            <a:rPr lang="en-GB"/>
            <a:t>Outram 26</a:t>
          </a:r>
        </a:p>
      </dgm:t>
    </dgm:pt>
    <dgm:pt modelId="{ED9714B9-46AA-41DA-9D4E-43B4C699C574}" type="parTrans" cxnId="{80ABE8E9-4530-4D73-AAEB-FF5C10D90F56}">
      <dgm:prSet/>
      <dgm:spPr/>
      <dgm:t>
        <a:bodyPr/>
        <a:lstStyle/>
        <a:p>
          <a:endParaRPr lang="en-GB"/>
        </a:p>
      </dgm:t>
    </dgm:pt>
    <dgm:pt modelId="{F8A66EC6-78EC-436A-82D5-D7A127C5DE09}" type="sibTrans" cxnId="{80ABE8E9-4530-4D73-AAEB-FF5C10D90F56}">
      <dgm:prSet/>
      <dgm:spPr/>
      <dgm:t>
        <a:bodyPr/>
        <a:lstStyle/>
        <a:p>
          <a:endParaRPr lang="en-GB"/>
        </a:p>
      </dgm:t>
    </dgm:pt>
    <dgm:pt modelId="{344B370F-8AF0-4DF2-8D71-00035682880E}">
      <dgm:prSet phldrT="[Text]"/>
      <dgm:spPr/>
      <dgm:t>
        <a:bodyPr/>
        <a:lstStyle/>
        <a:p>
          <a:r>
            <a:rPr lang="en-GB"/>
            <a:t>Low Quality</a:t>
          </a:r>
        </a:p>
      </dgm:t>
    </dgm:pt>
    <dgm:pt modelId="{C01067D5-5A92-4B5D-AC8D-4838225ECD38}" type="parTrans" cxnId="{2EB551F9-7B78-4E68-B2F3-A6F8BC4DDA35}">
      <dgm:prSet/>
      <dgm:spPr/>
      <dgm:t>
        <a:bodyPr/>
        <a:lstStyle/>
        <a:p>
          <a:endParaRPr lang="en-GB"/>
        </a:p>
      </dgm:t>
    </dgm:pt>
    <dgm:pt modelId="{2CEAC278-9B94-434C-83EE-3ECF9DBA3A92}" type="sibTrans" cxnId="{2EB551F9-7B78-4E68-B2F3-A6F8BC4DDA35}">
      <dgm:prSet/>
      <dgm:spPr/>
      <dgm:t>
        <a:bodyPr/>
        <a:lstStyle/>
        <a:p>
          <a:endParaRPr lang="en-GB"/>
        </a:p>
      </dgm:t>
    </dgm:pt>
    <dgm:pt modelId="{79CA753D-462C-4743-9ECF-F51C0D178D4E}">
      <dgm:prSet phldrT="[Text]"/>
      <dgm:spPr/>
      <dgm:t>
        <a:bodyPr/>
        <a:lstStyle/>
        <a:p>
          <a:r>
            <a:rPr lang="en-GB"/>
            <a:t>Jakes Holiday inn</a:t>
          </a:r>
        </a:p>
      </dgm:t>
    </dgm:pt>
    <dgm:pt modelId="{43FA00F4-E2BF-42AE-ABD5-AFFF1D51E488}" type="parTrans" cxnId="{C18CFCEB-7945-4477-90CC-23C3B1FA194A}">
      <dgm:prSet/>
      <dgm:spPr/>
      <dgm:t>
        <a:bodyPr/>
        <a:lstStyle/>
        <a:p>
          <a:endParaRPr lang="en-GB"/>
        </a:p>
      </dgm:t>
    </dgm:pt>
    <dgm:pt modelId="{6E5B2CC0-DBB0-48AF-8818-A08DACA7FB87}" type="sibTrans" cxnId="{C18CFCEB-7945-4477-90CC-23C3B1FA194A}">
      <dgm:prSet/>
      <dgm:spPr/>
      <dgm:t>
        <a:bodyPr/>
        <a:lstStyle/>
        <a:p>
          <a:endParaRPr lang="en-GB"/>
        </a:p>
      </dgm:t>
    </dgm:pt>
    <dgm:pt modelId="{7CE920CA-9FE3-457B-8BA9-E046CD999BB6}">
      <dgm:prSet phldrT="[Text]"/>
      <dgm:spPr/>
      <dgm:t>
        <a:bodyPr/>
        <a:lstStyle/>
        <a:p>
          <a:r>
            <a:rPr lang="en-GB"/>
            <a:t>High Quality</a:t>
          </a:r>
        </a:p>
      </dgm:t>
    </dgm:pt>
    <dgm:pt modelId="{C581C0F7-B39F-4A5E-8B69-C31FCC748104}" type="parTrans" cxnId="{E48C43C4-39D4-465A-B73D-A7A9264C90C1}">
      <dgm:prSet/>
      <dgm:spPr/>
      <dgm:t>
        <a:bodyPr/>
        <a:lstStyle/>
        <a:p>
          <a:endParaRPr lang="en-GB"/>
        </a:p>
      </dgm:t>
    </dgm:pt>
    <dgm:pt modelId="{58B5B0FD-A5DB-478C-BED3-9F93A6825310}" type="sibTrans" cxnId="{E48C43C4-39D4-465A-B73D-A7A9264C90C1}">
      <dgm:prSet/>
      <dgm:spPr/>
      <dgm:t>
        <a:bodyPr/>
        <a:lstStyle/>
        <a:p>
          <a:endParaRPr lang="en-GB"/>
        </a:p>
      </dgm:t>
    </dgm:pt>
    <dgm:pt modelId="{CF317117-3040-4E04-A4AA-F91C04EEB116}">
      <dgm:prSet phldrT="[Text]"/>
      <dgm:spPr/>
      <dgm:t>
        <a:bodyPr/>
        <a:lstStyle/>
        <a:p>
          <a:r>
            <a:rPr lang="en-GB"/>
            <a:t>Parkwood Hotel</a:t>
          </a:r>
        </a:p>
      </dgm:t>
    </dgm:pt>
    <dgm:pt modelId="{D57EA177-F204-482C-9ED3-0B529327C5A3}" type="parTrans" cxnId="{032F4A5B-D7A5-48AF-AA53-6D47F8EA1EC2}">
      <dgm:prSet/>
      <dgm:spPr/>
      <dgm:t>
        <a:bodyPr/>
        <a:lstStyle/>
        <a:p>
          <a:endParaRPr lang="en-GB"/>
        </a:p>
      </dgm:t>
    </dgm:pt>
    <dgm:pt modelId="{53E564A7-6E72-406A-9AA0-3EB19A3536CF}" type="sibTrans" cxnId="{032F4A5B-D7A5-48AF-AA53-6D47F8EA1EC2}">
      <dgm:prSet/>
      <dgm:spPr/>
      <dgm:t>
        <a:bodyPr/>
        <a:lstStyle/>
        <a:p>
          <a:endParaRPr lang="en-GB"/>
        </a:p>
      </dgm:t>
    </dgm:pt>
    <dgm:pt modelId="{454170ED-2744-42F4-9AB1-82A9CD2470E1}">
      <dgm:prSet phldrT="[Text]"/>
      <dgm:spPr/>
      <dgm:t>
        <a:bodyPr/>
        <a:lstStyle/>
        <a:p>
          <a:r>
            <a:rPr lang="en-GB"/>
            <a:t>High Price</a:t>
          </a:r>
        </a:p>
      </dgm:t>
    </dgm:pt>
    <dgm:pt modelId="{A4C54441-1E4C-4210-8482-86A38642E811}" type="parTrans" cxnId="{04527CA9-63CC-4CAE-98A0-561B768465C6}">
      <dgm:prSet/>
      <dgm:spPr/>
      <dgm:t>
        <a:bodyPr/>
        <a:lstStyle/>
        <a:p>
          <a:endParaRPr lang="en-GB"/>
        </a:p>
      </dgm:t>
    </dgm:pt>
    <dgm:pt modelId="{079F1658-7268-44E0-9006-8062D418D816}" type="sibTrans" cxnId="{04527CA9-63CC-4CAE-98A0-561B768465C6}">
      <dgm:prSet/>
      <dgm:spPr/>
      <dgm:t>
        <a:bodyPr/>
        <a:lstStyle/>
        <a:p>
          <a:endParaRPr lang="en-GB"/>
        </a:p>
      </dgm:t>
    </dgm:pt>
    <dgm:pt modelId="{7ED2301D-B556-4B71-A40D-1266F391D910}">
      <dgm:prSet phldrT="[Text]"/>
      <dgm:spPr/>
      <dgm:t>
        <a:bodyPr/>
        <a:lstStyle/>
        <a:p>
          <a:r>
            <a:rPr lang="en-GB"/>
            <a:t>Hampton By Hilton</a:t>
          </a:r>
        </a:p>
      </dgm:t>
    </dgm:pt>
    <dgm:pt modelId="{A663F93E-F834-4CFB-BF29-4DB82EB48D83}" type="parTrans" cxnId="{FAC0597E-CADF-4E68-A629-9607F63EF3F5}">
      <dgm:prSet/>
      <dgm:spPr/>
      <dgm:t>
        <a:bodyPr/>
        <a:lstStyle/>
        <a:p>
          <a:endParaRPr lang="en-GB"/>
        </a:p>
      </dgm:t>
    </dgm:pt>
    <dgm:pt modelId="{CBCC89A4-1EE4-4ED9-8957-A419E4CB92F2}" type="sibTrans" cxnId="{FAC0597E-CADF-4E68-A629-9607F63EF3F5}">
      <dgm:prSet/>
      <dgm:spPr/>
      <dgm:t>
        <a:bodyPr/>
        <a:lstStyle/>
        <a:p>
          <a:endParaRPr lang="en-GB"/>
        </a:p>
      </dgm:t>
    </dgm:pt>
    <dgm:pt modelId="{6E2C3B2F-ED3A-4262-9C3B-DA109FC5D8C4}" type="pres">
      <dgm:prSet presAssocID="{825842BD-89D3-4251-A0F4-CF024CE31D38}" presName="cycleMatrixDiagram" presStyleCnt="0">
        <dgm:presLayoutVars>
          <dgm:chMax val="1"/>
          <dgm:dir/>
          <dgm:animLvl val="lvl"/>
          <dgm:resizeHandles val="exact"/>
        </dgm:presLayoutVars>
      </dgm:prSet>
      <dgm:spPr/>
    </dgm:pt>
    <dgm:pt modelId="{6D24307C-B7DF-42A9-956E-85A6EF710F90}" type="pres">
      <dgm:prSet presAssocID="{825842BD-89D3-4251-A0F4-CF024CE31D38}" presName="children" presStyleCnt="0"/>
      <dgm:spPr/>
    </dgm:pt>
    <dgm:pt modelId="{2683A33E-206D-4489-94D6-FB046A95C657}" type="pres">
      <dgm:prSet presAssocID="{825842BD-89D3-4251-A0F4-CF024CE31D38}" presName="child1group" presStyleCnt="0"/>
      <dgm:spPr/>
    </dgm:pt>
    <dgm:pt modelId="{E7702F19-2C9E-4E1F-AC8D-9329B76166B5}" type="pres">
      <dgm:prSet presAssocID="{825842BD-89D3-4251-A0F4-CF024CE31D38}" presName="child1" presStyleLbl="bgAcc1" presStyleIdx="0" presStyleCnt="4"/>
      <dgm:spPr/>
    </dgm:pt>
    <dgm:pt modelId="{4CE4AE43-BE3C-4EE2-9E9F-4A074AE6E281}" type="pres">
      <dgm:prSet presAssocID="{825842BD-89D3-4251-A0F4-CF024CE31D38}" presName="child1Text" presStyleLbl="bgAcc1" presStyleIdx="0" presStyleCnt="4">
        <dgm:presLayoutVars>
          <dgm:bulletEnabled val="1"/>
        </dgm:presLayoutVars>
      </dgm:prSet>
      <dgm:spPr/>
    </dgm:pt>
    <dgm:pt modelId="{837F8C72-29A5-4966-84E3-E54B28B1FD57}" type="pres">
      <dgm:prSet presAssocID="{825842BD-89D3-4251-A0F4-CF024CE31D38}" presName="child2group" presStyleCnt="0"/>
      <dgm:spPr/>
    </dgm:pt>
    <dgm:pt modelId="{D3FCADCA-D720-43D2-ADFC-DE91FBE17C54}" type="pres">
      <dgm:prSet presAssocID="{825842BD-89D3-4251-A0F4-CF024CE31D38}" presName="child2" presStyleLbl="bgAcc1" presStyleIdx="1" presStyleCnt="4"/>
      <dgm:spPr/>
    </dgm:pt>
    <dgm:pt modelId="{AEF2B232-4A55-4E3B-8EEB-F62B2A0769CA}" type="pres">
      <dgm:prSet presAssocID="{825842BD-89D3-4251-A0F4-CF024CE31D38}" presName="child2Text" presStyleLbl="bgAcc1" presStyleIdx="1" presStyleCnt="4">
        <dgm:presLayoutVars>
          <dgm:bulletEnabled val="1"/>
        </dgm:presLayoutVars>
      </dgm:prSet>
      <dgm:spPr/>
    </dgm:pt>
    <dgm:pt modelId="{DE447CD9-6C96-46F0-B1E3-F62F5A4B6448}" type="pres">
      <dgm:prSet presAssocID="{825842BD-89D3-4251-A0F4-CF024CE31D38}" presName="child3group" presStyleCnt="0"/>
      <dgm:spPr/>
    </dgm:pt>
    <dgm:pt modelId="{15D31C14-EB60-4A8F-B1FD-E26FF63C8BC8}" type="pres">
      <dgm:prSet presAssocID="{825842BD-89D3-4251-A0F4-CF024CE31D38}" presName="child3" presStyleLbl="bgAcc1" presStyleIdx="2" presStyleCnt="4"/>
      <dgm:spPr/>
    </dgm:pt>
    <dgm:pt modelId="{EC36775E-9307-4546-9BFF-5CB047F700C9}" type="pres">
      <dgm:prSet presAssocID="{825842BD-89D3-4251-A0F4-CF024CE31D38}" presName="child3Text" presStyleLbl="bgAcc1" presStyleIdx="2" presStyleCnt="4">
        <dgm:presLayoutVars>
          <dgm:bulletEnabled val="1"/>
        </dgm:presLayoutVars>
      </dgm:prSet>
      <dgm:spPr/>
    </dgm:pt>
    <dgm:pt modelId="{68E91028-FD58-4128-A55F-9343E53836A4}" type="pres">
      <dgm:prSet presAssocID="{825842BD-89D3-4251-A0F4-CF024CE31D38}" presName="child4group" presStyleCnt="0"/>
      <dgm:spPr/>
    </dgm:pt>
    <dgm:pt modelId="{7A225243-FAD1-4A14-A5B9-77517E93091E}" type="pres">
      <dgm:prSet presAssocID="{825842BD-89D3-4251-A0F4-CF024CE31D38}" presName="child4" presStyleLbl="bgAcc1" presStyleIdx="3" presStyleCnt="4"/>
      <dgm:spPr/>
    </dgm:pt>
    <dgm:pt modelId="{88A524D1-3423-4E99-BF28-2EF0B597BE7B}" type="pres">
      <dgm:prSet presAssocID="{825842BD-89D3-4251-A0F4-CF024CE31D38}" presName="child4Text" presStyleLbl="bgAcc1" presStyleIdx="3" presStyleCnt="4">
        <dgm:presLayoutVars>
          <dgm:bulletEnabled val="1"/>
        </dgm:presLayoutVars>
      </dgm:prSet>
      <dgm:spPr/>
    </dgm:pt>
    <dgm:pt modelId="{6EB14150-29FA-42E5-891B-0E3C4DAB36BA}" type="pres">
      <dgm:prSet presAssocID="{825842BD-89D3-4251-A0F4-CF024CE31D38}" presName="childPlaceholder" presStyleCnt="0"/>
      <dgm:spPr/>
    </dgm:pt>
    <dgm:pt modelId="{A2647D6D-7D26-4F24-9944-070AAF109B62}" type="pres">
      <dgm:prSet presAssocID="{825842BD-89D3-4251-A0F4-CF024CE31D38}" presName="circle" presStyleCnt="0"/>
      <dgm:spPr/>
    </dgm:pt>
    <dgm:pt modelId="{1E59AA50-7892-45B8-9443-A11AA00C61CD}" type="pres">
      <dgm:prSet presAssocID="{825842BD-89D3-4251-A0F4-CF024CE31D38}" presName="quadrant1" presStyleLbl="node1" presStyleIdx="0" presStyleCnt="4">
        <dgm:presLayoutVars>
          <dgm:chMax val="1"/>
          <dgm:bulletEnabled val="1"/>
        </dgm:presLayoutVars>
      </dgm:prSet>
      <dgm:spPr/>
    </dgm:pt>
    <dgm:pt modelId="{CE958A78-A634-4301-B56E-418D42CF7CE4}" type="pres">
      <dgm:prSet presAssocID="{825842BD-89D3-4251-A0F4-CF024CE31D38}" presName="quadrant2" presStyleLbl="node1" presStyleIdx="1" presStyleCnt="4">
        <dgm:presLayoutVars>
          <dgm:chMax val="1"/>
          <dgm:bulletEnabled val="1"/>
        </dgm:presLayoutVars>
      </dgm:prSet>
      <dgm:spPr/>
    </dgm:pt>
    <dgm:pt modelId="{5CFB4F4A-88F8-4CFB-84BF-61741C33AF09}" type="pres">
      <dgm:prSet presAssocID="{825842BD-89D3-4251-A0F4-CF024CE31D38}" presName="quadrant3" presStyleLbl="node1" presStyleIdx="2" presStyleCnt="4">
        <dgm:presLayoutVars>
          <dgm:chMax val="1"/>
          <dgm:bulletEnabled val="1"/>
        </dgm:presLayoutVars>
      </dgm:prSet>
      <dgm:spPr/>
    </dgm:pt>
    <dgm:pt modelId="{A6ABFFDC-4BF4-4BCC-94A0-DF6A6748C323}" type="pres">
      <dgm:prSet presAssocID="{825842BD-89D3-4251-A0F4-CF024CE31D38}" presName="quadrant4" presStyleLbl="node1" presStyleIdx="3" presStyleCnt="4">
        <dgm:presLayoutVars>
          <dgm:chMax val="1"/>
          <dgm:bulletEnabled val="1"/>
        </dgm:presLayoutVars>
      </dgm:prSet>
      <dgm:spPr/>
    </dgm:pt>
    <dgm:pt modelId="{ACFB363A-1CBF-4502-9370-4F6D0211B899}" type="pres">
      <dgm:prSet presAssocID="{825842BD-89D3-4251-A0F4-CF024CE31D38}" presName="quadrantPlaceholder" presStyleCnt="0"/>
      <dgm:spPr/>
    </dgm:pt>
    <dgm:pt modelId="{CF982BF7-871A-4D24-8C55-0F531BA2B1B4}" type="pres">
      <dgm:prSet presAssocID="{825842BD-89D3-4251-A0F4-CF024CE31D38}" presName="center1" presStyleLbl="fgShp" presStyleIdx="0" presStyleCnt="2"/>
      <dgm:spPr/>
    </dgm:pt>
    <dgm:pt modelId="{39F6DEBE-8A15-445E-809C-0819B6275F39}" type="pres">
      <dgm:prSet presAssocID="{825842BD-89D3-4251-A0F4-CF024CE31D38}" presName="center2" presStyleLbl="fgShp" presStyleIdx="1" presStyleCnt="2"/>
      <dgm:spPr/>
    </dgm:pt>
  </dgm:ptLst>
  <dgm:cxnLst>
    <dgm:cxn modelId="{09517F03-9F19-4C42-8D82-EB9A98521972}" type="presOf" srcId="{CF317117-3040-4E04-A4AA-F91C04EEB116}" destId="{EC36775E-9307-4546-9BFF-5CB047F700C9}" srcOrd="1" destOrd="0" presId="urn:microsoft.com/office/officeart/2005/8/layout/cycle4"/>
    <dgm:cxn modelId="{2A8B4213-6320-4AD2-8FC0-5387C3FADCE3}" type="presOf" srcId="{454170ED-2744-42F4-9AB1-82A9CD2470E1}" destId="{A6ABFFDC-4BF4-4BCC-94A0-DF6A6748C323}" srcOrd="0" destOrd="0" presId="urn:microsoft.com/office/officeart/2005/8/layout/cycle4"/>
    <dgm:cxn modelId="{7BD3C731-9C47-4D53-B9FA-0DF8576E6BAD}" type="presOf" srcId="{7ED2301D-B556-4B71-A40D-1266F391D910}" destId="{88A524D1-3423-4E99-BF28-2EF0B597BE7B}" srcOrd="1" destOrd="0" presId="urn:microsoft.com/office/officeart/2005/8/layout/cycle4"/>
    <dgm:cxn modelId="{032F4A5B-D7A5-48AF-AA53-6D47F8EA1EC2}" srcId="{7CE920CA-9FE3-457B-8BA9-E046CD999BB6}" destId="{CF317117-3040-4E04-A4AA-F91C04EEB116}" srcOrd="0" destOrd="0" parTransId="{D57EA177-F204-482C-9ED3-0B529327C5A3}" sibTransId="{53E564A7-6E72-406A-9AA0-3EB19A3536CF}"/>
    <dgm:cxn modelId="{E5AD7E5E-589A-4EC7-9617-8A5905C942C5}" type="presOf" srcId="{7CE920CA-9FE3-457B-8BA9-E046CD999BB6}" destId="{5CFB4F4A-88F8-4CFB-84BF-61741C33AF09}" srcOrd="0" destOrd="0" presId="urn:microsoft.com/office/officeart/2005/8/layout/cycle4"/>
    <dgm:cxn modelId="{FAC0597E-CADF-4E68-A629-9607F63EF3F5}" srcId="{454170ED-2744-42F4-9AB1-82A9CD2470E1}" destId="{7ED2301D-B556-4B71-A40D-1266F391D910}" srcOrd="0" destOrd="0" parTransId="{A663F93E-F834-4CFB-BF29-4DB82EB48D83}" sibTransId="{CBCC89A4-1EE4-4ED9-8957-A419E4CB92F2}"/>
    <dgm:cxn modelId="{35977698-3574-40F1-AC16-454955F8ACF3}" type="presOf" srcId="{79CA753D-462C-4743-9ECF-F51C0D178D4E}" destId="{D3FCADCA-D720-43D2-ADFC-DE91FBE17C54}" srcOrd="0" destOrd="0" presId="urn:microsoft.com/office/officeart/2005/8/layout/cycle4"/>
    <dgm:cxn modelId="{3131B4A7-86AA-42C1-B212-04A525377B1F}" srcId="{825842BD-89D3-4251-A0F4-CF024CE31D38}" destId="{AD5754BF-F151-428A-9AD1-4FE4E6D107D2}" srcOrd="0" destOrd="0" parTransId="{C58CC9CD-A928-4EF9-AFE3-4AA305B9C834}" sibTransId="{6EBDC83F-A17C-47B3-AB13-979D33D27CD4}"/>
    <dgm:cxn modelId="{04527CA9-63CC-4CAE-98A0-561B768465C6}" srcId="{825842BD-89D3-4251-A0F4-CF024CE31D38}" destId="{454170ED-2744-42F4-9AB1-82A9CD2470E1}" srcOrd="3" destOrd="0" parTransId="{A4C54441-1E4C-4210-8482-86A38642E811}" sibTransId="{079F1658-7268-44E0-9006-8062D418D816}"/>
    <dgm:cxn modelId="{F8E70DB9-C5F8-4A4C-8084-DE6ECF75352E}" type="presOf" srcId="{825842BD-89D3-4251-A0F4-CF024CE31D38}" destId="{6E2C3B2F-ED3A-4262-9C3B-DA109FC5D8C4}" srcOrd="0" destOrd="0" presId="urn:microsoft.com/office/officeart/2005/8/layout/cycle4"/>
    <dgm:cxn modelId="{62EF62B9-8A4F-45E0-9F88-B6F417B4045E}" type="presOf" srcId="{82716CE7-0365-4599-8062-AAF9E5CD93F1}" destId="{E7702F19-2C9E-4E1F-AC8D-9329B76166B5}" srcOrd="0" destOrd="0" presId="urn:microsoft.com/office/officeart/2005/8/layout/cycle4"/>
    <dgm:cxn modelId="{E48C43C4-39D4-465A-B73D-A7A9264C90C1}" srcId="{825842BD-89D3-4251-A0F4-CF024CE31D38}" destId="{7CE920CA-9FE3-457B-8BA9-E046CD999BB6}" srcOrd="2" destOrd="0" parTransId="{C581C0F7-B39F-4A5E-8B69-C31FCC748104}" sibTransId="{58B5B0FD-A5DB-478C-BED3-9F93A6825310}"/>
    <dgm:cxn modelId="{A51762DB-F304-4E25-A3F5-6579962A5A06}" type="presOf" srcId="{CF317117-3040-4E04-A4AA-F91C04EEB116}" destId="{15D31C14-EB60-4A8F-B1FD-E26FF63C8BC8}" srcOrd="0" destOrd="0" presId="urn:microsoft.com/office/officeart/2005/8/layout/cycle4"/>
    <dgm:cxn modelId="{ED21BCDB-561F-4A0F-9038-315346315392}" type="presOf" srcId="{79CA753D-462C-4743-9ECF-F51C0D178D4E}" destId="{AEF2B232-4A55-4E3B-8EEB-F62B2A0769CA}" srcOrd="1" destOrd="0" presId="urn:microsoft.com/office/officeart/2005/8/layout/cycle4"/>
    <dgm:cxn modelId="{8983E5E0-CB4B-4887-BD4D-DF1AB8783B1C}" type="presOf" srcId="{82716CE7-0365-4599-8062-AAF9E5CD93F1}" destId="{4CE4AE43-BE3C-4EE2-9E9F-4A074AE6E281}" srcOrd="1" destOrd="0" presId="urn:microsoft.com/office/officeart/2005/8/layout/cycle4"/>
    <dgm:cxn modelId="{293054E5-1F3E-459C-859A-75A3C70A46BF}" type="presOf" srcId="{7ED2301D-B556-4B71-A40D-1266F391D910}" destId="{7A225243-FAD1-4A14-A5B9-77517E93091E}" srcOrd="0" destOrd="0" presId="urn:microsoft.com/office/officeart/2005/8/layout/cycle4"/>
    <dgm:cxn modelId="{80ABE8E9-4530-4D73-AAEB-FF5C10D90F56}" srcId="{AD5754BF-F151-428A-9AD1-4FE4E6D107D2}" destId="{82716CE7-0365-4599-8062-AAF9E5CD93F1}" srcOrd="0" destOrd="0" parTransId="{ED9714B9-46AA-41DA-9D4E-43B4C699C574}" sibTransId="{F8A66EC6-78EC-436A-82D5-D7A127C5DE09}"/>
    <dgm:cxn modelId="{C18CFCEB-7945-4477-90CC-23C3B1FA194A}" srcId="{344B370F-8AF0-4DF2-8D71-00035682880E}" destId="{79CA753D-462C-4743-9ECF-F51C0D178D4E}" srcOrd="0" destOrd="0" parTransId="{43FA00F4-E2BF-42AE-ABD5-AFFF1D51E488}" sibTransId="{6E5B2CC0-DBB0-48AF-8818-A08DACA7FB87}"/>
    <dgm:cxn modelId="{2EB551F9-7B78-4E68-B2F3-A6F8BC4DDA35}" srcId="{825842BD-89D3-4251-A0F4-CF024CE31D38}" destId="{344B370F-8AF0-4DF2-8D71-00035682880E}" srcOrd="1" destOrd="0" parTransId="{C01067D5-5A92-4B5D-AC8D-4838225ECD38}" sibTransId="{2CEAC278-9B94-434C-83EE-3ECF9DBA3A92}"/>
    <dgm:cxn modelId="{F9AB4EFA-1A93-4B90-8F3F-5ACE7BF0E22D}" type="presOf" srcId="{AD5754BF-F151-428A-9AD1-4FE4E6D107D2}" destId="{1E59AA50-7892-45B8-9443-A11AA00C61CD}" srcOrd="0" destOrd="0" presId="urn:microsoft.com/office/officeart/2005/8/layout/cycle4"/>
    <dgm:cxn modelId="{7FBF8AFF-0F0D-4BD7-8278-267B8C05D24A}" type="presOf" srcId="{344B370F-8AF0-4DF2-8D71-00035682880E}" destId="{CE958A78-A634-4301-B56E-418D42CF7CE4}" srcOrd="0" destOrd="0" presId="urn:microsoft.com/office/officeart/2005/8/layout/cycle4"/>
    <dgm:cxn modelId="{9B92F96D-9848-4425-9440-14E82DD03BAD}" type="presParOf" srcId="{6E2C3B2F-ED3A-4262-9C3B-DA109FC5D8C4}" destId="{6D24307C-B7DF-42A9-956E-85A6EF710F90}" srcOrd="0" destOrd="0" presId="urn:microsoft.com/office/officeart/2005/8/layout/cycle4"/>
    <dgm:cxn modelId="{F78B54DA-314F-4DCF-B7FC-AE122B812E10}" type="presParOf" srcId="{6D24307C-B7DF-42A9-956E-85A6EF710F90}" destId="{2683A33E-206D-4489-94D6-FB046A95C657}" srcOrd="0" destOrd="0" presId="urn:microsoft.com/office/officeart/2005/8/layout/cycle4"/>
    <dgm:cxn modelId="{83C9995B-FAC5-4275-8A77-E3C1590B568F}" type="presParOf" srcId="{2683A33E-206D-4489-94D6-FB046A95C657}" destId="{E7702F19-2C9E-4E1F-AC8D-9329B76166B5}" srcOrd="0" destOrd="0" presId="urn:microsoft.com/office/officeart/2005/8/layout/cycle4"/>
    <dgm:cxn modelId="{EC7BF396-6483-4FE9-AD29-2442F6CCC30E}" type="presParOf" srcId="{2683A33E-206D-4489-94D6-FB046A95C657}" destId="{4CE4AE43-BE3C-4EE2-9E9F-4A074AE6E281}" srcOrd="1" destOrd="0" presId="urn:microsoft.com/office/officeart/2005/8/layout/cycle4"/>
    <dgm:cxn modelId="{61B5356B-EE24-4731-8E9E-2E1705949855}" type="presParOf" srcId="{6D24307C-B7DF-42A9-956E-85A6EF710F90}" destId="{837F8C72-29A5-4966-84E3-E54B28B1FD57}" srcOrd="1" destOrd="0" presId="urn:microsoft.com/office/officeart/2005/8/layout/cycle4"/>
    <dgm:cxn modelId="{3D83E3F6-DF50-4D23-8101-ED87CF05D01C}" type="presParOf" srcId="{837F8C72-29A5-4966-84E3-E54B28B1FD57}" destId="{D3FCADCA-D720-43D2-ADFC-DE91FBE17C54}" srcOrd="0" destOrd="0" presId="urn:microsoft.com/office/officeart/2005/8/layout/cycle4"/>
    <dgm:cxn modelId="{70DF741D-3D3A-45BA-8DA2-1AEF526737EA}" type="presParOf" srcId="{837F8C72-29A5-4966-84E3-E54B28B1FD57}" destId="{AEF2B232-4A55-4E3B-8EEB-F62B2A0769CA}" srcOrd="1" destOrd="0" presId="urn:microsoft.com/office/officeart/2005/8/layout/cycle4"/>
    <dgm:cxn modelId="{14772D37-FFD2-4B9A-BB68-A534E01FB758}" type="presParOf" srcId="{6D24307C-B7DF-42A9-956E-85A6EF710F90}" destId="{DE447CD9-6C96-46F0-B1E3-F62F5A4B6448}" srcOrd="2" destOrd="0" presId="urn:microsoft.com/office/officeart/2005/8/layout/cycle4"/>
    <dgm:cxn modelId="{BD859B34-7DAB-4D00-A18A-85E90888BA8D}" type="presParOf" srcId="{DE447CD9-6C96-46F0-B1E3-F62F5A4B6448}" destId="{15D31C14-EB60-4A8F-B1FD-E26FF63C8BC8}" srcOrd="0" destOrd="0" presId="urn:microsoft.com/office/officeart/2005/8/layout/cycle4"/>
    <dgm:cxn modelId="{50F0C0E6-3BE1-4877-936A-5B29234A5F3E}" type="presParOf" srcId="{DE447CD9-6C96-46F0-B1E3-F62F5A4B6448}" destId="{EC36775E-9307-4546-9BFF-5CB047F700C9}" srcOrd="1" destOrd="0" presId="urn:microsoft.com/office/officeart/2005/8/layout/cycle4"/>
    <dgm:cxn modelId="{7EADF349-4A2F-4485-AB1E-7D2BAC9A1221}" type="presParOf" srcId="{6D24307C-B7DF-42A9-956E-85A6EF710F90}" destId="{68E91028-FD58-4128-A55F-9343E53836A4}" srcOrd="3" destOrd="0" presId="urn:microsoft.com/office/officeart/2005/8/layout/cycle4"/>
    <dgm:cxn modelId="{8C8CF32C-BE2B-448B-AF85-A86F3C28761F}" type="presParOf" srcId="{68E91028-FD58-4128-A55F-9343E53836A4}" destId="{7A225243-FAD1-4A14-A5B9-77517E93091E}" srcOrd="0" destOrd="0" presId="urn:microsoft.com/office/officeart/2005/8/layout/cycle4"/>
    <dgm:cxn modelId="{46C54036-1E5A-4F71-A8FE-C1B7C482C78D}" type="presParOf" srcId="{68E91028-FD58-4128-A55F-9343E53836A4}" destId="{88A524D1-3423-4E99-BF28-2EF0B597BE7B}" srcOrd="1" destOrd="0" presId="urn:microsoft.com/office/officeart/2005/8/layout/cycle4"/>
    <dgm:cxn modelId="{3877CBBF-4466-4D09-A8DF-A92308EE5A79}" type="presParOf" srcId="{6D24307C-B7DF-42A9-956E-85A6EF710F90}" destId="{6EB14150-29FA-42E5-891B-0E3C4DAB36BA}" srcOrd="4" destOrd="0" presId="urn:microsoft.com/office/officeart/2005/8/layout/cycle4"/>
    <dgm:cxn modelId="{E1B0E492-AE29-4F80-8DFD-591FE5EBD150}" type="presParOf" srcId="{6E2C3B2F-ED3A-4262-9C3B-DA109FC5D8C4}" destId="{A2647D6D-7D26-4F24-9944-070AAF109B62}" srcOrd="1" destOrd="0" presId="urn:microsoft.com/office/officeart/2005/8/layout/cycle4"/>
    <dgm:cxn modelId="{BC7D7BF0-E74F-4AD7-96C8-CDB3EF7A99BC}" type="presParOf" srcId="{A2647D6D-7D26-4F24-9944-070AAF109B62}" destId="{1E59AA50-7892-45B8-9443-A11AA00C61CD}" srcOrd="0" destOrd="0" presId="urn:microsoft.com/office/officeart/2005/8/layout/cycle4"/>
    <dgm:cxn modelId="{DB801E15-C817-4FCF-8BC2-CA7EC9582B17}" type="presParOf" srcId="{A2647D6D-7D26-4F24-9944-070AAF109B62}" destId="{CE958A78-A634-4301-B56E-418D42CF7CE4}" srcOrd="1" destOrd="0" presId="urn:microsoft.com/office/officeart/2005/8/layout/cycle4"/>
    <dgm:cxn modelId="{A1828FCC-5384-494C-925F-FB79D10A491E}" type="presParOf" srcId="{A2647D6D-7D26-4F24-9944-070AAF109B62}" destId="{5CFB4F4A-88F8-4CFB-84BF-61741C33AF09}" srcOrd="2" destOrd="0" presId="urn:microsoft.com/office/officeart/2005/8/layout/cycle4"/>
    <dgm:cxn modelId="{1D3DD40C-50A8-4931-B7A9-3308EA8DFF47}" type="presParOf" srcId="{A2647D6D-7D26-4F24-9944-070AAF109B62}" destId="{A6ABFFDC-4BF4-4BCC-94A0-DF6A6748C323}" srcOrd="3" destOrd="0" presId="urn:microsoft.com/office/officeart/2005/8/layout/cycle4"/>
    <dgm:cxn modelId="{FD9E3193-A161-4533-9F29-3A8C30F29122}" type="presParOf" srcId="{A2647D6D-7D26-4F24-9944-070AAF109B62}" destId="{ACFB363A-1CBF-4502-9370-4F6D0211B899}" srcOrd="4" destOrd="0" presId="urn:microsoft.com/office/officeart/2005/8/layout/cycle4"/>
    <dgm:cxn modelId="{B8190B35-336A-4471-9116-0CC106FBB464}" type="presParOf" srcId="{6E2C3B2F-ED3A-4262-9C3B-DA109FC5D8C4}" destId="{CF982BF7-871A-4D24-8C55-0F531BA2B1B4}" srcOrd="2" destOrd="0" presId="urn:microsoft.com/office/officeart/2005/8/layout/cycle4"/>
    <dgm:cxn modelId="{7C60BB18-287A-47A9-B9D9-BBC72B9DFE22}" type="presParOf" srcId="{6E2C3B2F-ED3A-4262-9C3B-DA109FC5D8C4}" destId="{39F6DEBE-8A15-445E-809C-0819B6275F39}" srcOrd="3" destOrd="0" presId="urn:microsoft.com/office/officeart/2005/8/layout/cycle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B446F73-D384-4851-8B5C-285A31EA8DD6}"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endParaRPr lang="en-GB"/>
        </a:p>
      </dgm:t>
    </dgm:pt>
    <dgm:pt modelId="{54464EA0-FA32-431C-BBBE-880AB61664F6}">
      <dgm:prSet phldrT="[Text]"/>
      <dgm:spPr/>
      <dgm:t>
        <a:bodyPr/>
        <a:lstStyle/>
        <a:p>
          <a:r>
            <a:rPr lang="en-GB"/>
            <a:t>Experience</a:t>
          </a:r>
        </a:p>
      </dgm:t>
    </dgm:pt>
    <dgm:pt modelId="{9FD2DA91-41E4-476F-8E03-CE4C9422E5AE}" type="parTrans" cxnId="{33F28CCE-767E-4182-A4A5-D6DDE7E0268B}">
      <dgm:prSet/>
      <dgm:spPr/>
      <dgm:t>
        <a:bodyPr/>
        <a:lstStyle/>
        <a:p>
          <a:endParaRPr lang="en-GB"/>
        </a:p>
      </dgm:t>
    </dgm:pt>
    <dgm:pt modelId="{BB6B41DD-E850-4628-B722-1BE8314A7407}" type="sibTrans" cxnId="{33F28CCE-767E-4182-A4A5-D6DDE7E0268B}">
      <dgm:prSet/>
      <dgm:spPr/>
      <dgm:t>
        <a:bodyPr/>
        <a:lstStyle/>
        <a:p>
          <a:endParaRPr lang="en-GB"/>
        </a:p>
      </dgm:t>
    </dgm:pt>
    <dgm:pt modelId="{B67012FF-0116-46C1-BB2B-D3E97BB8408D}">
      <dgm:prSet phldrT="[Text]"/>
      <dgm:spPr/>
      <dgm:t>
        <a:bodyPr/>
        <a:lstStyle/>
        <a:p>
          <a:r>
            <a:rPr lang="en-GB"/>
            <a:t>Reflection</a:t>
          </a:r>
        </a:p>
      </dgm:t>
    </dgm:pt>
    <dgm:pt modelId="{3F72078C-C8F3-4111-A832-F8B8AE1160F0}" type="parTrans" cxnId="{A8E6457E-67B8-4B33-A28F-9A7DB7712A3F}">
      <dgm:prSet/>
      <dgm:spPr/>
      <dgm:t>
        <a:bodyPr/>
        <a:lstStyle/>
        <a:p>
          <a:endParaRPr lang="en-GB"/>
        </a:p>
      </dgm:t>
    </dgm:pt>
    <dgm:pt modelId="{B5F1469E-C916-4A52-8F4D-F9CE28F67A43}" type="sibTrans" cxnId="{A8E6457E-67B8-4B33-A28F-9A7DB7712A3F}">
      <dgm:prSet/>
      <dgm:spPr/>
      <dgm:t>
        <a:bodyPr/>
        <a:lstStyle/>
        <a:p>
          <a:endParaRPr lang="en-GB"/>
        </a:p>
      </dgm:t>
    </dgm:pt>
    <dgm:pt modelId="{BA771834-FDD9-44CC-8930-0FD606C7F0D3}">
      <dgm:prSet phldrT="[Text]"/>
      <dgm:spPr/>
      <dgm:t>
        <a:bodyPr/>
        <a:lstStyle/>
        <a:p>
          <a:r>
            <a:rPr lang="en-GB"/>
            <a:t>Action</a:t>
          </a:r>
        </a:p>
      </dgm:t>
    </dgm:pt>
    <dgm:pt modelId="{D8490228-4766-4F61-87D0-D4D8A681E43B}" type="parTrans" cxnId="{2572D43C-03A7-496D-9770-B77844919141}">
      <dgm:prSet/>
      <dgm:spPr/>
      <dgm:t>
        <a:bodyPr/>
        <a:lstStyle/>
        <a:p>
          <a:endParaRPr lang="en-GB"/>
        </a:p>
      </dgm:t>
    </dgm:pt>
    <dgm:pt modelId="{50D883BA-64F1-4AFA-B2C7-C1536673BEF4}" type="sibTrans" cxnId="{2572D43C-03A7-496D-9770-B77844919141}">
      <dgm:prSet/>
      <dgm:spPr/>
      <dgm:t>
        <a:bodyPr/>
        <a:lstStyle/>
        <a:p>
          <a:endParaRPr lang="en-GB"/>
        </a:p>
      </dgm:t>
    </dgm:pt>
    <dgm:pt modelId="{166DD30C-0D9E-4A21-A514-667F5F399DA0}" type="pres">
      <dgm:prSet presAssocID="{AB446F73-D384-4851-8B5C-285A31EA8DD6}" presName="Name0" presStyleCnt="0">
        <dgm:presLayoutVars>
          <dgm:chMax val="7"/>
          <dgm:chPref val="7"/>
          <dgm:dir/>
          <dgm:animLvl val="lvl"/>
        </dgm:presLayoutVars>
      </dgm:prSet>
      <dgm:spPr/>
    </dgm:pt>
    <dgm:pt modelId="{C8C2D2EA-6C08-4F07-8B90-ED220FE148A7}" type="pres">
      <dgm:prSet presAssocID="{54464EA0-FA32-431C-BBBE-880AB61664F6}" presName="Accent1" presStyleCnt="0"/>
      <dgm:spPr/>
    </dgm:pt>
    <dgm:pt modelId="{470EE46E-8E7C-49C4-88EF-CCB2758462C5}" type="pres">
      <dgm:prSet presAssocID="{54464EA0-FA32-431C-BBBE-880AB61664F6}" presName="Accent" presStyleLbl="node1" presStyleIdx="0" presStyleCnt="3"/>
      <dgm:spPr/>
    </dgm:pt>
    <dgm:pt modelId="{70EA7632-9A1F-4670-A2E6-9B52ADBCCFA0}" type="pres">
      <dgm:prSet presAssocID="{54464EA0-FA32-431C-BBBE-880AB61664F6}" presName="Parent1" presStyleLbl="revTx" presStyleIdx="0" presStyleCnt="3">
        <dgm:presLayoutVars>
          <dgm:chMax val="1"/>
          <dgm:chPref val="1"/>
          <dgm:bulletEnabled val="1"/>
        </dgm:presLayoutVars>
      </dgm:prSet>
      <dgm:spPr/>
    </dgm:pt>
    <dgm:pt modelId="{3BE73637-66AB-497A-B91C-0218D49CE05A}" type="pres">
      <dgm:prSet presAssocID="{B67012FF-0116-46C1-BB2B-D3E97BB8408D}" presName="Accent2" presStyleCnt="0"/>
      <dgm:spPr/>
    </dgm:pt>
    <dgm:pt modelId="{EAC7FF05-C705-4639-8343-2F6AA419F40D}" type="pres">
      <dgm:prSet presAssocID="{B67012FF-0116-46C1-BB2B-D3E97BB8408D}" presName="Accent" presStyleLbl="node1" presStyleIdx="1" presStyleCnt="3"/>
      <dgm:spPr/>
    </dgm:pt>
    <dgm:pt modelId="{32467446-21FA-40E1-BB19-BDE7AC4F71CC}" type="pres">
      <dgm:prSet presAssocID="{B67012FF-0116-46C1-BB2B-D3E97BB8408D}" presName="Parent2" presStyleLbl="revTx" presStyleIdx="1" presStyleCnt="3">
        <dgm:presLayoutVars>
          <dgm:chMax val="1"/>
          <dgm:chPref val="1"/>
          <dgm:bulletEnabled val="1"/>
        </dgm:presLayoutVars>
      </dgm:prSet>
      <dgm:spPr/>
    </dgm:pt>
    <dgm:pt modelId="{CA0E12BA-E210-45C2-B5D9-FD5A4091C14E}" type="pres">
      <dgm:prSet presAssocID="{BA771834-FDD9-44CC-8930-0FD606C7F0D3}" presName="Accent3" presStyleCnt="0"/>
      <dgm:spPr/>
    </dgm:pt>
    <dgm:pt modelId="{8B33663F-A45C-4E72-8EC3-D070FDA16BFD}" type="pres">
      <dgm:prSet presAssocID="{BA771834-FDD9-44CC-8930-0FD606C7F0D3}" presName="Accent" presStyleLbl="node1" presStyleIdx="2" presStyleCnt="3"/>
      <dgm:spPr/>
    </dgm:pt>
    <dgm:pt modelId="{9BB1A3B4-E44E-4CAA-AE05-B88282B49A1D}" type="pres">
      <dgm:prSet presAssocID="{BA771834-FDD9-44CC-8930-0FD606C7F0D3}" presName="Parent3" presStyleLbl="revTx" presStyleIdx="2" presStyleCnt="3">
        <dgm:presLayoutVars>
          <dgm:chMax val="1"/>
          <dgm:chPref val="1"/>
          <dgm:bulletEnabled val="1"/>
        </dgm:presLayoutVars>
      </dgm:prSet>
      <dgm:spPr/>
    </dgm:pt>
  </dgm:ptLst>
  <dgm:cxnLst>
    <dgm:cxn modelId="{2572D43C-03A7-496D-9770-B77844919141}" srcId="{AB446F73-D384-4851-8B5C-285A31EA8DD6}" destId="{BA771834-FDD9-44CC-8930-0FD606C7F0D3}" srcOrd="2" destOrd="0" parTransId="{D8490228-4766-4F61-87D0-D4D8A681E43B}" sibTransId="{50D883BA-64F1-4AFA-B2C7-C1536673BEF4}"/>
    <dgm:cxn modelId="{C1A51D5D-079F-4347-9884-FA59483367B3}" type="presOf" srcId="{BA771834-FDD9-44CC-8930-0FD606C7F0D3}" destId="{9BB1A3B4-E44E-4CAA-AE05-B88282B49A1D}" srcOrd="0" destOrd="0" presId="urn:microsoft.com/office/officeart/2009/layout/CircleArrowProcess"/>
    <dgm:cxn modelId="{2B09F05F-ADC4-4A07-85D9-E4852AD558F7}" type="presOf" srcId="{AB446F73-D384-4851-8B5C-285A31EA8DD6}" destId="{166DD30C-0D9E-4A21-A514-667F5F399DA0}" srcOrd="0" destOrd="0" presId="urn:microsoft.com/office/officeart/2009/layout/CircleArrowProcess"/>
    <dgm:cxn modelId="{0CD69A78-7295-4A60-8B98-779090A77496}" type="presOf" srcId="{54464EA0-FA32-431C-BBBE-880AB61664F6}" destId="{70EA7632-9A1F-4670-A2E6-9B52ADBCCFA0}" srcOrd="0" destOrd="0" presId="urn:microsoft.com/office/officeart/2009/layout/CircleArrowProcess"/>
    <dgm:cxn modelId="{A8E6457E-67B8-4B33-A28F-9A7DB7712A3F}" srcId="{AB446F73-D384-4851-8B5C-285A31EA8DD6}" destId="{B67012FF-0116-46C1-BB2B-D3E97BB8408D}" srcOrd="1" destOrd="0" parTransId="{3F72078C-C8F3-4111-A832-F8B8AE1160F0}" sibTransId="{B5F1469E-C916-4A52-8F4D-F9CE28F67A43}"/>
    <dgm:cxn modelId="{657382A8-E706-40A4-9AB7-3DF3ED149094}" type="presOf" srcId="{B67012FF-0116-46C1-BB2B-D3E97BB8408D}" destId="{32467446-21FA-40E1-BB19-BDE7AC4F71CC}" srcOrd="0" destOrd="0" presId="urn:microsoft.com/office/officeart/2009/layout/CircleArrowProcess"/>
    <dgm:cxn modelId="{33F28CCE-767E-4182-A4A5-D6DDE7E0268B}" srcId="{AB446F73-D384-4851-8B5C-285A31EA8DD6}" destId="{54464EA0-FA32-431C-BBBE-880AB61664F6}" srcOrd="0" destOrd="0" parTransId="{9FD2DA91-41E4-476F-8E03-CE4C9422E5AE}" sibTransId="{BB6B41DD-E850-4628-B722-1BE8314A7407}"/>
    <dgm:cxn modelId="{15464CDF-C80D-4724-9B73-BA96989CC693}" type="presParOf" srcId="{166DD30C-0D9E-4A21-A514-667F5F399DA0}" destId="{C8C2D2EA-6C08-4F07-8B90-ED220FE148A7}" srcOrd="0" destOrd="0" presId="urn:microsoft.com/office/officeart/2009/layout/CircleArrowProcess"/>
    <dgm:cxn modelId="{A006D1A3-327C-41E0-B545-405693F1A2FA}" type="presParOf" srcId="{C8C2D2EA-6C08-4F07-8B90-ED220FE148A7}" destId="{470EE46E-8E7C-49C4-88EF-CCB2758462C5}" srcOrd="0" destOrd="0" presId="urn:microsoft.com/office/officeart/2009/layout/CircleArrowProcess"/>
    <dgm:cxn modelId="{5B6864C4-8D78-48B4-B22E-28BE98394B3D}" type="presParOf" srcId="{166DD30C-0D9E-4A21-A514-667F5F399DA0}" destId="{70EA7632-9A1F-4670-A2E6-9B52ADBCCFA0}" srcOrd="1" destOrd="0" presId="urn:microsoft.com/office/officeart/2009/layout/CircleArrowProcess"/>
    <dgm:cxn modelId="{5E7F7D15-8C78-489F-BF8A-BDFEB205C0A8}" type="presParOf" srcId="{166DD30C-0D9E-4A21-A514-667F5F399DA0}" destId="{3BE73637-66AB-497A-B91C-0218D49CE05A}" srcOrd="2" destOrd="0" presId="urn:microsoft.com/office/officeart/2009/layout/CircleArrowProcess"/>
    <dgm:cxn modelId="{5C7790C8-F64E-48CC-9189-9AF357D94FFB}" type="presParOf" srcId="{3BE73637-66AB-497A-B91C-0218D49CE05A}" destId="{EAC7FF05-C705-4639-8343-2F6AA419F40D}" srcOrd="0" destOrd="0" presId="urn:microsoft.com/office/officeart/2009/layout/CircleArrowProcess"/>
    <dgm:cxn modelId="{86C213DC-5A3A-4CB0-A100-968475EBD566}" type="presParOf" srcId="{166DD30C-0D9E-4A21-A514-667F5F399DA0}" destId="{32467446-21FA-40E1-BB19-BDE7AC4F71CC}" srcOrd="3" destOrd="0" presId="urn:microsoft.com/office/officeart/2009/layout/CircleArrowProcess"/>
    <dgm:cxn modelId="{545CBAED-5D7C-4F2B-BB59-7E337EFE2D5F}" type="presParOf" srcId="{166DD30C-0D9E-4A21-A514-667F5F399DA0}" destId="{CA0E12BA-E210-45C2-B5D9-FD5A4091C14E}" srcOrd="4" destOrd="0" presId="urn:microsoft.com/office/officeart/2009/layout/CircleArrowProcess"/>
    <dgm:cxn modelId="{2CF2ECB1-21C8-4012-AB3A-0FBF7645CC21}" type="presParOf" srcId="{CA0E12BA-E210-45C2-B5D9-FD5A4091C14E}" destId="{8B33663F-A45C-4E72-8EC3-D070FDA16BFD}" srcOrd="0" destOrd="0" presId="urn:microsoft.com/office/officeart/2009/layout/CircleArrowProcess"/>
    <dgm:cxn modelId="{24CC74EC-4272-4A8E-8E3A-EA10BD361F69}" type="presParOf" srcId="{166DD30C-0D9E-4A21-A514-667F5F399DA0}" destId="{9BB1A3B4-E44E-4CAA-AE05-B88282B49A1D}" srcOrd="5" destOrd="0" presId="urn:microsoft.com/office/officeart/2009/layout/CircleArrow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4C1F2F-555F-48ED-9FAF-152B2C136EB4}">
      <dsp:nvSpPr>
        <dsp:cNvPr id="0" name=""/>
        <dsp:cNvSpPr/>
      </dsp:nvSpPr>
      <dsp:spPr>
        <a:xfrm>
          <a:off x="1770549" y="894789"/>
          <a:ext cx="1137315" cy="98382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customer</a:t>
          </a:r>
        </a:p>
      </dsp:txBody>
      <dsp:txXfrm>
        <a:off x="1959018" y="1057822"/>
        <a:ext cx="760377" cy="657758"/>
      </dsp:txXfrm>
    </dsp:sp>
    <dsp:sp modelId="{4F2BAF4B-73AA-49D8-99C1-824FD0F521E4}">
      <dsp:nvSpPr>
        <dsp:cNvPr id="0" name=""/>
        <dsp:cNvSpPr/>
      </dsp:nvSpPr>
      <dsp:spPr>
        <a:xfrm>
          <a:off x="2482728" y="424095"/>
          <a:ext cx="429105" cy="369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BD6E5D1-E895-4661-9C60-F8F9AF612AD7}">
      <dsp:nvSpPr>
        <dsp:cNvPr id="0" name=""/>
        <dsp:cNvSpPr/>
      </dsp:nvSpPr>
      <dsp:spPr>
        <a:xfrm>
          <a:off x="1875312" y="0"/>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reviews</a:t>
          </a:r>
        </a:p>
      </dsp:txBody>
      <dsp:txXfrm>
        <a:off x="2029768" y="133622"/>
        <a:ext cx="623110" cy="539064"/>
      </dsp:txXfrm>
    </dsp:sp>
    <dsp:sp modelId="{14149CF0-1A43-4EC1-B33E-EA24188931C8}">
      <dsp:nvSpPr>
        <dsp:cNvPr id="0" name=""/>
        <dsp:cNvSpPr/>
      </dsp:nvSpPr>
      <dsp:spPr>
        <a:xfrm>
          <a:off x="2983528" y="1115296"/>
          <a:ext cx="429105" cy="369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D48CC51-DB4F-47FE-8BBF-54B884E652D7}">
      <dsp:nvSpPr>
        <dsp:cNvPr id="0" name=""/>
        <dsp:cNvSpPr/>
      </dsp:nvSpPr>
      <dsp:spPr>
        <a:xfrm>
          <a:off x="2730085" y="495933"/>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website performance</a:t>
          </a:r>
        </a:p>
      </dsp:txBody>
      <dsp:txXfrm>
        <a:off x="2884541" y="629555"/>
        <a:ext cx="623110" cy="539064"/>
      </dsp:txXfrm>
    </dsp:sp>
    <dsp:sp modelId="{3B33A759-3A68-4122-B834-4D0358BBCB32}">
      <dsp:nvSpPr>
        <dsp:cNvPr id="0" name=""/>
        <dsp:cNvSpPr/>
      </dsp:nvSpPr>
      <dsp:spPr>
        <a:xfrm>
          <a:off x="2635640" y="1895532"/>
          <a:ext cx="429105" cy="369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9F6962E-0477-4442-B798-0AB3B9BD8336}">
      <dsp:nvSpPr>
        <dsp:cNvPr id="0" name=""/>
        <dsp:cNvSpPr/>
      </dsp:nvSpPr>
      <dsp:spPr>
        <a:xfrm>
          <a:off x="2730085" y="1470882"/>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service automation</a:t>
          </a:r>
        </a:p>
      </dsp:txBody>
      <dsp:txXfrm>
        <a:off x="2884541" y="1604504"/>
        <a:ext cx="623110" cy="539064"/>
      </dsp:txXfrm>
    </dsp:sp>
    <dsp:sp modelId="{0F5F998B-C493-4FD6-8F2C-B55F89F538AD}">
      <dsp:nvSpPr>
        <dsp:cNvPr id="0" name=""/>
        <dsp:cNvSpPr/>
      </dsp:nvSpPr>
      <dsp:spPr>
        <a:xfrm>
          <a:off x="1772666" y="1976524"/>
          <a:ext cx="429105" cy="369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63BFD8B-A82E-48FE-AF8F-3C99BB5A2679}">
      <dsp:nvSpPr>
        <dsp:cNvPr id="0" name=""/>
        <dsp:cNvSpPr/>
      </dsp:nvSpPr>
      <dsp:spPr>
        <a:xfrm>
          <a:off x="1875312" y="1967371"/>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digital services</a:t>
          </a:r>
        </a:p>
      </dsp:txBody>
      <dsp:txXfrm>
        <a:off x="2029768" y="2100993"/>
        <a:ext cx="623110" cy="539064"/>
      </dsp:txXfrm>
    </dsp:sp>
    <dsp:sp modelId="{2D1F5247-596C-474B-AA3A-1553C2599FA5}">
      <dsp:nvSpPr>
        <dsp:cNvPr id="0" name=""/>
        <dsp:cNvSpPr/>
      </dsp:nvSpPr>
      <dsp:spPr>
        <a:xfrm>
          <a:off x="1263665" y="1285600"/>
          <a:ext cx="429105" cy="369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AD9604-2A57-47F3-AC06-2CD769B73BFC}">
      <dsp:nvSpPr>
        <dsp:cNvPr id="0" name=""/>
        <dsp:cNvSpPr/>
      </dsp:nvSpPr>
      <dsp:spPr>
        <a:xfrm>
          <a:off x="1016572" y="1471437"/>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retention</a:t>
          </a:r>
        </a:p>
      </dsp:txBody>
      <dsp:txXfrm>
        <a:off x="1171028" y="1605059"/>
        <a:ext cx="623110" cy="539064"/>
      </dsp:txXfrm>
    </dsp:sp>
    <dsp:sp modelId="{555A784A-9379-4F34-9501-AFFC0C0FB5B7}">
      <dsp:nvSpPr>
        <dsp:cNvPr id="0" name=""/>
        <dsp:cNvSpPr/>
      </dsp:nvSpPr>
      <dsp:spPr>
        <a:xfrm>
          <a:off x="1016572" y="494824"/>
          <a:ext cx="932022" cy="8063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digital experience</a:t>
          </a:r>
        </a:p>
      </dsp:txBody>
      <dsp:txXfrm>
        <a:off x="1171028" y="628446"/>
        <a:ext cx="623110" cy="5390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11A9ED-4887-41A2-9A00-A73FB868D1F9}">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kern="1200"/>
            <a:t>Outram 26 Hotel</a:t>
          </a:r>
        </a:p>
      </dsp:txBody>
      <dsp:txXfrm>
        <a:off x="2115564" y="972564"/>
        <a:ext cx="1255271" cy="1255271"/>
      </dsp:txXfrm>
    </dsp:sp>
    <dsp:sp modelId="{1F900BAE-DBE2-4FA5-B5F9-061BAA991AC0}">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Political</a:t>
          </a:r>
        </a:p>
        <a:p>
          <a:pPr marL="0" lvl="0" indent="0" algn="ctr" defTabSz="355600">
            <a:lnSpc>
              <a:spcPct val="90000"/>
            </a:lnSpc>
            <a:spcBef>
              <a:spcPct val="0"/>
            </a:spcBef>
            <a:spcAft>
              <a:spcPct val="35000"/>
            </a:spcAft>
            <a:buNone/>
          </a:pPr>
          <a:r>
            <a:rPr lang="en-GB" sz="800" kern="1200"/>
            <a:t>-comprenhensive security program</a:t>
          </a:r>
        </a:p>
      </dsp:txBody>
      <dsp:txXfrm>
        <a:off x="2429381" y="130303"/>
        <a:ext cx="627636" cy="627636"/>
      </dsp:txXfrm>
    </dsp:sp>
    <dsp:sp modelId="{E9FC9321-45E9-4C80-8270-AE66362E7A56}">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Economic</a:t>
          </a:r>
        </a:p>
        <a:p>
          <a:pPr marL="0" lvl="0" indent="0" algn="ctr" defTabSz="355600">
            <a:lnSpc>
              <a:spcPct val="90000"/>
            </a:lnSpc>
            <a:spcBef>
              <a:spcPct val="0"/>
            </a:spcBef>
            <a:spcAft>
              <a:spcPct val="35000"/>
            </a:spcAft>
            <a:buNone/>
          </a:pPr>
          <a:r>
            <a:rPr lang="en-GB" sz="800" kern="1200"/>
            <a:t>-low inflation / competitive price</a:t>
          </a:r>
        </a:p>
      </dsp:txBody>
      <dsp:txXfrm>
        <a:off x="3585459" y="1286381"/>
        <a:ext cx="627636" cy="627636"/>
      </dsp:txXfrm>
    </dsp:sp>
    <dsp:sp modelId="{27ED9C32-C504-4CCC-A148-195D588798CF}">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a:t>
          </a:r>
        </a:p>
        <a:p>
          <a:pPr marL="0" lvl="0" indent="0" algn="ctr" defTabSz="355600">
            <a:lnSpc>
              <a:spcPct val="90000"/>
            </a:lnSpc>
            <a:spcBef>
              <a:spcPct val="0"/>
            </a:spcBef>
            <a:spcAft>
              <a:spcPct val="35000"/>
            </a:spcAft>
            <a:buNone/>
          </a:pPr>
          <a:r>
            <a:rPr lang="en-GB" sz="800" kern="1200"/>
            <a:t>-decreased "Like"</a:t>
          </a:r>
        </a:p>
        <a:p>
          <a:pPr marL="0" lvl="0" indent="0" algn="ctr" defTabSz="355600">
            <a:lnSpc>
              <a:spcPct val="90000"/>
            </a:lnSpc>
            <a:spcBef>
              <a:spcPct val="0"/>
            </a:spcBef>
            <a:spcAft>
              <a:spcPct val="35000"/>
            </a:spcAft>
            <a:buNone/>
          </a:pPr>
          <a:r>
            <a:rPr lang="en-GB" sz="800" kern="1200"/>
            <a:t>-limited social presence</a:t>
          </a:r>
        </a:p>
      </dsp:txBody>
      <dsp:txXfrm>
        <a:off x="2429381" y="2442459"/>
        <a:ext cx="627636" cy="627636"/>
      </dsp:txXfrm>
    </dsp:sp>
    <dsp:sp modelId="{1C327364-9003-4F97-A396-23C36864FDD4}">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Technological</a:t>
          </a:r>
        </a:p>
        <a:p>
          <a:pPr marL="0" lvl="0" indent="0" algn="ctr" defTabSz="311150">
            <a:lnSpc>
              <a:spcPct val="90000"/>
            </a:lnSpc>
            <a:spcBef>
              <a:spcPct val="0"/>
            </a:spcBef>
            <a:spcAft>
              <a:spcPct val="35000"/>
            </a:spcAft>
            <a:buNone/>
          </a:pPr>
          <a:r>
            <a:rPr lang="en-GB" sz="700" kern="1200"/>
            <a:t>-adopt and adapt to current technology</a:t>
          </a:r>
        </a:p>
      </dsp:txBody>
      <dsp:txXfrm>
        <a:off x="1273303" y="1286381"/>
        <a:ext cx="627636" cy="6276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D31C14-EB60-4A8F-B1FD-E26FF63C8BC8}">
      <dsp:nvSpPr>
        <dsp:cNvPr id="0" name=""/>
        <dsp:cNvSpPr/>
      </dsp:nvSpPr>
      <dsp:spPr>
        <a:xfrm>
          <a:off x="2441813" y="1725472"/>
          <a:ext cx="1253505" cy="8119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Parkwood Hotel</a:t>
          </a:r>
        </a:p>
      </dsp:txBody>
      <dsp:txXfrm>
        <a:off x="2835702" y="1946306"/>
        <a:ext cx="841779" cy="573316"/>
      </dsp:txXfrm>
    </dsp:sp>
    <dsp:sp modelId="{7A225243-FAD1-4A14-A5B9-77517E93091E}">
      <dsp:nvSpPr>
        <dsp:cNvPr id="0" name=""/>
        <dsp:cNvSpPr/>
      </dsp:nvSpPr>
      <dsp:spPr>
        <a:xfrm>
          <a:off x="396621" y="1725472"/>
          <a:ext cx="1253505" cy="8119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Hampton By Hilton</a:t>
          </a:r>
        </a:p>
      </dsp:txBody>
      <dsp:txXfrm>
        <a:off x="414458" y="1946306"/>
        <a:ext cx="841779" cy="573316"/>
      </dsp:txXfrm>
    </dsp:sp>
    <dsp:sp modelId="{D3FCADCA-D720-43D2-ADFC-DE91FBE17C54}">
      <dsp:nvSpPr>
        <dsp:cNvPr id="0" name=""/>
        <dsp:cNvSpPr/>
      </dsp:nvSpPr>
      <dsp:spPr>
        <a:xfrm>
          <a:off x="2441813" y="0"/>
          <a:ext cx="1253505" cy="8119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Jakes Holiday inn</a:t>
          </a:r>
        </a:p>
      </dsp:txBody>
      <dsp:txXfrm>
        <a:off x="2835702" y="17837"/>
        <a:ext cx="841779" cy="573316"/>
      </dsp:txXfrm>
    </dsp:sp>
    <dsp:sp modelId="{E7702F19-2C9E-4E1F-AC8D-9329B76166B5}">
      <dsp:nvSpPr>
        <dsp:cNvPr id="0" name=""/>
        <dsp:cNvSpPr/>
      </dsp:nvSpPr>
      <dsp:spPr>
        <a:xfrm>
          <a:off x="396621" y="0"/>
          <a:ext cx="1253505" cy="8119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Outram 26</a:t>
          </a:r>
        </a:p>
      </dsp:txBody>
      <dsp:txXfrm>
        <a:off x="414458" y="17837"/>
        <a:ext cx="841779" cy="573316"/>
      </dsp:txXfrm>
    </dsp:sp>
    <dsp:sp modelId="{1E59AA50-7892-45B8-9443-A11AA00C61CD}">
      <dsp:nvSpPr>
        <dsp:cNvPr id="0" name=""/>
        <dsp:cNvSpPr/>
      </dsp:nvSpPr>
      <dsp:spPr>
        <a:xfrm>
          <a:off x="921875" y="144635"/>
          <a:ext cx="1098720" cy="109872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Low Price</a:t>
          </a:r>
        </a:p>
      </dsp:txBody>
      <dsp:txXfrm>
        <a:off x="1243683" y="466443"/>
        <a:ext cx="776912" cy="776912"/>
      </dsp:txXfrm>
    </dsp:sp>
    <dsp:sp modelId="{CE958A78-A634-4301-B56E-418D42CF7CE4}">
      <dsp:nvSpPr>
        <dsp:cNvPr id="0" name=""/>
        <dsp:cNvSpPr/>
      </dsp:nvSpPr>
      <dsp:spPr>
        <a:xfrm rot="5400000">
          <a:off x="2071344" y="144635"/>
          <a:ext cx="1098720" cy="109872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Low Quality</a:t>
          </a:r>
        </a:p>
      </dsp:txBody>
      <dsp:txXfrm rot="-5400000">
        <a:off x="2071344" y="466443"/>
        <a:ext cx="776912" cy="776912"/>
      </dsp:txXfrm>
    </dsp:sp>
    <dsp:sp modelId="{5CFB4F4A-88F8-4CFB-84BF-61741C33AF09}">
      <dsp:nvSpPr>
        <dsp:cNvPr id="0" name=""/>
        <dsp:cNvSpPr/>
      </dsp:nvSpPr>
      <dsp:spPr>
        <a:xfrm rot="10800000">
          <a:off x="2071344" y="1294104"/>
          <a:ext cx="1098720" cy="109872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High Quality</a:t>
          </a:r>
        </a:p>
      </dsp:txBody>
      <dsp:txXfrm rot="10800000">
        <a:off x="2071344" y="1294104"/>
        <a:ext cx="776912" cy="776912"/>
      </dsp:txXfrm>
    </dsp:sp>
    <dsp:sp modelId="{A6ABFFDC-4BF4-4BCC-94A0-DF6A6748C323}">
      <dsp:nvSpPr>
        <dsp:cNvPr id="0" name=""/>
        <dsp:cNvSpPr/>
      </dsp:nvSpPr>
      <dsp:spPr>
        <a:xfrm rot="16200000">
          <a:off x="921875" y="1294104"/>
          <a:ext cx="1098720" cy="109872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High Price</a:t>
          </a:r>
        </a:p>
      </dsp:txBody>
      <dsp:txXfrm rot="5400000">
        <a:off x="1243683" y="1294104"/>
        <a:ext cx="776912" cy="776912"/>
      </dsp:txXfrm>
    </dsp:sp>
    <dsp:sp modelId="{CF982BF7-871A-4D24-8C55-0F531BA2B1B4}">
      <dsp:nvSpPr>
        <dsp:cNvPr id="0" name=""/>
        <dsp:cNvSpPr/>
      </dsp:nvSpPr>
      <dsp:spPr>
        <a:xfrm>
          <a:off x="1856294" y="1040358"/>
          <a:ext cx="379350" cy="32986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9F6DEBE-8A15-445E-809C-0819B6275F39}">
      <dsp:nvSpPr>
        <dsp:cNvPr id="0" name=""/>
        <dsp:cNvSpPr/>
      </dsp:nvSpPr>
      <dsp:spPr>
        <a:xfrm rot="10800000">
          <a:off x="1856294" y="1167231"/>
          <a:ext cx="379350" cy="329869"/>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0EE46E-8E7C-49C4-88EF-CCB2758462C5}">
      <dsp:nvSpPr>
        <dsp:cNvPr id="0" name=""/>
        <dsp:cNvSpPr/>
      </dsp:nvSpPr>
      <dsp:spPr>
        <a:xfrm>
          <a:off x="1329705" y="0"/>
          <a:ext cx="938933" cy="939076"/>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EA7632-9A1F-4670-A2E6-9B52ADBCCFA0}">
      <dsp:nvSpPr>
        <dsp:cNvPr id="0" name=""/>
        <dsp:cNvSpPr/>
      </dsp:nvSpPr>
      <dsp:spPr>
        <a:xfrm>
          <a:off x="1537241" y="339035"/>
          <a:ext cx="521747" cy="260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Experience</a:t>
          </a:r>
        </a:p>
      </dsp:txBody>
      <dsp:txXfrm>
        <a:off x="1537241" y="339035"/>
        <a:ext cx="521747" cy="260811"/>
      </dsp:txXfrm>
    </dsp:sp>
    <dsp:sp modelId="{EAC7FF05-C705-4639-8343-2F6AA419F40D}">
      <dsp:nvSpPr>
        <dsp:cNvPr id="0" name=""/>
        <dsp:cNvSpPr/>
      </dsp:nvSpPr>
      <dsp:spPr>
        <a:xfrm>
          <a:off x="1068920" y="539569"/>
          <a:ext cx="938933" cy="939076"/>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467446-21FA-40E1-BB19-BDE7AC4F71CC}">
      <dsp:nvSpPr>
        <dsp:cNvPr id="0" name=""/>
        <dsp:cNvSpPr/>
      </dsp:nvSpPr>
      <dsp:spPr>
        <a:xfrm>
          <a:off x="1277513" y="881725"/>
          <a:ext cx="521747" cy="260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Reflection</a:t>
          </a:r>
        </a:p>
      </dsp:txBody>
      <dsp:txXfrm>
        <a:off x="1277513" y="881725"/>
        <a:ext cx="521747" cy="260811"/>
      </dsp:txXfrm>
    </dsp:sp>
    <dsp:sp modelId="{8B33663F-A45C-4E72-8EC3-D070FDA16BFD}">
      <dsp:nvSpPr>
        <dsp:cNvPr id="0" name=""/>
        <dsp:cNvSpPr/>
      </dsp:nvSpPr>
      <dsp:spPr>
        <a:xfrm>
          <a:off x="1396533" y="1143707"/>
          <a:ext cx="806689" cy="807012"/>
        </a:xfrm>
        <a:prstGeom prst="blockArc">
          <a:avLst>
            <a:gd name="adj1" fmla="val 13500000"/>
            <a:gd name="adj2" fmla="val 10800000"/>
            <a:gd name="adj3" fmla="val 1274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B1A3B4-E44E-4CAA-AE05-B88282B49A1D}">
      <dsp:nvSpPr>
        <dsp:cNvPr id="0" name=""/>
        <dsp:cNvSpPr/>
      </dsp:nvSpPr>
      <dsp:spPr>
        <a:xfrm>
          <a:off x="1538475" y="1425196"/>
          <a:ext cx="521747" cy="260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Action</a:t>
          </a:r>
        </a:p>
      </dsp:txBody>
      <dsp:txXfrm>
        <a:off x="1538475" y="1425196"/>
        <a:ext cx="521747" cy="26081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11711</Words>
  <Characters>66758</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78313</CharactersWithSpaces>
  <SharedDoc>false</SharedDoc>
  <HLinks>
    <vt:vector size="510" baseType="variant">
      <vt:variant>
        <vt:i4>2490408</vt:i4>
      </vt:variant>
      <vt:variant>
        <vt:i4>252</vt:i4>
      </vt:variant>
      <vt:variant>
        <vt:i4>0</vt:i4>
      </vt:variant>
      <vt:variant>
        <vt:i4>5</vt:i4>
      </vt:variant>
      <vt:variant>
        <vt:lpwstr>https://doi.org/10.1016/j.ijhm.2021.103122</vt:lpwstr>
      </vt:variant>
      <vt:variant>
        <vt:lpwstr/>
      </vt:variant>
      <vt:variant>
        <vt:i4>1376350</vt:i4>
      </vt:variant>
      <vt:variant>
        <vt:i4>249</vt:i4>
      </vt:variant>
      <vt:variant>
        <vt:i4>0</vt:i4>
      </vt:variant>
      <vt:variant>
        <vt:i4>5</vt:i4>
      </vt:variant>
      <vt:variant>
        <vt:lpwstr>https://doi.org/10.1177/02761467211042552</vt:lpwstr>
      </vt:variant>
      <vt:variant>
        <vt:lpwstr/>
      </vt:variant>
      <vt:variant>
        <vt:i4>1179728</vt:i4>
      </vt:variant>
      <vt:variant>
        <vt:i4>246</vt:i4>
      </vt:variant>
      <vt:variant>
        <vt:i4>0</vt:i4>
      </vt:variant>
      <vt:variant>
        <vt:i4>5</vt:i4>
      </vt:variant>
      <vt:variant>
        <vt:lpwstr>https://doi.org/10.1177/10946705231166742</vt:lpwstr>
      </vt:variant>
      <vt:variant>
        <vt:lpwstr/>
      </vt:variant>
      <vt:variant>
        <vt:i4>1179743</vt:i4>
      </vt:variant>
      <vt:variant>
        <vt:i4>243</vt:i4>
      </vt:variant>
      <vt:variant>
        <vt:i4>0</vt:i4>
      </vt:variant>
      <vt:variant>
        <vt:i4>5</vt:i4>
      </vt:variant>
      <vt:variant>
        <vt:lpwstr>https://doi.org/10.1177/00208523231187051</vt:lpwstr>
      </vt:variant>
      <vt:variant>
        <vt:lpwstr/>
      </vt:variant>
      <vt:variant>
        <vt:i4>2359393</vt:i4>
      </vt:variant>
      <vt:variant>
        <vt:i4>240</vt:i4>
      </vt:variant>
      <vt:variant>
        <vt:i4>0</vt:i4>
      </vt:variant>
      <vt:variant>
        <vt:i4>5</vt:i4>
      </vt:variant>
      <vt:variant>
        <vt:lpwstr>https://doi.org/10.1016/j.ausmj.2020.01.002</vt:lpwstr>
      </vt:variant>
      <vt:variant>
        <vt:lpwstr/>
      </vt:variant>
      <vt:variant>
        <vt:i4>6422579</vt:i4>
      </vt:variant>
      <vt:variant>
        <vt:i4>237</vt:i4>
      </vt:variant>
      <vt:variant>
        <vt:i4>0</vt:i4>
      </vt:variant>
      <vt:variant>
        <vt:i4>5</vt:i4>
      </vt:variant>
      <vt:variant>
        <vt:lpwstr>https://www.tripadvisor.com/AttractionsNear-g186380-d12636563-Outram_26-Stockton_on_Tees_England.html</vt:lpwstr>
      </vt:variant>
      <vt:variant>
        <vt:lpwstr/>
      </vt:variant>
      <vt:variant>
        <vt:i4>1966179</vt:i4>
      </vt:variant>
      <vt:variant>
        <vt:i4>234</vt:i4>
      </vt:variant>
      <vt:variant>
        <vt:i4>0</vt:i4>
      </vt:variant>
      <vt:variant>
        <vt:i4>5</vt:i4>
      </vt:variant>
      <vt:variant>
        <vt:lpwstr>https://www.tripadvisor.co.uk/Hotel_Review-g186380-d12636563-Reviews-Outram_26-Stockton_on_Tees_England.html</vt:lpwstr>
      </vt:variant>
      <vt:variant>
        <vt:lpwstr/>
      </vt:variant>
      <vt:variant>
        <vt:i4>917579</vt:i4>
      </vt:variant>
      <vt:variant>
        <vt:i4>231</vt:i4>
      </vt:variant>
      <vt:variant>
        <vt:i4>0</vt:i4>
      </vt:variant>
      <vt:variant>
        <vt:i4>5</vt:i4>
      </vt:variant>
      <vt:variant>
        <vt:lpwstr>https://doi.org/10.1080/21639159.2015.1073419</vt:lpwstr>
      </vt:variant>
      <vt:variant>
        <vt:lpwstr/>
      </vt:variant>
      <vt:variant>
        <vt:i4>4522014</vt:i4>
      </vt:variant>
      <vt:variant>
        <vt:i4>228</vt:i4>
      </vt:variant>
      <vt:variant>
        <vt:i4>0</vt:i4>
      </vt:variant>
      <vt:variant>
        <vt:i4>5</vt:i4>
      </vt:variant>
      <vt:variant>
        <vt:lpwstr>https://doi.org/10.1016/j.tourman.2014.07.015</vt:lpwstr>
      </vt:variant>
      <vt:variant>
        <vt:lpwstr/>
      </vt:variant>
      <vt:variant>
        <vt:i4>3735587</vt:i4>
      </vt:variant>
      <vt:variant>
        <vt:i4>225</vt:i4>
      </vt:variant>
      <vt:variant>
        <vt:i4>0</vt:i4>
      </vt:variant>
      <vt:variant>
        <vt:i4>5</vt:i4>
      </vt:variant>
      <vt:variant>
        <vt:lpwstr>https://www.statista.com/statistics/265759/world-population-by-age-and-region/</vt:lpwstr>
      </vt:variant>
      <vt:variant>
        <vt:lpwstr/>
      </vt:variant>
      <vt:variant>
        <vt:i4>6750250</vt:i4>
      </vt:variant>
      <vt:variant>
        <vt:i4>222</vt:i4>
      </vt:variant>
      <vt:variant>
        <vt:i4>0</vt:i4>
      </vt:variant>
      <vt:variant>
        <vt:i4>5</vt:i4>
      </vt:variant>
      <vt:variant>
        <vt:lpwstr>https://www.statista.com/statistics/617136/digital-population-worldwide/</vt:lpwstr>
      </vt:variant>
      <vt:variant>
        <vt:lpwstr>:~:text=As%20of%20July%202024%2C%20there,population%2C%20were%20social%20media%20users</vt:lpwstr>
      </vt:variant>
      <vt:variant>
        <vt:i4>3211379</vt:i4>
      </vt:variant>
      <vt:variant>
        <vt:i4>219</vt:i4>
      </vt:variant>
      <vt:variant>
        <vt:i4>0</vt:i4>
      </vt:variant>
      <vt:variant>
        <vt:i4>5</vt:i4>
      </vt:variant>
      <vt:variant>
        <vt:lpwstr>https://doi.org/10.1111/cdev.12838</vt:lpwstr>
      </vt:variant>
      <vt:variant>
        <vt:lpwstr/>
      </vt:variant>
      <vt:variant>
        <vt:i4>3342379</vt:i4>
      </vt:variant>
      <vt:variant>
        <vt:i4>216</vt:i4>
      </vt:variant>
      <vt:variant>
        <vt:i4>0</vt:i4>
      </vt:variant>
      <vt:variant>
        <vt:i4>5</vt:i4>
      </vt:variant>
      <vt:variant>
        <vt:lpwstr>https://doi.org/10.1016/j.egyr.2021.05.001</vt:lpwstr>
      </vt:variant>
      <vt:variant>
        <vt:lpwstr/>
      </vt:variant>
      <vt:variant>
        <vt:i4>1769561</vt:i4>
      </vt:variant>
      <vt:variant>
        <vt:i4>213</vt:i4>
      </vt:variant>
      <vt:variant>
        <vt:i4>0</vt:i4>
      </vt:variant>
      <vt:variant>
        <vt:i4>5</vt:i4>
      </vt:variant>
      <vt:variant>
        <vt:lpwstr>https://doi.org/10.5040/9781350092891</vt:lpwstr>
      </vt:variant>
      <vt:variant>
        <vt:lpwstr/>
      </vt:variant>
      <vt:variant>
        <vt:i4>852033</vt:i4>
      </vt:variant>
      <vt:variant>
        <vt:i4>210</vt:i4>
      </vt:variant>
      <vt:variant>
        <vt:i4>0</vt:i4>
      </vt:variant>
      <vt:variant>
        <vt:i4>5</vt:i4>
      </vt:variant>
      <vt:variant>
        <vt:lpwstr>https://doi.org/10.4018/978-1-7998-7363-1</vt:lpwstr>
      </vt:variant>
      <vt:variant>
        <vt:lpwstr/>
      </vt:variant>
      <vt:variant>
        <vt:i4>6881379</vt:i4>
      </vt:variant>
      <vt:variant>
        <vt:i4>207</vt:i4>
      </vt:variant>
      <vt:variant>
        <vt:i4>0</vt:i4>
      </vt:variant>
      <vt:variant>
        <vt:i4>5</vt:i4>
      </vt:variant>
      <vt:variant>
        <vt:lpwstr>https://www.qr-code-generator.com/partnerships/</vt:lpwstr>
      </vt:variant>
      <vt:variant>
        <vt:lpwstr/>
      </vt:variant>
      <vt:variant>
        <vt:i4>3997805</vt:i4>
      </vt:variant>
      <vt:variant>
        <vt:i4>204</vt:i4>
      </vt:variant>
      <vt:variant>
        <vt:i4>0</vt:i4>
      </vt:variant>
      <vt:variant>
        <vt:i4>5</vt:i4>
      </vt:variant>
      <vt:variant>
        <vt:lpwstr>https://doi.org/10.1287/mksc.2017.1043</vt:lpwstr>
      </vt:variant>
      <vt:variant>
        <vt:lpwstr/>
      </vt:variant>
      <vt:variant>
        <vt:i4>3801139</vt:i4>
      </vt:variant>
      <vt:variant>
        <vt:i4>201</vt:i4>
      </vt:variant>
      <vt:variant>
        <vt:i4>0</vt:i4>
      </vt:variant>
      <vt:variant>
        <vt:i4>5</vt:i4>
      </vt:variant>
      <vt:variant>
        <vt:lpwstr>https://www.premierinn.com/gb/en/news/2019/what3words.html</vt:lpwstr>
      </vt:variant>
      <vt:variant>
        <vt:lpwstr/>
      </vt:variant>
      <vt:variant>
        <vt:i4>2621477</vt:i4>
      </vt:variant>
      <vt:variant>
        <vt:i4>198</vt:i4>
      </vt:variant>
      <vt:variant>
        <vt:i4>0</vt:i4>
      </vt:variant>
      <vt:variant>
        <vt:i4>5</vt:i4>
      </vt:variant>
      <vt:variant>
        <vt:lpwstr>https://doi.org/10.1016/j.epsr.2017.03.028</vt:lpwstr>
      </vt:variant>
      <vt:variant>
        <vt:lpwstr/>
      </vt:variant>
      <vt:variant>
        <vt:i4>6029329</vt:i4>
      </vt:variant>
      <vt:variant>
        <vt:i4>195</vt:i4>
      </vt:variant>
      <vt:variant>
        <vt:i4>0</vt:i4>
      </vt:variant>
      <vt:variant>
        <vt:i4>5</vt:i4>
      </vt:variant>
      <vt:variant>
        <vt:lpwstr>https://www.outram26.co.uk/rooms</vt:lpwstr>
      </vt:variant>
      <vt:variant>
        <vt:lpwstr/>
      </vt:variant>
      <vt:variant>
        <vt:i4>2752619</vt:i4>
      </vt:variant>
      <vt:variant>
        <vt:i4>192</vt:i4>
      </vt:variant>
      <vt:variant>
        <vt:i4>0</vt:i4>
      </vt:variant>
      <vt:variant>
        <vt:i4>5</vt:i4>
      </vt:variant>
      <vt:variant>
        <vt:lpwstr>https://www.outram26.co.uk/contact</vt:lpwstr>
      </vt:variant>
      <vt:variant>
        <vt:lpwstr/>
      </vt:variant>
      <vt:variant>
        <vt:i4>4521985</vt:i4>
      </vt:variant>
      <vt:variant>
        <vt:i4>189</vt:i4>
      </vt:variant>
      <vt:variant>
        <vt:i4>0</vt:i4>
      </vt:variant>
      <vt:variant>
        <vt:i4>5</vt:i4>
      </vt:variant>
      <vt:variant>
        <vt:lpwstr>https://www.outram26.co.uk/amenities</vt:lpwstr>
      </vt:variant>
      <vt:variant>
        <vt:lpwstr/>
      </vt:variant>
      <vt:variant>
        <vt:i4>3276860</vt:i4>
      </vt:variant>
      <vt:variant>
        <vt:i4>186</vt:i4>
      </vt:variant>
      <vt:variant>
        <vt:i4>0</vt:i4>
      </vt:variant>
      <vt:variant>
        <vt:i4>5</vt:i4>
      </vt:variant>
      <vt:variant>
        <vt:lpwstr>https://www.outram26.co.uk/</vt:lpwstr>
      </vt:variant>
      <vt:variant>
        <vt:lpwstr/>
      </vt:variant>
      <vt:variant>
        <vt:i4>3276860</vt:i4>
      </vt:variant>
      <vt:variant>
        <vt:i4>183</vt:i4>
      </vt:variant>
      <vt:variant>
        <vt:i4>0</vt:i4>
      </vt:variant>
      <vt:variant>
        <vt:i4>5</vt:i4>
      </vt:variant>
      <vt:variant>
        <vt:lpwstr>https://www.outram26.co.uk/</vt:lpwstr>
      </vt:variant>
      <vt:variant>
        <vt:lpwstr/>
      </vt:variant>
      <vt:variant>
        <vt:i4>7143479</vt:i4>
      </vt:variant>
      <vt:variant>
        <vt:i4>180</vt:i4>
      </vt:variant>
      <vt:variant>
        <vt:i4>0</vt:i4>
      </vt:variant>
      <vt:variant>
        <vt:i4>5</vt:i4>
      </vt:variant>
      <vt:variant>
        <vt:lpwstr>https://doi.org/10.1186/s43058-021-00203-z</vt:lpwstr>
      </vt:variant>
      <vt:variant>
        <vt:lpwstr/>
      </vt:variant>
      <vt:variant>
        <vt:i4>1310730</vt:i4>
      </vt:variant>
      <vt:variant>
        <vt:i4>177</vt:i4>
      </vt:variant>
      <vt:variant>
        <vt:i4>0</vt:i4>
      </vt:variant>
      <vt:variant>
        <vt:i4>5</vt:i4>
      </vt:variant>
      <vt:variant>
        <vt:lpwstr>https://www.oecd.org/en/topics/policy-issues/digital-government.html</vt:lpwstr>
      </vt:variant>
      <vt:variant>
        <vt:lpwstr/>
      </vt:variant>
      <vt:variant>
        <vt:i4>7864367</vt:i4>
      </vt:variant>
      <vt:variant>
        <vt:i4>174</vt:i4>
      </vt:variant>
      <vt:variant>
        <vt:i4>0</vt:i4>
      </vt:variant>
      <vt:variant>
        <vt:i4>5</vt:i4>
      </vt:variant>
      <vt:variant>
        <vt:lpwstr>https://doi.org/10.1093/hropen/hoad007</vt:lpwstr>
      </vt:variant>
      <vt:variant>
        <vt:lpwstr/>
      </vt:variant>
      <vt:variant>
        <vt:i4>2949171</vt:i4>
      </vt:variant>
      <vt:variant>
        <vt:i4>171</vt:i4>
      </vt:variant>
      <vt:variant>
        <vt:i4>0</vt:i4>
      </vt:variant>
      <vt:variant>
        <vt:i4>5</vt:i4>
      </vt:variant>
      <vt:variant>
        <vt:lpwstr>https://doi.org/10.1007/s40558-020-00176-0</vt:lpwstr>
      </vt:variant>
      <vt:variant>
        <vt:lpwstr/>
      </vt:variant>
      <vt:variant>
        <vt:i4>1638468</vt:i4>
      </vt:variant>
      <vt:variant>
        <vt:i4>168</vt:i4>
      </vt:variant>
      <vt:variant>
        <vt:i4>0</vt:i4>
      </vt:variant>
      <vt:variant>
        <vt:i4>5</vt:i4>
      </vt:variant>
      <vt:variant>
        <vt:lpwstr>http://dx.doi.org/10.24251/HICSS.2020.532</vt:lpwstr>
      </vt:variant>
      <vt:variant>
        <vt:lpwstr/>
      </vt:variant>
      <vt:variant>
        <vt:i4>3866667</vt:i4>
      </vt:variant>
      <vt:variant>
        <vt:i4>165</vt:i4>
      </vt:variant>
      <vt:variant>
        <vt:i4>0</vt:i4>
      </vt:variant>
      <vt:variant>
        <vt:i4>5</vt:i4>
      </vt:variant>
      <vt:variant>
        <vt:lpwstr>https://doi.org/10.1108/WHATT-07-2020-0073</vt:lpwstr>
      </vt:variant>
      <vt:variant>
        <vt:lpwstr/>
      </vt:variant>
      <vt:variant>
        <vt:i4>4063359</vt:i4>
      </vt:variant>
      <vt:variant>
        <vt:i4>162</vt:i4>
      </vt:variant>
      <vt:variant>
        <vt:i4>0</vt:i4>
      </vt:variant>
      <vt:variant>
        <vt:i4>5</vt:i4>
      </vt:variant>
      <vt:variant>
        <vt:lpwstr>https://doi.org/10.1111/1471-0528.15200</vt:lpwstr>
      </vt:variant>
      <vt:variant>
        <vt:lpwstr/>
      </vt:variant>
      <vt:variant>
        <vt:i4>3538992</vt:i4>
      </vt:variant>
      <vt:variant>
        <vt:i4>159</vt:i4>
      </vt:variant>
      <vt:variant>
        <vt:i4>0</vt:i4>
      </vt:variant>
      <vt:variant>
        <vt:i4>5</vt:i4>
      </vt:variant>
      <vt:variant>
        <vt:lpwstr>https://www.phocuswire.com/hotel-guests-want-supplies-over-contactless-tech</vt:lpwstr>
      </vt:variant>
      <vt:variant>
        <vt:lpwstr/>
      </vt:variant>
      <vt:variant>
        <vt:i4>4784133</vt:i4>
      </vt:variant>
      <vt:variant>
        <vt:i4>156</vt:i4>
      </vt:variant>
      <vt:variant>
        <vt:i4>0</vt:i4>
      </vt:variant>
      <vt:variant>
        <vt:i4>5</vt:i4>
      </vt:variant>
      <vt:variant>
        <vt:lpwstr>https://www.marriott.com/profile/email/unsubscribeResearch.mi</vt:lpwstr>
      </vt:variant>
      <vt:variant>
        <vt:lpwstr/>
      </vt:variant>
      <vt:variant>
        <vt:i4>2490417</vt:i4>
      </vt:variant>
      <vt:variant>
        <vt:i4>153</vt:i4>
      </vt:variant>
      <vt:variant>
        <vt:i4>0</vt:i4>
      </vt:variant>
      <vt:variant>
        <vt:i4>5</vt:i4>
      </vt:variant>
      <vt:variant>
        <vt:lpwstr>https://doi.org/10.1016/j.ijhm.2017.11.001</vt:lpwstr>
      </vt:variant>
      <vt:variant>
        <vt:lpwstr/>
      </vt:variant>
      <vt:variant>
        <vt:i4>458840</vt:i4>
      </vt:variant>
      <vt:variant>
        <vt:i4>150</vt:i4>
      </vt:variant>
      <vt:variant>
        <vt:i4>0</vt:i4>
      </vt:variant>
      <vt:variant>
        <vt:i4>5</vt:i4>
      </vt:variant>
      <vt:variant>
        <vt:lpwstr>https://www.linkedin.com/company/outram26/about/</vt:lpwstr>
      </vt:variant>
      <vt:variant>
        <vt:lpwstr/>
      </vt:variant>
      <vt:variant>
        <vt:i4>458840</vt:i4>
      </vt:variant>
      <vt:variant>
        <vt:i4>147</vt:i4>
      </vt:variant>
      <vt:variant>
        <vt:i4>0</vt:i4>
      </vt:variant>
      <vt:variant>
        <vt:i4>5</vt:i4>
      </vt:variant>
      <vt:variant>
        <vt:lpwstr>https://www.linkedin.com/company/outram26/about/</vt:lpwstr>
      </vt:variant>
      <vt:variant>
        <vt:lpwstr/>
      </vt:variant>
      <vt:variant>
        <vt:i4>589889</vt:i4>
      </vt:variant>
      <vt:variant>
        <vt:i4>144</vt:i4>
      </vt:variant>
      <vt:variant>
        <vt:i4>0</vt:i4>
      </vt:variant>
      <vt:variant>
        <vt:i4>5</vt:i4>
      </vt:variant>
      <vt:variant>
        <vt:lpwstr>https://doi.org/10.4018/978-1-7998-0050-7</vt:lpwstr>
      </vt:variant>
      <vt:variant>
        <vt:lpwstr/>
      </vt:variant>
      <vt:variant>
        <vt:i4>5177350</vt:i4>
      </vt:variant>
      <vt:variant>
        <vt:i4>141</vt:i4>
      </vt:variant>
      <vt:variant>
        <vt:i4>0</vt:i4>
      </vt:variant>
      <vt:variant>
        <vt:i4>5</vt:i4>
      </vt:variant>
      <vt:variant>
        <vt:lpwstr>https://doi.org/10.1016/j.jbusres.2017.03.008</vt:lpwstr>
      </vt:variant>
      <vt:variant>
        <vt:lpwstr/>
      </vt:variant>
      <vt:variant>
        <vt:i4>2162751</vt:i4>
      </vt:variant>
      <vt:variant>
        <vt:i4>138</vt:i4>
      </vt:variant>
      <vt:variant>
        <vt:i4>0</vt:i4>
      </vt:variant>
      <vt:variant>
        <vt:i4>5</vt:i4>
      </vt:variant>
      <vt:variant>
        <vt:lpwstr>https://doi.org/10.1016/j.ijhm.2018.12.015</vt:lpwstr>
      </vt:variant>
      <vt:variant>
        <vt:lpwstr/>
      </vt:variant>
      <vt:variant>
        <vt:i4>3407997</vt:i4>
      </vt:variant>
      <vt:variant>
        <vt:i4>135</vt:i4>
      </vt:variant>
      <vt:variant>
        <vt:i4>0</vt:i4>
      </vt:variant>
      <vt:variant>
        <vt:i4>5</vt:i4>
      </vt:variant>
      <vt:variant>
        <vt:lpwstr>https://doi.org/10.5958/0974-0945.2020.00002.3</vt:lpwstr>
      </vt:variant>
      <vt:variant>
        <vt:lpwstr/>
      </vt:variant>
      <vt:variant>
        <vt:i4>655449</vt:i4>
      </vt:variant>
      <vt:variant>
        <vt:i4>132</vt:i4>
      </vt:variant>
      <vt:variant>
        <vt:i4>0</vt:i4>
      </vt:variant>
      <vt:variant>
        <vt:i4>5</vt:i4>
      </vt:variant>
      <vt:variant>
        <vt:lpwstr>https://doi.org/10.1108/EJIM-04-2022-0218</vt:lpwstr>
      </vt:variant>
      <vt:variant>
        <vt:lpwstr/>
      </vt:variant>
      <vt:variant>
        <vt:i4>7077993</vt:i4>
      </vt:variant>
      <vt:variant>
        <vt:i4>129</vt:i4>
      </vt:variant>
      <vt:variant>
        <vt:i4>0</vt:i4>
      </vt:variant>
      <vt:variant>
        <vt:i4>5</vt:i4>
      </vt:variant>
      <vt:variant>
        <vt:lpwstr>https://www.emerald.com/insight/publication/issn/1460-1060</vt:lpwstr>
      </vt:variant>
      <vt:variant>
        <vt:lpwstr/>
      </vt:variant>
      <vt:variant>
        <vt:i4>3211298</vt:i4>
      </vt:variant>
      <vt:variant>
        <vt:i4>126</vt:i4>
      </vt:variant>
      <vt:variant>
        <vt:i4>0</vt:i4>
      </vt:variant>
      <vt:variant>
        <vt:i4>5</vt:i4>
      </vt:variant>
      <vt:variant>
        <vt:lpwstr>https://www.emerald.com/insight/search?q=Marco%20Valeri</vt:lpwstr>
      </vt:variant>
      <vt:variant>
        <vt:lpwstr/>
      </vt:variant>
      <vt:variant>
        <vt:i4>917526</vt:i4>
      </vt:variant>
      <vt:variant>
        <vt:i4>123</vt:i4>
      </vt:variant>
      <vt:variant>
        <vt:i4>0</vt:i4>
      </vt:variant>
      <vt:variant>
        <vt:i4>5</vt:i4>
      </vt:variant>
      <vt:variant>
        <vt:lpwstr>https://www.emerald.com/insight/search?q=Shohel%20Md.%20Nafi</vt:lpwstr>
      </vt:variant>
      <vt:variant>
        <vt:lpwstr/>
      </vt:variant>
      <vt:variant>
        <vt:i4>327706</vt:i4>
      </vt:variant>
      <vt:variant>
        <vt:i4>120</vt:i4>
      </vt:variant>
      <vt:variant>
        <vt:i4>0</vt:i4>
      </vt:variant>
      <vt:variant>
        <vt:i4>5</vt:i4>
      </vt:variant>
      <vt:variant>
        <vt:lpwstr>https://doi.org/10.1007/s11948-017-9959-2</vt:lpwstr>
      </vt:variant>
      <vt:variant>
        <vt:lpwstr/>
      </vt:variant>
      <vt:variant>
        <vt:i4>3735677</vt:i4>
      </vt:variant>
      <vt:variant>
        <vt:i4>117</vt:i4>
      </vt:variant>
      <vt:variant>
        <vt:i4>0</vt:i4>
      </vt:variant>
      <vt:variant>
        <vt:i4>5</vt:i4>
      </vt:variant>
      <vt:variant>
        <vt:lpwstr>https://doi.org/10.1111/ijcs.12714</vt:lpwstr>
      </vt:variant>
      <vt:variant>
        <vt:lpwstr/>
      </vt:variant>
      <vt:variant>
        <vt:i4>1769491</vt:i4>
      </vt:variant>
      <vt:variant>
        <vt:i4>114</vt:i4>
      </vt:variant>
      <vt:variant>
        <vt:i4>0</vt:i4>
      </vt:variant>
      <vt:variant>
        <vt:i4>5</vt:i4>
      </vt:variant>
      <vt:variant>
        <vt:lpwstr>https://www.travelweekly.com/Travel-News/Hotel-News/Hoteliers-slowly-test-digital-tipping</vt:lpwstr>
      </vt:variant>
      <vt:variant>
        <vt:lpwstr/>
      </vt:variant>
      <vt:variant>
        <vt:i4>2490412</vt:i4>
      </vt:variant>
      <vt:variant>
        <vt:i4>111</vt:i4>
      </vt:variant>
      <vt:variant>
        <vt:i4>0</vt:i4>
      </vt:variant>
      <vt:variant>
        <vt:i4>5</vt:i4>
      </vt:variant>
      <vt:variant>
        <vt:lpwstr>https://doi.org/10.1016/j.ijhm.2022.103350</vt:lpwstr>
      </vt:variant>
      <vt:variant>
        <vt:lpwstr/>
      </vt:variant>
      <vt:variant>
        <vt:i4>1638492</vt:i4>
      </vt:variant>
      <vt:variant>
        <vt:i4>108</vt:i4>
      </vt:variant>
      <vt:variant>
        <vt:i4>0</vt:i4>
      </vt:variant>
      <vt:variant>
        <vt:i4>5</vt:i4>
      </vt:variant>
      <vt:variant>
        <vt:lpwstr>https://doi.org/10.1108/9781787566873</vt:lpwstr>
      </vt:variant>
      <vt:variant>
        <vt:lpwstr/>
      </vt:variant>
      <vt:variant>
        <vt:i4>1245278</vt:i4>
      </vt:variant>
      <vt:variant>
        <vt:i4>105</vt:i4>
      </vt:variant>
      <vt:variant>
        <vt:i4>0</vt:i4>
      </vt:variant>
      <vt:variant>
        <vt:i4>5</vt:i4>
      </vt:variant>
      <vt:variant>
        <vt:lpwstr>https://doi.org/10.1108/978-1-78756-687-320191001</vt:lpwstr>
      </vt:variant>
      <vt:variant>
        <vt:lpwstr/>
      </vt:variant>
      <vt:variant>
        <vt:i4>3866748</vt:i4>
      </vt:variant>
      <vt:variant>
        <vt:i4>102</vt:i4>
      </vt:variant>
      <vt:variant>
        <vt:i4>0</vt:i4>
      </vt:variant>
      <vt:variant>
        <vt:i4>5</vt:i4>
      </vt:variant>
      <vt:variant>
        <vt:lpwstr>https://www.researchgate.net/publication/318034992_Robonomics_-_principles_benefits_challenges_solutions</vt:lpwstr>
      </vt:variant>
      <vt:variant>
        <vt:lpwstr/>
      </vt:variant>
      <vt:variant>
        <vt:i4>720909</vt:i4>
      </vt:variant>
      <vt:variant>
        <vt:i4>99</vt:i4>
      </vt:variant>
      <vt:variant>
        <vt:i4>0</vt:i4>
      </vt:variant>
      <vt:variant>
        <vt:i4>5</vt:i4>
      </vt:variant>
      <vt:variant>
        <vt:lpwstr>https://www.irs.gov/businesses/small-businesses-self-employed/tip-recordkeeping-and-reporting</vt:lpwstr>
      </vt:variant>
      <vt:variant>
        <vt:lpwstr/>
      </vt:variant>
      <vt:variant>
        <vt:i4>8192040</vt:i4>
      </vt:variant>
      <vt:variant>
        <vt:i4>96</vt:i4>
      </vt:variant>
      <vt:variant>
        <vt:i4>0</vt:i4>
      </vt:variant>
      <vt:variant>
        <vt:i4>5</vt:i4>
      </vt:variant>
      <vt:variant>
        <vt:lpwstr>https://hotelfriend.com/b/digital-hotel</vt:lpwstr>
      </vt:variant>
      <vt:variant>
        <vt:lpwstr/>
      </vt:variant>
      <vt:variant>
        <vt:i4>1966174</vt:i4>
      </vt:variant>
      <vt:variant>
        <vt:i4>93</vt:i4>
      </vt:variant>
      <vt:variant>
        <vt:i4>0</vt:i4>
      </vt:variant>
      <vt:variant>
        <vt:i4>5</vt:i4>
      </vt:variant>
      <vt:variant>
        <vt:lpwstr>https://doi.org/10.3138/cjpe.30.1.108</vt:lpwstr>
      </vt:variant>
      <vt:variant>
        <vt:lpwstr/>
      </vt:variant>
      <vt:variant>
        <vt:i4>65618</vt:i4>
      </vt:variant>
      <vt:variant>
        <vt:i4>90</vt:i4>
      </vt:variant>
      <vt:variant>
        <vt:i4>0</vt:i4>
      </vt:variant>
      <vt:variant>
        <vt:i4>5</vt:i4>
      </vt:variant>
      <vt:variant>
        <vt:lpwstr>https://www.hiltongrandvacations.com/en/cleanstay</vt:lpwstr>
      </vt:variant>
      <vt:variant>
        <vt:lpwstr/>
      </vt:variant>
      <vt:variant>
        <vt:i4>1376339</vt:i4>
      </vt:variant>
      <vt:variant>
        <vt:i4>87</vt:i4>
      </vt:variant>
      <vt:variant>
        <vt:i4>0</vt:i4>
      </vt:variant>
      <vt:variant>
        <vt:i4>5</vt:i4>
      </vt:variant>
      <vt:variant>
        <vt:lpwstr>https://doi.org/10.1177/1094670520933692</vt:lpwstr>
      </vt:variant>
      <vt:variant>
        <vt:lpwstr/>
      </vt:variant>
      <vt:variant>
        <vt:i4>1900627</vt:i4>
      </vt:variant>
      <vt:variant>
        <vt:i4>84</vt:i4>
      </vt:variant>
      <vt:variant>
        <vt:i4>0</vt:i4>
      </vt:variant>
      <vt:variant>
        <vt:i4>5</vt:i4>
      </vt:variant>
      <vt:variant>
        <vt:lpwstr>https://doi.org/10.1177/10963480221081781</vt:lpwstr>
      </vt:variant>
      <vt:variant>
        <vt:lpwstr/>
      </vt:variant>
      <vt:variant>
        <vt:i4>2424873</vt:i4>
      </vt:variant>
      <vt:variant>
        <vt:i4>81</vt:i4>
      </vt:variant>
      <vt:variant>
        <vt:i4>0</vt:i4>
      </vt:variant>
      <vt:variant>
        <vt:i4>5</vt:i4>
      </vt:variant>
      <vt:variant>
        <vt:lpwstr>https://doi.org/10.1016/j.ijhm.2020.102636</vt:lpwstr>
      </vt:variant>
      <vt:variant>
        <vt:lpwstr/>
      </vt:variant>
      <vt:variant>
        <vt:i4>2621485</vt:i4>
      </vt:variant>
      <vt:variant>
        <vt:i4>78</vt:i4>
      </vt:variant>
      <vt:variant>
        <vt:i4>0</vt:i4>
      </vt:variant>
      <vt:variant>
        <vt:i4>5</vt:i4>
      </vt:variant>
      <vt:variant>
        <vt:lpwstr>https://doi.org/10.1108/IJCHM-05-2021-0559</vt:lpwstr>
      </vt:variant>
      <vt:variant>
        <vt:lpwstr/>
      </vt:variant>
      <vt:variant>
        <vt:i4>131093</vt:i4>
      </vt:variant>
      <vt:variant>
        <vt:i4>75</vt:i4>
      </vt:variant>
      <vt:variant>
        <vt:i4>0</vt:i4>
      </vt:variant>
      <vt:variant>
        <vt:i4>5</vt:i4>
      </vt:variant>
      <vt:variant>
        <vt:lpwstr>https://gdpr.eu/what-the-regulation-means-for-everyday-internet-user/</vt:lpwstr>
      </vt:variant>
      <vt:variant>
        <vt:lpwstr>:~:text=The%20GDPR%20guarantees%20tech%20users,event%20of%20a%20data%20breach</vt:lpwstr>
      </vt:variant>
      <vt:variant>
        <vt:i4>2556028</vt:i4>
      </vt:variant>
      <vt:variant>
        <vt:i4>72</vt:i4>
      </vt:variant>
      <vt:variant>
        <vt:i4>0</vt:i4>
      </vt:variant>
      <vt:variant>
        <vt:i4>5</vt:i4>
      </vt:variant>
      <vt:variant>
        <vt:lpwstr>https://doi.org/10.31775/2305-3100-2018-1-35-37</vt:lpwstr>
      </vt:variant>
      <vt:variant>
        <vt:lpwstr/>
      </vt:variant>
      <vt:variant>
        <vt:i4>7340154</vt:i4>
      </vt:variant>
      <vt:variant>
        <vt:i4>69</vt:i4>
      </vt:variant>
      <vt:variant>
        <vt:i4>0</vt:i4>
      </vt:variant>
      <vt:variant>
        <vt:i4>5</vt:i4>
      </vt:variant>
      <vt:variant>
        <vt:lpwstr>https://doi.org/10.46222/ajhtl.19770720.263</vt:lpwstr>
      </vt:variant>
      <vt:variant>
        <vt:lpwstr/>
      </vt:variant>
      <vt:variant>
        <vt:i4>5046286</vt:i4>
      </vt:variant>
      <vt:variant>
        <vt:i4>66</vt:i4>
      </vt:variant>
      <vt:variant>
        <vt:i4>0</vt:i4>
      </vt:variant>
      <vt:variant>
        <vt:i4>5</vt:i4>
      </vt:variant>
      <vt:variant>
        <vt:lpwstr>https://doi.org/10.1016/j.jbusres.2020.08.058</vt:lpwstr>
      </vt:variant>
      <vt:variant>
        <vt:lpwstr/>
      </vt:variant>
      <vt:variant>
        <vt:i4>6946915</vt:i4>
      </vt:variant>
      <vt:variant>
        <vt:i4>63</vt:i4>
      </vt:variant>
      <vt:variant>
        <vt:i4>0</vt:i4>
      </vt:variant>
      <vt:variant>
        <vt:i4>5</vt:i4>
      </vt:variant>
      <vt:variant>
        <vt:lpwstr>https://www.ftc.gov/news-events/news/press-releases/2024/10/ftc-takes-action-against-marriott-starwood-over-multiple-data-breaches</vt:lpwstr>
      </vt:variant>
      <vt:variant>
        <vt:lpwstr/>
      </vt:variant>
      <vt:variant>
        <vt:i4>1245270</vt:i4>
      </vt:variant>
      <vt:variant>
        <vt:i4>60</vt:i4>
      </vt:variant>
      <vt:variant>
        <vt:i4>0</vt:i4>
      </vt:variant>
      <vt:variant>
        <vt:i4>5</vt:i4>
      </vt:variant>
      <vt:variant>
        <vt:lpwstr>https://doi.org/10.1177/1938965520957282</vt:lpwstr>
      </vt:variant>
      <vt:variant>
        <vt:lpwstr/>
      </vt:variant>
      <vt:variant>
        <vt:i4>6160509</vt:i4>
      </vt:variant>
      <vt:variant>
        <vt:i4>57</vt:i4>
      </vt:variant>
      <vt:variant>
        <vt:i4>0</vt:i4>
      </vt:variant>
      <vt:variant>
        <vt:i4>5</vt:i4>
      </vt:variant>
      <vt:variant>
        <vt:lpwstr>https://rpaltd.co.uk/uploads/report_files/hotel-reviews.pdf</vt:lpwstr>
      </vt:variant>
      <vt:variant>
        <vt:lpwstr/>
      </vt:variant>
      <vt:variant>
        <vt:i4>5701650</vt:i4>
      </vt:variant>
      <vt:variant>
        <vt:i4>54</vt:i4>
      </vt:variant>
      <vt:variant>
        <vt:i4>0</vt:i4>
      </vt:variant>
      <vt:variant>
        <vt:i4>5</vt:i4>
      </vt:variant>
      <vt:variant>
        <vt:lpwstr>https://doi.org/10.1016/j.tourman.2024.104888</vt:lpwstr>
      </vt:variant>
      <vt:variant>
        <vt:lpwstr/>
      </vt:variant>
      <vt:variant>
        <vt:i4>6815780</vt:i4>
      </vt:variant>
      <vt:variant>
        <vt:i4>51</vt:i4>
      </vt:variant>
      <vt:variant>
        <vt:i4>0</vt:i4>
      </vt:variant>
      <vt:variant>
        <vt:i4>5</vt:i4>
      </vt:variant>
      <vt:variant>
        <vt:lpwstr>https://doi.org/10.35632/ajis.v34i4.806</vt:lpwstr>
      </vt:variant>
      <vt:variant>
        <vt:lpwstr/>
      </vt:variant>
      <vt:variant>
        <vt:i4>1310813</vt:i4>
      </vt:variant>
      <vt:variant>
        <vt:i4>48</vt:i4>
      </vt:variant>
      <vt:variant>
        <vt:i4>0</vt:i4>
      </vt:variant>
      <vt:variant>
        <vt:i4>5</vt:i4>
      </vt:variant>
      <vt:variant>
        <vt:lpwstr>https://doi.org/10.1177/1609406917700647</vt:lpwstr>
      </vt:variant>
      <vt:variant>
        <vt:lpwstr/>
      </vt:variant>
      <vt:variant>
        <vt:i4>1507409</vt:i4>
      </vt:variant>
      <vt:variant>
        <vt:i4>45</vt:i4>
      </vt:variant>
      <vt:variant>
        <vt:i4>0</vt:i4>
      </vt:variant>
      <vt:variant>
        <vt:i4>5</vt:i4>
      </vt:variant>
      <vt:variant>
        <vt:lpwstr>https://doi.org/10.1177/0008125620934864</vt:lpwstr>
      </vt:variant>
      <vt:variant>
        <vt:lpwstr/>
      </vt:variant>
      <vt:variant>
        <vt:i4>4456454</vt:i4>
      </vt:variant>
      <vt:variant>
        <vt:i4>42</vt:i4>
      </vt:variant>
      <vt:variant>
        <vt:i4>0</vt:i4>
      </vt:variant>
      <vt:variant>
        <vt:i4>5</vt:i4>
      </vt:variant>
      <vt:variant>
        <vt:lpwstr>https://doi.org/10.1016/j.jbusres.2019.03.054</vt:lpwstr>
      </vt:variant>
      <vt:variant>
        <vt:lpwstr/>
      </vt:variant>
      <vt:variant>
        <vt:i4>6226011</vt:i4>
      </vt:variant>
      <vt:variant>
        <vt:i4>39</vt:i4>
      </vt:variant>
      <vt:variant>
        <vt:i4>0</vt:i4>
      </vt:variant>
      <vt:variant>
        <vt:i4>5</vt:i4>
      </vt:variant>
      <vt:variant>
        <vt:lpwstr>https://doi.org/10.1177/0308518X19873007</vt:lpwstr>
      </vt:variant>
      <vt:variant>
        <vt:lpwstr/>
      </vt:variant>
      <vt:variant>
        <vt:i4>3735662</vt:i4>
      </vt:variant>
      <vt:variant>
        <vt:i4>36</vt:i4>
      </vt:variant>
      <vt:variant>
        <vt:i4>0</vt:i4>
      </vt:variant>
      <vt:variant>
        <vt:i4>5</vt:i4>
      </vt:variant>
      <vt:variant>
        <vt:lpwstr>https://www.booking.com/searchresults.en-gb.html?aid=356980&amp;label=gog235jc-1DCAMoUEIQc3RvY2t0b24tb24tdGVlc0gJWANowAGIAQGYAQm4ARfIAQzYAQPoAQH4AQKIAgGoAgO4AoXw1rkGwAIB0gIkZDc3ZTFkNGYtNThhYi00NTczLTg0YjgtNjM5ZGUyNzg2NGQ42AIE4AIB&amp;city=-2608776</vt:lpwstr>
      </vt:variant>
      <vt:variant>
        <vt:lpwstr/>
      </vt:variant>
      <vt:variant>
        <vt:i4>5636178</vt:i4>
      </vt:variant>
      <vt:variant>
        <vt:i4>33</vt:i4>
      </vt:variant>
      <vt:variant>
        <vt:i4>0</vt:i4>
      </vt:variant>
      <vt:variant>
        <vt:i4>5</vt:i4>
      </vt:variant>
      <vt:variant>
        <vt:lpwstr>https://www.booking.com/hotel/gb/26-outram.en-gb.html</vt:lpwstr>
      </vt:variant>
      <vt:variant>
        <vt:lpwstr>availability</vt:lpwstr>
      </vt:variant>
      <vt:variant>
        <vt:i4>3407918</vt:i4>
      </vt:variant>
      <vt:variant>
        <vt:i4>30</vt:i4>
      </vt:variant>
      <vt:variant>
        <vt:i4>0</vt:i4>
      </vt:variant>
      <vt:variant>
        <vt:i4>5</vt:i4>
      </vt:variant>
      <vt:variant>
        <vt:lpwstr>https://doi.org/10.1016/B978-0-12-821326-1.00008-5</vt:lpwstr>
      </vt:variant>
      <vt:variant>
        <vt:lpwstr/>
      </vt:variant>
      <vt:variant>
        <vt:i4>1507344</vt:i4>
      </vt:variant>
      <vt:variant>
        <vt:i4>27</vt:i4>
      </vt:variant>
      <vt:variant>
        <vt:i4>0</vt:i4>
      </vt:variant>
      <vt:variant>
        <vt:i4>5</vt:i4>
      </vt:variant>
      <vt:variant>
        <vt:lpwstr>https://doi.org/10.1017/S1352465805002420</vt:lpwstr>
      </vt:variant>
      <vt:variant>
        <vt:lpwstr/>
      </vt:variant>
      <vt:variant>
        <vt:i4>5308486</vt:i4>
      </vt:variant>
      <vt:variant>
        <vt:i4>24</vt:i4>
      </vt:variant>
      <vt:variant>
        <vt:i4>0</vt:i4>
      </vt:variant>
      <vt:variant>
        <vt:i4>5</vt:i4>
      </vt:variant>
      <vt:variant>
        <vt:lpwstr>https://www.bankofengland.co.uk/explainers/why-are-interest-rates-in-the-uk-going-up</vt:lpwstr>
      </vt:variant>
      <vt:variant>
        <vt:lpwstr/>
      </vt:variant>
      <vt:variant>
        <vt:i4>1900620</vt:i4>
      </vt:variant>
      <vt:variant>
        <vt:i4>21</vt:i4>
      </vt:variant>
      <vt:variant>
        <vt:i4>0</vt:i4>
      </vt:variant>
      <vt:variant>
        <vt:i4>5</vt:i4>
      </vt:variant>
      <vt:variant>
        <vt:lpwstr>https://www.bankofengland.co.uk/explainers/will-cash-die-out</vt:lpwstr>
      </vt:variant>
      <vt:variant>
        <vt:lpwstr/>
      </vt:variant>
      <vt:variant>
        <vt:i4>1769559</vt:i4>
      </vt:variant>
      <vt:variant>
        <vt:i4>18</vt:i4>
      </vt:variant>
      <vt:variant>
        <vt:i4>0</vt:i4>
      </vt:variant>
      <vt:variant>
        <vt:i4>5</vt:i4>
      </vt:variant>
      <vt:variant>
        <vt:lpwstr>https://doi.org/10.1177/0038022920970318</vt:lpwstr>
      </vt:variant>
      <vt:variant>
        <vt:lpwstr/>
      </vt:variant>
      <vt:variant>
        <vt:i4>1441810</vt:i4>
      </vt:variant>
      <vt:variant>
        <vt:i4>15</vt:i4>
      </vt:variant>
      <vt:variant>
        <vt:i4>0</vt:i4>
      </vt:variant>
      <vt:variant>
        <vt:i4>5</vt:i4>
      </vt:variant>
      <vt:variant>
        <vt:lpwstr>https://doi.org/10.1017/S153759272100013X</vt:lpwstr>
      </vt:variant>
      <vt:variant>
        <vt:lpwstr/>
      </vt:variant>
      <vt:variant>
        <vt:i4>1966168</vt:i4>
      </vt:variant>
      <vt:variant>
        <vt:i4>12</vt:i4>
      </vt:variant>
      <vt:variant>
        <vt:i4>0</vt:i4>
      </vt:variant>
      <vt:variant>
        <vt:i4>5</vt:i4>
      </vt:variant>
      <vt:variant>
        <vt:lpwstr>https://doi.org/10.1177/2319714520948171</vt:lpwstr>
      </vt:variant>
      <vt:variant>
        <vt:lpwstr/>
      </vt:variant>
      <vt:variant>
        <vt:i4>4784215</vt:i4>
      </vt:variant>
      <vt:variant>
        <vt:i4>9</vt:i4>
      </vt:variant>
      <vt:variant>
        <vt:i4>0</vt:i4>
      </vt:variant>
      <vt:variant>
        <vt:i4>5</vt:i4>
      </vt:variant>
      <vt:variant>
        <vt:lpwstr>https://doi.org/10.1016/j.jretconser.2016.04.004</vt:lpwstr>
      </vt:variant>
      <vt:variant>
        <vt:lpwstr/>
      </vt:variant>
      <vt:variant>
        <vt:i4>4194372</vt:i4>
      </vt:variant>
      <vt:variant>
        <vt:i4>6</vt:i4>
      </vt:variant>
      <vt:variant>
        <vt:i4>0</vt:i4>
      </vt:variant>
      <vt:variant>
        <vt:i4>5</vt:i4>
      </vt:variant>
      <vt:variant>
        <vt:lpwstr>https://www.agoda.com/en-gb/outram-26/hotel/stockton-on-tees-gb.html?cid=1844104&amp;ds=lHcCGOTirmMxn31L</vt:lpwstr>
      </vt:variant>
      <vt:variant>
        <vt:lpwstr/>
      </vt:variant>
      <vt:variant>
        <vt:i4>3211298</vt:i4>
      </vt:variant>
      <vt:variant>
        <vt:i4>3</vt:i4>
      </vt:variant>
      <vt:variant>
        <vt:i4>0</vt:i4>
      </vt:variant>
      <vt:variant>
        <vt:i4>5</vt:i4>
      </vt:variant>
      <vt:variant>
        <vt:lpwstr>https://www.emerald.com/insight/search?q=Marco%20Valeri</vt:lpwstr>
      </vt:variant>
      <vt:variant>
        <vt:lpwstr/>
      </vt:variant>
      <vt:variant>
        <vt:i4>917526</vt:i4>
      </vt:variant>
      <vt:variant>
        <vt:i4>0</vt:i4>
      </vt:variant>
      <vt:variant>
        <vt:i4>0</vt:i4>
      </vt:variant>
      <vt:variant>
        <vt:i4>5</vt:i4>
      </vt:variant>
      <vt:variant>
        <vt:lpwstr>https://www.emerald.com/insight/search?q=Shohel%20Md.%20Nafi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Mirela</dc:creator>
  <cp:keywords/>
  <dc:description/>
  <cp:lastModifiedBy>iulia Mirela</cp:lastModifiedBy>
  <cp:revision>2</cp:revision>
  <dcterms:created xsi:type="dcterms:W3CDTF">2024-11-15T19:21:00Z</dcterms:created>
  <dcterms:modified xsi:type="dcterms:W3CDTF">2024-11-15T19:21:00Z</dcterms:modified>
</cp:coreProperties>
</file>