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2F1DE" w14:textId="77777777" w:rsidR="00B1005E" w:rsidRDefault="00B1005E" w:rsidP="00B26CEB">
      <w:pPr>
        <w:spacing w:after="0" w:line="480" w:lineRule="auto"/>
        <w:jc w:val="both"/>
        <w:rPr>
          <w:rFonts w:ascii="Times New Roman" w:hAnsi="Times New Roman" w:cs="Times New Roman"/>
          <w:b/>
          <w:bCs/>
          <w:color w:val="000000" w:themeColor="text1"/>
        </w:rPr>
      </w:pPr>
    </w:p>
    <w:p w14:paraId="48D6C2D8" w14:textId="77777777" w:rsidR="00B1005E" w:rsidRDefault="00B1005E" w:rsidP="00B26CEB">
      <w:pPr>
        <w:spacing w:after="0" w:line="480" w:lineRule="auto"/>
        <w:jc w:val="both"/>
        <w:rPr>
          <w:rFonts w:ascii="Times New Roman" w:hAnsi="Times New Roman" w:cs="Times New Roman"/>
          <w:b/>
          <w:bCs/>
          <w:color w:val="000000" w:themeColor="text1"/>
        </w:rPr>
      </w:pPr>
    </w:p>
    <w:p w14:paraId="2C13195B" w14:textId="77777777" w:rsidR="00B1005E" w:rsidRDefault="00B1005E" w:rsidP="00B26CEB">
      <w:pPr>
        <w:spacing w:after="0" w:line="480" w:lineRule="auto"/>
        <w:jc w:val="both"/>
        <w:rPr>
          <w:rFonts w:ascii="Times New Roman" w:hAnsi="Times New Roman" w:cs="Times New Roman"/>
          <w:b/>
          <w:bCs/>
          <w:color w:val="000000" w:themeColor="text1"/>
        </w:rPr>
      </w:pPr>
    </w:p>
    <w:p w14:paraId="1D6D814A" w14:textId="73C089CD" w:rsidR="00B1005E" w:rsidRDefault="00F46163" w:rsidP="00B1005E">
      <w:pPr>
        <w:spacing w:after="0" w:line="480" w:lineRule="auto"/>
        <w:jc w:val="center"/>
        <w:rPr>
          <w:rFonts w:ascii="Times New Roman" w:hAnsi="Times New Roman" w:cs="Times New Roman"/>
          <w:b/>
          <w:bCs/>
          <w:color w:val="000000" w:themeColor="text1"/>
        </w:rPr>
      </w:pPr>
      <w:r w:rsidRPr="00F46163">
        <w:rPr>
          <w:rFonts w:ascii="Times New Roman" w:hAnsi="Times New Roman" w:cs="Times New Roman"/>
          <w:b/>
          <w:bCs/>
          <w:color w:val="000000" w:themeColor="text1"/>
        </w:rPr>
        <w:t xml:space="preserve">Proposal for Enhancing Information Systems at </w:t>
      </w:r>
      <w:proofErr w:type="spellStart"/>
      <w:r w:rsidRPr="00F46163">
        <w:rPr>
          <w:rFonts w:ascii="Times New Roman" w:hAnsi="Times New Roman" w:cs="Times New Roman"/>
          <w:b/>
          <w:bCs/>
          <w:color w:val="000000" w:themeColor="text1"/>
        </w:rPr>
        <w:t>AKPerog</w:t>
      </w:r>
      <w:proofErr w:type="spellEnd"/>
      <w:r w:rsidRPr="00F46163">
        <w:rPr>
          <w:rFonts w:ascii="Times New Roman" w:hAnsi="Times New Roman" w:cs="Times New Roman"/>
          <w:b/>
          <w:bCs/>
          <w:color w:val="000000" w:themeColor="text1"/>
        </w:rPr>
        <w:t xml:space="preserve"> Ltd.</w:t>
      </w:r>
    </w:p>
    <w:p w14:paraId="2D9355DB" w14:textId="77777777" w:rsidR="00B1005E" w:rsidRDefault="00B1005E" w:rsidP="00B26CEB">
      <w:pPr>
        <w:spacing w:after="0" w:line="480" w:lineRule="auto"/>
        <w:jc w:val="both"/>
        <w:rPr>
          <w:rFonts w:ascii="Times New Roman" w:hAnsi="Times New Roman" w:cs="Times New Roman"/>
          <w:b/>
          <w:bCs/>
          <w:color w:val="000000" w:themeColor="text1"/>
        </w:rPr>
      </w:pPr>
    </w:p>
    <w:p w14:paraId="39FFE830" w14:textId="77777777" w:rsidR="00B1005E" w:rsidRPr="00B1005E" w:rsidRDefault="00B1005E" w:rsidP="00B1005E">
      <w:pPr>
        <w:spacing w:after="0" w:line="480" w:lineRule="auto"/>
        <w:jc w:val="center"/>
        <w:rPr>
          <w:rFonts w:ascii="Times New Roman" w:hAnsi="Times New Roman" w:cs="Times New Roman"/>
          <w:color w:val="000000" w:themeColor="text1"/>
        </w:rPr>
      </w:pPr>
    </w:p>
    <w:p w14:paraId="47F45130" w14:textId="2E091C33" w:rsidR="00B1005E" w:rsidRPr="00B1005E" w:rsidRDefault="00B1005E" w:rsidP="00B1005E">
      <w:pPr>
        <w:spacing w:after="0" w:line="480" w:lineRule="auto"/>
        <w:jc w:val="center"/>
        <w:rPr>
          <w:rFonts w:ascii="Times New Roman" w:hAnsi="Times New Roman" w:cs="Times New Roman"/>
          <w:color w:val="000000" w:themeColor="text1"/>
        </w:rPr>
      </w:pPr>
      <w:r w:rsidRPr="008A3CE8">
        <w:rPr>
          <w:rFonts w:ascii="Times New Roman" w:hAnsi="Times New Roman" w:cs="Times New Roman"/>
          <w:color w:val="000000" w:themeColor="text1"/>
        </w:rPr>
        <w:t xml:space="preserve">Khaled </w:t>
      </w:r>
      <w:proofErr w:type="spellStart"/>
      <w:r w:rsidRPr="008A3CE8">
        <w:rPr>
          <w:rFonts w:ascii="Times New Roman" w:hAnsi="Times New Roman" w:cs="Times New Roman"/>
          <w:color w:val="000000" w:themeColor="text1"/>
        </w:rPr>
        <w:t>Abdelhadi</w:t>
      </w:r>
      <w:proofErr w:type="spellEnd"/>
      <w:r w:rsidRPr="00B1005E">
        <w:rPr>
          <w:rFonts w:ascii="Times New Roman" w:hAnsi="Times New Roman" w:cs="Times New Roman"/>
          <w:color w:val="000000" w:themeColor="text1"/>
        </w:rPr>
        <w:br/>
        <w:t xml:space="preserve">Student ID: </w:t>
      </w:r>
      <w:r w:rsidRPr="008A3CE8">
        <w:rPr>
          <w:rFonts w:ascii="Times New Roman" w:hAnsi="Times New Roman" w:cs="Times New Roman"/>
          <w:color w:val="000000" w:themeColor="text1"/>
        </w:rPr>
        <w:t>2241680</w:t>
      </w:r>
      <w:r w:rsidRPr="00B1005E">
        <w:rPr>
          <w:rFonts w:ascii="Times New Roman" w:hAnsi="Times New Roman" w:cs="Times New Roman"/>
          <w:color w:val="000000" w:themeColor="text1"/>
        </w:rPr>
        <w:br/>
        <w:t xml:space="preserve">Module Code: </w:t>
      </w:r>
      <w:r w:rsidR="00D10B12" w:rsidRPr="00D10B12">
        <w:rPr>
          <w:rFonts w:ascii="Times New Roman" w:hAnsi="Times New Roman" w:cs="Times New Roman"/>
          <w:color w:val="000000" w:themeColor="text1"/>
        </w:rPr>
        <w:t>LCLM5004</w:t>
      </w:r>
      <w:r w:rsidRPr="00B1005E">
        <w:rPr>
          <w:rFonts w:ascii="Times New Roman" w:hAnsi="Times New Roman" w:cs="Times New Roman"/>
          <w:color w:val="000000" w:themeColor="text1"/>
        </w:rPr>
        <w:br/>
        <w:t xml:space="preserve">Module Title: </w:t>
      </w:r>
      <w:r w:rsidR="00D10B12" w:rsidRPr="00D10B12">
        <w:rPr>
          <w:rFonts w:ascii="Times New Roman" w:hAnsi="Times New Roman" w:cs="Times New Roman"/>
          <w:color w:val="000000" w:themeColor="text1"/>
        </w:rPr>
        <w:t>Component 2- Individual report- Information Systems</w:t>
      </w:r>
      <w:r w:rsidR="00D10B12">
        <w:rPr>
          <w:rFonts w:ascii="Times New Roman" w:hAnsi="Times New Roman" w:cs="Times New Roman"/>
          <w:color w:val="000000" w:themeColor="text1"/>
        </w:rPr>
        <w:t xml:space="preserve"> </w:t>
      </w:r>
      <w:r w:rsidR="00D10B12" w:rsidRPr="00D10B12">
        <w:rPr>
          <w:rFonts w:ascii="Times New Roman" w:hAnsi="Times New Roman" w:cs="Times New Roman"/>
          <w:color w:val="000000" w:themeColor="text1"/>
        </w:rPr>
        <w:t>Improvements</w:t>
      </w:r>
      <w:r w:rsidRPr="00B1005E">
        <w:rPr>
          <w:rFonts w:ascii="Times New Roman" w:hAnsi="Times New Roman" w:cs="Times New Roman"/>
          <w:color w:val="000000" w:themeColor="text1"/>
        </w:rPr>
        <w:br/>
        <w:t xml:space="preserve">Instructor: </w:t>
      </w:r>
      <w:proofErr w:type="spellStart"/>
      <w:r w:rsidR="00D10B12" w:rsidRPr="00D10B12">
        <w:rPr>
          <w:rFonts w:ascii="Times New Roman" w:hAnsi="Times New Roman" w:cs="Times New Roman"/>
          <w:color w:val="000000" w:themeColor="text1"/>
        </w:rPr>
        <w:t>Dr</w:t>
      </w:r>
      <w:proofErr w:type="spellEnd"/>
      <w:r w:rsidR="00D10B12" w:rsidRPr="00D10B12">
        <w:rPr>
          <w:rFonts w:ascii="Times New Roman" w:hAnsi="Times New Roman" w:cs="Times New Roman"/>
          <w:color w:val="000000" w:themeColor="text1"/>
        </w:rPr>
        <w:t xml:space="preserve"> </w:t>
      </w:r>
      <w:proofErr w:type="spellStart"/>
      <w:r w:rsidR="00D10B12" w:rsidRPr="00D10B12">
        <w:rPr>
          <w:rFonts w:ascii="Times New Roman" w:hAnsi="Times New Roman" w:cs="Times New Roman"/>
          <w:color w:val="000000" w:themeColor="text1"/>
        </w:rPr>
        <w:t>Oluwaseun</w:t>
      </w:r>
      <w:proofErr w:type="spellEnd"/>
      <w:r w:rsidR="00D10B12" w:rsidRPr="00D10B12">
        <w:rPr>
          <w:rFonts w:ascii="Times New Roman" w:hAnsi="Times New Roman" w:cs="Times New Roman"/>
          <w:color w:val="000000" w:themeColor="text1"/>
        </w:rPr>
        <w:t xml:space="preserve"> (</w:t>
      </w:r>
      <w:proofErr w:type="spellStart"/>
      <w:r w:rsidR="00D10B12" w:rsidRPr="00D10B12">
        <w:rPr>
          <w:rFonts w:ascii="Times New Roman" w:hAnsi="Times New Roman" w:cs="Times New Roman"/>
          <w:color w:val="000000" w:themeColor="text1"/>
        </w:rPr>
        <w:t>Olu</w:t>
      </w:r>
      <w:proofErr w:type="spellEnd"/>
      <w:r w:rsidR="00D10B12" w:rsidRPr="00D10B12">
        <w:rPr>
          <w:rFonts w:ascii="Times New Roman" w:hAnsi="Times New Roman" w:cs="Times New Roman"/>
          <w:color w:val="000000" w:themeColor="text1"/>
        </w:rPr>
        <w:t xml:space="preserve">) </w:t>
      </w:r>
      <w:proofErr w:type="spellStart"/>
      <w:r w:rsidR="00D10B12" w:rsidRPr="00D10B12">
        <w:rPr>
          <w:rFonts w:ascii="Times New Roman" w:hAnsi="Times New Roman" w:cs="Times New Roman"/>
          <w:color w:val="000000" w:themeColor="text1"/>
        </w:rPr>
        <w:t>Adegbite</w:t>
      </w:r>
      <w:proofErr w:type="spellEnd"/>
      <w:r w:rsidRPr="00B1005E">
        <w:rPr>
          <w:rFonts w:ascii="Times New Roman" w:hAnsi="Times New Roman" w:cs="Times New Roman"/>
          <w:color w:val="000000" w:themeColor="text1"/>
        </w:rPr>
        <w:br/>
      </w:r>
    </w:p>
    <w:p w14:paraId="4F4022DB" w14:textId="77777777" w:rsidR="00B1005E" w:rsidRDefault="00B1005E">
      <w:pPr>
        <w:rPr>
          <w:rFonts w:ascii="Times New Roman" w:hAnsi="Times New Roman" w:cs="Times New Roman"/>
          <w:b/>
          <w:bCs/>
          <w:color w:val="000000" w:themeColor="text1"/>
        </w:rPr>
      </w:pPr>
      <w:r>
        <w:rPr>
          <w:rFonts w:ascii="Times New Roman" w:hAnsi="Times New Roman" w:cs="Times New Roman"/>
          <w:b/>
          <w:bCs/>
          <w:color w:val="000000" w:themeColor="text1"/>
        </w:rPr>
        <w:br w:type="page"/>
      </w:r>
    </w:p>
    <w:p w14:paraId="5B44D772" w14:textId="77777777" w:rsidR="00F46163" w:rsidRPr="00F46163" w:rsidRDefault="00F46163" w:rsidP="00B26CEB">
      <w:pPr>
        <w:spacing w:after="0" w:line="480" w:lineRule="auto"/>
        <w:jc w:val="both"/>
        <w:rPr>
          <w:rFonts w:ascii="Times New Roman" w:hAnsi="Times New Roman" w:cs="Times New Roman"/>
          <w:b/>
          <w:bCs/>
          <w:color w:val="000000" w:themeColor="text1"/>
        </w:rPr>
      </w:pPr>
    </w:p>
    <w:p w14:paraId="02DB79C7" w14:textId="77777777" w:rsidR="00F46163" w:rsidRPr="00F46163" w:rsidRDefault="00F46163" w:rsidP="00B26CEB">
      <w:pPr>
        <w:spacing w:after="0" w:line="480" w:lineRule="auto"/>
        <w:jc w:val="both"/>
        <w:rPr>
          <w:rFonts w:ascii="Times New Roman" w:hAnsi="Times New Roman" w:cs="Times New Roman"/>
          <w:b/>
          <w:bCs/>
          <w:color w:val="000000" w:themeColor="text1"/>
        </w:rPr>
      </w:pPr>
      <w:r w:rsidRPr="00F46163">
        <w:rPr>
          <w:rFonts w:ascii="Times New Roman" w:hAnsi="Times New Roman" w:cs="Times New Roman"/>
          <w:b/>
          <w:bCs/>
          <w:color w:val="000000" w:themeColor="text1"/>
        </w:rPr>
        <w:t>Introduction</w:t>
      </w:r>
    </w:p>
    <w:p w14:paraId="46F5A065" w14:textId="790FB892" w:rsidR="00F46163" w:rsidRPr="00B26CEB" w:rsidRDefault="00F46163" w:rsidP="00B26CEB">
      <w:pPr>
        <w:spacing w:after="0" w:line="480" w:lineRule="auto"/>
        <w:ind w:firstLine="720"/>
        <w:jc w:val="both"/>
        <w:rPr>
          <w:rFonts w:ascii="Times New Roman" w:hAnsi="Times New Roman" w:cs="Times New Roman"/>
          <w:color w:val="000000" w:themeColor="text1"/>
        </w:rPr>
      </w:pPr>
      <w:r w:rsidRPr="00B26CEB">
        <w:rPr>
          <w:rFonts w:ascii="Times New Roman" w:hAnsi="Times New Roman" w:cs="Times New Roman"/>
          <w:color w:val="000000" w:themeColor="text1"/>
        </w:rPr>
        <w:t xml:space="preserve">The </w:t>
      </w:r>
      <w:proofErr w:type="spellStart"/>
      <w:r w:rsidRPr="00B26CEB">
        <w:rPr>
          <w:rFonts w:ascii="Times New Roman" w:hAnsi="Times New Roman" w:cs="Times New Roman"/>
          <w:color w:val="000000" w:themeColor="text1"/>
        </w:rPr>
        <w:t>AKPerog</w:t>
      </w:r>
      <w:proofErr w:type="spellEnd"/>
      <w:r w:rsidRPr="00B26CEB">
        <w:rPr>
          <w:rFonts w:ascii="Times New Roman" w:hAnsi="Times New Roman" w:cs="Times New Roman"/>
          <w:color w:val="000000" w:themeColor="text1"/>
        </w:rPr>
        <w:t xml:space="preserve"> Ltd. is a rapidly expanding consumer electronics retail company with 30 physical retail locations and an online operation with massive volume of operations, yet experiencing operational tensions due to the fact that its information systems are quite old and incapable of facilitating growth of the businesses. The most problematic issues are the inventory management by hand, disparate customer records, subjectivity to compliance, and the absence of integration between the software programs concerning the actions of the various departments. The effects of these problems include wrong inventory levels, loss of time and customer discontent. Technically, information system is a coordinated system of hardware, software, information, processes and people that enables the business to work whereas the business perspective is a business tool that results in efficiency, productivity and competitive power (</w:t>
      </w:r>
      <w:proofErr w:type="spellStart"/>
      <w:r w:rsidRPr="00B26CEB">
        <w:rPr>
          <w:rFonts w:ascii="Times New Roman" w:hAnsi="Times New Roman" w:cs="Times New Roman"/>
          <w:color w:val="000000" w:themeColor="text1"/>
        </w:rPr>
        <w:t>Mihale</w:t>
      </w:r>
      <w:proofErr w:type="spellEnd"/>
      <w:r w:rsidRPr="00B26CEB">
        <w:rPr>
          <w:rFonts w:ascii="Times New Roman" w:hAnsi="Times New Roman" w:cs="Times New Roman"/>
          <w:color w:val="000000" w:themeColor="text1"/>
        </w:rPr>
        <w:t>-Wilson et al., 2022). This is attributed to the old infrastructure that influences the perception of the organization resulting to inefficiencies in operations, poor sales and customer dissatisfaction. The purpose of the present proposal is to recommend a modern integrated information system that will make more precise inventory, better manage the relations with customers, make an immediate decision, and ensure the maintenance of regulatory compliance, which, inevitably, will take into account the promises of the broad expansion and sustainability in the framework of the more organized understanding of digital transformation as the key to reliable and morally responsible business.</w:t>
      </w:r>
    </w:p>
    <w:p w14:paraId="20D88397" w14:textId="77777777" w:rsidR="00F46163" w:rsidRPr="00B26CEB" w:rsidRDefault="00F46163" w:rsidP="00B26CEB">
      <w:pPr>
        <w:spacing w:after="0" w:line="480" w:lineRule="auto"/>
        <w:jc w:val="both"/>
        <w:rPr>
          <w:rFonts w:ascii="Times New Roman" w:hAnsi="Times New Roman" w:cs="Times New Roman"/>
          <w:b/>
          <w:bCs/>
          <w:color w:val="000000" w:themeColor="text1"/>
        </w:rPr>
      </w:pPr>
      <w:r w:rsidRPr="00B26CEB">
        <w:rPr>
          <w:rFonts w:ascii="Times New Roman" w:hAnsi="Times New Roman" w:cs="Times New Roman"/>
          <w:b/>
          <w:bCs/>
          <w:color w:val="000000" w:themeColor="text1"/>
        </w:rPr>
        <w:t>Evaluation of Existing Systems</w:t>
      </w:r>
    </w:p>
    <w:p w14:paraId="0832F027" w14:textId="411125C8" w:rsidR="00F46163" w:rsidRPr="00B26CEB" w:rsidRDefault="00F46163" w:rsidP="00B26CEB">
      <w:pPr>
        <w:spacing w:after="0" w:line="480" w:lineRule="auto"/>
        <w:ind w:firstLine="720"/>
        <w:jc w:val="both"/>
        <w:rPr>
          <w:rFonts w:ascii="Times New Roman" w:hAnsi="Times New Roman" w:cs="Times New Roman"/>
          <w:color w:val="000000" w:themeColor="text1"/>
        </w:rPr>
      </w:pPr>
      <w:r w:rsidRPr="00B26CEB">
        <w:rPr>
          <w:rFonts w:ascii="Times New Roman" w:hAnsi="Times New Roman" w:cs="Times New Roman"/>
          <w:color w:val="000000" w:themeColor="text1"/>
        </w:rPr>
        <w:t xml:space="preserve">The current information system employed in </w:t>
      </w:r>
      <w:proofErr w:type="spellStart"/>
      <w:r w:rsidRPr="00B26CEB">
        <w:rPr>
          <w:rFonts w:ascii="Times New Roman" w:hAnsi="Times New Roman" w:cs="Times New Roman"/>
          <w:color w:val="000000" w:themeColor="text1"/>
        </w:rPr>
        <w:t>AKPerog</w:t>
      </w:r>
      <w:proofErr w:type="spellEnd"/>
      <w:r w:rsidRPr="00B26CEB">
        <w:rPr>
          <w:rFonts w:ascii="Times New Roman" w:hAnsi="Times New Roman" w:cs="Times New Roman"/>
          <w:color w:val="000000" w:themeColor="text1"/>
        </w:rPr>
        <w:t xml:space="preserve"> Ltd is hugely relying on manual collections of data and </w:t>
      </w:r>
      <w:proofErr w:type="spellStart"/>
      <w:r w:rsidRPr="00B26CEB">
        <w:rPr>
          <w:rFonts w:ascii="Times New Roman" w:hAnsi="Times New Roman" w:cs="Times New Roman"/>
          <w:color w:val="000000" w:themeColor="text1"/>
        </w:rPr>
        <w:t>unwelded</w:t>
      </w:r>
      <w:proofErr w:type="spellEnd"/>
      <w:r w:rsidRPr="00B26CEB">
        <w:rPr>
          <w:rFonts w:ascii="Times New Roman" w:hAnsi="Times New Roman" w:cs="Times New Roman"/>
          <w:color w:val="000000" w:themeColor="text1"/>
        </w:rPr>
        <w:t xml:space="preserve"> spread sheet like systems. The physical inventory tracing provides an opportunity to make mistakes, creates delays and loss of documentation and inconsistency in stocking. As a result, online customers tend to purchase the products that are </w:t>
      </w:r>
      <w:r w:rsidRPr="00B26CEB">
        <w:rPr>
          <w:rFonts w:ascii="Times New Roman" w:hAnsi="Times New Roman" w:cs="Times New Roman"/>
          <w:color w:val="000000" w:themeColor="text1"/>
        </w:rPr>
        <w:lastRenderedPageBreak/>
        <w:t xml:space="preserve">currently out of stock and the company has to face the crisis of a refund and customer care. Research shows that manual inventory management systems are highly susceptible to data inconsistency, absence of communication, and high cost of operational inefficiency especially in an </w:t>
      </w:r>
      <w:r w:rsidR="00B26CEB" w:rsidRPr="00B26CEB">
        <w:rPr>
          <w:rFonts w:ascii="Times New Roman" w:hAnsi="Times New Roman" w:cs="Times New Roman"/>
          <w:color w:val="000000" w:themeColor="text1"/>
        </w:rPr>
        <w:t>organization</w:t>
      </w:r>
      <w:r w:rsidRPr="00B26CEB">
        <w:rPr>
          <w:rFonts w:ascii="Times New Roman" w:hAnsi="Times New Roman" w:cs="Times New Roman"/>
          <w:color w:val="000000" w:themeColor="text1"/>
        </w:rPr>
        <w:t xml:space="preserve"> that expands (</w:t>
      </w:r>
      <w:proofErr w:type="spellStart"/>
      <w:r w:rsidRPr="00B26CEB">
        <w:rPr>
          <w:rFonts w:ascii="Times New Roman" w:hAnsi="Times New Roman" w:cs="Times New Roman"/>
          <w:color w:val="000000" w:themeColor="text1"/>
        </w:rPr>
        <w:t>Madamidola</w:t>
      </w:r>
      <w:proofErr w:type="spellEnd"/>
      <w:r w:rsidRPr="00B26CEB">
        <w:rPr>
          <w:rFonts w:ascii="Times New Roman" w:hAnsi="Times New Roman" w:cs="Times New Roman"/>
          <w:color w:val="000000" w:themeColor="text1"/>
        </w:rPr>
        <w:t xml:space="preserve"> et al., 2024). The store managers also lack real time visibility of the stock hence difficult to plan a single reorder cycle and also </w:t>
      </w:r>
      <w:r w:rsidR="00B26CEB" w:rsidRPr="00B26CEB">
        <w:rPr>
          <w:rFonts w:ascii="Times New Roman" w:hAnsi="Times New Roman" w:cs="Times New Roman"/>
          <w:color w:val="000000" w:themeColor="text1"/>
        </w:rPr>
        <w:t>produce</w:t>
      </w:r>
      <w:r w:rsidRPr="00B26CEB">
        <w:rPr>
          <w:rFonts w:ascii="Times New Roman" w:hAnsi="Times New Roman" w:cs="Times New Roman"/>
          <w:color w:val="000000" w:themeColor="text1"/>
        </w:rPr>
        <w:t xml:space="preserve"> any overstock. This automation inefficiency contrasts the best practice of inventory management, in which the organizations resort to the digital technologies to monitor, examine and forecast the stock in real time to avoid the threat of financial losses and stock-out (Villegas-</w:t>
      </w:r>
      <w:proofErr w:type="spellStart"/>
      <w:r w:rsidRPr="00B26CEB">
        <w:rPr>
          <w:rFonts w:ascii="Times New Roman" w:hAnsi="Times New Roman" w:cs="Times New Roman"/>
          <w:color w:val="000000" w:themeColor="text1"/>
        </w:rPr>
        <w:t>Ch</w:t>
      </w:r>
      <w:proofErr w:type="spellEnd"/>
      <w:r w:rsidRPr="00B26CEB">
        <w:rPr>
          <w:rFonts w:ascii="Times New Roman" w:hAnsi="Times New Roman" w:cs="Times New Roman"/>
          <w:color w:val="000000" w:themeColor="text1"/>
        </w:rPr>
        <w:t xml:space="preserve"> et al., 2024).</w:t>
      </w:r>
    </w:p>
    <w:p w14:paraId="2533C217" w14:textId="7C63FDD1" w:rsidR="00F46163" w:rsidRPr="00B26CEB" w:rsidRDefault="00F46163" w:rsidP="00B26CEB">
      <w:pPr>
        <w:spacing w:after="0" w:line="480" w:lineRule="auto"/>
        <w:ind w:firstLine="720"/>
        <w:jc w:val="both"/>
        <w:rPr>
          <w:rFonts w:ascii="Times New Roman" w:hAnsi="Times New Roman" w:cs="Times New Roman"/>
          <w:color w:val="000000" w:themeColor="text1"/>
        </w:rPr>
      </w:pPr>
      <w:r w:rsidRPr="00B26CEB">
        <w:rPr>
          <w:rFonts w:ascii="Times New Roman" w:hAnsi="Times New Roman" w:cs="Times New Roman"/>
          <w:color w:val="000000" w:themeColor="text1"/>
        </w:rPr>
        <w:t xml:space="preserve">The customer data is distributed on different platforms and reduces the efficient utilization of the CRM system. Without a centralized database of customers, purchasing histories </w:t>
      </w:r>
      <w:r w:rsidR="00B26CEB" w:rsidRPr="00B26CEB">
        <w:rPr>
          <w:rFonts w:ascii="Times New Roman" w:hAnsi="Times New Roman" w:cs="Times New Roman"/>
          <w:color w:val="000000" w:themeColor="text1"/>
        </w:rPr>
        <w:t>cannot</w:t>
      </w:r>
      <w:r w:rsidRPr="00B26CEB">
        <w:rPr>
          <w:rFonts w:ascii="Times New Roman" w:hAnsi="Times New Roman" w:cs="Times New Roman"/>
          <w:color w:val="000000" w:themeColor="text1"/>
        </w:rPr>
        <w:t xml:space="preserve"> be traced, marketing departments will not be able to segment or target the customers. Data fragmentation is also the cause of the likelihood of any inaccuracy in the response of the services and diminishes customer loyalty. </w:t>
      </w:r>
      <w:r w:rsidR="00B26CEB" w:rsidRPr="00B26CEB">
        <w:rPr>
          <w:rFonts w:ascii="Times New Roman" w:hAnsi="Times New Roman" w:cs="Times New Roman"/>
          <w:color w:val="000000" w:themeColor="text1"/>
        </w:rPr>
        <w:t>As</w:t>
      </w:r>
      <w:r w:rsidRPr="00B26CEB">
        <w:rPr>
          <w:rFonts w:ascii="Times New Roman" w:hAnsi="Times New Roman" w:cs="Times New Roman"/>
          <w:color w:val="000000" w:themeColor="text1"/>
        </w:rPr>
        <w:t xml:space="preserve"> has been illustrated, the companies that implement the systems of integrated CRM can provide in-depth as well as customized services and can improve the relationship with clients and can build their performance on the basis of the data-driven decisions (</w:t>
      </w:r>
      <w:proofErr w:type="spellStart"/>
      <w:r w:rsidRPr="00B26CEB">
        <w:rPr>
          <w:rFonts w:ascii="Times New Roman" w:hAnsi="Times New Roman" w:cs="Times New Roman"/>
          <w:color w:val="000000" w:themeColor="text1"/>
        </w:rPr>
        <w:t>Saad</w:t>
      </w:r>
      <w:proofErr w:type="spellEnd"/>
      <w:r w:rsidRPr="00B26CEB">
        <w:rPr>
          <w:rFonts w:ascii="Times New Roman" w:hAnsi="Times New Roman" w:cs="Times New Roman"/>
          <w:color w:val="000000" w:themeColor="text1"/>
        </w:rPr>
        <w:t xml:space="preserve">, 2023). The sales reports of </w:t>
      </w:r>
      <w:proofErr w:type="spellStart"/>
      <w:r w:rsidRPr="00B26CEB">
        <w:rPr>
          <w:rFonts w:ascii="Times New Roman" w:hAnsi="Times New Roman" w:cs="Times New Roman"/>
          <w:color w:val="000000" w:themeColor="text1"/>
        </w:rPr>
        <w:t>AKPerog</w:t>
      </w:r>
      <w:proofErr w:type="spellEnd"/>
      <w:r w:rsidRPr="00B26CEB">
        <w:rPr>
          <w:rFonts w:ascii="Times New Roman" w:hAnsi="Times New Roman" w:cs="Times New Roman"/>
          <w:color w:val="000000" w:themeColor="text1"/>
        </w:rPr>
        <w:t xml:space="preserve"> Ltd. are being done manually thus affecting delays and mistakes. It is also impossible to make real-time sales analysis, forecast accuracy, or strategic decisions due to the impossibility of having manual reporting. Based on the aspect of augmenting business processes, modern business organizations require accounting information systems role because it requires information system to be dynamic, friendly to quick processing, automation, and data accuracy as part of the factors that instill processes resilience and competitiveness (Al-</w:t>
      </w:r>
      <w:proofErr w:type="spellStart"/>
      <w:r w:rsidRPr="00B26CEB">
        <w:rPr>
          <w:rFonts w:ascii="Times New Roman" w:hAnsi="Times New Roman" w:cs="Times New Roman"/>
          <w:color w:val="000000" w:themeColor="text1"/>
        </w:rPr>
        <w:t>Matari</w:t>
      </w:r>
      <w:proofErr w:type="spellEnd"/>
      <w:r w:rsidRPr="00B26CEB">
        <w:rPr>
          <w:rFonts w:ascii="Times New Roman" w:hAnsi="Times New Roman" w:cs="Times New Roman"/>
          <w:color w:val="000000" w:themeColor="text1"/>
        </w:rPr>
        <w:t xml:space="preserve"> et al., 2022).</w:t>
      </w:r>
    </w:p>
    <w:p w14:paraId="4DA9AF7E" w14:textId="76BD425C" w:rsidR="00F46163" w:rsidRPr="00B26CEB" w:rsidRDefault="00F46163" w:rsidP="00B26CEB">
      <w:pPr>
        <w:spacing w:after="0" w:line="480" w:lineRule="auto"/>
        <w:ind w:firstLine="720"/>
        <w:jc w:val="both"/>
        <w:rPr>
          <w:rFonts w:ascii="Times New Roman" w:hAnsi="Times New Roman" w:cs="Times New Roman"/>
          <w:color w:val="000000" w:themeColor="text1"/>
        </w:rPr>
      </w:pPr>
      <w:r w:rsidRPr="00B26CEB">
        <w:rPr>
          <w:rFonts w:ascii="Times New Roman" w:hAnsi="Times New Roman" w:cs="Times New Roman"/>
          <w:color w:val="000000" w:themeColor="text1"/>
        </w:rPr>
        <w:t xml:space="preserve">The business is also not integrated in sales, finance and inventory departments because the employees must perform inter-system transfer by hand. This not only has a waste of time but also </w:t>
      </w:r>
      <w:r w:rsidRPr="00B26CEB">
        <w:rPr>
          <w:rFonts w:ascii="Times New Roman" w:hAnsi="Times New Roman" w:cs="Times New Roman"/>
          <w:color w:val="000000" w:themeColor="text1"/>
        </w:rPr>
        <w:lastRenderedPageBreak/>
        <w:t xml:space="preserve">highly probable to make human error. It is also emphasized in the literature that isolated systems result in prolonged decision-making, reduce the dissemination of knowledge and cause inefficiencies which cause industries to develop more rapidly in an uncompetitive flow (Moller et al., 2021). In addition, data security and compliance face a risk to </w:t>
      </w:r>
      <w:proofErr w:type="spellStart"/>
      <w:r w:rsidRPr="00B26CEB">
        <w:rPr>
          <w:rFonts w:ascii="Times New Roman" w:hAnsi="Times New Roman" w:cs="Times New Roman"/>
          <w:color w:val="000000" w:themeColor="text1"/>
        </w:rPr>
        <w:t>AKPerog</w:t>
      </w:r>
      <w:proofErr w:type="spellEnd"/>
      <w:r w:rsidRPr="00B26CEB">
        <w:rPr>
          <w:rFonts w:ascii="Times New Roman" w:hAnsi="Times New Roman" w:cs="Times New Roman"/>
          <w:color w:val="000000" w:themeColor="text1"/>
        </w:rPr>
        <w:t xml:space="preserve"> Ltd. as the current systems lack a high accessibility control and a monitoring mechanism, in particular, the demands of the GDPR. Companies must have a digital responsibility to preserve integrity of the customer data and transparency to meet ethics considerations of the digital operations (</w:t>
      </w:r>
      <w:proofErr w:type="spellStart"/>
      <w:r w:rsidRPr="00B26CEB">
        <w:rPr>
          <w:rFonts w:ascii="Times New Roman" w:hAnsi="Times New Roman" w:cs="Times New Roman"/>
          <w:color w:val="000000" w:themeColor="text1"/>
        </w:rPr>
        <w:t>Mihale</w:t>
      </w:r>
      <w:proofErr w:type="spellEnd"/>
      <w:r w:rsidRPr="00B26CEB">
        <w:rPr>
          <w:rFonts w:ascii="Times New Roman" w:hAnsi="Times New Roman" w:cs="Times New Roman"/>
          <w:color w:val="000000" w:themeColor="text1"/>
        </w:rPr>
        <w:t xml:space="preserve">-Wilson et al., 2022). Therefore, the current system is inefficient and ineffective to </w:t>
      </w:r>
      <w:r w:rsidR="00B26CEB" w:rsidRPr="00B26CEB">
        <w:rPr>
          <w:rFonts w:ascii="Times New Roman" w:hAnsi="Times New Roman" w:cs="Times New Roman"/>
          <w:color w:val="000000" w:themeColor="text1"/>
        </w:rPr>
        <w:t>collaborate</w:t>
      </w:r>
      <w:r w:rsidRPr="00B26CEB">
        <w:rPr>
          <w:rFonts w:ascii="Times New Roman" w:hAnsi="Times New Roman" w:cs="Times New Roman"/>
          <w:color w:val="000000" w:themeColor="text1"/>
        </w:rPr>
        <w:t xml:space="preserve"> with a company with a fast growth.</w:t>
      </w:r>
    </w:p>
    <w:p w14:paraId="01BE4507" w14:textId="77777777" w:rsidR="00F46163" w:rsidRPr="00B26CEB" w:rsidRDefault="00F46163" w:rsidP="00B26CEB">
      <w:pPr>
        <w:spacing w:after="0" w:line="480" w:lineRule="auto"/>
        <w:jc w:val="both"/>
        <w:rPr>
          <w:rFonts w:ascii="Times New Roman" w:hAnsi="Times New Roman" w:cs="Times New Roman"/>
          <w:b/>
          <w:bCs/>
          <w:color w:val="000000" w:themeColor="text1"/>
        </w:rPr>
      </w:pPr>
      <w:r w:rsidRPr="00B26CEB">
        <w:rPr>
          <w:rFonts w:ascii="Times New Roman" w:hAnsi="Times New Roman" w:cs="Times New Roman"/>
          <w:b/>
          <w:bCs/>
          <w:color w:val="000000" w:themeColor="text1"/>
        </w:rPr>
        <w:t>Recommended Solution</w:t>
      </w:r>
    </w:p>
    <w:p w14:paraId="7B6ABF42" w14:textId="3A4C2A0B" w:rsidR="00F46163" w:rsidRPr="00B26CEB" w:rsidRDefault="00F46163" w:rsidP="00B26CEB">
      <w:pPr>
        <w:spacing w:after="0" w:line="480" w:lineRule="auto"/>
        <w:ind w:firstLine="720"/>
        <w:jc w:val="both"/>
        <w:rPr>
          <w:rFonts w:ascii="Times New Roman" w:hAnsi="Times New Roman" w:cs="Times New Roman"/>
          <w:color w:val="000000" w:themeColor="text1"/>
        </w:rPr>
      </w:pPr>
      <w:r w:rsidRPr="00B26CEB">
        <w:rPr>
          <w:rFonts w:ascii="Times New Roman" w:hAnsi="Times New Roman" w:cs="Times New Roman"/>
          <w:color w:val="000000" w:themeColor="text1"/>
        </w:rPr>
        <w:t xml:space="preserve">It is indicated that a mixed-use Enterprise Resource Planning (ERP) system should be implemented by the </w:t>
      </w:r>
      <w:proofErr w:type="spellStart"/>
      <w:r w:rsidRPr="00B26CEB">
        <w:rPr>
          <w:rFonts w:ascii="Times New Roman" w:hAnsi="Times New Roman" w:cs="Times New Roman"/>
          <w:color w:val="000000" w:themeColor="text1"/>
        </w:rPr>
        <w:t>AKPerog</w:t>
      </w:r>
      <w:proofErr w:type="spellEnd"/>
      <w:r w:rsidRPr="00B26CEB">
        <w:rPr>
          <w:rFonts w:ascii="Times New Roman" w:hAnsi="Times New Roman" w:cs="Times New Roman"/>
          <w:color w:val="000000" w:themeColor="text1"/>
        </w:rPr>
        <w:t xml:space="preserve"> Ltd. in the form of inventory management, Customer relationship management, finances, and business analytics. ERP systems are aimed at centralizing information in the departments, automating working processes in these departments, and facilitating the access to the operational information in real-time. Regarding the inventory, an ERP will be able to eliminate a manual process of counting stocks and provide an appropriate tracking of stocks in physical stores and online. It has also been found that automated inventory systems reduce error on the part of the human being, reduces stock variation and facilitates real-time visibility to make informed decisions during the procurement (Qi et al., 2025). Integration will ensure that on selling a product in a store or online stock levels will be updated in real-time so that no products should be oversold and customer satisfaction </w:t>
      </w:r>
      <w:r w:rsidR="00B26CEB" w:rsidRPr="00B26CEB">
        <w:rPr>
          <w:rFonts w:ascii="Times New Roman" w:hAnsi="Times New Roman" w:cs="Times New Roman"/>
          <w:color w:val="000000" w:themeColor="text1"/>
        </w:rPr>
        <w:t>will</w:t>
      </w:r>
      <w:r w:rsidRPr="00B26CEB">
        <w:rPr>
          <w:rFonts w:ascii="Times New Roman" w:hAnsi="Times New Roman" w:cs="Times New Roman"/>
          <w:color w:val="000000" w:themeColor="text1"/>
        </w:rPr>
        <w:t xml:space="preserve"> be improved. Predictive analytics can </w:t>
      </w:r>
      <w:r w:rsidR="00B26CEB" w:rsidRPr="00B26CEB">
        <w:rPr>
          <w:rFonts w:ascii="Times New Roman" w:hAnsi="Times New Roman" w:cs="Times New Roman"/>
          <w:color w:val="000000" w:themeColor="text1"/>
        </w:rPr>
        <w:t>also</w:t>
      </w:r>
      <w:r w:rsidRPr="00B26CEB">
        <w:rPr>
          <w:rFonts w:ascii="Times New Roman" w:hAnsi="Times New Roman" w:cs="Times New Roman"/>
          <w:color w:val="000000" w:themeColor="text1"/>
        </w:rPr>
        <w:t xml:space="preserve"> be </w:t>
      </w:r>
      <w:r w:rsidR="00B26CEB" w:rsidRPr="00B26CEB">
        <w:rPr>
          <w:rFonts w:ascii="Times New Roman" w:hAnsi="Times New Roman" w:cs="Times New Roman"/>
          <w:color w:val="000000" w:themeColor="text1"/>
        </w:rPr>
        <w:t>conducted</w:t>
      </w:r>
      <w:r w:rsidRPr="00B26CEB">
        <w:rPr>
          <w:rFonts w:ascii="Times New Roman" w:hAnsi="Times New Roman" w:cs="Times New Roman"/>
          <w:color w:val="000000" w:themeColor="text1"/>
        </w:rPr>
        <w:t xml:space="preserve"> through use of digital inventory to avoid overstocking and </w:t>
      </w:r>
      <w:r w:rsidR="00B26CEB" w:rsidRPr="00B26CEB">
        <w:rPr>
          <w:rFonts w:ascii="Times New Roman" w:hAnsi="Times New Roman" w:cs="Times New Roman"/>
          <w:color w:val="000000" w:themeColor="text1"/>
        </w:rPr>
        <w:t>anticipating</w:t>
      </w:r>
      <w:r w:rsidRPr="00B26CEB">
        <w:rPr>
          <w:rFonts w:ascii="Times New Roman" w:hAnsi="Times New Roman" w:cs="Times New Roman"/>
          <w:color w:val="000000" w:themeColor="text1"/>
        </w:rPr>
        <w:t xml:space="preserve"> demand (Villegas-</w:t>
      </w:r>
      <w:proofErr w:type="spellStart"/>
      <w:r w:rsidRPr="00B26CEB">
        <w:rPr>
          <w:rFonts w:ascii="Times New Roman" w:hAnsi="Times New Roman" w:cs="Times New Roman"/>
          <w:color w:val="000000" w:themeColor="text1"/>
        </w:rPr>
        <w:t>Ch</w:t>
      </w:r>
      <w:proofErr w:type="spellEnd"/>
      <w:r w:rsidRPr="00B26CEB">
        <w:rPr>
          <w:rFonts w:ascii="Times New Roman" w:hAnsi="Times New Roman" w:cs="Times New Roman"/>
          <w:color w:val="000000" w:themeColor="text1"/>
        </w:rPr>
        <w:t xml:space="preserve"> et al., 2024).</w:t>
      </w:r>
    </w:p>
    <w:p w14:paraId="49383D24" w14:textId="6B20172C" w:rsidR="00F46163" w:rsidRPr="00B26CEB" w:rsidRDefault="00F46163" w:rsidP="00B26CEB">
      <w:pPr>
        <w:spacing w:after="0" w:line="480" w:lineRule="auto"/>
        <w:ind w:firstLine="720"/>
        <w:jc w:val="both"/>
        <w:rPr>
          <w:rFonts w:ascii="Times New Roman" w:hAnsi="Times New Roman" w:cs="Times New Roman"/>
          <w:color w:val="000000" w:themeColor="text1"/>
        </w:rPr>
      </w:pPr>
      <w:r w:rsidRPr="00B26CEB">
        <w:rPr>
          <w:rFonts w:ascii="Times New Roman" w:hAnsi="Times New Roman" w:cs="Times New Roman"/>
          <w:color w:val="000000" w:themeColor="text1"/>
        </w:rPr>
        <w:lastRenderedPageBreak/>
        <w:t xml:space="preserve">The embedded CRM module in the ERP will consolidate all the customer information to a single database in the case of customer relationship management. This will help one to </w:t>
      </w:r>
      <w:r w:rsidR="00B26CEB" w:rsidRPr="00B26CEB">
        <w:rPr>
          <w:rFonts w:ascii="Times New Roman" w:hAnsi="Times New Roman" w:cs="Times New Roman"/>
          <w:color w:val="000000" w:themeColor="text1"/>
        </w:rPr>
        <w:t>conduct</w:t>
      </w:r>
      <w:r w:rsidRPr="00B26CEB">
        <w:rPr>
          <w:rFonts w:ascii="Times New Roman" w:hAnsi="Times New Roman" w:cs="Times New Roman"/>
          <w:color w:val="000000" w:themeColor="text1"/>
        </w:rPr>
        <w:t xml:space="preserve"> individualized marketing, communicate well, resolve complaints fast and encourage the utilization of data. In online retail operation, contemporary CRM tools can be used to advance customer-focused strategies and business viability, and business competitors (</w:t>
      </w:r>
      <w:proofErr w:type="spellStart"/>
      <w:r w:rsidRPr="00B26CEB">
        <w:rPr>
          <w:rFonts w:ascii="Times New Roman" w:hAnsi="Times New Roman" w:cs="Times New Roman"/>
          <w:color w:val="000000" w:themeColor="text1"/>
        </w:rPr>
        <w:t>Saad</w:t>
      </w:r>
      <w:proofErr w:type="spellEnd"/>
      <w:r w:rsidRPr="00B26CEB">
        <w:rPr>
          <w:rFonts w:ascii="Times New Roman" w:hAnsi="Times New Roman" w:cs="Times New Roman"/>
          <w:color w:val="000000" w:themeColor="text1"/>
        </w:rPr>
        <w:t>, 2023). The system will also ease the accounting and financial reporting processes and reduce the number of manual operations, as well as eliminate the spreadsheet errors. Accounting information system adoption has been observed to improve decision making accuracy, reporting speed as well as performance in the organization because of automation and access to real time data (Al-</w:t>
      </w:r>
      <w:proofErr w:type="spellStart"/>
      <w:r w:rsidRPr="00B26CEB">
        <w:rPr>
          <w:rFonts w:ascii="Times New Roman" w:hAnsi="Times New Roman" w:cs="Times New Roman"/>
          <w:color w:val="000000" w:themeColor="text1"/>
        </w:rPr>
        <w:t>Matari</w:t>
      </w:r>
      <w:proofErr w:type="spellEnd"/>
      <w:r w:rsidRPr="00B26CEB">
        <w:rPr>
          <w:rFonts w:ascii="Times New Roman" w:hAnsi="Times New Roman" w:cs="Times New Roman"/>
          <w:color w:val="000000" w:themeColor="text1"/>
        </w:rPr>
        <w:t xml:space="preserve"> et al., 2022).</w:t>
      </w:r>
    </w:p>
    <w:p w14:paraId="0D8E69B8" w14:textId="4F54112B" w:rsidR="00F46163" w:rsidRPr="00B26CEB" w:rsidRDefault="00F46163" w:rsidP="00B26CEB">
      <w:pPr>
        <w:spacing w:after="0" w:line="480" w:lineRule="auto"/>
        <w:ind w:firstLine="720"/>
        <w:jc w:val="both"/>
        <w:rPr>
          <w:rFonts w:ascii="Times New Roman" w:hAnsi="Times New Roman" w:cs="Times New Roman"/>
          <w:color w:val="000000" w:themeColor="text1"/>
        </w:rPr>
      </w:pPr>
      <w:r w:rsidRPr="00B26CEB">
        <w:rPr>
          <w:rFonts w:ascii="Times New Roman" w:hAnsi="Times New Roman" w:cs="Times New Roman"/>
          <w:color w:val="000000" w:themeColor="text1"/>
        </w:rPr>
        <w:t>Sustainability of business and innovation is also encouraged by an ERP. With the introduction of the concept of digital integration into businesses, organizations become more resilient and optimize their opportunities of operations, not to mention that they help firms maintain their performance in competitive markets (</w:t>
      </w:r>
      <w:proofErr w:type="spellStart"/>
      <w:r w:rsidRPr="00B26CEB">
        <w:rPr>
          <w:rFonts w:ascii="Times New Roman" w:hAnsi="Times New Roman" w:cs="Times New Roman"/>
          <w:color w:val="000000" w:themeColor="text1"/>
        </w:rPr>
        <w:t>Hanaysha</w:t>
      </w:r>
      <w:proofErr w:type="spellEnd"/>
      <w:r w:rsidRPr="00B26CEB">
        <w:rPr>
          <w:rFonts w:ascii="Times New Roman" w:hAnsi="Times New Roman" w:cs="Times New Roman"/>
          <w:color w:val="000000" w:themeColor="text1"/>
        </w:rPr>
        <w:t xml:space="preserve"> et al., 2021). More specifically, it matters in the case of the fast-growing company, where one of the prerequisites of a long-term survival is technological adoption (</w:t>
      </w:r>
      <w:proofErr w:type="spellStart"/>
      <w:r w:rsidRPr="00B26CEB">
        <w:rPr>
          <w:rFonts w:ascii="Times New Roman" w:hAnsi="Times New Roman" w:cs="Times New Roman"/>
          <w:color w:val="000000" w:themeColor="text1"/>
        </w:rPr>
        <w:t>Mardikaningsih</w:t>
      </w:r>
      <w:proofErr w:type="spellEnd"/>
      <w:r w:rsidRPr="00B26CEB">
        <w:rPr>
          <w:rFonts w:ascii="Times New Roman" w:hAnsi="Times New Roman" w:cs="Times New Roman"/>
          <w:color w:val="000000" w:themeColor="text1"/>
        </w:rPr>
        <w:t xml:space="preserve"> et al., 2022). The survival and growth weapon of technology has remained to be advanced through the use of information systems to increase efficiency, reduce costs, and improve competitiveness among the small and medium businesses in developing economies (</w:t>
      </w:r>
      <w:proofErr w:type="spellStart"/>
      <w:r w:rsidRPr="00B26CEB">
        <w:rPr>
          <w:rFonts w:ascii="Times New Roman" w:hAnsi="Times New Roman" w:cs="Times New Roman"/>
          <w:color w:val="000000" w:themeColor="text1"/>
        </w:rPr>
        <w:t>Endris</w:t>
      </w:r>
      <w:proofErr w:type="spellEnd"/>
      <w:r w:rsidRPr="00B26CEB">
        <w:rPr>
          <w:rFonts w:ascii="Times New Roman" w:hAnsi="Times New Roman" w:cs="Times New Roman"/>
          <w:color w:val="000000" w:themeColor="text1"/>
        </w:rPr>
        <w:t xml:space="preserve"> and </w:t>
      </w:r>
      <w:proofErr w:type="spellStart"/>
      <w:r w:rsidRPr="00B26CEB">
        <w:rPr>
          <w:rFonts w:ascii="Times New Roman" w:hAnsi="Times New Roman" w:cs="Times New Roman"/>
          <w:color w:val="000000" w:themeColor="text1"/>
        </w:rPr>
        <w:t>Kassegn</w:t>
      </w:r>
      <w:proofErr w:type="spellEnd"/>
      <w:r w:rsidRPr="00B26CEB">
        <w:rPr>
          <w:rFonts w:ascii="Times New Roman" w:hAnsi="Times New Roman" w:cs="Times New Roman"/>
          <w:color w:val="000000" w:themeColor="text1"/>
        </w:rPr>
        <w:t xml:space="preserve">, 2022). By adopting ERP, </w:t>
      </w:r>
      <w:proofErr w:type="spellStart"/>
      <w:r w:rsidRPr="00B26CEB">
        <w:rPr>
          <w:rFonts w:ascii="Times New Roman" w:hAnsi="Times New Roman" w:cs="Times New Roman"/>
          <w:color w:val="000000" w:themeColor="text1"/>
        </w:rPr>
        <w:t>AKPerog</w:t>
      </w:r>
      <w:proofErr w:type="spellEnd"/>
      <w:r w:rsidRPr="00B26CEB">
        <w:rPr>
          <w:rFonts w:ascii="Times New Roman" w:hAnsi="Times New Roman" w:cs="Times New Roman"/>
          <w:color w:val="000000" w:themeColor="text1"/>
        </w:rPr>
        <w:t xml:space="preserve"> Ltd. will be able to increase the level of compliance by adopting secure user access, encryption, audit trails, and adopting data policies that comply with the provisions of the GDPR, which are also ethical in regard to digital standards (</w:t>
      </w:r>
      <w:proofErr w:type="spellStart"/>
      <w:r w:rsidRPr="00B26CEB">
        <w:rPr>
          <w:rFonts w:ascii="Times New Roman" w:hAnsi="Times New Roman" w:cs="Times New Roman"/>
          <w:color w:val="000000" w:themeColor="text1"/>
        </w:rPr>
        <w:t>Mihale</w:t>
      </w:r>
      <w:proofErr w:type="spellEnd"/>
      <w:r w:rsidRPr="00B26CEB">
        <w:rPr>
          <w:rFonts w:ascii="Times New Roman" w:hAnsi="Times New Roman" w:cs="Times New Roman"/>
          <w:color w:val="000000" w:themeColor="text1"/>
        </w:rPr>
        <w:t xml:space="preserve">-Wilson et al., 2022). The proposed solution is more proficient in the way data is </w:t>
      </w:r>
      <w:r w:rsidR="00B26CEB" w:rsidRPr="00B26CEB">
        <w:rPr>
          <w:rFonts w:ascii="Times New Roman" w:hAnsi="Times New Roman" w:cs="Times New Roman"/>
          <w:color w:val="000000" w:themeColor="text1"/>
        </w:rPr>
        <w:t>managed</w:t>
      </w:r>
      <w:r w:rsidRPr="00B26CEB">
        <w:rPr>
          <w:rFonts w:ascii="Times New Roman" w:hAnsi="Times New Roman" w:cs="Times New Roman"/>
          <w:color w:val="000000" w:themeColor="text1"/>
        </w:rPr>
        <w:t>, automation, forecasting, reporting and accuracy, and customer service, which is the most appropriate strategic investment in long-term development.</w:t>
      </w:r>
    </w:p>
    <w:p w14:paraId="2B7A70F1" w14:textId="77777777" w:rsidR="00F46163" w:rsidRPr="00B26CEB" w:rsidRDefault="00F46163" w:rsidP="00B26CEB">
      <w:pPr>
        <w:spacing w:after="0" w:line="480" w:lineRule="auto"/>
        <w:jc w:val="both"/>
        <w:rPr>
          <w:rFonts w:ascii="Times New Roman" w:hAnsi="Times New Roman" w:cs="Times New Roman"/>
          <w:b/>
          <w:bCs/>
          <w:color w:val="000000" w:themeColor="text1"/>
        </w:rPr>
      </w:pPr>
      <w:r w:rsidRPr="00B26CEB">
        <w:rPr>
          <w:rFonts w:ascii="Times New Roman" w:hAnsi="Times New Roman" w:cs="Times New Roman"/>
          <w:b/>
          <w:bCs/>
          <w:color w:val="000000" w:themeColor="text1"/>
        </w:rPr>
        <w:t>Implementation Plan</w:t>
      </w:r>
    </w:p>
    <w:p w14:paraId="134B90C4" w14:textId="56A5FA7A" w:rsidR="00F46163" w:rsidRPr="00B26CEB" w:rsidRDefault="00F46163" w:rsidP="00B26CEB">
      <w:pPr>
        <w:spacing w:after="0" w:line="480" w:lineRule="auto"/>
        <w:ind w:firstLine="720"/>
        <w:jc w:val="both"/>
        <w:rPr>
          <w:rFonts w:ascii="Times New Roman" w:hAnsi="Times New Roman" w:cs="Times New Roman"/>
          <w:color w:val="000000" w:themeColor="text1"/>
        </w:rPr>
      </w:pPr>
      <w:r w:rsidRPr="00B26CEB">
        <w:rPr>
          <w:rFonts w:ascii="Times New Roman" w:hAnsi="Times New Roman" w:cs="Times New Roman"/>
          <w:color w:val="000000" w:themeColor="text1"/>
        </w:rPr>
        <w:lastRenderedPageBreak/>
        <w:t xml:space="preserve">It must be put in place on phases so that the continuity of the business is not interfered. First of all, </w:t>
      </w:r>
      <w:proofErr w:type="spellStart"/>
      <w:r w:rsidRPr="00B26CEB">
        <w:rPr>
          <w:rFonts w:ascii="Times New Roman" w:hAnsi="Times New Roman" w:cs="Times New Roman"/>
          <w:color w:val="000000" w:themeColor="text1"/>
        </w:rPr>
        <w:t>AKPerog</w:t>
      </w:r>
      <w:proofErr w:type="spellEnd"/>
      <w:r w:rsidRPr="00B26CEB">
        <w:rPr>
          <w:rFonts w:ascii="Times New Roman" w:hAnsi="Times New Roman" w:cs="Times New Roman"/>
          <w:color w:val="000000" w:themeColor="text1"/>
        </w:rPr>
        <w:t xml:space="preserve"> Ltd. must conduct a thorough needs analysis and find the suitable ERP vendor in terms of price, scalability and integration. When selecting a vendor, the decision makers need to bear in mind cloud-based systems that can be implemented faster, which are automatically updated and have lower maintenance costs (infrastructure). The process of the migration of the data should start as soon as the choice is made, and it will involve the work with the inventory records, customer information, and financial data reproduction into the new system. It is discovered that the companies have the responsibility of ensuring the correct data is provided, </w:t>
      </w:r>
      <w:r w:rsidR="00B26CEB" w:rsidRPr="00B26CEB">
        <w:rPr>
          <w:rFonts w:ascii="Times New Roman" w:hAnsi="Times New Roman" w:cs="Times New Roman"/>
          <w:color w:val="000000" w:themeColor="text1"/>
        </w:rPr>
        <w:t>conduct</w:t>
      </w:r>
      <w:r w:rsidRPr="00B26CEB">
        <w:rPr>
          <w:rFonts w:ascii="Times New Roman" w:hAnsi="Times New Roman" w:cs="Times New Roman"/>
          <w:color w:val="000000" w:themeColor="text1"/>
        </w:rPr>
        <w:t xml:space="preserve"> cleansing to prevent transfer of old, wrong or misguided data to the new system since the quality of data is directly associated with reliability of the system (</w:t>
      </w:r>
      <w:proofErr w:type="spellStart"/>
      <w:r w:rsidRPr="00B26CEB">
        <w:rPr>
          <w:rFonts w:ascii="Times New Roman" w:hAnsi="Times New Roman" w:cs="Times New Roman"/>
          <w:color w:val="000000" w:themeColor="text1"/>
        </w:rPr>
        <w:t>Madamidola</w:t>
      </w:r>
      <w:proofErr w:type="spellEnd"/>
      <w:r w:rsidRPr="00B26CEB">
        <w:rPr>
          <w:rFonts w:ascii="Times New Roman" w:hAnsi="Times New Roman" w:cs="Times New Roman"/>
          <w:color w:val="000000" w:themeColor="text1"/>
        </w:rPr>
        <w:t xml:space="preserve"> et al., 2024). The existing e-commerce solutions, store-based POS installations should be connected in a manner that all the transactions are immediately visible in databases at the center.</w:t>
      </w:r>
    </w:p>
    <w:p w14:paraId="54FD600E" w14:textId="7FF1B82A" w:rsidR="00F46163" w:rsidRPr="00B26CEB" w:rsidRDefault="00F46163" w:rsidP="00B26CEB">
      <w:pPr>
        <w:spacing w:after="0" w:line="480" w:lineRule="auto"/>
        <w:ind w:firstLine="720"/>
        <w:jc w:val="both"/>
        <w:rPr>
          <w:rFonts w:ascii="Times New Roman" w:hAnsi="Times New Roman" w:cs="Times New Roman"/>
          <w:color w:val="000000" w:themeColor="text1"/>
        </w:rPr>
      </w:pPr>
      <w:r w:rsidRPr="00B26CEB">
        <w:rPr>
          <w:rFonts w:ascii="Times New Roman" w:hAnsi="Times New Roman" w:cs="Times New Roman"/>
          <w:color w:val="000000" w:themeColor="text1"/>
        </w:rPr>
        <w:t xml:space="preserve">Training is very important as implementation of technology has been reported to fail most of the times due to lack of familiarity with the technology by the users. The employees have to be familiar with how to key-in data, read reports, </w:t>
      </w:r>
      <w:r w:rsidR="00B26CEB" w:rsidRPr="00B26CEB">
        <w:rPr>
          <w:rFonts w:ascii="Times New Roman" w:hAnsi="Times New Roman" w:cs="Times New Roman"/>
          <w:color w:val="000000" w:themeColor="text1"/>
        </w:rPr>
        <w:t>collaborate</w:t>
      </w:r>
      <w:r w:rsidRPr="00B26CEB">
        <w:rPr>
          <w:rFonts w:ascii="Times New Roman" w:hAnsi="Times New Roman" w:cs="Times New Roman"/>
          <w:color w:val="000000" w:themeColor="text1"/>
        </w:rPr>
        <w:t xml:space="preserve"> with customer database, and </w:t>
      </w:r>
      <w:r w:rsidR="00B26CEB" w:rsidRPr="00B26CEB">
        <w:rPr>
          <w:rFonts w:ascii="Times New Roman" w:hAnsi="Times New Roman" w:cs="Times New Roman"/>
          <w:color w:val="000000" w:themeColor="text1"/>
        </w:rPr>
        <w:t>analyze</w:t>
      </w:r>
      <w:r w:rsidRPr="00B26CEB">
        <w:rPr>
          <w:rFonts w:ascii="Times New Roman" w:hAnsi="Times New Roman" w:cs="Times New Roman"/>
          <w:color w:val="000000" w:themeColor="text1"/>
        </w:rPr>
        <w:t xml:space="preserve"> analytics dashboards. Organizational preparedness and training have also been indicated to be of significance in the realization of a successful system adoption and business resilience (Al-</w:t>
      </w:r>
      <w:proofErr w:type="spellStart"/>
      <w:r w:rsidRPr="00B26CEB">
        <w:rPr>
          <w:rFonts w:ascii="Times New Roman" w:hAnsi="Times New Roman" w:cs="Times New Roman"/>
          <w:color w:val="000000" w:themeColor="text1"/>
        </w:rPr>
        <w:t>Matari</w:t>
      </w:r>
      <w:proofErr w:type="spellEnd"/>
      <w:r w:rsidRPr="00B26CEB">
        <w:rPr>
          <w:rFonts w:ascii="Times New Roman" w:hAnsi="Times New Roman" w:cs="Times New Roman"/>
          <w:color w:val="000000" w:themeColor="text1"/>
        </w:rPr>
        <w:t xml:space="preserve"> et al., 2022). Pilot testing will have to be implemented during the rollout of the chosen branches in the store to define the technical issues that will be identified before full adoption. Pilot projects reduce risks and increase user feedback and help in reducing system configuration. The ERP is able to be implemented in the entire stores and departments once it is stable. The company should also amend and enact role-based access control, modify security policies and maintain data responsibility to manage data and require compliance and ethical addressing of data (</w:t>
      </w:r>
      <w:proofErr w:type="spellStart"/>
      <w:r w:rsidRPr="00B26CEB">
        <w:rPr>
          <w:rFonts w:ascii="Times New Roman" w:hAnsi="Times New Roman" w:cs="Times New Roman"/>
          <w:color w:val="000000" w:themeColor="text1"/>
        </w:rPr>
        <w:t>Mihale</w:t>
      </w:r>
      <w:proofErr w:type="spellEnd"/>
      <w:r w:rsidRPr="00B26CEB">
        <w:rPr>
          <w:rFonts w:ascii="Times New Roman" w:hAnsi="Times New Roman" w:cs="Times New Roman"/>
          <w:color w:val="000000" w:themeColor="text1"/>
        </w:rPr>
        <w:t>-Wilson et al., 2022).</w:t>
      </w:r>
    </w:p>
    <w:p w14:paraId="7F4336B1" w14:textId="47D04FD8" w:rsidR="00F46163" w:rsidRDefault="00F46163" w:rsidP="00B26CEB">
      <w:pPr>
        <w:spacing w:after="0" w:line="480" w:lineRule="auto"/>
        <w:ind w:firstLine="720"/>
        <w:jc w:val="both"/>
        <w:rPr>
          <w:rFonts w:ascii="Times New Roman" w:hAnsi="Times New Roman" w:cs="Times New Roman"/>
          <w:color w:val="000000" w:themeColor="text1"/>
        </w:rPr>
      </w:pPr>
      <w:r w:rsidRPr="00B26CEB">
        <w:rPr>
          <w:rFonts w:ascii="Times New Roman" w:hAnsi="Times New Roman" w:cs="Times New Roman"/>
          <w:color w:val="000000" w:themeColor="text1"/>
        </w:rPr>
        <w:lastRenderedPageBreak/>
        <w:t>Balance is an important aspect of an integrated retail system that is vital in ensuring high performance. IT administrators should be concerned with system integrations periodically, bug patches, frequent backup, and cybersecurity coverage to maintain continuity in the activities of a system. The new possibilities of advanced analytics, ERP integration, and machine-</w:t>
      </w:r>
      <w:r w:rsidR="00B26CEB" w:rsidRPr="00B26CEB">
        <w:rPr>
          <w:rFonts w:ascii="Times New Roman" w:hAnsi="Times New Roman" w:cs="Times New Roman"/>
          <w:color w:val="000000" w:themeColor="text1"/>
        </w:rPr>
        <w:t>learning</w:t>
      </w:r>
      <w:r w:rsidRPr="00B26CEB">
        <w:rPr>
          <w:rFonts w:ascii="Times New Roman" w:hAnsi="Times New Roman" w:cs="Times New Roman"/>
          <w:color w:val="000000" w:themeColor="text1"/>
        </w:rPr>
        <w:t xml:space="preserve"> based predictions can be added to the system as new options that are appropriate to improve adaptations as the system gets older and can avoid </w:t>
      </w:r>
      <w:proofErr w:type="spellStart"/>
      <w:r w:rsidRPr="00B26CEB">
        <w:rPr>
          <w:rFonts w:ascii="Times New Roman" w:hAnsi="Times New Roman" w:cs="Times New Roman"/>
          <w:color w:val="000000" w:themeColor="text1"/>
        </w:rPr>
        <w:t>stockouts</w:t>
      </w:r>
      <w:proofErr w:type="spellEnd"/>
      <w:r w:rsidRPr="00B26CEB">
        <w:rPr>
          <w:rFonts w:ascii="Times New Roman" w:hAnsi="Times New Roman" w:cs="Times New Roman"/>
          <w:color w:val="000000" w:themeColor="text1"/>
        </w:rPr>
        <w:t xml:space="preserve"> and simplify inventory. The specified innovation aligns with the trends of digital transformation at the global level that have matured to become one of the primary contributing sources of sustainable business development (</w:t>
      </w:r>
      <w:proofErr w:type="spellStart"/>
      <w:r w:rsidRPr="00B26CEB">
        <w:rPr>
          <w:rFonts w:ascii="Times New Roman" w:hAnsi="Times New Roman" w:cs="Times New Roman"/>
          <w:color w:val="000000" w:themeColor="text1"/>
        </w:rPr>
        <w:t>Hanaysha</w:t>
      </w:r>
      <w:proofErr w:type="spellEnd"/>
      <w:r w:rsidRPr="00B26CEB">
        <w:rPr>
          <w:rFonts w:ascii="Times New Roman" w:hAnsi="Times New Roman" w:cs="Times New Roman"/>
          <w:color w:val="000000" w:themeColor="text1"/>
        </w:rPr>
        <w:t xml:space="preserve"> et al., 2021). Although the expenditures associated with the implementation process of the advanced technological systems may be quite high in the short-term perspective, the benefits will exceed the acquisition cost in the long-term perspective. Less human error, improved productivity, improved decision making and improved customer loyalty are among such advantages. Technology is no longer a choice in the modern retail environment that is typified by dynamic market and stiff competition. It is applied to determine the agility, efficiency, and digital competitiveness of a business (</w:t>
      </w:r>
      <w:proofErr w:type="spellStart"/>
      <w:r w:rsidRPr="00B26CEB">
        <w:rPr>
          <w:rFonts w:ascii="Times New Roman" w:hAnsi="Times New Roman" w:cs="Times New Roman"/>
          <w:color w:val="000000" w:themeColor="text1"/>
        </w:rPr>
        <w:t>Endris</w:t>
      </w:r>
      <w:proofErr w:type="spellEnd"/>
      <w:r w:rsidRPr="00B26CEB">
        <w:rPr>
          <w:rFonts w:ascii="Times New Roman" w:hAnsi="Times New Roman" w:cs="Times New Roman"/>
          <w:color w:val="000000" w:themeColor="text1"/>
        </w:rPr>
        <w:t xml:space="preserve"> and </w:t>
      </w:r>
      <w:proofErr w:type="spellStart"/>
      <w:r w:rsidRPr="00B26CEB">
        <w:rPr>
          <w:rFonts w:ascii="Times New Roman" w:hAnsi="Times New Roman" w:cs="Times New Roman"/>
          <w:color w:val="000000" w:themeColor="text1"/>
        </w:rPr>
        <w:t>Kassegn</w:t>
      </w:r>
      <w:proofErr w:type="spellEnd"/>
      <w:r w:rsidRPr="00B26CEB">
        <w:rPr>
          <w:rFonts w:ascii="Times New Roman" w:hAnsi="Times New Roman" w:cs="Times New Roman"/>
          <w:color w:val="000000" w:themeColor="text1"/>
        </w:rPr>
        <w:t>, 2022). As the process of retail changing towards more data-driven models continues, the latter becomes one of the key determinants of the organizational success and survival over time due to the possibility of balancing the performance of the system with the new model of data-driven retail operations.</w:t>
      </w:r>
    </w:p>
    <w:p w14:paraId="4DB46294" w14:textId="77777777" w:rsidR="00B26CEB" w:rsidRPr="00B26CEB" w:rsidRDefault="00B26CEB" w:rsidP="00B26CEB">
      <w:pPr>
        <w:spacing w:after="0" w:line="480" w:lineRule="auto"/>
        <w:ind w:firstLine="720"/>
        <w:jc w:val="both"/>
        <w:rPr>
          <w:rFonts w:ascii="Times New Roman" w:hAnsi="Times New Roman" w:cs="Times New Roman"/>
          <w:color w:val="000000" w:themeColor="text1"/>
        </w:rPr>
      </w:pPr>
    </w:p>
    <w:p w14:paraId="14D30352" w14:textId="76A6FCF5" w:rsidR="00F46163" w:rsidRPr="00B26CEB" w:rsidRDefault="00F46163" w:rsidP="00B26CEB">
      <w:pPr>
        <w:spacing w:after="0" w:line="480" w:lineRule="auto"/>
        <w:jc w:val="both"/>
        <w:rPr>
          <w:rFonts w:ascii="Times New Roman" w:hAnsi="Times New Roman" w:cs="Times New Roman"/>
          <w:b/>
          <w:bCs/>
          <w:color w:val="000000" w:themeColor="text1"/>
        </w:rPr>
      </w:pPr>
      <w:r w:rsidRPr="00B26CEB">
        <w:rPr>
          <w:rFonts w:ascii="Times New Roman" w:hAnsi="Times New Roman" w:cs="Times New Roman"/>
          <w:b/>
          <w:bCs/>
          <w:color w:val="000000" w:themeColor="text1"/>
        </w:rPr>
        <w:t>Conclusion</w:t>
      </w:r>
    </w:p>
    <w:p w14:paraId="579C4998" w14:textId="5042E03B" w:rsidR="00C970C8" w:rsidRPr="00B26CEB" w:rsidRDefault="00F46163" w:rsidP="00B26CEB">
      <w:pPr>
        <w:spacing w:after="0" w:line="480" w:lineRule="auto"/>
        <w:ind w:firstLine="720"/>
        <w:jc w:val="both"/>
        <w:rPr>
          <w:rFonts w:ascii="Times New Roman" w:hAnsi="Times New Roman" w:cs="Times New Roman"/>
          <w:color w:val="000000" w:themeColor="text1"/>
        </w:rPr>
      </w:pPr>
      <w:r w:rsidRPr="00B26CEB">
        <w:rPr>
          <w:rFonts w:ascii="Times New Roman" w:hAnsi="Times New Roman" w:cs="Times New Roman"/>
          <w:color w:val="000000" w:themeColor="text1"/>
        </w:rPr>
        <w:t xml:space="preserve">One of the reasons is why </w:t>
      </w:r>
      <w:proofErr w:type="spellStart"/>
      <w:r w:rsidRPr="00B26CEB">
        <w:rPr>
          <w:rFonts w:ascii="Times New Roman" w:hAnsi="Times New Roman" w:cs="Times New Roman"/>
          <w:color w:val="000000" w:themeColor="text1"/>
        </w:rPr>
        <w:t>AKPerog</w:t>
      </w:r>
      <w:proofErr w:type="spellEnd"/>
      <w:r w:rsidRPr="00B26CEB">
        <w:rPr>
          <w:rFonts w:ascii="Times New Roman" w:hAnsi="Times New Roman" w:cs="Times New Roman"/>
          <w:color w:val="000000" w:themeColor="text1"/>
        </w:rPr>
        <w:t xml:space="preserve"> Ltd. is having an operational problem that is the adoption of legacy information systems that have not been integrated that includes multiple stock inaccuracies, fragmented information, slow reporting and vulnerable compliance vulnerabilities. Based on the analysis of the current weaknesses, it would be suggested to implement an integrated </w:t>
      </w:r>
      <w:r w:rsidRPr="00B26CEB">
        <w:rPr>
          <w:rFonts w:ascii="Times New Roman" w:hAnsi="Times New Roman" w:cs="Times New Roman"/>
          <w:color w:val="000000" w:themeColor="text1"/>
        </w:rPr>
        <w:lastRenderedPageBreak/>
        <w:t xml:space="preserve">ERP system that would have the capacity to </w:t>
      </w:r>
      <w:r w:rsidR="00B26CEB" w:rsidRPr="00B26CEB">
        <w:rPr>
          <w:rFonts w:ascii="Times New Roman" w:hAnsi="Times New Roman" w:cs="Times New Roman"/>
          <w:color w:val="000000" w:themeColor="text1"/>
        </w:rPr>
        <w:t>manage</w:t>
      </w:r>
      <w:r w:rsidRPr="00B26CEB">
        <w:rPr>
          <w:rFonts w:ascii="Times New Roman" w:hAnsi="Times New Roman" w:cs="Times New Roman"/>
          <w:color w:val="000000" w:themeColor="text1"/>
        </w:rPr>
        <w:t xml:space="preserve"> inventory with the complementation of CRM, financial operations and automated reporting. Information will be centralized, forecasting will be enhanced, man power will be eliminated and customer satisfaction will be enhanced using ERP. It has been shown that the digital information systems make organizations more resilient, higher-performing, and sustainable because of the adequate access to data as well as automation (</w:t>
      </w:r>
      <w:proofErr w:type="spellStart"/>
      <w:r w:rsidRPr="00B26CEB">
        <w:rPr>
          <w:rFonts w:ascii="Times New Roman" w:hAnsi="Times New Roman" w:cs="Times New Roman"/>
          <w:color w:val="000000" w:themeColor="text1"/>
        </w:rPr>
        <w:t>Saad</w:t>
      </w:r>
      <w:proofErr w:type="spellEnd"/>
      <w:r w:rsidRPr="00B26CEB">
        <w:rPr>
          <w:rFonts w:ascii="Times New Roman" w:hAnsi="Times New Roman" w:cs="Times New Roman"/>
          <w:color w:val="000000" w:themeColor="text1"/>
        </w:rPr>
        <w:t>, 2023; Al-</w:t>
      </w:r>
      <w:proofErr w:type="spellStart"/>
      <w:r w:rsidRPr="00B26CEB">
        <w:rPr>
          <w:rFonts w:ascii="Times New Roman" w:hAnsi="Times New Roman" w:cs="Times New Roman"/>
          <w:color w:val="000000" w:themeColor="text1"/>
        </w:rPr>
        <w:t>Matari</w:t>
      </w:r>
      <w:proofErr w:type="spellEnd"/>
      <w:r w:rsidRPr="00B26CEB">
        <w:rPr>
          <w:rFonts w:ascii="Times New Roman" w:hAnsi="Times New Roman" w:cs="Times New Roman"/>
          <w:color w:val="000000" w:themeColor="text1"/>
        </w:rPr>
        <w:t xml:space="preserve"> et al., 2022). By providing proper implementation, training, data migration and cybersecurity, </w:t>
      </w:r>
      <w:proofErr w:type="spellStart"/>
      <w:r w:rsidRPr="00B26CEB">
        <w:rPr>
          <w:rFonts w:ascii="Times New Roman" w:hAnsi="Times New Roman" w:cs="Times New Roman"/>
          <w:color w:val="000000" w:themeColor="text1"/>
        </w:rPr>
        <w:t>AKPerog</w:t>
      </w:r>
      <w:proofErr w:type="spellEnd"/>
      <w:r w:rsidRPr="00B26CEB">
        <w:rPr>
          <w:rFonts w:ascii="Times New Roman" w:hAnsi="Times New Roman" w:cs="Times New Roman"/>
          <w:color w:val="000000" w:themeColor="text1"/>
        </w:rPr>
        <w:t xml:space="preserve"> Ltd. will make itself more efficient, competitive and meet the ethical needs of digital. The existing </w:t>
      </w:r>
      <w:proofErr w:type="spellStart"/>
      <w:r w:rsidR="00B26CEB" w:rsidRPr="00B26CEB">
        <w:rPr>
          <w:rFonts w:ascii="Times New Roman" w:hAnsi="Times New Roman" w:cs="Times New Roman"/>
          <w:color w:val="000000" w:themeColor="text1"/>
        </w:rPr>
        <w:t>inquisitee</w:t>
      </w:r>
      <w:proofErr w:type="spellEnd"/>
      <w:r w:rsidRPr="00B26CEB">
        <w:rPr>
          <w:rFonts w:ascii="Times New Roman" w:hAnsi="Times New Roman" w:cs="Times New Roman"/>
          <w:color w:val="000000" w:themeColor="text1"/>
        </w:rPr>
        <w:t xml:space="preserve"> state of retail will be dealt with by a collaborative ERP system which not only will be highly convenient at the moment but will also improve further growth, financial lateral growth and guarantee customer satisfaction, as well as sound decision making and business operations.</w:t>
      </w:r>
    </w:p>
    <w:p w14:paraId="74F13F5A" w14:textId="77777777" w:rsidR="00B26CEB" w:rsidRDefault="00B26CEB">
      <w:pPr>
        <w:rPr>
          <w:rFonts w:ascii="Times New Roman" w:hAnsi="Times New Roman" w:cs="Times New Roman"/>
          <w:b/>
          <w:bCs/>
          <w:color w:val="000000" w:themeColor="text1"/>
        </w:rPr>
      </w:pPr>
      <w:r>
        <w:rPr>
          <w:rFonts w:ascii="Times New Roman" w:hAnsi="Times New Roman" w:cs="Times New Roman"/>
          <w:b/>
          <w:bCs/>
          <w:color w:val="000000" w:themeColor="text1"/>
        </w:rPr>
        <w:br w:type="page"/>
      </w:r>
    </w:p>
    <w:p w14:paraId="7AB0F25D" w14:textId="1C3694A5" w:rsidR="00F46163" w:rsidRPr="00B26CEB" w:rsidRDefault="00F46163" w:rsidP="00B26CEB">
      <w:pPr>
        <w:spacing w:after="0" w:line="480" w:lineRule="auto"/>
        <w:jc w:val="both"/>
        <w:rPr>
          <w:rFonts w:ascii="Times New Roman" w:hAnsi="Times New Roman" w:cs="Times New Roman"/>
          <w:b/>
          <w:bCs/>
          <w:color w:val="000000" w:themeColor="text1"/>
        </w:rPr>
      </w:pPr>
      <w:r w:rsidRPr="00B26CEB">
        <w:rPr>
          <w:rFonts w:ascii="Times New Roman" w:hAnsi="Times New Roman" w:cs="Times New Roman"/>
          <w:b/>
          <w:bCs/>
          <w:color w:val="000000" w:themeColor="text1"/>
        </w:rPr>
        <w:lastRenderedPageBreak/>
        <w:t>References</w:t>
      </w:r>
    </w:p>
    <w:p w14:paraId="26E53D68" w14:textId="77777777" w:rsidR="00F46163" w:rsidRPr="00B773FC" w:rsidRDefault="00F46163" w:rsidP="00B26CEB">
      <w:pPr>
        <w:pStyle w:val="BodyText"/>
        <w:spacing w:line="480" w:lineRule="auto"/>
        <w:ind w:left="720" w:hanging="720"/>
        <w:rPr>
          <w:rFonts w:ascii="Times New Roman" w:hAnsi="Times New Roman" w:cs="Times New Roman"/>
          <w:bCs/>
          <w:color w:val="000000" w:themeColor="text1"/>
          <w:sz w:val="24"/>
          <w:szCs w:val="24"/>
        </w:rPr>
      </w:pPr>
      <w:r w:rsidRPr="00B773FC">
        <w:rPr>
          <w:rFonts w:ascii="Times New Roman" w:hAnsi="Times New Roman" w:cs="Times New Roman"/>
          <w:bCs/>
          <w:color w:val="000000" w:themeColor="text1"/>
          <w:sz w:val="24"/>
          <w:szCs w:val="24"/>
        </w:rPr>
        <w:t>Al-</w:t>
      </w:r>
      <w:proofErr w:type="spellStart"/>
      <w:r w:rsidRPr="00B773FC">
        <w:rPr>
          <w:rFonts w:ascii="Times New Roman" w:hAnsi="Times New Roman" w:cs="Times New Roman"/>
          <w:bCs/>
          <w:color w:val="000000" w:themeColor="text1"/>
          <w:sz w:val="24"/>
          <w:szCs w:val="24"/>
        </w:rPr>
        <w:t>Matari</w:t>
      </w:r>
      <w:proofErr w:type="spellEnd"/>
      <w:r w:rsidRPr="00B773FC">
        <w:rPr>
          <w:rFonts w:ascii="Times New Roman" w:hAnsi="Times New Roman" w:cs="Times New Roman"/>
          <w:bCs/>
          <w:color w:val="000000" w:themeColor="text1"/>
          <w:sz w:val="24"/>
          <w:szCs w:val="24"/>
        </w:rPr>
        <w:t xml:space="preserve">, A.S., </w:t>
      </w:r>
      <w:proofErr w:type="spellStart"/>
      <w:r w:rsidRPr="00B773FC">
        <w:rPr>
          <w:rFonts w:ascii="Times New Roman" w:hAnsi="Times New Roman" w:cs="Times New Roman"/>
          <w:bCs/>
          <w:color w:val="000000" w:themeColor="text1"/>
          <w:sz w:val="24"/>
          <w:szCs w:val="24"/>
        </w:rPr>
        <w:t>Amiruddin</w:t>
      </w:r>
      <w:proofErr w:type="spellEnd"/>
      <w:r w:rsidRPr="00B773FC">
        <w:rPr>
          <w:rFonts w:ascii="Times New Roman" w:hAnsi="Times New Roman" w:cs="Times New Roman"/>
          <w:bCs/>
          <w:color w:val="000000" w:themeColor="text1"/>
          <w:sz w:val="24"/>
          <w:szCs w:val="24"/>
        </w:rPr>
        <w:t>, R., Aziz, K.A. and Al-</w:t>
      </w:r>
      <w:proofErr w:type="spellStart"/>
      <w:r w:rsidRPr="00B773FC">
        <w:rPr>
          <w:rFonts w:ascii="Times New Roman" w:hAnsi="Times New Roman" w:cs="Times New Roman"/>
          <w:bCs/>
          <w:color w:val="000000" w:themeColor="text1"/>
          <w:sz w:val="24"/>
          <w:szCs w:val="24"/>
        </w:rPr>
        <w:t>Sharafi</w:t>
      </w:r>
      <w:proofErr w:type="spellEnd"/>
      <w:r w:rsidRPr="00B773FC">
        <w:rPr>
          <w:rFonts w:ascii="Times New Roman" w:hAnsi="Times New Roman" w:cs="Times New Roman"/>
          <w:bCs/>
          <w:color w:val="000000" w:themeColor="text1"/>
          <w:sz w:val="24"/>
          <w:szCs w:val="24"/>
        </w:rPr>
        <w:t>, M.A. (2022). The Impact of Dynamic Accounting Information System on Organizational Resilience: The Mediating Role of Business Processes Capabilities. </w:t>
      </w:r>
      <w:r w:rsidRPr="00B773FC">
        <w:rPr>
          <w:rFonts w:ascii="Times New Roman" w:hAnsi="Times New Roman" w:cs="Times New Roman"/>
          <w:bCs/>
          <w:i/>
          <w:iCs/>
          <w:color w:val="000000" w:themeColor="text1"/>
          <w:sz w:val="24"/>
          <w:szCs w:val="24"/>
        </w:rPr>
        <w:t>Sustainability</w:t>
      </w:r>
      <w:r w:rsidRPr="00B773FC">
        <w:rPr>
          <w:rFonts w:ascii="Times New Roman" w:hAnsi="Times New Roman" w:cs="Times New Roman"/>
          <w:bCs/>
          <w:color w:val="000000" w:themeColor="text1"/>
          <w:sz w:val="24"/>
          <w:szCs w:val="24"/>
        </w:rPr>
        <w:t xml:space="preserve">, 14(9), p.4967. </w:t>
      </w:r>
      <w:proofErr w:type="spellStart"/>
      <w:r w:rsidRPr="00B773FC">
        <w:rPr>
          <w:rFonts w:ascii="Times New Roman" w:hAnsi="Times New Roman" w:cs="Times New Roman"/>
          <w:bCs/>
          <w:color w:val="000000" w:themeColor="text1"/>
          <w:sz w:val="24"/>
          <w:szCs w:val="24"/>
        </w:rPr>
        <w:t>doi:https</w:t>
      </w:r>
      <w:proofErr w:type="spellEnd"/>
      <w:r w:rsidRPr="00B773FC">
        <w:rPr>
          <w:rFonts w:ascii="Times New Roman" w:hAnsi="Times New Roman" w:cs="Times New Roman"/>
          <w:bCs/>
          <w:color w:val="000000" w:themeColor="text1"/>
          <w:sz w:val="24"/>
          <w:szCs w:val="24"/>
        </w:rPr>
        <w:t>://doi.org/10.3390/su14094967.</w:t>
      </w:r>
    </w:p>
    <w:p w14:paraId="4371861D" w14:textId="77777777" w:rsidR="00F46163" w:rsidRPr="00B773FC" w:rsidRDefault="00F46163" w:rsidP="00B26CEB">
      <w:pPr>
        <w:pStyle w:val="BodyText"/>
        <w:spacing w:line="480" w:lineRule="auto"/>
        <w:ind w:left="720" w:hanging="720"/>
        <w:rPr>
          <w:rFonts w:ascii="Times New Roman" w:hAnsi="Times New Roman" w:cs="Times New Roman"/>
          <w:bCs/>
          <w:color w:val="000000" w:themeColor="text1"/>
          <w:sz w:val="24"/>
          <w:szCs w:val="24"/>
        </w:rPr>
      </w:pPr>
      <w:proofErr w:type="spellStart"/>
      <w:r w:rsidRPr="00B773FC">
        <w:rPr>
          <w:rFonts w:ascii="Times New Roman" w:hAnsi="Times New Roman" w:cs="Times New Roman"/>
          <w:bCs/>
          <w:color w:val="000000" w:themeColor="text1"/>
          <w:sz w:val="24"/>
          <w:szCs w:val="24"/>
        </w:rPr>
        <w:t>Endris</w:t>
      </w:r>
      <w:proofErr w:type="spellEnd"/>
      <w:r w:rsidRPr="00B773FC">
        <w:rPr>
          <w:rFonts w:ascii="Times New Roman" w:hAnsi="Times New Roman" w:cs="Times New Roman"/>
          <w:bCs/>
          <w:color w:val="000000" w:themeColor="text1"/>
          <w:sz w:val="24"/>
          <w:szCs w:val="24"/>
        </w:rPr>
        <w:t xml:space="preserve">, E. and </w:t>
      </w:r>
      <w:proofErr w:type="spellStart"/>
      <w:r w:rsidRPr="00B773FC">
        <w:rPr>
          <w:rFonts w:ascii="Times New Roman" w:hAnsi="Times New Roman" w:cs="Times New Roman"/>
          <w:bCs/>
          <w:color w:val="000000" w:themeColor="text1"/>
          <w:sz w:val="24"/>
          <w:szCs w:val="24"/>
        </w:rPr>
        <w:t>Kassegn</w:t>
      </w:r>
      <w:proofErr w:type="spellEnd"/>
      <w:r w:rsidRPr="00B773FC">
        <w:rPr>
          <w:rFonts w:ascii="Times New Roman" w:hAnsi="Times New Roman" w:cs="Times New Roman"/>
          <w:bCs/>
          <w:color w:val="000000" w:themeColor="text1"/>
          <w:sz w:val="24"/>
          <w:szCs w:val="24"/>
        </w:rPr>
        <w:t>, A. (2022). The role of micro, small and medium enterprises (MSMEs) to the sustainable development of sub-Saharan Africa and its challenges: a systematic review of evidence from Ethiopia. </w:t>
      </w:r>
      <w:r w:rsidRPr="00B773FC">
        <w:rPr>
          <w:rFonts w:ascii="Times New Roman" w:hAnsi="Times New Roman" w:cs="Times New Roman"/>
          <w:bCs/>
          <w:i/>
          <w:iCs/>
          <w:color w:val="000000" w:themeColor="text1"/>
          <w:sz w:val="24"/>
          <w:szCs w:val="24"/>
        </w:rPr>
        <w:t>Journal of Innovation and Entrepreneurship</w:t>
      </w:r>
      <w:r w:rsidRPr="00B773FC">
        <w:rPr>
          <w:rFonts w:ascii="Times New Roman" w:hAnsi="Times New Roman" w:cs="Times New Roman"/>
          <w:bCs/>
          <w:color w:val="000000" w:themeColor="text1"/>
          <w:sz w:val="24"/>
          <w:szCs w:val="24"/>
        </w:rPr>
        <w:t xml:space="preserve">, [online] 11(1). </w:t>
      </w:r>
      <w:proofErr w:type="spellStart"/>
      <w:r w:rsidRPr="00B773FC">
        <w:rPr>
          <w:rFonts w:ascii="Times New Roman" w:hAnsi="Times New Roman" w:cs="Times New Roman"/>
          <w:bCs/>
          <w:color w:val="000000" w:themeColor="text1"/>
          <w:sz w:val="24"/>
          <w:szCs w:val="24"/>
        </w:rPr>
        <w:t>doi:https</w:t>
      </w:r>
      <w:proofErr w:type="spellEnd"/>
      <w:r w:rsidRPr="00B773FC">
        <w:rPr>
          <w:rFonts w:ascii="Times New Roman" w:hAnsi="Times New Roman" w:cs="Times New Roman"/>
          <w:bCs/>
          <w:color w:val="000000" w:themeColor="text1"/>
          <w:sz w:val="24"/>
          <w:szCs w:val="24"/>
        </w:rPr>
        <w:t>://doi.org/10.1186/s13731-022-00221-8.</w:t>
      </w:r>
    </w:p>
    <w:p w14:paraId="7532DD60" w14:textId="77777777" w:rsidR="00F46163" w:rsidRPr="00B773FC" w:rsidRDefault="00F46163" w:rsidP="00B26CEB">
      <w:pPr>
        <w:pStyle w:val="BodyText"/>
        <w:spacing w:line="480" w:lineRule="auto"/>
        <w:ind w:left="720" w:hanging="720"/>
        <w:rPr>
          <w:rFonts w:ascii="Times New Roman" w:hAnsi="Times New Roman" w:cs="Times New Roman"/>
          <w:bCs/>
          <w:color w:val="000000" w:themeColor="text1"/>
          <w:sz w:val="24"/>
          <w:szCs w:val="24"/>
        </w:rPr>
      </w:pPr>
      <w:proofErr w:type="spellStart"/>
      <w:r w:rsidRPr="00B773FC">
        <w:rPr>
          <w:rFonts w:ascii="Times New Roman" w:hAnsi="Times New Roman" w:cs="Times New Roman"/>
          <w:bCs/>
          <w:color w:val="000000" w:themeColor="text1"/>
          <w:sz w:val="24"/>
          <w:szCs w:val="24"/>
        </w:rPr>
        <w:t>Hanaysha</w:t>
      </w:r>
      <w:proofErr w:type="spellEnd"/>
      <w:r w:rsidRPr="00B773FC">
        <w:rPr>
          <w:rFonts w:ascii="Times New Roman" w:hAnsi="Times New Roman" w:cs="Times New Roman"/>
          <w:bCs/>
          <w:color w:val="000000" w:themeColor="text1"/>
          <w:sz w:val="24"/>
          <w:szCs w:val="24"/>
        </w:rPr>
        <w:t xml:space="preserve">, J.R., Al-Shaikh, M.E., </w:t>
      </w:r>
      <w:proofErr w:type="spellStart"/>
      <w:r w:rsidRPr="00B773FC">
        <w:rPr>
          <w:rFonts w:ascii="Times New Roman" w:hAnsi="Times New Roman" w:cs="Times New Roman"/>
          <w:bCs/>
          <w:color w:val="000000" w:themeColor="text1"/>
          <w:sz w:val="24"/>
          <w:szCs w:val="24"/>
        </w:rPr>
        <w:t>Joghee</w:t>
      </w:r>
      <w:proofErr w:type="spellEnd"/>
      <w:r w:rsidRPr="00B773FC">
        <w:rPr>
          <w:rFonts w:ascii="Times New Roman" w:hAnsi="Times New Roman" w:cs="Times New Roman"/>
          <w:bCs/>
          <w:color w:val="000000" w:themeColor="text1"/>
          <w:sz w:val="24"/>
          <w:szCs w:val="24"/>
        </w:rPr>
        <w:t xml:space="preserve">, S. and </w:t>
      </w:r>
      <w:proofErr w:type="spellStart"/>
      <w:r w:rsidRPr="00B773FC">
        <w:rPr>
          <w:rFonts w:ascii="Times New Roman" w:hAnsi="Times New Roman" w:cs="Times New Roman"/>
          <w:bCs/>
          <w:color w:val="000000" w:themeColor="text1"/>
          <w:sz w:val="24"/>
          <w:szCs w:val="24"/>
        </w:rPr>
        <w:t>Alzoubi</w:t>
      </w:r>
      <w:proofErr w:type="spellEnd"/>
      <w:r w:rsidRPr="00B773FC">
        <w:rPr>
          <w:rFonts w:ascii="Times New Roman" w:hAnsi="Times New Roman" w:cs="Times New Roman"/>
          <w:bCs/>
          <w:color w:val="000000" w:themeColor="text1"/>
          <w:sz w:val="24"/>
          <w:szCs w:val="24"/>
        </w:rPr>
        <w:t>, H.M. (2021). Impact of Innovation Capabilities on Business Sustainability in Small and Medium Enterprises. </w:t>
      </w:r>
      <w:r w:rsidRPr="00B773FC">
        <w:rPr>
          <w:rFonts w:ascii="Times New Roman" w:hAnsi="Times New Roman" w:cs="Times New Roman"/>
          <w:bCs/>
          <w:i/>
          <w:iCs/>
          <w:color w:val="000000" w:themeColor="text1"/>
          <w:sz w:val="24"/>
          <w:szCs w:val="24"/>
        </w:rPr>
        <w:t>FIIB Business Review</w:t>
      </w:r>
      <w:r w:rsidRPr="00B773FC">
        <w:rPr>
          <w:rFonts w:ascii="Times New Roman" w:hAnsi="Times New Roman" w:cs="Times New Roman"/>
          <w:bCs/>
          <w:color w:val="000000" w:themeColor="text1"/>
          <w:sz w:val="24"/>
          <w:szCs w:val="24"/>
        </w:rPr>
        <w:t xml:space="preserve">, [online] 11(1), pp.67–78. </w:t>
      </w:r>
      <w:proofErr w:type="spellStart"/>
      <w:r w:rsidRPr="00B773FC">
        <w:rPr>
          <w:rFonts w:ascii="Times New Roman" w:hAnsi="Times New Roman" w:cs="Times New Roman"/>
          <w:bCs/>
          <w:color w:val="000000" w:themeColor="text1"/>
          <w:sz w:val="24"/>
          <w:szCs w:val="24"/>
        </w:rPr>
        <w:t>doi:https</w:t>
      </w:r>
      <w:proofErr w:type="spellEnd"/>
      <w:r w:rsidRPr="00B773FC">
        <w:rPr>
          <w:rFonts w:ascii="Times New Roman" w:hAnsi="Times New Roman" w:cs="Times New Roman"/>
          <w:bCs/>
          <w:color w:val="000000" w:themeColor="text1"/>
          <w:sz w:val="24"/>
          <w:szCs w:val="24"/>
        </w:rPr>
        <w:t>://doi.org/10.1177/23197145211042232.</w:t>
      </w:r>
    </w:p>
    <w:p w14:paraId="3B6399B8" w14:textId="77777777" w:rsidR="00F46163" w:rsidRPr="00B773FC" w:rsidRDefault="00F46163" w:rsidP="00B26CEB">
      <w:pPr>
        <w:pStyle w:val="BodyText"/>
        <w:spacing w:line="480" w:lineRule="auto"/>
        <w:ind w:left="720" w:hanging="720"/>
        <w:rPr>
          <w:rFonts w:ascii="Times New Roman" w:hAnsi="Times New Roman" w:cs="Times New Roman"/>
          <w:bCs/>
          <w:color w:val="000000" w:themeColor="text1"/>
          <w:sz w:val="24"/>
          <w:szCs w:val="24"/>
        </w:rPr>
      </w:pPr>
      <w:proofErr w:type="spellStart"/>
      <w:r w:rsidRPr="00B773FC">
        <w:rPr>
          <w:rFonts w:ascii="Times New Roman" w:hAnsi="Times New Roman" w:cs="Times New Roman"/>
          <w:bCs/>
          <w:color w:val="000000" w:themeColor="text1"/>
          <w:sz w:val="24"/>
          <w:szCs w:val="24"/>
        </w:rPr>
        <w:t>Madamidola</w:t>
      </w:r>
      <w:proofErr w:type="spellEnd"/>
      <w:r w:rsidRPr="00B773FC">
        <w:rPr>
          <w:rFonts w:ascii="Times New Roman" w:hAnsi="Times New Roman" w:cs="Times New Roman"/>
          <w:bCs/>
          <w:color w:val="000000" w:themeColor="text1"/>
          <w:sz w:val="24"/>
          <w:szCs w:val="24"/>
        </w:rPr>
        <w:t xml:space="preserve">, O., </w:t>
      </w:r>
      <w:proofErr w:type="spellStart"/>
      <w:r w:rsidRPr="00B773FC">
        <w:rPr>
          <w:rFonts w:ascii="Times New Roman" w:hAnsi="Times New Roman" w:cs="Times New Roman"/>
          <w:bCs/>
          <w:color w:val="000000" w:themeColor="text1"/>
          <w:sz w:val="24"/>
          <w:szCs w:val="24"/>
        </w:rPr>
        <w:t>Adeboje</w:t>
      </w:r>
      <w:proofErr w:type="spellEnd"/>
      <w:r w:rsidRPr="00B773FC">
        <w:rPr>
          <w:rFonts w:ascii="Times New Roman" w:hAnsi="Times New Roman" w:cs="Times New Roman"/>
          <w:bCs/>
          <w:color w:val="000000" w:themeColor="text1"/>
          <w:sz w:val="24"/>
          <w:szCs w:val="24"/>
        </w:rPr>
        <w:t xml:space="preserve">, O., </w:t>
      </w:r>
      <w:proofErr w:type="spellStart"/>
      <w:r w:rsidRPr="00B773FC">
        <w:rPr>
          <w:rFonts w:ascii="Times New Roman" w:hAnsi="Times New Roman" w:cs="Times New Roman"/>
          <w:bCs/>
          <w:color w:val="000000" w:themeColor="text1"/>
          <w:sz w:val="24"/>
          <w:szCs w:val="24"/>
        </w:rPr>
        <w:t>Ayomide</w:t>
      </w:r>
      <w:proofErr w:type="spellEnd"/>
      <w:r w:rsidRPr="00B773FC">
        <w:rPr>
          <w:rFonts w:ascii="Times New Roman" w:hAnsi="Times New Roman" w:cs="Times New Roman"/>
          <w:bCs/>
          <w:color w:val="000000" w:themeColor="text1"/>
          <w:sz w:val="24"/>
          <w:szCs w:val="24"/>
        </w:rPr>
        <w:t xml:space="preserve">, </w:t>
      </w:r>
      <w:proofErr w:type="spellStart"/>
      <w:r w:rsidRPr="00B773FC">
        <w:rPr>
          <w:rFonts w:ascii="Times New Roman" w:hAnsi="Times New Roman" w:cs="Times New Roman"/>
          <w:bCs/>
          <w:color w:val="000000" w:themeColor="text1"/>
          <w:sz w:val="24"/>
          <w:szCs w:val="24"/>
        </w:rPr>
        <w:t>Daramola</w:t>
      </w:r>
      <w:proofErr w:type="spellEnd"/>
      <w:r w:rsidRPr="00B773FC">
        <w:rPr>
          <w:rFonts w:ascii="Times New Roman" w:hAnsi="Times New Roman" w:cs="Times New Roman"/>
          <w:bCs/>
          <w:color w:val="000000" w:themeColor="text1"/>
          <w:sz w:val="24"/>
          <w:szCs w:val="24"/>
        </w:rPr>
        <w:t xml:space="preserve">, O., </w:t>
      </w:r>
      <w:proofErr w:type="spellStart"/>
      <w:r w:rsidRPr="00B773FC">
        <w:rPr>
          <w:rFonts w:ascii="Times New Roman" w:hAnsi="Times New Roman" w:cs="Times New Roman"/>
          <w:bCs/>
          <w:color w:val="000000" w:themeColor="text1"/>
          <w:sz w:val="24"/>
          <w:szCs w:val="24"/>
        </w:rPr>
        <w:t>Abosede</w:t>
      </w:r>
      <w:proofErr w:type="spellEnd"/>
      <w:r w:rsidRPr="00B773FC">
        <w:rPr>
          <w:rFonts w:ascii="Times New Roman" w:hAnsi="Times New Roman" w:cs="Times New Roman"/>
          <w:bCs/>
          <w:color w:val="000000" w:themeColor="text1"/>
          <w:sz w:val="24"/>
          <w:szCs w:val="24"/>
        </w:rPr>
        <w:t xml:space="preserve">, </w:t>
      </w:r>
      <w:proofErr w:type="spellStart"/>
      <w:r w:rsidRPr="00B773FC">
        <w:rPr>
          <w:rFonts w:ascii="Times New Roman" w:hAnsi="Times New Roman" w:cs="Times New Roman"/>
          <w:bCs/>
          <w:color w:val="000000" w:themeColor="text1"/>
          <w:sz w:val="24"/>
          <w:szCs w:val="24"/>
        </w:rPr>
        <w:t>Akintola</w:t>
      </w:r>
      <w:proofErr w:type="spellEnd"/>
      <w:r w:rsidRPr="00B773FC">
        <w:rPr>
          <w:rFonts w:ascii="Times New Roman" w:hAnsi="Times New Roman" w:cs="Times New Roman"/>
          <w:bCs/>
          <w:color w:val="000000" w:themeColor="text1"/>
          <w:sz w:val="24"/>
          <w:szCs w:val="24"/>
        </w:rPr>
        <w:t>, K., Gabriel and Timothy (2024). A Review of Existing Inventory Management Systems A Review of Existing Inventory Management Systems. </w:t>
      </w:r>
      <w:r w:rsidRPr="00B773FC">
        <w:rPr>
          <w:rFonts w:ascii="Times New Roman" w:hAnsi="Times New Roman" w:cs="Times New Roman"/>
          <w:bCs/>
          <w:i/>
          <w:iCs/>
          <w:color w:val="000000" w:themeColor="text1"/>
          <w:sz w:val="24"/>
          <w:szCs w:val="24"/>
        </w:rPr>
        <w:t>International Journal of Research in Engineering and Science (IJRES)</w:t>
      </w:r>
      <w:r w:rsidRPr="00B773FC">
        <w:rPr>
          <w:rFonts w:ascii="Times New Roman" w:hAnsi="Times New Roman" w:cs="Times New Roman"/>
          <w:bCs/>
          <w:color w:val="000000" w:themeColor="text1"/>
          <w:sz w:val="24"/>
          <w:szCs w:val="24"/>
        </w:rPr>
        <w:t>, 12(9), pp.40–50.</w:t>
      </w:r>
    </w:p>
    <w:p w14:paraId="770D0CC5" w14:textId="77777777" w:rsidR="00F46163" w:rsidRPr="00B773FC" w:rsidRDefault="00F46163" w:rsidP="00B26CEB">
      <w:pPr>
        <w:pStyle w:val="BodyText"/>
        <w:spacing w:line="480" w:lineRule="auto"/>
        <w:ind w:left="720" w:hanging="720"/>
        <w:rPr>
          <w:rFonts w:ascii="Times New Roman" w:hAnsi="Times New Roman" w:cs="Times New Roman"/>
          <w:bCs/>
          <w:color w:val="000000" w:themeColor="text1"/>
          <w:sz w:val="24"/>
          <w:szCs w:val="24"/>
        </w:rPr>
      </w:pPr>
      <w:proofErr w:type="spellStart"/>
      <w:r w:rsidRPr="00B773FC">
        <w:rPr>
          <w:rFonts w:ascii="Times New Roman" w:hAnsi="Times New Roman" w:cs="Times New Roman"/>
          <w:bCs/>
          <w:color w:val="000000" w:themeColor="text1"/>
          <w:sz w:val="24"/>
          <w:szCs w:val="24"/>
        </w:rPr>
        <w:t>Mardikaningsih</w:t>
      </w:r>
      <w:proofErr w:type="spellEnd"/>
      <w:r w:rsidRPr="00B773FC">
        <w:rPr>
          <w:rFonts w:ascii="Times New Roman" w:hAnsi="Times New Roman" w:cs="Times New Roman"/>
          <w:bCs/>
          <w:color w:val="000000" w:themeColor="text1"/>
          <w:sz w:val="24"/>
          <w:szCs w:val="24"/>
        </w:rPr>
        <w:t xml:space="preserve">, R., </w:t>
      </w:r>
      <w:proofErr w:type="spellStart"/>
      <w:r w:rsidRPr="00B773FC">
        <w:rPr>
          <w:rFonts w:ascii="Times New Roman" w:hAnsi="Times New Roman" w:cs="Times New Roman"/>
          <w:bCs/>
          <w:color w:val="000000" w:themeColor="text1"/>
          <w:sz w:val="24"/>
          <w:szCs w:val="24"/>
        </w:rPr>
        <w:t>Azizah</w:t>
      </w:r>
      <w:proofErr w:type="spellEnd"/>
      <w:r w:rsidRPr="00B773FC">
        <w:rPr>
          <w:rFonts w:ascii="Times New Roman" w:hAnsi="Times New Roman" w:cs="Times New Roman"/>
          <w:bCs/>
          <w:color w:val="000000" w:themeColor="text1"/>
          <w:sz w:val="24"/>
          <w:szCs w:val="24"/>
        </w:rPr>
        <w:t xml:space="preserve">, E.I., </w:t>
      </w:r>
      <w:proofErr w:type="spellStart"/>
      <w:r w:rsidRPr="00B773FC">
        <w:rPr>
          <w:rFonts w:ascii="Times New Roman" w:hAnsi="Times New Roman" w:cs="Times New Roman"/>
          <w:bCs/>
          <w:color w:val="000000" w:themeColor="text1"/>
          <w:sz w:val="24"/>
          <w:szCs w:val="24"/>
        </w:rPr>
        <w:t>Putri</w:t>
      </w:r>
      <w:proofErr w:type="spellEnd"/>
      <w:r w:rsidRPr="00B773FC">
        <w:rPr>
          <w:rFonts w:ascii="Times New Roman" w:hAnsi="Times New Roman" w:cs="Times New Roman"/>
          <w:bCs/>
          <w:color w:val="000000" w:themeColor="text1"/>
          <w:sz w:val="24"/>
          <w:szCs w:val="24"/>
        </w:rPr>
        <w:t xml:space="preserve">, N.N., </w:t>
      </w:r>
      <w:proofErr w:type="spellStart"/>
      <w:r w:rsidRPr="00B773FC">
        <w:rPr>
          <w:rFonts w:ascii="Times New Roman" w:hAnsi="Times New Roman" w:cs="Times New Roman"/>
          <w:bCs/>
          <w:color w:val="000000" w:themeColor="text1"/>
          <w:sz w:val="24"/>
          <w:szCs w:val="24"/>
        </w:rPr>
        <w:t>Alfan</w:t>
      </w:r>
      <w:proofErr w:type="spellEnd"/>
      <w:r w:rsidRPr="00B773FC">
        <w:rPr>
          <w:rFonts w:ascii="Times New Roman" w:hAnsi="Times New Roman" w:cs="Times New Roman"/>
          <w:bCs/>
          <w:color w:val="000000" w:themeColor="text1"/>
          <w:sz w:val="24"/>
          <w:szCs w:val="24"/>
        </w:rPr>
        <w:t xml:space="preserve">, M.N. and </w:t>
      </w:r>
      <w:proofErr w:type="spellStart"/>
      <w:r w:rsidRPr="00B773FC">
        <w:rPr>
          <w:rFonts w:ascii="Times New Roman" w:hAnsi="Times New Roman" w:cs="Times New Roman"/>
          <w:bCs/>
          <w:color w:val="000000" w:themeColor="text1"/>
          <w:sz w:val="24"/>
          <w:szCs w:val="24"/>
        </w:rPr>
        <w:t>Rudiansyah</w:t>
      </w:r>
      <w:proofErr w:type="spellEnd"/>
      <w:r w:rsidRPr="00B773FC">
        <w:rPr>
          <w:rFonts w:ascii="Times New Roman" w:hAnsi="Times New Roman" w:cs="Times New Roman"/>
          <w:bCs/>
          <w:color w:val="000000" w:themeColor="text1"/>
          <w:sz w:val="24"/>
          <w:szCs w:val="24"/>
        </w:rPr>
        <w:t>, M.M.D.H. (2022). Business Survival: Competence of Micro, Small and Medium Enterprises. </w:t>
      </w:r>
      <w:r w:rsidRPr="00B773FC">
        <w:rPr>
          <w:rFonts w:ascii="Times New Roman" w:hAnsi="Times New Roman" w:cs="Times New Roman"/>
          <w:bCs/>
          <w:i/>
          <w:iCs/>
          <w:color w:val="000000" w:themeColor="text1"/>
          <w:sz w:val="24"/>
          <w:szCs w:val="24"/>
        </w:rPr>
        <w:t>Journal of Social Science Studies (JOS3)</w:t>
      </w:r>
      <w:r w:rsidRPr="00B773FC">
        <w:rPr>
          <w:rFonts w:ascii="Times New Roman" w:hAnsi="Times New Roman" w:cs="Times New Roman"/>
          <w:bCs/>
          <w:color w:val="000000" w:themeColor="text1"/>
          <w:sz w:val="24"/>
          <w:szCs w:val="24"/>
        </w:rPr>
        <w:t xml:space="preserve">, [online] 2(1), pp.1–4. </w:t>
      </w:r>
      <w:proofErr w:type="spellStart"/>
      <w:r w:rsidRPr="00B773FC">
        <w:rPr>
          <w:rFonts w:ascii="Times New Roman" w:hAnsi="Times New Roman" w:cs="Times New Roman"/>
          <w:bCs/>
          <w:color w:val="000000" w:themeColor="text1"/>
          <w:sz w:val="24"/>
          <w:szCs w:val="24"/>
        </w:rPr>
        <w:t>doi:https</w:t>
      </w:r>
      <w:proofErr w:type="spellEnd"/>
      <w:r w:rsidRPr="00B773FC">
        <w:rPr>
          <w:rFonts w:ascii="Times New Roman" w:hAnsi="Times New Roman" w:cs="Times New Roman"/>
          <w:bCs/>
          <w:color w:val="000000" w:themeColor="text1"/>
          <w:sz w:val="24"/>
          <w:szCs w:val="24"/>
        </w:rPr>
        <w:t>://doi.org/10.56348/jos3.v2i1.21.</w:t>
      </w:r>
    </w:p>
    <w:p w14:paraId="4AAFD51B" w14:textId="77777777" w:rsidR="00F46163" w:rsidRPr="00B773FC" w:rsidRDefault="00F46163" w:rsidP="00B26CEB">
      <w:pPr>
        <w:pStyle w:val="BodyText"/>
        <w:spacing w:line="480" w:lineRule="auto"/>
        <w:ind w:left="720" w:hanging="720"/>
        <w:rPr>
          <w:rFonts w:ascii="Times New Roman" w:hAnsi="Times New Roman" w:cs="Times New Roman"/>
          <w:bCs/>
          <w:color w:val="000000" w:themeColor="text1"/>
          <w:sz w:val="24"/>
          <w:szCs w:val="24"/>
        </w:rPr>
      </w:pPr>
      <w:r w:rsidRPr="00B773FC">
        <w:rPr>
          <w:rFonts w:ascii="Times New Roman" w:hAnsi="Times New Roman" w:cs="Times New Roman"/>
          <w:bCs/>
          <w:color w:val="000000" w:themeColor="text1"/>
          <w:sz w:val="24"/>
          <w:szCs w:val="24"/>
          <w:lang w:val="nl-NL"/>
        </w:rPr>
        <w:t xml:space="preserve">Mihale-Wilson, C., Hinz, O., van der Aalst, W. and Weinhardt, C. (2022). </w:t>
      </w:r>
      <w:r w:rsidRPr="00B773FC">
        <w:rPr>
          <w:rFonts w:ascii="Times New Roman" w:hAnsi="Times New Roman" w:cs="Times New Roman"/>
          <w:bCs/>
          <w:color w:val="000000" w:themeColor="text1"/>
          <w:sz w:val="24"/>
          <w:szCs w:val="24"/>
        </w:rPr>
        <w:t>Corporate Digital Responsibility. </w:t>
      </w:r>
      <w:r w:rsidRPr="00B773FC">
        <w:rPr>
          <w:rFonts w:ascii="Times New Roman" w:hAnsi="Times New Roman" w:cs="Times New Roman"/>
          <w:bCs/>
          <w:i/>
          <w:iCs/>
          <w:color w:val="000000" w:themeColor="text1"/>
          <w:sz w:val="24"/>
          <w:szCs w:val="24"/>
        </w:rPr>
        <w:t>Business &amp; Information Systems Engineering</w:t>
      </w:r>
      <w:r w:rsidRPr="00B773FC">
        <w:rPr>
          <w:rFonts w:ascii="Times New Roman" w:hAnsi="Times New Roman" w:cs="Times New Roman"/>
          <w:bCs/>
          <w:color w:val="000000" w:themeColor="text1"/>
          <w:sz w:val="24"/>
          <w:szCs w:val="24"/>
        </w:rPr>
        <w:t xml:space="preserve">, 64(2), pp.127–132. </w:t>
      </w:r>
      <w:proofErr w:type="spellStart"/>
      <w:r w:rsidRPr="00B773FC">
        <w:rPr>
          <w:rFonts w:ascii="Times New Roman" w:hAnsi="Times New Roman" w:cs="Times New Roman"/>
          <w:bCs/>
          <w:color w:val="000000" w:themeColor="text1"/>
          <w:sz w:val="24"/>
          <w:szCs w:val="24"/>
        </w:rPr>
        <w:t>doi:https</w:t>
      </w:r>
      <w:proofErr w:type="spellEnd"/>
      <w:r w:rsidRPr="00B773FC">
        <w:rPr>
          <w:rFonts w:ascii="Times New Roman" w:hAnsi="Times New Roman" w:cs="Times New Roman"/>
          <w:bCs/>
          <w:color w:val="000000" w:themeColor="text1"/>
          <w:sz w:val="24"/>
          <w:szCs w:val="24"/>
        </w:rPr>
        <w:t>://doi.org/10.1007/s12599-022-00746-y.</w:t>
      </w:r>
    </w:p>
    <w:p w14:paraId="568F4A3E" w14:textId="77777777" w:rsidR="00F46163" w:rsidRPr="00B773FC" w:rsidRDefault="00F46163" w:rsidP="00B26CEB">
      <w:pPr>
        <w:pStyle w:val="BodyText"/>
        <w:spacing w:line="480" w:lineRule="auto"/>
        <w:ind w:left="720" w:hanging="720"/>
        <w:rPr>
          <w:rFonts w:ascii="Times New Roman" w:hAnsi="Times New Roman" w:cs="Times New Roman"/>
          <w:bCs/>
          <w:color w:val="000000" w:themeColor="text1"/>
          <w:sz w:val="24"/>
          <w:szCs w:val="24"/>
        </w:rPr>
      </w:pPr>
      <w:proofErr w:type="spellStart"/>
      <w:r w:rsidRPr="00B773FC">
        <w:rPr>
          <w:rFonts w:ascii="Times New Roman" w:hAnsi="Times New Roman" w:cs="Times New Roman"/>
          <w:bCs/>
          <w:color w:val="000000" w:themeColor="text1"/>
          <w:sz w:val="24"/>
          <w:szCs w:val="24"/>
        </w:rPr>
        <w:t>Möller</w:t>
      </w:r>
      <w:proofErr w:type="spellEnd"/>
      <w:r w:rsidRPr="00B773FC">
        <w:rPr>
          <w:rFonts w:ascii="Times New Roman" w:hAnsi="Times New Roman" w:cs="Times New Roman"/>
          <w:bCs/>
          <w:color w:val="000000" w:themeColor="text1"/>
          <w:sz w:val="24"/>
          <w:szCs w:val="24"/>
        </w:rPr>
        <w:t xml:space="preserve">, F., </w:t>
      </w:r>
      <w:proofErr w:type="spellStart"/>
      <w:r w:rsidRPr="00B773FC">
        <w:rPr>
          <w:rFonts w:ascii="Times New Roman" w:hAnsi="Times New Roman" w:cs="Times New Roman"/>
          <w:bCs/>
          <w:color w:val="000000" w:themeColor="text1"/>
          <w:sz w:val="24"/>
          <w:szCs w:val="24"/>
        </w:rPr>
        <w:t>Stachon</w:t>
      </w:r>
      <w:proofErr w:type="spellEnd"/>
      <w:r w:rsidRPr="00B773FC">
        <w:rPr>
          <w:rFonts w:ascii="Times New Roman" w:hAnsi="Times New Roman" w:cs="Times New Roman"/>
          <w:bCs/>
          <w:color w:val="000000" w:themeColor="text1"/>
          <w:sz w:val="24"/>
          <w:szCs w:val="24"/>
        </w:rPr>
        <w:t xml:space="preserve">, M., </w:t>
      </w:r>
      <w:proofErr w:type="spellStart"/>
      <w:r w:rsidRPr="00B773FC">
        <w:rPr>
          <w:rFonts w:ascii="Times New Roman" w:hAnsi="Times New Roman" w:cs="Times New Roman"/>
          <w:bCs/>
          <w:color w:val="000000" w:themeColor="text1"/>
          <w:sz w:val="24"/>
          <w:szCs w:val="24"/>
        </w:rPr>
        <w:t>Azkan</w:t>
      </w:r>
      <w:proofErr w:type="spellEnd"/>
      <w:r w:rsidRPr="00B773FC">
        <w:rPr>
          <w:rFonts w:ascii="Times New Roman" w:hAnsi="Times New Roman" w:cs="Times New Roman"/>
          <w:bCs/>
          <w:color w:val="000000" w:themeColor="text1"/>
          <w:sz w:val="24"/>
          <w:szCs w:val="24"/>
        </w:rPr>
        <w:t xml:space="preserve">, C., </w:t>
      </w:r>
      <w:proofErr w:type="spellStart"/>
      <w:r w:rsidRPr="00B773FC">
        <w:rPr>
          <w:rFonts w:ascii="Times New Roman" w:hAnsi="Times New Roman" w:cs="Times New Roman"/>
          <w:bCs/>
          <w:color w:val="000000" w:themeColor="text1"/>
          <w:sz w:val="24"/>
          <w:szCs w:val="24"/>
        </w:rPr>
        <w:t>Schoormann</w:t>
      </w:r>
      <w:proofErr w:type="spellEnd"/>
      <w:r w:rsidRPr="00B773FC">
        <w:rPr>
          <w:rFonts w:ascii="Times New Roman" w:hAnsi="Times New Roman" w:cs="Times New Roman"/>
          <w:bCs/>
          <w:color w:val="000000" w:themeColor="text1"/>
          <w:sz w:val="24"/>
          <w:szCs w:val="24"/>
        </w:rPr>
        <w:t xml:space="preserve">, T. and Otto, B. (2021). Designing business </w:t>
      </w:r>
      <w:r w:rsidRPr="00B773FC">
        <w:rPr>
          <w:rFonts w:ascii="Times New Roman" w:hAnsi="Times New Roman" w:cs="Times New Roman"/>
          <w:bCs/>
          <w:color w:val="000000" w:themeColor="text1"/>
          <w:sz w:val="24"/>
          <w:szCs w:val="24"/>
        </w:rPr>
        <w:lastRenderedPageBreak/>
        <w:t>model taxonomies – synthesis and guidance from information systems research. </w:t>
      </w:r>
      <w:r w:rsidRPr="00B773FC">
        <w:rPr>
          <w:rFonts w:ascii="Times New Roman" w:hAnsi="Times New Roman" w:cs="Times New Roman"/>
          <w:bCs/>
          <w:i/>
          <w:iCs/>
          <w:color w:val="000000" w:themeColor="text1"/>
          <w:sz w:val="24"/>
          <w:szCs w:val="24"/>
        </w:rPr>
        <w:t>Electronic Markets</w:t>
      </w:r>
      <w:r w:rsidRPr="00B773FC">
        <w:rPr>
          <w:rFonts w:ascii="Times New Roman" w:hAnsi="Times New Roman" w:cs="Times New Roman"/>
          <w:bCs/>
          <w:color w:val="000000" w:themeColor="text1"/>
          <w:sz w:val="24"/>
          <w:szCs w:val="24"/>
        </w:rPr>
        <w:t xml:space="preserve">. </w:t>
      </w:r>
      <w:proofErr w:type="spellStart"/>
      <w:r w:rsidRPr="00B773FC">
        <w:rPr>
          <w:rFonts w:ascii="Times New Roman" w:hAnsi="Times New Roman" w:cs="Times New Roman"/>
          <w:bCs/>
          <w:color w:val="000000" w:themeColor="text1"/>
          <w:sz w:val="24"/>
          <w:szCs w:val="24"/>
        </w:rPr>
        <w:t>doi:https</w:t>
      </w:r>
      <w:proofErr w:type="spellEnd"/>
      <w:r w:rsidRPr="00B773FC">
        <w:rPr>
          <w:rFonts w:ascii="Times New Roman" w:hAnsi="Times New Roman" w:cs="Times New Roman"/>
          <w:bCs/>
          <w:color w:val="000000" w:themeColor="text1"/>
          <w:sz w:val="24"/>
          <w:szCs w:val="24"/>
        </w:rPr>
        <w:t>://doi.org/10.1007/s12525-021-00507-x.</w:t>
      </w:r>
    </w:p>
    <w:p w14:paraId="522019C5" w14:textId="77777777" w:rsidR="00F46163" w:rsidRPr="00B773FC" w:rsidRDefault="00F46163" w:rsidP="00B26CEB">
      <w:pPr>
        <w:pStyle w:val="BodyText"/>
        <w:spacing w:line="480" w:lineRule="auto"/>
        <w:ind w:left="720" w:hanging="720"/>
        <w:rPr>
          <w:rFonts w:ascii="Times New Roman" w:hAnsi="Times New Roman" w:cs="Times New Roman"/>
          <w:bCs/>
          <w:color w:val="000000" w:themeColor="text1"/>
          <w:sz w:val="24"/>
          <w:szCs w:val="24"/>
        </w:rPr>
      </w:pPr>
      <w:r w:rsidRPr="00B773FC">
        <w:rPr>
          <w:rFonts w:ascii="Times New Roman" w:hAnsi="Times New Roman" w:cs="Times New Roman"/>
          <w:bCs/>
          <w:color w:val="000000" w:themeColor="text1"/>
          <w:sz w:val="24"/>
          <w:szCs w:val="24"/>
        </w:rPr>
        <w:t xml:space="preserve">Qi, L.H., </w:t>
      </w:r>
      <w:proofErr w:type="spellStart"/>
      <w:r w:rsidRPr="00B773FC">
        <w:rPr>
          <w:rFonts w:ascii="Times New Roman" w:hAnsi="Times New Roman" w:cs="Times New Roman"/>
          <w:bCs/>
          <w:color w:val="000000" w:themeColor="text1"/>
          <w:sz w:val="24"/>
          <w:szCs w:val="24"/>
        </w:rPr>
        <w:t>Rahmat</w:t>
      </w:r>
      <w:proofErr w:type="spellEnd"/>
      <w:r w:rsidRPr="00B773FC">
        <w:rPr>
          <w:rFonts w:ascii="Times New Roman" w:hAnsi="Times New Roman" w:cs="Times New Roman"/>
          <w:bCs/>
          <w:color w:val="000000" w:themeColor="text1"/>
          <w:sz w:val="24"/>
          <w:szCs w:val="24"/>
        </w:rPr>
        <w:t xml:space="preserve">, A.R. and </w:t>
      </w:r>
      <w:proofErr w:type="spellStart"/>
      <w:r w:rsidRPr="00B773FC">
        <w:rPr>
          <w:rFonts w:ascii="Times New Roman" w:hAnsi="Times New Roman" w:cs="Times New Roman"/>
          <w:bCs/>
          <w:color w:val="000000" w:themeColor="text1"/>
          <w:sz w:val="24"/>
          <w:szCs w:val="24"/>
        </w:rPr>
        <w:t>Shukli</w:t>
      </w:r>
      <w:proofErr w:type="spellEnd"/>
      <w:r w:rsidRPr="00B773FC">
        <w:rPr>
          <w:rFonts w:ascii="Times New Roman" w:hAnsi="Times New Roman" w:cs="Times New Roman"/>
          <w:bCs/>
          <w:color w:val="000000" w:themeColor="text1"/>
          <w:sz w:val="24"/>
          <w:szCs w:val="24"/>
        </w:rPr>
        <w:t xml:space="preserve"> </w:t>
      </w:r>
      <w:proofErr w:type="spellStart"/>
      <w:r w:rsidRPr="00B773FC">
        <w:rPr>
          <w:rFonts w:ascii="Times New Roman" w:hAnsi="Times New Roman" w:cs="Times New Roman"/>
          <w:bCs/>
          <w:color w:val="000000" w:themeColor="text1"/>
          <w:sz w:val="24"/>
          <w:szCs w:val="24"/>
        </w:rPr>
        <w:t>Suban@Ani</w:t>
      </w:r>
      <w:proofErr w:type="spellEnd"/>
      <w:r w:rsidRPr="00B773FC">
        <w:rPr>
          <w:rFonts w:ascii="Times New Roman" w:hAnsi="Times New Roman" w:cs="Times New Roman"/>
          <w:bCs/>
          <w:color w:val="000000" w:themeColor="text1"/>
          <w:sz w:val="24"/>
          <w:szCs w:val="24"/>
        </w:rPr>
        <w:t xml:space="preserve"> (2025). AN INVENTORY MANAGEMENT SYSTEM FOR SMALL BUSINESSES. </w:t>
      </w:r>
      <w:r w:rsidRPr="00B773FC">
        <w:rPr>
          <w:rFonts w:ascii="Times New Roman" w:hAnsi="Times New Roman" w:cs="Times New Roman"/>
          <w:bCs/>
          <w:i/>
          <w:iCs/>
          <w:color w:val="000000" w:themeColor="text1"/>
          <w:sz w:val="24"/>
          <w:szCs w:val="24"/>
        </w:rPr>
        <w:t>Journal of Digital System Development</w:t>
      </w:r>
      <w:r w:rsidRPr="00B773FC">
        <w:rPr>
          <w:rFonts w:ascii="Times New Roman" w:hAnsi="Times New Roman" w:cs="Times New Roman"/>
          <w:bCs/>
          <w:color w:val="000000" w:themeColor="text1"/>
          <w:sz w:val="24"/>
          <w:szCs w:val="24"/>
        </w:rPr>
        <w:t xml:space="preserve">, [online] 3(1), pp.29–44. </w:t>
      </w:r>
      <w:proofErr w:type="spellStart"/>
      <w:r w:rsidRPr="00B773FC">
        <w:rPr>
          <w:rFonts w:ascii="Times New Roman" w:hAnsi="Times New Roman" w:cs="Times New Roman"/>
          <w:bCs/>
          <w:color w:val="000000" w:themeColor="text1"/>
          <w:sz w:val="24"/>
          <w:szCs w:val="24"/>
        </w:rPr>
        <w:t>doi:https</w:t>
      </w:r>
      <w:proofErr w:type="spellEnd"/>
      <w:r w:rsidRPr="00B773FC">
        <w:rPr>
          <w:rFonts w:ascii="Times New Roman" w:hAnsi="Times New Roman" w:cs="Times New Roman"/>
          <w:bCs/>
          <w:color w:val="000000" w:themeColor="text1"/>
          <w:sz w:val="24"/>
          <w:szCs w:val="24"/>
        </w:rPr>
        <w:t>://doi.org/10.32890/jdsd2025.3.1.3.</w:t>
      </w:r>
    </w:p>
    <w:p w14:paraId="34896DF6" w14:textId="77777777" w:rsidR="00F46163" w:rsidRPr="00B773FC" w:rsidRDefault="00F46163" w:rsidP="00B26CEB">
      <w:pPr>
        <w:pStyle w:val="BodyText"/>
        <w:spacing w:line="480" w:lineRule="auto"/>
        <w:ind w:left="720" w:hanging="720"/>
        <w:rPr>
          <w:rFonts w:ascii="Times New Roman" w:hAnsi="Times New Roman" w:cs="Times New Roman"/>
          <w:bCs/>
          <w:color w:val="000000" w:themeColor="text1"/>
          <w:sz w:val="24"/>
          <w:szCs w:val="24"/>
        </w:rPr>
      </w:pPr>
      <w:proofErr w:type="spellStart"/>
      <w:r w:rsidRPr="00B773FC">
        <w:rPr>
          <w:rFonts w:ascii="Times New Roman" w:hAnsi="Times New Roman" w:cs="Times New Roman"/>
          <w:bCs/>
          <w:color w:val="000000" w:themeColor="text1"/>
          <w:sz w:val="24"/>
          <w:szCs w:val="24"/>
        </w:rPr>
        <w:t>Saad</w:t>
      </w:r>
      <w:proofErr w:type="spellEnd"/>
      <w:r w:rsidRPr="00B773FC">
        <w:rPr>
          <w:rFonts w:ascii="Times New Roman" w:hAnsi="Times New Roman" w:cs="Times New Roman"/>
          <w:bCs/>
          <w:color w:val="000000" w:themeColor="text1"/>
          <w:sz w:val="24"/>
          <w:szCs w:val="24"/>
        </w:rPr>
        <w:t>, M. (2023). The influence of accounting information system adoption on business performance amid COVID-19. </w:t>
      </w:r>
      <w:r w:rsidRPr="00B773FC">
        <w:rPr>
          <w:rFonts w:ascii="Times New Roman" w:hAnsi="Times New Roman" w:cs="Times New Roman"/>
          <w:bCs/>
          <w:i/>
          <w:iCs/>
          <w:color w:val="000000" w:themeColor="text1"/>
          <w:sz w:val="24"/>
          <w:szCs w:val="24"/>
        </w:rPr>
        <w:t>Computers in Human Behavior Reports</w:t>
      </w:r>
      <w:r w:rsidRPr="00B773FC">
        <w:rPr>
          <w:rFonts w:ascii="Times New Roman" w:hAnsi="Times New Roman" w:cs="Times New Roman"/>
          <w:bCs/>
          <w:color w:val="000000" w:themeColor="text1"/>
          <w:sz w:val="24"/>
          <w:szCs w:val="24"/>
        </w:rPr>
        <w:t xml:space="preserve">, 10, p.100286. </w:t>
      </w:r>
      <w:proofErr w:type="spellStart"/>
      <w:r w:rsidRPr="00B773FC">
        <w:rPr>
          <w:rFonts w:ascii="Times New Roman" w:hAnsi="Times New Roman" w:cs="Times New Roman"/>
          <w:bCs/>
          <w:color w:val="000000" w:themeColor="text1"/>
          <w:sz w:val="24"/>
          <w:szCs w:val="24"/>
        </w:rPr>
        <w:t>doi:https</w:t>
      </w:r>
      <w:proofErr w:type="spellEnd"/>
      <w:r w:rsidRPr="00B773FC">
        <w:rPr>
          <w:rFonts w:ascii="Times New Roman" w:hAnsi="Times New Roman" w:cs="Times New Roman"/>
          <w:bCs/>
          <w:color w:val="000000" w:themeColor="text1"/>
          <w:sz w:val="24"/>
          <w:szCs w:val="24"/>
        </w:rPr>
        <w:t>://doi.org/10.1016/j.chbr.2023.100286.</w:t>
      </w:r>
    </w:p>
    <w:p w14:paraId="174C5694" w14:textId="77777777" w:rsidR="00F46163" w:rsidRPr="00B773FC" w:rsidRDefault="00F46163" w:rsidP="00B26CEB">
      <w:pPr>
        <w:pStyle w:val="BodyText"/>
        <w:spacing w:line="480" w:lineRule="auto"/>
        <w:ind w:left="720" w:hanging="720"/>
        <w:rPr>
          <w:rFonts w:ascii="Times New Roman" w:hAnsi="Times New Roman" w:cs="Times New Roman"/>
          <w:bCs/>
          <w:color w:val="000000" w:themeColor="text1"/>
          <w:sz w:val="24"/>
          <w:szCs w:val="24"/>
        </w:rPr>
      </w:pPr>
      <w:r w:rsidRPr="00B773FC">
        <w:rPr>
          <w:rFonts w:ascii="Times New Roman" w:hAnsi="Times New Roman" w:cs="Times New Roman"/>
          <w:bCs/>
          <w:color w:val="000000" w:themeColor="text1"/>
          <w:sz w:val="24"/>
          <w:szCs w:val="24"/>
        </w:rPr>
        <w:t>Villegas-</w:t>
      </w:r>
      <w:proofErr w:type="spellStart"/>
      <w:r w:rsidRPr="00B773FC">
        <w:rPr>
          <w:rFonts w:ascii="Times New Roman" w:hAnsi="Times New Roman" w:cs="Times New Roman"/>
          <w:bCs/>
          <w:color w:val="000000" w:themeColor="text1"/>
          <w:sz w:val="24"/>
          <w:szCs w:val="24"/>
        </w:rPr>
        <w:t>Ch</w:t>
      </w:r>
      <w:proofErr w:type="spellEnd"/>
      <w:r w:rsidRPr="00B773FC">
        <w:rPr>
          <w:rFonts w:ascii="Times New Roman" w:hAnsi="Times New Roman" w:cs="Times New Roman"/>
          <w:bCs/>
          <w:color w:val="000000" w:themeColor="text1"/>
          <w:sz w:val="24"/>
          <w:szCs w:val="24"/>
        </w:rPr>
        <w:t>, W., Navarro, A.M. and Sanchez-</w:t>
      </w:r>
      <w:proofErr w:type="spellStart"/>
      <w:r w:rsidRPr="00B773FC">
        <w:rPr>
          <w:rFonts w:ascii="Times New Roman" w:hAnsi="Times New Roman" w:cs="Times New Roman"/>
          <w:bCs/>
          <w:color w:val="000000" w:themeColor="text1"/>
          <w:sz w:val="24"/>
          <w:szCs w:val="24"/>
        </w:rPr>
        <w:t>Viteri</w:t>
      </w:r>
      <w:proofErr w:type="spellEnd"/>
      <w:r w:rsidRPr="00B773FC">
        <w:rPr>
          <w:rFonts w:ascii="Times New Roman" w:hAnsi="Times New Roman" w:cs="Times New Roman"/>
          <w:bCs/>
          <w:color w:val="000000" w:themeColor="text1"/>
          <w:sz w:val="24"/>
          <w:szCs w:val="24"/>
        </w:rPr>
        <w:t>, S. (2024). Optimization of inventory management through computer vision and machine learning technologies. </w:t>
      </w:r>
      <w:r w:rsidRPr="00B773FC">
        <w:rPr>
          <w:rFonts w:ascii="Times New Roman" w:hAnsi="Times New Roman" w:cs="Times New Roman"/>
          <w:bCs/>
          <w:i/>
          <w:iCs/>
          <w:color w:val="000000" w:themeColor="text1"/>
          <w:sz w:val="24"/>
          <w:szCs w:val="24"/>
        </w:rPr>
        <w:t>Intelligent Systems with Applications</w:t>
      </w:r>
      <w:r w:rsidRPr="00B773FC">
        <w:rPr>
          <w:rFonts w:ascii="Times New Roman" w:hAnsi="Times New Roman" w:cs="Times New Roman"/>
          <w:bCs/>
          <w:color w:val="000000" w:themeColor="text1"/>
          <w:sz w:val="24"/>
          <w:szCs w:val="24"/>
        </w:rPr>
        <w:t xml:space="preserve">, [online] 24(1), p.200438. </w:t>
      </w:r>
      <w:proofErr w:type="spellStart"/>
      <w:r w:rsidRPr="00B773FC">
        <w:rPr>
          <w:rFonts w:ascii="Times New Roman" w:hAnsi="Times New Roman" w:cs="Times New Roman"/>
          <w:bCs/>
          <w:color w:val="000000" w:themeColor="text1"/>
          <w:sz w:val="24"/>
          <w:szCs w:val="24"/>
        </w:rPr>
        <w:t>doi:https</w:t>
      </w:r>
      <w:proofErr w:type="spellEnd"/>
      <w:r w:rsidRPr="00B773FC">
        <w:rPr>
          <w:rFonts w:ascii="Times New Roman" w:hAnsi="Times New Roman" w:cs="Times New Roman"/>
          <w:bCs/>
          <w:color w:val="000000" w:themeColor="text1"/>
          <w:sz w:val="24"/>
          <w:szCs w:val="24"/>
        </w:rPr>
        <w:t>://doi.org/10.1016/j.iswa.2024.200438.</w:t>
      </w:r>
    </w:p>
    <w:p w14:paraId="1328E87B" w14:textId="77777777" w:rsidR="00F46163" w:rsidRPr="00B26CEB" w:rsidRDefault="00F46163" w:rsidP="00B26CEB">
      <w:pPr>
        <w:spacing w:after="0" w:line="480" w:lineRule="auto"/>
        <w:rPr>
          <w:rFonts w:ascii="Times New Roman" w:hAnsi="Times New Roman" w:cs="Times New Roman"/>
          <w:color w:val="000000" w:themeColor="text1"/>
        </w:rPr>
      </w:pPr>
    </w:p>
    <w:sectPr w:rsidR="00F46163" w:rsidRPr="00B26C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MT">
    <w:altName w:val="Arial"/>
    <w:charset w:val="01"/>
    <w:family w:val="swiss"/>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163"/>
    <w:rsid w:val="000111B0"/>
    <w:rsid w:val="00083C89"/>
    <w:rsid w:val="00094A67"/>
    <w:rsid w:val="000E48CB"/>
    <w:rsid w:val="001E5CCC"/>
    <w:rsid w:val="004F721E"/>
    <w:rsid w:val="00506296"/>
    <w:rsid w:val="005F17AB"/>
    <w:rsid w:val="007C346F"/>
    <w:rsid w:val="00901A5E"/>
    <w:rsid w:val="00AB0A5E"/>
    <w:rsid w:val="00B1005E"/>
    <w:rsid w:val="00B26CEB"/>
    <w:rsid w:val="00C970C8"/>
    <w:rsid w:val="00D10B12"/>
    <w:rsid w:val="00DC7600"/>
    <w:rsid w:val="00DF7E91"/>
    <w:rsid w:val="00E32BE8"/>
    <w:rsid w:val="00F46163"/>
    <w:rsid w:val="00FE0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5925B"/>
  <w15:chartTrackingRefBased/>
  <w15:docId w15:val="{F67E395C-F1BA-488B-A635-92EAAC50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1B0"/>
    <w:pPr>
      <w:keepNext/>
      <w:keepLines/>
      <w:spacing w:before="360" w:after="80"/>
      <w:outlineLvl w:val="0"/>
    </w:pPr>
    <w:rPr>
      <w:rFonts w:asciiTheme="majorHAnsi" w:eastAsiaTheme="majorEastAsia" w:hAnsiTheme="majorHAnsi" w:cstheme="majorBidi"/>
      <w:b/>
      <w:color w:val="0F4761" w:themeColor="accent1" w:themeShade="BF"/>
      <w:sz w:val="40"/>
      <w:szCs w:val="40"/>
    </w:rPr>
  </w:style>
  <w:style w:type="paragraph" w:styleId="Heading2">
    <w:name w:val="heading 2"/>
    <w:basedOn w:val="Normal"/>
    <w:next w:val="Normal"/>
    <w:link w:val="Heading2Char"/>
    <w:uiPriority w:val="9"/>
    <w:semiHidden/>
    <w:unhideWhenUsed/>
    <w:qFormat/>
    <w:rsid w:val="00083C89"/>
    <w:pPr>
      <w:keepNext/>
      <w:keepLines/>
      <w:spacing w:before="160" w:after="80"/>
      <w:outlineLvl w:val="1"/>
    </w:pPr>
    <w:rPr>
      <w:rFonts w:asciiTheme="majorHAnsi" w:eastAsiaTheme="majorEastAsia" w:hAnsiTheme="majorHAnsi" w:cstheme="majorBidi"/>
      <w:b/>
      <w:color w:val="0F4761" w:themeColor="accent1" w:themeShade="BF"/>
      <w:sz w:val="32"/>
      <w:szCs w:val="32"/>
    </w:rPr>
  </w:style>
  <w:style w:type="paragraph" w:styleId="Heading3">
    <w:name w:val="heading 3"/>
    <w:basedOn w:val="Normal"/>
    <w:next w:val="Normal"/>
    <w:link w:val="Heading3Char"/>
    <w:uiPriority w:val="9"/>
    <w:semiHidden/>
    <w:unhideWhenUsed/>
    <w:qFormat/>
    <w:rsid w:val="00F461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61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61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61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61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61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61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1B0"/>
    <w:rPr>
      <w:rFonts w:asciiTheme="majorHAnsi" w:eastAsiaTheme="majorEastAsia" w:hAnsiTheme="majorHAnsi" w:cstheme="majorBidi"/>
      <w:b/>
      <w:color w:val="0F4761" w:themeColor="accent1" w:themeShade="BF"/>
      <w:sz w:val="40"/>
      <w:szCs w:val="40"/>
    </w:rPr>
  </w:style>
  <w:style w:type="character" w:customStyle="1" w:styleId="Heading2Char">
    <w:name w:val="Heading 2 Char"/>
    <w:basedOn w:val="DefaultParagraphFont"/>
    <w:link w:val="Heading2"/>
    <w:uiPriority w:val="9"/>
    <w:semiHidden/>
    <w:rsid w:val="00083C89"/>
    <w:rPr>
      <w:rFonts w:asciiTheme="majorHAnsi" w:eastAsiaTheme="majorEastAsia" w:hAnsiTheme="majorHAnsi" w:cstheme="majorBidi"/>
      <w:b/>
      <w:color w:val="0F4761" w:themeColor="accent1" w:themeShade="BF"/>
      <w:sz w:val="32"/>
      <w:szCs w:val="32"/>
    </w:rPr>
  </w:style>
  <w:style w:type="character" w:customStyle="1" w:styleId="Heading3Char">
    <w:name w:val="Heading 3 Char"/>
    <w:basedOn w:val="DefaultParagraphFont"/>
    <w:link w:val="Heading3"/>
    <w:uiPriority w:val="9"/>
    <w:semiHidden/>
    <w:rsid w:val="00F461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61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61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61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61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61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6163"/>
    <w:rPr>
      <w:rFonts w:eastAsiaTheme="majorEastAsia" w:cstheme="majorBidi"/>
      <w:color w:val="272727" w:themeColor="text1" w:themeTint="D8"/>
    </w:rPr>
  </w:style>
  <w:style w:type="paragraph" w:styleId="Title">
    <w:name w:val="Title"/>
    <w:basedOn w:val="Normal"/>
    <w:next w:val="Normal"/>
    <w:link w:val="TitleChar"/>
    <w:uiPriority w:val="10"/>
    <w:qFormat/>
    <w:rsid w:val="00F461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61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61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61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6163"/>
    <w:pPr>
      <w:spacing w:before="160"/>
      <w:jc w:val="center"/>
    </w:pPr>
    <w:rPr>
      <w:i/>
      <w:iCs/>
      <w:color w:val="404040" w:themeColor="text1" w:themeTint="BF"/>
    </w:rPr>
  </w:style>
  <w:style w:type="character" w:customStyle="1" w:styleId="QuoteChar">
    <w:name w:val="Quote Char"/>
    <w:basedOn w:val="DefaultParagraphFont"/>
    <w:link w:val="Quote"/>
    <w:uiPriority w:val="29"/>
    <w:rsid w:val="00F46163"/>
    <w:rPr>
      <w:i/>
      <w:iCs/>
      <w:color w:val="404040" w:themeColor="text1" w:themeTint="BF"/>
    </w:rPr>
  </w:style>
  <w:style w:type="paragraph" w:styleId="ListParagraph">
    <w:name w:val="List Paragraph"/>
    <w:basedOn w:val="Normal"/>
    <w:uiPriority w:val="34"/>
    <w:qFormat/>
    <w:rsid w:val="00F46163"/>
    <w:pPr>
      <w:ind w:left="720"/>
      <w:contextualSpacing/>
    </w:pPr>
  </w:style>
  <w:style w:type="character" w:styleId="IntenseEmphasis">
    <w:name w:val="Intense Emphasis"/>
    <w:basedOn w:val="DefaultParagraphFont"/>
    <w:uiPriority w:val="21"/>
    <w:qFormat/>
    <w:rsid w:val="00F46163"/>
    <w:rPr>
      <w:i/>
      <w:iCs/>
      <w:color w:val="0F4761" w:themeColor="accent1" w:themeShade="BF"/>
    </w:rPr>
  </w:style>
  <w:style w:type="paragraph" w:styleId="IntenseQuote">
    <w:name w:val="Intense Quote"/>
    <w:basedOn w:val="Normal"/>
    <w:next w:val="Normal"/>
    <w:link w:val="IntenseQuoteChar"/>
    <w:uiPriority w:val="30"/>
    <w:qFormat/>
    <w:rsid w:val="00F461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6163"/>
    <w:rPr>
      <w:i/>
      <w:iCs/>
      <w:color w:val="0F4761" w:themeColor="accent1" w:themeShade="BF"/>
    </w:rPr>
  </w:style>
  <w:style w:type="character" w:styleId="IntenseReference">
    <w:name w:val="Intense Reference"/>
    <w:basedOn w:val="DefaultParagraphFont"/>
    <w:uiPriority w:val="32"/>
    <w:qFormat/>
    <w:rsid w:val="00F46163"/>
    <w:rPr>
      <w:b/>
      <w:bCs/>
      <w:smallCaps/>
      <w:color w:val="0F4761" w:themeColor="accent1" w:themeShade="BF"/>
      <w:spacing w:val="5"/>
    </w:rPr>
  </w:style>
  <w:style w:type="paragraph" w:styleId="BodyText">
    <w:name w:val="Body Text"/>
    <w:basedOn w:val="Normal"/>
    <w:link w:val="BodyTextChar"/>
    <w:uiPriority w:val="1"/>
    <w:qFormat/>
    <w:rsid w:val="00F46163"/>
    <w:pPr>
      <w:widowControl w:val="0"/>
      <w:autoSpaceDE w:val="0"/>
      <w:autoSpaceDN w:val="0"/>
      <w:spacing w:after="0" w:line="240" w:lineRule="auto"/>
    </w:pPr>
    <w:rPr>
      <w:rFonts w:ascii="Arial MT" w:eastAsia="Arial MT" w:hAnsi="Arial MT" w:cs="Arial MT"/>
      <w:kern w:val="0"/>
      <w:sz w:val="22"/>
      <w:szCs w:val="22"/>
      <w14:ligatures w14:val="none"/>
    </w:rPr>
  </w:style>
  <w:style w:type="character" w:customStyle="1" w:styleId="BodyTextChar">
    <w:name w:val="Body Text Char"/>
    <w:basedOn w:val="DefaultParagraphFont"/>
    <w:link w:val="BodyText"/>
    <w:uiPriority w:val="1"/>
    <w:rsid w:val="00F46163"/>
    <w:rPr>
      <w:rFonts w:ascii="Arial MT" w:eastAsia="Arial MT" w:hAnsi="Arial MT" w:cs="Arial MT"/>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2458</Words>
  <Characters>14013</Characters>
  <Application>Microsoft Office Word</Application>
  <DocSecurity>0</DocSecurity>
  <Lines>116</Lines>
  <Paragraphs>32</Paragraphs>
  <ScaleCrop>false</ScaleCrop>
  <Company/>
  <LinksUpToDate>false</LinksUpToDate>
  <CharactersWithSpaces>16439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habibafaq</dc:creator>
  <cp:keywords/>
  <dc:description/>
  <cp:lastModifiedBy>habib afaq</cp:lastModifiedBy>
  <cp:revision>2</cp:revision>
  <dcterms:created xsi:type="dcterms:W3CDTF">2025-11-05T13:27:00Z</dcterms:created>
  <dcterms:modified xsi:type="dcterms:W3CDTF">2025-11-05T13:27:00Z</dcterms:modified>
</cp:coreProperties>
</file>