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8241BF" w14:textId="3090A7E5" w:rsidR="00567918" w:rsidRPr="00567918" w:rsidRDefault="00567918" w:rsidP="00567918">
      <w:pPr>
        <w:spacing w:after="0" w:line="240" w:lineRule="auto"/>
        <w:jc w:val="center"/>
        <w:rPr>
          <w:rFonts w:ascii="Arial" w:eastAsia="Times New Roman" w:hAnsi="Arial"/>
          <w:b/>
          <w:caps/>
          <w:kern w:val="32"/>
          <w:sz w:val="28"/>
          <w:szCs w:val="32"/>
          <w:lang w:eastAsia="en-GB"/>
        </w:rPr>
      </w:pPr>
      <w:r w:rsidRPr="00567918">
        <w:rPr>
          <w:rFonts w:ascii="Arial" w:eastAsia="Times New Roman" w:hAnsi="Arial"/>
          <w:b/>
          <w:caps/>
          <w:noProof/>
          <w:kern w:val="32"/>
          <w:sz w:val="28"/>
          <w:szCs w:val="32"/>
          <w:lang w:eastAsia="en-GB"/>
        </w:rPr>
        <w:drawing>
          <wp:inline distT="0" distB="0" distL="0" distR="0" wp14:anchorId="0A5A97E7" wp14:editId="18207762">
            <wp:extent cx="1800225"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00225" cy="742950"/>
                    </a:xfrm>
                    <a:prstGeom prst="rect">
                      <a:avLst/>
                    </a:prstGeom>
                    <a:noFill/>
                    <a:ln>
                      <a:noFill/>
                    </a:ln>
                  </pic:spPr>
                </pic:pic>
              </a:graphicData>
            </a:graphic>
          </wp:inline>
        </w:drawing>
      </w:r>
    </w:p>
    <w:p w14:paraId="30212B82" w14:textId="77777777" w:rsidR="00567918" w:rsidRPr="00567918" w:rsidRDefault="00567918" w:rsidP="00567918">
      <w:pPr>
        <w:spacing w:after="0" w:line="240" w:lineRule="auto"/>
        <w:jc w:val="center"/>
        <w:rPr>
          <w:rFonts w:ascii="Arial" w:eastAsia="Times New Roman" w:hAnsi="Arial"/>
          <w:b/>
          <w:caps/>
          <w:kern w:val="32"/>
          <w:sz w:val="28"/>
          <w:szCs w:val="32"/>
          <w:lang w:eastAsia="en-GB"/>
        </w:rPr>
      </w:pPr>
    </w:p>
    <w:p w14:paraId="038EDC05" w14:textId="77777777" w:rsidR="00567918" w:rsidRPr="00567918" w:rsidRDefault="00567918" w:rsidP="00567918">
      <w:pPr>
        <w:spacing w:after="0" w:line="276" w:lineRule="auto"/>
        <w:jc w:val="center"/>
        <w:rPr>
          <w:rFonts w:ascii="Arial" w:eastAsia="Times New Roman" w:hAnsi="Arial"/>
          <w:b/>
          <w:bCs w:val="0"/>
          <w:szCs w:val="8"/>
          <w:lang w:eastAsia="en-GB"/>
        </w:rPr>
      </w:pPr>
      <w:r w:rsidRPr="00567918">
        <w:rPr>
          <w:rFonts w:ascii="Arial" w:eastAsia="Times New Roman" w:hAnsi="Arial"/>
          <w:b/>
          <w:bCs w:val="0"/>
          <w:szCs w:val="8"/>
          <w:lang w:eastAsia="en-GB"/>
        </w:rPr>
        <w:t>ECPS6001: Psychology Empirical Project</w:t>
      </w:r>
    </w:p>
    <w:p w14:paraId="1A9B4B5D" w14:textId="77777777" w:rsidR="00567918" w:rsidRPr="00567918" w:rsidRDefault="00567918" w:rsidP="00567918">
      <w:pPr>
        <w:spacing w:after="0" w:line="276" w:lineRule="auto"/>
        <w:jc w:val="center"/>
        <w:rPr>
          <w:rFonts w:ascii="Arial" w:eastAsia="Times New Roman" w:hAnsi="Arial"/>
          <w:b/>
          <w:bCs w:val="0"/>
          <w:szCs w:val="8"/>
          <w:lang w:eastAsia="en-GB"/>
        </w:rPr>
      </w:pPr>
      <w:r w:rsidRPr="00567918">
        <w:rPr>
          <w:rFonts w:ascii="Arial" w:eastAsia="Times New Roman" w:hAnsi="Arial"/>
          <w:b/>
          <w:bCs w:val="0"/>
          <w:szCs w:val="8"/>
          <w:lang w:eastAsia="en-GB"/>
        </w:rPr>
        <w:t>Research Proposal</w:t>
      </w:r>
    </w:p>
    <w:p w14:paraId="52A6F451" w14:textId="77777777" w:rsidR="00567918" w:rsidRPr="00567918" w:rsidRDefault="00567918" w:rsidP="00567918">
      <w:pPr>
        <w:spacing w:after="0" w:line="276" w:lineRule="auto"/>
        <w:jc w:val="center"/>
        <w:rPr>
          <w:rFonts w:ascii="Arial" w:eastAsia="Times New Roman" w:hAnsi="Arial"/>
          <w:b/>
          <w:bCs w:val="0"/>
          <w:szCs w:val="8"/>
          <w:lang w:eastAsia="en-GB"/>
        </w:rPr>
      </w:pPr>
    </w:p>
    <w:p w14:paraId="69F7B6D8" w14:textId="77777777" w:rsidR="00567918" w:rsidRPr="00567918" w:rsidRDefault="00567918" w:rsidP="00567918">
      <w:pPr>
        <w:spacing w:after="0" w:line="276" w:lineRule="auto"/>
        <w:rPr>
          <w:rFonts w:ascii="Arial" w:eastAsia="Times New Roman" w:hAnsi="Arial"/>
          <w:bCs w:val="0"/>
          <w:szCs w:val="8"/>
          <w:lang w:eastAsia="en-GB"/>
        </w:rPr>
      </w:pPr>
      <w:r w:rsidRPr="00567918">
        <w:rPr>
          <w:rFonts w:ascii="Arial" w:eastAsia="Times New Roman" w:hAnsi="Arial"/>
          <w:bCs w:val="0"/>
          <w:szCs w:val="8"/>
          <w:lang w:eastAsia="en-GB"/>
        </w:rPr>
        <w:t xml:space="preserve">Assessment Component 1: Research proposal (1,000 words) worth 10% of the overall module mark for the Psychology Empirical Project. The proposal form will be marked in line with the Level Six Grading Rubric. The boxes below will expand as you type.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567918" w:rsidRPr="00567918" w14:paraId="2EE6BC54" w14:textId="77777777" w:rsidTr="001762BA">
        <w:trPr>
          <w:trHeight w:val="567"/>
        </w:trPr>
        <w:tc>
          <w:tcPr>
            <w:tcW w:w="2508" w:type="dxa"/>
            <w:shd w:val="clear" w:color="auto" w:fill="E0E0E0"/>
          </w:tcPr>
          <w:p w14:paraId="5F2E5A21" w14:textId="77777777" w:rsidR="00567918" w:rsidRPr="00567918" w:rsidRDefault="00567918" w:rsidP="00567918">
            <w:pPr>
              <w:spacing w:after="0" w:line="240" w:lineRule="auto"/>
              <w:rPr>
                <w:rFonts w:ascii="Arial" w:eastAsia="Times New Roman" w:hAnsi="Arial"/>
                <w:bCs w:val="0"/>
                <w:sz w:val="22"/>
                <w:szCs w:val="22"/>
                <w:lang w:eastAsia="en-GB"/>
              </w:rPr>
            </w:pPr>
            <w:r w:rsidRPr="00567918">
              <w:rPr>
                <w:rFonts w:ascii="Arial" w:eastAsia="Times New Roman" w:hAnsi="Arial"/>
                <w:bCs w:val="0"/>
                <w:sz w:val="22"/>
                <w:szCs w:val="22"/>
                <w:lang w:eastAsia="en-GB"/>
              </w:rPr>
              <w:t>Student Name and University ID number:</w:t>
            </w:r>
          </w:p>
        </w:tc>
        <w:tc>
          <w:tcPr>
            <w:tcW w:w="7860" w:type="dxa"/>
          </w:tcPr>
          <w:p w14:paraId="10447FC7"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Suzanne Rollinson (0302067).</w:t>
            </w:r>
          </w:p>
        </w:tc>
      </w:tr>
      <w:tr w:rsidR="00567918" w:rsidRPr="00567918" w14:paraId="27B5345F" w14:textId="77777777" w:rsidTr="001762BA">
        <w:trPr>
          <w:trHeight w:val="567"/>
        </w:trPr>
        <w:tc>
          <w:tcPr>
            <w:tcW w:w="2508" w:type="dxa"/>
            <w:shd w:val="clear" w:color="auto" w:fill="E0E0E0"/>
          </w:tcPr>
          <w:p w14:paraId="64D39D7B" w14:textId="77777777" w:rsidR="00567918" w:rsidRPr="00567918" w:rsidRDefault="00567918" w:rsidP="00567918">
            <w:pPr>
              <w:spacing w:after="0" w:line="240" w:lineRule="auto"/>
              <w:rPr>
                <w:rFonts w:ascii="Arial" w:eastAsia="Times New Roman" w:hAnsi="Arial"/>
                <w:bCs w:val="0"/>
                <w:sz w:val="22"/>
                <w:szCs w:val="22"/>
                <w:lang w:eastAsia="en-GB"/>
              </w:rPr>
            </w:pPr>
            <w:r w:rsidRPr="00567918">
              <w:rPr>
                <w:rFonts w:ascii="Arial" w:eastAsia="Times New Roman" w:hAnsi="Arial"/>
                <w:bCs w:val="0"/>
                <w:sz w:val="22"/>
                <w:szCs w:val="22"/>
                <w:lang w:eastAsia="en-GB"/>
              </w:rPr>
              <w:t>Proposed Supervisor’s name:</w:t>
            </w:r>
          </w:p>
        </w:tc>
        <w:tc>
          <w:tcPr>
            <w:tcW w:w="7860" w:type="dxa"/>
          </w:tcPr>
          <w:p w14:paraId="254D7604" w14:textId="77777777" w:rsidR="00567918" w:rsidRPr="00567918" w:rsidRDefault="00567918" w:rsidP="00567918">
            <w:pPr>
              <w:spacing w:after="0" w:line="240" w:lineRule="auto"/>
              <w:rPr>
                <w:rFonts w:eastAsia="Times New Roman" w:cs="Times New Roman"/>
                <w:bCs w:val="0"/>
                <w:iCs/>
                <w:lang w:eastAsia="en-GB"/>
              </w:rPr>
            </w:pPr>
            <w:r w:rsidRPr="00567918">
              <w:rPr>
                <w:rFonts w:eastAsia="Times New Roman" w:cs="Times New Roman"/>
                <w:bCs w:val="0"/>
                <w:iCs/>
                <w:lang w:eastAsia="en-GB"/>
              </w:rPr>
              <w:t xml:space="preserve">Dr.Lymarie Rodriguez- Morales. </w:t>
            </w:r>
          </w:p>
        </w:tc>
      </w:tr>
    </w:tbl>
    <w:p w14:paraId="6DA6EDD6" w14:textId="77777777" w:rsidR="00567918" w:rsidRPr="00567918" w:rsidRDefault="00567918" w:rsidP="00567918">
      <w:pPr>
        <w:spacing w:after="0" w:line="240" w:lineRule="auto"/>
        <w:rPr>
          <w:rFonts w:ascii="Arial" w:eastAsia="Times New Roman" w:hAnsi="Arial"/>
          <w:caps/>
          <w:kern w:val="32"/>
          <w:sz w:val="32"/>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567918" w:rsidRPr="00567918" w14:paraId="4C8E7D27" w14:textId="77777777" w:rsidTr="001762BA">
        <w:tc>
          <w:tcPr>
            <w:tcW w:w="10368" w:type="dxa"/>
          </w:tcPr>
          <w:p w14:paraId="37FF15F7" w14:textId="77777777" w:rsidR="00567918" w:rsidRPr="00567918" w:rsidRDefault="00567918" w:rsidP="00567918">
            <w:pPr>
              <w:spacing w:after="0" w:line="240" w:lineRule="auto"/>
              <w:rPr>
                <w:rFonts w:eastAsia="Times New Roman" w:cs="Times New Roman"/>
                <w:lang w:eastAsia="en-GB"/>
              </w:rPr>
            </w:pPr>
            <w:r w:rsidRPr="00567918">
              <w:rPr>
                <w:rFonts w:ascii="Arial" w:eastAsia="Times New Roman" w:hAnsi="Arial"/>
                <w:b/>
                <w:bCs w:val="0"/>
                <w:sz w:val="20"/>
                <w:lang w:eastAsia="en-GB"/>
              </w:rPr>
              <w:t>Suggested Research Title/Area</w:t>
            </w:r>
            <w:r w:rsidRPr="00567918">
              <w:rPr>
                <w:rFonts w:eastAsia="Times New Roman" w:cs="Times New Roman"/>
                <w:b/>
                <w:bCs w:val="0"/>
                <w:lang w:eastAsia="en-GB"/>
              </w:rPr>
              <w:t xml:space="preserve">. </w:t>
            </w:r>
            <w:r w:rsidRPr="00567918">
              <w:rPr>
                <w:rFonts w:eastAsia="Times New Roman" w:cs="Times New Roman"/>
                <w:lang w:eastAsia="en-GB"/>
              </w:rPr>
              <w:t xml:space="preserve">Exploring the impact of Paternal postnatal depression on paternal mental health : A Focus group approach. </w:t>
            </w:r>
          </w:p>
          <w:p w14:paraId="4FFA7BDF" w14:textId="77777777" w:rsidR="00567918" w:rsidRPr="00567918" w:rsidRDefault="00567918" w:rsidP="00567918">
            <w:pPr>
              <w:spacing w:after="0" w:line="240" w:lineRule="auto"/>
              <w:rPr>
                <w:rFonts w:eastAsia="Times New Roman" w:cs="Times New Roman"/>
                <w:bCs w:val="0"/>
                <w:lang w:eastAsia="en-GB"/>
              </w:rPr>
            </w:pPr>
          </w:p>
          <w:p w14:paraId="576EFD5E" w14:textId="77777777" w:rsidR="00567918" w:rsidRPr="00567918" w:rsidRDefault="00567918" w:rsidP="00567918">
            <w:pPr>
              <w:spacing w:after="0" w:line="240" w:lineRule="auto"/>
              <w:rPr>
                <w:rFonts w:eastAsia="Times New Roman" w:cs="Times New Roman"/>
                <w:bCs w:val="0"/>
                <w:lang w:eastAsia="en-GB"/>
              </w:rPr>
            </w:pPr>
          </w:p>
          <w:p w14:paraId="57FAD371" w14:textId="77777777" w:rsidR="00567918" w:rsidRPr="00567918" w:rsidRDefault="00567918" w:rsidP="00567918">
            <w:pPr>
              <w:spacing w:after="0" w:line="240" w:lineRule="auto"/>
              <w:rPr>
                <w:rFonts w:eastAsia="Times New Roman" w:cs="Times New Roman"/>
                <w:bCs w:val="0"/>
                <w:lang w:eastAsia="en-GB"/>
              </w:rPr>
            </w:pPr>
          </w:p>
        </w:tc>
      </w:tr>
    </w:tbl>
    <w:p w14:paraId="1164189D" w14:textId="77777777" w:rsidR="00567918" w:rsidRPr="00567918" w:rsidRDefault="00567918" w:rsidP="00567918">
      <w:pPr>
        <w:spacing w:after="0" w:line="240" w:lineRule="auto"/>
        <w:rPr>
          <w:rFonts w:eastAsia="Times New Roman" w:cs="Times New Roman"/>
          <w:bCs w:val="0"/>
          <w:sz w:val="32"/>
          <w:szCs w:val="1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567918" w:rsidRPr="00567918" w14:paraId="6973ED5B" w14:textId="77777777" w:rsidTr="001762BA">
        <w:tc>
          <w:tcPr>
            <w:tcW w:w="10368" w:type="dxa"/>
          </w:tcPr>
          <w:p w14:paraId="4810F189" w14:textId="77777777" w:rsidR="00567918" w:rsidRPr="00567918" w:rsidRDefault="00567918" w:rsidP="00567918">
            <w:p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Please state the aim and rationale of your study:</w:t>
            </w:r>
          </w:p>
          <w:p w14:paraId="4D0EFEF1" w14:textId="313761DE"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This study aims to explore the impact of Paternal postnatal depression (ppnd),  and its portrayal in the media. Post-natal depression is not solely experienced by mothers. Research indicates a high percentage of paternal sufferers  (Kim &amp; Swain, 2007) with one in ten developing PPND (Paulson &amp; Bazemore, 2010).  PPND can elevate feelings of isolation and parental inadequacy manifesting in aggressive and irritable outbursts and substance dependence (Brownhill, Wilhelm, Barclay &amp; Schmied, 2005). PPND may be generated by hormonal change (Saxbe et al, 2017) with a significant contributing factor of maternal postnatal depression (Goodman, 2004). </w:t>
            </w:r>
            <w:r w:rsidR="001435C6" w:rsidRPr="00567918">
              <w:rPr>
                <w:rFonts w:eastAsia="Times New Roman" w:cs="Times New Roman"/>
                <w:lang w:eastAsia="en-GB"/>
              </w:rPr>
              <w:t>Post-traumatic</w:t>
            </w:r>
            <w:r w:rsidRPr="00567918">
              <w:rPr>
                <w:rFonts w:eastAsia="Times New Roman" w:cs="Times New Roman"/>
                <w:lang w:eastAsia="en-GB"/>
              </w:rPr>
              <w:t xml:space="preserve"> stress disorder following a difficult birth (Spencer, 2006) and pre-existing psychiatric disorders ((Nishimura &amp; Ohashi, 2010) may result in men feeling powerless and unable to protect their partners thereby encouraging the development of PPND.  Personality traits such as neuroticism may also enhance the risk of developing PPND (Shintya, 2019). Media headlines debating  ppnd are mixed ranging from questioning its existence (Harmon, 2010 &amp; Quenqua, 2017), minimising its effects (Swami, 2019)  addressing it as an afterthought (Cocozza, 2018) to affirming the need to look after Fathers (Peate, 2020). </w:t>
            </w:r>
          </w:p>
          <w:p w14:paraId="53574C26" w14:textId="77777777" w:rsidR="00567918" w:rsidRPr="00567918" w:rsidRDefault="00567918" w:rsidP="00567918">
            <w:pPr>
              <w:spacing w:after="0" w:line="240" w:lineRule="auto"/>
              <w:rPr>
                <w:rFonts w:eastAsia="Times New Roman" w:cs="Times New Roman"/>
                <w:lang w:eastAsia="en-GB"/>
              </w:rPr>
            </w:pPr>
          </w:p>
          <w:p w14:paraId="57113D86"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Despite the evidence (Philpott, 2016), searching the World Health Organisation and the National Institute for Health and Care Excellence  yields no direct results for PPND because it is not officially recognised as a phenomenon. Currently, there are no specific diagnostic guidelines universally acknowledged for PPND (Kim &amp; Swain, 2007 &amp; Scarff, 2019).   A Welsh health survey reported men were unlikely to talk about mental health difficulties or visit their GP’s (Kantar, 2019) but were three times more likely to commit suicide (Welsh Gov, 2015). There is no routine screening of paternal mental health in Wales despite a petition to make it policy (Senedd Cymru, 2020). This study hopes to add weight to the call for vital screening of fathers by establishing its findings and to assist in the search for treatment by creating a one- page website of PPND symptoms and helpful telephone numbers.</w:t>
            </w:r>
          </w:p>
          <w:p w14:paraId="4B7210DA" w14:textId="77777777" w:rsidR="00567918" w:rsidRPr="00567918" w:rsidRDefault="00567918" w:rsidP="00567918">
            <w:pPr>
              <w:spacing w:after="0" w:line="240" w:lineRule="auto"/>
              <w:rPr>
                <w:rFonts w:eastAsia="Times New Roman" w:cs="Times New Roman"/>
                <w:lang w:eastAsia="en-GB"/>
              </w:rPr>
            </w:pPr>
          </w:p>
          <w:p w14:paraId="71FD467F" w14:textId="77777777" w:rsidR="00567918" w:rsidRPr="00567918" w:rsidRDefault="00567918" w:rsidP="00567918">
            <w:pPr>
              <w:spacing w:after="0" w:line="240" w:lineRule="auto"/>
              <w:rPr>
                <w:rFonts w:eastAsia="Times New Roman" w:cs="Times New Roman"/>
                <w:lang w:eastAsia="en-GB"/>
              </w:rPr>
            </w:pPr>
            <w:r w:rsidRPr="00567918">
              <w:rPr>
                <w:rFonts w:ascii="Arial" w:eastAsia="Times New Roman" w:hAnsi="Arial"/>
                <w:b/>
                <w:bCs w:val="0"/>
                <w:sz w:val="20"/>
                <w:lang w:eastAsia="en-GB"/>
              </w:rPr>
              <w:t>Please state the main research question(s):</w:t>
            </w:r>
            <w:r w:rsidRPr="00567918">
              <w:rPr>
                <w:rFonts w:eastAsia="Times New Roman" w:cs="Times New Roman"/>
                <w:lang w:eastAsia="en-GB"/>
              </w:rPr>
              <w:t xml:space="preserve"> How does postnatal depression impact men in Wales? </w:t>
            </w:r>
          </w:p>
          <w:p w14:paraId="1C866508"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How does the media portray paternal postnatal depression ?.</w:t>
            </w:r>
          </w:p>
          <w:p w14:paraId="6ADEB726" w14:textId="77777777" w:rsidR="00567918" w:rsidRPr="00567918" w:rsidRDefault="00567918" w:rsidP="00567918">
            <w:pPr>
              <w:spacing w:after="0" w:line="240" w:lineRule="auto"/>
              <w:rPr>
                <w:rFonts w:ascii="Arial" w:eastAsia="Times New Roman" w:hAnsi="Arial"/>
                <w:b/>
                <w:bCs w:val="0"/>
                <w:sz w:val="20"/>
                <w:lang w:eastAsia="en-GB"/>
              </w:rPr>
            </w:pPr>
          </w:p>
          <w:p w14:paraId="7D252570" w14:textId="77777777" w:rsidR="00567918" w:rsidRPr="00567918" w:rsidRDefault="00567918" w:rsidP="00567918">
            <w:pPr>
              <w:spacing w:after="0" w:line="240" w:lineRule="auto"/>
              <w:rPr>
                <w:rFonts w:eastAsia="Times New Roman" w:cs="Times New Roman"/>
                <w:b/>
                <w:bCs w:val="0"/>
                <w:lang w:eastAsia="en-GB"/>
              </w:rPr>
            </w:pPr>
            <w:r w:rsidRPr="00567918">
              <w:rPr>
                <w:rFonts w:ascii="Arial" w:eastAsia="Times New Roman" w:hAnsi="Arial"/>
                <w:b/>
                <w:bCs w:val="0"/>
                <w:sz w:val="20"/>
                <w:lang w:eastAsia="en-GB"/>
              </w:rPr>
              <w:t>Please state the hypothesis/hypotheses (if appropriate):</w:t>
            </w:r>
          </w:p>
          <w:p w14:paraId="151A249D" w14:textId="77777777" w:rsidR="00567918" w:rsidRPr="00567918" w:rsidRDefault="00567918" w:rsidP="00567918">
            <w:pPr>
              <w:spacing w:after="0" w:line="240" w:lineRule="auto"/>
              <w:rPr>
                <w:rFonts w:eastAsia="Times New Roman" w:cs="Times New Roman"/>
                <w:sz w:val="20"/>
                <w:lang w:eastAsia="en-GB"/>
              </w:rPr>
            </w:pPr>
          </w:p>
          <w:p w14:paraId="26FB564E" w14:textId="77777777" w:rsidR="00567918" w:rsidRPr="00567918" w:rsidRDefault="00567918" w:rsidP="00567918">
            <w:pPr>
              <w:spacing w:after="0" w:line="240" w:lineRule="auto"/>
              <w:rPr>
                <w:rFonts w:ascii="Arial" w:eastAsia="Times New Roman" w:hAnsi="Arial"/>
                <w:b/>
                <w:bCs w:val="0"/>
                <w:sz w:val="20"/>
                <w:lang w:eastAsia="en-GB"/>
              </w:rPr>
            </w:pPr>
          </w:p>
          <w:p w14:paraId="132ABBD1" w14:textId="77777777" w:rsidR="00567918" w:rsidRPr="00567918" w:rsidRDefault="00567918" w:rsidP="00567918">
            <w:pPr>
              <w:spacing w:after="0" w:line="240" w:lineRule="auto"/>
              <w:rPr>
                <w:rFonts w:eastAsia="Times New Roman" w:cs="Times New Roman"/>
                <w:bCs w:val="0"/>
                <w:lang w:eastAsia="en-GB"/>
              </w:rPr>
            </w:pPr>
          </w:p>
        </w:tc>
      </w:tr>
    </w:tbl>
    <w:p w14:paraId="1F65B140" w14:textId="77777777" w:rsidR="00567918" w:rsidRPr="00567918" w:rsidRDefault="00567918" w:rsidP="00567918">
      <w:pPr>
        <w:spacing w:after="0" w:line="240" w:lineRule="auto"/>
        <w:rPr>
          <w:rFonts w:ascii="Arial" w:eastAsia="Times New Roman" w:hAnsi="Arial"/>
          <w:b/>
          <w:bCs w:val="0"/>
          <w:sz w:val="3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567918" w:rsidRPr="00567918" w14:paraId="0C21624A" w14:textId="77777777" w:rsidTr="001762BA">
        <w:tc>
          <w:tcPr>
            <w:tcW w:w="10368" w:type="dxa"/>
          </w:tcPr>
          <w:p w14:paraId="1B4D9B06" w14:textId="77777777" w:rsidR="00567918" w:rsidRPr="00567918" w:rsidRDefault="00567918" w:rsidP="00567918">
            <w:p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lastRenderedPageBreak/>
              <w:t xml:space="preserve">What theory and empirical research evidence supports your research question? </w:t>
            </w:r>
          </w:p>
          <w:p w14:paraId="0B41068E" w14:textId="77777777" w:rsidR="00567918" w:rsidRPr="00567918" w:rsidRDefault="00567918" w:rsidP="00567918">
            <w:pPr>
              <w:spacing w:after="0" w:line="240" w:lineRule="auto"/>
              <w:rPr>
                <w:rFonts w:eastAsia="Times New Roman" w:cs="Times New Roman"/>
                <w:lang w:eastAsia="en-GB"/>
              </w:rPr>
            </w:pPr>
          </w:p>
          <w:p w14:paraId="58A5331A"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lang w:eastAsia="en-GB"/>
              </w:rPr>
              <w:t xml:space="preserve">Paternal postnatal depression is defined as a significant depressive psychological disorder beginning rapidly after childbirth (Scarff, 2019). </w:t>
            </w:r>
            <w:r w:rsidRPr="00567918">
              <w:rPr>
                <w:rFonts w:eastAsia="Times New Roman" w:cs="Times New Roman"/>
                <w:bCs w:val="0"/>
                <w:lang w:eastAsia="en-GB"/>
              </w:rPr>
              <w:t xml:space="preserve">Once considered a rare phenomenon (Lane et al, 1997), with fatherhood conferring a protective element on men (Markey et al, 2005) the stresses and issues of modern -day life support a different picture. Prior psychiatric episodes (Nishimura &amp; Ohashi, 2010), a withdrawal of support networks and  the absence of paternity leave (Philpott &amp; Corcoran, 2018) contribute to a deterioration in male mental health. Yet, PPND is historically “under screened,  under diagnosed and under treated” ( Musser, Ahmed, Foli &amp; Coddington, 2013, pp.479-485). </w:t>
            </w:r>
          </w:p>
          <w:p w14:paraId="54A64B27" w14:textId="360E42E1"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Large areas of Wales were once mining communities with extended family nearby but changes in employment, social structures and socioeconomic pressures coupled with little education of postnatal depression led to an increase in maternal postnatal depression (Hanley &amp; Long, 2006). </w:t>
            </w:r>
            <w:r w:rsidR="001435C6" w:rsidRPr="00567918">
              <w:rPr>
                <w:rFonts w:eastAsia="Times New Roman" w:cs="Times New Roman"/>
                <w:lang w:eastAsia="en-GB"/>
              </w:rPr>
              <w:t>This</w:t>
            </w:r>
            <w:r w:rsidRPr="00567918">
              <w:rPr>
                <w:rFonts w:eastAsia="Times New Roman" w:cs="Times New Roman"/>
                <w:lang w:eastAsia="en-GB"/>
              </w:rPr>
              <w:t xml:space="preserve"> combined with men’s disinclination to discuss mental health has caused the rate of PPND to soar.</w:t>
            </w:r>
          </w:p>
          <w:p w14:paraId="0A9E07CA"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 xml:space="preserve">Diverse theories are implicated in the development of postnatal depression. Originally proposed for maternal postnatal depression, they have been found to contribute to the causality of PPND. </w:t>
            </w:r>
          </w:p>
          <w:p w14:paraId="6B9D8415"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 xml:space="preserve">Biologically,  it appears men undergo hormonal changes during their partner’s gestation and delivery. Changes to brain circuitry and structure (Swain, Dayton, Kim, Tolman &amp; Volling, 2014) and decreases in testosterone, prolactin and oestrogen add to the development of PPND (Poromaa, Comasco, Georgakis &amp; Skalkidou, , 2016). </w:t>
            </w:r>
          </w:p>
          <w:p w14:paraId="14E10035"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 xml:space="preserve">Psychosocial changes also affect men. Environmental stressors including exhaustion, sleep disturbance, financial pressures and relationship strain elevate PPND symptoms (McCoy, 2012). A combination of genetic predisposition and the stressful life event of new birth has also been attributed to PPND (Philpott &amp; Corcoran, 2018). </w:t>
            </w:r>
          </w:p>
          <w:p w14:paraId="16D1BE5C"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 xml:space="preserve">Evolutionary theories have been implicated in PPND.  According to evolution, hunter gatherer families lived with and shared resources with their relatives (Burkart, Hrdy &amp; Van Schaik, 2009) enabling family to assist in baby rearing. Due to changes in Western culture  many families now live in solitary units, away from this support network. This results in a lack of maternal support creating further paternal stress (Hahn-Holbrook &amp; Haselton, 2014). There is also the premise that couples may adopt assortative mating when choosing their life partners, thus a male with a genetic predisposition towards depression may choose a partner with a similar predisposition, encouraging postnatal depression tendencies in both partners through a combination of environmental stresses and genetics (Mathews &amp; Reus, 2001). </w:t>
            </w:r>
          </w:p>
          <w:p w14:paraId="07807F61"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 xml:space="preserve">Personality may also contribute to PPND with studies suggesting the trait of neuroticism increased the development of the disorder (Shintya, 2019). </w:t>
            </w:r>
          </w:p>
          <w:p w14:paraId="67A3694E" w14:textId="77777777" w:rsidR="00567918" w:rsidRPr="00567918" w:rsidRDefault="00567918" w:rsidP="00567918">
            <w:pPr>
              <w:spacing w:after="0" w:line="240" w:lineRule="auto"/>
              <w:rPr>
                <w:rFonts w:eastAsia="Times New Roman" w:cs="Times New Roman"/>
                <w:bCs w:val="0"/>
                <w:lang w:eastAsia="en-GB"/>
              </w:rPr>
            </w:pPr>
            <w:r w:rsidRPr="00567918">
              <w:rPr>
                <w:rFonts w:eastAsia="Times New Roman" w:cs="Times New Roman"/>
                <w:bCs w:val="0"/>
                <w:lang w:eastAsia="en-GB"/>
              </w:rPr>
              <w:t>Media has been found to affect mental health negatively particularly relating to the language it is conveyed in. Several media articles portray depression in a manner that stigmatises or perpetuates myths about mental health (Pirkis &amp; Francis, 2012). In media, men can be encouraged to engage in seeking help for depression  (Machlin, King, Spittal &amp; Pirkis, 2014) as a result of Social Cognitive Theory (Bandura, 1986). This theory posits that watching individuals they identify with engaging in successful behaviour boosts a man’s self-efficacy and incentivizes the same behaviour, such as help seeking, in themselves.</w:t>
            </w:r>
          </w:p>
          <w:p w14:paraId="030BB09A" w14:textId="77777777" w:rsidR="00567918" w:rsidRPr="00567918" w:rsidRDefault="00567918" w:rsidP="00567918">
            <w:pPr>
              <w:spacing w:after="0" w:line="240" w:lineRule="auto"/>
              <w:rPr>
                <w:rFonts w:eastAsia="Times New Roman" w:cs="Times New Roman"/>
                <w:bCs w:val="0"/>
                <w:lang w:eastAsia="en-GB"/>
              </w:rPr>
            </w:pPr>
          </w:p>
          <w:p w14:paraId="7282C08F" w14:textId="77777777" w:rsidR="00567918" w:rsidRPr="00567918" w:rsidRDefault="00567918" w:rsidP="00567918">
            <w:pPr>
              <w:spacing w:after="0" w:line="240" w:lineRule="auto"/>
              <w:rPr>
                <w:rFonts w:eastAsia="Times New Roman" w:cs="Times New Roman"/>
                <w:bCs w:val="0"/>
                <w:lang w:eastAsia="en-GB"/>
              </w:rPr>
            </w:pPr>
          </w:p>
          <w:p w14:paraId="1D222C22" w14:textId="77777777" w:rsidR="00567918" w:rsidRPr="00567918" w:rsidRDefault="00567918" w:rsidP="00567918">
            <w:pPr>
              <w:spacing w:after="0" w:line="240" w:lineRule="auto"/>
              <w:rPr>
                <w:rFonts w:eastAsia="Times New Roman" w:cs="Times New Roman"/>
                <w:bCs w:val="0"/>
                <w:lang w:eastAsia="en-GB"/>
              </w:rPr>
            </w:pPr>
          </w:p>
          <w:p w14:paraId="4303DA69" w14:textId="77777777" w:rsidR="00567918" w:rsidRPr="00567918" w:rsidRDefault="00567918" w:rsidP="00567918">
            <w:pPr>
              <w:spacing w:after="0" w:line="240" w:lineRule="auto"/>
              <w:rPr>
                <w:rFonts w:eastAsia="Times New Roman" w:cs="Times New Roman"/>
                <w:bCs w:val="0"/>
                <w:lang w:eastAsia="en-GB"/>
              </w:rPr>
            </w:pPr>
          </w:p>
          <w:p w14:paraId="05DEC19E" w14:textId="77777777" w:rsidR="00567918" w:rsidRPr="00567918" w:rsidRDefault="00567918" w:rsidP="00567918">
            <w:pPr>
              <w:spacing w:after="0" w:line="240" w:lineRule="auto"/>
              <w:rPr>
                <w:rFonts w:eastAsia="Times New Roman" w:cs="Times New Roman"/>
                <w:bCs w:val="0"/>
                <w:lang w:eastAsia="en-GB"/>
              </w:rPr>
            </w:pPr>
          </w:p>
          <w:p w14:paraId="4DB68B36" w14:textId="77777777" w:rsidR="00567918" w:rsidRPr="00567918" w:rsidRDefault="00567918" w:rsidP="00567918">
            <w:pPr>
              <w:spacing w:after="0" w:line="240" w:lineRule="auto"/>
              <w:rPr>
                <w:rFonts w:eastAsia="Times New Roman" w:cs="Times New Roman"/>
                <w:bCs w:val="0"/>
                <w:lang w:eastAsia="en-GB"/>
              </w:rPr>
            </w:pPr>
          </w:p>
          <w:p w14:paraId="6F077506" w14:textId="77777777" w:rsidR="00567918" w:rsidRPr="00567918" w:rsidRDefault="00567918" w:rsidP="00567918">
            <w:pPr>
              <w:spacing w:after="0" w:line="240" w:lineRule="auto"/>
              <w:rPr>
                <w:rFonts w:eastAsia="Times New Roman" w:cs="Times New Roman"/>
                <w:bCs w:val="0"/>
                <w:lang w:eastAsia="en-GB"/>
              </w:rPr>
            </w:pPr>
          </w:p>
        </w:tc>
      </w:tr>
    </w:tbl>
    <w:p w14:paraId="77C47524" w14:textId="77777777" w:rsidR="00567918" w:rsidRPr="00567918" w:rsidRDefault="00567918" w:rsidP="00567918">
      <w:pPr>
        <w:spacing w:after="0" w:line="240" w:lineRule="auto"/>
        <w:rPr>
          <w:rFonts w:ascii="Arial" w:eastAsia="Times New Roman" w:hAnsi="Arial"/>
          <w:bCs w:val="0"/>
          <w:sz w:val="8"/>
          <w:szCs w:val="8"/>
          <w:lang w:eastAsia="en-GB"/>
        </w:rPr>
      </w:pPr>
    </w:p>
    <w:p w14:paraId="46CED220" w14:textId="77777777" w:rsidR="00567918" w:rsidRPr="00567918" w:rsidRDefault="00567918" w:rsidP="00567918">
      <w:pPr>
        <w:spacing w:after="0" w:line="240" w:lineRule="auto"/>
        <w:rPr>
          <w:rFonts w:ascii="Arial" w:eastAsia="Times New Roman" w:hAnsi="Arial"/>
          <w:b/>
          <w:bCs w:val="0"/>
          <w:sz w:val="20"/>
          <w:lang w:eastAsia="en-GB"/>
        </w:rPr>
      </w:pPr>
    </w:p>
    <w:p w14:paraId="075FECC5" w14:textId="77777777" w:rsidR="00567918" w:rsidRPr="00567918" w:rsidRDefault="00567918" w:rsidP="00567918">
      <w:pPr>
        <w:spacing w:after="0" w:line="240" w:lineRule="auto"/>
        <w:rPr>
          <w:rFonts w:ascii="Arial" w:eastAsia="Times New Roman" w:hAnsi="Arial"/>
          <w:b/>
          <w:bCs w:val="0"/>
          <w:sz w:val="20"/>
          <w:lang w:eastAsia="en-GB"/>
        </w:rPr>
      </w:pPr>
    </w:p>
    <w:p w14:paraId="060AFE90" w14:textId="77777777" w:rsidR="00567918" w:rsidRPr="00567918" w:rsidRDefault="00567918" w:rsidP="00567918">
      <w:pPr>
        <w:spacing w:after="0" w:line="240" w:lineRule="auto"/>
        <w:rPr>
          <w:rFonts w:ascii="Arial" w:eastAsia="Times New Roman" w:hAnsi="Arial"/>
          <w:b/>
          <w:bCs w:val="0"/>
          <w:sz w:val="20"/>
          <w:u w:val="single"/>
          <w:lang w:eastAsia="en-GB"/>
        </w:rPr>
      </w:pPr>
      <w:r w:rsidRPr="00567918">
        <w:rPr>
          <w:rFonts w:ascii="Arial" w:eastAsia="Times New Roman" w:hAnsi="Arial"/>
          <w:b/>
          <w:bCs w:val="0"/>
          <w:sz w:val="20"/>
          <w:u w:val="single"/>
          <w:lang w:eastAsia="en-GB"/>
        </w:rPr>
        <w:t>Methodological Details</w:t>
      </w:r>
    </w:p>
    <w:p w14:paraId="6ED4883E" w14:textId="77777777" w:rsidR="00567918" w:rsidRPr="00567918" w:rsidRDefault="00567918" w:rsidP="00567918">
      <w:pPr>
        <w:spacing w:after="0" w:line="240" w:lineRule="auto"/>
        <w:rPr>
          <w:rFonts w:ascii="Arial" w:eastAsia="Times New Roman" w:hAnsi="Arial"/>
          <w:b/>
          <w:bCs w:val="0"/>
          <w:sz w:val="20"/>
          <w:lang w:eastAsia="en-GB"/>
        </w:rPr>
      </w:pPr>
    </w:p>
    <w:tbl>
      <w:tblPr>
        <w:tblW w:w="0" w:type="auto"/>
        <w:tblLook w:val="01E0" w:firstRow="1" w:lastRow="1" w:firstColumn="1" w:lastColumn="1" w:noHBand="0" w:noVBand="0"/>
      </w:tblPr>
      <w:tblGrid>
        <w:gridCol w:w="10308"/>
      </w:tblGrid>
      <w:tr w:rsidR="00567918" w:rsidRPr="00567918" w14:paraId="7CE659DE" w14:textId="77777777" w:rsidTr="001762BA">
        <w:tc>
          <w:tcPr>
            <w:tcW w:w="10368" w:type="dxa"/>
            <w:tcBorders>
              <w:top w:val="single" w:sz="4" w:space="0" w:color="auto"/>
              <w:left w:val="single" w:sz="4" w:space="0" w:color="auto"/>
              <w:bottom w:val="single" w:sz="4" w:space="0" w:color="auto"/>
              <w:right w:val="single" w:sz="4" w:space="0" w:color="auto"/>
            </w:tcBorders>
          </w:tcPr>
          <w:p w14:paraId="6A7B999F" w14:textId="77777777" w:rsidR="00567918" w:rsidRPr="00567918" w:rsidRDefault="00567918" w:rsidP="00567918">
            <w:pPr>
              <w:spacing w:after="0" w:line="240" w:lineRule="auto"/>
              <w:rPr>
                <w:rFonts w:eastAsia="Times New Roman" w:cs="Times New Roman"/>
                <w:lang w:eastAsia="en-GB"/>
              </w:rPr>
            </w:pPr>
            <w:r w:rsidRPr="00567918">
              <w:rPr>
                <w:rFonts w:ascii="Arial" w:eastAsia="Times New Roman" w:hAnsi="Arial"/>
                <w:b/>
                <w:bCs w:val="0"/>
                <w:sz w:val="20"/>
                <w:lang w:eastAsia="en-GB"/>
              </w:rPr>
              <w:t>Please describe the intended participant group –</w:t>
            </w:r>
            <w:r w:rsidRPr="00567918">
              <w:rPr>
                <w:rFonts w:eastAsia="Times New Roman" w:cs="Times New Roman"/>
                <w:lang w:eastAsia="en-GB"/>
              </w:rPr>
              <w:t xml:space="preserve"> The sample will consist of a purposive sample of 6 -8 male participants over the age of 18. Participants will be recruited through the charity, Fathers Reaching Out. A purposive sample is considered the most appropriate for the research area (Kalton, 1983).  A focus group will be created. Focus groups are a methodology examining experiences, insights and </w:t>
            </w:r>
            <w:r w:rsidRPr="00567918">
              <w:rPr>
                <w:rFonts w:eastAsia="Times New Roman" w:cs="Times New Roman"/>
                <w:lang w:eastAsia="en-GB"/>
              </w:rPr>
              <w:lastRenderedPageBreak/>
              <w:t xml:space="preserve">behaviours of participants and are a facilitated discussion on a pre-determined topic for the development of research (Gill &amp; Baillie, 2018). Six to eight participants of a homogenous sample will be included for study rigour and saturation whilst allowing for the possibility of participant drop off . Too few participants can lead to nervousness and a limiting of open discussion but too many may become hard to organise and facilitate (Gill &amp; Baillie, 2018). </w:t>
            </w:r>
          </w:p>
          <w:p w14:paraId="22C16692" w14:textId="77777777" w:rsidR="00567918" w:rsidRPr="00567918" w:rsidRDefault="00567918" w:rsidP="00567918">
            <w:pPr>
              <w:spacing w:after="0" w:line="240" w:lineRule="auto"/>
              <w:rPr>
                <w:rFonts w:eastAsia="Times New Roman" w:cs="Times New Roman"/>
                <w:lang w:eastAsia="en-GB"/>
              </w:rPr>
            </w:pPr>
          </w:p>
          <w:p w14:paraId="7088A18A"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A pilot study will be conducted to mitigate potential problems in the focus group itself. </w:t>
            </w:r>
          </w:p>
          <w:p w14:paraId="44AA154E" w14:textId="77777777" w:rsidR="00567918" w:rsidRPr="00567918" w:rsidRDefault="00567918" w:rsidP="00567918">
            <w:pPr>
              <w:spacing w:after="0" w:line="240" w:lineRule="auto"/>
              <w:rPr>
                <w:rFonts w:eastAsia="Times New Roman" w:cs="Times New Roman"/>
                <w:lang w:eastAsia="en-GB"/>
              </w:rPr>
            </w:pPr>
          </w:p>
          <w:p w14:paraId="4C003A03"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Inclusion Criteria – men who have been successfully treated for PPND and can view it retrospectively.</w:t>
            </w:r>
          </w:p>
          <w:p w14:paraId="3FBE556A"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Exclusion Criteria – men currently struggling with PPND, to minimise further personal distress. </w:t>
            </w:r>
          </w:p>
          <w:p w14:paraId="03DF9290" w14:textId="77777777" w:rsidR="00567918" w:rsidRPr="00567918" w:rsidRDefault="00567918" w:rsidP="00567918">
            <w:pPr>
              <w:spacing w:after="0" w:line="240" w:lineRule="auto"/>
              <w:rPr>
                <w:rFonts w:ascii="Arial" w:eastAsia="Times New Roman" w:hAnsi="Arial"/>
                <w:b/>
                <w:bCs w:val="0"/>
                <w:lang w:eastAsia="en-GB"/>
              </w:rPr>
            </w:pPr>
          </w:p>
          <w:p w14:paraId="330643A1" w14:textId="77777777" w:rsidR="00567918" w:rsidRPr="00567918" w:rsidRDefault="00567918" w:rsidP="00567918">
            <w:pPr>
              <w:spacing w:after="0" w:line="240" w:lineRule="auto"/>
              <w:rPr>
                <w:rFonts w:ascii="Arial" w:eastAsia="Times New Roman" w:hAnsi="Arial"/>
                <w:b/>
                <w:bCs w:val="0"/>
                <w:lang w:eastAsia="en-GB"/>
              </w:rPr>
            </w:pPr>
          </w:p>
          <w:p w14:paraId="125D3C80" w14:textId="77777777" w:rsidR="00567918" w:rsidRPr="00567918" w:rsidRDefault="00567918" w:rsidP="00567918">
            <w:pPr>
              <w:spacing w:after="0" w:line="240" w:lineRule="auto"/>
              <w:rPr>
                <w:rFonts w:ascii="Arial" w:eastAsia="Times New Roman" w:hAnsi="Arial"/>
                <w:b/>
                <w:bCs w:val="0"/>
                <w:lang w:eastAsia="en-GB"/>
              </w:rPr>
            </w:pPr>
          </w:p>
          <w:p w14:paraId="1DE6B924" w14:textId="77777777" w:rsidR="00567918" w:rsidRPr="00567918" w:rsidRDefault="00567918" w:rsidP="00567918">
            <w:pPr>
              <w:spacing w:after="0" w:line="240" w:lineRule="auto"/>
              <w:rPr>
                <w:rFonts w:ascii="Arial" w:eastAsia="Times New Roman" w:hAnsi="Arial"/>
                <w:b/>
                <w:bCs w:val="0"/>
                <w:lang w:eastAsia="en-GB"/>
              </w:rPr>
            </w:pPr>
          </w:p>
          <w:p w14:paraId="37596E39" w14:textId="77777777" w:rsidR="00567918" w:rsidRPr="00567918" w:rsidRDefault="00567918" w:rsidP="00567918">
            <w:pPr>
              <w:spacing w:after="0" w:line="240" w:lineRule="auto"/>
              <w:rPr>
                <w:rFonts w:ascii="Arial" w:eastAsia="Times New Roman" w:hAnsi="Arial"/>
                <w:b/>
                <w:bCs w:val="0"/>
                <w:lang w:eastAsia="en-GB"/>
              </w:rPr>
            </w:pPr>
          </w:p>
        </w:tc>
      </w:tr>
    </w:tbl>
    <w:p w14:paraId="2C129FB2" w14:textId="77777777" w:rsidR="00567918" w:rsidRPr="00567918" w:rsidRDefault="00567918" w:rsidP="00567918">
      <w:pPr>
        <w:spacing w:after="0" w:line="240" w:lineRule="auto"/>
        <w:rPr>
          <w:rFonts w:ascii="Arial" w:eastAsia="Times New Roman" w:hAnsi="Arial"/>
          <w:b/>
          <w:bCs w:val="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567918" w:rsidRPr="00567918" w14:paraId="5A6021CE" w14:textId="77777777" w:rsidTr="001762BA">
        <w:tc>
          <w:tcPr>
            <w:tcW w:w="10368" w:type="dxa"/>
          </w:tcPr>
          <w:p w14:paraId="618547DA" w14:textId="77777777" w:rsidR="00567918" w:rsidRPr="00567918" w:rsidRDefault="00567918" w:rsidP="00567918">
            <w:p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 xml:space="preserve">Please describe the anticipated design </w:t>
            </w:r>
          </w:p>
          <w:p w14:paraId="51226E61"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The study design will be a qualitative design. Qualitative studies are recognised as a useful tool to investigate the causal mechanisms of a behaviour such as paternal depression ( Leeman &amp; Sandelowski, 2012). The focus group will be conducted online. Focus groups offer an arena for differing world views (Guba &amp; Lincoln, 1994) and are thought to overcome the awkwardness and difficulties of face to face discussions (Edmunds, 1999). Open ended questions will be used because they facilitate the undertaking of  an exhaustive look at the research area with participants offering more opinions and insight enriching the data with greater variety than the usage of closed questions (Allen, 2017). </w:t>
            </w:r>
          </w:p>
          <w:p w14:paraId="30F16691"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Study information sheets and consent forms will be disseminated before the focus group. Debrief forms will be distributed afterwards. The focus group will be recorded, and a verbatim transcript produced which will be thematically analysed. </w:t>
            </w:r>
          </w:p>
          <w:p w14:paraId="37F88EA9" w14:textId="77777777" w:rsidR="00567918" w:rsidRPr="00567918" w:rsidRDefault="00567918" w:rsidP="00567918">
            <w:pPr>
              <w:spacing w:after="0" w:line="240" w:lineRule="auto"/>
              <w:rPr>
                <w:rFonts w:eastAsia="Times New Roman" w:cs="Times New Roman"/>
                <w:b/>
                <w:bCs w:val="0"/>
                <w:lang w:eastAsia="en-GB"/>
              </w:rPr>
            </w:pPr>
          </w:p>
          <w:p w14:paraId="5585B5E5" w14:textId="77777777" w:rsidR="00567918" w:rsidRPr="00567918" w:rsidRDefault="00567918" w:rsidP="00567918">
            <w:pPr>
              <w:spacing w:after="0" w:line="240" w:lineRule="auto"/>
              <w:rPr>
                <w:rFonts w:ascii="Arial" w:eastAsia="Times New Roman" w:hAnsi="Arial"/>
                <w:b/>
                <w:bCs w:val="0"/>
                <w:sz w:val="20"/>
                <w:lang w:eastAsia="en-GB"/>
              </w:rPr>
            </w:pPr>
          </w:p>
          <w:p w14:paraId="059FFD7E" w14:textId="77777777" w:rsidR="00567918" w:rsidRPr="00567918" w:rsidRDefault="00567918" w:rsidP="00567918">
            <w:pPr>
              <w:spacing w:after="0" w:line="240" w:lineRule="auto"/>
              <w:rPr>
                <w:rFonts w:ascii="Arial" w:eastAsia="Times New Roman" w:hAnsi="Arial"/>
                <w:b/>
                <w:bCs w:val="0"/>
                <w:sz w:val="20"/>
                <w:lang w:eastAsia="en-GB"/>
              </w:rPr>
            </w:pPr>
          </w:p>
          <w:p w14:paraId="65CC8271" w14:textId="77777777" w:rsidR="00567918" w:rsidRPr="00567918" w:rsidRDefault="00567918" w:rsidP="00567918">
            <w:pPr>
              <w:spacing w:after="0" w:line="240" w:lineRule="auto"/>
              <w:rPr>
                <w:rFonts w:ascii="Arial" w:eastAsia="Times New Roman" w:hAnsi="Arial"/>
                <w:b/>
                <w:bCs w:val="0"/>
                <w:sz w:val="20"/>
                <w:lang w:eastAsia="en-GB"/>
              </w:rPr>
            </w:pPr>
          </w:p>
          <w:p w14:paraId="71B527AD" w14:textId="77777777" w:rsidR="00567918" w:rsidRPr="00567918" w:rsidRDefault="00567918" w:rsidP="00567918">
            <w:pPr>
              <w:spacing w:after="0" w:line="240" w:lineRule="auto"/>
              <w:rPr>
                <w:rFonts w:ascii="Arial" w:eastAsia="Times New Roman" w:hAnsi="Arial"/>
                <w:b/>
                <w:bCs w:val="0"/>
                <w:sz w:val="20"/>
                <w:lang w:eastAsia="en-GB"/>
              </w:rPr>
            </w:pPr>
          </w:p>
          <w:p w14:paraId="4DC01700" w14:textId="77777777" w:rsidR="00567918" w:rsidRPr="00567918" w:rsidRDefault="00567918" w:rsidP="00567918">
            <w:pPr>
              <w:spacing w:after="0" w:line="240" w:lineRule="auto"/>
              <w:rPr>
                <w:rFonts w:ascii="Arial" w:eastAsia="Times New Roman" w:hAnsi="Arial"/>
                <w:b/>
                <w:bCs w:val="0"/>
                <w:sz w:val="20"/>
                <w:lang w:eastAsia="en-GB"/>
              </w:rPr>
            </w:pPr>
          </w:p>
          <w:p w14:paraId="5D3F3E47" w14:textId="77777777" w:rsidR="00567918" w:rsidRPr="00567918" w:rsidRDefault="00567918" w:rsidP="00567918">
            <w:pPr>
              <w:spacing w:after="0" w:line="240" w:lineRule="auto"/>
              <w:rPr>
                <w:rFonts w:ascii="Arial" w:eastAsia="Times New Roman" w:hAnsi="Arial"/>
                <w:b/>
                <w:bCs w:val="0"/>
                <w:sz w:val="20"/>
                <w:lang w:eastAsia="en-GB"/>
              </w:rPr>
            </w:pPr>
          </w:p>
          <w:p w14:paraId="5E451D7B" w14:textId="77777777" w:rsidR="00567918" w:rsidRPr="00567918" w:rsidRDefault="00567918" w:rsidP="00567918">
            <w:pPr>
              <w:spacing w:after="0" w:line="240" w:lineRule="auto"/>
              <w:rPr>
                <w:rFonts w:ascii="Arial" w:eastAsia="Times New Roman" w:hAnsi="Arial"/>
                <w:b/>
                <w:bCs w:val="0"/>
                <w:sz w:val="20"/>
                <w:lang w:eastAsia="en-GB"/>
              </w:rPr>
            </w:pPr>
          </w:p>
          <w:p w14:paraId="1C88E2E9" w14:textId="77777777" w:rsidR="00567918" w:rsidRPr="00567918" w:rsidRDefault="00567918" w:rsidP="00567918">
            <w:pPr>
              <w:spacing w:after="0" w:line="240" w:lineRule="auto"/>
              <w:rPr>
                <w:rFonts w:ascii="Arial" w:eastAsia="Times New Roman" w:hAnsi="Arial"/>
                <w:b/>
                <w:bCs w:val="0"/>
                <w:sz w:val="20"/>
                <w:lang w:eastAsia="en-GB"/>
              </w:rPr>
            </w:pPr>
          </w:p>
          <w:p w14:paraId="4A75B559" w14:textId="77777777" w:rsidR="00567918" w:rsidRPr="00567918" w:rsidRDefault="00567918" w:rsidP="00567918">
            <w:p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If relevant, include details of the…</w:t>
            </w:r>
          </w:p>
          <w:p w14:paraId="20BAF3B9" w14:textId="77777777" w:rsidR="00567918" w:rsidRPr="00567918" w:rsidRDefault="00567918" w:rsidP="00567918">
            <w:pPr>
              <w:spacing w:after="0" w:line="240" w:lineRule="auto"/>
              <w:rPr>
                <w:rFonts w:ascii="Arial" w:eastAsia="Times New Roman" w:hAnsi="Arial"/>
                <w:b/>
                <w:bCs w:val="0"/>
                <w:sz w:val="20"/>
                <w:lang w:eastAsia="en-GB"/>
              </w:rPr>
            </w:pPr>
          </w:p>
          <w:p w14:paraId="3F24B242" w14:textId="77777777" w:rsidR="00567918" w:rsidRPr="00567918" w:rsidRDefault="00567918" w:rsidP="00567918">
            <w:pPr>
              <w:numPr>
                <w:ilvl w:val="0"/>
                <w:numId w:val="1"/>
              </w:num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IV(S) and number of levels:</w:t>
            </w:r>
          </w:p>
          <w:p w14:paraId="7DD774B3" w14:textId="77777777" w:rsidR="00567918" w:rsidRPr="00567918" w:rsidRDefault="00567918" w:rsidP="00567918">
            <w:pPr>
              <w:spacing w:after="0" w:line="240" w:lineRule="auto"/>
              <w:ind w:left="360"/>
              <w:rPr>
                <w:rFonts w:ascii="Arial" w:eastAsia="Times New Roman" w:hAnsi="Arial"/>
                <w:b/>
                <w:bCs w:val="0"/>
                <w:sz w:val="20"/>
                <w:lang w:eastAsia="en-GB"/>
              </w:rPr>
            </w:pPr>
          </w:p>
          <w:p w14:paraId="4DA4F85A" w14:textId="77777777" w:rsidR="00567918" w:rsidRPr="00567918" w:rsidRDefault="00567918" w:rsidP="00567918">
            <w:pPr>
              <w:numPr>
                <w:ilvl w:val="0"/>
                <w:numId w:val="1"/>
              </w:num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 xml:space="preserve">DV(s): </w:t>
            </w:r>
          </w:p>
          <w:p w14:paraId="4CD88251" w14:textId="77777777" w:rsidR="00567918" w:rsidRPr="00567918" w:rsidRDefault="00567918" w:rsidP="00567918">
            <w:pPr>
              <w:spacing w:after="0" w:line="240" w:lineRule="auto"/>
              <w:ind w:left="360"/>
              <w:rPr>
                <w:rFonts w:ascii="Arial" w:eastAsia="Times New Roman" w:hAnsi="Arial"/>
                <w:b/>
                <w:bCs w:val="0"/>
                <w:sz w:val="20"/>
                <w:lang w:eastAsia="en-GB"/>
              </w:rPr>
            </w:pPr>
          </w:p>
          <w:p w14:paraId="290C2D4D" w14:textId="77777777" w:rsidR="00567918" w:rsidRPr="00567918" w:rsidRDefault="00567918" w:rsidP="00567918">
            <w:pPr>
              <w:spacing w:after="0" w:line="240" w:lineRule="auto"/>
              <w:rPr>
                <w:rFonts w:eastAsia="Times New Roman" w:cs="Times New Roman"/>
                <w:bCs w:val="0"/>
                <w:lang w:eastAsia="en-GB"/>
              </w:rPr>
            </w:pPr>
          </w:p>
          <w:p w14:paraId="5332AE93" w14:textId="77777777" w:rsidR="00567918" w:rsidRPr="00567918" w:rsidRDefault="00567918" w:rsidP="00567918">
            <w:pPr>
              <w:spacing w:after="0" w:line="240" w:lineRule="auto"/>
              <w:rPr>
                <w:rFonts w:eastAsia="Times New Roman" w:cs="Times New Roman"/>
                <w:bCs w:val="0"/>
                <w:lang w:eastAsia="en-GB"/>
              </w:rPr>
            </w:pPr>
          </w:p>
        </w:tc>
      </w:tr>
    </w:tbl>
    <w:p w14:paraId="34FDC4F6" w14:textId="77777777" w:rsidR="00567918" w:rsidRPr="00567918" w:rsidRDefault="00567918" w:rsidP="00567918">
      <w:pPr>
        <w:spacing w:after="0" w:line="240" w:lineRule="auto"/>
        <w:rPr>
          <w:rFonts w:ascii="Arial" w:eastAsia="Times New Roman" w:hAnsi="Arial"/>
          <w:b/>
          <w:bCs w:val="0"/>
          <w:lang w:eastAsia="en-GB"/>
        </w:rPr>
      </w:pPr>
    </w:p>
    <w:p w14:paraId="0679E524" w14:textId="77777777" w:rsidR="00567918" w:rsidRPr="00567918" w:rsidRDefault="00567918" w:rsidP="00567918">
      <w:pPr>
        <w:spacing w:after="0" w:line="240" w:lineRule="auto"/>
        <w:rPr>
          <w:rFonts w:eastAsia="Times New Roman" w:cs="Times New Roman"/>
          <w:bCs w:val="0"/>
          <w:sz w:val="4"/>
          <w:szCs w:val="4"/>
          <w:lang w:eastAsia="en-GB"/>
        </w:rPr>
      </w:pPr>
    </w:p>
    <w:tbl>
      <w:tblPr>
        <w:tblW w:w="0" w:type="auto"/>
        <w:tblLook w:val="01E0" w:firstRow="1" w:lastRow="1" w:firstColumn="1" w:lastColumn="1" w:noHBand="0" w:noVBand="0"/>
      </w:tblPr>
      <w:tblGrid>
        <w:gridCol w:w="10308"/>
      </w:tblGrid>
      <w:tr w:rsidR="00567918" w:rsidRPr="00567918" w14:paraId="01BD813D" w14:textId="77777777" w:rsidTr="001762BA">
        <w:tc>
          <w:tcPr>
            <w:tcW w:w="10368" w:type="dxa"/>
            <w:tcBorders>
              <w:top w:val="single" w:sz="4" w:space="0" w:color="auto"/>
              <w:left w:val="single" w:sz="4" w:space="0" w:color="auto"/>
              <w:bottom w:val="single" w:sz="4" w:space="0" w:color="auto"/>
              <w:right w:val="single" w:sz="4" w:space="0" w:color="auto"/>
            </w:tcBorders>
          </w:tcPr>
          <w:p w14:paraId="0D584C68" w14:textId="77777777" w:rsidR="00567918" w:rsidRPr="00567918" w:rsidRDefault="00567918" w:rsidP="00567918">
            <w:p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What materials/measures are you planning to use for data collection</w:t>
            </w:r>
          </w:p>
          <w:p w14:paraId="0F77D959"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 Materials will consist of a laptop computer for conducting the focus group via an appropriate portal. An interview schedule and consent form and information sheet will be provided prior to the study commencement. Examples of these can be seen in the appendices. The transcription application “voice control for Dragon assistant” will be used to record the discussion and it will be transcribed verbatim. The data will be analysed using Thematic analysis. Thematic analysis is the practice of determining , methodically examining and detailing themes that occur within research (Vaismoradi, Turunen &amp; Bondas, 2013).  After an initial encounter with the text emerging themes will be identified (coding) and clustered into larger themes (Willig, 2013) to create a research narrative answering the research questions. Participants will be allocated an identifier for the purposes of confidentiality and anonymity and data will be kept securely online in adherence to ethical guidelines and only shared with the </w:t>
            </w:r>
            <w:r w:rsidRPr="00567918">
              <w:rPr>
                <w:rFonts w:eastAsia="Times New Roman" w:cs="Times New Roman"/>
                <w:lang w:eastAsia="en-GB"/>
              </w:rPr>
              <w:lastRenderedPageBreak/>
              <w:t xml:space="preserve">supervisor for dissertation purposes. A debrief sheet will also be given to every participant after the focus group explaining the study and advising of helplines to call if applicable after the study discussion. </w:t>
            </w:r>
          </w:p>
          <w:p w14:paraId="03D9DB37" w14:textId="77777777" w:rsidR="00567918" w:rsidRPr="00567918" w:rsidRDefault="00567918" w:rsidP="00567918">
            <w:pPr>
              <w:spacing w:after="0" w:line="240" w:lineRule="auto"/>
              <w:rPr>
                <w:rFonts w:ascii="Arial" w:eastAsia="Times New Roman" w:hAnsi="Arial"/>
                <w:b/>
                <w:bCs w:val="0"/>
                <w:lang w:eastAsia="en-GB"/>
              </w:rPr>
            </w:pPr>
          </w:p>
          <w:p w14:paraId="57BB8314" w14:textId="77777777" w:rsidR="00567918" w:rsidRPr="00567918" w:rsidRDefault="00567918" w:rsidP="00567918">
            <w:pPr>
              <w:spacing w:after="0" w:line="240" w:lineRule="auto"/>
              <w:rPr>
                <w:rFonts w:ascii="Arial" w:eastAsia="Times New Roman" w:hAnsi="Arial"/>
                <w:b/>
                <w:bCs w:val="0"/>
                <w:lang w:eastAsia="en-GB"/>
              </w:rPr>
            </w:pPr>
          </w:p>
          <w:p w14:paraId="4FA075A6" w14:textId="77777777" w:rsidR="00567918" w:rsidRPr="00567918" w:rsidRDefault="00567918" w:rsidP="00567918">
            <w:pPr>
              <w:spacing w:after="0" w:line="240" w:lineRule="auto"/>
              <w:rPr>
                <w:rFonts w:ascii="Arial" w:eastAsia="Times New Roman" w:hAnsi="Arial"/>
                <w:b/>
                <w:bCs w:val="0"/>
                <w:lang w:eastAsia="en-GB"/>
              </w:rPr>
            </w:pPr>
          </w:p>
          <w:p w14:paraId="59CE43E9" w14:textId="77777777" w:rsidR="00567918" w:rsidRPr="00567918" w:rsidRDefault="00567918" w:rsidP="00567918">
            <w:pPr>
              <w:spacing w:after="0" w:line="240" w:lineRule="auto"/>
              <w:rPr>
                <w:rFonts w:ascii="Arial" w:eastAsia="Times New Roman" w:hAnsi="Arial"/>
                <w:b/>
                <w:bCs w:val="0"/>
                <w:lang w:eastAsia="en-GB"/>
              </w:rPr>
            </w:pPr>
          </w:p>
          <w:p w14:paraId="59101CFB" w14:textId="77777777" w:rsidR="00567918" w:rsidRPr="00567918" w:rsidRDefault="00567918" w:rsidP="00567918">
            <w:pPr>
              <w:spacing w:after="0" w:line="240" w:lineRule="auto"/>
              <w:rPr>
                <w:rFonts w:ascii="Arial" w:eastAsia="Times New Roman" w:hAnsi="Arial"/>
                <w:b/>
                <w:bCs w:val="0"/>
                <w:lang w:eastAsia="en-GB"/>
              </w:rPr>
            </w:pPr>
          </w:p>
          <w:p w14:paraId="5A34B322" w14:textId="77777777" w:rsidR="00567918" w:rsidRPr="00567918" w:rsidRDefault="00567918" w:rsidP="00567918">
            <w:pPr>
              <w:spacing w:after="0" w:line="240" w:lineRule="auto"/>
              <w:rPr>
                <w:rFonts w:ascii="Arial" w:eastAsia="Times New Roman" w:hAnsi="Arial"/>
                <w:b/>
                <w:bCs w:val="0"/>
                <w:lang w:eastAsia="en-GB"/>
              </w:rPr>
            </w:pPr>
          </w:p>
          <w:p w14:paraId="32C8F30C" w14:textId="77777777" w:rsidR="00567918" w:rsidRPr="00567918" w:rsidRDefault="00567918" w:rsidP="00567918">
            <w:pPr>
              <w:spacing w:after="0" w:line="240" w:lineRule="auto"/>
              <w:rPr>
                <w:rFonts w:ascii="Arial" w:eastAsia="Times New Roman" w:hAnsi="Arial"/>
                <w:b/>
                <w:bCs w:val="0"/>
                <w:lang w:eastAsia="en-GB"/>
              </w:rPr>
            </w:pPr>
          </w:p>
          <w:p w14:paraId="6220E913" w14:textId="77777777" w:rsidR="00567918" w:rsidRPr="00567918" w:rsidRDefault="00567918" w:rsidP="00567918">
            <w:pPr>
              <w:spacing w:after="0" w:line="240" w:lineRule="auto"/>
              <w:rPr>
                <w:rFonts w:ascii="Arial" w:eastAsia="Times New Roman" w:hAnsi="Arial"/>
                <w:b/>
                <w:bCs w:val="0"/>
                <w:lang w:eastAsia="en-GB"/>
              </w:rPr>
            </w:pPr>
          </w:p>
          <w:p w14:paraId="239A7650" w14:textId="77777777" w:rsidR="00567918" w:rsidRPr="00567918" w:rsidRDefault="00567918" w:rsidP="00567918">
            <w:pPr>
              <w:spacing w:after="0" w:line="240" w:lineRule="auto"/>
              <w:rPr>
                <w:rFonts w:ascii="Arial" w:eastAsia="Times New Roman" w:hAnsi="Arial"/>
                <w:b/>
                <w:bCs w:val="0"/>
                <w:lang w:eastAsia="en-GB"/>
              </w:rPr>
            </w:pPr>
          </w:p>
          <w:p w14:paraId="77B9B0ED" w14:textId="77777777" w:rsidR="00567918" w:rsidRPr="00567918" w:rsidRDefault="00567918" w:rsidP="00567918">
            <w:pPr>
              <w:spacing w:after="0" w:line="240" w:lineRule="auto"/>
              <w:rPr>
                <w:rFonts w:ascii="Arial" w:eastAsia="Times New Roman" w:hAnsi="Arial"/>
                <w:b/>
                <w:bCs w:val="0"/>
                <w:lang w:eastAsia="en-GB"/>
              </w:rPr>
            </w:pPr>
          </w:p>
          <w:p w14:paraId="29C57A72" w14:textId="77777777" w:rsidR="00567918" w:rsidRPr="00567918" w:rsidRDefault="00567918" w:rsidP="00567918">
            <w:pPr>
              <w:spacing w:after="0" w:line="240" w:lineRule="auto"/>
              <w:rPr>
                <w:rFonts w:ascii="Arial" w:eastAsia="Times New Roman" w:hAnsi="Arial"/>
                <w:b/>
                <w:bCs w:val="0"/>
                <w:lang w:eastAsia="en-GB"/>
              </w:rPr>
            </w:pPr>
          </w:p>
          <w:p w14:paraId="17F7351E" w14:textId="77777777" w:rsidR="00567918" w:rsidRPr="00567918" w:rsidRDefault="00567918" w:rsidP="00567918">
            <w:pPr>
              <w:spacing w:after="0" w:line="240" w:lineRule="auto"/>
              <w:rPr>
                <w:rFonts w:ascii="Arial" w:eastAsia="Times New Roman" w:hAnsi="Arial"/>
                <w:b/>
                <w:bCs w:val="0"/>
                <w:lang w:eastAsia="en-GB"/>
              </w:rPr>
            </w:pPr>
          </w:p>
        </w:tc>
      </w:tr>
    </w:tbl>
    <w:p w14:paraId="5E13C39F" w14:textId="77777777" w:rsidR="00567918" w:rsidRPr="00567918" w:rsidRDefault="00567918" w:rsidP="00567918">
      <w:pPr>
        <w:spacing w:after="0" w:line="240" w:lineRule="auto"/>
        <w:rPr>
          <w:rFonts w:eastAsia="Times New Roman" w:cs="Times New Roman"/>
          <w:bCs w:val="0"/>
          <w:sz w:val="8"/>
          <w:szCs w:val="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567918" w:rsidRPr="00567918" w14:paraId="04FAA32A" w14:textId="77777777" w:rsidTr="001762BA">
        <w:tc>
          <w:tcPr>
            <w:tcW w:w="10368" w:type="dxa"/>
          </w:tcPr>
          <w:p w14:paraId="37448906" w14:textId="77777777" w:rsidR="00567918" w:rsidRPr="00567918" w:rsidRDefault="00567918" w:rsidP="00567918">
            <w:pPr>
              <w:spacing w:after="0" w:line="240" w:lineRule="auto"/>
              <w:rPr>
                <w:rFonts w:ascii="Arial" w:eastAsia="Times New Roman" w:hAnsi="Arial"/>
                <w:b/>
                <w:bCs w:val="0"/>
                <w:sz w:val="20"/>
                <w:lang w:eastAsia="en-GB"/>
              </w:rPr>
            </w:pPr>
            <w:r w:rsidRPr="00567918">
              <w:rPr>
                <w:rFonts w:ascii="Arial" w:eastAsia="Times New Roman" w:hAnsi="Arial"/>
                <w:b/>
                <w:bCs w:val="0"/>
                <w:sz w:val="20"/>
                <w:lang w:eastAsia="en-GB"/>
              </w:rPr>
              <w:t xml:space="preserve">Please describe the study procedure </w:t>
            </w:r>
          </w:p>
          <w:p w14:paraId="5B4988FD"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An online portal will be created for the focus group discussion. Participants will need to log into the portal.  After the information sheet has been shared electronically and participants have given their informed consent the focus group discussion will begin with the researcher acting as moderator and facilitator. Questions regarding the study matter will be asked in adherence with the interview schedule and a verbatim transcription of the study will be recorded. After the focus group discussion participants will be emailed a debrief sheet thanking them for their participation and reminding them of the voluntary and confidential nature of the study and the right to withdraw from the study without prejudice before data analysis.</w:t>
            </w:r>
          </w:p>
          <w:p w14:paraId="2F193BA3" w14:textId="77777777" w:rsidR="00567918" w:rsidRPr="00567918" w:rsidRDefault="00567918" w:rsidP="00567918">
            <w:pPr>
              <w:spacing w:after="0" w:line="240" w:lineRule="auto"/>
              <w:rPr>
                <w:rFonts w:eastAsia="Times New Roman" w:cs="Times New Roman"/>
                <w:bCs w:val="0"/>
                <w:lang w:eastAsia="en-GB"/>
              </w:rPr>
            </w:pPr>
          </w:p>
          <w:p w14:paraId="76119B00" w14:textId="77777777" w:rsidR="00567918" w:rsidRPr="00567918" w:rsidRDefault="00567918" w:rsidP="00567918">
            <w:pPr>
              <w:spacing w:after="0" w:line="240" w:lineRule="auto"/>
              <w:rPr>
                <w:rFonts w:eastAsia="Times New Roman" w:cs="Times New Roman"/>
                <w:bCs w:val="0"/>
                <w:lang w:eastAsia="en-GB"/>
              </w:rPr>
            </w:pPr>
          </w:p>
          <w:p w14:paraId="1C745772" w14:textId="77777777" w:rsidR="00567918" w:rsidRPr="00567918" w:rsidRDefault="00567918" w:rsidP="00567918">
            <w:pPr>
              <w:spacing w:after="0" w:line="240" w:lineRule="auto"/>
              <w:rPr>
                <w:rFonts w:eastAsia="Times New Roman" w:cs="Times New Roman"/>
                <w:bCs w:val="0"/>
                <w:lang w:eastAsia="en-GB"/>
              </w:rPr>
            </w:pPr>
          </w:p>
          <w:p w14:paraId="364B816A" w14:textId="77777777" w:rsidR="00567918" w:rsidRPr="00567918" w:rsidRDefault="00567918" w:rsidP="00567918">
            <w:pPr>
              <w:spacing w:after="0" w:line="240" w:lineRule="auto"/>
              <w:rPr>
                <w:rFonts w:eastAsia="Times New Roman" w:cs="Times New Roman"/>
                <w:bCs w:val="0"/>
                <w:lang w:eastAsia="en-GB"/>
              </w:rPr>
            </w:pPr>
          </w:p>
          <w:p w14:paraId="09B0808D" w14:textId="77777777" w:rsidR="00567918" w:rsidRPr="00567918" w:rsidRDefault="00567918" w:rsidP="00567918">
            <w:pPr>
              <w:spacing w:after="0" w:line="240" w:lineRule="auto"/>
              <w:rPr>
                <w:rFonts w:eastAsia="Times New Roman" w:cs="Times New Roman"/>
                <w:bCs w:val="0"/>
                <w:lang w:eastAsia="en-GB"/>
              </w:rPr>
            </w:pPr>
          </w:p>
          <w:p w14:paraId="534047CF" w14:textId="77777777" w:rsidR="00567918" w:rsidRPr="00567918" w:rsidRDefault="00567918" w:rsidP="00567918">
            <w:pPr>
              <w:spacing w:after="0" w:line="240" w:lineRule="auto"/>
              <w:rPr>
                <w:rFonts w:eastAsia="Times New Roman" w:cs="Times New Roman"/>
                <w:bCs w:val="0"/>
                <w:lang w:eastAsia="en-GB"/>
              </w:rPr>
            </w:pPr>
          </w:p>
          <w:p w14:paraId="640FBEF1" w14:textId="77777777" w:rsidR="00567918" w:rsidRPr="00567918" w:rsidRDefault="00567918" w:rsidP="00567918">
            <w:pPr>
              <w:spacing w:after="0" w:line="240" w:lineRule="auto"/>
              <w:rPr>
                <w:rFonts w:eastAsia="Times New Roman" w:cs="Times New Roman"/>
                <w:bCs w:val="0"/>
                <w:lang w:eastAsia="en-GB"/>
              </w:rPr>
            </w:pPr>
          </w:p>
          <w:p w14:paraId="4B1D0F39" w14:textId="77777777" w:rsidR="00567918" w:rsidRPr="00567918" w:rsidRDefault="00567918" w:rsidP="00567918">
            <w:pPr>
              <w:spacing w:after="0" w:line="240" w:lineRule="auto"/>
              <w:rPr>
                <w:rFonts w:eastAsia="Times New Roman" w:cs="Times New Roman"/>
                <w:bCs w:val="0"/>
                <w:lang w:eastAsia="en-GB"/>
              </w:rPr>
            </w:pPr>
          </w:p>
          <w:p w14:paraId="34DDD839" w14:textId="77777777" w:rsidR="00567918" w:rsidRPr="00567918" w:rsidRDefault="00567918" w:rsidP="00567918">
            <w:pPr>
              <w:spacing w:after="0" w:line="240" w:lineRule="auto"/>
              <w:rPr>
                <w:rFonts w:eastAsia="Times New Roman" w:cs="Times New Roman"/>
                <w:bCs w:val="0"/>
                <w:lang w:eastAsia="en-GB"/>
              </w:rPr>
            </w:pPr>
          </w:p>
          <w:p w14:paraId="3DBCC65E" w14:textId="77777777" w:rsidR="00567918" w:rsidRPr="00567918" w:rsidRDefault="00567918" w:rsidP="00567918">
            <w:pPr>
              <w:spacing w:after="0" w:line="240" w:lineRule="auto"/>
              <w:rPr>
                <w:rFonts w:eastAsia="Times New Roman" w:cs="Times New Roman"/>
                <w:bCs w:val="0"/>
                <w:lang w:eastAsia="en-GB"/>
              </w:rPr>
            </w:pPr>
          </w:p>
          <w:p w14:paraId="0E12DED1" w14:textId="77777777" w:rsidR="00567918" w:rsidRPr="00567918" w:rsidRDefault="00567918" w:rsidP="00567918">
            <w:pPr>
              <w:spacing w:after="0" w:line="240" w:lineRule="auto"/>
              <w:rPr>
                <w:rFonts w:eastAsia="Times New Roman" w:cs="Times New Roman"/>
                <w:bCs w:val="0"/>
                <w:lang w:eastAsia="en-GB"/>
              </w:rPr>
            </w:pPr>
          </w:p>
        </w:tc>
      </w:tr>
    </w:tbl>
    <w:p w14:paraId="1E522E51" w14:textId="77777777" w:rsidR="00567918" w:rsidRPr="00567918" w:rsidRDefault="00567918" w:rsidP="00567918">
      <w:pPr>
        <w:spacing w:after="0" w:line="240" w:lineRule="auto"/>
        <w:rPr>
          <w:rFonts w:ascii="Arial" w:eastAsia="Times New Roman" w:hAnsi="Arial"/>
          <w:b/>
          <w:bCs w:val="0"/>
          <w:lang w:eastAsia="en-GB"/>
        </w:rPr>
      </w:pPr>
    </w:p>
    <w:tbl>
      <w:tblPr>
        <w:tblW w:w="0" w:type="auto"/>
        <w:tblLook w:val="01E0" w:firstRow="1" w:lastRow="1" w:firstColumn="1" w:lastColumn="1" w:noHBand="0" w:noVBand="0"/>
      </w:tblPr>
      <w:tblGrid>
        <w:gridCol w:w="10308"/>
      </w:tblGrid>
      <w:tr w:rsidR="00567918" w:rsidRPr="00567918" w14:paraId="5CDDE599" w14:textId="77777777" w:rsidTr="001762BA">
        <w:tc>
          <w:tcPr>
            <w:tcW w:w="10368" w:type="dxa"/>
            <w:tcBorders>
              <w:top w:val="single" w:sz="4" w:space="0" w:color="auto"/>
              <w:left w:val="single" w:sz="4" w:space="0" w:color="auto"/>
              <w:bottom w:val="single" w:sz="4" w:space="0" w:color="auto"/>
              <w:right w:val="single" w:sz="4" w:space="0" w:color="auto"/>
            </w:tcBorders>
          </w:tcPr>
          <w:p w14:paraId="51C7ABC5" w14:textId="77777777" w:rsidR="00567918" w:rsidRPr="00567918" w:rsidRDefault="00567918" w:rsidP="00567918">
            <w:pPr>
              <w:spacing w:after="0" w:line="240" w:lineRule="auto"/>
              <w:rPr>
                <w:rFonts w:eastAsia="Times New Roman" w:cs="Times New Roman"/>
                <w:lang w:eastAsia="en-GB"/>
              </w:rPr>
            </w:pPr>
            <w:r w:rsidRPr="00567918">
              <w:rPr>
                <w:rFonts w:ascii="Arial" w:eastAsia="Times New Roman" w:hAnsi="Arial"/>
                <w:b/>
                <w:bCs w:val="0"/>
                <w:sz w:val="20"/>
                <w:lang w:eastAsia="en-GB"/>
              </w:rPr>
              <w:t>Please describe the data you will obtain and how it will be analysed.</w:t>
            </w:r>
            <w:r w:rsidRPr="00567918">
              <w:rPr>
                <w:rFonts w:eastAsia="Times New Roman" w:cs="Times New Roman"/>
                <w:lang w:eastAsia="en-GB"/>
              </w:rPr>
              <w:t xml:space="preserve"> The data being mined ~                                          will be a verbatim transcript of the focus group discussion. The focus group discussion will include individual’s insights and experiences into paternal postnatal depression. The transcript will highlight similarities and differences in participant opinion. The data will be analysed thematically and qualitatively in accordance with the framework of Braun and Clarke (2006). After initial reading and thorough rereading of the recorded transcript themes will be identified or coded to create a meaning and narrative for the research questions. </w:t>
            </w:r>
          </w:p>
          <w:p w14:paraId="7415964E" w14:textId="77777777" w:rsidR="00567918" w:rsidRPr="00567918" w:rsidRDefault="00567918" w:rsidP="00567918">
            <w:pPr>
              <w:spacing w:after="0" w:line="240" w:lineRule="auto"/>
              <w:rPr>
                <w:rFonts w:ascii="Arial" w:eastAsia="Times New Roman" w:hAnsi="Arial"/>
                <w:bCs w:val="0"/>
                <w:sz w:val="20"/>
                <w:lang w:eastAsia="en-GB"/>
              </w:rPr>
            </w:pPr>
          </w:p>
          <w:p w14:paraId="7B342432" w14:textId="77777777" w:rsidR="00567918" w:rsidRPr="00567918" w:rsidRDefault="00567918" w:rsidP="00567918">
            <w:pPr>
              <w:spacing w:after="0" w:line="240" w:lineRule="auto"/>
              <w:rPr>
                <w:rFonts w:ascii="Arial" w:eastAsia="Times New Roman" w:hAnsi="Arial"/>
                <w:bCs w:val="0"/>
                <w:sz w:val="20"/>
                <w:lang w:eastAsia="en-GB"/>
              </w:rPr>
            </w:pPr>
          </w:p>
          <w:p w14:paraId="1A5D87BB" w14:textId="77777777" w:rsidR="00567918" w:rsidRPr="00567918" w:rsidRDefault="00567918" w:rsidP="00567918">
            <w:pPr>
              <w:spacing w:after="0" w:line="240" w:lineRule="auto"/>
              <w:rPr>
                <w:rFonts w:ascii="Arial" w:eastAsia="Times New Roman" w:hAnsi="Arial"/>
                <w:bCs w:val="0"/>
                <w:sz w:val="20"/>
                <w:lang w:eastAsia="en-GB"/>
              </w:rPr>
            </w:pPr>
          </w:p>
          <w:p w14:paraId="112CC443" w14:textId="77777777" w:rsidR="00567918" w:rsidRPr="00567918" w:rsidRDefault="00567918" w:rsidP="00567918">
            <w:pPr>
              <w:spacing w:after="0" w:line="240" w:lineRule="auto"/>
              <w:rPr>
                <w:rFonts w:ascii="Arial" w:eastAsia="Times New Roman" w:hAnsi="Arial"/>
                <w:bCs w:val="0"/>
                <w:sz w:val="20"/>
                <w:lang w:eastAsia="en-GB"/>
              </w:rPr>
            </w:pPr>
          </w:p>
          <w:p w14:paraId="7D720212" w14:textId="77777777" w:rsidR="00567918" w:rsidRPr="00567918" w:rsidRDefault="00567918" w:rsidP="00567918">
            <w:pPr>
              <w:spacing w:after="0" w:line="240" w:lineRule="auto"/>
              <w:rPr>
                <w:rFonts w:ascii="Arial" w:eastAsia="Times New Roman" w:hAnsi="Arial"/>
                <w:bCs w:val="0"/>
                <w:sz w:val="20"/>
                <w:lang w:eastAsia="en-GB"/>
              </w:rPr>
            </w:pPr>
          </w:p>
          <w:p w14:paraId="19C67489" w14:textId="77777777" w:rsidR="00567918" w:rsidRPr="00567918" w:rsidRDefault="00567918" w:rsidP="00567918">
            <w:pPr>
              <w:spacing w:after="0" w:line="240" w:lineRule="auto"/>
              <w:rPr>
                <w:rFonts w:ascii="Arial" w:eastAsia="Times New Roman" w:hAnsi="Arial"/>
                <w:bCs w:val="0"/>
                <w:sz w:val="20"/>
                <w:lang w:eastAsia="en-GB"/>
              </w:rPr>
            </w:pPr>
          </w:p>
          <w:p w14:paraId="6D717951" w14:textId="77777777" w:rsidR="00567918" w:rsidRPr="00567918" w:rsidRDefault="00567918" w:rsidP="00567918">
            <w:pPr>
              <w:spacing w:after="0" w:line="240" w:lineRule="auto"/>
              <w:rPr>
                <w:rFonts w:ascii="Arial" w:eastAsia="Times New Roman" w:hAnsi="Arial"/>
                <w:bCs w:val="0"/>
                <w:sz w:val="20"/>
                <w:lang w:eastAsia="en-GB"/>
              </w:rPr>
            </w:pPr>
            <w:r w:rsidRPr="00567918">
              <w:rPr>
                <w:rFonts w:ascii="Arial" w:eastAsia="Times New Roman" w:hAnsi="Arial"/>
                <w:b/>
                <w:bCs w:val="0"/>
                <w:sz w:val="20"/>
                <w:lang w:eastAsia="en-GB"/>
              </w:rPr>
              <w:t>If relevant, what statistical test will you use and how will your data be analysed through this test</w:t>
            </w:r>
            <w:r w:rsidRPr="00567918">
              <w:rPr>
                <w:rFonts w:ascii="Arial" w:eastAsia="Times New Roman" w:hAnsi="Arial"/>
                <w:bCs w:val="0"/>
                <w:sz w:val="20"/>
                <w:lang w:eastAsia="en-GB"/>
              </w:rPr>
              <w:t xml:space="preserve"> (e.g., two-way ANOVA, Multiple Regression, Chi Square, etc.):</w:t>
            </w:r>
          </w:p>
          <w:p w14:paraId="3548188E" w14:textId="77777777" w:rsidR="00567918" w:rsidRPr="00567918" w:rsidRDefault="00567918" w:rsidP="00567918">
            <w:pPr>
              <w:spacing w:after="0" w:line="240" w:lineRule="auto"/>
              <w:rPr>
                <w:rFonts w:ascii="Arial" w:eastAsia="Times New Roman" w:hAnsi="Arial"/>
                <w:bCs w:val="0"/>
                <w:sz w:val="20"/>
                <w:lang w:eastAsia="en-GB"/>
              </w:rPr>
            </w:pPr>
          </w:p>
          <w:p w14:paraId="29E2CA71" w14:textId="77777777" w:rsidR="00567918" w:rsidRPr="00567918" w:rsidRDefault="00567918" w:rsidP="00567918">
            <w:pPr>
              <w:spacing w:after="0" w:line="240" w:lineRule="auto"/>
              <w:rPr>
                <w:rFonts w:ascii="Arial" w:eastAsia="Times New Roman" w:hAnsi="Arial"/>
                <w:bCs w:val="0"/>
                <w:sz w:val="20"/>
                <w:lang w:eastAsia="en-GB"/>
              </w:rPr>
            </w:pPr>
          </w:p>
          <w:p w14:paraId="7C7D1622" w14:textId="77777777" w:rsidR="00567918" w:rsidRPr="00567918" w:rsidRDefault="00567918" w:rsidP="00567918">
            <w:pPr>
              <w:spacing w:after="0" w:line="240" w:lineRule="auto"/>
              <w:rPr>
                <w:rFonts w:ascii="Arial" w:eastAsia="Times New Roman" w:hAnsi="Arial"/>
                <w:bCs w:val="0"/>
                <w:sz w:val="20"/>
                <w:lang w:eastAsia="en-GB"/>
              </w:rPr>
            </w:pPr>
          </w:p>
          <w:p w14:paraId="65C70252" w14:textId="77777777" w:rsidR="00567918" w:rsidRPr="00567918" w:rsidRDefault="00567918" w:rsidP="00567918">
            <w:pPr>
              <w:spacing w:after="0" w:line="240" w:lineRule="auto"/>
              <w:rPr>
                <w:rFonts w:ascii="Arial" w:eastAsia="Times New Roman" w:hAnsi="Arial"/>
                <w:bCs w:val="0"/>
                <w:sz w:val="20"/>
                <w:lang w:eastAsia="en-GB"/>
              </w:rPr>
            </w:pPr>
          </w:p>
          <w:p w14:paraId="1EB0FA41" w14:textId="77777777" w:rsidR="00567918" w:rsidRPr="00567918" w:rsidRDefault="00567918" w:rsidP="00567918">
            <w:pPr>
              <w:spacing w:after="0" w:line="240" w:lineRule="auto"/>
              <w:rPr>
                <w:rFonts w:ascii="Arial" w:eastAsia="Times New Roman" w:hAnsi="Arial"/>
                <w:bCs w:val="0"/>
                <w:sz w:val="20"/>
                <w:lang w:eastAsia="en-GB"/>
              </w:rPr>
            </w:pPr>
          </w:p>
          <w:p w14:paraId="067D49C3" w14:textId="77777777" w:rsidR="00567918" w:rsidRPr="00567918" w:rsidRDefault="00567918" w:rsidP="00567918">
            <w:pPr>
              <w:spacing w:after="0" w:line="240" w:lineRule="auto"/>
              <w:rPr>
                <w:rFonts w:ascii="Arial" w:eastAsia="Times New Roman" w:hAnsi="Arial"/>
                <w:bCs w:val="0"/>
                <w:sz w:val="20"/>
                <w:lang w:eastAsia="en-GB"/>
              </w:rPr>
            </w:pPr>
          </w:p>
          <w:p w14:paraId="0F836F85" w14:textId="77777777" w:rsidR="00567918" w:rsidRPr="00567918" w:rsidRDefault="00567918" w:rsidP="00567918">
            <w:pPr>
              <w:spacing w:after="0" w:line="240" w:lineRule="auto"/>
              <w:rPr>
                <w:rFonts w:eastAsia="Times New Roman" w:cs="Times New Roman"/>
                <w:bCs w:val="0"/>
                <w:lang w:eastAsia="en-GB"/>
              </w:rPr>
            </w:pPr>
            <w:r w:rsidRPr="00567918">
              <w:rPr>
                <w:rFonts w:ascii="Arial" w:eastAsia="Times New Roman" w:hAnsi="Arial"/>
                <w:b/>
                <w:bCs w:val="0"/>
                <w:sz w:val="20"/>
                <w:lang w:eastAsia="en-GB"/>
              </w:rPr>
              <w:t>If relevant, what qualitative analysis will be used</w:t>
            </w:r>
            <w:r w:rsidRPr="00567918">
              <w:rPr>
                <w:rFonts w:ascii="Arial" w:eastAsia="Times New Roman" w:hAnsi="Arial"/>
                <w:bCs w:val="0"/>
                <w:sz w:val="20"/>
                <w:lang w:eastAsia="en-GB"/>
              </w:rPr>
              <w:t xml:space="preserve"> </w:t>
            </w:r>
            <w:r w:rsidRPr="00567918">
              <w:rPr>
                <w:rFonts w:eastAsia="Times New Roman" w:cs="Times New Roman"/>
                <w:bCs w:val="0"/>
                <w:lang w:eastAsia="en-GB"/>
              </w:rPr>
              <w:t xml:space="preserve">Thematic analysis will be employed. </w:t>
            </w:r>
          </w:p>
          <w:p w14:paraId="405A0534" w14:textId="77777777" w:rsidR="00567918" w:rsidRPr="00567918" w:rsidRDefault="00567918" w:rsidP="00567918">
            <w:pPr>
              <w:spacing w:after="0" w:line="240" w:lineRule="auto"/>
              <w:rPr>
                <w:rFonts w:ascii="Arial" w:eastAsia="Times New Roman" w:hAnsi="Arial"/>
                <w:bCs w:val="0"/>
                <w:sz w:val="20"/>
                <w:lang w:eastAsia="en-GB"/>
              </w:rPr>
            </w:pPr>
          </w:p>
          <w:p w14:paraId="58866518" w14:textId="77777777" w:rsidR="00567918" w:rsidRPr="00567918" w:rsidRDefault="00567918" w:rsidP="00567918">
            <w:pPr>
              <w:spacing w:after="0" w:line="240" w:lineRule="auto"/>
              <w:rPr>
                <w:rFonts w:ascii="Arial" w:eastAsia="Times New Roman" w:hAnsi="Arial"/>
                <w:b/>
                <w:bCs w:val="0"/>
                <w:lang w:eastAsia="en-GB"/>
              </w:rPr>
            </w:pPr>
          </w:p>
          <w:p w14:paraId="36E13551" w14:textId="77777777" w:rsidR="00567918" w:rsidRPr="00567918" w:rsidRDefault="00567918" w:rsidP="00567918">
            <w:pPr>
              <w:spacing w:after="0" w:line="240" w:lineRule="auto"/>
              <w:rPr>
                <w:rFonts w:ascii="Arial" w:eastAsia="Times New Roman" w:hAnsi="Arial"/>
                <w:b/>
                <w:bCs w:val="0"/>
                <w:lang w:eastAsia="en-GB"/>
              </w:rPr>
            </w:pPr>
          </w:p>
          <w:p w14:paraId="78C737F8" w14:textId="77777777" w:rsidR="00567918" w:rsidRPr="00567918" w:rsidRDefault="00567918" w:rsidP="00567918">
            <w:pPr>
              <w:spacing w:after="0" w:line="240" w:lineRule="auto"/>
              <w:rPr>
                <w:rFonts w:ascii="Arial" w:eastAsia="Times New Roman" w:hAnsi="Arial"/>
                <w:b/>
                <w:bCs w:val="0"/>
                <w:lang w:eastAsia="en-GB"/>
              </w:rPr>
            </w:pPr>
          </w:p>
          <w:p w14:paraId="0DBB133E" w14:textId="77777777" w:rsidR="00567918" w:rsidRPr="00567918" w:rsidRDefault="00567918" w:rsidP="00567918">
            <w:pPr>
              <w:spacing w:after="0" w:line="240" w:lineRule="auto"/>
              <w:rPr>
                <w:rFonts w:ascii="Arial" w:eastAsia="Times New Roman" w:hAnsi="Arial"/>
                <w:b/>
                <w:bCs w:val="0"/>
                <w:lang w:eastAsia="en-GB"/>
              </w:rPr>
            </w:pPr>
          </w:p>
        </w:tc>
      </w:tr>
    </w:tbl>
    <w:p w14:paraId="47BE01A3" w14:textId="77777777" w:rsidR="00567918" w:rsidRPr="00567918" w:rsidRDefault="00567918" w:rsidP="00567918">
      <w:pPr>
        <w:spacing w:after="0" w:line="240" w:lineRule="auto"/>
        <w:rPr>
          <w:rFonts w:ascii="Arial" w:eastAsia="Times New Roman" w:hAnsi="Arial"/>
          <w:b/>
          <w:bCs w:val="0"/>
          <w:lang w:eastAsia="en-GB"/>
        </w:rPr>
      </w:pPr>
    </w:p>
    <w:p w14:paraId="5F51A8FF" w14:textId="77777777" w:rsidR="00567918" w:rsidRPr="00567918" w:rsidRDefault="00567918" w:rsidP="00567918">
      <w:pPr>
        <w:spacing w:after="0" w:line="240" w:lineRule="auto"/>
        <w:rPr>
          <w:rFonts w:eastAsia="Times New Roman" w:cs="Times New Roman"/>
          <w:bCs w:val="0"/>
          <w:sz w:val="4"/>
          <w:szCs w:val="4"/>
          <w:lang w:eastAsia="en-GB"/>
        </w:rPr>
      </w:pPr>
    </w:p>
    <w:tbl>
      <w:tblPr>
        <w:tblW w:w="10368" w:type="dxa"/>
        <w:tblLook w:val="01E0" w:firstRow="1" w:lastRow="1" w:firstColumn="1" w:lastColumn="1" w:noHBand="0" w:noVBand="0"/>
      </w:tblPr>
      <w:tblGrid>
        <w:gridCol w:w="10368"/>
      </w:tblGrid>
      <w:tr w:rsidR="00567918" w:rsidRPr="00567918" w14:paraId="1186CF19" w14:textId="77777777" w:rsidTr="001762BA">
        <w:tc>
          <w:tcPr>
            <w:tcW w:w="10368" w:type="dxa"/>
            <w:tcBorders>
              <w:top w:val="single" w:sz="4" w:space="0" w:color="auto"/>
              <w:left w:val="single" w:sz="4" w:space="0" w:color="auto"/>
              <w:bottom w:val="single" w:sz="4" w:space="0" w:color="auto"/>
              <w:right w:val="single" w:sz="4" w:space="0" w:color="auto"/>
            </w:tcBorders>
          </w:tcPr>
          <w:p w14:paraId="5ACD3639" w14:textId="77777777" w:rsidR="00567918" w:rsidRPr="00567918" w:rsidRDefault="00567918" w:rsidP="00567918">
            <w:pPr>
              <w:spacing w:after="0" w:line="240" w:lineRule="auto"/>
              <w:rPr>
                <w:rFonts w:ascii="Arial" w:eastAsia="Times New Roman" w:hAnsi="Arial"/>
                <w:bCs w:val="0"/>
                <w:sz w:val="20"/>
                <w:lang w:eastAsia="en-GB"/>
              </w:rPr>
            </w:pPr>
            <w:r w:rsidRPr="00567918">
              <w:rPr>
                <w:rFonts w:ascii="Arial" w:eastAsia="Times New Roman" w:hAnsi="Arial"/>
                <w:b/>
                <w:bCs w:val="0"/>
                <w:sz w:val="20"/>
                <w:u w:val="single"/>
                <w:lang w:eastAsia="en-GB"/>
              </w:rPr>
              <w:t>Appendix</w:t>
            </w:r>
            <w:r w:rsidRPr="00567918">
              <w:rPr>
                <w:rFonts w:ascii="Arial" w:eastAsia="Times New Roman" w:hAnsi="Arial"/>
                <w:b/>
                <w:bCs w:val="0"/>
                <w:sz w:val="20"/>
                <w:lang w:eastAsia="en-GB"/>
              </w:rPr>
              <w:t xml:space="preserve"> (not included as part of the 1,000 words but must still be completed)</w:t>
            </w:r>
          </w:p>
          <w:p w14:paraId="0DA5FEA7" w14:textId="77777777" w:rsidR="00567918" w:rsidRPr="00567918" w:rsidRDefault="00567918" w:rsidP="00567918">
            <w:pPr>
              <w:numPr>
                <w:ilvl w:val="0"/>
                <w:numId w:val="2"/>
              </w:numPr>
              <w:spacing w:after="0" w:line="240" w:lineRule="auto"/>
              <w:ind w:left="426" w:hanging="426"/>
              <w:rPr>
                <w:rFonts w:ascii="Arial" w:eastAsia="Times New Roman" w:hAnsi="Arial"/>
                <w:bCs w:val="0"/>
                <w:sz w:val="20"/>
                <w:lang w:eastAsia="en-GB"/>
              </w:rPr>
            </w:pPr>
            <w:r w:rsidRPr="00567918">
              <w:rPr>
                <w:rFonts w:ascii="Arial" w:eastAsia="Times New Roman" w:hAnsi="Arial"/>
                <w:bCs w:val="0"/>
                <w:sz w:val="20"/>
                <w:lang w:eastAsia="en-GB"/>
              </w:rPr>
              <w:t xml:space="preserve">Attach any questionnaires/materials to the end of this proposal as an appendix. </w:t>
            </w:r>
          </w:p>
          <w:p w14:paraId="34270D42" w14:textId="77777777" w:rsidR="00567918" w:rsidRPr="00567918" w:rsidRDefault="00567918" w:rsidP="00567918">
            <w:pPr>
              <w:spacing w:after="0" w:line="240" w:lineRule="auto"/>
              <w:ind w:left="426"/>
              <w:rPr>
                <w:rFonts w:ascii="Arial" w:eastAsia="Times New Roman" w:hAnsi="Arial"/>
                <w:bCs w:val="0"/>
                <w:sz w:val="20"/>
                <w:lang w:eastAsia="en-GB"/>
              </w:rPr>
            </w:pPr>
          </w:p>
          <w:p w14:paraId="5934667B" w14:textId="77777777" w:rsidR="00567918" w:rsidRPr="00567918" w:rsidRDefault="00567918" w:rsidP="00567918">
            <w:pPr>
              <w:numPr>
                <w:ilvl w:val="0"/>
                <w:numId w:val="2"/>
              </w:numPr>
              <w:spacing w:after="0" w:line="240" w:lineRule="auto"/>
              <w:ind w:left="426" w:hanging="426"/>
              <w:rPr>
                <w:rFonts w:eastAsia="Times New Roman" w:cs="Times New Roman"/>
                <w:lang w:eastAsia="en-GB"/>
              </w:rPr>
            </w:pPr>
            <w:r w:rsidRPr="00567918">
              <w:rPr>
                <w:rFonts w:ascii="Arial" w:eastAsia="Times New Roman" w:hAnsi="Arial"/>
                <w:bCs w:val="0"/>
                <w:sz w:val="20"/>
                <w:lang w:eastAsia="en-GB"/>
              </w:rPr>
              <w:t xml:space="preserve">Ethics: </w:t>
            </w:r>
            <w:r w:rsidRPr="00567918">
              <w:rPr>
                <w:rFonts w:eastAsia="Times New Roman" w:cs="Times New Roman"/>
                <w:bCs w:val="0"/>
                <w:lang w:eastAsia="en-GB"/>
              </w:rPr>
              <w:t xml:space="preserve">In accordance with the British Psychological Society (BPS) Code of Ethics and Conduct (2018), Ethics Guidelines for Internet-mediated Research (2017) and the Data Protection regulation act (2018) the following ethical concerns will be considered. </w:t>
            </w:r>
          </w:p>
          <w:p w14:paraId="4A4C5DCA" w14:textId="77777777" w:rsidR="00567918" w:rsidRPr="00567918" w:rsidRDefault="00567918" w:rsidP="00567918">
            <w:pPr>
              <w:spacing w:after="0" w:line="240" w:lineRule="auto"/>
              <w:ind w:left="720"/>
              <w:rPr>
                <w:rFonts w:eastAsia="Times New Roman" w:cs="Times New Roman"/>
                <w:lang w:eastAsia="en-GB"/>
              </w:rPr>
            </w:pPr>
          </w:p>
          <w:p w14:paraId="6EB6F7CE" w14:textId="77777777" w:rsidR="00567918" w:rsidRPr="00567918" w:rsidRDefault="00567918" w:rsidP="00567918">
            <w:pPr>
              <w:spacing w:after="0" w:line="240" w:lineRule="auto"/>
              <w:ind w:left="426"/>
              <w:rPr>
                <w:rFonts w:eastAsia="Times New Roman" w:cs="Times New Roman"/>
                <w:u w:val="single"/>
                <w:lang w:eastAsia="en-GB"/>
              </w:rPr>
            </w:pPr>
            <w:r w:rsidRPr="00567918">
              <w:rPr>
                <w:rFonts w:eastAsia="Times New Roman" w:cs="Times New Roman"/>
                <w:u w:val="single"/>
                <w:lang w:eastAsia="en-GB"/>
              </w:rPr>
              <w:t>Risks to participant</w:t>
            </w:r>
          </w:p>
          <w:p w14:paraId="7C4D897A" w14:textId="77777777" w:rsidR="00567918" w:rsidRPr="00567918" w:rsidRDefault="00567918" w:rsidP="00567918">
            <w:pPr>
              <w:spacing w:after="0" w:line="240" w:lineRule="auto"/>
              <w:rPr>
                <w:rFonts w:eastAsia="Times New Roman" w:cs="Times New Roman"/>
                <w:lang w:eastAsia="en-GB"/>
              </w:rPr>
            </w:pPr>
          </w:p>
          <w:p w14:paraId="45A00009"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Emotional distress – the research study area of paternal postnatal depression may potentially give rise to feelings of emotional distress in participants for the duration of the focus group discussion and afterwards. In attempt to minimise this distress the interview schedule will consist of questions that address the subject area broadly but are not unduly intrusive or insensitive. Before the study participants will be given an information sheet outlining the true nature of the study and the questions so as to avoid any potential upset or surprises. Support advice lines will be included on the study forms for participants to use if needed. </w:t>
            </w:r>
          </w:p>
          <w:p w14:paraId="262E36B5" w14:textId="77777777" w:rsidR="00567918" w:rsidRPr="00567918" w:rsidRDefault="00567918" w:rsidP="00567918">
            <w:pPr>
              <w:spacing w:after="0" w:line="240" w:lineRule="auto"/>
              <w:rPr>
                <w:rFonts w:eastAsia="Times New Roman" w:cs="Times New Roman"/>
                <w:lang w:eastAsia="en-GB"/>
              </w:rPr>
            </w:pPr>
          </w:p>
          <w:p w14:paraId="55F584A3"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Valid informed consent will be taken before the focus group. As stated, the information sheet will contain full details of the study and the interview schedule with key study aspects made clear in sufficient detail and potential risks outlined. Participant right to withdraw without prejudice will be highlighted. However, it will be noted this is only possible before thematic analysis has been completed as withdrawal </w:t>
            </w:r>
          </w:p>
          <w:p w14:paraId="46EE349C"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after this fact may harm the study conclusions. </w:t>
            </w:r>
          </w:p>
          <w:p w14:paraId="3B6524E1" w14:textId="77777777" w:rsidR="00567918" w:rsidRPr="00567918" w:rsidRDefault="00567918" w:rsidP="00567918">
            <w:pPr>
              <w:spacing w:after="0" w:line="240" w:lineRule="auto"/>
              <w:rPr>
                <w:rFonts w:eastAsia="Times New Roman" w:cs="Times New Roman"/>
                <w:lang w:eastAsia="en-GB"/>
              </w:rPr>
            </w:pPr>
          </w:p>
          <w:p w14:paraId="3244AE45" w14:textId="77777777" w:rsidR="00567918" w:rsidRPr="00567918" w:rsidRDefault="00567918" w:rsidP="00567918">
            <w:pPr>
              <w:spacing w:after="0" w:line="240" w:lineRule="auto"/>
              <w:rPr>
                <w:rFonts w:eastAsia="Times New Roman" w:cs="Times New Roman"/>
                <w:u w:val="single"/>
                <w:lang w:eastAsia="en-GB"/>
              </w:rPr>
            </w:pPr>
            <w:r w:rsidRPr="00567918">
              <w:rPr>
                <w:rFonts w:eastAsia="Times New Roman" w:cs="Times New Roman"/>
                <w:u w:val="single"/>
                <w:lang w:eastAsia="en-GB"/>
              </w:rPr>
              <w:t>Transfer of personal data</w:t>
            </w:r>
          </w:p>
          <w:p w14:paraId="0FDE6170" w14:textId="77777777" w:rsidR="00567918" w:rsidRPr="00567918" w:rsidRDefault="00567918" w:rsidP="00567918">
            <w:pPr>
              <w:spacing w:after="0" w:line="240" w:lineRule="auto"/>
              <w:rPr>
                <w:rFonts w:ascii="Arial" w:eastAsia="Times New Roman" w:hAnsi="Arial"/>
                <w:b/>
                <w:bCs w:val="0"/>
                <w:lang w:eastAsia="en-GB"/>
              </w:rPr>
            </w:pPr>
          </w:p>
          <w:p w14:paraId="614CCD64"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Due to the online nature of this focus group there is a minimal risk of personal data being exposed. To prevent this all participants will be allocated an identification code to keep their data private and any identifying or demographic information about participants will be withheld. Participant data will be held securely on an encrypted laptop that is password protected and only accessible to the principal researcher and supervisor. </w:t>
            </w:r>
          </w:p>
          <w:p w14:paraId="5A706F03" w14:textId="77777777" w:rsidR="00567918" w:rsidRPr="00567918" w:rsidRDefault="00567918" w:rsidP="00567918">
            <w:pPr>
              <w:spacing w:after="0" w:line="240" w:lineRule="auto"/>
              <w:rPr>
                <w:rFonts w:eastAsia="Times New Roman" w:cs="Times New Roman"/>
                <w:lang w:eastAsia="en-GB"/>
              </w:rPr>
            </w:pPr>
          </w:p>
          <w:p w14:paraId="265F9F55"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Participants will be given a debrief form after the focus group with contact details of the researcher and support advice lines and full study details. </w:t>
            </w:r>
          </w:p>
          <w:p w14:paraId="3D70402B" w14:textId="77777777" w:rsidR="00567918" w:rsidRPr="00567918" w:rsidRDefault="00567918" w:rsidP="00567918">
            <w:pPr>
              <w:spacing w:after="0" w:line="240" w:lineRule="auto"/>
              <w:rPr>
                <w:rFonts w:eastAsia="Times New Roman" w:cs="Times New Roman"/>
                <w:lang w:eastAsia="en-GB"/>
              </w:rPr>
            </w:pPr>
          </w:p>
          <w:p w14:paraId="165A859E" w14:textId="77777777" w:rsidR="00567918" w:rsidRPr="00567918" w:rsidRDefault="00567918" w:rsidP="00567918">
            <w:pPr>
              <w:spacing w:after="0" w:line="240" w:lineRule="auto"/>
              <w:rPr>
                <w:rFonts w:eastAsia="Times New Roman" w:cs="Times New Roman"/>
                <w:u w:val="single"/>
                <w:lang w:eastAsia="en-GB"/>
              </w:rPr>
            </w:pPr>
            <w:r w:rsidRPr="00567918">
              <w:rPr>
                <w:rFonts w:eastAsia="Times New Roman" w:cs="Times New Roman"/>
                <w:u w:val="single"/>
                <w:lang w:eastAsia="en-GB"/>
              </w:rPr>
              <w:t>Risks to Investigator</w:t>
            </w:r>
          </w:p>
          <w:p w14:paraId="29C4C9A1" w14:textId="77777777" w:rsidR="00567918" w:rsidRPr="00567918" w:rsidRDefault="00567918" w:rsidP="00567918">
            <w:pPr>
              <w:spacing w:after="0" w:line="240" w:lineRule="auto"/>
              <w:rPr>
                <w:rFonts w:eastAsia="Times New Roman" w:cs="Times New Roman"/>
                <w:lang w:eastAsia="en-GB"/>
              </w:rPr>
            </w:pPr>
          </w:p>
          <w:p w14:paraId="7D77E70C"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Emotional distress – the study nature has the potential of causing minimal distress to the researcher. This will be mitigated by having time away from the study periodically if necessary but not in a way to prejudice the study. </w:t>
            </w:r>
          </w:p>
          <w:p w14:paraId="7BE7B516" w14:textId="77777777" w:rsidR="00567918" w:rsidRPr="00567918" w:rsidRDefault="00567918" w:rsidP="00567918">
            <w:pPr>
              <w:spacing w:after="0" w:line="240" w:lineRule="auto"/>
              <w:rPr>
                <w:rFonts w:eastAsia="Times New Roman" w:cs="Times New Roman"/>
                <w:lang w:eastAsia="en-GB"/>
              </w:rPr>
            </w:pPr>
          </w:p>
          <w:p w14:paraId="031B0568" w14:textId="7777777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Risk of accusation of impropriety – this will be mitigated by adhering to university guidelines on research studies and conducting the study with integrity and professionalism. </w:t>
            </w:r>
          </w:p>
          <w:p w14:paraId="3EAB165C" w14:textId="77777777" w:rsidR="00567918" w:rsidRPr="00567918" w:rsidRDefault="00567918" w:rsidP="00567918">
            <w:pPr>
              <w:spacing w:after="0" w:line="240" w:lineRule="auto"/>
              <w:rPr>
                <w:rFonts w:eastAsia="Times New Roman" w:cs="Times New Roman"/>
                <w:lang w:eastAsia="en-GB"/>
              </w:rPr>
            </w:pPr>
          </w:p>
          <w:p w14:paraId="4485AE60" w14:textId="0A63E80E"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Risk to university – Adverse publicity - at all </w:t>
            </w:r>
            <w:r w:rsidR="001435C6" w:rsidRPr="00567918">
              <w:rPr>
                <w:rFonts w:eastAsia="Times New Roman" w:cs="Times New Roman"/>
                <w:lang w:eastAsia="en-GB"/>
              </w:rPr>
              <w:t>times,</w:t>
            </w:r>
            <w:r w:rsidRPr="00567918">
              <w:rPr>
                <w:rFonts w:eastAsia="Times New Roman" w:cs="Times New Roman"/>
                <w:lang w:eastAsia="en-GB"/>
              </w:rPr>
              <w:t xml:space="preserve"> the focus group will be conducted in a manner as befitting the professional and stringent university and British Psychological Society guidelines. </w:t>
            </w:r>
          </w:p>
          <w:p w14:paraId="577F7962" w14:textId="77777777" w:rsidR="00567918" w:rsidRPr="00567918" w:rsidRDefault="00567918" w:rsidP="00567918">
            <w:pPr>
              <w:spacing w:after="0" w:line="240" w:lineRule="auto"/>
              <w:rPr>
                <w:rFonts w:eastAsia="Times New Roman" w:cs="Times New Roman"/>
                <w:lang w:eastAsia="en-GB"/>
              </w:rPr>
            </w:pPr>
          </w:p>
          <w:p w14:paraId="50607CA4" w14:textId="3B825167" w:rsidR="00567918" w:rsidRPr="00567918" w:rsidRDefault="00567918" w:rsidP="00567918">
            <w:pPr>
              <w:spacing w:after="0" w:line="240" w:lineRule="auto"/>
              <w:rPr>
                <w:rFonts w:eastAsia="Times New Roman" w:cs="Times New Roman"/>
                <w:lang w:eastAsia="en-GB"/>
              </w:rPr>
            </w:pPr>
            <w:r w:rsidRPr="00567918">
              <w:rPr>
                <w:rFonts w:eastAsia="Times New Roman" w:cs="Times New Roman"/>
                <w:lang w:eastAsia="en-GB"/>
              </w:rPr>
              <w:t xml:space="preserve">Data protection -following the BPS code of practice (2018), the university guidelines and the current GDPR data regulations (2018) data will be securely archived on a password encrypted laptop. Consent </w:t>
            </w:r>
            <w:r w:rsidRPr="00567918">
              <w:rPr>
                <w:rFonts w:eastAsia="Times New Roman" w:cs="Times New Roman"/>
                <w:lang w:eastAsia="en-GB"/>
              </w:rPr>
              <w:lastRenderedPageBreak/>
              <w:t xml:space="preserve">forms will be stored securely and only for the length of the study duration. Transcription data will also be held </w:t>
            </w:r>
            <w:r w:rsidR="001435C6" w:rsidRPr="00567918">
              <w:rPr>
                <w:rFonts w:eastAsia="Times New Roman" w:cs="Times New Roman"/>
                <w:lang w:eastAsia="en-GB"/>
              </w:rPr>
              <w:t>securely,</w:t>
            </w:r>
            <w:r w:rsidRPr="00567918">
              <w:rPr>
                <w:rFonts w:eastAsia="Times New Roman" w:cs="Times New Roman"/>
                <w:lang w:eastAsia="en-GB"/>
              </w:rPr>
              <w:t xml:space="preserve"> and the recording wiped at the study end. </w:t>
            </w:r>
          </w:p>
          <w:p w14:paraId="209A89D4" w14:textId="77777777" w:rsidR="00567918" w:rsidRPr="00567918" w:rsidRDefault="00567918" w:rsidP="00567918">
            <w:pPr>
              <w:spacing w:after="0" w:line="240" w:lineRule="auto"/>
              <w:rPr>
                <w:rFonts w:eastAsia="Times New Roman" w:cs="Times New Roman"/>
                <w:lang w:eastAsia="en-GB"/>
              </w:rPr>
            </w:pPr>
          </w:p>
          <w:p w14:paraId="63A65338" w14:textId="77777777" w:rsidR="00567918" w:rsidRPr="00567918" w:rsidRDefault="00567918" w:rsidP="00567918">
            <w:pPr>
              <w:spacing w:after="0" w:line="240" w:lineRule="auto"/>
              <w:rPr>
                <w:rFonts w:ascii="Arial" w:eastAsia="Times New Roman" w:hAnsi="Arial"/>
                <w:b/>
                <w:bCs w:val="0"/>
                <w:lang w:eastAsia="en-GB"/>
              </w:rPr>
            </w:pPr>
          </w:p>
          <w:p w14:paraId="7ED376F0" w14:textId="77777777" w:rsidR="00567918" w:rsidRPr="00567918" w:rsidRDefault="00567918" w:rsidP="00567918">
            <w:pPr>
              <w:spacing w:after="0" w:line="240" w:lineRule="auto"/>
              <w:rPr>
                <w:rFonts w:ascii="Arial" w:eastAsia="Times New Roman" w:hAnsi="Arial"/>
                <w:b/>
                <w:bCs w:val="0"/>
                <w:lang w:eastAsia="en-GB"/>
              </w:rPr>
            </w:pPr>
          </w:p>
        </w:tc>
      </w:tr>
    </w:tbl>
    <w:p w14:paraId="7BC3B9EF" w14:textId="77777777" w:rsidR="00567918" w:rsidRPr="00567918" w:rsidRDefault="00567918" w:rsidP="00567918">
      <w:pPr>
        <w:spacing w:after="0" w:line="240" w:lineRule="auto"/>
        <w:rPr>
          <w:rFonts w:ascii="Arial" w:eastAsia="Times New Roman" w:hAnsi="Arial" w:cs="Times New Roman"/>
          <w:bCs w:val="0"/>
          <w:sz w:val="20"/>
          <w:szCs w:val="4"/>
          <w:lang w:eastAsia="en-GB"/>
        </w:rPr>
      </w:pPr>
    </w:p>
    <w:p w14:paraId="1EC10D72" w14:textId="77777777" w:rsidR="00567918" w:rsidRPr="00567918" w:rsidRDefault="00567918" w:rsidP="00567918">
      <w:pPr>
        <w:spacing w:after="0" w:line="240" w:lineRule="auto"/>
        <w:rPr>
          <w:rFonts w:ascii="Arial" w:eastAsia="Times New Roman" w:hAnsi="Arial" w:cs="Times New Roman"/>
          <w:bCs w:val="0"/>
          <w:szCs w:val="4"/>
          <w:lang w:eastAsia="en-GB"/>
        </w:rPr>
      </w:pPr>
      <w:r w:rsidRPr="00567918">
        <w:rPr>
          <w:rFonts w:ascii="Arial" w:eastAsia="Times New Roman" w:hAnsi="Arial" w:cs="Times New Roman"/>
          <w:bCs w:val="0"/>
          <w:szCs w:val="4"/>
          <w:lang w:eastAsia="en-GB"/>
        </w:rPr>
        <w:t>Submission dates (Carmarthen)</w:t>
      </w:r>
    </w:p>
    <w:p w14:paraId="6F2D9F8F" w14:textId="77777777" w:rsidR="00567918" w:rsidRPr="00567918" w:rsidRDefault="00567918" w:rsidP="00567918">
      <w:pPr>
        <w:spacing w:after="0" w:line="240" w:lineRule="auto"/>
        <w:rPr>
          <w:rFonts w:ascii="Arial" w:eastAsia="Times New Roman" w:hAnsi="Arial" w:cs="Times New Roman"/>
          <w:bCs w:val="0"/>
          <w:szCs w:val="4"/>
          <w:lang w:eastAsia="en-GB"/>
        </w:rPr>
      </w:pPr>
    </w:p>
    <w:p w14:paraId="444F2649" w14:textId="77777777" w:rsidR="00567918" w:rsidRPr="00567918" w:rsidRDefault="00567918" w:rsidP="00567918">
      <w:pPr>
        <w:spacing w:after="0" w:line="240" w:lineRule="auto"/>
        <w:rPr>
          <w:rFonts w:ascii="Arial" w:eastAsia="Times New Roman" w:hAnsi="Arial" w:cs="Times New Roman"/>
          <w:bCs w:val="0"/>
          <w:sz w:val="28"/>
          <w:szCs w:val="4"/>
          <w:lang w:eastAsia="en-GB"/>
        </w:rPr>
      </w:pPr>
      <w:r w:rsidRPr="00567918">
        <w:rPr>
          <w:rFonts w:ascii="Arial" w:eastAsia="Times New Roman" w:hAnsi="Arial" w:cs="Times New Roman"/>
          <w:bCs w:val="0"/>
          <w:szCs w:val="4"/>
          <w:lang w:eastAsia="en-GB"/>
        </w:rPr>
        <w:t xml:space="preserve">Draft date: </w:t>
      </w:r>
      <w:r w:rsidRPr="00567918">
        <w:rPr>
          <w:rFonts w:ascii="Arial" w:eastAsia="Times New Roman" w:hAnsi="Arial" w:cs="Times New Roman"/>
          <w:bCs w:val="0"/>
          <w:szCs w:val="4"/>
          <w:lang w:eastAsia="en-GB"/>
        </w:rPr>
        <w:tab/>
        <w:t>22.06.20</w:t>
      </w:r>
      <w:r w:rsidRPr="00567918">
        <w:rPr>
          <w:rFonts w:ascii="Arial" w:eastAsia="Times New Roman" w:hAnsi="Arial" w:cs="Times New Roman"/>
          <w:bCs w:val="0"/>
          <w:szCs w:val="4"/>
          <w:lang w:eastAsia="en-GB"/>
        </w:rPr>
        <w:tab/>
      </w:r>
      <w:r w:rsidRPr="00567918">
        <w:rPr>
          <w:rFonts w:ascii="Arial" w:eastAsia="Times New Roman" w:hAnsi="Arial" w:cs="Times New Roman"/>
          <w:bCs w:val="0"/>
          <w:szCs w:val="4"/>
          <w:lang w:eastAsia="en-GB"/>
        </w:rPr>
        <w:tab/>
        <w:t>Final draft date: 20.07.20</w:t>
      </w:r>
    </w:p>
    <w:p w14:paraId="4FE4D8A8" w14:textId="03AE2A6B" w:rsidR="00D70591" w:rsidRDefault="00D70591"/>
    <w:p w14:paraId="4B9DF7FA" w14:textId="063F1900" w:rsidR="00FE2B12" w:rsidRDefault="00FE2B12"/>
    <w:p w14:paraId="3DAECD0C" w14:textId="75FD1A1A" w:rsidR="00FE2B12" w:rsidRDefault="00FE2B12"/>
    <w:p w14:paraId="09DF41FF" w14:textId="54F39280" w:rsidR="00FE2B12" w:rsidRDefault="00FE2B12"/>
    <w:p w14:paraId="1F48218D" w14:textId="2D3BEB07" w:rsidR="00FE2B12" w:rsidRDefault="00FE2B12"/>
    <w:p w14:paraId="6EB425FC" w14:textId="10222877" w:rsidR="00FE2B12" w:rsidRDefault="00FE2B12"/>
    <w:p w14:paraId="097710B6" w14:textId="37C8C16D" w:rsidR="00FE2B12" w:rsidRDefault="00FE2B12"/>
    <w:p w14:paraId="2BB14BFD" w14:textId="4BBCF723" w:rsidR="00FE2B12" w:rsidRDefault="00FE2B12"/>
    <w:p w14:paraId="2B61C578" w14:textId="60E15892" w:rsidR="00FE2B12" w:rsidRDefault="00FE2B12"/>
    <w:p w14:paraId="400FB9EC" w14:textId="365C6741" w:rsidR="00FE2B12" w:rsidRDefault="00FE2B12"/>
    <w:p w14:paraId="11F1FE42" w14:textId="0BB3F50F" w:rsidR="00FE2B12" w:rsidRDefault="00FE2B12"/>
    <w:p w14:paraId="11CCF414" w14:textId="7EBC5C82" w:rsidR="00FE2B12" w:rsidRDefault="00FE2B12"/>
    <w:p w14:paraId="1B35DEBD" w14:textId="7CAEC7B5" w:rsidR="00FE2B12" w:rsidRDefault="00FE2B12"/>
    <w:p w14:paraId="58305CCB" w14:textId="5264C344" w:rsidR="00FE2B12" w:rsidRDefault="00FE2B12"/>
    <w:p w14:paraId="7EA3FAA4" w14:textId="73D357D7" w:rsidR="00FE2B12" w:rsidRDefault="00FE2B12"/>
    <w:p w14:paraId="0DDDD376" w14:textId="12060F31" w:rsidR="00FE2B12" w:rsidRDefault="00FE2B12"/>
    <w:p w14:paraId="0D817C8E" w14:textId="3B941E71" w:rsidR="00FE2B12" w:rsidRDefault="00FE2B12"/>
    <w:p w14:paraId="3C609A23" w14:textId="6105F652" w:rsidR="00FE2B12" w:rsidRDefault="00FE2B12"/>
    <w:p w14:paraId="3CC79E2D" w14:textId="510BFDE3" w:rsidR="00FE2B12" w:rsidRDefault="00FE2B12"/>
    <w:p w14:paraId="5417C9A0" w14:textId="2F9EE900" w:rsidR="00FE2B12" w:rsidRDefault="00FE2B12"/>
    <w:p w14:paraId="7E5D71B9" w14:textId="61E0C668" w:rsidR="00FE2B12" w:rsidRDefault="00FE2B12"/>
    <w:p w14:paraId="07287BE5" w14:textId="3725BA30" w:rsidR="00FE2B12" w:rsidRDefault="00FE2B12"/>
    <w:p w14:paraId="3D648D8B" w14:textId="5596D99F" w:rsidR="00FE2B12" w:rsidRDefault="00FE2B12"/>
    <w:p w14:paraId="17279795" w14:textId="64EEFB67" w:rsidR="00FE2B12" w:rsidRDefault="00FE2B12"/>
    <w:p w14:paraId="3F2F9B2D" w14:textId="2060D163" w:rsidR="00FE2B12" w:rsidRDefault="00FE2B12"/>
    <w:p w14:paraId="3D4D73BE" w14:textId="5F5E2360" w:rsidR="00FE2B12" w:rsidRDefault="00FE2B12"/>
    <w:p w14:paraId="39801489" w14:textId="01A08C83" w:rsidR="00FE2B12" w:rsidRDefault="00FE2B12"/>
    <w:p w14:paraId="073B2EAC" w14:textId="047A2EFE" w:rsidR="00FE2B12" w:rsidRDefault="00FE2B12"/>
    <w:p w14:paraId="7F06BE5C" w14:textId="77777777" w:rsidR="00FE2B12" w:rsidRDefault="00FE2B12" w:rsidP="00FE2B12">
      <w:pPr>
        <w:rPr>
          <w:b/>
          <w:bCs w:val="0"/>
          <w:u w:val="single"/>
        </w:rPr>
      </w:pPr>
      <w:r w:rsidRPr="009E55E7">
        <w:rPr>
          <w:b/>
          <w:bCs w:val="0"/>
          <w:u w:val="single"/>
        </w:rPr>
        <w:lastRenderedPageBreak/>
        <w:t>Appendix Key</w:t>
      </w:r>
    </w:p>
    <w:p w14:paraId="40C1B95F" w14:textId="77777777" w:rsidR="00FE2B12" w:rsidRDefault="00FE2B12" w:rsidP="00FE2B12">
      <w:pPr>
        <w:spacing w:line="480" w:lineRule="auto"/>
      </w:pPr>
      <w:r>
        <w:t>Appendix 1 – Reference List for Dissertation Proposal Draft.</w:t>
      </w:r>
    </w:p>
    <w:p w14:paraId="62F1455B" w14:textId="77777777" w:rsidR="00FE2B12" w:rsidRDefault="00FE2B12" w:rsidP="00FE2B12">
      <w:pPr>
        <w:spacing w:line="480" w:lineRule="auto"/>
      </w:pPr>
      <w:r>
        <w:t>Appendix 2 -Study Information sheet.</w:t>
      </w:r>
    </w:p>
    <w:p w14:paraId="5CFE97B6" w14:textId="77777777" w:rsidR="00FE2B12" w:rsidRDefault="00FE2B12" w:rsidP="00FE2B12">
      <w:pPr>
        <w:spacing w:line="480" w:lineRule="auto"/>
      </w:pPr>
      <w:r>
        <w:t>Appendix 3 – Study Consent Form.</w:t>
      </w:r>
    </w:p>
    <w:p w14:paraId="2E0F1149" w14:textId="77777777" w:rsidR="00FE2B12" w:rsidRDefault="00FE2B12" w:rsidP="00FE2B12">
      <w:pPr>
        <w:spacing w:line="480" w:lineRule="auto"/>
      </w:pPr>
      <w:r>
        <w:t>Appendix 4 – Study Debrief Form.</w:t>
      </w:r>
    </w:p>
    <w:p w14:paraId="1316F424" w14:textId="77777777" w:rsidR="00FE2B12" w:rsidRPr="009E55E7" w:rsidRDefault="00FE2B12" w:rsidP="00FE2B12">
      <w:pPr>
        <w:spacing w:line="480" w:lineRule="auto"/>
      </w:pPr>
      <w:r>
        <w:t>Appendix 5 – Focus Group Interview Schedule.</w:t>
      </w:r>
    </w:p>
    <w:p w14:paraId="5E696F38" w14:textId="6226FDBF" w:rsidR="00FE2B12" w:rsidRDefault="00FE2B12"/>
    <w:p w14:paraId="0CE18359" w14:textId="4278A395" w:rsidR="001B172D" w:rsidRDefault="001B172D"/>
    <w:p w14:paraId="29285216" w14:textId="0AE1F05C" w:rsidR="001B172D" w:rsidRDefault="001B172D"/>
    <w:p w14:paraId="18CEAF26" w14:textId="4C220159" w:rsidR="001B172D" w:rsidRDefault="001B172D"/>
    <w:p w14:paraId="4F9A842E" w14:textId="75CDB22C" w:rsidR="001B172D" w:rsidRDefault="001B172D"/>
    <w:p w14:paraId="6F393D8A" w14:textId="01FAC535" w:rsidR="001B172D" w:rsidRDefault="001B172D"/>
    <w:p w14:paraId="0C6C2F4A" w14:textId="2D5EE3BB" w:rsidR="001B172D" w:rsidRDefault="001B172D"/>
    <w:p w14:paraId="2C535019" w14:textId="13348B24" w:rsidR="001B172D" w:rsidRDefault="001B172D"/>
    <w:p w14:paraId="61CA9AD0" w14:textId="34A1FEA2" w:rsidR="001B172D" w:rsidRDefault="001B172D"/>
    <w:p w14:paraId="45B25F93" w14:textId="67095242" w:rsidR="001B172D" w:rsidRDefault="001B172D"/>
    <w:p w14:paraId="6BA58F3B" w14:textId="4974C1CB" w:rsidR="001B172D" w:rsidRDefault="001B172D"/>
    <w:p w14:paraId="1F3B7039" w14:textId="464D0EA0" w:rsidR="001B172D" w:rsidRDefault="001B172D"/>
    <w:p w14:paraId="1536FAC0" w14:textId="793E5D6E" w:rsidR="001B172D" w:rsidRDefault="001B172D"/>
    <w:p w14:paraId="68934250" w14:textId="7463F2EB" w:rsidR="001B172D" w:rsidRDefault="001B172D"/>
    <w:p w14:paraId="396B04E0" w14:textId="59A6E79B" w:rsidR="001B172D" w:rsidRDefault="001B172D"/>
    <w:p w14:paraId="7310042A" w14:textId="487CBDD0" w:rsidR="001B172D" w:rsidRDefault="001B172D"/>
    <w:p w14:paraId="748AA675" w14:textId="0620C4CD" w:rsidR="001B172D" w:rsidRDefault="001B172D"/>
    <w:p w14:paraId="322AAE56" w14:textId="2A6EE61F" w:rsidR="001B172D" w:rsidRDefault="001B172D"/>
    <w:p w14:paraId="7B7EF4AC" w14:textId="507D5A47" w:rsidR="001B172D" w:rsidRDefault="001B172D"/>
    <w:p w14:paraId="73FD2FEE" w14:textId="5324AB01" w:rsidR="001B172D" w:rsidRDefault="001B172D"/>
    <w:p w14:paraId="40C134C8" w14:textId="4F12BA51" w:rsidR="001B172D" w:rsidRDefault="001B172D"/>
    <w:p w14:paraId="1C829137" w14:textId="5809B203" w:rsidR="001B172D" w:rsidRDefault="001B172D"/>
    <w:p w14:paraId="06FEFE6D" w14:textId="7F734D32" w:rsidR="001B172D" w:rsidRDefault="001B172D"/>
    <w:p w14:paraId="056580D0" w14:textId="220B529A" w:rsidR="001B172D" w:rsidRDefault="001B172D"/>
    <w:p w14:paraId="276CA9C6" w14:textId="0EB9E3E1" w:rsidR="001B172D" w:rsidRDefault="001B172D"/>
    <w:p w14:paraId="08CE449D" w14:textId="77777777" w:rsidR="001B172D" w:rsidRDefault="001B172D" w:rsidP="001B172D">
      <w:pPr>
        <w:rPr>
          <w:b/>
          <w:bCs w:val="0"/>
          <w:u w:val="single"/>
        </w:rPr>
      </w:pPr>
      <w:r w:rsidRPr="00F345D3">
        <w:rPr>
          <w:b/>
          <w:bCs w:val="0"/>
          <w:u w:val="single"/>
        </w:rPr>
        <w:lastRenderedPageBreak/>
        <w:t xml:space="preserve">References for </w:t>
      </w:r>
      <w:r>
        <w:rPr>
          <w:b/>
          <w:bCs w:val="0"/>
          <w:u w:val="single"/>
        </w:rPr>
        <w:t>D</w:t>
      </w:r>
      <w:r w:rsidRPr="00F345D3">
        <w:rPr>
          <w:b/>
          <w:bCs w:val="0"/>
          <w:u w:val="single"/>
        </w:rPr>
        <w:t>issertation draft proposal</w:t>
      </w:r>
      <w:r>
        <w:rPr>
          <w:b/>
          <w:bCs w:val="0"/>
          <w:u w:val="single"/>
        </w:rPr>
        <w:t>.</w:t>
      </w:r>
    </w:p>
    <w:p w14:paraId="6C2AE6CA" w14:textId="77777777" w:rsidR="001B172D" w:rsidRDefault="001B172D" w:rsidP="001B172D">
      <w:pPr>
        <w:ind w:left="720" w:hanging="720"/>
        <w:rPr>
          <w:b/>
          <w:bCs w:val="0"/>
          <w:u w:val="single"/>
        </w:rPr>
      </w:pPr>
    </w:p>
    <w:p w14:paraId="44E4D695" w14:textId="77777777" w:rsidR="001B172D" w:rsidRPr="00A26F19" w:rsidRDefault="001B172D" w:rsidP="001B172D">
      <w:pPr>
        <w:rPr>
          <w:rFonts w:cs="Times New Roman"/>
          <w:b/>
          <w:bCs w:val="0"/>
          <w:u w:val="single"/>
        </w:rPr>
      </w:pPr>
      <w:r w:rsidRPr="00A26F19">
        <w:rPr>
          <w:rFonts w:cs="Times New Roman"/>
          <w:color w:val="222222"/>
          <w:shd w:val="clear" w:color="auto" w:fill="F8F8F8"/>
        </w:rPr>
        <w:t>Bandura, A. (1986). Social foundations of thought and action. </w:t>
      </w:r>
      <w:r w:rsidRPr="00A26F19">
        <w:rPr>
          <w:rFonts w:cs="Times New Roman"/>
          <w:i/>
          <w:iCs/>
          <w:color w:val="222222"/>
          <w:shd w:val="clear" w:color="auto" w:fill="F8F8F8"/>
        </w:rPr>
        <w:t>Englewood Cliffs, NJ</w:t>
      </w:r>
      <w:r w:rsidRPr="00A26F19">
        <w:rPr>
          <w:rFonts w:cs="Times New Roman"/>
          <w:color w:val="222222"/>
          <w:shd w:val="clear" w:color="auto" w:fill="F8F8F8"/>
        </w:rPr>
        <w:t>, </w:t>
      </w:r>
      <w:r w:rsidRPr="00A26F19">
        <w:rPr>
          <w:rFonts w:cs="Times New Roman"/>
          <w:i/>
          <w:iCs/>
          <w:color w:val="222222"/>
          <w:shd w:val="clear" w:color="auto" w:fill="F8F8F8"/>
        </w:rPr>
        <w:t>1986</w:t>
      </w:r>
      <w:r w:rsidRPr="00A26F19">
        <w:rPr>
          <w:rFonts w:cs="Times New Roman"/>
          <w:color w:val="222222"/>
          <w:shd w:val="clear" w:color="auto" w:fill="F8F8F8"/>
        </w:rPr>
        <w:t>, 23-28.</w:t>
      </w:r>
    </w:p>
    <w:p w14:paraId="1A08EE12" w14:textId="77777777" w:rsidR="001B172D" w:rsidRPr="00F345D3" w:rsidRDefault="001B172D" w:rsidP="001B172D">
      <w:pPr>
        <w:spacing w:line="480" w:lineRule="auto"/>
        <w:rPr>
          <w:color w:val="222222"/>
          <w:szCs w:val="20"/>
          <w:shd w:val="clear" w:color="auto" w:fill="F8F8F8"/>
        </w:rPr>
      </w:pPr>
      <w:r w:rsidRPr="00F345D3">
        <w:rPr>
          <w:color w:val="222222"/>
          <w:szCs w:val="20"/>
          <w:shd w:val="clear" w:color="auto" w:fill="F8F8F8"/>
        </w:rPr>
        <w:t>BPS, B. (2017). Ethics guidelines for internet-mediated research.</w:t>
      </w:r>
    </w:p>
    <w:p w14:paraId="63A1D725"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Braun, V., &amp; Clarke, V. (2006). Using thematic analysis in psychology. </w:t>
      </w:r>
      <w:r w:rsidRPr="00F345D3">
        <w:rPr>
          <w:i/>
          <w:iCs/>
          <w:color w:val="222222"/>
          <w:szCs w:val="20"/>
          <w:shd w:val="clear" w:color="auto" w:fill="F8F8F8"/>
        </w:rPr>
        <w:t>Qualitative research in psychology</w:t>
      </w:r>
      <w:r w:rsidRPr="00F345D3">
        <w:rPr>
          <w:color w:val="222222"/>
          <w:szCs w:val="20"/>
          <w:shd w:val="clear" w:color="auto" w:fill="F8F8F8"/>
        </w:rPr>
        <w:t>, </w:t>
      </w:r>
      <w:r w:rsidRPr="00F345D3">
        <w:rPr>
          <w:i/>
          <w:iCs/>
          <w:color w:val="222222"/>
          <w:szCs w:val="20"/>
          <w:shd w:val="clear" w:color="auto" w:fill="F8F8F8"/>
        </w:rPr>
        <w:t>3</w:t>
      </w:r>
      <w:r w:rsidRPr="00F345D3">
        <w:rPr>
          <w:color w:val="222222"/>
          <w:szCs w:val="20"/>
          <w:shd w:val="clear" w:color="auto" w:fill="F8F8F8"/>
        </w:rPr>
        <w:t>(2), 77-101.</w:t>
      </w:r>
    </w:p>
    <w:p w14:paraId="52C77F88"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Brownhill, S., Wilhelm, K., Barclay, L., &amp; Schmied, V. (2005). ‘Big build’: hidden depression in men. </w:t>
      </w:r>
      <w:r w:rsidRPr="00F345D3">
        <w:rPr>
          <w:i/>
          <w:iCs/>
          <w:color w:val="222222"/>
          <w:szCs w:val="20"/>
          <w:shd w:val="clear" w:color="auto" w:fill="F8F8F8"/>
        </w:rPr>
        <w:t>Australian and New Zealand journal of psychiatry</w:t>
      </w:r>
      <w:r w:rsidRPr="00F345D3">
        <w:rPr>
          <w:color w:val="222222"/>
          <w:szCs w:val="20"/>
          <w:shd w:val="clear" w:color="auto" w:fill="F8F8F8"/>
        </w:rPr>
        <w:t>, </w:t>
      </w:r>
      <w:r w:rsidRPr="00F345D3">
        <w:rPr>
          <w:i/>
          <w:iCs/>
          <w:color w:val="222222"/>
          <w:szCs w:val="20"/>
          <w:shd w:val="clear" w:color="auto" w:fill="F8F8F8"/>
        </w:rPr>
        <w:t>39</w:t>
      </w:r>
      <w:r w:rsidRPr="00F345D3">
        <w:rPr>
          <w:color w:val="222222"/>
          <w:szCs w:val="20"/>
          <w:shd w:val="clear" w:color="auto" w:fill="F8F8F8"/>
        </w:rPr>
        <w:t>(10), 921-931.</w:t>
      </w:r>
    </w:p>
    <w:p w14:paraId="4A745D1F"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Burkart, J. M., Hrdy, S. B., &amp; Van Schaik, C. P. (2009). Cooperative breeding and human cognitive evolution. </w:t>
      </w:r>
      <w:r w:rsidRPr="00F345D3">
        <w:rPr>
          <w:i/>
          <w:iCs/>
          <w:color w:val="222222"/>
          <w:szCs w:val="20"/>
          <w:shd w:val="clear" w:color="auto" w:fill="F8F8F8"/>
        </w:rPr>
        <w:t>Evolutionary Anthropology: Issues, News, and Reviews: Issues, News, and Reviews</w:t>
      </w:r>
      <w:r w:rsidRPr="00F345D3">
        <w:rPr>
          <w:color w:val="222222"/>
          <w:szCs w:val="20"/>
          <w:shd w:val="clear" w:color="auto" w:fill="F8F8F8"/>
        </w:rPr>
        <w:t>, </w:t>
      </w:r>
      <w:r w:rsidRPr="00F345D3">
        <w:rPr>
          <w:i/>
          <w:iCs/>
          <w:color w:val="222222"/>
          <w:szCs w:val="20"/>
          <w:shd w:val="clear" w:color="auto" w:fill="F8F8F8"/>
        </w:rPr>
        <w:t>18</w:t>
      </w:r>
      <w:r w:rsidRPr="00F345D3">
        <w:rPr>
          <w:color w:val="222222"/>
          <w:szCs w:val="20"/>
          <w:shd w:val="clear" w:color="auto" w:fill="F8F8F8"/>
        </w:rPr>
        <w:t>(5), 175-186.</w:t>
      </w:r>
    </w:p>
    <w:p w14:paraId="6D254A7F" w14:textId="77777777" w:rsidR="001B172D" w:rsidRPr="002975A0" w:rsidRDefault="001B172D" w:rsidP="001B172D">
      <w:pPr>
        <w:spacing w:line="480" w:lineRule="auto"/>
        <w:ind w:left="720" w:hanging="720"/>
        <w:rPr>
          <w:color w:val="222222"/>
          <w:szCs w:val="20"/>
          <w:shd w:val="clear" w:color="auto" w:fill="F8F8F8"/>
        </w:rPr>
      </w:pPr>
      <w:r>
        <w:rPr>
          <w:color w:val="222222"/>
          <w:szCs w:val="20"/>
          <w:shd w:val="clear" w:color="auto" w:fill="F8F8F8"/>
        </w:rPr>
        <w:t xml:space="preserve">Cocozza, P. (2018, </w:t>
      </w:r>
      <w:proofErr w:type="gramStart"/>
      <w:r>
        <w:rPr>
          <w:color w:val="222222"/>
          <w:szCs w:val="20"/>
          <w:shd w:val="clear" w:color="auto" w:fill="F8F8F8"/>
        </w:rPr>
        <w:t>Sep,</w:t>
      </w:r>
      <w:proofErr w:type="gramEnd"/>
      <w:r>
        <w:rPr>
          <w:color w:val="222222"/>
          <w:szCs w:val="20"/>
          <w:shd w:val="clear" w:color="auto" w:fill="F8F8F8"/>
        </w:rPr>
        <w:t xml:space="preserve"> 4</w:t>
      </w:r>
      <w:r w:rsidRPr="004350A7">
        <w:rPr>
          <w:color w:val="222222"/>
          <w:szCs w:val="20"/>
          <w:shd w:val="clear" w:color="auto" w:fill="F8F8F8"/>
          <w:vertAlign w:val="superscript"/>
        </w:rPr>
        <w:t>th</w:t>
      </w:r>
      <w:r>
        <w:rPr>
          <w:color w:val="222222"/>
          <w:szCs w:val="20"/>
          <w:shd w:val="clear" w:color="auto" w:fill="F8F8F8"/>
        </w:rPr>
        <w:t xml:space="preserve">). Men get postnatal depression too. </w:t>
      </w:r>
      <w:r>
        <w:rPr>
          <w:i/>
          <w:iCs/>
          <w:color w:val="222222"/>
          <w:szCs w:val="20"/>
          <w:shd w:val="clear" w:color="auto" w:fill="F8F8F8"/>
        </w:rPr>
        <w:t xml:space="preserve">The Guardian. </w:t>
      </w:r>
      <w:r>
        <w:rPr>
          <w:color w:val="222222"/>
          <w:szCs w:val="20"/>
          <w:shd w:val="clear" w:color="auto" w:fill="F8F8F8"/>
        </w:rPr>
        <w:t xml:space="preserve">[Retrieved from </w:t>
      </w:r>
      <w:hyperlink r:id="rId6" w:history="1">
        <w:r>
          <w:rPr>
            <w:rStyle w:val="Hyperlink"/>
          </w:rPr>
          <w:t>https://www.theguardian.com/society/2018/sep/04/fathers-men-get-posnatal-depression-too</w:t>
        </w:r>
      </w:hyperlink>
      <w:r>
        <w:t>]</w:t>
      </w:r>
    </w:p>
    <w:p w14:paraId="4AA7DAFA" w14:textId="77777777" w:rsidR="001B172D" w:rsidRPr="00F345D3" w:rsidRDefault="001B172D" w:rsidP="001B172D">
      <w:pPr>
        <w:spacing w:line="480" w:lineRule="auto"/>
        <w:ind w:left="720" w:hanging="720"/>
        <w:rPr>
          <w:color w:val="222222"/>
          <w:szCs w:val="20"/>
          <w:shd w:val="clear" w:color="auto" w:fill="F8F8F8"/>
        </w:rPr>
      </w:pPr>
      <w:proofErr w:type="spellStart"/>
      <w:r w:rsidRPr="00F345D3">
        <w:rPr>
          <w:color w:val="222222"/>
          <w:szCs w:val="20"/>
          <w:shd w:val="clear" w:color="auto" w:fill="F8F8F8"/>
        </w:rPr>
        <w:t>Davé</w:t>
      </w:r>
      <w:proofErr w:type="spellEnd"/>
      <w:r w:rsidRPr="00F345D3">
        <w:rPr>
          <w:color w:val="222222"/>
          <w:szCs w:val="20"/>
          <w:shd w:val="clear" w:color="auto" w:fill="F8F8F8"/>
        </w:rPr>
        <w:t xml:space="preserve">, S., Petersen, I., </w:t>
      </w:r>
      <w:proofErr w:type="spellStart"/>
      <w:r w:rsidRPr="00F345D3">
        <w:rPr>
          <w:color w:val="222222"/>
          <w:szCs w:val="20"/>
          <w:shd w:val="clear" w:color="auto" w:fill="F8F8F8"/>
        </w:rPr>
        <w:t>Sherr</w:t>
      </w:r>
      <w:proofErr w:type="spellEnd"/>
      <w:r w:rsidRPr="00F345D3">
        <w:rPr>
          <w:color w:val="222222"/>
          <w:szCs w:val="20"/>
          <w:shd w:val="clear" w:color="auto" w:fill="F8F8F8"/>
        </w:rPr>
        <w:t>, L., &amp; Nazareth, I. (2010). Incidence of maternal and paternal depression in primary care: a cohort study using a primary care database. </w:t>
      </w:r>
      <w:r w:rsidRPr="00F345D3">
        <w:rPr>
          <w:i/>
          <w:iCs/>
          <w:color w:val="222222"/>
          <w:szCs w:val="20"/>
          <w:shd w:val="clear" w:color="auto" w:fill="F8F8F8"/>
        </w:rPr>
        <w:t xml:space="preserve">Archives of </w:t>
      </w:r>
      <w:proofErr w:type="spellStart"/>
      <w:r w:rsidRPr="00F345D3">
        <w:rPr>
          <w:i/>
          <w:iCs/>
          <w:color w:val="222222"/>
          <w:szCs w:val="20"/>
          <w:shd w:val="clear" w:color="auto" w:fill="F8F8F8"/>
        </w:rPr>
        <w:t>pediatrics</w:t>
      </w:r>
      <w:proofErr w:type="spellEnd"/>
      <w:r w:rsidRPr="00F345D3">
        <w:rPr>
          <w:i/>
          <w:iCs/>
          <w:color w:val="222222"/>
          <w:szCs w:val="20"/>
          <w:shd w:val="clear" w:color="auto" w:fill="F8F8F8"/>
        </w:rPr>
        <w:t xml:space="preserve"> &amp; adolescent medicine</w:t>
      </w:r>
      <w:r w:rsidRPr="00F345D3">
        <w:rPr>
          <w:color w:val="222222"/>
          <w:szCs w:val="20"/>
          <w:shd w:val="clear" w:color="auto" w:fill="F8F8F8"/>
        </w:rPr>
        <w:t>, </w:t>
      </w:r>
      <w:r w:rsidRPr="00F345D3">
        <w:rPr>
          <w:i/>
          <w:iCs/>
          <w:color w:val="222222"/>
          <w:szCs w:val="20"/>
          <w:shd w:val="clear" w:color="auto" w:fill="F8F8F8"/>
        </w:rPr>
        <w:t>164</w:t>
      </w:r>
      <w:r w:rsidRPr="00F345D3">
        <w:rPr>
          <w:color w:val="222222"/>
          <w:szCs w:val="20"/>
          <w:shd w:val="clear" w:color="auto" w:fill="F8F8F8"/>
        </w:rPr>
        <w:t>(11), 1038-1044.</w:t>
      </w:r>
    </w:p>
    <w:p w14:paraId="248897F1"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Edmunds, H. (1999). The focus group research handbook. </w:t>
      </w:r>
      <w:r w:rsidRPr="00F345D3">
        <w:rPr>
          <w:i/>
          <w:iCs/>
          <w:color w:val="222222"/>
          <w:szCs w:val="20"/>
          <w:shd w:val="clear" w:color="auto" w:fill="F8F8F8"/>
        </w:rPr>
        <w:t>The Bottom Line</w:t>
      </w:r>
      <w:r w:rsidRPr="00F345D3">
        <w:rPr>
          <w:color w:val="222222"/>
          <w:szCs w:val="20"/>
          <w:shd w:val="clear" w:color="auto" w:fill="F8F8F8"/>
        </w:rPr>
        <w:t>.</w:t>
      </w:r>
    </w:p>
    <w:p w14:paraId="2739BA57"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Gill, P., &amp; Baillie, J. (2018). Interviews and focus groups in qualitative research: an update for the digital age. </w:t>
      </w:r>
      <w:r w:rsidRPr="00F345D3">
        <w:rPr>
          <w:i/>
          <w:iCs/>
          <w:color w:val="222222"/>
          <w:szCs w:val="20"/>
          <w:shd w:val="clear" w:color="auto" w:fill="F8F8F8"/>
        </w:rPr>
        <w:t>British dental journal</w:t>
      </w:r>
      <w:r w:rsidRPr="00F345D3">
        <w:rPr>
          <w:color w:val="222222"/>
          <w:szCs w:val="20"/>
          <w:shd w:val="clear" w:color="auto" w:fill="F8F8F8"/>
        </w:rPr>
        <w:t>, </w:t>
      </w:r>
      <w:r w:rsidRPr="00F345D3">
        <w:rPr>
          <w:i/>
          <w:iCs/>
          <w:color w:val="222222"/>
          <w:szCs w:val="20"/>
          <w:shd w:val="clear" w:color="auto" w:fill="F8F8F8"/>
        </w:rPr>
        <w:t>225</w:t>
      </w:r>
      <w:r w:rsidRPr="00F345D3">
        <w:rPr>
          <w:color w:val="222222"/>
          <w:szCs w:val="20"/>
          <w:shd w:val="clear" w:color="auto" w:fill="F8F8F8"/>
        </w:rPr>
        <w:t>(7), 668-672.</w:t>
      </w:r>
    </w:p>
    <w:p w14:paraId="6CAE6183"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Goodman, J. H. (2004). Paternal postpartum depression, its relationship to maternal postpartum depression, and implications for family health. </w:t>
      </w:r>
      <w:r w:rsidRPr="00F345D3">
        <w:rPr>
          <w:i/>
          <w:iCs/>
          <w:color w:val="222222"/>
          <w:szCs w:val="20"/>
          <w:shd w:val="clear" w:color="auto" w:fill="F8F8F8"/>
        </w:rPr>
        <w:t>Journal of advanced nursing</w:t>
      </w:r>
      <w:r w:rsidRPr="00F345D3">
        <w:rPr>
          <w:color w:val="222222"/>
          <w:szCs w:val="20"/>
          <w:shd w:val="clear" w:color="auto" w:fill="F8F8F8"/>
        </w:rPr>
        <w:t>, </w:t>
      </w:r>
      <w:r w:rsidRPr="00F345D3">
        <w:rPr>
          <w:i/>
          <w:iCs/>
          <w:color w:val="222222"/>
          <w:szCs w:val="20"/>
          <w:shd w:val="clear" w:color="auto" w:fill="F8F8F8"/>
        </w:rPr>
        <w:t>45</w:t>
      </w:r>
      <w:r w:rsidRPr="00F345D3">
        <w:rPr>
          <w:color w:val="222222"/>
          <w:szCs w:val="20"/>
          <w:shd w:val="clear" w:color="auto" w:fill="F8F8F8"/>
        </w:rPr>
        <w:t>(1), 26-35.</w:t>
      </w:r>
    </w:p>
    <w:p w14:paraId="78DFCA7C"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Guba, E. G., &amp; Lincoln, Y. S. (1994). Competing paradigms in qualitative research. </w:t>
      </w:r>
      <w:r w:rsidRPr="00F345D3">
        <w:rPr>
          <w:i/>
          <w:iCs/>
          <w:color w:val="222222"/>
          <w:szCs w:val="20"/>
          <w:shd w:val="clear" w:color="auto" w:fill="F8F8F8"/>
        </w:rPr>
        <w:t>Handbook of qualitative research</w:t>
      </w:r>
      <w:r w:rsidRPr="00F345D3">
        <w:rPr>
          <w:color w:val="222222"/>
          <w:szCs w:val="20"/>
          <w:shd w:val="clear" w:color="auto" w:fill="F8F8F8"/>
        </w:rPr>
        <w:t>, </w:t>
      </w:r>
      <w:r w:rsidRPr="00F345D3">
        <w:rPr>
          <w:i/>
          <w:iCs/>
          <w:color w:val="222222"/>
          <w:szCs w:val="20"/>
          <w:shd w:val="clear" w:color="auto" w:fill="F8F8F8"/>
        </w:rPr>
        <w:t>2</w:t>
      </w:r>
      <w:r w:rsidRPr="00F345D3">
        <w:rPr>
          <w:color w:val="222222"/>
          <w:szCs w:val="20"/>
          <w:shd w:val="clear" w:color="auto" w:fill="F8F8F8"/>
        </w:rPr>
        <w:t>(163-194), 105.</w:t>
      </w:r>
    </w:p>
    <w:p w14:paraId="3C67E677"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 xml:space="preserve">Hahn-Holbrook, J., &amp; Haselton, M. (2014). Is postpartum depression a disease of modern </w:t>
      </w:r>
      <w:proofErr w:type="gramStart"/>
      <w:r w:rsidRPr="00F345D3">
        <w:rPr>
          <w:color w:val="222222"/>
          <w:szCs w:val="20"/>
          <w:shd w:val="clear" w:color="auto" w:fill="F8F8F8"/>
        </w:rPr>
        <w:t>civilization?.</w:t>
      </w:r>
      <w:proofErr w:type="gramEnd"/>
      <w:r w:rsidRPr="00F345D3">
        <w:rPr>
          <w:color w:val="222222"/>
          <w:szCs w:val="20"/>
          <w:shd w:val="clear" w:color="auto" w:fill="F8F8F8"/>
        </w:rPr>
        <w:t> </w:t>
      </w:r>
      <w:r w:rsidRPr="00F345D3">
        <w:rPr>
          <w:i/>
          <w:iCs/>
          <w:color w:val="222222"/>
          <w:szCs w:val="20"/>
          <w:shd w:val="clear" w:color="auto" w:fill="F8F8F8"/>
        </w:rPr>
        <w:t>Current directions in psychological science</w:t>
      </w:r>
      <w:r w:rsidRPr="00F345D3">
        <w:rPr>
          <w:color w:val="222222"/>
          <w:szCs w:val="20"/>
          <w:shd w:val="clear" w:color="auto" w:fill="F8F8F8"/>
        </w:rPr>
        <w:t>, </w:t>
      </w:r>
      <w:r w:rsidRPr="00F345D3">
        <w:rPr>
          <w:i/>
          <w:iCs/>
          <w:color w:val="222222"/>
          <w:szCs w:val="20"/>
          <w:shd w:val="clear" w:color="auto" w:fill="F8F8F8"/>
        </w:rPr>
        <w:t>23</w:t>
      </w:r>
      <w:r w:rsidRPr="00F345D3">
        <w:rPr>
          <w:color w:val="222222"/>
          <w:szCs w:val="20"/>
          <w:shd w:val="clear" w:color="auto" w:fill="F8F8F8"/>
        </w:rPr>
        <w:t>(6), 395-400.</w:t>
      </w:r>
    </w:p>
    <w:p w14:paraId="790140F6"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lastRenderedPageBreak/>
        <w:t>Hanley, J., &amp; Long, B. (2006). A study of Welsh mothers’ experiences of postnatal depression. </w:t>
      </w:r>
      <w:r w:rsidRPr="00F345D3">
        <w:rPr>
          <w:i/>
          <w:iCs/>
          <w:color w:val="222222"/>
          <w:szCs w:val="20"/>
          <w:shd w:val="clear" w:color="auto" w:fill="F8F8F8"/>
        </w:rPr>
        <w:t>Midwifery</w:t>
      </w:r>
      <w:r w:rsidRPr="00F345D3">
        <w:rPr>
          <w:color w:val="222222"/>
          <w:szCs w:val="20"/>
          <w:shd w:val="clear" w:color="auto" w:fill="F8F8F8"/>
        </w:rPr>
        <w:t>, </w:t>
      </w:r>
      <w:r w:rsidRPr="00F345D3">
        <w:rPr>
          <w:i/>
          <w:iCs/>
          <w:color w:val="222222"/>
          <w:szCs w:val="20"/>
          <w:shd w:val="clear" w:color="auto" w:fill="F8F8F8"/>
        </w:rPr>
        <w:t>22</w:t>
      </w:r>
      <w:r w:rsidRPr="00F345D3">
        <w:rPr>
          <w:color w:val="222222"/>
          <w:szCs w:val="20"/>
          <w:shd w:val="clear" w:color="auto" w:fill="F8F8F8"/>
        </w:rPr>
        <w:t>(2), 147-157.</w:t>
      </w:r>
    </w:p>
    <w:p w14:paraId="4026267C" w14:textId="77777777" w:rsidR="001B172D" w:rsidRPr="00AA143A" w:rsidRDefault="001B172D" w:rsidP="001B172D">
      <w:pPr>
        <w:spacing w:line="480" w:lineRule="auto"/>
        <w:ind w:left="720" w:hanging="720"/>
        <w:rPr>
          <w:color w:val="222222"/>
          <w:szCs w:val="20"/>
          <w:shd w:val="clear" w:color="auto" w:fill="F8F8F8"/>
        </w:rPr>
      </w:pPr>
      <w:r>
        <w:rPr>
          <w:color w:val="222222"/>
          <w:szCs w:val="20"/>
          <w:shd w:val="clear" w:color="auto" w:fill="F8F8F8"/>
        </w:rPr>
        <w:t>Harmon, K. (2010, May 18</w:t>
      </w:r>
      <w:r w:rsidRPr="00AA143A">
        <w:rPr>
          <w:color w:val="222222"/>
          <w:szCs w:val="20"/>
          <w:shd w:val="clear" w:color="auto" w:fill="F8F8F8"/>
          <w:vertAlign w:val="superscript"/>
        </w:rPr>
        <w:t>th</w:t>
      </w:r>
      <w:r>
        <w:rPr>
          <w:color w:val="222222"/>
          <w:szCs w:val="20"/>
          <w:shd w:val="clear" w:color="auto" w:fill="F8F8F8"/>
        </w:rPr>
        <w:t xml:space="preserve"> ). Fact or Fiction: </w:t>
      </w:r>
      <w:proofErr w:type="spellStart"/>
      <w:r>
        <w:rPr>
          <w:color w:val="222222"/>
          <w:szCs w:val="20"/>
          <w:shd w:val="clear" w:color="auto" w:fill="F8F8F8"/>
        </w:rPr>
        <w:t>Father’s</w:t>
      </w:r>
      <w:proofErr w:type="spellEnd"/>
      <w:r>
        <w:rPr>
          <w:color w:val="222222"/>
          <w:szCs w:val="20"/>
          <w:shd w:val="clear" w:color="auto" w:fill="F8F8F8"/>
        </w:rPr>
        <w:t xml:space="preserve"> can get Postpartum Depression. </w:t>
      </w:r>
      <w:r>
        <w:rPr>
          <w:i/>
          <w:iCs/>
          <w:color w:val="222222"/>
          <w:szCs w:val="20"/>
          <w:shd w:val="clear" w:color="auto" w:fill="F8F8F8"/>
        </w:rPr>
        <w:t xml:space="preserve">Scientific American Mind. </w:t>
      </w:r>
      <w:r>
        <w:rPr>
          <w:color w:val="222222"/>
          <w:szCs w:val="20"/>
          <w:shd w:val="clear" w:color="auto" w:fill="F8F8F8"/>
        </w:rPr>
        <w:t xml:space="preserve">[Retrieved from </w:t>
      </w:r>
      <w:hyperlink r:id="rId7" w:history="1">
        <w:r>
          <w:rPr>
            <w:rStyle w:val="Hyperlink"/>
          </w:rPr>
          <w:t>https://www.scientificamerican.com/article/fathers-postpartum-depression/</w:t>
        </w:r>
      </w:hyperlink>
      <w:r>
        <w:t>]</w:t>
      </w:r>
    </w:p>
    <w:p w14:paraId="129F4C79"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Kalton, G. (1983). Models in the practice of survey sampling. </w:t>
      </w:r>
      <w:r w:rsidRPr="00F345D3">
        <w:rPr>
          <w:i/>
          <w:iCs/>
          <w:color w:val="222222"/>
          <w:szCs w:val="20"/>
          <w:shd w:val="clear" w:color="auto" w:fill="F8F8F8"/>
        </w:rPr>
        <w:t xml:space="preserve">International Statistical Review/Revue Internationale de </w:t>
      </w:r>
      <w:proofErr w:type="spellStart"/>
      <w:r w:rsidRPr="00F345D3">
        <w:rPr>
          <w:i/>
          <w:iCs/>
          <w:color w:val="222222"/>
          <w:szCs w:val="20"/>
          <w:shd w:val="clear" w:color="auto" w:fill="F8F8F8"/>
        </w:rPr>
        <w:t>Statistique</w:t>
      </w:r>
      <w:proofErr w:type="spellEnd"/>
      <w:r w:rsidRPr="00F345D3">
        <w:rPr>
          <w:color w:val="222222"/>
          <w:szCs w:val="20"/>
          <w:shd w:val="clear" w:color="auto" w:fill="F8F8F8"/>
        </w:rPr>
        <w:t>, 175-188.</w:t>
      </w:r>
    </w:p>
    <w:p w14:paraId="0445873E" w14:textId="77777777" w:rsidR="001B172D" w:rsidRPr="002864A4" w:rsidRDefault="001B172D" w:rsidP="001B172D">
      <w:pPr>
        <w:spacing w:line="480" w:lineRule="auto"/>
        <w:ind w:left="720" w:hanging="720"/>
        <w:rPr>
          <w:color w:val="222222"/>
          <w:szCs w:val="20"/>
          <w:shd w:val="clear" w:color="auto" w:fill="F8F8F8"/>
        </w:rPr>
      </w:pPr>
      <w:r>
        <w:rPr>
          <w:color w:val="222222"/>
          <w:szCs w:val="20"/>
          <w:shd w:val="clear" w:color="auto" w:fill="F8F8F8"/>
        </w:rPr>
        <w:t xml:space="preserve">Kantar. (2019). Time to change Wales. </w:t>
      </w:r>
      <w:r>
        <w:rPr>
          <w:i/>
          <w:iCs/>
          <w:color w:val="222222"/>
          <w:szCs w:val="20"/>
          <w:shd w:val="clear" w:color="auto" w:fill="F8F8F8"/>
        </w:rPr>
        <w:t xml:space="preserve">Public Attitudes to mental Health Wales. </w:t>
      </w:r>
      <w:r>
        <w:rPr>
          <w:color w:val="222222"/>
          <w:szCs w:val="20"/>
          <w:shd w:val="clear" w:color="auto" w:fill="F8F8F8"/>
        </w:rPr>
        <w:t xml:space="preserve">[Retrieved from </w:t>
      </w:r>
      <w:hyperlink r:id="rId8" w:history="1">
        <w:r>
          <w:rPr>
            <w:rStyle w:val="Hyperlink"/>
          </w:rPr>
          <w:t>https://www.time-to-change.org.uk/news/survey-shows-greatest-improvement-public-attitudes-mental-health-decade-0</w:t>
        </w:r>
      </w:hyperlink>
      <w:r>
        <w:t>].</w:t>
      </w:r>
    </w:p>
    <w:p w14:paraId="7A61FB5C" w14:textId="77777777" w:rsidR="001B172D" w:rsidRDefault="001B172D" w:rsidP="001B172D">
      <w:pPr>
        <w:rPr>
          <w:rFonts w:cs="Times New Roman"/>
          <w:color w:val="222222"/>
          <w:shd w:val="clear" w:color="auto" w:fill="F8F8F8"/>
        </w:rPr>
      </w:pPr>
      <w:r w:rsidRPr="00F345D3">
        <w:rPr>
          <w:rFonts w:cs="Times New Roman"/>
          <w:color w:val="222222"/>
          <w:shd w:val="clear" w:color="auto" w:fill="F8F8F8"/>
        </w:rPr>
        <w:t>Kim, P., &amp; Swain, J. E. (2007). Sad dads: paternal postpartum depression. </w:t>
      </w:r>
      <w:r w:rsidRPr="00F345D3">
        <w:rPr>
          <w:rFonts w:cs="Times New Roman"/>
          <w:i/>
          <w:iCs/>
          <w:color w:val="222222"/>
          <w:shd w:val="clear" w:color="auto" w:fill="F8F8F8"/>
        </w:rPr>
        <w:t>Psychiatry (</w:t>
      </w:r>
      <w:proofErr w:type="spellStart"/>
      <w:r w:rsidRPr="00F345D3">
        <w:rPr>
          <w:rFonts w:cs="Times New Roman"/>
          <w:i/>
          <w:iCs/>
          <w:color w:val="222222"/>
          <w:shd w:val="clear" w:color="auto" w:fill="F8F8F8"/>
        </w:rPr>
        <w:t>edgmont</w:t>
      </w:r>
      <w:proofErr w:type="spellEnd"/>
      <w:r w:rsidRPr="00F345D3">
        <w:rPr>
          <w:rFonts w:cs="Times New Roman"/>
          <w:i/>
          <w:iCs/>
          <w:color w:val="222222"/>
          <w:shd w:val="clear" w:color="auto" w:fill="F8F8F8"/>
        </w:rPr>
        <w:t>)</w:t>
      </w:r>
      <w:r w:rsidRPr="00F345D3">
        <w:rPr>
          <w:rFonts w:cs="Times New Roman"/>
          <w:color w:val="222222"/>
          <w:shd w:val="clear" w:color="auto" w:fill="F8F8F8"/>
        </w:rPr>
        <w:t>, </w:t>
      </w:r>
      <w:r w:rsidRPr="00F345D3">
        <w:rPr>
          <w:rFonts w:cs="Times New Roman"/>
          <w:i/>
          <w:iCs/>
          <w:color w:val="222222"/>
          <w:shd w:val="clear" w:color="auto" w:fill="F8F8F8"/>
        </w:rPr>
        <w:t>4</w:t>
      </w:r>
      <w:r w:rsidRPr="00F345D3">
        <w:rPr>
          <w:rFonts w:cs="Times New Roman"/>
          <w:color w:val="222222"/>
          <w:shd w:val="clear" w:color="auto" w:fill="F8F8F8"/>
        </w:rPr>
        <w:t>(2), 35.</w:t>
      </w:r>
    </w:p>
    <w:p w14:paraId="1BF4EE36" w14:textId="77777777" w:rsidR="001B172D" w:rsidRPr="00F345D3" w:rsidRDefault="001B172D" w:rsidP="001B172D">
      <w:pPr>
        <w:rPr>
          <w:rFonts w:cs="Times New Roman"/>
          <w:color w:val="222222"/>
          <w:shd w:val="clear" w:color="auto" w:fill="F8F8F8"/>
        </w:rPr>
      </w:pPr>
    </w:p>
    <w:p w14:paraId="1E6355C7"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 xml:space="preserve">Lane, A., </w:t>
      </w:r>
      <w:proofErr w:type="spellStart"/>
      <w:r w:rsidRPr="00F345D3">
        <w:rPr>
          <w:color w:val="222222"/>
          <w:szCs w:val="20"/>
          <w:shd w:val="clear" w:color="auto" w:fill="F8F8F8"/>
        </w:rPr>
        <w:t>Keville</w:t>
      </w:r>
      <w:proofErr w:type="spellEnd"/>
      <w:r w:rsidRPr="00F345D3">
        <w:rPr>
          <w:color w:val="222222"/>
          <w:szCs w:val="20"/>
          <w:shd w:val="clear" w:color="auto" w:fill="F8F8F8"/>
        </w:rPr>
        <w:t>, R., Morris, M., Kinsella, A., Turner, M., &amp; Barry, S. (1997). Postnatal depression and elation among mothers and their partners: prevalence and predictors. </w:t>
      </w:r>
      <w:r w:rsidRPr="00F345D3">
        <w:rPr>
          <w:i/>
          <w:iCs/>
          <w:color w:val="222222"/>
          <w:szCs w:val="20"/>
          <w:shd w:val="clear" w:color="auto" w:fill="F8F8F8"/>
        </w:rPr>
        <w:t>The British Journal of Psychiatry</w:t>
      </w:r>
      <w:r w:rsidRPr="00F345D3">
        <w:rPr>
          <w:color w:val="222222"/>
          <w:szCs w:val="20"/>
          <w:shd w:val="clear" w:color="auto" w:fill="F8F8F8"/>
        </w:rPr>
        <w:t>, </w:t>
      </w:r>
      <w:r w:rsidRPr="00F345D3">
        <w:rPr>
          <w:i/>
          <w:iCs/>
          <w:color w:val="222222"/>
          <w:szCs w:val="20"/>
          <w:shd w:val="clear" w:color="auto" w:fill="F8F8F8"/>
        </w:rPr>
        <w:t>171</w:t>
      </w:r>
      <w:r w:rsidRPr="00F345D3">
        <w:rPr>
          <w:color w:val="222222"/>
          <w:szCs w:val="20"/>
          <w:shd w:val="clear" w:color="auto" w:fill="F8F8F8"/>
        </w:rPr>
        <w:t>(6), 550-555.</w:t>
      </w:r>
    </w:p>
    <w:p w14:paraId="63DE63B2"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Leeman, J., &amp; Sandelowski, M. (2012). Practice</w:t>
      </w:r>
      <w:r w:rsidRPr="00F345D3">
        <w:rPr>
          <w:rFonts w:cs="Cambria Math"/>
          <w:color w:val="222222"/>
          <w:szCs w:val="20"/>
          <w:shd w:val="clear" w:color="auto" w:fill="F8F8F8"/>
        </w:rPr>
        <w:t>‐</w:t>
      </w:r>
      <w:r w:rsidRPr="00F345D3">
        <w:rPr>
          <w:color w:val="222222"/>
          <w:szCs w:val="20"/>
          <w:shd w:val="clear" w:color="auto" w:fill="F8F8F8"/>
        </w:rPr>
        <w:t>based evidence and qualitative inquiry. </w:t>
      </w:r>
      <w:r w:rsidRPr="00F345D3">
        <w:rPr>
          <w:i/>
          <w:iCs/>
          <w:color w:val="222222"/>
          <w:szCs w:val="20"/>
          <w:shd w:val="clear" w:color="auto" w:fill="F8F8F8"/>
        </w:rPr>
        <w:t>Journal of Nursing Scholarship</w:t>
      </w:r>
      <w:r w:rsidRPr="00F345D3">
        <w:rPr>
          <w:color w:val="222222"/>
          <w:szCs w:val="20"/>
          <w:shd w:val="clear" w:color="auto" w:fill="F8F8F8"/>
        </w:rPr>
        <w:t>, </w:t>
      </w:r>
      <w:r w:rsidRPr="00F345D3">
        <w:rPr>
          <w:i/>
          <w:iCs/>
          <w:color w:val="222222"/>
          <w:szCs w:val="20"/>
          <w:shd w:val="clear" w:color="auto" w:fill="F8F8F8"/>
        </w:rPr>
        <w:t>44</w:t>
      </w:r>
      <w:r w:rsidRPr="00F345D3">
        <w:rPr>
          <w:color w:val="222222"/>
          <w:szCs w:val="20"/>
          <w:shd w:val="clear" w:color="auto" w:fill="F8F8F8"/>
        </w:rPr>
        <w:t>(2), 171-179.</w:t>
      </w:r>
    </w:p>
    <w:p w14:paraId="65A38A8A" w14:textId="77777777" w:rsidR="001B172D" w:rsidRPr="00C43E68" w:rsidRDefault="001B172D" w:rsidP="001B172D">
      <w:pPr>
        <w:spacing w:line="480" w:lineRule="auto"/>
        <w:ind w:left="720" w:hanging="720"/>
        <w:rPr>
          <w:rFonts w:cs="Times New Roman"/>
          <w:color w:val="222222"/>
          <w:shd w:val="clear" w:color="auto" w:fill="F8F8F8"/>
        </w:rPr>
      </w:pPr>
      <w:r w:rsidRPr="00C43E68">
        <w:rPr>
          <w:rFonts w:cs="Times New Roman"/>
          <w:color w:val="222222"/>
          <w:shd w:val="clear" w:color="auto" w:fill="F8F8F8"/>
        </w:rPr>
        <w:t>Machlin, A., King, K., Spittal, M., &amp; Pirkis, J. (2014). The role of the media in encouraging men to seek help for depression or anxiety: Final report.</w:t>
      </w:r>
    </w:p>
    <w:p w14:paraId="4E06B908"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Markey, C. N., Markey, P. M., Schneider, C., &amp; Brownlee, S. (2005). Marital status and health beliefs: Different relations for men and women. </w:t>
      </w:r>
      <w:r w:rsidRPr="00F345D3">
        <w:rPr>
          <w:i/>
          <w:iCs/>
          <w:color w:val="222222"/>
          <w:szCs w:val="20"/>
          <w:shd w:val="clear" w:color="auto" w:fill="F8F8F8"/>
        </w:rPr>
        <w:t>Sex Roles</w:t>
      </w:r>
      <w:r w:rsidRPr="00F345D3">
        <w:rPr>
          <w:color w:val="222222"/>
          <w:szCs w:val="20"/>
          <w:shd w:val="clear" w:color="auto" w:fill="F8F8F8"/>
        </w:rPr>
        <w:t>, </w:t>
      </w:r>
      <w:r w:rsidRPr="00F345D3">
        <w:rPr>
          <w:i/>
          <w:iCs/>
          <w:color w:val="222222"/>
          <w:szCs w:val="20"/>
          <w:shd w:val="clear" w:color="auto" w:fill="F8F8F8"/>
        </w:rPr>
        <w:t>53</w:t>
      </w:r>
      <w:r w:rsidRPr="00F345D3">
        <w:rPr>
          <w:color w:val="222222"/>
          <w:szCs w:val="20"/>
          <w:shd w:val="clear" w:color="auto" w:fill="F8F8F8"/>
        </w:rPr>
        <w:t>(5-6), 443-451.</w:t>
      </w:r>
    </w:p>
    <w:p w14:paraId="72F54D22"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McCoy, S. J. B. (2012). Postpartum depression in men. </w:t>
      </w:r>
      <w:r w:rsidRPr="00F345D3">
        <w:rPr>
          <w:i/>
          <w:iCs/>
          <w:color w:val="222222"/>
          <w:szCs w:val="20"/>
          <w:shd w:val="clear" w:color="auto" w:fill="F8F8F8"/>
        </w:rPr>
        <w:t>Perinatal depression</w:t>
      </w:r>
      <w:r w:rsidRPr="00F345D3">
        <w:rPr>
          <w:color w:val="222222"/>
          <w:szCs w:val="20"/>
          <w:shd w:val="clear" w:color="auto" w:fill="F8F8F8"/>
        </w:rPr>
        <w:t>, 163-176.</w:t>
      </w:r>
    </w:p>
    <w:p w14:paraId="479CFA67"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Musser, A. K., Ahmed, A. H., Foli, K. J., &amp; Coddington, J. A. (2013). Paternal postpartum depression: what health care providers should know. </w:t>
      </w:r>
      <w:r w:rsidRPr="00F345D3">
        <w:rPr>
          <w:i/>
          <w:iCs/>
          <w:color w:val="222222"/>
          <w:szCs w:val="20"/>
          <w:shd w:val="clear" w:color="auto" w:fill="F8F8F8"/>
        </w:rPr>
        <w:t xml:space="preserve">Journal of </w:t>
      </w:r>
      <w:proofErr w:type="spellStart"/>
      <w:r w:rsidRPr="00F345D3">
        <w:rPr>
          <w:i/>
          <w:iCs/>
          <w:color w:val="222222"/>
          <w:szCs w:val="20"/>
          <w:shd w:val="clear" w:color="auto" w:fill="F8F8F8"/>
        </w:rPr>
        <w:t>Pediatric</w:t>
      </w:r>
      <w:proofErr w:type="spellEnd"/>
      <w:r w:rsidRPr="00F345D3">
        <w:rPr>
          <w:i/>
          <w:iCs/>
          <w:color w:val="222222"/>
          <w:szCs w:val="20"/>
          <w:shd w:val="clear" w:color="auto" w:fill="F8F8F8"/>
        </w:rPr>
        <w:t xml:space="preserve"> Health Care</w:t>
      </w:r>
      <w:r w:rsidRPr="00F345D3">
        <w:rPr>
          <w:color w:val="222222"/>
          <w:szCs w:val="20"/>
          <w:shd w:val="clear" w:color="auto" w:fill="F8F8F8"/>
        </w:rPr>
        <w:t>, </w:t>
      </w:r>
      <w:r w:rsidRPr="00F345D3">
        <w:rPr>
          <w:i/>
          <w:iCs/>
          <w:color w:val="222222"/>
          <w:szCs w:val="20"/>
          <w:shd w:val="clear" w:color="auto" w:fill="F8F8F8"/>
        </w:rPr>
        <w:t>27</w:t>
      </w:r>
      <w:r w:rsidRPr="00F345D3">
        <w:rPr>
          <w:color w:val="222222"/>
          <w:szCs w:val="20"/>
          <w:shd w:val="clear" w:color="auto" w:fill="F8F8F8"/>
        </w:rPr>
        <w:t>(6), 479-485.</w:t>
      </w:r>
    </w:p>
    <w:p w14:paraId="6C3F0E5E"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lastRenderedPageBreak/>
        <w:t>Nishimura, A., &amp; Ohashi, K. (2010). Risk factors of paternal depression in the early postnatal period in Japan. </w:t>
      </w:r>
      <w:r w:rsidRPr="00F345D3">
        <w:rPr>
          <w:i/>
          <w:iCs/>
          <w:color w:val="222222"/>
          <w:szCs w:val="20"/>
          <w:shd w:val="clear" w:color="auto" w:fill="F8F8F8"/>
        </w:rPr>
        <w:t>Nursing &amp; health sciences</w:t>
      </w:r>
      <w:r w:rsidRPr="00F345D3">
        <w:rPr>
          <w:color w:val="222222"/>
          <w:szCs w:val="20"/>
          <w:shd w:val="clear" w:color="auto" w:fill="F8F8F8"/>
        </w:rPr>
        <w:t>, </w:t>
      </w:r>
      <w:r w:rsidRPr="00F345D3">
        <w:rPr>
          <w:i/>
          <w:iCs/>
          <w:color w:val="222222"/>
          <w:szCs w:val="20"/>
          <w:shd w:val="clear" w:color="auto" w:fill="F8F8F8"/>
        </w:rPr>
        <w:t>12</w:t>
      </w:r>
      <w:r w:rsidRPr="00F345D3">
        <w:rPr>
          <w:color w:val="222222"/>
          <w:szCs w:val="20"/>
          <w:shd w:val="clear" w:color="auto" w:fill="F8F8F8"/>
        </w:rPr>
        <w:t>(2), 170-176.</w:t>
      </w:r>
    </w:p>
    <w:p w14:paraId="4A171AE4"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Paulson, J. F., &amp; Bazemore, S. D. (2010). Prenatal and postpartum depression in fathers and its association with maternal depression: a meta-analysis. </w:t>
      </w:r>
      <w:r w:rsidRPr="00F345D3">
        <w:rPr>
          <w:i/>
          <w:iCs/>
          <w:color w:val="222222"/>
          <w:szCs w:val="20"/>
          <w:shd w:val="clear" w:color="auto" w:fill="F8F8F8"/>
        </w:rPr>
        <w:t>Jama</w:t>
      </w:r>
      <w:r w:rsidRPr="00F345D3">
        <w:rPr>
          <w:color w:val="222222"/>
          <w:szCs w:val="20"/>
          <w:shd w:val="clear" w:color="auto" w:fill="F8F8F8"/>
        </w:rPr>
        <w:t>, </w:t>
      </w:r>
      <w:r w:rsidRPr="00F345D3">
        <w:rPr>
          <w:i/>
          <w:iCs/>
          <w:color w:val="222222"/>
          <w:szCs w:val="20"/>
          <w:shd w:val="clear" w:color="auto" w:fill="F8F8F8"/>
        </w:rPr>
        <w:t>303</w:t>
      </w:r>
      <w:r w:rsidRPr="00F345D3">
        <w:rPr>
          <w:color w:val="222222"/>
          <w:szCs w:val="20"/>
          <w:shd w:val="clear" w:color="auto" w:fill="F8F8F8"/>
        </w:rPr>
        <w:t>(19), 1961-1969.</w:t>
      </w:r>
    </w:p>
    <w:p w14:paraId="736F88A6" w14:textId="77777777" w:rsidR="001B172D" w:rsidRPr="00DA65A9" w:rsidRDefault="001B172D" w:rsidP="001B172D">
      <w:pPr>
        <w:spacing w:line="480" w:lineRule="auto"/>
        <w:ind w:left="720" w:hanging="720"/>
        <w:rPr>
          <w:rFonts w:cs="Times New Roman"/>
          <w:color w:val="222222"/>
          <w:shd w:val="clear" w:color="auto" w:fill="F8F8F8"/>
        </w:rPr>
      </w:pPr>
      <w:r w:rsidRPr="00DA65A9">
        <w:rPr>
          <w:rFonts w:cs="Times New Roman"/>
          <w:color w:val="222222"/>
          <w:shd w:val="clear" w:color="auto" w:fill="F8F8F8"/>
        </w:rPr>
        <w:t xml:space="preserve">Peate, I. (2020). Does anyone ask new dads how they are </w:t>
      </w:r>
      <w:proofErr w:type="gramStart"/>
      <w:r w:rsidRPr="00DA65A9">
        <w:rPr>
          <w:rFonts w:cs="Times New Roman"/>
          <w:color w:val="222222"/>
          <w:shd w:val="clear" w:color="auto" w:fill="F8F8F8"/>
        </w:rPr>
        <w:t>feeling?.</w:t>
      </w:r>
      <w:proofErr w:type="gramEnd"/>
      <w:r w:rsidRPr="00DA65A9">
        <w:rPr>
          <w:rFonts w:cs="Times New Roman"/>
          <w:color w:val="222222"/>
          <w:shd w:val="clear" w:color="auto" w:fill="F8F8F8"/>
        </w:rPr>
        <w:t> </w:t>
      </w:r>
      <w:r w:rsidRPr="00DA65A9">
        <w:rPr>
          <w:rFonts w:cs="Times New Roman"/>
          <w:i/>
          <w:iCs/>
          <w:color w:val="222222"/>
          <w:shd w:val="clear" w:color="auto" w:fill="F8F8F8"/>
        </w:rPr>
        <w:t>Independent Nurse</w:t>
      </w:r>
      <w:r w:rsidRPr="00DA65A9">
        <w:rPr>
          <w:rFonts w:cs="Times New Roman"/>
          <w:color w:val="222222"/>
          <w:shd w:val="clear" w:color="auto" w:fill="F8F8F8"/>
        </w:rPr>
        <w:t>, </w:t>
      </w:r>
      <w:r w:rsidRPr="00DA65A9">
        <w:rPr>
          <w:rFonts w:cs="Times New Roman"/>
          <w:i/>
          <w:iCs/>
          <w:color w:val="222222"/>
          <w:shd w:val="clear" w:color="auto" w:fill="F8F8F8"/>
        </w:rPr>
        <w:t>2020</w:t>
      </w:r>
      <w:r w:rsidRPr="00DA65A9">
        <w:rPr>
          <w:rFonts w:cs="Times New Roman"/>
          <w:color w:val="222222"/>
          <w:shd w:val="clear" w:color="auto" w:fill="F8F8F8"/>
        </w:rPr>
        <w:t>(2), 23-25.</w:t>
      </w:r>
    </w:p>
    <w:p w14:paraId="18DA30C2"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Philpott, L. F. (2016). Paternal postnatal depression: an overview for primary healthcare professionals. </w:t>
      </w:r>
      <w:r w:rsidRPr="00F345D3">
        <w:rPr>
          <w:i/>
          <w:iCs/>
          <w:color w:val="222222"/>
          <w:szCs w:val="20"/>
          <w:shd w:val="clear" w:color="auto" w:fill="F8F8F8"/>
        </w:rPr>
        <w:t>Primary Health Care</w:t>
      </w:r>
      <w:r w:rsidRPr="00F345D3">
        <w:rPr>
          <w:color w:val="222222"/>
          <w:szCs w:val="20"/>
          <w:shd w:val="clear" w:color="auto" w:fill="F8F8F8"/>
        </w:rPr>
        <w:t>, </w:t>
      </w:r>
      <w:r w:rsidRPr="00F345D3">
        <w:rPr>
          <w:i/>
          <w:iCs/>
          <w:color w:val="222222"/>
          <w:szCs w:val="20"/>
          <w:shd w:val="clear" w:color="auto" w:fill="F8F8F8"/>
        </w:rPr>
        <w:t>26</w:t>
      </w:r>
      <w:r w:rsidRPr="00F345D3">
        <w:rPr>
          <w:color w:val="222222"/>
          <w:szCs w:val="20"/>
          <w:shd w:val="clear" w:color="auto" w:fill="F8F8F8"/>
        </w:rPr>
        <w:t>(6).</w:t>
      </w:r>
    </w:p>
    <w:p w14:paraId="058D3E0C"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Philpott, L. F., &amp; Corcoran, P. (2018). Paternal postnatal depression in Ireland: Prevalence and associated factors. </w:t>
      </w:r>
      <w:r w:rsidRPr="00F345D3">
        <w:rPr>
          <w:i/>
          <w:iCs/>
          <w:color w:val="222222"/>
          <w:szCs w:val="20"/>
          <w:shd w:val="clear" w:color="auto" w:fill="F8F8F8"/>
        </w:rPr>
        <w:t>Midwifery</w:t>
      </w:r>
      <w:r w:rsidRPr="00F345D3">
        <w:rPr>
          <w:color w:val="222222"/>
          <w:szCs w:val="20"/>
          <w:shd w:val="clear" w:color="auto" w:fill="F8F8F8"/>
        </w:rPr>
        <w:t>, </w:t>
      </w:r>
      <w:r w:rsidRPr="00F345D3">
        <w:rPr>
          <w:i/>
          <w:iCs/>
          <w:color w:val="222222"/>
          <w:szCs w:val="20"/>
          <w:shd w:val="clear" w:color="auto" w:fill="F8F8F8"/>
        </w:rPr>
        <w:t>56</w:t>
      </w:r>
      <w:r w:rsidRPr="00F345D3">
        <w:rPr>
          <w:color w:val="222222"/>
          <w:szCs w:val="20"/>
          <w:shd w:val="clear" w:color="auto" w:fill="F8F8F8"/>
        </w:rPr>
        <w:t>, 121-127.</w:t>
      </w:r>
    </w:p>
    <w:p w14:paraId="16921559"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Pirkis, J., &amp; Francis, C. (2012). Mental illness in the news and the information media. </w:t>
      </w:r>
      <w:r w:rsidRPr="00F345D3">
        <w:rPr>
          <w:i/>
          <w:iCs/>
          <w:color w:val="222222"/>
          <w:szCs w:val="20"/>
          <w:shd w:val="clear" w:color="auto" w:fill="F8F8F8"/>
        </w:rPr>
        <w:t xml:space="preserve">A critical review. www. </w:t>
      </w:r>
      <w:proofErr w:type="spellStart"/>
      <w:r w:rsidRPr="00F345D3">
        <w:rPr>
          <w:i/>
          <w:iCs/>
          <w:color w:val="222222"/>
          <w:szCs w:val="20"/>
          <w:shd w:val="clear" w:color="auto" w:fill="F8F8F8"/>
        </w:rPr>
        <w:t>mindframe</w:t>
      </w:r>
      <w:proofErr w:type="spellEnd"/>
      <w:r w:rsidRPr="00F345D3">
        <w:rPr>
          <w:i/>
          <w:iCs/>
          <w:color w:val="222222"/>
          <w:szCs w:val="20"/>
          <w:shd w:val="clear" w:color="auto" w:fill="F8F8F8"/>
        </w:rPr>
        <w:t>-media. info</w:t>
      </w:r>
      <w:r w:rsidRPr="00F345D3">
        <w:rPr>
          <w:color w:val="222222"/>
          <w:szCs w:val="20"/>
          <w:shd w:val="clear" w:color="auto" w:fill="F8F8F8"/>
        </w:rPr>
        <w:t>.</w:t>
      </w:r>
    </w:p>
    <w:p w14:paraId="7D49B9A4" w14:textId="77777777" w:rsidR="001B172D" w:rsidRPr="005C5ACD" w:rsidRDefault="001B172D" w:rsidP="001B172D">
      <w:pPr>
        <w:spacing w:line="480" w:lineRule="auto"/>
        <w:ind w:left="720" w:hanging="720"/>
        <w:rPr>
          <w:color w:val="222222"/>
          <w:szCs w:val="20"/>
          <w:shd w:val="clear" w:color="auto" w:fill="F8F8F8"/>
        </w:rPr>
      </w:pPr>
      <w:r>
        <w:rPr>
          <w:color w:val="222222"/>
          <w:szCs w:val="20"/>
          <w:shd w:val="clear" w:color="auto" w:fill="F8F8F8"/>
        </w:rPr>
        <w:t xml:space="preserve">Quenqua, D. (2017, </w:t>
      </w:r>
      <w:proofErr w:type="gramStart"/>
      <w:r>
        <w:rPr>
          <w:color w:val="222222"/>
          <w:szCs w:val="20"/>
          <w:shd w:val="clear" w:color="auto" w:fill="F8F8F8"/>
        </w:rPr>
        <w:t>Oct,</w:t>
      </w:r>
      <w:proofErr w:type="gramEnd"/>
      <w:r>
        <w:rPr>
          <w:color w:val="222222"/>
          <w:szCs w:val="20"/>
          <w:shd w:val="clear" w:color="auto" w:fill="F8F8F8"/>
        </w:rPr>
        <w:t xml:space="preserve"> 17</w:t>
      </w:r>
      <w:r w:rsidRPr="005C5ACD">
        <w:rPr>
          <w:color w:val="222222"/>
          <w:szCs w:val="20"/>
          <w:shd w:val="clear" w:color="auto" w:fill="F8F8F8"/>
          <w:vertAlign w:val="superscript"/>
        </w:rPr>
        <w:t>th</w:t>
      </w:r>
      <w:r>
        <w:rPr>
          <w:color w:val="222222"/>
          <w:szCs w:val="20"/>
          <w:shd w:val="clear" w:color="auto" w:fill="F8F8F8"/>
        </w:rPr>
        <w:t xml:space="preserve">). Can Fathers have Postpartum Depression? </w:t>
      </w:r>
      <w:r>
        <w:rPr>
          <w:i/>
          <w:iCs/>
          <w:color w:val="222222"/>
          <w:szCs w:val="20"/>
          <w:shd w:val="clear" w:color="auto" w:fill="F8F8F8"/>
        </w:rPr>
        <w:t xml:space="preserve">The New York Times. </w:t>
      </w:r>
      <w:r>
        <w:rPr>
          <w:color w:val="222222"/>
          <w:szCs w:val="20"/>
          <w:shd w:val="clear" w:color="auto" w:fill="F8F8F8"/>
        </w:rPr>
        <w:t xml:space="preserve">[Retrieved from </w:t>
      </w:r>
      <w:hyperlink r:id="rId9" w:history="1">
        <w:r>
          <w:rPr>
            <w:rStyle w:val="Hyperlink"/>
          </w:rPr>
          <w:t>https://www.nytimes.com/2017/10/17/well/family/can-fathers-have-postpartum-depression.html</w:t>
        </w:r>
      </w:hyperlink>
      <w:r>
        <w:t>]</w:t>
      </w:r>
    </w:p>
    <w:p w14:paraId="1063BF45" w14:textId="77777777" w:rsidR="001B172D" w:rsidRPr="00F345D3" w:rsidRDefault="001B172D" w:rsidP="001B172D">
      <w:pPr>
        <w:spacing w:line="480" w:lineRule="auto"/>
        <w:ind w:left="720" w:hanging="720"/>
        <w:rPr>
          <w:rFonts w:cs="Times New Roman"/>
        </w:rPr>
      </w:pPr>
      <w:r w:rsidRPr="00F345D3">
        <w:rPr>
          <w:color w:val="222222"/>
          <w:szCs w:val="20"/>
          <w:shd w:val="clear" w:color="auto" w:fill="F8F8F8"/>
        </w:rPr>
        <w:t>Regulation, P. (2018). General data protection regulation. </w:t>
      </w:r>
      <w:r w:rsidRPr="00F345D3">
        <w:rPr>
          <w:i/>
          <w:iCs/>
          <w:color w:val="222222"/>
          <w:szCs w:val="20"/>
          <w:shd w:val="clear" w:color="auto" w:fill="F8F8F8"/>
        </w:rPr>
        <w:t>INTOUCH</w:t>
      </w:r>
      <w:r w:rsidRPr="00F345D3">
        <w:rPr>
          <w:color w:val="222222"/>
          <w:szCs w:val="20"/>
          <w:shd w:val="clear" w:color="auto" w:fill="F8F8F8"/>
        </w:rPr>
        <w:t>.</w:t>
      </w:r>
    </w:p>
    <w:p w14:paraId="5DAD62C0"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 xml:space="preserve">Saxbe, D. E., </w:t>
      </w:r>
      <w:proofErr w:type="spellStart"/>
      <w:r w:rsidRPr="00F345D3">
        <w:rPr>
          <w:color w:val="222222"/>
          <w:szCs w:val="20"/>
          <w:shd w:val="clear" w:color="auto" w:fill="F8F8F8"/>
        </w:rPr>
        <w:t>Schetter</w:t>
      </w:r>
      <w:proofErr w:type="spellEnd"/>
      <w:r w:rsidRPr="00F345D3">
        <w:rPr>
          <w:color w:val="222222"/>
          <w:szCs w:val="20"/>
          <w:shd w:val="clear" w:color="auto" w:fill="F8F8F8"/>
        </w:rPr>
        <w:t xml:space="preserve">, C. D., Simon, C. D., Adam, E. K., &amp; </w:t>
      </w:r>
      <w:proofErr w:type="spellStart"/>
      <w:r w:rsidRPr="00F345D3">
        <w:rPr>
          <w:color w:val="222222"/>
          <w:szCs w:val="20"/>
          <w:shd w:val="clear" w:color="auto" w:fill="F8F8F8"/>
        </w:rPr>
        <w:t>Shalowitz</w:t>
      </w:r>
      <w:proofErr w:type="spellEnd"/>
      <w:r w:rsidRPr="00F345D3">
        <w:rPr>
          <w:color w:val="222222"/>
          <w:szCs w:val="20"/>
          <w:shd w:val="clear" w:color="auto" w:fill="F8F8F8"/>
        </w:rPr>
        <w:t xml:space="preserve">, M. U. (2017). High paternal testosterone may protect against postpartum depressive symptoms in </w:t>
      </w:r>
      <w:proofErr w:type="gramStart"/>
      <w:r w:rsidRPr="00F345D3">
        <w:rPr>
          <w:color w:val="222222"/>
          <w:szCs w:val="20"/>
          <w:shd w:val="clear" w:color="auto" w:fill="F8F8F8"/>
        </w:rPr>
        <w:t>fathers, but</w:t>
      </w:r>
      <w:proofErr w:type="gramEnd"/>
      <w:r w:rsidRPr="00F345D3">
        <w:rPr>
          <w:color w:val="222222"/>
          <w:szCs w:val="20"/>
          <w:shd w:val="clear" w:color="auto" w:fill="F8F8F8"/>
        </w:rPr>
        <w:t xml:space="preserve"> confer risk to mothers and children. </w:t>
      </w:r>
      <w:r w:rsidRPr="00F345D3">
        <w:rPr>
          <w:i/>
          <w:iCs/>
          <w:color w:val="222222"/>
          <w:szCs w:val="20"/>
          <w:shd w:val="clear" w:color="auto" w:fill="F8F8F8"/>
        </w:rPr>
        <w:t xml:space="preserve">Hormones and </w:t>
      </w:r>
      <w:proofErr w:type="spellStart"/>
      <w:r w:rsidRPr="00F345D3">
        <w:rPr>
          <w:i/>
          <w:iCs/>
          <w:color w:val="222222"/>
          <w:szCs w:val="20"/>
          <w:shd w:val="clear" w:color="auto" w:fill="F8F8F8"/>
        </w:rPr>
        <w:t>behavior</w:t>
      </w:r>
      <w:proofErr w:type="spellEnd"/>
      <w:r w:rsidRPr="00F345D3">
        <w:rPr>
          <w:color w:val="222222"/>
          <w:szCs w:val="20"/>
          <w:shd w:val="clear" w:color="auto" w:fill="F8F8F8"/>
        </w:rPr>
        <w:t>, </w:t>
      </w:r>
      <w:r w:rsidRPr="00F345D3">
        <w:rPr>
          <w:i/>
          <w:iCs/>
          <w:color w:val="222222"/>
          <w:szCs w:val="20"/>
          <w:shd w:val="clear" w:color="auto" w:fill="F8F8F8"/>
        </w:rPr>
        <w:t>95</w:t>
      </w:r>
      <w:r w:rsidRPr="00F345D3">
        <w:rPr>
          <w:color w:val="222222"/>
          <w:szCs w:val="20"/>
          <w:shd w:val="clear" w:color="auto" w:fill="F8F8F8"/>
        </w:rPr>
        <w:t>, 103-112.</w:t>
      </w:r>
    </w:p>
    <w:p w14:paraId="5FB251CA"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Scarff, J. R. (2019). Postpartum Depression in Men. </w:t>
      </w:r>
      <w:r w:rsidRPr="00F345D3">
        <w:rPr>
          <w:i/>
          <w:iCs/>
          <w:color w:val="222222"/>
          <w:szCs w:val="20"/>
          <w:shd w:val="clear" w:color="auto" w:fill="F8F8F8"/>
        </w:rPr>
        <w:t>Innovations in clinical neuroscience</w:t>
      </w:r>
      <w:r w:rsidRPr="00F345D3">
        <w:rPr>
          <w:color w:val="222222"/>
          <w:szCs w:val="20"/>
          <w:shd w:val="clear" w:color="auto" w:fill="F8F8F8"/>
        </w:rPr>
        <w:t>, </w:t>
      </w:r>
      <w:r w:rsidRPr="00F345D3">
        <w:rPr>
          <w:i/>
          <w:iCs/>
          <w:color w:val="222222"/>
          <w:szCs w:val="20"/>
          <w:shd w:val="clear" w:color="auto" w:fill="F8F8F8"/>
        </w:rPr>
        <w:t>16</w:t>
      </w:r>
      <w:r w:rsidRPr="00F345D3">
        <w:rPr>
          <w:color w:val="222222"/>
          <w:szCs w:val="20"/>
          <w:shd w:val="clear" w:color="auto" w:fill="F8F8F8"/>
        </w:rPr>
        <w:t>(5-6), 11.</w:t>
      </w:r>
    </w:p>
    <w:p w14:paraId="56F89DC1"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Shintya, L. A. (2019). PERSONALITY AS CORRELATES OF PATERNAL POSTNATAL DEPRESSION. </w:t>
      </w:r>
      <w:proofErr w:type="spellStart"/>
      <w:r w:rsidRPr="00F345D3">
        <w:rPr>
          <w:i/>
          <w:iCs/>
          <w:color w:val="222222"/>
          <w:szCs w:val="20"/>
          <w:shd w:val="clear" w:color="auto" w:fill="F8F8F8"/>
        </w:rPr>
        <w:t>Klabat</w:t>
      </w:r>
      <w:proofErr w:type="spellEnd"/>
      <w:r w:rsidRPr="00F345D3">
        <w:rPr>
          <w:i/>
          <w:iCs/>
          <w:color w:val="222222"/>
          <w:szCs w:val="20"/>
          <w:shd w:val="clear" w:color="auto" w:fill="F8F8F8"/>
        </w:rPr>
        <w:t xml:space="preserve"> Journal of Nursing</w:t>
      </w:r>
      <w:r w:rsidRPr="00F345D3">
        <w:rPr>
          <w:color w:val="222222"/>
          <w:szCs w:val="20"/>
          <w:shd w:val="clear" w:color="auto" w:fill="F8F8F8"/>
        </w:rPr>
        <w:t>, </w:t>
      </w:r>
      <w:r w:rsidRPr="00F345D3">
        <w:rPr>
          <w:i/>
          <w:iCs/>
          <w:color w:val="222222"/>
          <w:szCs w:val="20"/>
          <w:shd w:val="clear" w:color="auto" w:fill="F8F8F8"/>
        </w:rPr>
        <w:t>1</w:t>
      </w:r>
      <w:r w:rsidRPr="00F345D3">
        <w:rPr>
          <w:color w:val="222222"/>
          <w:szCs w:val="20"/>
          <w:shd w:val="clear" w:color="auto" w:fill="F8F8F8"/>
        </w:rPr>
        <w:t>(2), 35-39.</w:t>
      </w:r>
    </w:p>
    <w:p w14:paraId="1AC8DA1F"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Society, B. P., &amp; British Psychological Society. (2018). Code of ethics and conduct.</w:t>
      </w:r>
    </w:p>
    <w:p w14:paraId="2664850B"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Spencer, C. (2006). </w:t>
      </w:r>
      <w:r w:rsidRPr="00F345D3">
        <w:rPr>
          <w:i/>
          <w:iCs/>
          <w:color w:val="222222"/>
          <w:szCs w:val="20"/>
          <w:shd w:val="clear" w:color="auto" w:fill="F8F8F8"/>
        </w:rPr>
        <w:t xml:space="preserve">What about </w:t>
      </w:r>
      <w:proofErr w:type="gramStart"/>
      <w:r w:rsidRPr="00F345D3">
        <w:rPr>
          <w:i/>
          <w:iCs/>
          <w:color w:val="222222"/>
          <w:szCs w:val="20"/>
          <w:shd w:val="clear" w:color="auto" w:fill="F8F8F8"/>
        </w:rPr>
        <w:t>Dad?:</w:t>
      </w:r>
      <w:proofErr w:type="gramEnd"/>
      <w:r w:rsidRPr="00F345D3">
        <w:rPr>
          <w:i/>
          <w:iCs/>
          <w:color w:val="222222"/>
          <w:szCs w:val="20"/>
          <w:shd w:val="clear" w:color="auto" w:fill="F8F8F8"/>
        </w:rPr>
        <w:t xml:space="preserve"> an exploratory study of paternal postnatal </w:t>
      </w:r>
      <w:proofErr w:type="spellStart"/>
      <w:r w:rsidRPr="00F345D3">
        <w:rPr>
          <w:i/>
          <w:iCs/>
          <w:color w:val="222222"/>
          <w:szCs w:val="20"/>
          <w:shd w:val="clear" w:color="auto" w:fill="F8F8F8"/>
        </w:rPr>
        <w:t>post traumatic</w:t>
      </w:r>
      <w:proofErr w:type="spellEnd"/>
      <w:r w:rsidRPr="00F345D3">
        <w:rPr>
          <w:i/>
          <w:iCs/>
          <w:color w:val="222222"/>
          <w:szCs w:val="20"/>
          <w:shd w:val="clear" w:color="auto" w:fill="F8F8F8"/>
        </w:rPr>
        <w:t xml:space="preserve"> stress disorder</w:t>
      </w:r>
      <w:r w:rsidRPr="00F345D3">
        <w:rPr>
          <w:color w:val="222222"/>
          <w:szCs w:val="20"/>
          <w:shd w:val="clear" w:color="auto" w:fill="F8F8F8"/>
        </w:rPr>
        <w:t> (Doctoral dissertation, University of East Anglia).</w:t>
      </w:r>
    </w:p>
    <w:p w14:paraId="7950D028" w14:textId="77777777" w:rsidR="001B172D" w:rsidRPr="00F345D3" w:rsidRDefault="001B172D" w:rsidP="001B172D">
      <w:pPr>
        <w:spacing w:line="480" w:lineRule="auto"/>
        <w:ind w:left="720" w:hanging="720"/>
        <w:rPr>
          <w:color w:val="222222"/>
          <w:szCs w:val="20"/>
          <w:shd w:val="clear" w:color="auto" w:fill="F8F8F8"/>
        </w:rPr>
      </w:pPr>
      <w:proofErr w:type="spellStart"/>
      <w:r w:rsidRPr="00F345D3">
        <w:rPr>
          <w:color w:val="222222"/>
          <w:szCs w:val="20"/>
          <w:shd w:val="clear" w:color="auto" w:fill="F8F8F8"/>
        </w:rPr>
        <w:lastRenderedPageBreak/>
        <w:t>Sundström</w:t>
      </w:r>
      <w:proofErr w:type="spellEnd"/>
      <w:r w:rsidRPr="00F345D3">
        <w:rPr>
          <w:color w:val="222222"/>
          <w:szCs w:val="20"/>
          <w:shd w:val="clear" w:color="auto" w:fill="F8F8F8"/>
        </w:rPr>
        <w:t xml:space="preserve"> Poromaa, I., Comasco, E., Georgakis, M. K., &amp; Skalkidou, A. (2017). Sex differences in depression during pregnancy and the postpartum period. </w:t>
      </w:r>
      <w:r w:rsidRPr="00F345D3">
        <w:rPr>
          <w:i/>
          <w:iCs/>
          <w:color w:val="222222"/>
          <w:szCs w:val="20"/>
          <w:shd w:val="clear" w:color="auto" w:fill="F8F8F8"/>
        </w:rPr>
        <w:t>Journal of neuroscience research</w:t>
      </w:r>
      <w:r w:rsidRPr="00F345D3">
        <w:rPr>
          <w:color w:val="222222"/>
          <w:szCs w:val="20"/>
          <w:shd w:val="clear" w:color="auto" w:fill="F8F8F8"/>
        </w:rPr>
        <w:t>, </w:t>
      </w:r>
      <w:r w:rsidRPr="00F345D3">
        <w:rPr>
          <w:i/>
          <w:iCs/>
          <w:color w:val="222222"/>
          <w:szCs w:val="20"/>
          <w:shd w:val="clear" w:color="auto" w:fill="F8F8F8"/>
        </w:rPr>
        <w:t>95</w:t>
      </w:r>
      <w:r w:rsidRPr="00F345D3">
        <w:rPr>
          <w:color w:val="222222"/>
          <w:szCs w:val="20"/>
          <w:shd w:val="clear" w:color="auto" w:fill="F8F8F8"/>
        </w:rPr>
        <w:t>(1-2), 719-730.</w:t>
      </w:r>
    </w:p>
    <w:p w14:paraId="2C4E9494"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Swain, J. E., Dayton, C. J., Kim, P., Tolman, R. M., &amp; Volling, B. L. (2014). Progress on the paternal brain: Theory, animal models, human brain research, and mental health implications. </w:t>
      </w:r>
      <w:r w:rsidRPr="00F345D3">
        <w:rPr>
          <w:i/>
          <w:iCs/>
          <w:color w:val="222222"/>
          <w:szCs w:val="20"/>
          <w:shd w:val="clear" w:color="auto" w:fill="F8F8F8"/>
        </w:rPr>
        <w:t>Infant Mental Health Journal</w:t>
      </w:r>
      <w:r w:rsidRPr="00F345D3">
        <w:rPr>
          <w:color w:val="222222"/>
          <w:szCs w:val="20"/>
          <w:shd w:val="clear" w:color="auto" w:fill="F8F8F8"/>
        </w:rPr>
        <w:t>, </w:t>
      </w:r>
      <w:r w:rsidRPr="00F345D3">
        <w:rPr>
          <w:i/>
          <w:iCs/>
          <w:color w:val="222222"/>
          <w:szCs w:val="20"/>
          <w:shd w:val="clear" w:color="auto" w:fill="F8F8F8"/>
        </w:rPr>
        <w:t>35</w:t>
      </w:r>
      <w:r w:rsidRPr="00F345D3">
        <w:rPr>
          <w:color w:val="222222"/>
          <w:szCs w:val="20"/>
          <w:shd w:val="clear" w:color="auto" w:fill="F8F8F8"/>
        </w:rPr>
        <w:t>(5), 394-408.</w:t>
      </w:r>
    </w:p>
    <w:p w14:paraId="5DA6C9F4"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Swami, V. (2018). Dads get sad, too. </w:t>
      </w:r>
      <w:r w:rsidRPr="00F345D3">
        <w:rPr>
          <w:i/>
          <w:iCs/>
          <w:color w:val="222222"/>
          <w:szCs w:val="20"/>
          <w:shd w:val="clear" w:color="auto" w:fill="F8F8F8"/>
        </w:rPr>
        <w:t>The Psychologist</w:t>
      </w:r>
      <w:r w:rsidRPr="00F345D3">
        <w:rPr>
          <w:color w:val="222222"/>
          <w:szCs w:val="20"/>
          <w:shd w:val="clear" w:color="auto" w:fill="F8F8F8"/>
        </w:rPr>
        <w:t>.</w:t>
      </w:r>
    </w:p>
    <w:p w14:paraId="629E8DD3" w14:textId="77777777" w:rsidR="001B172D"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Vaismoradi, M., Turunen, H., &amp; Bondas, T. (2013). Content analysis and thematic analysis: Implications for conducting a qualitative descriptive study. </w:t>
      </w:r>
      <w:r w:rsidRPr="00F345D3">
        <w:rPr>
          <w:i/>
          <w:iCs/>
          <w:color w:val="222222"/>
          <w:szCs w:val="20"/>
          <w:shd w:val="clear" w:color="auto" w:fill="F8F8F8"/>
        </w:rPr>
        <w:t>Nursing &amp; health sciences</w:t>
      </w:r>
      <w:r w:rsidRPr="00F345D3">
        <w:rPr>
          <w:color w:val="222222"/>
          <w:szCs w:val="20"/>
          <w:shd w:val="clear" w:color="auto" w:fill="F8F8F8"/>
        </w:rPr>
        <w:t>, </w:t>
      </w:r>
      <w:r w:rsidRPr="00F345D3">
        <w:rPr>
          <w:i/>
          <w:iCs/>
          <w:color w:val="222222"/>
          <w:szCs w:val="20"/>
          <w:shd w:val="clear" w:color="auto" w:fill="F8F8F8"/>
        </w:rPr>
        <w:t>15</w:t>
      </w:r>
      <w:r w:rsidRPr="00F345D3">
        <w:rPr>
          <w:color w:val="222222"/>
          <w:szCs w:val="20"/>
          <w:shd w:val="clear" w:color="auto" w:fill="F8F8F8"/>
        </w:rPr>
        <w:t>(3), 398-405.</w:t>
      </w:r>
    </w:p>
    <w:p w14:paraId="77B3BEFA" w14:textId="77777777" w:rsidR="001B172D" w:rsidRPr="008B4547" w:rsidRDefault="001B172D" w:rsidP="001B172D">
      <w:pPr>
        <w:spacing w:line="480" w:lineRule="auto"/>
        <w:ind w:left="720" w:hanging="720"/>
        <w:rPr>
          <w:rFonts w:cs="Times New Roman"/>
          <w:color w:val="222222"/>
          <w:shd w:val="clear" w:color="auto" w:fill="F8F8F8"/>
        </w:rPr>
      </w:pPr>
      <w:r w:rsidRPr="008B4547">
        <w:rPr>
          <w:rFonts w:cs="Times New Roman"/>
          <w:color w:val="222222"/>
          <w:shd w:val="clear" w:color="auto" w:fill="F8F8F8"/>
        </w:rPr>
        <w:t>Welsh Government. (2015). Talk to me 2: Suicide and self</w:t>
      </w:r>
      <w:r>
        <w:rPr>
          <w:rFonts w:cs="Times New Roman"/>
          <w:color w:val="222222"/>
          <w:shd w:val="clear" w:color="auto" w:fill="F8F8F8"/>
        </w:rPr>
        <w:t>-</w:t>
      </w:r>
      <w:r w:rsidRPr="008B4547">
        <w:rPr>
          <w:rFonts w:cs="Times New Roman"/>
          <w:color w:val="222222"/>
          <w:shd w:val="clear" w:color="auto" w:fill="F8F8F8"/>
        </w:rPr>
        <w:t>harm prevention strategy for Wales 2015-2020.</w:t>
      </w:r>
    </w:p>
    <w:p w14:paraId="45B2692B" w14:textId="77777777" w:rsidR="001B172D" w:rsidRPr="00F345D3" w:rsidRDefault="001B172D" w:rsidP="001B172D">
      <w:pPr>
        <w:spacing w:line="480" w:lineRule="auto"/>
        <w:ind w:left="720" w:hanging="720"/>
        <w:rPr>
          <w:color w:val="222222"/>
          <w:szCs w:val="20"/>
          <w:shd w:val="clear" w:color="auto" w:fill="F8F8F8"/>
        </w:rPr>
      </w:pPr>
      <w:r w:rsidRPr="00F345D3">
        <w:rPr>
          <w:color w:val="222222"/>
          <w:szCs w:val="20"/>
          <w:shd w:val="clear" w:color="auto" w:fill="F8F8F8"/>
        </w:rPr>
        <w:t>Willig, C. (2013). </w:t>
      </w:r>
      <w:r w:rsidRPr="00F345D3">
        <w:rPr>
          <w:i/>
          <w:iCs/>
          <w:color w:val="222222"/>
          <w:szCs w:val="20"/>
          <w:shd w:val="clear" w:color="auto" w:fill="F8F8F8"/>
        </w:rPr>
        <w:t>Introducing qualitative research in psychology</w:t>
      </w:r>
      <w:r w:rsidRPr="00F345D3">
        <w:rPr>
          <w:color w:val="222222"/>
          <w:szCs w:val="20"/>
          <w:shd w:val="clear" w:color="auto" w:fill="F8F8F8"/>
        </w:rPr>
        <w:t xml:space="preserve">. </w:t>
      </w:r>
      <w:proofErr w:type="spellStart"/>
      <w:r w:rsidRPr="00F345D3">
        <w:rPr>
          <w:color w:val="222222"/>
          <w:szCs w:val="20"/>
          <w:shd w:val="clear" w:color="auto" w:fill="F8F8F8"/>
        </w:rPr>
        <w:t>McGraw-hill</w:t>
      </w:r>
      <w:proofErr w:type="spellEnd"/>
      <w:r w:rsidRPr="00F345D3">
        <w:rPr>
          <w:color w:val="222222"/>
          <w:szCs w:val="20"/>
          <w:shd w:val="clear" w:color="auto" w:fill="F8F8F8"/>
        </w:rPr>
        <w:t xml:space="preserve"> education (UK).</w:t>
      </w:r>
    </w:p>
    <w:p w14:paraId="0C67E524" w14:textId="49B678A4" w:rsidR="001B172D" w:rsidRDefault="001B172D"/>
    <w:p w14:paraId="783F178C" w14:textId="27774C3F" w:rsidR="007F04E3" w:rsidRDefault="007F04E3"/>
    <w:p w14:paraId="26B4E66E" w14:textId="04F8BFC3" w:rsidR="007F04E3" w:rsidRDefault="007F04E3"/>
    <w:p w14:paraId="55E15F59" w14:textId="4213CC6C" w:rsidR="007F04E3" w:rsidRDefault="007F04E3"/>
    <w:p w14:paraId="0C962514" w14:textId="77191B92" w:rsidR="007F04E3" w:rsidRDefault="007F04E3"/>
    <w:p w14:paraId="1943AFCB" w14:textId="54BBCD0C" w:rsidR="007F04E3" w:rsidRDefault="007F04E3"/>
    <w:p w14:paraId="43B61815" w14:textId="3BC6A57C" w:rsidR="007F04E3" w:rsidRDefault="007F04E3"/>
    <w:p w14:paraId="4EC7674E" w14:textId="52D2EC55" w:rsidR="007F04E3" w:rsidRDefault="007F04E3"/>
    <w:p w14:paraId="00C16049" w14:textId="1597771C" w:rsidR="007F04E3" w:rsidRDefault="007F04E3"/>
    <w:p w14:paraId="6EC1358D" w14:textId="05305966" w:rsidR="007F04E3" w:rsidRDefault="007F04E3"/>
    <w:p w14:paraId="2AE260F8" w14:textId="49AEC570" w:rsidR="007F04E3" w:rsidRDefault="007F04E3"/>
    <w:p w14:paraId="50D92E22" w14:textId="36CB9D07" w:rsidR="007F04E3" w:rsidRDefault="007F04E3"/>
    <w:p w14:paraId="3C53E4BE" w14:textId="797B26A2" w:rsidR="007F04E3" w:rsidRDefault="007F04E3"/>
    <w:p w14:paraId="04861E59" w14:textId="2846FBCC" w:rsidR="007F04E3" w:rsidRDefault="007F04E3"/>
    <w:p w14:paraId="4636952E" w14:textId="3705D7E8" w:rsidR="007F04E3" w:rsidRDefault="007F04E3"/>
    <w:p w14:paraId="7638C315" w14:textId="7AA0FABB" w:rsidR="007F04E3" w:rsidRDefault="007F04E3"/>
    <w:p w14:paraId="0CBFCCC0" w14:textId="351E9C1F" w:rsidR="007F04E3" w:rsidRDefault="007F04E3"/>
    <w:p w14:paraId="725817D7" w14:textId="3897975B" w:rsidR="007F04E3" w:rsidRDefault="007F04E3"/>
    <w:p w14:paraId="32F21953" w14:textId="77777777" w:rsidR="007F04E3" w:rsidRPr="007F04E3" w:rsidRDefault="007F04E3" w:rsidP="007F04E3">
      <w:pPr>
        <w:rPr>
          <w:b/>
          <w:bCs w:val="0"/>
          <w:u w:val="single"/>
        </w:rPr>
      </w:pPr>
      <w:r w:rsidRPr="007F04E3">
        <w:rPr>
          <w:b/>
          <w:bCs w:val="0"/>
          <w:u w:val="single"/>
        </w:rPr>
        <w:lastRenderedPageBreak/>
        <w:t>INFORMATION SHEET.</w:t>
      </w:r>
    </w:p>
    <w:p w14:paraId="0CC24D76" w14:textId="77777777" w:rsidR="007F04E3" w:rsidRPr="007F04E3" w:rsidRDefault="007F04E3" w:rsidP="007F04E3">
      <w:pPr>
        <w:rPr>
          <w:b/>
          <w:bCs w:val="0"/>
          <w:u w:val="single"/>
        </w:rPr>
      </w:pPr>
    </w:p>
    <w:p w14:paraId="15226636" w14:textId="77777777" w:rsidR="007F04E3" w:rsidRPr="007F04E3" w:rsidRDefault="007F04E3" w:rsidP="007F04E3">
      <w:pPr>
        <w:spacing w:line="480" w:lineRule="auto"/>
        <w:rPr>
          <w:b/>
          <w:bCs w:val="0"/>
          <w:u w:val="single"/>
        </w:rPr>
      </w:pPr>
      <w:r w:rsidRPr="007F04E3">
        <w:rPr>
          <w:b/>
          <w:bCs w:val="0"/>
          <w:u w:val="single"/>
        </w:rPr>
        <w:t>Exploring the impact of Paternal postnatal depression on paternal mental health : A Focus group approach.</w:t>
      </w:r>
    </w:p>
    <w:p w14:paraId="63B7DDE3" w14:textId="77777777" w:rsidR="007F04E3" w:rsidRPr="007F04E3" w:rsidRDefault="007F04E3" w:rsidP="007F04E3">
      <w:pPr>
        <w:spacing w:line="480" w:lineRule="auto"/>
      </w:pPr>
      <w:r w:rsidRPr="007F04E3">
        <w:t xml:space="preserve">This qualitative research study is being conducted to investigate the effects of Paternal postnatal depression on paternal mental health. The researcher is especially interested in how Paternal postnatal depression affects men in Wales as there is no recognised routine screening in this country. As part of this study the researcher will also be examining the portrayal of Paternal postnatal depression in the media in order to understand the effect on consumer’s perceptions of the disorder. A focus group will be moderated to discuss Paternal postnatal depression,  and this will be transcribed verbatim and thematically analysed for emergent themes. Data will be held on a password encrypted laptop adhering to current data protection </w:t>
      </w:r>
    </w:p>
    <w:p w14:paraId="1FC8371E" w14:textId="77777777" w:rsidR="007F04E3" w:rsidRPr="007F04E3" w:rsidRDefault="007F04E3" w:rsidP="007F04E3">
      <w:pPr>
        <w:spacing w:line="480" w:lineRule="auto"/>
      </w:pPr>
      <w:r w:rsidRPr="007F04E3">
        <w:t xml:space="preserve">guidelines (GDPR, 2018). Data will only be kept for the study duration and then deleted. The data will only be shared with the dissertation supervisor Dr.Lymarie Rodriguez-Morales for the purposes of dissertation parameters and the participants will be identified by pseudonyms or identifiers only. </w:t>
      </w:r>
    </w:p>
    <w:p w14:paraId="5EF731B8" w14:textId="77777777" w:rsidR="007F04E3" w:rsidRPr="007F04E3" w:rsidRDefault="007F04E3" w:rsidP="007F04E3">
      <w:pPr>
        <w:spacing w:line="480" w:lineRule="auto"/>
        <w:rPr>
          <w:b/>
          <w:bCs w:val="0"/>
          <w:u w:val="single"/>
        </w:rPr>
      </w:pPr>
      <w:r w:rsidRPr="007F04E3">
        <w:rPr>
          <w:b/>
          <w:bCs w:val="0"/>
          <w:u w:val="single"/>
        </w:rPr>
        <w:t>What is involved in the research study?</w:t>
      </w:r>
    </w:p>
    <w:p w14:paraId="4C3B460C" w14:textId="77777777" w:rsidR="007F04E3" w:rsidRPr="007F04E3" w:rsidRDefault="007F04E3" w:rsidP="007F04E3">
      <w:pPr>
        <w:spacing w:line="480" w:lineRule="auto"/>
      </w:pPr>
      <w:r w:rsidRPr="007F04E3">
        <w:t xml:space="preserve">A focus group will be conducted via an online portal. This focus group will be moderated by the researcher and overseen by the dissertation supervisor. A study information sheet and consent form will be disseminated prior to the study commencement. Upon valid consent being received the focus group will be conducted and recorder by a computer application. The recording will be transcribed verbatim and resulting data will be mined thematically for emergent themes addressing the research questions. The participants will be given a debrief form after the focus group and their right to withdraw from the study without prejudice reiterated. It will be emphasised that this needs to be done before the data is analysed so as not to prejudice data from other participants. </w:t>
      </w:r>
    </w:p>
    <w:p w14:paraId="18FB0AE9" w14:textId="77777777" w:rsidR="007F04E3" w:rsidRPr="007F04E3" w:rsidRDefault="007F04E3" w:rsidP="007F04E3">
      <w:pPr>
        <w:spacing w:line="480" w:lineRule="auto"/>
      </w:pPr>
      <w:r w:rsidRPr="007F04E3">
        <w:rPr>
          <w:b/>
          <w:bCs w:val="0"/>
          <w:u w:val="single"/>
        </w:rPr>
        <w:t>Risks of the study</w:t>
      </w:r>
      <w:r w:rsidRPr="007F04E3">
        <w:t xml:space="preserve">. </w:t>
      </w:r>
    </w:p>
    <w:p w14:paraId="71DE4A3C" w14:textId="77777777" w:rsidR="007F04E3" w:rsidRPr="007F04E3" w:rsidRDefault="007F04E3" w:rsidP="007F04E3">
      <w:pPr>
        <w:spacing w:line="480" w:lineRule="auto"/>
      </w:pPr>
      <w:r w:rsidRPr="007F04E3">
        <w:t xml:space="preserve">Risks are decreed to be minimal however,  where the participant feels uncomfortable or indicates a desire to leave the study, they will be able to without prejudice before the data analysis period. This is due to the </w:t>
      </w:r>
      <w:r w:rsidRPr="007F04E3">
        <w:lastRenderedPageBreak/>
        <w:t>nature of the research study and because participant data withdrawal may impede data analysis of other participants adversely.</w:t>
      </w:r>
    </w:p>
    <w:p w14:paraId="77D2C579" w14:textId="77777777" w:rsidR="007F04E3" w:rsidRPr="007F04E3" w:rsidRDefault="007F04E3" w:rsidP="007F04E3">
      <w:pPr>
        <w:spacing w:line="480" w:lineRule="auto"/>
        <w:rPr>
          <w:b/>
          <w:bCs w:val="0"/>
          <w:u w:val="single"/>
        </w:rPr>
      </w:pPr>
      <w:r w:rsidRPr="007F04E3">
        <w:rPr>
          <w:b/>
          <w:bCs w:val="0"/>
          <w:u w:val="single"/>
        </w:rPr>
        <w:t>Rights of the Participants.</w:t>
      </w:r>
    </w:p>
    <w:p w14:paraId="6BEE9F87" w14:textId="77777777" w:rsidR="007F04E3" w:rsidRPr="007F04E3" w:rsidRDefault="007F04E3" w:rsidP="007F04E3">
      <w:pPr>
        <w:spacing w:line="480" w:lineRule="auto"/>
      </w:pPr>
      <w:r w:rsidRPr="007F04E3">
        <w:t xml:space="preserve">Study participation is entirely voluntary. Participants are under no obligation to take part in the focus group and may leave the study at any point without prejudice prior to data analysis. </w:t>
      </w:r>
    </w:p>
    <w:p w14:paraId="3C6ADF86" w14:textId="77777777" w:rsidR="007F04E3" w:rsidRPr="007F04E3" w:rsidRDefault="007F04E3" w:rsidP="007F04E3">
      <w:pPr>
        <w:spacing w:line="480" w:lineRule="auto"/>
        <w:rPr>
          <w:b/>
          <w:bCs w:val="0"/>
          <w:u w:val="single"/>
        </w:rPr>
      </w:pPr>
      <w:r w:rsidRPr="007F04E3">
        <w:rPr>
          <w:b/>
          <w:bCs w:val="0"/>
          <w:u w:val="single"/>
        </w:rPr>
        <w:t xml:space="preserve">For more information. </w:t>
      </w:r>
    </w:p>
    <w:p w14:paraId="6B0DFDA8" w14:textId="77777777" w:rsidR="007F04E3" w:rsidRPr="007F04E3" w:rsidRDefault="007F04E3" w:rsidP="007F04E3">
      <w:pPr>
        <w:spacing w:line="480" w:lineRule="auto"/>
      </w:pPr>
      <w:r w:rsidRPr="007F04E3">
        <w:t xml:space="preserve">This research proposal has been scrutinised and approved by the University of Wales Trinity Saint David Research Ethics board. If you have any further questions or concerns regarding the study, please address them to the </w:t>
      </w:r>
    </w:p>
    <w:p w14:paraId="12C8F80A" w14:textId="77777777" w:rsidR="007F04E3" w:rsidRPr="007F04E3" w:rsidRDefault="007F04E3" w:rsidP="007F04E3">
      <w:pPr>
        <w:spacing w:line="480" w:lineRule="auto"/>
      </w:pPr>
      <w:r w:rsidRPr="007F04E3">
        <w:t xml:space="preserve">Researcher – Suzanne Michelle Rollinson email </w:t>
      </w:r>
      <w:hyperlink r:id="rId10" w:history="1">
        <w:r w:rsidRPr="007F04E3">
          <w:rPr>
            <w:color w:val="0563C1" w:themeColor="hyperlink"/>
            <w:u w:val="single"/>
          </w:rPr>
          <w:t>0302067@student.uwtsd.ac.uk</w:t>
        </w:r>
      </w:hyperlink>
    </w:p>
    <w:p w14:paraId="42E06196" w14:textId="77777777" w:rsidR="007F04E3" w:rsidRPr="007F04E3" w:rsidRDefault="007F04E3" w:rsidP="007F04E3">
      <w:pPr>
        <w:spacing w:line="480" w:lineRule="auto"/>
      </w:pPr>
      <w:r w:rsidRPr="007F04E3">
        <w:t xml:space="preserve">Or the </w:t>
      </w:r>
    </w:p>
    <w:p w14:paraId="350C9C0C" w14:textId="77777777" w:rsidR="007F04E3" w:rsidRPr="007F04E3" w:rsidRDefault="007F04E3" w:rsidP="007F04E3">
      <w:pPr>
        <w:spacing w:line="480" w:lineRule="auto"/>
      </w:pPr>
      <w:r w:rsidRPr="007F04E3">
        <w:t>Dissertation Supervisor -</w:t>
      </w:r>
      <w:proofErr w:type="spellStart"/>
      <w:r w:rsidRPr="007F04E3">
        <w:t>Dr.</w:t>
      </w:r>
      <w:proofErr w:type="spellEnd"/>
      <w:r w:rsidRPr="007F04E3">
        <w:t xml:space="preserve"> </w:t>
      </w:r>
      <w:proofErr w:type="spellStart"/>
      <w:r w:rsidRPr="007F04E3">
        <w:t>Lymarie</w:t>
      </w:r>
      <w:proofErr w:type="spellEnd"/>
      <w:r w:rsidRPr="007F04E3">
        <w:t xml:space="preserve"> Rodriguez- Morales email </w:t>
      </w:r>
      <w:hyperlink r:id="rId11" w:history="1">
        <w:r w:rsidRPr="007F04E3">
          <w:rPr>
            <w:color w:val="0563C1" w:themeColor="hyperlink"/>
            <w:u w:val="single"/>
          </w:rPr>
          <w:t>lymarie.rodriguez@uwtsd.ac.uk</w:t>
        </w:r>
      </w:hyperlink>
      <w:r w:rsidRPr="007F04E3">
        <w:t xml:space="preserve">. </w:t>
      </w:r>
    </w:p>
    <w:p w14:paraId="3FCB490F" w14:textId="77777777" w:rsidR="007F04E3" w:rsidRPr="007F04E3" w:rsidRDefault="007F04E3" w:rsidP="007F04E3">
      <w:pPr>
        <w:spacing w:line="480" w:lineRule="auto"/>
      </w:pPr>
    </w:p>
    <w:p w14:paraId="1AB528FC" w14:textId="5D718DBE" w:rsidR="007F04E3" w:rsidRDefault="007F04E3"/>
    <w:p w14:paraId="68579347" w14:textId="02BA0228" w:rsidR="00CA47BA" w:rsidRDefault="00CA47BA"/>
    <w:p w14:paraId="34F17992" w14:textId="2ED1A2FE" w:rsidR="00CA47BA" w:rsidRDefault="00CA47BA"/>
    <w:p w14:paraId="3B66C9A8" w14:textId="715314A2" w:rsidR="00CA47BA" w:rsidRDefault="00CA47BA"/>
    <w:p w14:paraId="1B4B8C8E" w14:textId="3C5BE73F" w:rsidR="00CA47BA" w:rsidRDefault="00CA47BA"/>
    <w:p w14:paraId="2CC3368D" w14:textId="581090D2" w:rsidR="00CA47BA" w:rsidRDefault="00CA47BA"/>
    <w:p w14:paraId="0E909AB7" w14:textId="5C8C0A76" w:rsidR="00CA47BA" w:rsidRDefault="00CA47BA"/>
    <w:p w14:paraId="037A429D" w14:textId="045A2A2D" w:rsidR="00CA47BA" w:rsidRDefault="00CA47BA"/>
    <w:p w14:paraId="1210A91D" w14:textId="243469D2" w:rsidR="00CA47BA" w:rsidRDefault="00CA47BA"/>
    <w:p w14:paraId="09CC5E2E" w14:textId="0045C9BB" w:rsidR="00CA47BA" w:rsidRDefault="00CA47BA"/>
    <w:p w14:paraId="1058B532" w14:textId="362C03BA" w:rsidR="00CA47BA" w:rsidRDefault="00CA47BA"/>
    <w:p w14:paraId="5197C021" w14:textId="45B2A1EE" w:rsidR="00CA47BA" w:rsidRDefault="00CA47BA"/>
    <w:p w14:paraId="70FB0F89" w14:textId="6A8FE012" w:rsidR="00CA47BA" w:rsidRDefault="00CA47BA"/>
    <w:p w14:paraId="2C94028F" w14:textId="4532F0A1" w:rsidR="00CA47BA" w:rsidRDefault="00CA47BA"/>
    <w:p w14:paraId="75EC5D83" w14:textId="77777777" w:rsidR="00CA47BA" w:rsidRDefault="00CA47BA" w:rsidP="00CA47BA">
      <w:pPr>
        <w:rPr>
          <w:b/>
          <w:bCs w:val="0"/>
          <w:u w:val="single"/>
        </w:rPr>
      </w:pPr>
      <w:r w:rsidRPr="00D1634D">
        <w:rPr>
          <w:b/>
          <w:bCs w:val="0"/>
          <w:u w:val="single"/>
        </w:rPr>
        <w:lastRenderedPageBreak/>
        <w:t>RESEARCH CONSENT FORM</w:t>
      </w:r>
    </w:p>
    <w:p w14:paraId="07CC561E" w14:textId="77777777" w:rsidR="00CA47BA" w:rsidRDefault="00CA47BA" w:rsidP="00CA47BA">
      <w:pPr>
        <w:rPr>
          <w:b/>
          <w:bCs w:val="0"/>
          <w:u w:val="single"/>
        </w:rPr>
      </w:pPr>
    </w:p>
    <w:p w14:paraId="45106330" w14:textId="77777777" w:rsidR="00CA47BA" w:rsidRDefault="00CA47BA" w:rsidP="00CA47BA">
      <w:pPr>
        <w:spacing w:line="480" w:lineRule="auto"/>
        <w:rPr>
          <w:b/>
          <w:bCs w:val="0"/>
          <w:u w:val="single"/>
        </w:rPr>
      </w:pPr>
      <w:r w:rsidRPr="00D1634D">
        <w:rPr>
          <w:b/>
          <w:bCs w:val="0"/>
          <w:u w:val="single"/>
        </w:rPr>
        <w:t>Exploring the impact of Paternal postnatal depression on paternal mental health : A Focus group approach.</w:t>
      </w:r>
    </w:p>
    <w:p w14:paraId="20B9FB4F" w14:textId="77777777" w:rsidR="00CA47BA" w:rsidRDefault="00CA47BA" w:rsidP="00CA47BA">
      <w:pPr>
        <w:spacing w:line="480" w:lineRule="auto"/>
      </w:pPr>
      <w:r>
        <w:t>Welcome to my research study dissertation on Paternal postnatal depression.</w:t>
      </w:r>
    </w:p>
    <w:p w14:paraId="19EADB7F" w14:textId="77777777" w:rsidR="00CA47BA" w:rsidRDefault="00CA47BA" w:rsidP="00CA47BA">
      <w:pPr>
        <w:spacing w:line="480" w:lineRule="auto"/>
      </w:pPr>
      <w:r>
        <w:t xml:space="preserve">Paternal postnatal depression has been defined as a major depressive psychological disorder occurring rapidly after the birth of a child (Scarff, 2019). Paternal postnatal depression is historically “under screened, under diagnosed and under treated” (Musser, Ahmed, Foli &amp; Coddington, 2013 pp.479-485) despite affecting one in ten men (Paulson &amp; Bazemore, 2010). Family structure in Wales has changed from mining communities and families no longer have extended support networks nearby  to assist in child rearing. This scenario combined with no routine screening for men in Wales causes a lack of support for men and their families when developing this disorder. </w:t>
      </w:r>
    </w:p>
    <w:p w14:paraId="61F349C9" w14:textId="77777777" w:rsidR="00CA47BA" w:rsidRDefault="00CA47BA" w:rsidP="00CA47BA">
      <w:pPr>
        <w:spacing w:line="480" w:lineRule="auto"/>
        <w:rPr>
          <w:b/>
          <w:bCs w:val="0"/>
          <w:u w:val="single"/>
        </w:rPr>
      </w:pPr>
      <w:r w:rsidRPr="004B024E">
        <w:rPr>
          <w:b/>
          <w:bCs w:val="0"/>
          <w:u w:val="single"/>
        </w:rPr>
        <w:t>PLEASE READ</w:t>
      </w:r>
    </w:p>
    <w:p w14:paraId="4D629C21" w14:textId="77777777" w:rsidR="00CA47BA" w:rsidRDefault="00CA47BA" w:rsidP="00CA47BA">
      <w:pPr>
        <w:spacing w:line="480" w:lineRule="auto"/>
      </w:pPr>
      <w:r>
        <w:t xml:space="preserve">I understand this research study is being carried out by a third year Psychology and Counselling student in satisfaction of their dissertation project and that taking part in this study will involve participating in an online Focus group discussion. This will be to investigate the impact of Paternal postnatal depression on paternal mental health in Wales. This discussion will also examine how paternal postnatal depression is portrayed in the media and whether paternal postnatal depression is taken seriously. I understand that participation is voluntary, and I am free to withdraw from the study before data collection analysis without prejudice. I am aware if I have study concerns, I can discuss these with the researcher or supervisor at any time during or after the study. I understand that the information provided by me will be held confidentially with an identifier or pseudonym allocated to my response and that this data will be held in accordance GDPR regulations and only for the research duration. I also understand I will be provided with a debrief form at the end of the study and the opportunity to discuss any concerns with the researcher. </w:t>
      </w:r>
    </w:p>
    <w:p w14:paraId="5B0C7E58" w14:textId="77777777" w:rsidR="00CA47BA" w:rsidRPr="004B024E" w:rsidRDefault="00CA47BA" w:rsidP="00CA47BA">
      <w:pPr>
        <w:spacing w:line="480" w:lineRule="auto"/>
      </w:pPr>
      <w:r>
        <w:t>Name of researcher taking consent – Suzanne Michelle Rollinson.</w:t>
      </w:r>
    </w:p>
    <w:p w14:paraId="4E4631AB" w14:textId="77777777" w:rsidR="00CA47BA" w:rsidRDefault="00CA47BA"/>
    <w:p w14:paraId="53378AD5" w14:textId="77777777" w:rsidR="00CA47BA" w:rsidRPr="00CA47BA" w:rsidRDefault="00CA47BA" w:rsidP="00CA47BA">
      <w:pPr>
        <w:rPr>
          <w:b/>
          <w:bCs w:val="0"/>
          <w:u w:val="single"/>
        </w:rPr>
      </w:pPr>
      <w:r w:rsidRPr="00CA47BA">
        <w:rPr>
          <w:b/>
          <w:bCs w:val="0"/>
          <w:u w:val="single"/>
        </w:rPr>
        <w:lastRenderedPageBreak/>
        <w:t>Study Debrief Form</w:t>
      </w:r>
    </w:p>
    <w:p w14:paraId="14D5E32D" w14:textId="77777777" w:rsidR="00CA47BA" w:rsidRPr="00CA47BA" w:rsidRDefault="00CA47BA" w:rsidP="00CA47BA"/>
    <w:p w14:paraId="6C78E7FF" w14:textId="77777777" w:rsidR="00CA47BA" w:rsidRPr="00CA47BA" w:rsidRDefault="00CA47BA" w:rsidP="00CA47BA">
      <w:r w:rsidRPr="00CA47BA">
        <w:t xml:space="preserve">Please Read – </w:t>
      </w:r>
    </w:p>
    <w:p w14:paraId="756919BE" w14:textId="77777777" w:rsidR="00CA47BA" w:rsidRPr="00CA47BA" w:rsidRDefault="00CA47BA" w:rsidP="00CA47BA">
      <w:pPr>
        <w:spacing w:line="480" w:lineRule="auto"/>
      </w:pPr>
      <w:r w:rsidRPr="00CA47BA">
        <w:t>Thank you for taking part in this Focus group discussion on Paternal postnatal depression. The aim of this study was to examine the impact of Paternal postnatal depression on paternal mental health in Wales. If you wish to withdraw your participation before data analysis occurs, please let me know as soon as possible. Your data will be anonymous and confidential. If taking part in this study raises any issues, please contact Suzanne Rollinson (</w:t>
      </w:r>
      <w:hyperlink r:id="rId12" w:history="1">
        <w:r w:rsidRPr="00CA47BA">
          <w:rPr>
            <w:color w:val="0563C1" w:themeColor="hyperlink"/>
            <w:u w:val="single"/>
          </w:rPr>
          <w:t>0302067@uwtsd.ac.uk</w:t>
        </w:r>
      </w:hyperlink>
      <w:r w:rsidRPr="00CA47BA">
        <w:t xml:space="preserve">) or the dissertation supervisor Dr.Lymarie Rodriguez-Morales [ </w:t>
      </w:r>
      <w:hyperlink r:id="rId13" w:history="1">
        <w:r w:rsidRPr="00CA47BA">
          <w:rPr>
            <w:color w:val="0563C1" w:themeColor="hyperlink"/>
            <w:u w:val="single"/>
          </w:rPr>
          <w:t>lymarie.rodriguez@uwtsd.ac.uk</w:t>
        </w:r>
      </w:hyperlink>
      <w:r w:rsidRPr="00CA47BA">
        <w:t xml:space="preserve"> ]. </w:t>
      </w:r>
    </w:p>
    <w:p w14:paraId="5C0D94D1" w14:textId="77777777" w:rsidR="00CA47BA" w:rsidRPr="00CA47BA" w:rsidRDefault="00CA47BA" w:rsidP="00CA47BA">
      <w:pPr>
        <w:spacing w:line="480" w:lineRule="auto"/>
      </w:pPr>
      <w:r w:rsidRPr="00CA47BA">
        <w:t xml:space="preserve">Phone lines for use in the event of distress -Samaritans -116 123, </w:t>
      </w:r>
      <w:proofErr w:type="spellStart"/>
      <w:r w:rsidRPr="00CA47BA">
        <w:t>SANEline</w:t>
      </w:r>
      <w:proofErr w:type="spellEnd"/>
      <w:r w:rsidRPr="00CA47BA">
        <w:t xml:space="preserve"> -0300 304 7000</w:t>
      </w:r>
    </w:p>
    <w:p w14:paraId="10130D71" w14:textId="77777777" w:rsidR="00CA47BA" w:rsidRPr="00CA47BA" w:rsidRDefault="00CA47BA" w:rsidP="00CA47BA">
      <w:pPr>
        <w:spacing w:line="480" w:lineRule="auto"/>
      </w:pPr>
      <w:r w:rsidRPr="00CA47BA">
        <w:t>C.A.L.L (Wales) – 0800 132 737.</w:t>
      </w:r>
    </w:p>
    <w:p w14:paraId="45F750A9" w14:textId="77777777" w:rsidR="00CA47BA" w:rsidRPr="00CA47BA" w:rsidRDefault="00CA47BA" w:rsidP="00CA47BA">
      <w:pPr>
        <w:spacing w:line="480" w:lineRule="auto"/>
      </w:pPr>
      <w:r w:rsidRPr="00CA47BA">
        <w:t xml:space="preserve">Thank you sincerely for your participation and time. </w:t>
      </w:r>
    </w:p>
    <w:p w14:paraId="6622C6F2" w14:textId="0125A97D" w:rsidR="00FE2B12" w:rsidRDefault="00FE2B12"/>
    <w:p w14:paraId="1CE3DFF4" w14:textId="6D134850" w:rsidR="003B3F70" w:rsidRDefault="003B3F70"/>
    <w:p w14:paraId="17CA2501" w14:textId="40FA63DE" w:rsidR="003B3F70" w:rsidRDefault="003B3F70"/>
    <w:p w14:paraId="60D60095" w14:textId="0CE1322B" w:rsidR="003B3F70" w:rsidRDefault="003B3F70"/>
    <w:p w14:paraId="364E4D86" w14:textId="7500E678" w:rsidR="003B3F70" w:rsidRDefault="003B3F70"/>
    <w:p w14:paraId="3E966CCD" w14:textId="2BD8BAD5" w:rsidR="003B3F70" w:rsidRDefault="003B3F70"/>
    <w:p w14:paraId="3484465C" w14:textId="518C0E1D" w:rsidR="003B3F70" w:rsidRDefault="003B3F70"/>
    <w:p w14:paraId="05064E73" w14:textId="5DFC3212" w:rsidR="003B3F70" w:rsidRDefault="003B3F70"/>
    <w:p w14:paraId="2F19C165" w14:textId="0A1D05E7" w:rsidR="003B3F70" w:rsidRDefault="003B3F70"/>
    <w:p w14:paraId="167829F7" w14:textId="1AEEA14E" w:rsidR="003B3F70" w:rsidRDefault="003B3F70"/>
    <w:p w14:paraId="4FAEE622" w14:textId="03BF740E" w:rsidR="003B3F70" w:rsidRDefault="003B3F70"/>
    <w:p w14:paraId="62D3FE6C" w14:textId="79D45E0E" w:rsidR="003B3F70" w:rsidRDefault="003B3F70"/>
    <w:p w14:paraId="632943B5" w14:textId="41176413" w:rsidR="003B3F70" w:rsidRDefault="003B3F70"/>
    <w:p w14:paraId="39670744" w14:textId="408E97CA" w:rsidR="003B3F70" w:rsidRDefault="003B3F70"/>
    <w:p w14:paraId="3962034A" w14:textId="0024FEBC" w:rsidR="003B3F70" w:rsidRDefault="003B3F70"/>
    <w:p w14:paraId="264D2566" w14:textId="78A08F3F" w:rsidR="003B3F70" w:rsidRDefault="003B3F70"/>
    <w:p w14:paraId="42A46045" w14:textId="370DFEA0" w:rsidR="003B3F70" w:rsidRDefault="003B3F70"/>
    <w:p w14:paraId="2EEE0583" w14:textId="7C562DB4" w:rsidR="003B3F70" w:rsidRDefault="003B3F70"/>
    <w:p w14:paraId="3B502E12" w14:textId="77777777" w:rsidR="003B3F70" w:rsidRDefault="003B3F70" w:rsidP="003B3F70">
      <w:pPr>
        <w:rPr>
          <w:b/>
          <w:bCs w:val="0"/>
          <w:u w:val="single"/>
        </w:rPr>
      </w:pPr>
      <w:r w:rsidRPr="00160470">
        <w:rPr>
          <w:b/>
          <w:bCs w:val="0"/>
          <w:u w:val="single"/>
        </w:rPr>
        <w:lastRenderedPageBreak/>
        <w:t>Dissertation Focus group Interview Schedule</w:t>
      </w:r>
    </w:p>
    <w:p w14:paraId="0E04369E" w14:textId="77777777" w:rsidR="003B3F70" w:rsidRPr="007E6057" w:rsidRDefault="003B3F70" w:rsidP="003B3F70"/>
    <w:p w14:paraId="52B00937" w14:textId="77777777" w:rsidR="003B3F70" w:rsidRDefault="003B3F70" w:rsidP="003B3F70">
      <w:pPr>
        <w:spacing w:line="480" w:lineRule="auto"/>
      </w:pPr>
      <w:r>
        <w:t xml:space="preserve">Open ended questions will be used for the Focus group discussion, there will be a set of predetermined questions related to the </w:t>
      </w:r>
      <w:proofErr w:type="gramStart"/>
      <w:r>
        <w:t>research</w:t>
      </w:r>
      <w:proofErr w:type="gramEnd"/>
      <w:r>
        <w:t xml:space="preserve"> but the moderator will also seek to be sensitive to the group dynamics and direction of the conversation which may encourage other questions.</w:t>
      </w:r>
    </w:p>
    <w:p w14:paraId="465E5733" w14:textId="77777777" w:rsidR="003B3F70" w:rsidRDefault="003B3F70" w:rsidP="003B3F70">
      <w:pPr>
        <w:spacing w:line="480" w:lineRule="auto"/>
      </w:pPr>
      <w:r>
        <w:t xml:space="preserve">Questions must be broad enough to cover the research material but sensitively posed enough as not to cause distress to any participants. </w:t>
      </w:r>
    </w:p>
    <w:p w14:paraId="2C441FA9" w14:textId="77777777" w:rsidR="003B3F70" w:rsidRDefault="003B3F70" w:rsidP="003B3F70">
      <w:pPr>
        <w:spacing w:line="480" w:lineRule="auto"/>
      </w:pPr>
      <w:r>
        <w:t>Question 1 – Can you tell me when approximately you began to experience paternal postnatal depression?</w:t>
      </w:r>
    </w:p>
    <w:p w14:paraId="4C7F71F5" w14:textId="77777777" w:rsidR="003B3F70" w:rsidRDefault="003B3F70" w:rsidP="003B3F70">
      <w:pPr>
        <w:spacing w:line="480" w:lineRule="auto"/>
      </w:pPr>
      <w:r>
        <w:t>Question 2 – What feelings and thoughts did you experience?</w:t>
      </w:r>
    </w:p>
    <w:p w14:paraId="50439C7E" w14:textId="77777777" w:rsidR="003B3F70" w:rsidRDefault="003B3F70" w:rsidP="003B3F70">
      <w:pPr>
        <w:spacing w:line="480" w:lineRule="auto"/>
      </w:pPr>
      <w:r>
        <w:t>Question 3 – How did you cope with your symptoms?</w:t>
      </w:r>
    </w:p>
    <w:p w14:paraId="4CD77B78" w14:textId="77777777" w:rsidR="003B3F70" w:rsidRDefault="003B3F70" w:rsidP="003B3F70">
      <w:pPr>
        <w:spacing w:line="480" w:lineRule="auto"/>
      </w:pPr>
      <w:r>
        <w:t>Question 4 – What impact if any did your postnatal depression have on those around you?</w:t>
      </w:r>
    </w:p>
    <w:p w14:paraId="01A88171" w14:textId="77777777" w:rsidR="003B3F70" w:rsidRDefault="003B3F70" w:rsidP="003B3F70">
      <w:pPr>
        <w:spacing w:line="480" w:lineRule="auto"/>
      </w:pPr>
      <w:r>
        <w:t>Question 5 – How easy did you find it to access treatment and support?</w:t>
      </w:r>
    </w:p>
    <w:p w14:paraId="387A6D2B" w14:textId="77777777" w:rsidR="003B3F70" w:rsidRDefault="003B3F70" w:rsidP="003B3F70">
      <w:pPr>
        <w:spacing w:line="480" w:lineRule="auto"/>
      </w:pPr>
      <w:r>
        <w:t>Question 6 – How seriously do you feel your postnatal depression was taken by health professionals?</w:t>
      </w:r>
    </w:p>
    <w:p w14:paraId="4BBAEF67" w14:textId="77777777" w:rsidR="003B3F70" w:rsidRDefault="003B3F70" w:rsidP="003B3F70">
      <w:pPr>
        <w:spacing w:line="480" w:lineRule="auto"/>
      </w:pPr>
      <w:r>
        <w:t xml:space="preserve">Question 7 – What effect if any did </w:t>
      </w:r>
      <w:proofErr w:type="gramStart"/>
      <w:r>
        <w:t>living</w:t>
      </w:r>
      <w:proofErr w:type="gramEnd"/>
      <w:r>
        <w:t xml:space="preserve"> in Wales impact upon your postnatal depression?</w:t>
      </w:r>
    </w:p>
    <w:p w14:paraId="5D7F0D1F" w14:textId="77777777" w:rsidR="003B3F70" w:rsidRDefault="003B3F70" w:rsidP="003B3F70">
      <w:pPr>
        <w:spacing w:line="480" w:lineRule="auto"/>
      </w:pPr>
      <w:r>
        <w:t>Question 8 – How well do you think the media portrays paternal postnatal depression?</w:t>
      </w:r>
    </w:p>
    <w:p w14:paraId="6E273BC5" w14:textId="77777777" w:rsidR="003B3F70" w:rsidRDefault="003B3F70" w:rsidP="003B3F70">
      <w:pPr>
        <w:spacing w:line="480" w:lineRule="auto"/>
      </w:pPr>
      <w:r>
        <w:t>Question 9 – What do you wish people understood about Paternal postnatal depression?</w:t>
      </w:r>
    </w:p>
    <w:p w14:paraId="722CE8C7" w14:textId="77777777" w:rsidR="003B3F70" w:rsidRPr="00160470" w:rsidRDefault="003B3F70" w:rsidP="003B3F70">
      <w:pPr>
        <w:spacing w:line="480" w:lineRule="auto"/>
      </w:pPr>
      <w:r>
        <w:t>Question 10 – What encouragement, if any, can you give to somebody who is experiencing paternal postnatal depression at the moment?</w:t>
      </w:r>
    </w:p>
    <w:p w14:paraId="11245EA9" w14:textId="77777777" w:rsidR="003B3F70" w:rsidRDefault="003B3F70"/>
    <w:sectPr w:rsidR="003B3F70"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CA9BE" w14:textId="77777777" w:rsidR="005B5DAE" w:rsidRDefault="00B744E5"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88B517" w14:textId="77777777" w:rsidR="005B5DAE" w:rsidRDefault="00B744E5"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A0C470" w14:textId="77777777" w:rsidR="005B5DAE" w:rsidRDefault="00B744E5" w:rsidP="003E444F">
    <w:pPr>
      <w:pStyle w:val="Footer"/>
      <w:ind w:right="360"/>
      <w:jc w:val="right"/>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918"/>
    <w:rsid w:val="001435C6"/>
    <w:rsid w:val="001B172D"/>
    <w:rsid w:val="003B3F70"/>
    <w:rsid w:val="00567918"/>
    <w:rsid w:val="007E6057"/>
    <w:rsid w:val="007F04E3"/>
    <w:rsid w:val="00AF41A4"/>
    <w:rsid w:val="00CA47BA"/>
    <w:rsid w:val="00D70591"/>
    <w:rsid w:val="00FE2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B79E3"/>
  <w15:chartTrackingRefBased/>
  <w15:docId w15:val="{389644E5-8704-473B-9FE7-9C5A0FCAD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Arial"/>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56791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67918"/>
  </w:style>
  <w:style w:type="character" w:styleId="PageNumber">
    <w:name w:val="page number"/>
    <w:basedOn w:val="DefaultParagraphFont"/>
    <w:semiHidden/>
    <w:rsid w:val="00567918"/>
  </w:style>
  <w:style w:type="character" w:styleId="Hyperlink">
    <w:name w:val="Hyperlink"/>
    <w:basedOn w:val="DefaultParagraphFont"/>
    <w:uiPriority w:val="99"/>
    <w:semiHidden/>
    <w:unhideWhenUsed/>
    <w:rsid w:val="001B17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me-to-change.org.uk/news/survey-shows-greatest-improvement-public-attitudes-mental-health-decade-0" TargetMode="External"/><Relationship Id="rId13" Type="http://schemas.openxmlformats.org/officeDocument/2006/relationships/hyperlink" Target="mailto:lymarie.rodriguez@uwtsd.ac.uk" TargetMode="External"/><Relationship Id="rId3" Type="http://schemas.openxmlformats.org/officeDocument/2006/relationships/settings" Target="settings.xml"/><Relationship Id="rId7" Type="http://schemas.openxmlformats.org/officeDocument/2006/relationships/hyperlink" Target="https://www.scientificamerican.com/article/fathers-postpartum-depression/" TargetMode="External"/><Relationship Id="rId12" Type="http://schemas.openxmlformats.org/officeDocument/2006/relationships/hyperlink" Target="mailto:0302067@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guardian.com/society/2018/sep/04/fathers-men-get-posnatal-depression-too" TargetMode="External"/><Relationship Id="rId11" Type="http://schemas.openxmlformats.org/officeDocument/2006/relationships/hyperlink" Target="mailto:lymarie.rodriguez@uwtsd.ac.uk" TargetMode="External"/><Relationship Id="rId5" Type="http://schemas.openxmlformats.org/officeDocument/2006/relationships/image" Target="media/image1.png"/><Relationship Id="rId15" Type="http://schemas.openxmlformats.org/officeDocument/2006/relationships/footer" Target="footer2.xml"/><Relationship Id="rId10" Type="http://schemas.openxmlformats.org/officeDocument/2006/relationships/hyperlink" Target="mailto:0302067@student.uwtsd.ac.uk" TargetMode="External"/><Relationship Id="rId4" Type="http://schemas.openxmlformats.org/officeDocument/2006/relationships/webSettings" Target="webSettings.xml"/><Relationship Id="rId9" Type="http://schemas.openxmlformats.org/officeDocument/2006/relationships/hyperlink" Target="https://www.nytimes.com/2017/10/17/well/family/can-fathers-have-postpartum-depression.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4425</Words>
  <Characters>25223</Characters>
  <Application>Microsoft Office Word</Application>
  <DocSecurity>0</DocSecurity>
  <Lines>210</Lines>
  <Paragraphs>59</Paragraphs>
  <ScaleCrop>false</ScaleCrop>
  <Company/>
  <LinksUpToDate>false</LinksUpToDate>
  <CharactersWithSpaces>29589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 Rollinson</dc:creator>
  <cp:keywords/>
  <dc:description/>
  <cp:lastModifiedBy>Suzi Rollinson</cp:lastModifiedBy>
  <cp:revision>2</cp:revision>
  <dcterms:created xsi:type="dcterms:W3CDTF">2020-06-22T10:38:00Z</dcterms:created>
  <dcterms:modified xsi:type="dcterms:W3CDTF">2020-06-22T10:38:00Z</dcterms:modified>
</cp:coreProperties>
</file>