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B5E8A" w14:textId="403509DA" w:rsidR="003C57F6" w:rsidRPr="003C57F6" w:rsidRDefault="003C57F6" w:rsidP="00B016AF">
      <w:pPr>
        <w:rPr>
          <w:rFonts w:ascii="Ariel" w:hAnsi="Ariel"/>
          <w:b/>
          <w:bCs/>
          <w:sz w:val="22"/>
          <w:szCs w:val="22"/>
        </w:rPr>
      </w:pPr>
      <w:r w:rsidRPr="003C57F6">
        <w:rPr>
          <w:rFonts w:ascii="Ariel" w:hAnsi="Ariel"/>
          <w:b/>
          <w:bCs/>
          <w:noProof/>
          <w:sz w:val="22"/>
          <w:szCs w:val="22"/>
        </w:rPr>
        <w:drawing>
          <wp:inline distT="0" distB="0" distL="0" distR="0" wp14:anchorId="685F1D7E" wp14:editId="1BCEF3C0">
            <wp:extent cx="2956560" cy="1211580"/>
            <wp:effectExtent l="0" t="0" r="0" b="7620"/>
            <wp:docPr id="18468040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6560" cy="1211580"/>
                    </a:xfrm>
                    <a:prstGeom prst="rect">
                      <a:avLst/>
                    </a:prstGeom>
                    <a:noFill/>
                    <a:ln>
                      <a:noFill/>
                    </a:ln>
                  </pic:spPr>
                </pic:pic>
              </a:graphicData>
            </a:graphic>
          </wp:inline>
        </w:drawing>
      </w:r>
    </w:p>
    <w:p w14:paraId="013894B9" w14:textId="77777777" w:rsidR="003C57F6" w:rsidRDefault="003C57F6" w:rsidP="00781122">
      <w:pPr>
        <w:jc w:val="center"/>
        <w:rPr>
          <w:rFonts w:ascii="Ariel" w:hAnsi="Ariel"/>
          <w:b/>
          <w:bCs/>
          <w:sz w:val="22"/>
          <w:szCs w:val="22"/>
        </w:rPr>
      </w:pPr>
    </w:p>
    <w:p w14:paraId="2123C904" w14:textId="77777777" w:rsidR="003C57F6" w:rsidRDefault="003C57F6" w:rsidP="00781122">
      <w:pPr>
        <w:jc w:val="center"/>
        <w:rPr>
          <w:rFonts w:ascii="Ariel" w:hAnsi="Ariel"/>
          <w:b/>
          <w:bCs/>
          <w:sz w:val="22"/>
          <w:szCs w:val="22"/>
        </w:rPr>
      </w:pPr>
    </w:p>
    <w:p w14:paraId="509F9F90" w14:textId="77777777" w:rsidR="003C57F6" w:rsidRDefault="003C57F6" w:rsidP="00781122">
      <w:pPr>
        <w:jc w:val="center"/>
        <w:rPr>
          <w:rFonts w:ascii="Ariel" w:hAnsi="Ariel"/>
          <w:b/>
          <w:bCs/>
          <w:sz w:val="22"/>
          <w:szCs w:val="22"/>
        </w:rPr>
      </w:pPr>
    </w:p>
    <w:p w14:paraId="59D8F441" w14:textId="77777777" w:rsidR="003C57F6" w:rsidRDefault="003C57F6" w:rsidP="00781122">
      <w:pPr>
        <w:jc w:val="center"/>
        <w:rPr>
          <w:rFonts w:ascii="Ariel" w:hAnsi="Ariel"/>
          <w:b/>
          <w:bCs/>
          <w:sz w:val="22"/>
          <w:szCs w:val="22"/>
        </w:rPr>
      </w:pPr>
    </w:p>
    <w:p w14:paraId="0F4CED6C" w14:textId="77777777" w:rsidR="003C57F6" w:rsidRDefault="003C57F6" w:rsidP="00781122">
      <w:pPr>
        <w:jc w:val="center"/>
        <w:rPr>
          <w:rFonts w:ascii="Ariel" w:hAnsi="Ariel"/>
          <w:b/>
          <w:bCs/>
          <w:sz w:val="22"/>
          <w:szCs w:val="22"/>
        </w:rPr>
      </w:pPr>
    </w:p>
    <w:p w14:paraId="6BAAF18F" w14:textId="731F354E" w:rsidR="00781122" w:rsidRPr="00781122" w:rsidRDefault="00781122" w:rsidP="00781122">
      <w:pPr>
        <w:jc w:val="center"/>
        <w:rPr>
          <w:rFonts w:ascii="Ariel" w:hAnsi="Ariel"/>
          <w:b/>
          <w:bCs/>
          <w:sz w:val="22"/>
          <w:szCs w:val="22"/>
        </w:rPr>
      </w:pPr>
      <w:r w:rsidRPr="00781122">
        <w:rPr>
          <w:rFonts w:ascii="Ariel" w:hAnsi="Ariel"/>
          <w:b/>
          <w:bCs/>
          <w:sz w:val="22"/>
          <w:szCs w:val="22"/>
        </w:rPr>
        <w:t>Understanding and engaging stakeholders</w:t>
      </w:r>
    </w:p>
    <w:p w14:paraId="10B30FB7" w14:textId="29CD1C89" w:rsidR="00781122" w:rsidRDefault="00781122" w:rsidP="00781122">
      <w:pPr>
        <w:jc w:val="center"/>
        <w:rPr>
          <w:rFonts w:ascii="Ariel" w:hAnsi="Ariel"/>
          <w:b/>
          <w:bCs/>
          <w:sz w:val="22"/>
          <w:szCs w:val="22"/>
        </w:rPr>
      </w:pPr>
      <w:r w:rsidRPr="00781122">
        <w:rPr>
          <w:rFonts w:ascii="Ariel" w:hAnsi="Ariel"/>
          <w:b/>
          <w:bCs/>
          <w:sz w:val="22"/>
          <w:szCs w:val="22"/>
        </w:rPr>
        <w:t xml:space="preserve">Stakeholder engagement plan </w:t>
      </w:r>
    </w:p>
    <w:p w14:paraId="0DDEC8D3" w14:textId="77777777" w:rsidR="00B016AF" w:rsidRDefault="00B016AF" w:rsidP="00781122">
      <w:pPr>
        <w:jc w:val="center"/>
        <w:rPr>
          <w:rFonts w:ascii="Ariel" w:hAnsi="Ariel"/>
          <w:b/>
          <w:bCs/>
          <w:sz w:val="22"/>
          <w:szCs w:val="22"/>
        </w:rPr>
      </w:pPr>
    </w:p>
    <w:p w14:paraId="22FEE044" w14:textId="77777777" w:rsidR="00B016AF" w:rsidRDefault="00B016AF" w:rsidP="00781122">
      <w:pPr>
        <w:jc w:val="center"/>
        <w:rPr>
          <w:rFonts w:ascii="Ariel" w:hAnsi="Ariel"/>
          <w:b/>
          <w:bCs/>
          <w:sz w:val="22"/>
          <w:szCs w:val="22"/>
        </w:rPr>
      </w:pPr>
    </w:p>
    <w:p w14:paraId="224F359F" w14:textId="77777777" w:rsidR="00B016AF" w:rsidRDefault="00B016AF" w:rsidP="00781122">
      <w:pPr>
        <w:jc w:val="center"/>
        <w:rPr>
          <w:rFonts w:ascii="Ariel" w:hAnsi="Ariel"/>
          <w:b/>
          <w:bCs/>
          <w:sz w:val="22"/>
          <w:szCs w:val="22"/>
        </w:rPr>
      </w:pPr>
    </w:p>
    <w:p w14:paraId="59A2533A" w14:textId="4B81E0D1" w:rsidR="00B93D3A" w:rsidRDefault="00B93D3A" w:rsidP="00FB7426">
      <w:pPr>
        <w:rPr>
          <w:rFonts w:ascii="Ariel" w:hAnsi="Ariel"/>
          <w:b/>
          <w:bCs/>
          <w:sz w:val="22"/>
          <w:szCs w:val="22"/>
        </w:rPr>
      </w:pPr>
    </w:p>
    <w:p w14:paraId="68DF6620" w14:textId="2B7B72E4" w:rsidR="00E14EAC" w:rsidRDefault="00E14EAC" w:rsidP="00FB7426">
      <w:pPr>
        <w:rPr>
          <w:rFonts w:ascii="Ariel" w:hAnsi="Ariel"/>
          <w:b/>
          <w:bCs/>
          <w:sz w:val="22"/>
          <w:szCs w:val="22"/>
        </w:rPr>
      </w:pPr>
      <w:r>
        <w:rPr>
          <w:rFonts w:ascii="Ariel" w:hAnsi="Ariel"/>
          <w:b/>
          <w:bCs/>
          <w:sz w:val="22"/>
          <w:szCs w:val="22"/>
        </w:rPr>
        <w:t>STUDENT NAME:</w:t>
      </w:r>
      <w:r w:rsidR="00787A55">
        <w:rPr>
          <w:rFonts w:ascii="Ariel" w:hAnsi="Ariel"/>
          <w:b/>
          <w:bCs/>
          <w:sz w:val="22"/>
          <w:szCs w:val="22"/>
        </w:rPr>
        <w:t xml:space="preserve"> Cherelle Louise Egan </w:t>
      </w:r>
    </w:p>
    <w:p w14:paraId="79C5DBA8" w14:textId="0EEFAE6A" w:rsidR="00E14EAC" w:rsidRDefault="00E14EAC" w:rsidP="00FB7426">
      <w:pPr>
        <w:rPr>
          <w:rFonts w:ascii="Ariel" w:hAnsi="Ariel"/>
          <w:b/>
          <w:bCs/>
          <w:sz w:val="22"/>
          <w:szCs w:val="22"/>
        </w:rPr>
      </w:pPr>
      <w:r>
        <w:rPr>
          <w:rFonts w:ascii="Ariel" w:hAnsi="Ariel"/>
          <w:b/>
          <w:bCs/>
          <w:sz w:val="22"/>
          <w:szCs w:val="22"/>
        </w:rPr>
        <w:t>STUDENT ID:</w:t>
      </w:r>
      <w:r w:rsidR="0057767A">
        <w:rPr>
          <w:rFonts w:ascii="Ariel" w:hAnsi="Ariel"/>
          <w:b/>
          <w:bCs/>
          <w:sz w:val="22"/>
          <w:szCs w:val="22"/>
        </w:rPr>
        <w:t xml:space="preserve"> 244</w:t>
      </w:r>
      <w:r w:rsidR="00B92568">
        <w:rPr>
          <w:rFonts w:ascii="Ariel" w:hAnsi="Ariel"/>
          <w:b/>
          <w:bCs/>
          <w:sz w:val="22"/>
          <w:szCs w:val="22"/>
        </w:rPr>
        <w:t>3051</w:t>
      </w:r>
    </w:p>
    <w:p w14:paraId="25AE944D" w14:textId="7BAF38DF" w:rsidR="00E14EAC" w:rsidRDefault="00E14EAC" w:rsidP="00FB7426">
      <w:pPr>
        <w:rPr>
          <w:rFonts w:ascii="Ariel" w:hAnsi="Ariel"/>
          <w:b/>
          <w:bCs/>
          <w:sz w:val="22"/>
          <w:szCs w:val="22"/>
        </w:rPr>
      </w:pPr>
      <w:r>
        <w:rPr>
          <w:rFonts w:ascii="Ariel" w:hAnsi="Ariel"/>
          <w:b/>
          <w:bCs/>
          <w:sz w:val="22"/>
          <w:szCs w:val="22"/>
        </w:rPr>
        <w:t>MODULE</w:t>
      </w:r>
      <w:r w:rsidR="000C770E">
        <w:rPr>
          <w:rFonts w:ascii="Ariel" w:hAnsi="Ariel"/>
          <w:b/>
          <w:bCs/>
          <w:sz w:val="22"/>
          <w:szCs w:val="22"/>
        </w:rPr>
        <w:t xml:space="preserve"> NAME:</w:t>
      </w:r>
      <w:r w:rsidR="00B92568">
        <w:rPr>
          <w:rFonts w:ascii="Ariel" w:hAnsi="Ariel"/>
          <w:b/>
          <w:bCs/>
          <w:sz w:val="22"/>
          <w:szCs w:val="22"/>
        </w:rPr>
        <w:t xml:space="preserve"> </w:t>
      </w:r>
      <w:r w:rsidR="00347343">
        <w:rPr>
          <w:rFonts w:ascii="Ariel" w:hAnsi="Ariel"/>
          <w:b/>
          <w:bCs/>
          <w:sz w:val="22"/>
          <w:szCs w:val="22"/>
        </w:rPr>
        <w:t>understanding and engaging stakeholders</w:t>
      </w:r>
    </w:p>
    <w:p w14:paraId="35803691" w14:textId="6E88C7F4" w:rsidR="000C770E" w:rsidRDefault="000C770E" w:rsidP="00FB7426">
      <w:pPr>
        <w:rPr>
          <w:rFonts w:ascii="Ariel" w:hAnsi="Ariel"/>
          <w:b/>
          <w:bCs/>
          <w:sz w:val="22"/>
          <w:szCs w:val="22"/>
        </w:rPr>
      </w:pPr>
      <w:r>
        <w:rPr>
          <w:rFonts w:ascii="Ariel" w:hAnsi="Ariel"/>
          <w:b/>
          <w:bCs/>
          <w:sz w:val="22"/>
          <w:szCs w:val="22"/>
        </w:rPr>
        <w:t>MODULE CODE:</w:t>
      </w:r>
      <w:r w:rsidR="00075C61" w:rsidRPr="00075C61">
        <w:t xml:space="preserve"> </w:t>
      </w:r>
      <w:r w:rsidR="00075C61" w:rsidRPr="00075C61">
        <w:rPr>
          <w:rFonts w:ascii="Ariel" w:hAnsi="Ariel"/>
          <w:b/>
          <w:bCs/>
          <w:sz w:val="22"/>
          <w:szCs w:val="22"/>
        </w:rPr>
        <w:t>LCLM5001 </w:t>
      </w:r>
    </w:p>
    <w:p w14:paraId="78598E85" w14:textId="05D211FF" w:rsidR="000C770E" w:rsidRDefault="000C770E" w:rsidP="00FB7426">
      <w:pPr>
        <w:rPr>
          <w:rFonts w:ascii="Ariel" w:hAnsi="Ariel"/>
          <w:b/>
          <w:bCs/>
          <w:sz w:val="22"/>
          <w:szCs w:val="22"/>
        </w:rPr>
      </w:pPr>
      <w:r>
        <w:rPr>
          <w:rFonts w:ascii="Ariel" w:hAnsi="Ariel"/>
          <w:b/>
          <w:bCs/>
          <w:sz w:val="22"/>
          <w:szCs w:val="22"/>
        </w:rPr>
        <w:t>LECTURER:</w:t>
      </w:r>
      <w:r w:rsidR="00107BAA">
        <w:rPr>
          <w:rFonts w:ascii="Ariel" w:hAnsi="Ariel"/>
          <w:b/>
          <w:bCs/>
          <w:sz w:val="22"/>
          <w:szCs w:val="22"/>
        </w:rPr>
        <w:t xml:space="preserve"> </w:t>
      </w:r>
      <w:r w:rsidR="008C0BBE">
        <w:rPr>
          <w:rFonts w:ascii="Ariel" w:hAnsi="Ariel"/>
          <w:b/>
          <w:bCs/>
          <w:sz w:val="22"/>
          <w:szCs w:val="22"/>
        </w:rPr>
        <w:t xml:space="preserve">Muhammad Tariq </w:t>
      </w:r>
    </w:p>
    <w:p w14:paraId="659610C5" w14:textId="185ABA1D" w:rsidR="000C770E" w:rsidRDefault="000C770E" w:rsidP="00FB7426">
      <w:pPr>
        <w:rPr>
          <w:rFonts w:ascii="Ariel" w:hAnsi="Ariel"/>
          <w:b/>
          <w:bCs/>
          <w:sz w:val="22"/>
          <w:szCs w:val="22"/>
        </w:rPr>
      </w:pPr>
      <w:r>
        <w:rPr>
          <w:rFonts w:ascii="Ariel" w:hAnsi="Ariel"/>
          <w:b/>
          <w:bCs/>
          <w:sz w:val="22"/>
          <w:szCs w:val="22"/>
        </w:rPr>
        <w:t>ASSIGNMENT 1</w:t>
      </w:r>
    </w:p>
    <w:p w14:paraId="6EAFB574" w14:textId="39A55559" w:rsidR="006F5E4B" w:rsidRDefault="006F5E4B" w:rsidP="00FB7426">
      <w:pPr>
        <w:rPr>
          <w:rFonts w:ascii="Ariel" w:hAnsi="Ariel"/>
          <w:b/>
          <w:bCs/>
          <w:sz w:val="22"/>
          <w:szCs w:val="22"/>
        </w:rPr>
      </w:pPr>
      <w:r>
        <w:rPr>
          <w:rFonts w:ascii="Ariel" w:hAnsi="Ariel"/>
          <w:b/>
          <w:bCs/>
          <w:sz w:val="22"/>
          <w:szCs w:val="22"/>
        </w:rPr>
        <w:t>DATE 18/09/2026</w:t>
      </w:r>
    </w:p>
    <w:p w14:paraId="509A8DCA" w14:textId="77777777" w:rsidR="00B93D3A" w:rsidRDefault="00B93D3A">
      <w:pPr>
        <w:rPr>
          <w:rFonts w:ascii="Ariel" w:hAnsi="Ariel"/>
          <w:b/>
          <w:bCs/>
          <w:sz w:val="22"/>
          <w:szCs w:val="22"/>
        </w:rPr>
      </w:pPr>
      <w:r>
        <w:rPr>
          <w:rFonts w:ascii="Ariel" w:hAnsi="Ariel"/>
          <w:b/>
          <w:bCs/>
          <w:sz w:val="22"/>
          <w:szCs w:val="22"/>
        </w:rPr>
        <w:br w:type="page"/>
      </w:r>
    </w:p>
    <w:p w14:paraId="2F4DC9FB" w14:textId="5D00EDCB" w:rsidR="00FC5D0E" w:rsidRDefault="00492DE0" w:rsidP="00093439">
      <w:pPr>
        <w:jc w:val="center"/>
        <w:rPr>
          <w:rFonts w:ascii="Ariel" w:hAnsi="Ariel"/>
          <w:b/>
          <w:bCs/>
          <w:sz w:val="22"/>
          <w:szCs w:val="22"/>
          <w:u w:val="single"/>
        </w:rPr>
      </w:pPr>
      <w:r w:rsidRPr="009F3D31">
        <w:rPr>
          <w:rFonts w:ascii="Ariel" w:hAnsi="Ariel"/>
          <w:b/>
          <w:bCs/>
          <w:sz w:val="22"/>
          <w:szCs w:val="22"/>
          <w:u w:val="single"/>
        </w:rPr>
        <w:lastRenderedPageBreak/>
        <w:t>Table of Contents</w:t>
      </w:r>
    </w:p>
    <w:p w14:paraId="3B9D9869" w14:textId="77777777" w:rsidR="009444D9" w:rsidRDefault="009444D9" w:rsidP="00093439">
      <w:pPr>
        <w:jc w:val="center"/>
        <w:rPr>
          <w:rFonts w:ascii="Ariel" w:hAnsi="Ariel"/>
          <w:b/>
          <w:bCs/>
          <w:sz w:val="22"/>
          <w:szCs w:val="22"/>
          <w:u w:val="single"/>
        </w:rPr>
      </w:pPr>
    </w:p>
    <w:p w14:paraId="4042C9C4" w14:textId="77777777" w:rsidR="009444D9" w:rsidRDefault="009444D9" w:rsidP="00093439">
      <w:pPr>
        <w:jc w:val="center"/>
        <w:rPr>
          <w:rFonts w:ascii="Ariel" w:hAnsi="Ariel"/>
          <w:b/>
          <w:bCs/>
          <w:sz w:val="22"/>
          <w:szCs w:val="22"/>
          <w:u w:val="single"/>
        </w:rPr>
      </w:pPr>
    </w:p>
    <w:p w14:paraId="76EF6654" w14:textId="2198ED15" w:rsidR="009444D9" w:rsidRPr="00A34CFA" w:rsidRDefault="00A34CFA" w:rsidP="009444D9">
      <w:pPr>
        <w:pStyle w:val="ListParagraph"/>
        <w:numPr>
          <w:ilvl w:val="0"/>
          <w:numId w:val="1"/>
        </w:numPr>
        <w:rPr>
          <w:rFonts w:ascii="Ariel" w:hAnsi="Ariel"/>
          <w:b/>
          <w:bCs/>
          <w:sz w:val="22"/>
          <w:szCs w:val="22"/>
          <w:u w:val="single"/>
        </w:rPr>
      </w:pPr>
      <w:r>
        <w:rPr>
          <w:rFonts w:ascii="Ariel" w:hAnsi="Ariel"/>
          <w:b/>
          <w:bCs/>
          <w:sz w:val="22"/>
          <w:szCs w:val="22"/>
        </w:rPr>
        <w:t xml:space="preserve">Introduction </w:t>
      </w:r>
    </w:p>
    <w:p w14:paraId="69B9D1F0" w14:textId="6BF4FBC3" w:rsidR="00A34CFA" w:rsidRPr="004428C3" w:rsidRDefault="00A34CFA" w:rsidP="009444D9">
      <w:pPr>
        <w:pStyle w:val="ListParagraph"/>
        <w:numPr>
          <w:ilvl w:val="0"/>
          <w:numId w:val="1"/>
        </w:numPr>
        <w:rPr>
          <w:rFonts w:ascii="Ariel" w:hAnsi="Ariel"/>
          <w:b/>
          <w:bCs/>
          <w:sz w:val="22"/>
          <w:szCs w:val="22"/>
          <w:u w:val="single"/>
        </w:rPr>
      </w:pPr>
      <w:r>
        <w:rPr>
          <w:rFonts w:ascii="Ariel" w:hAnsi="Ariel"/>
          <w:b/>
          <w:bCs/>
          <w:sz w:val="22"/>
          <w:szCs w:val="22"/>
        </w:rPr>
        <w:t>Smart obje</w:t>
      </w:r>
      <w:r w:rsidR="004428C3">
        <w:rPr>
          <w:rFonts w:ascii="Ariel" w:hAnsi="Ariel"/>
          <w:b/>
          <w:bCs/>
          <w:sz w:val="22"/>
          <w:szCs w:val="22"/>
        </w:rPr>
        <w:t>ctives</w:t>
      </w:r>
    </w:p>
    <w:p w14:paraId="2238AE8B" w14:textId="441B79D6" w:rsidR="004428C3" w:rsidRPr="00F465B3" w:rsidRDefault="004428C3" w:rsidP="009444D9">
      <w:pPr>
        <w:pStyle w:val="ListParagraph"/>
        <w:numPr>
          <w:ilvl w:val="0"/>
          <w:numId w:val="1"/>
        </w:numPr>
        <w:rPr>
          <w:rFonts w:ascii="Ariel" w:hAnsi="Ariel"/>
          <w:b/>
          <w:bCs/>
          <w:sz w:val="22"/>
          <w:szCs w:val="22"/>
          <w:u w:val="single"/>
        </w:rPr>
      </w:pPr>
      <w:r>
        <w:rPr>
          <w:rFonts w:ascii="Ariel" w:hAnsi="Ariel"/>
          <w:b/>
          <w:bCs/>
          <w:sz w:val="22"/>
          <w:szCs w:val="22"/>
        </w:rPr>
        <w:t>Roles and respon</w:t>
      </w:r>
      <w:r w:rsidR="00F465B3">
        <w:rPr>
          <w:rFonts w:ascii="Ariel" w:hAnsi="Ariel"/>
          <w:b/>
          <w:bCs/>
          <w:sz w:val="22"/>
          <w:szCs w:val="22"/>
        </w:rPr>
        <w:t>sibilities</w:t>
      </w:r>
    </w:p>
    <w:p w14:paraId="2C7FF9D9" w14:textId="59CAFBD3" w:rsidR="00F465B3" w:rsidRPr="00F465B3" w:rsidRDefault="00F465B3" w:rsidP="009444D9">
      <w:pPr>
        <w:pStyle w:val="ListParagraph"/>
        <w:numPr>
          <w:ilvl w:val="0"/>
          <w:numId w:val="1"/>
        </w:numPr>
        <w:rPr>
          <w:rFonts w:ascii="Ariel" w:hAnsi="Ariel"/>
          <w:b/>
          <w:bCs/>
          <w:sz w:val="22"/>
          <w:szCs w:val="22"/>
          <w:u w:val="single"/>
        </w:rPr>
      </w:pPr>
      <w:r>
        <w:rPr>
          <w:rFonts w:ascii="Ariel" w:hAnsi="Ariel"/>
          <w:b/>
          <w:bCs/>
          <w:sz w:val="22"/>
          <w:szCs w:val="22"/>
        </w:rPr>
        <w:t>Identification of stakeholders</w:t>
      </w:r>
    </w:p>
    <w:p w14:paraId="33BCEA58" w14:textId="39583855" w:rsidR="00F465B3" w:rsidRDefault="00AC4D12" w:rsidP="009444D9">
      <w:pPr>
        <w:pStyle w:val="ListParagraph"/>
        <w:numPr>
          <w:ilvl w:val="0"/>
          <w:numId w:val="1"/>
        </w:numPr>
        <w:rPr>
          <w:rFonts w:ascii="Ariel" w:hAnsi="Ariel"/>
          <w:b/>
          <w:bCs/>
          <w:sz w:val="22"/>
          <w:szCs w:val="22"/>
        </w:rPr>
      </w:pPr>
      <w:r w:rsidRPr="00AC4D12">
        <w:rPr>
          <w:rFonts w:ascii="Ariel" w:hAnsi="Ariel"/>
          <w:b/>
          <w:bCs/>
          <w:sz w:val="22"/>
          <w:szCs w:val="22"/>
        </w:rPr>
        <w:t>Stakeholder engagement strategy and conflict management</w:t>
      </w:r>
    </w:p>
    <w:p w14:paraId="2CB338C8" w14:textId="0D181342" w:rsidR="00AC4D12" w:rsidRDefault="00124010" w:rsidP="009444D9">
      <w:pPr>
        <w:pStyle w:val="ListParagraph"/>
        <w:numPr>
          <w:ilvl w:val="0"/>
          <w:numId w:val="1"/>
        </w:numPr>
        <w:rPr>
          <w:rFonts w:ascii="Ariel" w:hAnsi="Ariel"/>
          <w:b/>
          <w:bCs/>
          <w:sz w:val="22"/>
          <w:szCs w:val="22"/>
        </w:rPr>
      </w:pPr>
      <w:r w:rsidRPr="00124010">
        <w:rPr>
          <w:rFonts w:ascii="Ariel" w:hAnsi="Ariel"/>
          <w:b/>
          <w:bCs/>
          <w:sz w:val="22"/>
          <w:szCs w:val="22"/>
        </w:rPr>
        <w:t>Impact of Sustainable Stakeholder Engagement on Business Performance</w:t>
      </w:r>
    </w:p>
    <w:p w14:paraId="06BF446C" w14:textId="61A37FFE" w:rsidR="00124010" w:rsidRDefault="006B7A3B" w:rsidP="009444D9">
      <w:pPr>
        <w:pStyle w:val="ListParagraph"/>
        <w:numPr>
          <w:ilvl w:val="0"/>
          <w:numId w:val="1"/>
        </w:numPr>
        <w:rPr>
          <w:rFonts w:ascii="Ariel" w:hAnsi="Ariel"/>
          <w:b/>
          <w:bCs/>
          <w:sz w:val="22"/>
          <w:szCs w:val="22"/>
        </w:rPr>
      </w:pPr>
      <w:r w:rsidRPr="006B7A3B">
        <w:rPr>
          <w:rFonts w:ascii="Ariel" w:hAnsi="Ariel"/>
          <w:b/>
          <w:bCs/>
          <w:sz w:val="22"/>
          <w:szCs w:val="22"/>
        </w:rPr>
        <w:t>Recommendations and Conclusion</w:t>
      </w:r>
    </w:p>
    <w:p w14:paraId="2D5661B7" w14:textId="6EC2D0E6" w:rsidR="006B7A3B" w:rsidRDefault="006B7A3B" w:rsidP="009444D9">
      <w:pPr>
        <w:pStyle w:val="ListParagraph"/>
        <w:numPr>
          <w:ilvl w:val="0"/>
          <w:numId w:val="1"/>
        </w:numPr>
        <w:rPr>
          <w:rFonts w:ascii="Ariel" w:hAnsi="Ariel"/>
          <w:b/>
          <w:bCs/>
          <w:sz w:val="22"/>
          <w:szCs w:val="22"/>
        </w:rPr>
      </w:pPr>
      <w:r>
        <w:rPr>
          <w:rFonts w:ascii="Ariel" w:hAnsi="Ariel"/>
          <w:b/>
          <w:bCs/>
          <w:sz w:val="22"/>
          <w:szCs w:val="22"/>
        </w:rPr>
        <w:t xml:space="preserve">Executive summary </w:t>
      </w:r>
    </w:p>
    <w:p w14:paraId="7CB50767" w14:textId="43DF20B8" w:rsidR="006B7A3B" w:rsidRPr="00AC4D12" w:rsidRDefault="006B7A3B" w:rsidP="009444D9">
      <w:pPr>
        <w:pStyle w:val="ListParagraph"/>
        <w:numPr>
          <w:ilvl w:val="0"/>
          <w:numId w:val="1"/>
        </w:numPr>
        <w:rPr>
          <w:rFonts w:ascii="Ariel" w:hAnsi="Ariel"/>
          <w:b/>
          <w:bCs/>
          <w:sz w:val="22"/>
          <w:szCs w:val="22"/>
        </w:rPr>
      </w:pPr>
      <w:r>
        <w:rPr>
          <w:rFonts w:ascii="Ariel" w:hAnsi="Ariel"/>
          <w:b/>
          <w:bCs/>
          <w:sz w:val="22"/>
          <w:szCs w:val="22"/>
        </w:rPr>
        <w:t xml:space="preserve">Reference list </w:t>
      </w:r>
    </w:p>
    <w:p w14:paraId="09D20EC1" w14:textId="34CB7879" w:rsidR="009444D9" w:rsidRPr="00AC4D12" w:rsidRDefault="00FC5D0E" w:rsidP="009444D9">
      <w:pPr>
        <w:pStyle w:val="ListParagraph"/>
        <w:numPr>
          <w:ilvl w:val="0"/>
          <w:numId w:val="1"/>
        </w:numPr>
        <w:rPr>
          <w:rFonts w:ascii="Ariel" w:hAnsi="Ariel"/>
          <w:b/>
          <w:bCs/>
          <w:sz w:val="22"/>
          <w:szCs w:val="22"/>
        </w:rPr>
      </w:pPr>
      <w:r w:rsidRPr="00AC4D12">
        <w:rPr>
          <w:rFonts w:ascii="Ariel" w:hAnsi="Ariel"/>
          <w:b/>
          <w:bCs/>
          <w:sz w:val="22"/>
          <w:szCs w:val="22"/>
        </w:rPr>
        <w:br w:type="page"/>
      </w:r>
    </w:p>
    <w:p w14:paraId="58786D6D" w14:textId="19E44E83" w:rsidR="00FE0013" w:rsidRDefault="00FC5D0E" w:rsidP="00093439">
      <w:pPr>
        <w:jc w:val="center"/>
        <w:rPr>
          <w:rFonts w:ascii="Ariel" w:hAnsi="Ariel"/>
          <w:b/>
          <w:bCs/>
          <w:sz w:val="22"/>
          <w:szCs w:val="22"/>
        </w:rPr>
      </w:pPr>
      <w:r>
        <w:rPr>
          <w:rFonts w:ascii="Ariel" w:hAnsi="Ariel"/>
          <w:b/>
          <w:bCs/>
          <w:sz w:val="22"/>
          <w:szCs w:val="22"/>
        </w:rPr>
        <w:lastRenderedPageBreak/>
        <w:t>Introductio</w:t>
      </w:r>
      <w:r w:rsidR="00436B6A">
        <w:rPr>
          <w:rFonts w:ascii="Ariel" w:hAnsi="Ariel"/>
          <w:b/>
          <w:bCs/>
          <w:sz w:val="22"/>
          <w:szCs w:val="22"/>
        </w:rPr>
        <w:t>n</w:t>
      </w:r>
    </w:p>
    <w:p w14:paraId="500FED57" w14:textId="77777777" w:rsidR="00D84C23" w:rsidRDefault="00D84C23" w:rsidP="00D84C23">
      <w:pPr>
        <w:rPr>
          <w:rFonts w:ascii="Ariel" w:hAnsi="Ariel"/>
          <w:b/>
          <w:bCs/>
          <w:sz w:val="22"/>
          <w:szCs w:val="22"/>
        </w:rPr>
      </w:pPr>
    </w:p>
    <w:p w14:paraId="0BAD14B8" w14:textId="6D2A792F" w:rsidR="00755B36" w:rsidRPr="00755B36" w:rsidRDefault="00755B36" w:rsidP="00755B36">
      <w:pPr>
        <w:rPr>
          <w:rFonts w:ascii="Ariel" w:hAnsi="Ariel"/>
          <w:sz w:val="22"/>
          <w:szCs w:val="22"/>
        </w:rPr>
      </w:pPr>
      <w:r>
        <w:rPr>
          <w:rFonts w:ascii="Ariel" w:hAnsi="Ariel"/>
          <w:sz w:val="22"/>
          <w:szCs w:val="22"/>
        </w:rPr>
        <w:t>T</w:t>
      </w:r>
      <w:r w:rsidRPr="00755B36">
        <w:rPr>
          <w:rFonts w:ascii="Ariel" w:hAnsi="Ariel"/>
          <w:sz w:val="22"/>
          <w:szCs w:val="22"/>
        </w:rPr>
        <w:t>he retail and e-commerce industry has experienced significant digital transformation as businesses increasingly use technologies such as artificial intelligence (AI), mobile applications and data analytics to improve customer experience and loyalty (Christopher, Payne and Ballantyne, 2013). As customer expectations continue to change, retailers must adopt innovative solutions to remain competitive and create value.</w:t>
      </w:r>
    </w:p>
    <w:p w14:paraId="0A00A0A7" w14:textId="77777777" w:rsidR="00755B36" w:rsidRPr="00755B36" w:rsidRDefault="00755B36" w:rsidP="00755B36">
      <w:pPr>
        <w:rPr>
          <w:rFonts w:ascii="Ariel" w:hAnsi="Ariel"/>
          <w:sz w:val="22"/>
          <w:szCs w:val="22"/>
        </w:rPr>
      </w:pPr>
    </w:p>
    <w:p w14:paraId="551FD6EC" w14:textId="77777777" w:rsidR="00755B36" w:rsidRPr="00755B36" w:rsidRDefault="00755B36" w:rsidP="00755B36">
      <w:pPr>
        <w:rPr>
          <w:rFonts w:ascii="Ariel" w:hAnsi="Ariel"/>
          <w:sz w:val="22"/>
          <w:szCs w:val="22"/>
        </w:rPr>
      </w:pPr>
      <w:r w:rsidRPr="00755B36">
        <w:rPr>
          <w:rFonts w:ascii="Ariel" w:hAnsi="Ariel"/>
          <w:sz w:val="22"/>
          <w:szCs w:val="22"/>
        </w:rPr>
        <w:t xml:space="preserve">Tesco PLC is one of the UK's largest retailers, operating through physical stores and online services. The company continues to invest in digital technologies and customer loyalty initiatives to strengthen relationships with customers. As part of this strategy, Tesco plans to introduce </w:t>
      </w:r>
      <w:proofErr w:type="spellStart"/>
      <w:r w:rsidRPr="00755B36">
        <w:rPr>
          <w:rFonts w:ascii="Ariel" w:hAnsi="Ariel"/>
          <w:sz w:val="22"/>
          <w:szCs w:val="22"/>
        </w:rPr>
        <w:t>ConnectPlus</w:t>
      </w:r>
      <w:proofErr w:type="spellEnd"/>
      <w:r w:rsidRPr="00755B36">
        <w:rPr>
          <w:rFonts w:ascii="Ariel" w:hAnsi="Ariel"/>
          <w:sz w:val="22"/>
          <w:szCs w:val="22"/>
        </w:rPr>
        <w:t>, an AI-powered customer loyalty and engagement platform.</w:t>
      </w:r>
    </w:p>
    <w:p w14:paraId="4184F4AD" w14:textId="77777777" w:rsidR="00755B36" w:rsidRPr="00755B36" w:rsidRDefault="00755B36" w:rsidP="00755B36">
      <w:pPr>
        <w:rPr>
          <w:rFonts w:ascii="Ariel" w:hAnsi="Ariel"/>
          <w:sz w:val="22"/>
          <w:szCs w:val="22"/>
        </w:rPr>
      </w:pPr>
    </w:p>
    <w:p w14:paraId="24AB5BA1" w14:textId="77777777" w:rsidR="00755B36" w:rsidRPr="00755B36" w:rsidRDefault="00755B36" w:rsidP="00755B36">
      <w:pPr>
        <w:rPr>
          <w:rFonts w:ascii="Ariel" w:hAnsi="Ariel"/>
          <w:sz w:val="22"/>
          <w:szCs w:val="22"/>
        </w:rPr>
      </w:pPr>
      <w:proofErr w:type="spellStart"/>
      <w:r w:rsidRPr="00755B36">
        <w:rPr>
          <w:rFonts w:ascii="Ariel" w:hAnsi="Ariel"/>
          <w:sz w:val="22"/>
          <w:szCs w:val="22"/>
        </w:rPr>
        <w:t>ConnectPlus</w:t>
      </w:r>
      <w:proofErr w:type="spellEnd"/>
      <w:r w:rsidRPr="00755B36">
        <w:rPr>
          <w:rFonts w:ascii="Ariel" w:hAnsi="Ariel"/>
          <w:sz w:val="22"/>
          <w:szCs w:val="22"/>
        </w:rPr>
        <w:t xml:space="preserve"> will combine personalised recommendations, mobile rewards and customer data insights. It aims to improve customer retention, provide targeted promotions and support better business decision-making. The platform will initially launch in selected UK and international markets before wider implementation.</w:t>
      </w:r>
    </w:p>
    <w:p w14:paraId="5CE6ED9A" w14:textId="77777777" w:rsidR="00755B36" w:rsidRPr="00755B36" w:rsidRDefault="00755B36" w:rsidP="00755B36">
      <w:pPr>
        <w:rPr>
          <w:rFonts w:ascii="Ariel" w:hAnsi="Ariel"/>
          <w:sz w:val="22"/>
          <w:szCs w:val="22"/>
        </w:rPr>
      </w:pPr>
    </w:p>
    <w:p w14:paraId="78FD6CE1" w14:textId="22361D0A" w:rsidR="00E04D23" w:rsidRDefault="00755B36" w:rsidP="00755B36">
      <w:pPr>
        <w:rPr>
          <w:rFonts w:ascii="Ariel" w:hAnsi="Ariel"/>
          <w:sz w:val="22"/>
          <w:szCs w:val="22"/>
        </w:rPr>
      </w:pPr>
      <w:r w:rsidRPr="00755B36">
        <w:rPr>
          <w:rFonts w:ascii="Ariel" w:hAnsi="Ariel"/>
          <w:sz w:val="22"/>
          <w:szCs w:val="22"/>
        </w:rPr>
        <w:t xml:space="preserve">This report examines the importance of stakeholder engagement in the successful development and launch of </w:t>
      </w:r>
      <w:proofErr w:type="spellStart"/>
      <w:r w:rsidRPr="00755B36">
        <w:rPr>
          <w:rFonts w:ascii="Ariel" w:hAnsi="Ariel"/>
          <w:sz w:val="22"/>
          <w:szCs w:val="22"/>
        </w:rPr>
        <w:t>ConnectPlus</w:t>
      </w:r>
      <w:proofErr w:type="spellEnd"/>
      <w:r w:rsidRPr="00755B36">
        <w:rPr>
          <w:rFonts w:ascii="Ariel" w:hAnsi="Ariel"/>
          <w:sz w:val="22"/>
          <w:szCs w:val="22"/>
        </w:rPr>
        <w:t>. It identifies key internal and external stakeholders, evaluates their roles and responsibilities, and considers engagement strategies that can build collaboration, trust and commitment. The report also considers ethical and sustainability issues and how effective stakeholder management can support Tesco's long-term business performance.</w:t>
      </w:r>
      <w:r w:rsidR="00FE0013" w:rsidRPr="00D84C23">
        <w:rPr>
          <w:rFonts w:ascii="Ariel" w:hAnsi="Ariel"/>
          <w:sz w:val="22"/>
          <w:szCs w:val="22"/>
        </w:rPr>
        <w:br w:type="page"/>
      </w:r>
    </w:p>
    <w:p w14:paraId="3091C122" w14:textId="06E784A8" w:rsidR="00E04D23" w:rsidRPr="00E04D23" w:rsidRDefault="00051F99" w:rsidP="00E04D23">
      <w:pPr>
        <w:jc w:val="center"/>
        <w:rPr>
          <w:rFonts w:ascii="Ariel" w:hAnsi="Ariel"/>
          <w:b/>
          <w:bCs/>
          <w:sz w:val="22"/>
          <w:szCs w:val="22"/>
          <w:u w:val="single"/>
        </w:rPr>
      </w:pPr>
      <w:r>
        <w:rPr>
          <w:rFonts w:ascii="Ariel" w:hAnsi="Ariel"/>
          <w:b/>
          <w:bCs/>
          <w:sz w:val="22"/>
          <w:szCs w:val="22"/>
          <w:u w:val="single"/>
        </w:rPr>
        <w:lastRenderedPageBreak/>
        <w:t>Smart objectives</w:t>
      </w:r>
    </w:p>
    <w:p w14:paraId="1C3FF552" w14:textId="4C27DE8E" w:rsidR="002D0755" w:rsidRPr="00E04D23" w:rsidRDefault="00E04D23" w:rsidP="00E04D23">
      <w:pPr>
        <w:rPr>
          <w:rFonts w:ascii="Ariel" w:hAnsi="Ariel"/>
          <w:sz w:val="22"/>
          <w:szCs w:val="22"/>
        </w:rPr>
      </w:pPr>
      <w:r w:rsidRPr="00E04D23">
        <w:rPr>
          <w:rFonts w:ascii="Ariel" w:hAnsi="Ariel"/>
          <w:b/>
          <w:bCs/>
          <w:sz w:val="22"/>
          <w:szCs w:val="22"/>
        </w:rPr>
        <w:t xml:space="preserve">The SMART framework provides a structured method for establishing clear objectives for the </w:t>
      </w:r>
      <w:proofErr w:type="spellStart"/>
      <w:r w:rsidRPr="00E04D23">
        <w:rPr>
          <w:rFonts w:ascii="Ariel" w:hAnsi="Ariel"/>
          <w:b/>
          <w:bCs/>
          <w:sz w:val="22"/>
          <w:szCs w:val="22"/>
        </w:rPr>
        <w:t>ConnectPlus</w:t>
      </w:r>
      <w:proofErr w:type="spellEnd"/>
      <w:r w:rsidRPr="00E04D23">
        <w:rPr>
          <w:rFonts w:ascii="Ariel" w:hAnsi="Ariel"/>
          <w:b/>
          <w:bCs/>
          <w:sz w:val="22"/>
          <w:szCs w:val="22"/>
        </w:rPr>
        <w:t xml:space="preserve"> project. Each objective has been designed to ensure that project outcomes can be measured and evaluated against Tesco's strategic priorities. The objectives focus on successful implementation, customer adoption, stakeholder engagement, customer experience and responsible data management.</w:t>
      </w:r>
    </w:p>
    <w:p w14:paraId="1AD0A6C2" w14:textId="77777777" w:rsidR="00455FC6" w:rsidRDefault="00455FC6" w:rsidP="00093439">
      <w:pPr>
        <w:jc w:val="center"/>
        <w:rPr>
          <w:rFonts w:ascii="Ariel" w:hAnsi="Ariel"/>
          <w:b/>
          <w:bCs/>
          <w:sz w:val="22"/>
          <w:szCs w:val="22"/>
        </w:rPr>
      </w:pPr>
    </w:p>
    <w:tbl>
      <w:tblPr>
        <w:tblStyle w:val="TableGrid"/>
        <w:tblW w:w="9610" w:type="dxa"/>
        <w:tblLook w:val="04A0" w:firstRow="1" w:lastRow="0" w:firstColumn="1" w:lastColumn="0" w:noHBand="0" w:noVBand="1"/>
      </w:tblPr>
      <w:tblGrid>
        <w:gridCol w:w="1467"/>
        <w:gridCol w:w="1921"/>
        <w:gridCol w:w="1499"/>
        <w:gridCol w:w="1681"/>
        <w:gridCol w:w="1788"/>
        <w:gridCol w:w="1720"/>
      </w:tblGrid>
      <w:tr w:rsidR="00455FC6" w14:paraId="0184E354" w14:textId="77777777" w:rsidTr="006C0D33">
        <w:trPr>
          <w:trHeight w:val="642"/>
        </w:trPr>
        <w:tc>
          <w:tcPr>
            <w:tcW w:w="1601" w:type="dxa"/>
          </w:tcPr>
          <w:p w14:paraId="01796355" w14:textId="38008744" w:rsidR="00455FC6" w:rsidRDefault="006C0D33" w:rsidP="006C0D33">
            <w:pPr>
              <w:jc w:val="center"/>
              <w:rPr>
                <w:rFonts w:ascii="Ariel" w:hAnsi="Ariel"/>
                <w:b/>
                <w:bCs/>
                <w:sz w:val="22"/>
                <w:szCs w:val="22"/>
              </w:rPr>
            </w:pPr>
            <w:r>
              <w:rPr>
                <w:rFonts w:ascii="Ariel" w:hAnsi="Ariel"/>
                <w:b/>
                <w:bCs/>
                <w:sz w:val="22"/>
                <w:szCs w:val="22"/>
              </w:rPr>
              <w:t xml:space="preserve">Objectives </w:t>
            </w:r>
          </w:p>
        </w:tc>
        <w:tc>
          <w:tcPr>
            <w:tcW w:w="1601" w:type="dxa"/>
          </w:tcPr>
          <w:p w14:paraId="28E462A3" w14:textId="48189ECF" w:rsidR="00455FC6" w:rsidRDefault="0099790B" w:rsidP="006C0D33">
            <w:pPr>
              <w:jc w:val="center"/>
              <w:rPr>
                <w:rFonts w:ascii="Ariel" w:hAnsi="Ariel"/>
                <w:b/>
                <w:bCs/>
                <w:sz w:val="22"/>
                <w:szCs w:val="22"/>
              </w:rPr>
            </w:pPr>
            <w:r>
              <w:rPr>
                <w:rFonts w:ascii="Ariel" w:hAnsi="Ariel"/>
                <w:b/>
                <w:bCs/>
                <w:sz w:val="22"/>
                <w:szCs w:val="22"/>
              </w:rPr>
              <w:t>Specific</w:t>
            </w:r>
          </w:p>
        </w:tc>
        <w:tc>
          <w:tcPr>
            <w:tcW w:w="1602" w:type="dxa"/>
          </w:tcPr>
          <w:p w14:paraId="5CA8C7E1" w14:textId="6724CDEF" w:rsidR="00455FC6" w:rsidRDefault="0099790B" w:rsidP="0099790B">
            <w:pPr>
              <w:jc w:val="center"/>
              <w:rPr>
                <w:rFonts w:ascii="Ariel" w:hAnsi="Ariel"/>
                <w:b/>
                <w:bCs/>
                <w:sz w:val="22"/>
                <w:szCs w:val="22"/>
              </w:rPr>
            </w:pPr>
            <w:r>
              <w:rPr>
                <w:rFonts w:ascii="Ariel" w:hAnsi="Ariel"/>
                <w:b/>
                <w:bCs/>
                <w:sz w:val="22"/>
                <w:szCs w:val="22"/>
              </w:rPr>
              <w:t>Measurable</w:t>
            </w:r>
          </w:p>
        </w:tc>
        <w:tc>
          <w:tcPr>
            <w:tcW w:w="1602" w:type="dxa"/>
          </w:tcPr>
          <w:p w14:paraId="5208DEB6" w14:textId="4B0F6F3C" w:rsidR="00455FC6" w:rsidRDefault="00284F0A" w:rsidP="0099790B">
            <w:pPr>
              <w:jc w:val="center"/>
              <w:rPr>
                <w:rFonts w:ascii="Ariel" w:hAnsi="Ariel"/>
                <w:b/>
                <w:bCs/>
                <w:sz w:val="22"/>
                <w:szCs w:val="22"/>
              </w:rPr>
            </w:pPr>
            <w:r>
              <w:rPr>
                <w:rFonts w:ascii="Ariel" w:hAnsi="Ariel"/>
                <w:b/>
                <w:bCs/>
                <w:sz w:val="22"/>
                <w:szCs w:val="22"/>
              </w:rPr>
              <w:t>Achievable</w:t>
            </w:r>
          </w:p>
        </w:tc>
        <w:tc>
          <w:tcPr>
            <w:tcW w:w="1602" w:type="dxa"/>
          </w:tcPr>
          <w:p w14:paraId="3954D7B7" w14:textId="21B2D966" w:rsidR="00455FC6" w:rsidRDefault="00284F0A" w:rsidP="0099790B">
            <w:pPr>
              <w:jc w:val="center"/>
              <w:rPr>
                <w:rFonts w:ascii="Ariel" w:hAnsi="Ariel"/>
                <w:b/>
                <w:bCs/>
                <w:sz w:val="22"/>
                <w:szCs w:val="22"/>
              </w:rPr>
            </w:pPr>
            <w:r>
              <w:rPr>
                <w:rFonts w:ascii="Ariel" w:hAnsi="Ariel"/>
                <w:b/>
                <w:bCs/>
                <w:sz w:val="22"/>
                <w:szCs w:val="22"/>
              </w:rPr>
              <w:t>Relevant</w:t>
            </w:r>
          </w:p>
        </w:tc>
        <w:tc>
          <w:tcPr>
            <w:tcW w:w="1602" w:type="dxa"/>
          </w:tcPr>
          <w:p w14:paraId="06E45B08" w14:textId="3207520B" w:rsidR="00455FC6" w:rsidRDefault="00284F0A" w:rsidP="00284F0A">
            <w:pPr>
              <w:jc w:val="center"/>
              <w:rPr>
                <w:rFonts w:ascii="Ariel" w:hAnsi="Ariel"/>
                <w:b/>
                <w:bCs/>
                <w:sz w:val="22"/>
                <w:szCs w:val="22"/>
              </w:rPr>
            </w:pPr>
            <w:r>
              <w:rPr>
                <w:rFonts w:ascii="Ariel" w:hAnsi="Ariel"/>
                <w:b/>
                <w:bCs/>
                <w:sz w:val="22"/>
                <w:szCs w:val="22"/>
              </w:rPr>
              <w:t xml:space="preserve">Time-Bound </w:t>
            </w:r>
          </w:p>
        </w:tc>
      </w:tr>
      <w:tr w:rsidR="00455FC6" w14:paraId="1F36E354" w14:textId="77777777" w:rsidTr="00455FC6">
        <w:trPr>
          <w:trHeight w:val="2091"/>
        </w:trPr>
        <w:tc>
          <w:tcPr>
            <w:tcW w:w="1601" w:type="dxa"/>
          </w:tcPr>
          <w:p w14:paraId="6211C170" w14:textId="030584CD" w:rsidR="00455FC6" w:rsidRDefault="00B23D49" w:rsidP="00455FC6">
            <w:pPr>
              <w:rPr>
                <w:rFonts w:ascii="Ariel" w:hAnsi="Ariel"/>
                <w:b/>
                <w:bCs/>
                <w:sz w:val="22"/>
                <w:szCs w:val="22"/>
              </w:rPr>
            </w:pPr>
            <w:r>
              <w:rPr>
                <w:rFonts w:ascii="Ariel" w:hAnsi="Ariel"/>
                <w:b/>
                <w:bCs/>
                <w:sz w:val="22"/>
                <w:szCs w:val="22"/>
              </w:rPr>
              <w:t xml:space="preserve">Launch </w:t>
            </w:r>
            <w:proofErr w:type="spellStart"/>
            <w:r>
              <w:rPr>
                <w:rFonts w:ascii="Ariel" w:hAnsi="Ariel"/>
                <w:b/>
                <w:bCs/>
                <w:sz w:val="22"/>
                <w:szCs w:val="22"/>
              </w:rPr>
              <w:t>ConnectPlus</w:t>
            </w:r>
            <w:proofErr w:type="spellEnd"/>
          </w:p>
        </w:tc>
        <w:tc>
          <w:tcPr>
            <w:tcW w:w="1601" w:type="dxa"/>
          </w:tcPr>
          <w:p w14:paraId="5E36E12B" w14:textId="78F9D8A0" w:rsidR="00455FC6" w:rsidRPr="00046035" w:rsidRDefault="00046035" w:rsidP="00455FC6">
            <w:pPr>
              <w:rPr>
                <w:rFonts w:ascii="Ariel" w:hAnsi="Ariel"/>
                <w:sz w:val="22"/>
                <w:szCs w:val="22"/>
              </w:rPr>
            </w:pPr>
            <w:r w:rsidRPr="00046035">
              <w:rPr>
                <w:rFonts w:ascii="Ariel" w:hAnsi="Ariel"/>
                <w:sz w:val="22"/>
                <w:szCs w:val="22"/>
              </w:rPr>
              <w:t xml:space="preserve">Develop, test and introduce the </w:t>
            </w:r>
            <w:proofErr w:type="spellStart"/>
            <w:r w:rsidRPr="00046035">
              <w:rPr>
                <w:rFonts w:ascii="Ariel" w:hAnsi="Ariel"/>
                <w:sz w:val="22"/>
                <w:szCs w:val="22"/>
              </w:rPr>
              <w:t>ConnectPlus</w:t>
            </w:r>
            <w:proofErr w:type="spellEnd"/>
            <w:r w:rsidRPr="00046035">
              <w:rPr>
                <w:rFonts w:ascii="Ariel" w:hAnsi="Ariel"/>
                <w:sz w:val="22"/>
                <w:szCs w:val="22"/>
              </w:rPr>
              <w:t xml:space="preserve"> platform across selected UK and international markets.</w:t>
            </w:r>
          </w:p>
        </w:tc>
        <w:tc>
          <w:tcPr>
            <w:tcW w:w="1602" w:type="dxa"/>
          </w:tcPr>
          <w:p w14:paraId="7A69211C" w14:textId="1EEF0F01" w:rsidR="00455FC6" w:rsidRPr="00401AB3" w:rsidRDefault="00401AB3" w:rsidP="00455FC6">
            <w:pPr>
              <w:rPr>
                <w:rFonts w:ascii="Ariel" w:hAnsi="Ariel"/>
                <w:sz w:val="22"/>
                <w:szCs w:val="22"/>
              </w:rPr>
            </w:pPr>
            <w:r w:rsidRPr="00401AB3">
              <w:rPr>
                <w:rFonts w:ascii="Ariel" w:hAnsi="Ariel"/>
                <w:sz w:val="22"/>
                <w:szCs w:val="22"/>
              </w:rPr>
              <w:t>Completion of development, testing, staff training and launch milestones.</w:t>
            </w:r>
          </w:p>
        </w:tc>
        <w:tc>
          <w:tcPr>
            <w:tcW w:w="1602" w:type="dxa"/>
          </w:tcPr>
          <w:p w14:paraId="2E281DFE" w14:textId="7C8B3A06" w:rsidR="00455FC6" w:rsidRPr="002023FA" w:rsidRDefault="002023FA" w:rsidP="00455FC6">
            <w:pPr>
              <w:rPr>
                <w:rFonts w:ascii="Ariel" w:hAnsi="Ariel"/>
                <w:sz w:val="22"/>
                <w:szCs w:val="22"/>
              </w:rPr>
            </w:pPr>
            <w:r w:rsidRPr="002023FA">
              <w:rPr>
                <w:rFonts w:ascii="Ariel" w:hAnsi="Ariel"/>
                <w:sz w:val="22"/>
                <w:szCs w:val="22"/>
              </w:rPr>
              <w:t>Tesco can use its existing digital infrastructure, employees and technology expertise.</w:t>
            </w:r>
          </w:p>
        </w:tc>
        <w:tc>
          <w:tcPr>
            <w:tcW w:w="1602" w:type="dxa"/>
          </w:tcPr>
          <w:p w14:paraId="541365A0" w14:textId="332A6420" w:rsidR="00455FC6" w:rsidRPr="00CA112C" w:rsidRDefault="00CA112C" w:rsidP="00455FC6">
            <w:pPr>
              <w:rPr>
                <w:rFonts w:ascii="Ariel" w:hAnsi="Ariel"/>
                <w:sz w:val="22"/>
                <w:szCs w:val="22"/>
              </w:rPr>
            </w:pPr>
            <w:r w:rsidRPr="00CA112C">
              <w:rPr>
                <w:rFonts w:ascii="Ariel" w:hAnsi="Ariel"/>
                <w:sz w:val="22"/>
                <w:szCs w:val="22"/>
              </w:rPr>
              <w:t>Supports Tesco's digital transformation and customer loyalty strategy.</w:t>
            </w:r>
          </w:p>
        </w:tc>
        <w:tc>
          <w:tcPr>
            <w:tcW w:w="1602" w:type="dxa"/>
          </w:tcPr>
          <w:p w14:paraId="072E887D" w14:textId="7ED4E36E" w:rsidR="00455FC6" w:rsidRPr="00F7612E" w:rsidRDefault="00F7612E" w:rsidP="00455FC6">
            <w:pPr>
              <w:rPr>
                <w:rFonts w:ascii="Ariel" w:hAnsi="Ariel"/>
                <w:sz w:val="22"/>
                <w:szCs w:val="22"/>
              </w:rPr>
            </w:pPr>
            <w:r w:rsidRPr="00F7612E">
              <w:rPr>
                <w:rFonts w:ascii="Ariel" w:hAnsi="Ariel"/>
                <w:sz w:val="22"/>
                <w:szCs w:val="22"/>
              </w:rPr>
              <w:t>Platform to be launched within 6 months.</w:t>
            </w:r>
          </w:p>
        </w:tc>
      </w:tr>
      <w:tr w:rsidR="00455FC6" w14:paraId="4E69FC43" w14:textId="77777777" w:rsidTr="00455FC6">
        <w:trPr>
          <w:trHeight w:val="1996"/>
        </w:trPr>
        <w:tc>
          <w:tcPr>
            <w:tcW w:w="1601" w:type="dxa"/>
          </w:tcPr>
          <w:p w14:paraId="17BBBEAC" w14:textId="124C2996" w:rsidR="00455FC6" w:rsidRDefault="00B23D49" w:rsidP="00455FC6">
            <w:pPr>
              <w:rPr>
                <w:rFonts w:ascii="Ariel" w:hAnsi="Ariel"/>
                <w:b/>
                <w:bCs/>
                <w:sz w:val="22"/>
                <w:szCs w:val="22"/>
              </w:rPr>
            </w:pPr>
            <w:r>
              <w:rPr>
                <w:rFonts w:ascii="Ariel" w:hAnsi="Ariel"/>
                <w:b/>
                <w:bCs/>
                <w:sz w:val="22"/>
                <w:szCs w:val="22"/>
              </w:rPr>
              <w:t xml:space="preserve">Increase customer </w:t>
            </w:r>
            <w:r w:rsidR="00EB78D2">
              <w:rPr>
                <w:rFonts w:ascii="Ariel" w:hAnsi="Ariel"/>
                <w:b/>
                <w:bCs/>
                <w:sz w:val="22"/>
                <w:szCs w:val="22"/>
              </w:rPr>
              <w:t xml:space="preserve">Adoption </w:t>
            </w:r>
          </w:p>
        </w:tc>
        <w:tc>
          <w:tcPr>
            <w:tcW w:w="1601" w:type="dxa"/>
          </w:tcPr>
          <w:p w14:paraId="188E85F5" w14:textId="691EEC55" w:rsidR="00455FC6" w:rsidRPr="001A7D71" w:rsidRDefault="001A7D71" w:rsidP="00455FC6">
            <w:pPr>
              <w:rPr>
                <w:rFonts w:ascii="Ariel" w:hAnsi="Ariel"/>
                <w:sz w:val="22"/>
                <w:szCs w:val="22"/>
              </w:rPr>
            </w:pPr>
            <w:r w:rsidRPr="001A7D71">
              <w:rPr>
                <w:rFonts w:ascii="Ariel" w:hAnsi="Ariel"/>
                <w:sz w:val="22"/>
                <w:szCs w:val="22"/>
              </w:rPr>
              <w:t xml:space="preserve">Encourage eligible customers to register and actively use </w:t>
            </w:r>
            <w:proofErr w:type="spellStart"/>
            <w:r w:rsidRPr="001A7D71">
              <w:rPr>
                <w:rFonts w:ascii="Ariel" w:hAnsi="Ariel"/>
                <w:sz w:val="22"/>
                <w:szCs w:val="22"/>
              </w:rPr>
              <w:t>ConnectPlus</w:t>
            </w:r>
            <w:proofErr w:type="spellEnd"/>
            <w:r w:rsidRPr="001A7D71">
              <w:rPr>
                <w:rFonts w:ascii="Ariel" w:hAnsi="Ariel"/>
                <w:sz w:val="22"/>
                <w:szCs w:val="22"/>
              </w:rPr>
              <w:t>.</w:t>
            </w:r>
          </w:p>
        </w:tc>
        <w:tc>
          <w:tcPr>
            <w:tcW w:w="1602" w:type="dxa"/>
          </w:tcPr>
          <w:p w14:paraId="2EB5C7B2" w14:textId="4C2A2BD6" w:rsidR="00455FC6" w:rsidRPr="00815C54" w:rsidRDefault="00815C54" w:rsidP="00455FC6">
            <w:pPr>
              <w:rPr>
                <w:rFonts w:ascii="Ariel" w:hAnsi="Ariel"/>
                <w:sz w:val="22"/>
                <w:szCs w:val="22"/>
              </w:rPr>
            </w:pPr>
            <w:r w:rsidRPr="00815C54">
              <w:rPr>
                <w:rFonts w:ascii="Ariel" w:hAnsi="Ariel"/>
                <w:sz w:val="22"/>
                <w:szCs w:val="22"/>
              </w:rPr>
              <w:t>Achieve a target of 20% customer registration and active use in selected markets.</w:t>
            </w:r>
          </w:p>
        </w:tc>
        <w:tc>
          <w:tcPr>
            <w:tcW w:w="1602" w:type="dxa"/>
          </w:tcPr>
          <w:p w14:paraId="0EBABA47" w14:textId="7FDF7CF4" w:rsidR="00455FC6" w:rsidRPr="008E7FE2" w:rsidRDefault="008E7FE2" w:rsidP="00455FC6">
            <w:pPr>
              <w:rPr>
                <w:rFonts w:ascii="Ariel" w:hAnsi="Ariel"/>
                <w:sz w:val="22"/>
                <w:szCs w:val="22"/>
              </w:rPr>
            </w:pPr>
            <w:r w:rsidRPr="008E7FE2">
              <w:rPr>
                <w:rFonts w:ascii="Ariel" w:hAnsi="Ariel"/>
                <w:sz w:val="22"/>
                <w:szCs w:val="22"/>
              </w:rPr>
              <w:t xml:space="preserve">Tesco can promote </w:t>
            </w:r>
            <w:proofErr w:type="spellStart"/>
            <w:r w:rsidRPr="008E7FE2">
              <w:rPr>
                <w:rFonts w:ascii="Ariel" w:hAnsi="Ariel"/>
                <w:sz w:val="22"/>
                <w:szCs w:val="22"/>
              </w:rPr>
              <w:t>ConnectPlus</w:t>
            </w:r>
            <w:proofErr w:type="spellEnd"/>
            <w:r w:rsidRPr="008E7FE2">
              <w:rPr>
                <w:rFonts w:ascii="Ariel" w:hAnsi="Ariel"/>
                <w:sz w:val="22"/>
                <w:szCs w:val="22"/>
              </w:rPr>
              <w:t xml:space="preserve"> through its stores, website, app, loyalty programme and marketing channels.</w:t>
            </w:r>
          </w:p>
        </w:tc>
        <w:tc>
          <w:tcPr>
            <w:tcW w:w="1602" w:type="dxa"/>
          </w:tcPr>
          <w:p w14:paraId="2C88FBA1" w14:textId="310945A0" w:rsidR="00455FC6" w:rsidRPr="00377BFE" w:rsidRDefault="00377BFE" w:rsidP="00455FC6">
            <w:pPr>
              <w:rPr>
                <w:rFonts w:ascii="Ariel" w:hAnsi="Ariel"/>
                <w:sz w:val="22"/>
                <w:szCs w:val="22"/>
              </w:rPr>
            </w:pPr>
            <w:r w:rsidRPr="00377BFE">
              <w:rPr>
                <w:rFonts w:ascii="Ariel" w:hAnsi="Ariel"/>
                <w:sz w:val="22"/>
                <w:szCs w:val="22"/>
              </w:rPr>
              <w:t>Greater adoption will support customer engagement and loyalty.</w:t>
            </w:r>
          </w:p>
        </w:tc>
        <w:tc>
          <w:tcPr>
            <w:tcW w:w="1602" w:type="dxa"/>
          </w:tcPr>
          <w:p w14:paraId="1E2A0E0E" w14:textId="1921A8AD" w:rsidR="00455FC6" w:rsidRPr="00F7612E" w:rsidRDefault="00F7612E" w:rsidP="00455FC6">
            <w:pPr>
              <w:rPr>
                <w:rFonts w:ascii="Ariel" w:hAnsi="Ariel"/>
                <w:sz w:val="22"/>
                <w:szCs w:val="22"/>
              </w:rPr>
            </w:pPr>
            <w:r w:rsidRPr="00F7612E">
              <w:rPr>
                <w:rFonts w:ascii="Ariel" w:hAnsi="Ariel"/>
                <w:sz w:val="22"/>
                <w:szCs w:val="22"/>
              </w:rPr>
              <w:t>Target to be measured within 6 months after launch.</w:t>
            </w:r>
          </w:p>
        </w:tc>
      </w:tr>
      <w:tr w:rsidR="00455FC6" w14:paraId="3C17B7A0" w14:textId="77777777" w:rsidTr="00455FC6">
        <w:trPr>
          <w:trHeight w:val="1996"/>
        </w:trPr>
        <w:tc>
          <w:tcPr>
            <w:tcW w:w="1601" w:type="dxa"/>
          </w:tcPr>
          <w:p w14:paraId="52FF73A0" w14:textId="7056650D" w:rsidR="00455FC6" w:rsidRDefault="00EB78D2" w:rsidP="00455FC6">
            <w:pPr>
              <w:rPr>
                <w:rFonts w:ascii="Ariel" w:hAnsi="Ariel"/>
                <w:b/>
                <w:bCs/>
                <w:sz w:val="22"/>
                <w:szCs w:val="22"/>
              </w:rPr>
            </w:pPr>
            <w:r>
              <w:rPr>
                <w:rFonts w:ascii="Ariel" w:hAnsi="Ariel"/>
                <w:b/>
                <w:bCs/>
                <w:sz w:val="22"/>
                <w:szCs w:val="22"/>
              </w:rPr>
              <w:t>Improve customer engagemen</w:t>
            </w:r>
            <w:r w:rsidR="00640B02">
              <w:rPr>
                <w:rFonts w:ascii="Ariel" w:hAnsi="Ariel"/>
                <w:b/>
                <w:bCs/>
                <w:sz w:val="22"/>
                <w:szCs w:val="22"/>
              </w:rPr>
              <w:t>t</w:t>
            </w:r>
          </w:p>
        </w:tc>
        <w:tc>
          <w:tcPr>
            <w:tcW w:w="1601" w:type="dxa"/>
          </w:tcPr>
          <w:p w14:paraId="2D03A06F" w14:textId="205ECBE4" w:rsidR="00455FC6" w:rsidRPr="00C250F4" w:rsidRDefault="00C250F4" w:rsidP="00455FC6">
            <w:pPr>
              <w:rPr>
                <w:rFonts w:ascii="Ariel" w:hAnsi="Ariel"/>
                <w:sz w:val="22"/>
                <w:szCs w:val="22"/>
              </w:rPr>
            </w:pPr>
            <w:r w:rsidRPr="00C250F4">
              <w:rPr>
                <w:rFonts w:ascii="Ariel" w:hAnsi="Ariel"/>
                <w:sz w:val="22"/>
                <w:szCs w:val="22"/>
              </w:rPr>
              <w:t>Use personalised recommendations and digital rewards to encourage repeat customer interaction.</w:t>
            </w:r>
          </w:p>
        </w:tc>
        <w:tc>
          <w:tcPr>
            <w:tcW w:w="1602" w:type="dxa"/>
          </w:tcPr>
          <w:p w14:paraId="7F2E9DF5" w14:textId="55D90598" w:rsidR="00455FC6" w:rsidRPr="00815C54" w:rsidRDefault="004A26C8" w:rsidP="00455FC6">
            <w:pPr>
              <w:rPr>
                <w:rFonts w:ascii="Ariel" w:hAnsi="Ariel"/>
                <w:sz w:val="22"/>
                <w:szCs w:val="22"/>
              </w:rPr>
            </w:pPr>
            <w:r w:rsidRPr="004A26C8">
              <w:rPr>
                <w:rFonts w:ascii="Ariel" w:hAnsi="Ariel"/>
                <w:sz w:val="22"/>
                <w:szCs w:val="22"/>
              </w:rPr>
              <w:t>Monitor repeat purchases, reward participation, platform activity and customer feedback.</w:t>
            </w:r>
          </w:p>
        </w:tc>
        <w:tc>
          <w:tcPr>
            <w:tcW w:w="1602" w:type="dxa"/>
          </w:tcPr>
          <w:p w14:paraId="3A6EC5D4" w14:textId="576D567B" w:rsidR="00455FC6" w:rsidRPr="00252BA7" w:rsidRDefault="00252BA7" w:rsidP="00455FC6">
            <w:pPr>
              <w:rPr>
                <w:rFonts w:ascii="Ariel" w:hAnsi="Ariel"/>
                <w:sz w:val="22"/>
                <w:szCs w:val="22"/>
              </w:rPr>
            </w:pPr>
            <w:proofErr w:type="spellStart"/>
            <w:r w:rsidRPr="00252BA7">
              <w:rPr>
                <w:rFonts w:ascii="Ariel" w:hAnsi="Ariel"/>
                <w:sz w:val="22"/>
                <w:szCs w:val="22"/>
              </w:rPr>
              <w:t>ConnectPlus</w:t>
            </w:r>
            <w:proofErr w:type="spellEnd"/>
            <w:r w:rsidRPr="00252BA7">
              <w:rPr>
                <w:rFonts w:ascii="Ariel" w:hAnsi="Ariel"/>
                <w:sz w:val="22"/>
                <w:szCs w:val="22"/>
              </w:rPr>
              <w:t xml:space="preserve"> will use customer insights and AI technology to provide more relevant offers.</w:t>
            </w:r>
          </w:p>
        </w:tc>
        <w:tc>
          <w:tcPr>
            <w:tcW w:w="1602" w:type="dxa"/>
          </w:tcPr>
          <w:p w14:paraId="46A81960" w14:textId="3E46A3F2" w:rsidR="00455FC6" w:rsidRPr="00377BFE" w:rsidRDefault="00377BFE" w:rsidP="00455FC6">
            <w:pPr>
              <w:rPr>
                <w:rFonts w:ascii="Ariel" w:hAnsi="Ariel"/>
                <w:sz w:val="22"/>
                <w:szCs w:val="22"/>
              </w:rPr>
            </w:pPr>
            <w:r w:rsidRPr="00377BFE">
              <w:rPr>
                <w:rFonts w:ascii="Ariel" w:hAnsi="Ariel"/>
                <w:sz w:val="22"/>
                <w:szCs w:val="22"/>
              </w:rPr>
              <w:t>Improved engagement can contribute to stronger customer retention and competitiveness.</w:t>
            </w:r>
          </w:p>
        </w:tc>
        <w:tc>
          <w:tcPr>
            <w:tcW w:w="1602" w:type="dxa"/>
          </w:tcPr>
          <w:p w14:paraId="39E25D07" w14:textId="61204D8D" w:rsidR="00455FC6" w:rsidRPr="00CC02F5" w:rsidRDefault="00CC02F5" w:rsidP="00455FC6">
            <w:pPr>
              <w:rPr>
                <w:rFonts w:ascii="Ariel" w:hAnsi="Ariel"/>
                <w:sz w:val="22"/>
                <w:szCs w:val="22"/>
              </w:rPr>
            </w:pPr>
            <w:r w:rsidRPr="00CC02F5">
              <w:rPr>
                <w:rFonts w:ascii="Ariel" w:hAnsi="Ariel"/>
                <w:sz w:val="22"/>
                <w:szCs w:val="22"/>
              </w:rPr>
              <w:t>Evaluate performance during the first 12 months after launch</w:t>
            </w:r>
          </w:p>
        </w:tc>
      </w:tr>
      <w:tr w:rsidR="00455FC6" w14:paraId="415DF35B" w14:textId="77777777" w:rsidTr="00455FC6">
        <w:trPr>
          <w:trHeight w:val="2091"/>
        </w:trPr>
        <w:tc>
          <w:tcPr>
            <w:tcW w:w="1601" w:type="dxa"/>
          </w:tcPr>
          <w:p w14:paraId="74EC460B" w14:textId="667869CF" w:rsidR="00455FC6" w:rsidRDefault="00640B02" w:rsidP="00455FC6">
            <w:pPr>
              <w:rPr>
                <w:rFonts w:ascii="Ariel" w:hAnsi="Ariel"/>
                <w:b/>
                <w:bCs/>
                <w:sz w:val="22"/>
                <w:szCs w:val="22"/>
              </w:rPr>
            </w:pPr>
            <w:r>
              <w:rPr>
                <w:rFonts w:ascii="Ariel" w:hAnsi="Ariel"/>
                <w:b/>
                <w:bCs/>
                <w:sz w:val="22"/>
                <w:szCs w:val="22"/>
              </w:rPr>
              <w:t xml:space="preserve">Maintain stakeholder engagement </w:t>
            </w:r>
          </w:p>
        </w:tc>
        <w:tc>
          <w:tcPr>
            <w:tcW w:w="1601" w:type="dxa"/>
          </w:tcPr>
          <w:p w14:paraId="27481ACB" w14:textId="6B177FB7" w:rsidR="00455FC6" w:rsidRPr="00C250F4" w:rsidRDefault="00AB6FEC" w:rsidP="00455FC6">
            <w:pPr>
              <w:rPr>
                <w:rFonts w:ascii="Ariel" w:hAnsi="Ariel"/>
                <w:sz w:val="22"/>
                <w:szCs w:val="22"/>
              </w:rPr>
            </w:pPr>
            <w:r w:rsidRPr="00AB6FEC">
              <w:rPr>
                <w:rFonts w:ascii="Ariel" w:hAnsi="Ariel"/>
                <w:sz w:val="22"/>
                <w:szCs w:val="22"/>
              </w:rPr>
              <w:t>Keep key stakeholders involved throughout development and implementation.</w:t>
            </w:r>
          </w:p>
        </w:tc>
        <w:tc>
          <w:tcPr>
            <w:tcW w:w="1602" w:type="dxa"/>
          </w:tcPr>
          <w:p w14:paraId="1438AEE5" w14:textId="4C66F7E5" w:rsidR="00455FC6" w:rsidRPr="004A26C8" w:rsidRDefault="004A26C8" w:rsidP="00455FC6">
            <w:pPr>
              <w:rPr>
                <w:rFonts w:ascii="Ariel" w:hAnsi="Ariel"/>
                <w:sz w:val="22"/>
                <w:szCs w:val="22"/>
              </w:rPr>
            </w:pPr>
            <w:r w:rsidRPr="004A26C8">
              <w:rPr>
                <w:rFonts w:ascii="Ariel" w:hAnsi="Ariel"/>
                <w:sz w:val="22"/>
                <w:szCs w:val="22"/>
              </w:rPr>
              <w:t>Conduct regular meetings, consultations and progress reviews, with stakeholder feedback recorded and addressed.</w:t>
            </w:r>
          </w:p>
        </w:tc>
        <w:tc>
          <w:tcPr>
            <w:tcW w:w="1602" w:type="dxa"/>
          </w:tcPr>
          <w:p w14:paraId="5D9A562A" w14:textId="220E0EBA" w:rsidR="00455FC6" w:rsidRPr="00951AD0" w:rsidRDefault="00951AD0" w:rsidP="00455FC6">
            <w:pPr>
              <w:rPr>
                <w:rFonts w:ascii="Ariel" w:hAnsi="Ariel"/>
                <w:sz w:val="22"/>
                <w:szCs w:val="22"/>
              </w:rPr>
            </w:pPr>
            <w:r w:rsidRPr="00951AD0">
              <w:rPr>
                <w:rFonts w:ascii="Ariel" w:hAnsi="Ariel"/>
                <w:sz w:val="22"/>
                <w:szCs w:val="22"/>
              </w:rPr>
              <w:t>The Project Manager can establish a structured communication and engagement programme.</w:t>
            </w:r>
          </w:p>
        </w:tc>
        <w:tc>
          <w:tcPr>
            <w:tcW w:w="1602" w:type="dxa"/>
          </w:tcPr>
          <w:p w14:paraId="04E87456" w14:textId="1968EB51" w:rsidR="00455FC6" w:rsidRPr="00906B9A" w:rsidRDefault="00906B9A" w:rsidP="00455FC6">
            <w:pPr>
              <w:rPr>
                <w:rFonts w:ascii="Ariel" w:hAnsi="Ariel"/>
                <w:sz w:val="22"/>
                <w:szCs w:val="22"/>
              </w:rPr>
            </w:pPr>
            <w:r w:rsidRPr="00906B9A">
              <w:rPr>
                <w:rFonts w:ascii="Ariel" w:hAnsi="Ariel"/>
                <w:sz w:val="22"/>
                <w:szCs w:val="22"/>
              </w:rPr>
              <w:t>Effective engagement can reduce resistance and improve project cooperation.</w:t>
            </w:r>
          </w:p>
        </w:tc>
        <w:tc>
          <w:tcPr>
            <w:tcW w:w="1602" w:type="dxa"/>
          </w:tcPr>
          <w:p w14:paraId="64C3AA02" w14:textId="30A38973" w:rsidR="00455FC6" w:rsidRPr="0066304D" w:rsidRDefault="0066304D" w:rsidP="00455FC6">
            <w:pPr>
              <w:rPr>
                <w:rFonts w:ascii="Ariel" w:hAnsi="Ariel"/>
                <w:sz w:val="22"/>
                <w:szCs w:val="22"/>
              </w:rPr>
            </w:pPr>
            <w:r w:rsidRPr="0066304D">
              <w:rPr>
                <w:rFonts w:ascii="Ariel" w:hAnsi="Ariel"/>
                <w:sz w:val="22"/>
                <w:szCs w:val="22"/>
              </w:rPr>
              <w:t>Engagement maintained throughout the 6-month implementation period.</w:t>
            </w:r>
          </w:p>
        </w:tc>
      </w:tr>
      <w:tr w:rsidR="00455FC6" w14:paraId="6BC0050B" w14:textId="77777777" w:rsidTr="00455FC6">
        <w:trPr>
          <w:trHeight w:val="1996"/>
        </w:trPr>
        <w:tc>
          <w:tcPr>
            <w:tcW w:w="1601" w:type="dxa"/>
          </w:tcPr>
          <w:p w14:paraId="4C4DC1B9" w14:textId="239033C2" w:rsidR="00455FC6" w:rsidRDefault="00171FDA" w:rsidP="00455FC6">
            <w:pPr>
              <w:rPr>
                <w:rFonts w:ascii="Ariel" w:hAnsi="Ariel"/>
                <w:b/>
                <w:bCs/>
                <w:sz w:val="22"/>
                <w:szCs w:val="22"/>
              </w:rPr>
            </w:pPr>
            <w:r>
              <w:rPr>
                <w:rFonts w:ascii="Ariel" w:hAnsi="Ariel"/>
                <w:b/>
                <w:bCs/>
                <w:sz w:val="22"/>
                <w:szCs w:val="22"/>
              </w:rPr>
              <w:lastRenderedPageBreak/>
              <w:t xml:space="preserve">Protect customer data </w:t>
            </w:r>
          </w:p>
        </w:tc>
        <w:tc>
          <w:tcPr>
            <w:tcW w:w="1601" w:type="dxa"/>
          </w:tcPr>
          <w:p w14:paraId="5E0DC3FA" w14:textId="075D8588" w:rsidR="00455FC6" w:rsidRPr="00AB6FEC" w:rsidRDefault="005B3D1C" w:rsidP="00455FC6">
            <w:pPr>
              <w:rPr>
                <w:rFonts w:ascii="Ariel" w:hAnsi="Ariel"/>
                <w:sz w:val="22"/>
                <w:szCs w:val="22"/>
              </w:rPr>
            </w:pPr>
            <w:r w:rsidRPr="005B3D1C">
              <w:rPr>
                <w:rFonts w:ascii="Ariel" w:hAnsi="Ariel"/>
                <w:sz w:val="22"/>
                <w:szCs w:val="22"/>
              </w:rPr>
              <w:t xml:space="preserve">Ensure customer information is collected, stored and processed responsibly within </w:t>
            </w:r>
            <w:proofErr w:type="spellStart"/>
            <w:r w:rsidRPr="005B3D1C">
              <w:rPr>
                <w:rFonts w:ascii="Ariel" w:hAnsi="Ariel"/>
                <w:sz w:val="22"/>
                <w:szCs w:val="22"/>
              </w:rPr>
              <w:t>ConnectPlus</w:t>
            </w:r>
            <w:proofErr w:type="spellEnd"/>
            <w:r w:rsidRPr="005B3D1C">
              <w:rPr>
                <w:rFonts w:ascii="Ariel" w:hAnsi="Ariel"/>
                <w:sz w:val="22"/>
                <w:szCs w:val="22"/>
              </w:rPr>
              <w:t>.</w:t>
            </w:r>
          </w:p>
        </w:tc>
        <w:tc>
          <w:tcPr>
            <w:tcW w:w="1602" w:type="dxa"/>
          </w:tcPr>
          <w:p w14:paraId="51242BA1" w14:textId="634CB9C0" w:rsidR="00455FC6" w:rsidRPr="005249A0" w:rsidRDefault="00472CBF" w:rsidP="00455FC6">
            <w:pPr>
              <w:rPr>
                <w:rFonts w:ascii="Ariel" w:hAnsi="Ariel"/>
                <w:sz w:val="22"/>
                <w:szCs w:val="22"/>
              </w:rPr>
            </w:pPr>
            <w:r w:rsidRPr="00472CBF">
              <w:rPr>
                <w:rFonts w:ascii="Ariel" w:hAnsi="Ariel"/>
                <w:sz w:val="22"/>
                <w:szCs w:val="22"/>
              </w:rPr>
              <w:t>Complete privacy, cybersecurity and compliance assessments before launch.</w:t>
            </w:r>
          </w:p>
        </w:tc>
        <w:tc>
          <w:tcPr>
            <w:tcW w:w="1602" w:type="dxa"/>
          </w:tcPr>
          <w:p w14:paraId="73AAA936" w14:textId="4536A9C1" w:rsidR="00455FC6" w:rsidRPr="00951AD0" w:rsidRDefault="00951AD0" w:rsidP="00455FC6">
            <w:pPr>
              <w:rPr>
                <w:rFonts w:ascii="Ariel" w:hAnsi="Ariel"/>
                <w:sz w:val="22"/>
                <w:szCs w:val="22"/>
              </w:rPr>
            </w:pPr>
            <w:r w:rsidRPr="00951AD0">
              <w:rPr>
                <w:rFonts w:ascii="Ariel" w:hAnsi="Ariel"/>
                <w:sz w:val="22"/>
                <w:szCs w:val="22"/>
              </w:rPr>
              <w:t>Tesco can involve its legal, compliance, IT and cybersecurity teams throughout development.</w:t>
            </w:r>
          </w:p>
        </w:tc>
        <w:tc>
          <w:tcPr>
            <w:tcW w:w="1602" w:type="dxa"/>
          </w:tcPr>
          <w:p w14:paraId="752A61C4" w14:textId="1DAF7DB9" w:rsidR="00455FC6" w:rsidRPr="00906B9A" w:rsidRDefault="00906B9A" w:rsidP="00455FC6">
            <w:pPr>
              <w:rPr>
                <w:rFonts w:ascii="Ariel" w:hAnsi="Ariel"/>
                <w:sz w:val="22"/>
                <w:szCs w:val="22"/>
              </w:rPr>
            </w:pPr>
            <w:r w:rsidRPr="00906B9A">
              <w:rPr>
                <w:rFonts w:ascii="Ariel" w:hAnsi="Ariel"/>
                <w:sz w:val="22"/>
                <w:szCs w:val="22"/>
              </w:rPr>
              <w:t>Protecting customer information is essential for trust, reputation and regulatory compliance.</w:t>
            </w:r>
          </w:p>
        </w:tc>
        <w:tc>
          <w:tcPr>
            <w:tcW w:w="1602" w:type="dxa"/>
          </w:tcPr>
          <w:p w14:paraId="75F5A4CB" w14:textId="1855CC10" w:rsidR="00455FC6" w:rsidRPr="009826DB" w:rsidRDefault="009826DB" w:rsidP="00455FC6">
            <w:pPr>
              <w:rPr>
                <w:rFonts w:ascii="Ariel" w:hAnsi="Ariel"/>
                <w:sz w:val="22"/>
                <w:szCs w:val="22"/>
              </w:rPr>
            </w:pPr>
            <w:r w:rsidRPr="009826DB">
              <w:rPr>
                <w:rFonts w:ascii="Ariel" w:hAnsi="Ariel"/>
                <w:sz w:val="22"/>
                <w:szCs w:val="22"/>
              </w:rPr>
              <w:t>All assessments completed before the platform launch.</w:t>
            </w:r>
          </w:p>
        </w:tc>
      </w:tr>
    </w:tbl>
    <w:p w14:paraId="1F3B8678" w14:textId="77777777" w:rsidR="00455FC6" w:rsidRDefault="00455FC6" w:rsidP="00455FC6">
      <w:pPr>
        <w:rPr>
          <w:rFonts w:ascii="Ariel" w:hAnsi="Ariel"/>
          <w:b/>
          <w:bCs/>
          <w:sz w:val="22"/>
          <w:szCs w:val="22"/>
        </w:rPr>
      </w:pPr>
    </w:p>
    <w:p w14:paraId="71FF8FD8" w14:textId="77777777" w:rsidR="002D0755" w:rsidRDefault="002D0755">
      <w:pPr>
        <w:rPr>
          <w:rFonts w:ascii="Ariel" w:hAnsi="Ariel"/>
          <w:b/>
          <w:bCs/>
          <w:sz w:val="22"/>
          <w:szCs w:val="22"/>
        </w:rPr>
      </w:pPr>
      <w:r>
        <w:rPr>
          <w:rFonts w:ascii="Ariel" w:hAnsi="Ariel"/>
          <w:b/>
          <w:bCs/>
          <w:sz w:val="22"/>
          <w:szCs w:val="22"/>
        </w:rPr>
        <w:br w:type="page"/>
      </w:r>
    </w:p>
    <w:p w14:paraId="41867304" w14:textId="52489879" w:rsidR="00263794" w:rsidRDefault="002D0755" w:rsidP="00093439">
      <w:pPr>
        <w:jc w:val="center"/>
        <w:rPr>
          <w:rFonts w:ascii="Ariel" w:hAnsi="Ariel"/>
          <w:b/>
          <w:bCs/>
          <w:sz w:val="22"/>
          <w:szCs w:val="22"/>
        </w:rPr>
      </w:pPr>
      <w:r>
        <w:rPr>
          <w:rFonts w:ascii="Ariel" w:hAnsi="Ariel"/>
          <w:b/>
          <w:bCs/>
          <w:sz w:val="22"/>
          <w:szCs w:val="22"/>
        </w:rPr>
        <w:lastRenderedPageBreak/>
        <w:t>Role</w:t>
      </w:r>
      <w:r w:rsidR="0037578F">
        <w:rPr>
          <w:rFonts w:ascii="Ariel" w:hAnsi="Ariel"/>
          <w:b/>
          <w:bCs/>
          <w:sz w:val="22"/>
          <w:szCs w:val="22"/>
        </w:rPr>
        <w:t>s and Responsibilities</w:t>
      </w:r>
    </w:p>
    <w:p w14:paraId="1086F780" w14:textId="77777777" w:rsidR="00A01AF7" w:rsidRPr="00A01AF7" w:rsidRDefault="00A01AF7" w:rsidP="00A01AF7">
      <w:pPr>
        <w:rPr>
          <w:rFonts w:ascii="Ariel" w:hAnsi="Ariel"/>
          <w:sz w:val="22"/>
          <w:szCs w:val="22"/>
        </w:rPr>
      </w:pPr>
      <w:r w:rsidRPr="00A01AF7">
        <w:rPr>
          <w:rFonts w:ascii="Ariel" w:hAnsi="Ariel"/>
          <w:sz w:val="22"/>
          <w:szCs w:val="22"/>
        </w:rPr>
        <w:t xml:space="preserve">The successful implementation of </w:t>
      </w:r>
      <w:proofErr w:type="spellStart"/>
      <w:r w:rsidRPr="00A01AF7">
        <w:rPr>
          <w:rFonts w:ascii="Ariel" w:hAnsi="Ariel"/>
          <w:sz w:val="22"/>
          <w:szCs w:val="22"/>
        </w:rPr>
        <w:t>ConnectPlus</w:t>
      </w:r>
      <w:proofErr w:type="spellEnd"/>
      <w:r w:rsidRPr="00A01AF7">
        <w:rPr>
          <w:rFonts w:ascii="Ariel" w:hAnsi="Ariel"/>
          <w:sz w:val="22"/>
          <w:szCs w:val="22"/>
        </w:rPr>
        <w:t xml:space="preserve"> depends on effective cooperation between internal and external stakeholders. Each group has different responsibilities, benefits and potential challenges.</w:t>
      </w:r>
    </w:p>
    <w:p w14:paraId="24D1A1FF" w14:textId="77777777" w:rsidR="00A01AF7" w:rsidRPr="00A01AF7" w:rsidRDefault="00A01AF7" w:rsidP="00A01AF7">
      <w:pPr>
        <w:rPr>
          <w:rFonts w:ascii="Ariel" w:hAnsi="Ariel"/>
          <w:sz w:val="22"/>
          <w:szCs w:val="22"/>
        </w:rPr>
      </w:pPr>
    </w:p>
    <w:p w14:paraId="19408BD4" w14:textId="77777777" w:rsidR="00A01AF7" w:rsidRPr="00A01AF7" w:rsidRDefault="00A01AF7" w:rsidP="00A01AF7">
      <w:pPr>
        <w:rPr>
          <w:rFonts w:ascii="Ariel" w:hAnsi="Ariel"/>
          <w:sz w:val="22"/>
          <w:szCs w:val="22"/>
        </w:rPr>
      </w:pPr>
      <w:r w:rsidRPr="00A01AF7">
        <w:rPr>
          <w:rFonts w:ascii="Ariel" w:hAnsi="Ariel"/>
          <w:sz w:val="22"/>
          <w:szCs w:val="22"/>
        </w:rPr>
        <w:t>Board of Directors and Senior Management provide strategic direction, approve funding and allocate resources. Their main challenge is balancing project costs with expected business benefits.</w:t>
      </w:r>
    </w:p>
    <w:p w14:paraId="5C4115D6" w14:textId="77777777" w:rsidR="00A01AF7" w:rsidRPr="00A01AF7" w:rsidRDefault="00A01AF7" w:rsidP="00A01AF7">
      <w:pPr>
        <w:rPr>
          <w:rFonts w:ascii="Ariel" w:hAnsi="Ariel"/>
          <w:sz w:val="22"/>
          <w:szCs w:val="22"/>
        </w:rPr>
      </w:pPr>
    </w:p>
    <w:p w14:paraId="47EF9A11" w14:textId="77777777" w:rsidR="00A01AF7" w:rsidRPr="00A01AF7" w:rsidRDefault="00A01AF7" w:rsidP="00A01AF7">
      <w:pPr>
        <w:rPr>
          <w:rFonts w:ascii="Ariel" w:hAnsi="Ariel"/>
          <w:sz w:val="22"/>
          <w:szCs w:val="22"/>
        </w:rPr>
      </w:pPr>
      <w:r w:rsidRPr="00A01AF7">
        <w:rPr>
          <w:rFonts w:ascii="Ariel" w:hAnsi="Ariel"/>
          <w:sz w:val="22"/>
          <w:szCs w:val="22"/>
        </w:rPr>
        <w:t>The Project Manager coordinates the project, including planning, budgets, risks, deadlines and stakeholder communication. However, managing stakeholders with different priorities can be challenging.</w:t>
      </w:r>
    </w:p>
    <w:p w14:paraId="4DF66A86" w14:textId="77777777" w:rsidR="00A01AF7" w:rsidRPr="00A01AF7" w:rsidRDefault="00A01AF7" w:rsidP="00A01AF7">
      <w:pPr>
        <w:rPr>
          <w:rFonts w:ascii="Ariel" w:hAnsi="Ariel"/>
          <w:sz w:val="22"/>
          <w:szCs w:val="22"/>
        </w:rPr>
      </w:pPr>
    </w:p>
    <w:p w14:paraId="01616330" w14:textId="77777777" w:rsidR="00A01AF7" w:rsidRPr="00A01AF7" w:rsidRDefault="00A01AF7" w:rsidP="00A01AF7">
      <w:pPr>
        <w:rPr>
          <w:rFonts w:ascii="Ariel" w:hAnsi="Ariel"/>
          <w:sz w:val="22"/>
          <w:szCs w:val="22"/>
        </w:rPr>
      </w:pPr>
      <w:r w:rsidRPr="00A01AF7">
        <w:rPr>
          <w:rFonts w:ascii="Ariel" w:hAnsi="Ariel"/>
          <w:sz w:val="22"/>
          <w:szCs w:val="22"/>
        </w:rPr>
        <w:t xml:space="preserve">IT, Software Development and AI Teams design, test and maintain </w:t>
      </w:r>
      <w:proofErr w:type="spellStart"/>
      <w:r w:rsidRPr="00A01AF7">
        <w:rPr>
          <w:rFonts w:ascii="Ariel" w:hAnsi="Ariel"/>
          <w:sz w:val="22"/>
          <w:szCs w:val="22"/>
        </w:rPr>
        <w:t>ConnectPlus</w:t>
      </w:r>
      <w:proofErr w:type="spellEnd"/>
      <w:r w:rsidRPr="00A01AF7">
        <w:rPr>
          <w:rFonts w:ascii="Ariel" w:hAnsi="Ariel"/>
          <w:sz w:val="22"/>
          <w:szCs w:val="22"/>
        </w:rPr>
        <w:t>, ensuring it is secure, reliable and user-friendly. Key challenges include system integration, cybersecurity and data protection.</w:t>
      </w:r>
    </w:p>
    <w:p w14:paraId="1026C703" w14:textId="77777777" w:rsidR="00A01AF7" w:rsidRPr="00A01AF7" w:rsidRDefault="00A01AF7" w:rsidP="00A01AF7">
      <w:pPr>
        <w:rPr>
          <w:rFonts w:ascii="Ariel" w:hAnsi="Ariel"/>
          <w:sz w:val="22"/>
          <w:szCs w:val="22"/>
        </w:rPr>
      </w:pPr>
    </w:p>
    <w:p w14:paraId="3AAD75C3" w14:textId="77777777" w:rsidR="00A01AF7" w:rsidRPr="00A01AF7" w:rsidRDefault="00A01AF7" w:rsidP="00A01AF7">
      <w:pPr>
        <w:rPr>
          <w:rFonts w:ascii="Ariel" w:hAnsi="Ariel"/>
          <w:sz w:val="22"/>
          <w:szCs w:val="22"/>
        </w:rPr>
      </w:pPr>
      <w:r w:rsidRPr="00A01AF7">
        <w:rPr>
          <w:rFonts w:ascii="Ariel" w:hAnsi="Ariel"/>
          <w:sz w:val="22"/>
          <w:szCs w:val="22"/>
        </w:rPr>
        <w:t xml:space="preserve">Marketing and Customer Experience Teams promote </w:t>
      </w:r>
      <w:proofErr w:type="spellStart"/>
      <w:r w:rsidRPr="00A01AF7">
        <w:rPr>
          <w:rFonts w:ascii="Ariel" w:hAnsi="Ariel"/>
          <w:sz w:val="22"/>
          <w:szCs w:val="22"/>
        </w:rPr>
        <w:t>ConnectPlus</w:t>
      </w:r>
      <w:proofErr w:type="spellEnd"/>
      <w:r w:rsidRPr="00A01AF7">
        <w:rPr>
          <w:rFonts w:ascii="Ariel" w:hAnsi="Ariel"/>
          <w:sz w:val="22"/>
          <w:szCs w:val="22"/>
        </w:rPr>
        <w:t>, encourage customer adoption and collect feedback. They must ensure marketing is suitable for different cultures and international markets.</w:t>
      </w:r>
    </w:p>
    <w:p w14:paraId="2B8B9D9C" w14:textId="77777777" w:rsidR="00A01AF7" w:rsidRPr="00A01AF7" w:rsidRDefault="00A01AF7" w:rsidP="00A01AF7">
      <w:pPr>
        <w:rPr>
          <w:rFonts w:ascii="Ariel" w:hAnsi="Ariel"/>
          <w:sz w:val="22"/>
          <w:szCs w:val="22"/>
        </w:rPr>
      </w:pPr>
    </w:p>
    <w:p w14:paraId="262A2AB6" w14:textId="77777777" w:rsidR="00A01AF7" w:rsidRPr="00A01AF7" w:rsidRDefault="00A01AF7" w:rsidP="00A01AF7">
      <w:pPr>
        <w:rPr>
          <w:rFonts w:ascii="Ariel" w:hAnsi="Ariel"/>
          <w:sz w:val="22"/>
          <w:szCs w:val="22"/>
        </w:rPr>
      </w:pPr>
      <w:r w:rsidRPr="00A01AF7">
        <w:rPr>
          <w:rFonts w:ascii="Ariel" w:hAnsi="Ariel"/>
          <w:sz w:val="22"/>
          <w:szCs w:val="22"/>
        </w:rPr>
        <w:t>Customers are essential to the platform's success because their adoption and feedback will influence its performance. However, concerns about privacy, security and AI could affect customer trust.</w:t>
      </w:r>
    </w:p>
    <w:p w14:paraId="3AB55512" w14:textId="77777777" w:rsidR="00A01AF7" w:rsidRPr="00A01AF7" w:rsidRDefault="00A01AF7" w:rsidP="00A01AF7">
      <w:pPr>
        <w:rPr>
          <w:rFonts w:ascii="Ariel" w:hAnsi="Ariel"/>
          <w:sz w:val="22"/>
          <w:szCs w:val="22"/>
        </w:rPr>
      </w:pPr>
    </w:p>
    <w:p w14:paraId="598D5BEB" w14:textId="77777777" w:rsidR="00A01AF7" w:rsidRPr="00A01AF7" w:rsidRDefault="00A01AF7" w:rsidP="00A01AF7">
      <w:pPr>
        <w:rPr>
          <w:rFonts w:ascii="Ariel" w:hAnsi="Ariel"/>
          <w:sz w:val="22"/>
          <w:szCs w:val="22"/>
        </w:rPr>
      </w:pPr>
      <w:r w:rsidRPr="00A01AF7">
        <w:rPr>
          <w:rFonts w:ascii="Ariel" w:hAnsi="Ariel"/>
          <w:sz w:val="22"/>
          <w:szCs w:val="22"/>
        </w:rPr>
        <w:t>Regulators ensure Tesco complies with data protection and consumer laws. Failure to meet these requirements could lead to financial penalties, reputational damage and delays.</w:t>
      </w:r>
    </w:p>
    <w:p w14:paraId="1F0C320C" w14:textId="77777777" w:rsidR="00A01AF7" w:rsidRPr="00A01AF7" w:rsidRDefault="00A01AF7" w:rsidP="00A01AF7">
      <w:pPr>
        <w:rPr>
          <w:rFonts w:ascii="Ariel" w:hAnsi="Ariel"/>
          <w:sz w:val="22"/>
          <w:szCs w:val="22"/>
        </w:rPr>
      </w:pPr>
    </w:p>
    <w:p w14:paraId="4AC58BD4" w14:textId="31E8AA83" w:rsidR="00F92663" w:rsidRPr="00A01AF7" w:rsidRDefault="00A01AF7" w:rsidP="00A01AF7">
      <w:pPr>
        <w:rPr>
          <w:rFonts w:ascii="Ariel" w:hAnsi="Ariel"/>
          <w:sz w:val="22"/>
          <w:szCs w:val="22"/>
        </w:rPr>
      </w:pPr>
      <w:r w:rsidRPr="00A01AF7">
        <w:rPr>
          <w:rFonts w:ascii="Ariel" w:hAnsi="Ariel"/>
          <w:sz w:val="22"/>
          <w:szCs w:val="22"/>
        </w:rPr>
        <w:t xml:space="preserve">Overall, effective stakeholder cooperation will help Tesco manage risks, build trust and improve the likelihood of a successful </w:t>
      </w:r>
      <w:proofErr w:type="spellStart"/>
      <w:r w:rsidRPr="00A01AF7">
        <w:rPr>
          <w:rFonts w:ascii="Ariel" w:hAnsi="Ariel"/>
          <w:sz w:val="22"/>
          <w:szCs w:val="22"/>
        </w:rPr>
        <w:t>ConnectPlus</w:t>
      </w:r>
      <w:proofErr w:type="spellEnd"/>
      <w:r w:rsidRPr="00A01AF7">
        <w:rPr>
          <w:rFonts w:ascii="Ariel" w:hAnsi="Ariel"/>
          <w:sz w:val="22"/>
          <w:szCs w:val="22"/>
        </w:rPr>
        <w:t xml:space="preserve"> launch.</w:t>
      </w:r>
    </w:p>
    <w:p w14:paraId="32739440" w14:textId="77777777" w:rsidR="00A01AF7" w:rsidRDefault="00A01AF7" w:rsidP="00093439">
      <w:pPr>
        <w:jc w:val="center"/>
        <w:rPr>
          <w:rFonts w:ascii="Ariel" w:hAnsi="Ariel"/>
          <w:b/>
          <w:bCs/>
          <w:sz w:val="22"/>
          <w:szCs w:val="22"/>
          <w:u w:val="single"/>
        </w:rPr>
      </w:pPr>
    </w:p>
    <w:p w14:paraId="1FD8F4E1" w14:textId="77777777" w:rsidR="00A01AF7" w:rsidRDefault="00A01AF7" w:rsidP="00093439">
      <w:pPr>
        <w:jc w:val="center"/>
        <w:rPr>
          <w:rFonts w:ascii="Ariel" w:hAnsi="Ariel"/>
          <w:b/>
          <w:bCs/>
          <w:sz w:val="22"/>
          <w:szCs w:val="22"/>
          <w:u w:val="single"/>
        </w:rPr>
      </w:pPr>
    </w:p>
    <w:p w14:paraId="1C885207" w14:textId="77777777" w:rsidR="00A01AF7" w:rsidRDefault="00A01AF7" w:rsidP="00093439">
      <w:pPr>
        <w:jc w:val="center"/>
        <w:rPr>
          <w:rFonts w:ascii="Ariel" w:hAnsi="Ariel"/>
          <w:b/>
          <w:bCs/>
          <w:sz w:val="22"/>
          <w:szCs w:val="22"/>
          <w:u w:val="single"/>
        </w:rPr>
      </w:pPr>
    </w:p>
    <w:p w14:paraId="368E4BEA" w14:textId="77777777" w:rsidR="00A01AF7" w:rsidRDefault="00A01AF7" w:rsidP="00093439">
      <w:pPr>
        <w:jc w:val="center"/>
        <w:rPr>
          <w:rFonts w:ascii="Ariel" w:hAnsi="Ariel"/>
          <w:b/>
          <w:bCs/>
          <w:sz w:val="22"/>
          <w:szCs w:val="22"/>
          <w:u w:val="single"/>
        </w:rPr>
      </w:pPr>
    </w:p>
    <w:p w14:paraId="7115B3BE" w14:textId="77777777" w:rsidR="00A01AF7" w:rsidRDefault="00A01AF7" w:rsidP="00093439">
      <w:pPr>
        <w:jc w:val="center"/>
        <w:rPr>
          <w:rFonts w:ascii="Ariel" w:hAnsi="Ariel"/>
          <w:b/>
          <w:bCs/>
          <w:sz w:val="22"/>
          <w:szCs w:val="22"/>
          <w:u w:val="single"/>
        </w:rPr>
      </w:pPr>
    </w:p>
    <w:p w14:paraId="2C97CBCB" w14:textId="0C032E59" w:rsidR="00263794" w:rsidRPr="001C5770" w:rsidRDefault="007A6B46" w:rsidP="00093439">
      <w:pPr>
        <w:jc w:val="center"/>
        <w:rPr>
          <w:rFonts w:ascii="Ariel" w:hAnsi="Ariel"/>
          <w:b/>
          <w:bCs/>
          <w:sz w:val="22"/>
          <w:szCs w:val="22"/>
          <w:u w:val="single"/>
        </w:rPr>
      </w:pPr>
      <w:r w:rsidRPr="001C5770">
        <w:rPr>
          <w:rFonts w:ascii="Ariel" w:hAnsi="Ariel"/>
          <w:b/>
          <w:bCs/>
          <w:sz w:val="22"/>
          <w:szCs w:val="22"/>
          <w:u w:val="single"/>
        </w:rPr>
        <w:lastRenderedPageBreak/>
        <w:t>Identification of th</w:t>
      </w:r>
      <w:r w:rsidR="00081B17" w:rsidRPr="001C5770">
        <w:rPr>
          <w:rFonts w:ascii="Ariel" w:hAnsi="Ariel"/>
          <w:b/>
          <w:bCs/>
          <w:sz w:val="22"/>
          <w:szCs w:val="22"/>
          <w:u w:val="single"/>
        </w:rPr>
        <w:t xml:space="preserve">e </w:t>
      </w:r>
      <w:r w:rsidR="00263794" w:rsidRPr="001C5770">
        <w:rPr>
          <w:rFonts w:ascii="Ariel" w:hAnsi="Ariel"/>
          <w:b/>
          <w:bCs/>
          <w:sz w:val="22"/>
          <w:szCs w:val="22"/>
          <w:u w:val="single"/>
        </w:rPr>
        <w:t>St</w:t>
      </w:r>
      <w:r w:rsidR="00386E4E" w:rsidRPr="001C5770">
        <w:rPr>
          <w:rFonts w:ascii="Ariel" w:hAnsi="Ariel"/>
          <w:b/>
          <w:bCs/>
          <w:sz w:val="22"/>
          <w:szCs w:val="22"/>
          <w:u w:val="single"/>
        </w:rPr>
        <w:t>a</w:t>
      </w:r>
      <w:r w:rsidR="00263794" w:rsidRPr="001C5770">
        <w:rPr>
          <w:rFonts w:ascii="Ariel" w:hAnsi="Ariel"/>
          <w:b/>
          <w:bCs/>
          <w:sz w:val="22"/>
          <w:szCs w:val="22"/>
          <w:u w:val="single"/>
        </w:rPr>
        <w:t>kehold</w:t>
      </w:r>
      <w:r w:rsidR="00081B17" w:rsidRPr="001C5770">
        <w:rPr>
          <w:rFonts w:ascii="Ariel" w:hAnsi="Ariel"/>
          <w:b/>
          <w:bCs/>
          <w:sz w:val="22"/>
          <w:szCs w:val="22"/>
          <w:u w:val="single"/>
        </w:rPr>
        <w:t xml:space="preserve">ers </w:t>
      </w:r>
      <w:r w:rsidR="0028493E" w:rsidRPr="001C5770">
        <w:rPr>
          <w:rFonts w:ascii="Ariel" w:hAnsi="Ariel"/>
          <w:b/>
          <w:bCs/>
          <w:sz w:val="22"/>
          <w:szCs w:val="22"/>
          <w:u w:val="single"/>
        </w:rPr>
        <w:t xml:space="preserve"> </w:t>
      </w:r>
      <w:r w:rsidR="00263794" w:rsidRPr="001C5770">
        <w:rPr>
          <w:rFonts w:ascii="Ariel" w:hAnsi="Ariel"/>
          <w:b/>
          <w:bCs/>
          <w:sz w:val="22"/>
          <w:szCs w:val="22"/>
          <w:u w:val="single"/>
        </w:rPr>
        <w:t xml:space="preserve"> </w:t>
      </w:r>
    </w:p>
    <w:p w14:paraId="68AB4B5E" w14:textId="0CEA7A32" w:rsidR="00AD01AE" w:rsidRDefault="00AD01AE" w:rsidP="00AD01AE">
      <w:pPr>
        <w:rPr>
          <w:rFonts w:ascii="Ariel" w:hAnsi="Ariel"/>
          <w:b/>
          <w:bCs/>
          <w:sz w:val="22"/>
          <w:szCs w:val="22"/>
        </w:rPr>
      </w:pPr>
    </w:p>
    <w:p w14:paraId="0EB90DDE" w14:textId="77777777" w:rsidR="001E643E" w:rsidRPr="001E643E" w:rsidRDefault="001E643E" w:rsidP="001E643E">
      <w:pPr>
        <w:rPr>
          <w:rFonts w:ascii="Ariel" w:hAnsi="Ariel"/>
          <w:sz w:val="22"/>
          <w:szCs w:val="22"/>
        </w:rPr>
      </w:pPr>
      <w:r w:rsidRPr="001E643E">
        <w:rPr>
          <w:rFonts w:ascii="Ariel" w:hAnsi="Ariel"/>
          <w:sz w:val="22"/>
          <w:szCs w:val="22"/>
        </w:rPr>
        <w:t xml:space="preserve">The successful implementation of </w:t>
      </w:r>
      <w:proofErr w:type="spellStart"/>
      <w:r w:rsidRPr="001E643E">
        <w:rPr>
          <w:rFonts w:ascii="Ariel" w:hAnsi="Ariel"/>
          <w:sz w:val="22"/>
          <w:szCs w:val="22"/>
        </w:rPr>
        <w:t>ConnectPlus</w:t>
      </w:r>
      <w:proofErr w:type="spellEnd"/>
      <w:r w:rsidRPr="001E643E">
        <w:rPr>
          <w:rFonts w:ascii="Ariel" w:hAnsi="Ariel"/>
          <w:sz w:val="22"/>
          <w:szCs w:val="22"/>
        </w:rPr>
        <w:t xml:space="preserve"> requires the active involvement of a wide range of stakeholders whose interests, influence, and expectations differ throughout the project lifecycle. Stakeholders are individuals or groups who can affect, or are affected by, the achievement of organisational objectives. Identifying these stakeholders at the beginning of the project enables Tesco to understand their level of influence, anticipate potential risks, and develop appropriate engagement strategies that support successful implementation.</w:t>
      </w:r>
    </w:p>
    <w:p w14:paraId="6C55B8C4" w14:textId="77777777" w:rsidR="001E643E" w:rsidRPr="001E643E" w:rsidRDefault="001E643E" w:rsidP="001E643E">
      <w:pPr>
        <w:rPr>
          <w:rFonts w:ascii="Ariel" w:hAnsi="Ariel"/>
          <w:sz w:val="22"/>
          <w:szCs w:val="22"/>
        </w:rPr>
      </w:pPr>
    </w:p>
    <w:p w14:paraId="34E1D3CA" w14:textId="1DDFB8E3" w:rsidR="00AD01AE" w:rsidRDefault="001E643E" w:rsidP="001E643E">
      <w:pPr>
        <w:rPr>
          <w:rFonts w:ascii="Ariel" w:hAnsi="Ariel"/>
          <w:sz w:val="22"/>
          <w:szCs w:val="22"/>
        </w:rPr>
      </w:pPr>
      <w:r w:rsidRPr="001E643E">
        <w:rPr>
          <w:rFonts w:ascii="Ariel" w:hAnsi="Ariel"/>
          <w:sz w:val="22"/>
          <w:szCs w:val="22"/>
        </w:rPr>
        <w:t xml:space="preserve">To analyse the stakeholders involved in the </w:t>
      </w:r>
      <w:proofErr w:type="spellStart"/>
      <w:r w:rsidRPr="001E643E">
        <w:rPr>
          <w:rFonts w:ascii="Ariel" w:hAnsi="Ariel"/>
          <w:sz w:val="22"/>
          <w:szCs w:val="22"/>
        </w:rPr>
        <w:t>ConnectPlus</w:t>
      </w:r>
      <w:proofErr w:type="spellEnd"/>
      <w:r w:rsidRPr="001E643E">
        <w:rPr>
          <w:rFonts w:ascii="Ariel" w:hAnsi="Ariel"/>
          <w:sz w:val="22"/>
          <w:szCs w:val="22"/>
        </w:rPr>
        <w:t xml:space="preserve"> project, two recognised stakeholder management frameworks have been selected: Stakeholder Mapping and Mendelow's Power-Interest Matrix. These frameworks enable the project manager to identify stakeholders, assess their level of power and interest, and determine the most appropriate methods of communication and engagement throughout the project.</w:t>
      </w:r>
      <w:r w:rsidR="00296E70">
        <w:rPr>
          <w:rFonts w:ascii="Ariel" w:hAnsi="Ariel"/>
          <w:sz w:val="22"/>
          <w:szCs w:val="22"/>
        </w:rPr>
        <w:t xml:space="preserve"> </w:t>
      </w:r>
    </w:p>
    <w:p w14:paraId="73355D37" w14:textId="77777777" w:rsidR="00B05842" w:rsidRDefault="00B05842" w:rsidP="001E643E">
      <w:pPr>
        <w:rPr>
          <w:rFonts w:ascii="Ariel" w:hAnsi="Ariel"/>
          <w:sz w:val="22"/>
          <w:szCs w:val="22"/>
        </w:rPr>
      </w:pPr>
    </w:p>
    <w:p w14:paraId="519964CF" w14:textId="356EB57D" w:rsidR="00296E70" w:rsidRDefault="00296E70" w:rsidP="001E643E">
      <w:pPr>
        <w:rPr>
          <w:rFonts w:ascii="Ariel" w:hAnsi="Ariel"/>
          <w:sz w:val="22"/>
          <w:szCs w:val="22"/>
        </w:rPr>
      </w:pPr>
      <w:r w:rsidRPr="00296E70">
        <w:rPr>
          <w:rFonts w:ascii="Ariel" w:hAnsi="Ariel"/>
          <w:sz w:val="22"/>
          <w:szCs w:val="22"/>
        </w:rPr>
        <w:t>Stakeholders are individuals or groups who can affect, or are affected by, the achievement of organisational objectives (Freeman, 1984).</w:t>
      </w:r>
    </w:p>
    <w:p w14:paraId="087D7945" w14:textId="77777777" w:rsidR="00363EB2" w:rsidRPr="00110261" w:rsidRDefault="00363EB2" w:rsidP="001E643E">
      <w:pPr>
        <w:rPr>
          <w:rFonts w:ascii="Ariel" w:hAnsi="Ariel"/>
          <w:b/>
          <w:bCs/>
          <w:sz w:val="22"/>
          <w:szCs w:val="22"/>
          <w:u w:val="single"/>
        </w:rPr>
      </w:pPr>
    </w:p>
    <w:p w14:paraId="018A8412" w14:textId="64C5E170" w:rsidR="00110261" w:rsidRPr="00110261" w:rsidRDefault="00110261" w:rsidP="00110261">
      <w:pPr>
        <w:rPr>
          <w:rFonts w:ascii="Ariel" w:hAnsi="Ariel"/>
          <w:b/>
          <w:bCs/>
          <w:sz w:val="22"/>
          <w:szCs w:val="22"/>
          <w:u w:val="single"/>
        </w:rPr>
      </w:pPr>
      <w:r w:rsidRPr="00110261">
        <w:rPr>
          <w:rFonts w:ascii="Ariel" w:hAnsi="Ariel"/>
          <w:b/>
          <w:bCs/>
          <w:sz w:val="22"/>
          <w:szCs w:val="22"/>
          <w:u w:val="single"/>
        </w:rPr>
        <w:t>Internal Stakeholders</w:t>
      </w:r>
    </w:p>
    <w:p w14:paraId="39F962EF" w14:textId="77777777" w:rsidR="00110261" w:rsidRPr="00110261" w:rsidRDefault="00110261" w:rsidP="00110261">
      <w:pPr>
        <w:rPr>
          <w:rFonts w:ascii="Ariel" w:hAnsi="Ariel"/>
          <w:sz w:val="22"/>
          <w:szCs w:val="22"/>
        </w:rPr>
      </w:pPr>
    </w:p>
    <w:p w14:paraId="2F552DBD" w14:textId="77777777" w:rsidR="00110261" w:rsidRPr="00110261" w:rsidRDefault="00110261" w:rsidP="00110261">
      <w:pPr>
        <w:rPr>
          <w:rFonts w:ascii="Ariel" w:hAnsi="Ariel"/>
          <w:sz w:val="22"/>
          <w:szCs w:val="22"/>
        </w:rPr>
      </w:pPr>
      <w:r w:rsidRPr="00110261">
        <w:rPr>
          <w:rFonts w:ascii="Ariel" w:hAnsi="Ariel"/>
          <w:sz w:val="22"/>
          <w:szCs w:val="22"/>
        </w:rPr>
        <w:t xml:space="preserve">Internal stakeholders are individuals and departments within Tesco that contribute directly to the planning, development, implementation, and ongoing management of </w:t>
      </w:r>
      <w:proofErr w:type="spellStart"/>
      <w:r w:rsidRPr="00110261">
        <w:rPr>
          <w:rFonts w:ascii="Ariel" w:hAnsi="Ariel"/>
          <w:sz w:val="22"/>
          <w:szCs w:val="22"/>
        </w:rPr>
        <w:t>ConnectPlus</w:t>
      </w:r>
      <w:proofErr w:type="spellEnd"/>
      <w:r w:rsidRPr="00110261">
        <w:rPr>
          <w:rFonts w:ascii="Ariel" w:hAnsi="Ariel"/>
          <w:sz w:val="22"/>
          <w:szCs w:val="22"/>
        </w:rPr>
        <w:t>.</w:t>
      </w:r>
    </w:p>
    <w:p w14:paraId="71C87277" w14:textId="77777777" w:rsidR="00110261" w:rsidRPr="00110261" w:rsidRDefault="00110261" w:rsidP="00110261">
      <w:pPr>
        <w:rPr>
          <w:rFonts w:ascii="Ariel" w:hAnsi="Ariel"/>
          <w:sz w:val="22"/>
          <w:szCs w:val="22"/>
        </w:rPr>
      </w:pPr>
    </w:p>
    <w:p w14:paraId="31DC3206" w14:textId="77777777" w:rsidR="00110261" w:rsidRPr="00110261" w:rsidRDefault="00110261" w:rsidP="00110261">
      <w:pPr>
        <w:rPr>
          <w:rFonts w:ascii="Ariel" w:hAnsi="Ariel"/>
          <w:sz w:val="22"/>
          <w:szCs w:val="22"/>
        </w:rPr>
      </w:pPr>
      <w:r w:rsidRPr="00110261">
        <w:rPr>
          <w:rFonts w:ascii="Ariel" w:hAnsi="Ariel"/>
          <w:sz w:val="22"/>
          <w:szCs w:val="22"/>
        </w:rPr>
        <w:t>Board of Directors and Executive Management are responsible for approving the project, allocating financial resources, and ensuring that the platform aligns with Tesco's strategic objectives. Their decisions determine whether the project receives continued organisational support.</w:t>
      </w:r>
    </w:p>
    <w:p w14:paraId="6777CE25" w14:textId="77777777" w:rsidR="00110261" w:rsidRPr="00110261" w:rsidRDefault="00110261" w:rsidP="00110261">
      <w:pPr>
        <w:rPr>
          <w:rFonts w:ascii="Ariel" w:hAnsi="Ariel"/>
          <w:sz w:val="22"/>
          <w:szCs w:val="22"/>
        </w:rPr>
      </w:pPr>
    </w:p>
    <w:p w14:paraId="7A2C4398" w14:textId="77777777" w:rsidR="00110261" w:rsidRPr="00110261" w:rsidRDefault="00110261" w:rsidP="00110261">
      <w:pPr>
        <w:rPr>
          <w:rFonts w:ascii="Ariel" w:hAnsi="Ariel"/>
          <w:sz w:val="22"/>
          <w:szCs w:val="22"/>
        </w:rPr>
      </w:pPr>
      <w:r w:rsidRPr="00110261">
        <w:rPr>
          <w:rFonts w:ascii="Ariel" w:hAnsi="Ariel"/>
          <w:sz w:val="22"/>
          <w:szCs w:val="22"/>
        </w:rPr>
        <w:t>The Project Manager is responsible for coordinating all aspects of the project, including planning, budgeting, scheduling, risk management, and stakeholder communication. The Project Manager acts as the central point of contact between all stakeholder groups.</w:t>
      </w:r>
    </w:p>
    <w:p w14:paraId="0F2A1C7A" w14:textId="77777777" w:rsidR="00110261" w:rsidRPr="00110261" w:rsidRDefault="00110261" w:rsidP="00110261">
      <w:pPr>
        <w:rPr>
          <w:rFonts w:ascii="Ariel" w:hAnsi="Ariel"/>
          <w:sz w:val="22"/>
          <w:szCs w:val="22"/>
        </w:rPr>
      </w:pPr>
    </w:p>
    <w:p w14:paraId="5D932A58" w14:textId="77777777" w:rsidR="00110261" w:rsidRPr="00110261" w:rsidRDefault="00110261" w:rsidP="00110261">
      <w:pPr>
        <w:rPr>
          <w:rFonts w:ascii="Ariel" w:hAnsi="Ariel"/>
          <w:sz w:val="22"/>
          <w:szCs w:val="22"/>
        </w:rPr>
      </w:pPr>
      <w:r w:rsidRPr="00110261">
        <w:rPr>
          <w:rFonts w:ascii="Ariel" w:hAnsi="Ariel"/>
          <w:sz w:val="22"/>
          <w:szCs w:val="22"/>
        </w:rPr>
        <w:t xml:space="preserve">The Information Technology (IT) Department develops and maintains the digital infrastructure required to support </w:t>
      </w:r>
      <w:proofErr w:type="spellStart"/>
      <w:r w:rsidRPr="00110261">
        <w:rPr>
          <w:rFonts w:ascii="Ariel" w:hAnsi="Ariel"/>
          <w:sz w:val="22"/>
          <w:szCs w:val="22"/>
        </w:rPr>
        <w:t>ConnectPlus</w:t>
      </w:r>
      <w:proofErr w:type="spellEnd"/>
      <w:r w:rsidRPr="00110261">
        <w:rPr>
          <w:rFonts w:ascii="Ariel" w:hAnsi="Ariel"/>
          <w:sz w:val="22"/>
          <w:szCs w:val="22"/>
        </w:rPr>
        <w:t>. The department ensures that the platform is secure, reliable, and compatible with Tesco's existing systems.</w:t>
      </w:r>
    </w:p>
    <w:p w14:paraId="71CC4A62" w14:textId="77777777" w:rsidR="00110261" w:rsidRPr="00110261" w:rsidRDefault="00110261" w:rsidP="00110261">
      <w:pPr>
        <w:rPr>
          <w:rFonts w:ascii="Ariel" w:hAnsi="Ariel"/>
          <w:sz w:val="22"/>
          <w:szCs w:val="22"/>
        </w:rPr>
      </w:pPr>
    </w:p>
    <w:p w14:paraId="454E7854" w14:textId="77777777" w:rsidR="00110261" w:rsidRPr="00110261" w:rsidRDefault="00110261" w:rsidP="00110261">
      <w:pPr>
        <w:rPr>
          <w:rFonts w:ascii="Ariel" w:hAnsi="Ariel"/>
          <w:sz w:val="22"/>
          <w:szCs w:val="22"/>
        </w:rPr>
      </w:pPr>
      <w:r w:rsidRPr="00110261">
        <w:rPr>
          <w:rFonts w:ascii="Ariel" w:hAnsi="Ariel"/>
          <w:sz w:val="22"/>
          <w:szCs w:val="22"/>
        </w:rPr>
        <w:lastRenderedPageBreak/>
        <w:t>The AI and Data Analytics Team designs the artificial intelligence algorithms that generate personalised product recommendations and customer insights. Their work enables Tesco to make evidence-based business decisions while improving customer experience.</w:t>
      </w:r>
    </w:p>
    <w:p w14:paraId="6E6B098D" w14:textId="77777777" w:rsidR="00110261" w:rsidRPr="00110261" w:rsidRDefault="00110261" w:rsidP="00110261">
      <w:pPr>
        <w:rPr>
          <w:rFonts w:ascii="Ariel" w:hAnsi="Ariel"/>
          <w:sz w:val="22"/>
          <w:szCs w:val="22"/>
        </w:rPr>
      </w:pPr>
    </w:p>
    <w:p w14:paraId="1B5A5AAA" w14:textId="77777777" w:rsidR="00110261" w:rsidRPr="00110261" w:rsidRDefault="00110261" w:rsidP="00110261">
      <w:pPr>
        <w:rPr>
          <w:rFonts w:ascii="Ariel" w:hAnsi="Ariel"/>
          <w:sz w:val="22"/>
          <w:szCs w:val="22"/>
        </w:rPr>
      </w:pPr>
      <w:r w:rsidRPr="00110261">
        <w:rPr>
          <w:rFonts w:ascii="Ariel" w:hAnsi="Ariel"/>
          <w:sz w:val="22"/>
          <w:szCs w:val="22"/>
        </w:rPr>
        <w:t>The Marketing Department develops promotional campaigns to encourage customers to adopt the platform. Marketing professionals also analyse customer behaviour to improve future engagement strategies.</w:t>
      </w:r>
    </w:p>
    <w:p w14:paraId="7454E9B8" w14:textId="77777777" w:rsidR="00110261" w:rsidRPr="00110261" w:rsidRDefault="00110261" w:rsidP="00110261">
      <w:pPr>
        <w:rPr>
          <w:rFonts w:ascii="Ariel" w:hAnsi="Ariel"/>
          <w:sz w:val="22"/>
          <w:szCs w:val="22"/>
        </w:rPr>
      </w:pPr>
    </w:p>
    <w:p w14:paraId="7897405C" w14:textId="77777777" w:rsidR="00110261" w:rsidRPr="00110261" w:rsidRDefault="00110261" w:rsidP="00110261">
      <w:pPr>
        <w:rPr>
          <w:rFonts w:ascii="Ariel" w:hAnsi="Ariel"/>
          <w:sz w:val="22"/>
          <w:szCs w:val="22"/>
        </w:rPr>
      </w:pPr>
      <w:r w:rsidRPr="00110261">
        <w:rPr>
          <w:rFonts w:ascii="Ariel" w:hAnsi="Ariel"/>
          <w:sz w:val="22"/>
          <w:szCs w:val="22"/>
        </w:rPr>
        <w:t xml:space="preserve">The Sales and Customer Service Teams interact directly with customers during the implementation of </w:t>
      </w:r>
      <w:proofErr w:type="spellStart"/>
      <w:r w:rsidRPr="00110261">
        <w:rPr>
          <w:rFonts w:ascii="Ariel" w:hAnsi="Ariel"/>
          <w:sz w:val="22"/>
          <w:szCs w:val="22"/>
        </w:rPr>
        <w:t>ConnectPlus</w:t>
      </w:r>
      <w:proofErr w:type="spellEnd"/>
      <w:r w:rsidRPr="00110261">
        <w:rPr>
          <w:rFonts w:ascii="Ariel" w:hAnsi="Ariel"/>
          <w:sz w:val="22"/>
          <w:szCs w:val="22"/>
        </w:rPr>
        <w:t>. They provide support, answer customer enquiries, resolve technical issues, and gather valuable feedback that contributes to continuous improvement.</w:t>
      </w:r>
    </w:p>
    <w:p w14:paraId="5D8D07D3" w14:textId="77777777" w:rsidR="00110261" w:rsidRPr="00110261" w:rsidRDefault="00110261" w:rsidP="00110261">
      <w:pPr>
        <w:rPr>
          <w:rFonts w:ascii="Ariel" w:hAnsi="Ariel"/>
          <w:sz w:val="22"/>
          <w:szCs w:val="22"/>
        </w:rPr>
      </w:pPr>
    </w:p>
    <w:p w14:paraId="067213FB" w14:textId="77777777" w:rsidR="00110261" w:rsidRPr="00110261" w:rsidRDefault="00110261" w:rsidP="00110261">
      <w:pPr>
        <w:rPr>
          <w:rFonts w:ascii="Ariel" w:hAnsi="Ariel"/>
          <w:sz w:val="22"/>
          <w:szCs w:val="22"/>
        </w:rPr>
      </w:pPr>
      <w:r w:rsidRPr="00110261">
        <w:rPr>
          <w:rFonts w:ascii="Ariel" w:hAnsi="Ariel"/>
          <w:sz w:val="22"/>
          <w:szCs w:val="22"/>
        </w:rPr>
        <w:t>The Finance Department manages project budgets, evaluates financial performance, and monitors whether the investment delivers the expected return.</w:t>
      </w:r>
    </w:p>
    <w:p w14:paraId="61752DFE" w14:textId="77777777" w:rsidR="00110261" w:rsidRPr="00110261" w:rsidRDefault="00110261" w:rsidP="00110261">
      <w:pPr>
        <w:rPr>
          <w:rFonts w:ascii="Ariel" w:hAnsi="Ariel"/>
          <w:sz w:val="22"/>
          <w:szCs w:val="22"/>
        </w:rPr>
      </w:pPr>
    </w:p>
    <w:p w14:paraId="677250BF" w14:textId="77777777" w:rsidR="00110261" w:rsidRPr="00110261" w:rsidRDefault="00110261" w:rsidP="00110261">
      <w:pPr>
        <w:rPr>
          <w:rFonts w:ascii="Ariel" w:hAnsi="Ariel"/>
          <w:sz w:val="22"/>
          <w:szCs w:val="22"/>
        </w:rPr>
      </w:pPr>
      <w:r w:rsidRPr="00110261">
        <w:rPr>
          <w:rFonts w:ascii="Ariel" w:hAnsi="Ariel"/>
          <w:sz w:val="22"/>
          <w:szCs w:val="22"/>
        </w:rPr>
        <w:t>The Legal and Compliance Department ensures that the platform complies with data protection legislation, consumer protection laws, and international regulations governing digital services.</w:t>
      </w:r>
    </w:p>
    <w:p w14:paraId="2790A9AC" w14:textId="77777777" w:rsidR="00110261" w:rsidRPr="00110261" w:rsidRDefault="00110261" w:rsidP="00110261">
      <w:pPr>
        <w:rPr>
          <w:rFonts w:ascii="Ariel" w:hAnsi="Ariel"/>
          <w:sz w:val="22"/>
          <w:szCs w:val="22"/>
        </w:rPr>
      </w:pPr>
    </w:p>
    <w:p w14:paraId="6F516622" w14:textId="73C9EFBE" w:rsidR="00363EB2" w:rsidRDefault="00110261" w:rsidP="00110261">
      <w:pPr>
        <w:rPr>
          <w:rFonts w:ascii="Ariel" w:hAnsi="Ariel"/>
          <w:sz w:val="22"/>
          <w:szCs w:val="22"/>
        </w:rPr>
      </w:pPr>
      <w:r w:rsidRPr="00110261">
        <w:rPr>
          <w:rFonts w:ascii="Ariel" w:hAnsi="Ariel"/>
          <w:sz w:val="22"/>
          <w:szCs w:val="22"/>
        </w:rPr>
        <w:t>Finally, the Human Resources Department supports recruitment, staff training, and change management by ensuring that employees possess the skills required to use and support the new platform effectively.</w:t>
      </w:r>
    </w:p>
    <w:p w14:paraId="61DAD2F8" w14:textId="77777777" w:rsidR="00B63691" w:rsidRDefault="00B63691" w:rsidP="00110261">
      <w:pPr>
        <w:rPr>
          <w:rFonts w:ascii="Ariel" w:hAnsi="Ariel"/>
          <w:sz w:val="22"/>
          <w:szCs w:val="22"/>
        </w:rPr>
      </w:pPr>
    </w:p>
    <w:p w14:paraId="574103D8" w14:textId="77777777" w:rsidR="00B63691" w:rsidRDefault="00B63691" w:rsidP="00110261">
      <w:pPr>
        <w:rPr>
          <w:rFonts w:ascii="Ariel" w:hAnsi="Ariel"/>
          <w:b/>
          <w:bCs/>
          <w:sz w:val="22"/>
          <w:szCs w:val="22"/>
          <w:u w:val="single"/>
        </w:rPr>
      </w:pPr>
    </w:p>
    <w:p w14:paraId="7DA00234" w14:textId="541BF0CD" w:rsidR="00B63691" w:rsidRDefault="00B63691" w:rsidP="00110261">
      <w:pPr>
        <w:rPr>
          <w:rFonts w:ascii="Ariel" w:hAnsi="Ariel"/>
          <w:b/>
          <w:bCs/>
          <w:sz w:val="22"/>
          <w:szCs w:val="22"/>
          <w:u w:val="single"/>
        </w:rPr>
      </w:pPr>
      <w:r w:rsidRPr="00B63691">
        <w:rPr>
          <w:rFonts w:ascii="Ariel" w:hAnsi="Ariel"/>
          <w:b/>
          <w:bCs/>
          <w:sz w:val="22"/>
          <w:szCs w:val="22"/>
          <w:u w:val="single"/>
        </w:rPr>
        <w:t xml:space="preserve">External </w:t>
      </w:r>
      <w:r w:rsidR="00A44319" w:rsidRPr="00B63691">
        <w:rPr>
          <w:rFonts w:ascii="Ariel" w:hAnsi="Ariel"/>
          <w:b/>
          <w:bCs/>
          <w:sz w:val="22"/>
          <w:szCs w:val="22"/>
          <w:u w:val="single"/>
        </w:rPr>
        <w:t>stakeholders</w:t>
      </w:r>
    </w:p>
    <w:p w14:paraId="0A6D55AC" w14:textId="77777777" w:rsidR="00A44319" w:rsidRPr="00B63691" w:rsidRDefault="00A44319" w:rsidP="00110261">
      <w:pPr>
        <w:rPr>
          <w:rFonts w:ascii="Ariel" w:hAnsi="Ariel"/>
          <w:b/>
          <w:bCs/>
          <w:sz w:val="22"/>
          <w:szCs w:val="22"/>
          <w:u w:val="single"/>
        </w:rPr>
      </w:pPr>
    </w:p>
    <w:p w14:paraId="57CB9758" w14:textId="77777777" w:rsidR="00B63691" w:rsidRPr="00B63691" w:rsidRDefault="00B63691" w:rsidP="00B63691">
      <w:pPr>
        <w:rPr>
          <w:rFonts w:ascii="Ariel" w:hAnsi="Ariel"/>
          <w:sz w:val="22"/>
          <w:szCs w:val="22"/>
        </w:rPr>
      </w:pPr>
      <w:r w:rsidRPr="00B63691">
        <w:rPr>
          <w:rFonts w:ascii="Ariel" w:hAnsi="Ariel"/>
          <w:sz w:val="22"/>
          <w:szCs w:val="22"/>
        </w:rPr>
        <w:t xml:space="preserve">External stakeholders operate outside the organisation but have a significant influence on the success of </w:t>
      </w:r>
      <w:proofErr w:type="spellStart"/>
      <w:r w:rsidRPr="00B63691">
        <w:rPr>
          <w:rFonts w:ascii="Ariel" w:hAnsi="Ariel"/>
          <w:sz w:val="22"/>
          <w:szCs w:val="22"/>
        </w:rPr>
        <w:t>ConnectPlus</w:t>
      </w:r>
      <w:proofErr w:type="spellEnd"/>
      <w:r w:rsidRPr="00B63691">
        <w:rPr>
          <w:rFonts w:ascii="Ariel" w:hAnsi="Ariel"/>
          <w:sz w:val="22"/>
          <w:szCs w:val="22"/>
        </w:rPr>
        <w:t>.</w:t>
      </w:r>
    </w:p>
    <w:p w14:paraId="3879FDE9" w14:textId="77777777" w:rsidR="00B63691" w:rsidRPr="00B63691" w:rsidRDefault="00B63691" w:rsidP="00B63691">
      <w:pPr>
        <w:rPr>
          <w:rFonts w:ascii="Ariel" w:hAnsi="Ariel"/>
          <w:sz w:val="22"/>
          <w:szCs w:val="22"/>
        </w:rPr>
      </w:pPr>
    </w:p>
    <w:p w14:paraId="3B0E9F8C" w14:textId="77777777" w:rsidR="00B63691" w:rsidRPr="00B63691" w:rsidRDefault="00B63691" w:rsidP="00B63691">
      <w:pPr>
        <w:rPr>
          <w:rFonts w:ascii="Ariel" w:hAnsi="Ariel"/>
          <w:sz w:val="22"/>
          <w:szCs w:val="22"/>
        </w:rPr>
      </w:pPr>
      <w:r w:rsidRPr="00B63691">
        <w:rPr>
          <w:rFonts w:ascii="Ariel" w:hAnsi="Ariel"/>
          <w:sz w:val="22"/>
          <w:szCs w:val="22"/>
        </w:rPr>
        <w:t xml:space="preserve">Customers are the primary users of the platform. Their willingness to register, share data, and engage with personalised services will determine whether </w:t>
      </w:r>
      <w:proofErr w:type="spellStart"/>
      <w:r w:rsidRPr="00B63691">
        <w:rPr>
          <w:rFonts w:ascii="Ariel" w:hAnsi="Ariel"/>
          <w:sz w:val="22"/>
          <w:szCs w:val="22"/>
        </w:rPr>
        <w:t>ConnectPlus</w:t>
      </w:r>
      <w:proofErr w:type="spellEnd"/>
      <w:r w:rsidRPr="00B63691">
        <w:rPr>
          <w:rFonts w:ascii="Ariel" w:hAnsi="Ariel"/>
          <w:sz w:val="22"/>
          <w:szCs w:val="22"/>
        </w:rPr>
        <w:t xml:space="preserve"> achieves its objectives of improving customer loyalty and retention.</w:t>
      </w:r>
    </w:p>
    <w:p w14:paraId="3B0B97C6" w14:textId="77777777" w:rsidR="00B63691" w:rsidRPr="00B63691" w:rsidRDefault="00B63691" w:rsidP="00B63691">
      <w:pPr>
        <w:rPr>
          <w:rFonts w:ascii="Ariel" w:hAnsi="Ariel"/>
          <w:sz w:val="22"/>
          <w:szCs w:val="22"/>
        </w:rPr>
      </w:pPr>
    </w:p>
    <w:p w14:paraId="46CA5F92" w14:textId="77777777" w:rsidR="00B63691" w:rsidRPr="00B63691" w:rsidRDefault="00B63691" w:rsidP="00B63691">
      <w:pPr>
        <w:rPr>
          <w:rFonts w:ascii="Ariel" w:hAnsi="Ariel"/>
          <w:sz w:val="22"/>
          <w:szCs w:val="22"/>
        </w:rPr>
      </w:pPr>
      <w:r w:rsidRPr="00B63691">
        <w:rPr>
          <w:rFonts w:ascii="Ariel" w:hAnsi="Ariel"/>
          <w:sz w:val="22"/>
          <w:szCs w:val="22"/>
        </w:rPr>
        <w:t>Shareholders and Investors expect the project to improve financial performance, strengthen Tesco's market position, and generate long-term value through increased customer engagement and revenue growth.</w:t>
      </w:r>
    </w:p>
    <w:p w14:paraId="5CC1394E" w14:textId="77777777" w:rsidR="00B63691" w:rsidRPr="00B63691" w:rsidRDefault="00B63691" w:rsidP="00B63691">
      <w:pPr>
        <w:rPr>
          <w:rFonts w:ascii="Ariel" w:hAnsi="Ariel"/>
          <w:sz w:val="22"/>
          <w:szCs w:val="22"/>
        </w:rPr>
      </w:pPr>
    </w:p>
    <w:p w14:paraId="7BC05A4C" w14:textId="77777777" w:rsidR="00B63691" w:rsidRPr="00B63691" w:rsidRDefault="00B63691" w:rsidP="00B63691">
      <w:pPr>
        <w:rPr>
          <w:rFonts w:ascii="Ariel" w:hAnsi="Ariel"/>
          <w:sz w:val="22"/>
          <w:szCs w:val="22"/>
        </w:rPr>
      </w:pPr>
      <w:r w:rsidRPr="00B63691">
        <w:rPr>
          <w:rFonts w:ascii="Ariel" w:hAnsi="Ariel"/>
          <w:sz w:val="22"/>
          <w:szCs w:val="22"/>
        </w:rPr>
        <w:lastRenderedPageBreak/>
        <w:t>Technology Suppliers and Software Vendors provide cloud computing services, cybersecurity solutions, artificial intelligence software, and digital infrastructure that enable the platform to operate efficiently.</w:t>
      </w:r>
    </w:p>
    <w:p w14:paraId="1D550435" w14:textId="77777777" w:rsidR="00B63691" w:rsidRPr="00B63691" w:rsidRDefault="00B63691" w:rsidP="00B63691">
      <w:pPr>
        <w:rPr>
          <w:rFonts w:ascii="Ariel" w:hAnsi="Ariel"/>
          <w:sz w:val="22"/>
          <w:szCs w:val="22"/>
        </w:rPr>
      </w:pPr>
    </w:p>
    <w:p w14:paraId="618F1CA0" w14:textId="77777777" w:rsidR="00B63691" w:rsidRPr="00B63691" w:rsidRDefault="00B63691" w:rsidP="00B63691">
      <w:pPr>
        <w:rPr>
          <w:rFonts w:ascii="Ariel" w:hAnsi="Ariel"/>
          <w:sz w:val="22"/>
          <w:szCs w:val="22"/>
        </w:rPr>
      </w:pPr>
      <w:r w:rsidRPr="00B63691">
        <w:rPr>
          <w:rFonts w:ascii="Ariel" w:hAnsi="Ariel"/>
          <w:sz w:val="22"/>
          <w:szCs w:val="22"/>
        </w:rPr>
        <w:t>Business Partners and Payment Providers support secure online transactions and ensure customers experience a reliable and convenient purchasing process.</w:t>
      </w:r>
    </w:p>
    <w:p w14:paraId="4A4A08E1" w14:textId="77777777" w:rsidR="00B63691" w:rsidRPr="00B63691" w:rsidRDefault="00B63691" w:rsidP="00B63691">
      <w:pPr>
        <w:rPr>
          <w:rFonts w:ascii="Ariel" w:hAnsi="Ariel"/>
          <w:sz w:val="22"/>
          <w:szCs w:val="22"/>
        </w:rPr>
      </w:pPr>
    </w:p>
    <w:p w14:paraId="15438904" w14:textId="77777777" w:rsidR="00B63691" w:rsidRPr="00B63691" w:rsidRDefault="00B63691" w:rsidP="00B63691">
      <w:pPr>
        <w:rPr>
          <w:rFonts w:ascii="Ariel" w:hAnsi="Ariel"/>
          <w:sz w:val="22"/>
          <w:szCs w:val="22"/>
        </w:rPr>
      </w:pPr>
      <w:r w:rsidRPr="00B63691">
        <w:rPr>
          <w:rFonts w:ascii="Ariel" w:hAnsi="Ariel"/>
          <w:sz w:val="22"/>
          <w:szCs w:val="22"/>
        </w:rPr>
        <w:t>Government Regulators and Data Protection Authorities monitor Tesco's compliance with legal requirements relating to consumer protection, artificial intelligence, cybersecurity, and the General Data Protection Regulation (GDPR). Their oversight helps protect customer rights and maintain public confidence.</w:t>
      </w:r>
    </w:p>
    <w:p w14:paraId="5AEC19CC" w14:textId="77777777" w:rsidR="00B63691" w:rsidRPr="00B63691" w:rsidRDefault="00B63691" w:rsidP="00B63691">
      <w:pPr>
        <w:rPr>
          <w:rFonts w:ascii="Ariel" w:hAnsi="Ariel"/>
          <w:sz w:val="22"/>
          <w:szCs w:val="22"/>
        </w:rPr>
      </w:pPr>
    </w:p>
    <w:p w14:paraId="46694318" w14:textId="2EA67B8E" w:rsidR="00B63691" w:rsidRDefault="00B63691" w:rsidP="00B63691">
      <w:pPr>
        <w:rPr>
          <w:rFonts w:ascii="Ariel" w:hAnsi="Ariel"/>
          <w:sz w:val="22"/>
          <w:szCs w:val="22"/>
        </w:rPr>
      </w:pPr>
      <w:r w:rsidRPr="00B63691">
        <w:rPr>
          <w:rFonts w:ascii="Ariel" w:hAnsi="Ariel"/>
          <w:sz w:val="22"/>
          <w:szCs w:val="22"/>
        </w:rPr>
        <w:t>Finally, local communities, consumer organisations, and the media influence public opinion regarding Tesco's ethical practices, data security, and corporate social responsibility. Positive stakeholder relationships can strengthen brand reputation, while negative publicity could reduce customer trust.</w:t>
      </w:r>
    </w:p>
    <w:p w14:paraId="2481CDF2" w14:textId="77777777" w:rsidR="000C125F" w:rsidRDefault="000C125F" w:rsidP="00B63691">
      <w:pPr>
        <w:rPr>
          <w:rFonts w:ascii="Ariel" w:hAnsi="Ariel"/>
          <w:sz w:val="22"/>
          <w:szCs w:val="22"/>
        </w:rPr>
      </w:pPr>
    </w:p>
    <w:p w14:paraId="338D2A16" w14:textId="36842CAE" w:rsidR="000C125F" w:rsidRDefault="000C125F" w:rsidP="00B63691">
      <w:pPr>
        <w:rPr>
          <w:rFonts w:ascii="Ariel" w:hAnsi="Ariel"/>
          <w:b/>
          <w:bCs/>
          <w:sz w:val="22"/>
          <w:szCs w:val="22"/>
          <w:u w:val="single"/>
        </w:rPr>
      </w:pPr>
      <w:r w:rsidRPr="000C125F">
        <w:rPr>
          <w:rFonts w:ascii="Ariel" w:hAnsi="Ariel"/>
          <w:b/>
          <w:bCs/>
          <w:sz w:val="22"/>
          <w:szCs w:val="22"/>
          <w:u w:val="single"/>
        </w:rPr>
        <w:t>Stakeholder Analysis Using Mendelow's Power-Interest Matrix</w:t>
      </w:r>
    </w:p>
    <w:p w14:paraId="75EB4629" w14:textId="2EE4CB09" w:rsidR="000C125F" w:rsidRPr="00080A66" w:rsidRDefault="00080A66" w:rsidP="00B63691">
      <w:pPr>
        <w:rPr>
          <w:rFonts w:ascii="Ariel" w:hAnsi="Ariel"/>
          <w:sz w:val="22"/>
          <w:szCs w:val="22"/>
        </w:rPr>
      </w:pPr>
      <w:r w:rsidRPr="00080A66">
        <w:rPr>
          <w:rFonts w:ascii="Ariel" w:hAnsi="Ariel"/>
          <w:sz w:val="22"/>
          <w:szCs w:val="22"/>
        </w:rPr>
        <w:t>Mendelow's Power-Interest Matrix can be used to classify stakeholders according to their level of power and interest, helping organisations determine the appropriate level of engagement (Mendelow, 1991).</w:t>
      </w:r>
    </w:p>
    <w:p w14:paraId="5C98A3AF" w14:textId="77777777" w:rsidR="009037B0" w:rsidRPr="009037B0" w:rsidRDefault="009037B0" w:rsidP="009037B0">
      <w:pPr>
        <w:rPr>
          <w:rFonts w:ascii="Ariel" w:hAnsi="Ariel"/>
          <w:sz w:val="22"/>
          <w:szCs w:val="22"/>
        </w:rPr>
      </w:pPr>
      <w:r w:rsidRPr="009037B0">
        <w:rPr>
          <w:rFonts w:ascii="Ariel" w:hAnsi="Ariel"/>
          <w:sz w:val="22"/>
          <w:szCs w:val="22"/>
        </w:rPr>
        <w:t>Mendelow's Power-Interest Matrix categorises stakeholders according to their level of authority over the project and their degree of interest in its outcomes. This enables the Project Manager to prioritise communication and allocate engagement resources more effectively.</w:t>
      </w:r>
    </w:p>
    <w:p w14:paraId="66CC5846" w14:textId="77777777" w:rsidR="009037B0" w:rsidRPr="009037B0" w:rsidRDefault="009037B0" w:rsidP="009037B0">
      <w:pPr>
        <w:rPr>
          <w:rFonts w:ascii="Ariel" w:hAnsi="Ariel"/>
          <w:sz w:val="22"/>
          <w:szCs w:val="22"/>
        </w:rPr>
      </w:pPr>
    </w:p>
    <w:p w14:paraId="48635E41" w14:textId="77777777" w:rsidR="009037B0" w:rsidRPr="00A16FD0" w:rsidRDefault="009037B0" w:rsidP="009037B0">
      <w:pPr>
        <w:rPr>
          <w:rFonts w:ascii="Ariel" w:hAnsi="Ariel"/>
          <w:b/>
          <w:bCs/>
          <w:sz w:val="22"/>
          <w:szCs w:val="22"/>
          <w:u w:val="single"/>
        </w:rPr>
      </w:pPr>
      <w:r w:rsidRPr="00A16FD0">
        <w:rPr>
          <w:rFonts w:ascii="Ariel" w:hAnsi="Ariel"/>
          <w:b/>
          <w:bCs/>
          <w:sz w:val="22"/>
          <w:szCs w:val="22"/>
          <w:u w:val="single"/>
        </w:rPr>
        <w:t>High Power, High Interest (Manage Closely):</w:t>
      </w:r>
    </w:p>
    <w:p w14:paraId="2723C1E0" w14:textId="77777777" w:rsidR="009037B0" w:rsidRPr="009037B0" w:rsidRDefault="009037B0" w:rsidP="009037B0">
      <w:pPr>
        <w:rPr>
          <w:rFonts w:ascii="Ariel" w:hAnsi="Ariel"/>
          <w:sz w:val="22"/>
          <w:szCs w:val="22"/>
        </w:rPr>
      </w:pPr>
    </w:p>
    <w:p w14:paraId="21D1752F" w14:textId="77777777" w:rsidR="009037B0" w:rsidRPr="009037B0" w:rsidRDefault="009037B0" w:rsidP="009037B0">
      <w:pPr>
        <w:rPr>
          <w:rFonts w:ascii="Ariel" w:hAnsi="Ariel"/>
          <w:sz w:val="22"/>
          <w:szCs w:val="22"/>
        </w:rPr>
      </w:pPr>
      <w:r w:rsidRPr="009037B0">
        <w:rPr>
          <w:rFonts w:ascii="Ariel" w:hAnsi="Ariel"/>
          <w:sz w:val="22"/>
          <w:szCs w:val="22"/>
        </w:rPr>
        <w:t>Board of Directors</w:t>
      </w:r>
    </w:p>
    <w:p w14:paraId="7B89587F" w14:textId="77777777" w:rsidR="009037B0" w:rsidRPr="009037B0" w:rsidRDefault="009037B0" w:rsidP="009037B0">
      <w:pPr>
        <w:rPr>
          <w:rFonts w:ascii="Ariel" w:hAnsi="Ariel"/>
          <w:sz w:val="22"/>
          <w:szCs w:val="22"/>
        </w:rPr>
      </w:pPr>
      <w:r w:rsidRPr="009037B0">
        <w:rPr>
          <w:rFonts w:ascii="Ariel" w:hAnsi="Ariel"/>
          <w:sz w:val="22"/>
          <w:szCs w:val="22"/>
        </w:rPr>
        <w:t>Executive Management</w:t>
      </w:r>
    </w:p>
    <w:p w14:paraId="5F150AD4" w14:textId="77777777" w:rsidR="009037B0" w:rsidRPr="009037B0" w:rsidRDefault="009037B0" w:rsidP="009037B0">
      <w:pPr>
        <w:rPr>
          <w:rFonts w:ascii="Ariel" w:hAnsi="Ariel"/>
          <w:sz w:val="22"/>
          <w:szCs w:val="22"/>
        </w:rPr>
      </w:pPr>
      <w:r w:rsidRPr="009037B0">
        <w:rPr>
          <w:rFonts w:ascii="Ariel" w:hAnsi="Ariel"/>
          <w:sz w:val="22"/>
          <w:szCs w:val="22"/>
        </w:rPr>
        <w:t>Project Manager</w:t>
      </w:r>
    </w:p>
    <w:p w14:paraId="454D493F" w14:textId="77777777" w:rsidR="009037B0" w:rsidRPr="009037B0" w:rsidRDefault="009037B0" w:rsidP="009037B0">
      <w:pPr>
        <w:rPr>
          <w:rFonts w:ascii="Ariel" w:hAnsi="Ariel"/>
          <w:sz w:val="22"/>
          <w:szCs w:val="22"/>
        </w:rPr>
      </w:pPr>
      <w:r w:rsidRPr="009037B0">
        <w:rPr>
          <w:rFonts w:ascii="Ariel" w:hAnsi="Ariel"/>
          <w:sz w:val="22"/>
          <w:szCs w:val="22"/>
        </w:rPr>
        <w:t>IT Department</w:t>
      </w:r>
    </w:p>
    <w:p w14:paraId="40FFD4BF" w14:textId="77777777" w:rsidR="009037B0" w:rsidRPr="009037B0" w:rsidRDefault="009037B0" w:rsidP="009037B0">
      <w:pPr>
        <w:rPr>
          <w:rFonts w:ascii="Ariel" w:hAnsi="Ariel"/>
          <w:sz w:val="22"/>
          <w:szCs w:val="22"/>
        </w:rPr>
      </w:pPr>
      <w:r w:rsidRPr="009037B0">
        <w:rPr>
          <w:rFonts w:ascii="Ariel" w:hAnsi="Ariel"/>
          <w:sz w:val="22"/>
          <w:szCs w:val="22"/>
        </w:rPr>
        <w:t>AI and Data Analytics Team</w:t>
      </w:r>
    </w:p>
    <w:p w14:paraId="353EAE97" w14:textId="77777777" w:rsidR="009037B0" w:rsidRPr="009037B0" w:rsidRDefault="009037B0" w:rsidP="009037B0">
      <w:pPr>
        <w:rPr>
          <w:rFonts w:ascii="Ariel" w:hAnsi="Ariel"/>
          <w:sz w:val="22"/>
          <w:szCs w:val="22"/>
        </w:rPr>
      </w:pPr>
      <w:r w:rsidRPr="009037B0">
        <w:rPr>
          <w:rFonts w:ascii="Ariel" w:hAnsi="Ariel"/>
          <w:sz w:val="22"/>
          <w:szCs w:val="22"/>
        </w:rPr>
        <w:t>These stakeholders have significant influence over project decisions and require continuous communication, regular progress updates, and active participation in decision-making.</w:t>
      </w:r>
    </w:p>
    <w:p w14:paraId="1EA17D24" w14:textId="77777777" w:rsidR="00A16FD0" w:rsidRDefault="00A16FD0" w:rsidP="009037B0">
      <w:pPr>
        <w:rPr>
          <w:rFonts w:ascii="Ariel" w:hAnsi="Ariel"/>
          <w:b/>
          <w:bCs/>
          <w:sz w:val="22"/>
          <w:szCs w:val="22"/>
          <w:u w:val="single"/>
        </w:rPr>
      </w:pPr>
    </w:p>
    <w:p w14:paraId="1E191946" w14:textId="6EFA97E1" w:rsidR="009037B0" w:rsidRPr="00A16FD0" w:rsidRDefault="009037B0" w:rsidP="009037B0">
      <w:pPr>
        <w:rPr>
          <w:rFonts w:ascii="Ariel" w:hAnsi="Ariel"/>
          <w:b/>
          <w:bCs/>
          <w:sz w:val="22"/>
          <w:szCs w:val="22"/>
          <w:u w:val="single"/>
        </w:rPr>
      </w:pPr>
      <w:r w:rsidRPr="00A16FD0">
        <w:rPr>
          <w:rFonts w:ascii="Ariel" w:hAnsi="Ariel"/>
          <w:b/>
          <w:bCs/>
          <w:sz w:val="22"/>
          <w:szCs w:val="22"/>
          <w:u w:val="single"/>
        </w:rPr>
        <w:lastRenderedPageBreak/>
        <w:t>High Power, Low Interest (Keep Satisfied):</w:t>
      </w:r>
    </w:p>
    <w:p w14:paraId="43EB5EEE" w14:textId="77777777" w:rsidR="009037B0" w:rsidRPr="009037B0" w:rsidRDefault="009037B0" w:rsidP="009037B0">
      <w:pPr>
        <w:rPr>
          <w:rFonts w:ascii="Ariel" w:hAnsi="Ariel"/>
          <w:sz w:val="22"/>
          <w:szCs w:val="22"/>
        </w:rPr>
      </w:pPr>
    </w:p>
    <w:p w14:paraId="37A5BBC2" w14:textId="77777777" w:rsidR="009037B0" w:rsidRPr="009037B0" w:rsidRDefault="009037B0" w:rsidP="009037B0">
      <w:pPr>
        <w:rPr>
          <w:rFonts w:ascii="Ariel" w:hAnsi="Ariel"/>
          <w:sz w:val="22"/>
          <w:szCs w:val="22"/>
        </w:rPr>
      </w:pPr>
      <w:r w:rsidRPr="009037B0">
        <w:rPr>
          <w:rFonts w:ascii="Ariel" w:hAnsi="Ariel"/>
          <w:sz w:val="22"/>
          <w:szCs w:val="22"/>
        </w:rPr>
        <w:t>Shareholders</w:t>
      </w:r>
    </w:p>
    <w:p w14:paraId="03D2C81A" w14:textId="77777777" w:rsidR="00A16FD0" w:rsidRDefault="009037B0" w:rsidP="009037B0">
      <w:pPr>
        <w:rPr>
          <w:rFonts w:ascii="Ariel" w:hAnsi="Ariel"/>
          <w:sz w:val="22"/>
          <w:szCs w:val="22"/>
        </w:rPr>
      </w:pPr>
      <w:r w:rsidRPr="009037B0">
        <w:rPr>
          <w:rFonts w:ascii="Ariel" w:hAnsi="Ariel"/>
          <w:sz w:val="22"/>
          <w:szCs w:val="22"/>
        </w:rPr>
        <w:t>Investors</w:t>
      </w:r>
    </w:p>
    <w:p w14:paraId="442B7CDB" w14:textId="6F67FFF2" w:rsidR="009037B0" w:rsidRPr="009037B0" w:rsidRDefault="009037B0" w:rsidP="009037B0">
      <w:pPr>
        <w:rPr>
          <w:rFonts w:ascii="Ariel" w:hAnsi="Ariel"/>
          <w:sz w:val="22"/>
          <w:szCs w:val="22"/>
        </w:rPr>
      </w:pPr>
      <w:r w:rsidRPr="009037B0">
        <w:rPr>
          <w:rFonts w:ascii="Ariel" w:hAnsi="Ariel"/>
          <w:sz w:val="22"/>
          <w:szCs w:val="22"/>
        </w:rPr>
        <w:t>Government Regulators</w:t>
      </w:r>
    </w:p>
    <w:p w14:paraId="5361B67F" w14:textId="77777777" w:rsidR="009037B0" w:rsidRPr="009037B0" w:rsidRDefault="009037B0" w:rsidP="009037B0">
      <w:pPr>
        <w:rPr>
          <w:rFonts w:ascii="Ariel" w:hAnsi="Ariel"/>
          <w:sz w:val="22"/>
          <w:szCs w:val="22"/>
        </w:rPr>
      </w:pPr>
    </w:p>
    <w:p w14:paraId="66A31747" w14:textId="77777777" w:rsidR="009037B0" w:rsidRPr="009037B0" w:rsidRDefault="009037B0" w:rsidP="009037B0">
      <w:pPr>
        <w:rPr>
          <w:rFonts w:ascii="Ariel" w:hAnsi="Ariel"/>
          <w:sz w:val="22"/>
          <w:szCs w:val="22"/>
        </w:rPr>
      </w:pPr>
      <w:r w:rsidRPr="009037B0">
        <w:rPr>
          <w:rFonts w:ascii="Ariel" w:hAnsi="Ariel"/>
          <w:sz w:val="22"/>
          <w:szCs w:val="22"/>
        </w:rPr>
        <w:t>Although these stakeholders are not involved in the project's daily activities, they possess considerable influence over its success. They should receive regular performance reports and assurance that legal and financial objectives are being achieved.</w:t>
      </w:r>
    </w:p>
    <w:p w14:paraId="19C0E346" w14:textId="77777777" w:rsidR="009037B0" w:rsidRPr="009037B0" w:rsidRDefault="009037B0" w:rsidP="009037B0">
      <w:pPr>
        <w:rPr>
          <w:rFonts w:ascii="Ariel" w:hAnsi="Ariel"/>
          <w:sz w:val="22"/>
          <w:szCs w:val="22"/>
        </w:rPr>
      </w:pPr>
    </w:p>
    <w:p w14:paraId="641AFA8B" w14:textId="62D16C16" w:rsidR="009037B0" w:rsidRPr="00950A40" w:rsidRDefault="009037B0" w:rsidP="009037B0">
      <w:pPr>
        <w:rPr>
          <w:rFonts w:ascii="Ariel" w:hAnsi="Ariel"/>
          <w:b/>
          <w:bCs/>
          <w:sz w:val="22"/>
          <w:szCs w:val="22"/>
          <w:u w:val="single"/>
        </w:rPr>
      </w:pPr>
      <w:r w:rsidRPr="00A16FD0">
        <w:rPr>
          <w:rFonts w:ascii="Ariel" w:hAnsi="Ariel"/>
          <w:b/>
          <w:bCs/>
          <w:sz w:val="22"/>
          <w:szCs w:val="22"/>
          <w:u w:val="single"/>
        </w:rPr>
        <w:t>Low Power, High Interest (Keep Informed):</w:t>
      </w:r>
    </w:p>
    <w:p w14:paraId="7A0A838E" w14:textId="77777777" w:rsidR="009037B0" w:rsidRPr="009037B0" w:rsidRDefault="009037B0" w:rsidP="009037B0">
      <w:pPr>
        <w:rPr>
          <w:rFonts w:ascii="Ariel" w:hAnsi="Ariel"/>
          <w:sz w:val="22"/>
          <w:szCs w:val="22"/>
        </w:rPr>
      </w:pPr>
      <w:r w:rsidRPr="009037B0">
        <w:rPr>
          <w:rFonts w:ascii="Ariel" w:hAnsi="Ariel"/>
          <w:sz w:val="22"/>
          <w:szCs w:val="22"/>
        </w:rPr>
        <w:t>Marketing Department</w:t>
      </w:r>
    </w:p>
    <w:p w14:paraId="0065CF5B" w14:textId="77777777" w:rsidR="009037B0" w:rsidRPr="009037B0" w:rsidRDefault="009037B0" w:rsidP="009037B0">
      <w:pPr>
        <w:rPr>
          <w:rFonts w:ascii="Ariel" w:hAnsi="Ariel"/>
          <w:sz w:val="22"/>
          <w:szCs w:val="22"/>
        </w:rPr>
      </w:pPr>
      <w:r w:rsidRPr="009037B0">
        <w:rPr>
          <w:rFonts w:ascii="Ariel" w:hAnsi="Ariel"/>
          <w:sz w:val="22"/>
          <w:szCs w:val="22"/>
        </w:rPr>
        <w:t>Customer Service Team</w:t>
      </w:r>
    </w:p>
    <w:p w14:paraId="5CD097C5" w14:textId="77777777" w:rsidR="009037B0" w:rsidRPr="009037B0" w:rsidRDefault="009037B0" w:rsidP="009037B0">
      <w:pPr>
        <w:rPr>
          <w:rFonts w:ascii="Ariel" w:hAnsi="Ariel"/>
          <w:sz w:val="22"/>
          <w:szCs w:val="22"/>
        </w:rPr>
      </w:pPr>
      <w:r w:rsidRPr="009037B0">
        <w:rPr>
          <w:rFonts w:ascii="Ariel" w:hAnsi="Ariel"/>
          <w:sz w:val="22"/>
          <w:szCs w:val="22"/>
        </w:rPr>
        <w:t>Sales Department</w:t>
      </w:r>
    </w:p>
    <w:p w14:paraId="495B45DF" w14:textId="77777777" w:rsidR="009037B0" w:rsidRPr="009037B0" w:rsidRDefault="009037B0" w:rsidP="009037B0">
      <w:pPr>
        <w:rPr>
          <w:rFonts w:ascii="Ariel" w:hAnsi="Ariel"/>
          <w:sz w:val="22"/>
          <w:szCs w:val="22"/>
        </w:rPr>
      </w:pPr>
      <w:r w:rsidRPr="009037B0">
        <w:rPr>
          <w:rFonts w:ascii="Ariel" w:hAnsi="Ariel"/>
          <w:sz w:val="22"/>
          <w:szCs w:val="22"/>
        </w:rPr>
        <w:t>Human Resources</w:t>
      </w:r>
    </w:p>
    <w:p w14:paraId="4D94540D" w14:textId="77777777" w:rsidR="009037B0" w:rsidRPr="009037B0" w:rsidRDefault="009037B0" w:rsidP="009037B0">
      <w:pPr>
        <w:rPr>
          <w:rFonts w:ascii="Ariel" w:hAnsi="Ariel"/>
          <w:sz w:val="22"/>
          <w:szCs w:val="22"/>
        </w:rPr>
      </w:pPr>
      <w:r w:rsidRPr="009037B0">
        <w:rPr>
          <w:rFonts w:ascii="Ariel" w:hAnsi="Ariel"/>
          <w:sz w:val="22"/>
          <w:szCs w:val="22"/>
        </w:rPr>
        <w:t>Customers</w:t>
      </w:r>
    </w:p>
    <w:p w14:paraId="4E6960F8" w14:textId="77777777" w:rsidR="009037B0" w:rsidRPr="009037B0" w:rsidRDefault="009037B0" w:rsidP="009037B0">
      <w:pPr>
        <w:rPr>
          <w:rFonts w:ascii="Ariel" w:hAnsi="Ariel"/>
          <w:sz w:val="22"/>
          <w:szCs w:val="22"/>
        </w:rPr>
      </w:pPr>
    </w:p>
    <w:p w14:paraId="3BB9F9AA" w14:textId="77777777" w:rsidR="009037B0" w:rsidRPr="009037B0" w:rsidRDefault="009037B0" w:rsidP="009037B0">
      <w:pPr>
        <w:rPr>
          <w:rFonts w:ascii="Ariel" w:hAnsi="Ariel"/>
          <w:sz w:val="22"/>
          <w:szCs w:val="22"/>
        </w:rPr>
      </w:pPr>
      <w:r w:rsidRPr="009037B0">
        <w:rPr>
          <w:rFonts w:ascii="Ariel" w:hAnsi="Ariel"/>
          <w:sz w:val="22"/>
          <w:szCs w:val="22"/>
        </w:rPr>
        <w:t xml:space="preserve">These stakeholders are directly affected by the project and contribute valuable feedback. Regular communication, consultation, and training help maintain their engagement and encourage successful adoption of </w:t>
      </w:r>
      <w:proofErr w:type="spellStart"/>
      <w:r w:rsidRPr="009037B0">
        <w:rPr>
          <w:rFonts w:ascii="Ariel" w:hAnsi="Ariel"/>
          <w:sz w:val="22"/>
          <w:szCs w:val="22"/>
        </w:rPr>
        <w:t>ConnectPlus</w:t>
      </w:r>
      <w:proofErr w:type="spellEnd"/>
      <w:r w:rsidRPr="009037B0">
        <w:rPr>
          <w:rFonts w:ascii="Ariel" w:hAnsi="Ariel"/>
          <w:sz w:val="22"/>
          <w:szCs w:val="22"/>
        </w:rPr>
        <w:t>.</w:t>
      </w:r>
    </w:p>
    <w:p w14:paraId="68ABB3FD" w14:textId="77777777" w:rsidR="009037B0" w:rsidRPr="009037B0" w:rsidRDefault="009037B0" w:rsidP="009037B0">
      <w:pPr>
        <w:rPr>
          <w:rFonts w:ascii="Ariel" w:hAnsi="Ariel"/>
          <w:sz w:val="22"/>
          <w:szCs w:val="22"/>
        </w:rPr>
      </w:pPr>
    </w:p>
    <w:p w14:paraId="1E24EAD2" w14:textId="77777777" w:rsidR="009037B0" w:rsidRPr="00A16FD0" w:rsidRDefault="009037B0" w:rsidP="009037B0">
      <w:pPr>
        <w:rPr>
          <w:rFonts w:ascii="Ariel" w:hAnsi="Ariel"/>
          <w:b/>
          <w:bCs/>
          <w:sz w:val="22"/>
          <w:szCs w:val="22"/>
          <w:u w:val="single"/>
        </w:rPr>
      </w:pPr>
      <w:r w:rsidRPr="00A16FD0">
        <w:rPr>
          <w:rFonts w:ascii="Ariel" w:hAnsi="Ariel"/>
          <w:b/>
          <w:bCs/>
          <w:sz w:val="22"/>
          <w:szCs w:val="22"/>
          <w:u w:val="single"/>
        </w:rPr>
        <w:t>Low Power, Low Interest (Monitor):</w:t>
      </w:r>
    </w:p>
    <w:p w14:paraId="0D6086D5" w14:textId="77777777" w:rsidR="009037B0" w:rsidRPr="009037B0" w:rsidRDefault="009037B0" w:rsidP="009037B0">
      <w:pPr>
        <w:rPr>
          <w:rFonts w:ascii="Ariel" w:hAnsi="Ariel"/>
          <w:sz w:val="22"/>
          <w:szCs w:val="22"/>
        </w:rPr>
      </w:pPr>
      <w:r w:rsidRPr="009037B0">
        <w:rPr>
          <w:rFonts w:ascii="Ariel" w:hAnsi="Ariel"/>
          <w:sz w:val="22"/>
          <w:szCs w:val="22"/>
        </w:rPr>
        <w:t>Local Communities</w:t>
      </w:r>
    </w:p>
    <w:p w14:paraId="4B214822" w14:textId="77777777" w:rsidR="009037B0" w:rsidRPr="009037B0" w:rsidRDefault="009037B0" w:rsidP="009037B0">
      <w:pPr>
        <w:rPr>
          <w:rFonts w:ascii="Ariel" w:hAnsi="Ariel"/>
          <w:sz w:val="22"/>
          <w:szCs w:val="22"/>
        </w:rPr>
      </w:pPr>
      <w:r w:rsidRPr="009037B0">
        <w:rPr>
          <w:rFonts w:ascii="Ariel" w:hAnsi="Ariel"/>
          <w:sz w:val="22"/>
          <w:szCs w:val="22"/>
        </w:rPr>
        <w:t>Media</w:t>
      </w:r>
    </w:p>
    <w:p w14:paraId="56D92760" w14:textId="77777777" w:rsidR="009037B0" w:rsidRPr="009037B0" w:rsidRDefault="009037B0" w:rsidP="009037B0">
      <w:pPr>
        <w:rPr>
          <w:rFonts w:ascii="Ariel" w:hAnsi="Ariel"/>
          <w:sz w:val="22"/>
          <w:szCs w:val="22"/>
        </w:rPr>
      </w:pPr>
      <w:r w:rsidRPr="009037B0">
        <w:rPr>
          <w:rFonts w:ascii="Ariel" w:hAnsi="Ariel"/>
          <w:sz w:val="22"/>
          <w:szCs w:val="22"/>
        </w:rPr>
        <w:t>Some Suppliers</w:t>
      </w:r>
    </w:p>
    <w:p w14:paraId="63C884B6" w14:textId="77777777" w:rsidR="009037B0" w:rsidRPr="009037B0" w:rsidRDefault="009037B0" w:rsidP="009037B0">
      <w:pPr>
        <w:rPr>
          <w:rFonts w:ascii="Ariel" w:hAnsi="Ariel"/>
          <w:sz w:val="22"/>
          <w:szCs w:val="22"/>
        </w:rPr>
      </w:pPr>
    </w:p>
    <w:p w14:paraId="26AD75C8" w14:textId="373262B0" w:rsidR="00742513" w:rsidRDefault="00742513" w:rsidP="00742513">
      <w:pPr>
        <w:rPr>
          <w:rFonts w:ascii="Ariel" w:hAnsi="Ariel"/>
          <w:sz w:val="22"/>
          <w:szCs w:val="22"/>
        </w:rPr>
      </w:pPr>
      <w:r w:rsidRPr="00742513">
        <w:rPr>
          <w:rFonts w:ascii="Ariel" w:hAnsi="Ariel"/>
          <w:sz w:val="22"/>
          <w:szCs w:val="22"/>
        </w:rPr>
        <w:t xml:space="preserve">Applying Stakeholder Mapping alongside Mendelow's Power-Interest Matrix enables Tesco to identify those individuals and groups that are critical to the success of </w:t>
      </w:r>
      <w:proofErr w:type="spellStart"/>
      <w:r w:rsidRPr="00742513">
        <w:rPr>
          <w:rFonts w:ascii="Ariel" w:hAnsi="Ariel"/>
          <w:sz w:val="22"/>
          <w:szCs w:val="22"/>
        </w:rPr>
        <w:t>ConnectPlus</w:t>
      </w:r>
      <w:proofErr w:type="spellEnd"/>
      <w:r w:rsidRPr="00742513">
        <w:rPr>
          <w:rFonts w:ascii="Ariel" w:hAnsi="Ariel"/>
          <w:sz w:val="22"/>
          <w:szCs w:val="22"/>
        </w:rPr>
        <w:t>. Understanding stakeholder influence, expectations, and communication needs allows the Project Manager to allocate resources effectively, minimise resistance to change, strengthen collaboration, and improve decision-making throughout the implementation process. By adopting a structured approach to stakeholder analysis, Tesco will be better positioned to deliver a successful digital transformation that meets both organisational objectives and stakeholder expectations.</w:t>
      </w:r>
    </w:p>
    <w:p w14:paraId="7CC2F867" w14:textId="77777777" w:rsidR="00AD0EF6" w:rsidRPr="00742513" w:rsidRDefault="00AD0EF6" w:rsidP="00742513">
      <w:pPr>
        <w:rPr>
          <w:rFonts w:ascii="Ariel" w:hAnsi="Ariel"/>
          <w:sz w:val="22"/>
          <w:szCs w:val="22"/>
        </w:rPr>
      </w:pPr>
    </w:p>
    <w:p w14:paraId="544CB2DC" w14:textId="77777777" w:rsidR="00AD01AE" w:rsidRDefault="00AD01AE" w:rsidP="00093439">
      <w:pPr>
        <w:jc w:val="center"/>
        <w:rPr>
          <w:rFonts w:ascii="Ariel" w:hAnsi="Ariel"/>
          <w:b/>
          <w:bCs/>
          <w:sz w:val="22"/>
          <w:szCs w:val="22"/>
        </w:rPr>
      </w:pPr>
    </w:p>
    <w:p w14:paraId="709E7F29" w14:textId="77777777" w:rsidR="00CA046F" w:rsidRDefault="00CA046F" w:rsidP="00093439">
      <w:pPr>
        <w:jc w:val="center"/>
        <w:rPr>
          <w:rFonts w:ascii="Ariel" w:hAnsi="Ariel"/>
          <w:b/>
          <w:bCs/>
          <w:sz w:val="22"/>
          <w:szCs w:val="22"/>
          <w:u w:val="single"/>
        </w:rPr>
      </w:pPr>
    </w:p>
    <w:p w14:paraId="672BA5DA" w14:textId="432B5667" w:rsidR="00AD01AE" w:rsidRPr="00577373" w:rsidRDefault="00577373" w:rsidP="00093439">
      <w:pPr>
        <w:jc w:val="center"/>
        <w:rPr>
          <w:rFonts w:ascii="Ariel" w:hAnsi="Ariel"/>
          <w:b/>
          <w:bCs/>
          <w:sz w:val="22"/>
          <w:szCs w:val="22"/>
          <w:u w:val="single"/>
        </w:rPr>
      </w:pPr>
      <w:r>
        <w:rPr>
          <w:rFonts w:ascii="Ariel" w:hAnsi="Ariel"/>
          <w:b/>
          <w:bCs/>
          <w:sz w:val="22"/>
          <w:szCs w:val="22"/>
          <w:u w:val="single"/>
        </w:rPr>
        <w:t>Stakeholder engagement</w:t>
      </w:r>
      <w:r w:rsidR="005C6122">
        <w:rPr>
          <w:rFonts w:ascii="Ariel" w:hAnsi="Ariel"/>
          <w:b/>
          <w:bCs/>
          <w:sz w:val="22"/>
          <w:szCs w:val="22"/>
          <w:u w:val="single"/>
        </w:rPr>
        <w:t xml:space="preserve"> strategy and conflict management</w:t>
      </w:r>
    </w:p>
    <w:p w14:paraId="15369D3B" w14:textId="77777777" w:rsidR="00AD01AE" w:rsidRDefault="00AD01AE" w:rsidP="00093439">
      <w:pPr>
        <w:jc w:val="center"/>
        <w:rPr>
          <w:rFonts w:ascii="Ariel" w:hAnsi="Ariel"/>
          <w:b/>
          <w:bCs/>
          <w:sz w:val="22"/>
          <w:szCs w:val="22"/>
        </w:rPr>
      </w:pPr>
    </w:p>
    <w:p w14:paraId="45317650" w14:textId="5FCE4593" w:rsidR="00AD01AE" w:rsidRDefault="004A23C7" w:rsidP="004A23C7">
      <w:pPr>
        <w:rPr>
          <w:rFonts w:ascii="Ariel" w:hAnsi="Ariel"/>
          <w:sz w:val="22"/>
          <w:szCs w:val="22"/>
        </w:rPr>
      </w:pPr>
      <w:r w:rsidRPr="004A23C7">
        <w:rPr>
          <w:rFonts w:ascii="Ariel" w:hAnsi="Ariel"/>
          <w:sz w:val="22"/>
          <w:szCs w:val="22"/>
        </w:rPr>
        <w:t xml:space="preserve">Effective stakeholder engagement will be essential to the successful development and implementation of </w:t>
      </w:r>
      <w:proofErr w:type="spellStart"/>
      <w:r w:rsidRPr="004A23C7">
        <w:rPr>
          <w:rFonts w:ascii="Ariel" w:hAnsi="Ariel"/>
          <w:sz w:val="22"/>
          <w:szCs w:val="22"/>
        </w:rPr>
        <w:t>ConnectPlus</w:t>
      </w:r>
      <w:proofErr w:type="spellEnd"/>
      <w:r w:rsidRPr="004A23C7">
        <w:rPr>
          <w:rFonts w:ascii="Ariel" w:hAnsi="Ariel"/>
          <w:sz w:val="22"/>
          <w:szCs w:val="22"/>
        </w:rPr>
        <w:t>. The platform involves technological change, customer data, artificial intelligence and international implementation, meaning that stakeholders are likely to have different expectations, levels of influence and concerns. A successful engagement strategy should therefore be continuous rather than limited to the launch period. The Project Manager should establish relationships with stakeholders from the planning stage and maintain these relationships throughout development, testing, implementation and post-launch evaluation.</w:t>
      </w:r>
    </w:p>
    <w:p w14:paraId="5A98DB87" w14:textId="77777777" w:rsidR="004A23C7" w:rsidRDefault="004A23C7" w:rsidP="004A23C7">
      <w:pPr>
        <w:rPr>
          <w:rFonts w:ascii="Ariel" w:hAnsi="Ariel"/>
          <w:sz w:val="22"/>
          <w:szCs w:val="22"/>
        </w:rPr>
      </w:pPr>
    </w:p>
    <w:p w14:paraId="4444B414" w14:textId="3DA438B8" w:rsidR="004A23C7" w:rsidRDefault="00C4600C" w:rsidP="004A23C7">
      <w:pPr>
        <w:rPr>
          <w:rFonts w:ascii="Ariel" w:hAnsi="Ariel"/>
          <w:b/>
          <w:bCs/>
          <w:sz w:val="22"/>
          <w:szCs w:val="22"/>
          <w:u w:val="single"/>
        </w:rPr>
      </w:pPr>
      <w:r w:rsidRPr="00C4600C">
        <w:rPr>
          <w:rFonts w:ascii="Ariel" w:hAnsi="Ariel"/>
          <w:b/>
          <w:bCs/>
          <w:sz w:val="22"/>
          <w:szCs w:val="22"/>
          <w:u w:val="single"/>
        </w:rPr>
        <w:t>Stakeholder Engagement Approach</w:t>
      </w:r>
    </w:p>
    <w:p w14:paraId="44F05721" w14:textId="77777777" w:rsidR="0000473B" w:rsidRPr="0000473B" w:rsidRDefault="0000473B" w:rsidP="0000473B">
      <w:pPr>
        <w:rPr>
          <w:rFonts w:ascii="Ariel" w:hAnsi="Ariel"/>
          <w:sz w:val="22"/>
          <w:szCs w:val="22"/>
        </w:rPr>
      </w:pPr>
      <w:r w:rsidRPr="0000473B">
        <w:rPr>
          <w:rFonts w:ascii="Ariel" w:hAnsi="Ariel"/>
          <w:sz w:val="22"/>
          <w:szCs w:val="22"/>
        </w:rPr>
        <w:t xml:space="preserve">The first stage is to identify stakeholders and assess their interests, influence and impact on </w:t>
      </w:r>
      <w:proofErr w:type="spellStart"/>
      <w:r w:rsidRPr="0000473B">
        <w:rPr>
          <w:rFonts w:ascii="Ariel" w:hAnsi="Ariel"/>
          <w:sz w:val="22"/>
          <w:szCs w:val="22"/>
        </w:rPr>
        <w:t>ConnectPlus</w:t>
      </w:r>
      <w:proofErr w:type="spellEnd"/>
      <w:r w:rsidRPr="0000473B">
        <w:rPr>
          <w:rFonts w:ascii="Ariel" w:hAnsi="Ariel"/>
          <w:sz w:val="22"/>
          <w:szCs w:val="22"/>
        </w:rPr>
        <w:t>. Mendelow's Power-Interest Matrix can help Tesco decide how each group should be managed. High-power stakeholders should be closely managed, while customers and employees should be kept informed and given opportunities to provide feedback.</w:t>
      </w:r>
    </w:p>
    <w:p w14:paraId="534B6AF3" w14:textId="77777777" w:rsidR="0000473B" w:rsidRPr="0000473B" w:rsidRDefault="0000473B" w:rsidP="0000473B">
      <w:pPr>
        <w:rPr>
          <w:rFonts w:ascii="Ariel" w:hAnsi="Ariel"/>
          <w:sz w:val="22"/>
          <w:szCs w:val="22"/>
        </w:rPr>
      </w:pPr>
    </w:p>
    <w:p w14:paraId="0A23EF3F" w14:textId="0F52BD94" w:rsidR="009F6793" w:rsidRDefault="0000473B" w:rsidP="0000473B">
      <w:pPr>
        <w:rPr>
          <w:rFonts w:ascii="Ariel" w:hAnsi="Ariel"/>
          <w:sz w:val="22"/>
          <w:szCs w:val="22"/>
        </w:rPr>
      </w:pPr>
      <w:r w:rsidRPr="0000473B">
        <w:rPr>
          <w:rFonts w:ascii="Ariel" w:hAnsi="Ariel"/>
          <w:sz w:val="22"/>
          <w:szCs w:val="22"/>
        </w:rPr>
        <w:t>Freeman's (1984) stakeholder theory highlights the importance of considering the needs of all affected stakeholders, including customers, employees, investors and regulators, when making project decisions.</w:t>
      </w:r>
    </w:p>
    <w:p w14:paraId="0B696DFA" w14:textId="5EF151B4" w:rsidR="009F6793" w:rsidRDefault="009F6793" w:rsidP="00FB305C">
      <w:pPr>
        <w:rPr>
          <w:rFonts w:ascii="Ariel" w:hAnsi="Ariel"/>
          <w:b/>
          <w:bCs/>
          <w:sz w:val="22"/>
          <w:szCs w:val="22"/>
          <w:u w:val="single"/>
        </w:rPr>
      </w:pPr>
      <w:r w:rsidRPr="009F6793">
        <w:rPr>
          <w:rFonts w:ascii="Ariel" w:hAnsi="Ariel"/>
          <w:b/>
          <w:bCs/>
          <w:sz w:val="22"/>
          <w:szCs w:val="22"/>
          <w:u w:val="single"/>
        </w:rPr>
        <w:t xml:space="preserve">The 4Cs Engagement </w:t>
      </w:r>
      <w:r w:rsidR="00B83339">
        <w:rPr>
          <w:rFonts w:ascii="Ariel" w:hAnsi="Ariel"/>
          <w:b/>
          <w:bCs/>
          <w:sz w:val="22"/>
          <w:szCs w:val="22"/>
          <w:u w:val="single"/>
        </w:rPr>
        <w:t>appr</w:t>
      </w:r>
      <w:r w:rsidR="003B777F">
        <w:rPr>
          <w:rFonts w:ascii="Ariel" w:hAnsi="Ariel"/>
          <w:b/>
          <w:bCs/>
          <w:sz w:val="22"/>
          <w:szCs w:val="22"/>
          <w:u w:val="single"/>
        </w:rPr>
        <w:t>oach</w:t>
      </w:r>
    </w:p>
    <w:p w14:paraId="081F2F34" w14:textId="77777777" w:rsidR="00AA2C2D" w:rsidRPr="00AA2C2D" w:rsidRDefault="00AA2C2D" w:rsidP="00AA2C2D">
      <w:pPr>
        <w:rPr>
          <w:rFonts w:ascii="Ariel" w:hAnsi="Ariel"/>
          <w:sz w:val="22"/>
          <w:szCs w:val="22"/>
        </w:rPr>
      </w:pPr>
      <w:r w:rsidRPr="00AA2C2D">
        <w:rPr>
          <w:rFonts w:ascii="Ariel" w:hAnsi="Ariel"/>
          <w:sz w:val="22"/>
          <w:szCs w:val="22"/>
        </w:rPr>
        <w:t xml:space="preserve">The 4Cs approach—communication, consultation, collaboration and commitment— provides a structured method for developing effective stakeholder relationships throughout the </w:t>
      </w:r>
      <w:proofErr w:type="spellStart"/>
      <w:r w:rsidRPr="00AA2C2D">
        <w:rPr>
          <w:rFonts w:ascii="Ariel" w:hAnsi="Ariel"/>
          <w:sz w:val="22"/>
          <w:szCs w:val="22"/>
        </w:rPr>
        <w:t>ConnectPlus</w:t>
      </w:r>
      <w:proofErr w:type="spellEnd"/>
      <w:r w:rsidRPr="00AA2C2D">
        <w:rPr>
          <w:rFonts w:ascii="Ariel" w:hAnsi="Ariel"/>
          <w:sz w:val="22"/>
          <w:szCs w:val="22"/>
        </w:rPr>
        <w:t xml:space="preserve"> project. It complements stakeholder theory by recognising that Tesco must consider the interests of groups that can influence or be affected by the project (Freeman, 1984). Building strong relationships with these stakeholders can also contribute to the creation of organisational value (Ashcroft, 2017).</w:t>
      </w:r>
    </w:p>
    <w:p w14:paraId="2F628FB8" w14:textId="77777777" w:rsidR="00AA2C2D" w:rsidRPr="00AA2C2D" w:rsidRDefault="00AA2C2D" w:rsidP="00AA2C2D">
      <w:pPr>
        <w:rPr>
          <w:rFonts w:ascii="Ariel" w:hAnsi="Ariel"/>
          <w:sz w:val="22"/>
          <w:szCs w:val="22"/>
        </w:rPr>
      </w:pPr>
    </w:p>
    <w:p w14:paraId="733057AA" w14:textId="77777777" w:rsidR="00AA2C2D" w:rsidRPr="00AA2C2D" w:rsidRDefault="00AA2C2D" w:rsidP="00AA2C2D">
      <w:pPr>
        <w:rPr>
          <w:rFonts w:ascii="Ariel" w:hAnsi="Ariel"/>
          <w:sz w:val="22"/>
          <w:szCs w:val="22"/>
        </w:rPr>
      </w:pPr>
      <w:r w:rsidRPr="00AA2C2D">
        <w:rPr>
          <w:rFonts w:ascii="Ariel" w:hAnsi="Ariel"/>
          <w:sz w:val="22"/>
          <w:szCs w:val="22"/>
        </w:rPr>
        <w:t xml:space="preserve">Communication involves providing stakeholders with relevant, accurate and timely information. The Project Manager should use appropriate channels according to stakeholder needs. For example, senior management could receive monthly reports covering progress, costs and risks, while employees could receive updates through meetings, email and the company intranet. Customers should receive clear and accessible information about </w:t>
      </w:r>
      <w:proofErr w:type="spellStart"/>
      <w:r w:rsidRPr="00AA2C2D">
        <w:rPr>
          <w:rFonts w:ascii="Ariel" w:hAnsi="Ariel"/>
          <w:sz w:val="22"/>
          <w:szCs w:val="22"/>
        </w:rPr>
        <w:t>ConnectPlus</w:t>
      </w:r>
      <w:proofErr w:type="spellEnd"/>
      <w:r w:rsidRPr="00AA2C2D">
        <w:rPr>
          <w:rFonts w:ascii="Ariel" w:hAnsi="Ariel"/>
          <w:sz w:val="22"/>
          <w:szCs w:val="22"/>
        </w:rPr>
        <w:t>, including its benefits and how their personal information will be used.</w:t>
      </w:r>
    </w:p>
    <w:p w14:paraId="209FFC16" w14:textId="77777777" w:rsidR="00AA2C2D" w:rsidRPr="00AA2C2D" w:rsidRDefault="00AA2C2D" w:rsidP="00AA2C2D">
      <w:pPr>
        <w:rPr>
          <w:rFonts w:ascii="Ariel" w:hAnsi="Ariel"/>
          <w:sz w:val="22"/>
          <w:szCs w:val="22"/>
        </w:rPr>
      </w:pPr>
    </w:p>
    <w:p w14:paraId="34969E0D" w14:textId="77777777" w:rsidR="00AA2C2D" w:rsidRPr="00AA2C2D" w:rsidRDefault="00AA2C2D" w:rsidP="00AA2C2D">
      <w:pPr>
        <w:rPr>
          <w:rFonts w:ascii="Ariel" w:hAnsi="Ariel"/>
          <w:sz w:val="22"/>
          <w:szCs w:val="22"/>
        </w:rPr>
      </w:pPr>
      <w:r w:rsidRPr="00AA2C2D">
        <w:rPr>
          <w:rFonts w:ascii="Ariel" w:hAnsi="Ariel"/>
          <w:sz w:val="22"/>
          <w:szCs w:val="22"/>
        </w:rPr>
        <w:lastRenderedPageBreak/>
        <w:t>Consultation gives stakeholders opportunities to provide opinions before important decisions are finalised. Tesco could use customer surveys, employee focus groups, pilot testing and feedback sessions during the development process. This could identify concerns relating to the platform's usability, personalised recommendations or the collection of customer data. Responding to feedback at an early stage may improve trust and reduce resistance to the new system.</w:t>
      </w:r>
    </w:p>
    <w:p w14:paraId="113A2C32" w14:textId="77777777" w:rsidR="00AA2C2D" w:rsidRPr="00AA2C2D" w:rsidRDefault="00AA2C2D" w:rsidP="00AA2C2D">
      <w:pPr>
        <w:rPr>
          <w:rFonts w:ascii="Ariel" w:hAnsi="Ariel"/>
          <w:sz w:val="22"/>
          <w:szCs w:val="22"/>
        </w:rPr>
      </w:pPr>
    </w:p>
    <w:p w14:paraId="7FBE3AF9" w14:textId="77777777" w:rsidR="00AA2C2D" w:rsidRPr="00AA2C2D" w:rsidRDefault="00AA2C2D" w:rsidP="00AA2C2D">
      <w:pPr>
        <w:rPr>
          <w:rFonts w:ascii="Ariel" w:hAnsi="Ariel"/>
          <w:sz w:val="22"/>
          <w:szCs w:val="22"/>
        </w:rPr>
      </w:pPr>
      <w:r w:rsidRPr="00AA2C2D">
        <w:rPr>
          <w:rFonts w:ascii="Ariel" w:hAnsi="Ariel"/>
          <w:sz w:val="22"/>
          <w:szCs w:val="22"/>
        </w:rPr>
        <w:t xml:space="preserve">Collaboration requires stakeholders to work together to solve problems and develop solutions. Tesco could establish cross-functional teams involving IT, marketing, customer service, legal, data analytics and representatives from international markets. This would bring together different areas of expertise and help ensure that </w:t>
      </w:r>
      <w:proofErr w:type="spellStart"/>
      <w:r w:rsidRPr="00AA2C2D">
        <w:rPr>
          <w:rFonts w:ascii="Ariel" w:hAnsi="Ariel"/>
          <w:sz w:val="22"/>
          <w:szCs w:val="22"/>
        </w:rPr>
        <w:t>ConnectPlus</w:t>
      </w:r>
      <w:proofErr w:type="spellEnd"/>
      <w:r w:rsidRPr="00AA2C2D">
        <w:rPr>
          <w:rFonts w:ascii="Ariel" w:hAnsi="Ariel"/>
          <w:sz w:val="22"/>
          <w:szCs w:val="22"/>
        </w:rPr>
        <w:t xml:space="preserve"> meets both organisational requirements and local customer expectations. Collaboration may also reduce departmental conflict by encouraging shared decision-making.</w:t>
      </w:r>
    </w:p>
    <w:p w14:paraId="3FE9673B" w14:textId="77777777" w:rsidR="00AA2C2D" w:rsidRPr="00AA2C2D" w:rsidRDefault="00AA2C2D" w:rsidP="00AA2C2D">
      <w:pPr>
        <w:rPr>
          <w:rFonts w:ascii="Ariel" w:hAnsi="Ariel"/>
          <w:sz w:val="22"/>
          <w:szCs w:val="22"/>
        </w:rPr>
      </w:pPr>
    </w:p>
    <w:p w14:paraId="782A172D" w14:textId="77777777" w:rsidR="00AA2C2D" w:rsidRPr="00AA2C2D" w:rsidRDefault="00AA2C2D" w:rsidP="00AA2C2D">
      <w:pPr>
        <w:rPr>
          <w:rFonts w:ascii="Ariel" w:hAnsi="Ariel"/>
          <w:sz w:val="22"/>
          <w:szCs w:val="22"/>
        </w:rPr>
      </w:pPr>
      <w:r w:rsidRPr="00AA2C2D">
        <w:rPr>
          <w:rFonts w:ascii="Ariel" w:hAnsi="Ariel"/>
          <w:sz w:val="22"/>
          <w:szCs w:val="22"/>
        </w:rPr>
        <w:t xml:space="preserve">Commitment refers to stakeholders actively supporting the objectives of </w:t>
      </w:r>
      <w:proofErr w:type="spellStart"/>
      <w:r w:rsidRPr="00AA2C2D">
        <w:rPr>
          <w:rFonts w:ascii="Ariel" w:hAnsi="Ariel"/>
          <w:sz w:val="22"/>
          <w:szCs w:val="22"/>
        </w:rPr>
        <w:t>ConnectPlus</w:t>
      </w:r>
      <w:proofErr w:type="spellEnd"/>
      <w:r w:rsidRPr="00AA2C2D">
        <w:rPr>
          <w:rFonts w:ascii="Ariel" w:hAnsi="Ariel"/>
          <w:sz w:val="22"/>
          <w:szCs w:val="22"/>
        </w:rPr>
        <w:t>. Tesco can encourage commitment by demonstrating the benefits of the project to different stakeholder groups. Employees could be shown how training will improve their digital skills, customers could be informed about the value of personalised rewards, and senior management could receive evidence of progress towards customer retention and financial objectives. Maintaining stakeholder commitment throughout the project will be important because support may decline if stakeholders feel that their concerns are not being considered.</w:t>
      </w:r>
    </w:p>
    <w:p w14:paraId="01C803E6" w14:textId="77777777" w:rsidR="00AA2C2D" w:rsidRPr="00AA2C2D" w:rsidRDefault="00AA2C2D" w:rsidP="00AA2C2D">
      <w:pPr>
        <w:rPr>
          <w:rFonts w:ascii="Ariel" w:hAnsi="Ariel"/>
          <w:sz w:val="22"/>
          <w:szCs w:val="22"/>
        </w:rPr>
      </w:pPr>
    </w:p>
    <w:p w14:paraId="49B86FAB" w14:textId="714A4D6B" w:rsidR="00AA2C2D" w:rsidRPr="00AA2C2D" w:rsidRDefault="00AA2C2D" w:rsidP="00AA2C2D">
      <w:pPr>
        <w:rPr>
          <w:rFonts w:ascii="Ariel" w:hAnsi="Ariel"/>
          <w:sz w:val="22"/>
          <w:szCs w:val="22"/>
        </w:rPr>
      </w:pPr>
      <w:r w:rsidRPr="00AA2C2D">
        <w:rPr>
          <w:rFonts w:ascii="Ariel" w:hAnsi="Ariel"/>
          <w:sz w:val="22"/>
          <w:szCs w:val="22"/>
        </w:rPr>
        <w:t xml:space="preserve">Overall, applying the 4Cs approach can help Tesco move beyond simply informing stakeholders towards creating meaningful and ongoing relationships. This is particularly important for </w:t>
      </w:r>
      <w:proofErr w:type="spellStart"/>
      <w:r w:rsidRPr="00AA2C2D">
        <w:rPr>
          <w:rFonts w:ascii="Ariel" w:hAnsi="Ariel"/>
          <w:sz w:val="22"/>
          <w:szCs w:val="22"/>
        </w:rPr>
        <w:t>ConnectPlus</w:t>
      </w:r>
      <w:proofErr w:type="spellEnd"/>
      <w:r w:rsidRPr="00AA2C2D">
        <w:rPr>
          <w:rFonts w:ascii="Ariel" w:hAnsi="Ariel"/>
          <w:sz w:val="22"/>
          <w:szCs w:val="22"/>
        </w:rPr>
        <w:t xml:space="preserve"> because its success will depend on cooperation between different departments, customer acceptance and stakeholder trust across international markets.</w:t>
      </w:r>
    </w:p>
    <w:p w14:paraId="5A237B38" w14:textId="26FD912D" w:rsidR="00FC41DC" w:rsidRDefault="004B4735" w:rsidP="00D33279">
      <w:pPr>
        <w:rPr>
          <w:rFonts w:ascii="Ariel" w:hAnsi="Ariel"/>
          <w:b/>
          <w:bCs/>
          <w:sz w:val="22"/>
          <w:szCs w:val="22"/>
          <w:u w:val="single"/>
        </w:rPr>
      </w:pPr>
      <w:r w:rsidRPr="004B4735">
        <w:rPr>
          <w:rFonts w:ascii="Ariel" w:hAnsi="Ariel"/>
          <w:b/>
          <w:bCs/>
          <w:sz w:val="22"/>
          <w:szCs w:val="22"/>
          <w:u w:val="single"/>
        </w:rPr>
        <w:t>Communication Strategy</w:t>
      </w:r>
    </w:p>
    <w:p w14:paraId="42CE2530" w14:textId="22618887" w:rsidR="00F63082" w:rsidRDefault="00F63082" w:rsidP="00D33279">
      <w:pPr>
        <w:rPr>
          <w:rFonts w:ascii="Ariel" w:hAnsi="Ariel"/>
          <w:sz w:val="22"/>
          <w:szCs w:val="22"/>
        </w:rPr>
      </w:pPr>
      <w:r w:rsidRPr="00F63082">
        <w:rPr>
          <w:rFonts w:ascii="Ariel" w:hAnsi="Ariel"/>
          <w:sz w:val="22"/>
          <w:szCs w:val="22"/>
        </w:rPr>
        <w:t>A formal communication plan should be established to ensure that stakeholders receive appropriate information at the correct frequency and through suitable channels. Communication should be adapted according to stakeholder needs rather than applying one approach to everyone.</w:t>
      </w:r>
    </w:p>
    <w:p w14:paraId="5FBA9BDF" w14:textId="77777777" w:rsidR="006978D9" w:rsidRDefault="006978D9" w:rsidP="00D33279">
      <w:pPr>
        <w:rPr>
          <w:rFonts w:ascii="Ariel" w:hAnsi="Arie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382A7B" w14:paraId="7AFB16C2" w14:textId="77777777" w:rsidTr="00382A7B">
        <w:tc>
          <w:tcPr>
            <w:tcW w:w="2254" w:type="dxa"/>
          </w:tcPr>
          <w:p w14:paraId="509AA102" w14:textId="4883F17A" w:rsidR="00382A7B" w:rsidRPr="00736F94" w:rsidRDefault="00736F94" w:rsidP="00D33279">
            <w:pPr>
              <w:rPr>
                <w:rFonts w:ascii="Ariel" w:hAnsi="Ariel"/>
                <w:b/>
                <w:bCs/>
                <w:sz w:val="22"/>
                <w:szCs w:val="22"/>
              </w:rPr>
            </w:pPr>
            <w:r>
              <w:rPr>
                <w:rFonts w:ascii="Ariel" w:hAnsi="Ariel"/>
                <w:b/>
                <w:bCs/>
                <w:sz w:val="22"/>
                <w:szCs w:val="22"/>
              </w:rPr>
              <w:t>Stakeholder</w:t>
            </w:r>
          </w:p>
        </w:tc>
        <w:tc>
          <w:tcPr>
            <w:tcW w:w="2254" w:type="dxa"/>
          </w:tcPr>
          <w:p w14:paraId="571FAFDA" w14:textId="7BB029B3" w:rsidR="00382A7B" w:rsidRPr="00736F94" w:rsidRDefault="00422D6D" w:rsidP="00D33279">
            <w:pPr>
              <w:rPr>
                <w:rFonts w:ascii="Ariel" w:hAnsi="Ariel"/>
                <w:b/>
                <w:bCs/>
                <w:sz w:val="22"/>
                <w:szCs w:val="22"/>
              </w:rPr>
            </w:pPr>
            <w:r>
              <w:rPr>
                <w:rFonts w:ascii="Ariel" w:hAnsi="Ariel"/>
                <w:b/>
                <w:bCs/>
                <w:sz w:val="22"/>
                <w:szCs w:val="22"/>
              </w:rPr>
              <w:t>I</w:t>
            </w:r>
            <w:r w:rsidR="00736F94">
              <w:rPr>
                <w:rFonts w:ascii="Ariel" w:hAnsi="Ariel"/>
                <w:b/>
                <w:bCs/>
                <w:sz w:val="22"/>
                <w:szCs w:val="22"/>
              </w:rPr>
              <w:t>nformation</w:t>
            </w:r>
            <w:r>
              <w:rPr>
                <w:rFonts w:ascii="Ariel" w:hAnsi="Ariel"/>
                <w:b/>
                <w:bCs/>
                <w:sz w:val="22"/>
                <w:szCs w:val="22"/>
              </w:rPr>
              <w:t xml:space="preserve"> required</w:t>
            </w:r>
          </w:p>
        </w:tc>
        <w:tc>
          <w:tcPr>
            <w:tcW w:w="2254" w:type="dxa"/>
          </w:tcPr>
          <w:p w14:paraId="75AA2E23" w14:textId="477D3E4D" w:rsidR="00382A7B" w:rsidRPr="00422D6D" w:rsidRDefault="00347CB3" w:rsidP="00D33279">
            <w:pPr>
              <w:rPr>
                <w:rFonts w:ascii="Ariel" w:hAnsi="Ariel"/>
                <w:b/>
                <w:bCs/>
                <w:sz w:val="22"/>
                <w:szCs w:val="22"/>
              </w:rPr>
            </w:pPr>
            <w:r>
              <w:rPr>
                <w:rFonts w:ascii="Ariel" w:hAnsi="Ariel"/>
                <w:b/>
                <w:bCs/>
                <w:sz w:val="22"/>
                <w:szCs w:val="22"/>
              </w:rPr>
              <w:t xml:space="preserve">Communication Method </w:t>
            </w:r>
          </w:p>
        </w:tc>
        <w:tc>
          <w:tcPr>
            <w:tcW w:w="2254" w:type="dxa"/>
          </w:tcPr>
          <w:p w14:paraId="1CB8DCCB" w14:textId="7438A9F1" w:rsidR="00382A7B" w:rsidRPr="00190260" w:rsidRDefault="00190260" w:rsidP="00D33279">
            <w:pPr>
              <w:rPr>
                <w:rFonts w:ascii="Ariel" w:hAnsi="Ariel"/>
                <w:b/>
                <w:bCs/>
                <w:sz w:val="22"/>
                <w:szCs w:val="22"/>
              </w:rPr>
            </w:pPr>
            <w:r>
              <w:rPr>
                <w:rFonts w:ascii="Ariel" w:hAnsi="Ariel"/>
                <w:b/>
                <w:bCs/>
                <w:sz w:val="22"/>
                <w:szCs w:val="22"/>
              </w:rPr>
              <w:t>Frequency</w:t>
            </w:r>
          </w:p>
        </w:tc>
      </w:tr>
      <w:tr w:rsidR="00382A7B" w14:paraId="3B45745E" w14:textId="77777777" w:rsidTr="00382A7B">
        <w:tc>
          <w:tcPr>
            <w:tcW w:w="2254" w:type="dxa"/>
          </w:tcPr>
          <w:p w14:paraId="0DA50777" w14:textId="147F0CC6" w:rsidR="00382A7B" w:rsidRDefault="00FD1BA3" w:rsidP="00D33279">
            <w:pPr>
              <w:rPr>
                <w:rFonts w:ascii="Ariel" w:hAnsi="Ariel"/>
                <w:sz w:val="22"/>
                <w:szCs w:val="22"/>
              </w:rPr>
            </w:pPr>
            <w:r w:rsidRPr="00FD1BA3">
              <w:rPr>
                <w:rFonts w:ascii="Ariel" w:hAnsi="Ariel"/>
                <w:sz w:val="22"/>
                <w:szCs w:val="22"/>
              </w:rPr>
              <w:t>Board and Senior Management</w:t>
            </w:r>
          </w:p>
        </w:tc>
        <w:tc>
          <w:tcPr>
            <w:tcW w:w="2254" w:type="dxa"/>
          </w:tcPr>
          <w:p w14:paraId="0F1C24CB" w14:textId="4B63296F" w:rsidR="00382A7B" w:rsidRDefault="00411FEF" w:rsidP="00D33279">
            <w:pPr>
              <w:rPr>
                <w:rFonts w:ascii="Ariel" w:hAnsi="Ariel"/>
                <w:sz w:val="22"/>
                <w:szCs w:val="22"/>
              </w:rPr>
            </w:pPr>
            <w:r w:rsidRPr="00411FEF">
              <w:rPr>
                <w:rFonts w:ascii="Ariel" w:hAnsi="Ariel"/>
                <w:sz w:val="22"/>
                <w:szCs w:val="22"/>
              </w:rPr>
              <w:t>Budget, risks, milestones and performance</w:t>
            </w:r>
          </w:p>
        </w:tc>
        <w:tc>
          <w:tcPr>
            <w:tcW w:w="2254" w:type="dxa"/>
          </w:tcPr>
          <w:p w14:paraId="45BC3AF0" w14:textId="235408DD" w:rsidR="00382A7B" w:rsidRDefault="001F65E9" w:rsidP="00D33279">
            <w:pPr>
              <w:rPr>
                <w:rFonts w:ascii="Ariel" w:hAnsi="Ariel"/>
                <w:sz w:val="22"/>
                <w:szCs w:val="22"/>
              </w:rPr>
            </w:pPr>
            <w:r w:rsidRPr="001F65E9">
              <w:rPr>
                <w:rFonts w:ascii="Ariel" w:hAnsi="Ariel"/>
                <w:sz w:val="22"/>
                <w:szCs w:val="22"/>
              </w:rPr>
              <w:t>Executive reports and meetings</w:t>
            </w:r>
          </w:p>
        </w:tc>
        <w:tc>
          <w:tcPr>
            <w:tcW w:w="2254" w:type="dxa"/>
          </w:tcPr>
          <w:p w14:paraId="612DF60E" w14:textId="641758D1" w:rsidR="00382A7B" w:rsidRDefault="00190260" w:rsidP="00D33279">
            <w:pPr>
              <w:rPr>
                <w:rFonts w:ascii="Ariel" w:hAnsi="Ariel"/>
                <w:sz w:val="22"/>
                <w:szCs w:val="22"/>
              </w:rPr>
            </w:pPr>
            <w:r>
              <w:rPr>
                <w:rFonts w:ascii="Ariel" w:hAnsi="Ariel"/>
                <w:sz w:val="22"/>
                <w:szCs w:val="22"/>
              </w:rPr>
              <w:t xml:space="preserve">Monthly </w:t>
            </w:r>
          </w:p>
        </w:tc>
      </w:tr>
      <w:tr w:rsidR="00382A7B" w14:paraId="738A5EF1" w14:textId="77777777" w:rsidTr="00382A7B">
        <w:tc>
          <w:tcPr>
            <w:tcW w:w="2254" w:type="dxa"/>
          </w:tcPr>
          <w:p w14:paraId="728E0898" w14:textId="34275E57" w:rsidR="00382A7B" w:rsidRDefault="00A1203D" w:rsidP="00D33279">
            <w:pPr>
              <w:rPr>
                <w:rFonts w:ascii="Ariel" w:hAnsi="Ariel"/>
                <w:sz w:val="22"/>
                <w:szCs w:val="22"/>
              </w:rPr>
            </w:pPr>
            <w:r w:rsidRPr="00A1203D">
              <w:rPr>
                <w:rFonts w:ascii="Ariel" w:hAnsi="Ariel"/>
                <w:sz w:val="22"/>
                <w:szCs w:val="22"/>
              </w:rPr>
              <w:t>Project Team</w:t>
            </w:r>
          </w:p>
        </w:tc>
        <w:tc>
          <w:tcPr>
            <w:tcW w:w="2254" w:type="dxa"/>
          </w:tcPr>
          <w:p w14:paraId="4DECB63D" w14:textId="3EA43C67" w:rsidR="00382A7B" w:rsidRDefault="00411FEF" w:rsidP="00D33279">
            <w:pPr>
              <w:rPr>
                <w:rFonts w:ascii="Ariel" w:hAnsi="Ariel"/>
                <w:sz w:val="22"/>
                <w:szCs w:val="22"/>
              </w:rPr>
            </w:pPr>
            <w:r w:rsidRPr="00411FEF">
              <w:rPr>
                <w:rFonts w:ascii="Ariel" w:hAnsi="Ariel"/>
                <w:sz w:val="22"/>
                <w:szCs w:val="22"/>
              </w:rPr>
              <w:t>Tasks, deadlines and project issues</w:t>
            </w:r>
          </w:p>
        </w:tc>
        <w:tc>
          <w:tcPr>
            <w:tcW w:w="2254" w:type="dxa"/>
          </w:tcPr>
          <w:p w14:paraId="0D18284A" w14:textId="0AD5460B" w:rsidR="00382A7B" w:rsidRDefault="001F65E9" w:rsidP="00D33279">
            <w:pPr>
              <w:rPr>
                <w:rFonts w:ascii="Ariel" w:hAnsi="Ariel"/>
                <w:sz w:val="22"/>
                <w:szCs w:val="22"/>
              </w:rPr>
            </w:pPr>
            <w:r w:rsidRPr="001F65E9">
              <w:rPr>
                <w:rFonts w:ascii="Ariel" w:hAnsi="Ariel"/>
                <w:sz w:val="22"/>
                <w:szCs w:val="22"/>
              </w:rPr>
              <w:t>Project meetings and digital platforms</w:t>
            </w:r>
          </w:p>
        </w:tc>
        <w:tc>
          <w:tcPr>
            <w:tcW w:w="2254" w:type="dxa"/>
          </w:tcPr>
          <w:p w14:paraId="72CE6876" w14:textId="2B152875" w:rsidR="00382A7B" w:rsidRDefault="00A236D1" w:rsidP="00D33279">
            <w:pPr>
              <w:rPr>
                <w:rFonts w:ascii="Ariel" w:hAnsi="Ariel"/>
                <w:sz w:val="22"/>
                <w:szCs w:val="22"/>
              </w:rPr>
            </w:pPr>
            <w:r>
              <w:rPr>
                <w:rFonts w:ascii="Ariel" w:hAnsi="Ariel"/>
                <w:sz w:val="22"/>
                <w:szCs w:val="22"/>
              </w:rPr>
              <w:t xml:space="preserve">Weekly </w:t>
            </w:r>
          </w:p>
        </w:tc>
      </w:tr>
      <w:tr w:rsidR="00382A7B" w14:paraId="7D86685D" w14:textId="77777777" w:rsidTr="00382A7B">
        <w:tc>
          <w:tcPr>
            <w:tcW w:w="2254" w:type="dxa"/>
          </w:tcPr>
          <w:p w14:paraId="1E6928EE" w14:textId="06DEBC28" w:rsidR="00382A7B" w:rsidRDefault="00A1203D" w:rsidP="00D33279">
            <w:pPr>
              <w:rPr>
                <w:rFonts w:ascii="Ariel" w:hAnsi="Ariel"/>
                <w:sz w:val="22"/>
                <w:szCs w:val="22"/>
              </w:rPr>
            </w:pPr>
            <w:r w:rsidRPr="00A1203D">
              <w:rPr>
                <w:rFonts w:ascii="Ariel" w:hAnsi="Ariel"/>
                <w:sz w:val="22"/>
                <w:szCs w:val="22"/>
              </w:rPr>
              <w:t>IT and AI Teams</w:t>
            </w:r>
          </w:p>
        </w:tc>
        <w:tc>
          <w:tcPr>
            <w:tcW w:w="2254" w:type="dxa"/>
          </w:tcPr>
          <w:p w14:paraId="43540329" w14:textId="236182B7" w:rsidR="00382A7B" w:rsidRDefault="00B63D86" w:rsidP="00D33279">
            <w:pPr>
              <w:rPr>
                <w:rFonts w:ascii="Ariel" w:hAnsi="Ariel"/>
                <w:sz w:val="22"/>
                <w:szCs w:val="22"/>
              </w:rPr>
            </w:pPr>
            <w:r w:rsidRPr="00B63D86">
              <w:rPr>
                <w:rFonts w:ascii="Ariel" w:hAnsi="Ariel"/>
                <w:sz w:val="22"/>
                <w:szCs w:val="22"/>
              </w:rPr>
              <w:t>Technical requirements and system performance</w:t>
            </w:r>
          </w:p>
        </w:tc>
        <w:tc>
          <w:tcPr>
            <w:tcW w:w="2254" w:type="dxa"/>
          </w:tcPr>
          <w:p w14:paraId="090A076D" w14:textId="2D26952B" w:rsidR="00382A7B" w:rsidRDefault="00666C1C" w:rsidP="00D33279">
            <w:pPr>
              <w:rPr>
                <w:rFonts w:ascii="Ariel" w:hAnsi="Ariel"/>
                <w:sz w:val="22"/>
                <w:szCs w:val="22"/>
              </w:rPr>
            </w:pPr>
            <w:r w:rsidRPr="00666C1C">
              <w:rPr>
                <w:rFonts w:ascii="Ariel" w:hAnsi="Ariel"/>
                <w:sz w:val="22"/>
                <w:szCs w:val="22"/>
              </w:rPr>
              <w:t>Technical meetings and collaboration tools</w:t>
            </w:r>
          </w:p>
        </w:tc>
        <w:tc>
          <w:tcPr>
            <w:tcW w:w="2254" w:type="dxa"/>
          </w:tcPr>
          <w:p w14:paraId="60CB97AB" w14:textId="46F3B197" w:rsidR="00382A7B" w:rsidRDefault="00A236D1" w:rsidP="00D33279">
            <w:pPr>
              <w:rPr>
                <w:rFonts w:ascii="Ariel" w:hAnsi="Ariel"/>
                <w:sz w:val="22"/>
                <w:szCs w:val="22"/>
              </w:rPr>
            </w:pPr>
            <w:r>
              <w:rPr>
                <w:rFonts w:ascii="Ariel" w:hAnsi="Ariel"/>
                <w:sz w:val="22"/>
                <w:szCs w:val="22"/>
              </w:rPr>
              <w:t>weekly</w:t>
            </w:r>
          </w:p>
        </w:tc>
      </w:tr>
      <w:tr w:rsidR="00382A7B" w14:paraId="311345B8" w14:textId="77777777" w:rsidTr="00382A7B">
        <w:tc>
          <w:tcPr>
            <w:tcW w:w="2254" w:type="dxa"/>
          </w:tcPr>
          <w:p w14:paraId="285EB18C" w14:textId="237C28BA" w:rsidR="00382A7B" w:rsidRDefault="00CA5A33" w:rsidP="00D33279">
            <w:pPr>
              <w:rPr>
                <w:rFonts w:ascii="Ariel" w:hAnsi="Ariel"/>
                <w:sz w:val="22"/>
                <w:szCs w:val="22"/>
              </w:rPr>
            </w:pPr>
            <w:r w:rsidRPr="00CA5A33">
              <w:rPr>
                <w:rFonts w:ascii="Ariel" w:hAnsi="Ariel"/>
                <w:sz w:val="22"/>
                <w:szCs w:val="22"/>
              </w:rPr>
              <w:lastRenderedPageBreak/>
              <w:t>Employees</w:t>
            </w:r>
          </w:p>
        </w:tc>
        <w:tc>
          <w:tcPr>
            <w:tcW w:w="2254" w:type="dxa"/>
          </w:tcPr>
          <w:p w14:paraId="53CE01C7" w14:textId="19967508" w:rsidR="00382A7B" w:rsidRDefault="00B63D86" w:rsidP="00D33279">
            <w:pPr>
              <w:rPr>
                <w:rFonts w:ascii="Ariel" w:hAnsi="Ariel"/>
                <w:sz w:val="22"/>
                <w:szCs w:val="22"/>
              </w:rPr>
            </w:pPr>
            <w:r w:rsidRPr="00B63D86">
              <w:rPr>
                <w:rFonts w:ascii="Ariel" w:hAnsi="Ariel"/>
                <w:sz w:val="22"/>
                <w:szCs w:val="22"/>
              </w:rPr>
              <w:t>Training, responsibilities and changes</w:t>
            </w:r>
          </w:p>
        </w:tc>
        <w:tc>
          <w:tcPr>
            <w:tcW w:w="2254" w:type="dxa"/>
          </w:tcPr>
          <w:p w14:paraId="212718CB" w14:textId="52A453D4" w:rsidR="00382A7B" w:rsidRDefault="005938D6" w:rsidP="00D33279">
            <w:pPr>
              <w:rPr>
                <w:rFonts w:ascii="Ariel" w:hAnsi="Ariel"/>
                <w:sz w:val="22"/>
                <w:szCs w:val="22"/>
              </w:rPr>
            </w:pPr>
            <w:r w:rsidRPr="005938D6">
              <w:rPr>
                <w:rFonts w:ascii="Ariel" w:hAnsi="Ariel"/>
                <w:sz w:val="22"/>
                <w:szCs w:val="22"/>
              </w:rPr>
              <w:t>Workshops, email and intranet</w:t>
            </w:r>
          </w:p>
        </w:tc>
        <w:tc>
          <w:tcPr>
            <w:tcW w:w="2254" w:type="dxa"/>
          </w:tcPr>
          <w:p w14:paraId="73EEF3FE" w14:textId="0B0927C9" w:rsidR="00382A7B" w:rsidRDefault="005938D6" w:rsidP="00D33279">
            <w:pPr>
              <w:rPr>
                <w:rFonts w:ascii="Ariel" w:hAnsi="Ariel"/>
                <w:sz w:val="22"/>
                <w:szCs w:val="22"/>
              </w:rPr>
            </w:pPr>
            <w:r>
              <w:rPr>
                <w:rFonts w:ascii="Ariel" w:hAnsi="Ariel"/>
                <w:sz w:val="22"/>
                <w:szCs w:val="22"/>
              </w:rPr>
              <w:t xml:space="preserve">Monthly </w:t>
            </w:r>
          </w:p>
        </w:tc>
      </w:tr>
      <w:tr w:rsidR="00382A7B" w14:paraId="760346DC" w14:textId="77777777" w:rsidTr="00382A7B">
        <w:tc>
          <w:tcPr>
            <w:tcW w:w="2254" w:type="dxa"/>
          </w:tcPr>
          <w:p w14:paraId="4B6673CB" w14:textId="1C847036" w:rsidR="00382A7B" w:rsidRDefault="001F354F" w:rsidP="00D33279">
            <w:pPr>
              <w:rPr>
                <w:rFonts w:ascii="Ariel" w:hAnsi="Ariel"/>
                <w:sz w:val="22"/>
                <w:szCs w:val="22"/>
              </w:rPr>
            </w:pPr>
            <w:r w:rsidRPr="001F354F">
              <w:rPr>
                <w:rFonts w:ascii="Ariel" w:hAnsi="Ariel"/>
                <w:sz w:val="22"/>
                <w:szCs w:val="22"/>
              </w:rPr>
              <w:t>Customers</w:t>
            </w:r>
          </w:p>
        </w:tc>
        <w:tc>
          <w:tcPr>
            <w:tcW w:w="2254" w:type="dxa"/>
          </w:tcPr>
          <w:p w14:paraId="34750551" w14:textId="62B950FC" w:rsidR="00382A7B" w:rsidRDefault="00D412C9" w:rsidP="00D33279">
            <w:pPr>
              <w:rPr>
                <w:rFonts w:ascii="Ariel" w:hAnsi="Ariel"/>
                <w:sz w:val="22"/>
                <w:szCs w:val="22"/>
              </w:rPr>
            </w:pPr>
            <w:r w:rsidRPr="00D412C9">
              <w:rPr>
                <w:rFonts w:ascii="Ariel" w:hAnsi="Ariel"/>
                <w:sz w:val="22"/>
                <w:szCs w:val="22"/>
              </w:rPr>
              <w:t>Benefits, privacy and platform updates</w:t>
            </w:r>
          </w:p>
        </w:tc>
        <w:tc>
          <w:tcPr>
            <w:tcW w:w="2254" w:type="dxa"/>
          </w:tcPr>
          <w:p w14:paraId="0859D4B6" w14:textId="044B41E9" w:rsidR="00382A7B" w:rsidRDefault="00A709B4" w:rsidP="00D33279">
            <w:pPr>
              <w:rPr>
                <w:rFonts w:ascii="Ariel" w:hAnsi="Ariel"/>
                <w:sz w:val="22"/>
                <w:szCs w:val="22"/>
              </w:rPr>
            </w:pPr>
            <w:r w:rsidRPr="00A709B4">
              <w:rPr>
                <w:rFonts w:ascii="Ariel" w:hAnsi="Ariel"/>
                <w:sz w:val="22"/>
                <w:szCs w:val="22"/>
              </w:rPr>
              <w:t>App notifications, website and social media</w:t>
            </w:r>
          </w:p>
        </w:tc>
        <w:tc>
          <w:tcPr>
            <w:tcW w:w="2254" w:type="dxa"/>
          </w:tcPr>
          <w:p w14:paraId="79420D40" w14:textId="6C96AB22" w:rsidR="00382A7B" w:rsidRDefault="00A709B4" w:rsidP="00D33279">
            <w:pPr>
              <w:rPr>
                <w:rFonts w:ascii="Ariel" w:hAnsi="Ariel"/>
                <w:sz w:val="22"/>
                <w:szCs w:val="22"/>
              </w:rPr>
            </w:pPr>
            <w:r>
              <w:rPr>
                <w:rFonts w:ascii="Ariel" w:hAnsi="Ariel"/>
                <w:sz w:val="22"/>
                <w:szCs w:val="22"/>
              </w:rPr>
              <w:t xml:space="preserve">At key stages </w:t>
            </w:r>
          </w:p>
        </w:tc>
      </w:tr>
      <w:tr w:rsidR="00382A7B" w14:paraId="09B7FE90" w14:textId="77777777" w:rsidTr="00382A7B">
        <w:tc>
          <w:tcPr>
            <w:tcW w:w="2254" w:type="dxa"/>
          </w:tcPr>
          <w:p w14:paraId="353232C9" w14:textId="624A0F99" w:rsidR="00382A7B" w:rsidRDefault="003022CD" w:rsidP="00D33279">
            <w:pPr>
              <w:rPr>
                <w:rFonts w:ascii="Ariel" w:hAnsi="Ariel"/>
                <w:sz w:val="22"/>
                <w:szCs w:val="22"/>
              </w:rPr>
            </w:pPr>
            <w:r w:rsidRPr="003022CD">
              <w:rPr>
                <w:rFonts w:ascii="Ariel" w:hAnsi="Ariel"/>
                <w:sz w:val="22"/>
                <w:szCs w:val="22"/>
              </w:rPr>
              <w:t>Regulators</w:t>
            </w:r>
          </w:p>
        </w:tc>
        <w:tc>
          <w:tcPr>
            <w:tcW w:w="2254" w:type="dxa"/>
          </w:tcPr>
          <w:p w14:paraId="61D32495" w14:textId="78817916" w:rsidR="00382A7B" w:rsidRDefault="009D39D7" w:rsidP="00D33279">
            <w:pPr>
              <w:rPr>
                <w:rFonts w:ascii="Ariel" w:hAnsi="Ariel"/>
                <w:sz w:val="22"/>
                <w:szCs w:val="22"/>
              </w:rPr>
            </w:pPr>
            <w:r w:rsidRPr="009D39D7">
              <w:rPr>
                <w:rFonts w:ascii="Ariel" w:hAnsi="Ariel"/>
                <w:sz w:val="22"/>
                <w:szCs w:val="22"/>
              </w:rPr>
              <w:t>Compliance and data protection information</w:t>
            </w:r>
          </w:p>
        </w:tc>
        <w:tc>
          <w:tcPr>
            <w:tcW w:w="2254" w:type="dxa"/>
          </w:tcPr>
          <w:p w14:paraId="7C2F409E" w14:textId="3AC5FD92" w:rsidR="00382A7B" w:rsidRDefault="00627B16" w:rsidP="00D33279">
            <w:pPr>
              <w:rPr>
                <w:rFonts w:ascii="Ariel" w:hAnsi="Ariel"/>
                <w:sz w:val="22"/>
                <w:szCs w:val="22"/>
              </w:rPr>
            </w:pPr>
            <w:r w:rsidRPr="00627B16">
              <w:rPr>
                <w:rFonts w:ascii="Ariel" w:hAnsi="Ariel"/>
                <w:sz w:val="22"/>
                <w:szCs w:val="22"/>
              </w:rPr>
              <w:t>Formal reports and meetings</w:t>
            </w:r>
          </w:p>
        </w:tc>
        <w:tc>
          <w:tcPr>
            <w:tcW w:w="2254" w:type="dxa"/>
          </w:tcPr>
          <w:p w14:paraId="3BCEDB18" w14:textId="7F2FAC47" w:rsidR="00382A7B" w:rsidRDefault="001304AF" w:rsidP="00D33279">
            <w:pPr>
              <w:rPr>
                <w:rFonts w:ascii="Ariel" w:hAnsi="Ariel"/>
                <w:sz w:val="22"/>
                <w:szCs w:val="22"/>
              </w:rPr>
            </w:pPr>
            <w:r>
              <w:rPr>
                <w:rFonts w:ascii="Ariel" w:hAnsi="Ariel"/>
                <w:sz w:val="22"/>
                <w:szCs w:val="22"/>
              </w:rPr>
              <w:t>At required stages</w:t>
            </w:r>
          </w:p>
        </w:tc>
      </w:tr>
      <w:tr w:rsidR="00891176" w14:paraId="197F4E1A" w14:textId="77777777" w:rsidTr="00382A7B">
        <w:tc>
          <w:tcPr>
            <w:tcW w:w="2254" w:type="dxa"/>
          </w:tcPr>
          <w:p w14:paraId="758A27F1" w14:textId="65557DAF" w:rsidR="00891176" w:rsidRPr="003022CD" w:rsidRDefault="005D5640" w:rsidP="00D33279">
            <w:pPr>
              <w:rPr>
                <w:rFonts w:ascii="Ariel" w:hAnsi="Ariel"/>
                <w:sz w:val="22"/>
                <w:szCs w:val="22"/>
              </w:rPr>
            </w:pPr>
            <w:r w:rsidRPr="005D5640">
              <w:rPr>
                <w:rFonts w:ascii="Ariel" w:hAnsi="Ariel"/>
                <w:sz w:val="22"/>
                <w:szCs w:val="22"/>
              </w:rPr>
              <w:t>Suppliers</w:t>
            </w:r>
          </w:p>
        </w:tc>
        <w:tc>
          <w:tcPr>
            <w:tcW w:w="2254" w:type="dxa"/>
          </w:tcPr>
          <w:p w14:paraId="502B368B" w14:textId="2ABC6800" w:rsidR="00891176" w:rsidRDefault="009D39D7" w:rsidP="00D33279">
            <w:pPr>
              <w:rPr>
                <w:rFonts w:ascii="Ariel" w:hAnsi="Ariel"/>
                <w:sz w:val="22"/>
                <w:szCs w:val="22"/>
              </w:rPr>
            </w:pPr>
            <w:r w:rsidRPr="009D39D7">
              <w:rPr>
                <w:rFonts w:ascii="Ariel" w:hAnsi="Ariel"/>
                <w:sz w:val="22"/>
                <w:szCs w:val="22"/>
              </w:rPr>
              <w:t>Technical requirements and delivery expectations</w:t>
            </w:r>
          </w:p>
        </w:tc>
        <w:tc>
          <w:tcPr>
            <w:tcW w:w="2254" w:type="dxa"/>
          </w:tcPr>
          <w:p w14:paraId="24D86537" w14:textId="3D636CC5" w:rsidR="00891176" w:rsidRDefault="00712C4E" w:rsidP="00D33279">
            <w:pPr>
              <w:rPr>
                <w:rFonts w:ascii="Ariel" w:hAnsi="Ariel"/>
                <w:sz w:val="22"/>
                <w:szCs w:val="22"/>
              </w:rPr>
            </w:pPr>
            <w:r w:rsidRPr="00712C4E">
              <w:rPr>
                <w:rFonts w:ascii="Ariel" w:hAnsi="Ariel"/>
                <w:sz w:val="22"/>
                <w:szCs w:val="22"/>
              </w:rPr>
              <w:t>Supplier meetings and progress reports</w:t>
            </w:r>
          </w:p>
        </w:tc>
        <w:tc>
          <w:tcPr>
            <w:tcW w:w="2254" w:type="dxa"/>
          </w:tcPr>
          <w:p w14:paraId="1CAFA5FB" w14:textId="6BF2D596" w:rsidR="00891176" w:rsidRDefault="001304AF" w:rsidP="00D33279">
            <w:pPr>
              <w:rPr>
                <w:rFonts w:ascii="Ariel" w:hAnsi="Ariel"/>
                <w:sz w:val="22"/>
                <w:szCs w:val="22"/>
              </w:rPr>
            </w:pPr>
            <w:r>
              <w:rPr>
                <w:rFonts w:ascii="Ariel" w:hAnsi="Ariel"/>
                <w:sz w:val="22"/>
                <w:szCs w:val="22"/>
              </w:rPr>
              <w:t xml:space="preserve">Fortnightly </w:t>
            </w:r>
          </w:p>
        </w:tc>
      </w:tr>
      <w:tr w:rsidR="00891176" w14:paraId="29682A7C" w14:textId="77777777" w:rsidTr="00382A7B">
        <w:tc>
          <w:tcPr>
            <w:tcW w:w="2254" w:type="dxa"/>
          </w:tcPr>
          <w:p w14:paraId="68913D01" w14:textId="18B63DC8" w:rsidR="00891176" w:rsidRPr="003022CD" w:rsidRDefault="008A5EB7" w:rsidP="00D33279">
            <w:pPr>
              <w:rPr>
                <w:rFonts w:ascii="Ariel" w:hAnsi="Ariel"/>
                <w:sz w:val="22"/>
                <w:szCs w:val="22"/>
              </w:rPr>
            </w:pPr>
            <w:r w:rsidRPr="008A5EB7">
              <w:rPr>
                <w:rFonts w:ascii="Ariel" w:hAnsi="Ariel"/>
                <w:sz w:val="22"/>
                <w:szCs w:val="22"/>
              </w:rPr>
              <w:t>Investors</w:t>
            </w:r>
          </w:p>
        </w:tc>
        <w:tc>
          <w:tcPr>
            <w:tcW w:w="2254" w:type="dxa"/>
          </w:tcPr>
          <w:p w14:paraId="26DE3B43" w14:textId="75CAEC01" w:rsidR="00891176" w:rsidRDefault="00627993" w:rsidP="00D33279">
            <w:pPr>
              <w:rPr>
                <w:rFonts w:ascii="Ariel" w:hAnsi="Ariel"/>
                <w:sz w:val="22"/>
                <w:szCs w:val="22"/>
              </w:rPr>
            </w:pPr>
            <w:r w:rsidRPr="00627993">
              <w:rPr>
                <w:rFonts w:ascii="Ariel" w:hAnsi="Ariel"/>
                <w:sz w:val="22"/>
                <w:szCs w:val="22"/>
              </w:rPr>
              <w:t>Strategic progress and expected benefits</w:t>
            </w:r>
          </w:p>
        </w:tc>
        <w:tc>
          <w:tcPr>
            <w:tcW w:w="2254" w:type="dxa"/>
          </w:tcPr>
          <w:p w14:paraId="36944265" w14:textId="3A2D2EE4" w:rsidR="00891176" w:rsidRDefault="00712C4E" w:rsidP="00D33279">
            <w:pPr>
              <w:rPr>
                <w:rFonts w:ascii="Ariel" w:hAnsi="Ariel"/>
                <w:sz w:val="22"/>
                <w:szCs w:val="22"/>
              </w:rPr>
            </w:pPr>
            <w:r w:rsidRPr="00712C4E">
              <w:rPr>
                <w:rFonts w:ascii="Ariel" w:hAnsi="Ariel"/>
                <w:sz w:val="22"/>
                <w:szCs w:val="22"/>
              </w:rPr>
              <w:t>Corporate reporting</w:t>
            </w:r>
          </w:p>
        </w:tc>
        <w:tc>
          <w:tcPr>
            <w:tcW w:w="2254" w:type="dxa"/>
          </w:tcPr>
          <w:p w14:paraId="70C3FA59" w14:textId="688F23F6" w:rsidR="00891176" w:rsidRDefault="00712C4E" w:rsidP="00D33279">
            <w:pPr>
              <w:rPr>
                <w:rFonts w:ascii="Ariel" w:hAnsi="Ariel"/>
                <w:sz w:val="22"/>
                <w:szCs w:val="22"/>
              </w:rPr>
            </w:pPr>
            <w:r>
              <w:rPr>
                <w:rFonts w:ascii="Ariel" w:hAnsi="Ariel"/>
                <w:sz w:val="22"/>
                <w:szCs w:val="22"/>
              </w:rPr>
              <w:t>Quarterly</w:t>
            </w:r>
          </w:p>
        </w:tc>
      </w:tr>
    </w:tbl>
    <w:p w14:paraId="6BF2C4C5" w14:textId="77777777" w:rsidR="006978D9" w:rsidRPr="00F63082" w:rsidRDefault="006978D9" w:rsidP="00D33279">
      <w:pPr>
        <w:rPr>
          <w:rFonts w:ascii="Ariel" w:hAnsi="Ariel"/>
          <w:sz w:val="22"/>
          <w:szCs w:val="22"/>
        </w:rPr>
      </w:pPr>
    </w:p>
    <w:p w14:paraId="424A875F" w14:textId="67D7BF7A" w:rsidR="007938CE" w:rsidRDefault="00B17DA8" w:rsidP="00B17DA8">
      <w:pPr>
        <w:rPr>
          <w:rFonts w:ascii="Ariel" w:hAnsi="Ariel"/>
          <w:sz w:val="22"/>
          <w:szCs w:val="22"/>
        </w:rPr>
      </w:pPr>
      <w:r w:rsidRPr="00B17DA8">
        <w:rPr>
          <w:rFonts w:ascii="Ariel" w:hAnsi="Ariel"/>
          <w:sz w:val="22"/>
          <w:szCs w:val="22"/>
        </w:rPr>
        <w:t xml:space="preserve">International communication should also consider language, cultural expectations and differences in customer behaviour. A communication method that is effective in the UK may not have the same impact in another market. Tesco should therefore allow local management teams to adapt communication materials while maintaining consistent core messages about the purpose and values of </w:t>
      </w:r>
      <w:proofErr w:type="spellStart"/>
      <w:r w:rsidRPr="00B17DA8">
        <w:rPr>
          <w:rFonts w:ascii="Ariel" w:hAnsi="Ariel"/>
          <w:sz w:val="22"/>
          <w:szCs w:val="22"/>
        </w:rPr>
        <w:t>ConnectPlus</w:t>
      </w:r>
      <w:proofErr w:type="spellEnd"/>
      <w:r w:rsidRPr="00B17DA8">
        <w:rPr>
          <w:rFonts w:ascii="Ariel" w:hAnsi="Ariel"/>
          <w:sz w:val="22"/>
          <w:szCs w:val="22"/>
        </w:rPr>
        <w:t>.</w:t>
      </w:r>
    </w:p>
    <w:p w14:paraId="06E3C625" w14:textId="134C59E8" w:rsidR="00E42B55" w:rsidRDefault="00E42B55" w:rsidP="00B17DA8">
      <w:pPr>
        <w:rPr>
          <w:rFonts w:ascii="Ariel" w:hAnsi="Ariel"/>
          <w:b/>
          <w:bCs/>
          <w:sz w:val="22"/>
          <w:szCs w:val="22"/>
          <w:u w:val="single"/>
        </w:rPr>
      </w:pPr>
      <w:r w:rsidRPr="00E42B55">
        <w:rPr>
          <w:rFonts w:ascii="Ariel" w:hAnsi="Ariel"/>
          <w:b/>
          <w:bCs/>
          <w:sz w:val="22"/>
          <w:szCs w:val="22"/>
          <w:u w:val="single"/>
        </w:rPr>
        <w:t>RACI Approach</w:t>
      </w:r>
    </w:p>
    <w:p w14:paraId="68B716FF" w14:textId="77777777" w:rsidR="00211E72" w:rsidRPr="00211E72" w:rsidRDefault="00211E72" w:rsidP="00211E72">
      <w:pPr>
        <w:rPr>
          <w:rFonts w:ascii="Ariel" w:hAnsi="Ariel"/>
          <w:sz w:val="22"/>
          <w:szCs w:val="22"/>
        </w:rPr>
      </w:pPr>
      <w:r w:rsidRPr="00211E72">
        <w:rPr>
          <w:rFonts w:ascii="Ariel" w:hAnsi="Ariel"/>
          <w:sz w:val="22"/>
          <w:szCs w:val="22"/>
        </w:rPr>
        <w:t>A RACI framework can clarify responsibilities and reduce confusion between stakeholder groups. The Project Manager should ensure that responsibilities are agreed before implementation begins.</w:t>
      </w:r>
    </w:p>
    <w:p w14:paraId="52FA1538" w14:textId="77777777" w:rsidR="00211E72" w:rsidRPr="00211E72" w:rsidRDefault="00211E72" w:rsidP="00211E72">
      <w:pPr>
        <w:rPr>
          <w:rFonts w:ascii="Ariel" w:hAnsi="Ariel"/>
          <w:sz w:val="22"/>
          <w:szCs w:val="22"/>
        </w:rPr>
      </w:pPr>
    </w:p>
    <w:p w14:paraId="5F0CE45A" w14:textId="77777777" w:rsidR="00211E72" w:rsidRPr="00211E72" w:rsidRDefault="00211E72" w:rsidP="00211E72">
      <w:pPr>
        <w:rPr>
          <w:rFonts w:ascii="Ariel" w:hAnsi="Ariel"/>
          <w:sz w:val="22"/>
          <w:szCs w:val="22"/>
        </w:rPr>
      </w:pPr>
      <w:r w:rsidRPr="00211E72">
        <w:rPr>
          <w:rFonts w:ascii="Ariel" w:hAnsi="Ariel"/>
          <w:sz w:val="22"/>
          <w:szCs w:val="22"/>
        </w:rPr>
        <w:t>For example, the Project Manager should be accountable for overall project delivery, while the IT and AI teams should be responsible for technical development. The Marketing Department should be responsible for customer communications and promotional activities. Legal and Compliance should be consulted on data protection and regulatory requirements, while the Board of Directors should remain accountable for major strategic and financial decisions. Customers and selected external partners can be informed and consulted during testing and evaluation.</w:t>
      </w:r>
    </w:p>
    <w:p w14:paraId="0CA136D3" w14:textId="77777777" w:rsidR="00211E72" w:rsidRPr="00211E72" w:rsidRDefault="00211E72" w:rsidP="00211E72">
      <w:pPr>
        <w:rPr>
          <w:rFonts w:ascii="Ariel" w:hAnsi="Ariel"/>
          <w:sz w:val="22"/>
          <w:szCs w:val="22"/>
        </w:rPr>
      </w:pPr>
    </w:p>
    <w:p w14:paraId="7537236F" w14:textId="1FC1063C" w:rsidR="00E42B55" w:rsidRDefault="00211E72" w:rsidP="00211E72">
      <w:pPr>
        <w:rPr>
          <w:rFonts w:ascii="Ariel" w:hAnsi="Ariel"/>
          <w:sz w:val="22"/>
          <w:szCs w:val="22"/>
        </w:rPr>
      </w:pPr>
      <w:r w:rsidRPr="00211E72">
        <w:rPr>
          <w:rFonts w:ascii="Ariel" w:hAnsi="Ariel"/>
          <w:sz w:val="22"/>
          <w:szCs w:val="22"/>
        </w:rPr>
        <w:t>Clearly defined responsibilities reduce duplication, improve accountability and make it easier to identify who should make decisions when problems occur.</w:t>
      </w:r>
    </w:p>
    <w:p w14:paraId="7E47B903" w14:textId="77777777" w:rsidR="00942B3A" w:rsidRDefault="00942B3A" w:rsidP="00211E72">
      <w:pPr>
        <w:rPr>
          <w:rFonts w:ascii="Ariel" w:hAnsi="Ariel"/>
          <w:sz w:val="22"/>
          <w:szCs w:val="22"/>
        </w:rPr>
      </w:pPr>
    </w:p>
    <w:p w14:paraId="0CECF505" w14:textId="7A86E042" w:rsidR="00421778" w:rsidRDefault="00421778" w:rsidP="00211E72">
      <w:pPr>
        <w:rPr>
          <w:rFonts w:ascii="Ariel" w:hAnsi="Ariel"/>
          <w:b/>
          <w:bCs/>
          <w:sz w:val="22"/>
          <w:szCs w:val="22"/>
          <w:u w:val="single"/>
        </w:rPr>
      </w:pPr>
      <w:r w:rsidRPr="00421778">
        <w:rPr>
          <w:rFonts w:ascii="Ariel" w:hAnsi="Ariel"/>
          <w:b/>
          <w:bCs/>
          <w:sz w:val="22"/>
          <w:szCs w:val="22"/>
          <w:u w:val="single"/>
        </w:rPr>
        <w:t>Managing Cultural and International Differences</w:t>
      </w:r>
    </w:p>
    <w:p w14:paraId="564D25B5" w14:textId="77777777" w:rsidR="00421778" w:rsidRPr="00421778" w:rsidRDefault="00421778" w:rsidP="00421778">
      <w:pPr>
        <w:rPr>
          <w:rFonts w:ascii="Ariel" w:hAnsi="Ariel"/>
          <w:sz w:val="22"/>
          <w:szCs w:val="22"/>
        </w:rPr>
      </w:pPr>
      <w:r w:rsidRPr="00421778">
        <w:rPr>
          <w:rFonts w:ascii="Ariel" w:hAnsi="Ariel"/>
          <w:sz w:val="22"/>
          <w:szCs w:val="22"/>
        </w:rPr>
        <w:t xml:space="preserve">Because </w:t>
      </w:r>
      <w:proofErr w:type="spellStart"/>
      <w:r w:rsidRPr="00421778">
        <w:rPr>
          <w:rFonts w:ascii="Ariel" w:hAnsi="Ariel"/>
          <w:sz w:val="22"/>
          <w:szCs w:val="22"/>
        </w:rPr>
        <w:t>ConnectPlus</w:t>
      </w:r>
      <w:proofErr w:type="spellEnd"/>
      <w:r w:rsidRPr="00421778">
        <w:rPr>
          <w:rFonts w:ascii="Ariel" w:hAnsi="Ariel"/>
          <w:sz w:val="22"/>
          <w:szCs w:val="22"/>
        </w:rPr>
        <w:t xml:space="preserve"> is intended for international markets, stakeholder engagement cannot rely on a single standardised approach. Differences in language, communication styles, attitudes towards technology and expectations regarding privacy may influence how stakeholders respond to the platform.</w:t>
      </w:r>
    </w:p>
    <w:p w14:paraId="68AC8677" w14:textId="77777777" w:rsidR="00421778" w:rsidRPr="00421778" w:rsidRDefault="00421778" w:rsidP="00421778">
      <w:pPr>
        <w:rPr>
          <w:rFonts w:ascii="Ariel" w:hAnsi="Ariel"/>
          <w:sz w:val="22"/>
          <w:szCs w:val="22"/>
        </w:rPr>
      </w:pPr>
    </w:p>
    <w:p w14:paraId="187E5592" w14:textId="3DAF6AC8" w:rsidR="00421778" w:rsidRDefault="00421778" w:rsidP="00421778">
      <w:pPr>
        <w:rPr>
          <w:rFonts w:ascii="Ariel" w:hAnsi="Ariel"/>
          <w:sz w:val="22"/>
          <w:szCs w:val="22"/>
        </w:rPr>
      </w:pPr>
      <w:r w:rsidRPr="00421778">
        <w:rPr>
          <w:rFonts w:ascii="Ariel" w:hAnsi="Ariel"/>
          <w:sz w:val="22"/>
          <w:szCs w:val="22"/>
        </w:rPr>
        <w:t>Tesco should therefore combine global project standards with local flexibility. Local managers should be involved in decisions concerning customer communication, promotional campaigns and implementation methods. Cultural awareness training should also be provided to project teams working across international markets. This approach can prevent misunderstandings and demonstrate respect for local stakeholders.</w:t>
      </w:r>
    </w:p>
    <w:p w14:paraId="5BC6DB02" w14:textId="77777777" w:rsidR="00421778" w:rsidRDefault="00421778" w:rsidP="00421778">
      <w:pPr>
        <w:rPr>
          <w:rFonts w:ascii="Ariel" w:hAnsi="Ariel"/>
          <w:sz w:val="22"/>
          <w:szCs w:val="22"/>
        </w:rPr>
      </w:pPr>
    </w:p>
    <w:p w14:paraId="2A1E6228" w14:textId="141E199D" w:rsidR="00421778" w:rsidRDefault="00E04C62" w:rsidP="00421778">
      <w:pPr>
        <w:rPr>
          <w:rFonts w:ascii="Ariel" w:hAnsi="Ariel"/>
          <w:b/>
          <w:bCs/>
          <w:sz w:val="22"/>
          <w:szCs w:val="22"/>
          <w:u w:val="single"/>
        </w:rPr>
      </w:pPr>
      <w:r w:rsidRPr="00E04C62">
        <w:rPr>
          <w:rFonts w:ascii="Ariel" w:hAnsi="Ariel"/>
          <w:b/>
          <w:bCs/>
          <w:sz w:val="22"/>
          <w:szCs w:val="22"/>
          <w:u w:val="single"/>
        </w:rPr>
        <w:t>Conflict Management</w:t>
      </w:r>
    </w:p>
    <w:p w14:paraId="1B00D772" w14:textId="77777777" w:rsidR="00242947" w:rsidRPr="00242947" w:rsidRDefault="00242947" w:rsidP="00242947">
      <w:pPr>
        <w:rPr>
          <w:rFonts w:ascii="Ariel" w:hAnsi="Ariel"/>
          <w:sz w:val="22"/>
          <w:szCs w:val="22"/>
        </w:rPr>
      </w:pPr>
      <w:r w:rsidRPr="00242947">
        <w:rPr>
          <w:rFonts w:ascii="Ariel" w:hAnsi="Ariel"/>
          <w:sz w:val="22"/>
          <w:szCs w:val="22"/>
        </w:rPr>
        <w:t>Conflict is likely to occur because stakeholders may have competing priorities. For example, the marketing team may want to collect more customer information to improve personalisation, while the legal and compliance team may prioritise minimising data collection because of privacy and regulatory risks. Similarly, senior management may focus on controlling costs, whereas the IT team may argue that additional investment is necessary to ensure cybersecurity and system reliability.</w:t>
      </w:r>
    </w:p>
    <w:p w14:paraId="0A55E2FF" w14:textId="77777777" w:rsidR="00242947" w:rsidRPr="00242947" w:rsidRDefault="00242947" w:rsidP="00242947">
      <w:pPr>
        <w:rPr>
          <w:rFonts w:ascii="Ariel" w:hAnsi="Ariel"/>
          <w:sz w:val="22"/>
          <w:szCs w:val="22"/>
        </w:rPr>
      </w:pPr>
    </w:p>
    <w:p w14:paraId="1BF1F50E" w14:textId="77777777" w:rsidR="00242947" w:rsidRPr="00242947" w:rsidRDefault="00242947" w:rsidP="00242947">
      <w:pPr>
        <w:rPr>
          <w:rFonts w:ascii="Ariel" w:hAnsi="Ariel"/>
          <w:sz w:val="22"/>
          <w:szCs w:val="22"/>
        </w:rPr>
      </w:pPr>
      <w:r w:rsidRPr="00242947">
        <w:rPr>
          <w:rFonts w:ascii="Ariel" w:hAnsi="Ariel"/>
          <w:sz w:val="22"/>
          <w:szCs w:val="22"/>
        </w:rPr>
        <w:t xml:space="preserve">The Project Manager should adopt a proactive approach to conflict rather than allowing disagreements to develop into major project risks. The Thomas-Kilmann Conflict Mode Instrument provides five approaches to managing conflict: competing, collaborating, compromising, avoiding and accommodating. The most appropriate approach for significant </w:t>
      </w:r>
      <w:proofErr w:type="spellStart"/>
      <w:r w:rsidRPr="00242947">
        <w:rPr>
          <w:rFonts w:ascii="Ariel" w:hAnsi="Ariel"/>
          <w:sz w:val="22"/>
          <w:szCs w:val="22"/>
        </w:rPr>
        <w:t>ConnectPlus</w:t>
      </w:r>
      <w:proofErr w:type="spellEnd"/>
      <w:r w:rsidRPr="00242947">
        <w:rPr>
          <w:rFonts w:ascii="Ariel" w:hAnsi="Ariel"/>
          <w:sz w:val="22"/>
          <w:szCs w:val="22"/>
        </w:rPr>
        <w:t xml:space="preserve"> disagreements is likely to be collaboration, because it seeks a solution that addresses the underlying interests of the parties involved.</w:t>
      </w:r>
    </w:p>
    <w:p w14:paraId="2C52D834" w14:textId="77777777" w:rsidR="00242947" w:rsidRPr="00242947" w:rsidRDefault="00242947" w:rsidP="00242947">
      <w:pPr>
        <w:rPr>
          <w:rFonts w:ascii="Ariel" w:hAnsi="Ariel"/>
          <w:sz w:val="22"/>
          <w:szCs w:val="22"/>
        </w:rPr>
      </w:pPr>
    </w:p>
    <w:p w14:paraId="013D0CA0" w14:textId="77777777" w:rsidR="00242947" w:rsidRPr="00242947" w:rsidRDefault="00242947" w:rsidP="00242947">
      <w:pPr>
        <w:rPr>
          <w:rFonts w:ascii="Ariel" w:hAnsi="Ariel"/>
          <w:sz w:val="22"/>
          <w:szCs w:val="22"/>
        </w:rPr>
      </w:pPr>
      <w:r w:rsidRPr="00242947">
        <w:rPr>
          <w:rFonts w:ascii="Ariel" w:hAnsi="Ariel"/>
          <w:sz w:val="22"/>
          <w:szCs w:val="22"/>
        </w:rPr>
        <w:t>For example, if the marketing department wants extensive customer data while the compliance team has privacy concerns, the Project Manager could arrange a joint workshop. Both teams would identify their objectives and develop a solution that provides useful customer insights while limiting unnecessary data collection. This approach can produce a more sustainable outcome than allowing one department to impose its preferred solution.</w:t>
      </w:r>
    </w:p>
    <w:p w14:paraId="1E19FF6A" w14:textId="77777777" w:rsidR="00242947" w:rsidRPr="00242947" w:rsidRDefault="00242947" w:rsidP="00242947">
      <w:pPr>
        <w:rPr>
          <w:rFonts w:ascii="Ariel" w:hAnsi="Ariel"/>
          <w:sz w:val="22"/>
          <w:szCs w:val="22"/>
        </w:rPr>
      </w:pPr>
    </w:p>
    <w:p w14:paraId="66683C34" w14:textId="77777777" w:rsidR="00242947" w:rsidRPr="00242947" w:rsidRDefault="00242947" w:rsidP="00242947">
      <w:pPr>
        <w:rPr>
          <w:rFonts w:ascii="Ariel" w:hAnsi="Ariel"/>
          <w:sz w:val="22"/>
          <w:szCs w:val="22"/>
        </w:rPr>
      </w:pPr>
      <w:r w:rsidRPr="00242947">
        <w:rPr>
          <w:rFonts w:ascii="Ariel" w:hAnsi="Ariel"/>
          <w:sz w:val="22"/>
          <w:szCs w:val="22"/>
        </w:rPr>
        <w:t>Compromise may also be appropriate when stakeholders have equally important but incompatible demands. For example, if different departments disagree about the timing of implementation, a phased rollout could provide a practical middle ground. Avoidance, however, should be used carefully because ignoring disagreements can allow problems to become more serious.</w:t>
      </w:r>
    </w:p>
    <w:p w14:paraId="47DA9329" w14:textId="77777777" w:rsidR="00242947" w:rsidRPr="00242947" w:rsidRDefault="00242947" w:rsidP="00242947">
      <w:pPr>
        <w:rPr>
          <w:rFonts w:ascii="Ariel" w:hAnsi="Ariel"/>
          <w:sz w:val="22"/>
          <w:szCs w:val="22"/>
        </w:rPr>
      </w:pPr>
    </w:p>
    <w:p w14:paraId="0709D794" w14:textId="274C5C38" w:rsidR="00E04C62" w:rsidRDefault="00242947" w:rsidP="00242947">
      <w:pPr>
        <w:rPr>
          <w:rFonts w:ascii="Ariel" w:hAnsi="Ariel"/>
          <w:sz w:val="22"/>
          <w:szCs w:val="22"/>
        </w:rPr>
      </w:pPr>
      <w:r w:rsidRPr="00242947">
        <w:rPr>
          <w:rFonts w:ascii="Ariel" w:hAnsi="Ariel"/>
          <w:sz w:val="22"/>
          <w:szCs w:val="22"/>
        </w:rPr>
        <w:t>Conflict should also be recorded within the project's risk and issue management processes. Significant disagreements should be documented, assigned to an appropriate owner and monitored until a resolution has been reached. Escalation procedures should be established so that unresolved strategic issues can be referred to senior management.</w:t>
      </w:r>
    </w:p>
    <w:p w14:paraId="378C40B8" w14:textId="7DDE6000" w:rsidR="00887A2B" w:rsidRDefault="00887A2B" w:rsidP="00242947">
      <w:pPr>
        <w:rPr>
          <w:rFonts w:ascii="Ariel" w:hAnsi="Ariel"/>
          <w:sz w:val="22"/>
          <w:szCs w:val="22"/>
        </w:rPr>
      </w:pPr>
      <w:r w:rsidRPr="00887A2B">
        <w:rPr>
          <w:rFonts w:ascii="Ariel" w:hAnsi="Ariel"/>
          <w:sz w:val="22"/>
          <w:szCs w:val="22"/>
        </w:rPr>
        <w:lastRenderedPageBreak/>
        <w:t>Effective leadership and communication are important when organisations introduce significant changes to existing processes and working practices (Kotter, 1996).</w:t>
      </w:r>
    </w:p>
    <w:p w14:paraId="02855AD5" w14:textId="77777777" w:rsidR="00C63A6E" w:rsidRDefault="00C63A6E" w:rsidP="00242947">
      <w:pPr>
        <w:rPr>
          <w:rFonts w:ascii="Ariel" w:hAnsi="Ariel"/>
          <w:sz w:val="22"/>
          <w:szCs w:val="22"/>
        </w:rPr>
      </w:pPr>
    </w:p>
    <w:p w14:paraId="21AFD606" w14:textId="77777777" w:rsidR="001807B7" w:rsidRDefault="001807B7" w:rsidP="00242947">
      <w:pPr>
        <w:rPr>
          <w:rFonts w:ascii="Ariel" w:hAnsi="Ariel"/>
          <w:b/>
          <w:bCs/>
          <w:sz w:val="22"/>
          <w:szCs w:val="22"/>
          <w:u w:val="single"/>
        </w:rPr>
      </w:pPr>
    </w:p>
    <w:p w14:paraId="2C6D2536" w14:textId="787E55D5" w:rsidR="00C63A6E" w:rsidRDefault="009C3129" w:rsidP="00242947">
      <w:pPr>
        <w:rPr>
          <w:rFonts w:ascii="Ariel" w:hAnsi="Ariel"/>
          <w:b/>
          <w:bCs/>
          <w:sz w:val="22"/>
          <w:szCs w:val="22"/>
          <w:u w:val="single"/>
        </w:rPr>
      </w:pPr>
      <w:r w:rsidRPr="009C3129">
        <w:rPr>
          <w:rFonts w:ascii="Ariel" w:hAnsi="Ariel"/>
          <w:b/>
          <w:bCs/>
          <w:sz w:val="22"/>
          <w:szCs w:val="22"/>
          <w:u w:val="single"/>
        </w:rPr>
        <w:t>Building Trust and Commitment</w:t>
      </w:r>
    </w:p>
    <w:p w14:paraId="4E2954DF" w14:textId="77777777" w:rsidR="001807B7" w:rsidRDefault="001807B7" w:rsidP="001807B7">
      <w:pPr>
        <w:rPr>
          <w:rFonts w:ascii="Ariel" w:hAnsi="Ariel"/>
          <w:sz w:val="22"/>
          <w:szCs w:val="22"/>
        </w:rPr>
      </w:pPr>
      <w:r w:rsidRPr="001807B7">
        <w:rPr>
          <w:rFonts w:ascii="Ariel" w:hAnsi="Ariel"/>
          <w:sz w:val="22"/>
          <w:szCs w:val="22"/>
        </w:rPr>
        <w:t xml:space="preserve">Trust will be particularly important because </w:t>
      </w:r>
      <w:proofErr w:type="spellStart"/>
      <w:r w:rsidRPr="001807B7">
        <w:rPr>
          <w:rFonts w:ascii="Ariel" w:hAnsi="Ariel"/>
          <w:sz w:val="22"/>
          <w:szCs w:val="22"/>
        </w:rPr>
        <w:t>ConnectPlus</w:t>
      </w:r>
      <w:proofErr w:type="spellEnd"/>
      <w:r w:rsidRPr="001807B7">
        <w:rPr>
          <w:rFonts w:ascii="Ariel" w:hAnsi="Ariel"/>
          <w:sz w:val="22"/>
          <w:szCs w:val="22"/>
        </w:rPr>
        <w:t xml:space="preserve"> uses AI and customer information. Tesco should be transparent about how customer data is collected, stored and used. Customers should receive understandable information about personalisation and should have appropriate choices regarding their data. Employees should also be involved in the transformation rather than simply being informed about decisions after they have been made.</w:t>
      </w:r>
    </w:p>
    <w:p w14:paraId="6179F043" w14:textId="5C0BA499" w:rsidR="00ED47BA" w:rsidRPr="001807B7" w:rsidRDefault="00ED47BA" w:rsidP="001807B7">
      <w:pPr>
        <w:rPr>
          <w:rFonts w:ascii="Ariel" w:hAnsi="Ariel"/>
          <w:sz w:val="22"/>
          <w:szCs w:val="22"/>
        </w:rPr>
      </w:pPr>
      <w:r w:rsidRPr="00ED47BA">
        <w:rPr>
          <w:rFonts w:ascii="Ariel" w:hAnsi="Ariel"/>
          <w:sz w:val="22"/>
          <w:szCs w:val="22"/>
        </w:rPr>
        <w:t>Tesco must ensure that customer information is collected and processed responsibly and in accordance with applicable data protection requirements (Information Commissioner's Office, n.d.).</w:t>
      </w:r>
    </w:p>
    <w:p w14:paraId="22A9BCDD" w14:textId="77777777" w:rsidR="001807B7" w:rsidRPr="001807B7" w:rsidRDefault="001807B7" w:rsidP="001807B7">
      <w:pPr>
        <w:rPr>
          <w:rFonts w:ascii="Ariel" w:hAnsi="Ariel"/>
          <w:sz w:val="22"/>
          <w:szCs w:val="22"/>
        </w:rPr>
      </w:pPr>
    </w:p>
    <w:p w14:paraId="64BF398F" w14:textId="77777777" w:rsidR="001807B7" w:rsidRPr="001807B7" w:rsidRDefault="001807B7" w:rsidP="001807B7">
      <w:pPr>
        <w:rPr>
          <w:rFonts w:ascii="Ariel" w:hAnsi="Ariel"/>
          <w:sz w:val="22"/>
          <w:szCs w:val="22"/>
        </w:rPr>
      </w:pPr>
      <w:r w:rsidRPr="001807B7">
        <w:rPr>
          <w:rFonts w:ascii="Ariel" w:hAnsi="Ariel"/>
          <w:sz w:val="22"/>
          <w:szCs w:val="22"/>
        </w:rPr>
        <w:t>Regular feedback should be collected after implementation to assess stakeholder satisfaction and identify areas requiring improvement. Performance indicators could include customer adoption rates, employee participation, customer satisfaction, number of complaints, stakeholder response rates and achievement of project milestones.</w:t>
      </w:r>
    </w:p>
    <w:p w14:paraId="17100389" w14:textId="77777777" w:rsidR="001807B7" w:rsidRPr="001807B7" w:rsidRDefault="001807B7" w:rsidP="001807B7">
      <w:pPr>
        <w:rPr>
          <w:rFonts w:ascii="Ariel" w:hAnsi="Ariel"/>
          <w:sz w:val="22"/>
          <w:szCs w:val="22"/>
        </w:rPr>
      </w:pPr>
    </w:p>
    <w:p w14:paraId="789077DF" w14:textId="5C64576A" w:rsidR="001807B7" w:rsidRPr="001807B7" w:rsidRDefault="001807B7" w:rsidP="001807B7">
      <w:pPr>
        <w:rPr>
          <w:rFonts w:ascii="Ariel" w:hAnsi="Ariel"/>
          <w:sz w:val="22"/>
          <w:szCs w:val="22"/>
        </w:rPr>
      </w:pPr>
      <w:r w:rsidRPr="001807B7">
        <w:rPr>
          <w:rFonts w:ascii="Ariel" w:hAnsi="Ariel"/>
          <w:sz w:val="22"/>
          <w:szCs w:val="22"/>
        </w:rPr>
        <w:t xml:space="preserve">Overall, Tesco should treat stakeholder engagement as an ongoing relationship rather than a one-off communication exercise. Combining stakeholder analysis, the 4Cs model, RACI responsibilities, structured communication and collaborative conflict management can create greater transparency and accountability. This approach should increase stakeholder confidence, reduce resistance and improve the likelihood that </w:t>
      </w:r>
      <w:proofErr w:type="spellStart"/>
      <w:r w:rsidRPr="001807B7">
        <w:rPr>
          <w:rFonts w:ascii="Ariel" w:hAnsi="Ariel"/>
          <w:sz w:val="22"/>
          <w:szCs w:val="22"/>
        </w:rPr>
        <w:t>ConnectPlus</w:t>
      </w:r>
      <w:proofErr w:type="spellEnd"/>
      <w:r w:rsidRPr="001807B7">
        <w:rPr>
          <w:rFonts w:ascii="Ariel" w:hAnsi="Ariel"/>
          <w:sz w:val="22"/>
          <w:szCs w:val="22"/>
        </w:rPr>
        <w:t xml:space="preserve"> will be successfully adopted across the selected markets.</w:t>
      </w:r>
    </w:p>
    <w:p w14:paraId="773B2168" w14:textId="77777777" w:rsidR="001807B7" w:rsidRPr="009C3129" w:rsidRDefault="001807B7" w:rsidP="00242947">
      <w:pPr>
        <w:rPr>
          <w:rFonts w:ascii="Ariel" w:hAnsi="Ariel"/>
          <w:b/>
          <w:bCs/>
          <w:sz w:val="22"/>
          <w:szCs w:val="22"/>
          <w:u w:val="single"/>
        </w:rPr>
      </w:pPr>
    </w:p>
    <w:p w14:paraId="73AF9207" w14:textId="77777777" w:rsidR="00E42B55" w:rsidRPr="004A23C7" w:rsidRDefault="00E42B55" w:rsidP="00B17DA8">
      <w:pPr>
        <w:rPr>
          <w:rFonts w:ascii="Ariel" w:hAnsi="Ariel"/>
          <w:sz w:val="22"/>
          <w:szCs w:val="22"/>
        </w:rPr>
      </w:pPr>
    </w:p>
    <w:p w14:paraId="4A2F9390" w14:textId="77777777" w:rsidR="00AD01AE" w:rsidRDefault="00AD01AE" w:rsidP="00093439">
      <w:pPr>
        <w:jc w:val="center"/>
        <w:rPr>
          <w:rFonts w:ascii="Ariel" w:hAnsi="Ariel"/>
          <w:b/>
          <w:bCs/>
          <w:sz w:val="22"/>
          <w:szCs w:val="22"/>
        </w:rPr>
      </w:pPr>
    </w:p>
    <w:p w14:paraId="1C7145DF" w14:textId="77777777" w:rsidR="00AD01AE" w:rsidRDefault="00AD01AE" w:rsidP="00093439">
      <w:pPr>
        <w:jc w:val="center"/>
        <w:rPr>
          <w:rFonts w:ascii="Ariel" w:hAnsi="Ariel"/>
          <w:b/>
          <w:bCs/>
          <w:sz w:val="22"/>
          <w:szCs w:val="22"/>
        </w:rPr>
      </w:pPr>
    </w:p>
    <w:p w14:paraId="45BB62FC" w14:textId="77777777" w:rsidR="00AD01AE" w:rsidRDefault="00AD01AE" w:rsidP="00093439">
      <w:pPr>
        <w:jc w:val="center"/>
        <w:rPr>
          <w:rFonts w:ascii="Ariel" w:hAnsi="Ariel"/>
          <w:b/>
          <w:bCs/>
          <w:sz w:val="22"/>
          <w:szCs w:val="22"/>
        </w:rPr>
      </w:pPr>
    </w:p>
    <w:p w14:paraId="343B4EAA" w14:textId="77777777" w:rsidR="00AD01AE" w:rsidRDefault="00AD01AE" w:rsidP="00093439">
      <w:pPr>
        <w:jc w:val="center"/>
        <w:rPr>
          <w:rFonts w:ascii="Ariel" w:hAnsi="Ariel"/>
          <w:b/>
          <w:bCs/>
          <w:sz w:val="22"/>
          <w:szCs w:val="22"/>
        </w:rPr>
      </w:pPr>
    </w:p>
    <w:p w14:paraId="256885AE" w14:textId="77777777" w:rsidR="00AD01AE" w:rsidRDefault="00AD01AE" w:rsidP="00093439">
      <w:pPr>
        <w:jc w:val="center"/>
        <w:rPr>
          <w:rFonts w:ascii="Ariel" w:hAnsi="Ariel"/>
          <w:b/>
          <w:bCs/>
          <w:sz w:val="22"/>
          <w:szCs w:val="22"/>
        </w:rPr>
      </w:pPr>
    </w:p>
    <w:p w14:paraId="7EDCA15B" w14:textId="77777777" w:rsidR="00AD01AE" w:rsidRDefault="00AD01AE" w:rsidP="00093439">
      <w:pPr>
        <w:jc w:val="center"/>
        <w:rPr>
          <w:rFonts w:ascii="Ariel" w:hAnsi="Ariel"/>
          <w:b/>
          <w:bCs/>
          <w:sz w:val="22"/>
          <w:szCs w:val="22"/>
        </w:rPr>
      </w:pPr>
    </w:p>
    <w:p w14:paraId="322138CA" w14:textId="77777777" w:rsidR="00E72318" w:rsidRDefault="00E72318" w:rsidP="00E72318">
      <w:pPr>
        <w:rPr>
          <w:rFonts w:ascii="Ariel" w:hAnsi="Ariel"/>
          <w:b/>
          <w:bCs/>
          <w:sz w:val="22"/>
          <w:szCs w:val="22"/>
        </w:rPr>
      </w:pPr>
    </w:p>
    <w:p w14:paraId="46C4CF82" w14:textId="77777777" w:rsidR="003E1853" w:rsidRDefault="003E1853" w:rsidP="00D20AA7">
      <w:pPr>
        <w:jc w:val="center"/>
        <w:rPr>
          <w:rFonts w:ascii="Ariel" w:hAnsi="Ariel"/>
          <w:b/>
          <w:bCs/>
          <w:sz w:val="22"/>
          <w:szCs w:val="22"/>
          <w:u w:val="single"/>
        </w:rPr>
      </w:pPr>
    </w:p>
    <w:p w14:paraId="102A8CD6" w14:textId="77777777" w:rsidR="003E1853" w:rsidRDefault="003E1853" w:rsidP="00D20AA7">
      <w:pPr>
        <w:jc w:val="center"/>
        <w:rPr>
          <w:rFonts w:ascii="Ariel" w:hAnsi="Ariel"/>
          <w:b/>
          <w:bCs/>
          <w:sz w:val="22"/>
          <w:szCs w:val="22"/>
          <w:u w:val="single"/>
        </w:rPr>
      </w:pPr>
    </w:p>
    <w:p w14:paraId="1A429916" w14:textId="07598406" w:rsidR="00263794" w:rsidRDefault="000C52DD" w:rsidP="00D20AA7">
      <w:pPr>
        <w:jc w:val="center"/>
        <w:rPr>
          <w:rFonts w:ascii="Ariel" w:hAnsi="Ariel"/>
          <w:b/>
          <w:bCs/>
          <w:sz w:val="22"/>
          <w:szCs w:val="22"/>
          <w:u w:val="single"/>
        </w:rPr>
      </w:pPr>
      <w:r w:rsidRPr="007D3496">
        <w:rPr>
          <w:rFonts w:ascii="Ariel" w:hAnsi="Ariel"/>
          <w:b/>
          <w:bCs/>
          <w:sz w:val="22"/>
          <w:szCs w:val="22"/>
          <w:u w:val="single"/>
        </w:rPr>
        <w:lastRenderedPageBreak/>
        <w:t>Impact of Sustainable Stakeholder Engagement on Business Performance</w:t>
      </w:r>
    </w:p>
    <w:p w14:paraId="38B9FDC1" w14:textId="72DD41B0" w:rsidR="00B016AF" w:rsidRDefault="00B016AF" w:rsidP="00093439">
      <w:pPr>
        <w:jc w:val="center"/>
        <w:rPr>
          <w:rFonts w:ascii="Ariel" w:hAnsi="Ariel"/>
          <w:sz w:val="22"/>
          <w:szCs w:val="22"/>
        </w:rPr>
      </w:pPr>
    </w:p>
    <w:p w14:paraId="5E6243AA" w14:textId="77777777" w:rsidR="00F7251F" w:rsidRDefault="00F7251F" w:rsidP="00F7251F">
      <w:pPr>
        <w:rPr>
          <w:rFonts w:ascii="Ariel" w:hAnsi="Ariel"/>
          <w:sz w:val="22"/>
          <w:szCs w:val="22"/>
        </w:rPr>
      </w:pPr>
      <w:r w:rsidRPr="00F7251F">
        <w:rPr>
          <w:rFonts w:ascii="Ariel" w:hAnsi="Ariel"/>
          <w:sz w:val="22"/>
          <w:szCs w:val="22"/>
        </w:rPr>
        <w:t xml:space="preserve">Sustainable stakeholder engagement is important for the success of </w:t>
      </w:r>
      <w:proofErr w:type="spellStart"/>
      <w:r w:rsidRPr="00F7251F">
        <w:rPr>
          <w:rFonts w:ascii="Ariel" w:hAnsi="Ariel"/>
          <w:sz w:val="22"/>
          <w:szCs w:val="22"/>
        </w:rPr>
        <w:t>ConnectPlus</w:t>
      </w:r>
      <w:proofErr w:type="spellEnd"/>
      <w:r w:rsidRPr="00F7251F">
        <w:rPr>
          <w:rFonts w:ascii="Ariel" w:hAnsi="Ariel"/>
          <w:sz w:val="22"/>
          <w:szCs w:val="22"/>
        </w:rPr>
        <w:t xml:space="preserve"> because it helps Tesco understand and respond to the needs of customers, employees, suppliers and other stakeholders. Maintaining these relationships throughout the project can improve trust, reduce risks and support better business performance.</w:t>
      </w:r>
    </w:p>
    <w:p w14:paraId="37A3A847" w14:textId="4520691F" w:rsidR="00ED3462" w:rsidRPr="00F7251F" w:rsidRDefault="00ED3462" w:rsidP="00F7251F">
      <w:pPr>
        <w:rPr>
          <w:rFonts w:ascii="Ariel" w:hAnsi="Ariel"/>
          <w:sz w:val="22"/>
          <w:szCs w:val="22"/>
        </w:rPr>
      </w:pPr>
      <w:r w:rsidRPr="00ED3462">
        <w:rPr>
          <w:rFonts w:ascii="Ariel" w:hAnsi="Ariel"/>
          <w:sz w:val="22"/>
          <w:szCs w:val="22"/>
        </w:rPr>
        <w:t>Organisations should consider the wider social and environmental consequences of their activities when developing sustainable business practices (International Organization for Standardization, 2010).</w:t>
      </w:r>
    </w:p>
    <w:p w14:paraId="7ACAC891" w14:textId="77777777" w:rsidR="00F7251F" w:rsidRPr="00F7251F" w:rsidRDefault="00F7251F" w:rsidP="00F7251F">
      <w:pPr>
        <w:jc w:val="center"/>
        <w:rPr>
          <w:rFonts w:ascii="Ariel" w:hAnsi="Ariel"/>
          <w:sz w:val="22"/>
          <w:szCs w:val="22"/>
        </w:rPr>
      </w:pPr>
    </w:p>
    <w:p w14:paraId="507D6487" w14:textId="77777777" w:rsidR="00F7251F" w:rsidRPr="008F4FBD" w:rsidRDefault="00F7251F" w:rsidP="00F7251F">
      <w:pPr>
        <w:rPr>
          <w:rFonts w:ascii="Ariel" w:hAnsi="Ariel"/>
          <w:b/>
          <w:bCs/>
          <w:sz w:val="22"/>
          <w:szCs w:val="22"/>
          <w:u w:val="single"/>
        </w:rPr>
      </w:pPr>
      <w:r w:rsidRPr="008F4FBD">
        <w:rPr>
          <w:rFonts w:ascii="Ariel" w:hAnsi="Ariel"/>
          <w:b/>
          <w:bCs/>
          <w:sz w:val="22"/>
          <w:szCs w:val="22"/>
          <w:u w:val="single"/>
        </w:rPr>
        <w:t>Customer Satisfaction and Loyalty</w:t>
      </w:r>
    </w:p>
    <w:p w14:paraId="758660A3" w14:textId="77777777" w:rsidR="00F7251F" w:rsidRPr="00F7251F" w:rsidRDefault="00F7251F" w:rsidP="00F7251F">
      <w:pPr>
        <w:jc w:val="center"/>
        <w:rPr>
          <w:rFonts w:ascii="Ariel" w:hAnsi="Ariel"/>
          <w:sz w:val="22"/>
          <w:szCs w:val="22"/>
        </w:rPr>
      </w:pPr>
    </w:p>
    <w:p w14:paraId="3F364600" w14:textId="77777777" w:rsidR="00F7251F" w:rsidRPr="00F7251F" w:rsidRDefault="00F7251F" w:rsidP="00F7251F">
      <w:pPr>
        <w:rPr>
          <w:rFonts w:ascii="Ariel" w:hAnsi="Ariel"/>
          <w:sz w:val="22"/>
          <w:szCs w:val="22"/>
        </w:rPr>
      </w:pPr>
      <w:r w:rsidRPr="00F7251F">
        <w:rPr>
          <w:rFonts w:ascii="Ariel" w:hAnsi="Ariel"/>
          <w:sz w:val="22"/>
          <w:szCs w:val="22"/>
        </w:rPr>
        <w:t xml:space="preserve">Customers are key stakeholders because they will use </w:t>
      </w:r>
      <w:proofErr w:type="spellStart"/>
      <w:r w:rsidRPr="00F7251F">
        <w:rPr>
          <w:rFonts w:ascii="Ariel" w:hAnsi="Ariel"/>
          <w:sz w:val="22"/>
          <w:szCs w:val="22"/>
        </w:rPr>
        <w:t>ConnectPlus</w:t>
      </w:r>
      <w:proofErr w:type="spellEnd"/>
      <w:r w:rsidRPr="00F7251F">
        <w:rPr>
          <w:rFonts w:ascii="Ariel" w:hAnsi="Ariel"/>
          <w:sz w:val="22"/>
          <w:szCs w:val="22"/>
        </w:rPr>
        <w:t>. Tesco can use surveys and feedback to understand customer expectations. Personalised rewards and recommendations may encourage customers to shop more regularly. However, Tesco must clearly explain how customer data is collected and used to maintain trust.</w:t>
      </w:r>
    </w:p>
    <w:p w14:paraId="20284059" w14:textId="77777777" w:rsidR="00F7251F" w:rsidRPr="00F7251F" w:rsidRDefault="00F7251F" w:rsidP="00F7251F">
      <w:pPr>
        <w:jc w:val="center"/>
        <w:rPr>
          <w:rFonts w:ascii="Ariel" w:hAnsi="Ariel"/>
          <w:sz w:val="22"/>
          <w:szCs w:val="22"/>
        </w:rPr>
      </w:pPr>
    </w:p>
    <w:p w14:paraId="433961B6" w14:textId="77777777" w:rsidR="00F7251F" w:rsidRPr="008F4FBD" w:rsidRDefault="00F7251F" w:rsidP="00F7251F">
      <w:pPr>
        <w:rPr>
          <w:rFonts w:ascii="Ariel" w:hAnsi="Ariel"/>
          <w:b/>
          <w:bCs/>
          <w:sz w:val="22"/>
          <w:szCs w:val="22"/>
          <w:u w:val="single"/>
        </w:rPr>
      </w:pPr>
      <w:r w:rsidRPr="008F4FBD">
        <w:rPr>
          <w:rFonts w:ascii="Ariel" w:hAnsi="Ariel"/>
          <w:b/>
          <w:bCs/>
          <w:sz w:val="22"/>
          <w:szCs w:val="22"/>
          <w:u w:val="single"/>
        </w:rPr>
        <w:t>Employee Engagement</w:t>
      </w:r>
    </w:p>
    <w:p w14:paraId="0B66529F" w14:textId="77777777" w:rsidR="00F7251F" w:rsidRPr="00F7251F" w:rsidRDefault="00F7251F" w:rsidP="00F7251F">
      <w:pPr>
        <w:jc w:val="center"/>
        <w:rPr>
          <w:rFonts w:ascii="Ariel" w:hAnsi="Ariel"/>
          <w:sz w:val="22"/>
          <w:szCs w:val="22"/>
        </w:rPr>
      </w:pPr>
    </w:p>
    <w:p w14:paraId="6F7C4685" w14:textId="77777777" w:rsidR="00F7251F" w:rsidRPr="00F7251F" w:rsidRDefault="00F7251F" w:rsidP="00F7251F">
      <w:pPr>
        <w:rPr>
          <w:rFonts w:ascii="Ariel" w:hAnsi="Ariel"/>
          <w:sz w:val="22"/>
          <w:szCs w:val="22"/>
        </w:rPr>
      </w:pPr>
      <w:r w:rsidRPr="00F7251F">
        <w:rPr>
          <w:rFonts w:ascii="Ariel" w:hAnsi="Ariel"/>
          <w:sz w:val="22"/>
          <w:szCs w:val="22"/>
        </w:rPr>
        <w:t xml:space="preserve">Employees will help introduce and support </w:t>
      </w:r>
      <w:proofErr w:type="spellStart"/>
      <w:r w:rsidRPr="00F7251F">
        <w:rPr>
          <w:rFonts w:ascii="Ariel" w:hAnsi="Ariel"/>
          <w:sz w:val="22"/>
          <w:szCs w:val="22"/>
        </w:rPr>
        <w:t>ConnectPlus</w:t>
      </w:r>
      <w:proofErr w:type="spellEnd"/>
      <w:r w:rsidRPr="00F7251F">
        <w:rPr>
          <w:rFonts w:ascii="Ariel" w:hAnsi="Ariel"/>
          <w:sz w:val="22"/>
          <w:szCs w:val="22"/>
        </w:rPr>
        <w:t>. Providing training and allowing employees to give feedback can reduce resistance to change and improve confidence in using the new technology. Employees can also identify problems that may not be noticed by management.</w:t>
      </w:r>
    </w:p>
    <w:p w14:paraId="0DAA5554" w14:textId="77777777" w:rsidR="00F7251F" w:rsidRPr="00F7251F" w:rsidRDefault="00F7251F" w:rsidP="00F7251F">
      <w:pPr>
        <w:jc w:val="center"/>
        <w:rPr>
          <w:rFonts w:ascii="Ariel" w:hAnsi="Ariel"/>
          <w:sz w:val="22"/>
          <w:szCs w:val="22"/>
        </w:rPr>
      </w:pPr>
    </w:p>
    <w:p w14:paraId="5A98387A" w14:textId="77777777" w:rsidR="00F7251F" w:rsidRPr="008F4FBD" w:rsidRDefault="00F7251F" w:rsidP="00F7251F">
      <w:pPr>
        <w:rPr>
          <w:rFonts w:ascii="Ariel" w:hAnsi="Ariel"/>
          <w:b/>
          <w:bCs/>
          <w:sz w:val="22"/>
          <w:szCs w:val="22"/>
          <w:u w:val="single"/>
        </w:rPr>
      </w:pPr>
      <w:r w:rsidRPr="008F4FBD">
        <w:rPr>
          <w:rFonts w:ascii="Ariel" w:hAnsi="Ariel"/>
          <w:b/>
          <w:bCs/>
          <w:sz w:val="22"/>
          <w:szCs w:val="22"/>
          <w:u w:val="single"/>
        </w:rPr>
        <w:t>Business Performance</w:t>
      </w:r>
    </w:p>
    <w:p w14:paraId="1CBB8CAB" w14:textId="77777777" w:rsidR="00F7251F" w:rsidRPr="00F7251F" w:rsidRDefault="00F7251F" w:rsidP="00F7251F">
      <w:pPr>
        <w:jc w:val="center"/>
        <w:rPr>
          <w:rFonts w:ascii="Ariel" w:hAnsi="Ariel"/>
          <w:sz w:val="22"/>
          <w:szCs w:val="22"/>
        </w:rPr>
      </w:pPr>
    </w:p>
    <w:p w14:paraId="6210489F" w14:textId="77777777" w:rsidR="00F7251F" w:rsidRPr="00F7251F" w:rsidRDefault="00F7251F" w:rsidP="00F7251F">
      <w:pPr>
        <w:rPr>
          <w:rFonts w:ascii="Ariel" w:hAnsi="Ariel"/>
          <w:sz w:val="22"/>
          <w:szCs w:val="22"/>
        </w:rPr>
      </w:pPr>
      <w:proofErr w:type="spellStart"/>
      <w:r w:rsidRPr="00F7251F">
        <w:rPr>
          <w:rFonts w:ascii="Ariel" w:hAnsi="Ariel"/>
          <w:sz w:val="22"/>
          <w:szCs w:val="22"/>
        </w:rPr>
        <w:t>ConnectPlus</w:t>
      </w:r>
      <w:proofErr w:type="spellEnd"/>
      <w:r w:rsidRPr="00F7251F">
        <w:rPr>
          <w:rFonts w:ascii="Ariel" w:hAnsi="Ariel"/>
          <w:sz w:val="22"/>
          <w:szCs w:val="22"/>
        </w:rPr>
        <w:t xml:space="preserve"> could improve Tesco's performance by increasing customer loyalty, encouraging repeat purchases and making marketing more targeted. Customer information could also help Tesco make better decisions about products and promotions. However, the costs of technology, training, cybersecurity and maintenance must be considered.</w:t>
      </w:r>
    </w:p>
    <w:p w14:paraId="25BEE710" w14:textId="77777777" w:rsidR="00F7251F" w:rsidRPr="00F7251F" w:rsidRDefault="00F7251F" w:rsidP="00F7251F">
      <w:pPr>
        <w:jc w:val="center"/>
        <w:rPr>
          <w:rFonts w:ascii="Ariel" w:hAnsi="Ariel"/>
          <w:sz w:val="22"/>
          <w:szCs w:val="22"/>
        </w:rPr>
      </w:pPr>
    </w:p>
    <w:p w14:paraId="27B3087C" w14:textId="77777777" w:rsidR="00F7251F" w:rsidRPr="008C0BBE" w:rsidRDefault="00F7251F" w:rsidP="00F7251F">
      <w:pPr>
        <w:rPr>
          <w:rFonts w:ascii="Ariel" w:hAnsi="Ariel"/>
          <w:b/>
          <w:bCs/>
          <w:sz w:val="22"/>
          <w:szCs w:val="22"/>
          <w:u w:val="single"/>
        </w:rPr>
      </w:pPr>
      <w:r w:rsidRPr="008C0BBE">
        <w:rPr>
          <w:rFonts w:ascii="Ariel" w:hAnsi="Ariel"/>
          <w:b/>
          <w:bCs/>
          <w:sz w:val="22"/>
          <w:szCs w:val="22"/>
          <w:u w:val="single"/>
        </w:rPr>
        <w:t>Reputation and Risk</w:t>
      </w:r>
    </w:p>
    <w:p w14:paraId="1A595551" w14:textId="77777777" w:rsidR="00F7251F" w:rsidRPr="00F7251F" w:rsidRDefault="00F7251F" w:rsidP="00F7251F">
      <w:pPr>
        <w:jc w:val="center"/>
        <w:rPr>
          <w:rFonts w:ascii="Ariel" w:hAnsi="Ariel"/>
          <w:sz w:val="22"/>
          <w:szCs w:val="22"/>
        </w:rPr>
      </w:pPr>
    </w:p>
    <w:p w14:paraId="702AB6DA" w14:textId="77777777" w:rsidR="00F7251F" w:rsidRPr="00F7251F" w:rsidRDefault="00F7251F" w:rsidP="00F7251F">
      <w:pPr>
        <w:rPr>
          <w:rFonts w:ascii="Ariel" w:hAnsi="Ariel"/>
          <w:sz w:val="22"/>
          <w:szCs w:val="22"/>
        </w:rPr>
      </w:pPr>
      <w:r w:rsidRPr="00F7251F">
        <w:rPr>
          <w:rFonts w:ascii="Ariel" w:hAnsi="Ariel"/>
          <w:sz w:val="22"/>
          <w:szCs w:val="22"/>
        </w:rPr>
        <w:t xml:space="preserve">Good stakeholder engagement can strengthen Tesco's reputation by showing that the company listens to its customers and employees. It can also help identify problems relating to privacy, cybersecurity and AI before they become serious. This is particularly important when </w:t>
      </w:r>
      <w:proofErr w:type="spellStart"/>
      <w:r w:rsidRPr="00F7251F">
        <w:rPr>
          <w:rFonts w:ascii="Ariel" w:hAnsi="Ariel"/>
          <w:sz w:val="22"/>
          <w:szCs w:val="22"/>
        </w:rPr>
        <w:lastRenderedPageBreak/>
        <w:t>ConnectPlus</w:t>
      </w:r>
      <w:proofErr w:type="spellEnd"/>
      <w:r w:rsidRPr="00F7251F">
        <w:rPr>
          <w:rFonts w:ascii="Ariel" w:hAnsi="Ariel"/>
          <w:sz w:val="22"/>
          <w:szCs w:val="22"/>
        </w:rPr>
        <w:t xml:space="preserve"> is introduced into international markets with different regulations and customer expectations.</w:t>
      </w:r>
    </w:p>
    <w:p w14:paraId="31B5AC67" w14:textId="77777777" w:rsidR="00F7251F" w:rsidRPr="00F7251F" w:rsidRDefault="00F7251F" w:rsidP="00F7251F">
      <w:pPr>
        <w:jc w:val="center"/>
        <w:rPr>
          <w:rFonts w:ascii="Ariel" w:hAnsi="Ariel"/>
          <w:sz w:val="22"/>
          <w:szCs w:val="22"/>
        </w:rPr>
      </w:pPr>
    </w:p>
    <w:p w14:paraId="40DA3AA0" w14:textId="77777777" w:rsidR="00F7251F" w:rsidRDefault="00F7251F" w:rsidP="00F7251F">
      <w:pPr>
        <w:rPr>
          <w:rFonts w:ascii="Ariel" w:hAnsi="Ariel"/>
          <w:sz w:val="22"/>
          <w:szCs w:val="22"/>
        </w:rPr>
      </w:pPr>
    </w:p>
    <w:p w14:paraId="21A3B1C7" w14:textId="0BBBDB56" w:rsidR="00F7251F" w:rsidRPr="008C0BBE" w:rsidRDefault="00F7251F" w:rsidP="00F7251F">
      <w:pPr>
        <w:rPr>
          <w:rFonts w:ascii="Ariel" w:hAnsi="Ariel"/>
          <w:b/>
          <w:bCs/>
          <w:sz w:val="22"/>
          <w:szCs w:val="22"/>
          <w:u w:val="single"/>
        </w:rPr>
      </w:pPr>
      <w:r w:rsidRPr="008C0BBE">
        <w:rPr>
          <w:rFonts w:ascii="Ariel" w:hAnsi="Ariel"/>
          <w:b/>
          <w:bCs/>
          <w:sz w:val="22"/>
          <w:szCs w:val="22"/>
          <w:u w:val="single"/>
        </w:rPr>
        <w:t>Ethical and Sustainable Engagement</w:t>
      </w:r>
    </w:p>
    <w:p w14:paraId="1FE7E847" w14:textId="77777777" w:rsidR="00F7251F" w:rsidRPr="00F7251F" w:rsidRDefault="00F7251F" w:rsidP="00F7251F">
      <w:pPr>
        <w:jc w:val="center"/>
        <w:rPr>
          <w:rFonts w:ascii="Ariel" w:hAnsi="Ariel"/>
          <w:sz w:val="22"/>
          <w:szCs w:val="22"/>
        </w:rPr>
      </w:pPr>
    </w:p>
    <w:p w14:paraId="1EC69C20" w14:textId="77777777" w:rsidR="00F7251F" w:rsidRPr="00F7251F" w:rsidRDefault="00F7251F" w:rsidP="00F7251F">
      <w:pPr>
        <w:rPr>
          <w:rFonts w:ascii="Ariel" w:hAnsi="Ariel"/>
          <w:sz w:val="22"/>
          <w:szCs w:val="22"/>
        </w:rPr>
      </w:pPr>
      <w:r w:rsidRPr="00F7251F">
        <w:rPr>
          <w:rFonts w:ascii="Ariel" w:hAnsi="Ariel"/>
          <w:sz w:val="22"/>
          <w:szCs w:val="22"/>
        </w:rPr>
        <w:t xml:space="preserve">Tesco should use AI responsibly and ensure that customers understand how their information is being used. The company should also consider the environmental impact of the technology supporting </w:t>
      </w:r>
      <w:proofErr w:type="spellStart"/>
      <w:r w:rsidRPr="00F7251F">
        <w:rPr>
          <w:rFonts w:ascii="Ariel" w:hAnsi="Ariel"/>
          <w:sz w:val="22"/>
          <w:szCs w:val="22"/>
        </w:rPr>
        <w:t>ConnectPlus</w:t>
      </w:r>
      <w:proofErr w:type="spellEnd"/>
      <w:r w:rsidRPr="00F7251F">
        <w:rPr>
          <w:rFonts w:ascii="Ariel" w:hAnsi="Ariel"/>
          <w:sz w:val="22"/>
          <w:szCs w:val="22"/>
        </w:rPr>
        <w:t xml:space="preserve"> and work with responsible suppliers.</w:t>
      </w:r>
    </w:p>
    <w:p w14:paraId="10BCF251" w14:textId="77777777" w:rsidR="00DC2DE9" w:rsidRDefault="00DC2DE9" w:rsidP="00DC2DE9">
      <w:pPr>
        <w:rPr>
          <w:rFonts w:ascii="Ariel" w:hAnsi="Ariel"/>
          <w:sz w:val="22"/>
          <w:szCs w:val="22"/>
        </w:rPr>
      </w:pPr>
    </w:p>
    <w:p w14:paraId="5602984F" w14:textId="77777777" w:rsidR="00DC2DE9" w:rsidRDefault="00DC2DE9" w:rsidP="00DC2DE9">
      <w:pPr>
        <w:rPr>
          <w:rFonts w:ascii="Ariel" w:hAnsi="Ariel"/>
          <w:sz w:val="22"/>
          <w:szCs w:val="22"/>
        </w:rPr>
      </w:pPr>
    </w:p>
    <w:p w14:paraId="394B2BA4" w14:textId="3BA8CE64" w:rsidR="00F7251F" w:rsidRPr="008C0BBE" w:rsidRDefault="00F7251F" w:rsidP="00DC2DE9">
      <w:pPr>
        <w:rPr>
          <w:rFonts w:ascii="Ariel" w:hAnsi="Ariel"/>
          <w:b/>
          <w:bCs/>
          <w:sz w:val="22"/>
          <w:szCs w:val="22"/>
          <w:u w:val="single"/>
        </w:rPr>
      </w:pPr>
      <w:r w:rsidRPr="008C0BBE">
        <w:rPr>
          <w:rFonts w:ascii="Ariel" w:hAnsi="Ariel"/>
          <w:b/>
          <w:bCs/>
          <w:sz w:val="22"/>
          <w:szCs w:val="22"/>
          <w:u w:val="single"/>
        </w:rPr>
        <w:t>Measuring Success</w:t>
      </w:r>
    </w:p>
    <w:p w14:paraId="174DC389" w14:textId="6AEA4722" w:rsidR="00F7251F" w:rsidRPr="00F7251F" w:rsidRDefault="00F7251F" w:rsidP="00DC2DE9">
      <w:pPr>
        <w:rPr>
          <w:rFonts w:ascii="Ariel" w:hAnsi="Ariel"/>
          <w:sz w:val="22"/>
          <w:szCs w:val="22"/>
        </w:rPr>
      </w:pPr>
      <w:r w:rsidRPr="00F7251F">
        <w:rPr>
          <w:rFonts w:ascii="Ariel" w:hAnsi="Ariel"/>
          <w:sz w:val="22"/>
          <w:szCs w:val="22"/>
        </w:rPr>
        <w:t xml:space="preserve">Tesco should measure stakeholder engagement using indicators such as customer satisfaction, </w:t>
      </w:r>
      <w:proofErr w:type="spellStart"/>
      <w:r w:rsidRPr="00F7251F">
        <w:rPr>
          <w:rFonts w:ascii="Ariel" w:hAnsi="Ariel"/>
          <w:sz w:val="22"/>
          <w:szCs w:val="22"/>
        </w:rPr>
        <w:t>ConnectPlus</w:t>
      </w:r>
      <w:proofErr w:type="spellEnd"/>
      <w:r w:rsidRPr="00F7251F">
        <w:rPr>
          <w:rFonts w:ascii="Ariel" w:hAnsi="Ariel"/>
          <w:sz w:val="22"/>
          <w:szCs w:val="22"/>
        </w:rPr>
        <w:t xml:space="preserve"> usage, customer retention, employee feedback, complaints and return on investment. Regular monitoring will help Tesco identify areas that require improvement.</w:t>
      </w:r>
    </w:p>
    <w:p w14:paraId="1D5319D1" w14:textId="77777777" w:rsidR="00F7251F" w:rsidRPr="00F7251F" w:rsidRDefault="00F7251F" w:rsidP="00F7251F">
      <w:pPr>
        <w:jc w:val="center"/>
        <w:rPr>
          <w:rFonts w:ascii="Ariel" w:hAnsi="Ariel"/>
          <w:sz w:val="22"/>
          <w:szCs w:val="22"/>
        </w:rPr>
      </w:pPr>
    </w:p>
    <w:p w14:paraId="18121F80" w14:textId="77777777" w:rsidR="00F7251F" w:rsidRPr="008C0BBE" w:rsidRDefault="00F7251F" w:rsidP="00DC2DE9">
      <w:pPr>
        <w:rPr>
          <w:rFonts w:ascii="Ariel" w:hAnsi="Ariel"/>
          <w:b/>
          <w:bCs/>
          <w:sz w:val="22"/>
          <w:szCs w:val="22"/>
          <w:u w:val="single"/>
        </w:rPr>
      </w:pPr>
      <w:r w:rsidRPr="008C0BBE">
        <w:rPr>
          <w:rFonts w:ascii="Ariel" w:hAnsi="Ariel"/>
          <w:b/>
          <w:bCs/>
          <w:sz w:val="22"/>
          <w:szCs w:val="22"/>
          <w:u w:val="single"/>
        </w:rPr>
        <w:t>Overall Impact</w:t>
      </w:r>
    </w:p>
    <w:p w14:paraId="0A4F2A4D" w14:textId="77777777" w:rsidR="00F7251F" w:rsidRPr="00F7251F" w:rsidRDefault="00F7251F" w:rsidP="00F7251F">
      <w:pPr>
        <w:jc w:val="center"/>
        <w:rPr>
          <w:rFonts w:ascii="Ariel" w:hAnsi="Ariel"/>
          <w:sz w:val="22"/>
          <w:szCs w:val="22"/>
        </w:rPr>
      </w:pPr>
    </w:p>
    <w:p w14:paraId="7C1A8919" w14:textId="1A167350" w:rsidR="00AF189B" w:rsidRDefault="00F7251F" w:rsidP="00DC2DE9">
      <w:pPr>
        <w:rPr>
          <w:rFonts w:ascii="Ariel" w:hAnsi="Ariel"/>
          <w:b/>
          <w:bCs/>
          <w:sz w:val="22"/>
          <w:szCs w:val="22"/>
        </w:rPr>
      </w:pPr>
      <w:r w:rsidRPr="00F7251F">
        <w:rPr>
          <w:rFonts w:ascii="Ariel" w:hAnsi="Ariel"/>
          <w:sz w:val="22"/>
          <w:szCs w:val="22"/>
        </w:rPr>
        <w:t xml:space="preserve">Overall, effective stakeholder engagement can help Tesco build customer trust, improve employee support, reduce risks and increase the chances of </w:t>
      </w:r>
      <w:proofErr w:type="spellStart"/>
      <w:r w:rsidRPr="00F7251F">
        <w:rPr>
          <w:rFonts w:ascii="Ariel" w:hAnsi="Ariel"/>
          <w:sz w:val="22"/>
          <w:szCs w:val="22"/>
        </w:rPr>
        <w:t>ConnectPlus</w:t>
      </w:r>
      <w:proofErr w:type="spellEnd"/>
      <w:r w:rsidRPr="00F7251F">
        <w:rPr>
          <w:rFonts w:ascii="Ariel" w:hAnsi="Ariel"/>
          <w:sz w:val="22"/>
          <w:szCs w:val="22"/>
        </w:rPr>
        <w:t xml:space="preserve"> achieving its objectives. By continuing to listen to stakeholders after the launch, Tesco can improve the platform and create long-term business value</w:t>
      </w:r>
    </w:p>
    <w:p w14:paraId="2D0E646C" w14:textId="7E1E9A99" w:rsidR="00163A5D" w:rsidRDefault="00163A5D" w:rsidP="00AF189B">
      <w:pPr>
        <w:rPr>
          <w:rFonts w:ascii="Ariel" w:hAnsi="Ariel"/>
          <w:b/>
          <w:bCs/>
          <w:sz w:val="22"/>
          <w:szCs w:val="22"/>
        </w:rPr>
      </w:pPr>
    </w:p>
    <w:p w14:paraId="4BE18548" w14:textId="09B20088" w:rsidR="00E67C30" w:rsidRPr="00E67C30" w:rsidRDefault="00163A5D" w:rsidP="00E67C30">
      <w:pPr>
        <w:jc w:val="center"/>
        <w:rPr>
          <w:rFonts w:ascii="Ariel" w:hAnsi="Ariel"/>
          <w:b/>
          <w:bCs/>
          <w:sz w:val="22"/>
          <w:szCs w:val="22"/>
        </w:rPr>
      </w:pPr>
      <w:r>
        <w:rPr>
          <w:rFonts w:ascii="Ariel" w:hAnsi="Ariel"/>
          <w:b/>
          <w:bCs/>
          <w:sz w:val="22"/>
          <w:szCs w:val="22"/>
        </w:rPr>
        <w:br w:type="page"/>
      </w:r>
      <w:r w:rsidR="00E67C30" w:rsidRPr="00E67C30">
        <w:rPr>
          <w:rFonts w:ascii="Ariel" w:hAnsi="Ariel"/>
          <w:b/>
          <w:bCs/>
          <w:sz w:val="22"/>
          <w:szCs w:val="22"/>
          <w:u w:val="single"/>
        </w:rPr>
        <w:lastRenderedPageBreak/>
        <w:t>Recommendations and Conclusion</w:t>
      </w:r>
    </w:p>
    <w:p w14:paraId="531E05B1" w14:textId="77777777" w:rsidR="00E67C30" w:rsidRPr="00E67C30" w:rsidRDefault="00E67C30" w:rsidP="00163A5D">
      <w:pPr>
        <w:jc w:val="center"/>
        <w:rPr>
          <w:rFonts w:ascii="Ariel" w:hAnsi="Ariel"/>
          <w:b/>
          <w:bCs/>
          <w:sz w:val="22"/>
          <w:szCs w:val="22"/>
          <w:u w:val="single"/>
        </w:rPr>
      </w:pPr>
    </w:p>
    <w:p w14:paraId="63E0180E" w14:textId="77777777" w:rsidR="00C335ED" w:rsidRPr="00C335ED" w:rsidRDefault="00C335ED" w:rsidP="00C335ED">
      <w:pPr>
        <w:rPr>
          <w:rFonts w:ascii="Ariel" w:hAnsi="Ariel"/>
          <w:sz w:val="22"/>
          <w:szCs w:val="22"/>
        </w:rPr>
      </w:pPr>
      <w:r w:rsidRPr="00C335ED">
        <w:rPr>
          <w:rFonts w:ascii="Ariel" w:hAnsi="Ariel"/>
          <w:sz w:val="22"/>
          <w:szCs w:val="22"/>
        </w:rPr>
        <w:t xml:space="preserve">Based on the analysis of stakeholder engagement and the proposed implementation of </w:t>
      </w:r>
      <w:proofErr w:type="spellStart"/>
      <w:r w:rsidRPr="00C335ED">
        <w:rPr>
          <w:rFonts w:ascii="Ariel" w:hAnsi="Ariel"/>
          <w:sz w:val="22"/>
          <w:szCs w:val="22"/>
        </w:rPr>
        <w:t>ConnectPlus</w:t>
      </w:r>
      <w:proofErr w:type="spellEnd"/>
      <w:r w:rsidRPr="00C335ED">
        <w:rPr>
          <w:rFonts w:ascii="Ariel" w:hAnsi="Ariel"/>
          <w:sz w:val="22"/>
          <w:szCs w:val="22"/>
        </w:rPr>
        <w:t>, several recommendations can be made to improve the likelihood of a successful launch and long-term adoption.</w:t>
      </w:r>
    </w:p>
    <w:p w14:paraId="2707C886" w14:textId="77777777" w:rsidR="00C335ED" w:rsidRPr="00C335ED" w:rsidRDefault="00C335ED" w:rsidP="00C335ED">
      <w:pPr>
        <w:rPr>
          <w:rFonts w:ascii="Ariel" w:hAnsi="Ariel"/>
          <w:sz w:val="22"/>
          <w:szCs w:val="22"/>
        </w:rPr>
      </w:pPr>
    </w:p>
    <w:p w14:paraId="70A484AF" w14:textId="633D3CC7" w:rsidR="00C335ED" w:rsidRPr="00221D46" w:rsidRDefault="00C335ED" w:rsidP="00C335ED">
      <w:pPr>
        <w:rPr>
          <w:rFonts w:ascii="Ariel" w:hAnsi="Ariel"/>
          <w:b/>
          <w:bCs/>
          <w:sz w:val="22"/>
          <w:szCs w:val="22"/>
          <w:u w:val="single"/>
        </w:rPr>
      </w:pPr>
      <w:r w:rsidRPr="00C335ED">
        <w:rPr>
          <w:rFonts w:ascii="Ariel" w:hAnsi="Ariel"/>
          <w:sz w:val="22"/>
          <w:szCs w:val="22"/>
        </w:rPr>
        <w:t xml:space="preserve"> </w:t>
      </w:r>
      <w:r w:rsidRPr="00221D46">
        <w:rPr>
          <w:rFonts w:ascii="Ariel" w:hAnsi="Ariel"/>
          <w:b/>
          <w:bCs/>
          <w:sz w:val="22"/>
          <w:szCs w:val="22"/>
          <w:u w:val="single"/>
        </w:rPr>
        <w:t>Establish a dedicated stakeholder engagement programme</w:t>
      </w:r>
    </w:p>
    <w:p w14:paraId="72831CC4" w14:textId="77777777" w:rsidR="00C335ED" w:rsidRPr="00C335ED" w:rsidRDefault="00C335ED" w:rsidP="00C335ED">
      <w:pPr>
        <w:rPr>
          <w:rFonts w:ascii="Ariel" w:hAnsi="Ariel"/>
          <w:sz w:val="22"/>
          <w:szCs w:val="22"/>
        </w:rPr>
      </w:pPr>
    </w:p>
    <w:p w14:paraId="2AF37A53" w14:textId="77777777" w:rsidR="00C335ED" w:rsidRPr="00C335ED" w:rsidRDefault="00C335ED" w:rsidP="00C335ED">
      <w:pPr>
        <w:rPr>
          <w:rFonts w:ascii="Ariel" w:hAnsi="Ariel"/>
          <w:sz w:val="22"/>
          <w:szCs w:val="22"/>
        </w:rPr>
      </w:pPr>
      <w:r w:rsidRPr="00C335ED">
        <w:rPr>
          <w:rFonts w:ascii="Ariel" w:hAnsi="Ariel"/>
          <w:sz w:val="22"/>
          <w:szCs w:val="22"/>
        </w:rPr>
        <w:t>Tesco should create a formal stakeholder engagement programme managed by the Project Manager. Stakeholders should be categorised according to their influence, interest and level of involvement. Regular meetings, progress reports and feedback sessions should then be scheduled according to each stakeholder group's needs. This would provide greater consistency and reduce the possibility of important concerns being overlooked.</w:t>
      </w:r>
    </w:p>
    <w:p w14:paraId="59A88403" w14:textId="77777777" w:rsidR="00C335ED" w:rsidRPr="00C335ED" w:rsidRDefault="00C335ED" w:rsidP="00C335ED">
      <w:pPr>
        <w:rPr>
          <w:rFonts w:ascii="Ariel" w:hAnsi="Ariel"/>
          <w:sz w:val="22"/>
          <w:szCs w:val="22"/>
        </w:rPr>
      </w:pPr>
    </w:p>
    <w:p w14:paraId="30DD5A55" w14:textId="0EDF6F74" w:rsidR="00C335ED" w:rsidRPr="00221D46" w:rsidRDefault="00C335ED" w:rsidP="00C335ED">
      <w:pPr>
        <w:rPr>
          <w:rFonts w:ascii="Ariel" w:hAnsi="Ariel"/>
          <w:b/>
          <w:bCs/>
          <w:sz w:val="22"/>
          <w:szCs w:val="22"/>
          <w:u w:val="single"/>
        </w:rPr>
      </w:pPr>
      <w:r w:rsidRPr="00221D46">
        <w:rPr>
          <w:rFonts w:ascii="Ariel" w:hAnsi="Ariel"/>
          <w:b/>
          <w:bCs/>
          <w:sz w:val="22"/>
          <w:szCs w:val="22"/>
          <w:u w:val="single"/>
        </w:rPr>
        <w:t>Increase customer involvement before the launch</w:t>
      </w:r>
    </w:p>
    <w:p w14:paraId="36DF304B" w14:textId="77777777" w:rsidR="00C335ED" w:rsidRPr="00C335ED" w:rsidRDefault="00C335ED" w:rsidP="00C335ED">
      <w:pPr>
        <w:rPr>
          <w:rFonts w:ascii="Ariel" w:hAnsi="Ariel"/>
          <w:sz w:val="22"/>
          <w:szCs w:val="22"/>
        </w:rPr>
      </w:pPr>
    </w:p>
    <w:p w14:paraId="2B4C76AD" w14:textId="77777777" w:rsidR="00C335ED" w:rsidRPr="00C335ED" w:rsidRDefault="00C335ED" w:rsidP="00C335ED">
      <w:pPr>
        <w:rPr>
          <w:rFonts w:ascii="Ariel" w:hAnsi="Ariel"/>
          <w:sz w:val="22"/>
          <w:szCs w:val="22"/>
        </w:rPr>
      </w:pPr>
      <w:r w:rsidRPr="00C335ED">
        <w:rPr>
          <w:rFonts w:ascii="Ariel" w:hAnsi="Ariel"/>
          <w:sz w:val="22"/>
          <w:szCs w:val="22"/>
        </w:rPr>
        <w:t>Tesco should involve customers during the testing and development stages through surveys, focus groups and pilot programmes. Customer feedback should be used to improve the platform before it becomes widely available. This could increase customer acceptance and identify problems relating to usability, rewards, personalisation and privacy at an early stage.</w:t>
      </w:r>
    </w:p>
    <w:p w14:paraId="2F71A4FD" w14:textId="77777777" w:rsidR="00C335ED" w:rsidRPr="00C335ED" w:rsidRDefault="00C335ED" w:rsidP="00C335ED">
      <w:pPr>
        <w:rPr>
          <w:rFonts w:ascii="Ariel" w:hAnsi="Ariel"/>
          <w:sz w:val="22"/>
          <w:szCs w:val="22"/>
        </w:rPr>
      </w:pPr>
    </w:p>
    <w:p w14:paraId="35D34518" w14:textId="528AD039" w:rsidR="00C335ED" w:rsidRPr="00221D46" w:rsidRDefault="00C335ED" w:rsidP="00C335ED">
      <w:pPr>
        <w:rPr>
          <w:rFonts w:ascii="Ariel" w:hAnsi="Ariel"/>
          <w:b/>
          <w:bCs/>
          <w:sz w:val="22"/>
          <w:szCs w:val="22"/>
          <w:u w:val="single"/>
        </w:rPr>
      </w:pPr>
      <w:r w:rsidRPr="00C335ED">
        <w:rPr>
          <w:rFonts w:ascii="Ariel" w:hAnsi="Ariel"/>
          <w:sz w:val="22"/>
          <w:szCs w:val="22"/>
        </w:rPr>
        <w:t xml:space="preserve"> </w:t>
      </w:r>
      <w:r w:rsidRPr="00221D46">
        <w:rPr>
          <w:rFonts w:ascii="Ariel" w:hAnsi="Ariel"/>
          <w:b/>
          <w:bCs/>
          <w:sz w:val="22"/>
          <w:szCs w:val="22"/>
          <w:u w:val="single"/>
        </w:rPr>
        <w:t>Strengthen transparency around AI and customer data</w:t>
      </w:r>
    </w:p>
    <w:p w14:paraId="050E72A1" w14:textId="77777777" w:rsidR="00C335ED" w:rsidRPr="00C335ED" w:rsidRDefault="00C335ED" w:rsidP="00C335ED">
      <w:pPr>
        <w:rPr>
          <w:rFonts w:ascii="Ariel" w:hAnsi="Ariel"/>
          <w:sz w:val="22"/>
          <w:szCs w:val="22"/>
        </w:rPr>
      </w:pPr>
    </w:p>
    <w:p w14:paraId="165033DA" w14:textId="77777777" w:rsidR="00C335ED" w:rsidRPr="00C335ED" w:rsidRDefault="00C335ED" w:rsidP="00C335ED">
      <w:pPr>
        <w:rPr>
          <w:rFonts w:ascii="Ariel" w:hAnsi="Ariel"/>
          <w:sz w:val="22"/>
          <w:szCs w:val="22"/>
        </w:rPr>
      </w:pPr>
      <w:r w:rsidRPr="00C335ED">
        <w:rPr>
          <w:rFonts w:ascii="Ariel" w:hAnsi="Ariel"/>
          <w:sz w:val="22"/>
          <w:szCs w:val="22"/>
        </w:rPr>
        <w:t xml:space="preserve">Tesco should provide customers with clear and accessible information about how </w:t>
      </w:r>
      <w:proofErr w:type="spellStart"/>
      <w:r w:rsidRPr="00C335ED">
        <w:rPr>
          <w:rFonts w:ascii="Ariel" w:hAnsi="Ariel"/>
          <w:sz w:val="22"/>
          <w:szCs w:val="22"/>
        </w:rPr>
        <w:t>ConnectPlus</w:t>
      </w:r>
      <w:proofErr w:type="spellEnd"/>
      <w:r w:rsidRPr="00C335ED">
        <w:rPr>
          <w:rFonts w:ascii="Ariel" w:hAnsi="Ariel"/>
          <w:sz w:val="22"/>
          <w:szCs w:val="22"/>
        </w:rPr>
        <w:t xml:space="preserve"> uses personal information and artificial intelligence. Privacy information should avoid unnecessarily complicated technical language. Customers should also be given appropriate choices regarding personalisation and the use of their information. Greater transparency can help build trust and reduce concerns surrounding the use of AI.</w:t>
      </w:r>
    </w:p>
    <w:p w14:paraId="1DE1EFDD" w14:textId="77777777" w:rsidR="00C335ED" w:rsidRPr="00C335ED" w:rsidRDefault="00C335ED" w:rsidP="00C335ED">
      <w:pPr>
        <w:rPr>
          <w:rFonts w:ascii="Ariel" w:hAnsi="Ariel"/>
          <w:sz w:val="22"/>
          <w:szCs w:val="22"/>
        </w:rPr>
      </w:pPr>
    </w:p>
    <w:p w14:paraId="7FBBB790" w14:textId="303736E2" w:rsidR="00C335ED" w:rsidRPr="00221D46" w:rsidRDefault="00C335ED" w:rsidP="00C335ED">
      <w:pPr>
        <w:rPr>
          <w:rFonts w:ascii="Ariel" w:hAnsi="Ariel"/>
          <w:b/>
          <w:bCs/>
          <w:sz w:val="22"/>
          <w:szCs w:val="22"/>
          <w:u w:val="single"/>
        </w:rPr>
      </w:pPr>
      <w:r w:rsidRPr="00221D46">
        <w:rPr>
          <w:rFonts w:ascii="Ariel" w:hAnsi="Ariel"/>
          <w:b/>
          <w:bCs/>
          <w:sz w:val="22"/>
          <w:szCs w:val="22"/>
          <w:u w:val="single"/>
        </w:rPr>
        <w:t xml:space="preserve"> Provide comprehensive employee training</w:t>
      </w:r>
    </w:p>
    <w:p w14:paraId="5F7E1E0D" w14:textId="77777777" w:rsidR="00C335ED" w:rsidRPr="00C335ED" w:rsidRDefault="00C335ED" w:rsidP="00C335ED">
      <w:pPr>
        <w:rPr>
          <w:rFonts w:ascii="Ariel" w:hAnsi="Ariel"/>
          <w:sz w:val="22"/>
          <w:szCs w:val="22"/>
        </w:rPr>
      </w:pPr>
    </w:p>
    <w:p w14:paraId="0453B39D" w14:textId="77777777" w:rsidR="00C335ED" w:rsidRPr="00C335ED" w:rsidRDefault="00C335ED" w:rsidP="00C335ED">
      <w:pPr>
        <w:rPr>
          <w:rFonts w:ascii="Ariel" w:hAnsi="Ariel"/>
          <w:sz w:val="22"/>
          <w:szCs w:val="22"/>
        </w:rPr>
      </w:pPr>
      <w:r w:rsidRPr="00C335ED">
        <w:rPr>
          <w:rFonts w:ascii="Ariel" w:hAnsi="Ariel"/>
          <w:sz w:val="22"/>
          <w:szCs w:val="22"/>
        </w:rPr>
        <w:t xml:space="preserve">Employees should receive appropriate training before </w:t>
      </w:r>
      <w:proofErr w:type="spellStart"/>
      <w:r w:rsidRPr="00C335ED">
        <w:rPr>
          <w:rFonts w:ascii="Ariel" w:hAnsi="Ariel"/>
          <w:sz w:val="22"/>
          <w:szCs w:val="22"/>
        </w:rPr>
        <w:t>ConnectPlus</w:t>
      </w:r>
      <w:proofErr w:type="spellEnd"/>
      <w:r w:rsidRPr="00C335ED">
        <w:rPr>
          <w:rFonts w:ascii="Ariel" w:hAnsi="Ariel"/>
          <w:sz w:val="22"/>
          <w:szCs w:val="22"/>
        </w:rPr>
        <w:t xml:space="preserve"> is introduced. Training should cover the operation of the platform, customer support, data protection and changes to existing responsibilities. Tesco should also provide opportunities for employees to raise concerns and suggest improvements. This can reduce resistance to change and increase confidence in the new system.</w:t>
      </w:r>
    </w:p>
    <w:p w14:paraId="1A1E4E2D" w14:textId="77777777" w:rsidR="00C335ED" w:rsidRPr="00C335ED" w:rsidRDefault="00C335ED" w:rsidP="00C335ED">
      <w:pPr>
        <w:rPr>
          <w:rFonts w:ascii="Ariel" w:hAnsi="Ariel"/>
          <w:sz w:val="22"/>
          <w:szCs w:val="22"/>
        </w:rPr>
      </w:pPr>
    </w:p>
    <w:p w14:paraId="17A9DA69" w14:textId="43D6D988" w:rsidR="00C335ED" w:rsidRPr="00221D46" w:rsidRDefault="00C335ED" w:rsidP="00C335ED">
      <w:pPr>
        <w:rPr>
          <w:rFonts w:ascii="Ariel" w:hAnsi="Ariel"/>
          <w:b/>
          <w:bCs/>
          <w:sz w:val="22"/>
          <w:szCs w:val="22"/>
          <w:u w:val="single"/>
        </w:rPr>
      </w:pPr>
      <w:r w:rsidRPr="00C335ED">
        <w:rPr>
          <w:rFonts w:ascii="Ariel" w:hAnsi="Ariel"/>
          <w:sz w:val="22"/>
          <w:szCs w:val="22"/>
        </w:rPr>
        <w:t xml:space="preserve"> </w:t>
      </w:r>
      <w:r w:rsidRPr="00221D46">
        <w:rPr>
          <w:rFonts w:ascii="Ariel" w:hAnsi="Ariel"/>
          <w:b/>
          <w:bCs/>
          <w:sz w:val="22"/>
          <w:szCs w:val="22"/>
          <w:u w:val="single"/>
        </w:rPr>
        <w:t>Use a phased international rollout</w:t>
      </w:r>
    </w:p>
    <w:p w14:paraId="6A2C9B40" w14:textId="77777777" w:rsidR="00C335ED" w:rsidRPr="00C335ED" w:rsidRDefault="00C335ED" w:rsidP="00C335ED">
      <w:pPr>
        <w:rPr>
          <w:rFonts w:ascii="Ariel" w:hAnsi="Ariel"/>
          <w:sz w:val="22"/>
          <w:szCs w:val="22"/>
        </w:rPr>
      </w:pPr>
    </w:p>
    <w:p w14:paraId="4C4CCD6D" w14:textId="77777777" w:rsidR="00C335ED" w:rsidRPr="00C335ED" w:rsidRDefault="00C335ED" w:rsidP="00C335ED">
      <w:pPr>
        <w:rPr>
          <w:rFonts w:ascii="Ariel" w:hAnsi="Ariel"/>
          <w:sz w:val="22"/>
          <w:szCs w:val="22"/>
        </w:rPr>
      </w:pPr>
      <w:r w:rsidRPr="00C335ED">
        <w:rPr>
          <w:rFonts w:ascii="Ariel" w:hAnsi="Ariel"/>
          <w:sz w:val="22"/>
          <w:szCs w:val="22"/>
        </w:rPr>
        <w:t xml:space="preserve">Rather than introducing </w:t>
      </w:r>
      <w:proofErr w:type="spellStart"/>
      <w:r w:rsidRPr="00C335ED">
        <w:rPr>
          <w:rFonts w:ascii="Ariel" w:hAnsi="Ariel"/>
          <w:sz w:val="22"/>
          <w:szCs w:val="22"/>
        </w:rPr>
        <w:t>ConnectPlus</w:t>
      </w:r>
      <w:proofErr w:type="spellEnd"/>
      <w:r w:rsidRPr="00C335ED">
        <w:rPr>
          <w:rFonts w:ascii="Ariel" w:hAnsi="Ariel"/>
          <w:sz w:val="22"/>
          <w:szCs w:val="22"/>
        </w:rPr>
        <w:t xml:space="preserve"> simultaneously across every market, Tesco should consider a phased implementation. Initial pilot markets could be used to evaluate technical performance, customer adoption and stakeholder feedback. Lessons from the first phase could then be incorporated into subsequent launches. This approach could reduce the financial and operational risks associated with a large-scale international implementation.</w:t>
      </w:r>
    </w:p>
    <w:p w14:paraId="3971AD02" w14:textId="77777777" w:rsidR="00C335ED" w:rsidRPr="00C335ED" w:rsidRDefault="00C335ED" w:rsidP="00C335ED">
      <w:pPr>
        <w:rPr>
          <w:rFonts w:ascii="Ariel" w:hAnsi="Ariel"/>
          <w:sz w:val="22"/>
          <w:szCs w:val="22"/>
        </w:rPr>
      </w:pPr>
    </w:p>
    <w:p w14:paraId="5906FA78" w14:textId="265002D5" w:rsidR="00C335ED" w:rsidRPr="00221D46" w:rsidRDefault="00C335ED" w:rsidP="00C335ED">
      <w:pPr>
        <w:rPr>
          <w:rFonts w:ascii="Ariel" w:hAnsi="Ariel"/>
          <w:b/>
          <w:bCs/>
          <w:sz w:val="22"/>
          <w:szCs w:val="22"/>
          <w:u w:val="single"/>
        </w:rPr>
      </w:pPr>
      <w:r w:rsidRPr="00C335ED">
        <w:rPr>
          <w:rFonts w:ascii="Ariel" w:hAnsi="Ariel"/>
          <w:sz w:val="22"/>
          <w:szCs w:val="22"/>
        </w:rPr>
        <w:t xml:space="preserve"> </w:t>
      </w:r>
      <w:r w:rsidRPr="00221D46">
        <w:rPr>
          <w:rFonts w:ascii="Ariel" w:hAnsi="Ariel"/>
          <w:b/>
          <w:bCs/>
          <w:sz w:val="22"/>
          <w:szCs w:val="22"/>
          <w:u w:val="single"/>
        </w:rPr>
        <w:t>Establish clear performance measures</w:t>
      </w:r>
    </w:p>
    <w:p w14:paraId="7BC3B823" w14:textId="77777777" w:rsidR="00C335ED" w:rsidRPr="00C335ED" w:rsidRDefault="00C335ED" w:rsidP="00C335ED">
      <w:pPr>
        <w:rPr>
          <w:rFonts w:ascii="Ariel" w:hAnsi="Ariel"/>
          <w:sz w:val="22"/>
          <w:szCs w:val="22"/>
        </w:rPr>
      </w:pPr>
    </w:p>
    <w:p w14:paraId="1E7C2229" w14:textId="77777777" w:rsidR="00C335ED" w:rsidRPr="00C335ED" w:rsidRDefault="00C335ED" w:rsidP="00C335ED">
      <w:pPr>
        <w:rPr>
          <w:rFonts w:ascii="Ariel" w:hAnsi="Ariel"/>
          <w:sz w:val="22"/>
          <w:szCs w:val="22"/>
        </w:rPr>
      </w:pPr>
      <w:r w:rsidRPr="00C335ED">
        <w:rPr>
          <w:rFonts w:ascii="Ariel" w:hAnsi="Ariel"/>
          <w:sz w:val="22"/>
          <w:szCs w:val="22"/>
        </w:rPr>
        <w:t xml:space="preserve">Tesco should monitor both financial and non-financial indicators after </w:t>
      </w:r>
      <w:proofErr w:type="spellStart"/>
      <w:r w:rsidRPr="00C335ED">
        <w:rPr>
          <w:rFonts w:ascii="Ariel" w:hAnsi="Ariel"/>
          <w:sz w:val="22"/>
          <w:szCs w:val="22"/>
        </w:rPr>
        <w:t>ConnectPlus</w:t>
      </w:r>
      <w:proofErr w:type="spellEnd"/>
      <w:r w:rsidRPr="00C335ED">
        <w:rPr>
          <w:rFonts w:ascii="Ariel" w:hAnsi="Ariel"/>
          <w:sz w:val="22"/>
          <w:szCs w:val="22"/>
        </w:rPr>
        <w:t xml:space="preserve"> is launched. Measures should include customer adoption, customer satisfaction, retention, employee engagement, complaints, platform usage, cybersecurity incidents and return on investment. Regular reviews would allow Tesco to identify underperformance and make improvements quickly.</w:t>
      </w:r>
    </w:p>
    <w:p w14:paraId="1B3733B9" w14:textId="77777777" w:rsidR="00C335ED" w:rsidRPr="00C335ED" w:rsidRDefault="00C335ED" w:rsidP="00C335ED">
      <w:pPr>
        <w:rPr>
          <w:rFonts w:ascii="Ariel" w:hAnsi="Ariel"/>
          <w:sz w:val="22"/>
          <w:szCs w:val="22"/>
        </w:rPr>
      </w:pPr>
    </w:p>
    <w:p w14:paraId="2FC7F5DB" w14:textId="2BB30D8B" w:rsidR="00C335ED" w:rsidRPr="00221D46" w:rsidRDefault="00C335ED" w:rsidP="00C335ED">
      <w:pPr>
        <w:rPr>
          <w:rFonts w:ascii="Ariel" w:hAnsi="Ariel"/>
          <w:b/>
          <w:bCs/>
          <w:sz w:val="22"/>
          <w:szCs w:val="22"/>
          <w:u w:val="single"/>
        </w:rPr>
      </w:pPr>
      <w:r w:rsidRPr="00C335ED">
        <w:rPr>
          <w:rFonts w:ascii="Ariel" w:hAnsi="Ariel"/>
          <w:sz w:val="22"/>
          <w:szCs w:val="22"/>
        </w:rPr>
        <w:t xml:space="preserve"> </w:t>
      </w:r>
      <w:r w:rsidRPr="00221D46">
        <w:rPr>
          <w:rFonts w:ascii="Ariel" w:hAnsi="Ariel"/>
          <w:b/>
          <w:bCs/>
          <w:sz w:val="22"/>
          <w:szCs w:val="22"/>
          <w:u w:val="single"/>
        </w:rPr>
        <w:t>Maintain strong conflict management processes</w:t>
      </w:r>
    </w:p>
    <w:p w14:paraId="252FAE7F" w14:textId="77777777" w:rsidR="00C335ED" w:rsidRPr="00C335ED" w:rsidRDefault="00C335ED" w:rsidP="00C335ED">
      <w:pPr>
        <w:rPr>
          <w:rFonts w:ascii="Ariel" w:hAnsi="Ariel"/>
          <w:sz w:val="22"/>
          <w:szCs w:val="22"/>
        </w:rPr>
      </w:pPr>
    </w:p>
    <w:p w14:paraId="3146131B" w14:textId="77777777" w:rsidR="00C335ED" w:rsidRPr="00C335ED" w:rsidRDefault="00C335ED" w:rsidP="00C335ED">
      <w:pPr>
        <w:rPr>
          <w:rFonts w:ascii="Ariel" w:hAnsi="Ariel"/>
          <w:sz w:val="22"/>
          <w:szCs w:val="22"/>
        </w:rPr>
      </w:pPr>
      <w:r w:rsidRPr="00C335ED">
        <w:rPr>
          <w:rFonts w:ascii="Ariel" w:hAnsi="Ariel"/>
          <w:sz w:val="22"/>
          <w:szCs w:val="22"/>
        </w:rPr>
        <w:t>The Project Manager should establish clear procedures for identifying and resolving stakeholder disagreements. Where possible, collaboration should be used to find solutions that recognise the legitimate interests of different stakeholder groups. Serious or unresolved conflicts should be escalated to senior management using an agreed process.</w:t>
      </w:r>
    </w:p>
    <w:p w14:paraId="6857CBE5" w14:textId="77777777" w:rsidR="00C335ED" w:rsidRPr="00C335ED" w:rsidRDefault="00C335ED" w:rsidP="00C335ED">
      <w:pPr>
        <w:rPr>
          <w:rFonts w:ascii="Ariel" w:hAnsi="Ariel"/>
          <w:sz w:val="22"/>
          <w:szCs w:val="22"/>
        </w:rPr>
      </w:pPr>
    </w:p>
    <w:p w14:paraId="0B360F46" w14:textId="3E6DE8B6" w:rsidR="00C335ED" w:rsidRPr="00221D46" w:rsidRDefault="00C335ED" w:rsidP="00C335ED">
      <w:pPr>
        <w:rPr>
          <w:rFonts w:ascii="Ariel" w:hAnsi="Ariel"/>
          <w:b/>
          <w:bCs/>
          <w:sz w:val="22"/>
          <w:szCs w:val="22"/>
          <w:u w:val="single"/>
        </w:rPr>
      </w:pPr>
      <w:r w:rsidRPr="00C335ED">
        <w:rPr>
          <w:rFonts w:ascii="Ariel" w:hAnsi="Ariel"/>
          <w:sz w:val="22"/>
          <w:szCs w:val="22"/>
        </w:rPr>
        <w:t xml:space="preserve"> </w:t>
      </w:r>
      <w:r w:rsidRPr="00221D46">
        <w:rPr>
          <w:rFonts w:ascii="Ariel" w:hAnsi="Ariel"/>
          <w:b/>
          <w:bCs/>
          <w:sz w:val="22"/>
          <w:szCs w:val="22"/>
          <w:u w:val="single"/>
        </w:rPr>
        <w:t>Conclusion</w:t>
      </w:r>
    </w:p>
    <w:p w14:paraId="33F4A64E" w14:textId="77777777" w:rsidR="00C335ED" w:rsidRPr="00C335ED" w:rsidRDefault="00C335ED" w:rsidP="00C335ED">
      <w:pPr>
        <w:rPr>
          <w:rFonts w:ascii="Ariel" w:hAnsi="Ariel"/>
          <w:sz w:val="22"/>
          <w:szCs w:val="22"/>
        </w:rPr>
      </w:pPr>
    </w:p>
    <w:p w14:paraId="4B9CC8D0" w14:textId="77777777" w:rsidR="00C335ED" w:rsidRPr="00C335ED" w:rsidRDefault="00C335ED" w:rsidP="00C335ED">
      <w:pPr>
        <w:rPr>
          <w:rFonts w:ascii="Ariel" w:hAnsi="Ariel"/>
          <w:sz w:val="22"/>
          <w:szCs w:val="22"/>
        </w:rPr>
      </w:pPr>
      <w:r w:rsidRPr="00C335ED">
        <w:rPr>
          <w:rFonts w:ascii="Ariel" w:hAnsi="Ariel"/>
          <w:sz w:val="22"/>
          <w:szCs w:val="22"/>
        </w:rPr>
        <w:t xml:space="preserve">The successful implementation of </w:t>
      </w:r>
      <w:proofErr w:type="spellStart"/>
      <w:r w:rsidRPr="00C335ED">
        <w:rPr>
          <w:rFonts w:ascii="Ariel" w:hAnsi="Ariel"/>
          <w:sz w:val="22"/>
          <w:szCs w:val="22"/>
        </w:rPr>
        <w:t>ConnectPlus</w:t>
      </w:r>
      <w:proofErr w:type="spellEnd"/>
      <w:r w:rsidRPr="00C335ED">
        <w:rPr>
          <w:rFonts w:ascii="Ariel" w:hAnsi="Ariel"/>
          <w:sz w:val="22"/>
          <w:szCs w:val="22"/>
        </w:rPr>
        <w:t xml:space="preserve"> will depend on more than technological development. Effective stakeholder engagement will be essential because the project involves a diverse range of internal and external stakeholders with different interests, expectations and levels of influence.</w:t>
      </w:r>
    </w:p>
    <w:p w14:paraId="58D0C288" w14:textId="77777777" w:rsidR="00C335ED" w:rsidRPr="00C335ED" w:rsidRDefault="00C335ED" w:rsidP="00C335ED">
      <w:pPr>
        <w:rPr>
          <w:rFonts w:ascii="Ariel" w:hAnsi="Ariel"/>
          <w:sz w:val="22"/>
          <w:szCs w:val="22"/>
        </w:rPr>
      </w:pPr>
    </w:p>
    <w:p w14:paraId="5BC3B59E" w14:textId="373B0F69" w:rsidR="00C335ED" w:rsidRPr="00C335ED" w:rsidRDefault="00C335ED" w:rsidP="00C335ED">
      <w:pPr>
        <w:rPr>
          <w:rFonts w:ascii="Ariel" w:hAnsi="Ariel"/>
          <w:sz w:val="22"/>
          <w:szCs w:val="22"/>
        </w:rPr>
      </w:pPr>
      <w:r w:rsidRPr="00C335ED">
        <w:rPr>
          <w:rFonts w:ascii="Ariel" w:hAnsi="Ariel"/>
          <w:sz w:val="22"/>
          <w:szCs w:val="22"/>
        </w:rPr>
        <w:t xml:space="preserve">The analysis demonstrates that stakeholder management frameworks such as Mendelow's Power-Interest Matrix can help Tesco identify which stakeholders require the greatest level of attention. </w:t>
      </w:r>
    </w:p>
    <w:p w14:paraId="7E1B62E9" w14:textId="77777777" w:rsidR="00C335ED" w:rsidRPr="00C335ED" w:rsidRDefault="00C335ED" w:rsidP="00C335ED">
      <w:pPr>
        <w:rPr>
          <w:rFonts w:ascii="Ariel" w:hAnsi="Ariel"/>
          <w:sz w:val="22"/>
          <w:szCs w:val="22"/>
        </w:rPr>
      </w:pPr>
    </w:p>
    <w:p w14:paraId="7BAE6FCA" w14:textId="77777777" w:rsidR="00C335ED" w:rsidRPr="00C335ED" w:rsidRDefault="00C335ED" w:rsidP="00C335ED">
      <w:pPr>
        <w:rPr>
          <w:rFonts w:ascii="Ariel" w:hAnsi="Ariel"/>
          <w:sz w:val="22"/>
          <w:szCs w:val="22"/>
        </w:rPr>
      </w:pPr>
      <w:r w:rsidRPr="00C335ED">
        <w:rPr>
          <w:rFonts w:ascii="Ariel" w:hAnsi="Ariel"/>
          <w:sz w:val="22"/>
          <w:szCs w:val="22"/>
        </w:rPr>
        <w:lastRenderedPageBreak/>
        <w:t>The project also presents important challenges. Customer concerns about privacy, employee resistance, cultural differences between international markets, cybersecurity risks and competing stakeholder priorities could affect the success of the platform. These challenges can be reduced through early consultation, transparent communication, appropriate training and effective conflict management.</w:t>
      </w:r>
    </w:p>
    <w:p w14:paraId="6E038EFE" w14:textId="77777777" w:rsidR="00C335ED" w:rsidRPr="00C335ED" w:rsidRDefault="00C335ED" w:rsidP="00C335ED">
      <w:pPr>
        <w:rPr>
          <w:rFonts w:ascii="Ariel" w:hAnsi="Ariel"/>
          <w:sz w:val="22"/>
          <w:szCs w:val="22"/>
        </w:rPr>
      </w:pPr>
    </w:p>
    <w:p w14:paraId="199194CC" w14:textId="77777777" w:rsidR="00C335ED" w:rsidRPr="00C335ED" w:rsidRDefault="00C335ED" w:rsidP="00C335ED">
      <w:pPr>
        <w:rPr>
          <w:rFonts w:ascii="Ariel" w:hAnsi="Ariel"/>
          <w:sz w:val="22"/>
          <w:szCs w:val="22"/>
        </w:rPr>
      </w:pPr>
      <w:r w:rsidRPr="00C335ED">
        <w:rPr>
          <w:rFonts w:ascii="Ariel" w:hAnsi="Ariel"/>
          <w:sz w:val="22"/>
          <w:szCs w:val="22"/>
        </w:rPr>
        <w:t>Sustainable stakeholder engagement can provide significant benefits for Tesco, including stronger customer relationships, improved innovation, reduced project risks, greater employee acceptance and enhanced corporate reputation. However, these benefits will only be achieved if stakeholder engagement is treated as an ongoing strategic responsibility rather than a one-off project activity.</w:t>
      </w:r>
    </w:p>
    <w:p w14:paraId="01060698" w14:textId="77777777" w:rsidR="00C335ED" w:rsidRPr="00C335ED" w:rsidRDefault="00C335ED" w:rsidP="00C335ED">
      <w:pPr>
        <w:rPr>
          <w:rFonts w:ascii="Ariel" w:hAnsi="Ariel"/>
          <w:sz w:val="22"/>
          <w:szCs w:val="22"/>
        </w:rPr>
      </w:pPr>
    </w:p>
    <w:p w14:paraId="41369086" w14:textId="5F379656" w:rsidR="00281FA0" w:rsidRDefault="00C335ED" w:rsidP="00C335ED">
      <w:pPr>
        <w:rPr>
          <w:rFonts w:ascii="Ariel" w:hAnsi="Ariel"/>
          <w:b/>
          <w:bCs/>
          <w:sz w:val="22"/>
          <w:szCs w:val="22"/>
        </w:rPr>
      </w:pPr>
      <w:r w:rsidRPr="00C335ED">
        <w:rPr>
          <w:rFonts w:ascii="Ariel" w:hAnsi="Ariel"/>
          <w:sz w:val="22"/>
          <w:szCs w:val="22"/>
        </w:rPr>
        <w:t xml:space="preserve">Overall, Tesco should adopt a phased, transparent and stakeholder-centred approach to </w:t>
      </w:r>
      <w:proofErr w:type="spellStart"/>
      <w:r w:rsidRPr="00C335ED">
        <w:rPr>
          <w:rFonts w:ascii="Ariel" w:hAnsi="Ariel"/>
          <w:sz w:val="22"/>
          <w:szCs w:val="22"/>
        </w:rPr>
        <w:t>ConnectPlus</w:t>
      </w:r>
      <w:proofErr w:type="spellEnd"/>
      <w:r w:rsidRPr="00C335ED">
        <w:rPr>
          <w:rFonts w:ascii="Ariel" w:hAnsi="Ariel"/>
          <w:sz w:val="22"/>
          <w:szCs w:val="22"/>
        </w:rPr>
        <w:t xml:space="preserve">. By involving stakeholders throughout the project lifecycle, responding to their concerns and measuring the results of engagement, Tesco can increase the likelihood of successful adoption. This approach will not only support the launch of </w:t>
      </w:r>
      <w:proofErr w:type="spellStart"/>
      <w:r w:rsidRPr="00C335ED">
        <w:rPr>
          <w:rFonts w:ascii="Ariel" w:hAnsi="Ariel"/>
          <w:sz w:val="22"/>
          <w:szCs w:val="22"/>
        </w:rPr>
        <w:t>ConnectPlus</w:t>
      </w:r>
      <w:proofErr w:type="spellEnd"/>
      <w:r w:rsidRPr="00C335ED">
        <w:rPr>
          <w:rFonts w:ascii="Ariel" w:hAnsi="Ariel"/>
          <w:sz w:val="22"/>
          <w:szCs w:val="22"/>
        </w:rPr>
        <w:t xml:space="preserve"> but could also help Tesco build stronger long-term relationships and create sustainable value in an increasingly digital global retail environment.</w:t>
      </w:r>
    </w:p>
    <w:p w14:paraId="45CBC367" w14:textId="77777777" w:rsidR="00281FA0" w:rsidRDefault="00281FA0" w:rsidP="00BF3874">
      <w:pPr>
        <w:rPr>
          <w:rFonts w:ascii="Ariel" w:hAnsi="Ariel"/>
          <w:b/>
          <w:bCs/>
          <w:sz w:val="22"/>
          <w:szCs w:val="22"/>
        </w:rPr>
      </w:pPr>
    </w:p>
    <w:p w14:paraId="5F3AA040" w14:textId="77777777" w:rsidR="00281FA0" w:rsidRPr="00BF3874" w:rsidRDefault="00281FA0" w:rsidP="00163A5D">
      <w:pPr>
        <w:jc w:val="center"/>
        <w:rPr>
          <w:rFonts w:ascii="Ariel" w:hAnsi="Ariel"/>
          <w:sz w:val="22"/>
          <w:szCs w:val="22"/>
        </w:rPr>
      </w:pPr>
    </w:p>
    <w:p w14:paraId="38B9BC43" w14:textId="77777777" w:rsidR="00281FA0" w:rsidRPr="00BF3874" w:rsidRDefault="00281FA0" w:rsidP="00BF3874">
      <w:pPr>
        <w:rPr>
          <w:rFonts w:ascii="Ariel" w:hAnsi="Ariel"/>
          <w:sz w:val="22"/>
          <w:szCs w:val="22"/>
        </w:rPr>
      </w:pPr>
    </w:p>
    <w:p w14:paraId="46C8DBC7" w14:textId="77777777" w:rsidR="00281FA0" w:rsidRDefault="00281FA0" w:rsidP="00163A5D">
      <w:pPr>
        <w:jc w:val="center"/>
        <w:rPr>
          <w:rFonts w:ascii="Ariel" w:hAnsi="Ariel"/>
          <w:b/>
          <w:bCs/>
          <w:sz w:val="22"/>
          <w:szCs w:val="22"/>
        </w:rPr>
      </w:pPr>
    </w:p>
    <w:p w14:paraId="1285CD21" w14:textId="77777777" w:rsidR="00281FA0" w:rsidRDefault="00281FA0" w:rsidP="00163A5D">
      <w:pPr>
        <w:jc w:val="center"/>
        <w:rPr>
          <w:rFonts w:ascii="Ariel" w:hAnsi="Ariel"/>
          <w:b/>
          <w:bCs/>
          <w:sz w:val="22"/>
          <w:szCs w:val="22"/>
        </w:rPr>
      </w:pPr>
    </w:p>
    <w:p w14:paraId="5607C5EB" w14:textId="77777777" w:rsidR="00281FA0" w:rsidRDefault="00281FA0" w:rsidP="00163A5D">
      <w:pPr>
        <w:jc w:val="center"/>
        <w:rPr>
          <w:rFonts w:ascii="Ariel" w:hAnsi="Ariel"/>
          <w:b/>
          <w:bCs/>
          <w:sz w:val="22"/>
          <w:szCs w:val="22"/>
        </w:rPr>
      </w:pPr>
    </w:p>
    <w:p w14:paraId="62AFB6DF" w14:textId="77777777" w:rsidR="00281FA0" w:rsidRDefault="00281FA0" w:rsidP="00163A5D">
      <w:pPr>
        <w:jc w:val="center"/>
        <w:rPr>
          <w:rFonts w:ascii="Ariel" w:hAnsi="Ariel"/>
          <w:b/>
          <w:bCs/>
          <w:sz w:val="22"/>
          <w:szCs w:val="22"/>
        </w:rPr>
      </w:pPr>
    </w:p>
    <w:p w14:paraId="5C4AC11F" w14:textId="77777777" w:rsidR="00281FA0" w:rsidRDefault="00281FA0" w:rsidP="00163A5D">
      <w:pPr>
        <w:jc w:val="center"/>
        <w:rPr>
          <w:rFonts w:ascii="Ariel" w:hAnsi="Ariel"/>
          <w:b/>
          <w:bCs/>
          <w:sz w:val="22"/>
          <w:szCs w:val="22"/>
        </w:rPr>
      </w:pPr>
    </w:p>
    <w:p w14:paraId="32CFDC73" w14:textId="77777777" w:rsidR="00281FA0" w:rsidRDefault="00281FA0" w:rsidP="00163A5D">
      <w:pPr>
        <w:jc w:val="center"/>
        <w:rPr>
          <w:rFonts w:ascii="Ariel" w:hAnsi="Ariel"/>
          <w:b/>
          <w:bCs/>
          <w:sz w:val="22"/>
          <w:szCs w:val="22"/>
        </w:rPr>
      </w:pPr>
    </w:p>
    <w:p w14:paraId="6A0F44BC" w14:textId="77777777" w:rsidR="00281FA0" w:rsidRDefault="00281FA0" w:rsidP="00163A5D">
      <w:pPr>
        <w:jc w:val="center"/>
        <w:rPr>
          <w:rFonts w:ascii="Ariel" w:hAnsi="Ariel"/>
          <w:b/>
          <w:bCs/>
          <w:sz w:val="22"/>
          <w:szCs w:val="22"/>
        </w:rPr>
      </w:pPr>
    </w:p>
    <w:p w14:paraId="582195F8" w14:textId="77777777" w:rsidR="00281FA0" w:rsidRDefault="00281FA0" w:rsidP="00163A5D">
      <w:pPr>
        <w:jc w:val="center"/>
        <w:rPr>
          <w:rFonts w:ascii="Ariel" w:hAnsi="Ariel"/>
          <w:b/>
          <w:bCs/>
          <w:sz w:val="22"/>
          <w:szCs w:val="22"/>
        </w:rPr>
      </w:pPr>
    </w:p>
    <w:p w14:paraId="150F49C1" w14:textId="77777777" w:rsidR="00281FA0" w:rsidRDefault="00281FA0" w:rsidP="00163A5D">
      <w:pPr>
        <w:jc w:val="center"/>
        <w:rPr>
          <w:rFonts w:ascii="Ariel" w:hAnsi="Ariel"/>
          <w:b/>
          <w:bCs/>
          <w:sz w:val="22"/>
          <w:szCs w:val="22"/>
        </w:rPr>
      </w:pPr>
    </w:p>
    <w:p w14:paraId="6EB9126C" w14:textId="77777777" w:rsidR="00281FA0" w:rsidRDefault="00281FA0" w:rsidP="00163A5D">
      <w:pPr>
        <w:jc w:val="center"/>
        <w:rPr>
          <w:rFonts w:ascii="Ariel" w:hAnsi="Ariel"/>
          <w:b/>
          <w:bCs/>
          <w:sz w:val="22"/>
          <w:szCs w:val="22"/>
        </w:rPr>
      </w:pPr>
    </w:p>
    <w:p w14:paraId="488D17F8" w14:textId="77777777" w:rsidR="00281FA0" w:rsidRDefault="00281FA0" w:rsidP="00163A5D">
      <w:pPr>
        <w:jc w:val="center"/>
        <w:rPr>
          <w:rFonts w:ascii="Ariel" w:hAnsi="Ariel"/>
          <w:b/>
          <w:bCs/>
          <w:sz w:val="22"/>
          <w:szCs w:val="22"/>
        </w:rPr>
      </w:pPr>
    </w:p>
    <w:p w14:paraId="340E174C" w14:textId="77777777" w:rsidR="00281FA0" w:rsidRDefault="00281FA0" w:rsidP="00163A5D">
      <w:pPr>
        <w:jc w:val="center"/>
        <w:rPr>
          <w:rFonts w:ascii="Ariel" w:hAnsi="Ariel"/>
          <w:b/>
          <w:bCs/>
          <w:sz w:val="22"/>
          <w:szCs w:val="22"/>
        </w:rPr>
      </w:pPr>
    </w:p>
    <w:p w14:paraId="794D793C" w14:textId="77777777" w:rsidR="00281FA0" w:rsidRDefault="00281FA0" w:rsidP="00163A5D">
      <w:pPr>
        <w:jc w:val="center"/>
        <w:rPr>
          <w:rFonts w:ascii="Ariel" w:hAnsi="Ariel"/>
          <w:b/>
          <w:bCs/>
          <w:sz w:val="22"/>
          <w:szCs w:val="22"/>
        </w:rPr>
      </w:pPr>
    </w:p>
    <w:p w14:paraId="3C141C2A" w14:textId="77777777" w:rsidR="00281FA0" w:rsidRDefault="00281FA0" w:rsidP="00EC1857">
      <w:pPr>
        <w:rPr>
          <w:rFonts w:ascii="Ariel" w:hAnsi="Ariel"/>
          <w:b/>
          <w:bCs/>
          <w:sz w:val="22"/>
          <w:szCs w:val="22"/>
        </w:rPr>
      </w:pPr>
    </w:p>
    <w:p w14:paraId="3C877A9C" w14:textId="1C607924" w:rsidR="00163A5D" w:rsidRDefault="00163A5D" w:rsidP="00163A5D">
      <w:pPr>
        <w:jc w:val="center"/>
        <w:rPr>
          <w:rFonts w:ascii="Ariel" w:hAnsi="Ariel"/>
          <w:b/>
          <w:bCs/>
          <w:sz w:val="22"/>
          <w:szCs w:val="22"/>
        </w:rPr>
      </w:pPr>
      <w:r>
        <w:rPr>
          <w:rFonts w:ascii="Ariel" w:hAnsi="Ariel"/>
          <w:b/>
          <w:bCs/>
          <w:sz w:val="22"/>
          <w:szCs w:val="22"/>
        </w:rPr>
        <w:lastRenderedPageBreak/>
        <w:t>Executive summary</w:t>
      </w:r>
    </w:p>
    <w:p w14:paraId="5DC1A533" w14:textId="77777777" w:rsidR="005A6364" w:rsidRDefault="005A6364" w:rsidP="00163A5D">
      <w:pPr>
        <w:jc w:val="center"/>
        <w:rPr>
          <w:rFonts w:ascii="Ariel" w:hAnsi="Ariel"/>
          <w:b/>
          <w:bCs/>
          <w:sz w:val="22"/>
          <w:szCs w:val="22"/>
        </w:rPr>
      </w:pPr>
    </w:p>
    <w:p w14:paraId="55D63F4E" w14:textId="77777777" w:rsidR="005A6364" w:rsidRPr="005A6364" w:rsidRDefault="005A6364" w:rsidP="005A6364">
      <w:pPr>
        <w:rPr>
          <w:rFonts w:ascii="Ariel" w:hAnsi="Ariel"/>
          <w:sz w:val="22"/>
          <w:szCs w:val="22"/>
        </w:rPr>
      </w:pPr>
      <w:r w:rsidRPr="005A6364">
        <w:rPr>
          <w:rFonts w:ascii="Ariel" w:hAnsi="Ariel"/>
          <w:sz w:val="22"/>
          <w:szCs w:val="22"/>
        </w:rPr>
        <w:t xml:space="preserve">This report examines the importance of stakeholder engagement in the successful development and international launch of </w:t>
      </w:r>
      <w:proofErr w:type="spellStart"/>
      <w:r w:rsidRPr="005A6364">
        <w:rPr>
          <w:rFonts w:ascii="Ariel" w:hAnsi="Ariel"/>
          <w:sz w:val="22"/>
          <w:szCs w:val="22"/>
        </w:rPr>
        <w:t>ConnectPlus</w:t>
      </w:r>
      <w:proofErr w:type="spellEnd"/>
      <w:r w:rsidRPr="005A6364">
        <w:rPr>
          <w:rFonts w:ascii="Ariel" w:hAnsi="Ariel"/>
          <w:sz w:val="22"/>
          <w:szCs w:val="22"/>
        </w:rPr>
        <w:t>, an AI-powered loyalty and engagement platform proposed by Tesco PLC. The platform aims to improve customer experience through personalised recommendations, digital rewards and data-driven insights.</w:t>
      </w:r>
    </w:p>
    <w:p w14:paraId="17476D54" w14:textId="77777777" w:rsidR="005A6364" w:rsidRPr="005A6364" w:rsidRDefault="005A6364" w:rsidP="005A6364">
      <w:pPr>
        <w:rPr>
          <w:rFonts w:ascii="Ariel" w:hAnsi="Ariel"/>
          <w:sz w:val="22"/>
          <w:szCs w:val="22"/>
        </w:rPr>
      </w:pPr>
    </w:p>
    <w:p w14:paraId="2A39E8C3" w14:textId="77777777" w:rsidR="005A6364" w:rsidRPr="005A6364" w:rsidRDefault="005A6364" w:rsidP="005A6364">
      <w:pPr>
        <w:rPr>
          <w:rFonts w:ascii="Ariel" w:hAnsi="Ariel"/>
          <w:sz w:val="22"/>
          <w:szCs w:val="22"/>
        </w:rPr>
      </w:pPr>
      <w:r w:rsidRPr="005A6364">
        <w:rPr>
          <w:rFonts w:ascii="Ariel" w:hAnsi="Ariel"/>
          <w:sz w:val="22"/>
          <w:szCs w:val="22"/>
        </w:rPr>
        <w:t>The report identifies key internal and external stakeholders and uses stakeholder management frameworks to assess their influence, interests and responsibilities. It also considers engagement methods such as communication, consultation, collaboration and conflict management to build trust and support successful project delivery.</w:t>
      </w:r>
    </w:p>
    <w:p w14:paraId="0AA351FE" w14:textId="77777777" w:rsidR="005A6364" w:rsidRPr="005A6364" w:rsidRDefault="005A6364" w:rsidP="005A6364">
      <w:pPr>
        <w:rPr>
          <w:rFonts w:ascii="Ariel" w:hAnsi="Ariel"/>
          <w:sz w:val="22"/>
          <w:szCs w:val="22"/>
        </w:rPr>
      </w:pPr>
    </w:p>
    <w:p w14:paraId="2C63EC14" w14:textId="368D25E3" w:rsidR="005A6364" w:rsidRDefault="005A6364" w:rsidP="005A6364">
      <w:pPr>
        <w:rPr>
          <w:rFonts w:ascii="Ariel" w:hAnsi="Ariel"/>
          <w:sz w:val="22"/>
          <w:szCs w:val="22"/>
        </w:rPr>
      </w:pPr>
      <w:r w:rsidRPr="005A6364">
        <w:rPr>
          <w:rFonts w:ascii="Ariel" w:hAnsi="Ariel"/>
          <w:sz w:val="22"/>
          <w:szCs w:val="22"/>
        </w:rPr>
        <w:t>The report evaluates the benefits and challenges of sustainable stakeholder engagement, including customer privacy, AI transparency, regulatory compliance and organisational reputation. It concludes that effective stakeholder management can strengthen customer loyalty, reduce project risks and support Tesco's long-term business performance.</w:t>
      </w:r>
    </w:p>
    <w:p w14:paraId="3EC2517E" w14:textId="77777777" w:rsidR="005A6364" w:rsidRDefault="005A6364" w:rsidP="005A6364">
      <w:pPr>
        <w:rPr>
          <w:rFonts w:ascii="Ariel" w:hAnsi="Ariel"/>
          <w:sz w:val="22"/>
          <w:szCs w:val="22"/>
        </w:rPr>
      </w:pPr>
    </w:p>
    <w:p w14:paraId="58E84864" w14:textId="77777777" w:rsidR="005A6364" w:rsidRDefault="005A6364" w:rsidP="005A6364">
      <w:pPr>
        <w:rPr>
          <w:rFonts w:ascii="Ariel" w:hAnsi="Ariel"/>
          <w:sz w:val="22"/>
          <w:szCs w:val="22"/>
        </w:rPr>
      </w:pPr>
    </w:p>
    <w:p w14:paraId="1E0B94CA" w14:textId="77777777" w:rsidR="005A6364" w:rsidRDefault="005A6364" w:rsidP="005A6364">
      <w:pPr>
        <w:rPr>
          <w:rFonts w:ascii="Ariel" w:hAnsi="Ariel"/>
          <w:sz w:val="22"/>
          <w:szCs w:val="22"/>
        </w:rPr>
      </w:pPr>
    </w:p>
    <w:p w14:paraId="6C1CFCC3" w14:textId="77777777" w:rsidR="005A6364" w:rsidRDefault="005A6364" w:rsidP="005A6364">
      <w:pPr>
        <w:rPr>
          <w:rFonts w:ascii="Ariel" w:hAnsi="Ariel"/>
          <w:sz w:val="22"/>
          <w:szCs w:val="22"/>
        </w:rPr>
      </w:pPr>
    </w:p>
    <w:p w14:paraId="06FFF2E8" w14:textId="77777777" w:rsidR="005A6364" w:rsidRDefault="005A6364" w:rsidP="005A6364">
      <w:pPr>
        <w:rPr>
          <w:rFonts w:ascii="Ariel" w:hAnsi="Ariel"/>
          <w:sz w:val="22"/>
          <w:szCs w:val="22"/>
        </w:rPr>
      </w:pPr>
    </w:p>
    <w:p w14:paraId="0AC7F49B" w14:textId="77777777" w:rsidR="005A6364" w:rsidRDefault="005A6364" w:rsidP="005A6364">
      <w:pPr>
        <w:rPr>
          <w:rFonts w:ascii="Ariel" w:hAnsi="Ariel"/>
          <w:sz w:val="22"/>
          <w:szCs w:val="22"/>
        </w:rPr>
      </w:pPr>
    </w:p>
    <w:p w14:paraId="71CD180E" w14:textId="77777777" w:rsidR="005A6364" w:rsidRDefault="005A6364" w:rsidP="005A6364">
      <w:pPr>
        <w:rPr>
          <w:rFonts w:ascii="Ariel" w:hAnsi="Ariel"/>
          <w:sz w:val="22"/>
          <w:szCs w:val="22"/>
        </w:rPr>
      </w:pPr>
    </w:p>
    <w:p w14:paraId="587A4788" w14:textId="77777777" w:rsidR="005A6364" w:rsidRDefault="005A6364" w:rsidP="005A6364">
      <w:pPr>
        <w:rPr>
          <w:rFonts w:ascii="Ariel" w:hAnsi="Ariel"/>
          <w:sz w:val="22"/>
          <w:szCs w:val="22"/>
        </w:rPr>
      </w:pPr>
    </w:p>
    <w:p w14:paraId="1BE195DD" w14:textId="77777777" w:rsidR="005A6364" w:rsidRDefault="005A6364" w:rsidP="005A6364">
      <w:pPr>
        <w:rPr>
          <w:rFonts w:ascii="Ariel" w:hAnsi="Ariel"/>
          <w:sz w:val="22"/>
          <w:szCs w:val="22"/>
        </w:rPr>
      </w:pPr>
    </w:p>
    <w:p w14:paraId="6435BA84" w14:textId="77777777" w:rsidR="005A6364" w:rsidRDefault="005A6364" w:rsidP="005A6364">
      <w:pPr>
        <w:rPr>
          <w:rFonts w:ascii="Ariel" w:hAnsi="Ariel"/>
          <w:sz w:val="22"/>
          <w:szCs w:val="22"/>
        </w:rPr>
      </w:pPr>
    </w:p>
    <w:p w14:paraId="6EB44A2A" w14:textId="77777777" w:rsidR="005A6364" w:rsidRDefault="005A6364" w:rsidP="005A6364">
      <w:pPr>
        <w:rPr>
          <w:rFonts w:ascii="Ariel" w:hAnsi="Ariel"/>
          <w:sz w:val="22"/>
          <w:szCs w:val="22"/>
        </w:rPr>
      </w:pPr>
    </w:p>
    <w:p w14:paraId="05C14FAD" w14:textId="77777777" w:rsidR="005A6364" w:rsidRDefault="005A6364" w:rsidP="005A6364">
      <w:pPr>
        <w:rPr>
          <w:rFonts w:ascii="Ariel" w:hAnsi="Ariel"/>
          <w:sz w:val="22"/>
          <w:szCs w:val="22"/>
        </w:rPr>
      </w:pPr>
    </w:p>
    <w:p w14:paraId="6165C40A" w14:textId="77777777" w:rsidR="005A6364" w:rsidRDefault="005A6364" w:rsidP="005A6364">
      <w:pPr>
        <w:rPr>
          <w:rFonts w:ascii="Ariel" w:hAnsi="Ariel"/>
          <w:sz w:val="22"/>
          <w:szCs w:val="22"/>
        </w:rPr>
      </w:pPr>
    </w:p>
    <w:p w14:paraId="673A4BB9" w14:textId="77777777" w:rsidR="005A6364" w:rsidRDefault="005A6364" w:rsidP="005A6364">
      <w:pPr>
        <w:rPr>
          <w:rFonts w:ascii="Ariel" w:hAnsi="Ariel"/>
          <w:sz w:val="22"/>
          <w:szCs w:val="22"/>
        </w:rPr>
      </w:pPr>
    </w:p>
    <w:p w14:paraId="0B1DB863" w14:textId="77777777" w:rsidR="005A6364" w:rsidRDefault="005A6364" w:rsidP="005A6364">
      <w:pPr>
        <w:rPr>
          <w:rFonts w:ascii="Ariel" w:hAnsi="Ariel"/>
          <w:sz w:val="22"/>
          <w:szCs w:val="22"/>
        </w:rPr>
      </w:pPr>
    </w:p>
    <w:p w14:paraId="7D939E5E" w14:textId="77777777" w:rsidR="005A6364" w:rsidRDefault="005A6364" w:rsidP="005A6364">
      <w:pPr>
        <w:rPr>
          <w:rFonts w:ascii="Ariel" w:hAnsi="Ariel"/>
          <w:sz w:val="22"/>
          <w:szCs w:val="22"/>
        </w:rPr>
      </w:pPr>
    </w:p>
    <w:p w14:paraId="6D07D9CA" w14:textId="77777777" w:rsidR="005A6364" w:rsidRPr="005A6364" w:rsidRDefault="005A6364" w:rsidP="005A6364">
      <w:pPr>
        <w:rPr>
          <w:rFonts w:ascii="Ariel" w:hAnsi="Ariel"/>
          <w:sz w:val="22"/>
          <w:szCs w:val="22"/>
        </w:rPr>
      </w:pPr>
    </w:p>
    <w:p w14:paraId="347784DF" w14:textId="77777777" w:rsidR="00163A5D" w:rsidRDefault="00163A5D" w:rsidP="00163A5D">
      <w:pPr>
        <w:rPr>
          <w:rFonts w:ascii="Ariel" w:hAnsi="Ariel"/>
          <w:b/>
          <w:bCs/>
          <w:sz w:val="22"/>
          <w:szCs w:val="22"/>
        </w:rPr>
      </w:pPr>
    </w:p>
    <w:p w14:paraId="2A684B54" w14:textId="6D08A590" w:rsidR="00AF189B" w:rsidRDefault="003F526B" w:rsidP="003F526B">
      <w:pPr>
        <w:jc w:val="center"/>
        <w:rPr>
          <w:rFonts w:ascii="Ariel" w:hAnsi="Ariel"/>
          <w:b/>
          <w:bCs/>
          <w:sz w:val="22"/>
          <w:szCs w:val="22"/>
          <w:u w:val="single"/>
        </w:rPr>
      </w:pPr>
      <w:r>
        <w:rPr>
          <w:rFonts w:ascii="Ariel" w:hAnsi="Ariel"/>
          <w:b/>
          <w:bCs/>
          <w:sz w:val="22"/>
          <w:szCs w:val="22"/>
          <w:u w:val="single"/>
        </w:rPr>
        <w:lastRenderedPageBreak/>
        <w:t>Ref</w:t>
      </w:r>
      <w:r w:rsidR="003574F0">
        <w:rPr>
          <w:rFonts w:ascii="Ariel" w:hAnsi="Ariel"/>
          <w:b/>
          <w:bCs/>
          <w:sz w:val="22"/>
          <w:szCs w:val="22"/>
          <w:u w:val="single"/>
        </w:rPr>
        <w:t xml:space="preserve">erences </w:t>
      </w:r>
    </w:p>
    <w:p w14:paraId="3074CBD5" w14:textId="77777777" w:rsidR="00D515E5" w:rsidRPr="00D515E5" w:rsidRDefault="00BE66D3" w:rsidP="00D515E5">
      <w:pPr>
        <w:rPr>
          <w:rFonts w:ascii="Ariel" w:hAnsi="Ariel"/>
          <w:sz w:val="22"/>
          <w:szCs w:val="22"/>
        </w:rPr>
      </w:pPr>
      <w:r>
        <w:rPr>
          <w:rFonts w:ascii="Ariel" w:hAnsi="Ariel"/>
          <w:sz w:val="22"/>
          <w:szCs w:val="22"/>
        </w:rPr>
        <w:t xml:space="preserve"> </w:t>
      </w:r>
      <w:r w:rsidR="00D515E5" w:rsidRPr="00D515E5">
        <w:rPr>
          <w:rFonts w:ascii="Ariel" w:hAnsi="Ariel"/>
          <w:sz w:val="22"/>
          <w:szCs w:val="22"/>
        </w:rPr>
        <w:t xml:space="preserve">Christopher, M., Payne, A. and Ballantyne, D. (2013) Relationship marketing: Creating stakeholder value. 3rd </w:t>
      </w:r>
      <w:proofErr w:type="spellStart"/>
      <w:r w:rsidR="00D515E5" w:rsidRPr="00D515E5">
        <w:rPr>
          <w:rFonts w:ascii="Ariel" w:hAnsi="Ariel"/>
          <w:sz w:val="22"/>
          <w:szCs w:val="22"/>
        </w:rPr>
        <w:t>edn</w:t>
      </w:r>
      <w:proofErr w:type="spellEnd"/>
      <w:r w:rsidR="00D515E5" w:rsidRPr="00D515E5">
        <w:rPr>
          <w:rFonts w:ascii="Ariel" w:hAnsi="Ariel"/>
          <w:sz w:val="22"/>
          <w:szCs w:val="22"/>
        </w:rPr>
        <w:t>. Oxford: Butterworth-Heinemann.</w:t>
      </w:r>
    </w:p>
    <w:p w14:paraId="0BBC69A9" w14:textId="77777777" w:rsidR="00D515E5" w:rsidRPr="00D515E5" w:rsidRDefault="00D515E5" w:rsidP="00D515E5">
      <w:pPr>
        <w:rPr>
          <w:rFonts w:ascii="Ariel" w:hAnsi="Ariel"/>
          <w:sz w:val="22"/>
          <w:szCs w:val="22"/>
        </w:rPr>
      </w:pPr>
    </w:p>
    <w:p w14:paraId="562E27DC" w14:textId="77777777" w:rsidR="00D515E5" w:rsidRPr="00D515E5" w:rsidRDefault="00D515E5" w:rsidP="00D515E5">
      <w:pPr>
        <w:rPr>
          <w:rFonts w:ascii="Ariel" w:hAnsi="Ariel"/>
          <w:sz w:val="22"/>
          <w:szCs w:val="22"/>
        </w:rPr>
      </w:pPr>
      <w:r w:rsidRPr="00D515E5">
        <w:rPr>
          <w:rFonts w:ascii="Ariel" w:hAnsi="Ariel"/>
          <w:sz w:val="22"/>
          <w:szCs w:val="22"/>
        </w:rPr>
        <w:t>Freeman, R.E. (1984) Strategic management: A stakeholder approach. Boston: Pitman.</w:t>
      </w:r>
    </w:p>
    <w:p w14:paraId="43BC129A" w14:textId="77777777" w:rsidR="00D515E5" w:rsidRPr="00D515E5" w:rsidRDefault="00D515E5" w:rsidP="00D515E5">
      <w:pPr>
        <w:rPr>
          <w:rFonts w:ascii="Ariel" w:hAnsi="Ariel"/>
          <w:sz w:val="22"/>
          <w:szCs w:val="22"/>
        </w:rPr>
      </w:pPr>
    </w:p>
    <w:p w14:paraId="212280DA" w14:textId="77777777" w:rsidR="00D515E5" w:rsidRPr="00D515E5" w:rsidRDefault="00D515E5" w:rsidP="00D515E5">
      <w:pPr>
        <w:rPr>
          <w:rFonts w:ascii="Ariel" w:hAnsi="Ariel"/>
          <w:sz w:val="22"/>
          <w:szCs w:val="22"/>
        </w:rPr>
      </w:pPr>
      <w:r w:rsidRPr="00D515E5">
        <w:rPr>
          <w:rFonts w:ascii="Ariel" w:hAnsi="Ariel"/>
          <w:sz w:val="22"/>
          <w:szCs w:val="22"/>
        </w:rPr>
        <w:t>Kotter, J.P. (1996) Leading change. Boston: Harvard Business School Press.</w:t>
      </w:r>
    </w:p>
    <w:p w14:paraId="43B5FC0B" w14:textId="77777777" w:rsidR="00D515E5" w:rsidRPr="00D515E5" w:rsidRDefault="00D515E5" w:rsidP="00D515E5">
      <w:pPr>
        <w:rPr>
          <w:rFonts w:ascii="Ariel" w:hAnsi="Ariel"/>
          <w:sz w:val="22"/>
          <w:szCs w:val="22"/>
        </w:rPr>
      </w:pPr>
    </w:p>
    <w:p w14:paraId="39312F00" w14:textId="54467BF5" w:rsidR="00A92DC4" w:rsidRDefault="00D515E5" w:rsidP="00D515E5">
      <w:pPr>
        <w:rPr>
          <w:rFonts w:ascii="Ariel" w:hAnsi="Ariel"/>
          <w:sz w:val="22"/>
          <w:szCs w:val="22"/>
        </w:rPr>
      </w:pPr>
      <w:r w:rsidRPr="00D515E5">
        <w:rPr>
          <w:rFonts w:ascii="Ariel" w:hAnsi="Ariel"/>
          <w:sz w:val="22"/>
          <w:szCs w:val="22"/>
        </w:rPr>
        <w:t>Mendelow, A.L. (1991) ‘Environmental scanning: The impact of the stakeholder</w:t>
      </w:r>
      <w:r w:rsidR="00A53BAE">
        <w:rPr>
          <w:rFonts w:ascii="Ariel" w:hAnsi="Ariel"/>
          <w:sz w:val="22"/>
          <w:szCs w:val="22"/>
        </w:rPr>
        <w:t xml:space="preserve"> </w:t>
      </w:r>
      <w:r w:rsidR="00A53BAE" w:rsidRPr="00A53BAE">
        <w:rPr>
          <w:rFonts w:ascii="Ariel" w:hAnsi="Ariel"/>
          <w:sz w:val="22"/>
          <w:szCs w:val="22"/>
        </w:rPr>
        <w:t>concept’, in Proceedings of the Second International Conference on Information Systems. Cambridge, MA, pp. 407–418.</w:t>
      </w:r>
    </w:p>
    <w:p w14:paraId="53B3909C" w14:textId="46C7C826" w:rsidR="00A53BAE" w:rsidRDefault="00A53BAE" w:rsidP="00D515E5">
      <w:pPr>
        <w:rPr>
          <w:rFonts w:ascii="Ariel" w:hAnsi="Ariel"/>
          <w:sz w:val="22"/>
          <w:szCs w:val="22"/>
        </w:rPr>
      </w:pPr>
      <w:r w:rsidRPr="00A53BAE">
        <w:rPr>
          <w:rFonts w:ascii="Ariel" w:hAnsi="Ariel"/>
          <w:sz w:val="22"/>
          <w:szCs w:val="22"/>
        </w:rPr>
        <w:t>Tesco PLC (2026) Annual report and financial statements 2026. Welwyn Garden City: Tesco PLC.</w:t>
      </w:r>
    </w:p>
    <w:p w14:paraId="1D15E8DB" w14:textId="77777777" w:rsidR="00E72318" w:rsidRDefault="00E72318" w:rsidP="00D515E5">
      <w:pPr>
        <w:rPr>
          <w:rFonts w:ascii="Ariel" w:hAnsi="Ariel"/>
          <w:sz w:val="22"/>
          <w:szCs w:val="22"/>
        </w:rPr>
      </w:pPr>
    </w:p>
    <w:p w14:paraId="5AB4B584" w14:textId="0D63CCBD" w:rsidR="00E72318" w:rsidRPr="00A92DC4" w:rsidRDefault="00E72318" w:rsidP="00D515E5">
      <w:pPr>
        <w:rPr>
          <w:rFonts w:ascii="Ariel" w:hAnsi="Ariel"/>
          <w:sz w:val="22"/>
          <w:szCs w:val="22"/>
        </w:rPr>
      </w:pPr>
      <w:r w:rsidRPr="00E72318">
        <w:rPr>
          <w:rFonts w:ascii="Ariel" w:hAnsi="Ariel"/>
          <w:sz w:val="22"/>
          <w:szCs w:val="22"/>
        </w:rPr>
        <w:t>International Organization for Standardization (2010) ISO 26000: Guidance on social responsibility. Geneva: International Organization for Standardization.</w:t>
      </w:r>
    </w:p>
    <w:sectPr w:rsidR="00E72318" w:rsidRPr="00A92D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7F7996"/>
    <w:multiLevelType w:val="hybridMultilevel"/>
    <w:tmpl w:val="DF52016C"/>
    <w:lvl w:ilvl="0" w:tplc="0809000F">
      <w:start w:val="1"/>
      <w:numFmt w:val="decimal"/>
      <w:lvlText w:val="%1."/>
      <w:lvlJc w:val="left"/>
      <w:pPr>
        <w:ind w:left="3600" w:hanging="360"/>
      </w:pPr>
      <w:rPr>
        <w:rFont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2094547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122"/>
    <w:rsid w:val="0000473B"/>
    <w:rsid w:val="00046035"/>
    <w:rsid w:val="000473C6"/>
    <w:rsid w:val="00051F99"/>
    <w:rsid w:val="00064475"/>
    <w:rsid w:val="00067557"/>
    <w:rsid w:val="00075C61"/>
    <w:rsid w:val="00080A66"/>
    <w:rsid w:val="000810EE"/>
    <w:rsid w:val="00081B17"/>
    <w:rsid w:val="00093439"/>
    <w:rsid w:val="000A3051"/>
    <w:rsid w:val="000C125F"/>
    <w:rsid w:val="000C52DD"/>
    <w:rsid w:val="000C770E"/>
    <w:rsid w:val="00104FCA"/>
    <w:rsid w:val="00106E1E"/>
    <w:rsid w:val="00107BAA"/>
    <w:rsid w:val="00110261"/>
    <w:rsid w:val="00124010"/>
    <w:rsid w:val="001304AF"/>
    <w:rsid w:val="00163A5D"/>
    <w:rsid w:val="00171FDA"/>
    <w:rsid w:val="001807B7"/>
    <w:rsid w:val="001850F8"/>
    <w:rsid w:val="00190260"/>
    <w:rsid w:val="001A7D71"/>
    <w:rsid w:val="001C5770"/>
    <w:rsid w:val="001E643E"/>
    <w:rsid w:val="001F354F"/>
    <w:rsid w:val="001F65E9"/>
    <w:rsid w:val="0020044B"/>
    <w:rsid w:val="00201051"/>
    <w:rsid w:val="002023FA"/>
    <w:rsid w:val="00211E72"/>
    <w:rsid w:val="00221D46"/>
    <w:rsid w:val="00235D45"/>
    <w:rsid w:val="00242947"/>
    <w:rsid w:val="00252BA7"/>
    <w:rsid w:val="002620B5"/>
    <w:rsid w:val="00263794"/>
    <w:rsid w:val="00281FA0"/>
    <w:rsid w:val="0028493E"/>
    <w:rsid w:val="00284F0A"/>
    <w:rsid w:val="00296E70"/>
    <w:rsid w:val="002C7B35"/>
    <w:rsid w:val="002D0755"/>
    <w:rsid w:val="002D196A"/>
    <w:rsid w:val="003022CD"/>
    <w:rsid w:val="003444F8"/>
    <w:rsid w:val="00347343"/>
    <w:rsid w:val="00347CB3"/>
    <w:rsid w:val="003574F0"/>
    <w:rsid w:val="00363EB2"/>
    <w:rsid w:val="00370D4B"/>
    <w:rsid w:val="003738EF"/>
    <w:rsid w:val="0037578F"/>
    <w:rsid w:val="00377BFE"/>
    <w:rsid w:val="00382A7B"/>
    <w:rsid w:val="00386E4E"/>
    <w:rsid w:val="003B1DCD"/>
    <w:rsid w:val="003B777F"/>
    <w:rsid w:val="003C4474"/>
    <w:rsid w:val="003C57F6"/>
    <w:rsid w:val="003C737B"/>
    <w:rsid w:val="003E1853"/>
    <w:rsid w:val="003F526B"/>
    <w:rsid w:val="00401AB3"/>
    <w:rsid w:val="00405843"/>
    <w:rsid w:val="00411FEF"/>
    <w:rsid w:val="00421778"/>
    <w:rsid w:val="00422D6D"/>
    <w:rsid w:val="00436B6A"/>
    <w:rsid w:val="004428C3"/>
    <w:rsid w:val="00453FBA"/>
    <w:rsid w:val="00454444"/>
    <w:rsid w:val="00455FC6"/>
    <w:rsid w:val="00472CBF"/>
    <w:rsid w:val="004865D4"/>
    <w:rsid w:val="00492DE0"/>
    <w:rsid w:val="004A23C7"/>
    <w:rsid w:val="004A26C8"/>
    <w:rsid w:val="004B4735"/>
    <w:rsid w:val="005249A0"/>
    <w:rsid w:val="0057566B"/>
    <w:rsid w:val="00577373"/>
    <w:rsid w:val="0057767A"/>
    <w:rsid w:val="0059072E"/>
    <w:rsid w:val="005938D6"/>
    <w:rsid w:val="005A6364"/>
    <w:rsid w:val="005B3D1C"/>
    <w:rsid w:val="005C2275"/>
    <w:rsid w:val="005C6122"/>
    <w:rsid w:val="005D5640"/>
    <w:rsid w:val="006016E5"/>
    <w:rsid w:val="0061154E"/>
    <w:rsid w:val="00627993"/>
    <w:rsid w:val="00627B16"/>
    <w:rsid w:val="00640B02"/>
    <w:rsid w:val="00660314"/>
    <w:rsid w:val="0066304D"/>
    <w:rsid w:val="00666C1C"/>
    <w:rsid w:val="006721FE"/>
    <w:rsid w:val="006978D9"/>
    <w:rsid w:val="006B7A3B"/>
    <w:rsid w:val="006C0D33"/>
    <w:rsid w:val="006F5E4B"/>
    <w:rsid w:val="00707007"/>
    <w:rsid w:val="00712C4E"/>
    <w:rsid w:val="0073096C"/>
    <w:rsid w:val="00736F94"/>
    <w:rsid w:val="00737B12"/>
    <w:rsid w:val="00742513"/>
    <w:rsid w:val="0074564E"/>
    <w:rsid w:val="00755B36"/>
    <w:rsid w:val="00761A2F"/>
    <w:rsid w:val="00781122"/>
    <w:rsid w:val="00787A55"/>
    <w:rsid w:val="007938CE"/>
    <w:rsid w:val="00794A05"/>
    <w:rsid w:val="007A6B46"/>
    <w:rsid w:val="007D3496"/>
    <w:rsid w:val="007E541C"/>
    <w:rsid w:val="00804C82"/>
    <w:rsid w:val="0080509C"/>
    <w:rsid w:val="00815C54"/>
    <w:rsid w:val="0083567A"/>
    <w:rsid w:val="00853066"/>
    <w:rsid w:val="00887A2B"/>
    <w:rsid w:val="00891176"/>
    <w:rsid w:val="008A5EB7"/>
    <w:rsid w:val="008C0BBE"/>
    <w:rsid w:val="008E344E"/>
    <w:rsid w:val="008E7FE2"/>
    <w:rsid w:val="008F341F"/>
    <w:rsid w:val="008F4FBD"/>
    <w:rsid w:val="009037B0"/>
    <w:rsid w:val="00906B9A"/>
    <w:rsid w:val="00915490"/>
    <w:rsid w:val="00920BF9"/>
    <w:rsid w:val="009402FE"/>
    <w:rsid w:val="00942B3A"/>
    <w:rsid w:val="009444D9"/>
    <w:rsid w:val="00950A40"/>
    <w:rsid w:val="00951AD0"/>
    <w:rsid w:val="009826DB"/>
    <w:rsid w:val="0099790B"/>
    <w:rsid w:val="009C3129"/>
    <w:rsid w:val="009C5148"/>
    <w:rsid w:val="009D39D7"/>
    <w:rsid w:val="009F3D31"/>
    <w:rsid w:val="009F6793"/>
    <w:rsid w:val="00A01AF7"/>
    <w:rsid w:val="00A1203D"/>
    <w:rsid w:val="00A16FD0"/>
    <w:rsid w:val="00A236D1"/>
    <w:rsid w:val="00A34CFA"/>
    <w:rsid w:val="00A44319"/>
    <w:rsid w:val="00A53BAE"/>
    <w:rsid w:val="00A709B4"/>
    <w:rsid w:val="00A92DC4"/>
    <w:rsid w:val="00AA2C2D"/>
    <w:rsid w:val="00AB6FEC"/>
    <w:rsid w:val="00AC4D12"/>
    <w:rsid w:val="00AD01AE"/>
    <w:rsid w:val="00AD0EF6"/>
    <w:rsid w:val="00AE3713"/>
    <w:rsid w:val="00AF10B7"/>
    <w:rsid w:val="00AF189B"/>
    <w:rsid w:val="00B016AF"/>
    <w:rsid w:val="00B037B1"/>
    <w:rsid w:val="00B05842"/>
    <w:rsid w:val="00B17DA8"/>
    <w:rsid w:val="00B23D49"/>
    <w:rsid w:val="00B57E6C"/>
    <w:rsid w:val="00B63691"/>
    <w:rsid w:val="00B63D86"/>
    <w:rsid w:val="00B65774"/>
    <w:rsid w:val="00B83339"/>
    <w:rsid w:val="00B92568"/>
    <w:rsid w:val="00B93D3A"/>
    <w:rsid w:val="00BE66D3"/>
    <w:rsid w:val="00BF3874"/>
    <w:rsid w:val="00C171C0"/>
    <w:rsid w:val="00C250F4"/>
    <w:rsid w:val="00C335ED"/>
    <w:rsid w:val="00C4600C"/>
    <w:rsid w:val="00C54A94"/>
    <w:rsid w:val="00C610DA"/>
    <w:rsid w:val="00C63A6E"/>
    <w:rsid w:val="00CA046F"/>
    <w:rsid w:val="00CA112C"/>
    <w:rsid w:val="00CA5A33"/>
    <w:rsid w:val="00CC02F5"/>
    <w:rsid w:val="00D20AA7"/>
    <w:rsid w:val="00D30F15"/>
    <w:rsid w:val="00D33279"/>
    <w:rsid w:val="00D412C9"/>
    <w:rsid w:val="00D515E5"/>
    <w:rsid w:val="00D540FD"/>
    <w:rsid w:val="00D77305"/>
    <w:rsid w:val="00D84C23"/>
    <w:rsid w:val="00D92435"/>
    <w:rsid w:val="00DC2DE9"/>
    <w:rsid w:val="00DF33E6"/>
    <w:rsid w:val="00E04C62"/>
    <w:rsid w:val="00E04D23"/>
    <w:rsid w:val="00E14EAC"/>
    <w:rsid w:val="00E42B55"/>
    <w:rsid w:val="00E5516B"/>
    <w:rsid w:val="00E67C30"/>
    <w:rsid w:val="00E72318"/>
    <w:rsid w:val="00E84DC8"/>
    <w:rsid w:val="00EB78D2"/>
    <w:rsid w:val="00EC1857"/>
    <w:rsid w:val="00EC4ADD"/>
    <w:rsid w:val="00ED3462"/>
    <w:rsid w:val="00ED47BA"/>
    <w:rsid w:val="00ED493E"/>
    <w:rsid w:val="00EF72B7"/>
    <w:rsid w:val="00F465B3"/>
    <w:rsid w:val="00F63082"/>
    <w:rsid w:val="00F7251F"/>
    <w:rsid w:val="00F7612E"/>
    <w:rsid w:val="00F91657"/>
    <w:rsid w:val="00F92663"/>
    <w:rsid w:val="00FB305C"/>
    <w:rsid w:val="00FB7426"/>
    <w:rsid w:val="00FC41DC"/>
    <w:rsid w:val="00FC5D0E"/>
    <w:rsid w:val="00FD1BA3"/>
    <w:rsid w:val="00FE0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7428E"/>
  <w15:chartTrackingRefBased/>
  <w15:docId w15:val="{8B5E397E-445E-4AE7-AC60-0C73DF718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A5D"/>
  </w:style>
  <w:style w:type="paragraph" w:styleId="Heading1">
    <w:name w:val="heading 1"/>
    <w:basedOn w:val="Normal"/>
    <w:next w:val="Normal"/>
    <w:link w:val="Heading1Char"/>
    <w:uiPriority w:val="9"/>
    <w:qFormat/>
    <w:rsid w:val="00781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1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1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1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1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122"/>
    <w:rPr>
      <w:rFonts w:eastAsiaTheme="majorEastAsia" w:cstheme="majorBidi"/>
      <w:color w:val="272727" w:themeColor="text1" w:themeTint="D8"/>
    </w:rPr>
  </w:style>
  <w:style w:type="paragraph" w:styleId="Title">
    <w:name w:val="Title"/>
    <w:basedOn w:val="Normal"/>
    <w:next w:val="Normal"/>
    <w:link w:val="TitleChar"/>
    <w:uiPriority w:val="10"/>
    <w:qFormat/>
    <w:rsid w:val="007811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1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122"/>
    <w:pPr>
      <w:spacing w:before="160"/>
      <w:jc w:val="center"/>
    </w:pPr>
    <w:rPr>
      <w:i/>
      <w:iCs/>
      <w:color w:val="404040" w:themeColor="text1" w:themeTint="BF"/>
    </w:rPr>
  </w:style>
  <w:style w:type="character" w:customStyle="1" w:styleId="QuoteChar">
    <w:name w:val="Quote Char"/>
    <w:basedOn w:val="DefaultParagraphFont"/>
    <w:link w:val="Quote"/>
    <w:uiPriority w:val="29"/>
    <w:rsid w:val="00781122"/>
    <w:rPr>
      <w:i/>
      <w:iCs/>
      <w:color w:val="404040" w:themeColor="text1" w:themeTint="BF"/>
    </w:rPr>
  </w:style>
  <w:style w:type="paragraph" w:styleId="ListParagraph">
    <w:name w:val="List Paragraph"/>
    <w:basedOn w:val="Normal"/>
    <w:uiPriority w:val="34"/>
    <w:qFormat/>
    <w:rsid w:val="00781122"/>
    <w:pPr>
      <w:ind w:left="720"/>
      <w:contextualSpacing/>
    </w:pPr>
  </w:style>
  <w:style w:type="character" w:styleId="IntenseEmphasis">
    <w:name w:val="Intense Emphasis"/>
    <w:basedOn w:val="DefaultParagraphFont"/>
    <w:uiPriority w:val="21"/>
    <w:qFormat/>
    <w:rsid w:val="00781122"/>
    <w:rPr>
      <w:i/>
      <w:iCs/>
      <w:color w:val="0F4761" w:themeColor="accent1" w:themeShade="BF"/>
    </w:rPr>
  </w:style>
  <w:style w:type="paragraph" w:styleId="IntenseQuote">
    <w:name w:val="Intense Quote"/>
    <w:basedOn w:val="Normal"/>
    <w:next w:val="Normal"/>
    <w:link w:val="IntenseQuoteChar"/>
    <w:uiPriority w:val="30"/>
    <w:qFormat/>
    <w:rsid w:val="00781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122"/>
    <w:rPr>
      <w:i/>
      <w:iCs/>
      <w:color w:val="0F4761" w:themeColor="accent1" w:themeShade="BF"/>
    </w:rPr>
  </w:style>
  <w:style w:type="character" w:styleId="IntenseReference">
    <w:name w:val="Intense Reference"/>
    <w:basedOn w:val="DefaultParagraphFont"/>
    <w:uiPriority w:val="32"/>
    <w:qFormat/>
    <w:rsid w:val="00781122"/>
    <w:rPr>
      <w:b/>
      <w:bCs/>
      <w:smallCaps/>
      <w:color w:val="0F4761" w:themeColor="accent1" w:themeShade="BF"/>
      <w:spacing w:val="5"/>
    </w:rPr>
  </w:style>
  <w:style w:type="table" w:styleId="TableGrid">
    <w:name w:val="Table Grid"/>
    <w:basedOn w:val="TableNormal"/>
    <w:uiPriority w:val="39"/>
    <w:rsid w:val="009154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dab18fb08fc462e891546199f777a1f2">
  <xsd:schema xmlns:xsd="http://www.w3.org/2001/XMLSchema" xmlns:xs="http://www.w3.org/2001/XMLSchema" xmlns:p="http://schemas.microsoft.com/office/2006/metadata/properties" xmlns:ns3="04d956d8-1ffd-4dba-87ce-03f615e16f58" targetNamespace="http://schemas.microsoft.com/office/2006/metadata/properties" ma:root="true" ma:fieldsID="27ea43589a6514db28c009f6fb0e4a89" ns3:_="">
    <xsd:import namespace="04d956d8-1ffd-4dba-87ce-03f615e16f5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2B5F9-FBEE-41FC-87FF-E6A5B5A9D8C7}">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47FC14A4-8695-46F4-AFD8-C956F0E0ADF1}">
  <ds:schemaRefs>
    <ds:schemaRef ds:uri="http://schemas.microsoft.com/sharepoint/v3/contenttype/forms"/>
  </ds:schemaRefs>
</ds:datastoreItem>
</file>

<file path=customXml/itemProps3.xml><?xml version="1.0" encoding="utf-8"?>
<ds:datastoreItem xmlns:ds="http://schemas.openxmlformats.org/officeDocument/2006/customXml" ds:itemID="{B6CA2C12-601F-444E-9B61-BA79E5063B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FE3A8E-BA6D-40CE-9607-14D2CBB4A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1315</TotalTime>
  <Pages>22</Pages>
  <Words>4394</Words>
  <Characters>30022</Characters>
  <Application>Microsoft Office Word</Application>
  <DocSecurity>0</DocSecurity>
  <Lines>880</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Louise Egan (2443051)</dc:creator>
  <cp:keywords/>
  <dc:description/>
  <cp:lastModifiedBy>Cherelle Louise Egan (2443051)</cp:lastModifiedBy>
  <cp:revision>229</cp:revision>
  <dcterms:created xsi:type="dcterms:W3CDTF">2026-07-10T08:42:00Z</dcterms:created>
  <dcterms:modified xsi:type="dcterms:W3CDTF">2026-08-17T15:35:00Z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