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D6C57C" w14:textId="77777777" w:rsidR="009E4803" w:rsidRPr="0036146F" w:rsidRDefault="009E4803" w:rsidP="0036146F">
      <w:pPr>
        <w:spacing w:line="480" w:lineRule="auto"/>
        <w:rPr>
          <w:rFonts w:ascii="Arial" w:eastAsia="Arial Unicode MS" w:hAnsi="Arial" w:cs="Arial"/>
          <w:b/>
          <w:color w:val="000000" w:themeColor="text1"/>
          <w:sz w:val="22"/>
          <w:szCs w:val="22"/>
        </w:rPr>
      </w:pPr>
      <w:r w:rsidRPr="0036146F">
        <w:rPr>
          <w:rFonts w:ascii="Arial" w:eastAsia="Arial Unicode MS" w:hAnsi="Arial" w:cs="Arial"/>
          <w:b/>
          <w:color w:val="000000" w:themeColor="text1"/>
          <w:sz w:val="22"/>
          <w:szCs w:val="22"/>
        </w:rPr>
        <w:t>Jodie Brown</w:t>
      </w:r>
    </w:p>
    <w:p w14:paraId="6C62D852" w14:textId="77777777" w:rsidR="009E4803" w:rsidRPr="0036146F" w:rsidRDefault="009E4803" w:rsidP="0036146F">
      <w:pPr>
        <w:spacing w:line="480" w:lineRule="auto"/>
        <w:rPr>
          <w:rFonts w:ascii="Arial" w:eastAsia="Arial Unicode MS" w:hAnsi="Arial" w:cs="Arial"/>
          <w:b/>
          <w:color w:val="000000" w:themeColor="text1"/>
          <w:sz w:val="22"/>
          <w:szCs w:val="22"/>
        </w:rPr>
      </w:pPr>
      <w:r w:rsidRPr="0036146F">
        <w:rPr>
          <w:rFonts w:ascii="Arial" w:eastAsia="Arial Unicode MS" w:hAnsi="Arial" w:cs="Arial"/>
          <w:b/>
          <w:color w:val="000000" w:themeColor="text1"/>
          <w:sz w:val="22"/>
          <w:szCs w:val="22"/>
        </w:rPr>
        <w:t>Masters in Psychotherapeutic Practice</w:t>
      </w:r>
    </w:p>
    <w:p w14:paraId="2711BD6C" w14:textId="51208D7B" w:rsidR="009E4803" w:rsidRPr="0036146F" w:rsidRDefault="009E4803" w:rsidP="0036146F">
      <w:pPr>
        <w:spacing w:line="480" w:lineRule="auto"/>
        <w:rPr>
          <w:rFonts w:ascii="Arial" w:eastAsia="Arial Unicode MS" w:hAnsi="Arial" w:cs="Arial"/>
          <w:b/>
          <w:color w:val="000000" w:themeColor="text1"/>
          <w:sz w:val="22"/>
          <w:szCs w:val="22"/>
        </w:rPr>
      </w:pPr>
      <w:bookmarkStart w:id="0" w:name="_GoBack"/>
      <w:r w:rsidRPr="0036146F">
        <w:rPr>
          <w:rFonts w:ascii="Arial" w:eastAsia="Arial Unicode MS" w:hAnsi="Arial" w:cs="Arial"/>
          <w:b/>
          <w:color w:val="000000" w:themeColor="text1"/>
          <w:sz w:val="22"/>
          <w:szCs w:val="22"/>
        </w:rPr>
        <w:t>Therapy &amp; Context (Clinical Practice I &amp; ii) - M7X01679</w:t>
      </w:r>
    </w:p>
    <w:bookmarkEnd w:id="0"/>
    <w:p w14:paraId="1C1C975F" w14:textId="77777777" w:rsidR="00D704DD" w:rsidRPr="0036146F" w:rsidRDefault="00D704DD" w:rsidP="0036146F">
      <w:pPr>
        <w:spacing w:line="480" w:lineRule="auto"/>
        <w:rPr>
          <w:rFonts w:ascii="Arial" w:hAnsi="Arial" w:cs="Arial"/>
          <w:b/>
          <w:sz w:val="22"/>
          <w:szCs w:val="22"/>
        </w:rPr>
      </w:pPr>
    </w:p>
    <w:p w14:paraId="0FE7C6CB" w14:textId="77777777" w:rsidR="00D704DD" w:rsidRPr="0036146F" w:rsidRDefault="00D704DD" w:rsidP="0036146F">
      <w:pPr>
        <w:spacing w:line="480" w:lineRule="auto"/>
        <w:rPr>
          <w:rFonts w:ascii="Arial" w:hAnsi="Arial" w:cs="Arial"/>
          <w:b/>
          <w:sz w:val="22"/>
          <w:szCs w:val="22"/>
        </w:rPr>
      </w:pPr>
      <w:r w:rsidRPr="0036146F">
        <w:rPr>
          <w:rFonts w:ascii="Arial" w:hAnsi="Arial" w:cs="Arial"/>
          <w:b/>
          <w:sz w:val="22"/>
          <w:szCs w:val="22"/>
        </w:rPr>
        <w:t xml:space="preserve">You are employed as psychotherapist within a multi-disciplinary team in the NHS, working with clients with a mental health diagnosis. Critically discuss how you might work with a particular ‘mental </w:t>
      </w:r>
      <w:proofErr w:type="gramStart"/>
      <w:r w:rsidRPr="0036146F">
        <w:rPr>
          <w:rFonts w:ascii="Arial" w:hAnsi="Arial" w:cs="Arial"/>
          <w:b/>
          <w:sz w:val="22"/>
          <w:szCs w:val="22"/>
        </w:rPr>
        <w:t>illness’</w:t>
      </w:r>
      <w:proofErr w:type="gramEnd"/>
      <w:r w:rsidRPr="0036146F">
        <w:rPr>
          <w:rFonts w:ascii="Arial" w:hAnsi="Arial" w:cs="Arial"/>
          <w:b/>
          <w:sz w:val="22"/>
          <w:szCs w:val="22"/>
        </w:rPr>
        <w:t xml:space="preserve"> within the paradigm of the medical model. Explore the tensions that might arise from a humanistic therapeutic perspective.</w:t>
      </w:r>
    </w:p>
    <w:p w14:paraId="49C224D3" w14:textId="77777777" w:rsidR="00D704DD" w:rsidRPr="0036146F" w:rsidRDefault="00D704DD" w:rsidP="0036146F">
      <w:pPr>
        <w:spacing w:line="480" w:lineRule="auto"/>
        <w:rPr>
          <w:rFonts w:ascii="Arial" w:hAnsi="Arial" w:cs="Arial"/>
          <w:b/>
          <w:sz w:val="22"/>
          <w:szCs w:val="22"/>
        </w:rPr>
      </w:pPr>
    </w:p>
    <w:p w14:paraId="697D7AA8" w14:textId="11EAD6E7" w:rsidR="00A65FBC" w:rsidRPr="0036146F" w:rsidRDefault="009E4803" w:rsidP="0036146F">
      <w:pPr>
        <w:spacing w:line="480" w:lineRule="auto"/>
        <w:rPr>
          <w:rFonts w:ascii="Arial" w:hAnsi="Arial" w:cs="Arial"/>
          <w:sz w:val="22"/>
          <w:szCs w:val="22"/>
        </w:rPr>
      </w:pPr>
      <w:r w:rsidRPr="0036146F">
        <w:rPr>
          <w:rFonts w:ascii="Arial" w:hAnsi="Arial" w:cs="Arial"/>
          <w:sz w:val="22"/>
          <w:szCs w:val="22"/>
        </w:rPr>
        <w:t>The presenting issue chosen for this assignment is Schizophrenia</w:t>
      </w:r>
      <w:r w:rsidR="004F1898" w:rsidRPr="0036146F">
        <w:rPr>
          <w:rFonts w:ascii="Arial" w:hAnsi="Arial" w:cs="Arial"/>
          <w:sz w:val="22"/>
          <w:szCs w:val="22"/>
        </w:rPr>
        <w:t xml:space="preserve">, which is described by the NHS as a </w:t>
      </w:r>
      <w:r w:rsidR="00A41DBB" w:rsidRPr="0036146F">
        <w:rPr>
          <w:rFonts w:ascii="Arial" w:hAnsi="Arial" w:cs="Arial"/>
          <w:sz w:val="22"/>
          <w:szCs w:val="22"/>
        </w:rPr>
        <w:t>long-term</w:t>
      </w:r>
      <w:r w:rsidR="004F1898" w:rsidRPr="0036146F">
        <w:rPr>
          <w:rFonts w:ascii="Arial" w:hAnsi="Arial" w:cs="Arial"/>
          <w:sz w:val="22"/>
          <w:szCs w:val="22"/>
        </w:rPr>
        <w:t xml:space="preserve"> mental </w:t>
      </w:r>
      <w:r w:rsidR="00A41DBB" w:rsidRPr="0036146F">
        <w:rPr>
          <w:rFonts w:ascii="Arial" w:hAnsi="Arial" w:cs="Arial"/>
          <w:sz w:val="22"/>
          <w:szCs w:val="22"/>
        </w:rPr>
        <w:t xml:space="preserve">health </w:t>
      </w:r>
      <w:r w:rsidR="004F1898" w:rsidRPr="0036146F">
        <w:rPr>
          <w:rFonts w:ascii="Arial" w:hAnsi="Arial" w:cs="Arial"/>
          <w:sz w:val="22"/>
          <w:szCs w:val="22"/>
        </w:rPr>
        <w:t>condition</w:t>
      </w:r>
      <w:r w:rsidR="00A41DBB" w:rsidRPr="0036146F">
        <w:rPr>
          <w:rFonts w:ascii="Arial" w:hAnsi="Arial" w:cs="Arial"/>
          <w:sz w:val="22"/>
          <w:szCs w:val="22"/>
        </w:rPr>
        <w:t xml:space="preserve"> that has a severe effect on the individual</w:t>
      </w:r>
      <w:r w:rsidR="00A86314" w:rsidRPr="0036146F">
        <w:rPr>
          <w:rFonts w:ascii="Arial" w:hAnsi="Arial" w:cs="Arial"/>
          <w:sz w:val="22"/>
          <w:szCs w:val="22"/>
        </w:rPr>
        <w:t>,</w:t>
      </w:r>
      <w:r w:rsidR="00A41DBB" w:rsidRPr="0036146F">
        <w:rPr>
          <w:rFonts w:ascii="Arial" w:hAnsi="Arial" w:cs="Arial"/>
          <w:sz w:val="22"/>
          <w:szCs w:val="22"/>
        </w:rPr>
        <w:t xml:space="preserve"> causing a range of psychological symptoms </w:t>
      </w:r>
      <w:r w:rsidR="00A41DBB" w:rsidRPr="0036146F">
        <w:rPr>
          <w:rFonts w:ascii="Arial" w:hAnsi="Arial" w:cs="Arial"/>
          <w:color w:val="000000"/>
          <w:sz w:val="22"/>
          <w:szCs w:val="22"/>
          <w:shd w:val="clear" w:color="auto" w:fill="FFFFFF"/>
        </w:rPr>
        <w:t>(nhs.uk, 2020)</w:t>
      </w:r>
      <w:r w:rsidR="00A41DBB" w:rsidRPr="0036146F">
        <w:rPr>
          <w:rFonts w:ascii="Arial" w:hAnsi="Arial" w:cs="Arial"/>
          <w:sz w:val="22"/>
          <w:szCs w:val="22"/>
        </w:rPr>
        <w:t xml:space="preserve">. Often </w:t>
      </w:r>
      <w:r w:rsidR="00313FA9" w:rsidRPr="0036146F">
        <w:rPr>
          <w:rFonts w:ascii="Arial" w:hAnsi="Arial" w:cs="Arial"/>
          <w:sz w:val="22"/>
          <w:szCs w:val="22"/>
        </w:rPr>
        <w:t>described by Doctors</w:t>
      </w:r>
      <w:r w:rsidR="00A41DBB" w:rsidRPr="0036146F">
        <w:rPr>
          <w:rFonts w:ascii="Arial" w:hAnsi="Arial" w:cs="Arial"/>
          <w:sz w:val="22"/>
          <w:szCs w:val="22"/>
        </w:rPr>
        <w:t xml:space="preserve"> as a type of psychosis whereby the individual perceives and interprets the world around them differently to others, usually involving beliefs that may seem </w:t>
      </w:r>
      <w:r w:rsidR="00A86314" w:rsidRPr="0036146F">
        <w:rPr>
          <w:rFonts w:ascii="Arial" w:hAnsi="Arial" w:cs="Arial"/>
          <w:sz w:val="22"/>
          <w:szCs w:val="22"/>
        </w:rPr>
        <w:t>strange</w:t>
      </w:r>
      <w:r w:rsidR="00A41DBB" w:rsidRPr="0036146F">
        <w:rPr>
          <w:rFonts w:ascii="Arial" w:hAnsi="Arial" w:cs="Arial"/>
          <w:sz w:val="22"/>
          <w:szCs w:val="22"/>
        </w:rPr>
        <w:t xml:space="preserve"> and not based in reality</w:t>
      </w:r>
      <w:r w:rsidR="00352757" w:rsidRPr="0036146F">
        <w:rPr>
          <w:rFonts w:ascii="Arial" w:hAnsi="Arial" w:cs="Arial"/>
          <w:sz w:val="22"/>
          <w:szCs w:val="22"/>
        </w:rPr>
        <w:t>.</w:t>
      </w:r>
    </w:p>
    <w:p w14:paraId="1A596A99" w14:textId="77777777" w:rsidR="00A65FBC" w:rsidRPr="0036146F" w:rsidRDefault="00A65FBC" w:rsidP="0036146F">
      <w:pPr>
        <w:spacing w:line="480" w:lineRule="auto"/>
        <w:rPr>
          <w:rFonts w:ascii="Arial" w:hAnsi="Arial" w:cs="Arial"/>
          <w:sz w:val="22"/>
          <w:szCs w:val="22"/>
        </w:rPr>
      </w:pPr>
    </w:p>
    <w:p w14:paraId="6166947A" w14:textId="04636FA6" w:rsidR="00A41DBB" w:rsidRPr="0036146F" w:rsidRDefault="00A65FBC" w:rsidP="0036146F">
      <w:pPr>
        <w:spacing w:line="480" w:lineRule="auto"/>
        <w:rPr>
          <w:rFonts w:ascii="Arial" w:hAnsi="Arial" w:cs="Arial"/>
          <w:sz w:val="22"/>
          <w:szCs w:val="22"/>
        </w:rPr>
      </w:pPr>
      <w:r w:rsidRPr="0036146F">
        <w:rPr>
          <w:rFonts w:ascii="Arial" w:hAnsi="Arial" w:cs="Arial"/>
          <w:sz w:val="22"/>
          <w:szCs w:val="22"/>
        </w:rPr>
        <w:t>For someone living with a Schizophrenia</w:t>
      </w:r>
      <w:r w:rsidR="00143D86" w:rsidRPr="0036146F">
        <w:rPr>
          <w:rFonts w:ascii="Arial" w:hAnsi="Arial" w:cs="Arial"/>
          <w:sz w:val="22"/>
          <w:szCs w:val="22"/>
        </w:rPr>
        <w:t xml:space="preserve"> diagnos</w:t>
      </w:r>
      <w:r w:rsidRPr="0036146F">
        <w:rPr>
          <w:rFonts w:ascii="Arial" w:hAnsi="Arial" w:cs="Arial"/>
          <w:sz w:val="22"/>
          <w:szCs w:val="22"/>
        </w:rPr>
        <w:t>is</w:t>
      </w:r>
      <w:r w:rsidR="00143D86" w:rsidRPr="0036146F">
        <w:rPr>
          <w:rFonts w:ascii="Arial" w:hAnsi="Arial" w:cs="Arial"/>
          <w:sz w:val="22"/>
          <w:szCs w:val="22"/>
        </w:rPr>
        <w:t xml:space="preserve"> </w:t>
      </w:r>
      <w:r w:rsidRPr="0036146F">
        <w:rPr>
          <w:rFonts w:ascii="Arial" w:hAnsi="Arial" w:cs="Arial"/>
          <w:sz w:val="22"/>
          <w:szCs w:val="22"/>
        </w:rPr>
        <w:t xml:space="preserve">their </w:t>
      </w:r>
      <w:r w:rsidR="00A129CA" w:rsidRPr="0036146F">
        <w:rPr>
          <w:rFonts w:ascii="Arial" w:hAnsi="Arial" w:cs="Arial"/>
          <w:sz w:val="22"/>
          <w:szCs w:val="22"/>
        </w:rPr>
        <w:t>set of symptoms</w:t>
      </w:r>
      <w:r w:rsidRPr="0036146F">
        <w:rPr>
          <w:rFonts w:ascii="Arial" w:hAnsi="Arial" w:cs="Arial"/>
          <w:sz w:val="22"/>
          <w:szCs w:val="22"/>
        </w:rPr>
        <w:t xml:space="preserve"> and experiences will be completely unique to them and</w:t>
      </w:r>
      <w:r w:rsidR="00A129CA" w:rsidRPr="0036146F">
        <w:rPr>
          <w:rFonts w:ascii="Arial" w:hAnsi="Arial" w:cs="Arial"/>
          <w:sz w:val="22"/>
          <w:szCs w:val="22"/>
        </w:rPr>
        <w:t xml:space="preserve"> could </w:t>
      </w:r>
      <w:r w:rsidR="00A41DBB" w:rsidRPr="0036146F">
        <w:rPr>
          <w:rFonts w:ascii="Arial" w:hAnsi="Arial" w:cs="Arial"/>
          <w:sz w:val="22"/>
          <w:szCs w:val="22"/>
        </w:rPr>
        <w:t xml:space="preserve">include </w:t>
      </w:r>
      <w:r w:rsidR="00313FA9" w:rsidRPr="0036146F">
        <w:rPr>
          <w:rFonts w:ascii="Arial" w:hAnsi="Arial" w:cs="Arial"/>
          <w:sz w:val="22"/>
          <w:szCs w:val="22"/>
        </w:rPr>
        <w:t xml:space="preserve">positive </w:t>
      </w:r>
      <w:r w:rsidRPr="0036146F">
        <w:rPr>
          <w:rFonts w:ascii="Arial" w:hAnsi="Arial" w:cs="Arial"/>
          <w:sz w:val="22"/>
          <w:szCs w:val="22"/>
        </w:rPr>
        <w:t xml:space="preserve">symptoms </w:t>
      </w:r>
      <w:r w:rsidR="00313FA9" w:rsidRPr="0036146F">
        <w:rPr>
          <w:rFonts w:ascii="Arial" w:hAnsi="Arial" w:cs="Arial"/>
          <w:sz w:val="22"/>
          <w:szCs w:val="22"/>
        </w:rPr>
        <w:t xml:space="preserve">(as defined by the NHS, meaning in addition to usual life experience, not positive in the optimistic sense) </w:t>
      </w:r>
      <w:r w:rsidRPr="0036146F">
        <w:rPr>
          <w:rFonts w:ascii="Arial" w:hAnsi="Arial" w:cs="Arial"/>
          <w:sz w:val="22"/>
          <w:szCs w:val="22"/>
        </w:rPr>
        <w:t xml:space="preserve">such as </w:t>
      </w:r>
      <w:r w:rsidR="00A41DBB" w:rsidRPr="0036146F">
        <w:rPr>
          <w:rFonts w:ascii="Arial" w:hAnsi="Arial" w:cs="Arial"/>
          <w:sz w:val="22"/>
          <w:szCs w:val="22"/>
        </w:rPr>
        <w:t>hallucinations</w:t>
      </w:r>
      <w:r w:rsidR="00A86314" w:rsidRPr="0036146F">
        <w:rPr>
          <w:rFonts w:ascii="Arial" w:hAnsi="Arial" w:cs="Arial"/>
          <w:sz w:val="22"/>
          <w:szCs w:val="22"/>
        </w:rPr>
        <w:t xml:space="preserve"> (including seeing and hearing things that others cannot see or hear)</w:t>
      </w:r>
      <w:r w:rsidR="00A41DBB" w:rsidRPr="0036146F">
        <w:rPr>
          <w:rFonts w:ascii="Arial" w:hAnsi="Arial" w:cs="Arial"/>
          <w:sz w:val="22"/>
          <w:szCs w:val="22"/>
        </w:rPr>
        <w:t>, delusions</w:t>
      </w:r>
      <w:r w:rsidR="00352757" w:rsidRPr="0036146F">
        <w:rPr>
          <w:rFonts w:ascii="Arial" w:hAnsi="Arial" w:cs="Arial"/>
          <w:sz w:val="22"/>
          <w:szCs w:val="22"/>
        </w:rPr>
        <w:t>, muddled thoughts</w:t>
      </w:r>
      <w:r w:rsidRPr="0036146F">
        <w:rPr>
          <w:rFonts w:ascii="Arial" w:hAnsi="Arial" w:cs="Arial"/>
          <w:sz w:val="22"/>
          <w:szCs w:val="22"/>
        </w:rPr>
        <w:t xml:space="preserve"> as well as negative symptoms</w:t>
      </w:r>
      <w:r w:rsidR="00313FA9" w:rsidRPr="0036146F">
        <w:rPr>
          <w:rFonts w:ascii="Arial" w:hAnsi="Arial" w:cs="Arial"/>
          <w:sz w:val="22"/>
          <w:szCs w:val="22"/>
        </w:rPr>
        <w:t xml:space="preserve"> (taking away from usual life experience)</w:t>
      </w:r>
      <w:r w:rsidRPr="0036146F">
        <w:rPr>
          <w:rFonts w:ascii="Arial" w:hAnsi="Arial" w:cs="Arial"/>
          <w:sz w:val="22"/>
          <w:szCs w:val="22"/>
        </w:rPr>
        <w:t xml:space="preserve"> such as </w:t>
      </w:r>
      <w:r w:rsidR="00A86314" w:rsidRPr="0036146F">
        <w:rPr>
          <w:rFonts w:ascii="Arial" w:hAnsi="Arial" w:cs="Arial"/>
          <w:sz w:val="22"/>
          <w:szCs w:val="22"/>
        </w:rPr>
        <w:t xml:space="preserve">a negative </w:t>
      </w:r>
      <w:r w:rsidR="003861D5" w:rsidRPr="0036146F">
        <w:rPr>
          <w:rFonts w:ascii="Arial" w:hAnsi="Arial" w:cs="Arial"/>
          <w:sz w:val="22"/>
          <w:szCs w:val="22"/>
        </w:rPr>
        <w:t>effect on mood</w:t>
      </w:r>
      <w:r w:rsidRPr="0036146F">
        <w:rPr>
          <w:rFonts w:ascii="Arial" w:hAnsi="Arial" w:cs="Arial"/>
          <w:sz w:val="22"/>
          <w:szCs w:val="22"/>
        </w:rPr>
        <w:t>,</w:t>
      </w:r>
      <w:r w:rsidR="00352757" w:rsidRPr="0036146F">
        <w:rPr>
          <w:rFonts w:ascii="Arial" w:hAnsi="Arial" w:cs="Arial"/>
          <w:sz w:val="22"/>
          <w:szCs w:val="22"/>
        </w:rPr>
        <w:t xml:space="preserve"> reduced interest in everyday life</w:t>
      </w:r>
      <w:r w:rsidR="00A86314" w:rsidRPr="0036146F">
        <w:rPr>
          <w:rFonts w:ascii="Arial" w:hAnsi="Arial" w:cs="Arial"/>
          <w:sz w:val="22"/>
          <w:szCs w:val="22"/>
        </w:rPr>
        <w:t>,</w:t>
      </w:r>
      <w:r w:rsidR="00352757" w:rsidRPr="0036146F">
        <w:rPr>
          <w:rFonts w:ascii="Arial" w:hAnsi="Arial" w:cs="Arial"/>
          <w:sz w:val="22"/>
          <w:szCs w:val="22"/>
        </w:rPr>
        <w:t xml:space="preserve"> including not caring about personal hygiene</w:t>
      </w:r>
      <w:r w:rsidRPr="0036146F">
        <w:rPr>
          <w:rFonts w:ascii="Arial" w:hAnsi="Arial" w:cs="Arial"/>
          <w:sz w:val="22"/>
          <w:szCs w:val="22"/>
        </w:rPr>
        <w:t xml:space="preserve"> and</w:t>
      </w:r>
      <w:r w:rsidR="00352757" w:rsidRPr="0036146F">
        <w:rPr>
          <w:rFonts w:ascii="Arial" w:hAnsi="Arial" w:cs="Arial"/>
          <w:sz w:val="22"/>
          <w:szCs w:val="22"/>
        </w:rPr>
        <w:t xml:space="preserve"> social avoidance</w:t>
      </w:r>
      <w:r w:rsidR="00A41DBB" w:rsidRPr="0036146F">
        <w:rPr>
          <w:rFonts w:ascii="Arial" w:hAnsi="Arial" w:cs="Arial"/>
          <w:color w:val="000000"/>
          <w:sz w:val="22"/>
          <w:szCs w:val="22"/>
          <w:shd w:val="clear" w:color="auto" w:fill="FFFFFF"/>
        </w:rPr>
        <w:t xml:space="preserve"> (nhs.uk, 2020</w:t>
      </w:r>
      <w:r w:rsidR="00A129CA" w:rsidRPr="0036146F">
        <w:rPr>
          <w:rFonts w:ascii="Arial" w:hAnsi="Arial" w:cs="Arial"/>
          <w:color w:val="000000"/>
          <w:sz w:val="22"/>
          <w:szCs w:val="22"/>
          <w:shd w:val="clear" w:color="auto" w:fill="FFFFFF"/>
        </w:rPr>
        <w:t xml:space="preserve">; </w:t>
      </w:r>
      <w:r w:rsidR="00F21E79" w:rsidRPr="0036146F">
        <w:rPr>
          <w:rFonts w:ascii="Arial" w:hAnsi="Arial" w:cs="Arial"/>
          <w:color w:val="000000"/>
          <w:sz w:val="22"/>
          <w:szCs w:val="22"/>
          <w:shd w:val="clear" w:color="auto" w:fill="FFFFFF"/>
        </w:rPr>
        <w:t>National Collaborating Centre for Mental Health Commissioned by the National Institute for Health and Care Excellence, 2014</w:t>
      </w:r>
      <w:r w:rsidR="00A129CA" w:rsidRPr="0036146F">
        <w:rPr>
          <w:rFonts w:ascii="Arial" w:hAnsi="Arial" w:cs="Arial"/>
          <w:color w:val="000000"/>
          <w:sz w:val="22"/>
          <w:szCs w:val="22"/>
          <w:shd w:val="clear" w:color="auto" w:fill="FFFFFF"/>
        </w:rPr>
        <w:t>).</w:t>
      </w:r>
      <w:r w:rsidRPr="0036146F">
        <w:rPr>
          <w:rFonts w:ascii="Arial" w:hAnsi="Arial" w:cs="Arial"/>
          <w:color w:val="000000"/>
          <w:sz w:val="22"/>
          <w:szCs w:val="22"/>
          <w:shd w:val="clear" w:color="auto" w:fill="FFFFFF"/>
        </w:rPr>
        <w:t xml:space="preserve"> Hallucinations can be defined as when someone smell, tastes, hears, feels and sees things that are </w:t>
      </w:r>
      <w:r w:rsidR="00840124" w:rsidRPr="0036146F">
        <w:rPr>
          <w:rFonts w:ascii="Arial" w:hAnsi="Arial" w:cs="Arial"/>
          <w:color w:val="000000"/>
          <w:sz w:val="22"/>
          <w:szCs w:val="22"/>
          <w:shd w:val="clear" w:color="auto" w:fill="FFFFFF"/>
        </w:rPr>
        <w:t>entirely</w:t>
      </w:r>
      <w:r w:rsidRPr="0036146F">
        <w:rPr>
          <w:rFonts w:ascii="Arial" w:hAnsi="Arial" w:cs="Arial"/>
          <w:color w:val="000000"/>
          <w:sz w:val="22"/>
          <w:szCs w:val="22"/>
          <w:shd w:val="clear" w:color="auto" w:fill="FFFFFF"/>
        </w:rPr>
        <w:t xml:space="preserve"> real to them but do not appear to </w:t>
      </w:r>
      <w:r w:rsidR="00840124" w:rsidRPr="0036146F">
        <w:rPr>
          <w:rFonts w:ascii="Arial" w:hAnsi="Arial" w:cs="Arial"/>
          <w:color w:val="000000"/>
          <w:sz w:val="22"/>
          <w:szCs w:val="22"/>
          <w:shd w:val="clear" w:color="auto" w:fill="FFFFFF"/>
        </w:rPr>
        <w:t>exists</w:t>
      </w:r>
      <w:r w:rsidRPr="0036146F">
        <w:rPr>
          <w:rFonts w:ascii="Arial" w:hAnsi="Arial" w:cs="Arial"/>
          <w:color w:val="000000"/>
          <w:sz w:val="22"/>
          <w:szCs w:val="22"/>
          <w:shd w:val="clear" w:color="auto" w:fill="FFFFFF"/>
        </w:rPr>
        <w:t xml:space="preserve"> outside their mind, hearing voices is the most commonly described experienced hallucination of someone </w:t>
      </w:r>
      <w:r w:rsidR="00A86314" w:rsidRPr="0036146F">
        <w:rPr>
          <w:rFonts w:ascii="Arial" w:hAnsi="Arial" w:cs="Arial"/>
          <w:color w:val="000000"/>
          <w:sz w:val="22"/>
          <w:szCs w:val="22"/>
          <w:shd w:val="clear" w:color="auto" w:fill="FFFFFF"/>
        </w:rPr>
        <w:t xml:space="preserve">diagnosed </w:t>
      </w:r>
      <w:r w:rsidRPr="0036146F">
        <w:rPr>
          <w:rFonts w:ascii="Arial" w:hAnsi="Arial" w:cs="Arial"/>
          <w:color w:val="000000"/>
          <w:sz w:val="22"/>
          <w:szCs w:val="22"/>
          <w:shd w:val="clear" w:color="auto" w:fill="FFFFFF"/>
        </w:rPr>
        <w:t>with Schizophrenia (NHS, 2020).</w:t>
      </w:r>
      <w:r w:rsidR="00A86314" w:rsidRPr="0036146F">
        <w:rPr>
          <w:rFonts w:ascii="Arial" w:hAnsi="Arial" w:cs="Arial"/>
          <w:color w:val="000000"/>
          <w:sz w:val="22"/>
          <w:szCs w:val="22"/>
          <w:shd w:val="clear" w:color="auto" w:fill="FFFFFF"/>
        </w:rPr>
        <w:t xml:space="preserve"> This can be extremely overwhelming, distracting and upsetting for the individual experiencing it, especially if the hallucinations are unpleasant, frightening and abusive (NHS, 2020).</w:t>
      </w:r>
      <w:r w:rsidR="00144D23" w:rsidRPr="0036146F">
        <w:rPr>
          <w:rFonts w:ascii="Arial" w:hAnsi="Arial" w:cs="Arial"/>
          <w:color w:val="000000"/>
          <w:sz w:val="22"/>
          <w:szCs w:val="22"/>
          <w:shd w:val="clear" w:color="auto" w:fill="FFFFFF"/>
        </w:rPr>
        <w:t xml:space="preserve"> It is also recognised that comorbidities, such as depression and social anxiety are highly </w:t>
      </w:r>
      <w:r w:rsidR="00144D23" w:rsidRPr="0036146F">
        <w:rPr>
          <w:rFonts w:ascii="Arial" w:hAnsi="Arial" w:cs="Arial"/>
          <w:color w:val="000000"/>
          <w:sz w:val="22"/>
          <w:szCs w:val="22"/>
          <w:shd w:val="clear" w:color="auto" w:fill="FFFFFF"/>
        </w:rPr>
        <w:lastRenderedPageBreak/>
        <w:t xml:space="preserve">prevalent with a people diagnosed with schizophrenia </w:t>
      </w:r>
      <w:r w:rsidR="00A86314" w:rsidRPr="0036146F">
        <w:rPr>
          <w:rFonts w:ascii="Arial" w:hAnsi="Arial" w:cs="Arial"/>
          <w:color w:val="000000"/>
          <w:sz w:val="22"/>
          <w:szCs w:val="22"/>
          <w:shd w:val="clear" w:color="auto" w:fill="FFFFFF"/>
        </w:rPr>
        <w:t>as well as other physical co</w:t>
      </w:r>
      <w:r w:rsidR="003042C3" w:rsidRPr="0036146F">
        <w:rPr>
          <w:rFonts w:ascii="Arial" w:hAnsi="Arial" w:cs="Arial"/>
          <w:color w:val="000000"/>
          <w:sz w:val="22"/>
          <w:szCs w:val="22"/>
          <w:shd w:val="clear" w:color="auto" w:fill="FFFFFF"/>
        </w:rPr>
        <w:t xml:space="preserve">morbidities such as diabetes and obesity </w:t>
      </w:r>
      <w:r w:rsidR="00F21E79" w:rsidRPr="0036146F">
        <w:rPr>
          <w:rFonts w:ascii="Arial" w:hAnsi="Arial" w:cs="Arial"/>
          <w:color w:val="000000"/>
          <w:sz w:val="22"/>
          <w:szCs w:val="22"/>
          <w:shd w:val="clear" w:color="auto" w:fill="FFFFFF"/>
        </w:rPr>
        <w:t>(National Collaborating Centre for Mental Health Commissioned by the National Institute for Health and Care Excellence, 2014).</w:t>
      </w:r>
    </w:p>
    <w:p w14:paraId="0C3B204C" w14:textId="5352AFBE" w:rsidR="00DF5A6A" w:rsidRPr="0036146F" w:rsidRDefault="00DF5A6A" w:rsidP="0036146F">
      <w:pPr>
        <w:spacing w:line="480" w:lineRule="auto"/>
        <w:rPr>
          <w:rFonts w:ascii="Arial" w:hAnsi="Arial" w:cs="Arial"/>
          <w:sz w:val="22"/>
          <w:szCs w:val="22"/>
        </w:rPr>
      </w:pPr>
    </w:p>
    <w:p w14:paraId="72E2BA1A" w14:textId="67A08D3F" w:rsidR="00A41DBB" w:rsidRPr="0036146F" w:rsidRDefault="005E2C64" w:rsidP="0036146F">
      <w:pPr>
        <w:spacing w:line="480" w:lineRule="auto"/>
        <w:rPr>
          <w:rFonts w:ascii="Arial" w:hAnsi="Arial" w:cs="Arial"/>
          <w:sz w:val="22"/>
          <w:szCs w:val="22"/>
        </w:rPr>
      </w:pPr>
      <w:r w:rsidRPr="0036146F">
        <w:rPr>
          <w:rFonts w:ascii="Arial" w:hAnsi="Arial" w:cs="Arial"/>
          <w:sz w:val="22"/>
          <w:szCs w:val="22"/>
        </w:rPr>
        <w:t xml:space="preserve">Within this essay, from the perspective of a humanistic psychotherapist working within a multi-disciplinary team within NHS Wales, the author will seek to provide an insight into the diagnosis and treatment </w:t>
      </w:r>
      <w:r w:rsidR="003042C3" w:rsidRPr="0036146F">
        <w:rPr>
          <w:rFonts w:ascii="Arial" w:hAnsi="Arial" w:cs="Arial"/>
          <w:sz w:val="22"/>
          <w:szCs w:val="22"/>
        </w:rPr>
        <w:t xml:space="preserve">of </w:t>
      </w:r>
      <w:r w:rsidRPr="0036146F">
        <w:rPr>
          <w:rFonts w:ascii="Arial" w:hAnsi="Arial" w:cs="Arial"/>
          <w:sz w:val="22"/>
          <w:szCs w:val="22"/>
        </w:rPr>
        <w:t xml:space="preserve">an individual diagnosed with Schizophrenia. For the purposes of </w:t>
      </w:r>
      <w:r w:rsidR="00551E7D" w:rsidRPr="0036146F">
        <w:rPr>
          <w:rFonts w:ascii="Arial" w:hAnsi="Arial" w:cs="Arial"/>
          <w:sz w:val="22"/>
          <w:szCs w:val="22"/>
        </w:rPr>
        <w:t>the assignment the fictional client is a 2</w:t>
      </w:r>
      <w:r w:rsidR="00FD367D" w:rsidRPr="0036146F">
        <w:rPr>
          <w:rFonts w:ascii="Arial" w:hAnsi="Arial" w:cs="Arial"/>
          <w:sz w:val="22"/>
          <w:szCs w:val="22"/>
        </w:rPr>
        <w:t>8</w:t>
      </w:r>
      <w:r w:rsidR="00551E7D" w:rsidRPr="0036146F">
        <w:rPr>
          <w:rFonts w:ascii="Arial" w:hAnsi="Arial" w:cs="Arial"/>
          <w:sz w:val="22"/>
          <w:szCs w:val="22"/>
        </w:rPr>
        <w:t>-year-old female</w:t>
      </w:r>
      <w:r w:rsidR="00FD367D" w:rsidRPr="0036146F">
        <w:rPr>
          <w:rFonts w:ascii="Arial" w:hAnsi="Arial" w:cs="Arial"/>
          <w:sz w:val="22"/>
          <w:szCs w:val="22"/>
        </w:rPr>
        <w:t>,</w:t>
      </w:r>
      <w:r w:rsidR="00551E7D" w:rsidRPr="0036146F">
        <w:rPr>
          <w:rFonts w:ascii="Arial" w:hAnsi="Arial" w:cs="Arial"/>
          <w:sz w:val="22"/>
          <w:szCs w:val="22"/>
        </w:rPr>
        <w:t xml:space="preserve"> who was diagnosed with Schizophrenia </w:t>
      </w:r>
      <w:r w:rsidR="00FD367D" w:rsidRPr="0036146F">
        <w:rPr>
          <w:rFonts w:ascii="Arial" w:hAnsi="Arial" w:cs="Arial"/>
          <w:sz w:val="22"/>
          <w:szCs w:val="22"/>
        </w:rPr>
        <w:t>in her late teens</w:t>
      </w:r>
      <w:r w:rsidR="00C538AC" w:rsidRPr="0036146F">
        <w:rPr>
          <w:rFonts w:ascii="Arial" w:hAnsi="Arial" w:cs="Arial"/>
          <w:sz w:val="22"/>
          <w:szCs w:val="22"/>
        </w:rPr>
        <w:t xml:space="preserve"> and remains under the care of the Community Mental Health Team</w:t>
      </w:r>
      <w:r w:rsidR="00551E7D" w:rsidRPr="0036146F">
        <w:rPr>
          <w:rFonts w:ascii="Arial" w:hAnsi="Arial" w:cs="Arial"/>
          <w:sz w:val="22"/>
          <w:szCs w:val="22"/>
        </w:rPr>
        <w:t xml:space="preserve">. The client lives in </w:t>
      </w:r>
      <w:r w:rsidR="00D45A69" w:rsidRPr="0036146F">
        <w:rPr>
          <w:rFonts w:ascii="Arial" w:hAnsi="Arial" w:cs="Arial"/>
          <w:sz w:val="22"/>
          <w:szCs w:val="22"/>
        </w:rPr>
        <w:t xml:space="preserve">Swansea, </w:t>
      </w:r>
      <w:r w:rsidR="00621859" w:rsidRPr="0036146F">
        <w:rPr>
          <w:rFonts w:ascii="Arial" w:hAnsi="Arial" w:cs="Arial"/>
          <w:sz w:val="22"/>
          <w:szCs w:val="22"/>
        </w:rPr>
        <w:t>Wales</w:t>
      </w:r>
      <w:r w:rsidR="003102A2" w:rsidRPr="0036146F">
        <w:rPr>
          <w:rFonts w:ascii="Arial" w:hAnsi="Arial" w:cs="Arial"/>
          <w:sz w:val="22"/>
          <w:szCs w:val="22"/>
        </w:rPr>
        <w:t>,</w:t>
      </w:r>
      <w:r w:rsidR="00551E7D" w:rsidRPr="0036146F">
        <w:rPr>
          <w:rFonts w:ascii="Arial" w:hAnsi="Arial" w:cs="Arial"/>
          <w:sz w:val="22"/>
          <w:szCs w:val="22"/>
        </w:rPr>
        <w:t xml:space="preserve"> with a supportive partner and</w:t>
      </w:r>
      <w:r w:rsidR="00FD367D" w:rsidRPr="0036146F">
        <w:rPr>
          <w:rFonts w:ascii="Arial" w:hAnsi="Arial" w:cs="Arial"/>
          <w:sz w:val="22"/>
          <w:szCs w:val="22"/>
        </w:rPr>
        <w:t xml:space="preserve"> no dependents</w:t>
      </w:r>
      <w:r w:rsidR="005C3A23" w:rsidRPr="0036146F">
        <w:rPr>
          <w:rFonts w:ascii="Arial" w:hAnsi="Arial" w:cs="Arial"/>
          <w:sz w:val="22"/>
          <w:szCs w:val="22"/>
        </w:rPr>
        <w:t xml:space="preserve"> and for the purposes of this essay shall be called Laura</w:t>
      </w:r>
      <w:r w:rsidR="00FD367D" w:rsidRPr="0036146F">
        <w:rPr>
          <w:rFonts w:ascii="Arial" w:hAnsi="Arial" w:cs="Arial"/>
          <w:sz w:val="22"/>
          <w:szCs w:val="22"/>
        </w:rPr>
        <w:t>.</w:t>
      </w:r>
    </w:p>
    <w:p w14:paraId="4B83BC54" w14:textId="17DCD1F0" w:rsidR="00A41DBB" w:rsidRPr="0036146F" w:rsidRDefault="00A41DBB" w:rsidP="0036146F">
      <w:pPr>
        <w:spacing w:line="480" w:lineRule="auto"/>
        <w:rPr>
          <w:rFonts w:ascii="Arial" w:hAnsi="Arial" w:cs="Arial"/>
          <w:sz w:val="22"/>
          <w:szCs w:val="22"/>
        </w:rPr>
      </w:pPr>
    </w:p>
    <w:p w14:paraId="0D6E9B7D" w14:textId="77777777" w:rsidR="00A41DBB" w:rsidRPr="0036146F" w:rsidRDefault="00A41DBB" w:rsidP="0036146F">
      <w:pPr>
        <w:spacing w:line="480" w:lineRule="auto"/>
        <w:rPr>
          <w:rFonts w:ascii="Arial" w:hAnsi="Arial" w:cs="Arial"/>
          <w:sz w:val="22"/>
          <w:szCs w:val="22"/>
        </w:rPr>
      </w:pPr>
    </w:p>
    <w:p w14:paraId="4D553F47" w14:textId="5D95C02E" w:rsidR="00621859" w:rsidRPr="0036146F" w:rsidRDefault="00D704DD" w:rsidP="0036146F">
      <w:pPr>
        <w:spacing w:line="480" w:lineRule="auto"/>
        <w:rPr>
          <w:rFonts w:ascii="Arial" w:hAnsi="Arial" w:cs="Arial"/>
          <w:color w:val="000000"/>
          <w:sz w:val="22"/>
          <w:szCs w:val="22"/>
          <w:shd w:val="clear" w:color="auto" w:fill="FFFFFF"/>
        </w:rPr>
      </w:pPr>
      <w:r w:rsidRPr="0036146F">
        <w:rPr>
          <w:rFonts w:ascii="Arial" w:hAnsi="Arial" w:cs="Arial"/>
          <w:sz w:val="22"/>
          <w:szCs w:val="22"/>
        </w:rPr>
        <w:t>Wh</w:t>
      </w:r>
      <w:r w:rsidR="00621859" w:rsidRPr="0036146F">
        <w:rPr>
          <w:rFonts w:ascii="Arial" w:hAnsi="Arial" w:cs="Arial"/>
          <w:sz w:val="22"/>
          <w:szCs w:val="22"/>
        </w:rPr>
        <w:t>en exploring the</w:t>
      </w:r>
      <w:r w:rsidRPr="0036146F">
        <w:rPr>
          <w:rFonts w:ascii="Arial" w:hAnsi="Arial" w:cs="Arial"/>
          <w:sz w:val="22"/>
          <w:szCs w:val="22"/>
        </w:rPr>
        <w:t xml:space="preserve"> psychopharmacological interventions commonly used in the treatment of</w:t>
      </w:r>
      <w:r w:rsidR="00621859" w:rsidRPr="0036146F">
        <w:rPr>
          <w:rFonts w:ascii="Arial" w:hAnsi="Arial" w:cs="Arial"/>
          <w:sz w:val="22"/>
          <w:szCs w:val="22"/>
        </w:rPr>
        <w:t xml:space="preserve"> Schizophrenia in Wales</w:t>
      </w:r>
      <w:r w:rsidR="00724BD5" w:rsidRPr="0036146F">
        <w:rPr>
          <w:rFonts w:ascii="Arial" w:hAnsi="Arial" w:cs="Arial"/>
          <w:sz w:val="22"/>
          <w:szCs w:val="22"/>
        </w:rPr>
        <w:t>,</w:t>
      </w:r>
      <w:r w:rsidR="00621859" w:rsidRPr="0036146F">
        <w:rPr>
          <w:rFonts w:ascii="Arial" w:hAnsi="Arial" w:cs="Arial"/>
          <w:sz w:val="22"/>
          <w:szCs w:val="22"/>
        </w:rPr>
        <w:t xml:space="preserve"> it is important to recognise the significance of the frameworks within which the client</w:t>
      </w:r>
      <w:r w:rsidR="00724BD5" w:rsidRPr="0036146F">
        <w:rPr>
          <w:rFonts w:ascii="Arial" w:hAnsi="Arial" w:cs="Arial"/>
          <w:sz w:val="22"/>
          <w:szCs w:val="22"/>
        </w:rPr>
        <w:t>’</w:t>
      </w:r>
      <w:r w:rsidR="00621859" w:rsidRPr="0036146F">
        <w:rPr>
          <w:rFonts w:ascii="Arial" w:hAnsi="Arial" w:cs="Arial"/>
          <w:sz w:val="22"/>
          <w:szCs w:val="22"/>
        </w:rPr>
        <w:t>s multidisciplinary team is working</w:t>
      </w:r>
      <w:r w:rsidRPr="0036146F">
        <w:rPr>
          <w:rFonts w:ascii="Arial" w:hAnsi="Arial" w:cs="Arial"/>
          <w:sz w:val="22"/>
          <w:szCs w:val="22"/>
        </w:rPr>
        <w:t>.</w:t>
      </w:r>
      <w:r w:rsidR="00621859" w:rsidRPr="0036146F">
        <w:rPr>
          <w:rFonts w:ascii="Arial" w:hAnsi="Arial" w:cs="Arial"/>
          <w:sz w:val="22"/>
          <w:szCs w:val="22"/>
        </w:rPr>
        <w:t xml:space="preserve"> As the first</w:t>
      </w:r>
      <w:r w:rsidR="001E2CAD" w:rsidRPr="0036146F">
        <w:rPr>
          <w:rFonts w:ascii="Arial" w:hAnsi="Arial" w:cs="Arial"/>
          <w:sz w:val="22"/>
          <w:szCs w:val="22"/>
        </w:rPr>
        <w:t xml:space="preserve"> piece of Mental Health</w:t>
      </w:r>
      <w:r w:rsidR="00621859" w:rsidRPr="0036146F">
        <w:rPr>
          <w:rFonts w:ascii="Arial" w:hAnsi="Arial" w:cs="Arial"/>
          <w:sz w:val="22"/>
          <w:szCs w:val="22"/>
        </w:rPr>
        <w:t xml:space="preserve"> Wales</w:t>
      </w:r>
      <w:r w:rsidR="001E2CAD" w:rsidRPr="0036146F">
        <w:rPr>
          <w:rFonts w:ascii="Arial" w:hAnsi="Arial" w:cs="Arial"/>
          <w:sz w:val="22"/>
          <w:szCs w:val="22"/>
        </w:rPr>
        <w:t>-</w:t>
      </w:r>
      <w:r w:rsidR="00621859" w:rsidRPr="0036146F">
        <w:rPr>
          <w:rFonts w:ascii="Arial" w:hAnsi="Arial" w:cs="Arial"/>
          <w:sz w:val="22"/>
          <w:szCs w:val="22"/>
        </w:rPr>
        <w:t>specific legislation</w:t>
      </w:r>
      <w:r w:rsidR="00724BD5" w:rsidRPr="0036146F">
        <w:rPr>
          <w:rFonts w:ascii="Arial" w:hAnsi="Arial" w:cs="Arial"/>
          <w:sz w:val="22"/>
          <w:szCs w:val="22"/>
        </w:rPr>
        <w:t xml:space="preserve"> (passed by the Welsh Assembly)</w:t>
      </w:r>
      <w:r w:rsidR="001E2CAD" w:rsidRPr="0036146F">
        <w:rPr>
          <w:rFonts w:ascii="Arial" w:hAnsi="Arial" w:cs="Arial"/>
          <w:sz w:val="22"/>
          <w:szCs w:val="22"/>
        </w:rPr>
        <w:t>, the Mental Health (Wales) Measure 2010 lays out how an individual suffering with emotional distress, and seen by the NHS as requiring the use of primary and secondary mental health services is treated</w:t>
      </w:r>
      <w:r w:rsidR="00621859" w:rsidRPr="0036146F">
        <w:rPr>
          <w:rFonts w:ascii="Arial" w:hAnsi="Arial" w:cs="Arial"/>
          <w:sz w:val="22"/>
          <w:szCs w:val="22"/>
        </w:rPr>
        <w:t xml:space="preserve"> </w:t>
      </w:r>
      <w:r w:rsidR="00621859" w:rsidRPr="0036146F">
        <w:rPr>
          <w:rFonts w:ascii="Arial" w:hAnsi="Arial" w:cs="Arial"/>
          <w:color w:val="000000"/>
          <w:sz w:val="22"/>
          <w:szCs w:val="22"/>
          <w:shd w:val="clear" w:color="auto" w:fill="FFFFFF"/>
        </w:rPr>
        <w:t>(Code of Practice to Parts 2 and 3 of the Mental Health (Wales) Measure 2010, 2012)</w:t>
      </w:r>
      <w:r w:rsidR="001E2CAD" w:rsidRPr="0036146F">
        <w:rPr>
          <w:rFonts w:ascii="Arial" w:hAnsi="Arial" w:cs="Arial"/>
          <w:color w:val="000000"/>
          <w:sz w:val="22"/>
          <w:szCs w:val="22"/>
          <w:shd w:val="clear" w:color="auto" w:fill="FFFFFF"/>
        </w:rPr>
        <w:t>. The Mental Health Measure</w:t>
      </w:r>
      <w:r w:rsidR="00724BD5" w:rsidRPr="0036146F">
        <w:rPr>
          <w:rFonts w:ascii="Arial" w:hAnsi="Arial" w:cs="Arial"/>
          <w:color w:val="000000"/>
          <w:sz w:val="22"/>
          <w:szCs w:val="22"/>
          <w:shd w:val="clear" w:color="auto" w:fill="FFFFFF"/>
        </w:rPr>
        <w:t xml:space="preserve"> has </w:t>
      </w:r>
      <w:r w:rsidR="005C3A23" w:rsidRPr="0036146F">
        <w:rPr>
          <w:rFonts w:ascii="Arial" w:hAnsi="Arial" w:cs="Arial"/>
          <w:color w:val="000000"/>
          <w:sz w:val="22"/>
          <w:szCs w:val="22"/>
          <w:shd w:val="clear" w:color="auto" w:fill="FFFFFF"/>
        </w:rPr>
        <w:t>equal legal status as other Mental Health Act’s that are principally focused on mandatory powers, such as sectioning</w:t>
      </w:r>
      <w:r w:rsidR="003042C3" w:rsidRPr="0036146F">
        <w:rPr>
          <w:rFonts w:ascii="Arial" w:hAnsi="Arial" w:cs="Arial"/>
          <w:color w:val="000000"/>
          <w:sz w:val="22"/>
          <w:szCs w:val="22"/>
          <w:shd w:val="clear" w:color="auto" w:fill="FFFFFF"/>
        </w:rPr>
        <w:t>.</w:t>
      </w:r>
      <w:r w:rsidR="005C3A23" w:rsidRPr="0036146F">
        <w:rPr>
          <w:rFonts w:ascii="Arial" w:hAnsi="Arial" w:cs="Arial"/>
          <w:color w:val="000000"/>
          <w:sz w:val="22"/>
          <w:szCs w:val="22"/>
          <w:shd w:val="clear" w:color="auto" w:fill="FFFFFF"/>
        </w:rPr>
        <w:t xml:space="preserve"> </w:t>
      </w:r>
      <w:r w:rsidR="003042C3" w:rsidRPr="0036146F">
        <w:rPr>
          <w:rFonts w:ascii="Arial" w:hAnsi="Arial" w:cs="Arial"/>
          <w:color w:val="000000"/>
          <w:sz w:val="22"/>
          <w:szCs w:val="22"/>
          <w:shd w:val="clear" w:color="auto" w:fill="FFFFFF"/>
        </w:rPr>
        <w:t>T</w:t>
      </w:r>
      <w:r w:rsidR="005C3A23" w:rsidRPr="0036146F">
        <w:rPr>
          <w:rFonts w:ascii="Arial" w:hAnsi="Arial" w:cs="Arial"/>
          <w:color w:val="000000"/>
          <w:sz w:val="22"/>
          <w:szCs w:val="22"/>
          <w:shd w:val="clear" w:color="auto" w:fill="FFFFFF"/>
        </w:rPr>
        <w:t xml:space="preserve">he Mental Health Measure focuses on the on-going support of those suffering with mental health problems within Wales (Mental Health Wales, 2020). The measure </w:t>
      </w:r>
      <w:r w:rsidR="001E2CAD" w:rsidRPr="0036146F">
        <w:rPr>
          <w:rFonts w:ascii="Arial" w:hAnsi="Arial" w:cs="Arial"/>
          <w:color w:val="000000"/>
          <w:sz w:val="22"/>
          <w:szCs w:val="22"/>
          <w:shd w:val="clear" w:color="auto" w:fill="FFFFFF"/>
        </w:rPr>
        <w:t>outlines a holistic approach</w:t>
      </w:r>
      <w:r w:rsidR="005C3A23" w:rsidRPr="0036146F">
        <w:rPr>
          <w:rFonts w:ascii="Arial" w:hAnsi="Arial" w:cs="Arial"/>
          <w:color w:val="000000"/>
          <w:sz w:val="22"/>
          <w:szCs w:val="22"/>
          <w:shd w:val="clear" w:color="auto" w:fill="FFFFFF"/>
        </w:rPr>
        <w:t>, using guiding principles, to</w:t>
      </w:r>
      <w:r w:rsidR="001E2CAD" w:rsidRPr="0036146F">
        <w:rPr>
          <w:rFonts w:ascii="Arial" w:hAnsi="Arial" w:cs="Arial"/>
          <w:color w:val="000000"/>
          <w:sz w:val="22"/>
          <w:szCs w:val="22"/>
          <w:shd w:val="clear" w:color="auto" w:fill="FFFFFF"/>
        </w:rPr>
        <w:t xml:space="preserve"> ensur</w:t>
      </w:r>
      <w:r w:rsidR="005C3A23" w:rsidRPr="0036146F">
        <w:rPr>
          <w:rFonts w:ascii="Arial" w:hAnsi="Arial" w:cs="Arial"/>
          <w:color w:val="000000"/>
          <w:sz w:val="22"/>
          <w:szCs w:val="22"/>
          <w:shd w:val="clear" w:color="auto" w:fill="FFFFFF"/>
        </w:rPr>
        <w:t>e</w:t>
      </w:r>
      <w:r w:rsidR="001E2CAD" w:rsidRPr="0036146F">
        <w:rPr>
          <w:rFonts w:ascii="Arial" w:hAnsi="Arial" w:cs="Arial"/>
          <w:color w:val="000000"/>
          <w:sz w:val="22"/>
          <w:szCs w:val="22"/>
          <w:shd w:val="clear" w:color="auto" w:fill="FFFFFF"/>
        </w:rPr>
        <w:t xml:space="preserve"> an individual receives a care and treatment plan that </w:t>
      </w:r>
      <w:r w:rsidR="005C3A23" w:rsidRPr="0036146F">
        <w:rPr>
          <w:rFonts w:ascii="Arial" w:hAnsi="Arial" w:cs="Arial"/>
          <w:color w:val="000000"/>
          <w:sz w:val="22"/>
          <w:szCs w:val="22"/>
          <w:shd w:val="clear" w:color="auto" w:fill="FFFFFF"/>
        </w:rPr>
        <w:t>considers</w:t>
      </w:r>
      <w:r w:rsidR="001E2CAD" w:rsidRPr="0036146F">
        <w:rPr>
          <w:rFonts w:ascii="Arial" w:hAnsi="Arial" w:cs="Arial"/>
          <w:color w:val="000000"/>
          <w:sz w:val="22"/>
          <w:szCs w:val="22"/>
          <w:shd w:val="clear" w:color="auto" w:fill="FFFFFF"/>
        </w:rPr>
        <w:t xml:space="preserve"> eight key areas of </w:t>
      </w:r>
      <w:r w:rsidR="00E32371" w:rsidRPr="0036146F">
        <w:rPr>
          <w:rFonts w:ascii="Arial" w:hAnsi="Arial" w:cs="Arial"/>
          <w:color w:val="000000"/>
          <w:sz w:val="22"/>
          <w:szCs w:val="22"/>
          <w:shd w:val="clear" w:color="auto" w:fill="FFFFFF"/>
        </w:rPr>
        <w:t xml:space="preserve">the </w:t>
      </w:r>
      <w:r w:rsidR="001E2CAD" w:rsidRPr="0036146F">
        <w:rPr>
          <w:rFonts w:ascii="Arial" w:hAnsi="Arial" w:cs="Arial"/>
          <w:color w:val="000000"/>
          <w:sz w:val="22"/>
          <w:szCs w:val="22"/>
          <w:shd w:val="clear" w:color="auto" w:fill="FFFFFF"/>
        </w:rPr>
        <w:t>person</w:t>
      </w:r>
      <w:r w:rsidR="00E32371" w:rsidRPr="0036146F">
        <w:rPr>
          <w:rFonts w:ascii="Arial" w:hAnsi="Arial" w:cs="Arial"/>
          <w:color w:val="000000"/>
          <w:sz w:val="22"/>
          <w:szCs w:val="22"/>
          <w:shd w:val="clear" w:color="auto" w:fill="FFFFFF"/>
        </w:rPr>
        <w:t>’</w:t>
      </w:r>
      <w:r w:rsidR="001E2CAD" w:rsidRPr="0036146F">
        <w:rPr>
          <w:rFonts w:ascii="Arial" w:hAnsi="Arial" w:cs="Arial"/>
          <w:color w:val="000000"/>
          <w:sz w:val="22"/>
          <w:szCs w:val="22"/>
          <w:shd w:val="clear" w:color="auto" w:fill="FFFFFF"/>
        </w:rPr>
        <w:t>s life</w:t>
      </w:r>
      <w:r w:rsidR="003042C3" w:rsidRPr="0036146F">
        <w:rPr>
          <w:rFonts w:ascii="Arial" w:hAnsi="Arial" w:cs="Arial"/>
          <w:color w:val="000000"/>
          <w:sz w:val="22"/>
          <w:szCs w:val="22"/>
          <w:shd w:val="clear" w:color="auto" w:fill="FFFFFF"/>
        </w:rPr>
        <w:t>;</w:t>
      </w:r>
      <w:r w:rsidR="00E32371" w:rsidRPr="0036146F">
        <w:rPr>
          <w:rFonts w:ascii="Arial" w:hAnsi="Arial" w:cs="Arial"/>
          <w:color w:val="000000"/>
          <w:sz w:val="22"/>
          <w:szCs w:val="22"/>
          <w:shd w:val="clear" w:color="auto" w:fill="FFFFFF"/>
        </w:rPr>
        <w:t xml:space="preserve"> including managing practical life, social and cultural considerations, personal care and relationships and the medical and psychological treatments</w:t>
      </w:r>
      <w:r w:rsidR="00724BD5" w:rsidRPr="0036146F">
        <w:rPr>
          <w:rFonts w:ascii="Arial" w:hAnsi="Arial" w:cs="Arial"/>
          <w:color w:val="000000"/>
          <w:sz w:val="22"/>
          <w:szCs w:val="22"/>
          <w:shd w:val="clear" w:color="auto" w:fill="FFFFFF"/>
        </w:rPr>
        <w:t xml:space="preserve"> (Mental Health Wales, 2020). Under the measure, the</w:t>
      </w:r>
      <w:r w:rsidR="003042C3" w:rsidRPr="0036146F">
        <w:rPr>
          <w:rFonts w:ascii="Arial" w:hAnsi="Arial" w:cs="Arial"/>
          <w:color w:val="000000"/>
          <w:sz w:val="22"/>
          <w:szCs w:val="22"/>
          <w:shd w:val="clear" w:color="auto" w:fill="FFFFFF"/>
        </w:rPr>
        <w:t xml:space="preserve"> patient or client</w:t>
      </w:r>
      <w:r w:rsidR="00724BD5" w:rsidRPr="0036146F">
        <w:rPr>
          <w:rFonts w:ascii="Arial" w:hAnsi="Arial" w:cs="Arial"/>
          <w:color w:val="000000"/>
          <w:sz w:val="22"/>
          <w:szCs w:val="22"/>
          <w:shd w:val="clear" w:color="auto" w:fill="FFFFFF"/>
        </w:rPr>
        <w:t xml:space="preserve"> also has the right to an individual care coordinator</w:t>
      </w:r>
      <w:r w:rsidR="003042C3" w:rsidRPr="0036146F">
        <w:rPr>
          <w:rFonts w:ascii="Arial" w:hAnsi="Arial" w:cs="Arial"/>
          <w:color w:val="000000"/>
          <w:sz w:val="22"/>
          <w:szCs w:val="22"/>
          <w:shd w:val="clear" w:color="auto" w:fill="FFFFFF"/>
        </w:rPr>
        <w:t>,</w:t>
      </w:r>
      <w:r w:rsidR="00724BD5" w:rsidRPr="0036146F">
        <w:rPr>
          <w:rFonts w:ascii="Arial" w:hAnsi="Arial" w:cs="Arial"/>
          <w:color w:val="000000"/>
          <w:sz w:val="22"/>
          <w:szCs w:val="22"/>
          <w:shd w:val="clear" w:color="auto" w:fill="FFFFFF"/>
        </w:rPr>
        <w:t xml:space="preserve"> to support them in developing and implementing their care and treatment plan. A further key element of the measure is a safeguard for former users of mental health services to enable them to re-access services, after discharge, should </w:t>
      </w:r>
      <w:r w:rsidR="00724BD5" w:rsidRPr="0036146F">
        <w:rPr>
          <w:rFonts w:ascii="Arial" w:hAnsi="Arial" w:cs="Arial"/>
          <w:color w:val="000000"/>
          <w:sz w:val="22"/>
          <w:szCs w:val="22"/>
          <w:shd w:val="clear" w:color="auto" w:fill="FFFFFF"/>
        </w:rPr>
        <w:lastRenderedPageBreak/>
        <w:t>they need them in the future</w:t>
      </w:r>
      <w:r w:rsidR="00621859" w:rsidRPr="0036146F">
        <w:rPr>
          <w:rFonts w:ascii="Arial" w:hAnsi="Arial" w:cs="Arial"/>
          <w:sz w:val="22"/>
          <w:szCs w:val="22"/>
        </w:rPr>
        <w:t xml:space="preserve"> </w:t>
      </w:r>
      <w:r w:rsidR="00621859" w:rsidRPr="0036146F">
        <w:rPr>
          <w:rFonts w:ascii="Arial" w:hAnsi="Arial" w:cs="Arial"/>
          <w:color w:val="000000"/>
          <w:sz w:val="22"/>
          <w:szCs w:val="22"/>
          <w:shd w:val="clear" w:color="auto" w:fill="FFFFFF"/>
        </w:rPr>
        <w:t>(Mental Health Wales, 2020)</w:t>
      </w:r>
      <w:r w:rsidR="00724BD5" w:rsidRPr="0036146F">
        <w:rPr>
          <w:rFonts w:ascii="Arial" w:hAnsi="Arial" w:cs="Arial"/>
          <w:color w:val="000000"/>
          <w:sz w:val="22"/>
          <w:szCs w:val="22"/>
          <w:shd w:val="clear" w:color="auto" w:fill="FFFFFF"/>
        </w:rPr>
        <w:t>.</w:t>
      </w:r>
      <w:r w:rsidR="003042C3" w:rsidRPr="0036146F">
        <w:rPr>
          <w:rFonts w:ascii="Arial" w:hAnsi="Arial" w:cs="Arial"/>
          <w:color w:val="000000"/>
          <w:sz w:val="22"/>
          <w:szCs w:val="22"/>
          <w:shd w:val="clear" w:color="auto" w:fill="FFFFFF"/>
        </w:rPr>
        <w:t xml:space="preserve"> For an individual such as Laura, an adult in Wales deemed to be suffering with a </w:t>
      </w:r>
      <w:proofErr w:type="gramStart"/>
      <w:r w:rsidR="003042C3" w:rsidRPr="0036146F">
        <w:rPr>
          <w:rFonts w:ascii="Arial" w:hAnsi="Arial" w:cs="Arial"/>
          <w:color w:val="000000"/>
          <w:sz w:val="22"/>
          <w:szCs w:val="22"/>
          <w:shd w:val="clear" w:color="auto" w:fill="FFFFFF"/>
        </w:rPr>
        <w:t>long-term diagnoses</w:t>
      </w:r>
      <w:proofErr w:type="gramEnd"/>
      <w:r w:rsidR="003042C3" w:rsidRPr="0036146F">
        <w:rPr>
          <w:rFonts w:ascii="Arial" w:hAnsi="Arial" w:cs="Arial"/>
          <w:color w:val="000000"/>
          <w:sz w:val="22"/>
          <w:szCs w:val="22"/>
          <w:shd w:val="clear" w:color="auto" w:fill="FFFFFF"/>
        </w:rPr>
        <w:t xml:space="preserve"> such as schizophrenia, having a dedicated care coordinator, a holistic care and treatment plan and the reassurance of future re-access could be reassuring and provide a sense of continuity, safety and security for future challenging times.</w:t>
      </w:r>
    </w:p>
    <w:p w14:paraId="0D8D5C3E" w14:textId="0318704C" w:rsidR="003A1C75" w:rsidRPr="0036146F" w:rsidRDefault="003A1C75" w:rsidP="0036146F">
      <w:pPr>
        <w:spacing w:line="480" w:lineRule="auto"/>
        <w:rPr>
          <w:rFonts w:ascii="Arial" w:hAnsi="Arial" w:cs="Arial"/>
          <w:color w:val="000000"/>
          <w:sz w:val="22"/>
          <w:szCs w:val="22"/>
          <w:shd w:val="clear" w:color="auto" w:fill="FFFFFF"/>
        </w:rPr>
      </w:pPr>
    </w:p>
    <w:p w14:paraId="22C63CAE" w14:textId="589D4E5B" w:rsidR="00A914A6" w:rsidRPr="0036146F" w:rsidRDefault="003A1C75"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The National Institute for Health and Care Excellence (N.I.C.E) also play a crucial</w:t>
      </w:r>
      <w:r w:rsidR="00A914A6" w:rsidRPr="0036146F">
        <w:rPr>
          <w:rFonts w:ascii="Arial" w:hAnsi="Arial" w:cs="Arial"/>
          <w:color w:val="000000"/>
          <w:sz w:val="22"/>
          <w:szCs w:val="22"/>
          <w:shd w:val="clear" w:color="auto" w:fill="FFFFFF"/>
        </w:rPr>
        <w:t xml:space="preserve"> governance</w:t>
      </w:r>
      <w:r w:rsidRPr="0036146F">
        <w:rPr>
          <w:rFonts w:ascii="Arial" w:hAnsi="Arial" w:cs="Arial"/>
          <w:color w:val="000000"/>
          <w:sz w:val="22"/>
          <w:szCs w:val="22"/>
          <w:shd w:val="clear" w:color="auto" w:fill="FFFFFF"/>
        </w:rPr>
        <w:t xml:space="preserve"> role in </w:t>
      </w:r>
      <w:r w:rsidR="00A914A6" w:rsidRPr="0036146F">
        <w:rPr>
          <w:rFonts w:ascii="Arial" w:hAnsi="Arial" w:cs="Arial"/>
          <w:color w:val="000000"/>
          <w:sz w:val="22"/>
          <w:szCs w:val="22"/>
          <w:shd w:val="clear" w:color="auto" w:fill="FFFFFF"/>
        </w:rPr>
        <w:t>ensuring quality standards for how all</w:t>
      </w:r>
      <w:r w:rsidRPr="0036146F">
        <w:rPr>
          <w:rFonts w:ascii="Arial" w:hAnsi="Arial" w:cs="Arial"/>
          <w:color w:val="000000"/>
          <w:sz w:val="22"/>
          <w:szCs w:val="22"/>
          <w:shd w:val="clear" w:color="auto" w:fill="FFFFFF"/>
        </w:rPr>
        <w:t xml:space="preserve"> care and treatment is planned and delivered across all health and care settings </w:t>
      </w:r>
      <w:r w:rsidR="00A914A6" w:rsidRPr="0036146F">
        <w:rPr>
          <w:rFonts w:ascii="Arial" w:hAnsi="Arial" w:cs="Arial"/>
          <w:color w:val="000000"/>
          <w:sz w:val="22"/>
          <w:szCs w:val="22"/>
          <w:shd w:val="clear" w:color="auto" w:fill="FFFFFF"/>
        </w:rPr>
        <w:t>within Wales (Wales.nhs.uk, 2020)</w:t>
      </w:r>
      <w:r w:rsidR="00A914A6" w:rsidRPr="0036146F">
        <w:rPr>
          <w:rFonts w:ascii="Arial" w:hAnsi="Arial" w:cs="Arial"/>
          <w:sz w:val="22"/>
          <w:szCs w:val="22"/>
        </w:rPr>
        <w:t>. NICE</w:t>
      </w:r>
      <w:r w:rsidR="00A914A6" w:rsidRPr="0036146F">
        <w:rPr>
          <w:rFonts w:ascii="Arial" w:hAnsi="Arial" w:cs="Arial"/>
          <w:color w:val="000000"/>
          <w:sz w:val="22"/>
          <w:szCs w:val="22"/>
          <w:shd w:val="clear" w:color="auto" w:fill="FFFFFF"/>
        </w:rPr>
        <w:t xml:space="preserve"> provide detailed care pathways, which are easily accessible as online flowcharts to all practitioners (and available to the public) of how to treat each medical or mental health condition, based on the latest evidence-based research (Pathways.nice.org.uk, 2020). </w:t>
      </w:r>
      <w:r w:rsidR="00F52901" w:rsidRPr="0036146F">
        <w:rPr>
          <w:rFonts w:ascii="Arial" w:hAnsi="Arial" w:cs="Arial"/>
          <w:color w:val="000000"/>
          <w:sz w:val="22"/>
          <w:szCs w:val="22"/>
          <w:shd w:val="clear" w:color="auto" w:fill="FFFFFF"/>
        </w:rPr>
        <w:t xml:space="preserve">As the NHS mental health services are notoriously stretched and mental health, as it is understood by the medical model is hugely complex with many different diagnosis’ and treatment recommendations, the NICE care pathways provide an effective </w:t>
      </w:r>
      <w:r w:rsidR="003A0422" w:rsidRPr="0036146F">
        <w:rPr>
          <w:rFonts w:ascii="Arial" w:hAnsi="Arial" w:cs="Arial"/>
          <w:color w:val="000000"/>
          <w:sz w:val="22"/>
          <w:szCs w:val="22"/>
          <w:shd w:val="clear" w:color="auto" w:fill="FFFFFF"/>
        </w:rPr>
        <w:t>day to day resource to ensure all practitioners and support staff follow what is deemed to be best practice. However, this can also be viewed as a one size fits all approach</w:t>
      </w:r>
      <w:r w:rsidR="00C05592" w:rsidRPr="0036146F">
        <w:rPr>
          <w:rFonts w:ascii="Arial" w:hAnsi="Arial" w:cs="Arial"/>
          <w:color w:val="000000"/>
          <w:sz w:val="22"/>
          <w:szCs w:val="22"/>
          <w:shd w:val="clear" w:color="auto" w:fill="FFFFFF"/>
        </w:rPr>
        <w:t xml:space="preserve"> based on disorders</w:t>
      </w:r>
      <w:r w:rsidR="003A0422" w:rsidRPr="0036146F">
        <w:rPr>
          <w:rFonts w:ascii="Arial" w:hAnsi="Arial" w:cs="Arial"/>
          <w:color w:val="000000"/>
          <w:sz w:val="22"/>
          <w:szCs w:val="22"/>
          <w:shd w:val="clear" w:color="auto" w:fill="FFFFFF"/>
        </w:rPr>
        <w:t xml:space="preserve"> defined by</w:t>
      </w:r>
      <w:r w:rsidR="00C05592" w:rsidRPr="0036146F">
        <w:rPr>
          <w:rFonts w:ascii="Arial" w:hAnsi="Arial" w:cs="Arial"/>
          <w:color w:val="000000"/>
          <w:sz w:val="22"/>
          <w:szCs w:val="22"/>
          <w:shd w:val="clear" w:color="auto" w:fill="FFFFFF"/>
        </w:rPr>
        <w:t>,</w:t>
      </w:r>
      <w:r w:rsidR="003A0422" w:rsidRPr="0036146F">
        <w:rPr>
          <w:rFonts w:ascii="Arial" w:hAnsi="Arial" w:cs="Arial"/>
          <w:color w:val="000000"/>
          <w:sz w:val="22"/>
          <w:szCs w:val="22"/>
          <w:shd w:val="clear" w:color="auto" w:fill="FFFFFF"/>
        </w:rPr>
        <w:t xml:space="preserve"> the </w:t>
      </w:r>
      <w:r w:rsidR="00C05592" w:rsidRPr="0036146F">
        <w:rPr>
          <w:rFonts w:ascii="Arial" w:hAnsi="Arial" w:cs="Arial"/>
          <w:color w:val="000000"/>
          <w:sz w:val="22"/>
          <w:szCs w:val="22"/>
          <w:shd w:val="clear" w:color="auto" w:fill="FFFFFF"/>
        </w:rPr>
        <w:t>widely</w:t>
      </w:r>
      <w:r w:rsidR="003A0422" w:rsidRPr="0036146F">
        <w:rPr>
          <w:rFonts w:ascii="Arial" w:hAnsi="Arial" w:cs="Arial"/>
          <w:color w:val="000000"/>
          <w:sz w:val="22"/>
          <w:szCs w:val="22"/>
          <w:shd w:val="clear" w:color="auto" w:fill="FFFFFF"/>
        </w:rPr>
        <w:t xml:space="preserve"> criticised diagnostic statistical manual</w:t>
      </w:r>
      <w:r w:rsidR="00C05592" w:rsidRPr="0036146F">
        <w:rPr>
          <w:rFonts w:ascii="Arial" w:hAnsi="Arial" w:cs="Arial"/>
          <w:color w:val="000000"/>
          <w:sz w:val="22"/>
          <w:szCs w:val="22"/>
          <w:shd w:val="clear" w:color="auto" w:fill="FFFFFF"/>
        </w:rPr>
        <w:t xml:space="preserve"> (DSM-5) not allowing space for individuals unique experiences, circumstances, pace and choices. </w:t>
      </w:r>
      <w:proofErr w:type="gramStart"/>
      <w:r w:rsidR="00C05592" w:rsidRPr="0036146F">
        <w:rPr>
          <w:rFonts w:ascii="Arial" w:hAnsi="Arial" w:cs="Arial"/>
          <w:color w:val="000000"/>
          <w:sz w:val="22"/>
          <w:szCs w:val="22"/>
          <w:shd w:val="clear" w:color="auto" w:fill="FFFFFF"/>
        </w:rPr>
        <w:t>Additionally</w:t>
      </w:r>
      <w:proofErr w:type="gramEnd"/>
      <w:r w:rsidR="00C05592" w:rsidRPr="0036146F">
        <w:rPr>
          <w:rFonts w:ascii="Arial" w:hAnsi="Arial" w:cs="Arial"/>
          <w:color w:val="000000"/>
          <w:sz w:val="22"/>
          <w:szCs w:val="22"/>
          <w:shd w:val="clear" w:color="auto" w:fill="FFFFFF"/>
        </w:rPr>
        <w:t xml:space="preserve"> the DSM-5 has been criticised for broadening the boundaries for diagnosis, changing required symptoms for a disorder diagnosis to increase the numbers of people eligible for that diagnosis, and therefore potentially increasing the eligible demographic for certain medications. </w:t>
      </w:r>
      <w:r w:rsidR="0096368F" w:rsidRPr="0036146F">
        <w:rPr>
          <w:rFonts w:ascii="Arial" w:hAnsi="Arial" w:cs="Arial"/>
          <w:color w:val="000000"/>
          <w:sz w:val="22"/>
          <w:szCs w:val="22"/>
          <w:shd w:val="clear" w:color="auto" w:fill="FFFFFF"/>
        </w:rPr>
        <w:t>Critics, such as Joel Paris (2015), suggest this diagnostic change leading to Big Pharma commercial gain is not a coincidence but the influence pharmaceutical companies have on Psychiatrists, especially those who sit on DSM committees (who write the DSM) in the USA, plays a role in how the DSM is edited and evolved</w:t>
      </w:r>
      <w:r w:rsidR="00EA50A0" w:rsidRPr="0036146F">
        <w:rPr>
          <w:rFonts w:ascii="Arial" w:hAnsi="Arial" w:cs="Arial"/>
          <w:color w:val="000000"/>
          <w:sz w:val="22"/>
          <w:szCs w:val="22"/>
          <w:shd w:val="clear" w:color="auto" w:fill="FFFFFF"/>
        </w:rPr>
        <w:t xml:space="preserve"> (Paris, 2015)</w:t>
      </w:r>
      <w:r w:rsidR="0096368F" w:rsidRPr="0036146F">
        <w:rPr>
          <w:rFonts w:ascii="Arial" w:hAnsi="Arial" w:cs="Arial"/>
          <w:color w:val="000000"/>
          <w:sz w:val="22"/>
          <w:szCs w:val="22"/>
          <w:shd w:val="clear" w:color="auto" w:fill="FFFFFF"/>
        </w:rPr>
        <w:t>.</w:t>
      </w:r>
    </w:p>
    <w:p w14:paraId="29918D92" w14:textId="77777777" w:rsidR="00A914A6" w:rsidRPr="0036146F" w:rsidRDefault="00A914A6" w:rsidP="0036146F">
      <w:pPr>
        <w:spacing w:line="480" w:lineRule="auto"/>
        <w:rPr>
          <w:rFonts w:ascii="Arial" w:hAnsi="Arial" w:cs="Arial"/>
          <w:color w:val="000000"/>
          <w:sz w:val="22"/>
          <w:szCs w:val="22"/>
          <w:shd w:val="clear" w:color="auto" w:fill="FFFFFF"/>
        </w:rPr>
      </w:pPr>
    </w:p>
    <w:p w14:paraId="1057453C" w14:textId="48FD2471" w:rsidR="00C3337A" w:rsidRPr="0036146F" w:rsidRDefault="00A914A6"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 xml:space="preserve">For an individual, such as Laura, with schizophrenia, NICE recommends that a Care plan is written in collaboration with Laura, </w:t>
      </w:r>
      <w:r w:rsidR="003E3004" w:rsidRPr="0036146F">
        <w:rPr>
          <w:rFonts w:ascii="Arial" w:hAnsi="Arial" w:cs="Arial"/>
          <w:color w:val="000000"/>
          <w:sz w:val="22"/>
          <w:szCs w:val="22"/>
          <w:shd w:val="clear" w:color="auto" w:fill="FFFFFF"/>
        </w:rPr>
        <w:t xml:space="preserve">based on </w:t>
      </w:r>
      <w:r w:rsidR="006F70F2" w:rsidRPr="0036146F">
        <w:rPr>
          <w:rFonts w:ascii="Arial" w:hAnsi="Arial" w:cs="Arial"/>
          <w:color w:val="000000"/>
          <w:sz w:val="22"/>
          <w:szCs w:val="22"/>
          <w:shd w:val="clear" w:color="auto" w:fill="FFFFFF"/>
        </w:rPr>
        <w:t>her</w:t>
      </w:r>
      <w:r w:rsidR="003E3004" w:rsidRPr="0036146F">
        <w:rPr>
          <w:rFonts w:ascii="Arial" w:hAnsi="Arial" w:cs="Arial"/>
          <w:color w:val="000000"/>
          <w:sz w:val="22"/>
          <w:szCs w:val="22"/>
          <w:shd w:val="clear" w:color="auto" w:fill="FFFFFF"/>
        </w:rPr>
        <w:t xml:space="preserve"> diagnosis and prognosis by the Psychiatrist and Clinical Psychologist</w:t>
      </w:r>
      <w:r w:rsidR="00776C5A" w:rsidRPr="0036146F">
        <w:rPr>
          <w:rFonts w:ascii="Arial" w:hAnsi="Arial" w:cs="Arial"/>
          <w:color w:val="000000"/>
          <w:sz w:val="22"/>
          <w:szCs w:val="22"/>
          <w:shd w:val="clear" w:color="auto" w:fill="FFFFFF"/>
        </w:rPr>
        <w:t xml:space="preserve"> (Pathways.nice.org.uk, 2020)</w:t>
      </w:r>
      <w:r w:rsidR="003E3004" w:rsidRPr="0036146F">
        <w:rPr>
          <w:rFonts w:ascii="Arial" w:hAnsi="Arial" w:cs="Arial"/>
          <w:color w:val="000000"/>
          <w:sz w:val="22"/>
          <w:szCs w:val="22"/>
          <w:shd w:val="clear" w:color="auto" w:fill="FFFFFF"/>
        </w:rPr>
        <w:t>. The recommendations include the service user and healthcare professional choosing antipsychotic</w:t>
      </w:r>
      <w:r w:rsidRPr="0036146F">
        <w:rPr>
          <w:rFonts w:ascii="Arial" w:hAnsi="Arial" w:cs="Arial"/>
          <w:color w:val="000000"/>
          <w:sz w:val="22"/>
          <w:szCs w:val="22"/>
          <w:shd w:val="clear" w:color="auto" w:fill="FFFFFF"/>
        </w:rPr>
        <w:t xml:space="preserve"> </w:t>
      </w:r>
      <w:r w:rsidR="003E3004" w:rsidRPr="0036146F">
        <w:rPr>
          <w:rFonts w:ascii="Arial" w:hAnsi="Arial" w:cs="Arial"/>
          <w:color w:val="000000"/>
          <w:sz w:val="22"/>
          <w:szCs w:val="22"/>
          <w:shd w:val="clear" w:color="auto" w:fill="FFFFFF"/>
        </w:rPr>
        <w:t xml:space="preserve">medication together based on the benefits and side </w:t>
      </w:r>
      <w:r w:rsidR="003E3004" w:rsidRPr="0036146F">
        <w:rPr>
          <w:rFonts w:ascii="Arial" w:hAnsi="Arial" w:cs="Arial"/>
          <w:color w:val="000000"/>
          <w:sz w:val="22"/>
          <w:szCs w:val="22"/>
          <w:shd w:val="clear" w:color="auto" w:fill="FFFFFF"/>
        </w:rPr>
        <w:lastRenderedPageBreak/>
        <w:t xml:space="preserve">effects of each available drug. In addition to Laura’s psychiatric team, a </w:t>
      </w:r>
      <w:r w:rsidR="003A1C75" w:rsidRPr="0036146F">
        <w:rPr>
          <w:rFonts w:ascii="Arial" w:hAnsi="Arial" w:cs="Arial"/>
          <w:sz w:val="22"/>
          <w:szCs w:val="22"/>
        </w:rPr>
        <w:t>multidisciplinary team</w:t>
      </w:r>
      <w:r w:rsidR="003E3004" w:rsidRPr="0036146F">
        <w:rPr>
          <w:rFonts w:ascii="Arial" w:hAnsi="Arial" w:cs="Arial"/>
          <w:sz w:val="22"/>
          <w:szCs w:val="22"/>
        </w:rPr>
        <w:t xml:space="preserve"> including </w:t>
      </w:r>
      <w:r w:rsidR="00A72A02" w:rsidRPr="0036146F">
        <w:rPr>
          <w:rFonts w:ascii="Arial" w:hAnsi="Arial" w:cs="Arial"/>
          <w:sz w:val="22"/>
          <w:szCs w:val="22"/>
        </w:rPr>
        <w:t>the secondary care professionals (Hospital based team)</w:t>
      </w:r>
      <w:r w:rsidR="00E52535" w:rsidRPr="0036146F">
        <w:rPr>
          <w:rFonts w:ascii="Arial" w:hAnsi="Arial" w:cs="Arial"/>
          <w:sz w:val="22"/>
          <w:szCs w:val="22"/>
        </w:rPr>
        <w:t xml:space="preserve">, </w:t>
      </w:r>
      <w:r w:rsidR="00A72A02" w:rsidRPr="0036146F">
        <w:rPr>
          <w:rFonts w:ascii="Arial" w:hAnsi="Arial" w:cs="Arial"/>
          <w:sz w:val="22"/>
          <w:szCs w:val="22"/>
        </w:rPr>
        <w:t>Laura’s Community Mental Health Team</w:t>
      </w:r>
      <w:r w:rsidR="00E52535" w:rsidRPr="0036146F">
        <w:rPr>
          <w:rFonts w:ascii="Arial" w:hAnsi="Arial" w:cs="Arial"/>
          <w:sz w:val="22"/>
          <w:szCs w:val="22"/>
        </w:rPr>
        <w:t xml:space="preserve"> </w:t>
      </w:r>
      <w:r w:rsidR="001277FE" w:rsidRPr="0036146F">
        <w:rPr>
          <w:rFonts w:ascii="Arial" w:hAnsi="Arial" w:cs="Arial"/>
          <w:sz w:val="22"/>
          <w:szCs w:val="22"/>
        </w:rPr>
        <w:t xml:space="preserve">(CMHT) </w:t>
      </w:r>
      <w:r w:rsidR="00E52535" w:rsidRPr="0036146F">
        <w:rPr>
          <w:rFonts w:ascii="Arial" w:hAnsi="Arial" w:cs="Arial"/>
          <w:sz w:val="22"/>
          <w:szCs w:val="22"/>
        </w:rPr>
        <w:t>plus additional individuals providing support and treatment</w:t>
      </w:r>
      <w:r w:rsidR="001277FE" w:rsidRPr="0036146F">
        <w:rPr>
          <w:rFonts w:ascii="Arial" w:hAnsi="Arial" w:cs="Arial"/>
          <w:sz w:val="22"/>
          <w:szCs w:val="22"/>
        </w:rPr>
        <w:t xml:space="preserve">, such as a </w:t>
      </w:r>
      <w:r w:rsidR="00E52535" w:rsidRPr="0036146F">
        <w:rPr>
          <w:rFonts w:ascii="Arial" w:hAnsi="Arial" w:cs="Arial"/>
          <w:sz w:val="22"/>
          <w:szCs w:val="22"/>
        </w:rPr>
        <w:t>Psychotherapist</w:t>
      </w:r>
      <w:r w:rsidR="001277FE" w:rsidRPr="0036146F">
        <w:rPr>
          <w:rFonts w:ascii="Arial" w:hAnsi="Arial" w:cs="Arial"/>
          <w:sz w:val="22"/>
          <w:szCs w:val="22"/>
        </w:rPr>
        <w:t xml:space="preserve">. </w:t>
      </w:r>
      <w:r w:rsidR="00E52535" w:rsidRPr="0036146F">
        <w:rPr>
          <w:rFonts w:ascii="Arial" w:hAnsi="Arial" w:cs="Arial"/>
          <w:sz w:val="22"/>
          <w:szCs w:val="22"/>
        </w:rPr>
        <w:t xml:space="preserve"> </w:t>
      </w:r>
    </w:p>
    <w:p w14:paraId="67AF17BA" w14:textId="77777777" w:rsidR="00C3337A" w:rsidRPr="0036146F" w:rsidRDefault="00C3337A" w:rsidP="0036146F">
      <w:pPr>
        <w:spacing w:line="480" w:lineRule="auto"/>
        <w:rPr>
          <w:rFonts w:ascii="Arial" w:hAnsi="Arial" w:cs="Arial"/>
          <w:sz w:val="22"/>
          <w:szCs w:val="22"/>
        </w:rPr>
      </w:pPr>
    </w:p>
    <w:p w14:paraId="3343E34C" w14:textId="62C3213C" w:rsidR="00E52535" w:rsidRPr="0036146F" w:rsidRDefault="00A72A02" w:rsidP="0036146F">
      <w:pPr>
        <w:spacing w:line="480" w:lineRule="auto"/>
        <w:rPr>
          <w:rFonts w:ascii="Arial" w:hAnsi="Arial" w:cs="Arial"/>
          <w:sz w:val="22"/>
          <w:szCs w:val="22"/>
        </w:rPr>
      </w:pPr>
      <w:r w:rsidRPr="0036146F">
        <w:rPr>
          <w:rFonts w:ascii="Arial" w:hAnsi="Arial" w:cs="Arial"/>
          <w:sz w:val="22"/>
          <w:szCs w:val="22"/>
        </w:rPr>
        <w:t xml:space="preserve">With so many people involved in Laura’s Care and Treatment plan it is recognised that </w:t>
      </w:r>
      <w:r w:rsidR="001277FE" w:rsidRPr="0036146F">
        <w:rPr>
          <w:rFonts w:ascii="Arial" w:hAnsi="Arial" w:cs="Arial"/>
          <w:sz w:val="22"/>
          <w:szCs w:val="22"/>
        </w:rPr>
        <w:t>it could be overwhelming for someone suffering with a diagnosis such as Schizophrenia, therefore</w:t>
      </w:r>
      <w:r w:rsidRPr="0036146F">
        <w:rPr>
          <w:rFonts w:ascii="Arial" w:hAnsi="Arial" w:cs="Arial"/>
          <w:sz w:val="22"/>
          <w:szCs w:val="22"/>
        </w:rPr>
        <w:t>, as part of the Mental Health Measure</w:t>
      </w:r>
      <w:r w:rsidR="004A6974" w:rsidRPr="0036146F">
        <w:rPr>
          <w:rFonts w:ascii="Arial" w:hAnsi="Arial" w:cs="Arial"/>
          <w:sz w:val="22"/>
          <w:szCs w:val="22"/>
        </w:rPr>
        <w:t xml:space="preserve"> </w:t>
      </w:r>
      <w:r w:rsidR="004A6974" w:rsidRPr="0036146F">
        <w:rPr>
          <w:rFonts w:ascii="Arial" w:hAnsi="Arial" w:cs="Arial"/>
          <w:color w:val="000000"/>
          <w:sz w:val="22"/>
          <w:szCs w:val="22"/>
          <w:shd w:val="clear" w:color="auto" w:fill="FFFFFF"/>
        </w:rPr>
        <w:t>(Mental Health Wales, 2020)</w:t>
      </w:r>
      <w:r w:rsidRPr="0036146F">
        <w:rPr>
          <w:rFonts w:ascii="Arial" w:hAnsi="Arial" w:cs="Arial"/>
          <w:sz w:val="22"/>
          <w:szCs w:val="22"/>
        </w:rPr>
        <w:t xml:space="preserve">, Laura has the right to a </w:t>
      </w:r>
      <w:r w:rsidR="00D45A69" w:rsidRPr="0036146F">
        <w:rPr>
          <w:rFonts w:ascii="Arial" w:hAnsi="Arial" w:cs="Arial"/>
          <w:sz w:val="22"/>
          <w:szCs w:val="22"/>
        </w:rPr>
        <w:t>Care Coordinato</w:t>
      </w:r>
      <w:r w:rsidR="001277FE" w:rsidRPr="0036146F">
        <w:rPr>
          <w:rFonts w:ascii="Arial" w:hAnsi="Arial" w:cs="Arial"/>
          <w:sz w:val="22"/>
          <w:szCs w:val="22"/>
        </w:rPr>
        <w:t>r. U</w:t>
      </w:r>
      <w:r w:rsidR="00D45A69" w:rsidRPr="0036146F">
        <w:rPr>
          <w:rFonts w:ascii="Arial" w:hAnsi="Arial" w:cs="Arial"/>
          <w:sz w:val="22"/>
          <w:szCs w:val="22"/>
        </w:rPr>
        <w:t xml:space="preserve">nder the Mental Health </w:t>
      </w:r>
      <w:r w:rsidR="00AE6E3F" w:rsidRPr="0036146F">
        <w:rPr>
          <w:rFonts w:ascii="Arial" w:hAnsi="Arial" w:cs="Arial"/>
          <w:sz w:val="22"/>
          <w:szCs w:val="22"/>
        </w:rPr>
        <w:t>Act (</w:t>
      </w:r>
      <w:r w:rsidR="00AE6E3F" w:rsidRPr="0036146F">
        <w:rPr>
          <w:rFonts w:ascii="Arial" w:hAnsi="Arial" w:cs="Arial"/>
          <w:color w:val="000000"/>
          <w:sz w:val="22"/>
          <w:szCs w:val="22"/>
          <w:shd w:val="clear" w:color="auto" w:fill="FFFFFF"/>
        </w:rPr>
        <w:t>Legislation.gov.uk, 2020)</w:t>
      </w:r>
      <w:r w:rsidR="00AE6E3F" w:rsidRPr="0036146F">
        <w:rPr>
          <w:rFonts w:ascii="Arial" w:hAnsi="Arial" w:cs="Arial"/>
          <w:sz w:val="22"/>
          <w:szCs w:val="22"/>
        </w:rPr>
        <w:t xml:space="preserve"> </w:t>
      </w:r>
      <w:r w:rsidR="001277FE" w:rsidRPr="0036146F">
        <w:rPr>
          <w:rFonts w:ascii="Arial" w:hAnsi="Arial" w:cs="Arial"/>
          <w:sz w:val="22"/>
          <w:szCs w:val="22"/>
        </w:rPr>
        <w:t xml:space="preserve">this role </w:t>
      </w:r>
      <w:r w:rsidR="00D45A69" w:rsidRPr="0036146F">
        <w:rPr>
          <w:rFonts w:ascii="Arial" w:hAnsi="Arial" w:cs="Arial"/>
          <w:sz w:val="22"/>
          <w:szCs w:val="22"/>
        </w:rPr>
        <w:t xml:space="preserve">must be </w:t>
      </w:r>
      <w:r w:rsidR="001277FE" w:rsidRPr="0036146F">
        <w:rPr>
          <w:rFonts w:ascii="Arial" w:hAnsi="Arial" w:cs="Arial"/>
          <w:sz w:val="22"/>
          <w:szCs w:val="22"/>
        </w:rPr>
        <w:t xml:space="preserve">undertaken by </w:t>
      </w:r>
      <w:r w:rsidR="00D45A69" w:rsidRPr="0036146F">
        <w:rPr>
          <w:rFonts w:ascii="Arial" w:hAnsi="Arial" w:cs="Arial"/>
          <w:sz w:val="22"/>
          <w:szCs w:val="22"/>
        </w:rPr>
        <w:t xml:space="preserve">an Approved Mental Health Professional (AMHP) such as a Social Worker, Occupational Therapist, Doctor, Psychologist with the relevant qualifications </w:t>
      </w:r>
      <w:r w:rsidR="00D45A69" w:rsidRPr="0036146F">
        <w:rPr>
          <w:rFonts w:ascii="Arial" w:hAnsi="Arial" w:cs="Arial"/>
          <w:color w:val="000000"/>
          <w:sz w:val="22"/>
          <w:szCs w:val="22"/>
          <w:shd w:val="clear" w:color="auto" w:fill="FFFFFF"/>
        </w:rPr>
        <w:t>(HCPC, 2020)</w:t>
      </w:r>
      <w:r w:rsidR="00D45A69" w:rsidRPr="0036146F">
        <w:rPr>
          <w:rFonts w:ascii="Arial" w:hAnsi="Arial" w:cs="Arial"/>
          <w:sz w:val="22"/>
          <w:szCs w:val="22"/>
        </w:rPr>
        <w:t xml:space="preserve">. The </w:t>
      </w:r>
      <w:r w:rsidR="00983B05" w:rsidRPr="0036146F">
        <w:rPr>
          <w:rFonts w:ascii="Arial" w:hAnsi="Arial" w:cs="Arial"/>
          <w:sz w:val="22"/>
          <w:szCs w:val="22"/>
        </w:rPr>
        <w:t>care coordinator would sit within Laura’s Community Mental Health Team (CMHT) and provide Laura with a direct contact to her broader services included within her Care and Treatment plan.</w:t>
      </w:r>
    </w:p>
    <w:p w14:paraId="43F61E74" w14:textId="77777777" w:rsidR="00E52535" w:rsidRPr="0036146F" w:rsidRDefault="00E52535" w:rsidP="0036146F">
      <w:pPr>
        <w:spacing w:line="480" w:lineRule="auto"/>
        <w:rPr>
          <w:rFonts w:ascii="Arial" w:hAnsi="Arial" w:cs="Arial"/>
          <w:sz w:val="22"/>
          <w:szCs w:val="22"/>
        </w:rPr>
      </w:pPr>
    </w:p>
    <w:p w14:paraId="750B56E7" w14:textId="3DD81B6D" w:rsidR="00165490" w:rsidRPr="0036146F" w:rsidRDefault="001277FE" w:rsidP="0036146F">
      <w:pPr>
        <w:spacing w:line="480" w:lineRule="auto"/>
        <w:rPr>
          <w:rFonts w:ascii="Arial" w:hAnsi="Arial" w:cs="Arial"/>
          <w:color w:val="000000"/>
          <w:sz w:val="22"/>
          <w:szCs w:val="22"/>
          <w:shd w:val="clear" w:color="auto" w:fill="FFFFFF"/>
        </w:rPr>
      </w:pPr>
      <w:r w:rsidRPr="0036146F">
        <w:rPr>
          <w:rFonts w:ascii="Arial" w:hAnsi="Arial" w:cs="Arial"/>
          <w:sz w:val="22"/>
          <w:szCs w:val="22"/>
        </w:rPr>
        <w:t>It is argued that the current predominant societal approach</w:t>
      </w:r>
      <w:r w:rsidR="00427063" w:rsidRPr="0036146F">
        <w:rPr>
          <w:rFonts w:ascii="Arial" w:hAnsi="Arial" w:cs="Arial"/>
          <w:sz w:val="22"/>
          <w:szCs w:val="22"/>
        </w:rPr>
        <w:t xml:space="preserve"> to</w:t>
      </w:r>
      <w:r w:rsidRPr="0036146F">
        <w:rPr>
          <w:rFonts w:ascii="Arial" w:hAnsi="Arial" w:cs="Arial"/>
          <w:sz w:val="22"/>
          <w:szCs w:val="22"/>
        </w:rPr>
        <w:t xml:space="preserve"> supporting those with </w:t>
      </w:r>
      <w:r w:rsidR="008D66A4" w:rsidRPr="0036146F">
        <w:rPr>
          <w:rFonts w:ascii="Arial" w:hAnsi="Arial" w:cs="Arial"/>
          <w:sz w:val="22"/>
          <w:szCs w:val="22"/>
        </w:rPr>
        <w:t>distress and dysfunction favours the medical model</w:t>
      </w:r>
      <w:r w:rsidR="00A62D85" w:rsidRPr="0036146F">
        <w:rPr>
          <w:rFonts w:ascii="Arial" w:hAnsi="Arial" w:cs="Arial"/>
          <w:sz w:val="22"/>
          <w:szCs w:val="22"/>
        </w:rPr>
        <w:t xml:space="preserve"> </w:t>
      </w:r>
      <w:r w:rsidR="00427063" w:rsidRPr="0036146F">
        <w:rPr>
          <w:rFonts w:ascii="Arial" w:hAnsi="Arial" w:cs="Arial"/>
          <w:sz w:val="22"/>
          <w:szCs w:val="22"/>
        </w:rPr>
        <w:t xml:space="preserve">largely delivered through the NHS </w:t>
      </w:r>
      <w:r w:rsidR="0033040D" w:rsidRPr="0036146F">
        <w:rPr>
          <w:rFonts w:ascii="Arial" w:hAnsi="Arial" w:cs="Arial"/>
          <w:color w:val="000000"/>
          <w:sz w:val="22"/>
          <w:szCs w:val="22"/>
          <w:shd w:val="clear" w:color="auto" w:fill="FFFFFF"/>
        </w:rPr>
        <w:t xml:space="preserve">(Joseph, 2017). The </w:t>
      </w:r>
      <w:r w:rsidR="00FA6A93" w:rsidRPr="0036146F">
        <w:rPr>
          <w:rFonts w:ascii="Arial" w:hAnsi="Arial" w:cs="Arial"/>
          <w:color w:val="000000"/>
          <w:sz w:val="22"/>
          <w:szCs w:val="22"/>
          <w:shd w:val="clear" w:color="auto" w:fill="FFFFFF"/>
        </w:rPr>
        <w:t xml:space="preserve">medicalisation, or </w:t>
      </w:r>
      <w:r w:rsidR="0033040D" w:rsidRPr="0036146F">
        <w:rPr>
          <w:rFonts w:ascii="Arial" w:hAnsi="Arial" w:cs="Arial"/>
          <w:color w:val="000000"/>
          <w:sz w:val="22"/>
          <w:szCs w:val="22"/>
          <w:shd w:val="clear" w:color="auto" w:fill="FFFFFF"/>
        </w:rPr>
        <w:t>pathologizing</w:t>
      </w:r>
      <w:r w:rsidR="00FA6A93" w:rsidRPr="0036146F">
        <w:rPr>
          <w:rFonts w:ascii="Arial" w:hAnsi="Arial" w:cs="Arial"/>
          <w:color w:val="000000"/>
          <w:sz w:val="22"/>
          <w:szCs w:val="22"/>
          <w:shd w:val="clear" w:color="auto" w:fill="FFFFFF"/>
        </w:rPr>
        <w:t>,</w:t>
      </w:r>
      <w:r w:rsidR="0033040D" w:rsidRPr="0036146F">
        <w:rPr>
          <w:rFonts w:ascii="Arial" w:hAnsi="Arial" w:cs="Arial"/>
          <w:color w:val="000000"/>
          <w:sz w:val="22"/>
          <w:szCs w:val="22"/>
          <w:shd w:val="clear" w:color="auto" w:fill="FFFFFF"/>
        </w:rPr>
        <w:t xml:space="preserve"> of distress and dysfunction</w:t>
      </w:r>
      <w:r w:rsidR="006005F2" w:rsidRPr="0036146F">
        <w:rPr>
          <w:rFonts w:ascii="Arial" w:hAnsi="Arial" w:cs="Arial"/>
          <w:color w:val="000000"/>
          <w:sz w:val="22"/>
          <w:szCs w:val="22"/>
          <w:shd w:val="clear" w:color="auto" w:fill="FFFFFF"/>
        </w:rPr>
        <w:t xml:space="preserve"> by understanding it in</w:t>
      </w:r>
      <w:r w:rsidR="0033040D" w:rsidRPr="0036146F">
        <w:rPr>
          <w:rFonts w:ascii="Arial" w:hAnsi="Arial" w:cs="Arial"/>
          <w:color w:val="000000"/>
          <w:sz w:val="22"/>
          <w:szCs w:val="22"/>
          <w:shd w:val="clear" w:color="auto" w:fill="FFFFFF"/>
        </w:rPr>
        <w:t xml:space="preserve"> terms of disorders</w:t>
      </w:r>
      <w:r w:rsidR="00FA6A93" w:rsidRPr="0036146F">
        <w:rPr>
          <w:rFonts w:ascii="Arial" w:hAnsi="Arial" w:cs="Arial"/>
          <w:color w:val="000000"/>
          <w:sz w:val="22"/>
          <w:szCs w:val="22"/>
          <w:shd w:val="clear" w:color="auto" w:fill="FFFFFF"/>
        </w:rPr>
        <w:t xml:space="preserve"> </w:t>
      </w:r>
      <w:r w:rsidR="006005F2" w:rsidRPr="0036146F">
        <w:rPr>
          <w:rFonts w:ascii="Arial" w:hAnsi="Arial" w:cs="Arial"/>
          <w:color w:val="000000"/>
          <w:sz w:val="22"/>
          <w:szCs w:val="22"/>
          <w:shd w:val="clear" w:color="auto" w:fill="FFFFFF"/>
        </w:rPr>
        <w:t>argu</w:t>
      </w:r>
      <w:r w:rsidR="00FA6A93" w:rsidRPr="0036146F">
        <w:rPr>
          <w:rFonts w:ascii="Arial" w:hAnsi="Arial" w:cs="Arial"/>
          <w:color w:val="000000"/>
          <w:sz w:val="22"/>
          <w:szCs w:val="22"/>
          <w:shd w:val="clear" w:color="auto" w:fill="FFFFFF"/>
        </w:rPr>
        <w:t>ably</w:t>
      </w:r>
      <w:r w:rsidR="006005F2" w:rsidRPr="0036146F">
        <w:rPr>
          <w:rFonts w:ascii="Arial" w:hAnsi="Arial" w:cs="Arial"/>
          <w:color w:val="000000"/>
          <w:sz w:val="22"/>
          <w:szCs w:val="22"/>
          <w:shd w:val="clear" w:color="auto" w:fill="FFFFFF"/>
        </w:rPr>
        <w:t xml:space="preserve"> places greater emphasis on the symptoms</w:t>
      </w:r>
      <w:r w:rsidR="00251295" w:rsidRPr="0036146F">
        <w:rPr>
          <w:rFonts w:ascii="Arial" w:hAnsi="Arial" w:cs="Arial"/>
          <w:color w:val="000000"/>
          <w:sz w:val="22"/>
          <w:szCs w:val="22"/>
          <w:shd w:val="clear" w:color="auto" w:fill="FFFFFF"/>
        </w:rPr>
        <w:t xml:space="preserve"> and the label rather than the person</w:t>
      </w:r>
      <w:r w:rsidR="00FA6A93" w:rsidRPr="0036146F">
        <w:rPr>
          <w:rFonts w:ascii="Arial" w:hAnsi="Arial" w:cs="Arial"/>
          <w:color w:val="000000"/>
          <w:sz w:val="22"/>
          <w:szCs w:val="22"/>
          <w:shd w:val="clear" w:color="auto" w:fill="FFFFFF"/>
        </w:rPr>
        <w:t>. The</w:t>
      </w:r>
      <w:r w:rsidR="00251295" w:rsidRPr="0036146F">
        <w:rPr>
          <w:rFonts w:ascii="Arial" w:hAnsi="Arial" w:cs="Arial"/>
          <w:color w:val="000000"/>
          <w:sz w:val="22"/>
          <w:szCs w:val="22"/>
          <w:shd w:val="clear" w:color="auto" w:fill="FFFFFF"/>
        </w:rPr>
        <w:t xml:space="preserve"> result</w:t>
      </w:r>
      <w:r w:rsidR="00FA6A93" w:rsidRPr="0036146F">
        <w:rPr>
          <w:rFonts w:ascii="Arial" w:hAnsi="Arial" w:cs="Arial"/>
          <w:color w:val="000000"/>
          <w:sz w:val="22"/>
          <w:szCs w:val="22"/>
          <w:shd w:val="clear" w:color="auto" w:fill="FFFFFF"/>
        </w:rPr>
        <w:t xml:space="preserve"> can then be that</w:t>
      </w:r>
      <w:r w:rsidR="00251295" w:rsidRPr="0036146F">
        <w:rPr>
          <w:rFonts w:ascii="Arial" w:hAnsi="Arial" w:cs="Arial"/>
          <w:color w:val="000000"/>
          <w:sz w:val="22"/>
          <w:szCs w:val="22"/>
          <w:shd w:val="clear" w:color="auto" w:fill="FFFFFF"/>
        </w:rPr>
        <w:t xml:space="preserve"> recommended treatments focus on symptom reduction rather than more holistic improvement for the person. </w:t>
      </w:r>
      <w:r w:rsidR="00BB7C90" w:rsidRPr="0036146F">
        <w:rPr>
          <w:rFonts w:ascii="Arial" w:hAnsi="Arial" w:cs="Arial"/>
          <w:color w:val="000000"/>
          <w:sz w:val="22"/>
          <w:szCs w:val="22"/>
          <w:shd w:val="clear" w:color="auto" w:fill="FFFFFF"/>
        </w:rPr>
        <w:t xml:space="preserve">Sanders (2017) advocates a principled opposition to psychodiagnosis and psychopathology suggesting </w:t>
      </w:r>
      <w:r w:rsidR="009D6E1B" w:rsidRPr="0036146F">
        <w:rPr>
          <w:rFonts w:ascii="Arial" w:hAnsi="Arial" w:cs="Arial"/>
          <w:color w:val="000000"/>
          <w:sz w:val="22"/>
          <w:szCs w:val="22"/>
          <w:shd w:val="clear" w:color="auto" w:fill="FFFFFF"/>
        </w:rPr>
        <w:t xml:space="preserve">that this approach not only places undue weight on physical symptoms but also </w:t>
      </w:r>
      <w:r w:rsidR="00811732" w:rsidRPr="0036146F">
        <w:rPr>
          <w:rFonts w:ascii="Arial" w:hAnsi="Arial" w:cs="Arial"/>
          <w:color w:val="000000"/>
          <w:sz w:val="22"/>
          <w:szCs w:val="22"/>
          <w:shd w:val="clear" w:color="auto" w:fill="FFFFFF"/>
        </w:rPr>
        <w:t xml:space="preserve">suggests </w:t>
      </w:r>
      <w:r w:rsidR="00310814" w:rsidRPr="0036146F">
        <w:rPr>
          <w:rFonts w:ascii="Arial" w:hAnsi="Arial" w:cs="Arial"/>
          <w:color w:val="000000"/>
          <w:sz w:val="22"/>
          <w:szCs w:val="22"/>
          <w:shd w:val="clear" w:color="auto" w:fill="FFFFFF"/>
        </w:rPr>
        <w:t xml:space="preserve">negatively </w:t>
      </w:r>
      <w:r w:rsidR="00811732" w:rsidRPr="0036146F">
        <w:rPr>
          <w:rFonts w:ascii="Arial" w:hAnsi="Arial" w:cs="Arial"/>
          <w:color w:val="000000"/>
          <w:sz w:val="22"/>
          <w:szCs w:val="22"/>
          <w:shd w:val="clear" w:color="auto" w:fill="FFFFFF"/>
        </w:rPr>
        <w:t>labels human distress</w:t>
      </w:r>
      <w:r w:rsidR="00310814" w:rsidRPr="0036146F">
        <w:rPr>
          <w:rFonts w:ascii="Arial" w:hAnsi="Arial" w:cs="Arial"/>
          <w:color w:val="000000"/>
          <w:sz w:val="22"/>
          <w:szCs w:val="22"/>
          <w:shd w:val="clear" w:color="auto" w:fill="FFFFFF"/>
        </w:rPr>
        <w:t>, which from</w:t>
      </w:r>
      <w:r w:rsidR="00811732" w:rsidRPr="0036146F">
        <w:rPr>
          <w:rFonts w:ascii="Arial" w:hAnsi="Arial" w:cs="Arial"/>
          <w:color w:val="000000"/>
          <w:sz w:val="22"/>
          <w:szCs w:val="22"/>
          <w:shd w:val="clear" w:color="auto" w:fill="FFFFFF"/>
        </w:rPr>
        <w:t xml:space="preserve"> a person-centred perspective</w:t>
      </w:r>
      <w:r w:rsidR="00310814" w:rsidRPr="0036146F">
        <w:rPr>
          <w:rFonts w:ascii="Arial" w:hAnsi="Arial" w:cs="Arial"/>
          <w:color w:val="000000"/>
          <w:sz w:val="22"/>
          <w:szCs w:val="22"/>
          <w:shd w:val="clear" w:color="auto" w:fill="FFFFFF"/>
        </w:rPr>
        <w:t xml:space="preserve"> is more accurately described as</w:t>
      </w:r>
      <w:r w:rsidR="00811732" w:rsidRPr="0036146F">
        <w:rPr>
          <w:rFonts w:ascii="Arial" w:hAnsi="Arial" w:cs="Arial"/>
          <w:color w:val="000000"/>
          <w:sz w:val="22"/>
          <w:szCs w:val="22"/>
          <w:shd w:val="clear" w:color="auto" w:fill="FFFFFF"/>
        </w:rPr>
        <w:t xml:space="preserve"> organismic growth</w:t>
      </w:r>
      <w:r w:rsidR="00310814" w:rsidRPr="0036146F">
        <w:rPr>
          <w:rFonts w:ascii="Arial" w:hAnsi="Arial" w:cs="Arial"/>
          <w:color w:val="000000"/>
          <w:sz w:val="22"/>
          <w:szCs w:val="22"/>
          <w:shd w:val="clear" w:color="auto" w:fill="FFFFFF"/>
        </w:rPr>
        <w:t xml:space="preserve"> than</w:t>
      </w:r>
      <w:r w:rsidR="00811732" w:rsidRPr="0036146F">
        <w:rPr>
          <w:rFonts w:ascii="Arial" w:hAnsi="Arial" w:cs="Arial"/>
          <w:color w:val="000000"/>
          <w:sz w:val="22"/>
          <w:szCs w:val="22"/>
          <w:shd w:val="clear" w:color="auto" w:fill="FFFFFF"/>
        </w:rPr>
        <w:t xml:space="preserve"> as illness. Therefore, the experience of the individuals </w:t>
      </w:r>
      <w:r w:rsidR="00310814" w:rsidRPr="0036146F">
        <w:rPr>
          <w:rFonts w:ascii="Arial" w:hAnsi="Arial" w:cs="Arial"/>
          <w:color w:val="000000"/>
          <w:sz w:val="22"/>
          <w:szCs w:val="22"/>
          <w:shd w:val="clear" w:color="auto" w:fill="FFFFFF"/>
        </w:rPr>
        <w:t>can be</w:t>
      </w:r>
      <w:r w:rsidR="00811732" w:rsidRPr="0036146F">
        <w:rPr>
          <w:rFonts w:ascii="Arial" w:hAnsi="Arial" w:cs="Arial"/>
          <w:color w:val="000000"/>
          <w:sz w:val="22"/>
          <w:szCs w:val="22"/>
          <w:shd w:val="clear" w:color="auto" w:fill="FFFFFF"/>
        </w:rPr>
        <w:t xml:space="preserve"> that they are ill and need to be medically treated rather than the more</w:t>
      </w:r>
      <w:r w:rsidR="009D6E1B" w:rsidRPr="0036146F">
        <w:rPr>
          <w:rFonts w:ascii="Arial" w:hAnsi="Arial" w:cs="Arial"/>
          <w:color w:val="000000"/>
          <w:sz w:val="22"/>
          <w:szCs w:val="22"/>
          <w:shd w:val="clear" w:color="auto" w:fill="FFFFFF"/>
        </w:rPr>
        <w:t xml:space="preserve"> holistic</w:t>
      </w:r>
      <w:r w:rsidR="00811732" w:rsidRPr="0036146F">
        <w:rPr>
          <w:rFonts w:ascii="Arial" w:hAnsi="Arial" w:cs="Arial"/>
          <w:color w:val="000000"/>
          <w:sz w:val="22"/>
          <w:szCs w:val="22"/>
          <w:shd w:val="clear" w:color="auto" w:fill="FFFFFF"/>
        </w:rPr>
        <w:t xml:space="preserve"> person-centred therapeutic approach </w:t>
      </w:r>
      <w:r w:rsidR="00310814" w:rsidRPr="0036146F">
        <w:rPr>
          <w:rFonts w:ascii="Arial" w:hAnsi="Arial" w:cs="Arial"/>
          <w:color w:val="000000"/>
          <w:sz w:val="22"/>
          <w:szCs w:val="22"/>
          <w:shd w:val="clear" w:color="auto" w:fill="FFFFFF"/>
        </w:rPr>
        <w:t>to growth which</w:t>
      </w:r>
      <w:r w:rsidR="00811732" w:rsidRPr="0036146F">
        <w:rPr>
          <w:rFonts w:ascii="Arial" w:hAnsi="Arial" w:cs="Arial"/>
          <w:color w:val="000000"/>
          <w:sz w:val="22"/>
          <w:szCs w:val="22"/>
          <w:shd w:val="clear" w:color="auto" w:fill="FFFFFF"/>
        </w:rPr>
        <w:t xml:space="preserve"> </w:t>
      </w:r>
      <w:r w:rsidR="00310814" w:rsidRPr="0036146F">
        <w:rPr>
          <w:rFonts w:ascii="Arial" w:hAnsi="Arial" w:cs="Arial"/>
          <w:color w:val="000000"/>
          <w:sz w:val="22"/>
          <w:szCs w:val="22"/>
          <w:shd w:val="clear" w:color="auto" w:fill="FFFFFF"/>
        </w:rPr>
        <w:t>considers</w:t>
      </w:r>
      <w:r w:rsidR="009D6E1B" w:rsidRPr="0036146F">
        <w:rPr>
          <w:rFonts w:ascii="Arial" w:hAnsi="Arial" w:cs="Arial"/>
          <w:color w:val="000000"/>
          <w:sz w:val="22"/>
          <w:szCs w:val="22"/>
          <w:shd w:val="clear" w:color="auto" w:fill="FFFFFF"/>
        </w:rPr>
        <w:t xml:space="preserve"> physical, cognitive, somatic, affective and spiritual domains and places equal importance on the expression of each allowing the client to favour which takes priority at any time (Sanders, 2017). </w:t>
      </w:r>
    </w:p>
    <w:p w14:paraId="7C24F859" w14:textId="77777777" w:rsidR="00165490" w:rsidRPr="0036146F" w:rsidRDefault="00165490" w:rsidP="0036146F">
      <w:pPr>
        <w:spacing w:line="480" w:lineRule="auto"/>
        <w:rPr>
          <w:rFonts w:ascii="Arial" w:hAnsi="Arial" w:cs="Arial"/>
          <w:color w:val="000000"/>
          <w:sz w:val="22"/>
          <w:szCs w:val="22"/>
          <w:shd w:val="clear" w:color="auto" w:fill="FFFFFF"/>
        </w:rPr>
      </w:pPr>
    </w:p>
    <w:p w14:paraId="02810D73" w14:textId="5D1C2C25" w:rsidR="0033040D" w:rsidRPr="0036146F" w:rsidRDefault="00165490" w:rsidP="0036146F">
      <w:pPr>
        <w:spacing w:line="480" w:lineRule="auto"/>
        <w:rPr>
          <w:rFonts w:ascii="Arial" w:hAnsi="Arial" w:cs="Arial"/>
          <w:color w:val="000000"/>
          <w:sz w:val="22"/>
          <w:szCs w:val="22"/>
          <w:shd w:val="clear" w:color="auto" w:fill="FFFFFF"/>
        </w:rPr>
      </w:pPr>
      <w:r w:rsidRPr="0036146F">
        <w:rPr>
          <w:rFonts w:ascii="Arial" w:hAnsi="Arial" w:cs="Arial"/>
          <w:color w:val="000000"/>
          <w:sz w:val="22"/>
          <w:szCs w:val="22"/>
          <w:shd w:val="clear" w:color="auto" w:fill="FFFFFF"/>
        </w:rPr>
        <w:lastRenderedPageBreak/>
        <w:t>In opposition to Sander</w:t>
      </w:r>
      <w:r w:rsidR="00B558D2" w:rsidRPr="0036146F">
        <w:rPr>
          <w:rFonts w:ascii="Arial" w:hAnsi="Arial" w:cs="Arial"/>
          <w:color w:val="000000"/>
          <w:sz w:val="22"/>
          <w:szCs w:val="22"/>
          <w:shd w:val="clear" w:color="auto" w:fill="FFFFFF"/>
        </w:rPr>
        <w:t>s</w:t>
      </w:r>
      <w:r w:rsidRPr="0036146F">
        <w:rPr>
          <w:rFonts w:ascii="Arial" w:hAnsi="Arial" w:cs="Arial"/>
          <w:color w:val="000000"/>
          <w:sz w:val="22"/>
          <w:szCs w:val="22"/>
          <w:shd w:val="clear" w:color="auto" w:fill="FFFFFF"/>
        </w:rPr>
        <w:t xml:space="preserve"> (2017) negative view the medical model, there is also criticism of person-centred therapy</w:t>
      </w:r>
      <w:r w:rsidR="00B558D2" w:rsidRPr="0036146F">
        <w:rPr>
          <w:rFonts w:ascii="Arial" w:hAnsi="Arial" w:cs="Arial"/>
          <w:color w:val="000000"/>
          <w:sz w:val="22"/>
          <w:szCs w:val="22"/>
          <w:shd w:val="clear" w:color="auto" w:fill="FFFFFF"/>
        </w:rPr>
        <w:t xml:space="preserve"> by other therapeutic professions,</w:t>
      </w:r>
      <w:r w:rsidRPr="0036146F">
        <w:rPr>
          <w:rFonts w:ascii="Arial" w:hAnsi="Arial" w:cs="Arial"/>
          <w:color w:val="000000"/>
          <w:sz w:val="22"/>
          <w:szCs w:val="22"/>
          <w:shd w:val="clear" w:color="auto" w:fill="FFFFFF"/>
        </w:rPr>
        <w:t xml:space="preserve"> suggesting it works only for the ‘worried well’ and lacks the </w:t>
      </w:r>
      <w:r w:rsidR="00B558D2" w:rsidRPr="0036146F">
        <w:rPr>
          <w:rFonts w:ascii="Arial" w:hAnsi="Arial" w:cs="Arial"/>
          <w:color w:val="000000"/>
          <w:sz w:val="22"/>
          <w:szCs w:val="22"/>
          <w:shd w:val="clear" w:color="auto" w:fill="FFFFFF"/>
        </w:rPr>
        <w:t>practicalities and academic underpinning</w:t>
      </w:r>
      <w:r w:rsidR="00632E73" w:rsidRPr="0036146F">
        <w:rPr>
          <w:rFonts w:ascii="Arial" w:hAnsi="Arial" w:cs="Arial"/>
          <w:color w:val="000000"/>
          <w:sz w:val="22"/>
          <w:szCs w:val="22"/>
          <w:shd w:val="clear" w:color="auto" w:fill="FFFFFF"/>
        </w:rPr>
        <w:t xml:space="preserve"> required to work with more serious mental illness (Wilkins, 2017 p. 40)</w:t>
      </w:r>
      <w:r w:rsidR="00B558D2" w:rsidRPr="0036146F">
        <w:rPr>
          <w:rFonts w:ascii="Arial" w:hAnsi="Arial" w:cs="Arial"/>
          <w:color w:val="000000"/>
          <w:sz w:val="22"/>
          <w:szCs w:val="22"/>
          <w:shd w:val="clear" w:color="auto" w:fill="FFFFFF"/>
        </w:rPr>
        <w:t xml:space="preserve">, in particular </w:t>
      </w:r>
      <w:r w:rsidR="00632E73" w:rsidRPr="0036146F">
        <w:rPr>
          <w:rFonts w:ascii="Arial" w:hAnsi="Arial" w:cs="Arial"/>
          <w:color w:val="000000"/>
          <w:sz w:val="22"/>
          <w:szCs w:val="22"/>
          <w:shd w:val="clear" w:color="auto" w:fill="FFFFFF"/>
        </w:rPr>
        <w:t xml:space="preserve">the difference in </w:t>
      </w:r>
      <w:r w:rsidR="00B558D2" w:rsidRPr="0036146F">
        <w:rPr>
          <w:rFonts w:ascii="Arial" w:hAnsi="Arial" w:cs="Arial"/>
          <w:color w:val="000000"/>
          <w:sz w:val="22"/>
          <w:szCs w:val="22"/>
          <w:shd w:val="clear" w:color="auto" w:fill="FFFFFF"/>
        </w:rPr>
        <w:t xml:space="preserve">theory </w:t>
      </w:r>
      <w:r w:rsidR="00310814" w:rsidRPr="0036146F">
        <w:rPr>
          <w:rFonts w:ascii="Arial" w:hAnsi="Arial" w:cs="Arial"/>
          <w:color w:val="000000"/>
          <w:sz w:val="22"/>
          <w:szCs w:val="22"/>
          <w:shd w:val="clear" w:color="auto" w:fill="FFFFFF"/>
        </w:rPr>
        <w:t xml:space="preserve">of </w:t>
      </w:r>
      <w:r w:rsidR="00632E73" w:rsidRPr="0036146F">
        <w:rPr>
          <w:rFonts w:ascii="Arial" w:hAnsi="Arial" w:cs="Arial"/>
          <w:color w:val="000000"/>
          <w:sz w:val="22"/>
          <w:szCs w:val="22"/>
          <w:shd w:val="clear" w:color="auto" w:fill="FFFFFF"/>
        </w:rPr>
        <w:t xml:space="preserve">how </w:t>
      </w:r>
      <w:r w:rsidR="00B558D2" w:rsidRPr="0036146F">
        <w:rPr>
          <w:rFonts w:ascii="Arial" w:hAnsi="Arial" w:cs="Arial"/>
          <w:color w:val="000000"/>
          <w:sz w:val="22"/>
          <w:szCs w:val="22"/>
          <w:shd w:val="clear" w:color="auto" w:fill="FFFFFF"/>
        </w:rPr>
        <w:t>child development</w:t>
      </w:r>
      <w:r w:rsidR="00632E73" w:rsidRPr="0036146F">
        <w:rPr>
          <w:rFonts w:ascii="Arial" w:hAnsi="Arial" w:cs="Arial"/>
          <w:color w:val="000000"/>
          <w:sz w:val="22"/>
          <w:szCs w:val="22"/>
          <w:shd w:val="clear" w:color="auto" w:fill="FFFFFF"/>
        </w:rPr>
        <w:t xml:space="preserve"> impacts on psychoses</w:t>
      </w:r>
      <w:r w:rsidR="00B558D2" w:rsidRPr="0036146F">
        <w:rPr>
          <w:rFonts w:ascii="Arial" w:hAnsi="Arial" w:cs="Arial"/>
          <w:color w:val="000000"/>
          <w:sz w:val="22"/>
          <w:szCs w:val="22"/>
          <w:shd w:val="clear" w:color="auto" w:fill="FFFFFF"/>
        </w:rPr>
        <w:t>. Paul Wilkins (2017) responds to</w:t>
      </w:r>
      <w:r w:rsidR="00FD7B6F" w:rsidRPr="0036146F">
        <w:rPr>
          <w:rFonts w:ascii="Arial" w:hAnsi="Arial" w:cs="Arial"/>
          <w:color w:val="000000"/>
          <w:sz w:val="22"/>
          <w:szCs w:val="22"/>
          <w:shd w:val="clear" w:color="auto" w:fill="FFFFFF"/>
        </w:rPr>
        <w:t xml:space="preserve"> these</w:t>
      </w:r>
      <w:r w:rsidR="00B558D2" w:rsidRPr="0036146F">
        <w:rPr>
          <w:rFonts w:ascii="Arial" w:hAnsi="Arial" w:cs="Arial"/>
          <w:color w:val="000000"/>
          <w:sz w:val="22"/>
          <w:szCs w:val="22"/>
          <w:shd w:val="clear" w:color="auto" w:fill="FFFFFF"/>
        </w:rPr>
        <w:t xml:space="preserve"> critics by highlighting that the notion that human distress can only be understood through the lens of </w:t>
      </w:r>
      <w:r w:rsidR="00FD7B6F" w:rsidRPr="0036146F">
        <w:rPr>
          <w:rFonts w:ascii="Arial" w:hAnsi="Arial" w:cs="Arial"/>
          <w:color w:val="000000"/>
          <w:sz w:val="22"/>
          <w:szCs w:val="22"/>
          <w:shd w:val="clear" w:color="auto" w:fill="FFFFFF"/>
        </w:rPr>
        <w:t>child development</w:t>
      </w:r>
      <w:r w:rsidR="00632E73" w:rsidRPr="0036146F">
        <w:rPr>
          <w:rFonts w:ascii="Arial" w:hAnsi="Arial" w:cs="Arial"/>
          <w:color w:val="000000"/>
          <w:sz w:val="22"/>
          <w:szCs w:val="22"/>
          <w:shd w:val="clear" w:color="auto" w:fill="FFFFFF"/>
        </w:rPr>
        <w:t xml:space="preserve"> psychology</w:t>
      </w:r>
      <w:r w:rsidR="00FD7B6F" w:rsidRPr="0036146F">
        <w:rPr>
          <w:rFonts w:ascii="Arial" w:hAnsi="Arial" w:cs="Arial"/>
          <w:color w:val="000000"/>
          <w:sz w:val="22"/>
          <w:szCs w:val="22"/>
          <w:shd w:val="clear" w:color="auto" w:fill="FFFFFF"/>
        </w:rPr>
        <w:t xml:space="preserve"> is a belief</w:t>
      </w:r>
      <w:r w:rsidR="00632E73" w:rsidRPr="0036146F">
        <w:rPr>
          <w:rFonts w:ascii="Arial" w:hAnsi="Arial" w:cs="Arial"/>
          <w:color w:val="000000"/>
          <w:sz w:val="22"/>
          <w:szCs w:val="22"/>
          <w:shd w:val="clear" w:color="auto" w:fill="FFFFFF"/>
        </w:rPr>
        <w:t>,</w:t>
      </w:r>
      <w:r w:rsidR="00FD7B6F" w:rsidRPr="0036146F">
        <w:rPr>
          <w:rFonts w:ascii="Arial" w:hAnsi="Arial" w:cs="Arial"/>
          <w:color w:val="000000"/>
          <w:sz w:val="22"/>
          <w:szCs w:val="22"/>
          <w:shd w:val="clear" w:color="auto" w:fill="FFFFFF"/>
        </w:rPr>
        <w:t xml:space="preserve"> rather than fact</w:t>
      </w:r>
      <w:r w:rsidR="00632E73" w:rsidRPr="0036146F">
        <w:rPr>
          <w:rFonts w:ascii="Arial" w:hAnsi="Arial" w:cs="Arial"/>
          <w:color w:val="000000"/>
          <w:sz w:val="22"/>
          <w:szCs w:val="22"/>
          <w:shd w:val="clear" w:color="auto" w:fill="FFFFFF"/>
        </w:rPr>
        <w:t xml:space="preserve">. Wilkins (2017) </w:t>
      </w:r>
      <w:r w:rsidR="00FD7B6F" w:rsidRPr="0036146F">
        <w:rPr>
          <w:rFonts w:ascii="Arial" w:hAnsi="Arial" w:cs="Arial"/>
          <w:color w:val="000000"/>
          <w:sz w:val="22"/>
          <w:szCs w:val="22"/>
          <w:shd w:val="clear" w:color="auto" w:fill="FFFFFF"/>
        </w:rPr>
        <w:t>suggests that person-centred philosophy accentuates the ‘internalised oppression’ of the individual, and understanding child development in terms of Rogers (195</w:t>
      </w:r>
      <w:r w:rsidR="00AA5289" w:rsidRPr="0036146F">
        <w:rPr>
          <w:rFonts w:ascii="Arial" w:hAnsi="Arial" w:cs="Arial"/>
          <w:color w:val="000000"/>
          <w:sz w:val="22"/>
          <w:szCs w:val="22"/>
          <w:shd w:val="clear" w:color="auto" w:fill="FFFFFF"/>
        </w:rPr>
        <w:t>7</w:t>
      </w:r>
      <w:r w:rsidR="00FD7B6F" w:rsidRPr="0036146F">
        <w:rPr>
          <w:rFonts w:ascii="Arial" w:hAnsi="Arial" w:cs="Arial"/>
          <w:color w:val="000000"/>
          <w:sz w:val="22"/>
          <w:szCs w:val="22"/>
          <w:shd w:val="clear" w:color="auto" w:fill="FFFFFF"/>
        </w:rPr>
        <w:t xml:space="preserve">) development of </w:t>
      </w:r>
      <w:r w:rsidR="00310814" w:rsidRPr="0036146F">
        <w:rPr>
          <w:rFonts w:ascii="Arial" w:hAnsi="Arial" w:cs="Arial"/>
          <w:color w:val="000000"/>
          <w:sz w:val="22"/>
          <w:szCs w:val="22"/>
          <w:shd w:val="clear" w:color="auto" w:fill="FFFFFF"/>
        </w:rPr>
        <w:t>‘</w:t>
      </w:r>
      <w:r w:rsidR="00FD7B6F" w:rsidRPr="0036146F">
        <w:rPr>
          <w:rFonts w:ascii="Arial" w:hAnsi="Arial" w:cs="Arial"/>
          <w:color w:val="000000"/>
          <w:sz w:val="22"/>
          <w:szCs w:val="22"/>
          <w:shd w:val="clear" w:color="auto" w:fill="FFFFFF"/>
        </w:rPr>
        <w:t>conditions of worth</w:t>
      </w:r>
      <w:r w:rsidR="00310814" w:rsidRPr="0036146F">
        <w:rPr>
          <w:rFonts w:ascii="Arial" w:hAnsi="Arial" w:cs="Arial"/>
          <w:color w:val="000000"/>
          <w:sz w:val="22"/>
          <w:szCs w:val="22"/>
          <w:shd w:val="clear" w:color="auto" w:fill="FFFFFF"/>
        </w:rPr>
        <w:t>’</w:t>
      </w:r>
      <w:r w:rsidR="00632E73" w:rsidRPr="0036146F">
        <w:rPr>
          <w:rFonts w:ascii="Arial" w:hAnsi="Arial" w:cs="Arial"/>
          <w:color w:val="000000"/>
          <w:sz w:val="22"/>
          <w:szCs w:val="22"/>
          <w:shd w:val="clear" w:color="auto" w:fill="FFFFFF"/>
        </w:rPr>
        <w:t xml:space="preserve">, </w:t>
      </w:r>
      <w:r w:rsidR="00FD7B6F" w:rsidRPr="0036146F">
        <w:rPr>
          <w:rFonts w:ascii="Arial" w:hAnsi="Arial" w:cs="Arial"/>
          <w:color w:val="000000"/>
          <w:sz w:val="22"/>
          <w:szCs w:val="22"/>
          <w:shd w:val="clear" w:color="auto" w:fill="FFFFFF"/>
        </w:rPr>
        <w:t>and the effect that has on a child’s consequent healthy development or dysfunction</w:t>
      </w:r>
      <w:r w:rsidR="00310814" w:rsidRPr="0036146F">
        <w:rPr>
          <w:rFonts w:ascii="Arial" w:hAnsi="Arial" w:cs="Arial"/>
          <w:color w:val="000000"/>
          <w:sz w:val="22"/>
          <w:szCs w:val="22"/>
          <w:shd w:val="clear" w:color="auto" w:fill="FFFFFF"/>
        </w:rPr>
        <w:t xml:space="preserve"> is more helpful</w:t>
      </w:r>
      <w:r w:rsidR="00FD7B6F" w:rsidRPr="0036146F">
        <w:rPr>
          <w:rFonts w:ascii="Arial" w:hAnsi="Arial" w:cs="Arial"/>
          <w:color w:val="000000"/>
          <w:sz w:val="22"/>
          <w:szCs w:val="22"/>
          <w:shd w:val="clear" w:color="auto" w:fill="FFFFFF"/>
        </w:rPr>
        <w:t xml:space="preserve">. </w:t>
      </w:r>
      <w:r w:rsidR="00912EEB" w:rsidRPr="0036146F">
        <w:rPr>
          <w:rFonts w:ascii="Arial" w:hAnsi="Arial" w:cs="Arial"/>
          <w:color w:val="000000"/>
          <w:sz w:val="22"/>
          <w:szCs w:val="22"/>
          <w:shd w:val="clear" w:color="auto" w:fill="FFFFFF"/>
        </w:rPr>
        <w:t xml:space="preserve">Mearns (2004) suggested that working at relational depth is the most effective way to be with someone in suffering with mental ill health or in emotional distress and this would be demonstrating the </w:t>
      </w:r>
      <w:r w:rsidR="00B157A6" w:rsidRPr="0036146F">
        <w:rPr>
          <w:rFonts w:ascii="Arial" w:hAnsi="Arial" w:cs="Arial"/>
          <w:color w:val="000000"/>
          <w:sz w:val="22"/>
          <w:szCs w:val="22"/>
          <w:shd w:val="clear" w:color="auto" w:fill="FFFFFF"/>
        </w:rPr>
        <w:t>core conditions</w:t>
      </w:r>
      <w:r w:rsidR="00912EEB" w:rsidRPr="0036146F">
        <w:rPr>
          <w:rFonts w:ascii="Arial" w:hAnsi="Arial" w:cs="Arial"/>
          <w:color w:val="000000"/>
          <w:sz w:val="22"/>
          <w:szCs w:val="22"/>
          <w:shd w:val="clear" w:color="auto" w:fill="FFFFFF"/>
        </w:rPr>
        <w:t xml:space="preserve"> to create the right environment for a strong therapeutic relationship.</w:t>
      </w:r>
    </w:p>
    <w:p w14:paraId="3D346025" w14:textId="1D59315A" w:rsidR="001D7C57" w:rsidRPr="0036146F" w:rsidRDefault="001D7C57" w:rsidP="0036146F">
      <w:pPr>
        <w:spacing w:line="480" w:lineRule="auto"/>
        <w:rPr>
          <w:rFonts w:ascii="Arial" w:hAnsi="Arial" w:cs="Arial"/>
          <w:sz w:val="22"/>
          <w:szCs w:val="22"/>
        </w:rPr>
      </w:pPr>
    </w:p>
    <w:p w14:paraId="60E28D61" w14:textId="77777777" w:rsidR="00FD023A" w:rsidRPr="0036146F" w:rsidRDefault="004B3ADF" w:rsidP="0036146F">
      <w:pPr>
        <w:spacing w:line="480" w:lineRule="auto"/>
        <w:rPr>
          <w:rFonts w:ascii="Arial" w:hAnsi="Arial" w:cs="Arial"/>
          <w:sz w:val="22"/>
          <w:szCs w:val="22"/>
        </w:rPr>
      </w:pPr>
      <w:r w:rsidRPr="0036146F">
        <w:rPr>
          <w:rFonts w:ascii="Arial" w:hAnsi="Arial" w:cs="Arial"/>
          <w:sz w:val="22"/>
          <w:szCs w:val="22"/>
        </w:rPr>
        <w:t>Although</w:t>
      </w:r>
      <w:r w:rsidR="00BE411C" w:rsidRPr="0036146F">
        <w:rPr>
          <w:rFonts w:ascii="Arial" w:hAnsi="Arial" w:cs="Arial"/>
          <w:sz w:val="22"/>
          <w:szCs w:val="22"/>
        </w:rPr>
        <w:t>,</w:t>
      </w:r>
      <w:r w:rsidRPr="0036146F">
        <w:rPr>
          <w:rFonts w:ascii="Arial" w:hAnsi="Arial" w:cs="Arial"/>
          <w:sz w:val="22"/>
          <w:szCs w:val="22"/>
        </w:rPr>
        <w:t xml:space="preserve"> historically</w:t>
      </w:r>
      <w:r w:rsidR="00BE411C" w:rsidRPr="0036146F">
        <w:rPr>
          <w:rFonts w:ascii="Arial" w:hAnsi="Arial" w:cs="Arial"/>
          <w:sz w:val="22"/>
          <w:szCs w:val="22"/>
        </w:rPr>
        <w:t>,</w:t>
      </w:r>
      <w:r w:rsidRPr="0036146F">
        <w:rPr>
          <w:rFonts w:ascii="Arial" w:hAnsi="Arial" w:cs="Arial"/>
          <w:sz w:val="22"/>
          <w:szCs w:val="22"/>
        </w:rPr>
        <w:t xml:space="preserve"> the</w:t>
      </w:r>
      <w:r w:rsidR="001D7C57" w:rsidRPr="0036146F">
        <w:rPr>
          <w:rFonts w:ascii="Arial" w:hAnsi="Arial" w:cs="Arial"/>
          <w:sz w:val="22"/>
          <w:szCs w:val="22"/>
        </w:rPr>
        <w:t xml:space="preserve"> NHS </w:t>
      </w:r>
      <w:r w:rsidRPr="0036146F">
        <w:rPr>
          <w:rFonts w:ascii="Arial" w:hAnsi="Arial" w:cs="Arial"/>
          <w:sz w:val="22"/>
          <w:szCs w:val="22"/>
        </w:rPr>
        <w:t>has demonstrated a service provision more strongly aligned with the traditional medical model, in more recent times strides have been made to care more effectively to an individual’s needs</w:t>
      </w:r>
      <w:r w:rsidR="00FD023A" w:rsidRPr="0036146F">
        <w:rPr>
          <w:rFonts w:ascii="Arial" w:hAnsi="Arial" w:cs="Arial"/>
          <w:sz w:val="22"/>
          <w:szCs w:val="22"/>
        </w:rPr>
        <w:t>,</w:t>
      </w:r>
      <w:r w:rsidRPr="0036146F">
        <w:rPr>
          <w:rFonts w:ascii="Arial" w:hAnsi="Arial" w:cs="Arial"/>
          <w:sz w:val="22"/>
          <w:szCs w:val="22"/>
        </w:rPr>
        <w:t xml:space="preserve"> </w:t>
      </w:r>
      <w:r w:rsidR="00051B67" w:rsidRPr="0036146F">
        <w:rPr>
          <w:rFonts w:ascii="Arial" w:hAnsi="Arial" w:cs="Arial"/>
          <w:sz w:val="22"/>
          <w:szCs w:val="22"/>
        </w:rPr>
        <w:t xml:space="preserve">in </w:t>
      </w:r>
      <w:r w:rsidRPr="0036146F">
        <w:rPr>
          <w:rFonts w:ascii="Arial" w:hAnsi="Arial" w:cs="Arial"/>
          <w:sz w:val="22"/>
          <w:szCs w:val="22"/>
        </w:rPr>
        <w:t xml:space="preserve">a more person-centred </w:t>
      </w:r>
      <w:r w:rsidR="00A127C4" w:rsidRPr="0036146F">
        <w:rPr>
          <w:rFonts w:ascii="Arial" w:hAnsi="Arial" w:cs="Arial"/>
          <w:sz w:val="22"/>
          <w:szCs w:val="22"/>
        </w:rPr>
        <w:t xml:space="preserve">care </w:t>
      </w:r>
      <w:r w:rsidRPr="0036146F">
        <w:rPr>
          <w:rFonts w:ascii="Arial" w:hAnsi="Arial" w:cs="Arial"/>
          <w:sz w:val="22"/>
          <w:szCs w:val="22"/>
        </w:rPr>
        <w:t>approach</w:t>
      </w:r>
      <w:r w:rsidR="00A127C4" w:rsidRPr="0036146F">
        <w:rPr>
          <w:rFonts w:ascii="Arial" w:hAnsi="Arial" w:cs="Arial"/>
          <w:sz w:val="22"/>
          <w:szCs w:val="22"/>
        </w:rPr>
        <w:t xml:space="preserve"> </w:t>
      </w:r>
      <w:r w:rsidR="00A127C4" w:rsidRPr="0036146F">
        <w:rPr>
          <w:rFonts w:ascii="Arial" w:hAnsi="Arial" w:cs="Arial"/>
          <w:color w:val="000000"/>
          <w:sz w:val="22"/>
          <w:szCs w:val="22"/>
          <w:shd w:val="clear" w:color="auto" w:fill="FFFFFF"/>
        </w:rPr>
        <w:t>(Wales.nhs.uk, 2020)</w:t>
      </w:r>
      <w:r w:rsidR="00FD023A" w:rsidRPr="0036146F">
        <w:rPr>
          <w:rFonts w:ascii="Arial" w:hAnsi="Arial" w:cs="Arial"/>
          <w:sz w:val="22"/>
          <w:szCs w:val="22"/>
        </w:rPr>
        <w:t>. This</w:t>
      </w:r>
      <w:r w:rsidR="00A127C4" w:rsidRPr="0036146F">
        <w:rPr>
          <w:rFonts w:ascii="Arial" w:hAnsi="Arial" w:cs="Arial"/>
          <w:sz w:val="22"/>
          <w:szCs w:val="22"/>
        </w:rPr>
        <w:t xml:space="preserve"> tak</w:t>
      </w:r>
      <w:r w:rsidR="00FD023A" w:rsidRPr="0036146F">
        <w:rPr>
          <w:rFonts w:ascii="Arial" w:hAnsi="Arial" w:cs="Arial"/>
          <w:sz w:val="22"/>
          <w:szCs w:val="22"/>
        </w:rPr>
        <w:t>es</w:t>
      </w:r>
      <w:r w:rsidR="00A127C4" w:rsidRPr="0036146F">
        <w:rPr>
          <w:rFonts w:ascii="Arial" w:hAnsi="Arial" w:cs="Arial"/>
          <w:sz w:val="22"/>
          <w:szCs w:val="22"/>
        </w:rPr>
        <w:t xml:space="preserve"> into consideration an individual’s unique life experience and </w:t>
      </w:r>
      <w:r w:rsidR="00FD023A" w:rsidRPr="0036146F">
        <w:rPr>
          <w:rFonts w:ascii="Arial" w:hAnsi="Arial" w:cs="Arial"/>
          <w:sz w:val="22"/>
          <w:szCs w:val="22"/>
        </w:rPr>
        <w:t>endeavours to provide</w:t>
      </w:r>
      <w:r w:rsidR="00A127C4" w:rsidRPr="0036146F">
        <w:rPr>
          <w:rFonts w:ascii="Arial" w:hAnsi="Arial" w:cs="Arial"/>
          <w:sz w:val="22"/>
          <w:szCs w:val="22"/>
        </w:rPr>
        <w:t xml:space="preserve"> a collaborative approach to recovery</w:t>
      </w:r>
      <w:r w:rsidR="00FD023A" w:rsidRPr="0036146F">
        <w:rPr>
          <w:rFonts w:ascii="Arial" w:hAnsi="Arial" w:cs="Arial"/>
          <w:sz w:val="22"/>
          <w:szCs w:val="22"/>
        </w:rPr>
        <w:t>,</w:t>
      </w:r>
      <w:r w:rsidR="00A127C4" w:rsidRPr="0036146F">
        <w:rPr>
          <w:rFonts w:ascii="Arial" w:hAnsi="Arial" w:cs="Arial"/>
          <w:sz w:val="22"/>
          <w:szCs w:val="22"/>
        </w:rPr>
        <w:t xml:space="preserve"> placing value on the individuals need for independence and agency</w:t>
      </w:r>
      <w:r w:rsidR="00FD023A" w:rsidRPr="0036146F">
        <w:rPr>
          <w:rFonts w:ascii="Arial" w:hAnsi="Arial" w:cs="Arial"/>
          <w:sz w:val="22"/>
          <w:szCs w:val="22"/>
        </w:rPr>
        <w:t xml:space="preserve"> </w:t>
      </w:r>
      <w:r w:rsidR="00FD023A" w:rsidRPr="0036146F">
        <w:rPr>
          <w:rFonts w:ascii="Arial" w:hAnsi="Arial" w:cs="Arial"/>
          <w:color w:val="000000"/>
          <w:sz w:val="22"/>
          <w:szCs w:val="22"/>
          <w:shd w:val="clear" w:color="auto" w:fill="FFFFFF"/>
        </w:rPr>
        <w:t>(Wales.nhs.uk, 2020)</w:t>
      </w:r>
      <w:r w:rsidR="00A127C4" w:rsidRPr="0036146F">
        <w:rPr>
          <w:rFonts w:ascii="Arial" w:hAnsi="Arial" w:cs="Arial"/>
          <w:sz w:val="22"/>
          <w:szCs w:val="22"/>
        </w:rPr>
        <w:t>.</w:t>
      </w:r>
      <w:r w:rsidR="00CF0AC6" w:rsidRPr="0036146F">
        <w:rPr>
          <w:rFonts w:ascii="Arial" w:hAnsi="Arial" w:cs="Arial"/>
          <w:sz w:val="22"/>
          <w:szCs w:val="22"/>
        </w:rPr>
        <w:t xml:space="preserve"> </w:t>
      </w:r>
    </w:p>
    <w:p w14:paraId="10884512" w14:textId="77777777" w:rsidR="00FD023A" w:rsidRPr="0036146F" w:rsidRDefault="00FD023A" w:rsidP="0036146F">
      <w:pPr>
        <w:spacing w:line="480" w:lineRule="auto"/>
        <w:rPr>
          <w:rFonts w:ascii="Arial" w:hAnsi="Arial" w:cs="Arial"/>
          <w:sz w:val="22"/>
          <w:szCs w:val="22"/>
        </w:rPr>
      </w:pPr>
    </w:p>
    <w:p w14:paraId="0D7FF50F" w14:textId="69829298" w:rsidR="004E19B0" w:rsidRPr="0036146F" w:rsidRDefault="00FD023A" w:rsidP="0036146F">
      <w:pPr>
        <w:spacing w:line="480" w:lineRule="auto"/>
        <w:rPr>
          <w:rFonts w:ascii="Arial" w:hAnsi="Arial" w:cs="Arial"/>
          <w:sz w:val="22"/>
          <w:szCs w:val="22"/>
        </w:rPr>
      </w:pPr>
      <w:r w:rsidRPr="0036146F">
        <w:rPr>
          <w:rFonts w:ascii="Arial" w:hAnsi="Arial" w:cs="Arial"/>
          <w:sz w:val="22"/>
          <w:szCs w:val="22"/>
        </w:rPr>
        <w:t xml:space="preserve">Despite these recent changes in patient care, </w:t>
      </w:r>
      <w:r w:rsidR="00CF0AC6" w:rsidRPr="0036146F">
        <w:rPr>
          <w:rFonts w:ascii="Arial" w:hAnsi="Arial" w:cs="Arial"/>
          <w:sz w:val="22"/>
          <w:szCs w:val="22"/>
        </w:rPr>
        <w:t xml:space="preserve">many mental health charities, service providers and professional organisations in Wales, such as Mind and the BACP, feel more needs to be done and </w:t>
      </w:r>
      <w:r w:rsidRPr="0036146F">
        <w:rPr>
          <w:rFonts w:ascii="Arial" w:hAnsi="Arial" w:cs="Arial"/>
          <w:sz w:val="22"/>
          <w:szCs w:val="22"/>
        </w:rPr>
        <w:t xml:space="preserve">thus </w:t>
      </w:r>
      <w:r w:rsidR="00CF0AC6" w:rsidRPr="0036146F">
        <w:rPr>
          <w:rFonts w:ascii="Arial" w:hAnsi="Arial" w:cs="Arial"/>
          <w:sz w:val="22"/>
          <w:szCs w:val="22"/>
        </w:rPr>
        <w:t>formed a coalition called ‘We Need to Talk: Wales’. The Coalition exists to campaign to improve access for people struggling with mental health to psychological therapies in Wales.</w:t>
      </w:r>
      <w:r w:rsidR="00312585" w:rsidRPr="0036146F">
        <w:rPr>
          <w:rFonts w:ascii="Arial" w:hAnsi="Arial" w:cs="Arial"/>
          <w:sz w:val="22"/>
          <w:szCs w:val="22"/>
        </w:rPr>
        <w:t xml:space="preserve"> A report published by the coalition also highlighted a range of evidence </w:t>
      </w:r>
      <w:proofErr w:type="gramStart"/>
      <w:r w:rsidR="00837A27" w:rsidRPr="0036146F">
        <w:rPr>
          <w:rFonts w:ascii="Arial" w:hAnsi="Arial" w:cs="Arial"/>
          <w:sz w:val="22"/>
          <w:szCs w:val="22"/>
        </w:rPr>
        <w:t>including  figures</w:t>
      </w:r>
      <w:proofErr w:type="gramEnd"/>
      <w:r w:rsidR="00837A27" w:rsidRPr="0036146F">
        <w:rPr>
          <w:rFonts w:ascii="Arial" w:hAnsi="Arial" w:cs="Arial"/>
          <w:sz w:val="22"/>
          <w:szCs w:val="22"/>
        </w:rPr>
        <w:t xml:space="preserve"> </w:t>
      </w:r>
      <w:r w:rsidR="00312585" w:rsidRPr="0036146F">
        <w:rPr>
          <w:rFonts w:ascii="Arial" w:hAnsi="Arial" w:cs="Arial"/>
          <w:sz w:val="22"/>
          <w:szCs w:val="22"/>
        </w:rPr>
        <w:t>to support the benefits of providing a choice of talking therapies highlighting that in 2016</w:t>
      </w:r>
      <w:r w:rsidR="00837A27" w:rsidRPr="0036146F">
        <w:rPr>
          <w:rFonts w:ascii="Arial" w:hAnsi="Arial" w:cs="Arial"/>
          <w:sz w:val="22"/>
          <w:szCs w:val="22"/>
        </w:rPr>
        <w:t>.</w:t>
      </w:r>
      <w:r w:rsidR="00312585" w:rsidRPr="0036146F">
        <w:rPr>
          <w:rFonts w:ascii="Arial" w:hAnsi="Arial" w:cs="Arial"/>
          <w:sz w:val="22"/>
          <w:szCs w:val="22"/>
        </w:rPr>
        <w:t xml:space="preserve"> </w:t>
      </w:r>
      <w:r w:rsidR="00837A27" w:rsidRPr="0036146F">
        <w:rPr>
          <w:rFonts w:ascii="Arial" w:hAnsi="Arial" w:cs="Arial"/>
          <w:sz w:val="22"/>
          <w:szCs w:val="22"/>
        </w:rPr>
        <w:t>A</w:t>
      </w:r>
      <w:r w:rsidR="00312585" w:rsidRPr="0036146F">
        <w:rPr>
          <w:rFonts w:ascii="Arial" w:hAnsi="Arial" w:cs="Arial"/>
          <w:sz w:val="22"/>
          <w:szCs w:val="22"/>
        </w:rPr>
        <w:t xml:space="preserve"> Mind study of 400 people in Wales found that 70% weren’t offered any choice in </w:t>
      </w:r>
      <w:r w:rsidR="00837A27" w:rsidRPr="0036146F">
        <w:rPr>
          <w:rFonts w:ascii="Arial" w:hAnsi="Arial" w:cs="Arial"/>
          <w:sz w:val="22"/>
          <w:szCs w:val="22"/>
        </w:rPr>
        <w:t>which</w:t>
      </w:r>
      <w:r w:rsidR="00312585" w:rsidRPr="0036146F">
        <w:rPr>
          <w:rFonts w:ascii="Arial" w:hAnsi="Arial" w:cs="Arial"/>
          <w:sz w:val="22"/>
          <w:szCs w:val="22"/>
        </w:rPr>
        <w:t xml:space="preserve"> psychological therapy </w:t>
      </w:r>
      <w:r w:rsidR="00837A27" w:rsidRPr="0036146F">
        <w:rPr>
          <w:rFonts w:ascii="Arial" w:hAnsi="Arial" w:cs="Arial"/>
          <w:sz w:val="22"/>
          <w:szCs w:val="22"/>
        </w:rPr>
        <w:t>they could access</w:t>
      </w:r>
      <w:r w:rsidR="00312585" w:rsidRPr="0036146F">
        <w:rPr>
          <w:rFonts w:ascii="Arial" w:hAnsi="Arial" w:cs="Arial"/>
          <w:sz w:val="22"/>
          <w:szCs w:val="22"/>
        </w:rPr>
        <w:t xml:space="preserve">, and 66% weren’t </w:t>
      </w:r>
      <w:r w:rsidR="00312585" w:rsidRPr="0036146F">
        <w:rPr>
          <w:rFonts w:ascii="Arial" w:hAnsi="Arial" w:cs="Arial"/>
          <w:sz w:val="22"/>
          <w:szCs w:val="22"/>
        </w:rPr>
        <w:lastRenderedPageBreak/>
        <w:t>informed that there were different types of therapy</w:t>
      </w:r>
      <w:r w:rsidR="005F6B37" w:rsidRPr="0036146F">
        <w:rPr>
          <w:rFonts w:ascii="Arial" w:hAnsi="Arial" w:cs="Arial"/>
          <w:sz w:val="22"/>
          <w:szCs w:val="22"/>
        </w:rPr>
        <w:t xml:space="preserve"> </w:t>
      </w:r>
      <w:r w:rsidR="004E19B0" w:rsidRPr="0036146F">
        <w:rPr>
          <w:rFonts w:ascii="Arial" w:hAnsi="Arial" w:cs="Arial"/>
          <w:color w:val="000000"/>
          <w:sz w:val="22"/>
          <w:szCs w:val="22"/>
          <w:shd w:val="clear" w:color="auto" w:fill="FFFFFF"/>
        </w:rPr>
        <w:t>(We need to talk: Wales (Coalition), 2016)</w:t>
      </w:r>
      <w:r w:rsidR="00312585" w:rsidRPr="0036146F">
        <w:rPr>
          <w:rFonts w:ascii="Arial" w:hAnsi="Arial" w:cs="Arial"/>
          <w:sz w:val="22"/>
          <w:szCs w:val="22"/>
        </w:rPr>
        <w:t xml:space="preserve">. </w:t>
      </w:r>
      <w:r w:rsidR="003325E5" w:rsidRPr="0036146F">
        <w:rPr>
          <w:rFonts w:ascii="Arial" w:hAnsi="Arial" w:cs="Arial"/>
          <w:sz w:val="22"/>
          <w:szCs w:val="22"/>
        </w:rPr>
        <w:t>Even though</w:t>
      </w:r>
      <w:r w:rsidR="00312585" w:rsidRPr="0036146F">
        <w:rPr>
          <w:rFonts w:ascii="Arial" w:hAnsi="Arial" w:cs="Arial"/>
          <w:sz w:val="22"/>
          <w:szCs w:val="22"/>
        </w:rPr>
        <w:t>, in 2010</w:t>
      </w:r>
      <w:r w:rsidR="005F6B37" w:rsidRPr="0036146F">
        <w:rPr>
          <w:rFonts w:ascii="Arial" w:hAnsi="Arial" w:cs="Arial"/>
          <w:sz w:val="22"/>
          <w:szCs w:val="22"/>
        </w:rPr>
        <w:t xml:space="preserve"> and study by We Need to Talk: England found that people were three times more likely to be happy with their treatment if they had a full choice of therapy options</w:t>
      </w:r>
      <w:r w:rsidR="004E19B0" w:rsidRPr="0036146F">
        <w:rPr>
          <w:rFonts w:ascii="Arial" w:hAnsi="Arial" w:cs="Arial"/>
          <w:sz w:val="22"/>
          <w:szCs w:val="22"/>
        </w:rPr>
        <w:t xml:space="preserve"> </w:t>
      </w:r>
      <w:r w:rsidR="004E19B0" w:rsidRPr="0036146F">
        <w:rPr>
          <w:rFonts w:ascii="Arial" w:hAnsi="Arial" w:cs="Arial"/>
          <w:color w:val="000000"/>
          <w:sz w:val="22"/>
          <w:szCs w:val="22"/>
          <w:shd w:val="clear" w:color="auto" w:fill="FFFFFF"/>
        </w:rPr>
        <w:t>(We need to talk: Wales (Coalition), 2016)</w:t>
      </w:r>
      <w:r w:rsidR="005F6B37" w:rsidRPr="0036146F">
        <w:rPr>
          <w:rFonts w:ascii="Arial" w:hAnsi="Arial" w:cs="Arial"/>
          <w:sz w:val="22"/>
          <w:szCs w:val="22"/>
        </w:rPr>
        <w:t xml:space="preserve">. </w:t>
      </w:r>
      <w:r w:rsidR="00312585" w:rsidRPr="0036146F">
        <w:rPr>
          <w:rFonts w:ascii="Arial" w:hAnsi="Arial" w:cs="Arial"/>
          <w:sz w:val="22"/>
          <w:szCs w:val="22"/>
        </w:rPr>
        <w:t xml:space="preserve"> </w:t>
      </w:r>
      <w:r w:rsidR="00CF0AC6" w:rsidRPr="0036146F">
        <w:rPr>
          <w:rFonts w:ascii="Arial" w:hAnsi="Arial" w:cs="Arial"/>
          <w:sz w:val="22"/>
          <w:szCs w:val="22"/>
        </w:rPr>
        <w:t xml:space="preserve"> </w:t>
      </w:r>
    </w:p>
    <w:p w14:paraId="168DE096" w14:textId="5BED9FCD" w:rsidR="005D14F9" w:rsidRPr="0036146F" w:rsidRDefault="005D14F9" w:rsidP="0036146F">
      <w:pPr>
        <w:spacing w:line="480" w:lineRule="auto"/>
        <w:rPr>
          <w:rFonts w:ascii="Arial" w:hAnsi="Arial" w:cs="Arial"/>
          <w:sz w:val="22"/>
          <w:szCs w:val="22"/>
        </w:rPr>
      </w:pPr>
    </w:p>
    <w:p w14:paraId="44A2D35B" w14:textId="61A260E4" w:rsidR="00274AEB" w:rsidRPr="0036146F" w:rsidRDefault="005D14F9" w:rsidP="0036146F">
      <w:pPr>
        <w:spacing w:line="480" w:lineRule="auto"/>
        <w:rPr>
          <w:rFonts w:ascii="Arial" w:hAnsi="Arial" w:cs="Arial"/>
          <w:sz w:val="22"/>
          <w:szCs w:val="22"/>
        </w:rPr>
      </w:pPr>
      <w:r w:rsidRPr="0036146F">
        <w:rPr>
          <w:rFonts w:ascii="Arial" w:hAnsi="Arial" w:cs="Arial"/>
          <w:sz w:val="22"/>
          <w:szCs w:val="22"/>
        </w:rPr>
        <w:t xml:space="preserve">In addition to the campaigning by mental health charities, service providers and Counselling and Psychotherapy professions the Welsh Government is also demonstrating their recognition that mental health, or emotional distress, needs to be more widely supported, developed and funded. In the most recent phase of the Together </w:t>
      </w:r>
      <w:r w:rsidR="00AD7CC5" w:rsidRPr="0036146F">
        <w:rPr>
          <w:rFonts w:ascii="Arial" w:hAnsi="Arial" w:cs="Arial"/>
          <w:sz w:val="22"/>
          <w:szCs w:val="22"/>
        </w:rPr>
        <w:t>f</w:t>
      </w:r>
      <w:r w:rsidRPr="0036146F">
        <w:rPr>
          <w:rFonts w:ascii="Arial" w:hAnsi="Arial" w:cs="Arial"/>
          <w:sz w:val="22"/>
          <w:szCs w:val="22"/>
        </w:rPr>
        <w:t xml:space="preserve">or Mental Health 10-year delivery plan, 2019-2022, the Welsh Government places emphasis on </w:t>
      </w:r>
      <w:proofErr w:type="gramStart"/>
      <w:r w:rsidRPr="0036146F">
        <w:rPr>
          <w:rFonts w:ascii="Arial" w:hAnsi="Arial" w:cs="Arial"/>
          <w:sz w:val="22"/>
          <w:szCs w:val="22"/>
        </w:rPr>
        <w:t>an</w:t>
      </w:r>
      <w:proofErr w:type="gramEnd"/>
      <w:r w:rsidRPr="0036146F">
        <w:rPr>
          <w:rFonts w:ascii="Arial" w:hAnsi="Arial" w:cs="Arial"/>
          <w:sz w:val="22"/>
          <w:szCs w:val="22"/>
        </w:rPr>
        <w:t xml:space="preserve"> </w:t>
      </w:r>
      <w:r w:rsidR="007D70CC" w:rsidRPr="0036146F">
        <w:rPr>
          <w:rFonts w:ascii="Arial" w:hAnsi="Arial" w:cs="Arial"/>
          <w:sz w:val="22"/>
          <w:szCs w:val="22"/>
        </w:rPr>
        <w:t>cross</w:t>
      </w:r>
      <w:r w:rsidRPr="0036146F">
        <w:rPr>
          <w:rFonts w:ascii="Arial" w:hAnsi="Arial" w:cs="Arial"/>
          <w:sz w:val="22"/>
          <w:szCs w:val="22"/>
        </w:rPr>
        <w:t xml:space="preserve">-departmental </w:t>
      </w:r>
      <w:r w:rsidR="007D70CC" w:rsidRPr="0036146F">
        <w:rPr>
          <w:rFonts w:ascii="Arial" w:hAnsi="Arial" w:cs="Arial"/>
          <w:sz w:val="22"/>
          <w:szCs w:val="22"/>
        </w:rPr>
        <w:t xml:space="preserve">and multi-agency </w:t>
      </w:r>
      <w:r w:rsidRPr="0036146F">
        <w:rPr>
          <w:rFonts w:ascii="Arial" w:hAnsi="Arial" w:cs="Arial"/>
          <w:sz w:val="22"/>
          <w:szCs w:val="22"/>
        </w:rPr>
        <w:t>approach that promoting healthier lifestyles and preventative measures to reduce the risk of mental health problems</w:t>
      </w:r>
      <w:r w:rsidR="007D70CC" w:rsidRPr="0036146F">
        <w:rPr>
          <w:rFonts w:ascii="Arial" w:hAnsi="Arial" w:cs="Arial"/>
          <w:sz w:val="22"/>
          <w:szCs w:val="22"/>
        </w:rPr>
        <w:t xml:space="preserve"> </w:t>
      </w:r>
      <w:r w:rsidR="007D70CC" w:rsidRPr="0036146F">
        <w:rPr>
          <w:rFonts w:ascii="Arial" w:hAnsi="Arial" w:cs="Arial"/>
          <w:color w:val="000000"/>
          <w:sz w:val="22"/>
          <w:szCs w:val="22"/>
          <w:shd w:val="clear" w:color="auto" w:fill="FFFFFF"/>
        </w:rPr>
        <w:t>(</w:t>
      </w:r>
      <w:proofErr w:type="spellStart"/>
      <w:r w:rsidR="007D70CC" w:rsidRPr="0036146F">
        <w:rPr>
          <w:rFonts w:ascii="Arial" w:hAnsi="Arial" w:cs="Arial"/>
          <w:color w:val="000000"/>
          <w:sz w:val="22"/>
          <w:szCs w:val="22"/>
          <w:shd w:val="clear" w:color="auto" w:fill="FFFFFF"/>
        </w:rPr>
        <w:t>Gov.wales</w:t>
      </w:r>
      <w:proofErr w:type="spellEnd"/>
      <w:r w:rsidR="007D70CC" w:rsidRPr="0036146F">
        <w:rPr>
          <w:rFonts w:ascii="Arial" w:hAnsi="Arial" w:cs="Arial"/>
          <w:color w:val="000000"/>
          <w:sz w:val="22"/>
          <w:szCs w:val="22"/>
          <w:shd w:val="clear" w:color="auto" w:fill="FFFFFF"/>
        </w:rPr>
        <w:t xml:space="preserve">, 2020). The 2019-2022 plan was met with criticism for not addressing the most pressing issues of mental health provision in Wales, with The Royal College of Psychiatrists </w:t>
      </w:r>
      <w:r w:rsidR="00AD7CC5" w:rsidRPr="0036146F">
        <w:rPr>
          <w:rFonts w:ascii="Arial" w:hAnsi="Arial" w:cs="Arial"/>
          <w:color w:val="000000"/>
          <w:sz w:val="22"/>
          <w:szCs w:val="22"/>
          <w:shd w:val="clear" w:color="auto" w:fill="FFFFFF"/>
        </w:rPr>
        <w:t>publicly</w:t>
      </w:r>
      <w:r w:rsidR="007D70CC" w:rsidRPr="0036146F">
        <w:rPr>
          <w:rFonts w:ascii="Arial" w:hAnsi="Arial" w:cs="Arial"/>
          <w:color w:val="000000"/>
          <w:sz w:val="22"/>
          <w:szCs w:val="22"/>
          <w:shd w:val="clear" w:color="auto" w:fill="FFFFFF"/>
        </w:rPr>
        <w:t xml:space="preserve"> stating that the Welsh Government plan does not </w:t>
      </w:r>
      <w:r w:rsidR="00274AEB" w:rsidRPr="0036146F">
        <w:rPr>
          <w:rFonts w:ascii="Arial" w:hAnsi="Arial" w:cs="Arial"/>
          <w:color w:val="000000"/>
          <w:sz w:val="22"/>
          <w:szCs w:val="22"/>
          <w:shd w:val="clear" w:color="auto" w:fill="FFFFFF"/>
        </w:rPr>
        <w:t>addressing</w:t>
      </w:r>
      <w:r w:rsidR="007D70CC" w:rsidRPr="0036146F">
        <w:rPr>
          <w:rFonts w:ascii="Arial" w:hAnsi="Arial" w:cs="Arial"/>
          <w:color w:val="000000"/>
          <w:sz w:val="22"/>
          <w:szCs w:val="22"/>
          <w:shd w:val="clear" w:color="auto" w:fill="FFFFFF"/>
        </w:rPr>
        <w:t xml:space="preserve"> </w:t>
      </w:r>
      <w:r w:rsidR="00274AEB" w:rsidRPr="0036146F">
        <w:rPr>
          <w:rFonts w:ascii="Arial" w:hAnsi="Arial" w:cs="Arial"/>
          <w:color w:val="000000"/>
          <w:sz w:val="22"/>
          <w:szCs w:val="22"/>
          <w:shd w:val="clear" w:color="auto" w:fill="FFFFFF"/>
        </w:rPr>
        <w:t>acute challenges</w:t>
      </w:r>
      <w:r w:rsidR="007D70CC" w:rsidRPr="0036146F">
        <w:rPr>
          <w:rFonts w:ascii="Arial" w:hAnsi="Arial" w:cs="Arial"/>
          <w:color w:val="000000"/>
          <w:sz w:val="22"/>
          <w:szCs w:val="22"/>
          <w:shd w:val="clear" w:color="auto" w:fill="FFFFFF"/>
        </w:rPr>
        <w:t xml:space="preserve"> </w:t>
      </w:r>
      <w:r w:rsidR="00274AEB" w:rsidRPr="0036146F">
        <w:rPr>
          <w:rFonts w:ascii="Arial" w:hAnsi="Arial" w:cs="Arial"/>
          <w:color w:val="000000"/>
          <w:sz w:val="22"/>
          <w:szCs w:val="22"/>
          <w:shd w:val="clear" w:color="auto" w:fill="FFFFFF"/>
        </w:rPr>
        <w:t>such as resourcing crisis and out of hours teams, the need to increase access to psychological therapies</w:t>
      </w:r>
      <w:r w:rsidR="00AD7CC5" w:rsidRPr="0036146F">
        <w:rPr>
          <w:rFonts w:ascii="Arial" w:hAnsi="Arial" w:cs="Arial"/>
          <w:color w:val="000000"/>
          <w:sz w:val="22"/>
          <w:szCs w:val="22"/>
          <w:shd w:val="clear" w:color="auto" w:fill="FFFFFF"/>
        </w:rPr>
        <w:t xml:space="preserve"> (</w:t>
      </w:r>
      <w:r w:rsidR="00274AEB" w:rsidRPr="0036146F">
        <w:rPr>
          <w:rFonts w:ascii="Arial" w:hAnsi="Arial" w:cs="Arial"/>
          <w:color w:val="000000"/>
          <w:sz w:val="22"/>
          <w:szCs w:val="22"/>
          <w:shd w:val="clear" w:color="auto" w:fill="FFFFFF"/>
        </w:rPr>
        <w:t xml:space="preserve">as also argued by We Need To Talk: Wales </w:t>
      </w:r>
      <w:r w:rsidR="00937F50" w:rsidRPr="0036146F">
        <w:rPr>
          <w:rFonts w:ascii="Arial" w:hAnsi="Arial" w:cs="Arial"/>
          <w:color w:val="000000"/>
          <w:sz w:val="22"/>
          <w:szCs w:val="22"/>
          <w:shd w:val="clear" w:color="auto" w:fill="FFFFFF"/>
        </w:rPr>
        <w:t>coalition</w:t>
      </w:r>
      <w:r w:rsidR="00AD7CC5" w:rsidRPr="0036146F">
        <w:rPr>
          <w:rFonts w:ascii="Arial" w:hAnsi="Arial" w:cs="Arial"/>
          <w:color w:val="000000"/>
          <w:sz w:val="22"/>
          <w:szCs w:val="22"/>
          <w:shd w:val="clear" w:color="auto" w:fill="FFFFFF"/>
        </w:rPr>
        <w:t>)</w:t>
      </w:r>
      <w:r w:rsidR="00274AEB" w:rsidRPr="0036146F">
        <w:rPr>
          <w:rFonts w:ascii="Arial" w:hAnsi="Arial" w:cs="Arial"/>
          <w:color w:val="000000"/>
          <w:sz w:val="22"/>
          <w:szCs w:val="22"/>
          <w:shd w:val="clear" w:color="auto" w:fill="FFFFFF"/>
        </w:rPr>
        <w:t xml:space="preserve"> and improving collaboration between patients, commissioners and clinicians (RC Psych Royal College Of Psychiatrists, 2020</w:t>
      </w:r>
      <w:r w:rsidR="00937F50" w:rsidRPr="0036146F">
        <w:rPr>
          <w:rFonts w:ascii="Arial" w:hAnsi="Arial" w:cs="Arial"/>
          <w:color w:val="000000"/>
          <w:sz w:val="22"/>
          <w:szCs w:val="22"/>
          <w:shd w:val="clear" w:color="auto" w:fill="FFFFFF"/>
        </w:rPr>
        <w:t>; We need to talk: Wales (Coalition), 2016)</w:t>
      </w:r>
      <w:r w:rsidR="00937F50" w:rsidRPr="0036146F">
        <w:rPr>
          <w:rFonts w:ascii="Arial" w:hAnsi="Arial" w:cs="Arial"/>
          <w:sz w:val="22"/>
          <w:szCs w:val="22"/>
        </w:rPr>
        <w:t xml:space="preserve">.  </w:t>
      </w:r>
    </w:p>
    <w:p w14:paraId="0236500B" w14:textId="77777777" w:rsidR="004E19B0" w:rsidRPr="0036146F" w:rsidRDefault="004E19B0" w:rsidP="0036146F">
      <w:pPr>
        <w:spacing w:line="480" w:lineRule="auto"/>
        <w:rPr>
          <w:rFonts w:ascii="Arial" w:hAnsi="Arial" w:cs="Arial"/>
          <w:sz w:val="22"/>
          <w:szCs w:val="22"/>
        </w:rPr>
      </w:pPr>
    </w:p>
    <w:p w14:paraId="63254A2A" w14:textId="3BE73C6D" w:rsidR="00E2387F" w:rsidRPr="0036146F" w:rsidRDefault="00A127C4" w:rsidP="0036146F">
      <w:pPr>
        <w:spacing w:line="480" w:lineRule="auto"/>
        <w:rPr>
          <w:rFonts w:ascii="Arial" w:hAnsi="Arial" w:cs="Arial"/>
          <w:color w:val="000000"/>
          <w:sz w:val="22"/>
          <w:szCs w:val="22"/>
          <w:shd w:val="clear" w:color="auto" w:fill="FFFFFF"/>
        </w:rPr>
      </w:pPr>
      <w:r w:rsidRPr="0036146F">
        <w:rPr>
          <w:rFonts w:ascii="Arial" w:hAnsi="Arial" w:cs="Arial"/>
          <w:sz w:val="22"/>
          <w:szCs w:val="22"/>
        </w:rPr>
        <w:t>In Laura’s case, th</w:t>
      </w:r>
      <w:r w:rsidR="00937F50" w:rsidRPr="0036146F">
        <w:rPr>
          <w:rFonts w:ascii="Arial" w:hAnsi="Arial" w:cs="Arial"/>
          <w:sz w:val="22"/>
          <w:szCs w:val="22"/>
        </w:rPr>
        <w:t>e NHS’s</w:t>
      </w:r>
      <w:r w:rsidR="00E2387F" w:rsidRPr="0036146F">
        <w:rPr>
          <w:rFonts w:ascii="Arial" w:hAnsi="Arial" w:cs="Arial"/>
          <w:sz w:val="22"/>
          <w:szCs w:val="22"/>
        </w:rPr>
        <w:t xml:space="preserve"> move towards </w:t>
      </w:r>
      <w:r w:rsidR="002A3E92" w:rsidRPr="0036146F">
        <w:rPr>
          <w:rFonts w:ascii="Arial" w:hAnsi="Arial" w:cs="Arial"/>
          <w:sz w:val="22"/>
          <w:szCs w:val="22"/>
        </w:rPr>
        <w:t>more patient/</w:t>
      </w:r>
      <w:r w:rsidR="00E2387F" w:rsidRPr="0036146F">
        <w:rPr>
          <w:rFonts w:ascii="Arial" w:hAnsi="Arial" w:cs="Arial"/>
          <w:sz w:val="22"/>
          <w:szCs w:val="22"/>
        </w:rPr>
        <w:t>person-centred care</w:t>
      </w:r>
      <w:r w:rsidR="00937F50" w:rsidRPr="0036146F">
        <w:rPr>
          <w:rFonts w:ascii="Arial" w:hAnsi="Arial" w:cs="Arial"/>
          <w:sz w:val="22"/>
          <w:szCs w:val="22"/>
        </w:rPr>
        <w:t>, alongside the aforementioned passing of recent mental health legislation,</w:t>
      </w:r>
      <w:r w:rsidRPr="0036146F">
        <w:rPr>
          <w:rFonts w:ascii="Arial" w:hAnsi="Arial" w:cs="Arial"/>
          <w:sz w:val="22"/>
          <w:szCs w:val="22"/>
        </w:rPr>
        <w:t xml:space="preserve"> allows her </w:t>
      </w:r>
      <w:r w:rsidR="00937F50" w:rsidRPr="0036146F">
        <w:rPr>
          <w:rFonts w:ascii="Arial" w:hAnsi="Arial" w:cs="Arial"/>
          <w:sz w:val="22"/>
          <w:szCs w:val="22"/>
        </w:rPr>
        <w:t xml:space="preserve">greater influence over her care and treatment. </w:t>
      </w:r>
      <w:r w:rsidR="00761078" w:rsidRPr="0036146F">
        <w:rPr>
          <w:rFonts w:ascii="Arial" w:hAnsi="Arial" w:cs="Arial"/>
          <w:sz w:val="22"/>
          <w:szCs w:val="22"/>
        </w:rPr>
        <w:t xml:space="preserve">Nowadays, people diagnosed with Schizophrenia </w:t>
      </w:r>
      <w:r w:rsidRPr="0036146F">
        <w:rPr>
          <w:rFonts w:ascii="Arial" w:hAnsi="Arial" w:cs="Arial"/>
          <w:sz w:val="22"/>
          <w:szCs w:val="22"/>
        </w:rPr>
        <w:t>have a</w:t>
      </w:r>
      <w:r w:rsidR="00761078" w:rsidRPr="0036146F">
        <w:rPr>
          <w:rFonts w:ascii="Arial" w:hAnsi="Arial" w:cs="Arial"/>
          <w:sz w:val="22"/>
          <w:szCs w:val="22"/>
        </w:rPr>
        <w:t xml:space="preserve">n influencing </w:t>
      </w:r>
      <w:r w:rsidRPr="0036146F">
        <w:rPr>
          <w:rFonts w:ascii="Arial" w:hAnsi="Arial" w:cs="Arial"/>
          <w:sz w:val="22"/>
          <w:szCs w:val="22"/>
        </w:rPr>
        <w:t>role in choosing which antipsychotic medication would be best</w:t>
      </w:r>
      <w:r w:rsidR="00E2387F" w:rsidRPr="0036146F">
        <w:rPr>
          <w:rFonts w:ascii="Arial" w:hAnsi="Arial" w:cs="Arial"/>
          <w:sz w:val="22"/>
          <w:szCs w:val="22"/>
        </w:rPr>
        <w:t xml:space="preserve"> to treat her schizophrenia </w:t>
      </w:r>
      <w:r w:rsidR="00030899" w:rsidRPr="0036146F">
        <w:rPr>
          <w:rFonts w:ascii="Arial" w:hAnsi="Arial" w:cs="Arial"/>
          <w:sz w:val="22"/>
          <w:szCs w:val="22"/>
        </w:rPr>
        <w:t>symptoms</w:t>
      </w:r>
      <w:r w:rsidR="00E2387F" w:rsidRPr="0036146F">
        <w:rPr>
          <w:rFonts w:ascii="Arial" w:hAnsi="Arial" w:cs="Arial"/>
          <w:sz w:val="22"/>
          <w:szCs w:val="22"/>
        </w:rPr>
        <w:t>, such as the delusions and voices</w:t>
      </w:r>
      <w:r w:rsidR="00C538AC" w:rsidRPr="0036146F">
        <w:rPr>
          <w:rFonts w:ascii="Arial" w:hAnsi="Arial" w:cs="Arial"/>
          <w:sz w:val="22"/>
          <w:szCs w:val="22"/>
        </w:rPr>
        <w:t>,</w:t>
      </w:r>
      <w:r w:rsidR="00E2387F" w:rsidRPr="0036146F">
        <w:rPr>
          <w:rFonts w:ascii="Arial" w:hAnsi="Arial" w:cs="Arial"/>
          <w:sz w:val="22"/>
          <w:szCs w:val="22"/>
        </w:rPr>
        <w:t xml:space="preserve"> as well as medication for comorbidities such as diabetes, respiratory disease and obesity which are commonly </w:t>
      </w:r>
      <w:r w:rsidR="00030899" w:rsidRPr="0036146F">
        <w:rPr>
          <w:rFonts w:ascii="Arial" w:hAnsi="Arial" w:cs="Arial"/>
          <w:sz w:val="22"/>
          <w:szCs w:val="22"/>
        </w:rPr>
        <w:t>associated</w:t>
      </w:r>
      <w:r w:rsidR="00E2387F" w:rsidRPr="0036146F">
        <w:rPr>
          <w:rFonts w:ascii="Arial" w:hAnsi="Arial" w:cs="Arial"/>
          <w:sz w:val="22"/>
          <w:szCs w:val="22"/>
        </w:rPr>
        <w:t xml:space="preserve"> with Schizophrenia</w:t>
      </w:r>
      <w:r w:rsidR="00F6534B" w:rsidRPr="0036146F">
        <w:rPr>
          <w:rFonts w:ascii="Arial" w:hAnsi="Arial" w:cs="Arial"/>
          <w:sz w:val="22"/>
          <w:szCs w:val="22"/>
        </w:rPr>
        <w:t xml:space="preserve"> (</w:t>
      </w:r>
      <w:r w:rsidR="00E2387F" w:rsidRPr="0036146F">
        <w:rPr>
          <w:rFonts w:ascii="Arial" w:hAnsi="Arial" w:cs="Arial"/>
          <w:color w:val="000000"/>
          <w:sz w:val="22"/>
          <w:szCs w:val="22"/>
          <w:shd w:val="clear" w:color="auto" w:fill="FFFFFF"/>
        </w:rPr>
        <w:t>Pathways.nice.org.uk, 2020)</w:t>
      </w:r>
      <w:r w:rsidR="00E2387F" w:rsidRPr="0036146F">
        <w:rPr>
          <w:rFonts w:ascii="Arial" w:hAnsi="Arial" w:cs="Arial"/>
          <w:sz w:val="22"/>
          <w:szCs w:val="22"/>
        </w:rPr>
        <w:t xml:space="preserve">. </w:t>
      </w:r>
      <w:r w:rsidR="00761078" w:rsidRPr="0036146F">
        <w:rPr>
          <w:rFonts w:ascii="Arial" w:hAnsi="Arial" w:cs="Arial"/>
          <w:sz w:val="22"/>
          <w:szCs w:val="22"/>
        </w:rPr>
        <w:t xml:space="preserve">From a psychological </w:t>
      </w:r>
      <w:r w:rsidR="002A3E92" w:rsidRPr="0036146F">
        <w:rPr>
          <w:rFonts w:ascii="Arial" w:hAnsi="Arial" w:cs="Arial"/>
          <w:sz w:val="22"/>
          <w:szCs w:val="22"/>
        </w:rPr>
        <w:t>treatments’</w:t>
      </w:r>
      <w:r w:rsidR="00761078" w:rsidRPr="0036146F">
        <w:rPr>
          <w:rFonts w:ascii="Arial" w:hAnsi="Arial" w:cs="Arial"/>
          <w:sz w:val="22"/>
          <w:szCs w:val="22"/>
        </w:rPr>
        <w:t xml:space="preserve"> perspective, t</w:t>
      </w:r>
      <w:r w:rsidR="00030899" w:rsidRPr="0036146F">
        <w:rPr>
          <w:rFonts w:ascii="Arial" w:hAnsi="Arial" w:cs="Arial"/>
          <w:sz w:val="22"/>
          <w:szCs w:val="22"/>
        </w:rPr>
        <w:t xml:space="preserve">welve sessions of </w:t>
      </w:r>
      <w:r w:rsidR="00E2387F" w:rsidRPr="0036146F">
        <w:rPr>
          <w:rFonts w:ascii="Arial" w:hAnsi="Arial" w:cs="Arial"/>
          <w:sz w:val="22"/>
          <w:szCs w:val="22"/>
        </w:rPr>
        <w:t>CB</w:t>
      </w:r>
      <w:r w:rsidR="00030899" w:rsidRPr="0036146F">
        <w:rPr>
          <w:rFonts w:ascii="Arial" w:hAnsi="Arial" w:cs="Arial"/>
          <w:sz w:val="22"/>
          <w:szCs w:val="22"/>
        </w:rPr>
        <w:t>T</w:t>
      </w:r>
      <w:r w:rsidR="00E2387F" w:rsidRPr="0036146F">
        <w:rPr>
          <w:rFonts w:ascii="Arial" w:hAnsi="Arial" w:cs="Arial"/>
          <w:sz w:val="22"/>
          <w:szCs w:val="22"/>
        </w:rPr>
        <w:t xml:space="preserve"> </w:t>
      </w:r>
      <w:proofErr w:type="gramStart"/>
      <w:r w:rsidR="00E2387F" w:rsidRPr="0036146F">
        <w:rPr>
          <w:rFonts w:ascii="Arial" w:hAnsi="Arial" w:cs="Arial"/>
          <w:sz w:val="22"/>
          <w:szCs w:val="22"/>
        </w:rPr>
        <w:t>is</w:t>
      </w:r>
      <w:proofErr w:type="gramEnd"/>
      <w:r w:rsidR="00E2387F" w:rsidRPr="0036146F">
        <w:rPr>
          <w:rFonts w:ascii="Arial" w:hAnsi="Arial" w:cs="Arial"/>
          <w:sz w:val="22"/>
          <w:szCs w:val="22"/>
        </w:rPr>
        <w:t xml:space="preserve"> the most common</w:t>
      </w:r>
      <w:r w:rsidR="00761078" w:rsidRPr="0036146F">
        <w:rPr>
          <w:rFonts w:ascii="Arial" w:hAnsi="Arial" w:cs="Arial"/>
          <w:sz w:val="22"/>
          <w:szCs w:val="22"/>
        </w:rPr>
        <w:t>ly</w:t>
      </w:r>
      <w:r w:rsidR="00E2387F" w:rsidRPr="0036146F">
        <w:rPr>
          <w:rFonts w:ascii="Arial" w:hAnsi="Arial" w:cs="Arial"/>
          <w:sz w:val="22"/>
          <w:szCs w:val="22"/>
        </w:rPr>
        <w:t xml:space="preserve"> </w:t>
      </w:r>
      <w:r w:rsidR="00761078" w:rsidRPr="0036146F">
        <w:rPr>
          <w:rFonts w:ascii="Arial" w:hAnsi="Arial" w:cs="Arial"/>
          <w:sz w:val="22"/>
          <w:szCs w:val="22"/>
        </w:rPr>
        <w:t>recommended</w:t>
      </w:r>
      <w:r w:rsidR="00030899" w:rsidRPr="0036146F">
        <w:rPr>
          <w:rFonts w:ascii="Arial" w:hAnsi="Arial" w:cs="Arial"/>
          <w:sz w:val="22"/>
          <w:szCs w:val="22"/>
        </w:rPr>
        <w:t xml:space="preserve"> treatment option</w:t>
      </w:r>
      <w:r w:rsidR="00E2387F" w:rsidRPr="0036146F">
        <w:rPr>
          <w:rFonts w:ascii="Arial" w:hAnsi="Arial" w:cs="Arial"/>
          <w:sz w:val="22"/>
          <w:szCs w:val="22"/>
        </w:rPr>
        <w:t xml:space="preserve"> by the NHS for people with schizophrenia </w:t>
      </w:r>
      <w:r w:rsidR="00E2387F" w:rsidRPr="0036146F">
        <w:rPr>
          <w:rFonts w:ascii="Arial" w:hAnsi="Arial" w:cs="Arial"/>
          <w:color w:val="000000"/>
          <w:sz w:val="22"/>
          <w:szCs w:val="22"/>
          <w:shd w:val="clear" w:color="auto" w:fill="FFFFFF"/>
        </w:rPr>
        <w:t>(nhs.uk, 2020)</w:t>
      </w:r>
      <w:r w:rsidR="002A3E92" w:rsidRPr="0036146F">
        <w:rPr>
          <w:rFonts w:ascii="Arial" w:hAnsi="Arial" w:cs="Arial"/>
          <w:color w:val="000000"/>
          <w:sz w:val="22"/>
          <w:szCs w:val="22"/>
          <w:shd w:val="clear" w:color="auto" w:fill="FFFFFF"/>
        </w:rPr>
        <w:t>.</w:t>
      </w:r>
      <w:r w:rsidR="00E2387F" w:rsidRPr="0036146F">
        <w:rPr>
          <w:rFonts w:ascii="Arial" w:hAnsi="Arial" w:cs="Arial"/>
          <w:color w:val="000000"/>
          <w:sz w:val="22"/>
          <w:szCs w:val="22"/>
          <w:shd w:val="clear" w:color="auto" w:fill="FFFFFF"/>
        </w:rPr>
        <w:t xml:space="preserve"> </w:t>
      </w:r>
      <w:r w:rsidR="002A3E92" w:rsidRPr="0036146F">
        <w:rPr>
          <w:rFonts w:ascii="Arial" w:hAnsi="Arial" w:cs="Arial"/>
          <w:color w:val="000000"/>
          <w:sz w:val="22"/>
          <w:szCs w:val="22"/>
          <w:shd w:val="clear" w:color="auto" w:fill="FFFFFF"/>
        </w:rPr>
        <w:t>H</w:t>
      </w:r>
      <w:r w:rsidR="00E2387F" w:rsidRPr="0036146F">
        <w:rPr>
          <w:rFonts w:ascii="Arial" w:hAnsi="Arial" w:cs="Arial"/>
          <w:color w:val="000000"/>
          <w:sz w:val="22"/>
          <w:szCs w:val="22"/>
          <w:shd w:val="clear" w:color="auto" w:fill="FFFFFF"/>
        </w:rPr>
        <w:t xml:space="preserve">owever, the aforementioned ‘We Need </w:t>
      </w:r>
      <w:proofErr w:type="gramStart"/>
      <w:r w:rsidR="00E2387F" w:rsidRPr="0036146F">
        <w:rPr>
          <w:rFonts w:ascii="Arial" w:hAnsi="Arial" w:cs="Arial"/>
          <w:color w:val="000000"/>
          <w:sz w:val="22"/>
          <w:szCs w:val="22"/>
          <w:shd w:val="clear" w:color="auto" w:fill="FFFFFF"/>
        </w:rPr>
        <w:t>To</w:t>
      </w:r>
      <w:proofErr w:type="gramEnd"/>
      <w:r w:rsidR="00E2387F" w:rsidRPr="0036146F">
        <w:rPr>
          <w:rFonts w:ascii="Arial" w:hAnsi="Arial" w:cs="Arial"/>
          <w:color w:val="000000"/>
          <w:sz w:val="22"/>
          <w:szCs w:val="22"/>
          <w:shd w:val="clear" w:color="auto" w:fill="FFFFFF"/>
        </w:rPr>
        <w:t xml:space="preserve"> Talk: Wales’ </w:t>
      </w:r>
      <w:r w:rsidR="002A3E92" w:rsidRPr="0036146F">
        <w:rPr>
          <w:rFonts w:ascii="Arial" w:hAnsi="Arial" w:cs="Arial"/>
          <w:color w:val="000000"/>
          <w:sz w:val="22"/>
          <w:szCs w:val="22"/>
          <w:shd w:val="clear" w:color="auto" w:fill="FFFFFF"/>
        </w:rPr>
        <w:t xml:space="preserve">(2016) </w:t>
      </w:r>
      <w:r w:rsidR="00E2387F" w:rsidRPr="0036146F">
        <w:rPr>
          <w:rFonts w:ascii="Arial" w:hAnsi="Arial" w:cs="Arial"/>
          <w:color w:val="000000"/>
          <w:sz w:val="22"/>
          <w:szCs w:val="22"/>
          <w:shd w:val="clear" w:color="auto" w:fill="FFFFFF"/>
        </w:rPr>
        <w:t>report suggests a broader range of talking therapies should be offered to people</w:t>
      </w:r>
      <w:r w:rsidR="002A3E92" w:rsidRPr="0036146F">
        <w:rPr>
          <w:rFonts w:ascii="Arial" w:hAnsi="Arial" w:cs="Arial"/>
          <w:color w:val="000000"/>
          <w:sz w:val="22"/>
          <w:szCs w:val="22"/>
          <w:shd w:val="clear" w:color="auto" w:fill="FFFFFF"/>
        </w:rPr>
        <w:t>.</w:t>
      </w:r>
    </w:p>
    <w:p w14:paraId="4436ED83" w14:textId="0A42A12C" w:rsidR="00E2387F" w:rsidRPr="0036146F" w:rsidRDefault="00E2387F" w:rsidP="0036146F">
      <w:pPr>
        <w:spacing w:line="480" w:lineRule="auto"/>
        <w:rPr>
          <w:rFonts w:ascii="Arial" w:hAnsi="Arial" w:cs="Arial"/>
          <w:sz w:val="22"/>
          <w:szCs w:val="22"/>
        </w:rPr>
      </w:pPr>
    </w:p>
    <w:p w14:paraId="23F6CD58" w14:textId="6BF9A2ED" w:rsidR="00472A71" w:rsidRPr="0036146F" w:rsidRDefault="00E2387F" w:rsidP="0036146F">
      <w:pPr>
        <w:spacing w:line="480" w:lineRule="auto"/>
        <w:rPr>
          <w:rFonts w:ascii="Arial" w:hAnsi="Arial" w:cs="Arial"/>
          <w:sz w:val="22"/>
          <w:szCs w:val="22"/>
        </w:rPr>
      </w:pPr>
      <w:r w:rsidRPr="0036146F">
        <w:rPr>
          <w:rFonts w:ascii="Arial" w:hAnsi="Arial" w:cs="Arial"/>
          <w:sz w:val="22"/>
          <w:szCs w:val="22"/>
        </w:rPr>
        <w:t xml:space="preserve">As a </w:t>
      </w:r>
      <w:r w:rsidR="00030899" w:rsidRPr="0036146F">
        <w:rPr>
          <w:rFonts w:ascii="Arial" w:hAnsi="Arial" w:cs="Arial"/>
          <w:sz w:val="22"/>
          <w:szCs w:val="22"/>
        </w:rPr>
        <w:t>humanistic</w:t>
      </w:r>
      <w:r w:rsidRPr="0036146F">
        <w:rPr>
          <w:rFonts w:ascii="Arial" w:hAnsi="Arial" w:cs="Arial"/>
          <w:sz w:val="22"/>
          <w:szCs w:val="22"/>
        </w:rPr>
        <w:t xml:space="preserve"> psychotherapist</w:t>
      </w:r>
      <w:r w:rsidR="00030899" w:rsidRPr="0036146F">
        <w:rPr>
          <w:rFonts w:ascii="Arial" w:hAnsi="Arial" w:cs="Arial"/>
          <w:sz w:val="22"/>
          <w:szCs w:val="22"/>
        </w:rPr>
        <w:t xml:space="preserve">, </w:t>
      </w:r>
      <w:r w:rsidRPr="0036146F">
        <w:rPr>
          <w:rFonts w:ascii="Arial" w:hAnsi="Arial" w:cs="Arial"/>
          <w:sz w:val="22"/>
          <w:szCs w:val="22"/>
        </w:rPr>
        <w:t>with</w:t>
      </w:r>
      <w:r w:rsidR="00030899" w:rsidRPr="0036146F">
        <w:rPr>
          <w:rFonts w:ascii="Arial" w:hAnsi="Arial" w:cs="Arial"/>
          <w:sz w:val="22"/>
          <w:szCs w:val="22"/>
        </w:rPr>
        <w:t>out a Cognitive Behavioural Therapy (CBT) qualification, it would be inappropriate to attempt to deliver</w:t>
      </w:r>
      <w:r w:rsidR="00E03030" w:rsidRPr="0036146F">
        <w:rPr>
          <w:rFonts w:ascii="Arial" w:hAnsi="Arial" w:cs="Arial"/>
          <w:sz w:val="22"/>
          <w:szCs w:val="22"/>
        </w:rPr>
        <w:t xml:space="preserve"> </w:t>
      </w:r>
      <w:r w:rsidR="00030899" w:rsidRPr="0036146F">
        <w:rPr>
          <w:rFonts w:ascii="Arial" w:hAnsi="Arial" w:cs="Arial"/>
          <w:sz w:val="22"/>
          <w:szCs w:val="22"/>
        </w:rPr>
        <w:t>CBT, or Cognitive Behavioural Therapy for psychosis</w:t>
      </w:r>
      <w:r w:rsidRPr="0036146F">
        <w:rPr>
          <w:rFonts w:ascii="Arial" w:hAnsi="Arial" w:cs="Arial"/>
          <w:sz w:val="22"/>
          <w:szCs w:val="22"/>
        </w:rPr>
        <w:t xml:space="preserve"> </w:t>
      </w:r>
      <w:r w:rsidR="00030899" w:rsidRPr="0036146F">
        <w:rPr>
          <w:rFonts w:ascii="Arial" w:hAnsi="Arial" w:cs="Arial"/>
          <w:sz w:val="22"/>
          <w:szCs w:val="22"/>
        </w:rPr>
        <w:t>(</w:t>
      </w:r>
      <w:proofErr w:type="spellStart"/>
      <w:r w:rsidR="00030899" w:rsidRPr="0036146F">
        <w:rPr>
          <w:rFonts w:ascii="Arial" w:hAnsi="Arial" w:cs="Arial"/>
          <w:sz w:val="22"/>
          <w:szCs w:val="22"/>
        </w:rPr>
        <w:t>CBTp</w:t>
      </w:r>
      <w:proofErr w:type="spellEnd"/>
      <w:r w:rsidR="00030899" w:rsidRPr="0036146F">
        <w:rPr>
          <w:rFonts w:ascii="Arial" w:hAnsi="Arial" w:cs="Arial"/>
          <w:sz w:val="22"/>
          <w:szCs w:val="22"/>
        </w:rPr>
        <w:t>)</w:t>
      </w:r>
      <w:r w:rsidR="00FC5FCB" w:rsidRPr="0036146F">
        <w:rPr>
          <w:rFonts w:ascii="Arial" w:hAnsi="Arial" w:cs="Arial"/>
          <w:sz w:val="22"/>
          <w:szCs w:val="22"/>
        </w:rPr>
        <w:t xml:space="preserve"> to clients</w:t>
      </w:r>
      <w:r w:rsidR="00030899" w:rsidRPr="0036146F">
        <w:rPr>
          <w:rFonts w:ascii="Arial" w:hAnsi="Arial" w:cs="Arial"/>
          <w:sz w:val="22"/>
          <w:szCs w:val="22"/>
        </w:rPr>
        <w:t xml:space="preserve">. Therefore, </w:t>
      </w:r>
      <w:r w:rsidR="000E43CE" w:rsidRPr="0036146F">
        <w:rPr>
          <w:rFonts w:ascii="Arial" w:hAnsi="Arial" w:cs="Arial"/>
          <w:sz w:val="22"/>
          <w:szCs w:val="22"/>
        </w:rPr>
        <w:t>offering humanistic psychotherapy to a</w:t>
      </w:r>
      <w:r w:rsidR="00776718" w:rsidRPr="0036146F">
        <w:rPr>
          <w:rFonts w:ascii="Arial" w:hAnsi="Arial" w:cs="Arial"/>
          <w:sz w:val="22"/>
          <w:szCs w:val="22"/>
        </w:rPr>
        <w:t xml:space="preserve"> client</w:t>
      </w:r>
      <w:r w:rsidR="000E43CE" w:rsidRPr="0036146F">
        <w:rPr>
          <w:rFonts w:ascii="Arial" w:hAnsi="Arial" w:cs="Arial"/>
          <w:sz w:val="22"/>
          <w:szCs w:val="22"/>
        </w:rPr>
        <w:t xml:space="preserve"> with schizophrenia</w:t>
      </w:r>
      <w:r w:rsidR="00776718" w:rsidRPr="0036146F">
        <w:rPr>
          <w:rFonts w:ascii="Arial" w:hAnsi="Arial" w:cs="Arial"/>
          <w:sz w:val="22"/>
          <w:szCs w:val="22"/>
        </w:rPr>
        <w:t>,</w:t>
      </w:r>
      <w:r w:rsidR="000E43CE" w:rsidRPr="0036146F">
        <w:rPr>
          <w:rFonts w:ascii="Arial" w:hAnsi="Arial" w:cs="Arial"/>
          <w:sz w:val="22"/>
          <w:szCs w:val="22"/>
        </w:rPr>
        <w:t xml:space="preserve"> such as Laura</w:t>
      </w:r>
      <w:r w:rsidR="00776718" w:rsidRPr="0036146F">
        <w:rPr>
          <w:rFonts w:ascii="Arial" w:hAnsi="Arial" w:cs="Arial"/>
          <w:sz w:val="22"/>
          <w:szCs w:val="22"/>
        </w:rPr>
        <w:t>,</w:t>
      </w:r>
      <w:r w:rsidR="000E43CE" w:rsidRPr="0036146F">
        <w:rPr>
          <w:rFonts w:ascii="Arial" w:hAnsi="Arial" w:cs="Arial"/>
          <w:sz w:val="22"/>
          <w:szCs w:val="22"/>
        </w:rPr>
        <w:t xml:space="preserve"> would be challenging within the constraints of the medical model approach of the NHS</w:t>
      </w:r>
      <w:r w:rsidR="00776718" w:rsidRPr="0036146F">
        <w:rPr>
          <w:rFonts w:ascii="Arial" w:hAnsi="Arial" w:cs="Arial"/>
          <w:sz w:val="22"/>
          <w:szCs w:val="22"/>
        </w:rPr>
        <w:t xml:space="preserve">. </w:t>
      </w:r>
      <w:r w:rsidR="00FC5FCB" w:rsidRPr="0036146F">
        <w:rPr>
          <w:rFonts w:ascii="Arial" w:hAnsi="Arial" w:cs="Arial"/>
          <w:sz w:val="22"/>
          <w:szCs w:val="22"/>
        </w:rPr>
        <w:t>E</w:t>
      </w:r>
      <w:r w:rsidR="00776718" w:rsidRPr="0036146F">
        <w:rPr>
          <w:rFonts w:ascii="Arial" w:hAnsi="Arial" w:cs="Arial"/>
          <w:sz w:val="22"/>
          <w:szCs w:val="22"/>
        </w:rPr>
        <w:t>specially</w:t>
      </w:r>
      <w:r w:rsidR="00FC5FCB" w:rsidRPr="0036146F">
        <w:rPr>
          <w:rFonts w:ascii="Arial" w:hAnsi="Arial" w:cs="Arial"/>
          <w:sz w:val="22"/>
          <w:szCs w:val="22"/>
        </w:rPr>
        <w:t>,</w:t>
      </w:r>
      <w:r w:rsidR="00776718" w:rsidRPr="0036146F">
        <w:rPr>
          <w:rFonts w:ascii="Arial" w:hAnsi="Arial" w:cs="Arial"/>
          <w:sz w:val="22"/>
          <w:szCs w:val="22"/>
        </w:rPr>
        <w:t xml:space="preserve"> as research suggests a strong correlation between childhood trauma and schizophrenia in adults </w:t>
      </w:r>
      <w:r w:rsidR="00776718" w:rsidRPr="0036146F">
        <w:rPr>
          <w:rFonts w:ascii="Arial" w:hAnsi="Arial" w:cs="Arial"/>
          <w:color w:val="000000"/>
          <w:sz w:val="22"/>
          <w:szCs w:val="22"/>
          <w:shd w:val="clear" w:color="auto" w:fill="FFFFFF"/>
        </w:rPr>
        <w:t>(Cancel et al., 2019)</w:t>
      </w:r>
      <w:r w:rsidR="00940C14" w:rsidRPr="0036146F">
        <w:rPr>
          <w:rFonts w:ascii="Arial" w:hAnsi="Arial" w:cs="Arial"/>
          <w:color w:val="000000"/>
          <w:sz w:val="22"/>
          <w:szCs w:val="22"/>
          <w:shd w:val="clear" w:color="auto" w:fill="FFFFFF"/>
        </w:rPr>
        <w:t>. A research and</w:t>
      </w:r>
      <w:r w:rsidR="00113D36" w:rsidRPr="0036146F">
        <w:rPr>
          <w:rFonts w:ascii="Arial" w:hAnsi="Arial" w:cs="Arial"/>
          <w:color w:val="000000"/>
          <w:sz w:val="22"/>
          <w:szCs w:val="22"/>
          <w:shd w:val="clear" w:color="auto" w:fill="FFFFFF"/>
        </w:rPr>
        <w:t xml:space="preserve"> academic</w:t>
      </w:r>
      <w:r w:rsidR="00940C14" w:rsidRPr="0036146F">
        <w:rPr>
          <w:rFonts w:ascii="Arial" w:hAnsi="Arial" w:cs="Arial"/>
          <w:color w:val="000000"/>
          <w:sz w:val="22"/>
          <w:szCs w:val="22"/>
          <w:shd w:val="clear" w:color="auto" w:fill="FFFFFF"/>
        </w:rPr>
        <w:t xml:space="preserve"> literature review </w:t>
      </w:r>
      <w:r w:rsidR="00113D36" w:rsidRPr="0036146F">
        <w:rPr>
          <w:rFonts w:ascii="Arial" w:hAnsi="Arial" w:cs="Arial"/>
          <w:color w:val="000000"/>
          <w:sz w:val="22"/>
          <w:szCs w:val="22"/>
          <w:shd w:val="clear" w:color="auto" w:fill="FFFFFF"/>
        </w:rPr>
        <w:t xml:space="preserve">exploring the </w:t>
      </w:r>
      <w:proofErr w:type="spellStart"/>
      <w:r w:rsidR="00113D36" w:rsidRPr="0036146F">
        <w:rPr>
          <w:rFonts w:ascii="Arial" w:hAnsi="Arial" w:cs="Arial"/>
          <w:color w:val="000000"/>
          <w:sz w:val="22"/>
          <w:szCs w:val="22"/>
          <w:shd w:val="clear" w:color="auto" w:fill="FFFFFF"/>
        </w:rPr>
        <w:t>traumagenic</w:t>
      </w:r>
      <w:proofErr w:type="spellEnd"/>
      <w:r w:rsidR="00113D36" w:rsidRPr="0036146F">
        <w:rPr>
          <w:rFonts w:ascii="Arial" w:hAnsi="Arial" w:cs="Arial"/>
          <w:color w:val="000000"/>
          <w:sz w:val="22"/>
          <w:szCs w:val="22"/>
          <w:shd w:val="clear" w:color="auto" w:fill="FFFFFF"/>
        </w:rPr>
        <w:t xml:space="preserve"> neurodevelopmental model of psychosis</w:t>
      </w:r>
      <w:r w:rsidR="00776C5A" w:rsidRPr="0036146F">
        <w:rPr>
          <w:rFonts w:ascii="Arial" w:hAnsi="Arial" w:cs="Arial"/>
          <w:color w:val="000000"/>
          <w:sz w:val="22"/>
          <w:szCs w:val="22"/>
          <w:shd w:val="clear" w:color="auto" w:fill="FFFFFF"/>
        </w:rPr>
        <w:t xml:space="preserve"> investigated the </w:t>
      </w:r>
      <w:r w:rsidR="00113D36" w:rsidRPr="0036146F">
        <w:rPr>
          <w:rFonts w:ascii="Arial" w:hAnsi="Arial" w:cs="Arial"/>
          <w:color w:val="000000"/>
          <w:sz w:val="22"/>
          <w:szCs w:val="22"/>
          <w:shd w:val="clear" w:color="auto" w:fill="FFFFFF"/>
        </w:rPr>
        <w:t>affiliation between childhood adversity, including abuse, neglect, loss and bullying</w:t>
      </w:r>
      <w:r w:rsidR="00FC5FCB" w:rsidRPr="0036146F">
        <w:rPr>
          <w:rFonts w:ascii="Arial" w:hAnsi="Arial" w:cs="Arial"/>
          <w:color w:val="000000"/>
          <w:sz w:val="22"/>
          <w:szCs w:val="22"/>
          <w:shd w:val="clear" w:color="auto" w:fill="FFFFFF"/>
        </w:rPr>
        <w:t>,</w:t>
      </w:r>
      <w:r w:rsidR="00113D36" w:rsidRPr="0036146F">
        <w:rPr>
          <w:rFonts w:ascii="Arial" w:hAnsi="Arial" w:cs="Arial"/>
          <w:color w:val="000000"/>
          <w:sz w:val="22"/>
          <w:szCs w:val="22"/>
          <w:shd w:val="clear" w:color="auto" w:fill="FFFFFF"/>
        </w:rPr>
        <w:t xml:space="preserve"> and those diagnosed with schizophrenia or psychosis</w:t>
      </w:r>
      <w:r w:rsidR="00776C5A" w:rsidRPr="0036146F">
        <w:rPr>
          <w:rFonts w:ascii="Arial" w:hAnsi="Arial" w:cs="Arial"/>
          <w:color w:val="000000"/>
          <w:sz w:val="22"/>
          <w:szCs w:val="22"/>
          <w:shd w:val="clear" w:color="auto" w:fill="FFFFFF"/>
        </w:rPr>
        <w:t xml:space="preserve"> (Read et al., 2014)</w:t>
      </w:r>
      <w:r w:rsidR="00113D36" w:rsidRPr="0036146F">
        <w:rPr>
          <w:rFonts w:ascii="Arial" w:hAnsi="Arial" w:cs="Arial"/>
          <w:color w:val="000000"/>
          <w:sz w:val="22"/>
          <w:szCs w:val="22"/>
          <w:shd w:val="clear" w:color="auto" w:fill="FFFFFF"/>
        </w:rPr>
        <w:t xml:space="preserve">. As the evidence repeatedly suggests this link </w:t>
      </w:r>
      <w:r w:rsidR="00FC5FCB" w:rsidRPr="0036146F">
        <w:rPr>
          <w:rFonts w:ascii="Arial" w:hAnsi="Arial" w:cs="Arial"/>
          <w:color w:val="000000"/>
          <w:sz w:val="22"/>
          <w:szCs w:val="22"/>
          <w:shd w:val="clear" w:color="auto" w:fill="FFFFFF"/>
        </w:rPr>
        <w:t>was</w:t>
      </w:r>
      <w:r w:rsidR="00113D36" w:rsidRPr="0036146F">
        <w:rPr>
          <w:rFonts w:ascii="Arial" w:hAnsi="Arial" w:cs="Arial"/>
          <w:color w:val="000000"/>
          <w:sz w:val="22"/>
          <w:szCs w:val="22"/>
          <w:shd w:val="clear" w:color="auto" w:fill="FFFFFF"/>
        </w:rPr>
        <w:t xml:space="preserve"> strong, it is advised</w:t>
      </w:r>
      <w:r w:rsidR="00FC5FCB" w:rsidRPr="0036146F">
        <w:rPr>
          <w:rFonts w:ascii="Arial" w:hAnsi="Arial" w:cs="Arial"/>
          <w:color w:val="000000"/>
          <w:sz w:val="22"/>
          <w:szCs w:val="22"/>
          <w:shd w:val="clear" w:color="auto" w:fill="FFFFFF"/>
        </w:rPr>
        <w:t xml:space="preserve"> within the review</w:t>
      </w:r>
      <w:r w:rsidR="00113D36" w:rsidRPr="0036146F">
        <w:rPr>
          <w:rFonts w:ascii="Arial" w:hAnsi="Arial" w:cs="Arial"/>
          <w:color w:val="000000"/>
          <w:sz w:val="22"/>
          <w:szCs w:val="22"/>
          <w:shd w:val="clear" w:color="auto" w:fill="FFFFFF"/>
        </w:rPr>
        <w:t xml:space="preserve"> that, from a medical perspective, clinicians working with this patient/client group should ensure that understanding of the individuals</w:t>
      </w:r>
      <w:r w:rsidR="00776C5A" w:rsidRPr="0036146F">
        <w:rPr>
          <w:rFonts w:ascii="Arial" w:hAnsi="Arial" w:cs="Arial"/>
          <w:color w:val="000000"/>
          <w:sz w:val="22"/>
          <w:szCs w:val="22"/>
          <w:shd w:val="clear" w:color="auto" w:fill="FFFFFF"/>
        </w:rPr>
        <w:t>’</w:t>
      </w:r>
      <w:r w:rsidR="00113D36" w:rsidRPr="0036146F">
        <w:rPr>
          <w:rFonts w:ascii="Arial" w:hAnsi="Arial" w:cs="Arial"/>
          <w:color w:val="000000"/>
          <w:sz w:val="22"/>
          <w:szCs w:val="22"/>
          <w:shd w:val="clear" w:color="auto" w:fill="FFFFFF"/>
        </w:rPr>
        <w:t xml:space="preserve"> childhood adversities are understood and incorporated into care and treatment planning</w:t>
      </w:r>
      <w:r w:rsidR="00776C5A" w:rsidRPr="0036146F">
        <w:rPr>
          <w:rFonts w:ascii="Arial" w:hAnsi="Arial" w:cs="Arial"/>
          <w:color w:val="000000"/>
          <w:sz w:val="22"/>
          <w:szCs w:val="22"/>
          <w:shd w:val="clear" w:color="auto" w:fill="FFFFFF"/>
        </w:rPr>
        <w:t xml:space="preserve"> (Read et al., 2014)</w:t>
      </w:r>
      <w:r w:rsidR="00113D36" w:rsidRPr="0036146F">
        <w:rPr>
          <w:rFonts w:ascii="Arial" w:hAnsi="Arial" w:cs="Arial"/>
          <w:color w:val="000000"/>
          <w:sz w:val="22"/>
          <w:szCs w:val="22"/>
          <w:shd w:val="clear" w:color="auto" w:fill="FFFFFF"/>
        </w:rPr>
        <w:t xml:space="preserve">. Currently, </w:t>
      </w:r>
      <w:r w:rsidR="00776C5A" w:rsidRPr="0036146F">
        <w:rPr>
          <w:rFonts w:ascii="Arial" w:hAnsi="Arial" w:cs="Arial"/>
          <w:color w:val="000000"/>
          <w:sz w:val="22"/>
          <w:szCs w:val="22"/>
          <w:shd w:val="clear" w:color="auto" w:fill="FFFFFF"/>
        </w:rPr>
        <w:t>the NICE guidelines for treatment of Schizophrenia within the</w:t>
      </w:r>
      <w:r w:rsidR="00113D36" w:rsidRPr="0036146F">
        <w:rPr>
          <w:rFonts w:ascii="Arial" w:hAnsi="Arial" w:cs="Arial"/>
          <w:color w:val="000000"/>
          <w:sz w:val="22"/>
          <w:szCs w:val="22"/>
          <w:shd w:val="clear" w:color="auto" w:fill="FFFFFF"/>
        </w:rPr>
        <w:t xml:space="preserve"> NHS </w:t>
      </w:r>
      <w:r w:rsidR="00776C5A" w:rsidRPr="0036146F">
        <w:rPr>
          <w:rFonts w:ascii="Arial" w:hAnsi="Arial" w:cs="Arial"/>
          <w:color w:val="000000"/>
          <w:sz w:val="22"/>
          <w:szCs w:val="22"/>
          <w:shd w:val="clear" w:color="auto" w:fill="FFFFFF"/>
        </w:rPr>
        <w:t>recommends psychological treatment of</w:t>
      </w:r>
      <w:r w:rsidR="000E43CE" w:rsidRPr="0036146F">
        <w:rPr>
          <w:rFonts w:ascii="Arial" w:hAnsi="Arial" w:cs="Arial"/>
          <w:sz w:val="22"/>
          <w:szCs w:val="22"/>
        </w:rPr>
        <w:t xml:space="preserve"> 12 sessions</w:t>
      </w:r>
      <w:r w:rsidR="00AC1096" w:rsidRPr="0036146F">
        <w:rPr>
          <w:rFonts w:ascii="Arial" w:hAnsi="Arial" w:cs="Arial"/>
          <w:sz w:val="22"/>
          <w:szCs w:val="22"/>
        </w:rPr>
        <w:t xml:space="preserve"> of talking therapy</w:t>
      </w:r>
      <w:r w:rsidR="000E43CE" w:rsidRPr="0036146F">
        <w:rPr>
          <w:rFonts w:ascii="Arial" w:hAnsi="Arial" w:cs="Arial"/>
          <w:sz w:val="22"/>
          <w:szCs w:val="22"/>
        </w:rPr>
        <w:t xml:space="preserve"> </w:t>
      </w:r>
      <w:r w:rsidR="00776C5A" w:rsidRPr="0036146F">
        <w:rPr>
          <w:rFonts w:ascii="Arial" w:hAnsi="Arial" w:cs="Arial"/>
          <w:sz w:val="22"/>
          <w:szCs w:val="22"/>
        </w:rPr>
        <w:t xml:space="preserve">alongside medication and broader support from the Community Mental Health Team </w:t>
      </w:r>
      <w:r w:rsidR="00776C5A" w:rsidRPr="0036146F">
        <w:rPr>
          <w:rFonts w:ascii="Arial" w:hAnsi="Arial" w:cs="Arial"/>
          <w:color w:val="000000"/>
          <w:sz w:val="22"/>
          <w:szCs w:val="22"/>
          <w:shd w:val="clear" w:color="auto" w:fill="FFFFFF"/>
        </w:rPr>
        <w:t>(Pathways.nice.org.uk, 2020)</w:t>
      </w:r>
      <w:r w:rsidR="00776C5A" w:rsidRPr="0036146F">
        <w:rPr>
          <w:rFonts w:ascii="Arial" w:hAnsi="Arial" w:cs="Arial"/>
          <w:sz w:val="22"/>
          <w:szCs w:val="22"/>
        </w:rPr>
        <w:t xml:space="preserve">. </w:t>
      </w:r>
      <w:r w:rsidR="00FC5FCB" w:rsidRPr="0036146F">
        <w:rPr>
          <w:rFonts w:ascii="Arial" w:hAnsi="Arial" w:cs="Arial"/>
          <w:sz w:val="22"/>
          <w:szCs w:val="22"/>
        </w:rPr>
        <w:t>Considering</w:t>
      </w:r>
      <w:r w:rsidR="00776C5A" w:rsidRPr="0036146F">
        <w:rPr>
          <w:rFonts w:ascii="Arial" w:hAnsi="Arial" w:cs="Arial"/>
          <w:sz w:val="22"/>
          <w:szCs w:val="22"/>
        </w:rPr>
        <w:t xml:space="preserve"> the findings from Read et al. (2014) above, with the likelihood of an adverse childhood experience and therefore the need for a strong therapeutic relationship to begin to process trauma, 12 sessions is unlikely to be enough time</w:t>
      </w:r>
      <w:r w:rsidR="00AC1096" w:rsidRPr="0036146F">
        <w:rPr>
          <w:rFonts w:ascii="Arial" w:hAnsi="Arial" w:cs="Arial"/>
          <w:sz w:val="22"/>
          <w:szCs w:val="22"/>
        </w:rPr>
        <w:t xml:space="preserve"> to enable the client to experience </w:t>
      </w:r>
      <w:r w:rsidR="00776C5A" w:rsidRPr="0036146F">
        <w:rPr>
          <w:rFonts w:ascii="Arial" w:hAnsi="Arial" w:cs="Arial"/>
          <w:sz w:val="22"/>
          <w:szCs w:val="22"/>
        </w:rPr>
        <w:t xml:space="preserve">significant </w:t>
      </w:r>
      <w:r w:rsidR="00AC1096" w:rsidRPr="0036146F">
        <w:rPr>
          <w:rFonts w:ascii="Arial" w:hAnsi="Arial" w:cs="Arial"/>
          <w:sz w:val="22"/>
          <w:szCs w:val="22"/>
        </w:rPr>
        <w:t xml:space="preserve">therapeutic change. </w:t>
      </w:r>
    </w:p>
    <w:p w14:paraId="34D7FF3A" w14:textId="77777777" w:rsidR="00472A71" w:rsidRPr="0036146F" w:rsidRDefault="00472A71" w:rsidP="0036146F">
      <w:pPr>
        <w:spacing w:line="480" w:lineRule="auto"/>
        <w:rPr>
          <w:rFonts w:ascii="Arial" w:hAnsi="Arial" w:cs="Arial"/>
          <w:sz w:val="22"/>
          <w:szCs w:val="22"/>
        </w:rPr>
      </w:pPr>
    </w:p>
    <w:p w14:paraId="5DF19F35" w14:textId="1B751895" w:rsidR="00C60061" w:rsidRPr="0036146F" w:rsidRDefault="00AC1096" w:rsidP="0036146F">
      <w:pPr>
        <w:spacing w:line="480" w:lineRule="auto"/>
        <w:rPr>
          <w:rFonts w:ascii="Arial" w:hAnsi="Arial" w:cs="Arial"/>
          <w:sz w:val="22"/>
          <w:szCs w:val="22"/>
        </w:rPr>
      </w:pPr>
      <w:r w:rsidRPr="0036146F">
        <w:rPr>
          <w:rFonts w:ascii="Arial" w:hAnsi="Arial" w:cs="Arial"/>
          <w:sz w:val="22"/>
          <w:szCs w:val="22"/>
        </w:rPr>
        <w:t>Within Gestalt psychotherapy,</w:t>
      </w:r>
      <w:r w:rsidR="00472A71" w:rsidRPr="0036146F">
        <w:rPr>
          <w:rFonts w:ascii="Arial" w:hAnsi="Arial" w:cs="Arial"/>
          <w:sz w:val="22"/>
          <w:szCs w:val="22"/>
        </w:rPr>
        <w:t xml:space="preserve"> which could be a good option for a set number of sessions,</w:t>
      </w:r>
      <w:r w:rsidRPr="0036146F">
        <w:rPr>
          <w:rFonts w:ascii="Arial" w:hAnsi="Arial" w:cs="Arial"/>
          <w:sz w:val="22"/>
          <w:szCs w:val="22"/>
        </w:rPr>
        <w:t xml:space="preserve"> Joyce and Sills (2018) </w:t>
      </w:r>
      <w:r w:rsidR="00EE7287" w:rsidRPr="0036146F">
        <w:rPr>
          <w:rFonts w:ascii="Arial" w:hAnsi="Arial" w:cs="Arial"/>
          <w:sz w:val="22"/>
          <w:szCs w:val="22"/>
        </w:rPr>
        <w:t>describ</w:t>
      </w:r>
      <w:r w:rsidR="00472A71" w:rsidRPr="0036146F">
        <w:rPr>
          <w:rFonts w:ascii="Arial" w:hAnsi="Arial" w:cs="Arial"/>
          <w:sz w:val="22"/>
          <w:szCs w:val="22"/>
        </w:rPr>
        <w:t>e</w:t>
      </w:r>
      <w:r w:rsidR="00EE7287" w:rsidRPr="0036146F">
        <w:rPr>
          <w:rFonts w:ascii="Arial" w:hAnsi="Arial" w:cs="Arial"/>
          <w:sz w:val="22"/>
          <w:szCs w:val="22"/>
        </w:rPr>
        <w:t xml:space="preserve"> four phases of trauma work,</w:t>
      </w:r>
      <w:r w:rsidR="00472A71" w:rsidRPr="0036146F">
        <w:rPr>
          <w:rFonts w:ascii="Arial" w:hAnsi="Arial" w:cs="Arial"/>
          <w:sz w:val="22"/>
          <w:szCs w:val="22"/>
        </w:rPr>
        <w:t xml:space="preserve"> and</w:t>
      </w:r>
      <w:r w:rsidR="00EE7287" w:rsidRPr="0036146F">
        <w:rPr>
          <w:rFonts w:ascii="Arial" w:hAnsi="Arial" w:cs="Arial"/>
          <w:sz w:val="22"/>
          <w:szCs w:val="22"/>
        </w:rPr>
        <w:t xml:space="preserve"> </w:t>
      </w:r>
      <w:r w:rsidRPr="0036146F">
        <w:rPr>
          <w:rFonts w:ascii="Arial" w:hAnsi="Arial" w:cs="Arial"/>
          <w:sz w:val="22"/>
          <w:szCs w:val="22"/>
        </w:rPr>
        <w:t>warn of the risks of re-traumatization if the client divulges details of the traumatic event too early in the therapeutic process</w:t>
      </w:r>
      <w:r w:rsidR="00EE7287" w:rsidRPr="0036146F">
        <w:rPr>
          <w:rFonts w:ascii="Arial" w:hAnsi="Arial" w:cs="Arial"/>
          <w:sz w:val="22"/>
          <w:szCs w:val="22"/>
        </w:rPr>
        <w:t>,</w:t>
      </w:r>
      <w:r w:rsidRPr="0036146F">
        <w:rPr>
          <w:rFonts w:ascii="Arial" w:hAnsi="Arial" w:cs="Arial"/>
          <w:sz w:val="22"/>
          <w:szCs w:val="22"/>
        </w:rPr>
        <w:t xml:space="preserve"> before the therapeutic relationship has been adequately formed to hold the client</w:t>
      </w:r>
      <w:r w:rsidR="00776C5A" w:rsidRPr="0036146F">
        <w:rPr>
          <w:rFonts w:ascii="Arial" w:hAnsi="Arial" w:cs="Arial"/>
          <w:sz w:val="22"/>
          <w:szCs w:val="22"/>
        </w:rPr>
        <w:t>’</w:t>
      </w:r>
      <w:r w:rsidRPr="0036146F">
        <w:rPr>
          <w:rFonts w:ascii="Arial" w:hAnsi="Arial" w:cs="Arial"/>
          <w:sz w:val="22"/>
          <w:szCs w:val="22"/>
        </w:rPr>
        <w:t xml:space="preserve">s emotions safely. It is recommended that </w:t>
      </w:r>
      <w:r w:rsidR="00EE7287" w:rsidRPr="0036146F">
        <w:rPr>
          <w:rFonts w:ascii="Arial" w:hAnsi="Arial" w:cs="Arial"/>
          <w:sz w:val="22"/>
          <w:szCs w:val="22"/>
        </w:rPr>
        <w:t xml:space="preserve">in the first few (assessment phase) sessions together </w:t>
      </w:r>
      <w:r w:rsidRPr="0036146F">
        <w:rPr>
          <w:rFonts w:ascii="Arial" w:hAnsi="Arial" w:cs="Arial"/>
          <w:sz w:val="22"/>
          <w:szCs w:val="22"/>
        </w:rPr>
        <w:t xml:space="preserve">the therapist suggests the client discloses only a brief description of the trauma they experienced to give the therapist an indication of what they are </w:t>
      </w:r>
      <w:r w:rsidR="00EE7287" w:rsidRPr="0036146F">
        <w:rPr>
          <w:rFonts w:ascii="Arial" w:hAnsi="Arial" w:cs="Arial"/>
          <w:sz w:val="22"/>
          <w:szCs w:val="22"/>
        </w:rPr>
        <w:t>working</w:t>
      </w:r>
      <w:r w:rsidRPr="0036146F">
        <w:rPr>
          <w:rFonts w:ascii="Arial" w:hAnsi="Arial" w:cs="Arial"/>
          <w:sz w:val="22"/>
          <w:szCs w:val="22"/>
        </w:rPr>
        <w:t xml:space="preserve"> with</w:t>
      </w:r>
      <w:r w:rsidR="00EE7287" w:rsidRPr="0036146F">
        <w:rPr>
          <w:rFonts w:ascii="Arial" w:hAnsi="Arial" w:cs="Arial"/>
          <w:sz w:val="22"/>
          <w:szCs w:val="22"/>
        </w:rPr>
        <w:t>, alongside</w:t>
      </w:r>
      <w:r w:rsidR="005A5E85" w:rsidRPr="0036146F">
        <w:rPr>
          <w:rFonts w:ascii="Arial" w:hAnsi="Arial" w:cs="Arial"/>
          <w:sz w:val="22"/>
          <w:szCs w:val="22"/>
        </w:rPr>
        <w:t xml:space="preserve"> contracting and</w:t>
      </w:r>
      <w:r w:rsidR="00EE7287" w:rsidRPr="0036146F">
        <w:rPr>
          <w:rFonts w:ascii="Arial" w:hAnsi="Arial" w:cs="Arial"/>
          <w:sz w:val="22"/>
          <w:szCs w:val="22"/>
        </w:rPr>
        <w:t xml:space="preserve"> a general history of the client</w:t>
      </w:r>
      <w:r w:rsidR="00776C5A" w:rsidRPr="0036146F">
        <w:rPr>
          <w:rFonts w:ascii="Arial" w:hAnsi="Arial" w:cs="Arial"/>
          <w:sz w:val="22"/>
          <w:szCs w:val="22"/>
        </w:rPr>
        <w:t>’</w:t>
      </w:r>
      <w:r w:rsidR="00EE7287" w:rsidRPr="0036146F">
        <w:rPr>
          <w:rFonts w:ascii="Arial" w:hAnsi="Arial" w:cs="Arial"/>
          <w:sz w:val="22"/>
          <w:szCs w:val="22"/>
        </w:rPr>
        <w:t>s experience. This first phrase can highlight triggers for the client</w:t>
      </w:r>
      <w:r w:rsidR="00776C5A" w:rsidRPr="0036146F">
        <w:rPr>
          <w:rFonts w:ascii="Arial" w:hAnsi="Arial" w:cs="Arial"/>
          <w:sz w:val="22"/>
          <w:szCs w:val="22"/>
        </w:rPr>
        <w:t>’</w:t>
      </w:r>
      <w:r w:rsidR="00EE7287" w:rsidRPr="0036146F">
        <w:rPr>
          <w:rFonts w:ascii="Arial" w:hAnsi="Arial" w:cs="Arial"/>
          <w:sz w:val="22"/>
          <w:szCs w:val="22"/>
        </w:rPr>
        <w:t xml:space="preserve">s </w:t>
      </w:r>
      <w:r w:rsidR="00C60061" w:rsidRPr="0036146F">
        <w:rPr>
          <w:rFonts w:ascii="Arial" w:hAnsi="Arial" w:cs="Arial"/>
          <w:sz w:val="22"/>
          <w:szCs w:val="22"/>
        </w:rPr>
        <w:t>symptoms</w:t>
      </w:r>
      <w:r w:rsidR="00EE7287" w:rsidRPr="0036146F">
        <w:rPr>
          <w:rFonts w:ascii="Arial" w:hAnsi="Arial" w:cs="Arial"/>
          <w:sz w:val="22"/>
          <w:szCs w:val="22"/>
        </w:rPr>
        <w:t>, how the</w:t>
      </w:r>
      <w:r w:rsidR="00CF4518" w:rsidRPr="0036146F">
        <w:rPr>
          <w:rFonts w:ascii="Arial" w:hAnsi="Arial" w:cs="Arial"/>
          <w:sz w:val="22"/>
          <w:szCs w:val="22"/>
        </w:rPr>
        <w:t>y</w:t>
      </w:r>
      <w:r w:rsidR="00EE7287" w:rsidRPr="0036146F">
        <w:rPr>
          <w:rFonts w:ascii="Arial" w:hAnsi="Arial" w:cs="Arial"/>
          <w:sz w:val="22"/>
          <w:szCs w:val="22"/>
        </w:rPr>
        <w:t xml:space="preserve"> currently manage them, an understanding of their support system and self-care approach</w:t>
      </w:r>
      <w:r w:rsidR="00CF4518" w:rsidRPr="0036146F">
        <w:rPr>
          <w:rFonts w:ascii="Arial" w:hAnsi="Arial" w:cs="Arial"/>
          <w:sz w:val="22"/>
          <w:szCs w:val="22"/>
        </w:rPr>
        <w:t xml:space="preserve">. In addition to this, the </w:t>
      </w:r>
      <w:proofErr w:type="gramStart"/>
      <w:r w:rsidR="00CF4518" w:rsidRPr="0036146F">
        <w:rPr>
          <w:rFonts w:ascii="Arial" w:hAnsi="Arial" w:cs="Arial"/>
          <w:sz w:val="22"/>
          <w:szCs w:val="22"/>
        </w:rPr>
        <w:t>clients</w:t>
      </w:r>
      <w:proofErr w:type="gramEnd"/>
      <w:r w:rsidR="00CF4518" w:rsidRPr="0036146F">
        <w:rPr>
          <w:rFonts w:ascii="Arial" w:hAnsi="Arial" w:cs="Arial"/>
          <w:sz w:val="22"/>
          <w:szCs w:val="22"/>
        </w:rPr>
        <w:t xml:space="preserve"> history may also</w:t>
      </w:r>
      <w:r w:rsidR="00EE7287" w:rsidRPr="0036146F">
        <w:rPr>
          <w:rFonts w:ascii="Arial" w:hAnsi="Arial" w:cs="Arial"/>
          <w:sz w:val="22"/>
          <w:szCs w:val="22"/>
        </w:rPr>
        <w:t xml:space="preserve"> bring to the </w:t>
      </w:r>
      <w:r w:rsidR="00EE7287" w:rsidRPr="0036146F">
        <w:rPr>
          <w:rFonts w:ascii="Arial" w:hAnsi="Arial" w:cs="Arial"/>
          <w:sz w:val="22"/>
          <w:szCs w:val="22"/>
        </w:rPr>
        <w:lastRenderedPageBreak/>
        <w:t xml:space="preserve">fore other major life events that may highlight similarities and connections to the original trauma that the client may not have appreciated before </w:t>
      </w:r>
      <w:r w:rsidR="00C60061" w:rsidRPr="0036146F">
        <w:rPr>
          <w:rFonts w:ascii="Arial" w:hAnsi="Arial" w:cs="Arial"/>
          <w:color w:val="000000"/>
          <w:sz w:val="22"/>
          <w:szCs w:val="22"/>
          <w:shd w:val="clear" w:color="auto" w:fill="FFFFFF"/>
        </w:rPr>
        <w:t xml:space="preserve">(Joyce and Sills, 2018). The next phase is </w:t>
      </w:r>
      <w:r w:rsidR="005A5E85" w:rsidRPr="0036146F">
        <w:rPr>
          <w:rFonts w:ascii="Arial" w:hAnsi="Arial" w:cs="Arial"/>
          <w:color w:val="000000"/>
          <w:sz w:val="22"/>
          <w:szCs w:val="22"/>
          <w:shd w:val="clear" w:color="auto" w:fill="FFFFFF"/>
        </w:rPr>
        <w:t>‘Resourcing’,</w:t>
      </w:r>
      <w:r w:rsidR="00A31CA8" w:rsidRPr="0036146F">
        <w:rPr>
          <w:rFonts w:ascii="Arial" w:hAnsi="Arial" w:cs="Arial"/>
          <w:color w:val="000000"/>
          <w:sz w:val="22"/>
          <w:szCs w:val="22"/>
          <w:shd w:val="clear" w:color="auto" w:fill="FFFFFF"/>
        </w:rPr>
        <w:t xml:space="preserve"> </w:t>
      </w:r>
      <w:r w:rsidR="00607DD0" w:rsidRPr="0036146F">
        <w:rPr>
          <w:rFonts w:ascii="Arial" w:hAnsi="Arial" w:cs="Arial"/>
          <w:color w:val="000000"/>
          <w:sz w:val="22"/>
          <w:szCs w:val="22"/>
          <w:shd w:val="clear" w:color="auto" w:fill="FFFFFF"/>
        </w:rPr>
        <w:t>which</w:t>
      </w:r>
      <w:r w:rsidR="00A31CA8" w:rsidRPr="0036146F">
        <w:rPr>
          <w:rFonts w:ascii="Arial" w:hAnsi="Arial" w:cs="Arial"/>
          <w:color w:val="000000"/>
          <w:sz w:val="22"/>
          <w:szCs w:val="22"/>
          <w:shd w:val="clear" w:color="auto" w:fill="FFFFFF"/>
        </w:rPr>
        <w:t xml:space="preserve"> when working</w:t>
      </w:r>
      <w:r w:rsidR="005A5E85" w:rsidRPr="0036146F">
        <w:rPr>
          <w:rFonts w:ascii="Arial" w:hAnsi="Arial" w:cs="Arial"/>
          <w:color w:val="000000"/>
          <w:sz w:val="22"/>
          <w:szCs w:val="22"/>
          <w:shd w:val="clear" w:color="auto" w:fill="FFFFFF"/>
        </w:rPr>
        <w:t xml:space="preserve"> within a fixed time frame</w:t>
      </w:r>
      <w:r w:rsidR="00A31CA8" w:rsidRPr="0036146F">
        <w:rPr>
          <w:rFonts w:ascii="Arial" w:hAnsi="Arial" w:cs="Arial"/>
          <w:color w:val="000000"/>
          <w:sz w:val="22"/>
          <w:szCs w:val="22"/>
          <w:shd w:val="clear" w:color="auto" w:fill="FFFFFF"/>
        </w:rPr>
        <w:t xml:space="preserve"> like 12 s</w:t>
      </w:r>
      <w:r w:rsidR="00CF4518" w:rsidRPr="0036146F">
        <w:rPr>
          <w:rFonts w:ascii="Arial" w:hAnsi="Arial" w:cs="Arial"/>
          <w:color w:val="000000"/>
          <w:sz w:val="22"/>
          <w:szCs w:val="22"/>
          <w:shd w:val="clear" w:color="auto" w:fill="FFFFFF"/>
        </w:rPr>
        <w:t>essions</w:t>
      </w:r>
      <w:r w:rsidR="005A5E85" w:rsidRPr="0036146F">
        <w:rPr>
          <w:rFonts w:ascii="Arial" w:hAnsi="Arial" w:cs="Arial"/>
          <w:color w:val="000000"/>
          <w:sz w:val="22"/>
          <w:szCs w:val="22"/>
          <w:shd w:val="clear" w:color="auto" w:fill="FFFFFF"/>
        </w:rPr>
        <w:t>, as allocated by the NHS, can be valuabl</w:t>
      </w:r>
      <w:r w:rsidR="00A31CA8" w:rsidRPr="0036146F">
        <w:rPr>
          <w:rFonts w:ascii="Arial" w:hAnsi="Arial" w:cs="Arial"/>
          <w:color w:val="000000"/>
          <w:sz w:val="22"/>
          <w:szCs w:val="22"/>
          <w:shd w:val="clear" w:color="auto" w:fill="FFFFFF"/>
        </w:rPr>
        <w:t>e</w:t>
      </w:r>
      <w:r w:rsidR="00CF4518" w:rsidRPr="0036146F">
        <w:rPr>
          <w:rFonts w:ascii="Arial" w:hAnsi="Arial" w:cs="Arial"/>
          <w:color w:val="000000"/>
          <w:sz w:val="22"/>
          <w:szCs w:val="22"/>
          <w:shd w:val="clear" w:color="auto" w:fill="FFFFFF"/>
        </w:rPr>
        <w:t xml:space="preserve"> for the client</w:t>
      </w:r>
      <w:r w:rsidR="00A31CA8" w:rsidRPr="0036146F">
        <w:rPr>
          <w:rFonts w:ascii="Arial" w:hAnsi="Arial" w:cs="Arial"/>
          <w:color w:val="000000"/>
          <w:sz w:val="22"/>
          <w:szCs w:val="22"/>
          <w:shd w:val="clear" w:color="auto" w:fill="FFFFFF"/>
        </w:rPr>
        <w:t>. This</w:t>
      </w:r>
      <w:r w:rsidR="005A5E85" w:rsidRPr="0036146F">
        <w:rPr>
          <w:rFonts w:ascii="Arial" w:hAnsi="Arial" w:cs="Arial"/>
          <w:color w:val="000000"/>
          <w:sz w:val="22"/>
          <w:szCs w:val="22"/>
          <w:shd w:val="clear" w:color="auto" w:fill="FFFFFF"/>
        </w:rPr>
        <w:t xml:space="preserve"> phase </w:t>
      </w:r>
      <w:r w:rsidR="00A31CA8" w:rsidRPr="0036146F">
        <w:rPr>
          <w:rFonts w:ascii="Arial" w:hAnsi="Arial" w:cs="Arial"/>
          <w:color w:val="000000"/>
          <w:sz w:val="22"/>
          <w:szCs w:val="22"/>
          <w:shd w:val="clear" w:color="auto" w:fill="FFFFFF"/>
        </w:rPr>
        <w:t>enables</w:t>
      </w:r>
      <w:r w:rsidR="005A5E85" w:rsidRPr="0036146F">
        <w:rPr>
          <w:rFonts w:ascii="Arial" w:hAnsi="Arial" w:cs="Arial"/>
          <w:color w:val="000000"/>
          <w:sz w:val="22"/>
          <w:szCs w:val="22"/>
          <w:shd w:val="clear" w:color="auto" w:fill="FFFFFF"/>
        </w:rPr>
        <w:t xml:space="preserve"> the client </w:t>
      </w:r>
      <w:r w:rsidR="00A31CA8" w:rsidRPr="0036146F">
        <w:rPr>
          <w:rFonts w:ascii="Arial" w:hAnsi="Arial" w:cs="Arial"/>
          <w:color w:val="000000"/>
          <w:sz w:val="22"/>
          <w:szCs w:val="22"/>
          <w:shd w:val="clear" w:color="auto" w:fill="FFFFFF"/>
        </w:rPr>
        <w:t>to</w:t>
      </w:r>
      <w:r w:rsidR="005A5E85" w:rsidRPr="0036146F">
        <w:rPr>
          <w:rFonts w:ascii="Arial" w:hAnsi="Arial" w:cs="Arial"/>
          <w:color w:val="000000"/>
          <w:sz w:val="22"/>
          <w:szCs w:val="22"/>
          <w:shd w:val="clear" w:color="auto" w:fill="FFFFFF"/>
        </w:rPr>
        <w:t xml:space="preserve"> focus </w:t>
      </w:r>
      <w:r w:rsidR="00A31CA8" w:rsidRPr="0036146F">
        <w:rPr>
          <w:rFonts w:ascii="Arial" w:hAnsi="Arial" w:cs="Arial"/>
          <w:color w:val="000000"/>
          <w:sz w:val="22"/>
          <w:szCs w:val="22"/>
          <w:shd w:val="clear" w:color="auto" w:fill="FFFFFF"/>
        </w:rPr>
        <w:t xml:space="preserve">on greater </w:t>
      </w:r>
      <w:r w:rsidR="005A5E85" w:rsidRPr="0036146F">
        <w:rPr>
          <w:rFonts w:ascii="Arial" w:hAnsi="Arial" w:cs="Arial"/>
          <w:color w:val="000000"/>
          <w:sz w:val="22"/>
          <w:szCs w:val="22"/>
          <w:shd w:val="clear" w:color="auto" w:fill="FFFFFF"/>
        </w:rPr>
        <w:t>aware</w:t>
      </w:r>
      <w:r w:rsidR="00A31CA8" w:rsidRPr="0036146F">
        <w:rPr>
          <w:rFonts w:ascii="Arial" w:hAnsi="Arial" w:cs="Arial"/>
          <w:color w:val="000000"/>
          <w:sz w:val="22"/>
          <w:szCs w:val="22"/>
          <w:shd w:val="clear" w:color="auto" w:fill="FFFFFF"/>
        </w:rPr>
        <w:t>ness</w:t>
      </w:r>
      <w:r w:rsidR="005A5E85" w:rsidRPr="0036146F">
        <w:rPr>
          <w:rFonts w:ascii="Arial" w:hAnsi="Arial" w:cs="Arial"/>
          <w:color w:val="000000"/>
          <w:sz w:val="22"/>
          <w:szCs w:val="22"/>
          <w:shd w:val="clear" w:color="auto" w:fill="FFFFFF"/>
        </w:rPr>
        <w:t xml:space="preserve"> of their symptoms and building capacity to manage them</w:t>
      </w:r>
      <w:r w:rsidR="00A31CA8" w:rsidRPr="0036146F">
        <w:rPr>
          <w:rFonts w:ascii="Arial" w:hAnsi="Arial" w:cs="Arial"/>
          <w:color w:val="000000"/>
          <w:sz w:val="22"/>
          <w:szCs w:val="22"/>
          <w:shd w:val="clear" w:color="auto" w:fill="FFFFFF"/>
        </w:rPr>
        <w:t xml:space="preserve">, identifying vulnerabilities in their own resources and concentrate on strengthening. Joyce and Sills (2018) </w:t>
      </w:r>
      <w:r w:rsidR="00CF4518" w:rsidRPr="0036146F">
        <w:rPr>
          <w:rFonts w:ascii="Arial" w:hAnsi="Arial" w:cs="Arial"/>
          <w:color w:val="000000"/>
          <w:sz w:val="22"/>
          <w:szCs w:val="22"/>
          <w:shd w:val="clear" w:color="auto" w:fill="FFFFFF"/>
        </w:rPr>
        <w:t xml:space="preserve">further </w:t>
      </w:r>
      <w:r w:rsidR="00A31CA8" w:rsidRPr="0036146F">
        <w:rPr>
          <w:rFonts w:ascii="Arial" w:hAnsi="Arial" w:cs="Arial"/>
          <w:color w:val="000000"/>
          <w:sz w:val="22"/>
          <w:szCs w:val="22"/>
          <w:shd w:val="clear" w:color="auto" w:fill="FFFFFF"/>
        </w:rPr>
        <w:t>recommend supporting the client to understand their symptoms in relation to their brain and nervous system, through psycho-education</w:t>
      </w:r>
      <w:r w:rsidR="00472A71" w:rsidRPr="0036146F">
        <w:rPr>
          <w:rFonts w:ascii="Arial" w:hAnsi="Arial" w:cs="Arial"/>
          <w:color w:val="000000"/>
          <w:sz w:val="22"/>
          <w:szCs w:val="22"/>
          <w:shd w:val="clear" w:color="auto" w:fill="FFFFFF"/>
        </w:rPr>
        <w:t>. This process may</w:t>
      </w:r>
      <w:r w:rsidR="00A31CA8" w:rsidRPr="0036146F">
        <w:rPr>
          <w:rFonts w:ascii="Arial" w:hAnsi="Arial" w:cs="Arial"/>
          <w:color w:val="000000"/>
          <w:sz w:val="22"/>
          <w:szCs w:val="22"/>
          <w:shd w:val="clear" w:color="auto" w:fill="FFFFFF"/>
        </w:rPr>
        <w:t xml:space="preserve"> help the client </w:t>
      </w:r>
      <w:r w:rsidR="00472A71" w:rsidRPr="0036146F">
        <w:rPr>
          <w:rFonts w:ascii="Arial" w:hAnsi="Arial" w:cs="Arial"/>
          <w:color w:val="000000"/>
          <w:sz w:val="22"/>
          <w:szCs w:val="22"/>
          <w:shd w:val="clear" w:color="auto" w:fill="FFFFFF"/>
        </w:rPr>
        <w:t xml:space="preserve">understand what happened to them, </w:t>
      </w:r>
      <w:r w:rsidR="00A31CA8" w:rsidRPr="0036146F">
        <w:rPr>
          <w:rFonts w:ascii="Arial" w:hAnsi="Arial" w:cs="Arial"/>
          <w:color w:val="000000"/>
          <w:sz w:val="22"/>
          <w:szCs w:val="22"/>
          <w:shd w:val="clear" w:color="auto" w:fill="FFFFFF"/>
        </w:rPr>
        <w:t>recognise the role of implicit memory and how that can trigger unexpected symptoms</w:t>
      </w:r>
      <w:r w:rsidR="00472A71" w:rsidRPr="0036146F">
        <w:rPr>
          <w:rFonts w:ascii="Arial" w:hAnsi="Arial" w:cs="Arial"/>
          <w:sz w:val="22"/>
          <w:szCs w:val="22"/>
        </w:rPr>
        <w:t xml:space="preserve"> </w:t>
      </w:r>
      <w:r w:rsidR="00472A71" w:rsidRPr="0036146F">
        <w:rPr>
          <w:rFonts w:ascii="Arial" w:hAnsi="Arial" w:cs="Arial"/>
          <w:color w:val="000000"/>
          <w:sz w:val="22"/>
          <w:szCs w:val="22"/>
          <w:shd w:val="clear" w:color="auto" w:fill="FFFFFF"/>
        </w:rPr>
        <w:t>(Joyce and Sills, 2018)</w:t>
      </w:r>
      <w:r w:rsidR="00A31CA8" w:rsidRPr="0036146F">
        <w:rPr>
          <w:rFonts w:ascii="Arial" w:hAnsi="Arial" w:cs="Arial"/>
          <w:color w:val="000000"/>
          <w:sz w:val="22"/>
          <w:szCs w:val="22"/>
          <w:shd w:val="clear" w:color="auto" w:fill="FFFFFF"/>
        </w:rPr>
        <w:t xml:space="preserve">. </w:t>
      </w:r>
      <w:r w:rsidR="00472A71" w:rsidRPr="0036146F">
        <w:rPr>
          <w:rFonts w:ascii="Arial" w:hAnsi="Arial" w:cs="Arial"/>
          <w:color w:val="000000"/>
          <w:sz w:val="22"/>
          <w:szCs w:val="22"/>
          <w:shd w:val="clear" w:color="auto" w:fill="FFFFFF"/>
        </w:rPr>
        <w:t>They advocate</w:t>
      </w:r>
      <w:r w:rsidR="00A31CA8" w:rsidRPr="0036146F">
        <w:rPr>
          <w:rFonts w:ascii="Arial" w:hAnsi="Arial" w:cs="Arial"/>
          <w:color w:val="000000"/>
          <w:sz w:val="22"/>
          <w:szCs w:val="22"/>
          <w:shd w:val="clear" w:color="auto" w:fill="FFFFFF"/>
        </w:rPr>
        <w:t xml:space="preserve"> that this can be helpful for people to understand that some of the symptoms they are feeling originated as a survival issue which, for some,</w:t>
      </w:r>
      <w:r w:rsidR="00472A71" w:rsidRPr="0036146F">
        <w:rPr>
          <w:rFonts w:ascii="Arial" w:hAnsi="Arial" w:cs="Arial"/>
          <w:color w:val="000000"/>
          <w:sz w:val="22"/>
          <w:szCs w:val="22"/>
          <w:shd w:val="clear" w:color="auto" w:fill="FFFFFF"/>
        </w:rPr>
        <w:t xml:space="preserve"> can</w:t>
      </w:r>
      <w:r w:rsidR="00A31CA8" w:rsidRPr="0036146F">
        <w:rPr>
          <w:rFonts w:ascii="Arial" w:hAnsi="Arial" w:cs="Arial"/>
          <w:color w:val="000000"/>
          <w:sz w:val="22"/>
          <w:szCs w:val="22"/>
          <w:shd w:val="clear" w:color="auto" w:fill="FFFFFF"/>
        </w:rPr>
        <w:t xml:space="preserve"> be normalising and reassuring. </w:t>
      </w:r>
    </w:p>
    <w:p w14:paraId="6255D018" w14:textId="4C6B4EF6" w:rsidR="009E4803" w:rsidRPr="0036146F" w:rsidRDefault="009E4803" w:rsidP="0036146F">
      <w:pPr>
        <w:pStyle w:val="ListParagraph"/>
        <w:spacing w:line="480" w:lineRule="auto"/>
        <w:ind w:left="0"/>
        <w:jc w:val="both"/>
        <w:rPr>
          <w:rFonts w:ascii="Arial" w:hAnsi="Arial" w:cs="Arial"/>
          <w:sz w:val="22"/>
          <w:szCs w:val="22"/>
        </w:rPr>
      </w:pPr>
    </w:p>
    <w:p w14:paraId="1A72E611" w14:textId="590CB7E6" w:rsidR="00C00FDE" w:rsidRPr="0036146F" w:rsidRDefault="00053DE5" w:rsidP="0036146F">
      <w:pPr>
        <w:pStyle w:val="ListParagraph"/>
        <w:spacing w:line="480" w:lineRule="auto"/>
        <w:ind w:left="0"/>
        <w:jc w:val="both"/>
        <w:rPr>
          <w:rFonts w:ascii="Arial" w:hAnsi="Arial" w:cs="Arial"/>
          <w:sz w:val="22"/>
          <w:szCs w:val="22"/>
        </w:rPr>
      </w:pPr>
      <w:r w:rsidRPr="0036146F">
        <w:rPr>
          <w:rFonts w:ascii="Arial" w:hAnsi="Arial" w:cs="Arial"/>
          <w:sz w:val="22"/>
          <w:szCs w:val="22"/>
        </w:rPr>
        <w:t xml:space="preserve">A further complication of working within an NHS setting with a client like Laura, diagnosed with Schizophrenia, is </w:t>
      </w:r>
      <w:r w:rsidR="00B22FD5" w:rsidRPr="0036146F">
        <w:rPr>
          <w:rFonts w:ascii="Arial" w:hAnsi="Arial" w:cs="Arial"/>
          <w:sz w:val="22"/>
          <w:szCs w:val="22"/>
        </w:rPr>
        <w:t xml:space="preserve">that </w:t>
      </w:r>
      <w:r w:rsidRPr="0036146F">
        <w:rPr>
          <w:rFonts w:ascii="Arial" w:hAnsi="Arial" w:cs="Arial"/>
          <w:sz w:val="22"/>
          <w:szCs w:val="22"/>
        </w:rPr>
        <w:t>the antipsychotic medication recommended can</w:t>
      </w:r>
      <w:r w:rsidR="00753647" w:rsidRPr="0036146F">
        <w:rPr>
          <w:rFonts w:ascii="Arial" w:hAnsi="Arial" w:cs="Arial"/>
          <w:sz w:val="22"/>
          <w:szCs w:val="22"/>
        </w:rPr>
        <w:t xml:space="preserve"> a</w:t>
      </w:r>
      <w:r w:rsidRPr="0036146F">
        <w:rPr>
          <w:rFonts w:ascii="Arial" w:hAnsi="Arial" w:cs="Arial"/>
          <w:sz w:val="22"/>
          <w:szCs w:val="22"/>
        </w:rPr>
        <w:t xml:space="preserve">ffect </w:t>
      </w:r>
      <w:r w:rsidR="00753647" w:rsidRPr="0036146F">
        <w:rPr>
          <w:rFonts w:ascii="Arial" w:hAnsi="Arial" w:cs="Arial"/>
          <w:sz w:val="22"/>
          <w:szCs w:val="22"/>
        </w:rPr>
        <w:t xml:space="preserve">the </w:t>
      </w:r>
      <w:r w:rsidRPr="0036146F">
        <w:rPr>
          <w:rFonts w:ascii="Arial" w:hAnsi="Arial" w:cs="Arial"/>
          <w:sz w:val="22"/>
          <w:szCs w:val="22"/>
        </w:rPr>
        <w:t>client</w:t>
      </w:r>
      <w:r w:rsidR="00753647" w:rsidRPr="0036146F">
        <w:rPr>
          <w:rFonts w:ascii="Arial" w:hAnsi="Arial" w:cs="Arial"/>
          <w:sz w:val="22"/>
          <w:szCs w:val="22"/>
        </w:rPr>
        <w:t xml:space="preserve"> in a number of way</w:t>
      </w:r>
      <w:r w:rsidR="00B22FD5" w:rsidRPr="0036146F">
        <w:rPr>
          <w:rFonts w:ascii="Arial" w:hAnsi="Arial" w:cs="Arial"/>
          <w:sz w:val="22"/>
          <w:szCs w:val="22"/>
        </w:rPr>
        <w:t>s,</w:t>
      </w:r>
      <w:r w:rsidR="00753647" w:rsidRPr="0036146F">
        <w:rPr>
          <w:rFonts w:ascii="Arial" w:hAnsi="Arial" w:cs="Arial"/>
          <w:sz w:val="22"/>
          <w:szCs w:val="22"/>
        </w:rPr>
        <w:t xml:space="preserve"> that may in turn affect their </w:t>
      </w:r>
      <w:r w:rsidRPr="0036146F">
        <w:rPr>
          <w:rFonts w:ascii="Arial" w:hAnsi="Arial" w:cs="Arial"/>
          <w:sz w:val="22"/>
          <w:szCs w:val="22"/>
        </w:rPr>
        <w:t>psychotherap</w:t>
      </w:r>
      <w:r w:rsidR="00B22FD5" w:rsidRPr="0036146F">
        <w:rPr>
          <w:rFonts w:ascii="Arial" w:hAnsi="Arial" w:cs="Arial"/>
          <w:sz w:val="22"/>
          <w:szCs w:val="22"/>
        </w:rPr>
        <w:t xml:space="preserve">eutic </w:t>
      </w:r>
      <w:r w:rsidR="0036146F" w:rsidRPr="0036146F">
        <w:rPr>
          <w:rFonts w:ascii="Arial" w:hAnsi="Arial" w:cs="Arial"/>
          <w:sz w:val="22"/>
          <w:szCs w:val="22"/>
        </w:rPr>
        <w:t>engagement</w:t>
      </w:r>
      <w:r w:rsidRPr="0036146F">
        <w:rPr>
          <w:rFonts w:ascii="Arial" w:hAnsi="Arial" w:cs="Arial"/>
          <w:sz w:val="22"/>
          <w:szCs w:val="22"/>
        </w:rPr>
        <w:t xml:space="preserve">. </w:t>
      </w:r>
      <w:r w:rsidR="00753647" w:rsidRPr="0036146F">
        <w:rPr>
          <w:rFonts w:ascii="Arial" w:hAnsi="Arial" w:cs="Arial"/>
          <w:sz w:val="22"/>
          <w:szCs w:val="22"/>
        </w:rPr>
        <w:t>Antipsychotic medication, in addition to affecting psychotic symptoms, can also affect emotional responses to other areas of life. This can provide the necessary breathing room for someone who had previously felt overwhelmed by normal life with their diagnosis, however, it can also have a sedative affect</w:t>
      </w:r>
      <w:r w:rsidR="00DB37F6" w:rsidRPr="0036146F">
        <w:rPr>
          <w:rFonts w:ascii="Arial" w:hAnsi="Arial" w:cs="Arial"/>
          <w:sz w:val="22"/>
          <w:szCs w:val="22"/>
        </w:rPr>
        <w:t>,</w:t>
      </w:r>
      <w:r w:rsidR="00753647" w:rsidRPr="0036146F">
        <w:rPr>
          <w:rFonts w:ascii="Arial" w:hAnsi="Arial" w:cs="Arial"/>
          <w:sz w:val="22"/>
          <w:szCs w:val="22"/>
        </w:rPr>
        <w:t xml:space="preserve"> leaving the individual lacking in motivation to attempt tasks of normal daily life, for example self-care (</w:t>
      </w:r>
      <w:r w:rsidR="00B2388E" w:rsidRPr="0036146F">
        <w:rPr>
          <w:rFonts w:ascii="Arial" w:hAnsi="Arial" w:cs="Arial"/>
          <w:sz w:val="22"/>
          <w:szCs w:val="22"/>
        </w:rPr>
        <w:t>Rundle, 2017)</w:t>
      </w:r>
      <w:r w:rsidR="00753647" w:rsidRPr="0036146F">
        <w:rPr>
          <w:rFonts w:ascii="Arial" w:hAnsi="Arial" w:cs="Arial"/>
          <w:sz w:val="22"/>
          <w:szCs w:val="22"/>
        </w:rPr>
        <w:t xml:space="preserve">. </w:t>
      </w:r>
      <w:r w:rsidR="00DB37F6" w:rsidRPr="0036146F">
        <w:rPr>
          <w:rFonts w:ascii="Arial" w:hAnsi="Arial" w:cs="Arial"/>
          <w:sz w:val="22"/>
          <w:szCs w:val="22"/>
        </w:rPr>
        <w:t xml:space="preserve">Some people also report a sense of fuzziness in their thinking which would make it difficult to recall and process life experiences (Rundle, 2017) and moment to moment experiencing </w:t>
      </w:r>
      <w:r w:rsidR="00DB37F6" w:rsidRPr="0036146F">
        <w:rPr>
          <w:rFonts w:ascii="Arial" w:hAnsi="Arial" w:cs="Arial"/>
          <w:color w:val="000000"/>
          <w:sz w:val="22"/>
          <w:szCs w:val="22"/>
          <w:shd w:val="clear" w:color="auto" w:fill="FFFFFF"/>
        </w:rPr>
        <w:t xml:space="preserve">(Joyce and Sills, 2018). </w:t>
      </w:r>
      <w:r w:rsidR="00DB37F6" w:rsidRPr="0036146F">
        <w:rPr>
          <w:rFonts w:ascii="Arial" w:hAnsi="Arial" w:cs="Arial"/>
          <w:sz w:val="22"/>
          <w:szCs w:val="22"/>
        </w:rPr>
        <w:t xml:space="preserve"> </w:t>
      </w:r>
      <w:r w:rsidR="00753647" w:rsidRPr="0036146F">
        <w:rPr>
          <w:rFonts w:ascii="Arial" w:hAnsi="Arial" w:cs="Arial"/>
          <w:sz w:val="22"/>
          <w:szCs w:val="22"/>
        </w:rPr>
        <w:t>This can also affect motivation within a therapeutic setting, therefore arguabl</w:t>
      </w:r>
      <w:r w:rsidR="00DB37F6" w:rsidRPr="0036146F">
        <w:rPr>
          <w:rFonts w:ascii="Arial" w:hAnsi="Arial" w:cs="Arial"/>
          <w:sz w:val="22"/>
          <w:szCs w:val="22"/>
        </w:rPr>
        <w:t>y</w:t>
      </w:r>
      <w:r w:rsidR="00753647" w:rsidRPr="0036146F">
        <w:rPr>
          <w:rFonts w:ascii="Arial" w:hAnsi="Arial" w:cs="Arial"/>
          <w:sz w:val="22"/>
          <w:szCs w:val="22"/>
        </w:rPr>
        <w:t xml:space="preserve"> treating only the symptoms of schizophrenia but not addressing the internal oppression of the trauma experienced by the client (the cause)</w:t>
      </w:r>
      <w:r w:rsidR="00C310C5" w:rsidRPr="0036146F">
        <w:rPr>
          <w:rFonts w:ascii="Arial" w:hAnsi="Arial" w:cs="Arial"/>
          <w:sz w:val="22"/>
          <w:szCs w:val="22"/>
        </w:rPr>
        <w:t xml:space="preserve"> (</w:t>
      </w:r>
      <w:r w:rsidR="00C310C5" w:rsidRPr="0036146F">
        <w:rPr>
          <w:rFonts w:ascii="Arial" w:hAnsi="Arial" w:cs="Arial"/>
          <w:color w:val="000000"/>
          <w:sz w:val="22"/>
          <w:szCs w:val="22"/>
          <w:shd w:val="clear" w:color="auto" w:fill="FFFFFF"/>
        </w:rPr>
        <w:t>Wilkins, 2017)</w:t>
      </w:r>
      <w:r w:rsidR="00753647" w:rsidRPr="0036146F">
        <w:rPr>
          <w:rFonts w:ascii="Arial" w:hAnsi="Arial" w:cs="Arial"/>
          <w:sz w:val="22"/>
          <w:szCs w:val="22"/>
        </w:rPr>
        <w:t xml:space="preserve">.  </w:t>
      </w:r>
    </w:p>
    <w:p w14:paraId="7328F495" w14:textId="053BED2C" w:rsidR="00764151" w:rsidRPr="0036146F" w:rsidRDefault="00764151" w:rsidP="0036146F">
      <w:pPr>
        <w:pStyle w:val="ListParagraph"/>
        <w:spacing w:line="480" w:lineRule="auto"/>
        <w:ind w:left="0"/>
        <w:jc w:val="both"/>
        <w:rPr>
          <w:rFonts w:ascii="Arial" w:hAnsi="Arial" w:cs="Arial"/>
          <w:sz w:val="22"/>
          <w:szCs w:val="22"/>
        </w:rPr>
      </w:pPr>
    </w:p>
    <w:p w14:paraId="2F61DD7F" w14:textId="6814ABCE" w:rsidR="00F2542F" w:rsidRPr="0036146F" w:rsidRDefault="00F6534B" w:rsidP="0036146F">
      <w:pPr>
        <w:spacing w:line="480" w:lineRule="auto"/>
        <w:rPr>
          <w:rFonts w:ascii="Arial" w:hAnsi="Arial" w:cs="Arial"/>
          <w:sz w:val="22"/>
          <w:szCs w:val="22"/>
        </w:rPr>
      </w:pPr>
      <w:r w:rsidRPr="0036146F">
        <w:rPr>
          <w:rFonts w:ascii="Arial" w:hAnsi="Arial" w:cs="Arial"/>
          <w:sz w:val="22"/>
          <w:szCs w:val="22"/>
        </w:rPr>
        <w:t>In addition to the known side-affects relating to mood and motivation</w:t>
      </w:r>
      <w:r w:rsidR="00764151" w:rsidRPr="0036146F">
        <w:rPr>
          <w:rFonts w:ascii="Arial" w:hAnsi="Arial" w:cs="Arial"/>
          <w:sz w:val="22"/>
          <w:szCs w:val="22"/>
        </w:rPr>
        <w:t>, there is</w:t>
      </w:r>
      <w:r w:rsidRPr="0036146F">
        <w:rPr>
          <w:rFonts w:ascii="Arial" w:hAnsi="Arial" w:cs="Arial"/>
          <w:sz w:val="22"/>
          <w:szCs w:val="22"/>
        </w:rPr>
        <w:t xml:space="preserve"> on-going</w:t>
      </w:r>
      <w:r w:rsidR="00764151" w:rsidRPr="0036146F">
        <w:rPr>
          <w:rFonts w:ascii="Arial" w:hAnsi="Arial" w:cs="Arial"/>
          <w:sz w:val="22"/>
          <w:szCs w:val="22"/>
        </w:rPr>
        <w:t xml:space="preserve"> debate amongst psychiatrists and other </w:t>
      </w:r>
      <w:r w:rsidRPr="0036146F">
        <w:rPr>
          <w:rFonts w:ascii="Arial" w:hAnsi="Arial" w:cs="Arial"/>
          <w:sz w:val="22"/>
          <w:szCs w:val="22"/>
        </w:rPr>
        <w:t xml:space="preserve">mental health related </w:t>
      </w:r>
      <w:r w:rsidR="00764151" w:rsidRPr="0036146F">
        <w:rPr>
          <w:rFonts w:ascii="Arial" w:hAnsi="Arial" w:cs="Arial"/>
          <w:sz w:val="22"/>
          <w:szCs w:val="22"/>
        </w:rPr>
        <w:t xml:space="preserve">professions </w:t>
      </w:r>
      <w:r w:rsidRPr="0036146F">
        <w:rPr>
          <w:rFonts w:ascii="Arial" w:hAnsi="Arial" w:cs="Arial"/>
          <w:sz w:val="22"/>
          <w:szCs w:val="22"/>
        </w:rPr>
        <w:t>regarding the</w:t>
      </w:r>
      <w:r w:rsidR="00764151" w:rsidRPr="0036146F">
        <w:rPr>
          <w:rFonts w:ascii="Arial" w:hAnsi="Arial" w:cs="Arial"/>
          <w:sz w:val="22"/>
          <w:szCs w:val="22"/>
        </w:rPr>
        <w:t xml:space="preserve"> detrimental </w:t>
      </w:r>
      <w:r w:rsidRPr="0036146F">
        <w:rPr>
          <w:rFonts w:ascii="Arial" w:hAnsi="Arial" w:cs="Arial"/>
          <w:sz w:val="22"/>
          <w:szCs w:val="22"/>
        </w:rPr>
        <w:t>e</w:t>
      </w:r>
      <w:r w:rsidR="00764151" w:rsidRPr="0036146F">
        <w:rPr>
          <w:rFonts w:ascii="Arial" w:hAnsi="Arial" w:cs="Arial"/>
          <w:sz w:val="22"/>
          <w:szCs w:val="22"/>
        </w:rPr>
        <w:t xml:space="preserve">ffects for people diagnosed with schizophrenia using antipsychotic medication long term </w:t>
      </w:r>
      <w:r w:rsidR="00764151" w:rsidRPr="0036146F">
        <w:rPr>
          <w:rFonts w:ascii="Arial" w:hAnsi="Arial" w:cs="Arial"/>
          <w:color w:val="000000"/>
          <w:sz w:val="22"/>
          <w:szCs w:val="22"/>
          <w:shd w:val="clear" w:color="auto" w:fill="FFFFFF"/>
        </w:rPr>
        <w:t xml:space="preserve">(Goff et al., 2017). </w:t>
      </w:r>
      <w:r w:rsidRPr="0036146F">
        <w:rPr>
          <w:rFonts w:ascii="Arial" w:hAnsi="Arial" w:cs="Arial"/>
          <w:color w:val="000000"/>
          <w:sz w:val="22"/>
          <w:szCs w:val="22"/>
          <w:shd w:val="clear" w:color="auto" w:fill="FFFFFF"/>
        </w:rPr>
        <w:t>While</w:t>
      </w:r>
      <w:r w:rsidR="00764151" w:rsidRPr="0036146F">
        <w:rPr>
          <w:rFonts w:ascii="Arial" w:hAnsi="Arial" w:cs="Arial"/>
          <w:color w:val="000000"/>
          <w:sz w:val="22"/>
          <w:szCs w:val="22"/>
          <w:shd w:val="clear" w:color="auto" w:fill="FFFFFF"/>
        </w:rPr>
        <w:t xml:space="preserve"> there </w:t>
      </w:r>
      <w:r w:rsidR="00764151" w:rsidRPr="0036146F">
        <w:rPr>
          <w:rFonts w:ascii="Arial" w:hAnsi="Arial" w:cs="Arial"/>
          <w:color w:val="000000"/>
          <w:sz w:val="22"/>
          <w:szCs w:val="22"/>
          <w:shd w:val="clear" w:color="auto" w:fill="FFFFFF"/>
        </w:rPr>
        <w:lastRenderedPageBreak/>
        <w:t>are many side</w:t>
      </w:r>
      <w:r w:rsidRPr="0036146F">
        <w:rPr>
          <w:rFonts w:ascii="Arial" w:hAnsi="Arial" w:cs="Arial"/>
          <w:color w:val="000000"/>
          <w:sz w:val="22"/>
          <w:szCs w:val="22"/>
          <w:shd w:val="clear" w:color="auto" w:fill="FFFFFF"/>
        </w:rPr>
        <w:t>-</w:t>
      </w:r>
      <w:r w:rsidR="00764151" w:rsidRPr="0036146F">
        <w:rPr>
          <w:rFonts w:ascii="Arial" w:hAnsi="Arial" w:cs="Arial"/>
          <w:color w:val="000000"/>
          <w:sz w:val="22"/>
          <w:szCs w:val="22"/>
          <w:shd w:val="clear" w:color="auto" w:fill="FFFFFF"/>
        </w:rPr>
        <w:t>affects linked to long-term use of antipsychotic medication, including brain volume reduction, increased risk of diabetes, stroke and heart disease (Goff et al., 2017)</w:t>
      </w:r>
      <w:r w:rsidRPr="0036146F">
        <w:rPr>
          <w:rFonts w:ascii="Arial" w:hAnsi="Arial" w:cs="Arial"/>
          <w:color w:val="000000"/>
          <w:sz w:val="22"/>
          <w:szCs w:val="22"/>
          <w:shd w:val="clear" w:color="auto" w:fill="FFFFFF"/>
        </w:rPr>
        <w:t>, when compared to prognosis following withholding medication and the safest risks associated with a person being in a psychotic state, medication was still deemed to yield a preferable outcome for the patient (Goff et al., 2017).</w:t>
      </w:r>
      <w:r w:rsidR="009967C3" w:rsidRPr="0036146F">
        <w:rPr>
          <w:rFonts w:ascii="Arial" w:hAnsi="Arial" w:cs="Arial"/>
          <w:color w:val="000000"/>
          <w:sz w:val="22"/>
          <w:szCs w:val="22"/>
          <w:shd w:val="clear" w:color="auto" w:fill="FFFFFF"/>
        </w:rPr>
        <w:t xml:space="preserve"> It is clear from the debate that treating schizophrenia, especially acute episodes, with antipsychotic medication is complicated and differing variables affect each individual. For some, medication seems the only option to step out of what feels like unbearable chaos, but for others medication feels unnatural, inappropriate and merely tending to on-going symptoms.</w:t>
      </w:r>
      <w:r w:rsidR="00F2542F" w:rsidRPr="0036146F">
        <w:rPr>
          <w:rFonts w:ascii="Arial" w:hAnsi="Arial" w:cs="Arial"/>
          <w:sz w:val="22"/>
          <w:szCs w:val="22"/>
        </w:rPr>
        <w:t xml:space="preserve"> </w:t>
      </w:r>
      <w:r w:rsidR="009967C3" w:rsidRPr="0036146F">
        <w:rPr>
          <w:rFonts w:ascii="Arial" w:hAnsi="Arial" w:cs="Arial"/>
          <w:sz w:val="22"/>
          <w:szCs w:val="22"/>
        </w:rPr>
        <w:t>Contrary to the pathologized approach to what the medical model label</w:t>
      </w:r>
      <w:r w:rsidR="00F2542F" w:rsidRPr="0036146F">
        <w:rPr>
          <w:rFonts w:ascii="Arial" w:hAnsi="Arial" w:cs="Arial"/>
          <w:sz w:val="22"/>
          <w:szCs w:val="22"/>
        </w:rPr>
        <w:t>s</w:t>
      </w:r>
      <w:r w:rsidR="009967C3" w:rsidRPr="0036146F">
        <w:rPr>
          <w:rFonts w:ascii="Arial" w:hAnsi="Arial" w:cs="Arial"/>
          <w:sz w:val="22"/>
          <w:szCs w:val="22"/>
        </w:rPr>
        <w:t xml:space="preserve"> ‘schizophrenia’ there is a global movement of people who identify themselves are someone who hears voices but</w:t>
      </w:r>
      <w:r w:rsidR="00AB5C84" w:rsidRPr="0036146F">
        <w:rPr>
          <w:rFonts w:ascii="Arial" w:hAnsi="Arial" w:cs="Arial"/>
          <w:sz w:val="22"/>
          <w:szCs w:val="22"/>
        </w:rPr>
        <w:t xml:space="preserve"> do not want to be diagnosed with a disorder but rather</w:t>
      </w:r>
      <w:r w:rsidR="009967C3" w:rsidRPr="0036146F">
        <w:rPr>
          <w:rFonts w:ascii="Arial" w:hAnsi="Arial" w:cs="Arial"/>
          <w:sz w:val="22"/>
          <w:szCs w:val="22"/>
        </w:rPr>
        <w:t xml:space="preserve"> accepted for who they are, with hearing voices as being one element of their identity</w:t>
      </w:r>
      <w:r w:rsidR="00F2542F" w:rsidRPr="0036146F">
        <w:rPr>
          <w:rFonts w:ascii="Arial" w:hAnsi="Arial" w:cs="Arial"/>
          <w:sz w:val="22"/>
          <w:szCs w:val="22"/>
        </w:rPr>
        <w:t xml:space="preserve"> (</w:t>
      </w:r>
      <w:r w:rsidR="00F2542F" w:rsidRPr="0036146F">
        <w:rPr>
          <w:rFonts w:ascii="Arial" w:hAnsi="Arial" w:cs="Arial"/>
          <w:color w:val="000000"/>
          <w:sz w:val="22"/>
          <w:szCs w:val="22"/>
          <w:shd w:val="clear" w:color="auto" w:fill="FFFFFF"/>
        </w:rPr>
        <w:t>Hearing-voices.org, 2020)</w:t>
      </w:r>
      <w:r w:rsidR="009967C3" w:rsidRPr="0036146F">
        <w:rPr>
          <w:rFonts w:ascii="Arial" w:hAnsi="Arial" w:cs="Arial"/>
          <w:sz w:val="22"/>
          <w:szCs w:val="22"/>
        </w:rPr>
        <w:t>.</w:t>
      </w:r>
      <w:r w:rsidR="00F2542F" w:rsidRPr="0036146F">
        <w:rPr>
          <w:rFonts w:ascii="Arial" w:hAnsi="Arial" w:cs="Arial"/>
          <w:sz w:val="22"/>
          <w:szCs w:val="22"/>
        </w:rPr>
        <w:t xml:space="preserve"> </w:t>
      </w:r>
    </w:p>
    <w:p w14:paraId="044CD71D" w14:textId="77777777" w:rsidR="00F2542F" w:rsidRPr="0036146F" w:rsidRDefault="00F2542F" w:rsidP="0036146F">
      <w:pPr>
        <w:spacing w:line="480" w:lineRule="auto"/>
        <w:rPr>
          <w:rFonts w:ascii="Arial" w:hAnsi="Arial" w:cs="Arial"/>
          <w:sz w:val="22"/>
          <w:szCs w:val="22"/>
        </w:rPr>
      </w:pPr>
    </w:p>
    <w:p w14:paraId="30BC6BBF" w14:textId="08B242FF" w:rsidR="00F3365D" w:rsidRPr="0036146F" w:rsidRDefault="005E2C64" w:rsidP="0036146F">
      <w:pPr>
        <w:spacing w:line="480" w:lineRule="auto"/>
        <w:rPr>
          <w:rFonts w:ascii="Arial" w:hAnsi="Arial" w:cs="Arial"/>
          <w:sz w:val="22"/>
          <w:szCs w:val="22"/>
        </w:rPr>
      </w:pPr>
      <w:r w:rsidRPr="0036146F">
        <w:rPr>
          <w:rFonts w:ascii="Arial" w:hAnsi="Arial" w:cs="Arial"/>
          <w:sz w:val="22"/>
          <w:szCs w:val="22"/>
        </w:rPr>
        <w:t>A</w:t>
      </w:r>
      <w:r w:rsidR="009967C3" w:rsidRPr="0036146F">
        <w:rPr>
          <w:rFonts w:ascii="Arial" w:hAnsi="Arial" w:cs="Arial"/>
          <w:sz w:val="22"/>
          <w:szCs w:val="22"/>
        </w:rPr>
        <w:t>s described earlier within this essay,</w:t>
      </w:r>
      <w:r w:rsidR="00156B51" w:rsidRPr="0036146F">
        <w:rPr>
          <w:rFonts w:ascii="Arial" w:hAnsi="Arial" w:cs="Arial"/>
          <w:sz w:val="22"/>
          <w:szCs w:val="22"/>
        </w:rPr>
        <w:t xml:space="preserve"> </w:t>
      </w:r>
      <w:r w:rsidR="009967C3" w:rsidRPr="0036146F">
        <w:rPr>
          <w:rFonts w:ascii="Arial" w:hAnsi="Arial" w:cs="Arial"/>
          <w:sz w:val="22"/>
          <w:szCs w:val="22"/>
        </w:rPr>
        <w:t>in line with the medical model,</w:t>
      </w:r>
      <w:r w:rsidRPr="0036146F">
        <w:rPr>
          <w:rFonts w:ascii="Arial" w:hAnsi="Arial" w:cs="Arial"/>
          <w:sz w:val="22"/>
          <w:szCs w:val="22"/>
        </w:rPr>
        <w:t xml:space="preserve"> </w:t>
      </w:r>
      <w:r w:rsidR="009967C3" w:rsidRPr="0036146F">
        <w:rPr>
          <w:rFonts w:ascii="Arial" w:hAnsi="Arial" w:cs="Arial"/>
          <w:sz w:val="22"/>
          <w:szCs w:val="22"/>
        </w:rPr>
        <w:t>‘</w:t>
      </w:r>
      <w:r w:rsidRPr="0036146F">
        <w:rPr>
          <w:rFonts w:ascii="Arial" w:hAnsi="Arial" w:cs="Arial"/>
          <w:sz w:val="22"/>
          <w:szCs w:val="22"/>
        </w:rPr>
        <w:t>hearing voices</w:t>
      </w:r>
      <w:r w:rsidR="009967C3" w:rsidRPr="0036146F">
        <w:rPr>
          <w:rFonts w:ascii="Arial" w:hAnsi="Arial" w:cs="Arial"/>
          <w:sz w:val="22"/>
          <w:szCs w:val="22"/>
        </w:rPr>
        <w:t xml:space="preserve">’, or </w:t>
      </w:r>
      <w:r w:rsidRPr="0036146F">
        <w:rPr>
          <w:rFonts w:ascii="Arial" w:hAnsi="Arial" w:cs="Arial"/>
          <w:sz w:val="22"/>
          <w:szCs w:val="22"/>
        </w:rPr>
        <w:t>auditory verbal hallucinations</w:t>
      </w:r>
      <w:r w:rsidR="009967C3" w:rsidRPr="0036146F">
        <w:rPr>
          <w:rFonts w:ascii="Arial" w:hAnsi="Arial" w:cs="Arial"/>
          <w:sz w:val="22"/>
          <w:szCs w:val="22"/>
        </w:rPr>
        <w:t>,</w:t>
      </w:r>
      <w:r w:rsidRPr="0036146F">
        <w:rPr>
          <w:rFonts w:ascii="Arial" w:hAnsi="Arial" w:cs="Arial"/>
          <w:sz w:val="22"/>
          <w:szCs w:val="22"/>
        </w:rPr>
        <w:t xml:space="preserve"> is deemed by NHS and N.I.C.E </w:t>
      </w:r>
      <w:r w:rsidR="009967C3" w:rsidRPr="0036146F">
        <w:rPr>
          <w:rFonts w:ascii="Arial" w:hAnsi="Arial" w:cs="Arial"/>
          <w:sz w:val="22"/>
          <w:szCs w:val="22"/>
        </w:rPr>
        <w:t>as one of the identifying symptoms</w:t>
      </w:r>
      <w:r w:rsidRPr="0036146F">
        <w:rPr>
          <w:rFonts w:ascii="Arial" w:hAnsi="Arial" w:cs="Arial"/>
          <w:sz w:val="22"/>
          <w:szCs w:val="22"/>
        </w:rPr>
        <w:t xml:space="preserve"> of Schizophrenia</w:t>
      </w:r>
      <w:r w:rsidR="009967C3" w:rsidRPr="0036146F">
        <w:rPr>
          <w:rFonts w:ascii="Arial" w:hAnsi="Arial" w:cs="Arial"/>
          <w:sz w:val="22"/>
          <w:szCs w:val="22"/>
        </w:rPr>
        <w:t>. However,</w:t>
      </w:r>
      <w:r w:rsidRPr="0036146F">
        <w:rPr>
          <w:rFonts w:ascii="Arial" w:hAnsi="Arial" w:cs="Arial"/>
          <w:sz w:val="22"/>
          <w:szCs w:val="22"/>
        </w:rPr>
        <w:t xml:space="preserve"> </w:t>
      </w:r>
      <w:r w:rsidR="009967C3" w:rsidRPr="0036146F">
        <w:rPr>
          <w:rFonts w:ascii="Arial" w:hAnsi="Arial" w:cs="Arial"/>
          <w:sz w:val="22"/>
          <w:szCs w:val="22"/>
        </w:rPr>
        <w:t>i</w:t>
      </w:r>
      <w:r w:rsidRPr="0036146F">
        <w:rPr>
          <w:rFonts w:ascii="Arial" w:hAnsi="Arial" w:cs="Arial"/>
          <w:sz w:val="22"/>
          <w:szCs w:val="22"/>
        </w:rPr>
        <w:t xml:space="preserve">t is also recognised by other professions, including humanistic psychologists, as being common and a reported experience of by people who are not psychotic </w:t>
      </w:r>
      <w:r w:rsidRPr="0036146F">
        <w:rPr>
          <w:rFonts w:ascii="Arial" w:hAnsi="Arial" w:cs="Arial"/>
          <w:color w:val="000000"/>
          <w:sz w:val="22"/>
          <w:szCs w:val="22"/>
          <w:shd w:val="clear" w:color="auto" w:fill="FFFFFF"/>
        </w:rPr>
        <w:t>(Longden, 2017)</w:t>
      </w:r>
      <w:r w:rsidRPr="0036146F">
        <w:rPr>
          <w:rFonts w:ascii="Arial" w:hAnsi="Arial" w:cs="Arial"/>
          <w:sz w:val="22"/>
          <w:szCs w:val="22"/>
        </w:rPr>
        <w:t xml:space="preserve">. </w:t>
      </w:r>
      <w:r w:rsidR="00626416" w:rsidRPr="0036146F">
        <w:rPr>
          <w:rFonts w:ascii="Arial" w:hAnsi="Arial" w:cs="Arial"/>
          <w:sz w:val="22"/>
          <w:szCs w:val="22"/>
        </w:rPr>
        <w:t xml:space="preserve">Despite the commonality, there is </w:t>
      </w:r>
      <w:r w:rsidRPr="0036146F">
        <w:rPr>
          <w:rFonts w:ascii="Arial" w:hAnsi="Arial" w:cs="Arial"/>
          <w:sz w:val="22"/>
          <w:szCs w:val="22"/>
        </w:rPr>
        <w:t>a recognised association between adverse experience exposure and the content of the voices, strengthening the link of voice hearing and adverse external stressors</w:t>
      </w:r>
      <w:r w:rsidRPr="0036146F">
        <w:rPr>
          <w:rFonts w:ascii="Arial" w:hAnsi="Arial" w:cs="Arial"/>
          <w:color w:val="000000"/>
          <w:sz w:val="22"/>
          <w:szCs w:val="22"/>
          <w:shd w:val="clear" w:color="auto" w:fill="FFFFFF"/>
        </w:rPr>
        <w:t xml:space="preserve"> (Longden, 2017) suggesting it is not a mental illness but more often a response to adverse life experiences</w:t>
      </w:r>
      <w:r w:rsidRPr="0036146F">
        <w:rPr>
          <w:rFonts w:ascii="Arial" w:hAnsi="Arial" w:cs="Arial"/>
          <w:sz w:val="22"/>
          <w:szCs w:val="22"/>
        </w:rPr>
        <w:t xml:space="preserve">. </w:t>
      </w:r>
      <w:r w:rsidR="00626416" w:rsidRPr="0036146F">
        <w:rPr>
          <w:rFonts w:ascii="Arial" w:hAnsi="Arial" w:cs="Arial"/>
          <w:sz w:val="22"/>
          <w:szCs w:val="22"/>
        </w:rPr>
        <w:t xml:space="preserve"> </w:t>
      </w:r>
      <w:r w:rsidR="00F3365D" w:rsidRPr="0036146F">
        <w:rPr>
          <w:rFonts w:ascii="Arial" w:hAnsi="Arial" w:cs="Arial"/>
          <w:sz w:val="22"/>
          <w:szCs w:val="22"/>
        </w:rPr>
        <w:t>Although the cause for Schizophrenia is not known, there is strong evidence to support the genetic</w:t>
      </w:r>
      <w:r w:rsidR="002D5998" w:rsidRPr="0036146F">
        <w:rPr>
          <w:rFonts w:ascii="Arial" w:hAnsi="Arial" w:cs="Arial"/>
          <w:sz w:val="22"/>
          <w:szCs w:val="22"/>
        </w:rPr>
        <w:t xml:space="preserve"> influence</w:t>
      </w:r>
      <w:r w:rsidR="00F3365D" w:rsidRPr="0036146F">
        <w:rPr>
          <w:rFonts w:ascii="Arial" w:hAnsi="Arial" w:cs="Arial"/>
          <w:sz w:val="22"/>
          <w:szCs w:val="22"/>
        </w:rPr>
        <w:t xml:space="preserve"> </w:t>
      </w:r>
      <w:r w:rsidR="002D5998" w:rsidRPr="0036146F">
        <w:rPr>
          <w:rFonts w:ascii="Arial" w:hAnsi="Arial" w:cs="Arial"/>
          <w:sz w:val="22"/>
          <w:szCs w:val="22"/>
        </w:rPr>
        <w:t>as well as</w:t>
      </w:r>
      <w:r w:rsidR="00F3365D" w:rsidRPr="0036146F">
        <w:rPr>
          <w:rFonts w:ascii="Arial" w:hAnsi="Arial" w:cs="Arial"/>
          <w:sz w:val="22"/>
          <w:szCs w:val="22"/>
        </w:rPr>
        <w:t xml:space="preserve"> environmental factors such as trauma or substance abuse</w:t>
      </w:r>
      <w:r w:rsidR="00555CA9" w:rsidRPr="0036146F">
        <w:rPr>
          <w:rFonts w:ascii="Arial" w:hAnsi="Arial" w:cs="Arial"/>
          <w:sz w:val="22"/>
          <w:szCs w:val="22"/>
        </w:rPr>
        <w:t xml:space="preserve"> also linked to </w:t>
      </w:r>
      <w:r w:rsidR="00F3365D" w:rsidRPr="0036146F">
        <w:rPr>
          <w:rFonts w:ascii="Arial" w:hAnsi="Arial" w:cs="Arial"/>
          <w:sz w:val="22"/>
          <w:szCs w:val="22"/>
        </w:rPr>
        <w:t>the onset of schizophrenia</w:t>
      </w:r>
      <w:r w:rsidR="00555CA9" w:rsidRPr="0036146F">
        <w:rPr>
          <w:rFonts w:ascii="Arial" w:hAnsi="Arial" w:cs="Arial"/>
          <w:sz w:val="22"/>
          <w:szCs w:val="22"/>
        </w:rPr>
        <w:t xml:space="preserve"> </w:t>
      </w:r>
      <w:r w:rsidR="00555CA9" w:rsidRPr="0036146F">
        <w:rPr>
          <w:rFonts w:ascii="Arial" w:hAnsi="Arial" w:cs="Arial"/>
          <w:color w:val="000000"/>
          <w:sz w:val="22"/>
          <w:szCs w:val="22"/>
          <w:shd w:val="clear" w:color="auto" w:fill="FFFFFF"/>
        </w:rPr>
        <w:t>(nhs.uk, 2020)</w:t>
      </w:r>
      <w:r w:rsidR="00D67356" w:rsidRPr="0036146F">
        <w:rPr>
          <w:rFonts w:ascii="Arial" w:hAnsi="Arial" w:cs="Arial"/>
          <w:sz w:val="22"/>
          <w:szCs w:val="22"/>
        </w:rPr>
        <w:t>.</w:t>
      </w:r>
    </w:p>
    <w:p w14:paraId="55A993A1" w14:textId="77777777" w:rsidR="00F3365D" w:rsidRPr="0036146F" w:rsidRDefault="00F3365D" w:rsidP="0036146F">
      <w:pPr>
        <w:spacing w:line="480" w:lineRule="auto"/>
        <w:rPr>
          <w:rFonts w:ascii="Arial" w:hAnsi="Arial" w:cs="Arial"/>
          <w:sz w:val="22"/>
          <w:szCs w:val="22"/>
        </w:rPr>
      </w:pPr>
    </w:p>
    <w:p w14:paraId="48D32A2E" w14:textId="25731BA4" w:rsidR="008A61E3" w:rsidRPr="0036146F" w:rsidRDefault="00D67356" w:rsidP="0036146F">
      <w:pPr>
        <w:spacing w:line="480" w:lineRule="auto"/>
        <w:rPr>
          <w:rFonts w:ascii="Arial" w:hAnsi="Arial" w:cs="Arial"/>
          <w:color w:val="000000"/>
          <w:sz w:val="22"/>
          <w:szCs w:val="22"/>
          <w:shd w:val="clear" w:color="auto" w:fill="FFFFFF"/>
        </w:rPr>
      </w:pPr>
      <w:r w:rsidRPr="0036146F">
        <w:rPr>
          <w:rFonts w:ascii="Arial" w:hAnsi="Arial" w:cs="Arial"/>
          <w:sz w:val="22"/>
          <w:szCs w:val="22"/>
        </w:rPr>
        <w:t xml:space="preserve">In spite of neurological, psychological and </w:t>
      </w:r>
      <w:r w:rsidR="00C00FDE" w:rsidRPr="0036146F">
        <w:rPr>
          <w:rFonts w:ascii="Arial" w:hAnsi="Arial" w:cs="Arial"/>
          <w:color w:val="373A3C"/>
          <w:sz w:val="22"/>
          <w:szCs w:val="22"/>
        </w:rPr>
        <w:t>psychopharmacological</w:t>
      </w:r>
      <w:r w:rsidRPr="0036146F">
        <w:rPr>
          <w:rFonts w:ascii="Arial" w:hAnsi="Arial" w:cs="Arial"/>
          <w:sz w:val="22"/>
          <w:szCs w:val="22"/>
        </w:rPr>
        <w:t xml:space="preserve"> evidence of how to best treat the disorder</w:t>
      </w:r>
      <w:r w:rsidR="0097038B" w:rsidRPr="0036146F">
        <w:rPr>
          <w:rFonts w:ascii="Arial" w:hAnsi="Arial" w:cs="Arial"/>
          <w:sz w:val="22"/>
          <w:szCs w:val="22"/>
        </w:rPr>
        <w:t>,</w:t>
      </w:r>
      <w:r w:rsidRPr="0036146F">
        <w:rPr>
          <w:rFonts w:ascii="Arial" w:hAnsi="Arial" w:cs="Arial"/>
          <w:sz w:val="22"/>
          <w:szCs w:val="22"/>
        </w:rPr>
        <w:t xml:space="preserve"> labelled by the medical model as</w:t>
      </w:r>
      <w:r w:rsidR="0097038B" w:rsidRPr="0036146F">
        <w:rPr>
          <w:rFonts w:ascii="Arial" w:hAnsi="Arial" w:cs="Arial"/>
          <w:sz w:val="22"/>
          <w:szCs w:val="22"/>
        </w:rPr>
        <w:t>,</w:t>
      </w:r>
      <w:r w:rsidRPr="0036146F">
        <w:rPr>
          <w:rFonts w:ascii="Arial" w:hAnsi="Arial" w:cs="Arial"/>
          <w:sz w:val="22"/>
          <w:szCs w:val="22"/>
        </w:rPr>
        <w:t xml:space="preserve"> schizophrenia,</w:t>
      </w:r>
      <w:r w:rsidR="005E2C64" w:rsidRPr="0036146F">
        <w:rPr>
          <w:rFonts w:ascii="Arial" w:hAnsi="Arial" w:cs="Arial"/>
          <w:sz w:val="22"/>
          <w:szCs w:val="22"/>
        </w:rPr>
        <w:t xml:space="preserve"> the Hearing Voices Movement demonstrates</w:t>
      </w:r>
      <w:r w:rsidRPr="0036146F">
        <w:rPr>
          <w:rFonts w:ascii="Arial" w:hAnsi="Arial" w:cs="Arial"/>
          <w:sz w:val="22"/>
          <w:szCs w:val="22"/>
        </w:rPr>
        <w:t xml:space="preserve"> that</w:t>
      </w:r>
      <w:r w:rsidR="005E2C64" w:rsidRPr="0036146F">
        <w:rPr>
          <w:rFonts w:ascii="Arial" w:hAnsi="Arial" w:cs="Arial"/>
          <w:sz w:val="22"/>
          <w:szCs w:val="22"/>
        </w:rPr>
        <w:t xml:space="preserve"> there is</w:t>
      </w:r>
      <w:r w:rsidRPr="0036146F">
        <w:rPr>
          <w:rFonts w:ascii="Arial" w:hAnsi="Arial" w:cs="Arial"/>
          <w:sz w:val="22"/>
          <w:szCs w:val="22"/>
        </w:rPr>
        <w:t xml:space="preserve"> also </w:t>
      </w:r>
      <w:r w:rsidR="0050755C" w:rsidRPr="0036146F">
        <w:rPr>
          <w:rFonts w:ascii="Arial" w:hAnsi="Arial" w:cs="Arial"/>
          <w:sz w:val="22"/>
          <w:szCs w:val="22"/>
        </w:rPr>
        <w:t xml:space="preserve">on-going </w:t>
      </w:r>
      <w:r w:rsidRPr="0036146F">
        <w:rPr>
          <w:rFonts w:ascii="Arial" w:hAnsi="Arial" w:cs="Arial"/>
          <w:sz w:val="22"/>
          <w:szCs w:val="22"/>
        </w:rPr>
        <w:t>public resistance to</w:t>
      </w:r>
      <w:r w:rsidR="005E2C64" w:rsidRPr="0036146F">
        <w:rPr>
          <w:rFonts w:ascii="Arial" w:hAnsi="Arial" w:cs="Arial"/>
          <w:sz w:val="22"/>
          <w:szCs w:val="22"/>
        </w:rPr>
        <w:t xml:space="preserve"> </w:t>
      </w:r>
      <w:r w:rsidRPr="0036146F">
        <w:rPr>
          <w:rFonts w:ascii="Arial" w:hAnsi="Arial" w:cs="Arial"/>
          <w:sz w:val="22"/>
          <w:szCs w:val="22"/>
        </w:rPr>
        <w:t xml:space="preserve">the </w:t>
      </w:r>
      <w:r w:rsidR="005E2C64" w:rsidRPr="0036146F">
        <w:rPr>
          <w:rFonts w:ascii="Arial" w:hAnsi="Arial" w:cs="Arial"/>
          <w:sz w:val="22"/>
          <w:szCs w:val="22"/>
        </w:rPr>
        <w:t>pathologizing</w:t>
      </w:r>
      <w:r w:rsidRPr="0036146F">
        <w:rPr>
          <w:rFonts w:ascii="Arial" w:hAnsi="Arial" w:cs="Arial"/>
          <w:sz w:val="22"/>
          <w:szCs w:val="22"/>
        </w:rPr>
        <w:t xml:space="preserve"> of</w:t>
      </w:r>
      <w:r w:rsidR="005E2C64" w:rsidRPr="0036146F">
        <w:rPr>
          <w:rFonts w:ascii="Arial" w:hAnsi="Arial" w:cs="Arial"/>
          <w:sz w:val="22"/>
          <w:szCs w:val="22"/>
        </w:rPr>
        <w:t xml:space="preserve"> hearing voices</w:t>
      </w:r>
      <w:r w:rsidR="001120EC" w:rsidRPr="0036146F">
        <w:rPr>
          <w:rFonts w:ascii="Arial" w:hAnsi="Arial" w:cs="Arial"/>
          <w:sz w:val="22"/>
          <w:szCs w:val="22"/>
        </w:rPr>
        <w:t xml:space="preserve"> (</w:t>
      </w:r>
      <w:r w:rsidR="001120EC" w:rsidRPr="0036146F">
        <w:rPr>
          <w:rFonts w:ascii="Arial" w:hAnsi="Arial" w:cs="Arial"/>
          <w:color w:val="000000"/>
          <w:sz w:val="22"/>
          <w:szCs w:val="22"/>
          <w:shd w:val="clear" w:color="auto" w:fill="FFFFFF"/>
        </w:rPr>
        <w:t>Hearing-voices.org, 2020)</w:t>
      </w:r>
      <w:r w:rsidRPr="0036146F">
        <w:rPr>
          <w:rFonts w:ascii="Arial" w:hAnsi="Arial" w:cs="Arial"/>
          <w:sz w:val="22"/>
          <w:szCs w:val="22"/>
        </w:rPr>
        <w:t>.</w:t>
      </w:r>
      <w:r w:rsidR="005E2C64" w:rsidRPr="0036146F">
        <w:rPr>
          <w:rFonts w:ascii="Arial" w:hAnsi="Arial" w:cs="Arial"/>
          <w:sz w:val="22"/>
          <w:szCs w:val="22"/>
        </w:rPr>
        <w:t xml:space="preserve"> </w:t>
      </w:r>
      <w:r w:rsidRPr="0036146F">
        <w:rPr>
          <w:rFonts w:ascii="Arial" w:hAnsi="Arial" w:cs="Arial"/>
          <w:sz w:val="22"/>
          <w:szCs w:val="22"/>
        </w:rPr>
        <w:t>The Hearing Voices Network suggests this approach is not</w:t>
      </w:r>
      <w:r w:rsidR="005E2C64" w:rsidRPr="0036146F">
        <w:rPr>
          <w:rFonts w:ascii="Arial" w:hAnsi="Arial" w:cs="Arial"/>
          <w:sz w:val="22"/>
          <w:szCs w:val="22"/>
        </w:rPr>
        <w:t xml:space="preserve"> beneficial to an individual’s recovery </w:t>
      </w:r>
      <w:r w:rsidR="005E2C64" w:rsidRPr="0036146F">
        <w:rPr>
          <w:rFonts w:ascii="Arial" w:hAnsi="Arial" w:cs="Arial"/>
          <w:sz w:val="22"/>
          <w:szCs w:val="22"/>
        </w:rPr>
        <w:lastRenderedPageBreak/>
        <w:t>from a distressing episode or</w:t>
      </w:r>
      <w:r w:rsidRPr="0036146F">
        <w:rPr>
          <w:rFonts w:ascii="Arial" w:hAnsi="Arial" w:cs="Arial"/>
          <w:sz w:val="22"/>
          <w:szCs w:val="22"/>
        </w:rPr>
        <w:t xml:space="preserve"> aids in people</w:t>
      </w:r>
      <w:r w:rsidR="005E2C64" w:rsidRPr="0036146F">
        <w:rPr>
          <w:rFonts w:ascii="Arial" w:hAnsi="Arial" w:cs="Arial"/>
          <w:sz w:val="22"/>
          <w:szCs w:val="22"/>
        </w:rPr>
        <w:t xml:space="preserve"> </w:t>
      </w:r>
      <w:r w:rsidRPr="0036146F">
        <w:rPr>
          <w:rFonts w:ascii="Arial" w:hAnsi="Arial" w:cs="Arial"/>
          <w:sz w:val="22"/>
          <w:szCs w:val="22"/>
        </w:rPr>
        <w:t>developing and maintaining</w:t>
      </w:r>
      <w:r w:rsidR="005E2C64" w:rsidRPr="0036146F">
        <w:rPr>
          <w:rFonts w:ascii="Arial" w:hAnsi="Arial" w:cs="Arial"/>
          <w:sz w:val="22"/>
          <w:szCs w:val="22"/>
        </w:rPr>
        <w:t xml:space="preserve"> the skills and resources to live with what may be a natural human experience rather than a medical illness (</w:t>
      </w:r>
      <w:r w:rsidR="005E2C64" w:rsidRPr="0036146F">
        <w:rPr>
          <w:rFonts w:ascii="Arial" w:hAnsi="Arial" w:cs="Arial"/>
          <w:color w:val="000000"/>
          <w:sz w:val="22"/>
          <w:szCs w:val="22"/>
          <w:shd w:val="clear" w:color="auto" w:fill="FFFFFF"/>
        </w:rPr>
        <w:t>Hearing-voices.org, 2020)</w:t>
      </w:r>
      <w:r w:rsidR="005E2C64" w:rsidRPr="0036146F">
        <w:rPr>
          <w:rFonts w:ascii="Arial" w:hAnsi="Arial" w:cs="Arial"/>
          <w:sz w:val="22"/>
          <w:szCs w:val="22"/>
        </w:rPr>
        <w:t>.</w:t>
      </w:r>
      <w:r w:rsidRPr="0036146F">
        <w:rPr>
          <w:rFonts w:ascii="Arial" w:hAnsi="Arial" w:cs="Arial"/>
          <w:sz w:val="22"/>
          <w:szCs w:val="22"/>
        </w:rPr>
        <w:t xml:space="preserve"> This notion </w:t>
      </w:r>
      <w:r w:rsidR="00C00FDE" w:rsidRPr="0036146F">
        <w:rPr>
          <w:rFonts w:ascii="Arial" w:hAnsi="Arial" w:cs="Arial"/>
          <w:sz w:val="22"/>
          <w:szCs w:val="22"/>
        </w:rPr>
        <w:t>strengthens</w:t>
      </w:r>
      <w:r w:rsidRPr="0036146F">
        <w:rPr>
          <w:rFonts w:ascii="Arial" w:hAnsi="Arial" w:cs="Arial"/>
          <w:sz w:val="22"/>
          <w:szCs w:val="22"/>
        </w:rPr>
        <w:t xml:space="preserve"> the recommendation by the ‘We Need to Talk: Wales’ coalition that individuals struggling with mental health</w:t>
      </w:r>
      <w:r w:rsidR="0097038B" w:rsidRPr="0036146F">
        <w:rPr>
          <w:rFonts w:ascii="Arial" w:hAnsi="Arial" w:cs="Arial"/>
          <w:sz w:val="22"/>
          <w:szCs w:val="22"/>
        </w:rPr>
        <w:t xml:space="preserve"> would benefit from greater choice in their access to psychological therapies, choosing what works best for them and feels like the right fit</w:t>
      </w:r>
      <w:r w:rsidR="00C00FDE" w:rsidRPr="0036146F">
        <w:rPr>
          <w:rFonts w:ascii="Arial" w:hAnsi="Arial" w:cs="Arial"/>
          <w:sz w:val="22"/>
          <w:szCs w:val="22"/>
        </w:rPr>
        <w:t xml:space="preserve"> (</w:t>
      </w:r>
      <w:r w:rsidR="00C00FDE" w:rsidRPr="0036146F">
        <w:rPr>
          <w:rFonts w:ascii="Arial" w:hAnsi="Arial" w:cs="Arial"/>
          <w:color w:val="000000"/>
          <w:sz w:val="22"/>
          <w:szCs w:val="22"/>
          <w:shd w:val="clear" w:color="auto" w:fill="FFFFFF"/>
        </w:rPr>
        <w:t>We need to talk: Wales (Coalition), 2016).</w:t>
      </w:r>
    </w:p>
    <w:p w14:paraId="108941B6" w14:textId="77777777" w:rsidR="00F04374" w:rsidRPr="0036146F" w:rsidRDefault="00F04374" w:rsidP="0036146F">
      <w:pPr>
        <w:spacing w:line="480" w:lineRule="auto"/>
        <w:rPr>
          <w:rFonts w:ascii="Arial" w:hAnsi="Arial" w:cs="Arial"/>
          <w:color w:val="000000"/>
          <w:sz w:val="22"/>
          <w:szCs w:val="22"/>
          <w:shd w:val="clear" w:color="auto" w:fill="FFFFFF"/>
        </w:rPr>
      </w:pPr>
    </w:p>
    <w:p w14:paraId="2E070140" w14:textId="6B2AB52E" w:rsidR="00E15F57" w:rsidRPr="0036146F" w:rsidRDefault="008A61E3" w:rsidP="0036146F">
      <w:pPr>
        <w:spacing w:line="480" w:lineRule="auto"/>
        <w:rPr>
          <w:rFonts w:ascii="Arial" w:hAnsi="Arial" w:cs="Arial"/>
          <w:color w:val="000000"/>
          <w:sz w:val="22"/>
          <w:szCs w:val="22"/>
          <w:shd w:val="clear" w:color="auto" w:fill="FFFFFF"/>
        </w:rPr>
      </w:pPr>
      <w:r w:rsidRPr="0036146F">
        <w:rPr>
          <w:rFonts w:ascii="Arial" w:hAnsi="Arial" w:cs="Arial"/>
          <w:sz w:val="22"/>
          <w:szCs w:val="22"/>
        </w:rPr>
        <w:t>One of the ways the improving access to psychological therapies challenge is being addressed in Wales i</w:t>
      </w:r>
      <w:r w:rsidR="00890DE8" w:rsidRPr="0036146F">
        <w:rPr>
          <w:rFonts w:ascii="Arial" w:hAnsi="Arial" w:cs="Arial"/>
          <w:sz w:val="22"/>
          <w:szCs w:val="22"/>
        </w:rPr>
        <w:t>s</w:t>
      </w:r>
      <w:r w:rsidRPr="0036146F">
        <w:rPr>
          <w:rFonts w:ascii="Arial" w:hAnsi="Arial" w:cs="Arial"/>
          <w:sz w:val="22"/>
          <w:szCs w:val="22"/>
        </w:rPr>
        <w:t xml:space="preserve"> through Matrics Cymru</w:t>
      </w:r>
      <w:r w:rsidR="00890DE8" w:rsidRPr="0036146F">
        <w:rPr>
          <w:rFonts w:ascii="Arial" w:hAnsi="Arial" w:cs="Arial"/>
          <w:sz w:val="22"/>
          <w:szCs w:val="22"/>
        </w:rPr>
        <w:t xml:space="preserve"> evidence tables and supporting guidance document</w:t>
      </w:r>
      <w:r w:rsidR="00AF6409" w:rsidRPr="0036146F">
        <w:rPr>
          <w:rFonts w:ascii="Arial" w:hAnsi="Arial" w:cs="Arial"/>
          <w:sz w:val="22"/>
          <w:szCs w:val="22"/>
        </w:rPr>
        <w:t xml:space="preserve"> </w:t>
      </w:r>
      <w:r w:rsidR="00AF6409" w:rsidRPr="0036146F">
        <w:rPr>
          <w:rFonts w:ascii="Arial" w:hAnsi="Arial" w:cs="Arial"/>
          <w:color w:val="000000"/>
          <w:sz w:val="22"/>
          <w:szCs w:val="22"/>
          <w:shd w:val="clear" w:color="auto" w:fill="FFFFFF"/>
        </w:rPr>
        <w:t>1000livesplus.wales.nhs.uk, 2020)</w:t>
      </w:r>
      <w:r w:rsidR="00890DE8" w:rsidRPr="0036146F">
        <w:rPr>
          <w:rFonts w:ascii="Arial" w:hAnsi="Arial" w:cs="Arial"/>
          <w:sz w:val="22"/>
          <w:szCs w:val="22"/>
        </w:rPr>
        <w:t xml:space="preserve">. These provide current evidence-based recommendations for which psychological therapies and treatments see the strongest results with service users </w:t>
      </w:r>
      <w:r w:rsidR="00890DE8" w:rsidRPr="0036146F">
        <w:rPr>
          <w:rFonts w:ascii="Arial" w:hAnsi="Arial" w:cs="Arial"/>
          <w:color w:val="000000"/>
          <w:sz w:val="22"/>
          <w:szCs w:val="22"/>
          <w:shd w:val="clear" w:color="auto" w:fill="FFFFFF"/>
        </w:rPr>
        <w:t xml:space="preserve">(1000livesplus.wales.nhs.uk, 2020). The evidence within this document suggests that reviews of CBT for people with schizophrenia sees a small to moderate effect, alongside similar low success rates with Arts Therapy, which is also recommended by NICE. However, </w:t>
      </w:r>
      <w:r w:rsidR="00E15F57" w:rsidRPr="0036146F">
        <w:rPr>
          <w:rFonts w:ascii="Arial" w:hAnsi="Arial" w:cs="Arial"/>
          <w:color w:val="000000"/>
          <w:sz w:val="22"/>
          <w:szCs w:val="22"/>
          <w:shd w:val="clear" w:color="auto" w:fill="FFFFFF"/>
        </w:rPr>
        <w:t xml:space="preserve">family interventions </w:t>
      </w:r>
      <w:r w:rsidR="005E61E4" w:rsidRPr="0036146F">
        <w:rPr>
          <w:rFonts w:ascii="Arial" w:hAnsi="Arial" w:cs="Arial"/>
          <w:color w:val="000000"/>
          <w:sz w:val="22"/>
          <w:szCs w:val="22"/>
          <w:shd w:val="clear" w:color="auto" w:fill="FFFFFF"/>
        </w:rPr>
        <w:t>reduce</w:t>
      </w:r>
      <w:r w:rsidR="00E15F57" w:rsidRPr="0036146F">
        <w:rPr>
          <w:rFonts w:ascii="Arial" w:hAnsi="Arial" w:cs="Arial"/>
          <w:color w:val="000000"/>
          <w:sz w:val="22"/>
          <w:szCs w:val="22"/>
          <w:shd w:val="clear" w:color="auto" w:fill="FFFFFF"/>
        </w:rPr>
        <w:t xml:space="preserve"> likelihood of relapse and group psychotherapy, with peer support, improves social functioning and </w:t>
      </w:r>
      <w:r w:rsidR="00AF6409" w:rsidRPr="0036146F">
        <w:rPr>
          <w:rFonts w:ascii="Arial" w:hAnsi="Arial" w:cs="Arial"/>
          <w:color w:val="000000"/>
          <w:sz w:val="22"/>
          <w:szCs w:val="22"/>
          <w:shd w:val="clear" w:color="auto" w:fill="FFFFFF"/>
        </w:rPr>
        <w:t xml:space="preserve">other </w:t>
      </w:r>
      <w:r w:rsidR="00E15F57" w:rsidRPr="0036146F">
        <w:rPr>
          <w:rFonts w:ascii="Arial" w:hAnsi="Arial" w:cs="Arial"/>
          <w:color w:val="000000"/>
          <w:sz w:val="22"/>
          <w:szCs w:val="22"/>
          <w:shd w:val="clear" w:color="auto" w:fill="FFFFFF"/>
        </w:rPr>
        <w:t xml:space="preserve">negative symptoms (1000livesplus.wales.nhs.uk, 2020). </w:t>
      </w:r>
    </w:p>
    <w:p w14:paraId="539C2CA6" w14:textId="77777777" w:rsidR="00E15F57" w:rsidRPr="0036146F" w:rsidRDefault="00E15F57" w:rsidP="0036146F">
      <w:pPr>
        <w:spacing w:line="480" w:lineRule="auto"/>
        <w:rPr>
          <w:rFonts w:ascii="Arial" w:hAnsi="Arial" w:cs="Arial"/>
          <w:color w:val="000000"/>
          <w:sz w:val="22"/>
          <w:szCs w:val="22"/>
          <w:shd w:val="clear" w:color="auto" w:fill="FFFFFF"/>
        </w:rPr>
      </w:pPr>
    </w:p>
    <w:p w14:paraId="4A303FCF" w14:textId="6B4CE1AC" w:rsidR="008A61E3" w:rsidRPr="0036146F" w:rsidRDefault="00E15F57" w:rsidP="0036146F">
      <w:pPr>
        <w:spacing w:line="480" w:lineRule="auto"/>
        <w:rPr>
          <w:rFonts w:ascii="Arial" w:hAnsi="Arial" w:cs="Arial"/>
          <w:color w:val="000000"/>
          <w:sz w:val="22"/>
          <w:szCs w:val="22"/>
          <w:shd w:val="clear" w:color="auto" w:fill="FFFFFF"/>
        </w:rPr>
      </w:pPr>
      <w:r w:rsidRPr="0036146F">
        <w:rPr>
          <w:rFonts w:ascii="Arial" w:hAnsi="Arial" w:cs="Arial"/>
          <w:color w:val="000000"/>
          <w:sz w:val="22"/>
          <w:szCs w:val="22"/>
          <w:shd w:val="clear" w:color="auto" w:fill="FFFFFF"/>
        </w:rPr>
        <w:t>This Matrics Cymru evidence strengthens the perceived benefits of a humanistic psychotherapist utilising the Gestalt the</w:t>
      </w:r>
      <w:r w:rsidR="00AF6409" w:rsidRPr="0036146F">
        <w:rPr>
          <w:rFonts w:ascii="Arial" w:hAnsi="Arial" w:cs="Arial"/>
          <w:color w:val="000000"/>
          <w:sz w:val="22"/>
          <w:szCs w:val="22"/>
          <w:shd w:val="clear" w:color="auto" w:fill="FFFFFF"/>
        </w:rPr>
        <w:t>rapy</w:t>
      </w:r>
      <w:r w:rsidRPr="0036146F">
        <w:rPr>
          <w:rFonts w:ascii="Arial" w:hAnsi="Arial" w:cs="Arial"/>
          <w:color w:val="000000"/>
          <w:sz w:val="22"/>
          <w:szCs w:val="22"/>
          <w:shd w:val="clear" w:color="auto" w:fill="FFFFFF"/>
        </w:rPr>
        <w:t xml:space="preserve">, chiefly the assessing and resourcing phases of managing trauma to support someone like the client Laura. By increasing awareness of her symptom triggers and management, gaining understanding through appropriate psycho-education, alongside increasing self-awareness of her broader support system and self-care strategies, together the client and therapist </w:t>
      </w:r>
      <w:r w:rsidR="00AF6409" w:rsidRPr="0036146F">
        <w:rPr>
          <w:rFonts w:ascii="Arial" w:hAnsi="Arial" w:cs="Arial"/>
          <w:color w:val="000000"/>
          <w:sz w:val="22"/>
          <w:szCs w:val="22"/>
          <w:shd w:val="clear" w:color="auto" w:fill="FFFFFF"/>
        </w:rPr>
        <w:t xml:space="preserve">can </w:t>
      </w:r>
      <w:r w:rsidRPr="0036146F">
        <w:rPr>
          <w:rFonts w:ascii="Arial" w:hAnsi="Arial" w:cs="Arial"/>
          <w:color w:val="000000"/>
          <w:sz w:val="22"/>
          <w:szCs w:val="22"/>
          <w:shd w:val="clear" w:color="auto" w:fill="FFFFFF"/>
        </w:rPr>
        <w:t xml:space="preserve">work towards strengthening the </w:t>
      </w:r>
      <w:proofErr w:type="gramStart"/>
      <w:r w:rsidR="005E61E4" w:rsidRPr="0036146F">
        <w:rPr>
          <w:rFonts w:ascii="Arial" w:hAnsi="Arial" w:cs="Arial"/>
          <w:color w:val="000000"/>
          <w:sz w:val="22"/>
          <w:szCs w:val="22"/>
          <w:shd w:val="clear" w:color="auto" w:fill="FFFFFF"/>
        </w:rPr>
        <w:t>clients</w:t>
      </w:r>
      <w:proofErr w:type="gramEnd"/>
      <w:r w:rsidRPr="0036146F">
        <w:rPr>
          <w:rFonts w:ascii="Arial" w:hAnsi="Arial" w:cs="Arial"/>
          <w:color w:val="000000"/>
          <w:sz w:val="22"/>
          <w:szCs w:val="22"/>
          <w:shd w:val="clear" w:color="auto" w:fill="FFFFFF"/>
        </w:rPr>
        <w:t xml:space="preserve"> resources to manage life outside the therapy room</w:t>
      </w:r>
      <w:r w:rsidR="00AF6409" w:rsidRPr="0036146F">
        <w:rPr>
          <w:rFonts w:ascii="Arial" w:hAnsi="Arial" w:cs="Arial"/>
          <w:color w:val="000000"/>
          <w:sz w:val="22"/>
          <w:szCs w:val="22"/>
          <w:shd w:val="clear" w:color="auto" w:fill="FFFFFF"/>
        </w:rPr>
        <w:t>,</w:t>
      </w:r>
      <w:r w:rsidRPr="0036146F">
        <w:rPr>
          <w:rFonts w:ascii="Arial" w:hAnsi="Arial" w:cs="Arial"/>
          <w:color w:val="000000"/>
          <w:sz w:val="22"/>
          <w:szCs w:val="22"/>
          <w:shd w:val="clear" w:color="auto" w:fill="FFFFFF"/>
        </w:rPr>
        <w:t xml:space="preserve"> and potentially prepare the client for deeper trauma work</w:t>
      </w:r>
      <w:r w:rsidR="00AF6409" w:rsidRPr="0036146F">
        <w:rPr>
          <w:rFonts w:ascii="Arial" w:hAnsi="Arial" w:cs="Arial"/>
          <w:color w:val="000000"/>
          <w:sz w:val="22"/>
          <w:szCs w:val="22"/>
          <w:shd w:val="clear" w:color="auto" w:fill="FFFFFF"/>
        </w:rPr>
        <w:t xml:space="preserve"> in the future</w:t>
      </w:r>
      <w:r w:rsidRPr="0036146F">
        <w:rPr>
          <w:rFonts w:ascii="Arial" w:hAnsi="Arial" w:cs="Arial"/>
          <w:color w:val="000000"/>
          <w:sz w:val="22"/>
          <w:szCs w:val="22"/>
          <w:shd w:val="clear" w:color="auto" w:fill="FFFFFF"/>
        </w:rPr>
        <w:t xml:space="preserve"> if</w:t>
      </w:r>
      <w:r w:rsidR="005E61E4" w:rsidRPr="0036146F">
        <w:rPr>
          <w:rFonts w:ascii="Arial" w:hAnsi="Arial" w:cs="Arial"/>
          <w:color w:val="000000"/>
          <w:sz w:val="22"/>
          <w:szCs w:val="22"/>
          <w:shd w:val="clear" w:color="auto" w:fill="FFFFFF"/>
        </w:rPr>
        <w:t xml:space="preserve"> needed.</w:t>
      </w:r>
      <w:r w:rsidRPr="0036146F">
        <w:rPr>
          <w:rFonts w:ascii="Arial" w:hAnsi="Arial" w:cs="Arial"/>
          <w:color w:val="000000"/>
          <w:sz w:val="22"/>
          <w:szCs w:val="22"/>
          <w:shd w:val="clear" w:color="auto" w:fill="FFFFFF"/>
        </w:rPr>
        <w:t xml:space="preserve"> </w:t>
      </w:r>
      <w:r w:rsidR="005E61E4" w:rsidRPr="0036146F">
        <w:rPr>
          <w:rFonts w:ascii="Arial" w:hAnsi="Arial" w:cs="Arial"/>
          <w:color w:val="000000"/>
          <w:sz w:val="22"/>
          <w:szCs w:val="22"/>
          <w:shd w:val="clear" w:color="auto" w:fill="FFFFFF"/>
        </w:rPr>
        <w:t>Based on the Matrics Cymru evidence tables, it would also be beneficial to practice mindfulness with Laura that she could utilise at home to help sleep and relaxation</w:t>
      </w:r>
      <w:r w:rsidR="00AF6409" w:rsidRPr="0036146F">
        <w:rPr>
          <w:rFonts w:ascii="Arial" w:hAnsi="Arial" w:cs="Arial"/>
          <w:color w:val="000000"/>
          <w:sz w:val="22"/>
          <w:szCs w:val="22"/>
          <w:shd w:val="clear" w:color="auto" w:fill="FFFFFF"/>
        </w:rPr>
        <w:t>,</w:t>
      </w:r>
      <w:r w:rsidR="005E61E4" w:rsidRPr="0036146F">
        <w:rPr>
          <w:rFonts w:ascii="Arial" w:hAnsi="Arial" w:cs="Arial"/>
          <w:color w:val="000000"/>
          <w:sz w:val="22"/>
          <w:szCs w:val="22"/>
          <w:shd w:val="clear" w:color="auto" w:fill="FFFFFF"/>
        </w:rPr>
        <w:t xml:space="preserve"> as well as inviting Laura to a group psychotherapy session to improve negative symptoms, social interaction and reduce common comorbidi</w:t>
      </w:r>
      <w:r w:rsidR="00AF6409" w:rsidRPr="0036146F">
        <w:rPr>
          <w:rFonts w:ascii="Arial" w:hAnsi="Arial" w:cs="Arial"/>
          <w:color w:val="000000"/>
          <w:sz w:val="22"/>
          <w:szCs w:val="22"/>
          <w:shd w:val="clear" w:color="auto" w:fill="FFFFFF"/>
        </w:rPr>
        <w:t>ti</w:t>
      </w:r>
      <w:r w:rsidR="005E61E4" w:rsidRPr="0036146F">
        <w:rPr>
          <w:rFonts w:ascii="Arial" w:hAnsi="Arial" w:cs="Arial"/>
          <w:color w:val="000000"/>
          <w:sz w:val="22"/>
          <w:szCs w:val="22"/>
          <w:shd w:val="clear" w:color="auto" w:fill="FFFFFF"/>
        </w:rPr>
        <w:t xml:space="preserve">es such as anxiety and depression (1000livesplus.wales.nhs.uk, 2020). </w:t>
      </w:r>
    </w:p>
    <w:p w14:paraId="1793F3C3" w14:textId="77777777" w:rsidR="00517BDB" w:rsidRPr="0036146F" w:rsidRDefault="00517BDB" w:rsidP="0036146F">
      <w:pPr>
        <w:spacing w:line="480" w:lineRule="auto"/>
        <w:rPr>
          <w:rFonts w:ascii="Arial" w:hAnsi="Arial" w:cs="Arial"/>
          <w:sz w:val="22"/>
          <w:szCs w:val="22"/>
        </w:rPr>
      </w:pPr>
    </w:p>
    <w:p w14:paraId="2667ED9A" w14:textId="74F30610" w:rsidR="009E4803" w:rsidRPr="0036146F" w:rsidRDefault="00F75F1E" w:rsidP="0036146F">
      <w:pPr>
        <w:spacing w:line="480" w:lineRule="auto"/>
        <w:rPr>
          <w:rFonts w:ascii="Arial" w:hAnsi="Arial" w:cs="Arial"/>
          <w:sz w:val="22"/>
          <w:szCs w:val="22"/>
        </w:rPr>
      </w:pPr>
      <w:r w:rsidRPr="0036146F">
        <w:rPr>
          <w:rFonts w:ascii="Arial" w:hAnsi="Arial" w:cs="Arial"/>
          <w:color w:val="373A3C"/>
          <w:sz w:val="22"/>
          <w:szCs w:val="22"/>
        </w:rPr>
        <w:t>From a humanistic psychotherapists’ point of view in order to remain committed to the</w:t>
      </w:r>
      <w:r w:rsidR="007C6A83" w:rsidRPr="0036146F">
        <w:rPr>
          <w:rFonts w:ascii="Arial" w:hAnsi="Arial" w:cs="Arial"/>
          <w:color w:val="373A3C"/>
          <w:sz w:val="22"/>
          <w:szCs w:val="22"/>
        </w:rPr>
        <w:t xml:space="preserve"> BACP</w:t>
      </w:r>
      <w:r w:rsidRPr="0036146F">
        <w:rPr>
          <w:rFonts w:ascii="Arial" w:hAnsi="Arial" w:cs="Arial"/>
          <w:color w:val="373A3C"/>
          <w:sz w:val="22"/>
          <w:szCs w:val="22"/>
        </w:rPr>
        <w:t xml:space="preserve"> ethical framework</w:t>
      </w:r>
      <w:r w:rsidR="006545CE" w:rsidRPr="0036146F">
        <w:rPr>
          <w:rFonts w:ascii="Arial" w:hAnsi="Arial" w:cs="Arial"/>
          <w:color w:val="373A3C"/>
          <w:sz w:val="22"/>
          <w:szCs w:val="22"/>
        </w:rPr>
        <w:t>,</w:t>
      </w:r>
      <w:r w:rsidRPr="0036146F">
        <w:rPr>
          <w:rFonts w:ascii="Arial" w:hAnsi="Arial" w:cs="Arial"/>
          <w:color w:val="373A3C"/>
          <w:sz w:val="22"/>
          <w:szCs w:val="22"/>
        </w:rPr>
        <w:t xml:space="preserve"> </w:t>
      </w:r>
      <w:r w:rsidR="007C6A83" w:rsidRPr="0036146F">
        <w:rPr>
          <w:rFonts w:ascii="Arial" w:hAnsi="Arial" w:cs="Arial"/>
          <w:color w:val="373A3C"/>
          <w:sz w:val="22"/>
          <w:szCs w:val="22"/>
        </w:rPr>
        <w:t>to which humanistic psychotherapists work</w:t>
      </w:r>
      <w:r w:rsidR="006545CE" w:rsidRPr="0036146F">
        <w:rPr>
          <w:rFonts w:ascii="Arial" w:hAnsi="Arial" w:cs="Arial"/>
          <w:color w:val="373A3C"/>
          <w:sz w:val="22"/>
          <w:szCs w:val="22"/>
        </w:rPr>
        <w:t xml:space="preserve"> </w:t>
      </w:r>
      <w:r w:rsidR="006545CE" w:rsidRPr="0036146F">
        <w:rPr>
          <w:rFonts w:ascii="Arial" w:hAnsi="Arial" w:cs="Arial"/>
          <w:color w:val="000000"/>
          <w:sz w:val="22"/>
          <w:szCs w:val="22"/>
          <w:shd w:val="clear" w:color="auto" w:fill="FFFFFF"/>
        </w:rPr>
        <w:t>(Bacp.co.uk, 2020)</w:t>
      </w:r>
      <w:r w:rsidR="007C6A83" w:rsidRPr="0036146F">
        <w:rPr>
          <w:rFonts w:ascii="Arial" w:hAnsi="Arial" w:cs="Arial"/>
          <w:color w:val="373A3C"/>
          <w:sz w:val="22"/>
          <w:szCs w:val="22"/>
        </w:rPr>
        <w:t xml:space="preserve">, </w:t>
      </w:r>
      <w:r w:rsidRPr="0036146F">
        <w:rPr>
          <w:rFonts w:ascii="Arial" w:hAnsi="Arial" w:cs="Arial"/>
          <w:color w:val="373A3C"/>
          <w:sz w:val="22"/>
          <w:szCs w:val="22"/>
        </w:rPr>
        <w:t>it is important to remain person-centred in approach</w:t>
      </w:r>
      <w:r w:rsidR="00822DF4" w:rsidRPr="0036146F">
        <w:rPr>
          <w:rFonts w:ascii="Arial" w:hAnsi="Arial" w:cs="Arial"/>
          <w:color w:val="373A3C"/>
          <w:sz w:val="22"/>
          <w:szCs w:val="22"/>
        </w:rPr>
        <w:t>. From a foundational approach standpoint, this involves</w:t>
      </w:r>
      <w:r w:rsidRPr="0036146F">
        <w:rPr>
          <w:rFonts w:ascii="Arial" w:hAnsi="Arial" w:cs="Arial"/>
          <w:color w:val="373A3C"/>
          <w:sz w:val="22"/>
          <w:szCs w:val="22"/>
        </w:rPr>
        <w:t xml:space="preserve"> demonstrating the Rogers</w:t>
      </w:r>
      <w:r w:rsidR="00C310C5" w:rsidRPr="0036146F">
        <w:rPr>
          <w:rFonts w:ascii="Arial" w:hAnsi="Arial" w:cs="Arial"/>
          <w:color w:val="373A3C"/>
          <w:sz w:val="22"/>
          <w:szCs w:val="22"/>
        </w:rPr>
        <w:t xml:space="preserve"> (1957)</w:t>
      </w:r>
      <w:r w:rsidRPr="0036146F">
        <w:rPr>
          <w:rFonts w:ascii="Arial" w:hAnsi="Arial" w:cs="Arial"/>
          <w:color w:val="373A3C"/>
          <w:sz w:val="22"/>
          <w:szCs w:val="22"/>
        </w:rPr>
        <w:t xml:space="preserve"> core conditions to provide an environment whereby clients feel safe and</w:t>
      </w:r>
      <w:r w:rsidR="00C310C5" w:rsidRPr="0036146F">
        <w:rPr>
          <w:rFonts w:ascii="Arial" w:hAnsi="Arial" w:cs="Arial"/>
          <w:color w:val="373A3C"/>
          <w:sz w:val="22"/>
          <w:szCs w:val="22"/>
        </w:rPr>
        <w:t xml:space="preserve"> able to explore their inner oppression (</w:t>
      </w:r>
      <w:r w:rsidR="00C310C5" w:rsidRPr="0036146F">
        <w:rPr>
          <w:rFonts w:ascii="Arial" w:hAnsi="Arial" w:cs="Arial"/>
          <w:color w:val="000000"/>
          <w:sz w:val="22"/>
          <w:szCs w:val="22"/>
          <w:shd w:val="clear" w:color="auto" w:fill="FFFFFF"/>
        </w:rPr>
        <w:t>Wilkins, 2017)</w:t>
      </w:r>
      <w:r w:rsidR="00C310C5" w:rsidRPr="0036146F">
        <w:rPr>
          <w:rFonts w:ascii="Arial" w:hAnsi="Arial" w:cs="Arial"/>
          <w:color w:val="373A3C"/>
          <w:sz w:val="22"/>
          <w:szCs w:val="22"/>
        </w:rPr>
        <w:t>. However, with</w:t>
      </w:r>
      <w:r w:rsidR="00A17B37" w:rsidRPr="0036146F">
        <w:rPr>
          <w:rFonts w:ascii="Arial" w:hAnsi="Arial" w:cs="Arial"/>
          <w:color w:val="373A3C"/>
          <w:sz w:val="22"/>
          <w:szCs w:val="22"/>
        </w:rPr>
        <w:t>in</w:t>
      </w:r>
      <w:r w:rsidR="00C310C5" w:rsidRPr="0036146F">
        <w:rPr>
          <w:rFonts w:ascii="Arial" w:hAnsi="Arial" w:cs="Arial"/>
          <w:color w:val="373A3C"/>
          <w:sz w:val="22"/>
          <w:szCs w:val="22"/>
        </w:rPr>
        <w:t xml:space="preserve"> the structures and culture of the NHS</w:t>
      </w:r>
      <w:r w:rsidR="00822DF4" w:rsidRPr="0036146F">
        <w:rPr>
          <w:rFonts w:ascii="Arial" w:hAnsi="Arial" w:cs="Arial"/>
          <w:color w:val="373A3C"/>
          <w:sz w:val="22"/>
          <w:szCs w:val="22"/>
        </w:rPr>
        <w:t>,</w:t>
      </w:r>
      <w:r w:rsidR="00C310C5" w:rsidRPr="0036146F">
        <w:rPr>
          <w:rFonts w:ascii="Arial" w:hAnsi="Arial" w:cs="Arial"/>
          <w:color w:val="373A3C"/>
          <w:sz w:val="22"/>
          <w:szCs w:val="22"/>
        </w:rPr>
        <w:t xml:space="preserve"> it is </w:t>
      </w:r>
      <w:r w:rsidR="00822DF4" w:rsidRPr="0036146F">
        <w:rPr>
          <w:rFonts w:ascii="Arial" w:hAnsi="Arial" w:cs="Arial"/>
          <w:color w:val="373A3C"/>
          <w:sz w:val="22"/>
          <w:szCs w:val="22"/>
        </w:rPr>
        <w:t xml:space="preserve">also </w:t>
      </w:r>
      <w:r w:rsidR="00C310C5" w:rsidRPr="0036146F">
        <w:rPr>
          <w:rFonts w:ascii="Arial" w:hAnsi="Arial" w:cs="Arial"/>
          <w:color w:val="373A3C"/>
          <w:sz w:val="22"/>
          <w:szCs w:val="22"/>
        </w:rPr>
        <w:t>necessary to utilise not only other humanistic theories (such as Gestalt therapy) but also continue to pursue professional development and gain additional training in other therapeutic models deemed to be beneficial to the service users, ensuring that they sit within the</w:t>
      </w:r>
      <w:r w:rsidR="00822DF4" w:rsidRPr="0036146F">
        <w:rPr>
          <w:rFonts w:ascii="Arial" w:hAnsi="Arial" w:cs="Arial"/>
          <w:color w:val="373A3C"/>
          <w:sz w:val="22"/>
          <w:szCs w:val="22"/>
        </w:rPr>
        <w:t xml:space="preserve"> BACP</w:t>
      </w:r>
      <w:r w:rsidR="00C310C5" w:rsidRPr="0036146F">
        <w:rPr>
          <w:rFonts w:ascii="Arial" w:hAnsi="Arial" w:cs="Arial"/>
          <w:color w:val="373A3C"/>
          <w:sz w:val="22"/>
          <w:szCs w:val="22"/>
        </w:rPr>
        <w:t xml:space="preserve"> ethical framework </w:t>
      </w:r>
      <w:r w:rsidR="00822DF4" w:rsidRPr="0036146F">
        <w:rPr>
          <w:rFonts w:ascii="Arial" w:hAnsi="Arial" w:cs="Arial"/>
          <w:color w:val="000000"/>
          <w:sz w:val="22"/>
          <w:szCs w:val="22"/>
          <w:shd w:val="clear" w:color="auto" w:fill="FFFFFF"/>
        </w:rPr>
        <w:t xml:space="preserve">(Bacp.co.uk, 2020) </w:t>
      </w:r>
      <w:r w:rsidR="00C310C5" w:rsidRPr="0036146F">
        <w:rPr>
          <w:rFonts w:ascii="Arial" w:hAnsi="Arial" w:cs="Arial"/>
          <w:color w:val="373A3C"/>
          <w:sz w:val="22"/>
          <w:szCs w:val="22"/>
        </w:rPr>
        <w:t>and the therapist’s personal therapeutic approach. Acceptance Commitment Therapy</w:t>
      </w:r>
      <w:r w:rsidR="00FE0545" w:rsidRPr="0036146F">
        <w:rPr>
          <w:rFonts w:ascii="Arial" w:hAnsi="Arial" w:cs="Arial"/>
          <w:color w:val="373A3C"/>
          <w:sz w:val="22"/>
          <w:szCs w:val="22"/>
        </w:rPr>
        <w:t xml:space="preserve"> is a cognitive psychotherapy</w:t>
      </w:r>
      <w:r w:rsidR="00A17B37" w:rsidRPr="0036146F">
        <w:rPr>
          <w:rFonts w:ascii="Arial" w:hAnsi="Arial" w:cs="Arial"/>
          <w:color w:val="373A3C"/>
          <w:sz w:val="22"/>
          <w:szCs w:val="22"/>
        </w:rPr>
        <w:t xml:space="preserve">, </w:t>
      </w:r>
      <w:r w:rsidR="00FE0545" w:rsidRPr="0036146F">
        <w:rPr>
          <w:rFonts w:ascii="Arial" w:hAnsi="Arial" w:cs="Arial"/>
          <w:color w:val="373A3C"/>
          <w:sz w:val="22"/>
          <w:szCs w:val="22"/>
        </w:rPr>
        <w:t>the acceptance element</w:t>
      </w:r>
      <w:r w:rsidR="00A17B37" w:rsidRPr="0036146F">
        <w:rPr>
          <w:rFonts w:ascii="Arial" w:hAnsi="Arial" w:cs="Arial"/>
          <w:color w:val="373A3C"/>
          <w:sz w:val="22"/>
          <w:szCs w:val="22"/>
        </w:rPr>
        <w:t xml:space="preserve"> of the therapy finds similarities in humanistic therapy</w:t>
      </w:r>
      <w:r w:rsidR="007126BD" w:rsidRPr="0036146F">
        <w:rPr>
          <w:rFonts w:ascii="Arial" w:hAnsi="Arial" w:cs="Arial"/>
          <w:color w:val="373A3C"/>
          <w:sz w:val="22"/>
          <w:szCs w:val="22"/>
        </w:rPr>
        <w:t>, utilising mindfulness</w:t>
      </w:r>
      <w:r w:rsidR="00A17B37" w:rsidRPr="0036146F">
        <w:rPr>
          <w:rFonts w:ascii="Arial" w:hAnsi="Arial" w:cs="Arial"/>
          <w:color w:val="373A3C"/>
          <w:sz w:val="22"/>
          <w:szCs w:val="22"/>
        </w:rPr>
        <w:t xml:space="preserve"> whilst then</w:t>
      </w:r>
      <w:r w:rsidR="00FE0545" w:rsidRPr="0036146F">
        <w:rPr>
          <w:rFonts w:ascii="Arial" w:hAnsi="Arial" w:cs="Arial"/>
          <w:color w:val="373A3C"/>
          <w:sz w:val="22"/>
          <w:szCs w:val="22"/>
        </w:rPr>
        <w:t xml:space="preserve"> integrating it with the practical, behavioural change approach of a psychological treatment such as CBT (the commitment)</w:t>
      </w:r>
      <w:r w:rsidR="007126BD" w:rsidRPr="0036146F">
        <w:rPr>
          <w:rFonts w:ascii="Arial" w:hAnsi="Arial" w:cs="Arial"/>
          <w:color w:val="373A3C"/>
          <w:sz w:val="22"/>
          <w:szCs w:val="22"/>
        </w:rPr>
        <w:t xml:space="preserve"> </w:t>
      </w:r>
      <w:r w:rsidR="00D91986" w:rsidRPr="0036146F">
        <w:rPr>
          <w:rFonts w:ascii="Arial" w:hAnsi="Arial" w:cs="Arial"/>
          <w:color w:val="000000"/>
          <w:sz w:val="22"/>
          <w:szCs w:val="22"/>
          <w:shd w:val="clear" w:color="auto" w:fill="FFFFFF"/>
        </w:rPr>
        <w:t>(Feltham, Hanley and Winter, 2017)</w:t>
      </w:r>
      <w:r w:rsidR="00FE0545" w:rsidRPr="0036146F">
        <w:rPr>
          <w:rFonts w:ascii="Arial" w:hAnsi="Arial" w:cs="Arial"/>
          <w:color w:val="373A3C"/>
          <w:sz w:val="22"/>
          <w:szCs w:val="22"/>
        </w:rPr>
        <w:t>. A</w:t>
      </w:r>
      <w:r w:rsidR="007D592F" w:rsidRPr="0036146F">
        <w:rPr>
          <w:rFonts w:ascii="Arial" w:hAnsi="Arial" w:cs="Arial"/>
          <w:color w:val="373A3C"/>
          <w:sz w:val="22"/>
          <w:szCs w:val="22"/>
        </w:rPr>
        <w:t>lthough still born out of the behavioural tradition, ACT more closely aligns with the person-centred</w:t>
      </w:r>
      <w:r w:rsidR="00FE0545" w:rsidRPr="0036146F">
        <w:rPr>
          <w:rFonts w:ascii="Arial" w:hAnsi="Arial" w:cs="Arial"/>
          <w:color w:val="373A3C"/>
          <w:sz w:val="22"/>
          <w:szCs w:val="22"/>
        </w:rPr>
        <w:t xml:space="preserve"> </w:t>
      </w:r>
      <w:r w:rsidR="00C8399A" w:rsidRPr="0036146F">
        <w:rPr>
          <w:rFonts w:ascii="Arial" w:hAnsi="Arial" w:cs="Arial"/>
          <w:color w:val="373A3C"/>
          <w:sz w:val="22"/>
          <w:szCs w:val="22"/>
        </w:rPr>
        <w:t>therapeutic approach</w:t>
      </w:r>
      <w:r w:rsidR="00872AC5" w:rsidRPr="0036146F">
        <w:rPr>
          <w:rFonts w:ascii="Arial" w:hAnsi="Arial" w:cs="Arial"/>
          <w:color w:val="373A3C"/>
          <w:sz w:val="22"/>
          <w:szCs w:val="22"/>
        </w:rPr>
        <w:t xml:space="preserve"> than CBT, which is currently favoured by the NHS,</w:t>
      </w:r>
      <w:r w:rsidR="00C8399A" w:rsidRPr="0036146F">
        <w:rPr>
          <w:rFonts w:ascii="Arial" w:hAnsi="Arial" w:cs="Arial"/>
          <w:color w:val="373A3C"/>
          <w:sz w:val="22"/>
          <w:szCs w:val="22"/>
        </w:rPr>
        <w:t xml:space="preserve"> </w:t>
      </w:r>
      <w:r w:rsidR="00517BDB" w:rsidRPr="0036146F">
        <w:rPr>
          <w:rFonts w:ascii="Arial" w:hAnsi="Arial" w:cs="Arial"/>
          <w:color w:val="373A3C"/>
          <w:sz w:val="22"/>
          <w:szCs w:val="22"/>
        </w:rPr>
        <w:t xml:space="preserve">and </w:t>
      </w:r>
      <w:r w:rsidR="00C8399A" w:rsidRPr="0036146F">
        <w:rPr>
          <w:rFonts w:ascii="Arial" w:hAnsi="Arial" w:cs="Arial"/>
          <w:color w:val="373A3C"/>
          <w:sz w:val="22"/>
          <w:szCs w:val="22"/>
        </w:rPr>
        <w:t xml:space="preserve">may be attractive </w:t>
      </w:r>
      <w:r w:rsidR="00872AC5" w:rsidRPr="0036146F">
        <w:rPr>
          <w:rFonts w:ascii="Arial" w:hAnsi="Arial" w:cs="Arial"/>
          <w:color w:val="373A3C"/>
          <w:sz w:val="22"/>
          <w:szCs w:val="22"/>
        </w:rPr>
        <w:t xml:space="preserve">to them </w:t>
      </w:r>
      <w:r w:rsidR="00C8399A" w:rsidRPr="0036146F">
        <w:rPr>
          <w:rFonts w:ascii="Arial" w:hAnsi="Arial" w:cs="Arial"/>
          <w:color w:val="373A3C"/>
          <w:sz w:val="22"/>
          <w:szCs w:val="22"/>
        </w:rPr>
        <w:t xml:space="preserve">as it provides more </w:t>
      </w:r>
      <w:r w:rsidR="00517BDB" w:rsidRPr="0036146F">
        <w:rPr>
          <w:rFonts w:ascii="Arial" w:hAnsi="Arial" w:cs="Arial"/>
          <w:color w:val="373A3C"/>
          <w:sz w:val="22"/>
          <w:szCs w:val="22"/>
        </w:rPr>
        <w:t>clearly</w:t>
      </w:r>
      <w:r w:rsidR="00C8399A" w:rsidRPr="0036146F">
        <w:rPr>
          <w:rFonts w:ascii="Arial" w:hAnsi="Arial" w:cs="Arial"/>
          <w:color w:val="373A3C"/>
          <w:sz w:val="22"/>
          <w:szCs w:val="22"/>
        </w:rPr>
        <w:t xml:space="preserve"> defined</w:t>
      </w:r>
      <w:r w:rsidR="00517BDB" w:rsidRPr="0036146F">
        <w:rPr>
          <w:rFonts w:ascii="Arial" w:hAnsi="Arial" w:cs="Arial"/>
          <w:color w:val="373A3C"/>
          <w:sz w:val="22"/>
          <w:szCs w:val="22"/>
        </w:rPr>
        <w:t xml:space="preserve"> timely</w:t>
      </w:r>
      <w:r w:rsidR="00C8399A" w:rsidRPr="0036146F">
        <w:rPr>
          <w:rFonts w:ascii="Arial" w:hAnsi="Arial" w:cs="Arial"/>
          <w:color w:val="373A3C"/>
          <w:sz w:val="22"/>
          <w:szCs w:val="22"/>
        </w:rPr>
        <w:t xml:space="preserve"> outcomes than a purely person-centred approach. In fact, </w:t>
      </w:r>
      <w:r w:rsidR="00FE0545" w:rsidRPr="0036146F">
        <w:rPr>
          <w:rFonts w:ascii="Arial" w:hAnsi="Arial" w:cs="Arial"/>
          <w:color w:val="373A3C"/>
          <w:sz w:val="22"/>
          <w:szCs w:val="22"/>
        </w:rPr>
        <w:t xml:space="preserve">following successful feasibility studies into </w:t>
      </w:r>
      <w:r w:rsidR="00C8399A" w:rsidRPr="0036146F">
        <w:rPr>
          <w:rFonts w:ascii="Arial" w:hAnsi="Arial" w:cs="Arial"/>
          <w:color w:val="373A3C"/>
          <w:sz w:val="22"/>
          <w:szCs w:val="22"/>
        </w:rPr>
        <w:t>effectiveness</w:t>
      </w:r>
      <w:r w:rsidR="00FE0545" w:rsidRPr="0036146F">
        <w:rPr>
          <w:rFonts w:ascii="Arial" w:hAnsi="Arial" w:cs="Arial"/>
          <w:color w:val="373A3C"/>
          <w:sz w:val="22"/>
          <w:szCs w:val="22"/>
        </w:rPr>
        <w:t xml:space="preserve"> of</w:t>
      </w:r>
      <w:r w:rsidR="00C8399A" w:rsidRPr="0036146F">
        <w:rPr>
          <w:rFonts w:ascii="Arial" w:hAnsi="Arial" w:cs="Arial"/>
          <w:color w:val="373A3C"/>
          <w:sz w:val="22"/>
          <w:szCs w:val="22"/>
        </w:rPr>
        <w:t xml:space="preserve"> Acceptance and Commitment therapy for In</w:t>
      </w:r>
      <w:r w:rsidR="00A17B37" w:rsidRPr="0036146F">
        <w:rPr>
          <w:rFonts w:ascii="Arial" w:hAnsi="Arial" w:cs="Arial"/>
          <w:color w:val="373A3C"/>
          <w:sz w:val="22"/>
          <w:szCs w:val="22"/>
        </w:rPr>
        <w:t>-</w:t>
      </w:r>
      <w:r w:rsidR="00C8399A" w:rsidRPr="0036146F">
        <w:rPr>
          <w:rFonts w:ascii="Arial" w:hAnsi="Arial" w:cs="Arial"/>
          <w:color w:val="373A3C"/>
          <w:sz w:val="22"/>
          <w:szCs w:val="22"/>
        </w:rPr>
        <w:t>patients (ACT-IN) diagnosed with psychotic spectrum disorders</w:t>
      </w:r>
      <w:r w:rsidR="00A17B37" w:rsidRPr="0036146F">
        <w:rPr>
          <w:rFonts w:ascii="Arial" w:hAnsi="Arial" w:cs="Arial"/>
          <w:color w:val="373A3C"/>
          <w:sz w:val="22"/>
          <w:szCs w:val="22"/>
        </w:rPr>
        <w:t>,</w:t>
      </w:r>
      <w:r w:rsidR="00C8399A" w:rsidRPr="0036146F">
        <w:rPr>
          <w:rFonts w:ascii="Arial" w:hAnsi="Arial" w:cs="Arial"/>
          <w:color w:val="373A3C"/>
          <w:sz w:val="22"/>
          <w:szCs w:val="22"/>
        </w:rPr>
        <w:t xml:space="preserve"> patients exhibited significant improvements further research is recommended </w:t>
      </w:r>
      <w:r w:rsidR="00C8399A" w:rsidRPr="0036146F">
        <w:rPr>
          <w:rFonts w:ascii="Arial" w:hAnsi="Arial" w:cs="Arial"/>
          <w:color w:val="000000"/>
          <w:sz w:val="22"/>
          <w:szCs w:val="22"/>
          <w:shd w:val="clear" w:color="auto" w:fill="FFFFFF"/>
        </w:rPr>
        <w:t>(</w:t>
      </w:r>
      <w:proofErr w:type="spellStart"/>
      <w:r w:rsidR="00C8399A" w:rsidRPr="0036146F">
        <w:rPr>
          <w:rFonts w:ascii="Arial" w:hAnsi="Arial" w:cs="Arial"/>
          <w:color w:val="000000"/>
          <w:sz w:val="22"/>
          <w:szCs w:val="22"/>
          <w:shd w:val="clear" w:color="auto" w:fill="FFFFFF"/>
        </w:rPr>
        <w:t>Gaudiano</w:t>
      </w:r>
      <w:proofErr w:type="spellEnd"/>
      <w:r w:rsidR="00C8399A" w:rsidRPr="0036146F">
        <w:rPr>
          <w:rFonts w:ascii="Arial" w:hAnsi="Arial" w:cs="Arial"/>
          <w:color w:val="000000"/>
          <w:sz w:val="22"/>
          <w:szCs w:val="22"/>
          <w:shd w:val="clear" w:color="auto" w:fill="FFFFFF"/>
        </w:rPr>
        <w:t xml:space="preserve"> et al., 2020)</w:t>
      </w:r>
      <w:r w:rsidR="00517BDB" w:rsidRPr="0036146F">
        <w:rPr>
          <w:rFonts w:ascii="Arial" w:hAnsi="Arial" w:cs="Arial"/>
          <w:color w:val="000000"/>
          <w:sz w:val="22"/>
          <w:szCs w:val="22"/>
          <w:shd w:val="clear" w:color="auto" w:fill="FFFFFF"/>
        </w:rPr>
        <w:t>.</w:t>
      </w:r>
    </w:p>
    <w:p w14:paraId="7FE070E2" w14:textId="05202147" w:rsidR="00517BDB" w:rsidRPr="0036146F" w:rsidRDefault="00517BDB" w:rsidP="0036146F">
      <w:pPr>
        <w:spacing w:before="100" w:beforeAutospacing="1" w:after="100" w:afterAutospacing="1" w:line="480" w:lineRule="auto"/>
        <w:rPr>
          <w:rFonts w:ascii="Arial" w:hAnsi="Arial" w:cs="Arial"/>
          <w:color w:val="373A3C"/>
          <w:sz w:val="22"/>
          <w:szCs w:val="22"/>
        </w:rPr>
      </w:pPr>
      <w:r w:rsidRPr="0036146F">
        <w:rPr>
          <w:rFonts w:ascii="Arial" w:hAnsi="Arial" w:cs="Arial"/>
          <w:color w:val="373A3C"/>
          <w:sz w:val="22"/>
          <w:szCs w:val="22"/>
        </w:rPr>
        <w:t>In conclusion, working as a psychotherapist within the NHS, with a client presenting with symptoms associated with Schizophrenia bestows a wide range of challenges as well as opportunities. It is clear that the tensions between the medical model, the behavioural model and the psychotherapy model remain under cross</w:t>
      </w:r>
      <w:r w:rsidR="00872AC5" w:rsidRPr="0036146F">
        <w:rPr>
          <w:rFonts w:ascii="Arial" w:hAnsi="Arial" w:cs="Arial"/>
          <w:color w:val="373A3C"/>
          <w:sz w:val="22"/>
          <w:szCs w:val="22"/>
        </w:rPr>
        <w:t>-</w:t>
      </w:r>
      <w:r w:rsidRPr="0036146F">
        <w:rPr>
          <w:rFonts w:ascii="Arial" w:hAnsi="Arial" w:cs="Arial"/>
          <w:color w:val="373A3C"/>
          <w:sz w:val="22"/>
          <w:szCs w:val="22"/>
        </w:rPr>
        <w:t xml:space="preserve">profession debate; with pathologizing human distress, the difference in opinion on clinician to services user power balance, the causes of emotional distress and recommended treatments. However, it is </w:t>
      </w:r>
      <w:r w:rsidR="007F3711" w:rsidRPr="0036146F">
        <w:rPr>
          <w:rFonts w:ascii="Arial" w:hAnsi="Arial" w:cs="Arial"/>
          <w:color w:val="373A3C"/>
          <w:sz w:val="22"/>
          <w:szCs w:val="22"/>
        </w:rPr>
        <w:t>also evident</w:t>
      </w:r>
      <w:r w:rsidRPr="0036146F">
        <w:rPr>
          <w:rFonts w:ascii="Arial" w:hAnsi="Arial" w:cs="Arial"/>
          <w:color w:val="373A3C"/>
          <w:sz w:val="22"/>
          <w:szCs w:val="22"/>
        </w:rPr>
        <w:t xml:space="preserve"> that each approach seeks to support the individual in distress and therefore strides are being made towards common goals of delivering a</w:t>
      </w:r>
      <w:r w:rsidR="007F3711" w:rsidRPr="0036146F">
        <w:rPr>
          <w:rFonts w:ascii="Arial" w:hAnsi="Arial" w:cs="Arial"/>
          <w:color w:val="373A3C"/>
          <w:sz w:val="22"/>
          <w:szCs w:val="22"/>
        </w:rPr>
        <w:t xml:space="preserve">n individualised </w:t>
      </w:r>
      <w:r w:rsidRPr="0036146F">
        <w:rPr>
          <w:rFonts w:ascii="Arial" w:hAnsi="Arial" w:cs="Arial"/>
          <w:color w:val="373A3C"/>
          <w:sz w:val="22"/>
          <w:szCs w:val="22"/>
        </w:rPr>
        <w:t>approach, increased collaboration across disciplines, public sector commitment to advancing care, and third sector pressure to evolve the services in line with recognised need</w:t>
      </w:r>
      <w:r w:rsidR="007F3711" w:rsidRPr="0036146F">
        <w:rPr>
          <w:rFonts w:ascii="Arial" w:hAnsi="Arial" w:cs="Arial"/>
          <w:color w:val="373A3C"/>
          <w:sz w:val="22"/>
          <w:szCs w:val="22"/>
        </w:rPr>
        <w:t>s</w:t>
      </w:r>
      <w:r w:rsidRPr="0036146F">
        <w:rPr>
          <w:rFonts w:ascii="Arial" w:hAnsi="Arial" w:cs="Arial"/>
          <w:color w:val="373A3C"/>
          <w:sz w:val="22"/>
          <w:szCs w:val="22"/>
        </w:rPr>
        <w:t xml:space="preserve"> within Wales. </w:t>
      </w:r>
    </w:p>
    <w:p w14:paraId="48C3C89B" w14:textId="77777777" w:rsidR="00A41DBB" w:rsidRPr="0036146F" w:rsidRDefault="00A41DBB" w:rsidP="0036146F">
      <w:pPr>
        <w:spacing w:line="480" w:lineRule="auto"/>
        <w:rPr>
          <w:rFonts w:ascii="Arial" w:hAnsi="Arial" w:cs="Arial"/>
          <w:b/>
          <w:color w:val="000000"/>
          <w:sz w:val="22"/>
          <w:szCs w:val="22"/>
          <w:shd w:val="clear" w:color="auto" w:fill="FFFFFF"/>
        </w:rPr>
      </w:pPr>
      <w:r w:rsidRPr="0036146F">
        <w:rPr>
          <w:rFonts w:ascii="Arial" w:hAnsi="Arial" w:cs="Arial"/>
          <w:b/>
          <w:sz w:val="22"/>
          <w:szCs w:val="22"/>
        </w:rPr>
        <w:lastRenderedPageBreak/>
        <w:t>References</w:t>
      </w:r>
      <w:r w:rsidRPr="0036146F">
        <w:rPr>
          <w:rFonts w:ascii="Arial" w:hAnsi="Arial" w:cs="Arial"/>
          <w:b/>
          <w:color w:val="000000"/>
          <w:sz w:val="22"/>
          <w:szCs w:val="22"/>
          <w:shd w:val="clear" w:color="auto" w:fill="FFFFFF"/>
        </w:rPr>
        <w:t xml:space="preserve"> </w:t>
      </w:r>
    </w:p>
    <w:p w14:paraId="35523D51" w14:textId="62ED0977" w:rsidR="00A41DBB" w:rsidRPr="0036146F" w:rsidRDefault="00A41DBB" w:rsidP="0036146F">
      <w:pPr>
        <w:spacing w:line="480" w:lineRule="auto"/>
        <w:rPr>
          <w:rFonts w:ascii="Arial" w:hAnsi="Arial" w:cs="Arial"/>
          <w:color w:val="000000"/>
          <w:sz w:val="22"/>
          <w:szCs w:val="22"/>
          <w:shd w:val="clear" w:color="auto" w:fill="FFFFFF"/>
        </w:rPr>
      </w:pPr>
    </w:p>
    <w:p w14:paraId="60E84BDB" w14:textId="523A188E" w:rsidR="007C6A83" w:rsidRPr="0036146F" w:rsidRDefault="007C6A83"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Bacp.co.uk. (2020). </w:t>
      </w:r>
      <w:r w:rsidRPr="0036146F">
        <w:rPr>
          <w:rFonts w:ascii="Arial" w:hAnsi="Arial" w:cs="Arial"/>
          <w:i/>
          <w:iCs/>
          <w:color w:val="000000"/>
          <w:sz w:val="22"/>
          <w:szCs w:val="22"/>
          <w:shd w:val="clear" w:color="auto" w:fill="FFFFFF"/>
        </w:rPr>
        <w:t>BACP Ethical Framework for the Counselling Professions</w:t>
      </w:r>
      <w:r w:rsidRPr="0036146F">
        <w:rPr>
          <w:rFonts w:ascii="Arial" w:hAnsi="Arial" w:cs="Arial"/>
          <w:color w:val="000000"/>
          <w:sz w:val="22"/>
          <w:szCs w:val="22"/>
          <w:shd w:val="clear" w:color="auto" w:fill="FFFFFF"/>
        </w:rPr>
        <w:t>. [online] Available at: https://www.bacp.co.uk/events-and-resources/ethics-and-standards/ethical-framework-for-the-counselling-professions/ [Accessed 4 Mar. 2020].</w:t>
      </w:r>
    </w:p>
    <w:p w14:paraId="506653BB" w14:textId="77777777" w:rsidR="007C6A83" w:rsidRPr="0036146F" w:rsidRDefault="007C6A83" w:rsidP="0036146F">
      <w:pPr>
        <w:spacing w:line="480" w:lineRule="auto"/>
        <w:rPr>
          <w:rFonts w:ascii="Arial" w:hAnsi="Arial" w:cs="Arial"/>
          <w:color w:val="000000"/>
          <w:sz w:val="22"/>
          <w:szCs w:val="22"/>
          <w:shd w:val="clear" w:color="auto" w:fill="FFFFFF"/>
        </w:rPr>
      </w:pPr>
    </w:p>
    <w:p w14:paraId="27FE0180" w14:textId="4AB30226" w:rsidR="00776718" w:rsidRPr="0036146F" w:rsidRDefault="00776718"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 xml:space="preserve">Cancel, A., </w:t>
      </w:r>
      <w:proofErr w:type="spellStart"/>
      <w:r w:rsidRPr="0036146F">
        <w:rPr>
          <w:rFonts w:ascii="Arial" w:hAnsi="Arial" w:cs="Arial"/>
          <w:color w:val="000000"/>
          <w:sz w:val="22"/>
          <w:szCs w:val="22"/>
          <w:shd w:val="clear" w:color="auto" w:fill="FFFFFF"/>
        </w:rPr>
        <w:t>Dallel</w:t>
      </w:r>
      <w:proofErr w:type="spellEnd"/>
      <w:r w:rsidRPr="0036146F">
        <w:rPr>
          <w:rFonts w:ascii="Arial" w:hAnsi="Arial" w:cs="Arial"/>
          <w:color w:val="000000"/>
          <w:sz w:val="22"/>
          <w:szCs w:val="22"/>
          <w:shd w:val="clear" w:color="auto" w:fill="FFFFFF"/>
        </w:rPr>
        <w:t>, S., Zine, A., El-</w:t>
      </w:r>
      <w:proofErr w:type="spellStart"/>
      <w:r w:rsidRPr="0036146F">
        <w:rPr>
          <w:rFonts w:ascii="Arial" w:hAnsi="Arial" w:cs="Arial"/>
          <w:color w:val="000000"/>
          <w:sz w:val="22"/>
          <w:szCs w:val="22"/>
          <w:shd w:val="clear" w:color="auto" w:fill="FFFFFF"/>
        </w:rPr>
        <w:t>Hage</w:t>
      </w:r>
      <w:proofErr w:type="spellEnd"/>
      <w:r w:rsidRPr="0036146F">
        <w:rPr>
          <w:rFonts w:ascii="Arial" w:hAnsi="Arial" w:cs="Arial"/>
          <w:color w:val="000000"/>
          <w:sz w:val="22"/>
          <w:szCs w:val="22"/>
          <w:shd w:val="clear" w:color="auto" w:fill="FFFFFF"/>
        </w:rPr>
        <w:t xml:space="preserve">, W. and </w:t>
      </w:r>
      <w:proofErr w:type="spellStart"/>
      <w:r w:rsidRPr="0036146F">
        <w:rPr>
          <w:rFonts w:ascii="Arial" w:hAnsi="Arial" w:cs="Arial"/>
          <w:color w:val="000000"/>
          <w:sz w:val="22"/>
          <w:szCs w:val="22"/>
          <w:shd w:val="clear" w:color="auto" w:fill="FFFFFF"/>
        </w:rPr>
        <w:t>Fakra</w:t>
      </w:r>
      <w:proofErr w:type="spellEnd"/>
      <w:r w:rsidRPr="0036146F">
        <w:rPr>
          <w:rFonts w:ascii="Arial" w:hAnsi="Arial" w:cs="Arial"/>
          <w:color w:val="000000"/>
          <w:sz w:val="22"/>
          <w:szCs w:val="22"/>
          <w:shd w:val="clear" w:color="auto" w:fill="FFFFFF"/>
        </w:rPr>
        <w:t>, E. (2019). Understanding the link between childhood trauma and schizophrenia: A systematic review of neuroimaging studies. </w:t>
      </w:r>
      <w:r w:rsidRPr="0036146F">
        <w:rPr>
          <w:rFonts w:ascii="Arial" w:hAnsi="Arial" w:cs="Arial"/>
          <w:i/>
          <w:iCs/>
          <w:color w:val="000000"/>
          <w:sz w:val="22"/>
          <w:szCs w:val="22"/>
          <w:shd w:val="clear" w:color="auto" w:fill="FFFFFF"/>
        </w:rPr>
        <w:t xml:space="preserve">Neuroscience &amp; </w:t>
      </w:r>
      <w:proofErr w:type="spellStart"/>
      <w:r w:rsidRPr="0036146F">
        <w:rPr>
          <w:rFonts w:ascii="Arial" w:hAnsi="Arial" w:cs="Arial"/>
          <w:i/>
          <w:iCs/>
          <w:color w:val="000000"/>
          <w:sz w:val="22"/>
          <w:szCs w:val="22"/>
          <w:shd w:val="clear" w:color="auto" w:fill="FFFFFF"/>
        </w:rPr>
        <w:t>Biobehavioral</w:t>
      </w:r>
      <w:proofErr w:type="spellEnd"/>
      <w:r w:rsidRPr="0036146F">
        <w:rPr>
          <w:rFonts w:ascii="Arial" w:hAnsi="Arial" w:cs="Arial"/>
          <w:i/>
          <w:iCs/>
          <w:color w:val="000000"/>
          <w:sz w:val="22"/>
          <w:szCs w:val="22"/>
          <w:shd w:val="clear" w:color="auto" w:fill="FFFFFF"/>
        </w:rPr>
        <w:t xml:space="preserve"> Reviews</w:t>
      </w:r>
      <w:r w:rsidRPr="0036146F">
        <w:rPr>
          <w:rFonts w:ascii="Arial" w:hAnsi="Arial" w:cs="Arial"/>
          <w:color w:val="000000"/>
          <w:sz w:val="22"/>
          <w:szCs w:val="22"/>
          <w:shd w:val="clear" w:color="auto" w:fill="FFFFFF"/>
        </w:rPr>
        <w:t>, 107, pp.492-504.</w:t>
      </w:r>
    </w:p>
    <w:p w14:paraId="14F1CC00" w14:textId="77777777" w:rsidR="00776718" w:rsidRPr="0036146F" w:rsidRDefault="00776718" w:rsidP="0036146F">
      <w:pPr>
        <w:spacing w:line="480" w:lineRule="auto"/>
        <w:rPr>
          <w:rFonts w:ascii="Arial" w:hAnsi="Arial" w:cs="Arial"/>
          <w:color w:val="000000"/>
          <w:sz w:val="22"/>
          <w:szCs w:val="22"/>
          <w:shd w:val="clear" w:color="auto" w:fill="FFFFFF"/>
        </w:rPr>
      </w:pPr>
    </w:p>
    <w:p w14:paraId="1F34864B" w14:textId="595109CC" w:rsidR="00621859" w:rsidRPr="0036146F" w:rsidRDefault="00621859"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Code of Practice to Parts 2 and 3 of the Mental Health (Wales) Measure 2010. (2012). [online] Welsh Government, p.2. Available at: https://www.assembly.wales/Laid%20Documents/GEN-LD8880%20-%20Code%20of%20Practice%20to%20Parts%202%20and%203%20of%20the%20Mental%20Health%20(Wales)%20Measure%202010-23042012-232786/gen-ld8880-e-English.pdf [Accessed 2 Mar. 2020].</w:t>
      </w:r>
    </w:p>
    <w:p w14:paraId="3D10A3AB" w14:textId="654B0B5D" w:rsidR="00621859" w:rsidRPr="0036146F" w:rsidRDefault="00621859" w:rsidP="0036146F">
      <w:pPr>
        <w:spacing w:line="480" w:lineRule="auto"/>
        <w:rPr>
          <w:rFonts w:ascii="Arial" w:hAnsi="Arial" w:cs="Arial"/>
          <w:sz w:val="22"/>
          <w:szCs w:val="22"/>
        </w:rPr>
      </w:pPr>
    </w:p>
    <w:p w14:paraId="370B6607" w14:textId="77777777" w:rsidR="00D91986" w:rsidRPr="0036146F" w:rsidRDefault="00D91986"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Feltham, C., Hanley, T. and Winter, L. (2017). </w:t>
      </w:r>
      <w:r w:rsidRPr="0036146F">
        <w:rPr>
          <w:rFonts w:ascii="Arial" w:hAnsi="Arial" w:cs="Arial"/>
          <w:i/>
          <w:iCs/>
          <w:color w:val="000000"/>
          <w:sz w:val="22"/>
          <w:szCs w:val="22"/>
          <w:shd w:val="clear" w:color="auto" w:fill="FFFFFF"/>
        </w:rPr>
        <w:t>The SAGE handbook of counselling and psychotherapy</w:t>
      </w:r>
      <w:r w:rsidRPr="0036146F">
        <w:rPr>
          <w:rFonts w:ascii="Arial" w:hAnsi="Arial" w:cs="Arial"/>
          <w:color w:val="000000"/>
          <w:sz w:val="22"/>
          <w:szCs w:val="22"/>
          <w:shd w:val="clear" w:color="auto" w:fill="FFFFFF"/>
        </w:rPr>
        <w:t>. 4th ed. London: Sage, pp.219-223.</w:t>
      </w:r>
    </w:p>
    <w:p w14:paraId="52E2E3D4" w14:textId="77777777" w:rsidR="00D91986" w:rsidRPr="0036146F" w:rsidRDefault="00D91986" w:rsidP="0036146F">
      <w:pPr>
        <w:spacing w:line="480" w:lineRule="auto"/>
        <w:rPr>
          <w:rFonts w:ascii="Arial" w:hAnsi="Arial" w:cs="Arial"/>
          <w:sz w:val="22"/>
          <w:szCs w:val="22"/>
        </w:rPr>
      </w:pPr>
    </w:p>
    <w:p w14:paraId="1999C43F" w14:textId="77777777" w:rsidR="00C8399A" w:rsidRPr="0036146F" w:rsidRDefault="00C8399A" w:rsidP="0036146F">
      <w:pPr>
        <w:spacing w:line="480" w:lineRule="auto"/>
        <w:rPr>
          <w:rFonts w:ascii="Arial" w:hAnsi="Arial" w:cs="Arial"/>
          <w:sz w:val="22"/>
          <w:szCs w:val="22"/>
        </w:rPr>
      </w:pPr>
      <w:proofErr w:type="spellStart"/>
      <w:r w:rsidRPr="0036146F">
        <w:rPr>
          <w:rFonts w:ascii="Arial" w:hAnsi="Arial" w:cs="Arial"/>
          <w:color w:val="000000"/>
          <w:sz w:val="22"/>
          <w:szCs w:val="22"/>
          <w:shd w:val="clear" w:color="auto" w:fill="FFFFFF"/>
        </w:rPr>
        <w:t>Gaudiano</w:t>
      </w:r>
      <w:proofErr w:type="spellEnd"/>
      <w:r w:rsidRPr="0036146F">
        <w:rPr>
          <w:rFonts w:ascii="Arial" w:hAnsi="Arial" w:cs="Arial"/>
          <w:color w:val="000000"/>
          <w:sz w:val="22"/>
          <w:szCs w:val="22"/>
          <w:shd w:val="clear" w:color="auto" w:fill="FFFFFF"/>
        </w:rPr>
        <w:t xml:space="preserve">, B., </w:t>
      </w:r>
      <w:proofErr w:type="spellStart"/>
      <w:r w:rsidRPr="0036146F">
        <w:rPr>
          <w:rFonts w:ascii="Arial" w:hAnsi="Arial" w:cs="Arial"/>
          <w:color w:val="000000"/>
          <w:sz w:val="22"/>
          <w:szCs w:val="22"/>
          <w:shd w:val="clear" w:color="auto" w:fill="FFFFFF"/>
        </w:rPr>
        <w:t>Ellenberg</w:t>
      </w:r>
      <w:proofErr w:type="spellEnd"/>
      <w:r w:rsidRPr="0036146F">
        <w:rPr>
          <w:rFonts w:ascii="Arial" w:hAnsi="Arial" w:cs="Arial"/>
          <w:color w:val="000000"/>
          <w:sz w:val="22"/>
          <w:szCs w:val="22"/>
          <w:shd w:val="clear" w:color="auto" w:fill="FFFFFF"/>
        </w:rPr>
        <w:t xml:space="preserve">, S., </w:t>
      </w:r>
      <w:proofErr w:type="spellStart"/>
      <w:r w:rsidRPr="0036146F">
        <w:rPr>
          <w:rFonts w:ascii="Arial" w:hAnsi="Arial" w:cs="Arial"/>
          <w:color w:val="000000"/>
          <w:sz w:val="22"/>
          <w:szCs w:val="22"/>
          <w:shd w:val="clear" w:color="auto" w:fill="FFFFFF"/>
        </w:rPr>
        <w:t>Ostrove</w:t>
      </w:r>
      <w:proofErr w:type="spellEnd"/>
      <w:r w:rsidRPr="0036146F">
        <w:rPr>
          <w:rFonts w:ascii="Arial" w:hAnsi="Arial" w:cs="Arial"/>
          <w:color w:val="000000"/>
          <w:sz w:val="22"/>
          <w:szCs w:val="22"/>
          <w:shd w:val="clear" w:color="auto" w:fill="FFFFFF"/>
        </w:rPr>
        <w:t xml:space="preserve">, B., Johnson, J., </w:t>
      </w:r>
      <w:proofErr w:type="spellStart"/>
      <w:r w:rsidRPr="0036146F">
        <w:rPr>
          <w:rFonts w:ascii="Arial" w:hAnsi="Arial" w:cs="Arial"/>
          <w:color w:val="000000"/>
          <w:sz w:val="22"/>
          <w:szCs w:val="22"/>
          <w:shd w:val="clear" w:color="auto" w:fill="FFFFFF"/>
        </w:rPr>
        <w:t>Mueser</w:t>
      </w:r>
      <w:proofErr w:type="spellEnd"/>
      <w:r w:rsidRPr="0036146F">
        <w:rPr>
          <w:rFonts w:ascii="Arial" w:hAnsi="Arial" w:cs="Arial"/>
          <w:color w:val="000000"/>
          <w:sz w:val="22"/>
          <w:szCs w:val="22"/>
          <w:shd w:val="clear" w:color="auto" w:fill="FFFFFF"/>
        </w:rPr>
        <w:t xml:space="preserve">, K., Furman, M. and Miller, I. (2020). Feasibility and Preliminary Effects of Implementing Acceptance and Commitment Therapy for Inpatients </w:t>
      </w:r>
      <w:proofErr w:type="gramStart"/>
      <w:r w:rsidRPr="0036146F">
        <w:rPr>
          <w:rFonts w:ascii="Arial" w:hAnsi="Arial" w:cs="Arial"/>
          <w:color w:val="000000"/>
          <w:sz w:val="22"/>
          <w:szCs w:val="22"/>
          <w:shd w:val="clear" w:color="auto" w:fill="FFFFFF"/>
        </w:rPr>
        <w:t>With</w:t>
      </w:r>
      <w:proofErr w:type="gramEnd"/>
      <w:r w:rsidRPr="0036146F">
        <w:rPr>
          <w:rFonts w:ascii="Arial" w:hAnsi="Arial" w:cs="Arial"/>
          <w:color w:val="000000"/>
          <w:sz w:val="22"/>
          <w:szCs w:val="22"/>
          <w:shd w:val="clear" w:color="auto" w:fill="FFFFFF"/>
        </w:rPr>
        <w:t xml:space="preserve"> Psychotic-Spectrum Disorders in a Clinical Psychiatric Intensive Care Setting. </w:t>
      </w:r>
      <w:r w:rsidRPr="0036146F">
        <w:rPr>
          <w:rFonts w:ascii="Arial" w:hAnsi="Arial" w:cs="Arial"/>
          <w:i/>
          <w:iCs/>
          <w:color w:val="000000"/>
          <w:sz w:val="22"/>
          <w:szCs w:val="22"/>
          <w:shd w:val="clear" w:color="auto" w:fill="FFFFFF"/>
        </w:rPr>
        <w:t>Journal of Cognitive Psychotherapy</w:t>
      </w:r>
      <w:r w:rsidRPr="0036146F">
        <w:rPr>
          <w:rFonts w:ascii="Arial" w:hAnsi="Arial" w:cs="Arial"/>
          <w:color w:val="000000"/>
          <w:sz w:val="22"/>
          <w:szCs w:val="22"/>
          <w:shd w:val="clear" w:color="auto" w:fill="FFFFFF"/>
        </w:rPr>
        <w:t>, 34(1), pp.80-96.</w:t>
      </w:r>
    </w:p>
    <w:p w14:paraId="7A6C137C" w14:textId="77777777" w:rsidR="00621859" w:rsidRPr="0036146F" w:rsidRDefault="00621859" w:rsidP="0036146F">
      <w:pPr>
        <w:spacing w:line="480" w:lineRule="auto"/>
        <w:rPr>
          <w:rFonts w:ascii="Arial" w:hAnsi="Arial" w:cs="Arial"/>
          <w:color w:val="000000"/>
          <w:sz w:val="22"/>
          <w:szCs w:val="22"/>
          <w:shd w:val="clear" w:color="auto" w:fill="FFFFFF"/>
        </w:rPr>
      </w:pPr>
    </w:p>
    <w:p w14:paraId="6DFC729A" w14:textId="77777777" w:rsidR="0036146F" w:rsidRDefault="00F403A9" w:rsidP="0036146F">
      <w:pPr>
        <w:spacing w:line="480" w:lineRule="auto"/>
        <w:rPr>
          <w:rFonts w:ascii="Arial" w:hAnsi="Arial" w:cs="Arial"/>
          <w:color w:val="000000"/>
          <w:sz w:val="22"/>
          <w:szCs w:val="22"/>
          <w:shd w:val="clear" w:color="auto" w:fill="FFFFFF"/>
        </w:rPr>
      </w:pPr>
      <w:r w:rsidRPr="0036146F">
        <w:rPr>
          <w:rFonts w:ascii="Arial" w:hAnsi="Arial" w:cs="Arial"/>
          <w:color w:val="000000"/>
          <w:sz w:val="22"/>
          <w:szCs w:val="22"/>
          <w:shd w:val="clear" w:color="auto" w:fill="FFFFFF"/>
        </w:rPr>
        <w:t xml:space="preserve">Goff, D., </w:t>
      </w:r>
      <w:proofErr w:type="spellStart"/>
      <w:r w:rsidRPr="0036146F">
        <w:rPr>
          <w:rFonts w:ascii="Arial" w:hAnsi="Arial" w:cs="Arial"/>
          <w:color w:val="000000"/>
          <w:sz w:val="22"/>
          <w:szCs w:val="22"/>
          <w:shd w:val="clear" w:color="auto" w:fill="FFFFFF"/>
        </w:rPr>
        <w:t>Falkai</w:t>
      </w:r>
      <w:proofErr w:type="spellEnd"/>
      <w:r w:rsidRPr="0036146F">
        <w:rPr>
          <w:rFonts w:ascii="Arial" w:hAnsi="Arial" w:cs="Arial"/>
          <w:color w:val="000000"/>
          <w:sz w:val="22"/>
          <w:szCs w:val="22"/>
          <w:shd w:val="clear" w:color="auto" w:fill="FFFFFF"/>
        </w:rPr>
        <w:t xml:space="preserve">, P., </w:t>
      </w:r>
      <w:proofErr w:type="spellStart"/>
      <w:r w:rsidRPr="0036146F">
        <w:rPr>
          <w:rFonts w:ascii="Arial" w:hAnsi="Arial" w:cs="Arial"/>
          <w:color w:val="000000"/>
          <w:sz w:val="22"/>
          <w:szCs w:val="22"/>
          <w:shd w:val="clear" w:color="auto" w:fill="FFFFFF"/>
        </w:rPr>
        <w:t>Fleischhacker</w:t>
      </w:r>
      <w:proofErr w:type="spellEnd"/>
      <w:r w:rsidRPr="0036146F">
        <w:rPr>
          <w:rFonts w:ascii="Arial" w:hAnsi="Arial" w:cs="Arial"/>
          <w:color w:val="000000"/>
          <w:sz w:val="22"/>
          <w:szCs w:val="22"/>
          <w:shd w:val="clear" w:color="auto" w:fill="FFFFFF"/>
        </w:rPr>
        <w:t>, W., Girgis, R., Kahn, R., Uchida, H., Zhao, J. and Lieberman, J. (2017). The Long-Term Effects of Antipsychotic Medication on Clinical Course in Schizophrenia. </w:t>
      </w:r>
      <w:r w:rsidRPr="0036146F">
        <w:rPr>
          <w:rFonts w:ascii="Arial" w:hAnsi="Arial" w:cs="Arial"/>
          <w:i/>
          <w:iCs/>
          <w:color w:val="000000"/>
          <w:sz w:val="22"/>
          <w:szCs w:val="22"/>
          <w:shd w:val="clear" w:color="auto" w:fill="FFFFFF"/>
        </w:rPr>
        <w:t>American Journal of Psychiatry</w:t>
      </w:r>
      <w:r w:rsidRPr="0036146F">
        <w:rPr>
          <w:rFonts w:ascii="Arial" w:hAnsi="Arial" w:cs="Arial"/>
          <w:color w:val="000000"/>
          <w:sz w:val="22"/>
          <w:szCs w:val="22"/>
          <w:shd w:val="clear" w:color="auto" w:fill="FFFFFF"/>
        </w:rPr>
        <w:t>, 174(9), pp.840-849</w:t>
      </w:r>
    </w:p>
    <w:p w14:paraId="11D9E627" w14:textId="08C57B28" w:rsidR="00F403A9" w:rsidRPr="0036146F" w:rsidRDefault="005D14F9" w:rsidP="0036146F">
      <w:pPr>
        <w:spacing w:line="480" w:lineRule="auto"/>
        <w:rPr>
          <w:rFonts w:ascii="Arial" w:hAnsi="Arial" w:cs="Arial"/>
          <w:sz w:val="22"/>
          <w:szCs w:val="22"/>
        </w:rPr>
      </w:pPr>
      <w:proofErr w:type="spellStart"/>
      <w:r w:rsidRPr="0036146F">
        <w:rPr>
          <w:rFonts w:ascii="Arial" w:hAnsi="Arial" w:cs="Arial"/>
          <w:color w:val="000000"/>
          <w:sz w:val="22"/>
          <w:szCs w:val="22"/>
          <w:shd w:val="clear" w:color="auto" w:fill="FFFFFF"/>
        </w:rPr>
        <w:lastRenderedPageBreak/>
        <w:t>Gov.wales</w:t>
      </w:r>
      <w:proofErr w:type="spellEnd"/>
      <w:r w:rsidRPr="0036146F">
        <w:rPr>
          <w:rFonts w:ascii="Arial" w:hAnsi="Arial" w:cs="Arial"/>
          <w:color w:val="000000"/>
          <w:sz w:val="22"/>
          <w:szCs w:val="22"/>
          <w:shd w:val="clear" w:color="auto" w:fill="FFFFFF"/>
        </w:rPr>
        <w:t>. (2020). </w:t>
      </w:r>
      <w:r w:rsidRPr="0036146F">
        <w:rPr>
          <w:rFonts w:ascii="Arial" w:hAnsi="Arial" w:cs="Arial"/>
          <w:i/>
          <w:iCs/>
          <w:color w:val="000000"/>
          <w:sz w:val="22"/>
          <w:szCs w:val="22"/>
          <w:shd w:val="clear" w:color="auto" w:fill="FFFFFF"/>
        </w:rPr>
        <w:t xml:space="preserve">Together </w:t>
      </w:r>
      <w:proofErr w:type="gramStart"/>
      <w:r w:rsidRPr="0036146F">
        <w:rPr>
          <w:rFonts w:ascii="Arial" w:hAnsi="Arial" w:cs="Arial"/>
          <w:i/>
          <w:iCs/>
          <w:color w:val="000000"/>
          <w:sz w:val="22"/>
          <w:szCs w:val="22"/>
          <w:shd w:val="clear" w:color="auto" w:fill="FFFFFF"/>
        </w:rPr>
        <w:t>For</w:t>
      </w:r>
      <w:proofErr w:type="gramEnd"/>
      <w:r w:rsidRPr="0036146F">
        <w:rPr>
          <w:rFonts w:ascii="Arial" w:hAnsi="Arial" w:cs="Arial"/>
          <w:i/>
          <w:iCs/>
          <w:color w:val="000000"/>
          <w:sz w:val="22"/>
          <w:szCs w:val="22"/>
          <w:shd w:val="clear" w:color="auto" w:fill="FFFFFF"/>
        </w:rPr>
        <w:t xml:space="preserve"> Mental Health</w:t>
      </w:r>
      <w:r w:rsidRPr="0036146F">
        <w:rPr>
          <w:rFonts w:ascii="Arial" w:hAnsi="Arial" w:cs="Arial"/>
          <w:color w:val="000000"/>
          <w:sz w:val="22"/>
          <w:szCs w:val="22"/>
          <w:shd w:val="clear" w:color="auto" w:fill="FFFFFF"/>
        </w:rPr>
        <w:t>. [online] Available at: https://gov.wales/sites/default/files/publications/2020-01/together-for-mental-health-delivery-plan-2019-2022--impact-assessment.pdf [Accessed 3 Mar. 2020].</w:t>
      </w:r>
    </w:p>
    <w:p w14:paraId="30076E3C" w14:textId="77777777" w:rsidR="005D14F9" w:rsidRPr="0036146F" w:rsidRDefault="005D14F9" w:rsidP="0036146F">
      <w:pPr>
        <w:spacing w:line="480" w:lineRule="auto"/>
        <w:rPr>
          <w:rFonts w:ascii="Arial" w:hAnsi="Arial" w:cs="Arial"/>
          <w:color w:val="000000"/>
          <w:sz w:val="22"/>
          <w:szCs w:val="22"/>
          <w:shd w:val="clear" w:color="auto" w:fill="FFFFFF"/>
        </w:rPr>
      </w:pPr>
    </w:p>
    <w:p w14:paraId="6B2EB512" w14:textId="21388F30" w:rsidR="00AB5C84" w:rsidRPr="0036146F" w:rsidRDefault="00AB5C84"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Hearing-voices.org. (2020). </w:t>
      </w:r>
      <w:r w:rsidRPr="0036146F">
        <w:rPr>
          <w:rFonts w:ascii="Arial" w:hAnsi="Arial" w:cs="Arial"/>
          <w:i/>
          <w:iCs/>
          <w:color w:val="000000"/>
          <w:sz w:val="22"/>
          <w:szCs w:val="22"/>
          <w:shd w:val="clear" w:color="auto" w:fill="FFFFFF"/>
        </w:rPr>
        <w:t>HVN – A Positive Approach to Voices &amp; Visions</w:t>
      </w:r>
      <w:r w:rsidRPr="0036146F">
        <w:rPr>
          <w:rFonts w:ascii="Arial" w:hAnsi="Arial" w:cs="Arial"/>
          <w:color w:val="000000"/>
          <w:sz w:val="22"/>
          <w:szCs w:val="22"/>
          <w:shd w:val="clear" w:color="auto" w:fill="FFFFFF"/>
        </w:rPr>
        <w:t>. [online] Available at: https://www.hearing-voices.org/about-us/hvn-values/ [Accessed 1 Mar. 2020].</w:t>
      </w:r>
    </w:p>
    <w:p w14:paraId="3A9113EA" w14:textId="77777777" w:rsidR="00AB5C84" w:rsidRPr="0036146F" w:rsidRDefault="00AB5C84" w:rsidP="0036146F">
      <w:pPr>
        <w:spacing w:line="480" w:lineRule="auto"/>
        <w:rPr>
          <w:rFonts w:ascii="Arial" w:hAnsi="Arial" w:cs="Arial"/>
          <w:color w:val="000000"/>
          <w:sz w:val="22"/>
          <w:szCs w:val="22"/>
          <w:shd w:val="clear" w:color="auto" w:fill="FFFFFF"/>
        </w:rPr>
      </w:pPr>
    </w:p>
    <w:p w14:paraId="0B941310" w14:textId="77777777" w:rsidR="00D45A69" w:rsidRPr="0036146F" w:rsidRDefault="00D45A69"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HCPC. (2020). </w:t>
      </w:r>
      <w:r w:rsidRPr="0036146F">
        <w:rPr>
          <w:rFonts w:ascii="Arial" w:hAnsi="Arial" w:cs="Arial"/>
          <w:i/>
          <w:iCs/>
          <w:color w:val="000000"/>
          <w:sz w:val="22"/>
          <w:szCs w:val="22"/>
          <w:shd w:val="clear" w:color="auto" w:fill="FFFFFF"/>
        </w:rPr>
        <w:t>HCPC | AMHP criteria |</w:t>
      </w:r>
      <w:r w:rsidRPr="0036146F">
        <w:rPr>
          <w:rFonts w:ascii="Arial" w:hAnsi="Arial" w:cs="Arial"/>
          <w:color w:val="000000"/>
          <w:sz w:val="22"/>
          <w:szCs w:val="22"/>
          <w:shd w:val="clear" w:color="auto" w:fill="FFFFFF"/>
        </w:rPr>
        <w:t>. [online] Available at: https://www.hcpc-uk.org/standards/standards-relevant-to-education-and-training/amh-criteria/ [Accessed 2 Mar. 2020].</w:t>
      </w:r>
    </w:p>
    <w:p w14:paraId="7879A9E0" w14:textId="77777777" w:rsidR="003166CF" w:rsidRPr="0036146F" w:rsidRDefault="003166CF" w:rsidP="0036146F">
      <w:pPr>
        <w:spacing w:line="480" w:lineRule="auto"/>
        <w:rPr>
          <w:rFonts w:ascii="Arial" w:hAnsi="Arial" w:cs="Arial"/>
          <w:color w:val="000000"/>
          <w:sz w:val="22"/>
          <w:szCs w:val="22"/>
          <w:shd w:val="clear" w:color="auto" w:fill="FFFFFF"/>
        </w:rPr>
      </w:pPr>
    </w:p>
    <w:p w14:paraId="111EBCE5" w14:textId="40A3190D" w:rsidR="003166CF" w:rsidRPr="0036146F" w:rsidRDefault="003166CF" w:rsidP="0036146F">
      <w:pPr>
        <w:spacing w:line="480" w:lineRule="auto"/>
        <w:rPr>
          <w:rFonts w:ascii="Arial" w:hAnsi="Arial" w:cs="Arial"/>
          <w:color w:val="000000"/>
          <w:sz w:val="22"/>
          <w:szCs w:val="22"/>
          <w:shd w:val="clear" w:color="auto" w:fill="FFFFFF"/>
        </w:rPr>
      </w:pPr>
      <w:r w:rsidRPr="0036146F">
        <w:rPr>
          <w:rFonts w:ascii="Arial" w:hAnsi="Arial" w:cs="Arial"/>
          <w:color w:val="000000"/>
          <w:sz w:val="22"/>
          <w:szCs w:val="22"/>
          <w:shd w:val="clear" w:color="auto" w:fill="FFFFFF"/>
        </w:rPr>
        <w:t xml:space="preserve">Joseph, S. (2017) </w:t>
      </w:r>
      <w:r w:rsidRPr="0036146F">
        <w:rPr>
          <w:rFonts w:ascii="Arial" w:hAnsi="Arial" w:cs="Arial"/>
          <w:i/>
          <w:iCs/>
          <w:color w:val="000000"/>
          <w:sz w:val="22"/>
          <w:szCs w:val="22"/>
          <w:shd w:val="clear" w:color="auto" w:fill="FFFFFF"/>
        </w:rPr>
        <w:t>The Handbook of Person-Centred Therapy and Mental Health</w:t>
      </w:r>
      <w:r w:rsidRPr="0036146F">
        <w:rPr>
          <w:rFonts w:ascii="Arial" w:hAnsi="Arial" w:cs="Arial"/>
          <w:color w:val="000000"/>
          <w:sz w:val="22"/>
          <w:szCs w:val="22"/>
          <w:shd w:val="clear" w:color="auto" w:fill="FFFFFF"/>
        </w:rPr>
        <w:t>. 1st ed. Monmouth: PCCS Books.</w:t>
      </w:r>
    </w:p>
    <w:p w14:paraId="5842AE1F" w14:textId="77777777" w:rsidR="003166CF" w:rsidRPr="0036146F" w:rsidRDefault="003166CF" w:rsidP="0036146F">
      <w:pPr>
        <w:spacing w:line="480" w:lineRule="auto"/>
        <w:rPr>
          <w:rFonts w:ascii="Arial" w:hAnsi="Arial" w:cs="Arial"/>
          <w:color w:val="000000"/>
          <w:sz w:val="22"/>
          <w:szCs w:val="22"/>
          <w:shd w:val="clear" w:color="auto" w:fill="FFFFFF"/>
        </w:rPr>
      </w:pPr>
    </w:p>
    <w:p w14:paraId="1E0F55C9" w14:textId="77777777" w:rsidR="00C60061" w:rsidRPr="0036146F" w:rsidRDefault="00C60061"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Joyce, P. and Sills, C. (2018). </w:t>
      </w:r>
      <w:r w:rsidRPr="0036146F">
        <w:rPr>
          <w:rFonts w:ascii="Arial" w:hAnsi="Arial" w:cs="Arial"/>
          <w:i/>
          <w:iCs/>
          <w:color w:val="000000"/>
          <w:sz w:val="22"/>
          <w:szCs w:val="22"/>
          <w:shd w:val="clear" w:color="auto" w:fill="FFFFFF"/>
        </w:rPr>
        <w:t>Skills in gestalt counselling &amp; psychotherapy</w:t>
      </w:r>
      <w:r w:rsidRPr="0036146F">
        <w:rPr>
          <w:rFonts w:ascii="Arial" w:hAnsi="Arial" w:cs="Arial"/>
          <w:color w:val="000000"/>
          <w:sz w:val="22"/>
          <w:szCs w:val="22"/>
          <w:shd w:val="clear" w:color="auto" w:fill="FFFFFF"/>
        </w:rPr>
        <w:t>. 4th ed. London: SAGE Publications.</w:t>
      </w:r>
    </w:p>
    <w:p w14:paraId="153F23E6" w14:textId="726A4A0D" w:rsidR="0033040D" w:rsidRPr="0036146F" w:rsidRDefault="0033040D" w:rsidP="0036146F">
      <w:pPr>
        <w:spacing w:line="480" w:lineRule="auto"/>
        <w:rPr>
          <w:rFonts w:ascii="Arial" w:hAnsi="Arial" w:cs="Arial"/>
          <w:color w:val="000000"/>
          <w:sz w:val="22"/>
          <w:szCs w:val="22"/>
          <w:shd w:val="clear" w:color="auto" w:fill="FFFFFF"/>
        </w:rPr>
      </w:pPr>
    </w:p>
    <w:p w14:paraId="72A7CFAD" w14:textId="351B824B" w:rsidR="00AE6E3F" w:rsidRPr="0036146F" w:rsidRDefault="00AE6E3F"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Legislation.gov.uk. (2020). </w:t>
      </w:r>
      <w:r w:rsidRPr="0036146F">
        <w:rPr>
          <w:rFonts w:ascii="Arial" w:hAnsi="Arial" w:cs="Arial"/>
          <w:i/>
          <w:iCs/>
          <w:color w:val="000000"/>
          <w:sz w:val="22"/>
          <w:szCs w:val="22"/>
          <w:shd w:val="clear" w:color="auto" w:fill="FFFFFF"/>
        </w:rPr>
        <w:t>Mental Health Act 1983</w:t>
      </w:r>
      <w:r w:rsidRPr="0036146F">
        <w:rPr>
          <w:rFonts w:ascii="Arial" w:hAnsi="Arial" w:cs="Arial"/>
          <w:color w:val="000000"/>
          <w:sz w:val="22"/>
          <w:szCs w:val="22"/>
          <w:shd w:val="clear" w:color="auto" w:fill="FFFFFF"/>
        </w:rPr>
        <w:t>. [online] Available at: http://www.legislation.gov.uk/ukpga/1983/20/contents [Accessed 4 Mar. 2020].</w:t>
      </w:r>
    </w:p>
    <w:p w14:paraId="14AB0A6F" w14:textId="77777777" w:rsidR="00C60061" w:rsidRPr="0036146F" w:rsidRDefault="00C60061" w:rsidP="0036146F">
      <w:pPr>
        <w:spacing w:line="480" w:lineRule="auto"/>
        <w:rPr>
          <w:rFonts w:ascii="Arial" w:hAnsi="Arial" w:cs="Arial"/>
          <w:color w:val="000000"/>
          <w:sz w:val="22"/>
          <w:szCs w:val="22"/>
          <w:shd w:val="clear" w:color="auto" w:fill="FFFFFF"/>
        </w:rPr>
      </w:pPr>
    </w:p>
    <w:p w14:paraId="32B0BF29" w14:textId="77777777" w:rsidR="005B0D03" w:rsidRPr="0036146F" w:rsidRDefault="005B0D03"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Longden, E. (2017). Listening to the Voices People Hear: Auditory Hallucinations Beyond a Diagnostic Framework. </w:t>
      </w:r>
      <w:r w:rsidRPr="0036146F">
        <w:rPr>
          <w:rFonts w:ascii="Arial" w:hAnsi="Arial" w:cs="Arial"/>
          <w:i/>
          <w:iCs/>
          <w:color w:val="000000"/>
          <w:sz w:val="22"/>
          <w:szCs w:val="22"/>
          <w:shd w:val="clear" w:color="auto" w:fill="FFFFFF"/>
        </w:rPr>
        <w:t>Journal of Humanistic Psychology</w:t>
      </w:r>
      <w:r w:rsidRPr="0036146F">
        <w:rPr>
          <w:rFonts w:ascii="Arial" w:hAnsi="Arial" w:cs="Arial"/>
          <w:color w:val="000000"/>
          <w:sz w:val="22"/>
          <w:szCs w:val="22"/>
          <w:shd w:val="clear" w:color="auto" w:fill="FFFFFF"/>
        </w:rPr>
        <w:t>, 57(6), pp.573-601.</w:t>
      </w:r>
    </w:p>
    <w:p w14:paraId="0935B822" w14:textId="77777777" w:rsidR="005B0D03" w:rsidRPr="0036146F" w:rsidRDefault="005B0D03" w:rsidP="0036146F">
      <w:pPr>
        <w:spacing w:line="480" w:lineRule="auto"/>
        <w:rPr>
          <w:rFonts w:ascii="Arial" w:hAnsi="Arial" w:cs="Arial"/>
          <w:color w:val="000000"/>
          <w:sz w:val="22"/>
          <w:szCs w:val="22"/>
          <w:shd w:val="clear" w:color="auto" w:fill="FFFFFF"/>
        </w:rPr>
      </w:pPr>
    </w:p>
    <w:p w14:paraId="2A9EC405" w14:textId="77777777" w:rsidR="00097802" w:rsidRPr="0036146F" w:rsidRDefault="00097802"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Mearns, D. (2004). Problem-</w:t>
      </w:r>
      <w:proofErr w:type="spellStart"/>
      <w:r w:rsidRPr="0036146F">
        <w:rPr>
          <w:rFonts w:ascii="Arial" w:hAnsi="Arial" w:cs="Arial"/>
          <w:color w:val="000000"/>
          <w:sz w:val="22"/>
          <w:szCs w:val="22"/>
          <w:shd w:val="clear" w:color="auto" w:fill="FFFFFF"/>
        </w:rPr>
        <w:t>Centered</w:t>
      </w:r>
      <w:proofErr w:type="spellEnd"/>
      <w:r w:rsidRPr="0036146F">
        <w:rPr>
          <w:rFonts w:ascii="Arial" w:hAnsi="Arial" w:cs="Arial"/>
          <w:color w:val="000000"/>
          <w:sz w:val="22"/>
          <w:szCs w:val="22"/>
          <w:shd w:val="clear" w:color="auto" w:fill="FFFFFF"/>
        </w:rPr>
        <w:t xml:space="preserve"> is not Person-</w:t>
      </w:r>
      <w:proofErr w:type="spellStart"/>
      <w:r w:rsidRPr="0036146F">
        <w:rPr>
          <w:rFonts w:ascii="Arial" w:hAnsi="Arial" w:cs="Arial"/>
          <w:color w:val="000000"/>
          <w:sz w:val="22"/>
          <w:szCs w:val="22"/>
          <w:shd w:val="clear" w:color="auto" w:fill="FFFFFF"/>
        </w:rPr>
        <w:t>Centered</w:t>
      </w:r>
      <w:proofErr w:type="spellEnd"/>
      <w:r w:rsidRPr="0036146F">
        <w:rPr>
          <w:rFonts w:ascii="Arial" w:hAnsi="Arial" w:cs="Arial"/>
          <w:color w:val="000000"/>
          <w:sz w:val="22"/>
          <w:szCs w:val="22"/>
          <w:shd w:val="clear" w:color="auto" w:fill="FFFFFF"/>
        </w:rPr>
        <w:t>. </w:t>
      </w:r>
      <w:r w:rsidRPr="0036146F">
        <w:rPr>
          <w:rFonts w:ascii="Arial" w:hAnsi="Arial" w:cs="Arial"/>
          <w:i/>
          <w:iCs/>
          <w:color w:val="000000"/>
          <w:sz w:val="22"/>
          <w:szCs w:val="22"/>
          <w:shd w:val="clear" w:color="auto" w:fill="FFFFFF"/>
        </w:rPr>
        <w:t>Person-</w:t>
      </w:r>
      <w:proofErr w:type="spellStart"/>
      <w:r w:rsidRPr="0036146F">
        <w:rPr>
          <w:rFonts w:ascii="Arial" w:hAnsi="Arial" w:cs="Arial"/>
          <w:i/>
          <w:iCs/>
          <w:color w:val="000000"/>
          <w:sz w:val="22"/>
          <w:szCs w:val="22"/>
          <w:shd w:val="clear" w:color="auto" w:fill="FFFFFF"/>
        </w:rPr>
        <w:t>Centered</w:t>
      </w:r>
      <w:proofErr w:type="spellEnd"/>
      <w:r w:rsidRPr="0036146F">
        <w:rPr>
          <w:rFonts w:ascii="Arial" w:hAnsi="Arial" w:cs="Arial"/>
          <w:i/>
          <w:iCs/>
          <w:color w:val="000000"/>
          <w:sz w:val="22"/>
          <w:szCs w:val="22"/>
          <w:shd w:val="clear" w:color="auto" w:fill="FFFFFF"/>
        </w:rPr>
        <w:t xml:space="preserve"> &amp; Experiential Psychotherapies</w:t>
      </w:r>
      <w:r w:rsidRPr="0036146F">
        <w:rPr>
          <w:rFonts w:ascii="Arial" w:hAnsi="Arial" w:cs="Arial"/>
          <w:color w:val="000000"/>
          <w:sz w:val="22"/>
          <w:szCs w:val="22"/>
          <w:shd w:val="clear" w:color="auto" w:fill="FFFFFF"/>
        </w:rPr>
        <w:t>, 3(2), pp.88-101.</w:t>
      </w:r>
    </w:p>
    <w:p w14:paraId="6B0E91AF" w14:textId="77777777" w:rsidR="00AE6E3F" w:rsidRPr="0036146F" w:rsidRDefault="00AE6E3F" w:rsidP="0036146F">
      <w:pPr>
        <w:spacing w:line="480" w:lineRule="auto"/>
        <w:rPr>
          <w:rFonts w:ascii="Arial" w:hAnsi="Arial" w:cs="Arial"/>
          <w:color w:val="000000"/>
          <w:sz w:val="22"/>
          <w:szCs w:val="22"/>
          <w:shd w:val="clear" w:color="auto" w:fill="FFFFFF"/>
        </w:rPr>
      </w:pPr>
    </w:p>
    <w:p w14:paraId="1F38A975" w14:textId="6892F8CB" w:rsidR="00621859" w:rsidRPr="0036146F" w:rsidRDefault="00621859"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Mental Health Wales. (2020). </w:t>
      </w:r>
      <w:r w:rsidRPr="0036146F">
        <w:rPr>
          <w:rFonts w:ascii="Arial" w:hAnsi="Arial" w:cs="Arial"/>
          <w:i/>
          <w:iCs/>
          <w:color w:val="000000"/>
          <w:sz w:val="22"/>
          <w:szCs w:val="22"/>
          <w:shd w:val="clear" w:color="auto" w:fill="FFFFFF"/>
        </w:rPr>
        <w:t>Mental Health Measure - Mental Health Wales</w:t>
      </w:r>
      <w:r w:rsidRPr="0036146F">
        <w:rPr>
          <w:rFonts w:ascii="Arial" w:hAnsi="Arial" w:cs="Arial"/>
          <w:color w:val="000000"/>
          <w:sz w:val="22"/>
          <w:szCs w:val="22"/>
          <w:shd w:val="clear" w:color="auto" w:fill="FFFFFF"/>
        </w:rPr>
        <w:t>. [online] Available at: http://www.mentalhealthwales.net/mental-health-measure/ [Accessed 2 Mar. 2020].</w:t>
      </w:r>
    </w:p>
    <w:p w14:paraId="2DB93557" w14:textId="77777777" w:rsidR="00621859" w:rsidRPr="0036146F" w:rsidRDefault="00621859" w:rsidP="0036146F">
      <w:pPr>
        <w:spacing w:line="480" w:lineRule="auto"/>
        <w:rPr>
          <w:rFonts w:ascii="Arial" w:hAnsi="Arial" w:cs="Arial"/>
          <w:sz w:val="22"/>
          <w:szCs w:val="22"/>
        </w:rPr>
      </w:pPr>
    </w:p>
    <w:p w14:paraId="6032D63E" w14:textId="77777777" w:rsidR="003861D5" w:rsidRPr="0036146F" w:rsidRDefault="003861D5"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lastRenderedPageBreak/>
        <w:t>National Collaborating Centre for Mental Health Commissioned by the National Institute for Health and Care Excellence (2014). </w:t>
      </w:r>
      <w:r w:rsidRPr="0036146F">
        <w:rPr>
          <w:rFonts w:ascii="Arial" w:hAnsi="Arial" w:cs="Arial"/>
          <w:i/>
          <w:iCs/>
          <w:color w:val="000000"/>
          <w:sz w:val="22"/>
          <w:szCs w:val="22"/>
          <w:shd w:val="clear" w:color="auto" w:fill="FFFFFF"/>
        </w:rPr>
        <w:t>PSYCHOSIS and Schizophrenia in adults</w:t>
      </w:r>
      <w:r w:rsidRPr="0036146F">
        <w:rPr>
          <w:rFonts w:ascii="Arial" w:hAnsi="Arial" w:cs="Arial"/>
          <w:color w:val="000000"/>
          <w:sz w:val="22"/>
          <w:szCs w:val="22"/>
          <w:shd w:val="clear" w:color="auto" w:fill="FFFFFF"/>
        </w:rPr>
        <w:t>. [online] London: National Collaborating Centre for Mental Health. Available at: https://www.nice.org.uk/guidance/cg178/evidence/full-guideline-490503565 [Accessed 1 Mar. 2020].</w:t>
      </w:r>
    </w:p>
    <w:p w14:paraId="511E34A1" w14:textId="0FF952D9" w:rsidR="003861D5" w:rsidRPr="0036146F" w:rsidRDefault="003861D5" w:rsidP="0036146F">
      <w:pPr>
        <w:spacing w:line="480" w:lineRule="auto"/>
        <w:rPr>
          <w:rFonts w:ascii="Arial" w:hAnsi="Arial" w:cs="Arial"/>
          <w:sz w:val="22"/>
          <w:szCs w:val="22"/>
        </w:rPr>
      </w:pPr>
    </w:p>
    <w:p w14:paraId="6EE7D327" w14:textId="77777777" w:rsidR="00F3365D" w:rsidRPr="0036146F" w:rsidRDefault="00F3365D"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nhs.uk. (2020). </w:t>
      </w:r>
      <w:r w:rsidRPr="0036146F">
        <w:rPr>
          <w:rFonts w:ascii="Arial" w:hAnsi="Arial" w:cs="Arial"/>
          <w:i/>
          <w:iCs/>
          <w:color w:val="000000"/>
          <w:sz w:val="22"/>
          <w:szCs w:val="22"/>
          <w:shd w:val="clear" w:color="auto" w:fill="FFFFFF"/>
        </w:rPr>
        <w:t>Is schizophrenia risk 'around 80% genetic</w:t>
      </w:r>
      <w:proofErr w:type="gramStart"/>
      <w:r w:rsidRPr="0036146F">
        <w:rPr>
          <w:rFonts w:ascii="Arial" w:hAnsi="Arial" w:cs="Arial"/>
          <w:i/>
          <w:iCs/>
          <w:color w:val="000000"/>
          <w:sz w:val="22"/>
          <w:szCs w:val="22"/>
          <w:shd w:val="clear" w:color="auto" w:fill="FFFFFF"/>
        </w:rPr>
        <w:t>'?</w:t>
      </w:r>
      <w:r w:rsidRPr="0036146F">
        <w:rPr>
          <w:rFonts w:ascii="Arial" w:hAnsi="Arial" w:cs="Arial"/>
          <w:color w:val="000000"/>
          <w:sz w:val="22"/>
          <w:szCs w:val="22"/>
          <w:shd w:val="clear" w:color="auto" w:fill="FFFFFF"/>
        </w:rPr>
        <w:t>.</w:t>
      </w:r>
      <w:proofErr w:type="gramEnd"/>
      <w:r w:rsidRPr="0036146F">
        <w:rPr>
          <w:rFonts w:ascii="Arial" w:hAnsi="Arial" w:cs="Arial"/>
          <w:color w:val="000000"/>
          <w:sz w:val="22"/>
          <w:szCs w:val="22"/>
          <w:shd w:val="clear" w:color="auto" w:fill="FFFFFF"/>
        </w:rPr>
        <w:t xml:space="preserve"> [online] Available at: https://www.nhs.uk/news/mental-health/schizophrenia-risk-around-80-genetic/ [Accessed 3 Mar. 2020].</w:t>
      </w:r>
    </w:p>
    <w:p w14:paraId="7963AF1F" w14:textId="77777777" w:rsidR="00F3365D" w:rsidRPr="0036146F" w:rsidRDefault="00F3365D" w:rsidP="0036146F">
      <w:pPr>
        <w:spacing w:line="480" w:lineRule="auto"/>
        <w:rPr>
          <w:rFonts w:ascii="Arial" w:hAnsi="Arial" w:cs="Arial"/>
          <w:sz w:val="22"/>
          <w:szCs w:val="22"/>
        </w:rPr>
      </w:pPr>
    </w:p>
    <w:p w14:paraId="523A9C87" w14:textId="77777777" w:rsidR="005B0D03" w:rsidRPr="0036146F" w:rsidRDefault="005B0D03"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nhs.uk. (2020). </w:t>
      </w:r>
      <w:r w:rsidRPr="0036146F">
        <w:rPr>
          <w:rFonts w:ascii="Arial" w:hAnsi="Arial" w:cs="Arial"/>
          <w:i/>
          <w:iCs/>
          <w:color w:val="000000"/>
          <w:sz w:val="22"/>
          <w:szCs w:val="22"/>
          <w:shd w:val="clear" w:color="auto" w:fill="FFFFFF"/>
        </w:rPr>
        <w:t>Schizophrenia</w:t>
      </w:r>
      <w:r w:rsidRPr="0036146F">
        <w:rPr>
          <w:rFonts w:ascii="Arial" w:hAnsi="Arial" w:cs="Arial"/>
          <w:color w:val="000000"/>
          <w:sz w:val="22"/>
          <w:szCs w:val="22"/>
          <w:shd w:val="clear" w:color="auto" w:fill="FFFFFF"/>
        </w:rPr>
        <w:t>. [online] Available at: https://www.nhs.uk/conditions/schizophrenia/ [Accessed 1 Mar. 2020].</w:t>
      </w:r>
    </w:p>
    <w:p w14:paraId="69D602E9" w14:textId="4B2D9ED2" w:rsidR="005B0D03" w:rsidRPr="0036146F" w:rsidRDefault="005B0D03" w:rsidP="0036146F">
      <w:pPr>
        <w:spacing w:line="480" w:lineRule="auto"/>
        <w:rPr>
          <w:rFonts w:ascii="Arial" w:hAnsi="Arial" w:cs="Arial"/>
          <w:sz w:val="22"/>
          <w:szCs w:val="22"/>
        </w:rPr>
      </w:pPr>
    </w:p>
    <w:p w14:paraId="6EFAF889" w14:textId="77777777" w:rsidR="00EA50A0" w:rsidRPr="0036146F" w:rsidRDefault="00EA50A0"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Paris, J. (2015). </w:t>
      </w:r>
      <w:r w:rsidRPr="0036146F">
        <w:rPr>
          <w:rFonts w:ascii="Arial" w:hAnsi="Arial" w:cs="Arial"/>
          <w:i/>
          <w:iCs/>
          <w:color w:val="000000"/>
          <w:sz w:val="22"/>
          <w:szCs w:val="22"/>
          <w:shd w:val="clear" w:color="auto" w:fill="FFFFFF"/>
        </w:rPr>
        <w:t>The Intelligent Clinician's Guide to the DSM-5</w:t>
      </w:r>
      <w:r w:rsidRPr="0036146F">
        <w:rPr>
          <w:rFonts w:ascii="Arial" w:hAnsi="Arial" w:cs="Arial"/>
          <w:color w:val="000000"/>
          <w:sz w:val="22"/>
          <w:szCs w:val="22"/>
          <w:shd w:val="clear" w:color="auto" w:fill="FFFFFF"/>
        </w:rPr>
        <w:t>. 2nd ed. New York, USA: Oxford University Press.</w:t>
      </w:r>
    </w:p>
    <w:p w14:paraId="4B31A902" w14:textId="77777777" w:rsidR="00EA50A0" w:rsidRPr="0036146F" w:rsidRDefault="00EA50A0" w:rsidP="0036146F">
      <w:pPr>
        <w:spacing w:line="480" w:lineRule="auto"/>
        <w:rPr>
          <w:rFonts w:ascii="Arial" w:hAnsi="Arial" w:cs="Arial"/>
          <w:sz w:val="22"/>
          <w:szCs w:val="22"/>
        </w:rPr>
      </w:pPr>
    </w:p>
    <w:p w14:paraId="157FE8BE" w14:textId="77777777" w:rsidR="00A914A6" w:rsidRPr="0036146F" w:rsidRDefault="00A914A6"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Pathways.nice.org.uk. (2020). </w:t>
      </w:r>
      <w:r w:rsidRPr="0036146F">
        <w:rPr>
          <w:rFonts w:ascii="Arial" w:hAnsi="Arial" w:cs="Arial"/>
          <w:i/>
          <w:iCs/>
          <w:color w:val="000000"/>
          <w:sz w:val="22"/>
          <w:szCs w:val="22"/>
          <w:shd w:val="clear" w:color="auto" w:fill="FFFFFF"/>
        </w:rPr>
        <w:t>Psychosis and schizophrenia overview</w:t>
      </w:r>
      <w:r w:rsidRPr="0036146F">
        <w:rPr>
          <w:rFonts w:ascii="Arial" w:hAnsi="Arial" w:cs="Arial"/>
          <w:color w:val="000000"/>
          <w:sz w:val="22"/>
          <w:szCs w:val="22"/>
          <w:shd w:val="clear" w:color="auto" w:fill="FFFFFF"/>
        </w:rPr>
        <w:t>. [online] Available at: https://pathways.nice.org.uk/pathways/psychosis-and-schizophrenia/psychosis-and-schizophrenia-overview [Accessed 2 Mar. 2020].</w:t>
      </w:r>
    </w:p>
    <w:p w14:paraId="48C607E9" w14:textId="039D5216" w:rsidR="00A914A6" w:rsidRPr="0036146F" w:rsidRDefault="00A914A6" w:rsidP="0036146F">
      <w:pPr>
        <w:spacing w:line="480" w:lineRule="auto"/>
        <w:rPr>
          <w:rFonts w:ascii="Arial" w:hAnsi="Arial" w:cs="Arial"/>
          <w:sz w:val="22"/>
          <w:szCs w:val="22"/>
        </w:rPr>
      </w:pPr>
    </w:p>
    <w:p w14:paraId="2D25E7D1" w14:textId="77777777" w:rsidR="00274AEB" w:rsidRPr="0036146F" w:rsidRDefault="00274AEB"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RC PSYCH ROYAL COLLEGE OF PSYCHIATRISTS. (2020). </w:t>
      </w:r>
      <w:r w:rsidRPr="0036146F">
        <w:rPr>
          <w:rFonts w:ascii="Arial" w:hAnsi="Arial" w:cs="Arial"/>
          <w:i/>
          <w:iCs/>
          <w:color w:val="000000"/>
          <w:sz w:val="22"/>
          <w:szCs w:val="22"/>
          <w:shd w:val="clear" w:color="auto" w:fill="FFFFFF"/>
        </w:rPr>
        <w:t>Together for Mental Health Delivery Plan 2019 - 2022</w:t>
      </w:r>
      <w:r w:rsidRPr="0036146F">
        <w:rPr>
          <w:rFonts w:ascii="Arial" w:hAnsi="Arial" w:cs="Arial"/>
          <w:color w:val="000000"/>
          <w:sz w:val="22"/>
          <w:szCs w:val="22"/>
          <w:shd w:val="clear" w:color="auto" w:fill="FFFFFF"/>
        </w:rPr>
        <w:t>. [online] Available at: https://www.rcpsych.ac.uk/members/devolved-nations/rcpsych-in-wales/latest-news/together-for-mental-health-delivery-plan-2019---2022 [Accessed 3 Mar. 2020].</w:t>
      </w:r>
    </w:p>
    <w:p w14:paraId="1670E211" w14:textId="77777777" w:rsidR="00274AEB" w:rsidRPr="0036146F" w:rsidRDefault="00274AEB" w:rsidP="0036146F">
      <w:pPr>
        <w:spacing w:line="480" w:lineRule="auto"/>
        <w:rPr>
          <w:rFonts w:ascii="Arial" w:hAnsi="Arial" w:cs="Arial"/>
          <w:sz w:val="22"/>
          <w:szCs w:val="22"/>
        </w:rPr>
      </w:pPr>
    </w:p>
    <w:p w14:paraId="2538B297" w14:textId="77777777" w:rsidR="00FD7B6F" w:rsidRPr="0036146F" w:rsidRDefault="00FD7B6F" w:rsidP="0036146F">
      <w:pPr>
        <w:spacing w:line="480" w:lineRule="auto"/>
        <w:rPr>
          <w:rFonts w:ascii="Arial" w:eastAsia="Arial Unicode MS" w:hAnsi="Arial" w:cs="Arial"/>
          <w:color w:val="000000" w:themeColor="text1"/>
          <w:sz w:val="22"/>
          <w:szCs w:val="22"/>
        </w:rPr>
      </w:pPr>
      <w:r w:rsidRPr="0036146F">
        <w:rPr>
          <w:rFonts w:ascii="Arial" w:eastAsia="Arial Unicode MS" w:hAnsi="Arial" w:cs="Arial"/>
          <w:color w:val="000000" w:themeColor="text1"/>
          <w:sz w:val="22"/>
          <w:szCs w:val="22"/>
          <w:shd w:val="clear" w:color="auto" w:fill="FFFFFF"/>
        </w:rPr>
        <w:t>Rogers, C. (1957). The Necessary and Sufficient Conditions of Therapeutic Personality Change. </w:t>
      </w:r>
      <w:r w:rsidRPr="0036146F">
        <w:rPr>
          <w:rFonts w:ascii="Arial" w:eastAsia="Arial Unicode MS" w:hAnsi="Arial" w:cs="Arial"/>
          <w:iCs/>
          <w:color w:val="000000" w:themeColor="text1"/>
          <w:sz w:val="22"/>
          <w:szCs w:val="22"/>
          <w:shd w:val="clear" w:color="auto" w:fill="FFFFFF"/>
        </w:rPr>
        <w:t>Journal of Consulting Psychology</w:t>
      </w:r>
      <w:r w:rsidRPr="0036146F">
        <w:rPr>
          <w:rFonts w:ascii="Arial" w:eastAsia="Arial Unicode MS" w:hAnsi="Arial" w:cs="Arial"/>
          <w:color w:val="000000" w:themeColor="text1"/>
          <w:sz w:val="22"/>
          <w:szCs w:val="22"/>
          <w:shd w:val="clear" w:color="auto" w:fill="FFFFFF"/>
        </w:rPr>
        <w:t>, 21(2), pp.95-104.</w:t>
      </w:r>
    </w:p>
    <w:p w14:paraId="0D499C4E" w14:textId="7C63C03A" w:rsidR="00F26575" w:rsidRPr="0036146F" w:rsidRDefault="00F26575" w:rsidP="0036146F">
      <w:pPr>
        <w:spacing w:line="480" w:lineRule="auto"/>
        <w:rPr>
          <w:rFonts w:ascii="Arial" w:hAnsi="Arial" w:cs="Arial"/>
          <w:color w:val="000000"/>
          <w:sz w:val="22"/>
          <w:szCs w:val="22"/>
          <w:shd w:val="clear" w:color="auto" w:fill="FFFFFF"/>
        </w:rPr>
      </w:pPr>
    </w:p>
    <w:p w14:paraId="19D26630" w14:textId="1B125A44" w:rsidR="00F26575" w:rsidRPr="0036146F" w:rsidRDefault="00F26575"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Rundle, K. (2017) ‘</w:t>
      </w:r>
      <w:r w:rsidR="00462079" w:rsidRPr="0036146F">
        <w:rPr>
          <w:rFonts w:ascii="Arial" w:hAnsi="Arial" w:cs="Arial"/>
          <w:color w:val="000000"/>
          <w:sz w:val="22"/>
          <w:szCs w:val="22"/>
          <w:shd w:val="clear" w:color="auto" w:fill="FFFFFF"/>
        </w:rPr>
        <w:t>From Patient to person</w:t>
      </w:r>
      <w:r w:rsidRPr="0036146F">
        <w:rPr>
          <w:rFonts w:ascii="Arial" w:hAnsi="Arial" w:cs="Arial"/>
          <w:color w:val="000000"/>
          <w:sz w:val="22"/>
          <w:szCs w:val="22"/>
          <w:shd w:val="clear" w:color="auto" w:fill="FFFFFF"/>
        </w:rPr>
        <w:t>’, in Joseph, S. </w:t>
      </w:r>
      <w:r w:rsidRPr="0036146F">
        <w:rPr>
          <w:rFonts w:ascii="Arial" w:hAnsi="Arial" w:cs="Arial"/>
          <w:i/>
          <w:iCs/>
          <w:color w:val="000000"/>
          <w:sz w:val="22"/>
          <w:szCs w:val="22"/>
          <w:shd w:val="clear" w:color="auto" w:fill="FFFFFF"/>
        </w:rPr>
        <w:t>The Handbook of Person-Centred Therapy and Mental Health</w:t>
      </w:r>
      <w:r w:rsidRPr="0036146F">
        <w:rPr>
          <w:rFonts w:ascii="Arial" w:hAnsi="Arial" w:cs="Arial"/>
          <w:color w:val="000000"/>
          <w:sz w:val="22"/>
          <w:szCs w:val="22"/>
          <w:shd w:val="clear" w:color="auto" w:fill="FFFFFF"/>
        </w:rPr>
        <w:t>. 1st ed. Monmouth: PCCS Books.</w:t>
      </w:r>
    </w:p>
    <w:p w14:paraId="3B8F1D4C" w14:textId="77777777" w:rsidR="00F26575" w:rsidRPr="0036146F" w:rsidRDefault="00F26575" w:rsidP="0036146F">
      <w:pPr>
        <w:spacing w:line="480" w:lineRule="auto"/>
        <w:rPr>
          <w:rFonts w:ascii="Arial" w:hAnsi="Arial" w:cs="Arial"/>
          <w:color w:val="000000"/>
          <w:sz w:val="22"/>
          <w:szCs w:val="22"/>
          <w:shd w:val="clear" w:color="auto" w:fill="FFFFFF"/>
        </w:rPr>
      </w:pPr>
    </w:p>
    <w:p w14:paraId="5BECADB3" w14:textId="5BFE083E" w:rsidR="003166CF" w:rsidRPr="0036146F" w:rsidRDefault="003166CF"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lastRenderedPageBreak/>
        <w:t>Sanders, P. (2017) ‘Principled and strategic opposition to the medicalisation of distress and all of its apparatus’, in Joseph, S. </w:t>
      </w:r>
      <w:r w:rsidRPr="0036146F">
        <w:rPr>
          <w:rFonts w:ascii="Arial" w:hAnsi="Arial" w:cs="Arial"/>
          <w:i/>
          <w:iCs/>
          <w:color w:val="000000"/>
          <w:sz w:val="22"/>
          <w:szCs w:val="22"/>
          <w:shd w:val="clear" w:color="auto" w:fill="FFFFFF"/>
        </w:rPr>
        <w:t>The Handbook of Person-Centred Therapy and Mental Health</w:t>
      </w:r>
      <w:r w:rsidRPr="0036146F">
        <w:rPr>
          <w:rFonts w:ascii="Arial" w:hAnsi="Arial" w:cs="Arial"/>
          <w:color w:val="000000"/>
          <w:sz w:val="22"/>
          <w:szCs w:val="22"/>
          <w:shd w:val="clear" w:color="auto" w:fill="FFFFFF"/>
        </w:rPr>
        <w:t>. 1st ed. Monmouth: PCCS Books.</w:t>
      </w:r>
    </w:p>
    <w:p w14:paraId="756C1977" w14:textId="77777777" w:rsidR="005D14F9" w:rsidRPr="0036146F" w:rsidRDefault="005D14F9" w:rsidP="0036146F">
      <w:pPr>
        <w:spacing w:line="480" w:lineRule="auto"/>
        <w:rPr>
          <w:rFonts w:ascii="Arial" w:hAnsi="Arial" w:cs="Arial"/>
          <w:sz w:val="22"/>
          <w:szCs w:val="22"/>
        </w:rPr>
      </w:pPr>
    </w:p>
    <w:p w14:paraId="0470A1E1" w14:textId="2A1DA70A" w:rsidR="003A2A17" w:rsidRPr="0036146F" w:rsidRDefault="003A2A17"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Wales.nhs.uk. (2020). </w:t>
      </w:r>
      <w:r w:rsidRPr="0036146F">
        <w:rPr>
          <w:rFonts w:ascii="Arial" w:hAnsi="Arial" w:cs="Arial"/>
          <w:i/>
          <w:iCs/>
          <w:color w:val="000000"/>
          <w:sz w:val="22"/>
          <w:szCs w:val="22"/>
          <w:shd w:val="clear" w:color="auto" w:fill="FFFFFF"/>
        </w:rPr>
        <w:t>NHS Wales Governance e-Manual | Person Centred Care</w:t>
      </w:r>
      <w:r w:rsidRPr="0036146F">
        <w:rPr>
          <w:rFonts w:ascii="Arial" w:hAnsi="Arial" w:cs="Arial"/>
          <w:color w:val="000000"/>
          <w:sz w:val="22"/>
          <w:szCs w:val="22"/>
          <w:shd w:val="clear" w:color="auto" w:fill="FFFFFF"/>
        </w:rPr>
        <w:t>. [online] Available at: http://www.wales.nhs.uk/governance-emanual/person-centred-care [Accessed 3 Mar. 2020].</w:t>
      </w:r>
    </w:p>
    <w:p w14:paraId="201BB209" w14:textId="77777777" w:rsidR="00A914A6" w:rsidRPr="0036146F" w:rsidRDefault="00A914A6" w:rsidP="0036146F">
      <w:pPr>
        <w:spacing w:line="480" w:lineRule="auto"/>
        <w:rPr>
          <w:rFonts w:ascii="Arial" w:hAnsi="Arial" w:cs="Arial"/>
          <w:sz w:val="22"/>
          <w:szCs w:val="22"/>
        </w:rPr>
      </w:pPr>
    </w:p>
    <w:p w14:paraId="6D74255F" w14:textId="77777777" w:rsidR="003A1C75" w:rsidRPr="0036146F" w:rsidRDefault="003A1C75"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Wales.nhs.uk. (2020). </w:t>
      </w:r>
      <w:r w:rsidRPr="0036146F">
        <w:rPr>
          <w:rFonts w:ascii="Arial" w:hAnsi="Arial" w:cs="Arial"/>
          <w:i/>
          <w:iCs/>
          <w:color w:val="000000"/>
          <w:sz w:val="22"/>
          <w:szCs w:val="22"/>
          <w:shd w:val="clear" w:color="auto" w:fill="FFFFFF"/>
        </w:rPr>
        <w:t>NHS Wales Governance e-Manual | NICE Guidance</w:t>
      </w:r>
      <w:r w:rsidRPr="0036146F">
        <w:rPr>
          <w:rFonts w:ascii="Arial" w:hAnsi="Arial" w:cs="Arial"/>
          <w:color w:val="000000"/>
          <w:sz w:val="22"/>
          <w:szCs w:val="22"/>
          <w:shd w:val="clear" w:color="auto" w:fill="FFFFFF"/>
        </w:rPr>
        <w:t>. [online] Available at: http://www.wales.nhs.uk/governance-emanual/nice-guidance [Accessed 2 Mar. 2020].</w:t>
      </w:r>
    </w:p>
    <w:p w14:paraId="289AB8FF" w14:textId="61466D4B" w:rsidR="003A1C75" w:rsidRPr="0036146F" w:rsidRDefault="003A1C75" w:rsidP="0036146F">
      <w:pPr>
        <w:spacing w:line="480" w:lineRule="auto"/>
        <w:rPr>
          <w:rFonts w:ascii="Arial" w:hAnsi="Arial" w:cs="Arial"/>
          <w:sz w:val="22"/>
          <w:szCs w:val="22"/>
        </w:rPr>
      </w:pPr>
    </w:p>
    <w:p w14:paraId="65DBD253" w14:textId="5DB90B3A" w:rsidR="004B3ADF" w:rsidRPr="0036146F" w:rsidRDefault="004B3ADF"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We need to talk: Wales (Coalition) (2016). </w:t>
      </w:r>
      <w:r w:rsidRPr="0036146F">
        <w:rPr>
          <w:rFonts w:ascii="Arial" w:hAnsi="Arial" w:cs="Arial"/>
          <w:i/>
          <w:iCs/>
          <w:color w:val="000000"/>
          <w:sz w:val="22"/>
          <w:szCs w:val="22"/>
          <w:shd w:val="clear" w:color="auto" w:fill="FFFFFF"/>
        </w:rPr>
        <w:t>We need to talk, Wales</w:t>
      </w:r>
      <w:r w:rsidRPr="0036146F">
        <w:rPr>
          <w:rFonts w:ascii="Arial" w:hAnsi="Arial" w:cs="Arial"/>
          <w:color w:val="000000"/>
          <w:sz w:val="22"/>
          <w:szCs w:val="22"/>
          <w:shd w:val="clear" w:color="auto" w:fill="FFFFFF"/>
        </w:rPr>
        <w:t>. [online] Mind. Available at: https://www.mind.org.uk/media/4982337/wntt-wales-report-eng.pdf [Accessed 2 Mar. 2020].</w:t>
      </w:r>
    </w:p>
    <w:p w14:paraId="2A6F142F" w14:textId="77777777" w:rsidR="004B3ADF" w:rsidRPr="0036146F" w:rsidRDefault="004B3ADF" w:rsidP="0036146F">
      <w:pPr>
        <w:spacing w:line="480" w:lineRule="auto"/>
        <w:rPr>
          <w:rFonts w:ascii="Arial" w:hAnsi="Arial" w:cs="Arial"/>
          <w:sz w:val="22"/>
          <w:szCs w:val="22"/>
        </w:rPr>
      </w:pPr>
    </w:p>
    <w:p w14:paraId="760A4BBE" w14:textId="77777777" w:rsidR="003166CF" w:rsidRPr="0036146F" w:rsidRDefault="003166CF"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Wilkins, P. (2017) ‘Person-centred theory and ‘mental illness’, in Joseph, S. </w:t>
      </w:r>
      <w:r w:rsidRPr="0036146F">
        <w:rPr>
          <w:rFonts w:ascii="Arial" w:hAnsi="Arial" w:cs="Arial"/>
          <w:i/>
          <w:iCs/>
          <w:color w:val="000000"/>
          <w:sz w:val="22"/>
          <w:szCs w:val="22"/>
          <w:shd w:val="clear" w:color="auto" w:fill="FFFFFF"/>
        </w:rPr>
        <w:t>The Handbook of Person-Centred Therapy and Mental Health</w:t>
      </w:r>
      <w:r w:rsidRPr="0036146F">
        <w:rPr>
          <w:rFonts w:ascii="Arial" w:hAnsi="Arial" w:cs="Arial"/>
          <w:color w:val="000000"/>
          <w:sz w:val="22"/>
          <w:szCs w:val="22"/>
          <w:shd w:val="clear" w:color="auto" w:fill="FFFFFF"/>
        </w:rPr>
        <w:t>. 1st ed. Monmouth: PCCS Books.</w:t>
      </w:r>
    </w:p>
    <w:p w14:paraId="1FBB787E" w14:textId="6833CBD9" w:rsidR="003166CF" w:rsidRPr="0036146F" w:rsidRDefault="003166CF" w:rsidP="0036146F">
      <w:pPr>
        <w:spacing w:line="480" w:lineRule="auto"/>
        <w:rPr>
          <w:rFonts w:ascii="Arial" w:hAnsi="Arial" w:cs="Arial"/>
          <w:sz w:val="22"/>
          <w:szCs w:val="22"/>
        </w:rPr>
      </w:pPr>
    </w:p>
    <w:p w14:paraId="47A2E3CB" w14:textId="77777777" w:rsidR="00890DE8" w:rsidRPr="0036146F" w:rsidRDefault="00890DE8" w:rsidP="0036146F">
      <w:pPr>
        <w:spacing w:line="480" w:lineRule="auto"/>
        <w:rPr>
          <w:rFonts w:ascii="Arial" w:hAnsi="Arial" w:cs="Arial"/>
          <w:sz w:val="22"/>
          <w:szCs w:val="22"/>
        </w:rPr>
      </w:pPr>
      <w:r w:rsidRPr="0036146F">
        <w:rPr>
          <w:rFonts w:ascii="Arial" w:hAnsi="Arial" w:cs="Arial"/>
          <w:color w:val="000000"/>
          <w:sz w:val="22"/>
          <w:szCs w:val="22"/>
          <w:shd w:val="clear" w:color="auto" w:fill="FFFFFF"/>
        </w:rPr>
        <w:t>1000livesplus.wales.nhs.uk. (2020). </w:t>
      </w:r>
      <w:r w:rsidRPr="0036146F">
        <w:rPr>
          <w:rFonts w:ascii="Arial" w:hAnsi="Arial" w:cs="Arial"/>
          <w:i/>
          <w:iCs/>
          <w:color w:val="000000"/>
          <w:sz w:val="22"/>
          <w:szCs w:val="22"/>
          <w:shd w:val="clear" w:color="auto" w:fill="FFFFFF"/>
        </w:rPr>
        <w:t>Matrics Cymru Evidence Tables</w:t>
      </w:r>
      <w:r w:rsidRPr="0036146F">
        <w:rPr>
          <w:rFonts w:ascii="Arial" w:hAnsi="Arial" w:cs="Arial"/>
          <w:color w:val="000000"/>
          <w:sz w:val="22"/>
          <w:szCs w:val="22"/>
          <w:shd w:val="clear" w:color="auto" w:fill="FFFFFF"/>
        </w:rPr>
        <w:t>. [online] Available at: http://www.1000livesplus.wales.nhs.uk/sitesplus/documents/1011/evidence-tables_final.pdf [Accessed 3 Mar. 2020].</w:t>
      </w:r>
    </w:p>
    <w:p w14:paraId="262037BF" w14:textId="77777777" w:rsidR="00890DE8" w:rsidRPr="0036146F" w:rsidRDefault="00890DE8" w:rsidP="0036146F">
      <w:pPr>
        <w:spacing w:line="480" w:lineRule="auto"/>
        <w:rPr>
          <w:rFonts w:ascii="Arial" w:hAnsi="Arial" w:cs="Arial"/>
          <w:sz w:val="22"/>
          <w:szCs w:val="22"/>
        </w:rPr>
      </w:pPr>
    </w:p>
    <w:sectPr w:rsidR="00890DE8" w:rsidRPr="0036146F" w:rsidSect="009E4803">
      <w:pgSz w:w="11900" w:h="16840"/>
      <w:pgMar w:top="1104" w:right="821" w:bottom="1440" w:left="101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424781"/>
    <w:multiLevelType w:val="multilevel"/>
    <w:tmpl w:val="E6AC0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D194274"/>
    <w:multiLevelType w:val="multilevel"/>
    <w:tmpl w:val="E6AC0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4CE4625"/>
    <w:multiLevelType w:val="hybridMultilevel"/>
    <w:tmpl w:val="78049F5E"/>
    <w:lvl w:ilvl="0" w:tplc="7D4E9B7C">
      <w:start w:val="1"/>
      <w:numFmt w:val="decimal"/>
      <w:lvlText w:val="%1."/>
      <w:lvlJc w:val="left"/>
      <w:pPr>
        <w:tabs>
          <w:tab w:val="num" w:pos="1440"/>
        </w:tabs>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410"/>
    <w:rsid w:val="00012A3A"/>
    <w:rsid w:val="00030899"/>
    <w:rsid w:val="000417A2"/>
    <w:rsid w:val="00051B67"/>
    <w:rsid w:val="00053DE5"/>
    <w:rsid w:val="00097802"/>
    <w:rsid w:val="000E43CE"/>
    <w:rsid w:val="001120EC"/>
    <w:rsid w:val="00113D36"/>
    <w:rsid w:val="00116A04"/>
    <w:rsid w:val="001277FE"/>
    <w:rsid w:val="00143D86"/>
    <w:rsid w:val="00144D23"/>
    <w:rsid w:val="00156B51"/>
    <w:rsid w:val="00165490"/>
    <w:rsid w:val="001D7C57"/>
    <w:rsid w:val="001E2CAD"/>
    <w:rsid w:val="00244FEB"/>
    <w:rsid w:val="00251295"/>
    <w:rsid w:val="00274AEB"/>
    <w:rsid w:val="002A3E92"/>
    <w:rsid w:val="002B5BCE"/>
    <w:rsid w:val="002C394C"/>
    <w:rsid w:val="002D5998"/>
    <w:rsid w:val="002F6B07"/>
    <w:rsid w:val="003042C3"/>
    <w:rsid w:val="003102A2"/>
    <w:rsid w:val="00310814"/>
    <w:rsid w:val="00312585"/>
    <w:rsid w:val="00313FA9"/>
    <w:rsid w:val="003166CF"/>
    <w:rsid w:val="0033040D"/>
    <w:rsid w:val="003325E5"/>
    <w:rsid w:val="00345410"/>
    <w:rsid w:val="00352757"/>
    <w:rsid w:val="0036146F"/>
    <w:rsid w:val="00366C7A"/>
    <w:rsid w:val="003861D5"/>
    <w:rsid w:val="003A0422"/>
    <w:rsid w:val="003A1C75"/>
    <w:rsid w:val="003A2A17"/>
    <w:rsid w:val="003D1228"/>
    <w:rsid w:val="003E3004"/>
    <w:rsid w:val="00427063"/>
    <w:rsid w:val="00462079"/>
    <w:rsid w:val="00472A71"/>
    <w:rsid w:val="004A6974"/>
    <w:rsid w:val="004B3ADF"/>
    <w:rsid w:val="004E19B0"/>
    <w:rsid w:val="004F1898"/>
    <w:rsid w:val="0050755C"/>
    <w:rsid w:val="00517BDB"/>
    <w:rsid w:val="00551E7D"/>
    <w:rsid w:val="00555CA9"/>
    <w:rsid w:val="005A5E85"/>
    <w:rsid w:val="005B0D03"/>
    <w:rsid w:val="005C3A23"/>
    <w:rsid w:val="005D14F9"/>
    <w:rsid w:val="005E2C64"/>
    <w:rsid w:val="005E61E4"/>
    <w:rsid w:val="005F33A8"/>
    <w:rsid w:val="005F6B37"/>
    <w:rsid w:val="006005F2"/>
    <w:rsid w:val="00607DD0"/>
    <w:rsid w:val="00616647"/>
    <w:rsid w:val="00621859"/>
    <w:rsid w:val="00626416"/>
    <w:rsid w:val="00632E73"/>
    <w:rsid w:val="006545CE"/>
    <w:rsid w:val="00681C1B"/>
    <w:rsid w:val="00692439"/>
    <w:rsid w:val="006F70F2"/>
    <w:rsid w:val="007126BD"/>
    <w:rsid w:val="00724BD5"/>
    <w:rsid w:val="00753647"/>
    <w:rsid w:val="00761078"/>
    <w:rsid w:val="00764151"/>
    <w:rsid w:val="00776718"/>
    <w:rsid w:val="00776C5A"/>
    <w:rsid w:val="007A333A"/>
    <w:rsid w:val="007C6A83"/>
    <w:rsid w:val="007D592F"/>
    <w:rsid w:val="007D70CC"/>
    <w:rsid w:val="007F3711"/>
    <w:rsid w:val="00811732"/>
    <w:rsid w:val="00822DF4"/>
    <w:rsid w:val="00837A27"/>
    <w:rsid w:val="00840124"/>
    <w:rsid w:val="00872AC5"/>
    <w:rsid w:val="00890DE8"/>
    <w:rsid w:val="008A61E3"/>
    <w:rsid w:val="008D66A4"/>
    <w:rsid w:val="008E6071"/>
    <w:rsid w:val="00912EEB"/>
    <w:rsid w:val="00924615"/>
    <w:rsid w:val="00937F50"/>
    <w:rsid w:val="00940C14"/>
    <w:rsid w:val="0096368F"/>
    <w:rsid w:val="0097038B"/>
    <w:rsid w:val="00983B05"/>
    <w:rsid w:val="009967C3"/>
    <w:rsid w:val="009D6E1B"/>
    <w:rsid w:val="009E4803"/>
    <w:rsid w:val="00A127C4"/>
    <w:rsid w:val="00A129CA"/>
    <w:rsid w:val="00A17B37"/>
    <w:rsid w:val="00A31CA8"/>
    <w:rsid w:val="00A34F61"/>
    <w:rsid w:val="00A41DBB"/>
    <w:rsid w:val="00A53314"/>
    <w:rsid w:val="00A62D85"/>
    <w:rsid w:val="00A65FBC"/>
    <w:rsid w:val="00A72A02"/>
    <w:rsid w:val="00A86314"/>
    <w:rsid w:val="00A914A6"/>
    <w:rsid w:val="00A921EC"/>
    <w:rsid w:val="00AA5289"/>
    <w:rsid w:val="00AB5C84"/>
    <w:rsid w:val="00AC1096"/>
    <w:rsid w:val="00AD7CC5"/>
    <w:rsid w:val="00AE6E3F"/>
    <w:rsid w:val="00AF6409"/>
    <w:rsid w:val="00B157A6"/>
    <w:rsid w:val="00B220DF"/>
    <w:rsid w:val="00B22FD5"/>
    <w:rsid w:val="00B2388E"/>
    <w:rsid w:val="00B263CA"/>
    <w:rsid w:val="00B558D2"/>
    <w:rsid w:val="00B81595"/>
    <w:rsid w:val="00BB7C90"/>
    <w:rsid w:val="00BE411C"/>
    <w:rsid w:val="00C00FDE"/>
    <w:rsid w:val="00C05592"/>
    <w:rsid w:val="00C310C5"/>
    <w:rsid w:val="00C3337A"/>
    <w:rsid w:val="00C538AC"/>
    <w:rsid w:val="00C60061"/>
    <w:rsid w:val="00C8399A"/>
    <w:rsid w:val="00CF0AC6"/>
    <w:rsid w:val="00CF4518"/>
    <w:rsid w:val="00D45A69"/>
    <w:rsid w:val="00D67356"/>
    <w:rsid w:val="00D704DD"/>
    <w:rsid w:val="00D91986"/>
    <w:rsid w:val="00DB37F6"/>
    <w:rsid w:val="00DC7FD4"/>
    <w:rsid w:val="00DF5A6A"/>
    <w:rsid w:val="00E03030"/>
    <w:rsid w:val="00E15F57"/>
    <w:rsid w:val="00E2387F"/>
    <w:rsid w:val="00E32371"/>
    <w:rsid w:val="00E52535"/>
    <w:rsid w:val="00E62DE1"/>
    <w:rsid w:val="00E63029"/>
    <w:rsid w:val="00E64526"/>
    <w:rsid w:val="00EA50A0"/>
    <w:rsid w:val="00EE7287"/>
    <w:rsid w:val="00F04374"/>
    <w:rsid w:val="00F21E79"/>
    <w:rsid w:val="00F2542F"/>
    <w:rsid w:val="00F26575"/>
    <w:rsid w:val="00F3365D"/>
    <w:rsid w:val="00F403A9"/>
    <w:rsid w:val="00F52901"/>
    <w:rsid w:val="00F6534B"/>
    <w:rsid w:val="00F75F1E"/>
    <w:rsid w:val="00FA6A93"/>
    <w:rsid w:val="00FC5FCB"/>
    <w:rsid w:val="00FD023A"/>
    <w:rsid w:val="00FD367D"/>
    <w:rsid w:val="00FD7B6F"/>
    <w:rsid w:val="00FE0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52EC09"/>
  <w15:chartTrackingRefBased/>
  <w15:docId w15:val="{CA44A29E-9752-5D4B-A49A-DD06ED600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A50A0"/>
    <w:rPr>
      <w:rFonts w:ascii="Times New Roman" w:eastAsia="Times New Roman" w:hAnsi="Times New Roman" w:cs="Times New Roman"/>
    </w:rPr>
  </w:style>
  <w:style w:type="paragraph" w:styleId="Heading1">
    <w:name w:val="heading 1"/>
    <w:basedOn w:val="Normal"/>
    <w:next w:val="Normal"/>
    <w:link w:val="Heading1Char"/>
    <w:uiPriority w:val="9"/>
    <w:qFormat/>
    <w:rsid w:val="00113D3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D704DD"/>
    <w:pPr>
      <w:ind w:left="720"/>
      <w:contextualSpacing/>
    </w:pPr>
  </w:style>
  <w:style w:type="paragraph" w:customStyle="1" w:styleId="bullet">
    <w:name w:val="bullet"/>
    <w:link w:val="bulletChar"/>
    <w:rsid w:val="00D704DD"/>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eastAsia="en-GB"/>
    </w:rPr>
  </w:style>
  <w:style w:type="character" w:customStyle="1" w:styleId="bulletChar">
    <w:name w:val="bullet Char"/>
    <w:link w:val="bullet"/>
    <w:rsid w:val="00D704DD"/>
    <w:rPr>
      <w:rFonts w:ascii="Times New Roman" w:eastAsia="Times New Roman" w:hAnsi="Times New Roman" w:cs="Times New Roman"/>
      <w:szCs w:val="20"/>
      <w:lang w:eastAsia="en-GB"/>
    </w:rPr>
  </w:style>
  <w:style w:type="character" w:customStyle="1" w:styleId="Heading1Char">
    <w:name w:val="Heading 1 Char"/>
    <w:basedOn w:val="DefaultParagraphFont"/>
    <w:link w:val="Heading1"/>
    <w:uiPriority w:val="9"/>
    <w:rsid w:val="00113D3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948818">
      <w:bodyDiv w:val="1"/>
      <w:marLeft w:val="0"/>
      <w:marRight w:val="0"/>
      <w:marTop w:val="0"/>
      <w:marBottom w:val="0"/>
      <w:divBdr>
        <w:top w:val="none" w:sz="0" w:space="0" w:color="auto"/>
        <w:left w:val="none" w:sz="0" w:space="0" w:color="auto"/>
        <w:bottom w:val="none" w:sz="0" w:space="0" w:color="auto"/>
        <w:right w:val="none" w:sz="0" w:space="0" w:color="auto"/>
      </w:divBdr>
    </w:div>
    <w:div w:id="71199322">
      <w:bodyDiv w:val="1"/>
      <w:marLeft w:val="0"/>
      <w:marRight w:val="0"/>
      <w:marTop w:val="0"/>
      <w:marBottom w:val="0"/>
      <w:divBdr>
        <w:top w:val="none" w:sz="0" w:space="0" w:color="auto"/>
        <w:left w:val="none" w:sz="0" w:space="0" w:color="auto"/>
        <w:bottom w:val="none" w:sz="0" w:space="0" w:color="auto"/>
        <w:right w:val="none" w:sz="0" w:space="0" w:color="auto"/>
      </w:divBdr>
    </w:div>
    <w:div w:id="80225454">
      <w:bodyDiv w:val="1"/>
      <w:marLeft w:val="0"/>
      <w:marRight w:val="0"/>
      <w:marTop w:val="0"/>
      <w:marBottom w:val="0"/>
      <w:divBdr>
        <w:top w:val="none" w:sz="0" w:space="0" w:color="auto"/>
        <w:left w:val="none" w:sz="0" w:space="0" w:color="auto"/>
        <w:bottom w:val="none" w:sz="0" w:space="0" w:color="auto"/>
        <w:right w:val="none" w:sz="0" w:space="0" w:color="auto"/>
      </w:divBdr>
    </w:div>
    <w:div w:id="82651836">
      <w:bodyDiv w:val="1"/>
      <w:marLeft w:val="0"/>
      <w:marRight w:val="0"/>
      <w:marTop w:val="0"/>
      <w:marBottom w:val="0"/>
      <w:divBdr>
        <w:top w:val="none" w:sz="0" w:space="0" w:color="auto"/>
        <w:left w:val="none" w:sz="0" w:space="0" w:color="auto"/>
        <w:bottom w:val="none" w:sz="0" w:space="0" w:color="auto"/>
        <w:right w:val="none" w:sz="0" w:space="0" w:color="auto"/>
      </w:divBdr>
    </w:div>
    <w:div w:id="108545837">
      <w:bodyDiv w:val="1"/>
      <w:marLeft w:val="0"/>
      <w:marRight w:val="0"/>
      <w:marTop w:val="0"/>
      <w:marBottom w:val="0"/>
      <w:divBdr>
        <w:top w:val="none" w:sz="0" w:space="0" w:color="auto"/>
        <w:left w:val="none" w:sz="0" w:space="0" w:color="auto"/>
        <w:bottom w:val="none" w:sz="0" w:space="0" w:color="auto"/>
        <w:right w:val="none" w:sz="0" w:space="0" w:color="auto"/>
      </w:divBdr>
    </w:div>
    <w:div w:id="170608661">
      <w:bodyDiv w:val="1"/>
      <w:marLeft w:val="0"/>
      <w:marRight w:val="0"/>
      <w:marTop w:val="0"/>
      <w:marBottom w:val="0"/>
      <w:divBdr>
        <w:top w:val="none" w:sz="0" w:space="0" w:color="auto"/>
        <w:left w:val="none" w:sz="0" w:space="0" w:color="auto"/>
        <w:bottom w:val="none" w:sz="0" w:space="0" w:color="auto"/>
        <w:right w:val="none" w:sz="0" w:space="0" w:color="auto"/>
      </w:divBdr>
    </w:div>
    <w:div w:id="183786990">
      <w:bodyDiv w:val="1"/>
      <w:marLeft w:val="0"/>
      <w:marRight w:val="0"/>
      <w:marTop w:val="0"/>
      <w:marBottom w:val="0"/>
      <w:divBdr>
        <w:top w:val="none" w:sz="0" w:space="0" w:color="auto"/>
        <w:left w:val="none" w:sz="0" w:space="0" w:color="auto"/>
        <w:bottom w:val="none" w:sz="0" w:space="0" w:color="auto"/>
        <w:right w:val="none" w:sz="0" w:space="0" w:color="auto"/>
      </w:divBdr>
    </w:div>
    <w:div w:id="213126744">
      <w:bodyDiv w:val="1"/>
      <w:marLeft w:val="0"/>
      <w:marRight w:val="0"/>
      <w:marTop w:val="0"/>
      <w:marBottom w:val="0"/>
      <w:divBdr>
        <w:top w:val="none" w:sz="0" w:space="0" w:color="auto"/>
        <w:left w:val="none" w:sz="0" w:space="0" w:color="auto"/>
        <w:bottom w:val="none" w:sz="0" w:space="0" w:color="auto"/>
        <w:right w:val="none" w:sz="0" w:space="0" w:color="auto"/>
      </w:divBdr>
    </w:div>
    <w:div w:id="248273766">
      <w:bodyDiv w:val="1"/>
      <w:marLeft w:val="0"/>
      <w:marRight w:val="0"/>
      <w:marTop w:val="0"/>
      <w:marBottom w:val="0"/>
      <w:divBdr>
        <w:top w:val="none" w:sz="0" w:space="0" w:color="auto"/>
        <w:left w:val="none" w:sz="0" w:space="0" w:color="auto"/>
        <w:bottom w:val="none" w:sz="0" w:space="0" w:color="auto"/>
        <w:right w:val="none" w:sz="0" w:space="0" w:color="auto"/>
      </w:divBdr>
    </w:div>
    <w:div w:id="350688525">
      <w:bodyDiv w:val="1"/>
      <w:marLeft w:val="0"/>
      <w:marRight w:val="0"/>
      <w:marTop w:val="0"/>
      <w:marBottom w:val="0"/>
      <w:divBdr>
        <w:top w:val="none" w:sz="0" w:space="0" w:color="auto"/>
        <w:left w:val="none" w:sz="0" w:space="0" w:color="auto"/>
        <w:bottom w:val="none" w:sz="0" w:space="0" w:color="auto"/>
        <w:right w:val="none" w:sz="0" w:space="0" w:color="auto"/>
      </w:divBdr>
    </w:div>
    <w:div w:id="425076186">
      <w:bodyDiv w:val="1"/>
      <w:marLeft w:val="0"/>
      <w:marRight w:val="0"/>
      <w:marTop w:val="0"/>
      <w:marBottom w:val="0"/>
      <w:divBdr>
        <w:top w:val="none" w:sz="0" w:space="0" w:color="auto"/>
        <w:left w:val="none" w:sz="0" w:space="0" w:color="auto"/>
        <w:bottom w:val="none" w:sz="0" w:space="0" w:color="auto"/>
        <w:right w:val="none" w:sz="0" w:space="0" w:color="auto"/>
      </w:divBdr>
    </w:div>
    <w:div w:id="493037819">
      <w:bodyDiv w:val="1"/>
      <w:marLeft w:val="0"/>
      <w:marRight w:val="0"/>
      <w:marTop w:val="0"/>
      <w:marBottom w:val="0"/>
      <w:divBdr>
        <w:top w:val="none" w:sz="0" w:space="0" w:color="auto"/>
        <w:left w:val="none" w:sz="0" w:space="0" w:color="auto"/>
        <w:bottom w:val="none" w:sz="0" w:space="0" w:color="auto"/>
        <w:right w:val="none" w:sz="0" w:space="0" w:color="auto"/>
      </w:divBdr>
    </w:div>
    <w:div w:id="495342156">
      <w:bodyDiv w:val="1"/>
      <w:marLeft w:val="0"/>
      <w:marRight w:val="0"/>
      <w:marTop w:val="0"/>
      <w:marBottom w:val="0"/>
      <w:divBdr>
        <w:top w:val="none" w:sz="0" w:space="0" w:color="auto"/>
        <w:left w:val="none" w:sz="0" w:space="0" w:color="auto"/>
        <w:bottom w:val="none" w:sz="0" w:space="0" w:color="auto"/>
        <w:right w:val="none" w:sz="0" w:space="0" w:color="auto"/>
      </w:divBdr>
    </w:div>
    <w:div w:id="508179028">
      <w:bodyDiv w:val="1"/>
      <w:marLeft w:val="0"/>
      <w:marRight w:val="0"/>
      <w:marTop w:val="0"/>
      <w:marBottom w:val="0"/>
      <w:divBdr>
        <w:top w:val="none" w:sz="0" w:space="0" w:color="auto"/>
        <w:left w:val="none" w:sz="0" w:space="0" w:color="auto"/>
        <w:bottom w:val="none" w:sz="0" w:space="0" w:color="auto"/>
        <w:right w:val="none" w:sz="0" w:space="0" w:color="auto"/>
      </w:divBdr>
    </w:div>
    <w:div w:id="531387107">
      <w:bodyDiv w:val="1"/>
      <w:marLeft w:val="0"/>
      <w:marRight w:val="0"/>
      <w:marTop w:val="0"/>
      <w:marBottom w:val="0"/>
      <w:divBdr>
        <w:top w:val="none" w:sz="0" w:space="0" w:color="auto"/>
        <w:left w:val="none" w:sz="0" w:space="0" w:color="auto"/>
        <w:bottom w:val="none" w:sz="0" w:space="0" w:color="auto"/>
        <w:right w:val="none" w:sz="0" w:space="0" w:color="auto"/>
      </w:divBdr>
    </w:div>
    <w:div w:id="567879738">
      <w:bodyDiv w:val="1"/>
      <w:marLeft w:val="0"/>
      <w:marRight w:val="0"/>
      <w:marTop w:val="0"/>
      <w:marBottom w:val="0"/>
      <w:divBdr>
        <w:top w:val="none" w:sz="0" w:space="0" w:color="auto"/>
        <w:left w:val="none" w:sz="0" w:space="0" w:color="auto"/>
        <w:bottom w:val="none" w:sz="0" w:space="0" w:color="auto"/>
        <w:right w:val="none" w:sz="0" w:space="0" w:color="auto"/>
      </w:divBdr>
    </w:div>
    <w:div w:id="568808679">
      <w:bodyDiv w:val="1"/>
      <w:marLeft w:val="0"/>
      <w:marRight w:val="0"/>
      <w:marTop w:val="0"/>
      <w:marBottom w:val="0"/>
      <w:divBdr>
        <w:top w:val="none" w:sz="0" w:space="0" w:color="auto"/>
        <w:left w:val="none" w:sz="0" w:space="0" w:color="auto"/>
        <w:bottom w:val="none" w:sz="0" w:space="0" w:color="auto"/>
        <w:right w:val="none" w:sz="0" w:space="0" w:color="auto"/>
      </w:divBdr>
    </w:div>
    <w:div w:id="596406763">
      <w:bodyDiv w:val="1"/>
      <w:marLeft w:val="0"/>
      <w:marRight w:val="0"/>
      <w:marTop w:val="0"/>
      <w:marBottom w:val="0"/>
      <w:divBdr>
        <w:top w:val="none" w:sz="0" w:space="0" w:color="auto"/>
        <w:left w:val="none" w:sz="0" w:space="0" w:color="auto"/>
        <w:bottom w:val="none" w:sz="0" w:space="0" w:color="auto"/>
        <w:right w:val="none" w:sz="0" w:space="0" w:color="auto"/>
      </w:divBdr>
    </w:div>
    <w:div w:id="630284239">
      <w:bodyDiv w:val="1"/>
      <w:marLeft w:val="0"/>
      <w:marRight w:val="0"/>
      <w:marTop w:val="0"/>
      <w:marBottom w:val="0"/>
      <w:divBdr>
        <w:top w:val="none" w:sz="0" w:space="0" w:color="auto"/>
        <w:left w:val="none" w:sz="0" w:space="0" w:color="auto"/>
        <w:bottom w:val="none" w:sz="0" w:space="0" w:color="auto"/>
        <w:right w:val="none" w:sz="0" w:space="0" w:color="auto"/>
      </w:divBdr>
    </w:div>
    <w:div w:id="643434709">
      <w:bodyDiv w:val="1"/>
      <w:marLeft w:val="0"/>
      <w:marRight w:val="0"/>
      <w:marTop w:val="0"/>
      <w:marBottom w:val="0"/>
      <w:divBdr>
        <w:top w:val="none" w:sz="0" w:space="0" w:color="auto"/>
        <w:left w:val="none" w:sz="0" w:space="0" w:color="auto"/>
        <w:bottom w:val="none" w:sz="0" w:space="0" w:color="auto"/>
        <w:right w:val="none" w:sz="0" w:space="0" w:color="auto"/>
      </w:divBdr>
    </w:div>
    <w:div w:id="672800433">
      <w:bodyDiv w:val="1"/>
      <w:marLeft w:val="0"/>
      <w:marRight w:val="0"/>
      <w:marTop w:val="0"/>
      <w:marBottom w:val="0"/>
      <w:divBdr>
        <w:top w:val="none" w:sz="0" w:space="0" w:color="auto"/>
        <w:left w:val="none" w:sz="0" w:space="0" w:color="auto"/>
        <w:bottom w:val="none" w:sz="0" w:space="0" w:color="auto"/>
        <w:right w:val="none" w:sz="0" w:space="0" w:color="auto"/>
      </w:divBdr>
    </w:div>
    <w:div w:id="711148052">
      <w:bodyDiv w:val="1"/>
      <w:marLeft w:val="0"/>
      <w:marRight w:val="0"/>
      <w:marTop w:val="0"/>
      <w:marBottom w:val="0"/>
      <w:divBdr>
        <w:top w:val="none" w:sz="0" w:space="0" w:color="auto"/>
        <w:left w:val="none" w:sz="0" w:space="0" w:color="auto"/>
        <w:bottom w:val="none" w:sz="0" w:space="0" w:color="auto"/>
        <w:right w:val="none" w:sz="0" w:space="0" w:color="auto"/>
      </w:divBdr>
    </w:div>
    <w:div w:id="746347169">
      <w:bodyDiv w:val="1"/>
      <w:marLeft w:val="0"/>
      <w:marRight w:val="0"/>
      <w:marTop w:val="0"/>
      <w:marBottom w:val="0"/>
      <w:divBdr>
        <w:top w:val="none" w:sz="0" w:space="0" w:color="auto"/>
        <w:left w:val="none" w:sz="0" w:space="0" w:color="auto"/>
        <w:bottom w:val="none" w:sz="0" w:space="0" w:color="auto"/>
        <w:right w:val="none" w:sz="0" w:space="0" w:color="auto"/>
      </w:divBdr>
    </w:div>
    <w:div w:id="786854152">
      <w:bodyDiv w:val="1"/>
      <w:marLeft w:val="0"/>
      <w:marRight w:val="0"/>
      <w:marTop w:val="0"/>
      <w:marBottom w:val="0"/>
      <w:divBdr>
        <w:top w:val="none" w:sz="0" w:space="0" w:color="auto"/>
        <w:left w:val="none" w:sz="0" w:space="0" w:color="auto"/>
        <w:bottom w:val="none" w:sz="0" w:space="0" w:color="auto"/>
        <w:right w:val="none" w:sz="0" w:space="0" w:color="auto"/>
      </w:divBdr>
    </w:div>
    <w:div w:id="831485743">
      <w:bodyDiv w:val="1"/>
      <w:marLeft w:val="0"/>
      <w:marRight w:val="0"/>
      <w:marTop w:val="0"/>
      <w:marBottom w:val="0"/>
      <w:divBdr>
        <w:top w:val="none" w:sz="0" w:space="0" w:color="auto"/>
        <w:left w:val="none" w:sz="0" w:space="0" w:color="auto"/>
        <w:bottom w:val="none" w:sz="0" w:space="0" w:color="auto"/>
        <w:right w:val="none" w:sz="0" w:space="0" w:color="auto"/>
      </w:divBdr>
    </w:div>
    <w:div w:id="856967830">
      <w:bodyDiv w:val="1"/>
      <w:marLeft w:val="0"/>
      <w:marRight w:val="0"/>
      <w:marTop w:val="0"/>
      <w:marBottom w:val="0"/>
      <w:divBdr>
        <w:top w:val="none" w:sz="0" w:space="0" w:color="auto"/>
        <w:left w:val="none" w:sz="0" w:space="0" w:color="auto"/>
        <w:bottom w:val="none" w:sz="0" w:space="0" w:color="auto"/>
        <w:right w:val="none" w:sz="0" w:space="0" w:color="auto"/>
      </w:divBdr>
    </w:div>
    <w:div w:id="864441533">
      <w:bodyDiv w:val="1"/>
      <w:marLeft w:val="0"/>
      <w:marRight w:val="0"/>
      <w:marTop w:val="0"/>
      <w:marBottom w:val="0"/>
      <w:divBdr>
        <w:top w:val="none" w:sz="0" w:space="0" w:color="auto"/>
        <w:left w:val="none" w:sz="0" w:space="0" w:color="auto"/>
        <w:bottom w:val="none" w:sz="0" w:space="0" w:color="auto"/>
        <w:right w:val="none" w:sz="0" w:space="0" w:color="auto"/>
      </w:divBdr>
    </w:div>
    <w:div w:id="869495509">
      <w:bodyDiv w:val="1"/>
      <w:marLeft w:val="0"/>
      <w:marRight w:val="0"/>
      <w:marTop w:val="0"/>
      <w:marBottom w:val="0"/>
      <w:divBdr>
        <w:top w:val="none" w:sz="0" w:space="0" w:color="auto"/>
        <w:left w:val="none" w:sz="0" w:space="0" w:color="auto"/>
        <w:bottom w:val="none" w:sz="0" w:space="0" w:color="auto"/>
        <w:right w:val="none" w:sz="0" w:space="0" w:color="auto"/>
      </w:divBdr>
    </w:div>
    <w:div w:id="890922592">
      <w:bodyDiv w:val="1"/>
      <w:marLeft w:val="0"/>
      <w:marRight w:val="0"/>
      <w:marTop w:val="0"/>
      <w:marBottom w:val="0"/>
      <w:divBdr>
        <w:top w:val="none" w:sz="0" w:space="0" w:color="auto"/>
        <w:left w:val="none" w:sz="0" w:space="0" w:color="auto"/>
        <w:bottom w:val="none" w:sz="0" w:space="0" w:color="auto"/>
        <w:right w:val="none" w:sz="0" w:space="0" w:color="auto"/>
      </w:divBdr>
    </w:div>
    <w:div w:id="908227311">
      <w:bodyDiv w:val="1"/>
      <w:marLeft w:val="0"/>
      <w:marRight w:val="0"/>
      <w:marTop w:val="0"/>
      <w:marBottom w:val="0"/>
      <w:divBdr>
        <w:top w:val="none" w:sz="0" w:space="0" w:color="auto"/>
        <w:left w:val="none" w:sz="0" w:space="0" w:color="auto"/>
        <w:bottom w:val="none" w:sz="0" w:space="0" w:color="auto"/>
        <w:right w:val="none" w:sz="0" w:space="0" w:color="auto"/>
      </w:divBdr>
    </w:div>
    <w:div w:id="909541156">
      <w:bodyDiv w:val="1"/>
      <w:marLeft w:val="0"/>
      <w:marRight w:val="0"/>
      <w:marTop w:val="0"/>
      <w:marBottom w:val="0"/>
      <w:divBdr>
        <w:top w:val="none" w:sz="0" w:space="0" w:color="auto"/>
        <w:left w:val="none" w:sz="0" w:space="0" w:color="auto"/>
        <w:bottom w:val="none" w:sz="0" w:space="0" w:color="auto"/>
        <w:right w:val="none" w:sz="0" w:space="0" w:color="auto"/>
      </w:divBdr>
    </w:div>
    <w:div w:id="946816482">
      <w:bodyDiv w:val="1"/>
      <w:marLeft w:val="0"/>
      <w:marRight w:val="0"/>
      <w:marTop w:val="0"/>
      <w:marBottom w:val="0"/>
      <w:divBdr>
        <w:top w:val="none" w:sz="0" w:space="0" w:color="auto"/>
        <w:left w:val="none" w:sz="0" w:space="0" w:color="auto"/>
        <w:bottom w:val="none" w:sz="0" w:space="0" w:color="auto"/>
        <w:right w:val="none" w:sz="0" w:space="0" w:color="auto"/>
      </w:divBdr>
    </w:div>
    <w:div w:id="1019160648">
      <w:bodyDiv w:val="1"/>
      <w:marLeft w:val="0"/>
      <w:marRight w:val="0"/>
      <w:marTop w:val="0"/>
      <w:marBottom w:val="0"/>
      <w:divBdr>
        <w:top w:val="none" w:sz="0" w:space="0" w:color="auto"/>
        <w:left w:val="none" w:sz="0" w:space="0" w:color="auto"/>
        <w:bottom w:val="none" w:sz="0" w:space="0" w:color="auto"/>
        <w:right w:val="none" w:sz="0" w:space="0" w:color="auto"/>
      </w:divBdr>
    </w:div>
    <w:div w:id="1061443704">
      <w:bodyDiv w:val="1"/>
      <w:marLeft w:val="0"/>
      <w:marRight w:val="0"/>
      <w:marTop w:val="0"/>
      <w:marBottom w:val="0"/>
      <w:divBdr>
        <w:top w:val="none" w:sz="0" w:space="0" w:color="auto"/>
        <w:left w:val="none" w:sz="0" w:space="0" w:color="auto"/>
        <w:bottom w:val="none" w:sz="0" w:space="0" w:color="auto"/>
        <w:right w:val="none" w:sz="0" w:space="0" w:color="auto"/>
      </w:divBdr>
    </w:div>
    <w:div w:id="1084106416">
      <w:bodyDiv w:val="1"/>
      <w:marLeft w:val="0"/>
      <w:marRight w:val="0"/>
      <w:marTop w:val="0"/>
      <w:marBottom w:val="0"/>
      <w:divBdr>
        <w:top w:val="none" w:sz="0" w:space="0" w:color="auto"/>
        <w:left w:val="none" w:sz="0" w:space="0" w:color="auto"/>
        <w:bottom w:val="none" w:sz="0" w:space="0" w:color="auto"/>
        <w:right w:val="none" w:sz="0" w:space="0" w:color="auto"/>
      </w:divBdr>
    </w:div>
    <w:div w:id="1099716280">
      <w:bodyDiv w:val="1"/>
      <w:marLeft w:val="0"/>
      <w:marRight w:val="0"/>
      <w:marTop w:val="0"/>
      <w:marBottom w:val="0"/>
      <w:divBdr>
        <w:top w:val="none" w:sz="0" w:space="0" w:color="auto"/>
        <w:left w:val="none" w:sz="0" w:space="0" w:color="auto"/>
        <w:bottom w:val="none" w:sz="0" w:space="0" w:color="auto"/>
        <w:right w:val="none" w:sz="0" w:space="0" w:color="auto"/>
      </w:divBdr>
    </w:div>
    <w:div w:id="1213466781">
      <w:bodyDiv w:val="1"/>
      <w:marLeft w:val="0"/>
      <w:marRight w:val="0"/>
      <w:marTop w:val="0"/>
      <w:marBottom w:val="0"/>
      <w:divBdr>
        <w:top w:val="none" w:sz="0" w:space="0" w:color="auto"/>
        <w:left w:val="none" w:sz="0" w:space="0" w:color="auto"/>
        <w:bottom w:val="none" w:sz="0" w:space="0" w:color="auto"/>
        <w:right w:val="none" w:sz="0" w:space="0" w:color="auto"/>
      </w:divBdr>
    </w:div>
    <w:div w:id="1268385595">
      <w:bodyDiv w:val="1"/>
      <w:marLeft w:val="0"/>
      <w:marRight w:val="0"/>
      <w:marTop w:val="0"/>
      <w:marBottom w:val="0"/>
      <w:divBdr>
        <w:top w:val="none" w:sz="0" w:space="0" w:color="auto"/>
        <w:left w:val="none" w:sz="0" w:space="0" w:color="auto"/>
        <w:bottom w:val="none" w:sz="0" w:space="0" w:color="auto"/>
        <w:right w:val="none" w:sz="0" w:space="0" w:color="auto"/>
      </w:divBdr>
    </w:div>
    <w:div w:id="1304577340">
      <w:bodyDiv w:val="1"/>
      <w:marLeft w:val="0"/>
      <w:marRight w:val="0"/>
      <w:marTop w:val="0"/>
      <w:marBottom w:val="0"/>
      <w:divBdr>
        <w:top w:val="none" w:sz="0" w:space="0" w:color="auto"/>
        <w:left w:val="none" w:sz="0" w:space="0" w:color="auto"/>
        <w:bottom w:val="none" w:sz="0" w:space="0" w:color="auto"/>
        <w:right w:val="none" w:sz="0" w:space="0" w:color="auto"/>
      </w:divBdr>
    </w:div>
    <w:div w:id="1309288801">
      <w:bodyDiv w:val="1"/>
      <w:marLeft w:val="0"/>
      <w:marRight w:val="0"/>
      <w:marTop w:val="0"/>
      <w:marBottom w:val="0"/>
      <w:divBdr>
        <w:top w:val="none" w:sz="0" w:space="0" w:color="auto"/>
        <w:left w:val="none" w:sz="0" w:space="0" w:color="auto"/>
        <w:bottom w:val="none" w:sz="0" w:space="0" w:color="auto"/>
        <w:right w:val="none" w:sz="0" w:space="0" w:color="auto"/>
      </w:divBdr>
    </w:div>
    <w:div w:id="1332413773">
      <w:bodyDiv w:val="1"/>
      <w:marLeft w:val="0"/>
      <w:marRight w:val="0"/>
      <w:marTop w:val="0"/>
      <w:marBottom w:val="0"/>
      <w:divBdr>
        <w:top w:val="none" w:sz="0" w:space="0" w:color="auto"/>
        <w:left w:val="none" w:sz="0" w:space="0" w:color="auto"/>
        <w:bottom w:val="none" w:sz="0" w:space="0" w:color="auto"/>
        <w:right w:val="none" w:sz="0" w:space="0" w:color="auto"/>
      </w:divBdr>
    </w:div>
    <w:div w:id="1338459045">
      <w:bodyDiv w:val="1"/>
      <w:marLeft w:val="0"/>
      <w:marRight w:val="0"/>
      <w:marTop w:val="0"/>
      <w:marBottom w:val="0"/>
      <w:divBdr>
        <w:top w:val="none" w:sz="0" w:space="0" w:color="auto"/>
        <w:left w:val="none" w:sz="0" w:space="0" w:color="auto"/>
        <w:bottom w:val="none" w:sz="0" w:space="0" w:color="auto"/>
        <w:right w:val="none" w:sz="0" w:space="0" w:color="auto"/>
      </w:divBdr>
    </w:div>
    <w:div w:id="1346711087">
      <w:bodyDiv w:val="1"/>
      <w:marLeft w:val="0"/>
      <w:marRight w:val="0"/>
      <w:marTop w:val="0"/>
      <w:marBottom w:val="0"/>
      <w:divBdr>
        <w:top w:val="none" w:sz="0" w:space="0" w:color="auto"/>
        <w:left w:val="none" w:sz="0" w:space="0" w:color="auto"/>
        <w:bottom w:val="none" w:sz="0" w:space="0" w:color="auto"/>
        <w:right w:val="none" w:sz="0" w:space="0" w:color="auto"/>
      </w:divBdr>
    </w:div>
    <w:div w:id="1378891653">
      <w:bodyDiv w:val="1"/>
      <w:marLeft w:val="0"/>
      <w:marRight w:val="0"/>
      <w:marTop w:val="0"/>
      <w:marBottom w:val="0"/>
      <w:divBdr>
        <w:top w:val="none" w:sz="0" w:space="0" w:color="auto"/>
        <w:left w:val="none" w:sz="0" w:space="0" w:color="auto"/>
        <w:bottom w:val="none" w:sz="0" w:space="0" w:color="auto"/>
        <w:right w:val="none" w:sz="0" w:space="0" w:color="auto"/>
      </w:divBdr>
    </w:div>
    <w:div w:id="1418670012">
      <w:bodyDiv w:val="1"/>
      <w:marLeft w:val="0"/>
      <w:marRight w:val="0"/>
      <w:marTop w:val="0"/>
      <w:marBottom w:val="0"/>
      <w:divBdr>
        <w:top w:val="none" w:sz="0" w:space="0" w:color="auto"/>
        <w:left w:val="none" w:sz="0" w:space="0" w:color="auto"/>
        <w:bottom w:val="none" w:sz="0" w:space="0" w:color="auto"/>
        <w:right w:val="none" w:sz="0" w:space="0" w:color="auto"/>
      </w:divBdr>
    </w:div>
    <w:div w:id="1507862744">
      <w:bodyDiv w:val="1"/>
      <w:marLeft w:val="0"/>
      <w:marRight w:val="0"/>
      <w:marTop w:val="0"/>
      <w:marBottom w:val="0"/>
      <w:divBdr>
        <w:top w:val="none" w:sz="0" w:space="0" w:color="auto"/>
        <w:left w:val="none" w:sz="0" w:space="0" w:color="auto"/>
        <w:bottom w:val="none" w:sz="0" w:space="0" w:color="auto"/>
        <w:right w:val="none" w:sz="0" w:space="0" w:color="auto"/>
      </w:divBdr>
    </w:div>
    <w:div w:id="1547176644">
      <w:bodyDiv w:val="1"/>
      <w:marLeft w:val="0"/>
      <w:marRight w:val="0"/>
      <w:marTop w:val="0"/>
      <w:marBottom w:val="0"/>
      <w:divBdr>
        <w:top w:val="none" w:sz="0" w:space="0" w:color="auto"/>
        <w:left w:val="none" w:sz="0" w:space="0" w:color="auto"/>
        <w:bottom w:val="none" w:sz="0" w:space="0" w:color="auto"/>
        <w:right w:val="none" w:sz="0" w:space="0" w:color="auto"/>
      </w:divBdr>
    </w:div>
    <w:div w:id="1565944916">
      <w:bodyDiv w:val="1"/>
      <w:marLeft w:val="0"/>
      <w:marRight w:val="0"/>
      <w:marTop w:val="0"/>
      <w:marBottom w:val="0"/>
      <w:divBdr>
        <w:top w:val="none" w:sz="0" w:space="0" w:color="auto"/>
        <w:left w:val="none" w:sz="0" w:space="0" w:color="auto"/>
        <w:bottom w:val="none" w:sz="0" w:space="0" w:color="auto"/>
        <w:right w:val="none" w:sz="0" w:space="0" w:color="auto"/>
      </w:divBdr>
    </w:div>
    <w:div w:id="1570653975">
      <w:bodyDiv w:val="1"/>
      <w:marLeft w:val="0"/>
      <w:marRight w:val="0"/>
      <w:marTop w:val="0"/>
      <w:marBottom w:val="0"/>
      <w:divBdr>
        <w:top w:val="none" w:sz="0" w:space="0" w:color="auto"/>
        <w:left w:val="none" w:sz="0" w:space="0" w:color="auto"/>
        <w:bottom w:val="none" w:sz="0" w:space="0" w:color="auto"/>
        <w:right w:val="none" w:sz="0" w:space="0" w:color="auto"/>
      </w:divBdr>
    </w:div>
    <w:div w:id="1576208988">
      <w:bodyDiv w:val="1"/>
      <w:marLeft w:val="0"/>
      <w:marRight w:val="0"/>
      <w:marTop w:val="0"/>
      <w:marBottom w:val="0"/>
      <w:divBdr>
        <w:top w:val="none" w:sz="0" w:space="0" w:color="auto"/>
        <w:left w:val="none" w:sz="0" w:space="0" w:color="auto"/>
        <w:bottom w:val="none" w:sz="0" w:space="0" w:color="auto"/>
        <w:right w:val="none" w:sz="0" w:space="0" w:color="auto"/>
      </w:divBdr>
    </w:div>
    <w:div w:id="1596474163">
      <w:bodyDiv w:val="1"/>
      <w:marLeft w:val="0"/>
      <w:marRight w:val="0"/>
      <w:marTop w:val="0"/>
      <w:marBottom w:val="0"/>
      <w:divBdr>
        <w:top w:val="none" w:sz="0" w:space="0" w:color="auto"/>
        <w:left w:val="none" w:sz="0" w:space="0" w:color="auto"/>
        <w:bottom w:val="none" w:sz="0" w:space="0" w:color="auto"/>
        <w:right w:val="none" w:sz="0" w:space="0" w:color="auto"/>
      </w:divBdr>
    </w:div>
    <w:div w:id="1617910844">
      <w:bodyDiv w:val="1"/>
      <w:marLeft w:val="0"/>
      <w:marRight w:val="0"/>
      <w:marTop w:val="0"/>
      <w:marBottom w:val="0"/>
      <w:divBdr>
        <w:top w:val="none" w:sz="0" w:space="0" w:color="auto"/>
        <w:left w:val="none" w:sz="0" w:space="0" w:color="auto"/>
        <w:bottom w:val="none" w:sz="0" w:space="0" w:color="auto"/>
        <w:right w:val="none" w:sz="0" w:space="0" w:color="auto"/>
      </w:divBdr>
    </w:div>
    <w:div w:id="1655718473">
      <w:bodyDiv w:val="1"/>
      <w:marLeft w:val="0"/>
      <w:marRight w:val="0"/>
      <w:marTop w:val="0"/>
      <w:marBottom w:val="0"/>
      <w:divBdr>
        <w:top w:val="none" w:sz="0" w:space="0" w:color="auto"/>
        <w:left w:val="none" w:sz="0" w:space="0" w:color="auto"/>
        <w:bottom w:val="none" w:sz="0" w:space="0" w:color="auto"/>
        <w:right w:val="none" w:sz="0" w:space="0" w:color="auto"/>
      </w:divBdr>
    </w:div>
    <w:div w:id="1657151049">
      <w:bodyDiv w:val="1"/>
      <w:marLeft w:val="0"/>
      <w:marRight w:val="0"/>
      <w:marTop w:val="0"/>
      <w:marBottom w:val="0"/>
      <w:divBdr>
        <w:top w:val="none" w:sz="0" w:space="0" w:color="auto"/>
        <w:left w:val="none" w:sz="0" w:space="0" w:color="auto"/>
        <w:bottom w:val="none" w:sz="0" w:space="0" w:color="auto"/>
        <w:right w:val="none" w:sz="0" w:space="0" w:color="auto"/>
      </w:divBdr>
    </w:div>
    <w:div w:id="1789545839">
      <w:bodyDiv w:val="1"/>
      <w:marLeft w:val="0"/>
      <w:marRight w:val="0"/>
      <w:marTop w:val="0"/>
      <w:marBottom w:val="0"/>
      <w:divBdr>
        <w:top w:val="none" w:sz="0" w:space="0" w:color="auto"/>
        <w:left w:val="none" w:sz="0" w:space="0" w:color="auto"/>
        <w:bottom w:val="none" w:sz="0" w:space="0" w:color="auto"/>
        <w:right w:val="none" w:sz="0" w:space="0" w:color="auto"/>
      </w:divBdr>
    </w:div>
    <w:div w:id="1792088455">
      <w:bodyDiv w:val="1"/>
      <w:marLeft w:val="0"/>
      <w:marRight w:val="0"/>
      <w:marTop w:val="0"/>
      <w:marBottom w:val="0"/>
      <w:divBdr>
        <w:top w:val="none" w:sz="0" w:space="0" w:color="auto"/>
        <w:left w:val="none" w:sz="0" w:space="0" w:color="auto"/>
        <w:bottom w:val="none" w:sz="0" w:space="0" w:color="auto"/>
        <w:right w:val="none" w:sz="0" w:space="0" w:color="auto"/>
      </w:divBdr>
    </w:div>
    <w:div w:id="1809468862">
      <w:bodyDiv w:val="1"/>
      <w:marLeft w:val="0"/>
      <w:marRight w:val="0"/>
      <w:marTop w:val="0"/>
      <w:marBottom w:val="0"/>
      <w:divBdr>
        <w:top w:val="none" w:sz="0" w:space="0" w:color="auto"/>
        <w:left w:val="none" w:sz="0" w:space="0" w:color="auto"/>
        <w:bottom w:val="none" w:sz="0" w:space="0" w:color="auto"/>
        <w:right w:val="none" w:sz="0" w:space="0" w:color="auto"/>
      </w:divBdr>
    </w:div>
    <w:div w:id="1847403140">
      <w:bodyDiv w:val="1"/>
      <w:marLeft w:val="0"/>
      <w:marRight w:val="0"/>
      <w:marTop w:val="0"/>
      <w:marBottom w:val="0"/>
      <w:divBdr>
        <w:top w:val="none" w:sz="0" w:space="0" w:color="auto"/>
        <w:left w:val="none" w:sz="0" w:space="0" w:color="auto"/>
        <w:bottom w:val="none" w:sz="0" w:space="0" w:color="auto"/>
        <w:right w:val="none" w:sz="0" w:space="0" w:color="auto"/>
      </w:divBdr>
    </w:div>
    <w:div w:id="1882668073">
      <w:bodyDiv w:val="1"/>
      <w:marLeft w:val="0"/>
      <w:marRight w:val="0"/>
      <w:marTop w:val="0"/>
      <w:marBottom w:val="0"/>
      <w:divBdr>
        <w:top w:val="none" w:sz="0" w:space="0" w:color="auto"/>
        <w:left w:val="none" w:sz="0" w:space="0" w:color="auto"/>
        <w:bottom w:val="none" w:sz="0" w:space="0" w:color="auto"/>
        <w:right w:val="none" w:sz="0" w:space="0" w:color="auto"/>
      </w:divBdr>
    </w:div>
    <w:div w:id="1892884304">
      <w:bodyDiv w:val="1"/>
      <w:marLeft w:val="0"/>
      <w:marRight w:val="0"/>
      <w:marTop w:val="0"/>
      <w:marBottom w:val="0"/>
      <w:divBdr>
        <w:top w:val="none" w:sz="0" w:space="0" w:color="auto"/>
        <w:left w:val="none" w:sz="0" w:space="0" w:color="auto"/>
        <w:bottom w:val="none" w:sz="0" w:space="0" w:color="auto"/>
        <w:right w:val="none" w:sz="0" w:space="0" w:color="auto"/>
      </w:divBdr>
    </w:div>
    <w:div w:id="1899976862">
      <w:bodyDiv w:val="1"/>
      <w:marLeft w:val="0"/>
      <w:marRight w:val="0"/>
      <w:marTop w:val="0"/>
      <w:marBottom w:val="0"/>
      <w:divBdr>
        <w:top w:val="none" w:sz="0" w:space="0" w:color="auto"/>
        <w:left w:val="none" w:sz="0" w:space="0" w:color="auto"/>
        <w:bottom w:val="none" w:sz="0" w:space="0" w:color="auto"/>
        <w:right w:val="none" w:sz="0" w:space="0" w:color="auto"/>
      </w:divBdr>
    </w:div>
    <w:div w:id="1946693767">
      <w:bodyDiv w:val="1"/>
      <w:marLeft w:val="0"/>
      <w:marRight w:val="0"/>
      <w:marTop w:val="0"/>
      <w:marBottom w:val="0"/>
      <w:divBdr>
        <w:top w:val="none" w:sz="0" w:space="0" w:color="auto"/>
        <w:left w:val="none" w:sz="0" w:space="0" w:color="auto"/>
        <w:bottom w:val="none" w:sz="0" w:space="0" w:color="auto"/>
        <w:right w:val="none" w:sz="0" w:space="0" w:color="auto"/>
      </w:divBdr>
    </w:div>
    <w:div w:id="1970623025">
      <w:bodyDiv w:val="1"/>
      <w:marLeft w:val="0"/>
      <w:marRight w:val="0"/>
      <w:marTop w:val="0"/>
      <w:marBottom w:val="0"/>
      <w:divBdr>
        <w:top w:val="none" w:sz="0" w:space="0" w:color="auto"/>
        <w:left w:val="none" w:sz="0" w:space="0" w:color="auto"/>
        <w:bottom w:val="none" w:sz="0" w:space="0" w:color="auto"/>
        <w:right w:val="none" w:sz="0" w:space="0" w:color="auto"/>
      </w:divBdr>
    </w:div>
    <w:div w:id="1975912971">
      <w:bodyDiv w:val="1"/>
      <w:marLeft w:val="0"/>
      <w:marRight w:val="0"/>
      <w:marTop w:val="0"/>
      <w:marBottom w:val="0"/>
      <w:divBdr>
        <w:top w:val="none" w:sz="0" w:space="0" w:color="auto"/>
        <w:left w:val="none" w:sz="0" w:space="0" w:color="auto"/>
        <w:bottom w:val="none" w:sz="0" w:space="0" w:color="auto"/>
        <w:right w:val="none" w:sz="0" w:space="0" w:color="auto"/>
      </w:divBdr>
    </w:div>
    <w:div w:id="1976835759">
      <w:bodyDiv w:val="1"/>
      <w:marLeft w:val="0"/>
      <w:marRight w:val="0"/>
      <w:marTop w:val="0"/>
      <w:marBottom w:val="0"/>
      <w:divBdr>
        <w:top w:val="none" w:sz="0" w:space="0" w:color="auto"/>
        <w:left w:val="none" w:sz="0" w:space="0" w:color="auto"/>
        <w:bottom w:val="none" w:sz="0" w:space="0" w:color="auto"/>
        <w:right w:val="none" w:sz="0" w:space="0" w:color="auto"/>
      </w:divBdr>
    </w:div>
    <w:div w:id="2031444245">
      <w:bodyDiv w:val="1"/>
      <w:marLeft w:val="0"/>
      <w:marRight w:val="0"/>
      <w:marTop w:val="0"/>
      <w:marBottom w:val="0"/>
      <w:divBdr>
        <w:top w:val="none" w:sz="0" w:space="0" w:color="auto"/>
        <w:left w:val="none" w:sz="0" w:space="0" w:color="auto"/>
        <w:bottom w:val="none" w:sz="0" w:space="0" w:color="auto"/>
        <w:right w:val="none" w:sz="0" w:space="0" w:color="auto"/>
      </w:divBdr>
    </w:div>
    <w:div w:id="2037345017">
      <w:bodyDiv w:val="1"/>
      <w:marLeft w:val="0"/>
      <w:marRight w:val="0"/>
      <w:marTop w:val="0"/>
      <w:marBottom w:val="0"/>
      <w:divBdr>
        <w:top w:val="none" w:sz="0" w:space="0" w:color="auto"/>
        <w:left w:val="none" w:sz="0" w:space="0" w:color="auto"/>
        <w:bottom w:val="none" w:sz="0" w:space="0" w:color="auto"/>
        <w:right w:val="none" w:sz="0" w:space="0" w:color="auto"/>
      </w:divBdr>
    </w:div>
    <w:div w:id="2070952822">
      <w:bodyDiv w:val="1"/>
      <w:marLeft w:val="0"/>
      <w:marRight w:val="0"/>
      <w:marTop w:val="0"/>
      <w:marBottom w:val="0"/>
      <w:divBdr>
        <w:top w:val="none" w:sz="0" w:space="0" w:color="auto"/>
        <w:left w:val="none" w:sz="0" w:space="0" w:color="auto"/>
        <w:bottom w:val="none" w:sz="0" w:space="0" w:color="auto"/>
        <w:right w:val="none" w:sz="0" w:space="0" w:color="auto"/>
      </w:divBdr>
    </w:div>
    <w:div w:id="2099016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4863</Words>
  <Characters>27722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2020-03-04T13:42:00Z</dcterms:created>
  <dcterms:modified xsi:type="dcterms:W3CDTF">2020-03-04T13:42:00Z</dcterms:modified>
</cp:coreProperties>
</file>