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E23A0"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u w:val="single"/>
          <w:lang w:val="en-US"/>
        </w:rPr>
        <w:t>The development of my voice type over a period of 100 years</w:t>
      </w:r>
      <w:r w:rsidRPr="00701816">
        <w:rPr>
          <w:rFonts w:ascii="Calibri Bold Italic" w:hAnsi="Calibri Bold Italic" w:cs="Calibri Bold Italic"/>
          <w:lang w:val="en-US"/>
        </w:rPr>
        <w:t> </w:t>
      </w:r>
    </w:p>
    <w:p w14:paraId="4DF968E9"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The types of roles women sang, in category were “soprano, mezzo-soprano, and contralto” [André, N. A. (2006).]. Also, the </w:t>
      </w:r>
      <w:proofErr w:type="gramStart"/>
      <w:r w:rsidRPr="00701816">
        <w:rPr>
          <w:rFonts w:ascii="Calibri Bold Italic" w:hAnsi="Calibri Bold Italic" w:cs="Calibri Bold Italic"/>
          <w:lang w:val="en-US"/>
        </w:rPr>
        <w:t>gender of the roles were</w:t>
      </w:r>
      <w:proofErr w:type="gramEnd"/>
      <w:r w:rsidRPr="00701816">
        <w:rPr>
          <w:rFonts w:ascii="Calibri Bold Italic" w:hAnsi="Calibri Bold Italic" w:cs="Calibri Bold Italic"/>
          <w:lang w:val="en-US"/>
        </w:rPr>
        <w:t xml:space="preserve"> picked out by the “primo </w:t>
      </w:r>
      <w:proofErr w:type="spellStart"/>
      <w:r w:rsidRPr="00701816">
        <w:rPr>
          <w:rFonts w:ascii="Calibri Bold Italic" w:hAnsi="Calibri Bold Italic" w:cs="Calibri Bold Italic"/>
          <w:lang w:val="en-US"/>
        </w:rPr>
        <w:t>otto</w:t>
      </w:r>
      <w:proofErr w:type="spellEnd"/>
      <w:r w:rsidRPr="00701816">
        <w:rPr>
          <w:rFonts w:ascii="Calibri Bold Italic" w:hAnsi="Calibri Bold Italic" w:cs="Calibri Bold Italic"/>
          <w:lang w:val="en-US"/>
        </w:rPr>
        <w:t xml:space="preserve"> cento tradition” [André, N. A. (2006).], The “primo </w:t>
      </w:r>
      <w:proofErr w:type="spellStart"/>
      <w:r w:rsidRPr="00701816">
        <w:rPr>
          <w:rFonts w:ascii="Calibri Bold Italic" w:hAnsi="Calibri Bold Italic" w:cs="Calibri Bold Italic"/>
          <w:lang w:val="en-US"/>
        </w:rPr>
        <w:t>otto</w:t>
      </w:r>
      <w:proofErr w:type="spellEnd"/>
      <w:r w:rsidRPr="00701816">
        <w:rPr>
          <w:rFonts w:ascii="Calibri Bold Italic" w:hAnsi="Calibri Bold Italic" w:cs="Calibri Bold Italic"/>
          <w:lang w:val="en-US"/>
        </w:rPr>
        <w:t xml:space="preserve"> cento tradition” is the definition of “masculine and feminine sounds” [</w:t>
      </w:r>
      <w:r w:rsidRPr="00701816">
        <w:rPr>
          <w:rFonts w:ascii="Calibri Bold Italic" w:hAnsi="Calibri Bold Italic" w:cs="Calibri Bold Italic"/>
          <w:color w:val="1A1A1A"/>
          <w:lang w:val="en-US"/>
        </w:rPr>
        <w:t xml:space="preserve">Johnson, V., </w:t>
      </w:r>
      <w:proofErr w:type="spellStart"/>
      <w:r w:rsidRPr="00701816">
        <w:rPr>
          <w:rFonts w:ascii="Calibri Bold Italic" w:hAnsi="Calibri Bold Italic" w:cs="Calibri Bold Italic"/>
          <w:color w:val="1A1A1A"/>
          <w:lang w:val="en-US"/>
        </w:rPr>
        <w:t>Fulcher</w:t>
      </w:r>
      <w:proofErr w:type="spellEnd"/>
      <w:r w:rsidRPr="00701816">
        <w:rPr>
          <w:rFonts w:ascii="Calibri Bold Italic" w:hAnsi="Calibri Bold Italic" w:cs="Calibri Bold Italic"/>
          <w:color w:val="1A1A1A"/>
          <w:lang w:val="en-US"/>
        </w:rPr>
        <w:t xml:space="preserve">, J. F., &amp; </w:t>
      </w:r>
      <w:proofErr w:type="spellStart"/>
      <w:r w:rsidRPr="00701816">
        <w:rPr>
          <w:rFonts w:ascii="Calibri Bold Italic" w:hAnsi="Calibri Bold Italic" w:cs="Calibri Bold Italic"/>
          <w:color w:val="1A1A1A"/>
          <w:lang w:val="en-US"/>
        </w:rPr>
        <w:t>Ertman</w:t>
      </w:r>
      <w:proofErr w:type="spellEnd"/>
      <w:r w:rsidRPr="00701816">
        <w:rPr>
          <w:rFonts w:ascii="Calibri Bold Italic" w:hAnsi="Calibri Bold Italic" w:cs="Calibri Bold Italic"/>
          <w:color w:val="1A1A1A"/>
          <w:lang w:val="en-US"/>
        </w:rPr>
        <w:t>, T. (Eds.). (2007). However, my</w:t>
      </w:r>
      <w:r w:rsidRPr="00701816">
        <w:rPr>
          <w:rFonts w:ascii="Calibri Bold Italic" w:hAnsi="Calibri Bold Italic" w:cs="Calibri Bold Italic"/>
          <w:lang w:val="en-US"/>
        </w:rPr>
        <w:t xml:space="preserve"> assessment will however outline the development of the soprano voice type over a period of a 100 years, of the ‘Classical Era’ from (1750-1820)</w:t>
      </w:r>
      <w:proofErr w:type="gramStart"/>
      <w:r w:rsidRPr="00701816">
        <w:rPr>
          <w:rFonts w:ascii="Calibri Bold Italic" w:hAnsi="Calibri Bold Italic" w:cs="Calibri Bold Italic"/>
          <w:lang w:val="en-US"/>
        </w:rPr>
        <w:t>.]</w:t>
      </w:r>
      <w:proofErr w:type="gramEnd"/>
      <w:r w:rsidRPr="00701816">
        <w:rPr>
          <w:rFonts w:ascii="Calibri Bold Italic" w:hAnsi="Calibri Bold Italic" w:cs="Calibri Bold Italic"/>
          <w:lang w:val="en-US"/>
        </w:rPr>
        <w:t xml:space="preserve">I will also be looking closely into the opera </w:t>
      </w:r>
      <w:proofErr w:type="spellStart"/>
      <w:r w:rsidRPr="00701816">
        <w:rPr>
          <w:rFonts w:ascii="Calibri Bold Italic" w:hAnsi="Calibri Bold Italic" w:cs="Calibri Bold Italic"/>
          <w:lang w:val="en-US"/>
        </w:rPr>
        <w:t>buffa</w:t>
      </w:r>
      <w:proofErr w:type="spellEnd"/>
      <w:r w:rsidRPr="00701816">
        <w:rPr>
          <w:rFonts w:ascii="Calibri Bold Italic" w:hAnsi="Calibri Bold Italic" w:cs="Calibri Bold Italic"/>
          <w:lang w:val="en-US"/>
        </w:rPr>
        <w:t xml:space="preserve"> genre, to talk about the progression and the key operas that portray their soprano roles, and the technicality needed to perfect the role, for the soprano voice type.  </w:t>
      </w:r>
    </w:p>
    <w:p w14:paraId="743A822E"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The Classical Era took over mid 1700’s (1750-1820) and the Baroque Era was coming to an end. The name Classical is applied to the period because of its art and literature. There was a sense of admiration of the classical artistic of literary heritage of Greece and Rome. In Comparison to the Baroque Era the Classical Era used simplicity in their music but enlightened them. The “Enlightenment” period dominated the 18</w:t>
      </w:r>
      <w:r w:rsidRPr="00701816">
        <w:rPr>
          <w:rFonts w:ascii="Calibri Bold Italic" w:hAnsi="Calibri Bold Italic" w:cs="Calibri Bold Italic"/>
          <w:vertAlign w:val="superscript"/>
          <w:lang w:val="en-US"/>
        </w:rPr>
        <w:t>th</w:t>
      </w:r>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centry</w:t>
      </w:r>
      <w:proofErr w:type="spellEnd"/>
      <w:r w:rsidRPr="00701816">
        <w:rPr>
          <w:rFonts w:ascii="Calibri Bold Italic" w:hAnsi="Calibri Bold Italic" w:cs="Calibri Bold Italic"/>
          <w:lang w:val="en-US"/>
        </w:rPr>
        <w:t xml:space="preserve"> which was also named as “The Age of Reason” </w:t>
      </w:r>
      <w:proofErr w:type="gramStart"/>
      <w:r w:rsidRPr="00701816">
        <w:rPr>
          <w:rFonts w:ascii="Calibri Bold Italic" w:hAnsi="Calibri Bold Italic" w:cs="Calibri Bold Italic"/>
          <w:lang w:val="en-US"/>
        </w:rPr>
        <w:t>[ Roberson</w:t>
      </w:r>
      <w:proofErr w:type="gramEnd"/>
      <w:r w:rsidRPr="00701816">
        <w:rPr>
          <w:rFonts w:ascii="Calibri Bold Italic" w:hAnsi="Calibri Bold Italic" w:cs="Calibri Bold Italic"/>
          <w:lang w:val="en-US"/>
        </w:rPr>
        <w:t>, Rusty 2016, p 246-274].  </w:t>
      </w:r>
    </w:p>
    <w:p w14:paraId="03A10478" w14:textId="1B4ED06A"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In the classical Era there was “Opera Buffa” also known as, “Comic Opera” and “Opera </w:t>
      </w:r>
      <w:proofErr w:type="spellStart"/>
      <w:r w:rsidRPr="00701816">
        <w:rPr>
          <w:rFonts w:ascii="Calibri Bold Italic" w:hAnsi="Calibri Bold Italic" w:cs="Calibri Bold Italic"/>
          <w:lang w:val="en-US"/>
        </w:rPr>
        <w:t>seria</w:t>
      </w:r>
      <w:proofErr w:type="spellEnd"/>
      <w:r w:rsidRPr="00701816">
        <w:rPr>
          <w:rFonts w:ascii="Calibri Bold Italic" w:hAnsi="Calibri Bold Italic" w:cs="Calibri Bold Italic"/>
          <w:lang w:val="en-US"/>
        </w:rPr>
        <w:t xml:space="preserve">” meaning “serious opera”. The rise of Opera Buffa arose reactions in some Opera Seria composers such as </w:t>
      </w:r>
      <w:hyperlink r:id="rId5" w:history="1">
        <w:r w:rsidRPr="00701816">
          <w:rPr>
            <w:rFonts w:ascii="Calibri Bold Italic" w:hAnsi="Calibri Bold Italic" w:cs="Calibri Bold Italic"/>
            <w:lang w:val="en-US"/>
          </w:rPr>
          <w:t>Zeno</w:t>
        </w:r>
      </w:hyperlink>
      <w:r w:rsidRPr="00701816">
        <w:rPr>
          <w:rFonts w:ascii="Calibri Bold Italic" w:hAnsi="Calibri Bold Italic" w:cs="Calibri Bold Italic"/>
          <w:lang w:val="en-US"/>
        </w:rPr>
        <w:t xml:space="preserve"> and </w:t>
      </w:r>
      <w:hyperlink r:id="rId6" w:history="1">
        <w:proofErr w:type="spellStart"/>
        <w:r w:rsidRPr="00701816">
          <w:rPr>
            <w:rFonts w:ascii="Calibri Bold Italic" w:hAnsi="Calibri Bold Italic" w:cs="Calibri Bold Italic"/>
            <w:lang w:val="en-US"/>
          </w:rPr>
          <w:t>Metastasio</w:t>
        </w:r>
        <w:proofErr w:type="spellEnd"/>
      </w:hyperlink>
      <w:r w:rsidRPr="00701816">
        <w:rPr>
          <w:rFonts w:ascii="Calibri Bold Italic" w:hAnsi="Calibri Bold Italic" w:cs="Calibri Bold Italic"/>
          <w:lang w:val="en-US"/>
        </w:rPr>
        <w:t xml:space="preserve"> [Smith, 1970, p.103]. The comical genre of opera was made to relate to common people compared to the serious opera, which was acquainted to the more, higher class, and noble royalists. Opera Buffa was a 1720’s new style of opera that first developed in Naples in the first part of the 18</w:t>
      </w:r>
      <w:r w:rsidRPr="00701816">
        <w:rPr>
          <w:rFonts w:ascii="Calibri Bold Italic" w:hAnsi="Calibri Bold Italic" w:cs="Calibri Bold Italic"/>
          <w:vertAlign w:val="superscript"/>
          <w:lang w:val="en-US"/>
        </w:rPr>
        <w:t xml:space="preserve">th </w:t>
      </w:r>
      <w:r w:rsidRPr="00701816">
        <w:rPr>
          <w:rFonts w:ascii="Calibri Bold Italic" w:hAnsi="Calibri Bold Italic" w:cs="Calibri Bold Italic"/>
          <w:lang w:val="en-US"/>
        </w:rPr>
        <w:t>century, which was and still till this day an important aspect of the 18</w:t>
      </w:r>
      <w:r w:rsidRPr="00701816">
        <w:rPr>
          <w:rFonts w:ascii="Calibri Bold Italic" w:hAnsi="Calibri Bold Italic" w:cs="Calibri Bold Italic"/>
          <w:vertAlign w:val="superscript"/>
          <w:lang w:val="en-US"/>
        </w:rPr>
        <w:t>th</w:t>
      </w:r>
      <w:r w:rsidRPr="00701816">
        <w:rPr>
          <w:rFonts w:ascii="Calibri Bold Italic" w:hAnsi="Calibri Bold Italic" w:cs="Calibri Bold Italic"/>
          <w:lang w:val="en-US"/>
        </w:rPr>
        <w:t xml:space="preserve">century. When it became popular in Rome and Northern Italy, it was characterized by everyday settings and librettos about everyday characters (not heroes, rulers, or Gods) in a contemporary </w:t>
      </w:r>
      <w:r w:rsidR="00673356" w:rsidRPr="00701816">
        <w:rPr>
          <w:rFonts w:ascii="Calibri Bold Italic" w:hAnsi="Calibri Bold Italic" w:cs="Calibri Bold Italic"/>
          <w:lang w:val="en-US"/>
        </w:rPr>
        <w:t>setting, which</w:t>
      </w:r>
      <w:r w:rsidRPr="00701816">
        <w:rPr>
          <w:rFonts w:ascii="Calibri Bold Italic" w:hAnsi="Calibri Bold Italic" w:cs="Calibri Bold Italic"/>
          <w:lang w:val="en-US"/>
        </w:rPr>
        <w:t xml:space="preserve"> varied from having two acts.  However, in Opera Seria, they used mythical settings and used high voices both (sopranos and Castrati) from principle characters often even used for monarchs. Unlike Opera Buffa, it contained three to four acts and used inspiration from ancient history or mythology [(spring, 2006) Ellen T. Harris.]. </w:t>
      </w:r>
      <w:proofErr w:type="gramStart"/>
      <w:r w:rsidRPr="00701816">
        <w:rPr>
          <w:rFonts w:ascii="Calibri Bold Italic" w:hAnsi="Calibri Bold Italic" w:cs="Calibri Bold Italic"/>
          <w:lang w:val="en-US"/>
        </w:rPr>
        <w:t>for</w:t>
      </w:r>
      <w:proofErr w:type="gramEnd"/>
      <w:r w:rsidRPr="00701816">
        <w:rPr>
          <w:rFonts w:ascii="Calibri Bold Italic" w:hAnsi="Calibri Bold Italic" w:cs="Calibri Bold Italic"/>
          <w:lang w:val="en-US"/>
        </w:rPr>
        <w:t xml:space="preserve"> example, a comical opera (The Barber of Seville), based on two acts which was written by </w:t>
      </w:r>
      <w:proofErr w:type="spellStart"/>
      <w:r w:rsidRPr="00701816">
        <w:rPr>
          <w:rFonts w:ascii="Calibri Bold Italic" w:hAnsi="Calibri Bold Italic" w:cs="Calibri Bold Italic"/>
          <w:lang w:val="en-US"/>
        </w:rPr>
        <w:t>Gioacchino</w:t>
      </w:r>
      <w:proofErr w:type="spellEnd"/>
      <w:r w:rsidRPr="00701816">
        <w:rPr>
          <w:rFonts w:ascii="Calibri Bold Italic" w:hAnsi="Calibri Bold Italic" w:cs="Calibri Bold Italic"/>
          <w:lang w:val="en-US"/>
        </w:rPr>
        <w:t xml:space="preserve"> Rossini, and the libretto by </w:t>
      </w:r>
      <w:proofErr w:type="spellStart"/>
      <w:r w:rsidRPr="00701816">
        <w:rPr>
          <w:rFonts w:ascii="Calibri Bold Italic" w:hAnsi="Calibri Bold Italic" w:cs="Calibri Bold Italic"/>
          <w:lang w:val="en-US"/>
        </w:rPr>
        <w:t>Cesare</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Sterbini</w:t>
      </w:r>
      <w:proofErr w:type="spellEnd"/>
      <w:r w:rsidRPr="00701816">
        <w:rPr>
          <w:rFonts w:ascii="Calibri Bold Italic" w:hAnsi="Calibri Bold Italic" w:cs="Calibri Bold Italic"/>
          <w:lang w:val="en-US"/>
        </w:rPr>
        <w:t xml:space="preserve">. Although the opera was based on a French comedy written by </w:t>
      </w:r>
      <w:hyperlink r:id="rId7" w:history="1">
        <w:r w:rsidRPr="00701816">
          <w:rPr>
            <w:rFonts w:ascii="Calibri Bold Italic" w:hAnsi="Calibri Bold Italic" w:cs="Calibri Bold Italic"/>
            <w:lang w:val="en-US"/>
          </w:rPr>
          <w:t>Pierre Beaumarchais</w:t>
        </w:r>
      </w:hyperlink>
      <w:r w:rsidRPr="00701816">
        <w:rPr>
          <w:rFonts w:ascii="Calibri Bold Italic" w:hAnsi="Calibri Bold Italic" w:cs="Calibri Bold Italic"/>
          <w:lang w:val="en-US"/>
        </w:rPr>
        <w:t xml:space="preserve">, </w:t>
      </w:r>
      <w:hyperlink r:id="rId8" w:history="1">
        <w:r w:rsidRPr="00701816">
          <w:rPr>
            <w:rFonts w:ascii="Calibri Bold Italic" w:hAnsi="Calibri Bold Italic" w:cs="Calibri Bold Italic"/>
            <w:lang w:val="en-US"/>
          </w:rPr>
          <w:t xml:space="preserve">Le </w:t>
        </w:r>
        <w:proofErr w:type="spellStart"/>
        <w:r w:rsidRPr="00701816">
          <w:rPr>
            <w:rFonts w:ascii="Calibri Bold Italic" w:hAnsi="Calibri Bold Italic" w:cs="Calibri Bold Italic"/>
            <w:lang w:val="en-US"/>
          </w:rPr>
          <w:t>Barbier</w:t>
        </w:r>
        <w:proofErr w:type="spellEnd"/>
        <w:r w:rsidRPr="00701816">
          <w:rPr>
            <w:rFonts w:ascii="Calibri Bold Italic" w:hAnsi="Calibri Bold Italic" w:cs="Calibri Bold Italic"/>
            <w:lang w:val="en-US"/>
          </w:rPr>
          <w:t xml:space="preserve"> de </w:t>
        </w:r>
        <w:proofErr w:type="spellStart"/>
        <w:r w:rsidRPr="00701816">
          <w:rPr>
            <w:rFonts w:ascii="Calibri Bold Italic" w:hAnsi="Calibri Bold Italic" w:cs="Calibri Bold Italic"/>
            <w:lang w:val="en-US"/>
          </w:rPr>
          <w:t>Séville</w:t>
        </w:r>
        <w:proofErr w:type="spellEnd"/>
      </w:hyperlink>
      <w:r w:rsidR="00673356">
        <w:rPr>
          <w:rFonts w:ascii="Calibri Bold Italic" w:hAnsi="Calibri Bold Italic" w:cs="Calibri Bold Italic"/>
          <w:lang w:val="en-US"/>
        </w:rPr>
        <w:t xml:space="preserve"> </w:t>
      </w:r>
      <w:r w:rsidRPr="00701816">
        <w:rPr>
          <w:rFonts w:ascii="Calibri Bold Italic" w:hAnsi="Calibri Bold Italic" w:cs="Calibri Bold Italic"/>
          <w:lang w:val="en-US"/>
        </w:rPr>
        <w:t xml:space="preserve">1775, Rossini’s opera was fist performed under the name of ‘o </w:t>
      </w:r>
      <w:proofErr w:type="spellStart"/>
      <w:r w:rsidRPr="00701816">
        <w:rPr>
          <w:rFonts w:ascii="Calibri Bold Italic" w:hAnsi="Calibri Bold Italic" w:cs="Calibri Bold Italic"/>
          <w:lang w:val="en-US"/>
        </w:rPr>
        <w:t>sia</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L'inutile</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precauzione</w:t>
      </w:r>
      <w:proofErr w:type="spellEnd"/>
      <w:r w:rsidRPr="00701816">
        <w:rPr>
          <w:rFonts w:ascii="Calibri Bold Italic" w:hAnsi="Calibri Bold Italic" w:cs="Calibri Bold Italic"/>
          <w:lang w:val="en-US"/>
        </w:rPr>
        <w:t xml:space="preserve">’ at the </w:t>
      </w:r>
      <w:proofErr w:type="spellStart"/>
      <w:r w:rsidRPr="00701816">
        <w:rPr>
          <w:rFonts w:ascii="Calibri Bold Italic" w:hAnsi="Calibri Bold Italic" w:cs="Calibri Bold Italic"/>
          <w:lang w:val="en-US"/>
        </w:rPr>
        <w:t>Teatro</w:t>
      </w:r>
      <w:proofErr w:type="spellEnd"/>
      <w:r w:rsidRPr="00701816">
        <w:rPr>
          <w:rFonts w:ascii="Calibri Bold Italic" w:hAnsi="Calibri Bold Italic" w:cs="Calibri Bold Italic"/>
          <w:lang w:val="en-US"/>
        </w:rPr>
        <w:t xml:space="preserve"> Argentina, Rome February 20,1816 [Rossini, 2018, Alma Books]. In act 1 of this opera the character “Rosina” opens with ‘</w:t>
      </w:r>
      <w:proofErr w:type="spellStart"/>
      <w:r w:rsidRPr="00701816">
        <w:rPr>
          <w:rFonts w:ascii="Calibri Bold Italic" w:hAnsi="Calibri Bold Italic" w:cs="Calibri Bold Italic"/>
          <w:lang w:val="en-US"/>
        </w:rPr>
        <w:t>Una</w:t>
      </w:r>
      <w:proofErr w:type="spellEnd"/>
      <w:r w:rsidRPr="00701816">
        <w:rPr>
          <w:rFonts w:ascii="Calibri Bold Italic" w:hAnsi="Calibri Bold Italic" w:cs="Calibri Bold Italic"/>
          <w:lang w:val="en-US"/>
        </w:rPr>
        <w:t xml:space="preserve"> voce </w:t>
      </w:r>
      <w:proofErr w:type="spellStart"/>
      <w:r w:rsidRPr="00701816">
        <w:rPr>
          <w:rFonts w:ascii="Calibri Bold Italic" w:hAnsi="Calibri Bold Italic" w:cs="Calibri Bold Italic"/>
          <w:lang w:val="en-US"/>
        </w:rPr>
        <w:t>poco</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fa</w:t>
      </w:r>
      <w:proofErr w:type="spellEnd"/>
      <w:r w:rsidRPr="00701816">
        <w:rPr>
          <w:rFonts w:ascii="Calibri Bold Italic" w:hAnsi="Calibri Bold Italic" w:cs="Calibri Bold Italic"/>
          <w:lang w:val="en-US"/>
        </w:rPr>
        <w:t>’ a ‘Cavatina’ which derives from the Italian word ‘</w:t>
      </w:r>
      <w:proofErr w:type="spellStart"/>
      <w:r w:rsidRPr="00701816">
        <w:rPr>
          <w:rFonts w:ascii="Calibri Bold Italic" w:hAnsi="Calibri Bold Italic" w:cs="Calibri Bold Italic"/>
          <w:lang w:val="en-US"/>
        </w:rPr>
        <w:t>cavata</w:t>
      </w:r>
      <w:proofErr w:type="spellEnd"/>
      <w:r w:rsidRPr="00701816">
        <w:rPr>
          <w:rFonts w:ascii="Calibri Bold Italic" w:hAnsi="Calibri Bold Italic" w:cs="Calibri Bold Italic"/>
          <w:lang w:val="en-US"/>
        </w:rPr>
        <w:t>’ meaning an ‘extraction’ resulting in short song or aria. Many of which require good Technique due to the lyrical long phrases for example in this aria during the requires the singer more use of breath and stretching the vowels especially on the double dotted note on the ‘</w:t>
      </w:r>
      <w:proofErr w:type="spellStart"/>
      <w:r w:rsidRPr="00701816">
        <w:rPr>
          <w:rFonts w:ascii="Calibri Bold Italic" w:hAnsi="Calibri Bold Italic" w:cs="Calibri Bold Italic"/>
          <w:lang w:val="en-US"/>
        </w:rPr>
        <w:t>una</w:t>
      </w:r>
      <w:proofErr w:type="spellEnd"/>
      <w:r w:rsidRPr="00701816">
        <w:rPr>
          <w:rFonts w:ascii="Calibri Bold Italic" w:hAnsi="Calibri Bold Italic" w:cs="Calibri Bold Italic"/>
          <w:lang w:val="en-US"/>
        </w:rPr>
        <w:t>’ and double dotted on the ‘</w:t>
      </w:r>
      <w:proofErr w:type="spellStart"/>
      <w:r w:rsidRPr="00701816">
        <w:rPr>
          <w:rFonts w:ascii="Calibri Bold Italic" w:hAnsi="Calibri Bold Italic" w:cs="Calibri Bold Italic"/>
          <w:lang w:val="en-US"/>
        </w:rPr>
        <w:t>poco</w:t>
      </w:r>
      <w:proofErr w:type="spellEnd"/>
      <w:r w:rsidRPr="00701816">
        <w:rPr>
          <w:rFonts w:ascii="Calibri Bold Italic" w:hAnsi="Calibri Bold Italic" w:cs="Calibri Bold Italic"/>
          <w:lang w:val="en-US"/>
        </w:rPr>
        <w:t>’. </w:t>
      </w:r>
    </w:p>
    <w:p w14:paraId="5335167B" w14:textId="77777777" w:rsidR="00701816" w:rsidRPr="00701816" w:rsidRDefault="00701816" w:rsidP="00701816">
      <w:pPr>
        <w:widowControl w:val="0"/>
        <w:autoSpaceDE w:val="0"/>
        <w:autoSpaceDN w:val="0"/>
        <w:adjustRightInd w:val="0"/>
        <w:rPr>
          <w:rFonts w:ascii="Helvetica" w:hAnsi="Helvetica" w:cs="Helvetica"/>
          <w:lang w:val="en-US"/>
        </w:rPr>
      </w:pPr>
    </w:p>
    <w:p w14:paraId="36AC50F0"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Helvetica" w:hAnsi="Helvetica" w:cs="Helvetica"/>
          <w:noProof/>
          <w:lang w:val="en-US"/>
        </w:rPr>
        <w:lastRenderedPageBreak/>
        <w:drawing>
          <wp:inline distT="0" distB="0" distL="0" distR="0" wp14:anchorId="2939CE9A" wp14:editId="7CD45B19">
            <wp:extent cx="3884064" cy="51069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5422" cy="5108775"/>
                    </a:xfrm>
                    <a:prstGeom prst="rect">
                      <a:avLst/>
                    </a:prstGeom>
                    <a:noFill/>
                    <a:ln>
                      <a:noFill/>
                    </a:ln>
                  </pic:spPr>
                </pic:pic>
              </a:graphicData>
            </a:graphic>
          </wp:inline>
        </w:drawing>
      </w:r>
      <w:r w:rsidRPr="00701816">
        <w:rPr>
          <w:rFonts w:ascii="Calibri Bold Italic" w:hAnsi="Calibri Bold Italic" w:cs="Calibri Bold Italic"/>
          <w:lang w:val="en-US"/>
        </w:rPr>
        <w:t> </w:t>
      </w:r>
    </w:p>
    <w:p w14:paraId="0BA9E261"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0F5E58E4" w14:textId="01AE41C1"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Further on, the key is to keep the continuous sound of the vowel coming up to the short notes, for most singers and evidently in this aria, the precise breath control needed, foreshadows the technique that is used by the singer. Moreover, most ‘</w:t>
      </w:r>
      <w:proofErr w:type="spellStart"/>
      <w:r w:rsidRPr="00701816">
        <w:rPr>
          <w:rFonts w:ascii="Calibri Bold Italic" w:hAnsi="Calibri Bold Italic" w:cs="Calibri Bold Italic"/>
          <w:lang w:val="en-US"/>
        </w:rPr>
        <w:t>cavatinas</w:t>
      </w:r>
      <w:proofErr w:type="spellEnd"/>
      <w:r w:rsidRPr="00701816">
        <w:rPr>
          <w:rFonts w:ascii="Calibri Bold Italic" w:hAnsi="Calibri Bold Italic" w:cs="Calibri Bold Italic"/>
          <w:lang w:val="en-US"/>
        </w:rPr>
        <w:t xml:space="preserve">’ are followed by a </w:t>
      </w:r>
      <w:r w:rsidR="00673356" w:rsidRPr="00701816">
        <w:rPr>
          <w:rFonts w:ascii="Calibri Bold Italic" w:hAnsi="Calibri Bold Italic" w:cs="Calibri Bold Italic"/>
          <w:lang w:val="en-US"/>
        </w:rPr>
        <w:t>‘</w:t>
      </w:r>
      <w:proofErr w:type="spellStart"/>
      <w:r w:rsidR="00673356" w:rsidRPr="00701816">
        <w:rPr>
          <w:rFonts w:ascii="Calibri Bold Italic" w:hAnsi="Calibri Bold Italic" w:cs="Calibri Bold Italic"/>
          <w:lang w:val="en-US"/>
        </w:rPr>
        <w:t>cabelleta</w:t>
      </w:r>
      <w:proofErr w:type="spellEnd"/>
      <w:r w:rsidR="00673356" w:rsidRPr="00701816">
        <w:rPr>
          <w:rFonts w:ascii="Calibri Bold Italic" w:hAnsi="Calibri Bold Italic" w:cs="Calibri Bold Italic"/>
          <w:lang w:val="en-US"/>
        </w:rPr>
        <w:t>’, which</w:t>
      </w:r>
      <w:r w:rsidRPr="00701816">
        <w:rPr>
          <w:rFonts w:ascii="Calibri Bold Italic" w:hAnsi="Calibri Bold Italic" w:cs="Calibri Bold Italic"/>
          <w:lang w:val="en-US"/>
        </w:rPr>
        <w:t xml:space="preserve"> involves a fast-paced section and pushes the singer's technical skills. </w:t>
      </w:r>
      <w:proofErr w:type="gramStart"/>
      <w:r w:rsidRPr="00701816">
        <w:rPr>
          <w:rFonts w:ascii="Calibri Bold Italic" w:hAnsi="Calibri Bold Italic" w:cs="Calibri Bold Italic"/>
          <w:lang w:val="en-US"/>
        </w:rPr>
        <w:t>[Burton, 2006, p.15].</w:t>
      </w:r>
      <w:proofErr w:type="gramEnd"/>
      <w:r w:rsidRPr="00701816">
        <w:rPr>
          <w:rFonts w:ascii="Calibri Bold Italic" w:hAnsi="Calibri Bold Italic" w:cs="Calibri Bold Italic"/>
          <w:lang w:val="en-US"/>
        </w:rPr>
        <w:t xml:space="preserve"> Here in the fast-paced section of the aria is where the soprano/Coloratura can to display their technicality, especially with the  </w:t>
      </w:r>
    </w:p>
    <w:p w14:paraId="3184D867"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506EBC63" w14:textId="77777777" w:rsidR="00701816" w:rsidRPr="00701816" w:rsidRDefault="00701816" w:rsidP="00701816">
      <w:pPr>
        <w:widowControl w:val="0"/>
        <w:autoSpaceDE w:val="0"/>
        <w:autoSpaceDN w:val="0"/>
        <w:adjustRightInd w:val="0"/>
        <w:rPr>
          <w:rFonts w:ascii="Helvetica" w:hAnsi="Helvetica" w:cs="Helvetica"/>
          <w:lang w:val="en-US"/>
        </w:rPr>
      </w:pPr>
    </w:p>
    <w:p w14:paraId="433DFB0E"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Helvetica" w:hAnsi="Helvetica" w:cs="Helvetica"/>
          <w:noProof/>
          <w:lang w:val="en-US"/>
        </w:rPr>
        <w:drawing>
          <wp:inline distT="0" distB="0" distL="0" distR="0" wp14:anchorId="09888B93" wp14:editId="6E2394FA">
            <wp:extent cx="4341264" cy="5708143"/>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1904" cy="5708984"/>
                    </a:xfrm>
                    <a:prstGeom prst="rect">
                      <a:avLst/>
                    </a:prstGeom>
                    <a:noFill/>
                    <a:ln>
                      <a:noFill/>
                    </a:ln>
                  </pic:spPr>
                </pic:pic>
              </a:graphicData>
            </a:graphic>
          </wp:inline>
        </w:drawing>
      </w:r>
      <w:r w:rsidRPr="00701816">
        <w:rPr>
          <w:rFonts w:ascii="Calibri Bold Italic" w:hAnsi="Calibri Bold Italic" w:cs="Calibri Bold Italic"/>
          <w:lang w:val="en-US"/>
        </w:rPr>
        <w:t> </w:t>
      </w:r>
    </w:p>
    <w:p w14:paraId="3BD520CD"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7A5834B5"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Although the character “Rosina” was originally implied for mezzo-sopranos originally written in the key E major, however, it was transposed up a semitone up into F Major for sopranos and especially for coloratura soprano’s which enabled many sopranos of the specific ability to excel in their opera careers. For example, ‘Roberta Peters’ who was an American coloratura soprano played the role of Rosina, who beautifully sings the famous ‘</w:t>
      </w:r>
      <w:proofErr w:type="spellStart"/>
      <w:r w:rsidRPr="00701816">
        <w:rPr>
          <w:rFonts w:ascii="Calibri Bold Italic" w:hAnsi="Calibri Bold Italic" w:cs="Calibri Bold Italic"/>
          <w:lang w:val="en-US"/>
        </w:rPr>
        <w:t>Una</w:t>
      </w:r>
      <w:proofErr w:type="spellEnd"/>
      <w:r w:rsidRPr="00701816">
        <w:rPr>
          <w:rFonts w:ascii="Calibri Bold Italic" w:hAnsi="Calibri Bold Italic" w:cs="Calibri Bold Italic"/>
          <w:lang w:val="en-US"/>
        </w:rPr>
        <w:t xml:space="preserve"> voce </w:t>
      </w:r>
      <w:proofErr w:type="spellStart"/>
      <w:r w:rsidRPr="00701816">
        <w:rPr>
          <w:rFonts w:ascii="Calibri Bold Italic" w:hAnsi="Calibri Bold Italic" w:cs="Calibri Bold Italic"/>
          <w:lang w:val="en-US"/>
        </w:rPr>
        <w:t>poco</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fa</w:t>
      </w:r>
      <w:proofErr w:type="spellEnd"/>
      <w:r w:rsidRPr="00701816">
        <w:rPr>
          <w:rFonts w:ascii="Calibri Bold Italic" w:hAnsi="Calibri Bold Italic" w:cs="Calibri Bold Italic"/>
          <w:lang w:val="en-US"/>
        </w:rPr>
        <w:t xml:space="preserve">’ aria displays such </w:t>
      </w:r>
      <w:proofErr w:type="spellStart"/>
      <w:r w:rsidRPr="00701816">
        <w:rPr>
          <w:rFonts w:ascii="Calibri Bold Italic" w:hAnsi="Calibri Bold Italic" w:cs="Calibri Bold Italic"/>
          <w:lang w:val="en-US"/>
        </w:rPr>
        <w:t>colour</w:t>
      </w:r>
      <w:proofErr w:type="spellEnd"/>
      <w:r w:rsidRPr="00701816">
        <w:rPr>
          <w:rFonts w:ascii="Calibri Bold Italic" w:hAnsi="Calibri Bold Italic" w:cs="Calibri Bold Italic"/>
          <w:lang w:val="en-US"/>
        </w:rPr>
        <w:t xml:space="preserve"> and depth to the aria whilst exhibiting her top range and coloratura coal capabilities.  </w:t>
      </w:r>
    </w:p>
    <w:p w14:paraId="24EAF499" w14:textId="6A8DBEA0"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Also, the composer Wolfgang Amadeus Mozart, who composed the comical four act opera “The Marriage of Figaro" in 1786, with the Italian libretto ‘Lorenzo De Ponte’ which premiered in Vienna may</w:t>
      </w:r>
      <w:proofErr w:type="gramStart"/>
      <w:r w:rsidRPr="00701816">
        <w:rPr>
          <w:rFonts w:ascii="Calibri Bold Italic" w:hAnsi="Calibri Bold Italic" w:cs="Calibri Bold Italic"/>
          <w:lang w:val="en-US"/>
        </w:rPr>
        <w:t>,1786</w:t>
      </w:r>
      <w:proofErr w:type="gramEnd"/>
      <w:r w:rsidRPr="00701816">
        <w:rPr>
          <w:rFonts w:ascii="Calibri Bold Italic" w:hAnsi="Calibri Bold Italic" w:cs="Calibri Bold Italic"/>
          <w:lang w:val="en-US"/>
        </w:rPr>
        <w:t xml:space="preserve">. Was also a libretto based on Pierre Beaumarchais </w:t>
      </w:r>
      <w:r w:rsidR="00673356" w:rsidRPr="00673356">
        <w:rPr>
          <w:i/>
        </w:rPr>
        <w:fldChar w:fldCharType="begin"/>
      </w:r>
      <w:r w:rsidR="00673356" w:rsidRPr="00673356">
        <w:rPr>
          <w:i/>
        </w:rPr>
        <w:instrText xml:space="preserve"> HYPERLINK "https://en.wikipedia.org/wiki/The_Marriage_of_Figaro_(play)" </w:instrText>
      </w:r>
      <w:r w:rsidR="00673356" w:rsidRPr="00673356">
        <w:rPr>
          <w:i/>
        </w:rPr>
        <w:fldChar w:fldCharType="separate"/>
      </w:r>
      <w:r w:rsidRPr="00673356">
        <w:rPr>
          <w:rFonts w:ascii="Calibri Bold Italic" w:hAnsi="Calibri Bold Italic" w:cs="Calibri Bold Italic"/>
          <w:i/>
          <w:lang w:val="en-US"/>
        </w:rPr>
        <w:t xml:space="preserve">La </w:t>
      </w:r>
      <w:proofErr w:type="spellStart"/>
      <w:r w:rsidRPr="00673356">
        <w:rPr>
          <w:rFonts w:ascii="Calibri Bold Italic" w:hAnsi="Calibri Bold Italic" w:cs="Calibri Bold Italic"/>
          <w:i/>
          <w:lang w:val="en-US"/>
        </w:rPr>
        <w:t>folle</w:t>
      </w:r>
      <w:proofErr w:type="spellEnd"/>
      <w:r w:rsidRPr="00673356">
        <w:rPr>
          <w:rFonts w:ascii="Calibri Bold Italic" w:hAnsi="Calibri Bold Italic" w:cs="Calibri Bold Italic"/>
          <w:i/>
          <w:lang w:val="en-US"/>
        </w:rPr>
        <w:t xml:space="preserve"> </w:t>
      </w:r>
      <w:proofErr w:type="spellStart"/>
      <w:r w:rsidRPr="00673356">
        <w:rPr>
          <w:rFonts w:ascii="Calibri Bold Italic" w:hAnsi="Calibri Bold Italic" w:cs="Calibri Bold Italic"/>
          <w:i/>
          <w:lang w:val="en-US"/>
        </w:rPr>
        <w:t>journée</w:t>
      </w:r>
      <w:proofErr w:type="spellEnd"/>
      <w:r w:rsidRPr="00673356">
        <w:rPr>
          <w:rFonts w:ascii="Calibri Bold Italic" w:hAnsi="Calibri Bold Italic" w:cs="Calibri Bold Italic"/>
          <w:i/>
          <w:lang w:val="en-US"/>
        </w:rPr>
        <w:t xml:space="preserve">, </w:t>
      </w:r>
      <w:proofErr w:type="spellStart"/>
      <w:r w:rsidRPr="00673356">
        <w:rPr>
          <w:rFonts w:ascii="Calibri Bold Italic" w:hAnsi="Calibri Bold Italic" w:cs="Calibri Bold Italic"/>
          <w:i/>
          <w:lang w:val="en-US"/>
        </w:rPr>
        <w:t>ou</w:t>
      </w:r>
      <w:proofErr w:type="spellEnd"/>
      <w:r w:rsidRPr="00673356">
        <w:rPr>
          <w:rFonts w:ascii="Calibri Bold Italic" w:hAnsi="Calibri Bold Italic" w:cs="Calibri Bold Italic"/>
          <w:i/>
          <w:lang w:val="en-US"/>
        </w:rPr>
        <w:t xml:space="preserve"> le </w:t>
      </w:r>
      <w:proofErr w:type="spellStart"/>
      <w:r w:rsidRPr="00673356">
        <w:rPr>
          <w:rFonts w:ascii="Calibri Bold Italic" w:hAnsi="Calibri Bold Italic" w:cs="Calibri Bold Italic"/>
          <w:i/>
          <w:lang w:val="en-US"/>
        </w:rPr>
        <w:t>Mariage</w:t>
      </w:r>
      <w:proofErr w:type="spellEnd"/>
      <w:r w:rsidRPr="00673356">
        <w:rPr>
          <w:rFonts w:ascii="Calibri Bold Italic" w:hAnsi="Calibri Bold Italic" w:cs="Calibri Bold Italic"/>
          <w:i/>
          <w:lang w:val="en-US"/>
        </w:rPr>
        <w:t xml:space="preserve"> de Figaro</w:t>
      </w:r>
      <w:r w:rsidR="00673356" w:rsidRPr="00673356">
        <w:rPr>
          <w:rFonts w:ascii="Calibri Bold Italic" w:hAnsi="Calibri Bold Italic" w:cs="Calibri Bold Italic"/>
          <w:i/>
          <w:lang w:val="en-US"/>
        </w:rPr>
        <w:fldChar w:fldCharType="end"/>
      </w:r>
      <w:r w:rsidRPr="00701816">
        <w:rPr>
          <w:rFonts w:ascii="Calibri Bold Italic" w:hAnsi="Calibri Bold Italic" w:cs="Calibri Bold Italic"/>
          <w:lang w:val="en-US"/>
        </w:rPr>
        <w:t>, first performed in 1786 [Thomas, 2006]</w:t>
      </w:r>
      <w:proofErr w:type="gramStart"/>
      <w:r w:rsidRPr="00701816">
        <w:rPr>
          <w:rFonts w:ascii="Calibri Bold Italic" w:hAnsi="Calibri Bold Italic" w:cs="Calibri Bold Italic"/>
          <w:lang w:val="en-US"/>
        </w:rPr>
        <w:t>.</w:t>
      </w:r>
      <w:proofErr w:type="gramEnd"/>
      <w:r w:rsidRPr="00701816">
        <w:rPr>
          <w:rFonts w:ascii="Calibri Bold Italic" w:hAnsi="Calibri Bold Italic" w:cs="Calibri Bold Italic"/>
          <w:lang w:val="en-US"/>
        </w:rPr>
        <w:t xml:space="preserve"> The “Marriage of Figaro’ continues the p</w:t>
      </w:r>
      <w:r w:rsidR="00673356">
        <w:rPr>
          <w:rFonts w:ascii="Calibri Bold Italic" w:hAnsi="Calibri Bold Italic" w:cs="Calibri Bold Italic"/>
          <w:lang w:val="en-US"/>
        </w:rPr>
        <w:t>lot of The Barber of Seville</w:t>
      </w:r>
      <w:r w:rsidRPr="00701816">
        <w:rPr>
          <w:rFonts w:ascii="Calibri Bold Italic" w:hAnsi="Calibri Bold Italic" w:cs="Calibri Bold Italic"/>
          <w:lang w:val="en-US"/>
        </w:rPr>
        <w:t xml:space="preserve">, several years later and there is also a transition in the way Mozart writes in comparison to Rossini. For example, for the soprano voice, in this opera has the choice of five roles, (Susanna, countess, </w:t>
      </w:r>
      <w:proofErr w:type="spellStart"/>
      <w:r w:rsidRPr="00701816">
        <w:rPr>
          <w:rFonts w:ascii="Calibri Bold Italic" w:hAnsi="Calibri Bold Italic" w:cs="Calibri Bold Italic"/>
          <w:lang w:val="en-US"/>
        </w:rPr>
        <w:t>Marcelina</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Barbarina</w:t>
      </w:r>
      <w:proofErr w:type="spellEnd"/>
      <w:r w:rsidRPr="00701816">
        <w:rPr>
          <w:rFonts w:ascii="Calibri Bold Italic" w:hAnsi="Calibri Bold Italic" w:cs="Calibri Bold Italic"/>
          <w:lang w:val="en-US"/>
        </w:rPr>
        <w:t>), in this opera however the main characters are Susanna and the countess. One of the arias sung by Susanna “</w:t>
      </w:r>
      <w:proofErr w:type="spellStart"/>
      <w:r w:rsidRPr="00701816">
        <w:rPr>
          <w:rFonts w:ascii="Calibri Bold Italic" w:hAnsi="Calibri Bold Italic" w:cs="Calibri Bold Italic"/>
          <w:lang w:val="en-US"/>
        </w:rPr>
        <w:t>Deh</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Vieni</w:t>
      </w:r>
      <w:proofErr w:type="spellEnd"/>
      <w:r w:rsidRPr="00701816">
        <w:rPr>
          <w:rFonts w:ascii="Calibri Bold Italic" w:hAnsi="Calibri Bold Italic" w:cs="Calibri Bold Italic"/>
          <w:lang w:val="en-US"/>
        </w:rPr>
        <w:t xml:space="preserve"> non tar </w:t>
      </w:r>
      <w:proofErr w:type="spellStart"/>
      <w:r w:rsidRPr="00701816">
        <w:rPr>
          <w:rFonts w:ascii="Calibri Bold Italic" w:hAnsi="Calibri Bold Italic" w:cs="Calibri Bold Italic"/>
          <w:lang w:val="en-US"/>
        </w:rPr>
        <w:t>dar</w:t>
      </w:r>
      <w:proofErr w:type="spellEnd"/>
      <w:r w:rsidRPr="00701816">
        <w:rPr>
          <w:rFonts w:ascii="Calibri Bold Italic" w:hAnsi="Calibri Bold Italic" w:cs="Calibri Bold Italic"/>
          <w:lang w:val="en-US"/>
        </w:rPr>
        <w:t>” contains a recitative and an aria. For a soprano this is perfect to display control and convey emotion. The aria is based on Susanna trying to lure in the count and seduce him. Tricking him so she and the countess can catch him out on his adultery acts. The vocal control to keep the legato is crucial. For example, in the recitative  </w:t>
      </w:r>
    </w:p>
    <w:p w14:paraId="64B65A56"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42B47D65" w14:textId="77777777" w:rsidR="00701816" w:rsidRPr="00701816" w:rsidRDefault="00701816" w:rsidP="00701816">
      <w:pPr>
        <w:widowControl w:val="0"/>
        <w:autoSpaceDE w:val="0"/>
        <w:autoSpaceDN w:val="0"/>
        <w:adjustRightInd w:val="0"/>
        <w:rPr>
          <w:rFonts w:ascii="Helvetica" w:hAnsi="Helvetica" w:cs="Helvetica"/>
          <w:lang w:val="en-US"/>
        </w:rPr>
      </w:pPr>
    </w:p>
    <w:p w14:paraId="213B519A"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Helvetica" w:hAnsi="Helvetica" w:cs="Helvetica"/>
          <w:noProof/>
          <w:lang w:val="en-US"/>
        </w:rPr>
        <w:drawing>
          <wp:inline distT="0" distB="0" distL="0" distR="0" wp14:anchorId="1F72B072" wp14:editId="0DE7C7BB">
            <wp:extent cx="3516660" cy="4688430"/>
            <wp:effectExtent l="0" t="0" r="0"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7206" cy="4689157"/>
                    </a:xfrm>
                    <a:prstGeom prst="rect">
                      <a:avLst/>
                    </a:prstGeom>
                    <a:noFill/>
                    <a:ln>
                      <a:noFill/>
                    </a:ln>
                  </pic:spPr>
                </pic:pic>
              </a:graphicData>
            </a:graphic>
          </wp:inline>
        </w:drawing>
      </w:r>
      <w:r w:rsidRPr="00701816">
        <w:rPr>
          <w:rFonts w:ascii="Calibri Bold Italic" w:hAnsi="Calibri Bold Italic" w:cs="Calibri Bold Italic"/>
          <w:lang w:val="en-US"/>
        </w:rPr>
        <w:t> </w:t>
      </w:r>
    </w:p>
    <w:p w14:paraId="7BB6467A"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1ABAA5BE"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05752166" w14:textId="031DB80C"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It is important to convey the prerogative of the situation and characters motive, and to tell the story of what is to come, since a </w:t>
      </w:r>
      <w:proofErr w:type="spellStart"/>
      <w:r w:rsidRPr="00701816">
        <w:rPr>
          <w:rFonts w:ascii="Calibri Bold Italic" w:hAnsi="Calibri Bold Italic" w:cs="Calibri Bold Italic"/>
          <w:lang w:val="en-US"/>
        </w:rPr>
        <w:t>recit</w:t>
      </w:r>
      <w:proofErr w:type="spellEnd"/>
      <w:r w:rsidRPr="00701816">
        <w:rPr>
          <w:rFonts w:ascii="Calibri Bold Italic" w:hAnsi="Calibri Bold Italic" w:cs="Calibri Bold Italic"/>
          <w:lang w:val="en-US"/>
        </w:rPr>
        <w:t xml:space="preserve"> is normally written in “blank verse” and usually has a lot of text involved, advancing the plot [Wright, 2013]. It could be differentiated from the aria, due to its spoken like tone. </w:t>
      </w:r>
      <w:proofErr w:type="gramStart"/>
      <w:r w:rsidRPr="00701816">
        <w:rPr>
          <w:rFonts w:ascii="Calibri Bold Italic" w:hAnsi="Calibri Bold Italic" w:cs="Calibri Bold Italic"/>
          <w:lang w:val="en-US"/>
        </w:rPr>
        <w:t>Although, the soprano would have to have engaged support especially for some of the lower notes such as “</w:t>
      </w:r>
      <w:proofErr w:type="spellStart"/>
      <w:r w:rsidRPr="00701816">
        <w:rPr>
          <w:rFonts w:ascii="Calibri Bold Italic" w:hAnsi="Calibri Bold Italic" w:cs="Calibri Bold Italic"/>
          <w:lang w:val="en-US"/>
        </w:rPr>
        <w:t>dol</w:t>
      </w:r>
      <w:proofErr w:type="spellEnd"/>
      <w:r w:rsidRPr="00701816">
        <w:rPr>
          <w:rFonts w:ascii="Calibri Bold Italic" w:hAnsi="Calibri Bold Italic" w:cs="Calibri Bold Italic"/>
          <w:lang w:val="en-US"/>
        </w:rPr>
        <w:t>” on a G and “</w:t>
      </w:r>
      <w:proofErr w:type="spellStart"/>
      <w:r w:rsidRPr="00701816">
        <w:rPr>
          <w:rFonts w:ascii="Calibri Bold Italic" w:hAnsi="Calibri Bold Italic" w:cs="Calibri Bold Italic"/>
          <w:lang w:val="en-US"/>
        </w:rPr>
        <w:t>mio</w:t>
      </w:r>
      <w:proofErr w:type="spellEnd"/>
      <w:r w:rsidRPr="00701816">
        <w:rPr>
          <w:rFonts w:ascii="Calibri Bold Italic" w:hAnsi="Calibri Bold Italic" w:cs="Calibri Bold Italic"/>
          <w:lang w:val="en-US"/>
        </w:rPr>
        <w:t>” on an E.</w:t>
      </w:r>
      <w:proofErr w:type="gramEnd"/>
      <w:r w:rsidRPr="00701816">
        <w:rPr>
          <w:rFonts w:ascii="Calibri Bold Italic" w:hAnsi="Calibri Bold Italic" w:cs="Calibri Bold Italic"/>
          <w:lang w:val="en-US"/>
        </w:rPr>
        <w:t xml:space="preserve"> In comparison to Rossini’s “The barber of Seville” the </w:t>
      </w:r>
      <w:proofErr w:type="spellStart"/>
      <w:r w:rsidRPr="00701816">
        <w:rPr>
          <w:rFonts w:ascii="Calibri Bold Italic" w:hAnsi="Calibri Bold Italic" w:cs="Calibri Bold Italic"/>
          <w:lang w:val="en-US"/>
        </w:rPr>
        <w:t>reci</w:t>
      </w:r>
      <w:r w:rsidR="00673356">
        <w:rPr>
          <w:rFonts w:ascii="Calibri Bold Italic" w:hAnsi="Calibri Bold Italic" w:cs="Calibri Bold Italic"/>
          <w:lang w:val="en-US"/>
        </w:rPr>
        <w:t>t</w:t>
      </w:r>
      <w:proofErr w:type="spellEnd"/>
      <w:r w:rsidR="00673356">
        <w:rPr>
          <w:rFonts w:ascii="Calibri Bold Italic" w:hAnsi="Calibri Bold Italic" w:cs="Calibri Bold Italic"/>
          <w:lang w:val="en-US"/>
        </w:rPr>
        <w:t xml:space="preserve"> differs from the cavatina in ‘</w:t>
      </w:r>
      <w:proofErr w:type="spellStart"/>
      <w:r w:rsidR="00673356">
        <w:rPr>
          <w:rFonts w:ascii="Calibri Bold Italic" w:hAnsi="Calibri Bold Italic" w:cs="Calibri Bold Italic"/>
          <w:lang w:val="en-US"/>
        </w:rPr>
        <w:t>una</w:t>
      </w:r>
      <w:proofErr w:type="spellEnd"/>
      <w:r w:rsidR="00673356">
        <w:rPr>
          <w:rFonts w:ascii="Calibri Bold Italic" w:hAnsi="Calibri Bold Italic" w:cs="Calibri Bold Italic"/>
          <w:lang w:val="en-US"/>
        </w:rPr>
        <w:t xml:space="preserve"> </w:t>
      </w:r>
      <w:proofErr w:type="spellStart"/>
      <w:r w:rsidR="00673356">
        <w:rPr>
          <w:rFonts w:ascii="Calibri Bold Italic" w:hAnsi="Calibri Bold Italic" w:cs="Calibri Bold Italic"/>
          <w:lang w:val="en-US"/>
        </w:rPr>
        <w:t>foce</w:t>
      </w:r>
      <w:proofErr w:type="spellEnd"/>
      <w:r w:rsidR="00673356">
        <w:rPr>
          <w:rFonts w:ascii="Calibri Bold Italic" w:hAnsi="Calibri Bold Italic" w:cs="Calibri Bold Italic"/>
          <w:lang w:val="en-US"/>
        </w:rPr>
        <w:t xml:space="preserve"> </w:t>
      </w:r>
      <w:proofErr w:type="spellStart"/>
      <w:r w:rsidR="00673356">
        <w:rPr>
          <w:rFonts w:ascii="Calibri Bold Italic" w:hAnsi="Calibri Bold Italic" w:cs="Calibri Bold Italic"/>
          <w:lang w:val="en-US"/>
        </w:rPr>
        <w:t>poco</w:t>
      </w:r>
      <w:proofErr w:type="spellEnd"/>
      <w:r w:rsidR="00673356">
        <w:rPr>
          <w:rFonts w:ascii="Calibri Bold Italic" w:hAnsi="Calibri Bold Italic" w:cs="Calibri Bold Italic"/>
          <w:lang w:val="en-US"/>
        </w:rPr>
        <w:t xml:space="preserve"> </w:t>
      </w:r>
      <w:proofErr w:type="spellStart"/>
      <w:r w:rsidR="00673356">
        <w:rPr>
          <w:rFonts w:ascii="Calibri Bold Italic" w:hAnsi="Calibri Bold Italic" w:cs="Calibri Bold Italic"/>
          <w:lang w:val="en-US"/>
        </w:rPr>
        <w:t>fa</w:t>
      </w:r>
      <w:proofErr w:type="spellEnd"/>
      <w:r w:rsidR="00673356">
        <w:rPr>
          <w:rFonts w:ascii="Calibri Bold Italic" w:hAnsi="Calibri Bold Italic" w:cs="Calibri Bold Italic"/>
          <w:lang w:val="en-US"/>
        </w:rPr>
        <w:t>’</w:t>
      </w:r>
      <w:r w:rsidRPr="00701816">
        <w:rPr>
          <w:rFonts w:ascii="Calibri Bold Italic" w:hAnsi="Calibri Bold Italic" w:cs="Calibri Bold Italic"/>
          <w:lang w:val="en-US"/>
        </w:rPr>
        <w:t>. The cavatina allows the soprano to show the quality in speed and control of the h</w:t>
      </w:r>
      <w:r w:rsidR="00673356">
        <w:rPr>
          <w:rFonts w:ascii="Calibri Bold Italic" w:hAnsi="Calibri Bold Italic" w:cs="Calibri Bold Italic"/>
          <w:lang w:val="en-US"/>
        </w:rPr>
        <w:t xml:space="preserve">igh notes, and in the </w:t>
      </w:r>
      <w:proofErr w:type="spellStart"/>
      <w:r w:rsidR="00673356">
        <w:rPr>
          <w:rFonts w:ascii="Calibri Bold Italic" w:hAnsi="Calibri Bold Italic" w:cs="Calibri Bold Italic"/>
          <w:lang w:val="en-US"/>
        </w:rPr>
        <w:t>recit</w:t>
      </w:r>
      <w:proofErr w:type="spellEnd"/>
      <w:r w:rsidR="00673356">
        <w:rPr>
          <w:rFonts w:ascii="Calibri Bold Italic" w:hAnsi="Calibri Bold Italic" w:cs="Calibri Bold Italic"/>
          <w:lang w:val="en-US"/>
        </w:rPr>
        <w:t xml:space="preserve"> of ‘</w:t>
      </w:r>
      <w:proofErr w:type="spellStart"/>
      <w:r w:rsidR="00673356">
        <w:rPr>
          <w:rFonts w:ascii="Calibri Bold Italic" w:hAnsi="Calibri Bold Italic" w:cs="Calibri Bold Italic"/>
          <w:lang w:val="en-US"/>
        </w:rPr>
        <w:t>deh</w:t>
      </w:r>
      <w:proofErr w:type="spellEnd"/>
      <w:r w:rsidR="00673356">
        <w:rPr>
          <w:rFonts w:ascii="Calibri Bold Italic" w:hAnsi="Calibri Bold Italic" w:cs="Calibri Bold Italic"/>
          <w:lang w:val="en-US"/>
        </w:rPr>
        <w:t xml:space="preserve"> </w:t>
      </w:r>
      <w:proofErr w:type="spellStart"/>
      <w:r w:rsidR="00673356">
        <w:rPr>
          <w:rFonts w:ascii="Calibri Bold Italic" w:hAnsi="Calibri Bold Italic" w:cs="Calibri Bold Italic"/>
          <w:lang w:val="en-US"/>
        </w:rPr>
        <w:t>veini</w:t>
      </w:r>
      <w:proofErr w:type="spellEnd"/>
      <w:r w:rsidR="00673356">
        <w:rPr>
          <w:rFonts w:ascii="Calibri Bold Italic" w:hAnsi="Calibri Bold Italic" w:cs="Calibri Bold Italic"/>
          <w:lang w:val="en-US"/>
        </w:rPr>
        <w:t xml:space="preserve"> non tar </w:t>
      </w:r>
      <w:proofErr w:type="spellStart"/>
      <w:r w:rsidR="00673356">
        <w:rPr>
          <w:rFonts w:ascii="Calibri Bold Italic" w:hAnsi="Calibri Bold Italic" w:cs="Calibri Bold Italic"/>
          <w:lang w:val="en-US"/>
        </w:rPr>
        <w:t>dar</w:t>
      </w:r>
      <w:proofErr w:type="spellEnd"/>
      <w:r w:rsidR="00673356">
        <w:rPr>
          <w:rFonts w:ascii="Calibri Bold Italic" w:hAnsi="Calibri Bold Italic" w:cs="Calibri Bold Italic"/>
          <w:lang w:val="en-US"/>
        </w:rPr>
        <w:t xml:space="preserve">’ </w:t>
      </w:r>
      <w:r w:rsidRPr="00701816">
        <w:rPr>
          <w:rFonts w:ascii="Calibri Bold Italic" w:hAnsi="Calibri Bold Italic" w:cs="Calibri Bold Italic"/>
          <w:lang w:val="en-US"/>
        </w:rPr>
        <w:t>this allows the sopranos voice to be free from any added orchestral accompaniment although it takes a while to learn, due to the minimal use of accompanist due to the more “leisurely pace” [Wright, 2013]. </w:t>
      </w:r>
    </w:p>
    <w:p w14:paraId="798F0272" w14:textId="528D85FC" w:rsidR="00701816" w:rsidRPr="00701816" w:rsidRDefault="00673356" w:rsidP="00701816">
      <w:pPr>
        <w:widowControl w:val="0"/>
        <w:autoSpaceDE w:val="0"/>
        <w:autoSpaceDN w:val="0"/>
        <w:adjustRightInd w:val="0"/>
        <w:rPr>
          <w:rFonts w:ascii="Helvetica" w:hAnsi="Helvetica" w:cs="Helvetica"/>
          <w:lang w:val="en-US"/>
        </w:rPr>
      </w:pPr>
      <w:r>
        <w:rPr>
          <w:rFonts w:ascii="Calibri Bold Italic" w:hAnsi="Calibri Bold Italic" w:cs="Calibri Bold Italic"/>
          <w:lang w:val="en-US"/>
        </w:rPr>
        <w:t>Next in ‘</w:t>
      </w:r>
      <w:proofErr w:type="spellStart"/>
      <w:r>
        <w:rPr>
          <w:rFonts w:ascii="Calibri Bold Italic" w:hAnsi="Calibri Bold Italic" w:cs="Calibri Bold Italic"/>
          <w:lang w:val="en-US"/>
        </w:rPr>
        <w:t>deh</w:t>
      </w:r>
      <w:proofErr w:type="spellEnd"/>
      <w:r>
        <w:rPr>
          <w:rFonts w:ascii="Calibri Bold Italic" w:hAnsi="Calibri Bold Italic" w:cs="Calibri Bold Italic"/>
          <w:lang w:val="en-US"/>
        </w:rPr>
        <w:t xml:space="preserve"> </w:t>
      </w:r>
      <w:proofErr w:type="spellStart"/>
      <w:r>
        <w:rPr>
          <w:rFonts w:ascii="Calibri Bold Italic" w:hAnsi="Calibri Bold Italic" w:cs="Calibri Bold Italic"/>
          <w:lang w:val="en-US"/>
        </w:rPr>
        <w:t>vieni</w:t>
      </w:r>
      <w:proofErr w:type="spellEnd"/>
      <w:r>
        <w:rPr>
          <w:rFonts w:ascii="Calibri Bold Italic" w:hAnsi="Calibri Bold Italic" w:cs="Calibri Bold Italic"/>
          <w:lang w:val="en-US"/>
        </w:rPr>
        <w:t xml:space="preserve"> non tar </w:t>
      </w:r>
      <w:proofErr w:type="spellStart"/>
      <w:r>
        <w:rPr>
          <w:rFonts w:ascii="Calibri Bold Italic" w:hAnsi="Calibri Bold Italic" w:cs="Calibri Bold Italic"/>
          <w:lang w:val="en-US"/>
        </w:rPr>
        <w:t>dar</w:t>
      </w:r>
      <w:proofErr w:type="spellEnd"/>
      <w:r>
        <w:rPr>
          <w:rFonts w:ascii="Calibri Bold Italic" w:hAnsi="Calibri Bold Italic" w:cs="Calibri Bold Italic"/>
          <w:lang w:val="en-US"/>
        </w:rPr>
        <w:t>’</w:t>
      </w:r>
      <w:r w:rsidR="00701816" w:rsidRPr="00701816">
        <w:rPr>
          <w:rFonts w:ascii="Calibri Bold Italic" w:hAnsi="Calibri Bold Italic" w:cs="Calibri Bold Italic"/>
          <w:lang w:val="en-US"/>
        </w:rPr>
        <w:t xml:space="preserve"> is the aria. The aria also meaning in Italian “song or </w:t>
      </w:r>
      <w:proofErr w:type="spellStart"/>
      <w:r w:rsidR="00701816" w:rsidRPr="00701816">
        <w:rPr>
          <w:rFonts w:ascii="Calibri Bold Italic" w:hAnsi="Calibri Bold Italic" w:cs="Calibri Bold Italic"/>
          <w:lang w:val="en-US"/>
        </w:rPr>
        <w:t>ayre</w:t>
      </w:r>
      <w:proofErr w:type="spellEnd"/>
      <w:r w:rsidR="00701816" w:rsidRPr="00701816">
        <w:rPr>
          <w:rFonts w:ascii="Calibri Bold Italic" w:hAnsi="Calibri Bold Italic" w:cs="Calibri Bold Italic"/>
          <w:lang w:val="en-US"/>
        </w:rPr>
        <w:t>” tends to be more “passionate and more “tuneful” [Wright, 2013]  </w:t>
      </w:r>
    </w:p>
    <w:p w14:paraId="7E5DB8AF"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6C8319B7"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7C7E8354"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1C81257A"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21878BD2"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680BAA3D" w14:textId="77777777" w:rsidR="00701816" w:rsidRPr="00701816" w:rsidRDefault="00701816" w:rsidP="00701816">
      <w:pPr>
        <w:widowControl w:val="0"/>
        <w:autoSpaceDE w:val="0"/>
        <w:autoSpaceDN w:val="0"/>
        <w:adjustRightInd w:val="0"/>
        <w:rPr>
          <w:rFonts w:ascii="Helvetica" w:hAnsi="Helvetica" w:cs="Helvetica"/>
          <w:lang w:val="en-US"/>
        </w:rPr>
      </w:pPr>
    </w:p>
    <w:p w14:paraId="228ED3C8"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Helvetica" w:hAnsi="Helvetica" w:cs="Helvetica"/>
          <w:noProof/>
          <w:lang w:val="en-US"/>
        </w:rPr>
        <w:drawing>
          <wp:inline distT="0" distB="0" distL="0" distR="0" wp14:anchorId="0FE5FAE6" wp14:editId="6AF0E680">
            <wp:extent cx="4305817" cy="6439434"/>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6487" cy="6440437"/>
                    </a:xfrm>
                    <a:prstGeom prst="rect">
                      <a:avLst/>
                    </a:prstGeom>
                    <a:noFill/>
                    <a:ln>
                      <a:noFill/>
                    </a:ln>
                  </pic:spPr>
                </pic:pic>
              </a:graphicData>
            </a:graphic>
          </wp:inline>
        </w:drawing>
      </w:r>
      <w:r w:rsidRPr="00701816">
        <w:rPr>
          <w:rFonts w:ascii="Calibri Bold Italic" w:hAnsi="Calibri Bold Italic" w:cs="Calibri Bold Italic"/>
          <w:lang w:val="en-US"/>
        </w:rPr>
        <w:t> </w:t>
      </w:r>
    </w:p>
    <w:p w14:paraId="5C5F6F87"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54468002"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2FA9B122" w14:textId="77777777" w:rsidR="00701816" w:rsidRPr="00701816" w:rsidRDefault="00701816" w:rsidP="00701816">
      <w:pPr>
        <w:widowControl w:val="0"/>
        <w:autoSpaceDE w:val="0"/>
        <w:autoSpaceDN w:val="0"/>
        <w:adjustRightInd w:val="0"/>
        <w:rPr>
          <w:rFonts w:ascii="Helvetica" w:hAnsi="Helvetica" w:cs="Helvetica"/>
          <w:lang w:val="en-US"/>
        </w:rPr>
      </w:pPr>
    </w:p>
    <w:p w14:paraId="1BFD281D"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Helvetica" w:hAnsi="Helvetica" w:cs="Helvetica"/>
          <w:noProof/>
          <w:lang w:val="en-US"/>
        </w:rPr>
        <w:drawing>
          <wp:inline distT="0" distB="0" distL="0" distR="0" wp14:anchorId="45180033" wp14:editId="3DEF74D0">
            <wp:extent cx="3993325" cy="5864159"/>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3695" cy="5864703"/>
                    </a:xfrm>
                    <a:prstGeom prst="rect">
                      <a:avLst/>
                    </a:prstGeom>
                    <a:noFill/>
                    <a:ln>
                      <a:noFill/>
                    </a:ln>
                  </pic:spPr>
                </pic:pic>
              </a:graphicData>
            </a:graphic>
          </wp:inline>
        </w:drawing>
      </w:r>
      <w:r w:rsidRPr="00701816">
        <w:rPr>
          <w:rFonts w:ascii="Calibri Bold Italic" w:hAnsi="Calibri Bold Italic" w:cs="Calibri Bold Italic"/>
          <w:lang w:val="en-US"/>
        </w:rPr>
        <w:t> </w:t>
      </w:r>
    </w:p>
    <w:p w14:paraId="59F8B44E"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3529F106" w14:textId="4DDA2F03"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The tempo changes from common time in the </w:t>
      </w:r>
      <w:proofErr w:type="spellStart"/>
      <w:r w:rsidRPr="00701816">
        <w:rPr>
          <w:rFonts w:ascii="Calibri Bold Italic" w:hAnsi="Calibri Bold Italic" w:cs="Calibri Bold Italic"/>
          <w:lang w:val="en-US"/>
        </w:rPr>
        <w:t>recit</w:t>
      </w:r>
      <w:proofErr w:type="spellEnd"/>
      <w:r w:rsidRPr="00701816">
        <w:rPr>
          <w:rFonts w:ascii="Calibri Bold Italic" w:hAnsi="Calibri Bold Italic" w:cs="Calibri Bold Italic"/>
          <w:lang w:val="en-US"/>
        </w:rPr>
        <w:t xml:space="preserve"> to 6/8 in the aria, and indeed there is much needed use of legato and stretching of the vowels. In this song, the soprano especially needs to be seductive and sweet. The idea that Susanna is perpetrating as the countess, to seduce the count, although she is really thinking about </w:t>
      </w:r>
      <w:r w:rsidR="00FA7A85" w:rsidRPr="00701816">
        <w:rPr>
          <w:rFonts w:ascii="Calibri Bold Italic" w:hAnsi="Calibri Bold Italic" w:cs="Calibri Bold Italic"/>
          <w:lang w:val="en-US"/>
        </w:rPr>
        <w:t>Figaro</w:t>
      </w:r>
      <w:r w:rsidRPr="00701816">
        <w:rPr>
          <w:rFonts w:ascii="Calibri Bold Italic" w:hAnsi="Calibri Bold Italic" w:cs="Calibri Bold Italic"/>
          <w:lang w:val="en-US"/>
        </w:rPr>
        <w:t>, whom he doesn’t know this which causes envy and jealousy on his part. Typically, the soprano used for Susanna would be a lyric soprano, the lyric soprano range is usually from B below middle C to two octaves higher to top C6 and usually an “ideal feminine” type of voice [Richard</w:t>
      </w:r>
      <w:proofErr w:type="gramStart"/>
      <w:r w:rsidRPr="00701816">
        <w:rPr>
          <w:rFonts w:ascii="Calibri Bold Italic" w:hAnsi="Calibri Bold Italic" w:cs="Calibri Bold Italic"/>
          <w:lang w:val="en-US"/>
        </w:rPr>
        <w:t>,2000</w:t>
      </w:r>
      <w:proofErr w:type="gramEnd"/>
      <w:r w:rsidRPr="00701816">
        <w:rPr>
          <w:rFonts w:ascii="Calibri Bold Italic" w:hAnsi="Calibri Bold Italic" w:cs="Calibri Bold Italic"/>
          <w:lang w:val="en-US"/>
        </w:rPr>
        <w:t>]. Also, another name used for the role of Susanna would be “soubrette” which refers to the most common type of “comedic” and “charming” young woman, depicting them as flirtatious or “frivolous” [Richard</w:t>
      </w:r>
      <w:proofErr w:type="gramStart"/>
      <w:r w:rsidRPr="00701816">
        <w:rPr>
          <w:rFonts w:ascii="Calibri Bold Italic" w:hAnsi="Calibri Bold Italic" w:cs="Calibri Bold Italic"/>
          <w:lang w:val="en-US"/>
        </w:rPr>
        <w:t>,2000</w:t>
      </w:r>
      <w:proofErr w:type="gramEnd"/>
      <w:r w:rsidRPr="00701816">
        <w:rPr>
          <w:rFonts w:ascii="Calibri Bold Italic" w:hAnsi="Calibri Bold Italic" w:cs="Calibri Bold Italic"/>
          <w:lang w:val="en-US"/>
        </w:rPr>
        <w:t>]. Most commonly with a “soubrette soprano” are essential to have “youthful” qualities and a wide spread vocal range, although lyric sopranos are less “</w:t>
      </w:r>
      <w:r w:rsidR="00FA7A85" w:rsidRPr="00701816">
        <w:rPr>
          <w:rFonts w:ascii="Calibri Bold Italic" w:hAnsi="Calibri Bold Italic" w:cs="Calibri Bold Italic"/>
          <w:lang w:val="en-US"/>
        </w:rPr>
        <w:t>dependent</w:t>
      </w:r>
      <w:r w:rsidRPr="00701816">
        <w:rPr>
          <w:rFonts w:ascii="Calibri Bold Italic" w:hAnsi="Calibri Bold Italic" w:cs="Calibri Bold Italic"/>
          <w:lang w:val="en-US"/>
        </w:rPr>
        <w:t>” on their top range, for example, compared to coloratura sopranos [Richard</w:t>
      </w:r>
      <w:proofErr w:type="gramStart"/>
      <w:r w:rsidRPr="00701816">
        <w:rPr>
          <w:rFonts w:ascii="Calibri Bold Italic" w:hAnsi="Calibri Bold Italic" w:cs="Calibri Bold Italic"/>
          <w:lang w:val="en-US"/>
        </w:rPr>
        <w:t>,2000</w:t>
      </w:r>
      <w:proofErr w:type="gramEnd"/>
      <w:r w:rsidRPr="00701816">
        <w:rPr>
          <w:rFonts w:ascii="Calibri Bold Italic" w:hAnsi="Calibri Bold Italic" w:cs="Calibri Bold Italic"/>
          <w:lang w:val="en-US"/>
        </w:rPr>
        <w:t xml:space="preserve">] Although as the soprano voices progress, the lyric soprano/soubrette does need a “bridge” between light lyric and coloratura categories, especially in Mozart's music with a lot of technicality, the soprano is expected to manage the number of “technical tasks” [Richard,2000]. Mozart created a versatile repertoire of </w:t>
      </w:r>
      <w:proofErr w:type="gramStart"/>
      <w:r w:rsidRPr="00701816">
        <w:rPr>
          <w:rFonts w:ascii="Calibri Bold Italic" w:hAnsi="Calibri Bold Italic" w:cs="Calibri Bold Italic"/>
          <w:lang w:val="en-US"/>
        </w:rPr>
        <w:t>music which</w:t>
      </w:r>
      <w:proofErr w:type="gramEnd"/>
      <w:r w:rsidRPr="00701816">
        <w:rPr>
          <w:rFonts w:ascii="Calibri Bold Italic" w:hAnsi="Calibri Bold Italic" w:cs="Calibri Bold Italic"/>
          <w:lang w:val="en-US"/>
        </w:rPr>
        <w:t xml:space="preserve"> was suited to many types of singers, especially lyric sopranos.  Another of Mozart's opera </w:t>
      </w:r>
      <w:proofErr w:type="spellStart"/>
      <w:r w:rsidRPr="00701816">
        <w:rPr>
          <w:rFonts w:ascii="Calibri Bold Italic" w:hAnsi="Calibri Bold Italic" w:cs="Calibri Bold Italic"/>
          <w:lang w:val="en-US"/>
        </w:rPr>
        <w:t>buffa</w:t>
      </w:r>
      <w:proofErr w:type="spellEnd"/>
      <w:r w:rsidRPr="00701816">
        <w:rPr>
          <w:rFonts w:ascii="Calibri Bold Italic" w:hAnsi="Calibri Bold Italic" w:cs="Calibri Bold Italic"/>
          <w:lang w:val="en-US"/>
        </w:rPr>
        <w:t xml:space="preserve"> work, is “The magic flute” written in two acts, and the libretto written by a German librettist “Emanuel </w:t>
      </w:r>
      <w:proofErr w:type="spellStart"/>
      <w:r w:rsidRPr="00701816">
        <w:rPr>
          <w:rFonts w:ascii="Calibri Bold Italic" w:hAnsi="Calibri Bold Italic" w:cs="Calibri Bold Italic"/>
          <w:lang w:val="en-US"/>
        </w:rPr>
        <w:t>Schikaneder</w:t>
      </w:r>
      <w:proofErr w:type="spellEnd"/>
      <w:r w:rsidRPr="00701816">
        <w:rPr>
          <w:rFonts w:ascii="Calibri Bold Italic" w:hAnsi="Calibri Bold Italic" w:cs="Calibri Bold Italic"/>
          <w:lang w:val="en-US"/>
        </w:rPr>
        <w:t>” whom helped Mozart on his work for this German comical opera [</w:t>
      </w:r>
      <w:hyperlink r:id="rId14" w:history="1">
        <w:r w:rsidRPr="00701816">
          <w:rPr>
            <w:rFonts w:ascii="Calibri Bold Italic" w:hAnsi="Calibri Bold Italic" w:cs="Calibri Bold Italic"/>
            <w:lang w:val="en-US"/>
          </w:rPr>
          <w:t xml:space="preserve">M. F. M. Van Den </w:t>
        </w:r>
        <w:proofErr w:type="spellStart"/>
        <w:r w:rsidRPr="00701816">
          <w:rPr>
            <w:rFonts w:ascii="Calibri Bold Italic" w:hAnsi="Calibri Bold Italic" w:cs="Calibri Bold Italic"/>
            <w:lang w:val="en-US"/>
          </w:rPr>
          <w:t>Berk</w:t>
        </w:r>
        <w:proofErr w:type="spellEnd"/>
      </w:hyperlink>
      <w:r w:rsidRPr="00701816">
        <w:rPr>
          <w:rFonts w:ascii="Calibri Bold Italic" w:hAnsi="Calibri Bold Italic" w:cs="Calibri Bold Italic"/>
          <w:lang w:val="en-US"/>
        </w:rPr>
        <w:t xml:space="preserve"> 2004], even though it is a comical opera, its use of mythical imagery and magic has been said to have dug deep into the “mystical core” of a” human's soul” [Van Den </w:t>
      </w:r>
      <w:proofErr w:type="spellStart"/>
      <w:r w:rsidRPr="00701816">
        <w:rPr>
          <w:rFonts w:ascii="Calibri Bold Italic" w:hAnsi="Calibri Bold Italic" w:cs="Calibri Bold Italic"/>
          <w:lang w:val="en-US"/>
        </w:rPr>
        <w:t>Berk</w:t>
      </w:r>
      <w:proofErr w:type="spellEnd"/>
      <w:r w:rsidRPr="00701816">
        <w:rPr>
          <w:rFonts w:ascii="Calibri Bold Italic" w:hAnsi="Calibri Bold Italic" w:cs="Calibri Bold Italic"/>
          <w:lang w:val="en-US"/>
        </w:rPr>
        <w:t xml:space="preserve">, M. F. M. (2004)]. One of the main </w:t>
      </w:r>
      <w:r w:rsidR="00673356" w:rsidRPr="00701816">
        <w:rPr>
          <w:rFonts w:ascii="Calibri Bold Italic" w:hAnsi="Calibri Bold Italic" w:cs="Calibri Bold Italic"/>
          <w:lang w:val="en-US"/>
        </w:rPr>
        <w:t>characters, which</w:t>
      </w:r>
      <w:r w:rsidRPr="00701816">
        <w:rPr>
          <w:rFonts w:ascii="Calibri Bold Italic" w:hAnsi="Calibri Bold Italic" w:cs="Calibri Bold Italic"/>
          <w:lang w:val="en-US"/>
        </w:rPr>
        <w:t xml:space="preserve"> </w:t>
      </w:r>
      <w:proofErr w:type="gramStart"/>
      <w:r w:rsidRPr="00701816">
        <w:rPr>
          <w:rFonts w:ascii="Calibri Bold Italic" w:hAnsi="Calibri Bold Italic" w:cs="Calibri Bold Italic"/>
          <w:lang w:val="en-US"/>
        </w:rPr>
        <w:t>is</w:t>
      </w:r>
      <w:proofErr w:type="gramEnd"/>
      <w:r w:rsidRPr="00701816">
        <w:rPr>
          <w:rFonts w:ascii="Calibri Bold Italic" w:hAnsi="Calibri Bold Italic" w:cs="Calibri Bold Italic"/>
          <w:lang w:val="en-US"/>
        </w:rPr>
        <w:t xml:space="preserve"> a soprano, which is a lyric soprano, is “</w:t>
      </w:r>
      <w:proofErr w:type="spellStart"/>
      <w:r w:rsidRPr="00701816">
        <w:rPr>
          <w:rFonts w:ascii="Calibri Bold Italic" w:hAnsi="Calibri Bold Italic" w:cs="Calibri Bold Italic"/>
          <w:lang w:val="en-US"/>
        </w:rPr>
        <w:t>Pamina</w:t>
      </w:r>
      <w:proofErr w:type="spellEnd"/>
      <w:r w:rsidRPr="00701816">
        <w:rPr>
          <w:rFonts w:ascii="Calibri Bold Italic" w:hAnsi="Calibri Bold Italic" w:cs="Calibri Bold Italic"/>
          <w:lang w:val="en-US"/>
        </w:rPr>
        <w:t xml:space="preserve">” which in this opera has a number of “light high notes” and “low notes”, suited to the liking of a lyric soprano [Robinson, P. A. (1986)]. In the famous soprano's aria “Ach </w:t>
      </w:r>
      <w:proofErr w:type="spellStart"/>
      <w:r w:rsidRPr="00701816">
        <w:rPr>
          <w:rFonts w:ascii="Calibri Bold Italic" w:hAnsi="Calibri Bold Italic" w:cs="Calibri Bold Italic"/>
          <w:lang w:val="en-US"/>
        </w:rPr>
        <w:t>Ich</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Fulhs</w:t>
      </w:r>
      <w:proofErr w:type="spellEnd"/>
      <w:r w:rsidRPr="00701816">
        <w:rPr>
          <w:rFonts w:ascii="Calibri Bold Italic" w:hAnsi="Calibri Bold Italic" w:cs="Calibri Bold Italic"/>
          <w:lang w:val="en-US"/>
        </w:rPr>
        <w:t>”, it is said to be one of the most challenging arias of Mozart's creations, the background of this aria is that “</w:t>
      </w:r>
      <w:proofErr w:type="spellStart"/>
      <w:r w:rsidRPr="00701816">
        <w:rPr>
          <w:rFonts w:ascii="Calibri Bold Italic" w:hAnsi="Calibri Bold Italic" w:cs="Calibri Bold Italic"/>
          <w:lang w:val="en-US"/>
        </w:rPr>
        <w:t>Pamina</w:t>
      </w:r>
      <w:proofErr w:type="spellEnd"/>
      <w:r w:rsidRPr="00701816">
        <w:rPr>
          <w:rFonts w:ascii="Calibri Bold Italic" w:hAnsi="Calibri Bold Italic" w:cs="Calibri Bold Italic"/>
          <w:lang w:val="en-US"/>
        </w:rPr>
        <w:t>” feels in utter “despair” [Robinson, P. A. (1986)], who is singing to her love interest “</w:t>
      </w:r>
      <w:proofErr w:type="spellStart"/>
      <w:r w:rsidRPr="00701816">
        <w:rPr>
          <w:rFonts w:ascii="Calibri Bold Italic" w:hAnsi="Calibri Bold Italic" w:cs="Calibri Bold Italic"/>
          <w:lang w:val="en-US"/>
        </w:rPr>
        <w:t>Tamino</w:t>
      </w:r>
      <w:proofErr w:type="spellEnd"/>
      <w:r w:rsidRPr="00701816">
        <w:rPr>
          <w:rFonts w:ascii="Calibri Bold Italic" w:hAnsi="Calibri Bold Italic" w:cs="Calibri Bold Italic"/>
          <w:lang w:val="en-US"/>
        </w:rPr>
        <w:t xml:space="preserve">” who is “bound to silence” [Robinson, P. A. (1986)]. </w:t>
      </w:r>
      <w:proofErr w:type="spellStart"/>
      <w:r w:rsidRPr="00701816">
        <w:rPr>
          <w:rFonts w:ascii="Calibri Bold Italic" w:hAnsi="Calibri Bold Italic" w:cs="Calibri Bold Italic"/>
          <w:lang w:val="en-US"/>
        </w:rPr>
        <w:t>Pamina’s</w:t>
      </w:r>
      <w:proofErr w:type="spellEnd"/>
      <w:r w:rsidRPr="00701816">
        <w:rPr>
          <w:rFonts w:ascii="Calibri Bold Italic" w:hAnsi="Calibri Bold Italic" w:cs="Calibri Bold Italic"/>
          <w:lang w:val="en-US"/>
        </w:rPr>
        <w:t xml:space="preserve"> G minor </w:t>
      </w:r>
      <w:proofErr w:type="gramStart"/>
      <w:r w:rsidRPr="00701816">
        <w:rPr>
          <w:rFonts w:ascii="Calibri Bold Italic" w:hAnsi="Calibri Bold Italic" w:cs="Calibri Bold Italic"/>
          <w:lang w:val="en-US"/>
        </w:rPr>
        <w:t>aria in act</w:t>
      </w:r>
      <w:proofErr w:type="gramEnd"/>
      <w:r w:rsidRPr="00701816">
        <w:rPr>
          <w:rFonts w:ascii="Calibri Bold Italic" w:hAnsi="Calibri Bold Italic" w:cs="Calibri Bold Italic"/>
          <w:lang w:val="en-US"/>
        </w:rPr>
        <w:t xml:space="preserve"> 2 “embodies her response” in the “minor mode”</w:t>
      </w:r>
      <w:r w:rsidRPr="00701816">
        <w:rPr>
          <w:rFonts w:ascii="Calibri Bold Italic" w:hAnsi="Calibri Bold Italic" w:cs="Calibri Bold Italic"/>
          <w:color w:val="1A1A1A"/>
          <w:lang w:val="en-US"/>
        </w:rPr>
        <w:t xml:space="preserve"> [Harris, R. (2002)].</w:t>
      </w:r>
      <w:r w:rsidRPr="00701816">
        <w:rPr>
          <w:rFonts w:ascii="Calibri Bold Italic" w:hAnsi="Calibri Bold Italic" w:cs="Calibri Bold Italic"/>
          <w:lang w:val="en-US"/>
        </w:rPr>
        <w:t xml:space="preserve"> Her character could be said to be the classical heroin, </w:t>
      </w:r>
      <w:proofErr w:type="gramStart"/>
      <w:r w:rsidRPr="00701816">
        <w:rPr>
          <w:rFonts w:ascii="Calibri Bold Italic" w:hAnsi="Calibri Bold Italic" w:cs="Calibri Bold Italic"/>
          <w:lang w:val="en-US"/>
        </w:rPr>
        <w:t>whom</w:t>
      </w:r>
      <w:proofErr w:type="gramEnd"/>
      <w:r w:rsidRPr="00701816">
        <w:rPr>
          <w:rFonts w:ascii="Calibri Bold Italic" w:hAnsi="Calibri Bold Italic" w:cs="Calibri Bold Italic"/>
          <w:lang w:val="en-US"/>
        </w:rPr>
        <w:t xml:space="preserve"> Is in despair and longing for her lover. Certain elements in this aria allows the lyric soprano to have a light and bright sound to their voice, with the aria starting off on a down beat on the phrase “Ach” onto an upbeat onto “</w:t>
      </w:r>
      <w:proofErr w:type="spellStart"/>
      <w:r w:rsidRPr="00701816">
        <w:rPr>
          <w:rFonts w:ascii="Calibri Bold Italic" w:hAnsi="Calibri Bold Italic" w:cs="Calibri Bold Italic"/>
          <w:lang w:val="en-US"/>
        </w:rPr>
        <w:t>fulhs</w:t>
      </w:r>
      <w:proofErr w:type="spellEnd"/>
      <w:r w:rsidRPr="00701816">
        <w:rPr>
          <w:rFonts w:ascii="Calibri Bold Italic" w:hAnsi="Calibri Bold Italic" w:cs="Calibri Bold Italic"/>
          <w:lang w:val="en-US"/>
        </w:rPr>
        <w:t>”, is to allow the singer to feel the flow of the aria. Moving onto the “</w:t>
      </w:r>
      <w:proofErr w:type="spellStart"/>
      <w:r w:rsidRPr="00701816">
        <w:rPr>
          <w:rFonts w:ascii="Calibri Bold Italic" w:hAnsi="Calibri Bold Italic" w:cs="Calibri Bold Italic"/>
          <w:lang w:val="en-US"/>
        </w:rPr>
        <w:t>es</w:t>
      </w:r>
      <w:proofErr w:type="spellEnd"/>
      <w:r w:rsidRPr="00701816">
        <w:rPr>
          <w:rFonts w:ascii="Calibri Bold Italic" w:hAnsi="Calibri Bold Italic" w:cs="Calibri Bold Italic"/>
          <w:lang w:val="en-US"/>
        </w:rPr>
        <w:t xml:space="preserve"> </w:t>
      </w:r>
      <w:proofErr w:type="spellStart"/>
      <w:proofErr w:type="gramStart"/>
      <w:r w:rsidRPr="00701816">
        <w:rPr>
          <w:rFonts w:ascii="Calibri Bold Italic" w:hAnsi="Calibri Bold Italic" w:cs="Calibri Bold Italic"/>
          <w:lang w:val="en-US"/>
        </w:rPr>
        <w:t>ist</w:t>
      </w:r>
      <w:proofErr w:type="spellEnd"/>
      <w:proofErr w:type="gramEnd"/>
      <w:r w:rsidRPr="00701816">
        <w:rPr>
          <w:rFonts w:ascii="Calibri Bold Italic" w:hAnsi="Calibri Bold Italic" w:cs="Calibri Bold Italic"/>
          <w:lang w:val="en-US"/>
        </w:rPr>
        <w:t>” which on the “</w:t>
      </w:r>
      <w:proofErr w:type="spellStart"/>
      <w:r w:rsidRPr="00701816">
        <w:rPr>
          <w:rFonts w:ascii="Calibri Bold Italic" w:hAnsi="Calibri Bold Italic" w:cs="Calibri Bold Italic"/>
          <w:lang w:val="en-US"/>
        </w:rPr>
        <w:t>ist</w:t>
      </w:r>
      <w:proofErr w:type="spellEnd"/>
      <w:r w:rsidRPr="00701816">
        <w:rPr>
          <w:rFonts w:ascii="Calibri Bold Italic" w:hAnsi="Calibri Bold Italic" w:cs="Calibri Bold Italic"/>
          <w:lang w:val="en-US"/>
        </w:rPr>
        <w:t>” is a G, which needs to be light and bright especially on the “</w:t>
      </w:r>
      <w:proofErr w:type="spellStart"/>
      <w:r w:rsidRPr="00701816">
        <w:rPr>
          <w:rFonts w:ascii="Calibri Bold Italic" w:hAnsi="Calibri Bold Italic" w:cs="Calibri Bold Italic"/>
          <w:lang w:val="en-US"/>
        </w:rPr>
        <w:t>i</w:t>
      </w:r>
      <w:proofErr w:type="spellEnd"/>
      <w:r w:rsidRPr="00701816">
        <w:rPr>
          <w:rFonts w:ascii="Calibri Bold Italic" w:hAnsi="Calibri Bold Italic" w:cs="Calibri Bold Italic"/>
          <w:lang w:val="en-US"/>
        </w:rPr>
        <w:t xml:space="preserve">” vowel, which luckily is a natural brightening vowel, allowing the singer to create space on the top. </w:t>
      </w:r>
      <w:proofErr w:type="gramStart"/>
      <w:r w:rsidRPr="00701816">
        <w:rPr>
          <w:rFonts w:ascii="Calibri Bold Italic" w:hAnsi="Calibri Bold Italic" w:cs="Calibri Bold Italic"/>
          <w:lang w:val="en-US"/>
        </w:rPr>
        <w:t>Even though the singer must keep the tempo steady and to not rush the wide intervals.</w:t>
      </w:r>
      <w:proofErr w:type="gramEnd"/>
      <w:r w:rsidRPr="00701816">
        <w:rPr>
          <w:rFonts w:ascii="Calibri Bold Italic" w:hAnsi="Calibri Bold Italic" w:cs="Calibri Bold Italic"/>
          <w:lang w:val="en-US"/>
        </w:rPr>
        <w:t xml:space="preserve"> However, the singer has more freedom with the rhythm with the staccato notes, when it gets to the phrase “</w:t>
      </w:r>
      <w:proofErr w:type="spellStart"/>
      <w:r w:rsidRPr="00701816">
        <w:rPr>
          <w:rFonts w:ascii="Calibri Bold Italic" w:hAnsi="Calibri Bold Italic" w:cs="Calibri Bold Italic"/>
          <w:lang w:val="en-US"/>
        </w:rPr>
        <w:t>Herzen</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mehr</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zu</w:t>
      </w:r>
      <w:proofErr w:type="spellEnd"/>
      <w:r w:rsidRPr="00701816">
        <w:rPr>
          <w:rFonts w:ascii="Calibri Bold Italic" w:hAnsi="Calibri Bold Italic" w:cs="Calibri Bold Italic"/>
          <w:lang w:val="en-US"/>
        </w:rPr>
        <w:t xml:space="preserve"> ruck”,  </w:t>
      </w:r>
    </w:p>
    <w:p w14:paraId="2510411B"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7B9E7F0C" w14:textId="77777777" w:rsidR="00701816" w:rsidRPr="00701816" w:rsidRDefault="00701816" w:rsidP="00701816">
      <w:pPr>
        <w:widowControl w:val="0"/>
        <w:autoSpaceDE w:val="0"/>
        <w:autoSpaceDN w:val="0"/>
        <w:adjustRightInd w:val="0"/>
        <w:rPr>
          <w:rFonts w:ascii="Helvetica" w:hAnsi="Helvetica" w:cs="Helvetica"/>
          <w:lang w:val="en-US"/>
        </w:rPr>
      </w:pPr>
    </w:p>
    <w:p w14:paraId="0A7CF230"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Helvetica" w:hAnsi="Helvetica" w:cs="Helvetica"/>
          <w:noProof/>
          <w:lang w:val="en-US"/>
        </w:rPr>
        <w:drawing>
          <wp:inline distT="0" distB="0" distL="0" distR="0" wp14:anchorId="76B94F8E" wp14:editId="3E2DF518">
            <wp:extent cx="1443990" cy="1487170"/>
            <wp:effectExtent l="0" t="0" r="3810"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3990" cy="1487170"/>
                    </a:xfrm>
                    <a:prstGeom prst="rect">
                      <a:avLst/>
                    </a:prstGeom>
                    <a:noFill/>
                    <a:ln>
                      <a:noFill/>
                    </a:ln>
                  </pic:spPr>
                </pic:pic>
              </a:graphicData>
            </a:graphic>
          </wp:inline>
        </w:drawing>
      </w:r>
    </w:p>
    <w:p w14:paraId="7663D49B" w14:textId="77777777" w:rsidR="00701816" w:rsidRPr="00701816" w:rsidRDefault="00701816" w:rsidP="00701816">
      <w:pPr>
        <w:widowControl w:val="0"/>
        <w:autoSpaceDE w:val="0"/>
        <w:autoSpaceDN w:val="0"/>
        <w:adjustRightInd w:val="0"/>
        <w:rPr>
          <w:rFonts w:ascii="Helvetica" w:hAnsi="Helvetica" w:cs="Helvetica"/>
          <w:lang w:val="en-US"/>
        </w:rPr>
      </w:pPr>
    </w:p>
    <w:p w14:paraId="6EE02ED9"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Helvetica" w:hAnsi="Helvetica" w:cs="Helvetica"/>
          <w:noProof/>
          <w:lang w:val="en-US"/>
        </w:rPr>
        <w:drawing>
          <wp:inline distT="0" distB="0" distL="0" distR="0" wp14:anchorId="042072F6" wp14:editId="6BE707A7">
            <wp:extent cx="1965325" cy="1512570"/>
            <wp:effectExtent l="0" t="0" r="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5325" cy="1512570"/>
                    </a:xfrm>
                    <a:prstGeom prst="rect">
                      <a:avLst/>
                    </a:prstGeom>
                    <a:noFill/>
                    <a:ln>
                      <a:noFill/>
                    </a:ln>
                  </pic:spPr>
                </pic:pic>
              </a:graphicData>
            </a:graphic>
          </wp:inline>
        </w:drawing>
      </w:r>
      <w:r w:rsidRPr="00701816">
        <w:rPr>
          <w:rFonts w:ascii="Calibri Bold Italic" w:hAnsi="Calibri Bold Italic" w:cs="Calibri Bold Italic"/>
          <w:lang w:val="en-US"/>
        </w:rPr>
        <w:t> </w:t>
      </w:r>
    </w:p>
    <w:p w14:paraId="29723471" w14:textId="20F3A74D" w:rsidR="00701816" w:rsidRPr="00701816" w:rsidRDefault="00FA7A85"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Between</w:t>
      </w:r>
      <w:r w:rsidR="00701816" w:rsidRPr="00701816">
        <w:rPr>
          <w:rFonts w:ascii="Calibri Bold Italic" w:hAnsi="Calibri Bold Italic" w:cs="Calibri Bold Italic"/>
          <w:lang w:val="en-US"/>
        </w:rPr>
        <w:t xml:space="preserve"> the </w:t>
      </w:r>
      <w:proofErr w:type="spellStart"/>
      <w:r w:rsidR="00701816" w:rsidRPr="00701816">
        <w:rPr>
          <w:rFonts w:ascii="Calibri Bold Italic" w:hAnsi="Calibri Bold Italic" w:cs="Calibri Bold Italic"/>
          <w:lang w:val="en-US"/>
        </w:rPr>
        <w:t>stacacti</w:t>
      </w:r>
      <w:proofErr w:type="spellEnd"/>
      <w:r w:rsidR="00701816" w:rsidRPr="00701816">
        <w:rPr>
          <w:rFonts w:ascii="Calibri Bold Italic" w:hAnsi="Calibri Bold Italic" w:cs="Calibri Bold Italic"/>
          <w:lang w:val="en-US"/>
        </w:rPr>
        <w:t xml:space="preserve"> it can allow the singer to take deeper breath without causing disruption during the phrase. In this German opera, the soprano is expected to sing this song with great German diction and ability to sing the German constants throughout even with the wide intervals and high tessitura. This is surprisingly, Mozart’s last piece of opera. It is evident that he poured all his “love and fantasy” and his “profound” thoughts on life and music in the world into his last opera [</w:t>
      </w:r>
      <w:r w:rsidR="00701816" w:rsidRPr="00701816">
        <w:rPr>
          <w:rFonts w:ascii="Calibri Bold Italic" w:hAnsi="Calibri Bold Italic" w:cs="Calibri Bold Italic"/>
          <w:color w:val="1A1A1A"/>
          <w:lang w:val="en-US"/>
        </w:rPr>
        <w:t xml:space="preserve">Harris, R. (2002)]. </w:t>
      </w:r>
      <w:proofErr w:type="gramStart"/>
      <w:r w:rsidR="00701816" w:rsidRPr="00701816">
        <w:rPr>
          <w:rFonts w:ascii="Calibri Bold Italic" w:hAnsi="Calibri Bold Italic" w:cs="Calibri Bold Italic"/>
          <w:color w:val="1A1A1A"/>
          <w:lang w:val="en-US"/>
        </w:rPr>
        <w:t xml:space="preserve">Although the history of this opera created </w:t>
      </w:r>
      <w:r w:rsidR="00701816" w:rsidRPr="00701816">
        <w:rPr>
          <w:rFonts w:ascii="Calibri Bold Italic" w:hAnsi="Calibri Bold Italic" w:cs="Calibri Bold Italic"/>
          <w:lang w:val="en-US"/>
        </w:rPr>
        <w:t>a lot of “divergent” and resulted in “contradictory” interpretations of the German opera [</w:t>
      </w:r>
      <w:proofErr w:type="spellStart"/>
      <w:r w:rsidR="00701816" w:rsidRPr="00701816">
        <w:rPr>
          <w:rFonts w:ascii="Calibri Bold Italic" w:hAnsi="Calibri Bold Italic" w:cs="Calibri Bold Italic"/>
          <w:lang w:val="en-US"/>
        </w:rPr>
        <w:t>Heartz</w:t>
      </w:r>
      <w:proofErr w:type="spellEnd"/>
      <w:r w:rsidR="00701816" w:rsidRPr="00701816">
        <w:rPr>
          <w:rFonts w:ascii="Calibri Bold Italic" w:hAnsi="Calibri Bold Italic" w:cs="Calibri Bold Italic"/>
          <w:lang w:val="en-US"/>
        </w:rPr>
        <w:t>, D. (1990)]</w:t>
      </w:r>
      <w:r w:rsidR="00673356" w:rsidRPr="00701816">
        <w:rPr>
          <w:rFonts w:ascii="Calibri Bold Italic" w:hAnsi="Calibri Bold Italic" w:cs="Calibri Bold Italic"/>
          <w:lang w:val="en-US"/>
        </w:rPr>
        <w:t>.</w:t>
      </w:r>
      <w:proofErr w:type="gramEnd"/>
      <w:r w:rsidR="00673356" w:rsidRPr="00701816">
        <w:rPr>
          <w:rFonts w:ascii="Calibri Bold Italic" w:hAnsi="Calibri Bold Italic" w:cs="Calibri Bold Italic"/>
          <w:lang w:val="en-US"/>
        </w:rPr>
        <w:t xml:space="preserve"> For</w:t>
      </w:r>
      <w:r w:rsidR="00701816" w:rsidRPr="00701816">
        <w:rPr>
          <w:rFonts w:ascii="Calibri Bold Italic" w:hAnsi="Calibri Bold Italic" w:cs="Calibri Bold Italic"/>
          <w:lang w:val="en-US"/>
        </w:rPr>
        <w:t xml:space="preserve"> example, during the 1790’s “masons” in northern Germany saw an “allegory” of the “brotherhoods secrets” in the opera [</w:t>
      </w:r>
      <w:proofErr w:type="spellStart"/>
      <w:r w:rsidR="00701816" w:rsidRPr="00701816">
        <w:rPr>
          <w:rFonts w:ascii="Calibri Bold Italic" w:hAnsi="Calibri Bold Italic" w:cs="Calibri Bold Italic"/>
          <w:lang w:val="en-US"/>
        </w:rPr>
        <w:t>Heartz</w:t>
      </w:r>
      <w:proofErr w:type="spellEnd"/>
      <w:r w:rsidR="00701816" w:rsidRPr="00701816">
        <w:rPr>
          <w:rFonts w:ascii="Calibri Bold Italic" w:hAnsi="Calibri Bold Italic" w:cs="Calibri Bold Italic"/>
          <w:lang w:val="en-US"/>
        </w:rPr>
        <w:t xml:space="preserve">, D. (1990)], and so the director of the national theatre in Berlin, “Johann </w:t>
      </w:r>
      <w:proofErr w:type="spellStart"/>
      <w:r w:rsidR="00701816" w:rsidRPr="00701816">
        <w:rPr>
          <w:rFonts w:ascii="Calibri Bold Italic" w:hAnsi="Calibri Bold Italic" w:cs="Calibri Bold Italic"/>
          <w:lang w:val="en-US"/>
        </w:rPr>
        <w:t>Jakob</w:t>
      </w:r>
      <w:proofErr w:type="spellEnd"/>
      <w:r w:rsidR="00701816" w:rsidRPr="00701816">
        <w:rPr>
          <w:rFonts w:ascii="Calibri Bold Italic" w:hAnsi="Calibri Bold Italic" w:cs="Calibri Bold Italic"/>
          <w:lang w:val="en-US"/>
        </w:rPr>
        <w:t xml:space="preserve"> Engel” who was a German author, whom did not approve of the opera</w:t>
      </w:r>
      <w:r w:rsidR="00673356" w:rsidRPr="00701816">
        <w:rPr>
          <w:rFonts w:ascii="Calibri Bold Italic" w:hAnsi="Calibri Bold Italic" w:cs="Calibri Bold Italic"/>
          <w:lang w:val="en-US"/>
        </w:rPr>
        <w:t>, wanted</w:t>
      </w:r>
      <w:r w:rsidR="00701816" w:rsidRPr="00701816">
        <w:rPr>
          <w:rFonts w:ascii="Calibri Bold Italic" w:hAnsi="Calibri Bold Italic" w:cs="Calibri Bold Italic"/>
          <w:lang w:val="en-US"/>
        </w:rPr>
        <w:t xml:space="preserve"> it off the royal stage in 1792,despite the interest of the king “Friedrich Wilhelm II” [</w:t>
      </w:r>
      <w:proofErr w:type="spellStart"/>
      <w:r w:rsidR="00701816" w:rsidRPr="00701816">
        <w:rPr>
          <w:rFonts w:ascii="Calibri Bold Italic" w:hAnsi="Calibri Bold Italic" w:cs="Calibri Bold Italic"/>
          <w:lang w:val="en-US"/>
        </w:rPr>
        <w:t>Heartz</w:t>
      </w:r>
      <w:proofErr w:type="spellEnd"/>
      <w:r w:rsidR="00701816" w:rsidRPr="00701816">
        <w:rPr>
          <w:rFonts w:ascii="Calibri Bold Italic" w:hAnsi="Calibri Bold Italic" w:cs="Calibri Bold Italic"/>
          <w:lang w:val="en-US"/>
        </w:rPr>
        <w:t>, D. (1990)]. </w:t>
      </w:r>
    </w:p>
    <w:p w14:paraId="1D52A566"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06A00570" w14:textId="2DB63DE5"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Another major genre, which was the third main opera genre of the early 19</w:t>
      </w:r>
      <w:r w:rsidRPr="00701816">
        <w:rPr>
          <w:rFonts w:ascii="Calibri Bold Italic" w:hAnsi="Calibri Bold Italic" w:cs="Calibri Bold Italic"/>
          <w:vertAlign w:val="superscript"/>
          <w:lang w:val="en-US"/>
        </w:rPr>
        <w:t>th</w:t>
      </w:r>
      <w:r w:rsidRPr="00701816">
        <w:rPr>
          <w:rFonts w:ascii="Calibri Bold Italic" w:hAnsi="Calibri Bold Italic" w:cs="Calibri Bold Italic"/>
          <w:lang w:val="en-US"/>
        </w:rPr>
        <w:t xml:space="preserve"> century, after (opera </w:t>
      </w:r>
      <w:proofErr w:type="spellStart"/>
      <w:r w:rsidRPr="00701816">
        <w:rPr>
          <w:rFonts w:ascii="Calibri Bold Italic" w:hAnsi="Calibri Bold Italic" w:cs="Calibri Bold Italic"/>
          <w:lang w:val="en-US"/>
        </w:rPr>
        <w:t>buffa</w:t>
      </w:r>
      <w:proofErr w:type="spellEnd"/>
      <w:r w:rsidRPr="00701816">
        <w:rPr>
          <w:rFonts w:ascii="Calibri Bold Italic" w:hAnsi="Calibri Bold Italic" w:cs="Calibri Bold Italic"/>
          <w:lang w:val="en-US"/>
        </w:rPr>
        <w:t xml:space="preserve"> and opera </w:t>
      </w:r>
      <w:proofErr w:type="spellStart"/>
      <w:r w:rsidRPr="00701816">
        <w:rPr>
          <w:rFonts w:ascii="Calibri Bold Italic" w:hAnsi="Calibri Bold Italic" w:cs="Calibri Bold Italic"/>
          <w:lang w:val="en-US"/>
        </w:rPr>
        <w:t>seria</w:t>
      </w:r>
      <w:proofErr w:type="spellEnd"/>
      <w:r w:rsidRPr="00701816">
        <w:rPr>
          <w:rFonts w:ascii="Calibri Bold Italic" w:hAnsi="Calibri Bold Italic" w:cs="Calibri Bold Italic"/>
          <w:lang w:val="en-US"/>
        </w:rPr>
        <w:t>) was a genre called “Semi-</w:t>
      </w:r>
      <w:proofErr w:type="spellStart"/>
      <w:r w:rsidRPr="00701816">
        <w:rPr>
          <w:rFonts w:ascii="Calibri Bold Italic" w:hAnsi="Calibri Bold Italic" w:cs="Calibri Bold Italic"/>
          <w:lang w:val="en-US"/>
        </w:rPr>
        <w:t>seria</w:t>
      </w:r>
      <w:proofErr w:type="spellEnd"/>
      <w:r w:rsidRPr="00701816">
        <w:rPr>
          <w:rFonts w:ascii="Calibri Bold Italic" w:hAnsi="Calibri Bold Italic" w:cs="Calibri Bold Italic"/>
          <w:lang w:val="en-US"/>
        </w:rPr>
        <w:t>”[</w:t>
      </w:r>
      <w:proofErr w:type="spellStart"/>
      <w:r w:rsidRPr="00701816">
        <w:rPr>
          <w:rFonts w:ascii="Calibri Bold Italic" w:hAnsi="Calibri Bold Italic" w:cs="Calibri Bold Italic"/>
          <w:lang w:val="en-US"/>
        </w:rPr>
        <w:t>Castelvecchi</w:t>
      </w:r>
      <w:proofErr w:type="spellEnd"/>
      <w:r w:rsidRPr="00701816">
        <w:rPr>
          <w:rFonts w:ascii="Calibri Bold Italic" w:hAnsi="Calibri Bold Italic" w:cs="Calibri Bold Italic"/>
          <w:lang w:val="en-US"/>
        </w:rPr>
        <w:t>, S. (2013]. It was said that “semi-</w:t>
      </w:r>
      <w:proofErr w:type="spellStart"/>
      <w:r w:rsidRPr="00701816">
        <w:rPr>
          <w:rFonts w:ascii="Calibri Bold Italic" w:hAnsi="Calibri Bold Italic" w:cs="Calibri Bold Italic"/>
          <w:lang w:val="en-US"/>
        </w:rPr>
        <w:t>seria</w:t>
      </w:r>
      <w:proofErr w:type="spellEnd"/>
      <w:r w:rsidRPr="00701816">
        <w:rPr>
          <w:rFonts w:ascii="Calibri Bold Italic" w:hAnsi="Calibri Bold Italic" w:cs="Calibri Bold Italic"/>
          <w:lang w:val="en-US"/>
        </w:rPr>
        <w:t xml:space="preserve"> opera” was ‘the presence to a greater or lesser extent of comic elements” [</w:t>
      </w:r>
      <w:proofErr w:type="spellStart"/>
      <w:r w:rsidRPr="00701816">
        <w:rPr>
          <w:rFonts w:ascii="Calibri Bold Italic" w:hAnsi="Calibri Bold Italic" w:cs="Calibri Bold Italic"/>
          <w:lang w:val="en-US"/>
        </w:rPr>
        <w:t>Castelvecchi</w:t>
      </w:r>
      <w:proofErr w:type="spellEnd"/>
      <w:r w:rsidRPr="00701816">
        <w:rPr>
          <w:rFonts w:ascii="Calibri Bold Italic" w:hAnsi="Calibri Bold Italic" w:cs="Calibri Bold Italic"/>
          <w:lang w:val="en-US"/>
        </w:rPr>
        <w:t xml:space="preserve">, S. (2013]. Also the genre has been described by its Italian “contemporaries” as a “genius </w:t>
      </w:r>
      <w:proofErr w:type="spellStart"/>
      <w:r w:rsidRPr="00701816">
        <w:rPr>
          <w:rFonts w:ascii="Calibri Bold Italic" w:hAnsi="Calibri Bold Italic" w:cs="Calibri Bold Italic"/>
          <w:lang w:val="en-US"/>
        </w:rPr>
        <w:t>mixtum</w:t>
      </w:r>
      <w:proofErr w:type="spellEnd"/>
      <w:r w:rsidRPr="00701816">
        <w:rPr>
          <w:rFonts w:ascii="Calibri Bold Italic" w:hAnsi="Calibri Bold Italic" w:cs="Calibri Bold Italic"/>
          <w:lang w:val="en-US"/>
        </w:rPr>
        <w:t xml:space="preserve">” which is referring the genre contrasts “high and low extremes of </w:t>
      </w:r>
      <w:proofErr w:type="spellStart"/>
      <w:r w:rsidRPr="00701816">
        <w:rPr>
          <w:rFonts w:ascii="Calibri Bold Italic" w:hAnsi="Calibri Bold Italic" w:cs="Calibri Bold Italic"/>
          <w:lang w:val="en-US"/>
        </w:rPr>
        <w:t>styels</w:t>
      </w:r>
      <w:proofErr w:type="spellEnd"/>
      <w:r w:rsidRPr="00701816">
        <w:rPr>
          <w:rFonts w:ascii="Calibri Bold Italic" w:hAnsi="Calibri Bold Italic" w:cs="Calibri Bold Italic"/>
          <w:lang w:val="en-US"/>
        </w:rPr>
        <w:t>”</w:t>
      </w:r>
      <w:proofErr w:type="gramStart"/>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Castelvecchi</w:t>
      </w:r>
      <w:proofErr w:type="spellEnd"/>
      <w:proofErr w:type="gramEnd"/>
      <w:r w:rsidRPr="00701816">
        <w:rPr>
          <w:rFonts w:ascii="Calibri Bold Italic" w:hAnsi="Calibri Bold Italic" w:cs="Calibri Bold Italic"/>
          <w:lang w:val="en-US"/>
        </w:rPr>
        <w:t>, S. (2013]. A popul</w:t>
      </w:r>
      <w:r w:rsidR="00673356">
        <w:rPr>
          <w:rFonts w:ascii="Calibri Bold Italic" w:hAnsi="Calibri Bold Italic" w:cs="Calibri Bold Italic"/>
          <w:lang w:val="en-US"/>
        </w:rPr>
        <w:t xml:space="preserve">ar well-known semi </w:t>
      </w:r>
      <w:proofErr w:type="spellStart"/>
      <w:r w:rsidR="00673356">
        <w:rPr>
          <w:rFonts w:ascii="Calibri Bold Italic" w:hAnsi="Calibri Bold Italic" w:cs="Calibri Bold Italic"/>
          <w:lang w:val="en-US"/>
        </w:rPr>
        <w:t>seria</w:t>
      </w:r>
      <w:proofErr w:type="spellEnd"/>
      <w:r w:rsidR="00673356">
        <w:rPr>
          <w:rFonts w:ascii="Calibri Bold Italic" w:hAnsi="Calibri Bold Italic" w:cs="Calibri Bold Italic"/>
          <w:lang w:val="en-US"/>
        </w:rPr>
        <w:t xml:space="preserve"> opera </w:t>
      </w:r>
      <w:r w:rsidR="00673356" w:rsidRPr="00673356">
        <w:rPr>
          <w:rFonts w:ascii="Calibri Bold Italic" w:hAnsi="Calibri Bold Italic" w:cs="Calibri Bold Italic"/>
          <w:i/>
          <w:lang w:val="en-US"/>
        </w:rPr>
        <w:t xml:space="preserve">La </w:t>
      </w:r>
      <w:proofErr w:type="spellStart"/>
      <w:r w:rsidR="00673356" w:rsidRPr="00673356">
        <w:rPr>
          <w:rFonts w:ascii="Calibri Bold Italic" w:hAnsi="Calibri Bold Italic" w:cs="Calibri Bold Italic"/>
          <w:i/>
          <w:lang w:val="en-US"/>
        </w:rPr>
        <w:t>Gazza</w:t>
      </w:r>
      <w:proofErr w:type="spellEnd"/>
      <w:r w:rsidR="00673356" w:rsidRPr="00673356">
        <w:rPr>
          <w:rFonts w:ascii="Calibri Bold Italic" w:hAnsi="Calibri Bold Italic" w:cs="Calibri Bold Italic"/>
          <w:i/>
          <w:lang w:val="en-US"/>
        </w:rPr>
        <w:t xml:space="preserve"> </w:t>
      </w:r>
      <w:proofErr w:type="spellStart"/>
      <w:r w:rsidR="00673356" w:rsidRPr="00673356">
        <w:rPr>
          <w:rFonts w:ascii="Calibri Bold Italic" w:hAnsi="Calibri Bold Italic" w:cs="Calibri Bold Italic"/>
          <w:i/>
          <w:lang w:val="en-US"/>
        </w:rPr>
        <w:t>ladra</w:t>
      </w:r>
      <w:proofErr w:type="spellEnd"/>
      <w:r w:rsidRPr="00701816">
        <w:rPr>
          <w:rFonts w:ascii="Calibri Bold Italic" w:hAnsi="Calibri Bold Italic" w:cs="Calibri Bold Italic"/>
          <w:lang w:val="en-US"/>
        </w:rPr>
        <w:t>, written by the composer “</w:t>
      </w:r>
      <w:proofErr w:type="spellStart"/>
      <w:r w:rsidRPr="00701816">
        <w:rPr>
          <w:rFonts w:ascii="Calibri Bold Italic" w:hAnsi="Calibri Bold Italic" w:cs="Calibri Bold Italic"/>
          <w:lang w:val="en-US"/>
        </w:rPr>
        <w:t>Gioachino</w:t>
      </w:r>
      <w:proofErr w:type="spellEnd"/>
      <w:r w:rsidRPr="00701816">
        <w:rPr>
          <w:rFonts w:ascii="Calibri Bold Italic" w:hAnsi="Calibri Bold Italic" w:cs="Calibri Bold Italic"/>
          <w:lang w:val="en-US"/>
        </w:rPr>
        <w:t xml:space="preserve"> Rossini” which translated into English is “The thieving magpie”. The semi-</w:t>
      </w:r>
      <w:proofErr w:type="spellStart"/>
      <w:r w:rsidRPr="00701816">
        <w:rPr>
          <w:rFonts w:ascii="Calibri Bold Italic" w:hAnsi="Calibri Bold Italic" w:cs="Calibri Bold Italic"/>
          <w:lang w:val="en-US"/>
        </w:rPr>
        <w:t>seria</w:t>
      </w:r>
      <w:proofErr w:type="spellEnd"/>
      <w:r w:rsidRPr="00701816">
        <w:rPr>
          <w:rFonts w:ascii="Calibri Bold Italic" w:hAnsi="Calibri Bold Italic" w:cs="Calibri Bold Italic"/>
          <w:lang w:val="en-US"/>
        </w:rPr>
        <w:t xml:space="preserve"> opera is written in two acts, and the libretto written by, Giovanni </w:t>
      </w:r>
      <w:proofErr w:type="spellStart"/>
      <w:r w:rsidRPr="00701816">
        <w:rPr>
          <w:rFonts w:ascii="Calibri Bold Italic" w:hAnsi="Calibri Bold Italic" w:cs="Calibri Bold Italic"/>
          <w:lang w:val="en-US"/>
        </w:rPr>
        <w:t>Gherardini</w:t>
      </w:r>
      <w:proofErr w:type="spellEnd"/>
      <w:r w:rsidRPr="00701816">
        <w:rPr>
          <w:rFonts w:ascii="Calibri Bold Italic" w:hAnsi="Calibri Bold Italic" w:cs="Calibri Bold Italic"/>
          <w:lang w:val="en-US"/>
        </w:rPr>
        <w:t xml:space="preserve">, which was based on “La pie </w:t>
      </w:r>
      <w:proofErr w:type="spellStart"/>
      <w:r w:rsidRPr="00701816">
        <w:rPr>
          <w:rFonts w:ascii="Calibri Bold Italic" w:hAnsi="Calibri Bold Italic" w:cs="Calibri Bold Italic"/>
          <w:lang w:val="en-US"/>
        </w:rPr>
        <w:t>voleuse</w:t>
      </w:r>
      <w:proofErr w:type="spellEnd"/>
      <w:r w:rsidRPr="00701816">
        <w:rPr>
          <w:rFonts w:ascii="Calibri Bold Italic" w:hAnsi="Calibri Bold Italic" w:cs="Calibri Bold Italic"/>
          <w:lang w:val="en-US"/>
        </w:rPr>
        <w:t xml:space="preserve"> by </w:t>
      </w:r>
      <w:hyperlink r:id="rId17" w:history="1">
        <w:proofErr w:type="spellStart"/>
        <w:r w:rsidRPr="00701816">
          <w:rPr>
            <w:rFonts w:ascii="Calibri Bold Italic" w:hAnsi="Calibri Bold Italic" w:cs="Calibri Bold Italic"/>
            <w:lang w:val="en-US"/>
          </w:rPr>
          <w:t>Théodore</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Baudouin</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d'Aubigny</w:t>
        </w:r>
        <w:proofErr w:type="spellEnd"/>
      </w:hyperlink>
      <w:r w:rsidRPr="00701816">
        <w:rPr>
          <w:rFonts w:ascii="Calibri Bold Italic" w:hAnsi="Calibri Bold Italic" w:cs="Calibri Bold Italic"/>
          <w:lang w:val="en-US"/>
        </w:rPr>
        <w:t xml:space="preserve"> and </w:t>
      </w:r>
      <w:hyperlink r:id="rId18" w:history="1">
        <w:r w:rsidRPr="00701816">
          <w:rPr>
            <w:rFonts w:ascii="Calibri Bold Italic" w:hAnsi="Calibri Bold Italic" w:cs="Calibri Bold Italic"/>
            <w:lang w:val="en-US"/>
          </w:rPr>
          <w:t xml:space="preserve">Louis-Charles </w:t>
        </w:r>
        <w:proofErr w:type="spellStart"/>
        <w:r w:rsidRPr="00701816">
          <w:rPr>
            <w:rFonts w:ascii="Calibri Bold Italic" w:hAnsi="Calibri Bold Italic" w:cs="Calibri Bold Italic"/>
            <w:lang w:val="en-US"/>
          </w:rPr>
          <w:t>Caigniez</w:t>
        </w:r>
        <w:proofErr w:type="spellEnd"/>
      </w:hyperlink>
      <w:r w:rsidRPr="00701816">
        <w:rPr>
          <w:rFonts w:ascii="Calibri Bold Italic" w:hAnsi="Calibri Bold Italic" w:cs="Calibri Bold Italic"/>
          <w:lang w:val="en-US"/>
        </w:rPr>
        <w:t>.” [Gallo, D. (2012].</w:t>
      </w:r>
      <w:r w:rsidRPr="00701816">
        <w:rPr>
          <w:rFonts w:ascii="Calibri Bold Italic" w:hAnsi="Calibri Bold Italic" w:cs="Calibri Bold Italic"/>
          <w:color w:val="0A006D"/>
          <w:lang w:val="en-US"/>
        </w:rPr>
        <w:t> </w:t>
      </w:r>
      <w:r w:rsidRPr="00701816">
        <w:rPr>
          <w:rFonts w:ascii="Calibri Bold Italic" w:hAnsi="Calibri Bold Italic" w:cs="Calibri Bold Italic"/>
          <w:lang w:val="en-US"/>
        </w:rPr>
        <w:t xml:space="preserve"> In 1817, Rossini was leaving Rome, heading to Milan and in during “early march” of that year, he began writing the </w:t>
      </w:r>
      <w:r w:rsidRPr="00673356">
        <w:rPr>
          <w:rFonts w:ascii="Calibri Bold Italic" w:hAnsi="Calibri Bold Italic" w:cs="Calibri Bold Italic"/>
          <w:i/>
          <w:lang w:val="en-US"/>
        </w:rPr>
        <w:t xml:space="preserve">La </w:t>
      </w:r>
      <w:proofErr w:type="spellStart"/>
      <w:r w:rsidRPr="00673356">
        <w:rPr>
          <w:rFonts w:ascii="Calibri Bold Italic" w:hAnsi="Calibri Bold Italic" w:cs="Calibri Bold Italic"/>
          <w:i/>
          <w:lang w:val="en-US"/>
        </w:rPr>
        <w:t>Gazza</w:t>
      </w:r>
      <w:proofErr w:type="spellEnd"/>
      <w:r w:rsidRPr="00673356">
        <w:rPr>
          <w:rFonts w:ascii="Calibri Bold Italic" w:hAnsi="Calibri Bold Italic" w:cs="Calibri Bold Italic"/>
          <w:i/>
          <w:lang w:val="en-US"/>
        </w:rPr>
        <w:t xml:space="preserve"> </w:t>
      </w:r>
      <w:proofErr w:type="spellStart"/>
      <w:r w:rsidRPr="00673356">
        <w:rPr>
          <w:rFonts w:ascii="Calibri Bold Italic" w:hAnsi="Calibri Bold Italic" w:cs="Calibri Bold Italic"/>
          <w:i/>
          <w:lang w:val="en-US"/>
        </w:rPr>
        <w:t>ladra</w:t>
      </w:r>
      <w:proofErr w:type="spellEnd"/>
      <w:r w:rsidR="00673356">
        <w:rPr>
          <w:rFonts w:ascii="Calibri Bold Italic" w:hAnsi="Calibri Bold Italic" w:cs="Calibri Bold Italic"/>
          <w:lang w:val="en-US"/>
        </w:rPr>
        <w:t xml:space="preserve"> for “</w:t>
      </w:r>
      <w:r w:rsidRPr="00701816">
        <w:rPr>
          <w:rFonts w:ascii="Calibri Bold Italic" w:hAnsi="Calibri Bold Italic" w:cs="Calibri Bold Italic"/>
          <w:lang w:val="en-US"/>
        </w:rPr>
        <w:t xml:space="preserve">La </w:t>
      </w:r>
      <w:proofErr w:type="spellStart"/>
      <w:r w:rsidRPr="00701816">
        <w:rPr>
          <w:rFonts w:ascii="Calibri Bold Italic" w:hAnsi="Calibri Bold Italic" w:cs="Calibri Bold Italic"/>
          <w:lang w:val="en-US"/>
        </w:rPr>
        <w:t>scala</w:t>
      </w:r>
      <w:proofErr w:type="spellEnd"/>
      <w:r w:rsidRPr="00701816">
        <w:rPr>
          <w:rFonts w:ascii="Calibri Bold Italic" w:hAnsi="Calibri Bold Italic" w:cs="Calibri Bold Italic"/>
          <w:lang w:val="en-US"/>
        </w:rPr>
        <w:t>” [Gallo, D. (2012]. Which then, the opera was set to premiere on the 31st of May 1817. The soprano role, which the character names is “</w:t>
      </w:r>
      <w:proofErr w:type="spellStart"/>
      <w:r w:rsidRPr="00701816">
        <w:rPr>
          <w:rFonts w:ascii="Calibri Bold Italic" w:hAnsi="Calibri Bold Italic" w:cs="Calibri Bold Italic"/>
          <w:lang w:val="en-US"/>
        </w:rPr>
        <w:t>Ninetta</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Fabrizio’s</w:t>
      </w:r>
      <w:proofErr w:type="spellEnd"/>
      <w:r w:rsidRPr="00701816">
        <w:rPr>
          <w:rFonts w:ascii="Calibri Bold Italic" w:hAnsi="Calibri Bold Italic" w:cs="Calibri Bold Italic"/>
          <w:lang w:val="en-US"/>
        </w:rPr>
        <w:t xml:space="preserve"> servant”, the soprano whom sang this when it premiered was “</w:t>
      </w:r>
      <w:hyperlink r:id="rId19" w:history="1">
        <w:r w:rsidRPr="00701816">
          <w:rPr>
            <w:rFonts w:ascii="Calibri Bold Italic" w:hAnsi="Calibri Bold Italic" w:cs="Calibri Bold Italic"/>
            <w:lang w:val="en-US"/>
          </w:rPr>
          <w:t>Teresa Belloc-</w:t>
        </w:r>
        <w:proofErr w:type="spellStart"/>
        <w:r w:rsidRPr="00701816">
          <w:rPr>
            <w:rFonts w:ascii="Calibri Bold Italic" w:hAnsi="Calibri Bold Italic" w:cs="Calibri Bold Italic"/>
            <w:lang w:val="en-US"/>
          </w:rPr>
          <w:t>Giorgi</w:t>
        </w:r>
        <w:proofErr w:type="spellEnd"/>
      </w:hyperlink>
      <w:r w:rsidRPr="00701816">
        <w:rPr>
          <w:rFonts w:ascii="Calibri Bold Italic" w:hAnsi="Calibri Bold Italic" w:cs="Calibri Bold Italic"/>
          <w:lang w:val="en-US"/>
        </w:rPr>
        <w:t xml:space="preserve">", a “soprano contralto”, a “contralto” type of soprano, many roles that were “written for castrati” are suitable for “contralto” </w:t>
      </w:r>
      <w:r w:rsidR="00FA7A85" w:rsidRPr="00701816">
        <w:rPr>
          <w:rFonts w:ascii="Calibri Bold Italic" w:hAnsi="Calibri Bold Italic" w:cs="Calibri Bold Italic"/>
          <w:lang w:val="en-US"/>
        </w:rPr>
        <w:t>[Miller</w:t>
      </w:r>
      <w:r w:rsidRPr="00701816">
        <w:rPr>
          <w:rFonts w:ascii="Calibri Bold Italic" w:hAnsi="Calibri Bold Italic" w:cs="Calibri Bold Italic"/>
          <w:lang w:val="en-US"/>
        </w:rPr>
        <w:t>, R. (2000)]. The “</w:t>
      </w:r>
      <w:proofErr w:type="spellStart"/>
      <w:r w:rsidRPr="00701816">
        <w:rPr>
          <w:rFonts w:ascii="Calibri Bold Italic" w:hAnsi="Calibri Bold Italic" w:cs="Calibri Bold Italic"/>
          <w:lang w:val="en-US"/>
        </w:rPr>
        <w:t>melodrame</w:t>
      </w:r>
      <w:proofErr w:type="spellEnd"/>
      <w:r w:rsidRPr="00701816">
        <w:rPr>
          <w:rFonts w:ascii="Calibri Bold Italic" w:hAnsi="Calibri Bold Italic" w:cs="Calibri Bold Italic"/>
          <w:lang w:val="en-US"/>
        </w:rPr>
        <w:t xml:space="preserve"> </w:t>
      </w:r>
      <w:proofErr w:type="spellStart"/>
      <w:r w:rsidRPr="00701816">
        <w:rPr>
          <w:rFonts w:ascii="Calibri Bold Italic" w:hAnsi="Calibri Bold Italic" w:cs="Calibri Bold Italic"/>
          <w:lang w:val="en-US"/>
        </w:rPr>
        <w:t>historique</w:t>
      </w:r>
      <w:proofErr w:type="spellEnd"/>
      <w:r w:rsidRPr="00701816">
        <w:rPr>
          <w:rFonts w:ascii="Calibri Bold Italic" w:hAnsi="Calibri Bold Italic" w:cs="Calibri Bold Italic"/>
          <w:lang w:val="en-US"/>
        </w:rPr>
        <w:t>” of the “libretto” in Rossini’</w:t>
      </w:r>
      <w:r w:rsidR="00673356">
        <w:rPr>
          <w:rFonts w:ascii="Calibri Bold Italic" w:hAnsi="Calibri Bold Italic" w:cs="Calibri Bold Italic"/>
          <w:lang w:val="en-US"/>
        </w:rPr>
        <w:t xml:space="preserve">s </w:t>
      </w:r>
      <w:r w:rsidR="00673356" w:rsidRPr="00673356">
        <w:rPr>
          <w:rFonts w:ascii="Calibri Bold Italic" w:hAnsi="Calibri Bold Italic" w:cs="Calibri Bold Italic"/>
          <w:i/>
          <w:lang w:val="en-US"/>
        </w:rPr>
        <w:t xml:space="preserve">La </w:t>
      </w:r>
      <w:proofErr w:type="spellStart"/>
      <w:r w:rsidR="00673356" w:rsidRPr="00673356">
        <w:rPr>
          <w:rFonts w:ascii="Calibri Bold Italic" w:hAnsi="Calibri Bold Italic" w:cs="Calibri Bold Italic"/>
          <w:i/>
          <w:lang w:val="en-US"/>
        </w:rPr>
        <w:t>Gazza</w:t>
      </w:r>
      <w:proofErr w:type="spellEnd"/>
      <w:r w:rsidR="00673356" w:rsidRPr="00673356">
        <w:rPr>
          <w:rFonts w:ascii="Calibri Bold Italic" w:hAnsi="Calibri Bold Italic" w:cs="Calibri Bold Italic"/>
          <w:i/>
          <w:lang w:val="en-US"/>
        </w:rPr>
        <w:t xml:space="preserve"> </w:t>
      </w:r>
      <w:proofErr w:type="spellStart"/>
      <w:r w:rsidR="00673356" w:rsidRPr="00673356">
        <w:rPr>
          <w:rFonts w:ascii="Calibri Bold Italic" w:hAnsi="Calibri Bold Italic" w:cs="Calibri Bold Italic"/>
          <w:i/>
          <w:lang w:val="en-US"/>
        </w:rPr>
        <w:t>ladra</w:t>
      </w:r>
      <w:proofErr w:type="spellEnd"/>
      <w:r w:rsidRPr="00701816">
        <w:rPr>
          <w:rFonts w:ascii="Calibri Bold Italic" w:hAnsi="Calibri Bold Italic" w:cs="Calibri Bold Italic"/>
          <w:lang w:val="en-US"/>
        </w:rPr>
        <w:t>, also has a lot of importance of understanding “19th century” opera [</w:t>
      </w:r>
      <w:proofErr w:type="spellStart"/>
      <w:r w:rsidRPr="00701816">
        <w:rPr>
          <w:rFonts w:ascii="Calibri Bold Italic" w:hAnsi="Calibri Bold Italic" w:cs="Calibri Bold Italic"/>
          <w:lang w:val="en-US"/>
        </w:rPr>
        <w:t>Sala</w:t>
      </w:r>
      <w:proofErr w:type="spellEnd"/>
      <w:r w:rsidRPr="00701816">
        <w:rPr>
          <w:rFonts w:ascii="Calibri Bold Italic" w:hAnsi="Calibri Bold Italic" w:cs="Calibri Bold Italic"/>
          <w:lang w:val="en-US"/>
        </w:rPr>
        <w:t>, E. (1997)]. The soprano</w:t>
      </w:r>
      <w:r w:rsidR="00673356">
        <w:rPr>
          <w:rFonts w:ascii="Calibri Bold Italic" w:hAnsi="Calibri Bold Italic" w:cs="Calibri Bold Italic"/>
          <w:lang w:val="en-US"/>
        </w:rPr>
        <w:t xml:space="preserve">s' aria in act 1 of the opera, ‘Di </w:t>
      </w:r>
      <w:proofErr w:type="spellStart"/>
      <w:r w:rsidR="00673356">
        <w:rPr>
          <w:rFonts w:ascii="Calibri Bold Italic" w:hAnsi="Calibri Bold Italic" w:cs="Calibri Bold Italic"/>
          <w:lang w:val="en-US"/>
        </w:rPr>
        <w:t>piacer</w:t>
      </w:r>
      <w:proofErr w:type="spellEnd"/>
      <w:r w:rsidR="00673356">
        <w:rPr>
          <w:rFonts w:ascii="Calibri Bold Italic" w:hAnsi="Calibri Bold Italic" w:cs="Calibri Bold Italic"/>
          <w:lang w:val="en-US"/>
        </w:rPr>
        <w:t xml:space="preserve"> mi </w:t>
      </w:r>
      <w:proofErr w:type="spellStart"/>
      <w:r w:rsidR="00673356">
        <w:rPr>
          <w:rFonts w:ascii="Calibri Bold Italic" w:hAnsi="Calibri Bold Italic" w:cs="Calibri Bold Italic"/>
          <w:lang w:val="en-US"/>
        </w:rPr>
        <w:t>blaza</w:t>
      </w:r>
      <w:proofErr w:type="spellEnd"/>
      <w:r w:rsidR="00673356">
        <w:rPr>
          <w:rFonts w:ascii="Calibri Bold Italic" w:hAnsi="Calibri Bold Italic" w:cs="Calibri Bold Italic"/>
          <w:lang w:val="en-US"/>
        </w:rPr>
        <w:t xml:space="preserve"> </w:t>
      </w:r>
      <w:proofErr w:type="spellStart"/>
      <w:proofErr w:type="gramStart"/>
      <w:r w:rsidR="00673356">
        <w:rPr>
          <w:rFonts w:ascii="Calibri Bold Italic" w:hAnsi="Calibri Bold Italic" w:cs="Calibri Bold Italic"/>
          <w:lang w:val="en-US"/>
        </w:rPr>
        <w:t>il</w:t>
      </w:r>
      <w:proofErr w:type="spellEnd"/>
      <w:proofErr w:type="gramEnd"/>
      <w:r w:rsidR="00673356">
        <w:rPr>
          <w:rFonts w:ascii="Calibri Bold Italic" w:hAnsi="Calibri Bold Italic" w:cs="Calibri Bold Italic"/>
          <w:lang w:val="en-US"/>
        </w:rPr>
        <w:t xml:space="preserve"> </w:t>
      </w:r>
      <w:proofErr w:type="spellStart"/>
      <w:r w:rsidR="00673356">
        <w:rPr>
          <w:rFonts w:ascii="Calibri Bold Italic" w:hAnsi="Calibri Bold Italic" w:cs="Calibri Bold Italic"/>
          <w:lang w:val="en-US"/>
        </w:rPr>
        <w:t>cor</w:t>
      </w:r>
      <w:proofErr w:type="spellEnd"/>
      <w:r w:rsidR="00673356">
        <w:rPr>
          <w:rFonts w:ascii="Calibri Bold Italic" w:hAnsi="Calibri Bold Italic" w:cs="Calibri Bold Italic"/>
          <w:lang w:val="en-US"/>
        </w:rPr>
        <w:t>’</w:t>
      </w:r>
      <w:r w:rsidRPr="00701816">
        <w:rPr>
          <w:rFonts w:ascii="Calibri Bold Italic" w:hAnsi="Calibri Bold Italic" w:cs="Calibri Bold Italic"/>
          <w:lang w:val="en-US"/>
        </w:rPr>
        <w:t xml:space="preserve"> which Is also a cavatina, takes a lot of  </w:t>
      </w:r>
    </w:p>
    <w:p w14:paraId="43FD42D3"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65F967C6"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2C0F0FF1"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58E35170" w14:textId="77777777" w:rsidR="00701816" w:rsidRPr="00701816" w:rsidRDefault="00701816" w:rsidP="00701816">
      <w:pPr>
        <w:widowControl w:val="0"/>
        <w:autoSpaceDE w:val="0"/>
        <w:autoSpaceDN w:val="0"/>
        <w:adjustRightInd w:val="0"/>
        <w:rPr>
          <w:rFonts w:ascii="Helvetica" w:hAnsi="Helvetica" w:cs="Helvetica"/>
          <w:lang w:val="en-US"/>
        </w:rPr>
      </w:pPr>
    </w:p>
    <w:p w14:paraId="23B81B11"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Helvetica" w:hAnsi="Helvetica" w:cs="Helvetica"/>
          <w:noProof/>
          <w:lang w:val="en-US"/>
        </w:rPr>
        <w:drawing>
          <wp:inline distT="0" distB="0" distL="0" distR="0" wp14:anchorId="191D8C07" wp14:editId="6AFC59F0">
            <wp:extent cx="4341264" cy="6135082"/>
            <wp:effectExtent l="0" t="0" r="2540" b="120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41665" cy="6135649"/>
                    </a:xfrm>
                    <a:prstGeom prst="rect">
                      <a:avLst/>
                    </a:prstGeom>
                    <a:noFill/>
                    <a:ln>
                      <a:noFill/>
                    </a:ln>
                  </pic:spPr>
                </pic:pic>
              </a:graphicData>
            </a:graphic>
          </wp:inline>
        </w:drawing>
      </w:r>
      <w:r w:rsidRPr="00701816">
        <w:rPr>
          <w:rFonts w:ascii="Calibri Bold Italic" w:hAnsi="Calibri Bold Italic" w:cs="Calibri Bold Italic"/>
          <w:lang w:val="en-US"/>
        </w:rPr>
        <w:t> </w:t>
      </w:r>
    </w:p>
    <w:p w14:paraId="68F32BCC" w14:textId="69C895CD" w:rsidR="00701816" w:rsidRPr="00701816" w:rsidRDefault="00FA7A85"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Technical</w:t>
      </w:r>
      <w:r w:rsidR="00701816" w:rsidRPr="00701816">
        <w:rPr>
          <w:rFonts w:ascii="Calibri Bold Italic" w:hAnsi="Calibri Bold Italic" w:cs="Calibri Bold Italic"/>
          <w:lang w:val="en-US"/>
        </w:rPr>
        <w:t xml:space="preserve"> work. With this aria, and most opera’s, the use of the “Bel canto and the English literal translation is “Beautiful singing” [Stark, J. (2003)]. A guy named “Giovanni Battista </w:t>
      </w:r>
      <w:proofErr w:type="spellStart"/>
      <w:r w:rsidR="00701816" w:rsidRPr="00701816">
        <w:rPr>
          <w:rFonts w:ascii="Calibri Bold Italic" w:hAnsi="Calibri Bold Italic" w:cs="Calibri Bold Italic"/>
          <w:lang w:val="en-US"/>
        </w:rPr>
        <w:t>Lamperti</w:t>
      </w:r>
      <w:proofErr w:type="spellEnd"/>
      <w:r w:rsidR="00701816" w:rsidRPr="00701816">
        <w:rPr>
          <w:rFonts w:ascii="Calibri Bold Italic" w:hAnsi="Calibri Bold Italic" w:cs="Calibri Bold Italic"/>
          <w:lang w:val="en-US"/>
        </w:rPr>
        <w:t>”</w:t>
      </w:r>
      <w:proofErr w:type="gramStart"/>
      <w:r w:rsidR="00701816" w:rsidRPr="00701816">
        <w:rPr>
          <w:rFonts w:ascii="Calibri Bold Italic" w:hAnsi="Calibri Bold Italic" w:cs="Calibri Bold Italic"/>
          <w:lang w:val="en-US"/>
        </w:rPr>
        <w:t>,  studied</w:t>
      </w:r>
      <w:proofErr w:type="gramEnd"/>
      <w:r w:rsidR="00701816" w:rsidRPr="00701816">
        <w:rPr>
          <w:rFonts w:ascii="Calibri Bold Italic" w:hAnsi="Calibri Bold Italic" w:cs="Calibri Bold Italic"/>
          <w:lang w:val="en-US"/>
        </w:rPr>
        <w:t xml:space="preserve"> the “technics of bel canto” singing, he mentioned that “breathing” should be “diaphragmatic”, so “that the singer can gain enough “air tranquilly” with a minimum of “exertion” from the “lungs” to the “vocal organs”[Coffin, B. (1989).]. Also, the reason why singers find themselves out breath or cracking in their </w:t>
      </w:r>
      <w:proofErr w:type="gramStart"/>
      <w:r w:rsidR="00673356" w:rsidRPr="00701816">
        <w:rPr>
          <w:rFonts w:ascii="Calibri Bold Italic" w:hAnsi="Calibri Bold Italic" w:cs="Calibri Bold Italic"/>
          <w:lang w:val="en-US"/>
        </w:rPr>
        <w:t>voices</w:t>
      </w:r>
      <w:r w:rsidR="00673356">
        <w:rPr>
          <w:rFonts w:ascii="Calibri Bold Italic" w:hAnsi="Calibri Bold Italic" w:cs="Calibri Bold Italic"/>
          <w:lang w:val="en-US"/>
        </w:rPr>
        <w:t>,</w:t>
      </w:r>
      <w:proofErr w:type="gramEnd"/>
      <w:r w:rsidR="00701816" w:rsidRPr="00701816">
        <w:rPr>
          <w:rFonts w:ascii="Calibri Bold Italic" w:hAnsi="Calibri Bold Italic" w:cs="Calibri Bold Italic"/>
          <w:lang w:val="en-US"/>
        </w:rPr>
        <w:t xml:space="preserve"> is because they could be placing “strain” on their “vocal organs” in “</w:t>
      </w:r>
      <w:proofErr w:type="spellStart"/>
      <w:r w:rsidR="00701816" w:rsidRPr="00701816">
        <w:rPr>
          <w:rFonts w:ascii="Calibri Bold Italic" w:hAnsi="Calibri Bold Italic" w:cs="Calibri Bold Italic"/>
          <w:lang w:val="en-US"/>
        </w:rPr>
        <w:t>clavicular</w:t>
      </w:r>
      <w:proofErr w:type="spellEnd"/>
      <w:r w:rsidR="00701816" w:rsidRPr="00701816">
        <w:rPr>
          <w:rFonts w:ascii="Calibri Bold Italic" w:hAnsi="Calibri Bold Italic" w:cs="Calibri Bold Italic"/>
          <w:lang w:val="en-US"/>
        </w:rPr>
        <w:t>” breathing. For a benefitting performance, the singer must be “free and loose”, their shoulder joints “down” so that they can let their “chest” be free without “raising it” [Coffin, B. (1989)]</w:t>
      </w:r>
      <w:r w:rsidRPr="00701816">
        <w:rPr>
          <w:rFonts w:ascii="Calibri Bold Italic" w:hAnsi="Calibri Bold Italic" w:cs="Calibri Bold Italic"/>
          <w:lang w:val="en-US"/>
        </w:rPr>
        <w:t>. The</w:t>
      </w:r>
      <w:r w:rsidR="00701816" w:rsidRPr="00701816">
        <w:rPr>
          <w:rFonts w:ascii="Calibri Bold Italic" w:hAnsi="Calibri Bold Italic" w:cs="Calibri Bold Italic"/>
          <w:lang w:val="en-US"/>
        </w:rPr>
        <w:t xml:space="preserve"> “Bel canto” way of singing, has said to have several “golden ages”, and “idioms” [Stark, J. (2003).] Also, it has been said that it is a way of practicing “fluid vocal ornamentation”, and the “critical muscular balances” of the “Italian method”, which are suited to a highly “trained voice” [Stark, J. (2003).] This style of technique is used mostly in many operatic singers and teachings, because it does help the singer to engage their full support and breath control. The “Bel canto” technique can also help with the “vibrato” and “cantabile” style of singing [Stark, J. (2003).] With the “Bel canto” style of singing, the singer would then sing, through the song using more legato, which is a crucial aspect, especially in Italian opera. </w:t>
      </w:r>
      <w:r w:rsidR="00673356" w:rsidRPr="00701816">
        <w:rPr>
          <w:rFonts w:ascii="Calibri Bold Italic" w:hAnsi="Calibri Bold Italic" w:cs="Calibri Bold Italic"/>
          <w:lang w:val="en-US"/>
        </w:rPr>
        <w:t>Legato</w:t>
      </w:r>
      <w:r w:rsidR="00701816" w:rsidRPr="00701816">
        <w:rPr>
          <w:rFonts w:ascii="Calibri Bold Italic" w:hAnsi="Calibri Bold Italic" w:cs="Calibri Bold Italic"/>
          <w:lang w:val="en-US"/>
        </w:rPr>
        <w:t xml:space="preserve"> can be said to be a “continued vibration", and there can be a “play of resonance” until “vibrato is established” [Coffin, B. (1989)]. This is important, especially when singing through the vowels. This aria </w:t>
      </w:r>
      <w:proofErr w:type="gramStart"/>
      <w:r w:rsidR="00701816" w:rsidRPr="00701816">
        <w:rPr>
          <w:rFonts w:ascii="Calibri Bold Italic" w:hAnsi="Calibri Bold Italic" w:cs="Calibri Bold Italic"/>
          <w:lang w:val="en-US"/>
        </w:rPr>
        <w:t>could be said to be sung</w:t>
      </w:r>
      <w:proofErr w:type="gramEnd"/>
      <w:r w:rsidR="00701816" w:rsidRPr="00701816">
        <w:rPr>
          <w:rFonts w:ascii="Calibri Bold Italic" w:hAnsi="Calibri Bold Italic" w:cs="Calibri Bold Italic"/>
          <w:lang w:val="en-US"/>
        </w:rPr>
        <w:t xml:space="preserve"> by a “coloratura”, due to the certain rhythmic features. The aria contains a lot of high fast paced notes, much like Rossini's other opera (Buffa) “The Barbra of </w:t>
      </w:r>
      <w:proofErr w:type="spellStart"/>
      <w:r w:rsidR="00701816" w:rsidRPr="00701816">
        <w:rPr>
          <w:rFonts w:ascii="Calibri Bold Italic" w:hAnsi="Calibri Bold Italic" w:cs="Calibri Bold Italic"/>
          <w:lang w:val="en-US"/>
        </w:rPr>
        <w:t>seville</w:t>
      </w:r>
      <w:proofErr w:type="spellEnd"/>
      <w:r w:rsidR="00701816" w:rsidRPr="00701816">
        <w:rPr>
          <w:rFonts w:ascii="Calibri Bold Italic" w:hAnsi="Calibri Bold Italic" w:cs="Calibri Bold Italic"/>
          <w:lang w:val="en-US"/>
        </w:rPr>
        <w:t>” aria, which a</w:t>
      </w:r>
      <w:r w:rsidR="00673356">
        <w:rPr>
          <w:rFonts w:ascii="Calibri Bold Italic" w:hAnsi="Calibri Bold Italic" w:cs="Calibri Bold Italic"/>
          <w:lang w:val="en-US"/>
        </w:rPr>
        <w:t>lso had a cavatina in the aria ‘</w:t>
      </w:r>
      <w:proofErr w:type="spellStart"/>
      <w:r w:rsidR="00673356">
        <w:rPr>
          <w:rFonts w:ascii="Calibri Bold Italic" w:hAnsi="Calibri Bold Italic" w:cs="Calibri Bold Italic"/>
          <w:lang w:val="en-US"/>
        </w:rPr>
        <w:t>Una</w:t>
      </w:r>
      <w:proofErr w:type="spellEnd"/>
      <w:r w:rsidR="00673356">
        <w:rPr>
          <w:rFonts w:ascii="Calibri Bold Italic" w:hAnsi="Calibri Bold Italic" w:cs="Calibri Bold Italic"/>
          <w:lang w:val="en-US"/>
        </w:rPr>
        <w:t xml:space="preserve"> voce </w:t>
      </w:r>
      <w:proofErr w:type="spellStart"/>
      <w:r w:rsidR="00673356">
        <w:rPr>
          <w:rFonts w:ascii="Calibri Bold Italic" w:hAnsi="Calibri Bold Italic" w:cs="Calibri Bold Italic"/>
          <w:lang w:val="en-US"/>
        </w:rPr>
        <w:t>poco</w:t>
      </w:r>
      <w:proofErr w:type="spellEnd"/>
      <w:r w:rsidR="00673356">
        <w:rPr>
          <w:rFonts w:ascii="Calibri Bold Italic" w:hAnsi="Calibri Bold Italic" w:cs="Calibri Bold Italic"/>
          <w:lang w:val="en-US"/>
        </w:rPr>
        <w:t xml:space="preserve"> </w:t>
      </w:r>
      <w:proofErr w:type="spellStart"/>
      <w:r w:rsidR="00673356">
        <w:rPr>
          <w:rFonts w:ascii="Calibri Bold Italic" w:hAnsi="Calibri Bold Italic" w:cs="Calibri Bold Italic"/>
          <w:lang w:val="en-US"/>
        </w:rPr>
        <w:t>fa</w:t>
      </w:r>
      <w:proofErr w:type="spellEnd"/>
      <w:r w:rsidR="00673356">
        <w:rPr>
          <w:rFonts w:ascii="Calibri Bold Italic" w:hAnsi="Calibri Bold Italic" w:cs="Calibri Bold Italic"/>
          <w:lang w:val="en-US"/>
        </w:rPr>
        <w:t>’</w:t>
      </w:r>
      <w:r w:rsidR="00701816" w:rsidRPr="00701816">
        <w:rPr>
          <w:rFonts w:ascii="Calibri Bold Italic" w:hAnsi="Calibri Bold Italic" w:cs="Calibri Bold Italic"/>
          <w:lang w:val="en-US"/>
        </w:rPr>
        <w:t xml:space="preserve">. Both arias, contain challenging rhythmic features, however, both sopranos would have to keep legato. Even with a top range, sopranos especially need to have a strong low part of their voice, with “Bel canto” </w:t>
      </w:r>
      <w:r w:rsidRPr="00701816">
        <w:rPr>
          <w:rFonts w:ascii="Calibri Bold Italic" w:hAnsi="Calibri Bold Italic" w:cs="Calibri Bold Italic"/>
          <w:lang w:val="en-US"/>
        </w:rPr>
        <w:t>training;</w:t>
      </w:r>
      <w:r w:rsidR="00701816" w:rsidRPr="00701816">
        <w:rPr>
          <w:rFonts w:ascii="Calibri Bold Italic" w:hAnsi="Calibri Bold Italic" w:cs="Calibri Bold Italic"/>
          <w:lang w:val="en-US"/>
        </w:rPr>
        <w:t xml:space="preserve"> this should help balance out their voice and range. </w:t>
      </w:r>
    </w:p>
    <w:p w14:paraId="53E41C08"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71144076"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30F9DBBD"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7C6FB8A6"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650BB416" w14:textId="3BEB1D6F"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In conclusion, the high soprano voices have always typically sung the “female heroin's” compared to the lower female voices such as “mezzo soprano’s” whom sang the “male heroic” roles. Even with the rise of the “tenor” during the first half of the 19</w:t>
      </w:r>
      <w:r w:rsidRPr="00701816">
        <w:rPr>
          <w:rFonts w:ascii="Calibri Bold Italic" w:hAnsi="Calibri Bold Italic" w:cs="Calibri Bold Italic"/>
          <w:vertAlign w:val="superscript"/>
          <w:lang w:val="en-US"/>
        </w:rPr>
        <w:t>th</w:t>
      </w:r>
      <w:r w:rsidRPr="00701816">
        <w:rPr>
          <w:rFonts w:ascii="Calibri Bold Italic" w:hAnsi="Calibri Bold Italic" w:cs="Calibri Bold Italic"/>
          <w:lang w:val="en-US"/>
        </w:rPr>
        <w:t xml:space="preserve"> century, and the evolving practice of “</w:t>
      </w:r>
      <w:proofErr w:type="spellStart"/>
      <w:r w:rsidRPr="00701816">
        <w:rPr>
          <w:rFonts w:ascii="Calibri Bold Italic" w:hAnsi="Calibri Bold Italic" w:cs="Calibri Bold Italic"/>
          <w:lang w:val="en-US"/>
        </w:rPr>
        <w:t>travesti</w:t>
      </w:r>
      <w:proofErr w:type="spellEnd"/>
      <w:r w:rsidRPr="00701816">
        <w:rPr>
          <w:rFonts w:ascii="Calibri Bold Italic" w:hAnsi="Calibri Bold Italic" w:cs="Calibri Bold Italic"/>
          <w:lang w:val="en-US"/>
        </w:rPr>
        <w:t>” (French word, for disguising yourself as the opposite sex) which the female singer singing the “</w:t>
      </w:r>
      <w:proofErr w:type="spellStart"/>
      <w:r w:rsidRPr="00701816">
        <w:rPr>
          <w:rFonts w:ascii="Calibri Bold Italic" w:hAnsi="Calibri Bold Italic" w:cs="Calibri Bold Italic"/>
          <w:lang w:val="en-US"/>
        </w:rPr>
        <w:t>travesti</w:t>
      </w:r>
      <w:proofErr w:type="spellEnd"/>
      <w:r w:rsidRPr="00701816">
        <w:rPr>
          <w:rFonts w:ascii="Calibri Bold Italic" w:hAnsi="Calibri Bold Italic" w:cs="Calibri Bold Italic"/>
          <w:lang w:val="en-US"/>
        </w:rPr>
        <w:t xml:space="preserve">” role would be heard singing as either a “man or women” [Johnson, V., </w:t>
      </w:r>
      <w:proofErr w:type="spellStart"/>
      <w:r w:rsidRPr="00701816">
        <w:rPr>
          <w:rFonts w:ascii="Calibri Bold Italic" w:hAnsi="Calibri Bold Italic" w:cs="Calibri Bold Italic"/>
          <w:lang w:val="en-US"/>
        </w:rPr>
        <w:t>Fulcher</w:t>
      </w:r>
      <w:proofErr w:type="spellEnd"/>
      <w:r w:rsidRPr="00701816">
        <w:rPr>
          <w:rFonts w:ascii="Calibri Bold Italic" w:hAnsi="Calibri Bold Italic" w:cs="Calibri Bold Italic"/>
          <w:lang w:val="en-US"/>
        </w:rPr>
        <w:t xml:space="preserve">, J. F., &amp; </w:t>
      </w:r>
      <w:proofErr w:type="spellStart"/>
      <w:r w:rsidRPr="00701816">
        <w:rPr>
          <w:rFonts w:ascii="Calibri Bold Italic" w:hAnsi="Calibri Bold Italic" w:cs="Calibri Bold Italic"/>
          <w:lang w:val="en-US"/>
        </w:rPr>
        <w:t>Ertman</w:t>
      </w:r>
      <w:proofErr w:type="spellEnd"/>
      <w:r w:rsidRPr="00701816">
        <w:rPr>
          <w:rFonts w:ascii="Calibri Bold Italic" w:hAnsi="Calibri Bold Italic" w:cs="Calibri Bold Italic"/>
          <w:lang w:val="en-US"/>
        </w:rPr>
        <w:t xml:space="preserve">, T. (Eds.). (2007)], for the” full duration of the opera” compared to the soprano voice type, typically “mezzo-sopranos” would portray the cross-dressed character, because of the “lower tessitura” [Johnson, V., </w:t>
      </w:r>
      <w:proofErr w:type="spellStart"/>
      <w:r w:rsidRPr="00701816">
        <w:rPr>
          <w:rFonts w:ascii="Calibri Bold Italic" w:hAnsi="Calibri Bold Italic" w:cs="Calibri Bold Italic"/>
          <w:lang w:val="en-US"/>
        </w:rPr>
        <w:t>Fulcher</w:t>
      </w:r>
      <w:proofErr w:type="spellEnd"/>
      <w:r w:rsidRPr="00701816">
        <w:rPr>
          <w:rFonts w:ascii="Calibri Bold Italic" w:hAnsi="Calibri Bold Italic" w:cs="Calibri Bold Italic"/>
          <w:lang w:val="en-US"/>
        </w:rPr>
        <w:t xml:space="preserve">, J. F., &amp; </w:t>
      </w:r>
      <w:proofErr w:type="spellStart"/>
      <w:r w:rsidRPr="00701816">
        <w:rPr>
          <w:rFonts w:ascii="Calibri Bold Italic" w:hAnsi="Calibri Bold Italic" w:cs="Calibri Bold Italic"/>
          <w:lang w:val="en-US"/>
        </w:rPr>
        <w:t>Ertman</w:t>
      </w:r>
      <w:proofErr w:type="spellEnd"/>
      <w:r w:rsidRPr="00701816">
        <w:rPr>
          <w:rFonts w:ascii="Calibri Bold Italic" w:hAnsi="Calibri Bold Italic" w:cs="Calibri Bold Italic"/>
          <w:lang w:val="en-US"/>
        </w:rPr>
        <w:t>, T. (E</w:t>
      </w:r>
      <w:r w:rsidR="00673356">
        <w:rPr>
          <w:rFonts w:ascii="Calibri Bold Italic" w:hAnsi="Calibri Bold Italic" w:cs="Calibri Bold Italic"/>
          <w:lang w:val="en-US"/>
        </w:rPr>
        <w:t xml:space="preserve">ds.). (2007)]. For example, in </w:t>
      </w:r>
      <w:r w:rsidR="00673356" w:rsidRPr="00673356">
        <w:rPr>
          <w:rFonts w:ascii="Calibri Bold Italic" w:hAnsi="Calibri Bold Italic" w:cs="Calibri Bold Italic"/>
          <w:i/>
          <w:lang w:val="en-US"/>
        </w:rPr>
        <w:t xml:space="preserve">Le </w:t>
      </w:r>
      <w:proofErr w:type="spellStart"/>
      <w:r w:rsidR="00673356" w:rsidRPr="00673356">
        <w:rPr>
          <w:rFonts w:ascii="Calibri Bold Italic" w:hAnsi="Calibri Bold Italic" w:cs="Calibri Bold Italic"/>
          <w:i/>
          <w:lang w:val="en-US"/>
        </w:rPr>
        <w:t>Nozze</w:t>
      </w:r>
      <w:proofErr w:type="spellEnd"/>
      <w:r w:rsidR="00673356" w:rsidRPr="00673356">
        <w:rPr>
          <w:rFonts w:ascii="Calibri Bold Italic" w:hAnsi="Calibri Bold Italic" w:cs="Calibri Bold Italic"/>
          <w:i/>
          <w:lang w:val="en-US"/>
        </w:rPr>
        <w:t xml:space="preserve"> Di </w:t>
      </w:r>
      <w:proofErr w:type="spellStart"/>
      <w:r w:rsidR="00673356" w:rsidRPr="00673356">
        <w:rPr>
          <w:rFonts w:ascii="Calibri Bold Italic" w:hAnsi="Calibri Bold Italic" w:cs="Calibri Bold Italic"/>
          <w:i/>
          <w:lang w:val="en-US"/>
        </w:rPr>
        <w:t>figaro</w:t>
      </w:r>
      <w:proofErr w:type="spellEnd"/>
      <w:r w:rsidRPr="00701816">
        <w:rPr>
          <w:rFonts w:ascii="Calibri Bold Italic" w:hAnsi="Calibri Bold Italic" w:cs="Calibri Bold Italic"/>
          <w:lang w:val="en-US"/>
        </w:rPr>
        <w:t>, the character “</w:t>
      </w:r>
      <w:proofErr w:type="spellStart"/>
      <w:r w:rsidRPr="00701816">
        <w:rPr>
          <w:rFonts w:ascii="Calibri Bold Italic" w:hAnsi="Calibri Bold Italic" w:cs="Calibri Bold Italic"/>
          <w:lang w:val="en-US"/>
        </w:rPr>
        <w:t>Cherubino</w:t>
      </w:r>
      <w:proofErr w:type="spellEnd"/>
      <w:r w:rsidRPr="00701816">
        <w:rPr>
          <w:rFonts w:ascii="Calibri Bold Italic" w:hAnsi="Calibri Bold Italic" w:cs="Calibri Bold Italic"/>
          <w:lang w:val="en-US"/>
        </w:rPr>
        <w:t xml:space="preserve">” is a male character written for a women's voice, but shortly after the tenor voice emerged in the 1830’s [Johnson, V., </w:t>
      </w:r>
      <w:proofErr w:type="spellStart"/>
      <w:r w:rsidRPr="00701816">
        <w:rPr>
          <w:rFonts w:ascii="Calibri Bold Italic" w:hAnsi="Calibri Bold Italic" w:cs="Calibri Bold Italic"/>
          <w:lang w:val="en-US"/>
        </w:rPr>
        <w:t>Fulcher</w:t>
      </w:r>
      <w:proofErr w:type="spellEnd"/>
      <w:r w:rsidRPr="00701816">
        <w:rPr>
          <w:rFonts w:ascii="Calibri Bold Italic" w:hAnsi="Calibri Bold Italic" w:cs="Calibri Bold Italic"/>
          <w:lang w:val="en-US"/>
        </w:rPr>
        <w:t xml:space="preserve">, J. F., &amp; </w:t>
      </w:r>
      <w:proofErr w:type="spellStart"/>
      <w:r w:rsidRPr="00701816">
        <w:rPr>
          <w:rFonts w:ascii="Calibri Bold Italic" w:hAnsi="Calibri Bold Italic" w:cs="Calibri Bold Italic"/>
          <w:lang w:val="en-US"/>
        </w:rPr>
        <w:t>Ertman</w:t>
      </w:r>
      <w:proofErr w:type="spellEnd"/>
      <w:r w:rsidRPr="00701816">
        <w:rPr>
          <w:rFonts w:ascii="Calibri Bold Italic" w:hAnsi="Calibri Bold Italic" w:cs="Calibri Bold Italic"/>
          <w:lang w:val="en-US"/>
        </w:rPr>
        <w:t xml:space="preserve">, T. (Eds.). (2007)] </w:t>
      </w:r>
      <w:proofErr w:type="gramStart"/>
      <w:r w:rsidR="00673356" w:rsidRPr="00701816">
        <w:rPr>
          <w:rFonts w:ascii="Calibri Bold Italic" w:hAnsi="Calibri Bold Italic" w:cs="Calibri Bold Italic"/>
          <w:lang w:val="en-US"/>
        </w:rPr>
        <w:t>It</w:t>
      </w:r>
      <w:proofErr w:type="gramEnd"/>
      <w:r w:rsidRPr="00701816">
        <w:rPr>
          <w:rFonts w:ascii="Calibri Bold Italic" w:hAnsi="Calibri Bold Italic" w:cs="Calibri Bold Italic"/>
          <w:lang w:val="en-US"/>
        </w:rPr>
        <w:t xml:space="preserve"> only then left women's voices to be the heroine and then leaving the “</w:t>
      </w:r>
      <w:proofErr w:type="spellStart"/>
      <w:r w:rsidRPr="00701816">
        <w:rPr>
          <w:rFonts w:ascii="Calibri Bold Italic" w:hAnsi="Calibri Bold Italic" w:cs="Calibri Bold Italic"/>
          <w:lang w:val="en-US"/>
        </w:rPr>
        <w:t>travesti</w:t>
      </w:r>
      <w:proofErr w:type="spellEnd"/>
      <w:r w:rsidRPr="00701816">
        <w:rPr>
          <w:rFonts w:ascii="Calibri Bold Italic" w:hAnsi="Calibri Bold Italic" w:cs="Calibri Bold Italic"/>
          <w:lang w:val="en-US"/>
        </w:rPr>
        <w:t xml:space="preserve">” roles to the “tenor” voice type, [Johnson, V., </w:t>
      </w:r>
      <w:proofErr w:type="spellStart"/>
      <w:r w:rsidRPr="00701816">
        <w:rPr>
          <w:rFonts w:ascii="Calibri Bold Italic" w:hAnsi="Calibri Bold Italic" w:cs="Calibri Bold Italic"/>
          <w:lang w:val="en-US"/>
        </w:rPr>
        <w:t>Fulcher</w:t>
      </w:r>
      <w:proofErr w:type="spellEnd"/>
      <w:r w:rsidRPr="00701816">
        <w:rPr>
          <w:rFonts w:ascii="Calibri Bold Italic" w:hAnsi="Calibri Bold Italic" w:cs="Calibri Bold Italic"/>
          <w:lang w:val="en-US"/>
        </w:rPr>
        <w:t xml:space="preserve">, J. F., &amp; </w:t>
      </w:r>
      <w:proofErr w:type="spellStart"/>
      <w:r w:rsidRPr="00701816">
        <w:rPr>
          <w:rFonts w:ascii="Calibri Bold Italic" w:hAnsi="Calibri Bold Italic" w:cs="Calibri Bold Italic"/>
          <w:lang w:val="en-US"/>
        </w:rPr>
        <w:t>Ertman</w:t>
      </w:r>
      <w:proofErr w:type="spellEnd"/>
      <w:r w:rsidRPr="00701816">
        <w:rPr>
          <w:rFonts w:ascii="Calibri Bold Italic" w:hAnsi="Calibri Bold Italic" w:cs="Calibri Bold Italic"/>
          <w:lang w:val="en-US"/>
        </w:rPr>
        <w:t xml:space="preserve">, T. (Eds.). (2007)]. Although, through all this the representation of women's voices continued to “straddle the aural” and “visual” representation of female and male character's [André, N. A. (2006)]. However, what I will be referring to is the soprano </w:t>
      </w:r>
      <w:bookmarkStart w:id="0" w:name="_GoBack"/>
      <w:bookmarkEnd w:id="0"/>
      <w:r w:rsidR="00673356" w:rsidRPr="00701816">
        <w:rPr>
          <w:rFonts w:ascii="Calibri Bold Italic" w:hAnsi="Calibri Bold Italic" w:cs="Calibri Bold Italic"/>
          <w:lang w:val="en-US"/>
        </w:rPr>
        <w:t>voice, which has</w:t>
      </w:r>
      <w:r w:rsidRPr="00701816">
        <w:rPr>
          <w:rFonts w:ascii="Calibri Bold Italic" w:hAnsi="Calibri Bold Italic" w:cs="Calibri Bold Italic"/>
          <w:lang w:val="en-US"/>
        </w:rPr>
        <w:t xml:space="preserve"> the popular role of playing the “prima donna” roles. So, the women portraying the “prima donna roles" would be have the “highest soprano range” [André, N. A. (2006)].  </w:t>
      </w:r>
    </w:p>
    <w:p w14:paraId="0D088C88"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1C03FD66"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t>
      </w:r>
    </w:p>
    <w:p w14:paraId="601CEA2D" w14:textId="77777777" w:rsidR="00701816" w:rsidRPr="00701816" w:rsidRDefault="00701816"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u w:val="single"/>
          <w:lang w:val="en-US"/>
        </w:rPr>
        <w:t>References</w:t>
      </w:r>
      <w:r w:rsidRPr="00701816">
        <w:rPr>
          <w:rFonts w:ascii="Calibri Bold Italic" w:hAnsi="Calibri Bold Italic" w:cs="Calibri Bold Italic"/>
          <w:lang w:val="en-US"/>
        </w:rPr>
        <w:t>  </w:t>
      </w:r>
    </w:p>
    <w:p w14:paraId="50509C0F"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André, N. A. (2006). Voicing gender: castrati, </w:t>
      </w:r>
      <w:proofErr w:type="spellStart"/>
      <w:r w:rsidRPr="00701816">
        <w:rPr>
          <w:rFonts w:ascii="Calibri Bold Italic" w:hAnsi="Calibri Bold Italic" w:cs="Calibri Bold Italic"/>
          <w:lang w:val="en-US"/>
        </w:rPr>
        <w:t>travesti</w:t>
      </w:r>
      <w:proofErr w:type="spellEnd"/>
      <w:r w:rsidRPr="00701816">
        <w:rPr>
          <w:rFonts w:ascii="Calibri Bold Italic" w:hAnsi="Calibri Bold Italic" w:cs="Calibri Bold Italic"/>
          <w:lang w:val="en-US"/>
        </w:rPr>
        <w:t xml:space="preserve">, and the second woman in early-nineteenth-century Italian opera. </w:t>
      </w:r>
      <w:proofErr w:type="gramStart"/>
      <w:r w:rsidRPr="00701816">
        <w:rPr>
          <w:rFonts w:ascii="Calibri Bold Italic" w:hAnsi="Calibri Bold Italic" w:cs="Calibri Bold Italic"/>
          <w:lang w:val="en-US"/>
        </w:rPr>
        <w:t>Indiana University Press.</w:t>
      </w:r>
      <w:proofErr w:type="gramEnd"/>
      <w:r w:rsidRPr="00701816">
        <w:rPr>
          <w:rFonts w:ascii="Calibri Bold Italic" w:hAnsi="Calibri Bold Italic" w:cs="Calibri Bold Italic"/>
          <w:lang w:val="en-US"/>
        </w:rPr>
        <w:t> </w:t>
      </w:r>
    </w:p>
    <w:p w14:paraId="3F7FD1E0"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Burton, D, Fisher.2006, Opera Journeys Publishing </w:t>
      </w:r>
    </w:p>
    <w:p w14:paraId="25A363D4" w14:textId="77777777" w:rsidR="00EC01C7" w:rsidRPr="00701816" w:rsidRDefault="00EC01C7" w:rsidP="00701816">
      <w:pPr>
        <w:widowControl w:val="0"/>
        <w:autoSpaceDE w:val="0"/>
        <w:autoSpaceDN w:val="0"/>
        <w:adjustRightInd w:val="0"/>
        <w:rPr>
          <w:rFonts w:ascii="Helvetica" w:hAnsi="Helvetica" w:cs="Helvetica"/>
          <w:lang w:val="en-US"/>
        </w:rPr>
      </w:pPr>
      <w:proofErr w:type="spellStart"/>
      <w:proofErr w:type="gramStart"/>
      <w:r w:rsidRPr="00701816">
        <w:rPr>
          <w:rFonts w:ascii="Calibri Bold Italic" w:hAnsi="Calibri Bold Italic" w:cs="Calibri Bold Italic"/>
          <w:lang w:val="en-US"/>
        </w:rPr>
        <w:t>Castelvecchi</w:t>
      </w:r>
      <w:proofErr w:type="spellEnd"/>
      <w:r w:rsidRPr="00701816">
        <w:rPr>
          <w:rFonts w:ascii="Calibri Bold Italic" w:hAnsi="Calibri Bold Italic" w:cs="Calibri Bold Italic"/>
          <w:lang w:val="en-US"/>
        </w:rPr>
        <w:t>, S. (2013).</w:t>
      </w:r>
      <w:proofErr w:type="gramEnd"/>
      <w:r w:rsidRPr="00701816">
        <w:rPr>
          <w:rFonts w:ascii="Calibri Bold Italic" w:hAnsi="Calibri Bold Italic" w:cs="Calibri Bold Italic"/>
          <w:lang w:val="en-US"/>
        </w:rPr>
        <w:t xml:space="preserve"> Sentimental Opera: Questions of Genre in the Age of Bourgeois Drama. </w:t>
      </w:r>
      <w:proofErr w:type="gramStart"/>
      <w:r w:rsidRPr="00701816">
        <w:rPr>
          <w:rFonts w:ascii="Calibri Bold Italic" w:hAnsi="Calibri Bold Italic" w:cs="Calibri Bold Italic"/>
          <w:lang w:val="en-US"/>
        </w:rPr>
        <w:t>Cambridge University Press.</w:t>
      </w:r>
      <w:proofErr w:type="gramEnd"/>
      <w:r w:rsidRPr="00701816">
        <w:rPr>
          <w:rFonts w:ascii="Calibri Bold Italic" w:hAnsi="Calibri Bold Italic" w:cs="Calibri Bold Italic"/>
          <w:lang w:val="en-US"/>
        </w:rPr>
        <w:t> </w:t>
      </w:r>
    </w:p>
    <w:p w14:paraId="0839939C" w14:textId="77777777" w:rsidR="00EC01C7" w:rsidRDefault="00EC01C7" w:rsidP="00701816">
      <w:r w:rsidRPr="00701816">
        <w:rPr>
          <w:rFonts w:ascii="Calibri Bold Italic" w:hAnsi="Calibri Bold Italic" w:cs="Calibri Bold Italic"/>
          <w:lang w:val="en-US"/>
        </w:rPr>
        <w:t>Coffin, B. (1989). </w:t>
      </w:r>
      <w:proofErr w:type="gramStart"/>
      <w:r w:rsidRPr="00701816">
        <w:rPr>
          <w:rFonts w:ascii="Calibri Bold Italic" w:hAnsi="Calibri Bold Italic" w:cs="Calibri Bold Italic"/>
          <w:lang w:val="en-US"/>
        </w:rPr>
        <w:t>Historical vocal pedagogy classics.</w:t>
      </w:r>
      <w:proofErr w:type="gramEnd"/>
      <w:r w:rsidRPr="00701816">
        <w:rPr>
          <w:rFonts w:ascii="Calibri Bold Italic" w:hAnsi="Calibri Bold Italic" w:cs="Calibri Bold Italic"/>
          <w:lang w:val="en-US"/>
        </w:rPr>
        <w:t xml:space="preserve"> Scarecrow</w:t>
      </w:r>
      <w:r>
        <w:rPr>
          <w:rFonts w:ascii="Calibri Bold Italic" w:hAnsi="Calibri Bold Italic" w:cs="Calibri Bold Italic"/>
          <w:sz w:val="32"/>
          <w:szCs w:val="32"/>
          <w:lang w:val="en-US"/>
        </w:rPr>
        <w:t xml:space="preserve"> </w:t>
      </w:r>
      <w:r w:rsidRPr="00701816">
        <w:rPr>
          <w:rFonts w:ascii="Calibri Bold Italic" w:hAnsi="Calibri Bold Italic" w:cs="Calibri Bold Italic"/>
          <w:lang w:val="en-US"/>
        </w:rPr>
        <w:t>Press. </w:t>
      </w:r>
    </w:p>
    <w:p w14:paraId="23E0881D"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Gallo, D. (2012). </w:t>
      </w:r>
      <w:proofErr w:type="spellStart"/>
      <w:r w:rsidRPr="00701816">
        <w:rPr>
          <w:rFonts w:ascii="Calibri Bold Italic" w:hAnsi="Calibri Bold Italic" w:cs="Calibri Bold Italic"/>
          <w:lang w:val="en-US"/>
        </w:rPr>
        <w:t>Gioachino</w:t>
      </w:r>
      <w:proofErr w:type="spellEnd"/>
      <w:r w:rsidRPr="00701816">
        <w:rPr>
          <w:rFonts w:ascii="Calibri Bold Italic" w:hAnsi="Calibri Bold Italic" w:cs="Calibri Bold Italic"/>
          <w:lang w:val="en-US"/>
        </w:rPr>
        <w:t xml:space="preserve"> Rossini: a research and information guide. </w:t>
      </w:r>
      <w:proofErr w:type="spellStart"/>
      <w:r w:rsidRPr="00701816">
        <w:rPr>
          <w:rFonts w:ascii="Calibri Bold Italic" w:hAnsi="Calibri Bold Italic" w:cs="Calibri Bold Italic"/>
          <w:lang w:val="en-US"/>
        </w:rPr>
        <w:t>Routledge</w:t>
      </w:r>
      <w:proofErr w:type="spellEnd"/>
      <w:r w:rsidRPr="00701816">
        <w:rPr>
          <w:rFonts w:ascii="Calibri Bold Italic" w:hAnsi="Calibri Bold Italic" w:cs="Calibri Bold Italic"/>
          <w:lang w:val="en-US"/>
        </w:rPr>
        <w:t>. </w:t>
      </w:r>
    </w:p>
    <w:p w14:paraId="77D27C1A"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Harris, R. (2002). </w:t>
      </w:r>
      <w:proofErr w:type="gramStart"/>
      <w:r w:rsidRPr="00701816">
        <w:rPr>
          <w:rFonts w:ascii="Calibri Bold Italic" w:hAnsi="Calibri Bold Italic" w:cs="Calibri Bold Italic"/>
          <w:lang w:val="en-US"/>
        </w:rPr>
        <w:t>What to Listen for in Mozart.</w:t>
      </w:r>
      <w:proofErr w:type="gramEnd"/>
      <w:r w:rsidRPr="00701816">
        <w:rPr>
          <w:rFonts w:ascii="Calibri Bold Italic" w:hAnsi="Calibri Bold Italic" w:cs="Calibri Bold Italic"/>
          <w:lang w:val="en-US"/>
        </w:rPr>
        <w:t xml:space="preserve"> Simon and Schuster. </w:t>
      </w:r>
    </w:p>
    <w:p w14:paraId="60EFDACB" w14:textId="77777777" w:rsidR="00EC01C7" w:rsidRPr="00701816" w:rsidRDefault="00EC01C7" w:rsidP="00701816">
      <w:pPr>
        <w:widowControl w:val="0"/>
        <w:autoSpaceDE w:val="0"/>
        <w:autoSpaceDN w:val="0"/>
        <w:adjustRightInd w:val="0"/>
        <w:rPr>
          <w:rFonts w:ascii="Helvetica" w:hAnsi="Helvetica" w:cs="Helvetica"/>
          <w:lang w:val="en-US"/>
        </w:rPr>
      </w:pPr>
      <w:proofErr w:type="spellStart"/>
      <w:r w:rsidRPr="00701816">
        <w:rPr>
          <w:rFonts w:ascii="Calibri Bold Italic" w:hAnsi="Calibri Bold Italic" w:cs="Calibri Bold Italic"/>
          <w:lang w:val="en-US"/>
        </w:rPr>
        <w:t>Heartz</w:t>
      </w:r>
      <w:proofErr w:type="spellEnd"/>
      <w:r w:rsidRPr="00701816">
        <w:rPr>
          <w:rFonts w:ascii="Calibri Bold Italic" w:hAnsi="Calibri Bold Italic" w:cs="Calibri Bold Italic"/>
          <w:lang w:val="en-US"/>
        </w:rPr>
        <w:t xml:space="preserve">, D. (1990). </w:t>
      </w:r>
      <w:proofErr w:type="gramStart"/>
      <w:r w:rsidRPr="00701816">
        <w:rPr>
          <w:rFonts w:ascii="Calibri Bold Italic" w:hAnsi="Calibri Bold Italic" w:cs="Calibri Bold Italic"/>
          <w:lang w:val="en-US"/>
        </w:rPr>
        <w:t>Mozart's Operas:(A Centennial Book).</w:t>
      </w:r>
      <w:proofErr w:type="gramEnd"/>
      <w:r w:rsidRPr="00701816">
        <w:rPr>
          <w:rFonts w:ascii="Calibri Bold Italic" w:hAnsi="Calibri Bold Italic" w:cs="Calibri Bold Italic"/>
          <w:lang w:val="en-US"/>
        </w:rPr>
        <w:t xml:space="preserve"> </w:t>
      </w:r>
      <w:proofErr w:type="spellStart"/>
      <w:proofErr w:type="gramStart"/>
      <w:r w:rsidRPr="00701816">
        <w:rPr>
          <w:rFonts w:ascii="Calibri Bold Italic" w:hAnsi="Calibri Bold Italic" w:cs="Calibri Bold Italic"/>
          <w:lang w:val="en-US"/>
        </w:rPr>
        <w:t>Univ</w:t>
      </w:r>
      <w:proofErr w:type="spellEnd"/>
      <w:r w:rsidRPr="00701816">
        <w:rPr>
          <w:rFonts w:ascii="Calibri Bold Italic" w:hAnsi="Calibri Bold Italic" w:cs="Calibri Bold Italic"/>
          <w:lang w:val="en-US"/>
        </w:rPr>
        <w:t xml:space="preserve"> of California Press.</w:t>
      </w:r>
      <w:proofErr w:type="gramEnd"/>
      <w:r w:rsidRPr="00701816">
        <w:rPr>
          <w:rFonts w:ascii="Calibri Bold Italic" w:hAnsi="Calibri Bold Italic" w:cs="Calibri Bold Italic"/>
          <w:lang w:val="en-US"/>
        </w:rPr>
        <w:t> </w:t>
      </w:r>
    </w:p>
    <w:p w14:paraId="6CA98692"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Johnson, V., </w:t>
      </w:r>
      <w:proofErr w:type="spellStart"/>
      <w:r w:rsidRPr="00701816">
        <w:rPr>
          <w:rFonts w:ascii="Calibri Bold Italic" w:hAnsi="Calibri Bold Italic" w:cs="Calibri Bold Italic"/>
          <w:lang w:val="en-US"/>
        </w:rPr>
        <w:t>Fulcher</w:t>
      </w:r>
      <w:proofErr w:type="spellEnd"/>
      <w:r w:rsidRPr="00701816">
        <w:rPr>
          <w:rFonts w:ascii="Calibri Bold Italic" w:hAnsi="Calibri Bold Italic" w:cs="Calibri Bold Italic"/>
          <w:lang w:val="en-US"/>
        </w:rPr>
        <w:t xml:space="preserve">, J. F., &amp; </w:t>
      </w:r>
      <w:proofErr w:type="spellStart"/>
      <w:r w:rsidRPr="00701816">
        <w:rPr>
          <w:rFonts w:ascii="Calibri Bold Italic" w:hAnsi="Calibri Bold Italic" w:cs="Calibri Bold Italic"/>
          <w:lang w:val="en-US"/>
        </w:rPr>
        <w:t>Ertman</w:t>
      </w:r>
      <w:proofErr w:type="spellEnd"/>
      <w:r w:rsidRPr="00701816">
        <w:rPr>
          <w:rFonts w:ascii="Calibri Bold Italic" w:hAnsi="Calibri Bold Italic" w:cs="Calibri Bold Italic"/>
          <w:lang w:val="en-US"/>
        </w:rPr>
        <w:t>, T. (Eds.). (2007)</w:t>
      </w:r>
      <w:proofErr w:type="gramStart"/>
      <w:r w:rsidRPr="00701816">
        <w:rPr>
          <w:rFonts w:ascii="Calibri Bold Italic" w:hAnsi="Calibri Bold Italic" w:cs="Calibri Bold Italic"/>
          <w:lang w:val="en-US"/>
        </w:rPr>
        <w:t>. Opera and society in Italy and France from Monteverdi to Bourdieu.</w:t>
      </w:r>
      <w:proofErr w:type="gramEnd"/>
      <w:r w:rsidRPr="00701816">
        <w:rPr>
          <w:rFonts w:ascii="Calibri Bold Italic" w:hAnsi="Calibri Bold Italic" w:cs="Calibri Bold Italic"/>
          <w:lang w:val="en-US"/>
        </w:rPr>
        <w:t xml:space="preserve"> </w:t>
      </w:r>
      <w:proofErr w:type="gramStart"/>
      <w:r w:rsidRPr="00701816">
        <w:rPr>
          <w:rFonts w:ascii="Calibri Bold Italic" w:hAnsi="Calibri Bold Italic" w:cs="Calibri Bold Italic"/>
          <w:lang w:val="en-US"/>
        </w:rPr>
        <w:t>Cambridge University Press.</w:t>
      </w:r>
      <w:proofErr w:type="gramEnd"/>
      <w:r w:rsidRPr="00701816">
        <w:rPr>
          <w:rFonts w:ascii="Calibri Bold Italic" w:hAnsi="Calibri Bold Italic" w:cs="Calibri Bold Italic"/>
          <w:lang w:val="en-US"/>
        </w:rPr>
        <w:t> </w:t>
      </w:r>
    </w:p>
    <w:p w14:paraId="3E9C6D4D"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Miller, R. (2000). Training soprano voices. </w:t>
      </w:r>
      <w:proofErr w:type="gramStart"/>
      <w:r w:rsidRPr="00701816">
        <w:rPr>
          <w:rFonts w:ascii="Calibri Bold Italic" w:hAnsi="Calibri Bold Italic" w:cs="Calibri Bold Italic"/>
          <w:lang w:val="en-US"/>
        </w:rPr>
        <w:t>Oxford University Press, USA.</w:t>
      </w:r>
      <w:proofErr w:type="gramEnd"/>
      <w:r w:rsidRPr="00701816">
        <w:rPr>
          <w:rFonts w:ascii="Calibri Bold Italic" w:hAnsi="Calibri Bold Italic" w:cs="Calibri Bold Italic"/>
          <w:lang w:val="en-US"/>
        </w:rPr>
        <w:t> </w:t>
      </w:r>
    </w:p>
    <w:p w14:paraId="1219E9EF"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Roberson, R. (2016). Enlightened Piety during the Age of Benevolence: The Christian Knowledge Movement in the British Atlantic World. Church History, 85(2) </w:t>
      </w:r>
    </w:p>
    <w:p w14:paraId="073029D4"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Robinson, P. A. (1986). Opera &amp; ideas: from Mozart to Strauss. </w:t>
      </w:r>
      <w:proofErr w:type="gramStart"/>
      <w:r w:rsidRPr="00701816">
        <w:rPr>
          <w:rFonts w:ascii="Calibri Bold Italic" w:hAnsi="Calibri Bold Italic" w:cs="Calibri Bold Italic"/>
          <w:lang w:val="en-US"/>
        </w:rPr>
        <w:t>Cornell University Press.</w:t>
      </w:r>
      <w:proofErr w:type="gramEnd"/>
      <w:r w:rsidRPr="00701816">
        <w:rPr>
          <w:rFonts w:ascii="Calibri Bold Italic" w:hAnsi="Calibri Bold Italic" w:cs="Calibri Bold Italic"/>
          <w:lang w:val="en-US"/>
        </w:rPr>
        <w:t> </w:t>
      </w:r>
    </w:p>
    <w:p w14:paraId="5DC15FBD"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Rossini, G, 2018, Alma Books,  </w:t>
      </w:r>
    </w:p>
    <w:p w14:paraId="5E82B890" w14:textId="77777777" w:rsidR="00EC01C7" w:rsidRPr="00701816" w:rsidRDefault="00EC01C7" w:rsidP="00701816">
      <w:pPr>
        <w:widowControl w:val="0"/>
        <w:autoSpaceDE w:val="0"/>
        <w:autoSpaceDN w:val="0"/>
        <w:adjustRightInd w:val="0"/>
        <w:rPr>
          <w:rFonts w:ascii="Helvetica" w:hAnsi="Helvetica" w:cs="Helvetica"/>
          <w:lang w:val="en-US"/>
        </w:rPr>
      </w:pPr>
      <w:proofErr w:type="spellStart"/>
      <w:proofErr w:type="gramStart"/>
      <w:r w:rsidRPr="00701816">
        <w:rPr>
          <w:rFonts w:ascii="Calibri Bold Italic" w:hAnsi="Calibri Bold Italic" w:cs="Calibri Bold Italic"/>
          <w:lang w:val="en-US"/>
        </w:rPr>
        <w:t>Sala</w:t>
      </w:r>
      <w:proofErr w:type="spellEnd"/>
      <w:r w:rsidRPr="00701816">
        <w:rPr>
          <w:rFonts w:ascii="Calibri Bold Italic" w:hAnsi="Calibri Bold Italic" w:cs="Calibri Bold Italic"/>
          <w:lang w:val="en-US"/>
        </w:rPr>
        <w:t>, E. (1997).</w:t>
      </w:r>
      <w:proofErr w:type="gramEnd"/>
      <w:r w:rsidRPr="00701816">
        <w:rPr>
          <w:rFonts w:ascii="Calibri Bold Italic" w:hAnsi="Calibri Bold Italic" w:cs="Calibri Bold Italic"/>
          <w:lang w:val="en-US"/>
        </w:rPr>
        <w:t xml:space="preserve"> On the Track of La pie </w:t>
      </w:r>
      <w:proofErr w:type="spellStart"/>
      <w:r w:rsidRPr="00701816">
        <w:rPr>
          <w:rFonts w:ascii="Calibri Bold Italic" w:hAnsi="Calibri Bold Italic" w:cs="Calibri Bold Italic"/>
          <w:lang w:val="en-US"/>
        </w:rPr>
        <w:t>voleuse</w:t>
      </w:r>
      <w:proofErr w:type="spellEnd"/>
      <w:r w:rsidRPr="00701816">
        <w:rPr>
          <w:rFonts w:ascii="Calibri Bold Italic" w:hAnsi="Calibri Bold Italic" w:cs="Calibri Bold Italic"/>
          <w:lang w:val="en-US"/>
        </w:rPr>
        <w:t xml:space="preserve">. </w:t>
      </w:r>
      <w:proofErr w:type="gramStart"/>
      <w:r w:rsidRPr="00701816">
        <w:rPr>
          <w:rFonts w:ascii="Calibri Bold Italic" w:hAnsi="Calibri Bold Italic" w:cs="Calibri Bold Italic"/>
          <w:lang w:val="en-US"/>
        </w:rPr>
        <w:t>The Opera Quarterly, 13(3), 19-40.</w:t>
      </w:r>
      <w:proofErr w:type="gramEnd"/>
      <w:r w:rsidRPr="00701816">
        <w:rPr>
          <w:rFonts w:ascii="Calibri Bold Italic" w:hAnsi="Calibri Bold Italic" w:cs="Calibri Bold Italic"/>
          <w:lang w:val="en-US"/>
        </w:rPr>
        <w:t> </w:t>
      </w:r>
    </w:p>
    <w:p w14:paraId="57EF6386"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Smith, P.J. (1970)</w:t>
      </w:r>
      <w:proofErr w:type="gramStart"/>
      <w:r w:rsidRPr="00701816">
        <w:rPr>
          <w:rFonts w:ascii="Calibri Bold Italic" w:hAnsi="Calibri Bold Italic" w:cs="Calibri Bold Italic"/>
          <w:lang w:val="en-US"/>
        </w:rPr>
        <w:t>.The</w:t>
      </w:r>
      <w:proofErr w:type="gramEnd"/>
      <w:r w:rsidRPr="00701816">
        <w:rPr>
          <w:rFonts w:ascii="Calibri Bold Italic" w:hAnsi="Calibri Bold Italic" w:cs="Calibri Bold Italic"/>
          <w:lang w:val="en-US"/>
        </w:rPr>
        <w:t xml:space="preserve"> Tenth Muse .New York: </w:t>
      </w:r>
      <w:proofErr w:type="spellStart"/>
      <w:r w:rsidRPr="00701816">
        <w:rPr>
          <w:rFonts w:ascii="Calibri Bold Italic" w:hAnsi="Calibri Bold Italic" w:cs="Calibri Bold Italic"/>
          <w:lang w:val="en-US"/>
        </w:rPr>
        <w:t>Schirmer</w:t>
      </w:r>
      <w:proofErr w:type="spellEnd"/>
      <w:r w:rsidRPr="00701816">
        <w:rPr>
          <w:rFonts w:ascii="Calibri Bold Italic" w:hAnsi="Calibri Bold Italic" w:cs="Calibri Bold Italic"/>
          <w:lang w:val="en-US"/>
        </w:rPr>
        <w:t>. </w:t>
      </w:r>
    </w:p>
    <w:p w14:paraId="15C9E526"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Stark, J. (2003). Bel canto: a history of vocal pedagogy. </w:t>
      </w:r>
      <w:proofErr w:type="gramStart"/>
      <w:r w:rsidRPr="00701816">
        <w:rPr>
          <w:rFonts w:ascii="Calibri Bold Italic" w:hAnsi="Calibri Bold Italic" w:cs="Calibri Bold Italic"/>
          <w:lang w:val="en-US"/>
        </w:rPr>
        <w:t>University of Toronto Press.</w:t>
      </w:r>
      <w:proofErr w:type="gramEnd"/>
      <w:r w:rsidRPr="00701816">
        <w:rPr>
          <w:rFonts w:ascii="Calibri Bold Italic" w:hAnsi="Calibri Bold Italic" w:cs="Calibri Bold Italic"/>
          <w:lang w:val="en-US"/>
        </w:rPr>
        <w:t> </w:t>
      </w:r>
    </w:p>
    <w:p w14:paraId="7D6891A2"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Thomas, H. (2006). Beaumarchais in Seville: an intermezzo. </w:t>
      </w:r>
      <w:proofErr w:type="gramStart"/>
      <w:r w:rsidRPr="00701816">
        <w:rPr>
          <w:rFonts w:ascii="Calibri Bold Italic" w:hAnsi="Calibri Bold Italic" w:cs="Calibri Bold Italic"/>
          <w:lang w:val="en-US"/>
        </w:rPr>
        <w:t>Yale University Press.</w:t>
      </w:r>
      <w:proofErr w:type="gramEnd"/>
      <w:r w:rsidRPr="00701816">
        <w:rPr>
          <w:rFonts w:ascii="Calibri Bold Italic" w:hAnsi="Calibri Bold Italic" w:cs="Calibri Bold Italic"/>
          <w:lang w:val="en-US"/>
        </w:rPr>
        <w:t> </w:t>
      </w:r>
    </w:p>
    <w:p w14:paraId="2FA7E1D9"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xml:space="preserve">Van Den </w:t>
      </w:r>
      <w:proofErr w:type="spellStart"/>
      <w:r w:rsidRPr="00701816">
        <w:rPr>
          <w:rFonts w:ascii="Calibri Bold Italic" w:hAnsi="Calibri Bold Italic" w:cs="Calibri Bold Italic"/>
          <w:lang w:val="en-US"/>
        </w:rPr>
        <w:t>Berk</w:t>
      </w:r>
      <w:proofErr w:type="spellEnd"/>
      <w:r w:rsidRPr="00701816">
        <w:rPr>
          <w:rFonts w:ascii="Calibri Bold Italic" w:hAnsi="Calibri Bold Italic" w:cs="Calibri Bold Italic"/>
          <w:lang w:val="en-US"/>
        </w:rPr>
        <w:t xml:space="preserve">, M. F. M. (2004). </w:t>
      </w:r>
      <w:proofErr w:type="gramStart"/>
      <w:r w:rsidRPr="00701816">
        <w:rPr>
          <w:rFonts w:ascii="Calibri Bold Italic" w:hAnsi="Calibri Bold Italic" w:cs="Calibri Bold Italic"/>
          <w:lang w:val="en-US"/>
        </w:rPr>
        <w:t>The Magic Flute.</w:t>
      </w:r>
      <w:proofErr w:type="gramEnd"/>
      <w:r w:rsidRPr="00701816">
        <w:rPr>
          <w:rFonts w:ascii="Calibri Bold Italic" w:hAnsi="Calibri Bold Italic" w:cs="Calibri Bold Italic"/>
          <w:lang w:val="en-US"/>
        </w:rPr>
        <w:t xml:space="preserve"> Brill. </w:t>
      </w:r>
    </w:p>
    <w:p w14:paraId="56900E2F" w14:textId="77777777" w:rsidR="00EC01C7" w:rsidRPr="00701816" w:rsidRDefault="00EC01C7" w:rsidP="00701816">
      <w:pPr>
        <w:widowControl w:val="0"/>
        <w:autoSpaceDE w:val="0"/>
        <w:autoSpaceDN w:val="0"/>
        <w:adjustRightInd w:val="0"/>
        <w:rPr>
          <w:rFonts w:ascii="Helvetica" w:hAnsi="Helvetica" w:cs="Helvetica"/>
          <w:lang w:val="en-US"/>
        </w:rPr>
      </w:pPr>
      <w:proofErr w:type="spellStart"/>
      <w:r w:rsidRPr="00701816">
        <w:rPr>
          <w:rFonts w:ascii="Calibri Bold Italic" w:hAnsi="Calibri Bold Italic" w:cs="Calibri Bold Italic"/>
          <w:lang w:val="en-US"/>
        </w:rPr>
        <w:t>Warrack</w:t>
      </w:r>
      <w:proofErr w:type="spellEnd"/>
      <w:r w:rsidRPr="00701816">
        <w:rPr>
          <w:rFonts w:ascii="Calibri Bold Italic" w:hAnsi="Calibri Bold Italic" w:cs="Calibri Bold Italic"/>
          <w:lang w:val="en-US"/>
        </w:rPr>
        <w:t>, J &amp; West, E. (1992), The Oxford Dictionary of Opera,  </w:t>
      </w:r>
    </w:p>
    <w:p w14:paraId="6F7CFE6F" w14:textId="77777777" w:rsidR="00EC01C7" w:rsidRPr="00701816" w:rsidRDefault="00EC01C7" w:rsidP="00701816">
      <w:pPr>
        <w:widowControl w:val="0"/>
        <w:autoSpaceDE w:val="0"/>
        <w:autoSpaceDN w:val="0"/>
        <w:adjustRightInd w:val="0"/>
        <w:rPr>
          <w:rFonts w:ascii="Helvetica" w:hAnsi="Helvetica" w:cs="Helvetica"/>
          <w:lang w:val="en-US"/>
        </w:rPr>
      </w:pPr>
      <w:r w:rsidRPr="00701816">
        <w:rPr>
          <w:rFonts w:ascii="Calibri Bold Italic" w:hAnsi="Calibri Bold Italic" w:cs="Calibri Bold Italic"/>
          <w:lang w:val="en-US"/>
        </w:rPr>
        <w:t> Wright, C. (2013). Listening to music. Nelson Education. </w:t>
      </w:r>
    </w:p>
    <w:sectPr w:rsidR="00EC01C7" w:rsidRPr="00701816" w:rsidSect="00D8604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alibri Bold Italic">
    <w:panose1 w:val="020F07020304040A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816"/>
    <w:rsid w:val="004B430D"/>
    <w:rsid w:val="00673356"/>
    <w:rsid w:val="00701816"/>
    <w:rsid w:val="008D6008"/>
    <w:rsid w:val="00D86045"/>
    <w:rsid w:val="00EC01C7"/>
    <w:rsid w:val="00FA7A8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8A47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18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181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18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181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8.jpe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hyperlink" Target="https://www.google.co.uk/search?tbo=p&amp;tbm=bks&amp;q=inauthor:%22M.+F.+M.+Van+Den+Berk%22&amp;source=gbs_metadata_r&amp;cad=9" TargetMode="External"/><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hyperlink" Target="https://en.wikipedia.org/wiki/Th%C3%A9odore_Baudouin_d%27Aubigny" TargetMode="External"/><Relationship Id="rId18" Type="http://schemas.openxmlformats.org/officeDocument/2006/relationships/hyperlink" Target="https://en.wikipedia.org/wiki/Louis-Charles_Caigniez" TargetMode="External"/><Relationship Id="rId19" Type="http://schemas.openxmlformats.org/officeDocument/2006/relationships/hyperlink" Target="https://en.wikipedia.org/wiki/Teresa_Belloc-Giorgi"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Apostolo_Zeno" TargetMode="External"/><Relationship Id="rId6" Type="http://schemas.openxmlformats.org/officeDocument/2006/relationships/hyperlink" Target="https://en.wikipedia.org/wiki/Metastasio" TargetMode="External"/><Relationship Id="rId7" Type="http://schemas.openxmlformats.org/officeDocument/2006/relationships/hyperlink" Target="https://en.wikipedia.org/wiki/Pierre_Beaumarchais" TargetMode="External"/><Relationship Id="rId8" Type="http://schemas.openxmlformats.org/officeDocument/2006/relationships/hyperlink" Target="https://en.wikipedia.org/wiki/The_Barber_of_Seville_(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2810</Words>
  <Characters>16022</Characters>
  <Application>Microsoft Macintosh Word</Application>
  <DocSecurity>0</DocSecurity>
  <Lines>133</Lines>
  <Paragraphs>37</Paragraphs>
  <ScaleCrop>false</ScaleCrop>
  <Company/>
  <LinksUpToDate>false</LinksUpToDate>
  <CharactersWithSpaces>18795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Davies</dc:creator>
  <cp:keywords/>
  <dc:description/>
  <cp:lastModifiedBy>Khadija Davies</cp:lastModifiedBy>
  <cp:revision>17</cp:revision>
  <dcterms:created xsi:type="dcterms:W3CDTF">2019-03-25T22:04:00Z</dcterms:created>
  <dcterms:modified xsi:type="dcterms:W3CDTF">2019-03-26T15:19:00Z</dcterms:modified>
</cp:coreProperties>
</file>