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8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986"/>
      </w:tblGrid>
      <w:tr w:rsidR="009903E9" w14:paraId="374AB740" w14:textId="77777777">
        <w:trPr>
          <w:trHeight w:val="1492"/>
        </w:trPr>
        <w:tc>
          <w:tcPr>
            <w:tcW w:w="9986" w:type="dxa"/>
            <w:tcBorders>
              <w:top w:val="nil"/>
              <w:left w:val="nil"/>
              <w:bottom w:val="nil"/>
              <w:right w:val="nil"/>
            </w:tcBorders>
            <w:shd w:val="clear" w:color="auto" w:fill="auto"/>
            <w:tcMar>
              <w:top w:w="80" w:type="dxa"/>
              <w:left w:w="80" w:type="dxa"/>
              <w:bottom w:w="80" w:type="dxa"/>
              <w:right w:w="80" w:type="dxa"/>
            </w:tcMar>
          </w:tcPr>
          <w:p w14:paraId="3472E868" w14:textId="77777777" w:rsidR="009903E9" w:rsidRDefault="00000000">
            <w:pPr>
              <w:pStyle w:val="Body"/>
            </w:pPr>
            <w:r>
              <w:rPr>
                <w:rFonts w:ascii="Trebuchet MS" w:hAnsi="Trebuchet MS"/>
                <w:color w:val="004147"/>
                <w:sz w:val="56"/>
                <w:szCs w:val="56"/>
                <w:u w:color="004147"/>
                <w:lang w:val="en-US"/>
              </w:rPr>
              <w:t xml:space="preserve">5HR01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Employment relationship management</w:t>
            </w:r>
          </w:p>
        </w:tc>
      </w:tr>
      <w:tr w:rsidR="009903E9" w14:paraId="5FC2828E" w14:textId="77777777">
        <w:trPr>
          <w:trHeight w:val="640"/>
        </w:trPr>
        <w:tc>
          <w:tcPr>
            <w:tcW w:w="9986" w:type="dxa"/>
            <w:tcBorders>
              <w:top w:val="nil"/>
              <w:left w:val="nil"/>
              <w:bottom w:val="nil"/>
              <w:right w:val="nil"/>
            </w:tcBorders>
            <w:shd w:val="clear" w:color="auto" w:fill="auto"/>
            <w:tcMar>
              <w:top w:w="80" w:type="dxa"/>
              <w:left w:w="80" w:type="dxa"/>
              <w:bottom w:w="80" w:type="dxa"/>
              <w:right w:w="80" w:type="dxa"/>
            </w:tcMar>
          </w:tcPr>
          <w:p w14:paraId="4864D815" w14:textId="77777777" w:rsidR="009903E9" w:rsidRDefault="00000000">
            <w:pPr>
              <w:pStyle w:val="Body"/>
              <w:spacing w:before="120" w:after="120"/>
            </w:pPr>
            <w:r>
              <w:rPr>
                <w:rFonts w:ascii="Trebuchet MS" w:hAnsi="Trebuchet MS"/>
                <w:i/>
                <w:iCs/>
                <w:color w:val="585858"/>
                <w:sz w:val="56"/>
                <w:szCs w:val="56"/>
                <w:u w:color="585858"/>
                <w:lang w:val="en-US"/>
              </w:rPr>
              <w:t>Learner Assessment Brief</w:t>
            </w:r>
          </w:p>
        </w:tc>
      </w:tr>
      <w:tr w:rsidR="009903E9" w14:paraId="52F529E9" w14:textId="77777777">
        <w:trPr>
          <w:trHeight w:val="320"/>
        </w:trPr>
        <w:tc>
          <w:tcPr>
            <w:tcW w:w="9986" w:type="dxa"/>
            <w:tcBorders>
              <w:top w:val="nil"/>
              <w:left w:val="nil"/>
              <w:bottom w:val="nil"/>
              <w:right w:val="nil"/>
            </w:tcBorders>
            <w:shd w:val="clear" w:color="auto" w:fill="auto"/>
            <w:tcMar>
              <w:top w:w="80" w:type="dxa"/>
              <w:left w:w="80" w:type="dxa"/>
              <w:bottom w:w="80" w:type="dxa"/>
              <w:right w:w="80" w:type="dxa"/>
            </w:tcMar>
          </w:tcPr>
          <w:p w14:paraId="44177520" w14:textId="77777777" w:rsidR="009903E9" w:rsidRDefault="00000000">
            <w:pPr>
              <w:pStyle w:val="Body"/>
              <w:spacing w:before="120" w:after="120"/>
            </w:pPr>
            <w:r>
              <w:rPr>
                <w:rFonts w:ascii="Trebuchet MS" w:hAnsi="Trebuchet MS"/>
                <w:b/>
                <w:bCs/>
                <w:color w:val="595959"/>
                <w:sz w:val="28"/>
                <w:szCs w:val="28"/>
                <w:u w:color="595959"/>
                <w:lang w:val="en-US"/>
              </w:rPr>
              <w:t>Assessment ID / CIPD_5HR01_24_01</w:t>
            </w:r>
          </w:p>
        </w:tc>
      </w:tr>
      <w:tr w:rsidR="009903E9" w14:paraId="4C25A247" w14:textId="77777777">
        <w:trPr>
          <w:trHeight w:val="4389"/>
        </w:trPr>
        <w:tc>
          <w:tcPr>
            <w:tcW w:w="9986" w:type="dxa"/>
            <w:tcBorders>
              <w:top w:val="nil"/>
              <w:left w:val="nil"/>
              <w:bottom w:val="nil"/>
              <w:right w:val="nil"/>
            </w:tcBorders>
            <w:shd w:val="clear" w:color="auto" w:fill="auto"/>
            <w:tcMar>
              <w:top w:w="80" w:type="dxa"/>
              <w:left w:w="80" w:type="dxa"/>
              <w:bottom w:w="80" w:type="dxa"/>
              <w:right w:w="80" w:type="dxa"/>
            </w:tcMar>
          </w:tcPr>
          <w:p w14:paraId="2255AEF5" w14:textId="77777777" w:rsidR="009903E9" w:rsidRDefault="009903E9"/>
        </w:tc>
      </w:tr>
      <w:tr w:rsidR="009903E9" w14:paraId="2F8482A7" w14:textId="77777777">
        <w:trPr>
          <w:trHeight w:val="3855"/>
        </w:trPr>
        <w:tc>
          <w:tcPr>
            <w:tcW w:w="9986" w:type="dxa"/>
            <w:tcBorders>
              <w:top w:val="nil"/>
              <w:left w:val="nil"/>
              <w:bottom w:val="nil"/>
              <w:right w:val="nil"/>
            </w:tcBorders>
            <w:shd w:val="clear" w:color="auto" w:fill="auto"/>
            <w:tcMar>
              <w:top w:w="80" w:type="dxa"/>
              <w:left w:w="80" w:type="dxa"/>
              <w:bottom w:w="80" w:type="dxa"/>
              <w:right w:w="80" w:type="dxa"/>
            </w:tcMar>
          </w:tcPr>
          <w:p w14:paraId="5ACF5D40" w14:textId="77777777" w:rsidR="009903E9" w:rsidRDefault="009903E9">
            <w:pPr>
              <w:pStyle w:val="Body"/>
              <w:spacing w:after="120"/>
              <w:rPr>
                <w:rFonts w:ascii="Trebuchet MS" w:eastAsia="Trebuchet MS" w:hAnsi="Trebuchet MS" w:cs="Trebuchet MS"/>
                <w:i/>
                <w:iCs/>
                <w:color w:val="595959"/>
                <w:sz w:val="44"/>
                <w:szCs w:val="44"/>
                <w:u w:color="595959"/>
                <w:lang w:val="en-US"/>
              </w:rPr>
            </w:pPr>
          </w:p>
          <w:p w14:paraId="603949D3" w14:textId="77777777" w:rsidR="009903E9" w:rsidRDefault="009903E9">
            <w:pPr>
              <w:pStyle w:val="Body"/>
              <w:spacing w:after="120"/>
              <w:rPr>
                <w:rFonts w:ascii="Trebuchet MS" w:eastAsia="Trebuchet MS" w:hAnsi="Trebuchet MS" w:cs="Trebuchet MS"/>
                <w:i/>
                <w:iCs/>
                <w:color w:val="595959"/>
                <w:sz w:val="44"/>
                <w:szCs w:val="44"/>
                <w:u w:color="595959"/>
                <w:lang w:val="en-US"/>
              </w:rPr>
            </w:pPr>
          </w:p>
          <w:p w14:paraId="10D1FADF" w14:textId="77777777" w:rsidR="009903E9" w:rsidRDefault="009903E9">
            <w:pPr>
              <w:pStyle w:val="Body"/>
              <w:spacing w:after="120"/>
              <w:rPr>
                <w:rFonts w:ascii="Trebuchet MS" w:eastAsia="Trebuchet MS" w:hAnsi="Trebuchet MS" w:cs="Trebuchet MS"/>
                <w:i/>
                <w:iCs/>
                <w:color w:val="595959"/>
                <w:sz w:val="44"/>
                <w:szCs w:val="44"/>
                <w:u w:color="595959"/>
                <w:lang w:val="en-US"/>
              </w:rPr>
            </w:pPr>
          </w:p>
          <w:p w14:paraId="629200F8" w14:textId="77777777" w:rsidR="009903E9" w:rsidRDefault="00000000">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163C20A2" w14:textId="77777777" w:rsidR="009903E9" w:rsidRDefault="00000000">
            <w:pPr>
              <w:pStyle w:val="listinparag"/>
              <w:numPr>
                <w:ilvl w:val="0"/>
                <w:numId w:val="2"/>
              </w:numPr>
              <w:rPr>
                <w:rFonts w:ascii="Trebuchet MS" w:hAnsi="Trebuchet MS"/>
                <w:color w:val="004147"/>
                <w:sz w:val="56"/>
                <w:szCs w:val="56"/>
                <w:u w:color="004147"/>
              </w:rPr>
            </w:pPr>
            <w:r>
              <w:rPr>
                <w:rFonts w:ascii="Trebuchet MS" w:hAnsi="Trebuchet MS"/>
                <w:color w:val="004147"/>
                <w:sz w:val="56"/>
                <w:szCs w:val="56"/>
                <w:u w:color="004147"/>
              </w:rPr>
              <w:t xml:space="preserve">People Management </w:t>
            </w:r>
          </w:p>
          <w:p w14:paraId="1BBCA7F7" w14:textId="77777777" w:rsidR="009903E9" w:rsidRDefault="00000000">
            <w:pPr>
              <w:pStyle w:val="listinparag"/>
              <w:ind w:left="340"/>
            </w:pPr>
            <w:r>
              <w:rPr>
                <w:rFonts w:ascii="Trebuchet MS" w:hAnsi="Trebuchet MS"/>
                <w:color w:val="004147"/>
                <w:sz w:val="48"/>
                <w:szCs w:val="48"/>
                <w:u w:color="004147"/>
              </w:rPr>
              <w:t xml:space="preserve"> </w:t>
            </w:r>
          </w:p>
        </w:tc>
      </w:tr>
    </w:tbl>
    <w:p w14:paraId="099504EE" w14:textId="77777777" w:rsidR="009903E9" w:rsidRDefault="009903E9">
      <w:pPr>
        <w:pStyle w:val="Body"/>
        <w:widowControl w:val="0"/>
        <w:spacing w:line="240" w:lineRule="auto"/>
        <w:ind w:left="10" w:hanging="10"/>
      </w:pPr>
    </w:p>
    <w:p w14:paraId="34EAE425" w14:textId="77777777" w:rsidR="009903E9" w:rsidRDefault="00000000">
      <w:pPr>
        <w:pStyle w:val="Body"/>
        <w:sectPr w:rsidR="009903E9">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2096" behindDoc="1" locked="0" layoutInCell="1" allowOverlap="1" wp14:anchorId="11391CF9" wp14:editId="571926CA">
                <wp:simplePos x="0" y="0"/>
                <wp:positionH relativeFrom="page">
                  <wp:posOffset>-38719</wp:posOffset>
                </wp:positionH>
                <wp:positionV relativeFrom="page">
                  <wp:posOffset>-1891665</wp:posOffset>
                </wp:positionV>
                <wp:extent cx="7633938" cy="12611479"/>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2611479"/>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0pt;margin-top:-149.0pt;width:601.1pt;height:993.0pt;z-index:-251664384;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323F366F" w14:textId="77777777" w:rsidR="009903E9" w:rsidRDefault="009903E9">
      <w:pPr>
        <w:pStyle w:val="Body"/>
        <w:spacing w:line="240" w:lineRule="auto"/>
        <w:rPr>
          <w:rFonts w:ascii="Trebuchet MS" w:eastAsia="Trebuchet MS" w:hAnsi="Trebuchet MS" w:cs="Trebuchet MS"/>
          <w:b/>
          <w:bCs/>
          <w:color w:val="004147"/>
          <w:sz w:val="48"/>
          <w:szCs w:val="48"/>
          <w:u w:color="004147"/>
        </w:rPr>
      </w:pPr>
    </w:p>
    <w:p w14:paraId="3E1815BE" w14:textId="77777777" w:rsidR="009903E9" w:rsidRDefault="009903E9">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9903E9" w14:paraId="4F2DB24D"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06F68F" w14:textId="77777777" w:rsidR="009903E9" w:rsidRDefault="00000000">
            <w:pPr>
              <w:pStyle w:val="Body"/>
            </w:pPr>
            <w:r>
              <w:rPr>
                <w:rFonts w:ascii="Trebuchet MS" w:hAnsi="Trebuchet MS"/>
                <w:b/>
                <w:bCs/>
                <w:lang w:val="en-US"/>
              </w:rPr>
              <w:t>Please write clearly in block capitals.</w:t>
            </w:r>
            <w:r>
              <w:rPr>
                <w:rFonts w:ascii="Trebuchet MS" w:hAnsi="Trebuchet MS"/>
                <w:lang w:val="en-US"/>
              </w:rPr>
              <w:t xml:space="preserve">  </w:t>
            </w:r>
          </w:p>
        </w:tc>
      </w:tr>
      <w:tr w:rsidR="005F02B9" w14:paraId="6277B2C4"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1E1276" w14:textId="77777777" w:rsidR="005F02B9" w:rsidRDefault="005F02B9" w:rsidP="005F02B9">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B6EE37" w14:textId="4563F327" w:rsidR="005F02B9" w:rsidRDefault="005F02B9" w:rsidP="005F02B9">
            <w:pPr>
              <w:pStyle w:val="Body"/>
            </w:pPr>
            <w:r w:rsidRPr="00596A8E">
              <w:rPr>
                <w:rFonts w:ascii="Trebuchet MS" w:hAnsi="Trebuchet MS"/>
              </w:rPr>
              <w:t xml:space="preserve"> </w:t>
            </w:r>
            <w:r>
              <w:rPr>
                <w:rFonts w:ascii="Trebuchet MS" w:hAnsi="Trebuchet MS"/>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DD9A68" w14:textId="26740226" w:rsidR="005F02B9" w:rsidRDefault="005F02B9" w:rsidP="005F02B9">
            <w:r>
              <w:rPr>
                <w:rFonts w:ascii="Trebuchet MS" w:hAnsi="Trebuchet MS"/>
                <w:sz w:val="22"/>
                <w:szCs w:val="22"/>
              </w:rPr>
              <w:t>6</w:t>
            </w:r>
          </w:p>
        </w:tc>
        <w:tc>
          <w:tcPr>
            <w:tcW w:w="140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796D3D" w14:textId="4B83439F" w:rsidR="005F02B9" w:rsidRDefault="005F02B9" w:rsidP="005F02B9">
            <w:r>
              <w:rPr>
                <w:rFonts w:ascii="Trebuchet MS" w:hAnsi="Trebuchet MS"/>
                <w:sz w:val="22"/>
                <w:szCs w:val="22"/>
              </w:rPr>
              <w:t>9</w:t>
            </w:r>
          </w:p>
        </w:tc>
        <w:tc>
          <w:tcPr>
            <w:tcW w:w="140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606E63" w14:textId="77777777" w:rsidR="005F02B9" w:rsidRDefault="005F02B9" w:rsidP="005F02B9"/>
        </w:tc>
      </w:tr>
      <w:tr w:rsidR="005F02B9" w14:paraId="47689BB4"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11EB23" w14:textId="77777777" w:rsidR="005F02B9" w:rsidRDefault="005F02B9" w:rsidP="005F02B9">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7660B4" w14:textId="05C6001C" w:rsidR="005F02B9" w:rsidRDefault="005F02B9" w:rsidP="005F02B9">
            <w:r>
              <w:rPr>
                <w:rFonts w:ascii="Trebuchet MS" w:hAnsi="Trebuchet MS"/>
                <w:sz w:val="22"/>
                <w:szCs w:val="22"/>
              </w:rPr>
              <w:t>University of Wales Trinity Saint David</w:t>
            </w:r>
          </w:p>
        </w:tc>
      </w:tr>
      <w:tr w:rsidR="005F02B9" w14:paraId="07C63ADB" w14:textId="77777777" w:rsidTr="005F02B9">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2A18B8" w14:textId="77777777" w:rsidR="005F02B9" w:rsidRDefault="005F02B9" w:rsidP="005F02B9">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102F387" w14:textId="28190A5A" w:rsidR="005F02B9" w:rsidRDefault="005F02B9" w:rsidP="005F02B9">
            <w:pPr>
              <w:pStyle w:val="Body"/>
            </w:pPr>
            <w:r w:rsidRPr="00596A8E">
              <w:rPr>
                <w:rFonts w:ascii="Trebuchet MS" w:hAnsi="Trebuchet MS"/>
              </w:rPr>
              <w:t xml:space="preserve"> </w:t>
            </w:r>
            <w:r>
              <w:rPr>
                <w:rFonts w:ascii="Trebuchet MS" w:hAnsi="Trebuchet MS"/>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9457415" w14:textId="45658C49" w:rsidR="005F02B9" w:rsidRDefault="005F02B9" w:rsidP="005F02B9">
            <w:pPr>
              <w:pStyle w:val="Body"/>
            </w:pPr>
            <w:r>
              <w:rPr>
                <w:rFonts w:ascii="Trebuchet MS" w:hAnsi="Trebuchet MS"/>
              </w:rPr>
              <w:t>9</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8334FF" w14:textId="63C3A130" w:rsidR="005F02B9" w:rsidRDefault="005F02B9" w:rsidP="005F02B9">
            <w:r>
              <w:rPr>
                <w:rFonts w:ascii="Trebuchet MS" w:hAnsi="Trebuchet MS"/>
                <w:sz w:val="22"/>
                <w:szCs w:val="22"/>
              </w:rPr>
              <w:t>8</w:t>
            </w:r>
          </w:p>
        </w:tc>
        <w:tc>
          <w:tcPr>
            <w:tcW w:w="80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C952614" w14:textId="630B9204" w:rsidR="005F02B9" w:rsidRDefault="005F02B9" w:rsidP="005F02B9">
            <w:r>
              <w:rPr>
                <w:rFonts w:ascii="Trebuchet MS" w:hAnsi="Trebuchet MS"/>
                <w:sz w:val="22"/>
                <w:szCs w:val="22"/>
              </w:rPr>
              <w:t>6</w:t>
            </w:r>
          </w:p>
        </w:tc>
        <w:tc>
          <w:tcPr>
            <w:tcW w:w="8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E2A874" w14:textId="4DED8CA7" w:rsidR="005F02B9" w:rsidRDefault="005F02B9" w:rsidP="005F02B9">
            <w:r>
              <w:rPr>
                <w:rFonts w:ascii="Trebuchet MS" w:hAnsi="Trebuchet MS"/>
                <w:sz w:val="22"/>
                <w:szCs w:val="22"/>
              </w:rPr>
              <w:t>7</w:t>
            </w:r>
          </w:p>
        </w:tc>
        <w:tc>
          <w:tcPr>
            <w:tcW w:w="802"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2654626" w14:textId="2D39BD68" w:rsidR="005F02B9" w:rsidRDefault="005F02B9" w:rsidP="005F02B9">
            <w:r>
              <w:rPr>
                <w:rFonts w:ascii="Trebuchet MS" w:hAnsi="Trebuchet MS"/>
                <w:sz w:val="22"/>
                <w:szCs w:val="22"/>
              </w:rPr>
              <w:t>8</w:t>
            </w:r>
          </w:p>
        </w:tc>
        <w:tc>
          <w:tcPr>
            <w:tcW w:w="8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41221B" w14:textId="1B241759" w:rsidR="005F02B9" w:rsidRDefault="005F02B9" w:rsidP="005F02B9">
            <w:r>
              <w:rPr>
                <w:rFonts w:ascii="Trebuchet MS" w:hAnsi="Trebuchet MS"/>
                <w:sz w:val="22"/>
                <w:szCs w:val="22"/>
              </w:rPr>
              <w:t>8</w:t>
            </w:r>
          </w:p>
        </w:tc>
      </w:tr>
      <w:tr w:rsidR="005F02B9" w14:paraId="49841CD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CC9D41" w14:textId="77777777" w:rsidR="005F02B9" w:rsidRDefault="005F02B9" w:rsidP="005F02B9">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6B99B34" w14:textId="27DA5454" w:rsidR="005F02B9" w:rsidRDefault="005F02B9" w:rsidP="005F02B9">
            <w:pPr>
              <w:pStyle w:val="Body"/>
            </w:pPr>
            <w:r>
              <w:rPr>
                <w:rFonts w:ascii="Trebuchet MS" w:hAnsi="Trebuchet MS"/>
                <w:lang w:val="en-US"/>
              </w:rPr>
              <w:t xml:space="preserve"> Bonelle</w:t>
            </w:r>
          </w:p>
        </w:tc>
      </w:tr>
      <w:tr w:rsidR="005F02B9" w14:paraId="15F415B9"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54379A" w14:textId="77777777" w:rsidR="005F02B9" w:rsidRDefault="005F02B9" w:rsidP="005F02B9">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E60FAB" w14:textId="6E7BB937" w:rsidR="005F02B9" w:rsidRDefault="005F02B9" w:rsidP="005F02B9">
            <w:pPr>
              <w:pStyle w:val="Body"/>
            </w:pPr>
            <w:r>
              <w:rPr>
                <w:rFonts w:ascii="Trebuchet MS" w:hAnsi="Trebuchet MS"/>
                <w:lang w:val="en-US"/>
              </w:rPr>
              <w:t>Megan</w:t>
            </w:r>
          </w:p>
        </w:tc>
      </w:tr>
      <w:tr w:rsidR="005F02B9" w14:paraId="17791C6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4FF224C3" w14:textId="77777777" w:rsidR="005F02B9" w:rsidRDefault="005F02B9" w:rsidP="005F02B9"/>
        </w:tc>
      </w:tr>
      <w:tr w:rsidR="005F02B9" w14:paraId="37560138"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43E49A" w14:textId="77777777" w:rsidR="005F02B9" w:rsidRDefault="005F02B9" w:rsidP="005F02B9">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A5B678" w14:textId="77777777" w:rsidR="005F02B9" w:rsidRDefault="005F02B9" w:rsidP="005F02B9">
            <w:pPr>
              <w:pStyle w:val="Body"/>
            </w:pPr>
            <w:r>
              <w:rPr>
                <w:rFonts w:ascii="Trebuchet MS" w:hAnsi="Trebuchet MS"/>
                <w:lang w:val="en-US"/>
              </w:rPr>
              <w:t>5HR01</w:t>
            </w:r>
          </w:p>
        </w:tc>
      </w:tr>
      <w:tr w:rsidR="005F02B9" w14:paraId="36A6C41E"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79A346" w14:textId="77777777" w:rsidR="005F02B9" w:rsidRDefault="005F02B9" w:rsidP="005F02B9">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A799DC7" w14:textId="77777777" w:rsidR="005F02B9" w:rsidRDefault="005F02B9" w:rsidP="005F02B9">
            <w:pPr>
              <w:pStyle w:val="Body"/>
            </w:pPr>
            <w:r>
              <w:rPr>
                <w:rFonts w:ascii="Trebuchet MS" w:hAnsi="Trebuchet MS"/>
                <w:lang w:val="en-US"/>
              </w:rPr>
              <w:t>Employment relationship management</w:t>
            </w:r>
          </w:p>
        </w:tc>
      </w:tr>
      <w:tr w:rsidR="005F02B9" w14:paraId="1B95FDD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BE9129" w14:textId="77777777" w:rsidR="005F02B9" w:rsidRDefault="005F02B9" w:rsidP="005F02B9">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7D398B4" w14:textId="77777777" w:rsidR="005F02B9" w:rsidRDefault="005F02B9" w:rsidP="005F02B9">
            <w:pPr>
              <w:pStyle w:val="Body"/>
            </w:pPr>
            <w:r>
              <w:rPr>
                <w:rFonts w:ascii="Trebuchet MS" w:hAnsi="Trebuchet MS"/>
                <w:lang w:val="en-US"/>
              </w:rPr>
              <w:t>CIPD_5HR01_24_01</w:t>
            </w:r>
          </w:p>
        </w:tc>
      </w:tr>
      <w:tr w:rsidR="005F02B9" w14:paraId="5026777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371F41" w14:textId="77777777" w:rsidR="005F02B9" w:rsidRDefault="005F02B9" w:rsidP="005F02B9">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B6E2C5" w14:textId="08D2940C" w:rsidR="005F02B9" w:rsidRDefault="005F02B9" w:rsidP="005F02B9">
            <w:r>
              <w:t>2</w:t>
            </w:r>
            <w:r w:rsidRPr="005F02B9">
              <w:rPr>
                <w:vertAlign w:val="superscript"/>
              </w:rPr>
              <w:t>nd</w:t>
            </w:r>
            <w:r>
              <w:t xml:space="preserve"> June 2025</w:t>
            </w:r>
          </w:p>
        </w:tc>
      </w:tr>
      <w:tr w:rsidR="005F02B9" w14:paraId="10BEB57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C19FD0" w14:textId="77777777" w:rsidR="005F02B9" w:rsidRDefault="005F02B9" w:rsidP="005F02B9">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1CE660" w14:textId="156E65B1" w:rsidR="005F02B9" w:rsidRDefault="005F02B9" w:rsidP="005F02B9">
            <w:r>
              <w:t>28</w:t>
            </w:r>
            <w:r w:rsidRPr="005F02B9">
              <w:rPr>
                <w:vertAlign w:val="superscript"/>
              </w:rPr>
              <w:t>th</w:t>
            </w:r>
            <w:r>
              <w:t xml:space="preserve"> July 2025</w:t>
            </w:r>
          </w:p>
        </w:tc>
      </w:tr>
      <w:tr w:rsidR="005F02B9" w14:paraId="38722FA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4344E1" w14:textId="77777777" w:rsidR="005F02B9" w:rsidRDefault="005F02B9" w:rsidP="005F02B9">
            <w:pPr>
              <w:pStyle w:val="Body"/>
            </w:pPr>
            <w:r>
              <w:rPr>
                <w:rFonts w:ascii="Trebuchet MS" w:hAnsi="Trebuchet MS"/>
                <w:b/>
                <w:bCs/>
                <w:lang w:val="en-U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2B6589C" w14:textId="77777777" w:rsidR="005F02B9" w:rsidRDefault="005F02B9" w:rsidP="005F02B9"/>
        </w:tc>
      </w:tr>
      <w:tr w:rsidR="005F02B9" w14:paraId="7083A873"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9B622E" w14:textId="77777777" w:rsidR="005F02B9" w:rsidRDefault="005F02B9" w:rsidP="005F02B9">
            <w:pPr>
              <w:pStyle w:val="Body"/>
            </w:pPr>
            <w:r>
              <w:rPr>
                <w:rFonts w:ascii="Trebuchet MS" w:hAnsi="Trebuchet MS"/>
                <w:b/>
                <w:bCs/>
                <w:lang w:val="en-U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1234E2" w14:textId="77777777" w:rsidR="005F02B9" w:rsidRDefault="005F02B9" w:rsidP="005F02B9"/>
        </w:tc>
      </w:tr>
      <w:tr w:rsidR="005F02B9" w14:paraId="5501C10A"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E248A1" w14:textId="77777777" w:rsidR="005F02B9" w:rsidRDefault="005F02B9" w:rsidP="005F02B9">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08FDE9" w14:textId="7F5FC63F" w:rsidR="005F02B9" w:rsidRDefault="005F02B9" w:rsidP="005F02B9">
            <w:r>
              <w:t>41</w:t>
            </w:r>
            <w:r w:rsidR="007A6AEC">
              <w:t>97</w:t>
            </w:r>
          </w:p>
        </w:tc>
      </w:tr>
    </w:tbl>
    <w:p w14:paraId="3F577DF7" w14:textId="77777777" w:rsidR="009903E9" w:rsidRDefault="009903E9">
      <w:pPr>
        <w:pStyle w:val="Body"/>
        <w:spacing w:line="240" w:lineRule="auto"/>
        <w:rPr>
          <w:rFonts w:ascii="Trebuchet MS" w:eastAsia="Trebuchet MS" w:hAnsi="Trebuchet MS" w:cs="Trebuchet MS"/>
          <w:b/>
          <w:bCs/>
        </w:rPr>
      </w:pPr>
    </w:p>
    <w:p w14:paraId="1A8844B3" w14:textId="77777777" w:rsidR="009903E9" w:rsidRDefault="00000000">
      <w:pPr>
        <w:pStyle w:val="Body"/>
        <w:spacing w:line="240" w:lineRule="auto"/>
      </w:pPr>
      <w:r>
        <w:rPr>
          <w:rFonts w:ascii="Arial Unicode MS" w:eastAsia="Arial Unicode MS" w:hAnsi="Arial Unicode MS" w:cs="Arial Unicode MS"/>
          <w:color w:val="004147"/>
          <w:sz w:val="48"/>
          <w:szCs w:val="48"/>
          <w:u w:color="004147"/>
        </w:rPr>
        <w:br w:type="page"/>
      </w:r>
    </w:p>
    <w:p w14:paraId="78C043F1" w14:textId="77777777" w:rsidR="009903E9" w:rsidRDefault="00000000">
      <w:pPr>
        <w:pStyle w:val="Nornal"/>
        <w:spacing w:after="360"/>
        <w:ind w:right="2544"/>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3120" behindDoc="1" locked="0" layoutInCell="1" allowOverlap="1" wp14:anchorId="7AF20545" wp14:editId="31C12BDE">
                <wp:simplePos x="0" y="0"/>
                <wp:positionH relativeFrom="page">
                  <wp:posOffset>683259</wp:posOffset>
                </wp:positionH>
                <wp:positionV relativeFrom="page">
                  <wp:posOffset>692149</wp:posOffset>
                </wp:positionV>
                <wp:extent cx="62611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611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3.8pt;margin-top:54.5pt;width:493.0pt;height:99.5pt;z-index:-251663360;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5HR01</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 xml:space="preserve">Employment relationship management </w:t>
      </w:r>
    </w:p>
    <w:p w14:paraId="02FB683E" w14:textId="77777777" w:rsidR="009903E9" w:rsidRDefault="00000000">
      <w:pPr>
        <w:pStyle w:val="Nornal"/>
        <w:spacing w:after="360"/>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1072" behindDoc="1" locked="0" layoutInCell="1" allowOverlap="1" wp14:anchorId="5ABCAA9B" wp14:editId="12E9D6AD">
                <wp:simplePos x="0" y="0"/>
                <wp:positionH relativeFrom="page">
                  <wp:posOffset>670559</wp:posOffset>
                </wp:positionH>
                <wp:positionV relativeFrom="page">
                  <wp:posOffset>2838449</wp:posOffset>
                </wp:positionV>
                <wp:extent cx="6273800" cy="640715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73800" cy="64071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2.8pt;margin-top:223.5pt;width:494.0pt;height:504.5pt;z-index:-25166540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rPr>
        <w:t xml:space="preserve">This unit examines the key approaches, practices and tools to manage and enhance the employee relationship to create better working lives and the significant impact this can have on organisational performance. </w:t>
      </w:r>
    </w:p>
    <w:p w14:paraId="01DAD763" w14:textId="77777777" w:rsidR="009903E9" w:rsidRDefault="00000000">
      <w:pPr>
        <w:pStyle w:val="Nornal"/>
        <w:spacing w:after="360"/>
        <w:rPr>
          <w:rFonts w:ascii="Trebuchet MS" w:eastAsia="Trebuchet MS" w:hAnsi="Trebuchet MS" w:cs="Trebuchet MS"/>
          <w:color w:val="004147"/>
          <w:u w:color="004147"/>
        </w:rPr>
      </w:pPr>
      <w:r>
        <w:rPr>
          <w:rFonts w:ascii="Trebuchet MS" w:hAnsi="Trebuchet MS"/>
          <w:b/>
          <w:bCs/>
          <w:color w:val="004147"/>
          <w:u w:color="004147"/>
        </w:rPr>
        <w:t>CIPD’s insight</w:t>
      </w:r>
    </w:p>
    <w:p w14:paraId="4385A1AC" w14:textId="77777777" w:rsidR="009903E9"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The Professional Map – Employee Relations</w:t>
      </w:r>
    </w:p>
    <w:p w14:paraId="78981081"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relations is about creating and maintaining a positive working relationship between an organisation and its people.</w:t>
      </w:r>
    </w:p>
    <w:p w14:paraId="7CBE12EE"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 to date with legislative developments in order to advise the business and line managers to create the best outcome for individuals and the organisation.</w:t>
      </w:r>
    </w:p>
    <w:p w14:paraId="22E92E39" w14:textId="77777777" w:rsidR="009903E9" w:rsidRDefault="009903E9">
      <w:pPr>
        <w:pStyle w:val="Body"/>
        <w:spacing w:after="360"/>
        <w:rPr>
          <w:rFonts w:ascii="Trebuchet MS" w:eastAsia="Trebuchet MS" w:hAnsi="Trebuchet MS" w:cs="Trebuchet MS"/>
          <w:b/>
          <w:bCs/>
          <w:color w:val="004147"/>
          <w:u w:color="004147"/>
        </w:rPr>
      </w:pPr>
      <w:hyperlink r:id="rId11" w:history="1">
        <w:r>
          <w:rPr>
            <w:rStyle w:val="Hyperlink0"/>
            <w:lang w:val="en-US"/>
          </w:rPr>
          <w:t>https://peopleprofession.cipd.org/profession-map/specialist-knowledge/employee-relations</w:t>
        </w:r>
      </w:hyperlink>
    </w:p>
    <w:p w14:paraId="669EFAA0" w14:textId="77777777" w:rsidR="009903E9" w:rsidRDefault="00000000">
      <w:pPr>
        <w:pStyle w:val="Body"/>
        <w:spacing w:after="360"/>
        <w:rPr>
          <w:rFonts w:ascii="Trebuchet MS" w:eastAsia="Trebuchet MS" w:hAnsi="Trebuchet MS" w:cs="Trebuchet MS"/>
          <w:b/>
          <w:bCs/>
          <w:color w:val="004147"/>
          <w:u w:color="004147"/>
        </w:rPr>
      </w:pPr>
      <w:r>
        <w:rPr>
          <w:rFonts w:ascii="Trebuchet MS" w:hAnsi="Trebuchet MS"/>
          <w:b/>
          <w:bCs/>
          <w:color w:val="004147"/>
          <w:u w:color="004147"/>
          <w:lang w:val="en-US"/>
        </w:rPr>
        <w:t xml:space="preserve">Employee voice </w:t>
      </w:r>
    </w:p>
    <w:p w14:paraId="7C01B59F"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68A18B5F"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186CAA09"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1BC3CBAD" w14:textId="77777777" w:rsidR="009903E9" w:rsidRDefault="00000000">
      <w:pPr>
        <w:pStyle w:val="Body"/>
        <w:spacing w:after="360"/>
        <w:rPr>
          <w:rFonts w:ascii="Trebuchet MS" w:eastAsia="Trebuchet MS" w:hAnsi="Trebuchet MS" w:cs="Trebuchet MS"/>
          <w:color w:val="004147"/>
          <w:u w:color="004147"/>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2FDD6093" wp14:editId="5ACEA3F1">
                <wp:simplePos x="0" y="0"/>
                <wp:positionH relativeFrom="page">
                  <wp:posOffset>720090</wp:posOffset>
                </wp:positionH>
                <wp:positionV relativeFrom="page">
                  <wp:posOffset>683894</wp:posOffset>
                </wp:positionV>
                <wp:extent cx="6273800" cy="4267200"/>
                <wp:effectExtent l="0" t="0" r="0" b="0"/>
                <wp:wrapNone/>
                <wp:docPr id="1073741832" name="officeArt object" descr="Rectangle 1197527796"/>
                <wp:cNvGraphicFramePr/>
                <a:graphic xmlns:a="http://schemas.openxmlformats.org/drawingml/2006/main">
                  <a:graphicData uri="http://schemas.microsoft.com/office/word/2010/wordprocessingShape">
                    <wps:wsp>
                      <wps:cNvSpPr/>
                      <wps:spPr>
                        <a:xfrm>
                          <a:off x="0" y="0"/>
                          <a:ext cx="6273800" cy="42672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7pt;margin-top:53.8pt;width:494.0pt;height:336.0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color w:val="004147"/>
          <w:u w:color="004147"/>
          <w:lang w:val="en-US"/>
        </w:rPr>
        <w:t xml:space="preserve">Employee voice channels include individual self-representation, for example one-to-one meetings with a line manager and employee surveys, as well as collective representation such as trade </w:t>
      </w:r>
      <w:r>
        <w:rPr>
          <w:rFonts w:ascii="Trebuchet MS" w:hAnsi="Trebuchet MS"/>
          <w:color w:val="004147"/>
          <w:u w:color="004147"/>
          <w:lang w:val="en-US"/>
        </w:rPr>
        <w:lastRenderedPageBreak/>
        <w:t>unions and an employee representative on the company board. Employee voice platforms increasingly include digital technologies, for instance for group meetings, and protected social networking apps for more informal communication.</w:t>
      </w:r>
    </w:p>
    <w:p w14:paraId="41696C5C" w14:textId="77777777" w:rsidR="009903E9" w:rsidRDefault="009903E9">
      <w:pPr>
        <w:pStyle w:val="Body"/>
        <w:spacing w:after="360"/>
        <w:rPr>
          <w:rFonts w:ascii="Trebuchet MS" w:eastAsia="Trebuchet MS" w:hAnsi="Trebuchet MS" w:cs="Trebuchet MS"/>
          <w:b/>
          <w:bCs/>
          <w:color w:val="004147"/>
          <w:u w:color="004147"/>
        </w:rPr>
      </w:pPr>
      <w:hyperlink r:id="rId12" w:history="1">
        <w:r>
          <w:rPr>
            <w:rStyle w:val="Hyperlink0"/>
            <w:lang w:val="en-US"/>
          </w:rPr>
          <w:t>https://www.cipd.co.uk/news-views/viewpoint/employee-voice</w:t>
        </w:r>
      </w:hyperlink>
    </w:p>
    <w:p w14:paraId="046EEE53" w14:textId="77777777" w:rsidR="009903E9" w:rsidRDefault="00000000">
      <w:pPr>
        <w:pStyle w:val="Heading2"/>
        <w:rPr>
          <w:rFonts w:ascii="Trebuchet MS" w:eastAsia="Trebuchet MS" w:hAnsi="Trebuchet MS" w:cs="Trebuchet MS"/>
          <w:b/>
          <w:bCs/>
          <w:color w:val="004147"/>
          <w:sz w:val="22"/>
          <w:szCs w:val="22"/>
          <w:u w:color="004147"/>
        </w:rPr>
      </w:pPr>
      <w:r>
        <w:rPr>
          <w:rFonts w:ascii="Trebuchet MS" w:hAnsi="Trebuchet MS"/>
          <w:b/>
          <w:bCs/>
          <w:color w:val="004147"/>
          <w:sz w:val="22"/>
          <w:szCs w:val="22"/>
          <w:u w:color="004147"/>
        </w:rPr>
        <w:t>Engagement</w:t>
      </w:r>
    </w:p>
    <w:p w14:paraId="2EB9A505"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Pr>
          <w:rFonts w:ascii="Trebuchet MS" w:hAnsi="Trebuchet MS"/>
          <w:b/>
          <w:bCs/>
          <w:color w:val="004147"/>
          <w:u w:color="004147"/>
        </w:rPr>
        <w:t xml:space="preserve"> </w:t>
      </w:r>
      <w:hyperlink r:id="rId13" w:history="1">
        <w:r w:rsidR="009903E9">
          <w:rPr>
            <w:rStyle w:val="Hyperlink0"/>
            <w:lang w:val="en-US"/>
          </w:rPr>
          <w:t>Engage for Success</w:t>
        </w:r>
      </w:hyperlink>
      <w:r>
        <w:rPr>
          <w:rFonts w:ascii="Trebuchet MS" w:hAnsi="Trebuchet MS"/>
          <w:color w:val="004147"/>
          <w:u w:color="004147"/>
          <w:lang w:val="en-US"/>
        </w:rPr>
        <w:t>, the voluntary UK movement promoting employee engagement.</w:t>
      </w:r>
    </w:p>
    <w:p w14:paraId="22FC7381" w14:textId="77777777" w:rsidR="009903E9" w:rsidRDefault="00000000">
      <w:pPr>
        <w:pStyle w:val="Body"/>
        <w:spacing w:after="360"/>
        <w:rPr>
          <w:rFonts w:ascii="Trebuchet MS" w:eastAsia="Trebuchet MS" w:hAnsi="Trebuchet MS" w:cs="Trebuchet MS"/>
          <w:color w:val="004147"/>
          <w:u w:color="004147"/>
        </w:rPr>
      </w:pPr>
      <w:r>
        <w:rPr>
          <w:rFonts w:ascii="Trebuchet MS" w:hAnsi="Trebuchet MS"/>
          <w:color w:val="004147"/>
          <w:u w:color="004147"/>
          <w:lang w:val="en-US"/>
        </w:rPr>
        <w:t>Employment law regulates the relationship between employers and employees. It governs what employers can expect from employees, what employers can ask employees to do, and employees’ rights at work.</w:t>
      </w:r>
    </w:p>
    <w:p w14:paraId="49E7E8AA" w14:textId="77777777" w:rsidR="009903E9" w:rsidRDefault="00000000">
      <w:pPr>
        <w:pStyle w:val="Body"/>
        <w:rPr>
          <w:rFonts w:ascii="Trebuchet MS" w:eastAsia="Trebuchet MS" w:hAnsi="Trebuchet MS" w:cs="Trebuchet MS"/>
          <w:color w:val="004147"/>
          <w:sz w:val="20"/>
          <w:szCs w:val="20"/>
          <w:u w:color="004147"/>
        </w:rPr>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60D5A290" w14:textId="77777777" w:rsidR="009903E9" w:rsidRDefault="009903E9">
      <w:pPr>
        <w:pStyle w:val="Body"/>
        <w:rPr>
          <w:rFonts w:ascii="Trebuchet MS" w:eastAsia="Trebuchet MS" w:hAnsi="Trebuchet MS" w:cs="Trebuchet MS"/>
          <w:sz w:val="20"/>
          <w:szCs w:val="20"/>
        </w:rPr>
      </w:pPr>
    </w:p>
    <w:p w14:paraId="7ECA6239" w14:textId="77777777" w:rsidR="009903E9" w:rsidRDefault="009903E9">
      <w:pPr>
        <w:pStyle w:val="Body"/>
        <w:rPr>
          <w:rFonts w:ascii="Trebuchet MS" w:eastAsia="Trebuchet MS" w:hAnsi="Trebuchet MS" w:cs="Trebuchet MS"/>
          <w:sz w:val="20"/>
          <w:szCs w:val="20"/>
        </w:rPr>
      </w:pPr>
    </w:p>
    <w:p w14:paraId="352724D6" w14:textId="77777777" w:rsidR="009903E9" w:rsidRDefault="00000000">
      <w:pPr>
        <w:pStyle w:val="Body"/>
        <w:spacing w:line="240" w:lineRule="auto"/>
      </w:pPr>
      <w:r>
        <w:rPr>
          <w:rFonts w:ascii="Arial Unicode MS" w:eastAsia="Arial Unicode MS" w:hAnsi="Arial Unicode MS" w:cs="Arial Unicode MS"/>
          <w:sz w:val="20"/>
          <w:szCs w:val="20"/>
        </w:rPr>
        <w:br w:type="page"/>
      </w:r>
    </w:p>
    <w:p w14:paraId="39BCF099" w14:textId="77777777" w:rsidR="009903E9" w:rsidRDefault="009903E9">
      <w:pPr>
        <w:pStyle w:val="Body"/>
        <w:rPr>
          <w:rFonts w:ascii="Trebuchet MS" w:eastAsia="Trebuchet MS" w:hAnsi="Trebuchet MS" w:cs="Trebuchet MS"/>
          <w:sz w:val="20"/>
          <w:szCs w:val="20"/>
        </w:rPr>
      </w:pPr>
    </w:p>
    <w:p w14:paraId="2066E2AB" w14:textId="77777777" w:rsidR="009903E9" w:rsidRDefault="00000000">
      <w:pPr>
        <w:pStyle w:val="Heading2"/>
        <w:rPr>
          <w:rFonts w:ascii="Trebuchet MS" w:eastAsia="Trebuchet MS" w:hAnsi="Trebuchet MS" w:cs="Trebuchet MS"/>
        </w:rPr>
      </w:pPr>
      <w:r>
        <w:rPr>
          <w:rFonts w:ascii="Trebuchet MS" w:eastAsia="Trebuchet MS" w:hAnsi="Trebuchet MS" w:cs="Trebuchet MS"/>
          <w:noProof/>
          <w:color w:val="00616A"/>
          <w:u w:color="00616A"/>
        </w:rPr>
        <mc:AlternateContent>
          <mc:Choice Requires="wps">
            <w:drawing>
              <wp:anchor distT="0" distB="0" distL="0" distR="0" simplePos="0" relativeHeight="251657216" behindDoc="1" locked="0" layoutInCell="1" allowOverlap="1" wp14:anchorId="44744BC3" wp14:editId="3C8B514E">
                <wp:simplePos x="0" y="0"/>
                <wp:positionH relativeFrom="page">
                  <wp:posOffset>695325</wp:posOffset>
                </wp:positionH>
                <wp:positionV relativeFrom="page">
                  <wp:posOffset>1004569</wp:posOffset>
                </wp:positionV>
                <wp:extent cx="6273800" cy="3365500"/>
                <wp:effectExtent l="0" t="0" r="0" b="0"/>
                <wp:wrapNone/>
                <wp:docPr id="1073741833" name="officeArt object" descr="Rectangle 648743226"/>
                <wp:cNvGraphicFramePr/>
                <a:graphic xmlns:a="http://schemas.openxmlformats.org/drawingml/2006/main">
                  <a:graphicData uri="http://schemas.microsoft.com/office/word/2010/wordprocessingShape">
                    <wps:wsp>
                      <wps:cNvSpPr/>
                      <wps:spPr>
                        <a:xfrm>
                          <a:off x="0" y="0"/>
                          <a:ext cx="6273800" cy="33655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4.8pt;margin-top:79.1pt;width:494.0pt;height:265.0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lang w:val="en-US"/>
        </w:rPr>
        <w:t>Preparation for the Tasks:</w:t>
      </w:r>
    </w:p>
    <w:p w14:paraId="26127FBB" w14:textId="77777777" w:rsidR="009903E9" w:rsidRDefault="00000000">
      <w:pPr>
        <w:pStyle w:val="ListParagraph"/>
        <w:numPr>
          <w:ilvl w:val="0"/>
          <w:numId w:val="4"/>
        </w:numPr>
        <w:rPr>
          <w:rFonts w:ascii="Trebuchet MS" w:hAnsi="Trebuchet MS"/>
        </w:rPr>
      </w:pPr>
      <w:r>
        <w:rPr>
          <w:rFonts w:ascii="Trebuchet MS" w:hAnsi="Trebuchet MS"/>
        </w:rPr>
        <w:t xml:space="preserve">Watch the supporting video for this unit: </w:t>
      </w:r>
      <w:hyperlink r:id="rId14" w:history="1">
        <w:r w:rsidR="009903E9">
          <w:rPr>
            <w:rStyle w:val="Hyperlink1"/>
            <w:rFonts w:ascii="Trebuchet MS" w:hAnsi="Trebuchet MS"/>
          </w:rPr>
          <w:t>https://youtu.be/_cT5onbzIa8</w:t>
        </w:r>
      </w:hyperlink>
      <w:r>
        <w:rPr>
          <w:rFonts w:ascii="Trebuchet MS" w:hAnsi="Trebuchet MS"/>
        </w:rPr>
        <w:t>.</w:t>
      </w:r>
    </w:p>
    <w:p w14:paraId="2EBAF8F5" w14:textId="77777777" w:rsidR="009903E9" w:rsidRDefault="00000000">
      <w:pPr>
        <w:pStyle w:val="Listparag"/>
        <w:numPr>
          <w:ilvl w:val="0"/>
          <w:numId w:val="5"/>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55EDA88B" w14:textId="77777777" w:rsidR="009903E9" w:rsidRDefault="00000000">
      <w:pPr>
        <w:pStyle w:val="Listparag"/>
        <w:numPr>
          <w:ilvl w:val="0"/>
          <w:numId w:val="5"/>
        </w:numPr>
        <w:rPr>
          <w:rFonts w:ascii="Trebuchet MS" w:hAnsi="Trebuchet MS"/>
        </w:rPr>
      </w:pPr>
      <w:r>
        <w:rPr>
          <w:rStyle w:val="ui-provider"/>
          <w:rFonts w:ascii="Trebuchet MS" w:hAnsi="Trebuchet MS"/>
        </w:rPr>
        <w:t>Refer to the indicative content in the unit to guide and support your evidence.</w:t>
      </w:r>
    </w:p>
    <w:p w14:paraId="1967B8A9" w14:textId="77777777" w:rsidR="009903E9" w:rsidRDefault="00000000">
      <w:pPr>
        <w:pStyle w:val="Listparag"/>
        <w:numPr>
          <w:ilvl w:val="0"/>
          <w:numId w:val="5"/>
        </w:numPr>
        <w:rPr>
          <w:rFonts w:ascii="Trebuchet MS" w:hAnsi="Trebuchet MS"/>
        </w:rPr>
      </w:pPr>
      <w:r>
        <w:rPr>
          <w:rStyle w:val="ui-provider"/>
          <w:rFonts w:ascii="Trebuchet MS" w:hAnsi="Trebuchet MS"/>
        </w:rPr>
        <w:t>Pay attention to how your evidence is presented.</w:t>
      </w:r>
    </w:p>
    <w:p w14:paraId="3B23EEE8" w14:textId="77777777" w:rsidR="009903E9" w:rsidRDefault="00000000">
      <w:pPr>
        <w:pStyle w:val="Listparag"/>
        <w:numPr>
          <w:ilvl w:val="0"/>
          <w:numId w:val="5"/>
        </w:numPr>
        <w:rPr>
          <w:rFonts w:ascii="Trebuchet MS" w:hAnsi="Trebuchet MS"/>
        </w:rPr>
      </w:pPr>
      <w:r>
        <w:rPr>
          <w:rStyle w:val="ui-provider"/>
          <w:rFonts w:ascii="Trebuchet MS" w:hAnsi="Trebuchet MS"/>
        </w:rPr>
        <w:t>Ensure that the evidence generated for this assessment remains your own work.</w:t>
      </w:r>
    </w:p>
    <w:p w14:paraId="6C910701" w14:textId="77777777" w:rsidR="009903E9" w:rsidRDefault="00000000">
      <w:pPr>
        <w:pStyle w:val="Heading2"/>
        <w:rPr>
          <w:rFonts w:ascii="Trebuchet MS" w:eastAsia="Trebuchet MS" w:hAnsi="Trebuchet MS" w:cs="Trebuchet MS"/>
        </w:rPr>
      </w:pPr>
      <w:r>
        <w:rPr>
          <w:rFonts w:ascii="Trebuchet MS" w:hAnsi="Trebuchet MS"/>
          <w:lang w:val="en-US"/>
        </w:rPr>
        <w:t>You will also benefit from:</w:t>
      </w:r>
    </w:p>
    <w:p w14:paraId="12C6B192" w14:textId="77777777" w:rsidR="009903E9" w:rsidRDefault="00000000">
      <w:pPr>
        <w:pStyle w:val="Listparag"/>
        <w:numPr>
          <w:ilvl w:val="0"/>
          <w:numId w:val="7"/>
        </w:numPr>
        <w:rPr>
          <w:rFonts w:ascii="Trebuchet MS" w:hAnsi="Trebuchet MS"/>
        </w:rPr>
      </w:pPr>
      <w:r>
        <w:rPr>
          <w:rStyle w:val="ui-provider"/>
          <w:rFonts w:ascii="Trebuchet MS" w:hAnsi="Trebuchet MS"/>
        </w:rPr>
        <w:t>Completing and acting on formative feedback from your assessor.</w:t>
      </w:r>
    </w:p>
    <w:p w14:paraId="6B96D96C" w14:textId="77777777" w:rsidR="009903E9" w:rsidRDefault="00000000">
      <w:pPr>
        <w:pStyle w:val="Listparag"/>
        <w:numPr>
          <w:ilvl w:val="0"/>
          <w:numId w:val="7"/>
        </w:numPr>
        <w:rPr>
          <w:rFonts w:ascii="Trebuchet MS" w:hAnsi="Trebuchet MS"/>
        </w:rPr>
      </w:pPr>
      <w:r>
        <w:rPr>
          <w:rStyle w:val="ui-provider"/>
          <w:rFonts w:ascii="Trebuchet MS" w:hAnsi="Trebuchet MS"/>
        </w:rPr>
        <w:t>Reflecting on your own experiences of learning opportunities and continuous professional development.</w:t>
      </w:r>
    </w:p>
    <w:p w14:paraId="151FE498" w14:textId="77777777" w:rsidR="009903E9" w:rsidRDefault="00000000">
      <w:pPr>
        <w:pStyle w:val="Listparag"/>
        <w:numPr>
          <w:ilvl w:val="0"/>
          <w:numId w:val="7"/>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0391657A" w14:textId="77777777" w:rsidR="009903E9" w:rsidRDefault="009903E9">
      <w:pPr>
        <w:pStyle w:val="Body"/>
        <w:spacing w:line="240" w:lineRule="auto"/>
        <w:rPr>
          <w:rFonts w:ascii="Trebuchet MS" w:eastAsia="Trebuchet MS" w:hAnsi="Trebuchet MS" w:cs="Trebuchet MS"/>
        </w:rPr>
      </w:pPr>
    </w:p>
    <w:p w14:paraId="7BEEAD04" w14:textId="77777777" w:rsidR="009903E9" w:rsidRDefault="009903E9">
      <w:pPr>
        <w:pStyle w:val="Body"/>
        <w:spacing w:line="240" w:lineRule="auto"/>
        <w:rPr>
          <w:rFonts w:ascii="Trebuchet MS" w:eastAsia="Trebuchet MS" w:hAnsi="Trebuchet MS" w:cs="Trebuchet MS"/>
        </w:rPr>
      </w:pPr>
    </w:p>
    <w:p w14:paraId="0E707F66" w14:textId="77777777" w:rsidR="009903E9" w:rsidRDefault="00000000">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7BAF287" wp14:editId="69F71309">
            <wp:simplePos x="0" y="0"/>
            <wp:positionH relativeFrom="page">
              <wp:posOffset>5048250</wp:posOffset>
            </wp:positionH>
            <wp:positionV relativeFrom="line">
              <wp:posOffset>259080</wp:posOffset>
            </wp:positionV>
            <wp:extent cx="1896111" cy="1571625"/>
            <wp:effectExtent l="0" t="0" r="0" b="0"/>
            <wp:wrapTopAndBottom distT="0" distB="0"/>
            <wp:docPr id="1073741834"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4" name="IconDescription automatically generated" descr="IconDescription automatically generated"/>
                    <pic:cNvPicPr>
                      <a:picLocks noChangeAspect="1"/>
                    </pic:cNvPicPr>
                  </pic:nvPicPr>
                  <pic:blipFill>
                    <a:blip r:embed="rId15"/>
                    <a:stretch>
                      <a:fillRect/>
                    </a:stretch>
                  </pic:blipFill>
                  <pic:spPr>
                    <a:xfrm>
                      <a:off x="0" y="0"/>
                      <a:ext cx="1896111" cy="1571625"/>
                    </a:xfrm>
                    <a:prstGeom prst="rect">
                      <a:avLst/>
                    </a:prstGeom>
                    <a:ln w="12700" cap="flat">
                      <a:noFill/>
                      <a:miter lim="400000"/>
                    </a:ln>
                    <a:effectLst/>
                  </pic:spPr>
                </pic:pic>
              </a:graphicData>
            </a:graphic>
          </wp:anchor>
        </w:drawing>
      </w:r>
    </w:p>
    <w:p w14:paraId="0CD412CC" w14:textId="77777777" w:rsidR="009903E9" w:rsidRDefault="009903E9">
      <w:pPr>
        <w:pStyle w:val="Body"/>
        <w:spacing w:line="240" w:lineRule="auto"/>
        <w:rPr>
          <w:rFonts w:ascii="Trebuchet MS" w:eastAsia="Trebuchet MS" w:hAnsi="Trebuchet MS" w:cs="Trebuchet MS"/>
        </w:rPr>
      </w:pPr>
    </w:p>
    <w:p w14:paraId="3EE1CC10" w14:textId="77777777" w:rsidR="009903E9" w:rsidRDefault="009903E9">
      <w:pPr>
        <w:pStyle w:val="Body"/>
        <w:spacing w:line="240" w:lineRule="auto"/>
        <w:rPr>
          <w:rFonts w:ascii="Trebuchet MS" w:eastAsia="Trebuchet MS" w:hAnsi="Trebuchet MS" w:cs="Trebuchet MS"/>
        </w:rPr>
      </w:pPr>
    </w:p>
    <w:p w14:paraId="775E653D" w14:textId="77777777" w:rsidR="009903E9" w:rsidRDefault="009903E9">
      <w:pPr>
        <w:pStyle w:val="Body"/>
        <w:spacing w:line="240" w:lineRule="auto"/>
        <w:rPr>
          <w:rFonts w:ascii="Trebuchet MS" w:eastAsia="Trebuchet MS" w:hAnsi="Trebuchet MS" w:cs="Trebuchet MS"/>
        </w:rPr>
      </w:pPr>
    </w:p>
    <w:p w14:paraId="7B5ED6C8" w14:textId="77777777" w:rsidR="009903E9" w:rsidRDefault="009903E9">
      <w:pPr>
        <w:pStyle w:val="Body"/>
        <w:spacing w:line="240" w:lineRule="auto"/>
        <w:rPr>
          <w:rFonts w:ascii="Trebuchet MS" w:eastAsia="Trebuchet MS" w:hAnsi="Trebuchet MS" w:cs="Trebuchet MS"/>
        </w:rPr>
      </w:pPr>
    </w:p>
    <w:p w14:paraId="0062C027" w14:textId="77777777" w:rsidR="009903E9" w:rsidRDefault="009903E9">
      <w:pPr>
        <w:pStyle w:val="Body"/>
        <w:spacing w:line="240" w:lineRule="auto"/>
        <w:rPr>
          <w:rFonts w:ascii="Trebuchet MS" w:eastAsia="Trebuchet MS" w:hAnsi="Trebuchet MS" w:cs="Trebuchet MS"/>
        </w:rPr>
      </w:pPr>
    </w:p>
    <w:p w14:paraId="677257A1" w14:textId="77777777" w:rsidR="009903E9" w:rsidRDefault="009903E9">
      <w:pPr>
        <w:pStyle w:val="Body"/>
        <w:spacing w:line="240" w:lineRule="auto"/>
        <w:rPr>
          <w:rFonts w:ascii="Trebuchet MS" w:eastAsia="Trebuchet MS" w:hAnsi="Trebuchet MS" w:cs="Trebuchet MS"/>
        </w:rPr>
      </w:pPr>
    </w:p>
    <w:p w14:paraId="2898B5ED" w14:textId="77777777" w:rsidR="009903E9" w:rsidRDefault="00000000">
      <w:pPr>
        <w:pStyle w:val="Body"/>
        <w:spacing w:line="240" w:lineRule="auto"/>
      </w:pPr>
      <w:r>
        <w:rPr>
          <w:rFonts w:ascii="Arial Unicode MS" w:eastAsia="Arial Unicode MS" w:hAnsi="Arial Unicode MS" w:cs="Arial Unicode MS"/>
        </w:rPr>
        <w:br w:type="page"/>
      </w:r>
    </w:p>
    <w:p w14:paraId="0587FF52" w14:textId="77777777" w:rsidR="009903E9" w:rsidRDefault="00000000">
      <w:pPr>
        <w:pStyle w:val="Heading"/>
        <w:rPr>
          <w:rFonts w:ascii="Trebuchet MS" w:eastAsia="Trebuchet MS" w:hAnsi="Trebuchet MS" w:cs="Trebuchet MS"/>
        </w:rPr>
      </w:pPr>
      <w:r>
        <w:rPr>
          <w:rFonts w:ascii="Trebuchet MS" w:hAnsi="Trebuchet MS"/>
        </w:rPr>
        <w:lastRenderedPageBreak/>
        <w:t>Scenario</w:t>
      </w:r>
    </w:p>
    <w:p w14:paraId="4D5AA56F" w14:textId="77777777" w:rsidR="009903E9"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 xml:space="preserve">The public sector organisation that you work for has recently undergone a merger with another similar public sector organisation that has had significant staff changes across key departments. </w:t>
      </w:r>
    </w:p>
    <w:p w14:paraId="29897974" w14:textId="77777777" w:rsidR="009903E9"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 incoming leadership, management and people practice teams are relatively new to their posts and have limited awareness of managing employee relations in the public sector as many of them have been recruited from the private sector.</w:t>
      </w:r>
    </w:p>
    <w:p w14:paraId="1A0520B9" w14:textId="77777777" w:rsidR="009903E9" w:rsidRDefault="00000000">
      <w:pPr>
        <w:pStyle w:val="Heading"/>
        <w:jc w:val="both"/>
        <w:rPr>
          <w:rFonts w:ascii="Trebuchet MS" w:eastAsia="Trebuchet MS" w:hAnsi="Trebuchet MS" w:cs="Trebuchet MS"/>
          <w:i w:val="0"/>
          <w:iCs w:val="0"/>
          <w:color w:val="000000"/>
          <w:sz w:val="22"/>
          <w:szCs w:val="22"/>
          <w:u w:color="000000"/>
        </w:rPr>
      </w:pPr>
      <w:r>
        <w:rPr>
          <w:rFonts w:ascii="Trebuchet MS" w:hAnsi="Trebuchet MS"/>
          <w:i w:val="0"/>
          <w:iCs w:val="0"/>
          <w:color w:val="000000"/>
          <w:sz w:val="22"/>
          <w:szCs w:val="22"/>
          <w:u w:color="000000"/>
          <w:lang w:val="en-US"/>
        </w:rPr>
        <w:t>There are concerns that this could affect commitment to existing employee relations practices. With this in mind, your people practice director has asked you to write a briefing paper. You need to provide the teams with knowledge and understanding about:</w:t>
      </w:r>
    </w:p>
    <w:p w14:paraId="51C51AEB" w14:textId="77777777" w:rsidR="009903E9"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various forms of representation that can be employed at work and how these are used to support workplace harmony, </w:t>
      </w:r>
      <w:r>
        <w:rPr>
          <w:rFonts w:ascii="Trebuchet MS" w:hAnsi="Trebuchet MS"/>
          <w:b/>
          <w:bCs/>
          <w:i w:val="0"/>
          <w:iCs w:val="0"/>
          <w:color w:val="000000"/>
          <w:sz w:val="22"/>
          <w:szCs w:val="22"/>
          <w:u w:color="000000"/>
        </w:rPr>
        <w:t>and</w:t>
      </w:r>
    </w:p>
    <w:p w14:paraId="11A68EAD" w14:textId="77777777" w:rsidR="009903E9" w:rsidRDefault="00000000">
      <w:pPr>
        <w:pStyle w:val="Heading"/>
        <w:numPr>
          <w:ilvl w:val="0"/>
          <w:numId w:val="9"/>
        </w:numPr>
        <w:jc w:val="both"/>
        <w:rPr>
          <w:rFonts w:ascii="Trebuchet MS" w:hAnsi="Trebuchet MS"/>
          <w:i w:val="0"/>
          <w:iCs w:val="0"/>
          <w:color w:val="000000"/>
          <w:sz w:val="22"/>
          <w:szCs w:val="22"/>
          <w:lang w:val="en-US"/>
        </w:rPr>
      </w:pPr>
      <w:r>
        <w:rPr>
          <w:rFonts w:ascii="Trebuchet MS" w:hAnsi="Trebuchet MS"/>
          <w:i w:val="0"/>
          <w:iCs w:val="0"/>
          <w:color w:val="000000"/>
          <w:sz w:val="22"/>
          <w:szCs w:val="22"/>
          <w:u w:color="000000"/>
          <w:lang w:val="en-US"/>
        </w:rPr>
        <w:t xml:space="preserve">the different forms of conflict and dispute resolution and how to manage performance, disciplinary and grievance matters lawfully. </w:t>
      </w:r>
    </w:p>
    <w:p w14:paraId="3DBC4C81" w14:textId="77777777" w:rsidR="009903E9" w:rsidRDefault="00000000">
      <w:pPr>
        <w:pStyle w:val="Nornal"/>
        <w:rPr>
          <w:rFonts w:ascii="Trebuchet MS" w:eastAsia="Trebuchet MS" w:hAnsi="Trebuchet MS" w:cs="Trebuchet MS"/>
        </w:rPr>
      </w:pPr>
      <w:r>
        <w:rPr>
          <w:rFonts w:ascii="Trebuchet MS" w:hAnsi="Trebuchet MS"/>
        </w:rPr>
        <w:t>To complete the briefing paper, you should include written responses to each of the 10 points below, making appropriate use of academic literature, case and statutory law, codes of practice, research and good practical examples to substantiate your response and illustrate key points.  Please ensure that you use reputable sources as indicated on the unit reading list and that all cited sources are correctly acknowledged and presented in full in a bibliography at the end of your briefing paper.</w:t>
      </w:r>
    </w:p>
    <w:p w14:paraId="7BCFB98A" w14:textId="77777777" w:rsidR="009903E9" w:rsidRDefault="009903E9">
      <w:pPr>
        <w:pStyle w:val="Nornal"/>
        <w:rPr>
          <w:rFonts w:ascii="Trebuchet MS" w:eastAsia="Trebuchet MS" w:hAnsi="Trebuchet MS" w:cs="Trebuchet MS"/>
        </w:rPr>
      </w:pPr>
    </w:p>
    <w:p w14:paraId="6B0DEAAD" w14:textId="77777777" w:rsidR="009903E9" w:rsidRDefault="00000000">
      <w:pPr>
        <w:pStyle w:val="Heading"/>
        <w:rPr>
          <w:rFonts w:ascii="Trebuchet MS" w:eastAsia="Trebuchet MS" w:hAnsi="Trebuchet MS" w:cs="Trebuchet MS"/>
        </w:rPr>
      </w:pPr>
      <w:r>
        <w:rPr>
          <w:rFonts w:ascii="Trebuchet MS" w:hAnsi="Trebuchet MS"/>
          <w:lang w:val="en-US"/>
        </w:rPr>
        <w:t>Briefing paper</w:t>
      </w:r>
    </w:p>
    <w:p w14:paraId="0FF0DF51" w14:textId="77777777" w:rsidR="009903E9" w:rsidRDefault="00000000">
      <w:pPr>
        <w:pStyle w:val="Body"/>
        <w:rPr>
          <w:rFonts w:ascii="Trebuchet MS" w:eastAsia="Trebuchet MS" w:hAnsi="Trebuchet MS" w:cs="Trebuchet MS"/>
        </w:rPr>
      </w:pPr>
      <w:r>
        <w:rPr>
          <w:rFonts w:ascii="Trebuchet MS" w:hAnsi="Trebuchet MS"/>
          <w:lang w:val="en-US"/>
        </w:rPr>
        <w:t>Referring to the above scenario:</w:t>
      </w:r>
    </w:p>
    <w:p w14:paraId="26B3F2A1" w14:textId="77777777" w:rsidR="009903E9" w:rsidRDefault="009903E9">
      <w:pPr>
        <w:pStyle w:val="Nornal"/>
        <w:spacing w:after="0" w:line="240" w:lineRule="auto"/>
        <w:ind w:left="720"/>
        <w:rPr>
          <w:rFonts w:ascii="Trebuchet MS" w:eastAsia="Trebuchet MS" w:hAnsi="Trebuchet MS" w:cs="Trebuchet MS"/>
        </w:rPr>
      </w:pPr>
    </w:p>
    <w:p w14:paraId="606FD9E9" w14:textId="77777777" w:rsidR="009903E9" w:rsidRDefault="00000000">
      <w:pPr>
        <w:pStyle w:val="Listparag"/>
        <w:numPr>
          <w:ilvl w:val="0"/>
          <w:numId w:val="11"/>
        </w:numPr>
        <w:spacing w:after="0" w:line="240" w:lineRule="auto"/>
        <w:rPr>
          <w:rFonts w:ascii="Trebuchet MS" w:hAnsi="Trebuchet MS"/>
        </w:rPr>
      </w:pPr>
      <w:r>
        <w:rPr>
          <w:rFonts w:ascii="Trebuchet MS" w:hAnsi="Trebuchet MS"/>
        </w:rPr>
        <w:t xml:space="preserve">Differentiate between employee involvement and employee participation </w:t>
      </w:r>
      <w:r>
        <w:rPr>
          <w:rFonts w:ascii="Trebuchet MS" w:hAnsi="Trebuchet MS"/>
          <w:b/>
          <w:bCs/>
        </w:rPr>
        <w:t>and</w:t>
      </w:r>
      <w:r>
        <w:rPr>
          <w:rFonts w:ascii="Trebuchet MS" w:hAnsi="Trebuchet MS"/>
        </w:rPr>
        <w:t xml:space="preserve"> how they build relationships. (AC 1.1) </w:t>
      </w:r>
    </w:p>
    <w:p w14:paraId="3E07AE2A" w14:textId="77777777" w:rsidR="009903E9" w:rsidRDefault="009903E9">
      <w:pPr>
        <w:pStyle w:val="Listparag"/>
        <w:spacing w:after="0" w:line="240" w:lineRule="auto"/>
        <w:ind w:left="720"/>
        <w:rPr>
          <w:rFonts w:ascii="Trebuchet MS" w:eastAsia="Trebuchet MS" w:hAnsi="Trebuchet MS" w:cs="Trebuchet MS"/>
        </w:rPr>
      </w:pPr>
    </w:p>
    <w:p w14:paraId="47B15806" w14:textId="77777777" w:rsidR="009903E9" w:rsidRDefault="00000000">
      <w:pPr>
        <w:pStyle w:val="Listparag"/>
        <w:numPr>
          <w:ilvl w:val="0"/>
          <w:numId w:val="11"/>
        </w:numPr>
        <w:spacing w:after="0" w:line="240" w:lineRule="auto"/>
        <w:rPr>
          <w:rFonts w:ascii="Trebuchet MS" w:hAnsi="Trebuchet MS"/>
        </w:rPr>
      </w:pPr>
      <w:r>
        <w:rPr>
          <w:rFonts w:ascii="Trebuchet MS" w:hAnsi="Trebuchet MS"/>
        </w:rPr>
        <w:t xml:space="preserve">Compare forms of union </w:t>
      </w:r>
      <w:r>
        <w:rPr>
          <w:rFonts w:ascii="Trebuchet MS" w:hAnsi="Trebuchet MS"/>
          <w:b/>
          <w:bCs/>
        </w:rPr>
        <w:t xml:space="preserve">and </w:t>
      </w:r>
      <w:r>
        <w:rPr>
          <w:rFonts w:ascii="Trebuchet MS" w:hAnsi="Trebuchet MS"/>
        </w:rPr>
        <w:t>non-union employee representation. (AC 1.2)</w:t>
      </w:r>
    </w:p>
    <w:p w14:paraId="798AC50E" w14:textId="77777777" w:rsidR="009903E9" w:rsidRDefault="009903E9">
      <w:pPr>
        <w:pStyle w:val="Nornal"/>
        <w:spacing w:after="0" w:line="240" w:lineRule="auto"/>
        <w:rPr>
          <w:rFonts w:ascii="Trebuchet MS" w:eastAsia="Trebuchet MS" w:hAnsi="Trebuchet MS" w:cs="Trebuchet MS"/>
        </w:rPr>
      </w:pPr>
    </w:p>
    <w:p w14:paraId="5BB692FC" w14:textId="77777777" w:rsidR="009903E9" w:rsidRDefault="00000000">
      <w:pPr>
        <w:pStyle w:val="Nornal"/>
        <w:numPr>
          <w:ilvl w:val="0"/>
          <w:numId w:val="11"/>
        </w:numPr>
        <w:spacing w:after="0" w:line="240" w:lineRule="auto"/>
        <w:rPr>
          <w:rFonts w:ascii="Trebuchet MS" w:hAnsi="Trebuchet MS"/>
        </w:rPr>
      </w:pPr>
      <w:r>
        <w:rPr>
          <w:rFonts w:ascii="Trebuchet MS" w:hAnsi="Trebuchet MS"/>
        </w:rPr>
        <w:t xml:space="preserve">Evaluate the relationship between employee voice </w:t>
      </w:r>
      <w:r>
        <w:rPr>
          <w:rFonts w:ascii="Trebuchet MS" w:hAnsi="Trebuchet MS"/>
          <w:b/>
          <w:bCs/>
        </w:rPr>
        <w:t>and</w:t>
      </w:r>
      <w:r>
        <w:rPr>
          <w:rFonts w:ascii="Trebuchet MS" w:hAnsi="Trebuchet MS"/>
        </w:rPr>
        <w:t xml:space="preserve"> organisational performance. </w:t>
      </w:r>
    </w:p>
    <w:p w14:paraId="0631B2C7" w14:textId="77777777" w:rsidR="009903E9" w:rsidRDefault="00000000">
      <w:pPr>
        <w:pStyle w:val="Nornal"/>
        <w:spacing w:after="0" w:line="240" w:lineRule="auto"/>
        <w:ind w:firstLine="720"/>
        <w:rPr>
          <w:rFonts w:ascii="Trebuchet MS" w:eastAsia="Trebuchet MS" w:hAnsi="Trebuchet MS" w:cs="Trebuchet MS"/>
        </w:rPr>
      </w:pPr>
      <w:r>
        <w:rPr>
          <w:rFonts w:ascii="Trebuchet MS" w:hAnsi="Trebuchet MS"/>
        </w:rPr>
        <w:t>(AC 1.3)</w:t>
      </w:r>
    </w:p>
    <w:p w14:paraId="3BA43EFB" w14:textId="77777777" w:rsidR="009903E9" w:rsidRDefault="009903E9">
      <w:pPr>
        <w:pStyle w:val="Nornal"/>
        <w:spacing w:after="0" w:line="240" w:lineRule="auto"/>
        <w:rPr>
          <w:rFonts w:ascii="Trebuchet MS" w:eastAsia="Trebuchet MS" w:hAnsi="Trebuchet MS" w:cs="Trebuchet MS"/>
        </w:rPr>
      </w:pPr>
    </w:p>
    <w:p w14:paraId="2710EFFD" w14:textId="77777777" w:rsidR="009903E9" w:rsidRDefault="00000000">
      <w:pPr>
        <w:pStyle w:val="Nornal"/>
        <w:numPr>
          <w:ilvl w:val="0"/>
          <w:numId w:val="11"/>
        </w:numPr>
        <w:spacing w:after="0" w:line="240" w:lineRule="auto"/>
        <w:rPr>
          <w:rFonts w:ascii="Trebuchet MS" w:hAnsi="Trebuchet MS"/>
        </w:rPr>
      </w:pPr>
      <w:r>
        <w:rPr>
          <w:rFonts w:ascii="Trebuchet MS" w:hAnsi="Trebuchet MS"/>
        </w:rPr>
        <w:t xml:space="preserve">Explain the concept of better working lives </w:t>
      </w:r>
      <w:r>
        <w:rPr>
          <w:rFonts w:ascii="Trebuchet MS" w:hAnsi="Trebuchet MS"/>
          <w:b/>
          <w:bCs/>
        </w:rPr>
        <w:t xml:space="preserve">and </w:t>
      </w:r>
      <w:r>
        <w:rPr>
          <w:rFonts w:ascii="Trebuchet MS" w:hAnsi="Trebuchet MS"/>
        </w:rPr>
        <w:t>how this can be designed. (AC 1.4)</w:t>
      </w:r>
    </w:p>
    <w:p w14:paraId="4FD3775B" w14:textId="77777777" w:rsidR="009903E9" w:rsidRDefault="009903E9">
      <w:pPr>
        <w:pStyle w:val="Body"/>
        <w:rPr>
          <w:rFonts w:ascii="Trebuchet MS" w:eastAsia="Trebuchet MS" w:hAnsi="Trebuchet MS" w:cs="Trebuchet MS"/>
        </w:rPr>
      </w:pPr>
    </w:p>
    <w:p w14:paraId="7E96AB9B" w14:textId="77777777" w:rsidR="009903E9" w:rsidRDefault="00000000">
      <w:pPr>
        <w:pStyle w:val="ListParagraph"/>
        <w:numPr>
          <w:ilvl w:val="0"/>
          <w:numId w:val="12"/>
        </w:numPr>
        <w:rPr>
          <w:rFonts w:ascii="Trebuchet MS" w:hAnsi="Trebuchet MS"/>
          <w:b/>
          <w:bCs/>
        </w:rPr>
      </w:pPr>
      <w:r>
        <w:rPr>
          <w:rFonts w:ascii="Trebuchet MS" w:hAnsi="Trebuchet MS"/>
        </w:rPr>
        <w:t>Distinguish between organisational conflict and misbehaviour. (AC 2.1)</w:t>
      </w:r>
    </w:p>
    <w:p w14:paraId="7542596F" w14:textId="77777777" w:rsidR="009903E9" w:rsidRDefault="009903E9">
      <w:pPr>
        <w:pStyle w:val="ListParagraph"/>
        <w:rPr>
          <w:rFonts w:ascii="Trebuchet MS" w:eastAsia="Trebuchet MS" w:hAnsi="Trebuchet MS" w:cs="Trebuchet MS"/>
          <w:b/>
          <w:bCs/>
        </w:rPr>
      </w:pPr>
    </w:p>
    <w:p w14:paraId="0D6DE88B" w14:textId="77777777" w:rsidR="009903E9" w:rsidRDefault="00000000">
      <w:pPr>
        <w:pStyle w:val="ListParagraph"/>
        <w:numPr>
          <w:ilvl w:val="0"/>
          <w:numId w:val="12"/>
        </w:numPr>
        <w:rPr>
          <w:rFonts w:ascii="Trebuchet MS" w:hAnsi="Trebuchet MS"/>
          <w:b/>
          <w:bCs/>
        </w:rPr>
      </w:pPr>
      <w:r>
        <w:rPr>
          <w:rFonts w:ascii="Trebuchet MS" w:hAnsi="Trebuchet MS"/>
        </w:rPr>
        <w:t xml:space="preserve">Assess emerging trends in the types of conflict and industrial sanctions. (AC 2.2) </w:t>
      </w:r>
    </w:p>
    <w:p w14:paraId="4C7EE1A8" w14:textId="77777777" w:rsidR="009903E9" w:rsidRDefault="009903E9">
      <w:pPr>
        <w:pStyle w:val="Body"/>
        <w:rPr>
          <w:rFonts w:ascii="Trebuchet MS" w:eastAsia="Trebuchet MS" w:hAnsi="Trebuchet MS" w:cs="Trebuchet MS"/>
          <w:b/>
          <w:bCs/>
        </w:rPr>
      </w:pPr>
    </w:p>
    <w:p w14:paraId="3AA3B69C" w14:textId="77777777" w:rsidR="009903E9" w:rsidRDefault="00000000">
      <w:pPr>
        <w:pStyle w:val="ListParagraph"/>
        <w:numPr>
          <w:ilvl w:val="0"/>
          <w:numId w:val="12"/>
        </w:numPr>
        <w:rPr>
          <w:rFonts w:ascii="Trebuchet MS" w:hAnsi="Trebuchet MS"/>
          <w:b/>
          <w:bCs/>
        </w:rPr>
      </w:pPr>
      <w:r>
        <w:rPr>
          <w:rFonts w:ascii="Trebuchet MS" w:hAnsi="Trebuchet MS"/>
        </w:rPr>
        <w:t>Distinguish between third-party conciliation, mediation and arbitration. (AC 2.3)</w:t>
      </w:r>
    </w:p>
    <w:p w14:paraId="35A14A93" w14:textId="77777777" w:rsidR="009903E9" w:rsidRDefault="009903E9">
      <w:pPr>
        <w:pStyle w:val="Body"/>
        <w:rPr>
          <w:rFonts w:ascii="Trebuchet MS" w:eastAsia="Trebuchet MS" w:hAnsi="Trebuchet MS" w:cs="Trebuchet MS"/>
          <w:b/>
          <w:bCs/>
        </w:rPr>
      </w:pPr>
    </w:p>
    <w:p w14:paraId="07B6C352" w14:textId="77777777" w:rsidR="009903E9" w:rsidRDefault="00000000">
      <w:pPr>
        <w:pStyle w:val="ListParagraph"/>
        <w:numPr>
          <w:ilvl w:val="0"/>
          <w:numId w:val="12"/>
        </w:numPr>
        <w:rPr>
          <w:rFonts w:ascii="Trebuchet MS" w:hAnsi="Trebuchet MS"/>
          <w:b/>
          <w:bCs/>
        </w:rPr>
      </w:pPr>
      <w:r>
        <w:rPr>
          <w:rFonts w:ascii="Trebuchet MS" w:hAnsi="Trebuchet MS"/>
        </w:rPr>
        <w:lastRenderedPageBreak/>
        <w:t>Explain the principles of legislation relating to unfair dismissal in respect of capability and misconduct issues. (AC 3.1)</w:t>
      </w:r>
    </w:p>
    <w:p w14:paraId="096FD312" w14:textId="77777777" w:rsidR="009903E9" w:rsidRDefault="009903E9">
      <w:pPr>
        <w:pStyle w:val="Body"/>
        <w:rPr>
          <w:rFonts w:ascii="Trebuchet MS" w:eastAsia="Trebuchet MS" w:hAnsi="Trebuchet MS" w:cs="Trebuchet MS"/>
          <w:b/>
          <w:bCs/>
        </w:rPr>
      </w:pPr>
    </w:p>
    <w:p w14:paraId="22010872" w14:textId="77777777" w:rsidR="009903E9" w:rsidRDefault="00000000">
      <w:pPr>
        <w:pStyle w:val="ListParagraph"/>
        <w:numPr>
          <w:ilvl w:val="0"/>
          <w:numId w:val="12"/>
        </w:numPr>
        <w:rPr>
          <w:rFonts w:ascii="Trebuchet MS" w:hAnsi="Trebuchet MS"/>
          <w:b/>
          <w:bCs/>
        </w:rPr>
      </w:pPr>
      <w:r>
        <w:rPr>
          <w:rFonts w:ascii="Trebuchet MS" w:hAnsi="Trebuchet MS"/>
        </w:rPr>
        <w:t xml:space="preserve">Analyse </w:t>
      </w:r>
      <w:r>
        <w:rPr>
          <w:rFonts w:ascii="Trebuchet MS" w:hAnsi="Trebuchet MS"/>
          <w:b/>
          <w:bCs/>
        </w:rPr>
        <w:t>three</w:t>
      </w:r>
      <w:r>
        <w:rPr>
          <w:rFonts w:ascii="Trebuchet MS" w:hAnsi="Trebuchet MS"/>
        </w:rPr>
        <w:t xml:space="preserve"> key causes of employee grievances. (AC 3.2)</w:t>
      </w:r>
    </w:p>
    <w:p w14:paraId="1CADCC04" w14:textId="77777777" w:rsidR="009903E9" w:rsidRDefault="009903E9">
      <w:pPr>
        <w:pStyle w:val="Body"/>
        <w:rPr>
          <w:rFonts w:ascii="Trebuchet MS" w:eastAsia="Trebuchet MS" w:hAnsi="Trebuchet MS" w:cs="Trebuchet MS"/>
          <w:b/>
          <w:bCs/>
        </w:rPr>
      </w:pPr>
    </w:p>
    <w:p w14:paraId="52787DAF" w14:textId="77777777" w:rsidR="009903E9" w:rsidRDefault="00000000">
      <w:pPr>
        <w:pStyle w:val="Nornal"/>
        <w:numPr>
          <w:ilvl w:val="0"/>
          <w:numId w:val="11"/>
        </w:numPr>
        <w:rPr>
          <w:rFonts w:ascii="Trebuchet MS" w:hAnsi="Trebuchet MS"/>
        </w:rPr>
      </w:pPr>
      <w:r>
        <w:rPr>
          <w:rFonts w:ascii="Trebuchet MS" w:hAnsi="Trebuchet MS"/>
        </w:rPr>
        <w:t xml:space="preserve"> Advise on the importance of handling grievances effectively. (AC 3.3)</w:t>
      </w:r>
      <w:r>
        <w:rPr>
          <w:rStyle w:val="ui-provider"/>
          <w:rFonts w:ascii="Trebuchet MS" w:hAnsi="Trebuchet MS"/>
        </w:rPr>
        <w:t xml:space="preserve">.  </w:t>
      </w:r>
    </w:p>
    <w:p w14:paraId="737A804F" w14:textId="77777777" w:rsidR="009903E9" w:rsidRDefault="009903E9">
      <w:pPr>
        <w:pStyle w:val="Body"/>
        <w:rPr>
          <w:rFonts w:ascii="Trebuchet MS" w:eastAsia="Trebuchet MS" w:hAnsi="Trebuchet MS" w:cs="Trebuchet MS"/>
        </w:rPr>
      </w:pPr>
    </w:p>
    <w:p w14:paraId="3D993975" w14:textId="77777777" w:rsidR="009903E9" w:rsidRDefault="009903E9">
      <w:pPr>
        <w:pStyle w:val="Body"/>
        <w:rPr>
          <w:rFonts w:ascii="Trebuchet MS" w:eastAsia="Trebuchet MS" w:hAnsi="Trebuchet MS" w:cs="Trebuchet MS"/>
          <w:b/>
          <w:bCs/>
        </w:rPr>
      </w:pPr>
    </w:p>
    <w:p w14:paraId="3A3E0091" w14:textId="77777777" w:rsidR="009903E9" w:rsidRDefault="009903E9">
      <w:pPr>
        <w:pStyle w:val="Nornal"/>
        <w:spacing w:after="0" w:line="240" w:lineRule="auto"/>
        <w:rPr>
          <w:rFonts w:ascii="Trebuchet MS" w:eastAsia="Trebuchet MS" w:hAnsi="Trebuchet MS" w:cs="Trebuchet MS"/>
        </w:rPr>
      </w:pPr>
    </w:p>
    <w:p w14:paraId="77A883F4" w14:textId="77777777" w:rsidR="009903E9" w:rsidRDefault="00000000">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46A232FC" wp14:editId="578ACAE8">
                <wp:simplePos x="0" y="0"/>
                <wp:positionH relativeFrom="page">
                  <wp:posOffset>930909</wp:posOffset>
                </wp:positionH>
                <wp:positionV relativeFrom="line">
                  <wp:posOffset>154304</wp:posOffset>
                </wp:positionV>
                <wp:extent cx="6013450" cy="1066800"/>
                <wp:effectExtent l="0" t="0" r="0" b="0"/>
                <wp:wrapNone/>
                <wp:docPr id="1073741835" name="officeArt object" descr="Rectangle 3"/>
                <wp:cNvGraphicFramePr/>
                <a:graphic xmlns:a="http://schemas.openxmlformats.org/drawingml/2006/main">
                  <a:graphicData uri="http://schemas.microsoft.com/office/word/2010/wordprocessingShape">
                    <wps:wsp>
                      <wps:cNvSpPr/>
                      <wps:spPr>
                        <a:xfrm>
                          <a:off x="0" y="0"/>
                          <a:ext cx="6013450" cy="1066800"/>
                        </a:xfrm>
                        <a:prstGeom prst="rect">
                          <a:avLst/>
                        </a:prstGeom>
                        <a:solidFill>
                          <a:schemeClr val="accent2">
                            <a:alpha val="5098"/>
                          </a:schemeClr>
                        </a:solidFill>
                        <a:ln w="12700" cap="flat">
                          <a:noFill/>
                          <a:miter lim="400000"/>
                        </a:ln>
                        <a:effectLst/>
                      </wps:spPr>
                      <wps:txbx>
                        <w:txbxContent>
                          <w:p w14:paraId="39B23EA8" w14:textId="77777777" w:rsidR="009903E9" w:rsidRDefault="00000000">
                            <w:pPr>
                              <w:pStyle w:val="Nornal"/>
                              <w:spacing w:after="0"/>
                              <w:rPr>
                                <w:rFonts w:ascii="Trebuchet MS" w:eastAsia="Trebuchet MS" w:hAnsi="Trebuchet MS" w:cs="Trebuchet MS"/>
                                <w:color w:val="004147"/>
                                <w:sz w:val="24"/>
                                <w:szCs w:val="24"/>
                                <w:u w:color="004147"/>
                              </w:rPr>
                            </w:pPr>
                            <w:r>
                              <w:rPr>
                                <w:rFonts w:ascii="Trebuchet MS" w:hAnsi="Trebuchet MS"/>
                                <w:color w:val="004147"/>
                                <w:sz w:val="24"/>
                                <w:szCs w:val="24"/>
                                <w:u w:color="004147"/>
                              </w:rPr>
                              <w:t>Your evidence must consist of:</w:t>
                            </w:r>
                          </w:p>
                          <w:p w14:paraId="061A9544" w14:textId="77777777" w:rsidR="009903E9" w:rsidRDefault="009903E9">
                            <w:pPr>
                              <w:pStyle w:val="Nornal"/>
                              <w:spacing w:after="0"/>
                              <w:rPr>
                                <w:rFonts w:ascii="Trebuchet MS" w:eastAsia="Trebuchet MS" w:hAnsi="Trebuchet MS" w:cs="Trebuchet MS"/>
                              </w:rPr>
                            </w:pPr>
                          </w:p>
                          <w:p w14:paraId="44DD0A33" w14:textId="77777777" w:rsidR="009903E9" w:rsidRDefault="00000000">
                            <w:pPr>
                              <w:pStyle w:val="Nornal"/>
                              <w:numPr>
                                <w:ilvl w:val="0"/>
                                <w:numId w:val="13"/>
                              </w:numPr>
                              <w:spacing w:after="0"/>
                              <w:rPr>
                                <w:rFonts w:ascii="Trebuchet MS" w:hAnsi="Trebuchet MS"/>
                              </w:rPr>
                            </w:pPr>
                            <w:r>
                              <w:rPr>
                                <w:rFonts w:ascii="Trebuchet MS" w:hAnsi="Trebuchet MS"/>
                              </w:rPr>
                              <w:t xml:space="preserve">A briefing paper setting out written responses to each of the </w:t>
                            </w:r>
                            <w:r>
                              <w:rPr>
                                <w:rFonts w:ascii="Trebuchet MS" w:hAnsi="Trebuchet MS"/>
                                <w:b/>
                                <w:bCs/>
                              </w:rPr>
                              <w:t>10</w:t>
                            </w:r>
                            <w:r>
                              <w:rPr>
                                <w:rFonts w:ascii="Trebuchet MS" w:hAnsi="Trebuchet MS"/>
                              </w:rPr>
                              <w:t xml:space="preserve"> instructions above.</w:t>
                            </w:r>
                          </w:p>
                          <w:p w14:paraId="6EDD1EB7" w14:textId="77777777" w:rsidR="009903E9" w:rsidRDefault="00000000">
                            <w:pPr>
                              <w:pStyle w:val="Nornal"/>
                              <w:numPr>
                                <w:ilvl w:val="0"/>
                                <w:numId w:val="13"/>
                              </w:numPr>
                              <w:spacing w:after="0"/>
                              <w:rPr>
                                <w:rFonts w:ascii="Trebuchet MS" w:hAnsi="Trebuchet MS"/>
                              </w:rPr>
                            </w:pPr>
                            <w:r>
                              <w:rPr>
                                <w:rFonts w:ascii="Trebuchet MS" w:hAnsi="Trebuchet MS"/>
                              </w:rPr>
                              <w:t>And be approximately 3900 words in total (refer to CIPD word count policy).</w:t>
                            </w:r>
                          </w:p>
                        </w:txbxContent>
                      </wps:txbx>
                      <wps:bodyPr wrap="square" lIns="45719" tIns="45719" rIns="45719" bIns="45719" numCol="1" anchor="ctr">
                        <a:noAutofit/>
                      </wps:bodyPr>
                    </wps:wsp>
                  </a:graphicData>
                </a:graphic>
              </wp:anchor>
            </w:drawing>
          </mc:Choice>
          <mc:Fallback>
            <w:pict>
              <v:rect id="_x0000_s1031" style="visibility:visible;position:absolute;margin-left:73.3pt;margin-top:12.1pt;width:473.5pt;height:84.0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v:textbox>
                  <w:txbxContent>
                    <w:p>
                      <w:pPr>
                        <w:pStyle w:val="Nornal"/>
                        <w:spacing w:after="0"/>
                        <w:rPr>
                          <w:rFonts w:ascii="Trebuchet MS" w:cs="Trebuchet MS" w:hAnsi="Trebuchet MS" w:eastAsia="Trebuchet MS"/>
                          <w:outline w:val="0"/>
                          <w:color w:val="004147"/>
                          <w:sz w:val="24"/>
                          <w:szCs w:val="24"/>
                          <w:u w:color="004147"/>
                          <w14:textFill>
                            <w14:solidFill>
                              <w14:srgbClr w14:val="004147"/>
                            </w14:solidFill>
                          </w14:textFill>
                        </w:rPr>
                      </w:pPr>
                      <w:r>
                        <w:rPr>
                          <w:rFonts w:ascii="Trebuchet MS" w:hAnsi="Trebuchet MS"/>
                          <w:outline w:val="0"/>
                          <w:color w:val="004147"/>
                          <w:sz w:val="24"/>
                          <w:szCs w:val="24"/>
                          <w:u w:color="004147"/>
                          <w:rtl w:val="0"/>
                          <w:lang w:val="en-US"/>
                          <w14:textFill>
                            <w14:solidFill>
                              <w14:srgbClr w14:val="004147"/>
                            </w14:solidFill>
                          </w14:textFill>
                        </w:rPr>
                        <w:t>Your evidence must consist of:</w:t>
                      </w:r>
                    </w:p>
                    <w:p>
                      <w:pPr>
                        <w:pStyle w:val="Nornal"/>
                        <w:spacing w:after="0"/>
                        <w:rPr>
                          <w:rFonts w:ascii="Trebuchet MS" w:cs="Trebuchet MS" w:hAnsi="Trebuchet MS" w:eastAsia="Trebuchet MS"/>
                          <w:outline w:val="0"/>
                          <w:color w:val="000000"/>
                          <w:u w:color="000000"/>
                          <w14:textFill>
                            <w14:solidFill>
                              <w14:srgbClr w14:val="000000"/>
                            </w14:solidFill>
                          </w14:textFill>
                        </w:rPr>
                      </w:pP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 xml:space="preserve">A briefing paper setting out written responses to each of the </w:t>
                      </w:r>
                      <w:r>
                        <w:rPr>
                          <w:rFonts w:ascii="Trebuchet MS" w:hAnsi="Trebuchet MS"/>
                          <w:b w:val="1"/>
                          <w:bCs w:val="1"/>
                          <w:outline w:val="0"/>
                          <w:color w:val="000000"/>
                          <w:u w:color="000000"/>
                          <w:rtl w:val="0"/>
                          <w:lang w:val="en-US"/>
                          <w14:textFill>
                            <w14:solidFill>
                              <w14:srgbClr w14:val="000000"/>
                            </w14:solidFill>
                          </w14:textFill>
                        </w:rPr>
                        <w:t>10</w:t>
                      </w:r>
                      <w:r>
                        <w:rPr>
                          <w:rFonts w:ascii="Trebuchet MS" w:hAnsi="Trebuchet MS"/>
                          <w:outline w:val="0"/>
                          <w:color w:val="000000"/>
                          <w:u w:color="000000"/>
                          <w:rtl w:val="0"/>
                          <w:lang w:val="en-US"/>
                          <w14:textFill>
                            <w14:solidFill>
                              <w14:srgbClr w14:val="000000"/>
                            </w14:solidFill>
                          </w14:textFill>
                        </w:rPr>
                        <w:t xml:space="preserve"> instructions above.</w:t>
                      </w:r>
                    </w:p>
                    <w:p>
                      <w:pPr>
                        <w:pStyle w:val="Nornal"/>
                        <w:numPr>
                          <w:ilvl w:val="0"/>
                          <w:numId w:val="13"/>
                        </w:numPr>
                        <w:bidi w:val="0"/>
                        <w:spacing w:after="0"/>
                        <w:ind w:right="0"/>
                        <w:jc w:val="left"/>
                        <w:rPr>
                          <w:rFonts w:ascii="Trebuchet MS" w:hAnsi="Trebuchet MS"/>
                          <w:rtl w:val="0"/>
                          <w:lang w:val="en-US"/>
                        </w:rPr>
                      </w:pPr>
                      <w:r>
                        <w:rPr>
                          <w:rFonts w:ascii="Trebuchet MS" w:hAnsi="Trebuchet MS"/>
                          <w:outline w:val="0"/>
                          <w:color w:val="000000"/>
                          <w:u w:color="000000"/>
                          <w:rtl w:val="0"/>
                          <w:lang w:val="en-US"/>
                          <w14:textFill>
                            <w14:solidFill>
                              <w14:srgbClr w14:val="000000"/>
                            </w14:solidFill>
                          </w14:textFill>
                        </w:rPr>
                        <w:t>And be approximately 3900 words in total (refer to CIPD word count policy).</w:t>
                      </w:r>
                    </w:p>
                  </w:txbxContent>
                </v:textbox>
                <w10:wrap type="none" side="bothSides" anchorx="page"/>
              </v:rect>
            </w:pict>
          </mc:Fallback>
        </mc:AlternateContent>
      </w:r>
    </w:p>
    <w:p w14:paraId="16DB1A35" w14:textId="77777777" w:rsidR="009903E9" w:rsidRDefault="009903E9">
      <w:pPr>
        <w:pStyle w:val="Nornal"/>
        <w:spacing w:after="0"/>
        <w:rPr>
          <w:rFonts w:ascii="Trebuchet MS" w:eastAsia="Trebuchet MS" w:hAnsi="Trebuchet MS" w:cs="Trebuchet MS"/>
        </w:rPr>
      </w:pPr>
    </w:p>
    <w:p w14:paraId="6E8932C0" w14:textId="77777777" w:rsidR="009903E9" w:rsidRDefault="009903E9">
      <w:pPr>
        <w:pStyle w:val="Nornal"/>
        <w:spacing w:after="0"/>
        <w:rPr>
          <w:rFonts w:ascii="Trebuchet MS" w:eastAsia="Trebuchet MS" w:hAnsi="Trebuchet MS" w:cs="Trebuchet MS"/>
        </w:rPr>
      </w:pPr>
    </w:p>
    <w:p w14:paraId="206CE53D" w14:textId="77777777" w:rsidR="009903E9" w:rsidRDefault="009903E9">
      <w:pPr>
        <w:pStyle w:val="Nornal"/>
        <w:spacing w:after="0"/>
        <w:rPr>
          <w:rFonts w:ascii="Trebuchet MS" w:eastAsia="Trebuchet MS" w:hAnsi="Trebuchet MS" w:cs="Trebuchet MS"/>
        </w:rPr>
      </w:pPr>
    </w:p>
    <w:p w14:paraId="0CA327CF" w14:textId="77777777" w:rsidR="009903E9" w:rsidRDefault="009903E9">
      <w:pPr>
        <w:pStyle w:val="Listparag"/>
        <w:spacing w:after="0" w:line="240" w:lineRule="auto"/>
        <w:rPr>
          <w:rFonts w:ascii="Trebuchet MS" w:eastAsia="Trebuchet MS" w:hAnsi="Trebuchet MS" w:cs="Trebuchet MS"/>
        </w:rPr>
      </w:pPr>
    </w:p>
    <w:p w14:paraId="6A3AF116" w14:textId="77777777" w:rsidR="009903E9" w:rsidRDefault="009903E9">
      <w:pPr>
        <w:pStyle w:val="Listparag"/>
        <w:spacing w:after="0" w:line="240" w:lineRule="auto"/>
        <w:rPr>
          <w:rFonts w:ascii="Trebuchet MS" w:eastAsia="Trebuchet MS" w:hAnsi="Trebuchet MS" w:cs="Trebuchet MS"/>
        </w:rPr>
      </w:pPr>
    </w:p>
    <w:p w14:paraId="723FBE5E" w14:textId="77777777" w:rsidR="009903E9" w:rsidRDefault="009903E9">
      <w:pPr>
        <w:pStyle w:val="Listparag"/>
        <w:spacing w:after="0" w:line="240" w:lineRule="auto"/>
        <w:rPr>
          <w:rFonts w:ascii="Trebuchet MS" w:eastAsia="Trebuchet MS" w:hAnsi="Trebuchet MS" w:cs="Trebuchet MS"/>
        </w:rPr>
      </w:pPr>
    </w:p>
    <w:p w14:paraId="12771323"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7D25EA45"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329960FD"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412A9091"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18F8EF88"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2109FA9E"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16E03A72"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332EDFFC"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2853A5B5"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2C08DE75"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6B4AEFD7"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34DFF3EE"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0E9DCFCD"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573992E2"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56C4D6C5"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58702845"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61C5BDB3"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7A0B65AC"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22487C09"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51CB252F"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795E5396"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32B9A7B1"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1762F111"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49C6E2C1"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6DF5EE30"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0EBF8CBE" w14:textId="77777777" w:rsidR="009903E9" w:rsidRDefault="009903E9">
      <w:pPr>
        <w:pStyle w:val="Listparag"/>
        <w:spacing w:after="0" w:line="240" w:lineRule="auto"/>
        <w:rPr>
          <w:rFonts w:ascii="Trebuchet MS" w:eastAsia="Trebuchet MS" w:hAnsi="Trebuchet MS" w:cs="Trebuchet MS"/>
          <w:color w:val="004146"/>
          <w:sz w:val="32"/>
          <w:szCs w:val="32"/>
          <w:u w:color="004146"/>
        </w:rPr>
      </w:pPr>
    </w:p>
    <w:p w14:paraId="65871EAD" w14:textId="77777777" w:rsidR="009903E9" w:rsidRDefault="00000000">
      <w:pPr>
        <w:pStyle w:val="Listparag"/>
        <w:spacing w:after="0"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rPr>
        <w:t xml:space="preserve">Assessment Criteria Evidence Checklist </w:t>
      </w:r>
    </w:p>
    <w:p w14:paraId="0BB0C1E5" w14:textId="77777777" w:rsidR="009903E9" w:rsidRDefault="009903E9">
      <w:pPr>
        <w:pStyle w:val="Listparag"/>
        <w:spacing w:after="0" w:line="240" w:lineRule="auto"/>
        <w:rPr>
          <w:rFonts w:ascii="Trebuchet MS" w:eastAsia="Trebuchet MS" w:hAnsi="Trebuchet MS" w:cs="Trebuchet MS"/>
        </w:rPr>
      </w:pPr>
    </w:p>
    <w:p w14:paraId="170B2903" w14:textId="77777777" w:rsidR="009903E9" w:rsidRDefault="00000000">
      <w:pPr>
        <w:pStyle w:val="Nornal"/>
        <w:rPr>
          <w:rFonts w:ascii="Trebuchet MS" w:eastAsia="Trebuchet MS" w:hAnsi="Trebuchet MS" w:cs="Trebuchet MS"/>
        </w:rPr>
      </w:pPr>
      <w:r>
        <w:rPr>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p w14:paraId="2231221F" w14:textId="77777777" w:rsidR="009903E9" w:rsidRDefault="009903E9">
      <w:pPr>
        <w:pStyle w:val="Body"/>
        <w:spacing w:line="240" w:lineRule="auto"/>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842"/>
        <w:gridCol w:w="4249"/>
        <w:gridCol w:w="1341"/>
        <w:gridCol w:w="3370"/>
      </w:tblGrid>
      <w:tr w:rsidR="009903E9" w14:paraId="570CE813" w14:textId="77777777">
        <w:trPr>
          <w:trHeight w:val="851"/>
          <w:tblHeader/>
        </w:trPr>
        <w:tc>
          <w:tcPr>
            <w:tcW w:w="5090"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51F6C46B" w14:textId="77777777" w:rsidR="009903E9" w:rsidRDefault="00000000">
            <w:pPr>
              <w:pStyle w:val="Nornal"/>
              <w:rPr>
                <w:rFonts w:ascii="Trebuchet MS" w:eastAsia="Trebuchet MS" w:hAnsi="Trebuchet MS" w:cs="Trebuchet MS"/>
                <w:b/>
                <w:bCs/>
                <w:color w:val="004147"/>
                <w:u w:color="004147"/>
              </w:rPr>
            </w:pPr>
            <w:r>
              <w:rPr>
                <w:rFonts w:ascii="Trebuchet MS" w:hAnsi="Trebuchet MS"/>
                <w:b/>
                <w:bCs/>
                <w:color w:val="004147"/>
                <w:u w:color="004147"/>
              </w:rPr>
              <w:t xml:space="preserve">Briefing paper - section one </w:t>
            </w:r>
          </w:p>
          <w:p w14:paraId="02DA2FD1" w14:textId="77777777" w:rsidR="009903E9" w:rsidRDefault="00000000">
            <w:pPr>
              <w:pStyle w:val="Nornal"/>
            </w:pPr>
            <w:r>
              <w:rPr>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7690A78" w14:textId="77777777" w:rsidR="009903E9" w:rsidRDefault="00000000">
            <w:pPr>
              <w:pStyle w:val="Nornal"/>
              <w:spacing w:after="0"/>
              <w:jc w:val="center"/>
            </w:pPr>
            <w:r>
              <w:rPr>
                <w:rFonts w:ascii="Trebuchet MS" w:hAnsi="Trebuchet MS"/>
                <w:b/>
                <w:bCs/>
                <w:color w:val="004147"/>
                <w:u w:color="004147"/>
              </w:rPr>
              <w:t>Evidenced</w:t>
            </w:r>
            <w:r>
              <w:rPr>
                <w:rFonts w:ascii="Trebuchet MS" w:eastAsia="Trebuchet MS" w:hAnsi="Trebuchet MS" w:cs="Trebuchet MS"/>
                <w:b/>
                <w:bCs/>
                <w:color w:val="004147"/>
                <w:u w:color="004147"/>
              </w:rPr>
              <w:br/>
            </w:r>
            <w:r>
              <w:rPr>
                <w:rFonts w:ascii="Trebuchet MS" w:hAnsi="Trebuchet MS"/>
                <w:b/>
                <w:bCs/>
                <w:color w:val="004147"/>
                <w:u w:color="004147"/>
              </w:rPr>
              <w:t>Y/N</w:t>
            </w:r>
          </w:p>
        </w:tc>
        <w:tc>
          <w:tcPr>
            <w:tcW w:w="3369"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3C35125" w14:textId="77777777" w:rsidR="009903E9" w:rsidRDefault="00000000">
            <w:pPr>
              <w:pStyle w:val="Nornal"/>
              <w:spacing w:after="0"/>
              <w:jc w:val="center"/>
            </w:pPr>
            <w:r>
              <w:rPr>
                <w:rFonts w:ascii="Trebuchet MS" w:hAnsi="Trebuchet MS"/>
                <w:b/>
                <w:bCs/>
                <w:color w:val="004147"/>
                <w:u w:color="004147"/>
              </w:rPr>
              <w:t>Evidence reference</w:t>
            </w:r>
          </w:p>
        </w:tc>
      </w:tr>
      <w:tr w:rsidR="009903E9" w14:paraId="144C7650" w14:textId="77777777">
        <w:tblPrEx>
          <w:shd w:val="clear" w:color="auto" w:fill="CFCAD0"/>
        </w:tblPrEx>
        <w:trPr>
          <w:trHeight w:val="730"/>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530042F" w14:textId="77777777" w:rsidR="009903E9" w:rsidRDefault="00000000">
            <w:pPr>
              <w:pStyle w:val="Nornal"/>
            </w:pPr>
            <w:r>
              <w:rPr>
                <w:rFonts w:ascii="Trebuchet MS" w:hAnsi="Trebuchet MS"/>
                <w:color w:val="004147"/>
                <w:u w:color="004147"/>
              </w:rPr>
              <w:t>1.1</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E1D4C67" w14:textId="77777777" w:rsidR="009903E9" w:rsidRDefault="00000000">
            <w:pPr>
              <w:pStyle w:val="Default"/>
              <w:spacing w:after="160" w:line="240" w:lineRule="auto"/>
            </w:pPr>
            <w:r>
              <w:rPr>
                <w:color w:val="004147"/>
                <w:sz w:val="22"/>
                <w:szCs w:val="22"/>
                <w:u w:color="004147"/>
              </w:rPr>
              <w:t>Differentiate between employee involvement and employee participation and how they build relationships.</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0508D048" w14:textId="77777777" w:rsidR="009903E9" w:rsidRDefault="009903E9"/>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3E2B0ADC" w14:textId="77777777" w:rsidR="009903E9" w:rsidRDefault="009903E9"/>
        </w:tc>
      </w:tr>
      <w:tr w:rsidR="009903E9" w14:paraId="1C45376E"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4638D1D" w14:textId="77777777" w:rsidR="009903E9" w:rsidRDefault="00000000">
            <w:pPr>
              <w:pStyle w:val="Nornal"/>
            </w:pPr>
            <w:r>
              <w:rPr>
                <w:rFonts w:ascii="Trebuchet MS" w:hAnsi="Trebuchet MS"/>
                <w:color w:val="004147"/>
                <w:u w:color="004147"/>
              </w:rPr>
              <w:t>1.2</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A297844" w14:textId="77777777" w:rsidR="009903E9" w:rsidRDefault="00000000">
            <w:pPr>
              <w:pStyle w:val="Description"/>
              <w:spacing w:after="160"/>
            </w:pPr>
            <w:r>
              <w:rPr>
                <w:rFonts w:ascii="Trebuchet MS" w:hAnsi="Trebuchet MS"/>
                <w:color w:val="004147"/>
                <w:u w:color="004147"/>
              </w:rPr>
              <w:t>Compare forms of union and non-union employee representation.</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73F77D4D" w14:textId="77777777" w:rsidR="009903E9" w:rsidRDefault="009903E9"/>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88EE071" w14:textId="77777777" w:rsidR="009903E9" w:rsidRDefault="009903E9"/>
        </w:tc>
      </w:tr>
      <w:tr w:rsidR="009903E9" w14:paraId="6681CB4D" w14:textId="77777777">
        <w:tblPrEx>
          <w:shd w:val="clear" w:color="auto" w:fill="CFCAD0"/>
        </w:tblPrEx>
        <w:trPr>
          <w:trHeight w:val="77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66C2B7D" w14:textId="77777777" w:rsidR="009903E9" w:rsidRDefault="00000000">
            <w:pPr>
              <w:pStyle w:val="Nornal"/>
            </w:pPr>
            <w:r>
              <w:rPr>
                <w:rFonts w:ascii="Trebuchet MS" w:hAnsi="Trebuchet MS"/>
                <w:color w:val="004147"/>
                <w:u w:color="004147"/>
              </w:rPr>
              <w:t>1.3</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ECD1A8D" w14:textId="77777777" w:rsidR="009903E9" w:rsidRDefault="00000000">
            <w:pPr>
              <w:pStyle w:val="Description"/>
              <w:spacing w:after="160"/>
            </w:pPr>
            <w:r>
              <w:rPr>
                <w:rFonts w:ascii="Trebuchet MS" w:hAnsi="Trebuchet MS"/>
                <w:color w:val="004147"/>
                <w:u w:color="004147"/>
              </w:rPr>
              <w:t xml:space="preserve">Evaluate the relationship between employee voice and organisational performance.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3D805948" w14:textId="77777777" w:rsidR="009903E9" w:rsidRDefault="009903E9"/>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7FEDF29F" w14:textId="77777777" w:rsidR="009903E9" w:rsidRDefault="009903E9"/>
        </w:tc>
      </w:tr>
      <w:tr w:rsidR="009903E9" w14:paraId="3D979363"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C612776" w14:textId="77777777" w:rsidR="009903E9" w:rsidRDefault="00000000">
            <w:pPr>
              <w:pStyle w:val="Nornal"/>
            </w:pPr>
            <w:r>
              <w:rPr>
                <w:rFonts w:ascii="Trebuchet MS" w:hAnsi="Trebuchet MS"/>
                <w:color w:val="004147"/>
                <w:u w:color="004147"/>
              </w:rPr>
              <w:t>1.4</w:t>
            </w:r>
          </w:p>
        </w:tc>
        <w:tc>
          <w:tcPr>
            <w:tcW w:w="4248"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6338F37" w14:textId="77777777" w:rsidR="009903E9" w:rsidRDefault="00000000">
            <w:pPr>
              <w:pStyle w:val="Nornal"/>
            </w:pPr>
            <w:r>
              <w:rPr>
                <w:rFonts w:ascii="Trebuchet MS" w:hAnsi="Trebuchet MS"/>
                <w:color w:val="004147"/>
                <w:u w:color="004147"/>
              </w:rPr>
              <w:t xml:space="preserve">Explain the concept of better working lives and how this can be designed. </w:t>
            </w:r>
          </w:p>
        </w:tc>
        <w:tc>
          <w:tcPr>
            <w:tcW w:w="1341" w:type="dxa"/>
            <w:tcBorders>
              <w:top w:val="single" w:sz="4" w:space="0" w:color="00616A"/>
              <w:left w:val="single" w:sz="4" w:space="0" w:color="D0E0E2"/>
              <w:bottom w:val="single" w:sz="4" w:space="0" w:color="00616A"/>
              <w:right w:val="single" w:sz="4" w:space="0" w:color="D0E0E2"/>
            </w:tcBorders>
            <w:shd w:val="clear" w:color="auto" w:fill="auto"/>
            <w:tcMar>
              <w:top w:w="80" w:type="dxa"/>
              <w:left w:w="80" w:type="dxa"/>
              <w:bottom w:w="80" w:type="dxa"/>
              <w:right w:w="80" w:type="dxa"/>
            </w:tcMar>
          </w:tcPr>
          <w:p w14:paraId="130A1769" w14:textId="77777777" w:rsidR="009903E9" w:rsidRDefault="009903E9"/>
        </w:tc>
        <w:tc>
          <w:tcPr>
            <w:tcW w:w="3369" w:type="dxa"/>
            <w:tcBorders>
              <w:top w:val="single" w:sz="4" w:space="0" w:color="00616A"/>
              <w:left w:val="single" w:sz="4" w:space="0" w:color="D0E0E2"/>
              <w:bottom w:val="single" w:sz="4" w:space="0" w:color="00616A"/>
              <w:right w:val="nil"/>
            </w:tcBorders>
            <w:shd w:val="clear" w:color="auto" w:fill="auto"/>
            <w:tcMar>
              <w:top w:w="80" w:type="dxa"/>
              <w:left w:w="80" w:type="dxa"/>
              <w:bottom w:w="80" w:type="dxa"/>
              <w:right w:w="80" w:type="dxa"/>
            </w:tcMar>
          </w:tcPr>
          <w:p w14:paraId="0530D63D" w14:textId="77777777" w:rsidR="009903E9" w:rsidRDefault="009903E9"/>
        </w:tc>
      </w:tr>
      <w:tr w:rsidR="009903E9" w14:paraId="3EA9DA9C" w14:textId="77777777">
        <w:tblPrEx>
          <w:shd w:val="clear" w:color="auto" w:fill="CFCAD0"/>
        </w:tblPrEx>
        <w:trPr>
          <w:trHeight w:val="514"/>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FE23C3" w14:textId="77777777" w:rsidR="009903E9" w:rsidRDefault="00000000">
            <w:pPr>
              <w:pStyle w:val="Nornal"/>
            </w:pPr>
            <w:r>
              <w:rPr>
                <w:rFonts w:ascii="Trebuchet MS" w:hAnsi="Trebuchet MS"/>
                <w:color w:val="004147"/>
                <w:u w:color="004147"/>
              </w:rPr>
              <w:t>2.1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2AEF823" w14:textId="77777777" w:rsidR="009903E9" w:rsidRDefault="00000000">
            <w:pPr>
              <w:pStyle w:val="Nornal"/>
            </w:pPr>
            <w:r>
              <w:rPr>
                <w:rFonts w:ascii="Trebuchet MS" w:hAnsi="Trebuchet MS"/>
                <w:color w:val="004147"/>
                <w:u w:color="004147"/>
              </w:rPr>
              <w:t xml:space="preserve">Distinguish between organisational conflict and misbehaviour.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0D7219C7" w14:textId="77777777" w:rsidR="009903E9" w:rsidRDefault="009903E9"/>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D53B093" w14:textId="77777777" w:rsidR="009903E9" w:rsidRDefault="009903E9"/>
        </w:tc>
      </w:tr>
      <w:tr w:rsidR="009903E9" w14:paraId="664EDEB5"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5345908" w14:textId="77777777" w:rsidR="009903E9" w:rsidRDefault="00000000">
            <w:pPr>
              <w:pStyle w:val="Nornal"/>
            </w:pPr>
            <w:r>
              <w:rPr>
                <w:rFonts w:ascii="Trebuchet MS" w:hAnsi="Trebuchet MS"/>
                <w:color w:val="004147"/>
                <w:u w:color="004147"/>
              </w:rPr>
              <w:t>2.2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44850E4" w14:textId="77777777" w:rsidR="009903E9" w:rsidRDefault="00000000">
            <w:pPr>
              <w:pStyle w:val="Body"/>
              <w:spacing w:after="160"/>
            </w:pPr>
            <w:r>
              <w:rPr>
                <w:rFonts w:ascii="Trebuchet MS" w:hAnsi="Trebuchet MS"/>
                <w:color w:val="004147"/>
                <w:u w:color="004147"/>
                <w:lang w:val="en-US"/>
              </w:rPr>
              <w:t xml:space="preserve">Assess emerging trends in the types of conflict and industrial sanctions.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553EB28" w14:textId="77777777" w:rsidR="009903E9" w:rsidRDefault="009903E9"/>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6F713D70" w14:textId="77777777" w:rsidR="009903E9" w:rsidRDefault="009903E9"/>
        </w:tc>
      </w:tr>
      <w:tr w:rsidR="009903E9" w14:paraId="57F8182F"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AC2AAAE" w14:textId="77777777" w:rsidR="009903E9" w:rsidRDefault="00000000">
            <w:pPr>
              <w:pStyle w:val="Nornal"/>
            </w:pPr>
            <w:r>
              <w:rPr>
                <w:rFonts w:ascii="Trebuchet MS" w:hAnsi="Trebuchet MS"/>
                <w:color w:val="004147"/>
                <w:u w:color="004147"/>
              </w:rPr>
              <w:t>2.3</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191AC8C1" w14:textId="77777777" w:rsidR="009903E9" w:rsidRDefault="00000000">
            <w:pPr>
              <w:pStyle w:val="Body"/>
              <w:spacing w:after="160"/>
            </w:pPr>
            <w:r>
              <w:rPr>
                <w:rFonts w:ascii="Trebuchet MS" w:hAnsi="Trebuchet MS"/>
                <w:color w:val="004147"/>
                <w:u w:color="004147"/>
                <w:lang w:val="en-US"/>
              </w:rPr>
              <w:t xml:space="preserve">Distinguish between third-party conciliation, mediation and arbitration.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33944B30" w14:textId="77777777" w:rsidR="009903E9" w:rsidRDefault="009903E9"/>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5B153751" w14:textId="77777777" w:rsidR="009903E9" w:rsidRDefault="009903E9"/>
        </w:tc>
      </w:tr>
      <w:tr w:rsidR="009903E9" w14:paraId="64A21219" w14:textId="77777777">
        <w:tblPrEx>
          <w:shd w:val="clear" w:color="auto" w:fill="CFCAD0"/>
        </w:tblPrEx>
        <w:trPr>
          <w:trHeight w:val="768"/>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C4A348" w14:textId="77777777" w:rsidR="009903E9" w:rsidRDefault="00000000">
            <w:pPr>
              <w:pStyle w:val="Nornal"/>
            </w:pPr>
            <w:r>
              <w:rPr>
                <w:rFonts w:ascii="Trebuchet MS" w:hAnsi="Trebuchet MS"/>
                <w:color w:val="004147"/>
                <w:u w:color="004147"/>
              </w:rPr>
              <w:t>3.1</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9B8E3B1" w14:textId="77777777" w:rsidR="009903E9" w:rsidRDefault="00000000">
            <w:pPr>
              <w:pStyle w:val="Body"/>
              <w:spacing w:after="160"/>
            </w:pPr>
            <w:r>
              <w:rPr>
                <w:rFonts w:ascii="Trebuchet MS" w:hAnsi="Trebuchet MS"/>
                <w:color w:val="004147"/>
                <w:u w:color="004147"/>
                <w:lang w:val="en-US"/>
              </w:rPr>
              <w:t xml:space="preserve">Explain the principles of legislation relating to unfair dismissal in respect of capability and misconduct issues.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503AB4F" w14:textId="77777777" w:rsidR="009903E9" w:rsidRDefault="009903E9"/>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48CFBD68" w14:textId="77777777" w:rsidR="009903E9" w:rsidRDefault="009903E9"/>
        </w:tc>
      </w:tr>
      <w:tr w:rsidR="009903E9" w14:paraId="11D2C759" w14:textId="77777777">
        <w:tblPrEx>
          <w:shd w:val="clear" w:color="auto" w:fill="CFCAD0"/>
        </w:tblPrEx>
        <w:trPr>
          <w:trHeight w:val="509"/>
        </w:trPr>
        <w:tc>
          <w:tcPr>
            <w:tcW w:w="842"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389D48B0" w14:textId="77777777" w:rsidR="009903E9" w:rsidRDefault="00000000">
            <w:pPr>
              <w:pStyle w:val="Nornal"/>
            </w:pPr>
            <w:r>
              <w:rPr>
                <w:rFonts w:ascii="Trebuchet MS" w:hAnsi="Trebuchet MS"/>
                <w:color w:val="004147"/>
                <w:u w:color="004147"/>
              </w:rPr>
              <w:t>3.2</w:t>
            </w:r>
          </w:p>
        </w:tc>
        <w:tc>
          <w:tcPr>
            <w:tcW w:w="4248" w:type="dxa"/>
            <w:tcBorders>
              <w:top w:val="single" w:sz="4" w:space="0" w:color="00616A"/>
              <w:left w:val="nil"/>
              <w:bottom w:val="single" w:sz="4" w:space="0" w:color="00616A"/>
              <w:right w:val="single" w:sz="4" w:space="0" w:color="F0F5F6"/>
            </w:tcBorders>
            <w:shd w:val="clear" w:color="auto" w:fill="F0F5F6"/>
            <w:tcMar>
              <w:top w:w="80" w:type="dxa"/>
              <w:left w:w="80" w:type="dxa"/>
              <w:bottom w:w="80" w:type="dxa"/>
              <w:right w:w="80" w:type="dxa"/>
            </w:tcMar>
          </w:tcPr>
          <w:p w14:paraId="04FA483B" w14:textId="77777777" w:rsidR="009903E9" w:rsidRDefault="00000000">
            <w:pPr>
              <w:pStyle w:val="Body"/>
              <w:spacing w:after="160"/>
            </w:pPr>
            <w:r>
              <w:rPr>
                <w:rFonts w:ascii="Trebuchet MS" w:hAnsi="Trebuchet MS"/>
                <w:color w:val="004147"/>
                <w:u w:color="004147"/>
                <w:lang w:val="en-US"/>
              </w:rPr>
              <w:t xml:space="preserve">Analyse key causes of employee grievances. </w:t>
            </w:r>
          </w:p>
        </w:tc>
        <w:tc>
          <w:tcPr>
            <w:tcW w:w="1341" w:type="dxa"/>
            <w:tcBorders>
              <w:top w:val="single" w:sz="4" w:space="0" w:color="00616A"/>
              <w:left w:val="single" w:sz="4" w:space="0" w:color="F0F5F6"/>
              <w:bottom w:val="single" w:sz="4" w:space="0" w:color="00616A"/>
              <w:right w:val="single" w:sz="4" w:space="0" w:color="E5EDEF"/>
            </w:tcBorders>
            <w:shd w:val="clear" w:color="auto" w:fill="auto"/>
            <w:tcMar>
              <w:top w:w="80" w:type="dxa"/>
              <w:left w:w="80" w:type="dxa"/>
              <w:bottom w:w="80" w:type="dxa"/>
              <w:right w:w="80" w:type="dxa"/>
            </w:tcMar>
          </w:tcPr>
          <w:p w14:paraId="10B1AD11" w14:textId="77777777" w:rsidR="009903E9" w:rsidRDefault="009903E9"/>
        </w:tc>
        <w:tc>
          <w:tcPr>
            <w:tcW w:w="3369" w:type="dxa"/>
            <w:tcBorders>
              <w:top w:val="single" w:sz="4" w:space="0" w:color="00616A"/>
              <w:left w:val="single" w:sz="4" w:space="0" w:color="E5EDEF"/>
              <w:bottom w:val="single" w:sz="4" w:space="0" w:color="00616A"/>
              <w:right w:val="nil"/>
            </w:tcBorders>
            <w:shd w:val="clear" w:color="auto" w:fill="auto"/>
            <w:tcMar>
              <w:top w:w="80" w:type="dxa"/>
              <w:left w:w="80" w:type="dxa"/>
              <w:bottom w:w="80" w:type="dxa"/>
              <w:right w:w="80" w:type="dxa"/>
            </w:tcMar>
          </w:tcPr>
          <w:p w14:paraId="0B493068" w14:textId="77777777" w:rsidR="009903E9" w:rsidRDefault="009903E9"/>
        </w:tc>
      </w:tr>
      <w:tr w:rsidR="009903E9" w14:paraId="75731184" w14:textId="77777777">
        <w:tblPrEx>
          <w:shd w:val="clear" w:color="auto" w:fill="CFCAD0"/>
        </w:tblPrEx>
        <w:trPr>
          <w:trHeight w:val="514"/>
        </w:trPr>
        <w:tc>
          <w:tcPr>
            <w:tcW w:w="842" w:type="dxa"/>
            <w:tcBorders>
              <w:top w:val="single" w:sz="4" w:space="0" w:color="00616A"/>
              <w:left w:val="nil"/>
              <w:bottom w:val="nil"/>
              <w:right w:val="nil"/>
            </w:tcBorders>
            <w:shd w:val="clear" w:color="auto" w:fill="F0F5F6"/>
            <w:tcMar>
              <w:top w:w="80" w:type="dxa"/>
              <w:left w:w="80" w:type="dxa"/>
              <w:bottom w:w="80" w:type="dxa"/>
              <w:right w:w="80" w:type="dxa"/>
            </w:tcMar>
          </w:tcPr>
          <w:p w14:paraId="5E365255" w14:textId="77777777" w:rsidR="009903E9" w:rsidRDefault="00000000">
            <w:pPr>
              <w:pStyle w:val="Nornal"/>
            </w:pPr>
            <w:r>
              <w:rPr>
                <w:rFonts w:ascii="Trebuchet MS" w:hAnsi="Trebuchet MS"/>
                <w:color w:val="004147"/>
                <w:u w:color="004147"/>
              </w:rPr>
              <w:t>3.3</w:t>
            </w:r>
          </w:p>
        </w:tc>
        <w:tc>
          <w:tcPr>
            <w:tcW w:w="4248" w:type="dxa"/>
            <w:tcBorders>
              <w:top w:val="single" w:sz="4" w:space="0" w:color="00616A"/>
              <w:left w:val="nil"/>
              <w:bottom w:val="nil"/>
              <w:right w:val="single" w:sz="4" w:space="0" w:color="F0F5F6"/>
            </w:tcBorders>
            <w:shd w:val="clear" w:color="auto" w:fill="F0F5F6"/>
            <w:tcMar>
              <w:top w:w="80" w:type="dxa"/>
              <w:left w:w="80" w:type="dxa"/>
              <w:bottom w:w="80" w:type="dxa"/>
              <w:right w:w="80" w:type="dxa"/>
            </w:tcMar>
          </w:tcPr>
          <w:p w14:paraId="65017F23" w14:textId="77777777" w:rsidR="009903E9" w:rsidRDefault="00000000">
            <w:pPr>
              <w:pStyle w:val="Body"/>
              <w:spacing w:after="160"/>
            </w:pPr>
            <w:r>
              <w:rPr>
                <w:rFonts w:ascii="Trebuchet MS" w:hAnsi="Trebuchet MS"/>
                <w:color w:val="004147"/>
                <w:u w:color="004147"/>
                <w:lang w:val="en-US"/>
              </w:rPr>
              <w:t xml:space="preserve">Advise on the importance of handling grievances effectively. </w:t>
            </w:r>
          </w:p>
        </w:tc>
        <w:tc>
          <w:tcPr>
            <w:tcW w:w="1341" w:type="dxa"/>
            <w:tcBorders>
              <w:top w:val="single" w:sz="4" w:space="0" w:color="00616A"/>
              <w:left w:val="single" w:sz="4" w:space="0" w:color="F0F5F6"/>
              <w:bottom w:val="nil"/>
              <w:right w:val="single" w:sz="4" w:space="0" w:color="E5EDEF"/>
            </w:tcBorders>
            <w:shd w:val="clear" w:color="auto" w:fill="auto"/>
            <w:tcMar>
              <w:top w:w="80" w:type="dxa"/>
              <w:left w:w="80" w:type="dxa"/>
              <w:bottom w:w="80" w:type="dxa"/>
              <w:right w:w="80" w:type="dxa"/>
            </w:tcMar>
          </w:tcPr>
          <w:p w14:paraId="05775003" w14:textId="77777777" w:rsidR="009903E9" w:rsidRDefault="009903E9"/>
        </w:tc>
        <w:tc>
          <w:tcPr>
            <w:tcW w:w="3369" w:type="dxa"/>
            <w:tcBorders>
              <w:top w:val="single" w:sz="4" w:space="0" w:color="00616A"/>
              <w:left w:val="single" w:sz="4" w:space="0" w:color="E5EDEF"/>
              <w:bottom w:val="nil"/>
              <w:right w:val="nil"/>
            </w:tcBorders>
            <w:shd w:val="clear" w:color="auto" w:fill="auto"/>
            <w:tcMar>
              <w:top w:w="80" w:type="dxa"/>
              <w:left w:w="80" w:type="dxa"/>
              <w:bottom w:w="80" w:type="dxa"/>
              <w:right w:w="80" w:type="dxa"/>
            </w:tcMar>
          </w:tcPr>
          <w:p w14:paraId="4D4544F4" w14:textId="77777777" w:rsidR="009903E9" w:rsidRDefault="009903E9"/>
        </w:tc>
      </w:tr>
    </w:tbl>
    <w:p w14:paraId="5A73DCBA" w14:textId="77777777" w:rsidR="009903E9" w:rsidRDefault="009903E9">
      <w:pPr>
        <w:pStyle w:val="Body"/>
        <w:widowControl w:val="0"/>
        <w:spacing w:line="240" w:lineRule="auto"/>
        <w:rPr>
          <w:rFonts w:ascii="Trebuchet MS" w:eastAsia="Trebuchet MS" w:hAnsi="Trebuchet MS" w:cs="Trebuchet MS"/>
        </w:rPr>
      </w:pPr>
    </w:p>
    <w:p w14:paraId="29E7BB71" w14:textId="77777777" w:rsidR="009903E9" w:rsidRDefault="009903E9">
      <w:pPr>
        <w:pStyle w:val="Body"/>
        <w:spacing w:line="240" w:lineRule="auto"/>
        <w:rPr>
          <w:rFonts w:ascii="Trebuchet MS" w:eastAsia="Trebuchet MS" w:hAnsi="Trebuchet MS" w:cs="Trebuchet MS"/>
        </w:rPr>
      </w:pPr>
    </w:p>
    <w:p w14:paraId="3A0E98CC" w14:textId="77777777" w:rsidR="009903E9" w:rsidRDefault="009903E9">
      <w:pPr>
        <w:pStyle w:val="Body"/>
        <w:spacing w:line="240" w:lineRule="auto"/>
        <w:rPr>
          <w:rFonts w:ascii="Trebuchet MS" w:eastAsia="Trebuchet MS" w:hAnsi="Trebuchet MS" w:cs="Trebuchet MS"/>
        </w:rPr>
      </w:pPr>
    </w:p>
    <w:p w14:paraId="5D088D2B" w14:textId="77777777" w:rsidR="009903E9" w:rsidRDefault="009903E9">
      <w:pPr>
        <w:pStyle w:val="Body"/>
        <w:spacing w:line="240" w:lineRule="auto"/>
        <w:rPr>
          <w:rFonts w:ascii="Trebuchet MS" w:eastAsia="Trebuchet MS" w:hAnsi="Trebuchet MS" w:cs="Trebuchet MS"/>
        </w:rPr>
      </w:pPr>
    </w:p>
    <w:p w14:paraId="2C1C9A44" w14:textId="77777777" w:rsidR="009903E9" w:rsidRDefault="009903E9">
      <w:pPr>
        <w:pStyle w:val="Body"/>
        <w:spacing w:line="240" w:lineRule="auto"/>
        <w:rPr>
          <w:rFonts w:ascii="Trebuchet MS" w:eastAsia="Trebuchet MS" w:hAnsi="Trebuchet MS" w:cs="Trebuchet MS"/>
        </w:rPr>
      </w:pPr>
    </w:p>
    <w:p w14:paraId="6056EEE7" w14:textId="77777777" w:rsidR="009903E9" w:rsidRDefault="009903E9">
      <w:pPr>
        <w:pStyle w:val="Body"/>
        <w:spacing w:line="240" w:lineRule="auto"/>
        <w:rPr>
          <w:rFonts w:ascii="Trebuchet MS" w:eastAsia="Trebuchet MS" w:hAnsi="Trebuchet MS" w:cs="Trebuchet MS"/>
        </w:rPr>
      </w:pPr>
    </w:p>
    <w:p w14:paraId="021809B6" w14:textId="77777777" w:rsidR="009903E9" w:rsidRDefault="009903E9">
      <w:pPr>
        <w:pStyle w:val="Body"/>
        <w:spacing w:line="240" w:lineRule="auto"/>
        <w:rPr>
          <w:rFonts w:ascii="Trebuchet MS" w:eastAsia="Trebuchet MS" w:hAnsi="Trebuchet MS" w:cs="Trebuchet MS"/>
        </w:rPr>
      </w:pPr>
    </w:p>
    <w:p w14:paraId="6F392CE8" w14:textId="77777777" w:rsidR="009903E9" w:rsidRDefault="009903E9">
      <w:pPr>
        <w:pStyle w:val="Body"/>
        <w:spacing w:line="240" w:lineRule="auto"/>
        <w:rPr>
          <w:rFonts w:ascii="Trebuchet MS" w:eastAsia="Trebuchet MS" w:hAnsi="Trebuchet MS" w:cs="Trebuchet MS"/>
        </w:rPr>
      </w:pPr>
    </w:p>
    <w:p w14:paraId="7F7CBD69" w14:textId="77777777" w:rsidR="009903E9" w:rsidRDefault="00000000">
      <w:pPr>
        <w:pStyle w:val="Body"/>
        <w:spacing w:line="240" w:lineRule="auto"/>
      </w:pPr>
      <w:r>
        <w:rPr>
          <w:rFonts w:ascii="Arial Unicode MS" w:eastAsia="Arial Unicode MS" w:hAnsi="Arial Unicode MS" w:cs="Arial Unicode MS"/>
        </w:rPr>
        <w:br w:type="page"/>
      </w:r>
    </w:p>
    <w:p w14:paraId="6F7B6319" w14:textId="77777777" w:rsidR="009903E9" w:rsidRDefault="00000000">
      <w:pPr>
        <w:pStyle w:val="Body"/>
        <w:spacing w:line="240" w:lineRule="auto"/>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6B959CF5" w14:textId="77777777" w:rsidR="009903E9" w:rsidRDefault="009903E9">
      <w:pPr>
        <w:pStyle w:val="Body"/>
        <w:spacing w:line="240" w:lineRule="auto"/>
        <w:rPr>
          <w:rFonts w:ascii="Trebuchet MS" w:eastAsia="Trebuchet MS" w:hAnsi="Trebuchet MS" w:cs="Trebuchet MS"/>
        </w:rPr>
      </w:pPr>
    </w:p>
    <w:p w14:paraId="65B34BFA" w14:textId="77777777" w:rsidR="009903E9" w:rsidRDefault="00000000">
      <w:pPr>
        <w:pStyle w:val="Heading2"/>
        <w:rPr>
          <w:rFonts w:ascii="Trebuchet MS" w:eastAsia="Trebuchet MS" w:hAnsi="Trebuchet MS" w:cs="Trebuchet MS"/>
        </w:rPr>
      </w:pPr>
      <w:r>
        <w:rPr>
          <w:rFonts w:ascii="Trebuchet MS" w:hAnsi="Trebuchet MS"/>
          <w:lang w:val="en-US"/>
        </w:rPr>
        <w:t xml:space="preserve">Declaration by learner </w:t>
      </w:r>
    </w:p>
    <w:p w14:paraId="2A76A218" w14:textId="77777777" w:rsidR="009903E9" w:rsidRDefault="009903E9">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9903E9" w14:paraId="728F485A" w14:textId="77777777">
        <w:trPr>
          <w:trHeight w:val="2395"/>
        </w:trPr>
        <w:tc>
          <w:tcPr>
            <w:tcW w:w="9375" w:type="dxa"/>
            <w:gridSpan w:val="2"/>
            <w:tcBorders>
              <w:top w:val="single" w:sz="4" w:space="0" w:color="000000"/>
              <w:left w:val="single" w:sz="4" w:space="0" w:color="000000"/>
              <w:bottom w:val="nil"/>
              <w:right w:val="single" w:sz="4" w:space="0" w:color="000000"/>
            </w:tcBorders>
            <w:shd w:val="clear" w:color="auto" w:fill="auto"/>
            <w:tcMar>
              <w:top w:w="80" w:type="dxa"/>
              <w:left w:w="80" w:type="dxa"/>
              <w:bottom w:w="80" w:type="dxa"/>
              <w:right w:w="395" w:type="dxa"/>
            </w:tcMar>
          </w:tcPr>
          <w:p w14:paraId="24353841" w14:textId="77777777" w:rsidR="009903E9" w:rsidRDefault="00000000">
            <w:pPr>
              <w:pStyle w:val="elementtoproof"/>
              <w:ind w:right="315"/>
              <w:rPr>
                <w:rFonts w:ascii="Trebuchet MS" w:eastAsia="Trebuchet MS" w:hAnsi="Trebuchet MS" w:cs="Trebuchet MS"/>
              </w:rPr>
            </w:pPr>
            <w:r>
              <w:rPr>
                <w:rFonts w:ascii="Trebuchet MS" w:hAnsi="Trebuchet MS"/>
                <w:b/>
                <w:bCs/>
                <w:sz w:val="22"/>
                <w:szCs w:val="22"/>
              </w:rPr>
              <w:t>I can confirm that:</w:t>
            </w:r>
          </w:p>
          <w:p w14:paraId="28BBDEAC" w14:textId="77777777" w:rsidR="009903E9" w:rsidRDefault="00000000">
            <w:pPr>
              <w:pStyle w:val="elementtoproof"/>
              <w:ind w:right="315"/>
              <w:rPr>
                <w:rFonts w:ascii="Trebuchet MS" w:eastAsia="Trebuchet MS" w:hAnsi="Trebuchet MS" w:cs="Trebuchet MS"/>
              </w:rPr>
            </w:pPr>
            <w:r>
              <w:rPr>
                <w:rFonts w:ascii="Trebuchet MS" w:hAnsi="Trebuchet MS"/>
                <w:b/>
                <w:bCs/>
                <w:sz w:val="22"/>
                <w:szCs w:val="22"/>
              </w:rPr>
              <w:t> </w:t>
            </w:r>
          </w:p>
          <w:p w14:paraId="4A5A23C8" w14:textId="77777777" w:rsidR="009903E9" w:rsidRDefault="00000000">
            <w:pPr>
              <w:pStyle w:val="elementtoproof"/>
              <w:numPr>
                <w:ilvl w:val="0"/>
                <w:numId w:val="14"/>
              </w:numPr>
              <w:ind w:right="315"/>
              <w:rPr>
                <w:rFonts w:ascii="Trebuchet MS" w:hAnsi="Trebuchet MS"/>
                <w:sz w:val="22"/>
                <w:szCs w:val="22"/>
              </w:rPr>
            </w:pPr>
            <w:r>
              <w:rPr>
                <w:rFonts w:ascii="Trebuchet MS" w:hAnsi="Trebuchet MS"/>
                <w:sz w:val="22"/>
                <w:szCs w:val="22"/>
              </w:rPr>
              <w:t xml:space="preserve">this assessment is all my own work.  </w:t>
            </w:r>
          </w:p>
          <w:p w14:paraId="7F1B8B71" w14:textId="77777777" w:rsidR="009903E9" w:rsidRDefault="00000000">
            <w:pPr>
              <w:pStyle w:val="ListParagraph"/>
              <w:numPr>
                <w:ilvl w:val="0"/>
                <w:numId w:val="15"/>
              </w:numPr>
              <w:spacing w:line="240" w:lineRule="auto"/>
            </w:pPr>
            <w:r>
              <w:t>where I have used materials from other sources, they have been properly acknowledged and referenced.</w:t>
            </w:r>
          </w:p>
          <w:p w14:paraId="5EC15B72" w14:textId="77777777" w:rsidR="009903E9" w:rsidRDefault="00000000">
            <w:pPr>
              <w:pStyle w:val="ListParagraph"/>
              <w:numPr>
                <w:ilvl w:val="0"/>
                <w:numId w:val="15"/>
              </w:numPr>
              <w:spacing w:line="240" w:lineRule="auto"/>
            </w:pPr>
            <w:r>
              <w:t>I have not used Artificial Intelligence tools to generate content for my assessment.</w:t>
            </w:r>
          </w:p>
          <w:p w14:paraId="3ADE05BF" w14:textId="77777777" w:rsidR="009903E9" w:rsidRDefault="00000000">
            <w:pPr>
              <w:pStyle w:val="Body"/>
              <w:shd w:val="clear" w:color="auto" w:fill="FFFFFF"/>
              <w:spacing w:before="100" w:after="100"/>
            </w:pPr>
            <w:r>
              <w:rPr>
                <w:color w:val="111111"/>
                <w:u w:color="111111"/>
                <w:lang w:val="en-US"/>
              </w:rPr>
              <w:t xml:space="preserve">I understand the consequences of </w:t>
            </w:r>
            <w:hyperlink r:id="rId16" w:history="1">
              <w:r w:rsidR="009903E9">
                <w:rPr>
                  <w:rStyle w:val="Hyperlink2"/>
                </w:rPr>
                <w:t>malpractice</w:t>
              </w:r>
            </w:hyperlink>
            <w:r>
              <w:rPr>
                <w:color w:val="111111"/>
                <w:u w:color="111111"/>
                <w:lang w:val="en-US"/>
              </w:rPr>
              <w:t xml:space="preserve"> and accept that any violation of this agreement may result in disciplinary action.</w:t>
            </w:r>
          </w:p>
        </w:tc>
      </w:tr>
      <w:tr w:rsidR="009903E9" w14:paraId="1854099D"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7DD787F9" w14:textId="2154AD28" w:rsidR="009903E9" w:rsidRDefault="00000000">
            <w:pPr>
              <w:pStyle w:val="NormalWeb"/>
            </w:pPr>
            <w:r>
              <w:rPr>
                <w:rFonts w:ascii="Trebuchet MS" w:hAnsi="Trebuchet MS"/>
                <w:b/>
                <w:bCs/>
              </w:rPr>
              <w:t>Learner name:</w:t>
            </w:r>
            <w:r>
              <w:rPr>
                <w:rFonts w:ascii="Trebuchet MS" w:hAnsi="Trebuchet MS"/>
              </w:rPr>
              <w:t> </w:t>
            </w:r>
            <w:r w:rsidR="005F02B9">
              <w:rPr>
                <w:rFonts w:ascii="Trebuchet MS" w:hAnsi="Trebuchet MS"/>
              </w:rPr>
              <w:t>Megan Bonelle</w:t>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50884F38" w14:textId="77777777" w:rsidR="009903E9" w:rsidRDefault="00000000">
            <w:pPr>
              <w:pStyle w:val="Body"/>
            </w:pPr>
            <w:r>
              <w:rPr>
                <w:rFonts w:eastAsia="Arial Unicode MS" w:cs="Arial Unicode MS"/>
                <w:lang w:val="en-US"/>
              </w:rPr>
              <w:t> </w:t>
            </w:r>
          </w:p>
        </w:tc>
      </w:tr>
      <w:tr w:rsidR="009903E9" w14:paraId="1528CBB3" w14:textId="77777777">
        <w:trPr>
          <w:trHeight w:val="515"/>
        </w:trPr>
        <w:tc>
          <w:tcPr>
            <w:tcW w:w="7591" w:type="dxa"/>
            <w:tcBorders>
              <w:top w:val="nil"/>
              <w:left w:val="single" w:sz="4" w:space="0" w:color="000000"/>
              <w:bottom w:val="nil"/>
              <w:right w:val="nil"/>
            </w:tcBorders>
            <w:shd w:val="clear" w:color="auto" w:fill="auto"/>
            <w:tcMar>
              <w:top w:w="80" w:type="dxa"/>
              <w:left w:w="80" w:type="dxa"/>
              <w:bottom w:w="80" w:type="dxa"/>
              <w:right w:w="80" w:type="dxa"/>
            </w:tcMar>
          </w:tcPr>
          <w:p w14:paraId="6B017F95" w14:textId="1E6AA410" w:rsidR="009903E9" w:rsidRDefault="00000000">
            <w:pPr>
              <w:pStyle w:val="NormalWeb"/>
            </w:pPr>
            <w:r>
              <w:rPr>
                <w:rFonts w:ascii="Trebuchet MS" w:hAnsi="Trebuchet MS"/>
                <w:b/>
                <w:bCs/>
              </w:rPr>
              <w:t>Learner signature:</w:t>
            </w:r>
            <w:r>
              <w:rPr>
                <w:rFonts w:ascii="Trebuchet MS" w:hAnsi="Trebuchet MS"/>
              </w:rPr>
              <w:t> </w:t>
            </w:r>
            <w:r w:rsidR="005F02B9" w:rsidRPr="003C54CF">
              <w:rPr>
                <w:rFonts w:ascii="Trebuchet MS" w:hAnsi="Trebuchet MS"/>
                <w:noProof/>
                <w:color w:val="2B579A"/>
              </w:rPr>
              <w:drawing>
                <wp:inline distT="0" distB="0" distL="0" distR="0" wp14:anchorId="7C24AC03" wp14:editId="25E7E3C1">
                  <wp:extent cx="1394234" cy="645953"/>
                  <wp:effectExtent l="0" t="0" r="0" b="1905"/>
                  <wp:docPr id="5868698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869882" name="Picture 58686988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94960" cy="646290"/>
                          </a:xfrm>
                          <a:prstGeom prst="rect">
                            <a:avLst/>
                          </a:prstGeom>
                        </pic:spPr>
                      </pic:pic>
                    </a:graphicData>
                  </a:graphic>
                </wp:inline>
              </w:drawing>
            </w:r>
          </w:p>
        </w:tc>
        <w:tc>
          <w:tcPr>
            <w:tcW w:w="1784" w:type="dxa"/>
            <w:tcBorders>
              <w:top w:val="nil"/>
              <w:left w:val="nil"/>
              <w:bottom w:val="nil"/>
              <w:right w:val="single" w:sz="4" w:space="0" w:color="000000"/>
            </w:tcBorders>
            <w:shd w:val="clear" w:color="auto" w:fill="auto"/>
            <w:tcMar>
              <w:top w:w="80" w:type="dxa"/>
              <w:left w:w="80" w:type="dxa"/>
              <w:bottom w:w="80" w:type="dxa"/>
              <w:right w:w="80" w:type="dxa"/>
            </w:tcMar>
            <w:vAlign w:val="center"/>
          </w:tcPr>
          <w:p w14:paraId="33887622" w14:textId="77777777" w:rsidR="009903E9" w:rsidRDefault="00000000">
            <w:pPr>
              <w:pStyle w:val="Body"/>
            </w:pPr>
            <w:r>
              <w:rPr>
                <w:rFonts w:eastAsia="Arial Unicode MS" w:cs="Arial Unicode MS"/>
                <w:lang w:val="en-US"/>
              </w:rPr>
              <w:t> </w:t>
            </w:r>
          </w:p>
        </w:tc>
      </w:tr>
      <w:tr w:rsidR="009903E9" w14:paraId="7B57838F" w14:textId="77777777">
        <w:trPr>
          <w:trHeight w:val="604"/>
        </w:trPr>
        <w:tc>
          <w:tcPr>
            <w:tcW w:w="7591" w:type="dxa"/>
            <w:tcBorders>
              <w:top w:val="nil"/>
              <w:left w:val="single" w:sz="4" w:space="0" w:color="000000"/>
              <w:bottom w:val="single" w:sz="4" w:space="0" w:color="000000"/>
              <w:right w:val="nil"/>
            </w:tcBorders>
            <w:shd w:val="clear" w:color="auto" w:fill="auto"/>
            <w:tcMar>
              <w:top w:w="80" w:type="dxa"/>
              <w:left w:w="80" w:type="dxa"/>
              <w:bottom w:w="80" w:type="dxa"/>
              <w:right w:w="80" w:type="dxa"/>
            </w:tcMar>
          </w:tcPr>
          <w:p w14:paraId="591B413B" w14:textId="5A5E4EFD" w:rsidR="009903E9" w:rsidRDefault="00000000">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5F02B9">
              <w:rPr>
                <w:rFonts w:ascii="Trebuchet MS" w:hAnsi="Trebuchet MS"/>
              </w:rPr>
              <w:t>23/07/2025</w:t>
            </w:r>
          </w:p>
          <w:p w14:paraId="05A25EE9" w14:textId="77777777" w:rsidR="009903E9" w:rsidRDefault="00000000">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shd w:val="clear" w:color="auto" w:fill="auto"/>
            <w:tcMar>
              <w:top w:w="80" w:type="dxa"/>
              <w:left w:w="80" w:type="dxa"/>
              <w:bottom w:w="80" w:type="dxa"/>
              <w:right w:w="80" w:type="dxa"/>
            </w:tcMar>
            <w:vAlign w:val="center"/>
          </w:tcPr>
          <w:p w14:paraId="411FC864" w14:textId="77777777" w:rsidR="009903E9" w:rsidRDefault="00000000">
            <w:pPr>
              <w:pStyle w:val="Body"/>
            </w:pPr>
            <w:r>
              <w:rPr>
                <w:rFonts w:eastAsia="Arial Unicode MS" w:cs="Arial Unicode MS"/>
                <w:lang w:val="en-US"/>
              </w:rPr>
              <w:t> </w:t>
            </w:r>
          </w:p>
        </w:tc>
      </w:tr>
    </w:tbl>
    <w:p w14:paraId="675EFFFB" w14:textId="77777777" w:rsidR="009903E9" w:rsidRDefault="009903E9">
      <w:pPr>
        <w:pStyle w:val="Body"/>
        <w:spacing w:line="240" w:lineRule="auto"/>
        <w:rPr>
          <w:rFonts w:ascii="Trebuchet MS" w:eastAsia="Trebuchet MS" w:hAnsi="Trebuchet MS" w:cs="Trebuchet MS"/>
        </w:rPr>
      </w:pPr>
    </w:p>
    <w:p w14:paraId="428F23EA" w14:textId="77777777" w:rsidR="009903E9" w:rsidRDefault="009903E9">
      <w:pPr>
        <w:pStyle w:val="Body"/>
        <w:rPr>
          <w:rFonts w:ascii="Trebuchet MS" w:eastAsia="Trebuchet MS" w:hAnsi="Trebuchet MS" w:cs="Trebuchet MS"/>
        </w:rPr>
      </w:pPr>
    </w:p>
    <w:p w14:paraId="086198C9" w14:textId="77777777" w:rsidR="009903E9" w:rsidRDefault="009903E9">
      <w:pPr>
        <w:pStyle w:val="Body"/>
        <w:rPr>
          <w:rFonts w:ascii="Trebuchet MS" w:eastAsia="Trebuchet MS" w:hAnsi="Trebuchet MS" w:cs="Trebuchet MS"/>
        </w:rPr>
      </w:pPr>
    </w:p>
    <w:p w14:paraId="232F0328" w14:textId="77777777" w:rsidR="009903E9" w:rsidRDefault="009903E9">
      <w:pPr>
        <w:pStyle w:val="Body"/>
        <w:rPr>
          <w:rFonts w:ascii="Trebuchet MS" w:eastAsia="Trebuchet MS" w:hAnsi="Trebuchet MS" w:cs="Trebuchet MS"/>
        </w:rPr>
      </w:pPr>
    </w:p>
    <w:p w14:paraId="5D98C87B" w14:textId="77777777" w:rsidR="009903E9" w:rsidRDefault="009903E9">
      <w:pPr>
        <w:pStyle w:val="Body"/>
        <w:rPr>
          <w:rFonts w:ascii="Trebuchet MS" w:eastAsia="Trebuchet MS" w:hAnsi="Trebuchet MS" w:cs="Trebuchet MS"/>
        </w:rPr>
      </w:pPr>
    </w:p>
    <w:p w14:paraId="4950044E" w14:textId="77777777" w:rsidR="009903E9" w:rsidRDefault="009903E9">
      <w:pPr>
        <w:pStyle w:val="Body"/>
        <w:rPr>
          <w:rFonts w:ascii="Trebuchet MS" w:eastAsia="Trebuchet MS" w:hAnsi="Trebuchet MS" w:cs="Trebuchet MS"/>
        </w:rPr>
      </w:pPr>
    </w:p>
    <w:p w14:paraId="1DC1F436" w14:textId="77777777" w:rsidR="009903E9" w:rsidRDefault="009903E9">
      <w:pPr>
        <w:pStyle w:val="Body"/>
        <w:rPr>
          <w:rFonts w:ascii="Trebuchet MS" w:eastAsia="Trebuchet MS" w:hAnsi="Trebuchet MS" w:cs="Trebuchet MS"/>
        </w:rPr>
      </w:pPr>
    </w:p>
    <w:p w14:paraId="34C28739" w14:textId="77777777" w:rsidR="009903E9" w:rsidRDefault="009903E9">
      <w:pPr>
        <w:pStyle w:val="Body"/>
        <w:rPr>
          <w:rFonts w:ascii="Trebuchet MS" w:eastAsia="Trebuchet MS" w:hAnsi="Trebuchet MS" w:cs="Trebuchet MS"/>
        </w:rPr>
      </w:pPr>
    </w:p>
    <w:p w14:paraId="25CA53C0" w14:textId="77777777" w:rsidR="009903E9" w:rsidRDefault="00000000">
      <w:pPr>
        <w:pStyle w:val="Body"/>
        <w:spacing w:line="240" w:lineRule="auto"/>
      </w:pPr>
      <w:r>
        <w:rPr>
          <w:rFonts w:ascii="Arial Unicode MS" w:eastAsia="Arial Unicode MS" w:hAnsi="Arial Unicode MS" w:cs="Arial Unicode MS"/>
        </w:rPr>
        <w:br w:type="page"/>
      </w:r>
    </w:p>
    <w:p w14:paraId="5DFBAF82" w14:textId="77777777" w:rsidR="009903E9" w:rsidRDefault="009903E9">
      <w:pPr>
        <w:pStyle w:val="Body"/>
        <w:rPr>
          <w:rFonts w:ascii="Trebuchet MS" w:eastAsia="Trebuchet MS" w:hAnsi="Trebuchet MS" w:cs="Trebuchet MS"/>
        </w:rPr>
      </w:pPr>
    </w:p>
    <w:p w14:paraId="1B89085D" w14:textId="77777777" w:rsidR="009903E9" w:rsidRDefault="00000000">
      <w:pPr>
        <w:pStyle w:val="Nornal"/>
        <w:ind w:right="1977"/>
        <w:rPr>
          <w:rFonts w:ascii="Trebuchet MS" w:eastAsia="Trebuchet MS" w:hAnsi="Trebuchet MS" w:cs="Trebuchet MS"/>
          <w:b/>
          <w:bCs/>
          <w:color w:val="00616A"/>
          <w:sz w:val="52"/>
          <w:szCs w:val="52"/>
          <w:u w:color="00616A"/>
        </w:rPr>
      </w:pPr>
      <w:r>
        <w:rPr>
          <w:rFonts w:ascii="Trebuchet MS" w:eastAsia="Trebuchet MS" w:hAnsi="Trebuchet MS" w:cs="Trebuchet MS"/>
          <w:b/>
          <w:bCs/>
          <w:noProof/>
          <w:color w:val="00616A"/>
          <w:sz w:val="48"/>
          <w:szCs w:val="48"/>
          <w:u w:color="00616A"/>
        </w:rPr>
        <w:drawing>
          <wp:anchor distT="57150" distB="57150" distL="57150" distR="57150" simplePos="0" relativeHeight="251659264" behindDoc="0" locked="0" layoutInCell="1" allowOverlap="1" wp14:anchorId="02970C90" wp14:editId="77C9A176">
            <wp:simplePos x="0" y="0"/>
            <wp:positionH relativeFrom="column">
              <wp:posOffset>4695825</wp:posOffset>
            </wp:positionH>
            <wp:positionV relativeFrom="line">
              <wp:posOffset>123825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6"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6" name="C:\Users\dominiqueb\AppData\Local\Microsoft\Windows\INetCache\Content.MSO\B4F4A35.tmp" descr="C:\Users\dominiqueb\AppData\Local\Microsoft\Windows\INetCache\Content.MSO\B4F4A35.tmp"/>
                    <pic:cNvPicPr>
                      <a:picLocks noChangeAspect="1"/>
                    </pic:cNvPicPr>
                  </pic:nvPicPr>
                  <pic:blipFill>
                    <a:blip r:embed="rId18"/>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noProof/>
          <w:color w:val="004147"/>
          <w:u w:color="004147"/>
        </w:rPr>
        <mc:AlternateContent>
          <mc:Choice Requires="wps">
            <w:drawing>
              <wp:anchor distT="0" distB="0" distL="0" distR="0" simplePos="0" relativeHeight="251655168" behindDoc="1" locked="0" layoutInCell="1" allowOverlap="1" wp14:anchorId="0D443212" wp14:editId="0C418CDF">
                <wp:simplePos x="0" y="0"/>
                <wp:positionH relativeFrom="page">
                  <wp:posOffset>721359</wp:posOffset>
                </wp:positionH>
                <wp:positionV relativeFrom="page">
                  <wp:posOffset>882649</wp:posOffset>
                </wp:positionV>
                <wp:extent cx="6223000" cy="1263650"/>
                <wp:effectExtent l="0" t="0" r="0" b="0"/>
                <wp:wrapNone/>
                <wp:docPr id="1073741837" name="officeArt object" descr="Rectangle 7"/>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2" style="visibility:visible;position:absolute;margin-left:56.8pt;margin-top:69.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52"/>
          <w:szCs w:val="52"/>
          <w:u w:color="00616A"/>
        </w:rPr>
        <w:t xml:space="preserve">5HR01 </w:t>
      </w:r>
    </w:p>
    <w:p w14:paraId="73128E1B" w14:textId="77777777" w:rsidR="009903E9" w:rsidRDefault="00000000">
      <w:pPr>
        <w:pStyle w:val="Nornal"/>
        <w:spacing w:after="1080"/>
        <w:ind w:right="1977"/>
        <w:rPr>
          <w:rFonts w:ascii="Trebuchet MS" w:eastAsia="Trebuchet MS" w:hAnsi="Trebuchet MS" w:cs="Trebuchet MS"/>
          <w:b/>
          <w:bCs/>
          <w:color w:val="00616A"/>
          <w:sz w:val="52"/>
          <w:szCs w:val="52"/>
          <w:u w:color="00616A"/>
        </w:rPr>
      </w:pPr>
      <w:r>
        <w:rPr>
          <w:rFonts w:ascii="Trebuchet MS" w:hAnsi="Trebuchet MS"/>
          <w:b/>
          <w:bCs/>
          <w:color w:val="00616A"/>
          <w:sz w:val="52"/>
          <w:szCs w:val="52"/>
          <w:u w:color="00616A"/>
        </w:rPr>
        <w:t>Employment relationship management</w:t>
      </w:r>
    </w:p>
    <w:p w14:paraId="29E29619" w14:textId="77777777" w:rsidR="009903E9" w:rsidRDefault="00000000">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74A51352" w14:textId="77777777" w:rsidR="009903E9" w:rsidRDefault="00000000">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7BE3339C" w14:textId="77777777" w:rsidR="009903E9" w:rsidRDefault="00000000">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563FED91" w14:textId="77777777" w:rsidR="009903E9" w:rsidRDefault="00000000">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D89C44A" w14:textId="77777777" w:rsidR="009903E9" w:rsidRDefault="00000000">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93C4B4F" w14:textId="77777777" w:rsidR="009903E9" w:rsidRDefault="00000000">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been failed or referred. </w:t>
      </w:r>
    </w:p>
    <w:p w14:paraId="7921FC6C" w14:textId="77777777" w:rsidR="009903E9" w:rsidRDefault="00000000">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grades can be used internally by the centre.</w:t>
      </w:r>
    </w:p>
    <w:p w14:paraId="27DDBC90" w14:textId="77777777" w:rsidR="009903E9" w:rsidRDefault="009903E9">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9903E9" w14:paraId="2346EB9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0097A793" w14:textId="77777777" w:rsidR="009903E9" w:rsidRDefault="00000000">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55045BE9" w14:textId="77777777" w:rsidR="009903E9" w:rsidRDefault="00000000">
            <w:pPr>
              <w:pStyle w:val="Nornal"/>
              <w:spacing w:after="60" w:line="276" w:lineRule="auto"/>
            </w:pPr>
            <w:r>
              <w:rPr>
                <w:rFonts w:ascii="Trebuchet MS" w:hAnsi="Trebuchet MS"/>
                <w:b/>
                <w:bCs/>
              </w:rPr>
              <w:t>Unit result</w:t>
            </w:r>
          </w:p>
        </w:tc>
      </w:tr>
      <w:tr w:rsidR="009903E9" w14:paraId="090E6797"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2C9AF89" w14:textId="77777777" w:rsidR="009903E9" w:rsidRDefault="00000000">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E60223E" w14:textId="77777777" w:rsidR="009903E9" w:rsidRDefault="00000000">
            <w:pPr>
              <w:pStyle w:val="Nornal"/>
              <w:spacing w:after="60" w:line="276" w:lineRule="auto"/>
            </w:pPr>
            <w:r>
              <w:rPr>
                <w:rFonts w:ascii="Trebuchet MS" w:hAnsi="Trebuchet MS"/>
                <w:b/>
                <w:bCs/>
              </w:rPr>
              <w:t>Fail</w:t>
            </w:r>
          </w:p>
        </w:tc>
      </w:tr>
      <w:tr w:rsidR="009903E9" w14:paraId="6E361DC6"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08A8AEC7" w14:textId="77777777" w:rsidR="009903E9" w:rsidRDefault="00000000">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A45AE22" w14:textId="77777777" w:rsidR="009903E9" w:rsidRDefault="00000000">
            <w:pPr>
              <w:pStyle w:val="Nornal"/>
              <w:spacing w:after="60" w:line="276" w:lineRule="auto"/>
            </w:pPr>
            <w:r>
              <w:rPr>
                <w:rFonts w:ascii="Trebuchet MS" w:hAnsi="Trebuchet MS"/>
                <w:b/>
                <w:bCs/>
              </w:rPr>
              <w:t>Low Pass</w:t>
            </w:r>
          </w:p>
        </w:tc>
      </w:tr>
      <w:tr w:rsidR="009903E9" w14:paraId="6E98A03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2D212373" w14:textId="77777777" w:rsidR="009903E9" w:rsidRDefault="00000000">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B59C99E" w14:textId="77777777" w:rsidR="009903E9" w:rsidRDefault="00000000">
            <w:pPr>
              <w:pStyle w:val="Nornal"/>
              <w:spacing w:after="60" w:line="276" w:lineRule="auto"/>
            </w:pPr>
            <w:r>
              <w:rPr>
                <w:rFonts w:ascii="Trebuchet MS" w:hAnsi="Trebuchet MS"/>
                <w:b/>
                <w:bCs/>
              </w:rPr>
              <w:t>Pass</w:t>
            </w:r>
          </w:p>
        </w:tc>
      </w:tr>
      <w:tr w:rsidR="009903E9" w14:paraId="6C25FAA8"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70484F73" w14:textId="77777777" w:rsidR="009903E9" w:rsidRDefault="00000000">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11CE265" w14:textId="77777777" w:rsidR="009903E9" w:rsidRDefault="00000000">
            <w:pPr>
              <w:pStyle w:val="Nornal"/>
              <w:spacing w:after="60" w:line="276" w:lineRule="auto"/>
            </w:pPr>
            <w:r>
              <w:rPr>
                <w:rFonts w:ascii="Trebuchet MS" w:hAnsi="Trebuchet MS"/>
                <w:b/>
                <w:bCs/>
              </w:rPr>
              <w:t>High Pass</w:t>
            </w:r>
          </w:p>
        </w:tc>
      </w:tr>
    </w:tbl>
    <w:p w14:paraId="080DE131" w14:textId="77777777" w:rsidR="009903E9" w:rsidRDefault="00000000">
      <w:pPr>
        <w:pStyle w:val="Body"/>
      </w:pPr>
      <w:r>
        <w:rPr>
          <w:rFonts w:ascii="Arial Unicode MS" w:eastAsia="Arial Unicode MS" w:hAnsi="Arial Unicode MS" w:cs="Arial Unicode MS"/>
          <w:sz w:val="36"/>
          <w:szCs w:val="36"/>
        </w:rPr>
        <w:br w:type="page"/>
      </w:r>
    </w:p>
    <w:p w14:paraId="1784C67B" w14:textId="77777777" w:rsidR="009903E9" w:rsidRDefault="00000000">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9903E9" w14:paraId="759C30CE"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BBF2091" w14:textId="77777777" w:rsidR="009903E9" w:rsidRDefault="00000000">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E514A3E" w14:textId="77777777" w:rsidR="009903E9" w:rsidRDefault="00000000">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1F9A181F" w14:textId="77777777" w:rsidR="009903E9" w:rsidRDefault="00000000">
            <w:pPr>
              <w:pStyle w:val="Body"/>
              <w:jc w:val="both"/>
            </w:pPr>
            <w:r>
              <w:rPr>
                <w:rFonts w:ascii="Trebuchet MS" w:hAnsi="Trebuchet MS"/>
                <w:b/>
                <w:bCs/>
                <w:color w:val="004147"/>
                <w:sz w:val="32"/>
                <w:szCs w:val="32"/>
                <w:u w:color="004147"/>
                <w:lang w:val="en-US"/>
              </w:rPr>
              <w:t>Descriptor</w:t>
            </w:r>
          </w:p>
        </w:tc>
      </w:tr>
      <w:tr w:rsidR="009903E9" w14:paraId="6202213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4093CFC" w14:textId="77777777" w:rsidR="009903E9" w:rsidRDefault="00000000">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175439F" w14:textId="77777777" w:rsidR="009903E9" w:rsidRDefault="00000000">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B00DD1" w14:textId="77777777" w:rsidR="009903E9" w:rsidRDefault="00000000">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F0EE9DD" w14:textId="77777777" w:rsidR="009903E9" w:rsidRDefault="00000000">
            <w:pPr>
              <w:pStyle w:val="Body"/>
              <w:spacing w:after="40"/>
              <w:rPr>
                <w:rFonts w:ascii="Trebuchet MS" w:eastAsia="Trebuchet MS" w:hAnsi="Trebuchet MS" w:cs="Trebuchet MS"/>
              </w:rPr>
            </w:pPr>
            <w:r>
              <w:rPr>
                <w:rFonts w:ascii="Trebuchet MS" w:hAnsi="Trebuchet MS"/>
                <w:lang w:val="en-US"/>
              </w:rPr>
              <w:t>Insufficient examples included where required to support answer.</w:t>
            </w:r>
          </w:p>
          <w:p w14:paraId="4A2E7C15" w14:textId="77777777" w:rsidR="009903E9" w:rsidRDefault="00000000">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5AFF54" w14:textId="77777777" w:rsidR="009903E9" w:rsidRDefault="00000000">
            <w:pPr>
              <w:pStyle w:val="Body"/>
            </w:pPr>
            <w:r>
              <w:rPr>
                <w:rFonts w:ascii="Trebuchet MS" w:hAnsi="Trebuchet MS"/>
                <w:lang w:val="en-US"/>
              </w:rPr>
              <w:t>Presentation or structure of response is not appropriate and does not meet the requirement of the question/assessment brief.</w:t>
            </w:r>
          </w:p>
        </w:tc>
      </w:tr>
      <w:tr w:rsidR="009903E9" w14:paraId="2C72C954"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06C123CF" w14:textId="77777777" w:rsidR="009903E9" w:rsidRDefault="00000000">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A877419" w14:textId="77777777" w:rsidR="009903E9" w:rsidRDefault="00000000">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DA9E3" w14:textId="77777777" w:rsidR="009903E9" w:rsidRDefault="00000000">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64EB5C41" w14:textId="77777777" w:rsidR="009903E9" w:rsidRDefault="00000000">
            <w:pPr>
              <w:pStyle w:val="Body"/>
              <w:spacing w:after="40"/>
              <w:rPr>
                <w:rFonts w:ascii="Trebuchet MS" w:eastAsia="Trebuchet MS" w:hAnsi="Trebuchet MS" w:cs="Trebuchet MS"/>
              </w:rPr>
            </w:pPr>
            <w:r>
              <w:rPr>
                <w:rFonts w:ascii="Trebuchet MS" w:hAnsi="Trebuchet MS"/>
                <w:lang w:val="en-US"/>
              </w:rPr>
              <w:t>Sufficient acceptable examples included where required to support answer.</w:t>
            </w:r>
          </w:p>
          <w:p w14:paraId="343F0DF1" w14:textId="77777777" w:rsidR="009903E9" w:rsidRDefault="00000000">
            <w:pPr>
              <w:pStyle w:val="Body"/>
              <w:spacing w:after="40"/>
              <w:rPr>
                <w:rFonts w:ascii="Trebuchet MS" w:eastAsia="Trebuchet MS" w:hAnsi="Trebuchet MS" w:cs="Trebuchet MS"/>
              </w:rPr>
            </w:pPr>
            <w:r>
              <w:rPr>
                <w:rFonts w:ascii="Trebuchet MS" w:hAnsi="Trebuchet MS"/>
                <w:lang w:val="en-US"/>
              </w:rPr>
              <w:t>Sufficient evidence of appropriate wider reading to help inform answer. Satisfactory in-text referencing.</w:t>
            </w:r>
          </w:p>
          <w:p w14:paraId="7206B8B4" w14:textId="77777777" w:rsidR="009903E9" w:rsidRDefault="00000000">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06E8CFA6" w14:textId="77777777" w:rsidR="009903E9" w:rsidRDefault="00000000">
            <w:pPr>
              <w:pStyle w:val="Body"/>
            </w:pPr>
            <w:r>
              <w:rPr>
                <w:rFonts w:ascii="Trebuchet MS" w:hAnsi="Trebuchet MS"/>
                <w:lang w:val="en-US"/>
              </w:rPr>
              <w:t>Required format adopted but some improvement required to the structure and presentation of the response.</w:t>
            </w:r>
          </w:p>
        </w:tc>
      </w:tr>
      <w:tr w:rsidR="009903E9" w14:paraId="49D10D55"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AA273EE" w14:textId="77777777" w:rsidR="009903E9" w:rsidRDefault="00000000">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55465830" w14:textId="77777777" w:rsidR="009903E9" w:rsidRDefault="00000000">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B20467" w14:textId="77777777" w:rsidR="009903E9" w:rsidRDefault="00000000">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765FAA86" w14:textId="77777777" w:rsidR="009903E9" w:rsidRDefault="00000000">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F1DBEFB" w14:textId="77777777" w:rsidR="009903E9" w:rsidRDefault="00000000">
            <w:pPr>
              <w:pStyle w:val="Body"/>
              <w:spacing w:after="40"/>
              <w:rPr>
                <w:rFonts w:ascii="Trebuchet MS" w:eastAsia="Trebuchet MS" w:hAnsi="Trebuchet MS" w:cs="Trebuchet MS"/>
              </w:rPr>
            </w:pPr>
            <w:r>
              <w:rPr>
                <w:rFonts w:ascii="Trebuchet MS" w:hAnsi="Trebuchet MS"/>
                <w:lang w:val="en-US"/>
              </w:rPr>
              <w:t>Good evidence of appropriate wider reading to help inform answer.  A good standard of in-text referencing.</w:t>
            </w:r>
          </w:p>
          <w:p w14:paraId="43347707" w14:textId="77777777" w:rsidR="009903E9"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4EC72B32" w14:textId="77777777" w:rsidR="009903E9" w:rsidRDefault="00000000">
            <w:pPr>
              <w:pStyle w:val="Body"/>
            </w:pPr>
            <w:r>
              <w:rPr>
                <w:rFonts w:ascii="Trebuchet MS" w:hAnsi="Trebuchet MS"/>
                <w:lang w:val="en-US"/>
              </w:rPr>
              <w:t>Presentation and structure of response is appropriate for the question/task.</w:t>
            </w:r>
          </w:p>
        </w:tc>
      </w:tr>
      <w:tr w:rsidR="009903E9" w14:paraId="6CFA4BEE"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73F94C7E" w14:textId="77777777" w:rsidR="009903E9" w:rsidRDefault="00000000">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DF87D14" w14:textId="77777777" w:rsidR="009903E9" w:rsidRDefault="00000000">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0E33320" w14:textId="77777777" w:rsidR="009903E9" w:rsidRDefault="00000000">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272CF159" w14:textId="77777777" w:rsidR="009903E9" w:rsidRDefault="00000000">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233A8F2" w14:textId="77777777" w:rsidR="009903E9" w:rsidRDefault="00000000">
            <w:pPr>
              <w:pStyle w:val="Body"/>
              <w:spacing w:after="40"/>
              <w:rPr>
                <w:rFonts w:ascii="Trebuchet MS" w:eastAsia="Trebuchet MS" w:hAnsi="Trebuchet MS" w:cs="Trebuchet MS"/>
              </w:rPr>
            </w:pPr>
            <w:r>
              <w:rPr>
                <w:rFonts w:ascii="Trebuchet MS" w:hAnsi="Trebuchet MS"/>
                <w:lang w:val="en-US"/>
              </w:rPr>
              <w:t>Considerable evidence of appropriate wider reading to inform answer. An excellent standard of in-text referencing.</w:t>
            </w:r>
          </w:p>
          <w:p w14:paraId="12E50114" w14:textId="77777777" w:rsidR="009903E9" w:rsidRDefault="00000000">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76671E17" w14:textId="77777777" w:rsidR="009903E9" w:rsidRDefault="00000000">
            <w:pPr>
              <w:pStyle w:val="Body"/>
            </w:pPr>
            <w:r>
              <w:rPr>
                <w:rFonts w:ascii="Trebuchet MS" w:hAnsi="Trebuchet MS"/>
                <w:lang w:val="en-US"/>
              </w:rPr>
              <w:t>Presentation and structure of response is clear, coherent, and responds directly to the requirements of the question/task.</w:t>
            </w:r>
          </w:p>
        </w:tc>
      </w:tr>
    </w:tbl>
    <w:p w14:paraId="593FDD86" w14:textId="77777777" w:rsidR="009903E9" w:rsidRDefault="009903E9">
      <w:pPr>
        <w:pStyle w:val="Body"/>
        <w:spacing w:line="240" w:lineRule="auto"/>
        <w:rPr>
          <w:rFonts w:ascii="Trebuchet MS" w:eastAsia="Trebuchet MS" w:hAnsi="Trebuchet MS" w:cs="Trebuchet MS"/>
        </w:rPr>
      </w:pPr>
    </w:p>
    <w:p w14:paraId="02224576" w14:textId="77777777" w:rsidR="009903E9" w:rsidRDefault="009903E9">
      <w:pPr>
        <w:pStyle w:val="Body"/>
        <w:rPr>
          <w:rFonts w:ascii="Trebuchet MS" w:eastAsia="Trebuchet MS" w:hAnsi="Trebuchet MS" w:cs="Trebuchet MS"/>
        </w:rPr>
      </w:pPr>
    </w:p>
    <w:p w14:paraId="77CF62EE" w14:textId="77777777" w:rsidR="009903E9" w:rsidRDefault="00000000">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9903E9" w14:paraId="004995EB"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44F7" w14:textId="77777777" w:rsidR="009903E9" w:rsidRDefault="00000000">
            <w:pPr>
              <w:pStyle w:val="Body"/>
            </w:pPr>
            <w:r>
              <w:rPr>
                <w:rFonts w:ascii="Trebuchet MS" w:hAnsi="Trebuchet MS"/>
                <w:b/>
                <w:bCs/>
                <w:color w:val="004147"/>
                <w:sz w:val="32"/>
                <w:szCs w:val="32"/>
                <w:u w:color="004147"/>
                <w:lang w:val="en-US"/>
              </w:rPr>
              <w:lastRenderedPageBreak/>
              <w:t>Unit 5HR01: Assessor Feedback to Learner</w:t>
            </w:r>
          </w:p>
        </w:tc>
      </w:tr>
      <w:tr w:rsidR="009903E9" w14:paraId="63F75D99"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091836" w14:textId="77777777" w:rsidR="009903E9" w:rsidRDefault="00000000">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F2A02A" w14:textId="77777777" w:rsidR="009903E9" w:rsidRDefault="00000000">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9903E9" w14:paraId="4E128F64"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CE9777" w14:textId="77777777" w:rsidR="009903E9" w:rsidRDefault="00000000">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584C0" w14:textId="77777777" w:rsidR="009903E9" w:rsidRDefault="00000000">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9903E9" w14:paraId="609B8A31"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913E0C5" w14:textId="77777777" w:rsidR="009903E9" w:rsidRDefault="00000000">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A2BF8E" w14:textId="77777777" w:rsidR="009903E9" w:rsidRDefault="009903E9"/>
        </w:tc>
      </w:tr>
      <w:tr w:rsidR="009903E9" w14:paraId="78771957"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117150" w14:textId="77777777" w:rsidR="009903E9" w:rsidRDefault="00000000">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34D90A" w14:textId="77777777" w:rsidR="009903E9" w:rsidRDefault="009903E9"/>
        </w:tc>
      </w:tr>
      <w:tr w:rsidR="009903E9" w14:paraId="247A52C9" w14:textId="77777777">
        <w:trPr>
          <w:trHeight w:val="768"/>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140E1A" w14:textId="77777777" w:rsidR="009903E9" w:rsidRDefault="00000000">
            <w:pPr>
              <w:pStyle w:val="Body"/>
            </w:pPr>
            <w:r>
              <w:rPr>
                <w:rFonts w:ascii="Trebuchet MS" w:hAnsi="Trebuchet MS"/>
                <w:b/>
                <w:bCs/>
                <w:color w:val="004147"/>
                <w:u w:color="004147"/>
                <w:lang w:val="en-US"/>
              </w:rPr>
              <w:t>Learner other names (</w:t>
            </w:r>
            <w:r>
              <w:rPr>
                <w:rFonts w:ascii="Trebuchet MS" w:hAnsi="Trebuchet MS"/>
                <w:b/>
                <w:bCs/>
                <w:i/>
                <w:iCs/>
                <w:color w:val="004147"/>
                <w:u w:color="004147"/>
                <w:lang w:val="en-US"/>
              </w:rPr>
              <w:t>e.g. first name and middle name(s))</w:t>
            </w:r>
          </w:p>
        </w:tc>
        <w:tc>
          <w:tcPr>
            <w:tcW w:w="610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6DB9B5" w14:textId="77777777" w:rsidR="009903E9" w:rsidRDefault="009903E9"/>
        </w:tc>
      </w:tr>
    </w:tbl>
    <w:p w14:paraId="03C6B094" w14:textId="77777777" w:rsidR="009903E9" w:rsidRDefault="009903E9">
      <w:pPr>
        <w:pStyle w:val="Heading"/>
        <w:widowControl w:val="0"/>
        <w:spacing w:line="240" w:lineRule="auto"/>
        <w:rPr>
          <w:rFonts w:ascii="Trebuchet MS" w:eastAsia="Trebuchet MS" w:hAnsi="Trebuchet MS" w:cs="Trebuchet MS"/>
          <w:sz w:val="40"/>
          <w:szCs w:val="40"/>
        </w:rPr>
      </w:pPr>
    </w:p>
    <w:p w14:paraId="7870E325" w14:textId="77777777" w:rsidR="009903E9" w:rsidRDefault="009903E9">
      <w:pPr>
        <w:pStyle w:val="Body"/>
        <w:rPr>
          <w:rFonts w:ascii="Trebuchet MS" w:eastAsia="Trebuchet MS" w:hAnsi="Trebuchet MS" w:cs="Trebuchet MS"/>
        </w:rPr>
      </w:pPr>
    </w:p>
    <w:p w14:paraId="1DC70A4A" w14:textId="77777777" w:rsidR="009903E9"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feedback</w:t>
      </w:r>
      <w:r>
        <w:rPr>
          <w:rFonts w:ascii="Trebuchet MS" w:hAnsi="Trebuchet MS"/>
          <w:color w:val="004147"/>
          <w:u w:color="004147"/>
        </w:rPr>
        <w:t xml:space="preserve"> </w:t>
      </w:r>
    </w:p>
    <w:p w14:paraId="77E2787E" w14:textId="77777777" w:rsidR="009903E9" w:rsidRDefault="00000000">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6358225" w14:textId="77777777" w:rsidR="009903E9" w:rsidRDefault="009903E9">
      <w:pPr>
        <w:pStyle w:val="Body"/>
        <w:rPr>
          <w:rFonts w:ascii="Trebuchet MS" w:eastAsia="Trebuchet MS" w:hAnsi="Trebuchet MS" w:cs="Trebuchet MS"/>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69"/>
        <w:gridCol w:w="1245"/>
      </w:tblGrid>
      <w:tr w:rsidR="009903E9" w14:paraId="485FFA3F" w14:textId="77777777">
        <w:trPr>
          <w:trHeight w:val="509"/>
        </w:trPr>
        <w:tc>
          <w:tcPr>
            <w:tcW w:w="980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CE8F66" w14:textId="77777777" w:rsidR="009903E9" w:rsidRDefault="00000000">
            <w:pPr>
              <w:pStyle w:val="Body"/>
            </w:pPr>
            <w:r>
              <w:rPr>
                <w:rFonts w:ascii="Trebuchet MS" w:hAnsi="Trebuchet MS"/>
                <w:b/>
                <w:bCs/>
                <w:color w:val="004147"/>
                <w:u w:color="004147"/>
                <w:lang w:val="en-US"/>
              </w:rPr>
              <w:t xml:space="preserve">Task - Briefing paper </w:t>
            </w:r>
          </w:p>
        </w:tc>
      </w:tr>
      <w:tr w:rsidR="009903E9" w14:paraId="19A6D568" w14:textId="77777777">
        <w:trPr>
          <w:trHeight w:val="509"/>
        </w:trPr>
        <w:tc>
          <w:tcPr>
            <w:tcW w:w="1288"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5101396" w14:textId="77777777" w:rsidR="009903E9" w:rsidRDefault="00000000">
            <w:pPr>
              <w:pStyle w:val="Body"/>
            </w:pPr>
            <w:r>
              <w:rPr>
                <w:rFonts w:ascii="Trebuchet MS" w:hAnsi="Trebuchet MS"/>
                <w:b/>
                <w:bCs/>
                <w:color w:val="004147"/>
                <w:u w:color="004147"/>
                <w:lang w:val="en-US"/>
              </w:rPr>
              <w:t>AC Number</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CC2D04" w14:textId="77777777" w:rsidR="009903E9" w:rsidRDefault="00000000">
            <w:pPr>
              <w:pStyle w:val="Body"/>
            </w:pPr>
            <w:r>
              <w:rPr>
                <w:rFonts w:ascii="Trebuchet MS" w:hAnsi="Trebuchet MS"/>
                <w:b/>
                <w:bCs/>
                <w:color w:val="004147"/>
                <w:u w:color="004147"/>
                <w:lang w:val="en-US"/>
              </w:rPr>
              <w:t>Assessment Criteria</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E7F640" w14:textId="77777777" w:rsidR="009903E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78DEE291" w14:textId="77777777" w:rsidR="009903E9" w:rsidRDefault="00000000">
            <w:pPr>
              <w:pStyle w:val="Body"/>
            </w:pPr>
            <w:r>
              <w:rPr>
                <w:rFonts w:ascii="Trebuchet MS" w:hAnsi="Trebuchet MS"/>
                <w:b/>
                <w:bCs/>
                <w:color w:val="004147"/>
                <w:u w:color="004147"/>
                <w:lang w:val="en-US"/>
              </w:rPr>
              <w:t>1-4</w:t>
            </w:r>
          </w:p>
        </w:tc>
      </w:tr>
      <w:tr w:rsidR="009903E9" w14:paraId="0ACD256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055ACA8" w14:textId="77777777" w:rsidR="009903E9" w:rsidRDefault="00000000">
            <w:pPr>
              <w:pStyle w:val="Body"/>
            </w:pPr>
            <w:r>
              <w:rPr>
                <w:rFonts w:ascii="Trebuchet MS" w:hAnsi="Trebuchet MS"/>
                <w:color w:val="004147"/>
                <w:u w:color="004147"/>
                <w:lang w:val="en-US"/>
              </w:rPr>
              <w:t>1.1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1CD7382" w14:textId="77777777" w:rsidR="009903E9" w:rsidRDefault="00000000">
            <w:pPr>
              <w:pStyle w:val="Default"/>
              <w:spacing w:line="240" w:lineRule="auto"/>
            </w:pPr>
            <w:r>
              <w:rPr>
                <w:color w:val="004147"/>
                <w:sz w:val="22"/>
                <w:szCs w:val="22"/>
                <w:u w:color="004147"/>
              </w:rPr>
              <w:t xml:space="preserve">Differentiate between employee involvement and employee participation and how they build relationships.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D53133" w14:textId="77777777" w:rsidR="009903E9" w:rsidRDefault="009903E9"/>
        </w:tc>
      </w:tr>
      <w:tr w:rsidR="009903E9" w14:paraId="557CE01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1FC863"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57691E"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684DC8" w14:textId="77777777" w:rsidR="009903E9" w:rsidRDefault="009903E9"/>
        </w:tc>
      </w:tr>
      <w:tr w:rsidR="009903E9" w14:paraId="5DD6854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2AE1565"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779643"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CC68A0" w14:textId="77777777" w:rsidR="009903E9" w:rsidRDefault="009903E9"/>
        </w:tc>
      </w:tr>
      <w:tr w:rsidR="009903E9" w14:paraId="5F4B1B8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9C32B97"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6C07F0"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7951FD" w14:textId="77777777" w:rsidR="009903E9" w:rsidRDefault="009903E9"/>
        </w:tc>
      </w:tr>
      <w:tr w:rsidR="009903E9" w14:paraId="51864605"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6C8C05" w14:textId="77777777" w:rsidR="009903E9" w:rsidRDefault="00000000">
            <w:pPr>
              <w:pStyle w:val="Body"/>
            </w:pPr>
            <w:r>
              <w:rPr>
                <w:rFonts w:ascii="Trebuchet MS" w:hAnsi="Trebuchet MS"/>
                <w:color w:val="004147"/>
                <w:u w:color="004147"/>
                <w:lang w:val="en-US"/>
              </w:rPr>
              <w:t>1.2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2448490" w14:textId="77777777" w:rsidR="009903E9" w:rsidRDefault="00000000">
            <w:pPr>
              <w:pStyle w:val="Default"/>
              <w:spacing w:line="240" w:lineRule="auto"/>
            </w:pPr>
            <w:r>
              <w:rPr>
                <w:color w:val="004147"/>
                <w:sz w:val="22"/>
                <w:szCs w:val="22"/>
                <w:u w:color="004147"/>
              </w:rPr>
              <w:t>Compare forms of union and non-union employee representation.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99E85F7" w14:textId="77777777" w:rsidR="009903E9" w:rsidRDefault="009903E9"/>
        </w:tc>
      </w:tr>
      <w:tr w:rsidR="009903E9" w14:paraId="1184646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739203C"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965F49"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D243EC" w14:textId="77777777" w:rsidR="009903E9" w:rsidRDefault="009903E9"/>
        </w:tc>
      </w:tr>
      <w:tr w:rsidR="009903E9" w14:paraId="131034F8"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F0C17E3"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FD24DA"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7B7A50" w14:textId="77777777" w:rsidR="009903E9" w:rsidRDefault="009903E9"/>
        </w:tc>
      </w:tr>
      <w:tr w:rsidR="009903E9" w14:paraId="1487D67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CCC2C4"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58CDA5"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D5F0E8" w14:textId="77777777" w:rsidR="009903E9" w:rsidRDefault="009903E9"/>
        </w:tc>
      </w:tr>
      <w:tr w:rsidR="009903E9" w14:paraId="28D81172"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A3A5EBB" w14:textId="77777777" w:rsidR="009903E9" w:rsidRDefault="00000000">
            <w:pPr>
              <w:pStyle w:val="Body"/>
            </w:pPr>
            <w:r>
              <w:rPr>
                <w:rFonts w:ascii="Trebuchet MS" w:hAnsi="Trebuchet MS"/>
                <w:color w:val="004147"/>
                <w:u w:color="004147"/>
                <w:lang w:val="en-US"/>
              </w:rPr>
              <w:t>1.3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50EFD1" w14:textId="77777777" w:rsidR="009903E9" w:rsidRDefault="00000000">
            <w:pPr>
              <w:pStyle w:val="Default"/>
              <w:spacing w:line="240" w:lineRule="auto"/>
            </w:pPr>
            <w:r>
              <w:rPr>
                <w:color w:val="004147"/>
                <w:sz w:val="22"/>
                <w:szCs w:val="22"/>
                <w:u w:color="004147"/>
              </w:rPr>
              <w:t xml:space="preserve">Evaluate the relationship between employee voice and organisational performance.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0D147E" w14:textId="77777777" w:rsidR="009903E9" w:rsidRDefault="009903E9"/>
        </w:tc>
      </w:tr>
      <w:tr w:rsidR="009903E9" w14:paraId="0778B2E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4221D02"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BF79FE"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B7DBD0" w14:textId="77777777" w:rsidR="009903E9" w:rsidRDefault="009903E9"/>
        </w:tc>
      </w:tr>
      <w:tr w:rsidR="009903E9" w14:paraId="3629EF60"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C73F09B"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E235FC"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3DEFEB" w14:textId="77777777" w:rsidR="009903E9" w:rsidRDefault="009903E9"/>
        </w:tc>
      </w:tr>
      <w:tr w:rsidR="009903E9" w14:paraId="40B6C9C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1D10A06"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7A3AFB"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58EDF" w14:textId="77777777" w:rsidR="009903E9" w:rsidRDefault="009903E9"/>
        </w:tc>
      </w:tr>
      <w:tr w:rsidR="009903E9" w14:paraId="58AAE08B"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674C5B" w14:textId="77777777" w:rsidR="009903E9" w:rsidRDefault="00000000">
            <w:pPr>
              <w:pStyle w:val="Body"/>
            </w:pPr>
            <w:r>
              <w:rPr>
                <w:rFonts w:ascii="Trebuchet MS" w:hAnsi="Trebuchet MS"/>
                <w:color w:val="004147"/>
                <w:u w:color="004147"/>
                <w:lang w:val="en-US"/>
              </w:rPr>
              <w:t>1.4</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904F7" w14:textId="77777777" w:rsidR="009903E9" w:rsidRDefault="00000000">
            <w:pPr>
              <w:pStyle w:val="Default"/>
              <w:spacing w:line="240" w:lineRule="auto"/>
            </w:pPr>
            <w:r>
              <w:rPr>
                <w:color w:val="004147"/>
                <w:sz w:val="22"/>
                <w:szCs w:val="22"/>
                <w:u w:color="004147"/>
              </w:rPr>
              <w:t xml:space="preserve">Explain the concept of better working lives and how this can be designed.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7063A1" w14:textId="77777777" w:rsidR="009903E9" w:rsidRDefault="009903E9"/>
        </w:tc>
      </w:tr>
      <w:tr w:rsidR="009903E9" w14:paraId="32BFAD9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E751228"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466451"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8364D3" w14:textId="77777777" w:rsidR="009903E9" w:rsidRDefault="009903E9"/>
        </w:tc>
      </w:tr>
      <w:tr w:rsidR="009903E9" w14:paraId="2E19376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E7484B9"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14B6D9"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B79698" w14:textId="77777777" w:rsidR="009903E9" w:rsidRDefault="009903E9"/>
        </w:tc>
      </w:tr>
      <w:tr w:rsidR="009903E9" w14:paraId="19E71DDF"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86F8A18"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11711F"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2D60CA" w14:textId="77777777" w:rsidR="009903E9" w:rsidRDefault="009903E9"/>
        </w:tc>
      </w:tr>
    </w:tbl>
    <w:p w14:paraId="5271AA7C" w14:textId="77777777" w:rsidR="009903E9" w:rsidRDefault="009903E9">
      <w:pPr>
        <w:pStyle w:val="Body"/>
        <w:widowControl w:val="0"/>
        <w:spacing w:line="240" w:lineRule="auto"/>
        <w:rPr>
          <w:rFonts w:ascii="Trebuchet MS" w:eastAsia="Trebuchet MS" w:hAnsi="Trebuchet MS" w:cs="Trebuchet MS"/>
        </w:rPr>
      </w:pPr>
    </w:p>
    <w:p w14:paraId="6DA632E8" w14:textId="77777777" w:rsidR="009903E9" w:rsidRDefault="009903E9">
      <w:pPr>
        <w:pStyle w:val="Body"/>
        <w:rPr>
          <w:rFonts w:ascii="Trebuchet MS" w:eastAsia="Trebuchet MS" w:hAnsi="Trebuchet MS" w:cs="Trebuchet MS"/>
          <w:sz w:val="2"/>
          <w:szCs w:val="2"/>
        </w:rPr>
      </w:pP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288"/>
        <w:gridCol w:w="7271"/>
        <w:gridCol w:w="1243"/>
      </w:tblGrid>
      <w:tr w:rsidR="009903E9" w14:paraId="79CAADD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FBE2A6" w14:textId="77777777" w:rsidR="009903E9" w:rsidRDefault="00000000">
            <w:pPr>
              <w:pStyle w:val="Body"/>
            </w:pPr>
            <w:r>
              <w:rPr>
                <w:rFonts w:ascii="Trebuchet MS" w:hAnsi="Trebuchet MS"/>
                <w:color w:val="004147"/>
                <w:u w:color="004147"/>
                <w:lang w:val="en-US"/>
              </w:rPr>
              <w:t>2.1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32B13B" w14:textId="77777777" w:rsidR="009903E9" w:rsidRDefault="00000000">
            <w:pPr>
              <w:pStyle w:val="Default"/>
              <w:spacing w:line="240" w:lineRule="auto"/>
            </w:pPr>
            <w:r>
              <w:rPr>
                <w:color w:val="004147"/>
                <w:sz w:val="22"/>
                <w:szCs w:val="22"/>
                <w:u w:color="004147"/>
              </w:rPr>
              <w:t xml:space="preserve">Distinguish between organisational conflict and misbehaviour.  </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C5DD62" w14:textId="77777777" w:rsidR="009903E9" w:rsidRDefault="009903E9"/>
        </w:tc>
      </w:tr>
      <w:tr w:rsidR="009903E9" w14:paraId="022ABB8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7D49D5"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865A1B"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3B7CAD" w14:textId="77777777" w:rsidR="009903E9" w:rsidRDefault="009903E9"/>
        </w:tc>
      </w:tr>
      <w:tr w:rsidR="009903E9" w14:paraId="515DA3A9"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C694392"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5218DA"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902163" w14:textId="77777777" w:rsidR="009903E9" w:rsidRDefault="009903E9"/>
        </w:tc>
      </w:tr>
      <w:tr w:rsidR="009903E9" w14:paraId="666EA1DC"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05C7C4A"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18D9F4"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6E52E3" w14:textId="77777777" w:rsidR="009903E9" w:rsidRDefault="009903E9"/>
        </w:tc>
      </w:tr>
      <w:tr w:rsidR="009903E9" w14:paraId="0D1ABEA6"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445521" w14:textId="77777777" w:rsidR="009903E9" w:rsidRDefault="00000000">
            <w:pPr>
              <w:pStyle w:val="Body"/>
            </w:pPr>
            <w:r>
              <w:rPr>
                <w:rFonts w:ascii="Trebuchet MS" w:hAnsi="Trebuchet MS"/>
                <w:color w:val="004147"/>
                <w:u w:color="004147"/>
                <w:lang w:val="en-US"/>
              </w:rPr>
              <w:t>2.2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182B586" w14:textId="77777777" w:rsidR="009903E9" w:rsidRDefault="00000000">
            <w:pPr>
              <w:pStyle w:val="Default"/>
              <w:spacing w:line="240" w:lineRule="auto"/>
            </w:pPr>
            <w:r>
              <w:rPr>
                <w:color w:val="004147"/>
                <w:sz w:val="22"/>
                <w:szCs w:val="22"/>
                <w:u w:color="004147"/>
              </w:rPr>
              <w:t>Assess emerging trends in the types of conflict and industrial sanctions.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7A83B0" w14:textId="77777777" w:rsidR="009903E9" w:rsidRDefault="009903E9"/>
        </w:tc>
      </w:tr>
      <w:tr w:rsidR="009903E9" w14:paraId="37D0C1E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6109EC3"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A786BA"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874AB" w14:textId="77777777" w:rsidR="009903E9" w:rsidRDefault="009903E9"/>
        </w:tc>
      </w:tr>
      <w:tr w:rsidR="009903E9" w14:paraId="5BD35FD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EAC7A09"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D29C6A"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C74CA0" w14:textId="77777777" w:rsidR="009903E9" w:rsidRDefault="009903E9"/>
        </w:tc>
      </w:tr>
      <w:tr w:rsidR="009903E9" w14:paraId="3B4A3804"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57112435"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A6E251"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4507D4" w14:textId="77777777" w:rsidR="009903E9" w:rsidRDefault="009903E9"/>
        </w:tc>
      </w:tr>
      <w:tr w:rsidR="009903E9" w14:paraId="7456983A"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53CFCA" w14:textId="77777777" w:rsidR="009903E9" w:rsidRDefault="00000000">
            <w:pPr>
              <w:pStyle w:val="Body"/>
            </w:pPr>
            <w:r>
              <w:rPr>
                <w:rFonts w:ascii="Trebuchet MS" w:hAnsi="Trebuchet MS"/>
                <w:color w:val="004147"/>
                <w:u w:color="004147"/>
                <w:lang w:val="en-US"/>
              </w:rPr>
              <w:t>2.3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F574629" w14:textId="77777777" w:rsidR="009903E9" w:rsidRDefault="00000000">
            <w:pPr>
              <w:pStyle w:val="Default"/>
              <w:spacing w:line="240" w:lineRule="auto"/>
            </w:pPr>
            <w:r>
              <w:rPr>
                <w:color w:val="004147"/>
                <w:sz w:val="22"/>
                <w:szCs w:val="22"/>
                <w:u w:color="004147"/>
              </w:rPr>
              <w:t>Distinguish between third-party conciliation, mediation and arbitration.</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22B5B34" w14:textId="77777777" w:rsidR="009903E9" w:rsidRDefault="009903E9"/>
        </w:tc>
      </w:tr>
      <w:tr w:rsidR="009903E9" w14:paraId="47FEF0D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391AEE12"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2BEBE6"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05BBB6" w14:textId="77777777" w:rsidR="009903E9" w:rsidRDefault="009903E9"/>
        </w:tc>
      </w:tr>
      <w:tr w:rsidR="009903E9" w14:paraId="6F21E587"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1A6A12AB"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5AE430"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F0FCE0" w14:textId="77777777" w:rsidR="009903E9" w:rsidRDefault="009903E9"/>
        </w:tc>
      </w:tr>
      <w:tr w:rsidR="009903E9" w14:paraId="702CA34A"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026F692D"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22A404"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AD790" w14:textId="77777777" w:rsidR="009903E9" w:rsidRDefault="009903E9"/>
        </w:tc>
      </w:tr>
      <w:tr w:rsidR="009903E9" w14:paraId="25BD2515" w14:textId="77777777">
        <w:trPr>
          <w:trHeight w:val="49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145B1" w14:textId="77777777" w:rsidR="009903E9" w:rsidRDefault="00000000">
            <w:pPr>
              <w:pStyle w:val="Body"/>
            </w:pPr>
            <w:r>
              <w:rPr>
                <w:rFonts w:ascii="Trebuchet MS" w:hAnsi="Trebuchet MS"/>
                <w:color w:val="004147"/>
                <w:u w:color="004147"/>
                <w:lang w:val="en-US"/>
              </w:rPr>
              <w:t>3.1</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5B823A" w14:textId="77777777" w:rsidR="009903E9" w:rsidRDefault="00000000">
            <w:pPr>
              <w:pStyle w:val="Default"/>
              <w:spacing w:line="240" w:lineRule="auto"/>
            </w:pPr>
            <w:r>
              <w:rPr>
                <w:color w:val="004147"/>
                <w:sz w:val="22"/>
                <w:szCs w:val="22"/>
                <w:u w:color="004147"/>
              </w:rPr>
              <w:t>Explain the principles of legislation relating to unfair dismissal in respect of capability and misconduct issues.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69FA657" w14:textId="77777777" w:rsidR="009903E9" w:rsidRDefault="009903E9"/>
        </w:tc>
      </w:tr>
      <w:tr w:rsidR="009903E9" w14:paraId="6043BAE2"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444696C"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8D496C"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46915E" w14:textId="77777777" w:rsidR="009903E9" w:rsidRDefault="009903E9"/>
        </w:tc>
      </w:tr>
      <w:tr w:rsidR="009903E9" w14:paraId="1680F07B"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16553FC"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53A2E5"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CF571" w14:textId="77777777" w:rsidR="009903E9" w:rsidRDefault="009903E9"/>
        </w:tc>
      </w:tr>
      <w:tr w:rsidR="009903E9" w14:paraId="3B638105"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B965F0B"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92A54"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697968" w14:textId="77777777" w:rsidR="009903E9" w:rsidRDefault="009903E9"/>
        </w:tc>
      </w:tr>
      <w:tr w:rsidR="009903E9" w14:paraId="2D44C4CF"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3597F7F" w14:textId="77777777" w:rsidR="009903E9" w:rsidRDefault="00000000">
            <w:pPr>
              <w:pStyle w:val="Body"/>
            </w:pPr>
            <w:r>
              <w:rPr>
                <w:rFonts w:ascii="Trebuchet MS" w:hAnsi="Trebuchet MS"/>
                <w:color w:val="004147"/>
                <w:u w:color="004147"/>
                <w:lang w:val="en-US"/>
              </w:rPr>
              <w:lastRenderedPageBreak/>
              <w:t>3.2</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7D0D71" w14:textId="77777777" w:rsidR="009903E9" w:rsidRDefault="00000000">
            <w:pPr>
              <w:pStyle w:val="Default"/>
              <w:spacing w:line="240" w:lineRule="auto"/>
            </w:pPr>
            <w:r>
              <w:rPr>
                <w:color w:val="004147"/>
                <w:sz w:val="22"/>
                <w:szCs w:val="22"/>
                <w:u w:color="004147"/>
              </w:rPr>
              <w:t>Analyse key causes of employee grievances.</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7798DE2" w14:textId="77777777" w:rsidR="009903E9" w:rsidRDefault="009903E9"/>
        </w:tc>
      </w:tr>
      <w:tr w:rsidR="009903E9" w14:paraId="411E761D"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23F0B65"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50580"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0B0E0" w14:textId="77777777" w:rsidR="009903E9" w:rsidRDefault="009903E9"/>
        </w:tc>
      </w:tr>
      <w:tr w:rsidR="009903E9" w14:paraId="76BDED1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48A61039"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944CF"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617478" w14:textId="77777777" w:rsidR="009903E9" w:rsidRDefault="009903E9"/>
        </w:tc>
      </w:tr>
      <w:tr w:rsidR="009903E9" w14:paraId="76C71531"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6F3C9E55"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931825"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20142" w14:textId="77777777" w:rsidR="009903E9" w:rsidRDefault="009903E9"/>
        </w:tc>
      </w:tr>
      <w:tr w:rsidR="009903E9" w14:paraId="0C729B8C" w14:textId="77777777">
        <w:trPr>
          <w:trHeight w:val="250"/>
        </w:trPr>
        <w:tc>
          <w:tcPr>
            <w:tcW w:w="1288"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84FF4C" w14:textId="77777777" w:rsidR="009903E9" w:rsidRDefault="00000000">
            <w:pPr>
              <w:pStyle w:val="Body"/>
            </w:pPr>
            <w:r>
              <w:rPr>
                <w:rFonts w:ascii="Trebuchet MS" w:hAnsi="Trebuchet MS"/>
                <w:color w:val="004147"/>
                <w:u w:color="004147"/>
                <w:lang w:val="en-US"/>
              </w:rPr>
              <w:t>3.3</w:t>
            </w:r>
          </w:p>
        </w:tc>
        <w:tc>
          <w:tcPr>
            <w:tcW w:w="7269"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F42E23F" w14:textId="77777777" w:rsidR="009903E9" w:rsidRDefault="00000000">
            <w:pPr>
              <w:pStyle w:val="Default"/>
              <w:spacing w:line="240" w:lineRule="auto"/>
            </w:pPr>
            <w:r>
              <w:rPr>
                <w:color w:val="004147"/>
                <w:sz w:val="22"/>
                <w:szCs w:val="22"/>
                <w:u w:color="004147"/>
              </w:rPr>
              <w:t>Advise on the importance of handling grievances effectively.</w:t>
            </w:r>
          </w:p>
        </w:tc>
        <w:tc>
          <w:tcPr>
            <w:tcW w:w="124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3EE6A59" w14:textId="77777777" w:rsidR="009903E9" w:rsidRDefault="009903E9"/>
        </w:tc>
      </w:tr>
      <w:tr w:rsidR="009903E9" w14:paraId="19696756"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3C5FAB7"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00270" w14:textId="77777777" w:rsidR="009903E9" w:rsidRDefault="00000000">
            <w:pPr>
              <w:pStyle w:val="Body"/>
            </w:pPr>
            <w:r>
              <w:rPr>
                <w:rFonts w:ascii="Trebuchet MS" w:hAnsi="Trebuchet MS"/>
                <w:i/>
                <w:iCs/>
                <w:color w:val="004147"/>
                <w:u w:color="004147"/>
                <w:lang w:val="en-US"/>
              </w:rPr>
              <w:t>Assessor feedback first submission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DA793A" w14:textId="77777777" w:rsidR="009903E9" w:rsidRDefault="009903E9"/>
        </w:tc>
      </w:tr>
      <w:tr w:rsidR="009903E9" w14:paraId="1D7B69C3"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7BAE09BB"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B853AD" w14:textId="77777777" w:rsidR="009903E9" w:rsidRDefault="00000000">
            <w:pPr>
              <w:pStyle w:val="Body"/>
            </w:pPr>
            <w:r>
              <w:rPr>
                <w:rFonts w:ascii="Trebuchet MS" w:hAnsi="Trebuchet MS"/>
                <w:i/>
                <w:iCs/>
                <w:color w:val="004147"/>
                <w:u w:color="004147"/>
                <w:lang w:val="en-US"/>
              </w:rPr>
              <w:t>Assessor feedback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6F00B8" w14:textId="77777777" w:rsidR="009903E9" w:rsidRDefault="009903E9"/>
        </w:tc>
      </w:tr>
      <w:tr w:rsidR="009903E9" w14:paraId="2DB1A32E" w14:textId="77777777">
        <w:trPr>
          <w:trHeight w:val="509"/>
        </w:trPr>
        <w:tc>
          <w:tcPr>
            <w:tcW w:w="1288" w:type="dxa"/>
            <w:vMerge/>
            <w:tcBorders>
              <w:top w:val="single" w:sz="4" w:space="0" w:color="000000"/>
              <w:left w:val="single" w:sz="4" w:space="0" w:color="000000"/>
              <w:bottom w:val="single" w:sz="4" w:space="0" w:color="000000"/>
              <w:right w:val="single" w:sz="4" w:space="0" w:color="000000"/>
            </w:tcBorders>
            <w:shd w:val="clear" w:color="auto" w:fill="D0E0E2"/>
          </w:tcPr>
          <w:p w14:paraId="22952C4B" w14:textId="77777777" w:rsidR="009903E9" w:rsidRDefault="009903E9"/>
        </w:tc>
        <w:tc>
          <w:tcPr>
            <w:tcW w:w="7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D0F38A" w14:textId="77777777" w:rsidR="009903E9" w:rsidRDefault="00000000">
            <w:pPr>
              <w:pStyle w:val="Body"/>
            </w:pPr>
            <w:r>
              <w:rPr>
                <w:rFonts w:ascii="Trebuchet MS" w:hAnsi="Trebuchet MS"/>
                <w:i/>
                <w:iCs/>
                <w:color w:val="004147"/>
                <w:u w:color="004147"/>
                <w:lang w:val="en-US"/>
              </w:rPr>
              <w:t>Assessor feedback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1BDB1D" w14:textId="77777777" w:rsidR="009903E9" w:rsidRDefault="009903E9"/>
        </w:tc>
      </w:tr>
      <w:tr w:rsidR="009903E9" w14:paraId="4AB6C0C3"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2CDE5AB" w14:textId="77777777" w:rsidR="009903E9" w:rsidRDefault="00000000">
            <w:pPr>
              <w:pStyle w:val="Body"/>
            </w:pPr>
            <w:r>
              <w:rPr>
                <w:rFonts w:ascii="Trebuchet MS" w:hAnsi="Trebuchet MS"/>
                <w:b/>
                <w:bCs/>
                <w:color w:val="004147"/>
                <w:u w:color="004147"/>
                <w:lang w:val="en-US"/>
              </w:rPr>
              <w:t xml:space="preserve">Total marks for TASK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08F4F" w14:textId="77777777" w:rsidR="009903E9" w:rsidRDefault="009903E9"/>
        </w:tc>
      </w:tr>
      <w:tr w:rsidR="009903E9" w14:paraId="32C8D644"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0DC471" w14:textId="77777777" w:rsidR="009903E9" w:rsidRDefault="00000000">
            <w:pPr>
              <w:pStyle w:val="Body"/>
            </w:pPr>
            <w:r>
              <w:rPr>
                <w:rFonts w:ascii="Trebuchet MS" w:hAnsi="Trebuchet MS"/>
                <w:b/>
                <w:bCs/>
                <w:color w:val="004147"/>
                <w:u w:color="004147"/>
                <w:lang w:val="en-US"/>
              </w:rPr>
              <w:t>Total marks for TASK  (resubmission 1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360775" w14:textId="77777777" w:rsidR="009903E9" w:rsidRDefault="009903E9"/>
        </w:tc>
      </w:tr>
      <w:tr w:rsidR="009903E9" w14:paraId="153E1FDF" w14:textId="77777777">
        <w:trPr>
          <w:trHeight w:val="509"/>
        </w:trPr>
        <w:tc>
          <w:tcPr>
            <w:tcW w:w="855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DD0C279" w14:textId="77777777" w:rsidR="009903E9" w:rsidRDefault="00000000">
            <w:pPr>
              <w:pStyle w:val="Body"/>
            </w:pPr>
            <w:r>
              <w:rPr>
                <w:rFonts w:ascii="Trebuchet MS" w:hAnsi="Trebuchet MS"/>
                <w:b/>
                <w:bCs/>
                <w:color w:val="004147"/>
                <w:u w:color="004147"/>
                <w:lang w:val="en-US"/>
              </w:rPr>
              <w:t>Total marks for TASK (resubmission 2 if applicable)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C178A5" w14:textId="77777777" w:rsidR="009903E9" w:rsidRDefault="009903E9"/>
        </w:tc>
      </w:tr>
    </w:tbl>
    <w:p w14:paraId="0B595DE5" w14:textId="77777777" w:rsidR="009903E9" w:rsidRDefault="009903E9">
      <w:pPr>
        <w:pStyle w:val="Body"/>
        <w:widowControl w:val="0"/>
        <w:spacing w:line="240" w:lineRule="auto"/>
        <w:rPr>
          <w:rFonts w:ascii="Trebuchet MS" w:eastAsia="Trebuchet MS" w:hAnsi="Trebuchet MS" w:cs="Trebuchet MS"/>
          <w:sz w:val="2"/>
          <w:szCs w:val="2"/>
        </w:rPr>
      </w:pPr>
    </w:p>
    <w:p w14:paraId="7E73D049" w14:textId="77777777" w:rsidR="009903E9" w:rsidRDefault="009903E9">
      <w:pPr>
        <w:pStyle w:val="Body"/>
        <w:rPr>
          <w:rFonts w:ascii="Trebuchet MS" w:eastAsia="Trebuchet MS" w:hAnsi="Trebuchet MS" w:cs="Trebuchet MS"/>
        </w:rPr>
      </w:pPr>
    </w:p>
    <w:p w14:paraId="3C0A8644" w14:textId="77777777" w:rsidR="009903E9" w:rsidRDefault="009903E9">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400"/>
        <w:gridCol w:w="1690"/>
        <w:gridCol w:w="160"/>
        <w:gridCol w:w="1833"/>
        <w:gridCol w:w="788"/>
        <w:gridCol w:w="1145"/>
      </w:tblGrid>
      <w:tr w:rsidR="009903E9" w14:paraId="39F2B8A6"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CDC161" w14:textId="77777777" w:rsidR="009903E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Total marks for UNIT</w:t>
            </w:r>
          </w:p>
          <w:p w14:paraId="4280AEE8" w14:textId="77777777" w:rsidR="009903E9" w:rsidRDefault="009903E9">
            <w:pPr>
              <w:pStyle w:val="Body"/>
            </w:pP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C2E01B" w14:textId="77777777" w:rsidR="009903E9" w:rsidRDefault="009903E9"/>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81C663F" w14:textId="77777777" w:rsidR="009903E9" w:rsidRDefault="00000000">
            <w:pPr>
              <w:pStyle w:val="Body"/>
              <w:jc w:val="right"/>
            </w:pPr>
            <w:r>
              <w:rPr>
                <w:rFonts w:ascii="Trebuchet MS" w:hAnsi="Trebuchet MS"/>
                <w:b/>
                <w:bCs/>
                <w:color w:val="004147"/>
                <w:u w:color="004147"/>
                <w:lang w:val="en-US"/>
              </w:rPr>
              <w:t>Grade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8B2AB9" w14:textId="77777777" w:rsidR="009903E9" w:rsidRDefault="009903E9"/>
        </w:tc>
      </w:tr>
      <w:tr w:rsidR="009903E9" w14:paraId="0262F394"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FA2900C" w14:textId="77777777" w:rsidR="009903E9" w:rsidRDefault="00000000">
            <w:pPr>
              <w:pStyle w:val="Body"/>
            </w:pPr>
            <w:r>
              <w:rPr>
                <w:rFonts w:ascii="Trebuchet MS" w:hAnsi="Trebuchet MS"/>
                <w:b/>
                <w:bCs/>
                <w:color w:val="004147"/>
                <w:u w:color="004147"/>
                <w:lang w:val="en-US"/>
              </w:rPr>
              <w:t>Total marks for UNIT (resubmission 1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7CEABD" w14:textId="77777777" w:rsidR="009903E9" w:rsidRDefault="009903E9"/>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54607FC" w14:textId="77777777" w:rsidR="009903E9" w:rsidRDefault="00000000">
            <w:pPr>
              <w:pStyle w:val="Body"/>
              <w:jc w:val="right"/>
            </w:pPr>
            <w:r>
              <w:rPr>
                <w:rFonts w:ascii="Trebuchet MS" w:hAnsi="Trebuchet MS"/>
                <w:b/>
                <w:bCs/>
                <w:color w:val="004147"/>
                <w:u w:color="004147"/>
                <w:lang w:val="en-US"/>
              </w:rPr>
              <w:t>Grade (resubmission 1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AD38A6" w14:textId="77777777" w:rsidR="009903E9" w:rsidRDefault="009903E9"/>
        </w:tc>
      </w:tr>
      <w:tr w:rsidR="009903E9" w14:paraId="6A0347DD" w14:textId="77777777">
        <w:trPr>
          <w:trHeight w:val="768"/>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271BE1" w14:textId="77777777" w:rsidR="009903E9" w:rsidRDefault="00000000">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655989" w14:textId="77777777" w:rsidR="009903E9" w:rsidRDefault="009903E9"/>
        </w:tc>
        <w:tc>
          <w:tcPr>
            <w:tcW w:w="2781"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28C299" w14:textId="77777777" w:rsidR="009903E9" w:rsidRDefault="00000000">
            <w:pPr>
              <w:pStyle w:val="Body"/>
              <w:jc w:val="right"/>
            </w:pPr>
            <w:r>
              <w:rPr>
                <w:rFonts w:ascii="Trebuchet MS" w:hAnsi="Trebuchet MS"/>
                <w:b/>
                <w:bCs/>
                <w:color w:val="004147"/>
                <w:u w:color="004147"/>
                <w:lang w:val="en-US"/>
              </w:rPr>
              <w:t>Grade (resubmission 2 if applicable)</w:t>
            </w:r>
          </w:p>
        </w:tc>
        <w:tc>
          <w:tcPr>
            <w:tcW w:w="11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E3BA7" w14:textId="77777777" w:rsidR="009903E9" w:rsidRDefault="009903E9"/>
        </w:tc>
      </w:tr>
      <w:tr w:rsidR="009903E9" w14:paraId="24731FA5" w14:textId="77777777">
        <w:trPr>
          <w:trHeight w:val="4394"/>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AE8CD18" w14:textId="77777777" w:rsidR="009903E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lastRenderedPageBreak/>
              <w:t>Assessor Feedback Summary</w:t>
            </w:r>
          </w:p>
          <w:p w14:paraId="7010C318" w14:textId="77777777" w:rsidR="009903E9" w:rsidRDefault="00000000">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4E196475" w14:textId="77777777" w:rsidR="009903E9" w:rsidRDefault="00000000">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font colour</w:t>
            </w:r>
            <w:r>
              <w:rPr>
                <w:rFonts w:ascii="Trebuchet MS" w:hAnsi="Trebuchet MS"/>
                <w:i/>
                <w:iCs/>
                <w:color w:val="004147"/>
                <w:u w:color="004147"/>
                <w:lang w:val="en-US"/>
              </w:rPr>
              <w:t xml:space="preserve"> for any resubmission comments)</w:t>
            </w:r>
          </w:p>
        </w:tc>
        <w:tc>
          <w:tcPr>
            <w:tcW w:w="5616"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2FB658" w14:textId="77777777" w:rsidR="009903E9" w:rsidRDefault="009903E9">
            <w:pPr>
              <w:pStyle w:val="Body"/>
              <w:spacing w:line="240" w:lineRule="auto"/>
            </w:pPr>
          </w:p>
        </w:tc>
      </w:tr>
      <w:tr w:rsidR="009903E9" w14:paraId="061F4AA1" w14:textId="77777777">
        <w:trPr>
          <w:trHeight w:val="250"/>
        </w:trPr>
        <w:tc>
          <w:tcPr>
            <w:tcW w:w="3400"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F91AFF7" w14:textId="77777777" w:rsidR="009903E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43188B52" w14:textId="77777777" w:rsidR="009903E9" w:rsidRDefault="009903E9">
            <w:pPr>
              <w:pStyle w:val="Body"/>
            </w:pP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FA5948B" w14:textId="77777777" w:rsidR="009903E9" w:rsidRDefault="00000000">
            <w:pPr>
              <w:pStyle w:val="Body"/>
              <w:spacing w:line="240" w:lineRule="auto"/>
            </w:pPr>
            <w:r>
              <w:rPr>
                <w:rFonts w:ascii="Trebuchet MS" w:hAnsi="Trebuchet MS"/>
                <w:b/>
                <w:bCs/>
                <w:color w:val="004147"/>
                <w:u w:color="004147"/>
                <w:lang w:val="en-US"/>
              </w:rPr>
              <w:t>Submission</w:t>
            </w:r>
          </w:p>
        </w:tc>
        <w:tc>
          <w:tcPr>
            <w:tcW w:w="183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40647A" w14:textId="77777777" w:rsidR="009903E9" w:rsidRDefault="00000000">
            <w:pPr>
              <w:pStyle w:val="Body"/>
              <w:spacing w:line="240" w:lineRule="auto"/>
            </w:pPr>
            <w:r>
              <w:rPr>
                <w:rFonts w:ascii="Trebuchet MS" w:hAnsi="Trebuchet MS"/>
                <w:b/>
                <w:bCs/>
                <w:color w:val="004147"/>
                <w:u w:color="004147"/>
                <w:lang w:val="en-US"/>
              </w:rPr>
              <w:t>Resubmission 1</w:t>
            </w:r>
          </w:p>
        </w:tc>
        <w:tc>
          <w:tcPr>
            <w:tcW w:w="1933"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75B56D6" w14:textId="77777777" w:rsidR="009903E9" w:rsidRDefault="00000000">
            <w:pPr>
              <w:pStyle w:val="Body"/>
              <w:spacing w:line="240" w:lineRule="auto"/>
            </w:pPr>
            <w:r>
              <w:rPr>
                <w:rFonts w:ascii="Trebuchet MS" w:hAnsi="Trebuchet MS"/>
                <w:b/>
                <w:bCs/>
                <w:color w:val="004147"/>
                <w:u w:color="004147"/>
                <w:lang w:val="en-US"/>
              </w:rPr>
              <w:t>Resubmission 2</w:t>
            </w:r>
          </w:p>
        </w:tc>
      </w:tr>
      <w:tr w:rsidR="009903E9" w14:paraId="17BAF578" w14:textId="77777777">
        <w:trPr>
          <w:trHeight w:val="370"/>
        </w:trPr>
        <w:tc>
          <w:tcPr>
            <w:tcW w:w="3400" w:type="dxa"/>
            <w:vMerge/>
            <w:tcBorders>
              <w:top w:val="single" w:sz="4" w:space="0" w:color="000000"/>
              <w:left w:val="single" w:sz="4" w:space="0" w:color="000000"/>
              <w:bottom w:val="single" w:sz="4" w:space="0" w:color="000000"/>
              <w:right w:val="single" w:sz="4" w:space="0" w:color="000000"/>
            </w:tcBorders>
            <w:shd w:val="clear" w:color="auto" w:fill="D0E0E2"/>
          </w:tcPr>
          <w:p w14:paraId="797EB1C4" w14:textId="77777777" w:rsidR="009903E9" w:rsidRDefault="009903E9"/>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769DA6" w14:textId="77777777" w:rsidR="009903E9" w:rsidRDefault="009903E9"/>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8A9D15" w14:textId="77777777" w:rsidR="009903E9" w:rsidRDefault="009903E9"/>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B8F5D0" w14:textId="77777777" w:rsidR="009903E9" w:rsidRDefault="009903E9"/>
        </w:tc>
      </w:tr>
      <w:tr w:rsidR="009903E9" w14:paraId="230E6F7E" w14:textId="77777777">
        <w:trPr>
          <w:trHeight w:val="1286"/>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67CC50" w14:textId="77777777" w:rsidR="009903E9" w:rsidRDefault="00000000">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7B162374" w14:textId="77777777" w:rsidR="009903E9" w:rsidRDefault="00000000">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5B05DD" w14:textId="77777777" w:rsidR="009903E9" w:rsidRDefault="009903E9"/>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FCB858" w14:textId="77777777" w:rsidR="009903E9" w:rsidRDefault="009903E9"/>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38BF44" w14:textId="77777777" w:rsidR="009903E9" w:rsidRDefault="009903E9"/>
        </w:tc>
      </w:tr>
      <w:tr w:rsidR="009903E9" w14:paraId="724CA84B" w14:textId="77777777">
        <w:trPr>
          <w:trHeight w:val="509"/>
        </w:trPr>
        <w:tc>
          <w:tcPr>
            <w:tcW w:w="3400"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D7FBCD" w14:textId="77777777" w:rsidR="009903E9" w:rsidRDefault="00000000">
            <w:pPr>
              <w:pStyle w:val="Body"/>
            </w:pPr>
            <w:r>
              <w:rPr>
                <w:rFonts w:ascii="Trebuchet MS" w:hAnsi="Trebuchet MS"/>
                <w:b/>
                <w:bCs/>
                <w:color w:val="004147"/>
                <w:u w:color="004147"/>
                <w:lang w:val="en-US"/>
              </w:rPr>
              <w:t>Date</w:t>
            </w:r>
          </w:p>
        </w:tc>
        <w:tc>
          <w:tcPr>
            <w:tcW w:w="185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E3EF2B" w14:textId="77777777" w:rsidR="009903E9" w:rsidRDefault="009903E9"/>
        </w:tc>
        <w:tc>
          <w:tcPr>
            <w:tcW w:w="18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5B1CA9" w14:textId="77777777" w:rsidR="009903E9" w:rsidRDefault="009903E9"/>
        </w:tc>
        <w:tc>
          <w:tcPr>
            <w:tcW w:w="193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6769A5" w14:textId="77777777" w:rsidR="009903E9" w:rsidRDefault="009903E9"/>
        </w:tc>
      </w:tr>
    </w:tbl>
    <w:p w14:paraId="01E13EC9" w14:textId="77777777" w:rsidR="009903E9" w:rsidRDefault="009903E9">
      <w:pPr>
        <w:pStyle w:val="Body"/>
        <w:widowControl w:val="0"/>
        <w:spacing w:line="240" w:lineRule="auto"/>
        <w:rPr>
          <w:rFonts w:ascii="Trebuchet MS" w:eastAsia="Trebuchet MS" w:hAnsi="Trebuchet MS" w:cs="Trebuchet MS"/>
        </w:rPr>
      </w:pPr>
    </w:p>
    <w:p w14:paraId="39324A1C" w14:textId="77777777" w:rsidR="009903E9" w:rsidRDefault="00000000">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5951EAA4" w14:textId="77777777" w:rsidR="009903E9" w:rsidRDefault="009903E9">
      <w:pPr>
        <w:pStyle w:val="Body"/>
        <w:rPr>
          <w:rFonts w:ascii="Trebuchet MS" w:eastAsia="Trebuchet MS" w:hAnsi="Trebuchet MS" w:cs="Trebuchet MS"/>
        </w:rPr>
      </w:pPr>
    </w:p>
    <w:p w14:paraId="36A37796" w14:textId="77777777" w:rsidR="009903E9" w:rsidRDefault="009903E9">
      <w:pPr>
        <w:pStyle w:val="Body"/>
        <w:rPr>
          <w:rFonts w:ascii="Trebuchet MS" w:eastAsia="Trebuchet MS" w:hAnsi="Trebuchet MS" w:cs="Trebuchet MS"/>
        </w:rPr>
      </w:pPr>
    </w:p>
    <w:p w14:paraId="382F7F72" w14:textId="77777777" w:rsidR="009903E9" w:rsidRDefault="00000000">
      <w:pPr>
        <w:pStyle w:val="Body"/>
        <w:tabs>
          <w:tab w:val="left" w:pos="5425"/>
        </w:tabs>
      </w:pPr>
      <w:r>
        <w:rPr>
          <w:rFonts w:ascii="Trebuchet MS" w:eastAsia="Trebuchet MS" w:hAnsi="Trebuchet MS" w:cs="Trebuchet MS"/>
        </w:rPr>
        <w:tab/>
      </w:r>
    </w:p>
    <w:sectPr w:rsidR="009903E9">
      <w:headerReference w:type="default" r:id="rId19"/>
      <w:footerReference w:type="default" r:id="rId20"/>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1E113" w14:textId="77777777" w:rsidR="00A46EC1" w:rsidRDefault="00A46EC1">
      <w:r>
        <w:separator/>
      </w:r>
    </w:p>
  </w:endnote>
  <w:endnote w:type="continuationSeparator" w:id="0">
    <w:p w14:paraId="3D82880B" w14:textId="77777777" w:rsidR="00A46EC1" w:rsidRDefault="00A46E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CF05A" w14:textId="77777777" w:rsidR="009903E9" w:rsidRDefault="00000000">
    <w:pPr>
      <w:pStyle w:val="Footer"/>
    </w:pPr>
    <w:r>
      <w:rPr>
        <w:noProof/>
        <w:color w:val="FFFFFF"/>
        <w:u w:color="FFFFFF"/>
      </w:rPr>
      <w:drawing>
        <wp:inline distT="0" distB="0" distL="0" distR="0" wp14:anchorId="54DD92E9" wp14:editId="5359DF6B">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sidR="005F02B9">
      <w:rPr>
        <w:noProof/>
      </w:rPr>
      <w:t>2</w:t>
    </w:r>
    <w:r>
      <w:fldChar w:fldCharType="end"/>
    </w:r>
  </w:p>
  <w:p w14:paraId="0D6D9A05" w14:textId="77777777" w:rsidR="009903E9" w:rsidRDefault="00000000">
    <w:pPr>
      <w:pStyle w:val="Footer"/>
    </w:pP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AFF7C" w14:textId="77777777" w:rsidR="009903E9"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7C881182" w14:textId="77777777" w:rsidR="009903E9"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0B14A3C9" w14:textId="77777777" w:rsidR="009903E9" w:rsidRDefault="00000000">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E39D3" w14:textId="08F23417" w:rsidR="009903E9" w:rsidRDefault="00000000">
    <w:pPr>
      <w:pStyle w:val="Footer"/>
    </w:pPr>
    <w:r>
      <w:rPr>
        <w:noProof/>
      </w:rPr>
      <w:drawing>
        <wp:inline distT="0" distB="0" distL="0" distR="0" wp14:anchorId="09D1F1DA" wp14:editId="5637E75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fldChar w:fldCharType="begin"/>
    </w:r>
    <w:r>
      <w:instrText xml:space="preserve"> PAGE </w:instrText>
    </w:r>
    <w:r>
      <w:fldChar w:fldCharType="separate"/>
    </w:r>
    <w:r w:rsidR="005F02B9">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C2DDA" w14:textId="77777777" w:rsidR="00A46EC1" w:rsidRDefault="00A46EC1">
      <w:r>
        <w:separator/>
      </w:r>
    </w:p>
  </w:footnote>
  <w:footnote w:type="continuationSeparator" w:id="0">
    <w:p w14:paraId="58954C49" w14:textId="77777777" w:rsidR="00A46EC1" w:rsidRDefault="00A46E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E41DF" w14:textId="77777777" w:rsidR="009903E9" w:rsidRDefault="00000000">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44E7AF39" wp14:editId="0739F0F5">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33"/>
          <wp:cNvGraphicFramePr/>
          <a:graphic xmlns:a="http://schemas.openxmlformats.org/drawingml/2006/main">
            <a:graphicData uri="http://schemas.openxmlformats.org/drawingml/2006/picture">
              <pic:pic xmlns:pic="http://schemas.openxmlformats.org/drawingml/2006/picture">
                <pic:nvPicPr>
                  <pic:cNvPr id="1073741825" name="Picture 33" descr="Picture 33"/>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DF03" w14:textId="77777777" w:rsidR="009903E9" w:rsidRDefault="00000000">
    <w:pPr>
      <w:pStyle w:val="Header"/>
    </w:pPr>
    <w:r>
      <w:rPr>
        <w:noProof/>
      </w:rPr>
      <w:drawing>
        <wp:anchor distT="152400" distB="152400" distL="152400" distR="152400" simplePos="0" relativeHeight="251658240" behindDoc="1" locked="0" layoutInCell="1" allowOverlap="1" wp14:anchorId="39DCDF7E" wp14:editId="6976B385">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D3BE4" w14:textId="77777777" w:rsidR="009903E9" w:rsidRDefault="00000000">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420FC"/>
    <w:multiLevelType w:val="hybridMultilevel"/>
    <w:tmpl w:val="1B40A5D8"/>
    <w:styleLink w:val="ImportedStyle3"/>
    <w:lvl w:ilvl="0" w:tplc="E51886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7A244D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2" w:tplc="65DC324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3" w:tplc="1E42191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4" w:tplc="E50A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5" w:tplc="55FABD9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6" w:tplc="44329B1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7" w:tplc="68260E6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8" w:tplc="D1C879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abstractNum>
  <w:abstractNum w:abstractNumId="1" w15:restartNumberingAfterBreak="0">
    <w:nsid w:val="13D63609"/>
    <w:multiLevelType w:val="hybridMultilevel"/>
    <w:tmpl w:val="62D26FD4"/>
    <w:lvl w:ilvl="0" w:tplc="9D0C62C0">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F7C31E2">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29B6B0A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A1DAC116">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F342CB3A">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F8D228A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CC485E7C">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43E2C0B0">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AE36DCFA">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 w15:restartNumberingAfterBreak="0">
    <w:nsid w:val="15DD757A"/>
    <w:multiLevelType w:val="hybridMultilevel"/>
    <w:tmpl w:val="307450EA"/>
    <w:numStyleLink w:val="ImportedStyle6"/>
  </w:abstractNum>
  <w:abstractNum w:abstractNumId="3" w15:restartNumberingAfterBreak="0">
    <w:nsid w:val="1BE854E2"/>
    <w:multiLevelType w:val="hybridMultilevel"/>
    <w:tmpl w:val="70981532"/>
    <w:styleLink w:val="ImportedStyle4"/>
    <w:lvl w:ilvl="0" w:tplc="96EEC2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5889C8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3DD2FC8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DDAEF5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EEC6BB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802472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1966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AAF044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C5EC6F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CDD4358"/>
    <w:multiLevelType w:val="hybridMultilevel"/>
    <w:tmpl w:val="1B40A5D8"/>
    <w:numStyleLink w:val="ImportedStyle3"/>
  </w:abstractNum>
  <w:abstractNum w:abstractNumId="5" w15:restartNumberingAfterBreak="0">
    <w:nsid w:val="318F7904"/>
    <w:multiLevelType w:val="hybridMultilevel"/>
    <w:tmpl w:val="70981532"/>
    <w:numStyleLink w:val="ImportedStyle4"/>
  </w:abstractNum>
  <w:abstractNum w:abstractNumId="6" w15:restartNumberingAfterBreak="0">
    <w:nsid w:val="3B305BCD"/>
    <w:multiLevelType w:val="hybridMultilevel"/>
    <w:tmpl w:val="D63AE666"/>
    <w:numStyleLink w:val="ImportedStyle5"/>
  </w:abstractNum>
  <w:abstractNum w:abstractNumId="7" w15:restartNumberingAfterBreak="0">
    <w:nsid w:val="42656F21"/>
    <w:multiLevelType w:val="hybridMultilevel"/>
    <w:tmpl w:val="307450EA"/>
    <w:styleLink w:val="ImportedStyle6"/>
    <w:lvl w:ilvl="0" w:tplc="87EE2968">
      <w:start w:val="1"/>
      <w:numFmt w:val="decimal"/>
      <w:lvlText w:val="%1)"/>
      <w:lvlJc w:val="left"/>
      <w:pPr>
        <w:ind w:left="72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1" w:tplc="DF0C9306">
      <w:start w:val="1"/>
      <w:numFmt w:val="lowerLetter"/>
      <w:lvlText w:val="%2."/>
      <w:lvlJc w:val="left"/>
      <w:pPr>
        <w:ind w:left="14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2" w:tplc="EE721B10">
      <w:start w:val="1"/>
      <w:numFmt w:val="lowerRoman"/>
      <w:lvlText w:val="%3."/>
      <w:lvlJc w:val="left"/>
      <w:pPr>
        <w:ind w:left="216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3" w:tplc="9A86A134">
      <w:start w:val="1"/>
      <w:numFmt w:val="decimal"/>
      <w:lvlText w:val="%4."/>
      <w:lvlJc w:val="left"/>
      <w:pPr>
        <w:ind w:left="288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4" w:tplc="D550FA2A">
      <w:start w:val="1"/>
      <w:numFmt w:val="lowerLetter"/>
      <w:lvlText w:val="%5."/>
      <w:lvlJc w:val="left"/>
      <w:pPr>
        <w:ind w:left="360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5" w:tplc="CF86F882">
      <w:start w:val="1"/>
      <w:numFmt w:val="lowerRoman"/>
      <w:lvlText w:val="%6."/>
      <w:lvlJc w:val="left"/>
      <w:pPr>
        <w:ind w:left="432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6" w:tplc="1E621B6A">
      <w:start w:val="1"/>
      <w:numFmt w:val="decimal"/>
      <w:lvlText w:val="%7."/>
      <w:lvlJc w:val="left"/>
      <w:pPr>
        <w:ind w:left="504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7" w:tplc="10980F58">
      <w:start w:val="1"/>
      <w:numFmt w:val="lowerLetter"/>
      <w:lvlText w:val="%8."/>
      <w:lvlJc w:val="left"/>
      <w:pPr>
        <w:ind w:left="5760" w:hanging="360"/>
      </w:pPr>
      <w:rPr>
        <w:rFonts w:hAnsi="Arial Unicode MS"/>
        <w:caps w:val="0"/>
        <w:smallCaps w:val="0"/>
        <w:strike w:val="0"/>
        <w:dstrike w:val="0"/>
        <w:outline w:val="0"/>
        <w:emboss w:val="0"/>
        <w:imprint w:val="0"/>
        <w:color w:val="004147"/>
        <w:spacing w:val="0"/>
        <w:w w:val="100"/>
        <w:kern w:val="0"/>
        <w:position w:val="0"/>
        <w:highlight w:val="none"/>
        <w:vertAlign w:val="baseline"/>
      </w:rPr>
    </w:lvl>
    <w:lvl w:ilvl="8" w:tplc="0D549CB2">
      <w:start w:val="1"/>
      <w:numFmt w:val="lowerRoman"/>
      <w:lvlText w:val="%9."/>
      <w:lvlJc w:val="left"/>
      <w:pPr>
        <w:ind w:left="6480" w:hanging="295"/>
      </w:pPr>
      <w:rPr>
        <w:rFonts w:hAnsi="Arial Unicode MS"/>
        <w:caps w:val="0"/>
        <w:smallCaps w:val="0"/>
        <w:strike w:val="0"/>
        <w:dstrike w:val="0"/>
        <w:outline w:val="0"/>
        <w:emboss w:val="0"/>
        <w:imprint w:val="0"/>
        <w:color w:val="004147"/>
        <w:spacing w:val="0"/>
        <w:w w:val="100"/>
        <w:kern w:val="0"/>
        <w:position w:val="0"/>
        <w:highlight w:val="none"/>
        <w:vertAlign w:val="baseline"/>
      </w:rPr>
    </w:lvl>
  </w:abstractNum>
  <w:abstractNum w:abstractNumId="8" w15:restartNumberingAfterBreak="0">
    <w:nsid w:val="4E1705BF"/>
    <w:multiLevelType w:val="hybridMultilevel"/>
    <w:tmpl w:val="2B4EC310"/>
    <w:lvl w:ilvl="0" w:tplc="F91089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F27AE02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020660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A1B0613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6723D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D6007A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7C4589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32788C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4978FC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5FFA3DA4"/>
    <w:multiLevelType w:val="hybridMultilevel"/>
    <w:tmpl w:val="E2289BB4"/>
    <w:lvl w:ilvl="0" w:tplc="E9785DE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D13456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5D4E692">
      <w:start w:val="1"/>
      <w:numFmt w:val="bullet"/>
      <w:lvlText w:val="▪"/>
      <w:lvlJc w:val="left"/>
      <w:pPr>
        <w:ind w:left="216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C84152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8704C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5D87596">
      <w:start w:val="1"/>
      <w:numFmt w:val="bullet"/>
      <w:lvlText w:val="▪"/>
      <w:lvlJc w:val="left"/>
      <w:pPr>
        <w:ind w:left="432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2E6A4B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B061D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11CFEA4">
      <w:start w:val="1"/>
      <w:numFmt w:val="bullet"/>
      <w:lvlText w:val="▪"/>
      <w:lvlJc w:val="left"/>
      <w:pPr>
        <w:ind w:left="6480" w:hanging="108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9FB63DA"/>
    <w:multiLevelType w:val="hybridMultilevel"/>
    <w:tmpl w:val="CDF25C0E"/>
    <w:lvl w:ilvl="0" w:tplc="14CACFF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A3A8E780">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B23C29A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F5426F4">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AE8CB278">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2E4C63A6">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61160B1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5C81C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7B281DD2">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1" w15:restartNumberingAfterBreak="0">
    <w:nsid w:val="7DD0702B"/>
    <w:multiLevelType w:val="hybridMultilevel"/>
    <w:tmpl w:val="D63AE666"/>
    <w:styleLink w:val="ImportedStyle5"/>
    <w:lvl w:ilvl="0" w:tplc="9648B376">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3CE1F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ED2B30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8C8073C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95E80F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0C643C">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EF9A781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CF4066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CD80978">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297104557">
    <w:abstractNumId w:val="8"/>
  </w:num>
  <w:num w:numId="2" w16cid:durableId="1181118821">
    <w:abstractNumId w:val="9"/>
  </w:num>
  <w:num w:numId="3" w16cid:durableId="147131806">
    <w:abstractNumId w:val="0"/>
  </w:num>
  <w:num w:numId="4" w16cid:durableId="1652245607">
    <w:abstractNumId w:val="4"/>
  </w:num>
  <w:num w:numId="5" w16cid:durableId="611978505">
    <w:abstractNumId w:val="4"/>
    <w:lvlOverride w:ilvl="0">
      <w:lvl w:ilvl="0" w:tplc="EF7885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1">
      <w:lvl w:ilvl="1" w:tplc="8E4A4A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2">
      <w:lvl w:ilvl="2" w:tplc="3852EC0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3">
      <w:lvl w:ilvl="3" w:tplc="BE5206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4">
      <w:lvl w:ilvl="4" w:tplc="AA46F09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5">
      <w:lvl w:ilvl="5" w:tplc="7F8205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6">
      <w:lvl w:ilvl="6" w:tplc="0CC2F13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7">
      <w:lvl w:ilvl="7" w:tplc="92B0DAE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lvlOverride w:ilvl="8">
      <w:lvl w:ilvl="8" w:tplc="41A6C7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Override>
  </w:num>
  <w:num w:numId="6" w16cid:durableId="1893543540">
    <w:abstractNumId w:val="3"/>
  </w:num>
  <w:num w:numId="7" w16cid:durableId="1784228644">
    <w:abstractNumId w:val="5"/>
  </w:num>
  <w:num w:numId="8" w16cid:durableId="1031801344">
    <w:abstractNumId w:val="11"/>
  </w:num>
  <w:num w:numId="9" w16cid:durableId="1911882562">
    <w:abstractNumId w:val="6"/>
  </w:num>
  <w:num w:numId="10" w16cid:durableId="1170947810">
    <w:abstractNumId w:val="7"/>
  </w:num>
  <w:num w:numId="11" w16cid:durableId="1757508327">
    <w:abstractNumId w:val="2"/>
  </w:num>
  <w:num w:numId="12" w16cid:durableId="637731119">
    <w:abstractNumId w:val="2"/>
    <w:lvlOverride w:ilvl="0">
      <w:lvl w:ilvl="0" w:tplc="41BE6AE4">
        <w:start w:val="1"/>
        <w:numFmt w:val="decimal"/>
        <w:lvlText w:val="%1)"/>
        <w:lvlJc w:val="left"/>
        <w:pPr>
          <w:ind w:left="72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1">
      <w:lvl w:ilvl="1" w:tplc="3036E65C">
        <w:start w:val="1"/>
        <w:numFmt w:val="lowerLetter"/>
        <w:lvlText w:val="%2."/>
        <w:lvlJc w:val="left"/>
        <w:pPr>
          <w:ind w:left="14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2">
      <w:lvl w:ilvl="2" w:tplc="D2C80304">
        <w:start w:val="1"/>
        <w:numFmt w:val="lowerRoman"/>
        <w:lvlText w:val="%3."/>
        <w:lvlJc w:val="left"/>
        <w:pPr>
          <w:ind w:left="216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3">
      <w:lvl w:ilvl="3" w:tplc="EABA90DE">
        <w:start w:val="1"/>
        <w:numFmt w:val="decimal"/>
        <w:lvlText w:val="%4."/>
        <w:lvlJc w:val="left"/>
        <w:pPr>
          <w:ind w:left="288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4">
      <w:lvl w:ilvl="4" w:tplc="0A6C362C">
        <w:start w:val="1"/>
        <w:numFmt w:val="lowerLetter"/>
        <w:lvlText w:val="%5."/>
        <w:lvlJc w:val="left"/>
        <w:pPr>
          <w:ind w:left="360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5">
      <w:lvl w:ilvl="5" w:tplc="A19662B6">
        <w:start w:val="1"/>
        <w:numFmt w:val="lowerRoman"/>
        <w:lvlText w:val="%6."/>
        <w:lvlJc w:val="left"/>
        <w:pPr>
          <w:ind w:left="432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6">
      <w:lvl w:ilvl="6" w:tplc="4090569A">
        <w:start w:val="1"/>
        <w:numFmt w:val="decimal"/>
        <w:lvlText w:val="%7."/>
        <w:lvlJc w:val="left"/>
        <w:pPr>
          <w:ind w:left="504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7">
      <w:lvl w:ilvl="7" w:tplc="AEBCE222">
        <w:start w:val="1"/>
        <w:numFmt w:val="lowerLetter"/>
        <w:lvlText w:val="%8."/>
        <w:lvlJc w:val="left"/>
        <w:pPr>
          <w:ind w:left="5760" w:hanging="360"/>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lvlOverride w:ilvl="8">
      <w:lvl w:ilvl="8" w:tplc="BAF040D2">
        <w:start w:val="1"/>
        <w:numFmt w:val="lowerRoman"/>
        <w:lvlText w:val="%9."/>
        <w:lvlJc w:val="left"/>
        <w:pPr>
          <w:ind w:left="6480" w:hanging="309"/>
        </w:pPr>
        <w:rPr>
          <w:rFonts w:hAnsi="Arial Unicode MS"/>
          <w:b/>
          <w:bCs/>
          <w:caps w:val="0"/>
          <w:smallCaps w:val="0"/>
          <w:strike w:val="0"/>
          <w:dstrike w:val="0"/>
          <w:outline w:val="0"/>
          <w:emboss w:val="0"/>
          <w:imprint w:val="0"/>
          <w:color w:val="004147"/>
          <w:spacing w:val="0"/>
          <w:w w:val="100"/>
          <w:kern w:val="0"/>
          <w:position w:val="0"/>
          <w:highlight w:val="none"/>
          <w:vertAlign w:val="baseline"/>
        </w:rPr>
      </w:lvl>
    </w:lvlOverride>
  </w:num>
  <w:num w:numId="13" w16cid:durableId="2121995022">
    <w:abstractNumId w:val="10"/>
  </w:num>
  <w:num w:numId="14" w16cid:durableId="2070611977">
    <w:abstractNumId w:val="1"/>
  </w:num>
  <w:num w:numId="15" w16cid:durableId="585264314">
    <w:abstractNumId w:val="1"/>
    <w:lvlOverride w:ilvl="0">
      <w:lvl w:ilvl="0" w:tplc="9D0C62C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F7C31E2">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9B6B0A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1DAC116">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342CB3A">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D228A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C485E7C">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3E2C0B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E36DCFA">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3E9"/>
    <w:rsid w:val="005C3B30"/>
    <w:rsid w:val="005F02B9"/>
    <w:rsid w:val="007A6AEC"/>
    <w:rsid w:val="009903E9"/>
    <w:rsid w:val="00A46EC1"/>
    <w:rsid w:val="00C82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F0B53"/>
  <w15:docId w15:val="{97A4E948-24AE-4FC1-AA32-48C55819A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hAnsi="Arial" w:cs="Arial Unicode MS"/>
      <w:color w:val="7F7F7F"/>
      <w:sz w:val="28"/>
      <w:szCs w:val="28"/>
      <w:u w:color="7F7F7F"/>
      <w:lang w:val="fr-FR"/>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numbering" w:customStyle="1" w:styleId="ImportedStyle3">
    <w:name w:val="Imported Style 3"/>
    <w:pPr>
      <w:numPr>
        <w:numId w:val="3"/>
      </w:numPr>
    </w:pPr>
  </w:style>
  <w:style w:type="character" w:customStyle="1" w:styleId="Hyperlink1">
    <w:name w:val="Hyperlink.1"/>
    <w:basedOn w:val="Link"/>
    <w:rPr>
      <w:outline w:val="0"/>
      <w:color w:val="0000FF"/>
      <w:sz w:val="22"/>
      <w:szCs w:val="22"/>
      <w:u w:val="single" w:color="0000FF"/>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4">
    <w:name w:val="Imported Style 4"/>
    <w:pPr>
      <w:numPr>
        <w:numId w:val="6"/>
      </w:numPr>
    </w:pPr>
  </w:style>
  <w:style w:type="paragraph" w:customStyle="1" w:styleId="Heading">
    <w:name w:val="Heading"/>
    <w:next w:val="Body"/>
    <w:pPr>
      <w:spacing w:before="120" w:after="360" w:line="264" w:lineRule="auto"/>
      <w:outlineLvl w:val="0"/>
    </w:pPr>
    <w:rPr>
      <w:rFonts w:ascii="Georgia" w:hAnsi="Georgia" w:cs="Arial Unicode MS"/>
      <w:i/>
      <w:iCs/>
      <w:color w:val="004147"/>
      <w:sz w:val="48"/>
      <w:szCs w:val="48"/>
      <w:u w:color="004147"/>
      <w:lang w:val="it-IT"/>
      <w14:textOutline w14:w="0" w14:cap="flat" w14:cmpd="sng" w14:algn="ctr">
        <w14:noFill/>
        <w14:prstDash w14:val="solid"/>
        <w14:bevel/>
      </w14:textOutline>
    </w:rPr>
  </w:style>
  <w:style w:type="numbering" w:customStyle="1" w:styleId="ImportedStyle5">
    <w:name w:val="Imported Style 5"/>
    <w:pPr>
      <w:numPr>
        <w:numId w:val="8"/>
      </w:numPr>
    </w:pPr>
  </w:style>
  <w:style w:type="numbering" w:customStyle="1" w:styleId="ImportedStyle6">
    <w:name w:val="Imported Style 6"/>
    <w:pPr>
      <w:numPr>
        <w:numId w:val="10"/>
      </w:numPr>
    </w:pPr>
  </w:style>
  <w:style w:type="paragraph" w:customStyle="1" w:styleId="Default">
    <w:name w:val="Default"/>
    <w:pPr>
      <w:spacing w:line="259" w:lineRule="auto"/>
    </w:pPr>
    <w:rPr>
      <w:rFonts w:ascii="Trebuchet MS" w:hAnsi="Trebuchet MS" w:cs="Arial Unicode MS"/>
      <w:color w:val="000000"/>
      <w:sz w:val="24"/>
      <w:szCs w:val="24"/>
      <w:u w:color="000000"/>
      <w:lang w:val="en-US"/>
      <w14:textOutline w14:w="0" w14:cap="flat" w14:cmpd="sng" w14:algn="ctr">
        <w14:noFill/>
        <w14:prstDash w14:val="solid"/>
        <w14:bevel/>
      </w14:textOutline>
    </w:rPr>
  </w:style>
  <w:style w:type="paragraph" w:customStyle="1" w:styleId="Description">
    <w:name w:val="Description"/>
    <w:pPr>
      <w:spacing w:line="264" w:lineRule="auto"/>
    </w:pPr>
    <w:rPr>
      <w:rFonts w:ascii="Arial" w:hAnsi="Arial" w:cs="Arial Unicode MS"/>
      <w:color w:val="000000"/>
      <w:sz w:val="22"/>
      <w:szCs w:val="22"/>
      <w:u w:color="000000"/>
      <w:lang w:val="en-US"/>
    </w:r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engageforsuccess.org/" TargetMode="Externa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cipd.co.uk/news-views/viewpoint/employee-voice" TargetMode="Externa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hyperlink" Target="https://www.cipd.org/uk/learning/qualifications/policie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specialist-knowledge/employee-relations"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youtu.be/_cT5onbzIa8"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2556</Words>
  <Characters>14573</Characters>
  <Application>Microsoft Office Word</Application>
  <DocSecurity>0</DocSecurity>
  <Lines>121</Lines>
  <Paragraphs>34</Paragraphs>
  <ScaleCrop>false</ScaleCrop>
  <Company/>
  <LinksUpToDate>false</LinksUpToDate>
  <CharactersWithSpaces>17095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Skybound Laptop</dc:creator>
  <cp:lastModifiedBy>Skybound Laptop</cp:lastModifiedBy>
  <cp:revision>3</cp:revision>
  <dcterms:created xsi:type="dcterms:W3CDTF">2025-07-23T18:02:00Z</dcterms:created>
  <dcterms:modified xsi:type="dcterms:W3CDTF">2025-07-23T18:32:00Z</dcterms:modified>
</cp:coreProperties>
</file>