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255E69" w:rsidR="00B46C16" w:rsidP="00255E69" w:rsidRDefault="00B46C16" w14:paraId="672A6659" wp14:textId="77777777">
      <w:pPr>
        <w:spacing w:line="480" w:lineRule="auto"/>
        <w:jc w:val="center"/>
        <w:rPr>
          <w:rFonts w:ascii="Times New Roman" w:hAnsi="Times New Roman" w:cs="Times New Roman"/>
          <w:sz w:val="24"/>
          <w:szCs w:val="24"/>
        </w:rPr>
      </w:pPr>
    </w:p>
    <w:p xmlns:wp14="http://schemas.microsoft.com/office/word/2010/wordml" w:rsidRPr="00255E69" w:rsidR="00B46C16" w:rsidP="00255E69" w:rsidRDefault="00B46C16" w14:paraId="0A37501D" wp14:textId="77777777">
      <w:pPr>
        <w:spacing w:line="480" w:lineRule="auto"/>
        <w:jc w:val="center"/>
        <w:rPr>
          <w:rFonts w:ascii="Times New Roman" w:hAnsi="Times New Roman" w:cs="Times New Roman"/>
          <w:sz w:val="24"/>
          <w:szCs w:val="24"/>
        </w:rPr>
      </w:pPr>
    </w:p>
    <w:p xmlns:wp14="http://schemas.microsoft.com/office/word/2010/wordml" w:rsidRPr="00255E69" w:rsidR="00B46C16" w:rsidP="00255E69" w:rsidRDefault="00B46C16" w14:paraId="5DAB6C7B" wp14:textId="77777777">
      <w:pPr>
        <w:spacing w:line="480" w:lineRule="auto"/>
        <w:jc w:val="center"/>
        <w:rPr>
          <w:rFonts w:ascii="Times New Roman" w:hAnsi="Times New Roman" w:cs="Times New Roman"/>
          <w:sz w:val="24"/>
          <w:szCs w:val="24"/>
        </w:rPr>
      </w:pPr>
    </w:p>
    <w:p xmlns:wp14="http://schemas.microsoft.com/office/word/2010/wordml" w:rsidRPr="00255E69" w:rsidR="00B46C16" w:rsidP="4345EA53" w:rsidRDefault="00B46C16" w14:paraId="3FD5615E" wp14:textId="77777777">
      <w:pPr>
        <w:spacing w:line="480" w:lineRule="auto"/>
        <w:jc w:val="center"/>
        <w:rPr>
          <w:rFonts w:ascii="Arial" w:hAnsi="Arial" w:eastAsia="Arial" w:cs="Arial"/>
          <w:sz w:val="22"/>
          <w:szCs w:val="22"/>
        </w:rPr>
      </w:pPr>
      <w:r w:rsidRPr="6DA5AB10" w:rsidR="6DA5AB10">
        <w:rPr>
          <w:rFonts w:ascii="Arial" w:hAnsi="Arial" w:eastAsia="Arial" w:cs="Arial"/>
          <w:sz w:val="22"/>
          <w:szCs w:val="22"/>
        </w:rPr>
        <w:t>Contemporary Therapies in Healthcare</w:t>
      </w:r>
    </w:p>
    <w:p w:rsidR="4345EA53" w:rsidP="4345EA53" w:rsidRDefault="4345EA53" w14:paraId="6E93410C" w14:textId="66BE723B">
      <w:pPr>
        <w:pStyle w:val="Normal"/>
        <w:spacing w:line="480" w:lineRule="auto"/>
        <w:jc w:val="center"/>
        <w:rPr>
          <w:rFonts w:ascii="Arial" w:hAnsi="Arial" w:eastAsia="Arial" w:cs="Arial"/>
          <w:sz w:val="22"/>
          <w:szCs w:val="22"/>
        </w:rPr>
      </w:pPr>
      <w:r w:rsidRPr="6DA5AB10" w:rsidR="6DA5AB10">
        <w:rPr>
          <w:rFonts w:ascii="Arial" w:hAnsi="Arial" w:eastAsia="Arial" w:cs="Arial"/>
          <w:sz w:val="22"/>
          <w:szCs w:val="22"/>
        </w:rPr>
        <w:t>Name:</w:t>
      </w:r>
      <w:r w:rsidRPr="6DA5AB10" w:rsidR="6DA5AB10">
        <w:rPr>
          <w:rFonts w:ascii="Arial" w:hAnsi="Arial" w:eastAsia="Arial" w:cs="Arial"/>
          <w:sz w:val="22"/>
          <w:szCs w:val="22"/>
        </w:rPr>
        <w:t xml:space="preserve">  </w:t>
      </w:r>
      <w:r w:rsidRPr="6DA5AB10" w:rsidR="6DA5AB10">
        <w:rPr>
          <w:rFonts w:ascii="Arial" w:hAnsi="Arial" w:eastAsia="Arial" w:cs="Arial"/>
          <w:sz w:val="22"/>
          <w:szCs w:val="22"/>
        </w:rPr>
        <w:t>Achiaa</w:t>
      </w:r>
      <w:r w:rsidRPr="6DA5AB10" w:rsidR="6DA5AB10">
        <w:rPr>
          <w:rFonts w:ascii="Arial" w:hAnsi="Arial" w:eastAsia="Arial" w:cs="Arial"/>
          <w:sz w:val="22"/>
          <w:szCs w:val="22"/>
        </w:rPr>
        <w:t xml:space="preserve"> Boakye</w:t>
      </w:r>
    </w:p>
    <w:p w:rsidR="4345EA53" w:rsidP="4345EA53" w:rsidRDefault="4345EA53" w14:paraId="501D18CD" w14:textId="42737754">
      <w:pPr>
        <w:pStyle w:val="Normal"/>
        <w:spacing w:line="480" w:lineRule="auto"/>
        <w:jc w:val="center"/>
        <w:rPr>
          <w:rFonts w:ascii="Arial" w:hAnsi="Arial" w:eastAsia="Arial" w:cs="Arial"/>
          <w:sz w:val="22"/>
          <w:szCs w:val="22"/>
        </w:rPr>
      </w:pPr>
      <w:r w:rsidRPr="6DA5AB10" w:rsidR="6DA5AB10">
        <w:rPr>
          <w:rFonts w:ascii="Arial" w:hAnsi="Arial" w:eastAsia="Arial" w:cs="Arial"/>
          <w:sz w:val="22"/>
          <w:szCs w:val="22"/>
        </w:rPr>
        <w:t xml:space="preserve">Student </w:t>
      </w:r>
      <w:r w:rsidRPr="6DA5AB10" w:rsidR="6DA5AB10">
        <w:rPr>
          <w:rFonts w:ascii="Arial" w:hAnsi="Arial" w:eastAsia="Arial" w:cs="Arial"/>
          <w:sz w:val="22"/>
          <w:szCs w:val="22"/>
        </w:rPr>
        <w:t>Number :</w:t>
      </w:r>
      <w:r w:rsidRPr="6DA5AB10" w:rsidR="6DA5AB10">
        <w:rPr>
          <w:rFonts w:ascii="Arial" w:hAnsi="Arial" w:eastAsia="Arial" w:cs="Arial"/>
          <w:sz w:val="22"/>
          <w:szCs w:val="22"/>
        </w:rPr>
        <w:t xml:space="preserve">1916597   </w:t>
      </w:r>
    </w:p>
    <w:p w:rsidR="4345EA53" w:rsidP="4345EA53" w:rsidRDefault="4345EA53" w14:paraId="49A1AEDB" w14:textId="325A02F7">
      <w:pPr>
        <w:pStyle w:val="Normal"/>
        <w:spacing w:line="480" w:lineRule="auto"/>
        <w:jc w:val="center"/>
        <w:rPr>
          <w:rFonts w:ascii="Arial" w:hAnsi="Arial" w:eastAsia="Arial" w:cs="Arial"/>
          <w:sz w:val="22"/>
          <w:szCs w:val="22"/>
        </w:rPr>
      </w:pPr>
      <w:r w:rsidRPr="6DA5AB10" w:rsidR="6DA5AB10">
        <w:rPr>
          <w:rFonts w:ascii="Arial" w:hAnsi="Arial" w:eastAsia="Arial" w:cs="Arial"/>
          <w:sz w:val="22"/>
          <w:szCs w:val="22"/>
        </w:rPr>
        <w:t>Lecturer Joanna Walsh</w:t>
      </w:r>
    </w:p>
    <w:p w:rsidR="4345EA53" w:rsidP="4345EA53" w:rsidRDefault="4345EA53" w14:paraId="0581053D" w14:textId="69663828">
      <w:pPr>
        <w:pStyle w:val="Normal"/>
        <w:spacing w:line="480" w:lineRule="auto"/>
        <w:jc w:val="center"/>
        <w:rPr>
          <w:rFonts w:ascii="Arial" w:hAnsi="Arial" w:eastAsia="Arial" w:cs="Arial"/>
          <w:sz w:val="22"/>
          <w:szCs w:val="22"/>
        </w:rPr>
      </w:pPr>
      <w:r w:rsidRPr="6DA5AB10" w:rsidR="6DA5AB10">
        <w:rPr>
          <w:rFonts w:ascii="Arial" w:hAnsi="Arial" w:eastAsia="Arial" w:cs="Arial"/>
          <w:sz w:val="22"/>
          <w:szCs w:val="22"/>
        </w:rPr>
        <w:t>Date:</w:t>
      </w:r>
      <w:r w:rsidRPr="6DA5AB10" w:rsidR="6DA5AB10">
        <w:rPr>
          <w:rFonts w:ascii="Arial" w:hAnsi="Arial" w:eastAsia="Arial" w:cs="Arial"/>
          <w:sz w:val="22"/>
          <w:szCs w:val="22"/>
        </w:rPr>
        <w:t xml:space="preserve"> 01/04/2021</w:t>
      </w:r>
    </w:p>
    <w:p w:rsidR="4345EA53" w:rsidP="6DA5AB10" w:rsidRDefault="4345EA53" w14:paraId="25531854" w14:textId="5538C62D">
      <w:pPr>
        <w:pStyle w:val="Normal"/>
        <w:spacing w:line="480" w:lineRule="auto"/>
        <w:jc w:val="center"/>
        <w:rPr>
          <w:rFonts w:ascii="Arial" w:hAnsi="Arial" w:eastAsia="Arial" w:cs="Arial"/>
          <w:sz w:val="22"/>
          <w:szCs w:val="22"/>
        </w:rPr>
      </w:pPr>
    </w:p>
    <w:p w:rsidR="4345EA53" w:rsidP="4345EA53" w:rsidRDefault="4345EA53" w14:paraId="0ED62EC4" w14:textId="745FC978">
      <w:pPr>
        <w:pStyle w:val="Normal"/>
        <w:spacing w:line="480" w:lineRule="auto"/>
        <w:jc w:val="center"/>
        <w:rPr>
          <w:rFonts w:ascii="Times New Roman" w:hAnsi="Times New Roman" w:cs="Times New Roman"/>
          <w:sz w:val="24"/>
          <w:szCs w:val="24"/>
        </w:rPr>
      </w:pPr>
    </w:p>
    <w:p w:rsidR="4345EA53" w:rsidP="4345EA53" w:rsidRDefault="4345EA53" w14:paraId="54410235" w14:textId="5F746DAB">
      <w:pPr>
        <w:pStyle w:val="Normal"/>
        <w:spacing w:line="480" w:lineRule="auto"/>
        <w:jc w:val="center"/>
        <w:rPr>
          <w:rFonts w:ascii="Times New Roman" w:hAnsi="Times New Roman" w:cs="Times New Roman"/>
          <w:sz w:val="24"/>
          <w:szCs w:val="24"/>
        </w:rPr>
      </w:pPr>
    </w:p>
    <w:p w:rsidR="4345EA53" w:rsidP="4345EA53" w:rsidRDefault="4345EA53" w14:paraId="38BD1FC5" w14:textId="466C1304">
      <w:pPr>
        <w:pStyle w:val="Normal"/>
        <w:spacing w:line="480" w:lineRule="auto"/>
        <w:jc w:val="center"/>
        <w:rPr>
          <w:rFonts w:ascii="Times New Roman" w:hAnsi="Times New Roman" w:cs="Times New Roman"/>
          <w:sz w:val="24"/>
          <w:szCs w:val="24"/>
        </w:rPr>
      </w:pPr>
    </w:p>
    <w:p xmlns:wp14="http://schemas.microsoft.com/office/word/2010/wordml" w:rsidRPr="00255E69" w:rsidR="00B46C16" w:rsidP="00255E69" w:rsidRDefault="00B46C16" w14:paraId="02EB378F" wp14:textId="77777777">
      <w:pPr>
        <w:spacing w:line="480" w:lineRule="auto"/>
        <w:jc w:val="center"/>
        <w:rPr>
          <w:rFonts w:ascii="Times New Roman" w:hAnsi="Times New Roman" w:cs="Times New Roman"/>
          <w:sz w:val="24"/>
          <w:szCs w:val="24"/>
        </w:rPr>
      </w:pPr>
    </w:p>
    <w:p xmlns:wp14="http://schemas.microsoft.com/office/word/2010/wordml" w:rsidRPr="00255E69" w:rsidR="00B46C16" w:rsidP="4345EA53" w:rsidRDefault="00B46C16" w14:paraId="491072FA" wp14:textId="5C778C44">
      <w:pPr>
        <w:tabs>
          <w:tab w:val="left" w:pos="3330"/>
          <w:tab w:val="center" w:pos="4680"/>
        </w:tabs>
        <w:spacing w:line="480" w:lineRule="auto"/>
        <w:ind w:firstLine="0"/>
        <w:rPr>
          <w:rFonts w:ascii="Arial" w:hAnsi="Arial" w:eastAsia="Arial" w:cs="Arial"/>
          <w:sz w:val="22"/>
          <w:szCs w:val="22"/>
        </w:rPr>
      </w:pPr>
      <w:r w:rsidRPr="6DA5AB10" w:rsidR="6DA5AB10">
        <w:rPr>
          <w:rFonts w:ascii="Arial" w:hAnsi="Arial" w:eastAsia="Arial" w:cs="Arial"/>
          <w:sz w:val="24"/>
          <w:szCs w:val="24"/>
        </w:rPr>
        <w:t xml:space="preserve">                                       </w:t>
      </w:r>
      <w:r w:rsidRPr="6DA5AB10">
        <w:rPr>
          <w:rFonts w:ascii="Arial" w:hAnsi="Arial" w:eastAsia="Arial" w:cs="Arial"/>
          <w:sz w:val="24"/>
          <w:szCs w:val="24"/>
        </w:rPr>
        <w:br w:type="page"/>
      </w:r>
      <w:r w:rsidRPr="6DA5AB10" w:rsidR="6DA5AB10">
        <w:rPr>
          <w:rFonts w:ascii="Arial Black" w:hAnsi="Arial Black" w:eastAsia="Arial Black" w:cs="Arial Black"/>
          <w:sz w:val="24"/>
          <w:szCs w:val="24"/>
        </w:rPr>
        <w:t xml:space="preserve">        Introduction</w:t>
      </w:r>
    </w:p>
    <w:p xmlns:wp14="http://schemas.microsoft.com/office/word/2010/wordml" w:rsidRPr="00255E69" w:rsidR="007E39DD" w:rsidP="6DA5AB10" w:rsidRDefault="002B7044" w14:paraId="4860A68E" wp14:textId="2002C7D2">
      <w:pPr>
        <w:spacing w:line="480" w:lineRule="auto"/>
        <w:ind w:firstLine="0"/>
        <w:rPr>
          <w:rFonts w:ascii="Arial" w:hAnsi="Arial" w:eastAsia="Arial" w:cs="Arial"/>
          <w:sz w:val="24"/>
          <w:szCs w:val="24"/>
        </w:rPr>
      </w:pPr>
      <w:r w:rsidRPr="4345EA53">
        <w:rPr>
          <w:rFonts w:ascii="Arial" w:hAnsi="Arial" w:eastAsia="Arial" w:cs="Arial"/>
          <w:sz w:val="22"/>
          <w:szCs w:val="22"/>
        </w:rPr>
        <w:lastRenderedPageBreak/>
        <w:t xml:space="preserve">   Contemporary therapies are </w:t>
      </w:r>
      <w:r w:rsidRPr="4345EA53" w:rsidR="00251A8F">
        <w:rPr>
          <w:rFonts w:ascii="Arial" w:hAnsi="Arial" w:eastAsia="Arial" w:cs="Arial"/>
          <w:sz w:val="22"/>
          <w:szCs w:val="22"/>
        </w:rPr>
        <w:t>co</w:t>
      </w:r>
      <w:r w:rsidRPr="4345EA53" w:rsidR="009D7653">
        <w:rPr>
          <w:rFonts w:ascii="Arial" w:hAnsi="Arial" w:eastAsia="Arial" w:cs="Arial"/>
          <w:sz w:val="22"/>
          <w:szCs w:val="22"/>
        </w:rPr>
        <w:t xml:space="preserve">nsidered approaches in medicine that </w:t>
      </w:r>
      <w:r w:rsidRPr="4345EA53" w:rsidR="00E274F3">
        <w:rPr>
          <w:rFonts w:ascii="Arial" w:hAnsi="Arial" w:eastAsia="Arial" w:cs="Arial"/>
          <w:sz w:val="22"/>
          <w:szCs w:val="22"/>
        </w:rPr>
        <w:t xml:space="preserve">are distinct from the conventional </w:t>
      </w:r>
      <w:r w:rsidRPr="4345EA53" w:rsidR="00B63CD5">
        <w:rPr>
          <w:rFonts w:ascii="Arial" w:hAnsi="Arial" w:eastAsia="Arial" w:cs="Arial"/>
          <w:sz w:val="22"/>
          <w:szCs w:val="22"/>
        </w:rPr>
        <w:t xml:space="preserve">therapies that help in </w:t>
      </w:r>
      <w:r w:rsidRPr="4345EA53" w:rsidR="00B926CC">
        <w:rPr>
          <w:rFonts w:ascii="Arial" w:hAnsi="Arial" w:eastAsia="Arial" w:cs="Arial"/>
          <w:sz w:val="22"/>
          <w:szCs w:val="22"/>
        </w:rPr>
        <w:t xml:space="preserve">treatment. In conventional medicine, doctors and nurses treat diseases by diagnosing symptoms and then </w:t>
      </w:r>
      <w:r w:rsidRPr="4345EA53" w:rsidR="00F81BE3">
        <w:rPr>
          <w:rFonts w:ascii="Arial" w:hAnsi="Arial" w:eastAsia="Arial" w:cs="Arial"/>
          <w:sz w:val="22"/>
          <w:szCs w:val="22"/>
        </w:rPr>
        <w:t xml:space="preserve">offering drugs, surgery, or radiation as treatment. In contemporary </w:t>
      </w:r>
      <w:r w:rsidRPr="4345EA53" w:rsidR="004E6C39">
        <w:rPr>
          <w:rFonts w:ascii="Arial" w:hAnsi="Arial" w:eastAsia="Arial" w:cs="Arial"/>
          <w:sz w:val="22"/>
          <w:szCs w:val="22"/>
        </w:rPr>
        <w:t xml:space="preserve">therapy, </w:t>
      </w:r>
      <w:r w:rsidRPr="4345EA53" w:rsidR="004E1B06">
        <w:rPr>
          <w:rFonts w:ascii="Arial" w:hAnsi="Arial" w:eastAsia="Arial" w:cs="Arial"/>
          <w:sz w:val="22"/>
          <w:szCs w:val="22"/>
        </w:rPr>
        <w:t xml:space="preserve">exercises and </w:t>
      </w:r>
      <w:r w:rsidRPr="4345EA53" w:rsidR="002B3BDE">
        <w:rPr>
          <w:rFonts w:ascii="Arial" w:hAnsi="Arial" w:eastAsia="Arial" w:cs="Arial"/>
          <w:sz w:val="22"/>
          <w:szCs w:val="22"/>
        </w:rPr>
        <w:t xml:space="preserve">activities such as </w:t>
      </w:r>
      <w:r w:rsidRPr="4345EA53" w:rsidR="00DC5A75">
        <w:rPr>
          <w:rFonts w:ascii="Arial" w:hAnsi="Arial" w:eastAsia="Arial" w:cs="Arial"/>
          <w:sz w:val="22"/>
          <w:szCs w:val="22"/>
        </w:rPr>
        <w:t>Yoga, acupu</w:t>
      </w:r>
      <w:r w:rsidRPr="4345EA53" w:rsidR="00E13538">
        <w:rPr>
          <w:rFonts w:ascii="Arial" w:hAnsi="Arial" w:eastAsia="Arial" w:cs="Arial"/>
          <w:sz w:val="22"/>
          <w:szCs w:val="22"/>
        </w:rPr>
        <w:t>n</w:t>
      </w:r>
      <w:r w:rsidRPr="4345EA53" w:rsidR="00861E82">
        <w:rPr>
          <w:rFonts w:ascii="Arial" w:hAnsi="Arial" w:eastAsia="Arial" w:cs="Arial"/>
          <w:sz w:val="22"/>
          <w:szCs w:val="22"/>
        </w:rPr>
        <w:t>c</w:t>
      </w:r>
      <w:r w:rsidRPr="4345EA53" w:rsidR="00E13538">
        <w:rPr>
          <w:rFonts w:ascii="Arial" w:hAnsi="Arial" w:eastAsia="Arial" w:cs="Arial"/>
          <w:sz w:val="22"/>
          <w:szCs w:val="22"/>
        </w:rPr>
        <w:t xml:space="preserve">ture, homeopathy, and meditation are used as treatment methods. </w:t>
      </w:r>
      <w:r w:rsidRPr="4345EA53" w:rsidR="001A2A1A">
        <w:rPr>
          <w:rFonts w:ascii="Arial" w:hAnsi="Arial" w:eastAsia="Arial" w:cs="Arial"/>
          <w:sz w:val="22"/>
          <w:szCs w:val="22"/>
        </w:rPr>
        <w:t xml:space="preserve">There </w:t>
      </w:r>
      <w:r w:rsidRPr="4345EA53" w:rsidR="001A2A1A">
        <w:rPr>
          <w:rFonts w:ascii="Arial" w:hAnsi="Arial" w:eastAsia="Arial" w:cs="Arial"/>
          <w:sz w:val="22"/>
          <w:szCs w:val="22"/>
        </w:rPr>
        <w:t xml:space="preserve">are</w:t>
      </w:r>
      <w:r w:rsidRPr="4345EA53" w:rsidR="001A2A1A">
        <w:rPr>
          <w:rFonts w:ascii="Arial" w:hAnsi="Arial" w:eastAsia="Arial" w:cs="Arial"/>
          <w:sz w:val="22"/>
          <w:szCs w:val="22"/>
        </w:rPr>
        <w:t xml:space="preserve"> numerous evidences that contemporary therapy </w:t>
      </w:r>
      <w:r w:rsidRPr="4345EA53" w:rsidR="002E0051">
        <w:rPr>
          <w:rFonts w:ascii="Arial" w:hAnsi="Arial" w:eastAsia="Arial" w:cs="Arial"/>
          <w:sz w:val="22"/>
          <w:szCs w:val="22"/>
        </w:rPr>
        <w:t xml:space="preserve">helps control </w:t>
      </w:r>
      <w:r w:rsidRPr="4345EA53" w:rsidR="003E64DF">
        <w:rPr>
          <w:rFonts w:ascii="Arial" w:hAnsi="Arial" w:eastAsia="Arial" w:cs="Arial"/>
          <w:sz w:val="22"/>
          <w:szCs w:val="22"/>
        </w:rPr>
        <w:t>symptoms of a dise</w:t>
      </w:r>
      <w:r w:rsidRPr="4345EA53" w:rsidR="007F1CEB">
        <w:rPr>
          <w:rFonts w:ascii="Arial" w:hAnsi="Arial" w:eastAsia="Arial" w:cs="Arial"/>
          <w:sz w:val="22"/>
          <w:szCs w:val="22"/>
        </w:rPr>
        <w:t>a</w:t>
      </w:r>
      <w:r w:rsidRPr="4345EA53" w:rsidR="003E64DF">
        <w:rPr>
          <w:rFonts w:ascii="Arial" w:hAnsi="Arial" w:eastAsia="Arial" w:cs="Arial"/>
          <w:sz w:val="22"/>
          <w:szCs w:val="22"/>
        </w:rPr>
        <w:t>se and treatment side effects.</w:t>
      </w:r>
      <w:r w:rsidRPr="4345EA53" w:rsidR="007C2B32">
        <w:rPr>
          <w:rFonts w:ascii="Arial" w:hAnsi="Arial" w:eastAsia="Arial" w:cs="Arial"/>
          <w:sz w:val="22"/>
          <w:szCs w:val="22"/>
        </w:rPr>
        <w:t xml:space="preserve"> Homeopathy</w:t>
      </w:r>
      <w:r w:rsidRPr="4345EA53" w:rsidR="007C0136">
        <w:rPr>
          <w:rFonts w:ascii="Arial" w:hAnsi="Arial" w:eastAsia="Arial" w:cs="Arial"/>
          <w:sz w:val="22"/>
          <w:szCs w:val="22"/>
        </w:rPr>
        <w:t xml:space="preserve"> is an essential </w:t>
      </w:r>
      <w:r w:rsidRPr="4345EA53" w:rsidR="00820DC0">
        <w:rPr>
          <w:rFonts w:ascii="Arial" w:hAnsi="Arial" w:eastAsia="Arial" w:cs="Arial"/>
          <w:sz w:val="22"/>
          <w:szCs w:val="22"/>
        </w:rPr>
        <w:t xml:space="preserve">part of contemporary therapy </w:t>
      </w:r>
      <w:r w:rsidRPr="4345EA53" w:rsidR="00127542">
        <w:rPr>
          <w:rFonts w:ascii="Arial" w:hAnsi="Arial" w:eastAsia="Arial" w:cs="Arial"/>
          <w:sz w:val="22"/>
          <w:szCs w:val="22"/>
        </w:rPr>
        <w:t xml:space="preserve">that </w:t>
      </w:r>
      <w:r w:rsidRPr="4345EA53">
        <w:rPr>
          <w:rFonts w:ascii="Arial" w:hAnsi="Arial" w:eastAsia="Arial" w:cs="Arial"/>
          <w:sz w:val="22"/>
          <w:szCs w:val="22"/>
        </w:rPr>
        <w:t xml:space="preserve">involves believing in the ability of one’s body to heal itself. </w:t>
      </w:r>
      <w:r w:rsidRPr="4345EA53" w:rsidR="006E7DB3">
        <w:rPr>
          <w:rFonts w:ascii="Arial" w:hAnsi="Arial" w:eastAsia="Arial" w:cs="Arial"/>
          <w:sz w:val="22"/>
          <w:szCs w:val="22"/>
        </w:rPr>
        <w:t xml:space="preserve">This therapy </w:t>
      </w:r>
      <w:r w:rsidRPr="4345EA53" w:rsidR="00362614">
        <w:rPr>
          <w:rFonts w:ascii="Arial" w:hAnsi="Arial" w:eastAsia="Arial" w:cs="Arial"/>
          <w:sz w:val="22"/>
          <w:szCs w:val="22"/>
        </w:rPr>
        <w:t>dates back to the</w:t>
      </w:r>
      <w:r w:rsidRPr="4345EA53" w:rsidR="006E7DB3">
        <w:rPr>
          <w:rFonts w:ascii="Arial" w:hAnsi="Arial" w:eastAsia="Arial" w:cs="Arial"/>
          <w:sz w:val="22"/>
          <w:szCs w:val="22"/>
        </w:rPr>
        <w:t xml:space="preserve"> late eighteenth century </w:t>
      </w:r>
      <w:r w:rsidRPr="4345EA53" w:rsidR="00362614">
        <w:rPr>
          <w:rFonts w:ascii="Arial" w:hAnsi="Arial" w:eastAsia="Arial" w:cs="Arial"/>
          <w:sz w:val="22"/>
          <w:szCs w:val="22"/>
        </w:rPr>
        <w:t>with</w:t>
      </w:r>
      <w:r w:rsidRPr="4345EA53" w:rsidR="006E7DB3">
        <w:rPr>
          <w:rFonts w:ascii="Arial" w:hAnsi="Arial" w:eastAsia="Arial" w:cs="Arial"/>
          <w:sz w:val="22"/>
          <w:szCs w:val="22"/>
        </w:rPr>
        <w:t xml:space="preserve"> physician Samuel Ha</w:t>
      </w:r>
      <w:r w:rsidRPr="4345EA53" w:rsidR="006E7DB3">
        <w:rPr>
          <w:rFonts w:ascii="Arial" w:hAnsi="Arial" w:eastAsia="Arial" w:cs="Arial"/>
          <w:sz w:val="22"/>
          <w:szCs w:val="22"/>
        </w:rPr>
        <w:t xml:space="preserve">hnemann</w:t>
      </w:r>
      <w:r w:rsidRPr="4345EA53" w:rsidR="00362614">
        <w:rPr>
          <w:rFonts w:ascii="Arial" w:hAnsi="Arial" w:eastAsia="Arial" w:cs="Arial"/>
          <w:sz w:val="22"/>
          <w:szCs w:val="22"/>
        </w:rPr>
        <w:t xml:space="preserve"> founding the </w:t>
      </w:r>
      <w:r w:rsidRPr="4345EA53" w:rsidR="00004203">
        <w:rPr>
          <w:rFonts w:ascii="Arial" w:hAnsi="Arial" w:eastAsia="Arial" w:cs="Arial"/>
          <w:sz w:val="22"/>
          <w:szCs w:val="22"/>
        </w:rPr>
        <w:t>therapy</w:t>
      </w:r>
      <w:r w:rsidRPr="4345EA53" w:rsidR="006E7DB3">
        <w:rPr>
          <w:rFonts w:ascii="Arial" w:hAnsi="Arial" w:eastAsia="Arial" w:cs="Arial"/>
          <w:sz w:val="22"/>
          <w:szCs w:val="22"/>
        </w:rPr>
        <w:t xml:space="preserve">. </w:t>
      </w:r>
      <w:r w:rsidRPr="4345EA53" w:rsidR="00AF3265">
        <w:rPr>
          <w:rFonts w:ascii="Arial" w:hAnsi="Arial" w:eastAsia="Arial" w:cs="Arial"/>
          <w:sz w:val="22"/>
          <w:szCs w:val="22"/>
        </w:rPr>
        <w:t xml:space="preserve">The main </w:t>
      </w:r>
      <w:r w:rsidRPr="4345EA53" w:rsidR="00637CD7">
        <w:rPr>
          <w:rFonts w:ascii="Arial" w:hAnsi="Arial" w:eastAsia="Arial" w:cs="Arial"/>
          <w:sz w:val="22"/>
          <w:szCs w:val="22"/>
        </w:rPr>
        <w:t xml:space="preserve">hypothesis when developing homeopathy was </w:t>
      </w:r>
      <w:r w:rsidRPr="4345EA53" w:rsidR="00637CD7">
        <w:rPr>
          <w:rFonts w:ascii="Arial" w:hAnsi="Arial" w:eastAsia="Arial" w:cs="Arial"/>
          <w:sz w:val="22"/>
          <w:szCs w:val="22"/>
        </w:rPr>
        <w:t xml:space="preserve">those substances</w:t>
      </w:r>
      <w:r w:rsidRPr="4345EA53" w:rsidR="00637CD7">
        <w:rPr>
          <w:rFonts w:ascii="Arial" w:hAnsi="Arial" w:eastAsia="Arial" w:cs="Arial"/>
          <w:sz w:val="22"/>
          <w:szCs w:val="22"/>
        </w:rPr>
        <w:t xml:space="preserve"> causing diseases in healthy people could be used to </w:t>
      </w:r>
      <w:r w:rsidRPr="4345EA53" w:rsidR="00E8691C">
        <w:rPr>
          <w:rFonts w:ascii="Arial" w:hAnsi="Arial" w:eastAsia="Arial" w:cs="Arial"/>
          <w:sz w:val="22"/>
          <w:szCs w:val="22"/>
        </w:rPr>
        <w:t>treat the sick.</w:t>
      </w:r>
      <w:r w:rsidRPr="4345EA53" w:rsidR="00F569E6">
        <w:rPr>
          <w:rFonts w:ascii="Arial" w:hAnsi="Arial" w:eastAsia="Arial" w:cs="Arial"/>
          <w:sz w:val="22"/>
          <w:szCs w:val="22"/>
        </w:rPr>
        <w:t xml:space="preserve">  Remedies used in homeopathy are </w:t>
      </w:r>
      <w:r w:rsidRPr="4345EA53" w:rsidR="00754089">
        <w:rPr>
          <w:rFonts w:ascii="Arial" w:hAnsi="Arial" w:eastAsia="Arial" w:cs="Arial"/>
          <w:sz w:val="22"/>
          <w:szCs w:val="22"/>
        </w:rPr>
        <w:t xml:space="preserve">made through dilution, </w:t>
      </w:r>
      <w:r w:rsidRPr="4345EA53" w:rsidR="008720E3">
        <w:rPr>
          <w:rFonts w:ascii="Arial" w:hAnsi="Arial" w:eastAsia="Arial" w:cs="Arial"/>
          <w:sz w:val="22"/>
          <w:szCs w:val="22"/>
        </w:rPr>
        <w:t xml:space="preserve">where the substances are diluted until they </w:t>
      </w:r>
      <w:r w:rsidRPr="4345EA53" w:rsidR="003F5F00">
        <w:rPr>
          <w:rFonts w:ascii="Arial" w:hAnsi="Arial" w:eastAsia="Arial" w:cs="Arial"/>
          <w:sz w:val="22"/>
          <w:szCs w:val="22"/>
        </w:rPr>
        <w:t xml:space="preserve">are chemically indistinguishable from the diluent. </w:t>
      </w:r>
      <w:r w:rsidRPr="4345EA53" w:rsidR="00300B4A">
        <w:rPr>
          <w:rFonts w:ascii="Arial" w:hAnsi="Arial" w:eastAsia="Arial" w:cs="Arial"/>
          <w:sz w:val="22"/>
          <w:szCs w:val="22"/>
        </w:rPr>
        <w:t xml:space="preserve">These substances are then administered to sick people to treat the diseases. </w:t>
      </w:r>
      <w:r w:rsidRPr="4345EA53" w:rsidR="00641C53">
        <w:rPr>
          <w:rFonts w:ascii="Arial" w:hAnsi="Arial" w:eastAsia="Arial" w:cs="Arial"/>
          <w:sz w:val="22"/>
          <w:szCs w:val="22"/>
        </w:rPr>
        <w:t xml:space="preserve">Homeopathy is use</w:t>
      </w:r>
      <w:r w:rsidRPr="4345EA53" w:rsidR="00641C53">
        <w:rPr>
          <w:rFonts w:ascii="Arial" w:hAnsi="Arial" w:eastAsia="Arial" w:cs="Arial"/>
          <w:sz w:val="24"/>
          <w:szCs w:val="24"/>
        </w:rPr>
        <w:t xml:space="preserve">d to </w:t>
      </w:r>
      <w:r w:rsidRPr="4345EA53" w:rsidR="00371398">
        <w:rPr>
          <w:rFonts w:ascii="Arial" w:hAnsi="Arial" w:eastAsia="Arial" w:cs="Arial"/>
          <w:sz w:val="24"/>
          <w:szCs w:val="24"/>
        </w:rPr>
        <w:t xml:space="preserve">treat numerous conditions, including allergies, </w:t>
      </w:r>
      <w:r w:rsidRPr="4345EA53" w:rsidR="00D46FF4">
        <w:rPr>
          <w:rFonts w:ascii="Arial" w:hAnsi="Arial" w:eastAsia="Arial" w:cs="Arial"/>
          <w:sz w:val="24"/>
          <w:szCs w:val="24"/>
        </w:rPr>
        <w:t xml:space="preserve">depression, migraines, </w:t>
      </w:r>
      <w:r w:rsidRPr="4345EA53" w:rsidR="00AA46CF">
        <w:rPr>
          <w:rFonts w:ascii="Arial" w:hAnsi="Arial" w:eastAsia="Arial" w:cs="Arial"/>
          <w:sz w:val="24"/>
          <w:szCs w:val="24"/>
        </w:rPr>
        <w:t xml:space="preserve">and bowel issues. Also used in minor </w:t>
      </w:r>
      <w:r w:rsidRPr="4345EA53" w:rsidR="004A3B7A">
        <w:rPr>
          <w:rFonts w:ascii="Arial" w:hAnsi="Arial" w:eastAsia="Arial" w:cs="Arial"/>
          <w:sz w:val="24"/>
          <w:szCs w:val="24"/>
        </w:rPr>
        <w:t xml:space="preserve">issues like </w:t>
      </w:r>
      <w:r w:rsidRPr="4345EA53" w:rsidR="004D11D3">
        <w:rPr>
          <w:rFonts w:ascii="Arial" w:hAnsi="Arial" w:eastAsia="Arial" w:cs="Arial"/>
          <w:sz w:val="24"/>
          <w:szCs w:val="24"/>
        </w:rPr>
        <w:t>nausea, toothaches, colds, and headaches.</w:t>
      </w:r>
      <w:r w:rsidRPr="4345EA53" w:rsidR="00813AD4">
        <w:rPr>
          <w:rFonts w:ascii="Arial" w:hAnsi="Arial" w:eastAsia="Arial" w:cs="Arial"/>
          <w:sz w:val="24"/>
          <w:szCs w:val="24"/>
        </w:rPr>
        <w:t xml:space="preserve"> However, homeopathy is not recommended for life-threatening </w:t>
      </w:r>
      <w:r w:rsidRPr="4345EA53" w:rsidR="00611F7E">
        <w:rPr>
          <w:rFonts w:ascii="Arial" w:hAnsi="Arial" w:eastAsia="Arial" w:cs="Arial"/>
          <w:sz w:val="24"/>
          <w:szCs w:val="24"/>
        </w:rPr>
        <w:t>sicknesses</w:t>
      </w:r>
      <w:r w:rsidRPr="4345EA53" w:rsidR="00813AD4">
        <w:rPr>
          <w:rFonts w:ascii="Arial" w:hAnsi="Arial" w:eastAsia="Arial" w:cs="Arial"/>
          <w:sz w:val="24"/>
          <w:szCs w:val="24"/>
        </w:rPr>
        <w:t xml:space="preserve">, including </w:t>
      </w:r>
      <w:r w:rsidRPr="4345EA53" w:rsidR="00611F7E">
        <w:rPr>
          <w:rFonts w:ascii="Arial" w:hAnsi="Arial" w:eastAsia="Arial" w:cs="Arial"/>
          <w:sz w:val="24"/>
          <w:szCs w:val="24"/>
        </w:rPr>
        <w:t>cancer and in emergencies.</w:t>
      </w:r>
      <w:r w:rsidRPr="4345EA53" w:rsidR="002B62F6">
        <w:rPr>
          <w:rFonts w:ascii="Arial" w:hAnsi="Arial" w:eastAsia="Arial" w:cs="Arial"/>
          <w:sz w:val="24"/>
          <w:szCs w:val="24"/>
        </w:rPr>
        <w:t xml:space="preserve"> </w:t>
      </w:r>
      <w:r w:rsidRPr="4345EA53" w:rsidR="00794A8D">
        <w:rPr>
          <w:rFonts w:ascii="Arial" w:hAnsi="Arial" w:eastAsia="Arial" w:cs="Arial"/>
          <w:sz w:val="24"/>
          <w:szCs w:val="24"/>
        </w:rPr>
        <w:t>“</w:t>
      </w:r>
      <w:r w:rsidRPr="4345EA53" w:rsidR="002B62F6">
        <w:rPr>
          <w:rFonts w:ascii="Arial" w:hAnsi="Arial" w:eastAsia="Arial" w:cs="Arial"/>
          <w:sz w:val="24"/>
          <w:szCs w:val="24"/>
        </w:rPr>
        <w:t>In the homeopathy treatment, the patients are treated with different kinds of natural and herbal products be it root, leaf, or other parts of trees, many minerals, animals, and medicinal-herbs</w:t>
      </w:r>
      <w:r w:rsidRPr="4345EA53" w:rsidR="00794A8D">
        <w:rPr>
          <w:rFonts w:ascii="Arial" w:hAnsi="Arial" w:eastAsia="Arial" w:cs="Arial"/>
          <w:sz w:val="24"/>
          <w:szCs w:val="24"/>
        </w:rPr>
        <w:t>”</w:t>
      </w:r>
      <w:r w:rsidRPr="4345EA53" w:rsidR="006035D0">
        <w:rPr>
          <w:rFonts w:ascii="Arial" w:hAnsi="Arial" w:eastAsia="Arial" w:cs="Arial"/>
          <w:sz w:val="24"/>
          <w:szCs w:val="24"/>
        </w:rPr>
        <w:t xml:space="preserve"> (</w:t>
      </w:r>
      <w:r w:rsidRPr="4345EA53" w:rsidR="00515939">
        <w:rPr>
          <w:rFonts w:ascii="Arial" w:hAnsi="Arial" w:eastAsia="Arial" w:cs="Arial"/>
          <w:color w:val="222222"/>
          <w:sz w:val="24"/>
          <w:szCs w:val="24"/>
          <w:shd w:val="clear" w:color="auto" w:fill="FFFFFF"/>
        </w:rPr>
        <w:t>Raza, 2020</w:t>
      </w:r>
      <w:bookmarkStart w:name="_GoBack" w:id="0"/>
      <w:bookmarkEnd w:id="0"/>
      <w:r w:rsidRPr="4345EA53" w:rsidR="006035D0">
        <w:rPr>
          <w:rFonts w:ascii="Arial" w:hAnsi="Arial" w:eastAsia="Arial" w:cs="Arial"/>
          <w:sz w:val="24"/>
          <w:szCs w:val="24"/>
        </w:rPr>
        <w:t>)</w:t>
      </w:r>
      <w:r w:rsidRPr="4345EA53" w:rsidR="002B62F6">
        <w:rPr>
          <w:rFonts w:ascii="Arial" w:hAnsi="Arial" w:eastAsia="Arial" w:cs="Arial"/>
          <w:sz w:val="24"/>
          <w:szCs w:val="24"/>
        </w:rPr>
        <w:t>.</w:t>
      </w:r>
      <w:r w:rsidRPr="4345EA53" w:rsidR="00611F7E">
        <w:rPr>
          <w:rFonts w:ascii="Arial" w:hAnsi="Arial" w:eastAsia="Arial" w:cs="Arial"/>
          <w:sz w:val="24"/>
          <w:szCs w:val="24"/>
        </w:rPr>
        <w:t xml:space="preserve"> </w:t>
      </w:r>
    </w:p>
    <w:p xmlns:wp14="http://schemas.microsoft.com/office/word/2010/wordml" w:rsidRPr="00255E69" w:rsidR="00574539" w:rsidP="4345EA53" w:rsidRDefault="002B7044" w14:paraId="00D4AB67" wp14:textId="5D49C757">
      <w:pPr>
        <w:spacing w:line="480" w:lineRule="auto"/>
        <w:ind w:firstLine="720"/>
        <w:rPr>
          <w:rFonts w:ascii="Arial" w:hAnsi="Arial" w:eastAsia="Arial" w:cs="Arial"/>
          <w:sz w:val="22"/>
          <w:szCs w:val="22"/>
        </w:rPr>
      </w:pPr>
      <w:r w:rsidRPr="6DA5AB10">
        <w:rPr>
          <w:rFonts w:ascii="Arial Black" w:hAnsi="Arial Black" w:eastAsia="Arial Black" w:cs="Arial Black"/>
          <w:sz w:val="22"/>
          <w:szCs w:val="22"/>
        </w:rPr>
        <w:t xml:space="preserve">Conventional </w:t>
      </w:r>
      <w:r w:rsidRPr="6DA5AB10">
        <w:rPr>
          <w:rFonts w:ascii="Arial Black" w:hAnsi="Arial Black" w:eastAsia="Arial Black" w:cs="Arial Black"/>
          <w:sz w:val="24"/>
          <w:szCs w:val="24"/>
        </w:rPr>
        <w:t xml:space="preserve">medicine</w:t>
      </w:r>
      <w:r w:rsidRPr="4345EA53">
        <w:rPr>
          <w:rFonts w:ascii="Arial" w:hAnsi="Arial" w:eastAsia="Arial" w:cs="Arial"/>
          <w:sz w:val="24"/>
          <w:szCs w:val="24"/>
        </w:rPr>
        <w:t xml:space="preserve"> is regulated under </w:t>
      </w:r>
      <w:r w:rsidRPr="4345EA53" w:rsidR="007F2220">
        <w:rPr>
          <w:rFonts w:ascii="Arial" w:hAnsi="Arial" w:eastAsia="Arial" w:cs="Arial"/>
          <w:sz w:val="24"/>
          <w:szCs w:val="24"/>
        </w:rPr>
        <w:t xml:space="preserve">statutory professional regulations that </w:t>
      </w:r>
      <w:r w:rsidRPr="4345EA53" w:rsidR="004943B4">
        <w:rPr>
          <w:rFonts w:ascii="Arial" w:hAnsi="Arial" w:eastAsia="Arial" w:cs="Arial"/>
          <w:sz w:val="24"/>
          <w:szCs w:val="24"/>
        </w:rPr>
        <w:t xml:space="preserve">demand qualifications </w:t>
      </w:r>
      <w:r w:rsidRPr="4345EA53" w:rsidR="009477EE">
        <w:rPr>
          <w:rFonts w:ascii="Arial" w:hAnsi="Arial" w:eastAsia="Arial" w:cs="Arial"/>
          <w:sz w:val="24"/>
          <w:szCs w:val="24"/>
        </w:rPr>
        <w:t xml:space="preserve">and experience of the professional staff. </w:t>
      </w:r>
      <w:r w:rsidRPr="4345EA53" w:rsidR="0046365B">
        <w:rPr>
          <w:rFonts w:ascii="Arial" w:hAnsi="Arial" w:eastAsia="Arial" w:cs="Arial"/>
          <w:sz w:val="24"/>
          <w:szCs w:val="24"/>
        </w:rPr>
        <w:t xml:space="preserve">The law expects healthcare professionals to be registered under the regulatory body. </w:t>
      </w:r>
      <w:r w:rsidRPr="4345EA53" w:rsidR="00C96665">
        <w:rPr>
          <w:rFonts w:ascii="Arial" w:hAnsi="Arial" w:eastAsia="Arial" w:cs="Arial"/>
          <w:sz w:val="24"/>
          <w:szCs w:val="24"/>
        </w:rPr>
        <w:t xml:space="preserve">However, contemporary therapy practitioners </w:t>
      </w:r>
      <w:r w:rsidRPr="4345EA53" w:rsidR="009B0554">
        <w:rPr>
          <w:rFonts w:ascii="Arial" w:hAnsi="Arial" w:eastAsia="Arial" w:cs="Arial"/>
          <w:sz w:val="24"/>
          <w:szCs w:val="24"/>
        </w:rPr>
        <w:t xml:space="preserve">are not regulated by the same </w:t>
      </w:r>
      <w:r w:rsidRPr="4345EA53" w:rsidR="0046365B">
        <w:rPr>
          <w:rFonts w:ascii="Arial" w:hAnsi="Arial" w:eastAsia="Arial" w:cs="Arial"/>
          <w:sz w:val="24"/>
          <w:szCs w:val="24"/>
        </w:rPr>
        <w:t>regulation</w:t>
      </w:r>
      <w:r w:rsidRPr="4345EA53" w:rsidR="000D7FA5">
        <w:rPr>
          <w:rFonts w:ascii="Arial" w:hAnsi="Arial" w:eastAsia="Arial" w:cs="Arial"/>
          <w:sz w:val="24"/>
          <w:szCs w:val="24"/>
        </w:rPr>
        <w:t xml:space="preserve"> except for osteopathy and chiropractic therapy</w:t>
      </w:r>
      <w:r w:rsidRPr="4345EA53" w:rsidR="00626694">
        <w:rPr>
          <w:rFonts w:ascii="Arial" w:hAnsi="Arial" w:eastAsia="Arial" w:cs="Arial"/>
          <w:sz w:val="24"/>
          <w:szCs w:val="24"/>
        </w:rPr>
        <w:t xml:space="preserve"> (</w:t>
      </w:r>
      <w:r w:rsidRPr="4345EA53" w:rsidR="00626694">
        <w:rPr>
          <w:rFonts w:ascii="Arial" w:hAnsi="Arial" w:eastAsia="Arial" w:cs="Arial"/>
          <w:color w:val="222222"/>
          <w:sz w:val="24"/>
          <w:szCs w:val="24"/>
          <w:shd w:val="clear" w:color="auto" w:fill="FFFFFF"/>
        </w:rPr>
        <w:t>Smith, 2010)</w:t>
      </w:r>
      <w:r w:rsidRPr="4345EA53" w:rsidR="0046365B">
        <w:rPr>
          <w:rFonts w:ascii="Arial" w:hAnsi="Arial" w:eastAsia="Arial" w:cs="Arial"/>
          <w:sz w:val="24"/>
          <w:szCs w:val="24"/>
        </w:rPr>
        <w:t xml:space="preserve">. This demonstrates that patients are required to conduct their research on the </w:t>
      </w:r>
      <w:r w:rsidRPr="4345EA53" w:rsidR="00293D1C">
        <w:rPr>
          <w:rFonts w:ascii="Arial" w:hAnsi="Arial" w:eastAsia="Arial" w:cs="Arial"/>
          <w:sz w:val="24"/>
          <w:szCs w:val="24"/>
        </w:rPr>
        <w:t xml:space="preserve">contemporary </w:t>
      </w:r>
      <w:r w:rsidRPr="4345EA53" w:rsidR="00293D1C">
        <w:rPr>
          <w:rFonts w:ascii="Arial" w:hAnsi="Arial" w:eastAsia="Arial" w:cs="Arial"/>
          <w:sz w:val="24"/>
          <w:szCs w:val="24"/>
        </w:rPr>
        <w:lastRenderedPageBreak/>
        <w:t xml:space="preserve">therapy practitioners on their qualifications and </w:t>
      </w:r>
      <w:r w:rsidRPr="4345EA53" w:rsidR="00831C4C">
        <w:rPr>
          <w:rFonts w:ascii="Arial" w:hAnsi="Arial" w:eastAsia="Arial" w:cs="Arial"/>
          <w:sz w:val="24"/>
          <w:szCs w:val="24"/>
        </w:rPr>
        <w:t>history of pr</w:t>
      </w:r>
      <w:r w:rsidRPr="4345EA53" w:rsidR="00831C4C">
        <w:rPr>
          <w:rFonts w:ascii="Arial" w:hAnsi="Arial" w:eastAsia="Arial" w:cs="Arial"/>
          <w:sz w:val="22"/>
          <w:szCs w:val="22"/>
        </w:rPr>
        <w:t>actice</w:t>
      </w:r>
      <w:r w:rsidRPr="4345EA53" w:rsidR="008F7E31">
        <w:rPr>
          <w:rFonts w:ascii="Arial" w:hAnsi="Arial" w:eastAsia="Arial" w:cs="Arial"/>
          <w:sz w:val="22"/>
          <w:szCs w:val="22"/>
        </w:rPr>
        <w:t xml:space="preserve"> for the other therapies</w:t>
      </w:r>
      <w:r w:rsidRPr="4345EA53" w:rsidR="00831C4C">
        <w:rPr>
          <w:rFonts w:ascii="Arial" w:hAnsi="Arial" w:eastAsia="Arial" w:cs="Arial"/>
          <w:sz w:val="22"/>
          <w:szCs w:val="22"/>
        </w:rPr>
        <w:t xml:space="preserve">. </w:t>
      </w:r>
      <w:r w:rsidRPr="4345EA53" w:rsidR="009A75C4">
        <w:rPr>
          <w:rFonts w:ascii="Arial" w:hAnsi="Arial" w:eastAsia="Arial" w:cs="Arial"/>
          <w:sz w:val="22"/>
          <w:szCs w:val="22"/>
        </w:rPr>
        <w:t xml:space="preserve">To protect the individuals accessing contemporary therapy, </w:t>
      </w:r>
      <w:r w:rsidRPr="4345EA53" w:rsidR="00D70DB8">
        <w:rPr>
          <w:rFonts w:ascii="Arial" w:hAnsi="Arial" w:eastAsia="Arial" w:cs="Arial"/>
          <w:sz w:val="22"/>
          <w:szCs w:val="22"/>
        </w:rPr>
        <w:t>regulatory bodies s</w:t>
      </w:r>
      <w:r w:rsidRPr="4345EA53" w:rsidR="00AA1BE2">
        <w:rPr>
          <w:rFonts w:ascii="Arial" w:hAnsi="Arial" w:eastAsia="Arial" w:cs="Arial"/>
          <w:sz w:val="22"/>
          <w:szCs w:val="22"/>
        </w:rPr>
        <w:t xml:space="preserve">hould develop efforts towards a professional structure. These bodies will develop policies and regulations that will ensure that </w:t>
      </w:r>
      <w:r w:rsidRPr="4345EA53" w:rsidR="008F3302">
        <w:rPr>
          <w:rFonts w:ascii="Arial" w:hAnsi="Arial" w:eastAsia="Arial" w:cs="Arial"/>
          <w:sz w:val="22"/>
          <w:szCs w:val="22"/>
        </w:rPr>
        <w:t xml:space="preserve">the people in the </w:t>
      </w:r>
      <w:r w:rsidRPr="4345EA53" w:rsidR="00B053EC">
        <w:rPr>
          <w:rFonts w:ascii="Arial" w:hAnsi="Arial" w:eastAsia="Arial" w:cs="Arial"/>
          <w:sz w:val="22"/>
          <w:szCs w:val="22"/>
        </w:rPr>
        <w:t xml:space="preserve">society. </w:t>
      </w:r>
      <w:r w:rsidRPr="4345EA53" w:rsidR="00DB0CE1">
        <w:rPr>
          <w:rFonts w:ascii="Arial" w:hAnsi="Arial" w:eastAsia="Arial" w:cs="Arial"/>
          <w:sz w:val="22"/>
          <w:szCs w:val="22"/>
        </w:rPr>
        <w:t xml:space="preserve">Remedies developed by contemporary therapy practitioners are also not regulated, thus posing a great risk on the </w:t>
      </w:r>
      <w:r w:rsidRPr="4345EA53" w:rsidR="00205759">
        <w:rPr>
          <w:rFonts w:ascii="Arial" w:hAnsi="Arial" w:eastAsia="Arial" w:cs="Arial"/>
          <w:sz w:val="22"/>
          <w:szCs w:val="22"/>
        </w:rPr>
        <w:t xml:space="preserve">clients' lives. These remedies are also not proven to </w:t>
      </w:r>
      <w:r w:rsidRPr="4345EA53" w:rsidR="00DC27C3">
        <w:rPr>
          <w:rFonts w:ascii="Arial" w:hAnsi="Arial" w:eastAsia="Arial" w:cs="Arial"/>
          <w:sz w:val="22"/>
          <w:szCs w:val="22"/>
        </w:rPr>
        <w:t>work on different dis</w:t>
      </w:r>
      <w:r w:rsidRPr="4345EA53" w:rsidR="00E11DA8">
        <w:rPr>
          <w:rFonts w:ascii="Arial" w:hAnsi="Arial" w:eastAsia="Arial" w:cs="Arial"/>
          <w:sz w:val="22"/>
          <w:szCs w:val="22"/>
        </w:rPr>
        <w:t xml:space="preserve">eases, thus posing a high risk of disease progression in </w:t>
      </w:r>
      <w:r w:rsidRPr="4345EA53" w:rsidR="00BB11A5">
        <w:rPr>
          <w:rFonts w:ascii="Arial" w:hAnsi="Arial" w:eastAsia="Arial" w:cs="Arial"/>
          <w:sz w:val="22"/>
          <w:szCs w:val="22"/>
        </w:rPr>
        <w:t>life-threatening</w:t>
      </w:r>
      <w:r w:rsidRPr="4345EA53" w:rsidR="00E11DA8">
        <w:rPr>
          <w:rFonts w:ascii="Arial" w:hAnsi="Arial" w:eastAsia="Arial" w:cs="Arial"/>
          <w:sz w:val="22"/>
          <w:szCs w:val="22"/>
        </w:rPr>
        <w:t xml:space="preserve"> conditions and may lead to individuals reaching terminal stage fast</w:t>
      </w:r>
      <w:r w:rsidRPr="4345EA53" w:rsidR="00626694">
        <w:rPr>
          <w:rFonts w:ascii="Arial" w:hAnsi="Arial" w:eastAsia="Arial" w:cs="Arial"/>
          <w:sz w:val="22"/>
          <w:szCs w:val="22"/>
        </w:rPr>
        <w:t xml:space="preserve"> (</w:t>
      </w:r>
      <w:r w:rsidRPr="4345EA53" w:rsidR="00626694">
        <w:rPr>
          <w:rFonts w:ascii="Arial" w:hAnsi="Arial" w:eastAsia="Arial" w:cs="Arial"/>
          <w:color w:val="222222"/>
          <w:sz w:val="22"/>
          <w:szCs w:val="22"/>
          <w:shd w:val="clear" w:color="auto" w:fill="FFFFFF"/>
        </w:rPr>
        <w:t>Dussinger et al., 2018)</w:t>
      </w:r>
      <w:r w:rsidRPr="4345EA53" w:rsidR="00E11DA8">
        <w:rPr>
          <w:rFonts w:ascii="Arial" w:hAnsi="Arial" w:eastAsia="Arial" w:cs="Arial"/>
          <w:sz w:val="22"/>
          <w:szCs w:val="22"/>
        </w:rPr>
        <w:t xml:space="preserve">. </w:t>
      </w:r>
      <w:r w:rsidRPr="4345EA53" w:rsidR="00B1300B">
        <w:rPr>
          <w:rFonts w:ascii="Arial" w:hAnsi="Arial" w:eastAsia="Arial" w:cs="Arial"/>
          <w:sz w:val="22"/>
          <w:szCs w:val="22"/>
        </w:rPr>
        <w:t xml:space="preserve">This makes it necessary for the remedies to be regulated and </w:t>
      </w:r>
      <w:r w:rsidRPr="4345EA53" w:rsidR="00660A5A">
        <w:rPr>
          <w:rFonts w:ascii="Arial" w:hAnsi="Arial" w:eastAsia="Arial" w:cs="Arial"/>
          <w:sz w:val="22"/>
          <w:szCs w:val="22"/>
        </w:rPr>
        <w:t xml:space="preserve">the practitioners also regulated to ensure they are professionals in what they do. This will ensure that the health and lives of the patients </w:t>
      </w:r>
      <w:r w:rsidRPr="4345EA53" w:rsidR="00CB75F7">
        <w:rPr>
          <w:rFonts w:ascii="Arial" w:hAnsi="Arial" w:eastAsia="Arial" w:cs="Arial"/>
          <w:sz w:val="22"/>
          <w:szCs w:val="22"/>
        </w:rPr>
        <w:t xml:space="preserve">are protected from </w:t>
      </w:r>
      <w:r w:rsidRPr="4345EA53" w:rsidR="008F5EA4">
        <w:rPr>
          <w:rFonts w:ascii="Arial" w:hAnsi="Arial" w:eastAsia="Arial" w:cs="Arial"/>
          <w:sz w:val="22"/>
          <w:szCs w:val="22"/>
        </w:rPr>
        <w:t xml:space="preserve">unprofessional </w:t>
      </w:r>
      <w:r w:rsidRPr="4345EA53" w:rsidR="00E35000">
        <w:rPr>
          <w:rFonts w:ascii="Arial" w:hAnsi="Arial" w:eastAsia="Arial" w:cs="Arial"/>
          <w:sz w:val="22"/>
          <w:szCs w:val="22"/>
        </w:rPr>
        <w:t xml:space="preserve">health care from unprofessional practitioners. </w:t>
      </w:r>
    </w:p>
    <w:p xmlns:wp14="http://schemas.microsoft.com/office/word/2010/wordml" w:rsidRPr="00255E69" w:rsidR="00394D0B" w:rsidP="4345EA53" w:rsidRDefault="002B7044" w14:paraId="08A97358"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 xml:space="preserve">Contemporary therapy is based on the holistic philosophy that </w:t>
      </w:r>
      <w:r w:rsidRPr="4345EA53" w:rsidR="00EF625B">
        <w:rPr>
          <w:rFonts w:ascii="Arial" w:hAnsi="Arial" w:eastAsia="Arial" w:cs="Arial"/>
          <w:sz w:val="22"/>
          <w:szCs w:val="22"/>
        </w:rPr>
        <w:t>focuses on three aspects of humans that offer the feeling of well-being, including the body, spirit, and mind (</w:t>
      </w:r>
      <w:r w:rsidRPr="4345EA53" w:rsidR="00BB6F75">
        <w:rPr>
          <w:rFonts w:ascii="Arial" w:hAnsi="Arial" w:eastAsia="Arial" w:cs="Arial"/>
          <w:color w:val="222222"/>
          <w:sz w:val="22"/>
          <w:szCs w:val="22"/>
          <w:shd w:val="clear" w:color="auto" w:fill="FFFFFF"/>
        </w:rPr>
        <w:t>Silberstein &amp; Anastasi, 2017</w:t>
      </w:r>
      <w:r w:rsidRPr="4345EA53" w:rsidR="00EF625B">
        <w:rPr>
          <w:rFonts w:ascii="Arial" w:hAnsi="Arial" w:eastAsia="Arial" w:cs="Arial"/>
          <w:sz w:val="22"/>
          <w:szCs w:val="22"/>
        </w:rPr>
        <w:t xml:space="preserve">). </w:t>
      </w:r>
      <w:r w:rsidRPr="4345EA53" w:rsidR="006237ED">
        <w:rPr>
          <w:rFonts w:ascii="Arial" w:hAnsi="Arial" w:eastAsia="Arial" w:cs="Arial"/>
          <w:sz w:val="22"/>
          <w:szCs w:val="22"/>
        </w:rPr>
        <w:t xml:space="preserve">This principle believes that the body </w:t>
      </w:r>
      <w:r w:rsidRPr="4345EA53" w:rsidR="00DB7CC5">
        <w:rPr>
          <w:rFonts w:ascii="Arial" w:hAnsi="Arial" w:eastAsia="Arial" w:cs="Arial"/>
          <w:sz w:val="22"/>
          <w:szCs w:val="22"/>
        </w:rPr>
        <w:t xml:space="preserve">can heal itself when giving a chance. This therapy </w:t>
      </w:r>
      <w:r w:rsidRPr="4345EA53" w:rsidR="00FB3814">
        <w:rPr>
          <w:rFonts w:ascii="Arial" w:hAnsi="Arial" w:eastAsia="Arial" w:cs="Arial"/>
          <w:sz w:val="22"/>
          <w:szCs w:val="22"/>
        </w:rPr>
        <w:t xml:space="preserve">involves ensuring that the three aspects of the human being are at peace with each other since an effect on one may </w:t>
      </w:r>
      <w:r w:rsidRPr="4345EA53" w:rsidR="00B50385">
        <w:rPr>
          <w:rFonts w:ascii="Arial" w:hAnsi="Arial" w:eastAsia="Arial" w:cs="Arial"/>
          <w:sz w:val="22"/>
          <w:szCs w:val="22"/>
        </w:rPr>
        <w:t xml:space="preserve">affect others. Therapists promote good life practices, including healthy eating, exercising, meditation, and </w:t>
      </w:r>
      <w:r w:rsidRPr="4345EA53" w:rsidR="00094BD7">
        <w:rPr>
          <w:rFonts w:ascii="Arial" w:hAnsi="Arial" w:eastAsia="Arial" w:cs="Arial"/>
          <w:sz w:val="22"/>
          <w:szCs w:val="22"/>
        </w:rPr>
        <w:t xml:space="preserve">inner peace as part of </w:t>
      </w:r>
      <w:r w:rsidRPr="4345EA53" w:rsidR="00A017EF">
        <w:rPr>
          <w:rFonts w:ascii="Arial" w:hAnsi="Arial" w:eastAsia="Arial" w:cs="Arial"/>
          <w:sz w:val="22"/>
          <w:szCs w:val="22"/>
        </w:rPr>
        <w:t xml:space="preserve">human life factors. </w:t>
      </w:r>
      <w:r w:rsidRPr="4345EA53" w:rsidR="00AB07A2">
        <w:rPr>
          <w:rFonts w:ascii="Arial" w:hAnsi="Arial" w:eastAsia="Arial" w:cs="Arial"/>
          <w:sz w:val="22"/>
          <w:szCs w:val="22"/>
        </w:rPr>
        <w:t>Therapy is considered too</w:t>
      </w:r>
      <w:r w:rsidRPr="4345EA53" w:rsidR="003B6473">
        <w:rPr>
          <w:rFonts w:ascii="Arial" w:hAnsi="Arial" w:eastAsia="Arial" w:cs="Arial"/>
          <w:sz w:val="22"/>
          <w:szCs w:val="22"/>
        </w:rPr>
        <w:t xml:space="preserve"> </w:t>
      </w:r>
      <w:r w:rsidRPr="4345EA53" w:rsidR="00AB07A2">
        <w:rPr>
          <w:rFonts w:ascii="Arial" w:hAnsi="Arial" w:eastAsia="Arial" w:cs="Arial"/>
          <w:sz w:val="22"/>
          <w:szCs w:val="22"/>
        </w:rPr>
        <w:t xml:space="preserve">stimulating the body’s ability to heal through </w:t>
      </w:r>
      <w:r w:rsidRPr="4345EA53" w:rsidR="00211A25">
        <w:rPr>
          <w:rFonts w:ascii="Arial" w:hAnsi="Arial" w:eastAsia="Arial" w:cs="Arial"/>
          <w:sz w:val="22"/>
          <w:szCs w:val="22"/>
        </w:rPr>
        <w:t xml:space="preserve">activating the power of self-healing </w:t>
      </w:r>
      <w:r w:rsidRPr="4345EA53" w:rsidR="007B3157">
        <w:rPr>
          <w:rFonts w:ascii="Arial" w:hAnsi="Arial" w:eastAsia="Arial" w:cs="Arial"/>
          <w:sz w:val="22"/>
          <w:szCs w:val="22"/>
        </w:rPr>
        <w:t xml:space="preserve">and </w:t>
      </w:r>
      <w:r w:rsidRPr="4345EA53" w:rsidR="00FA0488">
        <w:rPr>
          <w:rFonts w:ascii="Arial" w:hAnsi="Arial" w:eastAsia="Arial" w:cs="Arial"/>
          <w:sz w:val="22"/>
          <w:szCs w:val="22"/>
        </w:rPr>
        <w:t xml:space="preserve">offer </w:t>
      </w:r>
      <w:r w:rsidRPr="4345EA53" w:rsidR="002D0CF1">
        <w:rPr>
          <w:rFonts w:ascii="Arial" w:hAnsi="Arial" w:eastAsia="Arial" w:cs="Arial"/>
          <w:sz w:val="22"/>
          <w:szCs w:val="22"/>
        </w:rPr>
        <w:t>no side</w:t>
      </w:r>
      <w:r w:rsidRPr="4345EA53" w:rsidR="0072726D">
        <w:rPr>
          <w:rFonts w:ascii="Arial" w:hAnsi="Arial" w:eastAsia="Arial" w:cs="Arial"/>
          <w:sz w:val="22"/>
          <w:szCs w:val="22"/>
        </w:rPr>
        <w:t xml:space="preserve"> </w:t>
      </w:r>
      <w:r w:rsidRPr="4345EA53" w:rsidR="002D0CF1">
        <w:rPr>
          <w:rFonts w:ascii="Arial" w:hAnsi="Arial" w:eastAsia="Arial" w:cs="Arial"/>
          <w:sz w:val="22"/>
          <w:szCs w:val="22"/>
        </w:rPr>
        <w:t xml:space="preserve">effects. </w:t>
      </w:r>
      <w:r w:rsidRPr="4345EA53" w:rsidR="0072726D">
        <w:rPr>
          <w:rFonts w:ascii="Arial" w:hAnsi="Arial" w:eastAsia="Arial" w:cs="Arial"/>
          <w:sz w:val="22"/>
          <w:szCs w:val="22"/>
        </w:rPr>
        <w:t>“Holistic therapy restoring the body's own powers of recuperation and self-healing without any harmful side-effects” (</w:t>
      </w:r>
      <w:r w:rsidRPr="4345EA53" w:rsidR="0072726D">
        <w:rPr>
          <w:rFonts w:ascii="Arial" w:hAnsi="Arial" w:eastAsia="Arial" w:cs="Arial"/>
          <w:color w:val="222222"/>
          <w:sz w:val="22"/>
          <w:szCs w:val="22"/>
          <w:shd w:val="clear" w:color="auto" w:fill="FFFFFF"/>
        </w:rPr>
        <w:t>Silberstein &amp; Anastasi, 2017</w:t>
      </w:r>
      <w:r w:rsidRPr="4345EA53" w:rsidR="0072726D">
        <w:rPr>
          <w:rFonts w:ascii="Arial" w:hAnsi="Arial" w:eastAsia="Arial" w:cs="Arial"/>
          <w:sz w:val="22"/>
          <w:szCs w:val="22"/>
        </w:rPr>
        <w:t>).</w:t>
      </w:r>
      <w:r w:rsidRPr="4345EA53" w:rsidR="00B45C25">
        <w:rPr>
          <w:rFonts w:ascii="Arial" w:hAnsi="Arial" w:eastAsia="Arial" w:cs="Arial"/>
          <w:sz w:val="22"/>
          <w:szCs w:val="22"/>
        </w:rPr>
        <w:t xml:space="preserve"> </w:t>
      </w:r>
      <w:r w:rsidRPr="4345EA53" w:rsidR="00AF4826">
        <w:rPr>
          <w:rFonts w:ascii="Arial" w:hAnsi="Arial" w:eastAsia="Arial" w:cs="Arial"/>
          <w:sz w:val="22"/>
          <w:szCs w:val="22"/>
        </w:rPr>
        <w:t xml:space="preserve">“In homeopathy, practitioners, called homeopaths, believe that a substance that causes symptoms of a disease in healthy people can cure similar symptoms in sick people; this doctrine is called </w:t>
      </w:r>
      <w:r w:rsidRPr="4345EA53" w:rsidR="007A2E3F">
        <w:rPr>
          <w:rFonts w:ascii="Arial" w:hAnsi="Arial" w:eastAsia="Arial" w:cs="Arial"/>
          <w:sz w:val="22"/>
          <w:szCs w:val="22"/>
        </w:rPr>
        <w:t>‘</w:t>
      </w:r>
      <w:r w:rsidRPr="4345EA53" w:rsidR="00AF4826">
        <w:rPr>
          <w:rFonts w:ascii="Arial" w:hAnsi="Arial" w:eastAsia="Arial" w:cs="Arial"/>
          <w:sz w:val="22"/>
          <w:szCs w:val="22"/>
        </w:rPr>
        <w:t xml:space="preserve">similia </w:t>
      </w:r>
      <w:proofErr w:type="spellStart"/>
      <w:r w:rsidRPr="4345EA53" w:rsidR="00AF4826">
        <w:rPr>
          <w:rFonts w:ascii="Arial" w:hAnsi="Arial" w:eastAsia="Arial" w:cs="Arial"/>
          <w:sz w:val="22"/>
          <w:szCs w:val="22"/>
        </w:rPr>
        <w:t>similibus</w:t>
      </w:r>
      <w:proofErr w:type="spellEnd"/>
      <w:r w:rsidRPr="4345EA53" w:rsidR="00AF4826">
        <w:rPr>
          <w:rFonts w:ascii="Arial" w:hAnsi="Arial" w:eastAsia="Arial" w:cs="Arial"/>
          <w:sz w:val="22"/>
          <w:szCs w:val="22"/>
        </w:rPr>
        <w:t xml:space="preserve"> </w:t>
      </w:r>
      <w:proofErr w:type="spellStart"/>
      <w:r w:rsidRPr="4345EA53" w:rsidR="00AF4826">
        <w:rPr>
          <w:rFonts w:ascii="Arial" w:hAnsi="Arial" w:eastAsia="Arial" w:cs="Arial"/>
          <w:sz w:val="22"/>
          <w:szCs w:val="22"/>
        </w:rPr>
        <w:t>curentur</w:t>
      </w:r>
      <w:proofErr w:type="spellEnd"/>
      <w:r w:rsidRPr="4345EA53" w:rsidR="007A2E3F">
        <w:rPr>
          <w:rFonts w:ascii="Arial" w:hAnsi="Arial" w:eastAsia="Arial" w:cs="Arial"/>
          <w:sz w:val="22"/>
          <w:szCs w:val="22"/>
        </w:rPr>
        <w:t>’</w:t>
      </w:r>
      <w:r w:rsidRPr="4345EA53" w:rsidR="00AF4826">
        <w:rPr>
          <w:rFonts w:ascii="Arial" w:hAnsi="Arial" w:eastAsia="Arial" w:cs="Arial"/>
          <w:sz w:val="22"/>
          <w:szCs w:val="22"/>
        </w:rPr>
        <w:t>” (</w:t>
      </w:r>
      <w:r w:rsidRPr="4345EA53" w:rsidR="00196F06">
        <w:rPr>
          <w:rFonts w:ascii="Arial" w:hAnsi="Arial" w:eastAsia="Arial" w:cs="Arial"/>
          <w:sz w:val="22"/>
          <w:szCs w:val="22"/>
        </w:rPr>
        <w:t>Raza, 2020</w:t>
      </w:r>
      <w:r w:rsidRPr="4345EA53" w:rsidR="00AF4826">
        <w:rPr>
          <w:rFonts w:ascii="Arial" w:hAnsi="Arial" w:eastAsia="Arial" w:cs="Arial"/>
          <w:sz w:val="22"/>
          <w:szCs w:val="22"/>
        </w:rPr>
        <w:t>)</w:t>
      </w:r>
      <w:r w:rsidRPr="4345EA53" w:rsidR="00356F95">
        <w:rPr>
          <w:rFonts w:ascii="Arial" w:hAnsi="Arial" w:eastAsia="Arial" w:cs="Arial"/>
          <w:sz w:val="22"/>
          <w:szCs w:val="22"/>
        </w:rPr>
        <w:t>.</w:t>
      </w:r>
      <w:r w:rsidRPr="4345EA53" w:rsidR="00606424">
        <w:rPr>
          <w:rFonts w:ascii="Arial" w:hAnsi="Arial" w:eastAsia="Arial" w:cs="Arial"/>
          <w:sz w:val="22"/>
          <w:szCs w:val="22"/>
        </w:rPr>
        <w:t xml:space="preserve"> This means that </w:t>
      </w:r>
      <w:r w:rsidRPr="4345EA53" w:rsidR="003F6726">
        <w:rPr>
          <w:rFonts w:ascii="Arial" w:hAnsi="Arial" w:eastAsia="Arial" w:cs="Arial"/>
          <w:sz w:val="22"/>
          <w:szCs w:val="22"/>
        </w:rPr>
        <w:t xml:space="preserve">a remedy that could cause healthy people to get sick </w:t>
      </w:r>
      <w:r w:rsidRPr="4345EA53" w:rsidR="003F6726">
        <w:rPr>
          <w:rFonts w:ascii="Arial" w:hAnsi="Arial" w:eastAsia="Arial" w:cs="Arial"/>
          <w:sz w:val="22"/>
          <w:szCs w:val="22"/>
        </w:rPr>
        <w:lastRenderedPageBreak/>
        <w:t xml:space="preserve">can be used in </w:t>
      </w:r>
      <w:r w:rsidRPr="4345EA53" w:rsidR="00D82649">
        <w:rPr>
          <w:rFonts w:ascii="Arial" w:hAnsi="Arial" w:eastAsia="Arial" w:cs="Arial"/>
          <w:sz w:val="22"/>
          <w:szCs w:val="22"/>
        </w:rPr>
        <w:t>treating sick people with the same disease</w:t>
      </w:r>
      <w:r w:rsidRPr="4345EA53" w:rsidR="00E73545">
        <w:rPr>
          <w:rFonts w:ascii="Arial" w:hAnsi="Arial" w:eastAsia="Arial" w:cs="Arial"/>
          <w:sz w:val="22"/>
          <w:szCs w:val="22"/>
        </w:rPr>
        <w:t xml:space="preserve">, which </w:t>
      </w:r>
      <w:r w:rsidRPr="4345EA53" w:rsidR="00177B5B">
        <w:rPr>
          <w:rFonts w:ascii="Arial" w:hAnsi="Arial" w:eastAsia="Arial" w:cs="Arial"/>
          <w:sz w:val="22"/>
          <w:szCs w:val="22"/>
        </w:rPr>
        <w:t>is acquired from the law of nature</w:t>
      </w:r>
      <w:r w:rsidRPr="4345EA53" w:rsidR="00D82649">
        <w:rPr>
          <w:rFonts w:ascii="Arial" w:hAnsi="Arial" w:eastAsia="Arial" w:cs="Arial"/>
          <w:sz w:val="22"/>
          <w:szCs w:val="22"/>
        </w:rPr>
        <w:t xml:space="preserve">. </w:t>
      </w:r>
    </w:p>
    <w:p xmlns:wp14="http://schemas.microsoft.com/office/word/2010/wordml" w:rsidRPr="00255E69" w:rsidR="00393890" w:rsidP="4345EA53" w:rsidRDefault="002B7044" w14:paraId="42ACEB3B" wp14:textId="77777777">
      <w:pPr>
        <w:spacing w:line="480" w:lineRule="auto"/>
        <w:ind w:firstLine="720"/>
        <w:rPr>
          <w:rFonts w:ascii="Arial" w:hAnsi="Arial" w:eastAsia="Arial" w:cs="Arial"/>
          <w:sz w:val="22"/>
          <w:szCs w:val="22"/>
        </w:rPr>
      </w:pPr>
      <w:r w:rsidRPr="4345EA53" w:rsidR="4345EA53">
        <w:rPr>
          <w:rFonts w:ascii="Arial" w:hAnsi="Arial" w:eastAsia="Arial" w:cs="Arial"/>
          <w:sz w:val="22"/>
          <w:szCs w:val="22"/>
        </w:rPr>
        <w:t xml:space="preserve">Orthodox treatments include the system used by doctors and healthcare professionals in treating patients. It involves diagnosing symptoms, treating the symptoms and diseases through prescription drugs, surgery, or radiation. To understand the comparison between contemporary therapies and orthodox treatments, Parkinson's disease is used as an example of disease. Parkinson's disease involves reducing brain functions, including body control, due to slow damage of the brain cells. This condition is a progressive disorder affecting the nervous system, gradually inhibiting movement. The condition is treated by the orthodox method using Monoamine Oxidase inhibitors that help reduce the breakdown of dopamine chemical in the brain. It can also be remedied by introducing Levodopa chemical that breaks down in the brain into dopamine. These treatments use natural chemicals that help increase the level of dopamine in the brain. </w:t>
      </w:r>
    </w:p>
    <w:p xmlns:wp14="http://schemas.microsoft.com/office/word/2010/wordml" w:rsidRPr="00255E69" w:rsidR="00393890" w:rsidP="4345EA53" w:rsidRDefault="002B7044" w14:paraId="3FEC10B1"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On the other hand, contemporary therapy has numerous ways of remedying the issue. “The remedies include acupuncture, Alexander technique, aromatherapy, Bowen therapy, massage therapy, reflexology, reiki, shiatsu, and yoga therapy” (</w:t>
      </w:r>
      <w:r w:rsidRPr="4345EA53">
        <w:rPr>
          <w:rFonts w:ascii="Arial" w:hAnsi="Arial" w:eastAsia="Arial" w:cs="Arial"/>
          <w:color w:val="222222"/>
          <w:sz w:val="22"/>
          <w:szCs w:val="22"/>
          <w:shd w:val="clear" w:color="auto" w:fill="FFFFFF"/>
        </w:rPr>
        <w:t>Cabreira et al., 2019</w:t>
      </w:r>
      <w:r w:rsidRPr="4345EA53">
        <w:rPr>
          <w:rFonts w:ascii="Arial" w:hAnsi="Arial" w:eastAsia="Arial" w:cs="Arial"/>
          <w:sz w:val="22"/>
          <w:szCs w:val="22"/>
        </w:rPr>
        <w:t xml:space="preserve">). Acupuncture therapy involves the usage of needles on specific nerves around the body. This method focuses on releasing the flow of the body by stimulating nerves and energy ways. It is also known for changing and enhancing brain activity, thus helping in the improvement of chemicals released in the brain. Acupuncture uses the principle of using trigger points on the body to stimulate relief in other points of the body. The Alexander technique also focuses on body movements, thus helping mitigate problems involving body movement. This therapy allows patients to gain mobility control and enhance the body flow, thus effectively helping Parkinson's </w:t>
      </w:r>
      <w:r w:rsidRPr="4345EA53">
        <w:rPr>
          <w:rFonts w:ascii="Arial" w:hAnsi="Arial" w:eastAsia="Arial" w:cs="Arial"/>
          <w:sz w:val="22"/>
          <w:szCs w:val="22"/>
        </w:rPr>
        <w:lastRenderedPageBreak/>
        <w:t>disease patients. Orthodox have more contradictions than contemporary therapy in treating this condition, thus demonstrating the efficiency and importance of contemporary therapy in treatment.</w:t>
      </w:r>
    </w:p>
    <w:p xmlns:wp14="http://schemas.microsoft.com/office/word/2010/wordml" w:rsidRPr="00255E69" w:rsidR="00393890" w:rsidP="4345EA53" w:rsidRDefault="002B7044" w14:paraId="3DDE1FEF"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Contemporary therapies can also be used toge</w:t>
      </w:r>
      <w:r w:rsidRPr="4345EA53">
        <w:rPr>
          <w:rFonts w:ascii="Arial" w:hAnsi="Arial" w:eastAsia="Arial" w:cs="Arial"/>
          <w:sz w:val="22"/>
          <w:szCs w:val="22"/>
        </w:rPr>
        <w:t>ther with o</w:t>
      </w:r>
      <w:r w:rsidRPr="4345EA53">
        <w:rPr>
          <w:rFonts w:ascii="Arial" w:hAnsi="Arial" w:eastAsia="Arial" w:cs="Arial"/>
          <w:sz w:val="22"/>
          <w:szCs w:val="22"/>
        </w:rPr>
        <w:t>rthodox treatments to help alleviate the medicines' side effects and help cope with adverse conditions. This process involves administering contemporary therapies that help the body and mind relax to allow the orthodox treatments to work efficiently. In conditions where there are many orthodox treatment contradictions, contemporary therapy can be used instead, or both used together to ensure the contradictions are mitigated. The side effects of major treatments and surgeries can be minimized through contemporary therapies such as massage therapy and reflexology therapy. These therapies help patients relax their bodies and, in turn, help reduce side effects and enhance the healing process. Numerous doctors recommend specific contemporary therapies for their efficiency in helping patients relax, alleviate pain, and enhance the healing process. Contemporary therapies are also advocated to be included in healthcare organizations to ensure patients are helped in all necessary ways. Doctors agree that something offering patients relief and not harm is good for the patients' health and should be administered to help in treatment (</w:t>
      </w:r>
      <w:r w:rsidRPr="4345EA53">
        <w:rPr>
          <w:rFonts w:ascii="Arial" w:hAnsi="Arial" w:eastAsia="Arial" w:cs="Arial"/>
          <w:color w:val="222222"/>
          <w:sz w:val="22"/>
          <w:szCs w:val="22"/>
          <w:shd w:val="clear" w:color="auto" w:fill="FFFFFF"/>
        </w:rPr>
        <w:t>Khera et al., 2017)</w:t>
      </w:r>
      <w:r w:rsidRPr="4345EA53">
        <w:rPr>
          <w:rFonts w:ascii="Arial" w:hAnsi="Arial" w:eastAsia="Arial" w:cs="Arial"/>
          <w:sz w:val="22"/>
          <w:szCs w:val="22"/>
        </w:rPr>
        <w:t xml:space="preserve">. </w:t>
      </w:r>
    </w:p>
    <w:p xmlns:wp14="http://schemas.microsoft.com/office/word/2010/wordml" w:rsidRPr="00255E69" w:rsidR="00393890" w:rsidP="4345EA53" w:rsidRDefault="002B7044" w14:paraId="2DF34C2D"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Hospital settings have incorporated different contemporary therapies that help in offering services to the patients to enhance recovery. The National Health Service (NHS) is one of the healthcare organizations that has incorporated different contemporary therapies and treatments into their system to ensure patients have a wide range of treatments to help them recover from their illnesses. NHS offers a limited number of contemporary therapies that they find effect</w:t>
      </w:r>
      <w:r w:rsidRPr="4345EA53" w:rsidR="00F63FF4">
        <w:rPr>
          <w:rFonts w:ascii="Arial" w:hAnsi="Arial" w:eastAsia="Arial" w:cs="Arial"/>
          <w:sz w:val="22"/>
          <w:szCs w:val="22"/>
        </w:rPr>
        <w:t>ive and worth patients' money. “</w:t>
      </w:r>
      <w:r w:rsidRPr="4345EA53">
        <w:rPr>
          <w:rFonts w:ascii="Arial" w:hAnsi="Arial" w:eastAsia="Arial" w:cs="Arial"/>
          <w:sz w:val="22"/>
          <w:szCs w:val="22"/>
        </w:rPr>
        <w:t xml:space="preserve">The main contemporary therapies and treatments incorporated in the </w:t>
      </w:r>
      <w:r w:rsidRPr="4345EA53">
        <w:rPr>
          <w:rFonts w:ascii="Arial" w:hAnsi="Arial" w:eastAsia="Arial" w:cs="Arial"/>
          <w:sz w:val="22"/>
          <w:szCs w:val="22"/>
        </w:rPr>
        <w:lastRenderedPageBreak/>
        <w:t>NHS are those advised by the National Institute for Health and Care Excellence (NICE), including the Alexander technique for Parkinson's disease, ginger and acupressure for reducing morning sickness, and man</w:t>
      </w:r>
      <w:r w:rsidRPr="4345EA53" w:rsidR="00F63FF4">
        <w:rPr>
          <w:rFonts w:ascii="Arial" w:hAnsi="Arial" w:eastAsia="Arial" w:cs="Arial"/>
          <w:sz w:val="22"/>
          <w:szCs w:val="22"/>
        </w:rPr>
        <w:t>ual therapy for lower back pain”</w:t>
      </w:r>
      <w:r w:rsidRPr="4345EA53">
        <w:rPr>
          <w:rFonts w:ascii="Arial" w:hAnsi="Arial" w:eastAsia="Arial" w:cs="Arial"/>
          <w:sz w:val="22"/>
          <w:szCs w:val="22"/>
        </w:rPr>
        <w:t xml:space="preserve"> (</w:t>
      </w:r>
      <w:r w:rsidRPr="4345EA53">
        <w:rPr>
          <w:rFonts w:ascii="Arial" w:hAnsi="Arial" w:eastAsia="Arial" w:cs="Arial"/>
          <w:color w:val="222222"/>
          <w:sz w:val="22"/>
          <w:szCs w:val="22"/>
          <w:shd w:val="clear" w:color="auto" w:fill="FFFFFF"/>
        </w:rPr>
        <w:t>Stockton et al., 2019</w:t>
      </w:r>
      <w:r w:rsidRPr="4345EA53">
        <w:rPr>
          <w:rFonts w:ascii="Arial" w:hAnsi="Arial" w:eastAsia="Arial" w:cs="Arial"/>
          <w:sz w:val="22"/>
          <w:szCs w:val="22"/>
        </w:rPr>
        <w:t xml:space="preserve">). These therapies have been researched for their efficiency and side effects by NICE, making them efficient in hospital incorporation. </w:t>
      </w:r>
    </w:p>
    <w:p xmlns:wp14="http://schemas.microsoft.com/office/word/2010/wordml" w:rsidRPr="00255E69" w:rsidR="00393890" w:rsidP="4345EA53" w:rsidRDefault="002B7044" w14:paraId="7B7A104E" wp14:textId="77777777">
      <w:pPr>
        <w:spacing w:line="480" w:lineRule="auto"/>
        <w:ind w:firstLine="720"/>
        <w:rPr>
          <w:rFonts w:ascii="Arial" w:hAnsi="Arial" w:eastAsia="Arial" w:cs="Arial"/>
          <w:sz w:val="22"/>
          <w:szCs w:val="22"/>
        </w:rPr>
      </w:pPr>
      <w:r w:rsidRPr="4345EA53" w:rsidR="4345EA53">
        <w:rPr>
          <w:rFonts w:ascii="Arial" w:hAnsi="Arial" w:eastAsia="Arial" w:cs="Arial"/>
          <w:sz w:val="22"/>
          <w:szCs w:val="22"/>
        </w:rPr>
        <w:t xml:space="preserve">Using the NICE advice, the NHS incorporates contemporary therapies in their system, allowing patients to acquire professional therapies from accredited therapists. The NHS also finds it necessary to offer these services for patients to ensure they do not look for unprofessional therapists on the streets who would offer incompetent services to the patients. Cancer and other chronic diseases patients also require some of these therapies to alleviate side effects of the orthodox treatments while ensuring they find help with their body flow and enhancing the recovery process. </w:t>
      </w:r>
      <w:r w:rsidRPr="4345EA53" w:rsidR="4345EA53">
        <w:rPr>
          <w:rFonts w:ascii="Arial" w:hAnsi="Arial" w:eastAsia="Arial" w:cs="Arial"/>
          <w:sz w:val="22"/>
          <w:szCs w:val="22"/>
        </w:rPr>
        <w:t xml:space="preserve">This makes contemporary therapy practitioners essential in hospitals since they help patients recover and get relief from the </w:t>
      </w:r>
      <w:r w:rsidRPr="4345EA53" w:rsidR="4345EA53">
        <w:rPr>
          <w:rFonts w:ascii="Arial" w:hAnsi="Arial" w:eastAsia="Arial" w:cs="Arial"/>
          <w:sz w:val="22"/>
          <w:szCs w:val="22"/>
        </w:rPr>
        <w:t xml:space="preserve">side effects of </w:t>
      </w:r>
      <w:r w:rsidRPr="4345EA53" w:rsidR="4345EA53">
        <w:rPr>
          <w:rFonts w:ascii="Arial" w:hAnsi="Arial" w:eastAsia="Arial" w:cs="Arial"/>
          <w:sz w:val="22"/>
          <w:szCs w:val="22"/>
        </w:rPr>
        <w:t xml:space="preserve">conventional </w:t>
      </w:r>
      <w:r w:rsidRPr="4345EA53" w:rsidR="4345EA53">
        <w:rPr>
          <w:rFonts w:ascii="Arial" w:hAnsi="Arial" w:eastAsia="Arial" w:cs="Arial"/>
          <w:sz w:val="22"/>
          <w:szCs w:val="22"/>
        </w:rPr>
        <w:t>treatment procedures and medicines.</w:t>
      </w:r>
    </w:p>
    <w:p xmlns:wp14="http://schemas.microsoft.com/office/word/2010/wordml" w:rsidRPr="00255E69" w:rsidR="0050666C" w:rsidP="4345EA53" w:rsidRDefault="002B7044" w14:paraId="3D8D0729" wp14:textId="77777777">
      <w:pPr>
        <w:spacing w:line="480" w:lineRule="auto"/>
        <w:ind w:firstLine="720"/>
        <w:rPr>
          <w:rFonts w:ascii="Arial" w:hAnsi="Arial" w:eastAsia="Arial" w:cs="Arial"/>
          <w:sz w:val="22"/>
          <w:szCs w:val="22"/>
        </w:rPr>
      </w:pPr>
      <w:r w:rsidRPr="6DA5AB10" w:rsidR="6DA5AB10">
        <w:rPr>
          <w:rFonts w:ascii="Arial Black" w:hAnsi="Arial Black" w:eastAsia="Arial Black" w:cs="Arial Black"/>
          <w:sz w:val="22"/>
          <w:szCs w:val="22"/>
        </w:rPr>
        <w:t>Traditional Chinese medicine</w:t>
      </w:r>
      <w:r w:rsidRPr="6DA5AB10" w:rsidR="6DA5AB10">
        <w:rPr>
          <w:rFonts w:ascii="Arial" w:hAnsi="Arial" w:eastAsia="Arial" w:cs="Arial"/>
          <w:sz w:val="22"/>
          <w:szCs w:val="22"/>
        </w:rPr>
        <w:t xml:space="preserve"> (TCM) includes a wide range of medicine practices that have a history of thousands of years. TCM includes acupuncture, herbal medicines, exercise, dietary, and massage as part of the remedies to different diseases and health conditions. Some researchers find some of the aspects of TCM being effective in the treatment and enhancing the body's ability to heal. Massage, herbal medicine, and dietary therapies have been found to help human beings deal with health issues and enhance the body's defense system (Zeng et al., 2020). TCM has also been found to manage immunity by promoting a healthy diet and the introduction of nutrients and components from herbal medicine that enhance immunity. There are numerous ingredients present in herbal medicines that promote well-being and health of individuals and are </w:t>
      </w:r>
      <w:r w:rsidRPr="6DA5AB10" w:rsidR="6DA5AB10">
        <w:rPr>
          <w:rFonts w:ascii="Arial" w:hAnsi="Arial" w:eastAsia="Arial" w:cs="Arial"/>
          <w:sz w:val="22"/>
          <w:szCs w:val="22"/>
        </w:rPr>
        <w:t xml:space="preserve">dated back to numerous cultures globally. Herbal medicine, an example being an Aloe Vera, continuous to be used even in the current world full of medical advancements and offer positive results for those who use them. This demonstrates a high level of efficacy of the herbal medicine, with most being used to date to prevent and cure illnesses and conditions and improve well-being. </w:t>
      </w:r>
    </w:p>
    <w:p xmlns:wp14="http://schemas.microsoft.com/office/word/2010/wordml" w:rsidRPr="00255E69" w:rsidR="0050666C" w:rsidP="4345EA53" w:rsidRDefault="002B7044" w14:paraId="7FAA79E8"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Exercise has been found to improve brain function by allowing the growth of blood vessels that help in neurogenesis and blood supply to the brain. Improved brain function helps mitigate the chances of acquiring progressive diseases affecting the brain, including Parkinson's disease. This demonstrates that contemporary therapy of exercise is essential for all human beings regardless of age and illustrates the importance of contemporary therapy. Exercise also helps enhance cardiovascular system activities by improving the ability of the heart to maintain lower blood pleasure. This helps mitigate the chances of acquiring heart-related conditions that are usually fatal. Exercise also helps improve respiratory health by exercising the lungs, thus allowing them to offer enough oxygen to the blood. Exercise is also involved in other beneficial ways, including weight management, reduce anxiety and stress, improves joints and mobility, and develops strength and balance. These factors help human beings combat diseases and enhance their mobility, thus fighting against diseases and chronic conditions. “Massage helps in reducing stress and increasing relaxation. Reducing pain and muscle soreness and tension. Improving circulation, energy and alertness. Lowering heart rate and blood pressure” (</w:t>
      </w:r>
      <w:r w:rsidRPr="4345EA53">
        <w:rPr>
          <w:rFonts w:ascii="Arial" w:hAnsi="Arial" w:eastAsia="Arial" w:cs="Arial"/>
          <w:color w:val="222222"/>
          <w:sz w:val="22"/>
          <w:szCs w:val="22"/>
          <w:shd w:val="clear" w:color="auto" w:fill="FFFFFF"/>
        </w:rPr>
        <w:t>Scott et al., 2018</w:t>
      </w:r>
      <w:r w:rsidRPr="4345EA53">
        <w:rPr>
          <w:rFonts w:ascii="Arial" w:hAnsi="Arial" w:eastAsia="Arial" w:cs="Arial"/>
          <w:sz w:val="22"/>
          <w:szCs w:val="22"/>
        </w:rPr>
        <w:t xml:space="preserve">). Massage is also efficient in enhancing the immune system, alleviating pain, boosting mental health, and enhancing mobility. These benefits demonstrate the importance of contemporary therapy, thus making it essential in human life and should be included in hospitals and other healthcare systems. </w:t>
      </w:r>
    </w:p>
    <w:p xmlns:wp14="http://schemas.microsoft.com/office/word/2010/wordml" w:rsidRPr="00255E69" w:rsidR="0050666C" w:rsidP="4345EA53" w:rsidRDefault="002B7044" w14:paraId="7D99E11C" wp14:textId="77777777">
      <w:pPr>
        <w:spacing w:line="480" w:lineRule="auto"/>
        <w:ind w:firstLine="720"/>
        <w:rPr>
          <w:rFonts w:ascii="Arial" w:hAnsi="Arial" w:eastAsia="Arial" w:cs="Arial"/>
          <w:sz w:val="22"/>
          <w:szCs w:val="22"/>
        </w:rPr>
      </w:pPr>
      <w:r w:rsidRPr="4345EA53" w:rsidR="4345EA53">
        <w:rPr>
          <w:rFonts w:ascii="Arial" w:hAnsi="Arial" w:eastAsia="Arial" w:cs="Arial"/>
          <w:sz w:val="22"/>
          <w:szCs w:val="22"/>
        </w:rPr>
        <w:t xml:space="preserve">Researches have been conducted on different types of contemporary therapies, and evidence shows most of them having less effect or inconsistency in their purposes. However, researches have also shown efficiency in some types of therapies on different conditions. This demonstrates that the essential therapies could be promoted and included in the National Health Service to help patients recover from their ailment through research. Some of these therapies have been found to be effective working with the orthodox treatments, thus making them essential and efficient for healthcare. Therapies such as the Alexander technique are efficient in a way that they are safer than the orthodox treatments of Parkinson's disease. </w:t>
      </w:r>
    </w:p>
    <w:p xmlns:wp14="http://schemas.microsoft.com/office/word/2010/wordml" w:rsidRPr="00255E69" w:rsidR="00600A89" w:rsidP="4345EA53" w:rsidRDefault="002B7044" w14:paraId="690B0DA6" wp14:textId="77777777">
      <w:pPr>
        <w:spacing w:line="480" w:lineRule="auto"/>
        <w:ind w:firstLine="720"/>
        <w:rPr>
          <w:rFonts w:ascii="Arial" w:hAnsi="Arial" w:eastAsia="Arial" w:cs="Arial"/>
          <w:sz w:val="22"/>
          <w:szCs w:val="22"/>
        </w:rPr>
      </w:pPr>
      <w:r w:rsidRPr="4345EA53">
        <w:rPr>
          <w:rFonts w:ascii="Arial" w:hAnsi="Arial" w:eastAsia="Arial" w:cs="Arial"/>
          <w:sz w:val="22"/>
          <w:szCs w:val="22"/>
        </w:rPr>
        <w:t>Contemporary therapies working under the NHS are regulated by the statutory regulations that regulate the other health professionals. This involves the system demanding that practitioners acquire a certificate from the regulatory body to continue with their practices. The NHS offers some contemporary therapies that align with their practices and professionalism. This demonstrates that some therapies are efficient in offering services to patients in a way acceptable in a hospital setting. There is also evidence of research conducted by HIVE to allow NHS to offer the contemporary therapies within their system. Practitioners in the NHS are highly qualified and professional since they are regulated and offered certification for their ability to offer high-quality services. Contemporary therapy practitioners are mostly unregulated globally, with numerous locations allowing them to work as long as they do not claim themselves as registered medical practitioners. This leads to the patients having to investigate the qualifications and professionalism of these practitioners (</w:t>
      </w:r>
      <w:r w:rsidRPr="4345EA53">
        <w:rPr>
          <w:rFonts w:ascii="Arial" w:hAnsi="Arial" w:eastAsia="Arial" w:cs="Arial"/>
          <w:color w:val="222222"/>
          <w:sz w:val="22"/>
          <w:szCs w:val="22"/>
          <w:shd w:val="clear" w:color="auto" w:fill="FFFFFF"/>
        </w:rPr>
        <w:t>Ijaz &amp; Boon, 2018)</w:t>
      </w:r>
      <w:r w:rsidRPr="4345EA53">
        <w:rPr>
          <w:rFonts w:ascii="Arial" w:hAnsi="Arial" w:eastAsia="Arial" w:cs="Arial"/>
          <w:sz w:val="22"/>
          <w:szCs w:val="22"/>
        </w:rPr>
        <w:t xml:space="preserve">. </w:t>
      </w:r>
    </w:p>
    <w:p xmlns:wp14="http://schemas.microsoft.com/office/word/2010/wordml" w:rsidRPr="00255E69" w:rsidR="00600A89" w:rsidP="4345EA53" w:rsidRDefault="002B7044" w14:paraId="526CA3F3" wp14:textId="77777777">
      <w:pPr>
        <w:spacing w:line="480" w:lineRule="auto"/>
        <w:ind w:firstLine="720"/>
        <w:rPr>
          <w:rFonts w:ascii="Arial" w:hAnsi="Arial" w:eastAsia="Arial" w:cs="Arial"/>
          <w:sz w:val="22"/>
          <w:szCs w:val="22"/>
        </w:rPr>
      </w:pPr>
      <w:r w:rsidRPr="4345EA53" w:rsidR="4345EA53">
        <w:rPr>
          <w:rFonts w:ascii="Arial" w:hAnsi="Arial" w:eastAsia="Arial" w:cs="Arial"/>
          <w:sz w:val="22"/>
          <w:szCs w:val="22"/>
        </w:rPr>
        <w:t xml:space="preserve">Regulations are expected to ensure there are no unqualified practitioners offering remedies to patients. This is because there is </w:t>
      </w:r>
      <w:r w:rsidRPr="4345EA53" w:rsidR="4345EA53">
        <w:rPr>
          <w:rFonts w:ascii="Arial" w:hAnsi="Arial" w:eastAsia="Arial" w:cs="Arial"/>
          <w:sz w:val="22"/>
          <w:szCs w:val="22"/>
        </w:rPr>
        <w:t>a great risk</w:t>
      </w:r>
      <w:r w:rsidRPr="4345EA53" w:rsidR="4345EA53">
        <w:rPr>
          <w:rFonts w:ascii="Arial" w:hAnsi="Arial" w:eastAsia="Arial" w:cs="Arial"/>
          <w:sz w:val="22"/>
          <w:szCs w:val="22"/>
        </w:rPr>
        <w:t xml:space="preserve"> in taking remedies offered by unprofessional and unqualified practitioners. Numerous studies conducted on contemporary </w:t>
      </w:r>
      <w:r w:rsidRPr="4345EA53" w:rsidR="4345EA53">
        <w:rPr>
          <w:rFonts w:ascii="Arial" w:hAnsi="Arial" w:eastAsia="Arial" w:cs="Arial"/>
          <w:sz w:val="22"/>
          <w:szCs w:val="22"/>
        </w:rPr>
        <w:t xml:space="preserve">therapy practitioners found no regulations that are defined requiring them to be registered. Practitioners in therapies, including chiropractors and osteopaths, are expected by the law to be professionals and hold regulatory certificates regardless of where they work. These practitioners are regulated by the statutory regulation that regulates other healthcare practitioners, thus demanding qualifications and </w:t>
      </w:r>
      <w:r w:rsidRPr="4345EA53" w:rsidR="4345EA53">
        <w:rPr>
          <w:rFonts w:ascii="Arial" w:hAnsi="Arial" w:eastAsia="Arial" w:cs="Arial"/>
          <w:sz w:val="22"/>
          <w:szCs w:val="22"/>
        </w:rPr>
        <w:t xml:space="preserve">a high </w:t>
      </w:r>
      <w:r w:rsidRPr="4345EA53" w:rsidR="4345EA53">
        <w:rPr>
          <w:rFonts w:ascii="Arial" w:hAnsi="Arial" w:eastAsia="Arial" w:cs="Arial"/>
          <w:sz w:val="22"/>
          <w:szCs w:val="22"/>
        </w:rPr>
        <w:t>level</w:t>
      </w:r>
      <w:r w:rsidRPr="4345EA53" w:rsidR="4345EA53">
        <w:rPr>
          <w:rFonts w:ascii="Arial" w:hAnsi="Arial" w:eastAsia="Arial" w:cs="Arial"/>
          <w:sz w:val="22"/>
          <w:szCs w:val="22"/>
        </w:rPr>
        <w:t xml:space="preserve"> of qualifications. Chiropractors and osteopaths are considered doctors since they hold a high-level qualification that allows them to offer high-level services to patients with issues involving bones, muscles, and tissues. These qualifications allow them to be called doctors since they are certified and regulated, unlike other contemporary therapy practitioners without the certification. Certification allows the patients to feel safe and be safe when they visit the practitioners since they believe they are in the right hands of professionals. </w:t>
      </w:r>
    </w:p>
    <w:p xmlns:wp14="http://schemas.microsoft.com/office/word/2010/wordml" w:rsidRPr="00255E69" w:rsidR="00831441" w:rsidP="6DA5AB10" w:rsidRDefault="002B7044" w14:paraId="2847BEEF" wp14:textId="09869E1A">
      <w:pPr>
        <w:spacing w:line="480" w:lineRule="auto"/>
        <w:ind w:firstLine="720"/>
        <w:rPr>
          <w:rFonts w:ascii="Arial" w:hAnsi="Arial" w:eastAsia="Arial" w:cs="Arial"/>
          <w:sz w:val="22"/>
          <w:szCs w:val="22"/>
        </w:rPr>
      </w:pPr>
      <w:r w:rsidRPr="6DA5AB10" w:rsidR="6DA5AB10">
        <w:rPr>
          <w:rFonts w:ascii="Arial Black" w:hAnsi="Arial Black" w:eastAsia="Arial Black" w:cs="Arial Black"/>
          <w:sz w:val="22"/>
          <w:szCs w:val="22"/>
        </w:rPr>
        <w:t>In conclusion</w:t>
      </w:r>
    </w:p>
    <w:p xmlns:wp14="http://schemas.microsoft.com/office/word/2010/wordml" w:rsidRPr="00255E69" w:rsidR="00831441" w:rsidP="4345EA53" w:rsidRDefault="002B7044" w14:paraId="36FF1747" wp14:textId="60046C20">
      <w:pPr>
        <w:spacing w:line="480" w:lineRule="auto"/>
        <w:ind w:firstLine="720"/>
        <w:rPr>
          <w:rFonts w:ascii="Arial" w:hAnsi="Arial" w:eastAsia="Arial" w:cs="Arial"/>
          <w:sz w:val="22"/>
          <w:szCs w:val="22"/>
        </w:rPr>
      </w:pPr>
      <w:r w:rsidRPr="6DA5AB10" w:rsidR="6DA5AB10">
        <w:rPr>
          <w:rFonts w:ascii="Arial" w:hAnsi="Arial" w:eastAsia="Arial" w:cs="Arial"/>
          <w:sz w:val="22"/>
          <w:szCs w:val="22"/>
        </w:rPr>
        <w:t xml:space="preserve">Contemporary therapy has been used for a long time, with most remedies dating back to centuries ago. The practitioners give the patients an alternative way of healing, with most patients being against the medicine offered in hospitals. The practitioners use natural remedies that are focused on stimulating the body's ability to heal itself. Contemporary therapy focuses on three aspects of humans that offer the feeling of well-being, including the body, spirit, and mind. This allows the practitioners to offer patients remedies by tapping into these aspects and offering solutions. These remedies are holistic and believe that the body works as a whole by using different body parts to offer solutions. These therapies are useful in some areas, while others being efficient in usage with the conventional treatments. Some therapies are identified as efficient in their work and integrated into hospital settings, including osteopathy and chiropractors. It is also evident that there are no regulations for contemporary therapy practitioners in numerous locations leaving the patients the task to find a professional one. Regulations are expected to guarantee that no unqualified practitioners are offering remedies to patients since there is a great risk in taking remedies offered by unprofessional and unqualified practitioners.  Numerous studies recommend governments develop regulations for the practitioners to ensure the safety of the patients. </w:t>
      </w:r>
    </w:p>
    <w:p xmlns:wp14="http://schemas.microsoft.com/office/word/2010/wordml" w:rsidR="001937BB" w:rsidP="4345EA53" w:rsidRDefault="001937BB" w14:paraId="6A05A809" wp14:textId="77777777">
      <w:pPr>
        <w:rPr>
          <w:rFonts w:ascii="Arial" w:hAnsi="Arial" w:eastAsia="Arial" w:cs="Arial"/>
          <w:sz w:val="22"/>
          <w:szCs w:val="22"/>
        </w:rPr>
      </w:pPr>
      <w:r w:rsidRPr="4345EA53">
        <w:rPr>
          <w:rFonts w:ascii="Arial" w:hAnsi="Arial" w:eastAsia="Arial" w:cs="Arial"/>
          <w:sz w:val="22"/>
          <w:szCs w:val="22"/>
        </w:rPr>
        <w:br w:type="page"/>
      </w:r>
    </w:p>
    <w:p xmlns:wp14="http://schemas.microsoft.com/office/word/2010/wordml" w:rsidRPr="00255E69" w:rsidR="00394D0B" w:rsidP="4345EA53" w:rsidRDefault="002B7044" w14:paraId="071E4E01" wp14:textId="77777777">
      <w:pPr>
        <w:spacing w:line="480" w:lineRule="auto"/>
        <w:jc w:val="center"/>
        <w:rPr>
          <w:rFonts w:ascii="Arial" w:hAnsi="Arial" w:eastAsia="Arial" w:cs="Arial"/>
          <w:sz w:val="22"/>
          <w:szCs w:val="22"/>
        </w:rPr>
      </w:pPr>
      <w:r w:rsidRPr="4345EA53" w:rsidR="4345EA53">
        <w:rPr>
          <w:rFonts w:ascii="Arial" w:hAnsi="Arial" w:eastAsia="Arial" w:cs="Arial"/>
          <w:sz w:val="22"/>
          <w:szCs w:val="22"/>
        </w:rPr>
        <w:t>References</w:t>
      </w:r>
    </w:p>
    <w:p xmlns:wp14="http://schemas.microsoft.com/office/word/2010/wordml" w:rsidRPr="00255E69" w:rsidR="00654846" w:rsidP="4345EA53" w:rsidRDefault="00654846" w14:paraId="5F00FA9D" wp14:textId="77777777">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 xml:space="preserve">Cabreira, V., Soares-da-Silva, P., &amp; </w:t>
      </w:r>
      <w:proofErr w:type="spellStart"/>
      <w:r w:rsidRPr="4345EA53">
        <w:rPr>
          <w:rFonts w:ascii="Arial" w:hAnsi="Arial" w:eastAsia="Arial" w:cs="Arial"/>
          <w:color w:val="222222"/>
          <w:sz w:val="22"/>
          <w:szCs w:val="22"/>
          <w:shd w:val="clear" w:color="auto" w:fill="FFFFFF"/>
        </w:rPr>
        <w:t>Massano</w:t>
      </w:r>
      <w:proofErr w:type="spellEnd"/>
      <w:r w:rsidRPr="4345EA53">
        <w:rPr>
          <w:rFonts w:ascii="Arial" w:hAnsi="Arial" w:eastAsia="Arial" w:cs="Arial"/>
          <w:color w:val="222222"/>
          <w:sz w:val="22"/>
          <w:szCs w:val="22"/>
          <w:shd w:val="clear" w:color="auto" w:fill="FFFFFF"/>
        </w:rPr>
        <w:t>, J. (2019). Contempora</w:t>
      </w:r>
      <w:r w:rsidRPr="4345EA53">
        <w:rPr>
          <w:rFonts w:ascii="Arial" w:hAnsi="Arial" w:eastAsia="Arial" w:cs="Arial"/>
          <w:color w:val="222222"/>
          <w:sz w:val="22"/>
          <w:szCs w:val="22"/>
          <w:shd w:val="clear" w:color="auto" w:fill="FFFFFF"/>
        </w:rPr>
        <w:t>ry options for the management of motor complications in Parkinson’s disease: updated clinical review. </w:t>
      </w:r>
      <w:r w:rsidRPr="4345EA53">
        <w:rPr>
          <w:rFonts w:ascii="Arial" w:hAnsi="Arial" w:eastAsia="Arial" w:cs="Arial"/>
          <w:i w:val="1"/>
          <w:iCs w:val="1"/>
          <w:color w:val="222222"/>
          <w:sz w:val="22"/>
          <w:szCs w:val="22"/>
          <w:shd w:val="clear" w:color="auto" w:fill="FFFFFF"/>
        </w:rPr>
        <w:t>Drugs</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79</w:t>
      </w:r>
      <w:r w:rsidRPr="4345EA53">
        <w:rPr>
          <w:rFonts w:ascii="Arial" w:hAnsi="Arial" w:eastAsia="Arial" w:cs="Arial"/>
          <w:color w:val="222222"/>
          <w:sz w:val="22"/>
          <w:szCs w:val="22"/>
          <w:shd w:val="clear" w:color="auto" w:fill="FFFFFF"/>
        </w:rPr>
        <w:t>(6), 593-608.</w:t>
      </w:r>
    </w:p>
    <w:p xmlns:wp14="http://schemas.microsoft.com/office/word/2010/wordml" w:rsidRPr="00255E69" w:rsidR="00654846" w:rsidP="4345EA53" w:rsidRDefault="00654846" w14:paraId="10F91758" wp14:textId="77777777">
      <w:pPr>
        <w:spacing w:line="480" w:lineRule="auto"/>
        <w:ind w:left="720" w:hanging="720"/>
        <w:rPr>
          <w:rFonts w:ascii="Arial" w:hAnsi="Arial" w:eastAsia="Arial" w:cs="Arial"/>
          <w:color w:val="222222"/>
          <w:sz w:val="22"/>
          <w:szCs w:val="22"/>
          <w:shd w:val="clear" w:color="auto" w:fill="FFFFFF"/>
        </w:rPr>
      </w:pPr>
      <w:proofErr w:type="spellStart"/>
      <w:r w:rsidRPr="4345EA53">
        <w:rPr>
          <w:rFonts w:ascii="Arial" w:hAnsi="Arial" w:eastAsia="Arial" w:cs="Arial"/>
          <w:color w:val="222222"/>
          <w:sz w:val="22"/>
          <w:szCs w:val="22"/>
          <w:shd w:val="clear" w:color="auto" w:fill="FFFFFF"/>
        </w:rPr>
        <w:t>Deusinger</w:t>
      </w:r>
      <w:proofErr w:type="spellEnd"/>
      <w:r w:rsidRPr="4345EA53">
        <w:rPr>
          <w:rFonts w:ascii="Arial" w:hAnsi="Arial" w:eastAsia="Arial" w:cs="Arial"/>
          <w:color w:val="222222"/>
          <w:sz w:val="22"/>
          <w:szCs w:val="22"/>
          <w:shd w:val="clear" w:color="auto" w:fill="FFFFFF"/>
        </w:rPr>
        <w:t>, S. S., Hinman, M. R., &amp; Peterson, C. (2018). Positioning academic physical therapy for excellence through contemporary accreditation standards. </w:t>
      </w:r>
      <w:r w:rsidRPr="4345EA53">
        <w:rPr>
          <w:rFonts w:ascii="Arial" w:hAnsi="Arial" w:eastAsia="Arial" w:cs="Arial"/>
          <w:i w:val="1"/>
          <w:iCs w:val="1"/>
          <w:color w:val="222222"/>
          <w:sz w:val="22"/>
          <w:szCs w:val="22"/>
          <w:shd w:val="clear" w:color="auto" w:fill="FFFFFF"/>
        </w:rPr>
        <w:t>Journal of Physical Therapy Education</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32</w:t>
      </w:r>
      <w:r w:rsidRPr="4345EA53">
        <w:rPr>
          <w:rFonts w:ascii="Arial" w:hAnsi="Arial" w:eastAsia="Arial" w:cs="Arial"/>
          <w:color w:val="222222"/>
          <w:sz w:val="22"/>
          <w:szCs w:val="22"/>
          <w:shd w:val="clear" w:color="auto" w:fill="FFFFFF"/>
        </w:rPr>
        <w:t>(2), 118-122.</w:t>
      </w:r>
    </w:p>
    <w:p xmlns:wp14="http://schemas.microsoft.com/office/word/2010/wordml" w:rsidRPr="00255E69" w:rsidR="00654846" w:rsidP="4345EA53" w:rsidRDefault="00654846" w14:paraId="5E8A1C37" wp14:textId="77777777">
      <w:pPr>
        <w:spacing w:line="480" w:lineRule="auto"/>
        <w:ind w:left="720" w:hanging="720"/>
        <w:rPr>
          <w:rFonts w:ascii="Arial" w:hAnsi="Arial" w:eastAsia="Arial" w:cs="Arial"/>
          <w:sz w:val="22"/>
          <w:szCs w:val="22"/>
        </w:rPr>
      </w:pPr>
      <w:r w:rsidRPr="4345EA53">
        <w:rPr>
          <w:rFonts w:ascii="Arial" w:hAnsi="Arial" w:eastAsia="Arial" w:cs="Arial"/>
          <w:color w:val="222222"/>
          <w:sz w:val="22"/>
          <w:szCs w:val="22"/>
          <w:shd w:val="clear" w:color="auto" w:fill="FFFFFF"/>
        </w:rPr>
        <w:t>Ijaz, N., &amp; Boon, H. (2018). Statutory regulation of traditional medicine practitioners and practices: The need for distinct policy making guidelines. </w:t>
      </w:r>
      <w:r w:rsidRPr="4345EA53">
        <w:rPr>
          <w:rFonts w:ascii="Arial" w:hAnsi="Arial" w:eastAsia="Arial" w:cs="Arial"/>
          <w:i w:val="1"/>
          <w:iCs w:val="1"/>
          <w:color w:val="222222"/>
          <w:sz w:val="22"/>
          <w:szCs w:val="22"/>
          <w:shd w:val="clear" w:color="auto" w:fill="FFFFFF"/>
        </w:rPr>
        <w:t>The Journal of Alternative and Complementary Medicine</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24</w:t>
      </w:r>
      <w:r w:rsidRPr="4345EA53">
        <w:rPr>
          <w:rFonts w:ascii="Arial" w:hAnsi="Arial" w:eastAsia="Arial" w:cs="Arial"/>
          <w:color w:val="222222"/>
          <w:sz w:val="22"/>
          <w:szCs w:val="22"/>
          <w:shd w:val="clear" w:color="auto" w:fill="FFFFFF"/>
        </w:rPr>
        <w:t>(4), 307-313.</w:t>
      </w:r>
    </w:p>
    <w:p xmlns:wp14="http://schemas.microsoft.com/office/word/2010/wordml" w:rsidRPr="00255E69" w:rsidR="00654846" w:rsidP="4345EA53" w:rsidRDefault="00654846" w14:paraId="4AF3CA65" wp14:textId="77777777">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 xml:space="preserve">Khera, R., Pandey, A., Ayers, C. R., </w:t>
      </w:r>
      <w:proofErr w:type="spellStart"/>
      <w:r w:rsidRPr="4345EA53">
        <w:rPr>
          <w:rFonts w:ascii="Arial" w:hAnsi="Arial" w:eastAsia="Arial" w:cs="Arial"/>
          <w:color w:val="222222"/>
          <w:sz w:val="22"/>
          <w:szCs w:val="22"/>
          <w:shd w:val="clear" w:color="auto" w:fill="FFFFFF"/>
        </w:rPr>
        <w:t>Agusala</w:t>
      </w:r>
      <w:proofErr w:type="spellEnd"/>
      <w:r w:rsidRPr="4345EA53">
        <w:rPr>
          <w:rFonts w:ascii="Arial" w:hAnsi="Arial" w:eastAsia="Arial" w:cs="Arial"/>
          <w:color w:val="222222"/>
          <w:sz w:val="22"/>
          <w:szCs w:val="22"/>
          <w:shd w:val="clear" w:color="auto" w:fill="FFFFFF"/>
        </w:rPr>
        <w:t>, V., Pruitt, S. L., Halm, E. A., ... &amp; Berry, J. D. (2017). Contemporary epidemiology of heart failure in fee-for-service Medicare beneficiaries across healthcare settings. </w:t>
      </w:r>
      <w:r w:rsidRPr="4345EA53">
        <w:rPr>
          <w:rFonts w:ascii="Arial" w:hAnsi="Arial" w:eastAsia="Arial" w:cs="Arial"/>
          <w:i w:val="1"/>
          <w:iCs w:val="1"/>
          <w:color w:val="222222"/>
          <w:sz w:val="22"/>
          <w:szCs w:val="22"/>
          <w:shd w:val="clear" w:color="auto" w:fill="FFFFFF"/>
        </w:rPr>
        <w:t>Circulation: Heart Failure</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10</w:t>
      </w:r>
      <w:r w:rsidRPr="4345EA53">
        <w:rPr>
          <w:rFonts w:ascii="Arial" w:hAnsi="Arial" w:eastAsia="Arial" w:cs="Arial"/>
          <w:color w:val="222222"/>
          <w:sz w:val="22"/>
          <w:szCs w:val="22"/>
          <w:shd w:val="clear" w:color="auto" w:fill="FFFFFF"/>
        </w:rPr>
        <w:t>(11), e004402.</w:t>
      </w:r>
    </w:p>
    <w:p xmlns:wp14="http://schemas.microsoft.com/office/word/2010/wordml" w:rsidRPr="00255E69" w:rsidR="00654846" w:rsidP="4345EA53" w:rsidRDefault="00654846" w14:paraId="2EF26984" wp14:textId="77777777">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Raza, A. (2020). Homeopathy, as a Holistic Approach. </w:t>
      </w:r>
      <w:r w:rsidRPr="4345EA53">
        <w:rPr>
          <w:rFonts w:ascii="Arial" w:hAnsi="Arial" w:eastAsia="Arial" w:cs="Arial"/>
          <w:i w:val="1"/>
          <w:iCs w:val="1"/>
          <w:color w:val="222222"/>
          <w:sz w:val="22"/>
          <w:szCs w:val="22"/>
          <w:shd w:val="clear" w:color="auto" w:fill="FFFFFF"/>
        </w:rPr>
        <w:t>International Journal of Homeopathy, Complementary and Alternative Medicine</w:t>
      </w:r>
      <w:r w:rsidRPr="4345EA53">
        <w:rPr>
          <w:rFonts w:ascii="Arial" w:hAnsi="Arial" w:eastAsia="Arial" w:cs="Arial"/>
          <w:color w:val="222222"/>
          <w:sz w:val="22"/>
          <w:szCs w:val="22"/>
          <w:shd w:val="clear" w:color="auto" w:fill="FFFFFF"/>
        </w:rPr>
        <w:t>, 2-2.</w:t>
      </w:r>
    </w:p>
    <w:p xmlns:wp14="http://schemas.microsoft.com/office/word/2010/wordml" w:rsidRPr="00255E69" w:rsidR="00654846" w:rsidP="4345EA53" w:rsidRDefault="00654846" w14:paraId="4141EB4B" wp14:textId="77777777">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Silberstein, L. E., &amp; Anastasi, J. (2017). </w:t>
      </w:r>
      <w:r w:rsidRPr="4345EA53">
        <w:rPr>
          <w:rFonts w:ascii="Arial" w:hAnsi="Arial" w:eastAsia="Arial" w:cs="Arial"/>
          <w:i w:val="1"/>
          <w:iCs w:val="1"/>
          <w:color w:val="222222"/>
          <w:sz w:val="22"/>
          <w:szCs w:val="22"/>
          <w:shd w:val="clear" w:color="auto" w:fill="FFFFFF"/>
        </w:rPr>
        <w:t>Hematology: Basic Principles and Practice E-Book</w:t>
      </w:r>
      <w:r w:rsidRPr="4345EA53">
        <w:rPr>
          <w:rFonts w:ascii="Arial" w:hAnsi="Arial" w:eastAsia="Arial" w:cs="Arial"/>
          <w:color w:val="222222"/>
          <w:sz w:val="22"/>
          <w:szCs w:val="22"/>
          <w:shd w:val="clear" w:color="auto" w:fill="FFFFFF"/>
        </w:rPr>
        <w:t>. Elsevier Health Sciences.</w:t>
      </w:r>
    </w:p>
    <w:p xmlns:wp14="http://schemas.microsoft.com/office/word/2010/wordml" w:rsidRPr="00255E69" w:rsidR="00654846" w:rsidP="4345EA53" w:rsidRDefault="00654846" w14:paraId="21B31630" wp14:textId="77777777">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Smith, G. D. (2010). Regulation in complementary and alternative medicine: is it time for statutory regulation of CAM in the UK?</w:t>
      </w:r>
    </w:p>
    <w:p xmlns:wp14="http://schemas.microsoft.com/office/word/2010/wordml" w:rsidRPr="00255E69" w:rsidR="00654846" w:rsidP="4345EA53" w:rsidRDefault="00654846" w14:paraId="73CB9B1D" wp14:textId="1135D81A">
      <w:pPr>
        <w:spacing w:line="480" w:lineRule="auto"/>
        <w:ind w:left="720" w:hanging="720"/>
        <w:rPr>
          <w:rFonts w:ascii="Arial" w:hAnsi="Arial" w:eastAsia="Arial" w:cs="Arial"/>
          <w:color w:val="222222"/>
          <w:sz w:val="22"/>
          <w:szCs w:val="22"/>
          <w:shd w:val="clear" w:color="auto" w:fill="FFFFFF"/>
        </w:rPr>
      </w:pPr>
      <w:r w:rsidRPr="4345EA53">
        <w:rPr>
          <w:rFonts w:ascii="Arial" w:hAnsi="Arial" w:eastAsia="Arial" w:cs="Arial"/>
          <w:color w:val="222222"/>
          <w:sz w:val="22"/>
          <w:szCs w:val="22"/>
          <w:shd w:val="clear" w:color="auto" w:fill="FFFFFF"/>
        </w:rPr>
        <w:t xml:space="preserve">Stockton, D., Kellett, S., Berrios, R., Sirois, F., Wilkinson, N., &amp; Miles, G. (2019). </w:t>
      </w:r>
      <w:r w:rsidRPr="4345EA53">
        <w:rPr>
          <w:rFonts w:ascii="Arial" w:hAnsi="Arial" w:eastAsia="Arial" w:cs="Arial"/>
          <w:color w:val="222222"/>
          <w:sz w:val="22"/>
          <w:szCs w:val="22"/>
          <w:shd w:val="clear" w:color="auto" w:fill="FFFFFF"/>
        </w:rPr>
        <w:t xml:space="preserve">Identifying</w:t>
      </w:r>
      <w:r w:rsidRPr="4345EA53">
        <w:rPr>
          <w:rFonts w:ascii="Arial" w:hAnsi="Arial" w:eastAsia="Arial" w:cs="Arial"/>
          <w:color w:val="222222"/>
          <w:sz w:val="22"/>
          <w:szCs w:val="22"/>
          <w:shd w:val="clear" w:color="auto" w:fill="FFFFFF"/>
        </w:rPr>
        <w:t xml:space="preserve"> the underlying mechanisms of change during acceptance and commitment therapy </w:t>
      </w:r>
      <w:r w:rsidRPr="4345EA53">
        <w:rPr>
          <w:rFonts w:ascii="Arial" w:hAnsi="Arial" w:eastAsia="Arial" w:cs="Arial"/>
          <w:color w:val="222222"/>
          <w:sz w:val="22"/>
          <w:szCs w:val="22"/>
          <w:shd w:val="clear" w:color="auto" w:fill="FFFFFF"/>
        </w:rPr>
        <w:lastRenderedPageBreak/>
        <w:t>(ACT): A systematic review of contemporary mediation studies. </w:t>
      </w:r>
      <w:r w:rsidRPr="4345EA53">
        <w:rPr>
          <w:rFonts w:ascii="Arial" w:hAnsi="Arial" w:eastAsia="Arial" w:cs="Arial"/>
          <w:i w:val="1"/>
          <w:iCs w:val="1"/>
          <w:color w:val="222222"/>
          <w:sz w:val="22"/>
          <w:szCs w:val="22"/>
          <w:shd w:val="clear" w:color="auto" w:fill="FFFFFF"/>
        </w:rPr>
        <w:t>Behavioral and cognitive psychotherapy</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47</w:t>
      </w:r>
      <w:r w:rsidRPr="4345EA53">
        <w:rPr>
          <w:rFonts w:ascii="Arial" w:hAnsi="Arial" w:eastAsia="Arial" w:cs="Arial"/>
          <w:color w:val="222222"/>
          <w:sz w:val="22"/>
          <w:szCs w:val="22"/>
          <w:shd w:val="clear" w:color="auto" w:fill="FFFFFF"/>
        </w:rPr>
        <w:t>(3), 332-362.</w:t>
      </w:r>
    </w:p>
    <w:p xmlns:wp14="http://schemas.microsoft.com/office/word/2010/wordml" w:rsidRPr="00255E69" w:rsidR="00654846" w:rsidP="4345EA53" w:rsidRDefault="00654846" w14:paraId="7B30D21F" wp14:textId="77777777">
      <w:pPr>
        <w:spacing w:line="480" w:lineRule="auto"/>
        <w:ind w:left="720" w:hanging="720"/>
        <w:rPr>
          <w:rFonts w:ascii="Arial" w:hAnsi="Arial" w:eastAsia="Arial" w:cs="Arial"/>
          <w:sz w:val="22"/>
          <w:szCs w:val="22"/>
        </w:rPr>
      </w:pPr>
      <w:r w:rsidRPr="4345EA53">
        <w:rPr>
          <w:rFonts w:ascii="Arial" w:hAnsi="Arial" w:eastAsia="Arial" w:cs="Arial"/>
          <w:color w:val="222222"/>
          <w:sz w:val="22"/>
          <w:szCs w:val="22"/>
          <w:shd w:val="clear" w:color="auto" w:fill="FFFFFF"/>
        </w:rPr>
        <w:t xml:space="preserve">Zeng, C., Yuan, Z., Pan, X., Zhang, J., Zhu, J., Zhou, F., ... &amp; Cheng, J. (2020). Efficacy of Traditional Chinese Medicine, </w:t>
      </w:r>
      <w:proofErr w:type="spellStart"/>
      <w:r w:rsidRPr="4345EA53">
        <w:rPr>
          <w:rFonts w:ascii="Arial" w:hAnsi="Arial" w:eastAsia="Arial" w:cs="Arial"/>
          <w:color w:val="222222"/>
          <w:sz w:val="22"/>
          <w:szCs w:val="22"/>
          <w:shd w:val="clear" w:color="auto" w:fill="FFFFFF"/>
        </w:rPr>
        <w:t>Maxingshigan-Weijing</w:t>
      </w:r>
      <w:proofErr w:type="spellEnd"/>
      <w:r w:rsidRPr="4345EA53">
        <w:rPr>
          <w:rFonts w:ascii="Arial" w:hAnsi="Arial" w:eastAsia="Arial" w:cs="Arial"/>
          <w:color w:val="222222"/>
          <w:sz w:val="22"/>
          <w:szCs w:val="22"/>
          <w:shd w:val="clear" w:color="auto" w:fill="FFFFFF"/>
        </w:rPr>
        <w:t xml:space="preserve"> in the management of COVID-19 patients with severe acute respiratory syndrome: A structured summary of a study protocol for a randomized </w:t>
      </w:r>
      <w:r w:rsidRPr="4345EA53">
        <w:rPr>
          <w:rFonts w:ascii="Arial" w:hAnsi="Arial" w:eastAsia="Arial" w:cs="Arial"/>
          <w:color w:val="222222"/>
          <w:sz w:val="22"/>
          <w:szCs w:val="22"/>
          <w:shd w:val="clear" w:color="auto" w:fill="FFFFFF"/>
        </w:rPr>
        <w:t>contro</w:t>
      </w:r>
      <w:r w:rsidRPr="4345EA53">
        <w:rPr>
          <w:rFonts w:ascii="Arial" w:hAnsi="Arial" w:eastAsia="Arial" w:cs="Arial"/>
          <w:color w:val="222222"/>
          <w:sz w:val="22"/>
          <w:szCs w:val="22"/>
          <w:shd w:val="clear" w:color="auto" w:fill="FFFFFF"/>
        </w:rPr>
        <w:t>lled trial. </w:t>
      </w:r>
      <w:r w:rsidRPr="4345EA53">
        <w:rPr>
          <w:rFonts w:ascii="Arial" w:hAnsi="Arial" w:eastAsia="Arial" w:cs="Arial"/>
          <w:i w:val="1"/>
          <w:iCs w:val="1"/>
          <w:color w:val="222222"/>
          <w:sz w:val="22"/>
          <w:szCs w:val="22"/>
          <w:shd w:val="clear" w:color="auto" w:fill="FFFFFF"/>
        </w:rPr>
        <w:t>Trials</w:t>
      </w:r>
      <w:r w:rsidRPr="4345EA53">
        <w:rPr>
          <w:rFonts w:ascii="Arial" w:hAnsi="Arial" w:eastAsia="Arial" w:cs="Arial"/>
          <w:color w:val="222222"/>
          <w:sz w:val="22"/>
          <w:szCs w:val="22"/>
          <w:shd w:val="clear" w:color="auto" w:fill="FFFFFF"/>
        </w:rPr>
        <w:t>, </w:t>
      </w:r>
      <w:r w:rsidRPr="4345EA53">
        <w:rPr>
          <w:rFonts w:ascii="Arial" w:hAnsi="Arial" w:eastAsia="Arial" w:cs="Arial"/>
          <w:i w:val="1"/>
          <w:iCs w:val="1"/>
          <w:color w:val="222222"/>
          <w:sz w:val="22"/>
          <w:szCs w:val="22"/>
          <w:shd w:val="clear" w:color="auto" w:fill="FFFFFF"/>
        </w:rPr>
        <w:t>21</w:t>
      </w:r>
      <w:r w:rsidRPr="4345EA53">
        <w:rPr>
          <w:rFonts w:ascii="Arial" w:hAnsi="Arial" w:eastAsia="Arial" w:cs="Arial"/>
          <w:color w:val="222222"/>
          <w:sz w:val="22"/>
          <w:szCs w:val="22"/>
          <w:shd w:val="clear" w:color="auto" w:fill="FFFFFF"/>
        </w:rPr>
        <w:t>(1), 1-3.</w:t>
      </w:r>
      <w:r w:rsidRPr="4345EA53">
        <w:rPr>
          <w:rFonts w:ascii="Arial" w:hAnsi="Arial" w:eastAsia="Arial" w:cs="Arial"/>
          <w:sz w:val="22"/>
          <w:szCs w:val="22"/>
        </w:rPr>
        <w:t xml:space="preserve"> </w:t>
      </w:r>
    </w:p>
    <w:sectPr w:rsidRPr="00255E69" w:rsidR="00654846">
      <w:head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585F1E" w:rsidP="00B46C16" w:rsidRDefault="00585F1E" w14:paraId="41C8F396" wp14:textId="77777777">
      <w:pPr>
        <w:spacing w:after="0" w:line="240" w:lineRule="auto"/>
      </w:pPr>
      <w:r>
        <w:separator/>
      </w:r>
    </w:p>
  </w:endnote>
  <w:endnote w:type="continuationSeparator" w:id="0">
    <w:p xmlns:wp14="http://schemas.microsoft.com/office/word/2010/wordml" w:rsidR="00585F1E" w:rsidP="00B46C16" w:rsidRDefault="00585F1E" w14:paraId="72A3D3E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585F1E" w:rsidP="00B46C16" w:rsidRDefault="00585F1E" w14:paraId="0D0B940D" wp14:textId="77777777">
      <w:pPr>
        <w:spacing w:after="0" w:line="240" w:lineRule="auto"/>
      </w:pPr>
      <w:r>
        <w:separator/>
      </w:r>
    </w:p>
  </w:footnote>
  <w:footnote w:type="continuationSeparator" w:id="0">
    <w:p xmlns:wp14="http://schemas.microsoft.com/office/word/2010/wordml" w:rsidR="00585F1E" w:rsidP="00B46C16" w:rsidRDefault="00585F1E" w14:paraId="0E27B00A"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033663"/>
      <w:docPartObj>
        <w:docPartGallery w:val="Page Numbers (Top of Page)"/>
        <w:docPartUnique/>
      </w:docPartObj>
    </w:sdtPr>
    <w:sdtEndPr>
      <w:rPr>
        <w:noProof/>
      </w:rPr>
    </w:sdtEndPr>
    <w:sdtContent>
      <w:p xmlns:wp14="http://schemas.microsoft.com/office/word/2010/wordml" w:rsidR="00B46C16" w:rsidRDefault="00B46C16" w14:paraId="2903CBC8" wp14:textId="77777777">
        <w:pPr>
          <w:pStyle w:val="Header"/>
          <w:jc w:val="right"/>
        </w:pPr>
        <w:r>
          <w:fldChar w:fldCharType="begin"/>
        </w:r>
        <w:r>
          <w:instrText xml:space="preserve"> PAGE   \* MERGEFORMAT </w:instrText>
        </w:r>
        <w:r>
          <w:fldChar w:fldCharType="separate"/>
        </w:r>
        <w:r w:rsidR="00515939">
          <w:rPr>
            <w:noProof/>
          </w:rPr>
          <w:t>2</w:t>
        </w:r>
        <w:r>
          <w:rPr>
            <w:noProof/>
          </w:rPr>
          <w:fldChar w:fldCharType="end"/>
        </w:r>
      </w:p>
    </w:sdtContent>
  </w:sdt>
  <w:p xmlns:wp14="http://schemas.microsoft.com/office/word/2010/wordml" w:rsidR="00B46C16" w:rsidRDefault="00B46C16" w14:paraId="5A39BBE3" wp14:textId="77777777">
    <w:pPr>
      <w:pStyle w:val="Header"/>
    </w:pPr>
  </w:p>
</w:hdr>
</file>

<file path=word/intelligence.xml><?xml version="1.0" encoding="utf-8"?>
<int:Intelligence xmlns:int="http://schemas.microsoft.com/office/intelligence/2019/intelligence">
  <int:IntelligenceSettings/>
  <int:Manifest>
    <int:WordHash hashCode="7hXOfKEnbgHK6i" id="jp2i7Mcn"/>
    <int:WordHash hashCode="TCNzOvHhavV0uV" id="TGJfQbtK"/>
    <int:WordHash hashCode="PvJlO9yncggTGy" id="mRylRxET"/>
    <int:WordHash hashCode="KpU1Q52RyHo+4u" id="06sy6hLo"/>
    <int:WordHash hashCode="qotgA11TkARbyv" id="3+Ju03mA"/>
  </int:Manifest>
  <int:Observations>
    <int:Content id="jp2i7Mcn">
      <int:Rejection type="LegacyProofing"/>
    </int:Content>
    <int:Content id="TGJfQbtK">
      <int:Rejection type="LegacyProofing"/>
    </int:Content>
    <int:Content id="mRylRxET">
      <int:Rejection type="LegacyProofing"/>
    </int:Content>
    <int:Content id="06sy6hLo">
      <int:Rejection type="LegacyProofing"/>
    </int:Content>
    <int:Content id="3+Ju03mA">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B53"/>
    <w:rsid w:val="00004203"/>
    <w:rsid w:val="000471AB"/>
    <w:rsid w:val="00094BD7"/>
    <w:rsid w:val="000A3366"/>
    <w:rsid w:val="000D55F9"/>
    <w:rsid w:val="000D7FA5"/>
    <w:rsid w:val="000E30E2"/>
    <w:rsid w:val="000F6486"/>
    <w:rsid w:val="00121AC1"/>
    <w:rsid w:val="00127542"/>
    <w:rsid w:val="00165239"/>
    <w:rsid w:val="00177B5B"/>
    <w:rsid w:val="00182267"/>
    <w:rsid w:val="001937BB"/>
    <w:rsid w:val="00196F06"/>
    <w:rsid w:val="001A2A1A"/>
    <w:rsid w:val="00205759"/>
    <w:rsid w:val="00211A25"/>
    <w:rsid w:val="0021454D"/>
    <w:rsid w:val="00251A8F"/>
    <w:rsid w:val="00255E69"/>
    <w:rsid w:val="00293D1C"/>
    <w:rsid w:val="002B3BDE"/>
    <w:rsid w:val="002B62F6"/>
    <w:rsid w:val="002B7044"/>
    <w:rsid w:val="002D00B3"/>
    <w:rsid w:val="002D0CF1"/>
    <w:rsid w:val="002E0051"/>
    <w:rsid w:val="00300B4A"/>
    <w:rsid w:val="00347FCD"/>
    <w:rsid w:val="00356F95"/>
    <w:rsid w:val="003613C5"/>
    <w:rsid w:val="00362614"/>
    <w:rsid w:val="00371398"/>
    <w:rsid w:val="00372548"/>
    <w:rsid w:val="0037467A"/>
    <w:rsid w:val="00393890"/>
    <w:rsid w:val="003945D0"/>
    <w:rsid w:val="00394D0B"/>
    <w:rsid w:val="003B6473"/>
    <w:rsid w:val="003E64DF"/>
    <w:rsid w:val="003F5F00"/>
    <w:rsid w:val="003F6726"/>
    <w:rsid w:val="00441395"/>
    <w:rsid w:val="00461898"/>
    <w:rsid w:val="0046365B"/>
    <w:rsid w:val="004943B4"/>
    <w:rsid w:val="004A3B7A"/>
    <w:rsid w:val="004A75CF"/>
    <w:rsid w:val="004D11D3"/>
    <w:rsid w:val="004E1B06"/>
    <w:rsid w:val="004E6C39"/>
    <w:rsid w:val="004F6B89"/>
    <w:rsid w:val="0050666C"/>
    <w:rsid w:val="00515939"/>
    <w:rsid w:val="00566E60"/>
    <w:rsid w:val="00574539"/>
    <w:rsid w:val="00585F1E"/>
    <w:rsid w:val="00591711"/>
    <w:rsid w:val="00594C88"/>
    <w:rsid w:val="00600A89"/>
    <w:rsid w:val="006035D0"/>
    <w:rsid w:val="00606424"/>
    <w:rsid w:val="0061088F"/>
    <w:rsid w:val="00611F7E"/>
    <w:rsid w:val="006237ED"/>
    <w:rsid w:val="00623C27"/>
    <w:rsid w:val="00626694"/>
    <w:rsid w:val="00637CD7"/>
    <w:rsid w:val="00641C53"/>
    <w:rsid w:val="00654846"/>
    <w:rsid w:val="00660A5A"/>
    <w:rsid w:val="006E7DB3"/>
    <w:rsid w:val="007066AE"/>
    <w:rsid w:val="0072726D"/>
    <w:rsid w:val="007409BB"/>
    <w:rsid w:val="00754089"/>
    <w:rsid w:val="00794A8D"/>
    <w:rsid w:val="007A2E3F"/>
    <w:rsid w:val="007B3157"/>
    <w:rsid w:val="007C0136"/>
    <w:rsid w:val="007C2B32"/>
    <w:rsid w:val="007E39DD"/>
    <w:rsid w:val="007F1CEB"/>
    <w:rsid w:val="007F2220"/>
    <w:rsid w:val="00813AD4"/>
    <w:rsid w:val="00820DC0"/>
    <w:rsid w:val="008300FD"/>
    <w:rsid w:val="00831441"/>
    <w:rsid w:val="00831C4C"/>
    <w:rsid w:val="0084009D"/>
    <w:rsid w:val="00861E82"/>
    <w:rsid w:val="0087034B"/>
    <w:rsid w:val="008720E3"/>
    <w:rsid w:val="0088599F"/>
    <w:rsid w:val="008F3302"/>
    <w:rsid w:val="008F5EA4"/>
    <w:rsid w:val="008F7E31"/>
    <w:rsid w:val="009115B5"/>
    <w:rsid w:val="009259D4"/>
    <w:rsid w:val="009477EE"/>
    <w:rsid w:val="00957B53"/>
    <w:rsid w:val="00963BBA"/>
    <w:rsid w:val="00997A5D"/>
    <w:rsid w:val="009A75C4"/>
    <w:rsid w:val="009B01D5"/>
    <w:rsid w:val="009B0554"/>
    <w:rsid w:val="009B714C"/>
    <w:rsid w:val="009D7653"/>
    <w:rsid w:val="00A017EF"/>
    <w:rsid w:val="00A517E4"/>
    <w:rsid w:val="00AA1BE2"/>
    <w:rsid w:val="00AA46CF"/>
    <w:rsid w:val="00AB07A2"/>
    <w:rsid w:val="00AF3265"/>
    <w:rsid w:val="00AF4826"/>
    <w:rsid w:val="00B04B3F"/>
    <w:rsid w:val="00B053EC"/>
    <w:rsid w:val="00B1300B"/>
    <w:rsid w:val="00B45C25"/>
    <w:rsid w:val="00B46C16"/>
    <w:rsid w:val="00B50385"/>
    <w:rsid w:val="00B63CD5"/>
    <w:rsid w:val="00B926CC"/>
    <w:rsid w:val="00BB11A5"/>
    <w:rsid w:val="00BB6F75"/>
    <w:rsid w:val="00BF351B"/>
    <w:rsid w:val="00C44076"/>
    <w:rsid w:val="00C75AB7"/>
    <w:rsid w:val="00C96665"/>
    <w:rsid w:val="00CA3B1A"/>
    <w:rsid w:val="00CB75F7"/>
    <w:rsid w:val="00D21FE3"/>
    <w:rsid w:val="00D46FF4"/>
    <w:rsid w:val="00D53AE3"/>
    <w:rsid w:val="00D70DB8"/>
    <w:rsid w:val="00D82649"/>
    <w:rsid w:val="00D94011"/>
    <w:rsid w:val="00DB0CE1"/>
    <w:rsid w:val="00DB7CC5"/>
    <w:rsid w:val="00DC27C3"/>
    <w:rsid w:val="00DC5A75"/>
    <w:rsid w:val="00E11DA8"/>
    <w:rsid w:val="00E13538"/>
    <w:rsid w:val="00E274F3"/>
    <w:rsid w:val="00E35000"/>
    <w:rsid w:val="00E73545"/>
    <w:rsid w:val="00E85B42"/>
    <w:rsid w:val="00E8691C"/>
    <w:rsid w:val="00EA2DED"/>
    <w:rsid w:val="00EF3B29"/>
    <w:rsid w:val="00EF625B"/>
    <w:rsid w:val="00F569E6"/>
    <w:rsid w:val="00F63FF4"/>
    <w:rsid w:val="00F81BE3"/>
    <w:rsid w:val="00FA0488"/>
    <w:rsid w:val="00FB3814"/>
    <w:rsid w:val="00FC3989"/>
    <w:rsid w:val="186C20E6"/>
    <w:rsid w:val="4345EA53"/>
    <w:rsid w:val="6DA5A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E3425"/>
  <w15:chartTrackingRefBased/>
  <w15:docId w15:val="{19C2FB1C-9E1A-40B1-842B-38A8EE145D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46C16"/>
    <w:pPr>
      <w:tabs>
        <w:tab w:val="center" w:pos="4680"/>
        <w:tab w:val="right" w:pos="9360"/>
      </w:tabs>
      <w:spacing w:after="0" w:line="240" w:lineRule="auto"/>
    </w:pPr>
  </w:style>
  <w:style w:type="character" w:styleId="HeaderChar" w:customStyle="1">
    <w:name w:val="Header Char"/>
    <w:basedOn w:val="DefaultParagraphFont"/>
    <w:link w:val="Header"/>
    <w:uiPriority w:val="99"/>
    <w:rsid w:val="00B46C16"/>
  </w:style>
  <w:style w:type="paragraph" w:styleId="Footer">
    <w:name w:val="footer"/>
    <w:basedOn w:val="Normal"/>
    <w:link w:val="FooterChar"/>
    <w:uiPriority w:val="99"/>
    <w:unhideWhenUsed/>
    <w:rsid w:val="00B46C16"/>
    <w:pPr>
      <w:tabs>
        <w:tab w:val="center" w:pos="4680"/>
        <w:tab w:val="right" w:pos="9360"/>
      </w:tabs>
      <w:spacing w:after="0" w:line="240" w:lineRule="auto"/>
    </w:pPr>
  </w:style>
  <w:style w:type="character" w:styleId="FooterChar" w:customStyle="1">
    <w:name w:val="Footer Char"/>
    <w:basedOn w:val="DefaultParagraphFont"/>
    <w:link w:val="Footer"/>
    <w:uiPriority w:val="99"/>
    <w:rsid w:val="00B46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word/glossary/document.xml" Id="R98854eeba1004a05" /><Relationship Type="http://schemas.microsoft.com/office/2019/09/relationships/intelligence" Target="/word/intelligence.xml" Id="Rb75c323216684ea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eb74e7-1757-4f1e-b061-3a1c896f7043}"/>
      </w:docPartPr>
      <w:docPartBody>
        <w:p w14:paraId="6CFB9DC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Toshiba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Toshiba-User</dc:creator>
  <lastModifiedBy>Achiaa Boakye</lastModifiedBy>
  <revision>162</revision>
  <dcterms:created xsi:type="dcterms:W3CDTF">2021-04-26T22:07:00.0000000Z</dcterms:created>
  <dcterms:modified xsi:type="dcterms:W3CDTF">2021-05-04T18:15:14.1458065Z</dcterms:modified>
</coreProperties>
</file>