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91D0D" w14:textId="1C95F707" w:rsidR="00E109AA" w:rsidRPr="006F7C5E" w:rsidRDefault="00E27FE4" w:rsidP="006F7C5E">
      <w:pPr>
        <w:jc w:val="center"/>
        <w:rPr>
          <w:rFonts w:ascii="Comic Sans MS" w:hAnsi="Comic Sans MS"/>
          <w:b/>
          <w:bCs/>
          <w:u w:val="single"/>
        </w:rPr>
      </w:pPr>
      <w:r w:rsidRPr="006F7C5E">
        <w:rPr>
          <w:rFonts w:ascii="Comic Sans MS" w:hAnsi="Comic Sans MS"/>
          <w:b/>
          <w:bCs/>
          <w:u w:val="single"/>
        </w:rPr>
        <w:t>Activity</w:t>
      </w:r>
      <w:r w:rsidR="003326B8" w:rsidRPr="006F7C5E">
        <w:rPr>
          <w:rFonts w:ascii="Comic Sans MS" w:hAnsi="Comic Sans MS"/>
          <w:b/>
          <w:bCs/>
          <w:u w:val="single"/>
        </w:rPr>
        <w:t xml:space="preserve"> </w:t>
      </w:r>
      <w:r w:rsidR="00D82BA5" w:rsidRPr="006F7C5E">
        <w:rPr>
          <w:rFonts w:ascii="Comic Sans MS" w:hAnsi="Comic Sans MS"/>
          <w:b/>
          <w:bCs/>
          <w:u w:val="single"/>
        </w:rPr>
        <w:t>1</w:t>
      </w:r>
    </w:p>
    <w:p w14:paraId="25EC3A37" w14:textId="77777777" w:rsidR="007524A2" w:rsidRPr="007524A2" w:rsidRDefault="007524A2">
      <w:pPr>
        <w:rPr>
          <w:rFonts w:ascii="Comic Sans MS" w:hAnsi="Comic Sans MS"/>
        </w:rPr>
      </w:pPr>
    </w:p>
    <w:p w14:paraId="7282162F" w14:textId="108ED58B" w:rsidR="007524A2" w:rsidRPr="007524A2" w:rsidRDefault="00E27FE4">
      <w:pPr>
        <w:rPr>
          <w:rFonts w:ascii="Comic Sans MS" w:hAnsi="Comic Sans MS"/>
        </w:rPr>
      </w:pPr>
      <w:r>
        <w:rPr>
          <w:rFonts w:ascii="Comic Sans MS" w:hAnsi="Comic Sans MS"/>
        </w:rPr>
        <w:t>Consider the following situation</w:t>
      </w:r>
      <w:r w:rsidR="007524A2" w:rsidRPr="007524A2">
        <w:rPr>
          <w:rFonts w:ascii="Comic Sans MS" w:hAnsi="Comic Sans MS"/>
        </w:rPr>
        <w:t>:</w:t>
      </w:r>
    </w:p>
    <w:p w14:paraId="039A10D9" w14:textId="77777777" w:rsidR="007524A2" w:rsidRPr="007524A2" w:rsidRDefault="007524A2">
      <w:pPr>
        <w:rPr>
          <w:rFonts w:ascii="Comic Sans MS" w:hAnsi="Comic Sans MS"/>
        </w:rPr>
      </w:pPr>
    </w:p>
    <w:p w14:paraId="4FECD597" w14:textId="049EAFF0" w:rsidR="00CB74F5" w:rsidRPr="00CB74F5" w:rsidRDefault="00CB74F5" w:rsidP="00CB74F5">
      <w:pPr>
        <w:autoSpaceDE w:val="0"/>
        <w:autoSpaceDN w:val="0"/>
        <w:adjustRightInd w:val="0"/>
        <w:rPr>
          <w:rFonts w:ascii="Comic Sans MS" w:hAnsi="Comic Sans MS" w:cs="Times-Roman"/>
          <w:b/>
          <w:bCs/>
          <w:sz w:val="23"/>
          <w:szCs w:val="23"/>
          <w:u w:val="single"/>
          <w:lang w:val="en"/>
        </w:rPr>
      </w:pPr>
      <w:r w:rsidRPr="00CB74F5">
        <w:rPr>
          <w:rFonts w:ascii="Comic Sans MS" w:hAnsi="Comic Sans MS" w:cs="Times-Roman"/>
          <w:b/>
          <w:bCs/>
          <w:sz w:val="23"/>
          <w:szCs w:val="23"/>
          <w:u w:val="single"/>
          <w:lang w:val="en"/>
        </w:rPr>
        <w:t>Prevention of Unwanted Parties (</w:t>
      </w:r>
      <w:r w:rsidRPr="00E27FE4">
        <w:rPr>
          <w:rFonts w:ascii="Comic Sans MS" w:hAnsi="Comic Sans MS" w:cs="Times-Roman"/>
          <w:b/>
          <w:bCs/>
          <w:sz w:val="23"/>
          <w:szCs w:val="23"/>
          <w:u w:val="single"/>
          <w:lang w:val="en"/>
        </w:rPr>
        <w:t>Fictitious</w:t>
      </w:r>
      <w:r w:rsidRPr="00CB74F5">
        <w:rPr>
          <w:rFonts w:ascii="Comic Sans MS" w:hAnsi="Comic Sans MS" w:cs="Times-Roman"/>
          <w:b/>
          <w:bCs/>
          <w:sz w:val="23"/>
          <w:szCs w:val="23"/>
          <w:u w:val="single"/>
          <w:lang w:val="en"/>
        </w:rPr>
        <w:t>) Act 20</w:t>
      </w:r>
      <w:r w:rsidRPr="00E27FE4">
        <w:rPr>
          <w:rFonts w:ascii="Comic Sans MS" w:hAnsi="Comic Sans MS" w:cs="Times-Roman"/>
          <w:b/>
          <w:bCs/>
          <w:sz w:val="23"/>
          <w:szCs w:val="23"/>
          <w:u w:val="single"/>
          <w:lang w:val="en"/>
        </w:rPr>
        <w:t>18</w:t>
      </w:r>
    </w:p>
    <w:p w14:paraId="4BCAD6AD" w14:textId="77777777" w:rsidR="00CB74F5" w:rsidRPr="00CB74F5" w:rsidRDefault="00CB74F5" w:rsidP="00CB74F5">
      <w:pPr>
        <w:autoSpaceDE w:val="0"/>
        <w:autoSpaceDN w:val="0"/>
        <w:adjustRightInd w:val="0"/>
        <w:rPr>
          <w:rFonts w:ascii="Comic Sans MS" w:hAnsi="Comic Sans MS" w:cs="Times-Roman"/>
          <w:sz w:val="23"/>
          <w:szCs w:val="23"/>
          <w:lang w:val="en"/>
        </w:rPr>
      </w:pPr>
    </w:p>
    <w:p w14:paraId="3F9A7600" w14:textId="77777777" w:rsidR="00CB74F5" w:rsidRPr="00CB74F5" w:rsidRDefault="00CB74F5" w:rsidP="00CB74F5">
      <w:pPr>
        <w:autoSpaceDE w:val="0"/>
        <w:autoSpaceDN w:val="0"/>
        <w:adjustRightInd w:val="0"/>
        <w:rPr>
          <w:rFonts w:ascii="Comic Sans MS" w:hAnsi="Comic Sans MS" w:cs="Times-Roman"/>
          <w:sz w:val="23"/>
          <w:szCs w:val="23"/>
          <w:lang w:val="en"/>
        </w:rPr>
      </w:pPr>
      <w:r w:rsidRPr="00CB74F5">
        <w:rPr>
          <w:rFonts w:ascii="Comic Sans MS" w:hAnsi="Comic Sans MS" w:cs="Times-Roman"/>
          <w:sz w:val="23"/>
          <w:szCs w:val="23"/>
          <w:lang w:val="en"/>
        </w:rPr>
        <w:t>Section 1 (1) This Act relates to people gathering on land for a social purpose where people are likely to drink alcohol and where more than 100 people are present.</w:t>
      </w:r>
    </w:p>
    <w:p w14:paraId="23ADBEF6" w14:textId="77777777" w:rsidR="00CB74F5" w:rsidRPr="00CB74F5" w:rsidRDefault="00CB74F5" w:rsidP="00CB74F5">
      <w:pPr>
        <w:autoSpaceDE w:val="0"/>
        <w:autoSpaceDN w:val="0"/>
        <w:adjustRightInd w:val="0"/>
        <w:rPr>
          <w:rFonts w:ascii="Comic Sans MS" w:hAnsi="Comic Sans MS" w:cs="Times-Roman"/>
          <w:sz w:val="23"/>
          <w:szCs w:val="23"/>
          <w:lang w:val="en"/>
        </w:rPr>
      </w:pPr>
    </w:p>
    <w:p w14:paraId="5B83987D" w14:textId="21E41AE7" w:rsidR="00CB74F5" w:rsidRPr="00CB74F5" w:rsidRDefault="00CB74F5" w:rsidP="00CB74F5">
      <w:pPr>
        <w:autoSpaceDE w:val="0"/>
        <w:autoSpaceDN w:val="0"/>
        <w:adjustRightInd w:val="0"/>
        <w:rPr>
          <w:rFonts w:ascii="Comic Sans MS" w:hAnsi="Comic Sans MS" w:cs="Times-Roman"/>
          <w:sz w:val="23"/>
          <w:szCs w:val="23"/>
          <w:lang w:val="en"/>
        </w:rPr>
      </w:pPr>
      <w:r w:rsidRPr="00CB74F5">
        <w:rPr>
          <w:rFonts w:ascii="Comic Sans MS" w:hAnsi="Comic Sans MS" w:cs="Times-Roman"/>
          <w:sz w:val="23"/>
          <w:szCs w:val="23"/>
          <w:lang w:val="en"/>
        </w:rPr>
        <w:t>Section 1 (2) According to Section 1 (3) it is an offen</w:t>
      </w:r>
      <w:r w:rsidR="00405D24">
        <w:rPr>
          <w:rFonts w:ascii="Comic Sans MS" w:hAnsi="Comic Sans MS" w:cs="Times-Roman"/>
          <w:sz w:val="23"/>
          <w:szCs w:val="23"/>
          <w:lang w:val="en"/>
        </w:rPr>
        <w:t>c</w:t>
      </w:r>
      <w:r w:rsidRPr="00CB74F5">
        <w:rPr>
          <w:rFonts w:ascii="Comic Sans MS" w:hAnsi="Comic Sans MS" w:cs="Times-Roman"/>
          <w:sz w:val="23"/>
          <w:szCs w:val="23"/>
          <w:lang w:val="en"/>
        </w:rPr>
        <w:t xml:space="preserve">e to arrange such a </w:t>
      </w:r>
      <w:r w:rsidR="000076FA">
        <w:rPr>
          <w:rFonts w:ascii="Comic Sans MS" w:hAnsi="Comic Sans MS" w:cs="Times-Roman"/>
          <w:sz w:val="23"/>
          <w:szCs w:val="23"/>
          <w:lang w:val="en"/>
        </w:rPr>
        <w:t>gathering</w:t>
      </w:r>
      <w:r w:rsidRPr="00CB74F5">
        <w:rPr>
          <w:rFonts w:ascii="Comic Sans MS" w:hAnsi="Comic Sans MS" w:cs="Times-Roman"/>
          <w:sz w:val="23"/>
          <w:szCs w:val="23"/>
          <w:lang w:val="en"/>
        </w:rPr>
        <w:t xml:space="preserve"> without the consent of a local magistrate unless the </w:t>
      </w:r>
      <w:proofErr w:type="spellStart"/>
      <w:r w:rsidRPr="00CB74F5">
        <w:rPr>
          <w:rFonts w:ascii="Comic Sans MS" w:hAnsi="Comic Sans MS" w:cs="Times-Roman"/>
          <w:sz w:val="23"/>
          <w:szCs w:val="23"/>
          <w:lang w:val="en"/>
        </w:rPr>
        <w:t>organi</w:t>
      </w:r>
      <w:r w:rsidR="00405D24">
        <w:rPr>
          <w:rFonts w:ascii="Comic Sans MS" w:hAnsi="Comic Sans MS" w:cs="Times-Roman"/>
          <w:sz w:val="23"/>
          <w:szCs w:val="23"/>
          <w:lang w:val="en"/>
        </w:rPr>
        <w:t>s</w:t>
      </w:r>
      <w:r w:rsidRPr="00CB74F5">
        <w:rPr>
          <w:rFonts w:ascii="Comic Sans MS" w:hAnsi="Comic Sans MS" w:cs="Times-Roman"/>
          <w:sz w:val="23"/>
          <w:szCs w:val="23"/>
          <w:lang w:val="en"/>
        </w:rPr>
        <w:t>er</w:t>
      </w:r>
      <w:proofErr w:type="spellEnd"/>
      <w:r w:rsidRPr="00CB74F5">
        <w:rPr>
          <w:rFonts w:ascii="Comic Sans MS" w:hAnsi="Comic Sans MS" w:cs="Times-Roman"/>
          <w:sz w:val="23"/>
          <w:szCs w:val="23"/>
          <w:lang w:val="en"/>
        </w:rPr>
        <w:t xml:space="preserve"> is an exempt person.</w:t>
      </w:r>
    </w:p>
    <w:p w14:paraId="627DEB4B" w14:textId="77777777" w:rsidR="00CB74F5" w:rsidRPr="00CB74F5" w:rsidRDefault="00CB74F5" w:rsidP="00CB74F5">
      <w:pPr>
        <w:autoSpaceDE w:val="0"/>
        <w:autoSpaceDN w:val="0"/>
        <w:adjustRightInd w:val="0"/>
        <w:rPr>
          <w:rFonts w:ascii="Comic Sans MS" w:hAnsi="Comic Sans MS" w:cs="Times-Roman"/>
          <w:sz w:val="23"/>
          <w:szCs w:val="23"/>
          <w:lang w:val="en"/>
        </w:rPr>
      </w:pPr>
    </w:p>
    <w:p w14:paraId="13B88E11" w14:textId="77777777" w:rsidR="00CB74F5" w:rsidRPr="00CB74F5" w:rsidRDefault="00CB74F5" w:rsidP="00CB74F5">
      <w:pPr>
        <w:autoSpaceDE w:val="0"/>
        <w:autoSpaceDN w:val="0"/>
        <w:adjustRightInd w:val="0"/>
        <w:rPr>
          <w:rFonts w:ascii="Comic Sans MS" w:hAnsi="Comic Sans MS" w:cs="Times-Roman"/>
          <w:sz w:val="23"/>
          <w:szCs w:val="23"/>
          <w:lang w:val="en"/>
        </w:rPr>
      </w:pPr>
      <w:r w:rsidRPr="00CB74F5">
        <w:rPr>
          <w:rFonts w:ascii="Comic Sans MS" w:hAnsi="Comic Sans MS" w:cs="Times-Roman"/>
          <w:sz w:val="23"/>
          <w:szCs w:val="23"/>
          <w:lang w:val="en"/>
        </w:rPr>
        <w:t>Section 1 (3) For this purpose an exempt person means the resident (occupier), any member of his family, his employee or his agent.</w:t>
      </w:r>
    </w:p>
    <w:p w14:paraId="2A2ED248" w14:textId="77777777" w:rsidR="00CB74F5" w:rsidRPr="00CB74F5" w:rsidRDefault="00CB74F5" w:rsidP="00CB74F5">
      <w:pPr>
        <w:autoSpaceDE w:val="0"/>
        <w:autoSpaceDN w:val="0"/>
        <w:adjustRightInd w:val="0"/>
        <w:rPr>
          <w:rFonts w:ascii="Comic Sans MS" w:hAnsi="Comic Sans MS" w:cs="Times-Roman"/>
          <w:sz w:val="23"/>
          <w:szCs w:val="23"/>
          <w:lang w:val="en"/>
        </w:rPr>
      </w:pPr>
    </w:p>
    <w:p w14:paraId="6145DF28" w14:textId="3FD98AB1" w:rsidR="00CB74F5" w:rsidRPr="00CB74F5" w:rsidRDefault="00CB74F5" w:rsidP="00CB74F5">
      <w:pPr>
        <w:autoSpaceDE w:val="0"/>
        <w:autoSpaceDN w:val="0"/>
        <w:adjustRightInd w:val="0"/>
        <w:rPr>
          <w:rFonts w:ascii="Comic Sans MS" w:hAnsi="Comic Sans MS" w:cs="Times-Roman"/>
          <w:sz w:val="23"/>
          <w:szCs w:val="23"/>
          <w:lang w:val="en"/>
        </w:rPr>
      </w:pPr>
      <w:r w:rsidRPr="00CB74F5">
        <w:rPr>
          <w:rFonts w:ascii="Comic Sans MS" w:hAnsi="Comic Sans MS" w:cs="Times-Roman"/>
          <w:sz w:val="23"/>
          <w:szCs w:val="23"/>
          <w:lang w:val="en"/>
        </w:rPr>
        <w:t>L</w:t>
      </w:r>
      <w:r w:rsidR="005F2DC1">
        <w:rPr>
          <w:rFonts w:ascii="Comic Sans MS" w:hAnsi="Comic Sans MS" w:cs="Times-Roman"/>
          <w:sz w:val="23"/>
          <w:szCs w:val="23"/>
          <w:lang w:val="en"/>
        </w:rPr>
        <w:t>inda</w:t>
      </w:r>
      <w:r w:rsidRPr="00CB74F5">
        <w:rPr>
          <w:rFonts w:ascii="Comic Sans MS" w:hAnsi="Comic Sans MS" w:cs="Times-Roman"/>
          <w:sz w:val="23"/>
          <w:szCs w:val="23"/>
          <w:lang w:val="en"/>
        </w:rPr>
        <w:t>, E</w:t>
      </w:r>
      <w:r w:rsidR="005F2DC1">
        <w:rPr>
          <w:rFonts w:ascii="Comic Sans MS" w:hAnsi="Comic Sans MS" w:cs="Times-Roman"/>
          <w:sz w:val="23"/>
          <w:szCs w:val="23"/>
          <w:lang w:val="en"/>
        </w:rPr>
        <w:t>lwen</w:t>
      </w:r>
      <w:r w:rsidRPr="00CB74F5">
        <w:rPr>
          <w:rFonts w:ascii="Comic Sans MS" w:hAnsi="Comic Sans MS" w:cs="Times-Roman"/>
          <w:sz w:val="23"/>
          <w:szCs w:val="23"/>
          <w:lang w:val="en"/>
        </w:rPr>
        <w:t>'s best friend, is abroad on holiday</w:t>
      </w:r>
      <w:r w:rsidR="005C4160">
        <w:rPr>
          <w:rFonts w:ascii="Comic Sans MS" w:hAnsi="Comic Sans MS" w:cs="Times-Roman"/>
          <w:sz w:val="23"/>
          <w:szCs w:val="23"/>
          <w:lang w:val="en"/>
        </w:rPr>
        <w:t xml:space="preserve"> with her parents</w:t>
      </w:r>
      <w:r w:rsidRPr="00CB74F5">
        <w:rPr>
          <w:rFonts w:ascii="Comic Sans MS" w:hAnsi="Comic Sans MS" w:cs="Times-Roman"/>
          <w:sz w:val="23"/>
          <w:szCs w:val="23"/>
          <w:lang w:val="en"/>
        </w:rPr>
        <w:t xml:space="preserve">. </w:t>
      </w:r>
      <w:r w:rsidR="005F2DC1">
        <w:rPr>
          <w:rFonts w:ascii="Comic Sans MS" w:hAnsi="Comic Sans MS" w:cs="Times-Roman"/>
          <w:sz w:val="23"/>
          <w:szCs w:val="23"/>
          <w:lang w:val="en"/>
        </w:rPr>
        <w:t>Elwen</w:t>
      </w:r>
      <w:r w:rsidRPr="00CB74F5">
        <w:rPr>
          <w:rFonts w:ascii="Comic Sans MS" w:hAnsi="Comic Sans MS" w:cs="Times-Roman"/>
          <w:sz w:val="23"/>
          <w:szCs w:val="23"/>
          <w:lang w:val="en"/>
        </w:rPr>
        <w:t xml:space="preserve"> sent an email to a few friends inviting them to come to her 18th birthday party in a disused barn on L</w:t>
      </w:r>
      <w:r w:rsidR="00E81CDA">
        <w:rPr>
          <w:rFonts w:ascii="Comic Sans MS" w:hAnsi="Comic Sans MS" w:cs="Times-Roman"/>
          <w:sz w:val="23"/>
          <w:szCs w:val="23"/>
          <w:lang w:val="en"/>
        </w:rPr>
        <w:t>inda</w:t>
      </w:r>
      <w:r w:rsidRPr="00CB74F5">
        <w:rPr>
          <w:rFonts w:ascii="Comic Sans MS" w:hAnsi="Comic Sans MS" w:cs="Times-Roman"/>
          <w:sz w:val="23"/>
          <w:szCs w:val="23"/>
          <w:lang w:val="en"/>
        </w:rPr>
        <w:t>'s parents' farm. E</w:t>
      </w:r>
      <w:r w:rsidR="00E81CDA">
        <w:rPr>
          <w:rFonts w:ascii="Comic Sans MS" w:hAnsi="Comic Sans MS" w:cs="Times-Roman"/>
          <w:sz w:val="23"/>
          <w:szCs w:val="23"/>
          <w:lang w:val="en"/>
        </w:rPr>
        <w:t>lwen</w:t>
      </w:r>
      <w:r w:rsidRPr="00CB74F5">
        <w:rPr>
          <w:rFonts w:ascii="Comic Sans MS" w:hAnsi="Comic Sans MS" w:cs="Times-Roman"/>
          <w:sz w:val="23"/>
          <w:szCs w:val="23"/>
          <w:lang w:val="en"/>
        </w:rPr>
        <w:t xml:space="preserve"> expected around 20 people to be there. However, the email was copied and </w:t>
      </w:r>
      <w:r w:rsidR="00871560">
        <w:rPr>
          <w:rFonts w:ascii="Comic Sans MS" w:hAnsi="Comic Sans MS" w:cs="Times-Roman"/>
          <w:sz w:val="23"/>
          <w:szCs w:val="23"/>
          <w:lang w:val="en"/>
        </w:rPr>
        <w:t>140</w:t>
      </w:r>
      <w:r w:rsidRPr="00CB74F5">
        <w:rPr>
          <w:rFonts w:ascii="Comic Sans MS" w:hAnsi="Comic Sans MS" w:cs="Times-Roman"/>
          <w:sz w:val="23"/>
          <w:szCs w:val="23"/>
          <w:lang w:val="en"/>
        </w:rPr>
        <w:t xml:space="preserve"> people turned up in a huge crowd. Now E</w:t>
      </w:r>
      <w:r w:rsidR="00E81CDA">
        <w:rPr>
          <w:rFonts w:ascii="Comic Sans MS" w:hAnsi="Comic Sans MS" w:cs="Times-Roman"/>
          <w:sz w:val="23"/>
          <w:szCs w:val="23"/>
          <w:lang w:val="en"/>
        </w:rPr>
        <w:t>lwen</w:t>
      </w:r>
      <w:r w:rsidRPr="00CB74F5">
        <w:rPr>
          <w:rFonts w:ascii="Comic Sans MS" w:hAnsi="Comic Sans MS" w:cs="Times-Roman"/>
          <w:sz w:val="23"/>
          <w:szCs w:val="23"/>
          <w:lang w:val="en"/>
        </w:rPr>
        <w:t xml:space="preserve"> has been arrested for breaking the Act. </w:t>
      </w:r>
    </w:p>
    <w:p w14:paraId="508EFAEA" w14:textId="77777777" w:rsidR="00CB74F5" w:rsidRPr="00CB74F5" w:rsidRDefault="00CB74F5" w:rsidP="00CB74F5">
      <w:pPr>
        <w:autoSpaceDE w:val="0"/>
        <w:autoSpaceDN w:val="0"/>
        <w:adjustRightInd w:val="0"/>
        <w:rPr>
          <w:rFonts w:ascii="Comic Sans MS" w:hAnsi="Comic Sans MS" w:cs="Times-Roman"/>
          <w:sz w:val="23"/>
          <w:szCs w:val="23"/>
          <w:lang w:val="en"/>
        </w:rPr>
      </w:pPr>
    </w:p>
    <w:p w14:paraId="183CC6BD" w14:textId="1D89F75B" w:rsidR="00CB74F5" w:rsidRPr="00CB74F5" w:rsidRDefault="00E81CDA" w:rsidP="00CB74F5">
      <w:pPr>
        <w:autoSpaceDE w:val="0"/>
        <w:autoSpaceDN w:val="0"/>
        <w:adjustRightInd w:val="0"/>
        <w:rPr>
          <w:rFonts w:ascii="Comic Sans MS" w:hAnsi="Comic Sans MS" w:cs="Times-Roman"/>
          <w:sz w:val="23"/>
          <w:szCs w:val="23"/>
        </w:rPr>
      </w:pPr>
      <w:r>
        <w:rPr>
          <w:rFonts w:ascii="Comic Sans MS" w:hAnsi="Comic Sans MS" w:cs="Times-Roman"/>
          <w:sz w:val="23"/>
          <w:szCs w:val="23"/>
          <w:lang w:val="en"/>
        </w:rPr>
        <w:t>Advise Elwen</w:t>
      </w:r>
      <w:r w:rsidR="00CB74F5" w:rsidRPr="00CB74F5">
        <w:rPr>
          <w:rFonts w:ascii="Comic Sans MS" w:hAnsi="Comic Sans MS" w:cs="Times-Roman"/>
          <w:sz w:val="23"/>
          <w:szCs w:val="23"/>
          <w:lang w:val="en"/>
        </w:rPr>
        <w:t>.</w:t>
      </w:r>
    </w:p>
    <w:p w14:paraId="3AB9C79D" w14:textId="77777777" w:rsidR="00506F8A" w:rsidRPr="00CB74F5" w:rsidRDefault="00506F8A" w:rsidP="007524A2">
      <w:pPr>
        <w:autoSpaceDE w:val="0"/>
        <w:autoSpaceDN w:val="0"/>
        <w:adjustRightInd w:val="0"/>
        <w:rPr>
          <w:rFonts w:ascii="Comic Sans MS" w:hAnsi="Comic Sans MS" w:cs="Times-Roman"/>
          <w:sz w:val="23"/>
          <w:szCs w:val="23"/>
        </w:rPr>
      </w:pPr>
    </w:p>
    <w:p w14:paraId="1A22C569" w14:textId="77777777" w:rsidR="00506F8A" w:rsidRDefault="00506F8A" w:rsidP="007524A2">
      <w:pPr>
        <w:autoSpaceDE w:val="0"/>
        <w:autoSpaceDN w:val="0"/>
        <w:adjustRightInd w:val="0"/>
        <w:rPr>
          <w:rFonts w:ascii="Comic Sans MS" w:hAnsi="Comic Sans MS"/>
          <w:lang w:val="pt-PT"/>
        </w:rPr>
      </w:pPr>
    </w:p>
    <w:p w14:paraId="5AAC03F1" w14:textId="55681973" w:rsidR="003804A9" w:rsidRPr="007A0027" w:rsidRDefault="003326B8" w:rsidP="007524A2">
      <w:pPr>
        <w:autoSpaceDE w:val="0"/>
        <w:autoSpaceDN w:val="0"/>
        <w:adjustRightInd w:val="0"/>
        <w:rPr>
          <w:rFonts w:ascii="Comic Sans MS" w:hAnsi="Comic Sans MS"/>
          <w:b/>
          <w:bCs/>
          <w:u w:val="single"/>
          <w:lang w:val="pt-PT"/>
        </w:rPr>
      </w:pPr>
      <w:r w:rsidRPr="007A0027">
        <w:rPr>
          <w:rFonts w:ascii="Comic Sans MS" w:hAnsi="Comic Sans MS"/>
          <w:b/>
          <w:bCs/>
          <w:u w:val="single"/>
          <w:lang w:val="pt-PT"/>
        </w:rPr>
        <w:t>Guidance on approaching a Statutory Interpretation problem</w:t>
      </w:r>
    </w:p>
    <w:p w14:paraId="7D38575E" w14:textId="77777777" w:rsidR="003326B8" w:rsidRDefault="003326B8" w:rsidP="007524A2">
      <w:pPr>
        <w:autoSpaceDE w:val="0"/>
        <w:autoSpaceDN w:val="0"/>
        <w:adjustRightInd w:val="0"/>
        <w:rPr>
          <w:rFonts w:ascii="Comic Sans MS" w:hAnsi="Comic Sans MS"/>
          <w:lang w:val="pt-PT"/>
        </w:rPr>
      </w:pPr>
    </w:p>
    <w:p w14:paraId="57397F36" w14:textId="6F0AAA27" w:rsidR="00FD7162" w:rsidRDefault="00FD7162" w:rsidP="007524A2">
      <w:pPr>
        <w:autoSpaceDE w:val="0"/>
        <w:autoSpaceDN w:val="0"/>
        <w:adjustRightInd w:val="0"/>
        <w:rPr>
          <w:rFonts w:ascii="Comic Sans MS" w:hAnsi="Comic Sans MS"/>
          <w:lang w:val="pt-PT"/>
        </w:rPr>
      </w:pPr>
      <w:r>
        <w:rPr>
          <w:rFonts w:ascii="Comic Sans MS" w:hAnsi="Comic Sans MS"/>
          <w:lang w:val="pt-PT"/>
        </w:rPr>
        <w:t>Read the provisions/sections several times</w:t>
      </w:r>
    </w:p>
    <w:p w14:paraId="1DCBCF8A" w14:textId="77777777" w:rsidR="00FD7162" w:rsidRDefault="00FD7162" w:rsidP="007524A2">
      <w:pPr>
        <w:autoSpaceDE w:val="0"/>
        <w:autoSpaceDN w:val="0"/>
        <w:adjustRightInd w:val="0"/>
        <w:rPr>
          <w:rFonts w:ascii="Comic Sans MS" w:hAnsi="Comic Sans MS"/>
          <w:lang w:val="pt-PT"/>
        </w:rPr>
      </w:pPr>
    </w:p>
    <w:p w14:paraId="4B47FFE5" w14:textId="2DCCA382" w:rsidR="003326B8" w:rsidRDefault="003326B8" w:rsidP="007524A2">
      <w:pPr>
        <w:autoSpaceDE w:val="0"/>
        <w:autoSpaceDN w:val="0"/>
        <w:adjustRightInd w:val="0"/>
        <w:rPr>
          <w:rFonts w:ascii="Comic Sans MS" w:hAnsi="Comic Sans MS"/>
          <w:lang w:val="pt-PT"/>
        </w:rPr>
      </w:pPr>
      <w:r>
        <w:rPr>
          <w:rFonts w:ascii="Comic Sans MS" w:hAnsi="Comic Sans MS"/>
          <w:lang w:val="pt-PT"/>
        </w:rPr>
        <w:t>Identify the key words or phrases</w:t>
      </w:r>
      <w:r w:rsidR="00FD7162">
        <w:rPr>
          <w:rFonts w:ascii="Comic Sans MS" w:hAnsi="Comic Sans MS"/>
          <w:lang w:val="pt-PT"/>
        </w:rPr>
        <w:t xml:space="preserve"> and highlight these</w:t>
      </w:r>
      <w:r w:rsidR="004C7C33">
        <w:rPr>
          <w:rFonts w:ascii="Comic Sans MS" w:hAnsi="Comic Sans MS"/>
          <w:lang w:val="pt-PT"/>
        </w:rPr>
        <w:t xml:space="preserve"> </w:t>
      </w:r>
    </w:p>
    <w:p w14:paraId="656D0804" w14:textId="77777777" w:rsidR="004C7C33" w:rsidRDefault="004C7C33" w:rsidP="007524A2">
      <w:pPr>
        <w:autoSpaceDE w:val="0"/>
        <w:autoSpaceDN w:val="0"/>
        <w:adjustRightInd w:val="0"/>
        <w:rPr>
          <w:rFonts w:ascii="Comic Sans MS" w:hAnsi="Comic Sans MS"/>
          <w:lang w:val="pt-PT"/>
        </w:rPr>
      </w:pPr>
    </w:p>
    <w:p w14:paraId="0981678C" w14:textId="0EF988C4" w:rsidR="004C7C33" w:rsidRDefault="004C7C33" w:rsidP="007524A2">
      <w:pPr>
        <w:autoSpaceDE w:val="0"/>
        <w:autoSpaceDN w:val="0"/>
        <w:adjustRightInd w:val="0"/>
        <w:rPr>
          <w:rFonts w:ascii="Comic Sans MS" w:hAnsi="Comic Sans MS"/>
          <w:lang w:val="pt-PT"/>
        </w:rPr>
      </w:pPr>
      <w:r>
        <w:rPr>
          <w:rFonts w:ascii="Comic Sans MS" w:hAnsi="Comic Sans MS"/>
          <w:lang w:val="pt-PT"/>
        </w:rPr>
        <w:t>Identify the key elements or requirements that would make a person liable in these circumstances.</w:t>
      </w:r>
    </w:p>
    <w:p w14:paraId="2EE78EE7" w14:textId="2540939F" w:rsidR="00095156" w:rsidRDefault="00095156" w:rsidP="007524A2">
      <w:pPr>
        <w:autoSpaceDE w:val="0"/>
        <w:autoSpaceDN w:val="0"/>
        <w:adjustRightInd w:val="0"/>
        <w:rPr>
          <w:rFonts w:ascii="Comic Sans MS" w:hAnsi="Comic Sans MS" w:cs="Times-Roman"/>
          <w:sz w:val="23"/>
          <w:szCs w:val="23"/>
          <w:lang w:val="en"/>
        </w:rPr>
      </w:pPr>
      <w:r>
        <w:rPr>
          <w:rFonts w:ascii="Comic Sans MS" w:hAnsi="Comic Sans MS"/>
          <w:lang w:val="pt-PT"/>
        </w:rPr>
        <w:t xml:space="preserve">Eg for E to have committed an offence </w:t>
      </w:r>
      <w:r w:rsidR="00E8261E">
        <w:rPr>
          <w:rFonts w:ascii="Comic Sans MS" w:hAnsi="Comic Sans MS"/>
          <w:lang w:val="pt-PT"/>
        </w:rPr>
        <w:t xml:space="preserve">she must have a) arranged a </w:t>
      </w:r>
      <w:r w:rsidR="007A0027">
        <w:rPr>
          <w:rFonts w:ascii="Comic Sans MS" w:hAnsi="Comic Sans MS"/>
          <w:lang w:val="pt-PT"/>
        </w:rPr>
        <w:t>gathering</w:t>
      </w:r>
      <w:r w:rsidR="00E8261E">
        <w:rPr>
          <w:rFonts w:ascii="Comic Sans MS" w:hAnsi="Comic Sans MS"/>
          <w:lang w:val="pt-PT"/>
        </w:rPr>
        <w:t xml:space="preserve"> without the consent of the local magistrate</w:t>
      </w:r>
      <w:r w:rsidR="000076FA">
        <w:rPr>
          <w:rFonts w:ascii="Comic Sans MS" w:hAnsi="Comic Sans MS"/>
          <w:lang w:val="pt-PT"/>
        </w:rPr>
        <w:t xml:space="preserve"> </w:t>
      </w:r>
      <w:r w:rsidR="00E8261E">
        <w:rPr>
          <w:rFonts w:ascii="Comic Sans MS" w:hAnsi="Comic Sans MS"/>
          <w:lang w:val="pt-PT"/>
        </w:rPr>
        <w:t xml:space="preserve"> and b) </w:t>
      </w:r>
      <w:r w:rsidR="007A0027">
        <w:rPr>
          <w:rFonts w:ascii="Comic Sans MS" w:hAnsi="Comic Sans MS"/>
          <w:lang w:val="pt-PT"/>
        </w:rPr>
        <w:t xml:space="preserve">the gathering must be </w:t>
      </w:r>
      <w:r w:rsidR="007A0027" w:rsidRPr="00CB74F5">
        <w:rPr>
          <w:rFonts w:ascii="Comic Sans MS" w:hAnsi="Comic Sans MS" w:cs="Times-Roman"/>
          <w:sz w:val="23"/>
          <w:szCs w:val="23"/>
          <w:lang w:val="en"/>
        </w:rPr>
        <w:t>for a social purpose where people are likely to drink alcohol and where more than 100 people are present</w:t>
      </w:r>
      <w:r w:rsidR="004A6168">
        <w:rPr>
          <w:rFonts w:ascii="Comic Sans MS" w:hAnsi="Comic Sans MS" w:cs="Times-Roman"/>
          <w:sz w:val="23"/>
          <w:szCs w:val="23"/>
          <w:lang w:val="en"/>
        </w:rPr>
        <w:t xml:space="preserve"> and c) must not be an exempt person. </w:t>
      </w:r>
    </w:p>
    <w:p w14:paraId="1FD7EA6C" w14:textId="77777777" w:rsidR="00156E9A" w:rsidRDefault="00156E9A" w:rsidP="007524A2">
      <w:pPr>
        <w:autoSpaceDE w:val="0"/>
        <w:autoSpaceDN w:val="0"/>
        <w:adjustRightInd w:val="0"/>
        <w:rPr>
          <w:rFonts w:ascii="Comic Sans MS" w:hAnsi="Comic Sans MS" w:cs="Times-Roman"/>
          <w:sz w:val="23"/>
          <w:szCs w:val="23"/>
          <w:lang w:val="en"/>
        </w:rPr>
      </w:pPr>
    </w:p>
    <w:p w14:paraId="01F7AE47" w14:textId="2A520C65" w:rsidR="004A6168" w:rsidRDefault="004A6168" w:rsidP="007524A2">
      <w:pPr>
        <w:autoSpaceDE w:val="0"/>
        <w:autoSpaceDN w:val="0"/>
        <w:adjustRightInd w:val="0"/>
        <w:rPr>
          <w:rFonts w:ascii="Comic Sans MS" w:hAnsi="Comic Sans MS"/>
          <w:lang w:val="pt-PT"/>
        </w:rPr>
      </w:pPr>
      <w:r>
        <w:rPr>
          <w:rFonts w:ascii="Comic Sans MS" w:hAnsi="Comic Sans MS" w:cs="Times-Roman"/>
          <w:sz w:val="23"/>
          <w:szCs w:val="23"/>
          <w:lang w:val="en"/>
        </w:rPr>
        <w:lastRenderedPageBreak/>
        <w:t>Decide how to structure and where to start</w:t>
      </w:r>
      <w:r w:rsidR="00156E9A">
        <w:rPr>
          <w:rFonts w:ascii="Comic Sans MS" w:hAnsi="Comic Sans MS" w:cs="Times-Roman"/>
          <w:sz w:val="23"/>
          <w:szCs w:val="23"/>
          <w:lang w:val="en"/>
        </w:rPr>
        <w:t xml:space="preserve"> (you could decide to start with the ‘easiest’ aspect that doesn’t require much discussion or application</w:t>
      </w:r>
      <w:r w:rsidR="00404469">
        <w:rPr>
          <w:rFonts w:ascii="Comic Sans MS" w:hAnsi="Comic Sans MS" w:cs="Times-Roman"/>
          <w:sz w:val="23"/>
          <w:szCs w:val="23"/>
          <w:lang w:val="en"/>
        </w:rPr>
        <w:t xml:space="preserve"> or start with the most complex – but ensure you don’t leave anything out)</w:t>
      </w:r>
    </w:p>
    <w:p w14:paraId="2B5DF7A9" w14:textId="77777777" w:rsidR="004C7C33" w:rsidRDefault="004C7C33" w:rsidP="007524A2">
      <w:pPr>
        <w:autoSpaceDE w:val="0"/>
        <w:autoSpaceDN w:val="0"/>
        <w:adjustRightInd w:val="0"/>
        <w:rPr>
          <w:rFonts w:ascii="Comic Sans MS" w:hAnsi="Comic Sans MS"/>
          <w:lang w:val="pt-PT"/>
        </w:rPr>
      </w:pPr>
    </w:p>
    <w:p w14:paraId="55A7AFC8" w14:textId="735D6E94" w:rsidR="004C7C33" w:rsidRDefault="004C7C33" w:rsidP="007524A2">
      <w:pPr>
        <w:autoSpaceDE w:val="0"/>
        <w:autoSpaceDN w:val="0"/>
        <w:adjustRightInd w:val="0"/>
        <w:rPr>
          <w:rFonts w:ascii="Comic Sans MS" w:hAnsi="Comic Sans MS"/>
          <w:lang w:val="pt-PT"/>
        </w:rPr>
      </w:pPr>
      <w:r>
        <w:rPr>
          <w:rFonts w:ascii="Comic Sans MS" w:hAnsi="Comic Sans MS"/>
          <w:lang w:val="pt-PT"/>
        </w:rPr>
        <w:t>In respect of each of the key elements</w:t>
      </w:r>
      <w:r w:rsidR="00F01935">
        <w:rPr>
          <w:rFonts w:ascii="Comic Sans MS" w:hAnsi="Comic Sans MS"/>
          <w:lang w:val="pt-PT"/>
        </w:rPr>
        <w:t xml:space="preserve"> is the meaning clear or will there be a question of having to ‘interpret’ whether </w:t>
      </w:r>
      <w:r w:rsidR="008A5C47">
        <w:rPr>
          <w:rFonts w:ascii="Comic Sans MS" w:hAnsi="Comic Sans MS"/>
          <w:lang w:val="pt-PT"/>
        </w:rPr>
        <w:t>and how it relates to the scenario you have been given.</w:t>
      </w:r>
    </w:p>
    <w:p w14:paraId="4E6FA754" w14:textId="77777777" w:rsidR="008A5C47" w:rsidRDefault="008A5C47" w:rsidP="007524A2">
      <w:pPr>
        <w:autoSpaceDE w:val="0"/>
        <w:autoSpaceDN w:val="0"/>
        <w:adjustRightInd w:val="0"/>
        <w:rPr>
          <w:rFonts w:ascii="Comic Sans MS" w:hAnsi="Comic Sans MS"/>
          <w:lang w:val="pt-PT"/>
        </w:rPr>
      </w:pPr>
    </w:p>
    <w:p w14:paraId="5751DF34" w14:textId="2A85C12C" w:rsidR="008A5C47" w:rsidRDefault="008A5C47" w:rsidP="007524A2">
      <w:pPr>
        <w:autoSpaceDE w:val="0"/>
        <w:autoSpaceDN w:val="0"/>
        <w:adjustRightInd w:val="0"/>
        <w:rPr>
          <w:rFonts w:ascii="Comic Sans MS" w:hAnsi="Comic Sans MS"/>
          <w:lang w:val="pt-PT"/>
        </w:rPr>
      </w:pPr>
      <w:r>
        <w:rPr>
          <w:rFonts w:ascii="Comic Sans MS" w:hAnsi="Comic Sans MS"/>
          <w:lang w:val="pt-PT"/>
        </w:rPr>
        <w:t xml:space="preserve">For each of the elements </w:t>
      </w:r>
      <w:r w:rsidR="00095156">
        <w:rPr>
          <w:rFonts w:ascii="Comic Sans MS" w:hAnsi="Comic Sans MS"/>
          <w:lang w:val="pt-PT"/>
        </w:rPr>
        <w:t xml:space="preserve">address </w:t>
      </w:r>
      <w:r w:rsidR="00B778F3">
        <w:rPr>
          <w:rFonts w:ascii="Comic Sans MS" w:hAnsi="Comic Sans MS"/>
          <w:lang w:val="pt-PT"/>
        </w:rPr>
        <w:t>how these would be interpreted in respect of Elwen</w:t>
      </w:r>
    </w:p>
    <w:p w14:paraId="7402D7A7" w14:textId="77777777" w:rsidR="00B778F3" w:rsidRDefault="00B778F3" w:rsidP="007524A2">
      <w:pPr>
        <w:autoSpaceDE w:val="0"/>
        <w:autoSpaceDN w:val="0"/>
        <w:adjustRightInd w:val="0"/>
        <w:rPr>
          <w:rFonts w:ascii="Comic Sans MS" w:hAnsi="Comic Sans MS"/>
          <w:lang w:val="pt-PT"/>
        </w:rPr>
      </w:pPr>
    </w:p>
    <w:p w14:paraId="314BE2A0" w14:textId="6ABFE9F0" w:rsidR="00B778F3" w:rsidRDefault="00B761E4" w:rsidP="007524A2">
      <w:pPr>
        <w:autoSpaceDE w:val="0"/>
        <w:autoSpaceDN w:val="0"/>
        <w:adjustRightInd w:val="0"/>
        <w:rPr>
          <w:rFonts w:ascii="Comic Sans MS" w:hAnsi="Comic Sans MS"/>
          <w:lang w:val="pt-PT"/>
        </w:rPr>
      </w:pPr>
      <w:r>
        <w:rPr>
          <w:rFonts w:ascii="Comic Sans MS" w:hAnsi="Comic Sans MS"/>
          <w:lang w:val="pt-PT"/>
        </w:rPr>
        <w:t xml:space="preserve">e.g Elwen has clearly arranged the gathering as she sent out invitations to her party and the ‘party’ would clearly be within the plain and simple meaning ( literal rule) of </w:t>
      </w:r>
      <w:r w:rsidR="0076716D">
        <w:rPr>
          <w:rFonts w:ascii="Comic Sans MS" w:hAnsi="Comic Sans MS"/>
          <w:lang w:val="pt-PT"/>
        </w:rPr>
        <w:t>‘social purpose’.</w:t>
      </w:r>
    </w:p>
    <w:p w14:paraId="28613CEA" w14:textId="77777777" w:rsidR="004B7884" w:rsidRDefault="004B7884" w:rsidP="007524A2">
      <w:pPr>
        <w:autoSpaceDE w:val="0"/>
        <w:autoSpaceDN w:val="0"/>
        <w:adjustRightInd w:val="0"/>
        <w:rPr>
          <w:rFonts w:ascii="Comic Sans MS" w:hAnsi="Comic Sans MS"/>
          <w:lang w:val="pt-PT"/>
        </w:rPr>
      </w:pPr>
    </w:p>
    <w:p w14:paraId="598B194A" w14:textId="650B13CC" w:rsidR="004B7884" w:rsidRDefault="004B7884" w:rsidP="007524A2">
      <w:pPr>
        <w:autoSpaceDE w:val="0"/>
        <w:autoSpaceDN w:val="0"/>
        <w:adjustRightInd w:val="0"/>
        <w:rPr>
          <w:rFonts w:ascii="Comic Sans MS" w:hAnsi="Comic Sans MS"/>
          <w:lang w:val="pt-PT"/>
        </w:rPr>
      </w:pPr>
      <w:r>
        <w:rPr>
          <w:rFonts w:ascii="Comic Sans MS" w:hAnsi="Comic Sans MS"/>
          <w:lang w:val="pt-PT"/>
        </w:rPr>
        <w:t>It is also clear that there were more than 100 people present.</w:t>
      </w:r>
    </w:p>
    <w:p w14:paraId="1E5AE5E1" w14:textId="77777777" w:rsidR="004B7884" w:rsidRDefault="004B7884" w:rsidP="007524A2">
      <w:pPr>
        <w:autoSpaceDE w:val="0"/>
        <w:autoSpaceDN w:val="0"/>
        <w:adjustRightInd w:val="0"/>
        <w:rPr>
          <w:rFonts w:ascii="Comic Sans MS" w:hAnsi="Comic Sans MS"/>
          <w:lang w:val="pt-PT"/>
        </w:rPr>
      </w:pPr>
    </w:p>
    <w:p w14:paraId="2C482460" w14:textId="36A44AA6" w:rsidR="004B7884" w:rsidRDefault="004B7884" w:rsidP="007524A2">
      <w:pPr>
        <w:autoSpaceDE w:val="0"/>
        <w:autoSpaceDN w:val="0"/>
        <w:adjustRightInd w:val="0"/>
        <w:rPr>
          <w:rFonts w:ascii="Comic Sans MS" w:hAnsi="Comic Sans MS" w:cs="Times-Roman"/>
          <w:sz w:val="23"/>
          <w:szCs w:val="23"/>
          <w:lang w:val="en"/>
        </w:rPr>
      </w:pPr>
      <w:r>
        <w:rPr>
          <w:rFonts w:ascii="Comic Sans MS" w:hAnsi="Comic Sans MS"/>
          <w:lang w:val="pt-PT"/>
        </w:rPr>
        <w:t xml:space="preserve">The key issue will be whether </w:t>
      </w:r>
      <w:r w:rsidR="007F6654">
        <w:rPr>
          <w:rFonts w:ascii="Comic Sans MS" w:hAnsi="Comic Sans MS"/>
          <w:lang w:val="pt-PT"/>
        </w:rPr>
        <w:t xml:space="preserve">Elwen </w:t>
      </w:r>
      <w:r w:rsidR="003B474C">
        <w:rPr>
          <w:rFonts w:ascii="Comic Sans MS" w:hAnsi="Comic Sans MS"/>
          <w:lang w:val="pt-PT"/>
        </w:rPr>
        <w:t xml:space="preserve">could argue that she is an ‘exempt’ person, that is  </w:t>
      </w:r>
      <w:r w:rsidR="002048E0">
        <w:rPr>
          <w:rFonts w:ascii="Comic Sans MS" w:hAnsi="Comic Sans MS"/>
          <w:lang w:val="pt-PT"/>
        </w:rPr>
        <w:t>“</w:t>
      </w:r>
      <w:r w:rsidR="002048E0" w:rsidRPr="00CB74F5">
        <w:rPr>
          <w:rFonts w:ascii="Comic Sans MS" w:hAnsi="Comic Sans MS" w:cs="Times-Roman"/>
          <w:sz w:val="23"/>
          <w:szCs w:val="23"/>
          <w:lang w:val="en"/>
        </w:rPr>
        <w:t>the resident (occupier), any member of his family, his employee or his agent</w:t>
      </w:r>
      <w:r w:rsidR="002048E0">
        <w:rPr>
          <w:rFonts w:ascii="Comic Sans MS" w:hAnsi="Comic Sans MS" w:cs="Times-Roman"/>
          <w:sz w:val="23"/>
          <w:szCs w:val="23"/>
          <w:lang w:val="en"/>
        </w:rPr>
        <w:t>”</w:t>
      </w:r>
      <w:r w:rsidR="002048E0" w:rsidRPr="00CB74F5">
        <w:rPr>
          <w:rFonts w:ascii="Comic Sans MS" w:hAnsi="Comic Sans MS" w:cs="Times-Roman"/>
          <w:sz w:val="23"/>
          <w:szCs w:val="23"/>
          <w:lang w:val="en"/>
        </w:rPr>
        <w:t>.</w:t>
      </w:r>
    </w:p>
    <w:p w14:paraId="21C958EF" w14:textId="386FBDEF" w:rsidR="00847D79" w:rsidRDefault="00847D79" w:rsidP="007524A2">
      <w:pPr>
        <w:autoSpaceDE w:val="0"/>
        <w:autoSpaceDN w:val="0"/>
        <w:adjustRightInd w:val="0"/>
        <w:rPr>
          <w:rFonts w:ascii="Comic Sans MS" w:hAnsi="Comic Sans MS" w:cs="Times-Roman"/>
          <w:sz w:val="23"/>
          <w:szCs w:val="23"/>
          <w:lang w:val="en"/>
        </w:rPr>
      </w:pPr>
    </w:p>
    <w:p w14:paraId="077C851D" w14:textId="5741D28B" w:rsidR="008A5877" w:rsidRDefault="008A5877" w:rsidP="007524A2">
      <w:pPr>
        <w:autoSpaceDE w:val="0"/>
        <w:autoSpaceDN w:val="0"/>
        <w:adjustRightInd w:val="0"/>
        <w:rPr>
          <w:rFonts w:ascii="Comic Sans MS" w:hAnsi="Comic Sans MS" w:cs="Times-Roman"/>
          <w:sz w:val="23"/>
          <w:szCs w:val="23"/>
          <w:lang w:val="en"/>
        </w:rPr>
      </w:pPr>
      <w:r>
        <w:rPr>
          <w:rFonts w:ascii="Comic Sans MS" w:hAnsi="Comic Sans MS" w:cs="Times-Roman"/>
          <w:sz w:val="23"/>
          <w:szCs w:val="23"/>
          <w:lang w:val="en"/>
        </w:rPr>
        <w:t xml:space="preserve">Whilst the property is clearly not owned by Elwen, </w:t>
      </w:r>
      <w:r w:rsidR="002168D9">
        <w:rPr>
          <w:rFonts w:ascii="Comic Sans MS" w:hAnsi="Comic Sans MS" w:cs="Times-Roman"/>
          <w:sz w:val="23"/>
          <w:szCs w:val="23"/>
          <w:lang w:val="en"/>
        </w:rPr>
        <w:t>it would need to be determined whether the prosecution could establish that she is a ‘resident (occupier)’</w:t>
      </w:r>
      <w:r w:rsidR="006A75D0">
        <w:rPr>
          <w:rFonts w:ascii="Comic Sans MS" w:hAnsi="Comic Sans MS" w:cs="Times-Roman"/>
          <w:sz w:val="23"/>
          <w:szCs w:val="23"/>
          <w:lang w:val="en"/>
        </w:rPr>
        <w:t xml:space="preserve">. She is not an employee nor an agent but could </w:t>
      </w:r>
      <w:r w:rsidR="00AE22F3">
        <w:rPr>
          <w:rFonts w:ascii="Comic Sans MS" w:hAnsi="Comic Sans MS" w:cs="Times-Roman"/>
          <w:sz w:val="23"/>
          <w:szCs w:val="23"/>
          <w:lang w:val="en"/>
        </w:rPr>
        <w:t xml:space="preserve">she be an </w:t>
      </w:r>
      <w:r w:rsidR="00D015F0">
        <w:rPr>
          <w:rFonts w:ascii="Comic Sans MS" w:hAnsi="Comic Sans MS" w:cs="Times-Roman"/>
          <w:sz w:val="23"/>
          <w:szCs w:val="23"/>
          <w:lang w:val="en"/>
        </w:rPr>
        <w:t>“resident (</w:t>
      </w:r>
      <w:r w:rsidR="00AE22F3">
        <w:rPr>
          <w:rFonts w:ascii="Comic Sans MS" w:hAnsi="Comic Sans MS" w:cs="Times-Roman"/>
          <w:sz w:val="23"/>
          <w:szCs w:val="23"/>
          <w:lang w:val="en"/>
        </w:rPr>
        <w:t>occupier</w:t>
      </w:r>
      <w:r w:rsidR="00C40EBD">
        <w:rPr>
          <w:rFonts w:ascii="Comic Sans MS" w:hAnsi="Comic Sans MS" w:cs="Times-Roman"/>
          <w:sz w:val="23"/>
          <w:szCs w:val="23"/>
          <w:lang w:val="en"/>
        </w:rPr>
        <w:t>)</w:t>
      </w:r>
      <w:r w:rsidR="00AE22F3">
        <w:rPr>
          <w:rFonts w:ascii="Comic Sans MS" w:hAnsi="Comic Sans MS" w:cs="Times-Roman"/>
          <w:sz w:val="23"/>
          <w:szCs w:val="23"/>
          <w:lang w:val="en"/>
        </w:rPr>
        <w:t xml:space="preserve">’. </w:t>
      </w:r>
    </w:p>
    <w:p w14:paraId="18250D12" w14:textId="77777777" w:rsidR="00AE22F3" w:rsidRDefault="00AE22F3" w:rsidP="007524A2">
      <w:pPr>
        <w:autoSpaceDE w:val="0"/>
        <w:autoSpaceDN w:val="0"/>
        <w:adjustRightInd w:val="0"/>
        <w:rPr>
          <w:rFonts w:ascii="Comic Sans MS" w:hAnsi="Comic Sans MS" w:cs="Times-Roman"/>
          <w:sz w:val="23"/>
          <w:szCs w:val="23"/>
          <w:lang w:val="en"/>
        </w:rPr>
      </w:pPr>
    </w:p>
    <w:p w14:paraId="6A1D8359" w14:textId="77777777" w:rsidR="00D40A94" w:rsidRDefault="00AE22F3" w:rsidP="007524A2">
      <w:pPr>
        <w:autoSpaceDE w:val="0"/>
        <w:autoSpaceDN w:val="0"/>
        <w:adjustRightInd w:val="0"/>
        <w:rPr>
          <w:rFonts w:ascii="Comic Sans MS" w:hAnsi="Comic Sans MS" w:cs="Times-Roman"/>
          <w:b/>
          <w:bCs/>
          <w:sz w:val="23"/>
          <w:szCs w:val="23"/>
        </w:rPr>
      </w:pPr>
      <w:r>
        <w:rPr>
          <w:rFonts w:ascii="Comic Sans MS" w:hAnsi="Comic Sans MS" w:cs="Times-Roman"/>
          <w:sz w:val="23"/>
          <w:szCs w:val="23"/>
          <w:lang w:val="en"/>
        </w:rPr>
        <w:t xml:space="preserve">To determine this, we consider the rules of statutory interpretation and would begin with the Literal rule ( </w:t>
      </w:r>
      <w:r w:rsidR="00AC5CB5">
        <w:rPr>
          <w:rFonts w:ascii="Comic Sans MS" w:hAnsi="Comic Sans MS" w:cs="Times-Roman"/>
          <w:sz w:val="23"/>
          <w:szCs w:val="23"/>
          <w:lang w:val="en"/>
        </w:rPr>
        <w:t>White</w:t>
      </w:r>
      <w:r w:rsidR="00930D02">
        <w:rPr>
          <w:rFonts w:ascii="Comic Sans MS" w:hAnsi="Comic Sans MS" w:cs="Times-Roman"/>
          <w:sz w:val="23"/>
          <w:szCs w:val="23"/>
          <w:lang w:val="en"/>
        </w:rPr>
        <w:t>ly v Chappell</w:t>
      </w:r>
      <w:r w:rsidR="00AC5CB5">
        <w:rPr>
          <w:rFonts w:ascii="Comic Sans MS" w:hAnsi="Comic Sans MS" w:cs="Times-Roman"/>
          <w:sz w:val="23"/>
          <w:szCs w:val="23"/>
          <w:lang w:val="en"/>
        </w:rPr>
        <w:t xml:space="preserve">) </w:t>
      </w:r>
      <w:r w:rsidR="00930D02">
        <w:rPr>
          <w:rFonts w:ascii="Comic Sans MS" w:hAnsi="Comic Sans MS" w:cs="Times-Roman"/>
          <w:sz w:val="23"/>
          <w:szCs w:val="23"/>
          <w:lang w:val="en"/>
        </w:rPr>
        <w:t>which seeks to give words their plain and simple meaning.  It is arguable under th</w:t>
      </w:r>
      <w:r w:rsidR="00D1768D">
        <w:rPr>
          <w:rFonts w:ascii="Comic Sans MS" w:hAnsi="Comic Sans MS" w:cs="Times-Roman"/>
          <w:sz w:val="23"/>
          <w:szCs w:val="23"/>
          <w:lang w:val="en"/>
        </w:rPr>
        <w:t>is rule that resident would mean someone that</w:t>
      </w:r>
      <w:r w:rsidR="00684D3D">
        <w:rPr>
          <w:rFonts w:ascii="Comic Sans MS" w:hAnsi="Comic Sans MS" w:cs="Times-Roman"/>
          <w:sz w:val="23"/>
          <w:szCs w:val="23"/>
          <w:lang w:val="en"/>
        </w:rPr>
        <w:t xml:space="preserve"> ordinarily ‘resides’</w:t>
      </w:r>
      <w:r w:rsidR="00D1768D">
        <w:rPr>
          <w:rFonts w:ascii="Comic Sans MS" w:hAnsi="Comic Sans MS" w:cs="Times-Roman"/>
          <w:sz w:val="23"/>
          <w:szCs w:val="23"/>
          <w:lang w:val="en"/>
        </w:rPr>
        <w:t xml:space="preserve"> in the property.</w:t>
      </w:r>
      <w:r w:rsidR="00684D3D">
        <w:rPr>
          <w:rFonts w:ascii="Comic Sans MS" w:hAnsi="Comic Sans MS" w:cs="Times-Roman"/>
          <w:sz w:val="23"/>
          <w:szCs w:val="23"/>
          <w:lang w:val="en"/>
        </w:rPr>
        <w:t xml:space="preserve"> </w:t>
      </w:r>
      <w:r w:rsidR="00D1768D">
        <w:rPr>
          <w:rFonts w:ascii="Comic Sans MS" w:hAnsi="Comic Sans MS" w:cs="Times-Roman"/>
          <w:sz w:val="23"/>
          <w:szCs w:val="23"/>
          <w:lang w:val="en"/>
        </w:rPr>
        <w:t xml:space="preserve"> </w:t>
      </w:r>
      <w:r w:rsidR="00684D3D">
        <w:rPr>
          <w:rFonts w:ascii="Comic Sans MS" w:hAnsi="Comic Sans MS" w:cs="Times-Roman"/>
          <w:sz w:val="23"/>
          <w:szCs w:val="23"/>
          <w:lang w:val="en"/>
        </w:rPr>
        <w:t>If this approach was taken then Elwen is</w:t>
      </w:r>
      <w:r w:rsidR="00C44DE5">
        <w:rPr>
          <w:rFonts w:ascii="Comic Sans MS" w:hAnsi="Comic Sans MS" w:cs="Times-Roman"/>
          <w:sz w:val="23"/>
          <w:szCs w:val="23"/>
          <w:lang w:val="en"/>
        </w:rPr>
        <w:t xml:space="preserve"> clearly does not ‘reside’ in the property and so would not be exempt. </w:t>
      </w:r>
      <w:r w:rsidR="00192BCE">
        <w:rPr>
          <w:rFonts w:ascii="Comic Sans MS" w:hAnsi="Comic Sans MS" w:cs="Times-Roman"/>
          <w:sz w:val="23"/>
          <w:szCs w:val="23"/>
          <w:lang w:val="en"/>
        </w:rPr>
        <w:t>However, Elwen might seek to argue that she is an ‘occupier’ of the property at the time the party takes place.  The plain and ordinary meaning of the word occupier</w:t>
      </w:r>
      <w:r w:rsidR="002E7F92">
        <w:rPr>
          <w:rFonts w:ascii="Comic Sans MS" w:hAnsi="Comic Sans MS" w:cs="Times-Roman"/>
          <w:sz w:val="23"/>
          <w:szCs w:val="23"/>
          <w:lang w:val="en"/>
        </w:rPr>
        <w:t xml:space="preserve"> according to the </w:t>
      </w:r>
      <w:r w:rsidR="00526F71">
        <w:rPr>
          <w:rFonts w:ascii="Comic Sans MS" w:hAnsi="Comic Sans MS" w:cs="Times-Roman"/>
          <w:sz w:val="23"/>
          <w:szCs w:val="23"/>
          <w:lang w:val="en"/>
        </w:rPr>
        <w:t xml:space="preserve">Cambridge Dictionary is “ </w:t>
      </w:r>
      <w:r w:rsidR="00526F71" w:rsidRPr="00526F71">
        <w:rPr>
          <w:rFonts w:ascii="Comic Sans MS" w:hAnsi="Comic Sans MS" w:cs="Times-Roman"/>
          <w:b/>
          <w:bCs/>
          <w:sz w:val="23"/>
          <w:szCs w:val="23"/>
        </w:rPr>
        <w:t>someone who </w:t>
      </w:r>
      <w:hyperlink r:id="rId6" w:tooltip="lives" w:history="1">
        <w:r w:rsidR="00526F71" w:rsidRPr="00526F71">
          <w:rPr>
            <w:rStyle w:val="Hyperlink"/>
            <w:rFonts w:ascii="Comic Sans MS" w:hAnsi="Comic Sans MS" w:cs="Times-Roman"/>
            <w:b/>
            <w:bCs/>
            <w:sz w:val="23"/>
            <w:szCs w:val="23"/>
          </w:rPr>
          <w:t>lives</w:t>
        </w:r>
      </w:hyperlink>
      <w:r w:rsidR="00526F71" w:rsidRPr="00526F71">
        <w:rPr>
          <w:rFonts w:ascii="Comic Sans MS" w:hAnsi="Comic Sans MS" w:cs="Times-Roman"/>
          <w:b/>
          <w:bCs/>
          <w:sz w:val="23"/>
          <w:szCs w:val="23"/>
        </w:rPr>
        <w:t> or </w:t>
      </w:r>
      <w:hyperlink r:id="rId7" w:tooltip="works" w:history="1">
        <w:r w:rsidR="00526F71" w:rsidRPr="00526F71">
          <w:rPr>
            <w:rStyle w:val="Hyperlink"/>
            <w:rFonts w:ascii="Comic Sans MS" w:hAnsi="Comic Sans MS" w:cs="Times-Roman"/>
            <w:b/>
            <w:bCs/>
            <w:sz w:val="23"/>
            <w:szCs w:val="23"/>
          </w:rPr>
          <w:t>works</w:t>
        </w:r>
      </w:hyperlink>
      <w:r w:rsidR="00526F71" w:rsidRPr="00526F71">
        <w:rPr>
          <w:rFonts w:ascii="Comic Sans MS" w:hAnsi="Comic Sans MS" w:cs="Times-Roman"/>
          <w:b/>
          <w:bCs/>
          <w:sz w:val="23"/>
          <w:szCs w:val="23"/>
        </w:rPr>
        <w:t> in a </w:t>
      </w:r>
      <w:hyperlink r:id="rId8" w:tooltip="particular" w:history="1">
        <w:r w:rsidR="00526F71" w:rsidRPr="00526F71">
          <w:rPr>
            <w:rStyle w:val="Hyperlink"/>
            <w:rFonts w:ascii="Comic Sans MS" w:hAnsi="Comic Sans MS" w:cs="Times-Roman"/>
            <w:b/>
            <w:bCs/>
            <w:sz w:val="23"/>
            <w:szCs w:val="23"/>
          </w:rPr>
          <w:t>particular</w:t>
        </w:r>
      </w:hyperlink>
      <w:r w:rsidR="00526F71" w:rsidRPr="00526F71">
        <w:rPr>
          <w:rFonts w:ascii="Comic Sans MS" w:hAnsi="Comic Sans MS" w:cs="Times-Roman"/>
          <w:b/>
          <w:bCs/>
          <w:sz w:val="23"/>
          <w:szCs w:val="23"/>
        </w:rPr>
        <w:t> </w:t>
      </w:r>
      <w:hyperlink r:id="rId9" w:tooltip="room" w:history="1">
        <w:r w:rsidR="00526F71" w:rsidRPr="00526F71">
          <w:rPr>
            <w:rStyle w:val="Hyperlink"/>
            <w:rFonts w:ascii="Comic Sans MS" w:hAnsi="Comic Sans MS" w:cs="Times-Roman"/>
            <w:b/>
            <w:bCs/>
            <w:sz w:val="23"/>
            <w:szCs w:val="23"/>
          </w:rPr>
          <w:t>room</w:t>
        </w:r>
      </w:hyperlink>
      <w:r w:rsidR="00526F71" w:rsidRPr="00526F71">
        <w:rPr>
          <w:rFonts w:ascii="Comic Sans MS" w:hAnsi="Comic Sans MS" w:cs="Times-Roman"/>
          <w:b/>
          <w:bCs/>
          <w:sz w:val="23"/>
          <w:szCs w:val="23"/>
        </w:rPr>
        <w:t>, </w:t>
      </w:r>
      <w:hyperlink r:id="rId10" w:tooltip="building" w:history="1">
        <w:r w:rsidR="00526F71" w:rsidRPr="00526F71">
          <w:rPr>
            <w:rStyle w:val="Hyperlink"/>
            <w:rFonts w:ascii="Comic Sans MS" w:hAnsi="Comic Sans MS" w:cs="Times-Roman"/>
            <w:b/>
            <w:bCs/>
            <w:sz w:val="23"/>
            <w:szCs w:val="23"/>
          </w:rPr>
          <w:t>building</w:t>
        </w:r>
      </w:hyperlink>
      <w:r w:rsidR="00526F71" w:rsidRPr="00526F71">
        <w:rPr>
          <w:rFonts w:ascii="Comic Sans MS" w:hAnsi="Comic Sans MS" w:cs="Times-Roman"/>
          <w:b/>
          <w:bCs/>
          <w:sz w:val="23"/>
          <w:szCs w:val="23"/>
        </w:rPr>
        <w:t>, or </w:t>
      </w:r>
      <w:hyperlink r:id="rId11" w:tooltip="piece" w:history="1">
        <w:r w:rsidR="00526F71" w:rsidRPr="00526F71">
          <w:rPr>
            <w:rStyle w:val="Hyperlink"/>
            <w:rFonts w:ascii="Comic Sans MS" w:hAnsi="Comic Sans MS" w:cs="Times-Roman"/>
            <w:b/>
            <w:bCs/>
            <w:sz w:val="23"/>
            <w:szCs w:val="23"/>
          </w:rPr>
          <w:t>piece</w:t>
        </w:r>
      </w:hyperlink>
      <w:r w:rsidR="00526F71" w:rsidRPr="00526F71">
        <w:rPr>
          <w:rFonts w:ascii="Comic Sans MS" w:hAnsi="Comic Sans MS" w:cs="Times-Roman"/>
          <w:b/>
          <w:bCs/>
          <w:sz w:val="23"/>
          <w:szCs w:val="23"/>
        </w:rPr>
        <w:t> of </w:t>
      </w:r>
      <w:hyperlink r:id="rId12" w:tooltip="land" w:history="1">
        <w:r w:rsidR="00526F71" w:rsidRPr="00526F71">
          <w:rPr>
            <w:rStyle w:val="Hyperlink"/>
            <w:rFonts w:ascii="Comic Sans MS" w:hAnsi="Comic Sans MS" w:cs="Times-Roman"/>
            <w:b/>
            <w:bCs/>
            <w:sz w:val="23"/>
            <w:szCs w:val="23"/>
          </w:rPr>
          <w:t>land</w:t>
        </w:r>
      </w:hyperlink>
      <w:r w:rsidR="00526F71" w:rsidRPr="00526F71">
        <w:rPr>
          <w:rFonts w:ascii="Comic Sans MS" w:hAnsi="Comic Sans MS" w:cs="Times-Roman"/>
          <w:b/>
          <w:bCs/>
          <w:sz w:val="23"/>
          <w:szCs w:val="23"/>
        </w:rPr>
        <w:t>, or someone who is using it</w:t>
      </w:r>
      <w:r w:rsidR="00526F71">
        <w:rPr>
          <w:rFonts w:ascii="Comic Sans MS" w:hAnsi="Comic Sans MS" w:cs="Times-Roman"/>
          <w:b/>
          <w:bCs/>
          <w:sz w:val="23"/>
          <w:szCs w:val="23"/>
        </w:rPr>
        <w:t xml:space="preserve">”. </w:t>
      </w:r>
      <w:r w:rsidR="00384BA3">
        <w:rPr>
          <w:rFonts w:ascii="Comic Sans MS" w:hAnsi="Comic Sans MS" w:cs="Times-Roman"/>
          <w:b/>
          <w:bCs/>
          <w:sz w:val="23"/>
          <w:szCs w:val="23"/>
        </w:rPr>
        <w:t xml:space="preserve">Using this definition it is arguable that at the time of the alleged ‘offence’ </w:t>
      </w:r>
      <w:r w:rsidR="00D40A94">
        <w:rPr>
          <w:rFonts w:ascii="Comic Sans MS" w:hAnsi="Comic Sans MS" w:cs="Times-Roman"/>
          <w:b/>
          <w:bCs/>
          <w:sz w:val="23"/>
          <w:szCs w:val="23"/>
        </w:rPr>
        <w:t>Elwen was indeed ‘using’ the barn and therefore was an occupier at the time.</w:t>
      </w:r>
    </w:p>
    <w:p w14:paraId="307C9EEE" w14:textId="77777777" w:rsidR="00D40A94" w:rsidRDefault="00D40A94" w:rsidP="007524A2">
      <w:pPr>
        <w:autoSpaceDE w:val="0"/>
        <w:autoSpaceDN w:val="0"/>
        <w:adjustRightInd w:val="0"/>
        <w:rPr>
          <w:rFonts w:ascii="Comic Sans MS" w:hAnsi="Comic Sans MS" w:cs="Times-Roman"/>
          <w:b/>
          <w:bCs/>
          <w:sz w:val="23"/>
          <w:szCs w:val="23"/>
        </w:rPr>
      </w:pPr>
    </w:p>
    <w:p w14:paraId="3B209222" w14:textId="28D7AEE7" w:rsidR="00AE22F3" w:rsidRDefault="00D40A94" w:rsidP="007524A2">
      <w:pPr>
        <w:autoSpaceDE w:val="0"/>
        <w:autoSpaceDN w:val="0"/>
        <w:adjustRightInd w:val="0"/>
        <w:rPr>
          <w:rFonts w:ascii="Comic Sans MS" w:hAnsi="Comic Sans MS" w:cs="Times-Roman"/>
          <w:sz w:val="23"/>
          <w:szCs w:val="23"/>
          <w:lang w:val="en"/>
        </w:rPr>
      </w:pPr>
      <w:r>
        <w:rPr>
          <w:rFonts w:ascii="Comic Sans MS" w:hAnsi="Comic Sans MS" w:cs="Times-Roman"/>
          <w:b/>
          <w:bCs/>
          <w:sz w:val="23"/>
          <w:szCs w:val="23"/>
        </w:rPr>
        <w:lastRenderedPageBreak/>
        <w:t>However, this might lead to an absurd result in that</w:t>
      </w:r>
      <w:r w:rsidR="00C83C1C">
        <w:rPr>
          <w:rFonts w:ascii="Comic Sans MS" w:hAnsi="Comic Sans MS" w:cs="Times-Roman"/>
          <w:b/>
          <w:bCs/>
          <w:sz w:val="23"/>
          <w:szCs w:val="23"/>
        </w:rPr>
        <w:t xml:space="preserve"> if everyone ‘using’ a building or land was an occupier then any such person would be exempt and this would then make </w:t>
      </w:r>
      <w:r w:rsidR="004B4B54">
        <w:rPr>
          <w:rFonts w:ascii="Comic Sans MS" w:hAnsi="Comic Sans MS" w:cs="Times-Roman"/>
          <w:sz w:val="23"/>
          <w:szCs w:val="23"/>
          <w:lang w:val="en"/>
        </w:rPr>
        <w:t>the Act unworkable.</w:t>
      </w:r>
    </w:p>
    <w:p w14:paraId="1768EFDC" w14:textId="77777777" w:rsidR="004378B4" w:rsidRDefault="004378B4" w:rsidP="007524A2">
      <w:pPr>
        <w:autoSpaceDE w:val="0"/>
        <w:autoSpaceDN w:val="0"/>
        <w:adjustRightInd w:val="0"/>
        <w:rPr>
          <w:rFonts w:ascii="Comic Sans MS" w:hAnsi="Comic Sans MS" w:cs="Times-Roman"/>
          <w:sz w:val="23"/>
          <w:szCs w:val="23"/>
          <w:lang w:val="en"/>
        </w:rPr>
      </w:pPr>
    </w:p>
    <w:p w14:paraId="27024AE4" w14:textId="77777777" w:rsidR="00870996" w:rsidRDefault="004378B4" w:rsidP="007524A2">
      <w:pPr>
        <w:autoSpaceDE w:val="0"/>
        <w:autoSpaceDN w:val="0"/>
        <w:adjustRightInd w:val="0"/>
        <w:rPr>
          <w:rFonts w:ascii="Comic Sans MS" w:hAnsi="Comic Sans MS" w:cs="Times-Roman"/>
          <w:sz w:val="23"/>
          <w:szCs w:val="23"/>
        </w:rPr>
      </w:pPr>
      <w:r>
        <w:rPr>
          <w:rFonts w:ascii="Comic Sans MS" w:hAnsi="Comic Sans MS" w:cs="Times-Roman"/>
          <w:sz w:val="23"/>
          <w:szCs w:val="23"/>
          <w:lang w:val="en"/>
        </w:rPr>
        <w:t>Where the application of the literal rule would lead to an absurd result then the courts would apply the Golden Rule</w:t>
      </w:r>
      <w:r w:rsidR="00287A28">
        <w:rPr>
          <w:rFonts w:ascii="Comic Sans MS" w:hAnsi="Comic Sans MS" w:cs="Times-Roman"/>
          <w:sz w:val="23"/>
          <w:szCs w:val="23"/>
          <w:lang w:val="en"/>
        </w:rPr>
        <w:t xml:space="preserve"> ( R v Allen</w:t>
      </w:r>
      <w:r w:rsidR="00A0570F">
        <w:rPr>
          <w:rFonts w:ascii="Comic Sans MS" w:hAnsi="Comic Sans MS" w:cs="Times-Roman"/>
          <w:sz w:val="23"/>
          <w:szCs w:val="23"/>
          <w:lang w:val="en"/>
        </w:rPr>
        <w:t>) which means that if there is more than one meaning of a word then the courts would adopt the meaning which makes</w:t>
      </w:r>
      <w:r w:rsidR="006964EE">
        <w:rPr>
          <w:rFonts w:ascii="Comic Sans MS" w:hAnsi="Comic Sans MS" w:cs="Times-Roman"/>
          <w:sz w:val="23"/>
          <w:szCs w:val="23"/>
          <w:lang w:val="en"/>
        </w:rPr>
        <w:t xml:space="preserve"> sense and avoid the absurdity.  In this case an alternative meaning of occupier </w:t>
      </w:r>
      <w:r w:rsidR="00E41B9F">
        <w:rPr>
          <w:rFonts w:ascii="Comic Sans MS" w:hAnsi="Comic Sans MS" w:cs="Times-Roman"/>
          <w:sz w:val="23"/>
          <w:szCs w:val="23"/>
          <w:lang w:val="en"/>
        </w:rPr>
        <w:t xml:space="preserve">as given by the Collins dictionary is </w:t>
      </w:r>
      <w:r w:rsidR="008D1169">
        <w:rPr>
          <w:rFonts w:ascii="Comic Sans MS" w:hAnsi="Comic Sans MS" w:cs="Times-Roman"/>
          <w:sz w:val="23"/>
          <w:szCs w:val="23"/>
          <w:lang w:val="en"/>
        </w:rPr>
        <w:t>“….</w:t>
      </w:r>
      <w:r w:rsidR="00E41B9F" w:rsidRPr="00E41B9F">
        <w:rPr>
          <w:rFonts w:ascii="Comic Sans MS" w:hAnsi="Comic Sans MS" w:cs="Times-Roman"/>
          <w:sz w:val="23"/>
          <w:szCs w:val="23"/>
        </w:rPr>
        <w:t>is the person who lives or works there</w:t>
      </w:r>
      <w:r w:rsidR="008D1169">
        <w:rPr>
          <w:rFonts w:ascii="Comic Sans MS" w:hAnsi="Comic Sans MS" w:cs="Times-Roman"/>
          <w:sz w:val="23"/>
          <w:szCs w:val="23"/>
        </w:rPr>
        <w:t>”</w:t>
      </w:r>
      <w:r w:rsidR="00FB0D31">
        <w:rPr>
          <w:rFonts w:ascii="Comic Sans MS" w:hAnsi="Comic Sans MS" w:cs="Times-Roman"/>
          <w:sz w:val="23"/>
          <w:szCs w:val="23"/>
        </w:rPr>
        <w:t xml:space="preserve">.  On this meaning, Elwen does not live or work on the property  and is therefore not the occupier.  </w:t>
      </w:r>
    </w:p>
    <w:p w14:paraId="7A1C2400" w14:textId="77777777" w:rsidR="00870996" w:rsidRDefault="00870996" w:rsidP="007524A2">
      <w:pPr>
        <w:autoSpaceDE w:val="0"/>
        <w:autoSpaceDN w:val="0"/>
        <w:adjustRightInd w:val="0"/>
        <w:rPr>
          <w:rFonts w:ascii="Comic Sans MS" w:hAnsi="Comic Sans MS" w:cs="Times-Roman"/>
          <w:sz w:val="23"/>
          <w:szCs w:val="23"/>
        </w:rPr>
      </w:pPr>
    </w:p>
    <w:p w14:paraId="561E8A61" w14:textId="3B5A3382" w:rsidR="00CE68FC" w:rsidRDefault="00870996" w:rsidP="007524A2">
      <w:pPr>
        <w:autoSpaceDE w:val="0"/>
        <w:autoSpaceDN w:val="0"/>
        <w:adjustRightInd w:val="0"/>
        <w:rPr>
          <w:rFonts w:ascii="Comic Sans MS" w:hAnsi="Comic Sans MS" w:cs="Times-Roman"/>
          <w:sz w:val="23"/>
          <w:szCs w:val="23"/>
          <w:lang w:val="en"/>
        </w:rPr>
      </w:pPr>
      <w:r>
        <w:rPr>
          <w:rFonts w:ascii="Comic Sans MS" w:hAnsi="Comic Sans MS" w:cs="Times-Roman"/>
          <w:sz w:val="23"/>
          <w:szCs w:val="23"/>
        </w:rPr>
        <w:t xml:space="preserve">To further support this interpretation, if the court adopted </w:t>
      </w:r>
      <w:r w:rsidR="00D762CF">
        <w:rPr>
          <w:rFonts w:ascii="Comic Sans MS" w:hAnsi="Comic Sans MS" w:cs="Times-Roman"/>
          <w:sz w:val="23"/>
          <w:szCs w:val="23"/>
        </w:rPr>
        <w:t xml:space="preserve">either the Mischief rule or </w:t>
      </w:r>
      <w:r>
        <w:rPr>
          <w:rFonts w:ascii="Comic Sans MS" w:hAnsi="Comic Sans MS" w:cs="Times-Roman"/>
          <w:sz w:val="23"/>
          <w:szCs w:val="23"/>
        </w:rPr>
        <w:t xml:space="preserve">the purposive approach ( </w:t>
      </w:r>
      <w:r w:rsidR="0026484F">
        <w:rPr>
          <w:rFonts w:ascii="Comic Sans MS" w:hAnsi="Comic Sans MS" w:cs="Times-Roman"/>
          <w:sz w:val="23"/>
          <w:szCs w:val="23"/>
        </w:rPr>
        <w:t xml:space="preserve">Heydon’s case, R v Pigg, </w:t>
      </w:r>
      <w:r w:rsidR="004E504A">
        <w:rPr>
          <w:rFonts w:ascii="Comic Sans MS" w:hAnsi="Comic Sans MS" w:cs="Times-Roman"/>
          <w:sz w:val="23"/>
          <w:szCs w:val="23"/>
        </w:rPr>
        <w:t xml:space="preserve">Smith v Hughes) </w:t>
      </w:r>
      <w:r w:rsidR="008F4A84">
        <w:rPr>
          <w:rFonts w:ascii="Comic Sans MS" w:hAnsi="Comic Sans MS" w:cs="Times-Roman"/>
          <w:sz w:val="23"/>
          <w:szCs w:val="23"/>
        </w:rPr>
        <w:t xml:space="preserve">the court would be seeking to reflect the intention of Parliament when it passed the Act.  This involves looking at what ‘mischief’ </w:t>
      </w:r>
      <w:r w:rsidR="00D762CF">
        <w:rPr>
          <w:rFonts w:ascii="Comic Sans MS" w:hAnsi="Comic Sans MS" w:cs="Times-Roman"/>
          <w:sz w:val="23"/>
          <w:szCs w:val="23"/>
        </w:rPr>
        <w:t xml:space="preserve">the Act was intended to remedy </w:t>
      </w:r>
      <w:r w:rsidR="004B0D63">
        <w:rPr>
          <w:rFonts w:ascii="Comic Sans MS" w:hAnsi="Comic Sans MS" w:cs="Times-Roman"/>
          <w:sz w:val="23"/>
          <w:szCs w:val="23"/>
        </w:rPr>
        <w:t xml:space="preserve">or using the language of the purposive approach what Parliament’s purpose was in passing the Act. On either approach the purpose </w:t>
      </w:r>
      <w:r w:rsidR="00445727">
        <w:rPr>
          <w:rFonts w:ascii="Comic Sans MS" w:hAnsi="Comic Sans MS" w:cs="Times-Roman"/>
          <w:sz w:val="23"/>
          <w:szCs w:val="23"/>
        </w:rPr>
        <w:t>appears to be to control and regulate p</w:t>
      </w:r>
      <w:r w:rsidR="009F2BCE">
        <w:rPr>
          <w:rFonts w:ascii="Comic Sans MS" w:hAnsi="Comic Sans MS" w:cs="Times-Roman"/>
          <w:sz w:val="23"/>
          <w:szCs w:val="23"/>
        </w:rPr>
        <w:t>rivate parties with more than 100 people attending</w:t>
      </w:r>
      <w:r w:rsidR="005C4B64">
        <w:rPr>
          <w:rFonts w:ascii="Comic Sans MS" w:hAnsi="Comic Sans MS" w:cs="Times-Roman"/>
          <w:sz w:val="23"/>
          <w:szCs w:val="23"/>
        </w:rPr>
        <w:t>. However, the court would need to satisfy itself that it understood the purpose behind the legislation</w:t>
      </w:r>
      <w:r w:rsidR="00307B9B">
        <w:rPr>
          <w:rFonts w:ascii="Comic Sans MS" w:hAnsi="Comic Sans MS" w:cs="Times-Roman"/>
          <w:sz w:val="23"/>
          <w:szCs w:val="23"/>
        </w:rPr>
        <w:t xml:space="preserve"> and to </w:t>
      </w:r>
      <w:proofErr w:type="spellStart"/>
      <w:r w:rsidR="00307B9B">
        <w:rPr>
          <w:rFonts w:ascii="Comic Sans MS" w:hAnsi="Comic Sans MS" w:cs="Times-Roman"/>
          <w:sz w:val="23"/>
          <w:szCs w:val="23"/>
        </w:rPr>
        <w:t>understa</w:t>
      </w:r>
      <w:r w:rsidR="00FB3097">
        <w:rPr>
          <w:rFonts w:ascii="Comic Sans MS" w:hAnsi="Comic Sans MS" w:cs="Times-Roman"/>
          <w:sz w:val="23"/>
          <w:szCs w:val="23"/>
          <w:lang w:val="en"/>
        </w:rPr>
        <w:t>nd</w:t>
      </w:r>
      <w:proofErr w:type="spellEnd"/>
      <w:r w:rsidR="00FB3097">
        <w:rPr>
          <w:rFonts w:ascii="Comic Sans MS" w:hAnsi="Comic Sans MS" w:cs="Times-Roman"/>
          <w:sz w:val="23"/>
          <w:szCs w:val="23"/>
          <w:lang w:val="en"/>
        </w:rPr>
        <w:t xml:space="preserve"> </w:t>
      </w:r>
      <w:r w:rsidR="00F3116F">
        <w:rPr>
          <w:rFonts w:ascii="Comic Sans MS" w:hAnsi="Comic Sans MS" w:cs="Times-Roman"/>
          <w:sz w:val="23"/>
          <w:szCs w:val="23"/>
          <w:lang w:val="en"/>
        </w:rPr>
        <w:t xml:space="preserve">what Parliament’s intention was the court can use </w:t>
      </w:r>
      <w:r w:rsidR="00685686">
        <w:rPr>
          <w:rFonts w:ascii="Comic Sans MS" w:hAnsi="Comic Sans MS" w:cs="Times-Roman"/>
          <w:sz w:val="23"/>
          <w:szCs w:val="23"/>
          <w:lang w:val="en"/>
        </w:rPr>
        <w:t xml:space="preserve">‘aids’ to interpretation. Firstly, they would consider any intrinsic aids. These might include an explanatory notes that </w:t>
      </w:r>
      <w:r w:rsidR="0000147C">
        <w:rPr>
          <w:rFonts w:ascii="Comic Sans MS" w:hAnsi="Comic Sans MS" w:cs="Times-Roman"/>
          <w:sz w:val="23"/>
          <w:szCs w:val="23"/>
          <w:lang w:val="en"/>
        </w:rPr>
        <w:t>are attached to the Act and even the title itself</w:t>
      </w:r>
      <w:r w:rsidR="00051776">
        <w:rPr>
          <w:rFonts w:ascii="Comic Sans MS" w:hAnsi="Comic Sans MS" w:cs="Times-Roman"/>
          <w:sz w:val="23"/>
          <w:szCs w:val="23"/>
          <w:lang w:val="en"/>
        </w:rPr>
        <w:t xml:space="preserve">. The title </w:t>
      </w:r>
      <w:r w:rsidR="00030FF0">
        <w:rPr>
          <w:rFonts w:ascii="Comic Sans MS" w:hAnsi="Comic Sans MS" w:cs="Times-Roman"/>
          <w:sz w:val="23"/>
          <w:szCs w:val="23"/>
          <w:lang w:val="en"/>
        </w:rPr>
        <w:t xml:space="preserve">of this legislation indicates it is to cover Unwanted Parties but does not help with why?  However, the </w:t>
      </w:r>
      <w:r w:rsidR="00895FD5">
        <w:rPr>
          <w:rFonts w:ascii="Comic Sans MS" w:hAnsi="Comic Sans MS" w:cs="Times-Roman"/>
          <w:sz w:val="23"/>
          <w:szCs w:val="23"/>
          <w:lang w:val="en"/>
        </w:rPr>
        <w:t>Court could refer to Hansard</w:t>
      </w:r>
      <w:r w:rsidR="00E45526">
        <w:rPr>
          <w:rFonts w:ascii="Comic Sans MS" w:hAnsi="Comic Sans MS" w:cs="Times-Roman"/>
          <w:sz w:val="23"/>
          <w:szCs w:val="23"/>
          <w:lang w:val="en"/>
        </w:rPr>
        <w:t xml:space="preserve"> ( since Pepper v Hart (1993))</w:t>
      </w:r>
      <w:r w:rsidR="008C1BCB">
        <w:rPr>
          <w:rFonts w:ascii="Comic Sans MS" w:hAnsi="Comic Sans MS" w:cs="Times-Roman"/>
          <w:sz w:val="23"/>
          <w:szCs w:val="23"/>
          <w:lang w:val="en"/>
        </w:rPr>
        <w:t xml:space="preserve"> to see if there is any reference during debates to the purpose behind this act </w:t>
      </w:r>
      <w:proofErr w:type="spellStart"/>
      <w:r w:rsidR="008C1BCB">
        <w:rPr>
          <w:rFonts w:ascii="Comic Sans MS" w:hAnsi="Comic Sans MS" w:cs="Times-Roman"/>
          <w:sz w:val="23"/>
          <w:szCs w:val="23"/>
          <w:lang w:val="en"/>
        </w:rPr>
        <w:t>e.g</w:t>
      </w:r>
      <w:proofErr w:type="spellEnd"/>
      <w:r w:rsidR="008C1BCB">
        <w:rPr>
          <w:rFonts w:ascii="Comic Sans MS" w:hAnsi="Comic Sans MS" w:cs="Times-Roman"/>
          <w:sz w:val="23"/>
          <w:szCs w:val="23"/>
          <w:lang w:val="en"/>
        </w:rPr>
        <w:t xml:space="preserve"> was it to prevent large gatherings annoying </w:t>
      </w:r>
      <w:proofErr w:type="spellStart"/>
      <w:r w:rsidR="008C1BCB">
        <w:rPr>
          <w:rFonts w:ascii="Comic Sans MS" w:hAnsi="Comic Sans MS" w:cs="Times-Roman"/>
          <w:sz w:val="23"/>
          <w:szCs w:val="23"/>
          <w:lang w:val="en"/>
        </w:rPr>
        <w:t>neighbours</w:t>
      </w:r>
      <w:proofErr w:type="spellEnd"/>
      <w:r w:rsidR="008C1BCB">
        <w:rPr>
          <w:rFonts w:ascii="Comic Sans MS" w:hAnsi="Comic Sans MS" w:cs="Times-Roman"/>
          <w:sz w:val="23"/>
          <w:szCs w:val="23"/>
          <w:lang w:val="en"/>
        </w:rPr>
        <w:t xml:space="preserve"> with anti-social </w:t>
      </w:r>
      <w:proofErr w:type="spellStart"/>
      <w:r w:rsidR="008C1BCB">
        <w:rPr>
          <w:rFonts w:ascii="Comic Sans MS" w:hAnsi="Comic Sans MS" w:cs="Times-Roman"/>
          <w:sz w:val="23"/>
          <w:szCs w:val="23"/>
          <w:lang w:val="en"/>
        </w:rPr>
        <w:t>behaviour</w:t>
      </w:r>
      <w:proofErr w:type="spellEnd"/>
      <w:r w:rsidR="008C1BCB">
        <w:rPr>
          <w:rFonts w:ascii="Comic Sans MS" w:hAnsi="Comic Sans MS" w:cs="Times-Roman"/>
          <w:sz w:val="23"/>
          <w:szCs w:val="23"/>
          <w:lang w:val="en"/>
        </w:rPr>
        <w:t xml:space="preserve"> and noise?  If so, might there be an argument that </w:t>
      </w:r>
      <w:r w:rsidR="008A3BED">
        <w:rPr>
          <w:rFonts w:ascii="Comic Sans MS" w:hAnsi="Comic Sans MS" w:cs="Times-Roman"/>
          <w:sz w:val="23"/>
          <w:szCs w:val="23"/>
          <w:lang w:val="en"/>
        </w:rPr>
        <w:t xml:space="preserve">the definition of resident (occupier) was designed to </w:t>
      </w:r>
      <w:r w:rsidR="00CE68FC">
        <w:rPr>
          <w:rFonts w:ascii="Comic Sans MS" w:hAnsi="Comic Sans MS" w:cs="Times-Roman"/>
          <w:sz w:val="23"/>
          <w:szCs w:val="23"/>
          <w:lang w:val="en"/>
        </w:rPr>
        <w:t>be narrowly interpreted.</w:t>
      </w:r>
    </w:p>
    <w:p w14:paraId="27BE9D57" w14:textId="77777777" w:rsidR="00CE68FC" w:rsidRDefault="00CE68FC" w:rsidP="007524A2">
      <w:pPr>
        <w:autoSpaceDE w:val="0"/>
        <w:autoSpaceDN w:val="0"/>
        <w:adjustRightInd w:val="0"/>
        <w:rPr>
          <w:rFonts w:ascii="Comic Sans MS" w:hAnsi="Comic Sans MS" w:cs="Times-Roman"/>
          <w:sz w:val="23"/>
          <w:szCs w:val="23"/>
          <w:lang w:val="en"/>
        </w:rPr>
      </w:pPr>
    </w:p>
    <w:p w14:paraId="3BE6A627" w14:textId="77777777" w:rsidR="006C04BE" w:rsidRDefault="00CE68FC" w:rsidP="007524A2">
      <w:pPr>
        <w:autoSpaceDE w:val="0"/>
        <w:autoSpaceDN w:val="0"/>
        <w:adjustRightInd w:val="0"/>
        <w:rPr>
          <w:rFonts w:ascii="Comic Sans MS" w:hAnsi="Comic Sans MS" w:cs="Times-Roman"/>
          <w:sz w:val="23"/>
          <w:szCs w:val="23"/>
          <w:lang w:val="en"/>
        </w:rPr>
      </w:pPr>
      <w:r>
        <w:rPr>
          <w:rFonts w:ascii="Comic Sans MS" w:hAnsi="Comic Sans MS" w:cs="Times-Roman"/>
          <w:sz w:val="23"/>
          <w:szCs w:val="23"/>
          <w:lang w:val="en"/>
        </w:rPr>
        <w:t xml:space="preserve">In addition, </w:t>
      </w:r>
      <w:r w:rsidR="002B1808">
        <w:rPr>
          <w:rFonts w:ascii="Comic Sans MS" w:hAnsi="Comic Sans MS" w:cs="Times-Roman"/>
          <w:sz w:val="23"/>
          <w:szCs w:val="23"/>
          <w:lang w:val="en"/>
        </w:rPr>
        <w:t>the rules of language might be used to consider that the word ‘occupier’ should be read in line with the preceding words ‘resident’ (</w:t>
      </w:r>
      <w:r w:rsidR="006C04BE">
        <w:rPr>
          <w:rFonts w:ascii="Comic Sans MS" w:hAnsi="Comic Sans MS" w:cs="Times-Roman"/>
          <w:sz w:val="23"/>
          <w:szCs w:val="23"/>
          <w:lang w:val="en"/>
        </w:rPr>
        <w:t>noscitur a sociis) to mean only those occupiers who ‘live’ in the property are exempt.</w:t>
      </w:r>
    </w:p>
    <w:p w14:paraId="5ED681D5" w14:textId="77777777" w:rsidR="006C04BE" w:rsidRDefault="006C04BE" w:rsidP="007524A2">
      <w:pPr>
        <w:autoSpaceDE w:val="0"/>
        <w:autoSpaceDN w:val="0"/>
        <w:adjustRightInd w:val="0"/>
        <w:rPr>
          <w:rFonts w:ascii="Comic Sans MS" w:hAnsi="Comic Sans MS" w:cs="Times-Roman"/>
          <w:sz w:val="23"/>
          <w:szCs w:val="23"/>
          <w:lang w:val="en"/>
        </w:rPr>
      </w:pPr>
    </w:p>
    <w:p w14:paraId="44F27CE7" w14:textId="77777777" w:rsidR="004F4C62" w:rsidRDefault="006C04BE" w:rsidP="007524A2">
      <w:pPr>
        <w:autoSpaceDE w:val="0"/>
        <w:autoSpaceDN w:val="0"/>
        <w:adjustRightInd w:val="0"/>
        <w:rPr>
          <w:rFonts w:ascii="Comic Sans MS" w:hAnsi="Comic Sans MS" w:cs="Times-Roman"/>
          <w:sz w:val="23"/>
          <w:szCs w:val="23"/>
          <w:lang w:val="en"/>
        </w:rPr>
      </w:pPr>
      <w:r>
        <w:rPr>
          <w:rFonts w:ascii="Comic Sans MS" w:hAnsi="Comic Sans MS" w:cs="Times-Roman"/>
          <w:sz w:val="23"/>
          <w:szCs w:val="23"/>
          <w:lang w:val="en"/>
        </w:rPr>
        <w:t xml:space="preserve">The other </w:t>
      </w:r>
      <w:r w:rsidR="00622987">
        <w:rPr>
          <w:rFonts w:ascii="Comic Sans MS" w:hAnsi="Comic Sans MS" w:cs="Times-Roman"/>
          <w:sz w:val="23"/>
          <w:szCs w:val="23"/>
          <w:lang w:val="en"/>
        </w:rPr>
        <w:t xml:space="preserve">feature of statutory interpretation that has a bearing here is the presumption  that for criminal offences, there will be a requirement of </w:t>
      </w:r>
      <w:proofErr w:type="spellStart"/>
      <w:r w:rsidR="00622987">
        <w:rPr>
          <w:rFonts w:ascii="Comic Sans MS" w:hAnsi="Comic Sans MS" w:cs="Times-Roman"/>
          <w:sz w:val="23"/>
          <w:szCs w:val="23"/>
          <w:lang w:val="en"/>
        </w:rPr>
        <w:t>mens</w:t>
      </w:r>
      <w:proofErr w:type="spellEnd"/>
      <w:r w:rsidR="00622987">
        <w:rPr>
          <w:rFonts w:ascii="Comic Sans MS" w:hAnsi="Comic Sans MS" w:cs="Times-Roman"/>
          <w:sz w:val="23"/>
          <w:szCs w:val="23"/>
          <w:lang w:val="en"/>
        </w:rPr>
        <w:t xml:space="preserve"> rea unless that it specifically excluded in the Act. What this means for Elwen is that the presumption is that she would only be guilty of this offence if it was proved that she had the </w:t>
      </w:r>
      <w:proofErr w:type="spellStart"/>
      <w:r w:rsidR="00622987">
        <w:rPr>
          <w:rFonts w:ascii="Comic Sans MS" w:hAnsi="Comic Sans MS" w:cs="Times-Roman"/>
          <w:sz w:val="23"/>
          <w:szCs w:val="23"/>
          <w:lang w:val="en"/>
        </w:rPr>
        <w:t>mens</w:t>
      </w:r>
      <w:proofErr w:type="spellEnd"/>
      <w:r w:rsidR="00622987">
        <w:rPr>
          <w:rFonts w:ascii="Comic Sans MS" w:hAnsi="Comic Sans MS" w:cs="Times-Roman"/>
          <w:sz w:val="23"/>
          <w:szCs w:val="23"/>
          <w:lang w:val="en"/>
        </w:rPr>
        <w:t xml:space="preserve"> rea</w:t>
      </w:r>
      <w:r w:rsidR="004E4871">
        <w:rPr>
          <w:rFonts w:ascii="Comic Sans MS" w:hAnsi="Comic Sans MS" w:cs="Times-Roman"/>
          <w:sz w:val="23"/>
          <w:szCs w:val="23"/>
          <w:lang w:val="en"/>
        </w:rPr>
        <w:t xml:space="preserve"> ; either intention or recklessness that the act be committed.  If Elwen can show that </w:t>
      </w:r>
      <w:r w:rsidR="00893CBC">
        <w:rPr>
          <w:rFonts w:ascii="Comic Sans MS" w:hAnsi="Comic Sans MS" w:cs="Times-Roman"/>
          <w:sz w:val="23"/>
          <w:szCs w:val="23"/>
          <w:lang w:val="en"/>
        </w:rPr>
        <w:t xml:space="preserve">her ‘intention’ was to </w:t>
      </w:r>
      <w:r w:rsidR="00893CBC">
        <w:rPr>
          <w:rFonts w:ascii="Comic Sans MS" w:hAnsi="Comic Sans MS" w:cs="Times-Roman"/>
          <w:sz w:val="23"/>
          <w:szCs w:val="23"/>
          <w:lang w:val="en"/>
        </w:rPr>
        <w:lastRenderedPageBreak/>
        <w:t>invite 20 or less people to a small gathering</w:t>
      </w:r>
      <w:r w:rsidR="00F20D95">
        <w:rPr>
          <w:rFonts w:ascii="Comic Sans MS" w:hAnsi="Comic Sans MS" w:cs="Times-Roman"/>
          <w:sz w:val="23"/>
          <w:szCs w:val="23"/>
          <w:lang w:val="en"/>
        </w:rPr>
        <w:t xml:space="preserve"> and not to have a party for a 100 or more then the court might interpret this section in her </w:t>
      </w:r>
      <w:proofErr w:type="spellStart"/>
      <w:r w:rsidR="00F20D95">
        <w:rPr>
          <w:rFonts w:ascii="Comic Sans MS" w:hAnsi="Comic Sans MS" w:cs="Times-Roman"/>
          <w:sz w:val="23"/>
          <w:szCs w:val="23"/>
          <w:lang w:val="en"/>
        </w:rPr>
        <w:t>favour</w:t>
      </w:r>
      <w:proofErr w:type="spellEnd"/>
      <w:r w:rsidR="00F20D95">
        <w:rPr>
          <w:rFonts w:ascii="Comic Sans MS" w:hAnsi="Comic Sans MS" w:cs="Times-Roman"/>
          <w:sz w:val="23"/>
          <w:szCs w:val="23"/>
          <w:lang w:val="en"/>
        </w:rPr>
        <w:t xml:space="preserve">. </w:t>
      </w:r>
    </w:p>
    <w:p w14:paraId="316F0D41" w14:textId="77777777" w:rsidR="004F4C62" w:rsidRDefault="004F4C62" w:rsidP="007524A2">
      <w:pPr>
        <w:autoSpaceDE w:val="0"/>
        <w:autoSpaceDN w:val="0"/>
        <w:adjustRightInd w:val="0"/>
        <w:rPr>
          <w:rFonts w:ascii="Comic Sans MS" w:hAnsi="Comic Sans MS" w:cs="Times-Roman"/>
          <w:sz w:val="23"/>
          <w:szCs w:val="23"/>
          <w:lang w:val="en"/>
        </w:rPr>
      </w:pPr>
    </w:p>
    <w:p w14:paraId="4CAF8200" w14:textId="77777777" w:rsidR="004F4C62" w:rsidRDefault="004F4C62" w:rsidP="007524A2">
      <w:pPr>
        <w:autoSpaceDE w:val="0"/>
        <w:autoSpaceDN w:val="0"/>
        <w:adjustRightInd w:val="0"/>
        <w:rPr>
          <w:rFonts w:ascii="Comic Sans MS" w:hAnsi="Comic Sans MS" w:cs="Times-Roman"/>
          <w:sz w:val="23"/>
          <w:szCs w:val="23"/>
          <w:lang w:val="en"/>
        </w:rPr>
      </w:pPr>
    </w:p>
    <w:p w14:paraId="69D4B0D7" w14:textId="334ECABB" w:rsidR="00FB3097" w:rsidRDefault="004F4C62" w:rsidP="007524A2">
      <w:pPr>
        <w:autoSpaceDE w:val="0"/>
        <w:autoSpaceDN w:val="0"/>
        <w:adjustRightInd w:val="0"/>
        <w:rPr>
          <w:rFonts w:ascii="Comic Sans MS" w:hAnsi="Comic Sans MS" w:cs="Times-Roman"/>
          <w:sz w:val="23"/>
          <w:szCs w:val="23"/>
          <w:lang w:val="en"/>
        </w:rPr>
      </w:pPr>
      <w:r>
        <w:rPr>
          <w:rFonts w:ascii="Comic Sans MS" w:hAnsi="Comic Sans MS" w:cs="Times-Roman"/>
          <w:sz w:val="23"/>
          <w:szCs w:val="23"/>
          <w:lang w:val="en"/>
        </w:rPr>
        <w:t xml:space="preserve">Note: This is not a ‘model’ answer nor a complete and exhaustive response.  This is provided so that you can </w:t>
      </w:r>
      <w:r w:rsidR="0074333F">
        <w:rPr>
          <w:rFonts w:ascii="Comic Sans MS" w:hAnsi="Comic Sans MS" w:cs="Times-Roman"/>
          <w:sz w:val="23"/>
          <w:szCs w:val="23"/>
          <w:lang w:val="en"/>
        </w:rPr>
        <w:t xml:space="preserve">compare your own version with this one to identify your strengths and areas for improvement. </w:t>
      </w:r>
      <w:r w:rsidR="00CE68FC">
        <w:rPr>
          <w:rFonts w:ascii="Comic Sans MS" w:hAnsi="Comic Sans MS" w:cs="Times-Roman"/>
          <w:sz w:val="23"/>
          <w:szCs w:val="23"/>
          <w:lang w:val="en"/>
        </w:rPr>
        <w:t xml:space="preserve"> </w:t>
      </w:r>
      <w:r w:rsidR="0000147C">
        <w:rPr>
          <w:rFonts w:ascii="Comic Sans MS" w:hAnsi="Comic Sans MS" w:cs="Times-Roman"/>
          <w:sz w:val="23"/>
          <w:szCs w:val="23"/>
          <w:lang w:val="en"/>
        </w:rPr>
        <w:t xml:space="preserve"> </w:t>
      </w:r>
    </w:p>
    <w:p w14:paraId="24E2C888" w14:textId="77777777" w:rsidR="004B4B54" w:rsidRDefault="004B4B54" w:rsidP="007524A2">
      <w:pPr>
        <w:autoSpaceDE w:val="0"/>
        <w:autoSpaceDN w:val="0"/>
        <w:adjustRightInd w:val="0"/>
        <w:rPr>
          <w:rFonts w:ascii="Comic Sans MS" w:hAnsi="Comic Sans MS" w:cs="Times-Roman"/>
          <w:sz w:val="23"/>
          <w:szCs w:val="23"/>
          <w:lang w:val="en"/>
        </w:rPr>
      </w:pPr>
    </w:p>
    <w:p w14:paraId="7D715E49" w14:textId="77777777" w:rsidR="004B4B54" w:rsidRDefault="004B4B54" w:rsidP="007524A2">
      <w:pPr>
        <w:autoSpaceDE w:val="0"/>
        <w:autoSpaceDN w:val="0"/>
        <w:adjustRightInd w:val="0"/>
        <w:rPr>
          <w:rFonts w:ascii="Comic Sans MS" w:hAnsi="Comic Sans MS" w:cs="Times-Roman"/>
          <w:sz w:val="23"/>
          <w:szCs w:val="23"/>
          <w:lang w:val="en"/>
        </w:rPr>
      </w:pPr>
    </w:p>
    <w:p w14:paraId="77709B37" w14:textId="77777777" w:rsidR="002048E0" w:rsidRDefault="002048E0" w:rsidP="007524A2">
      <w:pPr>
        <w:autoSpaceDE w:val="0"/>
        <w:autoSpaceDN w:val="0"/>
        <w:adjustRightInd w:val="0"/>
        <w:rPr>
          <w:rFonts w:ascii="Comic Sans MS" w:hAnsi="Comic Sans MS" w:cs="Times-Roman"/>
          <w:sz w:val="23"/>
          <w:szCs w:val="23"/>
          <w:lang w:val="en"/>
        </w:rPr>
      </w:pPr>
    </w:p>
    <w:p w14:paraId="28005403" w14:textId="77777777" w:rsidR="002048E0" w:rsidRPr="007524A2" w:rsidRDefault="002048E0" w:rsidP="007524A2">
      <w:pPr>
        <w:autoSpaceDE w:val="0"/>
        <w:autoSpaceDN w:val="0"/>
        <w:adjustRightInd w:val="0"/>
        <w:rPr>
          <w:rFonts w:ascii="Comic Sans MS" w:hAnsi="Comic Sans MS"/>
          <w:lang w:val="pt-PT"/>
        </w:rPr>
      </w:pPr>
    </w:p>
    <w:sectPr w:rsidR="002048E0" w:rsidRPr="007524A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27483" w14:textId="77777777" w:rsidR="00701411" w:rsidRDefault="00701411" w:rsidP="009E205A">
      <w:r>
        <w:separator/>
      </w:r>
    </w:p>
  </w:endnote>
  <w:endnote w:type="continuationSeparator" w:id="0">
    <w:p w14:paraId="1DF4BDA4" w14:textId="77777777" w:rsidR="00701411" w:rsidRDefault="00701411" w:rsidP="009E20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Times-Roman">
    <w:panose1 w:val="00000000000000000000"/>
    <w:charset w:val="00"/>
    <w:family w:val="swiss"/>
    <w:notTrueType/>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80EF5" w14:textId="77777777" w:rsidR="00701411" w:rsidRDefault="00701411" w:rsidP="009E205A">
      <w:r>
        <w:separator/>
      </w:r>
    </w:p>
  </w:footnote>
  <w:footnote w:type="continuationSeparator" w:id="0">
    <w:p w14:paraId="50912B51" w14:textId="77777777" w:rsidR="00701411" w:rsidRDefault="00701411" w:rsidP="009E20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4A2"/>
    <w:rsid w:val="0000147C"/>
    <w:rsid w:val="00003650"/>
    <w:rsid w:val="000076FA"/>
    <w:rsid w:val="00030FF0"/>
    <w:rsid w:val="00031CC5"/>
    <w:rsid w:val="000410FA"/>
    <w:rsid w:val="00051776"/>
    <w:rsid w:val="0005518D"/>
    <w:rsid w:val="000834D0"/>
    <w:rsid w:val="000848A8"/>
    <w:rsid w:val="00095156"/>
    <w:rsid w:val="000A7246"/>
    <w:rsid w:val="00156E9A"/>
    <w:rsid w:val="00192BCE"/>
    <w:rsid w:val="0019314A"/>
    <w:rsid w:val="00197B07"/>
    <w:rsid w:val="00201852"/>
    <w:rsid w:val="002044E9"/>
    <w:rsid w:val="002048E0"/>
    <w:rsid w:val="002168D9"/>
    <w:rsid w:val="00226F50"/>
    <w:rsid w:val="0026484F"/>
    <w:rsid w:val="00287A28"/>
    <w:rsid w:val="002B1808"/>
    <w:rsid w:val="002E7F92"/>
    <w:rsid w:val="00307B9B"/>
    <w:rsid w:val="003326B8"/>
    <w:rsid w:val="00346FF6"/>
    <w:rsid w:val="003804A9"/>
    <w:rsid w:val="00384BA3"/>
    <w:rsid w:val="003B3ACD"/>
    <w:rsid w:val="003B474C"/>
    <w:rsid w:val="003F2883"/>
    <w:rsid w:val="00404469"/>
    <w:rsid w:val="00405D24"/>
    <w:rsid w:val="00431250"/>
    <w:rsid w:val="004378B4"/>
    <w:rsid w:val="00445727"/>
    <w:rsid w:val="004A26D6"/>
    <w:rsid w:val="004A6168"/>
    <w:rsid w:val="004B0D63"/>
    <w:rsid w:val="004B4B54"/>
    <w:rsid w:val="004B7884"/>
    <w:rsid w:val="004C7C33"/>
    <w:rsid w:val="004E4871"/>
    <w:rsid w:val="004E504A"/>
    <w:rsid w:val="004F4C62"/>
    <w:rsid w:val="00506F8A"/>
    <w:rsid w:val="005229C2"/>
    <w:rsid w:val="00526F71"/>
    <w:rsid w:val="00583049"/>
    <w:rsid w:val="005A71E6"/>
    <w:rsid w:val="005C4160"/>
    <w:rsid w:val="005C4B64"/>
    <w:rsid w:val="005F2DC1"/>
    <w:rsid w:val="005F760A"/>
    <w:rsid w:val="00603338"/>
    <w:rsid w:val="0061774B"/>
    <w:rsid w:val="00622987"/>
    <w:rsid w:val="00667381"/>
    <w:rsid w:val="00682391"/>
    <w:rsid w:val="00684D3D"/>
    <w:rsid w:val="00685686"/>
    <w:rsid w:val="006964EE"/>
    <w:rsid w:val="006A75D0"/>
    <w:rsid w:val="006C04BE"/>
    <w:rsid w:val="006C5283"/>
    <w:rsid w:val="006F05DD"/>
    <w:rsid w:val="006F7C5E"/>
    <w:rsid w:val="00701411"/>
    <w:rsid w:val="0074333F"/>
    <w:rsid w:val="00746799"/>
    <w:rsid w:val="007524A2"/>
    <w:rsid w:val="00754A48"/>
    <w:rsid w:val="0076716D"/>
    <w:rsid w:val="007716A5"/>
    <w:rsid w:val="007A0027"/>
    <w:rsid w:val="007C2DEE"/>
    <w:rsid w:val="007D1941"/>
    <w:rsid w:val="007F6654"/>
    <w:rsid w:val="008102EA"/>
    <w:rsid w:val="008239EE"/>
    <w:rsid w:val="00840BFF"/>
    <w:rsid w:val="008478CA"/>
    <w:rsid w:val="00847D79"/>
    <w:rsid w:val="00870996"/>
    <w:rsid w:val="00871560"/>
    <w:rsid w:val="008833EC"/>
    <w:rsid w:val="008924E6"/>
    <w:rsid w:val="00893CBC"/>
    <w:rsid w:val="00895FD5"/>
    <w:rsid w:val="008A3BED"/>
    <w:rsid w:val="008A5877"/>
    <w:rsid w:val="008A5C47"/>
    <w:rsid w:val="008C1BCB"/>
    <w:rsid w:val="008D1169"/>
    <w:rsid w:val="008F4A84"/>
    <w:rsid w:val="00926046"/>
    <w:rsid w:val="00930D02"/>
    <w:rsid w:val="00960072"/>
    <w:rsid w:val="009B3EC5"/>
    <w:rsid w:val="009E205A"/>
    <w:rsid w:val="009F2BCE"/>
    <w:rsid w:val="00A0570F"/>
    <w:rsid w:val="00A47F8D"/>
    <w:rsid w:val="00A67072"/>
    <w:rsid w:val="00A9235A"/>
    <w:rsid w:val="00A92EF8"/>
    <w:rsid w:val="00AA752A"/>
    <w:rsid w:val="00AB1E3D"/>
    <w:rsid w:val="00AC5CB5"/>
    <w:rsid w:val="00AE22F3"/>
    <w:rsid w:val="00AF67F0"/>
    <w:rsid w:val="00B23E00"/>
    <w:rsid w:val="00B41485"/>
    <w:rsid w:val="00B761E4"/>
    <w:rsid w:val="00B778F3"/>
    <w:rsid w:val="00B8359F"/>
    <w:rsid w:val="00C0549E"/>
    <w:rsid w:val="00C2465E"/>
    <w:rsid w:val="00C36DF2"/>
    <w:rsid w:val="00C40EBD"/>
    <w:rsid w:val="00C44DE5"/>
    <w:rsid w:val="00C83C1C"/>
    <w:rsid w:val="00C83F76"/>
    <w:rsid w:val="00CA7954"/>
    <w:rsid w:val="00CB74F5"/>
    <w:rsid w:val="00CE68FC"/>
    <w:rsid w:val="00D015F0"/>
    <w:rsid w:val="00D1768D"/>
    <w:rsid w:val="00D40A94"/>
    <w:rsid w:val="00D762CF"/>
    <w:rsid w:val="00D77789"/>
    <w:rsid w:val="00D82BA5"/>
    <w:rsid w:val="00DB36A4"/>
    <w:rsid w:val="00DC1D79"/>
    <w:rsid w:val="00DD566F"/>
    <w:rsid w:val="00E040CD"/>
    <w:rsid w:val="00E109AA"/>
    <w:rsid w:val="00E2330F"/>
    <w:rsid w:val="00E27FE4"/>
    <w:rsid w:val="00E31690"/>
    <w:rsid w:val="00E41B9F"/>
    <w:rsid w:val="00E45526"/>
    <w:rsid w:val="00E81CDA"/>
    <w:rsid w:val="00E8261E"/>
    <w:rsid w:val="00EB4CEB"/>
    <w:rsid w:val="00ED0579"/>
    <w:rsid w:val="00EE6352"/>
    <w:rsid w:val="00EE6973"/>
    <w:rsid w:val="00F01129"/>
    <w:rsid w:val="00F01935"/>
    <w:rsid w:val="00F07816"/>
    <w:rsid w:val="00F20D95"/>
    <w:rsid w:val="00F27278"/>
    <w:rsid w:val="00F3116F"/>
    <w:rsid w:val="00F34669"/>
    <w:rsid w:val="00F66A27"/>
    <w:rsid w:val="00FB0D31"/>
    <w:rsid w:val="00FB3097"/>
    <w:rsid w:val="00FC50E4"/>
    <w:rsid w:val="00FD7162"/>
    <w:rsid w:val="00FF36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426085"/>
  <w15:chartTrackingRefBased/>
  <w15:docId w15:val="{7EFA7FEC-461B-4942-B3E9-D87E247C2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526F71"/>
    <w:rPr>
      <w:color w:val="467886" w:themeColor="hyperlink"/>
      <w:u w:val="single"/>
    </w:rPr>
  </w:style>
  <w:style w:type="character" w:styleId="UnresolvedMention">
    <w:name w:val="Unresolved Mention"/>
    <w:basedOn w:val="DefaultParagraphFont"/>
    <w:uiPriority w:val="99"/>
    <w:semiHidden/>
    <w:unhideWhenUsed/>
    <w:rsid w:val="00526F71"/>
    <w:rPr>
      <w:color w:val="605E5C"/>
      <w:shd w:val="clear" w:color="auto" w:fill="E1DFDD"/>
    </w:rPr>
  </w:style>
  <w:style w:type="paragraph" w:styleId="Header">
    <w:name w:val="header"/>
    <w:basedOn w:val="Normal"/>
    <w:link w:val="HeaderChar"/>
    <w:rsid w:val="009E205A"/>
    <w:pPr>
      <w:tabs>
        <w:tab w:val="center" w:pos="4513"/>
        <w:tab w:val="right" w:pos="9026"/>
      </w:tabs>
    </w:pPr>
  </w:style>
  <w:style w:type="character" w:customStyle="1" w:styleId="HeaderChar">
    <w:name w:val="Header Char"/>
    <w:basedOn w:val="DefaultParagraphFont"/>
    <w:link w:val="Header"/>
    <w:rsid w:val="009E205A"/>
    <w:rPr>
      <w:sz w:val="24"/>
      <w:szCs w:val="24"/>
      <w:lang w:eastAsia="en-GB"/>
    </w:rPr>
  </w:style>
  <w:style w:type="paragraph" w:styleId="Footer">
    <w:name w:val="footer"/>
    <w:basedOn w:val="Normal"/>
    <w:link w:val="FooterChar"/>
    <w:rsid w:val="009E205A"/>
    <w:pPr>
      <w:tabs>
        <w:tab w:val="center" w:pos="4513"/>
        <w:tab w:val="right" w:pos="9026"/>
      </w:tabs>
    </w:pPr>
  </w:style>
  <w:style w:type="character" w:customStyle="1" w:styleId="FooterChar">
    <w:name w:val="Footer Char"/>
    <w:basedOn w:val="DefaultParagraphFont"/>
    <w:link w:val="Footer"/>
    <w:rsid w:val="009E205A"/>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177493">
      <w:bodyDiv w:val="1"/>
      <w:marLeft w:val="0"/>
      <w:marRight w:val="0"/>
      <w:marTop w:val="0"/>
      <w:marBottom w:val="0"/>
      <w:divBdr>
        <w:top w:val="none" w:sz="0" w:space="0" w:color="auto"/>
        <w:left w:val="none" w:sz="0" w:space="0" w:color="auto"/>
        <w:bottom w:val="none" w:sz="0" w:space="0" w:color="auto"/>
        <w:right w:val="none" w:sz="0" w:space="0" w:color="auto"/>
      </w:divBdr>
    </w:div>
    <w:div w:id="193686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articula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ictionary.cambridge.org/dictionary/english/works" TargetMode="External"/><Relationship Id="rId12" Type="http://schemas.openxmlformats.org/officeDocument/2006/relationships/hyperlink" Target="https://dictionary.cambridge.org/dictionary/english/lan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lives" TargetMode="External"/><Relationship Id="rId11" Type="http://schemas.openxmlformats.org/officeDocument/2006/relationships/hyperlink" Target="https://dictionary.cambridge.org/dictionary/english/piece" TargetMode="External"/><Relationship Id="rId5" Type="http://schemas.openxmlformats.org/officeDocument/2006/relationships/endnotes" Target="endnotes.xml"/><Relationship Id="rId10" Type="http://schemas.openxmlformats.org/officeDocument/2006/relationships/hyperlink" Target="https://dictionary.cambridge.org/dictionary/english/building" TargetMode="External"/><Relationship Id="rId4" Type="http://schemas.openxmlformats.org/officeDocument/2006/relationships/footnotes" Target="footnotes.xml"/><Relationship Id="rId9" Type="http://schemas.openxmlformats.org/officeDocument/2006/relationships/hyperlink" Target="https://dictionary.cambridge.org/dictionary/english/ro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101</TotalTime>
  <Pages>4</Pages>
  <Words>1109</Words>
  <Characters>6124</Characters>
  <Application>Microsoft Office Word</Application>
  <DocSecurity>0</DocSecurity>
  <Lines>165</Lines>
  <Paragraphs>81</Paragraphs>
  <ScaleCrop>false</ScaleCrop>
  <HeadingPairs>
    <vt:vector size="2" baseType="variant">
      <vt:variant>
        <vt:lpstr>Title</vt:lpstr>
      </vt:variant>
      <vt:variant>
        <vt:i4>1</vt:i4>
      </vt:variant>
    </vt:vector>
  </HeadingPairs>
  <TitlesOfParts>
    <vt:vector size="1" baseType="lpstr">
      <vt:lpstr>Dehongli Deddfau – Nid yw bob amser yn glir a oes rhywun wedi torri’r gyfraith ai beidio</vt:lpstr>
    </vt:vector>
  </TitlesOfParts>
  <Company>RM plc</Company>
  <LinksUpToDate>false</LinksUpToDate>
  <CharactersWithSpaces>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Dehongli Deddfau – Nid yw bob amser yn glir a oes rhywun wedi torri’r gyfraith ai beidio</dc:title>
  <dc:subject/>
  <dc:creator>cerysdavies</dc:creator>
  <cp:keywords/>
  <dc:description/>
  <cp:lastModifiedBy>Cerys Davies</cp:lastModifiedBy>
  <cp:revision>92</cp:revision>
  <dcterms:created xsi:type="dcterms:W3CDTF">2025-11-01T17:21:00Z</dcterms:created>
  <dcterms:modified xsi:type="dcterms:W3CDTF">2025-11-17T10:17:00Z</dcterms:modified>
</cp:coreProperties>
</file>