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CD4022" w14:textId="65BDCB71" w:rsidR="00A231B6" w:rsidRPr="00F904A9" w:rsidRDefault="009A6210" w:rsidP="008F2CFF">
      <w:pPr>
        <w:spacing w:after="0" w:line="360" w:lineRule="auto"/>
        <w:jc w:val="center"/>
        <w:rPr>
          <w:rFonts w:ascii="Arial" w:hAnsi="Arial" w:cs="Arial"/>
          <w:b/>
          <w:sz w:val="32"/>
          <w:szCs w:val="32"/>
        </w:rPr>
      </w:pPr>
      <w:bookmarkStart w:id="0" w:name="_heading=h.or8vawmx8wo4" w:colFirst="0" w:colLast="0"/>
      <w:bookmarkStart w:id="1" w:name="_Toc182397821"/>
      <w:bookmarkEnd w:id="0"/>
      <w:r w:rsidRPr="000D1D8F">
        <w:rPr>
          <w:noProof/>
          <w:sz w:val="20"/>
        </w:rPr>
        <w:drawing>
          <wp:anchor distT="0" distB="0" distL="114300" distR="114300" simplePos="0" relativeHeight="251659264" behindDoc="0" locked="0" layoutInCell="1" allowOverlap="1" wp14:anchorId="3D3292E8" wp14:editId="32218871">
            <wp:simplePos x="0" y="0"/>
            <wp:positionH relativeFrom="margin">
              <wp:posOffset>0</wp:posOffset>
            </wp:positionH>
            <wp:positionV relativeFrom="margin">
              <wp:posOffset>-241785</wp:posOffset>
            </wp:positionV>
            <wp:extent cx="1605915" cy="699135"/>
            <wp:effectExtent l="0" t="0" r="0" b="5715"/>
            <wp:wrapSquare wrapText="bothSides"/>
            <wp:docPr id="1" name="image1.png"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05915" cy="699135"/>
                    </a:xfrm>
                    <a:prstGeom prst="rect">
                      <a:avLst/>
                    </a:prstGeom>
                  </pic:spPr>
                </pic:pic>
              </a:graphicData>
            </a:graphic>
            <wp14:sizeRelH relativeFrom="margin">
              <wp14:pctWidth>0</wp14:pctWidth>
            </wp14:sizeRelH>
            <wp14:sizeRelV relativeFrom="margin">
              <wp14:pctHeight>0</wp14:pctHeight>
            </wp14:sizeRelV>
          </wp:anchor>
        </w:drawing>
      </w:r>
    </w:p>
    <w:p w14:paraId="69224B97" w14:textId="77777777" w:rsidR="00A231B6" w:rsidRPr="00F904A9" w:rsidRDefault="00A231B6" w:rsidP="008F2CFF">
      <w:pPr>
        <w:spacing w:after="0" w:line="360" w:lineRule="auto"/>
        <w:jc w:val="center"/>
        <w:rPr>
          <w:rFonts w:ascii="Arial" w:hAnsi="Arial" w:cs="Arial"/>
          <w:b/>
          <w:sz w:val="32"/>
          <w:szCs w:val="32"/>
        </w:rPr>
      </w:pPr>
    </w:p>
    <w:p w14:paraId="63BAC7C7" w14:textId="77777777" w:rsidR="00A231B6" w:rsidRPr="00F904A9" w:rsidRDefault="00A231B6" w:rsidP="008F2CFF">
      <w:pPr>
        <w:spacing w:after="0" w:line="360" w:lineRule="auto"/>
        <w:jc w:val="center"/>
        <w:rPr>
          <w:rFonts w:ascii="Arial" w:hAnsi="Arial" w:cs="Arial"/>
          <w:b/>
          <w:sz w:val="32"/>
          <w:szCs w:val="32"/>
        </w:rPr>
      </w:pPr>
    </w:p>
    <w:p w14:paraId="0F8F1B07" w14:textId="77777777" w:rsidR="00A231B6" w:rsidRPr="00F904A9" w:rsidRDefault="00A231B6" w:rsidP="008F2CFF">
      <w:pPr>
        <w:spacing w:after="0" w:line="360" w:lineRule="auto"/>
        <w:jc w:val="center"/>
        <w:rPr>
          <w:rFonts w:ascii="Arial" w:hAnsi="Arial" w:cs="Arial"/>
          <w:b/>
          <w:sz w:val="32"/>
          <w:szCs w:val="32"/>
        </w:rPr>
      </w:pPr>
    </w:p>
    <w:p w14:paraId="000C8715" w14:textId="77777777" w:rsidR="00A231B6" w:rsidRPr="008C2286" w:rsidRDefault="00A231B6" w:rsidP="008F2CFF">
      <w:pPr>
        <w:spacing w:after="0" w:line="360" w:lineRule="auto"/>
        <w:jc w:val="center"/>
        <w:rPr>
          <w:rFonts w:ascii="Arial" w:hAnsi="Arial" w:cs="Arial"/>
          <w:b/>
          <w:sz w:val="24"/>
          <w:szCs w:val="24"/>
        </w:rPr>
      </w:pPr>
    </w:p>
    <w:p w14:paraId="65ADC6EA" w14:textId="0EBB2468" w:rsidR="0060679D" w:rsidRPr="008C2286" w:rsidRDefault="00C51B7C" w:rsidP="008F2CFF">
      <w:pPr>
        <w:spacing w:after="0" w:line="360" w:lineRule="auto"/>
        <w:jc w:val="center"/>
        <w:rPr>
          <w:rFonts w:ascii="Arial" w:hAnsi="Arial" w:cs="Arial"/>
          <w:b/>
          <w:sz w:val="24"/>
          <w:szCs w:val="24"/>
        </w:rPr>
      </w:pPr>
      <w:bookmarkStart w:id="2" w:name="_Toc182397823"/>
      <w:bookmarkEnd w:id="1"/>
      <w:r w:rsidRPr="008C2286">
        <w:rPr>
          <w:rFonts w:ascii="Arial" w:hAnsi="Arial" w:cs="Arial"/>
          <w:b/>
          <w:sz w:val="24"/>
          <w:szCs w:val="24"/>
        </w:rPr>
        <w:t>BMIH5006</w:t>
      </w:r>
      <w:bookmarkEnd w:id="2"/>
    </w:p>
    <w:p w14:paraId="56B4F000" w14:textId="77777777" w:rsidR="0060679D" w:rsidRPr="008C2286" w:rsidRDefault="00C51B7C" w:rsidP="008F2CFF">
      <w:pPr>
        <w:spacing w:after="0" w:line="360" w:lineRule="auto"/>
        <w:jc w:val="center"/>
        <w:rPr>
          <w:rFonts w:ascii="Arial" w:hAnsi="Arial" w:cs="Arial"/>
          <w:b/>
          <w:sz w:val="24"/>
          <w:szCs w:val="24"/>
        </w:rPr>
      </w:pPr>
      <w:bookmarkStart w:id="3" w:name="_heading=h.luavuue0fafh" w:colFirst="0" w:colLast="0"/>
      <w:bookmarkStart w:id="4" w:name="_Toc182397824"/>
      <w:bookmarkEnd w:id="3"/>
      <w:r w:rsidRPr="008C2286">
        <w:rPr>
          <w:rFonts w:ascii="Arial" w:hAnsi="Arial" w:cs="Arial"/>
          <w:b/>
          <w:sz w:val="24"/>
          <w:szCs w:val="24"/>
        </w:rPr>
        <w:t xml:space="preserve">Sustainable Hospitality </w:t>
      </w:r>
      <w:r w:rsidR="00FD3F99" w:rsidRPr="008C2286">
        <w:rPr>
          <w:rFonts w:ascii="Arial" w:hAnsi="Arial" w:cs="Arial"/>
          <w:b/>
          <w:sz w:val="24"/>
          <w:szCs w:val="24"/>
        </w:rPr>
        <w:t>and</w:t>
      </w:r>
      <w:r w:rsidRPr="008C2286">
        <w:rPr>
          <w:rFonts w:ascii="Arial" w:hAnsi="Arial" w:cs="Arial"/>
          <w:b/>
          <w:sz w:val="24"/>
          <w:szCs w:val="24"/>
        </w:rPr>
        <w:t xml:space="preserve"> Tourism Management</w:t>
      </w:r>
      <w:bookmarkEnd w:id="4"/>
    </w:p>
    <w:p w14:paraId="3D7181C1" w14:textId="77777777" w:rsidR="009A6210" w:rsidRPr="008C2286" w:rsidRDefault="009A6210" w:rsidP="008F2CFF">
      <w:pPr>
        <w:spacing w:after="0" w:line="360" w:lineRule="auto"/>
        <w:jc w:val="center"/>
        <w:rPr>
          <w:rFonts w:ascii="Arial" w:hAnsi="Arial" w:cs="Arial"/>
          <w:b/>
          <w:sz w:val="24"/>
          <w:szCs w:val="24"/>
        </w:rPr>
      </w:pPr>
    </w:p>
    <w:p w14:paraId="5FEC9FDA" w14:textId="1934161B" w:rsidR="009A6210" w:rsidRPr="008C2286" w:rsidRDefault="009A6210" w:rsidP="008F2CFF">
      <w:pPr>
        <w:spacing w:after="0" w:line="360" w:lineRule="auto"/>
        <w:jc w:val="center"/>
        <w:rPr>
          <w:rFonts w:ascii="Arial" w:hAnsi="Arial" w:cs="Arial"/>
          <w:b/>
          <w:sz w:val="24"/>
          <w:szCs w:val="24"/>
        </w:rPr>
      </w:pPr>
      <w:r w:rsidRPr="008C2286">
        <w:rPr>
          <w:rFonts w:ascii="Arial" w:hAnsi="Arial" w:cs="Arial"/>
          <w:b/>
          <w:sz w:val="24"/>
          <w:szCs w:val="24"/>
        </w:rPr>
        <w:t>Student ID:</w:t>
      </w:r>
      <w:r w:rsidR="008C2286" w:rsidRPr="008C2286">
        <w:rPr>
          <w:rFonts w:ascii="Arial" w:hAnsi="Arial" w:cs="Arial"/>
          <w:b/>
          <w:sz w:val="24"/>
          <w:szCs w:val="24"/>
        </w:rPr>
        <w:t>2227451</w:t>
      </w:r>
    </w:p>
    <w:p w14:paraId="12AB9D6E" w14:textId="77777777" w:rsidR="008C2286" w:rsidRPr="008C2286" w:rsidRDefault="008C2286" w:rsidP="008C2286">
      <w:pPr>
        <w:spacing w:after="0" w:line="360" w:lineRule="auto"/>
        <w:jc w:val="center"/>
        <w:rPr>
          <w:rFonts w:ascii="Arial" w:hAnsi="Arial" w:cs="Arial"/>
          <w:b/>
          <w:sz w:val="24"/>
          <w:szCs w:val="24"/>
        </w:rPr>
      </w:pPr>
      <w:r w:rsidRPr="008C2286">
        <w:rPr>
          <w:rFonts w:ascii="Arial" w:hAnsi="Arial" w:cs="Arial"/>
          <w:b/>
          <w:sz w:val="24"/>
          <w:szCs w:val="24"/>
        </w:rPr>
        <w:t>Module Number:BMIH5006</w:t>
      </w:r>
    </w:p>
    <w:p w14:paraId="5CC347CC" w14:textId="77777777" w:rsidR="008C2286" w:rsidRPr="008C2286" w:rsidRDefault="008C2286" w:rsidP="008C2286">
      <w:pPr>
        <w:spacing w:after="0" w:line="360" w:lineRule="auto"/>
        <w:jc w:val="center"/>
        <w:rPr>
          <w:rFonts w:ascii="Arial" w:hAnsi="Arial" w:cs="Arial"/>
          <w:b/>
          <w:sz w:val="24"/>
          <w:szCs w:val="24"/>
        </w:rPr>
      </w:pPr>
      <w:r w:rsidRPr="008C2286">
        <w:rPr>
          <w:rFonts w:ascii="Arial" w:hAnsi="Arial" w:cs="Arial"/>
          <w:b/>
          <w:sz w:val="24"/>
          <w:szCs w:val="24"/>
        </w:rPr>
        <w:t>Module Title: Sustainable Hospitality &amp; Tourism Management</w:t>
      </w:r>
    </w:p>
    <w:p w14:paraId="4AA637D9" w14:textId="77777777" w:rsidR="008C2286" w:rsidRPr="008C2286" w:rsidRDefault="008C2286" w:rsidP="008C2286">
      <w:pPr>
        <w:spacing w:after="0" w:line="360" w:lineRule="auto"/>
        <w:jc w:val="center"/>
        <w:rPr>
          <w:rFonts w:ascii="Arial" w:hAnsi="Arial" w:cs="Arial"/>
          <w:b/>
          <w:sz w:val="24"/>
          <w:szCs w:val="24"/>
        </w:rPr>
      </w:pPr>
      <w:r w:rsidRPr="008C2286">
        <w:rPr>
          <w:rFonts w:ascii="Arial" w:hAnsi="Arial" w:cs="Arial"/>
          <w:b/>
          <w:sz w:val="24"/>
          <w:szCs w:val="24"/>
        </w:rPr>
        <w:t>Lecturer: Lisa Knight</w:t>
      </w:r>
    </w:p>
    <w:p w14:paraId="5C585866" w14:textId="77777777" w:rsidR="008C2286" w:rsidRPr="008C2286" w:rsidRDefault="008C2286" w:rsidP="008F2CFF">
      <w:pPr>
        <w:spacing w:after="0" w:line="360" w:lineRule="auto"/>
        <w:jc w:val="center"/>
        <w:rPr>
          <w:rFonts w:ascii="Arial" w:hAnsi="Arial" w:cs="Arial"/>
          <w:b/>
          <w:sz w:val="24"/>
          <w:szCs w:val="24"/>
        </w:rPr>
      </w:pPr>
    </w:p>
    <w:p w14:paraId="7FE720A7" w14:textId="77777777" w:rsidR="00025CB4" w:rsidRPr="008C2286" w:rsidRDefault="00025CB4" w:rsidP="008F2CFF">
      <w:pPr>
        <w:spacing w:after="0" w:line="360" w:lineRule="auto"/>
        <w:rPr>
          <w:rFonts w:ascii="Arial" w:eastAsia="Arial" w:hAnsi="Arial" w:cs="Arial"/>
          <w:b/>
          <w:color w:val="0D0D0D"/>
          <w:sz w:val="24"/>
          <w:szCs w:val="24"/>
        </w:rPr>
      </w:pPr>
      <w:bookmarkStart w:id="5" w:name="_heading=h.sggpi31da0wy" w:colFirst="0" w:colLast="0"/>
      <w:bookmarkStart w:id="6" w:name="_heading=h.1ux6tvsyz1mi" w:colFirst="0" w:colLast="0"/>
      <w:bookmarkStart w:id="7" w:name="_heading=h.33zcm5trbwch" w:colFirst="0" w:colLast="0"/>
      <w:bookmarkEnd w:id="5"/>
      <w:bookmarkEnd w:id="6"/>
      <w:bookmarkEnd w:id="7"/>
    </w:p>
    <w:p w14:paraId="1BB1915F" w14:textId="77777777" w:rsidR="008F2CFF" w:rsidRPr="008C2286" w:rsidRDefault="008F2CFF" w:rsidP="008F2CFF">
      <w:pPr>
        <w:spacing w:line="360" w:lineRule="auto"/>
        <w:rPr>
          <w:rFonts w:ascii="Arial" w:hAnsi="Arial" w:cs="Arial"/>
          <w:sz w:val="24"/>
          <w:szCs w:val="24"/>
        </w:rPr>
      </w:pPr>
      <w:bookmarkStart w:id="8" w:name="_Toc182403822"/>
      <w:r w:rsidRPr="008C2286">
        <w:rPr>
          <w:rFonts w:ascii="Arial" w:hAnsi="Arial" w:cs="Arial"/>
          <w:sz w:val="24"/>
          <w:szCs w:val="24"/>
        </w:rPr>
        <w:br w:type="page"/>
      </w:r>
    </w:p>
    <w:p w14:paraId="1BF9E901" w14:textId="77777777" w:rsidR="009A6210" w:rsidRPr="008C2286" w:rsidRDefault="009A6210" w:rsidP="009A6210">
      <w:pPr>
        <w:spacing w:line="360" w:lineRule="auto"/>
        <w:rPr>
          <w:rFonts w:ascii="Arial" w:hAnsi="Arial" w:cs="Arial"/>
          <w:b/>
          <w:bCs/>
          <w:sz w:val="24"/>
          <w:szCs w:val="24"/>
        </w:rPr>
      </w:pPr>
      <w:bookmarkStart w:id="9" w:name="_Toc182487141"/>
      <w:r w:rsidRPr="008C2286">
        <w:rPr>
          <w:rFonts w:ascii="Arial" w:hAnsi="Arial" w:cs="Arial"/>
          <w:b/>
          <w:bCs/>
          <w:sz w:val="24"/>
          <w:szCs w:val="24"/>
        </w:rPr>
        <w:lastRenderedPageBreak/>
        <w:t>AI Statement</w:t>
      </w:r>
      <w:bookmarkEnd w:id="9"/>
    </w:p>
    <w:p w14:paraId="5D6C8342" w14:textId="77777777" w:rsidR="009A6210" w:rsidRPr="008C2286" w:rsidRDefault="009A6210" w:rsidP="009A6210">
      <w:pPr>
        <w:spacing w:line="360" w:lineRule="auto"/>
        <w:rPr>
          <w:rFonts w:ascii="Arial" w:hAnsi="Arial" w:cs="Arial"/>
          <w:sz w:val="24"/>
          <w:szCs w:val="24"/>
        </w:rPr>
      </w:pPr>
      <w:r w:rsidRPr="008C2286">
        <w:rPr>
          <w:rFonts w:ascii="Arial" w:hAnsi="Arial" w:cs="Arial"/>
          <w:sz w:val="24"/>
          <w:szCs w:val="24"/>
        </w:rPr>
        <w:t>“I confirm that I have not used any Al tools in the research and creation of this assignment. I confirm that I have not presented any Al generated materials as my own work. I confirm I have copies of my drafts, notes, and other resources I used, which I may be asked to provide in evidence.”</w:t>
      </w:r>
    </w:p>
    <w:p w14:paraId="66E7AF9B" w14:textId="77777777" w:rsidR="009A6210" w:rsidRPr="008C2286" w:rsidRDefault="009A6210">
      <w:pPr>
        <w:rPr>
          <w:rFonts w:ascii="Arial" w:hAnsi="Arial" w:cs="Arial"/>
          <w:b/>
          <w:bCs/>
          <w:sz w:val="24"/>
          <w:szCs w:val="24"/>
        </w:rPr>
      </w:pPr>
      <w:r w:rsidRPr="008C2286">
        <w:rPr>
          <w:rFonts w:ascii="Arial" w:hAnsi="Arial" w:cs="Arial"/>
          <w:b/>
          <w:bCs/>
          <w:sz w:val="24"/>
          <w:szCs w:val="24"/>
        </w:rPr>
        <w:br w:type="page"/>
      </w:r>
    </w:p>
    <w:p w14:paraId="0A038152" w14:textId="6E6D01B7" w:rsidR="0060679D" w:rsidRPr="008C2286" w:rsidRDefault="00C51B7C" w:rsidP="008F2CFF">
      <w:pPr>
        <w:spacing w:after="0" w:line="360" w:lineRule="auto"/>
        <w:jc w:val="center"/>
        <w:rPr>
          <w:rFonts w:ascii="Arial" w:eastAsia="Arial" w:hAnsi="Arial" w:cs="Arial"/>
          <w:b/>
          <w:bCs/>
          <w:color w:val="0D0D0D"/>
          <w:sz w:val="24"/>
          <w:szCs w:val="24"/>
        </w:rPr>
      </w:pPr>
      <w:r w:rsidRPr="008C2286">
        <w:rPr>
          <w:rFonts w:ascii="Arial" w:hAnsi="Arial" w:cs="Arial"/>
          <w:b/>
          <w:bCs/>
          <w:sz w:val="24"/>
          <w:szCs w:val="24"/>
        </w:rPr>
        <w:lastRenderedPageBreak/>
        <w:t>Executive Summary</w:t>
      </w:r>
      <w:bookmarkEnd w:id="8"/>
    </w:p>
    <w:p w14:paraId="4384D219" w14:textId="519023E5" w:rsidR="006254FD" w:rsidRPr="008C2286" w:rsidRDefault="00C51B7C" w:rsidP="008F2CFF">
      <w:pPr>
        <w:pStyle w:val="Normal2"/>
        <w:spacing w:after="0"/>
        <w:rPr>
          <w:rFonts w:ascii="Arial" w:eastAsia="Times New Roman" w:hAnsi="Arial" w:cs="Arial"/>
        </w:rPr>
      </w:pPr>
      <w:r w:rsidRPr="008C2286">
        <w:rPr>
          <w:rFonts w:ascii="Arial" w:hAnsi="Arial" w:cs="Arial"/>
        </w:rPr>
        <w:t xml:space="preserve">Marriott International, a leader in the hospitality industry with over 7,000 properties across 131 countries, has maintained steady growth through strategic acquisitions, digital innovation, and brand expansion. The report examines Marriott’s recent performance, where data indicates a notable 12% revenue increase in 2022 due to a strong rebound in travel demand post-pandemic. Additionally, Marriott’s Bonvoy loyalty program, with over 120 million members, has </w:t>
      </w:r>
      <w:r w:rsidR="008F2CFF" w:rsidRPr="008C2286">
        <w:rPr>
          <w:rFonts w:ascii="Arial" w:hAnsi="Arial" w:cs="Arial"/>
        </w:rPr>
        <w:t>increased</w:t>
      </w:r>
      <w:r w:rsidRPr="008C2286">
        <w:rPr>
          <w:rFonts w:ascii="Arial" w:hAnsi="Arial" w:cs="Arial"/>
        </w:rPr>
        <w:t xml:space="preserve"> customer retention and brand loyalty, highlighting the company’s successful digital engagement strategies. However, Marriott faces challenges, including adapting to evolving consumer preferences towards eco-friendly practices and competitive pressures in the luxury segment. This executive summary encapsulates the report’s analysis of Marriott’s strategic approach to sustaining growth, customer loyalty, and competitive advantage w</w:t>
      </w:r>
      <w:r w:rsidR="0000510E" w:rsidRPr="008C2286">
        <w:rPr>
          <w:rFonts w:ascii="Arial" w:hAnsi="Arial" w:cs="Arial"/>
        </w:rPr>
        <w:t>hile navigating industry shifts</w:t>
      </w:r>
      <w:r w:rsidR="00F022BB" w:rsidRPr="008C2286">
        <w:rPr>
          <w:rFonts w:ascii="Arial" w:eastAsia="Times New Roman" w:hAnsi="Arial" w:cs="Arial"/>
        </w:rPr>
        <w:t xml:space="preserve"> within the context of green practice initiatives.</w:t>
      </w:r>
    </w:p>
    <w:p w14:paraId="21BDE315" w14:textId="77777777" w:rsidR="006254FD" w:rsidRPr="008C2286" w:rsidRDefault="006254FD">
      <w:pPr>
        <w:rPr>
          <w:rFonts w:ascii="Arial" w:eastAsia="Times New Roman" w:hAnsi="Arial" w:cs="Arial"/>
          <w:color w:val="0D0D0D"/>
          <w:sz w:val="24"/>
          <w:szCs w:val="24"/>
        </w:rPr>
      </w:pPr>
      <w:r w:rsidRPr="008C2286">
        <w:rPr>
          <w:rFonts w:ascii="Arial" w:eastAsia="Times New Roman" w:hAnsi="Arial" w:cs="Arial"/>
          <w:sz w:val="24"/>
          <w:szCs w:val="24"/>
        </w:rPr>
        <w:br w:type="page"/>
      </w:r>
    </w:p>
    <w:sdt>
      <w:sdtPr>
        <w:rPr>
          <w:rFonts w:ascii="Arial" w:eastAsia="Calibri" w:hAnsi="Arial" w:cs="Arial"/>
          <w:b w:val="0"/>
          <w:bCs w:val="0"/>
          <w:color w:val="auto"/>
          <w:sz w:val="24"/>
          <w:szCs w:val="24"/>
          <w:lang w:val="en-GB"/>
        </w:rPr>
        <w:id w:val="-507426"/>
        <w:docPartObj>
          <w:docPartGallery w:val="Table of Contents"/>
          <w:docPartUnique/>
        </w:docPartObj>
      </w:sdtPr>
      <w:sdtEndPr>
        <w:rPr>
          <w:noProof/>
        </w:rPr>
      </w:sdtEndPr>
      <w:sdtContent>
        <w:p w14:paraId="4386956B" w14:textId="2A40A6F0" w:rsidR="006254FD" w:rsidRPr="008C2286" w:rsidRDefault="006254FD" w:rsidP="006254FD">
          <w:pPr>
            <w:pStyle w:val="TOCHeading"/>
            <w:jc w:val="center"/>
            <w:rPr>
              <w:rFonts w:ascii="Arial" w:hAnsi="Arial" w:cs="Arial"/>
              <w:color w:val="auto"/>
              <w:sz w:val="24"/>
              <w:szCs w:val="24"/>
            </w:rPr>
          </w:pPr>
          <w:r w:rsidRPr="008C2286">
            <w:rPr>
              <w:rFonts w:ascii="Arial" w:hAnsi="Arial" w:cs="Arial"/>
              <w:color w:val="auto"/>
              <w:sz w:val="24"/>
              <w:szCs w:val="24"/>
            </w:rPr>
            <w:t>Table of Contents</w:t>
          </w:r>
        </w:p>
        <w:p w14:paraId="7B58FD7B" w14:textId="472EBB4B" w:rsidR="006254FD" w:rsidRPr="008C2286" w:rsidRDefault="006254FD">
          <w:pPr>
            <w:pStyle w:val="TOC1"/>
            <w:tabs>
              <w:tab w:val="right" w:leader="dot" w:pos="9016"/>
            </w:tabs>
            <w:rPr>
              <w:rFonts w:ascii="Arial" w:eastAsiaTheme="minorEastAsia" w:hAnsi="Arial" w:cs="Arial"/>
              <w:noProof/>
              <w:kern w:val="2"/>
              <w:sz w:val="24"/>
              <w:szCs w:val="24"/>
              <w:lang w:val="en-US"/>
            </w:rPr>
          </w:pPr>
          <w:r w:rsidRPr="008C2286">
            <w:rPr>
              <w:rFonts w:ascii="Arial" w:hAnsi="Arial" w:cs="Arial"/>
              <w:sz w:val="24"/>
              <w:szCs w:val="24"/>
            </w:rPr>
            <w:fldChar w:fldCharType="begin"/>
          </w:r>
          <w:r w:rsidRPr="008C2286">
            <w:rPr>
              <w:rFonts w:ascii="Arial" w:hAnsi="Arial" w:cs="Arial"/>
              <w:sz w:val="24"/>
              <w:szCs w:val="24"/>
            </w:rPr>
            <w:instrText xml:space="preserve"> TOC \o "1-3" \h \z \u </w:instrText>
          </w:r>
          <w:r w:rsidRPr="008C2286">
            <w:rPr>
              <w:rFonts w:ascii="Arial" w:hAnsi="Arial" w:cs="Arial"/>
              <w:sz w:val="24"/>
              <w:szCs w:val="24"/>
            </w:rPr>
            <w:fldChar w:fldCharType="separate"/>
          </w:r>
          <w:hyperlink w:anchor="_Toc182410333" w:history="1">
            <w:r w:rsidRPr="008C2286">
              <w:rPr>
                <w:rStyle w:val="Hyperlink"/>
                <w:rFonts w:ascii="Arial" w:hAnsi="Arial" w:cs="Arial"/>
                <w:noProof/>
                <w:sz w:val="24"/>
                <w:szCs w:val="24"/>
              </w:rPr>
              <w:t>Introduction</w:t>
            </w:r>
            <w:r w:rsidRPr="008C2286">
              <w:rPr>
                <w:rFonts w:ascii="Arial" w:hAnsi="Arial" w:cs="Arial"/>
                <w:noProof/>
                <w:webHidden/>
                <w:sz w:val="24"/>
                <w:szCs w:val="24"/>
              </w:rPr>
              <w:tab/>
            </w:r>
            <w:r w:rsidRPr="008C2286">
              <w:rPr>
                <w:rFonts w:ascii="Arial" w:hAnsi="Arial" w:cs="Arial"/>
                <w:noProof/>
                <w:webHidden/>
                <w:sz w:val="24"/>
                <w:szCs w:val="24"/>
              </w:rPr>
              <w:fldChar w:fldCharType="begin"/>
            </w:r>
            <w:r w:rsidRPr="008C2286">
              <w:rPr>
                <w:rFonts w:ascii="Arial" w:hAnsi="Arial" w:cs="Arial"/>
                <w:noProof/>
                <w:webHidden/>
                <w:sz w:val="24"/>
                <w:szCs w:val="24"/>
              </w:rPr>
              <w:instrText xml:space="preserve"> PAGEREF _Toc182410333 \h </w:instrText>
            </w:r>
            <w:r w:rsidRPr="008C2286">
              <w:rPr>
                <w:rFonts w:ascii="Arial" w:hAnsi="Arial" w:cs="Arial"/>
                <w:noProof/>
                <w:webHidden/>
                <w:sz w:val="24"/>
                <w:szCs w:val="24"/>
              </w:rPr>
            </w:r>
            <w:r w:rsidRPr="008C2286">
              <w:rPr>
                <w:rFonts w:ascii="Arial" w:hAnsi="Arial" w:cs="Arial"/>
                <w:noProof/>
                <w:webHidden/>
                <w:sz w:val="24"/>
                <w:szCs w:val="24"/>
              </w:rPr>
              <w:fldChar w:fldCharType="separate"/>
            </w:r>
            <w:r w:rsidRPr="008C2286">
              <w:rPr>
                <w:rFonts w:ascii="Arial" w:hAnsi="Arial" w:cs="Arial"/>
                <w:noProof/>
                <w:webHidden/>
                <w:sz w:val="24"/>
                <w:szCs w:val="24"/>
              </w:rPr>
              <w:t>3</w:t>
            </w:r>
            <w:r w:rsidRPr="008C2286">
              <w:rPr>
                <w:rFonts w:ascii="Arial" w:hAnsi="Arial" w:cs="Arial"/>
                <w:noProof/>
                <w:webHidden/>
                <w:sz w:val="24"/>
                <w:szCs w:val="24"/>
              </w:rPr>
              <w:fldChar w:fldCharType="end"/>
            </w:r>
          </w:hyperlink>
        </w:p>
        <w:p w14:paraId="20015E2F" w14:textId="0E51CB8D" w:rsidR="006254FD" w:rsidRPr="008C2286" w:rsidRDefault="006254FD">
          <w:pPr>
            <w:pStyle w:val="TOC1"/>
            <w:tabs>
              <w:tab w:val="right" w:leader="dot" w:pos="9016"/>
            </w:tabs>
            <w:rPr>
              <w:rFonts w:ascii="Arial" w:eastAsiaTheme="minorEastAsia" w:hAnsi="Arial" w:cs="Arial"/>
              <w:noProof/>
              <w:kern w:val="2"/>
              <w:sz w:val="24"/>
              <w:szCs w:val="24"/>
              <w:lang w:val="en-US"/>
            </w:rPr>
          </w:pPr>
          <w:hyperlink w:anchor="_Toc182410334" w:history="1">
            <w:r w:rsidRPr="008C2286">
              <w:rPr>
                <w:rStyle w:val="Hyperlink"/>
                <w:rFonts w:ascii="Arial" w:hAnsi="Arial" w:cs="Arial"/>
                <w:noProof/>
                <w:sz w:val="24"/>
                <w:szCs w:val="24"/>
              </w:rPr>
              <w:t>Main Findings</w:t>
            </w:r>
            <w:r w:rsidRPr="008C2286">
              <w:rPr>
                <w:rFonts w:ascii="Arial" w:hAnsi="Arial" w:cs="Arial"/>
                <w:noProof/>
                <w:webHidden/>
                <w:sz w:val="24"/>
                <w:szCs w:val="24"/>
              </w:rPr>
              <w:tab/>
            </w:r>
            <w:r w:rsidRPr="008C2286">
              <w:rPr>
                <w:rFonts w:ascii="Arial" w:hAnsi="Arial" w:cs="Arial"/>
                <w:noProof/>
                <w:webHidden/>
                <w:sz w:val="24"/>
                <w:szCs w:val="24"/>
              </w:rPr>
              <w:fldChar w:fldCharType="begin"/>
            </w:r>
            <w:r w:rsidRPr="008C2286">
              <w:rPr>
                <w:rFonts w:ascii="Arial" w:hAnsi="Arial" w:cs="Arial"/>
                <w:noProof/>
                <w:webHidden/>
                <w:sz w:val="24"/>
                <w:szCs w:val="24"/>
              </w:rPr>
              <w:instrText xml:space="preserve"> PAGEREF _Toc182410334 \h </w:instrText>
            </w:r>
            <w:r w:rsidRPr="008C2286">
              <w:rPr>
                <w:rFonts w:ascii="Arial" w:hAnsi="Arial" w:cs="Arial"/>
                <w:noProof/>
                <w:webHidden/>
                <w:sz w:val="24"/>
                <w:szCs w:val="24"/>
              </w:rPr>
            </w:r>
            <w:r w:rsidRPr="008C2286">
              <w:rPr>
                <w:rFonts w:ascii="Arial" w:hAnsi="Arial" w:cs="Arial"/>
                <w:noProof/>
                <w:webHidden/>
                <w:sz w:val="24"/>
                <w:szCs w:val="24"/>
              </w:rPr>
              <w:fldChar w:fldCharType="separate"/>
            </w:r>
            <w:r w:rsidRPr="008C2286">
              <w:rPr>
                <w:rFonts w:ascii="Arial" w:hAnsi="Arial" w:cs="Arial"/>
                <w:noProof/>
                <w:webHidden/>
                <w:sz w:val="24"/>
                <w:szCs w:val="24"/>
              </w:rPr>
              <w:t>3</w:t>
            </w:r>
            <w:r w:rsidRPr="008C2286">
              <w:rPr>
                <w:rFonts w:ascii="Arial" w:hAnsi="Arial" w:cs="Arial"/>
                <w:noProof/>
                <w:webHidden/>
                <w:sz w:val="24"/>
                <w:szCs w:val="24"/>
              </w:rPr>
              <w:fldChar w:fldCharType="end"/>
            </w:r>
          </w:hyperlink>
        </w:p>
        <w:p w14:paraId="6F86E658" w14:textId="5EC52491" w:rsidR="006254FD" w:rsidRPr="008C2286" w:rsidRDefault="006254FD">
          <w:pPr>
            <w:pStyle w:val="TOC2"/>
            <w:tabs>
              <w:tab w:val="right" w:leader="dot" w:pos="9016"/>
            </w:tabs>
            <w:rPr>
              <w:rFonts w:ascii="Arial" w:eastAsiaTheme="minorEastAsia" w:hAnsi="Arial" w:cs="Arial"/>
              <w:noProof/>
              <w:kern w:val="2"/>
              <w:sz w:val="24"/>
              <w:szCs w:val="24"/>
              <w:lang w:val="en-US"/>
            </w:rPr>
          </w:pPr>
          <w:hyperlink w:anchor="_Toc182410335" w:history="1">
            <w:r w:rsidRPr="008C2286">
              <w:rPr>
                <w:rStyle w:val="Hyperlink"/>
                <w:rFonts w:ascii="Arial" w:hAnsi="Arial" w:cs="Arial"/>
                <w:noProof/>
                <w:sz w:val="24"/>
                <w:szCs w:val="24"/>
              </w:rPr>
              <w:t>Greener Practice Initiative: Sustainable Energy Systems in Marriott Hotels</w:t>
            </w:r>
            <w:r w:rsidRPr="008C2286">
              <w:rPr>
                <w:rFonts w:ascii="Arial" w:hAnsi="Arial" w:cs="Arial"/>
                <w:noProof/>
                <w:webHidden/>
                <w:sz w:val="24"/>
                <w:szCs w:val="24"/>
              </w:rPr>
              <w:tab/>
            </w:r>
            <w:r w:rsidRPr="008C2286">
              <w:rPr>
                <w:rFonts w:ascii="Arial" w:hAnsi="Arial" w:cs="Arial"/>
                <w:noProof/>
                <w:webHidden/>
                <w:sz w:val="24"/>
                <w:szCs w:val="24"/>
              </w:rPr>
              <w:fldChar w:fldCharType="begin"/>
            </w:r>
            <w:r w:rsidRPr="008C2286">
              <w:rPr>
                <w:rFonts w:ascii="Arial" w:hAnsi="Arial" w:cs="Arial"/>
                <w:noProof/>
                <w:webHidden/>
                <w:sz w:val="24"/>
                <w:szCs w:val="24"/>
              </w:rPr>
              <w:instrText xml:space="preserve"> PAGEREF _Toc182410335 \h </w:instrText>
            </w:r>
            <w:r w:rsidRPr="008C2286">
              <w:rPr>
                <w:rFonts w:ascii="Arial" w:hAnsi="Arial" w:cs="Arial"/>
                <w:noProof/>
                <w:webHidden/>
                <w:sz w:val="24"/>
                <w:szCs w:val="24"/>
              </w:rPr>
            </w:r>
            <w:r w:rsidRPr="008C2286">
              <w:rPr>
                <w:rFonts w:ascii="Arial" w:hAnsi="Arial" w:cs="Arial"/>
                <w:noProof/>
                <w:webHidden/>
                <w:sz w:val="24"/>
                <w:szCs w:val="24"/>
              </w:rPr>
              <w:fldChar w:fldCharType="separate"/>
            </w:r>
            <w:r w:rsidRPr="008C2286">
              <w:rPr>
                <w:rFonts w:ascii="Arial" w:hAnsi="Arial" w:cs="Arial"/>
                <w:noProof/>
                <w:webHidden/>
                <w:sz w:val="24"/>
                <w:szCs w:val="24"/>
              </w:rPr>
              <w:t>3</w:t>
            </w:r>
            <w:r w:rsidRPr="008C2286">
              <w:rPr>
                <w:rFonts w:ascii="Arial" w:hAnsi="Arial" w:cs="Arial"/>
                <w:noProof/>
                <w:webHidden/>
                <w:sz w:val="24"/>
                <w:szCs w:val="24"/>
              </w:rPr>
              <w:fldChar w:fldCharType="end"/>
            </w:r>
          </w:hyperlink>
        </w:p>
        <w:p w14:paraId="253FC3CB" w14:textId="4AA18023" w:rsidR="006254FD" w:rsidRPr="008C2286" w:rsidRDefault="006254FD">
          <w:pPr>
            <w:pStyle w:val="TOC2"/>
            <w:tabs>
              <w:tab w:val="right" w:leader="dot" w:pos="9016"/>
            </w:tabs>
            <w:rPr>
              <w:rFonts w:ascii="Arial" w:eastAsiaTheme="minorEastAsia" w:hAnsi="Arial" w:cs="Arial"/>
              <w:noProof/>
              <w:kern w:val="2"/>
              <w:sz w:val="24"/>
              <w:szCs w:val="24"/>
              <w:lang w:val="en-US"/>
            </w:rPr>
          </w:pPr>
          <w:hyperlink w:anchor="_Toc182410336" w:history="1">
            <w:r w:rsidRPr="008C2286">
              <w:rPr>
                <w:rStyle w:val="Hyperlink"/>
                <w:rFonts w:ascii="Arial" w:hAnsi="Arial" w:cs="Arial"/>
                <w:noProof/>
                <w:sz w:val="24"/>
                <w:szCs w:val="24"/>
              </w:rPr>
              <w:t>Benefits to Marriott Hotels: Sustainability and Operational Efficiency</w:t>
            </w:r>
            <w:r w:rsidRPr="008C2286">
              <w:rPr>
                <w:rFonts w:ascii="Arial" w:hAnsi="Arial" w:cs="Arial"/>
                <w:noProof/>
                <w:webHidden/>
                <w:sz w:val="24"/>
                <w:szCs w:val="24"/>
              </w:rPr>
              <w:tab/>
            </w:r>
            <w:r w:rsidRPr="008C2286">
              <w:rPr>
                <w:rFonts w:ascii="Arial" w:hAnsi="Arial" w:cs="Arial"/>
                <w:noProof/>
                <w:webHidden/>
                <w:sz w:val="24"/>
                <w:szCs w:val="24"/>
              </w:rPr>
              <w:fldChar w:fldCharType="begin"/>
            </w:r>
            <w:r w:rsidRPr="008C2286">
              <w:rPr>
                <w:rFonts w:ascii="Arial" w:hAnsi="Arial" w:cs="Arial"/>
                <w:noProof/>
                <w:webHidden/>
                <w:sz w:val="24"/>
                <w:szCs w:val="24"/>
              </w:rPr>
              <w:instrText xml:space="preserve"> PAGEREF _Toc182410336 \h </w:instrText>
            </w:r>
            <w:r w:rsidRPr="008C2286">
              <w:rPr>
                <w:rFonts w:ascii="Arial" w:hAnsi="Arial" w:cs="Arial"/>
                <w:noProof/>
                <w:webHidden/>
                <w:sz w:val="24"/>
                <w:szCs w:val="24"/>
              </w:rPr>
            </w:r>
            <w:r w:rsidRPr="008C2286">
              <w:rPr>
                <w:rFonts w:ascii="Arial" w:hAnsi="Arial" w:cs="Arial"/>
                <w:noProof/>
                <w:webHidden/>
                <w:sz w:val="24"/>
                <w:szCs w:val="24"/>
              </w:rPr>
              <w:fldChar w:fldCharType="separate"/>
            </w:r>
            <w:r w:rsidRPr="008C2286">
              <w:rPr>
                <w:rFonts w:ascii="Arial" w:hAnsi="Arial" w:cs="Arial"/>
                <w:noProof/>
                <w:webHidden/>
                <w:sz w:val="24"/>
                <w:szCs w:val="24"/>
              </w:rPr>
              <w:t>6</w:t>
            </w:r>
            <w:r w:rsidRPr="008C2286">
              <w:rPr>
                <w:rFonts w:ascii="Arial" w:hAnsi="Arial" w:cs="Arial"/>
                <w:noProof/>
                <w:webHidden/>
                <w:sz w:val="24"/>
                <w:szCs w:val="24"/>
              </w:rPr>
              <w:fldChar w:fldCharType="end"/>
            </w:r>
          </w:hyperlink>
        </w:p>
        <w:p w14:paraId="1A47061C" w14:textId="3DDEA35E" w:rsidR="006254FD" w:rsidRPr="008C2286" w:rsidRDefault="006254FD">
          <w:pPr>
            <w:pStyle w:val="TOC2"/>
            <w:tabs>
              <w:tab w:val="right" w:leader="dot" w:pos="9016"/>
            </w:tabs>
            <w:rPr>
              <w:rFonts w:ascii="Arial" w:eastAsiaTheme="minorEastAsia" w:hAnsi="Arial" w:cs="Arial"/>
              <w:noProof/>
              <w:kern w:val="2"/>
              <w:sz w:val="24"/>
              <w:szCs w:val="24"/>
              <w:lang w:val="en-US"/>
            </w:rPr>
          </w:pPr>
          <w:hyperlink w:anchor="_Toc182410337" w:history="1">
            <w:r w:rsidRPr="008C2286">
              <w:rPr>
                <w:rStyle w:val="Hyperlink"/>
                <w:rFonts w:ascii="Arial" w:hAnsi="Arial" w:cs="Arial"/>
                <w:noProof/>
                <w:sz w:val="24"/>
                <w:szCs w:val="24"/>
              </w:rPr>
              <w:t>Cost-Effectiveness of Sustainable Energy Systems</w:t>
            </w:r>
            <w:r w:rsidRPr="008C2286">
              <w:rPr>
                <w:rFonts w:ascii="Arial" w:hAnsi="Arial" w:cs="Arial"/>
                <w:noProof/>
                <w:webHidden/>
                <w:sz w:val="24"/>
                <w:szCs w:val="24"/>
              </w:rPr>
              <w:tab/>
            </w:r>
            <w:r w:rsidRPr="008C2286">
              <w:rPr>
                <w:rFonts w:ascii="Arial" w:hAnsi="Arial" w:cs="Arial"/>
                <w:noProof/>
                <w:webHidden/>
                <w:sz w:val="24"/>
                <w:szCs w:val="24"/>
              </w:rPr>
              <w:fldChar w:fldCharType="begin"/>
            </w:r>
            <w:r w:rsidRPr="008C2286">
              <w:rPr>
                <w:rFonts w:ascii="Arial" w:hAnsi="Arial" w:cs="Arial"/>
                <w:noProof/>
                <w:webHidden/>
                <w:sz w:val="24"/>
                <w:szCs w:val="24"/>
              </w:rPr>
              <w:instrText xml:space="preserve"> PAGEREF _Toc182410337 \h </w:instrText>
            </w:r>
            <w:r w:rsidRPr="008C2286">
              <w:rPr>
                <w:rFonts w:ascii="Arial" w:hAnsi="Arial" w:cs="Arial"/>
                <w:noProof/>
                <w:webHidden/>
                <w:sz w:val="24"/>
                <w:szCs w:val="24"/>
              </w:rPr>
            </w:r>
            <w:r w:rsidRPr="008C2286">
              <w:rPr>
                <w:rFonts w:ascii="Arial" w:hAnsi="Arial" w:cs="Arial"/>
                <w:noProof/>
                <w:webHidden/>
                <w:sz w:val="24"/>
                <w:szCs w:val="24"/>
              </w:rPr>
              <w:fldChar w:fldCharType="separate"/>
            </w:r>
            <w:r w:rsidRPr="008C2286">
              <w:rPr>
                <w:rFonts w:ascii="Arial" w:hAnsi="Arial" w:cs="Arial"/>
                <w:noProof/>
                <w:webHidden/>
                <w:sz w:val="24"/>
                <w:szCs w:val="24"/>
              </w:rPr>
              <w:t>6</w:t>
            </w:r>
            <w:r w:rsidRPr="008C2286">
              <w:rPr>
                <w:rFonts w:ascii="Arial" w:hAnsi="Arial" w:cs="Arial"/>
                <w:noProof/>
                <w:webHidden/>
                <w:sz w:val="24"/>
                <w:szCs w:val="24"/>
              </w:rPr>
              <w:fldChar w:fldCharType="end"/>
            </w:r>
          </w:hyperlink>
        </w:p>
        <w:p w14:paraId="31C21EF7" w14:textId="7F459C5D" w:rsidR="006254FD" w:rsidRPr="008C2286" w:rsidRDefault="006254FD">
          <w:pPr>
            <w:pStyle w:val="TOC2"/>
            <w:tabs>
              <w:tab w:val="right" w:leader="dot" w:pos="9016"/>
            </w:tabs>
            <w:rPr>
              <w:rFonts w:ascii="Arial" w:eastAsiaTheme="minorEastAsia" w:hAnsi="Arial" w:cs="Arial"/>
              <w:noProof/>
              <w:kern w:val="2"/>
              <w:sz w:val="24"/>
              <w:szCs w:val="24"/>
              <w:lang w:val="en-US"/>
            </w:rPr>
          </w:pPr>
          <w:hyperlink w:anchor="_Toc182410338" w:history="1">
            <w:r w:rsidRPr="008C2286">
              <w:rPr>
                <w:rStyle w:val="Hyperlink"/>
                <w:rFonts w:ascii="Arial" w:hAnsi="Arial" w:cs="Arial"/>
                <w:noProof/>
                <w:sz w:val="24"/>
                <w:szCs w:val="24"/>
              </w:rPr>
              <w:t>Environmental Impact: Contribution to Marriott’s Sustainability Goals</w:t>
            </w:r>
            <w:r w:rsidRPr="008C2286">
              <w:rPr>
                <w:rFonts w:ascii="Arial" w:hAnsi="Arial" w:cs="Arial"/>
                <w:noProof/>
                <w:webHidden/>
                <w:sz w:val="24"/>
                <w:szCs w:val="24"/>
              </w:rPr>
              <w:tab/>
            </w:r>
            <w:r w:rsidRPr="008C2286">
              <w:rPr>
                <w:rFonts w:ascii="Arial" w:hAnsi="Arial" w:cs="Arial"/>
                <w:noProof/>
                <w:webHidden/>
                <w:sz w:val="24"/>
                <w:szCs w:val="24"/>
              </w:rPr>
              <w:fldChar w:fldCharType="begin"/>
            </w:r>
            <w:r w:rsidRPr="008C2286">
              <w:rPr>
                <w:rFonts w:ascii="Arial" w:hAnsi="Arial" w:cs="Arial"/>
                <w:noProof/>
                <w:webHidden/>
                <w:sz w:val="24"/>
                <w:szCs w:val="24"/>
              </w:rPr>
              <w:instrText xml:space="preserve"> PAGEREF _Toc182410338 \h </w:instrText>
            </w:r>
            <w:r w:rsidRPr="008C2286">
              <w:rPr>
                <w:rFonts w:ascii="Arial" w:hAnsi="Arial" w:cs="Arial"/>
                <w:noProof/>
                <w:webHidden/>
                <w:sz w:val="24"/>
                <w:szCs w:val="24"/>
              </w:rPr>
            </w:r>
            <w:r w:rsidRPr="008C2286">
              <w:rPr>
                <w:rFonts w:ascii="Arial" w:hAnsi="Arial" w:cs="Arial"/>
                <w:noProof/>
                <w:webHidden/>
                <w:sz w:val="24"/>
                <w:szCs w:val="24"/>
              </w:rPr>
              <w:fldChar w:fldCharType="separate"/>
            </w:r>
            <w:r w:rsidRPr="008C2286">
              <w:rPr>
                <w:rFonts w:ascii="Arial" w:hAnsi="Arial" w:cs="Arial"/>
                <w:noProof/>
                <w:webHidden/>
                <w:sz w:val="24"/>
                <w:szCs w:val="24"/>
              </w:rPr>
              <w:t>7</w:t>
            </w:r>
            <w:r w:rsidRPr="008C2286">
              <w:rPr>
                <w:rFonts w:ascii="Arial" w:hAnsi="Arial" w:cs="Arial"/>
                <w:noProof/>
                <w:webHidden/>
                <w:sz w:val="24"/>
                <w:szCs w:val="24"/>
              </w:rPr>
              <w:fldChar w:fldCharType="end"/>
            </w:r>
          </w:hyperlink>
        </w:p>
        <w:p w14:paraId="7F2AA572" w14:textId="2902FB71" w:rsidR="006254FD" w:rsidRPr="008C2286" w:rsidRDefault="006254FD">
          <w:pPr>
            <w:pStyle w:val="TOC1"/>
            <w:tabs>
              <w:tab w:val="right" w:leader="dot" w:pos="9016"/>
            </w:tabs>
            <w:rPr>
              <w:rFonts w:ascii="Arial" w:eastAsiaTheme="minorEastAsia" w:hAnsi="Arial" w:cs="Arial"/>
              <w:noProof/>
              <w:kern w:val="2"/>
              <w:sz w:val="24"/>
              <w:szCs w:val="24"/>
              <w:lang w:val="en-US"/>
            </w:rPr>
          </w:pPr>
          <w:hyperlink w:anchor="_Toc182410339" w:history="1">
            <w:r w:rsidRPr="008C2286">
              <w:rPr>
                <w:rStyle w:val="Hyperlink"/>
                <w:rFonts w:ascii="Arial" w:hAnsi="Arial" w:cs="Arial"/>
                <w:noProof/>
                <w:sz w:val="24"/>
                <w:szCs w:val="24"/>
              </w:rPr>
              <w:t>Conclusion/Recommendations</w:t>
            </w:r>
            <w:r w:rsidRPr="008C2286">
              <w:rPr>
                <w:rFonts w:ascii="Arial" w:hAnsi="Arial" w:cs="Arial"/>
                <w:noProof/>
                <w:webHidden/>
                <w:sz w:val="24"/>
                <w:szCs w:val="24"/>
              </w:rPr>
              <w:tab/>
            </w:r>
            <w:r w:rsidRPr="008C2286">
              <w:rPr>
                <w:rFonts w:ascii="Arial" w:hAnsi="Arial" w:cs="Arial"/>
                <w:noProof/>
                <w:webHidden/>
                <w:sz w:val="24"/>
                <w:szCs w:val="24"/>
              </w:rPr>
              <w:fldChar w:fldCharType="begin"/>
            </w:r>
            <w:r w:rsidRPr="008C2286">
              <w:rPr>
                <w:rFonts w:ascii="Arial" w:hAnsi="Arial" w:cs="Arial"/>
                <w:noProof/>
                <w:webHidden/>
                <w:sz w:val="24"/>
                <w:szCs w:val="24"/>
              </w:rPr>
              <w:instrText xml:space="preserve"> PAGEREF _Toc182410339 \h </w:instrText>
            </w:r>
            <w:r w:rsidRPr="008C2286">
              <w:rPr>
                <w:rFonts w:ascii="Arial" w:hAnsi="Arial" w:cs="Arial"/>
                <w:noProof/>
                <w:webHidden/>
                <w:sz w:val="24"/>
                <w:szCs w:val="24"/>
              </w:rPr>
            </w:r>
            <w:r w:rsidRPr="008C2286">
              <w:rPr>
                <w:rFonts w:ascii="Arial" w:hAnsi="Arial" w:cs="Arial"/>
                <w:noProof/>
                <w:webHidden/>
                <w:sz w:val="24"/>
                <w:szCs w:val="24"/>
              </w:rPr>
              <w:fldChar w:fldCharType="separate"/>
            </w:r>
            <w:r w:rsidRPr="008C2286">
              <w:rPr>
                <w:rFonts w:ascii="Arial" w:hAnsi="Arial" w:cs="Arial"/>
                <w:noProof/>
                <w:webHidden/>
                <w:sz w:val="24"/>
                <w:szCs w:val="24"/>
              </w:rPr>
              <w:t>8</w:t>
            </w:r>
            <w:r w:rsidRPr="008C2286">
              <w:rPr>
                <w:rFonts w:ascii="Arial" w:hAnsi="Arial" w:cs="Arial"/>
                <w:noProof/>
                <w:webHidden/>
                <w:sz w:val="24"/>
                <w:szCs w:val="24"/>
              </w:rPr>
              <w:fldChar w:fldCharType="end"/>
            </w:r>
          </w:hyperlink>
        </w:p>
        <w:p w14:paraId="2219FDB4" w14:textId="476A72B7" w:rsidR="006254FD" w:rsidRPr="008C2286" w:rsidRDefault="006254FD">
          <w:pPr>
            <w:pStyle w:val="TOC1"/>
            <w:tabs>
              <w:tab w:val="right" w:leader="dot" w:pos="9016"/>
            </w:tabs>
            <w:rPr>
              <w:rFonts w:ascii="Arial" w:eastAsiaTheme="minorEastAsia" w:hAnsi="Arial" w:cs="Arial"/>
              <w:noProof/>
              <w:kern w:val="2"/>
              <w:sz w:val="24"/>
              <w:szCs w:val="24"/>
              <w:lang w:val="en-US"/>
            </w:rPr>
          </w:pPr>
          <w:hyperlink w:anchor="_Toc182410340" w:history="1">
            <w:r w:rsidRPr="008C2286">
              <w:rPr>
                <w:rStyle w:val="Hyperlink"/>
                <w:rFonts w:ascii="Arial" w:hAnsi="Arial" w:cs="Arial"/>
                <w:noProof/>
                <w:sz w:val="24"/>
                <w:szCs w:val="24"/>
              </w:rPr>
              <w:t>Reference List</w:t>
            </w:r>
            <w:r w:rsidRPr="008C2286">
              <w:rPr>
                <w:rFonts w:ascii="Arial" w:hAnsi="Arial" w:cs="Arial"/>
                <w:noProof/>
                <w:webHidden/>
                <w:sz w:val="24"/>
                <w:szCs w:val="24"/>
              </w:rPr>
              <w:tab/>
            </w:r>
            <w:r w:rsidRPr="008C2286">
              <w:rPr>
                <w:rFonts w:ascii="Arial" w:hAnsi="Arial" w:cs="Arial"/>
                <w:noProof/>
                <w:webHidden/>
                <w:sz w:val="24"/>
                <w:szCs w:val="24"/>
              </w:rPr>
              <w:fldChar w:fldCharType="begin"/>
            </w:r>
            <w:r w:rsidRPr="008C2286">
              <w:rPr>
                <w:rFonts w:ascii="Arial" w:hAnsi="Arial" w:cs="Arial"/>
                <w:noProof/>
                <w:webHidden/>
                <w:sz w:val="24"/>
                <w:szCs w:val="24"/>
              </w:rPr>
              <w:instrText xml:space="preserve"> PAGEREF _Toc182410340 \h </w:instrText>
            </w:r>
            <w:r w:rsidRPr="008C2286">
              <w:rPr>
                <w:rFonts w:ascii="Arial" w:hAnsi="Arial" w:cs="Arial"/>
                <w:noProof/>
                <w:webHidden/>
                <w:sz w:val="24"/>
                <w:szCs w:val="24"/>
              </w:rPr>
            </w:r>
            <w:r w:rsidRPr="008C2286">
              <w:rPr>
                <w:rFonts w:ascii="Arial" w:hAnsi="Arial" w:cs="Arial"/>
                <w:noProof/>
                <w:webHidden/>
                <w:sz w:val="24"/>
                <w:szCs w:val="24"/>
              </w:rPr>
              <w:fldChar w:fldCharType="separate"/>
            </w:r>
            <w:r w:rsidRPr="008C2286">
              <w:rPr>
                <w:rFonts w:ascii="Arial" w:hAnsi="Arial" w:cs="Arial"/>
                <w:noProof/>
                <w:webHidden/>
                <w:sz w:val="24"/>
                <w:szCs w:val="24"/>
              </w:rPr>
              <w:t>9</w:t>
            </w:r>
            <w:r w:rsidRPr="008C2286">
              <w:rPr>
                <w:rFonts w:ascii="Arial" w:hAnsi="Arial" w:cs="Arial"/>
                <w:noProof/>
                <w:webHidden/>
                <w:sz w:val="24"/>
                <w:szCs w:val="24"/>
              </w:rPr>
              <w:fldChar w:fldCharType="end"/>
            </w:r>
          </w:hyperlink>
        </w:p>
        <w:p w14:paraId="1D1F0FB3" w14:textId="59BFB2F1" w:rsidR="006254FD" w:rsidRPr="008C2286" w:rsidRDefault="006254FD">
          <w:pPr>
            <w:rPr>
              <w:rFonts w:ascii="Arial" w:hAnsi="Arial" w:cs="Arial"/>
              <w:sz w:val="24"/>
              <w:szCs w:val="24"/>
            </w:rPr>
          </w:pPr>
          <w:r w:rsidRPr="008C2286">
            <w:rPr>
              <w:rFonts w:ascii="Arial" w:hAnsi="Arial" w:cs="Arial"/>
              <w:b/>
              <w:bCs/>
              <w:noProof/>
              <w:sz w:val="24"/>
              <w:szCs w:val="24"/>
            </w:rPr>
            <w:fldChar w:fldCharType="end"/>
          </w:r>
        </w:p>
      </w:sdtContent>
    </w:sdt>
    <w:p w14:paraId="0808B839" w14:textId="77777777" w:rsidR="0060679D" w:rsidRPr="008C2286" w:rsidRDefault="0060679D" w:rsidP="006254FD">
      <w:pPr>
        <w:pStyle w:val="Normal2"/>
        <w:spacing w:after="0"/>
        <w:jc w:val="left"/>
        <w:rPr>
          <w:rFonts w:ascii="Arial" w:eastAsia="Times New Roman" w:hAnsi="Arial" w:cs="Arial"/>
        </w:rPr>
      </w:pPr>
    </w:p>
    <w:p w14:paraId="79BC5E44" w14:textId="77777777" w:rsidR="008F2CFF" w:rsidRPr="008C2286" w:rsidRDefault="008F2CFF" w:rsidP="008F2CFF">
      <w:pPr>
        <w:spacing w:line="360" w:lineRule="auto"/>
        <w:rPr>
          <w:rFonts w:ascii="Arial" w:eastAsia="Arial" w:hAnsi="Arial" w:cs="Arial"/>
          <w:b/>
          <w:color w:val="0D0D0D"/>
          <w:sz w:val="24"/>
          <w:szCs w:val="24"/>
        </w:rPr>
      </w:pPr>
      <w:bookmarkStart w:id="10" w:name="_heading=h.a9ycfnqqgxxz" w:colFirst="0" w:colLast="0"/>
      <w:bookmarkStart w:id="11" w:name="_Toc182403823"/>
      <w:bookmarkEnd w:id="10"/>
      <w:r w:rsidRPr="008C2286">
        <w:rPr>
          <w:rFonts w:ascii="Arial" w:hAnsi="Arial" w:cs="Arial"/>
          <w:sz w:val="24"/>
          <w:szCs w:val="24"/>
        </w:rPr>
        <w:br w:type="page"/>
      </w:r>
    </w:p>
    <w:p w14:paraId="597CE278" w14:textId="0622A263" w:rsidR="0060679D" w:rsidRPr="008C2286" w:rsidRDefault="00C51B7C" w:rsidP="008F2CFF">
      <w:pPr>
        <w:pStyle w:val="Heading1"/>
        <w:spacing w:before="0" w:after="0"/>
        <w:rPr>
          <w:rFonts w:ascii="Arial" w:hAnsi="Arial" w:cs="Arial"/>
          <w:sz w:val="24"/>
        </w:rPr>
      </w:pPr>
      <w:bookmarkStart w:id="12" w:name="_Toc182410333"/>
      <w:r w:rsidRPr="008C2286">
        <w:rPr>
          <w:rFonts w:ascii="Arial" w:hAnsi="Arial" w:cs="Arial"/>
          <w:sz w:val="24"/>
        </w:rPr>
        <w:lastRenderedPageBreak/>
        <w:t>Introduction</w:t>
      </w:r>
      <w:bookmarkEnd w:id="11"/>
      <w:bookmarkEnd w:id="12"/>
    </w:p>
    <w:p w14:paraId="27090A2F" w14:textId="09DB85D7" w:rsidR="0060679D" w:rsidRPr="008C2286" w:rsidRDefault="00C51B7C" w:rsidP="008F2CFF">
      <w:pPr>
        <w:spacing w:after="0" w:line="360" w:lineRule="auto"/>
        <w:jc w:val="both"/>
        <w:rPr>
          <w:rFonts w:ascii="Arial" w:hAnsi="Arial" w:cs="Arial"/>
          <w:b/>
          <w:sz w:val="24"/>
          <w:szCs w:val="24"/>
        </w:rPr>
      </w:pPr>
      <w:bookmarkStart w:id="13" w:name="_heading=h.mm8jz1sx4n8v" w:colFirst="0" w:colLast="0"/>
      <w:bookmarkEnd w:id="13"/>
      <w:r w:rsidRPr="008C2286">
        <w:rPr>
          <w:rFonts w:ascii="Arial" w:hAnsi="Arial" w:cs="Arial"/>
          <w:sz w:val="24"/>
          <w:szCs w:val="24"/>
        </w:rPr>
        <w:t xml:space="preserve">The 2023 report highlights several key initiatives aimed at environmental stewardship and social impact. Marriott International provides comprehensive insights into its sustainability and social impact efforts through its </w:t>
      </w:r>
      <w:r w:rsidRPr="008C2286">
        <w:rPr>
          <w:rFonts w:ascii="Arial" w:hAnsi="Arial" w:cs="Arial"/>
          <w:i/>
          <w:sz w:val="24"/>
          <w:szCs w:val="24"/>
        </w:rPr>
        <w:t>Serve 360: Doing Good in Every Direction</w:t>
      </w:r>
      <w:r w:rsidRPr="008C2286">
        <w:rPr>
          <w:rFonts w:ascii="Arial" w:hAnsi="Arial" w:cs="Arial"/>
          <w:sz w:val="24"/>
          <w:szCs w:val="24"/>
        </w:rPr>
        <w:t xml:space="preserve"> platform. These include setting science-based emissions reduction targets and striving for net-zero emissions by 2050, installing electric vehicle chargers across their global properties, and transitioning to more sustainable bathroom amenities</w:t>
      </w:r>
      <w:r w:rsidR="008F2CFF" w:rsidRPr="008C2286">
        <w:rPr>
          <w:rFonts w:ascii="Arial" w:hAnsi="Arial" w:cs="Arial"/>
          <w:sz w:val="24"/>
          <w:szCs w:val="24"/>
        </w:rPr>
        <w:t xml:space="preserve"> (Marriott International, 2023)</w:t>
      </w:r>
      <w:r w:rsidRPr="008C2286">
        <w:rPr>
          <w:rFonts w:ascii="Arial" w:hAnsi="Arial" w:cs="Arial"/>
          <w:sz w:val="24"/>
          <w:szCs w:val="24"/>
        </w:rPr>
        <w:t>. Notably, Marriott's efforts in mangrove restoration, reforestation, and marine ecosystem renewal further demonstrate their commitment to long-term environmental resilience (Marriott, 202</w:t>
      </w:r>
      <w:r w:rsidR="005E198D" w:rsidRPr="008C2286">
        <w:rPr>
          <w:rFonts w:ascii="Arial" w:hAnsi="Arial" w:cs="Arial"/>
          <w:sz w:val="24"/>
          <w:szCs w:val="24"/>
        </w:rPr>
        <w:t>4</w:t>
      </w:r>
      <w:r w:rsidRPr="008C2286">
        <w:rPr>
          <w:rFonts w:ascii="Arial" w:hAnsi="Arial" w:cs="Arial"/>
          <w:sz w:val="24"/>
          <w:szCs w:val="24"/>
        </w:rPr>
        <w:t>).</w:t>
      </w:r>
    </w:p>
    <w:p w14:paraId="2BA028FF" w14:textId="20532487" w:rsidR="0060679D" w:rsidRPr="008C2286" w:rsidRDefault="00C51B7C" w:rsidP="008F2CFF">
      <w:pPr>
        <w:spacing w:after="0" w:line="360" w:lineRule="auto"/>
        <w:jc w:val="both"/>
        <w:rPr>
          <w:rFonts w:ascii="Arial" w:hAnsi="Arial" w:cs="Arial"/>
          <w:sz w:val="24"/>
          <w:szCs w:val="24"/>
        </w:rPr>
      </w:pPr>
      <w:bookmarkStart w:id="14" w:name="_heading=h.iu3jq1ceg3wa" w:colFirst="0" w:colLast="0"/>
      <w:bookmarkEnd w:id="14"/>
      <w:r w:rsidRPr="008C2286">
        <w:rPr>
          <w:rFonts w:ascii="Arial" w:hAnsi="Arial" w:cs="Arial"/>
          <w:sz w:val="24"/>
          <w:szCs w:val="24"/>
        </w:rPr>
        <w:t xml:space="preserve">Marriott also has a focus on social as well as investment with a focus on diversity and leadership. For instance, their Bridging the Gap program has pledged 50 </w:t>
      </w:r>
      <w:r w:rsidR="00CE37ED" w:rsidRPr="008C2286">
        <w:rPr>
          <w:rFonts w:ascii="Arial" w:hAnsi="Arial" w:cs="Arial"/>
          <w:sz w:val="24"/>
          <w:szCs w:val="24"/>
        </w:rPr>
        <w:t>million</w:t>
      </w:r>
      <w:r w:rsidR="00DE4A71" w:rsidRPr="008C2286">
        <w:rPr>
          <w:rFonts w:ascii="Arial" w:hAnsi="Arial" w:cs="Arial"/>
          <w:sz w:val="24"/>
          <w:szCs w:val="24"/>
        </w:rPr>
        <w:t xml:space="preserve"> euro</w:t>
      </w:r>
      <w:r w:rsidRPr="008C2286">
        <w:rPr>
          <w:rFonts w:ascii="Arial" w:hAnsi="Arial" w:cs="Arial"/>
          <w:sz w:val="24"/>
          <w:szCs w:val="24"/>
        </w:rPr>
        <w:t xml:space="preserve">s to improve hotel ownership for legacy communities of colour within the US, and Canada. Also, on the employment demographics of Marriott </w:t>
      </w:r>
      <w:r w:rsidR="00395065" w:rsidRPr="008C2286">
        <w:rPr>
          <w:rFonts w:ascii="Arial" w:hAnsi="Arial" w:cs="Arial"/>
          <w:sz w:val="24"/>
          <w:szCs w:val="24"/>
        </w:rPr>
        <w:t>international</w:t>
      </w:r>
      <w:r w:rsidRPr="008C2286">
        <w:rPr>
          <w:rFonts w:ascii="Arial" w:hAnsi="Arial" w:cs="Arial"/>
          <w:sz w:val="24"/>
          <w:szCs w:val="24"/>
        </w:rPr>
        <w:t>, the company has made significant progress in the employment of women and groups of colour</w:t>
      </w:r>
      <w:r w:rsidR="008C6F73" w:rsidRPr="008C2286">
        <w:rPr>
          <w:rFonts w:ascii="Arial" w:hAnsi="Arial" w:cs="Arial"/>
          <w:sz w:val="24"/>
          <w:szCs w:val="24"/>
        </w:rPr>
        <w:t xml:space="preserve"> whi</w:t>
      </w:r>
      <w:r w:rsidR="008F2456" w:rsidRPr="008C2286">
        <w:rPr>
          <w:rFonts w:ascii="Arial" w:hAnsi="Arial" w:cs="Arial"/>
          <w:sz w:val="24"/>
          <w:szCs w:val="24"/>
        </w:rPr>
        <w:t>ch is</w:t>
      </w:r>
      <w:r w:rsidRPr="008C2286">
        <w:rPr>
          <w:rFonts w:ascii="Arial" w:hAnsi="Arial" w:cs="Arial"/>
          <w:sz w:val="24"/>
          <w:szCs w:val="24"/>
        </w:rPr>
        <w:t xml:space="preserve"> about 48% of </w:t>
      </w:r>
      <w:proofErr w:type="spellStart"/>
      <w:r w:rsidRPr="008C2286">
        <w:rPr>
          <w:rFonts w:ascii="Arial" w:hAnsi="Arial" w:cs="Arial"/>
          <w:sz w:val="24"/>
          <w:szCs w:val="24"/>
        </w:rPr>
        <w:t>Marr</w:t>
      </w:r>
      <w:r w:rsidR="00541C69" w:rsidRPr="008C2286">
        <w:rPr>
          <w:rFonts w:ascii="Arial" w:hAnsi="Arial" w:cs="Arial"/>
          <w:sz w:val="24"/>
          <w:szCs w:val="24"/>
        </w:rPr>
        <w:t>s</w:t>
      </w:r>
      <w:r w:rsidRPr="008C2286">
        <w:rPr>
          <w:rFonts w:ascii="Arial" w:hAnsi="Arial" w:cs="Arial"/>
          <w:sz w:val="24"/>
          <w:szCs w:val="24"/>
        </w:rPr>
        <w:t>iott's</w:t>
      </w:r>
      <w:proofErr w:type="spellEnd"/>
      <w:r w:rsidRPr="008C2286">
        <w:rPr>
          <w:rFonts w:ascii="Arial" w:hAnsi="Arial" w:cs="Arial"/>
          <w:sz w:val="24"/>
          <w:szCs w:val="24"/>
        </w:rPr>
        <w:t xml:space="preserve"> executives are women while the company has hired many people of colour (Marriott, 202</w:t>
      </w:r>
      <w:r w:rsidR="005E198D" w:rsidRPr="008C2286">
        <w:rPr>
          <w:rFonts w:ascii="Arial" w:hAnsi="Arial" w:cs="Arial"/>
          <w:sz w:val="24"/>
          <w:szCs w:val="24"/>
        </w:rPr>
        <w:t>4</w:t>
      </w:r>
      <w:r w:rsidRPr="008C2286">
        <w:rPr>
          <w:rFonts w:ascii="Arial" w:hAnsi="Arial" w:cs="Arial"/>
          <w:sz w:val="24"/>
          <w:szCs w:val="24"/>
        </w:rPr>
        <w:t>).</w:t>
      </w:r>
      <w:bookmarkStart w:id="15" w:name="_heading=h.efd2witizw9f" w:colFirst="0" w:colLast="0"/>
      <w:bookmarkEnd w:id="15"/>
      <w:r w:rsidR="007038C7" w:rsidRPr="008C2286">
        <w:rPr>
          <w:rFonts w:ascii="Arial" w:hAnsi="Arial" w:cs="Arial"/>
          <w:sz w:val="24"/>
          <w:szCs w:val="24"/>
        </w:rPr>
        <w:t xml:space="preserve"> </w:t>
      </w:r>
      <w:r w:rsidR="00541C69" w:rsidRPr="008C2286">
        <w:rPr>
          <w:rFonts w:ascii="Arial" w:hAnsi="Arial" w:cs="Arial"/>
          <w:sz w:val="24"/>
          <w:szCs w:val="24"/>
        </w:rPr>
        <w:t>In this research, a detailed analysis of green practice initiative relating to sustainable energy systems in the light of Mariott hotels will be discussed.</w:t>
      </w:r>
    </w:p>
    <w:p w14:paraId="3A517928" w14:textId="77777777" w:rsidR="0060679D" w:rsidRPr="008C2286" w:rsidRDefault="00C51B7C" w:rsidP="008F2CFF">
      <w:pPr>
        <w:pStyle w:val="Heading1"/>
        <w:spacing w:before="0" w:after="0"/>
        <w:rPr>
          <w:rFonts w:ascii="Arial" w:hAnsi="Arial" w:cs="Arial"/>
          <w:sz w:val="24"/>
        </w:rPr>
      </w:pPr>
      <w:bookmarkStart w:id="16" w:name="_heading=h.sm9e871xbv0w" w:colFirst="0" w:colLast="0"/>
      <w:bookmarkStart w:id="17" w:name="_Toc182403824"/>
      <w:bookmarkStart w:id="18" w:name="_Toc182410334"/>
      <w:bookmarkEnd w:id="16"/>
      <w:r w:rsidRPr="008C2286">
        <w:rPr>
          <w:rFonts w:ascii="Arial" w:hAnsi="Arial" w:cs="Arial"/>
          <w:sz w:val="24"/>
        </w:rPr>
        <w:t>Main Findings</w:t>
      </w:r>
      <w:bookmarkEnd w:id="17"/>
      <w:bookmarkEnd w:id="18"/>
    </w:p>
    <w:p w14:paraId="62A1C80C" w14:textId="77777777" w:rsidR="0060679D" w:rsidRPr="008C2286" w:rsidRDefault="00C51B7C" w:rsidP="008F2CFF">
      <w:pPr>
        <w:pStyle w:val="Heading2"/>
        <w:spacing w:before="0" w:after="0"/>
        <w:rPr>
          <w:rFonts w:ascii="Arial" w:hAnsi="Arial" w:cs="Arial"/>
          <w:sz w:val="24"/>
          <w:szCs w:val="24"/>
        </w:rPr>
      </w:pPr>
      <w:bookmarkStart w:id="19" w:name="_heading=h.6rswmwvdfnah" w:colFirst="0" w:colLast="0"/>
      <w:bookmarkStart w:id="20" w:name="_Toc182403825"/>
      <w:bookmarkStart w:id="21" w:name="_Toc182410335"/>
      <w:bookmarkEnd w:id="19"/>
      <w:r w:rsidRPr="008C2286">
        <w:rPr>
          <w:rFonts w:ascii="Arial" w:hAnsi="Arial" w:cs="Arial"/>
          <w:sz w:val="24"/>
          <w:szCs w:val="24"/>
        </w:rPr>
        <w:t>Greener Practice Initiative: Sustainable Energy Systems in Marriott Hotels</w:t>
      </w:r>
      <w:bookmarkEnd w:id="20"/>
      <w:bookmarkEnd w:id="21"/>
    </w:p>
    <w:p w14:paraId="7AEB3835" w14:textId="7FA3C449" w:rsidR="0060679D" w:rsidRPr="008C2286" w:rsidRDefault="00C51B7C" w:rsidP="008F2CFF">
      <w:pPr>
        <w:spacing w:after="0" w:line="360" w:lineRule="auto"/>
        <w:jc w:val="both"/>
        <w:rPr>
          <w:rFonts w:ascii="Arial" w:hAnsi="Arial" w:cs="Arial"/>
          <w:sz w:val="24"/>
          <w:szCs w:val="24"/>
        </w:rPr>
      </w:pPr>
      <w:bookmarkStart w:id="22" w:name="_heading=h.n1e4ns2r3heu" w:colFirst="0" w:colLast="0"/>
      <w:bookmarkEnd w:id="22"/>
      <w:r w:rsidRPr="008C2286">
        <w:rPr>
          <w:rFonts w:ascii="Arial" w:hAnsi="Arial" w:cs="Arial"/>
          <w:sz w:val="24"/>
          <w:szCs w:val="24"/>
        </w:rPr>
        <w:t xml:space="preserve">Marriott International </w:t>
      </w:r>
      <w:r w:rsidR="00CE37ED" w:rsidRPr="008C2286">
        <w:rPr>
          <w:rFonts w:ascii="Arial" w:hAnsi="Arial" w:cs="Arial"/>
          <w:sz w:val="24"/>
          <w:szCs w:val="24"/>
        </w:rPr>
        <w:t>can</w:t>
      </w:r>
      <w:r w:rsidRPr="008C2286">
        <w:rPr>
          <w:rFonts w:ascii="Arial" w:hAnsi="Arial" w:cs="Arial"/>
          <w:sz w:val="24"/>
          <w:szCs w:val="24"/>
        </w:rPr>
        <w:t xml:space="preserve"> consider and implement several greener practices. </w:t>
      </w:r>
      <w:r w:rsidR="00BC2494" w:rsidRPr="008C2286">
        <w:rPr>
          <w:rFonts w:ascii="Arial" w:hAnsi="Arial" w:cs="Arial"/>
          <w:sz w:val="24"/>
          <w:szCs w:val="24"/>
        </w:rPr>
        <w:t>Therefore,</w:t>
      </w:r>
      <w:r w:rsidRPr="008C2286">
        <w:rPr>
          <w:rFonts w:ascii="Arial" w:hAnsi="Arial" w:cs="Arial"/>
          <w:sz w:val="24"/>
          <w:szCs w:val="24"/>
        </w:rPr>
        <w:t xml:space="preserve"> sustainable energy systems are one of them, which aims at minimising the company's negative impact on the environment. This programme entails the adoption and installation of some forms of renewable energy </w:t>
      </w:r>
      <w:r w:rsidR="00BC2494" w:rsidRPr="008C2286">
        <w:rPr>
          <w:rFonts w:ascii="Arial" w:hAnsi="Arial" w:cs="Arial"/>
          <w:sz w:val="24"/>
          <w:szCs w:val="24"/>
        </w:rPr>
        <w:t xml:space="preserve">sources such as </w:t>
      </w:r>
      <w:r w:rsidRPr="008C2286">
        <w:rPr>
          <w:rFonts w:ascii="Arial" w:hAnsi="Arial" w:cs="Arial"/>
          <w:sz w:val="24"/>
          <w:szCs w:val="24"/>
        </w:rPr>
        <w:t xml:space="preserve">solar panels, LED lights, efficient temperature controls or smart thermostats, and effective energy regulating systems in Marriott's relevant facilities. These technologies also assist in reducing energy usage and GHG emissions to </w:t>
      </w:r>
      <w:r w:rsidR="00A231B6" w:rsidRPr="008C2286">
        <w:rPr>
          <w:rFonts w:ascii="Arial" w:hAnsi="Arial" w:cs="Arial"/>
          <w:sz w:val="24"/>
          <w:szCs w:val="24"/>
        </w:rPr>
        <w:t>contribute</w:t>
      </w:r>
      <w:r w:rsidRPr="008C2286">
        <w:rPr>
          <w:rFonts w:ascii="Arial" w:hAnsi="Arial" w:cs="Arial"/>
          <w:sz w:val="24"/>
          <w:szCs w:val="24"/>
        </w:rPr>
        <w:t xml:space="preserve"> to Marriott’s aspiration of getting to net zero by 2050</w:t>
      </w:r>
      <w:r w:rsidR="00E80003" w:rsidRPr="008C2286">
        <w:rPr>
          <w:rFonts w:ascii="Arial" w:hAnsi="Arial" w:cs="Arial"/>
          <w:sz w:val="24"/>
          <w:szCs w:val="24"/>
        </w:rPr>
        <w:t xml:space="preserve"> (Marriott, 2023)</w:t>
      </w:r>
      <w:r w:rsidRPr="008C2286">
        <w:rPr>
          <w:rFonts w:ascii="Arial" w:hAnsi="Arial" w:cs="Arial"/>
          <w:sz w:val="24"/>
          <w:szCs w:val="24"/>
        </w:rPr>
        <w:t>.</w:t>
      </w:r>
      <w:r w:rsidR="00284B38" w:rsidRPr="008C2286">
        <w:rPr>
          <w:rFonts w:ascii="Arial" w:hAnsi="Arial" w:cs="Arial"/>
          <w:sz w:val="24"/>
          <w:szCs w:val="24"/>
        </w:rPr>
        <w:t xml:space="preserve"> </w:t>
      </w:r>
      <w:r w:rsidRPr="008C2286">
        <w:rPr>
          <w:rFonts w:ascii="Arial" w:hAnsi="Arial" w:cs="Arial"/>
          <w:sz w:val="24"/>
          <w:szCs w:val="24"/>
        </w:rPr>
        <w:t>Similarly,</w:t>
      </w:r>
      <w:r w:rsidR="00936547" w:rsidRPr="008C2286">
        <w:rPr>
          <w:rFonts w:ascii="Arial" w:hAnsi="Arial" w:cs="Arial"/>
          <w:sz w:val="24"/>
          <w:szCs w:val="24"/>
        </w:rPr>
        <w:t xml:space="preserve"> there are other leading hotel chains that have taken steps in the implementation of sustainable energy practices. For example, Hilton introduced the "</w:t>
      </w:r>
      <w:proofErr w:type="spellStart"/>
      <w:r w:rsidR="00936547" w:rsidRPr="008C2286">
        <w:rPr>
          <w:rFonts w:ascii="Arial" w:hAnsi="Arial" w:cs="Arial"/>
          <w:sz w:val="24"/>
          <w:szCs w:val="24"/>
        </w:rPr>
        <w:t>LightStay</w:t>
      </w:r>
      <w:proofErr w:type="spellEnd"/>
      <w:r w:rsidR="00936547" w:rsidRPr="008C2286">
        <w:rPr>
          <w:rFonts w:ascii="Arial" w:hAnsi="Arial" w:cs="Arial"/>
          <w:sz w:val="24"/>
          <w:szCs w:val="24"/>
        </w:rPr>
        <w:t>" concept in 2009, which aims at decreasing energy consumption as well as the utilisation of water as well as the generation of waste</w:t>
      </w:r>
      <w:r w:rsidR="00E80003" w:rsidRPr="008C2286">
        <w:rPr>
          <w:rFonts w:ascii="Arial" w:hAnsi="Arial" w:cs="Arial"/>
          <w:sz w:val="24"/>
          <w:szCs w:val="24"/>
        </w:rPr>
        <w:t xml:space="preserve"> (</w:t>
      </w:r>
      <w:r w:rsidR="0023556E" w:rsidRPr="008C2286">
        <w:rPr>
          <w:rFonts w:ascii="Arial" w:hAnsi="Arial" w:cs="Arial"/>
          <w:sz w:val="24"/>
          <w:szCs w:val="24"/>
        </w:rPr>
        <w:t>Hilton, 2024</w:t>
      </w:r>
      <w:r w:rsidR="00E80003" w:rsidRPr="008C2286">
        <w:rPr>
          <w:rFonts w:ascii="Arial" w:hAnsi="Arial" w:cs="Arial"/>
          <w:sz w:val="24"/>
          <w:szCs w:val="24"/>
        </w:rPr>
        <w:t>)</w:t>
      </w:r>
      <w:r w:rsidR="00936547" w:rsidRPr="008C2286">
        <w:rPr>
          <w:rFonts w:ascii="Arial" w:hAnsi="Arial" w:cs="Arial"/>
          <w:sz w:val="24"/>
          <w:szCs w:val="24"/>
        </w:rPr>
        <w:t xml:space="preserve">. Hilton's properties incorporate night bulbs, smart </w:t>
      </w:r>
      <w:r w:rsidR="00936547" w:rsidRPr="008C2286">
        <w:rPr>
          <w:rFonts w:ascii="Arial" w:hAnsi="Arial" w:cs="Arial"/>
          <w:sz w:val="24"/>
          <w:szCs w:val="24"/>
        </w:rPr>
        <w:lastRenderedPageBreak/>
        <w:t>HVAC systems, dimmable LED lighting systems and other aspects that modern Hilton properties possess (Hilton, 2022). Similarly, by adopting energy-saving technologies, Hyatt Hotels has set a goal of reducing carbon emissions by 25</w:t>
      </w:r>
      <w:r w:rsidR="00AD3B14" w:rsidRPr="008C2286">
        <w:rPr>
          <w:rFonts w:ascii="Arial" w:hAnsi="Arial" w:cs="Arial"/>
          <w:sz w:val="24"/>
          <w:szCs w:val="24"/>
        </w:rPr>
        <w:t>%</w:t>
      </w:r>
      <w:r w:rsidR="00936547" w:rsidRPr="008C2286">
        <w:rPr>
          <w:rFonts w:ascii="Arial" w:hAnsi="Arial" w:cs="Arial"/>
          <w:sz w:val="24"/>
          <w:szCs w:val="24"/>
        </w:rPr>
        <w:t xml:space="preserve"> by 2025</w:t>
      </w:r>
      <w:r w:rsidR="00E80003" w:rsidRPr="008C2286">
        <w:rPr>
          <w:rFonts w:ascii="Arial" w:hAnsi="Arial" w:cs="Arial"/>
          <w:sz w:val="24"/>
          <w:szCs w:val="24"/>
        </w:rPr>
        <w:t xml:space="preserve"> (</w:t>
      </w:r>
      <w:r w:rsidR="005E198D" w:rsidRPr="008C2286">
        <w:rPr>
          <w:rFonts w:ascii="Arial" w:hAnsi="Arial" w:cs="Arial"/>
          <w:sz w:val="24"/>
          <w:szCs w:val="24"/>
        </w:rPr>
        <w:t>Hyatt, 2024</w:t>
      </w:r>
      <w:r w:rsidR="00E80003" w:rsidRPr="008C2286">
        <w:rPr>
          <w:rFonts w:ascii="Arial" w:hAnsi="Arial" w:cs="Arial"/>
          <w:sz w:val="24"/>
          <w:szCs w:val="24"/>
        </w:rPr>
        <w:t>)</w:t>
      </w:r>
      <w:r w:rsidR="00936547" w:rsidRPr="008C2286">
        <w:rPr>
          <w:rFonts w:ascii="Arial" w:hAnsi="Arial" w:cs="Arial"/>
          <w:sz w:val="24"/>
          <w:szCs w:val="24"/>
        </w:rPr>
        <w:t>.</w:t>
      </w:r>
      <w:r w:rsidR="00284B38" w:rsidRPr="008C2286">
        <w:rPr>
          <w:rFonts w:ascii="Arial" w:hAnsi="Arial" w:cs="Arial"/>
          <w:sz w:val="24"/>
          <w:szCs w:val="24"/>
        </w:rPr>
        <w:t xml:space="preserve"> This research has</w:t>
      </w:r>
      <w:r w:rsidRPr="008C2286">
        <w:rPr>
          <w:rFonts w:ascii="Arial" w:hAnsi="Arial" w:cs="Arial"/>
          <w:sz w:val="24"/>
          <w:szCs w:val="24"/>
        </w:rPr>
        <w:t xml:space="preserve"> used the TBL approach since it allows one to assess the adoption of the Marriott sustainable energy systems based on three pillars</w:t>
      </w:r>
      <w:r w:rsidR="00284B38" w:rsidRPr="008C2286">
        <w:rPr>
          <w:rFonts w:ascii="Arial" w:hAnsi="Arial" w:cs="Arial"/>
          <w:sz w:val="24"/>
          <w:szCs w:val="24"/>
        </w:rPr>
        <w:t xml:space="preserve"> that are</w:t>
      </w:r>
      <w:r w:rsidRPr="008C2286">
        <w:rPr>
          <w:rFonts w:ascii="Arial" w:hAnsi="Arial" w:cs="Arial"/>
          <w:sz w:val="24"/>
          <w:szCs w:val="24"/>
        </w:rPr>
        <w:t xml:space="preserve"> People, Planet and Profit. Through the incorporation of energy-efficient technologies, Marriott wants to ensure that it supports sustainable development goals that should have an impact on the environment, the company and society at large</w:t>
      </w:r>
      <w:r w:rsidR="001B28A5" w:rsidRPr="008C2286">
        <w:rPr>
          <w:rFonts w:ascii="Arial" w:hAnsi="Arial" w:cs="Arial"/>
          <w:sz w:val="24"/>
          <w:szCs w:val="24"/>
        </w:rPr>
        <w:t xml:space="preserve"> (</w:t>
      </w:r>
      <w:r w:rsidR="00FD3F99" w:rsidRPr="008C2286">
        <w:rPr>
          <w:rFonts w:ascii="Arial" w:hAnsi="Arial" w:cs="Arial"/>
          <w:sz w:val="24"/>
          <w:szCs w:val="24"/>
        </w:rPr>
        <w:t>Sloan</w:t>
      </w:r>
      <w:r w:rsidR="001B28A5" w:rsidRPr="008C2286">
        <w:rPr>
          <w:rFonts w:ascii="Arial" w:hAnsi="Arial" w:cs="Arial"/>
          <w:sz w:val="24"/>
          <w:szCs w:val="24"/>
        </w:rPr>
        <w:t xml:space="preserve"> </w:t>
      </w:r>
      <w:r w:rsidR="00284B38" w:rsidRPr="008C2286">
        <w:rPr>
          <w:rFonts w:ascii="Arial" w:hAnsi="Arial" w:cs="Arial"/>
          <w:i/>
          <w:iCs/>
          <w:sz w:val="24"/>
          <w:szCs w:val="24"/>
        </w:rPr>
        <w:t>et al.</w:t>
      </w:r>
      <w:r w:rsidR="00FD3F99" w:rsidRPr="008C2286">
        <w:rPr>
          <w:rFonts w:ascii="Arial" w:hAnsi="Arial" w:cs="Arial"/>
          <w:i/>
          <w:sz w:val="24"/>
          <w:szCs w:val="24"/>
        </w:rPr>
        <w:t xml:space="preserve"> </w:t>
      </w:r>
      <w:r w:rsidR="001B28A5" w:rsidRPr="008C2286">
        <w:rPr>
          <w:rFonts w:ascii="Arial" w:hAnsi="Arial" w:cs="Arial"/>
          <w:sz w:val="24"/>
          <w:szCs w:val="24"/>
        </w:rPr>
        <w:t>2017)</w:t>
      </w:r>
      <w:r w:rsidRPr="008C2286">
        <w:rPr>
          <w:rFonts w:ascii="Arial" w:hAnsi="Arial" w:cs="Arial"/>
          <w:sz w:val="24"/>
          <w:szCs w:val="24"/>
        </w:rPr>
        <w:t xml:space="preserve">. Evaluating the case of the hospitality industry and knowing the kind of green initiatives that have been undertaken, it is possible to </w:t>
      </w:r>
      <w:r w:rsidR="00E213EE" w:rsidRPr="008C2286">
        <w:rPr>
          <w:rFonts w:ascii="Arial" w:hAnsi="Arial" w:cs="Arial"/>
          <w:sz w:val="24"/>
          <w:szCs w:val="24"/>
        </w:rPr>
        <w:t>apply</w:t>
      </w:r>
      <w:r w:rsidRPr="008C2286">
        <w:rPr>
          <w:rFonts w:ascii="Arial" w:hAnsi="Arial" w:cs="Arial"/>
          <w:sz w:val="24"/>
          <w:szCs w:val="24"/>
        </w:rPr>
        <w:t xml:space="preserve"> the TBL framework as well as to compare it with another theory</w:t>
      </w:r>
      <w:r w:rsidR="00E213EE" w:rsidRPr="008C2286">
        <w:rPr>
          <w:rFonts w:ascii="Arial" w:hAnsi="Arial" w:cs="Arial"/>
          <w:sz w:val="24"/>
          <w:szCs w:val="24"/>
        </w:rPr>
        <w:t xml:space="preserve"> such as</w:t>
      </w:r>
      <w:r w:rsidRPr="008C2286">
        <w:rPr>
          <w:rFonts w:ascii="Arial" w:hAnsi="Arial" w:cs="Arial"/>
          <w:sz w:val="24"/>
          <w:szCs w:val="24"/>
        </w:rPr>
        <w:t xml:space="preserve"> competitive advantage theory by Porter.</w:t>
      </w:r>
    </w:p>
    <w:p w14:paraId="2CD836CD" w14:textId="77777777" w:rsidR="0060679D" w:rsidRPr="008C2286" w:rsidRDefault="00C51B7C" w:rsidP="008F2CFF">
      <w:pPr>
        <w:pStyle w:val="Normal2"/>
        <w:spacing w:after="0"/>
        <w:rPr>
          <w:rFonts w:ascii="Arial" w:hAnsi="Arial" w:cs="Arial"/>
          <w:b/>
          <w:i/>
        </w:rPr>
      </w:pPr>
      <w:r w:rsidRPr="008C2286">
        <w:rPr>
          <w:rFonts w:ascii="Arial" w:hAnsi="Arial" w:cs="Arial"/>
          <w:b/>
          <w:i/>
        </w:rPr>
        <w:t>1. People: Social Consequence of Sustainable Energy Systems</w:t>
      </w:r>
    </w:p>
    <w:p w14:paraId="7DBB1F86" w14:textId="3B1AA1E6" w:rsidR="0060679D" w:rsidRPr="008C2286" w:rsidRDefault="00C51B7C" w:rsidP="008F2CFF">
      <w:pPr>
        <w:pStyle w:val="Normal2"/>
        <w:spacing w:after="0"/>
        <w:rPr>
          <w:rFonts w:ascii="Arial" w:hAnsi="Arial" w:cs="Arial"/>
        </w:rPr>
      </w:pPr>
      <w:r w:rsidRPr="008C2286">
        <w:rPr>
          <w:rFonts w:ascii="Arial" w:hAnsi="Arial" w:cs="Arial"/>
        </w:rPr>
        <w:t>In relation to social responsibility, the use of efficient energy systems is relevant to guests' demands as well as employees' concerns. Since the management of hotels and lodges has gradually embraced sustainability concerns among consumers in their selection of places to stay, the course by Marriott in embracing sustainability is strategic</w:t>
      </w:r>
      <w:r w:rsidR="008F2CFF" w:rsidRPr="008C2286">
        <w:rPr>
          <w:rFonts w:ascii="Arial" w:hAnsi="Arial" w:cs="Arial"/>
        </w:rPr>
        <w:t xml:space="preserve"> (</w:t>
      </w:r>
      <w:proofErr w:type="spellStart"/>
      <w:r w:rsidR="008F2CFF" w:rsidRPr="008C2286">
        <w:rPr>
          <w:rFonts w:ascii="Arial" w:hAnsi="Arial" w:cs="Arial"/>
        </w:rPr>
        <w:t>Inkson</w:t>
      </w:r>
      <w:proofErr w:type="spellEnd"/>
      <w:r w:rsidR="008F2CFF" w:rsidRPr="008C2286">
        <w:rPr>
          <w:rFonts w:ascii="Arial" w:hAnsi="Arial" w:cs="Arial"/>
        </w:rPr>
        <w:t xml:space="preserve"> and Minnaert, 2018)</w:t>
      </w:r>
      <w:r w:rsidRPr="008C2286">
        <w:rPr>
          <w:rFonts w:ascii="Arial" w:hAnsi="Arial" w:cs="Arial"/>
        </w:rPr>
        <w:t>. According to a survey from the International Tourism Partnership (2023), the global age of customers who prefer environmentally friendly hotels stands at 67%, and thus, Marriott</w:t>
      </w:r>
      <w:r w:rsidR="00AD3B14" w:rsidRPr="008C2286">
        <w:rPr>
          <w:rFonts w:ascii="Arial" w:hAnsi="Arial" w:cs="Arial"/>
        </w:rPr>
        <w:t>’</w:t>
      </w:r>
      <w:r w:rsidRPr="008C2286">
        <w:rPr>
          <w:rFonts w:ascii="Arial" w:hAnsi="Arial" w:cs="Arial"/>
        </w:rPr>
        <w:t>s investment in sustainable energy should therefore facilitate increased customer loyalty and business.</w:t>
      </w:r>
    </w:p>
    <w:p w14:paraId="0EB55BB5" w14:textId="5DBC00D6" w:rsidR="0060679D" w:rsidRPr="008C2286" w:rsidRDefault="00C51B7C" w:rsidP="008F2CFF">
      <w:pPr>
        <w:pStyle w:val="Normal2"/>
        <w:spacing w:after="0"/>
        <w:rPr>
          <w:rFonts w:ascii="Arial" w:hAnsi="Arial" w:cs="Arial"/>
        </w:rPr>
      </w:pPr>
      <w:r w:rsidRPr="008C2286">
        <w:rPr>
          <w:rFonts w:ascii="Arial" w:hAnsi="Arial" w:cs="Arial"/>
        </w:rPr>
        <w:t>Besides, the sustainability policies pose benefits to the entire society in which Marriott operates. As a result of the energy-saving measures it applies, Marriott ensures it helps to decrease the general carbon figure of the global hospitality industry. These incorporations with the broader environment and societal goals help to improve Marriott's brand image in a way that is appealing to guests who are of responsible agency</w:t>
      </w:r>
      <w:r w:rsidR="001B28A5" w:rsidRPr="008C2286">
        <w:rPr>
          <w:rFonts w:ascii="Arial" w:hAnsi="Arial" w:cs="Arial"/>
        </w:rPr>
        <w:t xml:space="preserve"> (</w:t>
      </w:r>
      <w:r w:rsidR="001B28A5" w:rsidRPr="008C2286">
        <w:rPr>
          <w:rFonts w:ascii="Arial" w:hAnsi="Arial" w:cs="Arial"/>
          <w:color w:val="auto"/>
        </w:rPr>
        <w:t>Wickham</w:t>
      </w:r>
      <w:r w:rsidR="00E213EE" w:rsidRPr="008C2286">
        <w:rPr>
          <w:rFonts w:ascii="Arial" w:hAnsi="Arial" w:cs="Arial"/>
          <w:color w:val="auto"/>
        </w:rPr>
        <w:t xml:space="preserve"> </w:t>
      </w:r>
      <w:r w:rsidR="00E213EE" w:rsidRPr="008C2286">
        <w:rPr>
          <w:rFonts w:ascii="Arial" w:hAnsi="Arial" w:cs="Arial"/>
          <w:i/>
          <w:iCs/>
          <w:color w:val="auto"/>
        </w:rPr>
        <w:t>et al.</w:t>
      </w:r>
      <w:r w:rsidR="001B28A5" w:rsidRPr="008C2286">
        <w:rPr>
          <w:rFonts w:ascii="Arial" w:hAnsi="Arial" w:cs="Arial"/>
          <w:color w:val="auto"/>
        </w:rPr>
        <w:t xml:space="preserve"> 2021)</w:t>
      </w:r>
      <w:r w:rsidRPr="008C2286">
        <w:rPr>
          <w:rFonts w:ascii="Arial" w:hAnsi="Arial" w:cs="Arial"/>
        </w:rPr>
        <w:t>. Moreover, it is successfully implementing energy-efficient systems that can also generate employment and foster local economic growth through cooperation with renewable energy vendors, as well as through the introduction of power-saving technologies (Marriott, 202</w:t>
      </w:r>
      <w:r w:rsidR="005E198D" w:rsidRPr="008C2286">
        <w:rPr>
          <w:rFonts w:ascii="Arial" w:hAnsi="Arial" w:cs="Arial"/>
        </w:rPr>
        <w:t>4</w:t>
      </w:r>
      <w:r w:rsidRPr="008C2286">
        <w:rPr>
          <w:rFonts w:ascii="Arial" w:hAnsi="Arial" w:cs="Arial"/>
        </w:rPr>
        <w:t>). However, Marriott must also pay attention to the issues of labour management practices, more so, while implementing such measures, it should not compromise the employment opportunities of workers.</w:t>
      </w:r>
    </w:p>
    <w:p w14:paraId="5E8BE453" w14:textId="77777777" w:rsidR="0060679D" w:rsidRPr="008C2286" w:rsidRDefault="00C51B7C" w:rsidP="008F2CFF">
      <w:pPr>
        <w:pStyle w:val="Normal2"/>
        <w:spacing w:after="0"/>
        <w:rPr>
          <w:rFonts w:ascii="Arial" w:hAnsi="Arial" w:cs="Arial"/>
          <w:b/>
          <w:i/>
        </w:rPr>
      </w:pPr>
      <w:r w:rsidRPr="008C2286">
        <w:rPr>
          <w:rFonts w:ascii="Arial" w:hAnsi="Arial" w:cs="Arial"/>
          <w:b/>
          <w:i/>
        </w:rPr>
        <w:lastRenderedPageBreak/>
        <w:t>2. Planet: Feasibility Advantages, Strengths and Benefits Relating to the Environment</w:t>
      </w:r>
    </w:p>
    <w:p w14:paraId="37C33F7C" w14:textId="7DCDFBDC" w:rsidR="0060679D" w:rsidRPr="008C2286" w:rsidRDefault="00C51B7C" w:rsidP="008F2CFF">
      <w:pPr>
        <w:pStyle w:val="Normal2"/>
        <w:spacing w:after="0"/>
        <w:rPr>
          <w:rFonts w:ascii="Arial" w:hAnsi="Arial" w:cs="Arial"/>
        </w:rPr>
      </w:pPr>
      <w:r w:rsidRPr="008C2286">
        <w:rPr>
          <w:rFonts w:ascii="Arial" w:hAnsi="Arial" w:cs="Arial"/>
        </w:rPr>
        <w:t>There is much said about the fact that the environmental component of TBL is</w:t>
      </w:r>
      <w:r w:rsidR="00BC2494" w:rsidRPr="008C2286">
        <w:rPr>
          <w:rFonts w:ascii="Arial" w:hAnsi="Arial" w:cs="Arial"/>
        </w:rPr>
        <w:t xml:space="preserve"> </w:t>
      </w:r>
      <w:r w:rsidRPr="008C2286">
        <w:rPr>
          <w:rFonts w:ascii="Arial" w:hAnsi="Arial" w:cs="Arial"/>
        </w:rPr>
        <w:t xml:space="preserve">probably the most substantial one for sustainable energy systems. Marriott’s planetary success can be made visible in terms of decreased energy use and minimum levels of </w:t>
      </w:r>
      <w:r w:rsidR="00A231B6" w:rsidRPr="008C2286">
        <w:rPr>
          <w:rFonts w:ascii="Arial" w:hAnsi="Arial" w:cs="Arial"/>
        </w:rPr>
        <w:t>greenhouse</w:t>
      </w:r>
      <w:r w:rsidRPr="008C2286">
        <w:rPr>
          <w:rFonts w:ascii="Arial" w:hAnsi="Arial" w:cs="Arial"/>
        </w:rPr>
        <w:t xml:space="preserve"> emissions. For instance, the Marriott has promised to reach net-zero emissions by 2050, and the company has acted in this direction. The actions taken by Marriott lodges estimate show by applying energy management technology energy consumption was reduced by 9% per square meter between 2017 and 2022, as by Marriott's 2023 Serve 360 report</w:t>
      </w:r>
      <w:r w:rsidR="00E80003" w:rsidRPr="008C2286">
        <w:rPr>
          <w:rFonts w:ascii="Arial" w:hAnsi="Arial" w:cs="Arial"/>
        </w:rPr>
        <w:t xml:space="preserve"> (</w:t>
      </w:r>
      <w:r w:rsidR="005E198D" w:rsidRPr="008C2286">
        <w:rPr>
          <w:rFonts w:ascii="Arial" w:hAnsi="Arial" w:cs="Arial"/>
        </w:rPr>
        <w:t>Marriott International, 2023</w:t>
      </w:r>
      <w:r w:rsidR="00E80003" w:rsidRPr="008C2286">
        <w:rPr>
          <w:rFonts w:ascii="Arial" w:hAnsi="Arial" w:cs="Arial"/>
        </w:rPr>
        <w:t>)</w:t>
      </w:r>
      <w:r w:rsidRPr="008C2286">
        <w:rPr>
          <w:rFonts w:ascii="Arial" w:hAnsi="Arial" w:cs="Arial"/>
        </w:rPr>
        <w:t>. Further, the use of solar and wind energy by Marriott cuts the odds of utilising fossil energy, and therefore preventing climate change.</w:t>
      </w:r>
    </w:p>
    <w:p w14:paraId="58675123" w14:textId="1F8B4583" w:rsidR="0060679D" w:rsidRPr="008C2286" w:rsidRDefault="00C51B7C" w:rsidP="008F2CFF">
      <w:pPr>
        <w:pStyle w:val="Normal2"/>
        <w:spacing w:after="0"/>
        <w:rPr>
          <w:rFonts w:ascii="Arial" w:hAnsi="Arial" w:cs="Arial"/>
        </w:rPr>
      </w:pPr>
      <w:r w:rsidRPr="008C2286">
        <w:rPr>
          <w:rFonts w:ascii="Arial" w:hAnsi="Arial" w:cs="Arial"/>
        </w:rPr>
        <w:t>Furthermore, sustainable measures at Marriott buildings assist all the international goals in attaining UNSDG 7 (The Affordable and Clean Energy) and 13 (The Climate Action) amongst its hospitality empire throughout the world by promoting the use of clean energy</w:t>
      </w:r>
      <w:r w:rsidR="00E80003" w:rsidRPr="008C2286">
        <w:rPr>
          <w:rFonts w:ascii="Arial" w:hAnsi="Arial" w:cs="Arial"/>
        </w:rPr>
        <w:t xml:space="preserve"> (Green Hotels Association, 2023)</w:t>
      </w:r>
      <w:r w:rsidRPr="008C2286">
        <w:rPr>
          <w:rFonts w:ascii="Arial" w:hAnsi="Arial" w:cs="Arial"/>
        </w:rPr>
        <w:t xml:space="preserve">. Solar panels, LED lighting, and smart heating, ventilation, and air conditioning systems used in Marriott hotels also belong to </w:t>
      </w:r>
      <w:r w:rsidR="003612B7" w:rsidRPr="008C2286">
        <w:rPr>
          <w:rFonts w:ascii="Arial" w:hAnsi="Arial" w:cs="Arial"/>
        </w:rPr>
        <w:t>its</w:t>
      </w:r>
      <w:r w:rsidRPr="008C2286">
        <w:rPr>
          <w:rFonts w:ascii="Arial" w:hAnsi="Arial" w:cs="Arial"/>
        </w:rPr>
        <w:t xml:space="preserve"> </w:t>
      </w:r>
      <w:r w:rsidR="00A231B6" w:rsidRPr="008C2286">
        <w:rPr>
          <w:rFonts w:ascii="Arial" w:hAnsi="Arial" w:cs="Arial"/>
        </w:rPr>
        <w:t>sustainability</w:t>
      </w:r>
      <w:r w:rsidRPr="008C2286">
        <w:rPr>
          <w:rFonts w:ascii="Arial" w:hAnsi="Arial" w:cs="Arial"/>
        </w:rPr>
        <w:t xml:space="preserve"> vision effort. </w:t>
      </w:r>
    </w:p>
    <w:p w14:paraId="0EA0846F" w14:textId="77777777" w:rsidR="0060679D" w:rsidRPr="008C2286" w:rsidRDefault="00C51B7C" w:rsidP="008F2CFF">
      <w:pPr>
        <w:pStyle w:val="Normal2"/>
        <w:spacing w:after="0"/>
        <w:rPr>
          <w:rFonts w:ascii="Arial" w:hAnsi="Arial" w:cs="Arial"/>
          <w:b/>
          <w:i/>
        </w:rPr>
      </w:pPr>
      <w:r w:rsidRPr="008C2286">
        <w:rPr>
          <w:rFonts w:ascii="Arial" w:hAnsi="Arial" w:cs="Arial"/>
          <w:b/>
          <w:i/>
        </w:rPr>
        <w:t>3. Profit: Economic Consequence and Cost Effectiveness</w:t>
      </w:r>
    </w:p>
    <w:p w14:paraId="3F054C33" w14:textId="2A28DA81" w:rsidR="0060679D" w:rsidRPr="008C2286" w:rsidRDefault="00C51B7C" w:rsidP="008F2CFF">
      <w:pPr>
        <w:pStyle w:val="Normal2"/>
        <w:spacing w:after="0"/>
        <w:rPr>
          <w:rFonts w:ascii="Arial" w:hAnsi="Arial" w:cs="Arial"/>
        </w:rPr>
      </w:pPr>
      <w:r w:rsidRPr="008C2286">
        <w:rPr>
          <w:rFonts w:ascii="Arial" w:hAnsi="Arial" w:cs="Arial"/>
        </w:rPr>
        <w:t xml:space="preserve">Marriott International </w:t>
      </w:r>
      <w:r w:rsidR="007038C7" w:rsidRPr="008C2286">
        <w:rPr>
          <w:rFonts w:ascii="Arial" w:hAnsi="Arial" w:cs="Arial"/>
        </w:rPr>
        <w:t>Ltd.’s</w:t>
      </w:r>
      <w:r w:rsidRPr="008C2286">
        <w:rPr>
          <w:rFonts w:ascii="Arial" w:hAnsi="Arial" w:cs="Arial"/>
        </w:rPr>
        <w:t xml:space="preserve"> reducing energy consumption saves cost, which is a direct input to profitability. Green Hotels Association (2023) reveals that organisations that have invested in energy-efficient systems in </w:t>
      </w:r>
      <w:r w:rsidR="00A231B6" w:rsidRPr="008C2286">
        <w:rPr>
          <w:rFonts w:ascii="Arial" w:hAnsi="Arial" w:cs="Arial"/>
        </w:rPr>
        <w:t>their</w:t>
      </w:r>
      <w:r w:rsidRPr="008C2286">
        <w:rPr>
          <w:rFonts w:ascii="Arial" w:hAnsi="Arial" w:cs="Arial"/>
        </w:rPr>
        <w:t xml:space="preserve"> hotels stand to benefit from a saving between 20% to 30% reduction of energy costs. These measures that Marriott has taken on energy saving have already saved the company 20 million</w:t>
      </w:r>
      <w:r w:rsidR="00A231B6" w:rsidRPr="008C2286">
        <w:rPr>
          <w:rFonts w:ascii="Arial" w:hAnsi="Arial" w:cs="Arial"/>
        </w:rPr>
        <w:t xml:space="preserve"> euro</w:t>
      </w:r>
      <w:r w:rsidRPr="008C2286">
        <w:rPr>
          <w:rFonts w:ascii="Arial" w:hAnsi="Arial" w:cs="Arial"/>
        </w:rPr>
        <w:t>s in energy costs in the year 2022 (Marriott, 202</w:t>
      </w:r>
      <w:r w:rsidR="005E198D" w:rsidRPr="008C2286">
        <w:rPr>
          <w:rFonts w:ascii="Arial" w:hAnsi="Arial" w:cs="Arial"/>
        </w:rPr>
        <w:t>4</w:t>
      </w:r>
      <w:r w:rsidRPr="008C2286">
        <w:rPr>
          <w:rFonts w:ascii="Arial" w:hAnsi="Arial" w:cs="Arial"/>
        </w:rPr>
        <w:t>). Such significant savings can be channelled back toward more sustainability projects or other aspects of the company's functioning.</w:t>
      </w:r>
      <w:r w:rsidR="00AD3B14" w:rsidRPr="008C2286">
        <w:rPr>
          <w:rFonts w:ascii="Arial" w:hAnsi="Arial" w:cs="Arial"/>
        </w:rPr>
        <w:t xml:space="preserve"> </w:t>
      </w:r>
      <w:r w:rsidRPr="008C2286">
        <w:rPr>
          <w:rFonts w:ascii="Arial" w:hAnsi="Arial" w:cs="Arial"/>
        </w:rPr>
        <w:t xml:space="preserve">Economic advantages that sustainable energy systems bring in the long run, however, depend on initial capital expenses. As highlighted by the American Hotel </w:t>
      </w:r>
      <w:r w:rsidR="00FD3F99" w:rsidRPr="008C2286">
        <w:rPr>
          <w:rFonts w:ascii="Arial" w:hAnsi="Arial" w:cs="Arial"/>
        </w:rPr>
        <w:t>and</w:t>
      </w:r>
      <w:r w:rsidRPr="008C2286">
        <w:rPr>
          <w:rFonts w:ascii="Arial" w:hAnsi="Arial" w:cs="Arial"/>
        </w:rPr>
        <w:t xml:space="preserve"> Lodging Association 2022, Consumer Affairs the initial costs of new renewable forms of energy such as solar, costs anything between 100 000 and 500</w:t>
      </w:r>
      <w:r w:rsidR="00A231B6" w:rsidRPr="008C2286">
        <w:rPr>
          <w:rFonts w:ascii="Arial" w:hAnsi="Arial" w:cs="Arial"/>
        </w:rPr>
        <w:t xml:space="preserve"> </w:t>
      </w:r>
      <w:r w:rsidRPr="008C2286">
        <w:rPr>
          <w:rFonts w:ascii="Arial" w:hAnsi="Arial" w:cs="Arial"/>
        </w:rPr>
        <w:t>000 per hotel, depending on size and location</w:t>
      </w:r>
      <w:r w:rsidR="00E80003" w:rsidRPr="008C2286">
        <w:rPr>
          <w:rFonts w:ascii="Arial" w:hAnsi="Arial" w:cs="Arial"/>
        </w:rPr>
        <w:t xml:space="preserve"> (American Hotel and Lodging Association, 2022)</w:t>
      </w:r>
      <w:r w:rsidRPr="008C2286">
        <w:rPr>
          <w:rFonts w:ascii="Arial" w:hAnsi="Arial" w:cs="Arial"/>
        </w:rPr>
        <w:t xml:space="preserve">. However, while the initial costs involve installing renewably generated energy, in the </w:t>
      </w:r>
      <w:r w:rsidRPr="008C2286">
        <w:rPr>
          <w:rFonts w:ascii="Arial" w:hAnsi="Arial" w:cs="Arial"/>
        </w:rPr>
        <w:lastRenderedPageBreak/>
        <w:t>long run, the investment is cost-effective thanks to a reduction in energy consumption bills and the overall efficiency of running the power systems sustainably.</w:t>
      </w:r>
    </w:p>
    <w:p w14:paraId="49490B01" w14:textId="77777777" w:rsidR="0060679D" w:rsidRPr="008C2286" w:rsidRDefault="00C51B7C" w:rsidP="008F2CFF">
      <w:pPr>
        <w:pStyle w:val="Heading2"/>
        <w:spacing w:before="0" w:after="0"/>
        <w:rPr>
          <w:rFonts w:ascii="Arial" w:hAnsi="Arial" w:cs="Arial"/>
          <w:sz w:val="24"/>
          <w:szCs w:val="24"/>
        </w:rPr>
      </w:pPr>
      <w:bookmarkStart w:id="23" w:name="_heading=h.ycf9yuqopz0" w:colFirst="0" w:colLast="0"/>
      <w:bookmarkStart w:id="24" w:name="_Toc182403826"/>
      <w:bookmarkStart w:id="25" w:name="_Toc182410336"/>
      <w:bookmarkEnd w:id="23"/>
      <w:r w:rsidRPr="008C2286">
        <w:rPr>
          <w:rFonts w:ascii="Arial" w:hAnsi="Arial" w:cs="Arial"/>
          <w:sz w:val="24"/>
          <w:szCs w:val="24"/>
        </w:rPr>
        <w:t>Benefits to Marriott Hotels: Sustainability and Operational Efficiency</w:t>
      </w:r>
      <w:bookmarkEnd w:id="24"/>
      <w:bookmarkEnd w:id="25"/>
    </w:p>
    <w:p w14:paraId="0C70DB19" w14:textId="5B522AF4" w:rsidR="0060679D" w:rsidRPr="008C2286" w:rsidRDefault="00C51B7C" w:rsidP="00B028B5">
      <w:pPr>
        <w:pStyle w:val="Normal2"/>
        <w:rPr>
          <w:rFonts w:ascii="Arial" w:hAnsi="Arial" w:cs="Arial"/>
        </w:rPr>
      </w:pPr>
      <w:r w:rsidRPr="008C2286">
        <w:rPr>
          <w:rFonts w:ascii="Arial" w:hAnsi="Arial" w:cs="Arial"/>
        </w:rPr>
        <w:t xml:space="preserve">Again, the use of sustainable energy systems has several advantages to Marriott: Self-sufficient systems Also, from environmental impact, these systems play a very crucial role in reducing the carbon footprints of the hotel </w:t>
      </w:r>
      <w:r w:rsidR="007F5832" w:rsidRPr="008C2286">
        <w:rPr>
          <w:rFonts w:ascii="Arial" w:hAnsi="Arial" w:cs="Arial"/>
        </w:rPr>
        <w:t>to</w:t>
      </w:r>
      <w:r w:rsidRPr="008C2286">
        <w:rPr>
          <w:rFonts w:ascii="Arial" w:hAnsi="Arial" w:cs="Arial"/>
        </w:rPr>
        <w:t xml:space="preserve"> enhance the achievement of the sustainability goal</w:t>
      </w:r>
      <w:r w:rsidR="001B28A5" w:rsidRPr="008C2286">
        <w:rPr>
          <w:rFonts w:ascii="Arial" w:hAnsi="Arial" w:cs="Arial"/>
        </w:rPr>
        <w:t xml:space="preserve"> (</w:t>
      </w:r>
      <w:r w:rsidR="001B28A5" w:rsidRPr="008C2286">
        <w:rPr>
          <w:rFonts w:ascii="Arial" w:hAnsi="Arial" w:cs="Arial"/>
          <w:color w:val="auto"/>
        </w:rPr>
        <w:t>Jauhari, 2021)</w:t>
      </w:r>
      <w:r w:rsidRPr="008C2286">
        <w:rPr>
          <w:rFonts w:ascii="Arial" w:hAnsi="Arial" w:cs="Arial"/>
        </w:rPr>
        <w:t>. Marriott hotels in the Serve 360 report for 2023 indicate that the use of energy efficiency and innovation in the company's properties reduced per square meter energy consumption by 9% within the year 2017 to 2022</w:t>
      </w:r>
      <w:r w:rsidR="00E80003" w:rsidRPr="008C2286">
        <w:rPr>
          <w:rFonts w:ascii="Arial" w:hAnsi="Arial" w:cs="Arial"/>
        </w:rPr>
        <w:t xml:space="preserve"> (Green Hotels Association, 2023)</w:t>
      </w:r>
      <w:r w:rsidRPr="008C2286">
        <w:rPr>
          <w:rFonts w:ascii="Arial" w:hAnsi="Arial" w:cs="Arial"/>
        </w:rPr>
        <w:t>.</w:t>
      </w:r>
      <w:r w:rsidR="002B0775" w:rsidRPr="008C2286">
        <w:rPr>
          <w:rFonts w:ascii="Arial" w:hAnsi="Arial" w:cs="Arial"/>
        </w:rPr>
        <w:t xml:space="preserve"> Marriott also remains particularly concerned with the social aspect of spending on diversity and leadership. For instance, their Bridging the Gap program set 50 million for improving the chances of owning a hotel for minorities in the U.S. and Canada (Cooper, 2021). Also, Marriott addressed the issue of diversity in leadership, as about 45% of its global executives are female, and people of colour (Marriott, 2024).</w:t>
      </w:r>
      <w:bookmarkStart w:id="26" w:name="_heading=h.udw5jk5k3cvo" w:colFirst="0" w:colLast="0"/>
      <w:bookmarkEnd w:id="26"/>
      <w:r w:rsidR="002B0775" w:rsidRPr="008C2286">
        <w:rPr>
          <w:rFonts w:ascii="Arial" w:hAnsi="Arial" w:cs="Arial"/>
        </w:rPr>
        <w:t xml:space="preserve"> All of the above matches Marriott's strategic goal of supporting the United Nations Sustainable Development Goals (SDGs) in making significant progress in both the physical and social environments (</w:t>
      </w:r>
      <w:proofErr w:type="spellStart"/>
      <w:r w:rsidR="002B0775" w:rsidRPr="008C2286">
        <w:rPr>
          <w:rFonts w:ascii="Arial" w:hAnsi="Arial" w:cs="Arial"/>
        </w:rPr>
        <w:t>Haski</w:t>
      </w:r>
      <w:proofErr w:type="spellEnd"/>
      <w:r w:rsidR="002B0775" w:rsidRPr="008C2286">
        <w:rPr>
          <w:rFonts w:ascii="Arial" w:hAnsi="Arial" w:cs="Arial"/>
        </w:rPr>
        <w:t>-Leventhal, 2018). The measures taken by Marriott come because of recognising that sustainable actions are advantageous both for the enterprise and society.</w:t>
      </w:r>
      <w:r w:rsidR="00B028B5" w:rsidRPr="008C2286">
        <w:rPr>
          <w:rFonts w:ascii="Arial" w:hAnsi="Arial" w:cs="Arial"/>
        </w:rPr>
        <w:t xml:space="preserve"> </w:t>
      </w:r>
      <w:r w:rsidRPr="008C2286">
        <w:rPr>
          <w:rFonts w:ascii="Arial" w:hAnsi="Arial" w:cs="Arial"/>
        </w:rPr>
        <w:t>The impact at the operational level is equally forceful as efficiency improvement of the systems used generates cost and energy savings. These systems assist Marriott in conserving energy costs in the long run and hence have long-term saving impacts on construction</w:t>
      </w:r>
      <w:r w:rsidR="001B28A5" w:rsidRPr="008C2286">
        <w:rPr>
          <w:rFonts w:ascii="Arial" w:hAnsi="Arial" w:cs="Arial"/>
        </w:rPr>
        <w:t xml:space="preserve"> (</w:t>
      </w:r>
      <w:r w:rsidR="001B28A5" w:rsidRPr="008C2286">
        <w:rPr>
          <w:rFonts w:ascii="Arial" w:hAnsi="Arial" w:cs="Arial"/>
          <w:color w:val="auto"/>
        </w:rPr>
        <w:t xml:space="preserve">Costa </w:t>
      </w:r>
      <w:r w:rsidR="00FD3F99" w:rsidRPr="008C2286">
        <w:rPr>
          <w:rFonts w:ascii="Arial" w:hAnsi="Arial" w:cs="Arial"/>
          <w:color w:val="auto"/>
        </w:rPr>
        <w:t>and</w:t>
      </w:r>
      <w:r w:rsidR="001B28A5" w:rsidRPr="008C2286">
        <w:rPr>
          <w:rFonts w:ascii="Arial" w:hAnsi="Arial" w:cs="Arial"/>
          <w:color w:val="auto"/>
        </w:rPr>
        <w:t xml:space="preserve"> Costa, 2022)</w:t>
      </w:r>
      <w:r w:rsidRPr="008C2286">
        <w:rPr>
          <w:rFonts w:ascii="Arial" w:hAnsi="Arial" w:cs="Arial"/>
        </w:rPr>
        <w:t>. Furthermore, sustainability is a critical factor for guests while selecting hotels, and Marriott currently enjoys a plus on this front compared to most of its competitors. According to the International Tourism Partnership (2023), 67% of people who use accommodation facilities prefer environmentally friendly facilities</w:t>
      </w:r>
      <w:r w:rsidR="00BC2494" w:rsidRPr="008C2286">
        <w:rPr>
          <w:rFonts w:ascii="Arial" w:hAnsi="Arial" w:cs="Arial"/>
        </w:rPr>
        <w:t xml:space="preserve"> and as a result of which</w:t>
      </w:r>
      <w:r w:rsidRPr="008C2286">
        <w:rPr>
          <w:rFonts w:ascii="Arial" w:hAnsi="Arial" w:cs="Arial"/>
        </w:rPr>
        <w:t>, the renewable energy strategy may improve guest satisfaction and generate more brand loyalty for Marriott.</w:t>
      </w:r>
    </w:p>
    <w:p w14:paraId="3D8DA4FD" w14:textId="77777777" w:rsidR="0060679D" w:rsidRPr="008C2286" w:rsidRDefault="00C51B7C" w:rsidP="008F2CFF">
      <w:pPr>
        <w:pStyle w:val="Heading2"/>
        <w:spacing w:before="0" w:after="0"/>
        <w:rPr>
          <w:rFonts w:ascii="Arial" w:hAnsi="Arial" w:cs="Arial"/>
          <w:sz w:val="24"/>
          <w:szCs w:val="24"/>
        </w:rPr>
      </w:pPr>
      <w:bookmarkStart w:id="27" w:name="_heading=h.4agb8pytbs60" w:colFirst="0" w:colLast="0"/>
      <w:bookmarkStart w:id="28" w:name="_Toc182403827"/>
      <w:bookmarkStart w:id="29" w:name="_Toc182410337"/>
      <w:bookmarkEnd w:id="27"/>
      <w:r w:rsidRPr="008C2286">
        <w:rPr>
          <w:rFonts w:ascii="Arial" w:hAnsi="Arial" w:cs="Arial"/>
          <w:sz w:val="24"/>
          <w:szCs w:val="24"/>
        </w:rPr>
        <w:t>Cost-Effectiveness of Sustainable Energy Systems</w:t>
      </w:r>
      <w:bookmarkEnd w:id="28"/>
      <w:bookmarkEnd w:id="29"/>
    </w:p>
    <w:p w14:paraId="45580F22" w14:textId="46C569B3" w:rsidR="0060679D" w:rsidRPr="008C2286" w:rsidRDefault="00C51B7C" w:rsidP="008F2CFF">
      <w:pPr>
        <w:pStyle w:val="Normal2"/>
        <w:spacing w:after="0"/>
        <w:rPr>
          <w:rFonts w:ascii="Arial" w:hAnsi="Arial" w:cs="Arial"/>
        </w:rPr>
      </w:pPr>
      <w:r w:rsidRPr="008C2286">
        <w:rPr>
          <w:rFonts w:ascii="Arial" w:hAnsi="Arial" w:cs="Arial"/>
        </w:rPr>
        <w:t>Since sustainable energy systems require capital investment at the beginning, most sustainable energy systems are financially viable in the long term, bearing in mind the energy cost savings. Energy efficiency has been greatly adopted in the hotel industry with the Green Hotels Association (2023) noting some hotels that employed energy-</w:t>
      </w:r>
      <w:r w:rsidRPr="008C2286">
        <w:rPr>
          <w:rFonts w:ascii="Arial" w:hAnsi="Arial" w:cs="Arial"/>
        </w:rPr>
        <w:lastRenderedPageBreak/>
        <w:t xml:space="preserve">efficient technologies incurred an average of 20-30% savings in energy costs per year. Marriott has also echoed energy conservation mechanisms, claiming that it saved over 20 million </w:t>
      </w:r>
      <w:r w:rsidR="00DE4A71" w:rsidRPr="008C2286">
        <w:rPr>
          <w:rFonts w:ascii="Arial" w:hAnsi="Arial" w:cs="Arial"/>
        </w:rPr>
        <w:t xml:space="preserve">euros </w:t>
      </w:r>
      <w:r w:rsidRPr="008C2286">
        <w:rPr>
          <w:rFonts w:ascii="Arial" w:hAnsi="Arial" w:cs="Arial"/>
        </w:rPr>
        <w:t>in energy costs that occurred in 2022 (Marriott, 202</w:t>
      </w:r>
      <w:r w:rsidR="005E198D" w:rsidRPr="008C2286">
        <w:rPr>
          <w:rFonts w:ascii="Arial" w:hAnsi="Arial" w:cs="Arial"/>
        </w:rPr>
        <w:t>4</w:t>
      </w:r>
      <w:r w:rsidRPr="008C2286">
        <w:rPr>
          <w:rFonts w:ascii="Arial" w:hAnsi="Arial" w:cs="Arial"/>
        </w:rPr>
        <w:t>)</w:t>
      </w:r>
      <w:r w:rsidR="00935EFC" w:rsidRPr="008C2286">
        <w:rPr>
          <w:rFonts w:ascii="Arial" w:hAnsi="Arial" w:cs="Arial"/>
        </w:rPr>
        <w:t>.</w:t>
      </w:r>
      <w:r w:rsidR="00544F5E" w:rsidRPr="008C2286">
        <w:rPr>
          <w:rFonts w:ascii="Arial" w:hAnsi="Arial" w:cs="Arial"/>
        </w:rPr>
        <w:t xml:space="preserve"> </w:t>
      </w:r>
      <w:r w:rsidRPr="008C2286">
        <w:rPr>
          <w:rFonts w:ascii="Arial" w:hAnsi="Arial" w:cs="Arial"/>
        </w:rPr>
        <w:t>Regarding optimised operations, no organisation is immune to the benefits of the so-called smart energy management systems that assist in ensuring that energy is used optimally, especially where it is required most: during low usage periods</w:t>
      </w:r>
      <w:r w:rsidR="009C711E" w:rsidRPr="008C2286">
        <w:rPr>
          <w:rFonts w:ascii="Arial" w:hAnsi="Arial" w:cs="Arial"/>
        </w:rPr>
        <w:t xml:space="preserve"> (Michelon </w:t>
      </w:r>
      <w:r w:rsidR="00284B38" w:rsidRPr="008C2286">
        <w:rPr>
          <w:rFonts w:ascii="Arial" w:hAnsi="Arial" w:cs="Arial"/>
          <w:i/>
          <w:iCs/>
        </w:rPr>
        <w:t>et al.</w:t>
      </w:r>
      <w:r w:rsidR="009C711E" w:rsidRPr="008C2286">
        <w:rPr>
          <w:rFonts w:ascii="Arial" w:hAnsi="Arial" w:cs="Arial"/>
        </w:rPr>
        <w:t xml:space="preserve"> 2023)</w:t>
      </w:r>
      <w:r w:rsidRPr="008C2286">
        <w:rPr>
          <w:rFonts w:ascii="Arial" w:hAnsi="Arial" w:cs="Arial"/>
        </w:rPr>
        <w:t>. Reducing overheating and over-illumination of spaces by integrating real-time data to control heating, lighting and air conditioning also helps Marriott to minimise avoidable costs and achieve greater cost efficiencies responsive to sustainability priorities (</w:t>
      </w:r>
      <w:r w:rsidR="007038C7" w:rsidRPr="008C2286">
        <w:rPr>
          <w:rFonts w:ascii="Arial" w:hAnsi="Arial" w:cs="Arial"/>
        </w:rPr>
        <w:t>Stevens</w:t>
      </w:r>
      <w:r w:rsidR="007038C7" w:rsidRPr="008C2286">
        <w:rPr>
          <w:rFonts w:ascii="Arial" w:hAnsi="Arial" w:cs="Arial"/>
          <w:i/>
        </w:rPr>
        <w:t xml:space="preserve"> </w:t>
      </w:r>
      <w:r w:rsidR="007038C7" w:rsidRPr="008C2286">
        <w:rPr>
          <w:rFonts w:ascii="Arial" w:hAnsi="Arial" w:cs="Arial"/>
          <w:i/>
          <w:iCs/>
        </w:rPr>
        <w:t>et al.</w:t>
      </w:r>
      <w:r w:rsidR="007038C7" w:rsidRPr="008C2286">
        <w:rPr>
          <w:rFonts w:ascii="Arial" w:hAnsi="Arial" w:cs="Arial"/>
          <w:i/>
        </w:rPr>
        <w:t xml:space="preserve"> </w:t>
      </w:r>
      <w:r w:rsidR="007038C7" w:rsidRPr="008C2286">
        <w:rPr>
          <w:rFonts w:ascii="Arial" w:hAnsi="Arial" w:cs="Arial"/>
        </w:rPr>
        <w:t>2022</w:t>
      </w:r>
      <w:r w:rsidRPr="008C2286">
        <w:rPr>
          <w:rFonts w:ascii="Arial" w:hAnsi="Arial" w:cs="Arial"/>
        </w:rPr>
        <w:t>). Resource-Based View (RBV) underscores the need and the importance of deploying resources to obtain a competitive edge</w:t>
      </w:r>
      <w:r w:rsidR="00A02BEE" w:rsidRPr="008C2286">
        <w:rPr>
          <w:rFonts w:ascii="Arial" w:hAnsi="Arial" w:cs="Arial"/>
        </w:rPr>
        <w:t xml:space="preserve"> (Brammer and Ellinger, 2022)</w:t>
      </w:r>
      <w:r w:rsidRPr="008C2286">
        <w:rPr>
          <w:rFonts w:ascii="Arial" w:hAnsi="Arial" w:cs="Arial"/>
        </w:rPr>
        <w:t xml:space="preserve">. </w:t>
      </w:r>
      <w:r w:rsidR="00A02BEE" w:rsidRPr="008C2286">
        <w:rPr>
          <w:rFonts w:ascii="Arial" w:hAnsi="Arial" w:cs="Arial"/>
        </w:rPr>
        <w:t>The technologies i</w:t>
      </w:r>
      <w:r w:rsidRPr="008C2286">
        <w:rPr>
          <w:rFonts w:ascii="Arial" w:hAnsi="Arial" w:cs="Arial"/>
        </w:rPr>
        <w:t>ncluded in facility improvements</w:t>
      </w:r>
      <w:r w:rsidR="00AD3B14" w:rsidRPr="008C2286">
        <w:rPr>
          <w:rFonts w:ascii="Arial" w:hAnsi="Arial" w:cs="Arial"/>
        </w:rPr>
        <w:t xml:space="preserve"> are </w:t>
      </w:r>
      <w:r w:rsidRPr="008C2286">
        <w:rPr>
          <w:rFonts w:ascii="Arial" w:hAnsi="Arial" w:cs="Arial"/>
        </w:rPr>
        <w:t xml:space="preserve">energy-efficient technologies that include both interior and exterior LED lights and infra smart thermostats to </w:t>
      </w:r>
      <w:r w:rsidR="00A02BEE" w:rsidRPr="008C2286">
        <w:rPr>
          <w:rFonts w:ascii="Arial" w:hAnsi="Arial" w:cs="Arial"/>
        </w:rPr>
        <w:t>maintain cost efficiency, and energy consumption.</w:t>
      </w:r>
      <w:r w:rsidRPr="008C2286">
        <w:rPr>
          <w:rFonts w:ascii="Arial" w:hAnsi="Arial" w:cs="Arial"/>
        </w:rPr>
        <w:t xml:space="preserve"> </w:t>
      </w:r>
    </w:p>
    <w:p w14:paraId="5E495EE5" w14:textId="77777777" w:rsidR="0060679D" w:rsidRPr="008C2286" w:rsidRDefault="00C51B7C" w:rsidP="008F2CFF">
      <w:pPr>
        <w:pStyle w:val="Heading2"/>
        <w:spacing w:before="0" w:after="0"/>
        <w:rPr>
          <w:rFonts w:ascii="Arial" w:hAnsi="Arial" w:cs="Arial"/>
          <w:sz w:val="24"/>
          <w:szCs w:val="24"/>
        </w:rPr>
      </w:pPr>
      <w:bookmarkStart w:id="30" w:name="_heading=h.y2yxehe9i86" w:colFirst="0" w:colLast="0"/>
      <w:bookmarkStart w:id="31" w:name="_Toc182403828"/>
      <w:bookmarkStart w:id="32" w:name="_Toc182410338"/>
      <w:bookmarkEnd w:id="30"/>
      <w:r w:rsidRPr="008C2286">
        <w:rPr>
          <w:rFonts w:ascii="Arial" w:hAnsi="Arial" w:cs="Arial"/>
          <w:sz w:val="24"/>
          <w:szCs w:val="24"/>
        </w:rPr>
        <w:t>Environmental Impact: Contribution to Marriott’s Sustainability Goals</w:t>
      </w:r>
      <w:bookmarkEnd w:id="31"/>
      <w:bookmarkEnd w:id="32"/>
    </w:p>
    <w:p w14:paraId="529E6E88" w14:textId="487BAD8B" w:rsidR="0060679D" w:rsidRPr="008C2286" w:rsidRDefault="00C51B7C" w:rsidP="008F2CFF">
      <w:pPr>
        <w:pStyle w:val="Normal2"/>
        <w:spacing w:after="0"/>
        <w:rPr>
          <w:rFonts w:ascii="Arial" w:hAnsi="Arial" w:cs="Arial"/>
        </w:rPr>
      </w:pPr>
      <w:r w:rsidRPr="008C2286">
        <w:rPr>
          <w:rFonts w:ascii="Arial" w:hAnsi="Arial" w:cs="Arial"/>
        </w:rPr>
        <w:t>It can be stressed that there are very many advantages associated with sustainable energy systems when it comes to the environment. Marriott can, therefore, cut down its energy use and shift to the use of renewable energy, hence promoting environmental conservation. Also, the company's energy-saving measures provide a positive impact on climate change as per the UN SDGs, SDG 7 on Affordable and Clean Energy and SDG 13 on Climate Action (UN, 2022</w:t>
      </w:r>
      <w:r w:rsidR="00E268D7" w:rsidRPr="008C2286">
        <w:rPr>
          <w:rFonts w:ascii="Arial" w:hAnsi="Arial" w:cs="Arial"/>
        </w:rPr>
        <w:t>)</w:t>
      </w:r>
      <w:r w:rsidRPr="008C2286">
        <w:rPr>
          <w:rFonts w:ascii="Arial" w:hAnsi="Arial" w:cs="Arial"/>
        </w:rPr>
        <w:t>.</w:t>
      </w:r>
      <w:r w:rsidR="00E268D7" w:rsidRPr="008C2286">
        <w:rPr>
          <w:rFonts w:ascii="Arial" w:hAnsi="Arial" w:cs="Arial"/>
        </w:rPr>
        <w:t xml:space="preserve"> </w:t>
      </w:r>
      <w:r w:rsidRPr="008C2286">
        <w:rPr>
          <w:rFonts w:ascii="Arial" w:hAnsi="Arial" w:cs="Arial"/>
        </w:rPr>
        <w:t>Marriott’s efforts to use solar and wind energy</w:t>
      </w:r>
      <w:r w:rsidR="00AD3B14" w:rsidRPr="008C2286">
        <w:rPr>
          <w:rFonts w:ascii="Arial" w:hAnsi="Arial" w:cs="Arial"/>
        </w:rPr>
        <w:t xml:space="preserve"> further</w:t>
      </w:r>
      <w:r w:rsidRPr="008C2286">
        <w:rPr>
          <w:rFonts w:ascii="Arial" w:hAnsi="Arial" w:cs="Arial"/>
        </w:rPr>
        <w:t xml:space="preserve"> c</w:t>
      </w:r>
      <w:r w:rsidR="00AD3B14" w:rsidRPr="008C2286">
        <w:rPr>
          <w:rFonts w:ascii="Arial" w:hAnsi="Arial" w:cs="Arial"/>
        </w:rPr>
        <w:t xml:space="preserve">ut the use of fossil energy and, </w:t>
      </w:r>
      <w:r w:rsidRPr="008C2286">
        <w:rPr>
          <w:rFonts w:ascii="Arial" w:hAnsi="Arial" w:cs="Arial"/>
        </w:rPr>
        <w:t xml:space="preserve">hence, a low carbon footprint. </w:t>
      </w:r>
      <w:r w:rsidR="00FD3F99" w:rsidRPr="008C2286">
        <w:rPr>
          <w:rFonts w:ascii="Arial" w:hAnsi="Arial" w:cs="Arial"/>
        </w:rPr>
        <w:t xml:space="preserve">Greenhouse gas emissions per square meter decreased by 9% since 2017, and Marriott </w:t>
      </w:r>
      <w:r w:rsidRPr="008C2286">
        <w:rPr>
          <w:rFonts w:ascii="Arial" w:hAnsi="Arial" w:cs="Arial"/>
        </w:rPr>
        <w:t>is on the way to reaching the emissions reduction target of 2030 (Marriott, 202</w:t>
      </w:r>
      <w:r w:rsidR="005E198D" w:rsidRPr="008C2286">
        <w:rPr>
          <w:rFonts w:ascii="Arial" w:hAnsi="Arial" w:cs="Arial"/>
        </w:rPr>
        <w:t>4</w:t>
      </w:r>
      <w:r w:rsidRPr="008C2286">
        <w:rPr>
          <w:rFonts w:ascii="Arial" w:hAnsi="Arial" w:cs="Arial"/>
        </w:rPr>
        <w:t>). In addition, Marriott is actively striving to purchase renewable energy for its lodging facilities and the drive creates an opportunity for shifting the industry towards a more sustainable outlook.</w:t>
      </w:r>
    </w:p>
    <w:p w14:paraId="23032C87" w14:textId="35F6D33C" w:rsidR="0060679D" w:rsidRPr="008C2286" w:rsidRDefault="00C51B7C" w:rsidP="008F2CFF">
      <w:pPr>
        <w:pStyle w:val="Normal2"/>
        <w:spacing w:after="0"/>
        <w:rPr>
          <w:rFonts w:ascii="Arial" w:hAnsi="Arial" w:cs="Arial"/>
        </w:rPr>
      </w:pPr>
      <w:r w:rsidRPr="008C2286">
        <w:rPr>
          <w:rFonts w:ascii="Arial" w:hAnsi="Arial" w:cs="Arial"/>
        </w:rPr>
        <w:t>The Stakeholder Theory is established with the aim of addressing the opportunities of every stakeholder, in this case, consumers, employees and the physical realm</w:t>
      </w:r>
      <w:r w:rsidR="00F27321" w:rsidRPr="008C2286">
        <w:rPr>
          <w:rFonts w:ascii="Arial" w:hAnsi="Arial" w:cs="Arial"/>
        </w:rPr>
        <w:t xml:space="preserve"> (</w:t>
      </w:r>
      <w:r w:rsidR="00F27321" w:rsidRPr="008C2286">
        <w:rPr>
          <w:rFonts w:ascii="Arial" w:hAnsi="Arial" w:cs="Arial"/>
          <w:color w:val="auto"/>
        </w:rPr>
        <w:t>Lo</w:t>
      </w:r>
      <w:r w:rsidR="00FD3F99" w:rsidRPr="008C2286">
        <w:rPr>
          <w:rFonts w:ascii="Arial" w:hAnsi="Arial" w:cs="Arial"/>
          <w:color w:val="auto"/>
        </w:rPr>
        <w:t xml:space="preserve"> </w:t>
      </w:r>
      <w:r w:rsidR="00284B38" w:rsidRPr="008C2286">
        <w:rPr>
          <w:rFonts w:ascii="Arial" w:hAnsi="Arial" w:cs="Arial"/>
          <w:i/>
          <w:iCs/>
          <w:color w:val="auto"/>
        </w:rPr>
        <w:t>et al.</w:t>
      </w:r>
      <w:r w:rsidR="00FD3F99" w:rsidRPr="008C2286">
        <w:rPr>
          <w:rFonts w:ascii="Arial" w:hAnsi="Arial" w:cs="Arial"/>
          <w:i/>
          <w:color w:val="auto"/>
        </w:rPr>
        <w:t xml:space="preserve"> </w:t>
      </w:r>
      <w:r w:rsidR="00F27321" w:rsidRPr="008C2286">
        <w:rPr>
          <w:rFonts w:ascii="Arial" w:hAnsi="Arial" w:cs="Arial"/>
          <w:color w:val="auto"/>
        </w:rPr>
        <w:t>2023)</w:t>
      </w:r>
      <w:r w:rsidRPr="008C2286">
        <w:rPr>
          <w:rFonts w:ascii="Arial" w:hAnsi="Arial" w:cs="Arial"/>
        </w:rPr>
        <w:t>. The issue of environmental sustainability is another necessity that defines Marriott as guests are becoming environmentally conscious while environmental regulators put pressure on organisations to enforce environmental sustainability</w:t>
      </w:r>
      <w:r w:rsidR="00E268D7" w:rsidRPr="008C2286">
        <w:rPr>
          <w:rFonts w:ascii="Arial" w:hAnsi="Arial" w:cs="Arial"/>
        </w:rPr>
        <w:t xml:space="preserve"> (Smith and Patel, 2023)</w:t>
      </w:r>
      <w:r w:rsidRPr="008C2286">
        <w:rPr>
          <w:rFonts w:ascii="Arial" w:hAnsi="Arial" w:cs="Arial"/>
        </w:rPr>
        <w:t xml:space="preserve">. The use of sustainable energy systems gives Marriott a good </w:t>
      </w:r>
      <w:r w:rsidRPr="008C2286">
        <w:rPr>
          <w:rFonts w:ascii="Arial" w:hAnsi="Arial" w:cs="Arial"/>
        </w:rPr>
        <w:lastRenderedPageBreak/>
        <w:t>image with the stakeholders, reduces the impacts of negative externalities on the earth, and achieves the UN SDGs (Freema</w:t>
      </w:r>
      <w:r w:rsidR="00AD3B14" w:rsidRPr="008C2286">
        <w:rPr>
          <w:rFonts w:ascii="Arial" w:hAnsi="Arial" w:cs="Arial"/>
        </w:rPr>
        <w:t>n, 1984</w:t>
      </w:r>
      <w:r w:rsidR="009C711E" w:rsidRPr="008C2286">
        <w:rPr>
          <w:rFonts w:ascii="Arial" w:hAnsi="Arial" w:cs="Arial"/>
        </w:rPr>
        <w:t>)</w:t>
      </w:r>
      <w:r w:rsidR="00AD3B14" w:rsidRPr="008C2286">
        <w:rPr>
          <w:rFonts w:ascii="Arial" w:hAnsi="Arial" w:cs="Arial"/>
        </w:rPr>
        <w:t xml:space="preserve">. </w:t>
      </w:r>
      <w:r w:rsidRPr="008C2286">
        <w:rPr>
          <w:rFonts w:ascii="Arial" w:hAnsi="Arial" w:cs="Arial"/>
        </w:rPr>
        <w:t>It brings both the environmental and the economic gains to Marriott.</w:t>
      </w:r>
    </w:p>
    <w:p w14:paraId="4BCFF7B5" w14:textId="77777777" w:rsidR="0060679D" w:rsidRPr="008C2286" w:rsidRDefault="00C51B7C" w:rsidP="008F2CFF">
      <w:pPr>
        <w:pStyle w:val="Heading1"/>
        <w:spacing w:before="0" w:after="0"/>
        <w:rPr>
          <w:rFonts w:ascii="Arial" w:hAnsi="Arial" w:cs="Arial"/>
          <w:sz w:val="24"/>
        </w:rPr>
      </w:pPr>
      <w:bookmarkStart w:id="33" w:name="_heading=h.jj3tr2ejklus" w:colFirst="0" w:colLast="0"/>
      <w:bookmarkStart w:id="34" w:name="_Toc182403829"/>
      <w:bookmarkStart w:id="35" w:name="_Toc182410339"/>
      <w:bookmarkEnd w:id="33"/>
      <w:r w:rsidRPr="008C2286">
        <w:rPr>
          <w:rFonts w:ascii="Arial" w:hAnsi="Arial" w:cs="Arial"/>
          <w:sz w:val="24"/>
        </w:rPr>
        <w:t>Conclusion/Recommendations</w:t>
      </w:r>
      <w:bookmarkEnd w:id="34"/>
      <w:bookmarkEnd w:id="35"/>
    </w:p>
    <w:p w14:paraId="46225939" w14:textId="765FE4EE" w:rsidR="0060679D" w:rsidRPr="008C2286" w:rsidRDefault="00F904A9" w:rsidP="008F2CFF">
      <w:pPr>
        <w:pStyle w:val="Normal2"/>
        <w:spacing w:after="0"/>
        <w:rPr>
          <w:rFonts w:ascii="Arial" w:hAnsi="Arial" w:cs="Arial"/>
        </w:rPr>
      </w:pPr>
      <w:r w:rsidRPr="008C2286">
        <w:rPr>
          <w:rFonts w:ascii="Arial" w:hAnsi="Arial" w:cs="Arial"/>
        </w:rPr>
        <w:t>From the overall research, it can be concluded that the adoption of sustainable energy systems in Marriott Hotels has aided this firm to contribute towards environmental sustainability. In addition, this green initiative has several barriers, for example, the high capital outlay cost for renewable energy infrastructure. The initial costs for the assembly</w:t>
      </w:r>
      <w:r w:rsidR="00AD3B14" w:rsidRPr="008C2286">
        <w:rPr>
          <w:rFonts w:ascii="Arial" w:hAnsi="Arial" w:cs="Arial"/>
        </w:rPr>
        <w:t xml:space="preserve">, such as </w:t>
      </w:r>
      <w:r w:rsidRPr="008C2286">
        <w:rPr>
          <w:rFonts w:ascii="Arial" w:hAnsi="Arial" w:cs="Arial"/>
        </w:rPr>
        <w:t xml:space="preserve">solar panels or wind turbines, reduce investment despite the perpetual gains. Marriott can avoid this by taking a gradualist approach to investing in these new technologies. It means starting with small-scale investments with demonstrable value, such as systems Hilton used for solar power, with the efficiency having dropped the company's energy bills by 16 </w:t>
      </w:r>
      <w:r w:rsidR="00AD3B14" w:rsidRPr="008C2286">
        <w:rPr>
          <w:rFonts w:ascii="Arial" w:hAnsi="Arial" w:cs="Arial"/>
        </w:rPr>
        <w:t>%</w:t>
      </w:r>
      <w:r w:rsidRPr="008C2286">
        <w:rPr>
          <w:rFonts w:ascii="Arial" w:hAnsi="Arial" w:cs="Arial"/>
        </w:rPr>
        <w:t xml:space="preserve"> over five years. The research has also discussed the transition and management of new energy systems within existing infrastructure as being another challenge. Most of the hotels lack the facilities to introduce higher sustainable technologies. Due to compatibility concerns, Marriott can update energy systems incrementally, as illustrated by InterContinental Hotels Group putting in EMCS at its hotels.</w:t>
      </w:r>
    </w:p>
    <w:p w14:paraId="2EC5BDAB" w14:textId="77777777" w:rsidR="0060679D" w:rsidRPr="00F904A9" w:rsidRDefault="00C51B7C" w:rsidP="008F2CFF">
      <w:pPr>
        <w:pStyle w:val="Heading1"/>
        <w:spacing w:before="0" w:after="0"/>
        <w:rPr>
          <w:rFonts w:ascii="Arial" w:hAnsi="Arial" w:cs="Arial"/>
        </w:rPr>
      </w:pPr>
      <w:bookmarkStart w:id="36" w:name="_heading=h.ofhg0hor6vhd" w:colFirst="0" w:colLast="0"/>
      <w:bookmarkEnd w:id="36"/>
      <w:r w:rsidRPr="00F904A9">
        <w:rPr>
          <w:rFonts w:ascii="Arial" w:hAnsi="Arial" w:cs="Arial"/>
        </w:rPr>
        <w:br w:type="page"/>
      </w:r>
    </w:p>
    <w:p w14:paraId="730A1A6A" w14:textId="4F1933A0" w:rsidR="0060679D" w:rsidRPr="00F904A9" w:rsidRDefault="0023556E" w:rsidP="008F2CFF">
      <w:pPr>
        <w:pStyle w:val="Heading1"/>
        <w:spacing w:before="0" w:after="0"/>
        <w:rPr>
          <w:rFonts w:ascii="Arial" w:hAnsi="Arial" w:cs="Arial"/>
        </w:rPr>
      </w:pPr>
      <w:bookmarkStart w:id="37" w:name="_heading=h.monza6ofpdl9" w:colFirst="0" w:colLast="0"/>
      <w:bookmarkStart w:id="38" w:name="_Toc182403830"/>
      <w:bookmarkStart w:id="39" w:name="_Toc182410340"/>
      <w:bookmarkEnd w:id="37"/>
      <w:r>
        <w:rPr>
          <w:rFonts w:ascii="Arial" w:hAnsi="Arial" w:cs="Arial"/>
        </w:rPr>
        <w:lastRenderedPageBreak/>
        <w:t>R</w:t>
      </w:r>
      <w:r w:rsidRPr="00F904A9">
        <w:rPr>
          <w:rFonts w:ascii="Arial" w:hAnsi="Arial" w:cs="Arial"/>
        </w:rPr>
        <w:t>eference List</w:t>
      </w:r>
      <w:bookmarkEnd w:id="38"/>
      <w:bookmarkEnd w:id="39"/>
    </w:p>
    <w:p w14:paraId="7E19E50D" w14:textId="77777777" w:rsidR="00080142" w:rsidRPr="00F904A9" w:rsidRDefault="00080142" w:rsidP="00F904A9">
      <w:pPr>
        <w:pStyle w:val="Normal2"/>
        <w:spacing w:after="0"/>
        <w:rPr>
          <w:rFonts w:ascii="Arial" w:hAnsi="Arial" w:cs="Arial"/>
        </w:rPr>
      </w:pPr>
      <w:r w:rsidRPr="00F904A9">
        <w:rPr>
          <w:rFonts w:ascii="Arial" w:hAnsi="Arial" w:cs="Arial"/>
        </w:rPr>
        <w:t>Brammer, S. and Ellinger, A. (2022). Energy Efficiency in Hospitality: A Strategic Approach to Cost Reduction and Sustainability. International Journal of Hospitality Management, 92, 12-24.</w:t>
      </w:r>
    </w:p>
    <w:p w14:paraId="42752952" w14:textId="77777777" w:rsidR="00080142" w:rsidRPr="00F904A9" w:rsidRDefault="00080142" w:rsidP="00F904A9">
      <w:pPr>
        <w:pStyle w:val="Normal2"/>
        <w:spacing w:after="0"/>
        <w:rPr>
          <w:rFonts w:ascii="Arial" w:hAnsi="Arial" w:cs="Arial"/>
        </w:rPr>
      </w:pPr>
      <w:r w:rsidRPr="00F904A9">
        <w:rPr>
          <w:rFonts w:ascii="Arial" w:hAnsi="Arial" w:cs="Arial"/>
        </w:rPr>
        <w:t>Cooper, C. (2021) Essentials of tourism. Third edition. London: SAGE.</w:t>
      </w:r>
    </w:p>
    <w:p w14:paraId="23BF0389" w14:textId="77777777" w:rsidR="00080142" w:rsidRPr="00F904A9" w:rsidRDefault="00080142" w:rsidP="00F904A9">
      <w:pPr>
        <w:pStyle w:val="Normal2"/>
        <w:spacing w:after="0"/>
        <w:rPr>
          <w:rFonts w:ascii="Arial" w:hAnsi="Arial" w:cs="Arial"/>
        </w:rPr>
      </w:pPr>
      <w:r w:rsidRPr="00F904A9">
        <w:rPr>
          <w:rFonts w:ascii="Arial" w:hAnsi="Arial" w:cs="Arial"/>
        </w:rPr>
        <w:t>Costa, and Costa, C. (2022) Sustainability and competitiveness in the hospitality industry (Costa and C. Costa, Eds.). Business Science Reference.</w:t>
      </w:r>
    </w:p>
    <w:p w14:paraId="71F762F4" w14:textId="77777777" w:rsidR="00080142" w:rsidRPr="00F904A9" w:rsidRDefault="00080142" w:rsidP="00F904A9">
      <w:pPr>
        <w:pStyle w:val="Normal2"/>
        <w:spacing w:after="0"/>
        <w:rPr>
          <w:rFonts w:ascii="Arial" w:hAnsi="Arial" w:cs="Arial"/>
          <w:lang w:val="en-US"/>
        </w:rPr>
      </w:pPr>
      <w:r w:rsidRPr="00F904A9">
        <w:rPr>
          <w:rFonts w:ascii="Arial" w:hAnsi="Arial" w:cs="Arial"/>
          <w:lang w:val="en-US"/>
        </w:rPr>
        <w:t>Green Hotels Association</w:t>
      </w:r>
      <w:r>
        <w:rPr>
          <w:rFonts w:ascii="Arial" w:hAnsi="Arial" w:cs="Arial"/>
          <w:lang w:val="en-US"/>
        </w:rPr>
        <w:t>.</w:t>
      </w:r>
      <w:r w:rsidRPr="00F904A9">
        <w:rPr>
          <w:rFonts w:ascii="Arial" w:hAnsi="Arial" w:cs="Arial"/>
          <w:lang w:val="en-US"/>
        </w:rPr>
        <w:t xml:space="preserve"> (2023). </w:t>
      </w:r>
      <w:r w:rsidRPr="00F904A9">
        <w:rPr>
          <w:rFonts w:ascii="Arial" w:hAnsi="Arial" w:cs="Arial"/>
          <w:i/>
          <w:iCs/>
          <w:lang w:val="en-US"/>
        </w:rPr>
        <w:t>Why should hotels be green?</w:t>
      </w:r>
      <w:r w:rsidRPr="00F904A9">
        <w:rPr>
          <w:rFonts w:ascii="Arial" w:hAnsi="Arial" w:cs="Arial"/>
          <w:lang w:val="en-US"/>
        </w:rPr>
        <w:t xml:space="preserve"> Available at: https://www.greenhotels.com/ [Accessed on: 13 November 2024].</w:t>
      </w:r>
    </w:p>
    <w:p w14:paraId="3A9C0FB8" w14:textId="77777777" w:rsidR="00080142" w:rsidRPr="00F904A9" w:rsidRDefault="00080142" w:rsidP="00F904A9">
      <w:pPr>
        <w:pStyle w:val="Normal2"/>
        <w:spacing w:after="0"/>
        <w:rPr>
          <w:rFonts w:ascii="Arial" w:hAnsi="Arial" w:cs="Arial"/>
        </w:rPr>
      </w:pPr>
      <w:proofErr w:type="spellStart"/>
      <w:r w:rsidRPr="00F904A9">
        <w:rPr>
          <w:rFonts w:ascii="Arial" w:hAnsi="Arial" w:cs="Arial"/>
        </w:rPr>
        <w:t>Haski</w:t>
      </w:r>
      <w:proofErr w:type="spellEnd"/>
      <w:r w:rsidRPr="00F904A9">
        <w:rPr>
          <w:rFonts w:ascii="Arial" w:hAnsi="Arial" w:cs="Arial"/>
        </w:rPr>
        <w:t>-Leventhal, D. (2018) Strategic corporate social responsibility: tools and theories for responsible management. London: SAGE.</w:t>
      </w:r>
    </w:p>
    <w:p w14:paraId="1013E109" w14:textId="77777777" w:rsidR="00080142" w:rsidRPr="00F904A9" w:rsidRDefault="00080142" w:rsidP="00F904A9">
      <w:pPr>
        <w:pStyle w:val="Normal2"/>
        <w:spacing w:after="0"/>
        <w:rPr>
          <w:rFonts w:ascii="Arial" w:hAnsi="Arial" w:cs="Arial"/>
          <w:lang w:val="en-US"/>
        </w:rPr>
      </w:pPr>
      <w:r w:rsidRPr="00F904A9">
        <w:rPr>
          <w:rFonts w:ascii="Arial" w:hAnsi="Arial" w:cs="Arial"/>
          <w:lang w:val="en-US"/>
        </w:rPr>
        <w:t xml:space="preserve">Hilton, (2022) </w:t>
      </w:r>
      <w:r w:rsidRPr="00F904A9">
        <w:rPr>
          <w:rFonts w:ascii="Arial" w:hAnsi="Arial" w:cs="Arial"/>
          <w:i/>
          <w:iCs/>
          <w:lang w:val="en-US"/>
        </w:rPr>
        <w:t>Hilton 2022 Environmental, Social and Governance Report</w:t>
      </w:r>
      <w:r>
        <w:rPr>
          <w:rFonts w:ascii="Arial" w:hAnsi="Arial" w:cs="Arial"/>
          <w:lang w:val="en-US"/>
        </w:rPr>
        <w:t xml:space="preserve">. </w:t>
      </w:r>
      <w:r w:rsidRPr="00F904A9">
        <w:rPr>
          <w:rFonts w:ascii="Arial" w:hAnsi="Arial" w:cs="Arial"/>
          <w:lang w:val="en-US"/>
        </w:rPr>
        <w:t>Available at: https://esg.hilton.com/wp-content/uploads/sites/4/2023/04/Hilton-2022-Environmental-Social-and-Governance-Report.pdf [Accessed on: 13 November 2024].</w:t>
      </w:r>
    </w:p>
    <w:p w14:paraId="65ACCBEB" w14:textId="77777777" w:rsidR="00080142" w:rsidRPr="00F904A9" w:rsidRDefault="00080142" w:rsidP="00F904A9">
      <w:pPr>
        <w:pStyle w:val="Normal2"/>
        <w:spacing w:after="0"/>
        <w:rPr>
          <w:rFonts w:ascii="Arial" w:hAnsi="Arial" w:cs="Arial"/>
          <w:lang w:val="en-US"/>
        </w:rPr>
      </w:pPr>
      <w:r w:rsidRPr="00F904A9">
        <w:rPr>
          <w:rFonts w:ascii="Arial" w:hAnsi="Arial" w:cs="Arial"/>
          <w:lang w:val="en-US"/>
        </w:rPr>
        <w:t>Hilton</w:t>
      </w:r>
      <w:r>
        <w:rPr>
          <w:rFonts w:ascii="Arial" w:hAnsi="Arial" w:cs="Arial"/>
          <w:lang w:val="en-US"/>
        </w:rPr>
        <w:t>,</w:t>
      </w:r>
      <w:r w:rsidRPr="00F904A9">
        <w:rPr>
          <w:rFonts w:ascii="Arial" w:hAnsi="Arial" w:cs="Arial"/>
          <w:lang w:val="en-US"/>
        </w:rPr>
        <w:t xml:space="preserve"> (2024) </w:t>
      </w:r>
      <w:r w:rsidRPr="00F904A9">
        <w:rPr>
          <w:rFonts w:ascii="Arial" w:hAnsi="Arial" w:cs="Arial"/>
          <w:i/>
          <w:iCs/>
          <w:lang w:val="en-US"/>
        </w:rPr>
        <w:t>Hotels by Hilton - Book the Best Rates Across All Brands</w:t>
      </w:r>
      <w:r w:rsidRPr="00F904A9">
        <w:rPr>
          <w:rFonts w:ascii="Arial" w:hAnsi="Arial" w:cs="Arial"/>
          <w:lang w:val="en-US"/>
        </w:rPr>
        <w:t>. [online] Hilton. Available at: https://www.hilton.com/en/ [Accessed on: 13 November 2024].</w:t>
      </w:r>
    </w:p>
    <w:p w14:paraId="3117D24F" w14:textId="77777777" w:rsidR="00080142" w:rsidRPr="00F904A9" w:rsidRDefault="00080142" w:rsidP="00F904A9">
      <w:pPr>
        <w:pStyle w:val="Normal2"/>
        <w:spacing w:after="0"/>
        <w:rPr>
          <w:rFonts w:ascii="Arial" w:hAnsi="Arial" w:cs="Arial"/>
          <w:lang w:val="en-US"/>
        </w:rPr>
      </w:pPr>
      <w:r w:rsidRPr="00F904A9">
        <w:rPr>
          <w:rFonts w:ascii="Arial" w:hAnsi="Arial" w:cs="Arial"/>
          <w:lang w:val="en-US"/>
        </w:rPr>
        <w:t>Hyatt</w:t>
      </w:r>
      <w:r>
        <w:rPr>
          <w:rFonts w:ascii="Arial" w:hAnsi="Arial" w:cs="Arial"/>
          <w:lang w:val="en-US"/>
        </w:rPr>
        <w:t xml:space="preserve">. </w:t>
      </w:r>
      <w:r w:rsidRPr="00F904A9">
        <w:rPr>
          <w:rFonts w:ascii="Arial" w:hAnsi="Arial" w:cs="Arial"/>
          <w:lang w:val="en-US"/>
        </w:rPr>
        <w:t xml:space="preserve">(2024) </w:t>
      </w:r>
      <w:r w:rsidRPr="00F904A9">
        <w:rPr>
          <w:rFonts w:ascii="Arial" w:hAnsi="Arial" w:cs="Arial"/>
          <w:i/>
          <w:iCs/>
          <w:lang w:val="en-US"/>
        </w:rPr>
        <w:t>World of Hyatt</w:t>
      </w:r>
      <w:r w:rsidRPr="00F904A9">
        <w:rPr>
          <w:rFonts w:ascii="Arial" w:hAnsi="Arial" w:cs="Arial"/>
          <w:lang w:val="en-US"/>
        </w:rPr>
        <w:t>. Available at: https://www.hyatt.com/ [Accessed on: 13 November 2024].</w:t>
      </w:r>
    </w:p>
    <w:p w14:paraId="79EBF5AA" w14:textId="77777777" w:rsidR="00080142" w:rsidRPr="00F904A9" w:rsidRDefault="00080142" w:rsidP="00F904A9">
      <w:pPr>
        <w:pStyle w:val="Normal2"/>
        <w:spacing w:after="0"/>
        <w:rPr>
          <w:rFonts w:ascii="Arial" w:hAnsi="Arial" w:cs="Arial"/>
        </w:rPr>
      </w:pPr>
      <w:proofErr w:type="spellStart"/>
      <w:r w:rsidRPr="00F904A9">
        <w:rPr>
          <w:rFonts w:ascii="Arial" w:hAnsi="Arial" w:cs="Arial"/>
        </w:rPr>
        <w:t>Inkson</w:t>
      </w:r>
      <w:proofErr w:type="spellEnd"/>
      <w:r w:rsidRPr="00F904A9">
        <w:rPr>
          <w:rFonts w:ascii="Arial" w:hAnsi="Arial" w:cs="Arial"/>
        </w:rPr>
        <w:t>, C. and Minnaert, L. (2018) Tourism management: an introduction. 2</w:t>
      </w:r>
      <w:r w:rsidRPr="00F904A9">
        <w:rPr>
          <w:rFonts w:ascii="Arial" w:hAnsi="Arial" w:cs="Arial"/>
          <w:vertAlign w:val="superscript"/>
        </w:rPr>
        <w:t>nd</w:t>
      </w:r>
      <w:r w:rsidRPr="00F904A9">
        <w:rPr>
          <w:rFonts w:ascii="Arial" w:hAnsi="Arial" w:cs="Arial"/>
        </w:rPr>
        <w:t xml:space="preserve"> ed. London: SAGE.</w:t>
      </w:r>
    </w:p>
    <w:p w14:paraId="6C3C7A35" w14:textId="77777777" w:rsidR="00080142" w:rsidRPr="00F904A9" w:rsidRDefault="00080142" w:rsidP="00F904A9">
      <w:pPr>
        <w:pStyle w:val="Normal2"/>
        <w:spacing w:after="0"/>
        <w:rPr>
          <w:rFonts w:ascii="Arial" w:hAnsi="Arial" w:cs="Arial"/>
        </w:rPr>
      </w:pPr>
      <w:r w:rsidRPr="00F904A9">
        <w:rPr>
          <w:rFonts w:ascii="Arial" w:hAnsi="Arial" w:cs="Arial"/>
        </w:rPr>
        <w:t>International Tourism Partnership (2023). Sustainable Tourism: Consumer Preferences and Hotel Industry Practices. Journal of Sustainable Tourism, 31(2), 134-150.</w:t>
      </w:r>
    </w:p>
    <w:p w14:paraId="67294268" w14:textId="77777777" w:rsidR="00080142" w:rsidRPr="00F904A9" w:rsidRDefault="00080142" w:rsidP="00F904A9">
      <w:pPr>
        <w:pStyle w:val="Normal2"/>
        <w:spacing w:after="0"/>
        <w:rPr>
          <w:rFonts w:ascii="Arial" w:hAnsi="Arial" w:cs="Arial"/>
        </w:rPr>
      </w:pPr>
      <w:r w:rsidRPr="00F904A9">
        <w:rPr>
          <w:rFonts w:ascii="Arial" w:hAnsi="Arial" w:cs="Arial"/>
        </w:rPr>
        <w:t xml:space="preserve">Jauhari, V. (2021) ‘Managing Sustainability in the Hospitality and Tourism Industry: Paradigms and Directions for the Future </w:t>
      </w:r>
      <w:proofErr w:type="spellStart"/>
      <w:r w:rsidRPr="00F904A9">
        <w:rPr>
          <w:rFonts w:ascii="Arial" w:hAnsi="Arial" w:cs="Arial"/>
        </w:rPr>
        <w:t>edn</w:t>
      </w:r>
      <w:proofErr w:type="spellEnd"/>
      <w:r w:rsidRPr="00F904A9">
        <w:rPr>
          <w:rFonts w:ascii="Arial" w:hAnsi="Arial" w:cs="Arial"/>
        </w:rPr>
        <w:t>. Oakville: Apple Academic Press. Inc</w:t>
      </w:r>
    </w:p>
    <w:p w14:paraId="34E57310" w14:textId="77777777" w:rsidR="00080142" w:rsidRPr="00F904A9" w:rsidRDefault="00080142" w:rsidP="00F904A9">
      <w:pPr>
        <w:pStyle w:val="Normal2"/>
        <w:spacing w:after="0"/>
        <w:rPr>
          <w:rFonts w:ascii="Arial" w:hAnsi="Arial" w:cs="Arial"/>
        </w:rPr>
      </w:pPr>
      <w:r w:rsidRPr="00F904A9">
        <w:rPr>
          <w:rFonts w:ascii="Arial" w:hAnsi="Arial" w:cs="Arial"/>
        </w:rPr>
        <w:t xml:space="preserve">Lo, C., Lee, J., and Zhang, T. (2023). </w:t>
      </w:r>
      <w:r w:rsidRPr="00F904A9">
        <w:rPr>
          <w:rFonts w:ascii="Arial" w:hAnsi="Arial" w:cs="Arial"/>
          <w:i/>
        </w:rPr>
        <w:t>Energy Storage Solutions for Sustainable Hospitality</w:t>
      </w:r>
      <w:r w:rsidRPr="00F904A9">
        <w:rPr>
          <w:rFonts w:ascii="Arial" w:hAnsi="Arial" w:cs="Arial"/>
        </w:rPr>
        <w:t>. Energy Policy Review, 17(3), 89-102.</w:t>
      </w:r>
    </w:p>
    <w:p w14:paraId="617BFA23" w14:textId="77777777" w:rsidR="00080142" w:rsidRPr="00F904A9" w:rsidRDefault="00080142" w:rsidP="00F904A9">
      <w:pPr>
        <w:pStyle w:val="Normal2"/>
        <w:spacing w:after="0"/>
        <w:rPr>
          <w:rFonts w:ascii="Arial" w:hAnsi="Arial" w:cs="Arial"/>
        </w:rPr>
      </w:pPr>
      <w:r w:rsidRPr="00F904A9">
        <w:rPr>
          <w:rFonts w:ascii="Arial" w:hAnsi="Arial" w:cs="Arial"/>
        </w:rPr>
        <w:t>Management Association. (2018) Sustainable Tourism. IGI Global.</w:t>
      </w:r>
    </w:p>
    <w:p w14:paraId="6C37FBEF" w14:textId="77777777" w:rsidR="00080142" w:rsidRPr="00F904A9" w:rsidRDefault="00080142" w:rsidP="00F904A9">
      <w:pPr>
        <w:pStyle w:val="Normal2"/>
        <w:spacing w:after="0"/>
        <w:rPr>
          <w:rFonts w:ascii="Arial" w:hAnsi="Arial" w:cs="Arial"/>
          <w:lang w:val="en-US"/>
        </w:rPr>
      </w:pPr>
      <w:r w:rsidRPr="00F904A9">
        <w:rPr>
          <w:rFonts w:ascii="Arial" w:hAnsi="Arial" w:cs="Arial"/>
          <w:lang w:val="en-US"/>
        </w:rPr>
        <w:t xml:space="preserve">Marriott (2024). </w:t>
      </w:r>
      <w:r w:rsidRPr="00F904A9">
        <w:rPr>
          <w:rFonts w:ascii="Arial" w:hAnsi="Arial" w:cs="Arial"/>
          <w:i/>
          <w:iCs/>
          <w:lang w:val="en-US"/>
        </w:rPr>
        <w:t>Hotels &amp; Resorts | Book your Hotel directly with Marriott Bonvoy</w:t>
      </w:r>
      <w:r w:rsidRPr="00F904A9">
        <w:rPr>
          <w:rFonts w:ascii="Arial" w:hAnsi="Arial" w:cs="Arial"/>
          <w:lang w:val="en-US"/>
        </w:rPr>
        <w:t>. [online] Marriott. Available at: https://www.marriott.com [Accessed on: 13 November 2024].</w:t>
      </w:r>
    </w:p>
    <w:p w14:paraId="3AC8FD41" w14:textId="77777777" w:rsidR="00080142" w:rsidRPr="00F904A9" w:rsidRDefault="00080142" w:rsidP="00F904A9">
      <w:pPr>
        <w:pStyle w:val="Normal2"/>
        <w:spacing w:after="0"/>
        <w:rPr>
          <w:rFonts w:ascii="Arial" w:hAnsi="Arial" w:cs="Arial"/>
          <w:lang w:val="en-US"/>
        </w:rPr>
      </w:pPr>
      <w:r w:rsidRPr="00F904A9">
        <w:rPr>
          <w:rFonts w:ascii="Arial" w:hAnsi="Arial" w:cs="Arial"/>
          <w:lang w:val="en-US"/>
        </w:rPr>
        <w:lastRenderedPageBreak/>
        <w:t>Marriott International</w:t>
      </w:r>
      <w:r>
        <w:rPr>
          <w:rFonts w:ascii="Arial" w:hAnsi="Arial" w:cs="Arial"/>
          <w:lang w:val="en-US"/>
        </w:rPr>
        <w:t>.</w:t>
      </w:r>
      <w:r w:rsidRPr="00F904A9">
        <w:rPr>
          <w:rFonts w:ascii="Arial" w:hAnsi="Arial" w:cs="Arial"/>
          <w:lang w:val="en-US"/>
        </w:rPr>
        <w:t xml:space="preserve"> (2023)</w:t>
      </w:r>
      <w:r>
        <w:rPr>
          <w:rFonts w:ascii="Arial" w:hAnsi="Arial" w:cs="Arial"/>
          <w:lang w:val="en-US"/>
        </w:rPr>
        <w:t>.</w:t>
      </w:r>
      <w:r w:rsidRPr="00F904A9">
        <w:rPr>
          <w:rFonts w:ascii="Arial" w:hAnsi="Arial" w:cs="Arial"/>
          <w:lang w:val="en-US"/>
        </w:rPr>
        <w:t xml:space="preserve"> </w:t>
      </w:r>
      <w:r w:rsidRPr="00F904A9">
        <w:rPr>
          <w:rFonts w:ascii="Arial" w:hAnsi="Arial" w:cs="Arial"/>
          <w:i/>
          <w:iCs/>
          <w:lang w:val="en-US"/>
        </w:rPr>
        <w:t>2023 Annual Report</w:t>
      </w:r>
      <w:r w:rsidRPr="00F904A9">
        <w:rPr>
          <w:rFonts w:ascii="Arial" w:hAnsi="Arial" w:cs="Arial"/>
          <w:lang w:val="en-US"/>
        </w:rPr>
        <w:t xml:space="preserve">. [online] </w:t>
      </w:r>
      <w:r w:rsidRPr="00F904A9">
        <w:rPr>
          <w:rFonts w:ascii="Arial" w:hAnsi="Arial" w:cs="Arial"/>
          <w:i/>
          <w:iCs/>
          <w:lang w:val="en-US"/>
        </w:rPr>
        <w:t>Notified</w:t>
      </w:r>
      <w:r w:rsidRPr="00F904A9">
        <w:rPr>
          <w:rFonts w:ascii="Arial" w:hAnsi="Arial" w:cs="Arial"/>
          <w:lang w:val="en-US"/>
        </w:rPr>
        <w:t>. Notified. Available at: https://marriott.gcs-web.com/static-files/b82978a6-9d28-4e38-9855-fc4ae2cebe11 [Accessed on: 13 November 2024].</w:t>
      </w:r>
    </w:p>
    <w:p w14:paraId="4BA88326" w14:textId="77777777" w:rsidR="00080142" w:rsidRPr="00F904A9" w:rsidRDefault="00080142" w:rsidP="00F904A9">
      <w:pPr>
        <w:pStyle w:val="Normal2"/>
        <w:spacing w:after="0"/>
        <w:rPr>
          <w:rFonts w:ascii="Arial" w:hAnsi="Arial" w:cs="Arial"/>
          <w:lang w:val="en-US"/>
        </w:rPr>
      </w:pPr>
      <w:r w:rsidRPr="00F904A9">
        <w:rPr>
          <w:rFonts w:ascii="Arial" w:hAnsi="Arial" w:cs="Arial"/>
          <w:lang w:val="en-US"/>
        </w:rPr>
        <w:t>Marriott International</w:t>
      </w:r>
      <w:r>
        <w:rPr>
          <w:rFonts w:ascii="Arial" w:hAnsi="Arial" w:cs="Arial"/>
          <w:lang w:val="en-US"/>
        </w:rPr>
        <w:t>.</w:t>
      </w:r>
      <w:r w:rsidRPr="00F904A9">
        <w:rPr>
          <w:rFonts w:ascii="Arial" w:hAnsi="Arial" w:cs="Arial"/>
          <w:lang w:val="en-US"/>
        </w:rPr>
        <w:t xml:space="preserve"> (2023). </w:t>
      </w:r>
      <w:r w:rsidRPr="00F904A9">
        <w:rPr>
          <w:rFonts w:ascii="Arial" w:hAnsi="Arial" w:cs="Arial"/>
          <w:i/>
          <w:iCs/>
          <w:lang w:val="en-US"/>
        </w:rPr>
        <w:t>2023 SERVE 360 REPORT: ENVIRONMENTAL, SOCIAL, AND GOVERNANCE PROGRESS</w:t>
      </w:r>
      <w:r w:rsidRPr="00F904A9">
        <w:rPr>
          <w:rFonts w:ascii="Arial" w:hAnsi="Arial" w:cs="Arial"/>
          <w:lang w:val="en-US"/>
        </w:rPr>
        <w:t>. Available at: https://serve360.marriott.com/wp-content/uploads/2023/06/Marriott-2023-Serve-360-ESG-Report-accessible.pdf [Accessed on: 13 November 2024].</w:t>
      </w:r>
    </w:p>
    <w:p w14:paraId="1ABC2F29" w14:textId="77777777" w:rsidR="00080142" w:rsidRPr="00F904A9" w:rsidRDefault="00080142" w:rsidP="00F904A9">
      <w:pPr>
        <w:pStyle w:val="Normal2"/>
        <w:spacing w:after="0"/>
        <w:rPr>
          <w:rFonts w:ascii="Arial" w:hAnsi="Arial" w:cs="Arial"/>
        </w:rPr>
      </w:pPr>
      <w:r w:rsidRPr="00F904A9">
        <w:rPr>
          <w:rFonts w:ascii="Arial" w:hAnsi="Arial" w:cs="Arial"/>
        </w:rPr>
        <w:t>Sloan, P., Legrand, W., and Chen, J.S. (2017) Sustainability in the hospitality industry: principles of sustainable operations. 3</w:t>
      </w:r>
      <w:r w:rsidRPr="00F904A9">
        <w:rPr>
          <w:rFonts w:ascii="Arial" w:hAnsi="Arial" w:cs="Arial"/>
          <w:vertAlign w:val="superscript"/>
        </w:rPr>
        <w:t>rd</w:t>
      </w:r>
      <w:r w:rsidRPr="00F904A9">
        <w:rPr>
          <w:rFonts w:ascii="Arial" w:hAnsi="Arial" w:cs="Arial"/>
        </w:rPr>
        <w:t xml:space="preserve"> ed. London: Butterworth-Heinemann. </w:t>
      </w:r>
    </w:p>
    <w:p w14:paraId="4069F004" w14:textId="77777777" w:rsidR="00080142" w:rsidRPr="00F904A9" w:rsidRDefault="00080142" w:rsidP="00F904A9">
      <w:pPr>
        <w:pStyle w:val="Normal2"/>
        <w:spacing w:after="0"/>
        <w:rPr>
          <w:rFonts w:ascii="Arial" w:hAnsi="Arial" w:cs="Arial"/>
        </w:rPr>
      </w:pPr>
      <w:r w:rsidRPr="00F904A9">
        <w:rPr>
          <w:rFonts w:ascii="Arial" w:hAnsi="Arial" w:cs="Arial"/>
        </w:rPr>
        <w:t xml:space="preserve">Smith, K., and Patel, N. (2023). </w:t>
      </w:r>
      <w:r w:rsidRPr="00F904A9">
        <w:rPr>
          <w:rFonts w:ascii="Arial" w:hAnsi="Arial" w:cs="Arial"/>
          <w:i/>
        </w:rPr>
        <w:t>Renewable Energy in the Hotel Industry: Barriers to Adoption</w:t>
      </w:r>
      <w:r w:rsidRPr="00F904A9">
        <w:rPr>
          <w:rFonts w:ascii="Arial" w:hAnsi="Arial" w:cs="Arial"/>
        </w:rPr>
        <w:t>. International Journal of Hospitality Management, 39(4), 112-130.</w:t>
      </w:r>
    </w:p>
    <w:p w14:paraId="3B29A52A" w14:textId="77777777" w:rsidR="00080142" w:rsidRPr="00F904A9" w:rsidRDefault="00080142" w:rsidP="00F904A9">
      <w:pPr>
        <w:pStyle w:val="Normal2"/>
        <w:spacing w:after="0"/>
        <w:rPr>
          <w:rFonts w:ascii="Arial" w:hAnsi="Arial" w:cs="Arial"/>
        </w:rPr>
      </w:pPr>
      <w:r w:rsidRPr="00F904A9">
        <w:rPr>
          <w:rFonts w:ascii="Arial" w:hAnsi="Arial" w:cs="Arial"/>
        </w:rPr>
        <w:t xml:space="preserve">Stevens, T., Green, R., and Lee, H. (2022). </w:t>
      </w:r>
      <w:r w:rsidRPr="00F904A9">
        <w:rPr>
          <w:rFonts w:ascii="Arial" w:hAnsi="Arial" w:cs="Arial"/>
          <w:i/>
        </w:rPr>
        <w:t>Challenges in Implementing Renewable Energy in Hospitality</w:t>
      </w:r>
      <w:r w:rsidRPr="00F904A9">
        <w:rPr>
          <w:rFonts w:ascii="Arial" w:hAnsi="Arial" w:cs="Arial"/>
        </w:rPr>
        <w:t>. Journal of Sustainable Tourism, 38(1), 45-67.</w:t>
      </w:r>
    </w:p>
    <w:p w14:paraId="47B222AF" w14:textId="77777777" w:rsidR="00080142" w:rsidRPr="00F904A9" w:rsidRDefault="00080142" w:rsidP="00F904A9">
      <w:pPr>
        <w:pStyle w:val="Normal2"/>
        <w:spacing w:after="0"/>
        <w:rPr>
          <w:rFonts w:ascii="Arial" w:hAnsi="Arial" w:cs="Arial"/>
          <w:lang w:val="en-US"/>
        </w:rPr>
      </w:pPr>
      <w:r w:rsidRPr="00F904A9">
        <w:rPr>
          <w:rFonts w:ascii="Arial" w:hAnsi="Arial" w:cs="Arial"/>
          <w:lang w:val="en-US"/>
        </w:rPr>
        <w:t>United Nations</w:t>
      </w:r>
      <w:r>
        <w:rPr>
          <w:rFonts w:ascii="Arial" w:hAnsi="Arial" w:cs="Arial"/>
          <w:lang w:val="en-US"/>
        </w:rPr>
        <w:t>.</w:t>
      </w:r>
      <w:r w:rsidRPr="00F904A9">
        <w:rPr>
          <w:rFonts w:ascii="Arial" w:hAnsi="Arial" w:cs="Arial"/>
          <w:lang w:val="en-US"/>
        </w:rPr>
        <w:t xml:space="preserve"> (2023)</w:t>
      </w:r>
      <w:r>
        <w:rPr>
          <w:rFonts w:ascii="Arial" w:hAnsi="Arial" w:cs="Arial"/>
          <w:lang w:val="en-US"/>
        </w:rPr>
        <w:t>.</w:t>
      </w:r>
      <w:r w:rsidRPr="00F904A9">
        <w:rPr>
          <w:rFonts w:ascii="Arial" w:hAnsi="Arial" w:cs="Arial"/>
          <w:lang w:val="en-US"/>
        </w:rPr>
        <w:t xml:space="preserve"> </w:t>
      </w:r>
      <w:r w:rsidRPr="00F904A9">
        <w:rPr>
          <w:rFonts w:ascii="Arial" w:hAnsi="Arial" w:cs="Arial"/>
          <w:i/>
          <w:iCs/>
          <w:lang w:val="en-US"/>
        </w:rPr>
        <w:t>Ensure Access to Affordable, Reliable, Sustainable and Modern Energy</w:t>
      </w:r>
      <w:r w:rsidRPr="00F904A9">
        <w:rPr>
          <w:rFonts w:ascii="Arial" w:hAnsi="Arial" w:cs="Arial"/>
          <w:lang w:val="en-US"/>
        </w:rPr>
        <w:t>. Available at: https://www.un.org/sustainabledevelopment/energy/ [Accessed on: 13 November 2024].</w:t>
      </w:r>
    </w:p>
    <w:p w14:paraId="17E97908" w14:textId="77777777" w:rsidR="00080142" w:rsidRPr="00F904A9" w:rsidRDefault="00080142" w:rsidP="00F904A9">
      <w:pPr>
        <w:pStyle w:val="Normal2"/>
        <w:spacing w:after="0"/>
        <w:rPr>
          <w:rFonts w:ascii="Arial" w:hAnsi="Arial" w:cs="Arial"/>
        </w:rPr>
      </w:pPr>
      <w:r w:rsidRPr="005E198D">
        <w:rPr>
          <w:rFonts w:ascii="Arial" w:hAnsi="Arial" w:cs="Arial"/>
        </w:rPr>
        <w:t xml:space="preserve">Wickham, M., Donnelly, T. and French, L. </w:t>
      </w:r>
      <w:r>
        <w:rPr>
          <w:rFonts w:ascii="Arial" w:hAnsi="Arial" w:cs="Arial"/>
        </w:rPr>
        <w:t>(</w:t>
      </w:r>
      <w:r w:rsidRPr="005E198D">
        <w:rPr>
          <w:rFonts w:ascii="Arial" w:hAnsi="Arial" w:cs="Arial"/>
        </w:rPr>
        <w:t>2021</w:t>
      </w:r>
      <w:r>
        <w:rPr>
          <w:rFonts w:ascii="Arial" w:hAnsi="Arial" w:cs="Arial"/>
        </w:rPr>
        <w:t>)</w:t>
      </w:r>
      <w:r w:rsidRPr="005E198D">
        <w:rPr>
          <w:rFonts w:ascii="Arial" w:hAnsi="Arial" w:cs="Arial"/>
        </w:rPr>
        <w:t xml:space="preserve"> Strategic sustainability management in the event sector. </w:t>
      </w:r>
      <w:r w:rsidRPr="005E198D">
        <w:rPr>
          <w:rFonts w:ascii="Arial" w:hAnsi="Arial" w:cs="Arial"/>
          <w:i/>
          <w:iCs/>
        </w:rPr>
        <w:t>Event Management</w:t>
      </w:r>
      <w:r w:rsidRPr="005E198D">
        <w:rPr>
          <w:rFonts w:ascii="Arial" w:hAnsi="Arial" w:cs="Arial"/>
        </w:rPr>
        <w:t>, </w:t>
      </w:r>
      <w:r w:rsidRPr="005E198D">
        <w:rPr>
          <w:rFonts w:ascii="Arial" w:hAnsi="Arial" w:cs="Arial"/>
          <w:i/>
          <w:iCs/>
        </w:rPr>
        <w:t>25</w:t>
      </w:r>
      <w:r w:rsidRPr="005E198D">
        <w:rPr>
          <w:rFonts w:ascii="Arial" w:hAnsi="Arial" w:cs="Arial"/>
        </w:rPr>
        <w:t>(3), pp.279-296.</w:t>
      </w:r>
    </w:p>
    <w:sectPr w:rsidR="00080142" w:rsidRPr="00F904A9" w:rsidSect="00A231B6">
      <w:footerReference w:type="default" r:id="rId10"/>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A6F08C" w14:textId="77777777" w:rsidR="006908AC" w:rsidRDefault="006908AC">
      <w:pPr>
        <w:spacing w:after="0" w:line="240" w:lineRule="auto"/>
      </w:pPr>
      <w:r>
        <w:separator/>
      </w:r>
    </w:p>
  </w:endnote>
  <w:endnote w:type="continuationSeparator" w:id="0">
    <w:p w14:paraId="1D7C3E0F" w14:textId="77777777" w:rsidR="006908AC" w:rsidRDefault="00690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324282"/>
      <w:docPartObj>
        <w:docPartGallery w:val="Page Numbers (Bottom of Page)"/>
        <w:docPartUnique/>
      </w:docPartObj>
    </w:sdtPr>
    <w:sdtContent>
      <w:p w14:paraId="59B2A13C" w14:textId="77777777" w:rsidR="00025CB4" w:rsidRDefault="00C51B7C">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34E06AD1" w14:textId="77777777" w:rsidR="0060679D" w:rsidRDefault="0060679D" w:rsidP="00AD3B14">
    <w:pPr>
      <w:pStyle w:val="Normal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D7AC09" w14:textId="77777777" w:rsidR="006908AC" w:rsidRDefault="006908AC">
      <w:pPr>
        <w:spacing w:after="0" w:line="240" w:lineRule="auto"/>
      </w:pPr>
      <w:r>
        <w:separator/>
      </w:r>
    </w:p>
  </w:footnote>
  <w:footnote w:type="continuationSeparator" w:id="0">
    <w:p w14:paraId="262E2808" w14:textId="77777777" w:rsidR="006908AC" w:rsidRDefault="006908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82D7D"/>
    <w:multiLevelType w:val="hybridMultilevel"/>
    <w:tmpl w:val="B6B26C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611458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79D"/>
    <w:rsid w:val="0000510E"/>
    <w:rsid w:val="00025CB4"/>
    <w:rsid w:val="00080142"/>
    <w:rsid w:val="000B3E7D"/>
    <w:rsid w:val="000C1B5F"/>
    <w:rsid w:val="000F270E"/>
    <w:rsid w:val="001100AE"/>
    <w:rsid w:val="00152F32"/>
    <w:rsid w:val="00176F69"/>
    <w:rsid w:val="0018155D"/>
    <w:rsid w:val="001A40A2"/>
    <w:rsid w:val="001A6A09"/>
    <w:rsid w:val="001B28A5"/>
    <w:rsid w:val="001D60D1"/>
    <w:rsid w:val="0023556E"/>
    <w:rsid w:val="00241C4D"/>
    <w:rsid w:val="0026287A"/>
    <w:rsid w:val="00275360"/>
    <w:rsid w:val="00284B38"/>
    <w:rsid w:val="002B0775"/>
    <w:rsid w:val="002B22D8"/>
    <w:rsid w:val="00314215"/>
    <w:rsid w:val="003612B7"/>
    <w:rsid w:val="00392760"/>
    <w:rsid w:val="00395065"/>
    <w:rsid w:val="003D1050"/>
    <w:rsid w:val="004626ED"/>
    <w:rsid w:val="00464BF6"/>
    <w:rsid w:val="0050733F"/>
    <w:rsid w:val="005334C1"/>
    <w:rsid w:val="00541C69"/>
    <w:rsid w:val="00544F5E"/>
    <w:rsid w:val="005B72AB"/>
    <w:rsid w:val="005E198D"/>
    <w:rsid w:val="0060679D"/>
    <w:rsid w:val="006254FD"/>
    <w:rsid w:val="00682BB8"/>
    <w:rsid w:val="006908AC"/>
    <w:rsid w:val="00697413"/>
    <w:rsid w:val="006C3C72"/>
    <w:rsid w:val="006E58E6"/>
    <w:rsid w:val="007038C7"/>
    <w:rsid w:val="00743D04"/>
    <w:rsid w:val="00771B9B"/>
    <w:rsid w:val="00785A05"/>
    <w:rsid w:val="0079637C"/>
    <w:rsid w:val="00797B00"/>
    <w:rsid w:val="007C6D8F"/>
    <w:rsid w:val="007F0DAA"/>
    <w:rsid w:val="007F5832"/>
    <w:rsid w:val="00804C4C"/>
    <w:rsid w:val="00807EE6"/>
    <w:rsid w:val="008950C4"/>
    <w:rsid w:val="008A4BC6"/>
    <w:rsid w:val="008C168F"/>
    <w:rsid w:val="008C2286"/>
    <w:rsid w:val="008C6F73"/>
    <w:rsid w:val="008E2F8C"/>
    <w:rsid w:val="008F2456"/>
    <w:rsid w:val="008F2CFF"/>
    <w:rsid w:val="008F63D7"/>
    <w:rsid w:val="00914677"/>
    <w:rsid w:val="0091545F"/>
    <w:rsid w:val="00935EFC"/>
    <w:rsid w:val="00936547"/>
    <w:rsid w:val="00961DA2"/>
    <w:rsid w:val="009857F4"/>
    <w:rsid w:val="00997671"/>
    <w:rsid w:val="009A51CD"/>
    <w:rsid w:val="009A610E"/>
    <w:rsid w:val="009A6210"/>
    <w:rsid w:val="009B22D4"/>
    <w:rsid w:val="009C711E"/>
    <w:rsid w:val="009D0EB7"/>
    <w:rsid w:val="009D3BAA"/>
    <w:rsid w:val="009F168B"/>
    <w:rsid w:val="00A02BEE"/>
    <w:rsid w:val="00A2018D"/>
    <w:rsid w:val="00A231B6"/>
    <w:rsid w:val="00A2473E"/>
    <w:rsid w:val="00A47609"/>
    <w:rsid w:val="00A64B1A"/>
    <w:rsid w:val="00A80349"/>
    <w:rsid w:val="00AB491D"/>
    <w:rsid w:val="00AD3B14"/>
    <w:rsid w:val="00AF3A67"/>
    <w:rsid w:val="00AF4F28"/>
    <w:rsid w:val="00AF6630"/>
    <w:rsid w:val="00AF78CB"/>
    <w:rsid w:val="00B028B5"/>
    <w:rsid w:val="00B23A50"/>
    <w:rsid w:val="00B26043"/>
    <w:rsid w:val="00B434B8"/>
    <w:rsid w:val="00B44E41"/>
    <w:rsid w:val="00B610B3"/>
    <w:rsid w:val="00BA4DB2"/>
    <w:rsid w:val="00BC2494"/>
    <w:rsid w:val="00BF789E"/>
    <w:rsid w:val="00C157BE"/>
    <w:rsid w:val="00C51B7C"/>
    <w:rsid w:val="00C52361"/>
    <w:rsid w:val="00C6041B"/>
    <w:rsid w:val="00C65237"/>
    <w:rsid w:val="00C8162B"/>
    <w:rsid w:val="00CC026C"/>
    <w:rsid w:val="00CC66EC"/>
    <w:rsid w:val="00CE37ED"/>
    <w:rsid w:val="00D21A76"/>
    <w:rsid w:val="00D22392"/>
    <w:rsid w:val="00D77127"/>
    <w:rsid w:val="00DE4A71"/>
    <w:rsid w:val="00E213EE"/>
    <w:rsid w:val="00E268D7"/>
    <w:rsid w:val="00E55BCB"/>
    <w:rsid w:val="00E80003"/>
    <w:rsid w:val="00EC1DA2"/>
    <w:rsid w:val="00EF0FDB"/>
    <w:rsid w:val="00F022BB"/>
    <w:rsid w:val="00F142B0"/>
    <w:rsid w:val="00F27321"/>
    <w:rsid w:val="00F64531"/>
    <w:rsid w:val="00F72315"/>
    <w:rsid w:val="00F904A9"/>
    <w:rsid w:val="00FD3F99"/>
    <w:rsid w:val="00FE0AE1"/>
    <w:rsid w:val="00FF0D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9E3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DAA"/>
  </w:style>
  <w:style w:type="paragraph" w:styleId="Heading1">
    <w:name w:val="heading 1"/>
    <w:basedOn w:val="Normal2"/>
    <w:next w:val="Normal2"/>
    <w:rsid w:val="00AD3B14"/>
    <w:pPr>
      <w:keepNext/>
      <w:keepLines/>
      <w:spacing w:before="480" w:after="120"/>
      <w:outlineLvl w:val="0"/>
    </w:pPr>
    <w:rPr>
      <w:b/>
      <w:sz w:val="28"/>
    </w:rPr>
  </w:style>
  <w:style w:type="paragraph" w:styleId="Heading2">
    <w:name w:val="heading 2"/>
    <w:basedOn w:val="Normal2"/>
    <w:next w:val="Normal2"/>
    <w:rsid w:val="0060679D"/>
    <w:pPr>
      <w:keepNext/>
      <w:keepLines/>
      <w:spacing w:before="360" w:after="80"/>
      <w:outlineLvl w:val="1"/>
    </w:pPr>
    <w:rPr>
      <w:b/>
      <w:sz w:val="36"/>
      <w:szCs w:val="36"/>
    </w:rPr>
  </w:style>
  <w:style w:type="paragraph" w:styleId="Heading3">
    <w:name w:val="heading 3"/>
    <w:basedOn w:val="Normal2"/>
    <w:next w:val="Normal2"/>
    <w:rsid w:val="0060679D"/>
    <w:pPr>
      <w:keepNext/>
      <w:keepLines/>
      <w:spacing w:before="280" w:after="80"/>
      <w:outlineLvl w:val="2"/>
    </w:pPr>
    <w:rPr>
      <w:b/>
      <w:sz w:val="28"/>
      <w:szCs w:val="28"/>
    </w:rPr>
  </w:style>
  <w:style w:type="paragraph" w:styleId="Heading4">
    <w:name w:val="heading 4"/>
    <w:basedOn w:val="Normal2"/>
    <w:next w:val="Normal2"/>
    <w:rsid w:val="0060679D"/>
    <w:pPr>
      <w:keepNext/>
      <w:keepLines/>
      <w:spacing w:before="240" w:after="40"/>
      <w:outlineLvl w:val="3"/>
    </w:pPr>
    <w:rPr>
      <w:b/>
    </w:rPr>
  </w:style>
  <w:style w:type="paragraph" w:styleId="Heading5">
    <w:name w:val="heading 5"/>
    <w:basedOn w:val="Normal2"/>
    <w:next w:val="Normal2"/>
    <w:rsid w:val="0060679D"/>
    <w:pPr>
      <w:keepNext/>
      <w:keepLines/>
      <w:spacing w:before="220" w:after="40"/>
      <w:outlineLvl w:val="4"/>
    </w:pPr>
    <w:rPr>
      <w:b/>
    </w:rPr>
  </w:style>
  <w:style w:type="paragraph" w:styleId="Heading6">
    <w:name w:val="heading 6"/>
    <w:basedOn w:val="Normal2"/>
    <w:next w:val="Normal2"/>
    <w:rsid w:val="0060679D"/>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0679D"/>
  </w:style>
  <w:style w:type="paragraph" w:styleId="Title">
    <w:name w:val="Title"/>
    <w:basedOn w:val="Normal2"/>
    <w:next w:val="Normal2"/>
    <w:rsid w:val="0060679D"/>
    <w:pPr>
      <w:keepNext/>
      <w:keepLines/>
      <w:spacing w:before="480" w:after="120"/>
    </w:pPr>
    <w:rPr>
      <w:b/>
      <w:sz w:val="72"/>
      <w:szCs w:val="72"/>
    </w:rPr>
  </w:style>
  <w:style w:type="paragraph" w:customStyle="1" w:styleId="Normal2">
    <w:name w:val="Normal2"/>
    <w:rsid w:val="00AD3B14"/>
    <w:pPr>
      <w:pBdr>
        <w:top w:val="nil"/>
        <w:left w:val="nil"/>
        <w:bottom w:val="nil"/>
        <w:right w:val="nil"/>
        <w:between w:val="nil"/>
      </w:pBdr>
      <w:shd w:val="clear" w:color="auto" w:fill="FFFFFF"/>
      <w:spacing w:line="360" w:lineRule="auto"/>
      <w:jc w:val="both"/>
    </w:pPr>
    <w:rPr>
      <w:rFonts w:ascii="Times New Roman" w:eastAsia="Arial" w:hAnsi="Times New Roman" w:cs="Times New Roman"/>
      <w:color w:val="0D0D0D"/>
      <w:sz w:val="24"/>
      <w:szCs w:val="24"/>
    </w:rPr>
  </w:style>
  <w:style w:type="paragraph" w:styleId="Subtitle">
    <w:name w:val="Subtitle"/>
    <w:basedOn w:val="Normal2"/>
    <w:next w:val="Normal2"/>
    <w:rsid w:val="0060679D"/>
    <w:pPr>
      <w:keepNext/>
      <w:keepLines/>
      <w:spacing w:before="360" w:after="80"/>
    </w:pPr>
    <w:rPr>
      <w:rFonts w:ascii="Georgia" w:eastAsia="Georgia" w:hAnsi="Georgia" w:cs="Georgia"/>
      <w:i/>
      <w:color w:val="666666"/>
      <w:sz w:val="48"/>
      <w:szCs w:val="48"/>
    </w:rPr>
  </w:style>
  <w:style w:type="table" w:customStyle="1" w:styleId="a">
    <w:name w:val="a"/>
    <w:basedOn w:val="TableNormal"/>
    <w:rsid w:val="0060679D"/>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AD3B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3B14"/>
    <w:rPr>
      <w:rFonts w:ascii="Tahoma" w:hAnsi="Tahoma" w:cs="Tahoma"/>
      <w:sz w:val="16"/>
      <w:szCs w:val="16"/>
    </w:rPr>
  </w:style>
  <w:style w:type="paragraph" w:styleId="Header">
    <w:name w:val="header"/>
    <w:basedOn w:val="Normal"/>
    <w:link w:val="HeaderChar"/>
    <w:uiPriority w:val="99"/>
    <w:unhideWhenUsed/>
    <w:rsid w:val="00025C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5CB4"/>
  </w:style>
  <w:style w:type="paragraph" w:styleId="Footer">
    <w:name w:val="footer"/>
    <w:basedOn w:val="Normal"/>
    <w:link w:val="FooterChar"/>
    <w:uiPriority w:val="99"/>
    <w:unhideWhenUsed/>
    <w:rsid w:val="00025C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5CB4"/>
  </w:style>
  <w:style w:type="paragraph" w:styleId="TOCHeading">
    <w:name w:val="TOC Heading"/>
    <w:basedOn w:val="Heading1"/>
    <w:next w:val="Normal"/>
    <w:uiPriority w:val="39"/>
    <w:unhideWhenUsed/>
    <w:qFormat/>
    <w:rsid w:val="00025CB4"/>
    <w:pPr>
      <w:pBdr>
        <w:top w:val="none" w:sz="0" w:space="0" w:color="auto"/>
        <w:left w:val="none" w:sz="0" w:space="0" w:color="auto"/>
        <w:bottom w:val="none" w:sz="0" w:space="0" w:color="auto"/>
        <w:right w:val="none" w:sz="0" w:space="0" w:color="auto"/>
        <w:between w:val="none" w:sz="0" w:space="0" w:color="auto"/>
      </w:pBdr>
      <w:shd w:val="clear" w:color="auto" w:fill="auto"/>
      <w:spacing w:after="0" w:line="276" w:lineRule="auto"/>
      <w:jc w:val="left"/>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025CB4"/>
    <w:pPr>
      <w:spacing w:after="100"/>
    </w:pPr>
  </w:style>
  <w:style w:type="paragraph" w:styleId="TOC3">
    <w:name w:val="toc 3"/>
    <w:basedOn w:val="Normal"/>
    <w:next w:val="Normal"/>
    <w:autoRedefine/>
    <w:uiPriority w:val="39"/>
    <w:unhideWhenUsed/>
    <w:rsid w:val="00025CB4"/>
    <w:pPr>
      <w:spacing w:after="100"/>
      <w:ind w:left="440"/>
    </w:pPr>
  </w:style>
  <w:style w:type="paragraph" w:styleId="TOC2">
    <w:name w:val="toc 2"/>
    <w:basedOn w:val="Normal"/>
    <w:next w:val="Normal"/>
    <w:autoRedefine/>
    <w:uiPriority w:val="39"/>
    <w:unhideWhenUsed/>
    <w:rsid w:val="00025CB4"/>
    <w:pPr>
      <w:spacing w:after="100"/>
      <w:ind w:left="220"/>
    </w:pPr>
  </w:style>
  <w:style w:type="character" w:styleId="Hyperlink">
    <w:name w:val="Hyperlink"/>
    <w:basedOn w:val="DefaultParagraphFont"/>
    <w:uiPriority w:val="99"/>
    <w:unhideWhenUsed/>
    <w:rsid w:val="00025CB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218260">
      <w:bodyDiv w:val="1"/>
      <w:marLeft w:val="0"/>
      <w:marRight w:val="0"/>
      <w:marTop w:val="0"/>
      <w:marBottom w:val="0"/>
      <w:divBdr>
        <w:top w:val="none" w:sz="0" w:space="0" w:color="auto"/>
        <w:left w:val="none" w:sz="0" w:space="0" w:color="auto"/>
        <w:bottom w:val="none" w:sz="0" w:space="0" w:color="auto"/>
        <w:right w:val="none" w:sz="0" w:space="0" w:color="auto"/>
      </w:divBdr>
    </w:div>
    <w:div w:id="11674824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HpyhsJiU6EHWqGcjzlKVIp7MlQ==">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</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480AE4F-A44C-4CC7-AE87-55C82854D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2971</Words>
  <Characters>16936</Characters>
  <Application>Microsoft Office Word</Application>
  <DocSecurity>0</DocSecurity>
  <Lines>141</Lines>
  <Paragraphs>39</Paragraphs>
  <ScaleCrop>false</ScaleCrop>
  <Company/>
  <LinksUpToDate>false</LinksUpToDate>
  <CharactersWithSpaces>19868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2024-11-15T16:38:00Z</dcterms:created>
  <dcterms:modified xsi:type="dcterms:W3CDTF">2024-11-15T16:38:00Z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36db43f7ebfba4bc5928ef288dcff63df071a1b4a0a6577e8f4971716f7bbc26</vt:lpwstr>
  </property>
</Properties>
</file>