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Arial" w:hAnsi="Arial" w:cstheme="minorBidi"/>
          <w:color w:val="auto"/>
          <w:sz w:val="24"/>
          <w:szCs w:val="22"/>
        </w:rPr>
      </w:sdtEndPr>
      <w:sdtContent>
        <w:p w14:paraId="13A64A92" w14:textId="6B2AF243"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2DA8DC8A" w:rsidR="00A930CB" w:rsidRPr="00D14017" w:rsidRDefault="00DE3C1B" w:rsidP="00A930CB">
                <w:pPr>
                  <w:spacing w:before="120" w:after="120" w:line="360" w:lineRule="auto"/>
                  <w:rPr>
                    <w:rFonts w:ascii="Tahoma" w:hAnsi="Tahoma" w:cs="Tahoma"/>
                    <w:sz w:val="28"/>
                    <w:szCs w:val="28"/>
                  </w:rPr>
                </w:pPr>
                <w:r>
                  <w:rPr>
                    <w:rFonts w:ascii="Tahoma" w:hAnsi="Tahoma" w:cs="Tahoma"/>
                    <w:sz w:val="28"/>
                    <w:szCs w:val="28"/>
                  </w:rPr>
                  <w:t>ABDUR ROAP</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66B77C23" w:rsidR="00A930CB" w:rsidRPr="00D14017" w:rsidRDefault="00DE3C1B" w:rsidP="00A930CB">
                <w:pPr>
                  <w:spacing w:before="120" w:after="120" w:line="360" w:lineRule="auto"/>
                  <w:rPr>
                    <w:rFonts w:ascii="Tahoma" w:hAnsi="Tahoma" w:cs="Tahoma"/>
                    <w:sz w:val="28"/>
                    <w:szCs w:val="28"/>
                  </w:rPr>
                </w:pPr>
                <w:r>
                  <w:rPr>
                    <w:rFonts w:ascii="Tahoma" w:hAnsi="Tahoma" w:cs="Tahoma"/>
                    <w:sz w:val="28"/>
                    <w:szCs w:val="28"/>
                  </w:rPr>
                  <w:t>1911044</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08C01016"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4003</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70A7A7CB" w:rsidR="00A930CB" w:rsidRPr="00D14017" w:rsidRDefault="001C2120" w:rsidP="00A930CB">
                <w:pPr>
                  <w:spacing w:before="120" w:after="120" w:line="360" w:lineRule="auto"/>
                  <w:rPr>
                    <w:rFonts w:ascii="Tahoma" w:hAnsi="Tahoma" w:cs="Tahoma"/>
                    <w:color w:val="FF0000"/>
                    <w:sz w:val="28"/>
                    <w:szCs w:val="28"/>
                  </w:rPr>
                </w:pPr>
                <w:r>
                  <w:rPr>
                    <w:rFonts w:ascii="Tahoma" w:hAnsi="Tahoma" w:cs="Tahoma"/>
                    <w:color w:val="FF0000"/>
                    <w:sz w:val="28"/>
                    <w:szCs w:val="28"/>
                  </w:rPr>
                  <w:t>Digital Skills and Research Methods</w:t>
                </w:r>
              </w:p>
            </w:tc>
          </w:tr>
        </w:tbl>
        <w:p w14:paraId="4BB964D8" w14:textId="77777777" w:rsidR="00A930CB" w:rsidRPr="00A930CB" w:rsidRDefault="00A930CB" w:rsidP="00A930CB">
          <w:pPr>
            <w:spacing w:before="120" w:after="120" w:line="360" w:lineRule="auto"/>
            <w:rPr>
              <w:rFonts w:ascii="Calibri" w:hAnsi="Calibri"/>
              <w:color w:val="FF0000"/>
              <w:szCs w:val="24"/>
            </w:rPr>
          </w:pPr>
        </w:p>
        <w:p w14:paraId="225E9DEB" w14:textId="77777777" w:rsidR="00A930CB" w:rsidRPr="00A930CB" w:rsidRDefault="00A930CB" w:rsidP="00A930CB">
          <w:pPr>
            <w:spacing w:before="120" w:after="120" w:line="360" w:lineRule="auto"/>
            <w:rPr>
              <w:rFonts w:ascii="Tahoma" w:hAnsi="Tahoma" w:cs="Tahoma"/>
              <w:b/>
              <w:color w:val="000000"/>
              <w:szCs w:val="24"/>
            </w:rPr>
          </w:pPr>
          <w:r w:rsidRPr="00A930CB">
            <w:rPr>
              <w:rFonts w:ascii="Tahoma" w:hAnsi="Tahoma" w:cs="Tahoma"/>
              <w:b/>
              <w:color w:val="000000"/>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Cs w:val="24"/>
            </w:rPr>
          </w:pPr>
          <w:r w:rsidRPr="00A930CB">
            <w:rPr>
              <w:rFonts w:ascii="Tahoma" w:hAnsi="Tahoma" w:cs="Tahoma"/>
              <w:color w:val="000000"/>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Cs w:val="24"/>
            </w:rPr>
          </w:pPr>
          <w:r w:rsidRPr="00A930CB">
            <w:rPr>
              <w:rFonts w:ascii="Tahoma" w:hAnsi="Tahoma" w:cs="Tahoma"/>
              <w:color w:val="000000"/>
              <w:szCs w:val="24"/>
            </w:rPr>
            <w:t>Attention is drawn to the plagiarism and unfair practice policies of both the University and of ILM.</w:t>
          </w:r>
        </w:p>
        <w:p w14:paraId="1C2239C6" w14:textId="77777777" w:rsidR="00C52FBF" w:rsidRDefault="00C52FBF" w:rsidP="00C52FBF">
          <w:pPr>
            <w:spacing w:before="120" w:after="120"/>
            <w:rPr>
              <w:rFonts w:ascii="Tahoma" w:hAnsi="Tahoma" w:cs="Tahoma"/>
              <w:color w:val="000000"/>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rPr>
          </w:sdtEndPr>
          <w:sdtContent>
            <w:p w14:paraId="1E6C77B6" w14:textId="6A56EC90" w:rsidR="00885114" w:rsidRDefault="00885114">
              <w:pPr>
                <w:pStyle w:val="TOCHeading"/>
              </w:pPr>
              <w:r>
                <w:t>Table of Contents</w:t>
              </w:r>
            </w:p>
            <w:p w14:paraId="1E85FDA6" w14:textId="28D4AB3D" w:rsidR="00E94DD2" w:rsidRDefault="00885114">
              <w:pPr>
                <w:pStyle w:val="TOC1"/>
                <w:tabs>
                  <w:tab w:val="right" w:leader="dot" w:pos="9350"/>
                </w:tabs>
                <w:rPr>
                  <w:rFonts w:asciiTheme="minorHAnsi" w:eastAsiaTheme="minorEastAsia" w:hAnsiTheme="minorHAnsi"/>
                  <w:noProof/>
                  <w:sz w:val="22"/>
                  <w:lang w:eastAsia="en-GB"/>
                </w:rPr>
              </w:pPr>
              <w:r w:rsidRPr="00EA29B8">
                <w:rPr>
                  <w:rFonts w:cs="Arial"/>
                </w:rPr>
                <w:fldChar w:fldCharType="begin"/>
              </w:r>
              <w:r w:rsidRPr="00EA29B8">
                <w:rPr>
                  <w:rFonts w:cs="Arial"/>
                </w:rPr>
                <w:instrText xml:space="preserve"> TOC \o "1-3" \h \z \u </w:instrText>
              </w:r>
              <w:r w:rsidRPr="00EA29B8">
                <w:rPr>
                  <w:rFonts w:cs="Arial"/>
                </w:rPr>
                <w:fldChar w:fldCharType="separate"/>
              </w:r>
              <w:hyperlink w:anchor="_Toc30003288" w:history="1">
                <w:r w:rsidR="00E94DD2" w:rsidRPr="00153FFC">
                  <w:rPr>
                    <w:rStyle w:val="Hyperlink"/>
                    <w:noProof/>
                  </w:rPr>
                  <w:t>An Overview of the 21</w:t>
                </w:r>
                <w:r w:rsidR="00E94DD2" w:rsidRPr="00153FFC">
                  <w:rPr>
                    <w:rStyle w:val="Hyperlink"/>
                    <w:noProof/>
                    <w:vertAlign w:val="superscript"/>
                  </w:rPr>
                  <w:t>st</w:t>
                </w:r>
                <w:r w:rsidR="00E94DD2" w:rsidRPr="00153FFC">
                  <w:rPr>
                    <w:rStyle w:val="Hyperlink"/>
                    <w:noProof/>
                  </w:rPr>
                  <w:t xml:space="preserve"> Century Workplace</w:t>
                </w:r>
                <w:r w:rsidR="00E94DD2">
                  <w:rPr>
                    <w:noProof/>
                    <w:webHidden/>
                  </w:rPr>
                  <w:tab/>
                </w:r>
                <w:r w:rsidR="00E94DD2">
                  <w:rPr>
                    <w:noProof/>
                    <w:webHidden/>
                  </w:rPr>
                  <w:fldChar w:fldCharType="begin"/>
                </w:r>
                <w:r w:rsidR="00E94DD2">
                  <w:rPr>
                    <w:noProof/>
                    <w:webHidden/>
                  </w:rPr>
                  <w:instrText xml:space="preserve"> PAGEREF _Toc30003288 \h </w:instrText>
                </w:r>
                <w:r w:rsidR="00E94DD2">
                  <w:rPr>
                    <w:noProof/>
                    <w:webHidden/>
                  </w:rPr>
                </w:r>
                <w:r w:rsidR="00E94DD2">
                  <w:rPr>
                    <w:noProof/>
                    <w:webHidden/>
                  </w:rPr>
                  <w:fldChar w:fldCharType="separate"/>
                </w:r>
                <w:r w:rsidR="00BF0334">
                  <w:rPr>
                    <w:noProof/>
                    <w:webHidden/>
                  </w:rPr>
                  <w:t>3</w:t>
                </w:r>
                <w:r w:rsidR="00E94DD2">
                  <w:rPr>
                    <w:noProof/>
                    <w:webHidden/>
                  </w:rPr>
                  <w:fldChar w:fldCharType="end"/>
                </w:r>
              </w:hyperlink>
            </w:p>
            <w:p w14:paraId="15607A03" w14:textId="207F9EC5" w:rsidR="00E94DD2" w:rsidRDefault="00BF0334">
              <w:pPr>
                <w:pStyle w:val="TOC2"/>
                <w:tabs>
                  <w:tab w:val="right" w:leader="dot" w:pos="9350"/>
                </w:tabs>
                <w:rPr>
                  <w:rFonts w:asciiTheme="minorHAnsi" w:eastAsiaTheme="minorEastAsia" w:hAnsiTheme="minorHAnsi"/>
                  <w:noProof/>
                  <w:sz w:val="22"/>
                  <w:lang w:eastAsia="en-GB"/>
                </w:rPr>
              </w:pPr>
              <w:hyperlink w:anchor="_Toc30003289" w:history="1">
                <w:r w:rsidR="00E94DD2" w:rsidRPr="00153FFC">
                  <w:rPr>
                    <w:rStyle w:val="Hyperlink"/>
                    <w:noProof/>
                  </w:rPr>
                  <w:t>Mobile</w:t>
                </w:r>
                <w:r w:rsidR="00E94DD2">
                  <w:rPr>
                    <w:noProof/>
                    <w:webHidden/>
                  </w:rPr>
                  <w:tab/>
                </w:r>
                <w:r w:rsidR="00E94DD2">
                  <w:rPr>
                    <w:noProof/>
                    <w:webHidden/>
                  </w:rPr>
                  <w:fldChar w:fldCharType="begin"/>
                </w:r>
                <w:r w:rsidR="00E94DD2">
                  <w:rPr>
                    <w:noProof/>
                    <w:webHidden/>
                  </w:rPr>
                  <w:instrText xml:space="preserve"> PAGEREF _Toc30003289 \h </w:instrText>
                </w:r>
                <w:r w:rsidR="00E94DD2">
                  <w:rPr>
                    <w:noProof/>
                    <w:webHidden/>
                  </w:rPr>
                </w:r>
                <w:r w:rsidR="00E94DD2">
                  <w:rPr>
                    <w:noProof/>
                    <w:webHidden/>
                  </w:rPr>
                  <w:fldChar w:fldCharType="separate"/>
                </w:r>
                <w:r>
                  <w:rPr>
                    <w:noProof/>
                    <w:webHidden/>
                  </w:rPr>
                  <w:t>3</w:t>
                </w:r>
                <w:r w:rsidR="00E94DD2">
                  <w:rPr>
                    <w:noProof/>
                    <w:webHidden/>
                  </w:rPr>
                  <w:fldChar w:fldCharType="end"/>
                </w:r>
              </w:hyperlink>
            </w:p>
            <w:p w14:paraId="31357B1D" w14:textId="53000B6E" w:rsidR="00E94DD2" w:rsidRDefault="00BF0334">
              <w:pPr>
                <w:pStyle w:val="TOC2"/>
                <w:tabs>
                  <w:tab w:val="right" w:leader="dot" w:pos="9350"/>
                </w:tabs>
                <w:rPr>
                  <w:rFonts w:asciiTheme="minorHAnsi" w:eastAsiaTheme="minorEastAsia" w:hAnsiTheme="minorHAnsi"/>
                  <w:noProof/>
                  <w:sz w:val="22"/>
                  <w:lang w:eastAsia="en-GB"/>
                </w:rPr>
              </w:pPr>
              <w:hyperlink w:anchor="_Toc30003290" w:history="1">
                <w:r w:rsidR="00E94DD2" w:rsidRPr="00153FFC">
                  <w:rPr>
                    <w:rStyle w:val="Hyperlink"/>
                    <w:noProof/>
                  </w:rPr>
                  <w:t>Wi-fi</w:t>
                </w:r>
                <w:r w:rsidR="00E94DD2">
                  <w:rPr>
                    <w:noProof/>
                    <w:webHidden/>
                  </w:rPr>
                  <w:tab/>
                </w:r>
                <w:r w:rsidR="00E94DD2">
                  <w:rPr>
                    <w:noProof/>
                    <w:webHidden/>
                  </w:rPr>
                  <w:fldChar w:fldCharType="begin"/>
                </w:r>
                <w:r w:rsidR="00E94DD2">
                  <w:rPr>
                    <w:noProof/>
                    <w:webHidden/>
                  </w:rPr>
                  <w:instrText xml:space="preserve"> PAGEREF _Toc30003290 \h </w:instrText>
                </w:r>
                <w:r w:rsidR="00E94DD2">
                  <w:rPr>
                    <w:noProof/>
                    <w:webHidden/>
                  </w:rPr>
                </w:r>
                <w:r w:rsidR="00E94DD2">
                  <w:rPr>
                    <w:noProof/>
                    <w:webHidden/>
                  </w:rPr>
                  <w:fldChar w:fldCharType="separate"/>
                </w:r>
                <w:r>
                  <w:rPr>
                    <w:noProof/>
                    <w:webHidden/>
                  </w:rPr>
                  <w:t>4</w:t>
                </w:r>
                <w:r w:rsidR="00E94DD2">
                  <w:rPr>
                    <w:noProof/>
                    <w:webHidden/>
                  </w:rPr>
                  <w:fldChar w:fldCharType="end"/>
                </w:r>
              </w:hyperlink>
            </w:p>
            <w:p w14:paraId="6BC0DFF3" w14:textId="5C798550" w:rsidR="00E94DD2" w:rsidRDefault="00BF0334">
              <w:pPr>
                <w:pStyle w:val="TOC2"/>
                <w:tabs>
                  <w:tab w:val="right" w:leader="dot" w:pos="9350"/>
                </w:tabs>
                <w:rPr>
                  <w:rFonts w:asciiTheme="minorHAnsi" w:eastAsiaTheme="minorEastAsia" w:hAnsiTheme="minorHAnsi"/>
                  <w:noProof/>
                  <w:sz w:val="22"/>
                  <w:lang w:eastAsia="en-GB"/>
                </w:rPr>
              </w:pPr>
              <w:hyperlink w:anchor="_Toc30003291" w:history="1">
                <w:r w:rsidR="00E94DD2" w:rsidRPr="00153FFC">
                  <w:rPr>
                    <w:rStyle w:val="Hyperlink"/>
                    <w:noProof/>
                  </w:rPr>
                  <w:t>The Cloud</w:t>
                </w:r>
                <w:r w:rsidR="00E94DD2">
                  <w:rPr>
                    <w:noProof/>
                    <w:webHidden/>
                  </w:rPr>
                  <w:tab/>
                </w:r>
                <w:r w:rsidR="00E94DD2">
                  <w:rPr>
                    <w:noProof/>
                    <w:webHidden/>
                  </w:rPr>
                  <w:fldChar w:fldCharType="begin"/>
                </w:r>
                <w:r w:rsidR="00E94DD2">
                  <w:rPr>
                    <w:noProof/>
                    <w:webHidden/>
                  </w:rPr>
                  <w:instrText xml:space="preserve"> PAGEREF _Toc30003291 \h </w:instrText>
                </w:r>
                <w:r w:rsidR="00E94DD2">
                  <w:rPr>
                    <w:noProof/>
                    <w:webHidden/>
                  </w:rPr>
                </w:r>
                <w:r w:rsidR="00E94DD2">
                  <w:rPr>
                    <w:noProof/>
                    <w:webHidden/>
                  </w:rPr>
                  <w:fldChar w:fldCharType="separate"/>
                </w:r>
                <w:r>
                  <w:rPr>
                    <w:noProof/>
                    <w:webHidden/>
                  </w:rPr>
                  <w:t>5</w:t>
                </w:r>
                <w:r w:rsidR="00E94DD2">
                  <w:rPr>
                    <w:noProof/>
                    <w:webHidden/>
                  </w:rPr>
                  <w:fldChar w:fldCharType="end"/>
                </w:r>
              </w:hyperlink>
            </w:p>
            <w:p w14:paraId="615C5401" w14:textId="236D4BA1" w:rsidR="00E94DD2" w:rsidRDefault="00BF0334">
              <w:pPr>
                <w:pStyle w:val="TOC2"/>
                <w:tabs>
                  <w:tab w:val="right" w:leader="dot" w:pos="9350"/>
                </w:tabs>
                <w:rPr>
                  <w:rFonts w:asciiTheme="minorHAnsi" w:eastAsiaTheme="minorEastAsia" w:hAnsiTheme="minorHAnsi"/>
                  <w:noProof/>
                  <w:sz w:val="22"/>
                  <w:lang w:eastAsia="en-GB"/>
                </w:rPr>
              </w:pPr>
              <w:hyperlink w:anchor="_Toc30003292" w:history="1">
                <w:r w:rsidR="00E94DD2" w:rsidRPr="00153FFC">
                  <w:rPr>
                    <w:rStyle w:val="Hyperlink"/>
                    <w:noProof/>
                  </w:rPr>
                  <w:t>The Advantages</w:t>
                </w:r>
                <w:r w:rsidR="00E94DD2">
                  <w:rPr>
                    <w:noProof/>
                    <w:webHidden/>
                  </w:rPr>
                  <w:tab/>
                </w:r>
                <w:r w:rsidR="00E94DD2">
                  <w:rPr>
                    <w:noProof/>
                    <w:webHidden/>
                  </w:rPr>
                  <w:fldChar w:fldCharType="begin"/>
                </w:r>
                <w:r w:rsidR="00E94DD2">
                  <w:rPr>
                    <w:noProof/>
                    <w:webHidden/>
                  </w:rPr>
                  <w:instrText xml:space="preserve"> PAGEREF _Toc30003292 \h </w:instrText>
                </w:r>
                <w:r w:rsidR="00E94DD2">
                  <w:rPr>
                    <w:noProof/>
                    <w:webHidden/>
                  </w:rPr>
                </w:r>
                <w:r w:rsidR="00E94DD2">
                  <w:rPr>
                    <w:noProof/>
                    <w:webHidden/>
                  </w:rPr>
                  <w:fldChar w:fldCharType="separate"/>
                </w:r>
                <w:r>
                  <w:rPr>
                    <w:noProof/>
                    <w:webHidden/>
                  </w:rPr>
                  <w:t>9</w:t>
                </w:r>
                <w:r w:rsidR="00E94DD2">
                  <w:rPr>
                    <w:noProof/>
                    <w:webHidden/>
                  </w:rPr>
                  <w:fldChar w:fldCharType="end"/>
                </w:r>
              </w:hyperlink>
            </w:p>
            <w:p w14:paraId="2E0F8567" w14:textId="42D443A4" w:rsidR="00E94DD2" w:rsidRDefault="00BF0334">
              <w:pPr>
                <w:pStyle w:val="TOC2"/>
                <w:tabs>
                  <w:tab w:val="right" w:leader="dot" w:pos="9350"/>
                </w:tabs>
                <w:rPr>
                  <w:rFonts w:asciiTheme="minorHAnsi" w:eastAsiaTheme="minorEastAsia" w:hAnsiTheme="minorHAnsi"/>
                  <w:noProof/>
                  <w:sz w:val="22"/>
                  <w:lang w:eastAsia="en-GB"/>
                </w:rPr>
              </w:pPr>
              <w:hyperlink w:anchor="_Toc30003293" w:history="1">
                <w:r w:rsidR="00E94DD2" w:rsidRPr="00153FFC">
                  <w:rPr>
                    <w:rStyle w:val="Hyperlink"/>
                    <w:noProof/>
                  </w:rPr>
                  <w:t>The Disadvantages</w:t>
                </w:r>
                <w:r w:rsidR="00E94DD2">
                  <w:rPr>
                    <w:noProof/>
                    <w:webHidden/>
                  </w:rPr>
                  <w:tab/>
                </w:r>
                <w:r w:rsidR="00E94DD2">
                  <w:rPr>
                    <w:noProof/>
                    <w:webHidden/>
                  </w:rPr>
                  <w:fldChar w:fldCharType="begin"/>
                </w:r>
                <w:r w:rsidR="00E94DD2">
                  <w:rPr>
                    <w:noProof/>
                    <w:webHidden/>
                  </w:rPr>
                  <w:instrText xml:space="preserve"> PAGEREF _Toc30003293 \h </w:instrText>
                </w:r>
                <w:r w:rsidR="00E94DD2">
                  <w:rPr>
                    <w:noProof/>
                    <w:webHidden/>
                  </w:rPr>
                </w:r>
                <w:r w:rsidR="00E94DD2">
                  <w:rPr>
                    <w:noProof/>
                    <w:webHidden/>
                  </w:rPr>
                  <w:fldChar w:fldCharType="separate"/>
                </w:r>
                <w:r>
                  <w:rPr>
                    <w:noProof/>
                    <w:webHidden/>
                  </w:rPr>
                  <w:t>10</w:t>
                </w:r>
                <w:r w:rsidR="00E94DD2">
                  <w:rPr>
                    <w:noProof/>
                    <w:webHidden/>
                  </w:rPr>
                  <w:fldChar w:fldCharType="end"/>
                </w:r>
              </w:hyperlink>
            </w:p>
            <w:p w14:paraId="247D8E7F" w14:textId="59C235F8" w:rsidR="00E94DD2" w:rsidRDefault="00BF0334">
              <w:pPr>
                <w:pStyle w:val="TOC2"/>
                <w:tabs>
                  <w:tab w:val="right" w:leader="dot" w:pos="9350"/>
                </w:tabs>
                <w:rPr>
                  <w:rFonts w:asciiTheme="minorHAnsi" w:eastAsiaTheme="minorEastAsia" w:hAnsiTheme="minorHAnsi"/>
                  <w:noProof/>
                  <w:sz w:val="22"/>
                  <w:lang w:eastAsia="en-GB"/>
                </w:rPr>
              </w:pPr>
              <w:hyperlink w:anchor="_Toc30003294" w:history="1">
                <w:r w:rsidR="00E94DD2" w:rsidRPr="00153FFC">
                  <w:rPr>
                    <w:rStyle w:val="Hyperlink"/>
                    <w:noProof/>
                  </w:rPr>
                  <w:t>The Workplace</w:t>
                </w:r>
                <w:r w:rsidR="00E94DD2">
                  <w:rPr>
                    <w:noProof/>
                    <w:webHidden/>
                  </w:rPr>
                  <w:tab/>
                </w:r>
                <w:r w:rsidR="00E94DD2">
                  <w:rPr>
                    <w:noProof/>
                    <w:webHidden/>
                  </w:rPr>
                  <w:fldChar w:fldCharType="begin"/>
                </w:r>
                <w:r w:rsidR="00E94DD2">
                  <w:rPr>
                    <w:noProof/>
                    <w:webHidden/>
                  </w:rPr>
                  <w:instrText xml:space="preserve"> PAGEREF _Toc30003294 \h </w:instrText>
                </w:r>
                <w:r w:rsidR="00E94DD2">
                  <w:rPr>
                    <w:noProof/>
                    <w:webHidden/>
                  </w:rPr>
                </w:r>
                <w:r w:rsidR="00E94DD2">
                  <w:rPr>
                    <w:noProof/>
                    <w:webHidden/>
                  </w:rPr>
                  <w:fldChar w:fldCharType="separate"/>
                </w:r>
                <w:r>
                  <w:rPr>
                    <w:noProof/>
                    <w:webHidden/>
                  </w:rPr>
                  <w:t>12</w:t>
                </w:r>
                <w:r w:rsidR="00E94DD2">
                  <w:rPr>
                    <w:noProof/>
                    <w:webHidden/>
                  </w:rPr>
                  <w:fldChar w:fldCharType="end"/>
                </w:r>
              </w:hyperlink>
            </w:p>
            <w:p w14:paraId="7FD05BF3" w14:textId="309094F7" w:rsidR="00E94DD2" w:rsidRDefault="00BF0334">
              <w:pPr>
                <w:pStyle w:val="TOC1"/>
                <w:tabs>
                  <w:tab w:val="right" w:leader="dot" w:pos="9350"/>
                </w:tabs>
                <w:rPr>
                  <w:rFonts w:asciiTheme="minorHAnsi" w:eastAsiaTheme="minorEastAsia" w:hAnsiTheme="minorHAnsi"/>
                  <w:noProof/>
                  <w:sz w:val="22"/>
                  <w:lang w:eastAsia="en-GB"/>
                </w:rPr>
              </w:pPr>
              <w:hyperlink w:anchor="_Toc30003295" w:history="1">
                <w:r w:rsidR="00E94DD2" w:rsidRPr="00153FFC">
                  <w:rPr>
                    <w:rStyle w:val="Hyperlink"/>
                    <w:noProof/>
                  </w:rPr>
                  <w:t>Social media in the workplace – An overview</w:t>
                </w:r>
                <w:r w:rsidR="00E94DD2">
                  <w:rPr>
                    <w:noProof/>
                    <w:webHidden/>
                  </w:rPr>
                  <w:tab/>
                </w:r>
                <w:r w:rsidR="00E94DD2">
                  <w:rPr>
                    <w:noProof/>
                    <w:webHidden/>
                  </w:rPr>
                  <w:fldChar w:fldCharType="begin"/>
                </w:r>
                <w:r w:rsidR="00E94DD2">
                  <w:rPr>
                    <w:noProof/>
                    <w:webHidden/>
                  </w:rPr>
                  <w:instrText xml:space="preserve"> PAGEREF _Toc30003295 \h </w:instrText>
                </w:r>
                <w:r w:rsidR="00E94DD2">
                  <w:rPr>
                    <w:noProof/>
                    <w:webHidden/>
                  </w:rPr>
                </w:r>
                <w:r w:rsidR="00E94DD2">
                  <w:rPr>
                    <w:noProof/>
                    <w:webHidden/>
                  </w:rPr>
                  <w:fldChar w:fldCharType="separate"/>
                </w:r>
                <w:r>
                  <w:rPr>
                    <w:noProof/>
                    <w:webHidden/>
                  </w:rPr>
                  <w:t>17</w:t>
                </w:r>
                <w:r w:rsidR="00E94DD2">
                  <w:rPr>
                    <w:noProof/>
                    <w:webHidden/>
                  </w:rPr>
                  <w:fldChar w:fldCharType="end"/>
                </w:r>
              </w:hyperlink>
            </w:p>
            <w:p w14:paraId="776473DB" w14:textId="2539408F" w:rsidR="00E94DD2" w:rsidRDefault="00BF0334">
              <w:pPr>
                <w:pStyle w:val="TOC1"/>
                <w:tabs>
                  <w:tab w:val="right" w:leader="dot" w:pos="9350"/>
                </w:tabs>
                <w:rPr>
                  <w:rFonts w:asciiTheme="minorHAnsi" w:eastAsiaTheme="minorEastAsia" w:hAnsiTheme="minorHAnsi"/>
                  <w:noProof/>
                  <w:sz w:val="22"/>
                  <w:lang w:eastAsia="en-GB"/>
                </w:rPr>
              </w:pPr>
              <w:hyperlink w:anchor="_Toc30003296" w:history="1">
                <w:r w:rsidR="00E94DD2" w:rsidRPr="00153FFC">
                  <w:rPr>
                    <w:rStyle w:val="Hyperlink"/>
                    <w:noProof/>
                  </w:rPr>
                  <w:t>The use of social media at LS Wholesale</w:t>
                </w:r>
                <w:r w:rsidR="00E94DD2">
                  <w:rPr>
                    <w:noProof/>
                    <w:webHidden/>
                  </w:rPr>
                  <w:tab/>
                </w:r>
                <w:r w:rsidR="00E94DD2">
                  <w:rPr>
                    <w:noProof/>
                    <w:webHidden/>
                  </w:rPr>
                  <w:fldChar w:fldCharType="begin"/>
                </w:r>
                <w:r w:rsidR="00E94DD2">
                  <w:rPr>
                    <w:noProof/>
                    <w:webHidden/>
                  </w:rPr>
                  <w:instrText xml:space="preserve"> PAGEREF _Toc30003296 \h </w:instrText>
                </w:r>
                <w:r w:rsidR="00E94DD2">
                  <w:rPr>
                    <w:noProof/>
                    <w:webHidden/>
                  </w:rPr>
                </w:r>
                <w:r w:rsidR="00E94DD2">
                  <w:rPr>
                    <w:noProof/>
                    <w:webHidden/>
                  </w:rPr>
                  <w:fldChar w:fldCharType="separate"/>
                </w:r>
                <w:r>
                  <w:rPr>
                    <w:noProof/>
                    <w:webHidden/>
                  </w:rPr>
                  <w:t>21</w:t>
                </w:r>
                <w:r w:rsidR="00E94DD2">
                  <w:rPr>
                    <w:noProof/>
                    <w:webHidden/>
                  </w:rPr>
                  <w:fldChar w:fldCharType="end"/>
                </w:r>
              </w:hyperlink>
            </w:p>
            <w:p w14:paraId="63BD9F0E" w14:textId="03D4CDBB" w:rsidR="00E94DD2" w:rsidRDefault="00BF0334">
              <w:pPr>
                <w:pStyle w:val="TOC2"/>
                <w:tabs>
                  <w:tab w:val="right" w:leader="dot" w:pos="9350"/>
                </w:tabs>
                <w:rPr>
                  <w:rFonts w:asciiTheme="minorHAnsi" w:eastAsiaTheme="minorEastAsia" w:hAnsiTheme="minorHAnsi"/>
                  <w:noProof/>
                  <w:sz w:val="22"/>
                  <w:lang w:eastAsia="en-GB"/>
                </w:rPr>
              </w:pPr>
              <w:hyperlink w:anchor="_Toc30003297" w:history="1">
                <w:r w:rsidR="00E94DD2" w:rsidRPr="00153FFC">
                  <w:rPr>
                    <w:rStyle w:val="Hyperlink"/>
                    <w:noProof/>
                  </w:rPr>
                  <w:t>The present</w:t>
                </w:r>
                <w:r w:rsidR="00E94DD2">
                  <w:rPr>
                    <w:noProof/>
                    <w:webHidden/>
                  </w:rPr>
                  <w:tab/>
                </w:r>
                <w:r w:rsidR="00E94DD2">
                  <w:rPr>
                    <w:noProof/>
                    <w:webHidden/>
                  </w:rPr>
                  <w:fldChar w:fldCharType="begin"/>
                </w:r>
                <w:r w:rsidR="00E94DD2">
                  <w:rPr>
                    <w:noProof/>
                    <w:webHidden/>
                  </w:rPr>
                  <w:instrText xml:space="preserve"> PAGEREF _Toc30003297 \h </w:instrText>
                </w:r>
                <w:r w:rsidR="00E94DD2">
                  <w:rPr>
                    <w:noProof/>
                    <w:webHidden/>
                  </w:rPr>
                </w:r>
                <w:r w:rsidR="00E94DD2">
                  <w:rPr>
                    <w:noProof/>
                    <w:webHidden/>
                  </w:rPr>
                  <w:fldChar w:fldCharType="separate"/>
                </w:r>
                <w:r>
                  <w:rPr>
                    <w:noProof/>
                    <w:webHidden/>
                  </w:rPr>
                  <w:t>21</w:t>
                </w:r>
                <w:r w:rsidR="00E94DD2">
                  <w:rPr>
                    <w:noProof/>
                    <w:webHidden/>
                  </w:rPr>
                  <w:fldChar w:fldCharType="end"/>
                </w:r>
              </w:hyperlink>
            </w:p>
            <w:p w14:paraId="7C8BB7B8" w14:textId="1D4C2F9A" w:rsidR="00E94DD2" w:rsidRDefault="00BF0334">
              <w:pPr>
                <w:pStyle w:val="TOC2"/>
                <w:tabs>
                  <w:tab w:val="right" w:leader="dot" w:pos="9350"/>
                </w:tabs>
                <w:rPr>
                  <w:rFonts w:asciiTheme="minorHAnsi" w:eastAsiaTheme="minorEastAsia" w:hAnsiTheme="minorHAnsi"/>
                  <w:noProof/>
                  <w:sz w:val="22"/>
                  <w:lang w:eastAsia="en-GB"/>
                </w:rPr>
              </w:pPr>
              <w:hyperlink w:anchor="_Toc30003298" w:history="1">
                <w:r w:rsidR="00E94DD2" w:rsidRPr="00153FFC">
                  <w:rPr>
                    <w:rStyle w:val="Hyperlink"/>
                    <w:noProof/>
                  </w:rPr>
                  <w:t>The future</w:t>
                </w:r>
                <w:r w:rsidR="00E94DD2">
                  <w:rPr>
                    <w:noProof/>
                    <w:webHidden/>
                  </w:rPr>
                  <w:tab/>
                </w:r>
                <w:r w:rsidR="00E94DD2">
                  <w:rPr>
                    <w:noProof/>
                    <w:webHidden/>
                  </w:rPr>
                  <w:fldChar w:fldCharType="begin"/>
                </w:r>
                <w:r w:rsidR="00E94DD2">
                  <w:rPr>
                    <w:noProof/>
                    <w:webHidden/>
                  </w:rPr>
                  <w:instrText xml:space="preserve"> PAGEREF _Toc30003298 \h </w:instrText>
                </w:r>
                <w:r w:rsidR="00E94DD2">
                  <w:rPr>
                    <w:noProof/>
                    <w:webHidden/>
                  </w:rPr>
                </w:r>
                <w:r w:rsidR="00E94DD2">
                  <w:rPr>
                    <w:noProof/>
                    <w:webHidden/>
                  </w:rPr>
                  <w:fldChar w:fldCharType="separate"/>
                </w:r>
                <w:r>
                  <w:rPr>
                    <w:noProof/>
                    <w:webHidden/>
                  </w:rPr>
                  <w:t>21</w:t>
                </w:r>
                <w:r w:rsidR="00E94DD2">
                  <w:rPr>
                    <w:noProof/>
                    <w:webHidden/>
                  </w:rPr>
                  <w:fldChar w:fldCharType="end"/>
                </w:r>
              </w:hyperlink>
            </w:p>
            <w:p w14:paraId="171413AB" w14:textId="1714590C" w:rsidR="00E94DD2" w:rsidRDefault="00BF0334">
              <w:pPr>
                <w:pStyle w:val="TOC1"/>
                <w:tabs>
                  <w:tab w:val="right" w:leader="dot" w:pos="9350"/>
                </w:tabs>
                <w:rPr>
                  <w:rFonts w:asciiTheme="minorHAnsi" w:eastAsiaTheme="minorEastAsia" w:hAnsiTheme="minorHAnsi"/>
                  <w:noProof/>
                  <w:sz w:val="22"/>
                  <w:lang w:eastAsia="en-GB"/>
                </w:rPr>
              </w:pPr>
              <w:hyperlink w:anchor="_Toc30003299" w:history="1">
                <w:r w:rsidR="00E94DD2" w:rsidRPr="00153FFC">
                  <w:rPr>
                    <w:rStyle w:val="Hyperlink"/>
                    <w:noProof/>
                  </w:rPr>
                  <w:t>The use of social media to enhance networking and career prospects</w:t>
                </w:r>
                <w:r w:rsidR="00E94DD2">
                  <w:rPr>
                    <w:noProof/>
                    <w:webHidden/>
                  </w:rPr>
                  <w:tab/>
                </w:r>
                <w:r w:rsidR="00E94DD2">
                  <w:rPr>
                    <w:noProof/>
                    <w:webHidden/>
                  </w:rPr>
                  <w:fldChar w:fldCharType="begin"/>
                </w:r>
                <w:r w:rsidR="00E94DD2">
                  <w:rPr>
                    <w:noProof/>
                    <w:webHidden/>
                  </w:rPr>
                  <w:instrText xml:space="preserve"> PAGEREF _Toc30003299 \h </w:instrText>
                </w:r>
                <w:r w:rsidR="00E94DD2">
                  <w:rPr>
                    <w:noProof/>
                    <w:webHidden/>
                  </w:rPr>
                </w:r>
                <w:r w:rsidR="00E94DD2">
                  <w:rPr>
                    <w:noProof/>
                    <w:webHidden/>
                  </w:rPr>
                  <w:fldChar w:fldCharType="separate"/>
                </w:r>
                <w:r>
                  <w:rPr>
                    <w:noProof/>
                    <w:webHidden/>
                  </w:rPr>
                  <w:t>22</w:t>
                </w:r>
                <w:r w:rsidR="00E94DD2">
                  <w:rPr>
                    <w:noProof/>
                    <w:webHidden/>
                  </w:rPr>
                  <w:fldChar w:fldCharType="end"/>
                </w:r>
              </w:hyperlink>
            </w:p>
            <w:p w14:paraId="78434A7B" w14:textId="26C908A7" w:rsidR="00E94DD2" w:rsidRDefault="00BF0334">
              <w:pPr>
                <w:pStyle w:val="TOC1"/>
                <w:tabs>
                  <w:tab w:val="right" w:leader="dot" w:pos="9350"/>
                </w:tabs>
                <w:rPr>
                  <w:rFonts w:asciiTheme="minorHAnsi" w:eastAsiaTheme="minorEastAsia" w:hAnsiTheme="minorHAnsi"/>
                  <w:noProof/>
                  <w:sz w:val="22"/>
                  <w:lang w:eastAsia="en-GB"/>
                </w:rPr>
              </w:pPr>
              <w:hyperlink w:anchor="_Toc30003300" w:history="1">
                <w:r w:rsidR="00E94DD2" w:rsidRPr="00153FFC">
                  <w:rPr>
                    <w:rStyle w:val="Hyperlink"/>
                    <w:noProof/>
                  </w:rPr>
                  <w:t>LinkedIn Profile</w:t>
                </w:r>
                <w:r w:rsidR="00E94DD2">
                  <w:rPr>
                    <w:noProof/>
                    <w:webHidden/>
                  </w:rPr>
                  <w:tab/>
                </w:r>
                <w:r w:rsidR="00E94DD2">
                  <w:rPr>
                    <w:noProof/>
                    <w:webHidden/>
                  </w:rPr>
                  <w:fldChar w:fldCharType="begin"/>
                </w:r>
                <w:r w:rsidR="00E94DD2">
                  <w:rPr>
                    <w:noProof/>
                    <w:webHidden/>
                  </w:rPr>
                  <w:instrText xml:space="preserve"> PAGEREF _Toc30003300 \h </w:instrText>
                </w:r>
                <w:r w:rsidR="00E94DD2">
                  <w:rPr>
                    <w:noProof/>
                    <w:webHidden/>
                  </w:rPr>
                </w:r>
                <w:r w:rsidR="00E94DD2">
                  <w:rPr>
                    <w:noProof/>
                    <w:webHidden/>
                  </w:rPr>
                  <w:fldChar w:fldCharType="separate"/>
                </w:r>
                <w:r>
                  <w:rPr>
                    <w:noProof/>
                    <w:webHidden/>
                  </w:rPr>
                  <w:t>23</w:t>
                </w:r>
                <w:r w:rsidR="00E94DD2">
                  <w:rPr>
                    <w:noProof/>
                    <w:webHidden/>
                  </w:rPr>
                  <w:fldChar w:fldCharType="end"/>
                </w:r>
              </w:hyperlink>
            </w:p>
            <w:p w14:paraId="488D35D6" w14:textId="0776F50E" w:rsidR="00E94DD2" w:rsidRDefault="00BF0334">
              <w:pPr>
                <w:pStyle w:val="TOC1"/>
                <w:tabs>
                  <w:tab w:val="right" w:leader="dot" w:pos="9350"/>
                </w:tabs>
                <w:rPr>
                  <w:rFonts w:asciiTheme="minorHAnsi" w:eastAsiaTheme="minorEastAsia" w:hAnsiTheme="minorHAnsi"/>
                  <w:noProof/>
                  <w:sz w:val="22"/>
                  <w:lang w:eastAsia="en-GB"/>
                </w:rPr>
              </w:pPr>
              <w:hyperlink w:anchor="_Toc30003301" w:history="1">
                <w:r w:rsidR="00E94DD2" w:rsidRPr="00153FFC">
                  <w:rPr>
                    <w:rStyle w:val="Hyperlink"/>
                    <w:noProof/>
                  </w:rPr>
                  <w:t>Final thoughts</w:t>
                </w:r>
                <w:r w:rsidR="00E94DD2">
                  <w:rPr>
                    <w:noProof/>
                    <w:webHidden/>
                  </w:rPr>
                  <w:tab/>
                </w:r>
                <w:r w:rsidR="00E94DD2">
                  <w:rPr>
                    <w:noProof/>
                    <w:webHidden/>
                  </w:rPr>
                  <w:fldChar w:fldCharType="begin"/>
                </w:r>
                <w:r w:rsidR="00E94DD2">
                  <w:rPr>
                    <w:noProof/>
                    <w:webHidden/>
                  </w:rPr>
                  <w:instrText xml:space="preserve"> PAGEREF _Toc30003301 \h </w:instrText>
                </w:r>
                <w:r w:rsidR="00E94DD2">
                  <w:rPr>
                    <w:noProof/>
                    <w:webHidden/>
                  </w:rPr>
                </w:r>
                <w:r w:rsidR="00E94DD2">
                  <w:rPr>
                    <w:noProof/>
                    <w:webHidden/>
                  </w:rPr>
                  <w:fldChar w:fldCharType="separate"/>
                </w:r>
                <w:r>
                  <w:rPr>
                    <w:noProof/>
                    <w:webHidden/>
                  </w:rPr>
                  <w:t>25</w:t>
                </w:r>
                <w:r w:rsidR="00E94DD2">
                  <w:rPr>
                    <w:noProof/>
                    <w:webHidden/>
                  </w:rPr>
                  <w:fldChar w:fldCharType="end"/>
                </w:r>
              </w:hyperlink>
            </w:p>
            <w:p w14:paraId="6C5734F9" w14:textId="43070E99" w:rsidR="00E94DD2" w:rsidRDefault="00BF0334">
              <w:pPr>
                <w:pStyle w:val="TOC1"/>
                <w:tabs>
                  <w:tab w:val="right" w:leader="dot" w:pos="9350"/>
                </w:tabs>
                <w:rPr>
                  <w:rFonts w:asciiTheme="minorHAnsi" w:eastAsiaTheme="minorEastAsia" w:hAnsiTheme="minorHAnsi"/>
                  <w:noProof/>
                  <w:sz w:val="22"/>
                  <w:lang w:eastAsia="en-GB"/>
                </w:rPr>
              </w:pPr>
              <w:hyperlink w:anchor="_Toc30003302" w:history="1">
                <w:r w:rsidR="00E94DD2" w:rsidRPr="00153FFC">
                  <w:rPr>
                    <w:rStyle w:val="Hyperlink"/>
                    <w:noProof/>
                  </w:rPr>
                  <w:t>References</w:t>
                </w:r>
                <w:r w:rsidR="00E94DD2">
                  <w:rPr>
                    <w:noProof/>
                    <w:webHidden/>
                  </w:rPr>
                  <w:tab/>
                </w:r>
                <w:r w:rsidR="00E94DD2">
                  <w:rPr>
                    <w:noProof/>
                    <w:webHidden/>
                  </w:rPr>
                  <w:fldChar w:fldCharType="begin"/>
                </w:r>
                <w:r w:rsidR="00E94DD2">
                  <w:rPr>
                    <w:noProof/>
                    <w:webHidden/>
                  </w:rPr>
                  <w:instrText xml:space="preserve"> PAGEREF _Toc30003302 \h </w:instrText>
                </w:r>
                <w:r w:rsidR="00E94DD2">
                  <w:rPr>
                    <w:noProof/>
                    <w:webHidden/>
                  </w:rPr>
                </w:r>
                <w:r w:rsidR="00E94DD2">
                  <w:rPr>
                    <w:noProof/>
                    <w:webHidden/>
                  </w:rPr>
                  <w:fldChar w:fldCharType="separate"/>
                </w:r>
                <w:r>
                  <w:rPr>
                    <w:noProof/>
                    <w:webHidden/>
                  </w:rPr>
                  <w:t>26</w:t>
                </w:r>
                <w:r w:rsidR="00E94DD2">
                  <w:rPr>
                    <w:noProof/>
                    <w:webHidden/>
                  </w:rPr>
                  <w:fldChar w:fldCharType="end"/>
                </w:r>
              </w:hyperlink>
            </w:p>
            <w:p w14:paraId="68981350" w14:textId="0A06E758" w:rsidR="00E94DD2" w:rsidRDefault="00BF0334">
              <w:pPr>
                <w:pStyle w:val="TOC1"/>
                <w:tabs>
                  <w:tab w:val="right" w:leader="dot" w:pos="9350"/>
                </w:tabs>
                <w:rPr>
                  <w:rFonts w:asciiTheme="minorHAnsi" w:eastAsiaTheme="minorEastAsia" w:hAnsiTheme="minorHAnsi"/>
                  <w:noProof/>
                  <w:sz w:val="22"/>
                  <w:lang w:eastAsia="en-GB"/>
                </w:rPr>
              </w:pPr>
              <w:hyperlink w:anchor="_Toc30003303" w:history="1">
                <w:r w:rsidR="00E94DD2" w:rsidRPr="00153FFC">
                  <w:rPr>
                    <w:rStyle w:val="Hyperlink"/>
                    <w:noProof/>
                  </w:rPr>
                  <w:t>Appendix 1</w:t>
                </w:r>
                <w:r w:rsidR="00E94DD2">
                  <w:rPr>
                    <w:noProof/>
                    <w:webHidden/>
                  </w:rPr>
                  <w:tab/>
                </w:r>
                <w:r w:rsidR="00E94DD2">
                  <w:rPr>
                    <w:noProof/>
                    <w:webHidden/>
                  </w:rPr>
                  <w:fldChar w:fldCharType="begin"/>
                </w:r>
                <w:r w:rsidR="00E94DD2">
                  <w:rPr>
                    <w:noProof/>
                    <w:webHidden/>
                  </w:rPr>
                  <w:instrText xml:space="preserve"> PAGEREF _Toc30003303 \h </w:instrText>
                </w:r>
                <w:r w:rsidR="00E94DD2">
                  <w:rPr>
                    <w:noProof/>
                    <w:webHidden/>
                  </w:rPr>
                </w:r>
                <w:r w:rsidR="00E94DD2">
                  <w:rPr>
                    <w:noProof/>
                    <w:webHidden/>
                  </w:rPr>
                  <w:fldChar w:fldCharType="separate"/>
                </w:r>
                <w:r>
                  <w:rPr>
                    <w:noProof/>
                    <w:webHidden/>
                  </w:rPr>
                  <w:t>31</w:t>
                </w:r>
                <w:r w:rsidR="00E94DD2">
                  <w:rPr>
                    <w:noProof/>
                    <w:webHidden/>
                  </w:rPr>
                  <w:fldChar w:fldCharType="end"/>
                </w:r>
              </w:hyperlink>
            </w:p>
            <w:p w14:paraId="2D29E2C5" w14:textId="2741CEE1" w:rsidR="00E94DD2" w:rsidRDefault="00BF0334">
              <w:pPr>
                <w:pStyle w:val="TOC1"/>
                <w:tabs>
                  <w:tab w:val="right" w:leader="dot" w:pos="9350"/>
                </w:tabs>
                <w:rPr>
                  <w:rFonts w:asciiTheme="minorHAnsi" w:eastAsiaTheme="minorEastAsia" w:hAnsiTheme="minorHAnsi"/>
                  <w:noProof/>
                  <w:sz w:val="22"/>
                  <w:lang w:eastAsia="en-GB"/>
                </w:rPr>
              </w:pPr>
              <w:hyperlink w:anchor="_Toc30003304" w:history="1">
                <w:r w:rsidR="00E94DD2" w:rsidRPr="00153FFC">
                  <w:rPr>
                    <w:rStyle w:val="Hyperlink"/>
                    <w:noProof/>
                  </w:rPr>
                  <w:t>Appendix 2</w:t>
                </w:r>
                <w:r w:rsidR="00E94DD2">
                  <w:rPr>
                    <w:noProof/>
                    <w:webHidden/>
                  </w:rPr>
                  <w:tab/>
                </w:r>
                <w:r w:rsidR="00E94DD2">
                  <w:rPr>
                    <w:noProof/>
                    <w:webHidden/>
                  </w:rPr>
                  <w:fldChar w:fldCharType="begin"/>
                </w:r>
                <w:r w:rsidR="00E94DD2">
                  <w:rPr>
                    <w:noProof/>
                    <w:webHidden/>
                  </w:rPr>
                  <w:instrText xml:space="preserve"> PAGEREF _Toc30003304 \h </w:instrText>
                </w:r>
                <w:r w:rsidR="00E94DD2">
                  <w:rPr>
                    <w:noProof/>
                    <w:webHidden/>
                  </w:rPr>
                </w:r>
                <w:r w:rsidR="00E94DD2">
                  <w:rPr>
                    <w:noProof/>
                    <w:webHidden/>
                  </w:rPr>
                  <w:fldChar w:fldCharType="separate"/>
                </w:r>
                <w:r>
                  <w:rPr>
                    <w:noProof/>
                    <w:webHidden/>
                  </w:rPr>
                  <w:t>34</w:t>
                </w:r>
                <w:r w:rsidR="00E94DD2">
                  <w:rPr>
                    <w:noProof/>
                    <w:webHidden/>
                  </w:rPr>
                  <w:fldChar w:fldCharType="end"/>
                </w:r>
              </w:hyperlink>
            </w:p>
            <w:p w14:paraId="3AED58F6" w14:textId="76A459B6" w:rsidR="00E94DD2" w:rsidRDefault="00BF0334">
              <w:pPr>
                <w:pStyle w:val="TOC1"/>
                <w:tabs>
                  <w:tab w:val="right" w:leader="dot" w:pos="9350"/>
                </w:tabs>
                <w:rPr>
                  <w:rFonts w:asciiTheme="minorHAnsi" w:eastAsiaTheme="minorEastAsia" w:hAnsiTheme="minorHAnsi"/>
                  <w:noProof/>
                  <w:sz w:val="22"/>
                  <w:lang w:eastAsia="en-GB"/>
                </w:rPr>
              </w:pPr>
              <w:hyperlink w:anchor="_Toc30003305" w:history="1">
                <w:r w:rsidR="00E94DD2" w:rsidRPr="00153FFC">
                  <w:rPr>
                    <w:rStyle w:val="Hyperlink"/>
                    <w:noProof/>
                  </w:rPr>
                  <w:t>Appendix 3</w:t>
                </w:r>
                <w:r w:rsidR="00E94DD2">
                  <w:rPr>
                    <w:noProof/>
                    <w:webHidden/>
                  </w:rPr>
                  <w:tab/>
                </w:r>
                <w:r w:rsidR="00E94DD2">
                  <w:rPr>
                    <w:noProof/>
                    <w:webHidden/>
                  </w:rPr>
                  <w:fldChar w:fldCharType="begin"/>
                </w:r>
                <w:r w:rsidR="00E94DD2">
                  <w:rPr>
                    <w:noProof/>
                    <w:webHidden/>
                  </w:rPr>
                  <w:instrText xml:space="preserve"> PAGEREF _Toc30003305 \h </w:instrText>
                </w:r>
                <w:r w:rsidR="00E94DD2">
                  <w:rPr>
                    <w:noProof/>
                    <w:webHidden/>
                  </w:rPr>
                </w:r>
                <w:r w:rsidR="00E94DD2">
                  <w:rPr>
                    <w:noProof/>
                    <w:webHidden/>
                  </w:rPr>
                  <w:fldChar w:fldCharType="separate"/>
                </w:r>
                <w:r>
                  <w:rPr>
                    <w:noProof/>
                    <w:webHidden/>
                  </w:rPr>
                  <w:t>36</w:t>
                </w:r>
                <w:r w:rsidR="00E94DD2">
                  <w:rPr>
                    <w:noProof/>
                    <w:webHidden/>
                  </w:rPr>
                  <w:fldChar w:fldCharType="end"/>
                </w:r>
              </w:hyperlink>
            </w:p>
            <w:p w14:paraId="42394321" w14:textId="3E7AB474" w:rsidR="00885114" w:rsidRPr="00EA29B8" w:rsidRDefault="00885114" w:rsidP="00CE032F">
              <w:pPr>
                <w:pStyle w:val="TOC1"/>
                <w:tabs>
                  <w:tab w:val="right" w:leader="dot" w:pos="9350"/>
                </w:tabs>
                <w:rPr>
                  <w:rFonts w:cs="Arial"/>
                </w:rPr>
              </w:pPr>
              <w:r w:rsidRPr="00EA29B8">
                <w:rPr>
                  <w:rFonts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BF0334" w:rsidP="00885114">
          <w:pPr>
            <w:spacing w:before="120" w:after="120" w:line="360" w:lineRule="auto"/>
            <w:rPr>
              <w:rFonts w:ascii="Tahoma" w:hAnsi="Tahoma" w:cs="Tahoma"/>
              <w:color w:val="000000"/>
              <w:szCs w:val="24"/>
            </w:rPr>
          </w:pPr>
        </w:p>
      </w:sdtContent>
    </w:sdt>
    <w:p w14:paraId="1A7CBFC3" w14:textId="18394979" w:rsidR="00F53EF8" w:rsidRPr="00885114" w:rsidRDefault="007A0F0B" w:rsidP="00885114">
      <w:r>
        <w:br w:type="page"/>
      </w:r>
    </w:p>
    <w:p w14:paraId="1EB229D7" w14:textId="0BD98367" w:rsidR="00403356" w:rsidRDefault="006745CC" w:rsidP="007E50B1">
      <w:pPr>
        <w:pStyle w:val="Heading1"/>
      </w:pPr>
      <w:bookmarkStart w:id="0" w:name="_Toc30003288"/>
      <w:r>
        <w:lastRenderedPageBreak/>
        <w:t xml:space="preserve">An Overview </w:t>
      </w:r>
      <w:r w:rsidR="002520B4">
        <w:t>of the 21</w:t>
      </w:r>
      <w:r w:rsidR="002520B4" w:rsidRPr="002520B4">
        <w:rPr>
          <w:vertAlign w:val="superscript"/>
        </w:rPr>
        <w:t>st</w:t>
      </w:r>
      <w:r w:rsidR="002520B4">
        <w:t xml:space="preserve"> Century Workplace</w:t>
      </w:r>
      <w:bookmarkEnd w:id="0"/>
    </w:p>
    <w:p w14:paraId="785BC9B8" w14:textId="77777777" w:rsidR="00803174" w:rsidRDefault="00803174" w:rsidP="00DA149E">
      <w:pPr>
        <w:autoSpaceDE w:val="0"/>
        <w:autoSpaceDN w:val="0"/>
        <w:adjustRightInd w:val="0"/>
        <w:spacing w:after="0" w:line="240" w:lineRule="auto"/>
      </w:pPr>
    </w:p>
    <w:p w14:paraId="085069C5" w14:textId="63BA5563" w:rsidR="00DA149E" w:rsidRDefault="00403356" w:rsidP="00E4275E">
      <w:pPr>
        <w:autoSpaceDE w:val="0"/>
        <w:autoSpaceDN w:val="0"/>
        <w:adjustRightInd w:val="0"/>
        <w:spacing w:after="0" w:line="240" w:lineRule="auto"/>
        <w:jc w:val="both"/>
        <w:rPr>
          <w:rFonts w:cs="Arial"/>
          <w:szCs w:val="24"/>
        </w:rPr>
      </w:pPr>
      <w:r>
        <w:t>Throughout history</w:t>
      </w:r>
      <w:r w:rsidR="00ED3FD5">
        <w:t>,</w:t>
      </w:r>
      <w:r>
        <w:t xml:space="preserve"> many technologies and inventions have made their way to the modern workplace environment. Be it the telephone </w:t>
      </w:r>
      <w:r w:rsidR="000E7C11">
        <w:t>from the early 19</w:t>
      </w:r>
      <w:r w:rsidR="000E7C11" w:rsidRPr="000E7C11">
        <w:rPr>
          <w:vertAlign w:val="superscript"/>
        </w:rPr>
        <w:t>th</w:t>
      </w:r>
      <w:r w:rsidR="000E7C11">
        <w:t xml:space="preserve"> century, the typewriter </w:t>
      </w:r>
      <w:r w:rsidR="004002E7">
        <w:t xml:space="preserve">and the humble ballpoint pen </w:t>
      </w:r>
      <w:r w:rsidR="000E7C11">
        <w:t xml:space="preserve">from </w:t>
      </w:r>
      <w:r w:rsidR="00ED3FD5">
        <w:t xml:space="preserve">the </w:t>
      </w:r>
      <w:r w:rsidR="000E7C11">
        <w:t>1880</w:t>
      </w:r>
      <w:r w:rsidR="0098438D">
        <w:t>s</w:t>
      </w:r>
      <w:r w:rsidR="00272F54">
        <w:t>.</w:t>
      </w:r>
      <w:r w:rsidR="00DA149E" w:rsidRPr="00DA149E">
        <w:rPr>
          <w:rFonts w:cs="Arial"/>
          <w:szCs w:val="24"/>
        </w:rPr>
        <w:t xml:space="preserve"> </w:t>
      </w:r>
    </w:p>
    <w:p w14:paraId="77CAD174" w14:textId="77777777" w:rsidR="00DA149E" w:rsidRDefault="00DA149E" w:rsidP="00E4275E">
      <w:pPr>
        <w:autoSpaceDE w:val="0"/>
        <w:autoSpaceDN w:val="0"/>
        <w:adjustRightInd w:val="0"/>
        <w:spacing w:after="0" w:line="240" w:lineRule="auto"/>
        <w:jc w:val="both"/>
        <w:rPr>
          <w:rFonts w:cs="Arial"/>
          <w:szCs w:val="24"/>
        </w:rPr>
      </w:pPr>
    </w:p>
    <w:p w14:paraId="2DEABACB" w14:textId="71CDBC7C" w:rsidR="00DA149E" w:rsidRDefault="00DA149E" w:rsidP="00E4275E">
      <w:pPr>
        <w:autoSpaceDE w:val="0"/>
        <w:autoSpaceDN w:val="0"/>
        <w:adjustRightInd w:val="0"/>
        <w:spacing w:after="0" w:line="240" w:lineRule="auto"/>
        <w:jc w:val="both"/>
        <w:rPr>
          <w:rFonts w:cs="Arial"/>
          <w:szCs w:val="24"/>
        </w:rPr>
      </w:pPr>
      <w:r>
        <w:rPr>
          <w:rFonts w:cs="Arial"/>
          <w:szCs w:val="24"/>
        </w:rPr>
        <w:t>But what has defined technology from the onset of the 21</w:t>
      </w:r>
      <w:r w:rsidRPr="00DA149E">
        <w:rPr>
          <w:rFonts w:cs="Arial"/>
          <w:szCs w:val="24"/>
          <w:vertAlign w:val="superscript"/>
        </w:rPr>
        <w:t>st</w:t>
      </w:r>
      <w:r>
        <w:rPr>
          <w:rFonts w:cs="Arial"/>
          <w:szCs w:val="24"/>
        </w:rPr>
        <w:t xml:space="preserve"> Century in the workplace more than most has been the digital </w:t>
      </w:r>
      <w:r w:rsidR="00BA562B">
        <w:rPr>
          <w:rFonts w:cs="Arial"/>
          <w:szCs w:val="24"/>
        </w:rPr>
        <w:t>age</w:t>
      </w:r>
      <w:r w:rsidR="00466F17">
        <w:rPr>
          <w:rFonts w:cs="Arial"/>
          <w:szCs w:val="24"/>
        </w:rPr>
        <w:t xml:space="preserve"> </w:t>
      </w:r>
      <w:r w:rsidR="00BA562B">
        <w:rPr>
          <w:rFonts w:cs="Arial"/>
          <w:szCs w:val="24"/>
        </w:rPr>
        <w:t>encompassing</w:t>
      </w:r>
      <w:r w:rsidR="00466F17">
        <w:rPr>
          <w:rFonts w:cs="Arial"/>
          <w:szCs w:val="24"/>
        </w:rPr>
        <w:t xml:space="preserve"> </w:t>
      </w:r>
      <w:r w:rsidR="0011003F">
        <w:rPr>
          <w:rFonts w:cs="Arial"/>
          <w:szCs w:val="24"/>
        </w:rPr>
        <w:t>b</w:t>
      </w:r>
      <w:r w:rsidR="00466F17">
        <w:rPr>
          <w:rFonts w:cs="Arial"/>
          <w:szCs w:val="24"/>
        </w:rPr>
        <w:t>o</w:t>
      </w:r>
      <w:r w:rsidR="0011003F">
        <w:rPr>
          <w:rFonts w:cs="Arial"/>
          <w:szCs w:val="24"/>
        </w:rPr>
        <w:t>th</w:t>
      </w:r>
      <w:r w:rsidR="00466F17">
        <w:rPr>
          <w:rFonts w:cs="Arial"/>
          <w:szCs w:val="24"/>
        </w:rPr>
        <w:t xml:space="preserve"> information and communication technologies.</w:t>
      </w:r>
    </w:p>
    <w:p w14:paraId="5F8143BE" w14:textId="7D10C894" w:rsidR="00466F17" w:rsidRDefault="00466F17" w:rsidP="00E4275E">
      <w:pPr>
        <w:autoSpaceDE w:val="0"/>
        <w:autoSpaceDN w:val="0"/>
        <w:adjustRightInd w:val="0"/>
        <w:spacing w:after="0" w:line="240" w:lineRule="auto"/>
        <w:jc w:val="both"/>
        <w:rPr>
          <w:rFonts w:cs="Arial"/>
          <w:szCs w:val="24"/>
        </w:rPr>
      </w:pPr>
    </w:p>
    <w:p w14:paraId="7AEAD364" w14:textId="0A3B4FCA" w:rsidR="00DA149E" w:rsidRPr="00DA149E" w:rsidRDefault="00466F17" w:rsidP="00E4275E">
      <w:pPr>
        <w:autoSpaceDE w:val="0"/>
        <w:autoSpaceDN w:val="0"/>
        <w:adjustRightInd w:val="0"/>
        <w:spacing w:after="0" w:line="240" w:lineRule="auto"/>
        <w:rPr>
          <w:rFonts w:cs="Arial"/>
          <w:szCs w:val="24"/>
        </w:rPr>
      </w:pPr>
      <w:r>
        <w:rPr>
          <w:rFonts w:cs="Arial"/>
          <w:szCs w:val="24"/>
        </w:rPr>
        <w:t xml:space="preserve">The foundation of which was laid in three stages. </w:t>
      </w:r>
      <w:r w:rsidR="00E4275E">
        <w:rPr>
          <w:rFonts w:cs="Arial"/>
          <w:szCs w:val="24"/>
        </w:rPr>
        <w:t>F</w:t>
      </w:r>
      <w:r>
        <w:rPr>
          <w:rFonts w:cs="Arial"/>
          <w:szCs w:val="24"/>
        </w:rPr>
        <w:t xml:space="preserve">irst, enterprise computing based on mainframe computers. </w:t>
      </w:r>
      <w:r w:rsidR="00E4275E">
        <w:rPr>
          <w:rFonts w:cs="Arial"/>
          <w:szCs w:val="24"/>
        </w:rPr>
        <w:t>S</w:t>
      </w:r>
      <w:r>
        <w:rPr>
          <w:rFonts w:cs="Arial"/>
          <w:szCs w:val="24"/>
        </w:rPr>
        <w:t>econd, end-user computing and finally strategic computing</w:t>
      </w:r>
      <w:r w:rsidR="00E4275E">
        <w:rPr>
          <w:rFonts w:cs="Arial"/>
          <w:szCs w:val="24"/>
        </w:rPr>
        <w:t xml:space="preserve"> </w:t>
      </w:r>
      <w:r>
        <w:rPr>
          <w:rFonts w:cs="Arial"/>
          <w:szCs w:val="24"/>
        </w:rPr>
        <w:t>based on communication technology</w:t>
      </w:r>
      <w:r w:rsidR="00DE3CBE">
        <w:rPr>
          <w:rFonts w:cs="Arial"/>
          <w:szCs w:val="24"/>
        </w:rPr>
        <w:t xml:space="preserve"> (Cascio and Montealegre 2016).</w:t>
      </w:r>
      <w:r w:rsidR="003B0B54">
        <w:rPr>
          <w:rFonts w:cs="Arial"/>
          <w:szCs w:val="24"/>
        </w:rPr>
        <w:br/>
      </w:r>
    </w:p>
    <w:p w14:paraId="3292B027" w14:textId="45957E98" w:rsidR="00403356" w:rsidRDefault="003B0B54" w:rsidP="00E4275E">
      <w:pPr>
        <w:jc w:val="both"/>
      </w:pPr>
      <w:r>
        <w:t xml:space="preserve">The latter </w:t>
      </w:r>
      <w:r w:rsidR="001102CA">
        <w:t>led</w:t>
      </w:r>
      <w:r>
        <w:t xml:space="preserve"> to the now ubiquitous </w:t>
      </w:r>
      <w:r w:rsidR="00E62531">
        <w:t xml:space="preserve">technologies; mobile, wi-fi and the Cloud. As one has developed it has </w:t>
      </w:r>
      <w:r w:rsidR="001102CA">
        <w:t>led</w:t>
      </w:r>
      <w:r w:rsidR="00E62531">
        <w:t xml:space="preserve"> to the other and each </w:t>
      </w:r>
      <w:r w:rsidR="00ED3FD5">
        <w:t>is</w:t>
      </w:r>
      <w:r w:rsidR="00E62531">
        <w:t xml:space="preserve"> interoperable in the modern world at large.</w:t>
      </w:r>
      <w:r w:rsidR="00192375">
        <w:t xml:space="preserve"> </w:t>
      </w:r>
    </w:p>
    <w:p w14:paraId="0EF7D670" w14:textId="47233D93" w:rsidR="00262AAB" w:rsidRPr="00262AAB" w:rsidRDefault="00E62531" w:rsidP="007E50B1">
      <w:pPr>
        <w:pStyle w:val="Heading2"/>
      </w:pPr>
      <w:bookmarkStart w:id="1" w:name="_Toc30003289"/>
      <w:r w:rsidRPr="00E62531">
        <w:t>Mobile</w:t>
      </w:r>
      <w:bookmarkEnd w:id="1"/>
    </w:p>
    <w:p w14:paraId="6245F634" w14:textId="61928408" w:rsidR="005375F4" w:rsidRDefault="00E62531" w:rsidP="00E4275E">
      <w:pPr>
        <w:jc w:val="both"/>
        <w:rPr>
          <w:szCs w:val="24"/>
        </w:rPr>
      </w:pPr>
      <w:r>
        <w:rPr>
          <w:szCs w:val="24"/>
        </w:rPr>
        <w:t xml:space="preserve">The first commercial mobile phone was </w:t>
      </w:r>
      <w:r w:rsidR="00BC28F0">
        <w:rPr>
          <w:szCs w:val="24"/>
        </w:rPr>
        <w:t>released</w:t>
      </w:r>
      <w:r>
        <w:rPr>
          <w:szCs w:val="24"/>
        </w:rPr>
        <w:t xml:space="preserve"> by Motorola in 1973</w:t>
      </w:r>
      <w:r w:rsidR="00BC28F0">
        <w:rPr>
          <w:szCs w:val="24"/>
        </w:rPr>
        <w:t xml:space="preserve">. However, early mobile technology was limited in scope. Hindered by </w:t>
      </w:r>
      <w:r w:rsidR="00ED3FD5">
        <w:rPr>
          <w:szCs w:val="24"/>
        </w:rPr>
        <w:t xml:space="preserve">the </w:t>
      </w:r>
      <w:r w:rsidR="00BC28F0">
        <w:rPr>
          <w:szCs w:val="24"/>
        </w:rPr>
        <w:t>cost of ownership and the lack of network capabilities. Over</w:t>
      </w:r>
      <w:r w:rsidR="00ED3FD5">
        <w:rPr>
          <w:szCs w:val="24"/>
        </w:rPr>
        <w:t xml:space="preserve"> </w:t>
      </w:r>
      <w:r w:rsidR="00BC28F0">
        <w:rPr>
          <w:szCs w:val="24"/>
        </w:rPr>
        <w:t xml:space="preserve">time, </w:t>
      </w:r>
      <w:r w:rsidR="00ED3FD5">
        <w:rPr>
          <w:szCs w:val="24"/>
        </w:rPr>
        <w:t xml:space="preserve">the </w:t>
      </w:r>
      <w:r w:rsidR="00BC28F0">
        <w:rPr>
          <w:szCs w:val="24"/>
        </w:rPr>
        <w:t>cost was reduced and capabilities enhanced to a point where U.K ownership jumped from 16% 1997 to 80% a decade later</w:t>
      </w:r>
      <w:r w:rsidR="00CC1DC7">
        <w:rPr>
          <w:szCs w:val="24"/>
        </w:rPr>
        <w:t xml:space="preserve">. But is was 2008 when mobile took off in the UK with the introduction of Apple </w:t>
      </w:r>
      <w:r w:rsidR="009853C4">
        <w:rPr>
          <w:szCs w:val="24"/>
        </w:rPr>
        <w:t>iOS-based</w:t>
      </w:r>
      <w:r w:rsidR="00CC1DC7">
        <w:rPr>
          <w:szCs w:val="24"/>
        </w:rPr>
        <w:t xml:space="preserve"> iPhone and Google</w:t>
      </w:r>
      <w:r w:rsidR="008A0F0F">
        <w:rPr>
          <w:szCs w:val="24"/>
        </w:rPr>
        <w:t>'</w:t>
      </w:r>
      <w:r w:rsidR="00CC1DC7">
        <w:rPr>
          <w:szCs w:val="24"/>
        </w:rPr>
        <w:t>s</w:t>
      </w:r>
      <w:r w:rsidR="00E45F9D">
        <w:rPr>
          <w:szCs w:val="24"/>
        </w:rPr>
        <w:t xml:space="preserve"> </w:t>
      </w:r>
      <w:r w:rsidR="00CC1DC7">
        <w:rPr>
          <w:szCs w:val="24"/>
        </w:rPr>
        <w:t xml:space="preserve">own Android platform that in 2018 78% of the population owned some form of </w:t>
      </w:r>
      <w:r w:rsidR="008A0F0F">
        <w:rPr>
          <w:szCs w:val="24"/>
        </w:rPr>
        <w:t xml:space="preserve">a </w:t>
      </w:r>
      <w:r w:rsidR="00CC1DC7">
        <w:rPr>
          <w:szCs w:val="24"/>
        </w:rPr>
        <w:t>handheld device</w:t>
      </w:r>
      <w:r w:rsidR="00F01DD1">
        <w:rPr>
          <w:szCs w:val="24"/>
        </w:rPr>
        <w:t xml:space="preserve"> see Figure 1</w:t>
      </w:r>
      <w:r w:rsidR="005821AD">
        <w:rPr>
          <w:szCs w:val="24"/>
        </w:rPr>
        <w:t xml:space="preserve"> </w:t>
      </w:r>
      <w:r w:rsidR="00384C29">
        <w:rPr>
          <w:szCs w:val="24"/>
        </w:rPr>
        <w:t>(</w:t>
      </w:r>
      <w:r w:rsidR="00E45F9D" w:rsidRPr="00C4190F">
        <w:rPr>
          <w:szCs w:val="24"/>
        </w:rPr>
        <w:t>Ofcom</w:t>
      </w:r>
      <w:r w:rsidR="00072292" w:rsidRPr="00C4190F">
        <w:rPr>
          <w:szCs w:val="24"/>
        </w:rPr>
        <w:t>, 2019</w:t>
      </w:r>
      <w:r w:rsidR="00E45F9D">
        <w:rPr>
          <w:szCs w:val="24"/>
        </w:rPr>
        <w:t>)</w:t>
      </w:r>
      <w:r w:rsidR="00BC28F0">
        <w:rPr>
          <w:szCs w:val="24"/>
        </w:rPr>
        <w:t xml:space="preserve">. </w:t>
      </w:r>
      <w:r w:rsidR="004A6620">
        <w:rPr>
          <w:szCs w:val="24"/>
        </w:rPr>
        <w:t xml:space="preserve">As </w:t>
      </w:r>
      <w:r w:rsidR="00384C29">
        <w:rPr>
          <w:szCs w:val="24"/>
        </w:rPr>
        <w:t xml:space="preserve">of </w:t>
      </w:r>
      <w:r w:rsidR="004A6620">
        <w:rPr>
          <w:szCs w:val="24"/>
        </w:rPr>
        <w:t>2019</w:t>
      </w:r>
      <w:r w:rsidR="00AC26D1">
        <w:rPr>
          <w:szCs w:val="24"/>
        </w:rPr>
        <w:t>,</w:t>
      </w:r>
      <w:r w:rsidR="004A6620">
        <w:rPr>
          <w:szCs w:val="24"/>
        </w:rPr>
        <w:t xml:space="preserve"> there w</w:t>
      </w:r>
      <w:r w:rsidR="008A0F0F">
        <w:rPr>
          <w:szCs w:val="24"/>
        </w:rPr>
        <w:t>ere</w:t>
      </w:r>
      <w:r w:rsidR="004A6620">
        <w:rPr>
          <w:szCs w:val="24"/>
        </w:rPr>
        <w:t xml:space="preserve"> 5.11 unique mobile users on the planet (</w:t>
      </w:r>
      <w:proofErr w:type="spellStart"/>
      <w:r w:rsidR="004A6620">
        <w:rPr>
          <w:szCs w:val="24"/>
        </w:rPr>
        <w:t>DataReportal</w:t>
      </w:r>
      <w:proofErr w:type="spellEnd"/>
      <w:r w:rsidR="0089448E">
        <w:rPr>
          <w:szCs w:val="24"/>
        </w:rPr>
        <w:t>,</w:t>
      </w:r>
      <w:r w:rsidR="00072292">
        <w:rPr>
          <w:szCs w:val="24"/>
        </w:rPr>
        <w:t xml:space="preserve"> 2019</w:t>
      </w:r>
      <w:r w:rsidR="004A6620">
        <w:rPr>
          <w:szCs w:val="24"/>
        </w:rPr>
        <w:t>).</w:t>
      </w:r>
    </w:p>
    <w:p w14:paraId="7C4934AE" w14:textId="7E6AABD9" w:rsidR="0025312E" w:rsidRDefault="0025312E" w:rsidP="00E4275E">
      <w:pPr>
        <w:jc w:val="both"/>
        <w:rPr>
          <w:szCs w:val="24"/>
        </w:rPr>
      </w:pPr>
      <w:r>
        <w:rPr>
          <w:szCs w:val="24"/>
        </w:rPr>
        <w:t xml:space="preserve">Mobility was extended through handheld devices and allowed people to stay in touch anytime. A symbiotic relationship developed between the users and the network. More subscribers equalled more infrastructure. In the beginning, only basic call and messaging were on offer. Has capacity expanded data became prevalent through the adoption in 2003 of the 3G standard through to today's 5G. Communication between individuals and the workplace was now possible. You no longer had to be tied to your desk to access your emails. Today’s smartphones are gradually supplanting outmoded technology like Pagers that offered basic functionality has new ways were found to enhance mobile usage. </w:t>
      </w:r>
    </w:p>
    <w:p w14:paraId="0EBDC793" w14:textId="77777777" w:rsidR="001B7267" w:rsidRDefault="001B7267" w:rsidP="00403356">
      <w:pPr>
        <w:rPr>
          <w:szCs w:val="24"/>
        </w:rPr>
      </w:pPr>
    </w:p>
    <w:p w14:paraId="462C1C38" w14:textId="77777777" w:rsidR="001B7267" w:rsidRDefault="001B7267" w:rsidP="00403356">
      <w:pPr>
        <w:rPr>
          <w:szCs w:val="24"/>
        </w:rPr>
      </w:pPr>
    </w:p>
    <w:p w14:paraId="588000EE" w14:textId="77777777" w:rsidR="00483CF5" w:rsidRDefault="00483CF5" w:rsidP="00403356">
      <w:pPr>
        <w:rPr>
          <w:szCs w:val="24"/>
        </w:rPr>
      </w:pPr>
    </w:p>
    <w:p w14:paraId="2E5CD24A" w14:textId="77777777" w:rsidR="00483CF5" w:rsidRDefault="00483CF5" w:rsidP="00403356">
      <w:pPr>
        <w:rPr>
          <w:szCs w:val="24"/>
        </w:rPr>
      </w:pPr>
    </w:p>
    <w:p w14:paraId="6EE2A3F9" w14:textId="37D7DFAF" w:rsidR="00CC1DC7" w:rsidRDefault="00CC1DC7" w:rsidP="00CC1DC7">
      <w:pPr>
        <w:jc w:val="center"/>
        <w:rPr>
          <w:szCs w:val="24"/>
        </w:rPr>
      </w:pPr>
      <w:r w:rsidRPr="00CC1DC7">
        <w:rPr>
          <w:noProof/>
          <w:szCs w:val="24"/>
        </w:rPr>
        <w:lastRenderedPageBreak/>
        <w:drawing>
          <wp:inline distT="0" distB="0" distL="0" distR="0" wp14:anchorId="3FD8DF39" wp14:editId="1BFDC4CF">
            <wp:extent cx="4764405" cy="479094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99836" cy="4826570"/>
                    </a:xfrm>
                    <a:prstGeom prst="rect">
                      <a:avLst/>
                    </a:prstGeom>
                    <a:noFill/>
                    <a:ln>
                      <a:noFill/>
                    </a:ln>
                  </pic:spPr>
                </pic:pic>
              </a:graphicData>
            </a:graphic>
          </wp:inline>
        </w:drawing>
      </w:r>
    </w:p>
    <w:p w14:paraId="207CF4E1" w14:textId="366BE558" w:rsidR="00384C29" w:rsidRDefault="00384C29" w:rsidP="005821AD">
      <w:pPr>
        <w:rPr>
          <w:szCs w:val="24"/>
        </w:rPr>
      </w:pPr>
      <w:r>
        <w:rPr>
          <w:szCs w:val="24"/>
        </w:rPr>
        <w:t>Figure 1. (Ofcom</w:t>
      </w:r>
      <w:r w:rsidR="0089448E">
        <w:rPr>
          <w:szCs w:val="24"/>
        </w:rPr>
        <w:t>,</w:t>
      </w:r>
      <w:r>
        <w:rPr>
          <w:szCs w:val="24"/>
        </w:rPr>
        <w:t xml:space="preserve"> 2019)</w:t>
      </w:r>
    </w:p>
    <w:p w14:paraId="644A3FD3" w14:textId="77777777" w:rsidR="009B5B1A" w:rsidRDefault="009B5B1A" w:rsidP="005821AD">
      <w:pPr>
        <w:rPr>
          <w:szCs w:val="24"/>
        </w:rPr>
      </w:pPr>
    </w:p>
    <w:p w14:paraId="744F8B60" w14:textId="21DEBC87" w:rsidR="00E04505" w:rsidRDefault="00E04505" w:rsidP="00E4275E">
      <w:pPr>
        <w:jc w:val="both"/>
        <w:rPr>
          <w:szCs w:val="24"/>
        </w:rPr>
      </w:pPr>
      <w:r>
        <w:rPr>
          <w:szCs w:val="24"/>
        </w:rPr>
        <w:t>Prior to the development of ground</w:t>
      </w:r>
      <w:r w:rsidR="008A0F0F">
        <w:rPr>
          <w:szCs w:val="24"/>
        </w:rPr>
        <w:t>-</w:t>
      </w:r>
      <w:r>
        <w:rPr>
          <w:szCs w:val="24"/>
        </w:rPr>
        <w:t>based mobile technologies</w:t>
      </w:r>
      <w:r w:rsidR="008A0F0F">
        <w:rPr>
          <w:szCs w:val="24"/>
        </w:rPr>
        <w:t>,</w:t>
      </w:r>
      <w:r>
        <w:rPr>
          <w:szCs w:val="24"/>
        </w:rPr>
        <w:t xml:space="preserve"> mobile was reliant on satellite services. However, has </w:t>
      </w:r>
      <w:r w:rsidR="005521C6">
        <w:rPr>
          <w:szCs w:val="24"/>
        </w:rPr>
        <w:t xml:space="preserve">terrestrial networks spread across the globe </w:t>
      </w:r>
      <w:r w:rsidR="004002E7">
        <w:rPr>
          <w:szCs w:val="24"/>
        </w:rPr>
        <w:t>and</w:t>
      </w:r>
      <w:r w:rsidR="005521C6">
        <w:rPr>
          <w:szCs w:val="24"/>
        </w:rPr>
        <w:t xml:space="preserve"> reducing the cost of services, satellite communication providers ran into financial difficulty. </w:t>
      </w:r>
      <w:r w:rsidR="006B55F9">
        <w:rPr>
          <w:szCs w:val="24"/>
        </w:rPr>
        <w:t xml:space="preserve">Companies such as </w:t>
      </w:r>
      <w:r w:rsidR="005521C6">
        <w:rPr>
          <w:szCs w:val="24"/>
        </w:rPr>
        <w:t xml:space="preserve">Iridium </w:t>
      </w:r>
      <w:r w:rsidR="006B55F9">
        <w:rPr>
          <w:szCs w:val="24"/>
        </w:rPr>
        <w:t>filed</w:t>
      </w:r>
      <w:r w:rsidR="005521C6">
        <w:rPr>
          <w:szCs w:val="24"/>
        </w:rPr>
        <w:t xml:space="preserve"> for bankruptcy in 1999 as did </w:t>
      </w:r>
      <w:proofErr w:type="spellStart"/>
      <w:r w:rsidR="005521C6">
        <w:rPr>
          <w:szCs w:val="24"/>
        </w:rPr>
        <w:t>GlobalStar</w:t>
      </w:r>
      <w:proofErr w:type="spellEnd"/>
      <w:r w:rsidR="005521C6">
        <w:rPr>
          <w:szCs w:val="24"/>
        </w:rPr>
        <w:t xml:space="preserve"> in 2002.</w:t>
      </w:r>
    </w:p>
    <w:p w14:paraId="070020EF" w14:textId="4A87E5B9" w:rsidR="00A26699" w:rsidRPr="00A26699" w:rsidRDefault="00654A2C" w:rsidP="007E50B1">
      <w:pPr>
        <w:pStyle w:val="Heading2"/>
      </w:pPr>
      <w:bookmarkStart w:id="2" w:name="_Toc30003290"/>
      <w:r w:rsidRPr="00FD7225">
        <w:t>Wi-fi</w:t>
      </w:r>
      <w:bookmarkEnd w:id="2"/>
    </w:p>
    <w:p w14:paraId="6A3AB79E" w14:textId="4A751BD8" w:rsidR="00803174" w:rsidRDefault="006B55F9" w:rsidP="00E4275E">
      <w:pPr>
        <w:jc w:val="both"/>
        <w:rPr>
          <w:szCs w:val="24"/>
        </w:rPr>
      </w:pPr>
      <w:r>
        <w:rPr>
          <w:szCs w:val="24"/>
        </w:rPr>
        <w:t xml:space="preserve">To supplement mobile technology wi-fi was developed. </w:t>
      </w:r>
      <w:r w:rsidR="00FD7225">
        <w:rPr>
          <w:szCs w:val="24"/>
        </w:rPr>
        <w:t>Th</w:t>
      </w:r>
      <w:r>
        <w:rPr>
          <w:szCs w:val="24"/>
        </w:rPr>
        <w:t>is</w:t>
      </w:r>
      <w:r w:rsidR="00FD7225">
        <w:rPr>
          <w:szCs w:val="24"/>
        </w:rPr>
        <w:t xml:space="preserve"> led to the </w:t>
      </w:r>
      <w:r w:rsidR="00EB5295">
        <w:rPr>
          <w:szCs w:val="24"/>
        </w:rPr>
        <w:t xml:space="preserve">foundation </w:t>
      </w:r>
      <w:r w:rsidR="00FD7225">
        <w:rPr>
          <w:szCs w:val="24"/>
        </w:rPr>
        <w:t xml:space="preserve">of the Wi-fi Alliance to develop the trademarked wi-fi standard: wireless local area network. In time the standard expanded to encapsulate more frequency bands </w:t>
      </w:r>
      <w:r w:rsidR="00347182">
        <w:rPr>
          <w:szCs w:val="24"/>
        </w:rPr>
        <w:t>from the original 802.11a in 1999 to 802.11ac standard</w:t>
      </w:r>
      <w:r w:rsidR="00803174">
        <w:rPr>
          <w:szCs w:val="24"/>
        </w:rPr>
        <w:t xml:space="preserve"> </w:t>
      </w:r>
      <w:r w:rsidR="00347182">
        <w:rPr>
          <w:szCs w:val="24"/>
        </w:rPr>
        <w:t xml:space="preserve">of today </w:t>
      </w:r>
      <w:r w:rsidR="00FD7225">
        <w:rPr>
          <w:szCs w:val="24"/>
        </w:rPr>
        <w:t xml:space="preserve">that </w:t>
      </w:r>
      <w:r w:rsidR="00347182">
        <w:rPr>
          <w:szCs w:val="24"/>
        </w:rPr>
        <w:t>ar</w:t>
      </w:r>
      <w:r w:rsidR="00FD7225">
        <w:rPr>
          <w:szCs w:val="24"/>
        </w:rPr>
        <w:t>e interoperable</w:t>
      </w:r>
      <w:r w:rsidR="005821AD" w:rsidRPr="005821AD">
        <w:rPr>
          <w:szCs w:val="24"/>
        </w:rPr>
        <w:t xml:space="preserve"> </w:t>
      </w:r>
      <w:r w:rsidR="005821AD">
        <w:rPr>
          <w:szCs w:val="24"/>
        </w:rPr>
        <w:t xml:space="preserve">see Table 1 </w:t>
      </w:r>
      <w:bookmarkStart w:id="3" w:name="_Hlk29223952"/>
      <w:r w:rsidR="005821AD">
        <w:rPr>
          <w:szCs w:val="24"/>
        </w:rPr>
        <w:t>(Engineering Hub</w:t>
      </w:r>
      <w:r w:rsidR="0089448E">
        <w:rPr>
          <w:szCs w:val="24"/>
        </w:rPr>
        <w:t>,</w:t>
      </w:r>
      <w:r w:rsidR="005821AD">
        <w:rPr>
          <w:szCs w:val="24"/>
        </w:rPr>
        <w:t xml:space="preserve"> 2017)</w:t>
      </w:r>
      <w:r w:rsidR="00FD7225">
        <w:rPr>
          <w:szCs w:val="24"/>
        </w:rPr>
        <w:t>.</w:t>
      </w:r>
      <w:bookmarkEnd w:id="3"/>
      <w:r w:rsidR="00FD7225">
        <w:rPr>
          <w:szCs w:val="24"/>
        </w:rPr>
        <w:t xml:space="preserve"> </w:t>
      </w:r>
    </w:p>
    <w:p w14:paraId="3E5BA2F1" w14:textId="77777777" w:rsidR="001B7267" w:rsidRDefault="001B7267" w:rsidP="00403356">
      <w:pPr>
        <w:rPr>
          <w:szCs w:val="24"/>
        </w:rPr>
      </w:pPr>
    </w:p>
    <w:p w14:paraId="55BF21FB" w14:textId="77777777" w:rsidR="00347C03" w:rsidRDefault="00803174" w:rsidP="00081BD3">
      <w:pPr>
        <w:jc w:val="center"/>
        <w:rPr>
          <w:szCs w:val="24"/>
        </w:rPr>
      </w:pPr>
      <w:r w:rsidRPr="00803174">
        <w:rPr>
          <w:noProof/>
          <w:szCs w:val="24"/>
        </w:rPr>
        <w:lastRenderedPageBreak/>
        <w:drawing>
          <wp:inline distT="0" distB="0" distL="0" distR="0" wp14:anchorId="6042D8E9" wp14:editId="2098D71C">
            <wp:extent cx="5106217" cy="4381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12380" cy="4386788"/>
                    </a:xfrm>
                    <a:prstGeom prst="rect">
                      <a:avLst/>
                    </a:prstGeom>
                    <a:noFill/>
                    <a:ln>
                      <a:noFill/>
                    </a:ln>
                  </pic:spPr>
                </pic:pic>
              </a:graphicData>
            </a:graphic>
          </wp:inline>
        </w:drawing>
      </w:r>
    </w:p>
    <w:p w14:paraId="5D0FB55D" w14:textId="5328173A" w:rsidR="005821AD" w:rsidRDefault="005821AD" w:rsidP="005821AD">
      <w:pPr>
        <w:rPr>
          <w:szCs w:val="24"/>
        </w:rPr>
      </w:pPr>
      <w:r>
        <w:rPr>
          <w:szCs w:val="24"/>
        </w:rPr>
        <w:t>Table 1.</w:t>
      </w:r>
      <w:r w:rsidR="004002E7">
        <w:rPr>
          <w:szCs w:val="24"/>
        </w:rPr>
        <w:t xml:space="preserve"> </w:t>
      </w:r>
      <w:r>
        <w:rPr>
          <w:szCs w:val="24"/>
        </w:rPr>
        <w:t>(Engineering Hub</w:t>
      </w:r>
      <w:r w:rsidR="0089448E">
        <w:rPr>
          <w:szCs w:val="24"/>
        </w:rPr>
        <w:t>,</w:t>
      </w:r>
      <w:r>
        <w:rPr>
          <w:szCs w:val="24"/>
        </w:rPr>
        <w:t xml:space="preserve"> 2017).</w:t>
      </w:r>
    </w:p>
    <w:p w14:paraId="440FF86B" w14:textId="77777777" w:rsidR="009B5B1A" w:rsidRDefault="009B5B1A" w:rsidP="005821AD">
      <w:pPr>
        <w:rPr>
          <w:szCs w:val="24"/>
        </w:rPr>
      </w:pPr>
    </w:p>
    <w:p w14:paraId="0B2FA0F4" w14:textId="2D0993F1" w:rsidR="00262AAB" w:rsidRDefault="00C938C7" w:rsidP="00E4275E">
      <w:pPr>
        <w:jc w:val="both"/>
        <w:rPr>
          <w:szCs w:val="24"/>
        </w:rPr>
      </w:pPr>
      <w:r>
        <w:rPr>
          <w:szCs w:val="24"/>
        </w:rPr>
        <w:t>This made wireless connectivity to a network that much easier</w:t>
      </w:r>
      <w:r w:rsidR="0063603A">
        <w:rPr>
          <w:szCs w:val="24"/>
        </w:rPr>
        <w:t xml:space="preserve"> and by definition</w:t>
      </w:r>
      <w:r>
        <w:rPr>
          <w:szCs w:val="24"/>
        </w:rPr>
        <w:t xml:space="preserve"> internet</w:t>
      </w:r>
      <w:r w:rsidR="00244155">
        <w:rPr>
          <w:szCs w:val="24"/>
        </w:rPr>
        <w:t xml:space="preserve"> access.</w:t>
      </w:r>
      <w:r>
        <w:rPr>
          <w:szCs w:val="24"/>
        </w:rPr>
        <w:t xml:space="preserve"> </w:t>
      </w:r>
      <w:r w:rsidR="00EB4446">
        <w:rPr>
          <w:szCs w:val="24"/>
        </w:rPr>
        <w:t>C</w:t>
      </w:r>
      <w:r>
        <w:rPr>
          <w:szCs w:val="24"/>
        </w:rPr>
        <w:t>ommunication became available through workplace intranets rendering it faster and simpler</w:t>
      </w:r>
      <w:r w:rsidR="002C7B6D">
        <w:rPr>
          <w:szCs w:val="24"/>
        </w:rPr>
        <w:t>. W</w:t>
      </w:r>
      <w:r w:rsidR="00D17DEF">
        <w:rPr>
          <w:szCs w:val="24"/>
        </w:rPr>
        <w:t>ith Wi-fi 6 now upon us, the number of data</w:t>
      </w:r>
      <w:r w:rsidR="00DF7C54">
        <w:rPr>
          <w:szCs w:val="24"/>
        </w:rPr>
        <w:t>-</w:t>
      </w:r>
      <w:r w:rsidR="00D17DEF">
        <w:rPr>
          <w:szCs w:val="24"/>
        </w:rPr>
        <w:t>enabled devices that can connect to wi-fi simultaneously has</w:t>
      </w:r>
      <w:r w:rsidR="00EB5295">
        <w:rPr>
          <w:szCs w:val="24"/>
        </w:rPr>
        <w:t xml:space="preserve"> been bolstered</w:t>
      </w:r>
      <w:r>
        <w:rPr>
          <w:szCs w:val="24"/>
        </w:rPr>
        <w:t xml:space="preserve">. </w:t>
      </w:r>
      <w:r w:rsidR="004A6620">
        <w:rPr>
          <w:szCs w:val="24"/>
        </w:rPr>
        <w:t>When wi-fi is</w:t>
      </w:r>
      <w:r w:rsidR="004002E7">
        <w:rPr>
          <w:szCs w:val="24"/>
        </w:rPr>
        <w:t>n’t</w:t>
      </w:r>
      <w:r w:rsidR="004A6620">
        <w:rPr>
          <w:szCs w:val="24"/>
        </w:rPr>
        <w:t xml:space="preserve"> available most people will revert to a mobile data connection and this is projected to </w:t>
      </w:r>
      <w:r w:rsidR="00EB4446">
        <w:rPr>
          <w:szCs w:val="24"/>
        </w:rPr>
        <w:t xml:space="preserve">be </w:t>
      </w:r>
      <w:r w:rsidR="004A6620">
        <w:rPr>
          <w:szCs w:val="24"/>
        </w:rPr>
        <w:t>46% by 2022 (Cisco</w:t>
      </w:r>
      <w:r w:rsidR="0089448E">
        <w:rPr>
          <w:szCs w:val="24"/>
        </w:rPr>
        <w:t>,</w:t>
      </w:r>
      <w:r w:rsidR="00A545D8">
        <w:rPr>
          <w:szCs w:val="24"/>
        </w:rPr>
        <w:t xml:space="preserve"> 2019</w:t>
      </w:r>
      <w:r w:rsidR="004A6620">
        <w:rPr>
          <w:szCs w:val="24"/>
        </w:rPr>
        <w:t xml:space="preserve">). </w:t>
      </w:r>
      <w:r w:rsidR="002C7B6D">
        <w:rPr>
          <w:szCs w:val="24"/>
        </w:rPr>
        <w:t>Wi-fi</w:t>
      </w:r>
      <w:r w:rsidR="0060145E">
        <w:rPr>
          <w:szCs w:val="24"/>
        </w:rPr>
        <w:t xml:space="preserve"> </w:t>
      </w:r>
      <w:r w:rsidR="00EB5295">
        <w:rPr>
          <w:szCs w:val="24"/>
        </w:rPr>
        <w:t>t</w:t>
      </w:r>
      <w:r w:rsidR="0060145E">
        <w:rPr>
          <w:szCs w:val="24"/>
        </w:rPr>
        <w:t>ogether with mobile</w:t>
      </w:r>
      <w:r w:rsidR="0048212B">
        <w:rPr>
          <w:szCs w:val="24"/>
        </w:rPr>
        <w:t>-</w:t>
      </w:r>
      <w:r w:rsidR="0060145E">
        <w:rPr>
          <w:szCs w:val="24"/>
        </w:rPr>
        <w:t>enabled access to the ‘Cloud’.</w:t>
      </w:r>
    </w:p>
    <w:p w14:paraId="45C3B0A5" w14:textId="680EAA1A" w:rsidR="00262AAB" w:rsidRPr="00262AAB" w:rsidRDefault="0060145E" w:rsidP="007E50B1">
      <w:pPr>
        <w:pStyle w:val="Heading2"/>
      </w:pPr>
      <w:bookmarkStart w:id="4" w:name="_Toc30003291"/>
      <w:r w:rsidRPr="00192375">
        <w:t>The Cloud</w:t>
      </w:r>
      <w:bookmarkEnd w:id="4"/>
    </w:p>
    <w:p w14:paraId="671E1EA3" w14:textId="12A72717" w:rsidR="00ED3FD5" w:rsidRDefault="0060145E" w:rsidP="00E4275E">
      <w:pPr>
        <w:jc w:val="both"/>
        <w:rPr>
          <w:szCs w:val="24"/>
        </w:rPr>
      </w:pPr>
      <w:r>
        <w:rPr>
          <w:szCs w:val="24"/>
        </w:rPr>
        <w:t>In essence</w:t>
      </w:r>
      <w:r w:rsidR="00ED3FD5">
        <w:rPr>
          <w:szCs w:val="24"/>
        </w:rPr>
        <w:t>,</w:t>
      </w:r>
      <w:r>
        <w:rPr>
          <w:szCs w:val="24"/>
        </w:rPr>
        <w:t xml:space="preserve"> the Cloud is a new approach to data storage used by both businesses and individuals</w:t>
      </w:r>
      <w:r w:rsidR="00CA5C1B">
        <w:rPr>
          <w:szCs w:val="24"/>
        </w:rPr>
        <w:t xml:space="preserve"> and can be seen as an evolution of server-based </w:t>
      </w:r>
      <w:r w:rsidR="00CC1DC7">
        <w:rPr>
          <w:szCs w:val="24"/>
        </w:rPr>
        <w:t>computing.</w:t>
      </w:r>
      <w:r>
        <w:rPr>
          <w:szCs w:val="24"/>
        </w:rPr>
        <w:t xml:space="preserve"> You longer need access to physical storage of data on a local hard drive or server as information can be stored in a data facility offsite. This approach has the added advantage that companies who offer such services </w:t>
      </w:r>
      <w:r w:rsidR="00731016">
        <w:rPr>
          <w:szCs w:val="24"/>
        </w:rPr>
        <w:t>maintain all aspects of data storage, thus reducing costs in physical hardware. It allows for scalability as a company grows and secure remote access to data.</w:t>
      </w:r>
      <w:r w:rsidR="00476D32">
        <w:rPr>
          <w:szCs w:val="24"/>
        </w:rPr>
        <w:t xml:space="preserve"> A good Cloud service provider </w:t>
      </w:r>
      <w:r w:rsidR="00C34810">
        <w:rPr>
          <w:szCs w:val="24"/>
        </w:rPr>
        <w:t xml:space="preserve">(CSP) </w:t>
      </w:r>
      <w:r w:rsidR="00476D32">
        <w:rPr>
          <w:szCs w:val="24"/>
        </w:rPr>
        <w:t>would ensure integrity, availability, privacy, confidentiality</w:t>
      </w:r>
      <w:r w:rsidR="008A0F0F">
        <w:rPr>
          <w:szCs w:val="24"/>
        </w:rPr>
        <w:t>,</w:t>
      </w:r>
      <w:r w:rsidR="00476D32">
        <w:rPr>
          <w:szCs w:val="24"/>
        </w:rPr>
        <w:t xml:space="preserve"> and robustness of </w:t>
      </w:r>
      <w:r w:rsidR="00C34810">
        <w:rPr>
          <w:szCs w:val="24"/>
        </w:rPr>
        <w:t xml:space="preserve">backup </w:t>
      </w:r>
      <w:r w:rsidR="00476D32">
        <w:rPr>
          <w:szCs w:val="24"/>
        </w:rPr>
        <w:t>facilities</w:t>
      </w:r>
      <w:r w:rsidR="00784B72">
        <w:rPr>
          <w:szCs w:val="24"/>
        </w:rPr>
        <w:t xml:space="preserve"> in case of disasters (Wu, 2016)</w:t>
      </w:r>
      <w:r w:rsidR="00476D32">
        <w:rPr>
          <w:szCs w:val="24"/>
        </w:rPr>
        <w:t>.</w:t>
      </w:r>
    </w:p>
    <w:p w14:paraId="714CBA95" w14:textId="213CA582" w:rsidR="00347C03" w:rsidRDefault="00965134" w:rsidP="00E4275E">
      <w:pPr>
        <w:jc w:val="both"/>
        <w:rPr>
          <w:szCs w:val="24"/>
        </w:rPr>
      </w:pPr>
      <w:r>
        <w:rPr>
          <w:szCs w:val="24"/>
        </w:rPr>
        <w:lastRenderedPageBreak/>
        <w:t>Cloud</w:t>
      </w:r>
      <w:r w:rsidR="008A0F0F">
        <w:rPr>
          <w:szCs w:val="24"/>
        </w:rPr>
        <w:t>-</w:t>
      </w:r>
      <w:r>
        <w:rPr>
          <w:szCs w:val="24"/>
        </w:rPr>
        <w:t>based apps have increased from 545 to 1427 from 2013 and 2016 (</w:t>
      </w:r>
      <w:proofErr w:type="spellStart"/>
      <w:r>
        <w:rPr>
          <w:szCs w:val="24"/>
        </w:rPr>
        <w:t>Skyhigh</w:t>
      </w:r>
      <w:proofErr w:type="spellEnd"/>
      <w:r w:rsidR="0089448E">
        <w:rPr>
          <w:szCs w:val="24"/>
        </w:rPr>
        <w:t>,</w:t>
      </w:r>
      <w:r w:rsidR="00B9694C">
        <w:rPr>
          <w:szCs w:val="24"/>
        </w:rPr>
        <w:t xml:space="preserve"> 2019</w:t>
      </w:r>
      <w:r>
        <w:rPr>
          <w:szCs w:val="24"/>
        </w:rPr>
        <w:t>) and by 2020 it is expected that 83% of companies</w:t>
      </w:r>
      <w:r w:rsidR="008A0F0F">
        <w:rPr>
          <w:szCs w:val="24"/>
        </w:rPr>
        <w:t>'</w:t>
      </w:r>
      <w:r>
        <w:rPr>
          <w:szCs w:val="24"/>
        </w:rPr>
        <w:t xml:space="preserve"> work will be cloud</w:t>
      </w:r>
      <w:r w:rsidR="008A0F0F">
        <w:rPr>
          <w:szCs w:val="24"/>
        </w:rPr>
        <w:t>-</w:t>
      </w:r>
      <w:r>
        <w:rPr>
          <w:szCs w:val="24"/>
        </w:rPr>
        <w:t>based (</w:t>
      </w:r>
      <w:bookmarkStart w:id="5" w:name="_Hlk29225809"/>
      <w:proofErr w:type="spellStart"/>
      <w:r>
        <w:rPr>
          <w:szCs w:val="24"/>
        </w:rPr>
        <w:t>LogicMonitor</w:t>
      </w:r>
      <w:proofErr w:type="spellEnd"/>
      <w:r>
        <w:rPr>
          <w:szCs w:val="24"/>
        </w:rPr>
        <w:t>/Forbes</w:t>
      </w:r>
      <w:r w:rsidR="0089448E">
        <w:rPr>
          <w:szCs w:val="24"/>
        </w:rPr>
        <w:t>,</w:t>
      </w:r>
      <w:r w:rsidR="00B9694C">
        <w:rPr>
          <w:szCs w:val="24"/>
        </w:rPr>
        <w:t xml:space="preserve"> 2019</w:t>
      </w:r>
      <w:bookmarkEnd w:id="5"/>
      <w:r>
        <w:rPr>
          <w:szCs w:val="24"/>
        </w:rPr>
        <w:t>)</w:t>
      </w:r>
      <w:r w:rsidR="008F3ED9">
        <w:rPr>
          <w:szCs w:val="24"/>
        </w:rPr>
        <w:t>.</w:t>
      </w:r>
      <w:r w:rsidR="00E45F9D">
        <w:rPr>
          <w:szCs w:val="24"/>
        </w:rPr>
        <w:t xml:space="preserve"> </w:t>
      </w:r>
    </w:p>
    <w:p w14:paraId="3463E458" w14:textId="4AE287BB" w:rsidR="00B07A6F" w:rsidRDefault="00347C03" w:rsidP="00E4275E">
      <w:pPr>
        <w:jc w:val="both"/>
        <w:rPr>
          <w:szCs w:val="24"/>
        </w:rPr>
      </w:pPr>
      <w:r>
        <w:rPr>
          <w:szCs w:val="24"/>
        </w:rPr>
        <w:t xml:space="preserve">As </w:t>
      </w:r>
      <w:r w:rsidR="00F01DD1">
        <w:rPr>
          <w:szCs w:val="24"/>
        </w:rPr>
        <w:t>figure 2</w:t>
      </w:r>
      <w:r w:rsidR="00B07A6F">
        <w:rPr>
          <w:szCs w:val="24"/>
        </w:rPr>
        <w:t xml:space="preserve"> (Ofcom</w:t>
      </w:r>
      <w:r w:rsidR="0089448E">
        <w:rPr>
          <w:szCs w:val="24"/>
        </w:rPr>
        <w:t>,</w:t>
      </w:r>
      <w:r w:rsidR="00B07A6F">
        <w:rPr>
          <w:szCs w:val="24"/>
        </w:rPr>
        <w:t xml:space="preserve"> 2018)</w:t>
      </w:r>
      <w:r w:rsidR="00F01DD1">
        <w:rPr>
          <w:szCs w:val="24"/>
        </w:rPr>
        <w:t xml:space="preserve"> </w:t>
      </w:r>
      <w:r>
        <w:rPr>
          <w:szCs w:val="24"/>
        </w:rPr>
        <w:t>shows as mobile and cloud capabilities increased so did the development of apps.</w:t>
      </w:r>
    </w:p>
    <w:p w14:paraId="1B5410DA" w14:textId="77777777" w:rsidR="00B07A6F" w:rsidRDefault="00B07A6F" w:rsidP="00B07A6F">
      <w:pPr>
        <w:rPr>
          <w:szCs w:val="24"/>
        </w:rPr>
      </w:pPr>
    </w:p>
    <w:p w14:paraId="19B87AA6" w14:textId="2281073E" w:rsidR="00D30328" w:rsidRDefault="00DD0D90" w:rsidP="00262AAB">
      <w:pPr>
        <w:jc w:val="center"/>
        <w:rPr>
          <w:szCs w:val="24"/>
        </w:rPr>
      </w:pPr>
      <w:r w:rsidRPr="00347C03">
        <w:rPr>
          <w:noProof/>
          <w:szCs w:val="24"/>
        </w:rPr>
        <w:drawing>
          <wp:inline distT="0" distB="0" distL="0" distR="0" wp14:anchorId="1990349F" wp14:editId="3A4E272F">
            <wp:extent cx="4269569" cy="4487333"/>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285345" cy="4503913"/>
                    </a:xfrm>
                    <a:prstGeom prst="rect">
                      <a:avLst/>
                    </a:prstGeom>
                    <a:noFill/>
                    <a:ln>
                      <a:noFill/>
                    </a:ln>
                  </pic:spPr>
                </pic:pic>
              </a:graphicData>
            </a:graphic>
          </wp:inline>
        </w:drawing>
      </w:r>
    </w:p>
    <w:p w14:paraId="68222F1D" w14:textId="2FC7233C" w:rsidR="00B07A6F" w:rsidRDefault="00B07A6F" w:rsidP="00B07A6F">
      <w:r>
        <w:rPr>
          <w:szCs w:val="24"/>
        </w:rPr>
        <w:t>Figure 2.</w:t>
      </w:r>
      <w:bookmarkStart w:id="6" w:name="_Hlk29226383"/>
      <w:r>
        <w:t xml:space="preserve"> (Ofcom</w:t>
      </w:r>
      <w:r w:rsidR="0089448E">
        <w:t>,</w:t>
      </w:r>
      <w:r>
        <w:t xml:space="preserve"> 2018)</w:t>
      </w:r>
    </w:p>
    <w:p w14:paraId="059F8D24" w14:textId="77777777" w:rsidR="009B5B1A" w:rsidRDefault="009B5B1A" w:rsidP="00B07A6F"/>
    <w:bookmarkEnd w:id="6"/>
    <w:p w14:paraId="4D3E54A5" w14:textId="3827CB74" w:rsidR="00F121A5" w:rsidRDefault="00EF396F" w:rsidP="00E4275E">
      <w:pPr>
        <w:jc w:val="both"/>
        <w:rPr>
          <w:szCs w:val="24"/>
        </w:rPr>
      </w:pPr>
      <w:r>
        <w:rPr>
          <w:szCs w:val="24"/>
        </w:rPr>
        <w:t>As an example</w:t>
      </w:r>
      <w:r w:rsidR="008B6197">
        <w:rPr>
          <w:szCs w:val="24"/>
        </w:rPr>
        <w:t>,</w:t>
      </w:r>
      <w:r>
        <w:rPr>
          <w:szCs w:val="24"/>
        </w:rPr>
        <w:t xml:space="preserve"> t</w:t>
      </w:r>
      <w:r w:rsidR="00E45F9D">
        <w:rPr>
          <w:szCs w:val="24"/>
        </w:rPr>
        <w:t xml:space="preserve">he predominant use of cloud services </w:t>
      </w:r>
      <w:r w:rsidR="00AF61B2">
        <w:rPr>
          <w:szCs w:val="24"/>
        </w:rPr>
        <w:t>is</w:t>
      </w:r>
      <w:r w:rsidR="00E45F9D">
        <w:rPr>
          <w:szCs w:val="24"/>
        </w:rPr>
        <w:t xml:space="preserve"> emails and file storage 66% and 53% respectively for the EU. The latter increasing by 15% from 2014 to 2018 </w:t>
      </w:r>
      <w:r w:rsidR="00C632A8">
        <w:rPr>
          <w:szCs w:val="24"/>
        </w:rPr>
        <w:t>and among organisations that used cloud services 55% were highly depend</w:t>
      </w:r>
      <w:r w:rsidR="008A0F0F">
        <w:rPr>
          <w:szCs w:val="24"/>
        </w:rPr>
        <w:t>e</w:t>
      </w:r>
      <w:r w:rsidR="00C632A8">
        <w:rPr>
          <w:szCs w:val="24"/>
        </w:rPr>
        <w:t>nt o</w:t>
      </w:r>
      <w:r w:rsidR="008A0F0F">
        <w:rPr>
          <w:szCs w:val="24"/>
        </w:rPr>
        <w:t>n</w:t>
      </w:r>
      <w:r w:rsidR="00C632A8">
        <w:rPr>
          <w:szCs w:val="24"/>
        </w:rPr>
        <w:t xml:space="preserve"> such services as of 2018 </w:t>
      </w:r>
      <w:r w:rsidR="00420158">
        <w:rPr>
          <w:szCs w:val="24"/>
        </w:rPr>
        <w:t>f</w:t>
      </w:r>
      <w:r w:rsidR="00C632A8">
        <w:rPr>
          <w:szCs w:val="24"/>
        </w:rPr>
        <w:t xml:space="preserve">igure </w:t>
      </w:r>
      <w:r w:rsidR="00420158">
        <w:rPr>
          <w:szCs w:val="24"/>
        </w:rPr>
        <w:t>3 and 4 respectively (</w:t>
      </w:r>
      <w:bookmarkStart w:id="7" w:name="_Hlk29226829"/>
      <w:r w:rsidR="00420158">
        <w:rPr>
          <w:szCs w:val="24"/>
        </w:rPr>
        <w:t>Eurostat</w:t>
      </w:r>
      <w:r w:rsidR="0089448E">
        <w:rPr>
          <w:szCs w:val="24"/>
        </w:rPr>
        <w:t>,</w:t>
      </w:r>
      <w:r w:rsidR="00420158">
        <w:rPr>
          <w:szCs w:val="24"/>
        </w:rPr>
        <w:t xml:space="preserve"> 2018</w:t>
      </w:r>
      <w:bookmarkEnd w:id="7"/>
      <w:r w:rsidR="00420158">
        <w:rPr>
          <w:szCs w:val="24"/>
        </w:rPr>
        <w:t>)</w:t>
      </w:r>
    </w:p>
    <w:p w14:paraId="4092C9D9" w14:textId="77777777" w:rsidR="00D30328" w:rsidRDefault="00C632A8" w:rsidP="0060145E">
      <w:pPr>
        <w:rPr>
          <w:szCs w:val="24"/>
        </w:rPr>
      </w:pPr>
      <w:r w:rsidRPr="00C632A8">
        <w:rPr>
          <w:noProof/>
          <w:szCs w:val="24"/>
        </w:rPr>
        <w:lastRenderedPageBreak/>
        <w:drawing>
          <wp:inline distT="0" distB="0" distL="0" distR="0" wp14:anchorId="5855C653" wp14:editId="4F9DD7F2">
            <wp:extent cx="5943600" cy="3649980"/>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649980"/>
                    </a:xfrm>
                    <a:prstGeom prst="rect">
                      <a:avLst/>
                    </a:prstGeom>
                    <a:noFill/>
                    <a:ln>
                      <a:noFill/>
                    </a:ln>
                  </pic:spPr>
                </pic:pic>
              </a:graphicData>
            </a:graphic>
          </wp:inline>
        </w:drawing>
      </w:r>
    </w:p>
    <w:p w14:paraId="41989CAE" w14:textId="5C16AE83" w:rsidR="003A5FB6" w:rsidRDefault="00420158" w:rsidP="003A5FB6">
      <w:r>
        <w:rPr>
          <w:szCs w:val="24"/>
        </w:rPr>
        <w:t>Figure 3</w:t>
      </w:r>
      <w:r w:rsidR="003A5FB6">
        <w:rPr>
          <w:szCs w:val="24"/>
        </w:rPr>
        <w:t>. (Eurostat</w:t>
      </w:r>
      <w:r w:rsidR="0089448E">
        <w:rPr>
          <w:szCs w:val="24"/>
        </w:rPr>
        <w:t>,</w:t>
      </w:r>
      <w:r w:rsidR="003A5FB6">
        <w:rPr>
          <w:szCs w:val="24"/>
        </w:rPr>
        <w:t xml:space="preserve"> 2018)</w:t>
      </w:r>
      <w:r w:rsidR="00C632A8">
        <w:rPr>
          <w:szCs w:val="24"/>
        </w:rPr>
        <w:br/>
      </w:r>
      <w:r w:rsidR="00C632A8">
        <w:rPr>
          <w:szCs w:val="24"/>
        </w:rPr>
        <w:br/>
      </w:r>
      <w:r w:rsidR="00C632A8">
        <w:rPr>
          <w:noProof/>
        </w:rPr>
        <w:drawing>
          <wp:inline distT="0" distB="0" distL="0" distR="0" wp14:anchorId="539473B2" wp14:editId="17E66D5C">
            <wp:extent cx="5943600" cy="34518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451860"/>
                    </a:xfrm>
                    <a:prstGeom prst="rect">
                      <a:avLst/>
                    </a:prstGeom>
                  </pic:spPr>
                </pic:pic>
              </a:graphicData>
            </a:graphic>
          </wp:inline>
        </w:drawing>
      </w:r>
      <w:r>
        <w:rPr>
          <w:szCs w:val="24"/>
        </w:rPr>
        <w:t>Figure 4</w:t>
      </w:r>
      <w:r w:rsidR="003A5FB6">
        <w:rPr>
          <w:szCs w:val="24"/>
        </w:rPr>
        <w:t>. (Eurostat</w:t>
      </w:r>
      <w:r w:rsidR="0089448E">
        <w:rPr>
          <w:szCs w:val="24"/>
        </w:rPr>
        <w:t>,</w:t>
      </w:r>
      <w:r w:rsidR="003A5FB6">
        <w:rPr>
          <w:szCs w:val="24"/>
        </w:rPr>
        <w:t xml:space="preserve"> 2018)</w:t>
      </w:r>
    </w:p>
    <w:p w14:paraId="571B3A6C" w14:textId="0D232FE6" w:rsidR="00D348AA" w:rsidRDefault="004B45D8" w:rsidP="00E4275E">
      <w:pPr>
        <w:jc w:val="both"/>
        <w:rPr>
          <w:szCs w:val="24"/>
        </w:rPr>
      </w:pPr>
      <w:r>
        <w:rPr>
          <w:szCs w:val="24"/>
        </w:rPr>
        <w:lastRenderedPageBreak/>
        <w:t>Figure 5 shows t</w:t>
      </w:r>
      <w:r w:rsidR="00D348AA">
        <w:rPr>
          <w:szCs w:val="24"/>
        </w:rPr>
        <w:t xml:space="preserve">he top commercial cloud service providers for 2019 </w:t>
      </w:r>
      <w:r w:rsidR="004002E7">
        <w:rPr>
          <w:szCs w:val="24"/>
        </w:rPr>
        <w:t>with</w:t>
      </w:r>
      <w:r w:rsidR="00D348AA">
        <w:rPr>
          <w:szCs w:val="24"/>
        </w:rPr>
        <w:t xml:space="preserve"> Amazon’s Web Services are market leaders with Microsoft’s Azure not far behind.</w:t>
      </w:r>
    </w:p>
    <w:p w14:paraId="36AB2BA6" w14:textId="162ED949" w:rsidR="008F3ED9" w:rsidRDefault="008F3ED9" w:rsidP="009B5B1A">
      <w:pPr>
        <w:jc w:val="center"/>
        <w:rPr>
          <w:szCs w:val="24"/>
        </w:rPr>
      </w:pPr>
      <w:r>
        <w:rPr>
          <w:noProof/>
        </w:rPr>
        <w:drawing>
          <wp:inline distT="0" distB="0" distL="0" distR="0" wp14:anchorId="3DE18EA8" wp14:editId="54D54E6F">
            <wp:extent cx="5387401" cy="274320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89602" cy="2744321"/>
                    </a:xfrm>
                    <a:prstGeom prst="rect">
                      <a:avLst/>
                    </a:prstGeom>
                    <a:noFill/>
                    <a:ln>
                      <a:noFill/>
                    </a:ln>
                  </pic:spPr>
                </pic:pic>
              </a:graphicData>
            </a:graphic>
          </wp:inline>
        </w:drawing>
      </w:r>
    </w:p>
    <w:p w14:paraId="1B4F3B97" w14:textId="585570B3" w:rsidR="004B45D8" w:rsidRDefault="004B45D8" w:rsidP="0060145E">
      <w:pPr>
        <w:rPr>
          <w:szCs w:val="24"/>
        </w:rPr>
      </w:pPr>
      <w:r>
        <w:rPr>
          <w:szCs w:val="24"/>
        </w:rPr>
        <w:t>Figure 5. (</w:t>
      </w:r>
      <w:bookmarkStart w:id="8" w:name="_Hlk29227907"/>
      <w:r>
        <w:rPr>
          <w:szCs w:val="24"/>
        </w:rPr>
        <w:t>Flexera</w:t>
      </w:r>
      <w:r w:rsidR="0089448E">
        <w:rPr>
          <w:szCs w:val="24"/>
        </w:rPr>
        <w:t>,</w:t>
      </w:r>
      <w:r>
        <w:rPr>
          <w:szCs w:val="24"/>
        </w:rPr>
        <w:t xml:space="preserve"> 2019</w:t>
      </w:r>
      <w:bookmarkEnd w:id="8"/>
      <w:r>
        <w:rPr>
          <w:szCs w:val="24"/>
        </w:rPr>
        <w:t>)</w:t>
      </w:r>
    </w:p>
    <w:p w14:paraId="60D1688E" w14:textId="77777777" w:rsidR="00ED7F4F" w:rsidRDefault="00ED7F4F" w:rsidP="0060145E"/>
    <w:p w14:paraId="4E354C03" w14:textId="5307EAC2" w:rsidR="003B1756" w:rsidRDefault="00C82FB5" w:rsidP="00E4275E">
      <w:pPr>
        <w:jc w:val="both"/>
      </w:pPr>
      <w:r>
        <w:t>F</w:t>
      </w:r>
      <w:r w:rsidR="003B1756">
        <w:t xml:space="preserve">or cloud storage providers, Dropbox </w:t>
      </w:r>
      <w:r w:rsidR="00353580">
        <w:t xml:space="preserve">is </w:t>
      </w:r>
      <w:r w:rsidR="00AC4534">
        <w:t>market leader</w:t>
      </w:r>
      <w:r w:rsidR="003B1756">
        <w:t xml:space="preserve"> with 47.3%</w:t>
      </w:r>
      <w:r w:rsidR="00AC4534">
        <w:t xml:space="preserve"> followed by </w:t>
      </w:r>
      <w:r w:rsidR="003B1756">
        <w:t>Google Drive (26.9%) and Microsoft OneDrive (15.3%) (</w:t>
      </w:r>
      <w:proofErr w:type="spellStart"/>
      <w:r w:rsidR="003B1756">
        <w:t>Cloudrail</w:t>
      </w:r>
      <w:proofErr w:type="spellEnd"/>
      <w:r w:rsidR="0089448E">
        <w:t>,</w:t>
      </w:r>
      <w:r w:rsidR="000678C8">
        <w:t xml:space="preserve"> 2017</w:t>
      </w:r>
      <w:r w:rsidR="003B1756">
        <w:t>).</w:t>
      </w:r>
    </w:p>
    <w:p w14:paraId="7ECF9922" w14:textId="13E3A7A3" w:rsidR="00F01DD1" w:rsidRDefault="00EC5FF0" w:rsidP="00E4275E">
      <w:pPr>
        <w:jc w:val="both"/>
      </w:pPr>
      <w:r>
        <w:t xml:space="preserve">Table </w:t>
      </w:r>
      <w:r w:rsidR="00F01DD1">
        <w:t>2</w:t>
      </w:r>
      <w:r>
        <w:t xml:space="preserve"> below shows the latest </w:t>
      </w:r>
      <w:r w:rsidR="00D348AA">
        <w:t>annual cost</w:t>
      </w:r>
      <w:r>
        <w:t xml:space="preserve"> Consumer Cloud services available in the</w:t>
      </w:r>
      <w:r w:rsidR="009B5B1A">
        <w:t xml:space="preserve"> </w:t>
      </w:r>
      <w:r w:rsidR="00F01DD1">
        <w:t>U.K.</w:t>
      </w:r>
    </w:p>
    <w:p w14:paraId="1FA2C45A" w14:textId="77777777" w:rsidR="009B5B1A" w:rsidRDefault="009B5B1A" w:rsidP="00F01DD1"/>
    <w:p w14:paraId="3088C4F4" w14:textId="51378615" w:rsidR="00EC5FF0" w:rsidRDefault="00CD5E0B" w:rsidP="00F01DD1">
      <w:pPr>
        <w:jc w:val="center"/>
      </w:pPr>
      <w:r w:rsidRPr="00313032">
        <w:rPr>
          <w:noProof/>
        </w:rPr>
        <w:drawing>
          <wp:inline distT="0" distB="0" distL="0" distR="0" wp14:anchorId="48052FB5" wp14:editId="729C33A8">
            <wp:extent cx="4223148" cy="2575560"/>
            <wp:effectExtent l="0" t="0" r="635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51789" cy="2593027"/>
                    </a:xfrm>
                    <a:prstGeom prst="rect">
                      <a:avLst/>
                    </a:prstGeom>
                    <a:noFill/>
                    <a:ln>
                      <a:noFill/>
                    </a:ln>
                  </pic:spPr>
                </pic:pic>
              </a:graphicData>
            </a:graphic>
          </wp:inline>
        </w:drawing>
      </w:r>
    </w:p>
    <w:p w14:paraId="63E30858" w14:textId="017E16E6" w:rsidR="000678C8" w:rsidRDefault="000678C8" w:rsidP="000678C8">
      <w:pPr>
        <w:pStyle w:val="JA"/>
      </w:pPr>
      <w:r>
        <w:t>Table 2. (</w:t>
      </w:r>
      <w:bookmarkStart w:id="9" w:name="_Hlk29228928"/>
      <w:proofErr w:type="spellStart"/>
      <w:r>
        <w:t>MoneySavingExpert</w:t>
      </w:r>
      <w:proofErr w:type="spellEnd"/>
      <w:r w:rsidR="0089448E">
        <w:t>,</w:t>
      </w:r>
      <w:r>
        <w:t xml:space="preserve"> 2019</w:t>
      </w:r>
      <w:bookmarkEnd w:id="9"/>
      <w:r>
        <w:t>)</w:t>
      </w:r>
    </w:p>
    <w:p w14:paraId="06335F1C" w14:textId="7B73C1E0" w:rsidR="00ED3FD5" w:rsidRDefault="00ED3FD5" w:rsidP="0060145E">
      <w:pPr>
        <w:rPr>
          <w:szCs w:val="24"/>
        </w:rPr>
      </w:pPr>
      <w:r>
        <w:rPr>
          <w:szCs w:val="24"/>
        </w:rPr>
        <w:lastRenderedPageBreak/>
        <w:t>Combined, the three technologies b</w:t>
      </w:r>
      <w:r w:rsidR="00C82FB5">
        <w:rPr>
          <w:szCs w:val="24"/>
        </w:rPr>
        <w:t>ought</w:t>
      </w:r>
      <w:r>
        <w:rPr>
          <w:szCs w:val="24"/>
        </w:rPr>
        <w:t xml:space="preserve"> advantages and disadvantages to the workplace and life in general.</w:t>
      </w:r>
    </w:p>
    <w:p w14:paraId="70450EE6" w14:textId="70B6E0F5" w:rsidR="00E51110" w:rsidRPr="00E51110" w:rsidRDefault="00E872CB" w:rsidP="007E50B1">
      <w:pPr>
        <w:pStyle w:val="Heading2"/>
      </w:pPr>
      <w:bookmarkStart w:id="10" w:name="_Toc30003292"/>
      <w:bookmarkStart w:id="11" w:name="OLE_LINK1"/>
      <w:r w:rsidRPr="00192375">
        <w:t>The Advantages</w:t>
      </w:r>
      <w:bookmarkEnd w:id="10"/>
    </w:p>
    <w:bookmarkEnd w:id="11"/>
    <w:p w14:paraId="5AE4573E" w14:textId="393F5374" w:rsidR="002970AB" w:rsidRDefault="00E872CB" w:rsidP="00E4275E">
      <w:pPr>
        <w:jc w:val="both"/>
      </w:pPr>
      <w:r>
        <w:t xml:space="preserve">Mobile and wi-fi have become </w:t>
      </w:r>
      <w:r w:rsidR="00221876">
        <w:t>entwined</w:t>
      </w:r>
      <w:r>
        <w:t xml:space="preserve"> in the workplace and in general</w:t>
      </w:r>
      <w:r w:rsidR="00DF7C54">
        <w:t>,</w:t>
      </w:r>
      <w:r>
        <w:t xml:space="preserve"> to such an </w:t>
      </w:r>
      <w:r w:rsidR="00EF2E01">
        <w:t>extent, boundary</w:t>
      </w:r>
      <w:r>
        <w:t xml:space="preserve"> between work and social life have become </w:t>
      </w:r>
      <w:r w:rsidR="00EF2E01">
        <w:t>indiscernible</w:t>
      </w:r>
      <w:r>
        <w:t>. Information can be accessed in real</w:t>
      </w:r>
      <w:r w:rsidR="00DF7C54">
        <w:t>-</w:t>
      </w:r>
      <w:r w:rsidR="00970216">
        <w:t>time;</w:t>
      </w:r>
      <w:r w:rsidR="00CA1244">
        <w:t xml:space="preserve"> mobility </w:t>
      </w:r>
      <w:r w:rsidR="00B171C2">
        <w:t xml:space="preserve">has </w:t>
      </w:r>
      <w:r w:rsidR="00970216">
        <w:t>strengthen</w:t>
      </w:r>
      <w:r w:rsidR="00B171C2">
        <w:t>ed</w:t>
      </w:r>
      <w:r>
        <w:t xml:space="preserve"> collaboration between work colleagues as communication is instantaneous</w:t>
      </w:r>
      <w:r w:rsidR="00C64A9D">
        <w:t xml:space="preserve"> (Hall, 2016)</w:t>
      </w:r>
      <w:r w:rsidR="007A34BA">
        <w:t xml:space="preserve">. </w:t>
      </w:r>
      <w:r w:rsidR="004B521F">
        <w:t xml:space="preserve">This latter point was borne out by </w:t>
      </w:r>
      <w:r w:rsidR="00BE247B">
        <w:t xml:space="preserve">a </w:t>
      </w:r>
      <w:r w:rsidR="004B521F">
        <w:t xml:space="preserve">survey carried out the Economist Intelligence Unit </w:t>
      </w:r>
      <w:r w:rsidR="00E161A2">
        <w:t>as per f</w:t>
      </w:r>
      <w:r w:rsidR="004B521F">
        <w:t xml:space="preserve">igure </w:t>
      </w:r>
      <w:r w:rsidR="00F01DD1">
        <w:t>6</w:t>
      </w:r>
      <w:r w:rsidR="00E161A2">
        <w:t xml:space="preserve"> (Economist Intelligence Unit</w:t>
      </w:r>
      <w:r w:rsidR="0089448E">
        <w:t>,</w:t>
      </w:r>
      <w:r w:rsidR="00E161A2">
        <w:t xml:space="preserve"> 2016)</w:t>
      </w:r>
    </w:p>
    <w:p w14:paraId="46061E21" w14:textId="77777777" w:rsidR="008C680B" w:rsidRDefault="008C680B" w:rsidP="00192375"/>
    <w:p w14:paraId="7383CC96" w14:textId="2DE74BB3" w:rsidR="004B521F" w:rsidRDefault="004B521F" w:rsidP="00192375">
      <w:r w:rsidRPr="004B521F">
        <w:rPr>
          <w:noProof/>
        </w:rPr>
        <w:drawing>
          <wp:inline distT="0" distB="0" distL="0" distR="0" wp14:anchorId="23CA43AC" wp14:editId="68130A7B">
            <wp:extent cx="5943600" cy="326517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265170"/>
                    </a:xfrm>
                    <a:prstGeom prst="rect">
                      <a:avLst/>
                    </a:prstGeom>
                    <a:noFill/>
                    <a:ln>
                      <a:noFill/>
                    </a:ln>
                  </pic:spPr>
                </pic:pic>
              </a:graphicData>
            </a:graphic>
          </wp:inline>
        </w:drawing>
      </w:r>
    </w:p>
    <w:p w14:paraId="17BAB3BA" w14:textId="6D76A971" w:rsidR="001B7D8F" w:rsidRDefault="001B7D8F" w:rsidP="001B7D8F">
      <w:r>
        <w:t>Figure 6. (Economist Intelligence Unit</w:t>
      </w:r>
      <w:r w:rsidR="0089448E">
        <w:t>,</w:t>
      </w:r>
      <w:r>
        <w:t xml:space="preserve"> 2016)</w:t>
      </w:r>
    </w:p>
    <w:p w14:paraId="7C4F462A" w14:textId="77777777" w:rsidR="00ED7F4F" w:rsidRDefault="00ED7F4F" w:rsidP="001B7D8F"/>
    <w:p w14:paraId="5F91A502" w14:textId="0DD5FF85" w:rsidR="008573CE" w:rsidRDefault="007A34BA" w:rsidP="00E4275E">
      <w:pPr>
        <w:jc w:val="both"/>
      </w:pPr>
      <w:r>
        <w:t xml:space="preserve">Projects can </w:t>
      </w:r>
      <w:r w:rsidR="00CA1244">
        <w:t xml:space="preserve">be </w:t>
      </w:r>
      <w:r>
        <w:t xml:space="preserve">managed </w:t>
      </w:r>
      <w:r w:rsidR="00CA1244">
        <w:t xml:space="preserve">remotely </w:t>
      </w:r>
      <w:r>
        <w:t>through the Cloud</w:t>
      </w:r>
      <w:r w:rsidR="00784B72">
        <w:t xml:space="preserve"> and </w:t>
      </w:r>
      <w:r w:rsidR="00C82FB5">
        <w:t xml:space="preserve">not </w:t>
      </w:r>
      <w:r w:rsidR="00784B72">
        <w:t xml:space="preserve">tied to a single location </w:t>
      </w:r>
      <w:r w:rsidR="00784B72" w:rsidRPr="00A50783">
        <w:rPr>
          <w:rFonts w:cs="Arial"/>
        </w:rPr>
        <w:t xml:space="preserve">(Felstead and </w:t>
      </w:r>
      <w:proofErr w:type="spellStart"/>
      <w:r w:rsidR="00784B72" w:rsidRPr="00A50783">
        <w:rPr>
          <w:rFonts w:cs="Arial"/>
        </w:rPr>
        <w:t>Henseke</w:t>
      </w:r>
      <w:proofErr w:type="spellEnd"/>
      <w:r w:rsidR="00784B72" w:rsidRPr="00A50783">
        <w:rPr>
          <w:rFonts w:cs="Arial"/>
        </w:rPr>
        <w:t>, 2017)</w:t>
      </w:r>
      <w:r>
        <w:t xml:space="preserve">. </w:t>
      </w:r>
      <w:r w:rsidR="00221876" w:rsidRPr="00221876">
        <w:rPr>
          <w:rFonts w:cs="Arial"/>
        </w:rPr>
        <w:t>Product, sales, and customer information can be monitored in real</w:t>
      </w:r>
      <w:r w:rsidR="008A0F0F">
        <w:rPr>
          <w:rFonts w:cs="Arial"/>
        </w:rPr>
        <w:t>-</w:t>
      </w:r>
      <w:r w:rsidR="00221876" w:rsidRPr="00221876">
        <w:rPr>
          <w:rFonts w:cs="Arial"/>
        </w:rPr>
        <w:t>time</w:t>
      </w:r>
      <w:r w:rsidR="004002E7">
        <w:rPr>
          <w:rFonts w:cs="Arial"/>
        </w:rPr>
        <w:t>.</w:t>
      </w:r>
      <w:r w:rsidR="00221876" w:rsidRPr="00221876">
        <w:rPr>
          <w:rFonts w:cs="Arial"/>
        </w:rPr>
        <w:t xml:space="preserve"> Employees can integrate their use of Facebook,</w:t>
      </w:r>
      <w:r w:rsidR="00221876">
        <w:rPr>
          <w:rFonts w:cs="Arial"/>
        </w:rPr>
        <w:t xml:space="preserve"> </w:t>
      </w:r>
      <w:r w:rsidR="00221876" w:rsidRPr="00221876">
        <w:rPr>
          <w:rFonts w:cs="Arial"/>
        </w:rPr>
        <w:t>Twitter, Google, and other social</w:t>
      </w:r>
      <w:r w:rsidR="00221876">
        <w:rPr>
          <w:rFonts w:cs="Arial"/>
        </w:rPr>
        <w:t xml:space="preserve"> </w:t>
      </w:r>
      <w:r w:rsidR="00221876" w:rsidRPr="00221876">
        <w:rPr>
          <w:rFonts w:cs="Arial"/>
        </w:rPr>
        <w:t>media into</w:t>
      </w:r>
      <w:r w:rsidR="00221876">
        <w:rPr>
          <w:rFonts w:cs="Arial"/>
        </w:rPr>
        <w:t xml:space="preserve"> </w:t>
      </w:r>
      <w:r w:rsidR="00221876" w:rsidRPr="00221876">
        <w:rPr>
          <w:rFonts w:cs="Arial"/>
        </w:rPr>
        <w:t>their daily routines, and companies can integrate social media into their intranets, so that</w:t>
      </w:r>
      <w:r w:rsidR="00221876">
        <w:rPr>
          <w:rFonts w:cs="Arial"/>
        </w:rPr>
        <w:t xml:space="preserve"> </w:t>
      </w:r>
      <w:r w:rsidR="00221876" w:rsidRPr="00221876">
        <w:rPr>
          <w:rFonts w:cs="Arial"/>
        </w:rPr>
        <w:t>they can share internal information and knowledge with employees, and even with suppliers</w:t>
      </w:r>
      <w:r w:rsidR="00221876">
        <w:rPr>
          <w:rFonts w:cs="Arial"/>
        </w:rPr>
        <w:t xml:space="preserve"> </w:t>
      </w:r>
      <w:r w:rsidR="00221876" w:rsidRPr="00221876">
        <w:rPr>
          <w:rFonts w:cs="Arial"/>
        </w:rPr>
        <w:t>and customers.</w:t>
      </w:r>
      <w:r w:rsidR="00221876">
        <w:rPr>
          <w:rFonts w:cs="Arial"/>
        </w:rPr>
        <w:t xml:space="preserve"> </w:t>
      </w:r>
      <w:r w:rsidR="00221876" w:rsidRPr="00221876">
        <w:rPr>
          <w:rFonts w:cs="Arial"/>
        </w:rPr>
        <w:t>Through the use of smartphones, GPS, earphones, and microphones, employees can access</w:t>
      </w:r>
      <w:r w:rsidR="00221876">
        <w:rPr>
          <w:rFonts w:cs="Arial"/>
        </w:rPr>
        <w:t xml:space="preserve"> </w:t>
      </w:r>
      <w:r w:rsidR="00221876" w:rsidRPr="00221876">
        <w:rPr>
          <w:rFonts w:cs="Arial"/>
        </w:rPr>
        <w:t>online education and training materials anytime from their own companies, but also from</w:t>
      </w:r>
      <w:r w:rsidR="00221876">
        <w:rPr>
          <w:rFonts w:cs="Arial"/>
        </w:rPr>
        <w:t xml:space="preserve"> </w:t>
      </w:r>
      <w:r w:rsidR="00221876" w:rsidRPr="00221876">
        <w:rPr>
          <w:rFonts w:cs="Arial"/>
        </w:rPr>
        <w:t>universities in or outside their home countries</w:t>
      </w:r>
      <w:r w:rsidR="004B521F">
        <w:rPr>
          <w:rFonts w:cs="Arial"/>
        </w:rPr>
        <w:t xml:space="preserve">. In </w:t>
      </w:r>
      <w:r w:rsidR="001F004C">
        <w:rPr>
          <w:rFonts w:cs="Arial"/>
        </w:rPr>
        <w:t>short,</w:t>
      </w:r>
      <w:r w:rsidR="004B521F">
        <w:rPr>
          <w:rFonts w:cs="Arial"/>
        </w:rPr>
        <w:t xml:space="preserve"> the ability of mobile technology on productivity would be far less if </w:t>
      </w:r>
      <w:r w:rsidR="001F004C">
        <w:rPr>
          <w:rFonts w:cs="Arial"/>
        </w:rPr>
        <w:t>these</w:t>
      </w:r>
      <w:r w:rsidR="004B521F">
        <w:rPr>
          <w:rFonts w:cs="Arial"/>
        </w:rPr>
        <w:t xml:space="preserve"> options did not exist. </w:t>
      </w:r>
      <w:r w:rsidR="006207AD">
        <w:rPr>
          <w:rFonts w:cs="Arial"/>
        </w:rPr>
        <w:t xml:space="preserve">Mobile use at work is expected to increase to three hours a </w:t>
      </w:r>
      <w:r w:rsidR="006207AD">
        <w:rPr>
          <w:rFonts w:cs="Arial"/>
        </w:rPr>
        <w:lastRenderedPageBreak/>
        <w:t>day by 2020 (Think with Google</w:t>
      </w:r>
      <w:r w:rsidR="0089448E">
        <w:rPr>
          <w:rFonts w:cs="Arial"/>
        </w:rPr>
        <w:t>,</w:t>
      </w:r>
      <w:r w:rsidR="001B7D8F">
        <w:rPr>
          <w:rFonts w:cs="Arial"/>
        </w:rPr>
        <w:t xml:space="preserve"> 2017</w:t>
      </w:r>
      <w:r w:rsidR="006207AD">
        <w:rPr>
          <w:rFonts w:cs="Arial"/>
        </w:rPr>
        <w:t xml:space="preserve">). </w:t>
      </w:r>
      <w:r w:rsidR="000F120C">
        <w:t xml:space="preserve">This point was borne out by </w:t>
      </w:r>
      <w:r w:rsidR="00BE247B">
        <w:t xml:space="preserve">a </w:t>
      </w:r>
      <w:r w:rsidR="000F120C">
        <w:t xml:space="preserve">survey carried out </w:t>
      </w:r>
      <w:r w:rsidR="00BE247B">
        <w:t xml:space="preserve">by </w:t>
      </w:r>
      <w:r w:rsidR="000F120C">
        <w:t xml:space="preserve">the Economist Intelligence Unit that </w:t>
      </w:r>
      <w:r w:rsidR="006207AD">
        <w:t>validat</w:t>
      </w:r>
      <w:r w:rsidR="001D1C43">
        <w:t>es</w:t>
      </w:r>
      <w:r w:rsidR="006207AD">
        <w:t xml:space="preserve"> this</w:t>
      </w:r>
      <w:r w:rsidR="000F120C">
        <w:t xml:space="preserve"> see </w:t>
      </w:r>
      <w:r w:rsidR="001B7D8F">
        <w:t>f</w:t>
      </w:r>
      <w:r w:rsidR="000F120C">
        <w:t>igure</w:t>
      </w:r>
      <w:r w:rsidR="00F201F2">
        <w:t>s</w:t>
      </w:r>
      <w:r w:rsidR="000F120C">
        <w:t xml:space="preserve"> </w:t>
      </w:r>
      <w:r w:rsidR="00F01DD1">
        <w:t>7</w:t>
      </w:r>
      <w:r w:rsidR="00F201F2">
        <w:t xml:space="preserve"> &amp; </w:t>
      </w:r>
      <w:r w:rsidR="00F01DD1">
        <w:t>8</w:t>
      </w:r>
      <w:r w:rsidR="001B7D8F">
        <w:t xml:space="preserve"> below</w:t>
      </w:r>
      <w:r w:rsidR="006207AD">
        <w:t>.</w:t>
      </w:r>
    </w:p>
    <w:p w14:paraId="271DCD69" w14:textId="77777777" w:rsidR="00ED7F4F" w:rsidRDefault="00ED7F4F" w:rsidP="000F120C"/>
    <w:p w14:paraId="07AC614F" w14:textId="086ACB2D" w:rsidR="001F004C" w:rsidRDefault="001F004C" w:rsidP="00635400">
      <w:r w:rsidRPr="001F004C">
        <w:rPr>
          <w:noProof/>
        </w:rPr>
        <w:drawing>
          <wp:inline distT="0" distB="0" distL="0" distR="0" wp14:anchorId="428948EC" wp14:editId="4D0D9F5C">
            <wp:extent cx="5942951" cy="2476500"/>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2951" cy="2476500"/>
                    </a:xfrm>
                    <a:prstGeom prst="rect">
                      <a:avLst/>
                    </a:prstGeom>
                    <a:noFill/>
                    <a:ln>
                      <a:noFill/>
                    </a:ln>
                  </pic:spPr>
                </pic:pic>
              </a:graphicData>
            </a:graphic>
          </wp:inline>
        </w:drawing>
      </w:r>
    </w:p>
    <w:p w14:paraId="0401358C" w14:textId="33889FC7" w:rsidR="00E161A2" w:rsidRDefault="00E161A2" w:rsidP="00635400">
      <w:r>
        <w:t xml:space="preserve">Figure 7. </w:t>
      </w:r>
      <w:r w:rsidR="001B7D8F">
        <w:t>(Economist Intelligence Unit</w:t>
      </w:r>
      <w:r w:rsidR="0089448E">
        <w:t>,</w:t>
      </w:r>
      <w:r w:rsidR="001B7D8F">
        <w:t xml:space="preserve"> 2016)</w:t>
      </w:r>
    </w:p>
    <w:p w14:paraId="44576D9D" w14:textId="77777777" w:rsidR="00E51110" w:rsidRDefault="00E51110" w:rsidP="00635400"/>
    <w:p w14:paraId="39EC153B" w14:textId="1DC8F6B2" w:rsidR="00F201F2" w:rsidRDefault="00F201F2" w:rsidP="00635400">
      <w:pPr>
        <w:autoSpaceDE w:val="0"/>
        <w:autoSpaceDN w:val="0"/>
        <w:adjustRightInd w:val="0"/>
        <w:spacing w:after="0" w:line="240" w:lineRule="auto"/>
        <w:jc w:val="center"/>
        <w:rPr>
          <w:szCs w:val="24"/>
        </w:rPr>
      </w:pPr>
      <w:r w:rsidRPr="00F201F2">
        <w:rPr>
          <w:rFonts w:cs="Arial"/>
          <w:noProof/>
          <w:szCs w:val="24"/>
        </w:rPr>
        <w:drawing>
          <wp:inline distT="0" distB="0" distL="0" distR="0" wp14:anchorId="67B79623" wp14:editId="16DFCBF4">
            <wp:extent cx="5942834" cy="1857375"/>
            <wp:effectExtent l="0" t="0" r="698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2834" cy="1857375"/>
                    </a:xfrm>
                    <a:prstGeom prst="rect">
                      <a:avLst/>
                    </a:prstGeom>
                    <a:noFill/>
                    <a:ln>
                      <a:noFill/>
                    </a:ln>
                  </pic:spPr>
                </pic:pic>
              </a:graphicData>
            </a:graphic>
          </wp:inline>
        </w:drawing>
      </w:r>
    </w:p>
    <w:p w14:paraId="6604C98F" w14:textId="77777777" w:rsidR="00E51110" w:rsidRDefault="00E51110" w:rsidP="001B7D8F">
      <w:pPr>
        <w:autoSpaceDE w:val="0"/>
        <w:autoSpaceDN w:val="0"/>
        <w:adjustRightInd w:val="0"/>
        <w:spacing w:after="0" w:line="240" w:lineRule="auto"/>
      </w:pPr>
    </w:p>
    <w:p w14:paraId="41ACD1C6" w14:textId="3D5E0C83" w:rsidR="007D052C" w:rsidRDefault="001B7D8F" w:rsidP="001B7D8F">
      <w:pPr>
        <w:autoSpaceDE w:val="0"/>
        <w:autoSpaceDN w:val="0"/>
        <w:adjustRightInd w:val="0"/>
        <w:spacing w:after="0" w:line="240" w:lineRule="auto"/>
      </w:pPr>
      <w:r>
        <w:t>Figure 8. (Economist Intelligence Unit</w:t>
      </w:r>
      <w:r w:rsidR="0089448E">
        <w:t>,</w:t>
      </w:r>
      <w:r>
        <w:t xml:space="preserve"> 2016)</w:t>
      </w:r>
    </w:p>
    <w:p w14:paraId="5C12CF7C" w14:textId="77777777" w:rsidR="00ED7F4F" w:rsidRDefault="00ED7F4F" w:rsidP="001B7D8F">
      <w:pPr>
        <w:autoSpaceDE w:val="0"/>
        <w:autoSpaceDN w:val="0"/>
        <w:adjustRightInd w:val="0"/>
        <w:spacing w:after="0" w:line="240" w:lineRule="auto"/>
      </w:pPr>
    </w:p>
    <w:p w14:paraId="34C7A5B3" w14:textId="77777777" w:rsidR="001B7D8F" w:rsidRDefault="001B7D8F" w:rsidP="001B7D8F">
      <w:pPr>
        <w:autoSpaceDE w:val="0"/>
        <w:autoSpaceDN w:val="0"/>
        <w:adjustRightInd w:val="0"/>
        <w:spacing w:after="0" w:line="240" w:lineRule="auto"/>
        <w:rPr>
          <w:szCs w:val="24"/>
        </w:rPr>
      </w:pPr>
    </w:p>
    <w:p w14:paraId="60104116" w14:textId="1AC4C5C8" w:rsidR="0019282F" w:rsidRDefault="007A34BA" w:rsidP="00E4275E">
      <w:pPr>
        <w:jc w:val="both"/>
      </w:pPr>
      <w:r>
        <w:rPr>
          <w:szCs w:val="24"/>
        </w:rPr>
        <w:t xml:space="preserve">To facilitate this, applications have been developed with mobile devices in mind, thus reducing </w:t>
      </w:r>
      <w:r w:rsidR="00DF7C54">
        <w:rPr>
          <w:szCs w:val="24"/>
        </w:rPr>
        <w:t xml:space="preserve">the </w:t>
      </w:r>
      <w:r>
        <w:rPr>
          <w:szCs w:val="24"/>
        </w:rPr>
        <w:t xml:space="preserve">need for large information technology </w:t>
      </w:r>
      <w:r w:rsidR="00970216">
        <w:rPr>
          <w:szCs w:val="24"/>
        </w:rPr>
        <w:t>infra</w:t>
      </w:r>
      <w:r>
        <w:rPr>
          <w:szCs w:val="24"/>
        </w:rPr>
        <w:t xml:space="preserve">structure </w:t>
      </w:r>
      <w:r w:rsidR="00C65404">
        <w:rPr>
          <w:szCs w:val="24"/>
        </w:rPr>
        <w:t xml:space="preserve">and information and communication technology staff support </w:t>
      </w:r>
      <w:r>
        <w:rPr>
          <w:szCs w:val="24"/>
        </w:rPr>
        <w:t>to be in place</w:t>
      </w:r>
      <w:r w:rsidR="00C65404">
        <w:rPr>
          <w:szCs w:val="24"/>
        </w:rPr>
        <w:t xml:space="preserve"> </w:t>
      </w:r>
      <w:r w:rsidR="00C65404" w:rsidRPr="0019282F">
        <w:rPr>
          <w:szCs w:val="24"/>
        </w:rPr>
        <w:t>(</w:t>
      </w:r>
      <w:r w:rsidR="0019282F">
        <w:t>Science and Technology Committee 2016</w:t>
      </w:r>
      <w:r w:rsidR="00E26DBA">
        <w:t>, p.15</w:t>
      </w:r>
      <w:r w:rsidR="0019282F">
        <w:t>)</w:t>
      </w:r>
    </w:p>
    <w:p w14:paraId="1083F768" w14:textId="57D975FC" w:rsidR="007E50B1" w:rsidRPr="00E51110" w:rsidRDefault="007E50B1" w:rsidP="007E50B1">
      <w:pPr>
        <w:pStyle w:val="Heading2"/>
      </w:pPr>
      <w:bookmarkStart w:id="12" w:name="_Toc30003293"/>
      <w:r w:rsidRPr="00192375">
        <w:t xml:space="preserve">The </w:t>
      </w:r>
      <w:r w:rsidR="00361A36">
        <w:t>Disa</w:t>
      </w:r>
      <w:r w:rsidRPr="00192375">
        <w:t>dvantages</w:t>
      </w:r>
      <w:bookmarkEnd w:id="12"/>
    </w:p>
    <w:p w14:paraId="30727353" w14:textId="657AAF71" w:rsidR="00E51110" w:rsidRDefault="00970216" w:rsidP="00E4275E">
      <w:pPr>
        <w:spacing w:line="240" w:lineRule="auto"/>
        <w:jc w:val="both"/>
        <w:rPr>
          <w:szCs w:val="24"/>
        </w:rPr>
      </w:pPr>
      <w:r>
        <w:rPr>
          <w:szCs w:val="24"/>
        </w:rPr>
        <w:t>However, always</w:t>
      </w:r>
      <w:r w:rsidR="00DF7C54">
        <w:rPr>
          <w:szCs w:val="24"/>
        </w:rPr>
        <w:t>-</w:t>
      </w:r>
      <w:r>
        <w:rPr>
          <w:szCs w:val="24"/>
        </w:rPr>
        <w:t xml:space="preserve">on communications can cause workflow disruptions and by virtue decrease productivity. </w:t>
      </w:r>
      <w:r w:rsidR="00DF7C54">
        <w:rPr>
          <w:szCs w:val="24"/>
        </w:rPr>
        <w:t xml:space="preserve">Multitasking suffers as a consequence. </w:t>
      </w:r>
      <w:r>
        <w:rPr>
          <w:szCs w:val="24"/>
        </w:rPr>
        <w:t>Inevitably this can lead to compromised work</w:t>
      </w:r>
      <w:r w:rsidR="00DF7C54">
        <w:rPr>
          <w:szCs w:val="24"/>
        </w:rPr>
        <w:t>-</w:t>
      </w:r>
      <w:r>
        <w:rPr>
          <w:szCs w:val="24"/>
        </w:rPr>
        <w:t>life balance</w:t>
      </w:r>
      <w:r w:rsidR="00615C63">
        <w:rPr>
          <w:szCs w:val="24"/>
        </w:rPr>
        <w:t xml:space="preserve"> if the workday never finishes and communication is </w:t>
      </w:r>
      <w:r w:rsidR="00615C63">
        <w:rPr>
          <w:szCs w:val="24"/>
        </w:rPr>
        <w:lastRenderedPageBreak/>
        <w:t>ongoing out of hours</w:t>
      </w:r>
      <w:r w:rsidR="00527F3F">
        <w:rPr>
          <w:szCs w:val="24"/>
        </w:rPr>
        <w:t xml:space="preserve"> thereby adding to an </w:t>
      </w:r>
      <w:r w:rsidR="00DF7C54">
        <w:rPr>
          <w:szCs w:val="24"/>
        </w:rPr>
        <w:t>employee</w:t>
      </w:r>
      <w:r w:rsidR="00527F3F">
        <w:rPr>
          <w:szCs w:val="24"/>
        </w:rPr>
        <w:t xml:space="preserve"> work </w:t>
      </w:r>
      <w:r w:rsidR="00DF7C54">
        <w:rPr>
          <w:szCs w:val="24"/>
        </w:rPr>
        <w:t>hour</w:t>
      </w:r>
      <w:r w:rsidR="00527F3F">
        <w:rPr>
          <w:szCs w:val="24"/>
        </w:rPr>
        <w:t>.</w:t>
      </w:r>
      <w:r w:rsidR="005B5146">
        <w:rPr>
          <w:szCs w:val="24"/>
        </w:rPr>
        <w:t xml:space="preserve"> This can</w:t>
      </w:r>
      <w:r w:rsidR="005D73B8">
        <w:rPr>
          <w:szCs w:val="24"/>
        </w:rPr>
        <w:t xml:space="preserve"> impair </w:t>
      </w:r>
      <w:r w:rsidR="00B171C2">
        <w:rPr>
          <w:szCs w:val="24"/>
        </w:rPr>
        <w:t>there</w:t>
      </w:r>
      <w:r w:rsidR="005D73B8">
        <w:rPr>
          <w:szCs w:val="24"/>
        </w:rPr>
        <w:t xml:space="preserve"> physical and mental well-being</w:t>
      </w:r>
      <w:r w:rsidR="005B5146">
        <w:rPr>
          <w:szCs w:val="24"/>
        </w:rPr>
        <w:t xml:space="preserve"> if a </w:t>
      </w:r>
      <w:r w:rsidR="005D73B8">
        <w:rPr>
          <w:szCs w:val="24"/>
        </w:rPr>
        <w:t xml:space="preserve">compromise </w:t>
      </w:r>
      <w:r w:rsidR="005B5146">
        <w:rPr>
          <w:szCs w:val="24"/>
        </w:rPr>
        <w:t>is not found.</w:t>
      </w:r>
      <w:r w:rsidR="00B64C3F">
        <w:rPr>
          <w:szCs w:val="24"/>
        </w:rPr>
        <w:t xml:space="preserve"> For employers</w:t>
      </w:r>
      <w:r w:rsidR="0094294A">
        <w:rPr>
          <w:szCs w:val="24"/>
        </w:rPr>
        <w:t>,</w:t>
      </w:r>
      <w:r w:rsidR="00B64C3F">
        <w:rPr>
          <w:szCs w:val="24"/>
        </w:rPr>
        <w:t xml:space="preserve"> this a ‘zero cost for inclusion’ and a ‘bottomless bowl’ for employees </w:t>
      </w:r>
      <w:r w:rsidR="00B64C3F" w:rsidRPr="00E26DBA">
        <w:rPr>
          <w:szCs w:val="24"/>
        </w:rPr>
        <w:t>(Deloitte</w:t>
      </w:r>
      <w:r w:rsidR="00E26DBA" w:rsidRPr="00E26DBA">
        <w:rPr>
          <w:szCs w:val="24"/>
        </w:rPr>
        <w:t xml:space="preserve"> Insights</w:t>
      </w:r>
      <w:r w:rsidR="00B64C3F" w:rsidRPr="00E26DBA">
        <w:rPr>
          <w:szCs w:val="24"/>
        </w:rPr>
        <w:t xml:space="preserve"> 201</w:t>
      </w:r>
      <w:r w:rsidR="00E26DBA" w:rsidRPr="00E26DBA">
        <w:rPr>
          <w:szCs w:val="24"/>
        </w:rPr>
        <w:t>8</w:t>
      </w:r>
      <w:r w:rsidR="00E26DBA">
        <w:rPr>
          <w:szCs w:val="24"/>
        </w:rPr>
        <w:t>, p. 4</w:t>
      </w:r>
      <w:r w:rsidR="00B64C3F" w:rsidRPr="00E26DBA">
        <w:rPr>
          <w:szCs w:val="24"/>
        </w:rPr>
        <w:t>)</w:t>
      </w:r>
      <w:r w:rsidR="00E26DBA">
        <w:rPr>
          <w:szCs w:val="24"/>
        </w:rPr>
        <w:t>.</w:t>
      </w:r>
      <w:r w:rsidR="009C1AA9">
        <w:rPr>
          <w:szCs w:val="24"/>
        </w:rPr>
        <w:t xml:space="preserve"> With the’ </w:t>
      </w:r>
      <w:r w:rsidR="00E26DBA">
        <w:rPr>
          <w:szCs w:val="24"/>
        </w:rPr>
        <w:t>I</w:t>
      </w:r>
      <w:r w:rsidR="009C1AA9">
        <w:rPr>
          <w:szCs w:val="24"/>
        </w:rPr>
        <w:t>nternet of Things</w:t>
      </w:r>
      <w:r w:rsidR="00E26DBA">
        <w:rPr>
          <w:szCs w:val="24"/>
        </w:rPr>
        <w:t>’ turning</w:t>
      </w:r>
      <w:r w:rsidR="009C1AA9">
        <w:rPr>
          <w:szCs w:val="24"/>
        </w:rPr>
        <w:t xml:space="preserve"> everyday devices into a source of data</w:t>
      </w:r>
      <w:r w:rsidR="00C82FB5">
        <w:rPr>
          <w:szCs w:val="24"/>
        </w:rPr>
        <w:t>,</w:t>
      </w:r>
      <w:r w:rsidR="009C1AA9">
        <w:rPr>
          <w:szCs w:val="24"/>
        </w:rPr>
        <w:t xml:space="preserve"> s</w:t>
      </w:r>
      <w:r w:rsidR="00B64C3F">
        <w:rPr>
          <w:szCs w:val="24"/>
        </w:rPr>
        <w:t>ecurity</w:t>
      </w:r>
      <w:r w:rsidR="00B171C2">
        <w:rPr>
          <w:szCs w:val="24"/>
        </w:rPr>
        <w:t xml:space="preserve"> is </w:t>
      </w:r>
      <w:r w:rsidR="009C1AA9">
        <w:rPr>
          <w:szCs w:val="24"/>
        </w:rPr>
        <w:t xml:space="preserve">becoming an </w:t>
      </w:r>
      <w:r w:rsidR="00B171C2">
        <w:rPr>
          <w:szCs w:val="24"/>
        </w:rPr>
        <w:t>issue. Many employees are taking their own devices to the workplace opening avenues for potential data leaks not</w:t>
      </w:r>
      <w:r w:rsidR="00402563">
        <w:rPr>
          <w:szCs w:val="24"/>
        </w:rPr>
        <w:t xml:space="preserve"> to</w:t>
      </w:r>
      <w:r w:rsidR="00B171C2">
        <w:rPr>
          <w:szCs w:val="24"/>
        </w:rPr>
        <w:t xml:space="preserve"> mention privacy concerns.</w:t>
      </w:r>
      <w:r w:rsidR="00476D32">
        <w:rPr>
          <w:szCs w:val="24"/>
        </w:rPr>
        <w:t xml:space="preserve"> Security is a key component </w:t>
      </w:r>
      <w:r w:rsidR="008A0F0F">
        <w:rPr>
          <w:szCs w:val="24"/>
        </w:rPr>
        <w:t>of</w:t>
      </w:r>
      <w:r w:rsidR="00476D32">
        <w:rPr>
          <w:szCs w:val="24"/>
        </w:rPr>
        <w:t xml:space="preserve"> cloud computing.</w:t>
      </w:r>
    </w:p>
    <w:p w14:paraId="72D1C434" w14:textId="6551B6B4" w:rsidR="00EB769C" w:rsidRDefault="00221876" w:rsidP="00E4275E">
      <w:pPr>
        <w:spacing w:line="240" w:lineRule="auto"/>
        <w:jc w:val="both"/>
        <w:rPr>
          <w:szCs w:val="24"/>
        </w:rPr>
      </w:pPr>
      <w:r>
        <w:rPr>
          <w:szCs w:val="24"/>
        </w:rPr>
        <w:t>Data breaches of Cloud</w:t>
      </w:r>
      <w:r w:rsidR="008A0F0F">
        <w:rPr>
          <w:szCs w:val="24"/>
        </w:rPr>
        <w:t>-</w:t>
      </w:r>
      <w:r>
        <w:rPr>
          <w:szCs w:val="24"/>
        </w:rPr>
        <w:t xml:space="preserve">based </w:t>
      </w:r>
      <w:r w:rsidR="00556104">
        <w:rPr>
          <w:szCs w:val="24"/>
        </w:rPr>
        <w:t xml:space="preserve">service </w:t>
      </w:r>
      <w:r>
        <w:rPr>
          <w:szCs w:val="24"/>
        </w:rPr>
        <w:t xml:space="preserve">are </w:t>
      </w:r>
      <w:r w:rsidR="00EB769C">
        <w:rPr>
          <w:szCs w:val="24"/>
        </w:rPr>
        <w:t>running at record levels. The first half of 2019 we have had;</w:t>
      </w:r>
    </w:p>
    <w:p w14:paraId="193EE241" w14:textId="511BA8F5" w:rsidR="00EB769C" w:rsidRPr="00EB769C" w:rsidRDefault="00D2758E" w:rsidP="00EB769C">
      <w:pPr>
        <w:pStyle w:val="ListParagraph"/>
        <w:numPr>
          <w:ilvl w:val="0"/>
          <w:numId w:val="13"/>
        </w:numPr>
        <w:spacing w:line="240" w:lineRule="auto"/>
        <w:rPr>
          <w:szCs w:val="24"/>
        </w:rPr>
      </w:pPr>
      <w:r>
        <w:rPr>
          <w:szCs w:val="24"/>
        </w:rPr>
        <w:t>P</w:t>
      </w:r>
      <w:r w:rsidR="00EB769C" w:rsidRPr="00EB769C">
        <w:rPr>
          <w:szCs w:val="24"/>
        </w:rPr>
        <w:t>ublicly disclosed</w:t>
      </w:r>
      <w:r w:rsidR="00EB769C">
        <w:rPr>
          <w:szCs w:val="24"/>
        </w:rPr>
        <w:t xml:space="preserve"> </w:t>
      </w:r>
      <w:r w:rsidR="00EB769C" w:rsidRPr="00EB769C">
        <w:rPr>
          <w:szCs w:val="24"/>
        </w:rPr>
        <w:t>breaches</w:t>
      </w:r>
      <w:r>
        <w:rPr>
          <w:szCs w:val="24"/>
        </w:rPr>
        <w:t xml:space="preserve">: </w:t>
      </w:r>
      <w:r w:rsidRPr="00EB769C">
        <w:rPr>
          <w:szCs w:val="24"/>
        </w:rPr>
        <w:t>3,800</w:t>
      </w:r>
    </w:p>
    <w:p w14:paraId="74BDF5F5" w14:textId="654CD137" w:rsidR="00EB769C" w:rsidRPr="00EB769C" w:rsidRDefault="00D2758E" w:rsidP="00EB769C">
      <w:pPr>
        <w:pStyle w:val="ListParagraph"/>
        <w:numPr>
          <w:ilvl w:val="0"/>
          <w:numId w:val="13"/>
        </w:numPr>
        <w:spacing w:line="240" w:lineRule="auto"/>
        <w:rPr>
          <w:szCs w:val="24"/>
        </w:rPr>
      </w:pPr>
      <w:r>
        <w:rPr>
          <w:szCs w:val="24"/>
        </w:rPr>
        <w:t>R</w:t>
      </w:r>
      <w:r w:rsidR="00EB769C" w:rsidRPr="00EB769C">
        <w:rPr>
          <w:szCs w:val="24"/>
        </w:rPr>
        <w:t>ecords exposed</w:t>
      </w:r>
      <w:r>
        <w:rPr>
          <w:szCs w:val="24"/>
        </w:rPr>
        <w:t xml:space="preserve">: </w:t>
      </w:r>
      <w:r w:rsidRPr="00EB769C">
        <w:rPr>
          <w:szCs w:val="24"/>
        </w:rPr>
        <w:t>4.1 billion</w:t>
      </w:r>
    </w:p>
    <w:p w14:paraId="0B3D50DF" w14:textId="7C64F6D8" w:rsidR="00EB769C" w:rsidRDefault="00EB769C" w:rsidP="00EB769C">
      <w:pPr>
        <w:pStyle w:val="ListParagraph"/>
        <w:numPr>
          <w:ilvl w:val="0"/>
          <w:numId w:val="13"/>
        </w:numPr>
        <w:spacing w:line="240" w:lineRule="auto"/>
        <w:rPr>
          <w:szCs w:val="24"/>
        </w:rPr>
      </w:pPr>
      <w:r w:rsidRPr="00EB769C">
        <w:rPr>
          <w:szCs w:val="24"/>
        </w:rPr>
        <w:t>Increase of reported breaches vs. first six months of 2018</w:t>
      </w:r>
      <w:r w:rsidR="00D2758E">
        <w:rPr>
          <w:szCs w:val="24"/>
        </w:rPr>
        <w:t xml:space="preserve">: </w:t>
      </w:r>
      <w:r w:rsidR="00D2758E" w:rsidRPr="00EB769C">
        <w:rPr>
          <w:szCs w:val="24"/>
        </w:rPr>
        <w:t>+54%</w:t>
      </w:r>
    </w:p>
    <w:p w14:paraId="5F3542CA" w14:textId="7872435B" w:rsidR="007D052C" w:rsidRPr="007D052C" w:rsidRDefault="00EB769C" w:rsidP="007D052C">
      <w:pPr>
        <w:pStyle w:val="ListParagraph"/>
        <w:numPr>
          <w:ilvl w:val="0"/>
          <w:numId w:val="13"/>
        </w:numPr>
        <w:spacing w:line="240" w:lineRule="auto"/>
        <w:rPr>
          <w:szCs w:val="24"/>
        </w:rPr>
      </w:pPr>
      <w:r w:rsidRPr="00EB769C">
        <w:t xml:space="preserve">List data breaches examples </w:t>
      </w:r>
      <w:r w:rsidR="008573CE">
        <w:t xml:space="preserve">can be found </w:t>
      </w:r>
      <w:r w:rsidRPr="00EB769C">
        <w:t xml:space="preserve">in appendix </w:t>
      </w:r>
    </w:p>
    <w:p w14:paraId="6A42C985" w14:textId="4A04A455" w:rsidR="008C680B" w:rsidRDefault="00EB769C" w:rsidP="00B60BC5">
      <w:pPr>
        <w:spacing w:line="240" w:lineRule="auto"/>
        <w:rPr>
          <w:szCs w:val="24"/>
        </w:rPr>
      </w:pPr>
      <w:r w:rsidRPr="00C33BEB">
        <w:rPr>
          <w:szCs w:val="24"/>
        </w:rPr>
        <w:t>Symantec Corporation</w:t>
      </w:r>
      <w:r w:rsidR="0089448E">
        <w:rPr>
          <w:szCs w:val="24"/>
        </w:rPr>
        <w:t>,</w:t>
      </w:r>
      <w:r w:rsidRPr="00C33BEB">
        <w:rPr>
          <w:szCs w:val="24"/>
        </w:rPr>
        <w:t xml:space="preserve"> </w:t>
      </w:r>
      <w:r w:rsidR="00B60BC5">
        <w:rPr>
          <w:szCs w:val="24"/>
        </w:rPr>
        <w:t>(</w:t>
      </w:r>
      <w:r w:rsidRPr="00C33BEB">
        <w:rPr>
          <w:szCs w:val="24"/>
        </w:rPr>
        <w:t>2019</w:t>
      </w:r>
      <w:r w:rsidR="00B60BC5">
        <w:rPr>
          <w:szCs w:val="24"/>
        </w:rPr>
        <w:t>)</w:t>
      </w:r>
      <w:r w:rsidR="003A305B">
        <w:rPr>
          <w:szCs w:val="24"/>
        </w:rPr>
        <w:t xml:space="preserve"> (</w:t>
      </w:r>
      <w:r w:rsidR="00B60BC5">
        <w:rPr>
          <w:szCs w:val="24"/>
        </w:rPr>
        <w:t xml:space="preserve">also </w:t>
      </w:r>
      <w:r w:rsidR="003A305B">
        <w:rPr>
          <w:szCs w:val="24"/>
        </w:rPr>
        <w:t>see Appendix 1</w:t>
      </w:r>
      <w:r w:rsidR="00B60BC5">
        <w:rPr>
          <w:szCs w:val="24"/>
        </w:rPr>
        <w:t xml:space="preserve"> for list of </w:t>
      </w:r>
      <w:r w:rsidR="00C82FB5">
        <w:rPr>
          <w:szCs w:val="24"/>
        </w:rPr>
        <w:t xml:space="preserve">other </w:t>
      </w:r>
      <w:r w:rsidR="00B60BC5">
        <w:rPr>
          <w:szCs w:val="24"/>
        </w:rPr>
        <w:t>data breaches</w:t>
      </w:r>
      <w:r w:rsidR="003A305B">
        <w:rPr>
          <w:szCs w:val="24"/>
        </w:rPr>
        <w:t>)</w:t>
      </w:r>
    </w:p>
    <w:p w14:paraId="1C583064" w14:textId="0718126F" w:rsidR="004707B4" w:rsidRDefault="008573CE" w:rsidP="00E4275E">
      <w:pPr>
        <w:spacing w:line="240" w:lineRule="auto"/>
        <w:jc w:val="both"/>
        <w:rPr>
          <w:szCs w:val="24"/>
        </w:rPr>
      </w:pPr>
      <w:r>
        <w:rPr>
          <w:szCs w:val="24"/>
        </w:rPr>
        <w:t>T</w:t>
      </w:r>
      <w:r w:rsidR="004707B4">
        <w:rPr>
          <w:szCs w:val="24"/>
        </w:rPr>
        <w:t xml:space="preserve">he U.K Governments </w:t>
      </w:r>
      <w:bookmarkStart w:id="13" w:name="_Hlk29235642"/>
      <w:r w:rsidR="004707B4">
        <w:rPr>
          <w:szCs w:val="24"/>
        </w:rPr>
        <w:t xml:space="preserve">Cyber Security Breaches Survey </w:t>
      </w:r>
      <w:r w:rsidR="0019409F">
        <w:rPr>
          <w:szCs w:val="24"/>
        </w:rPr>
        <w:t>(</w:t>
      </w:r>
      <w:r w:rsidR="004707B4">
        <w:rPr>
          <w:szCs w:val="24"/>
        </w:rPr>
        <w:t>2019</w:t>
      </w:r>
      <w:r w:rsidR="0019409F">
        <w:rPr>
          <w:szCs w:val="24"/>
        </w:rPr>
        <w:t>)</w:t>
      </w:r>
      <w:r w:rsidR="004707B4">
        <w:rPr>
          <w:szCs w:val="24"/>
        </w:rPr>
        <w:t xml:space="preserve"> </w:t>
      </w:r>
      <w:bookmarkEnd w:id="13"/>
      <w:r w:rsidR="004707B4">
        <w:rPr>
          <w:szCs w:val="24"/>
        </w:rPr>
        <w:t xml:space="preserve">shows there are costs involved when breaches occur. The </w:t>
      </w:r>
      <w:r>
        <w:rPr>
          <w:szCs w:val="24"/>
        </w:rPr>
        <w:t xml:space="preserve">average </w:t>
      </w:r>
      <w:r w:rsidR="004707B4">
        <w:rPr>
          <w:szCs w:val="24"/>
        </w:rPr>
        <w:t xml:space="preserve">annual cost for businesses and charities is £4,180/£9,470 comprising time dealing with breaches and staff unable </w:t>
      </w:r>
      <w:r w:rsidR="008A0F0F">
        <w:rPr>
          <w:szCs w:val="24"/>
        </w:rPr>
        <w:t xml:space="preserve">to </w:t>
      </w:r>
      <w:r w:rsidR="004707B4">
        <w:rPr>
          <w:szCs w:val="24"/>
        </w:rPr>
        <w:t>carry daily work. These bre</w:t>
      </w:r>
      <w:r w:rsidR="00C34810">
        <w:rPr>
          <w:szCs w:val="24"/>
        </w:rPr>
        <w:t>aches together with the introduction of the General Data Protection Regulation 2018 have led to the beefing up security measures</w:t>
      </w:r>
      <w:r w:rsidR="00C72DF9">
        <w:rPr>
          <w:szCs w:val="24"/>
        </w:rPr>
        <w:t xml:space="preserve"> through technology or encryption (</w:t>
      </w:r>
      <w:proofErr w:type="spellStart"/>
      <w:r w:rsidR="00C72DF9" w:rsidRPr="00A50783">
        <w:rPr>
          <w:rFonts w:cs="Arial"/>
        </w:rPr>
        <w:t>Davidshofer</w:t>
      </w:r>
      <w:proofErr w:type="spellEnd"/>
      <w:r w:rsidR="00C72DF9" w:rsidRPr="00A50783">
        <w:rPr>
          <w:rFonts w:cs="Arial"/>
        </w:rPr>
        <w:t xml:space="preserve">, </w:t>
      </w:r>
      <w:proofErr w:type="spellStart"/>
      <w:r w:rsidR="00C72DF9" w:rsidRPr="00A50783">
        <w:rPr>
          <w:rFonts w:cs="Arial"/>
        </w:rPr>
        <w:t>Jeandesboz</w:t>
      </w:r>
      <w:proofErr w:type="spellEnd"/>
      <w:r w:rsidR="00AF61B2">
        <w:rPr>
          <w:rFonts w:cs="Arial"/>
        </w:rPr>
        <w:t>,</w:t>
      </w:r>
      <w:r w:rsidR="00C72DF9" w:rsidRPr="00A50783">
        <w:rPr>
          <w:rFonts w:cs="Arial"/>
        </w:rPr>
        <w:t xml:space="preserve"> and </w:t>
      </w:r>
      <w:proofErr w:type="spellStart"/>
      <w:r w:rsidR="00C72DF9" w:rsidRPr="00A50783">
        <w:rPr>
          <w:rFonts w:cs="Arial"/>
        </w:rPr>
        <w:t>Ragazzi</w:t>
      </w:r>
      <w:proofErr w:type="spellEnd"/>
      <w:r w:rsidR="00C72DF9" w:rsidRPr="00A50783">
        <w:rPr>
          <w:rFonts w:cs="Arial"/>
        </w:rPr>
        <w:t>, 2016</w:t>
      </w:r>
      <w:r w:rsidR="00C72DF9">
        <w:rPr>
          <w:rFonts w:cs="Arial"/>
        </w:rPr>
        <w:t>)</w:t>
      </w:r>
    </w:p>
    <w:p w14:paraId="53BB1AEF" w14:textId="7C0D70AB" w:rsidR="00C34810" w:rsidRDefault="00C34810" w:rsidP="00E4275E">
      <w:pPr>
        <w:spacing w:line="240" w:lineRule="auto"/>
        <w:jc w:val="both"/>
        <w:rPr>
          <w:szCs w:val="24"/>
        </w:rPr>
      </w:pPr>
      <w:r>
        <w:rPr>
          <w:szCs w:val="24"/>
        </w:rPr>
        <w:t>Furthermore, cloud computing does not provide control of stored data. The CSP ha</w:t>
      </w:r>
      <w:r w:rsidR="008A0F0F">
        <w:rPr>
          <w:szCs w:val="24"/>
        </w:rPr>
        <w:t>s</w:t>
      </w:r>
      <w:r>
        <w:rPr>
          <w:szCs w:val="24"/>
        </w:rPr>
        <w:t xml:space="preserve"> full control over data. </w:t>
      </w:r>
      <w:r w:rsidR="005C1B6C">
        <w:rPr>
          <w:szCs w:val="24"/>
        </w:rPr>
        <w:t>Thought</w:t>
      </w:r>
      <w:r>
        <w:rPr>
          <w:szCs w:val="24"/>
        </w:rPr>
        <w:t xml:space="preserve"> has to be given </w:t>
      </w:r>
      <w:r w:rsidR="00402563">
        <w:rPr>
          <w:szCs w:val="24"/>
        </w:rPr>
        <w:t xml:space="preserve">to </w:t>
      </w:r>
      <w:r>
        <w:rPr>
          <w:szCs w:val="24"/>
        </w:rPr>
        <w:t>geographic jurisdiction, regulatory laws</w:t>
      </w:r>
      <w:r w:rsidR="0094294A">
        <w:rPr>
          <w:szCs w:val="24"/>
        </w:rPr>
        <w:t>,</w:t>
      </w:r>
      <w:r w:rsidR="006D16AB">
        <w:rPr>
          <w:szCs w:val="24"/>
        </w:rPr>
        <w:t xml:space="preserve"> etc as data centres can be located anywhere in the world.</w:t>
      </w:r>
    </w:p>
    <w:p w14:paraId="3344EF4F" w14:textId="6A0E104D" w:rsidR="0019409F" w:rsidRDefault="006D16AB" w:rsidP="00E4275E">
      <w:pPr>
        <w:spacing w:line="240" w:lineRule="auto"/>
        <w:jc w:val="both"/>
        <w:rPr>
          <w:szCs w:val="24"/>
        </w:rPr>
      </w:pPr>
      <w:r>
        <w:rPr>
          <w:szCs w:val="24"/>
        </w:rPr>
        <w:t xml:space="preserve">These data centres are huge consumers of energy. </w:t>
      </w:r>
      <w:r w:rsidR="00FE0E8A" w:rsidRPr="00FE0E8A">
        <w:t xml:space="preserve">Today, </w:t>
      </w:r>
      <w:r w:rsidR="0019409F">
        <w:t>they</w:t>
      </w:r>
      <w:r w:rsidR="00FE0E8A" w:rsidRPr="00FE0E8A">
        <w:t xml:space="preserve"> consume about </w:t>
      </w:r>
      <w:r w:rsidR="00FE6A59">
        <w:t>24</w:t>
      </w:r>
      <w:r w:rsidR="00FE0E8A" w:rsidRPr="00FE0E8A">
        <w:t xml:space="preserve">% of electricity worldwide; </w:t>
      </w:r>
      <w:hyperlink r:id="rId22" w:tgtFrame="_blank" w:history="1">
        <w:r w:rsidR="00FE0E8A">
          <w:t>grow</w:t>
        </w:r>
        <w:r w:rsidR="004002E7">
          <w:t>ing</w:t>
        </w:r>
        <w:r w:rsidR="00FE0E8A">
          <w:t xml:space="preserve"> annually by</w:t>
        </w:r>
      </w:hyperlink>
      <w:r w:rsidR="00FE0E8A" w:rsidRPr="00FE0E8A">
        <w:t xml:space="preserve"> </w:t>
      </w:r>
      <w:r w:rsidR="00FE0E8A">
        <w:t>7</w:t>
      </w:r>
      <w:r w:rsidR="00FE0E8A" w:rsidRPr="00FE0E8A">
        <w:t>% by 2030</w:t>
      </w:r>
      <w:r w:rsidR="008573CE">
        <w:t>.</w:t>
      </w:r>
      <w:r w:rsidR="00FE0E8A">
        <w:t xml:space="preserve"> </w:t>
      </w:r>
      <w:r w:rsidR="0019409F">
        <w:rPr>
          <w:szCs w:val="24"/>
        </w:rPr>
        <w:t>F</w:t>
      </w:r>
      <w:r w:rsidR="00943137">
        <w:rPr>
          <w:szCs w:val="24"/>
        </w:rPr>
        <w:t xml:space="preserve">igure </w:t>
      </w:r>
      <w:r w:rsidR="00766DD0">
        <w:rPr>
          <w:szCs w:val="24"/>
        </w:rPr>
        <w:t>9</w:t>
      </w:r>
      <w:r w:rsidR="0019409F">
        <w:rPr>
          <w:szCs w:val="24"/>
        </w:rPr>
        <w:t xml:space="preserve"> (Greenpeace 2017</w:t>
      </w:r>
      <w:r w:rsidR="004D54AC">
        <w:rPr>
          <w:szCs w:val="24"/>
        </w:rPr>
        <w:t xml:space="preserve"> p. 15</w:t>
      </w:r>
      <w:r w:rsidR="0019409F">
        <w:rPr>
          <w:szCs w:val="24"/>
        </w:rPr>
        <w:t>) i</w:t>
      </w:r>
      <w:r w:rsidR="00943137">
        <w:rPr>
          <w:szCs w:val="24"/>
        </w:rPr>
        <w:t xml:space="preserve">llustrates </w:t>
      </w:r>
      <w:r>
        <w:rPr>
          <w:szCs w:val="24"/>
        </w:rPr>
        <w:t>energy consumption by CSPs ha</w:t>
      </w:r>
      <w:r w:rsidR="0094294A">
        <w:rPr>
          <w:szCs w:val="24"/>
        </w:rPr>
        <w:t>s</w:t>
      </w:r>
      <w:r>
        <w:rPr>
          <w:szCs w:val="24"/>
        </w:rPr>
        <w:t xml:space="preserve"> increased from 15% (2012) to 21% (2017</w:t>
      </w:r>
      <w:r w:rsidR="008A0F0F">
        <w:rPr>
          <w:szCs w:val="24"/>
        </w:rPr>
        <w:t xml:space="preserve">). </w:t>
      </w:r>
    </w:p>
    <w:p w14:paraId="289F4054" w14:textId="769D75C0" w:rsidR="00060797" w:rsidRDefault="00060797" w:rsidP="0019409F">
      <w:pPr>
        <w:spacing w:line="240" w:lineRule="auto"/>
        <w:jc w:val="center"/>
        <w:rPr>
          <w:szCs w:val="24"/>
        </w:rPr>
      </w:pPr>
      <w:r w:rsidRPr="00FE6A59">
        <w:rPr>
          <w:noProof/>
          <w:szCs w:val="24"/>
        </w:rPr>
        <w:drawing>
          <wp:inline distT="0" distB="0" distL="0" distR="0" wp14:anchorId="26D51F63" wp14:editId="5E960215">
            <wp:extent cx="4099720" cy="19812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28927" cy="1995314"/>
                    </a:xfrm>
                    <a:prstGeom prst="rect">
                      <a:avLst/>
                    </a:prstGeom>
                    <a:noFill/>
                    <a:ln>
                      <a:noFill/>
                    </a:ln>
                  </pic:spPr>
                </pic:pic>
              </a:graphicData>
            </a:graphic>
          </wp:inline>
        </w:drawing>
      </w:r>
    </w:p>
    <w:p w14:paraId="11BB2E9B" w14:textId="3768AB63" w:rsidR="0019409F" w:rsidRDefault="0019409F" w:rsidP="0019409F">
      <w:pPr>
        <w:spacing w:line="240" w:lineRule="auto"/>
        <w:rPr>
          <w:szCs w:val="24"/>
        </w:rPr>
      </w:pPr>
      <w:r>
        <w:rPr>
          <w:szCs w:val="24"/>
        </w:rPr>
        <w:t>Figure 9. (</w:t>
      </w:r>
      <w:r w:rsidR="004D54AC">
        <w:rPr>
          <w:szCs w:val="24"/>
        </w:rPr>
        <w:t xml:space="preserve">Greenpeace, </w:t>
      </w:r>
      <w:r>
        <w:rPr>
          <w:szCs w:val="24"/>
        </w:rPr>
        <w:t>2017)</w:t>
      </w:r>
    </w:p>
    <w:p w14:paraId="6D11A176" w14:textId="77777777" w:rsidR="005C1B6C" w:rsidRDefault="005C1B6C" w:rsidP="00EB769C">
      <w:pPr>
        <w:spacing w:line="240" w:lineRule="auto"/>
        <w:rPr>
          <w:szCs w:val="24"/>
        </w:rPr>
      </w:pPr>
    </w:p>
    <w:p w14:paraId="47BB6D88" w14:textId="77777777" w:rsidR="005C1B6C" w:rsidRDefault="005C1B6C" w:rsidP="00EB769C">
      <w:pPr>
        <w:spacing w:line="240" w:lineRule="auto"/>
        <w:rPr>
          <w:szCs w:val="24"/>
        </w:rPr>
      </w:pPr>
    </w:p>
    <w:p w14:paraId="78DEE3A2" w14:textId="586C245A" w:rsidR="00FA0CCA" w:rsidRDefault="00FD0162" w:rsidP="00EB769C">
      <w:pPr>
        <w:spacing w:line="240" w:lineRule="auto"/>
        <w:rPr>
          <w:szCs w:val="24"/>
        </w:rPr>
      </w:pPr>
      <w:r>
        <w:rPr>
          <w:szCs w:val="24"/>
        </w:rPr>
        <w:lastRenderedPageBreak/>
        <w:t xml:space="preserve">Figure </w:t>
      </w:r>
      <w:r w:rsidR="00766DD0">
        <w:rPr>
          <w:szCs w:val="24"/>
        </w:rPr>
        <w:t>10</w:t>
      </w:r>
      <w:r w:rsidR="00BE247B">
        <w:rPr>
          <w:szCs w:val="24"/>
        </w:rPr>
        <w:t>,</w:t>
      </w:r>
      <w:r w:rsidR="00C82FB5">
        <w:rPr>
          <w:szCs w:val="24"/>
        </w:rPr>
        <w:t xml:space="preserve"> illustrates</w:t>
      </w:r>
      <w:r>
        <w:rPr>
          <w:szCs w:val="24"/>
        </w:rPr>
        <w:t xml:space="preserve"> the primary drivers are streaming video and Social media. </w:t>
      </w:r>
    </w:p>
    <w:p w14:paraId="225A5A66" w14:textId="2653EB1E" w:rsidR="00FE6A59" w:rsidRDefault="00FE6A59" w:rsidP="00E614A7">
      <w:pPr>
        <w:spacing w:line="240" w:lineRule="auto"/>
        <w:jc w:val="center"/>
        <w:rPr>
          <w:szCs w:val="24"/>
        </w:rPr>
      </w:pPr>
      <w:r w:rsidRPr="00FE6A59">
        <w:rPr>
          <w:noProof/>
          <w:szCs w:val="24"/>
        </w:rPr>
        <w:drawing>
          <wp:inline distT="0" distB="0" distL="0" distR="0" wp14:anchorId="662FDB39" wp14:editId="0DA1A175">
            <wp:extent cx="4548998" cy="1922145"/>
            <wp:effectExtent l="0" t="0" r="4445"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579251" cy="1934928"/>
                    </a:xfrm>
                    <a:prstGeom prst="rect">
                      <a:avLst/>
                    </a:prstGeom>
                    <a:noFill/>
                    <a:ln>
                      <a:noFill/>
                    </a:ln>
                  </pic:spPr>
                </pic:pic>
              </a:graphicData>
            </a:graphic>
          </wp:inline>
        </w:drawing>
      </w:r>
    </w:p>
    <w:p w14:paraId="64618569" w14:textId="54A0C8B8" w:rsidR="004D54AC" w:rsidRDefault="004D54AC" w:rsidP="004D54AC">
      <w:pPr>
        <w:rPr>
          <w:szCs w:val="24"/>
        </w:rPr>
      </w:pPr>
      <w:r>
        <w:rPr>
          <w:szCs w:val="24"/>
        </w:rPr>
        <w:t>Figure 10. (Greenpeace, 2017)</w:t>
      </w:r>
    </w:p>
    <w:p w14:paraId="37413008" w14:textId="77777777" w:rsidR="00ED7F4F" w:rsidRDefault="00ED7F4F" w:rsidP="004D54AC">
      <w:pPr>
        <w:rPr>
          <w:szCs w:val="24"/>
        </w:rPr>
      </w:pPr>
    </w:p>
    <w:p w14:paraId="55CD81D2" w14:textId="37BB5083" w:rsidR="00035FC7" w:rsidRPr="00035FC7" w:rsidRDefault="00F121A5" w:rsidP="001B0E38">
      <w:pPr>
        <w:pStyle w:val="Heading2"/>
      </w:pPr>
      <w:bookmarkStart w:id="14" w:name="_Toc30003294"/>
      <w:bookmarkStart w:id="15" w:name="OLE_LINK3"/>
      <w:r>
        <w:t xml:space="preserve">The </w:t>
      </w:r>
      <w:r w:rsidR="0040495D">
        <w:t>W</w:t>
      </w:r>
      <w:r w:rsidR="001601C5">
        <w:t>orkplace</w:t>
      </w:r>
      <w:bookmarkEnd w:id="14"/>
      <w:r w:rsidR="001601C5">
        <w:t xml:space="preserve"> </w:t>
      </w:r>
    </w:p>
    <w:p w14:paraId="570585F9" w14:textId="65CAA8B0" w:rsidR="001601C5" w:rsidRDefault="001601C5" w:rsidP="00E4275E">
      <w:pPr>
        <w:jc w:val="both"/>
      </w:pPr>
      <w:r>
        <w:t xml:space="preserve">LS Wholesale Ltd is </w:t>
      </w:r>
      <w:r w:rsidR="004002E7">
        <w:t>a</w:t>
      </w:r>
      <w:r>
        <w:t xml:space="preserve"> business that specifically caters to the Asian market. The primary technologies used are those deployed by </w:t>
      </w:r>
      <w:r w:rsidR="0094294A">
        <w:t xml:space="preserve">the </w:t>
      </w:r>
      <w:r>
        <w:t xml:space="preserve">wholesaling and delivery side and to a lesser extent the retail side. </w:t>
      </w:r>
      <w:r w:rsidR="00C82FB5">
        <w:t>T</w:t>
      </w:r>
      <w:r>
        <w:t>he retail side</w:t>
      </w:r>
      <w:r w:rsidR="00C82FB5">
        <w:t xml:space="preserve"> </w:t>
      </w:r>
      <w:r>
        <w:t>involves the use of an electronic point of sale (EPOS) terminal. Prior to this and most of the 20</w:t>
      </w:r>
      <w:r w:rsidRPr="007A08ED">
        <w:rPr>
          <w:vertAlign w:val="superscript"/>
        </w:rPr>
        <w:t>th</w:t>
      </w:r>
      <w:r>
        <w:t xml:space="preserve"> century</w:t>
      </w:r>
      <w:r w:rsidR="0094294A">
        <w:t>,</w:t>
      </w:r>
      <w:r>
        <w:t xml:space="preserve"> Electric Cash Registers were used that ran on propriety software and were limited in scope in functionality and communications. The precursor to the modern EPOS system it can be argued was the one developed by McDonald</w:t>
      </w:r>
      <w:r w:rsidR="0094294A">
        <w:t>'</w:t>
      </w:r>
      <w:r>
        <w:t>s in the 1970s.</w:t>
      </w:r>
    </w:p>
    <w:p w14:paraId="09F17CCC" w14:textId="151C2954" w:rsidR="001601C5" w:rsidRDefault="001601C5" w:rsidP="00E4275E">
      <w:pPr>
        <w:jc w:val="both"/>
      </w:pPr>
      <w:r>
        <w:t>The EPOS system</w:t>
      </w:r>
      <w:r w:rsidR="00B9585E">
        <w:t xml:space="preserve"> </w:t>
      </w:r>
      <w:r>
        <w:t xml:space="preserve">records all sales and list all items that are available for sale. </w:t>
      </w:r>
      <w:r w:rsidR="00EC7B88">
        <w:t xml:space="preserve">It has </w:t>
      </w:r>
      <w:r w:rsidR="00BE247B">
        <w:t xml:space="preserve">a </w:t>
      </w:r>
      <w:r w:rsidR="00EC7B88">
        <w:t xml:space="preserve">card and cash payment facility </w:t>
      </w:r>
      <w:r w:rsidR="006F6537">
        <w:t>integration</w:t>
      </w:r>
      <w:r w:rsidR="00EC7B88">
        <w:t xml:space="preserve">. </w:t>
      </w:r>
      <w:r>
        <w:t>At the point of sales</w:t>
      </w:r>
      <w:r w:rsidR="0094294A">
        <w:t>,</w:t>
      </w:r>
      <w:r>
        <w:t xml:space="preserve"> items are scanned and identified through the barcode. </w:t>
      </w:r>
      <w:r w:rsidR="00D126E0">
        <w:t>According to Shopify a</w:t>
      </w:r>
      <w:r>
        <w:t xml:space="preserve"> barcode is an image consisting of a series of parallel black lines and white spaces of varying widths that can be read by a scanner. It is a means for keeping track of what is being sold. It has the added advantage of increased productivity at the point of sale and as the EPOS terminal is augmented with a weighing scale, the weighing and pricing of goods </w:t>
      </w:r>
      <w:r w:rsidR="0094294A">
        <w:t>are</w:t>
      </w:r>
      <w:r>
        <w:t xml:space="preserve"> sped up.</w:t>
      </w:r>
    </w:p>
    <w:p w14:paraId="104D61B3" w14:textId="4CC05E45" w:rsidR="001601C5" w:rsidRDefault="001601C5" w:rsidP="00E4275E">
      <w:pPr>
        <w:jc w:val="both"/>
      </w:pPr>
      <w:r>
        <w:t xml:space="preserve">Stock control and accounting </w:t>
      </w:r>
      <w:r w:rsidR="0094294A">
        <w:t>are</w:t>
      </w:r>
      <w:r>
        <w:t xml:space="preserve"> via the use of Sage Accounting 50 software that is a subscription-based service with a monthly cost of £180.00. This allows the business to know what is in stock and what needs reordering</w:t>
      </w:r>
      <w:r w:rsidR="00B9585E">
        <w:t>,</w:t>
      </w:r>
      <w:r w:rsidR="0094294A">
        <w:t xml:space="preserve"> </w:t>
      </w:r>
      <w:r>
        <w:t>place customer orders and monitor cash</w:t>
      </w:r>
      <w:r w:rsidR="0094294A">
        <w:t xml:space="preserve"> </w:t>
      </w:r>
      <w:r>
        <w:t>flow</w:t>
      </w:r>
      <w:r w:rsidR="0095523B">
        <w:t>. It</w:t>
      </w:r>
      <w:r>
        <w:t xml:space="preserve"> is HMRC compliant for tax purposes VAT, payroll and accounts can be produced from it.</w:t>
      </w:r>
    </w:p>
    <w:p w14:paraId="43EDF931" w14:textId="44FD371F" w:rsidR="00D21565" w:rsidRDefault="001601C5" w:rsidP="00E4275E">
      <w:pPr>
        <w:jc w:val="both"/>
      </w:pPr>
      <w:r>
        <w:t xml:space="preserve">As for other technologies, a new telephony system was installed that enables </w:t>
      </w:r>
      <w:r w:rsidR="0094294A">
        <w:t xml:space="preserve">the </w:t>
      </w:r>
      <w:r>
        <w:t>communication between various parts of the site together with mobile phones</w:t>
      </w:r>
      <w:r w:rsidR="0094294A">
        <w:t xml:space="preserve"> to</w:t>
      </w:r>
      <w:r>
        <w:t xml:space="preserve"> complete the system. WhatsApp is a primary source of messaging between and individuals and groups.  </w:t>
      </w:r>
    </w:p>
    <w:p w14:paraId="03A9BD5D" w14:textId="4D63BEF9" w:rsidR="001601C5" w:rsidRDefault="00CE4FC2" w:rsidP="00CE4FC2">
      <w:pPr>
        <w:jc w:val="center"/>
      </w:pPr>
      <w:r w:rsidRPr="00AA6CB9">
        <w:rPr>
          <w:noProof/>
        </w:rPr>
        <w:lastRenderedPageBreak/>
        <w:drawing>
          <wp:inline distT="0" distB="0" distL="0" distR="0" wp14:anchorId="6B704F38" wp14:editId="66919C31">
            <wp:extent cx="5245735" cy="32258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45735" cy="3225800"/>
                    </a:xfrm>
                    <a:prstGeom prst="rect">
                      <a:avLst/>
                    </a:prstGeom>
                    <a:noFill/>
                    <a:ln>
                      <a:noFill/>
                    </a:ln>
                  </pic:spPr>
                </pic:pic>
              </a:graphicData>
            </a:graphic>
          </wp:inline>
        </w:drawing>
      </w:r>
    </w:p>
    <w:p w14:paraId="6DA86194" w14:textId="77777777" w:rsidR="001B0E38" w:rsidRDefault="001B0E38" w:rsidP="00016D65"/>
    <w:p w14:paraId="06A237F1" w14:textId="413871B6" w:rsidR="00016D65" w:rsidRDefault="00016D65" w:rsidP="00016D65">
      <w:r>
        <w:t xml:space="preserve">Graph 1. </w:t>
      </w:r>
      <w:r w:rsidR="0089448E">
        <w:t>(</w:t>
      </w:r>
      <w:proofErr w:type="spellStart"/>
      <w:r>
        <w:t>Marketline</w:t>
      </w:r>
      <w:proofErr w:type="spellEnd"/>
      <w:r w:rsidR="0089448E">
        <w:t xml:space="preserve">, </w:t>
      </w:r>
      <w:r>
        <w:t>2018)</w:t>
      </w:r>
    </w:p>
    <w:p w14:paraId="21D24824" w14:textId="30FE4DCD" w:rsidR="001601C5" w:rsidRDefault="001601C5" w:rsidP="00E4275E">
      <w:pPr>
        <w:jc w:val="both"/>
      </w:pPr>
      <w:r>
        <w:t>The wholesa</w:t>
      </w:r>
      <w:r w:rsidR="0075674D">
        <w:t>le</w:t>
      </w:r>
      <w:r>
        <w:t xml:space="preserve"> side has the use </w:t>
      </w:r>
      <w:r w:rsidR="0094294A">
        <w:t xml:space="preserve">of </w:t>
      </w:r>
      <w:r>
        <w:t>fleet</w:t>
      </w:r>
      <w:r w:rsidR="00BE247B">
        <w:t>-</w:t>
      </w:r>
      <w:r>
        <w:t>wide</w:t>
      </w:r>
      <w:r w:rsidR="0075674D">
        <w:t xml:space="preserve"> real-time</w:t>
      </w:r>
      <w:r>
        <w:t xml:space="preserve"> tracking of vans. This is provided by </w:t>
      </w:r>
      <w:proofErr w:type="spellStart"/>
      <w:r>
        <w:t>Quartix</w:t>
      </w:r>
      <w:proofErr w:type="spellEnd"/>
      <w:r>
        <w:t xml:space="preserve"> at a monthly subscription of £97.20. </w:t>
      </w:r>
      <w:r w:rsidR="0075674D">
        <w:t>I</w:t>
      </w:r>
      <w:r>
        <w:t>t is planned to integrate th</w:t>
      </w:r>
      <w:r w:rsidR="000350C4">
        <w:t>is</w:t>
      </w:r>
      <w:r>
        <w:t xml:space="preserve"> ability with </w:t>
      </w:r>
      <w:proofErr w:type="spellStart"/>
      <w:r>
        <w:t>Geoplan’s</w:t>
      </w:r>
      <w:proofErr w:type="spellEnd"/>
      <w:r>
        <w:t xml:space="preserve"> Route Optimiser software which it is hoped will bring a 20% reduction in fuel savings. With a weekly fuel spend of £750, the annual savings will be substantial.</w:t>
      </w:r>
      <w:r w:rsidR="00043C69">
        <w:t xml:space="preserve"> </w:t>
      </w:r>
      <w:r w:rsidR="003F63C1">
        <w:t xml:space="preserve">This has the added benefit </w:t>
      </w:r>
      <w:r w:rsidR="00BE247B">
        <w:t xml:space="preserve">of </w:t>
      </w:r>
      <w:r w:rsidR="003F63C1">
        <w:t xml:space="preserve">reducing </w:t>
      </w:r>
      <w:r w:rsidR="00165CA2">
        <w:t>emissions</w:t>
      </w:r>
      <w:r w:rsidR="003F63C1">
        <w:t xml:space="preserve"> and wear and tear on vehicles. </w:t>
      </w:r>
      <w:r w:rsidR="00165CA2">
        <w:t xml:space="preserve">This is </w:t>
      </w:r>
      <w:r w:rsidR="00774137">
        <w:t xml:space="preserve">not </w:t>
      </w:r>
      <w:r w:rsidR="00165CA2">
        <w:t>as advance</w:t>
      </w:r>
      <w:r w:rsidR="00774137">
        <w:t>d</w:t>
      </w:r>
      <w:r w:rsidR="00165CA2">
        <w:t xml:space="preserve"> as say UPS the logistics business use of</w:t>
      </w:r>
      <w:r w:rsidR="00774137">
        <w:t xml:space="preserve"> </w:t>
      </w:r>
      <w:r w:rsidR="00921EBF">
        <w:t xml:space="preserve">artificial </w:t>
      </w:r>
      <w:r w:rsidR="00D126E0">
        <w:t>intelligence-controlled</w:t>
      </w:r>
      <w:r w:rsidR="00774137">
        <w:t xml:space="preserve"> GPS </w:t>
      </w:r>
      <w:r w:rsidR="00914EDE">
        <w:t>setup</w:t>
      </w:r>
      <w:r w:rsidR="00774137">
        <w:t xml:space="preserve"> called Orion </w:t>
      </w:r>
      <w:r w:rsidR="00914EDE">
        <w:t xml:space="preserve">an acronym for </w:t>
      </w:r>
      <w:r w:rsidR="00774137">
        <w:t xml:space="preserve">On-road Integrated Optimisation and Navigation to </w:t>
      </w:r>
      <w:r w:rsidR="00914EDE">
        <w:t>maximise the</w:t>
      </w:r>
      <w:r w:rsidR="00774137">
        <w:t xml:space="preserve"> use of its vehicles. </w:t>
      </w:r>
      <w:r w:rsidR="0022446E">
        <w:t xml:space="preserve">As </w:t>
      </w:r>
      <w:r w:rsidR="0095523B">
        <w:t>G</w:t>
      </w:r>
      <w:r w:rsidR="00B82491">
        <w:t>raph</w:t>
      </w:r>
      <w:r w:rsidR="00AC26D1">
        <w:t>,</w:t>
      </w:r>
      <w:r w:rsidR="00B82491">
        <w:t xml:space="preserve"> 1 shows </w:t>
      </w:r>
      <w:r w:rsidR="000350C4">
        <w:t>Amazon</w:t>
      </w:r>
      <w:r w:rsidR="00AF61B2">
        <w:t>'</w:t>
      </w:r>
      <w:r w:rsidR="000350C4">
        <w:t xml:space="preserve">s shipping costs are beginning to outpace sales </w:t>
      </w:r>
      <w:r w:rsidR="0089448E">
        <w:t>(</w:t>
      </w:r>
      <w:proofErr w:type="spellStart"/>
      <w:r w:rsidR="00016D65">
        <w:t>Marketline</w:t>
      </w:r>
      <w:proofErr w:type="spellEnd"/>
      <w:r w:rsidR="0089448E">
        <w:t xml:space="preserve">, </w:t>
      </w:r>
      <w:r w:rsidR="00016D65">
        <w:t>2018)</w:t>
      </w:r>
      <w:r w:rsidR="0022446E">
        <w:t>,</w:t>
      </w:r>
      <w:r w:rsidR="000350C4">
        <w:t xml:space="preserve"> </w:t>
      </w:r>
      <w:r w:rsidR="0022446E">
        <w:t>t</w:t>
      </w:r>
      <w:r w:rsidR="000350C4">
        <w:t>h</w:t>
      </w:r>
      <w:r w:rsidR="0075674D">
        <w:t>is is a predicament th</w:t>
      </w:r>
      <w:r w:rsidR="0095523B">
        <w:t>at LS Wholesale</w:t>
      </w:r>
      <w:r w:rsidR="0075674D">
        <w:t xml:space="preserve"> will want to avoid.</w:t>
      </w:r>
    </w:p>
    <w:p w14:paraId="2A1C247F" w14:textId="2917E9EB" w:rsidR="001601C5" w:rsidRDefault="00F36580" w:rsidP="00E4275E">
      <w:pPr>
        <w:jc w:val="both"/>
      </w:pPr>
      <w:r>
        <w:t>T</w:t>
      </w:r>
      <w:r w:rsidR="001601C5">
        <w:t xml:space="preserve">he software side, Gmail is the propriety email client and Microsoft Office for general administration. The offices </w:t>
      </w:r>
      <w:r w:rsidR="004845DF">
        <w:t xml:space="preserve">benefit from the use of </w:t>
      </w:r>
      <w:r w:rsidR="001601C5">
        <w:t>networked printers that have the ability to order consumables as and when necessary.</w:t>
      </w:r>
    </w:p>
    <w:p w14:paraId="3BA388AC" w14:textId="22B8C906" w:rsidR="004845DF" w:rsidRDefault="004845DF" w:rsidP="00E4275E">
      <w:pPr>
        <w:jc w:val="both"/>
        <w:rPr>
          <w:color w:val="FF0000"/>
        </w:rPr>
      </w:pPr>
      <w:r>
        <w:t xml:space="preserve">One point to note is, where the business is located the broadband speeds are woefully inadequate and it imperative that a better service provider </w:t>
      </w:r>
      <w:r w:rsidR="0094294A">
        <w:t>is</w:t>
      </w:r>
      <w:r>
        <w:t xml:space="preserve"> sought out. </w:t>
      </w:r>
      <w:r w:rsidR="00E90872">
        <w:t>Indeed,</w:t>
      </w:r>
      <w:r>
        <w:t xml:space="preserve"> a </w:t>
      </w:r>
      <w:r w:rsidR="00047C49">
        <w:t>fifth</w:t>
      </w:r>
      <w:r>
        <w:t xml:space="preserve"> of </w:t>
      </w:r>
      <w:r w:rsidR="008B6197">
        <w:t xml:space="preserve">Small Medium Enterprises (SME) </w:t>
      </w:r>
      <w:r>
        <w:t>do</w:t>
      </w:r>
      <w:r w:rsidR="00AC26D1">
        <w:t>es</w:t>
      </w:r>
      <w:r>
        <w:t xml:space="preserve"> not have reliable broadband </w:t>
      </w:r>
      <w:r w:rsidR="00D33C1F">
        <w:t xml:space="preserve">according to </w:t>
      </w:r>
      <w:r w:rsidR="00AC26D1">
        <w:t xml:space="preserve">the </w:t>
      </w:r>
      <w:r w:rsidR="00D33C1F">
        <w:t>British Chambers of Commerce (2017) survey.</w:t>
      </w:r>
    </w:p>
    <w:p w14:paraId="2F05D583" w14:textId="1BBBC2AB" w:rsidR="005B41E6" w:rsidRDefault="00E90872" w:rsidP="00E4275E">
      <w:pPr>
        <w:jc w:val="both"/>
        <w:rPr>
          <w:shd w:val="clear" w:color="auto" w:fill="FFFFFF"/>
        </w:rPr>
      </w:pPr>
      <w:r>
        <w:t xml:space="preserve">As the business grows new skill sets will be required by the workforce to better adapt to the ever-changing workplace. </w:t>
      </w:r>
      <w:r w:rsidR="005B41E6">
        <w:rPr>
          <w:shd w:val="clear" w:color="auto" w:fill="FFFFFF"/>
        </w:rPr>
        <w:t>According to Russell Ackoff</w:t>
      </w:r>
      <w:r w:rsidR="00047C49">
        <w:rPr>
          <w:shd w:val="clear" w:color="auto" w:fill="FFFFFF"/>
        </w:rPr>
        <w:t xml:space="preserve"> (1989)</w:t>
      </w:r>
      <w:r w:rsidR="005B41E6">
        <w:rPr>
          <w:shd w:val="clear" w:color="auto" w:fill="FFFFFF"/>
        </w:rPr>
        <w:t>, a systems theorist and professor of organizational change, the content of the human mind can be classified into five categories:</w:t>
      </w:r>
    </w:p>
    <w:p w14:paraId="40B8DA6E" w14:textId="752B4781" w:rsidR="00944396" w:rsidRPr="00944396" w:rsidRDefault="005B41E6" w:rsidP="00944396">
      <w:pPr>
        <w:pStyle w:val="ListParagraph"/>
        <w:numPr>
          <w:ilvl w:val="0"/>
          <w:numId w:val="22"/>
        </w:numPr>
        <w:rPr>
          <w:szCs w:val="24"/>
          <w:shd w:val="clear" w:color="auto" w:fill="FFFFFF"/>
        </w:rPr>
      </w:pPr>
      <w:r w:rsidRPr="00944396">
        <w:rPr>
          <w:szCs w:val="24"/>
          <w:shd w:val="clear" w:color="auto" w:fill="FFFFFF"/>
        </w:rPr>
        <w:lastRenderedPageBreak/>
        <w:t>Data</w:t>
      </w:r>
      <w:r w:rsidR="00944396" w:rsidRPr="00944396">
        <w:rPr>
          <w:szCs w:val="24"/>
          <w:shd w:val="clear" w:color="auto" w:fill="FFFFFF"/>
        </w:rPr>
        <w:t>: symbols</w:t>
      </w:r>
    </w:p>
    <w:p w14:paraId="2A93DBED" w14:textId="714D6216" w:rsidR="005B41E6" w:rsidRPr="00944396" w:rsidRDefault="005B41E6" w:rsidP="00944396">
      <w:pPr>
        <w:pStyle w:val="ListParagraph"/>
        <w:numPr>
          <w:ilvl w:val="0"/>
          <w:numId w:val="22"/>
        </w:numPr>
        <w:rPr>
          <w:szCs w:val="24"/>
          <w:shd w:val="clear" w:color="auto" w:fill="FFFFFF"/>
        </w:rPr>
      </w:pPr>
      <w:r w:rsidRPr="00944396">
        <w:rPr>
          <w:szCs w:val="24"/>
          <w:shd w:val="clear" w:color="auto" w:fill="FFFFFF"/>
        </w:rPr>
        <w:t>Information</w:t>
      </w:r>
      <w:r w:rsidR="00944396" w:rsidRPr="00944396">
        <w:rPr>
          <w:szCs w:val="24"/>
          <w:shd w:val="clear" w:color="auto" w:fill="FFFFFF"/>
        </w:rPr>
        <w:t xml:space="preserve">: </w:t>
      </w:r>
      <w:r w:rsidR="00944396" w:rsidRPr="00944396">
        <w:rPr>
          <w:color w:val="000000"/>
          <w:szCs w:val="24"/>
          <w:shd w:val="clear" w:color="auto" w:fill="FFFFFF"/>
        </w:rPr>
        <w:t>data that are processed to be useful; provides answers to "who", "what", "where", and "when" questions</w:t>
      </w:r>
    </w:p>
    <w:p w14:paraId="1E3E4B48" w14:textId="3E6F4F49" w:rsidR="002A14B5" w:rsidRPr="00944396" w:rsidRDefault="002A14B5" w:rsidP="00944396">
      <w:pPr>
        <w:pStyle w:val="ListParagraph"/>
        <w:numPr>
          <w:ilvl w:val="0"/>
          <w:numId w:val="22"/>
        </w:numPr>
        <w:rPr>
          <w:szCs w:val="24"/>
          <w:shd w:val="clear" w:color="auto" w:fill="FFFFFF"/>
        </w:rPr>
      </w:pPr>
      <w:r w:rsidRPr="00944396">
        <w:rPr>
          <w:szCs w:val="24"/>
          <w:shd w:val="clear" w:color="auto" w:fill="FFFFFF"/>
        </w:rPr>
        <w:t>Knowledge</w:t>
      </w:r>
      <w:r w:rsidR="00944396" w:rsidRPr="00944396">
        <w:rPr>
          <w:szCs w:val="24"/>
          <w:shd w:val="clear" w:color="auto" w:fill="FFFFFF"/>
        </w:rPr>
        <w:t xml:space="preserve">: </w:t>
      </w:r>
      <w:r w:rsidR="00944396" w:rsidRPr="00944396">
        <w:rPr>
          <w:color w:val="000000"/>
          <w:szCs w:val="24"/>
          <w:shd w:val="clear" w:color="auto" w:fill="FFFFFF"/>
        </w:rPr>
        <w:t>application of data and information; answers "how" questions</w:t>
      </w:r>
    </w:p>
    <w:p w14:paraId="4F416994" w14:textId="684A7CED" w:rsidR="00944396" w:rsidRPr="00944396" w:rsidRDefault="00944396" w:rsidP="00944396">
      <w:pPr>
        <w:pStyle w:val="ListParagraph"/>
        <w:numPr>
          <w:ilvl w:val="0"/>
          <w:numId w:val="22"/>
        </w:numPr>
        <w:rPr>
          <w:szCs w:val="24"/>
          <w:shd w:val="clear" w:color="auto" w:fill="FFFFFF"/>
        </w:rPr>
      </w:pPr>
      <w:r w:rsidRPr="00944396">
        <w:rPr>
          <w:color w:val="000000"/>
          <w:szCs w:val="24"/>
          <w:shd w:val="clear" w:color="auto" w:fill="FFFFFF"/>
        </w:rPr>
        <w:t xml:space="preserve">Understanding: </w:t>
      </w:r>
      <w:r w:rsidR="00BE247B">
        <w:rPr>
          <w:color w:val="000000"/>
          <w:szCs w:val="24"/>
          <w:shd w:val="clear" w:color="auto" w:fill="FFFFFF"/>
        </w:rPr>
        <w:t xml:space="preserve">an </w:t>
      </w:r>
      <w:r w:rsidRPr="00944396">
        <w:rPr>
          <w:color w:val="000000"/>
          <w:szCs w:val="24"/>
          <w:shd w:val="clear" w:color="auto" w:fill="FFFFFF"/>
        </w:rPr>
        <w:t>appreciation of "why"</w:t>
      </w:r>
    </w:p>
    <w:p w14:paraId="45CADF57" w14:textId="0883B92B" w:rsidR="002A14B5" w:rsidRPr="00944396" w:rsidRDefault="002A14B5" w:rsidP="00944396">
      <w:pPr>
        <w:pStyle w:val="ListParagraph"/>
        <w:numPr>
          <w:ilvl w:val="0"/>
          <w:numId w:val="22"/>
        </w:numPr>
        <w:rPr>
          <w:szCs w:val="24"/>
          <w:shd w:val="clear" w:color="auto" w:fill="FFFFFF"/>
        </w:rPr>
      </w:pPr>
      <w:r w:rsidRPr="00944396">
        <w:rPr>
          <w:szCs w:val="24"/>
          <w:shd w:val="clear" w:color="auto" w:fill="FFFFFF"/>
        </w:rPr>
        <w:t>Wisdom</w:t>
      </w:r>
      <w:r w:rsidR="00944396" w:rsidRPr="00944396">
        <w:rPr>
          <w:szCs w:val="24"/>
          <w:shd w:val="clear" w:color="auto" w:fill="FFFFFF"/>
        </w:rPr>
        <w:t xml:space="preserve">: </w:t>
      </w:r>
      <w:r w:rsidR="00944396" w:rsidRPr="00944396">
        <w:rPr>
          <w:color w:val="000000"/>
          <w:szCs w:val="24"/>
          <w:shd w:val="clear" w:color="auto" w:fill="FFFFFF"/>
        </w:rPr>
        <w:t>evaluated understanding.</w:t>
      </w:r>
    </w:p>
    <w:p w14:paraId="27A29BBA" w14:textId="77777777" w:rsidR="00944396" w:rsidRPr="00944396" w:rsidRDefault="00944396" w:rsidP="00944396">
      <w:pPr>
        <w:pStyle w:val="ListParagraph"/>
        <w:rPr>
          <w:shd w:val="clear" w:color="auto" w:fill="FFFFFF"/>
        </w:rPr>
      </w:pPr>
    </w:p>
    <w:p w14:paraId="0BA760F9" w14:textId="4A0F7A33" w:rsidR="00AD6D39" w:rsidRDefault="00944396" w:rsidP="00E4275E">
      <w:pPr>
        <w:jc w:val="both"/>
        <w:rPr>
          <w:shd w:val="clear" w:color="auto" w:fill="FFFFFF"/>
        </w:rPr>
      </w:pPr>
      <w:r w:rsidRPr="00944396">
        <w:rPr>
          <w:shd w:val="clear" w:color="auto" w:fill="FFFFFF"/>
        </w:rPr>
        <w:t xml:space="preserve">The following diagram </w:t>
      </w:r>
      <w:r w:rsidR="00347370">
        <w:rPr>
          <w:shd w:val="clear" w:color="auto" w:fill="FFFFFF"/>
        </w:rPr>
        <w:t>f</w:t>
      </w:r>
      <w:r w:rsidR="00766DD0">
        <w:rPr>
          <w:shd w:val="clear" w:color="auto" w:fill="FFFFFF"/>
        </w:rPr>
        <w:t xml:space="preserve">igure 11 </w:t>
      </w:r>
      <w:r w:rsidRPr="00944396">
        <w:rPr>
          <w:shd w:val="clear" w:color="auto" w:fill="FFFFFF"/>
        </w:rPr>
        <w:t>represents the transitions from data to information, to knowledge, and finally to wisdom, and it is understanding that support</w:t>
      </w:r>
      <w:r w:rsidR="00BE247B">
        <w:rPr>
          <w:shd w:val="clear" w:color="auto" w:fill="FFFFFF"/>
        </w:rPr>
        <w:t>s</w:t>
      </w:r>
      <w:r w:rsidRPr="00944396">
        <w:rPr>
          <w:shd w:val="clear" w:color="auto" w:fill="FFFFFF"/>
        </w:rPr>
        <w:t xml:space="preserve"> the transition from each stage to the next.</w:t>
      </w:r>
    </w:p>
    <w:p w14:paraId="4ECFC880" w14:textId="77777777" w:rsidR="00361A36" w:rsidRPr="00AD6D39" w:rsidRDefault="00361A36" w:rsidP="00944396">
      <w:pPr>
        <w:rPr>
          <w:shd w:val="clear" w:color="auto" w:fill="FFFFFF"/>
        </w:rPr>
      </w:pPr>
    </w:p>
    <w:p w14:paraId="7130405D" w14:textId="39469369" w:rsidR="00944396" w:rsidRDefault="00944396" w:rsidP="00944396">
      <w:pPr>
        <w:pStyle w:val="ListParagraph"/>
        <w:jc w:val="center"/>
        <w:rPr>
          <w:color w:val="000000"/>
          <w:sz w:val="27"/>
          <w:szCs w:val="27"/>
          <w:shd w:val="clear" w:color="auto" w:fill="FFFFFF"/>
        </w:rPr>
      </w:pPr>
      <w:r w:rsidRPr="00944396">
        <w:rPr>
          <w:noProof/>
          <w:shd w:val="clear" w:color="auto" w:fill="FFFFFF"/>
        </w:rPr>
        <w:drawing>
          <wp:inline distT="0" distB="0" distL="0" distR="0" wp14:anchorId="085053FB" wp14:editId="51E5A027">
            <wp:extent cx="2878455" cy="1955800"/>
            <wp:effectExtent l="0" t="0" r="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78455" cy="1955800"/>
                    </a:xfrm>
                    <a:prstGeom prst="rect">
                      <a:avLst/>
                    </a:prstGeom>
                    <a:noFill/>
                    <a:ln>
                      <a:noFill/>
                    </a:ln>
                  </pic:spPr>
                </pic:pic>
              </a:graphicData>
            </a:graphic>
          </wp:inline>
        </w:drawing>
      </w:r>
    </w:p>
    <w:p w14:paraId="4E71D340" w14:textId="25825153" w:rsidR="00944396" w:rsidRDefault="00347370" w:rsidP="00BE7564">
      <w:pPr>
        <w:rPr>
          <w:shd w:val="clear" w:color="auto" w:fill="FFFFFF"/>
        </w:rPr>
      </w:pPr>
      <w:r w:rsidRPr="00BE7564">
        <w:t xml:space="preserve">Figure 11. Adapted </w:t>
      </w:r>
      <w:proofErr w:type="spellStart"/>
      <w:r w:rsidRPr="00BE7564">
        <w:t>Ackoff</w:t>
      </w:r>
      <w:proofErr w:type="spellEnd"/>
      <w:r w:rsidRPr="00BE7564">
        <w:t>, R. (1989), "From Data to Wisdom", Journal of Applied</w:t>
      </w:r>
      <w:r>
        <w:rPr>
          <w:shd w:val="clear" w:color="auto" w:fill="FFFFFF"/>
        </w:rPr>
        <w:t xml:space="preserve"> Systems Analysis, Volume 16, p 3-9.</w:t>
      </w:r>
    </w:p>
    <w:p w14:paraId="1376A7C9" w14:textId="77777777" w:rsidR="00361A36" w:rsidRDefault="00361A36" w:rsidP="005B41E6"/>
    <w:p w14:paraId="36B26C06" w14:textId="432268DA" w:rsidR="00E90872" w:rsidRDefault="005B41E6" w:rsidP="00E4275E">
      <w:pPr>
        <w:jc w:val="both"/>
      </w:pPr>
      <w:r>
        <w:t>Using this methodology,</w:t>
      </w:r>
      <w:r w:rsidR="00E90872">
        <w:t xml:space="preserve"> a recent survey was undertaken to ascertain the preferences of the workforce as to what type of courses or training they would prefer based on regulatory requirements regarding health and safety.</w:t>
      </w:r>
    </w:p>
    <w:p w14:paraId="75E6F4F9" w14:textId="40C93ECF" w:rsidR="00E90872" w:rsidRDefault="00E90872" w:rsidP="00E4275E">
      <w:pPr>
        <w:jc w:val="both"/>
      </w:pPr>
      <w:r>
        <w:t xml:space="preserve">Questionnaires, samples of which can be found in </w:t>
      </w:r>
      <w:r w:rsidR="00766DD0" w:rsidRPr="00AD6D39">
        <w:t>A</w:t>
      </w:r>
      <w:r w:rsidRPr="00AD6D39">
        <w:t xml:space="preserve">ppendix </w:t>
      </w:r>
      <w:r w:rsidR="00766DD0" w:rsidRPr="00AD6D39">
        <w:t>2</w:t>
      </w:r>
      <w:r w:rsidRPr="00CC5BD6">
        <w:rPr>
          <w:color w:val="FF0000"/>
        </w:rPr>
        <w:t xml:space="preserve"> </w:t>
      </w:r>
      <w:r>
        <w:t xml:space="preserve">were provided asking employees to list their top five choices in order. The data was collected and anonymised with the consent of the workforce as per </w:t>
      </w:r>
      <w:r w:rsidR="00BE247B">
        <w:t xml:space="preserve">the </w:t>
      </w:r>
      <w:r>
        <w:t>General Data Protection Regulation 2018.</w:t>
      </w:r>
    </w:p>
    <w:p w14:paraId="3850E9A5" w14:textId="128C4898" w:rsidR="00E90872" w:rsidRDefault="00E90872" w:rsidP="00E4275E">
      <w:pPr>
        <w:jc w:val="both"/>
      </w:pPr>
      <w:r>
        <w:t xml:space="preserve">Table A (see Appendix </w:t>
      </w:r>
      <w:r w:rsidR="00766DD0">
        <w:t>2</w:t>
      </w:r>
      <w:r>
        <w:t>) lists preferred choices in order 1 to 5 with Table B the total for each choice. The collated data shows choice 1 was clearly the most popular with choice 8 the least. This is also borne out from Graph A that shows the frequency for the various choices.</w:t>
      </w:r>
    </w:p>
    <w:p w14:paraId="56AD9CA3" w14:textId="77777777" w:rsidR="00E90872" w:rsidRDefault="00E90872" w:rsidP="00E90872">
      <w:r>
        <w:rPr>
          <w:noProof/>
        </w:rPr>
        <w:lastRenderedPageBreak/>
        <w:drawing>
          <wp:inline distT="0" distB="0" distL="0" distR="0" wp14:anchorId="1047EEFE" wp14:editId="32A834A8">
            <wp:extent cx="5943600" cy="2351405"/>
            <wp:effectExtent l="0" t="0" r="0" b="10795"/>
            <wp:docPr id="21" name="Chart 21">
              <a:extLst xmlns:a="http://schemas.openxmlformats.org/drawingml/2006/main">
                <a:ext uri="{FF2B5EF4-FFF2-40B4-BE49-F238E27FC236}">
                  <a16:creationId xmlns:a16="http://schemas.microsoft.com/office/drawing/2014/main" id="{2AEB0188-6E2E-4815-BB2B-CF088EBDE7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7D34A063" w14:textId="144BA567" w:rsidR="0089448E" w:rsidRDefault="0089448E" w:rsidP="0089448E">
      <w:r>
        <w:t>Figure 12.</w:t>
      </w:r>
    </w:p>
    <w:p w14:paraId="35151E29" w14:textId="77777777" w:rsidR="00361A36" w:rsidRDefault="00361A36" w:rsidP="0089448E"/>
    <w:p w14:paraId="2020606E" w14:textId="0E7F2E98" w:rsidR="00E90872" w:rsidRDefault="00E90872" w:rsidP="00E4275E">
      <w:pPr>
        <w:jc w:val="both"/>
      </w:pPr>
      <w:r>
        <w:t xml:space="preserve">Detailed analysis as per </w:t>
      </w:r>
      <w:r w:rsidR="00BE247B">
        <w:t xml:space="preserve">the </w:t>
      </w:r>
      <w:r>
        <w:t xml:space="preserve">above pie chart shows a clear tendency towards the health and safety aspect of the questionnaire. Armed with this knowledge the business can adapt its training regime. It will have to be a mix of online </w:t>
      </w:r>
      <w:r w:rsidR="005B41E6">
        <w:t>‘bite</w:t>
      </w:r>
      <w:r w:rsidR="00BE247B">
        <w:t>-</w:t>
      </w:r>
      <w:r w:rsidR="005B41E6">
        <w:t xml:space="preserve">size learning </w:t>
      </w:r>
      <w:r>
        <w:t xml:space="preserve">and onsite training to better fit the employees' work schedule. </w:t>
      </w:r>
      <w:r w:rsidR="009655B8">
        <w:t xml:space="preserve">For example, </w:t>
      </w:r>
      <w:r>
        <w:t>SME</w:t>
      </w:r>
      <w:r w:rsidR="008B6197">
        <w:t>s</w:t>
      </w:r>
      <w:r>
        <w:t xml:space="preserve"> that utilises peer-to-peer learning provided by Goldman Sachs 10,000 Small Business initiative experienced a 28% increase in productivity compared to other SMEs</w:t>
      </w:r>
      <w:r w:rsidR="00AD6D39">
        <w:t xml:space="preserve"> (Goldman Sachs</w:t>
      </w:r>
      <w:r w:rsidR="0089448E">
        <w:t>,</w:t>
      </w:r>
      <w:r w:rsidR="00AD6D39">
        <w:t xml:space="preserve"> 2018)</w:t>
      </w:r>
    </w:p>
    <w:p w14:paraId="15202638" w14:textId="2D367179" w:rsidR="00E90872" w:rsidRDefault="00BA4965" w:rsidP="00E90872">
      <w:r>
        <w:t>Any f</w:t>
      </w:r>
      <w:r w:rsidR="00E90872">
        <w:t>uture training requirements will require more thought and need to encompass;</w:t>
      </w:r>
    </w:p>
    <w:p w14:paraId="0D66E60C" w14:textId="77777777" w:rsidR="00E90872" w:rsidRDefault="00E90872" w:rsidP="00E90872">
      <w:pPr>
        <w:pStyle w:val="ListParagraph"/>
        <w:numPr>
          <w:ilvl w:val="0"/>
          <w:numId w:val="15"/>
        </w:numPr>
      </w:pPr>
      <w:r>
        <w:t>The needs of new employees</w:t>
      </w:r>
    </w:p>
    <w:p w14:paraId="3F941A93" w14:textId="77777777" w:rsidR="00E90872" w:rsidRDefault="00E90872" w:rsidP="00E90872">
      <w:pPr>
        <w:pStyle w:val="ListParagraph"/>
        <w:numPr>
          <w:ilvl w:val="0"/>
          <w:numId w:val="15"/>
        </w:numPr>
      </w:pPr>
      <w:r>
        <w:t>The existing employees training to enhance their knowledge</w:t>
      </w:r>
    </w:p>
    <w:p w14:paraId="3D68CC3C" w14:textId="77777777" w:rsidR="00D6464F" w:rsidRDefault="00E90872" w:rsidP="00D6464F">
      <w:pPr>
        <w:pStyle w:val="ListParagraph"/>
        <w:numPr>
          <w:ilvl w:val="0"/>
          <w:numId w:val="15"/>
        </w:numPr>
      </w:pPr>
      <w:r>
        <w:t>Future promotion and career prospects</w:t>
      </w:r>
      <w:r w:rsidR="00D6464F" w:rsidRPr="00D6464F">
        <w:t xml:space="preserve"> </w:t>
      </w:r>
    </w:p>
    <w:p w14:paraId="0A6BA834" w14:textId="0966877F" w:rsidR="00D6464F" w:rsidRDefault="00D6464F" w:rsidP="00D6464F">
      <w:pPr>
        <w:pStyle w:val="ListParagraph"/>
        <w:numPr>
          <w:ilvl w:val="0"/>
          <w:numId w:val="15"/>
        </w:numPr>
      </w:pPr>
      <w:r>
        <w:t>Training as and when technology changes e.g. when new equipment is introduced</w:t>
      </w:r>
    </w:p>
    <w:p w14:paraId="4AB6B94F" w14:textId="5F2090B4" w:rsidR="00E90872" w:rsidRDefault="00E90872" w:rsidP="00D6464F">
      <w:pPr>
        <w:pStyle w:val="ListParagraph"/>
      </w:pPr>
    </w:p>
    <w:p w14:paraId="5EEFF340" w14:textId="696B3FC1" w:rsidR="00E90872" w:rsidRDefault="00E90872" w:rsidP="00E4275E">
      <w:pPr>
        <w:jc w:val="both"/>
      </w:pPr>
      <w:r>
        <w:t>T</w:t>
      </w:r>
      <w:r w:rsidR="003543A9">
        <w:t>raining</w:t>
      </w:r>
      <w:r>
        <w:t xml:space="preserve"> has the added benefit of improving morale as employees will require less supervision that will result in fewer accidents and compensation costs and increased productivity.</w:t>
      </w:r>
    </w:p>
    <w:p w14:paraId="44F25A37" w14:textId="518CD309" w:rsidR="00E90872" w:rsidRDefault="00E90872" w:rsidP="00E4275E">
      <w:pPr>
        <w:jc w:val="both"/>
      </w:pPr>
      <w:r>
        <w:t>As</w:t>
      </w:r>
      <w:r w:rsidR="00AD6D39">
        <w:t xml:space="preserve"> f</w:t>
      </w:r>
      <w:r w:rsidR="00766DD0">
        <w:t xml:space="preserve">igure 13 </w:t>
      </w:r>
      <w:r>
        <w:t>below shows (O’</w:t>
      </w:r>
      <w:r w:rsidR="00041126">
        <w:t>D</w:t>
      </w:r>
      <w:r>
        <w:t>onnell</w:t>
      </w:r>
      <w:r w:rsidR="0089448E">
        <w:t>,</w:t>
      </w:r>
      <w:r>
        <w:t xml:space="preserve"> 2000) there is a link between health and safety, productivity and profits. </w:t>
      </w:r>
    </w:p>
    <w:p w14:paraId="0FCAF477" w14:textId="77777777" w:rsidR="00AE3DCA" w:rsidRDefault="00AE3DCA" w:rsidP="00E90872"/>
    <w:p w14:paraId="207BDC67" w14:textId="5C175471" w:rsidR="00E90872" w:rsidRDefault="00E90872" w:rsidP="00D348AA">
      <w:pPr>
        <w:jc w:val="center"/>
      </w:pPr>
      <w:r w:rsidRPr="00F174A7">
        <w:rPr>
          <w:noProof/>
        </w:rPr>
        <w:lastRenderedPageBreak/>
        <w:drawing>
          <wp:inline distT="0" distB="0" distL="0" distR="0" wp14:anchorId="79F8D536" wp14:editId="0E7F6EB7">
            <wp:extent cx="4856480" cy="2407716"/>
            <wp:effectExtent l="0" t="0" r="127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877863" cy="2418317"/>
                    </a:xfrm>
                    <a:prstGeom prst="rect">
                      <a:avLst/>
                    </a:prstGeom>
                    <a:noFill/>
                    <a:ln>
                      <a:noFill/>
                    </a:ln>
                  </pic:spPr>
                </pic:pic>
              </a:graphicData>
            </a:graphic>
          </wp:inline>
        </w:drawing>
      </w:r>
    </w:p>
    <w:p w14:paraId="060F61CC" w14:textId="1727946C" w:rsidR="00041126" w:rsidRDefault="00041126" w:rsidP="00D348AA">
      <w:pPr>
        <w:jc w:val="center"/>
      </w:pPr>
    </w:p>
    <w:p w14:paraId="4AC32EE3" w14:textId="0632D826" w:rsidR="00E90872" w:rsidRDefault="00041126" w:rsidP="00E90872">
      <w:r>
        <w:t>Figure 13. Adapted Mechanisms linking health, productivity</w:t>
      </w:r>
      <w:r w:rsidR="00AC26D1">
        <w:t>,</w:t>
      </w:r>
      <w:r>
        <w:t xml:space="preserve"> and profits (O’Donnell</w:t>
      </w:r>
      <w:r w:rsidR="0089448E">
        <w:t>,</w:t>
      </w:r>
      <w:r>
        <w:t xml:space="preserve"> 2000)</w:t>
      </w:r>
    </w:p>
    <w:p w14:paraId="679AE7B2" w14:textId="77777777" w:rsidR="00361A36" w:rsidRDefault="00361A36" w:rsidP="00E4275E">
      <w:pPr>
        <w:jc w:val="both"/>
      </w:pPr>
    </w:p>
    <w:p w14:paraId="3CEAA1A4" w14:textId="0BF3FE54" w:rsidR="00E90872" w:rsidRDefault="00E90872" w:rsidP="00E4275E">
      <w:pPr>
        <w:jc w:val="both"/>
      </w:pPr>
      <w:r>
        <w:t xml:space="preserve">The </w:t>
      </w:r>
      <w:r w:rsidR="007E50B1">
        <w:t>U. K’s</w:t>
      </w:r>
      <w:r>
        <w:t xml:space="preserve"> Health and Safety Executive estimated that 28.2 million days were lost in 2018 – 2019 alone</w:t>
      </w:r>
      <w:r w:rsidR="0089448E">
        <w:t xml:space="preserve"> (HSE, </w:t>
      </w:r>
      <w:r w:rsidR="007E50B1">
        <w:t>2019)</w:t>
      </w:r>
      <w:r w:rsidR="001A1242">
        <w:t>, so any</w:t>
      </w:r>
      <w:r>
        <w:t xml:space="preserve"> reduction is a positive outcome for productivity.</w:t>
      </w:r>
    </w:p>
    <w:p w14:paraId="767E6CF1" w14:textId="7523BBDD" w:rsidR="00D6464F" w:rsidRDefault="00D6464F" w:rsidP="00E4275E">
      <w:pPr>
        <w:jc w:val="both"/>
        <w:rPr>
          <w:color w:val="FF0000"/>
        </w:rPr>
      </w:pPr>
      <w:r>
        <w:t xml:space="preserve">As </w:t>
      </w:r>
      <w:r w:rsidR="00A213FE">
        <w:t>mentioned</w:t>
      </w:r>
      <w:r>
        <w:t xml:space="preserve"> earlier</w:t>
      </w:r>
      <w:r w:rsidR="009C28C7">
        <w:t>,</w:t>
      </w:r>
      <w:r>
        <w:t xml:space="preserve"> technology will change</w:t>
      </w:r>
      <w:r w:rsidR="00A320E4">
        <w:t xml:space="preserve"> and as the business is a wholesaler that requires warehousing </w:t>
      </w:r>
      <w:r w:rsidR="003F63C1">
        <w:t>and delivery</w:t>
      </w:r>
      <w:r w:rsidR="00165CA2">
        <w:t xml:space="preserve"> vehicles</w:t>
      </w:r>
      <w:r w:rsidR="003F63C1">
        <w:t xml:space="preserve">, </w:t>
      </w:r>
      <w:r w:rsidR="00A320E4">
        <w:t xml:space="preserve">jobs will be at risk as more and more comparable businesses adopt automated systems controlled </w:t>
      </w:r>
      <w:r w:rsidR="00E4138B">
        <w:t>by</w:t>
      </w:r>
      <w:r w:rsidR="00A320E4">
        <w:t xml:space="preserve"> artificial </w:t>
      </w:r>
      <w:r w:rsidR="003F63C1">
        <w:t>intelligence</w:t>
      </w:r>
      <w:r w:rsidR="00A320E4">
        <w:t xml:space="preserve">. </w:t>
      </w:r>
      <w:r w:rsidR="002D0BFC">
        <w:t xml:space="preserve">Has </w:t>
      </w:r>
      <w:r w:rsidR="003F63C1">
        <w:t>Amazon</w:t>
      </w:r>
      <w:r w:rsidR="00165CA2">
        <w:t>’s</w:t>
      </w:r>
      <w:r w:rsidR="00FD1997">
        <w:t xml:space="preserve"> D</w:t>
      </w:r>
      <w:r w:rsidR="00165CA2" w:rsidRPr="00165CA2">
        <w:t>irector of</w:t>
      </w:r>
      <w:r w:rsidR="00FD1997">
        <w:t xml:space="preserve"> </w:t>
      </w:r>
      <w:r w:rsidR="00165CA2" w:rsidRPr="00165CA2">
        <w:t>Robotics Fulfilment</w:t>
      </w:r>
      <w:r w:rsidR="00FD1997">
        <w:t>,</w:t>
      </w:r>
      <w:r w:rsidR="00165CA2">
        <w:t xml:space="preserve"> </w:t>
      </w:r>
      <w:r w:rsidR="00FD1997" w:rsidRPr="00165CA2">
        <w:t>Scott Anderson</w:t>
      </w:r>
      <w:r w:rsidR="00FD1997">
        <w:t>,</w:t>
      </w:r>
      <w:r w:rsidR="00FD1997" w:rsidRPr="00165CA2">
        <w:t xml:space="preserve"> </w:t>
      </w:r>
      <w:r w:rsidR="003F63C1" w:rsidRPr="00165CA2">
        <w:t>recently</w:t>
      </w:r>
      <w:r w:rsidR="003F63C1">
        <w:t xml:space="preserve"> stated </w:t>
      </w:r>
      <w:r w:rsidR="003F63C1" w:rsidRPr="00165CA2">
        <w:t>tha</w:t>
      </w:r>
      <w:r w:rsidR="00165CA2" w:rsidRPr="00165CA2">
        <w:t>t “technology is at least 10 years away from fully automating the processing of a single order picked by a worker inside a warehouse</w:t>
      </w:r>
      <w:r w:rsidR="00165CA2">
        <w:t>”</w:t>
      </w:r>
      <w:r w:rsidR="002D0BFC">
        <w:t xml:space="preserve"> </w:t>
      </w:r>
      <w:r w:rsidR="00041126">
        <w:t>(</w:t>
      </w:r>
      <w:r w:rsidR="00540B7F">
        <w:t>Bose,</w:t>
      </w:r>
      <w:r w:rsidR="00041126">
        <w:t xml:space="preserve"> 2019). </w:t>
      </w:r>
    </w:p>
    <w:p w14:paraId="72A7A396" w14:textId="5643E391" w:rsidR="0030173B" w:rsidRDefault="00BA3D97" w:rsidP="00E4275E">
      <w:pPr>
        <w:jc w:val="both"/>
      </w:pPr>
      <w:r>
        <w:t xml:space="preserve">The delivery aspect of the business will </w:t>
      </w:r>
      <w:r w:rsidR="002D0BFC">
        <w:t xml:space="preserve">eventually </w:t>
      </w:r>
      <w:r>
        <w:t>experience some sought of automation through artificial intelligence-controlled robots or vehicle</w:t>
      </w:r>
      <w:r w:rsidR="002D0BFC">
        <w:t>s</w:t>
      </w:r>
      <w:r>
        <w:t xml:space="preserve">. </w:t>
      </w:r>
      <w:r w:rsidR="009C28C7">
        <w:t xml:space="preserve">As an example, </w:t>
      </w:r>
      <w:proofErr w:type="gramStart"/>
      <w:r>
        <w:t>Marble</w:t>
      </w:r>
      <w:proofErr w:type="gramEnd"/>
      <w:r>
        <w:t xml:space="preserve"> </w:t>
      </w:r>
      <w:r w:rsidR="002D0BFC">
        <w:t xml:space="preserve">a company </w:t>
      </w:r>
      <w:r w:rsidR="009C28C7">
        <w:t>specialising autonomous delivery systems</w:t>
      </w:r>
      <w:r w:rsidR="002D0BFC">
        <w:t xml:space="preserve"> started off delivering food has expanded to deliver medicine, packages, groceries</w:t>
      </w:r>
      <w:r w:rsidR="00BE247B">
        <w:t>,</w:t>
      </w:r>
      <w:r w:rsidR="002D0BFC">
        <w:t xml:space="preserve"> etc. so you can see w</w:t>
      </w:r>
      <w:r w:rsidR="00BE247B">
        <w:t>h</w:t>
      </w:r>
      <w:r w:rsidR="002D0BFC">
        <w:t>ere the future direction of delivery automation is heading.</w:t>
      </w:r>
      <w:bookmarkEnd w:id="15"/>
    </w:p>
    <w:p w14:paraId="3795A744" w14:textId="41CBB5CB" w:rsidR="001B0E38" w:rsidRDefault="001B0E38" w:rsidP="00E4275E">
      <w:pPr>
        <w:jc w:val="both"/>
      </w:pPr>
    </w:p>
    <w:p w14:paraId="0BCA382B" w14:textId="77777777" w:rsidR="00365A41" w:rsidRDefault="00365A41" w:rsidP="007E50B1">
      <w:pPr>
        <w:pStyle w:val="Heading1"/>
      </w:pPr>
    </w:p>
    <w:p w14:paraId="1E3C32C6" w14:textId="77777777" w:rsidR="00365A41" w:rsidRDefault="00365A41" w:rsidP="007E50B1">
      <w:pPr>
        <w:pStyle w:val="Heading1"/>
      </w:pPr>
    </w:p>
    <w:p w14:paraId="0B9FC563" w14:textId="59C7638E" w:rsidR="007E50B1" w:rsidRDefault="007E50B1" w:rsidP="00C5557F">
      <w:pPr>
        <w:rPr>
          <w:rFonts w:cs="Arial"/>
          <w:szCs w:val="24"/>
        </w:rPr>
      </w:pPr>
    </w:p>
    <w:p w14:paraId="51431B6C" w14:textId="77777777" w:rsidR="00365A41" w:rsidRDefault="00365A41" w:rsidP="00C5557F">
      <w:pPr>
        <w:rPr>
          <w:rFonts w:cs="Arial"/>
          <w:szCs w:val="24"/>
        </w:rPr>
      </w:pPr>
    </w:p>
    <w:p w14:paraId="167FDA19" w14:textId="77777777" w:rsidR="00365A41" w:rsidRDefault="00365A41" w:rsidP="00365A41">
      <w:pPr>
        <w:pStyle w:val="Heading1"/>
      </w:pPr>
      <w:bookmarkStart w:id="16" w:name="_Toc30003295"/>
      <w:r w:rsidRPr="001B7267">
        <w:lastRenderedPageBreak/>
        <w:t xml:space="preserve">Social media in the workplace – </w:t>
      </w:r>
      <w:r>
        <w:t>An</w:t>
      </w:r>
      <w:r w:rsidRPr="001B7267">
        <w:t xml:space="preserve"> overview</w:t>
      </w:r>
      <w:bookmarkEnd w:id="16"/>
    </w:p>
    <w:p w14:paraId="195565D8" w14:textId="77777777" w:rsidR="00365A41" w:rsidRDefault="00365A41" w:rsidP="00E4275E">
      <w:pPr>
        <w:jc w:val="both"/>
        <w:rPr>
          <w:rFonts w:cs="Arial"/>
          <w:szCs w:val="24"/>
        </w:rPr>
      </w:pPr>
    </w:p>
    <w:p w14:paraId="215B466F" w14:textId="23E36BF7" w:rsidR="00C5557F" w:rsidRDefault="00C5557F" w:rsidP="00E4275E">
      <w:pPr>
        <w:jc w:val="both"/>
        <w:rPr>
          <w:rFonts w:cs="Arial"/>
          <w:szCs w:val="24"/>
          <w:shd w:val="clear" w:color="auto" w:fill="FFFFFF"/>
        </w:rPr>
      </w:pPr>
      <w:r w:rsidRPr="00D6716C">
        <w:rPr>
          <w:rFonts w:cs="Arial"/>
          <w:szCs w:val="24"/>
        </w:rPr>
        <w:t xml:space="preserve">What is social media? </w:t>
      </w:r>
      <w:r>
        <w:rPr>
          <w:rFonts w:cs="Arial"/>
          <w:szCs w:val="24"/>
          <w:shd w:val="clear" w:color="auto" w:fill="FFFFFF"/>
        </w:rPr>
        <w:t xml:space="preserve">It is </w:t>
      </w:r>
      <w:r w:rsidR="00664415">
        <w:rPr>
          <w:rFonts w:cs="Arial"/>
          <w:szCs w:val="24"/>
          <w:shd w:val="clear" w:color="auto" w:fill="FFFFFF"/>
        </w:rPr>
        <w:t>‘</w:t>
      </w:r>
      <w:r w:rsidRPr="00D6716C">
        <w:rPr>
          <w:rFonts w:cs="Arial"/>
          <w:szCs w:val="24"/>
          <w:shd w:val="clear" w:color="auto" w:fill="FFFFFF"/>
        </w:rPr>
        <w:t>the different forms of </w:t>
      </w:r>
      <w:r w:rsidRPr="00D6716C">
        <w:rPr>
          <w:rStyle w:val="Strong"/>
          <w:rFonts w:cs="Arial"/>
          <w:b w:val="0"/>
          <w:bCs w:val="0"/>
          <w:color w:val="212121"/>
          <w:szCs w:val="24"/>
          <w:bdr w:val="none" w:sz="0" w:space="0" w:color="auto" w:frame="1"/>
          <w:shd w:val="clear" w:color="auto" w:fill="FFFFFF"/>
        </w:rPr>
        <w:t>online communication</w:t>
      </w:r>
      <w:r w:rsidRPr="00D6716C">
        <w:rPr>
          <w:rFonts w:cs="Arial"/>
          <w:szCs w:val="24"/>
          <w:shd w:val="clear" w:color="auto" w:fill="FFFFFF"/>
        </w:rPr>
        <w:t> used by people to create networks, communities, and collectives to share information, ideas, messages, and other content, such as videos</w:t>
      </w:r>
      <w:r w:rsidR="00664415">
        <w:rPr>
          <w:rFonts w:cs="Arial"/>
          <w:szCs w:val="24"/>
          <w:shd w:val="clear" w:color="auto" w:fill="FFFFFF"/>
        </w:rPr>
        <w:t>’</w:t>
      </w:r>
      <w:r w:rsidR="0054554E">
        <w:rPr>
          <w:rFonts w:cs="Arial"/>
          <w:szCs w:val="24"/>
          <w:shd w:val="clear" w:color="auto" w:fill="FFFFFF"/>
        </w:rPr>
        <w:t xml:space="preserve"> (Keith, T 2015)</w:t>
      </w:r>
      <w:r>
        <w:rPr>
          <w:rFonts w:cs="Arial"/>
          <w:szCs w:val="24"/>
          <w:shd w:val="clear" w:color="auto" w:fill="FFFFFF"/>
        </w:rPr>
        <w:t xml:space="preserve">, that is achieved through </w:t>
      </w:r>
      <w:r w:rsidR="00A27213">
        <w:rPr>
          <w:rFonts w:cs="Arial"/>
          <w:szCs w:val="24"/>
          <w:shd w:val="clear" w:color="auto" w:fill="FFFFFF"/>
        </w:rPr>
        <w:t xml:space="preserve">the </w:t>
      </w:r>
      <w:r>
        <w:rPr>
          <w:rFonts w:cs="Arial"/>
          <w:szCs w:val="24"/>
          <w:shd w:val="clear" w:color="auto" w:fill="FFFFFF"/>
        </w:rPr>
        <w:t>use of software programs and websites.</w:t>
      </w:r>
    </w:p>
    <w:p w14:paraId="45A9C200" w14:textId="2414C057" w:rsidR="00C5557F" w:rsidRDefault="00C5557F" w:rsidP="00E4275E">
      <w:pPr>
        <w:jc w:val="both"/>
        <w:rPr>
          <w:rFonts w:cs="Arial"/>
          <w:szCs w:val="24"/>
          <w:shd w:val="clear" w:color="auto" w:fill="FFFFFF"/>
        </w:rPr>
      </w:pPr>
      <w:r>
        <w:rPr>
          <w:rFonts w:cs="Arial"/>
          <w:szCs w:val="24"/>
          <w:shd w:val="clear" w:color="auto" w:fill="FFFFFF"/>
        </w:rPr>
        <w:t xml:space="preserve">The first recognisable social media site was Six Degrees in 1997. It allowed users to upload a profile and socialise with other users. </w:t>
      </w:r>
      <w:r w:rsidR="0054554E">
        <w:rPr>
          <w:rFonts w:cs="Arial"/>
          <w:szCs w:val="24"/>
          <w:shd w:val="clear" w:color="auto" w:fill="FFFFFF"/>
        </w:rPr>
        <w:t>Today, t</w:t>
      </w:r>
      <w:r w:rsidR="00C81AA7">
        <w:rPr>
          <w:rFonts w:cs="Arial"/>
          <w:szCs w:val="24"/>
          <w:shd w:val="clear" w:color="auto" w:fill="FFFFFF"/>
        </w:rPr>
        <w:t>here is</w:t>
      </w:r>
      <w:r>
        <w:rPr>
          <w:rFonts w:cs="Arial"/>
          <w:szCs w:val="24"/>
          <w:shd w:val="clear" w:color="auto" w:fill="FFFFFF"/>
        </w:rPr>
        <w:t xml:space="preserve"> a multitude of option</w:t>
      </w:r>
      <w:r w:rsidR="00BE247B">
        <w:rPr>
          <w:rFonts w:cs="Arial"/>
          <w:szCs w:val="24"/>
          <w:shd w:val="clear" w:color="auto" w:fill="FFFFFF"/>
        </w:rPr>
        <w:t>s</w:t>
      </w:r>
      <w:r>
        <w:rPr>
          <w:rFonts w:cs="Arial"/>
          <w:szCs w:val="24"/>
          <w:shd w:val="clear" w:color="auto" w:fill="FFFFFF"/>
        </w:rPr>
        <w:t xml:space="preserve"> available for personal and business use. Figure </w:t>
      </w:r>
      <w:r w:rsidR="00766DD0">
        <w:rPr>
          <w:rFonts w:cs="Arial"/>
          <w:szCs w:val="24"/>
          <w:shd w:val="clear" w:color="auto" w:fill="FFFFFF"/>
        </w:rPr>
        <w:t xml:space="preserve">14 </w:t>
      </w:r>
      <w:r w:rsidR="00035FC7">
        <w:rPr>
          <w:rFonts w:cs="Arial"/>
          <w:szCs w:val="24"/>
          <w:shd w:val="clear" w:color="auto" w:fill="FFFFFF"/>
        </w:rPr>
        <w:t xml:space="preserve">from App Annie </w:t>
      </w:r>
      <w:r>
        <w:rPr>
          <w:rFonts w:cs="Arial"/>
          <w:szCs w:val="24"/>
          <w:shd w:val="clear" w:color="auto" w:fill="FFFFFF"/>
        </w:rPr>
        <w:t>below shows that social media apps dominate the most downloaded apps for the past decade.</w:t>
      </w:r>
    </w:p>
    <w:p w14:paraId="04BCEAAF" w14:textId="77777777" w:rsidR="007E50B1" w:rsidRDefault="007E50B1" w:rsidP="00C5557F">
      <w:pPr>
        <w:rPr>
          <w:rFonts w:cs="Arial"/>
          <w:szCs w:val="24"/>
          <w:shd w:val="clear" w:color="auto" w:fill="FFFFFF"/>
        </w:rPr>
      </w:pPr>
    </w:p>
    <w:p w14:paraId="1E06B475" w14:textId="6FAF7956" w:rsidR="00C5557F" w:rsidRDefault="00C5557F" w:rsidP="00E51110">
      <w:pPr>
        <w:jc w:val="center"/>
        <w:rPr>
          <w:rFonts w:cs="Arial"/>
          <w:szCs w:val="24"/>
        </w:rPr>
      </w:pPr>
      <w:r w:rsidRPr="000E527A">
        <w:rPr>
          <w:noProof/>
        </w:rPr>
        <w:drawing>
          <wp:inline distT="0" distB="0" distL="0" distR="0" wp14:anchorId="575BF783" wp14:editId="26B22C8F">
            <wp:extent cx="5620136" cy="4417453"/>
            <wp:effectExtent l="0" t="0" r="0"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56656" cy="4446158"/>
                    </a:xfrm>
                    <a:prstGeom prst="rect">
                      <a:avLst/>
                    </a:prstGeom>
                    <a:noFill/>
                    <a:ln>
                      <a:noFill/>
                    </a:ln>
                  </pic:spPr>
                </pic:pic>
              </a:graphicData>
            </a:graphic>
          </wp:inline>
        </w:drawing>
      </w:r>
    </w:p>
    <w:p w14:paraId="4CC5DC71" w14:textId="5E83FAAA" w:rsidR="00035FC7" w:rsidRDefault="00035FC7" w:rsidP="00035FC7">
      <w:pPr>
        <w:rPr>
          <w:rFonts w:cs="Arial"/>
          <w:szCs w:val="24"/>
          <w:shd w:val="clear" w:color="auto" w:fill="FFFFFF"/>
        </w:rPr>
      </w:pPr>
      <w:r>
        <w:rPr>
          <w:rFonts w:cs="Arial"/>
          <w:szCs w:val="24"/>
          <w:shd w:val="clear" w:color="auto" w:fill="FFFFFF"/>
        </w:rPr>
        <w:t>Figure 14. (App Annie, 2019)</w:t>
      </w:r>
    </w:p>
    <w:p w14:paraId="0834235A" w14:textId="77777777" w:rsidR="007E50B1" w:rsidRDefault="007E50B1" w:rsidP="00035FC7">
      <w:pPr>
        <w:rPr>
          <w:rFonts w:cs="Arial"/>
          <w:szCs w:val="24"/>
          <w:shd w:val="clear" w:color="auto" w:fill="FFFFFF"/>
        </w:rPr>
      </w:pPr>
    </w:p>
    <w:p w14:paraId="0245B1BE" w14:textId="76D5F827" w:rsidR="00C5557F" w:rsidRDefault="00035FC7" w:rsidP="00E4275E">
      <w:pPr>
        <w:jc w:val="both"/>
        <w:rPr>
          <w:noProof/>
        </w:rPr>
      </w:pPr>
      <w:r>
        <w:rPr>
          <w:shd w:val="clear" w:color="auto" w:fill="FFFFFF"/>
        </w:rPr>
        <w:t>Figure 15 i</w:t>
      </w:r>
      <w:r w:rsidR="00AC4534">
        <w:rPr>
          <w:shd w:val="clear" w:color="auto" w:fill="FFFFFF"/>
        </w:rPr>
        <w:t>llustrates</w:t>
      </w:r>
      <w:r w:rsidR="00C5557F" w:rsidRPr="00977F5D">
        <w:rPr>
          <w:shd w:val="clear" w:color="auto" w:fill="FFFFFF"/>
        </w:rPr>
        <w:t xml:space="preserve"> the </w:t>
      </w:r>
      <w:hyperlink r:id="rId30" w:history="1">
        <w:r w:rsidR="00C5557F" w:rsidRPr="00977F5D">
          <w:t>most popular social networks worldwide</w:t>
        </w:r>
      </w:hyperlink>
      <w:r w:rsidR="00C5557F" w:rsidRPr="00977F5D">
        <w:t> </w:t>
      </w:r>
      <w:r w:rsidR="00C5557F" w:rsidRPr="00977F5D">
        <w:rPr>
          <w:shd w:val="clear" w:color="auto" w:fill="FFFFFF"/>
        </w:rPr>
        <w:t xml:space="preserve">by active users (October 2018) prepared by Statista with Facebook </w:t>
      </w:r>
      <w:r w:rsidR="00C5557F">
        <w:rPr>
          <w:shd w:val="clear" w:color="auto" w:fill="FFFFFF"/>
        </w:rPr>
        <w:t xml:space="preserve">having </w:t>
      </w:r>
      <w:r w:rsidR="00F930B2">
        <w:rPr>
          <w:shd w:val="clear" w:color="auto" w:fill="FFFFFF"/>
        </w:rPr>
        <w:t>the</w:t>
      </w:r>
      <w:r w:rsidR="00C5557F">
        <w:rPr>
          <w:shd w:val="clear" w:color="auto" w:fill="FFFFFF"/>
        </w:rPr>
        <w:t xml:space="preserve"> greate</w:t>
      </w:r>
      <w:r w:rsidR="00F930B2">
        <w:rPr>
          <w:shd w:val="clear" w:color="auto" w:fill="FFFFFF"/>
        </w:rPr>
        <w:t>st</w:t>
      </w:r>
      <w:r w:rsidR="00C5557F" w:rsidRPr="00977F5D">
        <w:rPr>
          <w:shd w:val="clear" w:color="auto" w:fill="FFFFFF"/>
        </w:rPr>
        <w:t xml:space="preserve"> market share.</w:t>
      </w:r>
    </w:p>
    <w:p w14:paraId="60108009" w14:textId="533CF422" w:rsidR="00C5557F" w:rsidRDefault="00C5557F" w:rsidP="00C5557F">
      <w:pPr>
        <w:jc w:val="center"/>
        <w:rPr>
          <w:rFonts w:cs="Arial"/>
          <w:szCs w:val="24"/>
        </w:rPr>
      </w:pPr>
      <w:r>
        <w:rPr>
          <w:noProof/>
        </w:rPr>
        <w:lastRenderedPageBreak/>
        <w:drawing>
          <wp:inline distT="0" distB="0" distL="0" distR="0" wp14:anchorId="0CB37789" wp14:editId="11736558">
            <wp:extent cx="3618964" cy="4202837"/>
            <wp:effectExtent l="0" t="0" r="635"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650731" cy="4239730"/>
                    </a:xfrm>
                    <a:prstGeom prst="rect">
                      <a:avLst/>
                    </a:prstGeom>
                    <a:noFill/>
                    <a:ln>
                      <a:noFill/>
                    </a:ln>
                  </pic:spPr>
                </pic:pic>
              </a:graphicData>
            </a:graphic>
          </wp:inline>
        </w:drawing>
      </w:r>
    </w:p>
    <w:p w14:paraId="572A57C3" w14:textId="23F7CCC2" w:rsidR="00E51110" w:rsidRDefault="00E51110" w:rsidP="00E51110">
      <w:pPr>
        <w:rPr>
          <w:shd w:val="clear" w:color="auto" w:fill="FFFFFF"/>
        </w:rPr>
      </w:pPr>
      <w:r>
        <w:rPr>
          <w:rFonts w:cs="Arial"/>
          <w:szCs w:val="24"/>
        </w:rPr>
        <w:t xml:space="preserve">Figure 15. </w:t>
      </w:r>
      <w:r w:rsidR="002B1234">
        <w:rPr>
          <w:shd w:val="clear" w:color="auto" w:fill="FFFFFF"/>
        </w:rPr>
        <w:t>P</w:t>
      </w:r>
      <w:r>
        <w:rPr>
          <w:shd w:val="clear" w:color="auto" w:fill="FFFFFF"/>
        </w:rPr>
        <w:t xml:space="preserve">opular social networks </w:t>
      </w:r>
      <w:r w:rsidR="002B1234">
        <w:rPr>
          <w:shd w:val="clear" w:color="auto" w:fill="FFFFFF"/>
        </w:rPr>
        <w:t xml:space="preserve">around the </w:t>
      </w:r>
      <w:r>
        <w:rPr>
          <w:shd w:val="clear" w:color="auto" w:fill="FFFFFF"/>
        </w:rPr>
        <w:t>world as of October 2019, ranked by number of active users (Statista, 2019)</w:t>
      </w:r>
    </w:p>
    <w:p w14:paraId="5F85968E" w14:textId="77777777" w:rsidR="007E50B1" w:rsidRDefault="007E50B1" w:rsidP="00E51110">
      <w:pPr>
        <w:rPr>
          <w:rFonts w:cs="Arial"/>
          <w:szCs w:val="24"/>
        </w:rPr>
      </w:pPr>
    </w:p>
    <w:p w14:paraId="740CCA8F" w14:textId="77777777" w:rsidR="00C5557F" w:rsidRDefault="00C5557F" w:rsidP="00E4275E">
      <w:pPr>
        <w:jc w:val="both"/>
        <w:rPr>
          <w:rFonts w:cs="Arial"/>
          <w:szCs w:val="24"/>
        </w:rPr>
      </w:pPr>
      <w:r>
        <w:rPr>
          <w:rFonts w:cs="Arial"/>
          <w:szCs w:val="24"/>
        </w:rPr>
        <w:t xml:space="preserve">Today’s market is dominated by a handful of companies but the history of social media dictates that this will change with the emergence of new entries and the loss of old ones like </w:t>
      </w:r>
      <w:proofErr w:type="spellStart"/>
      <w:r>
        <w:rPr>
          <w:rFonts w:cs="Arial"/>
          <w:szCs w:val="24"/>
        </w:rPr>
        <w:t>MySpace</w:t>
      </w:r>
      <w:proofErr w:type="spellEnd"/>
      <w:r>
        <w:rPr>
          <w:rFonts w:cs="Arial"/>
          <w:szCs w:val="24"/>
        </w:rPr>
        <w:t xml:space="preserve">. </w:t>
      </w:r>
    </w:p>
    <w:p w14:paraId="29C3C25E" w14:textId="0FEFB6B9" w:rsidR="00C5557F" w:rsidRDefault="00C5557F" w:rsidP="00E4275E">
      <w:pPr>
        <w:jc w:val="both"/>
        <w:rPr>
          <w:rFonts w:cs="Arial"/>
          <w:szCs w:val="24"/>
        </w:rPr>
      </w:pPr>
      <w:r>
        <w:rPr>
          <w:rFonts w:cs="Arial"/>
          <w:szCs w:val="24"/>
        </w:rPr>
        <w:t xml:space="preserve">Take </w:t>
      </w:r>
      <w:r w:rsidR="00483CF5">
        <w:rPr>
          <w:rFonts w:cs="Arial"/>
          <w:szCs w:val="24"/>
        </w:rPr>
        <w:t>f</w:t>
      </w:r>
      <w:r>
        <w:rPr>
          <w:rFonts w:cs="Arial"/>
          <w:szCs w:val="24"/>
        </w:rPr>
        <w:t>or</w:t>
      </w:r>
      <w:r w:rsidR="00483CF5">
        <w:rPr>
          <w:rFonts w:cs="Arial"/>
          <w:szCs w:val="24"/>
        </w:rPr>
        <w:t xml:space="preserve"> </w:t>
      </w:r>
      <w:r>
        <w:rPr>
          <w:rFonts w:cs="Arial"/>
          <w:szCs w:val="24"/>
        </w:rPr>
        <w:t xml:space="preserve">instance the explosive growth of </w:t>
      </w:r>
      <w:proofErr w:type="spellStart"/>
      <w:r>
        <w:rPr>
          <w:rFonts w:cs="Arial"/>
          <w:szCs w:val="24"/>
        </w:rPr>
        <w:t>Tik</w:t>
      </w:r>
      <w:proofErr w:type="spellEnd"/>
      <w:r>
        <w:rPr>
          <w:rFonts w:cs="Arial"/>
          <w:szCs w:val="24"/>
        </w:rPr>
        <w:t xml:space="preserve"> Tok. Launched 2018 its growth rate has outstripped the likes of Facebook et al. The graphic </w:t>
      </w:r>
      <w:r w:rsidRPr="00676DD3">
        <w:rPr>
          <w:rFonts w:cs="Arial"/>
          <w:szCs w:val="24"/>
        </w:rPr>
        <w:t>provid</w:t>
      </w:r>
      <w:r>
        <w:rPr>
          <w:rFonts w:cs="Arial"/>
          <w:szCs w:val="24"/>
        </w:rPr>
        <w:t>ed by Influencer Marketing Hub illustrates this perfectly with 524 million active users from inception. A feat that took Facebook over six years to reach. As of January 2019, the one billion installation mark from Google and App Store had been surpassed. From a business perspective</w:t>
      </w:r>
      <w:r w:rsidR="00BE247B">
        <w:rPr>
          <w:rFonts w:cs="Arial"/>
          <w:szCs w:val="24"/>
        </w:rPr>
        <w:t>,</w:t>
      </w:r>
      <w:r>
        <w:rPr>
          <w:rFonts w:cs="Arial"/>
          <w:szCs w:val="24"/>
        </w:rPr>
        <w:t xml:space="preserve"> this is </w:t>
      </w:r>
      <w:r w:rsidR="00BE247B">
        <w:rPr>
          <w:rFonts w:cs="Arial"/>
          <w:szCs w:val="24"/>
        </w:rPr>
        <w:t xml:space="preserve">a </w:t>
      </w:r>
      <w:r>
        <w:rPr>
          <w:rFonts w:cs="Arial"/>
          <w:szCs w:val="24"/>
        </w:rPr>
        <w:t>social media platform to watch and utilise.</w:t>
      </w:r>
    </w:p>
    <w:p w14:paraId="153088F2" w14:textId="24888B2B" w:rsidR="00C5557F" w:rsidRDefault="00C5557F" w:rsidP="00C5557F">
      <w:r w:rsidRPr="006A7B30">
        <w:rPr>
          <w:noProof/>
        </w:rPr>
        <w:lastRenderedPageBreak/>
        <w:drawing>
          <wp:inline distT="0" distB="0" distL="0" distR="0" wp14:anchorId="24F628D6" wp14:editId="12896E57">
            <wp:extent cx="5943600" cy="3691255"/>
            <wp:effectExtent l="0" t="0" r="0" b="444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943600" cy="3691255"/>
                    </a:xfrm>
                    <a:prstGeom prst="rect">
                      <a:avLst/>
                    </a:prstGeom>
                    <a:noFill/>
                    <a:ln>
                      <a:noFill/>
                    </a:ln>
                  </pic:spPr>
                </pic:pic>
              </a:graphicData>
            </a:graphic>
          </wp:inline>
        </w:drawing>
      </w:r>
    </w:p>
    <w:p w14:paraId="7C7F376E" w14:textId="22EDAE90" w:rsidR="00E51110" w:rsidRDefault="00E51110" w:rsidP="00E51110">
      <w:r>
        <w:t>Figure 16. (</w:t>
      </w:r>
      <w:bookmarkStart w:id="17" w:name="_Hlk29244353"/>
      <w:r>
        <w:t>Influencer Marketing Hub, (201</w:t>
      </w:r>
      <w:bookmarkEnd w:id="17"/>
      <w:r w:rsidR="00B94BAF">
        <w:t>9</w:t>
      </w:r>
      <w:r>
        <w:t>)</w:t>
      </w:r>
    </w:p>
    <w:p w14:paraId="134E9026" w14:textId="77777777" w:rsidR="007E50B1" w:rsidRDefault="007E50B1" w:rsidP="00E51110"/>
    <w:p w14:paraId="3325ED91" w14:textId="30E40026" w:rsidR="00C5557F" w:rsidRDefault="00C5557F" w:rsidP="00E4275E">
      <w:pPr>
        <w:jc w:val="both"/>
      </w:pPr>
      <w:r>
        <w:t xml:space="preserve">As </w:t>
      </w:r>
      <w:r w:rsidR="00BE247B">
        <w:t xml:space="preserve">the </w:t>
      </w:r>
      <w:r>
        <w:t>market leader</w:t>
      </w:r>
      <w:r w:rsidR="00BE247B">
        <w:t>,</w:t>
      </w:r>
      <w:r>
        <w:t xml:space="preserve"> Facebook’s own website states that it has six million</w:t>
      </w:r>
      <w:r w:rsidR="00BE247B">
        <w:t>-</w:t>
      </w:r>
      <w:r>
        <w:t xml:space="preserve">plus active advertisers. Together with Facebook Messenger and Instagram (both </w:t>
      </w:r>
      <w:r w:rsidR="00171EF3">
        <w:t>Facebook</w:t>
      </w:r>
      <w:r w:rsidR="00AF61B2">
        <w:t>-</w:t>
      </w:r>
      <w:r>
        <w:t>owned)</w:t>
      </w:r>
      <w:r w:rsidR="00BE247B">
        <w:t>,</w:t>
      </w:r>
      <w:r>
        <w:t xml:space="preserve"> its user base is nearly five billion active accounts. Other platforms used by busines</w:t>
      </w:r>
      <w:r w:rsidR="00BE247B">
        <w:t>se</w:t>
      </w:r>
      <w:r>
        <w:t>s but not listed above include Yelp, Pinterest and LinkedIn.</w:t>
      </w:r>
    </w:p>
    <w:p w14:paraId="51179C6F" w14:textId="65072D85" w:rsidR="00C5557F" w:rsidRDefault="00C5557F" w:rsidP="00E4275E">
      <w:pPr>
        <w:jc w:val="both"/>
      </w:pPr>
      <w:r>
        <w:t xml:space="preserve">Social media </w:t>
      </w:r>
      <w:r w:rsidR="005F7326">
        <w:t>provide</w:t>
      </w:r>
      <w:r w:rsidR="0048212B">
        <w:t>s</w:t>
      </w:r>
      <w:r>
        <w:t xml:space="preserve"> a cost-effective marketing tool for a business’s target audience at </w:t>
      </w:r>
      <w:r w:rsidR="00BE247B">
        <w:t xml:space="preserve">a </w:t>
      </w:r>
      <w:r>
        <w:t xml:space="preserve">scale that other avenues would find difficult to </w:t>
      </w:r>
      <w:r w:rsidR="002C122B">
        <w:t>compete</w:t>
      </w:r>
      <w:r>
        <w:t xml:space="preserve">. Businesses should consider which platform is best suited to </w:t>
      </w:r>
      <w:r w:rsidR="001D1C43">
        <w:t>their</w:t>
      </w:r>
      <w:r>
        <w:t xml:space="preserve"> needs as all will not contain their target audience.</w:t>
      </w:r>
    </w:p>
    <w:p w14:paraId="11D9271E" w14:textId="479DECEF" w:rsidR="00C5557F" w:rsidRDefault="00C5557F" w:rsidP="00C5557F">
      <w:pPr>
        <w:pStyle w:val="ListParagraph"/>
        <w:numPr>
          <w:ilvl w:val="0"/>
          <w:numId w:val="23"/>
        </w:numPr>
      </w:pPr>
      <w:r>
        <w:t xml:space="preserve">Facebook offers the best market tools and in-depth analytics. </w:t>
      </w:r>
    </w:p>
    <w:p w14:paraId="1097701C" w14:textId="77777777" w:rsidR="00483CF5" w:rsidRDefault="00483CF5" w:rsidP="00483CF5">
      <w:pPr>
        <w:pStyle w:val="ListParagraph"/>
      </w:pPr>
    </w:p>
    <w:p w14:paraId="52BE66BD" w14:textId="1A54D4FD" w:rsidR="00C5557F" w:rsidRDefault="00C5557F" w:rsidP="00C5557F">
      <w:pPr>
        <w:pStyle w:val="ListParagraph"/>
        <w:numPr>
          <w:ilvl w:val="0"/>
          <w:numId w:val="23"/>
        </w:numPr>
        <w:rPr>
          <w:shd w:val="clear" w:color="auto" w:fill="FFFFFF"/>
        </w:rPr>
      </w:pPr>
      <w:r>
        <w:t>Instagram has I</w:t>
      </w:r>
      <w:r w:rsidRPr="00C5557F">
        <w:rPr>
          <w:shd w:val="clear" w:color="auto" w:fill="FFFFFF"/>
        </w:rPr>
        <w:t xml:space="preserve">nstagram Live to Instagram Stories, </w:t>
      </w:r>
      <w:r w:rsidR="00664415">
        <w:rPr>
          <w:shd w:val="clear" w:color="auto" w:fill="FFFFFF"/>
        </w:rPr>
        <w:t xml:space="preserve">useful for </w:t>
      </w:r>
      <w:r w:rsidRPr="00C5557F">
        <w:rPr>
          <w:shd w:val="clear" w:color="auto" w:fill="FFFFFF"/>
        </w:rPr>
        <w:t>business</w:t>
      </w:r>
      <w:r w:rsidR="00664415">
        <w:rPr>
          <w:shd w:val="clear" w:color="auto" w:fill="FFFFFF"/>
        </w:rPr>
        <w:t xml:space="preserve"> promotions.</w:t>
      </w:r>
    </w:p>
    <w:p w14:paraId="3BEB2958" w14:textId="77777777" w:rsidR="00483CF5" w:rsidRPr="00C5557F" w:rsidRDefault="00483CF5" w:rsidP="00483CF5">
      <w:pPr>
        <w:pStyle w:val="ListParagraph"/>
        <w:rPr>
          <w:shd w:val="clear" w:color="auto" w:fill="FFFFFF"/>
        </w:rPr>
      </w:pPr>
    </w:p>
    <w:p w14:paraId="3B3D7195" w14:textId="74BB36DF" w:rsidR="00C5557F" w:rsidRDefault="00C5557F" w:rsidP="00C5557F">
      <w:pPr>
        <w:pStyle w:val="ListParagraph"/>
        <w:numPr>
          <w:ilvl w:val="0"/>
          <w:numId w:val="23"/>
        </w:numPr>
        <w:rPr>
          <w:shd w:val="clear" w:color="auto" w:fill="FFFFFF"/>
        </w:rPr>
      </w:pPr>
      <w:r w:rsidRPr="00C5557F">
        <w:rPr>
          <w:shd w:val="clear" w:color="auto" w:fill="FFFFFF"/>
        </w:rPr>
        <w:t xml:space="preserve">Twitter </w:t>
      </w:r>
      <w:r w:rsidR="00664415">
        <w:rPr>
          <w:shd w:val="clear" w:color="auto" w:fill="FFFFFF"/>
        </w:rPr>
        <w:t xml:space="preserve">offers </w:t>
      </w:r>
      <w:r w:rsidRPr="00C5557F">
        <w:rPr>
          <w:shd w:val="clear" w:color="auto" w:fill="FFFFFF"/>
        </w:rPr>
        <w:t xml:space="preserve">short updates and sharing links to blog posts. </w:t>
      </w:r>
      <w:r w:rsidR="002C122B">
        <w:rPr>
          <w:shd w:val="clear" w:color="auto" w:fill="FFFFFF"/>
        </w:rPr>
        <w:t>Y</w:t>
      </w:r>
      <w:r w:rsidRPr="00C5557F">
        <w:rPr>
          <w:shd w:val="clear" w:color="auto" w:fill="FFFFFF"/>
        </w:rPr>
        <w:t>ou can share short tweets (</w:t>
      </w:r>
      <w:r w:rsidR="00C255C2">
        <w:rPr>
          <w:shd w:val="clear" w:color="auto" w:fill="FFFFFF"/>
        </w:rPr>
        <w:t xml:space="preserve">up to </w:t>
      </w:r>
      <w:r w:rsidRPr="00C5557F">
        <w:rPr>
          <w:shd w:val="clear" w:color="auto" w:fill="FFFFFF"/>
        </w:rPr>
        <w:t xml:space="preserve">240 characters), videos, images, links, polls and </w:t>
      </w:r>
      <w:r w:rsidR="00C255C2">
        <w:rPr>
          <w:shd w:val="clear" w:color="auto" w:fill="FFFFFF"/>
        </w:rPr>
        <w:t>etc</w:t>
      </w:r>
      <w:r w:rsidRPr="00C5557F">
        <w:rPr>
          <w:shd w:val="clear" w:color="auto" w:fill="FFFFFF"/>
        </w:rPr>
        <w:t xml:space="preserve">. </w:t>
      </w:r>
    </w:p>
    <w:p w14:paraId="5E336404" w14:textId="77777777" w:rsidR="007E50B1" w:rsidRDefault="007E50B1" w:rsidP="007E50B1">
      <w:pPr>
        <w:pStyle w:val="ListParagraph"/>
        <w:rPr>
          <w:shd w:val="clear" w:color="auto" w:fill="FFFFFF"/>
        </w:rPr>
      </w:pPr>
    </w:p>
    <w:p w14:paraId="3F3B37F9" w14:textId="411FDBFA" w:rsidR="00C5557F" w:rsidRDefault="00C5557F" w:rsidP="00C5557F">
      <w:pPr>
        <w:pStyle w:val="ListParagraph"/>
        <w:numPr>
          <w:ilvl w:val="0"/>
          <w:numId w:val="23"/>
        </w:numPr>
        <w:rPr>
          <w:shd w:val="clear" w:color="auto" w:fill="FFFFFF"/>
        </w:rPr>
      </w:pPr>
      <w:r w:rsidRPr="00C5557F">
        <w:rPr>
          <w:shd w:val="clear" w:color="auto" w:fill="FFFFFF"/>
        </w:rPr>
        <w:t xml:space="preserve">Pinterest is </w:t>
      </w:r>
      <w:r w:rsidR="00BE247B">
        <w:rPr>
          <w:shd w:val="clear" w:color="auto" w:fill="FFFFFF"/>
        </w:rPr>
        <w:t xml:space="preserve">a </w:t>
      </w:r>
      <w:r w:rsidRPr="00C5557F">
        <w:rPr>
          <w:shd w:val="clear" w:color="auto" w:fill="FFFFFF"/>
        </w:rPr>
        <w:t xml:space="preserve">visual platform </w:t>
      </w:r>
      <w:r w:rsidR="007E39AE">
        <w:rPr>
          <w:shd w:val="clear" w:color="auto" w:fill="FFFFFF"/>
        </w:rPr>
        <w:t xml:space="preserve">that </w:t>
      </w:r>
      <w:r w:rsidRPr="00C5557F">
        <w:rPr>
          <w:shd w:val="clear" w:color="auto" w:fill="FFFFFF"/>
        </w:rPr>
        <w:t xml:space="preserve">allows users to save and display content by "pinning" digital </w:t>
      </w:r>
      <w:r w:rsidR="007E39AE">
        <w:rPr>
          <w:shd w:val="clear" w:color="auto" w:fill="FFFFFF"/>
        </w:rPr>
        <w:t>content.</w:t>
      </w:r>
    </w:p>
    <w:p w14:paraId="0F691AED" w14:textId="77777777" w:rsidR="00CB2F58" w:rsidRPr="00CB2F58" w:rsidRDefault="00CB2F58" w:rsidP="00CB2F58">
      <w:pPr>
        <w:pStyle w:val="ListParagraph"/>
        <w:rPr>
          <w:shd w:val="clear" w:color="auto" w:fill="FFFFFF"/>
        </w:rPr>
      </w:pPr>
    </w:p>
    <w:p w14:paraId="121D76F4" w14:textId="77777777" w:rsidR="00CB2F58" w:rsidRDefault="00CB2F58" w:rsidP="00CB2F58">
      <w:pPr>
        <w:pStyle w:val="ListParagraph"/>
        <w:rPr>
          <w:shd w:val="clear" w:color="auto" w:fill="FFFFFF"/>
        </w:rPr>
      </w:pPr>
    </w:p>
    <w:p w14:paraId="084E17F5" w14:textId="76664938" w:rsidR="00483CF5" w:rsidRDefault="00C5557F" w:rsidP="00361A36">
      <w:pPr>
        <w:pStyle w:val="ListParagraph"/>
        <w:numPr>
          <w:ilvl w:val="0"/>
          <w:numId w:val="23"/>
        </w:numPr>
        <w:rPr>
          <w:shd w:val="clear" w:color="auto" w:fill="FFFFFF"/>
        </w:rPr>
      </w:pPr>
      <w:r w:rsidRPr="000D39C6">
        <w:rPr>
          <w:shd w:val="clear" w:color="auto" w:fill="FFFFFF"/>
        </w:rPr>
        <w:lastRenderedPageBreak/>
        <w:t xml:space="preserve">Snapchat Stories feature will most likely be utilised by small businesses. </w:t>
      </w:r>
      <w:r w:rsidR="000D39C6" w:rsidRPr="000D39C6">
        <w:rPr>
          <w:shd w:val="clear" w:color="auto" w:fill="FFFFFF"/>
        </w:rPr>
        <w:t>It has its limitations</w:t>
      </w:r>
      <w:r w:rsidR="00C255C2">
        <w:rPr>
          <w:shd w:val="clear" w:color="auto" w:fill="FFFFFF"/>
        </w:rPr>
        <w:t>,</w:t>
      </w:r>
      <w:r w:rsidR="000D39C6" w:rsidRPr="000D39C6">
        <w:rPr>
          <w:shd w:val="clear" w:color="auto" w:fill="FFFFFF"/>
        </w:rPr>
        <w:t xml:space="preserve"> has </w:t>
      </w:r>
      <w:r w:rsidRPr="000D39C6">
        <w:rPr>
          <w:shd w:val="clear" w:color="auto" w:fill="FFFFFF"/>
        </w:rPr>
        <w:t xml:space="preserve">only users who have added you can view your Stories content. </w:t>
      </w:r>
    </w:p>
    <w:p w14:paraId="0A780E89" w14:textId="77777777" w:rsidR="000D39C6" w:rsidRPr="000D39C6" w:rsidRDefault="000D39C6" w:rsidP="000D39C6">
      <w:pPr>
        <w:pStyle w:val="ListParagraph"/>
        <w:rPr>
          <w:shd w:val="clear" w:color="auto" w:fill="FFFFFF"/>
        </w:rPr>
      </w:pPr>
    </w:p>
    <w:p w14:paraId="51E665F7" w14:textId="6D266E67" w:rsidR="00C5557F" w:rsidRDefault="00483CF5" w:rsidP="00C5557F">
      <w:pPr>
        <w:pStyle w:val="ListParagraph"/>
        <w:numPr>
          <w:ilvl w:val="0"/>
          <w:numId w:val="23"/>
        </w:numPr>
        <w:rPr>
          <w:shd w:val="clear" w:color="auto" w:fill="FFFFFF"/>
        </w:rPr>
      </w:pPr>
      <w:r w:rsidRPr="00C5557F">
        <w:rPr>
          <w:shd w:val="clear" w:color="auto" w:fill="FFFFFF"/>
        </w:rPr>
        <w:t>YouTube</w:t>
      </w:r>
      <w:r w:rsidR="00C5557F" w:rsidRPr="00C5557F">
        <w:rPr>
          <w:shd w:val="clear" w:color="auto" w:fill="FFFFFF"/>
        </w:rPr>
        <w:t xml:space="preserve"> is used by businesses </w:t>
      </w:r>
      <w:r w:rsidR="00BE247B">
        <w:rPr>
          <w:shd w:val="clear" w:color="auto" w:fill="FFFFFF"/>
        </w:rPr>
        <w:t>that</w:t>
      </w:r>
      <w:r w:rsidR="00C5557F" w:rsidRPr="00C5557F">
        <w:rPr>
          <w:shd w:val="clear" w:color="auto" w:fill="FFFFFF"/>
        </w:rPr>
        <w:t xml:space="preserve"> have a creative, visual or educational </w:t>
      </w:r>
      <w:r w:rsidR="00C255C2">
        <w:rPr>
          <w:shd w:val="clear" w:color="auto" w:fill="FFFFFF"/>
        </w:rPr>
        <w:t>element</w:t>
      </w:r>
      <w:r w:rsidR="00C5557F" w:rsidRPr="00C5557F">
        <w:rPr>
          <w:shd w:val="clear" w:color="auto" w:fill="FFFFFF"/>
        </w:rPr>
        <w:t>.</w:t>
      </w:r>
      <w:r>
        <w:rPr>
          <w:shd w:val="clear" w:color="auto" w:fill="FFFFFF"/>
        </w:rPr>
        <w:t xml:space="preserve"> </w:t>
      </w:r>
      <w:r w:rsidR="009B0C95">
        <w:rPr>
          <w:shd w:val="clear" w:color="auto" w:fill="FFFFFF"/>
        </w:rPr>
        <w:t>B</w:t>
      </w:r>
      <w:r w:rsidR="00C5557F" w:rsidRPr="00C5557F">
        <w:rPr>
          <w:shd w:val="clear" w:color="auto" w:fill="FFFFFF"/>
        </w:rPr>
        <w:t>usinesses</w:t>
      </w:r>
      <w:r>
        <w:rPr>
          <w:shd w:val="clear" w:color="auto" w:fill="FFFFFF"/>
        </w:rPr>
        <w:t xml:space="preserve"> can</w:t>
      </w:r>
      <w:r w:rsidR="00C5557F" w:rsidRPr="00C5557F">
        <w:rPr>
          <w:shd w:val="clear" w:color="auto" w:fill="FFFFFF"/>
        </w:rPr>
        <w:t xml:space="preserve"> partner with YouTubers for </w:t>
      </w:r>
      <w:r w:rsidR="00AC26D1">
        <w:rPr>
          <w:shd w:val="clear" w:color="auto" w:fill="FFFFFF"/>
        </w:rPr>
        <w:t xml:space="preserve">the </w:t>
      </w:r>
      <w:r w:rsidR="009B0C95">
        <w:rPr>
          <w:shd w:val="clear" w:color="auto" w:fill="FFFFFF"/>
        </w:rPr>
        <w:t xml:space="preserve">brand or </w:t>
      </w:r>
      <w:r w:rsidR="00C5557F" w:rsidRPr="00C5557F">
        <w:rPr>
          <w:shd w:val="clear" w:color="auto" w:fill="FFFFFF"/>
        </w:rPr>
        <w:t>product placement</w:t>
      </w:r>
      <w:r w:rsidR="009B0C95">
        <w:rPr>
          <w:shd w:val="clear" w:color="auto" w:fill="FFFFFF"/>
        </w:rPr>
        <w:t>.</w:t>
      </w:r>
    </w:p>
    <w:p w14:paraId="454AE0AA" w14:textId="77777777" w:rsidR="00483CF5" w:rsidRPr="00C5557F" w:rsidRDefault="00483CF5" w:rsidP="00483CF5">
      <w:pPr>
        <w:pStyle w:val="ListParagraph"/>
        <w:rPr>
          <w:shd w:val="clear" w:color="auto" w:fill="FFFFFF"/>
        </w:rPr>
      </w:pPr>
    </w:p>
    <w:p w14:paraId="0EE29A56" w14:textId="3628DA92" w:rsidR="00C5557F" w:rsidRDefault="00C5557F" w:rsidP="00C5557F">
      <w:pPr>
        <w:pStyle w:val="ListParagraph"/>
        <w:numPr>
          <w:ilvl w:val="0"/>
          <w:numId w:val="23"/>
        </w:numPr>
        <w:rPr>
          <w:shd w:val="clear" w:color="auto" w:fill="FFFFFF"/>
        </w:rPr>
      </w:pPr>
      <w:r w:rsidRPr="00C5557F">
        <w:rPr>
          <w:shd w:val="clear" w:color="auto" w:fill="FFFFFF"/>
        </w:rPr>
        <w:t xml:space="preserve">LinkedIn is more professional </w:t>
      </w:r>
      <w:r w:rsidR="00072C1A">
        <w:rPr>
          <w:shd w:val="clear" w:color="auto" w:fill="FFFFFF"/>
        </w:rPr>
        <w:t xml:space="preserve">orientated </w:t>
      </w:r>
      <w:r w:rsidRPr="00C5557F">
        <w:rPr>
          <w:shd w:val="clear" w:color="auto" w:fill="FFFFFF"/>
        </w:rPr>
        <w:t xml:space="preserve">than </w:t>
      </w:r>
      <w:r w:rsidR="00072C1A">
        <w:rPr>
          <w:shd w:val="clear" w:color="auto" w:fill="FFFFFF"/>
        </w:rPr>
        <w:t>most</w:t>
      </w:r>
      <w:r w:rsidRPr="00C5557F">
        <w:rPr>
          <w:shd w:val="clear" w:color="auto" w:fill="FFFFFF"/>
        </w:rPr>
        <w:t xml:space="preserve"> social media platforms. Users create profiles that are similar to </w:t>
      </w:r>
      <w:r w:rsidR="00C255C2">
        <w:rPr>
          <w:shd w:val="clear" w:color="auto" w:fill="FFFFFF"/>
        </w:rPr>
        <w:t>CV</w:t>
      </w:r>
      <w:r w:rsidR="00C255C2" w:rsidRPr="00C5557F">
        <w:rPr>
          <w:shd w:val="clear" w:color="auto" w:fill="FFFFFF"/>
        </w:rPr>
        <w:t>’s</w:t>
      </w:r>
      <w:r w:rsidRPr="00C5557F">
        <w:rPr>
          <w:shd w:val="clear" w:color="auto" w:fill="FFFFFF"/>
        </w:rPr>
        <w:t xml:space="preserve">, and </w:t>
      </w:r>
      <w:r w:rsidR="00072C1A">
        <w:rPr>
          <w:shd w:val="clear" w:color="auto" w:fill="FFFFFF"/>
        </w:rPr>
        <w:t xml:space="preserve">for </w:t>
      </w:r>
      <w:r w:rsidRPr="00C5557F">
        <w:rPr>
          <w:shd w:val="clear" w:color="auto" w:fill="FFFFFF"/>
        </w:rPr>
        <w:t>companies</w:t>
      </w:r>
      <w:r w:rsidR="00072C1A">
        <w:rPr>
          <w:shd w:val="clear" w:color="auto" w:fill="FFFFFF"/>
        </w:rPr>
        <w:t xml:space="preserve"> to</w:t>
      </w:r>
      <w:r w:rsidRPr="00C5557F">
        <w:rPr>
          <w:shd w:val="clear" w:color="auto" w:fill="FFFFFF"/>
        </w:rPr>
        <w:t xml:space="preserve"> showcase their business. LinkedIn</w:t>
      </w:r>
      <w:r w:rsidR="00072C1A">
        <w:rPr>
          <w:shd w:val="clear" w:color="auto" w:fill="FFFFFF"/>
        </w:rPr>
        <w:t>’s</w:t>
      </w:r>
      <w:r w:rsidRPr="00C5557F">
        <w:rPr>
          <w:shd w:val="clear" w:color="auto" w:fill="FFFFFF"/>
        </w:rPr>
        <w:t xml:space="preserve"> professional </w:t>
      </w:r>
      <w:r w:rsidR="00072C1A">
        <w:rPr>
          <w:shd w:val="clear" w:color="auto" w:fill="FFFFFF"/>
        </w:rPr>
        <w:t>nature makes</w:t>
      </w:r>
      <w:r w:rsidRPr="00C5557F">
        <w:rPr>
          <w:shd w:val="clear" w:color="auto" w:fill="FFFFFF"/>
        </w:rPr>
        <w:t xml:space="preserve"> it the best place to post job o</w:t>
      </w:r>
      <w:r w:rsidR="00072C1A">
        <w:rPr>
          <w:shd w:val="clear" w:color="auto" w:fill="FFFFFF"/>
        </w:rPr>
        <w:t>ffers</w:t>
      </w:r>
      <w:r w:rsidRPr="00C5557F">
        <w:rPr>
          <w:shd w:val="clear" w:color="auto" w:fill="FFFFFF"/>
        </w:rPr>
        <w:t xml:space="preserve"> and information about compan</w:t>
      </w:r>
      <w:r w:rsidR="00072C1A">
        <w:rPr>
          <w:shd w:val="clear" w:color="auto" w:fill="FFFFFF"/>
        </w:rPr>
        <w:t>ies</w:t>
      </w:r>
      <w:r w:rsidRPr="00C5557F">
        <w:rPr>
          <w:shd w:val="clear" w:color="auto" w:fill="FFFFFF"/>
        </w:rPr>
        <w:t>. </w:t>
      </w:r>
    </w:p>
    <w:p w14:paraId="340826B9" w14:textId="77777777" w:rsidR="002C4439" w:rsidRPr="002C4439" w:rsidRDefault="002C4439" w:rsidP="002C4439">
      <w:pPr>
        <w:pStyle w:val="ListParagraph"/>
        <w:rPr>
          <w:shd w:val="clear" w:color="auto" w:fill="FFFFFF"/>
        </w:rPr>
      </w:pPr>
    </w:p>
    <w:p w14:paraId="02F60AC7" w14:textId="77777777" w:rsidR="002C4439" w:rsidRPr="00C5557F" w:rsidRDefault="002C4439" w:rsidP="002C4439">
      <w:pPr>
        <w:pStyle w:val="ListParagraph"/>
        <w:rPr>
          <w:shd w:val="clear" w:color="auto" w:fill="FFFFFF"/>
        </w:rPr>
      </w:pPr>
    </w:p>
    <w:p w14:paraId="26479469" w14:textId="7462A019" w:rsidR="00C5557F" w:rsidRDefault="00C5557F" w:rsidP="00EB4446">
      <w:pPr>
        <w:jc w:val="both"/>
        <w:rPr>
          <w:shd w:val="clear" w:color="auto" w:fill="FFFFFF"/>
        </w:rPr>
      </w:pPr>
      <w:r>
        <w:rPr>
          <w:shd w:val="clear" w:color="auto" w:fill="FFFFFF"/>
        </w:rPr>
        <w:t xml:space="preserve">The utilising of social media by </w:t>
      </w:r>
      <w:r w:rsidR="00BE247B">
        <w:rPr>
          <w:shd w:val="clear" w:color="auto" w:fill="FFFFFF"/>
        </w:rPr>
        <w:t xml:space="preserve">the </w:t>
      </w:r>
      <w:r>
        <w:rPr>
          <w:shd w:val="clear" w:color="auto" w:fill="FFFFFF"/>
        </w:rPr>
        <w:t>business is primarily focused on advertising, marketing</w:t>
      </w:r>
      <w:r w:rsidR="00AC26D1">
        <w:rPr>
          <w:shd w:val="clear" w:color="auto" w:fill="FFFFFF"/>
        </w:rPr>
        <w:t>,</w:t>
      </w:r>
      <w:r>
        <w:rPr>
          <w:shd w:val="clear" w:color="auto" w:fill="FFFFFF"/>
        </w:rPr>
        <w:t xml:space="preserve"> and recruitment. The former can be used to sell a service or a product or even invest</w:t>
      </w:r>
      <w:r w:rsidR="00171EF3">
        <w:rPr>
          <w:shd w:val="clear" w:color="auto" w:fill="FFFFFF"/>
        </w:rPr>
        <w:t xml:space="preserve"> i</w:t>
      </w:r>
      <w:r w:rsidR="009B0C95">
        <w:rPr>
          <w:shd w:val="clear" w:color="auto" w:fill="FFFFFF"/>
        </w:rPr>
        <w:t xml:space="preserve">n </w:t>
      </w:r>
      <w:r>
        <w:rPr>
          <w:shd w:val="clear" w:color="auto" w:fill="FFFFFF"/>
        </w:rPr>
        <w:t xml:space="preserve">the business. The latter can be used as part of the recruitment process to narrow down the best candidate for employment. </w:t>
      </w:r>
    </w:p>
    <w:p w14:paraId="23153858" w14:textId="5BD1C611" w:rsidR="00C5557F" w:rsidRDefault="00C5557F" w:rsidP="00EB4446">
      <w:pPr>
        <w:jc w:val="both"/>
        <w:rPr>
          <w:shd w:val="clear" w:color="auto" w:fill="FFFFFF"/>
        </w:rPr>
      </w:pPr>
      <w:r>
        <w:rPr>
          <w:shd w:val="clear" w:color="auto" w:fill="FFFFFF"/>
        </w:rPr>
        <w:t>As with any business endeavour</w:t>
      </w:r>
      <w:r w:rsidR="00CB2F58">
        <w:rPr>
          <w:shd w:val="clear" w:color="auto" w:fill="FFFFFF"/>
        </w:rPr>
        <w:t>,</w:t>
      </w:r>
      <w:r>
        <w:rPr>
          <w:shd w:val="clear" w:color="auto" w:fill="FFFFFF"/>
        </w:rPr>
        <w:t xml:space="preserve"> there a</w:t>
      </w:r>
      <w:r w:rsidR="00CB2F58">
        <w:rPr>
          <w:shd w:val="clear" w:color="auto" w:fill="FFFFFF"/>
        </w:rPr>
        <w:t>re</w:t>
      </w:r>
      <w:r>
        <w:rPr>
          <w:shd w:val="clear" w:color="auto" w:fill="FFFFFF"/>
        </w:rPr>
        <w:t xml:space="preserve"> drawbacks. </w:t>
      </w:r>
      <w:r w:rsidR="00171EF3">
        <w:rPr>
          <w:shd w:val="clear" w:color="auto" w:fill="FFFFFF"/>
        </w:rPr>
        <w:t>E</w:t>
      </w:r>
      <w:r>
        <w:rPr>
          <w:shd w:val="clear" w:color="auto" w:fill="FFFFFF"/>
        </w:rPr>
        <w:t xml:space="preserve">qually, it can be used to promote brand awareness it can also affect its reputation and credibility as negative publicity spreads quickly through social media. </w:t>
      </w:r>
    </w:p>
    <w:p w14:paraId="001F444A" w14:textId="462813D6" w:rsidR="00C5557F" w:rsidRDefault="00C5557F" w:rsidP="00EB4446">
      <w:pPr>
        <w:jc w:val="both"/>
        <w:rPr>
          <w:shd w:val="clear" w:color="auto" w:fill="FFFFFF"/>
        </w:rPr>
      </w:pPr>
      <w:r>
        <w:rPr>
          <w:shd w:val="clear" w:color="auto" w:fill="FFFFFF"/>
        </w:rPr>
        <w:t>Social media can benefit the workforce too.</w:t>
      </w:r>
      <w:r w:rsidRPr="003F73F9">
        <w:rPr>
          <w:shd w:val="clear" w:color="auto" w:fill="FFFFFF"/>
        </w:rPr>
        <w:t xml:space="preserve"> </w:t>
      </w:r>
      <w:r>
        <w:rPr>
          <w:shd w:val="clear" w:color="auto" w:fill="FFFFFF"/>
        </w:rPr>
        <w:t xml:space="preserve">Pew Research Centre </w:t>
      </w:r>
      <w:r w:rsidR="00CB2F58">
        <w:rPr>
          <w:shd w:val="clear" w:color="auto" w:fill="FFFFFF"/>
        </w:rPr>
        <w:t>found</w:t>
      </w:r>
      <w:r>
        <w:rPr>
          <w:shd w:val="clear" w:color="auto" w:fill="FFFFFF"/>
        </w:rPr>
        <w:t xml:space="preserve"> that “34% of people use social media while at work to take a mental break from their job, 27% of people use it to connect with friends and family while at work, 24% use it to make or support professional connections, 17% use it to build or strengthen personal relationships with co-workers, 17% of people use it to learn about someone they work with, 12% of people use it to ask work-related questions to people outside of their organization, and 12% of people use it to as</w:t>
      </w:r>
      <w:r w:rsidR="00483CF5">
        <w:rPr>
          <w:shd w:val="clear" w:color="auto" w:fill="FFFFFF"/>
        </w:rPr>
        <w:t>k</w:t>
      </w:r>
      <w:r>
        <w:rPr>
          <w:shd w:val="clear" w:color="auto" w:fill="FFFFFF"/>
        </w:rPr>
        <w:t xml:space="preserve"> such questions of people inside their organization” (Olmstead, Lampe, Ellison, 2016)</w:t>
      </w:r>
    </w:p>
    <w:p w14:paraId="65C0327B" w14:textId="122B18C5" w:rsidR="00C5557F" w:rsidRDefault="00C5557F" w:rsidP="00EB4446">
      <w:pPr>
        <w:jc w:val="both"/>
        <w:rPr>
          <w:shd w:val="clear" w:color="auto" w:fill="FFFFFF"/>
        </w:rPr>
      </w:pPr>
      <w:r>
        <w:t xml:space="preserve">Social media can also be </w:t>
      </w:r>
      <w:r w:rsidR="00BE247B">
        <w:t xml:space="preserve">a </w:t>
      </w:r>
      <w:r>
        <w:t xml:space="preserve">distraction too. </w:t>
      </w:r>
      <w:r>
        <w:rPr>
          <w:shd w:val="clear" w:color="auto" w:fill="FFFFFF"/>
        </w:rPr>
        <w:t>“Office workers are interrupted -- or self-interrupt -- roughly every three minutes, academic studies have found, with numerous distractions coming in both digital and human forms” (Silverman, Emma, 2012)</w:t>
      </w:r>
    </w:p>
    <w:p w14:paraId="6DBB4E5C" w14:textId="22DCDF5C" w:rsidR="00C5557F" w:rsidRPr="00C5557F" w:rsidRDefault="00C5557F" w:rsidP="00EB4446">
      <w:pPr>
        <w:jc w:val="both"/>
      </w:pPr>
      <w:r>
        <w:t xml:space="preserve">As </w:t>
      </w:r>
      <w:r w:rsidR="00C84070">
        <w:t>discussed</w:t>
      </w:r>
      <w:r>
        <w:t xml:space="preserve"> earlier</w:t>
      </w:r>
      <w:r w:rsidR="00792D06">
        <w:t>,</w:t>
      </w:r>
      <w:r>
        <w:t xml:space="preserve"> security and privacy </w:t>
      </w:r>
      <w:r w:rsidR="003703F7">
        <w:t>concerns</w:t>
      </w:r>
      <w:r w:rsidR="00BE247B">
        <w:t>, as well as copyright,</w:t>
      </w:r>
      <w:r w:rsidR="00B649EB">
        <w:t xml:space="preserve"> </w:t>
      </w:r>
      <w:r w:rsidR="003703F7">
        <w:t>affect social media too.</w:t>
      </w:r>
    </w:p>
    <w:p w14:paraId="316637A7" w14:textId="77777777" w:rsidR="007E50B1" w:rsidRDefault="007E50B1" w:rsidP="007E50B1"/>
    <w:p w14:paraId="7999E38F" w14:textId="77777777" w:rsidR="00361A36" w:rsidRPr="00361A36" w:rsidRDefault="00361A36" w:rsidP="00361A36"/>
    <w:p w14:paraId="77C27409" w14:textId="77777777" w:rsidR="00361A36" w:rsidRDefault="00361A36" w:rsidP="00361A36">
      <w:pPr>
        <w:pStyle w:val="Heading1"/>
      </w:pPr>
      <w:bookmarkStart w:id="18" w:name="_Toc30003296"/>
      <w:r w:rsidRPr="00361A36">
        <w:lastRenderedPageBreak/>
        <w:t>The use of social media at LS Wholesale</w:t>
      </w:r>
      <w:bookmarkEnd w:id="18"/>
    </w:p>
    <w:p w14:paraId="049F8BCA" w14:textId="77777777" w:rsidR="00361A36" w:rsidRDefault="00361A36" w:rsidP="00361A36">
      <w:pPr>
        <w:pStyle w:val="Heading2"/>
      </w:pPr>
    </w:p>
    <w:p w14:paraId="56639A2F" w14:textId="0034CCC0" w:rsidR="00B078D6" w:rsidRDefault="00F121A5" w:rsidP="00361A36">
      <w:pPr>
        <w:pStyle w:val="Heading2"/>
      </w:pPr>
      <w:bookmarkStart w:id="19" w:name="_Toc30003297"/>
      <w:r w:rsidRPr="00F121A5">
        <w:t>The present</w:t>
      </w:r>
      <w:bookmarkEnd w:id="19"/>
    </w:p>
    <w:p w14:paraId="55FAA448" w14:textId="4E56323A" w:rsidR="00EC7B88" w:rsidRDefault="00C84070" w:rsidP="00EB4446">
      <w:pPr>
        <w:jc w:val="both"/>
      </w:pPr>
      <w:r>
        <w:t xml:space="preserve">LS Wholesale </w:t>
      </w:r>
      <w:r w:rsidR="009B5B1A">
        <w:t>Ltd.’s</w:t>
      </w:r>
      <w:r>
        <w:t xml:space="preserve"> primary </w:t>
      </w:r>
      <w:r w:rsidR="006A4592">
        <w:t xml:space="preserve">social media </w:t>
      </w:r>
      <w:r>
        <w:t xml:space="preserve">focus </w:t>
      </w:r>
      <w:r w:rsidR="006A4592">
        <w:t>is</w:t>
      </w:r>
      <w:r w:rsidR="00BE247B">
        <w:t xml:space="preserve"> </w:t>
      </w:r>
      <w:hyperlink r:id="rId33" w:history="1">
        <w:r w:rsidR="006A4592" w:rsidRPr="001D1C43">
          <w:rPr>
            <w:rStyle w:val="Hyperlink"/>
          </w:rPr>
          <w:t>Facebook</w:t>
        </w:r>
      </w:hyperlink>
      <w:r>
        <w:t>. It functions as a gateway for brand awareness, product promotions, social events</w:t>
      </w:r>
      <w:r w:rsidR="00AC26D1">
        <w:t>,</w:t>
      </w:r>
      <w:r>
        <w:t xml:space="preserve"> and general information. In comparison to some of its competitors (see Table </w:t>
      </w:r>
      <w:r w:rsidR="003A305B">
        <w:t>3</w:t>
      </w:r>
      <w:r>
        <w:t xml:space="preserve">) it lacks </w:t>
      </w:r>
      <w:r w:rsidR="00DD42C6">
        <w:t>the</w:t>
      </w:r>
      <w:r>
        <w:t xml:space="preserve"> options that are encompassed by them. As a new and growing business, it does not have the resources as yet to commit to other platforms. However, in the short term</w:t>
      </w:r>
      <w:r w:rsidR="00BE247B">
        <w:t>,</w:t>
      </w:r>
      <w:r>
        <w:t xml:space="preserve"> the intention is to create LinkedIn profiles to connect to </w:t>
      </w:r>
      <w:r w:rsidR="00EC7B88">
        <w:t>likeminded</w:t>
      </w:r>
      <w:r>
        <w:t xml:space="preserve"> business people in the same industry and open up networking opportunities for the business to grow. </w:t>
      </w:r>
      <w:r w:rsidR="00241063">
        <w:t xml:space="preserve">Customers will be encouraged to leave feedback on </w:t>
      </w:r>
      <w:r w:rsidR="007B70AE">
        <w:t>Trustpilot</w:t>
      </w:r>
      <w:r w:rsidR="00241063">
        <w:t xml:space="preserve"> to build brand awareness. </w:t>
      </w:r>
      <w:r>
        <w:t xml:space="preserve">In the </w:t>
      </w:r>
      <w:r w:rsidR="00EC7B88">
        <w:t>medium-term</w:t>
      </w:r>
      <w:r>
        <w:t xml:space="preserve"> Twitter will be looked at as </w:t>
      </w:r>
      <w:r w:rsidR="00BE247B">
        <w:t xml:space="preserve">a </w:t>
      </w:r>
      <w:r>
        <w:t>means to communicate with customer</w:t>
      </w:r>
      <w:r w:rsidR="00CB2F58">
        <w:t>s</w:t>
      </w:r>
      <w:r>
        <w:t xml:space="preserve">. </w:t>
      </w:r>
    </w:p>
    <w:p w14:paraId="4CA64B94" w14:textId="77777777" w:rsidR="00361A36" w:rsidRDefault="00361A36" w:rsidP="00C84070"/>
    <w:p w14:paraId="3E2FEE5F" w14:textId="6F58A491" w:rsidR="003A305B" w:rsidRDefault="003A305B" w:rsidP="003A305B">
      <w:pPr>
        <w:jc w:val="center"/>
      </w:pPr>
      <w:r w:rsidRPr="0065592C">
        <w:rPr>
          <w:noProof/>
        </w:rPr>
        <w:drawing>
          <wp:inline distT="0" distB="0" distL="0" distR="0" wp14:anchorId="4FD89558" wp14:editId="3F86B486">
            <wp:extent cx="4559121" cy="306863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565024" cy="3072612"/>
                    </a:xfrm>
                    <a:prstGeom prst="rect">
                      <a:avLst/>
                    </a:prstGeom>
                    <a:noFill/>
                    <a:ln>
                      <a:noFill/>
                    </a:ln>
                  </pic:spPr>
                </pic:pic>
              </a:graphicData>
            </a:graphic>
          </wp:inline>
        </w:drawing>
      </w:r>
    </w:p>
    <w:p w14:paraId="36AE527A" w14:textId="0408A5DC" w:rsidR="00B078D6" w:rsidRPr="00ED64EB" w:rsidRDefault="00B078D6" w:rsidP="007D1501">
      <w:r>
        <w:t xml:space="preserve">Table 3. </w:t>
      </w:r>
    </w:p>
    <w:p w14:paraId="3D7DCD11" w14:textId="77777777" w:rsidR="001B0E38" w:rsidRDefault="001B0E38" w:rsidP="00F121A5">
      <w:pPr>
        <w:pStyle w:val="Heading2"/>
      </w:pPr>
    </w:p>
    <w:p w14:paraId="28194154" w14:textId="04DDCAB2" w:rsidR="00B078D6" w:rsidRPr="00B078D6" w:rsidRDefault="00F121A5" w:rsidP="001B0E38">
      <w:pPr>
        <w:pStyle w:val="Heading2"/>
      </w:pPr>
      <w:bookmarkStart w:id="20" w:name="_Toc30003298"/>
      <w:r>
        <w:t>The future</w:t>
      </w:r>
      <w:bookmarkEnd w:id="20"/>
    </w:p>
    <w:p w14:paraId="3697AF73" w14:textId="40BC8D0F" w:rsidR="00C84070" w:rsidRPr="00C84070" w:rsidRDefault="00EC7B88" w:rsidP="00EB4446">
      <w:pPr>
        <w:jc w:val="both"/>
      </w:pPr>
      <w:r>
        <w:t xml:space="preserve">The social media aspect is part of a two-pronged strategy combining the </w:t>
      </w:r>
      <w:hyperlink r:id="rId35" w:history="1">
        <w:r w:rsidRPr="001D1C43">
          <w:rPr>
            <w:rStyle w:val="Hyperlink"/>
          </w:rPr>
          <w:t>business website</w:t>
        </w:r>
      </w:hyperlink>
      <w:r>
        <w:t xml:space="preserve"> as an advertising medium. At present</w:t>
      </w:r>
      <w:r w:rsidR="00BE247B">
        <w:t>,</w:t>
      </w:r>
      <w:r>
        <w:t xml:space="preserve"> it acts as a window for the wares available for sale. It does not as yet have the ability to sell. It is intended to use </w:t>
      </w:r>
      <w:hyperlink r:id="rId36" w:history="1">
        <w:r w:rsidRPr="007B70AE">
          <w:rPr>
            <w:rStyle w:val="Hyperlink"/>
          </w:rPr>
          <w:t>Shopify</w:t>
        </w:r>
      </w:hyperlink>
      <w:r>
        <w:t xml:space="preserve"> to build an online storefront</w:t>
      </w:r>
      <w:r w:rsidR="006F6537">
        <w:t xml:space="preserve"> that can be integrated into our own payment system. This is a low-cost </w:t>
      </w:r>
      <w:r w:rsidR="006A4592">
        <w:t xml:space="preserve">scalable </w:t>
      </w:r>
      <w:r w:rsidR="006F6537">
        <w:t>option starting from £22 per month and is used by over 800,000 businesses.</w:t>
      </w:r>
      <w:r w:rsidR="00DD42C6">
        <w:t xml:space="preserve"> To control </w:t>
      </w:r>
      <w:r w:rsidR="00BE247B">
        <w:t xml:space="preserve">the </w:t>
      </w:r>
      <w:r w:rsidR="00DD42C6">
        <w:t xml:space="preserve">costs of maintaining such a service </w:t>
      </w:r>
      <w:r w:rsidR="00DD42C6" w:rsidRPr="00DD42C6">
        <w:t>Chatbots</w:t>
      </w:r>
      <w:r w:rsidR="00BA0720">
        <w:t xml:space="preserve"> or </w:t>
      </w:r>
      <w:r w:rsidR="00BA0720" w:rsidRPr="00A50783">
        <w:rPr>
          <w:rFonts w:cs="Arial"/>
        </w:rPr>
        <w:t>smart virtual assistant</w:t>
      </w:r>
      <w:r w:rsidR="00241063">
        <w:rPr>
          <w:rFonts w:cs="Arial"/>
        </w:rPr>
        <w:t xml:space="preserve"> surrogates</w:t>
      </w:r>
      <w:r w:rsidR="007B70AE">
        <w:rPr>
          <w:rFonts w:cs="Arial"/>
        </w:rPr>
        <w:t xml:space="preserve"> are an option</w:t>
      </w:r>
      <w:r w:rsidR="00BA0720">
        <w:rPr>
          <w:rFonts w:cs="Arial"/>
        </w:rPr>
        <w:t>. Th</w:t>
      </w:r>
      <w:r w:rsidR="00241063">
        <w:rPr>
          <w:rFonts w:cs="Arial"/>
        </w:rPr>
        <w:t>ese are</w:t>
      </w:r>
      <w:r w:rsidR="00BA0720" w:rsidRPr="00A50783">
        <w:rPr>
          <w:rFonts w:cs="Arial"/>
        </w:rPr>
        <w:t xml:space="preserve"> application software that takes human language as an input </w:t>
      </w:r>
      <w:r w:rsidR="00BA0720" w:rsidRPr="00A50783">
        <w:rPr>
          <w:rFonts w:cs="Arial"/>
        </w:rPr>
        <w:lastRenderedPageBreak/>
        <w:t>command and performs the allocated task by the user accordingly (Lan</w:t>
      </w:r>
      <w:r w:rsidR="002F6C3A">
        <w:rPr>
          <w:rFonts w:cs="Arial"/>
        </w:rPr>
        <w:t>g</w:t>
      </w:r>
      <w:r w:rsidR="00BA0720" w:rsidRPr="00A50783">
        <w:rPr>
          <w:rFonts w:cs="Arial"/>
        </w:rPr>
        <w:t xml:space="preserve"> and </w:t>
      </w:r>
      <w:proofErr w:type="spellStart"/>
      <w:r w:rsidR="00BA0720" w:rsidRPr="00A50783">
        <w:rPr>
          <w:rFonts w:cs="Arial"/>
        </w:rPr>
        <w:t>Benessere</w:t>
      </w:r>
      <w:proofErr w:type="spellEnd"/>
      <w:r w:rsidR="00BA0720" w:rsidRPr="00A50783">
        <w:rPr>
          <w:rFonts w:cs="Arial"/>
        </w:rPr>
        <w:t xml:space="preserve">, 2018). </w:t>
      </w:r>
      <w:r w:rsidR="00DD42C6">
        <w:t xml:space="preserve">This would be better </w:t>
      </w:r>
      <w:r w:rsidR="00BE247B">
        <w:t>for</w:t>
      </w:r>
      <w:r w:rsidR="00DD42C6">
        <w:t xml:space="preserve"> the business need as this type of system </w:t>
      </w:r>
      <w:r w:rsidR="00241063">
        <w:t xml:space="preserve">can </w:t>
      </w:r>
      <w:r w:rsidR="00DD42C6">
        <w:t>l</w:t>
      </w:r>
      <w:r w:rsidR="00DD42C6" w:rsidRPr="00DD42C6">
        <w:t xml:space="preserve">earn dynamically, and </w:t>
      </w:r>
      <w:r w:rsidR="00241063">
        <w:t>is</w:t>
      </w:r>
      <w:r w:rsidR="00DD42C6" w:rsidRPr="00DD42C6">
        <w:t xml:space="preserve"> constantly being updated through interactions with customers</w:t>
      </w:r>
      <w:r w:rsidR="00DD42C6">
        <w:t xml:space="preserve">. This is a </w:t>
      </w:r>
      <w:r w:rsidR="00B078D6">
        <w:t>long-term</w:t>
      </w:r>
      <w:r w:rsidR="00DD42C6">
        <w:t xml:space="preserve"> goal and will be implemented as soon as </w:t>
      </w:r>
      <w:r w:rsidR="002F5A56">
        <w:t>practicable.</w:t>
      </w:r>
      <w:r w:rsidR="00DD42C6">
        <w:t xml:space="preserve"> </w:t>
      </w:r>
    </w:p>
    <w:p w14:paraId="0FF317D1" w14:textId="64FD3253" w:rsidR="008C2930" w:rsidRDefault="00A133B3" w:rsidP="001B7267">
      <w:pPr>
        <w:pStyle w:val="Heading1"/>
      </w:pPr>
      <w:bookmarkStart w:id="21" w:name="_Toc30003299"/>
      <w:r>
        <w:t xml:space="preserve">The use of social media </w:t>
      </w:r>
      <w:r w:rsidR="00436B9A">
        <w:t>to enhance networking and career prospects</w:t>
      </w:r>
      <w:bookmarkEnd w:id="21"/>
    </w:p>
    <w:p w14:paraId="60807916" w14:textId="77777777" w:rsidR="00220863" w:rsidRPr="00220863" w:rsidRDefault="00220863" w:rsidP="00220863"/>
    <w:p w14:paraId="4711970E" w14:textId="64AE25CB" w:rsidR="00275F1A" w:rsidRDefault="005F7326" w:rsidP="00EB4446">
      <w:pPr>
        <w:jc w:val="both"/>
      </w:pPr>
      <w:r>
        <w:t xml:space="preserve">Many of the social media sites </w:t>
      </w:r>
      <w:r w:rsidR="00FE7FF9">
        <w:t xml:space="preserve">mentioned are </w:t>
      </w:r>
      <w:r w:rsidR="00BE247B">
        <w:t xml:space="preserve">a </w:t>
      </w:r>
      <w:r w:rsidR="00FE7FF9">
        <w:t xml:space="preserve">duality in nature. </w:t>
      </w:r>
      <w:r w:rsidR="007B70AE">
        <w:t>T</w:t>
      </w:r>
      <w:r w:rsidR="00FE7FF9">
        <w:t>hey can be used to enhance networking and career prospects.</w:t>
      </w:r>
      <w:r w:rsidR="00B50903">
        <w:t xml:space="preserve"> This social networking creates and build</w:t>
      </w:r>
      <w:r w:rsidR="00BE247B">
        <w:t>s</w:t>
      </w:r>
      <w:r w:rsidR="00B50903">
        <w:t xml:space="preserve"> upon personal and business relationships that can be used to enhance career prospects.</w:t>
      </w:r>
      <w:r w:rsidR="004730A1">
        <w:t xml:space="preserve"> The idea is to create your own personal brand that people can relate too. This is how you promote yourself and differentiate yourself from others to potential employers or clients. </w:t>
      </w:r>
      <w:r w:rsidR="002F4BDE">
        <w:t xml:space="preserve">Figure </w:t>
      </w:r>
      <w:r w:rsidR="003A305B">
        <w:t>17</w:t>
      </w:r>
      <w:r w:rsidR="002F4BDE">
        <w:t xml:space="preserve"> shows the steps to building your personal brand. </w:t>
      </w:r>
      <w:r w:rsidR="00241063">
        <w:t xml:space="preserve">Careful consideration as to be given as to what information </w:t>
      </w:r>
      <w:r w:rsidR="00843A57">
        <w:t>is preeminent.</w:t>
      </w:r>
      <w:r w:rsidR="00764599">
        <w:t xml:space="preserve"> Detrimental social media discoveries can be used to not getting employment a list of which is given by Statista (2019).  </w:t>
      </w:r>
      <w:r w:rsidR="002F4BDE">
        <w:t>Once established being on as many social networks where your intended audience can be found</w:t>
      </w:r>
      <w:r w:rsidR="00DF2A69">
        <w:t xml:space="preserve"> is paramount. The virtues of each media network ha</w:t>
      </w:r>
      <w:r w:rsidR="00BE247B">
        <w:t>ve</w:t>
      </w:r>
      <w:r w:rsidR="00DF2A69">
        <w:t xml:space="preserve"> been discussed </w:t>
      </w:r>
      <w:r w:rsidR="00792D06">
        <w:t>prior</w:t>
      </w:r>
      <w:r w:rsidR="00DF2A69">
        <w:t>. It is up to the individual to decide which is best suited</w:t>
      </w:r>
      <w:r w:rsidR="00BE247B">
        <w:t xml:space="preserve"> to</w:t>
      </w:r>
      <w:r w:rsidR="00DF2A69">
        <w:t xml:space="preserve"> their needs based on personal circumstances.</w:t>
      </w:r>
    </w:p>
    <w:p w14:paraId="6DAA19CC" w14:textId="77777777" w:rsidR="003B3125" w:rsidRDefault="003B3125" w:rsidP="005F7326"/>
    <w:p w14:paraId="44F0B398" w14:textId="7942D135" w:rsidR="003A305B" w:rsidRDefault="003A305B" w:rsidP="00B078D6">
      <w:pPr>
        <w:jc w:val="center"/>
      </w:pPr>
      <w:r w:rsidRPr="002F4BDE">
        <w:rPr>
          <w:noProof/>
        </w:rPr>
        <w:drawing>
          <wp:inline distT="0" distB="0" distL="0" distR="0" wp14:anchorId="2035B9B7" wp14:editId="6A1C4358">
            <wp:extent cx="4882662" cy="2225686"/>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949391" cy="2256103"/>
                    </a:xfrm>
                    <a:prstGeom prst="rect">
                      <a:avLst/>
                    </a:prstGeom>
                    <a:noFill/>
                    <a:ln>
                      <a:noFill/>
                    </a:ln>
                  </pic:spPr>
                </pic:pic>
              </a:graphicData>
            </a:graphic>
          </wp:inline>
        </w:drawing>
      </w:r>
    </w:p>
    <w:p w14:paraId="044ED6C2" w14:textId="24A64F77" w:rsidR="00B078D6" w:rsidRDefault="00B078D6" w:rsidP="00B078D6">
      <w:r>
        <w:t>Figure 17. (Brandyourself, 2019)</w:t>
      </w:r>
    </w:p>
    <w:p w14:paraId="1B433E8E" w14:textId="77777777" w:rsidR="009B5B1A" w:rsidRDefault="009B5B1A" w:rsidP="00B078D6"/>
    <w:p w14:paraId="6EB344ED" w14:textId="74A20D24" w:rsidR="003A305B" w:rsidRDefault="00DF2A69" w:rsidP="00EB4446">
      <w:pPr>
        <w:jc w:val="both"/>
      </w:pPr>
      <w:r>
        <w:t>For many LinkedIn with 600 million</w:t>
      </w:r>
      <w:r w:rsidR="00BE247B">
        <w:t>-</w:t>
      </w:r>
      <w:r>
        <w:t xml:space="preserve">plus </w:t>
      </w:r>
      <w:r w:rsidR="003A305B">
        <w:t xml:space="preserve">current </w:t>
      </w:r>
      <w:r>
        <w:t>active user</w:t>
      </w:r>
      <w:r w:rsidR="00BE247B">
        <w:t>s</w:t>
      </w:r>
      <w:r>
        <w:t xml:space="preserve"> would be their first choice. It</w:t>
      </w:r>
      <w:r w:rsidR="00BE247B">
        <w:t>'</w:t>
      </w:r>
      <w:r>
        <w:t>s tailor</w:t>
      </w:r>
      <w:r w:rsidR="00BE247B">
        <w:t>-</w:t>
      </w:r>
      <w:r>
        <w:t>made for professional</w:t>
      </w:r>
      <w:r w:rsidR="00BE247B">
        <w:t>s</w:t>
      </w:r>
      <w:r>
        <w:t xml:space="preserve"> although it may be used by anyone. Here you can create networks using first, </w:t>
      </w:r>
      <w:r w:rsidR="008B7689">
        <w:t xml:space="preserve">second- and third-degree connections and </w:t>
      </w:r>
      <w:r>
        <w:t xml:space="preserve">join </w:t>
      </w:r>
      <w:r w:rsidR="008B7689">
        <w:t xml:space="preserve">professional </w:t>
      </w:r>
      <w:r>
        <w:t>groups</w:t>
      </w:r>
      <w:r w:rsidR="008B7689">
        <w:t xml:space="preserve"> </w:t>
      </w:r>
      <w:r>
        <w:t xml:space="preserve">It is also a place to assess job </w:t>
      </w:r>
      <w:r w:rsidR="00215BBA">
        <w:t>listing</w:t>
      </w:r>
      <w:r>
        <w:t>s.</w:t>
      </w:r>
    </w:p>
    <w:p w14:paraId="7F802A44" w14:textId="77777777" w:rsidR="00361A36" w:rsidRDefault="00361A36" w:rsidP="00361A36">
      <w:pPr>
        <w:pStyle w:val="Heading1"/>
      </w:pPr>
      <w:bookmarkStart w:id="22" w:name="_Toc30003300"/>
      <w:r>
        <w:lastRenderedPageBreak/>
        <w:t>LinkedIn Profile</w:t>
      </w:r>
      <w:bookmarkEnd w:id="22"/>
    </w:p>
    <w:p w14:paraId="471EB12F" w14:textId="77777777" w:rsidR="00361A36" w:rsidRDefault="00361A36" w:rsidP="00EB4446">
      <w:pPr>
        <w:jc w:val="both"/>
      </w:pPr>
    </w:p>
    <w:p w14:paraId="4A3F450B" w14:textId="637D5A1E" w:rsidR="00361A36" w:rsidRDefault="00C059F9" w:rsidP="00EB4446">
      <w:pPr>
        <w:jc w:val="both"/>
      </w:pPr>
      <w:r>
        <w:t>I</w:t>
      </w:r>
      <w:r w:rsidR="008B7689">
        <w:t xml:space="preserve"> have included my current LinkedIn (see Figure </w:t>
      </w:r>
      <w:r w:rsidR="003A305B">
        <w:t>18 and 19</w:t>
      </w:r>
      <w:r w:rsidR="008B7689">
        <w:t>) home and profile sections as an example of the use of social media as a gateway to enhance networking and career prospects.</w:t>
      </w:r>
      <w:r w:rsidR="00843A57">
        <w:t xml:space="preserve"> This was achieved by creating an account and following the online setup process to create a profile. Consideration was given to privacy settings including; active broadcasts, activity feed, viewing profiles, connections, emails, members communications</w:t>
      </w:r>
      <w:r w:rsidR="008B6197">
        <w:t>,</w:t>
      </w:r>
      <w:r w:rsidR="00843A57">
        <w:t xml:space="preserve"> and photo</w:t>
      </w:r>
      <w:r w:rsidR="0048212B">
        <w:t>s,</w:t>
      </w:r>
      <w:r w:rsidR="0029761A">
        <w:t xml:space="preserve"> etc.</w:t>
      </w:r>
      <w:r w:rsidR="00B32355">
        <w:t xml:space="preserve"> A good LinkedIn profile can not </w:t>
      </w:r>
      <w:r w:rsidR="00764599">
        <w:t xml:space="preserve">only </w:t>
      </w:r>
      <w:r w:rsidR="00B32355">
        <w:t>help your business grow it can give individuals better employment opportunities (Song et al..2019)</w:t>
      </w:r>
    </w:p>
    <w:p w14:paraId="098DC412" w14:textId="77497E8C" w:rsidR="008B7689" w:rsidRDefault="00E712FF" w:rsidP="003A305B">
      <w:pPr>
        <w:jc w:val="center"/>
      </w:pPr>
      <w:r w:rsidRPr="0065592C">
        <w:rPr>
          <w:noProof/>
        </w:rPr>
        <w:object w:dxaOrig="7140" w:dyaOrig="10104" w14:anchorId="35D925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2pt;height:438pt" o:ole="">
            <v:imagedata r:id="rId38" o:title=""/>
          </v:shape>
          <o:OLEObject Type="Embed" ProgID="AcroExch.Document.DC" ShapeID="_x0000_i1025" DrawAspect="Content" ObjectID="_1640696094" r:id="rId39"/>
        </w:object>
      </w:r>
    </w:p>
    <w:p w14:paraId="7006F1BE" w14:textId="6070597E" w:rsidR="00B078D6" w:rsidRDefault="00B078D6" w:rsidP="00B078D6">
      <w:r>
        <w:t>Figure 18. Homepage</w:t>
      </w:r>
    </w:p>
    <w:p w14:paraId="5BDAB2B7" w14:textId="2C0036C2" w:rsidR="00B078D6" w:rsidRDefault="00B078D6" w:rsidP="003A305B">
      <w:pPr>
        <w:jc w:val="center"/>
      </w:pPr>
    </w:p>
    <w:p w14:paraId="2F04CE55" w14:textId="327B0B80" w:rsidR="00CA3C23" w:rsidRDefault="00E94DD2" w:rsidP="003A305B">
      <w:pPr>
        <w:jc w:val="center"/>
      </w:pPr>
      <w:r w:rsidRPr="00E94DD2">
        <w:object w:dxaOrig="7140" w:dyaOrig="10104" w14:anchorId="1E68B882">
          <v:shape id="_x0000_i1026" type="#_x0000_t75" style="width:5in;height:7in" o:ole="">
            <v:imagedata r:id="rId40" o:title=""/>
          </v:shape>
          <o:OLEObject Type="Embed" ProgID="AcroExch.Document.DC" ShapeID="_x0000_i1026" DrawAspect="Content" ObjectID="_1640696095" r:id="rId41"/>
        </w:object>
      </w:r>
    </w:p>
    <w:p w14:paraId="67D3092E" w14:textId="77777777" w:rsidR="00CA3C23" w:rsidRDefault="00CA3C23" w:rsidP="003A305B">
      <w:pPr>
        <w:jc w:val="center"/>
      </w:pPr>
    </w:p>
    <w:p w14:paraId="489CE385" w14:textId="37313022" w:rsidR="008B7689" w:rsidRDefault="008B7689" w:rsidP="003A305B">
      <w:pPr>
        <w:jc w:val="center"/>
      </w:pPr>
    </w:p>
    <w:p w14:paraId="0268E601" w14:textId="003A8778" w:rsidR="00B078D6" w:rsidRPr="0065592C" w:rsidRDefault="00B078D6" w:rsidP="00B078D6">
      <w:r>
        <w:t>Figure 19. Profile page</w:t>
      </w:r>
    </w:p>
    <w:p w14:paraId="2F931DE3" w14:textId="2D515A4A" w:rsidR="002A14B5" w:rsidRDefault="002A14B5" w:rsidP="002A14B5"/>
    <w:p w14:paraId="2501838E" w14:textId="77777777" w:rsidR="00D21565" w:rsidRDefault="00D21565" w:rsidP="002A14B5"/>
    <w:p w14:paraId="7FA29F00" w14:textId="77777777" w:rsidR="00361226" w:rsidRDefault="00361226" w:rsidP="007826E9">
      <w:pPr>
        <w:rPr>
          <w:shd w:val="clear" w:color="auto" w:fill="FFFFFF"/>
        </w:rPr>
      </w:pPr>
    </w:p>
    <w:p w14:paraId="1BEFD707" w14:textId="3F236378" w:rsidR="001B0E38" w:rsidRPr="00761483" w:rsidRDefault="00DB355D" w:rsidP="001B0E38">
      <w:pPr>
        <w:pStyle w:val="Heading1"/>
      </w:pPr>
      <w:bookmarkStart w:id="23" w:name="_Toc30003301"/>
      <w:r>
        <w:lastRenderedPageBreak/>
        <w:t>Final thoughts</w:t>
      </w:r>
      <w:bookmarkEnd w:id="23"/>
      <w:r w:rsidR="001B0E38">
        <w:br/>
      </w:r>
    </w:p>
    <w:p w14:paraId="5B18D8D8" w14:textId="77777777" w:rsidR="001B0E38" w:rsidRDefault="001B0E38" w:rsidP="00DB355D">
      <w:pPr>
        <w:jc w:val="both"/>
      </w:pPr>
      <w:r>
        <w:t xml:space="preserve">The purpose of this assignment is two-fold. To assess the impact of technology in the modern workplace and how it has evolved over time from the physical to the connected and the disconnected work environment. And, how social media has impacted the modern workplace. </w:t>
      </w:r>
    </w:p>
    <w:p w14:paraId="6343C43D" w14:textId="4236463B" w:rsidR="001B0E38" w:rsidRDefault="001B0E38" w:rsidP="00DB355D">
      <w:pPr>
        <w:jc w:val="both"/>
      </w:pPr>
      <w:r>
        <w:t>Technology in a short time</w:t>
      </w:r>
      <w:r w:rsidR="00741CD6">
        <w:t>scale</w:t>
      </w:r>
      <w:r>
        <w:t xml:space="preserve"> has overtaken the workforce's ability to adapt. </w:t>
      </w:r>
      <w:r w:rsidR="0046329C">
        <w:t xml:space="preserve">It could be argued that these are disruptive technologies as formulated by Christensen (1997). </w:t>
      </w:r>
      <w:r>
        <w:t>Yes, the workforce can train, learn and acquire new skill sets but with the advent of artificial intelligence and automation becoming a disruptive force</w:t>
      </w:r>
      <w:r w:rsidR="00FE77CE">
        <w:t>,</w:t>
      </w:r>
      <w:r>
        <w:t xml:space="preserve"> the type of jobs available will dwindle over time </w:t>
      </w:r>
      <w:r w:rsidR="009E3E20">
        <w:t>has an example</w:t>
      </w:r>
      <w:r w:rsidR="00E94DD2">
        <w:t>,</w:t>
      </w:r>
      <w:r w:rsidR="00DB355D">
        <w:t xml:space="preserve"> 30% </w:t>
      </w:r>
      <w:r w:rsidR="00E712FF">
        <w:t>of finance</w:t>
      </w:r>
      <w:r w:rsidR="00DB355D">
        <w:t xml:space="preserve"> and insurance jobs in developed economies </w:t>
      </w:r>
      <w:r w:rsidR="009E3E20">
        <w:t xml:space="preserve">are </w:t>
      </w:r>
      <w:r w:rsidR="00DB355D">
        <w:t>at risk of automation by 2029, according to PwC</w:t>
      </w:r>
      <w:r w:rsidR="00DB355D" w:rsidRPr="003B3125">
        <w:t xml:space="preserve"> </w:t>
      </w:r>
      <w:r w:rsidR="00FE77CE" w:rsidRPr="003B3125">
        <w:t>(</w:t>
      </w:r>
      <w:r w:rsidR="00FE77CE">
        <w:t xml:space="preserve">Hawksworth J, et al, (2018) and the impact </w:t>
      </w:r>
      <w:r w:rsidR="00DB355D">
        <w:t>on</w:t>
      </w:r>
      <w:r w:rsidR="00FE77CE">
        <w:t xml:space="preserve"> wages (</w:t>
      </w:r>
      <w:r w:rsidR="00FE77CE" w:rsidRPr="007D1501">
        <w:t>Frontier economics</w:t>
      </w:r>
      <w:r w:rsidR="00FE77CE">
        <w:t>, 2018 p. 24</w:t>
      </w:r>
      <w:r w:rsidR="00FE77CE" w:rsidRPr="007D1501">
        <w:t>)</w:t>
      </w:r>
      <w:r w:rsidR="00FE77CE">
        <w:t xml:space="preserve">. </w:t>
      </w:r>
      <w:r>
        <w:t>will be immense</w:t>
      </w:r>
      <w:r w:rsidR="00FE77CE">
        <w:t xml:space="preserve">, </w:t>
      </w:r>
    </w:p>
    <w:p w14:paraId="39CC35F9" w14:textId="667A9604" w:rsidR="001B0E38" w:rsidRDefault="00885256" w:rsidP="00DB355D">
      <w:pPr>
        <w:jc w:val="both"/>
      </w:pPr>
      <w:r>
        <w:t>Still, t</w:t>
      </w:r>
      <w:r w:rsidR="001B0E38">
        <w:t>raining is a key component of any business it is essential to its success. The challenge is to facilitate transitions to new skills.</w:t>
      </w:r>
    </w:p>
    <w:p w14:paraId="6A3F54D1" w14:textId="49948C0F" w:rsidR="001B0E38" w:rsidRDefault="001B0E38" w:rsidP="00DB355D">
      <w:pPr>
        <w:jc w:val="both"/>
      </w:pPr>
      <w:r>
        <w:t>Social media wil</w:t>
      </w:r>
      <w:r w:rsidR="00885256">
        <w:t>l</w:t>
      </w:r>
      <w:r>
        <w:t xml:space="preserve"> play its part in the sense that the public will gravitate towards it in ever </w:t>
      </w:r>
      <w:r w:rsidR="00885256">
        <w:t xml:space="preserve">larger numbers </w:t>
      </w:r>
      <w:r w:rsidR="00EB4446">
        <w:t xml:space="preserve">as </w:t>
      </w:r>
      <w:r w:rsidR="00885256">
        <w:t>the medium weaves it</w:t>
      </w:r>
      <w:r w:rsidR="00AC26D1">
        <w:t>s</w:t>
      </w:r>
      <w:r w:rsidR="00885256">
        <w:t xml:space="preserve"> way </w:t>
      </w:r>
      <w:r w:rsidR="00AC26D1">
        <w:t>in</w:t>
      </w:r>
      <w:r w:rsidR="00885256">
        <w:t>to</w:t>
      </w:r>
      <w:r w:rsidR="00AC26D1">
        <w:t xml:space="preserve"> the</w:t>
      </w:r>
      <w:r w:rsidR="00885256">
        <w:t xml:space="preserve"> fabric of everyday life.</w:t>
      </w:r>
    </w:p>
    <w:p w14:paraId="1AA5BB15" w14:textId="1170088B" w:rsidR="001B0E38" w:rsidRDefault="001B0E38" w:rsidP="00DB355D">
      <w:pPr>
        <w:jc w:val="both"/>
      </w:pPr>
      <w:r>
        <w:t>At my age, I hope to ride out t</w:t>
      </w:r>
      <w:r w:rsidR="00741CD6">
        <w:t>he</w:t>
      </w:r>
      <w:r>
        <w:t xml:space="preserve"> wave</w:t>
      </w:r>
      <w:r w:rsidR="00EB4446">
        <w:t xml:space="preserve"> of consolidation</w:t>
      </w:r>
      <w:r>
        <w:t xml:space="preserve"> as my field of employment, bookkeeping, and place of work </w:t>
      </w:r>
      <w:r w:rsidR="00741CD6">
        <w:t>are</w:t>
      </w:r>
      <w:r>
        <w:t xml:space="preserve"> v</w:t>
      </w:r>
      <w:r w:rsidR="00741CD6">
        <w:t>ulne</w:t>
      </w:r>
      <w:r>
        <w:t>rable to automation and artificial intelligence onslaught,</w:t>
      </w:r>
      <w:r w:rsidRPr="007D1501">
        <w:t xml:space="preserve"> </w:t>
      </w:r>
      <w:r>
        <w:t xml:space="preserve">whether it’s retail, warehousing or finance as clearly illustrated by the chart </w:t>
      </w:r>
      <w:r w:rsidR="00EB4446">
        <w:t>in Appendix</w:t>
      </w:r>
      <w:r w:rsidRPr="007D1501">
        <w:t xml:space="preserve"> 3 </w:t>
      </w:r>
      <w:r>
        <w:t xml:space="preserve">from </w:t>
      </w:r>
      <w:r w:rsidRPr="007D1501">
        <w:t>McKinsey Digital</w:t>
      </w:r>
      <w:r>
        <w:t xml:space="preserve"> (2016)</w:t>
      </w:r>
      <w:r w:rsidRPr="007D1501">
        <w:t xml:space="preserve">. </w:t>
      </w:r>
      <w:r>
        <w:t>I understand technology is always changing, evolving but I’m old fashioned. I gained my current employment simply by picking up the telephone and asking for a job. No interview, no curriculum vitae, no personal statement, and no references. Not even a social media profile was needed. I simply got accepted by reputation and work experience alone built up over many years. Word and mouth: networking the old fashion way.</w:t>
      </w:r>
    </w:p>
    <w:p w14:paraId="15C63270" w14:textId="77777777" w:rsidR="00361A36" w:rsidRDefault="00361A36" w:rsidP="00DB355D">
      <w:pPr>
        <w:jc w:val="both"/>
      </w:pPr>
    </w:p>
    <w:p w14:paraId="1E7EE5F0" w14:textId="4B239189" w:rsidR="00716E57" w:rsidRDefault="00716E57" w:rsidP="00EB4446">
      <w:pPr>
        <w:jc w:val="both"/>
      </w:pPr>
    </w:p>
    <w:p w14:paraId="2E931CFF" w14:textId="77777777" w:rsidR="0054554E" w:rsidRPr="00FA5C81" w:rsidRDefault="0054554E" w:rsidP="00EB4446">
      <w:pPr>
        <w:jc w:val="both"/>
      </w:pPr>
    </w:p>
    <w:p w14:paraId="1DF59F4F" w14:textId="77777777" w:rsidR="00DB355D" w:rsidRDefault="00DB355D" w:rsidP="00361A36">
      <w:pPr>
        <w:pStyle w:val="Heading1"/>
      </w:pPr>
    </w:p>
    <w:p w14:paraId="188D9CCB" w14:textId="77777777" w:rsidR="00DB355D" w:rsidRDefault="00DB355D" w:rsidP="00361A36">
      <w:pPr>
        <w:pStyle w:val="Heading1"/>
      </w:pPr>
    </w:p>
    <w:p w14:paraId="19250AD4" w14:textId="77777777" w:rsidR="00DB355D" w:rsidRDefault="00DB355D" w:rsidP="00361A36">
      <w:pPr>
        <w:pStyle w:val="Heading1"/>
      </w:pPr>
    </w:p>
    <w:p w14:paraId="75A6DE42" w14:textId="77777777" w:rsidR="00361A36" w:rsidRDefault="00361A36" w:rsidP="00716E57">
      <w:pPr>
        <w:rPr>
          <w:shd w:val="clear" w:color="auto" w:fill="FFFFFF"/>
        </w:rPr>
      </w:pPr>
    </w:p>
    <w:p w14:paraId="7FC640FF" w14:textId="77777777" w:rsidR="00DB355D" w:rsidRDefault="00DB355D" w:rsidP="00DB355D">
      <w:pPr>
        <w:pStyle w:val="Heading1"/>
      </w:pPr>
      <w:bookmarkStart w:id="24" w:name="_Toc30003302"/>
      <w:r>
        <w:lastRenderedPageBreak/>
        <w:t>References</w:t>
      </w:r>
      <w:bookmarkEnd w:id="24"/>
    </w:p>
    <w:p w14:paraId="09012D45" w14:textId="77777777" w:rsidR="00DB355D" w:rsidRDefault="00DB355D" w:rsidP="00716E57">
      <w:pPr>
        <w:rPr>
          <w:shd w:val="clear" w:color="auto" w:fill="FFFFFF"/>
        </w:rPr>
      </w:pPr>
    </w:p>
    <w:p w14:paraId="0375DE76" w14:textId="73B88632" w:rsidR="00081BD3" w:rsidRDefault="00716E57" w:rsidP="00716E57">
      <w:proofErr w:type="spellStart"/>
      <w:r>
        <w:rPr>
          <w:shd w:val="clear" w:color="auto" w:fill="FFFFFF"/>
        </w:rPr>
        <w:t>Ackoff</w:t>
      </w:r>
      <w:proofErr w:type="spellEnd"/>
      <w:r>
        <w:rPr>
          <w:shd w:val="clear" w:color="auto" w:fill="FFFFFF"/>
        </w:rPr>
        <w:t>, R.</w:t>
      </w:r>
      <w:r w:rsidRPr="00DD532C">
        <w:rPr>
          <w:shd w:val="clear" w:color="auto" w:fill="FFFFFF"/>
        </w:rPr>
        <w:t xml:space="preserve"> </w:t>
      </w:r>
      <w:r>
        <w:rPr>
          <w:shd w:val="clear" w:color="auto" w:fill="FFFFFF"/>
        </w:rPr>
        <w:t>(1989), "From Data to Wisdom", Journal of Applied Systems Analysis, Volume 16, p 3-9</w:t>
      </w:r>
      <w:r>
        <w:t>App</w:t>
      </w:r>
      <w:r w:rsidR="008A2C50">
        <w:t>,</w:t>
      </w:r>
      <w:r>
        <w:t xml:space="preserve"> </w:t>
      </w:r>
      <w:r w:rsidR="008A2C50">
        <w:t>[online]</w:t>
      </w:r>
    </w:p>
    <w:p w14:paraId="566268A1" w14:textId="6931D1F4" w:rsidR="00716E57" w:rsidRDefault="00716E57" w:rsidP="00716E57">
      <w:r>
        <w:t xml:space="preserve">Annie (2019) </w:t>
      </w:r>
      <w:r>
        <w:rPr>
          <w:i/>
          <w:iCs/>
        </w:rPr>
        <w:t>Top 10 Apps all-time downloads</w:t>
      </w:r>
      <w:r>
        <w:t xml:space="preserve"> [fig] </w:t>
      </w:r>
      <w:r w:rsidR="00247A82">
        <w:t>a</w:t>
      </w:r>
      <w:r>
        <w:t xml:space="preserve">vailable at </w:t>
      </w:r>
      <w:hyperlink r:id="rId42" w:history="1">
        <w:r>
          <w:rPr>
            <w:rStyle w:val="Hyperlink"/>
          </w:rPr>
          <w:t>https://www.appannie.com/en/insights/market-data/a-look-back-at-the-top-apps-games-of-the-decade/</w:t>
        </w:r>
      </w:hyperlink>
      <w:r>
        <w:t xml:space="preserve"> </w:t>
      </w:r>
      <w:r w:rsidR="00247A82">
        <w:t>accessed</w:t>
      </w:r>
      <w:r>
        <w:t xml:space="preserve"> 6 Jan 20</w:t>
      </w:r>
      <w:r w:rsidR="00197B34">
        <w:t>20</w:t>
      </w:r>
    </w:p>
    <w:p w14:paraId="092E057B" w14:textId="6BB17667" w:rsidR="00716E57" w:rsidRDefault="00716E57" w:rsidP="00716E57">
      <w:r>
        <w:t xml:space="preserve">Bose, N (2019) </w:t>
      </w:r>
      <w:r w:rsidRPr="00A86655">
        <w:rPr>
          <w:i/>
          <w:iCs/>
        </w:rPr>
        <w:t>‘Amazon dismisses idea automation will eliminate all its warehouse jobs soon’</w:t>
      </w:r>
      <w:r w:rsidR="008A2C50">
        <w:t>, [online]</w:t>
      </w:r>
      <w:r>
        <w:rPr>
          <w:i/>
          <w:iCs/>
        </w:rPr>
        <w:t xml:space="preserve"> </w:t>
      </w:r>
      <w:r w:rsidR="008A2C50">
        <w:t>a</w:t>
      </w:r>
      <w:r>
        <w:t xml:space="preserve">vailable at </w:t>
      </w:r>
      <w:hyperlink r:id="rId43" w:history="1">
        <w:r>
          <w:rPr>
            <w:rStyle w:val="Hyperlink"/>
          </w:rPr>
          <w:t>https://www.reuters.com/article/us-amazon-com-warehouse/amazon-dismisses-idea-automation-will-eliminate-all-its-warehouse-jobs-soon-idUSKCN1S74B9</w:t>
        </w:r>
      </w:hyperlink>
      <w:r>
        <w:t xml:space="preserve"> </w:t>
      </w:r>
      <w:r w:rsidR="008A2C50">
        <w:t>a</w:t>
      </w:r>
      <w:r>
        <w:t>ccessed</w:t>
      </w:r>
      <w:r w:rsidR="00247A82">
        <w:t xml:space="preserve"> </w:t>
      </w:r>
      <w:r>
        <w:t>6 Jan 20</w:t>
      </w:r>
      <w:r w:rsidR="00197B34">
        <w:t>20</w:t>
      </w:r>
    </w:p>
    <w:p w14:paraId="28E574C8" w14:textId="22E74159" w:rsidR="008A2C50" w:rsidRDefault="00716E57" w:rsidP="008A2C50">
      <w:r>
        <w:t xml:space="preserve">Brandyourself, (2019) </w:t>
      </w:r>
      <w:r w:rsidRPr="00643243">
        <w:rPr>
          <w:i/>
          <w:iCs/>
        </w:rPr>
        <w:t>The Definitive Guide to Personal Branding</w:t>
      </w:r>
      <w:r>
        <w:rPr>
          <w:i/>
          <w:iCs/>
        </w:rPr>
        <w:t xml:space="preserve"> </w:t>
      </w:r>
      <w:r w:rsidRPr="00643243">
        <w:t>[fig.]</w:t>
      </w:r>
      <w:r>
        <w:t xml:space="preserve"> </w:t>
      </w:r>
      <w:r w:rsidR="008A2C50">
        <w:t>a</w:t>
      </w:r>
      <w:r>
        <w:t>vailable at (</w:t>
      </w:r>
      <w:hyperlink r:id="rId44" w:history="1">
        <w:r>
          <w:rPr>
            <w:rStyle w:val="Hyperlink"/>
          </w:rPr>
          <w:t>https://brandyourself.com/definitive-guide-to-personal-branding</w:t>
        </w:r>
      </w:hyperlink>
      <w:r>
        <w:t>)</w:t>
      </w:r>
      <w:r w:rsidR="008A2C50">
        <w:t xml:space="preserve"> accessed</w:t>
      </w:r>
      <w:r w:rsidR="00247A82">
        <w:t xml:space="preserve"> </w:t>
      </w:r>
      <w:r w:rsidR="008A2C50">
        <w:t>6 Jan 2019</w:t>
      </w:r>
    </w:p>
    <w:p w14:paraId="544F9213" w14:textId="5E233848" w:rsidR="00716E57" w:rsidRDefault="00716E57" w:rsidP="00247A82">
      <w:r w:rsidRPr="00A03D5D">
        <w:t xml:space="preserve">British Chamber of Commerce (2017) </w:t>
      </w:r>
      <w:r>
        <w:t>‘</w:t>
      </w:r>
      <w:r w:rsidRPr="00A03D5D">
        <w:t>Digital Economy Survey 2017</w:t>
      </w:r>
      <w:r>
        <w:t>’</w:t>
      </w:r>
      <w:r w:rsidR="008A2C50">
        <w:t>, [online]</w:t>
      </w:r>
      <w:r>
        <w:t xml:space="preserve"> </w:t>
      </w:r>
      <w:r w:rsidR="008A2C50">
        <w:t>a</w:t>
      </w:r>
      <w:r>
        <w:t xml:space="preserve">vailable at </w:t>
      </w:r>
      <w:hyperlink r:id="rId45" w:history="1">
        <w:r>
          <w:rPr>
            <w:rStyle w:val="Hyperlink"/>
          </w:rPr>
          <w:t>https://www.britishchambers.org.uk/media/get/BCC%20Digital%20Survey%202017%20Summary%20pt1.pdf</w:t>
        </w:r>
      </w:hyperlink>
      <w:r w:rsidRPr="00A03D5D">
        <w:t xml:space="preserve"> </w:t>
      </w:r>
      <w:r w:rsidR="008A2C50">
        <w:t>a</w:t>
      </w:r>
      <w:r>
        <w:t>ccessed 6 Jan 20</w:t>
      </w:r>
      <w:r w:rsidR="00197B34">
        <w:t>20</w:t>
      </w:r>
    </w:p>
    <w:p w14:paraId="4093C5B2" w14:textId="61DBE4D0" w:rsidR="00536C14" w:rsidRDefault="00536C14" w:rsidP="00716E57">
      <w:r>
        <w:rPr>
          <w:rFonts w:cs="Arial"/>
          <w:szCs w:val="24"/>
        </w:rPr>
        <w:t>Cascio and Montealegre 2016</w:t>
      </w:r>
      <w:r w:rsidR="00247A82">
        <w:rPr>
          <w:rFonts w:cs="Arial"/>
          <w:szCs w:val="24"/>
        </w:rPr>
        <w:t xml:space="preserve"> ‘</w:t>
      </w:r>
      <w:r w:rsidR="00247A82">
        <w:t xml:space="preserve">How Technology Is Changing Work and Organizations’ pp 352, [online] available at </w:t>
      </w:r>
      <w:hyperlink r:id="rId46" w:history="1">
        <w:r w:rsidR="00247A82">
          <w:rPr>
            <w:rStyle w:val="Hyperlink"/>
          </w:rPr>
          <w:t>https://libguides.ioe.ac.uk/c.php?g=482485&amp;p=3299802</w:t>
        </w:r>
      </w:hyperlink>
      <w:r w:rsidR="00247A82">
        <w:t xml:space="preserve"> accessed 6 Jan 20</w:t>
      </w:r>
      <w:r w:rsidR="00197B34">
        <w:t>20</w:t>
      </w:r>
      <w:r w:rsidR="00247A82">
        <w:t xml:space="preserve">  </w:t>
      </w:r>
    </w:p>
    <w:p w14:paraId="4BE5E1CB" w14:textId="0134757A" w:rsidR="00F67557" w:rsidRPr="00F67557" w:rsidRDefault="00F67557" w:rsidP="00F67557">
      <w:r w:rsidRPr="00F67557">
        <w:t xml:space="preserve">Christensen CM. 1997. </w:t>
      </w:r>
      <w:r w:rsidRPr="00F67557">
        <w:rPr>
          <w:i/>
          <w:iCs/>
        </w:rPr>
        <w:t>The</w:t>
      </w:r>
      <w:r w:rsidRPr="00F67557">
        <w:rPr>
          <w:i/>
          <w:iCs/>
          <w:u w:val="single"/>
        </w:rPr>
        <w:t xml:space="preserve"> </w:t>
      </w:r>
      <w:r w:rsidRPr="00F67557">
        <w:rPr>
          <w:i/>
          <w:iCs/>
        </w:rPr>
        <w:t xml:space="preserve">Innovator’s Dilemma: The Revolutionary </w:t>
      </w:r>
      <w:r w:rsidR="00AF61B2">
        <w:rPr>
          <w:i/>
          <w:iCs/>
        </w:rPr>
        <w:t>B</w:t>
      </w:r>
      <w:r w:rsidRPr="00F67557">
        <w:rPr>
          <w:i/>
          <w:iCs/>
        </w:rPr>
        <w:t>ook that will change the way you do business</w:t>
      </w:r>
      <w:r>
        <w:t xml:space="preserve">. </w:t>
      </w:r>
      <w:r>
        <w:rPr>
          <w:rFonts w:ascii="JansonText-Roman" w:hAnsi="JansonText-Roman" w:cs="JansonText-Roman"/>
        </w:rPr>
        <w:t xml:space="preserve">New York: </w:t>
      </w:r>
      <w:r w:rsidRPr="00F67557">
        <w:t>Harper Business</w:t>
      </w:r>
    </w:p>
    <w:p w14:paraId="24BA691E" w14:textId="6D07D011" w:rsidR="00716E57" w:rsidRDefault="00716E57" w:rsidP="00716E57">
      <w:r>
        <w:t>Cisco (2019) ‘Cisco Visual Networking Index: Global Mobile Data Traffic Forecast Update, 2017–2022 White Paper’</w:t>
      </w:r>
      <w:r w:rsidR="008A2C50">
        <w:t>, [online]</w:t>
      </w:r>
      <w:r>
        <w:t xml:space="preserve"> </w:t>
      </w:r>
      <w:r w:rsidR="008A2C50">
        <w:t>a</w:t>
      </w:r>
      <w:r>
        <w:t xml:space="preserve">vailable at </w:t>
      </w:r>
      <w:hyperlink r:id="rId47" w:history="1">
        <w:r>
          <w:rPr>
            <w:rStyle w:val="Hyperlink"/>
          </w:rPr>
          <w:t>https://www.cisco.com/c/en/us/solutions/collateral/service-provider/visual-networking-index-vni/white-paper-c11-738429.html</w:t>
        </w:r>
      </w:hyperlink>
      <w:r>
        <w:t xml:space="preserve"> </w:t>
      </w:r>
      <w:r w:rsidR="008A2C50">
        <w:t>a</w:t>
      </w:r>
      <w:r>
        <w:t>ccessed</w:t>
      </w:r>
      <w:r w:rsidR="008A2C50">
        <w:t xml:space="preserve"> </w:t>
      </w:r>
      <w:r>
        <w:t>6 Jan 20</w:t>
      </w:r>
      <w:r w:rsidR="00197B34">
        <w:t>20</w:t>
      </w:r>
    </w:p>
    <w:p w14:paraId="4EBB409A" w14:textId="1998E403" w:rsidR="00716E57" w:rsidRDefault="00716E57" w:rsidP="00716E57">
      <w:proofErr w:type="spellStart"/>
      <w:r>
        <w:t>Cloudrail</w:t>
      </w:r>
      <w:proofErr w:type="spellEnd"/>
      <w:r>
        <w:t xml:space="preserve"> (2017) ‘Cloud Storage Report 2017’</w:t>
      </w:r>
      <w:r w:rsidR="008A2C50">
        <w:t>, [online]</w:t>
      </w:r>
      <w:r>
        <w:t xml:space="preserve"> </w:t>
      </w:r>
      <w:r w:rsidR="008A2C50">
        <w:t>a</w:t>
      </w:r>
      <w:r>
        <w:t>vailable at</w:t>
      </w:r>
      <w:r w:rsidR="008A2C50">
        <w:t xml:space="preserve"> </w:t>
      </w:r>
      <w:r>
        <w:t xml:space="preserve"> </w:t>
      </w:r>
      <w:hyperlink r:id="rId48" w:history="1">
        <w:r>
          <w:rPr>
            <w:rStyle w:val="Hyperlink"/>
          </w:rPr>
          <w:t>https://blog.cloudrail.com/cloud-storage-report-2017/</w:t>
        </w:r>
      </w:hyperlink>
      <w:r>
        <w:t xml:space="preserve"> </w:t>
      </w:r>
      <w:r w:rsidR="008A2C50">
        <w:t>ac</w:t>
      </w:r>
      <w:r>
        <w:t>cessed</w:t>
      </w:r>
      <w:r w:rsidR="00247A82">
        <w:t xml:space="preserve"> </w:t>
      </w:r>
      <w:r>
        <w:t>6 Jan 20</w:t>
      </w:r>
      <w:r w:rsidR="00197B34">
        <w:t>20</w:t>
      </w:r>
    </w:p>
    <w:p w14:paraId="1BA2AA15" w14:textId="31131923" w:rsidR="00716E57" w:rsidRDefault="00716E57" w:rsidP="00716E57">
      <w:r>
        <w:rPr>
          <w:szCs w:val="24"/>
        </w:rPr>
        <w:t>Cyber Security Breaches Survey (2019) ‘Cyber Security Breaches Survey’</w:t>
      </w:r>
      <w:r w:rsidR="008A2C50">
        <w:t>, [online]</w:t>
      </w:r>
      <w:r>
        <w:rPr>
          <w:szCs w:val="24"/>
        </w:rPr>
        <w:t xml:space="preserve"> </w:t>
      </w:r>
      <w:r w:rsidR="008A2C50">
        <w:rPr>
          <w:szCs w:val="24"/>
        </w:rPr>
        <w:t>a</w:t>
      </w:r>
      <w:r>
        <w:rPr>
          <w:szCs w:val="24"/>
        </w:rPr>
        <w:t xml:space="preserve">vailable at </w:t>
      </w:r>
      <w:hyperlink r:id="rId49" w:history="1">
        <w:r>
          <w:rPr>
            <w:rStyle w:val="Hyperlink"/>
          </w:rPr>
          <w:t>https://assets.publishing.service.gov.uk/government/uploads/system/uploads/attachment_data/file/791942/CSBS_2019_Infographics_-_General_Findings.pdf</w:t>
        </w:r>
      </w:hyperlink>
      <w:r w:rsidR="008A2C50">
        <w:t xml:space="preserve"> a</w:t>
      </w:r>
      <w:r>
        <w:t>ccessed</w:t>
      </w:r>
      <w:r w:rsidR="008A2C50">
        <w:t xml:space="preserve"> </w:t>
      </w:r>
      <w:r>
        <w:t>6 Jan 20</w:t>
      </w:r>
      <w:r w:rsidR="00197B34">
        <w:t>20</w:t>
      </w:r>
      <w:r>
        <w:t xml:space="preserve">      </w:t>
      </w:r>
    </w:p>
    <w:p w14:paraId="47394EC0" w14:textId="548B87E2" w:rsidR="00982EC9" w:rsidRDefault="00C72DF9" w:rsidP="00982EC9">
      <w:proofErr w:type="spellStart"/>
      <w:r w:rsidRPr="00A50783">
        <w:rPr>
          <w:rFonts w:cs="Arial"/>
        </w:rPr>
        <w:t>Davidshofer</w:t>
      </w:r>
      <w:proofErr w:type="spellEnd"/>
      <w:r w:rsidRPr="00A50783">
        <w:rPr>
          <w:rFonts w:cs="Arial"/>
        </w:rPr>
        <w:t xml:space="preserve">, </w:t>
      </w:r>
      <w:proofErr w:type="spellStart"/>
      <w:r w:rsidRPr="00A50783">
        <w:rPr>
          <w:rFonts w:cs="Arial"/>
        </w:rPr>
        <w:t>Jeandesboz</w:t>
      </w:r>
      <w:proofErr w:type="spellEnd"/>
      <w:r w:rsidR="00AF61B2">
        <w:rPr>
          <w:rFonts w:cs="Arial"/>
        </w:rPr>
        <w:t>,</w:t>
      </w:r>
      <w:r w:rsidRPr="00A50783">
        <w:rPr>
          <w:rFonts w:cs="Arial"/>
        </w:rPr>
        <w:t xml:space="preserve"> and </w:t>
      </w:r>
      <w:proofErr w:type="spellStart"/>
      <w:r w:rsidRPr="00A50783">
        <w:rPr>
          <w:rFonts w:cs="Arial"/>
        </w:rPr>
        <w:t>Ragazzi</w:t>
      </w:r>
      <w:proofErr w:type="spellEnd"/>
      <w:r w:rsidRPr="00A50783">
        <w:rPr>
          <w:rFonts w:cs="Arial"/>
        </w:rPr>
        <w:t xml:space="preserve">, </w:t>
      </w:r>
      <w:r>
        <w:rPr>
          <w:rFonts w:cs="Arial"/>
        </w:rPr>
        <w:t>(</w:t>
      </w:r>
      <w:r w:rsidRPr="00A50783">
        <w:rPr>
          <w:rFonts w:cs="Arial"/>
        </w:rPr>
        <w:t>2016</w:t>
      </w:r>
      <w:r>
        <w:rPr>
          <w:rFonts w:cs="Arial"/>
        </w:rPr>
        <w:t xml:space="preserve">) </w:t>
      </w:r>
      <w:r w:rsidR="008A2C50">
        <w:rPr>
          <w:rFonts w:cs="Arial"/>
        </w:rPr>
        <w:t>‘</w:t>
      </w:r>
      <w:r w:rsidR="00982EC9">
        <w:t>Technology and security practices: Situating the technological imperative</w:t>
      </w:r>
      <w:r w:rsidR="008A2C50">
        <w:t>’, [online]</w:t>
      </w:r>
      <w:r w:rsidR="00982EC9">
        <w:t xml:space="preserve"> </w:t>
      </w:r>
      <w:r w:rsidR="008A2C50">
        <w:t>a</w:t>
      </w:r>
      <w:r w:rsidR="00982EC9">
        <w:t xml:space="preserve">vailable at </w:t>
      </w:r>
      <w:hyperlink r:id="rId50" w:history="1">
        <w:r w:rsidR="00982EC9">
          <w:rPr>
            <w:rStyle w:val="Hyperlink"/>
          </w:rPr>
          <w:t>https://www.researchgate.net/publication/305751594_Technology_and_security_practices_Situating_the_technological_imperative</w:t>
        </w:r>
      </w:hyperlink>
      <w:r w:rsidR="00982EC9">
        <w:t xml:space="preserve"> </w:t>
      </w:r>
      <w:r w:rsidR="008A2C50">
        <w:t>a</w:t>
      </w:r>
      <w:r w:rsidR="00982EC9">
        <w:t>ccessed 6 Ja</w:t>
      </w:r>
      <w:r w:rsidR="00344692">
        <w:t>n</w:t>
      </w:r>
      <w:r w:rsidR="00982EC9">
        <w:t xml:space="preserve"> 20</w:t>
      </w:r>
      <w:r w:rsidR="00197B34">
        <w:t>20</w:t>
      </w:r>
    </w:p>
    <w:p w14:paraId="6C0B436B" w14:textId="3450597D" w:rsidR="00716E57" w:rsidRDefault="00716E57" w:rsidP="00716E57">
      <w:proofErr w:type="spellStart"/>
      <w:r>
        <w:rPr>
          <w:shd w:val="clear" w:color="auto" w:fill="FFFFFF"/>
        </w:rPr>
        <w:lastRenderedPageBreak/>
        <w:t>DataReportal</w:t>
      </w:r>
      <w:proofErr w:type="spellEnd"/>
      <w:r>
        <w:rPr>
          <w:shd w:val="clear" w:color="auto" w:fill="FFFFFF"/>
        </w:rPr>
        <w:t xml:space="preserve"> (2019) ‘</w:t>
      </w:r>
      <w:r>
        <w:t>Digital 2019: Global Digital Overview’</w:t>
      </w:r>
      <w:r w:rsidR="008A2C50">
        <w:t>, [online]</w:t>
      </w:r>
      <w:r>
        <w:t xml:space="preserve"> </w:t>
      </w:r>
      <w:r w:rsidR="008A2C50">
        <w:t>a</w:t>
      </w:r>
      <w:r>
        <w:t xml:space="preserve">vailable at </w:t>
      </w:r>
      <w:hyperlink r:id="rId51" w:history="1">
        <w:r>
          <w:rPr>
            <w:rStyle w:val="Hyperlink"/>
          </w:rPr>
          <w:t>https://datareportal.com/reports/digital-2019-global-digital-overview</w:t>
        </w:r>
      </w:hyperlink>
      <w:r>
        <w:t xml:space="preserve"> </w:t>
      </w:r>
      <w:r w:rsidR="008A2C50">
        <w:t>a</w:t>
      </w:r>
      <w:r>
        <w:t>ccessed 6 Jan 20</w:t>
      </w:r>
      <w:r w:rsidR="00197B34">
        <w:t>20</w:t>
      </w:r>
    </w:p>
    <w:p w14:paraId="622D1985" w14:textId="6930BAB4" w:rsidR="00716E57" w:rsidRDefault="00716E57" w:rsidP="00716E57">
      <w:r>
        <w:t>Deloitte Insights (2018) ‘Positive Technology’</w:t>
      </w:r>
      <w:r w:rsidR="00352851">
        <w:t>, [online]</w:t>
      </w:r>
      <w:r>
        <w:t xml:space="preserve"> </w:t>
      </w:r>
      <w:r w:rsidR="00352851">
        <w:t>a</w:t>
      </w:r>
      <w:r>
        <w:t xml:space="preserve">vailable at </w:t>
      </w:r>
      <w:hyperlink r:id="rId52" w:history="1">
        <w:r>
          <w:rPr>
            <w:rStyle w:val="Hyperlink"/>
          </w:rPr>
          <w:t>https://www2.deloitte.com/content/dam/insights/us/articles/4146_BEM-Positive-technology/DI-Positive-technology.pdf</w:t>
        </w:r>
      </w:hyperlink>
      <w:r>
        <w:t xml:space="preserve"> </w:t>
      </w:r>
      <w:r w:rsidR="00352851">
        <w:t>a</w:t>
      </w:r>
      <w:r>
        <w:t>ccessed 6 Jan 20</w:t>
      </w:r>
      <w:r w:rsidR="00197B34">
        <w:t>20</w:t>
      </w:r>
    </w:p>
    <w:p w14:paraId="5B6F3A5E" w14:textId="6681EA28" w:rsidR="00716E57" w:rsidRDefault="00716E57" w:rsidP="00716E57">
      <w:r>
        <w:t>Economist Intelligence Unit (2016) ‘Mobile, performance and engagement’</w:t>
      </w:r>
      <w:r w:rsidR="00352851">
        <w:t>, [online]</w:t>
      </w:r>
      <w:r>
        <w:t xml:space="preserve"> </w:t>
      </w:r>
      <w:r w:rsidR="00352851">
        <w:t>a</w:t>
      </w:r>
      <w:r>
        <w:t xml:space="preserve">vailable at </w:t>
      </w:r>
      <w:hyperlink r:id="rId53" w:history="1">
        <w:r>
          <w:rPr>
            <w:rStyle w:val="Hyperlink"/>
          </w:rPr>
          <w:t>https://eiuperspectives.economist.com/technology-innovation/mobility-performance-and-engagement/white-paper/mobility-performance-and-engagement?redirect=TRUE</w:t>
        </w:r>
      </w:hyperlink>
      <w:r>
        <w:t xml:space="preserve"> </w:t>
      </w:r>
      <w:r w:rsidR="00352851">
        <w:t>a</w:t>
      </w:r>
      <w:r>
        <w:t>ccessed 6 Jan 20</w:t>
      </w:r>
      <w:r w:rsidR="00197B34">
        <w:t>20</w:t>
      </w:r>
    </w:p>
    <w:p w14:paraId="79916840" w14:textId="13E19E69" w:rsidR="00081BD3" w:rsidRDefault="00716E57" w:rsidP="00716E57">
      <w:r>
        <w:rPr>
          <w:szCs w:val="24"/>
        </w:rPr>
        <w:t xml:space="preserve">Engineering Hub (2017) Standards showdown: 802.11 Standards side-by-side [Table]. </w:t>
      </w:r>
      <w:r w:rsidR="00352851">
        <w:rPr>
          <w:szCs w:val="24"/>
        </w:rPr>
        <w:t>a</w:t>
      </w:r>
      <w:r>
        <w:rPr>
          <w:szCs w:val="24"/>
        </w:rPr>
        <w:t xml:space="preserve">vailable at </w:t>
      </w:r>
      <w:hyperlink r:id="rId54" w:history="1">
        <w:r>
          <w:rPr>
            <w:rStyle w:val="Hyperlink"/>
          </w:rPr>
          <w:t>http://www.l-com.com/blog/?tag=/802.11g</w:t>
        </w:r>
      </w:hyperlink>
      <w:r>
        <w:t xml:space="preserve"> </w:t>
      </w:r>
      <w:r w:rsidR="00352851">
        <w:t>a</w:t>
      </w:r>
      <w:r>
        <w:t>ccessed</w:t>
      </w:r>
      <w:r w:rsidR="00247A82">
        <w:t xml:space="preserve"> </w:t>
      </w:r>
      <w:r>
        <w:t>6 Jan 20</w:t>
      </w:r>
      <w:r w:rsidR="00197B34">
        <w:t>20</w:t>
      </w:r>
      <w:bookmarkStart w:id="25" w:name="_GoBack"/>
      <w:bookmarkEnd w:id="25"/>
    </w:p>
    <w:p w14:paraId="704E0914" w14:textId="2E7D765C" w:rsidR="00716E57" w:rsidRDefault="00716E57" w:rsidP="00716E57">
      <w:r>
        <w:rPr>
          <w:szCs w:val="24"/>
        </w:rPr>
        <w:t>Eurostat (2018) ‘</w:t>
      </w:r>
      <w:r>
        <w:t>Cloud computing - statistics on the use by enterprises’</w:t>
      </w:r>
      <w:r w:rsidR="00352851">
        <w:t>, [online]</w:t>
      </w:r>
      <w:r>
        <w:t xml:space="preserve"> </w:t>
      </w:r>
      <w:r w:rsidR="00352851">
        <w:t>a</w:t>
      </w:r>
      <w:r>
        <w:t>vailable at</w:t>
      </w:r>
      <w:r w:rsidR="00352851">
        <w:t xml:space="preserve"> </w:t>
      </w:r>
      <w:hyperlink r:id="rId55" w:history="1">
        <w:r w:rsidR="00352851" w:rsidRPr="00FE51BC">
          <w:rPr>
            <w:rStyle w:val="Hyperlink"/>
          </w:rPr>
          <w:t>https://ec.europa.eu/eurostat/statistics-explained/index.php/Cloud_computing_-_statistics_on_the_use_by_enterprises</w:t>
        </w:r>
      </w:hyperlink>
      <w:r>
        <w:t xml:space="preserve"> </w:t>
      </w:r>
      <w:r w:rsidR="00352851">
        <w:t>a</w:t>
      </w:r>
      <w:r>
        <w:t>ccessed</w:t>
      </w:r>
      <w:r w:rsidR="00352851">
        <w:t xml:space="preserve"> </w:t>
      </w:r>
      <w:r>
        <w:t>6 Jan 20</w:t>
      </w:r>
      <w:r w:rsidR="00197B34">
        <w:t>20</w:t>
      </w:r>
    </w:p>
    <w:p w14:paraId="1487CFB3" w14:textId="45C45510" w:rsidR="00784B72" w:rsidRDefault="00784B72" w:rsidP="00716E57">
      <w:r w:rsidRPr="00A50783">
        <w:rPr>
          <w:shd w:val="clear" w:color="auto" w:fill="FFFFFF"/>
        </w:rPr>
        <w:t xml:space="preserve">Felstead, A. and </w:t>
      </w:r>
      <w:proofErr w:type="spellStart"/>
      <w:r w:rsidRPr="00A50783">
        <w:rPr>
          <w:shd w:val="clear" w:color="auto" w:fill="FFFFFF"/>
        </w:rPr>
        <w:t>Henseke</w:t>
      </w:r>
      <w:proofErr w:type="spellEnd"/>
      <w:r w:rsidRPr="00A50783">
        <w:rPr>
          <w:shd w:val="clear" w:color="auto" w:fill="FFFFFF"/>
        </w:rPr>
        <w:t>, G., 2017. Assessing the growth of remote working and its consequences for effort, well</w:t>
      </w:r>
      <w:r w:rsidRPr="00A50783">
        <w:rPr>
          <w:rFonts w:ascii="Cambria Math" w:hAnsi="Cambria Math"/>
          <w:shd w:val="clear" w:color="auto" w:fill="FFFFFF"/>
        </w:rPr>
        <w:t>‐</w:t>
      </w:r>
      <w:r w:rsidRPr="00A50783">
        <w:rPr>
          <w:shd w:val="clear" w:color="auto" w:fill="FFFFFF"/>
        </w:rPr>
        <w:t>being and work</w:t>
      </w:r>
      <w:r w:rsidRPr="00A50783">
        <w:rPr>
          <w:rFonts w:ascii="Cambria Math" w:hAnsi="Cambria Math"/>
          <w:shd w:val="clear" w:color="auto" w:fill="FFFFFF"/>
        </w:rPr>
        <w:t>‐</w:t>
      </w:r>
      <w:r w:rsidRPr="00A50783">
        <w:rPr>
          <w:shd w:val="clear" w:color="auto" w:fill="FFFFFF"/>
        </w:rPr>
        <w:t>life balance. </w:t>
      </w:r>
      <w:r w:rsidRPr="00A50783">
        <w:rPr>
          <w:i/>
          <w:iCs/>
          <w:shd w:val="clear" w:color="auto" w:fill="FFFFFF"/>
        </w:rPr>
        <w:t>New Technology, Work and Employment</w:t>
      </w:r>
      <w:r w:rsidRPr="00A50783">
        <w:rPr>
          <w:shd w:val="clear" w:color="auto" w:fill="FFFFFF"/>
        </w:rPr>
        <w:t>, </w:t>
      </w:r>
      <w:r w:rsidRPr="00A50783">
        <w:rPr>
          <w:i/>
          <w:iCs/>
          <w:shd w:val="clear" w:color="auto" w:fill="FFFFFF"/>
        </w:rPr>
        <w:t>32</w:t>
      </w:r>
      <w:r w:rsidRPr="00A50783">
        <w:rPr>
          <w:shd w:val="clear" w:color="auto" w:fill="FFFFFF"/>
        </w:rPr>
        <w:t>(3), pp.195-212</w:t>
      </w:r>
      <w:r w:rsidR="00197B34">
        <w:rPr>
          <w:shd w:val="clear" w:color="auto" w:fill="FFFFFF"/>
        </w:rPr>
        <w:t xml:space="preserve"> availabl</w:t>
      </w:r>
      <w:r w:rsidR="00E46542">
        <w:rPr>
          <w:shd w:val="clear" w:color="auto" w:fill="FFFFFF"/>
        </w:rPr>
        <w:t xml:space="preserve">e </w:t>
      </w:r>
      <w:r w:rsidR="00197B34">
        <w:rPr>
          <w:shd w:val="clear" w:color="auto" w:fill="FFFFFF"/>
        </w:rPr>
        <w:t xml:space="preserve">at </w:t>
      </w:r>
      <w:hyperlink r:id="rId56" w:history="1">
        <w:r w:rsidR="00197B34">
          <w:rPr>
            <w:rStyle w:val="Hyperlink"/>
          </w:rPr>
          <w:t>https://onlinelibrary.wiley.com/doi/epdf/10.1111/ntwe.12097</w:t>
        </w:r>
      </w:hyperlink>
      <w:r w:rsidR="00197B34">
        <w:t xml:space="preserve"> accessed 6 </w:t>
      </w:r>
      <w:r w:rsidR="00E46542">
        <w:t>J</w:t>
      </w:r>
      <w:r w:rsidR="00197B34">
        <w:t>an 2020</w:t>
      </w:r>
    </w:p>
    <w:p w14:paraId="4EB2EF4A" w14:textId="66D69BAC" w:rsidR="00716E57" w:rsidRDefault="00716E57" w:rsidP="00716E57">
      <w:r>
        <w:rPr>
          <w:szCs w:val="24"/>
        </w:rPr>
        <w:t>Flexera. (2019) ‘</w:t>
      </w:r>
      <w:r>
        <w:t xml:space="preserve">Cloud Computing Trends: 2019 State of the Cloud Survey’ </w:t>
      </w:r>
      <w:r w:rsidRPr="00A325B4">
        <w:rPr>
          <w:i/>
          <w:iCs/>
        </w:rPr>
        <w:t>Flexera Blog</w:t>
      </w:r>
      <w:r>
        <w:rPr>
          <w:i/>
          <w:iCs/>
        </w:rPr>
        <w:t xml:space="preserve"> </w:t>
      </w:r>
      <w:r>
        <w:t>27 February</w:t>
      </w:r>
      <w:r w:rsidR="00352851">
        <w:t>, [online]</w:t>
      </w:r>
      <w:r>
        <w:t xml:space="preserve"> </w:t>
      </w:r>
      <w:r w:rsidR="00352851">
        <w:t>a</w:t>
      </w:r>
      <w:r>
        <w:t xml:space="preserve">vailable at </w:t>
      </w:r>
      <w:hyperlink r:id="rId57" w:history="1">
        <w:r>
          <w:rPr>
            <w:rStyle w:val="Hyperlink"/>
          </w:rPr>
          <w:t>https://www.flexera.com/blog/cloud/2019/02/cloud-computing-trends-2019-state-of-the-cloud-survey/</w:t>
        </w:r>
      </w:hyperlink>
      <w:r>
        <w:t xml:space="preserve"> </w:t>
      </w:r>
      <w:r w:rsidR="00352851">
        <w:t>a</w:t>
      </w:r>
      <w:r>
        <w:t>ccessed 6 Jan 20</w:t>
      </w:r>
      <w:r w:rsidR="00197B34">
        <w:t>20</w:t>
      </w:r>
    </w:p>
    <w:p w14:paraId="35B36A28" w14:textId="7A7B837B" w:rsidR="00716E57" w:rsidRDefault="00716E57" w:rsidP="00716E57">
      <w:r>
        <w:t>Frontier economics, (2018) ‘The impact of Artificial Intelligence on work’</w:t>
      </w:r>
      <w:r w:rsidR="00352851">
        <w:t>, [online]</w:t>
      </w:r>
      <w:r>
        <w:t xml:space="preserve"> </w:t>
      </w:r>
      <w:r w:rsidR="00352851">
        <w:t>a</w:t>
      </w:r>
      <w:r>
        <w:t xml:space="preserve">vailable at </w:t>
      </w:r>
      <w:hyperlink r:id="rId58" w:history="1">
        <w:r>
          <w:rPr>
            <w:rStyle w:val="Hyperlink"/>
          </w:rPr>
          <w:t>https://www.frontier-economics.com/media/3118/ai-and-work-evidence-review-full-report.pdf</w:t>
        </w:r>
      </w:hyperlink>
      <w:r>
        <w:t xml:space="preserve"> </w:t>
      </w:r>
      <w:r w:rsidR="00352851">
        <w:t>a</w:t>
      </w:r>
      <w:r>
        <w:t>ccessed 6 Jan 20</w:t>
      </w:r>
      <w:r w:rsidR="00197B34">
        <w:t>20</w:t>
      </w:r>
    </w:p>
    <w:p w14:paraId="715A893C" w14:textId="4E354B90" w:rsidR="00716E57" w:rsidRDefault="00716E57" w:rsidP="00716E57">
      <w:r>
        <w:rPr>
          <w:shd w:val="clear" w:color="auto" w:fill="FFFFFF"/>
        </w:rPr>
        <w:t>Goldman Sachs (2018) ’10,000Small Businesses’</w:t>
      </w:r>
      <w:r w:rsidR="00352851">
        <w:t>, [online]</w:t>
      </w:r>
      <w:r>
        <w:rPr>
          <w:shd w:val="clear" w:color="auto" w:fill="FFFFFF"/>
        </w:rPr>
        <w:t xml:space="preserve"> </w:t>
      </w:r>
      <w:r w:rsidR="00352851">
        <w:rPr>
          <w:shd w:val="clear" w:color="auto" w:fill="FFFFFF"/>
        </w:rPr>
        <w:t>a</w:t>
      </w:r>
      <w:r>
        <w:rPr>
          <w:shd w:val="clear" w:color="auto" w:fill="FFFFFF"/>
        </w:rPr>
        <w:t xml:space="preserve">vailable at </w:t>
      </w:r>
      <w:hyperlink r:id="rId59" w:history="1">
        <w:r>
          <w:rPr>
            <w:rStyle w:val="Hyperlink"/>
          </w:rPr>
          <w:t>https://www.goldmansachs.com/citizenship/10000-small-businesses/UK/news-and-events/building-business-britain-f/report.pdf</w:t>
        </w:r>
      </w:hyperlink>
      <w:r>
        <w:t xml:space="preserve"> </w:t>
      </w:r>
      <w:r w:rsidR="00352851">
        <w:t>a</w:t>
      </w:r>
      <w:r>
        <w:t>ccessed 6 Jan 20</w:t>
      </w:r>
      <w:r w:rsidR="00197B34">
        <w:t>20</w:t>
      </w:r>
    </w:p>
    <w:p w14:paraId="41244956" w14:textId="6FDE73D9" w:rsidR="00716E57" w:rsidRDefault="00716E57" w:rsidP="00716E57">
      <w:r>
        <w:t xml:space="preserve">Greenpeace (2017) ‘Clicking clean: who is winning to build a green internet’ [fig.] Available at: </w:t>
      </w:r>
      <w:hyperlink r:id="rId60" w:history="1">
        <w:r w:rsidRPr="004B7EAC">
          <w:rPr>
            <w:rStyle w:val="Hyperlink"/>
          </w:rPr>
          <w:t>http://www.clickclean.org/downloads/ClickClean2016%20HiRes.pdf</w:t>
        </w:r>
      </w:hyperlink>
      <w:r>
        <w:t xml:space="preserve"> </w:t>
      </w:r>
      <w:r w:rsidR="00352851">
        <w:t>a</w:t>
      </w:r>
      <w:r>
        <w:t>ccessed 6 Jan 20</w:t>
      </w:r>
      <w:r w:rsidR="00197B34">
        <w:t>20</w:t>
      </w:r>
    </w:p>
    <w:p w14:paraId="3BCB6456" w14:textId="07E8DCA5" w:rsidR="00C64A9D" w:rsidRDefault="00C64A9D" w:rsidP="00716E57">
      <w:r w:rsidRPr="00A50783">
        <w:rPr>
          <w:shd w:val="clear" w:color="auto" w:fill="FFFFFF"/>
        </w:rPr>
        <w:t>Hall, A., 2016. Exploring the workplace communication preferences of millennials. </w:t>
      </w:r>
      <w:r w:rsidRPr="00A50783">
        <w:rPr>
          <w:i/>
          <w:iCs/>
          <w:shd w:val="clear" w:color="auto" w:fill="FFFFFF"/>
        </w:rPr>
        <w:t>Journal of Organizational Culture, Communications</w:t>
      </w:r>
      <w:r w:rsidR="00AF61B2">
        <w:rPr>
          <w:i/>
          <w:iCs/>
          <w:shd w:val="clear" w:color="auto" w:fill="FFFFFF"/>
        </w:rPr>
        <w:t>,</w:t>
      </w:r>
      <w:r w:rsidRPr="00A50783">
        <w:rPr>
          <w:i/>
          <w:iCs/>
          <w:shd w:val="clear" w:color="auto" w:fill="FFFFFF"/>
        </w:rPr>
        <w:t xml:space="preserve"> and Conflict</w:t>
      </w:r>
      <w:r w:rsidRPr="00A50783">
        <w:rPr>
          <w:shd w:val="clear" w:color="auto" w:fill="FFFFFF"/>
        </w:rPr>
        <w:t>, </w:t>
      </w:r>
      <w:r w:rsidRPr="00A50783">
        <w:rPr>
          <w:i/>
          <w:iCs/>
          <w:shd w:val="clear" w:color="auto" w:fill="FFFFFF"/>
        </w:rPr>
        <w:t>20</w:t>
      </w:r>
      <w:r w:rsidRPr="00A50783">
        <w:rPr>
          <w:shd w:val="clear" w:color="auto" w:fill="FFFFFF"/>
        </w:rPr>
        <w:t>, p.35.</w:t>
      </w:r>
    </w:p>
    <w:p w14:paraId="2D3B8165" w14:textId="291592EC" w:rsidR="00716E57" w:rsidRDefault="00716E57" w:rsidP="00716E57">
      <w:r>
        <w:t>HSE, (2019) ‘Working days lost in Great Britain’</w:t>
      </w:r>
      <w:r w:rsidR="00352851">
        <w:t>, [online]</w:t>
      </w:r>
      <w:r>
        <w:t xml:space="preserve"> </w:t>
      </w:r>
      <w:r w:rsidR="00352851">
        <w:t>a</w:t>
      </w:r>
      <w:r>
        <w:t xml:space="preserve">vailable at </w:t>
      </w:r>
      <w:hyperlink r:id="rId61" w:history="1">
        <w:r>
          <w:rPr>
            <w:rStyle w:val="Hyperlink"/>
          </w:rPr>
          <w:t>https://www.hse.gov.uk/statistics/dayslost.htm</w:t>
        </w:r>
      </w:hyperlink>
      <w:r>
        <w:t xml:space="preserve"> </w:t>
      </w:r>
      <w:r w:rsidR="00352851">
        <w:t>a</w:t>
      </w:r>
      <w:r>
        <w:t>ccessed 6 Jan 20</w:t>
      </w:r>
      <w:r w:rsidR="00197B34">
        <w:t>20</w:t>
      </w:r>
    </w:p>
    <w:p w14:paraId="4B5E76F3" w14:textId="562130F9" w:rsidR="00716E57" w:rsidRDefault="00716E57" w:rsidP="00716E57">
      <w:r>
        <w:lastRenderedPageBreak/>
        <w:t xml:space="preserve">Influencer Marketing Hub, (2019) </w:t>
      </w:r>
      <w:r w:rsidRPr="00A04F70">
        <w:rPr>
          <w:i/>
          <w:iCs/>
        </w:rPr>
        <w:t xml:space="preserve">37 </w:t>
      </w:r>
      <w:proofErr w:type="spellStart"/>
      <w:r w:rsidRPr="00A04F70">
        <w:rPr>
          <w:i/>
          <w:iCs/>
        </w:rPr>
        <w:t>TikTok</w:t>
      </w:r>
      <w:proofErr w:type="spellEnd"/>
      <w:r w:rsidRPr="00A04F70">
        <w:rPr>
          <w:i/>
          <w:iCs/>
        </w:rPr>
        <w:t xml:space="preserve"> Statistics That Will Blow Your Mind</w:t>
      </w:r>
      <w:r>
        <w:rPr>
          <w:i/>
          <w:iCs/>
        </w:rPr>
        <w:t xml:space="preserve"> </w:t>
      </w:r>
      <w:r>
        <w:t xml:space="preserve">[fig.]. </w:t>
      </w:r>
      <w:r w:rsidR="00352851">
        <w:t>a</w:t>
      </w:r>
      <w:r>
        <w:t xml:space="preserve">vailable at </w:t>
      </w:r>
      <w:hyperlink r:id="rId62" w:history="1">
        <w:r>
          <w:rPr>
            <w:rStyle w:val="Hyperlink"/>
          </w:rPr>
          <w:t>https://influencermarketinghub.com/tiktok-statistics/</w:t>
        </w:r>
      </w:hyperlink>
      <w:r>
        <w:t xml:space="preserve"> </w:t>
      </w:r>
      <w:r w:rsidR="00352851">
        <w:t>a</w:t>
      </w:r>
      <w:r>
        <w:t>ccessed</w:t>
      </w:r>
      <w:r w:rsidR="00197B34">
        <w:t xml:space="preserve"> </w:t>
      </w:r>
      <w:r>
        <w:t>6 Jan 20</w:t>
      </w:r>
      <w:r w:rsidR="00197B34">
        <w:t>20</w:t>
      </w:r>
    </w:p>
    <w:p w14:paraId="526096B3" w14:textId="26DC62E1" w:rsidR="0054554E" w:rsidRDefault="0054554E" w:rsidP="00716E57">
      <w:r>
        <w:rPr>
          <w:rFonts w:cs="Arial"/>
          <w:szCs w:val="24"/>
          <w:shd w:val="clear" w:color="auto" w:fill="FFFFFF"/>
        </w:rPr>
        <w:t xml:space="preserve">Keith, T 2015, </w:t>
      </w:r>
      <w:r w:rsidRPr="0054554E">
        <w:rPr>
          <w:i/>
          <w:iCs/>
        </w:rPr>
        <w:t>The Complete History of Social Media: from the First Online Network to today</w:t>
      </w:r>
      <w:r>
        <w:t xml:space="preserve"> [online] available at </w:t>
      </w:r>
      <w:hyperlink r:id="rId63" w:history="1">
        <w:r>
          <w:rPr>
            <w:rStyle w:val="Hyperlink"/>
          </w:rPr>
          <w:t>https://historycooperative.org/the-history-of-social-media/</w:t>
        </w:r>
      </w:hyperlink>
      <w:r>
        <w:t xml:space="preserve"> accessed 6 Jan 2020</w:t>
      </w:r>
    </w:p>
    <w:p w14:paraId="7016FE63" w14:textId="09E7D4C8" w:rsidR="00BA0720" w:rsidRDefault="00BA0720" w:rsidP="00716E57">
      <w:r w:rsidRPr="00A50783">
        <w:rPr>
          <w:shd w:val="clear" w:color="auto" w:fill="FFFFFF"/>
        </w:rPr>
        <w:t xml:space="preserve">Lang, R.D. and </w:t>
      </w:r>
      <w:proofErr w:type="spellStart"/>
      <w:r w:rsidRPr="00A50783">
        <w:rPr>
          <w:shd w:val="clear" w:color="auto" w:fill="FFFFFF"/>
        </w:rPr>
        <w:t>Benessere</w:t>
      </w:r>
      <w:proofErr w:type="spellEnd"/>
      <w:r w:rsidRPr="00A50783">
        <w:rPr>
          <w:shd w:val="clear" w:color="auto" w:fill="FFFFFF"/>
        </w:rPr>
        <w:t>, L.E., 2018. Virtual Assistants in the Workplace: Real, Not Virtual Pitfalls and Privacy Concerns</w:t>
      </w:r>
      <w:r w:rsidR="00352851">
        <w:t>, [online]</w:t>
      </w:r>
      <w:r w:rsidR="002F6C3A">
        <w:rPr>
          <w:shd w:val="clear" w:color="auto" w:fill="FFFFFF"/>
        </w:rPr>
        <w:t xml:space="preserve"> </w:t>
      </w:r>
      <w:r w:rsidR="00352851">
        <w:rPr>
          <w:shd w:val="clear" w:color="auto" w:fill="FFFFFF"/>
        </w:rPr>
        <w:t>a</w:t>
      </w:r>
      <w:r w:rsidR="002F6C3A">
        <w:rPr>
          <w:shd w:val="clear" w:color="auto" w:fill="FFFFFF"/>
        </w:rPr>
        <w:t xml:space="preserve">vailable at </w:t>
      </w:r>
      <w:hyperlink r:id="rId64" w:history="1">
        <w:r w:rsidR="002F6C3A">
          <w:rPr>
            <w:rStyle w:val="Hyperlink"/>
          </w:rPr>
          <w:t>https://businesslawtoday.org/2018/02/the-rise-and-danger-of-virtual-assistants-in-the-workplace/</w:t>
        </w:r>
      </w:hyperlink>
      <w:r w:rsidR="002F6C3A">
        <w:t xml:space="preserve"> </w:t>
      </w:r>
      <w:r w:rsidR="00352851">
        <w:t>a</w:t>
      </w:r>
      <w:r w:rsidR="002F6C3A">
        <w:t>ccessed 6 Jan 20</w:t>
      </w:r>
      <w:r w:rsidR="00197B34">
        <w:t>20</w:t>
      </w:r>
    </w:p>
    <w:p w14:paraId="424EB3F0" w14:textId="0DCB34F3" w:rsidR="00716E57" w:rsidRDefault="00716E57" w:rsidP="00716E57">
      <w:proofErr w:type="spellStart"/>
      <w:r>
        <w:rPr>
          <w:szCs w:val="24"/>
        </w:rPr>
        <w:t>LogicMonitor</w:t>
      </w:r>
      <w:proofErr w:type="spellEnd"/>
      <w:r>
        <w:rPr>
          <w:szCs w:val="24"/>
        </w:rPr>
        <w:t xml:space="preserve">/Forbes (2019) </w:t>
      </w:r>
      <w:r w:rsidRPr="005D272B">
        <w:rPr>
          <w:i/>
          <w:iCs/>
        </w:rPr>
        <w:t xml:space="preserve">83% </w:t>
      </w:r>
      <w:r>
        <w:rPr>
          <w:i/>
          <w:iCs/>
        </w:rPr>
        <w:t>o</w:t>
      </w:r>
      <w:r w:rsidRPr="005D272B">
        <w:rPr>
          <w:i/>
          <w:iCs/>
        </w:rPr>
        <w:t xml:space="preserve">f Enterprise </w:t>
      </w:r>
      <w:r>
        <w:rPr>
          <w:i/>
          <w:iCs/>
        </w:rPr>
        <w:t>w</w:t>
      </w:r>
      <w:r w:rsidRPr="005D272B">
        <w:rPr>
          <w:i/>
          <w:iCs/>
        </w:rPr>
        <w:t xml:space="preserve">orkloads </w:t>
      </w:r>
      <w:r>
        <w:rPr>
          <w:i/>
          <w:iCs/>
        </w:rPr>
        <w:t>w</w:t>
      </w:r>
      <w:r w:rsidRPr="005D272B">
        <w:rPr>
          <w:i/>
          <w:iCs/>
        </w:rPr>
        <w:t xml:space="preserve">ill </w:t>
      </w:r>
      <w:r>
        <w:rPr>
          <w:i/>
          <w:iCs/>
        </w:rPr>
        <w:t>b</w:t>
      </w:r>
      <w:r w:rsidRPr="005D272B">
        <w:rPr>
          <w:i/>
          <w:iCs/>
        </w:rPr>
        <w:t xml:space="preserve">e </w:t>
      </w:r>
      <w:r>
        <w:rPr>
          <w:i/>
          <w:iCs/>
        </w:rPr>
        <w:t>i</w:t>
      </w:r>
      <w:r w:rsidRPr="005D272B">
        <w:rPr>
          <w:i/>
          <w:iCs/>
        </w:rPr>
        <w:t xml:space="preserve">n </w:t>
      </w:r>
      <w:r>
        <w:rPr>
          <w:i/>
          <w:iCs/>
        </w:rPr>
        <w:t>t</w:t>
      </w:r>
      <w:r w:rsidRPr="005D272B">
        <w:rPr>
          <w:i/>
          <w:iCs/>
        </w:rPr>
        <w:t xml:space="preserve">he Cloud </w:t>
      </w:r>
      <w:r>
        <w:rPr>
          <w:i/>
          <w:iCs/>
        </w:rPr>
        <w:t>b</w:t>
      </w:r>
      <w:r w:rsidRPr="005D272B">
        <w:rPr>
          <w:i/>
          <w:iCs/>
        </w:rPr>
        <w:t>y 2020</w:t>
      </w:r>
      <w:r w:rsidR="00352851">
        <w:t>, [online]</w:t>
      </w:r>
      <w:r>
        <w:rPr>
          <w:i/>
          <w:iCs/>
        </w:rPr>
        <w:t xml:space="preserve"> </w:t>
      </w:r>
      <w:r w:rsidR="00352851">
        <w:rPr>
          <w:i/>
          <w:iCs/>
        </w:rPr>
        <w:t>a</w:t>
      </w:r>
      <w:r>
        <w:t xml:space="preserve">vailable at </w:t>
      </w:r>
      <w:hyperlink r:id="rId65" w:history="1">
        <w:r>
          <w:rPr>
            <w:rStyle w:val="Hyperlink"/>
          </w:rPr>
          <w:t>https://www.forbes.com/sites/louiscolumbus/2018/01/07/83-of-enterprise-workloads-will-be-in-the-cloud-by-2020/</w:t>
        </w:r>
      </w:hyperlink>
      <w:r>
        <w:t xml:space="preserve"> </w:t>
      </w:r>
      <w:r w:rsidR="00352851">
        <w:t>a</w:t>
      </w:r>
      <w:r>
        <w:t>ccessed 6 Jan 20</w:t>
      </w:r>
      <w:r w:rsidR="00197B34">
        <w:t>20</w:t>
      </w:r>
    </w:p>
    <w:p w14:paraId="6059DF4C" w14:textId="14307031" w:rsidR="00716E57" w:rsidRDefault="00716E57" w:rsidP="00716E57">
      <w:proofErr w:type="spellStart"/>
      <w:r>
        <w:t>Marketline</w:t>
      </w:r>
      <w:proofErr w:type="spellEnd"/>
      <w:r>
        <w:t xml:space="preserve"> (2018) ‘The Future of Retail: Five ways e-commerce and high street stores are evolving to suit changing consumer behaviour’</w:t>
      </w:r>
      <w:r w:rsidR="00352851">
        <w:t>, [online]</w:t>
      </w:r>
      <w:r>
        <w:t xml:space="preserve"> </w:t>
      </w:r>
      <w:r w:rsidR="00352851">
        <w:t>a</w:t>
      </w:r>
      <w:r>
        <w:t xml:space="preserve">vailable at </w:t>
      </w:r>
      <w:hyperlink r:id="rId66" w:history="1">
        <w:r>
          <w:rPr>
            <w:rStyle w:val="Hyperlink"/>
          </w:rPr>
          <w:t>https://www.scribd.com/document/376510311/The-Future-of-Retailing-Report</w:t>
        </w:r>
      </w:hyperlink>
      <w:r>
        <w:t xml:space="preserve"> </w:t>
      </w:r>
      <w:r w:rsidR="00352851">
        <w:t>a</w:t>
      </w:r>
      <w:r>
        <w:t>ccessed 6 Jan 20</w:t>
      </w:r>
      <w:r w:rsidR="00197B34">
        <w:t>20</w:t>
      </w:r>
    </w:p>
    <w:p w14:paraId="6D35ED0F" w14:textId="0B656855" w:rsidR="00716E57" w:rsidRDefault="00716E57" w:rsidP="00716E57">
      <w:r w:rsidRPr="007D1501">
        <w:rPr>
          <w:rFonts w:cs="Arial"/>
          <w:szCs w:val="24"/>
        </w:rPr>
        <w:t>McKinsey Digital</w:t>
      </w:r>
      <w:r>
        <w:rPr>
          <w:rFonts w:cs="Arial"/>
          <w:szCs w:val="24"/>
        </w:rPr>
        <w:t xml:space="preserve">, (2016) </w:t>
      </w:r>
      <w:r>
        <w:t>‘Where machines could replace humans—and where they can’t (yet)’</w:t>
      </w:r>
      <w:r w:rsidR="00352851">
        <w:t>, [online]</w:t>
      </w:r>
      <w:r>
        <w:t xml:space="preserve"> </w:t>
      </w:r>
      <w:r w:rsidR="00352851">
        <w:t>a</w:t>
      </w:r>
      <w:r>
        <w:t xml:space="preserve">vailable at </w:t>
      </w:r>
      <w:hyperlink r:id="rId67" w:history="1">
        <w:r>
          <w:rPr>
            <w:rStyle w:val="Hyperlink"/>
          </w:rPr>
          <w:t>https://www.mckinsey.com/business-functions/mckinsey-digital/our-insights/where-machines-could-replace-humans-and-where-they-cant-yet</w:t>
        </w:r>
      </w:hyperlink>
      <w:r>
        <w:t xml:space="preserve"> </w:t>
      </w:r>
      <w:r w:rsidR="00197B34">
        <w:t>a</w:t>
      </w:r>
      <w:r>
        <w:t>ccessed 6 Jan 20</w:t>
      </w:r>
      <w:r w:rsidR="00197B34">
        <w:t>20</w:t>
      </w:r>
    </w:p>
    <w:p w14:paraId="13712667" w14:textId="10B382D2" w:rsidR="00716E57" w:rsidRDefault="00716E57" w:rsidP="00716E57">
      <w:proofErr w:type="spellStart"/>
      <w:r>
        <w:t>MoneySavingExpert</w:t>
      </w:r>
      <w:proofErr w:type="spellEnd"/>
      <w:r>
        <w:t xml:space="preserve"> (2019) </w:t>
      </w:r>
      <w:r w:rsidRPr="00381E6F">
        <w:rPr>
          <w:i/>
          <w:iCs/>
        </w:rPr>
        <w:t>Free online storage</w:t>
      </w:r>
      <w:r>
        <w:rPr>
          <w:i/>
          <w:iCs/>
        </w:rPr>
        <w:t xml:space="preserve"> </w:t>
      </w:r>
      <w:r>
        <w:t xml:space="preserve">[Table] </w:t>
      </w:r>
      <w:r w:rsidR="00352851">
        <w:t>a</w:t>
      </w:r>
      <w:r>
        <w:t>vailable at</w:t>
      </w:r>
      <w:r w:rsidR="00352851">
        <w:t xml:space="preserve"> </w:t>
      </w:r>
      <w:hyperlink r:id="rId68" w:history="1">
        <w:r w:rsidR="00352851" w:rsidRPr="00FE51BC">
          <w:rPr>
            <w:rStyle w:val="Hyperlink"/>
          </w:rPr>
          <w:t>https://www.moneysavingexpert.com/shopping/free-online-storage/</w:t>
        </w:r>
      </w:hyperlink>
      <w:r>
        <w:t xml:space="preserve"> </w:t>
      </w:r>
      <w:r w:rsidR="00352851">
        <w:t>a</w:t>
      </w:r>
      <w:r>
        <w:t>ccessed</w:t>
      </w:r>
      <w:r w:rsidR="00197B34">
        <w:t xml:space="preserve"> </w:t>
      </w:r>
      <w:r>
        <w:t>6 Jan 20</w:t>
      </w:r>
      <w:r w:rsidR="00197B34">
        <w:t>20</w:t>
      </w:r>
    </w:p>
    <w:p w14:paraId="76DB0173" w14:textId="0EDF1473" w:rsidR="00716E57" w:rsidRDefault="00716E57" w:rsidP="00716E57">
      <w:r>
        <w:t xml:space="preserve">O’Donnell, M. (2000) </w:t>
      </w:r>
      <w:r>
        <w:rPr>
          <w:i/>
          <w:iCs/>
        </w:rPr>
        <w:t>Health and Productivity Management: the concept, impact, and opportunity’</w:t>
      </w:r>
      <w:r w:rsidR="00352851">
        <w:t>, [online]</w:t>
      </w:r>
      <w:r>
        <w:rPr>
          <w:i/>
          <w:iCs/>
        </w:rPr>
        <w:t xml:space="preserve">  </w:t>
      </w:r>
      <w:r w:rsidR="00352851">
        <w:t>a</w:t>
      </w:r>
      <w:r>
        <w:t xml:space="preserve">vailable at </w:t>
      </w:r>
      <w:hyperlink r:id="rId69" w:history="1">
        <w:r>
          <w:rPr>
            <w:rStyle w:val="Hyperlink"/>
          </w:rPr>
          <w:t>https://journals.sagepub.com/doi/abs/10.4278/0890-1171-14.4.215</w:t>
        </w:r>
      </w:hyperlink>
      <w:r>
        <w:t xml:space="preserve"> </w:t>
      </w:r>
      <w:r w:rsidR="00352851">
        <w:t>a</w:t>
      </w:r>
      <w:r>
        <w:t>ccessed 6 Jan 20</w:t>
      </w:r>
      <w:r w:rsidR="00197B34">
        <w:t>20</w:t>
      </w:r>
    </w:p>
    <w:p w14:paraId="5649F4C1" w14:textId="6EC5F3B8" w:rsidR="00716E57" w:rsidRDefault="00716E57" w:rsidP="00716E57">
      <w:r w:rsidRPr="00FF470E">
        <w:t>Ofcom (201</w:t>
      </w:r>
      <w:r>
        <w:t>8</w:t>
      </w:r>
      <w:r w:rsidRPr="00FF470E">
        <w:t>) ‘A decade of digital dependency’</w:t>
      </w:r>
      <w:r w:rsidR="00352851">
        <w:t>, [online]</w:t>
      </w:r>
      <w:r w:rsidRPr="00FF470E">
        <w:t xml:space="preserve"> </w:t>
      </w:r>
      <w:r w:rsidR="00352851">
        <w:t>a</w:t>
      </w:r>
      <w:r w:rsidRPr="00FF470E">
        <w:t>vailable at</w:t>
      </w:r>
      <w:r w:rsidR="00352851">
        <w:t xml:space="preserve"> </w:t>
      </w:r>
      <w:hyperlink r:id="rId70" w:history="1">
        <w:r w:rsidR="00352851" w:rsidRPr="00FE51BC">
          <w:rPr>
            <w:rStyle w:val="Hyperlink"/>
          </w:rPr>
          <w:t>https://www.ofcom.org.uk/about-ofcom/latest/features-and-news/decade-of-digital-dependency</w:t>
        </w:r>
      </w:hyperlink>
      <w:r>
        <w:t xml:space="preserve"> </w:t>
      </w:r>
      <w:r w:rsidR="00352851">
        <w:t>a</w:t>
      </w:r>
      <w:r>
        <w:t>ccessed 6 Jan 20</w:t>
      </w:r>
      <w:r w:rsidR="00197B34">
        <w:t>20</w:t>
      </w:r>
    </w:p>
    <w:p w14:paraId="132F378A" w14:textId="019F447C" w:rsidR="00716E57" w:rsidRDefault="00716E57" w:rsidP="00716E57">
      <w:r>
        <w:t xml:space="preserve">Ofcom (2018) A decade of change in digital communications [fig]. </w:t>
      </w:r>
      <w:r w:rsidR="00850978">
        <w:t>a</w:t>
      </w:r>
      <w:r w:rsidRPr="00FF470E">
        <w:t>vailable at</w:t>
      </w:r>
      <w:r>
        <w:rPr>
          <w:rFonts w:ascii="Calibri" w:hAnsi="Calibri" w:cs="Calibri"/>
          <w:color w:val="666666"/>
        </w:rPr>
        <w:t xml:space="preserve"> </w:t>
      </w:r>
      <w:hyperlink r:id="rId71" w:history="1">
        <w:r>
          <w:rPr>
            <w:rStyle w:val="Hyperlink"/>
          </w:rPr>
          <w:t>https://www.ofcom.org.uk/about-ofcom/latest/features-and-news/decade-of-digital-dependency</w:t>
        </w:r>
      </w:hyperlink>
      <w:r>
        <w:t xml:space="preserve"> </w:t>
      </w:r>
      <w:r w:rsidR="00850978">
        <w:t>a</w:t>
      </w:r>
      <w:r>
        <w:t>ccessed 6 Jan 20</w:t>
      </w:r>
      <w:r w:rsidR="00197B34">
        <w:t>20</w:t>
      </w:r>
    </w:p>
    <w:p w14:paraId="5EAB261A" w14:textId="01FC81FE" w:rsidR="00716E57" w:rsidRDefault="00716E57" w:rsidP="00716E57">
      <w:r w:rsidRPr="00FF470E">
        <w:t>Ofcom (201</w:t>
      </w:r>
      <w:r>
        <w:t>8</w:t>
      </w:r>
      <w:r w:rsidRPr="00FF470E">
        <w:t xml:space="preserve">) </w:t>
      </w:r>
      <w:r>
        <w:t>[fig.]</w:t>
      </w:r>
      <w:r w:rsidRPr="00FF470E">
        <w:t>.Available at:</w:t>
      </w:r>
      <w:r>
        <w:rPr>
          <w:rFonts w:ascii="Calibri" w:hAnsi="Calibri" w:cs="Calibri"/>
          <w:color w:val="666666"/>
        </w:rPr>
        <w:t xml:space="preserve"> </w:t>
      </w:r>
      <w:hyperlink r:id="rId72" w:history="1">
        <w:r>
          <w:rPr>
            <w:rStyle w:val="Hyperlink"/>
          </w:rPr>
          <w:t>https://www.ofcom.org.uk/about-ofcom/latest/features-and-news/decade-of-digital-dependency</w:t>
        </w:r>
      </w:hyperlink>
      <w:r>
        <w:t xml:space="preserve"> </w:t>
      </w:r>
      <w:r w:rsidR="00197B34">
        <w:t>a</w:t>
      </w:r>
      <w:r>
        <w:t>ccesse</w:t>
      </w:r>
      <w:r w:rsidR="00197B34">
        <w:t xml:space="preserve">d </w:t>
      </w:r>
      <w:r>
        <w:t>6 Jan 20</w:t>
      </w:r>
      <w:r w:rsidR="00197B34">
        <w:t>20</w:t>
      </w:r>
    </w:p>
    <w:p w14:paraId="78741E7A" w14:textId="4C6035CF" w:rsidR="00716E57" w:rsidRDefault="00716E57" w:rsidP="00716E57">
      <w:r w:rsidRPr="009E28CE">
        <w:rPr>
          <w:rFonts w:cs="Arial"/>
          <w:sz w:val="23"/>
          <w:szCs w:val="23"/>
          <w:shd w:val="clear" w:color="auto" w:fill="FFFFFF"/>
        </w:rPr>
        <w:t>Olmstead, K, et al</w:t>
      </w:r>
      <w:r>
        <w:rPr>
          <w:rFonts w:cs="Arial"/>
          <w:sz w:val="23"/>
          <w:szCs w:val="23"/>
          <w:shd w:val="clear" w:color="auto" w:fill="FFFFFF"/>
        </w:rPr>
        <w:t>, (2016)</w:t>
      </w:r>
      <w:r>
        <w:t xml:space="preserve"> </w:t>
      </w:r>
      <w:r w:rsidRPr="009E28CE">
        <w:rPr>
          <w:rFonts w:cs="Arial"/>
          <w:sz w:val="23"/>
          <w:szCs w:val="23"/>
          <w:shd w:val="clear" w:color="auto" w:fill="FFFFFF"/>
        </w:rPr>
        <w:t>“Social Media and the Workplace”</w:t>
      </w:r>
      <w:r w:rsidR="00850978">
        <w:t>, [online]</w:t>
      </w:r>
      <w:r w:rsidRPr="009E28CE">
        <w:rPr>
          <w:rFonts w:cs="Arial"/>
          <w:sz w:val="23"/>
          <w:szCs w:val="23"/>
          <w:shd w:val="clear" w:color="auto" w:fill="FFFFFF"/>
        </w:rPr>
        <w:t xml:space="preserve"> </w:t>
      </w:r>
      <w:r w:rsidR="00850978">
        <w:t>a</w:t>
      </w:r>
      <w:r>
        <w:t>vailable at</w:t>
      </w:r>
      <w:r>
        <w:rPr>
          <w:rFonts w:cs="Arial"/>
          <w:sz w:val="23"/>
          <w:szCs w:val="23"/>
          <w:shd w:val="clear" w:color="auto" w:fill="FFFFFF"/>
        </w:rPr>
        <w:t xml:space="preserve"> </w:t>
      </w:r>
      <w:hyperlink r:id="rId73" w:history="1">
        <w:r>
          <w:rPr>
            <w:rStyle w:val="Hyperlink"/>
          </w:rPr>
          <w:t>https://www.pewresearch.org/internet/wp-</w:t>
        </w:r>
        <w:r>
          <w:rPr>
            <w:rStyle w:val="Hyperlink"/>
          </w:rPr>
          <w:lastRenderedPageBreak/>
          <w:t>content/uploads/sites/9/2016/06/PI_2016.06.22_Social-Media-and-Work_FINAL.pdf</w:t>
        </w:r>
      </w:hyperlink>
      <w:r>
        <w:t xml:space="preserve"> </w:t>
      </w:r>
      <w:r w:rsidR="00850978">
        <w:t>a</w:t>
      </w:r>
      <w:r>
        <w:t>ccessed 6 Jan 20</w:t>
      </w:r>
      <w:r w:rsidR="00197B34">
        <w:t>20</w:t>
      </w:r>
    </w:p>
    <w:p w14:paraId="4A4E931D" w14:textId="61D8B4E0" w:rsidR="00716E57" w:rsidRDefault="000F6738" w:rsidP="00716E57">
      <w:r>
        <w:t>Hawksworth J, et al</w:t>
      </w:r>
      <w:r w:rsidR="00716E57">
        <w:t>, (201</w:t>
      </w:r>
      <w:r>
        <w:t>8</w:t>
      </w:r>
      <w:r w:rsidR="00716E57">
        <w:t>) ‘How automation will impact job?’</w:t>
      </w:r>
      <w:r w:rsidR="00850978" w:rsidRPr="00850978">
        <w:t xml:space="preserve"> </w:t>
      </w:r>
      <w:r w:rsidR="00850978">
        <w:t>, [online]</w:t>
      </w:r>
      <w:r w:rsidR="00716E57">
        <w:t xml:space="preserve"> </w:t>
      </w:r>
      <w:r w:rsidR="00850978">
        <w:t>a</w:t>
      </w:r>
      <w:r w:rsidR="00716E57">
        <w:t>vailable at</w:t>
      </w:r>
      <w:r w:rsidR="00850978">
        <w:t xml:space="preserve"> </w:t>
      </w:r>
      <w:hyperlink r:id="rId74" w:history="1">
        <w:r>
          <w:rPr>
            <w:rStyle w:val="Hyperlink"/>
          </w:rPr>
          <w:t>https://www.pwc.co.uk/economic-services/assets/international-impact-of-automation-feb-2018.pdf</w:t>
        </w:r>
      </w:hyperlink>
      <w:r>
        <w:t xml:space="preserve"> </w:t>
      </w:r>
      <w:r w:rsidR="00850978">
        <w:t>a</w:t>
      </w:r>
      <w:r w:rsidR="00716E57">
        <w:t>ccessed 6 Jan 20</w:t>
      </w:r>
      <w:r w:rsidR="00197B34">
        <w:t>20</w:t>
      </w:r>
      <w:r>
        <w:t xml:space="preserve"> </w:t>
      </w:r>
    </w:p>
    <w:p w14:paraId="077FCCB6" w14:textId="6789483E" w:rsidR="00716E57" w:rsidRDefault="00716E57" w:rsidP="00716E57">
      <w:r>
        <w:t>Science and Technology Committee (2016) ‘</w:t>
      </w:r>
      <w:r w:rsidRPr="002E45F9">
        <w:t>Digital Skills Crisis</w:t>
      </w:r>
      <w:r>
        <w:t>’</w:t>
      </w:r>
      <w:r w:rsidR="00850978">
        <w:t>, [online]</w:t>
      </w:r>
      <w:r>
        <w:t xml:space="preserve"> </w:t>
      </w:r>
      <w:r w:rsidR="00850978">
        <w:t>a</w:t>
      </w:r>
      <w:r>
        <w:t xml:space="preserve">vailable at </w:t>
      </w:r>
      <w:hyperlink r:id="rId75" w:history="1">
        <w:r>
          <w:rPr>
            <w:rStyle w:val="Hyperlink"/>
          </w:rPr>
          <w:t>https://publications.parliament.uk/pa/cm201617/cmselect/cmsctech/270/270.pdf</w:t>
        </w:r>
      </w:hyperlink>
      <w:r>
        <w:t xml:space="preserve"> </w:t>
      </w:r>
      <w:r w:rsidR="00850978">
        <w:t>a</w:t>
      </w:r>
      <w:r>
        <w:t>ccessed</w:t>
      </w:r>
      <w:r w:rsidR="00850978">
        <w:t xml:space="preserve"> </w:t>
      </w:r>
      <w:r>
        <w:t>6 Jan 20</w:t>
      </w:r>
      <w:r w:rsidR="00197B34">
        <w:t>20</w:t>
      </w:r>
    </w:p>
    <w:p w14:paraId="58C317B1" w14:textId="4C115145" w:rsidR="00716E57" w:rsidRDefault="00716E57" w:rsidP="00716E57">
      <w:r w:rsidRPr="009E28CE">
        <w:rPr>
          <w:rFonts w:cs="Arial"/>
          <w:szCs w:val="24"/>
          <w:shd w:val="clear" w:color="auto" w:fill="FFFFFF"/>
        </w:rPr>
        <w:t>Silverman, R</w:t>
      </w:r>
      <w:r>
        <w:rPr>
          <w:rFonts w:cs="Arial"/>
          <w:szCs w:val="24"/>
          <w:shd w:val="clear" w:color="auto" w:fill="FFFFFF"/>
        </w:rPr>
        <w:t>.</w:t>
      </w:r>
      <w:r w:rsidRPr="009E28CE">
        <w:rPr>
          <w:rFonts w:cs="Arial"/>
          <w:szCs w:val="24"/>
          <w:shd w:val="clear" w:color="auto" w:fill="FFFFFF"/>
        </w:rPr>
        <w:t xml:space="preserve"> (2012</w:t>
      </w:r>
      <w:r>
        <w:rPr>
          <w:rFonts w:cs="Arial"/>
          <w:szCs w:val="24"/>
          <w:shd w:val="clear" w:color="auto" w:fill="FFFFFF"/>
        </w:rPr>
        <w:t>)</w:t>
      </w:r>
      <w:r w:rsidRPr="009E28CE">
        <w:rPr>
          <w:rFonts w:cs="Arial"/>
          <w:szCs w:val="24"/>
          <w:shd w:val="clear" w:color="auto" w:fill="FFFFFF"/>
        </w:rPr>
        <w:t xml:space="preserve"> </w:t>
      </w:r>
      <w:r w:rsidRPr="009E28CE">
        <w:rPr>
          <w:rFonts w:cs="Arial"/>
          <w:i/>
          <w:iCs/>
          <w:szCs w:val="24"/>
          <w:shd w:val="clear" w:color="auto" w:fill="FFFFFF"/>
        </w:rPr>
        <w:t>Managing those workplace distractions</w:t>
      </w:r>
      <w:r w:rsidR="00CA3C23">
        <w:t>, [online]</w:t>
      </w:r>
      <w:r w:rsidRPr="009E28CE">
        <w:rPr>
          <w:rFonts w:cs="Arial"/>
          <w:szCs w:val="24"/>
          <w:shd w:val="clear" w:color="auto" w:fill="FFFFFF"/>
        </w:rPr>
        <w:t xml:space="preserve"> </w:t>
      </w:r>
      <w:r w:rsidR="00CA3C23">
        <w:rPr>
          <w:rFonts w:cs="Arial"/>
          <w:szCs w:val="24"/>
          <w:shd w:val="clear" w:color="auto" w:fill="FFFFFF"/>
        </w:rPr>
        <w:t>a</w:t>
      </w:r>
      <w:r>
        <w:rPr>
          <w:rFonts w:cs="Arial"/>
          <w:szCs w:val="24"/>
          <w:shd w:val="clear" w:color="auto" w:fill="FFFFFF"/>
        </w:rPr>
        <w:t>vailable at</w:t>
      </w:r>
      <w:r w:rsidRPr="003F73F9">
        <w:rPr>
          <w:rFonts w:cs="Arial"/>
          <w:color w:val="FF0000"/>
          <w:sz w:val="23"/>
          <w:szCs w:val="23"/>
          <w:shd w:val="clear" w:color="auto" w:fill="FFFFFF"/>
        </w:rPr>
        <w:t> </w:t>
      </w:r>
      <w:hyperlink r:id="rId76" w:history="1">
        <w:r>
          <w:rPr>
            <w:rStyle w:val="Hyperlink"/>
          </w:rPr>
          <w:t>https://www.ics.uci.edu/community/news/articles/view_article?id=229</w:t>
        </w:r>
      </w:hyperlink>
      <w:r>
        <w:rPr>
          <w:rStyle w:val="Hyperlink"/>
        </w:rPr>
        <w:t xml:space="preserve"> </w:t>
      </w:r>
      <w:r w:rsidR="00CA3C23">
        <w:t>a</w:t>
      </w:r>
      <w:r>
        <w:t>ccessed 6 Jan 20</w:t>
      </w:r>
      <w:r w:rsidR="00197B34">
        <w:t>20</w:t>
      </w:r>
    </w:p>
    <w:p w14:paraId="33B6BB04" w14:textId="28038DE4" w:rsidR="00716E57" w:rsidRDefault="00716E57" w:rsidP="00716E57">
      <w:proofErr w:type="spellStart"/>
      <w:r>
        <w:t>Skyhigh</w:t>
      </w:r>
      <w:proofErr w:type="spellEnd"/>
      <w:r>
        <w:t xml:space="preserve"> (2019) </w:t>
      </w:r>
      <w:r w:rsidRPr="005D272B">
        <w:rPr>
          <w:i/>
          <w:iCs/>
        </w:rPr>
        <w:t>12 must-know statistics on Cloud usage in the Enterprise</w:t>
      </w:r>
      <w:r w:rsidR="00CA3C23">
        <w:t>, [online]</w:t>
      </w:r>
      <w:r>
        <w:t xml:space="preserve"> </w:t>
      </w:r>
      <w:r w:rsidR="00CA3C23">
        <w:t>a</w:t>
      </w:r>
      <w:r>
        <w:t xml:space="preserve">vailable at </w:t>
      </w:r>
      <w:hyperlink r:id="rId77" w:history="1">
        <w:r>
          <w:rPr>
            <w:rStyle w:val="Hyperlink"/>
          </w:rPr>
          <w:t>https://www.skyhighnetworks.com/cloud-security-blog/12-must-know-statistics-on-cloud-usage-in-the-enterprise/</w:t>
        </w:r>
      </w:hyperlink>
      <w:r>
        <w:t xml:space="preserve"> </w:t>
      </w:r>
      <w:bookmarkStart w:id="26" w:name="OLE_LINK2"/>
      <w:r w:rsidR="00CA3C23">
        <w:t>a</w:t>
      </w:r>
      <w:r>
        <w:t>ccessed 6 Jan 20</w:t>
      </w:r>
      <w:r w:rsidR="00197B34">
        <w:t>20</w:t>
      </w:r>
    </w:p>
    <w:bookmarkEnd w:id="26"/>
    <w:p w14:paraId="320C7A3C" w14:textId="422FEAAB" w:rsidR="00B32355" w:rsidRDefault="00B32355" w:rsidP="00B32355">
      <w:r w:rsidRPr="00A50783">
        <w:rPr>
          <w:shd w:val="clear" w:color="auto" w:fill="FFFFFF"/>
        </w:rPr>
        <w:t>Song, Q., Wang, Y., Chen, Y., Benitez, J. and Hu, J., 2019. Impact of the usage of social media in the workplace on team and employee performance. </w:t>
      </w:r>
      <w:r w:rsidRPr="00A50783">
        <w:rPr>
          <w:i/>
          <w:iCs/>
          <w:shd w:val="clear" w:color="auto" w:fill="FFFFFF"/>
        </w:rPr>
        <w:t>Information &amp; Management</w:t>
      </w:r>
      <w:r w:rsidR="00CA3C23">
        <w:t>, [online]</w:t>
      </w:r>
      <w:r>
        <w:rPr>
          <w:shd w:val="clear" w:color="auto" w:fill="FFFFFF"/>
        </w:rPr>
        <w:t xml:space="preserve"> </w:t>
      </w:r>
      <w:r w:rsidR="00CA3C23">
        <w:rPr>
          <w:shd w:val="clear" w:color="auto" w:fill="FFFFFF"/>
        </w:rPr>
        <w:t>a</w:t>
      </w:r>
      <w:r>
        <w:rPr>
          <w:shd w:val="clear" w:color="auto" w:fill="FFFFFF"/>
        </w:rPr>
        <w:t xml:space="preserve">vailable at </w:t>
      </w:r>
      <w:hyperlink r:id="rId78" w:history="1">
        <w:r>
          <w:rPr>
            <w:rStyle w:val="Hyperlink"/>
          </w:rPr>
          <w:t>https://whel-primo.hosted.exlibrisgroup.com/primo-explore/fulldisplay?docid=TN_elsevier_sdoi_10_1016_j_im_2019_04_003&amp;context=PC&amp;vid=44WHELF_UWTSD_VU1&amp;lang=en_US&amp;search_scope=CSCOP_EVERYTHING&amp;adaptor=primo_central_multiple_fe&amp;tab=tab1&amp;query=any,contains,Song%20%20Q.%20%20Wang%20%20Y.%20%20Chen%20%20Y.%20%20Benitez%20%20J.%20and%20Hu%20%20J.%20%202019.%20Impact%20of%20the%20usage%20of%20social%20media%20in%20the%20workplace%20on%20team%20and%20employee%20performance.%20Information%20&amp;%20Management.&amp;mode=basic</w:t>
        </w:r>
      </w:hyperlink>
      <w:r>
        <w:t xml:space="preserve"> </w:t>
      </w:r>
      <w:r w:rsidR="00CA3C23">
        <w:t>a</w:t>
      </w:r>
      <w:r>
        <w:t>ccessed 6 Jan 20</w:t>
      </w:r>
      <w:r w:rsidR="00197B34">
        <w:t>20</w:t>
      </w:r>
    </w:p>
    <w:p w14:paraId="75FF0421" w14:textId="1DC548CF" w:rsidR="00716E57" w:rsidRDefault="00716E57" w:rsidP="00716E57">
      <w:bookmarkStart w:id="27" w:name="_Hlk29240144"/>
      <w:r>
        <w:t>Statista, (2019) ‘</w:t>
      </w:r>
      <w:bookmarkStart w:id="28" w:name="_Hlk29244022"/>
      <w:r>
        <w:rPr>
          <w:shd w:val="clear" w:color="auto" w:fill="FFFFFF"/>
        </w:rPr>
        <w:t>Most popular social networks worldwide as of October 2019, ranked by number of active users</w:t>
      </w:r>
      <w:bookmarkEnd w:id="28"/>
      <w:r>
        <w:rPr>
          <w:shd w:val="clear" w:color="auto" w:fill="FFFFFF"/>
        </w:rPr>
        <w:t>’</w:t>
      </w:r>
      <w:r w:rsidR="00CA3C23">
        <w:t>, [online]</w:t>
      </w:r>
      <w:r>
        <w:rPr>
          <w:shd w:val="clear" w:color="auto" w:fill="FFFFFF"/>
        </w:rPr>
        <w:t xml:space="preserve"> </w:t>
      </w:r>
      <w:r>
        <w:t xml:space="preserve"> </w:t>
      </w:r>
      <w:r w:rsidR="00CA3C23">
        <w:t>a</w:t>
      </w:r>
      <w:r>
        <w:t>vailable at</w:t>
      </w:r>
      <w:r w:rsidR="00CA3C23">
        <w:t xml:space="preserve"> </w:t>
      </w:r>
      <w:hyperlink r:id="rId79" w:history="1">
        <w:r w:rsidR="00CA3C23" w:rsidRPr="00FE51BC">
          <w:rPr>
            <w:rStyle w:val="Hyperlink"/>
          </w:rPr>
          <w:t>https://www.statista.com/statistics/272014/global-social-networks-ranked-by-number-of-users/</w:t>
        </w:r>
      </w:hyperlink>
      <w:r>
        <w:t xml:space="preserve"> </w:t>
      </w:r>
      <w:r w:rsidR="00CA3C23">
        <w:t>a</w:t>
      </w:r>
      <w:r>
        <w:t>ccessed 6 Jan 20</w:t>
      </w:r>
      <w:bookmarkEnd w:id="27"/>
      <w:r w:rsidR="00197B34">
        <w:t>20</w:t>
      </w:r>
    </w:p>
    <w:p w14:paraId="7230C43D" w14:textId="21FD1121" w:rsidR="008A2C50" w:rsidRDefault="00764599" w:rsidP="008A2C50">
      <w:r>
        <w:t>Statista (2019) ‘</w:t>
      </w:r>
      <w:r>
        <w:rPr>
          <w:shd w:val="clear" w:color="auto" w:fill="FFFFFF"/>
        </w:rPr>
        <w:t>Social media discoveries made by online recruiters that lead to a candidate not getting a job as of May 2018’</w:t>
      </w:r>
      <w:r w:rsidR="00CA3C23">
        <w:t>, [online] a</w:t>
      </w:r>
      <w:r>
        <w:rPr>
          <w:shd w:val="clear" w:color="auto" w:fill="FFFFFF"/>
        </w:rPr>
        <w:t>vaila</w:t>
      </w:r>
      <w:r w:rsidR="008A2C50">
        <w:rPr>
          <w:shd w:val="clear" w:color="auto" w:fill="FFFFFF"/>
        </w:rPr>
        <w:t xml:space="preserve">ble at </w:t>
      </w:r>
      <w:hyperlink r:id="rId80" w:history="1">
        <w:r w:rsidR="008A2C50">
          <w:rPr>
            <w:rStyle w:val="Hyperlink"/>
          </w:rPr>
          <w:t>https://www.statista.com/statistics/260147/damaging-social-media-discoveries-made-by-online-recruiters/</w:t>
        </w:r>
      </w:hyperlink>
      <w:r w:rsidR="008A2C50">
        <w:t xml:space="preserve"> </w:t>
      </w:r>
      <w:r w:rsidR="00CA3C23">
        <w:t>a</w:t>
      </w:r>
      <w:r w:rsidR="008A2C50">
        <w:t>ccessed 6 Jan 20</w:t>
      </w:r>
      <w:r w:rsidR="00197B34">
        <w:t>20</w:t>
      </w:r>
    </w:p>
    <w:p w14:paraId="01C756B9" w14:textId="2F6DC110" w:rsidR="00716E57" w:rsidRDefault="00716E57" w:rsidP="00716E57">
      <w:r w:rsidRPr="00C33BEB">
        <w:rPr>
          <w:szCs w:val="24"/>
        </w:rPr>
        <w:t xml:space="preserve">Symantec Corporation </w:t>
      </w:r>
      <w:r>
        <w:rPr>
          <w:szCs w:val="24"/>
        </w:rPr>
        <w:t>(</w:t>
      </w:r>
      <w:r w:rsidRPr="00C33BEB">
        <w:rPr>
          <w:szCs w:val="24"/>
        </w:rPr>
        <w:t>2019</w:t>
      </w:r>
      <w:r>
        <w:rPr>
          <w:szCs w:val="24"/>
        </w:rPr>
        <w:t xml:space="preserve">) </w:t>
      </w:r>
      <w:r>
        <w:rPr>
          <w:i/>
          <w:iCs/>
          <w:szCs w:val="24"/>
        </w:rPr>
        <w:t>Emerging threat</w:t>
      </w:r>
      <w:r w:rsidR="00CA3C23">
        <w:t>, [online]</w:t>
      </w:r>
      <w:r>
        <w:rPr>
          <w:szCs w:val="24"/>
        </w:rPr>
        <w:t xml:space="preserve"> </w:t>
      </w:r>
      <w:r w:rsidR="00CA3C23">
        <w:rPr>
          <w:szCs w:val="24"/>
        </w:rPr>
        <w:t>a</w:t>
      </w:r>
      <w:r>
        <w:t xml:space="preserve">vailable at </w:t>
      </w:r>
      <w:hyperlink r:id="rId81" w:history="1">
        <w:r>
          <w:rPr>
            <w:rStyle w:val="Hyperlink"/>
          </w:rPr>
          <w:t>https://us.norton.com/internetsecurity-emerging-threats-2019-data-breaches.html</w:t>
        </w:r>
      </w:hyperlink>
      <w:r>
        <w:t xml:space="preserve"> </w:t>
      </w:r>
      <w:r w:rsidR="00CA3C23">
        <w:t>a</w:t>
      </w:r>
      <w:r>
        <w:t>ccessed 6 Jan 20</w:t>
      </w:r>
      <w:r w:rsidR="00197B34">
        <w:t>20</w:t>
      </w:r>
      <w:r>
        <w:t xml:space="preserve">      </w:t>
      </w:r>
    </w:p>
    <w:p w14:paraId="57569B52" w14:textId="4D37B6C5" w:rsidR="00716E57" w:rsidRDefault="00716E57" w:rsidP="00716E57">
      <w:r>
        <w:t xml:space="preserve">Techno FAQ (2018) From Cash Registers to the </w:t>
      </w:r>
      <w:r w:rsidRPr="003719EB">
        <w:rPr>
          <w:i/>
          <w:iCs/>
        </w:rPr>
        <w:t>Cloud – The Evolution Of POS Systems</w:t>
      </w:r>
      <w:r w:rsidR="00CA3C23">
        <w:t>, [online]</w:t>
      </w:r>
      <w:r>
        <w:rPr>
          <w:i/>
          <w:iCs/>
        </w:rPr>
        <w:t xml:space="preserve"> </w:t>
      </w:r>
      <w:r w:rsidR="00CA3C23">
        <w:t>a</w:t>
      </w:r>
      <w:r>
        <w:t xml:space="preserve">vailable at </w:t>
      </w:r>
      <w:hyperlink r:id="rId82" w:history="1">
        <w:r>
          <w:rPr>
            <w:rStyle w:val="Hyperlink"/>
          </w:rPr>
          <w:t>https://technofaq.org/posts/2018/08/from-cash-registers-to-the-cloud-the-evolution-of-pos-systems/</w:t>
        </w:r>
      </w:hyperlink>
      <w:r>
        <w:t xml:space="preserve"> </w:t>
      </w:r>
      <w:r w:rsidR="00CA3C23">
        <w:t>a</w:t>
      </w:r>
      <w:r>
        <w:t>ccessed 6 Jan 20</w:t>
      </w:r>
      <w:r w:rsidR="00197B34">
        <w:t>20</w:t>
      </w:r>
    </w:p>
    <w:p w14:paraId="5FCB04B4" w14:textId="5373F04A" w:rsidR="00F605C5" w:rsidRDefault="00F605C5" w:rsidP="00716E57">
      <w:r>
        <w:rPr>
          <w:rFonts w:cs="Arial"/>
        </w:rPr>
        <w:lastRenderedPageBreak/>
        <w:t xml:space="preserve">Think with Google, (2017) </w:t>
      </w:r>
      <w:r>
        <w:rPr>
          <w:rFonts w:cs="Arial"/>
          <w:i/>
          <w:iCs/>
        </w:rPr>
        <w:t>How mobile is reshaping the B2B landscape for growth</w:t>
      </w:r>
      <w:r w:rsidR="00CA3C23">
        <w:t>, [online]</w:t>
      </w:r>
      <w:r>
        <w:rPr>
          <w:rFonts w:cs="Arial"/>
          <w:i/>
          <w:iCs/>
        </w:rPr>
        <w:t xml:space="preserve"> </w:t>
      </w:r>
      <w:r w:rsidR="00CA3C23">
        <w:rPr>
          <w:rFonts w:cs="Arial"/>
        </w:rPr>
        <w:t>a</w:t>
      </w:r>
      <w:r>
        <w:rPr>
          <w:rFonts w:cs="Arial"/>
        </w:rPr>
        <w:t xml:space="preserve">vailable at </w:t>
      </w:r>
      <w:hyperlink r:id="rId83" w:history="1">
        <w:r>
          <w:rPr>
            <w:rStyle w:val="Hyperlink"/>
          </w:rPr>
          <w:t>https://www.thinkwithgoogle.com/marketing-resources/experience-design/b2b-marketing-reshaping-growth/</w:t>
        </w:r>
      </w:hyperlink>
      <w:r>
        <w:t xml:space="preserve"> </w:t>
      </w:r>
      <w:r w:rsidR="00CA3C23">
        <w:t>a</w:t>
      </w:r>
      <w:r>
        <w:t>ccessed 6 Jan 20</w:t>
      </w:r>
      <w:r w:rsidR="00197B34">
        <w:t>20</w:t>
      </w:r>
    </w:p>
    <w:p w14:paraId="28D02A80" w14:textId="079EB02D" w:rsidR="00784B72" w:rsidRDefault="00784B72" w:rsidP="00784B72">
      <w:r w:rsidRPr="00A50783">
        <w:rPr>
          <w:shd w:val="clear" w:color="auto" w:fill="FFFFFF"/>
        </w:rPr>
        <w:t xml:space="preserve">Wu, J.C., 2016. Peering Through the Cloud—Investigating the Perceptions and </w:t>
      </w:r>
      <w:proofErr w:type="spellStart"/>
      <w:r w:rsidRPr="00A50783">
        <w:rPr>
          <w:shd w:val="clear" w:color="auto" w:fill="FFFFFF"/>
        </w:rPr>
        <w:t>Behaviors</w:t>
      </w:r>
      <w:proofErr w:type="spellEnd"/>
      <w:r w:rsidRPr="00A50783">
        <w:rPr>
          <w:shd w:val="clear" w:color="auto" w:fill="FFFFFF"/>
        </w:rPr>
        <w:t xml:space="preserve"> of Cloud Storage Users</w:t>
      </w:r>
      <w:r w:rsidR="00CA3C23">
        <w:t>, [online] a</w:t>
      </w:r>
      <w:r>
        <w:rPr>
          <w:shd w:val="clear" w:color="auto" w:fill="FFFFFF"/>
        </w:rPr>
        <w:t>vailable at</w:t>
      </w:r>
      <w:r w:rsidR="00CA3C23">
        <w:rPr>
          <w:shd w:val="clear" w:color="auto" w:fill="FFFFFF"/>
        </w:rPr>
        <w:t xml:space="preserve"> </w:t>
      </w:r>
      <w:hyperlink r:id="rId84" w:history="1">
        <w:r w:rsidR="00CA3C23" w:rsidRPr="00FE51BC">
          <w:rPr>
            <w:rStyle w:val="Hyperlink"/>
          </w:rPr>
          <w:t>https://scholarsarchive.byu.edu/etd/6175/</w:t>
        </w:r>
      </w:hyperlink>
      <w:r>
        <w:t xml:space="preserve"> </w:t>
      </w:r>
      <w:r w:rsidR="00197B34">
        <w:t xml:space="preserve">accessed </w:t>
      </w:r>
      <w:r>
        <w:t>6 Jan 20</w:t>
      </w:r>
      <w:r w:rsidR="00197B34">
        <w:t>20</w:t>
      </w:r>
    </w:p>
    <w:p w14:paraId="51B58E25" w14:textId="77777777" w:rsidR="00784B72" w:rsidRPr="00A50783" w:rsidRDefault="00784B72" w:rsidP="00784B72">
      <w:pPr>
        <w:rPr>
          <w:shd w:val="clear" w:color="auto" w:fill="FFFFFF"/>
        </w:rPr>
      </w:pPr>
    </w:p>
    <w:p w14:paraId="53A9813F" w14:textId="77777777" w:rsidR="00784B72" w:rsidRPr="00F605C5" w:rsidRDefault="00784B72" w:rsidP="00716E57"/>
    <w:p w14:paraId="60F39F3C" w14:textId="77777777" w:rsidR="00DB355D" w:rsidRDefault="00DB355D" w:rsidP="00E46542">
      <w:pPr>
        <w:pStyle w:val="Heading1"/>
      </w:pPr>
    </w:p>
    <w:p w14:paraId="50B9C212" w14:textId="77777777" w:rsidR="00DB355D" w:rsidRDefault="00DB355D" w:rsidP="00E46542">
      <w:pPr>
        <w:pStyle w:val="Heading1"/>
      </w:pPr>
    </w:p>
    <w:p w14:paraId="03320230" w14:textId="77777777" w:rsidR="00DB355D" w:rsidRDefault="00DB355D" w:rsidP="00E46542">
      <w:pPr>
        <w:pStyle w:val="Heading1"/>
      </w:pPr>
    </w:p>
    <w:p w14:paraId="534F7989" w14:textId="77777777" w:rsidR="00DB355D" w:rsidRDefault="00DB355D" w:rsidP="00E46542">
      <w:pPr>
        <w:pStyle w:val="Heading1"/>
      </w:pPr>
    </w:p>
    <w:p w14:paraId="4B15B5D3" w14:textId="77777777" w:rsidR="00DB355D" w:rsidRDefault="00DB355D" w:rsidP="00E46542">
      <w:pPr>
        <w:pStyle w:val="Heading1"/>
      </w:pPr>
    </w:p>
    <w:p w14:paraId="17848250" w14:textId="77777777" w:rsidR="00DB355D" w:rsidRDefault="00DB355D" w:rsidP="00E46542">
      <w:pPr>
        <w:pStyle w:val="Heading1"/>
      </w:pPr>
    </w:p>
    <w:p w14:paraId="68F52281" w14:textId="77777777" w:rsidR="00DB355D" w:rsidRDefault="00DB355D" w:rsidP="00E46542">
      <w:pPr>
        <w:pStyle w:val="Heading1"/>
      </w:pPr>
    </w:p>
    <w:p w14:paraId="02F2715E" w14:textId="77777777" w:rsidR="00DB355D" w:rsidRDefault="00DB355D" w:rsidP="00E46542">
      <w:pPr>
        <w:pStyle w:val="Heading1"/>
      </w:pPr>
    </w:p>
    <w:p w14:paraId="0CE4AE20" w14:textId="77777777" w:rsidR="00DB355D" w:rsidRDefault="00DB355D" w:rsidP="00E46542">
      <w:pPr>
        <w:pStyle w:val="Heading1"/>
      </w:pPr>
    </w:p>
    <w:p w14:paraId="52BAF06A" w14:textId="77777777" w:rsidR="00DB355D" w:rsidRDefault="00DB355D" w:rsidP="00E46542">
      <w:pPr>
        <w:pStyle w:val="Heading1"/>
      </w:pPr>
    </w:p>
    <w:p w14:paraId="4077435C" w14:textId="77777777" w:rsidR="00DB355D" w:rsidRDefault="00DB355D" w:rsidP="00E46542">
      <w:pPr>
        <w:pStyle w:val="Heading1"/>
      </w:pPr>
    </w:p>
    <w:p w14:paraId="0BE8F25B" w14:textId="77777777" w:rsidR="00DB355D" w:rsidRDefault="00DB355D" w:rsidP="00E46542">
      <w:pPr>
        <w:pStyle w:val="Heading1"/>
      </w:pPr>
    </w:p>
    <w:p w14:paraId="40066DEF" w14:textId="77777777" w:rsidR="00DB355D" w:rsidRDefault="00DB355D" w:rsidP="00E46542">
      <w:pPr>
        <w:pStyle w:val="Heading1"/>
      </w:pPr>
    </w:p>
    <w:p w14:paraId="084A7F54" w14:textId="77777777" w:rsidR="00DB355D" w:rsidRDefault="00DB355D" w:rsidP="00E46542">
      <w:pPr>
        <w:pStyle w:val="Heading1"/>
      </w:pPr>
    </w:p>
    <w:p w14:paraId="3E47AD1A" w14:textId="53E202E5" w:rsidR="00E46542" w:rsidRDefault="00E46542" w:rsidP="00E46542"/>
    <w:p w14:paraId="2095DAFE" w14:textId="77777777" w:rsidR="00DB355D" w:rsidRPr="00E46542" w:rsidRDefault="00DB355D" w:rsidP="00E46542"/>
    <w:p w14:paraId="3FA4CBF7" w14:textId="77777777" w:rsidR="00E94DD2" w:rsidRDefault="00E94DD2" w:rsidP="00E94DD2">
      <w:pPr>
        <w:pStyle w:val="Heading1"/>
      </w:pPr>
      <w:bookmarkStart w:id="29" w:name="_Toc30003303"/>
      <w:r>
        <w:lastRenderedPageBreak/>
        <w:t>Appendix 1</w:t>
      </w:r>
      <w:bookmarkEnd w:id="29"/>
    </w:p>
    <w:p w14:paraId="7AE2F81D" w14:textId="77777777" w:rsidR="00E94DD2" w:rsidRDefault="00E94DD2" w:rsidP="00D33B17">
      <w:pPr>
        <w:rPr>
          <w:rFonts w:cs="Arial"/>
          <w:szCs w:val="24"/>
        </w:rPr>
      </w:pPr>
    </w:p>
    <w:p w14:paraId="3179B2CE" w14:textId="3031A064" w:rsidR="00D33B17" w:rsidRPr="00AA1E9D" w:rsidRDefault="00D33B17" w:rsidP="00D33B17">
      <w:pPr>
        <w:rPr>
          <w:rFonts w:cs="Arial"/>
          <w:szCs w:val="24"/>
        </w:rPr>
      </w:pPr>
      <w:r w:rsidRPr="00AA1E9D">
        <w:rPr>
          <w:rFonts w:cs="Arial"/>
          <w:szCs w:val="24"/>
        </w:rPr>
        <w:t>Financial Data Breaches</w:t>
      </w:r>
    </w:p>
    <w:p w14:paraId="24CD593C" w14:textId="77777777" w:rsidR="00D33B17" w:rsidRPr="00AA1E9D" w:rsidRDefault="00D33B17" w:rsidP="00D33B17">
      <w:pPr>
        <w:rPr>
          <w:rFonts w:cs="Arial"/>
          <w:szCs w:val="24"/>
        </w:rPr>
      </w:pPr>
      <w:r w:rsidRPr="00AA1E9D">
        <w:rPr>
          <w:rFonts w:cs="Arial"/>
          <w:szCs w:val="24"/>
        </w:rPr>
        <w:t>Capital One</w:t>
      </w:r>
    </w:p>
    <w:p w14:paraId="74E528D0" w14:textId="77777777" w:rsidR="00D33B17" w:rsidRPr="00AA1E9D" w:rsidRDefault="00D33B17" w:rsidP="00D33B17">
      <w:pPr>
        <w:rPr>
          <w:rFonts w:cs="Arial"/>
          <w:szCs w:val="24"/>
        </w:rPr>
      </w:pPr>
      <w:r w:rsidRPr="00AA1E9D">
        <w:rPr>
          <w:rFonts w:cs="Arial"/>
          <w:b/>
          <w:bCs/>
          <w:szCs w:val="24"/>
        </w:rPr>
        <w:t>Date</w:t>
      </w:r>
      <w:r w:rsidRPr="00AA1E9D">
        <w:rPr>
          <w:rFonts w:cs="Arial"/>
          <w:szCs w:val="24"/>
        </w:rPr>
        <w:t>: March 22 and 23, 2019</w:t>
      </w:r>
    </w:p>
    <w:p w14:paraId="165BA17C" w14:textId="77777777" w:rsidR="00D33B17" w:rsidRPr="00AA1E9D" w:rsidRDefault="00D33B17" w:rsidP="00D33B17">
      <w:pPr>
        <w:rPr>
          <w:rFonts w:cs="Arial"/>
          <w:b/>
          <w:bCs/>
          <w:szCs w:val="24"/>
        </w:rPr>
      </w:pPr>
      <w:r w:rsidRPr="00AA1E9D">
        <w:rPr>
          <w:rFonts w:cs="Arial"/>
          <w:b/>
          <w:bCs/>
          <w:szCs w:val="24"/>
        </w:rPr>
        <w:t>Capital One</w:t>
      </w:r>
    </w:p>
    <w:p w14:paraId="544ED781" w14:textId="77777777" w:rsidR="00D33B17" w:rsidRPr="00AA1E9D" w:rsidRDefault="00D33B17" w:rsidP="00D33B17">
      <w:pPr>
        <w:rPr>
          <w:rFonts w:cs="Arial"/>
          <w:szCs w:val="24"/>
        </w:rPr>
      </w:pPr>
      <w:r w:rsidRPr="00AA1E9D">
        <w:rPr>
          <w:rFonts w:cs="Arial"/>
          <w:b/>
          <w:bCs/>
          <w:szCs w:val="24"/>
        </w:rPr>
        <w:t>Date</w:t>
      </w:r>
      <w:r w:rsidRPr="00AA1E9D">
        <w:rPr>
          <w:rFonts w:cs="Arial"/>
          <w:szCs w:val="24"/>
        </w:rPr>
        <w:t>: March 22 and 23, 2019</w:t>
      </w:r>
    </w:p>
    <w:p w14:paraId="6FAE5850" w14:textId="77777777" w:rsidR="00D33B17" w:rsidRPr="00AA1E9D" w:rsidRDefault="00D33B17" w:rsidP="00D33B17">
      <w:pPr>
        <w:rPr>
          <w:rFonts w:cs="Arial"/>
          <w:szCs w:val="24"/>
        </w:rPr>
      </w:pPr>
      <w:r w:rsidRPr="00AA1E9D">
        <w:rPr>
          <w:rFonts w:cs="Arial"/>
          <w:b/>
          <w:bCs/>
          <w:szCs w:val="24"/>
        </w:rPr>
        <w:t>Number of records breached</w:t>
      </w:r>
      <w:r w:rsidRPr="00AA1E9D">
        <w:rPr>
          <w:rFonts w:cs="Arial"/>
          <w:szCs w:val="24"/>
        </w:rPr>
        <w:t>: 106 million</w:t>
      </w:r>
    </w:p>
    <w:p w14:paraId="0E7ED6D9" w14:textId="77777777" w:rsidR="00D33B17" w:rsidRPr="00AA1E9D" w:rsidRDefault="00D33B17" w:rsidP="00D33B17">
      <w:pPr>
        <w:rPr>
          <w:rFonts w:cs="Arial"/>
          <w:szCs w:val="24"/>
        </w:rPr>
      </w:pPr>
      <w:r w:rsidRPr="00AA1E9D">
        <w:rPr>
          <w:rFonts w:cs="Arial"/>
          <w:b/>
          <w:bCs/>
          <w:szCs w:val="24"/>
        </w:rPr>
        <w:t>Information exposed</w:t>
      </w:r>
      <w:r w:rsidRPr="00AA1E9D">
        <w:rPr>
          <w:rFonts w:cs="Arial"/>
          <w:szCs w:val="24"/>
        </w:rPr>
        <w:t>: The largest category of information accessed during this breach was information that Capital One routinely collects when it receives credit card applications from consumers and small businesses, including names, addresses, ZIP codes, phone numbers, email addresses, birthdates</w:t>
      </w:r>
      <w:r>
        <w:rPr>
          <w:rFonts w:cs="Arial"/>
          <w:szCs w:val="24"/>
        </w:rPr>
        <w:t>,</w:t>
      </w:r>
      <w:r w:rsidRPr="00AA1E9D">
        <w:rPr>
          <w:rFonts w:cs="Arial"/>
          <w:szCs w:val="24"/>
        </w:rPr>
        <w:t xml:space="preserve"> and self-reported income. Also exposed, in some cases, were customer credit scores, credit limits, balances, payment history, and contact information. The hacker behind this breach also accessed about 140,000 Social Security numbers of potential Capital One credit card customers and about 80,000 linked bank account numbers of secured credit card customers. No credit card account numbers or log-in credentials were compromised. The government has stated they believe the data has been recovered and that there is no evidence the data was used for fraud or shared by this individual.</w:t>
      </w:r>
    </w:p>
    <w:p w14:paraId="3304F7F5" w14:textId="77777777" w:rsidR="00D33B17" w:rsidRPr="00AA1E9D" w:rsidRDefault="00D33B17" w:rsidP="00D33B17">
      <w:pPr>
        <w:rPr>
          <w:rFonts w:cs="Arial"/>
          <w:szCs w:val="24"/>
        </w:rPr>
      </w:pPr>
      <w:r w:rsidRPr="00AA1E9D">
        <w:rPr>
          <w:rFonts w:cs="Arial"/>
          <w:szCs w:val="24"/>
        </w:rPr>
        <w:t>Entertainment Data Breaches</w:t>
      </w:r>
    </w:p>
    <w:p w14:paraId="60A94386" w14:textId="77777777" w:rsidR="00D33B17" w:rsidRPr="00AA1E9D" w:rsidRDefault="00D33B17" w:rsidP="00D33B17">
      <w:pPr>
        <w:rPr>
          <w:rFonts w:cs="Arial"/>
          <w:szCs w:val="24"/>
        </w:rPr>
      </w:pPr>
      <w:r w:rsidRPr="00AA1E9D">
        <w:rPr>
          <w:rFonts w:cs="Arial"/>
          <w:szCs w:val="24"/>
        </w:rPr>
        <w:t>Evite</w:t>
      </w:r>
    </w:p>
    <w:p w14:paraId="58905D7F" w14:textId="77777777" w:rsidR="00D33B17" w:rsidRPr="00AA1E9D" w:rsidRDefault="00D33B17" w:rsidP="00D33B17">
      <w:pPr>
        <w:rPr>
          <w:rFonts w:cs="Arial"/>
          <w:szCs w:val="24"/>
        </w:rPr>
      </w:pPr>
      <w:r w:rsidRPr="00AA1E9D">
        <w:rPr>
          <w:rFonts w:cs="Arial"/>
          <w:b/>
          <w:bCs/>
          <w:szCs w:val="24"/>
        </w:rPr>
        <w:t>Date</w:t>
      </w:r>
      <w:r w:rsidRPr="00AA1E9D">
        <w:rPr>
          <w:rFonts w:cs="Arial"/>
          <w:szCs w:val="24"/>
        </w:rPr>
        <w:t>: February 22, 2019</w:t>
      </w:r>
    </w:p>
    <w:p w14:paraId="355FA79B" w14:textId="77777777" w:rsidR="00D33B17" w:rsidRPr="00AA1E9D" w:rsidRDefault="00D33B17" w:rsidP="00D33B17">
      <w:pPr>
        <w:rPr>
          <w:rFonts w:cs="Arial"/>
          <w:szCs w:val="24"/>
        </w:rPr>
      </w:pPr>
      <w:r w:rsidRPr="00AA1E9D">
        <w:rPr>
          <w:rFonts w:cs="Arial"/>
          <w:b/>
          <w:bCs/>
          <w:szCs w:val="24"/>
        </w:rPr>
        <w:t>Number of records breached</w:t>
      </w:r>
      <w:r w:rsidRPr="00AA1E9D">
        <w:rPr>
          <w:rFonts w:cs="Arial"/>
          <w:szCs w:val="24"/>
        </w:rPr>
        <w:t>: 100 million</w:t>
      </w:r>
    </w:p>
    <w:p w14:paraId="31ADB050" w14:textId="77777777" w:rsidR="00D33B17" w:rsidRPr="00AA1E9D" w:rsidRDefault="00D33B17" w:rsidP="00D33B17">
      <w:pPr>
        <w:rPr>
          <w:rFonts w:cs="Arial"/>
          <w:szCs w:val="24"/>
        </w:rPr>
      </w:pPr>
      <w:r w:rsidRPr="00AA1E9D">
        <w:rPr>
          <w:rFonts w:cs="Arial"/>
          <w:b/>
          <w:bCs/>
          <w:szCs w:val="24"/>
        </w:rPr>
        <w:t>Information exposed</w:t>
      </w:r>
      <w:r w:rsidRPr="00AA1E9D">
        <w:rPr>
          <w:rFonts w:cs="Arial"/>
          <w:szCs w:val="24"/>
        </w:rPr>
        <w:t>: Names, email addresses, passwords, and IP addresses of Evite customers. Description: Evite reported that in February 2019, an unauthorized party acquired an inactive data storage file holding information about the company's users from 2013 and earlier. According to a security update from Evite, the information exposed could include names, usernames, email addresses, passwords, and, if users provided this information, dates of birth, phone numbers and mailing addresses. Users affected by this breach don't have to worry about their Social Security numbers, bank account numbers, or credit card numbers. Evite says that its customers' financial and payment data was not affected because the company does not store this information.</w:t>
      </w:r>
    </w:p>
    <w:p w14:paraId="6F51C015" w14:textId="77777777" w:rsidR="00D33B17" w:rsidRPr="00AA1E9D" w:rsidRDefault="00D33B17" w:rsidP="00D33B17">
      <w:pPr>
        <w:rPr>
          <w:rFonts w:cs="Arial"/>
          <w:szCs w:val="24"/>
        </w:rPr>
      </w:pPr>
      <w:proofErr w:type="spellStart"/>
      <w:r w:rsidRPr="00AA1E9D">
        <w:rPr>
          <w:rFonts w:cs="Arial"/>
          <w:szCs w:val="24"/>
        </w:rPr>
        <w:t>DoorDash</w:t>
      </w:r>
      <w:proofErr w:type="spellEnd"/>
      <w:r w:rsidRPr="00AA1E9D">
        <w:rPr>
          <w:rFonts w:cs="Arial"/>
          <w:szCs w:val="24"/>
        </w:rPr>
        <w:t xml:space="preserve"> Breach</w:t>
      </w:r>
    </w:p>
    <w:p w14:paraId="2E42C95C" w14:textId="77777777" w:rsidR="00D33B17" w:rsidRPr="00AA1E9D" w:rsidRDefault="00D33B17" w:rsidP="00D33B17">
      <w:pPr>
        <w:rPr>
          <w:rFonts w:cs="Arial"/>
          <w:szCs w:val="24"/>
        </w:rPr>
      </w:pPr>
      <w:r w:rsidRPr="00AA1E9D">
        <w:rPr>
          <w:rFonts w:cs="Arial"/>
          <w:b/>
          <w:bCs/>
          <w:szCs w:val="24"/>
        </w:rPr>
        <w:t>Date</w:t>
      </w:r>
      <w:r w:rsidRPr="00AA1E9D">
        <w:rPr>
          <w:rFonts w:cs="Arial"/>
          <w:szCs w:val="24"/>
        </w:rPr>
        <w:t>: May 4, 2019</w:t>
      </w:r>
    </w:p>
    <w:p w14:paraId="53339F45" w14:textId="77777777" w:rsidR="00D33B17" w:rsidRPr="00AA1E9D" w:rsidRDefault="00D33B17" w:rsidP="00D33B17">
      <w:pPr>
        <w:rPr>
          <w:rFonts w:cs="Arial"/>
          <w:szCs w:val="24"/>
        </w:rPr>
      </w:pPr>
      <w:r w:rsidRPr="00AA1E9D">
        <w:rPr>
          <w:rFonts w:cs="Arial"/>
          <w:b/>
          <w:bCs/>
          <w:szCs w:val="24"/>
        </w:rPr>
        <w:t>Number of records breached</w:t>
      </w:r>
      <w:r w:rsidRPr="00AA1E9D">
        <w:rPr>
          <w:rFonts w:cs="Arial"/>
          <w:szCs w:val="24"/>
        </w:rPr>
        <w:t>: 4.9 million people potentially affected</w:t>
      </w:r>
    </w:p>
    <w:p w14:paraId="7E71F387" w14:textId="77777777" w:rsidR="00D33B17" w:rsidRPr="00AA1E9D" w:rsidRDefault="00D33B17" w:rsidP="00D33B17">
      <w:pPr>
        <w:rPr>
          <w:rFonts w:cs="Arial"/>
          <w:szCs w:val="24"/>
        </w:rPr>
      </w:pPr>
      <w:r w:rsidRPr="00AA1E9D">
        <w:rPr>
          <w:rFonts w:cs="Arial"/>
          <w:b/>
          <w:bCs/>
          <w:szCs w:val="24"/>
        </w:rPr>
        <w:lastRenderedPageBreak/>
        <w:t>Information exposed</w:t>
      </w:r>
      <w:r w:rsidRPr="00AA1E9D">
        <w:rPr>
          <w:rFonts w:cs="Arial"/>
          <w:szCs w:val="24"/>
        </w:rPr>
        <w:t xml:space="preserve">: </w:t>
      </w:r>
      <w:proofErr w:type="spellStart"/>
      <w:r w:rsidRPr="00AA1E9D">
        <w:rPr>
          <w:rFonts w:cs="Arial"/>
          <w:szCs w:val="24"/>
        </w:rPr>
        <w:t>DoorDash</w:t>
      </w:r>
      <w:proofErr w:type="spellEnd"/>
      <w:r w:rsidRPr="00AA1E9D">
        <w:rPr>
          <w:rFonts w:cs="Arial"/>
          <w:szCs w:val="24"/>
        </w:rPr>
        <w:t xml:space="preserve"> said user information accessed included names, email addresses, delivery addresses, phone numbers, and hashed and salted passwords (which can make the passwords indecipherable to third parties). For some users, additional information was exposed. The data breach accessed the last four digits of consumer payment cards for some customers, but not the full credit card information. Drivers and merchants may have had the last four digits of their bank account numbers accessed. Also, the driver’s license numbers of about 100,000 drivers w</w:t>
      </w:r>
      <w:r>
        <w:rPr>
          <w:rFonts w:cs="Arial"/>
          <w:szCs w:val="24"/>
        </w:rPr>
        <w:t>ere</w:t>
      </w:r>
      <w:r w:rsidRPr="00AA1E9D">
        <w:rPr>
          <w:rFonts w:cs="Arial"/>
          <w:szCs w:val="24"/>
        </w:rPr>
        <w:t xml:space="preserve"> accessed.</w:t>
      </w:r>
    </w:p>
    <w:p w14:paraId="74987D99" w14:textId="77777777" w:rsidR="00D33B17" w:rsidRPr="00AA1E9D" w:rsidRDefault="00D33B17" w:rsidP="00D33B17">
      <w:pPr>
        <w:rPr>
          <w:rFonts w:cs="Arial"/>
          <w:szCs w:val="24"/>
        </w:rPr>
      </w:pPr>
      <w:r w:rsidRPr="00AA1E9D">
        <w:rPr>
          <w:rFonts w:cs="Arial"/>
          <w:szCs w:val="24"/>
        </w:rPr>
        <w:t>Healthcare Data Breaches</w:t>
      </w:r>
    </w:p>
    <w:p w14:paraId="191744A8" w14:textId="77777777" w:rsidR="00D33B17" w:rsidRPr="00AA1E9D" w:rsidRDefault="00D33B17" w:rsidP="00D33B17">
      <w:pPr>
        <w:rPr>
          <w:rFonts w:cs="Arial"/>
          <w:szCs w:val="24"/>
        </w:rPr>
      </w:pPr>
      <w:r w:rsidRPr="00AA1E9D">
        <w:rPr>
          <w:rFonts w:cs="Arial"/>
          <w:szCs w:val="24"/>
        </w:rPr>
        <w:t>American Medical Collection Agency</w:t>
      </w:r>
    </w:p>
    <w:p w14:paraId="2CB18E11" w14:textId="77777777" w:rsidR="00D33B17" w:rsidRPr="00AA1E9D" w:rsidRDefault="00D33B17" w:rsidP="00D33B17">
      <w:pPr>
        <w:rPr>
          <w:rFonts w:cs="Arial"/>
          <w:szCs w:val="24"/>
        </w:rPr>
      </w:pPr>
      <w:r w:rsidRPr="00AA1E9D">
        <w:rPr>
          <w:rFonts w:cs="Arial"/>
          <w:b/>
          <w:bCs/>
          <w:szCs w:val="24"/>
        </w:rPr>
        <w:t>Date</w:t>
      </w:r>
      <w:r w:rsidRPr="00AA1E9D">
        <w:rPr>
          <w:rFonts w:cs="Arial"/>
          <w:szCs w:val="24"/>
        </w:rPr>
        <w:t>: August 1, 2018, to March 30, 2019</w:t>
      </w:r>
    </w:p>
    <w:p w14:paraId="32A3DC06" w14:textId="77777777" w:rsidR="00D33B17" w:rsidRPr="00AA1E9D" w:rsidRDefault="00D33B17" w:rsidP="00D33B17">
      <w:pPr>
        <w:rPr>
          <w:rFonts w:cs="Arial"/>
          <w:szCs w:val="24"/>
        </w:rPr>
      </w:pPr>
      <w:r w:rsidRPr="00AA1E9D">
        <w:rPr>
          <w:rFonts w:cs="Arial"/>
          <w:b/>
          <w:bCs/>
          <w:szCs w:val="24"/>
        </w:rPr>
        <w:t>Number of records breached</w:t>
      </w:r>
      <w:r w:rsidRPr="00AA1E9D">
        <w:rPr>
          <w:rFonts w:cs="Arial"/>
          <w:szCs w:val="24"/>
        </w:rPr>
        <w:t>: More than 20 million</w:t>
      </w:r>
    </w:p>
    <w:p w14:paraId="533C8E59" w14:textId="77777777" w:rsidR="00D33B17" w:rsidRPr="00AA1E9D" w:rsidRDefault="00D33B17" w:rsidP="00D33B17">
      <w:pPr>
        <w:rPr>
          <w:rFonts w:cs="Arial"/>
          <w:szCs w:val="24"/>
        </w:rPr>
      </w:pPr>
      <w:r w:rsidRPr="00AA1E9D">
        <w:rPr>
          <w:rFonts w:cs="Arial"/>
          <w:b/>
          <w:bCs/>
          <w:szCs w:val="24"/>
        </w:rPr>
        <w:t>Information exposed</w:t>
      </w:r>
      <w:r w:rsidRPr="00AA1E9D">
        <w:rPr>
          <w:rFonts w:cs="Arial"/>
          <w:szCs w:val="24"/>
        </w:rPr>
        <w:t xml:space="preserve">: Social Security numbers, dates of birth, payment card data, and credit card information. </w:t>
      </w:r>
    </w:p>
    <w:p w14:paraId="552DC0B3" w14:textId="77777777" w:rsidR="00D33B17" w:rsidRPr="00AA1E9D" w:rsidRDefault="00D33B17" w:rsidP="00D33B17">
      <w:pPr>
        <w:rPr>
          <w:rFonts w:cs="Arial"/>
          <w:szCs w:val="24"/>
        </w:rPr>
      </w:pPr>
      <w:r>
        <w:rPr>
          <w:rFonts w:cs="Arial"/>
          <w:szCs w:val="24"/>
        </w:rPr>
        <w:t>(f</w:t>
      </w:r>
      <w:r w:rsidRPr="00AA1E9D">
        <w:rPr>
          <w:rFonts w:cs="Arial"/>
          <w:szCs w:val="24"/>
        </w:rPr>
        <w:t>iles-for-bankruptcy)</w:t>
      </w:r>
    </w:p>
    <w:p w14:paraId="57468119" w14:textId="77777777" w:rsidR="00D33B17" w:rsidRPr="00AA1E9D" w:rsidRDefault="00D33B17" w:rsidP="00D33B17">
      <w:pPr>
        <w:rPr>
          <w:rFonts w:cs="Arial"/>
          <w:szCs w:val="24"/>
        </w:rPr>
      </w:pPr>
      <w:proofErr w:type="spellStart"/>
      <w:r w:rsidRPr="00AA1E9D">
        <w:rPr>
          <w:rFonts w:cs="Arial"/>
          <w:szCs w:val="24"/>
        </w:rPr>
        <w:t>Zoll</w:t>
      </w:r>
      <w:proofErr w:type="spellEnd"/>
      <w:r w:rsidRPr="00AA1E9D">
        <w:rPr>
          <w:rFonts w:cs="Arial"/>
          <w:szCs w:val="24"/>
        </w:rPr>
        <w:t xml:space="preserve"> Medical</w:t>
      </w:r>
    </w:p>
    <w:p w14:paraId="46D36F67" w14:textId="77777777" w:rsidR="00D33B17" w:rsidRPr="00AA1E9D" w:rsidRDefault="00D33B17" w:rsidP="00D33B17">
      <w:pPr>
        <w:rPr>
          <w:rFonts w:cs="Arial"/>
          <w:szCs w:val="24"/>
        </w:rPr>
      </w:pPr>
      <w:r w:rsidRPr="00AA1E9D">
        <w:rPr>
          <w:rFonts w:cs="Arial"/>
          <w:b/>
          <w:bCs/>
          <w:szCs w:val="24"/>
        </w:rPr>
        <w:t>Date</w:t>
      </w:r>
      <w:r w:rsidRPr="00AA1E9D">
        <w:rPr>
          <w:rFonts w:cs="Arial"/>
          <w:szCs w:val="24"/>
        </w:rPr>
        <w:t xml:space="preserve">: From November 8 through December 28, 2018. </w:t>
      </w:r>
      <w:proofErr w:type="spellStart"/>
      <w:r w:rsidRPr="00AA1E9D">
        <w:rPr>
          <w:rFonts w:cs="Arial"/>
          <w:szCs w:val="24"/>
        </w:rPr>
        <w:t>Zoll</w:t>
      </w:r>
      <w:proofErr w:type="spellEnd"/>
      <w:r w:rsidRPr="00AA1E9D">
        <w:rPr>
          <w:rFonts w:cs="Arial"/>
          <w:szCs w:val="24"/>
        </w:rPr>
        <w:t xml:space="preserve"> discovered the breach on January 24, 2019.</w:t>
      </w:r>
    </w:p>
    <w:p w14:paraId="38659BA9" w14:textId="77777777" w:rsidR="00D33B17" w:rsidRPr="00AA1E9D" w:rsidRDefault="00D33B17" w:rsidP="00D33B17">
      <w:pPr>
        <w:rPr>
          <w:rFonts w:cs="Arial"/>
          <w:szCs w:val="24"/>
        </w:rPr>
      </w:pPr>
      <w:r w:rsidRPr="00AA1E9D">
        <w:rPr>
          <w:rFonts w:cs="Arial"/>
          <w:b/>
          <w:bCs/>
          <w:szCs w:val="24"/>
        </w:rPr>
        <w:t>Number of records breached</w:t>
      </w:r>
      <w:r w:rsidRPr="00AA1E9D">
        <w:rPr>
          <w:rFonts w:cs="Arial"/>
          <w:szCs w:val="24"/>
        </w:rPr>
        <w:t>: 277,319</w:t>
      </w:r>
    </w:p>
    <w:p w14:paraId="2D1162AF" w14:textId="77777777" w:rsidR="00D33B17" w:rsidRPr="00AA1E9D" w:rsidRDefault="00D33B17" w:rsidP="00D33B17">
      <w:pPr>
        <w:rPr>
          <w:rFonts w:cs="Arial"/>
          <w:szCs w:val="24"/>
        </w:rPr>
      </w:pPr>
      <w:r w:rsidRPr="00AA1E9D">
        <w:rPr>
          <w:rFonts w:cs="Arial"/>
          <w:b/>
          <w:bCs/>
          <w:szCs w:val="24"/>
        </w:rPr>
        <w:t>Information exposed</w:t>
      </w:r>
      <w:r w:rsidRPr="00AA1E9D">
        <w:rPr>
          <w:rFonts w:cs="Arial"/>
          <w:szCs w:val="24"/>
        </w:rPr>
        <w:t>: Patient names, addresses, birth dates, Social Security numbers, some medical information may have been among the information exposed.</w:t>
      </w:r>
    </w:p>
    <w:p w14:paraId="0F03A792" w14:textId="77777777" w:rsidR="00D33B17" w:rsidRPr="00AA1E9D" w:rsidRDefault="00D33B17" w:rsidP="00D33B17">
      <w:pPr>
        <w:rPr>
          <w:rFonts w:cs="Arial"/>
          <w:szCs w:val="24"/>
        </w:rPr>
      </w:pPr>
      <w:r w:rsidRPr="00AA1E9D">
        <w:rPr>
          <w:rFonts w:cs="Arial"/>
          <w:szCs w:val="24"/>
        </w:rPr>
        <w:t>Education Data Breaches</w:t>
      </w:r>
    </w:p>
    <w:p w14:paraId="1A405745" w14:textId="77777777" w:rsidR="00D33B17" w:rsidRPr="00AA1E9D" w:rsidRDefault="00D33B17" w:rsidP="00D33B17">
      <w:pPr>
        <w:rPr>
          <w:rFonts w:cs="Arial"/>
          <w:szCs w:val="24"/>
        </w:rPr>
      </w:pPr>
      <w:r w:rsidRPr="00AA1E9D">
        <w:rPr>
          <w:rFonts w:cs="Arial"/>
          <w:szCs w:val="24"/>
        </w:rPr>
        <w:t>Georgia Tech</w:t>
      </w:r>
    </w:p>
    <w:p w14:paraId="3160B3A1" w14:textId="77777777" w:rsidR="00D33B17" w:rsidRPr="00AA1E9D" w:rsidRDefault="00D33B17" w:rsidP="00D33B17">
      <w:pPr>
        <w:rPr>
          <w:rFonts w:cs="Arial"/>
          <w:szCs w:val="24"/>
        </w:rPr>
      </w:pPr>
      <w:r w:rsidRPr="00AA1E9D">
        <w:rPr>
          <w:rFonts w:cs="Arial"/>
          <w:b/>
          <w:bCs/>
          <w:szCs w:val="24"/>
        </w:rPr>
        <w:t>Date</w:t>
      </w:r>
      <w:r w:rsidRPr="00AA1E9D">
        <w:rPr>
          <w:rFonts w:cs="Arial"/>
          <w:szCs w:val="24"/>
        </w:rPr>
        <w:t>: December 14, 2018, to March 22, 2019</w:t>
      </w:r>
    </w:p>
    <w:p w14:paraId="65D7FEDA" w14:textId="77777777" w:rsidR="00D33B17" w:rsidRPr="00AA1E9D" w:rsidRDefault="00D33B17" w:rsidP="00D33B17">
      <w:pPr>
        <w:rPr>
          <w:rFonts w:cs="Arial"/>
          <w:szCs w:val="24"/>
        </w:rPr>
      </w:pPr>
      <w:r w:rsidRPr="00AA1E9D">
        <w:rPr>
          <w:rFonts w:cs="Arial"/>
          <w:b/>
          <w:bCs/>
          <w:szCs w:val="24"/>
        </w:rPr>
        <w:t>Number of records breached</w:t>
      </w:r>
      <w:r w:rsidRPr="00AA1E9D">
        <w:rPr>
          <w:rFonts w:cs="Arial"/>
          <w:szCs w:val="24"/>
        </w:rPr>
        <w:t>: 1.3 million</w:t>
      </w:r>
    </w:p>
    <w:p w14:paraId="2A58E975" w14:textId="77777777" w:rsidR="00D33B17" w:rsidRPr="00AA1E9D" w:rsidRDefault="00D33B17" w:rsidP="00D33B17">
      <w:pPr>
        <w:rPr>
          <w:rFonts w:cs="Arial"/>
          <w:szCs w:val="24"/>
        </w:rPr>
      </w:pPr>
      <w:r w:rsidRPr="00AA1E9D">
        <w:rPr>
          <w:rFonts w:cs="Arial"/>
          <w:b/>
          <w:bCs/>
          <w:szCs w:val="24"/>
        </w:rPr>
        <w:t>Information exposed</w:t>
      </w:r>
      <w:r w:rsidRPr="00AA1E9D">
        <w:rPr>
          <w:rFonts w:cs="Arial"/>
          <w:szCs w:val="24"/>
        </w:rPr>
        <w:t>: Names, addresses, Social Security numbers</w:t>
      </w:r>
      <w:r>
        <w:rPr>
          <w:rFonts w:cs="Arial"/>
          <w:szCs w:val="24"/>
        </w:rPr>
        <w:t>,</w:t>
      </w:r>
      <w:r w:rsidRPr="00AA1E9D">
        <w:rPr>
          <w:rFonts w:cs="Arial"/>
          <w:szCs w:val="24"/>
        </w:rPr>
        <w:t xml:space="preserve"> and birth dates.</w:t>
      </w:r>
    </w:p>
    <w:p w14:paraId="3000F570" w14:textId="77777777" w:rsidR="00D33B17" w:rsidRPr="00AA1E9D" w:rsidRDefault="00D33B17" w:rsidP="00D33B17">
      <w:pPr>
        <w:rPr>
          <w:rFonts w:cs="Arial"/>
          <w:szCs w:val="24"/>
        </w:rPr>
      </w:pPr>
      <w:r w:rsidRPr="00AA1E9D">
        <w:rPr>
          <w:rFonts w:cs="Arial"/>
          <w:szCs w:val="24"/>
        </w:rPr>
        <w:t>Government Data Breaches</w:t>
      </w:r>
    </w:p>
    <w:p w14:paraId="2FD48B8D" w14:textId="77777777" w:rsidR="00D33B17" w:rsidRPr="00AA1E9D" w:rsidRDefault="00D33B17" w:rsidP="00D33B17">
      <w:pPr>
        <w:rPr>
          <w:rFonts w:cs="Arial"/>
          <w:szCs w:val="24"/>
        </w:rPr>
      </w:pPr>
      <w:r w:rsidRPr="00AA1E9D">
        <w:rPr>
          <w:rFonts w:cs="Arial"/>
          <w:szCs w:val="24"/>
        </w:rPr>
        <w:t>Federal Emergency Management Agency (FEMA)</w:t>
      </w:r>
    </w:p>
    <w:p w14:paraId="07FA6D1A" w14:textId="77777777" w:rsidR="00D33B17" w:rsidRPr="00AA1E9D" w:rsidRDefault="00D33B17" w:rsidP="00D33B17">
      <w:pPr>
        <w:rPr>
          <w:rFonts w:cs="Arial"/>
          <w:szCs w:val="24"/>
        </w:rPr>
      </w:pPr>
      <w:r w:rsidRPr="00AA1E9D">
        <w:rPr>
          <w:rFonts w:cs="Arial"/>
          <w:b/>
          <w:bCs/>
          <w:szCs w:val="24"/>
        </w:rPr>
        <w:t>Date</w:t>
      </w:r>
      <w:r w:rsidRPr="00AA1E9D">
        <w:rPr>
          <w:rFonts w:cs="Arial"/>
          <w:szCs w:val="24"/>
        </w:rPr>
        <w:t>: The Office of the Inspector General issued its findings on March 15, 2019</w:t>
      </w:r>
    </w:p>
    <w:p w14:paraId="2D383FDC" w14:textId="77777777" w:rsidR="00D33B17" w:rsidRPr="00AA1E9D" w:rsidRDefault="00D33B17" w:rsidP="00D33B17">
      <w:pPr>
        <w:rPr>
          <w:rFonts w:cs="Arial"/>
          <w:szCs w:val="24"/>
        </w:rPr>
      </w:pPr>
      <w:r w:rsidRPr="00AA1E9D">
        <w:rPr>
          <w:rFonts w:cs="Arial"/>
          <w:b/>
          <w:bCs/>
          <w:szCs w:val="24"/>
        </w:rPr>
        <w:t>Number of records exposed</w:t>
      </w:r>
      <w:r w:rsidRPr="00AA1E9D">
        <w:rPr>
          <w:rFonts w:cs="Arial"/>
          <w:szCs w:val="24"/>
        </w:rPr>
        <w:t>: 2.3 million</w:t>
      </w:r>
    </w:p>
    <w:p w14:paraId="61F6A45A" w14:textId="77777777" w:rsidR="00D33B17" w:rsidRPr="00AA1E9D" w:rsidRDefault="00D33B17" w:rsidP="00D33B17">
      <w:pPr>
        <w:rPr>
          <w:rFonts w:cs="Arial"/>
          <w:szCs w:val="24"/>
        </w:rPr>
      </w:pPr>
      <w:r w:rsidRPr="00AA1E9D">
        <w:rPr>
          <w:rFonts w:cs="Arial"/>
          <w:b/>
          <w:bCs/>
          <w:szCs w:val="24"/>
        </w:rPr>
        <w:lastRenderedPageBreak/>
        <w:t>Information exposed</w:t>
      </w:r>
      <w:r w:rsidRPr="00AA1E9D">
        <w:rPr>
          <w:rFonts w:cs="Arial"/>
          <w:szCs w:val="24"/>
        </w:rPr>
        <w:t>: Street addresses, financial institution names, electronic funds transfer numbers, and bank transit numbers of survivors of hurricanes Harvey, Irma, and Maria, and the California wildfires.</w:t>
      </w:r>
    </w:p>
    <w:p w14:paraId="4E0BEAD5" w14:textId="77777777" w:rsidR="00D33B17" w:rsidRPr="00AA1E9D" w:rsidRDefault="00D33B17" w:rsidP="00D33B17">
      <w:pPr>
        <w:rPr>
          <w:rFonts w:cs="Arial"/>
          <w:szCs w:val="24"/>
        </w:rPr>
      </w:pPr>
      <w:r w:rsidRPr="00AA1E9D">
        <w:rPr>
          <w:rFonts w:cs="Arial"/>
          <w:szCs w:val="24"/>
        </w:rPr>
        <w:t>Palm Bay, Florida</w:t>
      </w:r>
    </w:p>
    <w:p w14:paraId="3A3CDAED" w14:textId="77777777" w:rsidR="00D33B17" w:rsidRPr="00AA1E9D" w:rsidRDefault="00D33B17" w:rsidP="00D33B17">
      <w:pPr>
        <w:rPr>
          <w:rFonts w:cs="Arial"/>
          <w:szCs w:val="24"/>
        </w:rPr>
      </w:pPr>
      <w:r w:rsidRPr="00AA1E9D">
        <w:rPr>
          <w:rFonts w:cs="Arial"/>
          <w:b/>
          <w:bCs/>
          <w:szCs w:val="24"/>
        </w:rPr>
        <w:t>Date</w:t>
      </w:r>
      <w:r w:rsidRPr="00AA1E9D">
        <w:rPr>
          <w:rFonts w:cs="Arial"/>
          <w:szCs w:val="24"/>
        </w:rPr>
        <w:t>: August 29, 2019</w:t>
      </w:r>
    </w:p>
    <w:p w14:paraId="4BA77F01" w14:textId="77777777" w:rsidR="00D33B17" w:rsidRPr="00AA1E9D" w:rsidRDefault="00D33B17" w:rsidP="00D33B17">
      <w:pPr>
        <w:rPr>
          <w:rFonts w:cs="Arial"/>
          <w:szCs w:val="24"/>
        </w:rPr>
      </w:pPr>
      <w:r w:rsidRPr="00AA1E9D">
        <w:rPr>
          <w:rFonts w:cs="Arial"/>
          <w:b/>
          <w:bCs/>
          <w:szCs w:val="24"/>
        </w:rPr>
        <w:t>Number of records breached</w:t>
      </w:r>
      <w:r w:rsidRPr="00AA1E9D">
        <w:rPr>
          <w:rFonts w:cs="Arial"/>
          <w:szCs w:val="24"/>
        </w:rPr>
        <w:t>: Up to 8,500.</w:t>
      </w:r>
    </w:p>
    <w:p w14:paraId="73C01916" w14:textId="77777777" w:rsidR="00D33B17" w:rsidRPr="00AA1E9D" w:rsidRDefault="00D33B17" w:rsidP="00D33B17">
      <w:pPr>
        <w:rPr>
          <w:rFonts w:cs="Arial"/>
          <w:szCs w:val="24"/>
        </w:rPr>
      </w:pPr>
      <w:r w:rsidRPr="00AA1E9D">
        <w:rPr>
          <w:rFonts w:cs="Arial"/>
          <w:b/>
          <w:bCs/>
          <w:szCs w:val="24"/>
        </w:rPr>
        <w:t>Information exposed</w:t>
      </w:r>
      <w:r w:rsidRPr="00AA1E9D">
        <w:rPr>
          <w:rFonts w:cs="Arial"/>
          <w:szCs w:val="24"/>
        </w:rPr>
        <w:t>: The billing information of up to 8,500 Palm Bay residents who pay their utility bills through the city's online portal.</w:t>
      </w:r>
    </w:p>
    <w:p w14:paraId="2B8F4506" w14:textId="77777777" w:rsidR="00D33B17" w:rsidRPr="00AA1E9D" w:rsidRDefault="00D33B17" w:rsidP="00D33B17">
      <w:pPr>
        <w:rPr>
          <w:rFonts w:cs="Arial"/>
          <w:szCs w:val="24"/>
        </w:rPr>
      </w:pPr>
      <w:r w:rsidRPr="00AA1E9D">
        <w:rPr>
          <w:rFonts w:cs="Arial"/>
          <w:szCs w:val="24"/>
        </w:rPr>
        <w:t>Other Business Data Breaches</w:t>
      </w:r>
    </w:p>
    <w:p w14:paraId="3257BD8A" w14:textId="77777777" w:rsidR="00D33B17" w:rsidRPr="00AA1E9D" w:rsidRDefault="00D33B17" w:rsidP="00D33B17">
      <w:pPr>
        <w:rPr>
          <w:rFonts w:cs="Arial"/>
          <w:szCs w:val="24"/>
        </w:rPr>
      </w:pPr>
      <w:proofErr w:type="spellStart"/>
      <w:r w:rsidRPr="00AA1E9D">
        <w:rPr>
          <w:rFonts w:cs="Arial"/>
          <w:szCs w:val="24"/>
        </w:rPr>
        <w:t>BioStar</w:t>
      </w:r>
      <w:proofErr w:type="spellEnd"/>
      <w:r w:rsidRPr="00AA1E9D">
        <w:rPr>
          <w:rFonts w:cs="Arial"/>
          <w:szCs w:val="24"/>
        </w:rPr>
        <w:t xml:space="preserve"> 2, a Suprema-based security platform.</w:t>
      </w:r>
    </w:p>
    <w:p w14:paraId="6B0F201C" w14:textId="77777777" w:rsidR="00D33B17" w:rsidRPr="00AA1E9D" w:rsidRDefault="00D33B17" w:rsidP="00D33B17">
      <w:pPr>
        <w:rPr>
          <w:rFonts w:cs="Arial"/>
          <w:szCs w:val="24"/>
        </w:rPr>
      </w:pPr>
      <w:r w:rsidRPr="00AA1E9D">
        <w:rPr>
          <w:rFonts w:cs="Arial"/>
          <w:b/>
          <w:bCs/>
          <w:szCs w:val="24"/>
        </w:rPr>
        <w:t>Date discovered</w:t>
      </w:r>
      <w:r w:rsidRPr="00AA1E9D">
        <w:rPr>
          <w:rFonts w:cs="Arial"/>
          <w:szCs w:val="24"/>
        </w:rPr>
        <w:t>: August 5, 2019.</w:t>
      </w:r>
    </w:p>
    <w:p w14:paraId="3E4FCF3A" w14:textId="77777777" w:rsidR="00D33B17" w:rsidRPr="00AA1E9D" w:rsidRDefault="00D33B17" w:rsidP="00D33B17">
      <w:pPr>
        <w:rPr>
          <w:rFonts w:cs="Arial"/>
          <w:szCs w:val="24"/>
        </w:rPr>
      </w:pPr>
      <w:r w:rsidRPr="00AA1E9D">
        <w:rPr>
          <w:rFonts w:cs="Arial"/>
          <w:b/>
          <w:bCs/>
          <w:szCs w:val="24"/>
        </w:rPr>
        <w:t>Number of records breached</w:t>
      </w:r>
      <w:r w:rsidRPr="00AA1E9D">
        <w:rPr>
          <w:rFonts w:cs="Arial"/>
          <w:szCs w:val="24"/>
        </w:rPr>
        <w:t>: 28 million records of over 1 million people worldwide.</w:t>
      </w:r>
    </w:p>
    <w:p w14:paraId="16CDC40E" w14:textId="77777777" w:rsidR="00D33B17" w:rsidRPr="00AA1E9D" w:rsidRDefault="00D33B17" w:rsidP="00D33B17">
      <w:pPr>
        <w:rPr>
          <w:rFonts w:cs="Arial"/>
          <w:szCs w:val="24"/>
        </w:rPr>
      </w:pPr>
      <w:r w:rsidRPr="00AA1E9D">
        <w:rPr>
          <w:rFonts w:cs="Arial"/>
          <w:b/>
          <w:bCs/>
          <w:szCs w:val="24"/>
        </w:rPr>
        <w:t>Information exposed</w:t>
      </w:r>
      <w:r w:rsidRPr="00AA1E9D">
        <w:rPr>
          <w:rFonts w:cs="Arial"/>
          <w:szCs w:val="24"/>
        </w:rPr>
        <w:t>: Fingerprint data, facial recognition data, face photos of users, unencrypted usernames and passwords, logs of facility access, security levels and clearance, personal details of staff.</w:t>
      </w:r>
    </w:p>
    <w:p w14:paraId="6EE71AB6" w14:textId="77777777" w:rsidR="00D33B17" w:rsidRPr="00AA1E9D" w:rsidRDefault="00D33B17" w:rsidP="00D33B17">
      <w:pPr>
        <w:spacing w:line="240" w:lineRule="auto"/>
        <w:rPr>
          <w:rFonts w:cs="Arial"/>
          <w:szCs w:val="24"/>
        </w:rPr>
      </w:pPr>
      <w:r w:rsidRPr="00AA1E9D">
        <w:rPr>
          <w:rFonts w:cs="Arial"/>
          <w:szCs w:val="24"/>
        </w:rPr>
        <w:t>Information courtesy of Symantec Corporation 2019</w:t>
      </w:r>
    </w:p>
    <w:p w14:paraId="434FE6C8" w14:textId="77777777" w:rsidR="007826E9" w:rsidRPr="002A14B5" w:rsidRDefault="007826E9" w:rsidP="002A14B5"/>
    <w:p w14:paraId="57402E6C" w14:textId="540CEC40" w:rsidR="00E30D39" w:rsidRDefault="00E30D39" w:rsidP="00E30D39"/>
    <w:p w14:paraId="0ED033D6" w14:textId="77777777" w:rsidR="00262AAB" w:rsidRPr="00E30D39" w:rsidRDefault="00262AAB" w:rsidP="00E30D39"/>
    <w:p w14:paraId="31A42D73" w14:textId="5304919F" w:rsidR="008B7689" w:rsidRDefault="008B7689" w:rsidP="00E30D39">
      <w:pPr>
        <w:pStyle w:val="Heading1"/>
      </w:pPr>
    </w:p>
    <w:p w14:paraId="2C620B51" w14:textId="30647D33" w:rsidR="008B7689" w:rsidRDefault="008B7689" w:rsidP="00E30D39">
      <w:pPr>
        <w:pStyle w:val="Heading1"/>
      </w:pPr>
    </w:p>
    <w:p w14:paraId="15BF08D1" w14:textId="77777777" w:rsidR="008B7689" w:rsidRDefault="008B7689" w:rsidP="00E30D39">
      <w:pPr>
        <w:pStyle w:val="Heading1"/>
      </w:pPr>
    </w:p>
    <w:p w14:paraId="5AF9E1EB" w14:textId="2D89A0EB" w:rsidR="00E30D39" w:rsidRDefault="00E30D39" w:rsidP="00E30D39">
      <w:pPr>
        <w:pStyle w:val="Heading1"/>
      </w:pPr>
    </w:p>
    <w:p w14:paraId="1721D16F" w14:textId="0CB8BBC1" w:rsidR="00361226" w:rsidRDefault="00361226" w:rsidP="002537A5"/>
    <w:p w14:paraId="47107815" w14:textId="18D0E7EF" w:rsidR="00361226" w:rsidRDefault="00361226" w:rsidP="00361226">
      <w:pPr>
        <w:jc w:val="center"/>
      </w:pPr>
    </w:p>
    <w:p w14:paraId="215E6D47" w14:textId="43641AA1" w:rsidR="003C08C6" w:rsidRDefault="003C08C6" w:rsidP="00361226">
      <w:pPr>
        <w:jc w:val="center"/>
      </w:pPr>
    </w:p>
    <w:p w14:paraId="7966296B" w14:textId="75105500" w:rsidR="00361226" w:rsidRDefault="00361226" w:rsidP="003C08C6">
      <w:pPr>
        <w:pStyle w:val="Heading1"/>
        <w:jc w:val="center"/>
      </w:pPr>
      <w:bookmarkStart w:id="30" w:name="_Toc29140760"/>
      <w:bookmarkStart w:id="31" w:name="_Toc29141211"/>
      <w:bookmarkStart w:id="32" w:name="_Toc29141657"/>
      <w:bookmarkStart w:id="33" w:name="_Toc29141760"/>
      <w:bookmarkStart w:id="34" w:name="_Toc29144790"/>
      <w:bookmarkStart w:id="35" w:name="_Toc29248636"/>
      <w:bookmarkStart w:id="36" w:name="_Toc29335216"/>
      <w:bookmarkStart w:id="37" w:name="_Toc29506982"/>
      <w:bookmarkStart w:id="38" w:name="_Toc29907072"/>
      <w:bookmarkEnd w:id="30"/>
      <w:bookmarkEnd w:id="31"/>
      <w:bookmarkEnd w:id="32"/>
      <w:bookmarkEnd w:id="33"/>
      <w:bookmarkEnd w:id="34"/>
      <w:bookmarkEnd w:id="35"/>
      <w:bookmarkEnd w:id="36"/>
      <w:bookmarkEnd w:id="37"/>
      <w:bookmarkEnd w:id="38"/>
    </w:p>
    <w:p w14:paraId="377BE686" w14:textId="2F2863D0" w:rsidR="00816986" w:rsidRDefault="00816986" w:rsidP="009D2FA2">
      <w:pPr>
        <w:rPr>
          <w:rFonts w:cs="Arial"/>
          <w:szCs w:val="24"/>
        </w:rPr>
      </w:pPr>
    </w:p>
    <w:p w14:paraId="3ED5160A" w14:textId="77777777" w:rsidR="00E94DD2" w:rsidRPr="00361226" w:rsidRDefault="00E94DD2" w:rsidP="00E94DD2">
      <w:pPr>
        <w:pStyle w:val="Heading1"/>
      </w:pPr>
      <w:bookmarkStart w:id="39" w:name="_Toc30003304"/>
      <w:r>
        <w:lastRenderedPageBreak/>
        <w:t>Appendix 2</w:t>
      </w:r>
      <w:bookmarkEnd w:id="39"/>
    </w:p>
    <w:p w14:paraId="3B8A01A6" w14:textId="46042A73" w:rsidR="00361226" w:rsidRDefault="00361226" w:rsidP="009D2FA2">
      <w:pPr>
        <w:rPr>
          <w:rFonts w:cs="Arial"/>
          <w:szCs w:val="24"/>
        </w:rPr>
      </w:pPr>
    </w:p>
    <w:p w14:paraId="0AADB21D" w14:textId="7CA57699" w:rsidR="002B1A19" w:rsidRDefault="002B1A19" w:rsidP="009D2FA2">
      <w:pPr>
        <w:rPr>
          <w:rFonts w:cs="Arial"/>
          <w:szCs w:val="24"/>
        </w:rPr>
      </w:pPr>
      <w:r w:rsidRPr="00361226">
        <w:rPr>
          <w:noProof/>
          <w:sz w:val="22"/>
          <w:szCs w:val="20"/>
        </w:rPr>
        <w:drawing>
          <wp:inline distT="0" distB="0" distL="0" distR="0" wp14:anchorId="72C3C3B0" wp14:editId="570B9088">
            <wp:extent cx="5838825" cy="7610688"/>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838825" cy="7610688"/>
                    </a:xfrm>
                    <a:prstGeom prst="rect">
                      <a:avLst/>
                    </a:prstGeom>
                    <a:noFill/>
                    <a:ln>
                      <a:noFill/>
                    </a:ln>
                  </pic:spPr>
                </pic:pic>
              </a:graphicData>
            </a:graphic>
          </wp:inline>
        </w:drawing>
      </w:r>
    </w:p>
    <w:p w14:paraId="74205B90" w14:textId="3A5E37EB" w:rsidR="002B1A19" w:rsidRDefault="002B1A19" w:rsidP="009D2FA2">
      <w:pPr>
        <w:rPr>
          <w:rFonts w:cs="Arial"/>
          <w:szCs w:val="24"/>
        </w:rPr>
      </w:pPr>
      <w:r w:rsidRPr="00E752F1">
        <w:rPr>
          <w:noProof/>
        </w:rPr>
        <w:lastRenderedPageBreak/>
        <w:drawing>
          <wp:inline distT="0" distB="0" distL="0" distR="0" wp14:anchorId="4B93FAD4" wp14:editId="1518D32E">
            <wp:extent cx="5943600" cy="8220710"/>
            <wp:effectExtent l="0" t="0" r="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943600" cy="8220710"/>
                    </a:xfrm>
                    <a:prstGeom prst="rect">
                      <a:avLst/>
                    </a:prstGeom>
                    <a:noFill/>
                    <a:ln>
                      <a:noFill/>
                    </a:ln>
                  </pic:spPr>
                </pic:pic>
              </a:graphicData>
            </a:graphic>
          </wp:inline>
        </w:drawing>
      </w:r>
    </w:p>
    <w:p w14:paraId="649F1B43" w14:textId="457279B8" w:rsidR="00F06367" w:rsidRDefault="00F06367" w:rsidP="001B4238">
      <w:pPr>
        <w:pStyle w:val="Heading1"/>
      </w:pPr>
      <w:bookmarkStart w:id="40" w:name="_Toc30003305"/>
      <w:r>
        <w:lastRenderedPageBreak/>
        <w:t xml:space="preserve">Appendix </w:t>
      </w:r>
      <w:r w:rsidR="00E94DD2">
        <w:t>3</w:t>
      </w:r>
      <w:bookmarkEnd w:id="40"/>
    </w:p>
    <w:p w14:paraId="5828F75E" w14:textId="77777777" w:rsidR="00ED7F4F" w:rsidRPr="00ED7F4F" w:rsidRDefault="00ED7F4F" w:rsidP="00ED7F4F"/>
    <w:p w14:paraId="5A8EC24F" w14:textId="1ED79A40" w:rsidR="00F67557" w:rsidRDefault="0064462F" w:rsidP="00C33BEB">
      <w:r w:rsidRPr="0064462F">
        <w:rPr>
          <w:noProof/>
        </w:rPr>
        <w:drawing>
          <wp:inline distT="0" distB="0" distL="0" distR="0" wp14:anchorId="5BD1D55B" wp14:editId="6B5CCE9B">
            <wp:extent cx="5943600" cy="749046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943600" cy="7490460"/>
                    </a:xfrm>
                    <a:prstGeom prst="rect">
                      <a:avLst/>
                    </a:prstGeom>
                    <a:noFill/>
                    <a:ln>
                      <a:noFill/>
                    </a:ln>
                  </pic:spPr>
                </pic:pic>
              </a:graphicData>
            </a:graphic>
          </wp:inline>
        </w:drawing>
      </w:r>
    </w:p>
    <w:sectPr w:rsidR="00F67557" w:rsidSect="00361A36">
      <w:footerReference w:type="default" r:id="rId88"/>
      <w:pgSz w:w="12240" w:h="15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747E54" w14:textId="77777777" w:rsidR="00401965" w:rsidRDefault="00401965" w:rsidP="00EE4379">
      <w:pPr>
        <w:spacing w:after="0" w:line="240" w:lineRule="auto"/>
      </w:pPr>
      <w:r>
        <w:separator/>
      </w:r>
    </w:p>
  </w:endnote>
  <w:endnote w:type="continuationSeparator" w:id="0">
    <w:p w14:paraId="0DE83912" w14:textId="77777777" w:rsidR="00401965" w:rsidRDefault="00401965" w:rsidP="00EE4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JansonText-Roman">
    <w:altName w:val="Cambria"/>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7D5402" w14:textId="77777777" w:rsidR="00401965" w:rsidRDefault="00401965">
    <w:pPr>
      <w:tabs>
        <w:tab w:val="center" w:pos="4550"/>
        <w:tab w:val="left" w:pos="5818"/>
      </w:tabs>
      <w:ind w:right="260"/>
      <w:jc w:val="right"/>
      <w:rPr>
        <w:color w:val="222A35" w:themeColor="text2" w:themeShade="80"/>
        <w:szCs w:val="24"/>
      </w:rPr>
    </w:pPr>
    <w:r>
      <w:rPr>
        <w:color w:val="8496B0" w:themeColor="text2" w:themeTint="99"/>
        <w:spacing w:val="60"/>
        <w:szCs w:val="24"/>
      </w:rPr>
      <w:t>Page</w:t>
    </w:r>
    <w:r>
      <w:rPr>
        <w:color w:val="8496B0" w:themeColor="text2" w:themeTint="99"/>
        <w:szCs w:val="24"/>
      </w:rPr>
      <w:t xml:space="preserve"> </w:t>
    </w:r>
    <w:r>
      <w:rPr>
        <w:color w:val="323E4F" w:themeColor="text2" w:themeShade="BF"/>
        <w:szCs w:val="24"/>
      </w:rPr>
      <w:fldChar w:fldCharType="begin"/>
    </w:r>
    <w:r>
      <w:rPr>
        <w:color w:val="323E4F" w:themeColor="text2" w:themeShade="BF"/>
        <w:szCs w:val="24"/>
      </w:rPr>
      <w:instrText xml:space="preserve"> PAGE   \* MERGEFORMAT </w:instrText>
    </w:r>
    <w:r>
      <w:rPr>
        <w:color w:val="323E4F" w:themeColor="text2" w:themeShade="BF"/>
        <w:szCs w:val="24"/>
      </w:rPr>
      <w:fldChar w:fldCharType="separate"/>
    </w:r>
    <w:r>
      <w:rPr>
        <w:noProof/>
        <w:color w:val="323E4F" w:themeColor="text2" w:themeShade="BF"/>
        <w:szCs w:val="24"/>
      </w:rPr>
      <w:t>1</w:t>
    </w:r>
    <w:r>
      <w:rPr>
        <w:color w:val="323E4F" w:themeColor="text2" w:themeShade="BF"/>
        <w:szCs w:val="24"/>
      </w:rPr>
      <w:fldChar w:fldCharType="end"/>
    </w:r>
    <w:r>
      <w:rPr>
        <w:color w:val="323E4F" w:themeColor="text2" w:themeShade="BF"/>
        <w:szCs w:val="24"/>
      </w:rPr>
      <w:t xml:space="preserve"> | </w:t>
    </w:r>
    <w:r>
      <w:rPr>
        <w:color w:val="323E4F" w:themeColor="text2" w:themeShade="BF"/>
        <w:szCs w:val="24"/>
      </w:rPr>
      <w:fldChar w:fldCharType="begin"/>
    </w:r>
    <w:r>
      <w:rPr>
        <w:color w:val="323E4F" w:themeColor="text2" w:themeShade="BF"/>
        <w:szCs w:val="24"/>
      </w:rPr>
      <w:instrText xml:space="preserve"> NUMPAGES  \* Arabic  \* MERGEFORMAT </w:instrText>
    </w:r>
    <w:r>
      <w:rPr>
        <w:color w:val="323E4F" w:themeColor="text2" w:themeShade="BF"/>
        <w:szCs w:val="24"/>
      </w:rPr>
      <w:fldChar w:fldCharType="separate"/>
    </w:r>
    <w:r>
      <w:rPr>
        <w:noProof/>
        <w:color w:val="323E4F" w:themeColor="text2" w:themeShade="BF"/>
        <w:szCs w:val="24"/>
      </w:rPr>
      <w:t>1</w:t>
    </w:r>
    <w:r>
      <w:rPr>
        <w:color w:val="323E4F" w:themeColor="text2" w:themeShade="BF"/>
        <w:szCs w:val="24"/>
      </w:rPr>
      <w:fldChar w:fldCharType="end"/>
    </w:r>
  </w:p>
  <w:p w14:paraId="1D0068D6" w14:textId="23F6508C" w:rsidR="00401965" w:rsidRDefault="004019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62F062" w14:textId="77777777" w:rsidR="00401965" w:rsidRDefault="00401965" w:rsidP="00EE4379">
      <w:pPr>
        <w:spacing w:after="0" w:line="240" w:lineRule="auto"/>
      </w:pPr>
      <w:r>
        <w:separator/>
      </w:r>
    </w:p>
  </w:footnote>
  <w:footnote w:type="continuationSeparator" w:id="0">
    <w:p w14:paraId="7930A2C8" w14:textId="77777777" w:rsidR="00401965" w:rsidRDefault="00401965" w:rsidP="00EE43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154B55"/>
    <w:multiLevelType w:val="hybridMultilevel"/>
    <w:tmpl w:val="5C4A0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05112C"/>
    <w:multiLevelType w:val="hybridMultilevel"/>
    <w:tmpl w:val="CE624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1165CD"/>
    <w:multiLevelType w:val="hybridMultilevel"/>
    <w:tmpl w:val="70E0B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8" w15:restartNumberingAfterBreak="0">
    <w:nsid w:val="297C2612"/>
    <w:multiLevelType w:val="hybridMultilevel"/>
    <w:tmpl w:val="580E7A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980D30"/>
    <w:multiLevelType w:val="hybridMultilevel"/>
    <w:tmpl w:val="79AE6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CC21A2"/>
    <w:multiLevelType w:val="hybridMultilevel"/>
    <w:tmpl w:val="F6F25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8D69CC"/>
    <w:multiLevelType w:val="hybridMultilevel"/>
    <w:tmpl w:val="0268C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A531B93"/>
    <w:multiLevelType w:val="hybridMultilevel"/>
    <w:tmpl w:val="087E1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5C04C1"/>
    <w:multiLevelType w:val="hybridMultilevel"/>
    <w:tmpl w:val="09C8BB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53577E9F"/>
    <w:multiLevelType w:val="hybridMultilevel"/>
    <w:tmpl w:val="DBC842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15:restartNumberingAfterBreak="0">
    <w:nsid w:val="6CDA350D"/>
    <w:multiLevelType w:val="hybridMultilevel"/>
    <w:tmpl w:val="C2E66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20"/>
  </w:num>
  <w:num w:numId="3">
    <w:abstractNumId w:val="6"/>
  </w:num>
  <w:num w:numId="4">
    <w:abstractNumId w:val="16"/>
  </w:num>
  <w:num w:numId="5">
    <w:abstractNumId w:val="1"/>
  </w:num>
  <w:num w:numId="6">
    <w:abstractNumId w:val="7"/>
  </w:num>
  <w:num w:numId="7">
    <w:abstractNumId w:val="0"/>
  </w:num>
  <w:num w:numId="8">
    <w:abstractNumId w:val="22"/>
  </w:num>
  <w:num w:numId="9">
    <w:abstractNumId w:val="13"/>
  </w:num>
  <w:num w:numId="10">
    <w:abstractNumId w:val="21"/>
  </w:num>
  <w:num w:numId="11">
    <w:abstractNumId w:val="18"/>
  </w:num>
  <w:num w:numId="12">
    <w:abstractNumId w:val="2"/>
  </w:num>
  <w:num w:numId="13">
    <w:abstractNumId w:val="14"/>
  </w:num>
  <w:num w:numId="14">
    <w:abstractNumId w:val="15"/>
  </w:num>
  <w:num w:numId="15">
    <w:abstractNumId w:val="3"/>
  </w:num>
  <w:num w:numId="16">
    <w:abstractNumId w:val="19"/>
  </w:num>
  <w:num w:numId="17">
    <w:abstractNumId w:val="8"/>
  </w:num>
  <w:num w:numId="18">
    <w:abstractNumId w:val="5"/>
  </w:num>
  <w:num w:numId="19">
    <w:abstractNumId w:val="17"/>
  </w:num>
  <w:num w:numId="20">
    <w:abstractNumId w:val="11"/>
  </w:num>
  <w:num w:numId="21">
    <w:abstractNumId w:val="12"/>
  </w:num>
  <w:num w:numId="22">
    <w:abstractNumId w:val="4"/>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Ma4FAPBd9tUtAAAA"/>
  </w:docVars>
  <w:rsids>
    <w:rsidRoot w:val="00A930CB"/>
    <w:rsid w:val="00016992"/>
    <w:rsid w:val="00016D65"/>
    <w:rsid w:val="000178FF"/>
    <w:rsid w:val="00026063"/>
    <w:rsid w:val="000350C4"/>
    <w:rsid w:val="00035FC7"/>
    <w:rsid w:val="00041126"/>
    <w:rsid w:val="00043C69"/>
    <w:rsid w:val="00045C47"/>
    <w:rsid w:val="00047C49"/>
    <w:rsid w:val="000535FC"/>
    <w:rsid w:val="000561E1"/>
    <w:rsid w:val="000578CE"/>
    <w:rsid w:val="0006008A"/>
    <w:rsid w:val="00060797"/>
    <w:rsid w:val="0006457D"/>
    <w:rsid w:val="000678C8"/>
    <w:rsid w:val="0007184A"/>
    <w:rsid w:val="00072292"/>
    <w:rsid w:val="00072C1A"/>
    <w:rsid w:val="00081BD3"/>
    <w:rsid w:val="00090E5A"/>
    <w:rsid w:val="000950B3"/>
    <w:rsid w:val="000A61C9"/>
    <w:rsid w:val="000B42D8"/>
    <w:rsid w:val="000C5E1B"/>
    <w:rsid w:val="000D39C6"/>
    <w:rsid w:val="000E527A"/>
    <w:rsid w:val="000E612C"/>
    <w:rsid w:val="000E7C11"/>
    <w:rsid w:val="000F120C"/>
    <w:rsid w:val="000F6738"/>
    <w:rsid w:val="0011003F"/>
    <w:rsid w:val="001102CA"/>
    <w:rsid w:val="001130F2"/>
    <w:rsid w:val="00122FA7"/>
    <w:rsid w:val="001266AB"/>
    <w:rsid w:val="00127CDB"/>
    <w:rsid w:val="0015027C"/>
    <w:rsid w:val="001561A5"/>
    <w:rsid w:val="001601C5"/>
    <w:rsid w:val="00165CA2"/>
    <w:rsid w:val="00171EF3"/>
    <w:rsid w:val="0017722E"/>
    <w:rsid w:val="001828EE"/>
    <w:rsid w:val="001836B1"/>
    <w:rsid w:val="00192375"/>
    <w:rsid w:val="0019282F"/>
    <w:rsid w:val="0019409F"/>
    <w:rsid w:val="00197B34"/>
    <w:rsid w:val="001A1242"/>
    <w:rsid w:val="001B0E38"/>
    <w:rsid w:val="001B4238"/>
    <w:rsid w:val="001B7267"/>
    <w:rsid w:val="001B7817"/>
    <w:rsid w:val="001B7D8F"/>
    <w:rsid w:val="001C1F02"/>
    <w:rsid w:val="001C2120"/>
    <w:rsid w:val="001D1C43"/>
    <w:rsid w:val="001D5EDA"/>
    <w:rsid w:val="001D7113"/>
    <w:rsid w:val="001F004C"/>
    <w:rsid w:val="001F0CE2"/>
    <w:rsid w:val="001F5437"/>
    <w:rsid w:val="002049FE"/>
    <w:rsid w:val="00206371"/>
    <w:rsid w:val="002064D0"/>
    <w:rsid w:val="0021380A"/>
    <w:rsid w:val="00215BBA"/>
    <w:rsid w:val="00220863"/>
    <w:rsid w:val="00221876"/>
    <w:rsid w:val="0022446E"/>
    <w:rsid w:val="00240B4A"/>
    <w:rsid w:val="00241063"/>
    <w:rsid w:val="00244155"/>
    <w:rsid w:val="00247A82"/>
    <w:rsid w:val="002520B4"/>
    <w:rsid w:val="00252E68"/>
    <w:rsid w:val="0025312E"/>
    <w:rsid w:val="002537A5"/>
    <w:rsid w:val="00255FC4"/>
    <w:rsid w:val="00256664"/>
    <w:rsid w:val="00262AAB"/>
    <w:rsid w:val="00272F54"/>
    <w:rsid w:val="00275F1A"/>
    <w:rsid w:val="00276A31"/>
    <w:rsid w:val="00280AC2"/>
    <w:rsid w:val="00284720"/>
    <w:rsid w:val="00285D09"/>
    <w:rsid w:val="00296FAF"/>
    <w:rsid w:val="002970AB"/>
    <w:rsid w:val="0029761A"/>
    <w:rsid w:val="002A0556"/>
    <w:rsid w:val="002A14B5"/>
    <w:rsid w:val="002A27EE"/>
    <w:rsid w:val="002B1234"/>
    <w:rsid w:val="002B18FD"/>
    <w:rsid w:val="002B1A19"/>
    <w:rsid w:val="002C034C"/>
    <w:rsid w:val="002C122B"/>
    <w:rsid w:val="002C2DDA"/>
    <w:rsid w:val="002C4439"/>
    <w:rsid w:val="002C4CAC"/>
    <w:rsid w:val="002C7B6D"/>
    <w:rsid w:val="002D0BFC"/>
    <w:rsid w:val="002D0F0D"/>
    <w:rsid w:val="002D4E64"/>
    <w:rsid w:val="002E5DD8"/>
    <w:rsid w:val="002F2A61"/>
    <w:rsid w:val="002F4BDE"/>
    <w:rsid w:val="002F5A56"/>
    <w:rsid w:val="002F609A"/>
    <w:rsid w:val="002F6C3A"/>
    <w:rsid w:val="0030173B"/>
    <w:rsid w:val="0030202B"/>
    <w:rsid w:val="003161E5"/>
    <w:rsid w:val="00322C2E"/>
    <w:rsid w:val="00326138"/>
    <w:rsid w:val="00326F26"/>
    <w:rsid w:val="00331B7F"/>
    <w:rsid w:val="00334436"/>
    <w:rsid w:val="003439A7"/>
    <w:rsid w:val="00344692"/>
    <w:rsid w:val="00347182"/>
    <w:rsid w:val="00347370"/>
    <w:rsid w:val="00347C03"/>
    <w:rsid w:val="00352851"/>
    <w:rsid w:val="00353580"/>
    <w:rsid w:val="003543A9"/>
    <w:rsid w:val="00361226"/>
    <w:rsid w:val="00361A36"/>
    <w:rsid w:val="00363EBD"/>
    <w:rsid w:val="003656A9"/>
    <w:rsid w:val="00365A41"/>
    <w:rsid w:val="003703F7"/>
    <w:rsid w:val="003751F2"/>
    <w:rsid w:val="00384C29"/>
    <w:rsid w:val="003860FB"/>
    <w:rsid w:val="00387D5E"/>
    <w:rsid w:val="00391011"/>
    <w:rsid w:val="003A305B"/>
    <w:rsid w:val="003A4757"/>
    <w:rsid w:val="003A5FB6"/>
    <w:rsid w:val="003B0B54"/>
    <w:rsid w:val="003B1756"/>
    <w:rsid w:val="003B3125"/>
    <w:rsid w:val="003B602D"/>
    <w:rsid w:val="003C08C6"/>
    <w:rsid w:val="003C27E4"/>
    <w:rsid w:val="003C3B33"/>
    <w:rsid w:val="003C4A80"/>
    <w:rsid w:val="003C5847"/>
    <w:rsid w:val="003C6253"/>
    <w:rsid w:val="003D34E8"/>
    <w:rsid w:val="003D583B"/>
    <w:rsid w:val="003E74E2"/>
    <w:rsid w:val="003F63C1"/>
    <w:rsid w:val="003F64EA"/>
    <w:rsid w:val="003F69D6"/>
    <w:rsid w:val="003F73F9"/>
    <w:rsid w:val="004002E7"/>
    <w:rsid w:val="00401965"/>
    <w:rsid w:val="00402563"/>
    <w:rsid w:val="00403356"/>
    <w:rsid w:val="0040495D"/>
    <w:rsid w:val="00420158"/>
    <w:rsid w:val="0042297E"/>
    <w:rsid w:val="00436B9A"/>
    <w:rsid w:val="0046229B"/>
    <w:rsid w:val="0046329C"/>
    <w:rsid w:val="00466F17"/>
    <w:rsid w:val="004707B4"/>
    <w:rsid w:val="004730A1"/>
    <w:rsid w:val="004733D8"/>
    <w:rsid w:val="00476D32"/>
    <w:rsid w:val="00481CB5"/>
    <w:rsid w:val="0048212B"/>
    <w:rsid w:val="00483CF5"/>
    <w:rsid w:val="004845DF"/>
    <w:rsid w:val="00494250"/>
    <w:rsid w:val="004A6620"/>
    <w:rsid w:val="004B45D8"/>
    <w:rsid w:val="004B521F"/>
    <w:rsid w:val="004D2C79"/>
    <w:rsid w:val="004D54AC"/>
    <w:rsid w:val="004F03CD"/>
    <w:rsid w:val="004F758D"/>
    <w:rsid w:val="0051013F"/>
    <w:rsid w:val="00510758"/>
    <w:rsid w:val="00511D98"/>
    <w:rsid w:val="00513050"/>
    <w:rsid w:val="005225BF"/>
    <w:rsid w:val="00527F3F"/>
    <w:rsid w:val="0053597B"/>
    <w:rsid w:val="00536C14"/>
    <w:rsid w:val="005375F4"/>
    <w:rsid w:val="00540B7F"/>
    <w:rsid w:val="00544A4D"/>
    <w:rsid w:val="0054554E"/>
    <w:rsid w:val="005521C6"/>
    <w:rsid w:val="00556104"/>
    <w:rsid w:val="005821AD"/>
    <w:rsid w:val="00586056"/>
    <w:rsid w:val="0059562E"/>
    <w:rsid w:val="005B41E6"/>
    <w:rsid w:val="005B46D4"/>
    <w:rsid w:val="005B5146"/>
    <w:rsid w:val="005C1B6C"/>
    <w:rsid w:val="005C7204"/>
    <w:rsid w:val="005D5E43"/>
    <w:rsid w:val="005D73B8"/>
    <w:rsid w:val="005D7E52"/>
    <w:rsid w:val="005E6E84"/>
    <w:rsid w:val="005F7326"/>
    <w:rsid w:val="0060145E"/>
    <w:rsid w:val="00606552"/>
    <w:rsid w:val="00615C63"/>
    <w:rsid w:val="006207AD"/>
    <w:rsid w:val="0062657F"/>
    <w:rsid w:val="00634AE8"/>
    <w:rsid w:val="00635400"/>
    <w:rsid w:val="0063603A"/>
    <w:rsid w:val="0064462F"/>
    <w:rsid w:val="00654A2C"/>
    <w:rsid w:val="0065592C"/>
    <w:rsid w:val="00656A99"/>
    <w:rsid w:val="00664415"/>
    <w:rsid w:val="00666C8C"/>
    <w:rsid w:val="00670D2E"/>
    <w:rsid w:val="00671CBC"/>
    <w:rsid w:val="006745CC"/>
    <w:rsid w:val="00676DD3"/>
    <w:rsid w:val="00680113"/>
    <w:rsid w:val="006A35A3"/>
    <w:rsid w:val="006A4592"/>
    <w:rsid w:val="006A7B30"/>
    <w:rsid w:val="006B2157"/>
    <w:rsid w:val="006B55F9"/>
    <w:rsid w:val="006C1244"/>
    <w:rsid w:val="006D16AB"/>
    <w:rsid w:val="006F6537"/>
    <w:rsid w:val="00700A80"/>
    <w:rsid w:val="00712749"/>
    <w:rsid w:val="00715A8B"/>
    <w:rsid w:val="00716E57"/>
    <w:rsid w:val="00720C72"/>
    <w:rsid w:val="007277EA"/>
    <w:rsid w:val="00731016"/>
    <w:rsid w:val="00731741"/>
    <w:rsid w:val="00741CD6"/>
    <w:rsid w:val="00743A45"/>
    <w:rsid w:val="0075131B"/>
    <w:rsid w:val="0075674D"/>
    <w:rsid w:val="00761483"/>
    <w:rsid w:val="00764599"/>
    <w:rsid w:val="00766DD0"/>
    <w:rsid w:val="00774137"/>
    <w:rsid w:val="007826E9"/>
    <w:rsid w:val="00784B72"/>
    <w:rsid w:val="00792D06"/>
    <w:rsid w:val="00796FF2"/>
    <w:rsid w:val="007A06D2"/>
    <w:rsid w:val="007A08ED"/>
    <w:rsid w:val="007A0F0B"/>
    <w:rsid w:val="007A34BA"/>
    <w:rsid w:val="007A7DB8"/>
    <w:rsid w:val="007B6603"/>
    <w:rsid w:val="007B70AE"/>
    <w:rsid w:val="007D052C"/>
    <w:rsid w:val="007D1501"/>
    <w:rsid w:val="007E39AE"/>
    <w:rsid w:val="007E50B1"/>
    <w:rsid w:val="007E734B"/>
    <w:rsid w:val="007F6D91"/>
    <w:rsid w:val="00802664"/>
    <w:rsid w:val="00803174"/>
    <w:rsid w:val="00806CDA"/>
    <w:rsid w:val="00812D37"/>
    <w:rsid w:val="008138EC"/>
    <w:rsid w:val="008163CF"/>
    <w:rsid w:val="00816986"/>
    <w:rsid w:val="008243B1"/>
    <w:rsid w:val="008346D5"/>
    <w:rsid w:val="00843A57"/>
    <w:rsid w:val="00850978"/>
    <w:rsid w:val="008573CE"/>
    <w:rsid w:val="00860CBA"/>
    <w:rsid w:val="00870424"/>
    <w:rsid w:val="008825F7"/>
    <w:rsid w:val="00885114"/>
    <w:rsid w:val="00885256"/>
    <w:rsid w:val="0089448E"/>
    <w:rsid w:val="00897D00"/>
    <w:rsid w:val="008A0F0F"/>
    <w:rsid w:val="008A1155"/>
    <w:rsid w:val="008A2C50"/>
    <w:rsid w:val="008B3E6A"/>
    <w:rsid w:val="008B498D"/>
    <w:rsid w:val="008B6197"/>
    <w:rsid w:val="008B7689"/>
    <w:rsid w:val="008C2930"/>
    <w:rsid w:val="008C680B"/>
    <w:rsid w:val="008E1632"/>
    <w:rsid w:val="008E29F3"/>
    <w:rsid w:val="008F2B5B"/>
    <w:rsid w:val="008F3ED9"/>
    <w:rsid w:val="008F7128"/>
    <w:rsid w:val="00900C14"/>
    <w:rsid w:val="00914EDE"/>
    <w:rsid w:val="00921EBF"/>
    <w:rsid w:val="009269E3"/>
    <w:rsid w:val="0093580D"/>
    <w:rsid w:val="0093668B"/>
    <w:rsid w:val="00941C0E"/>
    <w:rsid w:val="0094294A"/>
    <w:rsid w:val="00943137"/>
    <w:rsid w:val="00944396"/>
    <w:rsid w:val="0095523B"/>
    <w:rsid w:val="009556EE"/>
    <w:rsid w:val="00964538"/>
    <w:rsid w:val="00965134"/>
    <w:rsid w:val="009655B8"/>
    <w:rsid w:val="00966511"/>
    <w:rsid w:val="00970216"/>
    <w:rsid w:val="00971713"/>
    <w:rsid w:val="00977F5D"/>
    <w:rsid w:val="00982EC9"/>
    <w:rsid w:val="0098438D"/>
    <w:rsid w:val="009853C4"/>
    <w:rsid w:val="00990CED"/>
    <w:rsid w:val="00993E5C"/>
    <w:rsid w:val="009B0C95"/>
    <w:rsid w:val="009B3062"/>
    <w:rsid w:val="009B5B1A"/>
    <w:rsid w:val="009C1AA9"/>
    <w:rsid w:val="009C28C7"/>
    <w:rsid w:val="009D0524"/>
    <w:rsid w:val="009D2FA2"/>
    <w:rsid w:val="009E3096"/>
    <w:rsid w:val="009E3E20"/>
    <w:rsid w:val="00A03C1F"/>
    <w:rsid w:val="00A133B3"/>
    <w:rsid w:val="00A213FE"/>
    <w:rsid w:val="00A26699"/>
    <w:rsid w:val="00A27213"/>
    <w:rsid w:val="00A320E4"/>
    <w:rsid w:val="00A3471E"/>
    <w:rsid w:val="00A3674F"/>
    <w:rsid w:val="00A4397C"/>
    <w:rsid w:val="00A43CC0"/>
    <w:rsid w:val="00A45277"/>
    <w:rsid w:val="00A51F56"/>
    <w:rsid w:val="00A545D8"/>
    <w:rsid w:val="00A63399"/>
    <w:rsid w:val="00A86A3B"/>
    <w:rsid w:val="00A90A1F"/>
    <w:rsid w:val="00A91384"/>
    <w:rsid w:val="00A930CB"/>
    <w:rsid w:val="00A964AB"/>
    <w:rsid w:val="00A976D8"/>
    <w:rsid w:val="00AA1E9D"/>
    <w:rsid w:val="00AA6CB9"/>
    <w:rsid w:val="00AB3181"/>
    <w:rsid w:val="00AB4149"/>
    <w:rsid w:val="00AC26D1"/>
    <w:rsid w:val="00AC365A"/>
    <w:rsid w:val="00AC4534"/>
    <w:rsid w:val="00AD6D39"/>
    <w:rsid w:val="00AD7E08"/>
    <w:rsid w:val="00AE3DCA"/>
    <w:rsid w:val="00AE79EE"/>
    <w:rsid w:val="00AE7A21"/>
    <w:rsid w:val="00AF61B2"/>
    <w:rsid w:val="00B02818"/>
    <w:rsid w:val="00B078D6"/>
    <w:rsid w:val="00B07A6F"/>
    <w:rsid w:val="00B171C2"/>
    <w:rsid w:val="00B220CB"/>
    <w:rsid w:val="00B26C7E"/>
    <w:rsid w:val="00B32355"/>
    <w:rsid w:val="00B3558C"/>
    <w:rsid w:val="00B373C3"/>
    <w:rsid w:val="00B41538"/>
    <w:rsid w:val="00B50903"/>
    <w:rsid w:val="00B60BC5"/>
    <w:rsid w:val="00B6475F"/>
    <w:rsid w:val="00B649EB"/>
    <w:rsid w:val="00B64C3F"/>
    <w:rsid w:val="00B653E7"/>
    <w:rsid w:val="00B71D36"/>
    <w:rsid w:val="00B80C98"/>
    <w:rsid w:val="00B82491"/>
    <w:rsid w:val="00B94BAF"/>
    <w:rsid w:val="00B9585E"/>
    <w:rsid w:val="00B9694C"/>
    <w:rsid w:val="00BA0720"/>
    <w:rsid w:val="00BA3D97"/>
    <w:rsid w:val="00BA4965"/>
    <w:rsid w:val="00BA562B"/>
    <w:rsid w:val="00BB07BE"/>
    <w:rsid w:val="00BC28F0"/>
    <w:rsid w:val="00BD3AA5"/>
    <w:rsid w:val="00BD5DF1"/>
    <w:rsid w:val="00BE247B"/>
    <w:rsid w:val="00BE7564"/>
    <w:rsid w:val="00BF0334"/>
    <w:rsid w:val="00BF2C08"/>
    <w:rsid w:val="00C059F9"/>
    <w:rsid w:val="00C22207"/>
    <w:rsid w:val="00C255C2"/>
    <w:rsid w:val="00C26EC2"/>
    <w:rsid w:val="00C334CD"/>
    <w:rsid w:val="00C33BEB"/>
    <w:rsid w:val="00C34810"/>
    <w:rsid w:val="00C4190F"/>
    <w:rsid w:val="00C52FBF"/>
    <w:rsid w:val="00C53B1A"/>
    <w:rsid w:val="00C5557F"/>
    <w:rsid w:val="00C60AF2"/>
    <w:rsid w:val="00C632A8"/>
    <w:rsid w:val="00C64A9D"/>
    <w:rsid w:val="00C65404"/>
    <w:rsid w:val="00C72DF9"/>
    <w:rsid w:val="00C74EB7"/>
    <w:rsid w:val="00C80AF8"/>
    <w:rsid w:val="00C81AA7"/>
    <w:rsid w:val="00C82FB5"/>
    <w:rsid w:val="00C84070"/>
    <w:rsid w:val="00C9032C"/>
    <w:rsid w:val="00C938C7"/>
    <w:rsid w:val="00CA1244"/>
    <w:rsid w:val="00CA3C23"/>
    <w:rsid w:val="00CA5C1B"/>
    <w:rsid w:val="00CB2F58"/>
    <w:rsid w:val="00CC1DC7"/>
    <w:rsid w:val="00CC5BD6"/>
    <w:rsid w:val="00CC6920"/>
    <w:rsid w:val="00CD5317"/>
    <w:rsid w:val="00CD5E0B"/>
    <w:rsid w:val="00CE032F"/>
    <w:rsid w:val="00CE4FC2"/>
    <w:rsid w:val="00CF04DD"/>
    <w:rsid w:val="00CF293C"/>
    <w:rsid w:val="00CF644C"/>
    <w:rsid w:val="00D01FF9"/>
    <w:rsid w:val="00D0393D"/>
    <w:rsid w:val="00D126E0"/>
    <w:rsid w:val="00D14017"/>
    <w:rsid w:val="00D15FF5"/>
    <w:rsid w:val="00D17DEF"/>
    <w:rsid w:val="00D21565"/>
    <w:rsid w:val="00D2291D"/>
    <w:rsid w:val="00D2758E"/>
    <w:rsid w:val="00D30328"/>
    <w:rsid w:val="00D33B17"/>
    <w:rsid w:val="00D33C1F"/>
    <w:rsid w:val="00D348AA"/>
    <w:rsid w:val="00D450BB"/>
    <w:rsid w:val="00D46215"/>
    <w:rsid w:val="00D6244A"/>
    <w:rsid w:val="00D62B28"/>
    <w:rsid w:val="00D6464F"/>
    <w:rsid w:val="00D6716C"/>
    <w:rsid w:val="00D67E1F"/>
    <w:rsid w:val="00DA149E"/>
    <w:rsid w:val="00DA3853"/>
    <w:rsid w:val="00DB355D"/>
    <w:rsid w:val="00DC4B65"/>
    <w:rsid w:val="00DC76C4"/>
    <w:rsid w:val="00DD0D90"/>
    <w:rsid w:val="00DD3304"/>
    <w:rsid w:val="00DD42C6"/>
    <w:rsid w:val="00DE3C1B"/>
    <w:rsid w:val="00DE3CBE"/>
    <w:rsid w:val="00DF21D0"/>
    <w:rsid w:val="00DF2A69"/>
    <w:rsid w:val="00DF49F9"/>
    <w:rsid w:val="00DF7C54"/>
    <w:rsid w:val="00E04505"/>
    <w:rsid w:val="00E04D65"/>
    <w:rsid w:val="00E101E3"/>
    <w:rsid w:val="00E161A2"/>
    <w:rsid w:val="00E16CCC"/>
    <w:rsid w:val="00E24560"/>
    <w:rsid w:val="00E26DBA"/>
    <w:rsid w:val="00E30D39"/>
    <w:rsid w:val="00E33CC4"/>
    <w:rsid w:val="00E4138B"/>
    <w:rsid w:val="00E4275E"/>
    <w:rsid w:val="00E45F9D"/>
    <w:rsid w:val="00E46542"/>
    <w:rsid w:val="00E51110"/>
    <w:rsid w:val="00E51A31"/>
    <w:rsid w:val="00E60273"/>
    <w:rsid w:val="00E614A7"/>
    <w:rsid w:val="00E61935"/>
    <w:rsid w:val="00E62531"/>
    <w:rsid w:val="00E642D3"/>
    <w:rsid w:val="00E712FF"/>
    <w:rsid w:val="00E750E6"/>
    <w:rsid w:val="00E752F1"/>
    <w:rsid w:val="00E76F98"/>
    <w:rsid w:val="00E8218E"/>
    <w:rsid w:val="00E82EAC"/>
    <w:rsid w:val="00E83279"/>
    <w:rsid w:val="00E837FF"/>
    <w:rsid w:val="00E844AD"/>
    <w:rsid w:val="00E86CA5"/>
    <w:rsid w:val="00E872CB"/>
    <w:rsid w:val="00E90872"/>
    <w:rsid w:val="00E92350"/>
    <w:rsid w:val="00E9394F"/>
    <w:rsid w:val="00E94DD2"/>
    <w:rsid w:val="00E972B7"/>
    <w:rsid w:val="00EA29B8"/>
    <w:rsid w:val="00EA51E9"/>
    <w:rsid w:val="00EB1FDF"/>
    <w:rsid w:val="00EB4446"/>
    <w:rsid w:val="00EB5295"/>
    <w:rsid w:val="00EB769C"/>
    <w:rsid w:val="00EC45EF"/>
    <w:rsid w:val="00EC5FF0"/>
    <w:rsid w:val="00EC64A7"/>
    <w:rsid w:val="00EC674C"/>
    <w:rsid w:val="00EC7B88"/>
    <w:rsid w:val="00ED3FD5"/>
    <w:rsid w:val="00ED64EB"/>
    <w:rsid w:val="00ED7F4F"/>
    <w:rsid w:val="00EE1B1C"/>
    <w:rsid w:val="00EE4379"/>
    <w:rsid w:val="00EF2E01"/>
    <w:rsid w:val="00EF396F"/>
    <w:rsid w:val="00EF3ED4"/>
    <w:rsid w:val="00F01DD1"/>
    <w:rsid w:val="00F06367"/>
    <w:rsid w:val="00F07C9F"/>
    <w:rsid w:val="00F121A5"/>
    <w:rsid w:val="00F174A7"/>
    <w:rsid w:val="00F201F2"/>
    <w:rsid w:val="00F334D8"/>
    <w:rsid w:val="00F36580"/>
    <w:rsid w:val="00F46162"/>
    <w:rsid w:val="00F47DC4"/>
    <w:rsid w:val="00F53EF8"/>
    <w:rsid w:val="00F605C5"/>
    <w:rsid w:val="00F64A7B"/>
    <w:rsid w:val="00F67557"/>
    <w:rsid w:val="00F75D71"/>
    <w:rsid w:val="00F8479A"/>
    <w:rsid w:val="00F874D7"/>
    <w:rsid w:val="00F930B2"/>
    <w:rsid w:val="00FA0CCA"/>
    <w:rsid w:val="00FA3DD1"/>
    <w:rsid w:val="00FA3F78"/>
    <w:rsid w:val="00FB0795"/>
    <w:rsid w:val="00FB42C7"/>
    <w:rsid w:val="00FC1F55"/>
    <w:rsid w:val="00FC3971"/>
    <w:rsid w:val="00FC4F27"/>
    <w:rsid w:val="00FD0162"/>
    <w:rsid w:val="00FD1997"/>
    <w:rsid w:val="00FD1F67"/>
    <w:rsid w:val="00FD7225"/>
    <w:rsid w:val="00FE0E8A"/>
    <w:rsid w:val="00FE6A59"/>
    <w:rsid w:val="00FE6F0A"/>
    <w:rsid w:val="00FE77CE"/>
    <w:rsid w:val="00FE7FF9"/>
    <w:rsid w:val="00FF5C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267"/>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3B175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eastAsia="Times New Roman"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styleId="NoSpacing">
    <w:name w:val="No Spacing"/>
    <w:uiPriority w:val="1"/>
    <w:qFormat/>
    <w:rsid w:val="00192375"/>
    <w:pPr>
      <w:spacing w:after="0" w:line="240" w:lineRule="auto"/>
    </w:pPr>
  </w:style>
  <w:style w:type="character" w:customStyle="1" w:styleId="Heading4Char">
    <w:name w:val="Heading 4 Char"/>
    <w:basedOn w:val="DefaultParagraphFont"/>
    <w:link w:val="Heading4"/>
    <w:uiPriority w:val="9"/>
    <w:semiHidden/>
    <w:rsid w:val="003B1756"/>
    <w:rPr>
      <w:rFonts w:asciiTheme="majorHAnsi" w:eastAsiaTheme="majorEastAsia" w:hAnsiTheme="majorHAnsi" w:cstheme="majorBidi"/>
      <w:i/>
      <w:iCs/>
      <w:color w:val="2E74B5" w:themeColor="accent1" w:themeShade="BF"/>
    </w:rPr>
  </w:style>
  <w:style w:type="paragraph" w:styleId="Footer">
    <w:name w:val="footer"/>
    <w:basedOn w:val="Normal"/>
    <w:link w:val="FooterChar"/>
    <w:uiPriority w:val="99"/>
    <w:unhideWhenUsed/>
    <w:rsid w:val="00EE43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4379"/>
  </w:style>
  <w:style w:type="character" w:styleId="FollowedHyperlink">
    <w:name w:val="FollowedHyperlink"/>
    <w:basedOn w:val="DefaultParagraphFont"/>
    <w:uiPriority w:val="99"/>
    <w:semiHidden/>
    <w:unhideWhenUsed/>
    <w:rsid w:val="00CD5E0B"/>
    <w:rPr>
      <w:color w:val="954F72" w:themeColor="followedHyperlink"/>
      <w:u w:val="single"/>
    </w:rPr>
  </w:style>
  <w:style w:type="character" w:styleId="UnresolvedMention">
    <w:name w:val="Unresolved Mention"/>
    <w:basedOn w:val="DefaultParagraphFont"/>
    <w:uiPriority w:val="99"/>
    <w:semiHidden/>
    <w:unhideWhenUsed/>
    <w:rsid w:val="00CD5E0B"/>
    <w:rPr>
      <w:color w:val="605E5C"/>
      <w:shd w:val="clear" w:color="auto" w:fill="E1DFDD"/>
    </w:rPr>
  </w:style>
  <w:style w:type="character" w:styleId="Strong">
    <w:name w:val="Strong"/>
    <w:basedOn w:val="DefaultParagraphFont"/>
    <w:uiPriority w:val="22"/>
    <w:qFormat/>
    <w:rsid w:val="00D6716C"/>
    <w:rPr>
      <w:b/>
      <w:bCs/>
    </w:rPr>
  </w:style>
  <w:style w:type="character" w:customStyle="1" w:styleId="titleauthoretc">
    <w:name w:val="titleauthoretc"/>
    <w:basedOn w:val="DefaultParagraphFont"/>
    <w:rsid w:val="007826E9"/>
  </w:style>
  <w:style w:type="character" w:customStyle="1" w:styleId="Heading3Char">
    <w:name w:val="Heading 3 Char"/>
    <w:basedOn w:val="DefaultParagraphFont"/>
    <w:link w:val="Heading3"/>
    <w:uiPriority w:val="9"/>
    <w:rsid w:val="001B7267"/>
    <w:rPr>
      <w:rFonts w:asciiTheme="majorHAnsi" w:eastAsiaTheme="majorEastAsia" w:hAnsiTheme="majorHAnsi" w:cstheme="majorBidi"/>
      <w:color w:val="1F4D78" w:themeColor="accent1" w:themeShade="7F"/>
      <w:szCs w:val="24"/>
    </w:rPr>
  </w:style>
  <w:style w:type="paragraph" w:styleId="TOC3">
    <w:name w:val="toc 3"/>
    <w:basedOn w:val="Normal"/>
    <w:next w:val="Normal"/>
    <w:autoRedefine/>
    <w:uiPriority w:val="39"/>
    <w:unhideWhenUsed/>
    <w:rsid w:val="001B7267"/>
    <w:pPr>
      <w:spacing w:after="100"/>
      <w:ind w:left="480"/>
    </w:pPr>
  </w:style>
  <w:style w:type="paragraph" w:customStyle="1" w:styleId="Default">
    <w:name w:val="Default"/>
    <w:rsid w:val="00016D65"/>
    <w:pPr>
      <w:autoSpaceDE w:val="0"/>
      <w:autoSpaceDN w:val="0"/>
      <w:adjustRightInd w:val="0"/>
      <w:spacing w:after="0" w:line="240" w:lineRule="auto"/>
    </w:pPr>
    <w:rPr>
      <w:rFonts w:cs="Arial"/>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964071">
      <w:bodyDiv w:val="1"/>
      <w:marLeft w:val="0"/>
      <w:marRight w:val="0"/>
      <w:marTop w:val="0"/>
      <w:marBottom w:val="0"/>
      <w:divBdr>
        <w:top w:val="none" w:sz="0" w:space="0" w:color="auto"/>
        <w:left w:val="none" w:sz="0" w:space="0" w:color="auto"/>
        <w:bottom w:val="none" w:sz="0" w:space="0" w:color="auto"/>
        <w:right w:val="none" w:sz="0" w:space="0" w:color="auto"/>
      </w:divBdr>
    </w:div>
    <w:div w:id="233516053">
      <w:bodyDiv w:val="1"/>
      <w:marLeft w:val="0"/>
      <w:marRight w:val="0"/>
      <w:marTop w:val="0"/>
      <w:marBottom w:val="0"/>
      <w:divBdr>
        <w:top w:val="none" w:sz="0" w:space="0" w:color="auto"/>
        <w:left w:val="none" w:sz="0" w:space="0" w:color="auto"/>
        <w:bottom w:val="none" w:sz="0" w:space="0" w:color="auto"/>
        <w:right w:val="none" w:sz="0" w:space="0" w:color="auto"/>
      </w:divBdr>
    </w:div>
    <w:div w:id="422721122">
      <w:bodyDiv w:val="1"/>
      <w:marLeft w:val="0"/>
      <w:marRight w:val="0"/>
      <w:marTop w:val="0"/>
      <w:marBottom w:val="0"/>
      <w:divBdr>
        <w:top w:val="none" w:sz="0" w:space="0" w:color="auto"/>
        <w:left w:val="none" w:sz="0" w:space="0" w:color="auto"/>
        <w:bottom w:val="none" w:sz="0" w:space="0" w:color="auto"/>
        <w:right w:val="none" w:sz="0" w:space="0" w:color="auto"/>
      </w:divBdr>
    </w:div>
    <w:div w:id="593831147">
      <w:bodyDiv w:val="1"/>
      <w:marLeft w:val="0"/>
      <w:marRight w:val="0"/>
      <w:marTop w:val="0"/>
      <w:marBottom w:val="0"/>
      <w:divBdr>
        <w:top w:val="none" w:sz="0" w:space="0" w:color="auto"/>
        <w:left w:val="none" w:sz="0" w:space="0" w:color="auto"/>
        <w:bottom w:val="none" w:sz="0" w:space="0" w:color="auto"/>
        <w:right w:val="none" w:sz="0" w:space="0" w:color="auto"/>
      </w:divBdr>
      <w:divsChild>
        <w:div w:id="636690522">
          <w:marLeft w:val="0"/>
          <w:marRight w:val="0"/>
          <w:marTop w:val="0"/>
          <w:marBottom w:val="0"/>
          <w:divBdr>
            <w:top w:val="none" w:sz="0" w:space="0" w:color="auto"/>
            <w:left w:val="none" w:sz="0" w:space="0" w:color="auto"/>
            <w:bottom w:val="none" w:sz="0" w:space="0" w:color="auto"/>
            <w:right w:val="none" w:sz="0" w:space="0" w:color="auto"/>
          </w:divBdr>
        </w:div>
        <w:div w:id="770079703">
          <w:marLeft w:val="0"/>
          <w:marRight w:val="0"/>
          <w:marTop w:val="0"/>
          <w:marBottom w:val="0"/>
          <w:divBdr>
            <w:top w:val="none" w:sz="0" w:space="0" w:color="auto"/>
            <w:left w:val="none" w:sz="0" w:space="0" w:color="auto"/>
            <w:bottom w:val="none" w:sz="0" w:space="0" w:color="auto"/>
            <w:right w:val="none" w:sz="0" w:space="0" w:color="auto"/>
          </w:divBdr>
        </w:div>
      </w:divsChild>
    </w:div>
    <w:div w:id="700545456">
      <w:bodyDiv w:val="1"/>
      <w:marLeft w:val="0"/>
      <w:marRight w:val="0"/>
      <w:marTop w:val="0"/>
      <w:marBottom w:val="0"/>
      <w:divBdr>
        <w:top w:val="none" w:sz="0" w:space="0" w:color="auto"/>
        <w:left w:val="none" w:sz="0" w:space="0" w:color="auto"/>
        <w:bottom w:val="none" w:sz="0" w:space="0" w:color="auto"/>
        <w:right w:val="none" w:sz="0" w:space="0" w:color="auto"/>
      </w:divBdr>
    </w:div>
    <w:div w:id="1243881051">
      <w:bodyDiv w:val="1"/>
      <w:marLeft w:val="0"/>
      <w:marRight w:val="0"/>
      <w:marTop w:val="0"/>
      <w:marBottom w:val="0"/>
      <w:divBdr>
        <w:top w:val="none" w:sz="0" w:space="0" w:color="auto"/>
        <w:left w:val="none" w:sz="0" w:space="0" w:color="auto"/>
        <w:bottom w:val="none" w:sz="0" w:space="0" w:color="auto"/>
        <w:right w:val="none" w:sz="0" w:space="0" w:color="auto"/>
      </w:divBdr>
    </w:div>
    <w:div w:id="1244100771">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9643773">
      <w:bodyDiv w:val="1"/>
      <w:marLeft w:val="0"/>
      <w:marRight w:val="0"/>
      <w:marTop w:val="0"/>
      <w:marBottom w:val="0"/>
      <w:divBdr>
        <w:top w:val="none" w:sz="0" w:space="0" w:color="auto"/>
        <w:left w:val="none" w:sz="0" w:space="0" w:color="auto"/>
        <w:bottom w:val="none" w:sz="0" w:space="0" w:color="auto"/>
        <w:right w:val="none" w:sz="0" w:space="0" w:color="auto"/>
      </w:divBdr>
    </w:div>
    <w:div w:id="2051765238">
      <w:bodyDiv w:val="1"/>
      <w:marLeft w:val="0"/>
      <w:marRight w:val="0"/>
      <w:marTop w:val="0"/>
      <w:marBottom w:val="0"/>
      <w:divBdr>
        <w:top w:val="none" w:sz="0" w:space="0" w:color="auto"/>
        <w:left w:val="none" w:sz="0" w:space="0" w:color="auto"/>
        <w:bottom w:val="none" w:sz="0" w:space="0" w:color="auto"/>
        <w:right w:val="none" w:sz="0" w:space="0" w:color="auto"/>
      </w:divBdr>
    </w:div>
    <w:div w:id="2070955472">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5.gif"/><Relationship Id="rId39" Type="http://schemas.openxmlformats.org/officeDocument/2006/relationships/oleObject" Target="embeddings/oleObject1.bin"/><Relationship Id="rId21" Type="http://schemas.openxmlformats.org/officeDocument/2006/relationships/image" Target="media/image11.png"/><Relationship Id="rId34" Type="http://schemas.openxmlformats.org/officeDocument/2006/relationships/image" Target="media/image20.png"/><Relationship Id="rId42" Type="http://schemas.openxmlformats.org/officeDocument/2006/relationships/hyperlink" Target="https://www.appannie.com/en/insights/market-data/a-look-back-at-the-top-apps-games-of-the-decade/" TargetMode="External"/><Relationship Id="rId47" Type="http://schemas.openxmlformats.org/officeDocument/2006/relationships/hyperlink" Target="https://www.cisco.com/c/en/us/solutions/collateral/service-provider/visual-networking-index-vni/white-paper-c11-738429.html" TargetMode="External"/><Relationship Id="rId50" Type="http://schemas.openxmlformats.org/officeDocument/2006/relationships/hyperlink" Target="https://www.researchgate.net/publication/305751594_Technology_and_security_practices_Situating_the_technological_imperative" TargetMode="External"/><Relationship Id="rId55" Type="http://schemas.openxmlformats.org/officeDocument/2006/relationships/hyperlink" Target="https://ec.europa.eu/eurostat/statistics-explained/index.php/Cloud_computing_-_statistics_on_the_use_by_enterprises" TargetMode="External"/><Relationship Id="rId63" Type="http://schemas.openxmlformats.org/officeDocument/2006/relationships/hyperlink" Target="https://historycooperative.org/the-history-of-social-media/" TargetMode="External"/><Relationship Id="rId68" Type="http://schemas.openxmlformats.org/officeDocument/2006/relationships/hyperlink" Target="https://www.moneysavingexpert.com/shopping/free-online-storage/" TargetMode="External"/><Relationship Id="rId76" Type="http://schemas.openxmlformats.org/officeDocument/2006/relationships/hyperlink" Target="https://www.ics.uci.edu/community/news/articles/view_article?id=229" TargetMode="External"/><Relationship Id="rId84" Type="http://schemas.openxmlformats.org/officeDocument/2006/relationships/hyperlink" Target="https://scholarsarchive.byu.edu/etd/6175/" TargetMode="External"/><Relationship Id="rId89"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www.ofcom.org.uk/about-ofcom/latest/features-and-news/decade-of-digital-dependency" TargetMode="Externa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7.png"/><Relationship Id="rId11" Type="http://schemas.openxmlformats.org/officeDocument/2006/relationships/image" Target="media/image1.jpeg"/><Relationship Id="rId24" Type="http://schemas.openxmlformats.org/officeDocument/2006/relationships/image" Target="media/image13.png"/><Relationship Id="rId32" Type="http://schemas.openxmlformats.org/officeDocument/2006/relationships/image" Target="media/image19.png"/><Relationship Id="rId37" Type="http://schemas.openxmlformats.org/officeDocument/2006/relationships/image" Target="media/image21.png"/><Relationship Id="rId40" Type="http://schemas.openxmlformats.org/officeDocument/2006/relationships/image" Target="media/image23.emf"/><Relationship Id="rId45" Type="http://schemas.openxmlformats.org/officeDocument/2006/relationships/hyperlink" Target="https://www.britishchambers.org.uk/media/get/BCC%20Digital%20Survey%202017%20Summary%20pt1.pdf" TargetMode="External"/><Relationship Id="rId53" Type="http://schemas.openxmlformats.org/officeDocument/2006/relationships/hyperlink" Target="https://eiuperspectives.economist.com/technology-innovation/mobility-performance-and-engagement/white-paper/mobility-performance-and-engagement?redirect=TRUE" TargetMode="External"/><Relationship Id="rId58" Type="http://schemas.openxmlformats.org/officeDocument/2006/relationships/hyperlink" Target="https://www.frontier-economics.com/media/3118/ai-and-work-evidence-review-full-report.pdf" TargetMode="External"/><Relationship Id="rId66" Type="http://schemas.openxmlformats.org/officeDocument/2006/relationships/hyperlink" Target="https://www.scribd.com/document/376510311/The-Future-of-Retailing-Report" TargetMode="External"/><Relationship Id="rId74" Type="http://schemas.openxmlformats.org/officeDocument/2006/relationships/hyperlink" Target="https://www.pwc.co.uk/economic-services/assets/international-impact-of-automation-feb-2018.pdf" TargetMode="External"/><Relationship Id="rId79" Type="http://schemas.openxmlformats.org/officeDocument/2006/relationships/hyperlink" Target="https://www.statista.com/statistics/272014/global-social-networks-ranked-by-number-of-users/" TargetMode="External"/><Relationship Id="rId87" Type="http://schemas.openxmlformats.org/officeDocument/2006/relationships/image" Target="media/image26.png"/><Relationship Id="rId5" Type="http://schemas.openxmlformats.org/officeDocument/2006/relationships/numbering" Target="numbering.xml"/><Relationship Id="rId61" Type="http://schemas.openxmlformats.org/officeDocument/2006/relationships/hyperlink" Target="https://www.hse.gov.uk/statistics/dayslost.htm" TargetMode="External"/><Relationship Id="rId82" Type="http://schemas.openxmlformats.org/officeDocument/2006/relationships/hyperlink" Target="https://technofaq.org/posts/2018/08/from-cash-registers-to-the-cloud-the-evolution-of-pos-systems/" TargetMode="External"/><Relationship Id="rId90" Type="http://schemas.openxmlformats.org/officeDocument/2006/relationships/theme" Target="theme/theme1.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https://www.nature.com/articles/d41586-018-06610-y" TargetMode="External"/><Relationship Id="rId27" Type="http://schemas.openxmlformats.org/officeDocument/2006/relationships/chart" Target="charts/chart1.xml"/><Relationship Id="rId30" Type="http://schemas.openxmlformats.org/officeDocument/2006/relationships/hyperlink" Target="https://www.statista.com/statistics/272014/global-social-networks-ranked-by-number-of-users/" TargetMode="External"/><Relationship Id="rId35" Type="http://schemas.openxmlformats.org/officeDocument/2006/relationships/hyperlink" Target="https://www.lsfoods.co.uk/" TargetMode="External"/><Relationship Id="rId43" Type="http://schemas.openxmlformats.org/officeDocument/2006/relationships/hyperlink" Target="https://www.reuters.com/article/us-amazon-com-warehouse/amazon-dismisses-idea-automation-will-eliminate-all-its-warehouse-jobs-soon-idUSKCN1S74B9" TargetMode="External"/><Relationship Id="rId48" Type="http://schemas.openxmlformats.org/officeDocument/2006/relationships/hyperlink" Target="https://blog.cloudrail.com/cloud-storage-report-2017/" TargetMode="External"/><Relationship Id="rId56" Type="http://schemas.openxmlformats.org/officeDocument/2006/relationships/hyperlink" Target="https://onlinelibrary.wiley.com/doi/epdf/10.1111/ntwe.12097" TargetMode="External"/><Relationship Id="rId64" Type="http://schemas.openxmlformats.org/officeDocument/2006/relationships/hyperlink" Target="https://businesslawtoday.org/2018/02/the-rise-and-danger-of-virtual-assistants-in-the-workplace/" TargetMode="External"/><Relationship Id="rId69" Type="http://schemas.openxmlformats.org/officeDocument/2006/relationships/hyperlink" Target="https://journals.sagepub.com/doi/abs/10.4278/0890-1171-14.4.215" TargetMode="External"/><Relationship Id="rId77" Type="http://schemas.openxmlformats.org/officeDocument/2006/relationships/hyperlink" Target="https://www.skyhighnetworks.com/cloud-security-blog/12-must-know-statistics-on-cloud-usage-in-the-enterprise/" TargetMode="External"/><Relationship Id="rId8" Type="http://schemas.openxmlformats.org/officeDocument/2006/relationships/webSettings" Target="webSettings.xml"/><Relationship Id="rId51" Type="http://schemas.openxmlformats.org/officeDocument/2006/relationships/hyperlink" Target="https://datareportal.com/reports/digital-2019-global-digital-overview" TargetMode="External"/><Relationship Id="rId72" Type="http://schemas.openxmlformats.org/officeDocument/2006/relationships/hyperlink" Target="https://www.ofcom.org.uk/about-ofcom/latest/features-and-news/decade-of-digital-dependency" TargetMode="External"/><Relationship Id="rId80" Type="http://schemas.openxmlformats.org/officeDocument/2006/relationships/hyperlink" Target="https://www.statista.com/statistics/260147/damaging-social-media-discoveries-made-by-online-recruiters/" TargetMode="External"/><Relationship Id="rId85" Type="http://schemas.openxmlformats.org/officeDocument/2006/relationships/image" Target="media/image24.emf"/><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4.png"/><Relationship Id="rId33" Type="http://schemas.openxmlformats.org/officeDocument/2006/relationships/hyperlink" Target="https://en-gb.facebook.com/lsfoodscardiff/" TargetMode="External"/><Relationship Id="rId38" Type="http://schemas.openxmlformats.org/officeDocument/2006/relationships/image" Target="media/image22.emf"/><Relationship Id="rId46" Type="http://schemas.openxmlformats.org/officeDocument/2006/relationships/hyperlink" Target="https://libguides.ioe.ac.uk/c.php?g=482485&amp;p=3299802" TargetMode="External"/><Relationship Id="rId59" Type="http://schemas.openxmlformats.org/officeDocument/2006/relationships/hyperlink" Target="https://www.goldmansachs.com/citizenship/10000-small-businesses/UK/news-and-events/building-business-britain-f/report.pdf" TargetMode="External"/><Relationship Id="rId67" Type="http://schemas.openxmlformats.org/officeDocument/2006/relationships/hyperlink" Target="https://www.mckinsey.com/business-functions/mckinsey-digital/our-insights/where-machines-could-replace-humans-and-where-they-cant-yet" TargetMode="External"/><Relationship Id="rId20" Type="http://schemas.openxmlformats.org/officeDocument/2006/relationships/image" Target="media/image10.png"/><Relationship Id="rId41" Type="http://schemas.openxmlformats.org/officeDocument/2006/relationships/oleObject" Target="embeddings/oleObject2.bin"/><Relationship Id="rId54" Type="http://schemas.openxmlformats.org/officeDocument/2006/relationships/hyperlink" Target="http://www.l-com.com/blog/?tag=/802.11g" TargetMode="External"/><Relationship Id="rId62" Type="http://schemas.openxmlformats.org/officeDocument/2006/relationships/hyperlink" Target="https://influencermarketinghub.com/tiktok-statistics/" TargetMode="External"/><Relationship Id="rId70" Type="http://schemas.openxmlformats.org/officeDocument/2006/relationships/hyperlink" Target="https://www.ofcom.org.uk/about-ofcom/latest/features-and-news/decade-of-digital-dependency" TargetMode="External"/><Relationship Id="rId75" Type="http://schemas.openxmlformats.org/officeDocument/2006/relationships/hyperlink" Target="https://publications.parliament.uk/pa/cm201617/cmselect/cmsctech/270/270.pdf" TargetMode="External"/><Relationship Id="rId83" Type="http://schemas.openxmlformats.org/officeDocument/2006/relationships/hyperlink" Target="https://www.thinkwithgoogle.com/marketing-resources/experience-design/b2b-marketing-reshaping-growth/" TargetMode="External"/><Relationship Id="rId88"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emf"/><Relationship Id="rId23" Type="http://schemas.openxmlformats.org/officeDocument/2006/relationships/image" Target="media/image12.png"/><Relationship Id="rId28" Type="http://schemas.openxmlformats.org/officeDocument/2006/relationships/image" Target="media/image16.png"/><Relationship Id="rId36" Type="http://schemas.openxmlformats.org/officeDocument/2006/relationships/hyperlink" Target="https://www.shopify.co.uk/free-trial?&amp;term=shopify&amp;Network=Search&amp;SiteTarget=&amp;mt=e&amp;adid=328328049569&amp;adpos=1t1&amp;CampaignId=1681994799&amp;branded_enterprise=1&amp;BOID=brand&amp;gclid=CjwKCAiAu9vwBRAEEiwAzvjq-8PZYJN04_Ge64f-1Jm7vb5RkXIPP_Wy_GqE3GIlnwUZgGmUR_sAhRoC0OoQAvD_BwE&amp;gclsrc=aw.ds" TargetMode="External"/><Relationship Id="rId49" Type="http://schemas.openxmlformats.org/officeDocument/2006/relationships/hyperlink" Target="https://assets.publishing.service.gov.uk/government/uploads/system/uploads/attachment_data/file/791942/CSBS_2019_Infographics_-_General_Findings.pdf" TargetMode="External"/><Relationship Id="rId57" Type="http://schemas.openxmlformats.org/officeDocument/2006/relationships/hyperlink" Target="https://www.flexera.com/blog/cloud/2019/02/cloud-computing-trends-2019-state-of-the-cloud-survey/" TargetMode="External"/><Relationship Id="rId10" Type="http://schemas.openxmlformats.org/officeDocument/2006/relationships/endnotes" Target="endnotes.xml"/><Relationship Id="rId31" Type="http://schemas.openxmlformats.org/officeDocument/2006/relationships/image" Target="media/image18.png"/><Relationship Id="rId44" Type="http://schemas.openxmlformats.org/officeDocument/2006/relationships/hyperlink" Target="https://brandyourself.com/definitive-guide-to-personal-branding" TargetMode="External"/><Relationship Id="rId52" Type="http://schemas.openxmlformats.org/officeDocument/2006/relationships/hyperlink" Target="https://www2.deloitte.com/content/dam/insights/us/articles/4146_BEM-Positive-technology/DI-Positive-technology.pdf" TargetMode="External"/><Relationship Id="rId60" Type="http://schemas.openxmlformats.org/officeDocument/2006/relationships/hyperlink" Target="http://www.clickclean.org/downloads/ClickClean2016%20HiRes.pdf" TargetMode="External"/><Relationship Id="rId65" Type="http://schemas.openxmlformats.org/officeDocument/2006/relationships/hyperlink" Target="https://www.forbes.com/sites/louiscolumbus/2018/01/07/83-of-enterprise-workloads-will-be-in-the-cloud-by-2020/" TargetMode="External"/><Relationship Id="rId73" Type="http://schemas.openxmlformats.org/officeDocument/2006/relationships/hyperlink" Target="https://www.pewresearch.org/internet/wp-content/uploads/sites/9/2016/06/PI_2016.06.22_Social-Media-and-Work_FINAL.pdf" TargetMode="External"/><Relationship Id="rId78" Type="http://schemas.openxmlformats.org/officeDocument/2006/relationships/hyperlink" Target="https://whel-primo.hosted.exlibrisgroup.com/primo-explore/fulldisplay?docid=TN_elsevier_sdoi_10_1016_j_im_2019_04_003&amp;context=PC&amp;vid=44WHELF_UWTSD_VU1&amp;lang=en_US&amp;search_scope=CSCOP_EVERYTHING&amp;adaptor=primo_central_multiple_fe&amp;tab=tab1&amp;query=any,contains,Song%20%20Q.%20%20Wang%20%20Y.%20%20Chen%20%20Y.%20%20Benitez%20%20J.%20and%20Hu%20%20J.%20%202019.%20Impact%20of%20the%20usage%20of%20social%20media%20in%20the%20workplace%20on%20team%20and%20employee%20performance.%20Information%20&amp;%20Management.&amp;mode=basic" TargetMode="External"/><Relationship Id="rId81" Type="http://schemas.openxmlformats.org/officeDocument/2006/relationships/hyperlink" Target="https://us.norton.com/internetsecurity-emerging-threats-2019-data-breaches.html" TargetMode="External"/><Relationship Id="rId86" Type="http://schemas.openxmlformats.org/officeDocument/2006/relationships/image" Target="media/image25.emf"/></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55de06aa7ed7da9e/Work/University%20of%20Wales/MODULES/BMSK4003/MODULES/ASSIGNMENT/Work/Training%20Survey%20Data%20Results%20with%20Char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GB"/>
              <a:t>prefered</a:t>
            </a:r>
            <a:r>
              <a:rPr lang="en-GB" baseline="0"/>
              <a:t> training as a %</a:t>
            </a:r>
            <a:endParaRPr lang="en-GB"/>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76B2-4291-A5A8-144629718A49}"/>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76B2-4291-A5A8-144629718A49}"/>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76B2-4291-A5A8-144629718A49}"/>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76B2-4291-A5A8-144629718A49}"/>
              </c:ext>
            </c:extLst>
          </c:dPt>
          <c:dPt>
            <c:idx val="4"/>
            <c:bubble3D val="0"/>
            <c:spPr>
              <a:solidFill>
                <a:schemeClr val="accent5"/>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9-76B2-4291-A5A8-144629718A49}"/>
              </c:ext>
            </c:extLst>
          </c:dPt>
          <c:dPt>
            <c:idx val="5"/>
            <c:bubble3D val="0"/>
            <c:spPr>
              <a:solidFill>
                <a:schemeClr val="accent6"/>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B-76B2-4291-A5A8-144629718A49}"/>
              </c:ext>
            </c:extLst>
          </c:dPt>
          <c:dPt>
            <c:idx val="6"/>
            <c:bubble3D val="0"/>
            <c:spPr>
              <a:solidFill>
                <a:schemeClr val="accent1">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D-76B2-4291-A5A8-144629718A49}"/>
              </c:ext>
            </c:extLst>
          </c:dPt>
          <c:dPt>
            <c:idx val="7"/>
            <c:bubble3D val="0"/>
            <c:spPr>
              <a:solidFill>
                <a:schemeClr val="accent2">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F-76B2-4291-A5A8-144629718A49}"/>
              </c:ext>
            </c:extLst>
          </c:dPt>
          <c:dPt>
            <c:idx val="8"/>
            <c:bubble3D val="0"/>
            <c:spPr>
              <a:solidFill>
                <a:schemeClr val="accent3">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1-76B2-4291-A5A8-144629718A49}"/>
              </c:ext>
            </c:extLst>
          </c:dPt>
          <c:dPt>
            <c:idx val="9"/>
            <c:bubble3D val="0"/>
            <c:spPr>
              <a:solidFill>
                <a:schemeClr val="accent4">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3-76B2-4291-A5A8-144629718A49}"/>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76B2-4291-A5A8-144629718A49}"/>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76B2-4291-A5A8-144629718A49}"/>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5-76B2-4291-A5A8-144629718A49}"/>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7-76B2-4291-A5A8-144629718A49}"/>
                </c:ext>
              </c:extLst>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9-76B2-4291-A5A8-144629718A49}"/>
                </c:ext>
              </c:extLst>
            </c:dLbl>
            <c:dLbl>
              <c:idx val="5"/>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B-76B2-4291-A5A8-144629718A49}"/>
                </c:ext>
              </c:extLst>
            </c:dLbl>
            <c:dLbl>
              <c:idx val="6"/>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D-76B2-4291-A5A8-144629718A49}"/>
                </c:ext>
              </c:extLst>
            </c:dLbl>
            <c:dLbl>
              <c:idx val="7"/>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F-76B2-4291-A5A8-144629718A49}"/>
                </c:ext>
              </c:extLst>
            </c:dLbl>
            <c:dLbl>
              <c:idx val="8"/>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11-76B2-4291-A5A8-144629718A49}"/>
                </c:ext>
              </c:extLst>
            </c:dLbl>
            <c:dLbl>
              <c:idx val="9"/>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13-76B2-4291-A5A8-144629718A49}"/>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numRef>
              <c:f>'[Training Survey Data Results with Chart.xlsx]Sheet1'!$B$92:$K$92</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'[Training Survey Data Results with Chart.xlsx]Sheet1'!$B$93:$K$93</c:f>
              <c:numCache>
                <c:formatCode>General</c:formatCode>
                <c:ptCount val="10"/>
                <c:pt idx="0">
                  <c:v>20</c:v>
                </c:pt>
                <c:pt idx="1">
                  <c:v>11</c:v>
                </c:pt>
                <c:pt idx="2">
                  <c:v>4</c:v>
                </c:pt>
                <c:pt idx="3">
                  <c:v>13</c:v>
                </c:pt>
                <c:pt idx="4">
                  <c:v>8</c:v>
                </c:pt>
                <c:pt idx="5">
                  <c:v>3</c:v>
                </c:pt>
                <c:pt idx="6">
                  <c:v>13</c:v>
                </c:pt>
                <c:pt idx="7">
                  <c:v>1</c:v>
                </c:pt>
                <c:pt idx="8">
                  <c:v>12</c:v>
                </c:pt>
                <c:pt idx="9">
                  <c:v>15</c:v>
                </c:pt>
              </c:numCache>
            </c:numRef>
          </c:val>
          <c:extLst>
            <c:ext xmlns:c16="http://schemas.microsoft.com/office/drawing/2014/chart" uri="{C3380CC4-5D6E-409C-BE32-E72D297353CC}">
              <c16:uniqueId val="{00000014-76B2-4291-A5A8-144629718A49}"/>
            </c:ext>
          </c:extLst>
        </c:ser>
        <c:dLbls>
          <c:dLblPos val="outEnd"/>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www.w3.org/2000/xmlns/"/>
    <ds:schemaRef ds:uri="http://schemas.microsoft.com/office/infopath/2007/PartnerControls"/>
  </ds:schemaRefs>
</ds:datastoreItem>
</file>

<file path=customXml/itemProps2.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0/xmlns/"/>
    <ds:schemaRef ds:uri="http://www.w3.org/2001/XMLSchema"/>
    <ds:schemaRef ds:uri="f66716c4-314f-46c1-b01e-5a44c61897d8"/>
    <ds:schemaRef ds:uri="a908d394-d138-480e-87a3-ff44c37f991a"/>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06232C07-570F-4C52-9CC9-78ADDE423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TotalTime>
  <Pages>36</Pages>
  <Words>7497</Words>
  <Characters>42734</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BMSK4003 Assignment Template</vt:lpstr>
    </vt:vector>
  </TitlesOfParts>
  <Company/>
  <LinksUpToDate>false</LinksUpToDate>
  <CharactersWithSpaces>50131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BMSK4003 Assignment Template</dc:title>
  <dc:subject/>
  <dc:creator>Julia Ault</dc:creator>
  <cp:keywords/>
  <dc:description/>
  <cp:lastModifiedBy>Abdur Rahim</cp:lastModifiedBy>
  <cp:revision>42</cp:revision>
  <dcterms:created xsi:type="dcterms:W3CDTF">2020-01-09T16:37:00Z</dcterms:created>
  <dcterms:modified xsi:type="dcterms:W3CDTF">2020-01-16T16:08:00Z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