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5787A5" w14:textId="31C051C6" w:rsidR="00D73BD7" w:rsidRDefault="00D73BD7">
      <w:r>
        <w:rPr>
          <w:noProof/>
          <w:lang w:eastAsia="en-GB"/>
        </w:rPr>
        <w:drawing>
          <wp:inline distT="0" distB="0" distL="0" distR="0" wp14:anchorId="576CE27D" wp14:editId="25D0788F">
            <wp:extent cx="2943225" cy="1543050"/>
            <wp:effectExtent l="0" t="0" r="0" b="0"/>
            <wp:docPr id="186064468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2943225" cy="1543050"/>
                    </a:xfrm>
                    <a:prstGeom prst="rect">
                      <a:avLst/>
                    </a:prstGeom>
                  </pic:spPr>
                </pic:pic>
              </a:graphicData>
            </a:graphic>
          </wp:inline>
        </w:drawing>
      </w:r>
    </w:p>
    <w:p w14:paraId="3A0DDACB" w14:textId="0C778E74" w:rsidR="00D73BD7" w:rsidRDefault="00D73BD7" w:rsidP="00D73BD7"/>
    <w:p w14:paraId="435BAA4D" w14:textId="77777777" w:rsidR="00D73BD7" w:rsidRPr="008450AF" w:rsidRDefault="29B532E9" w:rsidP="29B532E9">
      <w:pPr>
        <w:rPr>
          <w:rFonts w:ascii="Verdana" w:eastAsia="Verdana" w:hAnsi="Verdana" w:cs="Verdana"/>
          <w:color w:val="000000" w:themeColor="text1"/>
          <w:sz w:val="24"/>
          <w:szCs w:val="24"/>
        </w:rPr>
      </w:pPr>
      <w:r w:rsidRPr="29B532E9">
        <w:rPr>
          <w:rFonts w:ascii="Verdana" w:eastAsia="Verdana" w:hAnsi="Verdana" w:cs="Verdana"/>
          <w:b/>
          <w:bCs/>
          <w:color w:val="000000" w:themeColor="text1"/>
        </w:rPr>
        <w:t>Student Name:</w:t>
      </w:r>
      <w:r w:rsidRPr="29B532E9">
        <w:rPr>
          <w:rFonts w:ascii="Verdana" w:eastAsia="Verdana" w:hAnsi="Verdana" w:cs="Verdana"/>
          <w:color w:val="000000" w:themeColor="text1"/>
          <w:sz w:val="24"/>
          <w:szCs w:val="24"/>
        </w:rPr>
        <w:t xml:space="preserve"> Sunday Fatubarin </w:t>
      </w:r>
    </w:p>
    <w:p w14:paraId="2EA12271" w14:textId="77777777" w:rsidR="00D73BD7" w:rsidRPr="008450AF" w:rsidRDefault="00D73BD7" w:rsidP="00D73BD7">
      <w:pPr>
        <w:rPr>
          <w:rFonts w:ascii="Verdana" w:eastAsia="Verdana" w:hAnsi="Verdana" w:cs="Verdana"/>
          <w:color w:val="000000" w:themeColor="text1"/>
          <w:sz w:val="24"/>
          <w:szCs w:val="24"/>
        </w:rPr>
      </w:pPr>
    </w:p>
    <w:p w14:paraId="76B3140D" w14:textId="77777777" w:rsidR="00D73BD7" w:rsidRPr="008450AF" w:rsidRDefault="29B532E9" w:rsidP="29B532E9">
      <w:pPr>
        <w:rPr>
          <w:rFonts w:ascii="Verdana" w:eastAsia="Verdana" w:hAnsi="Verdana" w:cs="Verdana"/>
          <w:color w:val="000000" w:themeColor="text1"/>
          <w:sz w:val="24"/>
          <w:szCs w:val="24"/>
        </w:rPr>
      </w:pPr>
      <w:r w:rsidRPr="29B532E9">
        <w:rPr>
          <w:rFonts w:ascii="Verdana" w:eastAsia="Verdana" w:hAnsi="Verdana" w:cs="Verdana"/>
          <w:b/>
          <w:bCs/>
          <w:color w:val="000000" w:themeColor="text1"/>
        </w:rPr>
        <w:t>Student Number:</w:t>
      </w:r>
      <w:r w:rsidRPr="29B532E9">
        <w:rPr>
          <w:rFonts w:ascii="Verdana" w:eastAsia="Verdana" w:hAnsi="Verdana" w:cs="Verdana"/>
          <w:color w:val="000000" w:themeColor="text1"/>
          <w:sz w:val="24"/>
          <w:szCs w:val="24"/>
        </w:rPr>
        <w:t xml:space="preserve"> 1710948 </w:t>
      </w:r>
    </w:p>
    <w:p w14:paraId="4F15301B" w14:textId="77777777" w:rsidR="00D73BD7" w:rsidRPr="008450AF" w:rsidRDefault="00D73BD7" w:rsidP="00D73BD7">
      <w:pPr>
        <w:rPr>
          <w:rFonts w:ascii="Verdana" w:eastAsia="Verdana" w:hAnsi="Verdana" w:cs="Verdana"/>
          <w:color w:val="000000" w:themeColor="text1"/>
          <w:sz w:val="24"/>
          <w:szCs w:val="24"/>
        </w:rPr>
      </w:pPr>
    </w:p>
    <w:p w14:paraId="7AE35F89" w14:textId="52C0A809" w:rsidR="00D73BD7" w:rsidRPr="008450AF" w:rsidRDefault="29B532E9" w:rsidP="29B532E9">
      <w:pPr>
        <w:rPr>
          <w:rFonts w:ascii="Verdana" w:eastAsia="Verdana" w:hAnsi="Verdana" w:cs="Verdana"/>
          <w:color w:val="000000" w:themeColor="text1"/>
          <w:sz w:val="24"/>
          <w:szCs w:val="24"/>
        </w:rPr>
      </w:pPr>
      <w:r w:rsidRPr="29B532E9">
        <w:rPr>
          <w:rFonts w:ascii="Verdana" w:eastAsia="Verdana" w:hAnsi="Verdana" w:cs="Verdana"/>
          <w:b/>
          <w:bCs/>
          <w:color w:val="000000" w:themeColor="text1"/>
        </w:rPr>
        <w:t>Module Title:</w:t>
      </w:r>
      <w:r w:rsidRPr="29B532E9">
        <w:rPr>
          <w:rFonts w:ascii="Verdana" w:eastAsia="Verdana" w:hAnsi="Verdana" w:cs="Verdana"/>
          <w:color w:val="000000" w:themeColor="text1"/>
          <w:sz w:val="24"/>
          <w:szCs w:val="24"/>
        </w:rPr>
        <w:t xml:space="preserve"> SBMA7109 </w:t>
      </w:r>
    </w:p>
    <w:p w14:paraId="7FD501E7" w14:textId="77777777" w:rsidR="00D73BD7" w:rsidRPr="008450AF" w:rsidRDefault="00D73BD7" w:rsidP="00D73BD7">
      <w:pPr>
        <w:rPr>
          <w:rFonts w:ascii="Verdana" w:eastAsia="Verdana" w:hAnsi="Verdana" w:cs="Verdana"/>
          <w:color w:val="000000" w:themeColor="text1"/>
          <w:sz w:val="24"/>
          <w:szCs w:val="24"/>
        </w:rPr>
      </w:pPr>
    </w:p>
    <w:p w14:paraId="29B6F3EE" w14:textId="2E2FF954" w:rsidR="00D73BD7" w:rsidRPr="008450AF" w:rsidRDefault="29B532E9" w:rsidP="29B532E9">
      <w:pPr>
        <w:rPr>
          <w:rFonts w:ascii="Verdana" w:eastAsia="Verdana" w:hAnsi="Verdana" w:cs="Verdana"/>
          <w:color w:val="000000" w:themeColor="text1"/>
          <w:sz w:val="24"/>
          <w:szCs w:val="24"/>
        </w:rPr>
      </w:pPr>
      <w:r w:rsidRPr="29B532E9">
        <w:rPr>
          <w:rFonts w:ascii="Verdana" w:eastAsia="Verdana" w:hAnsi="Verdana" w:cs="Verdana"/>
          <w:b/>
          <w:bCs/>
          <w:color w:val="000000" w:themeColor="text1"/>
        </w:rPr>
        <w:t>Assignment Title:</w:t>
      </w:r>
      <w:r w:rsidRPr="29B532E9">
        <w:rPr>
          <w:rFonts w:ascii="Verdana" w:eastAsia="Verdana" w:hAnsi="Verdana" w:cs="Verdana"/>
          <w:color w:val="000000" w:themeColor="text1"/>
          <w:sz w:val="24"/>
          <w:szCs w:val="24"/>
        </w:rPr>
        <w:t xml:space="preserve"> Digital Marketing </w:t>
      </w:r>
    </w:p>
    <w:p w14:paraId="6AB8B26C" w14:textId="77777777" w:rsidR="00D73BD7" w:rsidRDefault="00D73BD7" w:rsidP="00D73BD7">
      <w:pPr>
        <w:rPr>
          <w:rFonts w:ascii="Verdana" w:eastAsia="Verdana" w:hAnsi="Verdana" w:cs="Verdana"/>
          <w:sz w:val="36"/>
          <w:szCs w:val="36"/>
        </w:rPr>
      </w:pPr>
    </w:p>
    <w:p w14:paraId="4AA1C595" w14:textId="5583B675" w:rsidR="00D73BD7" w:rsidRDefault="29B532E9" w:rsidP="29B532E9">
      <w:pPr>
        <w:rPr>
          <w:rFonts w:ascii="Verdana" w:eastAsia="Verdana" w:hAnsi="Verdana" w:cs="Verdana"/>
          <w:b/>
          <w:bCs/>
          <w:color w:val="FF0000"/>
          <w:sz w:val="24"/>
          <w:szCs w:val="24"/>
        </w:rPr>
      </w:pPr>
      <w:r w:rsidRPr="29B532E9">
        <w:rPr>
          <w:rFonts w:ascii="Verdana" w:eastAsia="Verdana" w:hAnsi="Verdana" w:cs="Verdana"/>
          <w:b/>
          <w:bCs/>
          <w:color w:val="000000" w:themeColor="text1"/>
        </w:rPr>
        <w:t>Lecturer’s Name:</w:t>
      </w:r>
      <w:r w:rsidRPr="29B532E9">
        <w:rPr>
          <w:rFonts w:ascii="Verdana" w:eastAsia="Verdana" w:hAnsi="Verdana" w:cs="Verdana"/>
          <w:color w:val="000000" w:themeColor="text1"/>
          <w:sz w:val="24"/>
          <w:szCs w:val="24"/>
        </w:rPr>
        <w:t xml:space="preserve"> Ze Zook</w:t>
      </w:r>
    </w:p>
    <w:p w14:paraId="3B25B1A2" w14:textId="77777777" w:rsidR="00D73BD7" w:rsidRDefault="00D73BD7" w:rsidP="00D73BD7">
      <w:pPr>
        <w:rPr>
          <w:rFonts w:ascii="Verdana" w:eastAsia="Verdana" w:hAnsi="Verdana" w:cs="Verdana"/>
          <w:color w:val="000000" w:themeColor="text1"/>
          <w:sz w:val="24"/>
          <w:szCs w:val="24"/>
        </w:rPr>
      </w:pPr>
    </w:p>
    <w:p w14:paraId="301C58C9" w14:textId="2F464879" w:rsidR="00D73BD7" w:rsidRDefault="29B532E9" w:rsidP="29B532E9">
      <w:pPr>
        <w:rPr>
          <w:rFonts w:ascii="Verdana" w:eastAsia="Verdana" w:hAnsi="Verdana" w:cs="Verdana"/>
          <w:color w:val="000000" w:themeColor="text1"/>
          <w:sz w:val="24"/>
          <w:szCs w:val="24"/>
        </w:rPr>
      </w:pPr>
      <w:r w:rsidRPr="29B532E9">
        <w:rPr>
          <w:rFonts w:ascii="Verdana" w:eastAsia="Verdana" w:hAnsi="Verdana" w:cs="Verdana"/>
          <w:b/>
          <w:bCs/>
          <w:color w:val="000000" w:themeColor="text1"/>
        </w:rPr>
        <w:t>Submission Date:</w:t>
      </w:r>
      <w:r w:rsidRPr="29B532E9">
        <w:rPr>
          <w:rFonts w:ascii="Verdana" w:eastAsia="Verdana" w:hAnsi="Verdana" w:cs="Verdana"/>
          <w:b/>
          <w:bCs/>
          <w:color w:val="000000" w:themeColor="text1"/>
          <w:sz w:val="36"/>
          <w:szCs w:val="36"/>
        </w:rPr>
        <w:t xml:space="preserve"> </w:t>
      </w:r>
      <w:r w:rsidR="00464F80">
        <w:rPr>
          <w:rFonts w:ascii="Verdana" w:eastAsia="Verdana" w:hAnsi="Verdana" w:cs="Verdana"/>
          <w:color w:val="000000" w:themeColor="text1"/>
          <w:sz w:val="24"/>
          <w:szCs w:val="24"/>
        </w:rPr>
        <w:t>20</w:t>
      </w:r>
      <w:r w:rsidRPr="29B532E9">
        <w:rPr>
          <w:rFonts w:ascii="Verdana" w:eastAsia="Verdana" w:hAnsi="Verdana" w:cs="Verdana"/>
          <w:color w:val="000000" w:themeColor="text1"/>
          <w:sz w:val="24"/>
          <w:szCs w:val="24"/>
        </w:rPr>
        <w:t>/09/2018</w:t>
      </w:r>
    </w:p>
    <w:p w14:paraId="0EA11653" w14:textId="08C7BCF9" w:rsidR="0CC8765A" w:rsidRDefault="0CC8765A" w:rsidP="0CC8765A">
      <w:pPr>
        <w:rPr>
          <w:rFonts w:ascii="Verdana" w:eastAsia="Verdana" w:hAnsi="Verdana" w:cs="Verdana"/>
          <w:b/>
          <w:bCs/>
          <w:color w:val="FF0000"/>
          <w:sz w:val="24"/>
          <w:szCs w:val="24"/>
        </w:rPr>
      </w:pPr>
    </w:p>
    <w:p w14:paraId="64CCA0E2" w14:textId="5AB95FF7" w:rsidR="0CC8765A" w:rsidRDefault="0CC8765A" w:rsidP="0CC8765A">
      <w:pPr>
        <w:rPr>
          <w:rFonts w:ascii="Verdana" w:eastAsia="Verdana" w:hAnsi="Verdana" w:cs="Verdana"/>
          <w:b/>
          <w:bCs/>
          <w:color w:val="FF0000"/>
          <w:sz w:val="24"/>
          <w:szCs w:val="24"/>
        </w:rPr>
      </w:pPr>
    </w:p>
    <w:p w14:paraId="45E15492" w14:textId="56BC6E6A" w:rsidR="0CC8765A" w:rsidRDefault="0CC8765A" w:rsidP="0CC8765A">
      <w:pPr>
        <w:rPr>
          <w:rFonts w:ascii="Verdana" w:eastAsia="Verdana" w:hAnsi="Verdana" w:cs="Verdana"/>
          <w:b/>
          <w:bCs/>
          <w:color w:val="FF0000"/>
          <w:sz w:val="24"/>
          <w:szCs w:val="24"/>
        </w:rPr>
      </w:pPr>
    </w:p>
    <w:p w14:paraId="6CD6D0A9" w14:textId="4470CAEA" w:rsidR="0CC8765A" w:rsidRDefault="0CC8765A" w:rsidP="0CC8765A">
      <w:pPr>
        <w:rPr>
          <w:rFonts w:ascii="Verdana" w:eastAsia="Verdana" w:hAnsi="Verdana" w:cs="Verdana"/>
          <w:b/>
          <w:bCs/>
          <w:color w:val="FF0000"/>
          <w:sz w:val="24"/>
          <w:szCs w:val="24"/>
        </w:rPr>
      </w:pPr>
    </w:p>
    <w:p w14:paraId="118F9AEC" w14:textId="23B0B4B2" w:rsidR="0CC8765A" w:rsidRDefault="0CC8765A" w:rsidP="0CC8765A">
      <w:pPr>
        <w:rPr>
          <w:rFonts w:ascii="Verdana" w:eastAsia="Verdana" w:hAnsi="Verdana" w:cs="Verdana"/>
          <w:b/>
          <w:bCs/>
          <w:color w:val="FF0000"/>
          <w:sz w:val="24"/>
          <w:szCs w:val="24"/>
        </w:rPr>
      </w:pPr>
    </w:p>
    <w:p w14:paraId="3E6A5392" w14:textId="550E03F5" w:rsidR="0CC8765A" w:rsidRDefault="0CC8765A" w:rsidP="0CC8765A">
      <w:pPr>
        <w:rPr>
          <w:rFonts w:ascii="Verdana" w:eastAsia="Verdana" w:hAnsi="Verdana" w:cs="Verdana"/>
          <w:b/>
          <w:bCs/>
          <w:color w:val="FF0000"/>
          <w:sz w:val="24"/>
          <w:szCs w:val="24"/>
        </w:rPr>
      </w:pPr>
    </w:p>
    <w:p w14:paraId="749CC01D" w14:textId="46EDB6B5" w:rsidR="0CC8765A" w:rsidRDefault="0CC8765A" w:rsidP="0CC8765A">
      <w:pPr>
        <w:rPr>
          <w:rFonts w:ascii="Verdana" w:eastAsia="Verdana" w:hAnsi="Verdana" w:cs="Verdana"/>
          <w:b/>
          <w:bCs/>
          <w:color w:val="FF0000"/>
          <w:sz w:val="24"/>
          <w:szCs w:val="24"/>
        </w:rPr>
      </w:pPr>
    </w:p>
    <w:p w14:paraId="230052FB" w14:textId="6578F340" w:rsidR="0CC8765A" w:rsidRDefault="0CC8765A" w:rsidP="0CC8765A">
      <w:pPr>
        <w:rPr>
          <w:rFonts w:ascii="Verdana" w:eastAsia="Verdana" w:hAnsi="Verdana" w:cs="Verdana"/>
          <w:b/>
          <w:bCs/>
          <w:color w:val="FF0000"/>
          <w:sz w:val="24"/>
          <w:szCs w:val="24"/>
        </w:rPr>
      </w:pPr>
    </w:p>
    <w:p w14:paraId="36E58C61" w14:textId="52A3F192" w:rsidR="0CC8765A" w:rsidRDefault="0CC8765A" w:rsidP="0CC8765A">
      <w:pPr>
        <w:rPr>
          <w:rFonts w:ascii="Verdana" w:eastAsia="Verdana" w:hAnsi="Verdana" w:cs="Verdana"/>
          <w:b/>
          <w:bCs/>
          <w:color w:val="FF0000"/>
          <w:sz w:val="24"/>
          <w:szCs w:val="24"/>
        </w:rPr>
      </w:pPr>
    </w:p>
    <w:p w14:paraId="69AA50C6" w14:textId="53ABB011" w:rsidR="0CC8765A" w:rsidRDefault="0CC8765A" w:rsidP="0CC8765A">
      <w:pPr>
        <w:rPr>
          <w:rFonts w:ascii="Verdana" w:eastAsia="Verdana" w:hAnsi="Verdana" w:cs="Verdana"/>
          <w:b/>
          <w:bCs/>
          <w:color w:val="FF0000"/>
          <w:sz w:val="24"/>
          <w:szCs w:val="24"/>
        </w:rPr>
      </w:pPr>
    </w:p>
    <w:p w14:paraId="234089A6" w14:textId="77777777" w:rsidR="00A60B50" w:rsidRDefault="00A60B50" w:rsidP="29B532E9">
      <w:pPr>
        <w:rPr>
          <w:rFonts w:ascii="Verdana" w:eastAsia="Verdana" w:hAnsi="Verdana" w:cs="Verdana"/>
          <w:b/>
          <w:bCs/>
          <w:color w:val="FF0000"/>
          <w:sz w:val="24"/>
          <w:szCs w:val="24"/>
        </w:rPr>
      </w:pPr>
    </w:p>
    <w:p w14:paraId="4C669EF0" w14:textId="01227DCB" w:rsidR="53C86282" w:rsidRDefault="00A60B50" w:rsidP="29B532E9">
      <w:pPr>
        <w:rPr>
          <w:rFonts w:ascii="Verdana" w:eastAsia="Verdana" w:hAnsi="Verdana" w:cs="Verdana"/>
          <w:b/>
          <w:bCs/>
          <w:color w:val="000000" w:themeColor="text1"/>
          <w:sz w:val="28"/>
          <w:szCs w:val="28"/>
        </w:rPr>
      </w:pPr>
      <w:r>
        <w:rPr>
          <w:rFonts w:ascii="Verdana" w:eastAsia="Verdana" w:hAnsi="Verdana" w:cs="Verdana"/>
          <w:b/>
          <w:bCs/>
          <w:color w:val="000000" w:themeColor="text1"/>
          <w:sz w:val="28"/>
          <w:szCs w:val="28"/>
        </w:rPr>
        <w:lastRenderedPageBreak/>
        <w:t>A</w:t>
      </w:r>
      <w:r w:rsidR="29B532E9" w:rsidRPr="29B532E9">
        <w:rPr>
          <w:rFonts w:ascii="Verdana" w:eastAsia="Verdana" w:hAnsi="Verdana" w:cs="Verdana"/>
          <w:b/>
          <w:bCs/>
          <w:color w:val="000000" w:themeColor="text1"/>
          <w:sz w:val="28"/>
          <w:szCs w:val="28"/>
        </w:rPr>
        <w:t>bstract</w:t>
      </w:r>
    </w:p>
    <w:p w14:paraId="07694804" w14:textId="3A4D28A1" w:rsidR="003F588D" w:rsidRDefault="29B532E9" w:rsidP="00464F80">
      <w:pPr>
        <w:rPr>
          <w:rFonts w:ascii="Verdana" w:eastAsia="Verdana" w:hAnsi="Verdana" w:cs="Verdana"/>
          <w:color w:val="000000" w:themeColor="text1"/>
        </w:rPr>
      </w:pPr>
      <w:r w:rsidRPr="29B532E9">
        <w:rPr>
          <w:rFonts w:ascii="Verdana" w:eastAsia="Verdana" w:hAnsi="Verdana" w:cs="Verdana"/>
          <w:color w:val="000000" w:themeColor="text1"/>
        </w:rPr>
        <w:t>This paper explores a global pharmaceutical company named Pfizer</w:t>
      </w:r>
      <w:r w:rsidR="00A60B50">
        <w:rPr>
          <w:rFonts w:ascii="Verdana" w:eastAsia="Verdana" w:hAnsi="Verdana" w:cs="Verdana"/>
          <w:color w:val="000000" w:themeColor="text1"/>
        </w:rPr>
        <w:t xml:space="preserve"> Inc., headquartered in the US with subsidiaries around the world.</w:t>
      </w:r>
    </w:p>
    <w:p w14:paraId="3D1C7DAF" w14:textId="590A05E9" w:rsidR="00A60B50" w:rsidRPr="00464F80" w:rsidRDefault="00A60B50" w:rsidP="00464F80">
      <w:pPr>
        <w:rPr>
          <w:rFonts w:ascii="Verdana" w:eastAsia="Verdana" w:hAnsi="Verdana" w:cs="Verdana"/>
          <w:color w:val="000000" w:themeColor="text1"/>
        </w:rPr>
      </w:pPr>
      <w:r>
        <w:rPr>
          <w:rFonts w:ascii="Verdana" w:eastAsia="Verdana" w:hAnsi="Verdana" w:cs="Verdana"/>
          <w:color w:val="000000" w:themeColor="text1"/>
        </w:rPr>
        <w:t xml:space="preserve">The paper carries out a critical analysis of this company vis-à-vis its situational analysis to find out the effect of changing marketing paradigm </w:t>
      </w:r>
      <w:r w:rsidR="00A65393">
        <w:rPr>
          <w:rFonts w:ascii="Verdana" w:eastAsia="Verdana" w:hAnsi="Verdana" w:cs="Verdana"/>
          <w:color w:val="000000" w:themeColor="text1"/>
        </w:rPr>
        <w:t>on its strategy and to find out whether it is adapting and evolving its strategy to match with the new digital paradigm.</w:t>
      </w:r>
    </w:p>
    <w:p w14:paraId="07F28B7C" w14:textId="77777777" w:rsidR="000D0C66" w:rsidRDefault="000D0C66" w:rsidP="000D0C66">
      <w:pPr>
        <w:rPr>
          <w:rFonts w:ascii="Verdana" w:eastAsia="Verdana" w:hAnsi="Verdana" w:cs="Verdana"/>
          <w:color w:val="000000" w:themeColor="text1"/>
          <w:sz w:val="24"/>
          <w:szCs w:val="24"/>
        </w:rPr>
      </w:pPr>
    </w:p>
    <w:p w14:paraId="1B1FC9AB" w14:textId="77777777" w:rsidR="000D0C66" w:rsidRDefault="000D0C66" w:rsidP="000D0C66">
      <w:pPr>
        <w:rPr>
          <w:rFonts w:ascii="Verdana" w:eastAsia="Verdana" w:hAnsi="Verdana" w:cs="Verdana"/>
          <w:color w:val="000000" w:themeColor="text1"/>
          <w:sz w:val="24"/>
          <w:szCs w:val="24"/>
        </w:rPr>
      </w:pPr>
    </w:p>
    <w:p w14:paraId="63CFAAD6" w14:textId="77777777" w:rsidR="000D0C66" w:rsidRDefault="000D0C66" w:rsidP="000D0C66">
      <w:pPr>
        <w:rPr>
          <w:rFonts w:ascii="Verdana" w:eastAsia="Verdana" w:hAnsi="Verdana" w:cs="Verdana"/>
          <w:color w:val="000000" w:themeColor="text1"/>
          <w:sz w:val="24"/>
          <w:szCs w:val="24"/>
        </w:rPr>
      </w:pPr>
    </w:p>
    <w:p w14:paraId="2DC7920E" w14:textId="77777777" w:rsidR="000D0C66" w:rsidRDefault="000D0C66" w:rsidP="000D0C66">
      <w:pPr>
        <w:rPr>
          <w:rFonts w:ascii="Verdana" w:eastAsia="Verdana" w:hAnsi="Verdana" w:cs="Verdana"/>
          <w:color w:val="000000" w:themeColor="text1"/>
          <w:sz w:val="24"/>
          <w:szCs w:val="24"/>
        </w:rPr>
      </w:pPr>
    </w:p>
    <w:p w14:paraId="5C3AF608" w14:textId="77777777" w:rsidR="000D0C66" w:rsidRPr="00D73BD7" w:rsidRDefault="000D0C66" w:rsidP="000D0C66">
      <w:pPr>
        <w:tabs>
          <w:tab w:val="left" w:pos="1320"/>
        </w:tabs>
      </w:pPr>
      <w:r>
        <w:tab/>
      </w:r>
    </w:p>
    <w:p w14:paraId="40E8D45A" w14:textId="77777777" w:rsidR="00832FBA" w:rsidRDefault="00832FBA" w:rsidP="46C366D5">
      <w:pPr>
        <w:spacing w:after="120"/>
        <w:rPr>
          <w:rFonts w:ascii="Verdana" w:eastAsia="Verdana" w:hAnsi="Verdana" w:cs="Verdana"/>
          <w:color w:val="595959" w:themeColor="text1" w:themeTint="A6"/>
          <w:sz w:val="28"/>
          <w:szCs w:val="28"/>
        </w:rPr>
      </w:pPr>
    </w:p>
    <w:p w14:paraId="7E499DD4" w14:textId="77777777" w:rsidR="000D0C66" w:rsidRPr="002E1647" w:rsidRDefault="29B532E9" w:rsidP="29B532E9">
      <w:pPr>
        <w:rPr>
          <w:rFonts w:ascii="Verdana" w:eastAsia="Verdana" w:hAnsi="Verdana" w:cs="Verdana"/>
          <w:b/>
          <w:bCs/>
          <w:color w:val="000000" w:themeColor="text1"/>
          <w:sz w:val="24"/>
          <w:szCs w:val="24"/>
        </w:rPr>
      </w:pPr>
      <w:r w:rsidRPr="29B532E9">
        <w:rPr>
          <w:rFonts w:ascii="Verdana" w:eastAsia="Verdana" w:hAnsi="Verdana" w:cs="Verdana"/>
          <w:b/>
          <w:bCs/>
          <w:color w:val="000000" w:themeColor="text1"/>
          <w:sz w:val="24"/>
          <w:szCs w:val="24"/>
        </w:rPr>
        <w:t>Table of Contents</w:t>
      </w:r>
    </w:p>
    <w:p w14:paraId="36164039" w14:textId="7CDA8648" w:rsidR="46C366D5" w:rsidRDefault="29B532E9" w:rsidP="29B532E9">
      <w:pPr>
        <w:rPr>
          <w:rFonts w:ascii="Verdana" w:eastAsia="Verdana" w:hAnsi="Verdana" w:cs="Verdana"/>
          <w:color w:val="000000" w:themeColor="text1"/>
          <w:sz w:val="24"/>
          <w:szCs w:val="24"/>
        </w:rPr>
      </w:pPr>
      <w:r w:rsidRPr="29B532E9">
        <w:rPr>
          <w:rFonts w:ascii="Verdana" w:eastAsia="Verdana" w:hAnsi="Verdana" w:cs="Verdana"/>
          <w:color w:val="000000" w:themeColor="text1"/>
          <w:sz w:val="24"/>
          <w:szCs w:val="24"/>
        </w:rPr>
        <w:t>Introduction ………………………………………………………………………………………………………2</w:t>
      </w:r>
    </w:p>
    <w:p w14:paraId="262F4DB4" w14:textId="077BD357" w:rsidR="005B7047" w:rsidRPr="004F5B1C" w:rsidRDefault="005B7047" w:rsidP="00FC03F8">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Background of Pfizer ………………………………………………………………………………………..</w:t>
      </w:r>
      <w:r w:rsidR="00B11605">
        <w:rPr>
          <w:rFonts w:ascii="Verdana" w:eastAsia="Verdana" w:hAnsi="Verdana" w:cs="Verdana"/>
          <w:color w:val="000000" w:themeColor="text1"/>
          <w:sz w:val="24"/>
          <w:szCs w:val="24"/>
        </w:rPr>
        <w:t>3</w:t>
      </w:r>
    </w:p>
    <w:p w14:paraId="388BC2A3" w14:textId="2034A691" w:rsidR="00FC03F8" w:rsidRPr="004F5B1C" w:rsidRDefault="00FC03F8" w:rsidP="00FC03F8">
      <w:pPr>
        <w:rPr>
          <w:rFonts w:ascii="Verdana" w:eastAsia="Verdana" w:hAnsi="Verdana" w:cs="Verdana"/>
          <w:color w:val="000000" w:themeColor="text1"/>
          <w:sz w:val="24"/>
          <w:szCs w:val="24"/>
        </w:rPr>
      </w:pPr>
      <w:r w:rsidRPr="004F5B1C">
        <w:rPr>
          <w:rFonts w:ascii="Verdana" w:eastAsia="Verdana" w:hAnsi="Verdana" w:cs="Verdana"/>
          <w:color w:val="000000" w:themeColor="text1"/>
          <w:sz w:val="24"/>
          <w:szCs w:val="24"/>
        </w:rPr>
        <w:t>Purpose</w:t>
      </w:r>
      <w:r w:rsidR="005B7047">
        <w:rPr>
          <w:rFonts w:ascii="Verdana" w:eastAsia="Verdana" w:hAnsi="Verdana" w:cs="Verdana"/>
          <w:color w:val="000000" w:themeColor="text1"/>
          <w:sz w:val="24"/>
          <w:szCs w:val="24"/>
        </w:rPr>
        <w:t xml:space="preserve"> ……………………………………………………………………………………………………………</w:t>
      </w:r>
      <w:r w:rsidR="00B11605">
        <w:rPr>
          <w:rFonts w:ascii="Verdana" w:eastAsia="Verdana" w:hAnsi="Verdana" w:cs="Verdana"/>
          <w:color w:val="000000" w:themeColor="text1"/>
          <w:sz w:val="24"/>
          <w:szCs w:val="24"/>
        </w:rPr>
        <w:t>.3</w:t>
      </w:r>
    </w:p>
    <w:p w14:paraId="31FA572C" w14:textId="44A1C689" w:rsidR="00FC03F8" w:rsidRPr="004F5B1C" w:rsidRDefault="00FC03F8" w:rsidP="00FC03F8">
      <w:pPr>
        <w:rPr>
          <w:rFonts w:ascii="Verdana" w:eastAsia="Verdana" w:hAnsi="Verdana" w:cs="Verdana"/>
          <w:color w:val="000000" w:themeColor="text1"/>
          <w:sz w:val="24"/>
          <w:szCs w:val="24"/>
        </w:rPr>
      </w:pPr>
      <w:r w:rsidRPr="004F5B1C">
        <w:rPr>
          <w:rFonts w:ascii="Verdana" w:eastAsia="Verdana" w:hAnsi="Verdana" w:cs="Verdana"/>
          <w:color w:val="000000" w:themeColor="text1"/>
          <w:sz w:val="24"/>
          <w:szCs w:val="24"/>
        </w:rPr>
        <w:t>Vision</w:t>
      </w:r>
      <w:r w:rsidR="005B7047">
        <w:rPr>
          <w:rFonts w:ascii="Verdana" w:eastAsia="Verdana" w:hAnsi="Verdana" w:cs="Verdana"/>
          <w:color w:val="000000" w:themeColor="text1"/>
          <w:sz w:val="24"/>
          <w:szCs w:val="24"/>
        </w:rPr>
        <w:t xml:space="preserve"> ……………………………………………………………………………………………………………….</w:t>
      </w:r>
      <w:r w:rsidR="00B11605">
        <w:rPr>
          <w:rFonts w:ascii="Verdana" w:eastAsia="Verdana" w:hAnsi="Verdana" w:cs="Verdana"/>
          <w:color w:val="000000" w:themeColor="text1"/>
          <w:sz w:val="24"/>
          <w:szCs w:val="24"/>
        </w:rPr>
        <w:t>.3</w:t>
      </w:r>
    </w:p>
    <w:p w14:paraId="6C1F22DB" w14:textId="11D6E24C" w:rsidR="00FC03F8" w:rsidRDefault="00FC03F8" w:rsidP="00FC03F8">
      <w:pPr>
        <w:rPr>
          <w:rFonts w:ascii="Verdana" w:eastAsia="Verdana" w:hAnsi="Verdana" w:cs="Verdana"/>
          <w:color w:val="000000" w:themeColor="text1"/>
          <w:sz w:val="24"/>
          <w:szCs w:val="24"/>
        </w:rPr>
      </w:pPr>
      <w:r w:rsidRPr="004F5B1C">
        <w:rPr>
          <w:rFonts w:ascii="Verdana" w:eastAsia="Verdana" w:hAnsi="Verdana" w:cs="Verdana"/>
          <w:color w:val="000000" w:themeColor="text1"/>
          <w:sz w:val="24"/>
          <w:szCs w:val="24"/>
        </w:rPr>
        <w:t>Mission</w:t>
      </w:r>
      <w:r w:rsidR="005B7047">
        <w:rPr>
          <w:rFonts w:ascii="Verdana" w:eastAsia="Verdana" w:hAnsi="Verdana" w:cs="Verdana"/>
          <w:color w:val="000000" w:themeColor="text1"/>
          <w:sz w:val="24"/>
          <w:szCs w:val="24"/>
        </w:rPr>
        <w:t xml:space="preserve"> ……………………………………………………………………………………………………………</w:t>
      </w:r>
      <w:r w:rsidR="00B11605">
        <w:rPr>
          <w:rFonts w:ascii="Verdana" w:eastAsia="Verdana" w:hAnsi="Verdana" w:cs="Verdana"/>
          <w:color w:val="000000" w:themeColor="text1"/>
          <w:sz w:val="24"/>
          <w:szCs w:val="24"/>
        </w:rPr>
        <w:t>…3</w:t>
      </w:r>
    </w:p>
    <w:p w14:paraId="7BB44157" w14:textId="4599335E" w:rsidR="00B11605" w:rsidRDefault="00B11605" w:rsidP="00FC03F8">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Pfizer organisational structure ………………………………………………………………………..6</w:t>
      </w:r>
    </w:p>
    <w:p w14:paraId="21547724" w14:textId="3F5F5BBA" w:rsidR="00B11605" w:rsidRDefault="00B11605" w:rsidP="00FC03F8">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 xml:space="preserve">Situational analysis of Pfizer </w:t>
      </w:r>
      <w:proofErr w:type="spellStart"/>
      <w:r>
        <w:rPr>
          <w:rFonts w:ascii="Verdana" w:eastAsia="Verdana" w:hAnsi="Verdana" w:cs="Verdana"/>
          <w:color w:val="000000" w:themeColor="text1"/>
          <w:sz w:val="24"/>
          <w:szCs w:val="24"/>
        </w:rPr>
        <w:t>Inc</w:t>
      </w:r>
      <w:proofErr w:type="spellEnd"/>
      <w:r>
        <w:rPr>
          <w:rFonts w:ascii="Verdana" w:eastAsia="Verdana" w:hAnsi="Verdana" w:cs="Verdana"/>
          <w:color w:val="000000" w:themeColor="text1"/>
          <w:sz w:val="24"/>
          <w:szCs w:val="24"/>
        </w:rPr>
        <w:t xml:space="preserve"> …………………………………………………………………….7</w:t>
      </w:r>
    </w:p>
    <w:p w14:paraId="484EBB99" w14:textId="58074230" w:rsidR="00B11605" w:rsidRDefault="00B11605" w:rsidP="00FC03F8">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Competitive environment ……………………………………………………………………………….9</w:t>
      </w:r>
    </w:p>
    <w:p w14:paraId="29830760" w14:textId="2F1AD0E9" w:rsidR="00B11605" w:rsidRDefault="00B11605" w:rsidP="00FC03F8">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Stakeholder analysis ……………………………………………………………………………………….9</w:t>
      </w:r>
    </w:p>
    <w:p w14:paraId="32CD3624" w14:textId="7B179FDB" w:rsidR="00B11605" w:rsidRDefault="00B11605" w:rsidP="00FC03F8">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 xml:space="preserve">Competitive environmental analysis of Pfizer </w:t>
      </w:r>
      <w:proofErr w:type="spellStart"/>
      <w:r>
        <w:rPr>
          <w:rFonts w:ascii="Verdana" w:eastAsia="Verdana" w:hAnsi="Verdana" w:cs="Verdana"/>
          <w:color w:val="000000" w:themeColor="text1"/>
          <w:sz w:val="24"/>
          <w:szCs w:val="24"/>
        </w:rPr>
        <w:t>Inc</w:t>
      </w:r>
      <w:proofErr w:type="spellEnd"/>
      <w:r>
        <w:rPr>
          <w:rFonts w:ascii="Verdana" w:eastAsia="Verdana" w:hAnsi="Verdana" w:cs="Verdana"/>
          <w:color w:val="000000" w:themeColor="text1"/>
          <w:sz w:val="24"/>
          <w:szCs w:val="24"/>
        </w:rPr>
        <w:t>…………………………………………..12</w:t>
      </w:r>
    </w:p>
    <w:p w14:paraId="545C9609" w14:textId="6702BF0E" w:rsidR="00B11605" w:rsidRDefault="00B11605" w:rsidP="00FC03F8">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Digital marketing paradigm …………………………………………………………………………….16</w:t>
      </w:r>
    </w:p>
    <w:p w14:paraId="6F68782B" w14:textId="2DFB82CC" w:rsidR="00B11605" w:rsidRDefault="00B11605" w:rsidP="00FC03F8">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Concept of digital marketing …………………………………………………………………………..17</w:t>
      </w:r>
    </w:p>
    <w:p w14:paraId="24D59D55" w14:textId="6BC817A5" w:rsidR="00B11605" w:rsidRDefault="00B11605" w:rsidP="00FC03F8">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Scope of digital marketing ……………………………………………………………………………….17</w:t>
      </w:r>
    </w:p>
    <w:p w14:paraId="763FFC57" w14:textId="36BC8BAB" w:rsidR="00B11605" w:rsidRDefault="00B11605" w:rsidP="00FC03F8">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Information architecture ………………………………………………………………………………….17</w:t>
      </w:r>
    </w:p>
    <w:p w14:paraId="7A46E507" w14:textId="2D7F65C2" w:rsidR="00B11605" w:rsidRDefault="00E97DDC" w:rsidP="00FC03F8">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Conclusion …………………………………………………………………………………………………………21</w:t>
      </w:r>
    </w:p>
    <w:p w14:paraId="0B6F892A" w14:textId="08631EB8" w:rsidR="00E97DDC" w:rsidRPr="004F5B1C" w:rsidRDefault="00E97DDC" w:rsidP="00FC03F8">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Recommendation ……………………………………………………………………………………………..21</w:t>
      </w:r>
    </w:p>
    <w:p w14:paraId="7C6F469C" w14:textId="0921342B" w:rsidR="00FC03F8" w:rsidRDefault="00FC03F8" w:rsidP="002E0A0E">
      <w:pPr>
        <w:rPr>
          <w:rFonts w:ascii="Verdana" w:eastAsia="Verdana" w:hAnsi="Verdana" w:cs="Verdana"/>
          <w:b/>
          <w:bCs/>
          <w:color w:val="00B050"/>
          <w:sz w:val="24"/>
          <w:szCs w:val="24"/>
        </w:rPr>
      </w:pPr>
    </w:p>
    <w:p w14:paraId="59DB050D" w14:textId="69BBF042" w:rsidR="004F5B1C" w:rsidRDefault="004F5B1C" w:rsidP="002E0A0E">
      <w:pPr>
        <w:rPr>
          <w:rFonts w:ascii="Verdana" w:eastAsia="Verdana" w:hAnsi="Verdana" w:cs="Verdana"/>
          <w:b/>
          <w:bCs/>
          <w:color w:val="00B050"/>
          <w:sz w:val="24"/>
          <w:szCs w:val="24"/>
        </w:rPr>
      </w:pPr>
    </w:p>
    <w:p w14:paraId="69FD123A" w14:textId="6FA3D7B1" w:rsidR="004F5B1C" w:rsidRPr="004F5B1C" w:rsidRDefault="004F5B1C" w:rsidP="004F5B1C">
      <w:pPr>
        <w:spacing w:after="120"/>
        <w:rPr>
          <w:rFonts w:ascii="Verdana" w:eastAsia="Verdana" w:hAnsi="Verdana" w:cs="Verdana"/>
          <w:b/>
          <w:color w:val="000000" w:themeColor="text1"/>
          <w:sz w:val="24"/>
          <w:szCs w:val="24"/>
        </w:rPr>
      </w:pPr>
      <w:r w:rsidRPr="004F5B1C">
        <w:rPr>
          <w:rFonts w:ascii="Verdana" w:eastAsia="Verdana" w:hAnsi="Verdana" w:cs="Verdana"/>
          <w:b/>
          <w:color w:val="000000" w:themeColor="text1"/>
          <w:sz w:val="24"/>
          <w:szCs w:val="24"/>
        </w:rPr>
        <w:t xml:space="preserve">Introduction </w:t>
      </w:r>
    </w:p>
    <w:p w14:paraId="6FCB7D36" w14:textId="3A956992" w:rsidR="0023212B" w:rsidRDefault="29B532E9" w:rsidP="29B532E9">
      <w:pPr>
        <w:spacing w:after="120"/>
        <w:rPr>
          <w:rFonts w:ascii="Verdana" w:eastAsia="Verdana" w:hAnsi="Verdana" w:cs="Verdana"/>
          <w:color w:val="000000" w:themeColor="text1"/>
          <w:sz w:val="24"/>
          <w:szCs w:val="24"/>
        </w:rPr>
      </w:pPr>
      <w:r w:rsidRPr="29B532E9">
        <w:rPr>
          <w:rFonts w:ascii="Verdana" w:eastAsia="Verdana" w:hAnsi="Verdana" w:cs="Verdana"/>
          <w:color w:val="000000" w:themeColor="text1"/>
          <w:sz w:val="24"/>
          <w:szCs w:val="24"/>
        </w:rPr>
        <w:t>The purpose of this paper is to report on a global pharmaceutical company named Pfizer Inc. The company’s external and internal environments would be analysed using various strategic tools to find out how</w:t>
      </w:r>
      <w:r w:rsidR="0011649F">
        <w:rPr>
          <w:rFonts w:ascii="Verdana" w:eastAsia="Verdana" w:hAnsi="Verdana" w:cs="Verdana"/>
          <w:color w:val="000000" w:themeColor="text1"/>
          <w:sz w:val="24"/>
          <w:szCs w:val="24"/>
        </w:rPr>
        <w:t xml:space="preserve"> it’s able to achieve sustainable competitive advantage in the turbulent times characterised by the disruption being caused by the digital technology and digital marketing.</w:t>
      </w:r>
    </w:p>
    <w:p w14:paraId="10FFD817" w14:textId="08CD3B3F" w:rsidR="0011649F" w:rsidRDefault="0011649F" w:rsidP="29B532E9">
      <w:pPr>
        <w:spacing w:after="120"/>
        <w:rPr>
          <w:rFonts w:ascii="Verdana" w:eastAsia="Verdana" w:hAnsi="Verdana" w:cs="Verdana"/>
          <w:color w:val="000000" w:themeColor="text1"/>
          <w:sz w:val="24"/>
          <w:szCs w:val="24"/>
        </w:rPr>
      </w:pPr>
      <w:r>
        <w:rPr>
          <w:rFonts w:ascii="Verdana" w:eastAsia="Verdana" w:hAnsi="Verdana" w:cs="Verdana"/>
          <w:color w:val="000000" w:themeColor="text1"/>
          <w:sz w:val="24"/>
          <w:szCs w:val="24"/>
        </w:rPr>
        <w:t>The paper carries out a situational analysis of Pfizer Inc., by use of PESTEL analysis to find out the uncontrollable forces impacting the company from the external environment.</w:t>
      </w:r>
    </w:p>
    <w:p w14:paraId="44669443" w14:textId="6B7E1FF2" w:rsidR="0011649F" w:rsidRDefault="0011649F" w:rsidP="29B532E9">
      <w:pPr>
        <w:spacing w:after="120"/>
        <w:rPr>
          <w:rFonts w:ascii="Verdana" w:eastAsia="Verdana" w:hAnsi="Verdana" w:cs="Verdana"/>
          <w:color w:val="000000" w:themeColor="text1"/>
          <w:sz w:val="24"/>
          <w:szCs w:val="24"/>
        </w:rPr>
      </w:pPr>
      <w:r>
        <w:rPr>
          <w:rFonts w:ascii="Verdana" w:eastAsia="Verdana" w:hAnsi="Verdana" w:cs="Verdana"/>
          <w:color w:val="000000" w:themeColor="text1"/>
          <w:sz w:val="24"/>
          <w:szCs w:val="24"/>
        </w:rPr>
        <w:t>The paper proceeds to identify Pfizer Inc., stakeholders to find out the relative influence they have on the company and its ability to deliver value to its shareholders who are the owners of the company.</w:t>
      </w:r>
    </w:p>
    <w:p w14:paraId="6261204D" w14:textId="77777777" w:rsidR="00E562BF" w:rsidRDefault="0011649F" w:rsidP="29B532E9">
      <w:pPr>
        <w:spacing w:after="120"/>
        <w:rPr>
          <w:rFonts w:ascii="Verdana" w:eastAsia="Verdana" w:hAnsi="Verdana" w:cs="Verdana"/>
          <w:color w:val="000000" w:themeColor="text1"/>
          <w:sz w:val="24"/>
          <w:szCs w:val="24"/>
        </w:rPr>
      </w:pPr>
      <w:r>
        <w:rPr>
          <w:rFonts w:ascii="Verdana" w:eastAsia="Verdana" w:hAnsi="Verdana" w:cs="Verdana"/>
          <w:color w:val="000000" w:themeColor="text1"/>
          <w:sz w:val="24"/>
          <w:szCs w:val="24"/>
        </w:rPr>
        <w:t xml:space="preserve">The paper proceeds to </w:t>
      </w:r>
      <w:r w:rsidR="00E562BF">
        <w:rPr>
          <w:rFonts w:ascii="Verdana" w:eastAsia="Verdana" w:hAnsi="Verdana" w:cs="Verdana"/>
          <w:color w:val="000000" w:themeColor="text1"/>
          <w:sz w:val="24"/>
          <w:szCs w:val="24"/>
        </w:rPr>
        <w:t>carry out the SWOT analysis in order to determine Pfizer Inc., resources and competencies and to see how it can use these to capitalise on the opportunities presented in the environment and at the same time use it to counteract threats that may come from the environment.</w:t>
      </w:r>
    </w:p>
    <w:p w14:paraId="3509EAB3" w14:textId="77777777" w:rsidR="00E562BF" w:rsidRDefault="00E562BF" w:rsidP="29B532E9">
      <w:pPr>
        <w:spacing w:after="120"/>
        <w:rPr>
          <w:rFonts w:ascii="Verdana" w:eastAsia="Verdana" w:hAnsi="Verdana" w:cs="Verdana"/>
          <w:color w:val="000000" w:themeColor="text1"/>
          <w:sz w:val="24"/>
          <w:szCs w:val="24"/>
        </w:rPr>
      </w:pPr>
      <w:r>
        <w:rPr>
          <w:rFonts w:ascii="Verdana" w:eastAsia="Verdana" w:hAnsi="Verdana" w:cs="Verdana"/>
          <w:color w:val="000000" w:themeColor="text1"/>
          <w:sz w:val="24"/>
          <w:szCs w:val="24"/>
        </w:rPr>
        <w:t>Also, the paper uses another strategic tool named Porter’s five forces to identify the level of competition in the pharmaceutical sector and to see how Pfizer Inc., can use its wealth of knowledge to sustain itself and innovate in the industry.</w:t>
      </w:r>
    </w:p>
    <w:p w14:paraId="671232BB" w14:textId="77777777" w:rsidR="005B7047" w:rsidRDefault="00E562BF" w:rsidP="29B532E9">
      <w:pPr>
        <w:spacing w:after="120"/>
        <w:rPr>
          <w:rFonts w:ascii="Verdana" w:eastAsia="Verdana" w:hAnsi="Verdana" w:cs="Verdana"/>
          <w:color w:val="000000" w:themeColor="text1"/>
          <w:sz w:val="24"/>
          <w:szCs w:val="24"/>
        </w:rPr>
      </w:pPr>
      <w:r>
        <w:rPr>
          <w:rFonts w:ascii="Verdana" w:eastAsia="Verdana" w:hAnsi="Verdana" w:cs="Verdana"/>
          <w:color w:val="000000" w:themeColor="text1"/>
          <w:sz w:val="24"/>
          <w:szCs w:val="24"/>
        </w:rPr>
        <w:t>Given the restructuring of several industries that digital revolution has brought about, the paper tries to find out how Pfizer is able to reposition its marketing and promotional activities to dovetail it into the digital marketing revolution</w:t>
      </w:r>
    </w:p>
    <w:p w14:paraId="609C68B2" w14:textId="4AF94839" w:rsidR="0011649F" w:rsidRDefault="005B7047" w:rsidP="29B532E9">
      <w:pPr>
        <w:spacing w:after="120"/>
        <w:rPr>
          <w:rFonts w:ascii="Verdana" w:eastAsia="Verdana" w:hAnsi="Verdana" w:cs="Verdana"/>
          <w:color w:val="000000" w:themeColor="text1"/>
          <w:sz w:val="24"/>
          <w:szCs w:val="24"/>
        </w:rPr>
      </w:pPr>
      <w:r>
        <w:rPr>
          <w:rFonts w:ascii="Verdana" w:eastAsia="Verdana" w:hAnsi="Verdana" w:cs="Verdana"/>
          <w:color w:val="000000" w:themeColor="text1"/>
          <w:sz w:val="24"/>
          <w:szCs w:val="24"/>
        </w:rPr>
        <w:t>The paper delves into marketing paradigm shift brought about by digitalisation and also, covers the concept and scope of digital marketing.</w:t>
      </w:r>
    </w:p>
    <w:p w14:paraId="188EAE05" w14:textId="4C861F62" w:rsidR="005B7047" w:rsidRDefault="005B7047" w:rsidP="29B532E9">
      <w:pPr>
        <w:spacing w:after="120"/>
        <w:rPr>
          <w:rFonts w:ascii="Verdana" w:eastAsia="Verdana" w:hAnsi="Verdana" w:cs="Verdana"/>
          <w:color w:val="000000" w:themeColor="text1"/>
          <w:sz w:val="24"/>
          <w:szCs w:val="24"/>
        </w:rPr>
      </w:pPr>
      <w:r>
        <w:rPr>
          <w:rFonts w:ascii="Verdana" w:eastAsia="Verdana" w:hAnsi="Verdana" w:cs="Verdana"/>
          <w:color w:val="000000" w:themeColor="text1"/>
          <w:sz w:val="24"/>
          <w:szCs w:val="24"/>
        </w:rPr>
        <w:t xml:space="preserve">Finally, the paper covers the importance of having good information architecture in order to be able to leverage the advantage that digitalisation has brought about in order to satisfy all the Pfizer Inc., stakeholders. </w:t>
      </w:r>
    </w:p>
    <w:p w14:paraId="3BD83382" w14:textId="37B169FE" w:rsidR="00A072FE" w:rsidRDefault="29B532E9" w:rsidP="004F5B1C">
      <w:pPr>
        <w:spacing w:after="120"/>
        <w:rPr>
          <w:rFonts w:ascii="Verdana" w:eastAsia="Verdana" w:hAnsi="Verdana" w:cs="Verdana"/>
          <w:b/>
          <w:color w:val="000000" w:themeColor="text1"/>
          <w:sz w:val="24"/>
          <w:szCs w:val="24"/>
        </w:rPr>
      </w:pPr>
      <w:r w:rsidRPr="004F5B1C">
        <w:rPr>
          <w:rFonts w:ascii="Verdana" w:eastAsia="Verdana" w:hAnsi="Verdana" w:cs="Verdana"/>
          <w:b/>
          <w:color w:val="000000" w:themeColor="text1"/>
          <w:sz w:val="24"/>
          <w:szCs w:val="24"/>
        </w:rPr>
        <w:t>Background of Pfizer</w:t>
      </w:r>
    </w:p>
    <w:p w14:paraId="71BBC499" w14:textId="7A6F4625" w:rsidR="00A072FE" w:rsidRPr="004F5B1C" w:rsidRDefault="00A072FE" w:rsidP="00A072FE">
      <w:pPr>
        <w:spacing w:after="120"/>
        <w:rPr>
          <w:rFonts w:ascii="Verdana" w:eastAsia="Verdana" w:hAnsi="Verdana" w:cs="Verdana"/>
          <w:color w:val="000000" w:themeColor="text1"/>
          <w:sz w:val="24"/>
          <w:szCs w:val="24"/>
        </w:rPr>
      </w:pPr>
      <w:r w:rsidRPr="004F5B1C">
        <w:rPr>
          <w:rFonts w:ascii="Verdana" w:eastAsia="Verdana" w:hAnsi="Verdana" w:cs="Verdana"/>
          <w:color w:val="000000" w:themeColor="text1"/>
          <w:sz w:val="24"/>
          <w:szCs w:val="24"/>
        </w:rPr>
        <w:t>Pfizer Inc</w:t>
      </w:r>
      <w:r>
        <w:rPr>
          <w:rFonts w:ascii="Verdana" w:eastAsia="Verdana" w:hAnsi="Verdana" w:cs="Verdana"/>
          <w:color w:val="000000" w:themeColor="text1"/>
          <w:sz w:val="24"/>
          <w:szCs w:val="24"/>
        </w:rPr>
        <w:t>.,</w:t>
      </w:r>
      <w:r w:rsidRPr="004F5B1C">
        <w:rPr>
          <w:rFonts w:ascii="Verdana" w:eastAsia="Verdana" w:hAnsi="Verdana" w:cs="Verdana"/>
          <w:color w:val="000000" w:themeColor="text1"/>
          <w:sz w:val="24"/>
          <w:szCs w:val="24"/>
        </w:rPr>
        <w:t xml:space="preserve"> is one of the largest pharmaceutical companies in the world</w:t>
      </w:r>
      <w:r>
        <w:rPr>
          <w:rFonts w:ascii="Verdana" w:eastAsia="Verdana" w:hAnsi="Verdana" w:cs="Verdana"/>
          <w:color w:val="000000" w:themeColor="text1"/>
          <w:sz w:val="24"/>
          <w:szCs w:val="24"/>
        </w:rPr>
        <w:t>. Its core principles and values are briefly stated.</w:t>
      </w:r>
    </w:p>
    <w:p w14:paraId="5204576B" w14:textId="77777777" w:rsidR="00A072FE" w:rsidRPr="00A072FE" w:rsidRDefault="00A072FE" w:rsidP="00A072FE">
      <w:pPr>
        <w:rPr>
          <w:rFonts w:ascii="Verdana" w:eastAsia="Verdana" w:hAnsi="Verdana" w:cs="Verdana"/>
          <w:b/>
          <w:color w:val="000000" w:themeColor="text1"/>
          <w:sz w:val="24"/>
          <w:szCs w:val="24"/>
        </w:rPr>
      </w:pPr>
      <w:r w:rsidRPr="00A072FE">
        <w:rPr>
          <w:rFonts w:ascii="Verdana" w:eastAsia="Verdana" w:hAnsi="Verdana" w:cs="Verdana"/>
          <w:b/>
          <w:color w:val="000000" w:themeColor="text1"/>
          <w:sz w:val="24"/>
          <w:szCs w:val="24"/>
        </w:rPr>
        <w:t>Purpose</w:t>
      </w:r>
    </w:p>
    <w:p w14:paraId="0B9A77B8" w14:textId="77777777" w:rsidR="00A072FE" w:rsidRPr="00FC03F8" w:rsidRDefault="00A072FE" w:rsidP="00A072FE">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w:t>
      </w:r>
      <w:r w:rsidRPr="00FC03F8">
        <w:rPr>
          <w:rFonts w:ascii="Verdana" w:eastAsia="Verdana" w:hAnsi="Verdana" w:cs="Verdana"/>
          <w:color w:val="000000" w:themeColor="text1"/>
          <w:sz w:val="24"/>
          <w:szCs w:val="24"/>
        </w:rPr>
        <w:t>Our purpose is grounded in our commitment to fund programs that provide public benefit, advance medical care and improve patient outcomes. Our belief is that all people deserve to live healthy lives. This drives our desire to provide access to medicines that are safe, effective, and affordable.</w:t>
      </w:r>
      <w:r>
        <w:rPr>
          <w:rFonts w:ascii="Verdana" w:eastAsia="Verdana" w:hAnsi="Verdana" w:cs="Verdana"/>
          <w:color w:val="000000" w:themeColor="text1"/>
          <w:sz w:val="24"/>
          <w:szCs w:val="24"/>
        </w:rPr>
        <w:t>”</w:t>
      </w:r>
      <w:r w:rsidRPr="00FC03F8">
        <w:rPr>
          <w:rFonts w:ascii="Verdana" w:eastAsia="Verdana" w:hAnsi="Verdana" w:cs="Verdana"/>
          <w:color w:val="000000" w:themeColor="text1"/>
          <w:sz w:val="24"/>
          <w:szCs w:val="24"/>
        </w:rPr>
        <w:t xml:space="preserve"> (Pfizer website)</w:t>
      </w:r>
    </w:p>
    <w:p w14:paraId="3FEF8B23" w14:textId="77777777" w:rsidR="00A072FE" w:rsidRDefault="00A072FE" w:rsidP="00A072FE">
      <w:pPr>
        <w:rPr>
          <w:rFonts w:ascii="Verdana" w:eastAsia="Verdana" w:hAnsi="Verdana" w:cs="Verdana"/>
          <w:b/>
          <w:bCs/>
          <w:color w:val="00B050"/>
          <w:sz w:val="24"/>
          <w:szCs w:val="24"/>
        </w:rPr>
      </w:pPr>
      <w:r w:rsidRPr="00A072FE">
        <w:rPr>
          <w:rFonts w:ascii="Verdana" w:eastAsia="Verdana" w:hAnsi="Verdana" w:cs="Verdana"/>
          <w:b/>
          <w:color w:val="000000" w:themeColor="text1"/>
          <w:sz w:val="24"/>
          <w:szCs w:val="24"/>
        </w:rPr>
        <w:t>Vision</w:t>
      </w:r>
    </w:p>
    <w:p w14:paraId="63B98784" w14:textId="77777777" w:rsidR="00A072FE" w:rsidRPr="00EB0B5E" w:rsidRDefault="00A072FE" w:rsidP="00A072FE">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lastRenderedPageBreak/>
        <w:t>“</w:t>
      </w:r>
      <w:r w:rsidRPr="00EB0B5E">
        <w:rPr>
          <w:rFonts w:ascii="Verdana" w:eastAsia="Verdana" w:hAnsi="Verdana" w:cs="Verdana"/>
          <w:color w:val="000000" w:themeColor="text1"/>
          <w:sz w:val="24"/>
          <w:szCs w:val="24"/>
        </w:rPr>
        <w:t>At Pfizer, we innovate every day to make the world a healthier place.</w:t>
      </w:r>
      <w:r>
        <w:rPr>
          <w:rFonts w:ascii="Verdana" w:eastAsia="Verdana" w:hAnsi="Verdana" w:cs="Verdana"/>
          <w:color w:val="000000" w:themeColor="text1"/>
          <w:sz w:val="24"/>
          <w:szCs w:val="24"/>
        </w:rPr>
        <w:t>”</w:t>
      </w:r>
      <w:r w:rsidRPr="00E562BF">
        <w:rPr>
          <w:rFonts w:ascii="Verdana" w:eastAsia="Verdana" w:hAnsi="Verdana" w:cs="Verdana"/>
          <w:color w:val="000000" w:themeColor="text1"/>
          <w:sz w:val="24"/>
          <w:szCs w:val="24"/>
        </w:rPr>
        <w:t xml:space="preserve"> </w:t>
      </w:r>
      <w:r>
        <w:rPr>
          <w:rFonts w:ascii="Verdana" w:eastAsia="Verdana" w:hAnsi="Verdana" w:cs="Verdana"/>
          <w:color w:val="000000" w:themeColor="text1"/>
          <w:sz w:val="24"/>
          <w:szCs w:val="24"/>
        </w:rPr>
        <w:t>(Pfizer website)</w:t>
      </w:r>
    </w:p>
    <w:p w14:paraId="5F90CFEF" w14:textId="77777777" w:rsidR="00A072FE" w:rsidRPr="002E0A0E" w:rsidRDefault="00A072FE" w:rsidP="00A072FE">
      <w:pPr>
        <w:rPr>
          <w:rFonts w:ascii="Verdana" w:eastAsia="Verdana" w:hAnsi="Verdana" w:cs="Verdana"/>
          <w:b/>
          <w:bCs/>
          <w:color w:val="00B050"/>
          <w:sz w:val="24"/>
          <w:szCs w:val="24"/>
        </w:rPr>
      </w:pPr>
      <w:r w:rsidRPr="00A072FE">
        <w:rPr>
          <w:rFonts w:ascii="Verdana" w:eastAsia="Verdana" w:hAnsi="Verdana" w:cs="Verdana"/>
          <w:b/>
          <w:color w:val="000000" w:themeColor="text1"/>
          <w:sz w:val="24"/>
          <w:szCs w:val="24"/>
        </w:rPr>
        <w:t>Mission</w:t>
      </w:r>
    </w:p>
    <w:p w14:paraId="5185DCC3" w14:textId="77777777" w:rsidR="00A072FE" w:rsidRPr="00EB0B5E" w:rsidRDefault="00A072FE" w:rsidP="00A072FE">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w:t>
      </w:r>
      <w:r w:rsidRPr="00EB0B5E">
        <w:rPr>
          <w:rFonts w:ascii="Verdana" w:eastAsia="Verdana" w:hAnsi="Verdana" w:cs="Verdana"/>
          <w:color w:val="000000" w:themeColor="text1"/>
          <w:sz w:val="24"/>
          <w:szCs w:val="24"/>
        </w:rPr>
        <w:t>To be the premier, innovative biopharmaceutical company.</w:t>
      </w:r>
      <w:r>
        <w:rPr>
          <w:rFonts w:ascii="Verdana" w:eastAsia="Verdana" w:hAnsi="Verdana" w:cs="Verdana"/>
          <w:color w:val="000000" w:themeColor="text1"/>
          <w:sz w:val="24"/>
          <w:szCs w:val="24"/>
        </w:rPr>
        <w:t>” (Pfizer website)</w:t>
      </w:r>
    </w:p>
    <w:p w14:paraId="7CC51220" w14:textId="27DC8402" w:rsidR="00567C74" w:rsidRDefault="29B532E9" w:rsidP="00A072FE">
      <w:pPr>
        <w:spacing w:after="120"/>
        <w:rPr>
          <w:rFonts w:ascii="Verdana" w:eastAsia="Verdana" w:hAnsi="Verdana" w:cs="Verdana"/>
          <w:color w:val="000000" w:themeColor="text1"/>
          <w:sz w:val="24"/>
          <w:szCs w:val="24"/>
        </w:rPr>
      </w:pPr>
      <w:r w:rsidRPr="29B532E9">
        <w:rPr>
          <w:rFonts w:ascii="Verdana" w:eastAsia="Verdana" w:hAnsi="Verdana" w:cs="Verdana"/>
          <w:color w:val="000000" w:themeColor="text1"/>
          <w:sz w:val="24"/>
          <w:szCs w:val="24"/>
        </w:rPr>
        <w:t>Pfizer Inc., was founded in New York City in 1849 by two cousins </w:t>
      </w:r>
      <w:hyperlink r:id="rId9">
        <w:r w:rsidRPr="29B532E9">
          <w:rPr>
            <w:rFonts w:ascii="Verdana" w:eastAsia="Verdana" w:hAnsi="Verdana" w:cs="Verdana"/>
            <w:color w:val="000000" w:themeColor="text1"/>
            <w:sz w:val="24"/>
            <w:szCs w:val="24"/>
          </w:rPr>
          <w:t>Charles Pfizer</w:t>
        </w:r>
      </w:hyperlink>
      <w:r w:rsidRPr="29B532E9">
        <w:rPr>
          <w:rFonts w:ascii="Verdana" w:eastAsia="Verdana" w:hAnsi="Verdana" w:cs="Verdana"/>
          <w:color w:val="000000" w:themeColor="text1"/>
          <w:sz w:val="24"/>
          <w:szCs w:val="24"/>
        </w:rPr>
        <w:t> and </w:t>
      </w:r>
      <w:hyperlink r:id="rId10">
        <w:r w:rsidRPr="29B532E9">
          <w:rPr>
            <w:rFonts w:ascii="Verdana" w:eastAsia="Verdana" w:hAnsi="Verdana" w:cs="Verdana"/>
            <w:color w:val="000000" w:themeColor="text1"/>
            <w:sz w:val="24"/>
            <w:szCs w:val="24"/>
          </w:rPr>
          <w:t xml:space="preserve">Charles F. </w:t>
        </w:r>
        <w:proofErr w:type="spellStart"/>
        <w:r w:rsidRPr="29B532E9">
          <w:rPr>
            <w:rFonts w:ascii="Verdana" w:eastAsia="Verdana" w:hAnsi="Verdana" w:cs="Verdana"/>
            <w:color w:val="000000" w:themeColor="text1"/>
            <w:sz w:val="24"/>
            <w:szCs w:val="24"/>
          </w:rPr>
          <w:t>Erhart</w:t>
        </w:r>
        <w:proofErr w:type="spellEnd"/>
      </w:hyperlink>
      <w:r w:rsidR="00FC03F8">
        <w:rPr>
          <w:rFonts w:ascii="Verdana" w:eastAsia="Verdana" w:hAnsi="Verdana" w:cs="Verdana"/>
          <w:color w:val="000000" w:themeColor="text1"/>
          <w:sz w:val="24"/>
          <w:szCs w:val="24"/>
        </w:rPr>
        <w:t> . T</w:t>
      </w:r>
      <w:r w:rsidRPr="29B532E9">
        <w:rPr>
          <w:rFonts w:ascii="Verdana" w:eastAsia="Verdana" w:hAnsi="Verdana" w:cs="Verdana"/>
          <w:color w:val="000000" w:themeColor="text1"/>
          <w:sz w:val="24"/>
          <w:szCs w:val="24"/>
        </w:rPr>
        <w:t xml:space="preserve">he two cousins combined their complimentary skills, Charles Pfizer, a Chemist and Charles </w:t>
      </w:r>
      <w:proofErr w:type="spellStart"/>
      <w:r w:rsidRPr="29B532E9">
        <w:rPr>
          <w:rFonts w:ascii="Verdana" w:eastAsia="Verdana" w:hAnsi="Verdana" w:cs="Verdana"/>
          <w:color w:val="000000" w:themeColor="text1"/>
          <w:sz w:val="24"/>
          <w:szCs w:val="24"/>
        </w:rPr>
        <w:t>Erhart</w:t>
      </w:r>
      <w:proofErr w:type="spellEnd"/>
      <w:r w:rsidRPr="29B532E9">
        <w:rPr>
          <w:rFonts w:ascii="Verdana" w:eastAsia="Verdana" w:hAnsi="Verdana" w:cs="Verdana"/>
          <w:color w:val="000000" w:themeColor="text1"/>
          <w:sz w:val="24"/>
          <w:szCs w:val="24"/>
        </w:rPr>
        <w:t xml:space="preserve">, a confectioner, to make their first product, which was a palatable form of </w:t>
      </w:r>
      <w:proofErr w:type="spellStart"/>
      <w:r w:rsidRPr="29B532E9">
        <w:rPr>
          <w:rFonts w:ascii="Verdana" w:eastAsia="Verdana" w:hAnsi="Verdana" w:cs="Verdana"/>
          <w:color w:val="000000" w:themeColor="text1"/>
          <w:sz w:val="24"/>
          <w:szCs w:val="24"/>
        </w:rPr>
        <w:t>santonin</w:t>
      </w:r>
      <w:proofErr w:type="spellEnd"/>
      <w:r w:rsidRPr="29B532E9">
        <w:rPr>
          <w:rFonts w:ascii="Verdana" w:eastAsia="Verdana" w:hAnsi="Verdana" w:cs="Verdana"/>
          <w:color w:val="000000" w:themeColor="text1"/>
          <w:sz w:val="24"/>
          <w:szCs w:val="24"/>
        </w:rPr>
        <w:t xml:space="preserve"> which was an anti-parasitic drug used to treat intestinal worms, which was a common affliction in the mid-nineteenth century America. The new product was an instant success thus birthing the launch of the new company. (Pfizer website)</w:t>
      </w:r>
      <w:r w:rsidR="005B7047">
        <w:rPr>
          <w:rFonts w:ascii="Verdana" w:eastAsia="Verdana" w:hAnsi="Verdana" w:cs="Verdana"/>
          <w:color w:val="000000" w:themeColor="text1"/>
          <w:sz w:val="24"/>
          <w:szCs w:val="24"/>
        </w:rPr>
        <w:t>.</w:t>
      </w:r>
    </w:p>
    <w:p w14:paraId="67B0CBA8" w14:textId="1D06E36E" w:rsidR="00567C74" w:rsidRPr="005B7047" w:rsidRDefault="29B532E9" w:rsidP="29B532E9">
      <w:pPr>
        <w:rPr>
          <w:rFonts w:ascii="Verdana" w:eastAsia="Verdana" w:hAnsi="Verdana" w:cs="Verdana"/>
          <w:color w:val="000000" w:themeColor="text1"/>
          <w:sz w:val="24"/>
          <w:szCs w:val="24"/>
        </w:rPr>
      </w:pPr>
      <w:r w:rsidRPr="005B7047">
        <w:rPr>
          <w:rFonts w:ascii="Verdana" w:eastAsia="Verdana" w:hAnsi="Verdana" w:cs="Verdana"/>
          <w:color w:val="000000" w:themeColor="text1"/>
          <w:sz w:val="24"/>
          <w:szCs w:val="24"/>
        </w:rPr>
        <w:t xml:space="preserve">Its discovery of </w:t>
      </w:r>
      <w:proofErr w:type="spellStart"/>
      <w:r w:rsidRPr="005B7047">
        <w:rPr>
          <w:rFonts w:ascii="Verdana" w:eastAsia="Verdana" w:hAnsi="Verdana" w:cs="Verdana"/>
          <w:color w:val="000000" w:themeColor="text1"/>
          <w:sz w:val="24"/>
          <w:szCs w:val="24"/>
        </w:rPr>
        <w:t>Terramycin</w:t>
      </w:r>
      <w:proofErr w:type="spellEnd"/>
      <w:r w:rsidRPr="005B7047">
        <w:rPr>
          <w:rFonts w:ascii="Verdana" w:eastAsia="Verdana" w:hAnsi="Verdana" w:cs="Verdana"/>
          <w:color w:val="000000" w:themeColor="text1"/>
          <w:sz w:val="24"/>
          <w:szCs w:val="24"/>
        </w:rPr>
        <w:t xml:space="preserve"> (</w:t>
      </w:r>
      <w:proofErr w:type="spellStart"/>
      <w:r w:rsidR="00DA68A5">
        <w:rPr>
          <w:rFonts w:ascii="Verdana" w:eastAsia="Verdana" w:hAnsi="Verdana" w:cs="Verdana"/>
          <w:color w:val="000000" w:themeColor="text1"/>
          <w:sz w:val="24"/>
          <w:szCs w:val="24"/>
        </w:rPr>
        <w:fldChar w:fldCharType="begin"/>
      </w:r>
      <w:r w:rsidR="00DA68A5">
        <w:rPr>
          <w:rFonts w:ascii="Verdana" w:eastAsia="Verdana" w:hAnsi="Verdana" w:cs="Verdana"/>
          <w:color w:val="000000" w:themeColor="text1"/>
          <w:sz w:val="24"/>
          <w:szCs w:val="24"/>
        </w:rPr>
        <w:instrText xml:space="preserve"> HYPERLINK "https://en.wikipedia.org/wiki/Oxytetracycline" \h </w:instrText>
      </w:r>
      <w:r w:rsidR="00DA68A5">
        <w:rPr>
          <w:rFonts w:ascii="Verdana" w:eastAsia="Verdana" w:hAnsi="Verdana" w:cs="Verdana"/>
          <w:color w:val="000000" w:themeColor="text1"/>
          <w:sz w:val="24"/>
          <w:szCs w:val="24"/>
        </w:rPr>
        <w:fldChar w:fldCharType="separate"/>
      </w:r>
      <w:r w:rsidRPr="005B7047">
        <w:rPr>
          <w:rFonts w:ascii="Verdana" w:eastAsia="Verdana" w:hAnsi="Verdana" w:cs="Verdana"/>
          <w:color w:val="000000" w:themeColor="text1"/>
          <w:sz w:val="24"/>
          <w:szCs w:val="24"/>
        </w:rPr>
        <w:t>oxytetracycline</w:t>
      </w:r>
      <w:proofErr w:type="spellEnd"/>
      <w:r w:rsidR="00DA68A5">
        <w:rPr>
          <w:rFonts w:ascii="Verdana" w:eastAsia="Verdana" w:hAnsi="Verdana" w:cs="Verdana"/>
          <w:color w:val="000000" w:themeColor="text1"/>
          <w:sz w:val="24"/>
          <w:szCs w:val="24"/>
        </w:rPr>
        <w:fldChar w:fldCharType="end"/>
      </w:r>
      <w:r w:rsidRPr="005B7047">
        <w:rPr>
          <w:rFonts w:ascii="Verdana" w:eastAsia="Verdana" w:hAnsi="Verdana" w:cs="Verdana"/>
          <w:color w:val="000000" w:themeColor="text1"/>
          <w:sz w:val="24"/>
          <w:szCs w:val="24"/>
        </w:rPr>
        <w:t xml:space="preserve">) in 1950 put </w:t>
      </w:r>
      <w:r w:rsidR="005B7047" w:rsidRPr="005B7047">
        <w:rPr>
          <w:rFonts w:ascii="Verdana" w:eastAsia="Verdana" w:hAnsi="Verdana" w:cs="Verdana"/>
          <w:color w:val="000000" w:themeColor="text1"/>
          <w:sz w:val="24"/>
          <w:szCs w:val="24"/>
        </w:rPr>
        <w:t>Pfizer Inc.,</w:t>
      </w:r>
      <w:r w:rsidRPr="005B7047">
        <w:rPr>
          <w:rFonts w:ascii="Verdana" w:eastAsia="Verdana" w:hAnsi="Verdana" w:cs="Verdana"/>
          <w:color w:val="000000" w:themeColor="text1"/>
          <w:sz w:val="24"/>
          <w:szCs w:val="24"/>
        </w:rPr>
        <w:t xml:space="preserve"> on a </w:t>
      </w:r>
      <w:r w:rsidR="005B7047" w:rsidRPr="005B7047">
        <w:rPr>
          <w:rFonts w:ascii="Verdana" w:eastAsia="Verdana" w:hAnsi="Verdana" w:cs="Verdana"/>
          <w:color w:val="000000" w:themeColor="text1"/>
          <w:sz w:val="24"/>
          <w:szCs w:val="24"/>
        </w:rPr>
        <w:t>successful trajectory</w:t>
      </w:r>
      <w:r w:rsidRPr="005B7047">
        <w:rPr>
          <w:rFonts w:ascii="Verdana" w:eastAsia="Verdana" w:hAnsi="Verdana" w:cs="Verdana"/>
          <w:color w:val="000000" w:themeColor="text1"/>
          <w:sz w:val="24"/>
          <w:szCs w:val="24"/>
        </w:rPr>
        <w:t xml:space="preserve"> towards becoming a research-based pharmaceutical company.</w:t>
      </w:r>
      <w:r w:rsidR="005B7047" w:rsidRPr="005B7047">
        <w:rPr>
          <w:rFonts w:ascii="Verdana" w:eastAsia="Verdana" w:hAnsi="Verdana" w:cs="Verdana"/>
          <w:color w:val="000000" w:themeColor="text1"/>
          <w:sz w:val="24"/>
          <w:szCs w:val="24"/>
        </w:rPr>
        <w:t xml:space="preserve"> (Pfizer website)</w:t>
      </w:r>
      <w:r w:rsidR="005B7047">
        <w:rPr>
          <w:rFonts w:ascii="Verdana" w:eastAsia="Verdana" w:hAnsi="Verdana" w:cs="Verdana"/>
          <w:color w:val="000000" w:themeColor="text1"/>
          <w:sz w:val="24"/>
          <w:szCs w:val="24"/>
        </w:rPr>
        <w:t>.</w:t>
      </w:r>
    </w:p>
    <w:p w14:paraId="3E8A4713" w14:textId="71E9D3AE" w:rsidR="00CD4E2B" w:rsidRDefault="005B7047" w:rsidP="29B532E9">
      <w:pPr>
        <w:rPr>
          <w:rFonts w:ascii="Verdana" w:eastAsia="Verdana" w:hAnsi="Verdana" w:cs="Verdana"/>
          <w:color w:val="000000" w:themeColor="text1"/>
          <w:sz w:val="24"/>
          <w:szCs w:val="24"/>
        </w:rPr>
      </w:pPr>
      <w:r w:rsidRPr="005B7047">
        <w:rPr>
          <w:rFonts w:ascii="Verdana" w:eastAsia="Verdana" w:hAnsi="Verdana" w:cs="Verdana"/>
          <w:color w:val="000000" w:themeColor="text1"/>
          <w:sz w:val="24"/>
          <w:szCs w:val="24"/>
        </w:rPr>
        <w:t>Pfizer Inc., has  grown over the years through acquiring a number of promising companies in the same industrial sector</w:t>
      </w:r>
      <w:r w:rsidR="29B532E9" w:rsidRPr="005B7047">
        <w:rPr>
          <w:rFonts w:ascii="Verdana" w:eastAsia="Verdana" w:hAnsi="Verdana" w:cs="Verdana"/>
          <w:color w:val="000000" w:themeColor="text1"/>
          <w:sz w:val="24"/>
          <w:szCs w:val="24"/>
        </w:rPr>
        <w:t>, including </w:t>
      </w:r>
      <w:hyperlink r:id="rId11">
        <w:r w:rsidR="29B532E9" w:rsidRPr="005B7047">
          <w:rPr>
            <w:rFonts w:ascii="Verdana" w:eastAsia="Verdana" w:hAnsi="Verdana" w:cs="Verdana"/>
            <w:color w:val="000000" w:themeColor="text1"/>
            <w:sz w:val="24"/>
            <w:szCs w:val="24"/>
          </w:rPr>
          <w:t>Warner–Lambert</w:t>
        </w:r>
      </w:hyperlink>
      <w:r w:rsidR="29B532E9" w:rsidRPr="005B7047">
        <w:rPr>
          <w:rFonts w:ascii="Verdana" w:eastAsia="Verdana" w:hAnsi="Verdana" w:cs="Verdana"/>
          <w:color w:val="000000" w:themeColor="text1"/>
          <w:sz w:val="24"/>
          <w:szCs w:val="24"/>
        </w:rPr>
        <w:t> in 2000, </w:t>
      </w:r>
      <w:hyperlink r:id="rId12">
        <w:r w:rsidR="29B532E9" w:rsidRPr="005B7047">
          <w:rPr>
            <w:rFonts w:ascii="Verdana" w:eastAsia="Verdana" w:hAnsi="Verdana" w:cs="Verdana"/>
            <w:color w:val="000000" w:themeColor="text1"/>
            <w:sz w:val="24"/>
            <w:szCs w:val="24"/>
          </w:rPr>
          <w:t>Pharmacia</w:t>
        </w:r>
      </w:hyperlink>
      <w:r w:rsidR="29B532E9" w:rsidRPr="005B7047">
        <w:rPr>
          <w:rFonts w:ascii="Verdana" w:eastAsia="Verdana" w:hAnsi="Verdana" w:cs="Verdana"/>
          <w:color w:val="000000" w:themeColor="text1"/>
          <w:sz w:val="24"/>
          <w:szCs w:val="24"/>
        </w:rPr>
        <w:t> in 2003, and </w:t>
      </w:r>
      <w:hyperlink r:id="rId13">
        <w:r w:rsidR="29B532E9" w:rsidRPr="005B7047">
          <w:rPr>
            <w:rFonts w:ascii="Verdana" w:eastAsia="Verdana" w:hAnsi="Verdana" w:cs="Verdana"/>
            <w:color w:val="000000" w:themeColor="text1"/>
            <w:sz w:val="24"/>
            <w:szCs w:val="24"/>
          </w:rPr>
          <w:t>Wyeth</w:t>
        </w:r>
      </w:hyperlink>
      <w:r w:rsidR="29B532E9" w:rsidRPr="005B7047">
        <w:rPr>
          <w:rFonts w:ascii="Verdana" w:eastAsia="Verdana" w:hAnsi="Verdana" w:cs="Verdana"/>
          <w:color w:val="000000" w:themeColor="text1"/>
          <w:sz w:val="24"/>
          <w:szCs w:val="24"/>
        </w:rPr>
        <w:t> in 2009 (the largest of the three at $68 billion).</w:t>
      </w:r>
      <w:r>
        <w:rPr>
          <w:rFonts w:ascii="Verdana" w:eastAsia="Verdana" w:hAnsi="Verdana" w:cs="Verdana"/>
          <w:color w:val="000000" w:themeColor="text1"/>
          <w:sz w:val="24"/>
          <w:szCs w:val="24"/>
        </w:rPr>
        <w:t xml:space="preserve"> (Pfizer website).</w:t>
      </w:r>
    </w:p>
    <w:p w14:paraId="326ABB2A" w14:textId="77777777" w:rsidR="005B7047" w:rsidRPr="005B7047" w:rsidRDefault="005B7047" w:rsidP="29B532E9">
      <w:pPr>
        <w:rPr>
          <w:rFonts w:ascii="Verdana" w:eastAsia="Verdana" w:hAnsi="Verdana" w:cs="Verdana"/>
          <w:color w:val="000000" w:themeColor="text1"/>
          <w:sz w:val="24"/>
          <w:szCs w:val="24"/>
        </w:rPr>
      </w:pPr>
    </w:p>
    <w:p w14:paraId="1EEB28D5" w14:textId="45496C3A" w:rsidR="00CD4E2B" w:rsidRPr="005B7047" w:rsidRDefault="29B532E9" w:rsidP="29B532E9">
      <w:pPr>
        <w:rPr>
          <w:rFonts w:ascii="Verdana" w:eastAsia="Verdana" w:hAnsi="Verdana" w:cs="Verdana"/>
          <w:b/>
          <w:color w:val="000000" w:themeColor="text1"/>
          <w:sz w:val="24"/>
          <w:szCs w:val="24"/>
        </w:rPr>
      </w:pPr>
      <w:r w:rsidRPr="005B7047">
        <w:rPr>
          <w:rFonts w:ascii="Verdana" w:eastAsia="Verdana" w:hAnsi="Verdana" w:cs="Verdana"/>
          <w:b/>
          <w:color w:val="000000" w:themeColor="text1"/>
          <w:sz w:val="24"/>
          <w:szCs w:val="24"/>
        </w:rPr>
        <w:t xml:space="preserve">Pfizer </w:t>
      </w:r>
      <w:r w:rsidR="005B7047">
        <w:rPr>
          <w:rFonts w:ascii="Verdana" w:eastAsia="Verdana" w:hAnsi="Verdana" w:cs="Verdana"/>
          <w:b/>
          <w:color w:val="000000" w:themeColor="text1"/>
          <w:sz w:val="24"/>
          <w:szCs w:val="24"/>
        </w:rPr>
        <w:t xml:space="preserve">Inc., </w:t>
      </w:r>
      <w:r w:rsidRPr="005B7047">
        <w:rPr>
          <w:rFonts w:ascii="Verdana" w:eastAsia="Verdana" w:hAnsi="Verdana" w:cs="Verdana"/>
          <w:b/>
          <w:color w:val="000000" w:themeColor="text1"/>
          <w:sz w:val="24"/>
          <w:szCs w:val="24"/>
        </w:rPr>
        <w:t>Key Facts</w:t>
      </w:r>
    </w:p>
    <w:p w14:paraId="5730D287" w14:textId="77777777" w:rsidR="005B7047" w:rsidRDefault="29B532E9" w:rsidP="29B532E9">
      <w:pPr>
        <w:rPr>
          <w:rFonts w:ascii="Verdana" w:eastAsia="Verdana" w:hAnsi="Verdana" w:cs="Verdana"/>
          <w:color w:val="000000" w:themeColor="text1"/>
          <w:sz w:val="24"/>
          <w:szCs w:val="24"/>
        </w:rPr>
      </w:pPr>
      <w:r w:rsidRPr="29B532E9">
        <w:rPr>
          <w:rFonts w:ascii="Verdana" w:eastAsia="Verdana" w:hAnsi="Verdana" w:cs="Verdana"/>
          <w:color w:val="000000" w:themeColor="text1"/>
          <w:sz w:val="24"/>
          <w:szCs w:val="24"/>
        </w:rPr>
        <w:t xml:space="preserve">Headquarter: </w:t>
      </w:r>
    </w:p>
    <w:p w14:paraId="26699AF5" w14:textId="1DD21FB3" w:rsidR="005B7047" w:rsidRDefault="29B532E9" w:rsidP="29B532E9">
      <w:pPr>
        <w:rPr>
          <w:rFonts w:ascii="Verdana" w:eastAsia="Verdana" w:hAnsi="Verdana" w:cs="Verdana"/>
          <w:color w:val="000000" w:themeColor="text1"/>
          <w:sz w:val="24"/>
          <w:szCs w:val="24"/>
        </w:rPr>
      </w:pPr>
      <w:r w:rsidRPr="29B532E9">
        <w:rPr>
          <w:rFonts w:ascii="Verdana" w:eastAsia="Verdana" w:hAnsi="Verdana" w:cs="Verdana"/>
          <w:color w:val="000000" w:themeColor="text1"/>
          <w:sz w:val="24"/>
          <w:szCs w:val="24"/>
        </w:rPr>
        <w:t>Pfizer Inc.</w:t>
      </w:r>
      <w:r w:rsidR="009F68ED">
        <w:rPr>
          <w:rFonts w:ascii="Verdana" w:eastAsia="Verdana" w:hAnsi="Verdana" w:cs="Verdana"/>
          <w:color w:val="000000" w:themeColor="text1"/>
          <w:sz w:val="24"/>
          <w:szCs w:val="24"/>
        </w:rPr>
        <w:t xml:space="preserve">   </w:t>
      </w:r>
    </w:p>
    <w:p w14:paraId="0AC1B5A9" w14:textId="1C460E80" w:rsidR="005B7047" w:rsidRDefault="009F68ED" w:rsidP="29B532E9">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235 East 42</w:t>
      </w:r>
      <w:r w:rsidRPr="009F68ED">
        <w:rPr>
          <w:rFonts w:ascii="Verdana" w:eastAsia="Verdana" w:hAnsi="Verdana" w:cs="Verdana"/>
          <w:color w:val="000000" w:themeColor="text1"/>
          <w:sz w:val="24"/>
          <w:szCs w:val="24"/>
          <w:vertAlign w:val="superscript"/>
        </w:rPr>
        <w:t>nd</w:t>
      </w:r>
      <w:r w:rsidR="005B7047">
        <w:rPr>
          <w:rFonts w:ascii="Verdana" w:eastAsia="Verdana" w:hAnsi="Verdana" w:cs="Verdana"/>
          <w:color w:val="000000" w:themeColor="text1"/>
          <w:sz w:val="24"/>
          <w:szCs w:val="24"/>
        </w:rPr>
        <w:t xml:space="preserve"> Street</w:t>
      </w:r>
    </w:p>
    <w:p w14:paraId="5F1445B3" w14:textId="3EBA43A4" w:rsidR="009F68ED" w:rsidRDefault="009F68ED" w:rsidP="29B532E9">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New York City</w:t>
      </w:r>
    </w:p>
    <w:p w14:paraId="6B493A70" w14:textId="6155C6F2" w:rsidR="009F68ED" w:rsidRDefault="009F68ED" w:rsidP="29B532E9">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New York 10017 5755</w:t>
      </w:r>
    </w:p>
    <w:p w14:paraId="3401987A" w14:textId="57385ADA" w:rsidR="009F68ED" w:rsidRDefault="009F68ED" w:rsidP="29B532E9">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USA</w:t>
      </w:r>
    </w:p>
    <w:p w14:paraId="563C73D5" w14:textId="16E9B7EC" w:rsidR="009F68ED" w:rsidRDefault="009F68ED" w:rsidP="00DB726F">
      <w:pPr>
        <w:rPr>
          <w:rFonts w:ascii="Verdana" w:eastAsia="Verdana" w:hAnsi="Verdana" w:cs="Verdana"/>
          <w:color w:val="000000" w:themeColor="text1"/>
          <w:sz w:val="24"/>
          <w:szCs w:val="24"/>
        </w:rPr>
      </w:pPr>
    </w:p>
    <w:p w14:paraId="1F418E03" w14:textId="550CBC3F" w:rsidR="009F68ED" w:rsidRDefault="29B532E9" w:rsidP="29B532E9">
      <w:pPr>
        <w:rPr>
          <w:rFonts w:ascii="Verdana" w:eastAsia="Verdana" w:hAnsi="Verdana" w:cs="Verdana"/>
          <w:color w:val="000000" w:themeColor="text1"/>
          <w:sz w:val="24"/>
          <w:szCs w:val="24"/>
        </w:rPr>
      </w:pPr>
      <w:r w:rsidRPr="29B532E9">
        <w:rPr>
          <w:rFonts w:ascii="Verdana" w:eastAsia="Verdana" w:hAnsi="Verdana" w:cs="Verdana"/>
          <w:color w:val="000000" w:themeColor="text1"/>
          <w:sz w:val="24"/>
          <w:szCs w:val="24"/>
        </w:rPr>
        <w:t>Tel 1 212 733 2323</w:t>
      </w:r>
    </w:p>
    <w:p w14:paraId="649EA2DD" w14:textId="7AE48AFE" w:rsidR="009F68ED" w:rsidRDefault="29B532E9" w:rsidP="29B532E9">
      <w:pPr>
        <w:rPr>
          <w:rFonts w:ascii="Verdana" w:eastAsia="Verdana" w:hAnsi="Verdana" w:cs="Verdana"/>
          <w:color w:val="000000" w:themeColor="text1"/>
          <w:sz w:val="24"/>
          <w:szCs w:val="24"/>
        </w:rPr>
      </w:pPr>
      <w:r w:rsidRPr="29B532E9">
        <w:rPr>
          <w:rFonts w:ascii="Verdana" w:eastAsia="Verdana" w:hAnsi="Verdana" w:cs="Verdana"/>
          <w:color w:val="000000" w:themeColor="text1"/>
          <w:sz w:val="24"/>
          <w:szCs w:val="24"/>
        </w:rPr>
        <w:t xml:space="preserve">Web </w:t>
      </w:r>
      <w:hyperlink r:id="rId14">
        <w:r w:rsidRPr="29B532E9">
          <w:rPr>
            <w:rStyle w:val="Hyperlink"/>
            <w:rFonts w:ascii="Verdana" w:eastAsia="Verdana" w:hAnsi="Verdana" w:cs="Verdana"/>
            <w:sz w:val="24"/>
            <w:szCs w:val="24"/>
          </w:rPr>
          <w:t>http://www.pfizer.com</w:t>
        </w:r>
      </w:hyperlink>
    </w:p>
    <w:p w14:paraId="72BFEE15" w14:textId="77777777" w:rsidR="006A7EDC" w:rsidRDefault="006A7EDC" w:rsidP="00DB726F">
      <w:pPr>
        <w:rPr>
          <w:rFonts w:ascii="Verdana" w:eastAsia="Verdana" w:hAnsi="Verdana" w:cs="Verdana"/>
          <w:color w:val="000000" w:themeColor="text1"/>
          <w:sz w:val="24"/>
          <w:szCs w:val="24"/>
        </w:rPr>
      </w:pPr>
    </w:p>
    <w:p w14:paraId="01A6E8A3" w14:textId="7E63AF7D" w:rsidR="006A7EDC" w:rsidRPr="00A072FE" w:rsidRDefault="006A7EDC" w:rsidP="005B7047">
      <w:pPr>
        <w:rPr>
          <w:rFonts w:ascii="Verdana" w:eastAsia="Verdana" w:hAnsi="Verdana" w:cs="Verdana"/>
          <w:b/>
          <w:color w:val="000000" w:themeColor="text1"/>
          <w:sz w:val="24"/>
          <w:szCs w:val="24"/>
        </w:rPr>
      </w:pPr>
      <w:r w:rsidRPr="00A072FE">
        <w:rPr>
          <w:rFonts w:ascii="Verdana" w:eastAsia="Verdana" w:hAnsi="Verdana" w:cs="Verdana"/>
          <w:b/>
          <w:color w:val="000000" w:themeColor="text1"/>
          <w:sz w:val="24"/>
          <w:szCs w:val="24"/>
        </w:rPr>
        <w:t>S</w:t>
      </w:r>
      <w:r w:rsidR="00A072FE">
        <w:rPr>
          <w:rFonts w:ascii="Verdana" w:eastAsia="Verdana" w:hAnsi="Verdana" w:cs="Verdana"/>
          <w:b/>
          <w:color w:val="000000" w:themeColor="text1"/>
          <w:sz w:val="24"/>
          <w:szCs w:val="24"/>
        </w:rPr>
        <w:t>tock Listings</w:t>
      </w:r>
    </w:p>
    <w:p w14:paraId="2B4117CC" w14:textId="5C961A0B" w:rsidR="005B7047" w:rsidRPr="005B7047" w:rsidRDefault="29B532E9" w:rsidP="005B7047">
      <w:pPr>
        <w:rPr>
          <w:rFonts w:ascii="Verdana" w:eastAsia="Verdana" w:hAnsi="Verdana" w:cs="Verdana"/>
          <w:color w:val="000000" w:themeColor="text1"/>
          <w:sz w:val="24"/>
          <w:szCs w:val="24"/>
        </w:rPr>
      </w:pPr>
      <w:r w:rsidRPr="005B7047">
        <w:rPr>
          <w:rFonts w:ascii="Verdana" w:eastAsia="Verdana" w:hAnsi="Verdana" w:cs="Verdana"/>
          <w:color w:val="000000" w:themeColor="text1"/>
          <w:sz w:val="24"/>
          <w:szCs w:val="24"/>
        </w:rPr>
        <w:t xml:space="preserve">The principal market for </w:t>
      </w:r>
      <w:r w:rsidR="005B7047" w:rsidRPr="005B7047">
        <w:rPr>
          <w:rFonts w:ascii="Verdana" w:eastAsia="Verdana" w:hAnsi="Verdana" w:cs="Verdana"/>
          <w:color w:val="000000" w:themeColor="text1"/>
          <w:sz w:val="24"/>
          <w:szCs w:val="24"/>
        </w:rPr>
        <w:t>P</w:t>
      </w:r>
      <w:r w:rsidR="00A072FE">
        <w:rPr>
          <w:rFonts w:ascii="Verdana" w:eastAsia="Verdana" w:hAnsi="Verdana" w:cs="Verdana"/>
          <w:color w:val="000000" w:themeColor="text1"/>
          <w:sz w:val="24"/>
          <w:szCs w:val="24"/>
        </w:rPr>
        <w:t>fizer I</w:t>
      </w:r>
      <w:r w:rsidR="005B7047" w:rsidRPr="005B7047">
        <w:rPr>
          <w:rFonts w:ascii="Verdana" w:eastAsia="Verdana" w:hAnsi="Verdana" w:cs="Verdana"/>
          <w:color w:val="000000" w:themeColor="text1"/>
          <w:sz w:val="24"/>
          <w:szCs w:val="24"/>
        </w:rPr>
        <w:t>nc.,</w:t>
      </w:r>
      <w:r w:rsidR="00A072FE">
        <w:rPr>
          <w:rFonts w:ascii="Verdana" w:eastAsia="Verdana" w:hAnsi="Verdana" w:cs="Verdana"/>
          <w:color w:val="000000" w:themeColor="text1"/>
          <w:sz w:val="24"/>
          <w:szCs w:val="24"/>
        </w:rPr>
        <w:t xml:space="preserve"> shares</w:t>
      </w:r>
      <w:r w:rsidR="005B7047" w:rsidRPr="005B7047">
        <w:rPr>
          <w:rFonts w:ascii="Verdana" w:eastAsia="Verdana" w:hAnsi="Verdana" w:cs="Verdana"/>
          <w:color w:val="000000" w:themeColor="text1"/>
          <w:sz w:val="24"/>
          <w:szCs w:val="24"/>
        </w:rPr>
        <w:t xml:space="preserve"> </w:t>
      </w:r>
      <w:r w:rsidRPr="005B7047">
        <w:rPr>
          <w:rFonts w:ascii="Verdana" w:eastAsia="Verdana" w:hAnsi="Verdana" w:cs="Verdana"/>
          <w:color w:val="000000" w:themeColor="text1"/>
          <w:sz w:val="24"/>
          <w:szCs w:val="24"/>
        </w:rPr>
        <w:t xml:space="preserve">is the New York Stock Exchange (NYSE). </w:t>
      </w:r>
    </w:p>
    <w:p w14:paraId="7B376564" w14:textId="0DC74274" w:rsidR="006A7EDC" w:rsidRPr="005B7047" w:rsidRDefault="00A072FE" w:rsidP="005B7047">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lastRenderedPageBreak/>
        <w:t>Pfizer Inc.,</w:t>
      </w:r>
      <w:r w:rsidR="29B532E9" w:rsidRPr="005B7047">
        <w:rPr>
          <w:rFonts w:ascii="Verdana" w:eastAsia="Verdana" w:hAnsi="Verdana" w:cs="Verdana"/>
          <w:color w:val="000000" w:themeColor="text1"/>
          <w:sz w:val="24"/>
          <w:szCs w:val="24"/>
        </w:rPr>
        <w:t xml:space="preserve"> s</w:t>
      </w:r>
      <w:r>
        <w:rPr>
          <w:rFonts w:ascii="Verdana" w:eastAsia="Verdana" w:hAnsi="Verdana" w:cs="Verdana"/>
          <w:color w:val="000000" w:themeColor="text1"/>
          <w:sz w:val="24"/>
          <w:szCs w:val="24"/>
        </w:rPr>
        <w:t>hares</w:t>
      </w:r>
      <w:r w:rsidR="29B532E9" w:rsidRPr="005B7047">
        <w:rPr>
          <w:rFonts w:ascii="Verdana" w:eastAsia="Verdana" w:hAnsi="Verdana" w:cs="Verdana"/>
          <w:color w:val="000000" w:themeColor="text1"/>
          <w:sz w:val="24"/>
          <w:szCs w:val="24"/>
        </w:rPr>
        <w:t xml:space="preserve"> is also listed on the NYSE Euronext Brussels Exchange, the London Stock Exchange </w:t>
      </w:r>
      <w:r>
        <w:rPr>
          <w:rFonts w:ascii="Verdana" w:eastAsia="Verdana" w:hAnsi="Verdana" w:cs="Verdana"/>
          <w:color w:val="000000" w:themeColor="text1"/>
          <w:sz w:val="24"/>
          <w:szCs w:val="24"/>
        </w:rPr>
        <w:t>(LSE). Table 1 below shows that Pfizer Inc., operates in over 175 markets around the world. It has over two hundred suppliers and over six hundred products. Also, it has fifty five manufacturing sites</w:t>
      </w:r>
    </w:p>
    <w:p w14:paraId="70A49BF8" w14:textId="71EBDB75" w:rsidR="00FD3446" w:rsidRDefault="00FD3446" w:rsidP="29B532E9">
      <w:pPr>
        <w:rPr>
          <w:rFonts w:ascii="Verdana" w:eastAsia="Verdana" w:hAnsi="Verdana" w:cs="Verdana"/>
          <w:sz w:val="24"/>
          <w:szCs w:val="24"/>
        </w:rPr>
      </w:pPr>
    </w:p>
    <w:p w14:paraId="0F08DE04" w14:textId="7333D95B" w:rsidR="006A7EDC" w:rsidRDefault="006A7EDC" w:rsidP="00DB726F">
      <w:pPr>
        <w:rPr>
          <w:rFonts w:ascii="Verdana" w:eastAsia="Verdana" w:hAnsi="Verdana" w:cs="Verdana"/>
          <w:sz w:val="24"/>
          <w:szCs w:val="24"/>
        </w:rPr>
      </w:pPr>
      <w:r>
        <w:rPr>
          <w:noProof/>
          <w:lang w:eastAsia="en-GB"/>
        </w:rPr>
        <w:drawing>
          <wp:inline distT="0" distB="0" distL="0" distR="0" wp14:anchorId="27266109" wp14:editId="7F86F648">
            <wp:extent cx="6196965" cy="235775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96965" cy="2357755"/>
                    </a:xfrm>
                    <a:prstGeom prst="rect">
                      <a:avLst/>
                    </a:prstGeom>
                  </pic:spPr>
                </pic:pic>
              </a:graphicData>
            </a:graphic>
          </wp:inline>
        </w:drawing>
      </w:r>
    </w:p>
    <w:p w14:paraId="6CF956E4" w14:textId="6AD34ADD" w:rsidR="006A7EDC" w:rsidRPr="006A7EDC" w:rsidRDefault="29B532E9" w:rsidP="29B532E9">
      <w:pPr>
        <w:rPr>
          <w:sz w:val="16"/>
          <w:szCs w:val="16"/>
        </w:rPr>
      </w:pPr>
      <w:r w:rsidRPr="29B532E9">
        <w:rPr>
          <w:sz w:val="16"/>
          <w:szCs w:val="16"/>
        </w:rPr>
        <w:t>Source: Pfizer Inc., Report</w:t>
      </w:r>
    </w:p>
    <w:p w14:paraId="2539FD2B" w14:textId="1272680F" w:rsidR="008E4EE4" w:rsidRDefault="00A072FE" w:rsidP="00DB726F">
      <w:pPr>
        <w:rPr>
          <w:rFonts w:ascii="Verdana" w:eastAsia="Verdana" w:hAnsi="Verdana" w:cs="Verdana"/>
          <w:sz w:val="24"/>
          <w:szCs w:val="24"/>
        </w:rPr>
      </w:pPr>
      <w:r>
        <w:rPr>
          <w:rFonts w:ascii="Verdana" w:eastAsia="Verdana" w:hAnsi="Verdana" w:cs="Verdana"/>
          <w:sz w:val="24"/>
          <w:szCs w:val="24"/>
        </w:rPr>
        <w:t xml:space="preserve">Pfizer Inc., has the largest projected revenue of $47.6 billion dollars, when compared to its global competitors (Figure 1), but has the second largest market capitalisation after Johnson &amp; Johnson of $240.7 billion (Figure 2). </w:t>
      </w:r>
    </w:p>
    <w:p w14:paraId="4E03FBD6" w14:textId="213575A0" w:rsidR="00AD7867" w:rsidRPr="00A072FE" w:rsidRDefault="29B532E9" w:rsidP="29B532E9">
      <w:pPr>
        <w:spacing w:after="120"/>
        <w:jc w:val="center"/>
        <w:rPr>
          <w:rFonts w:ascii="Verdana" w:eastAsia="Verdana" w:hAnsi="Verdana" w:cs="Verdana"/>
          <w:b/>
          <w:i/>
          <w:color w:val="000000" w:themeColor="text1"/>
          <w:sz w:val="24"/>
          <w:szCs w:val="24"/>
        </w:rPr>
      </w:pPr>
      <w:r w:rsidRPr="00A072FE">
        <w:rPr>
          <w:rFonts w:ascii="Verdana" w:eastAsia="Verdana" w:hAnsi="Verdana" w:cs="Verdana"/>
          <w:b/>
          <w:i/>
          <w:color w:val="000000" w:themeColor="text1"/>
          <w:sz w:val="24"/>
          <w:szCs w:val="24"/>
        </w:rPr>
        <w:t xml:space="preserve">Projected top 10 pharmaceutical companies worldwide by </w:t>
      </w:r>
      <w:r w:rsidRPr="00A072FE">
        <w:rPr>
          <w:rFonts w:ascii="Verdana" w:eastAsia="Verdana" w:hAnsi="Verdana" w:cs="Verdana"/>
          <w:b/>
          <w:bCs/>
          <w:i/>
          <w:color w:val="000000" w:themeColor="text1"/>
          <w:sz w:val="24"/>
          <w:szCs w:val="24"/>
        </w:rPr>
        <w:t>revenue</w:t>
      </w:r>
      <w:r w:rsidRPr="00A072FE">
        <w:rPr>
          <w:rFonts w:ascii="Verdana" w:eastAsia="Verdana" w:hAnsi="Verdana" w:cs="Verdana"/>
          <w:b/>
          <w:i/>
          <w:color w:val="000000" w:themeColor="text1"/>
          <w:sz w:val="24"/>
          <w:szCs w:val="24"/>
        </w:rPr>
        <w:t xml:space="preserve"> in 2018 (in billion U.S. dollars)</w:t>
      </w:r>
    </w:p>
    <w:p w14:paraId="17772259" w14:textId="7FCAEE75" w:rsidR="00A072FE" w:rsidRDefault="00A072FE" w:rsidP="00A072FE">
      <w:pPr>
        <w:spacing w:after="120"/>
        <w:rPr>
          <w:rFonts w:ascii="Verdana" w:eastAsia="Verdana" w:hAnsi="Verdana" w:cs="Verdana"/>
          <w:color w:val="000000" w:themeColor="text1"/>
          <w:sz w:val="24"/>
          <w:szCs w:val="24"/>
        </w:rPr>
      </w:pPr>
    </w:p>
    <w:p w14:paraId="6023DB1B" w14:textId="115C4C17" w:rsidR="000D0C66" w:rsidRDefault="007A4F03" w:rsidP="000D0C66">
      <w:pPr>
        <w:rPr>
          <w:rFonts w:ascii="Verdana" w:eastAsia="Verdana" w:hAnsi="Verdana" w:cs="Verdana"/>
          <w:b/>
          <w:color w:val="000000" w:themeColor="text1"/>
          <w:sz w:val="24"/>
          <w:szCs w:val="24"/>
        </w:rPr>
      </w:pPr>
      <w:r>
        <w:rPr>
          <w:noProof/>
          <w:lang w:eastAsia="en-GB"/>
        </w:rPr>
        <w:lastRenderedPageBreak/>
        <w:drawing>
          <wp:inline distT="0" distB="0" distL="0" distR="0" wp14:anchorId="3F217DB5" wp14:editId="3E7DA278">
            <wp:extent cx="5731510" cy="37122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712210"/>
                    </a:xfrm>
                    <a:prstGeom prst="rect">
                      <a:avLst/>
                    </a:prstGeom>
                  </pic:spPr>
                </pic:pic>
              </a:graphicData>
            </a:graphic>
          </wp:inline>
        </w:drawing>
      </w:r>
    </w:p>
    <w:p w14:paraId="1CDFBDB6" w14:textId="35432D26" w:rsidR="00485552" w:rsidRDefault="29B532E9" w:rsidP="29B532E9">
      <w:pPr>
        <w:rPr>
          <w:rFonts w:ascii="Verdana" w:eastAsia="Verdana" w:hAnsi="Verdana" w:cs="Verdana"/>
          <w:color w:val="000000" w:themeColor="text1"/>
          <w:sz w:val="16"/>
          <w:szCs w:val="16"/>
        </w:rPr>
      </w:pPr>
      <w:r w:rsidRPr="29B532E9">
        <w:rPr>
          <w:rFonts w:ascii="Verdana" w:eastAsia="Verdana" w:hAnsi="Verdana" w:cs="Verdana"/>
          <w:color w:val="000000" w:themeColor="text1"/>
          <w:sz w:val="16"/>
          <w:szCs w:val="16"/>
        </w:rPr>
        <w:t>Source: Statista</w:t>
      </w:r>
    </w:p>
    <w:p w14:paraId="6006A023" w14:textId="77777777" w:rsidR="00E707E6" w:rsidRPr="00E707E6" w:rsidRDefault="00E707E6" w:rsidP="00E707E6">
      <w:pPr>
        <w:spacing w:after="120"/>
        <w:rPr>
          <w:rFonts w:ascii="Verdana" w:eastAsia="Verdana" w:hAnsi="Verdana" w:cs="Verdana"/>
          <w:color w:val="000000" w:themeColor="text1"/>
          <w:sz w:val="20"/>
          <w:szCs w:val="20"/>
        </w:rPr>
      </w:pPr>
      <w:r w:rsidRPr="00E707E6">
        <w:rPr>
          <w:rFonts w:ascii="Verdana" w:eastAsia="Verdana" w:hAnsi="Verdana" w:cs="Verdana"/>
          <w:color w:val="000000" w:themeColor="text1"/>
          <w:sz w:val="20"/>
          <w:szCs w:val="20"/>
        </w:rPr>
        <w:t>Figure 1: Projected revenue of ten biggest pharmaceutical companies</w:t>
      </w:r>
    </w:p>
    <w:p w14:paraId="00C7E123" w14:textId="77777777" w:rsidR="00F50859" w:rsidRDefault="00F50859" w:rsidP="000D0C66">
      <w:pPr>
        <w:rPr>
          <w:rFonts w:ascii="Verdana" w:eastAsia="Verdana" w:hAnsi="Verdana" w:cs="Verdana"/>
          <w:b/>
          <w:color w:val="FF0000"/>
          <w:sz w:val="18"/>
          <w:szCs w:val="18"/>
        </w:rPr>
      </w:pPr>
    </w:p>
    <w:p w14:paraId="23938E72" w14:textId="00D1864F" w:rsidR="00F50859" w:rsidRPr="00AD7867" w:rsidRDefault="29B532E9" w:rsidP="29B532E9">
      <w:pPr>
        <w:spacing w:after="120"/>
        <w:jc w:val="center"/>
        <w:rPr>
          <w:rFonts w:ascii="Verdana" w:eastAsia="Verdana" w:hAnsi="Verdana" w:cs="Verdana"/>
          <w:color w:val="000000" w:themeColor="text1"/>
          <w:sz w:val="24"/>
          <w:szCs w:val="24"/>
        </w:rPr>
      </w:pPr>
      <w:r w:rsidRPr="29B532E9">
        <w:rPr>
          <w:rFonts w:ascii="Verdana" w:eastAsia="Verdana" w:hAnsi="Verdana" w:cs="Verdana"/>
          <w:color w:val="000000" w:themeColor="text1"/>
          <w:sz w:val="24"/>
          <w:szCs w:val="24"/>
        </w:rPr>
        <w:t xml:space="preserve">Top 10 pharmaceutical companies worldwide by </w:t>
      </w:r>
      <w:r w:rsidRPr="29B532E9">
        <w:rPr>
          <w:rFonts w:ascii="Verdana" w:eastAsia="Verdana" w:hAnsi="Verdana" w:cs="Verdana"/>
          <w:b/>
          <w:bCs/>
          <w:color w:val="000000" w:themeColor="text1"/>
          <w:sz w:val="24"/>
          <w:szCs w:val="24"/>
        </w:rPr>
        <w:t>market capitalisation</w:t>
      </w:r>
      <w:r w:rsidRPr="29B532E9">
        <w:rPr>
          <w:rFonts w:ascii="Verdana" w:eastAsia="Verdana" w:hAnsi="Verdana" w:cs="Verdana"/>
          <w:color w:val="000000" w:themeColor="text1"/>
          <w:sz w:val="24"/>
          <w:szCs w:val="24"/>
        </w:rPr>
        <w:t xml:space="preserve"> in 2018 (in billion U.S. dollars)</w:t>
      </w:r>
    </w:p>
    <w:p w14:paraId="4DD8E82D" w14:textId="77777777" w:rsidR="00F50859" w:rsidRDefault="00F50859" w:rsidP="000D0C66">
      <w:pPr>
        <w:rPr>
          <w:rFonts w:ascii="Verdana" w:eastAsia="Verdana" w:hAnsi="Verdana" w:cs="Verdana"/>
          <w:b/>
          <w:color w:val="FF0000"/>
          <w:sz w:val="18"/>
          <w:szCs w:val="18"/>
        </w:rPr>
      </w:pPr>
    </w:p>
    <w:p w14:paraId="24690BCC" w14:textId="53F759F8" w:rsidR="00F50859" w:rsidRDefault="00F50859" w:rsidP="000D0C66">
      <w:pPr>
        <w:rPr>
          <w:rFonts w:ascii="Verdana" w:eastAsia="Verdana" w:hAnsi="Verdana" w:cs="Verdana"/>
          <w:b/>
          <w:color w:val="FF0000"/>
          <w:sz w:val="18"/>
          <w:szCs w:val="18"/>
        </w:rPr>
      </w:pPr>
      <w:r>
        <w:rPr>
          <w:noProof/>
          <w:lang w:eastAsia="en-GB"/>
        </w:rPr>
        <w:lastRenderedPageBreak/>
        <w:drawing>
          <wp:inline distT="0" distB="0" distL="0" distR="0" wp14:anchorId="7B7A0221" wp14:editId="2AF6100D">
            <wp:extent cx="6196965" cy="3952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196965" cy="3952875"/>
                    </a:xfrm>
                    <a:prstGeom prst="rect">
                      <a:avLst/>
                    </a:prstGeom>
                  </pic:spPr>
                </pic:pic>
              </a:graphicData>
            </a:graphic>
          </wp:inline>
        </w:drawing>
      </w:r>
    </w:p>
    <w:p w14:paraId="53436884" w14:textId="7C826BD6" w:rsidR="00485552" w:rsidRPr="00E707E6" w:rsidRDefault="29B532E9" w:rsidP="29B532E9">
      <w:pPr>
        <w:rPr>
          <w:rFonts w:ascii="Verdana" w:eastAsia="Verdana" w:hAnsi="Verdana" w:cs="Verdana"/>
          <w:color w:val="000000" w:themeColor="text1"/>
          <w:sz w:val="16"/>
          <w:szCs w:val="16"/>
        </w:rPr>
      </w:pPr>
      <w:r w:rsidRPr="00E707E6">
        <w:rPr>
          <w:rFonts w:ascii="Verdana" w:eastAsia="Verdana" w:hAnsi="Verdana" w:cs="Verdana"/>
          <w:color w:val="000000" w:themeColor="text1"/>
          <w:sz w:val="16"/>
          <w:szCs w:val="16"/>
        </w:rPr>
        <w:t>Source: Statista</w:t>
      </w:r>
    </w:p>
    <w:p w14:paraId="5B0A30E3" w14:textId="7E887C2A" w:rsidR="007144E9" w:rsidRPr="00E707E6" w:rsidRDefault="29B532E9" w:rsidP="00E707E6">
      <w:pPr>
        <w:spacing w:after="120"/>
        <w:rPr>
          <w:rFonts w:ascii="Verdana" w:eastAsia="Verdana" w:hAnsi="Verdana" w:cs="Verdana"/>
          <w:color w:val="000000" w:themeColor="text1"/>
          <w:sz w:val="20"/>
          <w:szCs w:val="20"/>
        </w:rPr>
      </w:pPr>
      <w:r w:rsidRPr="00E707E6">
        <w:rPr>
          <w:rFonts w:ascii="Verdana" w:eastAsia="Verdana" w:hAnsi="Verdana" w:cs="Verdana"/>
          <w:color w:val="000000" w:themeColor="text1"/>
          <w:sz w:val="20"/>
          <w:szCs w:val="20"/>
        </w:rPr>
        <w:t xml:space="preserve">Figure </w:t>
      </w:r>
      <w:r w:rsidR="00E707E6" w:rsidRPr="00E707E6">
        <w:rPr>
          <w:rFonts w:ascii="Verdana" w:eastAsia="Verdana" w:hAnsi="Verdana" w:cs="Verdana"/>
          <w:color w:val="000000" w:themeColor="text1"/>
          <w:sz w:val="20"/>
          <w:szCs w:val="20"/>
        </w:rPr>
        <w:t>2</w:t>
      </w:r>
      <w:r w:rsidRPr="00E707E6">
        <w:rPr>
          <w:rFonts w:ascii="Verdana" w:eastAsia="Verdana" w:hAnsi="Verdana" w:cs="Verdana"/>
          <w:color w:val="000000" w:themeColor="text1"/>
          <w:sz w:val="20"/>
          <w:szCs w:val="20"/>
        </w:rPr>
        <w:t>: Biggest global pharmaceutical manufacturing companies by Market Capitalisation</w:t>
      </w:r>
    </w:p>
    <w:p w14:paraId="009B2172" w14:textId="33FC5D9D" w:rsidR="00B90AC1" w:rsidRPr="00E707E6" w:rsidRDefault="29B532E9" w:rsidP="29B532E9">
      <w:pPr>
        <w:rPr>
          <w:rFonts w:ascii="Verdana" w:eastAsia="Verdana" w:hAnsi="Verdana" w:cs="Verdana"/>
          <w:b/>
          <w:color w:val="000000" w:themeColor="text1"/>
          <w:sz w:val="24"/>
          <w:szCs w:val="24"/>
        </w:rPr>
      </w:pPr>
      <w:r w:rsidRPr="00E707E6">
        <w:rPr>
          <w:rFonts w:ascii="Verdana" w:eastAsia="Verdana" w:hAnsi="Verdana" w:cs="Verdana"/>
          <w:b/>
          <w:color w:val="000000" w:themeColor="text1"/>
          <w:sz w:val="24"/>
          <w:szCs w:val="24"/>
        </w:rPr>
        <w:t>Pfizer Organisational Structure</w:t>
      </w:r>
    </w:p>
    <w:p w14:paraId="5455DF5D" w14:textId="77777777" w:rsidR="00A65393" w:rsidRDefault="00E707E6" w:rsidP="000D0C66">
      <w:pPr>
        <w:rPr>
          <w:rFonts w:ascii="Verdana" w:eastAsia="Verdana" w:hAnsi="Verdana" w:cs="Verdana"/>
          <w:sz w:val="24"/>
          <w:szCs w:val="24"/>
        </w:rPr>
      </w:pPr>
      <w:r w:rsidRPr="00E707E6">
        <w:rPr>
          <w:rFonts w:ascii="Verdana" w:eastAsia="Verdana" w:hAnsi="Verdana" w:cs="Verdana"/>
          <w:sz w:val="24"/>
          <w:szCs w:val="24"/>
        </w:rPr>
        <w:t xml:space="preserve">The Pfizer organisational structure is </w:t>
      </w:r>
      <w:proofErr w:type="spellStart"/>
      <w:r w:rsidRPr="00E707E6">
        <w:rPr>
          <w:rFonts w:ascii="Verdana" w:eastAsia="Verdana" w:hAnsi="Verdana" w:cs="Verdana"/>
          <w:sz w:val="24"/>
          <w:szCs w:val="24"/>
        </w:rPr>
        <w:t>dinosaural</w:t>
      </w:r>
      <w:proofErr w:type="spellEnd"/>
      <w:r w:rsidRPr="00E707E6">
        <w:rPr>
          <w:rFonts w:ascii="Verdana" w:eastAsia="Verdana" w:hAnsi="Verdana" w:cs="Verdana"/>
          <w:sz w:val="24"/>
          <w:szCs w:val="24"/>
        </w:rPr>
        <w:t xml:space="preserve"> as acknowledged by its own internal report carried out by the company </w:t>
      </w:r>
      <w:r>
        <w:rPr>
          <w:rFonts w:ascii="Verdana" w:eastAsia="Verdana" w:hAnsi="Verdana" w:cs="Verdana"/>
          <w:sz w:val="24"/>
          <w:szCs w:val="24"/>
        </w:rPr>
        <w:t xml:space="preserve">in 2016 </w:t>
      </w:r>
      <w:r w:rsidRPr="00E707E6">
        <w:rPr>
          <w:rFonts w:ascii="Verdana" w:eastAsia="Verdana" w:hAnsi="Verdana" w:cs="Verdana"/>
          <w:sz w:val="24"/>
          <w:szCs w:val="24"/>
        </w:rPr>
        <w:t>stating that it has a heavily bureaucratic organisational structure</w:t>
      </w:r>
      <w:r>
        <w:rPr>
          <w:rFonts w:ascii="Verdana" w:eastAsia="Verdana" w:hAnsi="Verdana" w:cs="Verdana"/>
          <w:sz w:val="24"/>
          <w:szCs w:val="24"/>
        </w:rPr>
        <w:t xml:space="preserve"> and needed to trim itself down. </w:t>
      </w:r>
    </w:p>
    <w:p w14:paraId="73A01890" w14:textId="22A4F599" w:rsidR="001A64F4" w:rsidRDefault="00A65393" w:rsidP="000D0C66">
      <w:pPr>
        <w:rPr>
          <w:rFonts w:ascii="Verdana" w:eastAsia="Verdana" w:hAnsi="Verdana" w:cs="Verdana"/>
          <w:sz w:val="24"/>
          <w:szCs w:val="24"/>
        </w:rPr>
      </w:pPr>
      <w:r>
        <w:rPr>
          <w:rFonts w:ascii="Verdana" w:eastAsia="Verdana" w:hAnsi="Verdana" w:cs="Verdana"/>
          <w:sz w:val="24"/>
          <w:szCs w:val="24"/>
        </w:rPr>
        <w:t>The T</w:t>
      </w:r>
      <w:r w:rsidR="00E707E6">
        <w:rPr>
          <w:rFonts w:ascii="Verdana" w:eastAsia="Verdana" w:hAnsi="Verdana" w:cs="Verdana"/>
          <w:sz w:val="24"/>
          <w:szCs w:val="24"/>
        </w:rPr>
        <w:t xml:space="preserve">able </w:t>
      </w:r>
      <w:r>
        <w:rPr>
          <w:rFonts w:ascii="Verdana" w:eastAsia="Verdana" w:hAnsi="Verdana" w:cs="Verdana"/>
          <w:sz w:val="24"/>
          <w:szCs w:val="24"/>
        </w:rPr>
        <w:t xml:space="preserve">1 </w:t>
      </w:r>
      <w:r w:rsidR="00E707E6">
        <w:rPr>
          <w:rFonts w:ascii="Verdana" w:eastAsia="Verdana" w:hAnsi="Verdana" w:cs="Verdana"/>
          <w:sz w:val="24"/>
          <w:szCs w:val="24"/>
        </w:rPr>
        <w:t>be</w:t>
      </w:r>
      <w:r w:rsidR="0006002B">
        <w:rPr>
          <w:rFonts w:ascii="Verdana" w:eastAsia="Verdana" w:hAnsi="Verdana" w:cs="Verdana"/>
          <w:sz w:val="24"/>
          <w:szCs w:val="24"/>
        </w:rPr>
        <w:t>low shows that Pfizer Inc., has to undergo evolution in order to become a 21</w:t>
      </w:r>
      <w:r w:rsidR="0006002B" w:rsidRPr="0006002B">
        <w:rPr>
          <w:rFonts w:ascii="Verdana" w:eastAsia="Verdana" w:hAnsi="Verdana" w:cs="Verdana"/>
          <w:sz w:val="24"/>
          <w:szCs w:val="24"/>
          <w:vertAlign w:val="superscript"/>
        </w:rPr>
        <w:t>st</w:t>
      </w:r>
      <w:r w:rsidR="0006002B">
        <w:rPr>
          <w:rFonts w:ascii="Verdana" w:eastAsia="Verdana" w:hAnsi="Verdana" w:cs="Verdana"/>
          <w:sz w:val="24"/>
          <w:szCs w:val="24"/>
        </w:rPr>
        <w:t xml:space="preserve"> century company </w:t>
      </w:r>
      <w:r>
        <w:rPr>
          <w:rFonts w:ascii="Verdana" w:eastAsia="Verdana" w:hAnsi="Verdana" w:cs="Verdana"/>
          <w:sz w:val="24"/>
          <w:szCs w:val="24"/>
        </w:rPr>
        <w:t xml:space="preserve">that is </w:t>
      </w:r>
      <w:r w:rsidR="0006002B">
        <w:rPr>
          <w:rFonts w:ascii="Verdana" w:eastAsia="Verdana" w:hAnsi="Verdana" w:cs="Verdana"/>
          <w:sz w:val="24"/>
          <w:szCs w:val="24"/>
        </w:rPr>
        <w:t>able to take advantage of what the internet technologies have to offer. It has to become a network organisation as depicted in the Table below in order to have the ability to have one-to-one communication with all its various stakeholders taking advantage of the new digital technology.</w:t>
      </w:r>
    </w:p>
    <w:p w14:paraId="772EBD62" w14:textId="5A8F3F60" w:rsidR="0006002B" w:rsidRDefault="0006002B" w:rsidP="000D0C66">
      <w:pPr>
        <w:rPr>
          <w:rFonts w:ascii="Verdana" w:eastAsia="Verdana" w:hAnsi="Verdana" w:cs="Verdana"/>
          <w:sz w:val="24"/>
          <w:szCs w:val="24"/>
        </w:rPr>
      </w:pPr>
    </w:p>
    <w:p w14:paraId="447F26AF" w14:textId="6C24D3E7" w:rsidR="00A65393" w:rsidRDefault="00A65393" w:rsidP="000D0C66">
      <w:pPr>
        <w:rPr>
          <w:rFonts w:ascii="Verdana" w:eastAsia="Verdana" w:hAnsi="Verdana" w:cs="Verdana"/>
          <w:sz w:val="24"/>
          <w:szCs w:val="24"/>
        </w:rPr>
      </w:pPr>
    </w:p>
    <w:p w14:paraId="5BE24771" w14:textId="53E78EBE" w:rsidR="00A65393" w:rsidRDefault="00A65393" w:rsidP="000D0C66">
      <w:pPr>
        <w:rPr>
          <w:rFonts w:ascii="Verdana" w:eastAsia="Verdana" w:hAnsi="Verdana" w:cs="Verdana"/>
          <w:sz w:val="24"/>
          <w:szCs w:val="24"/>
        </w:rPr>
      </w:pPr>
    </w:p>
    <w:p w14:paraId="755BE929" w14:textId="77777777" w:rsidR="00A65393" w:rsidRDefault="00A65393" w:rsidP="000D0C66">
      <w:pPr>
        <w:rPr>
          <w:rFonts w:ascii="Verdana" w:eastAsia="Verdana" w:hAnsi="Verdana" w:cs="Verdana"/>
          <w:sz w:val="24"/>
          <w:szCs w:val="24"/>
        </w:rPr>
      </w:pPr>
    </w:p>
    <w:p w14:paraId="6B6E9684" w14:textId="4CD0E9FC" w:rsidR="0006002B" w:rsidRPr="0006002B" w:rsidRDefault="0006002B" w:rsidP="0006002B">
      <w:pPr>
        <w:rPr>
          <w:rFonts w:ascii="Verdana" w:eastAsia="Verdana" w:hAnsi="Verdana" w:cs="Verdana"/>
          <w:sz w:val="20"/>
          <w:szCs w:val="20"/>
        </w:rPr>
      </w:pPr>
      <w:r>
        <w:rPr>
          <w:rFonts w:ascii="Verdana" w:eastAsia="Verdana" w:hAnsi="Verdana" w:cs="Verdana"/>
          <w:sz w:val="20"/>
          <w:szCs w:val="20"/>
        </w:rPr>
        <w:t>Table</w:t>
      </w:r>
      <w:r w:rsidR="00A65393">
        <w:rPr>
          <w:rFonts w:ascii="Verdana" w:eastAsia="Verdana" w:hAnsi="Verdana" w:cs="Verdana"/>
          <w:sz w:val="20"/>
          <w:szCs w:val="20"/>
        </w:rPr>
        <w:t xml:space="preserve"> 1</w:t>
      </w:r>
      <w:r w:rsidRPr="0006002B">
        <w:rPr>
          <w:rFonts w:ascii="Verdana" w:eastAsia="Verdana" w:hAnsi="Verdana" w:cs="Verdana"/>
          <w:sz w:val="20"/>
          <w:szCs w:val="20"/>
        </w:rPr>
        <w:t>: Dinosaur organisation versus the network organisation</w:t>
      </w:r>
    </w:p>
    <w:p w14:paraId="5904C532" w14:textId="77777777" w:rsidR="0006002B" w:rsidRPr="00E707E6" w:rsidRDefault="0006002B" w:rsidP="000D0C66">
      <w:pPr>
        <w:rPr>
          <w:rFonts w:ascii="Verdana" w:eastAsia="Verdana" w:hAnsi="Verdana" w:cs="Verdana"/>
          <w:sz w:val="24"/>
          <w:szCs w:val="24"/>
        </w:rPr>
      </w:pPr>
    </w:p>
    <w:p w14:paraId="668243C6" w14:textId="29AB2726" w:rsidR="00452AED" w:rsidRPr="005A1E6B" w:rsidRDefault="00452AED" w:rsidP="000D0C66">
      <w:pPr>
        <w:rPr>
          <w:rFonts w:ascii="Verdana" w:eastAsia="Verdana" w:hAnsi="Verdana" w:cs="Verdana"/>
          <w:sz w:val="24"/>
          <w:szCs w:val="24"/>
        </w:rPr>
      </w:pPr>
      <w:r w:rsidRPr="005A1E6B">
        <w:rPr>
          <w:rFonts w:ascii="Verdana" w:eastAsia="Verdana" w:hAnsi="Verdana" w:cs="Verdana"/>
          <w:noProof/>
          <w:sz w:val="24"/>
          <w:szCs w:val="24"/>
          <w:lang w:eastAsia="en-GB"/>
        </w:rPr>
        <w:lastRenderedPageBreak/>
        <w:drawing>
          <wp:inline distT="0" distB="0" distL="0" distR="0" wp14:anchorId="276BE14A" wp14:editId="70AE9E49">
            <wp:extent cx="5581650" cy="26955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81650" cy="2695575"/>
                    </a:xfrm>
                    <a:prstGeom prst="rect">
                      <a:avLst/>
                    </a:prstGeom>
                  </pic:spPr>
                </pic:pic>
              </a:graphicData>
            </a:graphic>
          </wp:inline>
        </w:drawing>
      </w:r>
    </w:p>
    <w:p w14:paraId="2609A8DC" w14:textId="19B21705" w:rsidR="00452AED" w:rsidRPr="005A1E6B" w:rsidRDefault="29B532E9" w:rsidP="29B532E9">
      <w:pPr>
        <w:rPr>
          <w:rFonts w:ascii="Verdana" w:eastAsia="Verdana" w:hAnsi="Verdana" w:cs="Verdana"/>
          <w:sz w:val="16"/>
          <w:szCs w:val="16"/>
        </w:rPr>
      </w:pPr>
      <w:r w:rsidRPr="005A1E6B">
        <w:rPr>
          <w:rFonts w:ascii="Verdana" w:eastAsia="Verdana" w:hAnsi="Verdana" w:cs="Verdana"/>
          <w:sz w:val="16"/>
          <w:szCs w:val="16"/>
        </w:rPr>
        <w:t xml:space="preserve">Source: </w:t>
      </w:r>
      <w:proofErr w:type="spellStart"/>
      <w:r w:rsidRPr="005A1E6B">
        <w:rPr>
          <w:rFonts w:ascii="Verdana" w:eastAsia="Verdana" w:hAnsi="Verdana" w:cs="Verdana"/>
          <w:sz w:val="16"/>
          <w:szCs w:val="16"/>
        </w:rPr>
        <w:t>Gummesson</w:t>
      </w:r>
      <w:proofErr w:type="spellEnd"/>
      <w:r w:rsidR="00A65393">
        <w:rPr>
          <w:rFonts w:ascii="Verdana" w:eastAsia="Verdana" w:hAnsi="Verdana" w:cs="Verdana"/>
          <w:sz w:val="16"/>
          <w:szCs w:val="16"/>
        </w:rPr>
        <w:t xml:space="preserve"> 2002</w:t>
      </w:r>
    </w:p>
    <w:p w14:paraId="6F7C3369" w14:textId="77777777" w:rsidR="0006002B" w:rsidRPr="005A1E6B" w:rsidRDefault="0006002B" w:rsidP="29B532E9">
      <w:pPr>
        <w:rPr>
          <w:rFonts w:ascii="Verdana" w:eastAsia="Verdana" w:hAnsi="Verdana" w:cs="Verdana"/>
          <w:sz w:val="24"/>
          <w:szCs w:val="24"/>
        </w:rPr>
      </w:pPr>
    </w:p>
    <w:p w14:paraId="06B89AED" w14:textId="76F9FD6D" w:rsidR="000D0C66" w:rsidRPr="005A1E6B" w:rsidRDefault="00E05AE2" w:rsidP="29B532E9">
      <w:pPr>
        <w:rPr>
          <w:rFonts w:ascii="Verdana" w:eastAsia="Verdana" w:hAnsi="Verdana" w:cs="Verdana"/>
          <w:b/>
          <w:sz w:val="24"/>
          <w:szCs w:val="24"/>
        </w:rPr>
      </w:pPr>
      <w:r w:rsidRPr="005A1E6B">
        <w:rPr>
          <w:rFonts w:ascii="Verdana" w:eastAsia="Verdana" w:hAnsi="Verdana" w:cs="Verdana"/>
          <w:b/>
          <w:sz w:val="24"/>
          <w:szCs w:val="24"/>
        </w:rPr>
        <w:t>Situational Analysis of Pfizer Inc.,</w:t>
      </w:r>
    </w:p>
    <w:p w14:paraId="05366507" w14:textId="0A4BDFB0" w:rsidR="001D7D7B" w:rsidRPr="005A1E6B" w:rsidRDefault="29B532E9" w:rsidP="29B532E9">
      <w:pPr>
        <w:rPr>
          <w:rFonts w:ascii="Verdana" w:eastAsia="Verdana" w:hAnsi="Verdana" w:cs="Verdana"/>
          <w:sz w:val="24"/>
          <w:szCs w:val="24"/>
        </w:rPr>
      </w:pPr>
      <w:r w:rsidRPr="005A1E6B">
        <w:rPr>
          <w:rFonts w:ascii="Verdana" w:eastAsia="Verdana" w:hAnsi="Verdana" w:cs="Verdana"/>
          <w:sz w:val="24"/>
          <w:szCs w:val="24"/>
        </w:rPr>
        <w:t>A situational analysis of Pfizer Inc., refers to the use of strategic tools to do an appraisal of the internal and external environmental forces that have bearing on the company’s ability to deliver value to its shareholders. The situational analysis enables Pfizer Inc., to understand its resources, competencies, capabilities, customers, suppliers, competitors and the business and wider environment.</w:t>
      </w:r>
    </w:p>
    <w:p w14:paraId="14CDFBFE" w14:textId="00D2B3D6" w:rsidR="008B5FBF" w:rsidRPr="005A1E6B" w:rsidRDefault="29B532E9" w:rsidP="29B532E9">
      <w:pPr>
        <w:rPr>
          <w:rFonts w:ascii="Verdana" w:eastAsia="Verdana" w:hAnsi="Verdana" w:cs="Verdana"/>
          <w:sz w:val="24"/>
          <w:szCs w:val="24"/>
        </w:rPr>
      </w:pPr>
      <w:r w:rsidRPr="005A1E6B">
        <w:rPr>
          <w:rFonts w:ascii="Verdana" w:eastAsia="Verdana" w:hAnsi="Verdana" w:cs="Verdana"/>
          <w:sz w:val="24"/>
          <w:szCs w:val="24"/>
        </w:rPr>
        <w:t xml:space="preserve">In this report, the external environment is analysed by PESTEL while the internal environment is analysed using Porter’s 5 forces, SWOT analysis, </w:t>
      </w:r>
      <w:r w:rsidR="0006002B" w:rsidRPr="005A1E6B">
        <w:rPr>
          <w:rFonts w:ascii="Verdana" w:eastAsia="Verdana" w:hAnsi="Verdana" w:cs="Verdana"/>
          <w:sz w:val="24"/>
          <w:szCs w:val="24"/>
        </w:rPr>
        <w:t xml:space="preserve">and </w:t>
      </w:r>
      <w:proofErr w:type="spellStart"/>
      <w:r w:rsidRPr="005A1E6B">
        <w:rPr>
          <w:rFonts w:ascii="Verdana" w:eastAsia="Verdana" w:hAnsi="Verdana" w:cs="Verdana"/>
          <w:sz w:val="24"/>
          <w:szCs w:val="24"/>
        </w:rPr>
        <w:t>Mendelow’s</w:t>
      </w:r>
      <w:proofErr w:type="spellEnd"/>
      <w:r w:rsidRPr="005A1E6B">
        <w:rPr>
          <w:rFonts w:ascii="Verdana" w:eastAsia="Verdana" w:hAnsi="Verdana" w:cs="Verdana"/>
          <w:sz w:val="24"/>
          <w:szCs w:val="24"/>
        </w:rPr>
        <w:t xml:space="preserve"> matrix</w:t>
      </w:r>
      <w:r w:rsidR="00A65393">
        <w:rPr>
          <w:rFonts w:ascii="Verdana" w:eastAsia="Verdana" w:hAnsi="Verdana" w:cs="Verdana"/>
          <w:sz w:val="24"/>
          <w:szCs w:val="24"/>
        </w:rPr>
        <w:t>.</w:t>
      </w:r>
    </w:p>
    <w:p w14:paraId="3356D206" w14:textId="0E6301BF" w:rsidR="00094F3B" w:rsidRPr="005A1E6B" w:rsidRDefault="29B532E9" w:rsidP="29B532E9">
      <w:pPr>
        <w:rPr>
          <w:rFonts w:ascii="Verdana" w:eastAsia="Verdana" w:hAnsi="Verdana" w:cs="Verdana"/>
          <w:sz w:val="24"/>
          <w:szCs w:val="24"/>
        </w:rPr>
      </w:pPr>
      <w:r w:rsidRPr="005A1E6B">
        <w:rPr>
          <w:rFonts w:ascii="Verdana" w:eastAsia="Verdana" w:hAnsi="Verdana" w:cs="Verdana"/>
          <w:sz w:val="24"/>
          <w:szCs w:val="24"/>
        </w:rPr>
        <w:t>PESTEL Analysis</w:t>
      </w:r>
    </w:p>
    <w:p w14:paraId="0746BDE1" w14:textId="6E7FC44E" w:rsidR="0006002B" w:rsidRPr="005A1E6B" w:rsidRDefault="0006002B" w:rsidP="29B532E9">
      <w:pPr>
        <w:rPr>
          <w:rFonts w:ascii="Verdana" w:eastAsia="Verdana" w:hAnsi="Verdana" w:cs="Verdana"/>
          <w:sz w:val="24"/>
          <w:szCs w:val="24"/>
        </w:rPr>
      </w:pPr>
      <w:r w:rsidRPr="005A1E6B">
        <w:rPr>
          <w:rFonts w:ascii="Verdana" w:eastAsia="Verdana" w:hAnsi="Verdana" w:cs="Verdana"/>
          <w:sz w:val="24"/>
          <w:szCs w:val="24"/>
        </w:rPr>
        <w:t>PESTEL analysis is an acronym which means the following:</w:t>
      </w:r>
    </w:p>
    <w:p w14:paraId="24C3F8B6" w14:textId="77777777" w:rsidR="00094F3B" w:rsidRDefault="29B532E9" w:rsidP="003E4A6F">
      <w:pPr>
        <w:pStyle w:val="ListParagraph"/>
        <w:numPr>
          <w:ilvl w:val="0"/>
          <w:numId w:val="2"/>
        </w:numPr>
        <w:rPr>
          <w:rFonts w:eastAsiaTheme="minorEastAsia"/>
          <w:color w:val="000000" w:themeColor="text1"/>
          <w:sz w:val="24"/>
          <w:szCs w:val="24"/>
        </w:rPr>
      </w:pPr>
      <w:r w:rsidRPr="29B532E9">
        <w:rPr>
          <w:rFonts w:ascii="Verdana" w:eastAsia="Verdana" w:hAnsi="Verdana" w:cs="Verdana"/>
          <w:color w:val="000000" w:themeColor="text1"/>
          <w:sz w:val="24"/>
          <w:szCs w:val="24"/>
        </w:rPr>
        <w:t>POLITICAL</w:t>
      </w:r>
    </w:p>
    <w:p w14:paraId="0D29315E" w14:textId="77777777" w:rsidR="00094F3B" w:rsidRDefault="29B532E9" w:rsidP="003E4A6F">
      <w:pPr>
        <w:pStyle w:val="ListParagraph"/>
        <w:numPr>
          <w:ilvl w:val="0"/>
          <w:numId w:val="2"/>
        </w:numPr>
        <w:rPr>
          <w:rFonts w:eastAsiaTheme="minorEastAsia"/>
          <w:color w:val="000000" w:themeColor="text1"/>
          <w:sz w:val="24"/>
          <w:szCs w:val="24"/>
        </w:rPr>
      </w:pPr>
      <w:r w:rsidRPr="29B532E9">
        <w:rPr>
          <w:rFonts w:ascii="Verdana" w:eastAsia="Verdana" w:hAnsi="Verdana" w:cs="Verdana"/>
          <w:color w:val="000000" w:themeColor="text1"/>
          <w:sz w:val="24"/>
          <w:szCs w:val="24"/>
        </w:rPr>
        <w:t>ECONOMIC</w:t>
      </w:r>
    </w:p>
    <w:p w14:paraId="00578F10" w14:textId="77777777" w:rsidR="00094F3B" w:rsidRDefault="29B532E9" w:rsidP="003E4A6F">
      <w:pPr>
        <w:pStyle w:val="ListParagraph"/>
        <w:numPr>
          <w:ilvl w:val="0"/>
          <w:numId w:val="2"/>
        </w:numPr>
        <w:rPr>
          <w:rFonts w:eastAsiaTheme="minorEastAsia"/>
          <w:color w:val="000000" w:themeColor="text1"/>
          <w:sz w:val="24"/>
          <w:szCs w:val="24"/>
        </w:rPr>
      </w:pPr>
      <w:r w:rsidRPr="29B532E9">
        <w:rPr>
          <w:rFonts w:ascii="Verdana" w:eastAsia="Verdana" w:hAnsi="Verdana" w:cs="Verdana"/>
          <w:color w:val="000000" w:themeColor="text1"/>
          <w:sz w:val="24"/>
          <w:szCs w:val="24"/>
        </w:rPr>
        <w:t>SOCIAL &amp; CULTURAL</w:t>
      </w:r>
    </w:p>
    <w:p w14:paraId="3A17F6DC" w14:textId="77777777" w:rsidR="00094F3B" w:rsidRDefault="29B532E9" w:rsidP="003E4A6F">
      <w:pPr>
        <w:pStyle w:val="ListParagraph"/>
        <w:numPr>
          <w:ilvl w:val="0"/>
          <w:numId w:val="2"/>
        </w:numPr>
        <w:rPr>
          <w:rFonts w:eastAsiaTheme="minorEastAsia"/>
          <w:color w:val="000000" w:themeColor="text1"/>
          <w:sz w:val="24"/>
          <w:szCs w:val="24"/>
        </w:rPr>
      </w:pPr>
      <w:r w:rsidRPr="29B532E9">
        <w:rPr>
          <w:rFonts w:ascii="Verdana" w:eastAsia="Verdana" w:hAnsi="Verdana" w:cs="Verdana"/>
          <w:color w:val="000000" w:themeColor="text1"/>
          <w:sz w:val="24"/>
          <w:szCs w:val="24"/>
        </w:rPr>
        <w:t>TECHNOLOGICAL</w:t>
      </w:r>
    </w:p>
    <w:p w14:paraId="4466298B" w14:textId="77777777" w:rsidR="00094F3B" w:rsidRDefault="29B532E9" w:rsidP="003E4A6F">
      <w:pPr>
        <w:pStyle w:val="ListParagraph"/>
        <w:numPr>
          <w:ilvl w:val="0"/>
          <w:numId w:val="2"/>
        </w:numPr>
        <w:rPr>
          <w:rFonts w:eastAsiaTheme="minorEastAsia"/>
          <w:color w:val="000000" w:themeColor="text1"/>
          <w:sz w:val="24"/>
          <w:szCs w:val="24"/>
        </w:rPr>
      </w:pPr>
      <w:r w:rsidRPr="29B532E9">
        <w:rPr>
          <w:rFonts w:ascii="Verdana" w:eastAsia="Verdana" w:hAnsi="Verdana" w:cs="Verdana"/>
          <w:color w:val="000000" w:themeColor="text1"/>
          <w:sz w:val="24"/>
          <w:szCs w:val="24"/>
        </w:rPr>
        <w:t>ECOLOGICAL</w:t>
      </w:r>
    </w:p>
    <w:p w14:paraId="1E5496A2" w14:textId="36164EE6" w:rsidR="00094F3B" w:rsidRPr="0006002B" w:rsidRDefault="29B532E9" w:rsidP="003E4A6F">
      <w:pPr>
        <w:pStyle w:val="ListParagraph"/>
        <w:numPr>
          <w:ilvl w:val="0"/>
          <w:numId w:val="2"/>
        </w:numPr>
        <w:rPr>
          <w:rFonts w:eastAsiaTheme="minorEastAsia"/>
          <w:color w:val="000000" w:themeColor="text1"/>
          <w:sz w:val="24"/>
          <w:szCs w:val="24"/>
        </w:rPr>
      </w:pPr>
      <w:r w:rsidRPr="29B532E9">
        <w:rPr>
          <w:rFonts w:ascii="Verdana" w:eastAsia="Verdana" w:hAnsi="Verdana" w:cs="Verdana"/>
          <w:color w:val="000000" w:themeColor="text1"/>
          <w:sz w:val="24"/>
          <w:szCs w:val="24"/>
        </w:rPr>
        <w:t>LEGAL</w:t>
      </w:r>
    </w:p>
    <w:p w14:paraId="10DDA513" w14:textId="204AEACA" w:rsidR="0006002B" w:rsidRDefault="0006002B" w:rsidP="0006002B">
      <w:pPr>
        <w:rPr>
          <w:rFonts w:ascii="Verdana" w:eastAsia="Verdana" w:hAnsi="Verdana" w:cs="Verdana"/>
          <w:sz w:val="24"/>
          <w:szCs w:val="24"/>
        </w:rPr>
      </w:pPr>
      <w:r w:rsidRPr="005A1E6B">
        <w:rPr>
          <w:rFonts w:ascii="Verdana" w:eastAsia="Verdana" w:hAnsi="Verdana" w:cs="Verdana"/>
          <w:sz w:val="24"/>
          <w:szCs w:val="24"/>
        </w:rPr>
        <w:t>It is a strategic tool that is used to identify the forces facing the company from the macro-environmental perspective and to see how Pfizer Inc., can capitalize on the opportunities and minimize or eliminate the threats.</w:t>
      </w:r>
    </w:p>
    <w:p w14:paraId="751E06B2" w14:textId="7B8C80AF" w:rsidR="005A1E6B" w:rsidRDefault="005A1E6B" w:rsidP="0006002B">
      <w:pPr>
        <w:rPr>
          <w:rFonts w:ascii="Verdana" w:eastAsia="Verdana" w:hAnsi="Verdana" w:cs="Verdana"/>
          <w:sz w:val="24"/>
          <w:szCs w:val="24"/>
        </w:rPr>
      </w:pPr>
      <w:r>
        <w:rPr>
          <w:rFonts w:ascii="Verdana" w:eastAsia="Verdana" w:hAnsi="Verdana" w:cs="Verdana"/>
          <w:sz w:val="24"/>
          <w:szCs w:val="24"/>
        </w:rPr>
        <w:t xml:space="preserve">Given the remit </w:t>
      </w:r>
      <w:r w:rsidR="00A65393">
        <w:rPr>
          <w:rFonts w:ascii="Verdana" w:eastAsia="Verdana" w:hAnsi="Verdana" w:cs="Verdana"/>
          <w:sz w:val="24"/>
          <w:szCs w:val="24"/>
        </w:rPr>
        <w:t>of this assignment and the word-</w:t>
      </w:r>
      <w:r>
        <w:rPr>
          <w:rFonts w:ascii="Verdana" w:eastAsia="Verdana" w:hAnsi="Verdana" w:cs="Verdana"/>
          <w:sz w:val="24"/>
          <w:szCs w:val="24"/>
        </w:rPr>
        <w:t xml:space="preserve">limit requirement, this paper only assesses the issues coming from the environment as either ‘opportunity’ or </w:t>
      </w:r>
      <w:r>
        <w:rPr>
          <w:rFonts w:ascii="Verdana" w:eastAsia="Verdana" w:hAnsi="Verdana" w:cs="Verdana"/>
          <w:sz w:val="24"/>
          <w:szCs w:val="24"/>
        </w:rPr>
        <w:lastRenderedPageBreak/>
        <w:t>‘threat’ without expatiating further on the reasons for the conclusion</w:t>
      </w:r>
      <w:r w:rsidR="00A65393">
        <w:rPr>
          <w:rFonts w:ascii="Verdana" w:eastAsia="Verdana" w:hAnsi="Verdana" w:cs="Verdana"/>
          <w:sz w:val="24"/>
          <w:szCs w:val="24"/>
        </w:rPr>
        <w:t>. Opportunities are favourable issues coming from the external environment.</w:t>
      </w:r>
    </w:p>
    <w:p w14:paraId="5831A638" w14:textId="3E16A4CF" w:rsidR="0058584F" w:rsidRPr="005A1E6B" w:rsidRDefault="0058584F" w:rsidP="0006002B">
      <w:pPr>
        <w:rPr>
          <w:rFonts w:ascii="Verdana" w:eastAsia="Verdana" w:hAnsi="Verdana" w:cs="Verdana"/>
          <w:sz w:val="24"/>
          <w:szCs w:val="24"/>
        </w:rPr>
      </w:pPr>
      <w:r>
        <w:rPr>
          <w:rFonts w:ascii="Verdana" w:eastAsia="Verdana" w:hAnsi="Verdana" w:cs="Verdana"/>
          <w:sz w:val="24"/>
          <w:szCs w:val="24"/>
        </w:rPr>
        <w:t>Table 2: PESTEL Analysis</w:t>
      </w:r>
    </w:p>
    <w:tbl>
      <w:tblPr>
        <w:tblStyle w:val="TableGrid"/>
        <w:tblW w:w="10060" w:type="dxa"/>
        <w:tblLayout w:type="fixed"/>
        <w:tblLook w:val="04A0" w:firstRow="1" w:lastRow="0" w:firstColumn="1" w:lastColumn="0" w:noHBand="0" w:noVBand="1"/>
      </w:tblPr>
      <w:tblGrid>
        <w:gridCol w:w="1980"/>
        <w:gridCol w:w="5670"/>
        <w:gridCol w:w="2410"/>
      </w:tblGrid>
      <w:tr w:rsidR="000922E1" w:rsidRPr="00672E6E" w14:paraId="163A1A69" w14:textId="67A1EF54" w:rsidTr="29B532E9">
        <w:tc>
          <w:tcPr>
            <w:tcW w:w="1980" w:type="dxa"/>
          </w:tcPr>
          <w:p w14:paraId="6BE601C7" w14:textId="13C6C0C2" w:rsidR="000922E1" w:rsidRPr="00672E6E" w:rsidRDefault="29B532E9" w:rsidP="29B532E9">
            <w:pPr>
              <w:rPr>
                <w:rFonts w:eastAsiaTheme="minorEastAsia"/>
                <w:b/>
                <w:bCs/>
                <w:sz w:val="24"/>
                <w:szCs w:val="24"/>
              </w:rPr>
            </w:pPr>
            <w:r w:rsidRPr="29B532E9">
              <w:rPr>
                <w:rFonts w:eastAsiaTheme="minorEastAsia"/>
                <w:b/>
                <w:bCs/>
                <w:sz w:val="24"/>
                <w:szCs w:val="24"/>
              </w:rPr>
              <w:t>PESTEL FACTORS</w:t>
            </w:r>
          </w:p>
        </w:tc>
        <w:tc>
          <w:tcPr>
            <w:tcW w:w="5670" w:type="dxa"/>
          </w:tcPr>
          <w:p w14:paraId="71DF151E" w14:textId="5F1A8D84" w:rsidR="000922E1" w:rsidRPr="000922E1" w:rsidRDefault="29B532E9" w:rsidP="29B532E9">
            <w:pPr>
              <w:rPr>
                <w:rFonts w:eastAsiaTheme="minorEastAsia"/>
                <w:b/>
                <w:bCs/>
                <w:color w:val="000000" w:themeColor="text1"/>
                <w:sz w:val="24"/>
                <w:szCs w:val="24"/>
              </w:rPr>
            </w:pPr>
            <w:r w:rsidRPr="29B532E9">
              <w:rPr>
                <w:rFonts w:eastAsiaTheme="minorEastAsia"/>
                <w:b/>
                <w:bCs/>
                <w:color w:val="000000" w:themeColor="text1"/>
                <w:sz w:val="24"/>
                <w:szCs w:val="24"/>
              </w:rPr>
              <w:t>Key features of the external environment</w:t>
            </w:r>
          </w:p>
        </w:tc>
        <w:tc>
          <w:tcPr>
            <w:tcW w:w="2410" w:type="dxa"/>
          </w:tcPr>
          <w:p w14:paraId="4A6751D1" w14:textId="665265C4" w:rsidR="000922E1" w:rsidRPr="005A1E6B" w:rsidRDefault="29B532E9" w:rsidP="29B532E9">
            <w:pPr>
              <w:rPr>
                <w:rFonts w:eastAsiaTheme="minorEastAsia"/>
                <w:b/>
                <w:color w:val="000000" w:themeColor="text1"/>
                <w:sz w:val="24"/>
                <w:szCs w:val="24"/>
              </w:rPr>
            </w:pPr>
            <w:r w:rsidRPr="005A1E6B">
              <w:rPr>
                <w:rFonts w:eastAsiaTheme="minorEastAsia"/>
                <w:b/>
                <w:color w:val="000000" w:themeColor="text1"/>
                <w:sz w:val="24"/>
                <w:szCs w:val="24"/>
              </w:rPr>
              <w:t>Assessment of PESTEL forces</w:t>
            </w:r>
            <w:r w:rsidR="005A1E6B">
              <w:rPr>
                <w:rFonts w:eastAsiaTheme="minorEastAsia"/>
                <w:b/>
                <w:color w:val="000000" w:themeColor="text1"/>
                <w:sz w:val="24"/>
                <w:szCs w:val="24"/>
              </w:rPr>
              <w:t xml:space="preserve"> -</w:t>
            </w:r>
            <w:r w:rsidRPr="005A1E6B">
              <w:rPr>
                <w:rFonts w:eastAsiaTheme="minorEastAsia"/>
                <w:b/>
                <w:color w:val="000000" w:themeColor="text1"/>
                <w:sz w:val="24"/>
                <w:szCs w:val="24"/>
              </w:rPr>
              <w:t xml:space="preserve"> Opportunity or Threat</w:t>
            </w:r>
          </w:p>
        </w:tc>
      </w:tr>
      <w:tr w:rsidR="000922E1" w14:paraId="4F70C696" w14:textId="3B5A1BA9" w:rsidTr="29B532E9">
        <w:tc>
          <w:tcPr>
            <w:tcW w:w="1980" w:type="dxa"/>
          </w:tcPr>
          <w:p w14:paraId="4E13E105" w14:textId="08436381" w:rsidR="000922E1" w:rsidRDefault="29B532E9" w:rsidP="29B532E9">
            <w:pPr>
              <w:rPr>
                <w:rFonts w:eastAsiaTheme="minorEastAsia"/>
                <w:color w:val="000000" w:themeColor="text1"/>
                <w:sz w:val="24"/>
                <w:szCs w:val="24"/>
              </w:rPr>
            </w:pPr>
            <w:r w:rsidRPr="29B532E9">
              <w:rPr>
                <w:rFonts w:eastAsiaTheme="minorEastAsia"/>
                <w:color w:val="000000" w:themeColor="text1"/>
                <w:sz w:val="24"/>
                <w:szCs w:val="24"/>
              </w:rPr>
              <w:t>Political factors</w:t>
            </w:r>
          </w:p>
        </w:tc>
        <w:tc>
          <w:tcPr>
            <w:tcW w:w="5670" w:type="dxa"/>
          </w:tcPr>
          <w:p w14:paraId="71AA92EB" w14:textId="6EB9F5B4" w:rsidR="00200878"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Regulation of the industry</w:t>
            </w:r>
          </w:p>
          <w:p w14:paraId="6F13E370" w14:textId="4B3830A7" w:rsidR="00200878"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Government spending on health care sector</w:t>
            </w:r>
          </w:p>
          <w:p w14:paraId="44704E66" w14:textId="6779F76D" w:rsidR="00200878"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Inversions ruling</w:t>
            </w:r>
          </w:p>
          <w:p w14:paraId="4D15F753" w14:textId="7D1AE7E8" w:rsidR="00200878"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Business policies</w:t>
            </w:r>
          </w:p>
          <w:p w14:paraId="4CE6FDD7" w14:textId="26DF1C3E" w:rsidR="00200878"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Government incentives</w:t>
            </w:r>
          </w:p>
          <w:p w14:paraId="6BAC6377" w14:textId="3DDC0FB2" w:rsidR="000922E1" w:rsidRPr="003468A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Tax policies</w:t>
            </w:r>
          </w:p>
        </w:tc>
        <w:tc>
          <w:tcPr>
            <w:tcW w:w="2410" w:type="dxa"/>
          </w:tcPr>
          <w:p w14:paraId="58D907D3" w14:textId="1273937C" w:rsidR="0047589A" w:rsidRPr="0047589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Opportunity</w:t>
            </w:r>
          </w:p>
          <w:p w14:paraId="2A9169DE" w14:textId="6EF4B07E" w:rsidR="0047589A" w:rsidRPr="0047589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Opportunity</w:t>
            </w:r>
          </w:p>
          <w:p w14:paraId="558C0E0C" w14:textId="2565FD34" w:rsidR="0047589A" w:rsidRPr="0047589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Threat</w:t>
            </w:r>
          </w:p>
          <w:p w14:paraId="6C60F20D" w14:textId="3220EDCD" w:rsidR="0047589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Opportunity</w:t>
            </w:r>
          </w:p>
          <w:p w14:paraId="344F8E2A" w14:textId="1150E416" w:rsidR="0047589A" w:rsidRPr="0047589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 xml:space="preserve">Opportunity </w:t>
            </w:r>
          </w:p>
          <w:p w14:paraId="0AE406F4" w14:textId="2A8360B3" w:rsidR="000922E1" w:rsidRPr="000922E1"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 xml:space="preserve">Threat </w:t>
            </w:r>
          </w:p>
        </w:tc>
      </w:tr>
      <w:tr w:rsidR="000922E1" w14:paraId="239AEBD8" w14:textId="36C4D5C5" w:rsidTr="29B532E9">
        <w:tc>
          <w:tcPr>
            <w:tcW w:w="1980" w:type="dxa"/>
          </w:tcPr>
          <w:p w14:paraId="347F5A29" w14:textId="7D593810" w:rsidR="000922E1" w:rsidRDefault="29B532E9" w:rsidP="29B532E9">
            <w:pPr>
              <w:rPr>
                <w:rFonts w:eastAsiaTheme="minorEastAsia"/>
                <w:color w:val="000000" w:themeColor="text1"/>
                <w:sz w:val="24"/>
                <w:szCs w:val="24"/>
              </w:rPr>
            </w:pPr>
            <w:r w:rsidRPr="29B532E9">
              <w:rPr>
                <w:rFonts w:eastAsiaTheme="minorEastAsia"/>
                <w:color w:val="000000" w:themeColor="text1"/>
                <w:sz w:val="24"/>
                <w:szCs w:val="24"/>
              </w:rPr>
              <w:t>Economic factors</w:t>
            </w:r>
          </w:p>
        </w:tc>
        <w:tc>
          <w:tcPr>
            <w:tcW w:w="5670" w:type="dxa"/>
          </w:tcPr>
          <w:p w14:paraId="2B6D442B" w14:textId="77777777" w:rsidR="00200878"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Tax practices</w:t>
            </w:r>
          </w:p>
          <w:p w14:paraId="46C42D49" w14:textId="77777777" w:rsidR="00200878"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Interest rates</w:t>
            </w:r>
          </w:p>
          <w:p w14:paraId="7B7C2B3F" w14:textId="4CDE73AF" w:rsidR="00200878"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Inflation rates</w:t>
            </w:r>
          </w:p>
          <w:p w14:paraId="704855D7" w14:textId="77777777" w:rsidR="00200878"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Exchange rates</w:t>
            </w:r>
          </w:p>
          <w:p w14:paraId="045A231C" w14:textId="77777777" w:rsidR="00200878"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Consumer spending</w:t>
            </w:r>
          </w:p>
          <w:p w14:paraId="14B29F6E" w14:textId="30251469" w:rsidR="000922E1" w:rsidRPr="003468A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Consumer income</w:t>
            </w:r>
          </w:p>
        </w:tc>
        <w:tc>
          <w:tcPr>
            <w:tcW w:w="2410" w:type="dxa"/>
          </w:tcPr>
          <w:p w14:paraId="1A4212F4" w14:textId="1573CAD5" w:rsidR="000922E1"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Threat</w:t>
            </w:r>
          </w:p>
          <w:p w14:paraId="73A86BE2" w14:textId="161B8E16" w:rsidR="005A1E6B"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Threat</w:t>
            </w:r>
          </w:p>
          <w:p w14:paraId="2B907810" w14:textId="2C3A7B5E" w:rsidR="005A1E6B"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Threat</w:t>
            </w:r>
          </w:p>
          <w:p w14:paraId="5B550F82" w14:textId="598AC143" w:rsidR="005A1E6B"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Threat</w:t>
            </w:r>
          </w:p>
          <w:p w14:paraId="7758FFB7" w14:textId="3250388E" w:rsidR="005A1E6B"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Opportunity</w:t>
            </w:r>
          </w:p>
          <w:p w14:paraId="3849AD73" w14:textId="4FB793AC" w:rsidR="005A1E6B" w:rsidRPr="000922E1"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 xml:space="preserve">Opportunity </w:t>
            </w:r>
          </w:p>
        </w:tc>
      </w:tr>
      <w:tr w:rsidR="000922E1" w14:paraId="05AFE5F3" w14:textId="413BFA55" w:rsidTr="29B532E9">
        <w:tc>
          <w:tcPr>
            <w:tcW w:w="1980" w:type="dxa"/>
          </w:tcPr>
          <w:p w14:paraId="09568FBE" w14:textId="4E6BDBB2" w:rsidR="000922E1" w:rsidRDefault="29B532E9" w:rsidP="29B532E9">
            <w:pPr>
              <w:rPr>
                <w:rFonts w:eastAsiaTheme="minorEastAsia"/>
                <w:color w:val="000000" w:themeColor="text1"/>
                <w:sz w:val="24"/>
                <w:szCs w:val="24"/>
              </w:rPr>
            </w:pPr>
            <w:r w:rsidRPr="29B532E9">
              <w:rPr>
                <w:rFonts w:eastAsiaTheme="minorEastAsia"/>
                <w:color w:val="000000" w:themeColor="text1"/>
                <w:sz w:val="24"/>
                <w:szCs w:val="24"/>
              </w:rPr>
              <w:t>Socio-cultural factors</w:t>
            </w:r>
          </w:p>
        </w:tc>
        <w:tc>
          <w:tcPr>
            <w:tcW w:w="5670" w:type="dxa"/>
          </w:tcPr>
          <w:p w14:paraId="460FC033" w14:textId="77777777" w:rsidR="00200878"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Demographic change</w:t>
            </w:r>
          </w:p>
          <w:p w14:paraId="170DCAA9" w14:textId="77777777" w:rsidR="00200878"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Consumer tastes &amp; fashions</w:t>
            </w:r>
          </w:p>
          <w:p w14:paraId="4BB2C853" w14:textId="77777777" w:rsidR="00200878"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Lifestyle changes</w:t>
            </w:r>
          </w:p>
          <w:p w14:paraId="0121B05B" w14:textId="77777777" w:rsidR="00200878"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Pressure groups</w:t>
            </w:r>
          </w:p>
          <w:p w14:paraId="58D5306F" w14:textId="0DEABB57" w:rsidR="000922E1" w:rsidRPr="003468AA" w:rsidRDefault="000922E1" w:rsidP="003E4A6F">
            <w:pPr>
              <w:pStyle w:val="ListParagraph"/>
              <w:numPr>
                <w:ilvl w:val="0"/>
                <w:numId w:val="7"/>
              </w:numPr>
              <w:rPr>
                <w:rFonts w:eastAsiaTheme="minorEastAsia"/>
                <w:color w:val="000000" w:themeColor="text1"/>
                <w:sz w:val="18"/>
                <w:szCs w:val="18"/>
              </w:rPr>
            </w:pPr>
          </w:p>
        </w:tc>
        <w:tc>
          <w:tcPr>
            <w:tcW w:w="2410" w:type="dxa"/>
          </w:tcPr>
          <w:p w14:paraId="5C8B13C9" w14:textId="18F3734A" w:rsidR="000922E1"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Opportunity</w:t>
            </w:r>
          </w:p>
          <w:p w14:paraId="22BFB668" w14:textId="3C6820E3" w:rsidR="005A1E6B"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Opportunity</w:t>
            </w:r>
          </w:p>
          <w:p w14:paraId="71DCE610" w14:textId="4B5C0177" w:rsidR="005A1E6B"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Opportunity</w:t>
            </w:r>
          </w:p>
          <w:p w14:paraId="34FF6340" w14:textId="0B32A909" w:rsidR="005A1E6B" w:rsidRPr="000922E1"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 xml:space="preserve">Threat </w:t>
            </w:r>
          </w:p>
        </w:tc>
      </w:tr>
      <w:tr w:rsidR="000922E1" w14:paraId="6FFDA797" w14:textId="67DF2864" w:rsidTr="29B532E9">
        <w:tc>
          <w:tcPr>
            <w:tcW w:w="1980" w:type="dxa"/>
          </w:tcPr>
          <w:p w14:paraId="481543AA" w14:textId="37FBD569" w:rsidR="000922E1" w:rsidRDefault="29B532E9" w:rsidP="29B532E9">
            <w:pPr>
              <w:rPr>
                <w:rFonts w:eastAsiaTheme="minorEastAsia"/>
                <w:color w:val="000000" w:themeColor="text1"/>
                <w:sz w:val="24"/>
                <w:szCs w:val="24"/>
              </w:rPr>
            </w:pPr>
            <w:r w:rsidRPr="29B532E9">
              <w:rPr>
                <w:rFonts w:eastAsiaTheme="minorEastAsia"/>
                <w:color w:val="000000" w:themeColor="text1"/>
                <w:sz w:val="24"/>
                <w:szCs w:val="24"/>
              </w:rPr>
              <w:t>Technological factors</w:t>
            </w:r>
          </w:p>
        </w:tc>
        <w:tc>
          <w:tcPr>
            <w:tcW w:w="5670" w:type="dxa"/>
          </w:tcPr>
          <w:p w14:paraId="2F942027" w14:textId="77777777" w:rsidR="008D2C75"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GDPR</w:t>
            </w:r>
          </w:p>
          <w:p w14:paraId="0DC8DDBA" w14:textId="77777777" w:rsidR="008D2C75"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Mobile technology</w:t>
            </w:r>
          </w:p>
          <w:p w14:paraId="05FAD914" w14:textId="77777777" w:rsidR="008D2C75"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Big data</w:t>
            </w:r>
          </w:p>
          <w:p w14:paraId="34F30D1C" w14:textId="77777777" w:rsidR="008D2C75"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Dynamic pricing</w:t>
            </w:r>
          </w:p>
          <w:p w14:paraId="4CD165B6" w14:textId="77777777" w:rsidR="008D2C75"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Disruptive technologies</w:t>
            </w:r>
          </w:p>
          <w:p w14:paraId="72D1A6EC" w14:textId="32B45FF1" w:rsidR="000922E1" w:rsidRPr="003468AA" w:rsidRDefault="000922E1" w:rsidP="003E4A6F">
            <w:pPr>
              <w:pStyle w:val="ListParagraph"/>
              <w:numPr>
                <w:ilvl w:val="0"/>
                <w:numId w:val="7"/>
              </w:numPr>
              <w:rPr>
                <w:rFonts w:eastAsiaTheme="minorEastAsia"/>
                <w:color w:val="000000" w:themeColor="text1"/>
                <w:sz w:val="18"/>
                <w:szCs w:val="18"/>
              </w:rPr>
            </w:pPr>
          </w:p>
        </w:tc>
        <w:tc>
          <w:tcPr>
            <w:tcW w:w="2410" w:type="dxa"/>
          </w:tcPr>
          <w:p w14:paraId="29272EE8" w14:textId="14309D0E" w:rsidR="000922E1"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Threat</w:t>
            </w:r>
          </w:p>
          <w:p w14:paraId="4927DD99" w14:textId="7A95B4DD" w:rsidR="005A1E6B"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Opportunity</w:t>
            </w:r>
          </w:p>
          <w:p w14:paraId="293C55F2" w14:textId="3E03A42B" w:rsidR="005A1E6B"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Opportunity</w:t>
            </w:r>
          </w:p>
          <w:p w14:paraId="2240D712" w14:textId="5ADDE466" w:rsidR="005A1E6B"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Opportunity</w:t>
            </w:r>
          </w:p>
          <w:p w14:paraId="771D6AFA" w14:textId="13A4E70C" w:rsidR="005A1E6B" w:rsidRPr="000922E1"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 xml:space="preserve">Opportunity </w:t>
            </w:r>
          </w:p>
        </w:tc>
      </w:tr>
      <w:tr w:rsidR="000922E1" w14:paraId="5A44355D" w14:textId="70BF1CFB" w:rsidTr="29B532E9">
        <w:tc>
          <w:tcPr>
            <w:tcW w:w="1980" w:type="dxa"/>
          </w:tcPr>
          <w:p w14:paraId="71132F6F" w14:textId="251B755D" w:rsidR="000922E1" w:rsidRDefault="29B532E9" w:rsidP="29B532E9">
            <w:pPr>
              <w:rPr>
                <w:rFonts w:eastAsiaTheme="minorEastAsia"/>
                <w:color w:val="000000" w:themeColor="text1"/>
                <w:sz w:val="24"/>
                <w:szCs w:val="24"/>
              </w:rPr>
            </w:pPr>
            <w:r w:rsidRPr="29B532E9">
              <w:rPr>
                <w:rFonts w:eastAsiaTheme="minorEastAsia"/>
                <w:color w:val="000000" w:themeColor="text1"/>
                <w:sz w:val="24"/>
                <w:szCs w:val="24"/>
              </w:rPr>
              <w:t>Environmental/ethical factors</w:t>
            </w:r>
          </w:p>
        </w:tc>
        <w:tc>
          <w:tcPr>
            <w:tcW w:w="5670" w:type="dxa"/>
          </w:tcPr>
          <w:p w14:paraId="6BFD19A8" w14:textId="7EB45C56" w:rsidR="000922E1"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Ethical sourcing of raw materials (supply chain)</w:t>
            </w:r>
          </w:p>
          <w:p w14:paraId="6847463A" w14:textId="17466BF2" w:rsidR="000922E1"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Outsourcing of non-critical process to Emerging Market</w:t>
            </w:r>
          </w:p>
          <w:p w14:paraId="45F6BFB8" w14:textId="13548135" w:rsidR="00200878"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Tax avoidance practices</w:t>
            </w:r>
          </w:p>
          <w:p w14:paraId="1756FC48" w14:textId="6F5CFE7F" w:rsidR="00200878" w:rsidRPr="00200878"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Pollution issues – atmospheric and land</w:t>
            </w:r>
          </w:p>
          <w:p w14:paraId="4BF293F1" w14:textId="00F84225" w:rsidR="00200878"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Treatment of suppliers</w:t>
            </w:r>
          </w:p>
          <w:p w14:paraId="4F0E3372" w14:textId="2A47D48B" w:rsidR="000341D7"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Off-label marketing</w:t>
            </w:r>
          </w:p>
          <w:p w14:paraId="080F9E9A" w14:textId="18909F9E" w:rsidR="000922E1" w:rsidRPr="003468A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CSR (Corporate Social Responsibilities) &amp; Sustainability</w:t>
            </w:r>
          </w:p>
        </w:tc>
        <w:tc>
          <w:tcPr>
            <w:tcW w:w="2410" w:type="dxa"/>
          </w:tcPr>
          <w:p w14:paraId="6A5E6B74" w14:textId="0E8F6166" w:rsidR="000922E1"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Threat</w:t>
            </w:r>
          </w:p>
          <w:p w14:paraId="5606C8DA" w14:textId="501A9F59" w:rsidR="005A1E6B"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Opportunity</w:t>
            </w:r>
          </w:p>
          <w:p w14:paraId="0A19A40F" w14:textId="0919C5D4" w:rsidR="005A1E6B"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Threat</w:t>
            </w:r>
          </w:p>
          <w:p w14:paraId="634B1D6E" w14:textId="04BC5D77" w:rsidR="005A1E6B"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Threat</w:t>
            </w:r>
          </w:p>
          <w:p w14:paraId="1C2FBA91" w14:textId="014CC581" w:rsidR="005A1E6B"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Opportunity</w:t>
            </w:r>
          </w:p>
          <w:p w14:paraId="1403D621" w14:textId="77777777" w:rsidR="005A1E6B"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 xml:space="preserve">Threat </w:t>
            </w:r>
          </w:p>
          <w:p w14:paraId="6EC7C2CA" w14:textId="0E9ADAA6" w:rsidR="005A1E6B" w:rsidRPr="000922E1"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 xml:space="preserve">Opportunity </w:t>
            </w:r>
          </w:p>
        </w:tc>
      </w:tr>
      <w:tr w:rsidR="000922E1" w14:paraId="3A9BB434" w14:textId="02103A75" w:rsidTr="29B532E9">
        <w:tc>
          <w:tcPr>
            <w:tcW w:w="1980" w:type="dxa"/>
          </w:tcPr>
          <w:p w14:paraId="05C00C34" w14:textId="58EDD974" w:rsidR="000922E1" w:rsidRDefault="29B532E9" w:rsidP="29B532E9">
            <w:pPr>
              <w:rPr>
                <w:rFonts w:eastAsiaTheme="minorEastAsia"/>
                <w:color w:val="000000" w:themeColor="text1"/>
                <w:sz w:val="24"/>
                <w:szCs w:val="24"/>
              </w:rPr>
            </w:pPr>
            <w:r w:rsidRPr="29B532E9">
              <w:rPr>
                <w:rFonts w:eastAsiaTheme="minorEastAsia"/>
                <w:color w:val="000000" w:themeColor="text1"/>
                <w:sz w:val="24"/>
                <w:szCs w:val="24"/>
              </w:rPr>
              <w:t xml:space="preserve">Legal factors </w:t>
            </w:r>
          </w:p>
        </w:tc>
        <w:tc>
          <w:tcPr>
            <w:tcW w:w="5670" w:type="dxa"/>
          </w:tcPr>
          <w:p w14:paraId="1826E611" w14:textId="739BCDC6" w:rsidR="008D2C75"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Public liability</w:t>
            </w:r>
          </w:p>
          <w:p w14:paraId="3B320EA7" w14:textId="0EE62D41" w:rsidR="008D2C75"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Minimum wage</w:t>
            </w:r>
          </w:p>
          <w:p w14:paraId="2F62C033" w14:textId="4F88D6FF" w:rsidR="008D2C75"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Health &amp; Safety laws</w:t>
            </w:r>
          </w:p>
          <w:p w14:paraId="2636DF79" w14:textId="579D380E" w:rsidR="008D2C75"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Employment laws</w:t>
            </w:r>
          </w:p>
          <w:p w14:paraId="457C539E" w14:textId="7552D221" w:rsidR="008D2C75"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Environmental laws</w:t>
            </w:r>
          </w:p>
          <w:p w14:paraId="33A0CB15" w14:textId="7D96AAE4" w:rsidR="000922E1" w:rsidRPr="003468A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Litigations - In September 2009, Pfizer pleaded guilty to the illegal marketing of the arthritis drug </w:t>
            </w:r>
            <w:proofErr w:type="spellStart"/>
            <w:r w:rsidR="00075629">
              <w:rPr>
                <w:rFonts w:eastAsiaTheme="minorEastAsia"/>
                <w:color w:val="000000" w:themeColor="text1"/>
                <w:sz w:val="18"/>
                <w:szCs w:val="18"/>
              </w:rPr>
              <w:fldChar w:fldCharType="begin"/>
            </w:r>
            <w:r w:rsidR="00075629">
              <w:rPr>
                <w:rFonts w:eastAsiaTheme="minorEastAsia"/>
                <w:color w:val="000000" w:themeColor="text1"/>
                <w:sz w:val="18"/>
                <w:szCs w:val="18"/>
              </w:rPr>
              <w:instrText xml:space="preserve"> HYPERLINK "https://en.wikipedia.org/wiki/Valdecoxib" \h </w:instrText>
            </w:r>
            <w:r w:rsidR="00075629">
              <w:rPr>
                <w:rFonts w:eastAsiaTheme="minorEastAsia"/>
                <w:color w:val="000000" w:themeColor="text1"/>
                <w:sz w:val="18"/>
                <w:szCs w:val="18"/>
              </w:rPr>
              <w:fldChar w:fldCharType="separate"/>
            </w:r>
            <w:r w:rsidRPr="29B532E9">
              <w:rPr>
                <w:rFonts w:eastAsiaTheme="minorEastAsia"/>
                <w:color w:val="000000" w:themeColor="text1"/>
                <w:sz w:val="18"/>
                <w:szCs w:val="18"/>
              </w:rPr>
              <w:t>Bextra</w:t>
            </w:r>
            <w:proofErr w:type="spellEnd"/>
            <w:r w:rsidR="00075629">
              <w:rPr>
                <w:rFonts w:eastAsiaTheme="minorEastAsia"/>
                <w:color w:val="000000" w:themeColor="text1"/>
                <w:sz w:val="18"/>
                <w:szCs w:val="18"/>
              </w:rPr>
              <w:fldChar w:fldCharType="end"/>
            </w:r>
            <w:r w:rsidRPr="29B532E9">
              <w:rPr>
                <w:rFonts w:eastAsiaTheme="minorEastAsia"/>
                <w:color w:val="000000" w:themeColor="text1"/>
                <w:sz w:val="18"/>
                <w:szCs w:val="18"/>
              </w:rPr>
              <w:t> for uses unapproved by the U.S. </w:t>
            </w:r>
            <w:hyperlink r:id="rId19">
              <w:r w:rsidRPr="29B532E9">
                <w:rPr>
                  <w:rFonts w:eastAsiaTheme="minorEastAsia"/>
                  <w:color w:val="000000" w:themeColor="text1"/>
                  <w:sz w:val="18"/>
                  <w:szCs w:val="18"/>
                </w:rPr>
                <w:t>Food and Drug Administration</w:t>
              </w:r>
            </w:hyperlink>
            <w:r w:rsidRPr="29B532E9">
              <w:rPr>
                <w:rFonts w:eastAsiaTheme="minorEastAsia"/>
                <w:color w:val="000000" w:themeColor="text1"/>
                <w:sz w:val="18"/>
                <w:szCs w:val="18"/>
              </w:rPr>
              <w:t xml:space="preserve"> (FDA), and agreed to a $2.3 billion settlement, the largest health care fraud settlement at that time. </w:t>
            </w:r>
          </w:p>
        </w:tc>
        <w:tc>
          <w:tcPr>
            <w:tcW w:w="2410" w:type="dxa"/>
          </w:tcPr>
          <w:p w14:paraId="0F1D7BA2" w14:textId="68F900A6" w:rsidR="000922E1"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Threat</w:t>
            </w:r>
          </w:p>
          <w:p w14:paraId="10FDA137" w14:textId="240C3B73" w:rsidR="005A1E6B"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Threat</w:t>
            </w:r>
          </w:p>
          <w:p w14:paraId="469A866D" w14:textId="4328A589" w:rsidR="005A1E6B"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Opportunity</w:t>
            </w:r>
          </w:p>
          <w:p w14:paraId="1778F381" w14:textId="1266FF20" w:rsidR="005A1E6B"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Threat</w:t>
            </w:r>
          </w:p>
          <w:p w14:paraId="0B724D67" w14:textId="01628F37" w:rsidR="005A1E6B"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Threat</w:t>
            </w:r>
          </w:p>
          <w:p w14:paraId="439F4AA5" w14:textId="0A45C683" w:rsidR="005A1E6B" w:rsidRPr="000922E1" w:rsidRDefault="005A1E6B"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 xml:space="preserve">Threat </w:t>
            </w:r>
          </w:p>
        </w:tc>
      </w:tr>
    </w:tbl>
    <w:p w14:paraId="4EADF5FE" w14:textId="1F56E9DB" w:rsidR="00EB1CE0" w:rsidRPr="005A1E6B" w:rsidRDefault="005A1E6B" w:rsidP="00EB1CE0">
      <w:pPr>
        <w:rPr>
          <w:rFonts w:eastAsiaTheme="minorEastAsia"/>
          <w:color w:val="000000" w:themeColor="text1"/>
          <w:sz w:val="16"/>
          <w:szCs w:val="16"/>
        </w:rPr>
      </w:pPr>
      <w:r w:rsidRPr="005A1E6B">
        <w:rPr>
          <w:rFonts w:eastAsiaTheme="minorEastAsia"/>
          <w:color w:val="000000" w:themeColor="text1"/>
          <w:sz w:val="16"/>
          <w:szCs w:val="16"/>
        </w:rPr>
        <w:t>Source: Author</w:t>
      </w:r>
    </w:p>
    <w:p w14:paraId="7009A3A0" w14:textId="77777777" w:rsidR="00DB726F" w:rsidRPr="00DB726F" w:rsidRDefault="00DB726F" w:rsidP="00DB726F">
      <w:pPr>
        <w:rPr>
          <w:rFonts w:ascii="Verdana" w:eastAsia="Verdana" w:hAnsi="Verdana" w:cs="Verdana"/>
          <w:b/>
          <w:color w:val="00B050"/>
          <w:sz w:val="24"/>
          <w:szCs w:val="24"/>
        </w:rPr>
      </w:pPr>
    </w:p>
    <w:p w14:paraId="15D3DE68" w14:textId="77777777" w:rsidR="0058584F" w:rsidRDefault="0058584F" w:rsidP="29B532E9">
      <w:pPr>
        <w:rPr>
          <w:rFonts w:ascii="Verdana" w:eastAsia="Verdana" w:hAnsi="Verdana" w:cs="Verdana"/>
          <w:b/>
          <w:bCs/>
          <w:sz w:val="24"/>
          <w:szCs w:val="24"/>
        </w:rPr>
      </w:pPr>
    </w:p>
    <w:p w14:paraId="3DF411AA" w14:textId="77777777" w:rsidR="0058584F" w:rsidRDefault="0058584F" w:rsidP="29B532E9">
      <w:pPr>
        <w:rPr>
          <w:rFonts w:ascii="Verdana" w:eastAsia="Verdana" w:hAnsi="Verdana" w:cs="Verdana"/>
          <w:b/>
          <w:bCs/>
          <w:sz w:val="24"/>
          <w:szCs w:val="24"/>
        </w:rPr>
      </w:pPr>
    </w:p>
    <w:p w14:paraId="3CD72D95" w14:textId="070AA1F6" w:rsidR="00DB726F" w:rsidRPr="005A1E6B" w:rsidRDefault="29B532E9" w:rsidP="29B532E9">
      <w:pPr>
        <w:rPr>
          <w:rFonts w:ascii="Verdana" w:eastAsia="Verdana" w:hAnsi="Verdana" w:cs="Verdana"/>
          <w:b/>
          <w:bCs/>
          <w:sz w:val="24"/>
          <w:szCs w:val="24"/>
        </w:rPr>
      </w:pPr>
      <w:r w:rsidRPr="005A1E6B">
        <w:rPr>
          <w:rFonts w:ascii="Verdana" w:eastAsia="Verdana" w:hAnsi="Verdana" w:cs="Verdana"/>
          <w:b/>
          <w:bCs/>
          <w:sz w:val="24"/>
          <w:szCs w:val="24"/>
        </w:rPr>
        <w:t xml:space="preserve">Competitive environment </w:t>
      </w:r>
    </w:p>
    <w:p w14:paraId="25FC92A9" w14:textId="6C6F3F8C" w:rsidR="00DB726F" w:rsidRDefault="29B532E9" w:rsidP="29B532E9">
      <w:pPr>
        <w:rPr>
          <w:rFonts w:ascii="Verdana" w:eastAsia="Verdana" w:hAnsi="Verdana" w:cs="Verdana"/>
          <w:b/>
          <w:bCs/>
          <w:sz w:val="24"/>
          <w:szCs w:val="24"/>
        </w:rPr>
      </w:pPr>
      <w:r w:rsidRPr="29B532E9">
        <w:rPr>
          <w:rFonts w:ascii="Verdana" w:eastAsia="Verdana" w:hAnsi="Verdana" w:cs="Verdana"/>
          <w:b/>
          <w:bCs/>
          <w:sz w:val="24"/>
          <w:szCs w:val="24"/>
        </w:rPr>
        <w:t>SWOT Analysis</w:t>
      </w:r>
    </w:p>
    <w:p w14:paraId="6038A312" w14:textId="77777777" w:rsidR="00405E65" w:rsidRPr="00405E65" w:rsidRDefault="29B532E9" w:rsidP="29B532E9">
      <w:pPr>
        <w:rPr>
          <w:rFonts w:ascii="Verdana" w:eastAsia="Verdana" w:hAnsi="Verdana" w:cs="Verdana"/>
          <w:sz w:val="24"/>
          <w:szCs w:val="24"/>
        </w:rPr>
      </w:pPr>
      <w:r w:rsidRPr="00405E65">
        <w:rPr>
          <w:rFonts w:ascii="Verdana" w:eastAsia="Verdana" w:hAnsi="Verdana" w:cs="Verdana"/>
          <w:sz w:val="24"/>
          <w:szCs w:val="24"/>
        </w:rPr>
        <w:lastRenderedPageBreak/>
        <w:t>SWOT is an acronym that stands for the four elements of both the external and internal environment namely: strengths, weaknesses, opportunities and threats.</w:t>
      </w:r>
    </w:p>
    <w:p w14:paraId="12E73B8B" w14:textId="4BD20740" w:rsidR="00523573" w:rsidRPr="00405E65" w:rsidRDefault="29B532E9" w:rsidP="29B532E9">
      <w:pPr>
        <w:rPr>
          <w:rFonts w:ascii="Verdana" w:eastAsia="Verdana" w:hAnsi="Verdana" w:cs="Verdana"/>
          <w:sz w:val="24"/>
          <w:szCs w:val="24"/>
        </w:rPr>
      </w:pPr>
      <w:r w:rsidRPr="00405E65">
        <w:rPr>
          <w:rFonts w:ascii="Verdana" w:eastAsia="Verdana" w:hAnsi="Verdana" w:cs="Verdana"/>
          <w:sz w:val="24"/>
          <w:szCs w:val="24"/>
        </w:rPr>
        <w:t xml:space="preserve">SWOT is a brain-storming strategic tool that is used to analyse both the internal and external environment of an organisation. The strengths and weaknesses are internal to the organisation while the opportunities and threats are coming from the environment external to the organisation.   </w:t>
      </w:r>
    </w:p>
    <w:p w14:paraId="43F299B6" w14:textId="27A690FD" w:rsidR="00523573" w:rsidRPr="0058584F" w:rsidRDefault="0058584F" w:rsidP="00DB726F">
      <w:pPr>
        <w:rPr>
          <w:rFonts w:ascii="Verdana" w:eastAsia="Verdana" w:hAnsi="Verdana" w:cs="Verdana"/>
          <w:sz w:val="24"/>
          <w:szCs w:val="24"/>
        </w:rPr>
      </w:pPr>
      <w:r w:rsidRPr="0058584F">
        <w:rPr>
          <w:rFonts w:ascii="Verdana" w:eastAsia="Verdana" w:hAnsi="Verdana" w:cs="Verdana"/>
          <w:sz w:val="24"/>
          <w:szCs w:val="24"/>
        </w:rPr>
        <w:t>Table3: SWOT Analysis</w:t>
      </w:r>
    </w:p>
    <w:tbl>
      <w:tblPr>
        <w:tblStyle w:val="TableGrid"/>
        <w:tblW w:w="0" w:type="auto"/>
        <w:tblLook w:val="04A0" w:firstRow="1" w:lastRow="0" w:firstColumn="1" w:lastColumn="0" w:noHBand="0" w:noVBand="1"/>
      </w:tblPr>
      <w:tblGrid>
        <w:gridCol w:w="606"/>
        <w:gridCol w:w="1635"/>
        <w:gridCol w:w="4220"/>
        <w:gridCol w:w="3288"/>
      </w:tblGrid>
      <w:tr w:rsidR="000341D7" w14:paraId="7F411108" w14:textId="23BCEFBB" w:rsidTr="29B532E9">
        <w:tc>
          <w:tcPr>
            <w:tcW w:w="606" w:type="dxa"/>
          </w:tcPr>
          <w:p w14:paraId="2F0B2F74" w14:textId="77777777" w:rsidR="000341D7" w:rsidRPr="002146D0" w:rsidRDefault="000341D7" w:rsidP="00DB726F">
            <w:pPr>
              <w:rPr>
                <w:rFonts w:eastAsiaTheme="minorEastAsia"/>
                <w:b/>
                <w:sz w:val="24"/>
                <w:szCs w:val="24"/>
              </w:rPr>
            </w:pPr>
          </w:p>
        </w:tc>
        <w:tc>
          <w:tcPr>
            <w:tcW w:w="1635" w:type="dxa"/>
          </w:tcPr>
          <w:p w14:paraId="38588DC2" w14:textId="17C30107" w:rsidR="000341D7" w:rsidRPr="002146D0" w:rsidRDefault="29B532E9" w:rsidP="29B532E9">
            <w:pPr>
              <w:rPr>
                <w:rFonts w:eastAsiaTheme="minorEastAsia"/>
                <w:b/>
                <w:bCs/>
                <w:sz w:val="24"/>
                <w:szCs w:val="24"/>
              </w:rPr>
            </w:pPr>
            <w:r w:rsidRPr="29B532E9">
              <w:rPr>
                <w:rFonts w:eastAsiaTheme="minorEastAsia"/>
                <w:b/>
                <w:bCs/>
                <w:sz w:val="24"/>
                <w:szCs w:val="24"/>
              </w:rPr>
              <w:t>SWOT Analysis</w:t>
            </w:r>
          </w:p>
        </w:tc>
        <w:tc>
          <w:tcPr>
            <w:tcW w:w="4220" w:type="dxa"/>
          </w:tcPr>
          <w:p w14:paraId="38430C71" w14:textId="77777777" w:rsidR="000341D7" w:rsidRPr="00CC44E3" w:rsidRDefault="000341D7" w:rsidP="00DB726F">
            <w:pPr>
              <w:rPr>
                <w:rFonts w:eastAsiaTheme="minorEastAsia"/>
                <w:color w:val="000000" w:themeColor="text1"/>
                <w:sz w:val="24"/>
                <w:szCs w:val="24"/>
              </w:rPr>
            </w:pPr>
          </w:p>
        </w:tc>
        <w:tc>
          <w:tcPr>
            <w:tcW w:w="3288" w:type="dxa"/>
          </w:tcPr>
          <w:p w14:paraId="2245A4FD" w14:textId="16EDCCD7" w:rsidR="000341D7" w:rsidRPr="00CC44E3" w:rsidRDefault="00405E65" w:rsidP="0058584F">
            <w:pPr>
              <w:jc w:val="center"/>
              <w:rPr>
                <w:rFonts w:eastAsiaTheme="minorEastAsia"/>
                <w:color w:val="000000" w:themeColor="text1"/>
                <w:sz w:val="24"/>
                <w:szCs w:val="24"/>
              </w:rPr>
            </w:pPr>
            <w:r>
              <w:rPr>
                <w:rFonts w:eastAsiaTheme="minorEastAsia"/>
                <w:color w:val="000000" w:themeColor="text1"/>
                <w:sz w:val="24"/>
                <w:szCs w:val="24"/>
              </w:rPr>
              <w:t>Assessment</w:t>
            </w:r>
            <w:r w:rsidR="00A65393">
              <w:rPr>
                <w:rFonts w:eastAsiaTheme="minorEastAsia"/>
                <w:color w:val="000000" w:themeColor="text1"/>
                <w:sz w:val="24"/>
                <w:szCs w:val="24"/>
              </w:rPr>
              <w:t xml:space="preserve"> of the effect on the company</w:t>
            </w:r>
            <w:r w:rsidR="0058584F">
              <w:rPr>
                <w:rFonts w:eastAsiaTheme="minorEastAsia"/>
                <w:color w:val="000000" w:themeColor="text1"/>
                <w:sz w:val="24"/>
                <w:szCs w:val="24"/>
              </w:rPr>
              <w:t>’s profit</w:t>
            </w:r>
          </w:p>
        </w:tc>
      </w:tr>
      <w:tr w:rsidR="000341D7" w14:paraId="6534EE44" w14:textId="378CC429" w:rsidTr="29B532E9">
        <w:tc>
          <w:tcPr>
            <w:tcW w:w="606" w:type="dxa"/>
            <w:vMerge w:val="restart"/>
            <w:textDirection w:val="btLr"/>
          </w:tcPr>
          <w:p w14:paraId="7AC2F78D" w14:textId="00315989" w:rsidR="000341D7" w:rsidRPr="00493849" w:rsidRDefault="29B532E9" w:rsidP="29B532E9">
            <w:pPr>
              <w:ind w:left="113" w:right="113"/>
              <w:rPr>
                <w:rFonts w:eastAsiaTheme="minorEastAsia"/>
                <w:b/>
                <w:bCs/>
                <w:color w:val="000000" w:themeColor="text1"/>
                <w:sz w:val="24"/>
                <w:szCs w:val="24"/>
              </w:rPr>
            </w:pPr>
            <w:r w:rsidRPr="29B532E9">
              <w:rPr>
                <w:rFonts w:eastAsiaTheme="minorEastAsia"/>
                <w:b/>
                <w:bCs/>
                <w:color w:val="000000" w:themeColor="text1"/>
                <w:sz w:val="24"/>
                <w:szCs w:val="24"/>
              </w:rPr>
              <w:t>INTERNAL</w:t>
            </w:r>
          </w:p>
        </w:tc>
        <w:tc>
          <w:tcPr>
            <w:tcW w:w="1635" w:type="dxa"/>
          </w:tcPr>
          <w:p w14:paraId="7E3752C5" w14:textId="4284C694" w:rsidR="000341D7" w:rsidRPr="002146D0" w:rsidRDefault="29B532E9" w:rsidP="29B532E9">
            <w:pPr>
              <w:rPr>
                <w:rFonts w:eastAsiaTheme="minorEastAsia"/>
                <w:color w:val="000000" w:themeColor="text1"/>
                <w:sz w:val="24"/>
                <w:szCs w:val="24"/>
              </w:rPr>
            </w:pPr>
            <w:r w:rsidRPr="29B532E9">
              <w:rPr>
                <w:rFonts w:eastAsiaTheme="minorEastAsia"/>
                <w:color w:val="000000" w:themeColor="text1"/>
                <w:sz w:val="24"/>
                <w:szCs w:val="24"/>
              </w:rPr>
              <w:t>Strengths</w:t>
            </w:r>
          </w:p>
        </w:tc>
        <w:tc>
          <w:tcPr>
            <w:tcW w:w="4220" w:type="dxa"/>
          </w:tcPr>
          <w:p w14:paraId="186E3DA9" w14:textId="77777777" w:rsidR="000341D7" w:rsidRPr="003468A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Brand name</w:t>
            </w:r>
          </w:p>
          <w:p w14:paraId="51835C58" w14:textId="77777777" w:rsidR="000341D7" w:rsidRPr="003468A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Portfolio of drugs</w:t>
            </w:r>
          </w:p>
          <w:p w14:paraId="4607E38F" w14:textId="665DACBE" w:rsidR="000341D7"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Cash reserves</w:t>
            </w:r>
          </w:p>
          <w:p w14:paraId="32B8EBA3" w14:textId="21A64941" w:rsidR="00523573" w:rsidRPr="003468A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 xml:space="preserve">Competent scientists </w:t>
            </w:r>
          </w:p>
          <w:p w14:paraId="2B6F3AF1" w14:textId="68904B9D" w:rsidR="000341D7" w:rsidRPr="003468A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Research and development</w:t>
            </w:r>
          </w:p>
        </w:tc>
        <w:tc>
          <w:tcPr>
            <w:tcW w:w="3288" w:type="dxa"/>
          </w:tcPr>
          <w:p w14:paraId="204CAB28" w14:textId="0826787D" w:rsidR="000341D7" w:rsidRDefault="00A65393"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 xml:space="preserve">Positive </w:t>
            </w:r>
          </w:p>
          <w:p w14:paraId="68C988D2" w14:textId="38525DD0" w:rsidR="00405E65" w:rsidRPr="00A65393" w:rsidRDefault="00A65393" w:rsidP="003E4A6F">
            <w:pPr>
              <w:pStyle w:val="ListParagraph"/>
              <w:numPr>
                <w:ilvl w:val="0"/>
                <w:numId w:val="7"/>
              </w:numPr>
              <w:rPr>
                <w:rFonts w:eastAsiaTheme="minorEastAsia"/>
                <w:b/>
                <w:color w:val="000000" w:themeColor="text1"/>
                <w:sz w:val="18"/>
                <w:szCs w:val="18"/>
              </w:rPr>
            </w:pPr>
            <w:r>
              <w:rPr>
                <w:rFonts w:eastAsiaTheme="minorEastAsia"/>
                <w:color w:val="000000" w:themeColor="text1"/>
                <w:sz w:val="18"/>
                <w:szCs w:val="18"/>
              </w:rPr>
              <w:t>Positive</w:t>
            </w:r>
            <w:r w:rsidRPr="00A65393">
              <w:rPr>
                <w:rFonts w:eastAsiaTheme="minorEastAsia"/>
                <w:b/>
                <w:color w:val="000000" w:themeColor="text1"/>
                <w:sz w:val="18"/>
                <w:szCs w:val="18"/>
              </w:rPr>
              <w:t xml:space="preserve"> </w:t>
            </w:r>
          </w:p>
          <w:p w14:paraId="3C24461F" w14:textId="77777777" w:rsidR="00405E65" w:rsidRDefault="00A65393"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Positive</w:t>
            </w:r>
          </w:p>
          <w:p w14:paraId="0F9AB2A8" w14:textId="77777777" w:rsidR="00A65393" w:rsidRDefault="00A65393"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Positive</w:t>
            </w:r>
          </w:p>
          <w:p w14:paraId="2E4E2074" w14:textId="530226FF" w:rsidR="00A65393" w:rsidRPr="003468AA" w:rsidRDefault="00A65393"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Positive</w:t>
            </w:r>
          </w:p>
        </w:tc>
      </w:tr>
      <w:tr w:rsidR="000341D7" w14:paraId="030F2128" w14:textId="518EA7CC" w:rsidTr="29B532E9">
        <w:tc>
          <w:tcPr>
            <w:tcW w:w="606" w:type="dxa"/>
            <w:vMerge/>
          </w:tcPr>
          <w:p w14:paraId="7F860ED5" w14:textId="77777777" w:rsidR="000341D7" w:rsidRPr="00493849" w:rsidRDefault="000341D7" w:rsidP="00DB726F">
            <w:pPr>
              <w:rPr>
                <w:rFonts w:eastAsiaTheme="minorEastAsia"/>
                <w:b/>
                <w:color w:val="000000" w:themeColor="text1"/>
                <w:sz w:val="24"/>
                <w:szCs w:val="24"/>
              </w:rPr>
            </w:pPr>
          </w:p>
        </w:tc>
        <w:tc>
          <w:tcPr>
            <w:tcW w:w="1635" w:type="dxa"/>
          </w:tcPr>
          <w:p w14:paraId="3AA581D1" w14:textId="145E44E7" w:rsidR="000341D7" w:rsidRPr="002146D0" w:rsidRDefault="29B532E9" w:rsidP="29B532E9">
            <w:pPr>
              <w:rPr>
                <w:rFonts w:eastAsiaTheme="minorEastAsia"/>
                <w:color w:val="000000" w:themeColor="text1"/>
                <w:sz w:val="24"/>
                <w:szCs w:val="24"/>
              </w:rPr>
            </w:pPr>
            <w:r w:rsidRPr="29B532E9">
              <w:rPr>
                <w:rFonts w:eastAsiaTheme="minorEastAsia"/>
                <w:color w:val="000000" w:themeColor="text1"/>
                <w:sz w:val="24"/>
                <w:szCs w:val="24"/>
              </w:rPr>
              <w:t>Weaknesses</w:t>
            </w:r>
          </w:p>
        </w:tc>
        <w:tc>
          <w:tcPr>
            <w:tcW w:w="4220" w:type="dxa"/>
          </w:tcPr>
          <w:p w14:paraId="4656D12B" w14:textId="7E1D6B2E" w:rsidR="000341D7" w:rsidRPr="003468A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Reputation damage due to tax “inversions”</w:t>
            </w:r>
          </w:p>
          <w:p w14:paraId="031F0CB5" w14:textId="77777777" w:rsidR="000341D7" w:rsidRPr="003468A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Stalled mergers &amp; acquisitions</w:t>
            </w:r>
          </w:p>
          <w:p w14:paraId="0057021B" w14:textId="12146A26" w:rsidR="000341D7" w:rsidRPr="003468A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Off-label marketing</w:t>
            </w:r>
          </w:p>
          <w:p w14:paraId="4C0D16F4" w14:textId="77777777" w:rsidR="000341D7"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Drug testing issue</w:t>
            </w:r>
          </w:p>
          <w:p w14:paraId="7A7203F7" w14:textId="723A9257" w:rsidR="0012439A" w:rsidRPr="003468AA" w:rsidRDefault="0012439A" w:rsidP="003E4A6F">
            <w:pPr>
              <w:pStyle w:val="ListParagraph"/>
              <w:numPr>
                <w:ilvl w:val="0"/>
                <w:numId w:val="7"/>
              </w:numPr>
              <w:rPr>
                <w:rFonts w:eastAsiaTheme="minorEastAsia"/>
                <w:color w:val="000000" w:themeColor="text1"/>
                <w:sz w:val="18"/>
                <w:szCs w:val="18"/>
              </w:rPr>
            </w:pPr>
          </w:p>
        </w:tc>
        <w:tc>
          <w:tcPr>
            <w:tcW w:w="3288" w:type="dxa"/>
          </w:tcPr>
          <w:p w14:paraId="5FEE20CC" w14:textId="60F5EBE1" w:rsidR="000341D7" w:rsidRDefault="00A65393"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 xml:space="preserve">Negative </w:t>
            </w:r>
          </w:p>
          <w:p w14:paraId="1D404623" w14:textId="747565B8" w:rsidR="00405E65" w:rsidRDefault="00A65393"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Negative</w:t>
            </w:r>
          </w:p>
          <w:p w14:paraId="2CD50845" w14:textId="77777777" w:rsidR="00405E65" w:rsidRDefault="00A65393"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Negative</w:t>
            </w:r>
          </w:p>
          <w:p w14:paraId="68C81825" w14:textId="4093C03E" w:rsidR="00A65393" w:rsidRPr="003468AA" w:rsidRDefault="00A65393"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Negative</w:t>
            </w:r>
          </w:p>
        </w:tc>
      </w:tr>
      <w:tr w:rsidR="000341D7" w14:paraId="07CB65F6" w14:textId="37118997" w:rsidTr="29B532E9">
        <w:tc>
          <w:tcPr>
            <w:tcW w:w="606" w:type="dxa"/>
            <w:vMerge w:val="restart"/>
            <w:textDirection w:val="btLr"/>
          </w:tcPr>
          <w:p w14:paraId="433459A6" w14:textId="687E4D93" w:rsidR="000341D7" w:rsidRPr="00493849" w:rsidRDefault="29B532E9" w:rsidP="29B532E9">
            <w:pPr>
              <w:ind w:left="113" w:right="113"/>
              <w:rPr>
                <w:rFonts w:eastAsiaTheme="minorEastAsia"/>
                <w:b/>
                <w:bCs/>
                <w:color w:val="000000" w:themeColor="text1"/>
                <w:sz w:val="24"/>
                <w:szCs w:val="24"/>
              </w:rPr>
            </w:pPr>
            <w:r w:rsidRPr="29B532E9">
              <w:rPr>
                <w:rFonts w:eastAsiaTheme="minorEastAsia"/>
                <w:b/>
                <w:bCs/>
                <w:color w:val="000000" w:themeColor="text1"/>
                <w:sz w:val="24"/>
                <w:szCs w:val="24"/>
              </w:rPr>
              <w:t>EXTERNAL</w:t>
            </w:r>
          </w:p>
        </w:tc>
        <w:tc>
          <w:tcPr>
            <w:tcW w:w="1635" w:type="dxa"/>
          </w:tcPr>
          <w:p w14:paraId="7677A9E9" w14:textId="55D0B81F" w:rsidR="000341D7" w:rsidRPr="002146D0" w:rsidRDefault="29B532E9" w:rsidP="29B532E9">
            <w:pPr>
              <w:rPr>
                <w:rFonts w:eastAsiaTheme="minorEastAsia"/>
                <w:color w:val="000000" w:themeColor="text1"/>
                <w:sz w:val="24"/>
                <w:szCs w:val="24"/>
              </w:rPr>
            </w:pPr>
            <w:r w:rsidRPr="29B532E9">
              <w:rPr>
                <w:rFonts w:eastAsiaTheme="minorEastAsia"/>
                <w:color w:val="000000" w:themeColor="text1"/>
                <w:sz w:val="24"/>
                <w:szCs w:val="24"/>
              </w:rPr>
              <w:t>Opportunities</w:t>
            </w:r>
          </w:p>
        </w:tc>
        <w:tc>
          <w:tcPr>
            <w:tcW w:w="4220" w:type="dxa"/>
          </w:tcPr>
          <w:p w14:paraId="17D4AED5" w14:textId="77777777" w:rsidR="000341D7" w:rsidRPr="003468A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Collaboration with a few competitors</w:t>
            </w:r>
          </w:p>
          <w:p w14:paraId="0A519E5E" w14:textId="77777777" w:rsidR="000341D7" w:rsidRPr="003468A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Public awareness about health issues</w:t>
            </w:r>
          </w:p>
          <w:p w14:paraId="34D0BF0A" w14:textId="36E9FFD4" w:rsidR="000341D7"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Strategic partnerships with governments</w:t>
            </w:r>
          </w:p>
          <w:p w14:paraId="4A08368A" w14:textId="03D1DB46" w:rsidR="0012439A" w:rsidRDefault="0012439A"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Stability of marriage</w:t>
            </w:r>
            <w:r w:rsidR="00A65393">
              <w:rPr>
                <w:rFonts w:eastAsiaTheme="minorEastAsia"/>
                <w:color w:val="000000" w:themeColor="text1"/>
                <w:sz w:val="18"/>
                <w:szCs w:val="18"/>
              </w:rPr>
              <w:t xml:space="preserve"> due to Viagra</w:t>
            </w:r>
          </w:p>
          <w:p w14:paraId="67BE3A31" w14:textId="00CC3318" w:rsidR="000341D7" w:rsidRPr="0012439A" w:rsidRDefault="000341D7" w:rsidP="003E4A6F">
            <w:pPr>
              <w:pStyle w:val="ListParagraph"/>
              <w:numPr>
                <w:ilvl w:val="0"/>
                <w:numId w:val="7"/>
              </w:numPr>
              <w:rPr>
                <w:rFonts w:eastAsiaTheme="minorEastAsia"/>
                <w:color w:val="000000" w:themeColor="text1"/>
                <w:sz w:val="18"/>
                <w:szCs w:val="18"/>
              </w:rPr>
            </w:pPr>
          </w:p>
        </w:tc>
        <w:tc>
          <w:tcPr>
            <w:tcW w:w="3288" w:type="dxa"/>
          </w:tcPr>
          <w:p w14:paraId="0512E87A" w14:textId="77777777" w:rsidR="000341D7" w:rsidRDefault="00A65393"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Positive</w:t>
            </w:r>
          </w:p>
          <w:p w14:paraId="2CA2E284" w14:textId="2AF71F8C" w:rsidR="00A65393" w:rsidRDefault="00A65393"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Positive</w:t>
            </w:r>
          </w:p>
          <w:p w14:paraId="214E7E97" w14:textId="28B45789" w:rsidR="00A65393" w:rsidRDefault="00A65393"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Positive</w:t>
            </w:r>
          </w:p>
          <w:p w14:paraId="36D845FD" w14:textId="0084B40C" w:rsidR="00A65393" w:rsidRPr="003468AA" w:rsidRDefault="00A65393"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positive</w:t>
            </w:r>
          </w:p>
        </w:tc>
      </w:tr>
      <w:tr w:rsidR="000341D7" w14:paraId="20B12AAC" w14:textId="46E9DB1C" w:rsidTr="29B532E9">
        <w:tc>
          <w:tcPr>
            <w:tcW w:w="606" w:type="dxa"/>
            <w:vMerge/>
          </w:tcPr>
          <w:p w14:paraId="4EB77B78" w14:textId="77777777" w:rsidR="000341D7" w:rsidRPr="002146D0" w:rsidRDefault="000341D7" w:rsidP="00DB726F">
            <w:pPr>
              <w:rPr>
                <w:rFonts w:eastAsiaTheme="minorEastAsia"/>
                <w:color w:val="000000" w:themeColor="text1"/>
                <w:sz w:val="24"/>
                <w:szCs w:val="24"/>
              </w:rPr>
            </w:pPr>
          </w:p>
        </w:tc>
        <w:tc>
          <w:tcPr>
            <w:tcW w:w="1635" w:type="dxa"/>
          </w:tcPr>
          <w:p w14:paraId="21134105" w14:textId="7CCFE600" w:rsidR="000341D7" w:rsidRPr="002146D0" w:rsidRDefault="29B532E9" w:rsidP="29B532E9">
            <w:pPr>
              <w:rPr>
                <w:rFonts w:eastAsiaTheme="minorEastAsia"/>
                <w:color w:val="000000" w:themeColor="text1"/>
                <w:sz w:val="24"/>
                <w:szCs w:val="24"/>
              </w:rPr>
            </w:pPr>
            <w:r w:rsidRPr="29B532E9">
              <w:rPr>
                <w:rFonts w:eastAsiaTheme="minorEastAsia"/>
                <w:color w:val="000000" w:themeColor="text1"/>
                <w:sz w:val="24"/>
                <w:szCs w:val="24"/>
              </w:rPr>
              <w:t xml:space="preserve">Threats </w:t>
            </w:r>
          </w:p>
        </w:tc>
        <w:tc>
          <w:tcPr>
            <w:tcW w:w="4220" w:type="dxa"/>
          </w:tcPr>
          <w:p w14:paraId="52D8D034" w14:textId="77777777" w:rsidR="000341D7" w:rsidRPr="003468A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FDA strict regulations</w:t>
            </w:r>
          </w:p>
          <w:p w14:paraId="303D1328" w14:textId="4BCA1C79" w:rsidR="000341D7" w:rsidRPr="003468A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Generic manufacturers competition</w:t>
            </w:r>
          </w:p>
          <w:p w14:paraId="2607100C" w14:textId="1CAE6265" w:rsidR="000341D7" w:rsidRPr="003468A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Patent laws unfavourable</w:t>
            </w:r>
          </w:p>
          <w:p w14:paraId="5DB193DB" w14:textId="77777777" w:rsidR="000341D7"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Drug-resistant strains of bacteria</w:t>
            </w:r>
          </w:p>
          <w:p w14:paraId="7AB22E8F" w14:textId="3B37FAF3" w:rsidR="009F68ED" w:rsidRPr="003468AA" w:rsidRDefault="29B532E9" w:rsidP="003E4A6F">
            <w:pPr>
              <w:pStyle w:val="ListParagraph"/>
              <w:numPr>
                <w:ilvl w:val="0"/>
                <w:numId w:val="7"/>
              </w:numPr>
              <w:rPr>
                <w:rFonts w:eastAsiaTheme="minorEastAsia"/>
                <w:color w:val="000000" w:themeColor="text1"/>
                <w:sz w:val="18"/>
                <w:szCs w:val="18"/>
              </w:rPr>
            </w:pPr>
            <w:r w:rsidRPr="29B532E9">
              <w:rPr>
                <w:rFonts w:eastAsiaTheme="minorEastAsia"/>
                <w:color w:val="000000" w:themeColor="text1"/>
                <w:sz w:val="18"/>
                <w:szCs w:val="18"/>
              </w:rPr>
              <w:t xml:space="preserve">Counterfeit medicines </w:t>
            </w:r>
          </w:p>
        </w:tc>
        <w:tc>
          <w:tcPr>
            <w:tcW w:w="3288" w:type="dxa"/>
          </w:tcPr>
          <w:p w14:paraId="1F98C7DD" w14:textId="77777777" w:rsidR="000341D7" w:rsidRDefault="00A65393"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Negative</w:t>
            </w:r>
          </w:p>
          <w:p w14:paraId="2F51747E" w14:textId="77777777" w:rsidR="00A65393" w:rsidRDefault="00A65393"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Negative</w:t>
            </w:r>
          </w:p>
          <w:p w14:paraId="3BFE952E" w14:textId="35A8ED60" w:rsidR="00A65393" w:rsidRDefault="00A65393"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Negative</w:t>
            </w:r>
          </w:p>
          <w:p w14:paraId="09D070D8" w14:textId="640337DA" w:rsidR="00A65393" w:rsidRDefault="00A65393"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Negative</w:t>
            </w:r>
          </w:p>
          <w:p w14:paraId="14879804" w14:textId="2CED6FCC" w:rsidR="00A65393" w:rsidRPr="003468AA" w:rsidRDefault="0058584F" w:rsidP="003E4A6F">
            <w:pPr>
              <w:pStyle w:val="ListParagraph"/>
              <w:numPr>
                <w:ilvl w:val="0"/>
                <w:numId w:val="7"/>
              </w:numPr>
              <w:rPr>
                <w:rFonts w:eastAsiaTheme="minorEastAsia"/>
                <w:color w:val="000000" w:themeColor="text1"/>
                <w:sz w:val="18"/>
                <w:szCs w:val="18"/>
              </w:rPr>
            </w:pPr>
            <w:r>
              <w:rPr>
                <w:rFonts w:eastAsiaTheme="minorEastAsia"/>
                <w:color w:val="000000" w:themeColor="text1"/>
                <w:sz w:val="18"/>
                <w:szCs w:val="18"/>
              </w:rPr>
              <w:t>negative</w:t>
            </w:r>
          </w:p>
        </w:tc>
      </w:tr>
    </w:tbl>
    <w:p w14:paraId="2541FA9D" w14:textId="77777777" w:rsidR="00B1484A" w:rsidRPr="00621AA8" w:rsidRDefault="29B532E9" w:rsidP="29B532E9">
      <w:pPr>
        <w:rPr>
          <w:rFonts w:eastAsiaTheme="minorEastAsia"/>
          <w:color w:val="000000" w:themeColor="text1"/>
          <w:sz w:val="16"/>
          <w:szCs w:val="16"/>
        </w:rPr>
      </w:pPr>
      <w:r w:rsidRPr="29B532E9">
        <w:rPr>
          <w:rFonts w:eastAsiaTheme="minorEastAsia"/>
          <w:color w:val="000000" w:themeColor="text1"/>
          <w:sz w:val="16"/>
          <w:szCs w:val="16"/>
        </w:rPr>
        <w:t>Source: Author</w:t>
      </w:r>
    </w:p>
    <w:p w14:paraId="7B65184C" w14:textId="49976FC9" w:rsidR="004D2437" w:rsidRDefault="004D2437" w:rsidP="000B44E7">
      <w:pPr>
        <w:rPr>
          <w:rFonts w:eastAsiaTheme="minorEastAsia"/>
          <w:color w:val="000000" w:themeColor="text1"/>
          <w:sz w:val="24"/>
          <w:szCs w:val="24"/>
        </w:rPr>
      </w:pPr>
    </w:p>
    <w:p w14:paraId="51A8414B" w14:textId="615DC61A" w:rsidR="00C60AFE" w:rsidRPr="0058584F" w:rsidRDefault="29B532E9" w:rsidP="29B532E9">
      <w:pPr>
        <w:rPr>
          <w:rFonts w:ascii="Verdana" w:eastAsia="Verdana" w:hAnsi="Verdana" w:cs="Verdana"/>
          <w:b/>
          <w:bCs/>
          <w:color w:val="000000" w:themeColor="text1"/>
          <w:sz w:val="24"/>
          <w:szCs w:val="24"/>
          <w:u w:val="single"/>
        </w:rPr>
      </w:pPr>
      <w:r w:rsidRPr="0058584F">
        <w:rPr>
          <w:rFonts w:ascii="Verdana" w:eastAsia="Verdana" w:hAnsi="Verdana" w:cs="Verdana"/>
          <w:b/>
          <w:bCs/>
          <w:color w:val="000000" w:themeColor="text1"/>
          <w:sz w:val="24"/>
          <w:szCs w:val="24"/>
        </w:rPr>
        <w:t>Stakeholders Analysis</w:t>
      </w:r>
    </w:p>
    <w:p w14:paraId="34F5A71C" w14:textId="08B84483" w:rsidR="000D0E63" w:rsidRPr="00891BA1" w:rsidRDefault="29B532E9" w:rsidP="29B532E9">
      <w:pPr>
        <w:rPr>
          <w:rFonts w:eastAsiaTheme="minorEastAsia"/>
          <w:color w:val="000000" w:themeColor="text1"/>
          <w:sz w:val="24"/>
          <w:szCs w:val="24"/>
        </w:rPr>
      </w:pPr>
      <w:r w:rsidRPr="29B532E9">
        <w:rPr>
          <w:rFonts w:eastAsiaTheme="minorEastAsia"/>
          <w:color w:val="000000" w:themeColor="text1"/>
          <w:sz w:val="24"/>
          <w:szCs w:val="24"/>
        </w:rPr>
        <w:t>Stakeholders are those people who can affect or are affected by the operational activities of the organisation (ACCA website). Thus, stakeholders have vested interests in the operation of the organisation and therefore their needs must be taken into consideration as some of them are so powerful that they can affect the going-concern of the company.</w:t>
      </w:r>
    </w:p>
    <w:p w14:paraId="54C64577" w14:textId="59C5CA4F" w:rsidR="008A642C" w:rsidRPr="00891BA1" w:rsidRDefault="29B532E9" w:rsidP="29B532E9">
      <w:pPr>
        <w:rPr>
          <w:rFonts w:eastAsiaTheme="minorEastAsia"/>
          <w:color w:val="000000" w:themeColor="text1"/>
          <w:sz w:val="24"/>
          <w:szCs w:val="24"/>
        </w:rPr>
      </w:pPr>
      <w:r w:rsidRPr="29B532E9">
        <w:rPr>
          <w:rFonts w:eastAsiaTheme="minorEastAsia"/>
          <w:color w:val="000000" w:themeColor="text1"/>
          <w:sz w:val="24"/>
          <w:szCs w:val="24"/>
        </w:rPr>
        <w:t>Pfizer Inc., stakeholders are thus:</w:t>
      </w:r>
    </w:p>
    <w:p w14:paraId="00E57C24" w14:textId="2F41E64C" w:rsidR="00722DC7" w:rsidRDefault="29B532E9" w:rsidP="003E4A6F">
      <w:pPr>
        <w:pStyle w:val="ListParagraph"/>
        <w:numPr>
          <w:ilvl w:val="0"/>
          <w:numId w:val="5"/>
        </w:numPr>
        <w:rPr>
          <w:rFonts w:eastAsiaTheme="minorEastAsia"/>
          <w:color w:val="000000" w:themeColor="text1"/>
          <w:sz w:val="24"/>
          <w:szCs w:val="24"/>
        </w:rPr>
      </w:pPr>
      <w:r w:rsidRPr="29B532E9">
        <w:rPr>
          <w:rFonts w:eastAsiaTheme="minorEastAsia"/>
          <w:color w:val="000000" w:themeColor="text1"/>
          <w:sz w:val="24"/>
          <w:szCs w:val="24"/>
        </w:rPr>
        <w:t>Shareholders</w:t>
      </w:r>
    </w:p>
    <w:p w14:paraId="5847DB9D" w14:textId="7643FB37" w:rsidR="004D02C4" w:rsidRDefault="29B532E9" w:rsidP="003E4A6F">
      <w:pPr>
        <w:pStyle w:val="ListParagraph"/>
        <w:numPr>
          <w:ilvl w:val="0"/>
          <w:numId w:val="5"/>
        </w:numPr>
        <w:rPr>
          <w:rFonts w:eastAsiaTheme="minorEastAsia"/>
          <w:color w:val="000000" w:themeColor="text1"/>
          <w:sz w:val="24"/>
          <w:szCs w:val="24"/>
        </w:rPr>
      </w:pPr>
      <w:r w:rsidRPr="29B532E9">
        <w:rPr>
          <w:rFonts w:eastAsiaTheme="minorEastAsia"/>
          <w:color w:val="000000" w:themeColor="text1"/>
          <w:sz w:val="24"/>
          <w:szCs w:val="24"/>
        </w:rPr>
        <w:t>Employees</w:t>
      </w:r>
    </w:p>
    <w:p w14:paraId="66BA8496" w14:textId="5CA886AB" w:rsidR="004D02C4" w:rsidRDefault="29B532E9" w:rsidP="003E4A6F">
      <w:pPr>
        <w:pStyle w:val="ListParagraph"/>
        <w:numPr>
          <w:ilvl w:val="0"/>
          <w:numId w:val="5"/>
        </w:numPr>
        <w:rPr>
          <w:rFonts w:eastAsiaTheme="minorEastAsia"/>
          <w:color w:val="000000" w:themeColor="text1"/>
          <w:sz w:val="24"/>
          <w:szCs w:val="24"/>
        </w:rPr>
      </w:pPr>
      <w:r w:rsidRPr="29B532E9">
        <w:rPr>
          <w:rFonts w:eastAsiaTheme="minorEastAsia"/>
          <w:color w:val="000000" w:themeColor="text1"/>
          <w:sz w:val="24"/>
          <w:szCs w:val="24"/>
        </w:rPr>
        <w:t>Management</w:t>
      </w:r>
    </w:p>
    <w:p w14:paraId="42010963" w14:textId="2290DBB3" w:rsidR="006F378A" w:rsidRDefault="29B532E9" w:rsidP="003E4A6F">
      <w:pPr>
        <w:pStyle w:val="ListParagraph"/>
        <w:numPr>
          <w:ilvl w:val="0"/>
          <w:numId w:val="5"/>
        </w:numPr>
        <w:rPr>
          <w:rFonts w:eastAsiaTheme="minorEastAsia"/>
          <w:color w:val="000000" w:themeColor="text1"/>
          <w:sz w:val="24"/>
          <w:szCs w:val="24"/>
        </w:rPr>
      </w:pPr>
      <w:r w:rsidRPr="29B532E9">
        <w:rPr>
          <w:rFonts w:eastAsiaTheme="minorEastAsia"/>
          <w:color w:val="000000" w:themeColor="text1"/>
          <w:sz w:val="24"/>
          <w:szCs w:val="24"/>
        </w:rPr>
        <w:t>Customers</w:t>
      </w:r>
    </w:p>
    <w:p w14:paraId="3BAE7A5A" w14:textId="22D8F49D" w:rsidR="00177B1E" w:rsidRDefault="29B532E9" w:rsidP="003E4A6F">
      <w:pPr>
        <w:pStyle w:val="ListParagraph"/>
        <w:numPr>
          <w:ilvl w:val="0"/>
          <w:numId w:val="5"/>
        </w:numPr>
        <w:rPr>
          <w:rFonts w:eastAsiaTheme="minorEastAsia"/>
          <w:color w:val="000000" w:themeColor="text1"/>
          <w:sz w:val="24"/>
          <w:szCs w:val="24"/>
        </w:rPr>
      </w:pPr>
      <w:r w:rsidRPr="29B532E9">
        <w:rPr>
          <w:rFonts w:eastAsiaTheme="minorEastAsia"/>
          <w:color w:val="000000" w:themeColor="text1"/>
          <w:sz w:val="24"/>
          <w:szCs w:val="24"/>
        </w:rPr>
        <w:t>Suppliers</w:t>
      </w:r>
    </w:p>
    <w:p w14:paraId="595327D1" w14:textId="6B9A2773" w:rsidR="00177B1E" w:rsidRDefault="29B532E9" w:rsidP="003E4A6F">
      <w:pPr>
        <w:pStyle w:val="ListParagraph"/>
        <w:numPr>
          <w:ilvl w:val="0"/>
          <w:numId w:val="5"/>
        </w:numPr>
        <w:rPr>
          <w:rFonts w:eastAsiaTheme="minorEastAsia"/>
          <w:color w:val="000000" w:themeColor="text1"/>
          <w:sz w:val="24"/>
          <w:szCs w:val="24"/>
        </w:rPr>
      </w:pPr>
      <w:r w:rsidRPr="29B532E9">
        <w:rPr>
          <w:rFonts w:eastAsiaTheme="minorEastAsia"/>
          <w:color w:val="000000" w:themeColor="text1"/>
          <w:sz w:val="24"/>
          <w:szCs w:val="24"/>
        </w:rPr>
        <w:t xml:space="preserve">Society </w:t>
      </w:r>
    </w:p>
    <w:p w14:paraId="45ED3E90" w14:textId="758F264F" w:rsidR="00177B1E" w:rsidRDefault="29B532E9" w:rsidP="003E4A6F">
      <w:pPr>
        <w:pStyle w:val="ListParagraph"/>
        <w:numPr>
          <w:ilvl w:val="0"/>
          <w:numId w:val="5"/>
        </w:numPr>
        <w:rPr>
          <w:rFonts w:eastAsiaTheme="minorEastAsia"/>
          <w:color w:val="000000" w:themeColor="text1"/>
          <w:sz w:val="24"/>
          <w:szCs w:val="24"/>
        </w:rPr>
      </w:pPr>
      <w:r w:rsidRPr="29B532E9">
        <w:rPr>
          <w:rFonts w:eastAsiaTheme="minorEastAsia"/>
          <w:color w:val="000000" w:themeColor="text1"/>
          <w:sz w:val="24"/>
          <w:szCs w:val="24"/>
        </w:rPr>
        <w:t>Government</w:t>
      </w:r>
    </w:p>
    <w:p w14:paraId="48DEB437" w14:textId="15940367" w:rsidR="00177B1E" w:rsidRDefault="29B532E9" w:rsidP="003E4A6F">
      <w:pPr>
        <w:pStyle w:val="ListParagraph"/>
        <w:numPr>
          <w:ilvl w:val="0"/>
          <w:numId w:val="5"/>
        </w:numPr>
        <w:rPr>
          <w:rFonts w:eastAsiaTheme="minorEastAsia"/>
          <w:color w:val="000000" w:themeColor="text1"/>
          <w:sz w:val="24"/>
          <w:szCs w:val="24"/>
        </w:rPr>
      </w:pPr>
      <w:r w:rsidRPr="29B532E9">
        <w:rPr>
          <w:rFonts w:eastAsiaTheme="minorEastAsia"/>
          <w:color w:val="000000" w:themeColor="text1"/>
          <w:sz w:val="24"/>
          <w:szCs w:val="24"/>
        </w:rPr>
        <w:t>Government agencies</w:t>
      </w:r>
    </w:p>
    <w:p w14:paraId="4B929A65" w14:textId="0C7A1335" w:rsidR="00AF43EC" w:rsidRDefault="29B532E9" w:rsidP="003E4A6F">
      <w:pPr>
        <w:pStyle w:val="ListParagraph"/>
        <w:numPr>
          <w:ilvl w:val="0"/>
          <w:numId w:val="5"/>
        </w:numPr>
        <w:rPr>
          <w:rFonts w:eastAsiaTheme="minorEastAsia"/>
          <w:color w:val="000000" w:themeColor="text1"/>
          <w:sz w:val="24"/>
          <w:szCs w:val="24"/>
        </w:rPr>
      </w:pPr>
      <w:r w:rsidRPr="29B532E9">
        <w:rPr>
          <w:rFonts w:eastAsiaTheme="minorEastAsia"/>
          <w:color w:val="000000" w:themeColor="text1"/>
          <w:sz w:val="24"/>
          <w:szCs w:val="24"/>
        </w:rPr>
        <w:lastRenderedPageBreak/>
        <w:t>Environment</w:t>
      </w:r>
    </w:p>
    <w:p w14:paraId="02EDD245" w14:textId="1F08C6B0" w:rsidR="00AF43EC" w:rsidRDefault="29B532E9" w:rsidP="003E4A6F">
      <w:pPr>
        <w:pStyle w:val="ListParagraph"/>
        <w:numPr>
          <w:ilvl w:val="0"/>
          <w:numId w:val="5"/>
        </w:numPr>
        <w:rPr>
          <w:rFonts w:eastAsiaTheme="minorEastAsia"/>
          <w:color w:val="000000" w:themeColor="text1"/>
          <w:sz w:val="24"/>
          <w:szCs w:val="24"/>
        </w:rPr>
      </w:pPr>
      <w:r w:rsidRPr="29B532E9">
        <w:rPr>
          <w:rFonts w:eastAsiaTheme="minorEastAsia"/>
          <w:color w:val="000000" w:themeColor="text1"/>
          <w:sz w:val="24"/>
          <w:szCs w:val="24"/>
        </w:rPr>
        <w:t>Financial Analysts</w:t>
      </w:r>
    </w:p>
    <w:p w14:paraId="3CFEB1A9" w14:textId="3BDF4E76" w:rsidR="008F35EC" w:rsidRDefault="29B532E9" w:rsidP="29B532E9">
      <w:pPr>
        <w:rPr>
          <w:rFonts w:eastAsiaTheme="minorEastAsia"/>
          <w:color w:val="000000" w:themeColor="text1"/>
          <w:sz w:val="24"/>
          <w:szCs w:val="24"/>
        </w:rPr>
      </w:pPr>
      <w:r w:rsidRPr="29B532E9">
        <w:rPr>
          <w:rFonts w:eastAsiaTheme="minorEastAsia"/>
          <w:color w:val="000000" w:themeColor="text1"/>
          <w:sz w:val="24"/>
          <w:szCs w:val="24"/>
        </w:rPr>
        <w:t xml:space="preserve">The interests of the stakeholders are wide and varied and invariably, their informational needs are </w:t>
      </w:r>
      <w:r w:rsidR="0058584F">
        <w:rPr>
          <w:rFonts w:eastAsiaTheme="minorEastAsia"/>
          <w:color w:val="000000" w:themeColor="text1"/>
          <w:sz w:val="24"/>
          <w:szCs w:val="24"/>
        </w:rPr>
        <w:t>ditto as depicted in the Table 4</w:t>
      </w:r>
      <w:r w:rsidRPr="29B532E9">
        <w:rPr>
          <w:rFonts w:eastAsiaTheme="minorEastAsia"/>
          <w:color w:val="000000" w:themeColor="text1"/>
          <w:sz w:val="24"/>
          <w:szCs w:val="24"/>
        </w:rPr>
        <w:t xml:space="preserve"> below:</w:t>
      </w:r>
    </w:p>
    <w:p w14:paraId="00D1D1BF" w14:textId="0C5C9A5F" w:rsidR="0058584F" w:rsidRDefault="0058584F" w:rsidP="29B532E9">
      <w:pPr>
        <w:rPr>
          <w:rFonts w:eastAsiaTheme="minorEastAsia"/>
          <w:color w:val="000000" w:themeColor="text1"/>
          <w:sz w:val="24"/>
          <w:szCs w:val="24"/>
        </w:rPr>
      </w:pPr>
      <w:r>
        <w:rPr>
          <w:rFonts w:eastAsiaTheme="minorEastAsia"/>
          <w:color w:val="000000" w:themeColor="text1"/>
          <w:sz w:val="24"/>
          <w:szCs w:val="24"/>
        </w:rPr>
        <w:t xml:space="preserve">Table 4: Pfizer Inc., </w:t>
      </w:r>
      <w:proofErr w:type="gramStart"/>
      <w:r>
        <w:rPr>
          <w:rFonts w:eastAsiaTheme="minorEastAsia"/>
          <w:color w:val="000000" w:themeColor="text1"/>
          <w:sz w:val="24"/>
          <w:szCs w:val="24"/>
        </w:rPr>
        <w:t>stakeholders</w:t>
      </w:r>
      <w:proofErr w:type="gramEnd"/>
      <w:r>
        <w:rPr>
          <w:rFonts w:eastAsiaTheme="minorEastAsia"/>
          <w:color w:val="000000" w:themeColor="text1"/>
          <w:sz w:val="24"/>
          <w:szCs w:val="24"/>
        </w:rPr>
        <w:t xml:space="preserve"> interest and informational needs</w:t>
      </w:r>
    </w:p>
    <w:tbl>
      <w:tblPr>
        <w:tblStyle w:val="TableGrid"/>
        <w:tblW w:w="0" w:type="auto"/>
        <w:tblLook w:val="04A0" w:firstRow="1" w:lastRow="0" w:firstColumn="1" w:lastColumn="0" w:noHBand="0" w:noVBand="1"/>
      </w:tblPr>
      <w:tblGrid>
        <w:gridCol w:w="2263"/>
        <w:gridCol w:w="4236"/>
        <w:gridCol w:w="3250"/>
      </w:tblGrid>
      <w:tr w:rsidR="00D57808" w:rsidRPr="004641E2" w14:paraId="066CAEA2" w14:textId="77777777" w:rsidTr="29B532E9">
        <w:tc>
          <w:tcPr>
            <w:tcW w:w="2263" w:type="dxa"/>
          </w:tcPr>
          <w:p w14:paraId="7E2A7271" w14:textId="25F9F67D" w:rsidR="00D57808" w:rsidRPr="004641E2" w:rsidRDefault="29B532E9" w:rsidP="29B532E9">
            <w:pPr>
              <w:rPr>
                <w:rFonts w:eastAsiaTheme="minorEastAsia"/>
                <w:b/>
                <w:bCs/>
                <w:color w:val="000000" w:themeColor="text1"/>
                <w:sz w:val="24"/>
                <w:szCs w:val="24"/>
              </w:rPr>
            </w:pPr>
            <w:r w:rsidRPr="29B532E9">
              <w:rPr>
                <w:rFonts w:eastAsiaTheme="minorEastAsia"/>
                <w:b/>
                <w:bCs/>
                <w:color w:val="000000" w:themeColor="text1"/>
                <w:sz w:val="24"/>
                <w:szCs w:val="24"/>
              </w:rPr>
              <w:t>Stakeholders</w:t>
            </w:r>
          </w:p>
        </w:tc>
        <w:tc>
          <w:tcPr>
            <w:tcW w:w="4236" w:type="dxa"/>
          </w:tcPr>
          <w:p w14:paraId="3D7560E5" w14:textId="7A562F12" w:rsidR="00D57808" w:rsidRPr="004641E2" w:rsidRDefault="29B532E9" w:rsidP="29B532E9">
            <w:pPr>
              <w:rPr>
                <w:rFonts w:eastAsiaTheme="minorEastAsia"/>
                <w:b/>
                <w:bCs/>
                <w:color w:val="000000" w:themeColor="text1"/>
                <w:sz w:val="24"/>
                <w:szCs w:val="24"/>
              </w:rPr>
            </w:pPr>
            <w:r w:rsidRPr="29B532E9">
              <w:rPr>
                <w:rFonts w:eastAsiaTheme="minorEastAsia"/>
                <w:b/>
                <w:bCs/>
                <w:color w:val="000000" w:themeColor="text1"/>
                <w:sz w:val="24"/>
                <w:szCs w:val="24"/>
              </w:rPr>
              <w:t>Interests</w:t>
            </w:r>
          </w:p>
        </w:tc>
        <w:tc>
          <w:tcPr>
            <w:tcW w:w="3250" w:type="dxa"/>
          </w:tcPr>
          <w:p w14:paraId="5B13172B" w14:textId="50C26041" w:rsidR="00D57808" w:rsidRPr="004641E2" w:rsidRDefault="29B532E9" w:rsidP="29B532E9">
            <w:pPr>
              <w:rPr>
                <w:rFonts w:eastAsiaTheme="minorEastAsia"/>
                <w:b/>
                <w:bCs/>
                <w:color w:val="000000" w:themeColor="text1"/>
                <w:sz w:val="24"/>
                <w:szCs w:val="24"/>
              </w:rPr>
            </w:pPr>
            <w:r w:rsidRPr="29B532E9">
              <w:rPr>
                <w:rFonts w:eastAsiaTheme="minorEastAsia"/>
                <w:b/>
                <w:bCs/>
                <w:color w:val="000000" w:themeColor="text1"/>
                <w:sz w:val="24"/>
                <w:szCs w:val="24"/>
              </w:rPr>
              <w:t>Informational needs</w:t>
            </w:r>
          </w:p>
        </w:tc>
      </w:tr>
      <w:tr w:rsidR="00D57808" w14:paraId="023D6242" w14:textId="77777777" w:rsidTr="29B532E9">
        <w:tc>
          <w:tcPr>
            <w:tcW w:w="2263" w:type="dxa"/>
          </w:tcPr>
          <w:p w14:paraId="2C582492" w14:textId="77777777" w:rsidR="00B25F7E" w:rsidRPr="004641E2" w:rsidRDefault="29B532E9" w:rsidP="29B532E9">
            <w:pPr>
              <w:ind w:left="360"/>
              <w:rPr>
                <w:rFonts w:eastAsiaTheme="minorEastAsia"/>
                <w:b/>
                <w:bCs/>
                <w:color w:val="000000" w:themeColor="text1"/>
                <w:sz w:val="24"/>
                <w:szCs w:val="24"/>
              </w:rPr>
            </w:pPr>
            <w:r w:rsidRPr="29B532E9">
              <w:rPr>
                <w:rFonts w:eastAsiaTheme="minorEastAsia"/>
                <w:b/>
                <w:bCs/>
                <w:color w:val="000000" w:themeColor="text1"/>
                <w:sz w:val="24"/>
                <w:szCs w:val="24"/>
              </w:rPr>
              <w:t>Shareholders</w:t>
            </w:r>
          </w:p>
          <w:p w14:paraId="12742072" w14:textId="77777777" w:rsidR="00D57808" w:rsidRPr="004641E2" w:rsidRDefault="00D57808" w:rsidP="003B2A30">
            <w:pPr>
              <w:rPr>
                <w:rFonts w:eastAsiaTheme="minorEastAsia" w:cstheme="minorHAnsi"/>
                <w:b/>
                <w:color w:val="000000" w:themeColor="text1"/>
                <w:sz w:val="24"/>
                <w:szCs w:val="24"/>
              </w:rPr>
            </w:pPr>
          </w:p>
        </w:tc>
        <w:tc>
          <w:tcPr>
            <w:tcW w:w="4236" w:type="dxa"/>
          </w:tcPr>
          <w:p w14:paraId="3C07C1FE" w14:textId="77777777" w:rsidR="008019C6" w:rsidRPr="00AB6F70" w:rsidRDefault="29B532E9" w:rsidP="003E4A6F">
            <w:pPr>
              <w:pStyle w:val="ListParagraph"/>
              <w:numPr>
                <w:ilvl w:val="0"/>
                <w:numId w:val="6"/>
              </w:numPr>
              <w:rPr>
                <w:rFonts w:eastAsiaTheme="minorEastAsia"/>
                <w:color w:val="000000" w:themeColor="text1"/>
                <w:sz w:val="18"/>
                <w:szCs w:val="18"/>
              </w:rPr>
            </w:pPr>
            <w:r w:rsidRPr="29B532E9">
              <w:rPr>
                <w:rFonts w:eastAsiaTheme="minorEastAsia"/>
                <w:color w:val="000000" w:themeColor="text1"/>
                <w:sz w:val="18"/>
                <w:szCs w:val="18"/>
              </w:rPr>
              <w:t>Growth of the company</w:t>
            </w:r>
          </w:p>
          <w:p w14:paraId="0C0D739C" w14:textId="1859D20E" w:rsidR="00D57808" w:rsidRPr="00AB6F70" w:rsidRDefault="29B532E9" w:rsidP="003E4A6F">
            <w:pPr>
              <w:pStyle w:val="ListParagraph"/>
              <w:numPr>
                <w:ilvl w:val="0"/>
                <w:numId w:val="6"/>
              </w:numPr>
              <w:rPr>
                <w:rFonts w:eastAsiaTheme="minorEastAsia"/>
                <w:color w:val="000000" w:themeColor="text1"/>
                <w:sz w:val="18"/>
                <w:szCs w:val="18"/>
              </w:rPr>
            </w:pPr>
            <w:r w:rsidRPr="29B532E9">
              <w:rPr>
                <w:rFonts w:eastAsiaTheme="minorEastAsia"/>
                <w:color w:val="000000" w:themeColor="text1"/>
                <w:sz w:val="18"/>
                <w:szCs w:val="18"/>
              </w:rPr>
              <w:t>Strong dividends</w:t>
            </w:r>
          </w:p>
        </w:tc>
        <w:tc>
          <w:tcPr>
            <w:tcW w:w="3250" w:type="dxa"/>
          </w:tcPr>
          <w:p w14:paraId="4BF444AD" w14:textId="77777777" w:rsidR="00D57808" w:rsidRDefault="0058584F" w:rsidP="003E4A6F">
            <w:pPr>
              <w:pStyle w:val="ListParagraph"/>
              <w:numPr>
                <w:ilvl w:val="0"/>
                <w:numId w:val="6"/>
              </w:numPr>
              <w:rPr>
                <w:rFonts w:eastAsiaTheme="minorEastAsia" w:cstheme="minorHAnsi"/>
                <w:color w:val="000000" w:themeColor="text1"/>
                <w:sz w:val="18"/>
                <w:szCs w:val="18"/>
              </w:rPr>
            </w:pPr>
            <w:r>
              <w:rPr>
                <w:rFonts w:eastAsiaTheme="minorEastAsia" w:cstheme="minorHAnsi"/>
                <w:color w:val="000000" w:themeColor="text1"/>
                <w:sz w:val="18"/>
                <w:szCs w:val="18"/>
              </w:rPr>
              <w:t>Financial reports</w:t>
            </w:r>
          </w:p>
          <w:p w14:paraId="7B18D201" w14:textId="359FA57C" w:rsidR="0058584F" w:rsidRPr="00AB6F70" w:rsidRDefault="0058584F" w:rsidP="003E4A6F">
            <w:pPr>
              <w:pStyle w:val="ListParagraph"/>
              <w:numPr>
                <w:ilvl w:val="0"/>
                <w:numId w:val="6"/>
              </w:numPr>
              <w:rPr>
                <w:rFonts w:eastAsiaTheme="minorEastAsia" w:cstheme="minorHAnsi"/>
                <w:color w:val="000000" w:themeColor="text1"/>
                <w:sz w:val="18"/>
                <w:szCs w:val="18"/>
              </w:rPr>
            </w:pPr>
            <w:r>
              <w:rPr>
                <w:rFonts w:eastAsiaTheme="minorEastAsia" w:cstheme="minorHAnsi"/>
                <w:color w:val="000000" w:themeColor="text1"/>
                <w:sz w:val="18"/>
                <w:szCs w:val="18"/>
              </w:rPr>
              <w:t>Dividend news</w:t>
            </w:r>
          </w:p>
        </w:tc>
      </w:tr>
      <w:tr w:rsidR="00D57808" w14:paraId="30D8F909" w14:textId="77777777" w:rsidTr="29B532E9">
        <w:tc>
          <w:tcPr>
            <w:tcW w:w="2263" w:type="dxa"/>
          </w:tcPr>
          <w:p w14:paraId="56E03B12" w14:textId="77777777" w:rsidR="00B25F7E" w:rsidRPr="004641E2" w:rsidRDefault="29B532E9" w:rsidP="29B532E9">
            <w:pPr>
              <w:ind w:left="360"/>
              <w:rPr>
                <w:rFonts w:eastAsiaTheme="minorEastAsia"/>
                <w:b/>
                <w:bCs/>
                <w:color w:val="000000" w:themeColor="text1"/>
                <w:sz w:val="24"/>
                <w:szCs w:val="24"/>
              </w:rPr>
            </w:pPr>
            <w:r w:rsidRPr="29B532E9">
              <w:rPr>
                <w:rFonts w:eastAsiaTheme="minorEastAsia"/>
                <w:b/>
                <w:bCs/>
                <w:color w:val="000000" w:themeColor="text1"/>
                <w:sz w:val="24"/>
                <w:szCs w:val="24"/>
              </w:rPr>
              <w:t>Employees</w:t>
            </w:r>
          </w:p>
          <w:p w14:paraId="07EF350D" w14:textId="77777777" w:rsidR="00D57808" w:rsidRPr="004641E2" w:rsidRDefault="00D57808" w:rsidP="003B2A30">
            <w:pPr>
              <w:rPr>
                <w:rFonts w:eastAsiaTheme="minorEastAsia" w:cstheme="minorHAnsi"/>
                <w:b/>
                <w:color w:val="000000" w:themeColor="text1"/>
                <w:sz w:val="24"/>
                <w:szCs w:val="24"/>
              </w:rPr>
            </w:pPr>
          </w:p>
        </w:tc>
        <w:tc>
          <w:tcPr>
            <w:tcW w:w="4236" w:type="dxa"/>
          </w:tcPr>
          <w:p w14:paraId="712B85C3" w14:textId="37A07EF4" w:rsidR="00A94306" w:rsidRPr="00AB6F70" w:rsidRDefault="29B532E9" w:rsidP="003E4A6F">
            <w:pPr>
              <w:pStyle w:val="ListParagraph"/>
              <w:numPr>
                <w:ilvl w:val="0"/>
                <w:numId w:val="6"/>
              </w:numPr>
              <w:rPr>
                <w:rFonts w:eastAsiaTheme="minorEastAsia"/>
                <w:color w:val="000000" w:themeColor="text1"/>
                <w:sz w:val="18"/>
                <w:szCs w:val="18"/>
              </w:rPr>
            </w:pPr>
            <w:r w:rsidRPr="29B532E9">
              <w:rPr>
                <w:rFonts w:eastAsiaTheme="minorEastAsia"/>
                <w:color w:val="000000" w:themeColor="text1"/>
                <w:sz w:val="18"/>
                <w:szCs w:val="18"/>
              </w:rPr>
              <w:t>Job security</w:t>
            </w:r>
          </w:p>
          <w:p w14:paraId="7ED2FA9B" w14:textId="0A53EBF1" w:rsidR="00D57808" w:rsidRPr="00AB6F70" w:rsidRDefault="29B532E9" w:rsidP="003E4A6F">
            <w:pPr>
              <w:pStyle w:val="ListParagraph"/>
              <w:numPr>
                <w:ilvl w:val="0"/>
                <w:numId w:val="6"/>
              </w:numPr>
              <w:rPr>
                <w:rFonts w:eastAsiaTheme="minorEastAsia"/>
                <w:color w:val="000000" w:themeColor="text1"/>
                <w:sz w:val="18"/>
                <w:szCs w:val="18"/>
              </w:rPr>
            </w:pPr>
            <w:r w:rsidRPr="29B532E9">
              <w:rPr>
                <w:rFonts w:eastAsiaTheme="minorEastAsia"/>
                <w:color w:val="000000" w:themeColor="text1"/>
                <w:sz w:val="18"/>
                <w:szCs w:val="18"/>
              </w:rPr>
              <w:t>Increased wages</w:t>
            </w:r>
          </w:p>
        </w:tc>
        <w:tc>
          <w:tcPr>
            <w:tcW w:w="3250" w:type="dxa"/>
          </w:tcPr>
          <w:p w14:paraId="7EE4F6B2" w14:textId="42536BC8" w:rsidR="00D57808" w:rsidRPr="00AB6F70" w:rsidRDefault="0058584F" w:rsidP="003E4A6F">
            <w:pPr>
              <w:pStyle w:val="ListParagraph"/>
              <w:numPr>
                <w:ilvl w:val="0"/>
                <w:numId w:val="6"/>
              </w:numPr>
              <w:rPr>
                <w:rFonts w:eastAsiaTheme="minorEastAsia" w:cstheme="minorHAnsi"/>
                <w:color w:val="000000" w:themeColor="text1"/>
                <w:sz w:val="18"/>
                <w:szCs w:val="18"/>
              </w:rPr>
            </w:pPr>
            <w:r>
              <w:rPr>
                <w:rFonts w:eastAsiaTheme="minorEastAsia" w:cstheme="minorHAnsi"/>
                <w:color w:val="000000" w:themeColor="text1"/>
                <w:sz w:val="18"/>
                <w:szCs w:val="18"/>
              </w:rPr>
              <w:t>Good press release about company</w:t>
            </w:r>
          </w:p>
        </w:tc>
      </w:tr>
      <w:tr w:rsidR="00D57808" w14:paraId="49699652" w14:textId="77777777" w:rsidTr="29B532E9">
        <w:tc>
          <w:tcPr>
            <w:tcW w:w="2263" w:type="dxa"/>
          </w:tcPr>
          <w:p w14:paraId="3777E7B4" w14:textId="77777777" w:rsidR="00B25F7E" w:rsidRPr="004641E2" w:rsidRDefault="29B532E9" w:rsidP="29B532E9">
            <w:pPr>
              <w:ind w:left="360"/>
              <w:rPr>
                <w:rFonts w:eastAsiaTheme="minorEastAsia"/>
                <w:b/>
                <w:bCs/>
                <w:color w:val="000000" w:themeColor="text1"/>
                <w:sz w:val="24"/>
                <w:szCs w:val="24"/>
              </w:rPr>
            </w:pPr>
            <w:r w:rsidRPr="29B532E9">
              <w:rPr>
                <w:rFonts w:eastAsiaTheme="minorEastAsia"/>
                <w:b/>
                <w:bCs/>
                <w:color w:val="000000" w:themeColor="text1"/>
                <w:sz w:val="24"/>
                <w:szCs w:val="24"/>
              </w:rPr>
              <w:t>Management</w:t>
            </w:r>
          </w:p>
          <w:p w14:paraId="0ED6972E" w14:textId="77777777" w:rsidR="00D57808" w:rsidRPr="004641E2" w:rsidRDefault="00D57808" w:rsidP="003B2A30">
            <w:pPr>
              <w:rPr>
                <w:rFonts w:eastAsiaTheme="minorEastAsia" w:cstheme="minorHAnsi"/>
                <w:b/>
                <w:color w:val="000000" w:themeColor="text1"/>
                <w:sz w:val="24"/>
                <w:szCs w:val="24"/>
              </w:rPr>
            </w:pPr>
          </w:p>
        </w:tc>
        <w:tc>
          <w:tcPr>
            <w:tcW w:w="4236" w:type="dxa"/>
          </w:tcPr>
          <w:p w14:paraId="632B7656" w14:textId="77777777" w:rsidR="00D57808" w:rsidRDefault="0058584F" w:rsidP="003E4A6F">
            <w:pPr>
              <w:pStyle w:val="ListParagraph"/>
              <w:numPr>
                <w:ilvl w:val="0"/>
                <w:numId w:val="6"/>
              </w:numPr>
              <w:rPr>
                <w:rFonts w:eastAsiaTheme="minorEastAsia" w:cstheme="minorHAnsi"/>
                <w:color w:val="000000" w:themeColor="text1"/>
                <w:sz w:val="18"/>
                <w:szCs w:val="18"/>
              </w:rPr>
            </w:pPr>
            <w:r>
              <w:rPr>
                <w:rFonts w:eastAsiaTheme="minorEastAsia" w:cstheme="minorHAnsi"/>
                <w:color w:val="000000" w:themeColor="text1"/>
                <w:sz w:val="18"/>
                <w:szCs w:val="18"/>
              </w:rPr>
              <w:t>Increased bonus</w:t>
            </w:r>
          </w:p>
          <w:p w14:paraId="59726912" w14:textId="71CB8189" w:rsidR="0058584F" w:rsidRPr="00AB6F70" w:rsidRDefault="0058584F" w:rsidP="003E4A6F">
            <w:pPr>
              <w:pStyle w:val="ListParagraph"/>
              <w:numPr>
                <w:ilvl w:val="0"/>
                <w:numId w:val="6"/>
              </w:numPr>
              <w:rPr>
                <w:rFonts w:eastAsiaTheme="minorEastAsia" w:cstheme="minorHAnsi"/>
                <w:color w:val="000000" w:themeColor="text1"/>
                <w:sz w:val="18"/>
                <w:szCs w:val="18"/>
              </w:rPr>
            </w:pPr>
            <w:r>
              <w:rPr>
                <w:rFonts w:eastAsiaTheme="minorEastAsia" w:cstheme="minorHAnsi"/>
                <w:color w:val="000000" w:themeColor="text1"/>
                <w:sz w:val="18"/>
                <w:szCs w:val="18"/>
              </w:rPr>
              <w:t>Job security</w:t>
            </w:r>
          </w:p>
        </w:tc>
        <w:tc>
          <w:tcPr>
            <w:tcW w:w="3250" w:type="dxa"/>
          </w:tcPr>
          <w:p w14:paraId="1535BB92" w14:textId="705F83F0" w:rsidR="00D57808" w:rsidRPr="00AB6F70" w:rsidRDefault="0058584F" w:rsidP="003E4A6F">
            <w:pPr>
              <w:pStyle w:val="ListParagraph"/>
              <w:numPr>
                <w:ilvl w:val="0"/>
                <w:numId w:val="6"/>
              </w:numPr>
              <w:rPr>
                <w:rFonts w:eastAsiaTheme="minorEastAsia" w:cstheme="minorHAnsi"/>
                <w:color w:val="000000" w:themeColor="text1"/>
                <w:sz w:val="18"/>
                <w:szCs w:val="18"/>
              </w:rPr>
            </w:pPr>
            <w:r>
              <w:rPr>
                <w:rFonts w:eastAsiaTheme="minorEastAsia" w:cstheme="minorHAnsi"/>
                <w:color w:val="000000" w:themeColor="text1"/>
                <w:sz w:val="18"/>
                <w:szCs w:val="18"/>
              </w:rPr>
              <w:t>Financial reports</w:t>
            </w:r>
          </w:p>
        </w:tc>
      </w:tr>
      <w:tr w:rsidR="00D57808" w14:paraId="1595F316" w14:textId="77777777" w:rsidTr="29B532E9">
        <w:tc>
          <w:tcPr>
            <w:tcW w:w="2263" w:type="dxa"/>
          </w:tcPr>
          <w:p w14:paraId="6114261A" w14:textId="77777777" w:rsidR="00B25F7E" w:rsidRPr="004641E2" w:rsidRDefault="29B532E9" w:rsidP="29B532E9">
            <w:pPr>
              <w:ind w:left="360"/>
              <w:rPr>
                <w:rFonts w:eastAsiaTheme="minorEastAsia"/>
                <w:b/>
                <w:bCs/>
                <w:color w:val="000000" w:themeColor="text1"/>
                <w:sz w:val="24"/>
                <w:szCs w:val="24"/>
              </w:rPr>
            </w:pPr>
            <w:r w:rsidRPr="29B532E9">
              <w:rPr>
                <w:rFonts w:eastAsiaTheme="minorEastAsia"/>
                <w:b/>
                <w:bCs/>
                <w:color w:val="000000" w:themeColor="text1"/>
                <w:sz w:val="24"/>
                <w:szCs w:val="24"/>
              </w:rPr>
              <w:t>Customers</w:t>
            </w:r>
          </w:p>
          <w:p w14:paraId="72B8B029" w14:textId="77777777" w:rsidR="00D57808" w:rsidRPr="004641E2" w:rsidRDefault="00D57808" w:rsidP="003B2A30">
            <w:pPr>
              <w:rPr>
                <w:rFonts w:eastAsiaTheme="minorEastAsia" w:cstheme="minorHAnsi"/>
                <w:b/>
                <w:color w:val="000000" w:themeColor="text1"/>
                <w:sz w:val="24"/>
                <w:szCs w:val="24"/>
              </w:rPr>
            </w:pPr>
          </w:p>
        </w:tc>
        <w:tc>
          <w:tcPr>
            <w:tcW w:w="4236" w:type="dxa"/>
          </w:tcPr>
          <w:p w14:paraId="324B1612" w14:textId="24701FA5" w:rsidR="00D57808" w:rsidRPr="00AB6F70" w:rsidRDefault="0058584F" w:rsidP="003E4A6F">
            <w:pPr>
              <w:pStyle w:val="ListParagraph"/>
              <w:numPr>
                <w:ilvl w:val="0"/>
                <w:numId w:val="6"/>
              </w:numPr>
              <w:rPr>
                <w:rFonts w:eastAsiaTheme="minorEastAsia" w:cstheme="minorHAnsi"/>
                <w:color w:val="000000" w:themeColor="text1"/>
                <w:sz w:val="18"/>
                <w:szCs w:val="18"/>
              </w:rPr>
            </w:pPr>
            <w:r>
              <w:rPr>
                <w:rFonts w:eastAsiaTheme="minorEastAsia" w:cstheme="minorHAnsi"/>
                <w:color w:val="000000" w:themeColor="text1"/>
                <w:sz w:val="18"/>
                <w:szCs w:val="18"/>
              </w:rPr>
              <w:t xml:space="preserve">Effective medicines </w:t>
            </w:r>
          </w:p>
        </w:tc>
        <w:tc>
          <w:tcPr>
            <w:tcW w:w="3250" w:type="dxa"/>
          </w:tcPr>
          <w:p w14:paraId="059A9014" w14:textId="67B908B2" w:rsidR="00D57808" w:rsidRPr="00AB6F70" w:rsidRDefault="0058584F" w:rsidP="003E4A6F">
            <w:pPr>
              <w:pStyle w:val="ListParagraph"/>
              <w:numPr>
                <w:ilvl w:val="0"/>
                <w:numId w:val="6"/>
              </w:numPr>
              <w:rPr>
                <w:rFonts w:eastAsiaTheme="minorEastAsia" w:cstheme="minorHAnsi"/>
                <w:color w:val="000000" w:themeColor="text1"/>
                <w:sz w:val="18"/>
                <w:szCs w:val="18"/>
              </w:rPr>
            </w:pPr>
            <w:r>
              <w:rPr>
                <w:rFonts w:eastAsiaTheme="minorEastAsia" w:cstheme="minorHAnsi"/>
                <w:color w:val="000000" w:themeColor="text1"/>
                <w:sz w:val="18"/>
                <w:szCs w:val="18"/>
              </w:rPr>
              <w:t>Drug efficacy</w:t>
            </w:r>
          </w:p>
        </w:tc>
      </w:tr>
      <w:tr w:rsidR="00D57808" w14:paraId="385729B2" w14:textId="77777777" w:rsidTr="29B532E9">
        <w:tc>
          <w:tcPr>
            <w:tcW w:w="2263" w:type="dxa"/>
          </w:tcPr>
          <w:p w14:paraId="63870FCC" w14:textId="77777777" w:rsidR="006D6BF5" w:rsidRPr="004641E2" w:rsidRDefault="29B532E9" w:rsidP="29B532E9">
            <w:pPr>
              <w:ind w:left="360"/>
              <w:rPr>
                <w:rFonts w:eastAsiaTheme="minorEastAsia"/>
                <w:b/>
                <w:bCs/>
                <w:color w:val="000000" w:themeColor="text1"/>
                <w:sz w:val="24"/>
                <w:szCs w:val="24"/>
              </w:rPr>
            </w:pPr>
            <w:r w:rsidRPr="29B532E9">
              <w:rPr>
                <w:rFonts w:eastAsiaTheme="minorEastAsia"/>
                <w:b/>
                <w:bCs/>
                <w:color w:val="000000" w:themeColor="text1"/>
                <w:sz w:val="24"/>
                <w:szCs w:val="24"/>
              </w:rPr>
              <w:t>Suppliers</w:t>
            </w:r>
          </w:p>
          <w:p w14:paraId="349B3FBA" w14:textId="77777777" w:rsidR="00D57808" w:rsidRPr="004641E2" w:rsidRDefault="00D57808" w:rsidP="003B2A30">
            <w:pPr>
              <w:rPr>
                <w:rFonts w:eastAsiaTheme="minorEastAsia" w:cstheme="minorHAnsi"/>
                <w:b/>
                <w:color w:val="000000" w:themeColor="text1"/>
                <w:sz w:val="24"/>
                <w:szCs w:val="24"/>
              </w:rPr>
            </w:pPr>
          </w:p>
        </w:tc>
        <w:tc>
          <w:tcPr>
            <w:tcW w:w="4236" w:type="dxa"/>
          </w:tcPr>
          <w:p w14:paraId="42DDE17E" w14:textId="77777777" w:rsidR="00D57808" w:rsidRDefault="29B532E9" w:rsidP="003E4A6F">
            <w:pPr>
              <w:pStyle w:val="ListParagraph"/>
              <w:numPr>
                <w:ilvl w:val="0"/>
                <w:numId w:val="6"/>
              </w:numPr>
              <w:rPr>
                <w:rFonts w:eastAsiaTheme="minorEastAsia"/>
                <w:color w:val="000000" w:themeColor="text1"/>
                <w:sz w:val="18"/>
                <w:szCs w:val="18"/>
              </w:rPr>
            </w:pPr>
            <w:proofErr w:type="spellStart"/>
            <w:r w:rsidRPr="29B532E9">
              <w:rPr>
                <w:rFonts w:eastAsiaTheme="minorEastAsia"/>
                <w:color w:val="000000" w:themeColor="text1"/>
                <w:sz w:val="18"/>
                <w:szCs w:val="18"/>
              </w:rPr>
              <w:t>Drugs</w:t>
            </w:r>
            <w:proofErr w:type="spellEnd"/>
            <w:r w:rsidRPr="29B532E9">
              <w:rPr>
                <w:rFonts w:eastAsiaTheme="minorEastAsia"/>
                <w:color w:val="000000" w:themeColor="text1"/>
                <w:sz w:val="18"/>
                <w:szCs w:val="18"/>
              </w:rPr>
              <w:t xml:space="preserve"> effectiveness</w:t>
            </w:r>
          </w:p>
          <w:p w14:paraId="42E886E8" w14:textId="474E17BB" w:rsidR="00C329EB" w:rsidRPr="00AB6F70" w:rsidRDefault="29B532E9" w:rsidP="003E4A6F">
            <w:pPr>
              <w:pStyle w:val="ListParagraph"/>
              <w:numPr>
                <w:ilvl w:val="0"/>
                <w:numId w:val="6"/>
              </w:numPr>
              <w:rPr>
                <w:rFonts w:eastAsiaTheme="minorEastAsia"/>
                <w:color w:val="000000" w:themeColor="text1"/>
                <w:sz w:val="18"/>
                <w:szCs w:val="18"/>
              </w:rPr>
            </w:pPr>
            <w:r w:rsidRPr="29B532E9">
              <w:rPr>
                <w:rFonts w:eastAsiaTheme="minorEastAsia"/>
                <w:color w:val="000000" w:themeColor="text1"/>
                <w:sz w:val="18"/>
                <w:szCs w:val="18"/>
              </w:rPr>
              <w:t>Drugs safety &amp; reliability</w:t>
            </w:r>
          </w:p>
        </w:tc>
        <w:tc>
          <w:tcPr>
            <w:tcW w:w="3250" w:type="dxa"/>
          </w:tcPr>
          <w:p w14:paraId="6D8C3EEE" w14:textId="29624F34" w:rsidR="00D57808" w:rsidRPr="00AB6F70" w:rsidRDefault="0058584F" w:rsidP="003E4A6F">
            <w:pPr>
              <w:pStyle w:val="ListParagraph"/>
              <w:numPr>
                <w:ilvl w:val="0"/>
                <w:numId w:val="6"/>
              </w:numPr>
              <w:rPr>
                <w:rFonts w:eastAsiaTheme="minorEastAsia" w:cstheme="minorHAnsi"/>
                <w:color w:val="000000" w:themeColor="text1"/>
                <w:sz w:val="18"/>
                <w:szCs w:val="18"/>
              </w:rPr>
            </w:pPr>
            <w:r>
              <w:rPr>
                <w:rFonts w:eastAsiaTheme="minorEastAsia" w:cstheme="minorHAnsi"/>
                <w:color w:val="000000" w:themeColor="text1"/>
                <w:sz w:val="18"/>
                <w:szCs w:val="18"/>
              </w:rPr>
              <w:t>Drug efficacy</w:t>
            </w:r>
          </w:p>
        </w:tc>
      </w:tr>
      <w:tr w:rsidR="00D57808" w14:paraId="2C81E993" w14:textId="77777777" w:rsidTr="29B532E9">
        <w:tc>
          <w:tcPr>
            <w:tcW w:w="2263" w:type="dxa"/>
          </w:tcPr>
          <w:p w14:paraId="78E20BBB" w14:textId="77777777" w:rsidR="006D6BF5" w:rsidRPr="004641E2" w:rsidRDefault="29B532E9" w:rsidP="29B532E9">
            <w:pPr>
              <w:ind w:left="360"/>
              <w:rPr>
                <w:rFonts w:eastAsiaTheme="minorEastAsia"/>
                <w:b/>
                <w:bCs/>
                <w:color w:val="000000" w:themeColor="text1"/>
                <w:sz w:val="24"/>
                <w:szCs w:val="24"/>
              </w:rPr>
            </w:pPr>
            <w:r w:rsidRPr="29B532E9">
              <w:rPr>
                <w:rFonts w:eastAsiaTheme="minorEastAsia"/>
                <w:b/>
                <w:bCs/>
                <w:color w:val="000000" w:themeColor="text1"/>
                <w:sz w:val="24"/>
                <w:szCs w:val="24"/>
              </w:rPr>
              <w:t xml:space="preserve">Society </w:t>
            </w:r>
          </w:p>
          <w:p w14:paraId="02E7679C" w14:textId="77777777" w:rsidR="00D57808" w:rsidRPr="004641E2" w:rsidRDefault="00D57808" w:rsidP="003B2A30">
            <w:pPr>
              <w:rPr>
                <w:rFonts w:eastAsiaTheme="minorEastAsia" w:cstheme="minorHAnsi"/>
                <w:b/>
                <w:color w:val="000000" w:themeColor="text1"/>
                <w:sz w:val="24"/>
                <w:szCs w:val="24"/>
              </w:rPr>
            </w:pPr>
          </w:p>
        </w:tc>
        <w:tc>
          <w:tcPr>
            <w:tcW w:w="4236" w:type="dxa"/>
          </w:tcPr>
          <w:p w14:paraId="04044542" w14:textId="77777777" w:rsidR="00A5371B" w:rsidRPr="00AB6F70" w:rsidRDefault="29B532E9" w:rsidP="003E4A6F">
            <w:pPr>
              <w:pStyle w:val="ListParagraph"/>
              <w:numPr>
                <w:ilvl w:val="0"/>
                <w:numId w:val="6"/>
              </w:numPr>
              <w:rPr>
                <w:rFonts w:eastAsiaTheme="minorEastAsia"/>
                <w:color w:val="000000" w:themeColor="text1"/>
                <w:sz w:val="18"/>
                <w:szCs w:val="18"/>
              </w:rPr>
            </w:pPr>
            <w:r w:rsidRPr="29B532E9">
              <w:rPr>
                <w:rFonts w:eastAsiaTheme="minorEastAsia"/>
                <w:color w:val="000000" w:themeColor="text1"/>
                <w:sz w:val="18"/>
                <w:szCs w:val="18"/>
              </w:rPr>
              <w:t>Role in community</w:t>
            </w:r>
          </w:p>
          <w:p w14:paraId="027E8C44" w14:textId="778D622D" w:rsidR="00D57808" w:rsidRPr="00AB6F70" w:rsidRDefault="29B532E9" w:rsidP="003E4A6F">
            <w:pPr>
              <w:pStyle w:val="ListParagraph"/>
              <w:numPr>
                <w:ilvl w:val="0"/>
                <w:numId w:val="6"/>
              </w:numPr>
              <w:rPr>
                <w:rFonts w:eastAsiaTheme="minorEastAsia"/>
                <w:color w:val="000000" w:themeColor="text1"/>
                <w:sz w:val="18"/>
                <w:szCs w:val="18"/>
              </w:rPr>
            </w:pPr>
            <w:r w:rsidRPr="29B532E9">
              <w:rPr>
                <w:rFonts w:eastAsiaTheme="minorEastAsia"/>
                <w:color w:val="000000" w:themeColor="text1"/>
                <w:sz w:val="18"/>
                <w:szCs w:val="18"/>
              </w:rPr>
              <w:t xml:space="preserve">Ethical </w:t>
            </w:r>
          </w:p>
        </w:tc>
        <w:tc>
          <w:tcPr>
            <w:tcW w:w="3250" w:type="dxa"/>
          </w:tcPr>
          <w:p w14:paraId="154B01CE" w14:textId="77777777" w:rsidR="00D57808" w:rsidRDefault="0058584F" w:rsidP="003E4A6F">
            <w:pPr>
              <w:pStyle w:val="ListParagraph"/>
              <w:numPr>
                <w:ilvl w:val="0"/>
                <w:numId w:val="6"/>
              </w:numPr>
              <w:rPr>
                <w:rFonts w:eastAsiaTheme="minorEastAsia" w:cstheme="minorHAnsi"/>
                <w:color w:val="000000" w:themeColor="text1"/>
                <w:sz w:val="18"/>
                <w:szCs w:val="18"/>
              </w:rPr>
            </w:pPr>
            <w:r>
              <w:rPr>
                <w:rFonts w:eastAsiaTheme="minorEastAsia" w:cstheme="minorHAnsi"/>
                <w:color w:val="000000" w:themeColor="text1"/>
                <w:sz w:val="18"/>
                <w:szCs w:val="18"/>
              </w:rPr>
              <w:t>Corporate social responsibility news</w:t>
            </w:r>
          </w:p>
          <w:p w14:paraId="4BD7AFD9" w14:textId="06A378AE" w:rsidR="0058584F" w:rsidRPr="00AB6F70" w:rsidRDefault="0058584F" w:rsidP="003E4A6F">
            <w:pPr>
              <w:pStyle w:val="ListParagraph"/>
              <w:numPr>
                <w:ilvl w:val="0"/>
                <w:numId w:val="6"/>
              </w:numPr>
              <w:rPr>
                <w:rFonts w:eastAsiaTheme="minorEastAsia" w:cstheme="minorHAnsi"/>
                <w:color w:val="000000" w:themeColor="text1"/>
                <w:sz w:val="18"/>
                <w:szCs w:val="18"/>
              </w:rPr>
            </w:pPr>
            <w:r>
              <w:rPr>
                <w:rFonts w:eastAsiaTheme="minorEastAsia" w:cstheme="minorHAnsi"/>
                <w:color w:val="000000" w:themeColor="text1"/>
                <w:sz w:val="18"/>
                <w:szCs w:val="18"/>
              </w:rPr>
              <w:t>Ethical news</w:t>
            </w:r>
          </w:p>
        </w:tc>
      </w:tr>
      <w:tr w:rsidR="00D57808" w14:paraId="354397C5" w14:textId="77777777" w:rsidTr="29B532E9">
        <w:tc>
          <w:tcPr>
            <w:tcW w:w="2263" w:type="dxa"/>
          </w:tcPr>
          <w:p w14:paraId="75EF094E" w14:textId="77777777" w:rsidR="00D57808" w:rsidRDefault="29B532E9" w:rsidP="29B532E9">
            <w:pPr>
              <w:ind w:left="360"/>
              <w:rPr>
                <w:rFonts w:eastAsiaTheme="minorEastAsia"/>
                <w:b/>
                <w:bCs/>
                <w:color w:val="000000" w:themeColor="text1"/>
                <w:sz w:val="24"/>
                <w:szCs w:val="24"/>
              </w:rPr>
            </w:pPr>
            <w:r w:rsidRPr="29B532E9">
              <w:rPr>
                <w:rFonts w:eastAsiaTheme="minorEastAsia"/>
                <w:b/>
                <w:bCs/>
                <w:color w:val="000000" w:themeColor="text1"/>
                <w:sz w:val="24"/>
                <w:szCs w:val="24"/>
              </w:rPr>
              <w:t>Government</w:t>
            </w:r>
          </w:p>
          <w:p w14:paraId="0EEA851F" w14:textId="56DCF6A5" w:rsidR="004641E2" w:rsidRPr="004641E2" w:rsidRDefault="004641E2" w:rsidP="003B2A30">
            <w:pPr>
              <w:ind w:left="360"/>
              <w:rPr>
                <w:rFonts w:eastAsiaTheme="minorEastAsia" w:cstheme="minorHAnsi"/>
                <w:b/>
                <w:color w:val="000000" w:themeColor="text1"/>
                <w:sz w:val="24"/>
                <w:szCs w:val="24"/>
              </w:rPr>
            </w:pPr>
          </w:p>
        </w:tc>
        <w:tc>
          <w:tcPr>
            <w:tcW w:w="4236" w:type="dxa"/>
          </w:tcPr>
          <w:p w14:paraId="5601AC22" w14:textId="5713AF17" w:rsidR="00D57808" w:rsidRPr="00AB6F70" w:rsidRDefault="0058584F" w:rsidP="003E4A6F">
            <w:pPr>
              <w:pStyle w:val="ListParagraph"/>
              <w:numPr>
                <w:ilvl w:val="0"/>
                <w:numId w:val="6"/>
              </w:numPr>
              <w:rPr>
                <w:rFonts w:eastAsiaTheme="minorEastAsia" w:cstheme="minorHAnsi"/>
                <w:color w:val="000000" w:themeColor="text1"/>
                <w:sz w:val="18"/>
                <w:szCs w:val="18"/>
              </w:rPr>
            </w:pPr>
            <w:r>
              <w:rPr>
                <w:rFonts w:eastAsiaTheme="minorEastAsia" w:cstheme="minorHAnsi"/>
                <w:color w:val="000000" w:themeColor="text1"/>
                <w:sz w:val="18"/>
                <w:szCs w:val="18"/>
              </w:rPr>
              <w:t>Tax obligation fulfilled</w:t>
            </w:r>
          </w:p>
        </w:tc>
        <w:tc>
          <w:tcPr>
            <w:tcW w:w="3250" w:type="dxa"/>
          </w:tcPr>
          <w:p w14:paraId="19358532" w14:textId="1EA7AA46" w:rsidR="00D57808" w:rsidRPr="00AB6F70" w:rsidRDefault="0058584F" w:rsidP="003E4A6F">
            <w:pPr>
              <w:pStyle w:val="ListParagraph"/>
              <w:numPr>
                <w:ilvl w:val="0"/>
                <w:numId w:val="6"/>
              </w:numPr>
              <w:rPr>
                <w:rFonts w:eastAsiaTheme="minorEastAsia" w:cstheme="minorHAnsi"/>
                <w:color w:val="000000" w:themeColor="text1"/>
                <w:sz w:val="18"/>
                <w:szCs w:val="18"/>
              </w:rPr>
            </w:pPr>
            <w:r>
              <w:rPr>
                <w:rFonts w:eastAsiaTheme="minorEastAsia" w:cstheme="minorHAnsi"/>
                <w:color w:val="000000" w:themeColor="text1"/>
                <w:sz w:val="18"/>
                <w:szCs w:val="18"/>
              </w:rPr>
              <w:t>Financial reports</w:t>
            </w:r>
          </w:p>
        </w:tc>
      </w:tr>
      <w:tr w:rsidR="003B2A30" w14:paraId="6B88BE9E" w14:textId="77777777" w:rsidTr="29B532E9">
        <w:tc>
          <w:tcPr>
            <w:tcW w:w="2263" w:type="dxa"/>
          </w:tcPr>
          <w:p w14:paraId="67A540C4" w14:textId="5303BA47" w:rsidR="003B2A30" w:rsidRPr="004641E2" w:rsidRDefault="29B532E9" w:rsidP="29B532E9">
            <w:pPr>
              <w:ind w:left="360"/>
              <w:rPr>
                <w:rFonts w:eastAsiaTheme="minorEastAsia"/>
                <w:b/>
                <w:bCs/>
                <w:color w:val="000000" w:themeColor="text1"/>
                <w:sz w:val="24"/>
                <w:szCs w:val="24"/>
              </w:rPr>
            </w:pPr>
            <w:r w:rsidRPr="29B532E9">
              <w:rPr>
                <w:rFonts w:eastAsiaTheme="minorEastAsia"/>
                <w:b/>
                <w:bCs/>
                <w:color w:val="000000" w:themeColor="text1"/>
                <w:sz w:val="24"/>
                <w:szCs w:val="24"/>
              </w:rPr>
              <w:t>Government agencies (FDA)</w:t>
            </w:r>
          </w:p>
          <w:p w14:paraId="6DF95696" w14:textId="77777777" w:rsidR="003B2A30" w:rsidRPr="004641E2" w:rsidRDefault="003B2A30" w:rsidP="003B2A30">
            <w:pPr>
              <w:rPr>
                <w:rFonts w:eastAsiaTheme="minorEastAsia" w:cstheme="minorHAnsi"/>
                <w:b/>
                <w:color w:val="000000" w:themeColor="text1"/>
                <w:sz w:val="24"/>
                <w:szCs w:val="24"/>
              </w:rPr>
            </w:pPr>
          </w:p>
        </w:tc>
        <w:tc>
          <w:tcPr>
            <w:tcW w:w="4236" w:type="dxa"/>
          </w:tcPr>
          <w:p w14:paraId="117BAAE9" w14:textId="0D802177" w:rsidR="003B2A30" w:rsidRPr="00AB6F70" w:rsidRDefault="29B532E9" w:rsidP="003E4A6F">
            <w:pPr>
              <w:pStyle w:val="ListParagraph"/>
              <w:numPr>
                <w:ilvl w:val="0"/>
                <w:numId w:val="6"/>
              </w:numPr>
              <w:rPr>
                <w:rFonts w:eastAsiaTheme="minorEastAsia"/>
                <w:color w:val="000000" w:themeColor="text1"/>
                <w:sz w:val="18"/>
                <w:szCs w:val="18"/>
              </w:rPr>
            </w:pPr>
            <w:r w:rsidRPr="29B532E9">
              <w:rPr>
                <w:rFonts w:eastAsiaTheme="minorEastAsia"/>
                <w:color w:val="000000" w:themeColor="text1"/>
                <w:sz w:val="18"/>
                <w:szCs w:val="18"/>
              </w:rPr>
              <w:t>Compliance with regulations</w:t>
            </w:r>
          </w:p>
        </w:tc>
        <w:tc>
          <w:tcPr>
            <w:tcW w:w="3250" w:type="dxa"/>
          </w:tcPr>
          <w:p w14:paraId="50586E35" w14:textId="7533AD29" w:rsidR="003B2A30" w:rsidRPr="00AB6F70" w:rsidRDefault="0058584F" w:rsidP="003E4A6F">
            <w:pPr>
              <w:pStyle w:val="ListParagraph"/>
              <w:numPr>
                <w:ilvl w:val="0"/>
                <w:numId w:val="6"/>
              </w:numPr>
              <w:rPr>
                <w:rFonts w:eastAsiaTheme="minorEastAsia" w:cstheme="minorHAnsi"/>
                <w:color w:val="000000" w:themeColor="text1"/>
                <w:sz w:val="18"/>
                <w:szCs w:val="18"/>
              </w:rPr>
            </w:pPr>
            <w:r>
              <w:rPr>
                <w:rFonts w:eastAsiaTheme="minorEastAsia" w:cstheme="minorHAnsi"/>
                <w:color w:val="000000" w:themeColor="text1"/>
                <w:sz w:val="18"/>
                <w:szCs w:val="18"/>
              </w:rPr>
              <w:t>Environmental news</w:t>
            </w:r>
          </w:p>
        </w:tc>
      </w:tr>
      <w:tr w:rsidR="003B2A30" w14:paraId="63A21BF5" w14:textId="77777777" w:rsidTr="29B532E9">
        <w:tc>
          <w:tcPr>
            <w:tcW w:w="2263" w:type="dxa"/>
          </w:tcPr>
          <w:p w14:paraId="538B738C" w14:textId="77777777" w:rsidR="003B2A30" w:rsidRPr="004641E2" w:rsidRDefault="29B532E9" w:rsidP="29B532E9">
            <w:pPr>
              <w:ind w:left="360"/>
              <w:rPr>
                <w:rFonts w:eastAsiaTheme="minorEastAsia"/>
                <w:b/>
                <w:bCs/>
                <w:color w:val="000000" w:themeColor="text1"/>
                <w:sz w:val="24"/>
                <w:szCs w:val="24"/>
              </w:rPr>
            </w:pPr>
            <w:r w:rsidRPr="29B532E9">
              <w:rPr>
                <w:rFonts w:eastAsiaTheme="minorEastAsia"/>
                <w:b/>
                <w:bCs/>
                <w:color w:val="000000" w:themeColor="text1"/>
                <w:sz w:val="24"/>
                <w:szCs w:val="24"/>
              </w:rPr>
              <w:t>Environment</w:t>
            </w:r>
          </w:p>
          <w:p w14:paraId="73739126" w14:textId="77777777" w:rsidR="003B2A30" w:rsidRPr="004641E2" w:rsidRDefault="003B2A30" w:rsidP="003B2A30">
            <w:pPr>
              <w:rPr>
                <w:rFonts w:eastAsiaTheme="minorEastAsia" w:cstheme="minorHAnsi"/>
                <w:b/>
                <w:color w:val="000000" w:themeColor="text1"/>
                <w:sz w:val="24"/>
                <w:szCs w:val="24"/>
              </w:rPr>
            </w:pPr>
          </w:p>
        </w:tc>
        <w:tc>
          <w:tcPr>
            <w:tcW w:w="4236" w:type="dxa"/>
          </w:tcPr>
          <w:p w14:paraId="69FAB222" w14:textId="77777777" w:rsidR="002D617A" w:rsidRPr="00AB6F70" w:rsidRDefault="29B532E9" w:rsidP="003E4A6F">
            <w:pPr>
              <w:pStyle w:val="ListParagraph"/>
              <w:numPr>
                <w:ilvl w:val="0"/>
                <w:numId w:val="6"/>
              </w:numPr>
              <w:rPr>
                <w:rFonts w:eastAsiaTheme="minorEastAsia"/>
                <w:color w:val="000000" w:themeColor="text1"/>
                <w:sz w:val="18"/>
                <w:szCs w:val="18"/>
              </w:rPr>
            </w:pPr>
            <w:r w:rsidRPr="29B532E9">
              <w:rPr>
                <w:rFonts w:eastAsiaTheme="minorEastAsia"/>
                <w:color w:val="000000" w:themeColor="text1"/>
                <w:sz w:val="18"/>
                <w:szCs w:val="18"/>
              </w:rPr>
              <w:t>Pollution of the atmosphere</w:t>
            </w:r>
          </w:p>
          <w:p w14:paraId="33945D49" w14:textId="20AB84ED" w:rsidR="003B2A30" w:rsidRPr="00AB6F70" w:rsidRDefault="29B532E9" w:rsidP="003E4A6F">
            <w:pPr>
              <w:pStyle w:val="ListParagraph"/>
              <w:numPr>
                <w:ilvl w:val="0"/>
                <w:numId w:val="6"/>
              </w:numPr>
              <w:rPr>
                <w:rFonts w:eastAsiaTheme="minorEastAsia"/>
                <w:color w:val="000000" w:themeColor="text1"/>
                <w:sz w:val="18"/>
                <w:szCs w:val="18"/>
              </w:rPr>
            </w:pPr>
            <w:r w:rsidRPr="29B532E9">
              <w:rPr>
                <w:rFonts w:eastAsiaTheme="minorEastAsia"/>
                <w:color w:val="000000" w:themeColor="text1"/>
                <w:sz w:val="18"/>
                <w:szCs w:val="18"/>
              </w:rPr>
              <w:t>Pollution of the water tables</w:t>
            </w:r>
          </w:p>
        </w:tc>
        <w:tc>
          <w:tcPr>
            <w:tcW w:w="3250" w:type="dxa"/>
          </w:tcPr>
          <w:p w14:paraId="5DCB845F" w14:textId="1A6442F4" w:rsidR="003B2A30" w:rsidRPr="00AB6F70" w:rsidRDefault="0058584F" w:rsidP="003E4A6F">
            <w:pPr>
              <w:pStyle w:val="ListParagraph"/>
              <w:numPr>
                <w:ilvl w:val="0"/>
                <w:numId w:val="6"/>
              </w:numPr>
              <w:rPr>
                <w:rFonts w:eastAsiaTheme="minorEastAsia" w:cstheme="minorHAnsi"/>
                <w:color w:val="000000" w:themeColor="text1"/>
                <w:sz w:val="18"/>
                <w:szCs w:val="18"/>
              </w:rPr>
            </w:pPr>
            <w:r>
              <w:rPr>
                <w:rFonts w:eastAsiaTheme="minorEastAsia" w:cstheme="minorHAnsi"/>
                <w:color w:val="000000" w:themeColor="text1"/>
                <w:sz w:val="18"/>
                <w:szCs w:val="18"/>
              </w:rPr>
              <w:t>Environmental news</w:t>
            </w:r>
          </w:p>
        </w:tc>
      </w:tr>
      <w:tr w:rsidR="003B2A30" w14:paraId="22DBCF57" w14:textId="77777777" w:rsidTr="29B532E9">
        <w:tc>
          <w:tcPr>
            <w:tcW w:w="2263" w:type="dxa"/>
          </w:tcPr>
          <w:p w14:paraId="5C577265" w14:textId="77777777" w:rsidR="003B2A30" w:rsidRPr="004641E2" w:rsidRDefault="29B532E9" w:rsidP="29B532E9">
            <w:pPr>
              <w:ind w:left="360"/>
              <w:rPr>
                <w:rFonts w:eastAsiaTheme="minorEastAsia"/>
                <w:b/>
                <w:bCs/>
                <w:color w:val="000000" w:themeColor="text1"/>
                <w:sz w:val="24"/>
                <w:szCs w:val="24"/>
              </w:rPr>
            </w:pPr>
            <w:r w:rsidRPr="29B532E9">
              <w:rPr>
                <w:rFonts w:eastAsiaTheme="minorEastAsia"/>
                <w:b/>
                <w:bCs/>
                <w:color w:val="000000" w:themeColor="text1"/>
                <w:sz w:val="24"/>
                <w:szCs w:val="24"/>
              </w:rPr>
              <w:t>Financial Analysts</w:t>
            </w:r>
          </w:p>
          <w:p w14:paraId="4CCF4ACB" w14:textId="77777777" w:rsidR="003B2A30" w:rsidRPr="004641E2" w:rsidRDefault="003B2A30" w:rsidP="003B2A30">
            <w:pPr>
              <w:rPr>
                <w:rFonts w:eastAsiaTheme="minorEastAsia" w:cstheme="minorHAnsi"/>
                <w:b/>
                <w:color w:val="000000" w:themeColor="text1"/>
                <w:sz w:val="24"/>
                <w:szCs w:val="24"/>
              </w:rPr>
            </w:pPr>
          </w:p>
        </w:tc>
        <w:tc>
          <w:tcPr>
            <w:tcW w:w="4236" w:type="dxa"/>
          </w:tcPr>
          <w:p w14:paraId="47752D48" w14:textId="37AEC630" w:rsidR="003B2A30" w:rsidRPr="003C70A2" w:rsidRDefault="0058584F" w:rsidP="003E4A6F">
            <w:pPr>
              <w:pStyle w:val="ListParagraph"/>
              <w:numPr>
                <w:ilvl w:val="0"/>
                <w:numId w:val="6"/>
              </w:numPr>
              <w:rPr>
                <w:rFonts w:eastAsiaTheme="minorEastAsia" w:cstheme="minorHAnsi"/>
                <w:color w:val="000000" w:themeColor="text1"/>
                <w:sz w:val="18"/>
                <w:szCs w:val="18"/>
              </w:rPr>
            </w:pPr>
            <w:r>
              <w:rPr>
                <w:rFonts w:eastAsiaTheme="minorEastAsia" w:cstheme="minorHAnsi"/>
                <w:color w:val="000000" w:themeColor="text1"/>
                <w:sz w:val="18"/>
                <w:szCs w:val="18"/>
              </w:rPr>
              <w:t>Shares information</w:t>
            </w:r>
          </w:p>
        </w:tc>
        <w:tc>
          <w:tcPr>
            <w:tcW w:w="3250" w:type="dxa"/>
          </w:tcPr>
          <w:p w14:paraId="7556ED55" w14:textId="3FCB0364" w:rsidR="003B2A30" w:rsidRPr="003C70A2" w:rsidRDefault="0058584F" w:rsidP="003E4A6F">
            <w:pPr>
              <w:pStyle w:val="ListParagraph"/>
              <w:numPr>
                <w:ilvl w:val="0"/>
                <w:numId w:val="6"/>
              </w:numPr>
              <w:rPr>
                <w:rFonts w:eastAsiaTheme="minorEastAsia" w:cstheme="minorHAnsi"/>
                <w:color w:val="000000" w:themeColor="text1"/>
                <w:sz w:val="18"/>
                <w:szCs w:val="18"/>
              </w:rPr>
            </w:pPr>
            <w:r>
              <w:rPr>
                <w:rFonts w:eastAsiaTheme="minorEastAsia" w:cstheme="minorHAnsi"/>
                <w:color w:val="000000" w:themeColor="text1"/>
                <w:sz w:val="18"/>
                <w:szCs w:val="18"/>
              </w:rPr>
              <w:t>Financial reports</w:t>
            </w:r>
          </w:p>
        </w:tc>
      </w:tr>
    </w:tbl>
    <w:p w14:paraId="24A4A0C3" w14:textId="287D300D" w:rsidR="00D06C82" w:rsidRPr="00EF5E1E" w:rsidRDefault="29B532E9" w:rsidP="29B532E9">
      <w:pPr>
        <w:rPr>
          <w:rFonts w:ascii="Verdana" w:eastAsiaTheme="minorEastAsia" w:hAnsi="Verdana"/>
          <w:color w:val="000000" w:themeColor="text1"/>
          <w:sz w:val="16"/>
          <w:szCs w:val="16"/>
        </w:rPr>
      </w:pPr>
      <w:r w:rsidRPr="00EF5E1E">
        <w:rPr>
          <w:rFonts w:ascii="Verdana" w:eastAsiaTheme="minorEastAsia" w:hAnsi="Verdana"/>
          <w:color w:val="000000" w:themeColor="text1"/>
          <w:sz w:val="16"/>
          <w:szCs w:val="16"/>
        </w:rPr>
        <w:t>Source: Author</w:t>
      </w:r>
    </w:p>
    <w:p w14:paraId="7AA49F27" w14:textId="2BA84ED3" w:rsidR="00270893" w:rsidRDefault="29B532E9" w:rsidP="29B532E9">
      <w:pPr>
        <w:rPr>
          <w:rFonts w:ascii="Verdana" w:eastAsiaTheme="minorEastAsia" w:hAnsi="Verdana"/>
          <w:color w:val="000000" w:themeColor="text1"/>
          <w:sz w:val="24"/>
          <w:szCs w:val="24"/>
        </w:rPr>
      </w:pPr>
      <w:r w:rsidRPr="00EF5E1E">
        <w:rPr>
          <w:rFonts w:ascii="Verdana" w:eastAsiaTheme="minorEastAsia" w:hAnsi="Verdana"/>
          <w:color w:val="000000" w:themeColor="text1"/>
          <w:sz w:val="24"/>
          <w:szCs w:val="24"/>
        </w:rPr>
        <w:t xml:space="preserve">The influence of the identified stakeholders is analysed using </w:t>
      </w:r>
      <w:proofErr w:type="spellStart"/>
      <w:r w:rsidRPr="00EF5E1E">
        <w:rPr>
          <w:rFonts w:ascii="Verdana" w:eastAsiaTheme="minorEastAsia" w:hAnsi="Verdana"/>
          <w:color w:val="000000" w:themeColor="text1"/>
          <w:sz w:val="24"/>
          <w:szCs w:val="24"/>
        </w:rPr>
        <w:t>Mendelow’s</w:t>
      </w:r>
      <w:proofErr w:type="spellEnd"/>
      <w:r w:rsidRPr="00EF5E1E">
        <w:rPr>
          <w:rFonts w:ascii="Verdana" w:eastAsiaTheme="minorEastAsia" w:hAnsi="Verdana"/>
          <w:color w:val="000000" w:themeColor="text1"/>
          <w:sz w:val="24"/>
          <w:szCs w:val="24"/>
        </w:rPr>
        <w:t xml:space="preserve"> matrix.</w:t>
      </w:r>
      <w:r w:rsidR="001B17ED">
        <w:rPr>
          <w:rFonts w:ascii="Verdana" w:eastAsiaTheme="minorEastAsia" w:hAnsi="Verdana"/>
          <w:color w:val="000000" w:themeColor="text1"/>
          <w:sz w:val="24"/>
          <w:szCs w:val="24"/>
        </w:rPr>
        <w:t xml:space="preserve"> The purpose of this tool is to enable Pfizer Inc., to prioritise the degree of attention that it gives to these stakeholders.</w:t>
      </w:r>
    </w:p>
    <w:p w14:paraId="72E4B3D0" w14:textId="45DC51E5" w:rsidR="0058584F" w:rsidRDefault="0058584F" w:rsidP="29B532E9">
      <w:pPr>
        <w:rPr>
          <w:rFonts w:ascii="Verdana" w:eastAsiaTheme="minorEastAsia" w:hAnsi="Verdana"/>
          <w:color w:val="000000" w:themeColor="text1"/>
          <w:sz w:val="24"/>
          <w:szCs w:val="24"/>
        </w:rPr>
      </w:pPr>
    </w:p>
    <w:p w14:paraId="303E8693" w14:textId="23DC9452" w:rsidR="0058584F" w:rsidRDefault="0058584F" w:rsidP="29B532E9">
      <w:pPr>
        <w:rPr>
          <w:rFonts w:ascii="Verdana" w:eastAsiaTheme="minorEastAsia" w:hAnsi="Verdana"/>
          <w:color w:val="000000" w:themeColor="text1"/>
          <w:sz w:val="24"/>
          <w:szCs w:val="24"/>
        </w:rPr>
      </w:pPr>
    </w:p>
    <w:p w14:paraId="6032D21F" w14:textId="01A8DD73" w:rsidR="0058584F" w:rsidRDefault="0058584F" w:rsidP="29B532E9">
      <w:pPr>
        <w:rPr>
          <w:rFonts w:ascii="Verdana" w:eastAsiaTheme="minorEastAsia" w:hAnsi="Verdana"/>
          <w:color w:val="000000" w:themeColor="text1"/>
          <w:sz w:val="24"/>
          <w:szCs w:val="24"/>
        </w:rPr>
      </w:pPr>
    </w:p>
    <w:p w14:paraId="46443CD3" w14:textId="2B85BE57" w:rsidR="0058584F" w:rsidRDefault="0058584F" w:rsidP="29B532E9">
      <w:pPr>
        <w:rPr>
          <w:rFonts w:ascii="Verdana" w:eastAsiaTheme="minorEastAsia" w:hAnsi="Verdana"/>
          <w:color w:val="000000" w:themeColor="text1"/>
          <w:sz w:val="24"/>
          <w:szCs w:val="24"/>
        </w:rPr>
      </w:pPr>
    </w:p>
    <w:p w14:paraId="5970CC5D" w14:textId="4A43BACE" w:rsidR="0058584F" w:rsidRDefault="0058584F" w:rsidP="29B532E9">
      <w:pPr>
        <w:rPr>
          <w:rFonts w:ascii="Verdana" w:eastAsiaTheme="minorEastAsia" w:hAnsi="Verdana"/>
          <w:color w:val="000000" w:themeColor="text1"/>
          <w:sz w:val="24"/>
          <w:szCs w:val="24"/>
        </w:rPr>
      </w:pPr>
    </w:p>
    <w:p w14:paraId="23623A6B" w14:textId="36CB6CCA" w:rsidR="0058584F" w:rsidRPr="00EF5E1E" w:rsidRDefault="0058584F" w:rsidP="29B532E9">
      <w:pPr>
        <w:rPr>
          <w:rFonts w:ascii="Verdana" w:eastAsiaTheme="minorEastAsia" w:hAnsi="Verdana"/>
          <w:color w:val="000000" w:themeColor="text1"/>
          <w:sz w:val="24"/>
          <w:szCs w:val="24"/>
        </w:rPr>
      </w:pPr>
      <w:r>
        <w:rPr>
          <w:rFonts w:ascii="Verdana" w:eastAsiaTheme="minorEastAsia" w:hAnsi="Verdana"/>
          <w:color w:val="000000" w:themeColor="text1"/>
          <w:sz w:val="24"/>
          <w:szCs w:val="24"/>
        </w:rPr>
        <w:t xml:space="preserve">Table 5: </w:t>
      </w:r>
      <w:proofErr w:type="spellStart"/>
      <w:r>
        <w:rPr>
          <w:rFonts w:ascii="Verdana" w:eastAsiaTheme="minorEastAsia" w:hAnsi="Verdana"/>
          <w:color w:val="000000" w:themeColor="text1"/>
          <w:sz w:val="24"/>
          <w:szCs w:val="24"/>
        </w:rPr>
        <w:t>Mendelow’s</w:t>
      </w:r>
      <w:proofErr w:type="spellEnd"/>
      <w:r>
        <w:rPr>
          <w:rFonts w:ascii="Verdana" w:eastAsiaTheme="minorEastAsia" w:hAnsi="Verdana"/>
          <w:color w:val="000000" w:themeColor="text1"/>
          <w:sz w:val="24"/>
          <w:szCs w:val="24"/>
        </w:rPr>
        <w:t xml:space="preserve"> matrix</w:t>
      </w:r>
    </w:p>
    <w:tbl>
      <w:tblPr>
        <w:tblW w:w="898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65"/>
        <w:gridCol w:w="3510"/>
        <w:gridCol w:w="2190"/>
        <w:gridCol w:w="2220"/>
      </w:tblGrid>
      <w:tr w:rsidR="001B17ED" w:rsidRPr="001B17ED" w14:paraId="5517113D" w14:textId="77777777" w:rsidTr="001B17ED">
        <w:tc>
          <w:tcPr>
            <w:tcW w:w="1065" w:type="dxa"/>
            <w:tcBorders>
              <w:top w:val="single" w:sz="6" w:space="0" w:color="000000"/>
              <w:left w:val="single" w:sz="6" w:space="0" w:color="000000"/>
              <w:bottom w:val="single" w:sz="6" w:space="0" w:color="000000"/>
              <w:right w:val="single" w:sz="6" w:space="0" w:color="000000"/>
            </w:tcBorders>
            <w:shd w:val="clear" w:color="auto" w:fill="auto"/>
            <w:hideMark/>
          </w:tcPr>
          <w:p w14:paraId="08638FE6"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b/>
                <w:bCs/>
                <w:sz w:val="24"/>
                <w:szCs w:val="24"/>
                <w:u w:val="single"/>
                <w:lang w:eastAsia="en-GB"/>
              </w:rPr>
              <w:t>S No</w:t>
            </w:r>
            <w:r w:rsidRPr="001B17ED">
              <w:rPr>
                <w:rFonts w:ascii="Verdana" w:eastAsia="Times New Roman" w:hAnsi="Verdana" w:cs="Times New Roman"/>
                <w:sz w:val="24"/>
                <w:szCs w:val="24"/>
                <w:lang w:eastAsia="en-GB"/>
              </w:rPr>
              <w:t> </w:t>
            </w:r>
          </w:p>
        </w:tc>
        <w:tc>
          <w:tcPr>
            <w:tcW w:w="3510" w:type="dxa"/>
            <w:tcBorders>
              <w:top w:val="single" w:sz="6" w:space="0" w:color="000000"/>
              <w:left w:val="nil"/>
              <w:bottom w:val="single" w:sz="6" w:space="0" w:color="000000"/>
              <w:right w:val="single" w:sz="6" w:space="0" w:color="000000"/>
            </w:tcBorders>
            <w:shd w:val="clear" w:color="auto" w:fill="auto"/>
            <w:hideMark/>
          </w:tcPr>
          <w:p w14:paraId="6E9423CC"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b/>
                <w:bCs/>
                <w:sz w:val="24"/>
                <w:szCs w:val="24"/>
                <w:u w:val="single"/>
                <w:lang w:eastAsia="en-GB"/>
              </w:rPr>
              <w:t>STAKEHOLDER</w:t>
            </w:r>
            <w:r w:rsidRPr="001B17ED">
              <w:rPr>
                <w:rFonts w:ascii="Verdana" w:eastAsia="Times New Roman" w:hAnsi="Verdana" w:cs="Times New Roman"/>
                <w:sz w:val="24"/>
                <w:szCs w:val="24"/>
                <w:lang w:eastAsia="en-GB"/>
              </w:rPr>
              <w:t> </w:t>
            </w:r>
          </w:p>
        </w:tc>
        <w:tc>
          <w:tcPr>
            <w:tcW w:w="2190" w:type="dxa"/>
            <w:tcBorders>
              <w:top w:val="single" w:sz="6" w:space="0" w:color="000000"/>
              <w:left w:val="nil"/>
              <w:bottom w:val="single" w:sz="6" w:space="0" w:color="000000"/>
              <w:right w:val="single" w:sz="6" w:space="0" w:color="000000"/>
            </w:tcBorders>
            <w:shd w:val="clear" w:color="auto" w:fill="auto"/>
            <w:hideMark/>
          </w:tcPr>
          <w:p w14:paraId="442E409F"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b/>
                <w:bCs/>
                <w:sz w:val="24"/>
                <w:szCs w:val="24"/>
                <w:u w:val="single"/>
                <w:lang w:eastAsia="en-GB"/>
              </w:rPr>
              <w:t>POWER</w:t>
            </w:r>
            <w:r w:rsidRPr="001B17ED">
              <w:rPr>
                <w:rFonts w:ascii="Verdana" w:eastAsia="Times New Roman" w:hAnsi="Verdana" w:cs="Times New Roman"/>
                <w:sz w:val="24"/>
                <w:szCs w:val="24"/>
                <w:lang w:eastAsia="en-GB"/>
              </w:rPr>
              <w:t> </w:t>
            </w:r>
          </w:p>
        </w:tc>
        <w:tc>
          <w:tcPr>
            <w:tcW w:w="2220" w:type="dxa"/>
            <w:tcBorders>
              <w:top w:val="single" w:sz="6" w:space="0" w:color="000000"/>
              <w:left w:val="nil"/>
              <w:bottom w:val="single" w:sz="6" w:space="0" w:color="000000"/>
              <w:right w:val="single" w:sz="6" w:space="0" w:color="000000"/>
            </w:tcBorders>
            <w:shd w:val="clear" w:color="auto" w:fill="auto"/>
            <w:hideMark/>
          </w:tcPr>
          <w:p w14:paraId="3D71E2D0"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b/>
                <w:bCs/>
                <w:sz w:val="24"/>
                <w:szCs w:val="24"/>
                <w:u w:val="single"/>
                <w:lang w:eastAsia="en-GB"/>
              </w:rPr>
              <w:t>INTEREST</w:t>
            </w:r>
            <w:r w:rsidRPr="001B17ED">
              <w:rPr>
                <w:rFonts w:ascii="Verdana" w:eastAsia="Times New Roman" w:hAnsi="Verdana" w:cs="Times New Roman"/>
                <w:sz w:val="24"/>
                <w:szCs w:val="24"/>
                <w:lang w:eastAsia="en-GB"/>
              </w:rPr>
              <w:t> </w:t>
            </w:r>
          </w:p>
        </w:tc>
      </w:tr>
      <w:tr w:rsidR="001B17ED" w:rsidRPr="001B17ED" w14:paraId="2A56460B" w14:textId="77777777" w:rsidTr="001B17ED">
        <w:trPr>
          <w:trHeight w:val="270"/>
        </w:trPr>
        <w:tc>
          <w:tcPr>
            <w:tcW w:w="1065" w:type="dxa"/>
            <w:tcBorders>
              <w:top w:val="nil"/>
              <w:left w:val="single" w:sz="6" w:space="0" w:color="000000"/>
              <w:bottom w:val="single" w:sz="6" w:space="0" w:color="000000"/>
              <w:right w:val="single" w:sz="6" w:space="0" w:color="000000"/>
            </w:tcBorders>
            <w:shd w:val="clear" w:color="auto" w:fill="auto"/>
            <w:hideMark/>
          </w:tcPr>
          <w:p w14:paraId="70FD3C88"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lastRenderedPageBreak/>
              <w:t>1. </w:t>
            </w:r>
          </w:p>
        </w:tc>
        <w:tc>
          <w:tcPr>
            <w:tcW w:w="3510" w:type="dxa"/>
            <w:tcBorders>
              <w:top w:val="nil"/>
              <w:left w:val="nil"/>
              <w:bottom w:val="single" w:sz="6" w:space="0" w:color="000000"/>
              <w:right w:val="single" w:sz="6" w:space="0" w:color="000000"/>
            </w:tcBorders>
            <w:shd w:val="clear" w:color="auto" w:fill="auto"/>
            <w:hideMark/>
          </w:tcPr>
          <w:p w14:paraId="3E081269" w14:textId="7DF408E0"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Pr>
                <w:rFonts w:ascii="Verdana" w:eastAsia="Times New Roman" w:hAnsi="Verdana" w:cs="Times New Roman"/>
                <w:sz w:val="24"/>
                <w:szCs w:val="24"/>
                <w:lang w:eastAsia="en-GB"/>
              </w:rPr>
              <w:t>Shareholders</w:t>
            </w:r>
          </w:p>
        </w:tc>
        <w:tc>
          <w:tcPr>
            <w:tcW w:w="2190" w:type="dxa"/>
            <w:tcBorders>
              <w:top w:val="nil"/>
              <w:left w:val="nil"/>
              <w:bottom w:val="single" w:sz="6" w:space="0" w:color="000000"/>
              <w:right w:val="single" w:sz="6" w:space="0" w:color="000000"/>
            </w:tcBorders>
            <w:shd w:val="clear" w:color="auto" w:fill="auto"/>
            <w:hideMark/>
          </w:tcPr>
          <w:p w14:paraId="56B71A4A"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H </w:t>
            </w:r>
          </w:p>
        </w:tc>
        <w:tc>
          <w:tcPr>
            <w:tcW w:w="2220" w:type="dxa"/>
            <w:tcBorders>
              <w:top w:val="nil"/>
              <w:left w:val="nil"/>
              <w:bottom w:val="single" w:sz="6" w:space="0" w:color="000000"/>
              <w:right w:val="single" w:sz="6" w:space="0" w:color="000000"/>
            </w:tcBorders>
            <w:shd w:val="clear" w:color="auto" w:fill="auto"/>
            <w:hideMark/>
          </w:tcPr>
          <w:p w14:paraId="4978620C"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L </w:t>
            </w:r>
          </w:p>
        </w:tc>
      </w:tr>
      <w:tr w:rsidR="001B17ED" w:rsidRPr="001B17ED" w14:paraId="0B2D3AED" w14:textId="77777777" w:rsidTr="001B17ED">
        <w:tc>
          <w:tcPr>
            <w:tcW w:w="1065" w:type="dxa"/>
            <w:tcBorders>
              <w:top w:val="nil"/>
              <w:left w:val="single" w:sz="6" w:space="0" w:color="000000"/>
              <w:bottom w:val="single" w:sz="6" w:space="0" w:color="000000"/>
              <w:right w:val="single" w:sz="6" w:space="0" w:color="000000"/>
            </w:tcBorders>
            <w:shd w:val="clear" w:color="auto" w:fill="auto"/>
            <w:hideMark/>
          </w:tcPr>
          <w:p w14:paraId="4AC9EC1D"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2. </w:t>
            </w:r>
          </w:p>
        </w:tc>
        <w:tc>
          <w:tcPr>
            <w:tcW w:w="3510" w:type="dxa"/>
            <w:tcBorders>
              <w:top w:val="nil"/>
              <w:left w:val="nil"/>
              <w:bottom w:val="single" w:sz="6" w:space="0" w:color="000000"/>
              <w:right w:val="single" w:sz="6" w:space="0" w:color="000000"/>
            </w:tcBorders>
            <w:shd w:val="clear" w:color="auto" w:fill="auto"/>
            <w:hideMark/>
          </w:tcPr>
          <w:p w14:paraId="3F73DF64" w14:textId="2BEA631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Pr>
                <w:rFonts w:ascii="Verdana" w:eastAsia="Times New Roman" w:hAnsi="Verdana" w:cs="Times New Roman"/>
                <w:sz w:val="24"/>
                <w:szCs w:val="24"/>
                <w:lang w:eastAsia="en-GB"/>
              </w:rPr>
              <w:t>Employees</w:t>
            </w:r>
          </w:p>
        </w:tc>
        <w:tc>
          <w:tcPr>
            <w:tcW w:w="2190" w:type="dxa"/>
            <w:tcBorders>
              <w:top w:val="nil"/>
              <w:left w:val="nil"/>
              <w:bottom w:val="single" w:sz="6" w:space="0" w:color="000000"/>
              <w:right w:val="single" w:sz="6" w:space="0" w:color="000000"/>
            </w:tcBorders>
            <w:shd w:val="clear" w:color="auto" w:fill="auto"/>
            <w:hideMark/>
          </w:tcPr>
          <w:p w14:paraId="5B4DC469"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H </w:t>
            </w:r>
          </w:p>
        </w:tc>
        <w:tc>
          <w:tcPr>
            <w:tcW w:w="2220" w:type="dxa"/>
            <w:tcBorders>
              <w:top w:val="nil"/>
              <w:left w:val="nil"/>
              <w:bottom w:val="single" w:sz="6" w:space="0" w:color="000000"/>
              <w:right w:val="single" w:sz="6" w:space="0" w:color="000000"/>
            </w:tcBorders>
            <w:shd w:val="clear" w:color="auto" w:fill="auto"/>
            <w:hideMark/>
          </w:tcPr>
          <w:p w14:paraId="5174DC1E"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L </w:t>
            </w:r>
          </w:p>
        </w:tc>
      </w:tr>
      <w:tr w:rsidR="001B17ED" w:rsidRPr="001B17ED" w14:paraId="1DE1273C" w14:textId="77777777" w:rsidTr="001B17ED">
        <w:tc>
          <w:tcPr>
            <w:tcW w:w="1065" w:type="dxa"/>
            <w:tcBorders>
              <w:top w:val="nil"/>
              <w:left w:val="single" w:sz="6" w:space="0" w:color="000000"/>
              <w:bottom w:val="single" w:sz="6" w:space="0" w:color="000000"/>
              <w:right w:val="single" w:sz="6" w:space="0" w:color="000000"/>
            </w:tcBorders>
            <w:shd w:val="clear" w:color="auto" w:fill="auto"/>
            <w:hideMark/>
          </w:tcPr>
          <w:p w14:paraId="613A4946"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3. </w:t>
            </w:r>
          </w:p>
        </w:tc>
        <w:tc>
          <w:tcPr>
            <w:tcW w:w="3510" w:type="dxa"/>
            <w:tcBorders>
              <w:top w:val="nil"/>
              <w:left w:val="nil"/>
              <w:bottom w:val="single" w:sz="6" w:space="0" w:color="000000"/>
              <w:right w:val="single" w:sz="6" w:space="0" w:color="000000"/>
            </w:tcBorders>
            <w:shd w:val="clear" w:color="auto" w:fill="auto"/>
            <w:hideMark/>
          </w:tcPr>
          <w:p w14:paraId="1419DE98" w14:textId="659D8494"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Pr>
                <w:rFonts w:ascii="Verdana" w:eastAsia="Times New Roman" w:hAnsi="Verdana" w:cs="Times New Roman"/>
                <w:sz w:val="24"/>
                <w:szCs w:val="24"/>
                <w:lang w:eastAsia="en-GB"/>
              </w:rPr>
              <w:t>Management</w:t>
            </w:r>
          </w:p>
        </w:tc>
        <w:tc>
          <w:tcPr>
            <w:tcW w:w="2190" w:type="dxa"/>
            <w:tcBorders>
              <w:top w:val="nil"/>
              <w:left w:val="nil"/>
              <w:bottom w:val="single" w:sz="6" w:space="0" w:color="000000"/>
              <w:right w:val="single" w:sz="6" w:space="0" w:color="000000"/>
            </w:tcBorders>
            <w:shd w:val="clear" w:color="auto" w:fill="auto"/>
            <w:hideMark/>
          </w:tcPr>
          <w:p w14:paraId="3F7D30BB"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H </w:t>
            </w:r>
          </w:p>
        </w:tc>
        <w:tc>
          <w:tcPr>
            <w:tcW w:w="2220" w:type="dxa"/>
            <w:tcBorders>
              <w:top w:val="nil"/>
              <w:left w:val="nil"/>
              <w:bottom w:val="single" w:sz="6" w:space="0" w:color="000000"/>
              <w:right w:val="single" w:sz="6" w:space="0" w:color="000000"/>
            </w:tcBorders>
            <w:shd w:val="clear" w:color="auto" w:fill="auto"/>
            <w:hideMark/>
          </w:tcPr>
          <w:p w14:paraId="40C342A9"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H </w:t>
            </w:r>
          </w:p>
        </w:tc>
      </w:tr>
      <w:tr w:rsidR="001B17ED" w:rsidRPr="001B17ED" w14:paraId="466557A0" w14:textId="77777777" w:rsidTr="001B17ED">
        <w:tc>
          <w:tcPr>
            <w:tcW w:w="1065" w:type="dxa"/>
            <w:tcBorders>
              <w:top w:val="nil"/>
              <w:left w:val="single" w:sz="6" w:space="0" w:color="000000"/>
              <w:bottom w:val="single" w:sz="6" w:space="0" w:color="000000"/>
              <w:right w:val="single" w:sz="6" w:space="0" w:color="000000"/>
            </w:tcBorders>
            <w:shd w:val="clear" w:color="auto" w:fill="auto"/>
            <w:hideMark/>
          </w:tcPr>
          <w:p w14:paraId="61AAFA78"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4. </w:t>
            </w:r>
          </w:p>
        </w:tc>
        <w:tc>
          <w:tcPr>
            <w:tcW w:w="3510" w:type="dxa"/>
            <w:tcBorders>
              <w:top w:val="nil"/>
              <w:left w:val="nil"/>
              <w:bottom w:val="single" w:sz="6" w:space="0" w:color="000000"/>
              <w:right w:val="single" w:sz="6" w:space="0" w:color="000000"/>
            </w:tcBorders>
            <w:shd w:val="clear" w:color="auto" w:fill="auto"/>
            <w:hideMark/>
          </w:tcPr>
          <w:p w14:paraId="7757A6FB" w14:textId="09D9DBEA"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Pr>
                <w:rFonts w:ascii="Verdana" w:eastAsia="Times New Roman" w:hAnsi="Verdana" w:cs="Times New Roman"/>
                <w:sz w:val="24"/>
                <w:szCs w:val="24"/>
                <w:lang w:eastAsia="en-GB"/>
              </w:rPr>
              <w:t>Customers</w:t>
            </w:r>
            <w:r w:rsidRPr="001B17ED">
              <w:rPr>
                <w:rFonts w:ascii="Verdana" w:eastAsia="Times New Roman" w:hAnsi="Verdana" w:cs="Times New Roman"/>
                <w:sz w:val="24"/>
                <w:szCs w:val="24"/>
                <w:lang w:eastAsia="en-GB"/>
              </w:rPr>
              <w:t> </w:t>
            </w:r>
          </w:p>
        </w:tc>
        <w:tc>
          <w:tcPr>
            <w:tcW w:w="2190" w:type="dxa"/>
            <w:tcBorders>
              <w:top w:val="nil"/>
              <w:left w:val="nil"/>
              <w:bottom w:val="single" w:sz="6" w:space="0" w:color="000000"/>
              <w:right w:val="single" w:sz="6" w:space="0" w:color="000000"/>
            </w:tcBorders>
            <w:shd w:val="clear" w:color="auto" w:fill="auto"/>
            <w:hideMark/>
          </w:tcPr>
          <w:p w14:paraId="78ADDFC5"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H </w:t>
            </w:r>
          </w:p>
        </w:tc>
        <w:tc>
          <w:tcPr>
            <w:tcW w:w="2220" w:type="dxa"/>
            <w:tcBorders>
              <w:top w:val="nil"/>
              <w:left w:val="nil"/>
              <w:bottom w:val="single" w:sz="6" w:space="0" w:color="000000"/>
              <w:right w:val="single" w:sz="6" w:space="0" w:color="000000"/>
            </w:tcBorders>
            <w:shd w:val="clear" w:color="auto" w:fill="auto"/>
            <w:hideMark/>
          </w:tcPr>
          <w:p w14:paraId="416E7AAF"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H </w:t>
            </w:r>
          </w:p>
        </w:tc>
      </w:tr>
      <w:tr w:rsidR="001B17ED" w:rsidRPr="001B17ED" w14:paraId="4E40995A" w14:textId="77777777" w:rsidTr="001B17ED">
        <w:tc>
          <w:tcPr>
            <w:tcW w:w="1065" w:type="dxa"/>
            <w:tcBorders>
              <w:top w:val="nil"/>
              <w:left w:val="single" w:sz="6" w:space="0" w:color="000000"/>
              <w:bottom w:val="single" w:sz="6" w:space="0" w:color="000000"/>
              <w:right w:val="single" w:sz="6" w:space="0" w:color="000000"/>
            </w:tcBorders>
            <w:shd w:val="clear" w:color="auto" w:fill="auto"/>
            <w:hideMark/>
          </w:tcPr>
          <w:p w14:paraId="38DF7CFA"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5. </w:t>
            </w:r>
          </w:p>
        </w:tc>
        <w:tc>
          <w:tcPr>
            <w:tcW w:w="3510" w:type="dxa"/>
            <w:tcBorders>
              <w:top w:val="nil"/>
              <w:left w:val="nil"/>
              <w:bottom w:val="single" w:sz="6" w:space="0" w:color="000000"/>
              <w:right w:val="single" w:sz="6" w:space="0" w:color="000000"/>
            </w:tcBorders>
            <w:shd w:val="clear" w:color="auto" w:fill="auto"/>
            <w:hideMark/>
          </w:tcPr>
          <w:p w14:paraId="70CA5337" w14:textId="4E1FAA6C"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Pr>
                <w:rFonts w:ascii="Verdana" w:eastAsia="Times New Roman" w:hAnsi="Verdana" w:cs="Times New Roman"/>
                <w:sz w:val="24"/>
                <w:szCs w:val="24"/>
                <w:lang w:eastAsia="en-GB"/>
              </w:rPr>
              <w:t>Suppliers</w:t>
            </w:r>
          </w:p>
        </w:tc>
        <w:tc>
          <w:tcPr>
            <w:tcW w:w="2190" w:type="dxa"/>
            <w:tcBorders>
              <w:top w:val="nil"/>
              <w:left w:val="nil"/>
              <w:bottom w:val="single" w:sz="6" w:space="0" w:color="000000"/>
              <w:right w:val="single" w:sz="6" w:space="0" w:color="000000"/>
            </w:tcBorders>
            <w:shd w:val="clear" w:color="auto" w:fill="auto"/>
            <w:hideMark/>
          </w:tcPr>
          <w:p w14:paraId="1CE7615D"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L </w:t>
            </w:r>
          </w:p>
        </w:tc>
        <w:tc>
          <w:tcPr>
            <w:tcW w:w="2220" w:type="dxa"/>
            <w:tcBorders>
              <w:top w:val="nil"/>
              <w:left w:val="nil"/>
              <w:bottom w:val="single" w:sz="6" w:space="0" w:color="000000"/>
              <w:right w:val="single" w:sz="6" w:space="0" w:color="000000"/>
            </w:tcBorders>
            <w:shd w:val="clear" w:color="auto" w:fill="auto"/>
            <w:hideMark/>
          </w:tcPr>
          <w:p w14:paraId="738EF457"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H </w:t>
            </w:r>
          </w:p>
        </w:tc>
      </w:tr>
      <w:tr w:rsidR="001B17ED" w:rsidRPr="001B17ED" w14:paraId="58C736EB" w14:textId="77777777" w:rsidTr="001B17ED">
        <w:tc>
          <w:tcPr>
            <w:tcW w:w="1065" w:type="dxa"/>
            <w:tcBorders>
              <w:top w:val="nil"/>
              <w:left w:val="single" w:sz="6" w:space="0" w:color="000000"/>
              <w:bottom w:val="single" w:sz="6" w:space="0" w:color="000000"/>
              <w:right w:val="single" w:sz="6" w:space="0" w:color="000000"/>
            </w:tcBorders>
            <w:shd w:val="clear" w:color="auto" w:fill="auto"/>
            <w:hideMark/>
          </w:tcPr>
          <w:p w14:paraId="1F47F354"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6. </w:t>
            </w:r>
          </w:p>
        </w:tc>
        <w:tc>
          <w:tcPr>
            <w:tcW w:w="3510" w:type="dxa"/>
            <w:tcBorders>
              <w:top w:val="nil"/>
              <w:left w:val="nil"/>
              <w:bottom w:val="single" w:sz="6" w:space="0" w:color="000000"/>
              <w:right w:val="single" w:sz="6" w:space="0" w:color="000000"/>
            </w:tcBorders>
            <w:shd w:val="clear" w:color="auto" w:fill="auto"/>
            <w:hideMark/>
          </w:tcPr>
          <w:p w14:paraId="264EAAFE" w14:textId="07B946E3"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Pr>
                <w:rFonts w:ascii="Verdana" w:eastAsia="Times New Roman" w:hAnsi="Verdana" w:cs="Times New Roman"/>
                <w:sz w:val="24"/>
                <w:szCs w:val="24"/>
                <w:lang w:eastAsia="en-GB"/>
              </w:rPr>
              <w:t>Society</w:t>
            </w:r>
          </w:p>
        </w:tc>
        <w:tc>
          <w:tcPr>
            <w:tcW w:w="2190" w:type="dxa"/>
            <w:tcBorders>
              <w:top w:val="nil"/>
              <w:left w:val="nil"/>
              <w:bottom w:val="single" w:sz="6" w:space="0" w:color="000000"/>
              <w:right w:val="single" w:sz="6" w:space="0" w:color="000000"/>
            </w:tcBorders>
            <w:shd w:val="clear" w:color="auto" w:fill="auto"/>
            <w:hideMark/>
          </w:tcPr>
          <w:p w14:paraId="3302A512"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H </w:t>
            </w:r>
          </w:p>
        </w:tc>
        <w:tc>
          <w:tcPr>
            <w:tcW w:w="2220" w:type="dxa"/>
            <w:tcBorders>
              <w:top w:val="nil"/>
              <w:left w:val="nil"/>
              <w:bottom w:val="single" w:sz="6" w:space="0" w:color="000000"/>
              <w:right w:val="single" w:sz="6" w:space="0" w:color="000000"/>
            </w:tcBorders>
            <w:shd w:val="clear" w:color="auto" w:fill="auto"/>
            <w:hideMark/>
          </w:tcPr>
          <w:p w14:paraId="0783725E"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L </w:t>
            </w:r>
          </w:p>
        </w:tc>
      </w:tr>
      <w:tr w:rsidR="001B17ED" w:rsidRPr="001B17ED" w14:paraId="6E4A29E7" w14:textId="77777777" w:rsidTr="001B17ED">
        <w:tc>
          <w:tcPr>
            <w:tcW w:w="1065" w:type="dxa"/>
            <w:tcBorders>
              <w:top w:val="nil"/>
              <w:left w:val="single" w:sz="6" w:space="0" w:color="000000"/>
              <w:bottom w:val="single" w:sz="6" w:space="0" w:color="000000"/>
              <w:right w:val="single" w:sz="6" w:space="0" w:color="000000"/>
            </w:tcBorders>
            <w:shd w:val="clear" w:color="auto" w:fill="auto"/>
            <w:hideMark/>
          </w:tcPr>
          <w:p w14:paraId="6D92CD1B"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7. </w:t>
            </w:r>
          </w:p>
        </w:tc>
        <w:tc>
          <w:tcPr>
            <w:tcW w:w="3510" w:type="dxa"/>
            <w:tcBorders>
              <w:top w:val="nil"/>
              <w:left w:val="nil"/>
              <w:bottom w:val="single" w:sz="6" w:space="0" w:color="000000"/>
              <w:right w:val="single" w:sz="6" w:space="0" w:color="000000"/>
            </w:tcBorders>
            <w:shd w:val="clear" w:color="auto" w:fill="auto"/>
            <w:hideMark/>
          </w:tcPr>
          <w:p w14:paraId="33D368B0" w14:textId="55D8B872"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Pr>
                <w:rFonts w:ascii="Verdana" w:eastAsia="Times New Roman" w:hAnsi="Verdana" w:cs="Times New Roman"/>
                <w:sz w:val="24"/>
                <w:szCs w:val="24"/>
                <w:lang w:eastAsia="en-GB"/>
              </w:rPr>
              <w:t>Government</w:t>
            </w:r>
          </w:p>
        </w:tc>
        <w:tc>
          <w:tcPr>
            <w:tcW w:w="2190" w:type="dxa"/>
            <w:tcBorders>
              <w:top w:val="nil"/>
              <w:left w:val="nil"/>
              <w:bottom w:val="single" w:sz="6" w:space="0" w:color="000000"/>
              <w:right w:val="single" w:sz="6" w:space="0" w:color="000000"/>
            </w:tcBorders>
            <w:shd w:val="clear" w:color="auto" w:fill="auto"/>
            <w:hideMark/>
          </w:tcPr>
          <w:p w14:paraId="506406B9"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H </w:t>
            </w:r>
          </w:p>
        </w:tc>
        <w:tc>
          <w:tcPr>
            <w:tcW w:w="2220" w:type="dxa"/>
            <w:tcBorders>
              <w:top w:val="nil"/>
              <w:left w:val="nil"/>
              <w:bottom w:val="single" w:sz="6" w:space="0" w:color="000000"/>
              <w:right w:val="single" w:sz="6" w:space="0" w:color="000000"/>
            </w:tcBorders>
            <w:shd w:val="clear" w:color="auto" w:fill="auto"/>
            <w:hideMark/>
          </w:tcPr>
          <w:p w14:paraId="2862B86E"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H </w:t>
            </w:r>
          </w:p>
        </w:tc>
      </w:tr>
      <w:tr w:rsidR="001B17ED" w:rsidRPr="001B17ED" w14:paraId="71D9B0CD" w14:textId="77777777" w:rsidTr="001B17ED">
        <w:tc>
          <w:tcPr>
            <w:tcW w:w="1065" w:type="dxa"/>
            <w:tcBorders>
              <w:top w:val="nil"/>
              <w:left w:val="single" w:sz="6" w:space="0" w:color="000000"/>
              <w:bottom w:val="single" w:sz="6" w:space="0" w:color="000000"/>
              <w:right w:val="single" w:sz="6" w:space="0" w:color="000000"/>
            </w:tcBorders>
            <w:shd w:val="clear" w:color="auto" w:fill="auto"/>
            <w:hideMark/>
          </w:tcPr>
          <w:p w14:paraId="2E3669DF" w14:textId="77777777" w:rsidR="001B17ED" w:rsidRPr="001B17ED" w:rsidRDefault="001B17ED" w:rsidP="001B17ED">
            <w:pPr>
              <w:spacing w:after="0" w:afterAutospacing="1" w:line="240" w:lineRule="auto"/>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    8. </w:t>
            </w:r>
          </w:p>
        </w:tc>
        <w:tc>
          <w:tcPr>
            <w:tcW w:w="3510" w:type="dxa"/>
            <w:tcBorders>
              <w:top w:val="nil"/>
              <w:left w:val="nil"/>
              <w:bottom w:val="single" w:sz="6" w:space="0" w:color="000000"/>
              <w:right w:val="single" w:sz="6" w:space="0" w:color="000000"/>
            </w:tcBorders>
            <w:shd w:val="clear" w:color="auto" w:fill="auto"/>
            <w:hideMark/>
          </w:tcPr>
          <w:p w14:paraId="788859AA" w14:textId="60B2152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Pr>
                <w:rFonts w:ascii="Verdana" w:eastAsia="Times New Roman" w:hAnsi="Verdana" w:cs="Times New Roman"/>
                <w:sz w:val="24"/>
                <w:szCs w:val="24"/>
                <w:lang w:eastAsia="en-GB"/>
              </w:rPr>
              <w:t>Government agencies (FDA)</w:t>
            </w:r>
          </w:p>
        </w:tc>
        <w:tc>
          <w:tcPr>
            <w:tcW w:w="2190" w:type="dxa"/>
            <w:tcBorders>
              <w:top w:val="nil"/>
              <w:left w:val="nil"/>
              <w:bottom w:val="single" w:sz="6" w:space="0" w:color="000000"/>
              <w:right w:val="single" w:sz="6" w:space="0" w:color="000000"/>
            </w:tcBorders>
            <w:shd w:val="clear" w:color="auto" w:fill="auto"/>
            <w:hideMark/>
          </w:tcPr>
          <w:p w14:paraId="21E4BDCE"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H </w:t>
            </w:r>
          </w:p>
        </w:tc>
        <w:tc>
          <w:tcPr>
            <w:tcW w:w="2220" w:type="dxa"/>
            <w:tcBorders>
              <w:top w:val="nil"/>
              <w:left w:val="nil"/>
              <w:bottom w:val="single" w:sz="6" w:space="0" w:color="000000"/>
              <w:right w:val="single" w:sz="6" w:space="0" w:color="000000"/>
            </w:tcBorders>
            <w:shd w:val="clear" w:color="auto" w:fill="auto"/>
            <w:hideMark/>
          </w:tcPr>
          <w:p w14:paraId="5F5242CE"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H </w:t>
            </w:r>
          </w:p>
        </w:tc>
      </w:tr>
      <w:tr w:rsidR="001B17ED" w:rsidRPr="001B17ED" w14:paraId="730332B4" w14:textId="77777777" w:rsidTr="001B17ED">
        <w:tc>
          <w:tcPr>
            <w:tcW w:w="1065" w:type="dxa"/>
            <w:tcBorders>
              <w:top w:val="nil"/>
              <w:left w:val="single" w:sz="6" w:space="0" w:color="000000"/>
              <w:bottom w:val="single" w:sz="6" w:space="0" w:color="000000"/>
              <w:right w:val="single" w:sz="6" w:space="0" w:color="000000"/>
            </w:tcBorders>
            <w:shd w:val="clear" w:color="auto" w:fill="auto"/>
            <w:hideMark/>
          </w:tcPr>
          <w:p w14:paraId="47608BC1"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9. </w:t>
            </w:r>
          </w:p>
        </w:tc>
        <w:tc>
          <w:tcPr>
            <w:tcW w:w="3510" w:type="dxa"/>
            <w:tcBorders>
              <w:top w:val="nil"/>
              <w:left w:val="nil"/>
              <w:bottom w:val="single" w:sz="6" w:space="0" w:color="000000"/>
              <w:right w:val="single" w:sz="6" w:space="0" w:color="000000"/>
            </w:tcBorders>
            <w:shd w:val="clear" w:color="auto" w:fill="auto"/>
            <w:hideMark/>
          </w:tcPr>
          <w:p w14:paraId="5DDE3883" w14:textId="616E351E"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Environment</w:t>
            </w:r>
          </w:p>
        </w:tc>
        <w:tc>
          <w:tcPr>
            <w:tcW w:w="2190" w:type="dxa"/>
            <w:tcBorders>
              <w:top w:val="nil"/>
              <w:left w:val="nil"/>
              <w:bottom w:val="single" w:sz="6" w:space="0" w:color="000000"/>
              <w:right w:val="single" w:sz="6" w:space="0" w:color="000000"/>
            </w:tcBorders>
            <w:shd w:val="clear" w:color="auto" w:fill="auto"/>
            <w:hideMark/>
          </w:tcPr>
          <w:p w14:paraId="312AEBC8"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H </w:t>
            </w:r>
          </w:p>
        </w:tc>
        <w:tc>
          <w:tcPr>
            <w:tcW w:w="2220" w:type="dxa"/>
            <w:tcBorders>
              <w:top w:val="nil"/>
              <w:left w:val="nil"/>
              <w:bottom w:val="single" w:sz="6" w:space="0" w:color="000000"/>
              <w:right w:val="single" w:sz="6" w:space="0" w:color="000000"/>
            </w:tcBorders>
            <w:shd w:val="clear" w:color="auto" w:fill="auto"/>
            <w:hideMark/>
          </w:tcPr>
          <w:p w14:paraId="56A42A9A"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H </w:t>
            </w:r>
          </w:p>
        </w:tc>
      </w:tr>
      <w:tr w:rsidR="001B17ED" w:rsidRPr="001B17ED" w14:paraId="3CE54FA4" w14:textId="77777777" w:rsidTr="001B17ED">
        <w:tc>
          <w:tcPr>
            <w:tcW w:w="1065" w:type="dxa"/>
            <w:tcBorders>
              <w:top w:val="nil"/>
              <w:left w:val="single" w:sz="6" w:space="0" w:color="000000"/>
              <w:bottom w:val="single" w:sz="6" w:space="0" w:color="000000"/>
              <w:right w:val="single" w:sz="6" w:space="0" w:color="000000"/>
            </w:tcBorders>
            <w:shd w:val="clear" w:color="auto" w:fill="auto"/>
            <w:hideMark/>
          </w:tcPr>
          <w:p w14:paraId="5CBD1EA5"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10. </w:t>
            </w:r>
          </w:p>
        </w:tc>
        <w:tc>
          <w:tcPr>
            <w:tcW w:w="3510" w:type="dxa"/>
            <w:tcBorders>
              <w:top w:val="nil"/>
              <w:left w:val="nil"/>
              <w:bottom w:val="single" w:sz="6" w:space="0" w:color="000000"/>
              <w:right w:val="single" w:sz="6" w:space="0" w:color="000000"/>
            </w:tcBorders>
            <w:shd w:val="clear" w:color="auto" w:fill="auto"/>
            <w:hideMark/>
          </w:tcPr>
          <w:p w14:paraId="5E4D9880" w14:textId="57CB4CC1"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Pr>
                <w:rFonts w:ascii="Verdana" w:eastAsia="Times New Roman" w:hAnsi="Verdana" w:cs="Times New Roman"/>
                <w:sz w:val="24"/>
                <w:szCs w:val="24"/>
                <w:lang w:eastAsia="en-GB"/>
              </w:rPr>
              <w:t>Financial Analysts</w:t>
            </w:r>
          </w:p>
        </w:tc>
        <w:tc>
          <w:tcPr>
            <w:tcW w:w="2190" w:type="dxa"/>
            <w:tcBorders>
              <w:top w:val="nil"/>
              <w:left w:val="nil"/>
              <w:bottom w:val="single" w:sz="6" w:space="0" w:color="000000"/>
              <w:right w:val="single" w:sz="6" w:space="0" w:color="000000"/>
            </w:tcBorders>
            <w:shd w:val="clear" w:color="auto" w:fill="auto"/>
            <w:hideMark/>
          </w:tcPr>
          <w:p w14:paraId="61E04A4E"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L </w:t>
            </w:r>
          </w:p>
        </w:tc>
        <w:tc>
          <w:tcPr>
            <w:tcW w:w="2220" w:type="dxa"/>
            <w:tcBorders>
              <w:top w:val="nil"/>
              <w:left w:val="nil"/>
              <w:bottom w:val="single" w:sz="6" w:space="0" w:color="000000"/>
              <w:right w:val="single" w:sz="6" w:space="0" w:color="000000"/>
            </w:tcBorders>
            <w:shd w:val="clear" w:color="auto" w:fill="auto"/>
            <w:hideMark/>
          </w:tcPr>
          <w:p w14:paraId="748F6A13" w14:textId="77777777" w:rsidR="001B17ED" w:rsidRPr="001B17ED" w:rsidRDefault="001B17ED"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L </w:t>
            </w:r>
          </w:p>
        </w:tc>
      </w:tr>
    </w:tbl>
    <w:p w14:paraId="52AB8C10" w14:textId="3AD1F697" w:rsidR="001B17ED" w:rsidRDefault="001B17ED" w:rsidP="001B17ED">
      <w:pPr>
        <w:spacing w:after="0" w:line="240" w:lineRule="auto"/>
        <w:textAlignment w:val="baseline"/>
        <w:rPr>
          <w:rFonts w:ascii="Verdana" w:eastAsia="Times New Roman" w:hAnsi="Verdana" w:cs="Segoe UI"/>
          <w:sz w:val="24"/>
          <w:szCs w:val="24"/>
          <w:lang w:eastAsia="en-GB"/>
        </w:rPr>
      </w:pPr>
      <w:r w:rsidRPr="001B17ED">
        <w:rPr>
          <w:rFonts w:ascii="Verdana" w:eastAsia="Times New Roman" w:hAnsi="Verdana" w:cs="Segoe UI"/>
          <w:sz w:val="24"/>
          <w:szCs w:val="24"/>
          <w:lang w:eastAsia="en-GB"/>
        </w:rPr>
        <w:t> </w:t>
      </w:r>
    </w:p>
    <w:p w14:paraId="580BAE64" w14:textId="2B14D27D" w:rsidR="001B17ED" w:rsidRDefault="009A6453" w:rsidP="001B17ED">
      <w:pPr>
        <w:spacing w:after="0" w:line="240" w:lineRule="auto"/>
        <w:textAlignment w:val="baseline"/>
        <w:rPr>
          <w:rFonts w:ascii="Verdana" w:eastAsia="Times New Roman" w:hAnsi="Verdana" w:cs="Segoe UI"/>
          <w:sz w:val="24"/>
          <w:szCs w:val="24"/>
          <w:lang w:eastAsia="en-GB"/>
        </w:rPr>
      </w:pPr>
      <w:r>
        <w:rPr>
          <w:rFonts w:ascii="Verdana" w:eastAsia="Times New Roman" w:hAnsi="Verdana" w:cs="Segoe UI"/>
          <w:sz w:val="24"/>
          <w:szCs w:val="24"/>
          <w:lang w:eastAsia="en-GB"/>
        </w:rPr>
        <w:t>Table 6</w:t>
      </w:r>
    </w:p>
    <w:p w14:paraId="1A2922B3" w14:textId="1F7B93B9" w:rsidR="001B17ED" w:rsidRPr="0042003C" w:rsidRDefault="001B17ED" w:rsidP="0042003C">
      <w:pPr>
        <w:spacing w:after="0" w:line="240" w:lineRule="auto"/>
        <w:jc w:val="center"/>
        <w:textAlignment w:val="baseline"/>
        <w:rPr>
          <w:rFonts w:ascii="Segoe UI" w:eastAsia="Times New Roman" w:hAnsi="Segoe UI" w:cs="Segoe UI"/>
          <w:sz w:val="18"/>
          <w:szCs w:val="18"/>
          <w:lang w:eastAsia="en-GB"/>
        </w:rPr>
      </w:pPr>
      <w:r w:rsidRPr="0042003C">
        <w:rPr>
          <w:rFonts w:ascii="Verdana" w:eastAsia="Times New Roman" w:hAnsi="Verdana" w:cs="Segoe UI"/>
          <w:b/>
          <w:bCs/>
          <w:sz w:val="24"/>
          <w:szCs w:val="24"/>
          <w:u w:val="single"/>
          <w:lang w:eastAsia="en-GB"/>
        </w:rPr>
        <w:t>POWER – INTEREST GRAPH</w:t>
      </w:r>
    </w:p>
    <w:p w14:paraId="3724DB2F" w14:textId="276FA008" w:rsidR="001B17ED" w:rsidRPr="0042003C" w:rsidRDefault="001B17ED" w:rsidP="001B17ED">
      <w:pPr>
        <w:spacing w:after="0" w:line="240" w:lineRule="auto"/>
        <w:ind w:firstLine="90"/>
        <w:jc w:val="center"/>
        <w:textAlignment w:val="baseline"/>
        <w:rPr>
          <w:rFonts w:ascii="Segoe UI" w:eastAsia="Times New Roman" w:hAnsi="Segoe UI" w:cs="Segoe UI"/>
          <w:sz w:val="18"/>
          <w:szCs w:val="18"/>
          <w:lang w:eastAsia="en-GB"/>
        </w:rPr>
      </w:pPr>
    </w:p>
    <w:tbl>
      <w:tblPr>
        <w:tblW w:w="962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01"/>
        <w:gridCol w:w="701"/>
        <w:gridCol w:w="3552"/>
        <w:gridCol w:w="4670"/>
      </w:tblGrid>
      <w:tr w:rsidR="0042003C" w:rsidRPr="001B17ED" w14:paraId="4DC1D5E9" w14:textId="77777777" w:rsidTr="00C84D9B">
        <w:trPr>
          <w:cantSplit/>
          <w:trHeight w:val="1134"/>
        </w:trPr>
        <w:tc>
          <w:tcPr>
            <w:tcW w:w="701" w:type="dxa"/>
            <w:vMerge w:val="restart"/>
            <w:tcBorders>
              <w:top w:val="single" w:sz="6" w:space="0" w:color="000000"/>
              <w:left w:val="single" w:sz="6" w:space="0" w:color="000000"/>
              <w:right w:val="single" w:sz="6" w:space="0" w:color="000000"/>
            </w:tcBorders>
            <w:textDirection w:val="btLr"/>
          </w:tcPr>
          <w:p w14:paraId="788C23FE" w14:textId="60731963" w:rsidR="0042003C" w:rsidRPr="00C84D9B" w:rsidRDefault="0042003C" w:rsidP="001B17ED">
            <w:pPr>
              <w:spacing w:after="0" w:afterAutospacing="1" w:line="240" w:lineRule="auto"/>
              <w:ind w:left="113" w:right="113"/>
              <w:jc w:val="center"/>
              <w:textAlignment w:val="baseline"/>
              <w:rPr>
                <w:rFonts w:ascii="Verdana" w:eastAsia="Times New Roman" w:hAnsi="Verdana" w:cs="Times New Roman"/>
                <w:b/>
                <w:sz w:val="44"/>
                <w:szCs w:val="44"/>
                <w:lang w:eastAsia="en-GB"/>
              </w:rPr>
            </w:pPr>
            <w:r w:rsidRPr="00C84D9B">
              <w:rPr>
                <w:rFonts w:ascii="Verdana" w:eastAsia="Times New Roman" w:hAnsi="Verdana" w:cs="Times New Roman"/>
                <w:b/>
                <w:color w:val="FF0000"/>
                <w:sz w:val="44"/>
                <w:szCs w:val="44"/>
                <w:lang w:eastAsia="en-GB"/>
              </w:rPr>
              <w:t>POWER</w:t>
            </w:r>
          </w:p>
        </w:tc>
        <w:tc>
          <w:tcPr>
            <w:tcW w:w="701" w:type="dxa"/>
            <w:tcBorders>
              <w:top w:val="single" w:sz="6" w:space="0" w:color="000000"/>
              <w:left w:val="single" w:sz="6" w:space="0" w:color="000000"/>
              <w:bottom w:val="single" w:sz="6" w:space="0" w:color="000000"/>
              <w:right w:val="single" w:sz="6" w:space="0" w:color="000000"/>
            </w:tcBorders>
            <w:textDirection w:val="btLr"/>
          </w:tcPr>
          <w:p w14:paraId="4BF34766" w14:textId="22177264" w:rsidR="0042003C" w:rsidRPr="001B17ED" w:rsidRDefault="0042003C" w:rsidP="001B17ED">
            <w:pPr>
              <w:spacing w:after="0" w:afterAutospacing="1" w:line="240" w:lineRule="auto"/>
              <w:ind w:left="113" w:right="113"/>
              <w:jc w:val="center"/>
              <w:textAlignment w:val="baseline"/>
              <w:rPr>
                <w:rFonts w:ascii="Verdana" w:eastAsia="Times New Roman" w:hAnsi="Verdana" w:cs="Times New Roman"/>
                <w:b/>
                <w:sz w:val="24"/>
                <w:szCs w:val="24"/>
                <w:lang w:eastAsia="en-GB"/>
              </w:rPr>
            </w:pPr>
            <w:r w:rsidRPr="001B17ED">
              <w:rPr>
                <w:rFonts w:ascii="Verdana" w:eastAsia="Times New Roman" w:hAnsi="Verdana" w:cs="Times New Roman"/>
                <w:b/>
                <w:sz w:val="24"/>
                <w:szCs w:val="24"/>
                <w:lang w:eastAsia="en-GB"/>
              </w:rPr>
              <w:t>HIGH</w:t>
            </w:r>
          </w:p>
        </w:tc>
        <w:tc>
          <w:tcPr>
            <w:tcW w:w="355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BF96FB8" w14:textId="316B2B2B" w:rsidR="0042003C" w:rsidRPr="001B17ED" w:rsidRDefault="0042003C"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 </w:t>
            </w:r>
          </w:p>
          <w:p w14:paraId="4B3FB0EC" w14:textId="77777777" w:rsidR="0042003C" w:rsidRPr="001B17ED" w:rsidRDefault="0042003C"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 </w:t>
            </w:r>
          </w:p>
          <w:p w14:paraId="657327B9" w14:textId="77777777" w:rsidR="0042003C" w:rsidRPr="001B17ED" w:rsidRDefault="0042003C"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b/>
                <w:bCs/>
                <w:i/>
                <w:iCs/>
                <w:sz w:val="24"/>
                <w:szCs w:val="24"/>
                <w:lang w:eastAsia="en-GB"/>
              </w:rPr>
              <w:t>Keep Satisfied Group</w:t>
            </w:r>
            <w:r w:rsidRPr="001B17ED">
              <w:rPr>
                <w:rFonts w:ascii="Verdana" w:eastAsia="Times New Roman" w:hAnsi="Verdana" w:cs="Times New Roman"/>
                <w:sz w:val="24"/>
                <w:szCs w:val="24"/>
                <w:lang w:eastAsia="en-GB"/>
              </w:rPr>
              <w:t> </w:t>
            </w:r>
          </w:p>
          <w:p w14:paraId="0DC7C3D2" w14:textId="7A83D0FC" w:rsidR="0042003C" w:rsidRPr="001B17ED" w:rsidRDefault="0042003C" w:rsidP="001B17ED">
            <w:pPr>
              <w:spacing w:after="0" w:afterAutospacing="1" w:line="240" w:lineRule="auto"/>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 </w:t>
            </w:r>
          </w:p>
          <w:p w14:paraId="43AFFA13" w14:textId="77777777" w:rsidR="0042003C" w:rsidRPr="001B17ED" w:rsidRDefault="0042003C"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 </w:t>
            </w:r>
          </w:p>
        </w:tc>
        <w:tc>
          <w:tcPr>
            <w:tcW w:w="4670" w:type="dxa"/>
            <w:tcBorders>
              <w:top w:val="single" w:sz="6" w:space="0" w:color="000000"/>
              <w:left w:val="nil"/>
              <w:bottom w:val="single" w:sz="6" w:space="0" w:color="000000"/>
              <w:right w:val="single" w:sz="6" w:space="0" w:color="000000"/>
            </w:tcBorders>
            <w:shd w:val="clear" w:color="auto" w:fill="auto"/>
            <w:vAlign w:val="center"/>
            <w:hideMark/>
          </w:tcPr>
          <w:p w14:paraId="511979E0" w14:textId="77777777" w:rsidR="0042003C" w:rsidRPr="001B17ED" w:rsidRDefault="0042003C"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 </w:t>
            </w:r>
          </w:p>
          <w:p w14:paraId="59657172" w14:textId="77777777" w:rsidR="0042003C" w:rsidRPr="001B17ED" w:rsidRDefault="0042003C"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b/>
                <w:bCs/>
                <w:i/>
                <w:iCs/>
                <w:sz w:val="24"/>
                <w:szCs w:val="24"/>
                <w:lang w:eastAsia="en-GB"/>
              </w:rPr>
              <w:t>Key Players Group</w:t>
            </w:r>
            <w:r w:rsidRPr="001B17ED">
              <w:rPr>
                <w:rFonts w:ascii="Verdana" w:eastAsia="Times New Roman" w:hAnsi="Verdana" w:cs="Times New Roman"/>
                <w:sz w:val="24"/>
                <w:szCs w:val="24"/>
                <w:lang w:eastAsia="en-GB"/>
              </w:rPr>
              <w:t> </w:t>
            </w:r>
          </w:p>
          <w:p w14:paraId="23BE11E9" w14:textId="77777777" w:rsidR="0042003C" w:rsidRPr="001B17ED" w:rsidRDefault="0042003C"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b/>
                <w:bCs/>
                <w:i/>
                <w:iCs/>
                <w:sz w:val="24"/>
                <w:szCs w:val="24"/>
                <w:lang w:eastAsia="en-GB"/>
              </w:rPr>
              <w:t>MANAGE CLOSELY</w:t>
            </w:r>
            <w:r w:rsidRPr="001B17ED">
              <w:rPr>
                <w:rFonts w:ascii="Verdana" w:eastAsia="Times New Roman" w:hAnsi="Verdana" w:cs="Times New Roman"/>
                <w:sz w:val="24"/>
                <w:szCs w:val="24"/>
                <w:lang w:eastAsia="en-GB"/>
              </w:rPr>
              <w:t> </w:t>
            </w:r>
          </w:p>
        </w:tc>
      </w:tr>
      <w:tr w:rsidR="0042003C" w:rsidRPr="001B17ED" w14:paraId="6EA23E02" w14:textId="77777777" w:rsidTr="0058584F">
        <w:trPr>
          <w:cantSplit/>
          <w:trHeight w:val="2049"/>
        </w:trPr>
        <w:tc>
          <w:tcPr>
            <w:tcW w:w="701" w:type="dxa"/>
            <w:vMerge/>
            <w:tcBorders>
              <w:left w:val="single" w:sz="6" w:space="0" w:color="000000"/>
              <w:bottom w:val="single" w:sz="6" w:space="0" w:color="000000"/>
              <w:right w:val="single" w:sz="6" w:space="0" w:color="000000"/>
            </w:tcBorders>
            <w:textDirection w:val="btLr"/>
          </w:tcPr>
          <w:p w14:paraId="48B562EF" w14:textId="77777777" w:rsidR="0042003C" w:rsidRPr="001B17ED" w:rsidRDefault="0042003C" w:rsidP="001B17ED">
            <w:pPr>
              <w:spacing w:after="0" w:afterAutospacing="1" w:line="240" w:lineRule="auto"/>
              <w:ind w:left="113" w:right="113"/>
              <w:jc w:val="center"/>
              <w:textAlignment w:val="baseline"/>
              <w:rPr>
                <w:rFonts w:ascii="Verdana" w:eastAsia="Times New Roman" w:hAnsi="Verdana" w:cs="Times New Roman"/>
                <w:b/>
                <w:sz w:val="24"/>
                <w:szCs w:val="24"/>
                <w:lang w:eastAsia="en-GB"/>
              </w:rPr>
            </w:pPr>
          </w:p>
        </w:tc>
        <w:tc>
          <w:tcPr>
            <w:tcW w:w="701" w:type="dxa"/>
            <w:tcBorders>
              <w:top w:val="nil"/>
              <w:left w:val="single" w:sz="6" w:space="0" w:color="000000"/>
              <w:bottom w:val="single" w:sz="6" w:space="0" w:color="000000"/>
              <w:right w:val="single" w:sz="6" w:space="0" w:color="000000"/>
            </w:tcBorders>
            <w:textDirection w:val="btLr"/>
          </w:tcPr>
          <w:p w14:paraId="7332D8C2" w14:textId="334DBF6C" w:rsidR="0042003C" w:rsidRPr="001B17ED" w:rsidRDefault="0042003C" w:rsidP="001B17ED">
            <w:pPr>
              <w:spacing w:after="0" w:afterAutospacing="1" w:line="240" w:lineRule="auto"/>
              <w:ind w:left="113" w:right="113"/>
              <w:jc w:val="center"/>
              <w:textAlignment w:val="baseline"/>
              <w:rPr>
                <w:rFonts w:ascii="Verdana" w:eastAsia="Times New Roman" w:hAnsi="Verdana" w:cs="Times New Roman"/>
                <w:b/>
                <w:sz w:val="24"/>
                <w:szCs w:val="24"/>
                <w:lang w:eastAsia="en-GB"/>
              </w:rPr>
            </w:pPr>
            <w:r w:rsidRPr="001B17ED">
              <w:rPr>
                <w:rFonts w:ascii="Verdana" w:eastAsia="Times New Roman" w:hAnsi="Verdana" w:cs="Times New Roman"/>
                <w:b/>
                <w:sz w:val="24"/>
                <w:szCs w:val="24"/>
                <w:lang w:eastAsia="en-GB"/>
              </w:rPr>
              <w:t>LOW</w:t>
            </w:r>
          </w:p>
        </w:tc>
        <w:tc>
          <w:tcPr>
            <w:tcW w:w="3552" w:type="dxa"/>
            <w:tcBorders>
              <w:top w:val="nil"/>
              <w:left w:val="single" w:sz="6" w:space="0" w:color="000000"/>
              <w:bottom w:val="single" w:sz="6" w:space="0" w:color="000000"/>
              <w:right w:val="single" w:sz="6" w:space="0" w:color="000000"/>
            </w:tcBorders>
            <w:shd w:val="clear" w:color="auto" w:fill="auto"/>
            <w:vAlign w:val="center"/>
            <w:hideMark/>
          </w:tcPr>
          <w:p w14:paraId="7B208867" w14:textId="77777777" w:rsidR="0042003C" w:rsidRPr="001B17ED" w:rsidRDefault="0042003C"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b/>
                <w:bCs/>
                <w:i/>
                <w:iCs/>
                <w:sz w:val="24"/>
                <w:szCs w:val="24"/>
                <w:lang w:eastAsia="en-GB"/>
              </w:rPr>
              <w:t>Minimum Effort Group MONITOR</w:t>
            </w:r>
            <w:r w:rsidRPr="001B17ED">
              <w:rPr>
                <w:rFonts w:ascii="Verdana" w:eastAsia="Times New Roman" w:hAnsi="Verdana" w:cs="Times New Roman"/>
                <w:sz w:val="24"/>
                <w:szCs w:val="24"/>
                <w:lang w:eastAsia="en-GB"/>
              </w:rPr>
              <w:t> </w:t>
            </w:r>
          </w:p>
          <w:p w14:paraId="2A1DC125" w14:textId="77777777" w:rsidR="0042003C" w:rsidRPr="001B17ED" w:rsidRDefault="0042003C"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sz w:val="24"/>
                <w:szCs w:val="24"/>
                <w:lang w:eastAsia="en-GB"/>
              </w:rPr>
              <w:t> </w:t>
            </w:r>
          </w:p>
        </w:tc>
        <w:tc>
          <w:tcPr>
            <w:tcW w:w="4670" w:type="dxa"/>
            <w:tcBorders>
              <w:top w:val="nil"/>
              <w:left w:val="nil"/>
              <w:bottom w:val="single" w:sz="6" w:space="0" w:color="000000"/>
              <w:right w:val="single" w:sz="6" w:space="0" w:color="000000"/>
            </w:tcBorders>
            <w:shd w:val="clear" w:color="auto" w:fill="auto"/>
            <w:vAlign w:val="center"/>
            <w:hideMark/>
          </w:tcPr>
          <w:p w14:paraId="2F930463" w14:textId="77777777" w:rsidR="0042003C" w:rsidRPr="001B17ED" w:rsidRDefault="0042003C"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b/>
                <w:bCs/>
                <w:i/>
                <w:iCs/>
                <w:sz w:val="24"/>
                <w:szCs w:val="24"/>
                <w:lang w:eastAsia="en-GB"/>
              </w:rPr>
              <w:t>Keep Informed Group</w:t>
            </w:r>
            <w:r w:rsidRPr="001B17ED">
              <w:rPr>
                <w:rFonts w:ascii="Verdana" w:eastAsia="Times New Roman" w:hAnsi="Verdana" w:cs="Times New Roman"/>
                <w:sz w:val="24"/>
                <w:szCs w:val="24"/>
                <w:lang w:eastAsia="en-GB"/>
              </w:rPr>
              <w:t> </w:t>
            </w:r>
          </w:p>
          <w:p w14:paraId="361C16C4" w14:textId="77777777" w:rsidR="0042003C" w:rsidRPr="001B17ED" w:rsidRDefault="0042003C" w:rsidP="001B17ED">
            <w:pPr>
              <w:spacing w:after="0" w:afterAutospacing="1" w:line="240" w:lineRule="auto"/>
              <w:jc w:val="center"/>
              <w:textAlignment w:val="baseline"/>
              <w:rPr>
                <w:rFonts w:ascii="Times New Roman" w:eastAsia="Times New Roman" w:hAnsi="Times New Roman" w:cs="Times New Roman"/>
                <w:sz w:val="24"/>
                <w:szCs w:val="24"/>
                <w:lang w:eastAsia="en-GB"/>
              </w:rPr>
            </w:pPr>
            <w:r w:rsidRPr="001B17ED">
              <w:rPr>
                <w:rFonts w:ascii="Verdana" w:eastAsia="Times New Roman" w:hAnsi="Verdana" w:cs="Times New Roman"/>
                <w:b/>
                <w:bCs/>
                <w:i/>
                <w:iCs/>
                <w:sz w:val="24"/>
                <w:szCs w:val="24"/>
                <w:lang w:eastAsia="en-GB"/>
              </w:rPr>
              <w:t>COMMUNICATE</w:t>
            </w:r>
            <w:r w:rsidRPr="001B17ED">
              <w:rPr>
                <w:rFonts w:ascii="Verdana" w:eastAsia="Times New Roman" w:hAnsi="Verdana" w:cs="Times New Roman"/>
                <w:sz w:val="24"/>
                <w:szCs w:val="24"/>
                <w:lang w:eastAsia="en-GB"/>
              </w:rPr>
              <w:t> </w:t>
            </w:r>
          </w:p>
        </w:tc>
      </w:tr>
    </w:tbl>
    <w:tbl>
      <w:tblPr>
        <w:tblStyle w:val="TableGrid"/>
        <w:tblpPr w:leftFromText="180" w:rightFromText="180" w:vertAnchor="text" w:horzAnchor="margin" w:tblpXSpec="right" w:tblpYSpec="inside"/>
        <w:tblW w:w="0" w:type="auto"/>
        <w:tblLook w:val="04A0" w:firstRow="1" w:lastRow="0" w:firstColumn="1" w:lastColumn="0" w:noHBand="0" w:noVBand="1"/>
      </w:tblPr>
      <w:tblGrid>
        <w:gridCol w:w="3696"/>
        <w:gridCol w:w="4678"/>
      </w:tblGrid>
      <w:tr w:rsidR="00C84D9B" w14:paraId="1043E829" w14:textId="77777777" w:rsidTr="00075629">
        <w:tc>
          <w:tcPr>
            <w:tcW w:w="8374" w:type="dxa"/>
            <w:gridSpan w:val="2"/>
          </w:tcPr>
          <w:p w14:paraId="1137444D" w14:textId="067CD559" w:rsidR="00C84D9B" w:rsidRPr="00C84D9B" w:rsidRDefault="00C84D9B" w:rsidP="00C84D9B">
            <w:pPr>
              <w:jc w:val="center"/>
              <w:rPr>
                <w:rFonts w:ascii="Verdana" w:eastAsiaTheme="minorEastAsia" w:hAnsi="Verdana" w:cstheme="minorHAnsi"/>
                <w:b/>
                <w:color w:val="000000" w:themeColor="text1"/>
                <w:sz w:val="44"/>
                <w:szCs w:val="44"/>
              </w:rPr>
            </w:pPr>
            <w:r w:rsidRPr="00C84D9B">
              <w:rPr>
                <w:rFonts w:ascii="Verdana" w:eastAsiaTheme="minorEastAsia" w:hAnsi="Verdana" w:cstheme="minorHAnsi"/>
                <w:b/>
                <w:color w:val="FF0000"/>
                <w:sz w:val="44"/>
                <w:szCs w:val="44"/>
              </w:rPr>
              <w:lastRenderedPageBreak/>
              <w:t>INTEREST</w:t>
            </w:r>
          </w:p>
        </w:tc>
      </w:tr>
      <w:tr w:rsidR="0042003C" w14:paraId="08F4F1B5" w14:textId="77777777" w:rsidTr="0042003C">
        <w:tc>
          <w:tcPr>
            <w:tcW w:w="3696" w:type="dxa"/>
          </w:tcPr>
          <w:p w14:paraId="182E2A7D" w14:textId="0AFD05F3" w:rsidR="0042003C" w:rsidRPr="00C84D9B" w:rsidRDefault="00C84D9B" w:rsidP="0042003C">
            <w:pPr>
              <w:rPr>
                <w:rFonts w:ascii="Verdana" w:eastAsiaTheme="minorEastAsia" w:hAnsi="Verdana" w:cstheme="minorHAnsi"/>
                <w:b/>
                <w:color w:val="000000" w:themeColor="text1"/>
                <w:sz w:val="24"/>
                <w:szCs w:val="24"/>
              </w:rPr>
            </w:pPr>
            <w:r w:rsidRPr="00C84D9B">
              <w:rPr>
                <w:rFonts w:ascii="Verdana" w:eastAsiaTheme="minorEastAsia" w:hAnsi="Verdana" w:cstheme="minorHAnsi"/>
                <w:b/>
                <w:color w:val="000000" w:themeColor="text1"/>
                <w:sz w:val="24"/>
                <w:szCs w:val="24"/>
              </w:rPr>
              <w:t>LOW</w:t>
            </w:r>
          </w:p>
        </w:tc>
        <w:tc>
          <w:tcPr>
            <w:tcW w:w="4678" w:type="dxa"/>
          </w:tcPr>
          <w:p w14:paraId="3E20BCBA" w14:textId="3435B9A0" w:rsidR="0042003C" w:rsidRDefault="00C84D9B" w:rsidP="0042003C">
            <w:pPr>
              <w:rPr>
                <w:rFonts w:eastAsiaTheme="minorEastAsia" w:cstheme="minorHAnsi"/>
                <w:color w:val="000000" w:themeColor="text1"/>
                <w:sz w:val="24"/>
                <w:szCs w:val="24"/>
              </w:rPr>
            </w:pPr>
            <w:r>
              <w:rPr>
                <w:rFonts w:eastAsiaTheme="minorEastAsia" w:cstheme="minorHAnsi"/>
                <w:color w:val="000000" w:themeColor="text1"/>
                <w:sz w:val="24"/>
                <w:szCs w:val="24"/>
              </w:rPr>
              <w:t xml:space="preserve">     </w:t>
            </w:r>
            <w:r w:rsidRPr="00C84D9B">
              <w:rPr>
                <w:rFonts w:ascii="Verdana" w:eastAsiaTheme="minorEastAsia" w:hAnsi="Verdana" w:cstheme="minorHAnsi"/>
                <w:b/>
                <w:color w:val="000000" w:themeColor="text1"/>
                <w:sz w:val="24"/>
                <w:szCs w:val="24"/>
              </w:rPr>
              <w:t>HIGH</w:t>
            </w:r>
          </w:p>
        </w:tc>
      </w:tr>
    </w:tbl>
    <w:p w14:paraId="6131C6A4" w14:textId="357E3B4C" w:rsidR="001B17ED" w:rsidRPr="001B17ED" w:rsidRDefault="001B17ED" w:rsidP="001B17ED">
      <w:pPr>
        <w:spacing w:after="0" w:line="240" w:lineRule="auto"/>
        <w:ind w:firstLine="720"/>
        <w:textAlignment w:val="baseline"/>
        <w:rPr>
          <w:rFonts w:ascii="Segoe UI" w:eastAsia="Times New Roman" w:hAnsi="Segoe UI" w:cs="Segoe UI"/>
          <w:sz w:val="18"/>
          <w:szCs w:val="18"/>
          <w:lang w:eastAsia="en-GB"/>
        </w:rPr>
      </w:pPr>
      <w:r>
        <w:rPr>
          <w:rFonts w:ascii="Verdana" w:eastAsia="Times New Roman" w:hAnsi="Verdana" w:cs="Segoe UI"/>
          <w:lang w:eastAsia="en-GB"/>
        </w:rPr>
        <w:t xml:space="preserve">                                                     </w:t>
      </w:r>
    </w:p>
    <w:p w14:paraId="44C9E7A2" w14:textId="31BA07FF" w:rsidR="00722DC7" w:rsidRPr="00891BA1" w:rsidRDefault="0042003C" w:rsidP="000B44E7">
      <w:pPr>
        <w:rPr>
          <w:rFonts w:eastAsiaTheme="minorEastAsia" w:cstheme="minorHAnsi"/>
          <w:color w:val="000000" w:themeColor="text1"/>
          <w:sz w:val="24"/>
          <w:szCs w:val="24"/>
        </w:rPr>
      </w:pPr>
      <w:r w:rsidRPr="0042003C">
        <w:rPr>
          <w:rFonts w:ascii="Verdana" w:eastAsia="Times New Roman" w:hAnsi="Verdana" w:cs="Segoe UI"/>
          <w:sz w:val="16"/>
          <w:szCs w:val="16"/>
          <w:lang w:eastAsia="en-GB"/>
        </w:rPr>
        <w:t> Source: Author</w:t>
      </w:r>
    </w:p>
    <w:p w14:paraId="7FF1065A" w14:textId="77777777" w:rsidR="009A6453" w:rsidRDefault="009A6453" w:rsidP="29B532E9">
      <w:pPr>
        <w:rPr>
          <w:rFonts w:ascii="Verdana" w:eastAsia="Verdana" w:hAnsi="Verdana" w:cs="Verdana"/>
          <w:b/>
          <w:bCs/>
          <w:sz w:val="24"/>
          <w:szCs w:val="24"/>
        </w:rPr>
      </w:pPr>
    </w:p>
    <w:p w14:paraId="681724CE" w14:textId="77777777" w:rsidR="009A6453" w:rsidRDefault="009A6453" w:rsidP="29B532E9">
      <w:pPr>
        <w:rPr>
          <w:rFonts w:ascii="Verdana" w:eastAsia="Verdana" w:hAnsi="Verdana" w:cs="Verdana"/>
          <w:b/>
          <w:bCs/>
          <w:sz w:val="24"/>
          <w:szCs w:val="24"/>
        </w:rPr>
      </w:pPr>
    </w:p>
    <w:p w14:paraId="56B02489" w14:textId="58B9B9BB" w:rsidR="00DB726F" w:rsidRPr="00EF5E1E" w:rsidRDefault="00E05AE2" w:rsidP="29B532E9">
      <w:pPr>
        <w:rPr>
          <w:rFonts w:ascii="Verdana" w:eastAsia="Verdana" w:hAnsi="Verdana" w:cs="Verdana"/>
          <w:b/>
          <w:bCs/>
          <w:sz w:val="24"/>
          <w:szCs w:val="24"/>
        </w:rPr>
      </w:pPr>
      <w:r w:rsidRPr="00EF5E1E">
        <w:rPr>
          <w:rFonts w:ascii="Verdana" w:eastAsia="Verdana" w:hAnsi="Verdana" w:cs="Verdana"/>
          <w:b/>
          <w:bCs/>
          <w:sz w:val="24"/>
          <w:szCs w:val="24"/>
        </w:rPr>
        <w:t>Competitive Environmental Analysis of Pfizer Inc.,</w:t>
      </w:r>
    </w:p>
    <w:p w14:paraId="5A5E8D04" w14:textId="24924A12" w:rsidR="00E05AE2" w:rsidRPr="00EF5E1E" w:rsidRDefault="00E05AE2" w:rsidP="00E05AE2">
      <w:pPr>
        <w:rPr>
          <w:rFonts w:ascii="Verdana" w:eastAsiaTheme="minorEastAsia" w:hAnsi="Verdana"/>
          <w:color w:val="000000" w:themeColor="text1"/>
          <w:sz w:val="24"/>
          <w:szCs w:val="24"/>
        </w:rPr>
      </w:pPr>
      <w:r w:rsidRPr="00EF5E1E">
        <w:rPr>
          <w:rFonts w:ascii="Verdana" w:eastAsiaTheme="minorEastAsia" w:hAnsi="Verdana"/>
          <w:color w:val="000000" w:themeColor="text1"/>
          <w:sz w:val="24"/>
          <w:szCs w:val="24"/>
        </w:rPr>
        <w:t xml:space="preserve">The pharmaceutical industrial sector in the USA is highly competitive with big players. Some of Pfizer Inc., competitors in the USA are Johnson &amp; Johnson, Novartis, Bristol-Myers Squibb and Merck. There are also global competitors like </w:t>
      </w:r>
      <w:r w:rsidR="00C84D9B">
        <w:rPr>
          <w:rFonts w:ascii="Verdana" w:eastAsiaTheme="minorEastAsia" w:hAnsi="Verdana"/>
          <w:color w:val="000000" w:themeColor="text1"/>
          <w:sz w:val="24"/>
          <w:szCs w:val="24"/>
        </w:rPr>
        <w:t>Sanofi of France and Bayer AG of Germany who have subsidiaries in the USA thus competing at the home front with Pfizer Inc.,</w:t>
      </w:r>
    </w:p>
    <w:p w14:paraId="6F30C3C9" w14:textId="7AFFE949" w:rsidR="00523573" w:rsidRPr="002E0A0E" w:rsidRDefault="00C84D9B" w:rsidP="29B532E9">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 xml:space="preserve">Thus, </w:t>
      </w:r>
      <w:r w:rsidR="29B532E9" w:rsidRPr="002E0A0E">
        <w:rPr>
          <w:rFonts w:ascii="Verdana" w:eastAsia="Verdana" w:hAnsi="Verdana" w:cs="Verdana"/>
          <w:color w:val="000000" w:themeColor="text1"/>
          <w:sz w:val="24"/>
          <w:szCs w:val="24"/>
        </w:rPr>
        <w:t>Porter’s 5 forc</w:t>
      </w:r>
      <w:r>
        <w:rPr>
          <w:rFonts w:ascii="Verdana" w:eastAsia="Verdana" w:hAnsi="Verdana" w:cs="Verdana"/>
          <w:color w:val="000000" w:themeColor="text1"/>
          <w:sz w:val="24"/>
          <w:szCs w:val="24"/>
        </w:rPr>
        <w:t>es</w:t>
      </w:r>
      <w:r w:rsidR="002E0A0E">
        <w:rPr>
          <w:rFonts w:ascii="Verdana" w:eastAsia="Verdana" w:hAnsi="Verdana" w:cs="Verdana"/>
          <w:color w:val="000000" w:themeColor="text1"/>
          <w:sz w:val="24"/>
          <w:szCs w:val="24"/>
        </w:rPr>
        <w:t xml:space="preserve"> is used</w:t>
      </w:r>
      <w:r w:rsidR="29B532E9" w:rsidRPr="002E0A0E">
        <w:rPr>
          <w:rFonts w:ascii="Verdana" w:eastAsia="Verdana" w:hAnsi="Verdana" w:cs="Verdana"/>
          <w:color w:val="000000" w:themeColor="text1"/>
          <w:sz w:val="24"/>
          <w:szCs w:val="24"/>
        </w:rPr>
        <w:t xml:space="preserve"> in ascertaining th</w:t>
      </w:r>
      <w:r w:rsidR="002E0A0E">
        <w:rPr>
          <w:rFonts w:ascii="Verdana" w:eastAsia="Verdana" w:hAnsi="Verdana" w:cs="Verdana"/>
          <w:color w:val="000000" w:themeColor="text1"/>
          <w:sz w:val="24"/>
          <w:szCs w:val="24"/>
        </w:rPr>
        <w:t xml:space="preserve">e competitive environment of the </w:t>
      </w:r>
      <w:r>
        <w:rPr>
          <w:rFonts w:ascii="Verdana" w:eastAsia="Verdana" w:hAnsi="Verdana" w:cs="Verdana"/>
          <w:color w:val="000000" w:themeColor="text1"/>
          <w:sz w:val="24"/>
          <w:szCs w:val="24"/>
        </w:rPr>
        <w:t xml:space="preserve">pharmaceutical </w:t>
      </w:r>
      <w:r w:rsidR="002E0A0E">
        <w:rPr>
          <w:rFonts w:ascii="Verdana" w:eastAsia="Verdana" w:hAnsi="Verdana" w:cs="Verdana"/>
          <w:color w:val="000000" w:themeColor="text1"/>
          <w:sz w:val="24"/>
          <w:szCs w:val="24"/>
        </w:rPr>
        <w:t>industrial sector in which Pfizer Inc., operates</w:t>
      </w:r>
      <w:r w:rsidR="29B532E9" w:rsidRPr="002E0A0E">
        <w:rPr>
          <w:rFonts w:ascii="Verdana" w:eastAsia="Verdana" w:hAnsi="Verdana" w:cs="Verdana"/>
          <w:color w:val="000000" w:themeColor="text1"/>
          <w:sz w:val="24"/>
          <w:szCs w:val="24"/>
        </w:rPr>
        <w:t>. It is believed that the five forces moderate the amount of profit that can be made in the industry. The five forces are listed below:</w:t>
      </w:r>
    </w:p>
    <w:p w14:paraId="5C4431A9" w14:textId="2886A1FE" w:rsidR="00094F3B" w:rsidRPr="00BC4042" w:rsidRDefault="29B532E9" w:rsidP="003E4A6F">
      <w:pPr>
        <w:pStyle w:val="ListParagraph"/>
        <w:numPr>
          <w:ilvl w:val="0"/>
          <w:numId w:val="1"/>
        </w:numPr>
        <w:rPr>
          <w:rFonts w:eastAsiaTheme="minorEastAsia"/>
          <w:color w:val="000000" w:themeColor="text1"/>
          <w:sz w:val="24"/>
          <w:szCs w:val="24"/>
        </w:rPr>
      </w:pPr>
      <w:r w:rsidRPr="00BC4042">
        <w:rPr>
          <w:rFonts w:ascii="Verdana" w:eastAsia="Verdana" w:hAnsi="Verdana" w:cs="Verdana"/>
          <w:color w:val="000000" w:themeColor="text1"/>
          <w:sz w:val="24"/>
          <w:szCs w:val="24"/>
        </w:rPr>
        <w:t>Rivalry among current competitors</w:t>
      </w:r>
    </w:p>
    <w:p w14:paraId="3F31FB82" w14:textId="676F6BFE" w:rsidR="00094F3B" w:rsidRPr="00BC4042" w:rsidRDefault="29B532E9" w:rsidP="003E4A6F">
      <w:pPr>
        <w:pStyle w:val="ListParagraph"/>
        <w:numPr>
          <w:ilvl w:val="0"/>
          <w:numId w:val="1"/>
        </w:numPr>
        <w:rPr>
          <w:rFonts w:eastAsiaTheme="minorEastAsia"/>
          <w:color w:val="000000" w:themeColor="text1"/>
          <w:sz w:val="24"/>
          <w:szCs w:val="24"/>
        </w:rPr>
      </w:pPr>
      <w:r w:rsidRPr="00BC4042">
        <w:rPr>
          <w:rFonts w:ascii="Verdana" w:eastAsia="Verdana" w:hAnsi="Verdana" w:cs="Verdana"/>
          <w:color w:val="000000" w:themeColor="text1"/>
          <w:sz w:val="24"/>
          <w:szCs w:val="24"/>
        </w:rPr>
        <w:t>Bargaining power of suppliers</w:t>
      </w:r>
    </w:p>
    <w:p w14:paraId="7B8A7F44" w14:textId="28812AC3" w:rsidR="00094F3B" w:rsidRPr="00BC4042" w:rsidRDefault="29B532E9" w:rsidP="003E4A6F">
      <w:pPr>
        <w:pStyle w:val="ListParagraph"/>
        <w:numPr>
          <w:ilvl w:val="0"/>
          <w:numId w:val="1"/>
        </w:numPr>
        <w:rPr>
          <w:rFonts w:eastAsiaTheme="minorEastAsia"/>
          <w:color w:val="000000" w:themeColor="text1"/>
          <w:sz w:val="24"/>
          <w:szCs w:val="24"/>
        </w:rPr>
      </w:pPr>
      <w:r w:rsidRPr="00BC4042">
        <w:rPr>
          <w:rFonts w:ascii="Verdana" w:eastAsia="Verdana" w:hAnsi="Verdana" w:cs="Verdana"/>
          <w:color w:val="000000" w:themeColor="text1"/>
          <w:sz w:val="24"/>
          <w:szCs w:val="24"/>
        </w:rPr>
        <w:t>Bargaining power of buyers</w:t>
      </w:r>
    </w:p>
    <w:p w14:paraId="60616E59" w14:textId="77777777" w:rsidR="002E0A0E" w:rsidRPr="00BC4042" w:rsidRDefault="29B532E9" w:rsidP="003E4A6F">
      <w:pPr>
        <w:pStyle w:val="ListParagraph"/>
        <w:numPr>
          <w:ilvl w:val="0"/>
          <w:numId w:val="1"/>
        </w:numPr>
        <w:spacing w:after="0"/>
        <w:textAlignment w:val="baseline"/>
        <w:rPr>
          <w:rFonts w:ascii="Verdana" w:eastAsiaTheme="majorEastAsia" w:hAnsi="Verdana" w:cs="Segoe UI"/>
          <w:color w:val="000000" w:themeColor="text1"/>
        </w:rPr>
      </w:pPr>
      <w:r w:rsidRPr="00BC4042">
        <w:rPr>
          <w:rFonts w:ascii="Verdana" w:eastAsia="Verdana" w:hAnsi="Verdana" w:cs="Verdana"/>
          <w:color w:val="000000" w:themeColor="text1"/>
          <w:sz w:val="24"/>
          <w:szCs w:val="24"/>
        </w:rPr>
        <w:t>Threat of new entrants</w:t>
      </w:r>
    </w:p>
    <w:p w14:paraId="1D2EA11F" w14:textId="142B68D5" w:rsidR="002E0A0E" w:rsidRPr="00BC4042" w:rsidRDefault="29B532E9" w:rsidP="003E4A6F">
      <w:pPr>
        <w:pStyle w:val="ListParagraph"/>
        <w:numPr>
          <w:ilvl w:val="0"/>
          <w:numId w:val="1"/>
        </w:numPr>
        <w:spacing w:after="0"/>
        <w:textAlignment w:val="baseline"/>
        <w:rPr>
          <w:rStyle w:val="normaltextrun"/>
          <w:rFonts w:ascii="Verdana" w:eastAsiaTheme="majorEastAsia" w:hAnsi="Verdana" w:cs="Segoe UI"/>
          <w:color w:val="000000" w:themeColor="text1"/>
        </w:rPr>
      </w:pPr>
      <w:r w:rsidRPr="00BC4042">
        <w:rPr>
          <w:rFonts w:ascii="Verdana" w:eastAsia="Verdana" w:hAnsi="Verdana" w:cs="Verdana"/>
          <w:color w:val="000000" w:themeColor="text1"/>
          <w:sz w:val="24"/>
          <w:szCs w:val="24"/>
        </w:rPr>
        <w:t>Threat of substitutes</w:t>
      </w:r>
      <w:r w:rsidR="002E0A0E" w:rsidRPr="00BC4042">
        <w:rPr>
          <w:rStyle w:val="normaltextrun"/>
          <w:rFonts w:ascii="Verdana" w:eastAsiaTheme="majorEastAsia" w:hAnsi="Verdana" w:cs="Segoe UI"/>
          <w:color w:val="000000" w:themeColor="text1"/>
        </w:rPr>
        <w:t xml:space="preserve"> </w:t>
      </w:r>
    </w:p>
    <w:p w14:paraId="1E04A4FB" w14:textId="77777777" w:rsidR="002E0A0E" w:rsidRPr="002B2643" w:rsidRDefault="002E0A0E" w:rsidP="002E0A0E">
      <w:pPr>
        <w:pStyle w:val="paragraph"/>
        <w:spacing w:before="0" w:beforeAutospacing="0" w:after="0" w:afterAutospacing="0"/>
        <w:textAlignment w:val="baseline"/>
        <w:rPr>
          <w:rFonts w:ascii="Segoe UI" w:hAnsi="Segoe UI" w:cs="Segoe UI"/>
          <w:color w:val="FF0000"/>
          <w:sz w:val="18"/>
          <w:szCs w:val="18"/>
        </w:rPr>
      </w:pPr>
    </w:p>
    <w:p w14:paraId="7FE961C0" w14:textId="08060FF4" w:rsidR="002E0A0E" w:rsidRPr="00BC4042" w:rsidRDefault="002E0A0E" w:rsidP="00BC4042">
      <w:pPr>
        <w:rPr>
          <w:rFonts w:ascii="Verdana" w:eastAsia="Verdana" w:hAnsi="Verdana" w:cs="Verdana"/>
          <w:color w:val="000000" w:themeColor="text1"/>
          <w:sz w:val="24"/>
          <w:szCs w:val="24"/>
        </w:rPr>
      </w:pPr>
      <w:r w:rsidRPr="00BC4042">
        <w:rPr>
          <w:rFonts w:ascii="Verdana" w:eastAsia="Verdana" w:hAnsi="Verdana" w:cs="Verdana"/>
          <w:color w:val="000000" w:themeColor="text1"/>
          <w:sz w:val="24"/>
          <w:szCs w:val="24"/>
        </w:rPr>
        <w:t>Porter's 5 forces is a holistic way of looking at all the</w:t>
      </w:r>
      <w:r w:rsidR="00BC4042">
        <w:rPr>
          <w:rFonts w:ascii="Verdana" w:eastAsia="Verdana" w:hAnsi="Verdana" w:cs="Verdana"/>
          <w:color w:val="000000" w:themeColor="text1"/>
          <w:sz w:val="24"/>
          <w:szCs w:val="24"/>
        </w:rPr>
        <w:t xml:space="preserve"> five</w:t>
      </w:r>
      <w:r w:rsidRPr="00BC4042">
        <w:rPr>
          <w:rFonts w:ascii="Verdana" w:eastAsia="Verdana" w:hAnsi="Verdana" w:cs="Verdana"/>
          <w:color w:val="000000" w:themeColor="text1"/>
          <w:sz w:val="24"/>
          <w:szCs w:val="24"/>
        </w:rPr>
        <w:t xml:space="preserve"> forces competing with an organisation ability to make profit. It is not only the direct competitors that compete with the organisation for profit, the suppliers, the customers, the substitutes, potential new entrants do want to reduce an organisation’s profit.</w:t>
      </w:r>
    </w:p>
    <w:p w14:paraId="5F7E1D4E" w14:textId="72EE3483" w:rsidR="00BC4042" w:rsidRPr="00BC4042" w:rsidRDefault="00BC4042" w:rsidP="00BC4042">
      <w:pPr>
        <w:rPr>
          <w:rFonts w:eastAsia="Verdana" w:cs="Verdana"/>
          <w:color w:val="000000" w:themeColor="text1"/>
          <w:sz w:val="24"/>
          <w:szCs w:val="24"/>
        </w:rPr>
      </w:pPr>
      <w:r w:rsidRPr="00BC4042">
        <w:rPr>
          <w:rFonts w:ascii="Verdana" w:eastAsia="Verdana" w:hAnsi="Verdana" w:cs="Verdana"/>
          <w:color w:val="000000" w:themeColor="text1"/>
          <w:sz w:val="24"/>
          <w:szCs w:val="24"/>
        </w:rPr>
        <w:t>Pfizer Inc., managers can use Porter 5 forces to develop a strategy for Pfizer Inc. to sustain competitive advantage and long term profitability in the pharmaceutical industry.</w:t>
      </w:r>
    </w:p>
    <w:p w14:paraId="5EFC8816" w14:textId="5D44468A" w:rsidR="002E0A0E" w:rsidRDefault="002E0A0E" w:rsidP="002E0A0E">
      <w:pPr>
        <w:pStyle w:val="paragraph"/>
        <w:spacing w:before="0" w:beforeAutospacing="0" w:after="0" w:afterAutospacing="0"/>
        <w:textAlignment w:val="baseline"/>
        <w:rPr>
          <w:rStyle w:val="eop"/>
          <w:rFonts w:ascii="Verdana" w:hAnsi="Verdana" w:cs="Segoe UI"/>
          <w:color w:val="FF0000"/>
        </w:rPr>
      </w:pPr>
      <w:r w:rsidRPr="29B532E9">
        <w:rPr>
          <w:rStyle w:val="eop"/>
          <w:rFonts w:ascii="Verdana" w:hAnsi="Verdana" w:cs="Segoe UI"/>
          <w:color w:val="FF0000"/>
        </w:rPr>
        <w:t> </w:t>
      </w:r>
    </w:p>
    <w:p w14:paraId="72A1CE5C" w14:textId="24B9A9A9" w:rsidR="009A6453" w:rsidRDefault="009A6453" w:rsidP="00BC4042">
      <w:pPr>
        <w:pStyle w:val="ListParagraph"/>
        <w:ind w:left="360"/>
        <w:rPr>
          <w:rFonts w:ascii="Verdana" w:eastAsia="Verdana" w:hAnsi="Verdana" w:cs="Verdana"/>
          <w:b/>
          <w:bCs/>
          <w:color w:val="000000" w:themeColor="text1"/>
          <w:sz w:val="24"/>
          <w:szCs w:val="24"/>
        </w:rPr>
      </w:pPr>
      <w:r>
        <w:rPr>
          <w:rFonts w:ascii="Verdana" w:eastAsia="Verdana" w:hAnsi="Verdana" w:cs="Verdana"/>
          <w:b/>
          <w:bCs/>
          <w:color w:val="000000" w:themeColor="text1"/>
          <w:sz w:val="24"/>
          <w:szCs w:val="24"/>
        </w:rPr>
        <w:t>Rivalry among the competitors</w:t>
      </w:r>
    </w:p>
    <w:p w14:paraId="01AE7192" w14:textId="0226E035" w:rsidR="009A6453" w:rsidRDefault="009A6453" w:rsidP="009A6453">
      <w:pPr>
        <w:pStyle w:val="ListParagraph"/>
        <w:ind w:left="0"/>
        <w:rPr>
          <w:rFonts w:ascii="Verdana" w:eastAsia="Verdana" w:hAnsi="Verdana" w:cs="Verdana"/>
          <w:color w:val="000000" w:themeColor="text1"/>
          <w:sz w:val="24"/>
          <w:szCs w:val="24"/>
        </w:rPr>
      </w:pPr>
      <w:r>
        <w:rPr>
          <w:rFonts w:ascii="Verdana" w:eastAsia="Verdana" w:hAnsi="Verdana" w:cs="Verdana"/>
          <w:color w:val="000000" w:themeColor="text1"/>
          <w:sz w:val="24"/>
          <w:szCs w:val="24"/>
        </w:rPr>
        <w:t xml:space="preserve">There is a high degree of competition among the drug companies all over the world who are trying to bring the next blockbuster drug to the market. Thus, the </w:t>
      </w:r>
      <w:r w:rsidR="000C157B">
        <w:rPr>
          <w:rFonts w:ascii="Verdana" w:eastAsia="Verdana" w:hAnsi="Verdana" w:cs="Verdana"/>
          <w:color w:val="000000" w:themeColor="text1"/>
          <w:sz w:val="24"/>
          <w:szCs w:val="24"/>
        </w:rPr>
        <w:t>competitive force is high in the industry.</w:t>
      </w:r>
    </w:p>
    <w:p w14:paraId="2874082E" w14:textId="77777777" w:rsidR="000C157B" w:rsidRPr="009A6453" w:rsidRDefault="000C157B" w:rsidP="009A6453">
      <w:pPr>
        <w:pStyle w:val="ListParagraph"/>
        <w:ind w:left="0"/>
        <w:rPr>
          <w:rFonts w:ascii="Verdana" w:eastAsia="Verdana" w:hAnsi="Verdana" w:cs="Verdana"/>
          <w:color w:val="000000" w:themeColor="text1"/>
          <w:sz w:val="24"/>
          <w:szCs w:val="24"/>
        </w:rPr>
      </w:pPr>
    </w:p>
    <w:p w14:paraId="5BCAD9CB" w14:textId="5236E259" w:rsidR="00BC4042" w:rsidRPr="00BC4042" w:rsidRDefault="00BC4042" w:rsidP="00BC4042">
      <w:pPr>
        <w:pStyle w:val="ListParagraph"/>
        <w:ind w:left="360"/>
        <w:rPr>
          <w:rFonts w:eastAsiaTheme="minorEastAsia"/>
          <w:b/>
          <w:bCs/>
          <w:color w:val="000000" w:themeColor="text1"/>
          <w:sz w:val="24"/>
          <w:szCs w:val="24"/>
        </w:rPr>
      </w:pPr>
      <w:r w:rsidRPr="00BC4042">
        <w:rPr>
          <w:rFonts w:ascii="Verdana" w:eastAsia="Verdana" w:hAnsi="Verdana" w:cs="Verdana"/>
          <w:b/>
          <w:bCs/>
          <w:color w:val="000000" w:themeColor="text1"/>
          <w:sz w:val="24"/>
          <w:szCs w:val="24"/>
        </w:rPr>
        <w:t>Bargaining power of buyers</w:t>
      </w:r>
    </w:p>
    <w:p w14:paraId="1EE1C02E" w14:textId="76816706" w:rsidR="00BC4042" w:rsidRPr="009A6453" w:rsidRDefault="009A6453" w:rsidP="009A6453">
      <w:pPr>
        <w:rPr>
          <w:rFonts w:ascii="Verdana" w:eastAsia="Verdana" w:hAnsi="Verdana" w:cs="Verdana"/>
          <w:color w:val="000000" w:themeColor="text1"/>
          <w:sz w:val="24"/>
          <w:szCs w:val="24"/>
        </w:rPr>
      </w:pPr>
      <w:r w:rsidRPr="009A6453">
        <w:rPr>
          <w:rFonts w:ascii="Verdana" w:eastAsia="Verdana" w:hAnsi="Verdana" w:cs="Verdana"/>
          <w:color w:val="000000" w:themeColor="text1"/>
          <w:sz w:val="24"/>
          <w:szCs w:val="24"/>
        </w:rPr>
        <w:t>The buyers have no power to affect the pricing of Pfizer Inc., products because they are numerous and have low bargaining power, as most of the medicines are prescription only which are obtained via their health insurance.</w:t>
      </w:r>
    </w:p>
    <w:p w14:paraId="606163AD" w14:textId="77777777" w:rsidR="00BC4042" w:rsidRPr="009A6453" w:rsidRDefault="00BC4042" w:rsidP="009A6453">
      <w:pPr>
        <w:pStyle w:val="ListParagraph"/>
        <w:ind w:left="360"/>
        <w:rPr>
          <w:rFonts w:ascii="Verdana" w:eastAsia="Verdana" w:hAnsi="Verdana" w:cs="Verdana"/>
          <w:b/>
          <w:bCs/>
          <w:color w:val="000000" w:themeColor="text1"/>
          <w:sz w:val="24"/>
          <w:szCs w:val="24"/>
        </w:rPr>
      </w:pPr>
      <w:r w:rsidRPr="009A6453">
        <w:rPr>
          <w:rFonts w:ascii="Verdana" w:eastAsia="Verdana" w:hAnsi="Verdana" w:cs="Verdana"/>
          <w:b/>
          <w:bCs/>
          <w:color w:val="000000" w:themeColor="text1"/>
          <w:sz w:val="24"/>
          <w:szCs w:val="24"/>
        </w:rPr>
        <w:t>Threats of New Entrants</w:t>
      </w:r>
    </w:p>
    <w:p w14:paraId="1339D37E" w14:textId="5270368E" w:rsidR="00BC4042" w:rsidRPr="009A6453" w:rsidRDefault="009A6453" w:rsidP="009A6453">
      <w:pPr>
        <w:rPr>
          <w:rFonts w:ascii="Verdana" w:eastAsia="Verdana" w:hAnsi="Verdana" w:cs="Verdana"/>
          <w:color w:val="000000" w:themeColor="text1"/>
          <w:sz w:val="24"/>
          <w:szCs w:val="24"/>
        </w:rPr>
      </w:pPr>
      <w:r w:rsidRPr="009A6453">
        <w:rPr>
          <w:rFonts w:ascii="Verdana" w:eastAsia="Verdana" w:hAnsi="Verdana" w:cs="Verdana"/>
          <w:color w:val="000000" w:themeColor="text1"/>
          <w:sz w:val="24"/>
          <w:szCs w:val="24"/>
        </w:rPr>
        <w:lastRenderedPageBreak/>
        <w:t>Given the high cost of research and developments and the stringent regulatory environment, the barrier to entry for a new entrant is very high.</w:t>
      </w:r>
    </w:p>
    <w:p w14:paraId="27FB1533" w14:textId="008AF889" w:rsidR="00BC4042" w:rsidRDefault="00BC4042" w:rsidP="00BC4042">
      <w:pPr>
        <w:rPr>
          <w:rFonts w:ascii="Times New Roman" w:hAnsi="Times New Roman"/>
          <w:sz w:val="24"/>
          <w:szCs w:val="24"/>
        </w:rPr>
      </w:pPr>
    </w:p>
    <w:p w14:paraId="666916BF" w14:textId="77777777" w:rsidR="00BC4042" w:rsidRPr="009A6453" w:rsidRDefault="00BC4042" w:rsidP="009A6453">
      <w:pPr>
        <w:pStyle w:val="ListParagraph"/>
        <w:ind w:left="360"/>
        <w:rPr>
          <w:rFonts w:ascii="Verdana" w:eastAsia="Verdana" w:hAnsi="Verdana" w:cs="Verdana"/>
          <w:b/>
          <w:bCs/>
          <w:color w:val="000000" w:themeColor="text1"/>
          <w:sz w:val="24"/>
          <w:szCs w:val="24"/>
        </w:rPr>
      </w:pPr>
      <w:r w:rsidRPr="009A6453">
        <w:rPr>
          <w:rFonts w:ascii="Verdana" w:eastAsia="Verdana" w:hAnsi="Verdana" w:cs="Verdana"/>
          <w:b/>
          <w:bCs/>
          <w:color w:val="000000" w:themeColor="text1"/>
          <w:sz w:val="24"/>
          <w:szCs w:val="24"/>
        </w:rPr>
        <w:t>Bargaining Power of Suppliers</w:t>
      </w:r>
    </w:p>
    <w:p w14:paraId="689A99B1" w14:textId="30835D6A" w:rsidR="00BC4042" w:rsidRPr="009A6453" w:rsidRDefault="009A6453" w:rsidP="009A6453">
      <w:pPr>
        <w:rPr>
          <w:rFonts w:ascii="Verdana" w:eastAsia="Verdana" w:hAnsi="Verdana" w:cs="Verdana"/>
          <w:color w:val="000000" w:themeColor="text1"/>
          <w:sz w:val="24"/>
          <w:szCs w:val="24"/>
        </w:rPr>
      </w:pPr>
      <w:r w:rsidRPr="009A6453">
        <w:rPr>
          <w:rFonts w:ascii="Verdana" w:eastAsia="Verdana" w:hAnsi="Verdana" w:cs="Verdana"/>
          <w:color w:val="000000" w:themeColor="text1"/>
          <w:sz w:val="24"/>
          <w:szCs w:val="24"/>
        </w:rPr>
        <w:t>The bargaining power of suppliers is low in this industry as most of the drug companies have hundreds of suppliers</w:t>
      </w:r>
    </w:p>
    <w:p w14:paraId="6353BF06" w14:textId="01A62601" w:rsidR="000C157B" w:rsidRPr="009A6453" w:rsidRDefault="000C157B" w:rsidP="000C157B">
      <w:pPr>
        <w:pStyle w:val="ListParagraph"/>
        <w:ind w:left="360"/>
        <w:rPr>
          <w:rFonts w:ascii="Verdana" w:eastAsia="Verdana" w:hAnsi="Verdana" w:cs="Verdana"/>
          <w:b/>
          <w:bCs/>
          <w:color w:val="000000" w:themeColor="text1"/>
          <w:sz w:val="24"/>
          <w:szCs w:val="24"/>
        </w:rPr>
      </w:pPr>
      <w:r>
        <w:rPr>
          <w:rFonts w:ascii="Verdana" w:eastAsia="Verdana" w:hAnsi="Verdana" w:cs="Verdana"/>
          <w:b/>
          <w:bCs/>
          <w:color w:val="000000" w:themeColor="text1"/>
          <w:sz w:val="24"/>
          <w:szCs w:val="24"/>
        </w:rPr>
        <w:t>Threat of substitutes</w:t>
      </w:r>
    </w:p>
    <w:p w14:paraId="1ED42C9D" w14:textId="714FE747" w:rsidR="000C157B" w:rsidRDefault="000C157B" w:rsidP="000C157B">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The threat is low but do exist in the form of alternative medicines like herbal medicines.</w:t>
      </w:r>
    </w:p>
    <w:p w14:paraId="216881E3" w14:textId="6E4E46FC" w:rsidR="000C157B" w:rsidRPr="009A6453" w:rsidRDefault="000C157B" w:rsidP="000C157B">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Porter’s 5 forces is summarised in the table 7 below</w:t>
      </w:r>
    </w:p>
    <w:p w14:paraId="510D426D" w14:textId="79DCA234" w:rsidR="003C2675" w:rsidRPr="000C157B" w:rsidRDefault="000C157B" w:rsidP="002E0A0E">
      <w:pPr>
        <w:rPr>
          <w:rFonts w:ascii="Verdana" w:eastAsia="Verdana" w:hAnsi="Verdana" w:cs="Verdana"/>
          <w:color w:val="000000" w:themeColor="text1"/>
          <w:sz w:val="24"/>
          <w:szCs w:val="24"/>
        </w:rPr>
      </w:pPr>
      <w:r w:rsidRPr="000C157B">
        <w:rPr>
          <w:rFonts w:ascii="Verdana" w:eastAsia="Verdana" w:hAnsi="Verdana" w:cs="Verdana"/>
          <w:color w:val="000000" w:themeColor="text1"/>
          <w:sz w:val="24"/>
          <w:szCs w:val="24"/>
        </w:rPr>
        <w:t>Table 7: Porter % forces on Pfizer Inc</w:t>
      </w:r>
      <w:r>
        <w:rPr>
          <w:rFonts w:ascii="Verdana" w:eastAsia="Verdana" w:hAnsi="Verdana" w:cs="Verdana"/>
          <w:color w:val="000000" w:themeColor="text1"/>
          <w:sz w:val="24"/>
          <w:szCs w:val="24"/>
        </w:rPr>
        <w:t>.,</w:t>
      </w:r>
      <w:r w:rsidRPr="000C157B">
        <w:rPr>
          <w:rFonts w:ascii="Verdana" w:eastAsia="Verdana" w:hAnsi="Verdana" w:cs="Verdana"/>
          <w:color w:val="000000" w:themeColor="text1"/>
          <w:sz w:val="24"/>
          <w:szCs w:val="24"/>
        </w:rPr>
        <w:t xml:space="preserve"> </w:t>
      </w:r>
    </w:p>
    <w:tbl>
      <w:tblPr>
        <w:tblW w:w="974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09"/>
        <w:gridCol w:w="2868"/>
        <w:gridCol w:w="2887"/>
        <w:gridCol w:w="1979"/>
      </w:tblGrid>
      <w:tr w:rsidR="00C84D9B" w:rsidRPr="0047589A" w14:paraId="0755F245" w14:textId="47E747B5" w:rsidTr="00C84D9B">
        <w:tc>
          <w:tcPr>
            <w:tcW w:w="200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286928D5" w14:textId="6781A79E" w:rsidR="00C84D9B" w:rsidRPr="0047589A" w:rsidRDefault="00C84D9B" w:rsidP="29B532E9">
            <w:pPr>
              <w:spacing w:after="0" w:line="240" w:lineRule="auto"/>
              <w:jc w:val="center"/>
              <w:rPr>
                <w:rFonts w:eastAsiaTheme="minorEastAsia"/>
                <w:b/>
                <w:bCs/>
                <w:color w:val="000000" w:themeColor="text1"/>
                <w:sz w:val="24"/>
                <w:szCs w:val="24"/>
              </w:rPr>
            </w:pPr>
            <w:r w:rsidRPr="29B532E9">
              <w:rPr>
                <w:rFonts w:eastAsiaTheme="minorEastAsia"/>
                <w:b/>
                <w:bCs/>
                <w:color w:val="000000" w:themeColor="text1"/>
                <w:sz w:val="24"/>
                <w:szCs w:val="24"/>
              </w:rPr>
              <w:t>Porter’s 5 Forces on Pfizer</w:t>
            </w:r>
            <w:r w:rsidRPr="29B532E9">
              <w:rPr>
                <w:rFonts w:eastAsiaTheme="minorEastAsia"/>
                <w:color w:val="000000" w:themeColor="text1"/>
                <w:sz w:val="24"/>
                <w:szCs w:val="24"/>
              </w:rPr>
              <w:t xml:space="preserve"> </w:t>
            </w:r>
          </w:p>
        </w:tc>
        <w:tc>
          <w:tcPr>
            <w:tcW w:w="2868" w:type="dxa"/>
            <w:tcBorders>
              <w:top w:val="single" w:sz="6" w:space="0" w:color="000000" w:themeColor="text1"/>
              <w:left w:val="nil"/>
              <w:bottom w:val="single" w:sz="6" w:space="0" w:color="000000" w:themeColor="text1"/>
              <w:right w:val="single" w:sz="6" w:space="0" w:color="000000" w:themeColor="text1"/>
            </w:tcBorders>
            <w:shd w:val="clear" w:color="auto" w:fill="auto"/>
            <w:hideMark/>
          </w:tcPr>
          <w:p w14:paraId="65503158" w14:textId="0856E6B0" w:rsidR="00C84D9B" w:rsidRPr="0047589A" w:rsidRDefault="00C84D9B" w:rsidP="29B532E9">
            <w:pPr>
              <w:spacing w:after="0" w:line="240" w:lineRule="auto"/>
              <w:jc w:val="center"/>
              <w:rPr>
                <w:rFonts w:eastAsiaTheme="minorEastAsia"/>
                <w:b/>
                <w:bCs/>
                <w:color w:val="000000" w:themeColor="text1"/>
                <w:sz w:val="24"/>
                <w:szCs w:val="24"/>
              </w:rPr>
            </w:pPr>
            <w:r w:rsidRPr="29B532E9">
              <w:rPr>
                <w:rFonts w:eastAsiaTheme="minorEastAsia"/>
                <w:b/>
                <w:bCs/>
                <w:color w:val="000000" w:themeColor="text1"/>
                <w:sz w:val="24"/>
                <w:szCs w:val="24"/>
              </w:rPr>
              <w:t>Issues</w:t>
            </w:r>
          </w:p>
        </w:tc>
        <w:tc>
          <w:tcPr>
            <w:tcW w:w="2887" w:type="dxa"/>
            <w:tcBorders>
              <w:top w:val="single" w:sz="6" w:space="0" w:color="000000" w:themeColor="text1"/>
              <w:left w:val="nil"/>
              <w:bottom w:val="single" w:sz="6" w:space="0" w:color="000000" w:themeColor="text1"/>
              <w:right w:val="single" w:sz="6" w:space="0" w:color="000000" w:themeColor="text1"/>
            </w:tcBorders>
            <w:shd w:val="clear" w:color="auto" w:fill="auto"/>
            <w:hideMark/>
          </w:tcPr>
          <w:p w14:paraId="5081DF20" w14:textId="56054B12" w:rsidR="00C84D9B" w:rsidRPr="0047589A" w:rsidRDefault="00C84D9B" w:rsidP="29B532E9">
            <w:pPr>
              <w:spacing w:after="0" w:line="240" w:lineRule="auto"/>
              <w:jc w:val="center"/>
              <w:rPr>
                <w:rFonts w:eastAsiaTheme="minorEastAsia"/>
                <w:b/>
                <w:bCs/>
                <w:color w:val="000000" w:themeColor="text1"/>
                <w:sz w:val="24"/>
                <w:szCs w:val="24"/>
              </w:rPr>
            </w:pPr>
            <w:r w:rsidRPr="29B532E9">
              <w:rPr>
                <w:rFonts w:eastAsiaTheme="minorEastAsia"/>
                <w:b/>
                <w:bCs/>
                <w:color w:val="000000" w:themeColor="text1"/>
                <w:sz w:val="24"/>
                <w:szCs w:val="24"/>
              </w:rPr>
              <w:t>Assessment of leverage over Pfizer Inc.,</w:t>
            </w:r>
          </w:p>
          <w:p w14:paraId="2159A685" w14:textId="08DC9CB2" w:rsidR="00C84D9B" w:rsidRPr="0047589A" w:rsidRDefault="00C84D9B" w:rsidP="29B532E9">
            <w:pPr>
              <w:spacing w:after="0" w:line="240" w:lineRule="auto"/>
              <w:jc w:val="center"/>
              <w:rPr>
                <w:rFonts w:eastAsiaTheme="minorEastAsia"/>
                <w:b/>
                <w:bCs/>
                <w:color w:val="000000" w:themeColor="text1"/>
                <w:sz w:val="24"/>
                <w:szCs w:val="24"/>
              </w:rPr>
            </w:pPr>
            <w:r w:rsidRPr="29B532E9">
              <w:rPr>
                <w:rFonts w:eastAsiaTheme="minorEastAsia"/>
                <w:b/>
                <w:bCs/>
                <w:color w:val="000000" w:themeColor="text1"/>
                <w:sz w:val="24"/>
                <w:szCs w:val="24"/>
              </w:rPr>
              <w:t>High/Medium/Low</w:t>
            </w:r>
          </w:p>
        </w:tc>
        <w:tc>
          <w:tcPr>
            <w:tcW w:w="1979" w:type="dxa"/>
            <w:tcBorders>
              <w:top w:val="single" w:sz="6" w:space="0" w:color="000000" w:themeColor="text1"/>
              <w:left w:val="nil"/>
              <w:bottom w:val="single" w:sz="6" w:space="0" w:color="000000" w:themeColor="text1"/>
              <w:right w:val="single" w:sz="6" w:space="0" w:color="000000" w:themeColor="text1"/>
            </w:tcBorders>
          </w:tcPr>
          <w:p w14:paraId="0EB6CA97" w14:textId="2A9674A4" w:rsidR="00C84D9B" w:rsidRPr="29B532E9" w:rsidRDefault="00C84D9B" w:rsidP="29B532E9">
            <w:pPr>
              <w:spacing w:after="0" w:line="240" w:lineRule="auto"/>
              <w:jc w:val="center"/>
              <w:rPr>
                <w:rFonts w:eastAsiaTheme="minorEastAsia"/>
                <w:b/>
                <w:bCs/>
                <w:color w:val="000000" w:themeColor="text1"/>
                <w:sz w:val="24"/>
                <w:szCs w:val="24"/>
              </w:rPr>
            </w:pPr>
            <w:r>
              <w:rPr>
                <w:rFonts w:eastAsiaTheme="minorEastAsia"/>
                <w:b/>
                <w:bCs/>
                <w:color w:val="000000" w:themeColor="text1"/>
                <w:sz w:val="24"/>
                <w:szCs w:val="24"/>
              </w:rPr>
              <w:t>Prescribed Solution</w:t>
            </w:r>
            <w:r w:rsidR="00201AC5">
              <w:rPr>
                <w:rFonts w:eastAsiaTheme="minorEastAsia"/>
                <w:b/>
                <w:bCs/>
                <w:color w:val="000000" w:themeColor="text1"/>
                <w:sz w:val="24"/>
                <w:szCs w:val="24"/>
              </w:rPr>
              <w:t>s</w:t>
            </w:r>
          </w:p>
        </w:tc>
      </w:tr>
      <w:tr w:rsidR="00C84D9B" w:rsidRPr="0047589A" w14:paraId="7293839A" w14:textId="1586C28C" w:rsidTr="00C84D9B">
        <w:tc>
          <w:tcPr>
            <w:tcW w:w="2009"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073BEC27" w14:textId="6F43C2C0" w:rsidR="00C84D9B" w:rsidRPr="0047589A" w:rsidRDefault="00C84D9B" w:rsidP="29B532E9">
            <w:pPr>
              <w:spacing w:after="0" w:line="240" w:lineRule="auto"/>
              <w:ind w:left="360"/>
              <w:rPr>
                <w:rFonts w:eastAsiaTheme="minorEastAsia"/>
                <w:color w:val="000000" w:themeColor="text1"/>
                <w:sz w:val="24"/>
                <w:szCs w:val="24"/>
              </w:rPr>
            </w:pPr>
            <w:r w:rsidRPr="29B532E9">
              <w:rPr>
                <w:rFonts w:eastAsiaTheme="minorEastAsia"/>
                <w:color w:val="000000" w:themeColor="text1"/>
                <w:sz w:val="24"/>
                <w:szCs w:val="24"/>
              </w:rPr>
              <w:t>Rivalry among current competitors </w:t>
            </w:r>
          </w:p>
        </w:tc>
        <w:tc>
          <w:tcPr>
            <w:tcW w:w="2868" w:type="dxa"/>
            <w:tcBorders>
              <w:top w:val="nil"/>
              <w:left w:val="nil"/>
              <w:bottom w:val="single" w:sz="6" w:space="0" w:color="000000" w:themeColor="text1"/>
              <w:right w:val="single" w:sz="6" w:space="0" w:color="000000" w:themeColor="text1"/>
            </w:tcBorders>
            <w:shd w:val="clear" w:color="auto" w:fill="auto"/>
          </w:tcPr>
          <w:p w14:paraId="20DF58A8" w14:textId="6629E064" w:rsidR="00C84D9B" w:rsidRPr="0047589A" w:rsidRDefault="00C84D9B" w:rsidP="003E4A6F">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Intense rivalry locally and globally</w:t>
            </w:r>
          </w:p>
        </w:tc>
        <w:tc>
          <w:tcPr>
            <w:tcW w:w="2887" w:type="dxa"/>
            <w:tcBorders>
              <w:top w:val="nil"/>
              <w:left w:val="nil"/>
              <w:bottom w:val="single" w:sz="6" w:space="0" w:color="000000" w:themeColor="text1"/>
              <w:right w:val="single" w:sz="6" w:space="0" w:color="000000" w:themeColor="text1"/>
            </w:tcBorders>
            <w:shd w:val="clear" w:color="auto" w:fill="auto"/>
          </w:tcPr>
          <w:p w14:paraId="3358D942" w14:textId="61F56933" w:rsidR="00C84D9B" w:rsidRPr="0047589A" w:rsidRDefault="00C84D9B" w:rsidP="003E4A6F">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High</w:t>
            </w:r>
          </w:p>
        </w:tc>
        <w:tc>
          <w:tcPr>
            <w:tcW w:w="1979" w:type="dxa"/>
            <w:tcBorders>
              <w:top w:val="nil"/>
              <w:left w:val="nil"/>
              <w:bottom w:val="single" w:sz="6" w:space="0" w:color="000000" w:themeColor="text1"/>
              <w:right w:val="single" w:sz="6" w:space="0" w:color="000000" w:themeColor="text1"/>
            </w:tcBorders>
          </w:tcPr>
          <w:p w14:paraId="70DAD00C" w14:textId="77777777" w:rsidR="00C84D9B" w:rsidRDefault="00C84D9B" w:rsidP="003E4A6F">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Innovate and differentiate</w:t>
            </w:r>
          </w:p>
          <w:p w14:paraId="15DDABDC" w14:textId="77777777" w:rsidR="00C84D9B" w:rsidRDefault="00C84D9B" w:rsidP="003E4A6F">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Hostile acquisition if permitted</w:t>
            </w:r>
          </w:p>
          <w:p w14:paraId="6DE23778" w14:textId="5B9ABF99" w:rsidR="00201AC5" w:rsidRDefault="00201AC5" w:rsidP="003E4A6F">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Collaborate with strong competitor</w:t>
            </w:r>
          </w:p>
        </w:tc>
      </w:tr>
      <w:tr w:rsidR="000C157B" w:rsidRPr="0047589A" w14:paraId="123CE477" w14:textId="1A76E2CB" w:rsidTr="00C84D9B">
        <w:tc>
          <w:tcPr>
            <w:tcW w:w="2009"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202CA7DA" w14:textId="555F62E3" w:rsidR="000C157B" w:rsidRPr="0047589A" w:rsidRDefault="000C157B" w:rsidP="000C157B">
            <w:pPr>
              <w:spacing w:after="0" w:line="240" w:lineRule="auto"/>
              <w:ind w:left="360"/>
              <w:rPr>
                <w:rFonts w:eastAsiaTheme="minorEastAsia"/>
                <w:color w:val="000000" w:themeColor="text1"/>
                <w:sz w:val="24"/>
                <w:szCs w:val="24"/>
              </w:rPr>
            </w:pPr>
            <w:r w:rsidRPr="29B532E9">
              <w:rPr>
                <w:rFonts w:eastAsiaTheme="minorEastAsia"/>
                <w:color w:val="000000" w:themeColor="text1"/>
                <w:sz w:val="24"/>
                <w:szCs w:val="24"/>
              </w:rPr>
              <w:t>Bargaining power of suppliers  </w:t>
            </w:r>
          </w:p>
        </w:tc>
        <w:tc>
          <w:tcPr>
            <w:tcW w:w="2868" w:type="dxa"/>
            <w:tcBorders>
              <w:top w:val="nil"/>
              <w:left w:val="nil"/>
              <w:bottom w:val="single" w:sz="6" w:space="0" w:color="000000" w:themeColor="text1"/>
              <w:right w:val="single" w:sz="6" w:space="0" w:color="000000" w:themeColor="text1"/>
            </w:tcBorders>
            <w:shd w:val="clear" w:color="auto" w:fill="auto"/>
          </w:tcPr>
          <w:p w14:paraId="6C30283D" w14:textId="7ECD3541" w:rsidR="000C157B" w:rsidRPr="0047589A" w:rsidRDefault="000C157B" w:rsidP="000C157B">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Efficient and effective supply chain with many suppliers</w:t>
            </w:r>
          </w:p>
        </w:tc>
        <w:tc>
          <w:tcPr>
            <w:tcW w:w="2887" w:type="dxa"/>
            <w:tcBorders>
              <w:top w:val="nil"/>
              <w:left w:val="nil"/>
              <w:bottom w:val="single" w:sz="6" w:space="0" w:color="000000" w:themeColor="text1"/>
              <w:right w:val="single" w:sz="6" w:space="0" w:color="000000" w:themeColor="text1"/>
            </w:tcBorders>
            <w:shd w:val="clear" w:color="auto" w:fill="auto"/>
          </w:tcPr>
          <w:p w14:paraId="0E84A865" w14:textId="4633E10B" w:rsidR="000C157B" w:rsidRPr="0047589A" w:rsidRDefault="000C157B" w:rsidP="000C157B">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Low</w:t>
            </w:r>
          </w:p>
        </w:tc>
        <w:tc>
          <w:tcPr>
            <w:tcW w:w="1979" w:type="dxa"/>
            <w:tcBorders>
              <w:top w:val="nil"/>
              <w:left w:val="nil"/>
              <w:bottom w:val="single" w:sz="6" w:space="0" w:color="000000" w:themeColor="text1"/>
              <w:right w:val="single" w:sz="6" w:space="0" w:color="000000" w:themeColor="text1"/>
            </w:tcBorders>
          </w:tcPr>
          <w:p w14:paraId="5DE7444F" w14:textId="3DE1A103" w:rsidR="000C157B" w:rsidRPr="0047589A" w:rsidRDefault="000C157B" w:rsidP="000C157B">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 xml:space="preserve">Maintain the position </w:t>
            </w:r>
          </w:p>
        </w:tc>
      </w:tr>
      <w:tr w:rsidR="000C157B" w:rsidRPr="0047589A" w14:paraId="110FA7CD" w14:textId="0C347E3E" w:rsidTr="00C84D9B">
        <w:tc>
          <w:tcPr>
            <w:tcW w:w="2009"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45155E6E" w14:textId="746AB239" w:rsidR="000C157B" w:rsidRPr="0047589A" w:rsidRDefault="000C157B" w:rsidP="000C157B">
            <w:pPr>
              <w:spacing w:after="0" w:line="240" w:lineRule="auto"/>
              <w:ind w:left="360"/>
              <w:rPr>
                <w:rFonts w:eastAsiaTheme="minorEastAsia"/>
                <w:color w:val="000000" w:themeColor="text1"/>
                <w:sz w:val="24"/>
                <w:szCs w:val="24"/>
              </w:rPr>
            </w:pPr>
            <w:r w:rsidRPr="29B532E9">
              <w:rPr>
                <w:rFonts w:eastAsiaTheme="minorEastAsia"/>
                <w:color w:val="000000" w:themeColor="text1"/>
                <w:sz w:val="24"/>
                <w:szCs w:val="24"/>
              </w:rPr>
              <w:t>Bargaining power of buyers </w:t>
            </w:r>
          </w:p>
        </w:tc>
        <w:tc>
          <w:tcPr>
            <w:tcW w:w="2868" w:type="dxa"/>
            <w:tcBorders>
              <w:top w:val="nil"/>
              <w:left w:val="nil"/>
              <w:bottom w:val="single" w:sz="6" w:space="0" w:color="000000" w:themeColor="text1"/>
              <w:right w:val="single" w:sz="6" w:space="0" w:color="000000" w:themeColor="text1"/>
            </w:tcBorders>
            <w:shd w:val="clear" w:color="auto" w:fill="auto"/>
          </w:tcPr>
          <w:p w14:paraId="0403CC01" w14:textId="77777777" w:rsidR="000C157B" w:rsidRDefault="000C157B" w:rsidP="000C157B">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Rapid innovation</w:t>
            </w:r>
          </w:p>
          <w:p w14:paraId="16E6EA09" w14:textId="77777777" w:rsidR="000C157B" w:rsidRDefault="000C157B" w:rsidP="000C157B">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Increase customer base by offering free trial medicines</w:t>
            </w:r>
          </w:p>
          <w:p w14:paraId="5FD47A73" w14:textId="47BB1895" w:rsidR="000C157B" w:rsidRPr="0047589A" w:rsidRDefault="000C157B" w:rsidP="000C157B">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I</w:t>
            </w:r>
            <w:r w:rsidRPr="00891B71">
              <w:rPr>
                <w:rFonts w:eastAsiaTheme="minorEastAsia" w:cstheme="minorHAnsi"/>
                <w:color w:val="000000" w:themeColor="text1"/>
                <w:sz w:val="18"/>
                <w:szCs w:val="18"/>
              </w:rPr>
              <w:t>nnovating new products.</w:t>
            </w:r>
          </w:p>
        </w:tc>
        <w:tc>
          <w:tcPr>
            <w:tcW w:w="2887" w:type="dxa"/>
            <w:tcBorders>
              <w:top w:val="nil"/>
              <w:left w:val="nil"/>
              <w:bottom w:val="single" w:sz="6" w:space="0" w:color="000000" w:themeColor="text1"/>
              <w:right w:val="single" w:sz="6" w:space="0" w:color="000000" w:themeColor="text1"/>
            </w:tcBorders>
            <w:shd w:val="clear" w:color="auto" w:fill="auto"/>
          </w:tcPr>
          <w:p w14:paraId="756A7B78" w14:textId="5F9A89A9" w:rsidR="000C157B" w:rsidRPr="0047589A" w:rsidRDefault="000C157B" w:rsidP="000C157B">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Low</w:t>
            </w:r>
          </w:p>
        </w:tc>
        <w:tc>
          <w:tcPr>
            <w:tcW w:w="1979" w:type="dxa"/>
            <w:tcBorders>
              <w:top w:val="nil"/>
              <w:left w:val="nil"/>
              <w:bottom w:val="single" w:sz="6" w:space="0" w:color="000000" w:themeColor="text1"/>
              <w:right w:val="single" w:sz="6" w:space="0" w:color="000000" w:themeColor="text1"/>
            </w:tcBorders>
          </w:tcPr>
          <w:p w14:paraId="54DBC772" w14:textId="17A9F70B" w:rsidR="000C157B" w:rsidRPr="00891B71" w:rsidRDefault="000C157B" w:rsidP="000C157B">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 xml:space="preserve">Maintain the position </w:t>
            </w:r>
          </w:p>
        </w:tc>
      </w:tr>
      <w:tr w:rsidR="000C157B" w:rsidRPr="0047589A" w14:paraId="35817CC3" w14:textId="0E7F3FBA" w:rsidTr="00C84D9B">
        <w:tc>
          <w:tcPr>
            <w:tcW w:w="2009"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20A52B08" w14:textId="3C9DFFCF" w:rsidR="000C157B" w:rsidRPr="0047589A" w:rsidRDefault="000C157B" w:rsidP="000C157B">
            <w:pPr>
              <w:spacing w:after="0" w:line="240" w:lineRule="auto"/>
              <w:ind w:left="360"/>
              <w:rPr>
                <w:rFonts w:eastAsiaTheme="minorEastAsia"/>
                <w:color w:val="000000" w:themeColor="text1"/>
                <w:sz w:val="24"/>
                <w:szCs w:val="24"/>
              </w:rPr>
            </w:pPr>
            <w:r w:rsidRPr="29B532E9">
              <w:rPr>
                <w:rFonts w:eastAsiaTheme="minorEastAsia"/>
                <w:color w:val="000000" w:themeColor="text1"/>
                <w:sz w:val="24"/>
                <w:szCs w:val="24"/>
              </w:rPr>
              <w:t>Threat of new entrants </w:t>
            </w:r>
          </w:p>
        </w:tc>
        <w:tc>
          <w:tcPr>
            <w:tcW w:w="2868" w:type="dxa"/>
            <w:tcBorders>
              <w:top w:val="nil"/>
              <w:left w:val="nil"/>
              <w:bottom w:val="single" w:sz="6" w:space="0" w:color="000000" w:themeColor="text1"/>
              <w:right w:val="single" w:sz="6" w:space="0" w:color="000000" w:themeColor="text1"/>
            </w:tcBorders>
            <w:shd w:val="clear" w:color="auto" w:fill="auto"/>
          </w:tcPr>
          <w:p w14:paraId="646F9AF2" w14:textId="77777777" w:rsidR="000C157B" w:rsidRDefault="000C157B" w:rsidP="000C157B">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Economy of scale</w:t>
            </w:r>
          </w:p>
          <w:p w14:paraId="7B709749" w14:textId="151DFD0E" w:rsidR="000C157B" w:rsidRPr="0047589A" w:rsidRDefault="000C157B" w:rsidP="000C157B">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 xml:space="preserve">Increase research and expenditure </w:t>
            </w:r>
          </w:p>
        </w:tc>
        <w:tc>
          <w:tcPr>
            <w:tcW w:w="2887" w:type="dxa"/>
            <w:tcBorders>
              <w:top w:val="nil"/>
              <w:left w:val="nil"/>
              <w:bottom w:val="single" w:sz="6" w:space="0" w:color="000000" w:themeColor="text1"/>
              <w:right w:val="single" w:sz="6" w:space="0" w:color="000000" w:themeColor="text1"/>
            </w:tcBorders>
            <w:shd w:val="clear" w:color="auto" w:fill="auto"/>
          </w:tcPr>
          <w:p w14:paraId="2968D35E" w14:textId="7467A40B" w:rsidR="000C157B" w:rsidRPr="0047589A" w:rsidRDefault="000C157B" w:rsidP="000C157B">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Low to Medium</w:t>
            </w:r>
          </w:p>
        </w:tc>
        <w:tc>
          <w:tcPr>
            <w:tcW w:w="1979" w:type="dxa"/>
            <w:tcBorders>
              <w:top w:val="nil"/>
              <w:left w:val="nil"/>
              <w:bottom w:val="single" w:sz="6" w:space="0" w:color="000000" w:themeColor="text1"/>
              <w:right w:val="single" w:sz="6" w:space="0" w:color="000000" w:themeColor="text1"/>
            </w:tcBorders>
          </w:tcPr>
          <w:p w14:paraId="42BC77D8" w14:textId="2EBEE890" w:rsidR="000C157B" w:rsidRPr="0047589A" w:rsidRDefault="000C157B" w:rsidP="000C157B">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Acquire the start-ups as they are being formed and dovetail their know-how into the Pfizer knowledge database.</w:t>
            </w:r>
          </w:p>
        </w:tc>
      </w:tr>
      <w:tr w:rsidR="000C157B" w:rsidRPr="0047589A" w14:paraId="7919EB19" w14:textId="534E78ED" w:rsidTr="00C84D9B">
        <w:tc>
          <w:tcPr>
            <w:tcW w:w="2009"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439C26D9" w14:textId="4F24E2CD" w:rsidR="000C157B" w:rsidRPr="0047589A" w:rsidRDefault="000C157B" w:rsidP="000C157B">
            <w:pPr>
              <w:spacing w:after="0" w:line="240" w:lineRule="auto"/>
              <w:ind w:left="360"/>
              <w:rPr>
                <w:rFonts w:eastAsiaTheme="minorEastAsia"/>
                <w:color w:val="000000" w:themeColor="text1"/>
                <w:sz w:val="24"/>
                <w:szCs w:val="24"/>
              </w:rPr>
            </w:pPr>
            <w:r w:rsidRPr="29B532E9">
              <w:rPr>
                <w:rFonts w:eastAsiaTheme="minorEastAsia"/>
                <w:color w:val="000000" w:themeColor="text1"/>
                <w:sz w:val="24"/>
                <w:szCs w:val="24"/>
              </w:rPr>
              <w:t>Threat of substitutes </w:t>
            </w:r>
          </w:p>
        </w:tc>
        <w:tc>
          <w:tcPr>
            <w:tcW w:w="2868" w:type="dxa"/>
            <w:tcBorders>
              <w:top w:val="nil"/>
              <w:left w:val="nil"/>
              <w:bottom w:val="single" w:sz="6" w:space="0" w:color="000000" w:themeColor="text1"/>
              <w:right w:val="single" w:sz="6" w:space="0" w:color="000000" w:themeColor="text1"/>
            </w:tcBorders>
            <w:shd w:val="clear" w:color="auto" w:fill="auto"/>
          </w:tcPr>
          <w:p w14:paraId="48E1AFC5" w14:textId="77777777" w:rsidR="000C157B" w:rsidRDefault="000C157B" w:rsidP="000C157B">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Become service-</w:t>
            </w:r>
            <w:r w:rsidRPr="00201AC5">
              <w:rPr>
                <w:rFonts w:eastAsiaTheme="minorEastAsia" w:cstheme="minorHAnsi"/>
                <w:color w:val="000000" w:themeColor="text1"/>
                <w:sz w:val="18"/>
                <w:szCs w:val="18"/>
              </w:rPr>
              <w:t xml:space="preserve">oriented </w:t>
            </w:r>
            <w:r>
              <w:rPr>
                <w:rFonts w:eastAsiaTheme="minorEastAsia" w:cstheme="minorHAnsi"/>
                <w:color w:val="000000" w:themeColor="text1"/>
                <w:sz w:val="18"/>
                <w:szCs w:val="18"/>
              </w:rPr>
              <w:t>instead of being product-o</w:t>
            </w:r>
            <w:r w:rsidRPr="00201AC5">
              <w:rPr>
                <w:rFonts w:eastAsiaTheme="minorEastAsia" w:cstheme="minorHAnsi"/>
                <w:color w:val="000000" w:themeColor="text1"/>
                <w:sz w:val="18"/>
                <w:szCs w:val="18"/>
              </w:rPr>
              <w:t>riented</w:t>
            </w:r>
          </w:p>
          <w:p w14:paraId="588B1CC9" w14:textId="6CE1FA2F" w:rsidR="000C157B" w:rsidRPr="0047589A" w:rsidRDefault="000C157B" w:rsidP="000C157B">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Tailored-made drug to an individual</w:t>
            </w:r>
          </w:p>
        </w:tc>
        <w:tc>
          <w:tcPr>
            <w:tcW w:w="2887" w:type="dxa"/>
            <w:tcBorders>
              <w:top w:val="nil"/>
              <w:left w:val="nil"/>
              <w:bottom w:val="single" w:sz="6" w:space="0" w:color="000000" w:themeColor="text1"/>
              <w:right w:val="single" w:sz="6" w:space="0" w:color="000000" w:themeColor="text1"/>
            </w:tcBorders>
            <w:shd w:val="clear" w:color="auto" w:fill="auto"/>
          </w:tcPr>
          <w:p w14:paraId="6BDC2F92" w14:textId="71E37E92" w:rsidR="000C157B" w:rsidRPr="0047589A" w:rsidRDefault="000C157B" w:rsidP="000C157B">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Low to Medium</w:t>
            </w:r>
          </w:p>
        </w:tc>
        <w:tc>
          <w:tcPr>
            <w:tcW w:w="1979" w:type="dxa"/>
            <w:tcBorders>
              <w:top w:val="nil"/>
              <w:left w:val="nil"/>
              <w:bottom w:val="single" w:sz="6" w:space="0" w:color="000000" w:themeColor="text1"/>
              <w:right w:val="single" w:sz="6" w:space="0" w:color="000000" w:themeColor="text1"/>
            </w:tcBorders>
          </w:tcPr>
          <w:p w14:paraId="048205AD" w14:textId="4D4E1EB0" w:rsidR="000C157B" w:rsidRPr="0047589A" w:rsidRDefault="000C157B" w:rsidP="000C157B">
            <w:pPr>
              <w:pStyle w:val="ListParagraph"/>
              <w:numPr>
                <w:ilvl w:val="0"/>
                <w:numId w:val="6"/>
              </w:numPr>
              <w:spacing w:after="0" w:line="240" w:lineRule="auto"/>
              <w:rPr>
                <w:rFonts w:eastAsiaTheme="minorEastAsia" w:cstheme="minorHAnsi"/>
                <w:color w:val="000000" w:themeColor="text1"/>
                <w:sz w:val="18"/>
                <w:szCs w:val="18"/>
              </w:rPr>
            </w:pPr>
            <w:r>
              <w:rPr>
                <w:rFonts w:eastAsiaTheme="minorEastAsia" w:cstheme="minorHAnsi"/>
                <w:color w:val="000000" w:themeColor="text1"/>
                <w:sz w:val="18"/>
                <w:szCs w:val="18"/>
              </w:rPr>
              <w:t xml:space="preserve">Maintain the position </w:t>
            </w:r>
          </w:p>
        </w:tc>
      </w:tr>
    </w:tbl>
    <w:p w14:paraId="725D100C" w14:textId="0F416E0A" w:rsidR="0047589A" w:rsidRPr="0047589A" w:rsidRDefault="29B532E9" w:rsidP="29B532E9">
      <w:pPr>
        <w:spacing w:after="0" w:line="240" w:lineRule="auto"/>
        <w:textAlignment w:val="baseline"/>
        <w:rPr>
          <w:rFonts w:ascii="Segoe UI" w:eastAsia="Times New Roman" w:hAnsi="Segoe UI" w:cs="Segoe UI"/>
          <w:color w:val="595959" w:themeColor="text1" w:themeTint="A6"/>
          <w:sz w:val="18"/>
          <w:szCs w:val="18"/>
          <w:lang w:eastAsia="en-GB"/>
        </w:rPr>
      </w:pPr>
      <w:r w:rsidRPr="29B532E9">
        <w:rPr>
          <w:rFonts w:ascii="Verdana" w:eastAsia="Times New Roman" w:hAnsi="Verdana" w:cs="Segoe UI"/>
          <w:color w:val="000000" w:themeColor="text1"/>
          <w:sz w:val="16"/>
          <w:szCs w:val="16"/>
          <w:lang w:eastAsia="en-GB"/>
        </w:rPr>
        <w:t>Source: Author</w:t>
      </w:r>
      <w:r w:rsidRPr="29B532E9">
        <w:rPr>
          <w:rFonts w:ascii="Verdana" w:eastAsia="Times New Roman" w:hAnsi="Verdana" w:cs="Segoe UI"/>
          <w:color w:val="595959" w:themeColor="text1" w:themeTint="A6"/>
          <w:sz w:val="16"/>
          <w:szCs w:val="16"/>
          <w:lang w:eastAsia="en-GB"/>
        </w:rPr>
        <w:t> </w:t>
      </w:r>
    </w:p>
    <w:p w14:paraId="69E58DD0" w14:textId="7744B6AF" w:rsidR="00C35544" w:rsidRDefault="00C35544" w:rsidP="00C35544">
      <w:pPr>
        <w:rPr>
          <w:rFonts w:eastAsiaTheme="minorEastAsia"/>
          <w:color w:val="000000" w:themeColor="text1"/>
          <w:sz w:val="24"/>
          <w:szCs w:val="24"/>
        </w:rPr>
      </w:pPr>
    </w:p>
    <w:p w14:paraId="1E9D8EA2" w14:textId="77777777" w:rsidR="000C157B" w:rsidRDefault="000C157B" w:rsidP="29B532E9">
      <w:pPr>
        <w:rPr>
          <w:rFonts w:ascii="Verdana" w:eastAsia="Verdana" w:hAnsi="Verdana" w:cs="Verdana"/>
          <w:b/>
          <w:bCs/>
          <w:color w:val="000000" w:themeColor="text1"/>
          <w:sz w:val="24"/>
          <w:szCs w:val="24"/>
        </w:rPr>
      </w:pPr>
    </w:p>
    <w:p w14:paraId="1529FAB7" w14:textId="77777777" w:rsidR="000C157B" w:rsidRDefault="000C157B" w:rsidP="29B532E9">
      <w:pPr>
        <w:rPr>
          <w:rFonts w:ascii="Verdana" w:eastAsia="Verdana" w:hAnsi="Verdana" w:cs="Verdana"/>
          <w:b/>
          <w:bCs/>
          <w:color w:val="000000" w:themeColor="text1"/>
          <w:sz w:val="24"/>
          <w:szCs w:val="24"/>
        </w:rPr>
      </w:pPr>
    </w:p>
    <w:p w14:paraId="0E7BE9E7" w14:textId="78DB6E78" w:rsidR="00F12F20" w:rsidRPr="000C157B" w:rsidRDefault="29B532E9" w:rsidP="29B532E9">
      <w:pPr>
        <w:rPr>
          <w:rFonts w:ascii="Verdana" w:eastAsia="Verdana" w:hAnsi="Verdana" w:cs="Verdana"/>
          <w:b/>
          <w:bCs/>
          <w:color w:val="000000" w:themeColor="text1"/>
          <w:sz w:val="24"/>
          <w:szCs w:val="24"/>
        </w:rPr>
      </w:pPr>
      <w:r w:rsidRPr="000C157B">
        <w:rPr>
          <w:rFonts w:ascii="Verdana" w:eastAsia="Verdana" w:hAnsi="Verdana" w:cs="Verdana"/>
          <w:b/>
          <w:bCs/>
          <w:color w:val="000000" w:themeColor="text1"/>
          <w:sz w:val="24"/>
          <w:szCs w:val="24"/>
        </w:rPr>
        <w:lastRenderedPageBreak/>
        <w:t>Pfizer Portfolio of Companies</w:t>
      </w:r>
    </w:p>
    <w:p w14:paraId="4D0CF496" w14:textId="5F900FDF" w:rsidR="00F12F20" w:rsidRDefault="29B532E9" w:rsidP="29B532E9">
      <w:pPr>
        <w:rPr>
          <w:rFonts w:ascii="Verdana" w:eastAsia="Verdana" w:hAnsi="Verdana" w:cs="Verdana"/>
          <w:color w:val="000000" w:themeColor="text1"/>
          <w:sz w:val="24"/>
          <w:szCs w:val="24"/>
        </w:rPr>
      </w:pPr>
      <w:r w:rsidRPr="000C157B">
        <w:rPr>
          <w:rFonts w:ascii="Verdana" w:eastAsia="Verdana" w:hAnsi="Verdana" w:cs="Verdana"/>
          <w:color w:val="000000" w:themeColor="text1"/>
          <w:sz w:val="24"/>
          <w:szCs w:val="24"/>
        </w:rPr>
        <w:t xml:space="preserve">Pfizer has </w:t>
      </w:r>
      <w:r w:rsidR="000C157B">
        <w:rPr>
          <w:rFonts w:ascii="Verdana" w:eastAsia="Verdana" w:hAnsi="Verdana" w:cs="Verdana"/>
          <w:color w:val="000000" w:themeColor="text1"/>
          <w:sz w:val="24"/>
          <w:szCs w:val="24"/>
        </w:rPr>
        <w:t xml:space="preserve">maintained its position in the industry by diversifying into </w:t>
      </w:r>
      <w:r w:rsidR="000C157B" w:rsidRPr="000C157B">
        <w:rPr>
          <w:rFonts w:ascii="Verdana" w:eastAsia="Verdana" w:hAnsi="Verdana" w:cs="Verdana"/>
          <w:color w:val="000000" w:themeColor="text1"/>
          <w:sz w:val="24"/>
          <w:szCs w:val="24"/>
        </w:rPr>
        <w:t>allied pharmaceutical and biotechnological sector</w:t>
      </w:r>
      <w:r w:rsidR="000C157B">
        <w:rPr>
          <w:rFonts w:ascii="Verdana" w:eastAsia="Verdana" w:hAnsi="Verdana" w:cs="Verdana"/>
          <w:color w:val="000000" w:themeColor="text1"/>
          <w:sz w:val="24"/>
          <w:szCs w:val="24"/>
        </w:rPr>
        <w:t xml:space="preserve"> thus broadening its portfolio of companies.</w:t>
      </w:r>
    </w:p>
    <w:p w14:paraId="2A37014E" w14:textId="044D3C5E" w:rsidR="000C157B" w:rsidRPr="000C157B" w:rsidRDefault="000C157B" w:rsidP="000C157B">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The consolidated income statement for three years is shown in the Table 8 below.</w:t>
      </w:r>
      <w:r w:rsidRPr="000C157B">
        <w:rPr>
          <w:rFonts w:ascii="Verdana" w:eastAsia="Verdana" w:hAnsi="Verdana" w:cs="Verdana"/>
          <w:color w:val="000000" w:themeColor="text1"/>
          <w:sz w:val="24"/>
          <w:szCs w:val="24"/>
        </w:rPr>
        <w:t xml:space="preserve"> </w:t>
      </w:r>
      <w:r>
        <w:rPr>
          <w:rFonts w:ascii="Verdana" w:eastAsia="Verdana" w:hAnsi="Verdana" w:cs="Verdana"/>
          <w:color w:val="000000" w:themeColor="text1"/>
          <w:sz w:val="24"/>
          <w:szCs w:val="24"/>
        </w:rPr>
        <w:t>From this Table 8</w:t>
      </w:r>
      <w:r w:rsidRPr="000C157B">
        <w:rPr>
          <w:rFonts w:ascii="Verdana" w:eastAsia="Verdana" w:hAnsi="Verdana" w:cs="Verdana"/>
          <w:color w:val="000000" w:themeColor="text1"/>
          <w:sz w:val="24"/>
          <w:szCs w:val="24"/>
        </w:rPr>
        <w:t xml:space="preserve">, it can be seen that Pfizer Inc., has increased its revenue </w:t>
      </w:r>
      <w:r>
        <w:rPr>
          <w:rFonts w:ascii="Verdana" w:eastAsia="Verdana" w:hAnsi="Verdana" w:cs="Verdana"/>
          <w:color w:val="000000" w:themeColor="text1"/>
          <w:sz w:val="24"/>
          <w:szCs w:val="24"/>
        </w:rPr>
        <w:t>year on year.</w:t>
      </w:r>
    </w:p>
    <w:p w14:paraId="34BDCD0E" w14:textId="5B757791" w:rsidR="000C157B" w:rsidRPr="000C157B" w:rsidRDefault="000C157B" w:rsidP="29B532E9">
      <w:pPr>
        <w:rPr>
          <w:rFonts w:ascii="Verdana" w:eastAsia="Verdana" w:hAnsi="Verdana" w:cs="Verdana"/>
          <w:color w:val="000000" w:themeColor="text1"/>
          <w:sz w:val="24"/>
          <w:szCs w:val="24"/>
        </w:rPr>
      </w:pPr>
    </w:p>
    <w:p w14:paraId="22214858" w14:textId="7EC2ABD2" w:rsidR="00F12F20" w:rsidRPr="000C157B" w:rsidRDefault="29B532E9" w:rsidP="29B532E9">
      <w:pPr>
        <w:rPr>
          <w:rFonts w:ascii="Verdana" w:eastAsia="Verdana" w:hAnsi="Verdana" w:cs="Verdana"/>
          <w:b/>
          <w:bCs/>
          <w:color w:val="000000" w:themeColor="text1"/>
          <w:sz w:val="24"/>
          <w:szCs w:val="24"/>
        </w:rPr>
      </w:pPr>
      <w:r w:rsidRPr="000C157B">
        <w:rPr>
          <w:rFonts w:ascii="Verdana" w:eastAsia="Verdana" w:hAnsi="Verdana" w:cs="Verdana"/>
          <w:b/>
          <w:bCs/>
          <w:color w:val="000000" w:themeColor="text1"/>
          <w:sz w:val="24"/>
          <w:szCs w:val="24"/>
        </w:rPr>
        <w:t xml:space="preserve">Pfizer </w:t>
      </w:r>
      <w:r w:rsidR="006752A6" w:rsidRPr="000C157B">
        <w:rPr>
          <w:rFonts w:ascii="Verdana" w:eastAsia="Verdana" w:hAnsi="Verdana" w:cs="Verdana"/>
          <w:b/>
          <w:bCs/>
          <w:color w:val="000000" w:themeColor="text1"/>
          <w:sz w:val="24"/>
          <w:szCs w:val="24"/>
        </w:rPr>
        <w:t>Inc., three years Consolidated Income Statement</w:t>
      </w:r>
    </w:p>
    <w:p w14:paraId="5BCE57E5" w14:textId="33F73046" w:rsidR="00F12F20" w:rsidRDefault="00F12F20" w:rsidP="00C35544">
      <w:pPr>
        <w:rPr>
          <w:rFonts w:eastAsiaTheme="minorEastAsia"/>
          <w:color w:val="000000" w:themeColor="text1"/>
          <w:sz w:val="24"/>
          <w:szCs w:val="24"/>
        </w:rPr>
      </w:pPr>
      <w:r>
        <w:rPr>
          <w:noProof/>
          <w:lang w:eastAsia="en-GB"/>
        </w:rPr>
        <w:drawing>
          <wp:inline distT="0" distB="0" distL="0" distR="0" wp14:anchorId="1F514C21" wp14:editId="1E301E94">
            <wp:extent cx="6196965" cy="4159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196965" cy="4159250"/>
                    </a:xfrm>
                    <a:prstGeom prst="rect">
                      <a:avLst/>
                    </a:prstGeom>
                  </pic:spPr>
                </pic:pic>
              </a:graphicData>
            </a:graphic>
          </wp:inline>
        </w:drawing>
      </w:r>
    </w:p>
    <w:p w14:paraId="2D03AF25" w14:textId="6179BD01" w:rsidR="00F12F20" w:rsidRPr="00201AC5" w:rsidRDefault="00201AC5" w:rsidP="29B532E9">
      <w:pPr>
        <w:rPr>
          <w:rFonts w:ascii="Verdana" w:eastAsiaTheme="minorEastAsia" w:hAnsi="Verdana"/>
          <w:color w:val="000000" w:themeColor="text1"/>
          <w:sz w:val="16"/>
          <w:szCs w:val="16"/>
        </w:rPr>
      </w:pPr>
      <w:r>
        <w:rPr>
          <w:rFonts w:ascii="Verdana" w:eastAsiaTheme="minorEastAsia" w:hAnsi="Verdana"/>
          <w:color w:val="000000" w:themeColor="text1"/>
          <w:sz w:val="16"/>
          <w:szCs w:val="16"/>
        </w:rPr>
        <w:t>Source: Pfizer</w:t>
      </w:r>
      <w:r w:rsidR="29B532E9" w:rsidRPr="00201AC5">
        <w:rPr>
          <w:rFonts w:ascii="Verdana" w:eastAsiaTheme="minorEastAsia" w:hAnsi="Verdana"/>
          <w:color w:val="000000" w:themeColor="text1"/>
          <w:sz w:val="16"/>
          <w:szCs w:val="16"/>
        </w:rPr>
        <w:t xml:space="preserve"> website</w:t>
      </w:r>
    </w:p>
    <w:p w14:paraId="0971F736" w14:textId="77777777" w:rsidR="00F12F20" w:rsidRDefault="00F12F20" w:rsidP="00AB0844">
      <w:pPr>
        <w:rPr>
          <w:rFonts w:ascii="Verdana" w:eastAsia="Verdana" w:hAnsi="Verdana" w:cs="Verdana"/>
          <w:b/>
          <w:color w:val="00B050"/>
          <w:sz w:val="24"/>
          <w:szCs w:val="24"/>
        </w:rPr>
      </w:pPr>
    </w:p>
    <w:p w14:paraId="1DF9B6C6" w14:textId="77777777" w:rsidR="000C157B" w:rsidRDefault="000C157B" w:rsidP="29B532E9">
      <w:pPr>
        <w:rPr>
          <w:rFonts w:ascii="Verdana" w:eastAsia="Verdana" w:hAnsi="Verdana" w:cs="Verdana"/>
          <w:b/>
          <w:bCs/>
          <w:color w:val="000000" w:themeColor="text1"/>
          <w:sz w:val="24"/>
          <w:szCs w:val="24"/>
        </w:rPr>
      </w:pPr>
    </w:p>
    <w:p w14:paraId="4A2769F0" w14:textId="77777777" w:rsidR="000C157B" w:rsidRDefault="000C157B" w:rsidP="29B532E9">
      <w:pPr>
        <w:rPr>
          <w:rFonts w:ascii="Verdana" w:eastAsia="Verdana" w:hAnsi="Verdana" w:cs="Verdana"/>
          <w:b/>
          <w:bCs/>
          <w:color w:val="000000" w:themeColor="text1"/>
          <w:sz w:val="24"/>
          <w:szCs w:val="24"/>
        </w:rPr>
      </w:pPr>
    </w:p>
    <w:p w14:paraId="3553790E" w14:textId="77777777" w:rsidR="000C157B" w:rsidRDefault="000C157B" w:rsidP="29B532E9">
      <w:pPr>
        <w:rPr>
          <w:rFonts w:ascii="Verdana" w:eastAsia="Verdana" w:hAnsi="Verdana" w:cs="Verdana"/>
          <w:b/>
          <w:bCs/>
          <w:color w:val="000000" w:themeColor="text1"/>
          <w:sz w:val="24"/>
          <w:szCs w:val="24"/>
        </w:rPr>
      </w:pPr>
    </w:p>
    <w:p w14:paraId="7F837123" w14:textId="77777777" w:rsidR="000C157B" w:rsidRDefault="000C157B" w:rsidP="29B532E9">
      <w:pPr>
        <w:rPr>
          <w:rFonts w:ascii="Verdana" w:eastAsia="Verdana" w:hAnsi="Verdana" w:cs="Verdana"/>
          <w:b/>
          <w:bCs/>
          <w:color w:val="000000" w:themeColor="text1"/>
          <w:sz w:val="24"/>
          <w:szCs w:val="24"/>
        </w:rPr>
      </w:pPr>
    </w:p>
    <w:p w14:paraId="41F7580F" w14:textId="77777777" w:rsidR="000C157B" w:rsidRDefault="000C157B" w:rsidP="29B532E9">
      <w:pPr>
        <w:rPr>
          <w:rFonts w:ascii="Verdana" w:eastAsia="Verdana" w:hAnsi="Verdana" w:cs="Verdana"/>
          <w:b/>
          <w:bCs/>
          <w:color w:val="000000" w:themeColor="text1"/>
          <w:sz w:val="24"/>
          <w:szCs w:val="24"/>
        </w:rPr>
      </w:pPr>
    </w:p>
    <w:p w14:paraId="64206D10" w14:textId="77777777" w:rsidR="000C157B" w:rsidRDefault="000C157B" w:rsidP="29B532E9">
      <w:pPr>
        <w:rPr>
          <w:rFonts w:ascii="Verdana" w:eastAsia="Verdana" w:hAnsi="Verdana" w:cs="Verdana"/>
          <w:b/>
          <w:bCs/>
          <w:color w:val="000000" w:themeColor="text1"/>
          <w:sz w:val="24"/>
          <w:szCs w:val="24"/>
        </w:rPr>
      </w:pPr>
    </w:p>
    <w:p w14:paraId="408DC438" w14:textId="77777777" w:rsidR="000C157B" w:rsidRDefault="000C157B" w:rsidP="29B532E9">
      <w:pPr>
        <w:rPr>
          <w:rFonts w:ascii="Verdana" w:eastAsia="Verdana" w:hAnsi="Verdana" w:cs="Verdana"/>
          <w:b/>
          <w:bCs/>
          <w:color w:val="000000" w:themeColor="text1"/>
          <w:sz w:val="24"/>
          <w:szCs w:val="24"/>
        </w:rPr>
      </w:pPr>
    </w:p>
    <w:p w14:paraId="5AFBA25F" w14:textId="6ED6C699" w:rsidR="00F12F20" w:rsidRPr="000C157B" w:rsidRDefault="29B532E9" w:rsidP="29B532E9">
      <w:pPr>
        <w:rPr>
          <w:rFonts w:ascii="Verdana" w:eastAsia="Verdana" w:hAnsi="Verdana" w:cs="Verdana"/>
          <w:b/>
          <w:bCs/>
          <w:color w:val="000000" w:themeColor="text1"/>
          <w:sz w:val="24"/>
          <w:szCs w:val="24"/>
        </w:rPr>
      </w:pPr>
      <w:r w:rsidRPr="000C157B">
        <w:rPr>
          <w:rFonts w:ascii="Verdana" w:eastAsia="Verdana" w:hAnsi="Verdana" w:cs="Verdana"/>
          <w:b/>
          <w:bCs/>
          <w:color w:val="000000" w:themeColor="text1"/>
          <w:sz w:val="24"/>
          <w:szCs w:val="24"/>
        </w:rPr>
        <w:t>Pfizer Inc., Product Analysis</w:t>
      </w:r>
    </w:p>
    <w:p w14:paraId="761E15F3" w14:textId="09314E72" w:rsidR="00F12F20" w:rsidRDefault="00F12F20" w:rsidP="00AB0844">
      <w:pPr>
        <w:rPr>
          <w:rFonts w:ascii="Verdana" w:eastAsia="Verdana" w:hAnsi="Verdana" w:cs="Verdana"/>
          <w:b/>
          <w:color w:val="00B050"/>
          <w:sz w:val="24"/>
          <w:szCs w:val="24"/>
        </w:rPr>
      </w:pPr>
      <w:r>
        <w:rPr>
          <w:noProof/>
          <w:lang w:eastAsia="en-GB"/>
        </w:rPr>
        <w:drawing>
          <wp:inline distT="0" distB="0" distL="0" distR="0" wp14:anchorId="439B2BDA" wp14:editId="6497CDBF">
            <wp:extent cx="6196965" cy="73723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196965" cy="7372350"/>
                    </a:xfrm>
                    <a:prstGeom prst="rect">
                      <a:avLst/>
                    </a:prstGeom>
                  </pic:spPr>
                </pic:pic>
              </a:graphicData>
            </a:graphic>
          </wp:inline>
        </w:drawing>
      </w:r>
    </w:p>
    <w:p w14:paraId="2719B10D" w14:textId="43220BE6" w:rsidR="00E05AE2" w:rsidRDefault="00E05AE2" w:rsidP="29B532E9">
      <w:pPr>
        <w:rPr>
          <w:rFonts w:ascii="Verdana" w:eastAsia="Verdana" w:hAnsi="Verdana" w:cs="Verdana"/>
          <w:b/>
          <w:bCs/>
          <w:color w:val="00B050"/>
          <w:sz w:val="24"/>
          <w:szCs w:val="24"/>
        </w:rPr>
      </w:pPr>
    </w:p>
    <w:p w14:paraId="727338C7" w14:textId="77777777" w:rsidR="000C157B" w:rsidRDefault="000C157B" w:rsidP="006752A6">
      <w:pPr>
        <w:rPr>
          <w:rFonts w:ascii="Verdana" w:eastAsia="Verdana" w:hAnsi="Verdana" w:cs="Verdana"/>
          <w:b/>
          <w:bCs/>
          <w:sz w:val="24"/>
          <w:szCs w:val="24"/>
        </w:rPr>
      </w:pPr>
    </w:p>
    <w:p w14:paraId="6BCB61E2" w14:textId="77777777" w:rsidR="000C157B" w:rsidRDefault="000C157B" w:rsidP="006752A6">
      <w:pPr>
        <w:rPr>
          <w:rFonts w:ascii="Verdana" w:eastAsia="Verdana" w:hAnsi="Verdana" w:cs="Verdana"/>
          <w:b/>
          <w:bCs/>
          <w:sz w:val="24"/>
          <w:szCs w:val="24"/>
        </w:rPr>
      </w:pPr>
    </w:p>
    <w:p w14:paraId="61E3FA69" w14:textId="3CDC5591" w:rsidR="006752A6" w:rsidRPr="0080406C" w:rsidRDefault="006752A6" w:rsidP="006752A6">
      <w:pPr>
        <w:rPr>
          <w:rFonts w:ascii="Verdana" w:eastAsia="Verdana" w:hAnsi="Verdana" w:cs="Verdana"/>
          <w:b/>
          <w:bCs/>
          <w:sz w:val="24"/>
          <w:szCs w:val="24"/>
        </w:rPr>
      </w:pPr>
      <w:r w:rsidRPr="29B532E9">
        <w:rPr>
          <w:rFonts w:ascii="Verdana" w:eastAsia="Verdana" w:hAnsi="Verdana" w:cs="Verdana"/>
          <w:b/>
          <w:bCs/>
          <w:sz w:val="24"/>
          <w:szCs w:val="24"/>
        </w:rPr>
        <w:t>Digital Marketing Paradigm</w:t>
      </w:r>
    </w:p>
    <w:p w14:paraId="020A6BBC" w14:textId="77777777" w:rsidR="006752A6" w:rsidRDefault="006752A6" w:rsidP="006752A6">
      <w:pPr>
        <w:rPr>
          <w:rFonts w:ascii="Verdana" w:eastAsia="Verdana" w:hAnsi="Verdana" w:cs="Verdana"/>
          <w:sz w:val="24"/>
          <w:szCs w:val="24"/>
        </w:rPr>
      </w:pPr>
      <w:r>
        <w:rPr>
          <w:rFonts w:ascii="Verdana" w:eastAsia="Verdana" w:hAnsi="Verdana" w:cs="Verdana"/>
          <w:sz w:val="24"/>
          <w:szCs w:val="24"/>
        </w:rPr>
        <w:t>Hoffman and Novak (1997) opines that digital medium represent a drastic shift in the model of communication to warrant being labelled as a paradigmatic shift in model for marketing communication</w:t>
      </w:r>
    </w:p>
    <w:p w14:paraId="64D3B9C0" w14:textId="13E8562B" w:rsidR="006752A6" w:rsidRDefault="006752A6" w:rsidP="006752A6">
      <w:pPr>
        <w:rPr>
          <w:rFonts w:ascii="Verdana" w:eastAsia="Verdana" w:hAnsi="Verdana" w:cs="Verdana"/>
          <w:sz w:val="24"/>
          <w:szCs w:val="24"/>
        </w:rPr>
      </w:pPr>
      <w:r w:rsidRPr="29B532E9">
        <w:rPr>
          <w:rFonts w:ascii="Verdana" w:eastAsia="Verdana" w:hAnsi="Verdana" w:cs="Verdana"/>
          <w:sz w:val="24"/>
          <w:szCs w:val="24"/>
        </w:rPr>
        <w:t xml:space="preserve">“A paradigm shift implies that a science or discipline is given a new foundation, with new values, new assumptions or new methods. The accepted and established must be set aside. It either disappears completely, merges with the new, or takes the role of one several coexisting paradigms. An established paradigm can be a springboard, but it can also be a mental prison.” </w:t>
      </w:r>
      <w:r w:rsidR="005679C4">
        <w:rPr>
          <w:rFonts w:ascii="Verdana" w:eastAsia="Verdana" w:hAnsi="Verdana" w:cs="Verdana"/>
          <w:sz w:val="24"/>
          <w:szCs w:val="24"/>
        </w:rPr>
        <w:t>(</w:t>
      </w:r>
      <w:proofErr w:type="spellStart"/>
      <w:r w:rsidRPr="29B532E9">
        <w:rPr>
          <w:rFonts w:ascii="Verdana" w:eastAsia="Verdana" w:hAnsi="Verdana" w:cs="Verdana"/>
          <w:sz w:val="24"/>
          <w:szCs w:val="24"/>
        </w:rPr>
        <w:t>Gummesson</w:t>
      </w:r>
      <w:proofErr w:type="spellEnd"/>
      <w:r w:rsidR="005679C4">
        <w:rPr>
          <w:rFonts w:ascii="Verdana" w:eastAsia="Verdana" w:hAnsi="Verdana" w:cs="Verdana"/>
          <w:sz w:val="24"/>
          <w:szCs w:val="24"/>
        </w:rPr>
        <w:t xml:space="preserve">, </w:t>
      </w:r>
      <w:r w:rsidRPr="29B532E9">
        <w:rPr>
          <w:rFonts w:ascii="Verdana" w:eastAsia="Verdana" w:hAnsi="Verdana" w:cs="Verdana"/>
          <w:sz w:val="24"/>
          <w:szCs w:val="24"/>
        </w:rPr>
        <w:t>2008).</w:t>
      </w:r>
    </w:p>
    <w:p w14:paraId="2B39E4AA" w14:textId="00C023D7" w:rsidR="006752A6" w:rsidRPr="000C157B" w:rsidRDefault="006752A6" w:rsidP="006752A6">
      <w:pPr>
        <w:rPr>
          <w:rFonts w:ascii="Verdana" w:eastAsia="Verdana" w:hAnsi="Verdana" w:cs="Verdana"/>
          <w:color w:val="000000" w:themeColor="text1"/>
          <w:sz w:val="24"/>
          <w:szCs w:val="24"/>
        </w:rPr>
      </w:pPr>
      <w:r w:rsidRPr="000C157B">
        <w:rPr>
          <w:rFonts w:ascii="Verdana" w:hAnsi="Verdana"/>
          <w:color w:val="000000" w:themeColor="text1"/>
          <w:spacing w:val="-5"/>
          <w:sz w:val="24"/>
          <w:szCs w:val="24"/>
          <w:shd w:val="clear" w:color="auto" w:fill="FFFFFF"/>
        </w:rPr>
        <w:t xml:space="preserve">What came through loud and clear is that marketing leaders are deeply concerned with the “three C’s of disruption”: </w:t>
      </w:r>
      <w:r w:rsidRPr="000C157B">
        <w:rPr>
          <w:rFonts w:ascii="Verdana" w:hAnsi="Verdana"/>
          <w:bCs/>
          <w:color w:val="000000" w:themeColor="text1"/>
          <w:spacing w:val="-5"/>
          <w:sz w:val="24"/>
          <w:szCs w:val="24"/>
          <w:shd w:val="clear" w:color="auto" w:fill="FFFFFF"/>
        </w:rPr>
        <w:t>content</w:t>
      </w:r>
      <w:r w:rsidRPr="000C157B">
        <w:rPr>
          <w:rFonts w:ascii="Verdana" w:hAnsi="Verdana"/>
          <w:color w:val="000000" w:themeColor="text1"/>
          <w:spacing w:val="-5"/>
          <w:sz w:val="24"/>
          <w:szCs w:val="24"/>
          <w:shd w:val="clear" w:color="auto" w:fill="FFFFFF"/>
        </w:rPr>
        <w:t xml:space="preserve"> (cited by 81 percent of respondents as a disruption), </w:t>
      </w:r>
      <w:r w:rsidRPr="000C157B">
        <w:rPr>
          <w:rFonts w:ascii="Verdana" w:hAnsi="Verdana"/>
          <w:bCs/>
          <w:color w:val="000000" w:themeColor="text1"/>
          <w:spacing w:val="-5"/>
          <w:sz w:val="24"/>
          <w:szCs w:val="24"/>
          <w:shd w:val="clear" w:color="auto" w:fill="FFFFFF"/>
        </w:rPr>
        <w:t>complexity</w:t>
      </w:r>
      <w:r w:rsidRPr="000C157B">
        <w:rPr>
          <w:rFonts w:ascii="Verdana" w:hAnsi="Verdana"/>
          <w:color w:val="000000" w:themeColor="text1"/>
          <w:spacing w:val="-5"/>
          <w:sz w:val="24"/>
          <w:szCs w:val="24"/>
          <w:shd w:val="clear" w:color="auto" w:fill="FFFFFF"/>
        </w:rPr>
        <w:t xml:space="preserve"> (80 percent), and </w:t>
      </w:r>
      <w:r w:rsidRPr="000C157B">
        <w:rPr>
          <w:rFonts w:ascii="Verdana" w:hAnsi="Verdana"/>
          <w:bCs/>
          <w:color w:val="000000" w:themeColor="text1"/>
          <w:spacing w:val="-5"/>
          <w:sz w:val="24"/>
          <w:szCs w:val="24"/>
          <w:shd w:val="clear" w:color="auto" w:fill="FFFFFF"/>
        </w:rPr>
        <w:t>connected</w:t>
      </w:r>
      <w:r w:rsidRPr="000C157B">
        <w:rPr>
          <w:rFonts w:ascii="Verdana" w:hAnsi="Verdana"/>
          <w:color w:val="000000" w:themeColor="text1"/>
          <w:spacing w:val="-5"/>
          <w:sz w:val="24"/>
          <w:szCs w:val="24"/>
          <w:shd w:val="clear" w:color="auto" w:fill="FFFFFF"/>
        </w:rPr>
        <w:t xml:space="preserve"> </w:t>
      </w:r>
      <w:r w:rsidRPr="000C157B">
        <w:rPr>
          <w:rFonts w:ascii="Verdana" w:hAnsi="Verdana"/>
          <w:bCs/>
          <w:color w:val="000000" w:themeColor="text1"/>
          <w:spacing w:val="-5"/>
          <w:sz w:val="24"/>
          <w:szCs w:val="24"/>
          <w:shd w:val="clear" w:color="auto" w:fill="FFFFFF"/>
        </w:rPr>
        <w:t>and</w:t>
      </w:r>
      <w:r w:rsidRPr="000C157B">
        <w:rPr>
          <w:rFonts w:ascii="Verdana" w:hAnsi="Verdana"/>
          <w:color w:val="000000" w:themeColor="text1"/>
          <w:spacing w:val="-5"/>
          <w:sz w:val="24"/>
          <w:szCs w:val="24"/>
          <w:shd w:val="clear" w:color="auto" w:fill="FFFFFF"/>
        </w:rPr>
        <w:t xml:space="preserve"> </w:t>
      </w:r>
      <w:r w:rsidRPr="000C157B">
        <w:rPr>
          <w:rFonts w:ascii="Verdana" w:hAnsi="Verdana"/>
          <w:bCs/>
          <w:color w:val="000000" w:themeColor="text1"/>
          <w:spacing w:val="-5"/>
          <w:sz w:val="24"/>
          <w:szCs w:val="24"/>
          <w:shd w:val="clear" w:color="auto" w:fill="FFFFFF"/>
        </w:rPr>
        <w:t>empowered</w:t>
      </w:r>
      <w:r w:rsidRPr="000C157B">
        <w:rPr>
          <w:rFonts w:ascii="Verdana" w:hAnsi="Verdana"/>
          <w:color w:val="000000" w:themeColor="text1"/>
          <w:spacing w:val="-5"/>
          <w:sz w:val="24"/>
          <w:szCs w:val="24"/>
          <w:shd w:val="clear" w:color="auto" w:fill="FFFFFF"/>
        </w:rPr>
        <w:t xml:space="preserve"> </w:t>
      </w:r>
      <w:r w:rsidRPr="000C157B">
        <w:rPr>
          <w:rFonts w:ascii="Verdana" w:hAnsi="Verdana"/>
          <w:bCs/>
          <w:color w:val="000000" w:themeColor="text1"/>
          <w:spacing w:val="-5"/>
          <w:sz w:val="24"/>
          <w:szCs w:val="24"/>
          <w:shd w:val="clear" w:color="auto" w:fill="FFFFFF"/>
        </w:rPr>
        <w:t>consumers</w:t>
      </w:r>
      <w:r w:rsidRPr="000C157B">
        <w:rPr>
          <w:rFonts w:ascii="Verdana" w:hAnsi="Verdana"/>
          <w:color w:val="000000" w:themeColor="text1"/>
          <w:spacing w:val="-5"/>
          <w:sz w:val="24"/>
          <w:szCs w:val="24"/>
          <w:shd w:val="clear" w:color="auto" w:fill="FFFFFF"/>
        </w:rPr>
        <w:t xml:space="preserve"> (74 percent). </w:t>
      </w:r>
      <w:r w:rsidRPr="000C157B">
        <w:rPr>
          <w:rFonts w:ascii="Verdana" w:hAnsi="Verdana"/>
          <w:bCs/>
          <w:color w:val="000000" w:themeColor="text1"/>
          <w:spacing w:val="-5"/>
          <w:sz w:val="24"/>
          <w:szCs w:val="24"/>
          <w:shd w:val="clear" w:color="auto" w:fill="FFFFFF"/>
        </w:rPr>
        <w:t>Underlying</w:t>
      </w:r>
      <w:r w:rsidRPr="000C157B">
        <w:rPr>
          <w:rFonts w:ascii="Verdana" w:hAnsi="Verdana"/>
          <w:color w:val="000000" w:themeColor="text1"/>
          <w:spacing w:val="-5"/>
          <w:sz w:val="24"/>
          <w:szCs w:val="24"/>
          <w:shd w:val="clear" w:color="auto" w:fill="FFFFFF"/>
        </w:rPr>
        <w:t xml:space="preserve"> those concerns is the </w:t>
      </w:r>
      <w:r w:rsidRPr="000C157B">
        <w:rPr>
          <w:rFonts w:ascii="Verdana" w:hAnsi="Verdana"/>
          <w:bCs/>
          <w:color w:val="000000" w:themeColor="text1"/>
          <w:spacing w:val="-5"/>
          <w:sz w:val="24"/>
          <w:szCs w:val="24"/>
          <w:shd w:val="clear" w:color="auto" w:fill="FFFFFF"/>
        </w:rPr>
        <w:t>pace</w:t>
      </w:r>
      <w:r w:rsidRPr="000C157B">
        <w:rPr>
          <w:rFonts w:ascii="Verdana" w:hAnsi="Verdana"/>
          <w:color w:val="000000" w:themeColor="text1"/>
          <w:spacing w:val="-5"/>
          <w:sz w:val="24"/>
          <w:szCs w:val="24"/>
          <w:shd w:val="clear" w:color="auto" w:fill="FFFFFF"/>
        </w:rPr>
        <w:t xml:space="preserve"> </w:t>
      </w:r>
      <w:r w:rsidRPr="000C157B">
        <w:rPr>
          <w:rFonts w:ascii="Verdana" w:hAnsi="Verdana"/>
          <w:bCs/>
          <w:color w:val="000000" w:themeColor="text1"/>
          <w:spacing w:val="-5"/>
          <w:sz w:val="24"/>
          <w:szCs w:val="24"/>
          <w:shd w:val="clear" w:color="auto" w:fill="FFFFFF"/>
        </w:rPr>
        <w:t>of</w:t>
      </w:r>
      <w:r w:rsidRPr="000C157B">
        <w:rPr>
          <w:rFonts w:ascii="Verdana" w:hAnsi="Verdana"/>
          <w:color w:val="000000" w:themeColor="text1"/>
          <w:spacing w:val="-5"/>
          <w:sz w:val="24"/>
          <w:szCs w:val="24"/>
          <w:shd w:val="clear" w:color="auto" w:fill="FFFFFF"/>
        </w:rPr>
        <w:t xml:space="preserve"> </w:t>
      </w:r>
      <w:r w:rsidRPr="000C157B">
        <w:rPr>
          <w:rFonts w:ascii="Verdana" w:hAnsi="Verdana"/>
          <w:bCs/>
          <w:color w:val="000000" w:themeColor="text1"/>
          <w:spacing w:val="-5"/>
          <w:sz w:val="24"/>
          <w:szCs w:val="24"/>
          <w:shd w:val="clear" w:color="auto" w:fill="FFFFFF"/>
        </w:rPr>
        <w:t>technology</w:t>
      </w:r>
      <w:r w:rsidRPr="000C157B">
        <w:rPr>
          <w:rFonts w:ascii="Verdana" w:hAnsi="Verdana"/>
          <w:color w:val="000000" w:themeColor="text1"/>
          <w:spacing w:val="-5"/>
          <w:sz w:val="24"/>
          <w:szCs w:val="24"/>
          <w:shd w:val="clear" w:color="auto" w:fill="FFFFFF"/>
        </w:rPr>
        <w:t xml:space="preserve"> (77 percent). (McKinsey, 2</w:t>
      </w:r>
      <w:r w:rsidR="00FB19B5" w:rsidRPr="000C157B">
        <w:rPr>
          <w:rFonts w:ascii="Verdana" w:hAnsi="Verdana"/>
          <w:color w:val="000000" w:themeColor="text1"/>
          <w:spacing w:val="-5"/>
          <w:sz w:val="24"/>
          <w:szCs w:val="24"/>
          <w:shd w:val="clear" w:color="auto" w:fill="FFFFFF"/>
        </w:rPr>
        <w:t>014)</w:t>
      </w:r>
    </w:p>
    <w:p w14:paraId="6706202D" w14:textId="77777777" w:rsidR="006752A6" w:rsidRDefault="006752A6" w:rsidP="006752A6">
      <w:pPr>
        <w:rPr>
          <w:rFonts w:ascii="Verdana" w:eastAsia="Verdana" w:hAnsi="Verdana" w:cs="Verdana"/>
          <w:bCs/>
          <w:color w:val="00B050"/>
          <w:sz w:val="24"/>
          <w:szCs w:val="24"/>
          <w:lang w:val="fr-FR"/>
        </w:rPr>
      </w:pPr>
      <w:r>
        <w:rPr>
          <w:noProof/>
          <w:lang w:eastAsia="en-GB"/>
        </w:rPr>
        <w:drawing>
          <wp:inline distT="0" distB="0" distL="0" distR="0" wp14:anchorId="30D385AA" wp14:editId="3DBBA7D2">
            <wp:extent cx="5648325" cy="45148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48325" cy="4514850"/>
                    </a:xfrm>
                    <a:prstGeom prst="rect">
                      <a:avLst/>
                    </a:prstGeom>
                  </pic:spPr>
                </pic:pic>
              </a:graphicData>
            </a:graphic>
          </wp:inline>
        </w:drawing>
      </w:r>
    </w:p>
    <w:p w14:paraId="710D570E" w14:textId="49BDA0D9" w:rsidR="006752A6" w:rsidRPr="001064BF" w:rsidRDefault="006752A6" w:rsidP="006752A6">
      <w:pPr>
        <w:rPr>
          <w:rFonts w:ascii="Verdana" w:eastAsia="Verdana" w:hAnsi="Verdana" w:cs="Verdana"/>
          <w:color w:val="000000" w:themeColor="text1"/>
          <w:sz w:val="16"/>
          <w:szCs w:val="16"/>
        </w:rPr>
      </w:pPr>
      <w:proofErr w:type="gramStart"/>
      <w:r w:rsidRPr="001064BF">
        <w:rPr>
          <w:rFonts w:ascii="Verdana" w:eastAsia="Verdana" w:hAnsi="Verdana" w:cs="Verdana"/>
          <w:color w:val="000000" w:themeColor="text1"/>
          <w:sz w:val="16"/>
          <w:szCs w:val="16"/>
        </w:rPr>
        <w:t>Source :</w:t>
      </w:r>
      <w:proofErr w:type="gramEnd"/>
      <w:r w:rsidRPr="001064BF">
        <w:rPr>
          <w:rFonts w:ascii="Verdana" w:eastAsia="Verdana" w:hAnsi="Verdana" w:cs="Verdana"/>
          <w:color w:val="000000" w:themeColor="text1"/>
          <w:sz w:val="16"/>
          <w:szCs w:val="16"/>
        </w:rPr>
        <w:t xml:space="preserve"> </w:t>
      </w:r>
      <w:proofErr w:type="spellStart"/>
      <w:r w:rsidRPr="001064BF">
        <w:rPr>
          <w:rFonts w:ascii="Verdana" w:eastAsia="Verdana" w:hAnsi="Verdana" w:cs="Verdana"/>
          <w:color w:val="000000" w:themeColor="text1"/>
          <w:sz w:val="16"/>
          <w:szCs w:val="16"/>
        </w:rPr>
        <w:t>Gummesson</w:t>
      </w:r>
      <w:proofErr w:type="spellEnd"/>
      <w:r w:rsidRPr="001064BF">
        <w:rPr>
          <w:rFonts w:ascii="Verdana" w:eastAsia="Verdana" w:hAnsi="Verdana" w:cs="Verdana"/>
          <w:color w:val="000000" w:themeColor="text1"/>
          <w:sz w:val="16"/>
          <w:szCs w:val="16"/>
        </w:rPr>
        <w:t xml:space="preserve"> (200</w:t>
      </w:r>
      <w:r w:rsidR="001064BF">
        <w:rPr>
          <w:rFonts w:ascii="Verdana" w:eastAsia="Verdana" w:hAnsi="Verdana" w:cs="Verdana"/>
          <w:color w:val="000000" w:themeColor="text1"/>
          <w:sz w:val="16"/>
          <w:szCs w:val="16"/>
        </w:rPr>
        <w:t>8</w:t>
      </w:r>
      <w:r w:rsidRPr="001064BF">
        <w:rPr>
          <w:rFonts w:ascii="Verdana" w:eastAsia="Verdana" w:hAnsi="Verdana" w:cs="Verdana"/>
          <w:color w:val="000000" w:themeColor="text1"/>
          <w:sz w:val="16"/>
          <w:szCs w:val="16"/>
        </w:rPr>
        <w:t>)</w:t>
      </w:r>
    </w:p>
    <w:p w14:paraId="0C2F4F6C" w14:textId="65BF092E" w:rsidR="006752A6" w:rsidRPr="001064BF" w:rsidRDefault="001064BF" w:rsidP="29B532E9">
      <w:pPr>
        <w:rPr>
          <w:rFonts w:ascii="Verdana" w:eastAsia="Verdana" w:hAnsi="Verdana" w:cs="Verdana"/>
          <w:bCs/>
          <w:color w:val="000000" w:themeColor="text1"/>
          <w:sz w:val="20"/>
          <w:szCs w:val="20"/>
        </w:rPr>
      </w:pPr>
      <w:r w:rsidRPr="001064BF">
        <w:rPr>
          <w:rFonts w:ascii="Verdana" w:eastAsia="Verdana" w:hAnsi="Verdana" w:cs="Verdana"/>
          <w:bCs/>
          <w:color w:val="000000" w:themeColor="text1"/>
          <w:sz w:val="20"/>
          <w:szCs w:val="20"/>
        </w:rPr>
        <w:t xml:space="preserve">Figure 3: </w:t>
      </w:r>
      <w:r>
        <w:rPr>
          <w:rFonts w:ascii="Verdana" w:eastAsia="Verdana" w:hAnsi="Verdana" w:cs="Verdana"/>
          <w:bCs/>
          <w:color w:val="000000" w:themeColor="text1"/>
          <w:sz w:val="20"/>
          <w:szCs w:val="20"/>
        </w:rPr>
        <w:t>D</w:t>
      </w:r>
      <w:r w:rsidRPr="001064BF">
        <w:rPr>
          <w:rFonts w:ascii="Verdana" w:eastAsia="Verdana" w:hAnsi="Verdana" w:cs="Verdana"/>
          <w:bCs/>
          <w:color w:val="000000" w:themeColor="text1"/>
          <w:sz w:val="20"/>
          <w:szCs w:val="20"/>
        </w:rPr>
        <w:t>rivers of paradigm shift in marketing</w:t>
      </w:r>
    </w:p>
    <w:p w14:paraId="079D132A" w14:textId="77777777" w:rsidR="00E05AE2" w:rsidRPr="00BF0A98" w:rsidRDefault="00E05AE2" w:rsidP="00E05AE2">
      <w:pPr>
        <w:rPr>
          <w:rFonts w:ascii="Verdana" w:eastAsia="Verdana" w:hAnsi="Verdana" w:cs="Verdana"/>
          <w:b/>
          <w:bCs/>
          <w:sz w:val="24"/>
          <w:szCs w:val="24"/>
        </w:rPr>
      </w:pPr>
      <w:r w:rsidRPr="00BF0A98">
        <w:rPr>
          <w:rFonts w:ascii="Verdana" w:eastAsia="Verdana" w:hAnsi="Verdana" w:cs="Verdana"/>
          <w:b/>
          <w:bCs/>
          <w:sz w:val="24"/>
          <w:szCs w:val="24"/>
        </w:rPr>
        <w:lastRenderedPageBreak/>
        <w:t>Concept of Digital Marketing</w:t>
      </w:r>
    </w:p>
    <w:p w14:paraId="2FF4E80F" w14:textId="75BA42D4" w:rsidR="00E05AE2" w:rsidRPr="00E97DDC" w:rsidRDefault="00E05AE2" w:rsidP="00E05AE2">
      <w:pPr>
        <w:rPr>
          <w:rFonts w:ascii="Verdana" w:hAnsi="Verdana" w:cs="Arial"/>
          <w:color w:val="000000"/>
          <w:sz w:val="24"/>
          <w:szCs w:val="24"/>
          <w:shd w:val="clear" w:color="auto" w:fill="FFFFFF"/>
        </w:rPr>
      </w:pPr>
      <w:r w:rsidRPr="00BF0A98">
        <w:rPr>
          <w:rFonts w:ascii="Verdana" w:eastAsia="Verdana" w:hAnsi="Verdana" w:cs="Verdana"/>
          <w:bCs/>
          <w:sz w:val="24"/>
          <w:szCs w:val="24"/>
        </w:rPr>
        <w:t>Concept of marketing is defined “as a</w:t>
      </w:r>
      <w:r w:rsidRPr="00BF0A98">
        <w:rPr>
          <w:rFonts w:ascii="Verdana" w:hAnsi="Verdana" w:cs="Arial"/>
          <w:color w:val="000000"/>
          <w:sz w:val="24"/>
          <w:szCs w:val="24"/>
          <w:shd w:val="clear" w:color="auto" w:fill="FFFFFF"/>
        </w:rPr>
        <w:t xml:space="preserve"> business orientation or philosophy that </w:t>
      </w:r>
      <w:r w:rsidRPr="00E97DDC">
        <w:rPr>
          <w:rFonts w:ascii="Verdana" w:hAnsi="Verdana" w:cs="Arial"/>
          <w:color w:val="000000"/>
          <w:sz w:val="24"/>
          <w:szCs w:val="24"/>
          <w:shd w:val="clear" w:color="auto" w:fill="FFFFFF"/>
        </w:rPr>
        <w:t xml:space="preserve">holds that organizational success is dependent upon the efficient identification of the needs and wants of target markets and customers and the effective satisfaction of them.” </w:t>
      </w:r>
      <w:r w:rsidR="00BF0A98" w:rsidRPr="00E97DDC">
        <w:rPr>
          <w:rFonts w:ascii="Verdana" w:hAnsi="Verdana" w:cs="Arial"/>
          <w:color w:val="000000"/>
          <w:sz w:val="24"/>
          <w:szCs w:val="24"/>
          <w:shd w:val="clear" w:color="auto" w:fill="FFFFFF"/>
        </w:rPr>
        <w:t>(</w:t>
      </w:r>
      <w:r w:rsidRPr="00E97DDC">
        <w:rPr>
          <w:rFonts w:ascii="Verdana" w:hAnsi="Verdana" w:cs="Arial"/>
          <w:color w:val="000000"/>
          <w:sz w:val="24"/>
          <w:szCs w:val="24"/>
          <w:shd w:val="clear" w:color="auto" w:fill="FFFFFF"/>
        </w:rPr>
        <w:t xml:space="preserve">Oxford </w:t>
      </w:r>
      <w:r w:rsidR="006752A6" w:rsidRPr="00E97DDC">
        <w:rPr>
          <w:rFonts w:ascii="Verdana" w:hAnsi="Verdana" w:cs="Arial"/>
          <w:color w:val="000000"/>
          <w:sz w:val="24"/>
          <w:szCs w:val="24"/>
          <w:shd w:val="clear" w:color="auto" w:fill="FFFFFF"/>
        </w:rPr>
        <w:t xml:space="preserve">Marketing </w:t>
      </w:r>
      <w:r w:rsidRPr="00E97DDC">
        <w:rPr>
          <w:rFonts w:ascii="Verdana" w:hAnsi="Verdana" w:cs="Arial"/>
          <w:color w:val="000000"/>
          <w:sz w:val="24"/>
          <w:szCs w:val="24"/>
          <w:shd w:val="clear" w:color="auto" w:fill="FFFFFF"/>
        </w:rPr>
        <w:t>Dictionary</w:t>
      </w:r>
      <w:r w:rsidR="00BF0A98" w:rsidRPr="00E97DDC">
        <w:rPr>
          <w:rFonts w:ascii="Verdana" w:hAnsi="Verdana" w:cs="Arial"/>
          <w:color w:val="000000"/>
          <w:sz w:val="24"/>
          <w:szCs w:val="24"/>
          <w:shd w:val="clear" w:color="auto" w:fill="FFFFFF"/>
        </w:rPr>
        <w:t>, 2017)</w:t>
      </w:r>
    </w:p>
    <w:p w14:paraId="72B7BA54" w14:textId="77777777" w:rsidR="00AF22FE" w:rsidRPr="00E97DDC" w:rsidRDefault="00BF0A98" w:rsidP="00E05AE2">
      <w:pPr>
        <w:rPr>
          <w:rFonts w:ascii="Verdana" w:hAnsi="Verdana" w:cs="Arial"/>
          <w:color w:val="000000"/>
          <w:sz w:val="24"/>
          <w:szCs w:val="24"/>
          <w:shd w:val="clear" w:color="auto" w:fill="FFFFFF"/>
        </w:rPr>
      </w:pPr>
      <w:r w:rsidRPr="00E97DDC">
        <w:rPr>
          <w:rFonts w:ascii="Verdana" w:hAnsi="Verdana" w:cs="Arial"/>
          <w:color w:val="000000"/>
          <w:sz w:val="24"/>
          <w:szCs w:val="24"/>
          <w:shd w:val="clear" w:color="auto" w:fill="FFFFFF"/>
        </w:rPr>
        <w:t xml:space="preserve">This definition ties organisational success to the efficient identification of target customers wants and needs and effective satisfaction of these. </w:t>
      </w:r>
    </w:p>
    <w:p w14:paraId="05A2A931" w14:textId="46F65215" w:rsidR="00BF0A98" w:rsidRPr="00E97DDC" w:rsidRDefault="00BF0A98" w:rsidP="00E05AE2">
      <w:pPr>
        <w:rPr>
          <w:rFonts w:ascii="Verdana" w:eastAsia="Verdana" w:hAnsi="Verdana" w:cs="Verdana"/>
          <w:b/>
          <w:bCs/>
          <w:sz w:val="24"/>
          <w:szCs w:val="24"/>
        </w:rPr>
      </w:pPr>
      <w:r w:rsidRPr="00E97DDC">
        <w:rPr>
          <w:rFonts w:ascii="Verdana" w:hAnsi="Verdana" w:cs="Arial"/>
          <w:color w:val="000000"/>
          <w:sz w:val="24"/>
          <w:szCs w:val="24"/>
          <w:shd w:val="clear" w:color="auto" w:fill="FFFFFF"/>
        </w:rPr>
        <w:t xml:space="preserve">The traditional form of marketing </w:t>
      </w:r>
      <w:r w:rsidR="00AF22FE" w:rsidRPr="00E97DDC">
        <w:rPr>
          <w:rFonts w:ascii="Verdana" w:hAnsi="Verdana" w:cs="Arial"/>
          <w:color w:val="000000"/>
          <w:sz w:val="24"/>
          <w:szCs w:val="24"/>
          <w:shd w:val="clear" w:color="auto" w:fill="FFFFFF"/>
        </w:rPr>
        <w:t>falls short of these as it cannot efficiently do these because of its inherent shortcomings, thus digital form of marketing is the only medium that can fulfil these criteria.</w:t>
      </w:r>
    </w:p>
    <w:p w14:paraId="61774AF5" w14:textId="77777777" w:rsidR="00E05AE2" w:rsidRPr="00E97DDC" w:rsidRDefault="00E05AE2" w:rsidP="00E05AE2">
      <w:pPr>
        <w:rPr>
          <w:rFonts w:ascii="Verdana" w:eastAsia="Verdana" w:hAnsi="Verdana" w:cs="Verdana"/>
          <w:bCs/>
          <w:sz w:val="24"/>
          <w:szCs w:val="24"/>
        </w:rPr>
      </w:pPr>
      <w:bookmarkStart w:id="0" w:name="_GoBack"/>
      <w:bookmarkEnd w:id="0"/>
    </w:p>
    <w:p w14:paraId="38838C18" w14:textId="77777777" w:rsidR="00E05AE2" w:rsidRPr="00E97DDC" w:rsidRDefault="00E05AE2" w:rsidP="00E05AE2">
      <w:pPr>
        <w:rPr>
          <w:rFonts w:ascii="Verdana" w:eastAsia="Verdana" w:hAnsi="Verdana" w:cs="Verdana"/>
          <w:b/>
          <w:bCs/>
          <w:sz w:val="24"/>
          <w:szCs w:val="24"/>
        </w:rPr>
      </w:pPr>
      <w:r w:rsidRPr="00E97DDC">
        <w:rPr>
          <w:rFonts w:ascii="Verdana" w:eastAsia="Verdana" w:hAnsi="Verdana" w:cs="Verdana"/>
          <w:b/>
          <w:bCs/>
          <w:sz w:val="24"/>
          <w:szCs w:val="24"/>
        </w:rPr>
        <w:t>Scope of Digital Marketing</w:t>
      </w:r>
    </w:p>
    <w:p w14:paraId="11E142E9" w14:textId="77777777" w:rsidR="003A0A99" w:rsidRPr="00E97DDC" w:rsidRDefault="00AF22FE" w:rsidP="00E05AE2">
      <w:pPr>
        <w:rPr>
          <w:rFonts w:ascii="Verdana" w:hAnsi="Verdana" w:cs="Arial"/>
          <w:color w:val="000000"/>
          <w:sz w:val="24"/>
          <w:szCs w:val="24"/>
          <w:shd w:val="clear" w:color="auto" w:fill="FFFFFF"/>
        </w:rPr>
      </w:pPr>
      <w:r w:rsidRPr="00E97DDC">
        <w:rPr>
          <w:rFonts w:ascii="Verdana" w:hAnsi="Verdana" w:cs="Arial"/>
          <w:color w:val="000000"/>
          <w:sz w:val="24"/>
          <w:szCs w:val="24"/>
          <w:shd w:val="clear" w:color="auto" w:fill="FFFFFF"/>
        </w:rPr>
        <w:t xml:space="preserve">The scope of digital marketing at the moment is boundary-less as the internet technologies and other </w:t>
      </w:r>
      <w:r w:rsidR="003A0A99" w:rsidRPr="00E97DDC">
        <w:rPr>
          <w:rFonts w:ascii="Verdana" w:hAnsi="Verdana" w:cs="Arial"/>
          <w:color w:val="000000"/>
          <w:sz w:val="24"/>
          <w:szCs w:val="24"/>
          <w:shd w:val="clear" w:color="auto" w:fill="FFFFFF"/>
        </w:rPr>
        <w:t xml:space="preserve">allied </w:t>
      </w:r>
      <w:r w:rsidRPr="00E97DDC">
        <w:rPr>
          <w:rFonts w:ascii="Verdana" w:hAnsi="Verdana" w:cs="Arial"/>
          <w:color w:val="000000"/>
          <w:sz w:val="24"/>
          <w:szCs w:val="24"/>
          <w:shd w:val="clear" w:color="auto" w:fill="FFFFFF"/>
        </w:rPr>
        <w:t xml:space="preserve">technologies driving the pace continue to evolve. </w:t>
      </w:r>
    </w:p>
    <w:p w14:paraId="317CF8DD" w14:textId="777EA8E3" w:rsidR="003A0A99" w:rsidRPr="00E97DDC" w:rsidRDefault="003A0A99" w:rsidP="00E05AE2">
      <w:pPr>
        <w:rPr>
          <w:rFonts w:ascii="Verdana" w:hAnsi="Verdana" w:cs="Arial"/>
          <w:color w:val="000000"/>
          <w:sz w:val="24"/>
          <w:szCs w:val="24"/>
          <w:shd w:val="clear" w:color="auto" w:fill="FFFFFF"/>
        </w:rPr>
      </w:pPr>
      <w:r w:rsidRPr="00E97DDC">
        <w:rPr>
          <w:rFonts w:ascii="Verdana" w:hAnsi="Verdana" w:cs="Arial"/>
          <w:color w:val="000000"/>
          <w:sz w:val="24"/>
          <w:szCs w:val="24"/>
          <w:shd w:val="clear" w:color="auto" w:fill="FFFFFF"/>
        </w:rPr>
        <w:t>One of the evolutions and the increased scope of digitalisation</w:t>
      </w:r>
      <w:r w:rsidR="00AF22FE" w:rsidRPr="00E97DDC">
        <w:rPr>
          <w:rFonts w:ascii="Verdana" w:hAnsi="Verdana" w:cs="Arial"/>
          <w:color w:val="000000"/>
          <w:sz w:val="24"/>
          <w:szCs w:val="24"/>
          <w:shd w:val="clear" w:color="auto" w:fill="FFFFFF"/>
        </w:rPr>
        <w:t xml:space="preserve"> is </w:t>
      </w:r>
      <w:r w:rsidRPr="00E97DDC">
        <w:rPr>
          <w:rFonts w:ascii="Verdana" w:hAnsi="Verdana" w:cs="Arial"/>
          <w:color w:val="000000"/>
          <w:sz w:val="24"/>
          <w:szCs w:val="24"/>
          <w:shd w:val="clear" w:color="auto" w:fill="FFFFFF"/>
        </w:rPr>
        <w:t xml:space="preserve">the growth of IoT – Internet of Things – which refers to the growing network of various products that </w:t>
      </w:r>
      <w:r w:rsidR="00DA68A5" w:rsidRPr="00E97DDC">
        <w:rPr>
          <w:rFonts w:ascii="Verdana" w:hAnsi="Verdana" w:cs="Arial"/>
          <w:color w:val="000000"/>
          <w:sz w:val="24"/>
          <w:szCs w:val="24"/>
          <w:shd w:val="clear" w:color="auto" w:fill="FFFFFF"/>
        </w:rPr>
        <w:t>possess</w:t>
      </w:r>
      <w:r w:rsidRPr="00E97DDC">
        <w:rPr>
          <w:rFonts w:ascii="Verdana" w:hAnsi="Verdana" w:cs="Arial"/>
          <w:color w:val="000000"/>
          <w:sz w:val="24"/>
          <w:szCs w:val="24"/>
          <w:shd w:val="clear" w:color="auto" w:fill="FFFFFF"/>
        </w:rPr>
        <w:t xml:space="preserve"> an IP (Internet protocol) address which enable these products to connect to the internet thus allowing for multiple communications with other internet-enabled devices. </w:t>
      </w:r>
    </w:p>
    <w:p w14:paraId="2D3D4468" w14:textId="77777777" w:rsidR="005A6D68" w:rsidRPr="00E97DDC" w:rsidRDefault="003A0A99" w:rsidP="00E05AE2">
      <w:pPr>
        <w:rPr>
          <w:rFonts w:ascii="Verdana" w:hAnsi="Verdana" w:cs="Arial"/>
          <w:color w:val="000000"/>
          <w:sz w:val="24"/>
          <w:szCs w:val="24"/>
          <w:shd w:val="clear" w:color="auto" w:fill="FFFFFF"/>
        </w:rPr>
      </w:pPr>
      <w:r w:rsidRPr="00E97DDC">
        <w:rPr>
          <w:rFonts w:ascii="Verdana" w:hAnsi="Verdana" w:cs="Arial"/>
          <w:color w:val="000000"/>
          <w:sz w:val="24"/>
          <w:szCs w:val="24"/>
          <w:shd w:val="clear" w:color="auto" w:fill="FFFFFF"/>
        </w:rPr>
        <w:t>Another trend is the “Software-as-a-Service” (SaaS) which refers to a radical new way of purchasing and accessing a software, as opposed to more traditional methods of access. This is a cloud-based solution which means that accessibility of the software can be</w:t>
      </w:r>
      <w:r w:rsidR="005A6D68" w:rsidRPr="00E97DDC">
        <w:rPr>
          <w:rFonts w:ascii="Verdana" w:hAnsi="Verdana" w:cs="Arial"/>
          <w:color w:val="000000"/>
          <w:sz w:val="24"/>
          <w:szCs w:val="24"/>
          <w:shd w:val="clear" w:color="auto" w:fill="FFFFFF"/>
        </w:rPr>
        <w:t xml:space="preserve"> achieved anywhere in the world, instead of being desktop-based as in the traditional way.</w:t>
      </w:r>
    </w:p>
    <w:p w14:paraId="36C3255F" w14:textId="19FFD40E" w:rsidR="00AF22FE" w:rsidRPr="00E97DDC" w:rsidRDefault="00DA68A5" w:rsidP="00E05AE2">
      <w:pPr>
        <w:rPr>
          <w:rFonts w:ascii="Verdana" w:hAnsi="Verdana" w:cs="Arial"/>
          <w:color w:val="000000"/>
          <w:sz w:val="24"/>
          <w:szCs w:val="24"/>
          <w:shd w:val="clear" w:color="auto" w:fill="FFFFFF"/>
        </w:rPr>
      </w:pPr>
      <w:r w:rsidRPr="00E97DDC">
        <w:rPr>
          <w:rFonts w:ascii="Verdana" w:hAnsi="Verdana" w:cs="Arial"/>
          <w:color w:val="000000"/>
          <w:sz w:val="24"/>
          <w:szCs w:val="24"/>
          <w:shd w:val="clear" w:color="auto" w:fill="FFFFFF"/>
        </w:rPr>
        <w:t xml:space="preserve">SEMANTICS </w:t>
      </w:r>
      <w:r w:rsidR="005A6D68" w:rsidRPr="00E97DDC">
        <w:rPr>
          <w:rFonts w:ascii="Verdana" w:hAnsi="Verdana" w:cs="Arial"/>
          <w:color w:val="000000"/>
          <w:sz w:val="24"/>
          <w:szCs w:val="24"/>
          <w:shd w:val="clear" w:color="auto" w:fill="FFFFFF"/>
        </w:rPr>
        <w:t>Thus, these new possibilities create myriad possibilities of many customer touchpoints with the eventual opportunities for marketing to present and potential customers.</w:t>
      </w:r>
      <w:r w:rsidR="003A0A99" w:rsidRPr="00E97DDC">
        <w:rPr>
          <w:rFonts w:ascii="Verdana" w:hAnsi="Verdana" w:cs="Arial"/>
          <w:color w:val="000000"/>
          <w:sz w:val="24"/>
          <w:szCs w:val="24"/>
          <w:shd w:val="clear" w:color="auto" w:fill="FFFFFF"/>
        </w:rPr>
        <w:t xml:space="preserve">  </w:t>
      </w:r>
    </w:p>
    <w:p w14:paraId="2826B649" w14:textId="6B62DDA1" w:rsidR="00AF22FE" w:rsidRPr="00E97DDC" w:rsidRDefault="005A6D68" w:rsidP="00E05AE2">
      <w:pPr>
        <w:rPr>
          <w:rFonts w:ascii="Verdana" w:hAnsi="Verdana" w:cs="Arial"/>
          <w:color w:val="000000"/>
          <w:sz w:val="24"/>
          <w:szCs w:val="24"/>
          <w:shd w:val="clear" w:color="auto" w:fill="FFFFFF"/>
        </w:rPr>
      </w:pPr>
      <w:r w:rsidRPr="00E97DDC">
        <w:rPr>
          <w:rFonts w:ascii="Verdana" w:hAnsi="Verdana" w:cs="Arial"/>
          <w:color w:val="000000"/>
          <w:sz w:val="24"/>
          <w:szCs w:val="24"/>
          <w:shd w:val="clear" w:color="auto" w:fill="FFFFFF"/>
        </w:rPr>
        <w:t>If Pfizer Inc.,</w:t>
      </w:r>
      <w:r w:rsidR="00AF22FE" w:rsidRPr="00E97DDC">
        <w:rPr>
          <w:rFonts w:ascii="Verdana" w:hAnsi="Verdana" w:cs="Arial"/>
          <w:color w:val="000000"/>
          <w:sz w:val="24"/>
          <w:szCs w:val="24"/>
          <w:shd w:val="clear" w:color="auto" w:fill="FFFFFF"/>
        </w:rPr>
        <w:t xml:space="preserve"> wants to remain </w:t>
      </w:r>
      <w:r w:rsidR="00DA68A5" w:rsidRPr="00E97DDC">
        <w:rPr>
          <w:rFonts w:ascii="Verdana" w:hAnsi="Verdana" w:cs="Arial"/>
          <w:color w:val="000000"/>
          <w:sz w:val="24"/>
          <w:szCs w:val="24"/>
          <w:shd w:val="clear" w:color="auto" w:fill="FFFFFF"/>
        </w:rPr>
        <w:t xml:space="preserve">sustainably </w:t>
      </w:r>
      <w:r w:rsidR="00AF22FE" w:rsidRPr="00E97DDC">
        <w:rPr>
          <w:rFonts w:ascii="Verdana" w:hAnsi="Verdana" w:cs="Arial"/>
          <w:color w:val="000000"/>
          <w:sz w:val="24"/>
          <w:szCs w:val="24"/>
          <w:shd w:val="clear" w:color="auto" w:fill="FFFFFF"/>
        </w:rPr>
        <w:t>competitive in this new digital era</w:t>
      </w:r>
      <w:r w:rsidRPr="00E97DDC">
        <w:rPr>
          <w:rFonts w:ascii="Verdana" w:hAnsi="Verdana" w:cs="Arial"/>
          <w:color w:val="000000"/>
          <w:sz w:val="24"/>
          <w:szCs w:val="24"/>
          <w:shd w:val="clear" w:color="auto" w:fill="FFFFFF"/>
        </w:rPr>
        <w:t>, it</w:t>
      </w:r>
      <w:r w:rsidR="00AF22FE" w:rsidRPr="00E97DDC">
        <w:rPr>
          <w:rFonts w:ascii="Verdana" w:hAnsi="Verdana" w:cs="Arial"/>
          <w:color w:val="000000"/>
          <w:sz w:val="24"/>
          <w:szCs w:val="24"/>
          <w:shd w:val="clear" w:color="auto" w:fill="FFFFFF"/>
        </w:rPr>
        <w:t xml:space="preserve"> must do a thorough rethink of its marketing </w:t>
      </w:r>
      <w:r w:rsidR="00DA68A5" w:rsidRPr="00E97DDC">
        <w:rPr>
          <w:rFonts w:ascii="Verdana" w:hAnsi="Verdana" w:cs="Arial"/>
          <w:color w:val="000000"/>
          <w:sz w:val="24"/>
          <w:szCs w:val="24"/>
          <w:shd w:val="clear" w:color="auto" w:fill="FFFFFF"/>
        </w:rPr>
        <w:t xml:space="preserve">communication </w:t>
      </w:r>
      <w:r w:rsidR="00AF22FE" w:rsidRPr="00E97DDC">
        <w:rPr>
          <w:rFonts w:ascii="Verdana" w:hAnsi="Verdana" w:cs="Arial"/>
          <w:color w:val="000000"/>
          <w:sz w:val="24"/>
          <w:szCs w:val="24"/>
          <w:shd w:val="clear" w:color="auto" w:fill="FFFFFF"/>
        </w:rPr>
        <w:t>strategies in order to take into account of the</w:t>
      </w:r>
      <w:r w:rsidRPr="00E97DDC">
        <w:rPr>
          <w:rFonts w:ascii="Verdana" w:hAnsi="Verdana" w:cs="Arial"/>
          <w:color w:val="000000"/>
          <w:sz w:val="24"/>
          <w:szCs w:val="24"/>
          <w:shd w:val="clear" w:color="auto" w:fill="FFFFFF"/>
        </w:rPr>
        <w:t xml:space="preserve"> </w:t>
      </w:r>
      <w:r w:rsidR="00DA68A5" w:rsidRPr="00E97DDC">
        <w:rPr>
          <w:rFonts w:ascii="Verdana" w:hAnsi="Verdana" w:cs="Arial"/>
          <w:color w:val="000000"/>
          <w:sz w:val="24"/>
          <w:szCs w:val="24"/>
          <w:shd w:val="clear" w:color="auto" w:fill="FFFFFF"/>
        </w:rPr>
        <w:t>abundance opportunities for multiple networking and interfacing with multiple stakeholders via the use of</w:t>
      </w:r>
      <w:r w:rsidRPr="00E97DDC">
        <w:rPr>
          <w:rFonts w:ascii="Verdana" w:hAnsi="Verdana" w:cs="Arial"/>
          <w:color w:val="000000"/>
          <w:sz w:val="24"/>
          <w:szCs w:val="24"/>
          <w:shd w:val="clear" w:color="auto" w:fill="FFFFFF"/>
        </w:rPr>
        <w:t xml:space="preserve"> digital marketing</w:t>
      </w:r>
      <w:r w:rsidR="00DA68A5" w:rsidRPr="00E97DDC">
        <w:rPr>
          <w:rFonts w:ascii="Verdana" w:hAnsi="Verdana" w:cs="Arial"/>
          <w:color w:val="000000"/>
          <w:sz w:val="24"/>
          <w:szCs w:val="24"/>
          <w:shd w:val="clear" w:color="auto" w:fill="FFFFFF"/>
        </w:rPr>
        <w:t xml:space="preserve"> technologies</w:t>
      </w:r>
      <w:r w:rsidRPr="00E97DDC">
        <w:rPr>
          <w:rFonts w:ascii="Verdana" w:hAnsi="Verdana" w:cs="Arial"/>
          <w:color w:val="000000"/>
          <w:sz w:val="24"/>
          <w:szCs w:val="24"/>
          <w:shd w:val="clear" w:color="auto" w:fill="FFFFFF"/>
        </w:rPr>
        <w:t>.</w:t>
      </w:r>
    </w:p>
    <w:p w14:paraId="7F445A67" w14:textId="77777777" w:rsidR="00071943" w:rsidRPr="00E97DDC" w:rsidRDefault="00071943" w:rsidP="00071943">
      <w:pPr>
        <w:rPr>
          <w:rFonts w:ascii="Verdana" w:eastAsia="Verdana" w:hAnsi="Verdana" w:cs="Verdana"/>
          <w:b/>
          <w:bCs/>
          <w:color w:val="000000" w:themeColor="text1"/>
          <w:sz w:val="24"/>
          <w:szCs w:val="24"/>
        </w:rPr>
      </w:pPr>
      <w:r w:rsidRPr="00E97DDC">
        <w:rPr>
          <w:rFonts w:ascii="Verdana" w:eastAsia="Verdana" w:hAnsi="Verdana" w:cs="Verdana"/>
          <w:b/>
          <w:bCs/>
          <w:color w:val="000000" w:themeColor="text1"/>
          <w:sz w:val="24"/>
          <w:szCs w:val="24"/>
        </w:rPr>
        <w:t>Information architecture</w:t>
      </w:r>
    </w:p>
    <w:p w14:paraId="7C4D1ACC" w14:textId="77777777" w:rsidR="00071943" w:rsidRPr="00E97DDC" w:rsidRDefault="00071943" w:rsidP="00071943">
      <w:pPr>
        <w:rPr>
          <w:rFonts w:ascii="Verdana" w:eastAsia="Verdana" w:hAnsi="Verdana" w:cs="Helvetica"/>
          <w:color w:val="000000" w:themeColor="text1"/>
          <w:sz w:val="24"/>
          <w:szCs w:val="24"/>
        </w:rPr>
      </w:pPr>
      <w:r w:rsidRPr="00E97DDC">
        <w:rPr>
          <w:rFonts w:ascii="Verdana" w:eastAsia="Verdana" w:hAnsi="Verdana" w:cs="Helvetica"/>
          <w:color w:val="000000" w:themeColor="text1"/>
          <w:sz w:val="24"/>
          <w:szCs w:val="24"/>
        </w:rPr>
        <w:t>“Information architecture is a professional practice and field of studies focused on solving the basis problems of accessing, and using, the vast amounts of information available today.” (</w:t>
      </w:r>
      <w:proofErr w:type="spellStart"/>
      <w:r w:rsidRPr="00E97DDC">
        <w:rPr>
          <w:rFonts w:ascii="Verdana" w:eastAsia="Verdana" w:hAnsi="Verdana" w:cs="Helvetica"/>
          <w:color w:val="000000" w:themeColor="text1"/>
          <w:sz w:val="24"/>
          <w:szCs w:val="24"/>
        </w:rPr>
        <w:t>Resmini</w:t>
      </w:r>
      <w:proofErr w:type="spellEnd"/>
      <w:r w:rsidRPr="00E97DDC">
        <w:rPr>
          <w:rFonts w:ascii="Verdana" w:eastAsia="Verdana" w:hAnsi="Verdana" w:cs="Helvetica"/>
          <w:color w:val="000000" w:themeColor="text1"/>
          <w:sz w:val="24"/>
          <w:szCs w:val="24"/>
        </w:rPr>
        <w:t xml:space="preserve"> et al 2003). </w:t>
      </w:r>
    </w:p>
    <w:p w14:paraId="350A0E34" w14:textId="3EF51B20" w:rsidR="00071943" w:rsidRPr="00E97DDC" w:rsidRDefault="00071943" w:rsidP="00071943">
      <w:pPr>
        <w:rPr>
          <w:rFonts w:ascii="Verdana" w:eastAsia="Verdana" w:hAnsi="Verdana" w:cs="Helvetica"/>
          <w:color w:val="000000" w:themeColor="text1"/>
          <w:sz w:val="24"/>
          <w:szCs w:val="24"/>
        </w:rPr>
      </w:pPr>
      <w:r w:rsidRPr="00E97DDC">
        <w:rPr>
          <w:rFonts w:ascii="Verdana" w:eastAsia="Verdana" w:hAnsi="Verdana" w:cs="Helvetica"/>
          <w:color w:val="000000" w:themeColor="text1"/>
          <w:sz w:val="24"/>
          <w:szCs w:val="24"/>
        </w:rPr>
        <w:lastRenderedPageBreak/>
        <w:t>Th</w:t>
      </w:r>
      <w:r w:rsidR="00DA68A5" w:rsidRPr="00E97DDC">
        <w:rPr>
          <w:rFonts w:ascii="Verdana" w:eastAsia="Verdana" w:hAnsi="Verdana" w:cs="Helvetica"/>
          <w:color w:val="000000" w:themeColor="text1"/>
          <w:sz w:val="24"/>
          <w:szCs w:val="24"/>
        </w:rPr>
        <w:t>u</w:t>
      </w:r>
      <w:r w:rsidRPr="00E97DDC">
        <w:rPr>
          <w:rFonts w:ascii="Verdana" w:eastAsia="Verdana" w:hAnsi="Verdana" w:cs="Helvetica"/>
          <w:color w:val="000000" w:themeColor="text1"/>
          <w:sz w:val="24"/>
          <w:szCs w:val="24"/>
        </w:rPr>
        <w:t xml:space="preserve">s information architecture (IA) encompasses the way that data, information and organisational knowledge is structured, classified, managed, accessed, secured, controlled and disseminated to Pfizer Inc., internal and external stakeholders. </w:t>
      </w:r>
      <w:r w:rsidRPr="00E97DDC">
        <w:rPr>
          <w:rFonts w:ascii="Verdana" w:eastAsia="Verdana" w:hAnsi="Verdana" w:cs="Helvetica"/>
          <w:b/>
          <w:color w:val="FF0000"/>
          <w:sz w:val="24"/>
          <w:szCs w:val="24"/>
        </w:rPr>
        <w:t>I</w:t>
      </w:r>
    </w:p>
    <w:p w14:paraId="5DCFB1BD" w14:textId="77777777" w:rsidR="00071943" w:rsidRPr="00E97DDC" w:rsidRDefault="00071943" w:rsidP="00071943">
      <w:pPr>
        <w:rPr>
          <w:rFonts w:ascii="Verdana" w:eastAsia="Verdana" w:hAnsi="Verdana" w:cs="Helvetica"/>
          <w:color w:val="000000" w:themeColor="text1"/>
          <w:sz w:val="24"/>
          <w:szCs w:val="24"/>
        </w:rPr>
      </w:pPr>
      <w:proofErr w:type="spellStart"/>
      <w:r w:rsidRPr="00E97DDC">
        <w:rPr>
          <w:rFonts w:ascii="Verdana" w:eastAsia="Verdana" w:hAnsi="Verdana" w:cs="Helvetica"/>
          <w:color w:val="000000" w:themeColor="text1"/>
          <w:sz w:val="24"/>
          <w:szCs w:val="24"/>
        </w:rPr>
        <w:t>Wurman</w:t>
      </w:r>
      <w:proofErr w:type="spellEnd"/>
      <w:r w:rsidRPr="00E97DDC">
        <w:rPr>
          <w:rFonts w:ascii="Verdana" w:eastAsia="Verdana" w:hAnsi="Verdana" w:cs="Helvetica"/>
          <w:color w:val="000000" w:themeColor="text1"/>
          <w:sz w:val="24"/>
          <w:szCs w:val="24"/>
        </w:rPr>
        <w:t>, 2000 definition of an information architect “is the individual who organises the patterns inherent in data, making the complex clear; a person who creates the structure or map of information which allows others to find their personal paths to knowledge; the emerging 21</w:t>
      </w:r>
      <w:r w:rsidRPr="00E97DDC">
        <w:rPr>
          <w:rFonts w:ascii="Verdana" w:eastAsia="Verdana" w:hAnsi="Verdana" w:cs="Helvetica"/>
          <w:color w:val="000000" w:themeColor="text1"/>
          <w:sz w:val="24"/>
          <w:szCs w:val="24"/>
          <w:vertAlign w:val="superscript"/>
        </w:rPr>
        <w:t>st</w:t>
      </w:r>
      <w:r w:rsidRPr="00E97DDC">
        <w:rPr>
          <w:rFonts w:ascii="Verdana" w:eastAsia="Verdana" w:hAnsi="Verdana" w:cs="Helvetica"/>
          <w:color w:val="000000" w:themeColor="text1"/>
          <w:sz w:val="24"/>
          <w:szCs w:val="24"/>
        </w:rPr>
        <w:t xml:space="preserve"> professional occupation addressing the needs of the age focused upon clarity, human understanding, and the science of the organisation of information.”</w:t>
      </w:r>
    </w:p>
    <w:p w14:paraId="03E27921" w14:textId="1B8F5C02" w:rsidR="00071943" w:rsidRPr="00E97DDC" w:rsidRDefault="00071943" w:rsidP="00071943">
      <w:pPr>
        <w:rPr>
          <w:rFonts w:ascii="Verdana" w:hAnsi="Verdana" w:cs="Helvetica"/>
          <w:color w:val="000000" w:themeColor="text1"/>
          <w:sz w:val="24"/>
          <w:szCs w:val="24"/>
        </w:rPr>
      </w:pPr>
      <w:r w:rsidRPr="00E97DDC">
        <w:rPr>
          <w:rFonts w:ascii="Verdana" w:hAnsi="Verdana" w:cs="Helvetica"/>
          <w:color w:val="000000" w:themeColor="text1"/>
          <w:sz w:val="24"/>
          <w:szCs w:val="24"/>
        </w:rPr>
        <w:t>Carter (1999) defines “information archite</w:t>
      </w:r>
      <w:r w:rsidR="00DA68A5" w:rsidRPr="00E97DDC">
        <w:rPr>
          <w:rFonts w:ascii="Verdana" w:hAnsi="Verdana" w:cs="Helvetica"/>
          <w:color w:val="000000" w:themeColor="text1"/>
          <w:sz w:val="24"/>
          <w:szCs w:val="24"/>
        </w:rPr>
        <w:t>cture in business settings as a</w:t>
      </w:r>
      <w:r w:rsidRPr="00E97DDC">
        <w:rPr>
          <w:rFonts w:ascii="Verdana" w:hAnsi="Verdana" w:cs="Helvetica"/>
          <w:color w:val="000000" w:themeColor="text1"/>
          <w:sz w:val="24"/>
          <w:szCs w:val="24"/>
        </w:rPr>
        <w:t xml:space="preserve"> holistic way of planning which meets the organization’s information needs and avoids duplication, dispersion, and consolidation issues. The information architecture is the collective term used to describe the various components of the overall information infrastructure which take the business model and the component business processes and deliver information systems that support and deliver it. Prime components are the data architecture, the systems architecture and the computer architecture.”</w:t>
      </w:r>
    </w:p>
    <w:p w14:paraId="1BED4A7F" w14:textId="7E4CAC4D" w:rsidR="004D300A" w:rsidRPr="00E97DDC" w:rsidRDefault="00DA68A5" w:rsidP="00071943">
      <w:pPr>
        <w:rPr>
          <w:rFonts w:ascii="Verdana" w:hAnsi="Verdana" w:cs="Helvetica"/>
          <w:color w:val="000000" w:themeColor="text1"/>
          <w:sz w:val="24"/>
          <w:szCs w:val="24"/>
        </w:rPr>
      </w:pPr>
      <w:r w:rsidRPr="00E97DDC">
        <w:rPr>
          <w:rFonts w:ascii="Verdana" w:hAnsi="Verdana" w:cs="Helvetica"/>
          <w:color w:val="000000" w:themeColor="text1"/>
          <w:sz w:val="24"/>
          <w:szCs w:val="24"/>
        </w:rPr>
        <w:t>The Chief Information Officer (CIO) of Pfizer Inc., is solely in charge of the design of the i</w:t>
      </w:r>
      <w:r w:rsidR="00071943" w:rsidRPr="00E97DDC">
        <w:rPr>
          <w:rFonts w:ascii="Verdana" w:hAnsi="Verdana" w:cs="Helvetica"/>
          <w:color w:val="000000" w:themeColor="text1"/>
          <w:sz w:val="24"/>
          <w:szCs w:val="24"/>
        </w:rPr>
        <w:t xml:space="preserve">nformation architecture </w:t>
      </w:r>
      <w:r w:rsidRPr="00E97DDC">
        <w:rPr>
          <w:rFonts w:ascii="Verdana" w:hAnsi="Verdana" w:cs="Helvetica"/>
          <w:color w:val="000000" w:themeColor="text1"/>
          <w:sz w:val="24"/>
          <w:szCs w:val="24"/>
        </w:rPr>
        <w:t xml:space="preserve">at Pfizer Inc. The primary role is to ensure </w:t>
      </w:r>
      <w:r w:rsidR="004D300A" w:rsidRPr="00E97DDC">
        <w:rPr>
          <w:rFonts w:ascii="Verdana" w:hAnsi="Verdana" w:cs="Helvetica"/>
          <w:color w:val="000000" w:themeColor="text1"/>
          <w:sz w:val="24"/>
          <w:szCs w:val="24"/>
        </w:rPr>
        <w:t xml:space="preserve">integrity of all the organisational data and to </w:t>
      </w:r>
      <w:r w:rsidR="008E35E6" w:rsidRPr="00E97DDC">
        <w:rPr>
          <w:rFonts w:ascii="Verdana" w:hAnsi="Verdana" w:cs="Helvetica"/>
          <w:color w:val="000000" w:themeColor="text1"/>
          <w:sz w:val="24"/>
          <w:szCs w:val="24"/>
        </w:rPr>
        <w:t>liaise</w:t>
      </w:r>
      <w:r w:rsidR="004D300A" w:rsidRPr="00E97DDC">
        <w:rPr>
          <w:rFonts w:ascii="Verdana" w:hAnsi="Verdana" w:cs="Helvetica"/>
          <w:color w:val="000000" w:themeColor="text1"/>
          <w:sz w:val="24"/>
          <w:szCs w:val="24"/>
        </w:rPr>
        <w:t xml:space="preserve"> closely with the Chief Executive Officer (CEO), the Chief Financial Officer (CFO) and the Chief Marketing Officer (CMO) in order</w:t>
      </w:r>
      <w:r w:rsidR="00071943" w:rsidRPr="00E97DDC">
        <w:rPr>
          <w:rFonts w:ascii="Verdana" w:hAnsi="Verdana" w:cs="Helvetica"/>
          <w:color w:val="000000" w:themeColor="text1"/>
          <w:sz w:val="24"/>
          <w:szCs w:val="24"/>
        </w:rPr>
        <w:t xml:space="preserve"> </w:t>
      </w:r>
      <w:r w:rsidR="004D300A" w:rsidRPr="00E97DDC">
        <w:rPr>
          <w:rFonts w:ascii="Verdana" w:hAnsi="Verdana" w:cs="Helvetica"/>
          <w:color w:val="000000" w:themeColor="text1"/>
          <w:sz w:val="24"/>
          <w:szCs w:val="24"/>
        </w:rPr>
        <w:t>to ensure unanimity of position as regards the budget allocated to the both the CIO and CMO are synchronised together.</w:t>
      </w:r>
    </w:p>
    <w:p w14:paraId="61278E7F" w14:textId="77777777" w:rsidR="00186803" w:rsidRPr="00E97DDC" w:rsidRDefault="004D300A" w:rsidP="00071943">
      <w:pPr>
        <w:rPr>
          <w:rFonts w:ascii="Verdana" w:hAnsi="Verdana" w:cs="Helvetica"/>
          <w:color w:val="000000" w:themeColor="text1"/>
          <w:sz w:val="24"/>
          <w:szCs w:val="24"/>
        </w:rPr>
      </w:pPr>
      <w:r w:rsidRPr="00E97DDC">
        <w:rPr>
          <w:rFonts w:ascii="Verdana" w:hAnsi="Verdana" w:cs="Helvetica"/>
          <w:color w:val="000000" w:themeColor="text1"/>
          <w:sz w:val="24"/>
          <w:szCs w:val="24"/>
        </w:rPr>
        <w:t>The website of Pfizer Inc., is a very important touchpoint for all the stakeholders as it is an online equivalent of having a display shop in everybody’s digital device. Thus</w:t>
      </w:r>
      <w:r w:rsidR="00186803" w:rsidRPr="00E97DDC">
        <w:rPr>
          <w:rFonts w:ascii="Verdana" w:hAnsi="Verdana" w:cs="Helvetica"/>
          <w:color w:val="000000" w:themeColor="text1"/>
          <w:sz w:val="24"/>
          <w:szCs w:val="24"/>
        </w:rPr>
        <w:t xml:space="preserve">, budget should be provided for the CIO to accomplish this objective. </w:t>
      </w:r>
    </w:p>
    <w:p w14:paraId="4E3F1DFD" w14:textId="79295FA8" w:rsidR="00071943" w:rsidRPr="00E97DDC" w:rsidRDefault="00186803" w:rsidP="00071943">
      <w:pPr>
        <w:rPr>
          <w:rFonts w:ascii="Verdana" w:hAnsi="Verdana" w:cs="Helvetica"/>
          <w:color w:val="000000" w:themeColor="text1"/>
          <w:sz w:val="24"/>
          <w:szCs w:val="24"/>
        </w:rPr>
      </w:pPr>
      <w:r w:rsidRPr="00E97DDC">
        <w:rPr>
          <w:rFonts w:ascii="Verdana" w:hAnsi="Verdana" w:cs="Helvetica"/>
          <w:color w:val="000000" w:themeColor="text1"/>
          <w:sz w:val="24"/>
          <w:szCs w:val="24"/>
        </w:rPr>
        <w:t xml:space="preserve">The information architecture is </w:t>
      </w:r>
      <w:r w:rsidR="00071943" w:rsidRPr="00E97DDC">
        <w:rPr>
          <w:rFonts w:ascii="Verdana" w:hAnsi="Verdana" w:cs="Helvetica"/>
          <w:color w:val="000000" w:themeColor="text1"/>
          <w:sz w:val="24"/>
          <w:szCs w:val="24"/>
        </w:rPr>
        <w:t xml:space="preserve">synonymous with its sitemap </w:t>
      </w:r>
      <w:r w:rsidR="007630E5" w:rsidRPr="00E97DDC">
        <w:rPr>
          <w:rFonts w:ascii="Verdana" w:hAnsi="Verdana" w:cs="Helvetica"/>
          <w:color w:val="000000" w:themeColor="text1"/>
          <w:sz w:val="24"/>
          <w:szCs w:val="24"/>
        </w:rPr>
        <w:t xml:space="preserve">which is an XML (extensible mark-up language) file </w:t>
      </w:r>
      <w:r w:rsidR="00071943" w:rsidRPr="00E97DDC">
        <w:rPr>
          <w:rFonts w:ascii="Verdana" w:hAnsi="Verdana" w:cs="Helvetica"/>
          <w:color w:val="000000" w:themeColor="text1"/>
          <w:sz w:val="24"/>
          <w:szCs w:val="24"/>
        </w:rPr>
        <w:t xml:space="preserve">which contains the structured listings of </w:t>
      </w:r>
      <w:r w:rsidR="007630E5" w:rsidRPr="00E97DDC">
        <w:rPr>
          <w:rFonts w:ascii="Verdana" w:hAnsi="Verdana" w:cs="Helvetica"/>
          <w:color w:val="000000" w:themeColor="text1"/>
          <w:sz w:val="24"/>
          <w:szCs w:val="24"/>
        </w:rPr>
        <w:t xml:space="preserve">all </w:t>
      </w:r>
      <w:r w:rsidR="00071943" w:rsidRPr="00E97DDC">
        <w:rPr>
          <w:rFonts w:ascii="Verdana" w:hAnsi="Verdana" w:cs="Helvetica"/>
          <w:color w:val="000000" w:themeColor="text1"/>
          <w:sz w:val="24"/>
          <w:szCs w:val="24"/>
        </w:rPr>
        <w:t>the</w:t>
      </w:r>
      <w:r w:rsidRPr="00E97DDC">
        <w:rPr>
          <w:rFonts w:ascii="Verdana" w:hAnsi="Verdana" w:cs="Helvetica"/>
          <w:color w:val="000000" w:themeColor="text1"/>
          <w:sz w:val="24"/>
          <w:szCs w:val="24"/>
        </w:rPr>
        <w:t xml:space="preserve"> P</w:t>
      </w:r>
      <w:r w:rsidR="007630E5" w:rsidRPr="00E97DDC">
        <w:rPr>
          <w:rFonts w:ascii="Verdana" w:hAnsi="Verdana" w:cs="Helvetica"/>
          <w:color w:val="000000" w:themeColor="text1"/>
          <w:sz w:val="24"/>
          <w:szCs w:val="24"/>
        </w:rPr>
        <w:t xml:space="preserve">fizer Inc., </w:t>
      </w:r>
      <w:r w:rsidR="00071943" w:rsidRPr="00E97DDC">
        <w:rPr>
          <w:rFonts w:ascii="Verdana" w:hAnsi="Verdana" w:cs="Helvetica"/>
          <w:color w:val="000000" w:themeColor="text1"/>
          <w:sz w:val="24"/>
          <w:szCs w:val="24"/>
        </w:rPr>
        <w:t xml:space="preserve">pages on its website which is accessible to </w:t>
      </w:r>
      <w:r w:rsidRPr="00E97DDC">
        <w:rPr>
          <w:rFonts w:ascii="Verdana" w:hAnsi="Verdana" w:cs="Helvetica"/>
          <w:color w:val="000000" w:themeColor="text1"/>
          <w:sz w:val="24"/>
          <w:szCs w:val="24"/>
        </w:rPr>
        <w:t xml:space="preserve">“web </w:t>
      </w:r>
      <w:r w:rsidR="007630E5" w:rsidRPr="00E97DDC">
        <w:rPr>
          <w:rFonts w:ascii="Verdana" w:hAnsi="Verdana" w:cs="Helvetica"/>
          <w:color w:val="000000" w:themeColor="text1"/>
          <w:sz w:val="24"/>
          <w:szCs w:val="24"/>
        </w:rPr>
        <w:t>spiders</w:t>
      </w:r>
      <w:r w:rsidRPr="00E97DDC">
        <w:rPr>
          <w:rFonts w:ascii="Verdana" w:hAnsi="Verdana" w:cs="Helvetica"/>
          <w:color w:val="000000" w:themeColor="text1"/>
          <w:sz w:val="24"/>
          <w:szCs w:val="24"/>
        </w:rPr>
        <w:t>”</w:t>
      </w:r>
      <w:r w:rsidR="007630E5" w:rsidRPr="00E97DDC">
        <w:rPr>
          <w:rFonts w:ascii="Verdana" w:hAnsi="Verdana" w:cs="Helvetica"/>
          <w:color w:val="000000" w:themeColor="text1"/>
          <w:sz w:val="24"/>
          <w:szCs w:val="24"/>
        </w:rPr>
        <w:t xml:space="preserve"> thus making its website to be ranked highly.</w:t>
      </w:r>
      <w:r w:rsidRPr="00E97DDC">
        <w:rPr>
          <w:rFonts w:ascii="Verdana" w:hAnsi="Verdana" w:cs="Helvetica"/>
          <w:color w:val="000000" w:themeColor="text1"/>
          <w:sz w:val="24"/>
          <w:szCs w:val="24"/>
        </w:rPr>
        <w:t xml:space="preserve"> Thus, it is important that the content is constantly updated and high degree of professionalism is maintained in order to maintain data integrity, for example any missing or unworkable link is removed.</w:t>
      </w:r>
    </w:p>
    <w:p w14:paraId="157960EC" w14:textId="77777777" w:rsidR="00071943" w:rsidRPr="00E97DDC" w:rsidRDefault="00071943" w:rsidP="00071943">
      <w:pPr>
        <w:rPr>
          <w:rFonts w:ascii="Verdana" w:eastAsia="Verdana" w:hAnsi="Verdana" w:cs="Helvetica"/>
          <w:color w:val="000000" w:themeColor="text1"/>
          <w:sz w:val="24"/>
          <w:szCs w:val="24"/>
        </w:rPr>
      </w:pPr>
      <w:r w:rsidRPr="00E97DDC">
        <w:rPr>
          <w:rFonts w:ascii="Verdana" w:eastAsia="Verdana" w:hAnsi="Verdana" w:cs="Helvetica"/>
          <w:color w:val="000000" w:themeColor="text1"/>
          <w:sz w:val="24"/>
          <w:szCs w:val="24"/>
        </w:rPr>
        <w:t>Given that the aforementioned stakeholders have diverse and sometimes conflicting needs, Pfizer Inc., has to diligently ascertain each stakeholder informational needs and therefore design appropriate medium and channel to communicate the information to the stakeholders how it is relayed to them.</w:t>
      </w:r>
    </w:p>
    <w:p w14:paraId="39F7CB5B" w14:textId="77777777" w:rsidR="00071943" w:rsidRPr="00E97DDC" w:rsidRDefault="00071943" w:rsidP="00071943">
      <w:pPr>
        <w:rPr>
          <w:rFonts w:ascii="Verdana" w:eastAsia="Verdana" w:hAnsi="Verdana" w:cs="Verdana"/>
          <w:color w:val="000000" w:themeColor="text1"/>
          <w:sz w:val="24"/>
          <w:szCs w:val="24"/>
        </w:rPr>
      </w:pPr>
      <w:r w:rsidRPr="00E97DDC">
        <w:rPr>
          <w:rFonts w:ascii="Verdana" w:eastAsia="Verdana" w:hAnsi="Verdana" w:cs="Verdana"/>
          <w:color w:val="000000" w:themeColor="text1"/>
          <w:sz w:val="24"/>
          <w:szCs w:val="24"/>
        </w:rPr>
        <w:t>The information communicated by Pfizer Inc., both internally and externally to its stakeholders must have these four attributes:</w:t>
      </w:r>
    </w:p>
    <w:p w14:paraId="7241221F" w14:textId="77777777" w:rsidR="00071943" w:rsidRPr="00E97DDC" w:rsidRDefault="00071943" w:rsidP="003E4A6F">
      <w:pPr>
        <w:pStyle w:val="ListParagraph"/>
        <w:numPr>
          <w:ilvl w:val="0"/>
          <w:numId w:val="14"/>
        </w:numPr>
        <w:rPr>
          <w:rFonts w:ascii="Verdana" w:eastAsia="Verdana" w:hAnsi="Verdana" w:cs="Verdana"/>
          <w:color w:val="000000" w:themeColor="text1"/>
          <w:sz w:val="24"/>
          <w:szCs w:val="24"/>
        </w:rPr>
      </w:pPr>
      <w:r w:rsidRPr="00E97DDC">
        <w:rPr>
          <w:rFonts w:ascii="Verdana" w:eastAsia="Verdana" w:hAnsi="Verdana" w:cs="Verdana"/>
          <w:color w:val="000000" w:themeColor="text1"/>
          <w:sz w:val="24"/>
          <w:szCs w:val="24"/>
        </w:rPr>
        <w:lastRenderedPageBreak/>
        <w:t>Purpose</w:t>
      </w:r>
    </w:p>
    <w:p w14:paraId="47C6E4B7" w14:textId="77777777" w:rsidR="00071943" w:rsidRPr="00E97DDC" w:rsidRDefault="00071943" w:rsidP="003E4A6F">
      <w:pPr>
        <w:pStyle w:val="ListParagraph"/>
        <w:numPr>
          <w:ilvl w:val="0"/>
          <w:numId w:val="14"/>
        </w:numPr>
        <w:rPr>
          <w:rFonts w:ascii="Verdana" w:eastAsia="Verdana" w:hAnsi="Verdana" w:cs="Verdana"/>
          <w:color w:val="000000" w:themeColor="text1"/>
          <w:sz w:val="24"/>
          <w:szCs w:val="24"/>
        </w:rPr>
      </w:pPr>
      <w:r w:rsidRPr="00E97DDC">
        <w:rPr>
          <w:rFonts w:ascii="Verdana" w:eastAsia="Verdana" w:hAnsi="Verdana" w:cs="Verdana"/>
          <w:color w:val="000000" w:themeColor="text1"/>
          <w:sz w:val="24"/>
          <w:szCs w:val="24"/>
        </w:rPr>
        <w:t>Audience</w:t>
      </w:r>
    </w:p>
    <w:p w14:paraId="34411839" w14:textId="77777777" w:rsidR="00071943" w:rsidRPr="00E97DDC" w:rsidRDefault="00071943" w:rsidP="003E4A6F">
      <w:pPr>
        <w:pStyle w:val="ListParagraph"/>
        <w:numPr>
          <w:ilvl w:val="0"/>
          <w:numId w:val="14"/>
        </w:numPr>
        <w:rPr>
          <w:rFonts w:ascii="Verdana" w:eastAsia="Verdana" w:hAnsi="Verdana" w:cs="Verdana"/>
          <w:color w:val="000000" w:themeColor="text1"/>
          <w:sz w:val="24"/>
          <w:szCs w:val="24"/>
        </w:rPr>
      </w:pPr>
      <w:r w:rsidRPr="00E97DDC">
        <w:rPr>
          <w:rFonts w:ascii="Verdana" w:eastAsia="Verdana" w:hAnsi="Verdana" w:cs="Verdana"/>
          <w:color w:val="000000" w:themeColor="text1"/>
          <w:sz w:val="24"/>
          <w:szCs w:val="24"/>
        </w:rPr>
        <w:t>Information type</w:t>
      </w:r>
    </w:p>
    <w:p w14:paraId="404B1115" w14:textId="77777777" w:rsidR="00071943" w:rsidRPr="00E97DDC" w:rsidRDefault="00071943" w:rsidP="003E4A6F">
      <w:pPr>
        <w:pStyle w:val="ListParagraph"/>
        <w:numPr>
          <w:ilvl w:val="0"/>
          <w:numId w:val="14"/>
        </w:numPr>
        <w:rPr>
          <w:rFonts w:ascii="Verdana" w:eastAsia="Verdana" w:hAnsi="Verdana" w:cs="Verdana"/>
          <w:color w:val="000000" w:themeColor="text1"/>
          <w:sz w:val="24"/>
          <w:szCs w:val="24"/>
        </w:rPr>
      </w:pPr>
      <w:r w:rsidRPr="00E97DDC">
        <w:rPr>
          <w:rFonts w:ascii="Verdana" w:eastAsia="Verdana" w:hAnsi="Verdana" w:cs="Verdana"/>
          <w:color w:val="000000" w:themeColor="text1"/>
          <w:sz w:val="24"/>
          <w:szCs w:val="24"/>
        </w:rPr>
        <w:t xml:space="preserve">Layout </w:t>
      </w:r>
    </w:p>
    <w:p w14:paraId="1ADB2C52" w14:textId="68E03C03" w:rsidR="00071943" w:rsidRPr="00E97DDC" w:rsidRDefault="00071943" w:rsidP="00071943">
      <w:pPr>
        <w:rPr>
          <w:rFonts w:ascii="Verdana" w:eastAsia="Verdana" w:hAnsi="Verdana" w:cs="Verdana"/>
          <w:color w:val="000000" w:themeColor="text1"/>
          <w:sz w:val="24"/>
          <w:szCs w:val="24"/>
        </w:rPr>
      </w:pPr>
      <w:r w:rsidRPr="00E97DDC">
        <w:rPr>
          <w:rFonts w:ascii="Verdana" w:eastAsia="Verdana" w:hAnsi="Verdana" w:cs="Verdana"/>
          <w:b/>
          <w:color w:val="000000" w:themeColor="text1"/>
          <w:sz w:val="24"/>
          <w:szCs w:val="24"/>
        </w:rPr>
        <w:t>Purpose</w:t>
      </w:r>
      <w:r w:rsidRPr="00E97DDC">
        <w:rPr>
          <w:rFonts w:ascii="Verdana" w:eastAsia="Verdana" w:hAnsi="Verdana" w:cs="Verdana"/>
          <w:color w:val="000000" w:themeColor="text1"/>
          <w:sz w:val="24"/>
          <w:szCs w:val="24"/>
        </w:rPr>
        <w:t xml:space="preserve"> is the obj</w:t>
      </w:r>
      <w:r w:rsidR="008E35E6" w:rsidRPr="00E97DDC">
        <w:rPr>
          <w:rFonts w:ascii="Verdana" w:eastAsia="Verdana" w:hAnsi="Verdana" w:cs="Verdana"/>
          <w:color w:val="000000" w:themeColor="text1"/>
          <w:sz w:val="24"/>
          <w:szCs w:val="24"/>
        </w:rPr>
        <w:t xml:space="preserve">ective that the information is </w:t>
      </w:r>
      <w:r w:rsidRPr="00E97DDC">
        <w:rPr>
          <w:rFonts w:ascii="Verdana" w:eastAsia="Verdana" w:hAnsi="Verdana" w:cs="Verdana"/>
          <w:color w:val="000000" w:themeColor="text1"/>
          <w:sz w:val="24"/>
          <w:szCs w:val="24"/>
        </w:rPr>
        <w:t>meant to be fulfilled.</w:t>
      </w:r>
    </w:p>
    <w:p w14:paraId="65400986" w14:textId="77777777" w:rsidR="00071943" w:rsidRPr="00E97DDC" w:rsidRDefault="00071943" w:rsidP="00071943">
      <w:pPr>
        <w:rPr>
          <w:rFonts w:ascii="Verdana" w:eastAsia="Verdana" w:hAnsi="Verdana" w:cs="Verdana"/>
          <w:color w:val="000000" w:themeColor="text1"/>
          <w:sz w:val="24"/>
          <w:szCs w:val="24"/>
        </w:rPr>
      </w:pPr>
      <w:r w:rsidRPr="00E97DDC">
        <w:rPr>
          <w:rFonts w:ascii="Verdana" w:eastAsia="Verdana" w:hAnsi="Verdana" w:cs="Verdana"/>
          <w:b/>
          <w:color w:val="000000" w:themeColor="text1"/>
          <w:sz w:val="24"/>
          <w:szCs w:val="24"/>
        </w:rPr>
        <w:t>Audience</w:t>
      </w:r>
      <w:r w:rsidRPr="00E97DDC">
        <w:rPr>
          <w:rFonts w:ascii="Verdana" w:eastAsia="Verdana" w:hAnsi="Verdana" w:cs="Verdana"/>
          <w:color w:val="000000" w:themeColor="text1"/>
          <w:sz w:val="24"/>
          <w:szCs w:val="24"/>
        </w:rPr>
        <w:t xml:space="preserve"> is the stakeholder that has a need for the information.</w:t>
      </w:r>
    </w:p>
    <w:p w14:paraId="64BA3B4F" w14:textId="77777777" w:rsidR="00071943" w:rsidRPr="00E97DDC" w:rsidRDefault="00071943" w:rsidP="00071943">
      <w:pPr>
        <w:rPr>
          <w:rFonts w:ascii="Verdana" w:eastAsia="Verdana" w:hAnsi="Verdana" w:cs="Verdana"/>
          <w:color w:val="000000" w:themeColor="text1"/>
          <w:sz w:val="24"/>
          <w:szCs w:val="24"/>
        </w:rPr>
      </w:pPr>
      <w:r w:rsidRPr="00E97DDC">
        <w:rPr>
          <w:rFonts w:ascii="Verdana" w:eastAsia="Verdana" w:hAnsi="Verdana" w:cs="Verdana"/>
          <w:b/>
          <w:color w:val="000000" w:themeColor="text1"/>
          <w:sz w:val="24"/>
          <w:szCs w:val="24"/>
        </w:rPr>
        <w:t>Information</w:t>
      </w:r>
      <w:r w:rsidRPr="00E97DDC">
        <w:rPr>
          <w:rFonts w:ascii="Verdana" w:eastAsia="Verdana" w:hAnsi="Verdana" w:cs="Verdana"/>
          <w:color w:val="000000" w:themeColor="text1"/>
          <w:sz w:val="24"/>
          <w:szCs w:val="24"/>
        </w:rPr>
        <w:t xml:space="preserve"> </w:t>
      </w:r>
      <w:r w:rsidRPr="00E97DDC">
        <w:rPr>
          <w:rFonts w:ascii="Verdana" w:eastAsia="Verdana" w:hAnsi="Verdana" w:cs="Verdana"/>
          <w:b/>
          <w:color w:val="000000" w:themeColor="text1"/>
          <w:sz w:val="24"/>
          <w:szCs w:val="24"/>
        </w:rPr>
        <w:t>type</w:t>
      </w:r>
      <w:r w:rsidRPr="00E97DDC">
        <w:rPr>
          <w:rFonts w:ascii="Verdana" w:eastAsia="Verdana" w:hAnsi="Verdana" w:cs="Verdana"/>
          <w:color w:val="000000" w:themeColor="text1"/>
          <w:sz w:val="24"/>
          <w:szCs w:val="24"/>
        </w:rPr>
        <w:t xml:space="preserve"> is the type of information that is appropriate for the stakeholders, for example, quantitative or qualitative information or a mixture of the two</w:t>
      </w:r>
    </w:p>
    <w:p w14:paraId="5782398A" w14:textId="4A30DCF8" w:rsidR="00071943" w:rsidRPr="00E97DDC" w:rsidRDefault="00071943" w:rsidP="00071943">
      <w:pPr>
        <w:rPr>
          <w:rFonts w:ascii="Verdana" w:eastAsia="Verdana" w:hAnsi="Verdana" w:cs="Verdana"/>
          <w:color w:val="000000" w:themeColor="text1"/>
          <w:sz w:val="24"/>
          <w:szCs w:val="24"/>
        </w:rPr>
      </w:pPr>
      <w:r w:rsidRPr="00E97DDC">
        <w:rPr>
          <w:rFonts w:ascii="Verdana" w:eastAsia="Verdana" w:hAnsi="Verdana" w:cs="Verdana"/>
          <w:b/>
          <w:color w:val="000000" w:themeColor="text1"/>
          <w:sz w:val="24"/>
          <w:szCs w:val="24"/>
        </w:rPr>
        <w:t>Layout</w:t>
      </w:r>
      <w:r w:rsidRPr="00E97DDC">
        <w:rPr>
          <w:rFonts w:ascii="Verdana" w:eastAsia="Verdana" w:hAnsi="Verdana" w:cs="Verdana"/>
          <w:color w:val="000000" w:themeColor="text1"/>
          <w:sz w:val="24"/>
          <w:szCs w:val="24"/>
        </w:rPr>
        <w:t xml:space="preserve"> is the medium and the channel of delivering the information</w:t>
      </w:r>
    </w:p>
    <w:p w14:paraId="4F9A03A3" w14:textId="77777777" w:rsidR="008E35E6" w:rsidRPr="00E97DDC" w:rsidRDefault="008E35E6" w:rsidP="00071943">
      <w:pPr>
        <w:rPr>
          <w:rFonts w:ascii="Verdana" w:eastAsia="Verdana" w:hAnsi="Verdana" w:cs="Verdana"/>
          <w:color w:val="000000" w:themeColor="text1"/>
          <w:sz w:val="24"/>
          <w:szCs w:val="24"/>
        </w:rPr>
      </w:pPr>
    </w:p>
    <w:p w14:paraId="39E635EE" w14:textId="77777777" w:rsidR="00071943" w:rsidRPr="00E97DDC" w:rsidRDefault="00071943" w:rsidP="00071943">
      <w:pPr>
        <w:rPr>
          <w:rFonts w:ascii="Verdana" w:eastAsia="Verdana" w:hAnsi="Verdana" w:cs="Verdana"/>
          <w:b/>
          <w:bCs/>
          <w:color w:val="000000" w:themeColor="text1"/>
          <w:sz w:val="24"/>
          <w:szCs w:val="24"/>
        </w:rPr>
      </w:pPr>
      <w:r w:rsidRPr="00E97DDC">
        <w:rPr>
          <w:rFonts w:ascii="Verdana" w:eastAsia="Verdana" w:hAnsi="Verdana" w:cs="Verdana"/>
          <w:b/>
          <w:bCs/>
          <w:color w:val="000000" w:themeColor="text1"/>
          <w:sz w:val="24"/>
          <w:szCs w:val="24"/>
        </w:rPr>
        <w:t>Internal communication structural flows</w:t>
      </w:r>
    </w:p>
    <w:p w14:paraId="4FAFBA49" w14:textId="77777777" w:rsidR="00071943" w:rsidRPr="00E97DDC" w:rsidRDefault="00071943" w:rsidP="00071943">
      <w:pPr>
        <w:rPr>
          <w:rFonts w:ascii="Verdana" w:eastAsia="Verdana" w:hAnsi="Verdana" w:cs="Verdana"/>
          <w:color w:val="000000" w:themeColor="text1"/>
          <w:sz w:val="24"/>
          <w:szCs w:val="24"/>
        </w:rPr>
      </w:pPr>
      <w:r w:rsidRPr="00E97DDC">
        <w:rPr>
          <w:rFonts w:ascii="Verdana" w:eastAsia="Verdana" w:hAnsi="Verdana" w:cs="Verdana"/>
          <w:color w:val="000000" w:themeColor="text1"/>
          <w:sz w:val="24"/>
          <w:szCs w:val="24"/>
        </w:rPr>
        <w:t xml:space="preserve">Internal communication flows occur among the internal stakeholders of Pfizer Inc. The internal stakeholders being the employees, the various managers and the executive directors. </w:t>
      </w:r>
    </w:p>
    <w:p w14:paraId="238A5FA8" w14:textId="77777777" w:rsidR="00071943" w:rsidRPr="00E97DDC" w:rsidRDefault="00071943" w:rsidP="00071943">
      <w:pPr>
        <w:rPr>
          <w:rFonts w:ascii="Verdana" w:eastAsia="Verdana" w:hAnsi="Verdana" w:cs="Verdana"/>
          <w:color w:val="000000" w:themeColor="text1"/>
          <w:sz w:val="24"/>
          <w:szCs w:val="24"/>
        </w:rPr>
      </w:pPr>
      <w:r w:rsidRPr="00E97DDC">
        <w:rPr>
          <w:rFonts w:ascii="Verdana" w:eastAsia="Verdana" w:hAnsi="Verdana" w:cs="Verdana"/>
          <w:color w:val="000000" w:themeColor="text1"/>
          <w:sz w:val="24"/>
          <w:szCs w:val="24"/>
        </w:rPr>
        <w:t>Informational requirements among these internal stakeholders varies according to the level of seniority and it ranges from operational information to tactical information to strategic information.</w:t>
      </w:r>
    </w:p>
    <w:p w14:paraId="0E848168" w14:textId="77777777" w:rsidR="00071943" w:rsidRPr="00E97DDC" w:rsidRDefault="00071943" w:rsidP="00071943">
      <w:pPr>
        <w:rPr>
          <w:rFonts w:ascii="Verdana" w:eastAsia="Verdana" w:hAnsi="Verdana" w:cs="Verdana"/>
          <w:color w:val="000000" w:themeColor="text1"/>
          <w:sz w:val="24"/>
          <w:szCs w:val="24"/>
        </w:rPr>
      </w:pPr>
      <w:r w:rsidRPr="00E97DDC">
        <w:rPr>
          <w:rFonts w:ascii="Verdana" w:eastAsia="Verdana" w:hAnsi="Verdana" w:cs="Verdana"/>
          <w:color w:val="000000" w:themeColor="text1"/>
          <w:sz w:val="24"/>
          <w:szCs w:val="24"/>
        </w:rPr>
        <w:t xml:space="preserve">The smooth flow of communication is a function of the organisational structure that Pfizer Inc., has in place and the leadership culture that pervades the corporation. </w:t>
      </w:r>
    </w:p>
    <w:p w14:paraId="0C65304D" w14:textId="77777777" w:rsidR="00071943" w:rsidRPr="00E97DDC" w:rsidRDefault="00071943" w:rsidP="00071943">
      <w:pPr>
        <w:rPr>
          <w:rFonts w:ascii="Verdana" w:eastAsia="Verdana" w:hAnsi="Verdana" w:cs="Verdana"/>
          <w:b/>
          <w:bCs/>
          <w:color w:val="000000" w:themeColor="text1"/>
          <w:sz w:val="24"/>
          <w:szCs w:val="24"/>
        </w:rPr>
      </w:pPr>
    </w:p>
    <w:p w14:paraId="20FAB252" w14:textId="77777777" w:rsidR="00071943" w:rsidRPr="00E97DDC" w:rsidRDefault="00071943" w:rsidP="00071943">
      <w:pPr>
        <w:rPr>
          <w:rFonts w:ascii="Verdana" w:eastAsia="Verdana" w:hAnsi="Verdana" w:cs="Verdana"/>
          <w:b/>
          <w:bCs/>
          <w:color w:val="000000" w:themeColor="text1"/>
          <w:sz w:val="24"/>
          <w:szCs w:val="24"/>
        </w:rPr>
      </w:pPr>
      <w:r w:rsidRPr="00E97DDC">
        <w:rPr>
          <w:rFonts w:ascii="Verdana" w:eastAsia="Verdana" w:hAnsi="Verdana" w:cs="Verdana"/>
          <w:b/>
          <w:bCs/>
          <w:color w:val="000000" w:themeColor="text1"/>
          <w:sz w:val="24"/>
          <w:szCs w:val="24"/>
        </w:rPr>
        <w:t>External communication structural flows</w:t>
      </w:r>
    </w:p>
    <w:p w14:paraId="3E767E13" w14:textId="44766287" w:rsidR="00DB726F" w:rsidRPr="00E97DDC" w:rsidRDefault="008E35E6" w:rsidP="00DB726F">
      <w:pPr>
        <w:rPr>
          <w:rFonts w:ascii="Verdana" w:eastAsiaTheme="minorEastAsia" w:hAnsi="Verdana" w:cstheme="minorHAnsi"/>
          <w:color w:val="000000" w:themeColor="text1"/>
          <w:sz w:val="24"/>
          <w:szCs w:val="24"/>
        </w:rPr>
      </w:pPr>
      <w:r w:rsidRPr="00E97DDC">
        <w:rPr>
          <w:rFonts w:ascii="Verdana" w:eastAsiaTheme="minorEastAsia" w:hAnsi="Verdana" w:cstheme="minorHAnsi"/>
          <w:color w:val="000000" w:themeColor="text1"/>
          <w:sz w:val="24"/>
          <w:szCs w:val="24"/>
        </w:rPr>
        <w:t xml:space="preserve">External communication flows is the interaction between Pfizer </w:t>
      </w:r>
      <w:proofErr w:type="spellStart"/>
      <w:r w:rsidRPr="00E97DDC">
        <w:rPr>
          <w:rFonts w:ascii="Verdana" w:eastAsiaTheme="minorEastAsia" w:hAnsi="Verdana" w:cstheme="minorHAnsi"/>
          <w:color w:val="000000" w:themeColor="text1"/>
          <w:sz w:val="24"/>
          <w:szCs w:val="24"/>
        </w:rPr>
        <w:t>inc.</w:t>
      </w:r>
      <w:proofErr w:type="spellEnd"/>
      <w:r w:rsidRPr="00E97DDC">
        <w:rPr>
          <w:rFonts w:ascii="Verdana" w:eastAsiaTheme="minorEastAsia" w:hAnsi="Verdana" w:cstheme="minorHAnsi"/>
          <w:color w:val="000000" w:themeColor="text1"/>
          <w:sz w:val="24"/>
          <w:szCs w:val="24"/>
        </w:rPr>
        <w:t xml:space="preserve">, and its external stakeholders. This is enabled by the use of Pfizer Inc., website. </w:t>
      </w:r>
    </w:p>
    <w:p w14:paraId="62CF84BA" w14:textId="488B2008" w:rsidR="00DB726F" w:rsidRPr="00E97DDC" w:rsidRDefault="29B532E9" w:rsidP="29B532E9">
      <w:pPr>
        <w:rPr>
          <w:rFonts w:ascii="Verdana" w:eastAsia="Verdana" w:hAnsi="Verdana" w:cs="Verdana"/>
          <w:b/>
          <w:bCs/>
          <w:color w:val="000000" w:themeColor="text1"/>
          <w:sz w:val="24"/>
          <w:szCs w:val="24"/>
        </w:rPr>
      </w:pPr>
      <w:r w:rsidRPr="00E97DDC">
        <w:rPr>
          <w:rFonts w:ascii="Verdana" w:eastAsia="Verdana" w:hAnsi="Verdana" w:cs="Verdana"/>
          <w:b/>
          <w:bCs/>
          <w:color w:val="000000" w:themeColor="text1"/>
          <w:sz w:val="24"/>
          <w:szCs w:val="24"/>
        </w:rPr>
        <w:t>Function of the website within Pfizer Inc.,</w:t>
      </w:r>
    </w:p>
    <w:p w14:paraId="4360D6F6" w14:textId="1D12E535" w:rsidR="003C2675" w:rsidRPr="00E97DDC" w:rsidRDefault="29B532E9" w:rsidP="29B532E9">
      <w:pPr>
        <w:rPr>
          <w:rFonts w:ascii="Verdana" w:eastAsiaTheme="minorEastAsia" w:hAnsi="Verdana"/>
          <w:color w:val="000000" w:themeColor="text1"/>
          <w:sz w:val="24"/>
          <w:szCs w:val="24"/>
        </w:rPr>
      </w:pPr>
      <w:r w:rsidRPr="00E97DDC">
        <w:rPr>
          <w:rFonts w:ascii="Verdana" w:eastAsiaTheme="minorEastAsia" w:hAnsi="Verdana"/>
          <w:color w:val="000000" w:themeColor="text1"/>
          <w:sz w:val="24"/>
          <w:szCs w:val="24"/>
        </w:rPr>
        <w:t>The purpose of a website is to showcase the business to the stakeholders and the outside world. Thus, the website should form part of the marketing plan. The website is an online equivalent of having a shop with the whole world as its audience.</w:t>
      </w:r>
    </w:p>
    <w:p w14:paraId="78EFD368" w14:textId="54528036" w:rsidR="009023BB" w:rsidRPr="008E35E6" w:rsidRDefault="29B532E9" w:rsidP="29B532E9">
      <w:pPr>
        <w:rPr>
          <w:rFonts w:ascii="Verdana" w:eastAsiaTheme="minorEastAsia" w:hAnsi="Verdana"/>
          <w:color w:val="000000" w:themeColor="text1"/>
          <w:sz w:val="24"/>
          <w:szCs w:val="24"/>
        </w:rPr>
      </w:pPr>
      <w:r w:rsidRPr="008E35E6">
        <w:rPr>
          <w:rFonts w:ascii="Verdana" w:eastAsiaTheme="minorEastAsia" w:hAnsi="Verdana"/>
          <w:color w:val="000000" w:themeColor="text1"/>
          <w:sz w:val="24"/>
          <w:szCs w:val="24"/>
        </w:rPr>
        <w:t>Given the importance of website, therefore it must have its own strategy on how to attract, engage and retain visitors to the website.</w:t>
      </w:r>
    </w:p>
    <w:p w14:paraId="55419A5B" w14:textId="3916DEB3" w:rsidR="006752A6" w:rsidRDefault="29B532E9" w:rsidP="006752A6">
      <w:pPr>
        <w:rPr>
          <w:rFonts w:ascii="Verdana" w:eastAsiaTheme="minorEastAsia" w:hAnsi="Verdana"/>
          <w:color w:val="000000" w:themeColor="text1"/>
          <w:sz w:val="24"/>
          <w:szCs w:val="24"/>
        </w:rPr>
      </w:pPr>
      <w:r w:rsidRPr="008E35E6">
        <w:rPr>
          <w:rFonts w:ascii="Verdana" w:eastAsiaTheme="minorEastAsia" w:hAnsi="Verdana"/>
          <w:color w:val="000000" w:themeColor="text1"/>
          <w:sz w:val="24"/>
          <w:szCs w:val="24"/>
        </w:rPr>
        <w:t>Pfizer Inc., website is highly developed</w:t>
      </w:r>
      <w:r w:rsidR="008E35E6">
        <w:rPr>
          <w:rFonts w:ascii="Verdana" w:eastAsiaTheme="minorEastAsia" w:hAnsi="Verdana"/>
          <w:color w:val="000000" w:themeColor="text1"/>
          <w:sz w:val="24"/>
          <w:szCs w:val="24"/>
        </w:rPr>
        <w:t xml:space="preserve"> with detailed sitemap.</w:t>
      </w:r>
    </w:p>
    <w:p w14:paraId="3D6A5424" w14:textId="75CC2ECD" w:rsidR="008E35E6" w:rsidRPr="008E35E6" w:rsidRDefault="008E35E6" w:rsidP="006752A6">
      <w:pPr>
        <w:rPr>
          <w:rFonts w:ascii="Verdana" w:eastAsiaTheme="minorEastAsia" w:hAnsi="Verdana"/>
          <w:color w:val="000000" w:themeColor="text1"/>
          <w:sz w:val="24"/>
          <w:szCs w:val="24"/>
        </w:rPr>
      </w:pPr>
      <w:r>
        <w:rPr>
          <w:rFonts w:ascii="Verdana" w:eastAsiaTheme="minorEastAsia" w:hAnsi="Verdana"/>
          <w:color w:val="000000" w:themeColor="text1"/>
          <w:sz w:val="24"/>
          <w:szCs w:val="24"/>
        </w:rPr>
        <w:t>The list of characteristics that make e-marketing to be fundamentally different from traditional marketing are the 6Is of e-marketing.</w:t>
      </w:r>
    </w:p>
    <w:p w14:paraId="117A20B7" w14:textId="162C338A" w:rsidR="00151014" w:rsidRPr="00BF0A98" w:rsidRDefault="29B532E9" w:rsidP="29B532E9">
      <w:pPr>
        <w:rPr>
          <w:rFonts w:ascii="Verdana" w:eastAsia="Verdana" w:hAnsi="Verdana" w:cs="Verdana"/>
          <w:b/>
          <w:bCs/>
          <w:color w:val="000000" w:themeColor="text1"/>
          <w:sz w:val="24"/>
          <w:szCs w:val="24"/>
        </w:rPr>
      </w:pPr>
      <w:r w:rsidRPr="00BF0A98">
        <w:rPr>
          <w:rFonts w:ascii="Verdana" w:eastAsia="Verdana" w:hAnsi="Verdana" w:cs="Verdana"/>
          <w:b/>
          <w:bCs/>
          <w:color w:val="000000" w:themeColor="text1"/>
          <w:sz w:val="24"/>
          <w:szCs w:val="24"/>
        </w:rPr>
        <w:lastRenderedPageBreak/>
        <w:t>6 I’s of e-marketing</w:t>
      </w:r>
    </w:p>
    <w:p w14:paraId="1545D5B0" w14:textId="77777777" w:rsidR="00151014" w:rsidRPr="00BF0A98" w:rsidRDefault="29B532E9" w:rsidP="003E4A6F">
      <w:pPr>
        <w:pStyle w:val="ListParagraph"/>
        <w:numPr>
          <w:ilvl w:val="0"/>
          <w:numId w:val="4"/>
        </w:numPr>
        <w:rPr>
          <w:rFonts w:ascii="Verdana" w:eastAsia="Verdana" w:hAnsi="Verdana" w:cs="Verdana"/>
          <w:color w:val="000000" w:themeColor="text1"/>
          <w:sz w:val="24"/>
          <w:szCs w:val="24"/>
        </w:rPr>
      </w:pPr>
      <w:r w:rsidRPr="00BF0A98">
        <w:rPr>
          <w:rFonts w:ascii="Verdana" w:eastAsia="Verdana" w:hAnsi="Verdana" w:cs="Verdana"/>
          <w:color w:val="000000" w:themeColor="text1"/>
          <w:sz w:val="24"/>
          <w:szCs w:val="24"/>
        </w:rPr>
        <w:t>Intelligence</w:t>
      </w:r>
    </w:p>
    <w:p w14:paraId="3323862C" w14:textId="77777777" w:rsidR="00151014" w:rsidRPr="00BF0A98" w:rsidRDefault="29B532E9" w:rsidP="003E4A6F">
      <w:pPr>
        <w:pStyle w:val="ListParagraph"/>
        <w:numPr>
          <w:ilvl w:val="0"/>
          <w:numId w:val="4"/>
        </w:numPr>
        <w:rPr>
          <w:rFonts w:ascii="Verdana" w:eastAsia="Verdana" w:hAnsi="Verdana" w:cs="Verdana"/>
          <w:color w:val="000000" w:themeColor="text1"/>
          <w:sz w:val="24"/>
          <w:szCs w:val="24"/>
        </w:rPr>
      </w:pPr>
      <w:r w:rsidRPr="00BF0A98">
        <w:rPr>
          <w:rFonts w:ascii="Verdana" w:eastAsia="Verdana" w:hAnsi="Verdana" w:cs="Verdana"/>
          <w:color w:val="000000" w:themeColor="text1"/>
          <w:sz w:val="24"/>
          <w:szCs w:val="24"/>
        </w:rPr>
        <w:t>Individualisation</w:t>
      </w:r>
    </w:p>
    <w:p w14:paraId="74DF1987" w14:textId="77777777" w:rsidR="00151014" w:rsidRPr="00BF0A98" w:rsidRDefault="29B532E9" w:rsidP="003E4A6F">
      <w:pPr>
        <w:pStyle w:val="ListParagraph"/>
        <w:numPr>
          <w:ilvl w:val="0"/>
          <w:numId w:val="4"/>
        </w:numPr>
        <w:rPr>
          <w:rFonts w:ascii="Verdana" w:eastAsia="Verdana" w:hAnsi="Verdana" w:cs="Verdana"/>
          <w:color w:val="000000" w:themeColor="text1"/>
          <w:sz w:val="24"/>
          <w:szCs w:val="24"/>
        </w:rPr>
      </w:pPr>
      <w:r w:rsidRPr="00BF0A98">
        <w:rPr>
          <w:rFonts w:ascii="Verdana" w:eastAsia="Verdana" w:hAnsi="Verdana" w:cs="Verdana"/>
          <w:color w:val="000000" w:themeColor="text1"/>
          <w:sz w:val="24"/>
          <w:szCs w:val="24"/>
        </w:rPr>
        <w:t>Integration</w:t>
      </w:r>
    </w:p>
    <w:p w14:paraId="2DE33E30" w14:textId="77777777" w:rsidR="00151014" w:rsidRPr="00BF0A98" w:rsidRDefault="29B532E9" w:rsidP="003E4A6F">
      <w:pPr>
        <w:pStyle w:val="ListParagraph"/>
        <w:numPr>
          <w:ilvl w:val="0"/>
          <w:numId w:val="4"/>
        </w:numPr>
        <w:rPr>
          <w:rFonts w:ascii="Verdana" w:eastAsia="Verdana" w:hAnsi="Verdana" w:cs="Verdana"/>
          <w:color w:val="000000" w:themeColor="text1"/>
          <w:sz w:val="24"/>
          <w:szCs w:val="24"/>
        </w:rPr>
      </w:pPr>
      <w:r w:rsidRPr="00BF0A98">
        <w:rPr>
          <w:rFonts w:ascii="Verdana" w:eastAsia="Verdana" w:hAnsi="Verdana" w:cs="Verdana"/>
          <w:color w:val="000000" w:themeColor="text1"/>
          <w:sz w:val="24"/>
          <w:szCs w:val="24"/>
        </w:rPr>
        <w:t>Interactivity</w:t>
      </w:r>
    </w:p>
    <w:p w14:paraId="01D591E1" w14:textId="3901AA12" w:rsidR="00151014" w:rsidRPr="00BF0A98" w:rsidRDefault="29B532E9" w:rsidP="003E4A6F">
      <w:pPr>
        <w:pStyle w:val="ListParagraph"/>
        <w:numPr>
          <w:ilvl w:val="0"/>
          <w:numId w:val="4"/>
        </w:numPr>
        <w:rPr>
          <w:rFonts w:ascii="Verdana" w:eastAsia="Verdana" w:hAnsi="Verdana" w:cs="Verdana"/>
          <w:color w:val="000000" w:themeColor="text1"/>
          <w:sz w:val="24"/>
          <w:szCs w:val="24"/>
        </w:rPr>
      </w:pPr>
      <w:r w:rsidRPr="00BF0A98">
        <w:rPr>
          <w:rFonts w:ascii="Verdana" w:eastAsia="Verdana" w:hAnsi="Verdana" w:cs="Verdana"/>
          <w:color w:val="000000" w:themeColor="text1"/>
          <w:sz w:val="24"/>
          <w:szCs w:val="24"/>
        </w:rPr>
        <w:t xml:space="preserve">Industry </w:t>
      </w:r>
      <w:r w:rsidR="00CF3533" w:rsidRPr="00BF0A98">
        <w:rPr>
          <w:rFonts w:ascii="Verdana" w:eastAsia="Verdana" w:hAnsi="Verdana" w:cs="Verdana"/>
          <w:color w:val="000000" w:themeColor="text1"/>
          <w:sz w:val="24"/>
          <w:szCs w:val="24"/>
        </w:rPr>
        <w:t>res</w:t>
      </w:r>
      <w:r w:rsidRPr="00BF0A98">
        <w:rPr>
          <w:rFonts w:ascii="Verdana" w:eastAsia="Verdana" w:hAnsi="Verdana" w:cs="Verdana"/>
          <w:color w:val="000000" w:themeColor="text1"/>
          <w:sz w:val="24"/>
          <w:szCs w:val="24"/>
        </w:rPr>
        <w:t>tructur</w:t>
      </w:r>
      <w:r w:rsidR="00CF3533" w:rsidRPr="00BF0A98">
        <w:rPr>
          <w:rFonts w:ascii="Verdana" w:eastAsia="Verdana" w:hAnsi="Verdana" w:cs="Verdana"/>
          <w:color w:val="000000" w:themeColor="text1"/>
          <w:sz w:val="24"/>
          <w:szCs w:val="24"/>
        </w:rPr>
        <w:t>ing</w:t>
      </w:r>
    </w:p>
    <w:p w14:paraId="794A216D" w14:textId="50C36F4B" w:rsidR="00151014" w:rsidRDefault="29B532E9" w:rsidP="003E4A6F">
      <w:pPr>
        <w:pStyle w:val="ListParagraph"/>
        <w:numPr>
          <w:ilvl w:val="0"/>
          <w:numId w:val="4"/>
        </w:numPr>
        <w:rPr>
          <w:rFonts w:ascii="Verdana" w:eastAsia="Verdana" w:hAnsi="Verdana" w:cs="Verdana"/>
          <w:color w:val="000000" w:themeColor="text1"/>
          <w:sz w:val="24"/>
          <w:szCs w:val="24"/>
        </w:rPr>
      </w:pPr>
      <w:r w:rsidRPr="00BF0A98">
        <w:rPr>
          <w:rFonts w:ascii="Verdana" w:eastAsia="Verdana" w:hAnsi="Verdana" w:cs="Verdana"/>
          <w:color w:val="000000" w:themeColor="text1"/>
          <w:sz w:val="24"/>
          <w:szCs w:val="24"/>
        </w:rPr>
        <w:t>Independence of Location</w:t>
      </w:r>
    </w:p>
    <w:p w14:paraId="74916C55" w14:textId="6D54D306" w:rsidR="000848B1" w:rsidRDefault="000848B1" w:rsidP="000848B1">
      <w:pPr>
        <w:rPr>
          <w:rFonts w:ascii="Verdana" w:eastAsia="Verdana" w:hAnsi="Verdana" w:cs="Verdana"/>
          <w:color w:val="000000" w:themeColor="text1"/>
          <w:sz w:val="24"/>
          <w:szCs w:val="24"/>
        </w:rPr>
      </w:pPr>
    </w:p>
    <w:p w14:paraId="2A92FC3B" w14:textId="3CB6DB84" w:rsidR="000848B1" w:rsidRPr="000848B1" w:rsidRDefault="000848B1" w:rsidP="000848B1">
      <w:pPr>
        <w:ind w:left="360"/>
        <w:rPr>
          <w:rFonts w:ascii="Verdana" w:eastAsia="Verdana" w:hAnsi="Verdana" w:cs="Verdana"/>
          <w:b/>
          <w:color w:val="000000" w:themeColor="text1"/>
          <w:sz w:val="24"/>
          <w:szCs w:val="24"/>
        </w:rPr>
      </w:pPr>
      <w:r w:rsidRPr="000848B1">
        <w:rPr>
          <w:rFonts w:ascii="Verdana" w:eastAsia="Verdana" w:hAnsi="Verdana" w:cs="Verdana"/>
          <w:b/>
          <w:color w:val="000000" w:themeColor="text1"/>
          <w:sz w:val="24"/>
          <w:szCs w:val="24"/>
        </w:rPr>
        <w:t>Intelligence</w:t>
      </w:r>
    </w:p>
    <w:p w14:paraId="4E103117" w14:textId="6B5DF3C1" w:rsidR="000848B1" w:rsidRPr="000848B1" w:rsidRDefault="000848B1" w:rsidP="000848B1">
      <w:pPr>
        <w:ind w:left="360"/>
        <w:rPr>
          <w:rFonts w:ascii="Verdana" w:eastAsia="Verdana" w:hAnsi="Verdana" w:cs="Verdana"/>
          <w:color w:val="000000" w:themeColor="text1"/>
          <w:sz w:val="24"/>
          <w:szCs w:val="24"/>
        </w:rPr>
      </w:pPr>
      <w:r>
        <w:rPr>
          <w:rFonts w:ascii="Verdana" w:eastAsia="Verdana" w:hAnsi="Verdana" w:cs="Verdana"/>
          <w:color w:val="000000" w:themeColor="text1"/>
          <w:sz w:val="24"/>
          <w:szCs w:val="24"/>
        </w:rPr>
        <w:t>Internet touchpoint can be a low cost of gathering information about present and prospective customers in order to understand their perceptions of our product and services. This allows Pfizer Inc., to profile the characteristics of their customers via their interactions on the webpage.</w:t>
      </w:r>
    </w:p>
    <w:p w14:paraId="63E31C3A" w14:textId="0A757CC0" w:rsidR="000848B1" w:rsidRDefault="000848B1" w:rsidP="000848B1">
      <w:pPr>
        <w:ind w:left="360"/>
        <w:rPr>
          <w:rFonts w:ascii="Verdana" w:eastAsia="Verdana" w:hAnsi="Verdana" w:cs="Verdana"/>
          <w:color w:val="000000" w:themeColor="text1"/>
          <w:sz w:val="24"/>
          <w:szCs w:val="24"/>
        </w:rPr>
      </w:pPr>
      <w:r w:rsidRPr="000848B1">
        <w:rPr>
          <w:rFonts w:ascii="Verdana" w:eastAsia="Verdana" w:hAnsi="Verdana" w:cs="Verdana"/>
          <w:b/>
          <w:color w:val="000000" w:themeColor="text1"/>
          <w:sz w:val="24"/>
          <w:szCs w:val="24"/>
        </w:rPr>
        <w:t>Individualisation</w:t>
      </w:r>
    </w:p>
    <w:p w14:paraId="583F7C75" w14:textId="110C5C4B" w:rsidR="000848B1" w:rsidRPr="000848B1" w:rsidRDefault="000848B1" w:rsidP="000848B1">
      <w:pPr>
        <w:ind w:left="360"/>
        <w:rPr>
          <w:rFonts w:ascii="Verdana" w:eastAsia="Verdana" w:hAnsi="Verdana" w:cs="Verdana"/>
          <w:color w:val="000000" w:themeColor="text1"/>
          <w:sz w:val="24"/>
          <w:szCs w:val="24"/>
        </w:rPr>
      </w:pPr>
      <w:r>
        <w:rPr>
          <w:rFonts w:ascii="Verdana" w:eastAsia="Verdana" w:hAnsi="Verdana" w:cs="Verdana"/>
          <w:color w:val="000000" w:themeColor="text1"/>
          <w:sz w:val="24"/>
          <w:szCs w:val="24"/>
        </w:rPr>
        <w:t>The importance of internet marketing communication is the ability to personalise marketing communication compare to traditional way of one-mess</w:t>
      </w:r>
      <w:r w:rsidR="00AA16C8">
        <w:rPr>
          <w:rFonts w:ascii="Verdana" w:eastAsia="Verdana" w:hAnsi="Verdana" w:cs="Verdana"/>
          <w:color w:val="000000" w:themeColor="text1"/>
          <w:sz w:val="24"/>
          <w:szCs w:val="24"/>
        </w:rPr>
        <w:t>ag</w:t>
      </w:r>
      <w:r>
        <w:rPr>
          <w:rFonts w:ascii="Verdana" w:eastAsia="Verdana" w:hAnsi="Verdana" w:cs="Verdana"/>
          <w:color w:val="000000" w:themeColor="text1"/>
          <w:sz w:val="24"/>
          <w:szCs w:val="24"/>
        </w:rPr>
        <w:t>e</w:t>
      </w:r>
    </w:p>
    <w:p w14:paraId="1ABED123" w14:textId="1901FBD4" w:rsidR="000848B1" w:rsidRDefault="000848B1" w:rsidP="000848B1">
      <w:pPr>
        <w:ind w:left="360"/>
        <w:rPr>
          <w:rFonts w:ascii="Verdana" w:eastAsia="Verdana" w:hAnsi="Verdana" w:cs="Verdana"/>
          <w:color w:val="000000" w:themeColor="text1"/>
          <w:sz w:val="24"/>
          <w:szCs w:val="24"/>
        </w:rPr>
      </w:pPr>
      <w:r w:rsidRPr="000848B1">
        <w:rPr>
          <w:rFonts w:ascii="Verdana" w:eastAsia="Verdana" w:hAnsi="Verdana" w:cs="Verdana"/>
          <w:b/>
          <w:color w:val="000000" w:themeColor="text1"/>
          <w:sz w:val="24"/>
          <w:szCs w:val="24"/>
        </w:rPr>
        <w:t>Integration</w:t>
      </w:r>
    </w:p>
    <w:p w14:paraId="7C26ABE9" w14:textId="1C669680" w:rsidR="000848B1" w:rsidRPr="000848B1" w:rsidRDefault="00ED7C0B" w:rsidP="000848B1">
      <w:pPr>
        <w:ind w:left="360"/>
        <w:rPr>
          <w:rFonts w:ascii="Verdana" w:eastAsia="Verdana" w:hAnsi="Verdana" w:cs="Verdana"/>
          <w:color w:val="000000" w:themeColor="text1"/>
          <w:sz w:val="24"/>
          <w:szCs w:val="24"/>
        </w:rPr>
      </w:pPr>
      <w:r>
        <w:rPr>
          <w:rFonts w:ascii="Verdana" w:eastAsia="Verdana" w:hAnsi="Verdana" w:cs="Verdana"/>
          <w:color w:val="000000" w:themeColor="text1"/>
          <w:sz w:val="24"/>
          <w:szCs w:val="24"/>
        </w:rPr>
        <w:t>Role of internet in multi-channel marketing</w:t>
      </w:r>
    </w:p>
    <w:p w14:paraId="2569ED0E" w14:textId="5080C093" w:rsidR="000848B1" w:rsidRDefault="000848B1" w:rsidP="000848B1">
      <w:pPr>
        <w:ind w:left="360"/>
        <w:rPr>
          <w:rFonts w:ascii="Verdana" w:eastAsia="Verdana" w:hAnsi="Verdana" w:cs="Verdana"/>
          <w:color w:val="000000" w:themeColor="text1"/>
          <w:sz w:val="24"/>
          <w:szCs w:val="24"/>
        </w:rPr>
      </w:pPr>
      <w:r w:rsidRPr="000848B1">
        <w:rPr>
          <w:rFonts w:ascii="Verdana" w:eastAsia="Verdana" w:hAnsi="Verdana" w:cs="Verdana"/>
          <w:b/>
          <w:color w:val="000000" w:themeColor="text1"/>
          <w:sz w:val="24"/>
          <w:szCs w:val="24"/>
        </w:rPr>
        <w:t>Interactivity</w:t>
      </w:r>
    </w:p>
    <w:p w14:paraId="76689BD8" w14:textId="32A1DDAD" w:rsidR="000848B1" w:rsidRDefault="00ED7C0B" w:rsidP="000848B1">
      <w:pPr>
        <w:ind w:left="360"/>
        <w:rPr>
          <w:rFonts w:ascii="Verdana" w:eastAsia="Verdana" w:hAnsi="Verdana" w:cs="Verdana"/>
          <w:color w:val="000000" w:themeColor="text1"/>
          <w:sz w:val="24"/>
          <w:szCs w:val="24"/>
        </w:rPr>
      </w:pPr>
      <w:r>
        <w:rPr>
          <w:rFonts w:ascii="Verdana" w:eastAsia="Verdana" w:hAnsi="Verdana" w:cs="Verdana"/>
          <w:color w:val="000000" w:themeColor="text1"/>
          <w:sz w:val="24"/>
          <w:szCs w:val="24"/>
        </w:rPr>
        <w:t>Deighton identifies th</w:t>
      </w:r>
      <w:r w:rsidR="008E35E6">
        <w:rPr>
          <w:rFonts w:ascii="Verdana" w:eastAsia="Verdana" w:hAnsi="Verdana" w:cs="Verdana"/>
          <w:color w:val="000000" w:themeColor="text1"/>
          <w:sz w:val="24"/>
          <w:szCs w:val="24"/>
        </w:rPr>
        <w:t>ese attributes inherent in a di</w:t>
      </w:r>
      <w:r>
        <w:rPr>
          <w:rFonts w:ascii="Verdana" w:eastAsia="Verdana" w:hAnsi="Verdana" w:cs="Verdana"/>
          <w:color w:val="000000" w:themeColor="text1"/>
          <w:sz w:val="24"/>
          <w:szCs w:val="24"/>
        </w:rPr>
        <w:t>gital medium which is true of any online marketing activity namely:</w:t>
      </w:r>
    </w:p>
    <w:p w14:paraId="722E07C1" w14:textId="7AFE655D" w:rsidR="00ED7C0B" w:rsidRPr="00ED7C0B" w:rsidRDefault="00ED7C0B" w:rsidP="003E4A6F">
      <w:pPr>
        <w:pStyle w:val="ListParagraph"/>
        <w:numPr>
          <w:ilvl w:val="0"/>
          <w:numId w:val="21"/>
        </w:numPr>
        <w:rPr>
          <w:rFonts w:ascii="Verdana" w:eastAsia="Verdana" w:hAnsi="Verdana" w:cs="Verdana"/>
          <w:color w:val="000000" w:themeColor="text1"/>
          <w:sz w:val="24"/>
          <w:szCs w:val="24"/>
        </w:rPr>
      </w:pPr>
      <w:r w:rsidRPr="00ED7C0B">
        <w:rPr>
          <w:rFonts w:ascii="Verdana" w:eastAsia="Verdana" w:hAnsi="Verdana" w:cs="Verdana"/>
          <w:color w:val="000000" w:themeColor="text1"/>
          <w:sz w:val="24"/>
          <w:szCs w:val="24"/>
        </w:rPr>
        <w:t xml:space="preserve">The customer starts the </w:t>
      </w:r>
      <w:r>
        <w:rPr>
          <w:rFonts w:ascii="Verdana" w:eastAsia="Verdana" w:hAnsi="Verdana" w:cs="Verdana"/>
          <w:color w:val="000000" w:themeColor="text1"/>
          <w:sz w:val="24"/>
          <w:szCs w:val="24"/>
        </w:rPr>
        <w:t xml:space="preserve">marketing </w:t>
      </w:r>
      <w:r w:rsidRPr="00ED7C0B">
        <w:rPr>
          <w:rFonts w:ascii="Verdana" w:eastAsia="Verdana" w:hAnsi="Verdana" w:cs="Verdana"/>
          <w:color w:val="000000" w:themeColor="text1"/>
          <w:sz w:val="24"/>
          <w:szCs w:val="24"/>
        </w:rPr>
        <w:t>conversation</w:t>
      </w:r>
    </w:p>
    <w:p w14:paraId="1251DE62" w14:textId="5CAAD26E" w:rsidR="00ED7C0B" w:rsidRPr="00ED7C0B" w:rsidRDefault="00ED7C0B" w:rsidP="003E4A6F">
      <w:pPr>
        <w:pStyle w:val="ListParagraph"/>
        <w:numPr>
          <w:ilvl w:val="0"/>
          <w:numId w:val="21"/>
        </w:numPr>
        <w:rPr>
          <w:rFonts w:ascii="Verdana" w:eastAsia="Verdana" w:hAnsi="Verdana" w:cs="Verdana"/>
          <w:color w:val="000000" w:themeColor="text1"/>
          <w:sz w:val="24"/>
          <w:szCs w:val="24"/>
        </w:rPr>
      </w:pPr>
      <w:r w:rsidRPr="00ED7C0B">
        <w:rPr>
          <w:rFonts w:ascii="Verdana" w:eastAsia="Verdana" w:hAnsi="Verdana" w:cs="Verdana"/>
          <w:color w:val="000000" w:themeColor="text1"/>
          <w:sz w:val="24"/>
          <w:szCs w:val="24"/>
        </w:rPr>
        <w:t>The customer is looking for an information or an experience</w:t>
      </w:r>
    </w:p>
    <w:p w14:paraId="2057AFFD" w14:textId="1C092702" w:rsidR="00ED7C0B" w:rsidRPr="00ED7C0B" w:rsidRDefault="00ED7C0B" w:rsidP="003E4A6F">
      <w:pPr>
        <w:pStyle w:val="ListParagraph"/>
        <w:numPr>
          <w:ilvl w:val="0"/>
          <w:numId w:val="21"/>
        </w:numPr>
        <w:rPr>
          <w:rFonts w:ascii="Verdana" w:eastAsia="Verdana" w:hAnsi="Verdana" w:cs="Verdana"/>
          <w:color w:val="000000" w:themeColor="text1"/>
          <w:sz w:val="24"/>
          <w:szCs w:val="24"/>
        </w:rPr>
      </w:pPr>
      <w:r w:rsidRPr="00ED7C0B">
        <w:rPr>
          <w:rFonts w:ascii="Verdana" w:eastAsia="Verdana" w:hAnsi="Verdana" w:cs="Verdana"/>
          <w:color w:val="000000" w:themeColor="text1"/>
          <w:sz w:val="24"/>
          <w:szCs w:val="24"/>
        </w:rPr>
        <w:t>Marketer has 100%</w:t>
      </w:r>
      <w:r>
        <w:rPr>
          <w:rFonts w:ascii="Verdana" w:eastAsia="Verdana" w:hAnsi="Verdana" w:cs="Verdana"/>
          <w:color w:val="000000" w:themeColor="text1"/>
          <w:sz w:val="24"/>
          <w:szCs w:val="24"/>
        </w:rPr>
        <w:t xml:space="preserve"> </w:t>
      </w:r>
      <w:r w:rsidRPr="00ED7C0B">
        <w:rPr>
          <w:rFonts w:ascii="Verdana" w:eastAsia="Verdana" w:hAnsi="Verdana" w:cs="Verdana"/>
          <w:color w:val="000000" w:themeColor="text1"/>
          <w:sz w:val="24"/>
          <w:szCs w:val="24"/>
        </w:rPr>
        <w:t>attention of the cu</w:t>
      </w:r>
      <w:r>
        <w:rPr>
          <w:rFonts w:ascii="Verdana" w:eastAsia="Verdana" w:hAnsi="Verdana" w:cs="Verdana"/>
          <w:color w:val="000000" w:themeColor="text1"/>
          <w:sz w:val="24"/>
          <w:szCs w:val="24"/>
        </w:rPr>
        <w:t>s</w:t>
      </w:r>
      <w:r w:rsidRPr="00ED7C0B">
        <w:rPr>
          <w:rFonts w:ascii="Verdana" w:eastAsia="Verdana" w:hAnsi="Verdana" w:cs="Verdana"/>
          <w:color w:val="000000" w:themeColor="text1"/>
          <w:sz w:val="24"/>
          <w:szCs w:val="24"/>
        </w:rPr>
        <w:t>tomer</w:t>
      </w:r>
    </w:p>
    <w:p w14:paraId="7629224A" w14:textId="6FB5B5C6" w:rsidR="00ED7C0B" w:rsidRPr="00ED7C0B" w:rsidRDefault="00ED7C0B" w:rsidP="003E4A6F">
      <w:pPr>
        <w:pStyle w:val="ListParagraph"/>
        <w:numPr>
          <w:ilvl w:val="0"/>
          <w:numId w:val="21"/>
        </w:numPr>
        <w:rPr>
          <w:rFonts w:ascii="Verdana" w:eastAsia="Verdana" w:hAnsi="Verdana" w:cs="Verdana"/>
          <w:color w:val="000000" w:themeColor="text1"/>
          <w:sz w:val="24"/>
          <w:szCs w:val="24"/>
        </w:rPr>
      </w:pPr>
      <w:r w:rsidRPr="00ED7C0B">
        <w:rPr>
          <w:rFonts w:ascii="Verdana" w:eastAsia="Verdana" w:hAnsi="Verdana" w:cs="Verdana"/>
          <w:color w:val="000000" w:themeColor="text1"/>
          <w:sz w:val="24"/>
          <w:szCs w:val="24"/>
        </w:rPr>
        <w:t>The company can collate and analyse the response of the customer</w:t>
      </w:r>
    </w:p>
    <w:p w14:paraId="290B5768" w14:textId="50312C20" w:rsidR="00ED7C0B" w:rsidRPr="00ED7C0B" w:rsidRDefault="00ED7C0B" w:rsidP="003E4A6F">
      <w:pPr>
        <w:pStyle w:val="ListParagraph"/>
        <w:numPr>
          <w:ilvl w:val="0"/>
          <w:numId w:val="21"/>
        </w:numPr>
        <w:rPr>
          <w:rFonts w:ascii="Verdana" w:eastAsia="Verdana" w:hAnsi="Verdana" w:cs="Verdana"/>
          <w:color w:val="000000" w:themeColor="text1"/>
          <w:sz w:val="24"/>
          <w:szCs w:val="24"/>
        </w:rPr>
      </w:pPr>
      <w:r w:rsidRPr="00ED7C0B">
        <w:rPr>
          <w:rFonts w:ascii="Verdana" w:eastAsia="Verdana" w:hAnsi="Verdana" w:cs="Verdana"/>
          <w:color w:val="000000" w:themeColor="text1"/>
          <w:sz w:val="24"/>
          <w:szCs w:val="24"/>
        </w:rPr>
        <w:t>This allows the specific needs of the individual to be taken into account.</w:t>
      </w:r>
    </w:p>
    <w:p w14:paraId="6BB7F48C" w14:textId="633C2490" w:rsidR="000848B1" w:rsidRDefault="000848B1" w:rsidP="000848B1">
      <w:pPr>
        <w:ind w:left="360"/>
        <w:rPr>
          <w:rFonts w:ascii="Verdana" w:eastAsia="Verdana" w:hAnsi="Verdana" w:cs="Verdana"/>
          <w:color w:val="000000" w:themeColor="text1"/>
          <w:sz w:val="24"/>
          <w:szCs w:val="24"/>
        </w:rPr>
      </w:pPr>
      <w:r w:rsidRPr="000848B1">
        <w:rPr>
          <w:rFonts w:ascii="Verdana" w:eastAsia="Verdana" w:hAnsi="Verdana" w:cs="Verdana"/>
          <w:b/>
          <w:color w:val="000000" w:themeColor="text1"/>
          <w:sz w:val="24"/>
          <w:szCs w:val="24"/>
        </w:rPr>
        <w:t>Industry</w:t>
      </w:r>
      <w:r w:rsidRPr="000848B1">
        <w:rPr>
          <w:rFonts w:ascii="Verdana" w:eastAsia="Verdana" w:hAnsi="Verdana" w:cs="Verdana"/>
          <w:color w:val="000000" w:themeColor="text1"/>
          <w:sz w:val="24"/>
          <w:szCs w:val="24"/>
        </w:rPr>
        <w:t xml:space="preserve"> </w:t>
      </w:r>
      <w:r w:rsidRPr="000848B1">
        <w:rPr>
          <w:rFonts w:ascii="Verdana" w:eastAsia="Verdana" w:hAnsi="Verdana" w:cs="Verdana"/>
          <w:b/>
          <w:color w:val="000000" w:themeColor="text1"/>
          <w:sz w:val="24"/>
          <w:szCs w:val="24"/>
        </w:rPr>
        <w:t>restructuring</w:t>
      </w:r>
    </w:p>
    <w:p w14:paraId="155382E7" w14:textId="2061F5BE" w:rsidR="000848B1" w:rsidRPr="000848B1" w:rsidRDefault="00ED7C0B" w:rsidP="000848B1">
      <w:pPr>
        <w:ind w:left="360"/>
        <w:rPr>
          <w:rFonts w:ascii="Verdana" w:eastAsia="Verdana" w:hAnsi="Verdana" w:cs="Verdana"/>
          <w:color w:val="000000" w:themeColor="text1"/>
          <w:sz w:val="24"/>
          <w:szCs w:val="24"/>
        </w:rPr>
      </w:pPr>
      <w:r>
        <w:rPr>
          <w:rFonts w:ascii="Verdana" w:eastAsia="Verdana" w:hAnsi="Verdana" w:cs="Verdana"/>
          <w:color w:val="000000" w:themeColor="text1"/>
          <w:sz w:val="24"/>
          <w:szCs w:val="24"/>
        </w:rPr>
        <w:t>Internet connectivity has caused a paradigm shift in various industries due to disintermediation brought about by internet</w:t>
      </w:r>
    </w:p>
    <w:p w14:paraId="0B2D7D1F" w14:textId="6BFD05FC" w:rsidR="000848B1" w:rsidRDefault="000848B1" w:rsidP="000848B1">
      <w:pPr>
        <w:ind w:left="360"/>
        <w:rPr>
          <w:rFonts w:ascii="Verdana" w:eastAsia="Verdana" w:hAnsi="Verdana" w:cs="Verdana"/>
          <w:color w:val="000000" w:themeColor="text1"/>
          <w:sz w:val="24"/>
          <w:szCs w:val="24"/>
        </w:rPr>
      </w:pPr>
      <w:r w:rsidRPr="000848B1">
        <w:rPr>
          <w:rFonts w:ascii="Verdana" w:eastAsia="Verdana" w:hAnsi="Verdana" w:cs="Verdana"/>
          <w:b/>
          <w:color w:val="000000" w:themeColor="text1"/>
          <w:sz w:val="24"/>
          <w:szCs w:val="24"/>
        </w:rPr>
        <w:t>Independence</w:t>
      </w:r>
      <w:r w:rsidRPr="000848B1">
        <w:rPr>
          <w:rFonts w:ascii="Verdana" w:eastAsia="Verdana" w:hAnsi="Verdana" w:cs="Verdana"/>
          <w:color w:val="000000" w:themeColor="text1"/>
          <w:sz w:val="24"/>
          <w:szCs w:val="24"/>
        </w:rPr>
        <w:t xml:space="preserve"> </w:t>
      </w:r>
      <w:r w:rsidRPr="000848B1">
        <w:rPr>
          <w:rFonts w:ascii="Verdana" w:eastAsia="Verdana" w:hAnsi="Verdana" w:cs="Verdana"/>
          <w:b/>
          <w:color w:val="000000" w:themeColor="text1"/>
          <w:sz w:val="24"/>
          <w:szCs w:val="24"/>
        </w:rPr>
        <w:t>of</w:t>
      </w:r>
      <w:r w:rsidRPr="000848B1">
        <w:rPr>
          <w:rFonts w:ascii="Verdana" w:eastAsia="Verdana" w:hAnsi="Verdana" w:cs="Verdana"/>
          <w:color w:val="000000" w:themeColor="text1"/>
          <w:sz w:val="24"/>
          <w:szCs w:val="24"/>
        </w:rPr>
        <w:t xml:space="preserve"> </w:t>
      </w:r>
      <w:r w:rsidRPr="000848B1">
        <w:rPr>
          <w:rFonts w:ascii="Verdana" w:eastAsia="Verdana" w:hAnsi="Verdana" w:cs="Verdana"/>
          <w:b/>
          <w:color w:val="000000" w:themeColor="text1"/>
          <w:sz w:val="24"/>
          <w:szCs w:val="24"/>
        </w:rPr>
        <w:t>Location</w:t>
      </w:r>
    </w:p>
    <w:p w14:paraId="64DB7B1F" w14:textId="6B76DF54" w:rsidR="000848B1" w:rsidRPr="000848B1" w:rsidRDefault="006537A7" w:rsidP="000848B1">
      <w:pPr>
        <w:ind w:left="360"/>
        <w:rPr>
          <w:rFonts w:ascii="Verdana" w:eastAsia="Verdana" w:hAnsi="Verdana" w:cs="Verdana"/>
          <w:color w:val="000000" w:themeColor="text1"/>
          <w:sz w:val="24"/>
          <w:szCs w:val="24"/>
        </w:rPr>
      </w:pPr>
      <w:r>
        <w:rPr>
          <w:rFonts w:ascii="Verdana" w:eastAsia="Verdana" w:hAnsi="Verdana" w:cs="Verdana"/>
          <w:color w:val="000000" w:themeColor="text1"/>
          <w:sz w:val="24"/>
          <w:szCs w:val="24"/>
        </w:rPr>
        <w:t>Pfizer Inc., can reach stakeholders around the world</w:t>
      </w:r>
      <w:r w:rsidR="008E35E6">
        <w:rPr>
          <w:rFonts w:ascii="Verdana" w:eastAsia="Verdana" w:hAnsi="Verdana" w:cs="Verdana"/>
          <w:color w:val="000000" w:themeColor="text1"/>
          <w:sz w:val="24"/>
          <w:szCs w:val="24"/>
        </w:rPr>
        <w:t xml:space="preserve"> via the channel of the internet.</w:t>
      </w:r>
    </w:p>
    <w:p w14:paraId="512A0A89" w14:textId="65BC2DF1" w:rsidR="00380274" w:rsidRPr="00BF0A98" w:rsidRDefault="29B532E9" w:rsidP="29B532E9">
      <w:pPr>
        <w:rPr>
          <w:rFonts w:ascii="Verdana" w:eastAsia="Verdana" w:hAnsi="Verdana" w:cs="Verdana"/>
          <w:b/>
          <w:bCs/>
          <w:color w:val="000000" w:themeColor="text1"/>
        </w:rPr>
      </w:pPr>
      <w:r w:rsidRPr="00BF0A98">
        <w:rPr>
          <w:rFonts w:ascii="Verdana" w:eastAsia="Verdana" w:hAnsi="Verdana" w:cs="Verdana"/>
          <w:b/>
          <w:bCs/>
          <w:color w:val="000000" w:themeColor="text1"/>
        </w:rPr>
        <w:t>S</w:t>
      </w:r>
      <w:r w:rsidR="001064BF">
        <w:rPr>
          <w:rFonts w:ascii="Verdana" w:eastAsia="Verdana" w:hAnsi="Verdana" w:cs="Verdana"/>
          <w:b/>
          <w:bCs/>
          <w:color w:val="000000" w:themeColor="text1"/>
        </w:rPr>
        <w:t>trategic digital Marketing</w:t>
      </w:r>
    </w:p>
    <w:p w14:paraId="54E2FFA3" w14:textId="46C05391" w:rsidR="00380274" w:rsidRPr="00BF0A98" w:rsidRDefault="001064BF" w:rsidP="29B532E9">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lastRenderedPageBreak/>
        <w:t xml:space="preserve">Strategic digital marketing involves the appropriate mixing of the first 5Ps </w:t>
      </w:r>
      <w:proofErr w:type="gramStart"/>
      <w:r>
        <w:rPr>
          <w:rFonts w:ascii="Verdana" w:eastAsia="Verdana" w:hAnsi="Verdana" w:cs="Verdana"/>
          <w:color w:val="000000" w:themeColor="text1"/>
          <w:sz w:val="24"/>
          <w:szCs w:val="24"/>
        </w:rPr>
        <w:t>to  suit</w:t>
      </w:r>
      <w:proofErr w:type="gramEnd"/>
      <w:r>
        <w:rPr>
          <w:rFonts w:ascii="Verdana" w:eastAsia="Verdana" w:hAnsi="Verdana" w:cs="Verdana"/>
          <w:color w:val="000000" w:themeColor="text1"/>
          <w:sz w:val="24"/>
          <w:szCs w:val="24"/>
        </w:rPr>
        <w:t xml:space="preserve"> the target audience.</w:t>
      </w:r>
    </w:p>
    <w:p w14:paraId="2375F033" w14:textId="77777777" w:rsidR="00380274" w:rsidRPr="00BF0A98" w:rsidRDefault="29B532E9" w:rsidP="003E4A6F">
      <w:pPr>
        <w:pStyle w:val="ListParagraph"/>
        <w:numPr>
          <w:ilvl w:val="0"/>
          <w:numId w:val="3"/>
        </w:numPr>
        <w:rPr>
          <w:rFonts w:ascii="Verdana" w:eastAsia="Verdana" w:hAnsi="Verdana" w:cs="Verdana"/>
          <w:color w:val="000000" w:themeColor="text1"/>
          <w:sz w:val="24"/>
          <w:szCs w:val="24"/>
        </w:rPr>
      </w:pPr>
      <w:r w:rsidRPr="00BF0A98">
        <w:rPr>
          <w:rFonts w:ascii="Verdana" w:eastAsia="Verdana" w:hAnsi="Verdana" w:cs="Verdana"/>
          <w:color w:val="000000" w:themeColor="text1"/>
          <w:sz w:val="24"/>
          <w:szCs w:val="24"/>
        </w:rPr>
        <w:t>Product</w:t>
      </w:r>
    </w:p>
    <w:p w14:paraId="7E8CA226" w14:textId="77777777" w:rsidR="00380274" w:rsidRPr="00BF0A98" w:rsidRDefault="29B532E9" w:rsidP="003E4A6F">
      <w:pPr>
        <w:pStyle w:val="ListParagraph"/>
        <w:numPr>
          <w:ilvl w:val="0"/>
          <w:numId w:val="3"/>
        </w:numPr>
        <w:rPr>
          <w:rFonts w:ascii="Verdana" w:eastAsia="Verdana" w:hAnsi="Verdana" w:cs="Verdana"/>
          <w:color w:val="000000" w:themeColor="text1"/>
          <w:sz w:val="24"/>
          <w:szCs w:val="24"/>
        </w:rPr>
      </w:pPr>
      <w:r w:rsidRPr="00BF0A98">
        <w:rPr>
          <w:rFonts w:ascii="Verdana" w:eastAsia="Verdana" w:hAnsi="Verdana" w:cs="Verdana"/>
          <w:color w:val="000000" w:themeColor="text1"/>
          <w:sz w:val="24"/>
          <w:szCs w:val="24"/>
        </w:rPr>
        <w:t>Price</w:t>
      </w:r>
    </w:p>
    <w:p w14:paraId="743592E6" w14:textId="77777777" w:rsidR="00380274" w:rsidRPr="00BF0A98" w:rsidRDefault="29B532E9" w:rsidP="003E4A6F">
      <w:pPr>
        <w:pStyle w:val="ListParagraph"/>
        <w:numPr>
          <w:ilvl w:val="0"/>
          <w:numId w:val="3"/>
        </w:numPr>
        <w:rPr>
          <w:rFonts w:ascii="Verdana" w:eastAsia="Verdana" w:hAnsi="Verdana" w:cs="Verdana"/>
          <w:color w:val="000000" w:themeColor="text1"/>
          <w:sz w:val="24"/>
          <w:szCs w:val="24"/>
        </w:rPr>
      </w:pPr>
      <w:r w:rsidRPr="00BF0A98">
        <w:rPr>
          <w:rFonts w:ascii="Verdana" w:eastAsia="Verdana" w:hAnsi="Verdana" w:cs="Verdana"/>
          <w:color w:val="000000" w:themeColor="text1"/>
          <w:sz w:val="24"/>
          <w:szCs w:val="24"/>
        </w:rPr>
        <w:t>Place – Distribution Channels</w:t>
      </w:r>
    </w:p>
    <w:p w14:paraId="46516E93" w14:textId="77777777" w:rsidR="00380274" w:rsidRPr="00BF0A98" w:rsidRDefault="29B532E9" w:rsidP="003E4A6F">
      <w:pPr>
        <w:pStyle w:val="ListParagraph"/>
        <w:numPr>
          <w:ilvl w:val="0"/>
          <w:numId w:val="3"/>
        </w:numPr>
        <w:rPr>
          <w:rFonts w:ascii="Verdana" w:eastAsia="Verdana" w:hAnsi="Verdana" w:cs="Verdana"/>
          <w:color w:val="000000" w:themeColor="text1"/>
          <w:sz w:val="24"/>
          <w:szCs w:val="24"/>
        </w:rPr>
      </w:pPr>
      <w:r w:rsidRPr="00BF0A98">
        <w:rPr>
          <w:rFonts w:ascii="Verdana" w:eastAsia="Verdana" w:hAnsi="Verdana" w:cs="Verdana"/>
          <w:color w:val="000000" w:themeColor="text1"/>
          <w:sz w:val="24"/>
          <w:szCs w:val="24"/>
        </w:rPr>
        <w:t>Promotion – (IMC’s) Integrated Marketing Communications</w:t>
      </w:r>
    </w:p>
    <w:p w14:paraId="3D0BE255" w14:textId="77777777" w:rsidR="00380274" w:rsidRPr="00BF0A98" w:rsidRDefault="29B532E9" w:rsidP="003E4A6F">
      <w:pPr>
        <w:pStyle w:val="ListParagraph"/>
        <w:numPr>
          <w:ilvl w:val="0"/>
          <w:numId w:val="3"/>
        </w:numPr>
        <w:rPr>
          <w:rFonts w:ascii="Verdana" w:eastAsia="Verdana" w:hAnsi="Verdana" w:cs="Verdana"/>
          <w:color w:val="000000" w:themeColor="text1"/>
          <w:sz w:val="24"/>
          <w:szCs w:val="24"/>
        </w:rPr>
      </w:pPr>
      <w:r w:rsidRPr="00BF0A98">
        <w:rPr>
          <w:rFonts w:ascii="Verdana" w:eastAsia="Verdana" w:hAnsi="Verdana" w:cs="Verdana"/>
          <w:color w:val="000000" w:themeColor="text1"/>
          <w:sz w:val="24"/>
          <w:szCs w:val="24"/>
        </w:rPr>
        <w:t>People</w:t>
      </w:r>
    </w:p>
    <w:p w14:paraId="0BF6A40F" w14:textId="77777777" w:rsidR="00380274" w:rsidRPr="00BF0A98" w:rsidRDefault="29B532E9" w:rsidP="003E4A6F">
      <w:pPr>
        <w:pStyle w:val="ListParagraph"/>
        <w:numPr>
          <w:ilvl w:val="0"/>
          <w:numId w:val="3"/>
        </w:numPr>
        <w:rPr>
          <w:rFonts w:ascii="Verdana" w:eastAsia="Verdana" w:hAnsi="Verdana" w:cs="Verdana"/>
          <w:color w:val="000000" w:themeColor="text1"/>
          <w:sz w:val="24"/>
          <w:szCs w:val="24"/>
        </w:rPr>
      </w:pPr>
      <w:r w:rsidRPr="00BF0A98">
        <w:rPr>
          <w:rFonts w:ascii="Verdana" w:eastAsia="Verdana" w:hAnsi="Verdana" w:cs="Verdana"/>
          <w:color w:val="000000" w:themeColor="text1"/>
          <w:sz w:val="24"/>
          <w:szCs w:val="24"/>
        </w:rPr>
        <w:t>Processes</w:t>
      </w:r>
    </w:p>
    <w:p w14:paraId="10008A60" w14:textId="27B4BD76" w:rsidR="00380274" w:rsidRPr="00BF0A98" w:rsidRDefault="29B532E9" w:rsidP="003E4A6F">
      <w:pPr>
        <w:pStyle w:val="ListParagraph"/>
        <w:numPr>
          <w:ilvl w:val="0"/>
          <w:numId w:val="3"/>
        </w:numPr>
        <w:rPr>
          <w:rFonts w:ascii="Verdana" w:eastAsia="Verdana" w:hAnsi="Verdana" w:cs="Verdana"/>
          <w:color w:val="000000" w:themeColor="text1"/>
          <w:sz w:val="24"/>
          <w:szCs w:val="24"/>
        </w:rPr>
      </w:pPr>
      <w:r w:rsidRPr="00BF0A98">
        <w:rPr>
          <w:rFonts w:ascii="Verdana" w:eastAsia="Verdana" w:hAnsi="Verdana" w:cs="Verdana"/>
          <w:color w:val="000000" w:themeColor="text1"/>
          <w:sz w:val="24"/>
          <w:szCs w:val="24"/>
        </w:rPr>
        <w:t xml:space="preserve">Physical Evidence </w:t>
      </w:r>
    </w:p>
    <w:p w14:paraId="2F29D6F4" w14:textId="3E50028D" w:rsidR="00B32EE8" w:rsidRDefault="00B32EE8" w:rsidP="29B532E9">
      <w:pPr>
        <w:rPr>
          <w:rFonts w:ascii="Verdana" w:eastAsia="Verdana" w:hAnsi="Verdana" w:cs="Verdana"/>
          <w:color w:val="000000" w:themeColor="text1"/>
          <w:sz w:val="24"/>
          <w:szCs w:val="24"/>
        </w:rPr>
      </w:pPr>
      <w:r w:rsidRPr="00B32EE8">
        <w:rPr>
          <w:rFonts w:ascii="Verdana" w:eastAsia="Verdana" w:hAnsi="Verdana" w:cs="Verdana"/>
          <w:color w:val="000000" w:themeColor="text1"/>
          <w:sz w:val="24"/>
          <w:szCs w:val="24"/>
        </w:rPr>
        <w:t>Given the</w:t>
      </w:r>
      <w:r>
        <w:rPr>
          <w:rFonts w:ascii="Verdana" w:eastAsia="Verdana" w:hAnsi="Verdana" w:cs="Verdana"/>
          <w:color w:val="000000" w:themeColor="text1"/>
          <w:sz w:val="24"/>
          <w:szCs w:val="24"/>
        </w:rPr>
        <w:t xml:space="preserve"> potential of the digital </w:t>
      </w:r>
      <w:r w:rsidRPr="00B32EE8">
        <w:rPr>
          <w:rFonts w:ascii="Verdana" w:eastAsia="Verdana" w:hAnsi="Verdana" w:cs="Verdana"/>
          <w:color w:val="000000" w:themeColor="text1"/>
          <w:sz w:val="24"/>
          <w:szCs w:val="24"/>
        </w:rPr>
        <w:t>evolution and the potential to glean information about individual web browsing and shopping habits via the use of the digital devices</w:t>
      </w:r>
      <w:r>
        <w:rPr>
          <w:rFonts w:ascii="Verdana" w:eastAsia="Verdana" w:hAnsi="Verdana" w:cs="Verdana"/>
          <w:color w:val="000000" w:themeColor="text1"/>
          <w:sz w:val="24"/>
          <w:szCs w:val="24"/>
        </w:rPr>
        <w:t xml:space="preserve">, Pfizer Inc., is in a better position to tailor and personalise their marketing message </w:t>
      </w:r>
      <w:r w:rsidR="00027806">
        <w:rPr>
          <w:rFonts w:ascii="Verdana" w:eastAsia="Verdana" w:hAnsi="Verdana" w:cs="Verdana"/>
          <w:color w:val="000000" w:themeColor="text1"/>
          <w:sz w:val="24"/>
          <w:szCs w:val="24"/>
        </w:rPr>
        <w:t xml:space="preserve">using the 5Ps of marketing mix namely; product, price, place, promotion and people </w:t>
      </w:r>
      <w:r>
        <w:rPr>
          <w:rFonts w:ascii="Verdana" w:eastAsia="Verdana" w:hAnsi="Verdana" w:cs="Verdana"/>
          <w:color w:val="000000" w:themeColor="text1"/>
          <w:sz w:val="24"/>
          <w:szCs w:val="24"/>
        </w:rPr>
        <w:t>to meet the individual needs and wants.</w:t>
      </w:r>
    </w:p>
    <w:p w14:paraId="2F96D730" w14:textId="271FF5D9" w:rsidR="46C366D5" w:rsidRDefault="00B32EE8" w:rsidP="46C366D5">
      <w:pPr>
        <w:rPr>
          <w:rFonts w:ascii="Verdana" w:eastAsia="Verdana" w:hAnsi="Verdana" w:cs="Verdana"/>
          <w:b/>
          <w:bCs/>
          <w:color w:val="000000" w:themeColor="text1"/>
        </w:rPr>
      </w:pPr>
      <w:r>
        <w:rPr>
          <w:rFonts w:ascii="Verdana" w:eastAsia="Verdana" w:hAnsi="Verdana" w:cs="Verdana"/>
          <w:b/>
          <w:bCs/>
          <w:color w:val="000000" w:themeColor="text1"/>
        </w:rPr>
        <w:t>Conclusion</w:t>
      </w:r>
    </w:p>
    <w:p w14:paraId="10276020" w14:textId="0BC136EA" w:rsidR="00B32EE8" w:rsidRPr="00285A10" w:rsidRDefault="00285A10" w:rsidP="46C366D5">
      <w:pPr>
        <w:rPr>
          <w:rFonts w:ascii="Verdana" w:eastAsia="Verdana" w:hAnsi="Verdana" w:cs="Verdana"/>
          <w:bCs/>
          <w:color w:val="000000" w:themeColor="text1"/>
          <w:sz w:val="24"/>
          <w:szCs w:val="24"/>
        </w:rPr>
      </w:pPr>
      <w:r w:rsidRPr="00285A10">
        <w:rPr>
          <w:rFonts w:ascii="Verdana" w:eastAsia="Verdana" w:hAnsi="Verdana" w:cs="Verdana"/>
          <w:bCs/>
          <w:color w:val="000000" w:themeColor="text1"/>
          <w:sz w:val="24"/>
          <w:szCs w:val="24"/>
        </w:rPr>
        <w:t>The analysis conducted show that Pfizer Inc., is on top of its game in terms of several areas of competitiveness but it has to address the problem of bureaucratic organisational structure as it could make it slow and unresponsive to fast moving issues happening in its external environment.</w:t>
      </w:r>
    </w:p>
    <w:p w14:paraId="6DDA5AA3" w14:textId="6A35245A" w:rsidR="00B32EE8" w:rsidRPr="00BF0A98" w:rsidRDefault="00B32EE8" w:rsidP="46C366D5">
      <w:pPr>
        <w:rPr>
          <w:rFonts w:ascii="Verdana" w:eastAsia="Verdana" w:hAnsi="Verdana" w:cs="Verdana"/>
          <w:b/>
          <w:bCs/>
          <w:color w:val="000000" w:themeColor="text1"/>
        </w:rPr>
      </w:pPr>
      <w:r>
        <w:rPr>
          <w:rFonts w:ascii="Verdana" w:eastAsia="Verdana" w:hAnsi="Verdana" w:cs="Verdana"/>
          <w:b/>
          <w:bCs/>
          <w:color w:val="000000" w:themeColor="text1"/>
        </w:rPr>
        <w:t xml:space="preserve">Recommendation </w:t>
      </w:r>
    </w:p>
    <w:p w14:paraId="6B823E51" w14:textId="50F2BB2B" w:rsidR="006A0D7F" w:rsidRPr="001064BF" w:rsidRDefault="001064BF" w:rsidP="39F922B4">
      <w:pPr>
        <w:rPr>
          <w:rFonts w:ascii="Verdana" w:eastAsia="Verdana" w:hAnsi="Verdana" w:cs="Verdana"/>
          <w:bCs/>
          <w:color w:val="000000" w:themeColor="text1"/>
          <w:sz w:val="24"/>
          <w:szCs w:val="24"/>
        </w:rPr>
      </w:pPr>
      <w:r w:rsidRPr="001064BF">
        <w:rPr>
          <w:rFonts w:ascii="Verdana" w:eastAsia="Verdana" w:hAnsi="Verdana" w:cs="Verdana"/>
          <w:bCs/>
          <w:color w:val="000000" w:themeColor="text1"/>
          <w:sz w:val="24"/>
          <w:szCs w:val="24"/>
        </w:rPr>
        <w:t>In the new hyper-connected world, “web content”</w:t>
      </w:r>
      <w:r w:rsidR="00285A10">
        <w:rPr>
          <w:rFonts w:ascii="Verdana" w:eastAsia="Verdana" w:hAnsi="Verdana" w:cs="Verdana"/>
          <w:bCs/>
          <w:color w:val="000000" w:themeColor="text1"/>
          <w:sz w:val="24"/>
          <w:szCs w:val="24"/>
        </w:rPr>
        <w:t xml:space="preserve"> is king, therefore it is impor</w:t>
      </w:r>
      <w:r>
        <w:rPr>
          <w:rFonts w:ascii="Verdana" w:eastAsia="Verdana" w:hAnsi="Verdana" w:cs="Verdana"/>
          <w:bCs/>
          <w:color w:val="000000" w:themeColor="text1"/>
          <w:sz w:val="24"/>
          <w:szCs w:val="24"/>
        </w:rPr>
        <w:t xml:space="preserve">tant that Pfizer Inc., information architecture is designed to take into account the </w:t>
      </w:r>
      <w:r w:rsidR="00285A10">
        <w:rPr>
          <w:rFonts w:ascii="Verdana" w:eastAsia="Verdana" w:hAnsi="Verdana" w:cs="Verdana"/>
          <w:bCs/>
          <w:color w:val="000000" w:themeColor="text1"/>
          <w:sz w:val="24"/>
          <w:szCs w:val="24"/>
        </w:rPr>
        <w:t>constant evolution of the web technologies and growing connectivity of various digital devices with the capability to interface with the personal computers, mobile phones and tablets.</w:t>
      </w:r>
    </w:p>
    <w:p w14:paraId="2125231F" w14:textId="27E37641" w:rsidR="001064BF" w:rsidRPr="001064BF" w:rsidRDefault="00285A10" w:rsidP="001064BF">
      <w:pPr>
        <w:rPr>
          <w:rFonts w:ascii="Verdana" w:hAnsi="Verdana" w:cs="Arial"/>
          <w:color w:val="000000"/>
          <w:sz w:val="24"/>
          <w:szCs w:val="24"/>
          <w:shd w:val="clear" w:color="auto" w:fill="FFFFFF"/>
        </w:rPr>
      </w:pPr>
      <w:r>
        <w:rPr>
          <w:rFonts w:ascii="Verdana" w:hAnsi="Verdana" w:cs="Arial"/>
          <w:color w:val="000000"/>
          <w:sz w:val="24"/>
          <w:szCs w:val="24"/>
          <w:shd w:val="clear" w:color="auto" w:fill="FFFFFF"/>
        </w:rPr>
        <w:t xml:space="preserve">An example of good information architecture is shown in Appendix 1. </w:t>
      </w:r>
    </w:p>
    <w:p w14:paraId="28C1138F" w14:textId="75701A04" w:rsidR="001064BF" w:rsidRPr="001064BF" w:rsidRDefault="001064BF" w:rsidP="001064BF">
      <w:pPr>
        <w:rPr>
          <w:rFonts w:ascii="Verdana" w:hAnsi="Verdana"/>
          <w:color w:val="000000" w:themeColor="text1"/>
          <w:sz w:val="24"/>
          <w:szCs w:val="24"/>
        </w:rPr>
      </w:pPr>
      <w:r w:rsidRPr="001064BF">
        <w:rPr>
          <w:rFonts w:ascii="Verdana" w:hAnsi="Verdana"/>
          <w:color w:val="000000" w:themeColor="text1"/>
          <w:sz w:val="24"/>
          <w:szCs w:val="24"/>
        </w:rPr>
        <w:t xml:space="preserve">According to "The Future of Digital Marketing" study, “based on an online survey of 262 digital marketing executives at B-to-C and B-to-B companies, 80% of companies plan to increase their </w:t>
      </w:r>
      <w:r w:rsidRPr="00285A10">
        <w:rPr>
          <w:rFonts w:ascii="Verdana" w:hAnsi="Verdana"/>
          <w:color w:val="000000" w:themeColor="text1"/>
          <w:sz w:val="24"/>
          <w:szCs w:val="24"/>
        </w:rPr>
        <w:t>digital marketing budgets</w:t>
      </w:r>
      <w:r w:rsidRPr="001064BF">
        <w:rPr>
          <w:rFonts w:ascii="Verdana" w:hAnsi="Verdana"/>
          <w:color w:val="000000" w:themeColor="text1"/>
          <w:sz w:val="24"/>
          <w:szCs w:val="24"/>
        </w:rPr>
        <w:t xml:space="preserve"> over the next 12 to 18 months” (Maddox 2015).</w:t>
      </w:r>
    </w:p>
    <w:p w14:paraId="2DAE1C2E" w14:textId="6E1893F5" w:rsidR="006A0D7F" w:rsidRDefault="006A0D7F" w:rsidP="39F922B4">
      <w:pPr>
        <w:rPr>
          <w:rFonts w:ascii="Verdana" w:eastAsia="Verdana" w:hAnsi="Verdana" w:cs="Verdana"/>
          <w:b/>
          <w:bCs/>
          <w:color w:val="000000" w:themeColor="text1"/>
        </w:rPr>
      </w:pPr>
    </w:p>
    <w:p w14:paraId="3FF0FF1C" w14:textId="0D61B9A1" w:rsidR="00285A10" w:rsidRDefault="00285A10" w:rsidP="39F922B4">
      <w:pPr>
        <w:rPr>
          <w:rFonts w:ascii="Verdana" w:eastAsia="Verdana" w:hAnsi="Verdana" w:cs="Verdana"/>
          <w:b/>
          <w:bCs/>
          <w:color w:val="000000" w:themeColor="text1"/>
        </w:rPr>
      </w:pPr>
    </w:p>
    <w:p w14:paraId="791B189F" w14:textId="44F1130C" w:rsidR="00285A10" w:rsidRDefault="00285A10" w:rsidP="39F922B4">
      <w:pPr>
        <w:rPr>
          <w:rFonts w:ascii="Verdana" w:eastAsia="Verdana" w:hAnsi="Verdana" w:cs="Verdana"/>
          <w:b/>
          <w:bCs/>
          <w:color w:val="000000" w:themeColor="text1"/>
        </w:rPr>
      </w:pPr>
    </w:p>
    <w:p w14:paraId="6F7484E1" w14:textId="4856B457" w:rsidR="00285A10" w:rsidRDefault="00285A10" w:rsidP="39F922B4">
      <w:pPr>
        <w:rPr>
          <w:rFonts w:ascii="Verdana" w:eastAsia="Verdana" w:hAnsi="Verdana" w:cs="Verdana"/>
          <w:b/>
          <w:bCs/>
          <w:color w:val="000000" w:themeColor="text1"/>
        </w:rPr>
      </w:pPr>
    </w:p>
    <w:p w14:paraId="41513C35" w14:textId="6B3DA710" w:rsidR="00285A10" w:rsidRDefault="00285A10" w:rsidP="39F922B4">
      <w:pPr>
        <w:rPr>
          <w:rFonts w:ascii="Verdana" w:eastAsia="Verdana" w:hAnsi="Verdana" w:cs="Verdana"/>
          <w:b/>
          <w:bCs/>
          <w:color w:val="000000" w:themeColor="text1"/>
        </w:rPr>
      </w:pPr>
    </w:p>
    <w:p w14:paraId="373EF78A" w14:textId="26919A04" w:rsidR="00285A10" w:rsidRDefault="00285A10" w:rsidP="39F922B4">
      <w:pPr>
        <w:rPr>
          <w:rFonts w:ascii="Verdana" w:eastAsia="Verdana" w:hAnsi="Verdana" w:cs="Verdana"/>
          <w:b/>
          <w:bCs/>
          <w:color w:val="000000" w:themeColor="text1"/>
        </w:rPr>
      </w:pPr>
    </w:p>
    <w:p w14:paraId="3ACE594E" w14:textId="70BA8F3B" w:rsidR="00285A10" w:rsidRDefault="00285A10" w:rsidP="39F922B4">
      <w:pPr>
        <w:rPr>
          <w:rFonts w:ascii="Verdana" w:eastAsia="Verdana" w:hAnsi="Verdana" w:cs="Verdana"/>
          <w:b/>
          <w:bCs/>
          <w:color w:val="000000" w:themeColor="text1"/>
        </w:rPr>
      </w:pPr>
    </w:p>
    <w:p w14:paraId="4015B7FB" w14:textId="2BD64D57" w:rsidR="00285A10" w:rsidRDefault="00285A10" w:rsidP="39F922B4">
      <w:pPr>
        <w:rPr>
          <w:rFonts w:ascii="Verdana" w:eastAsia="Verdana" w:hAnsi="Verdana" w:cs="Verdana"/>
          <w:b/>
          <w:bCs/>
          <w:color w:val="000000" w:themeColor="text1"/>
        </w:rPr>
      </w:pPr>
    </w:p>
    <w:p w14:paraId="5761CD4F" w14:textId="6D6C374F" w:rsidR="00285A10" w:rsidRDefault="00285A10" w:rsidP="39F922B4">
      <w:pPr>
        <w:rPr>
          <w:rFonts w:ascii="Verdana" w:eastAsia="Verdana" w:hAnsi="Verdana" w:cs="Verdana"/>
          <w:b/>
          <w:bCs/>
          <w:color w:val="000000" w:themeColor="text1"/>
        </w:rPr>
      </w:pPr>
    </w:p>
    <w:p w14:paraId="6B92CB3B" w14:textId="1D7EFC38" w:rsidR="00285A10" w:rsidRDefault="00285A10" w:rsidP="39F922B4">
      <w:pPr>
        <w:rPr>
          <w:rFonts w:ascii="Verdana" w:eastAsia="Verdana" w:hAnsi="Verdana" w:cs="Verdana"/>
          <w:b/>
          <w:bCs/>
          <w:color w:val="000000" w:themeColor="text1"/>
        </w:rPr>
      </w:pPr>
    </w:p>
    <w:p w14:paraId="2B9EAFE2" w14:textId="28994FDE" w:rsidR="00285A10" w:rsidRDefault="00285A10" w:rsidP="39F922B4">
      <w:pPr>
        <w:rPr>
          <w:rFonts w:ascii="Verdana" w:eastAsia="Verdana" w:hAnsi="Verdana" w:cs="Verdana"/>
          <w:b/>
          <w:bCs/>
          <w:color w:val="000000" w:themeColor="text1"/>
        </w:rPr>
      </w:pPr>
    </w:p>
    <w:p w14:paraId="1C99B7B7" w14:textId="1CC3FE53" w:rsidR="00285A10" w:rsidRDefault="00285A10" w:rsidP="39F922B4">
      <w:pPr>
        <w:rPr>
          <w:rFonts w:ascii="Verdana" w:eastAsia="Verdana" w:hAnsi="Verdana" w:cs="Verdana"/>
          <w:b/>
          <w:bCs/>
          <w:color w:val="000000" w:themeColor="text1"/>
        </w:rPr>
      </w:pPr>
    </w:p>
    <w:p w14:paraId="26006CB4" w14:textId="7EA0AF8A" w:rsidR="00285A10" w:rsidRDefault="00285A10" w:rsidP="39F922B4">
      <w:pPr>
        <w:rPr>
          <w:rFonts w:ascii="Verdana" w:eastAsia="Verdana" w:hAnsi="Verdana" w:cs="Verdana"/>
          <w:b/>
          <w:bCs/>
          <w:color w:val="000000" w:themeColor="text1"/>
        </w:rPr>
      </w:pPr>
    </w:p>
    <w:p w14:paraId="1C6ECA25" w14:textId="7C2CE3C1" w:rsidR="00285A10" w:rsidRDefault="00285A10" w:rsidP="39F922B4">
      <w:pPr>
        <w:rPr>
          <w:rFonts w:ascii="Verdana" w:eastAsia="Verdana" w:hAnsi="Verdana" w:cs="Verdana"/>
          <w:b/>
          <w:bCs/>
          <w:color w:val="000000" w:themeColor="text1"/>
        </w:rPr>
      </w:pPr>
    </w:p>
    <w:p w14:paraId="51080688" w14:textId="088CBD13" w:rsidR="46C366D5" w:rsidRPr="006A0D7F" w:rsidRDefault="29B532E9" w:rsidP="29B532E9">
      <w:pPr>
        <w:rPr>
          <w:rFonts w:ascii="Verdana" w:eastAsia="Verdana" w:hAnsi="Verdana" w:cs="Verdana"/>
          <w:b/>
          <w:bCs/>
          <w:color w:val="000000" w:themeColor="text1"/>
          <w:sz w:val="40"/>
          <w:szCs w:val="40"/>
        </w:rPr>
      </w:pPr>
      <w:r w:rsidRPr="29B532E9">
        <w:rPr>
          <w:rFonts w:ascii="Verdana" w:eastAsia="Verdana" w:hAnsi="Verdana" w:cs="Verdana"/>
          <w:b/>
          <w:bCs/>
          <w:color w:val="000000" w:themeColor="text1"/>
          <w:sz w:val="40"/>
          <w:szCs w:val="40"/>
        </w:rPr>
        <w:t>SECTION B</w:t>
      </w:r>
    </w:p>
    <w:p w14:paraId="1A3E4305" w14:textId="158D2567" w:rsidR="00496B72" w:rsidRDefault="39F922B4" w:rsidP="29B532E9">
      <w:pPr>
        <w:rPr>
          <w:rFonts w:ascii="Helvetica" w:hAnsi="Helvetica" w:cs="Helvetica"/>
          <w:b/>
          <w:bCs/>
          <w:color w:val="000000" w:themeColor="text1"/>
          <w:sz w:val="48"/>
          <w:szCs w:val="48"/>
        </w:rPr>
      </w:pPr>
      <w:r w:rsidRPr="00027806">
        <w:rPr>
          <w:rFonts w:ascii="Verdana" w:hAnsi="Verdana" w:cs="Helvetica"/>
          <w:b/>
          <w:bCs/>
          <w:color w:val="000000" w:themeColor="text1"/>
          <w:sz w:val="48"/>
          <w:szCs w:val="48"/>
          <w:shd w:val="clear" w:color="auto" w:fill="FFFFFF"/>
        </w:rPr>
        <w:t>VIAGRA</w:t>
      </w:r>
    </w:p>
    <w:p w14:paraId="42FD0799" w14:textId="6D2BCB25" w:rsidR="008D7D51" w:rsidRPr="00027806" w:rsidRDefault="008D7D51" w:rsidP="29B532E9">
      <w:pPr>
        <w:rPr>
          <w:rFonts w:ascii="Verdana" w:hAnsi="Verdana" w:cs="Helvetica"/>
          <w:b/>
          <w:bCs/>
          <w:color w:val="000000" w:themeColor="text1"/>
          <w:sz w:val="24"/>
          <w:szCs w:val="24"/>
        </w:rPr>
      </w:pPr>
      <w:r w:rsidRPr="00027806">
        <w:rPr>
          <w:rFonts w:ascii="Verdana" w:hAnsi="Verdana" w:cs="Helvetica"/>
          <w:b/>
          <w:bCs/>
          <w:color w:val="000000" w:themeColor="text1"/>
          <w:sz w:val="24"/>
          <w:szCs w:val="24"/>
          <w:shd w:val="clear" w:color="auto" w:fill="FFFFFF"/>
        </w:rPr>
        <w:t xml:space="preserve">Abstract </w:t>
      </w:r>
    </w:p>
    <w:p w14:paraId="2A4C8020" w14:textId="677E088A" w:rsidR="003C7CC9" w:rsidRPr="00643F67" w:rsidRDefault="003C7CC9" w:rsidP="29B532E9">
      <w:pPr>
        <w:rPr>
          <w:rFonts w:ascii="Verdana" w:hAnsi="Verdana" w:cs="Helvetica"/>
          <w:color w:val="000000" w:themeColor="text1"/>
          <w:sz w:val="24"/>
          <w:szCs w:val="24"/>
        </w:rPr>
      </w:pPr>
      <w:r w:rsidRPr="00882C6F">
        <w:rPr>
          <w:rFonts w:ascii="Verdana" w:hAnsi="Verdana" w:cs="Helvetica"/>
          <w:color w:val="000000" w:themeColor="text1"/>
          <w:sz w:val="24"/>
          <w:szCs w:val="24"/>
          <w:shd w:val="clear" w:color="auto" w:fill="FFFFFF"/>
        </w:rPr>
        <w:t>Th</w:t>
      </w:r>
      <w:r w:rsidR="00075629" w:rsidRPr="00882C6F">
        <w:rPr>
          <w:rFonts w:ascii="Verdana" w:hAnsi="Verdana" w:cs="Helvetica"/>
          <w:color w:val="000000" w:themeColor="text1"/>
          <w:sz w:val="24"/>
          <w:szCs w:val="24"/>
          <w:shd w:val="clear" w:color="auto" w:fill="FFFFFF"/>
        </w:rPr>
        <w:t>is</w:t>
      </w:r>
      <w:r w:rsidRPr="00882C6F">
        <w:rPr>
          <w:rFonts w:ascii="Verdana" w:hAnsi="Verdana" w:cs="Helvetica"/>
          <w:color w:val="000000" w:themeColor="text1"/>
          <w:sz w:val="24"/>
          <w:szCs w:val="24"/>
          <w:shd w:val="clear" w:color="auto" w:fill="FFFFFF"/>
        </w:rPr>
        <w:t xml:space="preserve"> paper analyses one of the</w:t>
      </w:r>
      <w:r w:rsidR="00075629" w:rsidRPr="00882C6F">
        <w:rPr>
          <w:rFonts w:ascii="Verdana" w:hAnsi="Verdana" w:cs="Helvetica"/>
          <w:color w:val="000000" w:themeColor="text1"/>
          <w:sz w:val="24"/>
          <w:szCs w:val="24"/>
          <w:shd w:val="clear" w:color="auto" w:fill="FFFFFF"/>
        </w:rPr>
        <w:t xml:space="preserve"> most important</w:t>
      </w:r>
      <w:r w:rsidRPr="00882C6F">
        <w:rPr>
          <w:rFonts w:ascii="Verdana" w:hAnsi="Verdana" w:cs="Helvetica"/>
          <w:color w:val="000000" w:themeColor="text1"/>
          <w:sz w:val="24"/>
          <w:szCs w:val="24"/>
          <w:shd w:val="clear" w:color="auto" w:fill="FFFFFF"/>
        </w:rPr>
        <w:t xml:space="preserve"> pharmaceutical products manufactured by a global pharmaceutical company by the name of Pfizer Inc. </w:t>
      </w:r>
      <w:r w:rsidRPr="00643F67">
        <w:rPr>
          <w:rFonts w:ascii="Verdana" w:hAnsi="Verdana" w:cs="Helvetica"/>
          <w:color w:val="000000" w:themeColor="text1"/>
          <w:sz w:val="24"/>
          <w:szCs w:val="24"/>
          <w:shd w:val="clear" w:color="auto" w:fill="FFFFFF"/>
        </w:rPr>
        <w:t xml:space="preserve">The </w:t>
      </w:r>
      <w:r w:rsidR="00F13324" w:rsidRPr="00643F67">
        <w:rPr>
          <w:rFonts w:ascii="Verdana" w:hAnsi="Verdana" w:cs="Helvetica"/>
          <w:color w:val="000000" w:themeColor="text1"/>
          <w:sz w:val="24"/>
          <w:szCs w:val="24"/>
          <w:shd w:val="clear" w:color="auto" w:fill="FFFFFF"/>
        </w:rPr>
        <w:t>product</w:t>
      </w:r>
      <w:r w:rsidRPr="00643F67">
        <w:rPr>
          <w:rFonts w:ascii="Verdana" w:hAnsi="Verdana" w:cs="Helvetica"/>
          <w:color w:val="000000" w:themeColor="text1"/>
          <w:sz w:val="24"/>
          <w:szCs w:val="24"/>
          <w:shd w:val="clear" w:color="auto" w:fill="FFFFFF"/>
        </w:rPr>
        <w:t xml:space="preserve"> is a widely known anti-impotency</w:t>
      </w:r>
      <w:r w:rsidR="00F13324" w:rsidRPr="00643F67">
        <w:rPr>
          <w:rFonts w:ascii="Verdana" w:hAnsi="Verdana" w:cs="Helvetica"/>
          <w:color w:val="000000" w:themeColor="text1"/>
          <w:sz w:val="24"/>
          <w:szCs w:val="24"/>
          <w:shd w:val="clear" w:color="auto" w:fill="FFFFFF"/>
        </w:rPr>
        <w:t xml:space="preserve"> drug name “Viagra,” and the purpose of the paper is to critically analyse how Viagra is promoted by Pfizer Inc., and to understand the marketing mix and most importantly the digital channels used by Pfizer Inc., to promote Viagra to its stakeholders.</w:t>
      </w:r>
    </w:p>
    <w:p w14:paraId="1EB4B3EE" w14:textId="02CD63DF" w:rsidR="00F13324" w:rsidRPr="00643F67" w:rsidRDefault="00F13324" w:rsidP="29B532E9">
      <w:pPr>
        <w:rPr>
          <w:rFonts w:ascii="Verdana" w:hAnsi="Verdana" w:cs="Helvetica"/>
          <w:color w:val="000000" w:themeColor="text1"/>
          <w:sz w:val="24"/>
          <w:szCs w:val="24"/>
        </w:rPr>
      </w:pPr>
      <w:r w:rsidRPr="00643F67">
        <w:rPr>
          <w:rFonts w:ascii="Verdana" w:hAnsi="Verdana" w:cs="Helvetica"/>
          <w:color w:val="000000" w:themeColor="text1"/>
          <w:sz w:val="24"/>
          <w:szCs w:val="24"/>
          <w:shd w:val="clear" w:color="auto" w:fill="FFFFFF"/>
        </w:rPr>
        <w:t xml:space="preserve">Given the </w:t>
      </w:r>
      <w:r w:rsidR="00B74CE1" w:rsidRPr="00643F67">
        <w:rPr>
          <w:rFonts w:ascii="Verdana" w:hAnsi="Verdana" w:cs="Helvetica"/>
          <w:color w:val="000000" w:themeColor="text1"/>
          <w:sz w:val="24"/>
          <w:szCs w:val="24"/>
          <w:shd w:val="clear" w:color="auto" w:fill="FFFFFF"/>
        </w:rPr>
        <w:t>nature of this product, Viagra, and the fact that regulations of pharmaceutical products vary from one jurisdiction to the other, this paper limits its findings to just two countries namely; United States of America (USA) and the United Kingdom (UK).</w:t>
      </w:r>
    </w:p>
    <w:p w14:paraId="1C7D0DB3" w14:textId="166349DF" w:rsidR="00B74CE1" w:rsidRPr="00643F67" w:rsidRDefault="00B74CE1" w:rsidP="29B532E9">
      <w:pPr>
        <w:rPr>
          <w:rFonts w:ascii="Verdana" w:hAnsi="Verdana" w:cs="Helvetica"/>
          <w:color w:val="000000" w:themeColor="text1"/>
          <w:sz w:val="24"/>
          <w:szCs w:val="24"/>
        </w:rPr>
      </w:pPr>
      <w:r w:rsidRPr="00643F67">
        <w:rPr>
          <w:rFonts w:ascii="Verdana" w:hAnsi="Verdana" w:cs="Helvetica"/>
          <w:color w:val="000000" w:themeColor="text1"/>
          <w:sz w:val="24"/>
          <w:szCs w:val="24"/>
          <w:shd w:val="clear" w:color="auto" w:fill="FFFFFF"/>
        </w:rPr>
        <w:t>The paper compares and contrasts the promotion of Viagra in both USA and UK</w:t>
      </w:r>
      <w:r w:rsidR="00D01ACD" w:rsidRPr="00643F67">
        <w:rPr>
          <w:rFonts w:ascii="Verdana" w:hAnsi="Verdana" w:cs="Helvetica"/>
          <w:color w:val="000000" w:themeColor="text1"/>
          <w:sz w:val="24"/>
          <w:szCs w:val="24"/>
          <w:shd w:val="clear" w:color="auto" w:fill="FFFFFF"/>
        </w:rPr>
        <w:t>, within the restriction imposed by the regulatory authorities in the two countries</w:t>
      </w:r>
    </w:p>
    <w:p w14:paraId="61314D6B" w14:textId="59D8CB9D" w:rsidR="002B2ACB" w:rsidRPr="00882C6F" w:rsidRDefault="002B2ACB" w:rsidP="29B532E9">
      <w:pPr>
        <w:rPr>
          <w:rFonts w:ascii="Verdana" w:hAnsi="Verdana" w:cs="Helvetica"/>
          <w:color w:val="000000" w:themeColor="text1"/>
          <w:sz w:val="24"/>
          <w:szCs w:val="24"/>
        </w:rPr>
      </w:pPr>
      <w:r w:rsidRPr="00882C6F">
        <w:rPr>
          <w:rFonts w:ascii="Verdana" w:hAnsi="Verdana" w:cs="Helvetica"/>
          <w:b/>
          <w:bCs/>
          <w:color w:val="000000" w:themeColor="text1"/>
          <w:sz w:val="24"/>
          <w:szCs w:val="24"/>
          <w:shd w:val="clear" w:color="auto" w:fill="FFFFFF"/>
        </w:rPr>
        <w:t>Introduction</w:t>
      </w:r>
      <w:r w:rsidRPr="00882C6F">
        <w:rPr>
          <w:rFonts w:ascii="Verdana" w:hAnsi="Verdana" w:cs="Helvetica"/>
          <w:color w:val="000000" w:themeColor="text1"/>
          <w:sz w:val="24"/>
          <w:szCs w:val="24"/>
          <w:shd w:val="clear" w:color="auto" w:fill="FFFFFF"/>
        </w:rPr>
        <w:t xml:space="preserve"> </w:t>
      </w:r>
    </w:p>
    <w:p w14:paraId="7C2D9025" w14:textId="77777777" w:rsidR="00EC7B45" w:rsidRDefault="002B2ACB" w:rsidP="29B532E9">
      <w:pPr>
        <w:rPr>
          <w:rFonts w:ascii="Verdana" w:hAnsi="Verdana" w:cs="Helvetica"/>
          <w:color w:val="000000" w:themeColor="text1"/>
          <w:sz w:val="24"/>
          <w:szCs w:val="24"/>
          <w:shd w:val="clear" w:color="auto" w:fill="FFFFFF"/>
        </w:rPr>
      </w:pPr>
      <w:r w:rsidRPr="003D2B7B">
        <w:rPr>
          <w:rFonts w:ascii="Verdana" w:hAnsi="Verdana" w:cs="Helvetica"/>
          <w:color w:val="000000" w:themeColor="text1"/>
          <w:sz w:val="24"/>
          <w:szCs w:val="24"/>
          <w:shd w:val="clear" w:color="auto" w:fill="FFFFFF"/>
        </w:rPr>
        <w:t>“The global </w:t>
      </w:r>
      <w:hyperlink r:id="rId23" w:tgtFrame="_blank" w:tooltip="erectile dysfunction drugs market" w:history="1">
        <w:r w:rsidRPr="003D2B7B">
          <w:rPr>
            <w:rFonts w:ascii="Verdana" w:hAnsi="Verdana" w:cs="Helvetica"/>
            <w:color w:val="000000" w:themeColor="text1"/>
            <w:sz w:val="24"/>
            <w:szCs w:val="24"/>
            <w:shd w:val="clear" w:color="auto" w:fill="FFFFFF"/>
          </w:rPr>
          <w:t>erectile dysfunction</w:t>
        </w:r>
        <w:r w:rsidR="003D2B7B" w:rsidRPr="003D2B7B">
          <w:rPr>
            <w:rFonts w:ascii="Verdana" w:hAnsi="Verdana" w:cs="Helvetica"/>
            <w:color w:val="000000" w:themeColor="text1"/>
            <w:sz w:val="24"/>
            <w:szCs w:val="24"/>
            <w:shd w:val="clear" w:color="auto" w:fill="FFFFFF"/>
          </w:rPr>
          <w:t xml:space="preserve"> (ED)</w:t>
        </w:r>
        <w:r w:rsidRPr="003D2B7B">
          <w:rPr>
            <w:rFonts w:ascii="Verdana" w:hAnsi="Verdana" w:cs="Helvetica"/>
            <w:color w:val="000000" w:themeColor="text1"/>
            <w:sz w:val="24"/>
            <w:szCs w:val="24"/>
            <w:shd w:val="clear" w:color="auto" w:fill="FFFFFF"/>
          </w:rPr>
          <w:t xml:space="preserve"> drugs market</w:t>
        </w:r>
      </w:hyperlink>
      <w:r w:rsidRPr="003D2B7B">
        <w:rPr>
          <w:rFonts w:ascii="Verdana" w:hAnsi="Verdana" w:cs="Helvetica"/>
          <w:color w:val="000000" w:themeColor="text1"/>
          <w:sz w:val="24"/>
          <w:szCs w:val="24"/>
          <w:shd w:val="clear" w:color="auto" w:fill="FFFFFF"/>
        </w:rPr>
        <w:t xml:space="preserve"> is expected to reach USD3.2 billion by 2022 according to a new report by Grand View Research Inc. Rising adoption of sedentary lifestyle and increasing prevalence of conditions causing erectile dysfunction such as stress, hypertension, and related medications are the key factors expected to widen the target population base for this market.” (San Francisco Newswire, 2015). </w:t>
      </w:r>
    </w:p>
    <w:p w14:paraId="4FAD0434" w14:textId="2FE841B5" w:rsidR="002B2ACB" w:rsidRPr="003D2B7B" w:rsidRDefault="002B2ACB" w:rsidP="29B532E9">
      <w:pPr>
        <w:rPr>
          <w:rFonts w:ascii="Verdana" w:hAnsi="Verdana" w:cs="Helvetica"/>
          <w:color w:val="000000" w:themeColor="text1"/>
          <w:sz w:val="24"/>
          <w:szCs w:val="24"/>
        </w:rPr>
      </w:pPr>
      <w:r w:rsidRPr="003D2B7B">
        <w:rPr>
          <w:rFonts w:ascii="Verdana" w:hAnsi="Verdana" w:cs="Helvetica"/>
          <w:color w:val="000000" w:themeColor="text1"/>
          <w:sz w:val="24"/>
          <w:szCs w:val="24"/>
          <w:shd w:val="clear" w:color="auto" w:fill="FFFFFF"/>
        </w:rPr>
        <w:t>This quote is a testimony to the importance of the product – Viagra – on which this report is based upon.</w:t>
      </w:r>
    </w:p>
    <w:p w14:paraId="65DAD28B" w14:textId="77777777" w:rsidR="008E35E6" w:rsidRDefault="002B2ACB" w:rsidP="00643F67">
      <w:pPr>
        <w:rPr>
          <w:rFonts w:ascii="Verdana" w:hAnsi="Verdana" w:cs="Helvetica"/>
          <w:color w:val="000000" w:themeColor="text1"/>
          <w:sz w:val="24"/>
          <w:szCs w:val="24"/>
          <w:shd w:val="clear" w:color="auto" w:fill="FFFFFF"/>
        </w:rPr>
      </w:pPr>
      <w:r w:rsidRPr="003D2B7B">
        <w:rPr>
          <w:rFonts w:ascii="Verdana" w:hAnsi="Verdana" w:cs="Helvetica"/>
          <w:color w:val="000000" w:themeColor="text1"/>
          <w:sz w:val="24"/>
          <w:szCs w:val="24"/>
          <w:shd w:val="clear" w:color="auto" w:fill="FFFFFF"/>
        </w:rPr>
        <w:t xml:space="preserve">This paper reports on </w:t>
      </w:r>
      <w:r w:rsidR="00643F67">
        <w:rPr>
          <w:rFonts w:ascii="Verdana" w:hAnsi="Verdana" w:cs="Helvetica"/>
          <w:color w:val="000000" w:themeColor="text1"/>
          <w:sz w:val="24"/>
          <w:szCs w:val="24"/>
          <w:shd w:val="clear" w:color="auto" w:fill="FFFFFF"/>
        </w:rPr>
        <w:t>Viagra</w:t>
      </w:r>
      <w:r w:rsidRPr="003D2B7B">
        <w:rPr>
          <w:rFonts w:ascii="Verdana" w:hAnsi="Verdana" w:cs="Helvetica"/>
          <w:color w:val="000000" w:themeColor="text1"/>
          <w:sz w:val="24"/>
          <w:szCs w:val="24"/>
          <w:shd w:val="clear" w:color="auto" w:fill="FFFFFF"/>
        </w:rPr>
        <w:t xml:space="preserve"> </w:t>
      </w:r>
      <w:r w:rsidR="00643F67">
        <w:rPr>
          <w:rFonts w:ascii="Verdana" w:hAnsi="Verdana" w:cs="Helvetica"/>
          <w:color w:val="000000" w:themeColor="text1"/>
          <w:sz w:val="24"/>
          <w:szCs w:val="24"/>
          <w:shd w:val="clear" w:color="auto" w:fill="FFFFFF"/>
        </w:rPr>
        <w:t xml:space="preserve">one </w:t>
      </w:r>
      <w:r w:rsidRPr="003D2B7B">
        <w:rPr>
          <w:rFonts w:ascii="Verdana" w:hAnsi="Verdana" w:cs="Helvetica"/>
          <w:color w:val="000000" w:themeColor="text1"/>
          <w:sz w:val="24"/>
          <w:szCs w:val="24"/>
          <w:shd w:val="clear" w:color="auto" w:fill="FFFFFF"/>
        </w:rPr>
        <w:t>of the produ</w:t>
      </w:r>
      <w:r w:rsidR="008E35E6">
        <w:rPr>
          <w:rFonts w:ascii="Verdana" w:hAnsi="Verdana" w:cs="Helvetica"/>
          <w:color w:val="000000" w:themeColor="text1"/>
          <w:sz w:val="24"/>
          <w:szCs w:val="24"/>
          <w:shd w:val="clear" w:color="auto" w:fill="FFFFFF"/>
        </w:rPr>
        <w:t>cts manufactured by Pfizer Inc</w:t>
      </w:r>
      <w:r w:rsidRPr="003D2B7B">
        <w:rPr>
          <w:rFonts w:ascii="Verdana" w:hAnsi="Verdana" w:cs="Helvetica"/>
          <w:color w:val="000000" w:themeColor="text1"/>
          <w:sz w:val="24"/>
          <w:szCs w:val="24"/>
          <w:shd w:val="clear" w:color="auto" w:fill="FFFFFF"/>
        </w:rPr>
        <w:t xml:space="preserve">. </w:t>
      </w:r>
    </w:p>
    <w:p w14:paraId="7C981BFE" w14:textId="2835E610" w:rsidR="00643F67" w:rsidRDefault="002B2ACB" w:rsidP="00643F67">
      <w:pPr>
        <w:rPr>
          <w:rFonts w:ascii="Verdana" w:hAnsi="Verdana" w:cs="Helvetica"/>
          <w:b/>
          <w:bCs/>
          <w:color w:val="000000" w:themeColor="text1"/>
          <w:sz w:val="24"/>
          <w:szCs w:val="24"/>
          <w:shd w:val="clear" w:color="auto" w:fill="FFFFFF"/>
        </w:rPr>
      </w:pPr>
      <w:r w:rsidRPr="003D2B7B">
        <w:rPr>
          <w:rFonts w:ascii="Verdana" w:hAnsi="Verdana" w:cs="Helvetica"/>
          <w:color w:val="000000" w:themeColor="text1"/>
          <w:sz w:val="24"/>
          <w:szCs w:val="24"/>
          <w:shd w:val="clear" w:color="auto" w:fill="FFFFFF"/>
        </w:rPr>
        <w:lastRenderedPageBreak/>
        <w:t>Viagra is the brand name for sildenafil citrate and is used mainly to treat erectile dysfunction in men and for the treatment of pulmonary arterial hypertension.</w:t>
      </w:r>
      <w:r w:rsidR="00643F67" w:rsidRPr="00643F67">
        <w:rPr>
          <w:rFonts w:ascii="Verdana" w:hAnsi="Verdana" w:cs="Helvetica"/>
          <w:b/>
          <w:bCs/>
          <w:color w:val="000000" w:themeColor="text1"/>
          <w:sz w:val="24"/>
          <w:szCs w:val="24"/>
          <w:shd w:val="clear" w:color="auto" w:fill="FFFFFF"/>
        </w:rPr>
        <w:t xml:space="preserve"> </w:t>
      </w:r>
    </w:p>
    <w:p w14:paraId="36C7C170" w14:textId="77777777" w:rsidR="008E35E6" w:rsidRDefault="008E35E6" w:rsidP="00643F67">
      <w:pPr>
        <w:rPr>
          <w:rFonts w:ascii="Verdana" w:hAnsi="Verdana" w:cs="Helvetica"/>
          <w:b/>
          <w:bCs/>
          <w:color w:val="000000" w:themeColor="text1"/>
          <w:sz w:val="24"/>
          <w:szCs w:val="24"/>
          <w:shd w:val="clear" w:color="auto" w:fill="FFFFFF"/>
        </w:rPr>
      </w:pPr>
    </w:p>
    <w:p w14:paraId="3A8C915C" w14:textId="1CB23B42" w:rsidR="00643F67" w:rsidRPr="003D2B7B" w:rsidRDefault="00643F67" w:rsidP="00643F67">
      <w:pPr>
        <w:rPr>
          <w:rFonts w:ascii="Verdana" w:hAnsi="Verdana" w:cs="Helvetica"/>
          <w:b/>
          <w:bCs/>
          <w:color w:val="000000" w:themeColor="text1"/>
          <w:sz w:val="24"/>
          <w:szCs w:val="24"/>
        </w:rPr>
      </w:pPr>
      <w:r w:rsidRPr="003D2B7B">
        <w:rPr>
          <w:rFonts w:ascii="Verdana" w:hAnsi="Verdana" w:cs="Helvetica"/>
          <w:b/>
          <w:bCs/>
          <w:color w:val="000000" w:themeColor="text1"/>
          <w:sz w:val="24"/>
          <w:szCs w:val="24"/>
          <w:shd w:val="clear" w:color="auto" w:fill="FFFFFF"/>
        </w:rPr>
        <w:t>Background on Viagra</w:t>
      </w:r>
    </w:p>
    <w:p w14:paraId="0A67B2F4" w14:textId="734EF886" w:rsidR="00FD6A26" w:rsidRPr="003D2B7B" w:rsidRDefault="00FD6A26" w:rsidP="29B532E9">
      <w:pPr>
        <w:rPr>
          <w:rFonts w:ascii="Verdana" w:hAnsi="Verdana" w:cs="Helvetica"/>
          <w:color w:val="000000" w:themeColor="text1"/>
          <w:sz w:val="24"/>
          <w:szCs w:val="24"/>
        </w:rPr>
      </w:pPr>
      <w:r w:rsidRPr="003D2B7B">
        <w:rPr>
          <w:rFonts w:ascii="Verdana" w:hAnsi="Verdana" w:cs="Helvetica"/>
          <w:color w:val="000000" w:themeColor="text1"/>
          <w:sz w:val="24"/>
          <w:szCs w:val="24"/>
          <w:shd w:val="clear" w:color="auto" w:fill="FFFFFF"/>
        </w:rPr>
        <w:t xml:space="preserve">Viagra was originally developed by Pfizer Inc., as a blood pressure treatment, but it soon proved to have an unexpected, highly lucrative sexual side effect by helping </w:t>
      </w:r>
      <w:r w:rsidR="003C7CC9" w:rsidRPr="003D2B7B">
        <w:rPr>
          <w:rFonts w:ascii="Verdana" w:hAnsi="Verdana" w:cs="Helvetica"/>
          <w:color w:val="000000" w:themeColor="text1"/>
          <w:sz w:val="24"/>
          <w:szCs w:val="24"/>
          <w:shd w:val="clear" w:color="auto" w:fill="FFFFFF"/>
        </w:rPr>
        <w:t xml:space="preserve">impotent </w:t>
      </w:r>
      <w:r w:rsidRPr="003D2B7B">
        <w:rPr>
          <w:rFonts w:ascii="Verdana" w:hAnsi="Verdana" w:cs="Helvetica"/>
          <w:color w:val="000000" w:themeColor="text1"/>
          <w:sz w:val="24"/>
          <w:szCs w:val="24"/>
          <w:shd w:val="clear" w:color="auto" w:fill="FFFFFF"/>
        </w:rPr>
        <w:t xml:space="preserve">men </w:t>
      </w:r>
      <w:r w:rsidR="003C7CC9" w:rsidRPr="003D2B7B">
        <w:rPr>
          <w:rFonts w:ascii="Verdana" w:hAnsi="Verdana" w:cs="Helvetica"/>
          <w:color w:val="000000" w:themeColor="text1"/>
          <w:sz w:val="24"/>
          <w:szCs w:val="24"/>
          <w:shd w:val="clear" w:color="auto" w:fill="FFFFFF"/>
        </w:rPr>
        <w:t xml:space="preserve">to </w:t>
      </w:r>
      <w:r w:rsidRPr="003D2B7B">
        <w:rPr>
          <w:rFonts w:ascii="Verdana" w:hAnsi="Verdana" w:cs="Helvetica"/>
          <w:color w:val="000000" w:themeColor="text1"/>
          <w:sz w:val="24"/>
          <w:szCs w:val="24"/>
          <w:shd w:val="clear" w:color="auto" w:fill="FFFFFF"/>
        </w:rPr>
        <w:t>maintain lasting erections during sexual intercourse.</w:t>
      </w:r>
    </w:p>
    <w:p w14:paraId="6F62190C" w14:textId="250E3567" w:rsidR="008D7D51" w:rsidRPr="003D2B7B" w:rsidRDefault="003C7CC9" w:rsidP="29B532E9">
      <w:pPr>
        <w:rPr>
          <w:rFonts w:ascii="Verdana" w:hAnsi="Verdana" w:cs="Helvetica"/>
          <w:color w:val="000000" w:themeColor="text1"/>
          <w:sz w:val="24"/>
          <w:szCs w:val="24"/>
        </w:rPr>
      </w:pPr>
      <w:r w:rsidRPr="003D2B7B">
        <w:rPr>
          <w:rFonts w:ascii="Verdana" w:hAnsi="Verdana" w:cs="Helvetica"/>
          <w:color w:val="000000" w:themeColor="text1"/>
          <w:sz w:val="24"/>
          <w:szCs w:val="24"/>
          <w:shd w:val="clear" w:color="auto" w:fill="FFFFFF"/>
        </w:rPr>
        <w:t>Viagra</w:t>
      </w:r>
      <w:r w:rsidR="008D7D51" w:rsidRPr="003D2B7B">
        <w:rPr>
          <w:rFonts w:ascii="Verdana" w:hAnsi="Verdana" w:cs="Helvetica"/>
          <w:color w:val="000000" w:themeColor="text1"/>
          <w:sz w:val="24"/>
          <w:szCs w:val="24"/>
          <w:shd w:val="clear" w:color="auto" w:fill="FFFFFF"/>
        </w:rPr>
        <w:t xml:space="preserve"> was granted its patent by FDA – Food and Drugs Administration of the USA – on the 27</w:t>
      </w:r>
      <w:r w:rsidR="008D7D51" w:rsidRPr="003D2B7B">
        <w:rPr>
          <w:rFonts w:ascii="Verdana" w:hAnsi="Verdana" w:cs="Helvetica"/>
          <w:color w:val="000000" w:themeColor="text1"/>
          <w:sz w:val="24"/>
          <w:szCs w:val="24"/>
          <w:shd w:val="clear" w:color="auto" w:fill="FFFFFF"/>
          <w:vertAlign w:val="superscript"/>
        </w:rPr>
        <w:t>th</w:t>
      </w:r>
      <w:r w:rsidR="008D7D51" w:rsidRPr="003D2B7B">
        <w:rPr>
          <w:rFonts w:ascii="Verdana" w:hAnsi="Verdana" w:cs="Helvetica"/>
          <w:color w:val="000000" w:themeColor="text1"/>
          <w:sz w:val="24"/>
          <w:szCs w:val="24"/>
          <w:shd w:val="clear" w:color="auto" w:fill="FFFFFF"/>
        </w:rPr>
        <w:t xml:space="preserve"> March 1998, which expired on the 27</w:t>
      </w:r>
      <w:r w:rsidR="008D7D51" w:rsidRPr="003D2B7B">
        <w:rPr>
          <w:rFonts w:ascii="Verdana" w:hAnsi="Verdana" w:cs="Helvetica"/>
          <w:color w:val="000000" w:themeColor="text1"/>
          <w:sz w:val="24"/>
          <w:szCs w:val="24"/>
          <w:shd w:val="clear" w:color="auto" w:fill="FFFFFF"/>
          <w:vertAlign w:val="superscript"/>
        </w:rPr>
        <w:t>th</w:t>
      </w:r>
      <w:r w:rsidR="008D7D51" w:rsidRPr="003D2B7B">
        <w:rPr>
          <w:rFonts w:ascii="Verdana" w:hAnsi="Verdana" w:cs="Helvetica"/>
          <w:color w:val="000000" w:themeColor="text1"/>
          <w:sz w:val="24"/>
          <w:szCs w:val="24"/>
          <w:shd w:val="clear" w:color="auto" w:fill="FFFFFF"/>
        </w:rPr>
        <w:t xml:space="preserve"> March 2018. </w:t>
      </w:r>
      <w:r w:rsidR="00EC7B45">
        <w:rPr>
          <w:rFonts w:ascii="Verdana" w:hAnsi="Verdana" w:cs="Helvetica"/>
          <w:color w:val="000000" w:themeColor="text1"/>
          <w:sz w:val="24"/>
          <w:szCs w:val="24"/>
          <w:shd w:val="clear" w:color="auto" w:fill="FFFFFF"/>
        </w:rPr>
        <w:t xml:space="preserve">Due to </w:t>
      </w:r>
      <w:r w:rsidR="00FF78EE">
        <w:rPr>
          <w:rFonts w:ascii="Verdana" w:hAnsi="Verdana" w:cs="Helvetica"/>
          <w:color w:val="000000" w:themeColor="text1"/>
          <w:sz w:val="24"/>
          <w:szCs w:val="24"/>
          <w:shd w:val="clear" w:color="auto" w:fill="FFFFFF"/>
        </w:rPr>
        <w:t>legal technicalities, Pfizer was able to extend the patent period until April 2020. D</w:t>
      </w:r>
      <w:r w:rsidR="008D7D51" w:rsidRPr="003D2B7B">
        <w:rPr>
          <w:rFonts w:ascii="Verdana" w:hAnsi="Verdana" w:cs="Helvetica"/>
          <w:color w:val="000000" w:themeColor="text1"/>
          <w:sz w:val="24"/>
          <w:szCs w:val="24"/>
          <w:shd w:val="clear" w:color="auto" w:fill="FFFFFF"/>
        </w:rPr>
        <w:t>uring the course of its twenty-year patent protection, Pfizer Inc., raked in about $40 billion in revenue from this drug alone.</w:t>
      </w:r>
      <w:r w:rsidRPr="003D2B7B">
        <w:rPr>
          <w:rFonts w:ascii="Verdana" w:hAnsi="Verdana" w:cs="Helvetica"/>
          <w:color w:val="000000" w:themeColor="text1"/>
          <w:sz w:val="24"/>
          <w:szCs w:val="24"/>
          <w:shd w:val="clear" w:color="auto" w:fill="FFFFFF"/>
        </w:rPr>
        <w:t xml:space="preserve"> (Pfizer website).</w:t>
      </w:r>
    </w:p>
    <w:p w14:paraId="160EEA6F" w14:textId="77777777" w:rsidR="003C7CC9" w:rsidRPr="003D2B7B" w:rsidRDefault="003C7CC9" w:rsidP="39F922B4">
      <w:pPr>
        <w:rPr>
          <w:rFonts w:ascii="Verdana" w:hAnsi="Verdana" w:cs="Helvetica"/>
          <w:color w:val="000000" w:themeColor="text1"/>
          <w:sz w:val="24"/>
          <w:szCs w:val="24"/>
          <w:shd w:val="clear" w:color="auto" w:fill="FFFFFF"/>
        </w:rPr>
      </w:pPr>
    </w:p>
    <w:p w14:paraId="2164F8FE" w14:textId="368635C4" w:rsidR="00540B5B" w:rsidRPr="003D2B7B" w:rsidRDefault="00540B5B" w:rsidP="39F922B4">
      <w:pPr>
        <w:rPr>
          <w:rFonts w:ascii="Verdana" w:hAnsi="Verdana" w:cs="Helvetica"/>
          <w:color w:val="000000" w:themeColor="text1"/>
          <w:sz w:val="24"/>
          <w:szCs w:val="24"/>
          <w:shd w:val="clear" w:color="auto" w:fill="FFFFFF"/>
        </w:rPr>
      </w:pPr>
    </w:p>
    <w:p w14:paraId="55C9612A" w14:textId="271BFD89" w:rsidR="00540B5B" w:rsidRDefault="00540B5B" w:rsidP="39F922B4">
      <w:pPr>
        <w:rPr>
          <w:rFonts w:ascii="Helvetica" w:hAnsi="Helvetica" w:cs="Helvetica"/>
          <w:color w:val="000000" w:themeColor="text1"/>
          <w:shd w:val="clear" w:color="auto" w:fill="FFFFFF"/>
        </w:rPr>
      </w:pPr>
      <w:r>
        <w:rPr>
          <w:noProof/>
          <w:lang w:eastAsia="en-GB"/>
        </w:rPr>
        <w:drawing>
          <wp:inline distT="0" distB="0" distL="0" distR="0" wp14:anchorId="77DA4AE8" wp14:editId="06202D51">
            <wp:extent cx="6196965" cy="401510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196965" cy="4015105"/>
                    </a:xfrm>
                    <a:prstGeom prst="rect">
                      <a:avLst/>
                    </a:prstGeom>
                  </pic:spPr>
                </pic:pic>
              </a:graphicData>
            </a:graphic>
          </wp:inline>
        </w:drawing>
      </w:r>
    </w:p>
    <w:p w14:paraId="4F9A34D5" w14:textId="13FD6139" w:rsidR="00540B5B" w:rsidRPr="009332DD" w:rsidRDefault="00540B5B" w:rsidP="29B532E9">
      <w:pPr>
        <w:rPr>
          <w:rFonts w:ascii="Verdana" w:hAnsi="Verdana" w:cs="Helvetica"/>
          <w:color w:val="000000" w:themeColor="text1"/>
          <w:sz w:val="16"/>
          <w:szCs w:val="16"/>
        </w:rPr>
      </w:pPr>
      <w:r w:rsidRPr="009332DD">
        <w:rPr>
          <w:rFonts w:ascii="Verdana" w:hAnsi="Verdana" w:cs="Helvetica"/>
          <w:color w:val="000000" w:themeColor="text1"/>
          <w:sz w:val="16"/>
          <w:szCs w:val="16"/>
          <w:shd w:val="clear" w:color="auto" w:fill="FFFFFF"/>
        </w:rPr>
        <w:t>Source: Statista 2018</w:t>
      </w:r>
    </w:p>
    <w:p w14:paraId="5136F0B4" w14:textId="0B3A1DE9" w:rsidR="00540B5B" w:rsidRPr="003D2B7B" w:rsidRDefault="00540B5B" w:rsidP="29B532E9">
      <w:pPr>
        <w:rPr>
          <w:rFonts w:ascii="Verdana" w:hAnsi="Verdana" w:cs="Helvetica"/>
          <w:color w:val="000000" w:themeColor="text1"/>
          <w:sz w:val="20"/>
          <w:szCs w:val="20"/>
        </w:rPr>
      </w:pPr>
      <w:r w:rsidRPr="003D2B7B">
        <w:rPr>
          <w:rFonts w:ascii="Verdana" w:hAnsi="Verdana" w:cs="Helvetica"/>
          <w:color w:val="000000" w:themeColor="text1"/>
          <w:sz w:val="20"/>
          <w:szCs w:val="20"/>
          <w:shd w:val="clear" w:color="auto" w:fill="FFFFFF"/>
        </w:rPr>
        <w:t>Figure 1: World-wide sales of Viagra – 2003 to 2017</w:t>
      </w:r>
    </w:p>
    <w:p w14:paraId="7BE1C822" w14:textId="6079A41D" w:rsidR="00540B5B" w:rsidRPr="003D2B7B" w:rsidRDefault="00D664E6" w:rsidP="29B532E9">
      <w:pPr>
        <w:rPr>
          <w:rFonts w:ascii="Verdana" w:hAnsi="Verdana" w:cs="Helvetica"/>
          <w:b/>
          <w:bCs/>
          <w:color w:val="000000" w:themeColor="text1"/>
          <w:sz w:val="24"/>
          <w:szCs w:val="24"/>
        </w:rPr>
      </w:pPr>
      <w:r w:rsidRPr="003D2B7B">
        <w:rPr>
          <w:rFonts w:ascii="Verdana" w:hAnsi="Verdana" w:cs="Helvetica"/>
          <w:b/>
          <w:bCs/>
          <w:color w:val="000000" w:themeColor="text1"/>
          <w:sz w:val="24"/>
          <w:szCs w:val="24"/>
          <w:shd w:val="clear" w:color="auto" w:fill="FFFFFF"/>
        </w:rPr>
        <w:t>The Main Players in the Global Pharmaceutical Industry</w:t>
      </w:r>
    </w:p>
    <w:p w14:paraId="3599C88C" w14:textId="10A2B696" w:rsidR="00D664E6" w:rsidRDefault="000C43E9" w:rsidP="39F922B4">
      <w:pPr>
        <w:rPr>
          <w:rFonts w:ascii="Verdana" w:hAnsi="Verdana" w:cs="Helvetica"/>
          <w:color w:val="000000" w:themeColor="text1"/>
          <w:sz w:val="24"/>
          <w:szCs w:val="24"/>
          <w:shd w:val="clear" w:color="auto" w:fill="FFFFFF"/>
        </w:rPr>
      </w:pPr>
      <w:r>
        <w:rPr>
          <w:rFonts w:ascii="Verdana" w:hAnsi="Verdana" w:cs="Helvetica"/>
          <w:color w:val="000000" w:themeColor="text1"/>
          <w:sz w:val="24"/>
          <w:szCs w:val="24"/>
          <w:shd w:val="clear" w:color="auto" w:fill="FFFFFF"/>
        </w:rPr>
        <w:lastRenderedPageBreak/>
        <w:t xml:space="preserve">The big players </w:t>
      </w:r>
      <w:r w:rsidR="00FF78EE">
        <w:rPr>
          <w:rFonts w:ascii="Verdana" w:hAnsi="Verdana" w:cs="Helvetica"/>
          <w:color w:val="000000" w:themeColor="text1"/>
          <w:sz w:val="24"/>
          <w:szCs w:val="24"/>
          <w:shd w:val="clear" w:color="auto" w:fill="FFFFFF"/>
        </w:rPr>
        <w:t xml:space="preserve">in the biotechnology and pharmaceutical industries </w:t>
      </w:r>
      <w:r>
        <w:rPr>
          <w:rFonts w:ascii="Verdana" w:hAnsi="Verdana" w:cs="Helvetica"/>
          <w:color w:val="000000" w:themeColor="text1"/>
          <w:sz w:val="24"/>
          <w:szCs w:val="24"/>
          <w:shd w:val="clear" w:color="auto" w:fill="FFFFFF"/>
        </w:rPr>
        <w:t>are</w:t>
      </w:r>
      <w:r w:rsidR="00FF78EE">
        <w:rPr>
          <w:rFonts w:ascii="Verdana" w:hAnsi="Verdana" w:cs="Helvetica"/>
          <w:color w:val="000000" w:themeColor="text1"/>
          <w:sz w:val="24"/>
          <w:szCs w:val="24"/>
          <w:shd w:val="clear" w:color="auto" w:fill="FFFFFF"/>
        </w:rPr>
        <w:t>:</w:t>
      </w:r>
      <w:r>
        <w:rPr>
          <w:rFonts w:ascii="Verdana" w:hAnsi="Verdana" w:cs="Helvetica"/>
          <w:color w:val="000000" w:themeColor="text1"/>
          <w:sz w:val="24"/>
          <w:szCs w:val="24"/>
          <w:shd w:val="clear" w:color="auto" w:fill="FFFFFF"/>
        </w:rPr>
        <w:t xml:space="preserve"> Johnson &amp; Johnson Inc., Pfizer Inc., Roche Holdings, Novartis Inc., </w:t>
      </w:r>
      <w:proofErr w:type="gramStart"/>
      <w:r w:rsidR="009332DD">
        <w:rPr>
          <w:rFonts w:ascii="Verdana" w:hAnsi="Verdana" w:cs="Helvetica"/>
          <w:color w:val="000000" w:themeColor="text1"/>
          <w:sz w:val="24"/>
          <w:szCs w:val="24"/>
          <w:shd w:val="clear" w:color="auto" w:fill="FFFFFF"/>
        </w:rPr>
        <w:t>Merck.,</w:t>
      </w:r>
      <w:proofErr w:type="gramEnd"/>
      <w:r w:rsidR="009332DD">
        <w:rPr>
          <w:rFonts w:ascii="Verdana" w:hAnsi="Verdana" w:cs="Helvetica"/>
          <w:color w:val="000000" w:themeColor="text1"/>
          <w:sz w:val="24"/>
          <w:szCs w:val="24"/>
          <w:shd w:val="clear" w:color="auto" w:fill="FFFFFF"/>
        </w:rPr>
        <w:t xml:space="preserve"> Abbott Laboratories, Bayer., GSK Holdings, Sanofi, AbbVie and Eli Lilly Inc.</w:t>
      </w:r>
    </w:p>
    <w:p w14:paraId="4D434260" w14:textId="45F9875E" w:rsidR="00FF78EE" w:rsidRDefault="00FF78EE" w:rsidP="39F922B4">
      <w:pPr>
        <w:rPr>
          <w:rFonts w:ascii="Verdana" w:hAnsi="Verdana" w:cs="Helvetica"/>
          <w:color w:val="000000" w:themeColor="text1"/>
          <w:sz w:val="24"/>
          <w:szCs w:val="24"/>
          <w:shd w:val="clear" w:color="auto" w:fill="FFFFFF"/>
        </w:rPr>
      </w:pPr>
      <w:r>
        <w:rPr>
          <w:rFonts w:ascii="Verdana" w:hAnsi="Verdana" w:cs="Helvetica"/>
          <w:color w:val="000000" w:themeColor="text1"/>
          <w:sz w:val="24"/>
          <w:szCs w:val="24"/>
          <w:shd w:val="clear" w:color="auto" w:fill="FFFFFF"/>
        </w:rPr>
        <w:t>The subject of this paper is Viagra and the main competing products are:</w:t>
      </w:r>
    </w:p>
    <w:p w14:paraId="10CAEDE1" w14:textId="0D1C869B" w:rsidR="00FF78EE" w:rsidRDefault="00FF78EE" w:rsidP="00FF78EE">
      <w:pPr>
        <w:pStyle w:val="ListParagraph"/>
        <w:numPr>
          <w:ilvl w:val="0"/>
          <w:numId w:val="24"/>
        </w:numPr>
        <w:rPr>
          <w:rFonts w:ascii="Verdana" w:hAnsi="Verdana" w:cs="Helvetica"/>
          <w:color w:val="000000" w:themeColor="text1"/>
          <w:sz w:val="24"/>
          <w:szCs w:val="24"/>
          <w:shd w:val="clear" w:color="auto" w:fill="FFFFFF"/>
        </w:rPr>
      </w:pPr>
      <w:r w:rsidRPr="00FF78EE">
        <w:rPr>
          <w:rFonts w:ascii="Verdana" w:hAnsi="Verdana" w:cs="Helvetica"/>
          <w:color w:val="000000" w:themeColor="text1"/>
          <w:sz w:val="24"/>
          <w:szCs w:val="24"/>
          <w:shd w:val="clear" w:color="auto" w:fill="FFFFFF"/>
        </w:rPr>
        <w:t>Cialis manufactured by Eli Lilly Inc.,</w:t>
      </w:r>
      <w:r>
        <w:rPr>
          <w:rFonts w:ascii="Verdana" w:hAnsi="Verdana" w:cs="Helvetica"/>
          <w:color w:val="000000" w:themeColor="text1"/>
          <w:sz w:val="24"/>
          <w:szCs w:val="24"/>
          <w:shd w:val="clear" w:color="auto" w:fill="FFFFFF"/>
        </w:rPr>
        <w:t xml:space="preserve"> of the USA</w:t>
      </w:r>
    </w:p>
    <w:p w14:paraId="4B4BB7C7" w14:textId="2C544646" w:rsidR="00FF78EE" w:rsidRDefault="00FF78EE" w:rsidP="00FF78EE">
      <w:pPr>
        <w:pStyle w:val="ListParagraph"/>
        <w:numPr>
          <w:ilvl w:val="0"/>
          <w:numId w:val="24"/>
        </w:numPr>
        <w:rPr>
          <w:rFonts w:ascii="Verdana" w:hAnsi="Verdana" w:cs="Helvetica"/>
          <w:color w:val="000000" w:themeColor="text1"/>
          <w:sz w:val="24"/>
          <w:szCs w:val="24"/>
          <w:shd w:val="clear" w:color="auto" w:fill="FFFFFF"/>
        </w:rPr>
      </w:pPr>
      <w:r>
        <w:rPr>
          <w:rFonts w:ascii="Verdana" w:hAnsi="Verdana" w:cs="Helvetica"/>
          <w:color w:val="000000" w:themeColor="text1"/>
          <w:sz w:val="24"/>
          <w:szCs w:val="24"/>
          <w:shd w:val="clear" w:color="auto" w:fill="FFFFFF"/>
        </w:rPr>
        <w:t>Levitra manufactured by Bayer AG of Germany</w:t>
      </w:r>
    </w:p>
    <w:p w14:paraId="3818B3A9" w14:textId="4FABB584" w:rsidR="00FF78EE" w:rsidRDefault="00FF78EE" w:rsidP="00FF78EE">
      <w:pPr>
        <w:pStyle w:val="ListParagraph"/>
        <w:numPr>
          <w:ilvl w:val="0"/>
          <w:numId w:val="24"/>
        </w:numPr>
        <w:rPr>
          <w:rFonts w:ascii="Verdana" w:hAnsi="Verdana" w:cs="Helvetica"/>
          <w:color w:val="000000" w:themeColor="text1"/>
          <w:sz w:val="24"/>
          <w:szCs w:val="24"/>
          <w:shd w:val="clear" w:color="auto" w:fill="FFFFFF"/>
        </w:rPr>
      </w:pPr>
      <w:proofErr w:type="spellStart"/>
      <w:r>
        <w:rPr>
          <w:rFonts w:ascii="Verdana" w:hAnsi="Verdana" w:cs="Helvetica"/>
          <w:color w:val="000000" w:themeColor="text1"/>
          <w:sz w:val="24"/>
          <w:szCs w:val="24"/>
          <w:shd w:val="clear" w:color="auto" w:fill="FFFFFF"/>
        </w:rPr>
        <w:t>Spedra</w:t>
      </w:r>
      <w:proofErr w:type="spellEnd"/>
      <w:r>
        <w:rPr>
          <w:rFonts w:ascii="Verdana" w:hAnsi="Verdana" w:cs="Helvetica"/>
          <w:color w:val="000000" w:themeColor="text1"/>
          <w:sz w:val="24"/>
          <w:szCs w:val="24"/>
          <w:shd w:val="clear" w:color="auto" w:fill="FFFFFF"/>
        </w:rPr>
        <w:t xml:space="preserve"> manufactured by </w:t>
      </w:r>
      <w:proofErr w:type="spellStart"/>
      <w:r>
        <w:rPr>
          <w:rFonts w:ascii="Verdana" w:hAnsi="Verdana" w:cs="Helvetica"/>
          <w:color w:val="000000" w:themeColor="text1"/>
          <w:sz w:val="24"/>
          <w:szCs w:val="24"/>
          <w:shd w:val="clear" w:color="auto" w:fill="FFFFFF"/>
        </w:rPr>
        <w:t>Menarini</w:t>
      </w:r>
      <w:proofErr w:type="spellEnd"/>
      <w:r>
        <w:rPr>
          <w:rFonts w:ascii="Verdana" w:hAnsi="Verdana" w:cs="Helvetica"/>
          <w:color w:val="000000" w:themeColor="text1"/>
          <w:sz w:val="24"/>
          <w:szCs w:val="24"/>
          <w:shd w:val="clear" w:color="auto" w:fill="FFFFFF"/>
        </w:rPr>
        <w:t xml:space="preserve"> Group </w:t>
      </w:r>
      <w:proofErr w:type="spellStart"/>
      <w:r>
        <w:rPr>
          <w:rFonts w:ascii="Verdana" w:hAnsi="Verdana" w:cs="Helvetica"/>
          <w:color w:val="000000" w:themeColor="text1"/>
          <w:sz w:val="24"/>
          <w:szCs w:val="24"/>
          <w:shd w:val="clear" w:color="auto" w:fill="FFFFFF"/>
        </w:rPr>
        <w:t>SpA</w:t>
      </w:r>
      <w:proofErr w:type="spellEnd"/>
      <w:r>
        <w:rPr>
          <w:rFonts w:ascii="Verdana" w:hAnsi="Verdana" w:cs="Helvetica"/>
          <w:color w:val="000000" w:themeColor="text1"/>
          <w:sz w:val="24"/>
          <w:szCs w:val="24"/>
          <w:shd w:val="clear" w:color="auto" w:fill="FFFFFF"/>
        </w:rPr>
        <w:t xml:space="preserve"> of Italy</w:t>
      </w:r>
    </w:p>
    <w:p w14:paraId="5D774B0C" w14:textId="44D7416E" w:rsidR="003B0441" w:rsidRPr="003D2B7B" w:rsidRDefault="003B0441" w:rsidP="29B532E9">
      <w:pPr>
        <w:rPr>
          <w:rFonts w:ascii="Verdana" w:eastAsia="Verdana" w:hAnsi="Verdana" w:cs="Verdana"/>
          <w:b/>
          <w:bCs/>
          <w:color w:val="000000" w:themeColor="text1"/>
          <w:sz w:val="24"/>
          <w:szCs w:val="24"/>
          <w:u w:val="single"/>
          <w:lang w:val="it-IT"/>
        </w:rPr>
      </w:pPr>
      <w:r w:rsidRPr="003D2B7B">
        <w:rPr>
          <w:rFonts w:ascii="Verdana" w:eastAsia="Verdana" w:hAnsi="Verdana" w:cs="Verdana"/>
          <w:b/>
          <w:bCs/>
          <w:color w:val="000000" w:themeColor="text1"/>
          <w:sz w:val="24"/>
          <w:szCs w:val="24"/>
          <w:u w:val="single"/>
          <w:lang w:val="it-IT"/>
        </w:rPr>
        <w:t>Current Market Scenario</w:t>
      </w:r>
    </w:p>
    <w:p w14:paraId="3631ED8F" w14:textId="77777777" w:rsidR="00257CC7" w:rsidRDefault="003B0441" w:rsidP="29B532E9">
      <w:pPr>
        <w:rPr>
          <w:rFonts w:ascii="Verdana" w:eastAsia="Verdana" w:hAnsi="Verdana" w:cs="Verdana"/>
          <w:color w:val="000000" w:themeColor="text1"/>
          <w:sz w:val="24"/>
          <w:szCs w:val="24"/>
        </w:rPr>
      </w:pPr>
      <w:r w:rsidRPr="003D2B7B">
        <w:rPr>
          <w:rFonts w:ascii="Verdana" w:eastAsia="Verdana" w:hAnsi="Verdana" w:cs="Verdana"/>
          <w:color w:val="000000" w:themeColor="text1"/>
          <w:sz w:val="24"/>
          <w:szCs w:val="24"/>
        </w:rPr>
        <w:t xml:space="preserve">Patent period is </w:t>
      </w:r>
      <w:r w:rsidR="00257CC7">
        <w:rPr>
          <w:rFonts w:ascii="Verdana" w:eastAsia="Verdana" w:hAnsi="Verdana" w:cs="Verdana"/>
          <w:color w:val="000000" w:themeColor="text1"/>
          <w:sz w:val="24"/>
          <w:szCs w:val="24"/>
        </w:rPr>
        <w:t xml:space="preserve">normally twenty years during which period the patent owner can recoup the research and development costs after which generic version of the drugs become available in the marketplace. </w:t>
      </w:r>
    </w:p>
    <w:p w14:paraId="0C90B97E" w14:textId="3F7934C9" w:rsidR="00847C0B" w:rsidRDefault="00C36F12" w:rsidP="29B532E9">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 xml:space="preserve">Pfizer Inc., patent on Viagra – one of its best-selling products – runs out in April 2020. Therefore, </w:t>
      </w:r>
      <w:r w:rsidR="00847C0B">
        <w:rPr>
          <w:rFonts w:ascii="Verdana" w:eastAsia="Verdana" w:hAnsi="Verdana" w:cs="Verdana"/>
          <w:color w:val="000000" w:themeColor="text1"/>
          <w:sz w:val="24"/>
          <w:szCs w:val="24"/>
        </w:rPr>
        <w:t xml:space="preserve">Pfizer Inc., </w:t>
      </w:r>
      <w:r>
        <w:rPr>
          <w:rFonts w:ascii="Verdana" w:eastAsia="Verdana" w:hAnsi="Verdana" w:cs="Verdana"/>
          <w:color w:val="000000" w:themeColor="text1"/>
          <w:sz w:val="24"/>
          <w:szCs w:val="24"/>
        </w:rPr>
        <w:t>has reacted strategically to this</w:t>
      </w:r>
      <w:r w:rsidR="00847C0B">
        <w:rPr>
          <w:rFonts w:ascii="Verdana" w:eastAsia="Verdana" w:hAnsi="Verdana" w:cs="Verdana"/>
          <w:color w:val="000000" w:themeColor="text1"/>
          <w:sz w:val="24"/>
          <w:szCs w:val="24"/>
        </w:rPr>
        <w:t xml:space="preserve"> fact </w:t>
      </w:r>
      <w:r>
        <w:rPr>
          <w:rFonts w:ascii="Verdana" w:eastAsia="Verdana" w:hAnsi="Verdana" w:cs="Verdana"/>
          <w:color w:val="000000" w:themeColor="text1"/>
          <w:sz w:val="24"/>
          <w:szCs w:val="24"/>
        </w:rPr>
        <w:t>by taking two important</w:t>
      </w:r>
      <w:r w:rsidR="00847C0B">
        <w:rPr>
          <w:rFonts w:ascii="Verdana" w:eastAsia="Verdana" w:hAnsi="Verdana" w:cs="Verdana"/>
          <w:color w:val="000000" w:themeColor="text1"/>
          <w:sz w:val="24"/>
          <w:szCs w:val="24"/>
        </w:rPr>
        <w:t xml:space="preserve"> decisions namely:</w:t>
      </w:r>
    </w:p>
    <w:p w14:paraId="70C056FA" w14:textId="4E41C915" w:rsidR="00847C0B" w:rsidRDefault="00847C0B" w:rsidP="29B532E9">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 xml:space="preserve">Firstly, it </w:t>
      </w:r>
      <w:r w:rsidR="00C36F12">
        <w:rPr>
          <w:rFonts w:ascii="Verdana" w:eastAsia="Verdana" w:hAnsi="Verdana" w:cs="Verdana"/>
          <w:color w:val="000000" w:themeColor="text1"/>
          <w:sz w:val="24"/>
          <w:szCs w:val="24"/>
        </w:rPr>
        <w:t xml:space="preserve">starts to steal a march on potential generic makers of the drug by </w:t>
      </w:r>
      <w:r>
        <w:rPr>
          <w:rFonts w:ascii="Verdana" w:eastAsia="Verdana" w:hAnsi="Verdana" w:cs="Verdana"/>
          <w:color w:val="000000" w:themeColor="text1"/>
          <w:sz w:val="24"/>
          <w:szCs w:val="24"/>
        </w:rPr>
        <w:t>manufactur</w:t>
      </w:r>
      <w:r w:rsidR="00C36F12">
        <w:rPr>
          <w:rFonts w:ascii="Verdana" w:eastAsia="Verdana" w:hAnsi="Verdana" w:cs="Verdana"/>
          <w:color w:val="000000" w:themeColor="text1"/>
          <w:sz w:val="24"/>
          <w:szCs w:val="24"/>
        </w:rPr>
        <w:t>ing</w:t>
      </w:r>
      <w:r>
        <w:rPr>
          <w:rFonts w:ascii="Verdana" w:eastAsia="Verdana" w:hAnsi="Verdana" w:cs="Verdana"/>
          <w:color w:val="000000" w:themeColor="text1"/>
          <w:sz w:val="24"/>
          <w:szCs w:val="24"/>
        </w:rPr>
        <w:t xml:space="preserve"> an over-the-counter (OTC) version of the original Viagra naming it as “Viagra connect.” The difference in the two versions i.e. the prescription and OTC is shown in the </w:t>
      </w:r>
      <w:r w:rsidRPr="00FF78EE">
        <w:rPr>
          <w:rFonts w:ascii="Verdana" w:eastAsia="Verdana" w:hAnsi="Verdana" w:cs="Verdana"/>
          <w:color w:val="000000" w:themeColor="text1"/>
          <w:sz w:val="24"/>
          <w:szCs w:val="24"/>
        </w:rPr>
        <w:t>Table</w:t>
      </w:r>
      <w:r>
        <w:rPr>
          <w:rFonts w:ascii="Verdana" w:eastAsia="Verdana" w:hAnsi="Verdana" w:cs="Verdana"/>
          <w:color w:val="000000" w:themeColor="text1"/>
          <w:sz w:val="24"/>
          <w:szCs w:val="24"/>
        </w:rPr>
        <w:t xml:space="preserve"> </w:t>
      </w:r>
      <w:r w:rsidR="00FF78EE">
        <w:rPr>
          <w:rFonts w:ascii="Verdana" w:eastAsia="Verdana" w:hAnsi="Verdana" w:cs="Verdana"/>
          <w:color w:val="000000" w:themeColor="text1"/>
          <w:sz w:val="24"/>
          <w:szCs w:val="24"/>
        </w:rPr>
        <w:t xml:space="preserve">1 </w:t>
      </w:r>
      <w:r>
        <w:rPr>
          <w:rFonts w:ascii="Verdana" w:eastAsia="Verdana" w:hAnsi="Verdana" w:cs="Verdana"/>
          <w:color w:val="000000" w:themeColor="text1"/>
          <w:sz w:val="24"/>
          <w:szCs w:val="24"/>
        </w:rPr>
        <w:t>below.</w:t>
      </w:r>
    </w:p>
    <w:p w14:paraId="57A7373F" w14:textId="35F6D79E" w:rsidR="00847C0B" w:rsidRDefault="00847C0B" w:rsidP="29B532E9">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 xml:space="preserve">Secondly, it sold the royalty to an Israeli company named </w:t>
      </w:r>
      <w:proofErr w:type="spellStart"/>
      <w:r>
        <w:rPr>
          <w:rFonts w:ascii="Verdana" w:eastAsia="Verdana" w:hAnsi="Verdana" w:cs="Verdana"/>
          <w:color w:val="000000" w:themeColor="text1"/>
          <w:sz w:val="24"/>
          <w:szCs w:val="24"/>
        </w:rPr>
        <w:t>Teva</w:t>
      </w:r>
      <w:proofErr w:type="spellEnd"/>
      <w:r>
        <w:rPr>
          <w:rFonts w:ascii="Verdana" w:eastAsia="Verdana" w:hAnsi="Verdana" w:cs="Verdana"/>
          <w:color w:val="000000" w:themeColor="text1"/>
          <w:sz w:val="24"/>
          <w:szCs w:val="24"/>
        </w:rPr>
        <w:t xml:space="preserve"> Inc.,</w:t>
      </w:r>
      <w:r w:rsidR="00C36F12">
        <w:rPr>
          <w:rFonts w:ascii="Verdana" w:eastAsia="Verdana" w:hAnsi="Verdana" w:cs="Verdana"/>
          <w:color w:val="000000" w:themeColor="text1"/>
          <w:sz w:val="24"/>
          <w:szCs w:val="24"/>
        </w:rPr>
        <w:t xml:space="preserve"> thereby giving the company the licence to produce a generic version of Viagra.</w:t>
      </w:r>
    </w:p>
    <w:p w14:paraId="2F190C6C" w14:textId="77777777" w:rsidR="00EC7B45" w:rsidRDefault="00EC7B45" w:rsidP="29B532E9">
      <w:pPr>
        <w:rPr>
          <w:rFonts w:ascii="Verdana" w:eastAsia="Verdana" w:hAnsi="Verdana" w:cs="Verdana"/>
          <w:color w:val="000000" w:themeColor="text1"/>
          <w:sz w:val="24"/>
          <w:szCs w:val="24"/>
        </w:rPr>
      </w:pPr>
    </w:p>
    <w:p w14:paraId="0BFB190D" w14:textId="77777777" w:rsidR="00EC7B45" w:rsidRDefault="00EC7B45" w:rsidP="29B532E9">
      <w:pPr>
        <w:rPr>
          <w:rFonts w:ascii="Verdana" w:eastAsia="Verdana" w:hAnsi="Verdana" w:cs="Verdana"/>
          <w:color w:val="000000" w:themeColor="text1"/>
          <w:sz w:val="24"/>
          <w:szCs w:val="24"/>
        </w:rPr>
      </w:pPr>
    </w:p>
    <w:p w14:paraId="5DC7FD5F" w14:textId="77777777" w:rsidR="00EC7B45" w:rsidRDefault="00EC7B45" w:rsidP="29B532E9">
      <w:pPr>
        <w:rPr>
          <w:rFonts w:ascii="Verdana" w:eastAsia="Verdana" w:hAnsi="Verdana" w:cs="Verdana"/>
          <w:color w:val="000000" w:themeColor="text1"/>
          <w:sz w:val="24"/>
          <w:szCs w:val="24"/>
        </w:rPr>
      </w:pPr>
    </w:p>
    <w:p w14:paraId="1238BBBF" w14:textId="77777777" w:rsidR="00EC7B45" w:rsidRDefault="00EC7B45" w:rsidP="29B532E9">
      <w:pPr>
        <w:rPr>
          <w:rFonts w:ascii="Verdana" w:eastAsia="Verdana" w:hAnsi="Verdana" w:cs="Verdana"/>
          <w:color w:val="000000" w:themeColor="text1"/>
          <w:sz w:val="24"/>
          <w:szCs w:val="24"/>
        </w:rPr>
      </w:pPr>
    </w:p>
    <w:p w14:paraId="7BEF13C0" w14:textId="77777777" w:rsidR="00EC7B45" w:rsidRDefault="00EC7B45" w:rsidP="29B532E9">
      <w:pPr>
        <w:rPr>
          <w:rFonts w:ascii="Verdana" w:eastAsia="Verdana" w:hAnsi="Verdana" w:cs="Verdana"/>
          <w:color w:val="000000" w:themeColor="text1"/>
          <w:sz w:val="24"/>
          <w:szCs w:val="24"/>
        </w:rPr>
      </w:pPr>
    </w:p>
    <w:p w14:paraId="3B3AA256" w14:textId="77777777" w:rsidR="00EC7B45" w:rsidRDefault="00EC7B45" w:rsidP="29B532E9">
      <w:pPr>
        <w:rPr>
          <w:rFonts w:ascii="Verdana" w:eastAsia="Verdana" w:hAnsi="Verdana" w:cs="Verdana"/>
          <w:color w:val="000000" w:themeColor="text1"/>
          <w:sz w:val="24"/>
          <w:szCs w:val="24"/>
        </w:rPr>
      </w:pPr>
    </w:p>
    <w:p w14:paraId="059B7313" w14:textId="77777777" w:rsidR="00EC7B45" w:rsidRDefault="00EC7B45" w:rsidP="29B532E9">
      <w:pPr>
        <w:rPr>
          <w:rFonts w:ascii="Verdana" w:eastAsia="Verdana" w:hAnsi="Verdana" w:cs="Verdana"/>
          <w:color w:val="000000" w:themeColor="text1"/>
          <w:sz w:val="24"/>
          <w:szCs w:val="24"/>
        </w:rPr>
      </w:pPr>
    </w:p>
    <w:p w14:paraId="127FCA89" w14:textId="77777777" w:rsidR="00EC7B45" w:rsidRDefault="00EC7B45" w:rsidP="29B532E9">
      <w:pPr>
        <w:rPr>
          <w:rFonts w:ascii="Verdana" w:eastAsia="Verdana" w:hAnsi="Verdana" w:cs="Verdana"/>
          <w:color w:val="000000" w:themeColor="text1"/>
          <w:sz w:val="24"/>
          <w:szCs w:val="24"/>
        </w:rPr>
      </w:pPr>
    </w:p>
    <w:p w14:paraId="2B9C11B1" w14:textId="77777777" w:rsidR="00EC7B45" w:rsidRDefault="00EC7B45" w:rsidP="29B532E9">
      <w:pPr>
        <w:rPr>
          <w:rFonts w:ascii="Verdana" w:eastAsia="Verdana" w:hAnsi="Verdana" w:cs="Verdana"/>
          <w:color w:val="000000" w:themeColor="text1"/>
          <w:sz w:val="24"/>
          <w:szCs w:val="24"/>
        </w:rPr>
      </w:pPr>
    </w:p>
    <w:p w14:paraId="729F6443" w14:textId="77777777" w:rsidR="00EC7B45" w:rsidRDefault="00EC7B45" w:rsidP="29B532E9">
      <w:pPr>
        <w:rPr>
          <w:rFonts w:ascii="Verdana" w:eastAsia="Verdana" w:hAnsi="Verdana" w:cs="Verdana"/>
          <w:color w:val="000000" w:themeColor="text1"/>
          <w:sz w:val="24"/>
          <w:szCs w:val="24"/>
        </w:rPr>
      </w:pPr>
    </w:p>
    <w:p w14:paraId="099B8308" w14:textId="77777777" w:rsidR="00EC7B45" w:rsidRDefault="00EC7B45" w:rsidP="29B532E9">
      <w:pPr>
        <w:rPr>
          <w:rFonts w:ascii="Verdana" w:eastAsia="Verdana" w:hAnsi="Verdana" w:cs="Verdana"/>
          <w:color w:val="000000" w:themeColor="text1"/>
          <w:sz w:val="24"/>
          <w:szCs w:val="24"/>
        </w:rPr>
      </w:pPr>
    </w:p>
    <w:p w14:paraId="16C417D7" w14:textId="77777777" w:rsidR="00EC7B45" w:rsidRDefault="00EC7B45" w:rsidP="29B532E9">
      <w:pPr>
        <w:rPr>
          <w:rFonts w:ascii="Verdana" w:eastAsia="Verdana" w:hAnsi="Verdana" w:cs="Verdana"/>
          <w:color w:val="000000" w:themeColor="text1"/>
          <w:sz w:val="24"/>
          <w:szCs w:val="24"/>
        </w:rPr>
      </w:pPr>
    </w:p>
    <w:p w14:paraId="16B19122" w14:textId="77777777" w:rsidR="00EC7B45" w:rsidRDefault="00EC7B45" w:rsidP="29B532E9">
      <w:pPr>
        <w:rPr>
          <w:rFonts w:ascii="Verdana" w:eastAsia="Verdana" w:hAnsi="Verdana" w:cs="Verdana"/>
          <w:color w:val="000000" w:themeColor="text1"/>
          <w:sz w:val="24"/>
          <w:szCs w:val="24"/>
        </w:rPr>
      </w:pPr>
    </w:p>
    <w:p w14:paraId="517EFC20" w14:textId="77777777" w:rsidR="00EC7B45" w:rsidRDefault="00EC7B45" w:rsidP="29B532E9">
      <w:pPr>
        <w:rPr>
          <w:rFonts w:ascii="Verdana" w:eastAsia="Verdana" w:hAnsi="Verdana" w:cs="Verdana"/>
          <w:color w:val="000000" w:themeColor="text1"/>
          <w:sz w:val="24"/>
          <w:szCs w:val="24"/>
        </w:rPr>
      </w:pPr>
    </w:p>
    <w:p w14:paraId="6EA26AF6" w14:textId="77777777" w:rsidR="00EC7B45" w:rsidRDefault="00EC7B45" w:rsidP="29B532E9">
      <w:pPr>
        <w:rPr>
          <w:rFonts w:ascii="Verdana" w:eastAsia="Verdana" w:hAnsi="Verdana" w:cs="Verdana"/>
          <w:color w:val="000000" w:themeColor="text1"/>
          <w:sz w:val="24"/>
          <w:szCs w:val="24"/>
        </w:rPr>
      </w:pPr>
    </w:p>
    <w:p w14:paraId="596600B0" w14:textId="77777777" w:rsidR="00FF78EE" w:rsidRDefault="00FF78EE" w:rsidP="29B532E9">
      <w:pPr>
        <w:rPr>
          <w:rFonts w:ascii="Verdana" w:eastAsia="Verdana" w:hAnsi="Verdana" w:cs="Verdana"/>
          <w:color w:val="000000" w:themeColor="text1"/>
          <w:sz w:val="24"/>
          <w:szCs w:val="24"/>
        </w:rPr>
      </w:pPr>
    </w:p>
    <w:p w14:paraId="0426B367" w14:textId="77777777" w:rsidR="00FF78EE" w:rsidRDefault="00FF78EE" w:rsidP="29B532E9">
      <w:pPr>
        <w:rPr>
          <w:rFonts w:ascii="Verdana" w:eastAsia="Verdana" w:hAnsi="Verdana" w:cs="Verdana"/>
          <w:color w:val="000000" w:themeColor="text1"/>
          <w:sz w:val="24"/>
          <w:szCs w:val="24"/>
        </w:rPr>
      </w:pPr>
    </w:p>
    <w:p w14:paraId="05B21704" w14:textId="77777777" w:rsidR="00FF78EE" w:rsidRDefault="00FF78EE" w:rsidP="29B532E9">
      <w:pPr>
        <w:rPr>
          <w:rFonts w:ascii="Verdana" w:eastAsia="Verdana" w:hAnsi="Verdana" w:cs="Verdana"/>
          <w:color w:val="000000" w:themeColor="text1"/>
          <w:sz w:val="24"/>
          <w:szCs w:val="24"/>
        </w:rPr>
      </w:pPr>
    </w:p>
    <w:p w14:paraId="34E7B8D0" w14:textId="77777777" w:rsidR="00FF78EE" w:rsidRDefault="00FF78EE" w:rsidP="29B532E9">
      <w:pPr>
        <w:rPr>
          <w:rFonts w:ascii="Verdana" w:eastAsia="Verdana" w:hAnsi="Verdana" w:cs="Verdana"/>
          <w:color w:val="000000" w:themeColor="text1"/>
          <w:sz w:val="24"/>
          <w:szCs w:val="24"/>
        </w:rPr>
      </w:pPr>
    </w:p>
    <w:p w14:paraId="230644FD" w14:textId="77777777" w:rsidR="00FF78EE" w:rsidRDefault="00FF78EE" w:rsidP="29B532E9">
      <w:pPr>
        <w:rPr>
          <w:rFonts w:ascii="Verdana" w:eastAsia="Verdana" w:hAnsi="Verdana" w:cs="Verdana"/>
          <w:color w:val="000000" w:themeColor="text1"/>
          <w:sz w:val="24"/>
          <w:szCs w:val="24"/>
        </w:rPr>
      </w:pPr>
    </w:p>
    <w:p w14:paraId="4B9F3519" w14:textId="77777777" w:rsidR="00FF78EE" w:rsidRDefault="00FF78EE" w:rsidP="29B532E9">
      <w:pPr>
        <w:rPr>
          <w:rFonts w:ascii="Verdana" w:eastAsia="Verdana" w:hAnsi="Verdana" w:cs="Verdana"/>
          <w:color w:val="000000" w:themeColor="text1"/>
          <w:sz w:val="24"/>
          <w:szCs w:val="24"/>
        </w:rPr>
      </w:pPr>
    </w:p>
    <w:p w14:paraId="46A57612" w14:textId="77777777" w:rsidR="00FF78EE" w:rsidRDefault="00FF78EE" w:rsidP="29B532E9">
      <w:pPr>
        <w:rPr>
          <w:rFonts w:ascii="Verdana" w:eastAsia="Verdana" w:hAnsi="Verdana" w:cs="Verdana"/>
          <w:color w:val="000000" w:themeColor="text1"/>
          <w:sz w:val="24"/>
          <w:szCs w:val="24"/>
        </w:rPr>
      </w:pPr>
    </w:p>
    <w:p w14:paraId="59BA8D7B" w14:textId="17DD4748" w:rsidR="00C36F12" w:rsidRDefault="00C36F12" w:rsidP="29B532E9">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 xml:space="preserve">Table </w:t>
      </w:r>
      <w:r w:rsidR="00FF78EE">
        <w:rPr>
          <w:rFonts w:ascii="Verdana" w:eastAsia="Verdana" w:hAnsi="Verdana" w:cs="Verdana"/>
          <w:color w:val="000000" w:themeColor="text1"/>
          <w:sz w:val="24"/>
          <w:szCs w:val="24"/>
        </w:rPr>
        <w:t xml:space="preserve">1: </w:t>
      </w:r>
      <w:r w:rsidR="00D77EF7">
        <w:rPr>
          <w:rFonts w:ascii="Verdana" w:eastAsia="Verdana" w:hAnsi="Verdana" w:cs="Verdana"/>
          <w:color w:val="000000" w:themeColor="text1"/>
          <w:sz w:val="24"/>
          <w:szCs w:val="24"/>
        </w:rPr>
        <w:t>Difference between Viagra and Viagra Connect</w:t>
      </w:r>
    </w:p>
    <w:p w14:paraId="1087D092" w14:textId="077787EB" w:rsidR="00847C0B" w:rsidRDefault="00847C0B" w:rsidP="29B532E9">
      <w:pPr>
        <w:rPr>
          <w:rFonts w:ascii="Verdana" w:eastAsia="Verdana" w:hAnsi="Verdana" w:cs="Verdana"/>
          <w:b/>
          <w:bCs/>
          <w:color w:val="FF0000"/>
          <w:sz w:val="24"/>
          <w:szCs w:val="24"/>
          <w:u w:val="single"/>
        </w:rPr>
      </w:pPr>
      <w:r>
        <w:rPr>
          <w:noProof/>
          <w:lang w:eastAsia="en-GB"/>
        </w:rPr>
        <w:drawing>
          <wp:inline distT="0" distB="0" distL="0" distR="0" wp14:anchorId="443CC79E" wp14:editId="2C2B5D8F">
            <wp:extent cx="6196965" cy="4800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196965" cy="4800600"/>
                    </a:xfrm>
                    <a:prstGeom prst="rect">
                      <a:avLst/>
                    </a:prstGeom>
                  </pic:spPr>
                </pic:pic>
              </a:graphicData>
            </a:graphic>
          </wp:inline>
        </w:drawing>
      </w:r>
    </w:p>
    <w:p w14:paraId="0FA604C3" w14:textId="1001BCF4" w:rsidR="00847C0B" w:rsidRPr="00847C0B" w:rsidRDefault="00847C0B" w:rsidP="29B532E9">
      <w:pPr>
        <w:rPr>
          <w:rFonts w:ascii="Verdana" w:hAnsi="Verdana" w:cs="Helvetica"/>
          <w:color w:val="000000" w:themeColor="text1"/>
          <w:sz w:val="16"/>
          <w:szCs w:val="16"/>
          <w:shd w:val="clear" w:color="auto" w:fill="FFFFFF"/>
        </w:rPr>
      </w:pPr>
      <w:r w:rsidRPr="00847C0B">
        <w:rPr>
          <w:rFonts w:ascii="Verdana" w:hAnsi="Verdana" w:cs="Helvetica"/>
          <w:color w:val="000000" w:themeColor="text1"/>
          <w:sz w:val="16"/>
          <w:szCs w:val="16"/>
          <w:shd w:val="clear" w:color="auto" w:fill="FFFFFF"/>
        </w:rPr>
        <w:t>Source: treated.com</w:t>
      </w:r>
    </w:p>
    <w:p w14:paraId="2DBAA65F" w14:textId="77777777" w:rsidR="00847C0B" w:rsidRPr="00847C0B" w:rsidRDefault="00847C0B" w:rsidP="29B532E9">
      <w:pPr>
        <w:rPr>
          <w:rFonts w:ascii="Verdana" w:eastAsia="Verdana" w:hAnsi="Verdana" w:cs="Verdana"/>
          <w:bCs/>
          <w:color w:val="FF0000"/>
          <w:sz w:val="24"/>
          <w:szCs w:val="24"/>
        </w:rPr>
      </w:pPr>
    </w:p>
    <w:p w14:paraId="7C448374" w14:textId="65E2B2BE" w:rsidR="00184B51" w:rsidRPr="003D2B7B" w:rsidRDefault="29B532E9" w:rsidP="29B532E9">
      <w:pPr>
        <w:rPr>
          <w:rFonts w:ascii="Verdana" w:eastAsia="Verdana" w:hAnsi="Verdana" w:cs="Verdana"/>
          <w:b/>
          <w:bCs/>
          <w:color w:val="000000" w:themeColor="text1"/>
          <w:sz w:val="24"/>
          <w:szCs w:val="24"/>
          <w:u w:val="single"/>
        </w:rPr>
      </w:pPr>
      <w:r w:rsidRPr="003D2B7B">
        <w:rPr>
          <w:rFonts w:ascii="Verdana" w:eastAsia="Verdana" w:hAnsi="Verdana" w:cs="Verdana"/>
          <w:b/>
          <w:bCs/>
          <w:color w:val="000000" w:themeColor="text1"/>
          <w:sz w:val="24"/>
          <w:szCs w:val="24"/>
          <w:u w:val="single"/>
        </w:rPr>
        <w:t>Healthcare Industry in the USA and the UK</w:t>
      </w:r>
    </w:p>
    <w:p w14:paraId="46A93104" w14:textId="558D10BF" w:rsidR="009D0FB3" w:rsidRPr="003D2B7B" w:rsidRDefault="009D0FB3" w:rsidP="29B532E9">
      <w:pPr>
        <w:rPr>
          <w:rFonts w:ascii="Verdana" w:hAnsi="Verdana" w:cs="Helvetica"/>
          <w:color w:val="000000" w:themeColor="text1"/>
          <w:sz w:val="24"/>
          <w:szCs w:val="24"/>
        </w:rPr>
      </w:pPr>
      <w:r w:rsidRPr="003D2B7B">
        <w:rPr>
          <w:rFonts w:ascii="Verdana" w:hAnsi="Verdana" w:cs="Helvetica"/>
          <w:color w:val="000000" w:themeColor="text1"/>
          <w:sz w:val="24"/>
          <w:szCs w:val="24"/>
          <w:shd w:val="clear" w:color="auto" w:fill="FFFFFF"/>
        </w:rPr>
        <w:lastRenderedPageBreak/>
        <w:t xml:space="preserve">Marketing and promotional activities of pharmaceuticals products are governed by the regulatory authorities in both the USA and the UK. </w:t>
      </w:r>
    </w:p>
    <w:p w14:paraId="4E588A1C" w14:textId="2C78684A" w:rsidR="00397784" w:rsidRPr="003D2B7B" w:rsidRDefault="00397784" w:rsidP="29B532E9">
      <w:pPr>
        <w:rPr>
          <w:rFonts w:ascii="Verdana" w:hAnsi="Verdana" w:cs="Helvetica"/>
          <w:color w:val="000000" w:themeColor="text1"/>
          <w:sz w:val="24"/>
          <w:szCs w:val="24"/>
        </w:rPr>
      </w:pPr>
      <w:r w:rsidRPr="003D2B7B">
        <w:rPr>
          <w:rFonts w:ascii="Verdana" w:hAnsi="Verdana" w:cs="Helvetica"/>
          <w:color w:val="000000" w:themeColor="text1"/>
          <w:sz w:val="24"/>
          <w:szCs w:val="24"/>
          <w:shd w:val="clear" w:color="auto" w:fill="FFFFFF"/>
        </w:rPr>
        <w:t>In the USA, the regulatory authority is the Food and Drug Administration (FDA), “The FDA is responsible for protecting and promoting public health through the control and supervision of food safety, tobacco products, dietary supplements, prescription and over-the-counter pharmaceutical drugs (medications), vaccines, biopharmaceuticals, blood transfusions, medical devices, electromagnetic radiation.” (FDA Website)</w:t>
      </w:r>
    </w:p>
    <w:p w14:paraId="35B72911" w14:textId="1B3B36BD" w:rsidR="00397784" w:rsidRPr="003D2B7B" w:rsidRDefault="00397784" w:rsidP="29B532E9">
      <w:pPr>
        <w:rPr>
          <w:rFonts w:ascii="Verdana" w:hAnsi="Verdana" w:cs="Helvetica"/>
          <w:color w:val="000000" w:themeColor="text1"/>
          <w:sz w:val="24"/>
          <w:szCs w:val="24"/>
        </w:rPr>
      </w:pPr>
      <w:r w:rsidRPr="003D2B7B">
        <w:rPr>
          <w:rFonts w:ascii="Verdana" w:hAnsi="Verdana" w:cs="Helvetica"/>
          <w:color w:val="000000" w:themeColor="text1"/>
          <w:sz w:val="24"/>
          <w:szCs w:val="24"/>
          <w:shd w:val="clear" w:color="auto" w:fill="FFFFFF"/>
        </w:rPr>
        <w:t>In the UK, the regulatory authority is the Medicines and Healthcare-products Regulatory Agency (MHRA). “The MHRA regulates medicines, medical devices and blood components for transfusion in the UK.” (MHRA Website).</w:t>
      </w:r>
    </w:p>
    <w:p w14:paraId="6CFE1A8F" w14:textId="77777777" w:rsidR="00D77EF7" w:rsidRDefault="009D0FB3" w:rsidP="29B532E9">
      <w:pPr>
        <w:rPr>
          <w:rFonts w:ascii="Verdana" w:hAnsi="Verdana" w:cs="Helvetica"/>
          <w:color w:val="000000" w:themeColor="text1"/>
          <w:sz w:val="24"/>
          <w:szCs w:val="24"/>
          <w:shd w:val="clear" w:color="auto" w:fill="FFFFFF"/>
        </w:rPr>
      </w:pPr>
      <w:r w:rsidRPr="003D2B7B">
        <w:rPr>
          <w:rFonts w:ascii="Verdana" w:hAnsi="Verdana" w:cs="Helvetica"/>
          <w:color w:val="000000" w:themeColor="text1"/>
          <w:sz w:val="24"/>
          <w:szCs w:val="24"/>
          <w:shd w:val="clear" w:color="auto" w:fill="FFFFFF"/>
        </w:rPr>
        <w:t xml:space="preserve">Given the nature of the product and the </w:t>
      </w:r>
      <w:r w:rsidR="00397784" w:rsidRPr="003D2B7B">
        <w:rPr>
          <w:rFonts w:ascii="Verdana" w:hAnsi="Verdana" w:cs="Helvetica"/>
          <w:color w:val="000000" w:themeColor="text1"/>
          <w:sz w:val="24"/>
          <w:szCs w:val="24"/>
          <w:shd w:val="clear" w:color="auto" w:fill="FFFFFF"/>
        </w:rPr>
        <w:t xml:space="preserve">pharmaceutical </w:t>
      </w:r>
      <w:r w:rsidRPr="003D2B7B">
        <w:rPr>
          <w:rFonts w:ascii="Verdana" w:hAnsi="Verdana" w:cs="Helvetica"/>
          <w:color w:val="000000" w:themeColor="text1"/>
          <w:sz w:val="24"/>
          <w:szCs w:val="24"/>
          <w:shd w:val="clear" w:color="auto" w:fill="FFFFFF"/>
        </w:rPr>
        <w:t>industry itself, strict guidelines and regulations are in place to guard against the marketing, advertising, sale and consumption of the</w:t>
      </w:r>
      <w:r w:rsidR="001F3C77" w:rsidRPr="003D2B7B">
        <w:rPr>
          <w:rFonts w:ascii="Verdana" w:hAnsi="Verdana" w:cs="Helvetica"/>
          <w:color w:val="000000" w:themeColor="text1"/>
          <w:sz w:val="24"/>
          <w:szCs w:val="24"/>
          <w:shd w:val="clear" w:color="auto" w:fill="FFFFFF"/>
        </w:rPr>
        <w:t>se</w:t>
      </w:r>
      <w:r w:rsidRPr="003D2B7B">
        <w:rPr>
          <w:rFonts w:ascii="Verdana" w:hAnsi="Verdana" w:cs="Helvetica"/>
          <w:color w:val="000000" w:themeColor="text1"/>
          <w:sz w:val="24"/>
          <w:szCs w:val="24"/>
          <w:shd w:val="clear" w:color="auto" w:fill="FFFFFF"/>
        </w:rPr>
        <w:t xml:space="preserve"> product</w:t>
      </w:r>
      <w:r w:rsidR="001F3C77" w:rsidRPr="003D2B7B">
        <w:rPr>
          <w:rFonts w:ascii="Verdana" w:hAnsi="Verdana" w:cs="Helvetica"/>
          <w:color w:val="000000" w:themeColor="text1"/>
          <w:sz w:val="24"/>
          <w:szCs w:val="24"/>
          <w:shd w:val="clear" w:color="auto" w:fill="FFFFFF"/>
        </w:rPr>
        <w:t>s</w:t>
      </w:r>
      <w:r w:rsidRPr="003D2B7B">
        <w:rPr>
          <w:rFonts w:ascii="Verdana" w:hAnsi="Verdana" w:cs="Helvetica"/>
          <w:color w:val="000000" w:themeColor="text1"/>
          <w:sz w:val="24"/>
          <w:szCs w:val="24"/>
          <w:shd w:val="clear" w:color="auto" w:fill="FFFFFF"/>
        </w:rPr>
        <w:t xml:space="preserve">. </w:t>
      </w:r>
    </w:p>
    <w:p w14:paraId="3E21A7BA" w14:textId="602B0224" w:rsidR="009D0FB3" w:rsidRPr="003D2B7B" w:rsidRDefault="009D0FB3" w:rsidP="29B532E9">
      <w:pPr>
        <w:rPr>
          <w:rFonts w:ascii="Verdana" w:hAnsi="Verdana" w:cs="Helvetica"/>
          <w:color w:val="000000" w:themeColor="text1"/>
          <w:sz w:val="24"/>
          <w:szCs w:val="24"/>
        </w:rPr>
      </w:pPr>
      <w:r w:rsidRPr="003D2B7B">
        <w:rPr>
          <w:rFonts w:ascii="Verdana" w:hAnsi="Verdana" w:cs="Helvetica"/>
          <w:color w:val="000000" w:themeColor="text1"/>
          <w:sz w:val="24"/>
          <w:szCs w:val="24"/>
          <w:shd w:val="clear" w:color="auto" w:fill="FFFFFF"/>
        </w:rPr>
        <w:t>In the USA,</w:t>
      </w:r>
      <w:r w:rsidR="00397784" w:rsidRPr="003D2B7B">
        <w:rPr>
          <w:rFonts w:ascii="Verdana" w:hAnsi="Verdana" w:cs="Helvetica"/>
          <w:color w:val="000000" w:themeColor="text1"/>
          <w:sz w:val="24"/>
          <w:szCs w:val="24"/>
          <w:shd w:val="clear" w:color="auto" w:fill="FFFFFF"/>
        </w:rPr>
        <w:t xml:space="preserve"> there is a</w:t>
      </w:r>
      <w:r w:rsidRPr="003D2B7B">
        <w:rPr>
          <w:rFonts w:ascii="Verdana" w:hAnsi="Verdana" w:cs="Helvetica"/>
          <w:color w:val="000000" w:themeColor="text1"/>
          <w:sz w:val="24"/>
          <w:szCs w:val="24"/>
          <w:shd w:val="clear" w:color="auto" w:fill="FFFFFF"/>
        </w:rPr>
        <w:t xml:space="preserve"> “FDA regulations governing pharmaceutical companies' broadcast advertisements directed to consumers produced substantial increases in direct-to-consumer advertising (DTCA) expenditures. Proponents of DTCA claim it supports patient autonomy in the patient-physician relationship and has motivated some consumers to seek a physician's care for conditions they previously had not discussed with a doctor.” (Lyles, 2002)</w:t>
      </w:r>
      <w:r w:rsidR="001F3C77" w:rsidRPr="003D2B7B">
        <w:rPr>
          <w:rFonts w:ascii="Verdana" w:hAnsi="Verdana" w:cs="Helvetica"/>
          <w:color w:val="000000" w:themeColor="text1"/>
          <w:sz w:val="24"/>
          <w:szCs w:val="24"/>
          <w:shd w:val="clear" w:color="auto" w:fill="FFFFFF"/>
        </w:rPr>
        <w:t>.</w:t>
      </w:r>
    </w:p>
    <w:p w14:paraId="75D8C167" w14:textId="1A22DA51" w:rsidR="001F3C77" w:rsidRPr="003D2B7B" w:rsidRDefault="001F3C77" w:rsidP="29B532E9">
      <w:pPr>
        <w:rPr>
          <w:rFonts w:ascii="Verdana" w:hAnsi="Verdana" w:cs="Helvetica"/>
          <w:color w:val="000000" w:themeColor="text1"/>
          <w:sz w:val="24"/>
          <w:szCs w:val="24"/>
        </w:rPr>
      </w:pPr>
      <w:r w:rsidRPr="003D2B7B">
        <w:rPr>
          <w:rFonts w:ascii="Verdana" w:hAnsi="Verdana" w:cs="Helvetica"/>
          <w:color w:val="000000" w:themeColor="text1"/>
          <w:sz w:val="24"/>
          <w:szCs w:val="24"/>
          <w:shd w:val="clear" w:color="auto" w:fill="FFFFFF"/>
        </w:rPr>
        <w:t xml:space="preserve">In both </w:t>
      </w:r>
      <w:r w:rsidR="00F74218">
        <w:rPr>
          <w:rFonts w:ascii="Verdana" w:hAnsi="Verdana" w:cs="Helvetica"/>
          <w:color w:val="000000" w:themeColor="text1"/>
          <w:sz w:val="24"/>
          <w:szCs w:val="24"/>
          <w:shd w:val="clear" w:color="auto" w:fill="FFFFFF"/>
        </w:rPr>
        <w:t>the US and the UK</w:t>
      </w:r>
      <w:r w:rsidRPr="003D2B7B">
        <w:rPr>
          <w:rFonts w:ascii="Verdana" w:hAnsi="Verdana" w:cs="Helvetica"/>
          <w:color w:val="000000" w:themeColor="text1"/>
          <w:sz w:val="24"/>
          <w:szCs w:val="24"/>
          <w:shd w:val="clear" w:color="auto" w:fill="FFFFFF"/>
        </w:rPr>
        <w:t>, medicines are available to consumers in two</w:t>
      </w:r>
      <w:r w:rsidR="00F74218">
        <w:rPr>
          <w:rFonts w:ascii="Verdana" w:hAnsi="Verdana" w:cs="Helvetica"/>
          <w:color w:val="000000" w:themeColor="text1"/>
          <w:sz w:val="24"/>
          <w:szCs w:val="24"/>
          <w:shd w:val="clear" w:color="auto" w:fill="FFFFFF"/>
        </w:rPr>
        <w:t xml:space="preserve"> ways,</w:t>
      </w:r>
      <w:r w:rsidR="00C36F12">
        <w:rPr>
          <w:rFonts w:ascii="Verdana" w:hAnsi="Verdana" w:cs="Helvetica"/>
          <w:color w:val="000000" w:themeColor="text1"/>
          <w:sz w:val="24"/>
          <w:szCs w:val="24"/>
          <w:shd w:val="clear" w:color="auto" w:fill="FFFFFF"/>
        </w:rPr>
        <w:t xml:space="preserve"> either through a (GP) General P</w:t>
      </w:r>
      <w:r w:rsidRPr="003D2B7B">
        <w:rPr>
          <w:rFonts w:ascii="Verdana" w:hAnsi="Verdana" w:cs="Helvetica"/>
          <w:color w:val="000000" w:themeColor="text1"/>
          <w:sz w:val="24"/>
          <w:szCs w:val="24"/>
          <w:shd w:val="clear" w:color="auto" w:fill="FFFFFF"/>
        </w:rPr>
        <w:t>ract</w:t>
      </w:r>
      <w:r w:rsidR="00F74218">
        <w:rPr>
          <w:rFonts w:ascii="Verdana" w:hAnsi="Verdana" w:cs="Helvetica"/>
          <w:color w:val="000000" w:themeColor="text1"/>
          <w:sz w:val="24"/>
          <w:szCs w:val="24"/>
          <w:shd w:val="clear" w:color="auto" w:fill="FFFFFF"/>
        </w:rPr>
        <w:t>itioner’s prescription and over-</w:t>
      </w:r>
      <w:r w:rsidRPr="003D2B7B">
        <w:rPr>
          <w:rFonts w:ascii="Verdana" w:hAnsi="Verdana" w:cs="Helvetica"/>
          <w:color w:val="000000" w:themeColor="text1"/>
          <w:sz w:val="24"/>
          <w:szCs w:val="24"/>
          <w:shd w:val="clear" w:color="auto" w:fill="FFFFFF"/>
        </w:rPr>
        <w:t>the</w:t>
      </w:r>
      <w:r w:rsidR="00F74218">
        <w:rPr>
          <w:rFonts w:ascii="Verdana" w:hAnsi="Verdana" w:cs="Helvetica"/>
          <w:color w:val="000000" w:themeColor="text1"/>
          <w:sz w:val="24"/>
          <w:szCs w:val="24"/>
          <w:shd w:val="clear" w:color="auto" w:fill="FFFFFF"/>
        </w:rPr>
        <w:t>-</w:t>
      </w:r>
      <w:r w:rsidRPr="003D2B7B">
        <w:rPr>
          <w:rFonts w:ascii="Verdana" w:hAnsi="Verdana" w:cs="Helvetica"/>
          <w:color w:val="000000" w:themeColor="text1"/>
          <w:sz w:val="24"/>
          <w:szCs w:val="24"/>
          <w:shd w:val="clear" w:color="auto" w:fill="FFFFFF"/>
        </w:rPr>
        <w:t xml:space="preserve">counter (OTC). </w:t>
      </w:r>
    </w:p>
    <w:p w14:paraId="431605C1" w14:textId="638022BA" w:rsidR="001F3C77" w:rsidRPr="003D2B7B" w:rsidRDefault="001F3C77" w:rsidP="29B532E9">
      <w:pPr>
        <w:rPr>
          <w:rFonts w:ascii="Verdana" w:hAnsi="Verdana" w:cs="Helvetica"/>
          <w:color w:val="000000" w:themeColor="text1"/>
          <w:sz w:val="24"/>
          <w:szCs w:val="24"/>
        </w:rPr>
      </w:pPr>
      <w:r w:rsidRPr="003D2B7B">
        <w:rPr>
          <w:rFonts w:ascii="Verdana" w:hAnsi="Verdana" w:cs="Helvetica"/>
          <w:color w:val="000000" w:themeColor="text1"/>
          <w:sz w:val="24"/>
          <w:szCs w:val="24"/>
          <w:shd w:val="clear" w:color="auto" w:fill="FFFFFF"/>
        </w:rPr>
        <w:t xml:space="preserve">Thus, the marketing and promotion of prescription-only medicines can be assumed to be targeted to the Doctors </w:t>
      </w:r>
      <w:r w:rsidR="00D77EF7">
        <w:rPr>
          <w:rFonts w:ascii="Verdana" w:hAnsi="Verdana" w:cs="Helvetica"/>
          <w:color w:val="000000" w:themeColor="text1"/>
          <w:sz w:val="24"/>
          <w:szCs w:val="24"/>
          <w:shd w:val="clear" w:color="auto" w:fill="FFFFFF"/>
        </w:rPr>
        <w:t xml:space="preserve">(GP) </w:t>
      </w:r>
      <w:r w:rsidRPr="003D2B7B">
        <w:rPr>
          <w:rFonts w:ascii="Verdana" w:hAnsi="Verdana" w:cs="Helvetica"/>
          <w:color w:val="000000" w:themeColor="text1"/>
          <w:sz w:val="24"/>
          <w:szCs w:val="24"/>
          <w:shd w:val="clear" w:color="auto" w:fill="FFFFFF"/>
        </w:rPr>
        <w:t>who make the decision on behalf of those patients, while the marketing and promotion of OTC medicines can be assumed to be targeted at the general public at large.</w:t>
      </w:r>
    </w:p>
    <w:p w14:paraId="1AEC306D" w14:textId="52B782F6" w:rsidR="00A824CA" w:rsidRPr="00F74218" w:rsidRDefault="00F74218" w:rsidP="29B532E9">
      <w:pPr>
        <w:rPr>
          <w:rFonts w:ascii="Verdana" w:eastAsia="Verdana" w:hAnsi="Verdana" w:cs="Verdana"/>
          <w:b/>
          <w:bCs/>
          <w:color w:val="000000" w:themeColor="text1"/>
          <w:sz w:val="24"/>
          <w:szCs w:val="24"/>
        </w:rPr>
      </w:pPr>
      <w:r>
        <w:rPr>
          <w:rFonts w:ascii="Verdana" w:eastAsia="Verdana" w:hAnsi="Verdana" w:cs="Verdana"/>
          <w:b/>
          <w:bCs/>
          <w:color w:val="000000" w:themeColor="text1"/>
          <w:sz w:val="24"/>
          <w:szCs w:val="24"/>
        </w:rPr>
        <w:t xml:space="preserve">Opportunity in the </w:t>
      </w:r>
      <w:r w:rsidR="00703D9C">
        <w:rPr>
          <w:rFonts w:ascii="Verdana" w:eastAsia="Verdana" w:hAnsi="Verdana" w:cs="Verdana"/>
          <w:b/>
          <w:bCs/>
          <w:color w:val="000000" w:themeColor="text1"/>
          <w:sz w:val="24"/>
          <w:szCs w:val="24"/>
        </w:rPr>
        <w:t>Erectile Dysfunction (</w:t>
      </w:r>
      <w:r>
        <w:rPr>
          <w:rFonts w:ascii="Verdana" w:eastAsia="Verdana" w:hAnsi="Verdana" w:cs="Verdana"/>
          <w:b/>
          <w:bCs/>
          <w:color w:val="000000" w:themeColor="text1"/>
          <w:sz w:val="24"/>
          <w:szCs w:val="24"/>
        </w:rPr>
        <w:t>ED</w:t>
      </w:r>
      <w:r w:rsidR="00703D9C">
        <w:rPr>
          <w:rFonts w:ascii="Verdana" w:eastAsia="Verdana" w:hAnsi="Verdana" w:cs="Verdana"/>
          <w:b/>
          <w:bCs/>
          <w:color w:val="000000" w:themeColor="text1"/>
          <w:sz w:val="24"/>
          <w:szCs w:val="24"/>
        </w:rPr>
        <w:t>)</w:t>
      </w:r>
      <w:r>
        <w:rPr>
          <w:rFonts w:ascii="Verdana" w:eastAsia="Verdana" w:hAnsi="Verdana" w:cs="Verdana"/>
          <w:b/>
          <w:bCs/>
          <w:color w:val="000000" w:themeColor="text1"/>
          <w:sz w:val="24"/>
          <w:szCs w:val="24"/>
        </w:rPr>
        <w:t xml:space="preserve"> marketplace</w:t>
      </w:r>
    </w:p>
    <w:p w14:paraId="56D771BD" w14:textId="3976318F" w:rsidR="00AF517F" w:rsidRPr="00AF517F" w:rsidRDefault="00AF517F" w:rsidP="29B532E9">
      <w:pPr>
        <w:rPr>
          <w:rFonts w:ascii="Verdana" w:hAnsi="Verdana" w:cs="Arial"/>
          <w:color w:val="000000" w:themeColor="text1"/>
          <w:sz w:val="24"/>
          <w:szCs w:val="24"/>
          <w:shd w:val="clear" w:color="auto" w:fill="FFFFFF"/>
        </w:rPr>
      </w:pPr>
      <w:r w:rsidRPr="00AF517F">
        <w:rPr>
          <w:rFonts w:ascii="Verdana" w:hAnsi="Verdana" w:cs="Arial"/>
          <w:color w:val="000000" w:themeColor="text1"/>
          <w:sz w:val="24"/>
          <w:szCs w:val="24"/>
          <w:shd w:val="clear" w:color="auto" w:fill="FFFFFF"/>
        </w:rPr>
        <w:t>There is a great marketing opportunity in both the USA and the UK for Pfizer to capitalise on the first-mover advantage attained by Viagra in order to generate more revenue for the company.</w:t>
      </w:r>
    </w:p>
    <w:p w14:paraId="4BA8AE9D" w14:textId="15D98ACB" w:rsidR="00AF517F" w:rsidRPr="00AF517F" w:rsidRDefault="00AF517F" w:rsidP="29B532E9">
      <w:pPr>
        <w:rPr>
          <w:rFonts w:ascii="Verdana" w:hAnsi="Verdana"/>
          <w:color w:val="000000" w:themeColor="text1"/>
          <w:sz w:val="24"/>
          <w:szCs w:val="24"/>
          <w:shd w:val="clear" w:color="auto" w:fill="FFFFFF"/>
        </w:rPr>
      </w:pPr>
      <w:r>
        <w:rPr>
          <w:rFonts w:ascii="Verdana" w:hAnsi="Verdana" w:cs="Arial"/>
          <w:color w:val="000000" w:themeColor="text1"/>
          <w:sz w:val="24"/>
          <w:szCs w:val="24"/>
          <w:shd w:val="clear" w:color="auto" w:fill="FFFFFF"/>
        </w:rPr>
        <w:t>“</w:t>
      </w:r>
      <w:r w:rsidRPr="00AF517F">
        <w:rPr>
          <w:rFonts w:ascii="Verdana" w:hAnsi="Verdana" w:cs="Arial"/>
          <w:color w:val="000000" w:themeColor="text1"/>
          <w:sz w:val="24"/>
          <w:szCs w:val="24"/>
          <w:shd w:val="clear" w:color="auto" w:fill="FFFFFF"/>
        </w:rPr>
        <w:t>More than 18 million men in the United States over age 20 are affected by erectile dysfunction, according to a study by researchers from the Johns Hopkins Bloomberg School of Public Health.</w:t>
      </w:r>
      <w:r>
        <w:rPr>
          <w:rFonts w:ascii="Verdana" w:hAnsi="Verdana" w:cs="Arial"/>
          <w:color w:val="000000" w:themeColor="text1"/>
          <w:sz w:val="24"/>
          <w:szCs w:val="24"/>
          <w:shd w:val="clear" w:color="auto" w:fill="FFFFFF"/>
        </w:rPr>
        <w:t>”</w:t>
      </w:r>
      <w:r w:rsidRPr="00AF517F">
        <w:rPr>
          <w:rFonts w:ascii="Verdana" w:hAnsi="Verdana" w:cs="Arial"/>
          <w:color w:val="000000" w:themeColor="text1"/>
          <w:sz w:val="24"/>
          <w:szCs w:val="24"/>
          <w:shd w:val="clear" w:color="auto" w:fill="FFFFFF"/>
        </w:rPr>
        <w:t xml:space="preserve"> (John Hopkins University, 2007)</w:t>
      </w:r>
    </w:p>
    <w:p w14:paraId="2468A4EF" w14:textId="54513D47" w:rsidR="00AF517F" w:rsidRPr="00AF517F" w:rsidRDefault="00AF517F" w:rsidP="29B532E9">
      <w:pPr>
        <w:rPr>
          <w:rFonts w:ascii="Verdana" w:hAnsi="Verdana" w:cs="Helvetica"/>
          <w:color w:val="000000" w:themeColor="text1"/>
          <w:sz w:val="24"/>
          <w:szCs w:val="24"/>
          <w:shd w:val="clear" w:color="auto" w:fill="FFFFFF"/>
        </w:rPr>
      </w:pPr>
      <w:r w:rsidRPr="00AF517F">
        <w:rPr>
          <w:rFonts w:ascii="Verdana" w:hAnsi="Verdana"/>
          <w:color w:val="000000" w:themeColor="text1"/>
          <w:sz w:val="24"/>
          <w:szCs w:val="24"/>
          <w:shd w:val="clear" w:color="auto" w:fill="FFFFFF"/>
        </w:rPr>
        <w:t>“It is said that erectile dysfunction affects up to one in five men, the equivalent of 4.3 million men across the UK yet almost half of those surveyed (45%) who have experienced such problems have not sought any form of help.” (Coventry Telegraph, 2018).</w:t>
      </w:r>
    </w:p>
    <w:p w14:paraId="6982B051" w14:textId="205E264B" w:rsidR="00246C6E" w:rsidRPr="003D2B7B" w:rsidRDefault="00246C6E" w:rsidP="29B532E9">
      <w:pPr>
        <w:rPr>
          <w:rFonts w:ascii="Verdana" w:hAnsi="Verdana" w:cs="Helvetica"/>
          <w:b/>
          <w:bCs/>
          <w:color w:val="000000" w:themeColor="text1"/>
          <w:sz w:val="24"/>
          <w:szCs w:val="24"/>
        </w:rPr>
      </w:pPr>
      <w:r w:rsidRPr="003D2B7B">
        <w:rPr>
          <w:rFonts w:ascii="Verdana" w:hAnsi="Verdana" w:cs="Helvetica"/>
          <w:b/>
          <w:bCs/>
          <w:color w:val="000000" w:themeColor="text1"/>
          <w:sz w:val="24"/>
          <w:szCs w:val="24"/>
          <w:shd w:val="clear" w:color="auto" w:fill="FFFFFF"/>
        </w:rPr>
        <w:lastRenderedPageBreak/>
        <w:t xml:space="preserve">Analysis of Competing </w:t>
      </w:r>
      <w:r w:rsidR="00C36F12">
        <w:rPr>
          <w:rFonts w:ascii="Verdana" w:hAnsi="Verdana" w:cs="Helvetica"/>
          <w:b/>
          <w:bCs/>
          <w:color w:val="000000" w:themeColor="text1"/>
          <w:sz w:val="24"/>
          <w:szCs w:val="24"/>
          <w:shd w:val="clear" w:color="auto" w:fill="FFFFFF"/>
        </w:rPr>
        <w:t xml:space="preserve">ED </w:t>
      </w:r>
      <w:r w:rsidRPr="003D2B7B">
        <w:rPr>
          <w:rFonts w:ascii="Verdana" w:hAnsi="Verdana" w:cs="Helvetica"/>
          <w:b/>
          <w:bCs/>
          <w:color w:val="000000" w:themeColor="text1"/>
          <w:sz w:val="24"/>
          <w:szCs w:val="24"/>
          <w:shd w:val="clear" w:color="auto" w:fill="FFFFFF"/>
        </w:rPr>
        <w:t>Products in the Marketplace</w:t>
      </w:r>
    </w:p>
    <w:p w14:paraId="6B3BD014" w14:textId="015ECD4A" w:rsidR="00246C6E" w:rsidRPr="00703D9C" w:rsidRDefault="00B70C8F" w:rsidP="39F922B4">
      <w:pPr>
        <w:rPr>
          <w:rFonts w:ascii="Verdana" w:hAnsi="Verdana" w:cs="Helvetica"/>
          <w:bCs/>
          <w:color w:val="000000" w:themeColor="text1"/>
          <w:sz w:val="24"/>
          <w:szCs w:val="24"/>
          <w:shd w:val="clear" w:color="auto" w:fill="FFFFFF"/>
        </w:rPr>
      </w:pPr>
      <w:r w:rsidRPr="00703D9C">
        <w:rPr>
          <w:rFonts w:ascii="Verdana" w:hAnsi="Verdana" w:cs="Helvetica"/>
          <w:bCs/>
          <w:color w:val="000000" w:themeColor="text1"/>
          <w:sz w:val="24"/>
          <w:szCs w:val="24"/>
          <w:shd w:val="clear" w:color="auto" w:fill="FFFFFF"/>
        </w:rPr>
        <w:t xml:space="preserve">The main competitors of </w:t>
      </w:r>
      <w:r w:rsidR="00D77EF7">
        <w:rPr>
          <w:rFonts w:ascii="Verdana" w:hAnsi="Verdana" w:cs="Helvetica"/>
          <w:bCs/>
          <w:color w:val="000000" w:themeColor="text1"/>
          <w:sz w:val="24"/>
          <w:szCs w:val="24"/>
          <w:shd w:val="clear" w:color="auto" w:fill="FFFFFF"/>
        </w:rPr>
        <w:t>Viagra is Cialis and Levitra</w:t>
      </w:r>
      <w:r w:rsidR="00F55E22" w:rsidRPr="00703D9C">
        <w:rPr>
          <w:rFonts w:ascii="Verdana" w:hAnsi="Verdana" w:cs="Helvetica"/>
          <w:bCs/>
          <w:color w:val="000000" w:themeColor="text1"/>
          <w:sz w:val="24"/>
          <w:szCs w:val="24"/>
          <w:shd w:val="clear" w:color="auto" w:fill="FFFFFF"/>
        </w:rPr>
        <w:t xml:space="preserve">. </w:t>
      </w:r>
      <w:r w:rsidR="009E1316" w:rsidRPr="00703D9C">
        <w:rPr>
          <w:rFonts w:ascii="Verdana" w:hAnsi="Verdana" w:cs="Helvetica"/>
          <w:bCs/>
          <w:color w:val="000000" w:themeColor="text1"/>
          <w:sz w:val="24"/>
          <w:szCs w:val="24"/>
          <w:shd w:val="clear" w:color="auto" w:fill="FFFFFF"/>
        </w:rPr>
        <w:t xml:space="preserve">From the </w:t>
      </w:r>
      <w:r w:rsidR="009E1316" w:rsidRPr="00D77EF7">
        <w:rPr>
          <w:rFonts w:ascii="Verdana" w:hAnsi="Verdana" w:cs="Helvetica"/>
          <w:bCs/>
          <w:color w:val="000000" w:themeColor="text1"/>
          <w:sz w:val="24"/>
          <w:szCs w:val="24"/>
          <w:shd w:val="clear" w:color="auto" w:fill="FFFFFF"/>
        </w:rPr>
        <w:t>T</w:t>
      </w:r>
      <w:r w:rsidR="003A1D64" w:rsidRPr="00D77EF7">
        <w:rPr>
          <w:rFonts w:ascii="Verdana" w:hAnsi="Verdana" w:cs="Helvetica"/>
          <w:bCs/>
          <w:color w:val="000000" w:themeColor="text1"/>
          <w:sz w:val="24"/>
          <w:szCs w:val="24"/>
          <w:shd w:val="clear" w:color="auto" w:fill="FFFFFF"/>
        </w:rPr>
        <w:t>able</w:t>
      </w:r>
      <w:r w:rsidR="00D77EF7">
        <w:rPr>
          <w:rFonts w:ascii="Verdana" w:hAnsi="Verdana" w:cs="Helvetica"/>
          <w:bCs/>
          <w:color w:val="000000" w:themeColor="text1"/>
          <w:sz w:val="24"/>
          <w:szCs w:val="24"/>
          <w:shd w:val="clear" w:color="auto" w:fill="FFFFFF"/>
        </w:rPr>
        <w:t xml:space="preserve"> </w:t>
      </w:r>
      <w:r w:rsidR="00A62178" w:rsidRPr="00D77EF7">
        <w:rPr>
          <w:rFonts w:ascii="Verdana" w:hAnsi="Verdana" w:cs="Helvetica"/>
          <w:bCs/>
          <w:color w:val="000000" w:themeColor="text1"/>
          <w:sz w:val="24"/>
          <w:szCs w:val="24"/>
          <w:shd w:val="clear" w:color="auto" w:fill="FFFFFF"/>
        </w:rPr>
        <w:t>2,</w:t>
      </w:r>
      <w:r w:rsidR="00A62178" w:rsidRPr="00703D9C">
        <w:rPr>
          <w:rFonts w:ascii="Verdana" w:hAnsi="Verdana" w:cs="Helvetica"/>
          <w:bCs/>
          <w:color w:val="000000" w:themeColor="text1"/>
          <w:sz w:val="24"/>
          <w:szCs w:val="24"/>
          <w:shd w:val="clear" w:color="auto" w:fill="FFFFFF"/>
        </w:rPr>
        <w:t xml:space="preserve"> below</w:t>
      </w:r>
      <w:r w:rsidR="00F55E22" w:rsidRPr="00703D9C">
        <w:rPr>
          <w:rFonts w:ascii="Verdana" w:hAnsi="Verdana" w:cs="Helvetica"/>
          <w:bCs/>
          <w:color w:val="000000" w:themeColor="text1"/>
          <w:sz w:val="24"/>
          <w:szCs w:val="24"/>
          <w:shd w:val="clear" w:color="auto" w:fill="FFFFFF"/>
        </w:rPr>
        <w:t xml:space="preserve"> </w:t>
      </w:r>
      <w:r w:rsidR="00A62178" w:rsidRPr="00703D9C">
        <w:rPr>
          <w:rFonts w:ascii="Verdana" w:hAnsi="Verdana" w:cs="Helvetica"/>
          <w:bCs/>
          <w:color w:val="000000" w:themeColor="text1"/>
          <w:sz w:val="24"/>
          <w:szCs w:val="24"/>
          <w:shd w:val="clear" w:color="auto" w:fill="FFFFFF"/>
        </w:rPr>
        <w:t xml:space="preserve">the </w:t>
      </w:r>
      <w:r w:rsidR="00F55E22" w:rsidRPr="00703D9C">
        <w:rPr>
          <w:rFonts w:ascii="Verdana" w:hAnsi="Verdana" w:cs="Helvetica"/>
          <w:bCs/>
          <w:color w:val="000000" w:themeColor="text1"/>
          <w:sz w:val="24"/>
          <w:szCs w:val="24"/>
          <w:shd w:val="clear" w:color="auto" w:fill="FFFFFF"/>
        </w:rPr>
        <w:t>competitors are</w:t>
      </w:r>
      <w:r w:rsidR="00A62178" w:rsidRPr="00703D9C">
        <w:rPr>
          <w:rFonts w:ascii="Verdana" w:hAnsi="Verdana" w:cs="Helvetica"/>
          <w:bCs/>
          <w:color w:val="000000" w:themeColor="text1"/>
          <w:sz w:val="24"/>
          <w:szCs w:val="24"/>
          <w:shd w:val="clear" w:color="auto" w:fill="FFFFFF"/>
        </w:rPr>
        <w:t xml:space="preserve"> </w:t>
      </w:r>
      <w:r w:rsidR="009E1316" w:rsidRPr="00703D9C">
        <w:rPr>
          <w:rFonts w:ascii="Verdana" w:hAnsi="Verdana" w:cs="Helvetica"/>
          <w:bCs/>
          <w:color w:val="000000" w:themeColor="text1"/>
          <w:sz w:val="24"/>
          <w:szCs w:val="24"/>
          <w:shd w:val="clear" w:color="auto" w:fill="FFFFFF"/>
        </w:rPr>
        <w:t xml:space="preserve">much </w:t>
      </w:r>
      <w:r w:rsidR="00A62178" w:rsidRPr="00703D9C">
        <w:rPr>
          <w:rFonts w:ascii="Verdana" w:hAnsi="Verdana" w:cs="Helvetica"/>
          <w:bCs/>
          <w:color w:val="000000" w:themeColor="text1"/>
          <w:sz w:val="24"/>
          <w:szCs w:val="24"/>
          <w:shd w:val="clear" w:color="auto" w:fill="FFFFFF"/>
        </w:rPr>
        <w:t>more versatile t</w:t>
      </w:r>
      <w:r w:rsidR="00C36F12" w:rsidRPr="00703D9C">
        <w:rPr>
          <w:rFonts w:ascii="Verdana" w:hAnsi="Verdana" w:cs="Helvetica"/>
          <w:bCs/>
          <w:color w:val="000000" w:themeColor="text1"/>
          <w:sz w:val="24"/>
          <w:szCs w:val="24"/>
          <w:shd w:val="clear" w:color="auto" w:fill="FFFFFF"/>
        </w:rPr>
        <w:t>h</w:t>
      </w:r>
      <w:r w:rsidR="00A62178" w:rsidRPr="00703D9C">
        <w:rPr>
          <w:rFonts w:ascii="Verdana" w:hAnsi="Verdana" w:cs="Helvetica"/>
          <w:bCs/>
          <w:color w:val="000000" w:themeColor="text1"/>
          <w:sz w:val="24"/>
          <w:szCs w:val="24"/>
          <w:shd w:val="clear" w:color="auto" w:fill="FFFFFF"/>
        </w:rPr>
        <w:t>an Viagra</w:t>
      </w:r>
      <w:r w:rsidR="009E1316" w:rsidRPr="00703D9C">
        <w:rPr>
          <w:rFonts w:ascii="Verdana" w:hAnsi="Verdana" w:cs="Helvetica"/>
          <w:bCs/>
          <w:color w:val="000000" w:themeColor="text1"/>
          <w:sz w:val="24"/>
          <w:szCs w:val="24"/>
          <w:shd w:val="clear" w:color="auto" w:fill="FFFFFF"/>
        </w:rPr>
        <w:t xml:space="preserve"> especially Cialis which gives 36 hours of </w:t>
      </w:r>
      <w:r w:rsidR="001F5AC0" w:rsidRPr="00703D9C">
        <w:rPr>
          <w:rFonts w:ascii="Verdana" w:hAnsi="Verdana" w:cs="Helvetica"/>
          <w:bCs/>
          <w:color w:val="000000" w:themeColor="text1"/>
          <w:sz w:val="24"/>
          <w:szCs w:val="24"/>
          <w:shd w:val="clear" w:color="auto" w:fill="FFFFFF"/>
        </w:rPr>
        <w:t xml:space="preserve">effectiveness </w:t>
      </w:r>
      <w:r w:rsidR="009E1316" w:rsidRPr="00703D9C">
        <w:rPr>
          <w:rFonts w:ascii="Verdana" w:hAnsi="Verdana" w:cs="Helvetica"/>
          <w:bCs/>
          <w:color w:val="000000" w:themeColor="text1"/>
          <w:sz w:val="24"/>
          <w:szCs w:val="24"/>
          <w:shd w:val="clear" w:color="auto" w:fill="FFFFFF"/>
        </w:rPr>
        <w:t>compared to Viagra of 4</w:t>
      </w:r>
      <w:r w:rsidR="00703D9C" w:rsidRPr="00703D9C">
        <w:rPr>
          <w:rFonts w:ascii="Verdana" w:hAnsi="Verdana" w:cs="Helvetica"/>
          <w:bCs/>
          <w:color w:val="000000" w:themeColor="text1"/>
          <w:sz w:val="24"/>
          <w:szCs w:val="24"/>
          <w:shd w:val="clear" w:color="auto" w:fill="FFFFFF"/>
        </w:rPr>
        <w:t xml:space="preserve"> hours</w:t>
      </w:r>
      <w:r w:rsidR="009E1316" w:rsidRPr="00703D9C">
        <w:rPr>
          <w:rFonts w:ascii="Verdana" w:hAnsi="Verdana" w:cs="Helvetica"/>
          <w:bCs/>
          <w:color w:val="000000" w:themeColor="text1"/>
          <w:sz w:val="24"/>
          <w:szCs w:val="24"/>
          <w:shd w:val="clear" w:color="auto" w:fill="FFFFFF"/>
        </w:rPr>
        <w:t xml:space="preserve"> </w:t>
      </w:r>
      <w:r w:rsidR="00703D9C" w:rsidRPr="00703D9C">
        <w:rPr>
          <w:rFonts w:ascii="Verdana" w:hAnsi="Verdana" w:cs="Helvetica"/>
          <w:bCs/>
          <w:color w:val="000000" w:themeColor="text1"/>
          <w:sz w:val="24"/>
          <w:szCs w:val="24"/>
          <w:shd w:val="clear" w:color="auto" w:fill="FFFFFF"/>
        </w:rPr>
        <w:t xml:space="preserve">and Levitra of eight </w:t>
      </w:r>
      <w:r w:rsidR="009E1316" w:rsidRPr="00703D9C">
        <w:rPr>
          <w:rFonts w:ascii="Verdana" w:hAnsi="Verdana" w:cs="Helvetica"/>
          <w:bCs/>
          <w:color w:val="000000" w:themeColor="text1"/>
          <w:sz w:val="24"/>
          <w:szCs w:val="24"/>
          <w:shd w:val="clear" w:color="auto" w:fill="FFFFFF"/>
        </w:rPr>
        <w:t xml:space="preserve">hours. </w:t>
      </w:r>
      <w:r w:rsidR="00F55E22" w:rsidRPr="00703D9C">
        <w:rPr>
          <w:rFonts w:ascii="Verdana" w:hAnsi="Verdana" w:cs="Helvetica"/>
          <w:bCs/>
          <w:color w:val="000000" w:themeColor="text1"/>
          <w:sz w:val="24"/>
          <w:szCs w:val="24"/>
          <w:shd w:val="clear" w:color="auto" w:fill="FFFFFF"/>
        </w:rPr>
        <w:t xml:space="preserve"> </w:t>
      </w:r>
    </w:p>
    <w:p w14:paraId="1AECBBA2" w14:textId="77777777" w:rsidR="00D77EF7" w:rsidRDefault="00D77EF7" w:rsidP="39F922B4">
      <w:pPr>
        <w:rPr>
          <w:rFonts w:ascii="Verdana" w:hAnsi="Verdana" w:cs="Helvetica"/>
          <w:bCs/>
          <w:color w:val="000000" w:themeColor="text1"/>
          <w:sz w:val="24"/>
          <w:szCs w:val="24"/>
          <w:shd w:val="clear" w:color="auto" w:fill="FFFFFF"/>
        </w:rPr>
      </w:pPr>
    </w:p>
    <w:p w14:paraId="5105193B" w14:textId="77777777" w:rsidR="00D77EF7" w:rsidRDefault="00D77EF7" w:rsidP="39F922B4">
      <w:pPr>
        <w:rPr>
          <w:rFonts w:ascii="Verdana" w:hAnsi="Verdana" w:cs="Helvetica"/>
          <w:bCs/>
          <w:color w:val="000000" w:themeColor="text1"/>
          <w:sz w:val="24"/>
          <w:szCs w:val="24"/>
          <w:shd w:val="clear" w:color="auto" w:fill="FFFFFF"/>
        </w:rPr>
      </w:pPr>
    </w:p>
    <w:p w14:paraId="1735C91D" w14:textId="77777777" w:rsidR="00D77EF7" w:rsidRDefault="00D77EF7" w:rsidP="39F922B4">
      <w:pPr>
        <w:rPr>
          <w:rFonts w:ascii="Verdana" w:hAnsi="Verdana" w:cs="Helvetica"/>
          <w:bCs/>
          <w:color w:val="000000" w:themeColor="text1"/>
          <w:sz w:val="24"/>
          <w:szCs w:val="24"/>
          <w:shd w:val="clear" w:color="auto" w:fill="FFFFFF"/>
        </w:rPr>
      </w:pPr>
    </w:p>
    <w:p w14:paraId="179C68D8" w14:textId="77777777" w:rsidR="00D77EF7" w:rsidRDefault="00D77EF7" w:rsidP="39F922B4">
      <w:pPr>
        <w:rPr>
          <w:rFonts w:ascii="Verdana" w:hAnsi="Verdana" w:cs="Helvetica"/>
          <w:bCs/>
          <w:color w:val="000000" w:themeColor="text1"/>
          <w:sz w:val="24"/>
          <w:szCs w:val="24"/>
          <w:shd w:val="clear" w:color="auto" w:fill="FFFFFF"/>
        </w:rPr>
      </w:pPr>
    </w:p>
    <w:p w14:paraId="12858292" w14:textId="77777777" w:rsidR="00D77EF7" w:rsidRDefault="00D77EF7" w:rsidP="39F922B4">
      <w:pPr>
        <w:rPr>
          <w:rFonts w:ascii="Verdana" w:hAnsi="Verdana" w:cs="Helvetica"/>
          <w:bCs/>
          <w:color w:val="000000" w:themeColor="text1"/>
          <w:sz w:val="24"/>
          <w:szCs w:val="24"/>
          <w:shd w:val="clear" w:color="auto" w:fill="FFFFFF"/>
        </w:rPr>
      </w:pPr>
    </w:p>
    <w:p w14:paraId="303374EA" w14:textId="2A54CE92" w:rsidR="009E1316" w:rsidRPr="00D77EF7" w:rsidRDefault="009E1316" w:rsidP="39F922B4">
      <w:pPr>
        <w:rPr>
          <w:rFonts w:ascii="Verdana" w:hAnsi="Verdana" w:cs="Helvetica"/>
          <w:bCs/>
          <w:color w:val="000000" w:themeColor="text1"/>
          <w:sz w:val="24"/>
          <w:szCs w:val="24"/>
          <w:shd w:val="clear" w:color="auto" w:fill="FFFFFF"/>
        </w:rPr>
      </w:pPr>
      <w:r w:rsidRPr="00D77EF7">
        <w:rPr>
          <w:rFonts w:ascii="Verdana" w:hAnsi="Verdana" w:cs="Helvetica"/>
          <w:bCs/>
          <w:color w:val="000000" w:themeColor="text1"/>
          <w:sz w:val="24"/>
          <w:szCs w:val="24"/>
          <w:shd w:val="clear" w:color="auto" w:fill="FFFFFF"/>
        </w:rPr>
        <w:t xml:space="preserve">Table </w:t>
      </w:r>
      <w:r w:rsidR="00D77EF7" w:rsidRPr="00D77EF7">
        <w:rPr>
          <w:rFonts w:ascii="Verdana" w:hAnsi="Verdana" w:cs="Helvetica"/>
          <w:bCs/>
          <w:color w:val="000000" w:themeColor="text1"/>
          <w:sz w:val="24"/>
          <w:szCs w:val="24"/>
          <w:shd w:val="clear" w:color="auto" w:fill="FFFFFF"/>
        </w:rPr>
        <w:t>2:</w:t>
      </w:r>
      <w:r w:rsidR="00D77EF7" w:rsidRPr="00D77EF7">
        <w:rPr>
          <w:rFonts w:ascii="Verdana" w:eastAsia="Verdana" w:hAnsi="Verdana" w:cs="Verdana"/>
          <w:color w:val="000000" w:themeColor="text1"/>
          <w:sz w:val="24"/>
          <w:szCs w:val="24"/>
        </w:rPr>
        <w:t xml:space="preserve"> </w:t>
      </w:r>
      <w:r w:rsidR="00D77EF7" w:rsidRPr="00D77EF7">
        <w:rPr>
          <w:rFonts w:ascii="Verdana" w:eastAsia="Verdana" w:hAnsi="Verdana" w:cs="Verdana"/>
          <w:color w:val="000000" w:themeColor="text1"/>
          <w:sz w:val="24"/>
          <w:szCs w:val="24"/>
        </w:rPr>
        <w:t>Comparison of erectile dysfunctional drugs</w:t>
      </w:r>
    </w:p>
    <w:p w14:paraId="3DADAF9B" w14:textId="556DA1D1" w:rsidR="00246C6E" w:rsidRDefault="00246C6E" w:rsidP="39F922B4">
      <w:pPr>
        <w:rPr>
          <w:rFonts w:ascii="Helvetica" w:hAnsi="Helvetica" w:cs="Helvetica"/>
          <w:b/>
          <w:bCs/>
          <w:color w:val="FF0000"/>
          <w:shd w:val="clear" w:color="auto" w:fill="FFFFFF"/>
        </w:rPr>
      </w:pPr>
      <w:r>
        <w:rPr>
          <w:noProof/>
          <w:lang w:eastAsia="en-GB"/>
        </w:rPr>
        <w:drawing>
          <wp:inline distT="0" distB="0" distL="0" distR="0" wp14:anchorId="5365008E" wp14:editId="312FB749">
            <wp:extent cx="6196965" cy="47085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196965" cy="4708525"/>
                    </a:xfrm>
                    <a:prstGeom prst="rect">
                      <a:avLst/>
                    </a:prstGeom>
                  </pic:spPr>
                </pic:pic>
              </a:graphicData>
            </a:graphic>
          </wp:inline>
        </w:drawing>
      </w:r>
    </w:p>
    <w:p w14:paraId="69E5C370" w14:textId="3625FBEE" w:rsidR="00246C6E" w:rsidRPr="00E97DDC" w:rsidRDefault="00246C6E" w:rsidP="29B532E9">
      <w:pPr>
        <w:rPr>
          <w:rFonts w:ascii="Verdana" w:hAnsi="Verdana" w:cs="Helvetica"/>
          <w:bCs/>
          <w:color w:val="000000" w:themeColor="text1"/>
          <w:sz w:val="16"/>
          <w:szCs w:val="16"/>
        </w:rPr>
      </w:pPr>
      <w:r w:rsidRPr="00E97DDC">
        <w:rPr>
          <w:rFonts w:ascii="Verdana" w:hAnsi="Verdana" w:cs="Helvetica"/>
          <w:bCs/>
          <w:color w:val="000000" w:themeColor="text1"/>
          <w:sz w:val="16"/>
          <w:szCs w:val="16"/>
          <w:shd w:val="clear" w:color="auto" w:fill="FFFFFF"/>
        </w:rPr>
        <w:t>Source: Healthline</w:t>
      </w:r>
    </w:p>
    <w:p w14:paraId="1530DF96" w14:textId="77777777" w:rsidR="00246C6E" w:rsidRDefault="00246C6E" w:rsidP="39F922B4">
      <w:pPr>
        <w:rPr>
          <w:rFonts w:ascii="Helvetica" w:hAnsi="Helvetica" w:cs="Helvetica"/>
          <w:b/>
          <w:bCs/>
          <w:color w:val="FF0000"/>
          <w:shd w:val="clear" w:color="auto" w:fill="FFFFFF"/>
        </w:rPr>
      </w:pPr>
    </w:p>
    <w:p w14:paraId="644ACA07" w14:textId="44CB1A71" w:rsidR="00A824CA" w:rsidRPr="00703D9C" w:rsidRDefault="00A824CA" w:rsidP="29B532E9">
      <w:pPr>
        <w:rPr>
          <w:rFonts w:ascii="Verdana" w:hAnsi="Verdana" w:cs="Helvetica"/>
          <w:b/>
          <w:bCs/>
          <w:color w:val="000000" w:themeColor="text1"/>
          <w:sz w:val="24"/>
          <w:szCs w:val="24"/>
        </w:rPr>
      </w:pPr>
      <w:r w:rsidRPr="00703D9C">
        <w:rPr>
          <w:rFonts w:ascii="Verdana" w:hAnsi="Verdana" w:cs="Helvetica"/>
          <w:b/>
          <w:bCs/>
          <w:color w:val="000000" w:themeColor="text1"/>
          <w:sz w:val="24"/>
          <w:szCs w:val="24"/>
          <w:shd w:val="clear" w:color="auto" w:fill="FFFFFF"/>
        </w:rPr>
        <w:t xml:space="preserve">Marketing Mix of Viagra in the </w:t>
      </w:r>
      <w:r w:rsidR="009E1316" w:rsidRPr="00703D9C">
        <w:rPr>
          <w:rFonts w:ascii="Verdana" w:hAnsi="Verdana" w:cs="Helvetica"/>
          <w:b/>
          <w:bCs/>
          <w:color w:val="000000" w:themeColor="text1"/>
          <w:sz w:val="24"/>
          <w:szCs w:val="24"/>
          <w:shd w:val="clear" w:color="auto" w:fill="FFFFFF"/>
        </w:rPr>
        <w:t xml:space="preserve">USA and the </w:t>
      </w:r>
      <w:r w:rsidRPr="00703D9C">
        <w:rPr>
          <w:rFonts w:ascii="Verdana" w:hAnsi="Verdana" w:cs="Helvetica"/>
          <w:b/>
          <w:bCs/>
          <w:color w:val="000000" w:themeColor="text1"/>
          <w:sz w:val="24"/>
          <w:szCs w:val="24"/>
          <w:shd w:val="clear" w:color="auto" w:fill="FFFFFF"/>
        </w:rPr>
        <w:t>UK</w:t>
      </w:r>
    </w:p>
    <w:p w14:paraId="34C023C7" w14:textId="2876DE7D" w:rsidR="00A824CA" w:rsidRDefault="00120E4F" w:rsidP="29B532E9">
      <w:pPr>
        <w:rPr>
          <w:rFonts w:ascii="Verdana" w:hAnsi="Verdana" w:cs="Helvetica"/>
          <w:color w:val="000000" w:themeColor="text1"/>
          <w:sz w:val="24"/>
          <w:szCs w:val="24"/>
          <w:shd w:val="clear" w:color="auto" w:fill="FFFFFF"/>
        </w:rPr>
      </w:pPr>
      <w:r w:rsidRPr="003D2B7B">
        <w:rPr>
          <w:rFonts w:ascii="Verdana" w:hAnsi="Verdana" w:cs="Helvetica"/>
          <w:color w:val="000000" w:themeColor="text1"/>
          <w:sz w:val="24"/>
          <w:szCs w:val="24"/>
          <w:shd w:val="clear" w:color="auto" w:fill="FFFFFF"/>
        </w:rPr>
        <w:lastRenderedPageBreak/>
        <w:t>Pfizer</w:t>
      </w:r>
      <w:r w:rsidR="00E8261F" w:rsidRPr="003D2B7B">
        <w:rPr>
          <w:rFonts w:ascii="Verdana" w:hAnsi="Verdana" w:cs="Helvetica"/>
          <w:color w:val="000000" w:themeColor="text1"/>
          <w:sz w:val="24"/>
          <w:szCs w:val="24"/>
          <w:shd w:val="clear" w:color="auto" w:fill="FFFFFF"/>
        </w:rPr>
        <w:t xml:space="preserve"> </w:t>
      </w:r>
      <w:r w:rsidRPr="003D2B7B">
        <w:rPr>
          <w:rFonts w:ascii="Verdana" w:hAnsi="Verdana" w:cs="Helvetica"/>
          <w:color w:val="000000" w:themeColor="text1"/>
          <w:sz w:val="24"/>
          <w:szCs w:val="24"/>
          <w:shd w:val="clear" w:color="auto" w:fill="FFFFFF"/>
        </w:rPr>
        <w:t xml:space="preserve">Inc., uses the </w:t>
      </w:r>
      <w:r w:rsidR="009E1316">
        <w:rPr>
          <w:rFonts w:ascii="Verdana" w:hAnsi="Verdana" w:cs="Helvetica"/>
          <w:color w:val="000000" w:themeColor="text1"/>
          <w:sz w:val="24"/>
          <w:szCs w:val="24"/>
          <w:shd w:val="clear" w:color="auto" w:fill="FFFFFF"/>
        </w:rPr>
        <w:t>5</w:t>
      </w:r>
      <w:r w:rsidRPr="003D2B7B">
        <w:rPr>
          <w:rFonts w:ascii="Verdana" w:hAnsi="Verdana" w:cs="Helvetica"/>
          <w:color w:val="000000" w:themeColor="text1"/>
          <w:sz w:val="24"/>
          <w:szCs w:val="24"/>
          <w:shd w:val="clear" w:color="auto" w:fill="FFFFFF"/>
        </w:rPr>
        <w:t>Ps of marketing mix namely; product, price, place, promotion, people, in its market</w:t>
      </w:r>
      <w:r w:rsidR="009E1316">
        <w:rPr>
          <w:rFonts w:ascii="Verdana" w:hAnsi="Verdana" w:cs="Helvetica"/>
          <w:color w:val="000000" w:themeColor="text1"/>
          <w:sz w:val="24"/>
          <w:szCs w:val="24"/>
          <w:shd w:val="clear" w:color="auto" w:fill="FFFFFF"/>
        </w:rPr>
        <w:t>ing</w:t>
      </w:r>
      <w:r w:rsidR="00C15CE3">
        <w:rPr>
          <w:rFonts w:ascii="Verdana" w:hAnsi="Verdana" w:cs="Helvetica"/>
          <w:color w:val="000000" w:themeColor="text1"/>
          <w:sz w:val="24"/>
          <w:szCs w:val="24"/>
          <w:shd w:val="clear" w:color="auto" w:fill="FFFFFF"/>
        </w:rPr>
        <w:t xml:space="preserve"> mix in both countries</w:t>
      </w:r>
      <w:r w:rsidRPr="003D2B7B">
        <w:rPr>
          <w:rFonts w:ascii="Verdana" w:hAnsi="Verdana" w:cs="Helvetica"/>
          <w:color w:val="000000" w:themeColor="text1"/>
          <w:sz w:val="24"/>
          <w:szCs w:val="24"/>
          <w:shd w:val="clear" w:color="auto" w:fill="FFFFFF"/>
        </w:rPr>
        <w:t>.</w:t>
      </w:r>
    </w:p>
    <w:p w14:paraId="01315D4A" w14:textId="608BA13B" w:rsidR="006C1CE2" w:rsidRDefault="006C1CE2" w:rsidP="006C1CE2">
      <w:pPr>
        <w:rPr>
          <w:rFonts w:ascii="Verdana" w:hAnsi="Verdana" w:cs="Helvetica"/>
          <w:color w:val="000000" w:themeColor="text1"/>
          <w:sz w:val="24"/>
          <w:szCs w:val="24"/>
          <w:shd w:val="clear" w:color="auto" w:fill="FFFFFF"/>
        </w:rPr>
      </w:pPr>
      <w:r>
        <w:rPr>
          <w:rFonts w:ascii="Verdana" w:hAnsi="Verdana" w:cs="Helvetica"/>
          <w:color w:val="000000" w:themeColor="text1"/>
          <w:sz w:val="24"/>
          <w:szCs w:val="24"/>
          <w:shd w:val="clear" w:color="auto" w:fill="FFFFFF"/>
        </w:rPr>
        <w:t xml:space="preserve">Given the growing use of web analytics and cookies which enable company like Pfizer Inc., to gather marketing intelligence about their present and prospective customers. These opportunity allows for customised marketing-mix based on their behaviour on the </w:t>
      </w:r>
      <w:r w:rsidR="002F2AA1">
        <w:rPr>
          <w:rFonts w:ascii="Verdana" w:hAnsi="Verdana" w:cs="Helvetica"/>
          <w:color w:val="000000" w:themeColor="text1"/>
          <w:sz w:val="24"/>
          <w:szCs w:val="24"/>
          <w:shd w:val="clear" w:color="auto" w:fill="FFFFFF"/>
        </w:rPr>
        <w:t>internet</w:t>
      </w:r>
      <w:r>
        <w:rPr>
          <w:rFonts w:ascii="Verdana" w:hAnsi="Verdana" w:cs="Helvetica"/>
          <w:color w:val="000000" w:themeColor="text1"/>
          <w:sz w:val="24"/>
          <w:szCs w:val="24"/>
          <w:shd w:val="clear" w:color="auto" w:fill="FFFFFF"/>
        </w:rPr>
        <w:t xml:space="preserve"> when interacting with Pfizer Inc., website.</w:t>
      </w:r>
    </w:p>
    <w:p w14:paraId="5DD49C20" w14:textId="77777777" w:rsidR="006C1CE2" w:rsidRPr="00D00316" w:rsidRDefault="006C1CE2" w:rsidP="006C1CE2">
      <w:pPr>
        <w:rPr>
          <w:rFonts w:ascii="Verdana" w:eastAsia="Verdana" w:hAnsi="Verdana" w:cs="Verdana"/>
          <w:b/>
          <w:color w:val="000000" w:themeColor="text1"/>
          <w:sz w:val="24"/>
          <w:szCs w:val="24"/>
          <w:u w:val="single"/>
        </w:rPr>
      </w:pPr>
      <w:r w:rsidRPr="00D00316">
        <w:rPr>
          <w:rFonts w:ascii="Verdana" w:hAnsi="Verdana"/>
          <w:sz w:val="24"/>
          <w:szCs w:val="24"/>
        </w:rPr>
        <w:t>Borden (1964) developed the concept of “marketing mix” and affirmed the idea of defining marketing manager as “one who is constantly engaged in fashioning creatively a mix of marketing procedures and policies in his effort to produce a profitable enterprise”. (Borden, 1964)</w:t>
      </w:r>
    </w:p>
    <w:p w14:paraId="73422990" w14:textId="1FA15427" w:rsidR="006C1CE2" w:rsidRDefault="006C1CE2" w:rsidP="29B532E9">
      <w:pPr>
        <w:rPr>
          <w:rFonts w:ascii="Verdana" w:hAnsi="Verdana" w:cs="Helvetica"/>
          <w:color w:val="000000" w:themeColor="text1"/>
          <w:sz w:val="24"/>
          <w:szCs w:val="24"/>
          <w:shd w:val="clear" w:color="auto" w:fill="FFFFFF"/>
        </w:rPr>
      </w:pPr>
    </w:p>
    <w:p w14:paraId="0B261784" w14:textId="77777777" w:rsidR="00D77EF7" w:rsidRDefault="00D77EF7" w:rsidP="29B532E9">
      <w:pPr>
        <w:rPr>
          <w:rFonts w:ascii="Verdana" w:hAnsi="Verdana" w:cs="Helvetica"/>
          <w:color w:val="000000" w:themeColor="text1"/>
          <w:sz w:val="24"/>
          <w:szCs w:val="24"/>
          <w:shd w:val="clear" w:color="auto" w:fill="FFFFFF"/>
        </w:rPr>
      </w:pPr>
    </w:p>
    <w:p w14:paraId="66C71DC6" w14:textId="77777777" w:rsidR="00C15CE3" w:rsidRPr="003D2B7B" w:rsidRDefault="00C15CE3" w:rsidP="00C15CE3">
      <w:pPr>
        <w:rPr>
          <w:rFonts w:ascii="Verdana" w:eastAsia="Verdana" w:hAnsi="Verdana" w:cs="Verdana"/>
          <w:b/>
          <w:bCs/>
          <w:color w:val="000000" w:themeColor="text1"/>
          <w:sz w:val="24"/>
          <w:szCs w:val="24"/>
        </w:rPr>
      </w:pPr>
      <w:r w:rsidRPr="003D2B7B">
        <w:rPr>
          <w:rFonts w:ascii="Verdana" w:eastAsia="Verdana" w:hAnsi="Verdana" w:cs="Verdana"/>
          <w:b/>
          <w:bCs/>
          <w:color w:val="000000" w:themeColor="text1"/>
          <w:sz w:val="24"/>
          <w:szCs w:val="24"/>
        </w:rPr>
        <w:t>Price</w:t>
      </w:r>
    </w:p>
    <w:p w14:paraId="7FCE2611" w14:textId="0BFB40CA" w:rsidR="00C15CE3" w:rsidRPr="003D2B7B" w:rsidRDefault="00C15CE3" w:rsidP="00C15CE3">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Viagra is now available via prescription and over-the-counter. Therefore, it must be priced competitively as there are equivalent products in the marketplace.</w:t>
      </w:r>
    </w:p>
    <w:p w14:paraId="22976505" w14:textId="613B9FD0" w:rsidR="00C15CE3" w:rsidRPr="003D2B7B" w:rsidRDefault="00C15CE3" w:rsidP="00C15CE3">
      <w:pPr>
        <w:rPr>
          <w:rFonts w:ascii="Verdana" w:eastAsia="Verdana" w:hAnsi="Verdana" w:cs="Verdana"/>
          <w:color w:val="000000" w:themeColor="text1"/>
          <w:sz w:val="24"/>
          <w:szCs w:val="24"/>
        </w:rPr>
      </w:pPr>
      <w:r w:rsidRPr="003D2B7B">
        <w:rPr>
          <w:rFonts w:ascii="Verdana" w:eastAsia="Verdana" w:hAnsi="Verdana" w:cs="Verdana"/>
          <w:color w:val="000000" w:themeColor="text1"/>
          <w:sz w:val="24"/>
          <w:szCs w:val="24"/>
        </w:rPr>
        <w:t xml:space="preserve">Discount pricing </w:t>
      </w:r>
      <w:r>
        <w:rPr>
          <w:rFonts w:ascii="Verdana" w:eastAsia="Verdana" w:hAnsi="Verdana" w:cs="Verdana"/>
          <w:color w:val="000000" w:themeColor="text1"/>
          <w:sz w:val="24"/>
          <w:szCs w:val="24"/>
        </w:rPr>
        <w:t xml:space="preserve">strategy should be used </w:t>
      </w:r>
      <w:r w:rsidRPr="003D2B7B">
        <w:rPr>
          <w:rFonts w:ascii="Verdana" w:eastAsia="Verdana" w:hAnsi="Verdana" w:cs="Verdana"/>
          <w:color w:val="000000" w:themeColor="text1"/>
          <w:sz w:val="24"/>
          <w:szCs w:val="24"/>
        </w:rPr>
        <w:t xml:space="preserve">for those getting drugs through </w:t>
      </w:r>
      <w:r>
        <w:rPr>
          <w:rFonts w:ascii="Verdana" w:eastAsia="Verdana" w:hAnsi="Verdana" w:cs="Verdana"/>
          <w:color w:val="000000" w:themeColor="text1"/>
          <w:sz w:val="24"/>
          <w:szCs w:val="24"/>
        </w:rPr>
        <w:t>their GP in order to encourage men with ED not to self-diagnose as there could be underlying issues responsible for their ED.</w:t>
      </w:r>
    </w:p>
    <w:p w14:paraId="250B3A9F" w14:textId="77777777" w:rsidR="00C15CE3" w:rsidRPr="003D2B7B" w:rsidRDefault="00C15CE3" w:rsidP="00C15CE3">
      <w:pPr>
        <w:rPr>
          <w:rFonts w:ascii="Verdana" w:eastAsia="Verdana" w:hAnsi="Verdana" w:cs="Verdana"/>
          <w:color w:val="000000" w:themeColor="text1"/>
          <w:sz w:val="24"/>
          <w:szCs w:val="24"/>
        </w:rPr>
      </w:pPr>
      <w:r w:rsidRPr="003D2B7B">
        <w:rPr>
          <w:rFonts w:ascii="Verdana" w:eastAsia="Verdana" w:hAnsi="Verdana" w:cs="Verdana"/>
          <w:b/>
          <w:bCs/>
          <w:color w:val="000000" w:themeColor="text1"/>
          <w:sz w:val="24"/>
          <w:szCs w:val="24"/>
        </w:rPr>
        <w:t>Product</w:t>
      </w:r>
    </w:p>
    <w:p w14:paraId="3AD4BC61" w14:textId="1EB1210F" w:rsidR="00C15CE3" w:rsidRPr="003D2B7B" w:rsidRDefault="00C15CE3" w:rsidP="00C15CE3">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Viagra could be made more appealing by introducing various colours and different shapes to fantasize the users. Also, research &amp; development effort should be sustained to len</w:t>
      </w:r>
      <w:r w:rsidR="006C1CE2">
        <w:rPr>
          <w:rFonts w:ascii="Verdana" w:eastAsia="Verdana" w:hAnsi="Verdana" w:cs="Verdana"/>
          <w:color w:val="000000" w:themeColor="text1"/>
          <w:sz w:val="24"/>
          <w:szCs w:val="24"/>
        </w:rPr>
        <w:t>g</w:t>
      </w:r>
      <w:r>
        <w:rPr>
          <w:rFonts w:ascii="Verdana" w:eastAsia="Verdana" w:hAnsi="Verdana" w:cs="Verdana"/>
          <w:color w:val="000000" w:themeColor="text1"/>
          <w:sz w:val="24"/>
          <w:szCs w:val="24"/>
        </w:rPr>
        <w:t>then the</w:t>
      </w:r>
      <w:r w:rsidRPr="003D2B7B">
        <w:rPr>
          <w:rFonts w:ascii="Verdana" w:eastAsia="Verdana" w:hAnsi="Verdana" w:cs="Verdana"/>
          <w:color w:val="000000" w:themeColor="text1"/>
          <w:sz w:val="24"/>
          <w:szCs w:val="24"/>
        </w:rPr>
        <w:t xml:space="preserve"> </w:t>
      </w:r>
      <w:r w:rsidR="006C1CE2" w:rsidRPr="003D2B7B">
        <w:rPr>
          <w:rFonts w:ascii="Verdana" w:eastAsia="Verdana" w:hAnsi="Verdana" w:cs="Verdana"/>
          <w:color w:val="000000" w:themeColor="text1"/>
          <w:sz w:val="24"/>
          <w:szCs w:val="24"/>
        </w:rPr>
        <w:t>duration of effectiveness</w:t>
      </w:r>
      <w:r w:rsidR="006C1CE2">
        <w:rPr>
          <w:rFonts w:ascii="Verdana" w:eastAsia="Verdana" w:hAnsi="Verdana" w:cs="Verdana"/>
          <w:color w:val="000000" w:themeColor="text1"/>
          <w:sz w:val="24"/>
          <w:szCs w:val="24"/>
        </w:rPr>
        <w:t xml:space="preserve"> of the drug.</w:t>
      </w:r>
    </w:p>
    <w:p w14:paraId="4821D0E4" w14:textId="77777777" w:rsidR="00C15CE3" w:rsidRPr="003D2B7B" w:rsidRDefault="00C15CE3" w:rsidP="00C15CE3">
      <w:pPr>
        <w:rPr>
          <w:rFonts w:ascii="Verdana" w:eastAsia="Verdana" w:hAnsi="Verdana" w:cs="Verdana"/>
          <w:b/>
          <w:bCs/>
          <w:color w:val="000000" w:themeColor="text1"/>
          <w:sz w:val="24"/>
          <w:szCs w:val="24"/>
        </w:rPr>
      </w:pPr>
      <w:r w:rsidRPr="003D2B7B">
        <w:rPr>
          <w:rFonts w:ascii="Verdana" w:eastAsia="Verdana" w:hAnsi="Verdana" w:cs="Verdana"/>
          <w:b/>
          <w:bCs/>
          <w:color w:val="000000" w:themeColor="text1"/>
          <w:sz w:val="24"/>
          <w:szCs w:val="24"/>
        </w:rPr>
        <w:t>Promotion</w:t>
      </w:r>
    </w:p>
    <w:p w14:paraId="30F29D1C" w14:textId="530AB7C9" w:rsidR="006C1CE2" w:rsidRDefault="006C1CE2" w:rsidP="00C15CE3">
      <w:pPr>
        <w:rPr>
          <w:rFonts w:ascii="Verdana" w:eastAsia="Verdana" w:hAnsi="Verdana" w:cs="Verdana"/>
          <w:color w:val="000000" w:themeColor="text1"/>
          <w:sz w:val="24"/>
          <w:szCs w:val="24"/>
        </w:rPr>
      </w:pPr>
      <w:r>
        <w:rPr>
          <w:rFonts w:ascii="Verdana" w:eastAsia="Verdana" w:hAnsi="Verdana" w:cs="Verdana"/>
          <w:color w:val="000000" w:themeColor="text1"/>
          <w:sz w:val="24"/>
          <w:szCs w:val="24"/>
        </w:rPr>
        <w:t xml:space="preserve">Viagra promotion is sensitive and considerate as it does not want to offend the ego of the men with ED issue. The promotion emphasises the benefit and happiness that is brought to relationship struggling with ED issue. Also, it increases the awareness of the ED issue. </w:t>
      </w:r>
    </w:p>
    <w:p w14:paraId="1E93C89E" w14:textId="77777777" w:rsidR="00C15CE3" w:rsidRPr="003D2B7B" w:rsidRDefault="00C15CE3" w:rsidP="00C15CE3">
      <w:pPr>
        <w:rPr>
          <w:rFonts w:ascii="Verdana" w:eastAsia="Verdana" w:hAnsi="Verdana" w:cs="Verdana"/>
          <w:b/>
          <w:bCs/>
          <w:color w:val="000000" w:themeColor="text1"/>
          <w:sz w:val="24"/>
          <w:szCs w:val="24"/>
        </w:rPr>
      </w:pPr>
      <w:r w:rsidRPr="003D2B7B">
        <w:rPr>
          <w:rFonts w:ascii="Verdana" w:eastAsia="Verdana" w:hAnsi="Verdana" w:cs="Verdana"/>
          <w:b/>
          <w:bCs/>
          <w:color w:val="000000" w:themeColor="text1"/>
          <w:sz w:val="24"/>
          <w:szCs w:val="24"/>
        </w:rPr>
        <w:t>Place</w:t>
      </w:r>
    </w:p>
    <w:p w14:paraId="268422A7" w14:textId="38C35763" w:rsidR="00C15CE3" w:rsidRPr="003D2B7B" w:rsidRDefault="006C1CE2" w:rsidP="00C15CE3">
      <w:pPr>
        <w:rPr>
          <w:rFonts w:ascii="Verdana" w:eastAsia="Verdana" w:hAnsi="Verdana" w:cs="Verdana"/>
          <w:b/>
          <w:bCs/>
          <w:color w:val="000000" w:themeColor="text1"/>
          <w:sz w:val="24"/>
          <w:szCs w:val="24"/>
        </w:rPr>
      </w:pPr>
      <w:r>
        <w:rPr>
          <w:rFonts w:ascii="Verdana" w:eastAsia="Verdana" w:hAnsi="Verdana" w:cs="Verdana"/>
          <w:bCs/>
          <w:color w:val="000000" w:themeColor="text1"/>
          <w:sz w:val="24"/>
          <w:szCs w:val="24"/>
        </w:rPr>
        <w:t>The product is currently being distributed via the pull strategy because most promotional activities are targeted at the GPs who recommend the product to their patients.</w:t>
      </w:r>
    </w:p>
    <w:p w14:paraId="36321E8F" w14:textId="77777777" w:rsidR="00C15CE3" w:rsidRPr="003D2B7B" w:rsidRDefault="00C15CE3" w:rsidP="00C15CE3">
      <w:pPr>
        <w:rPr>
          <w:rFonts w:ascii="Verdana" w:eastAsia="Verdana" w:hAnsi="Verdana" w:cs="Verdana"/>
          <w:b/>
          <w:bCs/>
          <w:color w:val="000000" w:themeColor="text1"/>
          <w:sz w:val="24"/>
          <w:szCs w:val="24"/>
        </w:rPr>
      </w:pPr>
      <w:r w:rsidRPr="003D2B7B">
        <w:rPr>
          <w:rFonts w:ascii="Verdana" w:eastAsia="Verdana" w:hAnsi="Verdana" w:cs="Verdana"/>
          <w:b/>
          <w:bCs/>
          <w:color w:val="000000" w:themeColor="text1"/>
          <w:sz w:val="24"/>
          <w:szCs w:val="24"/>
        </w:rPr>
        <w:t>People</w:t>
      </w:r>
    </w:p>
    <w:p w14:paraId="2BDB4D2B" w14:textId="59C38BE0" w:rsidR="00C15CE3" w:rsidRDefault="006C1CE2" w:rsidP="29B532E9">
      <w:pPr>
        <w:rPr>
          <w:rFonts w:ascii="Verdana" w:hAnsi="Verdana" w:cs="Helvetica"/>
          <w:color w:val="000000" w:themeColor="text1"/>
          <w:sz w:val="24"/>
          <w:szCs w:val="24"/>
          <w:shd w:val="clear" w:color="auto" w:fill="FFFFFF"/>
        </w:rPr>
      </w:pPr>
      <w:r>
        <w:rPr>
          <w:rFonts w:ascii="Verdana" w:eastAsia="Verdana" w:hAnsi="Verdana" w:cs="Verdana"/>
          <w:color w:val="000000" w:themeColor="text1"/>
          <w:sz w:val="24"/>
          <w:szCs w:val="24"/>
        </w:rPr>
        <w:t>Pfizer Inc., collaborates with the Urologists who specialise in the field of erectile dysfunction (ED)</w:t>
      </w:r>
      <w:r w:rsidR="00EC7B45">
        <w:rPr>
          <w:rFonts w:ascii="Verdana" w:eastAsia="Verdana" w:hAnsi="Verdana" w:cs="Verdana"/>
          <w:color w:val="000000" w:themeColor="text1"/>
          <w:sz w:val="24"/>
          <w:szCs w:val="24"/>
        </w:rPr>
        <w:t xml:space="preserve"> </w:t>
      </w:r>
      <w:r>
        <w:rPr>
          <w:rFonts w:ascii="Verdana" w:eastAsia="Verdana" w:hAnsi="Verdana" w:cs="Verdana"/>
          <w:color w:val="000000" w:themeColor="text1"/>
          <w:sz w:val="24"/>
          <w:szCs w:val="24"/>
        </w:rPr>
        <w:t>and the Cardiologists who specialise in the car</w:t>
      </w:r>
      <w:r w:rsidR="00EC7B45">
        <w:rPr>
          <w:rFonts w:ascii="Verdana" w:eastAsia="Verdana" w:hAnsi="Verdana" w:cs="Verdana"/>
          <w:color w:val="000000" w:themeColor="text1"/>
          <w:sz w:val="24"/>
          <w:szCs w:val="24"/>
        </w:rPr>
        <w:t>d</w:t>
      </w:r>
      <w:r>
        <w:rPr>
          <w:rFonts w:ascii="Verdana" w:eastAsia="Verdana" w:hAnsi="Verdana" w:cs="Verdana"/>
          <w:color w:val="000000" w:themeColor="text1"/>
          <w:sz w:val="24"/>
          <w:szCs w:val="24"/>
        </w:rPr>
        <w:t xml:space="preserve">iac and vascular disease. </w:t>
      </w:r>
    </w:p>
    <w:p w14:paraId="7A80576F" w14:textId="77777777" w:rsidR="009C05FC" w:rsidRPr="003D2B7B" w:rsidRDefault="009C05FC" w:rsidP="29B532E9">
      <w:pPr>
        <w:rPr>
          <w:rFonts w:ascii="Verdana" w:hAnsi="Verdana" w:cs="Helvetica"/>
          <w:color w:val="000000" w:themeColor="text1"/>
          <w:sz w:val="24"/>
          <w:szCs w:val="24"/>
        </w:rPr>
      </w:pPr>
    </w:p>
    <w:p w14:paraId="2A17784D" w14:textId="623BF5C7" w:rsidR="00184B51" w:rsidRPr="00703D9C" w:rsidRDefault="00703D9C" w:rsidP="29B532E9">
      <w:pPr>
        <w:rPr>
          <w:rFonts w:ascii="Verdana" w:hAnsi="Verdana" w:cs="Helvetica"/>
          <w:b/>
          <w:bCs/>
          <w:color w:val="000000" w:themeColor="text1"/>
          <w:sz w:val="24"/>
          <w:szCs w:val="24"/>
        </w:rPr>
      </w:pPr>
      <w:r w:rsidRPr="00703D9C">
        <w:rPr>
          <w:rFonts w:ascii="Verdana" w:hAnsi="Verdana" w:cs="Helvetica"/>
          <w:b/>
          <w:bCs/>
          <w:color w:val="000000" w:themeColor="text1"/>
          <w:sz w:val="24"/>
          <w:szCs w:val="24"/>
          <w:shd w:val="clear" w:color="auto" w:fill="FFFFFF"/>
        </w:rPr>
        <w:lastRenderedPageBreak/>
        <w:t xml:space="preserve">How Viagra is </w:t>
      </w:r>
      <w:r>
        <w:rPr>
          <w:rFonts w:ascii="Verdana" w:hAnsi="Verdana" w:cs="Helvetica"/>
          <w:b/>
          <w:bCs/>
          <w:color w:val="000000" w:themeColor="text1"/>
          <w:sz w:val="24"/>
          <w:szCs w:val="24"/>
          <w:shd w:val="clear" w:color="auto" w:fill="FFFFFF"/>
        </w:rPr>
        <w:t xml:space="preserve">marketed and </w:t>
      </w:r>
      <w:r w:rsidRPr="00703D9C">
        <w:rPr>
          <w:rFonts w:ascii="Verdana" w:hAnsi="Verdana" w:cs="Helvetica"/>
          <w:b/>
          <w:bCs/>
          <w:color w:val="000000" w:themeColor="text1"/>
          <w:sz w:val="24"/>
          <w:szCs w:val="24"/>
          <w:shd w:val="clear" w:color="auto" w:fill="FFFFFF"/>
        </w:rPr>
        <w:t>promoted in the US and the UK</w:t>
      </w:r>
    </w:p>
    <w:p w14:paraId="773CAFDB" w14:textId="6A9858EA" w:rsidR="00703D9C" w:rsidRPr="005C401E" w:rsidRDefault="00703D9C" w:rsidP="00703D9C">
      <w:pPr>
        <w:rPr>
          <w:rFonts w:ascii="Verdana" w:hAnsi="Verdana" w:cs="Helvetica"/>
          <w:color w:val="000000" w:themeColor="text1"/>
          <w:sz w:val="24"/>
          <w:szCs w:val="24"/>
          <w:shd w:val="clear" w:color="auto" w:fill="FFFFFF"/>
        </w:rPr>
      </w:pPr>
      <w:r w:rsidRPr="005C401E">
        <w:rPr>
          <w:rFonts w:ascii="Verdana" w:eastAsia="Times New Roman" w:hAnsi="Verdana" w:cs="Helvetica"/>
          <w:bCs/>
          <w:color w:val="000000" w:themeColor="text1"/>
          <w:sz w:val="24"/>
          <w:szCs w:val="24"/>
        </w:rPr>
        <w:t xml:space="preserve">Marketing </w:t>
      </w:r>
      <w:r w:rsidR="005C401E" w:rsidRPr="005C401E">
        <w:rPr>
          <w:rFonts w:ascii="Verdana" w:eastAsia="Times New Roman" w:hAnsi="Verdana" w:cs="Helvetica"/>
          <w:bCs/>
          <w:color w:val="000000" w:themeColor="text1"/>
          <w:sz w:val="24"/>
          <w:szCs w:val="24"/>
        </w:rPr>
        <w:t>takes into consideration</w:t>
      </w:r>
      <w:r w:rsidRPr="005C401E">
        <w:rPr>
          <w:rFonts w:ascii="Verdana" w:eastAsia="Times New Roman" w:hAnsi="Verdana" w:cs="Helvetica"/>
          <w:bCs/>
          <w:color w:val="000000" w:themeColor="text1"/>
          <w:sz w:val="24"/>
          <w:szCs w:val="24"/>
        </w:rPr>
        <w:t xml:space="preserve"> a lot of research for a </w:t>
      </w:r>
      <w:r w:rsidR="005C401E" w:rsidRPr="005C401E">
        <w:rPr>
          <w:rFonts w:ascii="Verdana" w:eastAsia="Times New Roman" w:hAnsi="Verdana" w:cs="Helvetica"/>
          <w:bCs/>
          <w:color w:val="000000" w:themeColor="text1"/>
          <w:sz w:val="24"/>
          <w:szCs w:val="24"/>
        </w:rPr>
        <w:t xml:space="preserve">target </w:t>
      </w:r>
      <w:r w:rsidRPr="005C401E">
        <w:rPr>
          <w:rFonts w:ascii="Verdana" w:eastAsia="Times New Roman" w:hAnsi="Verdana" w:cs="Helvetica"/>
          <w:bCs/>
          <w:color w:val="000000" w:themeColor="text1"/>
          <w:sz w:val="24"/>
          <w:szCs w:val="24"/>
        </w:rPr>
        <w:t xml:space="preserve">market and </w:t>
      </w:r>
      <w:r w:rsidR="005C401E" w:rsidRPr="005C401E">
        <w:rPr>
          <w:rFonts w:ascii="Verdana" w:eastAsia="Times New Roman" w:hAnsi="Verdana" w:cs="Helvetica"/>
          <w:bCs/>
          <w:color w:val="000000" w:themeColor="text1"/>
          <w:sz w:val="24"/>
          <w:szCs w:val="24"/>
        </w:rPr>
        <w:t>also to find out how much the competitors are pricing equivalent products.</w:t>
      </w:r>
    </w:p>
    <w:p w14:paraId="57BCDB19" w14:textId="24694A77" w:rsidR="0042290C" w:rsidRDefault="00120E4F" w:rsidP="005C401E">
      <w:pPr>
        <w:rPr>
          <w:rFonts w:ascii="Verdana" w:eastAsia="Verdana" w:hAnsi="Verdana" w:cs="Helvetica"/>
          <w:bCs/>
          <w:color w:val="000000" w:themeColor="text1"/>
          <w:sz w:val="24"/>
          <w:szCs w:val="24"/>
        </w:rPr>
      </w:pPr>
      <w:r w:rsidRPr="003D2B7B">
        <w:rPr>
          <w:rFonts w:ascii="Verdana" w:hAnsi="Verdana" w:cs="Helvetica"/>
          <w:color w:val="000000" w:themeColor="text1"/>
          <w:sz w:val="24"/>
          <w:szCs w:val="24"/>
          <w:shd w:val="clear" w:color="auto" w:fill="FFFFFF"/>
        </w:rPr>
        <w:t>Pr</w:t>
      </w:r>
      <w:r w:rsidR="005C401E">
        <w:rPr>
          <w:rFonts w:ascii="Verdana" w:hAnsi="Verdana" w:cs="Helvetica"/>
          <w:color w:val="000000" w:themeColor="text1"/>
          <w:sz w:val="24"/>
          <w:szCs w:val="24"/>
          <w:shd w:val="clear" w:color="auto" w:fill="FFFFFF"/>
        </w:rPr>
        <w:t>omotion is one of the marketing-</w:t>
      </w:r>
      <w:r w:rsidRPr="003D2B7B">
        <w:rPr>
          <w:rFonts w:ascii="Verdana" w:hAnsi="Verdana" w:cs="Helvetica"/>
          <w:color w:val="000000" w:themeColor="text1"/>
          <w:sz w:val="24"/>
          <w:szCs w:val="24"/>
          <w:shd w:val="clear" w:color="auto" w:fill="FFFFFF"/>
        </w:rPr>
        <w:t xml:space="preserve">mix and it involves </w:t>
      </w:r>
      <w:r w:rsidR="005C401E" w:rsidRPr="003D2B7B">
        <w:rPr>
          <w:rFonts w:ascii="Verdana" w:eastAsia="Verdana" w:hAnsi="Verdana" w:cs="Helvetica"/>
          <w:bCs/>
          <w:color w:val="000000" w:themeColor="text1"/>
          <w:sz w:val="24"/>
          <w:szCs w:val="24"/>
        </w:rPr>
        <w:t xml:space="preserve">using </w:t>
      </w:r>
      <w:r w:rsidR="005C401E">
        <w:rPr>
          <w:rFonts w:ascii="Verdana" w:eastAsia="Verdana" w:hAnsi="Verdana" w:cs="Helvetica"/>
          <w:bCs/>
          <w:color w:val="000000" w:themeColor="text1"/>
          <w:sz w:val="24"/>
          <w:szCs w:val="24"/>
        </w:rPr>
        <w:t xml:space="preserve">relevant communication medium and </w:t>
      </w:r>
      <w:r w:rsidR="005C401E" w:rsidRPr="003D2B7B">
        <w:rPr>
          <w:rFonts w:ascii="Verdana" w:eastAsia="Verdana" w:hAnsi="Verdana" w:cs="Helvetica"/>
          <w:bCs/>
          <w:color w:val="000000" w:themeColor="text1"/>
          <w:sz w:val="24"/>
          <w:szCs w:val="24"/>
        </w:rPr>
        <w:t>multiple</w:t>
      </w:r>
      <w:r w:rsidR="005C401E">
        <w:rPr>
          <w:rFonts w:ascii="Verdana" w:eastAsia="Verdana" w:hAnsi="Verdana" w:cs="Helvetica"/>
          <w:bCs/>
          <w:color w:val="000000" w:themeColor="text1"/>
          <w:sz w:val="24"/>
          <w:szCs w:val="24"/>
        </w:rPr>
        <w:t xml:space="preserve"> communication channels, both </w:t>
      </w:r>
      <w:r w:rsidR="005C401E" w:rsidRPr="003D2B7B">
        <w:rPr>
          <w:rFonts w:ascii="Verdana" w:eastAsia="Verdana" w:hAnsi="Verdana" w:cs="Helvetica"/>
          <w:bCs/>
          <w:color w:val="000000" w:themeColor="text1"/>
          <w:sz w:val="24"/>
          <w:szCs w:val="24"/>
        </w:rPr>
        <w:t>traditional and digital channels</w:t>
      </w:r>
      <w:r w:rsidR="005C401E">
        <w:rPr>
          <w:rFonts w:ascii="Verdana" w:eastAsia="Verdana" w:hAnsi="Verdana" w:cs="Helvetica"/>
          <w:bCs/>
          <w:color w:val="000000" w:themeColor="text1"/>
          <w:sz w:val="24"/>
          <w:szCs w:val="24"/>
        </w:rPr>
        <w:t xml:space="preserve"> to reach the target audience</w:t>
      </w:r>
      <w:r w:rsidR="005C401E" w:rsidRPr="003D2B7B">
        <w:rPr>
          <w:rFonts w:ascii="Verdana" w:eastAsia="Verdana" w:hAnsi="Verdana" w:cs="Helvetica"/>
          <w:bCs/>
          <w:color w:val="000000" w:themeColor="text1"/>
          <w:sz w:val="24"/>
          <w:szCs w:val="24"/>
        </w:rPr>
        <w:t>.</w:t>
      </w:r>
    </w:p>
    <w:p w14:paraId="765A7FAF" w14:textId="4C8E2F9D" w:rsidR="00BE337A" w:rsidRDefault="00BE337A" w:rsidP="005C401E">
      <w:pPr>
        <w:rPr>
          <w:rFonts w:ascii="Verdana" w:eastAsia="Verdana" w:hAnsi="Verdana" w:cs="Helvetica"/>
          <w:bCs/>
          <w:color w:val="000000" w:themeColor="text1"/>
          <w:sz w:val="24"/>
          <w:szCs w:val="24"/>
        </w:rPr>
      </w:pPr>
      <w:r>
        <w:rPr>
          <w:rFonts w:ascii="Verdana" w:eastAsia="Verdana" w:hAnsi="Verdana" w:cs="Helvetica"/>
          <w:bCs/>
          <w:color w:val="000000" w:themeColor="text1"/>
          <w:sz w:val="24"/>
          <w:szCs w:val="24"/>
        </w:rPr>
        <w:t>Promotion is synonymous with</w:t>
      </w:r>
      <w:r w:rsidR="00047D26">
        <w:rPr>
          <w:rFonts w:ascii="Verdana" w:eastAsia="Verdana" w:hAnsi="Verdana" w:cs="Helvetica"/>
          <w:bCs/>
          <w:color w:val="000000" w:themeColor="text1"/>
          <w:sz w:val="24"/>
          <w:szCs w:val="24"/>
        </w:rPr>
        <w:t>, and implicitly</w:t>
      </w:r>
      <w:r>
        <w:rPr>
          <w:rFonts w:ascii="Verdana" w:eastAsia="Verdana" w:hAnsi="Verdana" w:cs="Helvetica"/>
          <w:bCs/>
          <w:color w:val="000000" w:themeColor="text1"/>
          <w:sz w:val="24"/>
          <w:szCs w:val="24"/>
        </w:rPr>
        <w:t xml:space="preserve"> communication as it involves getting a message from the sender to the receiver through a communication medium and via a communication channel.</w:t>
      </w:r>
    </w:p>
    <w:p w14:paraId="79C295CD" w14:textId="017B6D62" w:rsidR="00BE337A" w:rsidRDefault="00BE337A" w:rsidP="005C401E">
      <w:pPr>
        <w:rPr>
          <w:rFonts w:ascii="Verdana" w:eastAsia="Verdana" w:hAnsi="Verdana" w:cs="Helvetica"/>
          <w:bCs/>
          <w:color w:val="000000" w:themeColor="text1"/>
          <w:sz w:val="24"/>
          <w:szCs w:val="24"/>
        </w:rPr>
      </w:pPr>
      <w:r>
        <w:rPr>
          <w:rFonts w:ascii="Verdana" w:eastAsia="Verdana" w:hAnsi="Verdana" w:cs="Helvetica"/>
          <w:bCs/>
          <w:color w:val="000000" w:themeColor="text1"/>
          <w:sz w:val="24"/>
          <w:szCs w:val="24"/>
        </w:rPr>
        <w:t xml:space="preserve">Thus, the importance of the message, the communication medium, </w:t>
      </w:r>
      <w:proofErr w:type="gramStart"/>
      <w:r>
        <w:rPr>
          <w:rFonts w:ascii="Verdana" w:eastAsia="Verdana" w:hAnsi="Verdana" w:cs="Helvetica"/>
          <w:bCs/>
          <w:color w:val="000000" w:themeColor="text1"/>
          <w:sz w:val="24"/>
          <w:szCs w:val="24"/>
        </w:rPr>
        <w:t>the</w:t>
      </w:r>
      <w:proofErr w:type="gramEnd"/>
      <w:r>
        <w:rPr>
          <w:rFonts w:ascii="Verdana" w:eastAsia="Verdana" w:hAnsi="Verdana" w:cs="Helvetica"/>
          <w:bCs/>
          <w:color w:val="000000" w:themeColor="text1"/>
          <w:sz w:val="24"/>
          <w:szCs w:val="24"/>
        </w:rPr>
        <w:t xml:space="preserve"> communication channel being suitable for the target audience who are going to receive the message cannot be over-emphasised.</w:t>
      </w:r>
    </w:p>
    <w:p w14:paraId="6B72E487" w14:textId="77777777" w:rsidR="00047D26" w:rsidRDefault="00047D26" w:rsidP="005C401E">
      <w:pPr>
        <w:rPr>
          <w:rFonts w:ascii="Verdana" w:hAnsi="Verdana" w:cs="Helvetica"/>
          <w:color w:val="000000" w:themeColor="text1"/>
          <w:sz w:val="24"/>
          <w:szCs w:val="24"/>
        </w:rPr>
      </w:pPr>
      <w:r>
        <w:rPr>
          <w:rFonts w:ascii="Verdana" w:hAnsi="Verdana" w:cs="Helvetica"/>
          <w:color w:val="000000" w:themeColor="text1"/>
          <w:sz w:val="24"/>
          <w:szCs w:val="24"/>
        </w:rPr>
        <w:t xml:space="preserve">The message must be designed to have the attributes of the AIDA model – of being able to: </w:t>
      </w:r>
    </w:p>
    <w:p w14:paraId="2633FB8B" w14:textId="49C4C5B9" w:rsidR="00BE337A" w:rsidRDefault="00047D26" w:rsidP="00047D26">
      <w:pPr>
        <w:pStyle w:val="ListParagraph"/>
        <w:numPr>
          <w:ilvl w:val="0"/>
          <w:numId w:val="23"/>
        </w:numPr>
        <w:rPr>
          <w:rFonts w:ascii="Verdana" w:hAnsi="Verdana" w:cs="Helvetica"/>
          <w:color w:val="000000" w:themeColor="text1"/>
          <w:sz w:val="24"/>
          <w:szCs w:val="24"/>
        </w:rPr>
      </w:pPr>
      <w:r>
        <w:rPr>
          <w:rFonts w:ascii="Verdana" w:hAnsi="Verdana" w:cs="Helvetica"/>
          <w:color w:val="000000" w:themeColor="text1"/>
          <w:sz w:val="24"/>
          <w:szCs w:val="24"/>
        </w:rPr>
        <w:t>C</w:t>
      </w:r>
      <w:r w:rsidRPr="00047D26">
        <w:rPr>
          <w:rFonts w:ascii="Verdana" w:hAnsi="Verdana" w:cs="Helvetica"/>
          <w:color w:val="000000" w:themeColor="text1"/>
          <w:sz w:val="24"/>
          <w:szCs w:val="24"/>
        </w:rPr>
        <w:t xml:space="preserve">apture the </w:t>
      </w:r>
      <w:r w:rsidRPr="00047D26">
        <w:rPr>
          <w:rFonts w:ascii="Verdana" w:hAnsi="Verdana" w:cs="Helvetica"/>
          <w:b/>
          <w:color w:val="000000" w:themeColor="text1"/>
          <w:sz w:val="24"/>
          <w:szCs w:val="24"/>
        </w:rPr>
        <w:t>A</w:t>
      </w:r>
      <w:r w:rsidRPr="00047D26">
        <w:rPr>
          <w:rFonts w:ascii="Verdana" w:hAnsi="Verdana" w:cs="Helvetica"/>
          <w:color w:val="000000" w:themeColor="text1"/>
          <w:sz w:val="24"/>
          <w:szCs w:val="24"/>
        </w:rPr>
        <w:t>ttention of the receiver</w:t>
      </w:r>
    </w:p>
    <w:p w14:paraId="13B26B50" w14:textId="6D0254CA" w:rsidR="00047D26" w:rsidRDefault="00047D26" w:rsidP="00047D26">
      <w:pPr>
        <w:pStyle w:val="ListParagraph"/>
        <w:numPr>
          <w:ilvl w:val="0"/>
          <w:numId w:val="23"/>
        </w:numPr>
        <w:rPr>
          <w:rFonts w:ascii="Verdana" w:hAnsi="Verdana" w:cs="Helvetica"/>
          <w:color w:val="000000" w:themeColor="text1"/>
          <w:sz w:val="24"/>
          <w:szCs w:val="24"/>
        </w:rPr>
      </w:pPr>
      <w:r>
        <w:rPr>
          <w:rFonts w:ascii="Verdana" w:hAnsi="Verdana" w:cs="Helvetica"/>
          <w:color w:val="000000" w:themeColor="text1"/>
          <w:sz w:val="24"/>
          <w:szCs w:val="24"/>
        </w:rPr>
        <w:t xml:space="preserve">Generate the </w:t>
      </w:r>
      <w:r w:rsidRPr="00047D26">
        <w:rPr>
          <w:rFonts w:ascii="Verdana" w:hAnsi="Verdana" w:cs="Helvetica"/>
          <w:b/>
          <w:color w:val="000000" w:themeColor="text1"/>
          <w:sz w:val="24"/>
          <w:szCs w:val="24"/>
        </w:rPr>
        <w:t>I</w:t>
      </w:r>
      <w:r>
        <w:rPr>
          <w:rFonts w:ascii="Verdana" w:hAnsi="Verdana" w:cs="Helvetica"/>
          <w:color w:val="000000" w:themeColor="text1"/>
          <w:sz w:val="24"/>
          <w:szCs w:val="24"/>
        </w:rPr>
        <w:t>nterest of the receiver in order to investigate further.</w:t>
      </w:r>
    </w:p>
    <w:p w14:paraId="47CF1E7B" w14:textId="2AE5F1BA" w:rsidR="00047D26" w:rsidRDefault="00047D26" w:rsidP="00047D26">
      <w:pPr>
        <w:pStyle w:val="ListParagraph"/>
        <w:numPr>
          <w:ilvl w:val="0"/>
          <w:numId w:val="23"/>
        </w:numPr>
        <w:rPr>
          <w:rFonts w:ascii="Verdana" w:hAnsi="Verdana" w:cs="Helvetica"/>
          <w:color w:val="000000" w:themeColor="text1"/>
          <w:sz w:val="24"/>
          <w:szCs w:val="24"/>
        </w:rPr>
      </w:pPr>
      <w:r>
        <w:rPr>
          <w:rFonts w:ascii="Verdana" w:hAnsi="Verdana" w:cs="Helvetica"/>
          <w:color w:val="000000" w:themeColor="text1"/>
          <w:sz w:val="24"/>
          <w:szCs w:val="24"/>
        </w:rPr>
        <w:t xml:space="preserve">Inspire the </w:t>
      </w:r>
      <w:r w:rsidRPr="00047D26">
        <w:rPr>
          <w:rFonts w:ascii="Verdana" w:hAnsi="Verdana" w:cs="Helvetica"/>
          <w:b/>
          <w:color w:val="000000" w:themeColor="text1"/>
          <w:sz w:val="24"/>
          <w:szCs w:val="24"/>
        </w:rPr>
        <w:t>D</w:t>
      </w:r>
      <w:r>
        <w:rPr>
          <w:rFonts w:ascii="Verdana" w:hAnsi="Verdana" w:cs="Helvetica"/>
          <w:color w:val="000000" w:themeColor="text1"/>
          <w:sz w:val="24"/>
          <w:szCs w:val="24"/>
        </w:rPr>
        <w:t>esire to buy the product</w:t>
      </w:r>
    </w:p>
    <w:p w14:paraId="41357F50" w14:textId="53865418" w:rsidR="00047D26" w:rsidRPr="00047D26" w:rsidRDefault="00047D26" w:rsidP="00047D26">
      <w:pPr>
        <w:pStyle w:val="ListParagraph"/>
        <w:numPr>
          <w:ilvl w:val="0"/>
          <w:numId w:val="23"/>
        </w:numPr>
        <w:rPr>
          <w:rFonts w:ascii="Verdana" w:hAnsi="Verdana" w:cs="Helvetica"/>
          <w:color w:val="000000" w:themeColor="text1"/>
          <w:sz w:val="24"/>
          <w:szCs w:val="24"/>
        </w:rPr>
      </w:pPr>
      <w:r>
        <w:rPr>
          <w:rFonts w:ascii="Verdana" w:hAnsi="Verdana" w:cs="Helvetica"/>
          <w:color w:val="000000" w:themeColor="text1"/>
          <w:sz w:val="24"/>
          <w:szCs w:val="24"/>
        </w:rPr>
        <w:t xml:space="preserve">Take </w:t>
      </w:r>
      <w:r w:rsidRPr="00047D26">
        <w:rPr>
          <w:rFonts w:ascii="Verdana" w:hAnsi="Verdana" w:cs="Helvetica"/>
          <w:b/>
          <w:color w:val="000000" w:themeColor="text1"/>
          <w:sz w:val="24"/>
          <w:szCs w:val="24"/>
        </w:rPr>
        <w:t>A</w:t>
      </w:r>
      <w:r>
        <w:rPr>
          <w:rFonts w:ascii="Verdana" w:hAnsi="Verdana" w:cs="Helvetica"/>
          <w:color w:val="000000" w:themeColor="text1"/>
          <w:sz w:val="24"/>
          <w:szCs w:val="24"/>
        </w:rPr>
        <w:t>ction to pay for the product.</w:t>
      </w:r>
    </w:p>
    <w:p w14:paraId="3050ADDF" w14:textId="2D805DFE" w:rsidR="000C1804" w:rsidRDefault="00995332" w:rsidP="39F922B4">
      <w:pPr>
        <w:rPr>
          <w:rFonts w:ascii="Verdana" w:hAnsi="Verdana" w:cs="Helvetica"/>
          <w:color w:val="000000" w:themeColor="text1"/>
          <w:sz w:val="24"/>
          <w:szCs w:val="24"/>
          <w:shd w:val="clear" w:color="auto" w:fill="FFFFFF"/>
        </w:rPr>
      </w:pPr>
      <w:r>
        <w:rPr>
          <w:rFonts w:ascii="Verdana" w:hAnsi="Verdana" w:cs="Helvetica"/>
          <w:color w:val="000000" w:themeColor="text1"/>
          <w:sz w:val="24"/>
          <w:szCs w:val="24"/>
          <w:shd w:val="clear" w:color="auto" w:fill="FFFFFF"/>
        </w:rPr>
        <w:t>The communication medium could be written, verbal and non-verbal. This is the advantage of the online marketing as it allows an integrated media to be available to the receiver of the message.</w:t>
      </w:r>
    </w:p>
    <w:p w14:paraId="1FB7BC91" w14:textId="4BDAB7EC" w:rsidR="00995332" w:rsidRDefault="00995332" w:rsidP="39F922B4">
      <w:pPr>
        <w:rPr>
          <w:rFonts w:ascii="Verdana" w:hAnsi="Verdana" w:cs="Helvetica"/>
          <w:color w:val="000000" w:themeColor="text1"/>
          <w:sz w:val="24"/>
          <w:szCs w:val="24"/>
          <w:shd w:val="clear" w:color="auto" w:fill="FFFFFF"/>
        </w:rPr>
      </w:pPr>
      <w:r>
        <w:rPr>
          <w:rFonts w:ascii="Verdana" w:hAnsi="Verdana" w:cs="Helvetica"/>
          <w:color w:val="000000" w:themeColor="text1"/>
          <w:sz w:val="24"/>
          <w:szCs w:val="24"/>
          <w:shd w:val="clear" w:color="auto" w:fill="FFFFFF"/>
        </w:rPr>
        <w:t xml:space="preserve">The communication channels to be used are both traditional and online promotional channels as in </w:t>
      </w:r>
      <w:r w:rsidRPr="00D77EF7">
        <w:rPr>
          <w:rFonts w:ascii="Verdana" w:hAnsi="Verdana" w:cs="Helvetica"/>
          <w:color w:val="000000" w:themeColor="text1"/>
          <w:sz w:val="24"/>
          <w:szCs w:val="24"/>
          <w:shd w:val="clear" w:color="auto" w:fill="FFFFFF"/>
        </w:rPr>
        <w:t>the Table</w:t>
      </w:r>
      <w:r w:rsidR="00D77EF7" w:rsidRPr="00D77EF7">
        <w:rPr>
          <w:rFonts w:ascii="Verdana" w:hAnsi="Verdana" w:cs="Helvetica"/>
          <w:color w:val="000000" w:themeColor="text1"/>
          <w:sz w:val="24"/>
          <w:szCs w:val="24"/>
          <w:shd w:val="clear" w:color="auto" w:fill="FFFFFF"/>
        </w:rPr>
        <w:t xml:space="preserve"> 3</w:t>
      </w:r>
      <w:r w:rsidRPr="00D77EF7">
        <w:rPr>
          <w:rFonts w:ascii="Verdana" w:hAnsi="Verdana" w:cs="Helvetica"/>
          <w:color w:val="000000" w:themeColor="text1"/>
          <w:sz w:val="24"/>
          <w:szCs w:val="24"/>
          <w:shd w:val="clear" w:color="auto" w:fill="FFFFFF"/>
        </w:rPr>
        <w:t xml:space="preserve"> below</w:t>
      </w:r>
      <w:r>
        <w:rPr>
          <w:rFonts w:ascii="Verdana" w:hAnsi="Verdana" w:cs="Helvetica"/>
          <w:color w:val="000000" w:themeColor="text1"/>
          <w:sz w:val="24"/>
          <w:szCs w:val="24"/>
          <w:shd w:val="clear" w:color="auto" w:fill="FFFFFF"/>
        </w:rPr>
        <w:t>.</w:t>
      </w:r>
    </w:p>
    <w:p w14:paraId="20CEBA98" w14:textId="77777777" w:rsidR="00D77EF7" w:rsidRPr="003D2B7B" w:rsidRDefault="00D77EF7" w:rsidP="39F922B4">
      <w:pPr>
        <w:rPr>
          <w:rFonts w:ascii="Verdana" w:hAnsi="Verdana" w:cs="Helvetica"/>
          <w:color w:val="000000" w:themeColor="text1"/>
          <w:sz w:val="24"/>
          <w:szCs w:val="24"/>
          <w:shd w:val="clear" w:color="auto" w:fill="FFFFFF"/>
        </w:rPr>
      </w:pPr>
    </w:p>
    <w:p w14:paraId="54EF6ADB" w14:textId="0CE3F884" w:rsidR="00E95D25" w:rsidRPr="00D77EF7" w:rsidRDefault="00D77EF7" w:rsidP="29B532E9">
      <w:pPr>
        <w:rPr>
          <w:rFonts w:ascii="Verdana" w:hAnsi="Verdana" w:cs="Helvetica"/>
          <w:bCs/>
          <w:color w:val="000000" w:themeColor="text1"/>
          <w:sz w:val="24"/>
          <w:szCs w:val="24"/>
          <w:shd w:val="clear" w:color="auto" w:fill="FFFFFF"/>
        </w:rPr>
      </w:pPr>
      <w:r w:rsidRPr="00D77EF7">
        <w:rPr>
          <w:rFonts w:ascii="Verdana" w:hAnsi="Verdana" w:cs="Helvetica"/>
          <w:bCs/>
          <w:color w:val="000000" w:themeColor="text1"/>
          <w:sz w:val="24"/>
          <w:szCs w:val="24"/>
          <w:shd w:val="clear" w:color="auto" w:fill="FFFFFF"/>
        </w:rPr>
        <w:t>Table 3: Promotional channels</w:t>
      </w:r>
    </w:p>
    <w:tbl>
      <w:tblPr>
        <w:tblStyle w:val="TableGrid"/>
        <w:tblW w:w="0" w:type="auto"/>
        <w:tblInd w:w="-289" w:type="dxa"/>
        <w:tblLayout w:type="fixed"/>
        <w:tblLook w:val="04A0" w:firstRow="1" w:lastRow="0" w:firstColumn="1" w:lastColumn="0" w:noHBand="0" w:noVBand="1"/>
      </w:tblPr>
      <w:tblGrid>
        <w:gridCol w:w="2127"/>
        <w:gridCol w:w="1985"/>
        <w:gridCol w:w="1879"/>
        <w:gridCol w:w="2090"/>
        <w:gridCol w:w="1957"/>
      </w:tblGrid>
      <w:tr w:rsidR="009E1316" w:rsidRPr="003D2B7B" w14:paraId="448B0830" w14:textId="7C07B8B5" w:rsidTr="009E1316">
        <w:tc>
          <w:tcPr>
            <w:tcW w:w="2127" w:type="dxa"/>
          </w:tcPr>
          <w:p w14:paraId="5E70D6A9" w14:textId="792587EE" w:rsidR="009E1316" w:rsidRPr="003D2B7B" w:rsidRDefault="009E1316" w:rsidP="29B532E9">
            <w:pPr>
              <w:rPr>
                <w:rFonts w:ascii="Verdana" w:hAnsi="Verdana" w:cs="Helvetica"/>
                <w:b/>
                <w:bCs/>
                <w:color w:val="000000" w:themeColor="text1"/>
                <w:sz w:val="24"/>
                <w:szCs w:val="24"/>
              </w:rPr>
            </w:pPr>
            <w:r w:rsidRPr="003D2B7B">
              <w:rPr>
                <w:rFonts w:ascii="Verdana" w:hAnsi="Verdana" w:cs="Helvetica"/>
                <w:b/>
                <w:bCs/>
                <w:color w:val="000000" w:themeColor="text1"/>
                <w:sz w:val="24"/>
                <w:szCs w:val="24"/>
              </w:rPr>
              <w:t>Advertising</w:t>
            </w:r>
          </w:p>
        </w:tc>
        <w:tc>
          <w:tcPr>
            <w:tcW w:w="1985" w:type="dxa"/>
          </w:tcPr>
          <w:p w14:paraId="29E8016A" w14:textId="7F05DEBC" w:rsidR="009E1316" w:rsidRPr="003D2B7B" w:rsidRDefault="009E1316" w:rsidP="29B532E9">
            <w:pPr>
              <w:rPr>
                <w:rFonts w:ascii="Verdana" w:hAnsi="Verdana" w:cs="Helvetica"/>
                <w:b/>
                <w:bCs/>
                <w:color w:val="000000" w:themeColor="text1"/>
                <w:sz w:val="24"/>
                <w:szCs w:val="24"/>
              </w:rPr>
            </w:pPr>
            <w:r w:rsidRPr="003D2B7B">
              <w:rPr>
                <w:rFonts w:ascii="Verdana" w:hAnsi="Verdana" w:cs="Helvetica"/>
                <w:b/>
                <w:bCs/>
                <w:color w:val="000000" w:themeColor="text1"/>
                <w:sz w:val="24"/>
                <w:szCs w:val="24"/>
              </w:rPr>
              <w:t>Public Relations</w:t>
            </w:r>
          </w:p>
        </w:tc>
        <w:tc>
          <w:tcPr>
            <w:tcW w:w="1879" w:type="dxa"/>
          </w:tcPr>
          <w:p w14:paraId="0413ACB4" w14:textId="54FCE754" w:rsidR="009E1316" w:rsidRPr="003D2B7B" w:rsidRDefault="009E1316" w:rsidP="29B532E9">
            <w:pPr>
              <w:rPr>
                <w:rFonts w:ascii="Verdana" w:hAnsi="Verdana" w:cs="Helvetica"/>
                <w:b/>
                <w:bCs/>
                <w:color w:val="000000" w:themeColor="text1"/>
                <w:sz w:val="24"/>
                <w:szCs w:val="24"/>
              </w:rPr>
            </w:pPr>
            <w:r w:rsidRPr="003D2B7B">
              <w:rPr>
                <w:rFonts w:ascii="Verdana" w:hAnsi="Verdana" w:cs="Helvetica"/>
                <w:b/>
                <w:bCs/>
                <w:color w:val="000000" w:themeColor="text1"/>
                <w:sz w:val="24"/>
                <w:szCs w:val="24"/>
              </w:rPr>
              <w:t>Sales Promotion</w:t>
            </w:r>
          </w:p>
        </w:tc>
        <w:tc>
          <w:tcPr>
            <w:tcW w:w="2090" w:type="dxa"/>
          </w:tcPr>
          <w:p w14:paraId="4F45FD20" w14:textId="3BB79601" w:rsidR="009E1316" w:rsidRPr="003D2B7B" w:rsidRDefault="009E1316" w:rsidP="29B532E9">
            <w:pPr>
              <w:rPr>
                <w:rFonts w:ascii="Verdana" w:hAnsi="Verdana" w:cs="Helvetica"/>
                <w:b/>
                <w:bCs/>
                <w:color w:val="000000" w:themeColor="text1"/>
                <w:sz w:val="24"/>
                <w:szCs w:val="24"/>
              </w:rPr>
            </w:pPr>
            <w:r w:rsidRPr="003D2B7B">
              <w:rPr>
                <w:rFonts w:ascii="Verdana" w:hAnsi="Verdana" w:cs="Helvetica"/>
                <w:b/>
                <w:bCs/>
                <w:color w:val="000000" w:themeColor="text1"/>
                <w:sz w:val="24"/>
                <w:szCs w:val="24"/>
              </w:rPr>
              <w:t>Personal Selling</w:t>
            </w:r>
          </w:p>
        </w:tc>
        <w:tc>
          <w:tcPr>
            <w:tcW w:w="1957" w:type="dxa"/>
          </w:tcPr>
          <w:p w14:paraId="4B0C9AC0" w14:textId="57111C3A" w:rsidR="009E1316" w:rsidRPr="003D2B7B" w:rsidRDefault="009E1316" w:rsidP="29B532E9">
            <w:pPr>
              <w:rPr>
                <w:rFonts w:ascii="Verdana" w:hAnsi="Verdana" w:cs="Helvetica"/>
                <w:b/>
                <w:bCs/>
                <w:color w:val="000000" w:themeColor="text1"/>
                <w:sz w:val="24"/>
                <w:szCs w:val="24"/>
              </w:rPr>
            </w:pPr>
            <w:r w:rsidRPr="003D2B7B">
              <w:rPr>
                <w:rFonts w:ascii="Verdana" w:hAnsi="Verdana" w:cs="Helvetica"/>
                <w:b/>
                <w:bCs/>
                <w:color w:val="000000" w:themeColor="text1"/>
                <w:sz w:val="24"/>
                <w:szCs w:val="24"/>
              </w:rPr>
              <w:t>Online Marketing</w:t>
            </w:r>
          </w:p>
        </w:tc>
      </w:tr>
      <w:tr w:rsidR="009E1316" w:rsidRPr="003D2B7B" w14:paraId="75C983E7" w14:textId="4AC31960" w:rsidTr="009E1316">
        <w:tc>
          <w:tcPr>
            <w:tcW w:w="2127" w:type="dxa"/>
          </w:tcPr>
          <w:p w14:paraId="24C5FA9F" w14:textId="33513AB9" w:rsidR="009E1316" w:rsidRPr="009E1316" w:rsidRDefault="009E1316" w:rsidP="003E4A6F">
            <w:pPr>
              <w:pStyle w:val="ListParagraph"/>
              <w:numPr>
                <w:ilvl w:val="0"/>
                <w:numId w:val="17"/>
              </w:numPr>
              <w:rPr>
                <w:rFonts w:ascii="Verdana" w:hAnsi="Verdana" w:cs="Helvetica"/>
                <w:color w:val="000000" w:themeColor="text1"/>
                <w:sz w:val="20"/>
                <w:szCs w:val="20"/>
              </w:rPr>
            </w:pPr>
            <w:r w:rsidRPr="009E1316">
              <w:rPr>
                <w:rFonts w:ascii="Verdana" w:hAnsi="Verdana" w:cs="Helvetica"/>
                <w:color w:val="000000" w:themeColor="text1"/>
                <w:sz w:val="20"/>
                <w:szCs w:val="20"/>
              </w:rPr>
              <w:t>Advertisement of Viagra in various periodicals and medical magazines</w:t>
            </w:r>
          </w:p>
        </w:tc>
        <w:tc>
          <w:tcPr>
            <w:tcW w:w="1985" w:type="dxa"/>
          </w:tcPr>
          <w:p w14:paraId="5A2C6FCA" w14:textId="4FCC5F95" w:rsidR="009E1316" w:rsidRPr="009E1316" w:rsidRDefault="009E1316" w:rsidP="003E4A6F">
            <w:pPr>
              <w:pStyle w:val="ListParagraph"/>
              <w:numPr>
                <w:ilvl w:val="0"/>
                <w:numId w:val="17"/>
              </w:numPr>
              <w:rPr>
                <w:rFonts w:ascii="Verdana" w:hAnsi="Verdana" w:cs="Helvetica"/>
                <w:color w:val="000000" w:themeColor="text1"/>
                <w:sz w:val="20"/>
                <w:szCs w:val="20"/>
              </w:rPr>
            </w:pPr>
            <w:r w:rsidRPr="009E1316">
              <w:rPr>
                <w:rFonts w:ascii="Verdana" w:hAnsi="Verdana" w:cs="Helvetica"/>
                <w:color w:val="000000" w:themeColor="text1"/>
                <w:sz w:val="20"/>
                <w:szCs w:val="20"/>
              </w:rPr>
              <w:t>Use of an influencer or a major public figure to give testimony about Viagra’s performance.</w:t>
            </w:r>
          </w:p>
        </w:tc>
        <w:tc>
          <w:tcPr>
            <w:tcW w:w="1879" w:type="dxa"/>
          </w:tcPr>
          <w:p w14:paraId="6C453F05" w14:textId="4D508EBB" w:rsidR="009E1316" w:rsidRPr="009E1316" w:rsidRDefault="009E1316" w:rsidP="003E4A6F">
            <w:pPr>
              <w:pStyle w:val="ListParagraph"/>
              <w:numPr>
                <w:ilvl w:val="0"/>
                <w:numId w:val="17"/>
              </w:numPr>
              <w:rPr>
                <w:rFonts w:ascii="Verdana" w:hAnsi="Verdana" w:cs="Helvetica"/>
                <w:color w:val="000000" w:themeColor="text1"/>
                <w:sz w:val="20"/>
                <w:szCs w:val="20"/>
              </w:rPr>
            </w:pPr>
            <w:r w:rsidRPr="009E1316">
              <w:rPr>
                <w:rFonts w:ascii="Verdana" w:hAnsi="Verdana" w:cs="Helvetica"/>
                <w:color w:val="000000" w:themeColor="text1"/>
                <w:sz w:val="20"/>
                <w:szCs w:val="20"/>
              </w:rPr>
              <w:t>Give out a free trial samples to target customers to test its efficacy.</w:t>
            </w:r>
          </w:p>
        </w:tc>
        <w:tc>
          <w:tcPr>
            <w:tcW w:w="2090" w:type="dxa"/>
          </w:tcPr>
          <w:p w14:paraId="39B15D2E" w14:textId="1F7169A8" w:rsidR="009E1316" w:rsidRPr="009E1316" w:rsidRDefault="009E1316" w:rsidP="003E4A6F">
            <w:pPr>
              <w:pStyle w:val="ListParagraph"/>
              <w:numPr>
                <w:ilvl w:val="0"/>
                <w:numId w:val="17"/>
              </w:numPr>
              <w:rPr>
                <w:rFonts w:ascii="Verdana" w:hAnsi="Verdana" w:cs="Helvetica"/>
                <w:color w:val="000000" w:themeColor="text1"/>
                <w:sz w:val="20"/>
                <w:szCs w:val="20"/>
              </w:rPr>
            </w:pPr>
            <w:r w:rsidRPr="009E1316">
              <w:rPr>
                <w:rFonts w:ascii="Verdana" w:hAnsi="Verdana" w:cs="Helvetica"/>
                <w:color w:val="000000" w:themeColor="text1"/>
                <w:sz w:val="20"/>
                <w:szCs w:val="20"/>
              </w:rPr>
              <w:t>Sales representative of Pfizer Inc., selling to reselling agents appointed distributors, GP, Hospitals and Pharmacies</w:t>
            </w:r>
          </w:p>
        </w:tc>
        <w:tc>
          <w:tcPr>
            <w:tcW w:w="1957" w:type="dxa"/>
          </w:tcPr>
          <w:p w14:paraId="6450775D" w14:textId="4670066C" w:rsidR="009E1316" w:rsidRPr="009E1316" w:rsidRDefault="009E1316" w:rsidP="003E4A6F">
            <w:pPr>
              <w:pStyle w:val="ListParagraph"/>
              <w:numPr>
                <w:ilvl w:val="0"/>
                <w:numId w:val="17"/>
              </w:numPr>
              <w:rPr>
                <w:rFonts w:ascii="Verdana" w:hAnsi="Verdana" w:cs="Helvetica"/>
                <w:color w:val="000000" w:themeColor="text1"/>
                <w:sz w:val="20"/>
                <w:szCs w:val="20"/>
              </w:rPr>
            </w:pPr>
            <w:r w:rsidRPr="009E1316">
              <w:rPr>
                <w:rFonts w:ascii="Verdana" w:hAnsi="Verdana" w:cs="Helvetica"/>
                <w:color w:val="000000" w:themeColor="text1"/>
                <w:sz w:val="20"/>
                <w:szCs w:val="20"/>
              </w:rPr>
              <w:t xml:space="preserve">Provide </w:t>
            </w:r>
            <w:proofErr w:type="gramStart"/>
            <w:r w:rsidRPr="009E1316">
              <w:rPr>
                <w:rFonts w:ascii="Verdana" w:hAnsi="Verdana" w:cs="Helvetica"/>
                <w:color w:val="000000" w:themeColor="text1"/>
                <w:sz w:val="20"/>
                <w:szCs w:val="20"/>
              </w:rPr>
              <w:t>information  directly</w:t>
            </w:r>
            <w:proofErr w:type="gramEnd"/>
            <w:r w:rsidRPr="009E1316">
              <w:rPr>
                <w:rFonts w:ascii="Verdana" w:hAnsi="Verdana" w:cs="Helvetica"/>
                <w:color w:val="000000" w:themeColor="text1"/>
                <w:sz w:val="20"/>
                <w:szCs w:val="20"/>
              </w:rPr>
              <w:t xml:space="preserve"> to customers via a website.</w:t>
            </w:r>
          </w:p>
        </w:tc>
      </w:tr>
    </w:tbl>
    <w:p w14:paraId="47F68EB3" w14:textId="32A30030" w:rsidR="00995332" w:rsidRPr="002F2AA1" w:rsidRDefault="002F2AA1" w:rsidP="29B532E9">
      <w:pPr>
        <w:rPr>
          <w:rFonts w:ascii="Verdana" w:eastAsia="Verdana" w:hAnsi="Verdana" w:cs="Verdana"/>
          <w:bCs/>
          <w:color w:val="000000" w:themeColor="text1"/>
          <w:sz w:val="16"/>
          <w:szCs w:val="16"/>
        </w:rPr>
      </w:pPr>
      <w:r w:rsidRPr="002F2AA1">
        <w:rPr>
          <w:rFonts w:ascii="Verdana" w:eastAsia="Verdana" w:hAnsi="Verdana" w:cs="Verdana"/>
          <w:bCs/>
          <w:color w:val="000000" w:themeColor="text1"/>
          <w:sz w:val="16"/>
          <w:szCs w:val="16"/>
        </w:rPr>
        <w:t>Source: Author</w:t>
      </w:r>
    </w:p>
    <w:p w14:paraId="66E9A426" w14:textId="5D635D13" w:rsidR="00184B51" w:rsidRPr="00D77EF7" w:rsidRDefault="29B532E9" w:rsidP="29B532E9">
      <w:pPr>
        <w:rPr>
          <w:rFonts w:ascii="Verdana" w:eastAsia="Verdana" w:hAnsi="Verdana" w:cs="Verdana"/>
          <w:b/>
          <w:bCs/>
          <w:color w:val="000000" w:themeColor="text1"/>
          <w:sz w:val="24"/>
          <w:szCs w:val="24"/>
        </w:rPr>
      </w:pPr>
      <w:r w:rsidRPr="00D77EF7">
        <w:rPr>
          <w:rFonts w:ascii="Verdana" w:eastAsia="Verdana" w:hAnsi="Verdana" w:cs="Verdana"/>
          <w:b/>
          <w:bCs/>
          <w:color w:val="000000" w:themeColor="text1"/>
          <w:sz w:val="24"/>
          <w:szCs w:val="24"/>
        </w:rPr>
        <w:t>Integration of the Offline and Online Communications</w:t>
      </w:r>
    </w:p>
    <w:p w14:paraId="63C5FE52" w14:textId="17BA63A8" w:rsidR="004273B8" w:rsidRPr="003D2B7B" w:rsidRDefault="004273B8" w:rsidP="29B532E9">
      <w:pPr>
        <w:rPr>
          <w:rFonts w:ascii="Verdana" w:eastAsia="Verdana" w:hAnsi="Verdana" w:cs="Verdana"/>
          <w:bCs/>
          <w:color w:val="000000" w:themeColor="text1"/>
          <w:sz w:val="24"/>
          <w:szCs w:val="24"/>
        </w:rPr>
      </w:pPr>
      <w:r w:rsidRPr="003D2B7B">
        <w:rPr>
          <w:rFonts w:ascii="Verdana" w:eastAsia="Verdana" w:hAnsi="Verdana" w:cs="Verdana"/>
          <w:bCs/>
          <w:color w:val="000000" w:themeColor="text1"/>
          <w:sz w:val="24"/>
          <w:szCs w:val="24"/>
        </w:rPr>
        <w:lastRenderedPageBreak/>
        <w:t xml:space="preserve">Offline promotion </w:t>
      </w:r>
      <w:r w:rsidR="00503ECC" w:rsidRPr="003D2B7B">
        <w:rPr>
          <w:rFonts w:ascii="Verdana" w:eastAsia="Verdana" w:hAnsi="Verdana" w:cs="Verdana"/>
          <w:bCs/>
          <w:color w:val="000000" w:themeColor="text1"/>
          <w:sz w:val="24"/>
          <w:szCs w:val="24"/>
        </w:rPr>
        <w:t xml:space="preserve">refers to using communication </w:t>
      </w:r>
      <w:r w:rsidR="004448D3" w:rsidRPr="003D2B7B">
        <w:rPr>
          <w:rFonts w:ascii="Verdana" w:eastAsia="Verdana" w:hAnsi="Verdana" w:cs="Verdana"/>
          <w:bCs/>
          <w:color w:val="000000" w:themeColor="text1"/>
          <w:sz w:val="24"/>
          <w:szCs w:val="24"/>
        </w:rPr>
        <w:t xml:space="preserve">channels such as advertising, </w:t>
      </w:r>
      <w:r w:rsidR="00EC778C" w:rsidRPr="003D2B7B">
        <w:rPr>
          <w:rFonts w:ascii="Verdana" w:eastAsia="Verdana" w:hAnsi="Verdana" w:cs="Verdana"/>
          <w:bCs/>
          <w:color w:val="000000" w:themeColor="text1"/>
          <w:sz w:val="24"/>
          <w:szCs w:val="24"/>
        </w:rPr>
        <w:t xml:space="preserve">and </w:t>
      </w:r>
      <w:r w:rsidR="004448D3" w:rsidRPr="003D2B7B">
        <w:rPr>
          <w:rFonts w:ascii="Verdana" w:eastAsia="Verdana" w:hAnsi="Verdana" w:cs="Verdana"/>
          <w:bCs/>
          <w:color w:val="000000" w:themeColor="text1"/>
          <w:sz w:val="24"/>
          <w:szCs w:val="24"/>
        </w:rPr>
        <w:t>public relations</w:t>
      </w:r>
      <w:r w:rsidR="00EC778C" w:rsidRPr="003D2B7B">
        <w:rPr>
          <w:rFonts w:ascii="Verdana" w:eastAsia="Verdana" w:hAnsi="Verdana" w:cs="Verdana"/>
          <w:bCs/>
          <w:color w:val="000000" w:themeColor="text1"/>
          <w:sz w:val="24"/>
          <w:szCs w:val="24"/>
        </w:rPr>
        <w:t xml:space="preserve"> in the delivery of Pfizer Inc., marketing messages via</w:t>
      </w:r>
      <w:r w:rsidR="00CD0CFD" w:rsidRPr="003D2B7B">
        <w:rPr>
          <w:rFonts w:ascii="Verdana" w:eastAsia="Verdana" w:hAnsi="Verdana" w:cs="Verdana"/>
          <w:bCs/>
          <w:color w:val="000000" w:themeColor="text1"/>
          <w:sz w:val="24"/>
          <w:szCs w:val="24"/>
        </w:rPr>
        <w:t xml:space="preserve"> traditional</w:t>
      </w:r>
      <w:r w:rsidR="003F3331" w:rsidRPr="003D2B7B">
        <w:rPr>
          <w:rFonts w:ascii="Verdana" w:eastAsia="Verdana" w:hAnsi="Verdana" w:cs="Verdana"/>
          <w:bCs/>
          <w:color w:val="000000" w:themeColor="text1"/>
          <w:sz w:val="24"/>
          <w:szCs w:val="24"/>
        </w:rPr>
        <w:t xml:space="preserve"> (offline)</w:t>
      </w:r>
      <w:r w:rsidR="00CD0CFD" w:rsidRPr="003D2B7B">
        <w:rPr>
          <w:rFonts w:ascii="Verdana" w:eastAsia="Verdana" w:hAnsi="Verdana" w:cs="Verdana"/>
          <w:bCs/>
          <w:color w:val="000000" w:themeColor="text1"/>
          <w:sz w:val="24"/>
          <w:szCs w:val="24"/>
        </w:rPr>
        <w:t xml:space="preserve"> communication media </w:t>
      </w:r>
      <w:r w:rsidR="003F3331" w:rsidRPr="003D2B7B">
        <w:rPr>
          <w:rFonts w:ascii="Verdana" w:eastAsia="Verdana" w:hAnsi="Verdana" w:cs="Verdana"/>
          <w:bCs/>
          <w:color w:val="000000" w:themeColor="text1"/>
          <w:sz w:val="24"/>
          <w:szCs w:val="24"/>
        </w:rPr>
        <w:t xml:space="preserve">such as TV, </w:t>
      </w:r>
      <w:r w:rsidR="000E68A2" w:rsidRPr="003D2B7B">
        <w:rPr>
          <w:rFonts w:ascii="Verdana" w:eastAsia="Verdana" w:hAnsi="Verdana" w:cs="Verdana"/>
          <w:bCs/>
          <w:color w:val="000000" w:themeColor="text1"/>
          <w:sz w:val="24"/>
          <w:szCs w:val="24"/>
        </w:rPr>
        <w:t>e</w:t>
      </w:r>
      <w:r w:rsidR="002A0C1D" w:rsidRPr="003D2B7B">
        <w:rPr>
          <w:rFonts w:ascii="Verdana" w:eastAsia="Verdana" w:hAnsi="Verdana" w:cs="Verdana"/>
          <w:bCs/>
          <w:color w:val="000000" w:themeColor="text1"/>
          <w:sz w:val="24"/>
          <w:szCs w:val="24"/>
        </w:rPr>
        <w:t xml:space="preserve">xhibitions, </w:t>
      </w:r>
      <w:r w:rsidR="003F3331" w:rsidRPr="003D2B7B">
        <w:rPr>
          <w:rFonts w:ascii="Verdana" w:eastAsia="Verdana" w:hAnsi="Verdana" w:cs="Verdana"/>
          <w:bCs/>
          <w:color w:val="000000" w:themeColor="text1"/>
          <w:sz w:val="24"/>
          <w:szCs w:val="24"/>
        </w:rPr>
        <w:t>print</w:t>
      </w:r>
      <w:r w:rsidR="00B61231" w:rsidRPr="003D2B7B">
        <w:rPr>
          <w:rFonts w:ascii="Verdana" w:eastAsia="Verdana" w:hAnsi="Verdana" w:cs="Verdana"/>
          <w:bCs/>
          <w:color w:val="000000" w:themeColor="text1"/>
          <w:sz w:val="24"/>
          <w:szCs w:val="24"/>
        </w:rPr>
        <w:t>, direct</w:t>
      </w:r>
      <w:r w:rsidR="002A0C1D" w:rsidRPr="003D2B7B">
        <w:rPr>
          <w:rFonts w:ascii="Verdana" w:eastAsia="Verdana" w:hAnsi="Verdana" w:cs="Verdana"/>
          <w:bCs/>
          <w:color w:val="000000" w:themeColor="text1"/>
          <w:sz w:val="24"/>
          <w:szCs w:val="24"/>
        </w:rPr>
        <w:t xml:space="preserve"> </w:t>
      </w:r>
      <w:r w:rsidR="00B61231" w:rsidRPr="003D2B7B">
        <w:rPr>
          <w:rFonts w:ascii="Verdana" w:eastAsia="Verdana" w:hAnsi="Verdana" w:cs="Verdana"/>
          <w:bCs/>
          <w:color w:val="000000" w:themeColor="text1"/>
          <w:sz w:val="24"/>
          <w:szCs w:val="24"/>
        </w:rPr>
        <w:t xml:space="preserve">mail and </w:t>
      </w:r>
      <w:r w:rsidR="002A0C1D" w:rsidRPr="003D2B7B">
        <w:rPr>
          <w:rFonts w:ascii="Verdana" w:eastAsia="Verdana" w:hAnsi="Verdana" w:cs="Verdana"/>
          <w:bCs/>
          <w:color w:val="000000" w:themeColor="text1"/>
          <w:sz w:val="24"/>
          <w:szCs w:val="24"/>
        </w:rPr>
        <w:t>word</w:t>
      </w:r>
      <w:r w:rsidR="00207D7C" w:rsidRPr="003D2B7B">
        <w:rPr>
          <w:rFonts w:ascii="Verdana" w:eastAsia="Verdana" w:hAnsi="Verdana" w:cs="Verdana"/>
          <w:bCs/>
          <w:color w:val="000000" w:themeColor="text1"/>
          <w:sz w:val="24"/>
          <w:szCs w:val="24"/>
        </w:rPr>
        <w:t>-of-mouth</w:t>
      </w:r>
      <w:r w:rsidR="00B61231" w:rsidRPr="003D2B7B">
        <w:rPr>
          <w:rFonts w:ascii="Verdana" w:eastAsia="Verdana" w:hAnsi="Verdana" w:cs="Verdana"/>
          <w:bCs/>
          <w:color w:val="000000" w:themeColor="text1"/>
          <w:sz w:val="24"/>
          <w:szCs w:val="24"/>
        </w:rPr>
        <w:t xml:space="preserve"> in order to direct </w:t>
      </w:r>
      <w:r w:rsidR="00834E2F" w:rsidRPr="003D2B7B">
        <w:rPr>
          <w:rFonts w:ascii="Verdana" w:eastAsia="Verdana" w:hAnsi="Verdana" w:cs="Verdana"/>
          <w:bCs/>
          <w:color w:val="000000" w:themeColor="text1"/>
          <w:sz w:val="24"/>
          <w:szCs w:val="24"/>
        </w:rPr>
        <w:t>potential customers to the online platform.</w:t>
      </w:r>
    </w:p>
    <w:p w14:paraId="1358CD12" w14:textId="3FDF4FB5" w:rsidR="00AB4809" w:rsidRPr="003D2B7B" w:rsidRDefault="003B2126" w:rsidP="29B532E9">
      <w:pPr>
        <w:rPr>
          <w:rFonts w:ascii="Verdana" w:eastAsia="Verdana" w:hAnsi="Verdana" w:cs="Verdana"/>
          <w:bCs/>
          <w:color w:val="000000" w:themeColor="text1"/>
          <w:sz w:val="24"/>
          <w:szCs w:val="24"/>
        </w:rPr>
      </w:pPr>
      <w:proofErr w:type="spellStart"/>
      <w:r w:rsidRPr="003D2B7B">
        <w:rPr>
          <w:rFonts w:ascii="Verdana" w:eastAsia="Verdana" w:hAnsi="Verdana" w:cs="Verdana"/>
          <w:bCs/>
          <w:color w:val="000000" w:themeColor="text1"/>
          <w:sz w:val="24"/>
          <w:szCs w:val="24"/>
        </w:rPr>
        <w:t>Hitwise</w:t>
      </w:r>
      <w:proofErr w:type="spellEnd"/>
      <w:r w:rsidRPr="003D2B7B">
        <w:rPr>
          <w:rFonts w:ascii="Verdana" w:eastAsia="Verdana" w:hAnsi="Verdana" w:cs="Verdana"/>
          <w:bCs/>
          <w:color w:val="000000" w:themeColor="text1"/>
          <w:sz w:val="24"/>
          <w:szCs w:val="24"/>
        </w:rPr>
        <w:t xml:space="preserve"> </w:t>
      </w:r>
      <w:r w:rsidR="00583F4C" w:rsidRPr="003D2B7B">
        <w:rPr>
          <w:rFonts w:ascii="Verdana" w:eastAsia="Verdana" w:hAnsi="Verdana" w:cs="Verdana"/>
          <w:bCs/>
          <w:color w:val="000000" w:themeColor="text1"/>
          <w:sz w:val="24"/>
          <w:szCs w:val="24"/>
        </w:rPr>
        <w:t xml:space="preserve">(2006) </w:t>
      </w:r>
      <w:r w:rsidR="007B4048" w:rsidRPr="003D2B7B">
        <w:rPr>
          <w:rFonts w:ascii="Verdana" w:eastAsia="Verdana" w:hAnsi="Verdana" w:cs="Verdana"/>
          <w:bCs/>
          <w:color w:val="000000" w:themeColor="text1"/>
          <w:sz w:val="24"/>
          <w:szCs w:val="24"/>
        </w:rPr>
        <w:t>“</w:t>
      </w:r>
      <w:r w:rsidR="00583F4C" w:rsidRPr="003D2B7B">
        <w:rPr>
          <w:rFonts w:ascii="Verdana" w:eastAsia="Verdana" w:hAnsi="Verdana" w:cs="Verdana"/>
          <w:bCs/>
          <w:color w:val="000000" w:themeColor="text1"/>
          <w:sz w:val="24"/>
          <w:szCs w:val="24"/>
        </w:rPr>
        <w:t>found i</w:t>
      </w:r>
      <w:r w:rsidR="00EC778C" w:rsidRPr="003D2B7B">
        <w:rPr>
          <w:rFonts w:ascii="Verdana" w:eastAsia="Verdana" w:hAnsi="Verdana" w:cs="Verdana"/>
          <w:bCs/>
          <w:color w:val="000000" w:themeColor="text1"/>
          <w:sz w:val="24"/>
          <w:szCs w:val="24"/>
        </w:rPr>
        <w:t>n a study of brands including BS</w:t>
      </w:r>
      <w:r w:rsidR="00583F4C" w:rsidRPr="003D2B7B">
        <w:rPr>
          <w:rFonts w:ascii="Verdana" w:eastAsia="Verdana" w:hAnsi="Verdana" w:cs="Verdana"/>
          <w:bCs/>
          <w:color w:val="000000" w:themeColor="text1"/>
          <w:sz w:val="24"/>
          <w:szCs w:val="24"/>
        </w:rPr>
        <w:t>kyB, Orange and the AA that searches</w:t>
      </w:r>
      <w:r w:rsidR="00087535" w:rsidRPr="003D2B7B">
        <w:rPr>
          <w:rFonts w:ascii="Verdana" w:eastAsia="Verdana" w:hAnsi="Verdana" w:cs="Verdana"/>
          <w:bCs/>
          <w:color w:val="000000" w:themeColor="text1"/>
          <w:sz w:val="24"/>
          <w:szCs w:val="24"/>
        </w:rPr>
        <w:t xml:space="preserve"> on brand terms and URLs increased when offline media investment was combined with </w:t>
      </w:r>
      <w:r w:rsidR="007B4048" w:rsidRPr="003D2B7B">
        <w:rPr>
          <w:rFonts w:ascii="Verdana" w:eastAsia="Verdana" w:hAnsi="Verdana" w:cs="Verdana"/>
          <w:bCs/>
          <w:color w:val="000000" w:themeColor="text1"/>
          <w:sz w:val="24"/>
          <w:szCs w:val="24"/>
        </w:rPr>
        <w:t>online.”</w:t>
      </w:r>
    </w:p>
    <w:p w14:paraId="2E28A784" w14:textId="59E2D328" w:rsidR="00821694" w:rsidRPr="003D2B7B" w:rsidRDefault="00EC778C" w:rsidP="29B532E9">
      <w:pPr>
        <w:rPr>
          <w:rFonts w:ascii="Verdana" w:eastAsia="Verdana" w:hAnsi="Verdana" w:cs="Verdana"/>
          <w:bCs/>
          <w:color w:val="000000" w:themeColor="text1"/>
          <w:sz w:val="24"/>
          <w:szCs w:val="24"/>
        </w:rPr>
      </w:pPr>
      <w:r w:rsidRPr="003D2B7B">
        <w:rPr>
          <w:rFonts w:ascii="Verdana" w:eastAsia="Verdana" w:hAnsi="Verdana" w:cs="Verdana"/>
          <w:bCs/>
          <w:color w:val="000000" w:themeColor="text1"/>
          <w:sz w:val="24"/>
          <w:szCs w:val="24"/>
        </w:rPr>
        <w:t xml:space="preserve">The importance of online communication is corroborated in this statement; </w:t>
      </w:r>
      <w:r w:rsidR="00821694" w:rsidRPr="003D2B7B">
        <w:rPr>
          <w:rFonts w:ascii="Verdana" w:eastAsia="Verdana" w:hAnsi="Verdana" w:cs="Verdana"/>
          <w:bCs/>
          <w:color w:val="000000" w:themeColor="text1"/>
          <w:sz w:val="24"/>
          <w:szCs w:val="24"/>
        </w:rPr>
        <w:t xml:space="preserve">“it seemed to us that the main thrust of the transformation in marketing practice could be reduced to this: a shift from broadcast marketing to interactive marketing. Mass marketing concepts and practices are taking advantage of new ways to become more customized, more responsive to the individual.” </w:t>
      </w:r>
      <w:r w:rsidR="00F95250" w:rsidRPr="003D2B7B">
        <w:rPr>
          <w:rFonts w:ascii="Verdana" w:eastAsia="Verdana" w:hAnsi="Verdana" w:cs="Verdana"/>
          <w:bCs/>
          <w:color w:val="000000" w:themeColor="text1"/>
          <w:sz w:val="24"/>
          <w:szCs w:val="24"/>
        </w:rPr>
        <w:t>(Deighton</w:t>
      </w:r>
      <w:r w:rsidR="005C401E">
        <w:rPr>
          <w:rFonts w:ascii="Verdana" w:eastAsia="Verdana" w:hAnsi="Verdana" w:cs="Verdana"/>
          <w:bCs/>
          <w:color w:val="000000" w:themeColor="text1"/>
          <w:sz w:val="24"/>
          <w:szCs w:val="24"/>
        </w:rPr>
        <w:t>,</w:t>
      </w:r>
      <w:r w:rsidR="00F95250" w:rsidRPr="003D2B7B">
        <w:rPr>
          <w:rFonts w:ascii="Verdana" w:eastAsia="Verdana" w:hAnsi="Verdana" w:cs="Verdana"/>
          <w:bCs/>
          <w:color w:val="000000" w:themeColor="text1"/>
          <w:sz w:val="24"/>
          <w:szCs w:val="24"/>
        </w:rPr>
        <w:t xml:space="preserve"> 1996)</w:t>
      </w:r>
    </w:p>
    <w:p w14:paraId="1EF91DED" w14:textId="323B3253" w:rsidR="29B532E9" w:rsidRPr="003D2B7B" w:rsidRDefault="29B532E9" w:rsidP="29B532E9">
      <w:pPr>
        <w:rPr>
          <w:rFonts w:ascii="Verdana" w:eastAsia="Verdana" w:hAnsi="Verdana" w:cs="Verdana"/>
          <w:bCs/>
          <w:color w:val="000000" w:themeColor="text1"/>
          <w:sz w:val="24"/>
          <w:szCs w:val="24"/>
        </w:rPr>
      </w:pPr>
      <w:r w:rsidRPr="003D2B7B">
        <w:rPr>
          <w:rFonts w:ascii="Verdana" w:eastAsia="Verdana" w:hAnsi="Verdana" w:cs="Verdana"/>
          <w:bCs/>
          <w:color w:val="000000" w:themeColor="text1"/>
          <w:sz w:val="24"/>
          <w:szCs w:val="24"/>
        </w:rPr>
        <w:t>Tra</w:t>
      </w:r>
      <w:r w:rsidR="002911C5" w:rsidRPr="003D2B7B">
        <w:rPr>
          <w:rFonts w:ascii="Verdana" w:eastAsia="Verdana" w:hAnsi="Verdana" w:cs="Verdana"/>
          <w:bCs/>
          <w:color w:val="000000" w:themeColor="text1"/>
          <w:sz w:val="24"/>
          <w:szCs w:val="24"/>
        </w:rPr>
        <w:t xml:space="preserve">ditional </w:t>
      </w:r>
      <w:r w:rsidR="00F27E64" w:rsidRPr="003D2B7B">
        <w:rPr>
          <w:rFonts w:ascii="Verdana" w:eastAsia="Verdana" w:hAnsi="Verdana" w:cs="Verdana"/>
          <w:bCs/>
          <w:color w:val="000000" w:themeColor="text1"/>
          <w:sz w:val="24"/>
          <w:szCs w:val="24"/>
        </w:rPr>
        <w:t xml:space="preserve">media of communication is </w:t>
      </w:r>
      <w:r w:rsidR="00C97723" w:rsidRPr="003D2B7B">
        <w:rPr>
          <w:rFonts w:ascii="Verdana" w:eastAsia="Verdana" w:hAnsi="Verdana" w:cs="Verdana"/>
          <w:bCs/>
          <w:color w:val="000000" w:themeColor="text1"/>
          <w:sz w:val="24"/>
          <w:szCs w:val="24"/>
        </w:rPr>
        <w:t>different from the digital form of communication</w:t>
      </w:r>
      <w:r w:rsidR="00EC778C" w:rsidRPr="003D2B7B">
        <w:rPr>
          <w:rFonts w:ascii="Verdana" w:eastAsia="Verdana" w:hAnsi="Verdana" w:cs="Verdana"/>
          <w:bCs/>
          <w:color w:val="000000" w:themeColor="text1"/>
          <w:sz w:val="24"/>
          <w:szCs w:val="24"/>
        </w:rPr>
        <w:t xml:space="preserve"> and represent a paradigm shift</w:t>
      </w:r>
      <w:r w:rsidR="00B53080" w:rsidRPr="003D2B7B">
        <w:rPr>
          <w:rFonts w:ascii="Verdana" w:eastAsia="Verdana" w:hAnsi="Verdana" w:cs="Verdana"/>
          <w:bCs/>
          <w:color w:val="000000" w:themeColor="text1"/>
          <w:sz w:val="24"/>
          <w:szCs w:val="24"/>
        </w:rPr>
        <w:t xml:space="preserve">. </w:t>
      </w:r>
      <w:r w:rsidR="00245368" w:rsidRPr="003D2B7B">
        <w:rPr>
          <w:rFonts w:ascii="Verdana" w:eastAsia="Verdana" w:hAnsi="Verdana" w:cs="Verdana"/>
          <w:bCs/>
          <w:color w:val="000000" w:themeColor="text1"/>
          <w:sz w:val="24"/>
          <w:szCs w:val="24"/>
        </w:rPr>
        <w:t>(Deighton, 1996)</w:t>
      </w:r>
      <w:r w:rsidR="00C97723" w:rsidRPr="003D2B7B">
        <w:rPr>
          <w:rFonts w:ascii="Verdana" w:eastAsia="Verdana" w:hAnsi="Verdana" w:cs="Verdana"/>
          <w:bCs/>
          <w:color w:val="000000" w:themeColor="text1"/>
          <w:sz w:val="24"/>
          <w:szCs w:val="24"/>
        </w:rPr>
        <w:t xml:space="preserve"> </w:t>
      </w:r>
      <w:r w:rsidR="00245368" w:rsidRPr="003D2B7B">
        <w:rPr>
          <w:rFonts w:ascii="Verdana" w:eastAsia="Verdana" w:hAnsi="Verdana" w:cs="Verdana"/>
          <w:bCs/>
          <w:color w:val="000000" w:themeColor="text1"/>
          <w:sz w:val="24"/>
          <w:szCs w:val="24"/>
        </w:rPr>
        <w:t xml:space="preserve">identified the </w:t>
      </w:r>
      <w:r w:rsidR="00797FEC" w:rsidRPr="003D2B7B">
        <w:rPr>
          <w:rFonts w:ascii="Verdana" w:eastAsia="Verdana" w:hAnsi="Verdana" w:cs="Verdana"/>
          <w:bCs/>
          <w:color w:val="000000" w:themeColor="text1"/>
          <w:sz w:val="24"/>
          <w:szCs w:val="24"/>
        </w:rPr>
        <w:t>6Is</w:t>
      </w:r>
      <w:r w:rsidR="001B4F61" w:rsidRPr="003D2B7B">
        <w:rPr>
          <w:rFonts w:ascii="Verdana" w:eastAsia="Verdana" w:hAnsi="Verdana" w:cs="Verdana"/>
          <w:bCs/>
          <w:color w:val="000000" w:themeColor="text1"/>
          <w:sz w:val="24"/>
          <w:szCs w:val="24"/>
        </w:rPr>
        <w:t xml:space="preserve"> which is inherent in a digital</w:t>
      </w:r>
      <w:r w:rsidR="0096626A" w:rsidRPr="003D2B7B">
        <w:rPr>
          <w:rFonts w:ascii="Verdana" w:eastAsia="Verdana" w:hAnsi="Verdana" w:cs="Verdana"/>
          <w:bCs/>
          <w:color w:val="000000" w:themeColor="text1"/>
          <w:sz w:val="24"/>
          <w:szCs w:val="24"/>
        </w:rPr>
        <w:t xml:space="preserve"> medium o</w:t>
      </w:r>
      <w:r w:rsidR="004F28DE" w:rsidRPr="003D2B7B">
        <w:rPr>
          <w:rFonts w:ascii="Verdana" w:eastAsia="Verdana" w:hAnsi="Verdana" w:cs="Verdana"/>
          <w:bCs/>
          <w:color w:val="000000" w:themeColor="text1"/>
          <w:sz w:val="24"/>
          <w:szCs w:val="24"/>
        </w:rPr>
        <w:t>f communication namely:</w:t>
      </w:r>
    </w:p>
    <w:p w14:paraId="14B84AAC" w14:textId="3C38E6F0" w:rsidR="00E0777C" w:rsidRPr="003D2B7B" w:rsidRDefault="003F6B7D" w:rsidP="003E4A6F">
      <w:pPr>
        <w:pStyle w:val="ListParagraph"/>
        <w:numPr>
          <w:ilvl w:val="0"/>
          <w:numId w:val="11"/>
        </w:numPr>
        <w:rPr>
          <w:rFonts w:ascii="Verdana" w:eastAsia="Verdana" w:hAnsi="Verdana" w:cs="Helvetica"/>
          <w:color w:val="000000" w:themeColor="text1"/>
          <w:sz w:val="24"/>
          <w:szCs w:val="24"/>
        </w:rPr>
      </w:pPr>
      <w:r w:rsidRPr="003D2B7B">
        <w:rPr>
          <w:rFonts w:ascii="Verdana" w:eastAsia="Verdana" w:hAnsi="Verdana" w:cs="Helvetica"/>
          <w:color w:val="000000" w:themeColor="text1"/>
          <w:sz w:val="24"/>
          <w:szCs w:val="24"/>
        </w:rPr>
        <w:t>I</w:t>
      </w:r>
      <w:r w:rsidR="00E0777C" w:rsidRPr="003D2B7B">
        <w:rPr>
          <w:rFonts w:ascii="Verdana" w:eastAsia="Verdana" w:hAnsi="Verdana" w:cs="Helvetica"/>
          <w:color w:val="000000" w:themeColor="text1"/>
          <w:sz w:val="24"/>
          <w:szCs w:val="24"/>
        </w:rPr>
        <w:t>ndividualisation</w:t>
      </w:r>
    </w:p>
    <w:p w14:paraId="6E004EC4" w14:textId="66577A03" w:rsidR="003F6B7D" w:rsidRPr="003D2B7B" w:rsidRDefault="003F6B7D" w:rsidP="003E4A6F">
      <w:pPr>
        <w:pStyle w:val="ListParagraph"/>
        <w:numPr>
          <w:ilvl w:val="0"/>
          <w:numId w:val="11"/>
        </w:numPr>
        <w:rPr>
          <w:rFonts w:ascii="Verdana" w:eastAsia="Verdana" w:hAnsi="Verdana" w:cs="Helvetica"/>
          <w:color w:val="000000" w:themeColor="text1"/>
          <w:sz w:val="24"/>
          <w:szCs w:val="24"/>
        </w:rPr>
      </w:pPr>
      <w:r w:rsidRPr="003D2B7B">
        <w:rPr>
          <w:rFonts w:ascii="Verdana" w:eastAsia="Verdana" w:hAnsi="Verdana" w:cs="Helvetica"/>
          <w:color w:val="000000" w:themeColor="text1"/>
          <w:sz w:val="24"/>
          <w:szCs w:val="24"/>
        </w:rPr>
        <w:t>Interactivity</w:t>
      </w:r>
    </w:p>
    <w:p w14:paraId="1BC4AEEA" w14:textId="4B6BE693" w:rsidR="003F6B7D" w:rsidRPr="003D2B7B" w:rsidRDefault="003F6B7D" w:rsidP="003E4A6F">
      <w:pPr>
        <w:pStyle w:val="ListParagraph"/>
        <w:numPr>
          <w:ilvl w:val="0"/>
          <w:numId w:val="11"/>
        </w:numPr>
        <w:rPr>
          <w:rFonts w:ascii="Verdana" w:eastAsia="Verdana" w:hAnsi="Verdana" w:cs="Helvetica"/>
          <w:color w:val="000000" w:themeColor="text1"/>
          <w:sz w:val="24"/>
          <w:szCs w:val="24"/>
        </w:rPr>
      </w:pPr>
      <w:r w:rsidRPr="003D2B7B">
        <w:rPr>
          <w:rFonts w:ascii="Verdana" w:eastAsia="Verdana" w:hAnsi="Verdana" w:cs="Helvetica"/>
          <w:color w:val="000000" w:themeColor="text1"/>
          <w:sz w:val="24"/>
          <w:szCs w:val="24"/>
        </w:rPr>
        <w:t>Intelligence</w:t>
      </w:r>
    </w:p>
    <w:p w14:paraId="34040129" w14:textId="75B611EB" w:rsidR="003F6B7D" w:rsidRPr="003D2B7B" w:rsidRDefault="00A47068" w:rsidP="003E4A6F">
      <w:pPr>
        <w:pStyle w:val="ListParagraph"/>
        <w:numPr>
          <w:ilvl w:val="0"/>
          <w:numId w:val="11"/>
        </w:numPr>
        <w:rPr>
          <w:rFonts w:ascii="Verdana" w:eastAsia="Verdana" w:hAnsi="Verdana" w:cs="Helvetica"/>
          <w:color w:val="000000" w:themeColor="text1"/>
          <w:sz w:val="24"/>
          <w:szCs w:val="24"/>
        </w:rPr>
      </w:pPr>
      <w:r w:rsidRPr="003D2B7B">
        <w:rPr>
          <w:rFonts w:ascii="Verdana" w:eastAsia="Verdana" w:hAnsi="Verdana" w:cs="Helvetica"/>
          <w:color w:val="000000" w:themeColor="text1"/>
          <w:sz w:val="24"/>
          <w:szCs w:val="24"/>
        </w:rPr>
        <w:t>Integration</w:t>
      </w:r>
    </w:p>
    <w:p w14:paraId="1A210B5A" w14:textId="548D7D71" w:rsidR="00A47068" w:rsidRPr="003D2B7B" w:rsidRDefault="00431791" w:rsidP="003E4A6F">
      <w:pPr>
        <w:pStyle w:val="ListParagraph"/>
        <w:numPr>
          <w:ilvl w:val="0"/>
          <w:numId w:val="11"/>
        </w:numPr>
        <w:rPr>
          <w:rFonts w:ascii="Verdana" w:eastAsia="Verdana" w:hAnsi="Verdana" w:cs="Helvetica"/>
          <w:color w:val="000000" w:themeColor="text1"/>
          <w:sz w:val="24"/>
          <w:szCs w:val="24"/>
        </w:rPr>
      </w:pPr>
      <w:r w:rsidRPr="003D2B7B">
        <w:rPr>
          <w:rFonts w:ascii="Verdana" w:eastAsia="Verdana" w:hAnsi="Verdana" w:cs="Helvetica"/>
          <w:color w:val="000000" w:themeColor="text1"/>
          <w:sz w:val="24"/>
          <w:szCs w:val="24"/>
        </w:rPr>
        <w:t>Industry restructuring</w:t>
      </w:r>
    </w:p>
    <w:p w14:paraId="53123962" w14:textId="115F4F3C" w:rsidR="00431791" w:rsidRPr="003D2B7B" w:rsidRDefault="00431791" w:rsidP="003E4A6F">
      <w:pPr>
        <w:pStyle w:val="ListParagraph"/>
        <w:numPr>
          <w:ilvl w:val="0"/>
          <w:numId w:val="11"/>
        </w:numPr>
        <w:rPr>
          <w:rFonts w:ascii="Verdana" w:eastAsia="Verdana" w:hAnsi="Verdana" w:cs="Helvetica"/>
          <w:color w:val="000000" w:themeColor="text1"/>
          <w:sz w:val="24"/>
          <w:szCs w:val="24"/>
        </w:rPr>
      </w:pPr>
      <w:r w:rsidRPr="003D2B7B">
        <w:rPr>
          <w:rFonts w:ascii="Verdana" w:eastAsia="Verdana" w:hAnsi="Verdana" w:cs="Helvetica"/>
          <w:color w:val="000000" w:themeColor="text1"/>
          <w:sz w:val="24"/>
          <w:szCs w:val="24"/>
        </w:rPr>
        <w:t>Independence of location</w:t>
      </w:r>
    </w:p>
    <w:p w14:paraId="106F6B2B" w14:textId="1B6D2AD0" w:rsidR="00A87DE8" w:rsidRPr="003D2B7B" w:rsidRDefault="00A87DE8" w:rsidP="00A87DE8">
      <w:pPr>
        <w:rPr>
          <w:rFonts w:ascii="Verdana" w:eastAsia="Verdana" w:hAnsi="Verdana" w:cs="Helvetica"/>
          <w:color w:val="000000" w:themeColor="text1"/>
          <w:sz w:val="24"/>
          <w:szCs w:val="24"/>
        </w:rPr>
      </w:pPr>
      <w:r w:rsidRPr="003D2B7B">
        <w:rPr>
          <w:rFonts w:ascii="Verdana" w:eastAsia="Verdana" w:hAnsi="Verdana" w:cs="Helvetica"/>
          <w:b/>
          <w:color w:val="000000" w:themeColor="text1"/>
          <w:sz w:val="24"/>
          <w:szCs w:val="24"/>
        </w:rPr>
        <w:t>Individualisation</w:t>
      </w:r>
      <w:r w:rsidRPr="003D2B7B">
        <w:rPr>
          <w:rFonts w:ascii="Verdana" w:eastAsia="Verdana" w:hAnsi="Verdana" w:cs="Helvetica"/>
          <w:color w:val="000000" w:themeColor="text1"/>
          <w:sz w:val="24"/>
          <w:szCs w:val="24"/>
        </w:rPr>
        <w:t xml:space="preserve"> </w:t>
      </w:r>
      <w:r w:rsidR="00E80765" w:rsidRPr="003D2B7B">
        <w:rPr>
          <w:rFonts w:ascii="Verdana" w:eastAsia="Verdana" w:hAnsi="Verdana" w:cs="Helvetica"/>
          <w:color w:val="000000" w:themeColor="text1"/>
          <w:sz w:val="24"/>
          <w:szCs w:val="24"/>
        </w:rPr>
        <w:t>means that</w:t>
      </w:r>
      <w:r w:rsidR="007A543B" w:rsidRPr="003D2B7B">
        <w:rPr>
          <w:rFonts w:ascii="Verdana" w:eastAsia="Verdana" w:hAnsi="Verdana" w:cs="Helvetica"/>
          <w:color w:val="000000" w:themeColor="text1"/>
          <w:sz w:val="24"/>
          <w:szCs w:val="24"/>
        </w:rPr>
        <w:t xml:space="preserve"> marketing communication can be personalised to individual based on their</w:t>
      </w:r>
      <w:r w:rsidR="007D48AC" w:rsidRPr="003D2B7B">
        <w:rPr>
          <w:rFonts w:ascii="Verdana" w:eastAsia="Verdana" w:hAnsi="Verdana" w:cs="Helvetica"/>
          <w:color w:val="000000" w:themeColor="text1"/>
          <w:sz w:val="24"/>
          <w:szCs w:val="24"/>
        </w:rPr>
        <w:t xml:space="preserve"> surfing habits on the internet which is contrasted to the </w:t>
      </w:r>
      <w:r w:rsidR="00726BE3" w:rsidRPr="003D2B7B">
        <w:rPr>
          <w:rFonts w:ascii="Verdana" w:eastAsia="Verdana" w:hAnsi="Verdana" w:cs="Helvetica"/>
          <w:color w:val="000000" w:themeColor="text1"/>
          <w:sz w:val="24"/>
          <w:szCs w:val="24"/>
        </w:rPr>
        <w:t xml:space="preserve">traditional medium where ‘one-size-fits-all’ </w:t>
      </w:r>
      <w:r w:rsidR="00A31A6A" w:rsidRPr="003D2B7B">
        <w:rPr>
          <w:rFonts w:ascii="Verdana" w:eastAsia="Verdana" w:hAnsi="Verdana" w:cs="Helvetica"/>
          <w:color w:val="000000" w:themeColor="text1"/>
          <w:sz w:val="24"/>
          <w:szCs w:val="24"/>
        </w:rPr>
        <w:t>campaign is the order of the day.</w:t>
      </w:r>
    </w:p>
    <w:p w14:paraId="4610350B" w14:textId="44883A7A" w:rsidR="00A31A6A" w:rsidRPr="003D2B7B" w:rsidRDefault="00A31A6A" w:rsidP="00A87DE8">
      <w:pPr>
        <w:rPr>
          <w:rFonts w:ascii="Verdana" w:eastAsia="Verdana" w:hAnsi="Verdana" w:cs="Helvetica"/>
          <w:color w:val="000000" w:themeColor="text1"/>
          <w:sz w:val="24"/>
          <w:szCs w:val="24"/>
        </w:rPr>
      </w:pPr>
      <w:r w:rsidRPr="003D2B7B">
        <w:rPr>
          <w:rFonts w:ascii="Verdana" w:eastAsia="Verdana" w:hAnsi="Verdana" w:cs="Helvetica"/>
          <w:b/>
          <w:color w:val="000000" w:themeColor="text1"/>
          <w:sz w:val="24"/>
          <w:szCs w:val="24"/>
        </w:rPr>
        <w:t>Interactivity</w:t>
      </w:r>
      <w:r w:rsidRPr="003D2B7B">
        <w:rPr>
          <w:rFonts w:ascii="Verdana" w:eastAsia="Verdana" w:hAnsi="Verdana" w:cs="Helvetica"/>
          <w:color w:val="000000" w:themeColor="text1"/>
          <w:sz w:val="24"/>
          <w:szCs w:val="24"/>
        </w:rPr>
        <w:t xml:space="preserve"> </w:t>
      </w:r>
      <w:r w:rsidR="003A0591" w:rsidRPr="003D2B7B">
        <w:rPr>
          <w:rFonts w:ascii="Verdana" w:eastAsia="Verdana" w:hAnsi="Verdana" w:cs="Helvetica"/>
          <w:color w:val="000000" w:themeColor="text1"/>
          <w:sz w:val="24"/>
          <w:szCs w:val="24"/>
        </w:rPr>
        <w:t>“</w:t>
      </w:r>
      <w:r w:rsidR="006D74A4" w:rsidRPr="003D2B7B">
        <w:rPr>
          <w:rFonts w:ascii="Verdana" w:hAnsi="Verdana" w:cs="Helvetica"/>
          <w:sz w:val="24"/>
          <w:szCs w:val="24"/>
        </w:rPr>
        <w:t>points to two features of communication: the ability to address an individual and the ability to gather and remember the response of that individual. Those two features make possible a third: the ability to address the individual once more in a way that takes into account his or her unique response.</w:t>
      </w:r>
      <w:r w:rsidR="003A0591" w:rsidRPr="003D2B7B">
        <w:rPr>
          <w:rFonts w:ascii="Verdana" w:hAnsi="Verdana" w:cs="Helvetica"/>
          <w:sz w:val="24"/>
          <w:szCs w:val="24"/>
        </w:rPr>
        <w:t xml:space="preserve">” </w:t>
      </w:r>
      <w:r w:rsidR="006D74A4" w:rsidRPr="003D2B7B">
        <w:rPr>
          <w:rFonts w:ascii="Verdana" w:hAnsi="Verdana" w:cs="Helvetica"/>
          <w:sz w:val="24"/>
          <w:szCs w:val="24"/>
        </w:rPr>
        <w:t>(De</w:t>
      </w:r>
      <w:r w:rsidR="003A0591" w:rsidRPr="003D2B7B">
        <w:rPr>
          <w:rFonts w:ascii="Verdana" w:hAnsi="Verdana" w:cs="Helvetica"/>
          <w:sz w:val="24"/>
          <w:szCs w:val="24"/>
        </w:rPr>
        <w:t>ighton, 1996)</w:t>
      </w:r>
    </w:p>
    <w:p w14:paraId="6CAB8B86" w14:textId="00F28FCF" w:rsidR="00A67ABA" w:rsidRPr="003D2B7B" w:rsidRDefault="004F5961" w:rsidP="29B532E9">
      <w:pPr>
        <w:rPr>
          <w:rFonts w:ascii="Verdana" w:eastAsia="Verdana" w:hAnsi="Verdana" w:cs="Helvetica"/>
          <w:bCs/>
          <w:color w:val="000000" w:themeColor="text1"/>
          <w:sz w:val="24"/>
          <w:szCs w:val="24"/>
        </w:rPr>
      </w:pPr>
      <w:r w:rsidRPr="003D2B7B">
        <w:rPr>
          <w:rFonts w:ascii="Verdana" w:eastAsia="Verdana" w:hAnsi="Verdana" w:cs="Helvetica"/>
          <w:b/>
          <w:bCs/>
          <w:color w:val="000000" w:themeColor="text1"/>
          <w:sz w:val="24"/>
          <w:szCs w:val="24"/>
        </w:rPr>
        <w:t>Intelligence</w:t>
      </w:r>
      <w:r w:rsidRPr="003D2B7B">
        <w:rPr>
          <w:rFonts w:ascii="Verdana" w:eastAsia="Verdana" w:hAnsi="Verdana" w:cs="Helvetica"/>
          <w:bCs/>
          <w:color w:val="000000" w:themeColor="text1"/>
          <w:sz w:val="24"/>
          <w:szCs w:val="24"/>
        </w:rPr>
        <w:t xml:space="preserve"> </w:t>
      </w:r>
      <w:r w:rsidR="0091590D" w:rsidRPr="003D2B7B">
        <w:rPr>
          <w:rFonts w:ascii="Verdana" w:eastAsia="Verdana" w:hAnsi="Verdana" w:cs="Helvetica"/>
          <w:bCs/>
          <w:color w:val="000000" w:themeColor="text1"/>
          <w:sz w:val="24"/>
          <w:szCs w:val="24"/>
        </w:rPr>
        <w:t xml:space="preserve">of the digital medium is characterised by </w:t>
      </w:r>
      <w:r w:rsidR="009C1AE2" w:rsidRPr="003D2B7B">
        <w:rPr>
          <w:rFonts w:ascii="Verdana" w:eastAsia="Verdana" w:hAnsi="Verdana" w:cs="Helvetica"/>
          <w:bCs/>
          <w:color w:val="000000" w:themeColor="text1"/>
          <w:sz w:val="24"/>
          <w:szCs w:val="24"/>
        </w:rPr>
        <w:t xml:space="preserve">its </w:t>
      </w:r>
      <w:r w:rsidR="002B6B6E" w:rsidRPr="003D2B7B">
        <w:rPr>
          <w:rFonts w:ascii="Verdana" w:eastAsia="Verdana" w:hAnsi="Verdana" w:cs="Helvetica"/>
          <w:bCs/>
          <w:color w:val="000000" w:themeColor="text1"/>
          <w:sz w:val="24"/>
          <w:szCs w:val="24"/>
        </w:rPr>
        <w:t>inherent ability</w:t>
      </w:r>
      <w:r w:rsidR="00C11273" w:rsidRPr="003D2B7B">
        <w:rPr>
          <w:rFonts w:ascii="Verdana" w:eastAsia="Verdana" w:hAnsi="Verdana" w:cs="Helvetica"/>
          <w:bCs/>
          <w:color w:val="000000" w:themeColor="text1"/>
          <w:sz w:val="24"/>
          <w:szCs w:val="24"/>
        </w:rPr>
        <w:t>, using web analy</w:t>
      </w:r>
      <w:r w:rsidR="007111F5" w:rsidRPr="003D2B7B">
        <w:rPr>
          <w:rFonts w:ascii="Verdana" w:eastAsia="Verdana" w:hAnsi="Verdana" w:cs="Helvetica"/>
          <w:bCs/>
          <w:color w:val="000000" w:themeColor="text1"/>
          <w:sz w:val="24"/>
          <w:szCs w:val="24"/>
        </w:rPr>
        <w:t>tics</w:t>
      </w:r>
      <w:r w:rsidR="002B6B6E" w:rsidRPr="003D2B7B">
        <w:rPr>
          <w:rFonts w:ascii="Verdana" w:eastAsia="Verdana" w:hAnsi="Verdana" w:cs="Helvetica"/>
          <w:bCs/>
          <w:color w:val="000000" w:themeColor="text1"/>
          <w:sz w:val="24"/>
          <w:szCs w:val="24"/>
        </w:rPr>
        <w:t xml:space="preserve"> to collect m</w:t>
      </w:r>
      <w:r w:rsidR="00143D67" w:rsidRPr="003D2B7B">
        <w:rPr>
          <w:rFonts w:ascii="Verdana" w:eastAsia="Verdana" w:hAnsi="Verdana" w:cs="Helvetica"/>
          <w:bCs/>
          <w:color w:val="000000" w:themeColor="text1"/>
          <w:sz w:val="24"/>
          <w:szCs w:val="24"/>
        </w:rPr>
        <w:t>arketing research about a customer’s perception</w:t>
      </w:r>
      <w:r w:rsidR="00C11273" w:rsidRPr="003D2B7B">
        <w:rPr>
          <w:rFonts w:ascii="Verdana" w:eastAsia="Verdana" w:hAnsi="Verdana" w:cs="Helvetica"/>
          <w:bCs/>
          <w:color w:val="000000" w:themeColor="text1"/>
          <w:sz w:val="24"/>
          <w:szCs w:val="24"/>
        </w:rPr>
        <w:t xml:space="preserve">s of products </w:t>
      </w:r>
      <w:r w:rsidR="007111F5" w:rsidRPr="003D2B7B">
        <w:rPr>
          <w:rFonts w:ascii="Verdana" w:eastAsia="Verdana" w:hAnsi="Verdana" w:cs="Helvetica"/>
          <w:bCs/>
          <w:color w:val="000000" w:themeColor="text1"/>
          <w:sz w:val="24"/>
          <w:szCs w:val="24"/>
        </w:rPr>
        <w:t>a</w:t>
      </w:r>
      <w:r w:rsidR="00C11273" w:rsidRPr="003D2B7B">
        <w:rPr>
          <w:rFonts w:ascii="Verdana" w:eastAsia="Verdana" w:hAnsi="Verdana" w:cs="Helvetica"/>
          <w:bCs/>
          <w:color w:val="000000" w:themeColor="text1"/>
          <w:sz w:val="24"/>
          <w:szCs w:val="24"/>
        </w:rPr>
        <w:t>nd services</w:t>
      </w:r>
      <w:r w:rsidR="002E42B9" w:rsidRPr="003D2B7B">
        <w:rPr>
          <w:rFonts w:ascii="Verdana" w:eastAsia="Verdana" w:hAnsi="Verdana" w:cs="Helvetica"/>
          <w:bCs/>
          <w:color w:val="000000" w:themeColor="text1"/>
          <w:sz w:val="24"/>
          <w:szCs w:val="24"/>
        </w:rPr>
        <w:t xml:space="preserve"> when </w:t>
      </w:r>
      <w:r w:rsidR="004765DB" w:rsidRPr="003D2B7B">
        <w:rPr>
          <w:rFonts w:ascii="Verdana" w:eastAsia="Verdana" w:hAnsi="Verdana" w:cs="Helvetica"/>
          <w:bCs/>
          <w:color w:val="000000" w:themeColor="text1"/>
          <w:sz w:val="24"/>
          <w:szCs w:val="24"/>
        </w:rPr>
        <w:t xml:space="preserve">visiting a website. This enables marketing effort to be </w:t>
      </w:r>
      <w:r w:rsidR="006178FA" w:rsidRPr="003D2B7B">
        <w:rPr>
          <w:rFonts w:ascii="Verdana" w:eastAsia="Verdana" w:hAnsi="Verdana" w:cs="Helvetica"/>
          <w:bCs/>
          <w:color w:val="000000" w:themeColor="text1"/>
          <w:sz w:val="24"/>
          <w:szCs w:val="24"/>
        </w:rPr>
        <w:t>focused on meeting the needs of the customer.</w:t>
      </w:r>
    </w:p>
    <w:p w14:paraId="7483ACCC" w14:textId="1AE4872B" w:rsidR="006178FA" w:rsidRPr="003D2B7B" w:rsidRDefault="006178FA" w:rsidP="29B532E9">
      <w:pPr>
        <w:rPr>
          <w:rFonts w:ascii="Verdana" w:eastAsia="Verdana" w:hAnsi="Verdana" w:cs="Helvetica"/>
          <w:bCs/>
          <w:color w:val="000000" w:themeColor="text1"/>
          <w:sz w:val="24"/>
          <w:szCs w:val="24"/>
        </w:rPr>
      </w:pPr>
      <w:r w:rsidRPr="003D2B7B">
        <w:rPr>
          <w:rFonts w:ascii="Verdana" w:eastAsia="Verdana" w:hAnsi="Verdana" w:cs="Helvetica"/>
          <w:b/>
          <w:bCs/>
          <w:color w:val="000000" w:themeColor="text1"/>
          <w:sz w:val="24"/>
          <w:szCs w:val="24"/>
        </w:rPr>
        <w:t>Integration</w:t>
      </w:r>
      <w:r w:rsidR="004F7DB6" w:rsidRPr="003D2B7B">
        <w:rPr>
          <w:rFonts w:ascii="Verdana" w:eastAsia="Verdana" w:hAnsi="Verdana" w:cs="Helvetica"/>
          <w:bCs/>
          <w:color w:val="000000" w:themeColor="text1"/>
          <w:sz w:val="24"/>
          <w:szCs w:val="24"/>
        </w:rPr>
        <w:t xml:space="preserve"> is the </w:t>
      </w:r>
      <w:r w:rsidR="003E218C" w:rsidRPr="003D2B7B">
        <w:rPr>
          <w:rFonts w:ascii="Verdana" w:eastAsia="Verdana" w:hAnsi="Verdana" w:cs="Helvetica"/>
          <w:bCs/>
          <w:color w:val="000000" w:themeColor="text1"/>
          <w:sz w:val="24"/>
          <w:szCs w:val="24"/>
        </w:rPr>
        <w:t>inherent</w:t>
      </w:r>
      <w:r w:rsidR="001D2AD1" w:rsidRPr="003D2B7B">
        <w:rPr>
          <w:rFonts w:ascii="Verdana" w:eastAsia="Verdana" w:hAnsi="Verdana" w:cs="Helvetica"/>
          <w:bCs/>
          <w:color w:val="000000" w:themeColor="text1"/>
          <w:sz w:val="24"/>
          <w:szCs w:val="24"/>
        </w:rPr>
        <w:t xml:space="preserve"> ability</w:t>
      </w:r>
      <w:r w:rsidR="003E218C" w:rsidRPr="003D2B7B">
        <w:rPr>
          <w:rFonts w:ascii="Verdana" w:eastAsia="Verdana" w:hAnsi="Verdana" w:cs="Helvetica"/>
          <w:bCs/>
          <w:color w:val="000000" w:themeColor="text1"/>
          <w:sz w:val="24"/>
          <w:szCs w:val="24"/>
        </w:rPr>
        <w:t xml:space="preserve"> </w:t>
      </w:r>
      <w:r w:rsidR="00210840" w:rsidRPr="003D2B7B">
        <w:rPr>
          <w:rFonts w:ascii="Verdana" w:eastAsia="Verdana" w:hAnsi="Verdana" w:cs="Helvetica"/>
          <w:bCs/>
          <w:color w:val="000000" w:themeColor="text1"/>
          <w:sz w:val="24"/>
          <w:szCs w:val="24"/>
        </w:rPr>
        <w:t>of</w:t>
      </w:r>
      <w:r w:rsidR="001D2AD1" w:rsidRPr="003D2B7B">
        <w:rPr>
          <w:rFonts w:ascii="Verdana" w:eastAsia="Verdana" w:hAnsi="Verdana" w:cs="Helvetica"/>
          <w:bCs/>
          <w:color w:val="000000" w:themeColor="text1"/>
          <w:sz w:val="24"/>
          <w:szCs w:val="24"/>
        </w:rPr>
        <w:t xml:space="preserve"> </w:t>
      </w:r>
      <w:r w:rsidR="00210840" w:rsidRPr="003D2B7B">
        <w:rPr>
          <w:rFonts w:ascii="Verdana" w:eastAsia="Verdana" w:hAnsi="Verdana" w:cs="Helvetica"/>
          <w:bCs/>
          <w:color w:val="000000" w:themeColor="text1"/>
          <w:sz w:val="24"/>
          <w:szCs w:val="24"/>
        </w:rPr>
        <w:t xml:space="preserve">the digital medium </w:t>
      </w:r>
      <w:r w:rsidR="003E218C" w:rsidRPr="003D2B7B">
        <w:rPr>
          <w:rFonts w:ascii="Verdana" w:eastAsia="Verdana" w:hAnsi="Verdana" w:cs="Helvetica"/>
          <w:bCs/>
          <w:color w:val="000000" w:themeColor="text1"/>
          <w:sz w:val="24"/>
          <w:szCs w:val="24"/>
        </w:rPr>
        <w:t>to provide a scope for integrated marketing communications</w:t>
      </w:r>
      <w:r w:rsidR="009016F6" w:rsidRPr="003D2B7B">
        <w:rPr>
          <w:rFonts w:ascii="Verdana" w:eastAsia="Verdana" w:hAnsi="Verdana" w:cs="Helvetica"/>
          <w:bCs/>
          <w:color w:val="000000" w:themeColor="text1"/>
          <w:sz w:val="24"/>
          <w:szCs w:val="24"/>
        </w:rPr>
        <w:t xml:space="preserve"> whereby </w:t>
      </w:r>
      <w:r w:rsidR="00E03920" w:rsidRPr="003D2B7B">
        <w:rPr>
          <w:rFonts w:ascii="Verdana" w:eastAsia="Verdana" w:hAnsi="Verdana" w:cs="Helvetica"/>
          <w:bCs/>
          <w:color w:val="000000" w:themeColor="text1"/>
          <w:sz w:val="24"/>
          <w:szCs w:val="24"/>
        </w:rPr>
        <w:t xml:space="preserve">two-way direct conversation between the customer and the company </w:t>
      </w:r>
      <w:r w:rsidR="00404584" w:rsidRPr="003D2B7B">
        <w:rPr>
          <w:rFonts w:ascii="Verdana" w:eastAsia="Verdana" w:hAnsi="Verdana" w:cs="Helvetica"/>
          <w:bCs/>
          <w:color w:val="000000" w:themeColor="text1"/>
          <w:sz w:val="24"/>
          <w:szCs w:val="24"/>
        </w:rPr>
        <w:t xml:space="preserve">takes place via multiple channels like web, email, </w:t>
      </w:r>
      <w:r w:rsidR="0057700E" w:rsidRPr="003D2B7B">
        <w:rPr>
          <w:rFonts w:ascii="Verdana" w:eastAsia="Verdana" w:hAnsi="Verdana" w:cs="Helvetica"/>
          <w:bCs/>
          <w:color w:val="000000" w:themeColor="text1"/>
          <w:sz w:val="24"/>
          <w:szCs w:val="24"/>
        </w:rPr>
        <w:t>phone, tradition</w:t>
      </w:r>
      <w:r w:rsidR="00335FE8" w:rsidRPr="003D2B7B">
        <w:rPr>
          <w:rFonts w:ascii="Verdana" w:eastAsia="Verdana" w:hAnsi="Verdana" w:cs="Helvetica"/>
          <w:bCs/>
          <w:color w:val="000000" w:themeColor="text1"/>
          <w:sz w:val="24"/>
          <w:szCs w:val="24"/>
        </w:rPr>
        <w:t>a</w:t>
      </w:r>
      <w:r w:rsidR="0057700E" w:rsidRPr="003D2B7B">
        <w:rPr>
          <w:rFonts w:ascii="Verdana" w:eastAsia="Verdana" w:hAnsi="Verdana" w:cs="Helvetica"/>
          <w:bCs/>
          <w:color w:val="000000" w:themeColor="text1"/>
          <w:sz w:val="24"/>
          <w:szCs w:val="24"/>
        </w:rPr>
        <w:t>l mail, and person</w:t>
      </w:r>
    </w:p>
    <w:p w14:paraId="03F538A6" w14:textId="5C02FC79" w:rsidR="006178FA" w:rsidRPr="003D2B7B" w:rsidRDefault="009D7D9D" w:rsidP="29B532E9">
      <w:pPr>
        <w:rPr>
          <w:rFonts w:ascii="Verdana" w:eastAsia="Verdana" w:hAnsi="Verdana" w:cs="Helvetica"/>
          <w:bCs/>
          <w:color w:val="000000" w:themeColor="text1"/>
          <w:sz w:val="24"/>
          <w:szCs w:val="24"/>
        </w:rPr>
      </w:pPr>
      <w:r w:rsidRPr="003D2B7B">
        <w:rPr>
          <w:rFonts w:ascii="Verdana" w:eastAsia="Verdana" w:hAnsi="Verdana" w:cs="Helvetica"/>
          <w:b/>
          <w:bCs/>
          <w:color w:val="000000" w:themeColor="text1"/>
          <w:sz w:val="24"/>
          <w:szCs w:val="24"/>
        </w:rPr>
        <w:lastRenderedPageBreak/>
        <w:t>Industry</w:t>
      </w:r>
      <w:r w:rsidRPr="003D2B7B">
        <w:rPr>
          <w:rFonts w:ascii="Verdana" w:eastAsia="Verdana" w:hAnsi="Verdana" w:cs="Helvetica"/>
          <w:bCs/>
          <w:color w:val="000000" w:themeColor="text1"/>
          <w:sz w:val="24"/>
          <w:szCs w:val="24"/>
        </w:rPr>
        <w:t xml:space="preserve"> </w:t>
      </w:r>
      <w:r w:rsidRPr="003D2B7B">
        <w:rPr>
          <w:rFonts w:ascii="Verdana" w:eastAsia="Verdana" w:hAnsi="Verdana" w:cs="Helvetica"/>
          <w:b/>
          <w:bCs/>
          <w:color w:val="000000" w:themeColor="text1"/>
          <w:sz w:val="24"/>
          <w:szCs w:val="24"/>
        </w:rPr>
        <w:t>restructuring</w:t>
      </w:r>
      <w:r w:rsidR="00335FE8" w:rsidRPr="003D2B7B">
        <w:rPr>
          <w:rFonts w:ascii="Verdana" w:eastAsia="Verdana" w:hAnsi="Verdana" w:cs="Helvetica"/>
          <w:bCs/>
          <w:color w:val="000000" w:themeColor="text1"/>
          <w:sz w:val="24"/>
          <w:szCs w:val="24"/>
        </w:rPr>
        <w:t xml:space="preserve"> is </w:t>
      </w:r>
      <w:r w:rsidR="004271EC" w:rsidRPr="003D2B7B">
        <w:rPr>
          <w:rFonts w:ascii="Verdana" w:eastAsia="Verdana" w:hAnsi="Verdana" w:cs="Helvetica"/>
          <w:bCs/>
          <w:color w:val="000000" w:themeColor="text1"/>
          <w:sz w:val="24"/>
          <w:szCs w:val="24"/>
        </w:rPr>
        <w:t xml:space="preserve">arguably the most important </w:t>
      </w:r>
      <w:r w:rsidR="00DD519C" w:rsidRPr="003D2B7B">
        <w:rPr>
          <w:rFonts w:ascii="Verdana" w:eastAsia="Verdana" w:hAnsi="Verdana" w:cs="Helvetica"/>
          <w:bCs/>
          <w:color w:val="000000" w:themeColor="text1"/>
          <w:sz w:val="24"/>
          <w:szCs w:val="24"/>
        </w:rPr>
        <w:t xml:space="preserve">disruption that digital medium has brought upon the marketing landscape as </w:t>
      </w:r>
      <w:r w:rsidR="001F6B23" w:rsidRPr="003D2B7B">
        <w:rPr>
          <w:rFonts w:ascii="Verdana" w:eastAsia="Verdana" w:hAnsi="Verdana" w:cs="Helvetica"/>
          <w:bCs/>
          <w:color w:val="000000" w:themeColor="text1"/>
          <w:sz w:val="24"/>
          <w:szCs w:val="24"/>
        </w:rPr>
        <w:t xml:space="preserve">the customer can </w:t>
      </w:r>
      <w:r w:rsidR="00D32E24" w:rsidRPr="003D2B7B">
        <w:rPr>
          <w:rFonts w:ascii="Verdana" w:eastAsia="Verdana" w:hAnsi="Verdana" w:cs="Helvetica"/>
          <w:bCs/>
          <w:color w:val="000000" w:themeColor="text1"/>
          <w:sz w:val="24"/>
          <w:szCs w:val="24"/>
        </w:rPr>
        <w:t>interact directly with the producer without the need for an intermediary</w:t>
      </w:r>
      <w:r w:rsidR="007B66A9" w:rsidRPr="003D2B7B">
        <w:rPr>
          <w:rFonts w:ascii="Verdana" w:eastAsia="Verdana" w:hAnsi="Verdana" w:cs="Helvetica"/>
          <w:bCs/>
          <w:color w:val="000000" w:themeColor="text1"/>
          <w:sz w:val="24"/>
          <w:szCs w:val="24"/>
        </w:rPr>
        <w:t xml:space="preserve"> as a go-between. This has empowered customers and </w:t>
      </w:r>
      <w:r w:rsidR="00EE1ABA" w:rsidRPr="003D2B7B">
        <w:rPr>
          <w:rFonts w:ascii="Verdana" w:eastAsia="Verdana" w:hAnsi="Verdana" w:cs="Helvetica"/>
          <w:bCs/>
          <w:color w:val="000000" w:themeColor="text1"/>
          <w:sz w:val="24"/>
          <w:szCs w:val="24"/>
        </w:rPr>
        <w:t xml:space="preserve">also brought about the disruption and destruction of the </w:t>
      </w:r>
      <w:r w:rsidR="006C1258" w:rsidRPr="003D2B7B">
        <w:rPr>
          <w:rFonts w:ascii="Verdana" w:eastAsia="Verdana" w:hAnsi="Verdana" w:cs="Helvetica"/>
          <w:bCs/>
          <w:color w:val="000000" w:themeColor="text1"/>
          <w:sz w:val="24"/>
          <w:szCs w:val="24"/>
        </w:rPr>
        <w:t>traditional industry structure</w:t>
      </w:r>
      <w:r w:rsidR="00B274FA" w:rsidRPr="003D2B7B">
        <w:rPr>
          <w:rFonts w:ascii="Verdana" w:eastAsia="Verdana" w:hAnsi="Verdana" w:cs="Helvetica"/>
          <w:bCs/>
          <w:color w:val="000000" w:themeColor="text1"/>
          <w:sz w:val="24"/>
          <w:szCs w:val="24"/>
        </w:rPr>
        <w:t>.</w:t>
      </w:r>
    </w:p>
    <w:p w14:paraId="68B90FD9" w14:textId="590713FB" w:rsidR="009D7D9D" w:rsidRPr="003D2B7B" w:rsidRDefault="009D7D9D" w:rsidP="29B532E9">
      <w:pPr>
        <w:rPr>
          <w:rFonts w:ascii="Verdana" w:eastAsia="Verdana" w:hAnsi="Verdana" w:cs="Helvetica"/>
          <w:bCs/>
          <w:color w:val="000000" w:themeColor="text1"/>
          <w:sz w:val="24"/>
          <w:szCs w:val="24"/>
        </w:rPr>
      </w:pPr>
      <w:r w:rsidRPr="003D2B7B">
        <w:rPr>
          <w:rFonts w:ascii="Verdana" w:eastAsia="Verdana" w:hAnsi="Verdana" w:cs="Helvetica"/>
          <w:b/>
          <w:bCs/>
          <w:color w:val="000000" w:themeColor="text1"/>
          <w:sz w:val="24"/>
          <w:szCs w:val="24"/>
        </w:rPr>
        <w:t>Independence</w:t>
      </w:r>
      <w:r w:rsidRPr="003D2B7B">
        <w:rPr>
          <w:rFonts w:ascii="Verdana" w:eastAsia="Verdana" w:hAnsi="Verdana" w:cs="Helvetica"/>
          <w:bCs/>
          <w:color w:val="000000" w:themeColor="text1"/>
          <w:sz w:val="24"/>
          <w:szCs w:val="24"/>
        </w:rPr>
        <w:t xml:space="preserve"> </w:t>
      </w:r>
      <w:r w:rsidRPr="003D2B7B">
        <w:rPr>
          <w:rFonts w:ascii="Verdana" w:eastAsia="Verdana" w:hAnsi="Verdana" w:cs="Helvetica"/>
          <w:b/>
          <w:bCs/>
          <w:color w:val="000000" w:themeColor="text1"/>
          <w:sz w:val="24"/>
          <w:szCs w:val="24"/>
        </w:rPr>
        <w:t>of</w:t>
      </w:r>
      <w:r w:rsidRPr="003D2B7B">
        <w:rPr>
          <w:rFonts w:ascii="Verdana" w:eastAsia="Verdana" w:hAnsi="Verdana" w:cs="Helvetica"/>
          <w:bCs/>
          <w:color w:val="000000" w:themeColor="text1"/>
          <w:sz w:val="24"/>
          <w:szCs w:val="24"/>
        </w:rPr>
        <w:t xml:space="preserve"> </w:t>
      </w:r>
      <w:r w:rsidRPr="003D2B7B">
        <w:rPr>
          <w:rFonts w:ascii="Verdana" w:eastAsia="Verdana" w:hAnsi="Verdana" w:cs="Helvetica"/>
          <w:b/>
          <w:bCs/>
          <w:color w:val="000000" w:themeColor="text1"/>
          <w:sz w:val="24"/>
          <w:szCs w:val="24"/>
        </w:rPr>
        <w:t>location</w:t>
      </w:r>
      <w:r w:rsidRPr="003D2B7B">
        <w:rPr>
          <w:rFonts w:ascii="Verdana" w:eastAsia="Verdana" w:hAnsi="Verdana" w:cs="Helvetica"/>
          <w:bCs/>
          <w:color w:val="000000" w:themeColor="text1"/>
          <w:sz w:val="24"/>
          <w:szCs w:val="24"/>
        </w:rPr>
        <w:t xml:space="preserve"> </w:t>
      </w:r>
      <w:r w:rsidR="00335FE8" w:rsidRPr="003D2B7B">
        <w:rPr>
          <w:rFonts w:ascii="Verdana" w:eastAsia="Verdana" w:hAnsi="Verdana" w:cs="Helvetica"/>
          <w:bCs/>
          <w:color w:val="000000" w:themeColor="text1"/>
          <w:sz w:val="24"/>
          <w:szCs w:val="24"/>
        </w:rPr>
        <w:t>is the</w:t>
      </w:r>
      <w:r w:rsidR="00486655" w:rsidRPr="003D2B7B">
        <w:rPr>
          <w:rFonts w:ascii="Verdana" w:eastAsia="Verdana" w:hAnsi="Verdana" w:cs="Helvetica"/>
          <w:bCs/>
          <w:color w:val="000000" w:themeColor="text1"/>
          <w:sz w:val="24"/>
          <w:szCs w:val="24"/>
        </w:rPr>
        <w:t xml:space="preserve"> ability of the digital medium to make the world your oyster by </w:t>
      </w:r>
      <w:r w:rsidR="00305CF4" w:rsidRPr="003D2B7B">
        <w:rPr>
          <w:rFonts w:ascii="Verdana" w:eastAsia="Verdana" w:hAnsi="Verdana" w:cs="Helvetica"/>
          <w:bCs/>
          <w:color w:val="000000" w:themeColor="text1"/>
          <w:sz w:val="24"/>
          <w:szCs w:val="24"/>
        </w:rPr>
        <w:t xml:space="preserve">increasing the reach of the marketing communications to the global </w:t>
      </w:r>
      <w:r w:rsidR="00721A13" w:rsidRPr="003D2B7B">
        <w:rPr>
          <w:rFonts w:ascii="Verdana" w:eastAsia="Verdana" w:hAnsi="Verdana" w:cs="Helvetica"/>
          <w:bCs/>
          <w:color w:val="000000" w:themeColor="text1"/>
          <w:sz w:val="24"/>
          <w:szCs w:val="24"/>
        </w:rPr>
        <w:t>audience.</w:t>
      </w:r>
    </w:p>
    <w:p w14:paraId="0E2CB363" w14:textId="77777777" w:rsidR="0042290C" w:rsidRPr="003D2B7B" w:rsidRDefault="0042290C" w:rsidP="39F922B4">
      <w:pPr>
        <w:rPr>
          <w:rFonts w:ascii="Verdana" w:eastAsia="Verdana" w:hAnsi="Verdana" w:cs="Helvetica"/>
          <w:b/>
          <w:bCs/>
          <w:color w:val="000000" w:themeColor="text1"/>
          <w:sz w:val="24"/>
          <w:szCs w:val="24"/>
          <w:u w:val="single"/>
        </w:rPr>
      </w:pPr>
    </w:p>
    <w:p w14:paraId="79CB3D56" w14:textId="5DBE10AC" w:rsidR="00184B51" w:rsidRPr="003D2B7B" w:rsidRDefault="005C401E" w:rsidP="29B532E9">
      <w:pPr>
        <w:rPr>
          <w:rFonts w:ascii="Verdana" w:eastAsia="Verdana" w:hAnsi="Verdana" w:cs="Helvetica"/>
          <w:b/>
          <w:bCs/>
          <w:color w:val="000000" w:themeColor="text1"/>
          <w:sz w:val="24"/>
          <w:szCs w:val="24"/>
          <w:u w:val="single"/>
        </w:rPr>
      </w:pPr>
      <w:r>
        <w:rPr>
          <w:rFonts w:ascii="Verdana" w:eastAsia="Verdana" w:hAnsi="Verdana" w:cs="Helvetica"/>
          <w:b/>
          <w:bCs/>
          <w:color w:val="000000" w:themeColor="text1"/>
          <w:sz w:val="24"/>
          <w:szCs w:val="24"/>
          <w:u w:val="single"/>
        </w:rPr>
        <w:t>Comparison of the drug advertisement with other sectors</w:t>
      </w:r>
    </w:p>
    <w:p w14:paraId="6E6DBF11" w14:textId="77777777" w:rsidR="009C05FC" w:rsidRDefault="005C401E" w:rsidP="00E656C6">
      <w:pPr>
        <w:shd w:val="clear" w:color="auto" w:fill="FFFFFF" w:themeFill="background1"/>
        <w:spacing w:after="0" w:line="240" w:lineRule="auto"/>
        <w:rPr>
          <w:rFonts w:ascii="Verdana" w:eastAsia="Times New Roman" w:hAnsi="Verdana" w:cs="Helvetica"/>
          <w:color w:val="000000" w:themeColor="text1"/>
          <w:sz w:val="24"/>
          <w:szCs w:val="24"/>
          <w:lang w:eastAsia="zh-CN"/>
        </w:rPr>
      </w:pPr>
      <w:r>
        <w:rPr>
          <w:rFonts w:ascii="Verdana" w:eastAsia="Times New Roman" w:hAnsi="Verdana" w:cs="Helvetica"/>
          <w:color w:val="000000" w:themeColor="text1"/>
          <w:sz w:val="24"/>
          <w:szCs w:val="24"/>
          <w:lang w:eastAsia="zh-CN"/>
        </w:rPr>
        <w:t>Given the dangerous nature of the products produced by the pharmaceutical companies</w:t>
      </w:r>
      <w:r w:rsidR="009C05FC">
        <w:rPr>
          <w:rFonts w:ascii="Verdana" w:eastAsia="Times New Roman" w:hAnsi="Verdana" w:cs="Helvetica"/>
          <w:color w:val="000000" w:themeColor="text1"/>
          <w:sz w:val="24"/>
          <w:szCs w:val="24"/>
          <w:lang w:eastAsia="zh-CN"/>
        </w:rPr>
        <w:t>, their products are regulated differently with multiple agencies overseeing the industry in order to maintain the health and safety of the people.</w:t>
      </w:r>
    </w:p>
    <w:p w14:paraId="1ED9AFC3" w14:textId="77777777" w:rsidR="009C05FC" w:rsidRDefault="009C05FC" w:rsidP="00E656C6">
      <w:pPr>
        <w:shd w:val="clear" w:color="auto" w:fill="FFFFFF" w:themeFill="background1"/>
        <w:spacing w:after="0" w:line="240" w:lineRule="auto"/>
        <w:rPr>
          <w:rFonts w:ascii="Verdana" w:eastAsia="Times New Roman" w:hAnsi="Verdana" w:cs="Helvetica"/>
          <w:color w:val="000000" w:themeColor="text1"/>
          <w:sz w:val="24"/>
          <w:szCs w:val="24"/>
          <w:lang w:eastAsia="zh-CN"/>
        </w:rPr>
      </w:pPr>
    </w:p>
    <w:p w14:paraId="2F728D9F" w14:textId="32EF3BE6" w:rsidR="00632381" w:rsidRPr="003D2B7B" w:rsidRDefault="00B00D4B" w:rsidP="00E656C6">
      <w:pPr>
        <w:shd w:val="clear" w:color="auto" w:fill="FFFFFF" w:themeFill="background1"/>
        <w:spacing w:after="0" w:line="240" w:lineRule="auto"/>
        <w:rPr>
          <w:rFonts w:ascii="Verdana" w:eastAsia="Times New Roman" w:hAnsi="Verdana" w:cs="Helvetica"/>
          <w:color w:val="000000" w:themeColor="text1"/>
          <w:sz w:val="24"/>
          <w:szCs w:val="24"/>
          <w:lang w:eastAsia="zh-CN"/>
        </w:rPr>
      </w:pPr>
      <w:r w:rsidRPr="003D2B7B">
        <w:rPr>
          <w:rFonts w:ascii="Verdana" w:eastAsia="Times New Roman" w:hAnsi="Verdana" w:cs="Helvetica"/>
          <w:color w:val="000000" w:themeColor="text1"/>
          <w:sz w:val="24"/>
          <w:szCs w:val="24"/>
          <w:lang w:eastAsia="zh-CN"/>
        </w:rPr>
        <w:t>In the USA,</w:t>
      </w:r>
      <w:r w:rsidR="00F10F0E" w:rsidRPr="003D2B7B">
        <w:rPr>
          <w:rFonts w:ascii="Verdana" w:eastAsia="Times New Roman" w:hAnsi="Verdana" w:cs="Helvetica"/>
          <w:color w:val="000000" w:themeColor="text1"/>
          <w:sz w:val="24"/>
          <w:szCs w:val="24"/>
          <w:lang w:eastAsia="zh-CN"/>
        </w:rPr>
        <w:t xml:space="preserve"> the</w:t>
      </w:r>
      <w:r w:rsidR="009B41F6" w:rsidRPr="003D2B7B">
        <w:rPr>
          <w:rFonts w:ascii="Verdana" w:eastAsia="Times New Roman" w:hAnsi="Verdana" w:cs="Helvetica"/>
          <w:color w:val="000000" w:themeColor="text1"/>
          <w:sz w:val="24"/>
          <w:szCs w:val="24"/>
          <w:lang w:eastAsia="zh-CN"/>
        </w:rPr>
        <w:t xml:space="preserve"> advertisement </w:t>
      </w:r>
      <w:r w:rsidR="00E36BC0" w:rsidRPr="003D2B7B">
        <w:rPr>
          <w:rFonts w:ascii="Verdana" w:eastAsia="Times New Roman" w:hAnsi="Verdana" w:cs="Helvetica"/>
          <w:color w:val="000000" w:themeColor="text1"/>
          <w:sz w:val="24"/>
          <w:szCs w:val="24"/>
          <w:lang w:eastAsia="zh-CN"/>
        </w:rPr>
        <w:t>and promotion of</w:t>
      </w:r>
      <w:r w:rsidR="00F10F0E" w:rsidRPr="003D2B7B">
        <w:rPr>
          <w:rFonts w:ascii="Verdana" w:eastAsia="Times New Roman" w:hAnsi="Verdana" w:cs="Helvetica"/>
          <w:color w:val="000000" w:themeColor="text1"/>
          <w:sz w:val="24"/>
          <w:szCs w:val="24"/>
          <w:lang w:eastAsia="zh-CN"/>
        </w:rPr>
        <w:t xml:space="preserve"> prescription drugs and </w:t>
      </w:r>
      <w:r w:rsidR="009B41F6" w:rsidRPr="003D2B7B">
        <w:rPr>
          <w:rFonts w:ascii="Verdana" w:eastAsia="Times New Roman" w:hAnsi="Verdana" w:cs="Helvetica"/>
          <w:color w:val="000000" w:themeColor="text1"/>
          <w:sz w:val="24"/>
          <w:szCs w:val="24"/>
          <w:lang w:eastAsia="zh-CN"/>
        </w:rPr>
        <w:t xml:space="preserve">over-the-counter (OTC) </w:t>
      </w:r>
      <w:r w:rsidR="00831AF3" w:rsidRPr="003D2B7B">
        <w:rPr>
          <w:rFonts w:ascii="Verdana" w:eastAsia="Times New Roman" w:hAnsi="Verdana" w:cs="Helvetica"/>
          <w:color w:val="000000" w:themeColor="text1"/>
          <w:sz w:val="24"/>
          <w:szCs w:val="24"/>
          <w:lang w:eastAsia="zh-CN"/>
        </w:rPr>
        <w:t>are carried out by two federal government agencies</w:t>
      </w:r>
      <w:r w:rsidR="00632381" w:rsidRPr="003D2B7B">
        <w:rPr>
          <w:rFonts w:ascii="Verdana" w:eastAsia="Times New Roman" w:hAnsi="Verdana" w:cs="Helvetica"/>
          <w:color w:val="000000" w:themeColor="text1"/>
          <w:sz w:val="24"/>
          <w:szCs w:val="24"/>
          <w:lang w:eastAsia="zh-CN"/>
        </w:rPr>
        <w:t xml:space="preserve">: </w:t>
      </w:r>
    </w:p>
    <w:p w14:paraId="101A3492" w14:textId="77777777" w:rsidR="00A37993" w:rsidRPr="003D2B7B" w:rsidRDefault="00632381" w:rsidP="003E4A6F">
      <w:pPr>
        <w:pStyle w:val="ListParagraph"/>
        <w:numPr>
          <w:ilvl w:val="0"/>
          <w:numId w:val="12"/>
        </w:numPr>
        <w:shd w:val="clear" w:color="auto" w:fill="FFFFFF" w:themeFill="background1"/>
        <w:spacing w:after="0" w:line="240" w:lineRule="auto"/>
        <w:rPr>
          <w:rFonts w:ascii="Verdana" w:eastAsia="Times New Roman" w:hAnsi="Verdana" w:cs="Helvetica"/>
          <w:color w:val="000000" w:themeColor="text1"/>
          <w:sz w:val="24"/>
          <w:szCs w:val="24"/>
          <w:lang w:eastAsia="zh-CN"/>
        </w:rPr>
      </w:pPr>
      <w:r w:rsidRPr="003D2B7B">
        <w:rPr>
          <w:rFonts w:ascii="Verdana" w:eastAsia="Times New Roman" w:hAnsi="Verdana" w:cs="Helvetica"/>
          <w:color w:val="000000" w:themeColor="text1"/>
          <w:sz w:val="24"/>
          <w:szCs w:val="24"/>
          <w:lang w:eastAsia="zh-CN"/>
        </w:rPr>
        <w:t>The Food and Drug Administration (FDA)</w:t>
      </w:r>
      <w:r w:rsidR="00A37993" w:rsidRPr="003D2B7B">
        <w:rPr>
          <w:rFonts w:ascii="Verdana" w:eastAsia="Times New Roman" w:hAnsi="Verdana" w:cs="Helvetica"/>
          <w:color w:val="000000" w:themeColor="text1"/>
          <w:sz w:val="24"/>
          <w:szCs w:val="24"/>
          <w:lang w:eastAsia="zh-CN"/>
        </w:rPr>
        <w:t xml:space="preserve"> and </w:t>
      </w:r>
    </w:p>
    <w:p w14:paraId="5050EA00" w14:textId="77777777" w:rsidR="00A37993" w:rsidRPr="003D2B7B" w:rsidRDefault="00A37993" w:rsidP="003E4A6F">
      <w:pPr>
        <w:pStyle w:val="ListParagraph"/>
        <w:numPr>
          <w:ilvl w:val="0"/>
          <w:numId w:val="12"/>
        </w:numPr>
        <w:shd w:val="clear" w:color="auto" w:fill="FFFFFF" w:themeFill="background1"/>
        <w:spacing w:after="0" w:line="240" w:lineRule="auto"/>
        <w:rPr>
          <w:rFonts w:ascii="Verdana" w:eastAsia="Times New Roman" w:hAnsi="Verdana" w:cs="Helvetica"/>
          <w:color w:val="000000" w:themeColor="text1"/>
          <w:sz w:val="24"/>
          <w:szCs w:val="24"/>
          <w:lang w:eastAsia="zh-CN"/>
        </w:rPr>
      </w:pPr>
      <w:r w:rsidRPr="003D2B7B">
        <w:rPr>
          <w:rFonts w:ascii="Verdana" w:eastAsia="Times New Roman" w:hAnsi="Verdana" w:cs="Helvetica"/>
          <w:color w:val="000000" w:themeColor="text1"/>
          <w:sz w:val="24"/>
          <w:szCs w:val="24"/>
          <w:lang w:eastAsia="zh-CN"/>
        </w:rPr>
        <w:t>The Federal Trade Commission (FTC)</w:t>
      </w:r>
    </w:p>
    <w:p w14:paraId="57644477" w14:textId="3F3B9159" w:rsidR="0042290C" w:rsidRPr="003D2B7B" w:rsidRDefault="002206D1" w:rsidP="008423CE">
      <w:pPr>
        <w:shd w:val="clear" w:color="auto" w:fill="FFFFFF" w:themeFill="background1"/>
        <w:spacing w:after="0" w:line="240" w:lineRule="auto"/>
        <w:rPr>
          <w:rFonts w:ascii="Verdana" w:eastAsia="Times New Roman" w:hAnsi="Verdana" w:cs="Helvetica"/>
          <w:color w:val="000000" w:themeColor="text1"/>
          <w:sz w:val="24"/>
          <w:szCs w:val="24"/>
          <w:lang w:eastAsia="zh-CN"/>
        </w:rPr>
      </w:pPr>
      <w:r w:rsidRPr="003D2B7B">
        <w:rPr>
          <w:rFonts w:ascii="Verdana" w:eastAsia="Times New Roman" w:hAnsi="Verdana" w:cs="Helvetica"/>
          <w:color w:val="000000" w:themeColor="text1"/>
          <w:sz w:val="24"/>
          <w:szCs w:val="24"/>
          <w:lang w:eastAsia="zh-CN"/>
        </w:rPr>
        <w:t>Federal Trade Commission (FTC), is an independent agency of the U</w:t>
      </w:r>
      <w:r w:rsidR="00BC047E" w:rsidRPr="003D2B7B">
        <w:rPr>
          <w:rFonts w:ascii="Verdana" w:eastAsia="Times New Roman" w:hAnsi="Verdana" w:cs="Helvetica"/>
          <w:color w:val="000000" w:themeColor="text1"/>
          <w:sz w:val="24"/>
          <w:szCs w:val="24"/>
          <w:lang w:eastAsia="zh-CN"/>
        </w:rPr>
        <w:t xml:space="preserve">SA </w:t>
      </w:r>
      <w:r w:rsidRPr="003D2B7B">
        <w:rPr>
          <w:rFonts w:ascii="Verdana" w:eastAsia="Times New Roman" w:hAnsi="Verdana" w:cs="Helvetica"/>
          <w:color w:val="000000" w:themeColor="text1"/>
          <w:sz w:val="24"/>
          <w:szCs w:val="24"/>
          <w:lang w:eastAsia="zh-CN"/>
        </w:rPr>
        <w:t>government charged with preventing unfair or deceptive trade practices</w:t>
      </w:r>
      <w:proofErr w:type="gramStart"/>
      <w:r w:rsidRPr="003D2B7B">
        <w:rPr>
          <w:rFonts w:ascii="Verdana" w:eastAsia="Times New Roman" w:hAnsi="Verdana" w:cs="Helvetica"/>
          <w:color w:val="000000" w:themeColor="text1"/>
          <w:sz w:val="24"/>
          <w:szCs w:val="24"/>
          <w:lang w:eastAsia="zh-CN"/>
        </w:rPr>
        <w:t>.(</w:t>
      </w:r>
      <w:proofErr w:type="gramEnd"/>
      <w:r w:rsidR="00700895" w:rsidRPr="003D2B7B">
        <w:rPr>
          <w:rFonts w:ascii="Verdana" w:eastAsia="Times New Roman" w:hAnsi="Verdana" w:cs="Helvetica"/>
          <w:color w:val="000000" w:themeColor="text1"/>
          <w:sz w:val="24"/>
          <w:szCs w:val="24"/>
          <w:lang w:eastAsia="zh-CN"/>
        </w:rPr>
        <w:t xml:space="preserve">FTC website). </w:t>
      </w:r>
      <w:r w:rsidR="00E656C6" w:rsidRPr="003D2B7B">
        <w:rPr>
          <w:rFonts w:ascii="Verdana" w:eastAsia="Times New Roman" w:hAnsi="Verdana" w:cs="Helvetica"/>
          <w:color w:val="000000" w:themeColor="text1"/>
          <w:sz w:val="24"/>
          <w:szCs w:val="24"/>
          <w:lang w:eastAsia="zh-CN"/>
        </w:rPr>
        <w:t xml:space="preserve">The FTC is </w:t>
      </w:r>
      <w:r w:rsidR="00A37993" w:rsidRPr="003D2B7B">
        <w:rPr>
          <w:rFonts w:ascii="Verdana" w:eastAsia="Times New Roman" w:hAnsi="Verdana" w:cs="Helvetica"/>
          <w:color w:val="000000" w:themeColor="text1"/>
          <w:sz w:val="24"/>
          <w:szCs w:val="24"/>
          <w:lang w:eastAsia="zh-CN"/>
        </w:rPr>
        <w:t xml:space="preserve">charged with the </w:t>
      </w:r>
      <w:r w:rsidR="00E656C6" w:rsidRPr="003D2B7B">
        <w:rPr>
          <w:rFonts w:ascii="Verdana" w:eastAsia="Times New Roman" w:hAnsi="Verdana" w:cs="Helvetica"/>
          <w:color w:val="000000" w:themeColor="text1"/>
          <w:sz w:val="24"/>
          <w:szCs w:val="24"/>
          <w:lang w:eastAsia="zh-CN"/>
        </w:rPr>
        <w:t>responsi</w:t>
      </w:r>
      <w:r w:rsidR="00A37993" w:rsidRPr="003D2B7B">
        <w:rPr>
          <w:rFonts w:ascii="Verdana" w:eastAsia="Times New Roman" w:hAnsi="Verdana" w:cs="Helvetica"/>
          <w:color w:val="000000" w:themeColor="text1"/>
          <w:sz w:val="24"/>
          <w:szCs w:val="24"/>
          <w:lang w:eastAsia="zh-CN"/>
        </w:rPr>
        <w:t>bility</w:t>
      </w:r>
      <w:r w:rsidR="00E656C6" w:rsidRPr="003D2B7B">
        <w:rPr>
          <w:rFonts w:ascii="Verdana" w:eastAsia="Times New Roman" w:hAnsi="Verdana" w:cs="Helvetica"/>
          <w:color w:val="000000" w:themeColor="text1"/>
          <w:sz w:val="24"/>
          <w:szCs w:val="24"/>
          <w:lang w:eastAsia="zh-CN"/>
        </w:rPr>
        <w:t xml:space="preserve"> for regulating OTC drug</w:t>
      </w:r>
      <w:r w:rsidR="008423CE" w:rsidRPr="003D2B7B">
        <w:rPr>
          <w:rFonts w:ascii="Verdana" w:eastAsia="Times New Roman" w:hAnsi="Verdana" w:cs="Helvetica"/>
          <w:color w:val="000000" w:themeColor="text1"/>
          <w:sz w:val="24"/>
          <w:szCs w:val="24"/>
          <w:lang w:eastAsia="zh-CN"/>
        </w:rPr>
        <w:t>s</w:t>
      </w:r>
      <w:r w:rsidR="00E656C6" w:rsidRPr="003D2B7B">
        <w:rPr>
          <w:rFonts w:ascii="Verdana" w:eastAsia="Times New Roman" w:hAnsi="Verdana" w:cs="Helvetica"/>
          <w:color w:val="000000" w:themeColor="text1"/>
          <w:sz w:val="24"/>
          <w:szCs w:val="24"/>
          <w:lang w:eastAsia="zh-CN"/>
        </w:rPr>
        <w:t xml:space="preserve"> ad</w:t>
      </w:r>
      <w:r w:rsidR="00A37993" w:rsidRPr="003D2B7B">
        <w:rPr>
          <w:rFonts w:ascii="Verdana" w:eastAsia="Times New Roman" w:hAnsi="Verdana" w:cs="Helvetica"/>
          <w:color w:val="000000" w:themeColor="text1"/>
          <w:sz w:val="24"/>
          <w:szCs w:val="24"/>
          <w:lang w:eastAsia="zh-CN"/>
        </w:rPr>
        <w:t>ve</w:t>
      </w:r>
      <w:r w:rsidR="008423CE" w:rsidRPr="003D2B7B">
        <w:rPr>
          <w:rFonts w:ascii="Verdana" w:eastAsia="Times New Roman" w:hAnsi="Verdana" w:cs="Helvetica"/>
          <w:color w:val="000000" w:themeColor="text1"/>
          <w:sz w:val="24"/>
          <w:szCs w:val="24"/>
          <w:lang w:eastAsia="zh-CN"/>
        </w:rPr>
        <w:t>r</w:t>
      </w:r>
      <w:r w:rsidR="00A37993" w:rsidRPr="003D2B7B">
        <w:rPr>
          <w:rFonts w:ascii="Verdana" w:eastAsia="Times New Roman" w:hAnsi="Verdana" w:cs="Helvetica"/>
          <w:color w:val="000000" w:themeColor="text1"/>
          <w:sz w:val="24"/>
          <w:szCs w:val="24"/>
          <w:lang w:eastAsia="zh-CN"/>
        </w:rPr>
        <w:t>t</w:t>
      </w:r>
      <w:r w:rsidR="008423CE" w:rsidRPr="003D2B7B">
        <w:rPr>
          <w:rFonts w:ascii="Verdana" w:eastAsia="Times New Roman" w:hAnsi="Verdana" w:cs="Helvetica"/>
          <w:color w:val="000000" w:themeColor="text1"/>
          <w:sz w:val="24"/>
          <w:szCs w:val="24"/>
          <w:lang w:eastAsia="zh-CN"/>
        </w:rPr>
        <w:t>isement</w:t>
      </w:r>
      <w:r w:rsidR="00E656C6" w:rsidRPr="003D2B7B">
        <w:rPr>
          <w:rFonts w:ascii="Verdana" w:eastAsia="Times New Roman" w:hAnsi="Verdana" w:cs="Helvetica"/>
          <w:color w:val="000000" w:themeColor="text1"/>
          <w:sz w:val="24"/>
          <w:szCs w:val="24"/>
          <w:lang w:eastAsia="zh-CN"/>
        </w:rPr>
        <w:t>s</w:t>
      </w:r>
      <w:r w:rsidR="008423CE" w:rsidRPr="003D2B7B">
        <w:rPr>
          <w:rFonts w:ascii="Verdana" w:eastAsia="Times New Roman" w:hAnsi="Verdana" w:cs="Helvetica"/>
          <w:color w:val="000000" w:themeColor="text1"/>
          <w:sz w:val="24"/>
          <w:szCs w:val="24"/>
          <w:lang w:eastAsia="zh-CN"/>
        </w:rPr>
        <w:t xml:space="preserve"> and promotions, while </w:t>
      </w:r>
      <w:r w:rsidR="004556F2" w:rsidRPr="003D2B7B">
        <w:rPr>
          <w:rFonts w:ascii="Verdana" w:eastAsia="Times New Roman" w:hAnsi="Verdana" w:cs="Helvetica"/>
          <w:color w:val="000000" w:themeColor="text1"/>
          <w:sz w:val="24"/>
          <w:szCs w:val="24"/>
          <w:lang w:eastAsia="zh-CN"/>
        </w:rPr>
        <w:t>t</w:t>
      </w:r>
      <w:r w:rsidR="00E656C6" w:rsidRPr="003D2B7B">
        <w:rPr>
          <w:rFonts w:ascii="Verdana" w:eastAsia="Times New Roman" w:hAnsi="Verdana" w:cs="Helvetica"/>
          <w:color w:val="000000" w:themeColor="text1"/>
          <w:sz w:val="24"/>
          <w:szCs w:val="24"/>
          <w:lang w:eastAsia="zh-CN"/>
        </w:rPr>
        <w:t>he FDA regulates advertis</w:t>
      </w:r>
      <w:r w:rsidR="004556F2" w:rsidRPr="003D2B7B">
        <w:rPr>
          <w:rFonts w:ascii="Verdana" w:eastAsia="Times New Roman" w:hAnsi="Verdana" w:cs="Helvetica"/>
          <w:color w:val="000000" w:themeColor="text1"/>
          <w:sz w:val="24"/>
          <w:szCs w:val="24"/>
          <w:lang w:eastAsia="zh-CN"/>
        </w:rPr>
        <w:t>ements</w:t>
      </w:r>
      <w:r w:rsidR="00E656C6" w:rsidRPr="003D2B7B">
        <w:rPr>
          <w:rFonts w:ascii="Verdana" w:eastAsia="Times New Roman" w:hAnsi="Verdana" w:cs="Helvetica"/>
          <w:color w:val="000000" w:themeColor="text1"/>
          <w:sz w:val="24"/>
          <w:szCs w:val="24"/>
          <w:lang w:eastAsia="zh-CN"/>
        </w:rPr>
        <w:t xml:space="preserve"> </w:t>
      </w:r>
      <w:r w:rsidR="008423CE" w:rsidRPr="003D2B7B">
        <w:rPr>
          <w:rFonts w:ascii="Verdana" w:eastAsia="Times New Roman" w:hAnsi="Verdana" w:cs="Helvetica"/>
          <w:color w:val="000000" w:themeColor="text1"/>
          <w:sz w:val="24"/>
          <w:szCs w:val="24"/>
          <w:lang w:eastAsia="zh-CN"/>
        </w:rPr>
        <w:t xml:space="preserve">and promotions </w:t>
      </w:r>
      <w:r w:rsidR="00E656C6" w:rsidRPr="003D2B7B">
        <w:rPr>
          <w:rFonts w:ascii="Verdana" w:eastAsia="Times New Roman" w:hAnsi="Verdana" w:cs="Helvetica"/>
          <w:color w:val="000000" w:themeColor="text1"/>
          <w:sz w:val="24"/>
          <w:szCs w:val="24"/>
          <w:lang w:eastAsia="zh-CN"/>
        </w:rPr>
        <w:t>only for prescription drugs.</w:t>
      </w:r>
      <w:r w:rsidRPr="003D2B7B">
        <w:rPr>
          <w:rFonts w:ascii="Verdana" w:eastAsia="Times New Roman" w:hAnsi="Verdana" w:cs="Helvetica"/>
          <w:color w:val="000000" w:themeColor="text1"/>
          <w:sz w:val="24"/>
          <w:szCs w:val="24"/>
          <w:lang w:eastAsia="zh-CN"/>
        </w:rPr>
        <w:t xml:space="preserve"> </w:t>
      </w:r>
    </w:p>
    <w:p w14:paraId="5BF0D99B" w14:textId="41D8F7C2" w:rsidR="00217A35" w:rsidRPr="003D2B7B" w:rsidRDefault="00217A35" w:rsidP="008423CE">
      <w:pPr>
        <w:shd w:val="clear" w:color="auto" w:fill="FFFFFF" w:themeFill="background1"/>
        <w:spacing w:after="0" w:line="240" w:lineRule="auto"/>
        <w:rPr>
          <w:rFonts w:ascii="Verdana" w:eastAsia="Times New Roman" w:hAnsi="Verdana" w:cs="Helvetica"/>
          <w:color w:val="000000" w:themeColor="text1"/>
          <w:sz w:val="24"/>
          <w:szCs w:val="24"/>
          <w:lang w:eastAsia="zh-CN"/>
        </w:rPr>
      </w:pPr>
    </w:p>
    <w:p w14:paraId="101450AB" w14:textId="1A6A982E" w:rsidR="00BC047E" w:rsidRPr="003D2B7B" w:rsidRDefault="00217A35" w:rsidP="00217A35">
      <w:pPr>
        <w:pStyle w:val="NormalWeb"/>
        <w:shd w:val="clear" w:color="auto" w:fill="FFFFFF" w:themeFill="background1"/>
        <w:spacing w:before="0" w:beforeAutospacing="0" w:after="0" w:afterAutospacing="0"/>
        <w:rPr>
          <w:rFonts w:ascii="Verdana" w:hAnsi="Verdana" w:cs="Helvetica"/>
          <w:color w:val="000000" w:themeColor="text1"/>
        </w:rPr>
      </w:pPr>
      <w:r w:rsidRPr="003D2B7B">
        <w:rPr>
          <w:rFonts w:ascii="Verdana" w:hAnsi="Verdana" w:cs="Helvetica"/>
          <w:color w:val="000000" w:themeColor="text1"/>
        </w:rPr>
        <w:t>In the UK, the control of medicines advertisements and promotion</w:t>
      </w:r>
      <w:r w:rsidR="00757EE4" w:rsidRPr="003D2B7B">
        <w:rPr>
          <w:rFonts w:ascii="Verdana" w:hAnsi="Verdana" w:cs="Helvetica"/>
          <w:color w:val="000000" w:themeColor="text1"/>
        </w:rPr>
        <w:t>s is</w:t>
      </w:r>
      <w:r w:rsidRPr="003D2B7B">
        <w:rPr>
          <w:rFonts w:ascii="Verdana" w:hAnsi="Verdana" w:cs="Helvetica"/>
          <w:color w:val="000000" w:themeColor="text1"/>
        </w:rPr>
        <w:t xml:space="preserve"> primarily conducted on a self-regulatory </w:t>
      </w:r>
      <w:r w:rsidR="00632587" w:rsidRPr="003D2B7B">
        <w:rPr>
          <w:rFonts w:ascii="Verdana" w:hAnsi="Verdana" w:cs="Helvetica"/>
          <w:color w:val="000000" w:themeColor="text1"/>
        </w:rPr>
        <w:t xml:space="preserve">through a combination of codes of </w:t>
      </w:r>
      <w:r w:rsidR="0011693B" w:rsidRPr="003D2B7B">
        <w:rPr>
          <w:rFonts w:ascii="Verdana" w:hAnsi="Verdana" w:cs="Helvetica"/>
          <w:color w:val="000000" w:themeColor="text1"/>
        </w:rPr>
        <w:t xml:space="preserve">best </w:t>
      </w:r>
      <w:r w:rsidR="00632587" w:rsidRPr="003D2B7B">
        <w:rPr>
          <w:rFonts w:ascii="Verdana" w:hAnsi="Verdana" w:cs="Helvetica"/>
          <w:color w:val="000000" w:themeColor="text1"/>
        </w:rPr>
        <w:t>practice and legislati</w:t>
      </w:r>
      <w:r w:rsidR="0011693B" w:rsidRPr="003D2B7B">
        <w:rPr>
          <w:rFonts w:ascii="Verdana" w:hAnsi="Verdana" w:cs="Helvetica"/>
          <w:color w:val="000000" w:themeColor="text1"/>
        </w:rPr>
        <w:t>ve</w:t>
      </w:r>
      <w:r w:rsidR="00632587" w:rsidRPr="003D2B7B">
        <w:rPr>
          <w:rFonts w:ascii="Verdana" w:hAnsi="Verdana" w:cs="Helvetica"/>
          <w:color w:val="000000" w:themeColor="text1"/>
        </w:rPr>
        <w:t xml:space="preserve"> </w:t>
      </w:r>
      <w:r w:rsidRPr="003D2B7B">
        <w:rPr>
          <w:rFonts w:ascii="Verdana" w:hAnsi="Verdana" w:cs="Helvetica"/>
          <w:color w:val="000000" w:themeColor="text1"/>
        </w:rPr>
        <w:t xml:space="preserve">basis by a range of industry bodies, supported by the statutory role of the </w:t>
      </w:r>
      <w:r w:rsidR="007F3926" w:rsidRPr="003D2B7B">
        <w:rPr>
          <w:rFonts w:ascii="Verdana" w:hAnsi="Verdana" w:cs="Helvetica"/>
          <w:color w:val="000000" w:themeColor="text1"/>
        </w:rPr>
        <w:t xml:space="preserve">Medical Health and </w:t>
      </w:r>
      <w:r w:rsidRPr="003D2B7B">
        <w:rPr>
          <w:rFonts w:ascii="Verdana" w:hAnsi="Verdana" w:cs="Helvetica"/>
          <w:color w:val="000000" w:themeColor="text1"/>
        </w:rPr>
        <w:t>MHRA.</w:t>
      </w:r>
      <w:r w:rsidR="00097A3E" w:rsidRPr="003D2B7B">
        <w:rPr>
          <w:rFonts w:ascii="Verdana" w:hAnsi="Verdana" w:cs="Helvetica"/>
          <w:color w:val="000000" w:themeColor="text1"/>
        </w:rPr>
        <w:t xml:space="preserve"> The </w:t>
      </w:r>
      <w:r w:rsidR="0011693B" w:rsidRPr="003D2B7B">
        <w:rPr>
          <w:rFonts w:ascii="Verdana" w:hAnsi="Verdana" w:cs="Helvetica"/>
          <w:color w:val="000000" w:themeColor="text1"/>
        </w:rPr>
        <w:t xml:space="preserve">industry </w:t>
      </w:r>
      <w:r w:rsidR="00097A3E" w:rsidRPr="003D2B7B">
        <w:rPr>
          <w:rFonts w:ascii="Verdana" w:hAnsi="Verdana" w:cs="Helvetica"/>
          <w:color w:val="000000" w:themeColor="text1"/>
        </w:rPr>
        <w:t xml:space="preserve">bodies are </w:t>
      </w:r>
      <w:r w:rsidR="00BC047E" w:rsidRPr="003D2B7B">
        <w:rPr>
          <w:rFonts w:ascii="Verdana" w:hAnsi="Verdana" w:cs="Helvetica"/>
          <w:color w:val="000000" w:themeColor="text1"/>
        </w:rPr>
        <w:t>namely:</w:t>
      </w:r>
    </w:p>
    <w:p w14:paraId="79B4DB9C" w14:textId="5EED28D2" w:rsidR="00BC047E" w:rsidRPr="003D2B7B" w:rsidRDefault="00BC047E" w:rsidP="003E4A6F">
      <w:pPr>
        <w:pStyle w:val="NormalWeb"/>
        <w:numPr>
          <w:ilvl w:val="0"/>
          <w:numId w:val="13"/>
        </w:numPr>
        <w:shd w:val="clear" w:color="auto" w:fill="FFFFFF" w:themeFill="background1"/>
        <w:spacing w:before="0" w:beforeAutospacing="0" w:after="0" w:afterAutospacing="0"/>
        <w:rPr>
          <w:rFonts w:ascii="Verdana" w:hAnsi="Verdana" w:cs="Helvetica"/>
          <w:color w:val="000000" w:themeColor="text1"/>
        </w:rPr>
      </w:pPr>
      <w:r w:rsidRPr="003D2B7B">
        <w:rPr>
          <w:rFonts w:ascii="Verdana" w:hAnsi="Verdana" w:cs="Helvetica"/>
          <w:color w:val="000000" w:themeColor="text1"/>
        </w:rPr>
        <w:t xml:space="preserve">the </w:t>
      </w:r>
      <w:r w:rsidR="00097A3E" w:rsidRPr="003D2B7B">
        <w:rPr>
          <w:rFonts w:ascii="Verdana" w:hAnsi="Verdana" w:cs="Helvetica"/>
          <w:color w:val="000000" w:themeColor="text1"/>
        </w:rPr>
        <w:t>Advertising Standards Authority (ASA)</w:t>
      </w:r>
      <w:r w:rsidR="00FF3B11" w:rsidRPr="003D2B7B">
        <w:rPr>
          <w:rFonts w:ascii="Verdana" w:hAnsi="Verdana" w:cs="Helvetica"/>
          <w:color w:val="000000" w:themeColor="text1"/>
        </w:rPr>
        <w:t xml:space="preserve">, </w:t>
      </w:r>
    </w:p>
    <w:p w14:paraId="56853F6F" w14:textId="22E8A13F" w:rsidR="00BC047E" w:rsidRPr="003D2B7B" w:rsidRDefault="00FF3B11" w:rsidP="003E4A6F">
      <w:pPr>
        <w:pStyle w:val="NormalWeb"/>
        <w:numPr>
          <w:ilvl w:val="0"/>
          <w:numId w:val="13"/>
        </w:numPr>
        <w:shd w:val="clear" w:color="auto" w:fill="FFFFFF" w:themeFill="background1"/>
        <w:spacing w:before="0" w:beforeAutospacing="0" w:after="0" w:afterAutospacing="0"/>
        <w:rPr>
          <w:rFonts w:ascii="Verdana" w:hAnsi="Verdana" w:cs="Helvetica"/>
          <w:color w:val="000000" w:themeColor="text1"/>
        </w:rPr>
      </w:pPr>
      <w:r w:rsidRPr="003D2B7B">
        <w:rPr>
          <w:rFonts w:ascii="Verdana" w:hAnsi="Verdana" w:cs="Helvetica"/>
          <w:color w:val="000000" w:themeColor="text1"/>
        </w:rPr>
        <w:t xml:space="preserve">the Committee of Advertising Practice </w:t>
      </w:r>
      <w:r w:rsidR="00455AC0" w:rsidRPr="003D2B7B">
        <w:rPr>
          <w:rFonts w:ascii="Verdana" w:hAnsi="Verdana" w:cs="Helvetica"/>
          <w:color w:val="000000" w:themeColor="text1"/>
        </w:rPr>
        <w:t xml:space="preserve">(CAP) </w:t>
      </w:r>
      <w:r w:rsidRPr="003D2B7B">
        <w:rPr>
          <w:rFonts w:ascii="Verdana" w:hAnsi="Verdana" w:cs="Helvetica"/>
          <w:color w:val="000000" w:themeColor="text1"/>
        </w:rPr>
        <w:t xml:space="preserve">and </w:t>
      </w:r>
    </w:p>
    <w:p w14:paraId="5E415263" w14:textId="09EC7C7A" w:rsidR="00217A35" w:rsidRPr="003D2B7B" w:rsidRDefault="00FF3B11" w:rsidP="003E4A6F">
      <w:pPr>
        <w:pStyle w:val="NormalWeb"/>
        <w:numPr>
          <w:ilvl w:val="0"/>
          <w:numId w:val="13"/>
        </w:numPr>
        <w:shd w:val="clear" w:color="auto" w:fill="FFFFFF" w:themeFill="background1"/>
        <w:spacing w:before="0" w:beforeAutospacing="0" w:after="0" w:afterAutospacing="0"/>
        <w:rPr>
          <w:rFonts w:ascii="Verdana" w:hAnsi="Verdana" w:cs="Helvetica"/>
          <w:color w:val="000000" w:themeColor="text1"/>
        </w:rPr>
      </w:pPr>
      <w:proofErr w:type="gramStart"/>
      <w:r w:rsidRPr="003D2B7B">
        <w:rPr>
          <w:rFonts w:ascii="Verdana" w:hAnsi="Verdana" w:cs="Helvetica"/>
          <w:color w:val="000000" w:themeColor="text1"/>
        </w:rPr>
        <w:t>the</w:t>
      </w:r>
      <w:proofErr w:type="gramEnd"/>
      <w:r w:rsidRPr="003D2B7B">
        <w:rPr>
          <w:rFonts w:ascii="Verdana" w:hAnsi="Verdana" w:cs="Helvetica"/>
          <w:color w:val="000000" w:themeColor="text1"/>
        </w:rPr>
        <w:t xml:space="preserve"> Broadcast Committee of Advertising Practice</w:t>
      </w:r>
      <w:r w:rsidR="00455AC0" w:rsidRPr="003D2B7B">
        <w:rPr>
          <w:rFonts w:ascii="Verdana" w:hAnsi="Verdana" w:cs="Helvetica"/>
          <w:color w:val="000000" w:themeColor="text1"/>
        </w:rPr>
        <w:t xml:space="preserve"> (BCAP)</w:t>
      </w:r>
      <w:r w:rsidR="00BC047E" w:rsidRPr="003D2B7B">
        <w:rPr>
          <w:rFonts w:ascii="Verdana" w:hAnsi="Verdana" w:cs="Helvetica"/>
          <w:color w:val="000000" w:themeColor="text1"/>
        </w:rPr>
        <w:t>.</w:t>
      </w:r>
    </w:p>
    <w:p w14:paraId="72AAFA6F" w14:textId="77777777" w:rsidR="009C05FC" w:rsidRPr="009C05FC" w:rsidRDefault="009C05FC" w:rsidP="00EC6DC9">
      <w:pPr>
        <w:pStyle w:val="NoSpacing"/>
        <w:rPr>
          <w:rFonts w:ascii="Verdana" w:hAnsi="Verdana" w:cs="Helvetica"/>
          <w:color w:val="000000" w:themeColor="text1"/>
          <w:sz w:val="24"/>
          <w:szCs w:val="24"/>
        </w:rPr>
      </w:pPr>
    </w:p>
    <w:p w14:paraId="27E16690" w14:textId="08F9CFF1" w:rsidR="00EC6DC9" w:rsidRPr="009C05FC" w:rsidRDefault="00EC6DC9" w:rsidP="00EC6DC9">
      <w:pPr>
        <w:pStyle w:val="NoSpacing"/>
        <w:rPr>
          <w:rFonts w:ascii="Verdana" w:hAnsi="Verdana" w:cs="Helvetica"/>
          <w:color w:val="000000" w:themeColor="text1"/>
          <w:sz w:val="24"/>
          <w:szCs w:val="24"/>
        </w:rPr>
      </w:pPr>
      <w:r w:rsidRPr="009C05FC">
        <w:rPr>
          <w:rFonts w:ascii="Verdana" w:hAnsi="Verdana" w:cs="Helvetica"/>
          <w:color w:val="000000" w:themeColor="text1"/>
          <w:sz w:val="24"/>
          <w:szCs w:val="24"/>
        </w:rPr>
        <w:t>The Advertising Standards Authority (ASA) is the self-regulatory organisation of the advertising industry in the United Kingdom. The ASA is a non-statutory organisation and so cannot interpret or enforce legislation. However, its code of advertising practice broadly reflects legislation in many instances.</w:t>
      </w:r>
    </w:p>
    <w:p w14:paraId="01761306" w14:textId="77777777" w:rsidR="000D0228" w:rsidRPr="009C05FC" w:rsidRDefault="000D0228" w:rsidP="00EC6DC9">
      <w:pPr>
        <w:pStyle w:val="NoSpacing"/>
        <w:rPr>
          <w:rFonts w:ascii="Verdana" w:hAnsi="Verdana" w:cs="Helvetica"/>
          <w:color w:val="000000" w:themeColor="text1"/>
          <w:sz w:val="24"/>
          <w:szCs w:val="24"/>
        </w:rPr>
      </w:pPr>
    </w:p>
    <w:p w14:paraId="484EB152" w14:textId="74F123DB" w:rsidR="00100FA0" w:rsidRPr="009C05FC" w:rsidRDefault="009C05FC" w:rsidP="007F3926">
      <w:pPr>
        <w:pStyle w:val="NoSpacing"/>
        <w:rPr>
          <w:rFonts w:ascii="Verdana" w:hAnsi="Verdana" w:cs="Helvetica"/>
          <w:color w:val="000000" w:themeColor="text1"/>
          <w:sz w:val="24"/>
          <w:szCs w:val="24"/>
        </w:rPr>
      </w:pPr>
      <w:r w:rsidRPr="009C05FC">
        <w:rPr>
          <w:rFonts w:ascii="Verdana" w:hAnsi="Verdana" w:cs="Helvetica"/>
          <w:color w:val="000000" w:themeColor="text1"/>
          <w:sz w:val="24"/>
          <w:szCs w:val="24"/>
        </w:rPr>
        <w:t>“</w:t>
      </w:r>
      <w:r w:rsidR="007F3926" w:rsidRPr="009C05FC">
        <w:rPr>
          <w:rFonts w:ascii="Verdana" w:hAnsi="Verdana" w:cs="Helvetica"/>
          <w:color w:val="000000" w:themeColor="text1"/>
          <w:sz w:val="24"/>
          <w:szCs w:val="24"/>
        </w:rPr>
        <w:t>The </w:t>
      </w:r>
      <w:r w:rsidR="007F3926" w:rsidRPr="009C05FC">
        <w:rPr>
          <w:rFonts w:ascii="Verdana" w:hAnsi="Verdana" w:cs="Helvetica"/>
          <w:bCs/>
          <w:color w:val="000000" w:themeColor="text1"/>
          <w:sz w:val="24"/>
          <w:szCs w:val="24"/>
        </w:rPr>
        <w:t>CAP Code</w:t>
      </w:r>
      <w:r w:rsidR="007F3926" w:rsidRPr="009C05FC">
        <w:rPr>
          <w:rFonts w:ascii="Verdana" w:hAnsi="Verdana" w:cs="Helvetica"/>
          <w:color w:val="000000" w:themeColor="text1"/>
          <w:sz w:val="24"/>
          <w:szCs w:val="24"/>
        </w:rPr>
        <w:t> covers non-broadcast advertising, sales promotion and direct marketing.</w:t>
      </w:r>
      <w:r w:rsidRPr="009C05FC">
        <w:rPr>
          <w:rFonts w:ascii="Verdana" w:hAnsi="Verdana" w:cs="Helvetica"/>
          <w:color w:val="000000" w:themeColor="text1"/>
          <w:sz w:val="24"/>
          <w:szCs w:val="24"/>
        </w:rPr>
        <w:t>” (CAP website)</w:t>
      </w:r>
      <w:r w:rsidR="007F3926" w:rsidRPr="009C05FC">
        <w:rPr>
          <w:rFonts w:ascii="Verdana" w:hAnsi="Verdana" w:cs="Helvetica"/>
          <w:color w:val="000000" w:themeColor="text1"/>
          <w:sz w:val="24"/>
          <w:szCs w:val="24"/>
        </w:rPr>
        <w:t xml:space="preserve"> </w:t>
      </w:r>
    </w:p>
    <w:p w14:paraId="3F46051B" w14:textId="77777777" w:rsidR="009C05FC" w:rsidRPr="009C05FC" w:rsidRDefault="009C05FC" w:rsidP="007F3926">
      <w:pPr>
        <w:pStyle w:val="NoSpacing"/>
        <w:rPr>
          <w:rFonts w:ascii="Verdana" w:hAnsi="Verdana" w:cs="Helvetica"/>
          <w:color w:val="000000" w:themeColor="text1"/>
          <w:sz w:val="24"/>
          <w:szCs w:val="24"/>
        </w:rPr>
      </w:pPr>
    </w:p>
    <w:p w14:paraId="4D883905" w14:textId="0E1053ED" w:rsidR="007F3926" w:rsidRPr="009C05FC" w:rsidRDefault="009C05FC" w:rsidP="007F3926">
      <w:pPr>
        <w:pStyle w:val="NoSpacing"/>
        <w:rPr>
          <w:rFonts w:ascii="Verdana" w:hAnsi="Verdana" w:cs="Helvetica"/>
          <w:color w:val="000000" w:themeColor="text1"/>
          <w:sz w:val="24"/>
          <w:szCs w:val="24"/>
        </w:rPr>
      </w:pPr>
      <w:r w:rsidRPr="009C05FC">
        <w:rPr>
          <w:rFonts w:ascii="Verdana" w:hAnsi="Verdana" w:cs="Helvetica"/>
          <w:color w:val="000000" w:themeColor="text1"/>
          <w:sz w:val="24"/>
          <w:szCs w:val="24"/>
        </w:rPr>
        <w:t>“</w:t>
      </w:r>
      <w:r w:rsidR="007F3926" w:rsidRPr="009C05FC">
        <w:rPr>
          <w:rFonts w:ascii="Verdana" w:hAnsi="Verdana" w:cs="Helvetica"/>
          <w:color w:val="000000" w:themeColor="text1"/>
          <w:sz w:val="24"/>
          <w:szCs w:val="24"/>
        </w:rPr>
        <w:t>The </w:t>
      </w:r>
      <w:r w:rsidR="007F3926" w:rsidRPr="009C05FC">
        <w:rPr>
          <w:rFonts w:ascii="Verdana" w:hAnsi="Verdana" w:cs="Helvetica"/>
          <w:bCs/>
          <w:color w:val="000000" w:themeColor="text1"/>
          <w:sz w:val="24"/>
          <w:szCs w:val="24"/>
        </w:rPr>
        <w:t>BCAP Code</w:t>
      </w:r>
      <w:r w:rsidR="007F3926" w:rsidRPr="009C05FC">
        <w:rPr>
          <w:rFonts w:ascii="Verdana" w:hAnsi="Verdana" w:cs="Helvetica"/>
          <w:color w:val="000000" w:themeColor="text1"/>
          <w:sz w:val="24"/>
          <w:szCs w:val="24"/>
        </w:rPr>
        <w:t> covers the rules for broadcast advertising. These are enforced, where necessary, by the </w:t>
      </w:r>
      <w:hyperlink r:id="rId27">
        <w:r w:rsidR="007F3926" w:rsidRPr="009C05FC">
          <w:rPr>
            <w:rFonts w:ascii="Verdana" w:hAnsi="Verdana" w:cs="Helvetica"/>
            <w:color w:val="000000" w:themeColor="text1"/>
            <w:sz w:val="24"/>
            <w:szCs w:val="24"/>
          </w:rPr>
          <w:t>Advertising Standards Authority (ASA)</w:t>
        </w:r>
      </w:hyperlink>
      <w:r w:rsidR="007F3926" w:rsidRPr="009C05FC">
        <w:rPr>
          <w:rFonts w:ascii="Verdana" w:hAnsi="Verdana" w:cs="Helvetica"/>
          <w:color w:val="000000" w:themeColor="text1"/>
          <w:sz w:val="24"/>
          <w:szCs w:val="24"/>
        </w:rPr>
        <w:t>.</w:t>
      </w:r>
      <w:r w:rsidRPr="009C05FC">
        <w:rPr>
          <w:rFonts w:ascii="Verdana" w:hAnsi="Verdana" w:cs="Helvetica"/>
          <w:color w:val="000000" w:themeColor="text1"/>
          <w:sz w:val="24"/>
          <w:szCs w:val="24"/>
        </w:rPr>
        <w:t>” (BCAP website)</w:t>
      </w:r>
    </w:p>
    <w:p w14:paraId="28E753D7" w14:textId="77777777" w:rsidR="007F3926" w:rsidRPr="003D2B7B" w:rsidRDefault="007F3926" w:rsidP="00EC6DC9">
      <w:pPr>
        <w:pStyle w:val="NoSpacing"/>
        <w:rPr>
          <w:rFonts w:ascii="Verdana" w:hAnsi="Verdana" w:cs="Helvetica"/>
          <w:color w:val="FF0000"/>
          <w:sz w:val="24"/>
          <w:szCs w:val="24"/>
        </w:rPr>
      </w:pPr>
    </w:p>
    <w:p w14:paraId="2330CE76" w14:textId="77777777" w:rsidR="008423CE" w:rsidRPr="003D2B7B" w:rsidRDefault="008423CE" w:rsidP="008423CE">
      <w:pPr>
        <w:shd w:val="clear" w:color="auto" w:fill="FFFFFF" w:themeFill="background1"/>
        <w:spacing w:after="0" w:line="240" w:lineRule="auto"/>
        <w:rPr>
          <w:rFonts w:ascii="Verdana" w:eastAsia="Verdana" w:hAnsi="Verdana" w:cs="Helvetica"/>
          <w:color w:val="000000" w:themeColor="text1"/>
          <w:sz w:val="24"/>
          <w:szCs w:val="24"/>
        </w:rPr>
      </w:pPr>
    </w:p>
    <w:p w14:paraId="51CF4A9A" w14:textId="5BE24B80" w:rsidR="00184B51" w:rsidRPr="00011E64" w:rsidRDefault="00011E64" w:rsidP="29B532E9">
      <w:pPr>
        <w:rPr>
          <w:rFonts w:ascii="Verdana" w:eastAsia="Verdana" w:hAnsi="Verdana" w:cs="Helvetica"/>
          <w:b/>
          <w:bCs/>
          <w:color w:val="000000" w:themeColor="text1"/>
          <w:sz w:val="24"/>
          <w:szCs w:val="24"/>
        </w:rPr>
      </w:pPr>
      <w:r w:rsidRPr="00011E64">
        <w:rPr>
          <w:rFonts w:ascii="Verdana" w:eastAsia="Verdana" w:hAnsi="Verdana" w:cs="Helvetica"/>
          <w:b/>
          <w:bCs/>
          <w:color w:val="000000" w:themeColor="text1"/>
          <w:sz w:val="24"/>
          <w:szCs w:val="24"/>
        </w:rPr>
        <w:t>Altering the Marketing Communication Strategy</w:t>
      </w:r>
    </w:p>
    <w:p w14:paraId="28CC2B19" w14:textId="3B416387" w:rsidR="00B52233" w:rsidRPr="003D2B7B" w:rsidRDefault="29B532E9" w:rsidP="29B532E9">
      <w:pPr>
        <w:pStyle w:val="NoSpacing"/>
        <w:rPr>
          <w:rFonts w:ascii="Verdana" w:hAnsi="Verdana" w:cs="Helvetica"/>
          <w:color w:val="000000" w:themeColor="text1"/>
          <w:sz w:val="24"/>
          <w:szCs w:val="24"/>
        </w:rPr>
      </w:pPr>
      <w:r w:rsidRPr="002F2AA1">
        <w:rPr>
          <w:rFonts w:ascii="Verdana" w:hAnsi="Verdana" w:cs="Helvetica"/>
          <w:bCs/>
          <w:color w:val="000000" w:themeColor="text1"/>
          <w:sz w:val="24"/>
          <w:szCs w:val="24"/>
        </w:rPr>
        <w:t>Marketing communications strategy</w:t>
      </w:r>
      <w:r w:rsidRPr="003D2B7B">
        <w:rPr>
          <w:rFonts w:ascii="Verdana" w:hAnsi="Verdana" w:cs="Helvetica"/>
          <w:color w:val="000000" w:themeColor="text1"/>
          <w:sz w:val="24"/>
          <w:szCs w:val="24"/>
        </w:rPr>
        <w:t xml:space="preserve"> is the strategy deployed by Pfizer Inc., to reach its target market through various types of communication. It includes three steps namely:</w:t>
      </w:r>
    </w:p>
    <w:p w14:paraId="087A9E53" w14:textId="08ACBF19" w:rsidR="00B52233" w:rsidRPr="00EC7B45" w:rsidRDefault="29B532E9" w:rsidP="003E4A6F">
      <w:pPr>
        <w:pStyle w:val="NoSpacing"/>
        <w:numPr>
          <w:ilvl w:val="0"/>
          <w:numId w:val="10"/>
        </w:numPr>
        <w:rPr>
          <w:rFonts w:ascii="Verdana" w:hAnsi="Verdana" w:cs="Helvetica"/>
          <w:color w:val="000000" w:themeColor="text1"/>
          <w:sz w:val="24"/>
          <w:szCs w:val="24"/>
        </w:rPr>
      </w:pPr>
      <w:r w:rsidRPr="003D2B7B">
        <w:rPr>
          <w:rFonts w:ascii="Verdana" w:hAnsi="Verdana" w:cs="Helvetica"/>
          <w:color w:val="000000" w:themeColor="text1"/>
          <w:sz w:val="24"/>
          <w:szCs w:val="24"/>
        </w:rPr>
        <w:t>your </w:t>
      </w:r>
      <w:r w:rsidRPr="00EC7B45">
        <w:rPr>
          <w:rFonts w:ascii="Verdana" w:hAnsi="Verdana" w:cs="Helvetica"/>
          <w:bCs/>
          <w:color w:val="000000" w:themeColor="text1"/>
          <w:sz w:val="24"/>
          <w:szCs w:val="24"/>
        </w:rPr>
        <w:t>message</w:t>
      </w:r>
      <w:r w:rsidRPr="00EC7B45">
        <w:rPr>
          <w:rFonts w:ascii="Verdana" w:hAnsi="Verdana" w:cs="Helvetica"/>
          <w:color w:val="000000" w:themeColor="text1"/>
          <w:sz w:val="24"/>
          <w:szCs w:val="24"/>
        </w:rPr>
        <w:t xml:space="preserve"> </w:t>
      </w:r>
    </w:p>
    <w:p w14:paraId="1D77602E" w14:textId="386AC506" w:rsidR="00B52233" w:rsidRPr="00EC7B45" w:rsidRDefault="29B532E9" w:rsidP="003E4A6F">
      <w:pPr>
        <w:pStyle w:val="NoSpacing"/>
        <w:numPr>
          <w:ilvl w:val="0"/>
          <w:numId w:val="10"/>
        </w:numPr>
        <w:rPr>
          <w:rFonts w:ascii="Verdana" w:hAnsi="Verdana" w:cs="Helvetica"/>
          <w:color w:val="000000" w:themeColor="text1"/>
          <w:sz w:val="24"/>
          <w:szCs w:val="24"/>
        </w:rPr>
      </w:pPr>
      <w:r w:rsidRPr="00EC7B45">
        <w:rPr>
          <w:rFonts w:ascii="Verdana" w:hAnsi="Verdana" w:cs="Helvetica"/>
          <w:color w:val="000000" w:themeColor="text1"/>
          <w:sz w:val="24"/>
          <w:szCs w:val="24"/>
        </w:rPr>
        <w:t>the </w:t>
      </w:r>
      <w:r w:rsidRPr="00EC7B45">
        <w:rPr>
          <w:rFonts w:ascii="Verdana" w:hAnsi="Verdana" w:cs="Helvetica"/>
          <w:bCs/>
          <w:color w:val="000000" w:themeColor="text1"/>
          <w:sz w:val="24"/>
          <w:szCs w:val="24"/>
        </w:rPr>
        <w:t>communication</w:t>
      </w:r>
      <w:r w:rsidRPr="00EC7B45">
        <w:rPr>
          <w:rFonts w:ascii="Verdana" w:hAnsi="Verdana" w:cs="Helvetica"/>
          <w:color w:val="000000" w:themeColor="text1"/>
          <w:sz w:val="24"/>
          <w:szCs w:val="24"/>
        </w:rPr>
        <w:t xml:space="preserve"> </w:t>
      </w:r>
      <w:r w:rsidRPr="00EC7B45">
        <w:rPr>
          <w:rFonts w:ascii="Verdana" w:hAnsi="Verdana" w:cs="Helvetica"/>
          <w:bCs/>
          <w:color w:val="000000" w:themeColor="text1"/>
          <w:sz w:val="24"/>
          <w:szCs w:val="24"/>
        </w:rPr>
        <w:t>medium</w:t>
      </w:r>
    </w:p>
    <w:p w14:paraId="7E3F23DB" w14:textId="68DD1185" w:rsidR="00FA7B6A" w:rsidRPr="00EC7B45" w:rsidRDefault="00FA7B6A" w:rsidP="003E4A6F">
      <w:pPr>
        <w:pStyle w:val="NoSpacing"/>
        <w:numPr>
          <w:ilvl w:val="0"/>
          <w:numId w:val="10"/>
        </w:numPr>
        <w:rPr>
          <w:rFonts w:ascii="Verdana" w:hAnsi="Verdana" w:cs="Helvetica"/>
          <w:color w:val="000000" w:themeColor="text1"/>
          <w:sz w:val="24"/>
          <w:szCs w:val="24"/>
        </w:rPr>
      </w:pPr>
      <w:r w:rsidRPr="00EC7B45">
        <w:rPr>
          <w:rFonts w:ascii="Verdana" w:hAnsi="Verdana" w:cs="Helvetica"/>
          <w:color w:val="000000" w:themeColor="text1"/>
          <w:sz w:val="24"/>
          <w:szCs w:val="24"/>
        </w:rPr>
        <w:t xml:space="preserve">the </w:t>
      </w:r>
      <w:r w:rsidRPr="00EC7B45">
        <w:rPr>
          <w:rFonts w:ascii="Verdana" w:hAnsi="Verdana" w:cs="Helvetica"/>
          <w:bCs/>
          <w:color w:val="000000" w:themeColor="text1"/>
          <w:sz w:val="24"/>
          <w:szCs w:val="24"/>
        </w:rPr>
        <w:t>communication</w:t>
      </w:r>
      <w:r w:rsidRPr="00EC7B45">
        <w:rPr>
          <w:rFonts w:ascii="Verdana" w:hAnsi="Verdana" w:cs="Helvetica"/>
          <w:color w:val="000000" w:themeColor="text1"/>
          <w:sz w:val="24"/>
          <w:szCs w:val="24"/>
        </w:rPr>
        <w:t xml:space="preserve"> </w:t>
      </w:r>
      <w:r w:rsidRPr="00EC7B45">
        <w:rPr>
          <w:rFonts w:ascii="Verdana" w:hAnsi="Verdana" w:cs="Helvetica"/>
          <w:bCs/>
          <w:color w:val="000000" w:themeColor="text1"/>
          <w:sz w:val="24"/>
          <w:szCs w:val="24"/>
        </w:rPr>
        <w:t>channel</w:t>
      </w:r>
      <w:r w:rsidRPr="00EC7B45">
        <w:rPr>
          <w:rFonts w:ascii="Verdana" w:hAnsi="Verdana" w:cs="Helvetica"/>
          <w:color w:val="000000" w:themeColor="text1"/>
          <w:sz w:val="24"/>
          <w:szCs w:val="24"/>
        </w:rPr>
        <w:t xml:space="preserve"> </w:t>
      </w:r>
    </w:p>
    <w:p w14:paraId="48C13321" w14:textId="77777777" w:rsidR="00703D9C" w:rsidRPr="00EC7B45" w:rsidRDefault="29B532E9" w:rsidP="00703D9C">
      <w:pPr>
        <w:pStyle w:val="NoSpacing"/>
        <w:numPr>
          <w:ilvl w:val="0"/>
          <w:numId w:val="10"/>
        </w:numPr>
        <w:rPr>
          <w:rFonts w:ascii="Verdana" w:eastAsia="Verdana" w:hAnsi="Verdana" w:cs="Verdana"/>
          <w:color w:val="000000" w:themeColor="text1"/>
          <w:sz w:val="24"/>
          <w:szCs w:val="24"/>
        </w:rPr>
      </w:pPr>
      <w:r w:rsidRPr="00EC7B45">
        <w:rPr>
          <w:rFonts w:ascii="Verdana" w:hAnsi="Verdana" w:cs="Helvetica"/>
          <w:color w:val="000000" w:themeColor="text1"/>
          <w:sz w:val="24"/>
          <w:szCs w:val="24"/>
        </w:rPr>
        <w:t>the </w:t>
      </w:r>
      <w:r w:rsidR="00703D9C" w:rsidRPr="00EC7B45">
        <w:rPr>
          <w:rFonts w:ascii="Verdana" w:hAnsi="Verdana" w:cs="Helvetica"/>
          <w:bCs/>
          <w:color w:val="000000" w:themeColor="text1"/>
          <w:sz w:val="24"/>
          <w:szCs w:val="24"/>
        </w:rPr>
        <w:t xml:space="preserve">target audience </w:t>
      </w:r>
    </w:p>
    <w:p w14:paraId="700B34A5" w14:textId="4D491F7A" w:rsidR="00C15CE3" w:rsidRDefault="00C15CE3" w:rsidP="002F2AA1">
      <w:pPr>
        <w:pStyle w:val="NoSpacing"/>
        <w:rPr>
          <w:rFonts w:ascii="Verdana" w:eastAsia="Verdana" w:hAnsi="Verdana" w:cs="Verdana"/>
          <w:color w:val="000000" w:themeColor="text1"/>
          <w:sz w:val="24"/>
          <w:szCs w:val="24"/>
        </w:rPr>
      </w:pPr>
    </w:p>
    <w:p w14:paraId="0760EF24" w14:textId="721C2D26" w:rsidR="00EC7B45" w:rsidRPr="00EC7B45" w:rsidRDefault="00EC7B45" w:rsidP="002F2AA1">
      <w:pPr>
        <w:pStyle w:val="NoSpacing"/>
        <w:rPr>
          <w:rFonts w:ascii="Verdana" w:eastAsia="Verdana" w:hAnsi="Verdana" w:cs="Verdana"/>
          <w:b/>
          <w:color w:val="000000" w:themeColor="text1"/>
          <w:sz w:val="24"/>
          <w:szCs w:val="24"/>
        </w:rPr>
      </w:pPr>
      <w:r w:rsidRPr="00EC7B45">
        <w:rPr>
          <w:rFonts w:ascii="Verdana" w:eastAsia="Verdana" w:hAnsi="Verdana" w:cs="Verdana"/>
          <w:b/>
          <w:color w:val="000000" w:themeColor="text1"/>
          <w:sz w:val="24"/>
          <w:szCs w:val="24"/>
        </w:rPr>
        <w:t>The Message</w:t>
      </w:r>
    </w:p>
    <w:p w14:paraId="08220DD9" w14:textId="72553054" w:rsidR="00C15CE3" w:rsidRDefault="002F2AA1" w:rsidP="002F2AA1">
      <w:pPr>
        <w:pStyle w:val="NoSpacing"/>
        <w:rPr>
          <w:rFonts w:ascii="Verdana" w:eastAsia="Verdana" w:hAnsi="Verdana" w:cs="Verdana"/>
          <w:color w:val="000000" w:themeColor="text1"/>
          <w:sz w:val="24"/>
          <w:szCs w:val="24"/>
        </w:rPr>
      </w:pPr>
      <w:r>
        <w:rPr>
          <w:rFonts w:ascii="Verdana" w:eastAsia="Verdana" w:hAnsi="Verdana" w:cs="Verdana"/>
          <w:color w:val="000000" w:themeColor="text1"/>
          <w:sz w:val="24"/>
          <w:szCs w:val="24"/>
        </w:rPr>
        <w:t xml:space="preserve">The top priority should be given to the message to make sure that it achieves its purpose. </w:t>
      </w:r>
    </w:p>
    <w:p w14:paraId="492BF795" w14:textId="77777777" w:rsidR="00EC7B45" w:rsidRDefault="00EC7B45" w:rsidP="002F2AA1">
      <w:pPr>
        <w:pStyle w:val="NoSpacing"/>
        <w:rPr>
          <w:rFonts w:ascii="Verdana" w:eastAsia="Verdana" w:hAnsi="Verdana" w:cs="Verdana"/>
          <w:color w:val="000000" w:themeColor="text1"/>
          <w:sz w:val="24"/>
          <w:szCs w:val="24"/>
        </w:rPr>
      </w:pPr>
    </w:p>
    <w:p w14:paraId="023976A7" w14:textId="77777777" w:rsidR="00643F67" w:rsidRDefault="002F2AA1" w:rsidP="002F2AA1">
      <w:pPr>
        <w:pStyle w:val="NoSpacing"/>
        <w:rPr>
          <w:rFonts w:ascii="Verdana" w:eastAsia="Verdana" w:hAnsi="Verdana" w:cs="Verdana"/>
          <w:color w:val="000000" w:themeColor="text1"/>
          <w:sz w:val="24"/>
          <w:szCs w:val="24"/>
        </w:rPr>
      </w:pPr>
      <w:r>
        <w:rPr>
          <w:rFonts w:ascii="Verdana" w:eastAsia="Verdana" w:hAnsi="Verdana" w:cs="Verdana"/>
          <w:color w:val="000000" w:themeColor="text1"/>
          <w:sz w:val="24"/>
          <w:szCs w:val="24"/>
        </w:rPr>
        <w:t xml:space="preserve">Given that human beings are not alike, marketing communication message should be designed to address the great disparities among human beings by taking into consideration of how </w:t>
      </w:r>
      <w:r w:rsidR="00EC7B45">
        <w:rPr>
          <w:rFonts w:ascii="Verdana" w:eastAsia="Verdana" w:hAnsi="Verdana" w:cs="Verdana"/>
          <w:color w:val="000000" w:themeColor="text1"/>
          <w:sz w:val="24"/>
          <w:szCs w:val="24"/>
        </w:rPr>
        <w:t>different people perceive</w:t>
      </w:r>
      <w:r w:rsidR="00D77EF7">
        <w:rPr>
          <w:rFonts w:ascii="Verdana" w:eastAsia="Verdana" w:hAnsi="Verdana" w:cs="Verdana"/>
          <w:color w:val="000000" w:themeColor="text1"/>
          <w:sz w:val="24"/>
          <w:szCs w:val="24"/>
        </w:rPr>
        <w:t>, draw</w:t>
      </w:r>
      <w:r w:rsidR="00EC7B45">
        <w:rPr>
          <w:rFonts w:ascii="Verdana" w:eastAsia="Verdana" w:hAnsi="Verdana" w:cs="Verdana"/>
          <w:color w:val="000000" w:themeColor="text1"/>
          <w:sz w:val="24"/>
          <w:szCs w:val="24"/>
        </w:rPr>
        <w:t xml:space="preserve"> and interpret</w:t>
      </w:r>
    </w:p>
    <w:p w14:paraId="1D4EFACC" w14:textId="32E8025F" w:rsidR="002F2AA1" w:rsidRDefault="00EC7B45" w:rsidP="002F2AA1">
      <w:pPr>
        <w:pStyle w:val="NoSpacing"/>
        <w:rPr>
          <w:rFonts w:ascii="Verdana" w:eastAsia="Verdana" w:hAnsi="Verdana" w:cs="Verdana"/>
          <w:color w:val="000000" w:themeColor="text1"/>
          <w:sz w:val="24"/>
          <w:szCs w:val="24"/>
        </w:rPr>
      </w:pPr>
      <w:proofErr w:type="gramStart"/>
      <w:r>
        <w:rPr>
          <w:rFonts w:ascii="Verdana" w:eastAsia="Verdana" w:hAnsi="Verdana" w:cs="Verdana"/>
          <w:color w:val="000000" w:themeColor="text1"/>
          <w:sz w:val="24"/>
          <w:szCs w:val="24"/>
        </w:rPr>
        <w:t>differently</w:t>
      </w:r>
      <w:proofErr w:type="gramEnd"/>
      <w:r>
        <w:rPr>
          <w:rFonts w:ascii="Verdana" w:eastAsia="Verdana" w:hAnsi="Verdana" w:cs="Verdana"/>
          <w:color w:val="000000" w:themeColor="text1"/>
          <w:sz w:val="24"/>
          <w:szCs w:val="24"/>
        </w:rPr>
        <w:t xml:space="preserve"> </w:t>
      </w:r>
      <w:r w:rsidR="00643F67">
        <w:rPr>
          <w:rFonts w:ascii="Verdana" w:eastAsia="Verdana" w:hAnsi="Verdana" w:cs="Verdana"/>
          <w:color w:val="000000" w:themeColor="text1"/>
          <w:sz w:val="24"/>
          <w:szCs w:val="24"/>
        </w:rPr>
        <w:t xml:space="preserve">the </w:t>
      </w:r>
      <w:r>
        <w:rPr>
          <w:rFonts w:ascii="Verdana" w:eastAsia="Verdana" w:hAnsi="Verdana" w:cs="Verdana"/>
          <w:color w:val="000000" w:themeColor="text1"/>
          <w:sz w:val="24"/>
          <w:szCs w:val="24"/>
        </w:rPr>
        <w:t xml:space="preserve">meanings from the same event. </w:t>
      </w:r>
    </w:p>
    <w:p w14:paraId="1738C717" w14:textId="77777777" w:rsidR="00EC7B45" w:rsidRPr="00EC7B45" w:rsidRDefault="00EC7B45" w:rsidP="00C15CE3">
      <w:pPr>
        <w:rPr>
          <w:rFonts w:ascii="Verdana" w:hAnsi="Verdana" w:cs="Helvetica"/>
          <w:color w:val="000000" w:themeColor="text1"/>
          <w:sz w:val="24"/>
          <w:szCs w:val="24"/>
          <w:shd w:val="clear" w:color="auto" w:fill="FFFFFF"/>
        </w:rPr>
      </w:pPr>
    </w:p>
    <w:p w14:paraId="04DE3041" w14:textId="77777777" w:rsidR="00EC7B45" w:rsidRPr="00EC7B45" w:rsidRDefault="00EC7B45" w:rsidP="00C15CE3">
      <w:pPr>
        <w:rPr>
          <w:rFonts w:ascii="Verdana" w:hAnsi="Verdana" w:cs="Helvetica"/>
          <w:color w:val="000000" w:themeColor="text1"/>
          <w:sz w:val="24"/>
          <w:szCs w:val="24"/>
          <w:shd w:val="clear" w:color="auto" w:fill="FFFFFF"/>
        </w:rPr>
      </w:pPr>
      <w:r w:rsidRPr="00EC7B45">
        <w:rPr>
          <w:rFonts w:ascii="Verdana" w:hAnsi="Verdana" w:cs="Helvetica"/>
          <w:color w:val="000000" w:themeColor="text1"/>
          <w:sz w:val="24"/>
          <w:szCs w:val="24"/>
          <w:shd w:val="clear" w:color="auto" w:fill="FFFFFF"/>
        </w:rPr>
        <w:t>“</w:t>
      </w:r>
      <w:r w:rsidR="00C15CE3" w:rsidRPr="00EC7B45">
        <w:rPr>
          <w:rFonts w:ascii="Verdana" w:hAnsi="Verdana" w:cs="Helvetica"/>
          <w:color w:val="000000" w:themeColor="text1"/>
          <w:sz w:val="24"/>
          <w:szCs w:val="24"/>
          <w:shd w:val="clear" w:color="auto" w:fill="FFFFFF"/>
        </w:rPr>
        <w:t xml:space="preserve">Neuroscientists have determined that dopamine and </w:t>
      </w:r>
      <w:proofErr w:type="spellStart"/>
      <w:r w:rsidR="00C15CE3" w:rsidRPr="00EC7B45">
        <w:rPr>
          <w:rFonts w:ascii="Verdana" w:hAnsi="Verdana" w:cs="Helvetica"/>
          <w:color w:val="000000" w:themeColor="text1"/>
          <w:sz w:val="24"/>
          <w:szCs w:val="24"/>
          <w:shd w:val="clear" w:color="auto" w:fill="FFFFFF"/>
        </w:rPr>
        <w:t>phenylethylamine</w:t>
      </w:r>
      <w:proofErr w:type="spellEnd"/>
      <w:r w:rsidR="00C15CE3" w:rsidRPr="00EC7B45">
        <w:rPr>
          <w:rFonts w:ascii="Verdana" w:hAnsi="Verdana" w:cs="Helvetica"/>
          <w:color w:val="000000" w:themeColor="text1"/>
          <w:sz w:val="24"/>
          <w:szCs w:val="24"/>
          <w:shd w:val="clear" w:color="auto" w:fill="FFFFFF"/>
        </w:rPr>
        <w:t xml:space="preserve"> flood our brains when we see a familiar face, i.e. a celebrity. These hormones trigger positive emotional states thus encouraging trust in the </w:t>
      </w:r>
      <w:r w:rsidR="00C15CE3" w:rsidRPr="00643F67">
        <w:rPr>
          <w:rFonts w:ascii="Verdana" w:hAnsi="Verdana" w:cs="Helvetica"/>
          <w:color w:val="000000" w:themeColor="text1"/>
          <w:sz w:val="24"/>
          <w:szCs w:val="24"/>
          <w:shd w:val="clear" w:color="auto" w:fill="FFFFFF"/>
        </w:rPr>
        <w:t>promotional message</w:t>
      </w:r>
      <w:r w:rsidR="00C15CE3" w:rsidRPr="00EC7B45">
        <w:rPr>
          <w:rFonts w:ascii="Verdana" w:hAnsi="Verdana" w:cs="Helvetica"/>
          <w:color w:val="000000" w:themeColor="text1"/>
          <w:sz w:val="24"/>
          <w:szCs w:val="24"/>
          <w:shd w:val="clear" w:color="auto" w:fill="FFFFFF"/>
        </w:rPr>
        <w:t xml:space="preserve"> brought to us by those faces (</w:t>
      </w:r>
      <w:proofErr w:type="spellStart"/>
      <w:r w:rsidR="00C15CE3" w:rsidRPr="00EC7B45">
        <w:rPr>
          <w:rFonts w:ascii="Verdana" w:hAnsi="Verdana" w:cs="Helvetica"/>
          <w:color w:val="000000" w:themeColor="text1"/>
          <w:sz w:val="24"/>
          <w:szCs w:val="24"/>
          <w:shd w:val="clear" w:color="auto" w:fill="FFFFFF"/>
        </w:rPr>
        <w:t>Mucha</w:t>
      </w:r>
      <w:proofErr w:type="spellEnd"/>
      <w:r w:rsidR="00C15CE3" w:rsidRPr="00EC7B45">
        <w:rPr>
          <w:rFonts w:ascii="Verdana" w:hAnsi="Verdana" w:cs="Helvetica"/>
          <w:color w:val="000000" w:themeColor="text1"/>
          <w:sz w:val="24"/>
          <w:szCs w:val="24"/>
          <w:shd w:val="clear" w:color="auto" w:fill="FFFFFF"/>
        </w:rPr>
        <w:t xml:space="preserve">, 2005). </w:t>
      </w:r>
    </w:p>
    <w:p w14:paraId="7BA2A30E" w14:textId="77777777" w:rsidR="00643F67" w:rsidRDefault="00C15CE3" w:rsidP="00643F67">
      <w:pPr>
        <w:rPr>
          <w:rFonts w:ascii="Verdana" w:eastAsia="Verdana" w:hAnsi="Verdana" w:cs="Verdana"/>
          <w:b/>
          <w:bCs/>
          <w:color w:val="000000" w:themeColor="text1"/>
          <w:sz w:val="24"/>
          <w:szCs w:val="24"/>
        </w:rPr>
      </w:pPr>
      <w:r w:rsidRPr="00EC7B45">
        <w:rPr>
          <w:rFonts w:ascii="Verdana" w:hAnsi="Verdana" w:cs="Helvetica"/>
          <w:color w:val="000000" w:themeColor="text1"/>
          <w:sz w:val="24"/>
          <w:szCs w:val="24"/>
          <w:shd w:val="clear" w:color="auto" w:fill="FFFFFF"/>
        </w:rPr>
        <w:t>“This also would seem to partially explain why favourable word of mouth recommendations from close friends/acquaintances are also effective.” (Fugate, 2007)</w:t>
      </w:r>
      <w:r w:rsidR="00643F67" w:rsidRPr="00643F67">
        <w:rPr>
          <w:rFonts w:ascii="Verdana" w:eastAsia="Verdana" w:hAnsi="Verdana" w:cs="Verdana"/>
          <w:b/>
          <w:bCs/>
          <w:color w:val="000000" w:themeColor="text1"/>
          <w:sz w:val="24"/>
          <w:szCs w:val="24"/>
        </w:rPr>
        <w:t xml:space="preserve"> </w:t>
      </w:r>
    </w:p>
    <w:p w14:paraId="15BD2A1C" w14:textId="77777777" w:rsidR="00643F67" w:rsidRDefault="00643F67" w:rsidP="00643F67">
      <w:pPr>
        <w:rPr>
          <w:rFonts w:ascii="Verdana" w:eastAsia="Verdana" w:hAnsi="Verdana" w:cs="Verdana"/>
          <w:b/>
          <w:bCs/>
          <w:color w:val="000000" w:themeColor="text1"/>
          <w:sz w:val="24"/>
          <w:szCs w:val="24"/>
        </w:rPr>
      </w:pPr>
    </w:p>
    <w:p w14:paraId="2CE5F32C" w14:textId="50151775" w:rsidR="00643F67" w:rsidRPr="003D2B7B" w:rsidRDefault="00643F67" w:rsidP="00643F67">
      <w:pPr>
        <w:rPr>
          <w:rFonts w:ascii="Verdana" w:eastAsia="Verdana" w:hAnsi="Verdana" w:cs="Verdana"/>
          <w:b/>
          <w:bCs/>
          <w:color w:val="000000" w:themeColor="text1"/>
          <w:sz w:val="24"/>
          <w:szCs w:val="24"/>
        </w:rPr>
      </w:pPr>
      <w:r>
        <w:rPr>
          <w:rFonts w:ascii="Verdana" w:eastAsia="Verdana" w:hAnsi="Verdana" w:cs="Verdana"/>
          <w:b/>
          <w:bCs/>
          <w:color w:val="000000" w:themeColor="text1"/>
          <w:sz w:val="24"/>
          <w:szCs w:val="24"/>
        </w:rPr>
        <w:t>Conclusion</w:t>
      </w:r>
    </w:p>
    <w:p w14:paraId="511D6AB2" w14:textId="2D641E12" w:rsidR="00C15CE3" w:rsidRPr="00643F67" w:rsidRDefault="00643F67" w:rsidP="00C15CE3">
      <w:pPr>
        <w:rPr>
          <w:rFonts w:ascii="Verdana" w:eastAsia="Verdana" w:hAnsi="Verdana" w:cs="Verdana"/>
          <w:bCs/>
          <w:color w:val="000000" w:themeColor="text1"/>
          <w:sz w:val="24"/>
          <w:szCs w:val="24"/>
        </w:rPr>
      </w:pPr>
      <w:r>
        <w:rPr>
          <w:rFonts w:ascii="Verdana" w:eastAsia="Verdana" w:hAnsi="Verdana" w:cs="Verdana"/>
          <w:bCs/>
          <w:color w:val="000000" w:themeColor="text1"/>
          <w:sz w:val="24"/>
          <w:szCs w:val="24"/>
        </w:rPr>
        <w:t>Pfizer Inc., promotion of Viagra is achieving the desired results in terms of generating revenue for the company. Also, it has been able to obtain the licence to market an alternative product – Viagra connect – that caters for over-the-counter customers. This is stealing a march on the potential generic manufacturer of the product when the patent runs out in April 2020.</w:t>
      </w:r>
    </w:p>
    <w:p w14:paraId="1C7FE021" w14:textId="3F294488" w:rsidR="005561EB" w:rsidRPr="003D2B7B" w:rsidRDefault="00EC7B45" w:rsidP="39F922B4">
      <w:pPr>
        <w:rPr>
          <w:rFonts w:ascii="Verdana" w:eastAsia="Verdana" w:hAnsi="Verdana" w:cs="Verdana"/>
          <w:b/>
          <w:bCs/>
          <w:color w:val="000000" w:themeColor="text1"/>
          <w:sz w:val="24"/>
          <w:szCs w:val="24"/>
        </w:rPr>
      </w:pPr>
      <w:r>
        <w:rPr>
          <w:rFonts w:ascii="Verdana" w:eastAsia="Verdana" w:hAnsi="Verdana" w:cs="Verdana"/>
          <w:b/>
          <w:bCs/>
          <w:color w:val="000000" w:themeColor="text1"/>
          <w:sz w:val="24"/>
          <w:szCs w:val="24"/>
        </w:rPr>
        <w:t>Recommendation</w:t>
      </w:r>
    </w:p>
    <w:p w14:paraId="666C4968" w14:textId="05A5DA6D" w:rsidR="00D77EF7" w:rsidRDefault="00D77EF7" w:rsidP="00EC7B45">
      <w:pPr>
        <w:rPr>
          <w:rFonts w:ascii="Verdana" w:hAnsi="Verdana"/>
          <w:sz w:val="24"/>
          <w:szCs w:val="24"/>
        </w:rPr>
      </w:pPr>
      <w:r>
        <w:rPr>
          <w:rFonts w:ascii="Verdana" w:hAnsi="Verdana"/>
          <w:sz w:val="24"/>
          <w:szCs w:val="24"/>
        </w:rPr>
        <w:t>It is recommended that hybrid marketing strategy should be used for Viagra as it combines the traditional elements with the online elements</w:t>
      </w:r>
    </w:p>
    <w:p w14:paraId="46B949AF" w14:textId="66BB61FD" w:rsidR="00D77EF7" w:rsidRDefault="00D77EF7" w:rsidP="00EC7B45">
      <w:pPr>
        <w:rPr>
          <w:rFonts w:ascii="Verdana" w:hAnsi="Verdana"/>
          <w:sz w:val="24"/>
          <w:szCs w:val="24"/>
        </w:rPr>
      </w:pPr>
      <w:r>
        <w:rPr>
          <w:rFonts w:ascii="Verdana" w:hAnsi="Verdana"/>
          <w:sz w:val="24"/>
          <w:szCs w:val="24"/>
        </w:rPr>
        <w:t>Any marketing strategy adopted should be in alignment with the mission and long-term strategy of Pfizer Inc.,</w:t>
      </w:r>
    </w:p>
    <w:p w14:paraId="3DAB094B" w14:textId="5B417919" w:rsidR="00D77EF7" w:rsidRDefault="00D77EF7" w:rsidP="00EC7B45">
      <w:pPr>
        <w:rPr>
          <w:rFonts w:ascii="Verdana" w:hAnsi="Verdana"/>
          <w:sz w:val="24"/>
          <w:szCs w:val="24"/>
        </w:rPr>
      </w:pPr>
      <w:r w:rsidRPr="003D2B7B">
        <w:rPr>
          <w:rFonts w:ascii="Verdana" w:hAnsi="Verdana" w:cs="Helvetica"/>
          <w:color w:val="000000" w:themeColor="text1"/>
          <w:sz w:val="24"/>
          <w:szCs w:val="24"/>
          <w:shd w:val="clear" w:color="auto" w:fill="FFFFFF"/>
        </w:rPr>
        <w:t xml:space="preserve">The growth of internet usage has led to the increased availability of information which invariably has led to the empowerment of consumers. This has </w:t>
      </w:r>
      <w:r w:rsidRPr="003D2B7B">
        <w:rPr>
          <w:rFonts w:ascii="Verdana" w:hAnsi="Verdana" w:cs="Helvetica"/>
          <w:color w:val="000000" w:themeColor="text1"/>
          <w:sz w:val="24"/>
          <w:szCs w:val="24"/>
          <w:shd w:val="clear" w:color="auto" w:fill="FFFFFF"/>
        </w:rPr>
        <w:lastRenderedPageBreak/>
        <w:t>necessitated businesses to avail customers with sufficient information on which to base their decision.</w:t>
      </w:r>
      <w:r>
        <w:rPr>
          <w:rFonts w:ascii="Verdana" w:hAnsi="Verdana" w:cs="Helvetica"/>
          <w:color w:val="000000" w:themeColor="text1"/>
          <w:sz w:val="24"/>
          <w:szCs w:val="24"/>
          <w:shd w:val="clear" w:color="auto" w:fill="FFFFFF"/>
        </w:rPr>
        <w:t xml:space="preserve"> Therefore, attention should be given to the information architecture, especially “content marketing” as it provides limitless opportunities for Pfizer Inc., to interact with its stakeholders.</w:t>
      </w:r>
    </w:p>
    <w:p w14:paraId="103B313A" w14:textId="0DFE342F" w:rsidR="00EC7B45" w:rsidRPr="003D2B7B" w:rsidRDefault="00EC7B45" w:rsidP="00EC7B45">
      <w:pPr>
        <w:rPr>
          <w:rFonts w:ascii="Verdana" w:hAnsi="Verdana"/>
          <w:sz w:val="24"/>
          <w:szCs w:val="24"/>
        </w:rPr>
      </w:pPr>
      <w:r w:rsidRPr="003D2B7B">
        <w:rPr>
          <w:rFonts w:ascii="Verdana" w:hAnsi="Verdana"/>
          <w:sz w:val="24"/>
          <w:szCs w:val="24"/>
        </w:rPr>
        <w:t>“</w:t>
      </w:r>
      <w:r w:rsidR="00643F67">
        <w:rPr>
          <w:rFonts w:ascii="Verdana" w:hAnsi="Verdana"/>
          <w:sz w:val="24"/>
          <w:szCs w:val="24"/>
        </w:rPr>
        <w:t>C</w:t>
      </w:r>
      <w:r w:rsidRPr="00EC7B45">
        <w:rPr>
          <w:rFonts w:ascii="Verdana" w:hAnsi="Verdana"/>
          <w:sz w:val="24"/>
          <w:szCs w:val="24"/>
        </w:rPr>
        <w:t>ontent marketing is the</w:t>
      </w:r>
      <w:r w:rsidRPr="003D2B7B">
        <w:rPr>
          <w:rFonts w:ascii="Verdana" w:hAnsi="Verdana"/>
          <w:sz w:val="24"/>
          <w:szCs w:val="24"/>
        </w:rPr>
        <w:t xml:space="preserve"> present and especially the future of digital marketing and inherently to marketing in general. Therefore, a digital marketing strategy cannot </w:t>
      </w:r>
      <w:r w:rsidRPr="00EC7B45">
        <w:rPr>
          <w:rFonts w:ascii="Verdana" w:hAnsi="Verdana"/>
          <w:sz w:val="24"/>
          <w:szCs w:val="24"/>
        </w:rPr>
        <w:t>be successful without having a quality content marketing.” (</w:t>
      </w:r>
      <w:proofErr w:type="spellStart"/>
      <w:r w:rsidRPr="00EC7B45">
        <w:rPr>
          <w:rFonts w:ascii="Verdana" w:hAnsi="Verdana"/>
          <w:sz w:val="24"/>
          <w:szCs w:val="24"/>
        </w:rPr>
        <w:t>Patrutiu-</w:t>
      </w:r>
      <w:r w:rsidRPr="003D2B7B">
        <w:rPr>
          <w:rFonts w:ascii="Verdana" w:hAnsi="Verdana"/>
          <w:sz w:val="24"/>
          <w:szCs w:val="24"/>
        </w:rPr>
        <w:t>B</w:t>
      </w:r>
      <w:r>
        <w:rPr>
          <w:rFonts w:ascii="Verdana" w:hAnsi="Verdana"/>
          <w:sz w:val="24"/>
          <w:szCs w:val="24"/>
        </w:rPr>
        <w:t>altes</w:t>
      </w:r>
      <w:proofErr w:type="spellEnd"/>
      <w:r w:rsidRPr="003D2B7B">
        <w:rPr>
          <w:rFonts w:ascii="Verdana" w:hAnsi="Verdana"/>
          <w:sz w:val="24"/>
          <w:szCs w:val="24"/>
        </w:rPr>
        <w:t>, 2015)</w:t>
      </w:r>
    </w:p>
    <w:p w14:paraId="5AF0469C" w14:textId="77777777" w:rsidR="0093338B" w:rsidRPr="003D2B7B" w:rsidRDefault="0093338B" w:rsidP="39F922B4">
      <w:pPr>
        <w:rPr>
          <w:rFonts w:ascii="Verdana" w:eastAsia="Verdana" w:hAnsi="Verdana" w:cs="Verdana"/>
          <w:b/>
          <w:bCs/>
          <w:color w:val="000000" w:themeColor="text1"/>
          <w:sz w:val="24"/>
          <w:szCs w:val="24"/>
          <w:u w:val="single"/>
        </w:rPr>
      </w:pPr>
    </w:p>
    <w:p w14:paraId="5DE71DA8" w14:textId="6BBDCFBA" w:rsidR="46C366D5" w:rsidRPr="002E2B7A" w:rsidRDefault="29B532E9" w:rsidP="29B532E9">
      <w:pPr>
        <w:rPr>
          <w:rFonts w:ascii="Verdana" w:eastAsia="Verdana" w:hAnsi="Verdana" w:cs="Verdana"/>
          <w:b/>
          <w:bCs/>
          <w:color w:val="000000" w:themeColor="text1"/>
          <w:sz w:val="24"/>
          <w:szCs w:val="24"/>
          <w:u w:val="single"/>
        </w:rPr>
      </w:pPr>
      <w:r w:rsidRPr="29B532E9">
        <w:rPr>
          <w:rFonts w:ascii="Verdana" w:eastAsia="Verdana" w:hAnsi="Verdana" w:cs="Verdana"/>
          <w:b/>
          <w:bCs/>
          <w:color w:val="000000" w:themeColor="text1"/>
          <w:sz w:val="24"/>
          <w:szCs w:val="24"/>
          <w:u w:val="single"/>
        </w:rPr>
        <w:t>Bibliography</w:t>
      </w:r>
    </w:p>
    <w:p w14:paraId="44C754A0" w14:textId="28A17829" w:rsidR="00221BAE" w:rsidRDefault="00221BAE" w:rsidP="00221BAE">
      <w:pPr>
        <w:pStyle w:val="ListParagraph"/>
        <w:numPr>
          <w:ilvl w:val="0"/>
          <w:numId w:val="18"/>
        </w:numPr>
        <w:rPr>
          <w:rFonts w:ascii="Verdana" w:hAnsi="Verdana" w:cs="Arial"/>
          <w:color w:val="000000"/>
          <w:sz w:val="24"/>
          <w:szCs w:val="24"/>
          <w:shd w:val="clear" w:color="auto" w:fill="FFFFFF"/>
        </w:rPr>
      </w:pPr>
      <w:proofErr w:type="spellStart"/>
      <w:r w:rsidRPr="00EF5E1E">
        <w:rPr>
          <w:rFonts w:ascii="Verdana" w:hAnsi="Verdana" w:cs="Arial"/>
          <w:color w:val="000000"/>
          <w:sz w:val="24"/>
          <w:szCs w:val="24"/>
          <w:shd w:val="clear" w:color="auto" w:fill="FFFFFF"/>
        </w:rPr>
        <w:t>Baltes</w:t>
      </w:r>
      <w:proofErr w:type="spellEnd"/>
      <w:r w:rsidRPr="00EF5E1E">
        <w:rPr>
          <w:rFonts w:ascii="Verdana" w:hAnsi="Verdana" w:cs="Arial"/>
          <w:color w:val="000000"/>
          <w:sz w:val="24"/>
          <w:szCs w:val="24"/>
          <w:shd w:val="clear" w:color="auto" w:fill="FFFFFF"/>
        </w:rPr>
        <w:t xml:space="preserve">, L., </w:t>
      </w:r>
      <w:r w:rsidR="00714BE1">
        <w:rPr>
          <w:rFonts w:ascii="Verdana" w:hAnsi="Verdana" w:cs="Arial"/>
          <w:color w:val="000000"/>
          <w:sz w:val="24"/>
          <w:szCs w:val="24"/>
          <w:shd w:val="clear" w:color="auto" w:fill="FFFFFF"/>
        </w:rPr>
        <w:t>(</w:t>
      </w:r>
      <w:r w:rsidRPr="00EF5E1E">
        <w:rPr>
          <w:rFonts w:ascii="Verdana" w:hAnsi="Verdana" w:cs="Arial"/>
          <w:color w:val="000000"/>
          <w:sz w:val="24"/>
          <w:szCs w:val="24"/>
          <w:shd w:val="clear" w:color="auto" w:fill="FFFFFF"/>
        </w:rPr>
        <w:t>2015</w:t>
      </w:r>
      <w:r w:rsidR="00714BE1">
        <w:rPr>
          <w:rFonts w:ascii="Verdana" w:hAnsi="Verdana" w:cs="Arial"/>
          <w:color w:val="000000"/>
          <w:sz w:val="24"/>
          <w:szCs w:val="24"/>
          <w:shd w:val="clear" w:color="auto" w:fill="FFFFFF"/>
        </w:rPr>
        <w:t>)</w:t>
      </w:r>
      <w:r w:rsidRPr="00EF5E1E">
        <w:rPr>
          <w:rFonts w:ascii="Verdana" w:hAnsi="Verdana" w:cs="Arial"/>
          <w:color w:val="000000"/>
          <w:sz w:val="24"/>
          <w:szCs w:val="24"/>
          <w:shd w:val="clear" w:color="auto" w:fill="FFFFFF"/>
        </w:rPr>
        <w:t xml:space="preserve"> Content marketing - the fundamental tool of digital marketing. Bulletin of the </w:t>
      </w:r>
      <w:proofErr w:type="spellStart"/>
      <w:r w:rsidRPr="00EF5E1E">
        <w:rPr>
          <w:rFonts w:ascii="Verdana" w:hAnsi="Verdana" w:cs="Arial"/>
          <w:color w:val="000000"/>
          <w:sz w:val="24"/>
          <w:szCs w:val="24"/>
          <w:shd w:val="clear" w:color="auto" w:fill="FFFFFF"/>
        </w:rPr>
        <w:t>Transilvania</w:t>
      </w:r>
      <w:proofErr w:type="spellEnd"/>
      <w:r w:rsidRPr="00EF5E1E">
        <w:rPr>
          <w:rFonts w:ascii="Verdana" w:hAnsi="Verdana" w:cs="Arial"/>
          <w:color w:val="000000"/>
          <w:sz w:val="24"/>
          <w:szCs w:val="24"/>
          <w:shd w:val="clear" w:color="auto" w:fill="FFFFFF"/>
        </w:rPr>
        <w:t xml:space="preserve"> University of Brasov. Economic Sciences. Series V,</w:t>
      </w:r>
      <w:r w:rsidRPr="00FC03F8">
        <w:rPr>
          <w:rFonts w:ascii="Arial" w:hAnsi="Arial" w:cs="Arial"/>
          <w:color w:val="000000"/>
          <w:sz w:val="19"/>
          <w:szCs w:val="19"/>
          <w:shd w:val="clear" w:color="auto" w:fill="FFFFFF"/>
        </w:rPr>
        <w:t xml:space="preserve"> </w:t>
      </w:r>
      <w:r w:rsidRPr="00EF5E1E">
        <w:rPr>
          <w:rFonts w:ascii="Verdana" w:hAnsi="Verdana" w:cs="Arial"/>
          <w:color w:val="000000"/>
          <w:sz w:val="24"/>
          <w:szCs w:val="24"/>
          <w:shd w:val="clear" w:color="auto" w:fill="FFFFFF"/>
        </w:rPr>
        <w:t>8(2), pp.111–118.</w:t>
      </w:r>
    </w:p>
    <w:p w14:paraId="2FD4D2F4" w14:textId="77777777" w:rsidR="00464F80" w:rsidRDefault="00464F80" w:rsidP="00464F80">
      <w:pPr>
        <w:pStyle w:val="ListParagraph"/>
        <w:ind w:left="360"/>
        <w:rPr>
          <w:rFonts w:ascii="Verdana" w:hAnsi="Verdana" w:cs="Arial"/>
          <w:color w:val="000000"/>
          <w:sz w:val="24"/>
          <w:szCs w:val="24"/>
          <w:shd w:val="clear" w:color="auto" w:fill="FFFFFF"/>
        </w:rPr>
      </w:pPr>
    </w:p>
    <w:p w14:paraId="75184974" w14:textId="213FF3B1" w:rsidR="00464F80" w:rsidRDefault="00464F80" w:rsidP="00464F80">
      <w:pPr>
        <w:pStyle w:val="ListParagraph"/>
        <w:numPr>
          <w:ilvl w:val="0"/>
          <w:numId w:val="18"/>
        </w:numPr>
        <w:rPr>
          <w:rFonts w:ascii="Verdana" w:hAnsi="Verdana" w:cs="Arial"/>
          <w:color w:val="000000"/>
          <w:sz w:val="24"/>
          <w:szCs w:val="24"/>
          <w:shd w:val="clear" w:color="auto" w:fill="FFFFFF"/>
        </w:rPr>
      </w:pPr>
      <w:proofErr w:type="spellStart"/>
      <w:r w:rsidRPr="00EF5E1E">
        <w:rPr>
          <w:rFonts w:ascii="Verdana" w:hAnsi="Verdana" w:cs="Arial"/>
          <w:color w:val="000000"/>
          <w:sz w:val="24"/>
          <w:szCs w:val="24"/>
          <w:shd w:val="clear" w:color="auto" w:fill="FFFFFF"/>
        </w:rPr>
        <w:t>Berthon</w:t>
      </w:r>
      <w:proofErr w:type="spellEnd"/>
      <w:r w:rsidRPr="00EF5E1E">
        <w:rPr>
          <w:rFonts w:ascii="Verdana" w:hAnsi="Verdana" w:cs="Arial"/>
          <w:color w:val="000000"/>
          <w:sz w:val="24"/>
          <w:szCs w:val="24"/>
          <w:shd w:val="clear" w:color="auto" w:fill="FFFFFF"/>
        </w:rPr>
        <w:t xml:space="preserve">, Pitt &amp; Watson, </w:t>
      </w:r>
      <w:r w:rsidR="00F843CA">
        <w:rPr>
          <w:rFonts w:ascii="Verdana" w:hAnsi="Verdana" w:cs="Arial"/>
          <w:color w:val="000000"/>
          <w:sz w:val="24"/>
          <w:szCs w:val="24"/>
          <w:shd w:val="clear" w:color="auto" w:fill="FFFFFF"/>
        </w:rPr>
        <w:t>(</w:t>
      </w:r>
      <w:r w:rsidRPr="00EF5E1E">
        <w:rPr>
          <w:rFonts w:ascii="Verdana" w:hAnsi="Verdana" w:cs="Arial"/>
          <w:color w:val="000000"/>
          <w:sz w:val="24"/>
          <w:szCs w:val="24"/>
          <w:shd w:val="clear" w:color="auto" w:fill="FFFFFF"/>
        </w:rPr>
        <w:t>1996</w:t>
      </w:r>
      <w:r w:rsidR="00F843CA">
        <w:rPr>
          <w:rFonts w:ascii="Verdana" w:hAnsi="Verdana" w:cs="Arial"/>
          <w:color w:val="000000"/>
          <w:sz w:val="24"/>
          <w:szCs w:val="24"/>
          <w:shd w:val="clear" w:color="auto" w:fill="FFFFFF"/>
        </w:rPr>
        <w:t>)</w:t>
      </w:r>
      <w:r w:rsidRPr="00EF5E1E">
        <w:rPr>
          <w:rFonts w:ascii="Verdana" w:hAnsi="Verdana" w:cs="Arial"/>
          <w:color w:val="000000"/>
          <w:sz w:val="24"/>
          <w:szCs w:val="24"/>
          <w:shd w:val="clear" w:color="auto" w:fill="FFFFFF"/>
        </w:rPr>
        <w:t xml:space="preserve"> </w:t>
      </w:r>
      <w:r w:rsidRPr="00464F80">
        <w:rPr>
          <w:rFonts w:ascii="Verdana" w:hAnsi="Verdana" w:cs="Arial"/>
          <w:i/>
          <w:color w:val="000000"/>
          <w:sz w:val="24"/>
          <w:szCs w:val="24"/>
          <w:shd w:val="clear" w:color="auto" w:fill="FFFFFF"/>
        </w:rPr>
        <w:t>Market</w:t>
      </w:r>
      <w:r w:rsidR="00882C6F">
        <w:rPr>
          <w:rFonts w:ascii="Verdana" w:hAnsi="Verdana" w:cs="Arial"/>
          <w:i/>
          <w:color w:val="000000"/>
          <w:sz w:val="24"/>
          <w:szCs w:val="24"/>
          <w:shd w:val="clear" w:color="auto" w:fill="FFFFFF"/>
        </w:rPr>
        <w:t>ing communication and the world-wide-</w:t>
      </w:r>
      <w:r w:rsidRPr="00464F80">
        <w:rPr>
          <w:rFonts w:ascii="Verdana" w:hAnsi="Verdana" w:cs="Arial"/>
          <w:i/>
          <w:color w:val="000000"/>
          <w:sz w:val="24"/>
          <w:szCs w:val="24"/>
          <w:shd w:val="clear" w:color="auto" w:fill="FFFFFF"/>
        </w:rPr>
        <w:t>web</w:t>
      </w:r>
      <w:r w:rsidRPr="00EF5E1E">
        <w:rPr>
          <w:rFonts w:ascii="Verdana" w:hAnsi="Verdana" w:cs="Arial"/>
          <w:color w:val="000000"/>
          <w:sz w:val="24"/>
          <w:szCs w:val="24"/>
          <w:shd w:val="clear" w:color="auto" w:fill="FFFFFF"/>
        </w:rPr>
        <w:t>. Business Horizons, 39(5), pp.24–32.</w:t>
      </w:r>
    </w:p>
    <w:p w14:paraId="674142F0" w14:textId="77777777" w:rsidR="00221BAE" w:rsidRDefault="00221BAE" w:rsidP="00464F80">
      <w:pPr>
        <w:pStyle w:val="ListParagraph"/>
        <w:ind w:left="360"/>
        <w:rPr>
          <w:rFonts w:ascii="Verdana" w:hAnsi="Verdana" w:cs="Arial"/>
          <w:color w:val="000000"/>
          <w:sz w:val="24"/>
          <w:szCs w:val="24"/>
          <w:shd w:val="clear" w:color="auto" w:fill="FFFFFF"/>
        </w:rPr>
      </w:pPr>
    </w:p>
    <w:p w14:paraId="4030B21B" w14:textId="60E75BF7" w:rsidR="00221BAE" w:rsidRDefault="00221BAE" w:rsidP="00221BAE">
      <w:pPr>
        <w:pStyle w:val="ListParagraph"/>
        <w:numPr>
          <w:ilvl w:val="0"/>
          <w:numId w:val="18"/>
        </w:numPr>
        <w:rPr>
          <w:rFonts w:ascii="Verdana" w:hAnsi="Verdana" w:cs="Arial"/>
          <w:color w:val="000000"/>
          <w:sz w:val="24"/>
          <w:szCs w:val="24"/>
          <w:shd w:val="clear" w:color="auto" w:fill="FFFFFF"/>
        </w:rPr>
      </w:pPr>
      <w:r w:rsidRPr="00EF5E1E">
        <w:rPr>
          <w:rFonts w:ascii="Verdana" w:hAnsi="Verdana" w:cs="Arial"/>
          <w:color w:val="000000"/>
          <w:sz w:val="24"/>
          <w:szCs w:val="24"/>
          <w:shd w:val="clear" w:color="auto" w:fill="FFFFFF"/>
        </w:rPr>
        <w:t>Bur</w:t>
      </w:r>
      <w:r w:rsidR="00882C6F">
        <w:rPr>
          <w:rFonts w:ascii="Verdana" w:hAnsi="Verdana" w:cs="Arial"/>
          <w:color w:val="000000"/>
          <w:sz w:val="24"/>
          <w:szCs w:val="24"/>
          <w:shd w:val="clear" w:color="auto" w:fill="FFFFFF"/>
        </w:rPr>
        <w:t xml:space="preserve">lington, M &amp; </w:t>
      </w:r>
      <w:r w:rsidR="00F843CA">
        <w:rPr>
          <w:rFonts w:ascii="Verdana" w:hAnsi="Verdana" w:cs="Arial"/>
          <w:color w:val="000000"/>
          <w:sz w:val="24"/>
          <w:szCs w:val="24"/>
          <w:shd w:val="clear" w:color="auto" w:fill="FFFFFF"/>
        </w:rPr>
        <w:t>Kaufmann,</w:t>
      </w:r>
      <w:r w:rsidR="00882C6F">
        <w:rPr>
          <w:rFonts w:ascii="Verdana" w:hAnsi="Verdana" w:cs="Arial"/>
          <w:color w:val="000000"/>
          <w:sz w:val="24"/>
          <w:szCs w:val="24"/>
          <w:shd w:val="clear" w:color="auto" w:fill="FFFFFF"/>
        </w:rPr>
        <w:t xml:space="preserve"> M,</w:t>
      </w:r>
      <w:r w:rsidR="00F843CA">
        <w:rPr>
          <w:rFonts w:ascii="Verdana" w:hAnsi="Verdana" w:cs="Arial"/>
          <w:color w:val="000000"/>
          <w:sz w:val="24"/>
          <w:szCs w:val="24"/>
          <w:shd w:val="clear" w:color="auto" w:fill="FFFFFF"/>
        </w:rPr>
        <w:t xml:space="preserve"> (</w:t>
      </w:r>
      <w:r w:rsidRPr="00EF5E1E">
        <w:rPr>
          <w:rFonts w:ascii="Verdana" w:hAnsi="Verdana" w:cs="Arial"/>
          <w:color w:val="000000"/>
          <w:sz w:val="24"/>
          <w:szCs w:val="24"/>
          <w:shd w:val="clear" w:color="auto" w:fill="FFFFFF"/>
        </w:rPr>
        <w:t>2011</w:t>
      </w:r>
      <w:r w:rsidR="00F843CA">
        <w:rPr>
          <w:rFonts w:ascii="Verdana" w:hAnsi="Verdana" w:cs="Arial"/>
          <w:color w:val="000000"/>
          <w:sz w:val="24"/>
          <w:szCs w:val="24"/>
          <w:shd w:val="clear" w:color="auto" w:fill="FFFFFF"/>
        </w:rPr>
        <w:t>)</w:t>
      </w:r>
      <w:r w:rsidRPr="00EF5E1E">
        <w:rPr>
          <w:rFonts w:ascii="Verdana" w:hAnsi="Verdana" w:cs="Arial"/>
          <w:color w:val="000000"/>
          <w:sz w:val="24"/>
          <w:szCs w:val="24"/>
          <w:shd w:val="clear" w:color="auto" w:fill="FFFFFF"/>
        </w:rPr>
        <w:t xml:space="preserve"> University of Derby Catalogue, EBSCOhost, viewed 13 September 2018.</w:t>
      </w:r>
    </w:p>
    <w:p w14:paraId="3A7A8475" w14:textId="77777777" w:rsidR="00F843CA" w:rsidRPr="00F843CA" w:rsidRDefault="00F843CA" w:rsidP="00F843CA">
      <w:pPr>
        <w:pStyle w:val="ListParagraph"/>
        <w:rPr>
          <w:rFonts w:ascii="Verdana" w:hAnsi="Verdana" w:cs="Arial"/>
          <w:color w:val="000000"/>
          <w:sz w:val="24"/>
          <w:szCs w:val="24"/>
          <w:shd w:val="clear" w:color="auto" w:fill="FFFFFF"/>
        </w:rPr>
      </w:pPr>
    </w:p>
    <w:p w14:paraId="57C7161F" w14:textId="2963B64B" w:rsidR="00F843CA" w:rsidRDefault="00F843CA" w:rsidP="00F843CA">
      <w:pPr>
        <w:pStyle w:val="ListParagraph"/>
        <w:numPr>
          <w:ilvl w:val="0"/>
          <w:numId w:val="18"/>
        </w:numPr>
        <w:rPr>
          <w:rFonts w:ascii="Verdana" w:hAnsi="Verdana" w:cs="Arial"/>
          <w:color w:val="000000"/>
          <w:sz w:val="24"/>
          <w:szCs w:val="24"/>
          <w:shd w:val="clear" w:color="auto" w:fill="FFFFFF"/>
        </w:rPr>
      </w:pPr>
      <w:r w:rsidRPr="00EF5E1E">
        <w:rPr>
          <w:rFonts w:ascii="Verdana" w:hAnsi="Verdana" w:cs="Arial"/>
          <w:color w:val="000000"/>
          <w:sz w:val="24"/>
          <w:szCs w:val="24"/>
          <w:shd w:val="clear" w:color="auto" w:fill="FFFFFF"/>
        </w:rPr>
        <w:t>Chaffey et al., (2012) </w:t>
      </w:r>
      <w:r w:rsidR="00882C6F">
        <w:rPr>
          <w:rFonts w:ascii="Verdana" w:hAnsi="Verdana" w:cs="Arial"/>
          <w:color w:val="000000"/>
          <w:sz w:val="24"/>
          <w:szCs w:val="24"/>
          <w:shd w:val="clear" w:color="auto" w:fill="FFFFFF"/>
        </w:rPr>
        <w:t>“</w:t>
      </w:r>
      <w:r w:rsidRPr="00882C6F">
        <w:rPr>
          <w:rFonts w:ascii="Verdana" w:hAnsi="Verdana" w:cs="Arial"/>
          <w:i/>
          <w:color w:val="000000"/>
          <w:sz w:val="24"/>
          <w:szCs w:val="24"/>
          <w:shd w:val="clear" w:color="auto" w:fill="FFFFFF"/>
        </w:rPr>
        <w:t>Digital marketing strategy, implementation and practice</w:t>
      </w:r>
      <w:r w:rsidR="00882C6F">
        <w:rPr>
          <w:rFonts w:ascii="Verdana" w:hAnsi="Verdana" w:cs="Arial"/>
          <w:i/>
          <w:color w:val="000000"/>
          <w:sz w:val="24"/>
          <w:szCs w:val="24"/>
          <w:shd w:val="clear" w:color="auto" w:fill="FFFFFF"/>
        </w:rPr>
        <w:t>,”</w:t>
      </w:r>
      <w:r w:rsidRPr="00EF5E1E">
        <w:rPr>
          <w:rFonts w:ascii="Verdana" w:hAnsi="Verdana" w:cs="Arial"/>
          <w:color w:val="000000"/>
          <w:sz w:val="24"/>
          <w:szCs w:val="24"/>
          <w:shd w:val="clear" w:color="auto" w:fill="FFFFFF"/>
        </w:rPr>
        <w:t> 5th ed., Harlow: Pearson.</w:t>
      </w:r>
    </w:p>
    <w:p w14:paraId="77D691E9" w14:textId="77777777" w:rsidR="00F843CA" w:rsidRPr="00F843CA" w:rsidRDefault="00F843CA" w:rsidP="00F843CA">
      <w:pPr>
        <w:pStyle w:val="ListParagraph"/>
        <w:rPr>
          <w:rFonts w:ascii="Verdana" w:hAnsi="Verdana" w:cs="Arial"/>
          <w:color w:val="000000"/>
          <w:sz w:val="24"/>
          <w:szCs w:val="24"/>
          <w:shd w:val="clear" w:color="auto" w:fill="FFFFFF"/>
        </w:rPr>
      </w:pPr>
    </w:p>
    <w:p w14:paraId="7AC2CA33" w14:textId="611D79D6" w:rsidR="00F843CA" w:rsidRPr="00F843CA" w:rsidRDefault="00F843CA" w:rsidP="002F2AA1">
      <w:pPr>
        <w:pStyle w:val="ListParagraph"/>
        <w:numPr>
          <w:ilvl w:val="0"/>
          <w:numId w:val="18"/>
        </w:numPr>
        <w:rPr>
          <w:rFonts w:ascii="Verdana" w:hAnsi="Verdana" w:cs="Arial"/>
          <w:color w:val="000000"/>
          <w:sz w:val="24"/>
          <w:szCs w:val="24"/>
          <w:shd w:val="clear" w:color="auto" w:fill="FFFFFF"/>
        </w:rPr>
      </w:pPr>
      <w:r w:rsidRPr="00F843CA">
        <w:rPr>
          <w:rFonts w:ascii="Verdana" w:hAnsi="Verdana" w:cs="Arial"/>
          <w:color w:val="000000"/>
          <w:sz w:val="24"/>
          <w:szCs w:val="24"/>
          <w:shd w:val="clear" w:color="auto" w:fill="FFFFFF"/>
        </w:rPr>
        <w:t xml:space="preserve">Deighton, J., </w:t>
      </w:r>
      <w:r w:rsidR="00714BE1">
        <w:rPr>
          <w:rFonts w:ascii="Verdana" w:hAnsi="Verdana" w:cs="Arial"/>
          <w:color w:val="000000"/>
          <w:sz w:val="24"/>
          <w:szCs w:val="24"/>
          <w:shd w:val="clear" w:color="auto" w:fill="FFFFFF"/>
        </w:rPr>
        <w:t>(</w:t>
      </w:r>
      <w:r w:rsidRPr="00F843CA">
        <w:rPr>
          <w:rFonts w:ascii="Verdana" w:hAnsi="Verdana" w:cs="Arial"/>
          <w:color w:val="000000"/>
          <w:sz w:val="24"/>
          <w:szCs w:val="24"/>
          <w:shd w:val="clear" w:color="auto" w:fill="FFFFFF"/>
        </w:rPr>
        <w:t>1996</w:t>
      </w:r>
      <w:r w:rsidR="00714BE1">
        <w:rPr>
          <w:rFonts w:ascii="Verdana" w:hAnsi="Verdana" w:cs="Arial"/>
          <w:color w:val="000000"/>
          <w:sz w:val="24"/>
          <w:szCs w:val="24"/>
          <w:shd w:val="clear" w:color="auto" w:fill="FFFFFF"/>
        </w:rPr>
        <w:t>)</w:t>
      </w:r>
      <w:r w:rsidRPr="00F843CA">
        <w:rPr>
          <w:rFonts w:ascii="Verdana" w:hAnsi="Verdana" w:cs="Arial"/>
          <w:color w:val="000000"/>
          <w:sz w:val="24"/>
          <w:szCs w:val="24"/>
          <w:shd w:val="clear" w:color="auto" w:fill="FFFFFF"/>
        </w:rPr>
        <w:t xml:space="preserve"> </w:t>
      </w:r>
      <w:r w:rsidR="00882C6F" w:rsidRPr="00882C6F">
        <w:rPr>
          <w:rFonts w:ascii="Verdana" w:hAnsi="Verdana" w:cs="Arial"/>
          <w:i/>
          <w:color w:val="000000"/>
          <w:sz w:val="24"/>
          <w:szCs w:val="24"/>
          <w:shd w:val="clear" w:color="auto" w:fill="FFFFFF"/>
        </w:rPr>
        <w:t>“</w:t>
      </w:r>
      <w:r w:rsidRPr="00882C6F">
        <w:rPr>
          <w:rFonts w:ascii="Verdana" w:hAnsi="Verdana" w:cs="Arial"/>
          <w:i/>
          <w:color w:val="000000"/>
          <w:sz w:val="24"/>
          <w:szCs w:val="24"/>
          <w:shd w:val="clear" w:color="auto" w:fill="FFFFFF"/>
        </w:rPr>
        <w:t>The future of interactive marketing.</w:t>
      </w:r>
      <w:r w:rsidR="00882C6F" w:rsidRPr="00882C6F">
        <w:rPr>
          <w:rFonts w:ascii="Verdana" w:hAnsi="Verdana" w:cs="Arial"/>
          <w:i/>
          <w:color w:val="000000"/>
          <w:sz w:val="24"/>
          <w:szCs w:val="24"/>
          <w:shd w:val="clear" w:color="auto" w:fill="FFFFFF"/>
        </w:rPr>
        <w:t>”</w:t>
      </w:r>
      <w:r w:rsidRPr="00F843CA">
        <w:rPr>
          <w:rFonts w:ascii="Verdana" w:hAnsi="Verdana" w:cs="Arial"/>
          <w:color w:val="000000"/>
          <w:sz w:val="24"/>
          <w:szCs w:val="24"/>
          <w:shd w:val="clear" w:color="auto" w:fill="FFFFFF"/>
        </w:rPr>
        <w:t> Harvard Business Review, 74(6), p.151.</w:t>
      </w:r>
    </w:p>
    <w:p w14:paraId="4970EA32" w14:textId="77777777" w:rsidR="00EF5E1E" w:rsidRPr="00EF5E1E" w:rsidRDefault="00EF5E1E" w:rsidP="00EF5E1E">
      <w:pPr>
        <w:pStyle w:val="ListParagraph"/>
        <w:ind w:left="360"/>
        <w:rPr>
          <w:rFonts w:ascii="Verdana" w:hAnsi="Verdana" w:cs="Arial"/>
          <w:color w:val="000000"/>
          <w:sz w:val="24"/>
          <w:szCs w:val="24"/>
          <w:shd w:val="clear" w:color="auto" w:fill="FFFFFF"/>
        </w:rPr>
      </w:pPr>
    </w:p>
    <w:p w14:paraId="4BE11E29" w14:textId="23C46354" w:rsidR="00221BAE" w:rsidRDefault="00221BAE" w:rsidP="00221BAE">
      <w:pPr>
        <w:pStyle w:val="ListParagraph"/>
        <w:numPr>
          <w:ilvl w:val="0"/>
          <w:numId w:val="20"/>
        </w:numPr>
        <w:rPr>
          <w:rFonts w:ascii="Verdana" w:hAnsi="Verdana" w:cs="Arial"/>
          <w:color w:val="000000"/>
          <w:sz w:val="24"/>
          <w:szCs w:val="24"/>
          <w:shd w:val="clear" w:color="auto" w:fill="FFFFFF"/>
        </w:rPr>
      </w:pPr>
      <w:proofErr w:type="spellStart"/>
      <w:r w:rsidRPr="00EF5E1E">
        <w:rPr>
          <w:rFonts w:ascii="Verdana" w:hAnsi="Verdana" w:cs="Arial"/>
          <w:color w:val="000000"/>
          <w:sz w:val="24"/>
          <w:szCs w:val="24"/>
          <w:shd w:val="clear" w:color="auto" w:fill="FFFFFF"/>
        </w:rPr>
        <w:t>Dibb</w:t>
      </w:r>
      <w:proofErr w:type="spellEnd"/>
      <w:r w:rsidR="00F843CA">
        <w:rPr>
          <w:rFonts w:ascii="Verdana" w:hAnsi="Verdana" w:cs="Arial"/>
          <w:color w:val="000000"/>
          <w:sz w:val="24"/>
          <w:szCs w:val="24"/>
          <w:shd w:val="clear" w:color="auto" w:fill="FFFFFF"/>
        </w:rPr>
        <w:t>, Sally et al., (2006) </w:t>
      </w:r>
      <w:r w:rsidR="00F843CA" w:rsidRPr="00F843CA">
        <w:rPr>
          <w:rFonts w:ascii="Verdana" w:hAnsi="Verdana" w:cs="Arial"/>
          <w:i/>
          <w:color w:val="000000"/>
          <w:sz w:val="24"/>
          <w:szCs w:val="24"/>
          <w:shd w:val="clear" w:color="auto" w:fill="FFFFFF"/>
        </w:rPr>
        <w:t>Marketing</w:t>
      </w:r>
      <w:r w:rsidRPr="00F843CA">
        <w:rPr>
          <w:rFonts w:ascii="Verdana" w:hAnsi="Verdana" w:cs="Arial"/>
          <w:i/>
          <w:color w:val="000000"/>
          <w:sz w:val="24"/>
          <w:szCs w:val="24"/>
          <w:shd w:val="clear" w:color="auto" w:fill="FFFFFF"/>
        </w:rPr>
        <w:t>: concepts and strategies.</w:t>
      </w:r>
      <w:r w:rsidRPr="00EF5E1E">
        <w:rPr>
          <w:rFonts w:ascii="Verdana" w:hAnsi="Verdana" w:cs="Arial"/>
          <w:color w:val="000000"/>
          <w:sz w:val="24"/>
          <w:szCs w:val="24"/>
          <w:shd w:val="clear" w:color="auto" w:fill="FFFFFF"/>
        </w:rPr>
        <w:t xml:space="preserve"> 5th European ed. / Sally </w:t>
      </w:r>
      <w:proofErr w:type="spellStart"/>
      <w:r w:rsidRPr="00EF5E1E">
        <w:rPr>
          <w:rFonts w:ascii="Verdana" w:hAnsi="Verdana" w:cs="Arial"/>
          <w:color w:val="000000"/>
          <w:sz w:val="24"/>
          <w:szCs w:val="24"/>
          <w:shd w:val="clear" w:color="auto" w:fill="FFFFFF"/>
        </w:rPr>
        <w:t>Dibb</w:t>
      </w:r>
      <w:proofErr w:type="spellEnd"/>
      <w:r w:rsidRPr="00EF5E1E">
        <w:rPr>
          <w:rFonts w:ascii="Verdana" w:hAnsi="Verdana" w:cs="Arial"/>
          <w:color w:val="000000"/>
          <w:sz w:val="24"/>
          <w:szCs w:val="24"/>
          <w:shd w:val="clear" w:color="auto" w:fill="FFFFFF"/>
        </w:rPr>
        <w:t xml:space="preserve"> ... [et al.]. Boston, Mass.; Abingdon: Houghton Mifflin.</w:t>
      </w:r>
    </w:p>
    <w:p w14:paraId="46E9FB30" w14:textId="77777777" w:rsidR="00F843CA" w:rsidRDefault="00F843CA" w:rsidP="00F843CA">
      <w:pPr>
        <w:pStyle w:val="ListParagraph"/>
        <w:ind w:left="360"/>
        <w:rPr>
          <w:rFonts w:ascii="Verdana" w:hAnsi="Verdana" w:cs="Arial"/>
          <w:color w:val="000000"/>
          <w:sz w:val="24"/>
          <w:szCs w:val="24"/>
          <w:shd w:val="clear" w:color="auto" w:fill="FFFFFF"/>
        </w:rPr>
      </w:pPr>
    </w:p>
    <w:p w14:paraId="73260F5F" w14:textId="4BCD1819" w:rsidR="00F843CA" w:rsidRPr="00F843CA" w:rsidRDefault="00F843CA" w:rsidP="00F843CA">
      <w:pPr>
        <w:pStyle w:val="ListParagraph"/>
        <w:numPr>
          <w:ilvl w:val="0"/>
          <w:numId w:val="20"/>
        </w:numPr>
        <w:rPr>
          <w:rFonts w:ascii="Verdana" w:hAnsi="Verdana" w:cs="Arial"/>
          <w:color w:val="000000"/>
          <w:sz w:val="24"/>
          <w:szCs w:val="24"/>
          <w:shd w:val="clear" w:color="auto" w:fill="FFFFFF"/>
        </w:rPr>
      </w:pPr>
      <w:r w:rsidRPr="00EF5E1E">
        <w:rPr>
          <w:rFonts w:ascii="Verdana" w:hAnsi="Verdana" w:cs="Arial"/>
          <w:color w:val="000000"/>
          <w:sz w:val="24"/>
          <w:szCs w:val="24"/>
          <w:shd w:val="clear" w:color="auto" w:fill="FFFFFF"/>
        </w:rPr>
        <w:t xml:space="preserve">Edwards, J., (2005) Pfizer Fires Internal Critic </w:t>
      </w:r>
      <w:proofErr w:type="gramStart"/>
      <w:r w:rsidRPr="00EF5E1E">
        <w:rPr>
          <w:rFonts w:ascii="Verdana" w:hAnsi="Verdana" w:cs="Arial"/>
          <w:color w:val="000000"/>
          <w:sz w:val="24"/>
          <w:szCs w:val="24"/>
          <w:shd w:val="clear" w:color="auto" w:fill="FFFFFF"/>
        </w:rPr>
        <w:t>Of</w:t>
      </w:r>
      <w:proofErr w:type="gramEnd"/>
      <w:r w:rsidRPr="00EF5E1E">
        <w:rPr>
          <w:rFonts w:ascii="Verdana" w:hAnsi="Verdana" w:cs="Arial"/>
          <w:color w:val="000000"/>
          <w:sz w:val="24"/>
          <w:szCs w:val="24"/>
          <w:shd w:val="clear" w:color="auto" w:fill="FFFFFF"/>
        </w:rPr>
        <w:t xml:space="preserve"> Its Off-Label Marketing. </w:t>
      </w:r>
      <w:proofErr w:type="spellStart"/>
      <w:r w:rsidRPr="00EF5E1E">
        <w:rPr>
          <w:rFonts w:ascii="Verdana" w:hAnsi="Verdana" w:cs="Arial"/>
          <w:color w:val="000000"/>
          <w:sz w:val="24"/>
          <w:szCs w:val="24"/>
          <w:shd w:val="clear" w:color="auto" w:fill="FFFFFF"/>
        </w:rPr>
        <w:t>Brandweek</w:t>
      </w:r>
      <w:proofErr w:type="spellEnd"/>
      <w:r w:rsidRPr="00EF5E1E">
        <w:rPr>
          <w:rFonts w:ascii="Verdana" w:hAnsi="Verdana" w:cs="Arial"/>
          <w:color w:val="000000"/>
          <w:sz w:val="24"/>
          <w:szCs w:val="24"/>
          <w:shd w:val="clear" w:color="auto" w:fill="FFFFFF"/>
        </w:rPr>
        <w:t>, 46(44), p.5.</w:t>
      </w:r>
    </w:p>
    <w:p w14:paraId="270C6807" w14:textId="77777777" w:rsidR="00F843CA" w:rsidRDefault="00F843CA" w:rsidP="00F843CA">
      <w:pPr>
        <w:pStyle w:val="ListParagraph"/>
        <w:ind w:left="360"/>
        <w:rPr>
          <w:rFonts w:ascii="Verdana" w:hAnsi="Verdana" w:cs="Arial"/>
          <w:color w:val="000000"/>
          <w:sz w:val="24"/>
          <w:szCs w:val="24"/>
          <w:shd w:val="clear" w:color="auto" w:fill="FFFFFF"/>
        </w:rPr>
      </w:pPr>
    </w:p>
    <w:p w14:paraId="7B1030C4" w14:textId="77777777" w:rsidR="00F843CA" w:rsidRDefault="00F843CA" w:rsidP="00F843CA">
      <w:pPr>
        <w:pStyle w:val="ListParagraph"/>
        <w:numPr>
          <w:ilvl w:val="0"/>
          <w:numId w:val="20"/>
        </w:numPr>
        <w:rPr>
          <w:rFonts w:ascii="Verdana" w:hAnsi="Verdana" w:cs="Arial"/>
          <w:color w:val="000000"/>
          <w:sz w:val="24"/>
          <w:szCs w:val="24"/>
          <w:shd w:val="clear" w:color="auto" w:fill="FFFFFF"/>
        </w:rPr>
      </w:pPr>
      <w:proofErr w:type="spellStart"/>
      <w:r w:rsidRPr="00EF5E1E">
        <w:rPr>
          <w:rFonts w:ascii="Verdana" w:hAnsi="Verdana" w:cs="Arial"/>
          <w:color w:val="000000"/>
          <w:sz w:val="24"/>
          <w:szCs w:val="24"/>
          <w:shd w:val="clear" w:color="auto" w:fill="FFFFFF"/>
        </w:rPr>
        <w:t>Eevernden</w:t>
      </w:r>
      <w:proofErr w:type="spellEnd"/>
      <w:r w:rsidRPr="00EF5E1E">
        <w:rPr>
          <w:rFonts w:ascii="Verdana" w:hAnsi="Verdana" w:cs="Arial"/>
          <w:color w:val="000000"/>
          <w:sz w:val="24"/>
          <w:szCs w:val="24"/>
          <w:shd w:val="clear" w:color="auto" w:fill="FFFFFF"/>
        </w:rPr>
        <w:t xml:space="preserve">, R, &amp; </w:t>
      </w:r>
      <w:proofErr w:type="spellStart"/>
      <w:r w:rsidRPr="00EF5E1E">
        <w:rPr>
          <w:rFonts w:ascii="Verdana" w:hAnsi="Verdana" w:cs="Arial"/>
          <w:color w:val="000000"/>
          <w:sz w:val="24"/>
          <w:szCs w:val="24"/>
          <w:shd w:val="clear" w:color="auto" w:fill="FFFFFF"/>
        </w:rPr>
        <w:t>Evernden</w:t>
      </w:r>
      <w:proofErr w:type="spellEnd"/>
      <w:r w:rsidRPr="00EF5E1E">
        <w:rPr>
          <w:rFonts w:ascii="Verdana" w:hAnsi="Verdana" w:cs="Arial"/>
          <w:color w:val="000000"/>
          <w:sz w:val="24"/>
          <w:szCs w:val="24"/>
          <w:shd w:val="clear" w:color="auto" w:fill="FFFFFF"/>
        </w:rPr>
        <w:t xml:space="preserve">, E (2003) </w:t>
      </w:r>
      <w:r w:rsidRPr="00F843CA">
        <w:rPr>
          <w:rFonts w:ascii="Verdana" w:hAnsi="Verdana" w:cs="Arial"/>
          <w:i/>
          <w:color w:val="000000"/>
          <w:sz w:val="24"/>
          <w:szCs w:val="24"/>
          <w:shd w:val="clear" w:color="auto" w:fill="FFFFFF"/>
        </w:rPr>
        <w:t>'THIRD-GENERATION INFORMATION</w:t>
      </w:r>
      <w:r w:rsidRPr="00F843CA">
        <w:rPr>
          <w:rFonts w:ascii="Helvetica" w:hAnsi="Helvetica"/>
          <w:i/>
          <w:color w:val="333333"/>
          <w:sz w:val="20"/>
          <w:szCs w:val="20"/>
          <w:shd w:val="clear" w:color="auto" w:fill="F5F5F5"/>
        </w:rPr>
        <w:t xml:space="preserve"> </w:t>
      </w:r>
      <w:r w:rsidRPr="00F843CA">
        <w:rPr>
          <w:rFonts w:ascii="Verdana" w:hAnsi="Verdana" w:cs="Arial"/>
          <w:i/>
          <w:color w:val="000000"/>
          <w:sz w:val="24"/>
          <w:szCs w:val="24"/>
          <w:shd w:val="clear" w:color="auto" w:fill="FFFFFF"/>
        </w:rPr>
        <w:t>ARCHITECTURE'</w:t>
      </w:r>
      <w:r w:rsidRPr="00EF5E1E">
        <w:rPr>
          <w:rFonts w:ascii="Verdana" w:hAnsi="Verdana" w:cs="Arial"/>
          <w:color w:val="000000"/>
          <w:sz w:val="24"/>
          <w:szCs w:val="24"/>
          <w:shd w:val="clear" w:color="auto" w:fill="FFFFFF"/>
        </w:rPr>
        <w:t xml:space="preserve">, Communications </w:t>
      </w:r>
      <w:proofErr w:type="gramStart"/>
      <w:r w:rsidRPr="00EF5E1E">
        <w:rPr>
          <w:rFonts w:ascii="Verdana" w:hAnsi="Verdana" w:cs="Arial"/>
          <w:color w:val="000000"/>
          <w:sz w:val="24"/>
          <w:szCs w:val="24"/>
          <w:shd w:val="clear" w:color="auto" w:fill="FFFFFF"/>
        </w:rPr>
        <w:t>Of The</w:t>
      </w:r>
      <w:proofErr w:type="gramEnd"/>
      <w:r w:rsidRPr="00EF5E1E">
        <w:rPr>
          <w:rFonts w:ascii="Verdana" w:hAnsi="Verdana" w:cs="Arial"/>
          <w:color w:val="000000"/>
          <w:sz w:val="24"/>
          <w:szCs w:val="24"/>
          <w:shd w:val="clear" w:color="auto" w:fill="FFFFFF"/>
        </w:rPr>
        <w:t xml:space="preserve"> ACM, 46, 3, pp. 95-98, Business Source Complete, EBSCOhost, viewed 13 September 2018.</w:t>
      </w:r>
    </w:p>
    <w:p w14:paraId="7B5BE197" w14:textId="77777777" w:rsidR="00F843CA" w:rsidRDefault="00F843CA" w:rsidP="00882C6F">
      <w:pPr>
        <w:pStyle w:val="ListParagraph"/>
        <w:ind w:left="360"/>
        <w:rPr>
          <w:rFonts w:ascii="Verdana" w:hAnsi="Verdana" w:cs="Arial"/>
          <w:color w:val="000000"/>
          <w:sz w:val="24"/>
          <w:szCs w:val="24"/>
          <w:shd w:val="clear" w:color="auto" w:fill="FFFFFF"/>
        </w:rPr>
      </w:pPr>
    </w:p>
    <w:p w14:paraId="101CCF8D" w14:textId="0124CEC5" w:rsidR="00E46542" w:rsidRDefault="00221BAE" w:rsidP="003E4A6F">
      <w:pPr>
        <w:pStyle w:val="ListParagraph"/>
        <w:numPr>
          <w:ilvl w:val="0"/>
          <w:numId w:val="20"/>
        </w:numPr>
        <w:shd w:val="clear" w:color="auto" w:fill="FFFFFF"/>
        <w:spacing w:after="158" w:line="240" w:lineRule="auto"/>
        <w:rPr>
          <w:rFonts w:ascii="Verdana" w:hAnsi="Verdana" w:cs="Arial"/>
          <w:color w:val="000000"/>
          <w:sz w:val="24"/>
          <w:szCs w:val="24"/>
          <w:shd w:val="clear" w:color="auto" w:fill="FFFFFF"/>
        </w:rPr>
      </w:pPr>
      <w:r w:rsidRPr="00EF5E1E">
        <w:rPr>
          <w:rFonts w:ascii="Verdana" w:hAnsi="Verdana" w:cs="Arial"/>
          <w:color w:val="000000"/>
          <w:sz w:val="24"/>
          <w:szCs w:val="24"/>
          <w:shd w:val="clear" w:color="auto" w:fill="FFFFFF"/>
        </w:rPr>
        <w:t>Flare,</w:t>
      </w:r>
      <w:proofErr w:type="gramStart"/>
      <w:r w:rsidRPr="00EF5E1E">
        <w:rPr>
          <w:rFonts w:ascii="Verdana" w:hAnsi="Verdana" w:cs="Arial"/>
          <w:color w:val="000000"/>
          <w:sz w:val="24"/>
          <w:szCs w:val="24"/>
          <w:shd w:val="clear" w:color="auto" w:fill="FFFFFF"/>
        </w:rPr>
        <w:t> </w:t>
      </w:r>
      <w:r>
        <w:rPr>
          <w:rFonts w:ascii="Verdana" w:hAnsi="Verdana" w:cs="Arial"/>
          <w:color w:val="000000"/>
          <w:sz w:val="24"/>
          <w:szCs w:val="24"/>
          <w:shd w:val="clear" w:color="auto" w:fill="FFFFFF"/>
        </w:rPr>
        <w:t xml:space="preserve"> (</w:t>
      </w:r>
      <w:proofErr w:type="gramEnd"/>
      <w:r w:rsidR="00050CF9" w:rsidRPr="00EF5E1E">
        <w:rPr>
          <w:rFonts w:ascii="Verdana" w:hAnsi="Verdana" w:cs="Arial"/>
          <w:color w:val="000000"/>
          <w:sz w:val="24"/>
          <w:szCs w:val="24"/>
          <w:shd w:val="clear" w:color="auto" w:fill="FFFFFF"/>
        </w:rPr>
        <w:t>2011</w:t>
      </w:r>
      <w:r>
        <w:rPr>
          <w:rFonts w:ascii="Verdana" w:hAnsi="Verdana" w:cs="Arial"/>
          <w:color w:val="000000"/>
          <w:sz w:val="24"/>
          <w:szCs w:val="24"/>
          <w:shd w:val="clear" w:color="auto" w:fill="FFFFFF"/>
        </w:rPr>
        <w:t xml:space="preserve">) </w:t>
      </w:r>
      <w:r w:rsidR="00E46542" w:rsidRPr="00EF5E1E">
        <w:rPr>
          <w:rFonts w:ascii="Verdana" w:hAnsi="Verdana" w:cs="Arial"/>
          <w:color w:val="000000"/>
          <w:sz w:val="24"/>
          <w:szCs w:val="24"/>
          <w:shd w:val="clear" w:color="auto" w:fill="FFFFFF"/>
        </w:rPr>
        <w:t>The future of digital marketing. , pp. 52.</w:t>
      </w:r>
    </w:p>
    <w:p w14:paraId="49367738" w14:textId="77777777" w:rsidR="00882C6F" w:rsidRPr="00882C6F" w:rsidRDefault="00882C6F" w:rsidP="00882C6F">
      <w:pPr>
        <w:pStyle w:val="ListParagraph"/>
        <w:rPr>
          <w:rFonts w:ascii="Verdana" w:hAnsi="Verdana" w:cs="Arial"/>
          <w:color w:val="000000"/>
          <w:sz w:val="24"/>
          <w:szCs w:val="24"/>
          <w:shd w:val="clear" w:color="auto" w:fill="FFFFFF"/>
        </w:rPr>
      </w:pPr>
    </w:p>
    <w:p w14:paraId="7C1D1555" w14:textId="77777777" w:rsidR="00882C6F" w:rsidRDefault="00882C6F" w:rsidP="00882C6F">
      <w:pPr>
        <w:pStyle w:val="ListParagraph"/>
        <w:shd w:val="clear" w:color="auto" w:fill="FFFFFF"/>
        <w:spacing w:after="158" w:line="240" w:lineRule="auto"/>
        <w:ind w:left="360"/>
        <w:rPr>
          <w:rFonts w:ascii="Verdana" w:hAnsi="Verdana" w:cs="Arial"/>
          <w:color w:val="000000"/>
          <w:sz w:val="24"/>
          <w:szCs w:val="24"/>
          <w:shd w:val="clear" w:color="auto" w:fill="FFFFFF"/>
        </w:rPr>
      </w:pPr>
    </w:p>
    <w:p w14:paraId="059CB7D1" w14:textId="14C4876E" w:rsidR="00F843CA" w:rsidRDefault="00F843CA" w:rsidP="00F843CA">
      <w:pPr>
        <w:pStyle w:val="ListParagraph"/>
        <w:numPr>
          <w:ilvl w:val="0"/>
          <w:numId w:val="20"/>
        </w:numPr>
        <w:rPr>
          <w:rFonts w:ascii="Verdana" w:hAnsi="Verdana" w:cs="Arial"/>
          <w:color w:val="000000"/>
          <w:sz w:val="24"/>
          <w:szCs w:val="24"/>
          <w:shd w:val="clear" w:color="auto" w:fill="FFFFFF"/>
        </w:rPr>
      </w:pPr>
      <w:r w:rsidRPr="00EF5E1E">
        <w:rPr>
          <w:rFonts w:ascii="Verdana" w:hAnsi="Verdana" w:cs="Arial"/>
          <w:color w:val="000000"/>
          <w:sz w:val="24"/>
          <w:szCs w:val="24"/>
          <w:shd w:val="clear" w:color="auto" w:fill="FFFFFF"/>
        </w:rPr>
        <w:t>F</w:t>
      </w:r>
      <w:r>
        <w:rPr>
          <w:rFonts w:ascii="Verdana" w:hAnsi="Verdana" w:cs="Arial"/>
          <w:color w:val="000000"/>
          <w:sz w:val="24"/>
          <w:szCs w:val="24"/>
          <w:shd w:val="clear" w:color="auto" w:fill="FFFFFF"/>
        </w:rPr>
        <w:t>ugate</w:t>
      </w:r>
      <w:r w:rsidRPr="00EF5E1E">
        <w:rPr>
          <w:rFonts w:ascii="Verdana" w:hAnsi="Verdana" w:cs="Arial"/>
          <w:color w:val="000000"/>
          <w:sz w:val="24"/>
          <w:szCs w:val="24"/>
          <w:shd w:val="clear" w:color="auto" w:fill="FFFFFF"/>
        </w:rPr>
        <w:t xml:space="preserve">, D.L., 2007. </w:t>
      </w:r>
      <w:proofErr w:type="spellStart"/>
      <w:r w:rsidRPr="00EF5E1E">
        <w:rPr>
          <w:rFonts w:ascii="Verdana" w:hAnsi="Verdana" w:cs="Arial"/>
          <w:color w:val="000000"/>
          <w:sz w:val="24"/>
          <w:szCs w:val="24"/>
          <w:shd w:val="clear" w:color="auto" w:fill="FFFFFF"/>
        </w:rPr>
        <w:t>Neuromarketing</w:t>
      </w:r>
      <w:proofErr w:type="spellEnd"/>
      <w:r w:rsidRPr="00EF5E1E">
        <w:rPr>
          <w:rFonts w:ascii="Verdana" w:hAnsi="Verdana" w:cs="Arial"/>
          <w:color w:val="000000"/>
          <w:sz w:val="24"/>
          <w:szCs w:val="24"/>
          <w:shd w:val="clear" w:color="auto" w:fill="FFFFFF"/>
        </w:rPr>
        <w:t>: a layman's look at neuroscience and its potential application to marketing practice. The Journal of Consumer Marketing, 24(7), pp. 385.</w:t>
      </w:r>
    </w:p>
    <w:p w14:paraId="451CBB5E" w14:textId="0484A88A" w:rsidR="00951B80" w:rsidRDefault="00951B80" w:rsidP="00951B80">
      <w:pPr>
        <w:pStyle w:val="NoSpacing"/>
        <w:numPr>
          <w:ilvl w:val="0"/>
          <w:numId w:val="20"/>
        </w:numPr>
        <w:rPr>
          <w:rFonts w:ascii="Verdana" w:eastAsiaTheme="minorHAnsi" w:hAnsi="Verdana" w:cs="Arial"/>
          <w:color w:val="000000"/>
          <w:sz w:val="24"/>
          <w:szCs w:val="24"/>
          <w:shd w:val="clear" w:color="auto" w:fill="FFFFFF"/>
          <w:lang w:eastAsia="en-US"/>
        </w:rPr>
      </w:pPr>
      <w:proofErr w:type="spellStart"/>
      <w:r w:rsidRPr="00EF5E1E">
        <w:rPr>
          <w:rFonts w:ascii="Verdana" w:eastAsiaTheme="minorHAnsi" w:hAnsi="Verdana" w:cs="Arial"/>
          <w:color w:val="000000"/>
          <w:sz w:val="24"/>
          <w:szCs w:val="24"/>
          <w:shd w:val="clear" w:color="auto" w:fill="FFFFFF"/>
          <w:lang w:eastAsia="en-US"/>
        </w:rPr>
        <w:lastRenderedPageBreak/>
        <w:t>Gereffi</w:t>
      </w:r>
      <w:proofErr w:type="spellEnd"/>
      <w:r w:rsidRPr="00EF5E1E">
        <w:rPr>
          <w:rFonts w:ascii="Verdana" w:eastAsiaTheme="minorHAnsi" w:hAnsi="Verdana" w:cs="Arial"/>
          <w:color w:val="000000"/>
          <w:sz w:val="24"/>
          <w:szCs w:val="24"/>
          <w:shd w:val="clear" w:color="auto" w:fill="FFFFFF"/>
          <w:lang w:eastAsia="en-US"/>
        </w:rPr>
        <w:t>, G. (2017) </w:t>
      </w:r>
      <w:proofErr w:type="gramStart"/>
      <w:r w:rsidRPr="00EF5E1E">
        <w:rPr>
          <w:rFonts w:ascii="Verdana" w:eastAsiaTheme="minorHAnsi" w:hAnsi="Verdana" w:cs="Arial"/>
          <w:i/>
          <w:iCs/>
          <w:color w:val="000000"/>
          <w:sz w:val="24"/>
          <w:szCs w:val="24"/>
          <w:shd w:val="clear" w:color="auto" w:fill="FFFFFF"/>
          <w:lang w:eastAsia="en-US"/>
        </w:rPr>
        <w:t>The</w:t>
      </w:r>
      <w:proofErr w:type="gramEnd"/>
      <w:r w:rsidRPr="00EF5E1E">
        <w:rPr>
          <w:rFonts w:ascii="Verdana" w:eastAsiaTheme="minorHAnsi" w:hAnsi="Verdana" w:cs="Arial"/>
          <w:i/>
          <w:iCs/>
          <w:color w:val="000000"/>
          <w:sz w:val="24"/>
          <w:szCs w:val="24"/>
          <w:shd w:val="clear" w:color="auto" w:fill="FFFFFF"/>
          <w:lang w:eastAsia="en-US"/>
        </w:rPr>
        <w:t xml:space="preserve"> pharmaceutical industry and dependency in the Third World</w:t>
      </w:r>
      <w:r w:rsidRPr="00EF5E1E">
        <w:rPr>
          <w:rFonts w:ascii="Verdana" w:eastAsiaTheme="minorHAnsi" w:hAnsi="Verdana" w:cs="Arial"/>
          <w:color w:val="000000"/>
          <w:sz w:val="24"/>
          <w:szCs w:val="24"/>
          <w:shd w:val="clear" w:color="auto" w:fill="FFFFFF"/>
          <w:lang w:eastAsia="en-US"/>
        </w:rPr>
        <w:t> (Vol. 4964). Princeton University Press.</w:t>
      </w:r>
    </w:p>
    <w:p w14:paraId="28B362A4" w14:textId="77777777" w:rsidR="00951B80" w:rsidRPr="00EF5E1E" w:rsidRDefault="00951B80" w:rsidP="00951B80">
      <w:pPr>
        <w:pStyle w:val="NoSpacing"/>
        <w:ind w:left="360"/>
        <w:rPr>
          <w:rFonts w:ascii="Verdana" w:eastAsiaTheme="minorHAnsi" w:hAnsi="Verdana" w:cs="Arial"/>
          <w:color w:val="000000"/>
          <w:sz w:val="24"/>
          <w:szCs w:val="24"/>
          <w:shd w:val="clear" w:color="auto" w:fill="FFFFFF"/>
          <w:lang w:eastAsia="en-US"/>
        </w:rPr>
      </w:pPr>
    </w:p>
    <w:p w14:paraId="75114BC9" w14:textId="5820A190" w:rsidR="00221BAE" w:rsidRDefault="00221BAE" w:rsidP="00221BAE">
      <w:pPr>
        <w:pStyle w:val="ListParagraph"/>
        <w:numPr>
          <w:ilvl w:val="0"/>
          <w:numId w:val="20"/>
        </w:numPr>
        <w:rPr>
          <w:rFonts w:ascii="Verdana" w:hAnsi="Verdana" w:cs="Arial"/>
          <w:color w:val="000000"/>
          <w:sz w:val="24"/>
          <w:szCs w:val="24"/>
          <w:shd w:val="clear" w:color="auto" w:fill="FFFFFF"/>
        </w:rPr>
      </w:pPr>
      <w:proofErr w:type="spellStart"/>
      <w:r w:rsidRPr="00EF5E1E">
        <w:rPr>
          <w:rFonts w:ascii="Verdana" w:hAnsi="Verdana" w:cs="Arial"/>
          <w:color w:val="000000"/>
          <w:sz w:val="24"/>
          <w:szCs w:val="24"/>
          <w:shd w:val="clear" w:color="auto" w:fill="FFFFFF"/>
        </w:rPr>
        <w:t>Gesser-Edelsburg</w:t>
      </w:r>
      <w:proofErr w:type="spellEnd"/>
      <w:r w:rsidRPr="00EF5E1E">
        <w:rPr>
          <w:rFonts w:ascii="Verdana" w:hAnsi="Verdana" w:cs="Arial"/>
          <w:color w:val="000000"/>
          <w:sz w:val="24"/>
          <w:szCs w:val="24"/>
          <w:shd w:val="clear" w:color="auto" w:fill="FFFFFF"/>
        </w:rPr>
        <w:t>, A, &amp; Hijazi, R (2018) '</w:t>
      </w:r>
      <w:proofErr w:type="gramStart"/>
      <w:r w:rsidRPr="00EF5E1E">
        <w:rPr>
          <w:rFonts w:ascii="Verdana" w:hAnsi="Verdana" w:cs="Arial"/>
          <w:color w:val="000000"/>
          <w:sz w:val="24"/>
          <w:szCs w:val="24"/>
          <w:shd w:val="clear" w:color="auto" w:fill="FFFFFF"/>
        </w:rPr>
        <w:t>The</w:t>
      </w:r>
      <w:proofErr w:type="gramEnd"/>
      <w:r w:rsidRPr="00EF5E1E">
        <w:rPr>
          <w:rFonts w:ascii="Verdana" w:hAnsi="Verdana" w:cs="Arial"/>
          <w:color w:val="000000"/>
          <w:sz w:val="24"/>
          <w:szCs w:val="24"/>
          <w:shd w:val="clear" w:color="auto" w:fill="FFFFFF"/>
        </w:rPr>
        <w:t xml:space="preserve"> magic pill: The branding of impotence and the positioning of Viagra as its solution through edutainment', Journal Of</w:t>
      </w:r>
      <w:r w:rsidRPr="00FC03F8">
        <w:rPr>
          <w:i/>
          <w:iCs/>
          <w:sz w:val="24"/>
          <w:szCs w:val="24"/>
          <w:bdr w:val="none" w:sz="0" w:space="0" w:color="auto" w:frame="1"/>
          <w:shd w:val="clear" w:color="auto" w:fill="F5F5F5"/>
        </w:rPr>
        <w:t xml:space="preserve"> </w:t>
      </w:r>
      <w:r w:rsidRPr="00EF5E1E">
        <w:rPr>
          <w:rFonts w:ascii="Verdana" w:hAnsi="Verdana" w:cs="Arial"/>
          <w:color w:val="000000"/>
          <w:sz w:val="24"/>
          <w:szCs w:val="24"/>
          <w:shd w:val="clear" w:color="auto" w:fill="FFFFFF"/>
        </w:rPr>
        <w:t>Health Communication, 23, 3, pp. 281-290, PsycINFO, EBSCOhost, viewed 13 September 2018.</w:t>
      </w:r>
    </w:p>
    <w:p w14:paraId="76E2EE85" w14:textId="77777777" w:rsidR="00F843CA" w:rsidRDefault="00F843CA" w:rsidP="00F843CA">
      <w:pPr>
        <w:pStyle w:val="ListParagraph"/>
        <w:ind w:left="360"/>
        <w:rPr>
          <w:rFonts w:ascii="Verdana" w:hAnsi="Verdana" w:cs="Arial"/>
          <w:color w:val="000000"/>
          <w:sz w:val="24"/>
          <w:szCs w:val="24"/>
          <w:shd w:val="clear" w:color="auto" w:fill="FFFFFF"/>
        </w:rPr>
      </w:pPr>
    </w:p>
    <w:p w14:paraId="7AF64DC4" w14:textId="71809738" w:rsidR="00221BAE" w:rsidRDefault="00221BAE" w:rsidP="00221BAE">
      <w:pPr>
        <w:pStyle w:val="ListParagraph"/>
        <w:numPr>
          <w:ilvl w:val="0"/>
          <w:numId w:val="20"/>
        </w:numPr>
        <w:rPr>
          <w:rFonts w:ascii="Verdana" w:hAnsi="Verdana" w:cs="Arial"/>
          <w:color w:val="000000"/>
          <w:sz w:val="24"/>
          <w:szCs w:val="24"/>
          <w:shd w:val="clear" w:color="auto" w:fill="FFFFFF"/>
        </w:rPr>
      </w:pPr>
      <w:proofErr w:type="spellStart"/>
      <w:r w:rsidRPr="00EF5E1E">
        <w:rPr>
          <w:rFonts w:ascii="Verdana" w:hAnsi="Verdana" w:cs="Arial"/>
          <w:color w:val="000000"/>
          <w:sz w:val="24"/>
          <w:szCs w:val="24"/>
          <w:shd w:val="clear" w:color="auto" w:fill="FFFFFF"/>
        </w:rPr>
        <w:t>Gummesson</w:t>
      </w:r>
      <w:proofErr w:type="spellEnd"/>
      <w:r w:rsidRPr="00EF5E1E">
        <w:rPr>
          <w:rFonts w:ascii="Verdana" w:hAnsi="Verdana" w:cs="Arial"/>
          <w:color w:val="000000"/>
          <w:sz w:val="24"/>
          <w:szCs w:val="24"/>
          <w:shd w:val="clear" w:color="auto" w:fill="FFFFFF"/>
        </w:rPr>
        <w:t xml:space="preserve">, E., </w:t>
      </w:r>
      <w:r w:rsidR="00714BE1">
        <w:rPr>
          <w:rFonts w:ascii="Verdana" w:hAnsi="Verdana" w:cs="Arial"/>
          <w:color w:val="000000"/>
          <w:sz w:val="24"/>
          <w:szCs w:val="24"/>
          <w:shd w:val="clear" w:color="auto" w:fill="FFFFFF"/>
        </w:rPr>
        <w:t>(</w:t>
      </w:r>
      <w:r w:rsidRPr="00EF5E1E">
        <w:rPr>
          <w:rFonts w:ascii="Verdana" w:hAnsi="Verdana" w:cs="Arial"/>
          <w:color w:val="000000"/>
          <w:sz w:val="24"/>
          <w:szCs w:val="24"/>
          <w:shd w:val="clear" w:color="auto" w:fill="FFFFFF"/>
        </w:rPr>
        <w:t>2002</w:t>
      </w:r>
      <w:r w:rsidR="00714BE1">
        <w:rPr>
          <w:rFonts w:ascii="Verdana" w:hAnsi="Verdana" w:cs="Arial"/>
          <w:color w:val="000000"/>
          <w:sz w:val="24"/>
          <w:szCs w:val="24"/>
          <w:shd w:val="clear" w:color="auto" w:fill="FFFFFF"/>
        </w:rPr>
        <w:t>)</w:t>
      </w:r>
      <w:r w:rsidRPr="00EF5E1E">
        <w:rPr>
          <w:rFonts w:ascii="Verdana" w:hAnsi="Verdana" w:cs="Arial"/>
          <w:color w:val="000000"/>
          <w:sz w:val="24"/>
          <w:szCs w:val="24"/>
          <w:shd w:val="clear" w:color="auto" w:fill="FFFFFF"/>
        </w:rPr>
        <w:t> Total relationship marketing : marketing strategy moving from the 4Ps - product, price, promotion, place - of traditional marketing management to the 30Rs - the thirty relationships - of a new marketing paradigm2nd ed., Oxford: Butterworth-Heinemann.</w:t>
      </w:r>
    </w:p>
    <w:p w14:paraId="6CCC76CB" w14:textId="77777777" w:rsidR="00221BAE" w:rsidRDefault="00221BAE" w:rsidP="00F843CA">
      <w:pPr>
        <w:pStyle w:val="ListParagraph"/>
        <w:ind w:left="360"/>
        <w:rPr>
          <w:rFonts w:ascii="Verdana" w:hAnsi="Verdana" w:cs="Arial"/>
          <w:color w:val="000000"/>
          <w:sz w:val="24"/>
          <w:szCs w:val="24"/>
          <w:shd w:val="clear" w:color="auto" w:fill="FFFFFF"/>
        </w:rPr>
      </w:pPr>
    </w:p>
    <w:p w14:paraId="6710477A" w14:textId="3E2C38EC" w:rsidR="00221BAE" w:rsidRDefault="00221BAE" w:rsidP="00221BAE">
      <w:pPr>
        <w:pStyle w:val="ListParagraph"/>
        <w:numPr>
          <w:ilvl w:val="0"/>
          <w:numId w:val="20"/>
        </w:numPr>
        <w:rPr>
          <w:rFonts w:ascii="Verdana" w:hAnsi="Verdana" w:cs="Arial"/>
          <w:color w:val="000000"/>
          <w:sz w:val="24"/>
          <w:szCs w:val="24"/>
          <w:shd w:val="clear" w:color="auto" w:fill="FFFFFF"/>
        </w:rPr>
      </w:pPr>
      <w:r w:rsidRPr="00EF5E1E">
        <w:rPr>
          <w:rFonts w:ascii="Verdana" w:hAnsi="Verdana" w:cs="Arial"/>
          <w:color w:val="000000"/>
          <w:sz w:val="24"/>
          <w:szCs w:val="24"/>
          <w:shd w:val="clear" w:color="auto" w:fill="FFFFFF"/>
        </w:rPr>
        <w:t xml:space="preserve">Hoffman, D. &amp; Novak, T., </w:t>
      </w:r>
      <w:r w:rsidR="00714BE1">
        <w:rPr>
          <w:rFonts w:ascii="Verdana" w:hAnsi="Verdana" w:cs="Arial"/>
          <w:color w:val="000000"/>
          <w:sz w:val="24"/>
          <w:szCs w:val="24"/>
          <w:shd w:val="clear" w:color="auto" w:fill="FFFFFF"/>
        </w:rPr>
        <w:t>(</w:t>
      </w:r>
      <w:r w:rsidRPr="00EF5E1E">
        <w:rPr>
          <w:rFonts w:ascii="Verdana" w:hAnsi="Verdana" w:cs="Arial"/>
          <w:color w:val="000000"/>
          <w:sz w:val="24"/>
          <w:szCs w:val="24"/>
          <w:shd w:val="clear" w:color="auto" w:fill="FFFFFF"/>
        </w:rPr>
        <w:t>1997</w:t>
      </w:r>
      <w:r w:rsidR="00714BE1">
        <w:rPr>
          <w:rFonts w:ascii="Verdana" w:hAnsi="Verdana" w:cs="Arial"/>
          <w:color w:val="000000"/>
          <w:sz w:val="24"/>
          <w:szCs w:val="24"/>
          <w:shd w:val="clear" w:color="auto" w:fill="FFFFFF"/>
        </w:rPr>
        <w:t>)</w:t>
      </w:r>
      <w:r w:rsidRPr="00EF5E1E">
        <w:rPr>
          <w:rFonts w:ascii="Verdana" w:hAnsi="Verdana" w:cs="Arial"/>
          <w:color w:val="000000"/>
          <w:sz w:val="24"/>
          <w:szCs w:val="24"/>
          <w:shd w:val="clear" w:color="auto" w:fill="FFFFFF"/>
        </w:rPr>
        <w:t xml:space="preserve"> A new marketing paradigm for electronic commerce. Information Society, 13(1), pp.43–54.</w:t>
      </w:r>
    </w:p>
    <w:p w14:paraId="4395DB71" w14:textId="77777777" w:rsidR="00221BAE" w:rsidRDefault="00221BAE" w:rsidP="00221BAE">
      <w:pPr>
        <w:pStyle w:val="ListParagraph"/>
        <w:numPr>
          <w:ilvl w:val="0"/>
          <w:numId w:val="20"/>
        </w:numPr>
        <w:rPr>
          <w:rFonts w:ascii="Verdana" w:hAnsi="Verdana" w:cs="Arial"/>
          <w:color w:val="000000"/>
          <w:sz w:val="24"/>
          <w:szCs w:val="24"/>
          <w:shd w:val="clear" w:color="auto" w:fill="FFFFFF"/>
        </w:rPr>
      </w:pPr>
    </w:p>
    <w:p w14:paraId="60090206" w14:textId="77777777" w:rsidR="00221BAE" w:rsidRPr="00EF5E1E" w:rsidRDefault="00221BAE" w:rsidP="00221BAE">
      <w:pPr>
        <w:pStyle w:val="ListParagraph"/>
        <w:numPr>
          <w:ilvl w:val="0"/>
          <w:numId w:val="20"/>
        </w:numPr>
        <w:rPr>
          <w:rFonts w:ascii="Verdana" w:hAnsi="Verdana" w:cs="Arial"/>
          <w:color w:val="000000"/>
          <w:sz w:val="24"/>
          <w:szCs w:val="24"/>
          <w:shd w:val="clear" w:color="auto" w:fill="FFFFFF"/>
        </w:rPr>
      </w:pPr>
      <w:proofErr w:type="spellStart"/>
      <w:r w:rsidRPr="00EF5E1E">
        <w:rPr>
          <w:rFonts w:ascii="Verdana" w:hAnsi="Verdana" w:cs="Arial"/>
          <w:color w:val="000000"/>
          <w:sz w:val="24"/>
          <w:szCs w:val="24"/>
          <w:shd w:val="clear" w:color="auto" w:fill="FFFFFF"/>
        </w:rPr>
        <w:t>Krisellen</w:t>
      </w:r>
      <w:proofErr w:type="spellEnd"/>
      <w:r w:rsidRPr="00EF5E1E">
        <w:rPr>
          <w:rFonts w:ascii="Verdana" w:hAnsi="Verdana" w:cs="Arial"/>
          <w:color w:val="000000"/>
          <w:sz w:val="24"/>
          <w:szCs w:val="24"/>
          <w:shd w:val="clear" w:color="auto" w:fill="FFFFFF"/>
        </w:rPr>
        <w:t xml:space="preserve">, M, &amp; Paul J., B (2017) 'Beyond Information Architecture: A Systems Integration Approach to Web-site Design', Information Technology And Libraries, Vol 23, </w:t>
      </w:r>
      <w:proofErr w:type="spellStart"/>
      <w:r w:rsidRPr="00EF5E1E">
        <w:rPr>
          <w:rFonts w:ascii="Verdana" w:hAnsi="Verdana" w:cs="Arial"/>
          <w:color w:val="000000"/>
          <w:sz w:val="24"/>
          <w:szCs w:val="24"/>
          <w:shd w:val="clear" w:color="auto" w:fill="FFFFFF"/>
        </w:rPr>
        <w:t>Iss</w:t>
      </w:r>
      <w:proofErr w:type="spellEnd"/>
      <w:r w:rsidRPr="00EF5E1E">
        <w:rPr>
          <w:rFonts w:ascii="Verdana" w:hAnsi="Verdana" w:cs="Arial"/>
          <w:color w:val="000000"/>
          <w:sz w:val="24"/>
          <w:szCs w:val="24"/>
          <w:shd w:val="clear" w:color="auto" w:fill="FFFFFF"/>
        </w:rPr>
        <w:t xml:space="preserve"> 4, Pp 145-152 (2017), 4, p. 145, Directory of Open Access Journals, EBSCOhost, viewed 13 September 2018.</w:t>
      </w:r>
    </w:p>
    <w:p w14:paraId="62B9333C" w14:textId="65309B59" w:rsidR="00951B80" w:rsidRPr="00EF5E1E" w:rsidRDefault="00951B80" w:rsidP="00951B80">
      <w:pPr>
        <w:pStyle w:val="NoSpacing"/>
        <w:numPr>
          <w:ilvl w:val="0"/>
          <w:numId w:val="20"/>
        </w:numPr>
        <w:rPr>
          <w:rFonts w:ascii="Verdana" w:eastAsiaTheme="minorHAnsi" w:hAnsi="Verdana" w:cs="Arial"/>
          <w:color w:val="000000"/>
          <w:sz w:val="24"/>
          <w:szCs w:val="24"/>
          <w:shd w:val="clear" w:color="auto" w:fill="FFFFFF"/>
          <w:lang w:eastAsia="en-US"/>
        </w:rPr>
      </w:pPr>
      <w:proofErr w:type="spellStart"/>
      <w:r w:rsidRPr="00EF5E1E">
        <w:rPr>
          <w:rFonts w:ascii="Verdana" w:eastAsiaTheme="minorHAnsi" w:hAnsi="Verdana" w:cs="Arial"/>
          <w:color w:val="000000"/>
          <w:sz w:val="24"/>
          <w:szCs w:val="24"/>
          <w:shd w:val="clear" w:color="auto" w:fill="FFFFFF"/>
          <w:lang w:eastAsia="en-US"/>
        </w:rPr>
        <w:t>Lakdawalla</w:t>
      </w:r>
      <w:proofErr w:type="spellEnd"/>
      <w:r w:rsidRPr="00EF5E1E">
        <w:rPr>
          <w:rFonts w:ascii="Verdana" w:eastAsiaTheme="minorHAnsi" w:hAnsi="Verdana" w:cs="Arial"/>
          <w:color w:val="000000"/>
          <w:sz w:val="24"/>
          <w:szCs w:val="24"/>
          <w:shd w:val="clear" w:color="auto" w:fill="FFFFFF"/>
          <w:lang w:eastAsia="en-US"/>
        </w:rPr>
        <w:t>, D. N. (2018) Economics of the pharmaceutical industry. </w:t>
      </w:r>
      <w:r w:rsidRPr="00EF5E1E">
        <w:rPr>
          <w:rFonts w:ascii="Verdana" w:eastAsiaTheme="minorHAnsi" w:hAnsi="Verdana" w:cs="Arial"/>
          <w:i/>
          <w:iCs/>
          <w:color w:val="000000"/>
          <w:sz w:val="24"/>
          <w:szCs w:val="24"/>
          <w:shd w:val="clear" w:color="auto" w:fill="FFFFFF"/>
          <w:lang w:eastAsia="en-US"/>
        </w:rPr>
        <w:t>Journal of Economic Literature</w:t>
      </w:r>
      <w:r w:rsidRPr="00EF5E1E">
        <w:rPr>
          <w:rFonts w:ascii="Verdana" w:eastAsiaTheme="minorHAnsi" w:hAnsi="Verdana" w:cs="Arial"/>
          <w:color w:val="000000"/>
          <w:sz w:val="24"/>
          <w:szCs w:val="24"/>
          <w:shd w:val="clear" w:color="auto" w:fill="FFFFFF"/>
          <w:lang w:eastAsia="en-US"/>
        </w:rPr>
        <w:t>, </w:t>
      </w:r>
      <w:r w:rsidRPr="00EF5E1E">
        <w:rPr>
          <w:rFonts w:ascii="Verdana" w:eastAsiaTheme="minorHAnsi" w:hAnsi="Verdana" w:cs="Arial"/>
          <w:i/>
          <w:iCs/>
          <w:color w:val="000000"/>
          <w:sz w:val="24"/>
          <w:szCs w:val="24"/>
          <w:shd w:val="clear" w:color="auto" w:fill="FFFFFF"/>
          <w:lang w:eastAsia="en-US"/>
        </w:rPr>
        <w:t>56</w:t>
      </w:r>
      <w:r w:rsidRPr="00EF5E1E">
        <w:rPr>
          <w:rFonts w:ascii="Verdana" w:eastAsiaTheme="minorHAnsi" w:hAnsi="Verdana" w:cs="Arial"/>
          <w:color w:val="000000"/>
          <w:sz w:val="24"/>
          <w:szCs w:val="24"/>
          <w:shd w:val="clear" w:color="auto" w:fill="FFFFFF"/>
          <w:lang w:eastAsia="en-US"/>
        </w:rPr>
        <w:t>(2), 397-449.</w:t>
      </w:r>
    </w:p>
    <w:p w14:paraId="61E50E77" w14:textId="77777777" w:rsidR="00221BAE" w:rsidRDefault="00221BAE" w:rsidP="00951B80">
      <w:pPr>
        <w:pStyle w:val="ListParagraph"/>
        <w:shd w:val="clear" w:color="auto" w:fill="FFFFFF"/>
        <w:spacing w:after="158" w:line="240" w:lineRule="auto"/>
        <w:ind w:left="360"/>
        <w:rPr>
          <w:rFonts w:ascii="Verdana" w:hAnsi="Verdana" w:cs="Arial"/>
          <w:color w:val="000000"/>
          <w:sz w:val="24"/>
          <w:szCs w:val="24"/>
          <w:shd w:val="clear" w:color="auto" w:fill="FFFFFF"/>
        </w:rPr>
      </w:pPr>
    </w:p>
    <w:p w14:paraId="367C8974" w14:textId="3C549881" w:rsidR="00221BAE" w:rsidRDefault="00221BAE" w:rsidP="00221BAE">
      <w:pPr>
        <w:pStyle w:val="ListParagraph"/>
        <w:numPr>
          <w:ilvl w:val="0"/>
          <w:numId w:val="20"/>
        </w:numPr>
        <w:rPr>
          <w:rFonts w:ascii="Verdana" w:hAnsi="Verdana" w:cs="Arial"/>
          <w:color w:val="000000"/>
          <w:sz w:val="24"/>
          <w:szCs w:val="24"/>
          <w:shd w:val="clear" w:color="auto" w:fill="FFFFFF"/>
        </w:rPr>
      </w:pPr>
      <w:r w:rsidRPr="00EF5E1E">
        <w:rPr>
          <w:rFonts w:ascii="Verdana" w:hAnsi="Verdana" w:cs="Arial"/>
          <w:color w:val="000000"/>
          <w:sz w:val="24"/>
          <w:szCs w:val="24"/>
          <w:shd w:val="clear" w:color="auto" w:fill="FFFFFF"/>
        </w:rPr>
        <w:t>Large, A., Beheshti, J. &amp; Cole, C., (2002) Information architecture for the Web: The IA matrix approach to designing children's portals. Journal of the American Society for Information Science and Technology, 53(10), pp.831–838.</w:t>
      </w:r>
    </w:p>
    <w:p w14:paraId="146B61AF" w14:textId="44AFE0FF" w:rsidR="00951B80" w:rsidRPr="00951B80" w:rsidRDefault="00951B80" w:rsidP="00951B80">
      <w:pPr>
        <w:pStyle w:val="NoSpacing"/>
        <w:numPr>
          <w:ilvl w:val="0"/>
          <w:numId w:val="20"/>
        </w:numPr>
        <w:rPr>
          <w:rFonts w:ascii="Verdana" w:eastAsiaTheme="minorHAnsi" w:hAnsi="Verdana" w:cs="Arial"/>
          <w:color w:val="000000"/>
          <w:sz w:val="24"/>
          <w:szCs w:val="24"/>
          <w:shd w:val="clear" w:color="auto" w:fill="FFFFFF"/>
          <w:lang w:eastAsia="en-US"/>
        </w:rPr>
      </w:pPr>
      <w:r w:rsidRPr="00EF5E1E">
        <w:rPr>
          <w:rFonts w:ascii="Verdana" w:eastAsiaTheme="minorHAnsi" w:hAnsi="Verdana" w:cs="Arial"/>
          <w:color w:val="000000"/>
          <w:sz w:val="24"/>
          <w:szCs w:val="24"/>
          <w:shd w:val="clear" w:color="auto" w:fill="FFFFFF"/>
          <w:lang w:eastAsia="en-US"/>
        </w:rPr>
        <w:t>Lee, B. (2017) </w:t>
      </w:r>
      <w:hyperlink r:id="rId28" w:tgtFrame="_blank" w:history="1">
        <w:r w:rsidRPr="00EF5E1E">
          <w:rPr>
            <w:rFonts w:ascii="Verdana" w:eastAsiaTheme="minorHAnsi" w:hAnsi="Verdana" w:cs="Arial"/>
            <w:color w:val="000000"/>
            <w:sz w:val="24"/>
            <w:szCs w:val="24"/>
            <w:shd w:val="clear" w:color="auto" w:fill="FFFFFF"/>
            <w:lang w:eastAsia="en-US"/>
          </w:rPr>
          <w:t>Viagra: Get ready for it to become generic, cheaper, and more available</w:t>
        </w:r>
      </w:hyperlink>
      <w:r w:rsidRPr="00EF5E1E">
        <w:rPr>
          <w:rFonts w:ascii="Verdana" w:eastAsiaTheme="minorHAnsi" w:hAnsi="Verdana" w:cs="Arial"/>
          <w:color w:val="000000"/>
          <w:sz w:val="24"/>
          <w:szCs w:val="24"/>
          <w:shd w:val="clear" w:color="auto" w:fill="FFFFFF"/>
          <w:lang w:eastAsia="en-US"/>
        </w:rPr>
        <w:t>. </w:t>
      </w:r>
      <w:r w:rsidRPr="00EF5E1E">
        <w:rPr>
          <w:rFonts w:ascii="Verdana" w:eastAsiaTheme="minorHAnsi" w:hAnsi="Verdana" w:cs="Arial"/>
          <w:i/>
          <w:iCs/>
          <w:color w:val="000000"/>
          <w:sz w:val="24"/>
          <w:szCs w:val="24"/>
          <w:shd w:val="clear" w:color="auto" w:fill="FFFFFF"/>
          <w:lang w:eastAsia="en-US"/>
        </w:rPr>
        <w:t>Forbes</w:t>
      </w:r>
      <w:r w:rsidRPr="00EF5E1E">
        <w:rPr>
          <w:rFonts w:ascii="Verdana" w:eastAsiaTheme="minorHAnsi" w:hAnsi="Verdana" w:cs="Arial"/>
          <w:color w:val="000000"/>
          <w:sz w:val="24"/>
          <w:szCs w:val="24"/>
          <w:shd w:val="clear" w:color="auto" w:fill="FFFFFF"/>
          <w:lang w:eastAsia="en-US"/>
        </w:rPr>
        <w:t>.</w:t>
      </w:r>
    </w:p>
    <w:p w14:paraId="02FC3832" w14:textId="77777777" w:rsidR="00F843CA" w:rsidRDefault="00F843CA" w:rsidP="00F843CA">
      <w:pPr>
        <w:pStyle w:val="ListParagraph"/>
        <w:ind w:left="360"/>
        <w:rPr>
          <w:rFonts w:ascii="Verdana" w:hAnsi="Verdana" w:cs="Arial"/>
          <w:color w:val="000000"/>
          <w:sz w:val="24"/>
          <w:szCs w:val="24"/>
          <w:shd w:val="clear" w:color="auto" w:fill="FFFFFF"/>
        </w:rPr>
      </w:pPr>
    </w:p>
    <w:p w14:paraId="58C21276" w14:textId="7FEF24F0" w:rsidR="00221BAE" w:rsidRDefault="00221BAE" w:rsidP="00221BAE">
      <w:pPr>
        <w:pStyle w:val="ListParagraph"/>
        <w:numPr>
          <w:ilvl w:val="0"/>
          <w:numId w:val="20"/>
        </w:numPr>
        <w:rPr>
          <w:rFonts w:ascii="Verdana" w:hAnsi="Verdana" w:cs="Arial"/>
          <w:color w:val="000000"/>
          <w:sz w:val="24"/>
          <w:szCs w:val="24"/>
          <w:shd w:val="clear" w:color="auto" w:fill="FFFFFF"/>
        </w:rPr>
      </w:pPr>
      <w:r w:rsidRPr="00EF5E1E">
        <w:rPr>
          <w:rFonts w:ascii="Verdana" w:hAnsi="Verdana" w:cs="Arial"/>
          <w:color w:val="000000"/>
          <w:sz w:val="24"/>
          <w:szCs w:val="24"/>
          <w:shd w:val="clear" w:color="auto" w:fill="FFFFFF"/>
        </w:rPr>
        <w:t xml:space="preserve">Livia </w:t>
      </w:r>
      <w:proofErr w:type="spellStart"/>
      <w:r w:rsidRPr="00EF5E1E">
        <w:rPr>
          <w:rFonts w:ascii="Verdana" w:hAnsi="Verdana" w:cs="Arial"/>
          <w:color w:val="000000"/>
          <w:sz w:val="24"/>
          <w:szCs w:val="24"/>
          <w:shd w:val="clear" w:color="auto" w:fill="FFFFFF"/>
        </w:rPr>
        <w:t>Marangon</w:t>
      </w:r>
      <w:proofErr w:type="spellEnd"/>
      <w:r w:rsidRPr="00EF5E1E">
        <w:rPr>
          <w:rFonts w:ascii="Verdana" w:hAnsi="Verdana" w:cs="Arial"/>
          <w:color w:val="000000"/>
          <w:sz w:val="24"/>
          <w:szCs w:val="24"/>
          <w:shd w:val="clear" w:color="auto" w:fill="FFFFFF"/>
        </w:rPr>
        <w:t xml:space="preserve"> </w:t>
      </w:r>
      <w:proofErr w:type="spellStart"/>
      <w:r w:rsidRPr="00EF5E1E">
        <w:rPr>
          <w:rFonts w:ascii="Verdana" w:hAnsi="Verdana" w:cs="Arial"/>
          <w:color w:val="000000"/>
          <w:sz w:val="24"/>
          <w:szCs w:val="24"/>
          <w:shd w:val="clear" w:color="auto" w:fill="FFFFFF"/>
        </w:rPr>
        <w:t>Duffles</w:t>
      </w:r>
      <w:proofErr w:type="spellEnd"/>
      <w:r w:rsidRPr="00EF5E1E">
        <w:rPr>
          <w:rFonts w:ascii="Verdana" w:hAnsi="Verdana" w:cs="Arial"/>
          <w:color w:val="000000"/>
          <w:sz w:val="24"/>
          <w:szCs w:val="24"/>
          <w:shd w:val="clear" w:color="auto" w:fill="FFFFFF"/>
        </w:rPr>
        <w:t xml:space="preserve">, T, </w:t>
      </w:r>
      <w:proofErr w:type="spellStart"/>
      <w:r w:rsidRPr="00EF5E1E">
        <w:rPr>
          <w:rFonts w:ascii="Verdana" w:hAnsi="Verdana" w:cs="Arial"/>
          <w:color w:val="000000"/>
          <w:sz w:val="24"/>
          <w:szCs w:val="24"/>
          <w:shd w:val="clear" w:color="auto" w:fill="FFFFFF"/>
        </w:rPr>
        <w:t>Elisângela</w:t>
      </w:r>
      <w:proofErr w:type="spellEnd"/>
      <w:r w:rsidRPr="00EF5E1E">
        <w:rPr>
          <w:rFonts w:ascii="Verdana" w:hAnsi="Verdana" w:cs="Arial"/>
          <w:color w:val="000000"/>
          <w:sz w:val="24"/>
          <w:szCs w:val="24"/>
          <w:shd w:val="clear" w:color="auto" w:fill="FFFFFF"/>
        </w:rPr>
        <w:t xml:space="preserve"> Cristina, A, &amp; Mauricio </w:t>
      </w:r>
      <w:proofErr w:type="spellStart"/>
      <w:r w:rsidRPr="00EF5E1E">
        <w:rPr>
          <w:rFonts w:ascii="Verdana" w:hAnsi="Verdana" w:cs="Arial"/>
          <w:color w:val="000000"/>
          <w:sz w:val="24"/>
          <w:szCs w:val="24"/>
          <w:shd w:val="clear" w:color="auto" w:fill="FFFFFF"/>
        </w:rPr>
        <w:t>Barcellos</w:t>
      </w:r>
      <w:proofErr w:type="spellEnd"/>
      <w:r w:rsidRPr="00EF5E1E">
        <w:rPr>
          <w:rFonts w:ascii="Verdana" w:hAnsi="Verdana" w:cs="Arial"/>
          <w:color w:val="000000"/>
          <w:sz w:val="24"/>
          <w:szCs w:val="24"/>
          <w:shd w:val="clear" w:color="auto" w:fill="FFFFFF"/>
        </w:rPr>
        <w:t>, A (2017) 'The practice of Information Architecture in the scope of an Enterprise Content</w:t>
      </w:r>
      <w:r w:rsidRPr="00FC03F8">
        <w:rPr>
          <w:rFonts w:ascii="Helvetica" w:hAnsi="Helvetica"/>
          <w:color w:val="333333"/>
          <w:sz w:val="20"/>
          <w:szCs w:val="20"/>
          <w:shd w:val="clear" w:color="auto" w:fill="F5F5F5"/>
        </w:rPr>
        <w:t xml:space="preserve"> </w:t>
      </w:r>
      <w:r w:rsidRPr="00EF5E1E">
        <w:rPr>
          <w:rFonts w:ascii="Verdana" w:hAnsi="Verdana" w:cs="Arial"/>
          <w:color w:val="000000"/>
          <w:sz w:val="24"/>
          <w:szCs w:val="24"/>
          <w:shd w:val="clear" w:color="auto" w:fill="FFFFFF"/>
        </w:rPr>
        <w:t>Management (ECM) project: a study case', </w:t>
      </w:r>
      <w:proofErr w:type="spellStart"/>
      <w:r w:rsidRPr="00EF5E1E">
        <w:rPr>
          <w:rFonts w:ascii="Verdana" w:hAnsi="Verdana" w:cs="Arial"/>
          <w:color w:val="000000"/>
          <w:sz w:val="24"/>
          <w:szCs w:val="24"/>
          <w:shd w:val="clear" w:color="auto" w:fill="FFFFFF"/>
        </w:rPr>
        <w:t>Informação</w:t>
      </w:r>
      <w:proofErr w:type="spellEnd"/>
      <w:r w:rsidRPr="00EF5E1E">
        <w:rPr>
          <w:rFonts w:ascii="Verdana" w:hAnsi="Verdana" w:cs="Arial"/>
          <w:color w:val="000000"/>
          <w:sz w:val="24"/>
          <w:szCs w:val="24"/>
          <w:shd w:val="clear" w:color="auto" w:fill="FFFFFF"/>
        </w:rPr>
        <w:t xml:space="preserve"> &amp; </w:t>
      </w:r>
      <w:proofErr w:type="spellStart"/>
      <w:r w:rsidRPr="00EF5E1E">
        <w:rPr>
          <w:rFonts w:ascii="Verdana" w:hAnsi="Verdana" w:cs="Arial"/>
          <w:color w:val="000000"/>
          <w:sz w:val="24"/>
          <w:szCs w:val="24"/>
          <w:shd w:val="clear" w:color="auto" w:fill="FFFFFF"/>
        </w:rPr>
        <w:t>Informação</w:t>
      </w:r>
      <w:proofErr w:type="spellEnd"/>
      <w:r w:rsidRPr="00EF5E1E">
        <w:rPr>
          <w:rFonts w:ascii="Verdana" w:hAnsi="Verdana" w:cs="Arial"/>
          <w:color w:val="000000"/>
          <w:sz w:val="24"/>
          <w:szCs w:val="24"/>
          <w:shd w:val="clear" w:color="auto" w:fill="FFFFFF"/>
        </w:rPr>
        <w:t xml:space="preserve">, Vol 22, </w:t>
      </w:r>
      <w:proofErr w:type="spellStart"/>
      <w:r w:rsidRPr="00EF5E1E">
        <w:rPr>
          <w:rFonts w:ascii="Verdana" w:hAnsi="Verdana" w:cs="Arial"/>
          <w:color w:val="000000"/>
          <w:sz w:val="24"/>
          <w:szCs w:val="24"/>
          <w:shd w:val="clear" w:color="auto" w:fill="FFFFFF"/>
        </w:rPr>
        <w:t>Iss</w:t>
      </w:r>
      <w:proofErr w:type="spellEnd"/>
      <w:r w:rsidRPr="00EF5E1E">
        <w:rPr>
          <w:rFonts w:ascii="Verdana" w:hAnsi="Verdana" w:cs="Arial"/>
          <w:color w:val="000000"/>
          <w:sz w:val="24"/>
          <w:szCs w:val="24"/>
          <w:shd w:val="clear" w:color="auto" w:fill="FFFFFF"/>
        </w:rPr>
        <w:t xml:space="preserve"> 3, Pp 502-517 (2017), 3, p. 502, Directory of Open Access Journals, EBSCOhost, viewed 13 September 2018.</w:t>
      </w:r>
    </w:p>
    <w:p w14:paraId="149C708A" w14:textId="77777777" w:rsidR="00951B80" w:rsidRPr="00951B80" w:rsidRDefault="00951B80" w:rsidP="00951B80">
      <w:pPr>
        <w:pStyle w:val="ListParagraph"/>
        <w:rPr>
          <w:rFonts w:ascii="Verdana" w:hAnsi="Verdana" w:cs="Arial"/>
          <w:color w:val="000000"/>
          <w:sz w:val="24"/>
          <w:szCs w:val="24"/>
          <w:shd w:val="clear" w:color="auto" w:fill="FFFFFF"/>
        </w:rPr>
      </w:pPr>
    </w:p>
    <w:p w14:paraId="760E55D5" w14:textId="20FEFAD4" w:rsidR="00951B80" w:rsidRPr="00951B80" w:rsidRDefault="00951B80" w:rsidP="002F2AA1">
      <w:pPr>
        <w:pStyle w:val="ListParagraph"/>
        <w:numPr>
          <w:ilvl w:val="0"/>
          <w:numId w:val="20"/>
        </w:numPr>
        <w:rPr>
          <w:rFonts w:ascii="Verdana" w:hAnsi="Verdana" w:cs="Arial"/>
          <w:color w:val="000000"/>
          <w:sz w:val="24"/>
          <w:szCs w:val="24"/>
          <w:shd w:val="clear" w:color="auto" w:fill="FFFFFF"/>
        </w:rPr>
      </w:pPr>
      <w:r w:rsidRPr="00951B80">
        <w:rPr>
          <w:rFonts w:ascii="Verdana" w:hAnsi="Verdana" w:cs="Arial"/>
          <w:color w:val="000000"/>
          <w:sz w:val="24"/>
          <w:szCs w:val="24"/>
          <w:shd w:val="clear" w:color="auto" w:fill="FFFFFF"/>
        </w:rPr>
        <w:t xml:space="preserve">LYLES, A., </w:t>
      </w:r>
      <w:r w:rsidR="00714BE1">
        <w:rPr>
          <w:rFonts w:ascii="Verdana" w:hAnsi="Verdana" w:cs="Arial"/>
          <w:color w:val="000000"/>
          <w:sz w:val="24"/>
          <w:szCs w:val="24"/>
          <w:shd w:val="clear" w:color="auto" w:fill="FFFFFF"/>
        </w:rPr>
        <w:t>(</w:t>
      </w:r>
      <w:r w:rsidRPr="00951B80">
        <w:rPr>
          <w:rFonts w:ascii="Verdana" w:hAnsi="Verdana" w:cs="Arial"/>
          <w:color w:val="000000"/>
          <w:sz w:val="24"/>
          <w:szCs w:val="24"/>
          <w:shd w:val="clear" w:color="auto" w:fill="FFFFFF"/>
        </w:rPr>
        <w:t>2002</w:t>
      </w:r>
      <w:r w:rsidR="00714BE1">
        <w:rPr>
          <w:rFonts w:ascii="Verdana" w:hAnsi="Verdana" w:cs="Arial"/>
          <w:color w:val="000000"/>
          <w:sz w:val="24"/>
          <w:szCs w:val="24"/>
          <w:shd w:val="clear" w:color="auto" w:fill="FFFFFF"/>
        </w:rPr>
        <w:t>)</w:t>
      </w:r>
      <w:r w:rsidRPr="00951B80">
        <w:rPr>
          <w:rFonts w:ascii="Verdana" w:hAnsi="Verdana" w:cs="Arial"/>
          <w:color w:val="000000"/>
          <w:sz w:val="24"/>
          <w:szCs w:val="24"/>
          <w:shd w:val="clear" w:color="auto" w:fill="FFFFFF"/>
        </w:rPr>
        <w:t xml:space="preserve"> </w:t>
      </w:r>
      <w:proofErr w:type="gramStart"/>
      <w:r w:rsidRPr="00951B80">
        <w:rPr>
          <w:rFonts w:ascii="Verdana" w:hAnsi="Verdana" w:cs="Arial"/>
          <w:color w:val="000000"/>
          <w:sz w:val="24"/>
          <w:szCs w:val="24"/>
          <w:shd w:val="clear" w:color="auto" w:fill="FFFFFF"/>
        </w:rPr>
        <w:t>Direct</w:t>
      </w:r>
      <w:proofErr w:type="gramEnd"/>
      <w:r w:rsidRPr="00951B80">
        <w:rPr>
          <w:rFonts w:ascii="Verdana" w:hAnsi="Verdana" w:cs="Arial"/>
          <w:color w:val="000000"/>
          <w:sz w:val="24"/>
          <w:szCs w:val="24"/>
          <w:shd w:val="clear" w:color="auto" w:fill="FFFFFF"/>
        </w:rPr>
        <w:t xml:space="preserve"> marketing of pharmaceuticals to consumers. Annual Review of Public Health, 23, pp. 73-91.</w:t>
      </w:r>
    </w:p>
    <w:p w14:paraId="1E3EA10E" w14:textId="59C43458" w:rsidR="00951B80" w:rsidRPr="00951B80" w:rsidRDefault="00951B80" w:rsidP="00951B80">
      <w:pPr>
        <w:pStyle w:val="NoSpacing"/>
        <w:numPr>
          <w:ilvl w:val="0"/>
          <w:numId w:val="20"/>
        </w:numPr>
        <w:rPr>
          <w:rFonts w:ascii="Verdana" w:eastAsiaTheme="minorHAnsi" w:hAnsi="Verdana" w:cs="Arial"/>
          <w:color w:val="000000"/>
          <w:sz w:val="24"/>
          <w:szCs w:val="24"/>
          <w:shd w:val="clear" w:color="auto" w:fill="FFFFFF"/>
          <w:lang w:eastAsia="en-US"/>
        </w:rPr>
      </w:pPr>
      <w:r w:rsidRPr="00EF5E1E">
        <w:rPr>
          <w:rFonts w:ascii="Verdana" w:eastAsiaTheme="minorHAnsi" w:hAnsi="Verdana" w:cs="Arial"/>
          <w:color w:val="000000"/>
          <w:sz w:val="24"/>
          <w:szCs w:val="24"/>
          <w:shd w:val="clear" w:color="auto" w:fill="FFFFFF"/>
          <w:lang w:eastAsia="en-US"/>
        </w:rPr>
        <w:t xml:space="preserve">Martin, K. D., Josephson, B. W., </w:t>
      </w:r>
      <w:proofErr w:type="spellStart"/>
      <w:r w:rsidRPr="00EF5E1E">
        <w:rPr>
          <w:rFonts w:ascii="Verdana" w:eastAsiaTheme="minorHAnsi" w:hAnsi="Verdana" w:cs="Arial"/>
          <w:color w:val="000000"/>
          <w:sz w:val="24"/>
          <w:szCs w:val="24"/>
          <w:shd w:val="clear" w:color="auto" w:fill="FFFFFF"/>
          <w:lang w:eastAsia="en-US"/>
        </w:rPr>
        <w:t>Vadakkepatt</w:t>
      </w:r>
      <w:proofErr w:type="spellEnd"/>
      <w:r w:rsidRPr="00EF5E1E">
        <w:rPr>
          <w:rFonts w:ascii="Verdana" w:eastAsiaTheme="minorHAnsi" w:hAnsi="Verdana" w:cs="Arial"/>
          <w:color w:val="000000"/>
          <w:sz w:val="24"/>
          <w:szCs w:val="24"/>
          <w:shd w:val="clear" w:color="auto" w:fill="FFFFFF"/>
          <w:lang w:eastAsia="en-US"/>
        </w:rPr>
        <w:t>, G. G., &amp; Johnson, J. L. (2018) Political management, research and development, and advertising capital in the pharmaceutical industry: A good prognosis? </w:t>
      </w:r>
      <w:r w:rsidRPr="00EF5E1E">
        <w:rPr>
          <w:rFonts w:ascii="Verdana" w:eastAsiaTheme="minorHAnsi" w:hAnsi="Verdana" w:cs="Arial"/>
          <w:i/>
          <w:iCs/>
          <w:color w:val="000000"/>
          <w:sz w:val="24"/>
          <w:szCs w:val="24"/>
          <w:shd w:val="clear" w:color="auto" w:fill="FFFFFF"/>
          <w:lang w:eastAsia="en-US"/>
        </w:rPr>
        <w:t>Journal of Marketing</w:t>
      </w:r>
      <w:r w:rsidRPr="00EF5E1E">
        <w:rPr>
          <w:rFonts w:ascii="Verdana" w:eastAsiaTheme="minorHAnsi" w:hAnsi="Verdana" w:cs="Arial"/>
          <w:color w:val="000000"/>
          <w:sz w:val="24"/>
          <w:szCs w:val="24"/>
          <w:shd w:val="clear" w:color="auto" w:fill="FFFFFF"/>
          <w:lang w:eastAsia="en-US"/>
        </w:rPr>
        <w:t>, </w:t>
      </w:r>
      <w:r w:rsidRPr="00EF5E1E">
        <w:rPr>
          <w:rFonts w:ascii="Verdana" w:eastAsiaTheme="minorHAnsi" w:hAnsi="Verdana" w:cs="Arial"/>
          <w:i/>
          <w:iCs/>
          <w:color w:val="000000"/>
          <w:sz w:val="24"/>
          <w:szCs w:val="24"/>
          <w:shd w:val="clear" w:color="auto" w:fill="FFFFFF"/>
          <w:lang w:eastAsia="en-US"/>
        </w:rPr>
        <w:t>82</w:t>
      </w:r>
      <w:r w:rsidRPr="00EF5E1E">
        <w:rPr>
          <w:rFonts w:ascii="Verdana" w:eastAsiaTheme="minorHAnsi" w:hAnsi="Verdana" w:cs="Arial"/>
          <w:color w:val="000000"/>
          <w:sz w:val="24"/>
          <w:szCs w:val="24"/>
          <w:shd w:val="clear" w:color="auto" w:fill="FFFFFF"/>
          <w:lang w:eastAsia="en-US"/>
        </w:rPr>
        <w:t>(3), 87-107.</w:t>
      </w:r>
    </w:p>
    <w:p w14:paraId="7AFAFF4A" w14:textId="77777777" w:rsidR="00464F80" w:rsidRDefault="00464F80" w:rsidP="00951B80">
      <w:pPr>
        <w:pStyle w:val="ListParagraph"/>
        <w:ind w:left="360"/>
        <w:rPr>
          <w:rFonts w:ascii="Verdana" w:hAnsi="Verdana" w:cs="Arial"/>
          <w:color w:val="000000"/>
          <w:sz w:val="24"/>
          <w:szCs w:val="24"/>
          <w:shd w:val="clear" w:color="auto" w:fill="FFFFFF"/>
        </w:rPr>
      </w:pPr>
    </w:p>
    <w:p w14:paraId="72BC7404" w14:textId="6392C116" w:rsidR="00221BAE" w:rsidRDefault="00221BAE" w:rsidP="003E4A6F">
      <w:pPr>
        <w:pStyle w:val="ListParagraph"/>
        <w:numPr>
          <w:ilvl w:val="0"/>
          <w:numId w:val="20"/>
        </w:numPr>
        <w:shd w:val="clear" w:color="auto" w:fill="FFFFFF"/>
        <w:spacing w:after="158" w:line="240" w:lineRule="auto"/>
        <w:rPr>
          <w:rFonts w:ascii="Verdana" w:hAnsi="Verdana" w:cs="Arial"/>
          <w:color w:val="000000"/>
          <w:sz w:val="24"/>
          <w:szCs w:val="24"/>
          <w:shd w:val="clear" w:color="auto" w:fill="FFFFFF"/>
        </w:rPr>
      </w:pPr>
      <w:proofErr w:type="spellStart"/>
      <w:r w:rsidRPr="00EF5E1E">
        <w:rPr>
          <w:rFonts w:ascii="Verdana" w:hAnsi="Verdana" w:cs="Arial"/>
          <w:color w:val="000000"/>
          <w:sz w:val="24"/>
          <w:szCs w:val="24"/>
          <w:shd w:val="clear" w:color="auto" w:fill="FFFFFF"/>
        </w:rPr>
        <w:lastRenderedPageBreak/>
        <w:t>Resmini</w:t>
      </w:r>
      <w:proofErr w:type="spellEnd"/>
      <w:r w:rsidRPr="00EF5E1E">
        <w:rPr>
          <w:rFonts w:ascii="Verdana" w:hAnsi="Verdana" w:cs="Arial"/>
          <w:color w:val="000000"/>
          <w:sz w:val="24"/>
          <w:szCs w:val="24"/>
          <w:shd w:val="clear" w:color="auto" w:fill="FFFFFF"/>
        </w:rPr>
        <w:t xml:space="preserve">, A, &amp; </w:t>
      </w:r>
      <w:proofErr w:type="spellStart"/>
      <w:r w:rsidRPr="00EF5E1E">
        <w:rPr>
          <w:rFonts w:ascii="Verdana" w:hAnsi="Verdana" w:cs="Arial"/>
          <w:color w:val="000000"/>
          <w:sz w:val="24"/>
          <w:szCs w:val="24"/>
          <w:shd w:val="clear" w:color="auto" w:fill="FFFFFF"/>
        </w:rPr>
        <w:t>Rosati</w:t>
      </w:r>
      <w:proofErr w:type="spellEnd"/>
      <w:r w:rsidRPr="00EF5E1E">
        <w:rPr>
          <w:rFonts w:ascii="Verdana" w:hAnsi="Verdana" w:cs="Arial"/>
          <w:color w:val="000000"/>
          <w:sz w:val="24"/>
          <w:szCs w:val="24"/>
          <w:shd w:val="clear" w:color="auto" w:fill="FFFFFF"/>
        </w:rPr>
        <w:t>, L (2011) Pervasive Information Architecture. [Electronic Resource] : Designing Cross</w:t>
      </w:r>
      <w:r w:rsidR="00F843CA">
        <w:rPr>
          <w:rFonts w:ascii="Verdana" w:hAnsi="Verdana" w:cs="Arial"/>
          <w:color w:val="000000"/>
          <w:sz w:val="24"/>
          <w:szCs w:val="24"/>
          <w:shd w:val="clear" w:color="auto" w:fill="FFFFFF"/>
        </w:rPr>
        <w:t>-Channel User Experiences</w:t>
      </w:r>
    </w:p>
    <w:p w14:paraId="1006436F" w14:textId="77777777" w:rsidR="00F843CA" w:rsidRPr="00EF5E1E" w:rsidRDefault="00F843CA" w:rsidP="00951B80">
      <w:pPr>
        <w:pStyle w:val="ListParagraph"/>
        <w:shd w:val="clear" w:color="auto" w:fill="FFFFFF"/>
        <w:spacing w:after="158" w:line="240" w:lineRule="auto"/>
        <w:ind w:left="360"/>
        <w:rPr>
          <w:rFonts w:ascii="Verdana" w:hAnsi="Verdana" w:cs="Arial"/>
          <w:color w:val="000000"/>
          <w:sz w:val="24"/>
          <w:szCs w:val="24"/>
          <w:shd w:val="clear" w:color="auto" w:fill="FFFFFF"/>
        </w:rPr>
      </w:pPr>
    </w:p>
    <w:p w14:paraId="7E83E72E" w14:textId="7CBBE52C" w:rsidR="00221BAE" w:rsidRDefault="00221BAE" w:rsidP="00221BAE">
      <w:pPr>
        <w:pStyle w:val="ListParagraph"/>
        <w:numPr>
          <w:ilvl w:val="0"/>
          <w:numId w:val="20"/>
        </w:numPr>
        <w:rPr>
          <w:rFonts w:ascii="Verdana" w:hAnsi="Verdana" w:cs="Arial"/>
          <w:color w:val="000000"/>
          <w:sz w:val="24"/>
          <w:szCs w:val="24"/>
          <w:shd w:val="clear" w:color="auto" w:fill="FFFFFF"/>
        </w:rPr>
      </w:pPr>
      <w:r w:rsidRPr="00EF5E1E">
        <w:rPr>
          <w:rFonts w:ascii="Verdana" w:hAnsi="Verdana" w:cs="Arial"/>
          <w:color w:val="000000"/>
          <w:sz w:val="24"/>
          <w:szCs w:val="24"/>
          <w:shd w:val="clear" w:color="auto" w:fill="FFFFFF"/>
        </w:rPr>
        <w:t xml:space="preserve">Ryan, D., </w:t>
      </w:r>
      <w:r w:rsidR="00951B80">
        <w:rPr>
          <w:rFonts w:ascii="Verdana" w:hAnsi="Verdana" w:cs="Arial"/>
          <w:color w:val="000000"/>
          <w:sz w:val="24"/>
          <w:szCs w:val="24"/>
          <w:shd w:val="clear" w:color="auto" w:fill="FFFFFF"/>
        </w:rPr>
        <w:t>(</w:t>
      </w:r>
      <w:r w:rsidRPr="00EF5E1E">
        <w:rPr>
          <w:rFonts w:ascii="Verdana" w:hAnsi="Verdana" w:cs="Arial"/>
          <w:color w:val="000000"/>
          <w:sz w:val="24"/>
          <w:szCs w:val="24"/>
          <w:shd w:val="clear" w:color="auto" w:fill="FFFFFF"/>
        </w:rPr>
        <w:t>2017</w:t>
      </w:r>
      <w:r w:rsidR="00951B80">
        <w:rPr>
          <w:rFonts w:ascii="Verdana" w:hAnsi="Verdana" w:cs="Arial"/>
          <w:color w:val="000000"/>
          <w:sz w:val="24"/>
          <w:szCs w:val="24"/>
          <w:shd w:val="clear" w:color="auto" w:fill="FFFFFF"/>
        </w:rPr>
        <w:t>)</w:t>
      </w:r>
      <w:r w:rsidRPr="00EF5E1E">
        <w:rPr>
          <w:rFonts w:ascii="Verdana" w:hAnsi="Verdana" w:cs="Arial"/>
          <w:color w:val="000000"/>
          <w:sz w:val="24"/>
          <w:szCs w:val="24"/>
          <w:shd w:val="clear" w:color="auto" w:fill="FFFFFF"/>
        </w:rPr>
        <w:t> </w:t>
      </w:r>
      <w:r w:rsidRPr="00EF5E1E">
        <w:rPr>
          <w:rFonts w:ascii="Verdana" w:hAnsi="Verdana" w:cs="Arial"/>
          <w:i/>
          <w:iCs/>
          <w:color w:val="000000"/>
          <w:sz w:val="24"/>
          <w:szCs w:val="24"/>
          <w:bdr w:val="none" w:sz="0" w:space="0" w:color="auto" w:frame="1"/>
          <w:shd w:val="clear" w:color="auto" w:fill="FFFFFF"/>
        </w:rPr>
        <w:t xml:space="preserve">Understanding digital </w:t>
      </w:r>
      <w:proofErr w:type="gramStart"/>
      <w:r w:rsidRPr="00EF5E1E">
        <w:rPr>
          <w:rFonts w:ascii="Verdana" w:hAnsi="Verdana" w:cs="Arial"/>
          <w:i/>
          <w:iCs/>
          <w:color w:val="000000"/>
          <w:sz w:val="24"/>
          <w:szCs w:val="24"/>
          <w:bdr w:val="none" w:sz="0" w:space="0" w:color="auto" w:frame="1"/>
          <w:shd w:val="clear" w:color="auto" w:fill="FFFFFF"/>
        </w:rPr>
        <w:t>marketing :</w:t>
      </w:r>
      <w:proofErr w:type="gramEnd"/>
      <w:r w:rsidRPr="00EF5E1E">
        <w:rPr>
          <w:rFonts w:ascii="Verdana" w:hAnsi="Verdana" w:cs="Arial"/>
          <w:i/>
          <w:iCs/>
          <w:color w:val="000000"/>
          <w:sz w:val="24"/>
          <w:szCs w:val="24"/>
          <w:bdr w:val="none" w:sz="0" w:space="0" w:color="auto" w:frame="1"/>
          <w:shd w:val="clear" w:color="auto" w:fill="FFFFFF"/>
        </w:rPr>
        <w:t xml:space="preserve"> marketing strategies for engaging the digital generation</w:t>
      </w:r>
      <w:r w:rsidRPr="00EF5E1E">
        <w:rPr>
          <w:rFonts w:ascii="Verdana" w:hAnsi="Verdana" w:cs="Arial"/>
          <w:color w:val="000000"/>
          <w:sz w:val="24"/>
          <w:szCs w:val="24"/>
          <w:shd w:val="clear" w:color="auto" w:fill="FFFFFF"/>
        </w:rPr>
        <w:t> Fourth.,</w:t>
      </w:r>
    </w:p>
    <w:p w14:paraId="1D512A2B" w14:textId="77777777" w:rsidR="00F843CA" w:rsidRDefault="00F843CA" w:rsidP="00951B80">
      <w:pPr>
        <w:pStyle w:val="ListParagraph"/>
        <w:ind w:left="360"/>
        <w:rPr>
          <w:rFonts w:ascii="Verdana" w:hAnsi="Verdana" w:cs="Arial"/>
          <w:color w:val="000000"/>
          <w:sz w:val="24"/>
          <w:szCs w:val="24"/>
          <w:shd w:val="clear" w:color="auto" w:fill="FFFFFF"/>
        </w:rPr>
      </w:pPr>
    </w:p>
    <w:p w14:paraId="08078D9F" w14:textId="3A335F1C" w:rsidR="00221BAE" w:rsidRDefault="00221BAE" w:rsidP="00221BAE">
      <w:pPr>
        <w:pStyle w:val="ListParagraph"/>
        <w:numPr>
          <w:ilvl w:val="0"/>
          <w:numId w:val="20"/>
        </w:numPr>
        <w:rPr>
          <w:rFonts w:ascii="Verdana" w:hAnsi="Verdana" w:cs="Arial"/>
          <w:color w:val="000000"/>
          <w:sz w:val="24"/>
          <w:szCs w:val="24"/>
          <w:shd w:val="clear" w:color="auto" w:fill="FFFFFF"/>
        </w:rPr>
      </w:pPr>
      <w:r w:rsidRPr="005679C4">
        <w:rPr>
          <w:rFonts w:ascii="Verdana" w:hAnsi="Verdana" w:cs="Arial"/>
          <w:color w:val="000000"/>
          <w:sz w:val="24"/>
          <w:szCs w:val="24"/>
          <w:shd w:val="clear" w:color="auto" w:fill="FFFFFF"/>
        </w:rPr>
        <w:t xml:space="preserve">Smith, P., &amp; Zook, Z. (2011) Marketing </w:t>
      </w:r>
      <w:proofErr w:type="gramStart"/>
      <w:r w:rsidRPr="005679C4">
        <w:rPr>
          <w:rFonts w:ascii="Verdana" w:hAnsi="Verdana" w:cs="Arial"/>
          <w:color w:val="000000"/>
          <w:sz w:val="24"/>
          <w:szCs w:val="24"/>
          <w:shd w:val="clear" w:color="auto" w:fill="FFFFFF"/>
        </w:rPr>
        <w:t>communications :</w:t>
      </w:r>
      <w:proofErr w:type="gramEnd"/>
      <w:r w:rsidRPr="005679C4">
        <w:rPr>
          <w:rFonts w:ascii="Verdana" w:hAnsi="Verdana" w:cs="Arial"/>
          <w:color w:val="000000"/>
          <w:sz w:val="24"/>
          <w:szCs w:val="24"/>
          <w:shd w:val="clear" w:color="auto" w:fill="FFFFFF"/>
        </w:rPr>
        <w:t xml:space="preserve"> An integrated approach. (</w:t>
      </w:r>
      <w:r>
        <w:rPr>
          <w:rFonts w:ascii="Verdana" w:hAnsi="Verdana" w:cs="Arial"/>
          <w:color w:val="000000"/>
          <w:sz w:val="24"/>
          <w:szCs w:val="24"/>
          <w:shd w:val="clear" w:color="auto" w:fill="FFFFFF"/>
        </w:rPr>
        <w:t>6</w:t>
      </w:r>
      <w:r w:rsidRPr="005679C4">
        <w:rPr>
          <w:rFonts w:ascii="Verdana" w:hAnsi="Verdana" w:cs="Arial"/>
          <w:color w:val="000000"/>
          <w:sz w:val="24"/>
          <w:szCs w:val="24"/>
          <w:shd w:val="clear" w:color="auto" w:fill="FFFFFF"/>
        </w:rPr>
        <w:t xml:space="preserve">th ed. / P.R. Smith &amp; Ze Zook. </w:t>
      </w:r>
      <w:proofErr w:type="gramStart"/>
      <w:r w:rsidRPr="005679C4">
        <w:rPr>
          <w:rFonts w:ascii="Verdana" w:hAnsi="Verdana" w:cs="Arial"/>
          <w:color w:val="000000"/>
          <w:sz w:val="24"/>
          <w:szCs w:val="24"/>
          <w:shd w:val="clear" w:color="auto" w:fill="FFFFFF"/>
        </w:rPr>
        <w:t>ed</w:t>
      </w:r>
      <w:proofErr w:type="gramEnd"/>
      <w:r w:rsidRPr="005679C4">
        <w:rPr>
          <w:rFonts w:ascii="Verdana" w:hAnsi="Verdana" w:cs="Arial"/>
          <w:color w:val="000000"/>
          <w:sz w:val="24"/>
          <w:szCs w:val="24"/>
          <w:shd w:val="clear" w:color="auto" w:fill="FFFFFF"/>
        </w:rPr>
        <w:t>.). London: Kogan Page.</w:t>
      </w:r>
    </w:p>
    <w:p w14:paraId="5B93ED88" w14:textId="77777777" w:rsidR="00221BAE" w:rsidRDefault="00221BAE" w:rsidP="00221BAE">
      <w:pPr>
        <w:pStyle w:val="ListParagraph"/>
        <w:numPr>
          <w:ilvl w:val="0"/>
          <w:numId w:val="20"/>
        </w:numPr>
        <w:rPr>
          <w:rFonts w:ascii="Verdana" w:hAnsi="Verdana" w:cs="Arial"/>
          <w:color w:val="000000"/>
          <w:sz w:val="24"/>
          <w:szCs w:val="24"/>
          <w:shd w:val="clear" w:color="auto" w:fill="FFFFFF"/>
        </w:rPr>
      </w:pPr>
    </w:p>
    <w:p w14:paraId="4549EC84" w14:textId="546927DF" w:rsidR="00221BAE" w:rsidRDefault="00221BAE" w:rsidP="00221BAE">
      <w:pPr>
        <w:pStyle w:val="ListParagraph"/>
        <w:numPr>
          <w:ilvl w:val="0"/>
          <w:numId w:val="20"/>
        </w:numPr>
        <w:rPr>
          <w:rFonts w:ascii="Verdana" w:hAnsi="Verdana" w:cs="Arial"/>
          <w:color w:val="000000"/>
          <w:sz w:val="24"/>
          <w:szCs w:val="24"/>
          <w:shd w:val="clear" w:color="auto" w:fill="FFFFFF"/>
        </w:rPr>
      </w:pPr>
      <w:r w:rsidRPr="00EF5E1E">
        <w:rPr>
          <w:rFonts w:ascii="Verdana" w:hAnsi="Verdana" w:cs="Arial"/>
          <w:color w:val="000000"/>
          <w:sz w:val="24"/>
          <w:szCs w:val="24"/>
          <w:shd w:val="clear" w:color="auto" w:fill="FFFFFF"/>
        </w:rPr>
        <w:t>Smith, P., Zook, Z., (2016) Marketing communications: Offline and online integration, engag</w:t>
      </w:r>
      <w:r w:rsidR="00F843CA">
        <w:rPr>
          <w:rFonts w:ascii="Verdana" w:hAnsi="Verdana" w:cs="Arial"/>
          <w:color w:val="000000"/>
          <w:sz w:val="24"/>
          <w:szCs w:val="24"/>
          <w:shd w:val="clear" w:color="auto" w:fill="FFFFFF"/>
        </w:rPr>
        <w:t xml:space="preserve">ement and analytics. </w:t>
      </w:r>
      <w:proofErr w:type="spellStart"/>
      <w:r w:rsidR="00F843CA">
        <w:rPr>
          <w:rFonts w:ascii="Verdana" w:hAnsi="Verdana" w:cs="Arial"/>
          <w:color w:val="000000"/>
          <w:sz w:val="24"/>
          <w:szCs w:val="24"/>
          <w:shd w:val="clear" w:color="auto" w:fill="FFFFFF"/>
        </w:rPr>
        <w:t>Kogan</w:t>
      </w:r>
      <w:proofErr w:type="spellEnd"/>
      <w:r w:rsidR="00F843CA">
        <w:rPr>
          <w:rFonts w:ascii="Verdana" w:hAnsi="Verdana" w:cs="Arial"/>
          <w:color w:val="000000"/>
          <w:sz w:val="24"/>
          <w:szCs w:val="24"/>
          <w:shd w:val="clear" w:color="auto" w:fill="FFFFFF"/>
        </w:rPr>
        <w:t xml:space="preserve"> Page.</w:t>
      </w:r>
    </w:p>
    <w:p w14:paraId="612B8222" w14:textId="77777777" w:rsidR="00F843CA" w:rsidRDefault="00F843CA" w:rsidP="00F843CA">
      <w:pPr>
        <w:pStyle w:val="ListParagraph"/>
        <w:ind w:left="360"/>
        <w:rPr>
          <w:rFonts w:ascii="Verdana" w:hAnsi="Verdana" w:cs="Arial"/>
          <w:color w:val="000000"/>
          <w:sz w:val="24"/>
          <w:szCs w:val="24"/>
          <w:shd w:val="clear" w:color="auto" w:fill="FFFFFF"/>
        </w:rPr>
      </w:pPr>
    </w:p>
    <w:p w14:paraId="1CB4FE26" w14:textId="168DD164" w:rsidR="00F843CA" w:rsidRDefault="00882C6F" w:rsidP="00F843CA">
      <w:pPr>
        <w:pStyle w:val="ListParagraph"/>
        <w:numPr>
          <w:ilvl w:val="0"/>
          <w:numId w:val="20"/>
        </w:numPr>
        <w:rPr>
          <w:rFonts w:ascii="Verdana" w:hAnsi="Verdana" w:cs="Arial"/>
          <w:color w:val="000000"/>
          <w:sz w:val="24"/>
          <w:szCs w:val="24"/>
          <w:shd w:val="clear" w:color="auto" w:fill="FFFFFF"/>
        </w:rPr>
      </w:pPr>
      <w:proofErr w:type="spellStart"/>
      <w:r>
        <w:rPr>
          <w:rFonts w:ascii="Verdana" w:hAnsi="Verdana" w:cs="Arial"/>
          <w:color w:val="000000"/>
          <w:sz w:val="24"/>
          <w:szCs w:val="24"/>
          <w:shd w:val="clear" w:color="auto" w:fill="FFFFFF"/>
        </w:rPr>
        <w:t>Ştefan</w:t>
      </w:r>
      <w:proofErr w:type="spellEnd"/>
      <w:r>
        <w:rPr>
          <w:rFonts w:ascii="Verdana" w:hAnsi="Verdana" w:cs="Arial"/>
          <w:color w:val="000000"/>
          <w:sz w:val="24"/>
          <w:szCs w:val="24"/>
          <w:shd w:val="clear" w:color="auto" w:fill="FFFFFF"/>
        </w:rPr>
        <w:t>, M.</w:t>
      </w:r>
      <w:r w:rsidR="00F843CA" w:rsidRPr="00EF5E1E">
        <w:rPr>
          <w:rFonts w:ascii="Verdana" w:hAnsi="Verdana" w:cs="Arial"/>
          <w:color w:val="000000"/>
          <w:sz w:val="24"/>
          <w:szCs w:val="24"/>
          <w:shd w:val="clear" w:color="auto" w:fill="FFFFFF"/>
        </w:rPr>
        <w:t xml:space="preserve">, </w:t>
      </w:r>
      <w:r w:rsidR="00951B80">
        <w:rPr>
          <w:rFonts w:ascii="Verdana" w:hAnsi="Verdana" w:cs="Arial"/>
          <w:color w:val="000000"/>
          <w:sz w:val="24"/>
          <w:szCs w:val="24"/>
          <w:shd w:val="clear" w:color="auto" w:fill="FFFFFF"/>
        </w:rPr>
        <w:t>(</w:t>
      </w:r>
      <w:r w:rsidR="00F843CA" w:rsidRPr="00EF5E1E">
        <w:rPr>
          <w:rFonts w:ascii="Verdana" w:hAnsi="Verdana" w:cs="Arial"/>
          <w:color w:val="000000"/>
          <w:sz w:val="24"/>
          <w:szCs w:val="24"/>
          <w:shd w:val="clear" w:color="auto" w:fill="FFFFFF"/>
        </w:rPr>
        <w:t>2014</w:t>
      </w:r>
      <w:r w:rsidR="00951B80">
        <w:rPr>
          <w:rFonts w:ascii="Verdana" w:hAnsi="Verdana" w:cs="Arial"/>
          <w:color w:val="000000"/>
          <w:sz w:val="24"/>
          <w:szCs w:val="24"/>
          <w:shd w:val="clear" w:color="auto" w:fill="FFFFFF"/>
        </w:rPr>
        <w:t>)</w:t>
      </w:r>
      <w:r w:rsidR="00F843CA" w:rsidRPr="00EF5E1E">
        <w:rPr>
          <w:rFonts w:ascii="Verdana" w:hAnsi="Verdana" w:cs="Arial"/>
          <w:color w:val="000000"/>
          <w:sz w:val="24"/>
          <w:szCs w:val="24"/>
          <w:shd w:val="clear" w:color="auto" w:fill="FFFFFF"/>
        </w:rPr>
        <w:t xml:space="preserve"> THE PROMOTIONAL MIX IN A MARKETING-ORIENTED WINY COMPANY. SEA: Practical Application of Science, (5), pp.449–454.</w:t>
      </w:r>
    </w:p>
    <w:p w14:paraId="1FBFE5DB" w14:textId="77777777" w:rsidR="00F843CA" w:rsidRPr="00F843CA" w:rsidRDefault="00F843CA" w:rsidP="00F843CA">
      <w:pPr>
        <w:rPr>
          <w:rFonts w:ascii="Verdana" w:hAnsi="Verdana" w:cs="Arial"/>
          <w:color w:val="000000"/>
          <w:sz w:val="24"/>
          <w:szCs w:val="24"/>
          <w:shd w:val="clear" w:color="auto" w:fill="FFFFFF"/>
        </w:rPr>
      </w:pPr>
    </w:p>
    <w:p w14:paraId="783CD5F9" w14:textId="67C1C399" w:rsidR="00221BAE" w:rsidRPr="00EF5E1E" w:rsidRDefault="00221BAE" w:rsidP="00221BAE">
      <w:pPr>
        <w:pStyle w:val="NoSpacing"/>
        <w:numPr>
          <w:ilvl w:val="0"/>
          <w:numId w:val="20"/>
        </w:numPr>
        <w:rPr>
          <w:rFonts w:ascii="Verdana" w:eastAsiaTheme="minorHAnsi" w:hAnsi="Verdana" w:cs="Arial"/>
          <w:color w:val="000000"/>
          <w:sz w:val="24"/>
          <w:szCs w:val="24"/>
          <w:shd w:val="clear" w:color="auto" w:fill="FFFFFF"/>
          <w:lang w:eastAsia="en-US"/>
        </w:rPr>
      </w:pPr>
      <w:r w:rsidRPr="00EF5E1E">
        <w:rPr>
          <w:rFonts w:ascii="Verdana" w:eastAsiaTheme="minorHAnsi" w:hAnsi="Verdana" w:cs="Arial"/>
          <w:color w:val="000000"/>
          <w:sz w:val="24"/>
          <w:szCs w:val="24"/>
          <w:shd w:val="clear" w:color="auto" w:fill="FFFFFF"/>
          <w:lang w:eastAsia="en-US"/>
        </w:rPr>
        <w:t xml:space="preserve">Song, Chie </w:t>
      </w:r>
      <w:proofErr w:type="spellStart"/>
      <w:r w:rsidRPr="00EF5E1E">
        <w:rPr>
          <w:rFonts w:ascii="Verdana" w:eastAsiaTheme="minorHAnsi" w:hAnsi="Verdana" w:cs="Arial"/>
          <w:color w:val="000000"/>
          <w:sz w:val="24"/>
          <w:szCs w:val="24"/>
          <w:shd w:val="clear" w:color="auto" w:fill="FFFFFF"/>
          <w:lang w:eastAsia="en-US"/>
        </w:rPr>
        <w:t>Hoon</w:t>
      </w:r>
      <w:proofErr w:type="spellEnd"/>
      <w:r w:rsidRPr="00EF5E1E">
        <w:rPr>
          <w:rFonts w:ascii="Verdana" w:eastAsiaTheme="minorHAnsi" w:hAnsi="Verdana" w:cs="Arial"/>
          <w:color w:val="000000"/>
          <w:sz w:val="24"/>
          <w:szCs w:val="24"/>
          <w:shd w:val="clear" w:color="auto" w:fill="FFFFFF"/>
          <w:lang w:eastAsia="en-US"/>
        </w:rPr>
        <w:t xml:space="preserve">, and </w:t>
      </w:r>
      <w:proofErr w:type="spellStart"/>
      <w:r w:rsidRPr="00EF5E1E">
        <w:rPr>
          <w:rFonts w:ascii="Verdana" w:eastAsiaTheme="minorHAnsi" w:hAnsi="Verdana" w:cs="Arial"/>
          <w:color w:val="000000"/>
          <w:sz w:val="24"/>
          <w:szCs w:val="24"/>
          <w:shd w:val="clear" w:color="auto" w:fill="FFFFFF"/>
          <w:lang w:eastAsia="en-US"/>
        </w:rPr>
        <w:t>Jeung-Whan</w:t>
      </w:r>
      <w:proofErr w:type="spellEnd"/>
      <w:r w:rsidRPr="00EF5E1E">
        <w:rPr>
          <w:rFonts w:ascii="Verdana" w:eastAsiaTheme="minorHAnsi" w:hAnsi="Verdana" w:cs="Arial"/>
          <w:color w:val="000000"/>
          <w:sz w:val="24"/>
          <w:szCs w:val="24"/>
          <w:shd w:val="clear" w:color="auto" w:fill="FFFFFF"/>
          <w:lang w:eastAsia="en-US"/>
        </w:rPr>
        <w:t xml:space="preserve"> Han. (2016) </w:t>
      </w:r>
      <w:hyperlink r:id="rId29" w:tgtFrame="_blank" w:history="1">
        <w:r w:rsidRPr="00EF5E1E">
          <w:rPr>
            <w:rFonts w:ascii="Verdana" w:eastAsiaTheme="minorHAnsi" w:hAnsi="Verdana" w:cs="Arial"/>
            <w:color w:val="000000"/>
            <w:sz w:val="24"/>
            <w:szCs w:val="24"/>
            <w:shd w:val="clear" w:color="auto" w:fill="FFFFFF"/>
            <w:lang w:eastAsia="en-US"/>
          </w:rPr>
          <w:t>Patent cliff and strategic switch: Exploring strategic design possibilities in the pharmaceutical industry</w:t>
        </w:r>
      </w:hyperlink>
      <w:r w:rsidRPr="00EF5E1E">
        <w:rPr>
          <w:rFonts w:ascii="Verdana" w:eastAsiaTheme="minorHAnsi" w:hAnsi="Verdana" w:cs="Arial"/>
          <w:color w:val="000000"/>
          <w:sz w:val="24"/>
          <w:szCs w:val="24"/>
          <w:shd w:val="clear" w:color="auto" w:fill="FFFFFF"/>
          <w:lang w:eastAsia="en-US"/>
        </w:rPr>
        <w:t>. </w:t>
      </w:r>
      <w:proofErr w:type="spellStart"/>
      <w:r w:rsidRPr="00EF5E1E">
        <w:rPr>
          <w:rFonts w:ascii="Verdana" w:eastAsiaTheme="minorHAnsi" w:hAnsi="Verdana" w:cs="Arial"/>
          <w:i/>
          <w:iCs/>
          <w:color w:val="000000"/>
          <w:sz w:val="24"/>
          <w:szCs w:val="24"/>
          <w:shd w:val="clear" w:color="auto" w:fill="FFFFFF"/>
          <w:lang w:eastAsia="en-US"/>
        </w:rPr>
        <w:t>SpringerPlus</w:t>
      </w:r>
      <w:proofErr w:type="spellEnd"/>
      <w:r w:rsidRPr="00EF5E1E">
        <w:rPr>
          <w:rFonts w:ascii="Verdana" w:eastAsiaTheme="minorHAnsi" w:hAnsi="Verdana" w:cs="Arial"/>
          <w:i/>
          <w:iCs/>
          <w:color w:val="000000"/>
          <w:sz w:val="24"/>
          <w:szCs w:val="24"/>
          <w:shd w:val="clear" w:color="auto" w:fill="FFFFFF"/>
          <w:lang w:eastAsia="en-US"/>
        </w:rPr>
        <w:t>, 5</w:t>
      </w:r>
      <w:r w:rsidRPr="00EF5E1E">
        <w:rPr>
          <w:rFonts w:ascii="Verdana" w:eastAsiaTheme="minorHAnsi" w:hAnsi="Verdana" w:cs="Arial"/>
          <w:color w:val="000000"/>
          <w:sz w:val="24"/>
          <w:szCs w:val="24"/>
          <w:shd w:val="clear" w:color="auto" w:fill="FFFFFF"/>
          <w:lang w:eastAsia="en-US"/>
        </w:rPr>
        <w:t>(1), 692.</w:t>
      </w:r>
    </w:p>
    <w:p w14:paraId="50E99FC0" w14:textId="77777777" w:rsidR="00221BAE" w:rsidRPr="00EF5E1E" w:rsidRDefault="00221BAE" w:rsidP="00221BAE">
      <w:pPr>
        <w:pStyle w:val="NoSpacing"/>
        <w:rPr>
          <w:rFonts w:ascii="Verdana" w:eastAsiaTheme="minorHAnsi" w:hAnsi="Verdana" w:cs="Arial"/>
          <w:color w:val="000000"/>
          <w:sz w:val="24"/>
          <w:szCs w:val="24"/>
          <w:shd w:val="clear" w:color="auto" w:fill="FFFFFF"/>
          <w:lang w:eastAsia="en-US"/>
        </w:rPr>
      </w:pPr>
    </w:p>
    <w:p w14:paraId="0B395E7C" w14:textId="330C4B82" w:rsidR="00EF5E1E" w:rsidRPr="00951B80" w:rsidRDefault="00371560" w:rsidP="002F2AA1">
      <w:pPr>
        <w:pStyle w:val="ListParagraph"/>
        <w:numPr>
          <w:ilvl w:val="0"/>
          <w:numId w:val="20"/>
        </w:numPr>
        <w:shd w:val="clear" w:color="auto" w:fill="FFFFFF"/>
        <w:spacing w:after="158" w:line="240" w:lineRule="auto"/>
        <w:rPr>
          <w:rFonts w:ascii="Verdana" w:hAnsi="Verdana" w:cs="Arial"/>
          <w:color w:val="000000"/>
          <w:sz w:val="24"/>
          <w:szCs w:val="24"/>
          <w:shd w:val="clear" w:color="auto" w:fill="FFFFFF"/>
        </w:rPr>
      </w:pPr>
      <w:r w:rsidRPr="00951B80">
        <w:rPr>
          <w:rFonts w:ascii="Verdana" w:hAnsi="Verdana" w:cs="Arial"/>
          <w:color w:val="000000"/>
          <w:sz w:val="24"/>
          <w:szCs w:val="24"/>
          <w:shd w:val="clear" w:color="auto" w:fill="FFFFFF"/>
        </w:rPr>
        <w:t>S</w:t>
      </w:r>
      <w:r w:rsidR="00EF5E1E" w:rsidRPr="00951B80">
        <w:rPr>
          <w:rFonts w:ascii="Verdana" w:hAnsi="Verdana" w:cs="Arial"/>
          <w:color w:val="000000"/>
          <w:sz w:val="24"/>
          <w:szCs w:val="24"/>
          <w:shd w:val="clear" w:color="auto" w:fill="FFFFFF"/>
        </w:rPr>
        <w:t>utton</w:t>
      </w:r>
      <w:r w:rsidRPr="00951B80">
        <w:rPr>
          <w:rFonts w:ascii="Verdana" w:hAnsi="Verdana" w:cs="Arial"/>
          <w:color w:val="000000"/>
          <w:sz w:val="24"/>
          <w:szCs w:val="24"/>
          <w:shd w:val="clear" w:color="auto" w:fill="FFFFFF"/>
        </w:rPr>
        <w:t xml:space="preserve">, M., </w:t>
      </w:r>
      <w:r w:rsidR="00951B80">
        <w:rPr>
          <w:rFonts w:ascii="Verdana" w:hAnsi="Verdana" w:cs="Arial"/>
          <w:color w:val="000000"/>
          <w:sz w:val="24"/>
          <w:szCs w:val="24"/>
          <w:shd w:val="clear" w:color="auto" w:fill="FFFFFF"/>
        </w:rPr>
        <w:t>(</w:t>
      </w:r>
      <w:r w:rsidRPr="00951B80">
        <w:rPr>
          <w:rFonts w:ascii="Verdana" w:hAnsi="Verdana" w:cs="Arial"/>
          <w:color w:val="000000"/>
          <w:sz w:val="24"/>
          <w:szCs w:val="24"/>
          <w:shd w:val="clear" w:color="auto" w:fill="FFFFFF"/>
        </w:rPr>
        <w:t>2017</w:t>
      </w:r>
      <w:r w:rsidR="00951B80">
        <w:rPr>
          <w:rFonts w:ascii="Verdana" w:hAnsi="Verdana" w:cs="Arial"/>
          <w:color w:val="000000"/>
          <w:sz w:val="24"/>
          <w:szCs w:val="24"/>
          <w:shd w:val="clear" w:color="auto" w:fill="FFFFFF"/>
        </w:rPr>
        <w:t>)</w:t>
      </w:r>
      <w:r w:rsidRPr="00951B80">
        <w:rPr>
          <w:rFonts w:ascii="Verdana" w:hAnsi="Verdana" w:cs="Arial"/>
          <w:color w:val="000000"/>
          <w:sz w:val="24"/>
          <w:szCs w:val="24"/>
          <w:shd w:val="clear" w:color="auto" w:fill="FFFFFF"/>
        </w:rPr>
        <w:t xml:space="preserve"> </w:t>
      </w:r>
      <w:proofErr w:type="gramStart"/>
      <w:r w:rsidRPr="00951B80">
        <w:rPr>
          <w:rFonts w:ascii="Verdana" w:hAnsi="Verdana" w:cs="Arial"/>
          <w:color w:val="000000"/>
          <w:sz w:val="24"/>
          <w:szCs w:val="24"/>
          <w:shd w:val="clear" w:color="auto" w:fill="FFFFFF"/>
        </w:rPr>
        <w:t>The</w:t>
      </w:r>
      <w:proofErr w:type="gramEnd"/>
      <w:r w:rsidRPr="00951B80">
        <w:rPr>
          <w:rFonts w:ascii="Verdana" w:hAnsi="Verdana" w:cs="Arial"/>
          <w:color w:val="000000"/>
          <w:sz w:val="24"/>
          <w:szCs w:val="24"/>
          <w:shd w:val="clear" w:color="auto" w:fill="FFFFFF"/>
        </w:rPr>
        <w:t xml:space="preserve"> future of digital marketing. </w:t>
      </w:r>
      <w:r w:rsidR="00EF5E1E" w:rsidRPr="00951B80">
        <w:rPr>
          <w:rFonts w:ascii="Verdana" w:hAnsi="Verdana" w:cs="Arial"/>
          <w:color w:val="000000"/>
          <w:sz w:val="24"/>
          <w:szCs w:val="24"/>
          <w:shd w:val="clear" w:color="auto" w:fill="FFFFFF"/>
        </w:rPr>
        <w:t>CMO Innovation.</w:t>
      </w:r>
    </w:p>
    <w:p w14:paraId="6EFC2327" w14:textId="77777777" w:rsidR="00EF5E1E" w:rsidRPr="00EF5E1E" w:rsidRDefault="00EF5E1E" w:rsidP="00EF5E1E">
      <w:pPr>
        <w:pStyle w:val="ListParagraph"/>
        <w:rPr>
          <w:rFonts w:ascii="Verdana" w:hAnsi="Verdana" w:cs="Arial"/>
          <w:color w:val="000000"/>
          <w:sz w:val="24"/>
          <w:szCs w:val="24"/>
          <w:shd w:val="clear" w:color="auto" w:fill="FFFFFF"/>
        </w:rPr>
      </w:pPr>
    </w:p>
    <w:p w14:paraId="1EC18E2E" w14:textId="10B144ED" w:rsidR="005679C4" w:rsidRPr="00951B80" w:rsidRDefault="00221BAE" w:rsidP="002F2AA1">
      <w:pPr>
        <w:pStyle w:val="ListParagraph"/>
        <w:numPr>
          <w:ilvl w:val="0"/>
          <w:numId w:val="18"/>
        </w:numPr>
        <w:rPr>
          <w:rFonts w:ascii="Verdana" w:hAnsi="Verdana" w:cs="Arial"/>
          <w:color w:val="000000"/>
          <w:sz w:val="24"/>
          <w:szCs w:val="24"/>
          <w:shd w:val="clear" w:color="auto" w:fill="FFFFFF"/>
        </w:rPr>
      </w:pPr>
      <w:proofErr w:type="spellStart"/>
      <w:r w:rsidRPr="00951B80">
        <w:rPr>
          <w:rFonts w:ascii="Verdana" w:hAnsi="Verdana" w:cs="Arial"/>
          <w:color w:val="000000"/>
          <w:sz w:val="24"/>
          <w:szCs w:val="24"/>
          <w:shd w:val="clear" w:color="auto" w:fill="FFFFFF"/>
        </w:rPr>
        <w:t>Wilenius</w:t>
      </w:r>
      <w:proofErr w:type="spellEnd"/>
      <w:r w:rsidRPr="00951B80">
        <w:rPr>
          <w:rFonts w:ascii="Verdana" w:hAnsi="Verdana" w:cs="Arial"/>
          <w:color w:val="000000"/>
          <w:sz w:val="24"/>
          <w:szCs w:val="24"/>
          <w:shd w:val="clear" w:color="auto" w:fill="FFFFFF"/>
        </w:rPr>
        <w:t>, M (1998) 'A new globe in the making: Manuel Castells on the information age', </w:t>
      </w:r>
      <w:proofErr w:type="spellStart"/>
      <w:r w:rsidRPr="00951B80">
        <w:rPr>
          <w:rFonts w:ascii="Verdana" w:hAnsi="Verdana" w:cs="Arial"/>
          <w:color w:val="000000"/>
          <w:sz w:val="24"/>
          <w:szCs w:val="24"/>
          <w:shd w:val="clear" w:color="auto" w:fill="FFFFFF"/>
        </w:rPr>
        <w:t>Acta</w:t>
      </w:r>
      <w:proofErr w:type="spellEnd"/>
      <w:r w:rsidRPr="00951B80">
        <w:rPr>
          <w:rFonts w:ascii="Verdana" w:hAnsi="Verdana" w:cs="Arial"/>
          <w:color w:val="000000"/>
          <w:sz w:val="24"/>
          <w:szCs w:val="24"/>
          <w:shd w:val="clear" w:color="auto" w:fill="FFFFFF"/>
        </w:rPr>
        <w:t xml:space="preserve"> </w:t>
      </w:r>
      <w:proofErr w:type="spellStart"/>
      <w:r w:rsidRPr="00951B80">
        <w:rPr>
          <w:rFonts w:ascii="Verdana" w:hAnsi="Verdana" w:cs="Arial"/>
          <w:color w:val="000000"/>
          <w:sz w:val="24"/>
          <w:szCs w:val="24"/>
          <w:shd w:val="clear" w:color="auto" w:fill="FFFFFF"/>
        </w:rPr>
        <w:t>Sociologica</w:t>
      </w:r>
      <w:proofErr w:type="spellEnd"/>
      <w:r w:rsidRPr="00951B80">
        <w:rPr>
          <w:rFonts w:ascii="Verdana" w:hAnsi="Verdana" w:cs="Arial"/>
          <w:color w:val="000000"/>
          <w:sz w:val="24"/>
          <w:szCs w:val="24"/>
          <w:shd w:val="clear" w:color="auto" w:fill="FFFFFF"/>
        </w:rPr>
        <w:t>, 3, p. 269, Academic OneFile, EBSCOhost, viewed 13 September 2018.</w:t>
      </w:r>
    </w:p>
    <w:p w14:paraId="403349C0" w14:textId="77777777" w:rsidR="00EF5E1E" w:rsidRPr="00EF5E1E" w:rsidRDefault="00EF5E1E" w:rsidP="00EF5E1E">
      <w:pPr>
        <w:pStyle w:val="ListParagraph"/>
        <w:ind w:left="360"/>
        <w:rPr>
          <w:rFonts w:ascii="Verdana" w:hAnsi="Verdana" w:cs="Arial"/>
          <w:color w:val="000000"/>
          <w:sz w:val="24"/>
          <w:szCs w:val="24"/>
          <w:shd w:val="clear" w:color="auto" w:fill="FFFFFF"/>
        </w:rPr>
      </w:pPr>
    </w:p>
    <w:p w14:paraId="1752A173" w14:textId="7A84748F" w:rsidR="00EF5E1E" w:rsidRPr="00951B80" w:rsidRDefault="00607D4E" w:rsidP="00951B80">
      <w:pPr>
        <w:pStyle w:val="ListParagraph"/>
        <w:numPr>
          <w:ilvl w:val="0"/>
          <w:numId w:val="18"/>
        </w:numPr>
        <w:rPr>
          <w:rFonts w:ascii="Verdana" w:hAnsi="Verdana" w:cs="Arial"/>
          <w:color w:val="000000"/>
          <w:sz w:val="24"/>
          <w:szCs w:val="24"/>
          <w:shd w:val="clear" w:color="auto" w:fill="FFFFFF"/>
        </w:rPr>
      </w:pPr>
      <w:r w:rsidRPr="00EF5E1E">
        <w:rPr>
          <w:rFonts w:ascii="Verdana" w:hAnsi="Verdana" w:cs="Arial"/>
          <w:color w:val="000000"/>
          <w:sz w:val="24"/>
          <w:szCs w:val="24"/>
          <w:shd w:val="clear" w:color="auto" w:fill="FFFFFF"/>
        </w:rPr>
        <w:t>Xu</w:t>
      </w:r>
      <w:r w:rsidR="00D60991" w:rsidRPr="00EF5E1E">
        <w:rPr>
          <w:rFonts w:ascii="Verdana" w:hAnsi="Verdana" w:cs="Arial"/>
          <w:color w:val="000000"/>
          <w:sz w:val="24"/>
          <w:szCs w:val="24"/>
          <w:shd w:val="clear" w:color="auto" w:fill="FFFFFF"/>
        </w:rPr>
        <w:t xml:space="preserve"> L</w:t>
      </w:r>
      <w:r w:rsidRPr="00EF5E1E">
        <w:rPr>
          <w:rFonts w:ascii="Verdana" w:hAnsi="Verdana" w:cs="Arial"/>
          <w:color w:val="000000"/>
          <w:sz w:val="24"/>
          <w:szCs w:val="24"/>
          <w:shd w:val="clear" w:color="auto" w:fill="FFFFFF"/>
        </w:rPr>
        <w:t xml:space="preserve">., </w:t>
      </w:r>
      <w:r w:rsidR="00D60991" w:rsidRPr="00EF5E1E">
        <w:rPr>
          <w:rFonts w:ascii="Verdana" w:hAnsi="Verdana" w:cs="Arial"/>
          <w:color w:val="000000"/>
          <w:sz w:val="24"/>
          <w:szCs w:val="24"/>
          <w:shd w:val="clear" w:color="auto" w:fill="FFFFFF"/>
        </w:rPr>
        <w:t xml:space="preserve">D </w:t>
      </w:r>
      <w:r w:rsidRPr="00EF5E1E">
        <w:rPr>
          <w:rFonts w:ascii="Verdana" w:hAnsi="Verdana" w:cs="Arial"/>
          <w:color w:val="000000"/>
          <w:sz w:val="24"/>
          <w:szCs w:val="24"/>
          <w:shd w:val="clear" w:color="auto" w:fill="FFFFFF"/>
        </w:rPr>
        <w:t>(</w:t>
      </w:r>
      <w:r w:rsidR="00D60991" w:rsidRPr="00EF5E1E">
        <w:rPr>
          <w:rFonts w:ascii="Verdana" w:hAnsi="Verdana" w:cs="Arial"/>
          <w:color w:val="000000"/>
          <w:sz w:val="24"/>
          <w:szCs w:val="24"/>
          <w:shd w:val="clear" w:color="auto" w:fill="FFFFFF"/>
        </w:rPr>
        <w:t>2011</w:t>
      </w:r>
      <w:r w:rsidRPr="00EF5E1E">
        <w:rPr>
          <w:rFonts w:ascii="Verdana" w:hAnsi="Verdana" w:cs="Arial"/>
          <w:color w:val="000000"/>
          <w:sz w:val="24"/>
          <w:szCs w:val="24"/>
          <w:shd w:val="clear" w:color="auto" w:fill="FFFFFF"/>
        </w:rPr>
        <w:t>)</w:t>
      </w:r>
      <w:r w:rsidR="00D60991" w:rsidRPr="00EF5E1E">
        <w:rPr>
          <w:rFonts w:ascii="Verdana" w:hAnsi="Verdana" w:cs="Arial"/>
          <w:color w:val="000000"/>
          <w:sz w:val="24"/>
          <w:szCs w:val="24"/>
          <w:shd w:val="clear" w:color="auto" w:fill="FFFFFF"/>
        </w:rPr>
        <w:t xml:space="preserve"> 'Information architecture for supply chain quality management', International Journal Of Production Research, 49, 1, pp. 183-198, Business Source Complete, EBSCOhost, viewed 13 September 2018.</w:t>
      </w:r>
    </w:p>
    <w:p w14:paraId="19969D04" w14:textId="77777777" w:rsidR="00EF5E1E" w:rsidRPr="00EF5E1E" w:rsidRDefault="00EF5E1E" w:rsidP="00EF5E1E">
      <w:pPr>
        <w:pStyle w:val="ListParagraph"/>
        <w:ind w:left="360"/>
        <w:rPr>
          <w:rFonts w:ascii="Verdana" w:hAnsi="Verdana" w:cs="Arial"/>
          <w:color w:val="000000"/>
          <w:sz w:val="24"/>
          <w:szCs w:val="24"/>
          <w:shd w:val="clear" w:color="auto" w:fill="FFFFFF"/>
        </w:rPr>
      </w:pPr>
    </w:p>
    <w:p w14:paraId="5C37ABF0" w14:textId="5C0721A4" w:rsidR="00E465B5" w:rsidRPr="00714BE1" w:rsidRDefault="29B532E9" w:rsidP="003E4A6F">
      <w:pPr>
        <w:pStyle w:val="ListParagraph"/>
        <w:numPr>
          <w:ilvl w:val="0"/>
          <w:numId w:val="18"/>
        </w:numPr>
        <w:rPr>
          <w:rStyle w:val="Hyperlink"/>
          <w:rFonts w:ascii="Verdana" w:hAnsi="Verdana"/>
          <w:sz w:val="24"/>
          <w:szCs w:val="24"/>
        </w:rPr>
      </w:pPr>
      <w:r w:rsidRPr="00EF5E1E">
        <w:rPr>
          <w:rFonts w:ascii="Verdana" w:hAnsi="Verdana" w:cs="Arial"/>
          <w:color w:val="000000"/>
          <w:sz w:val="24"/>
          <w:szCs w:val="24"/>
          <w:shd w:val="clear" w:color="auto" w:fill="FFFFFF"/>
        </w:rPr>
        <w:t xml:space="preserve">Available at “Company History,” </w:t>
      </w:r>
      <w:hyperlink r:id="rId30">
        <w:r w:rsidRPr="00714BE1">
          <w:rPr>
            <w:rStyle w:val="Hyperlink"/>
            <w:rFonts w:ascii="Verdana" w:hAnsi="Verdana"/>
            <w:sz w:val="24"/>
            <w:szCs w:val="24"/>
          </w:rPr>
          <w:t>https://www.pfizer.com/about/history/all</w:t>
        </w:r>
      </w:hyperlink>
      <w:r w:rsidRPr="00714BE1">
        <w:rPr>
          <w:rStyle w:val="Hyperlink"/>
          <w:rFonts w:ascii="Verdana" w:hAnsi="Verdana"/>
          <w:sz w:val="24"/>
          <w:szCs w:val="24"/>
        </w:rPr>
        <w:t xml:space="preserve"> Accessed on </w:t>
      </w:r>
      <w:r w:rsidRPr="002F2AA1">
        <w:rPr>
          <w:rStyle w:val="Hyperlink"/>
          <w:rFonts w:ascii="Verdana" w:hAnsi="Verdana"/>
          <w:color w:val="000000" w:themeColor="text1"/>
          <w:sz w:val="24"/>
          <w:szCs w:val="24"/>
          <w:u w:val="none"/>
        </w:rPr>
        <w:t>25 August 2018</w:t>
      </w:r>
    </w:p>
    <w:p w14:paraId="18A27D87" w14:textId="77777777" w:rsidR="00EF5E1E" w:rsidRPr="00EF5E1E" w:rsidRDefault="00EF5E1E" w:rsidP="00EF5E1E">
      <w:pPr>
        <w:pStyle w:val="ListParagraph"/>
        <w:ind w:left="360"/>
        <w:rPr>
          <w:rFonts w:ascii="Verdana" w:hAnsi="Verdana" w:cs="Arial"/>
          <w:color w:val="000000"/>
          <w:sz w:val="24"/>
          <w:szCs w:val="24"/>
          <w:shd w:val="clear" w:color="auto" w:fill="FFFFFF"/>
        </w:rPr>
      </w:pPr>
    </w:p>
    <w:p w14:paraId="61A6BCE8" w14:textId="6DF44AAF" w:rsidR="00EE0CD3" w:rsidRPr="00714BE1" w:rsidRDefault="29B532E9" w:rsidP="003E4A6F">
      <w:pPr>
        <w:pStyle w:val="ListParagraph"/>
        <w:numPr>
          <w:ilvl w:val="0"/>
          <w:numId w:val="18"/>
        </w:numPr>
        <w:rPr>
          <w:rStyle w:val="Hyperlink"/>
          <w:rFonts w:ascii="Verdana" w:hAnsi="Verdana"/>
          <w:sz w:val="24"/>
          <w:szCs w:val="24"/>
        </w:rPr>
      </w:pPr>
      <w:r w:rsidRPr="00714BE1">
        <w:rPr>
          <w:rFonts w:ascii="Verdana" w:hAnsi="Verdana" w:cs="Arial"/>
          <w:color w:val="000000"/>
          <w:sz w:val="24"/>
          <w:szCs w:val="24"/>
          <w:shd w:val="clear" w:color="auto" w:fill="FFFFFF"/>
        </w:rPr>
        <w:t xml:space="preserve">Available at </w:t>
      </w:r>
      <w:hyperlink r:id="rId31">
        <w:r w:rsidRPr="00714BE1">
          <w:rPr>
            <w:rStyle w:val="Hyperlink"/>
            <w:rFonts w:ascii="Verdana" w:hAnsi="Verdana"/>
            <w:sz w:val="24"/>
            <w:szCs w:val="24"/>
          </w:rPr>
          <w:t>http://ijbssnet.com/journals/Vol_4_No_16_December_2013/12.pdf</w:t>
        </w:r>
      </w:hyperlink>
      <w:r w:rsidRPr="00714BE1">
        <w:rPr>
          <w:rStyle w:val="Hyperlink"/>
          <w:rFonts w:ascii="Verdana" w:hAnsi="Verdana"/>
          <w:sz w:val="24"/>
          <w:szCs w:val="24"/>
        </w:rPr>
        <w:t xml:space="preserve"> Accessed on </w:t>
      </w:r>
      <w:r w:rsidRPr="002F2AA1">
        <w:rPr>
          <w:rStyle w:val="Hyperlink"/>
          <w:rFonts w:ascii="Verdana" w:hAnsi="Verdana"/>
          <w:color w:val="000000" w:themeColor="text1"/>
          <w:sz w:val="24"/>
          <w:szCs w:val="24"/>
          <w:u w:val="none"/>
        </w:rPr>
        <w:t>26 August 2018</w:t>
      </w:r>
    </w:p>
    <w:p w14:paraId="7B4EF6C6" w14:textId="77777777" w:rsidR="00EF5E1E" w:rsidRPr="00714BE1" w:rsidRDefault="00EF5E1E" w:rsidP="00EF5E1E">
      <w:pPr>
        <w:pStyle w:val="ListParagraph"/>
        <w:rPr>
          <w:rFonts w:ascii="Verdana" w:hAnsi="Verdana" w:cs="Arial"/>
          <w:color w:val="000000"/>
          <w:sz w:val="24"/>
          <w:szCs w:val="24"/>
          <w:shd w:val="clear" w:color="auto" w:fill="FFFFFF"/>
        </w:rPr>
      </w:pPr>
    </w:p>
    <w:p w14:paraId="4FE20CB7" w14:textId="77777777" w:rsidR="00EF5E1E" w:rsidRPr="00EF5E1E" w:rsidRDefault="00EF5E1E" w:rsidP="00EF5E1E">
      <w:pPr>
        <w:pStyle w:val="ListParagraph"/>
        <w:ind w:left="360"/>
        <w:rPr>
          <w:rFonts w:ascii="Verdana" w:hAnsi="Verdana" w:cs="Arial"/>
          <w:color w:val="000000"/>
          <w:sz w:val="24"/>
          <w:szCs w:val="24"/>
          <w:shd w:val="clear" w:color="auto" w:fill="FFFFFF"/>
        </w:rPr>
      </w:pPr>
    </w:p>
    <w:p w14:paraId="5E2C5F73" w14:textId="23295030" w:rsidR="00EF5E1E" w:rsidRPr="00951B80" w:rsidRDefault="00714BE1" w:rsidP="00951B80">
      <w:pPr>
        <w:pStyle w:val="ListParagraph"/>
        <w:numPr>
          <w:ilvl w:val="0"/>
          <w:numId w:val="18"/>
        </w:numPr>
        <w:rPr>
          <w:rStyle w:val="Hyperlink"/>
          <w:rFonts w:ascii="Verdana" w:hAnsi="Verdana" w:cs="Arial"/>
          <w:color w:val="000000"/>
          <w:sz w:val="24"/>
          <w:szCs w:val="24"/>
          <w:u w:val="none"/>
          <w:shd w:val="clear" w:color="auto" w:fill="FFFFFF"/>
        </w:rPr>
      </w:pPr>
      <w:r w:rsidRPr="00EF5E1E">
        <w:rPr>
          <w:rFonts w:ascii="Verdana" w:hAnsi="Verdana" w:cs="Arial"/>
          <w:color w:val="000000"/>
          <w:sz w:val="24"/>
          <w:szCs w:val="24"/>
          <w:shd w:val="clear" w:color="auto" w:fill="FFFFFF"/>
        </w:rPr>
        <w:t xml:space="preserve">Available at </w:t>
      </w:r>
      <w:hyperlink r:id="rId32" w:history="1">
        <w:r w:rsidR="00EF5E1E" w:rsidRPr="008614D0">
          <w:rPr>
            <w:rStyle w:val="Hyperlink"/>
            <w:rFonts w:ascii="Verdana" w:hAnsi="Verdana" w:cs="Arial"/>
            <w:sz w:val="24"/>
            <w:szCs w:val="24"/>
            <w:shd w:val="clear" w:color="auto" w:fill="FFFFFF"/>
          </w:rPr>
          <w:t>https://www.accaglobal.com/ca/en/student/exam-support-resources/professional-exams-study-resources/strategic-business-leader/technical-articles/all-about-stakeholders-part-2.html</w:t>
        </w:r>
      </w:hyperlink>
      <w:r w:rsidRPr="00714BE1">
        <w:rPr>
          <w:rStyle w:val="Hyperlink"/>
          <w:rFonts w:ascii="Verdana" w:hAnsi="Verdana"/>
          <w:color w:val="000000" w:themeColor="text1"/>
          <w:sz w:val="24"/>
          <w:szCs w:val="24"/>
          <w:u w:val="none"/>
        </w:rPr>
        <w:t xml:space="preserve"> A</w:t>
      </w:r>
      <w:r>
        <w:rPr>
          <w:rStyle w:val="Hyperlink"/>
          <w:rFonts w:ascii="Verdana" w:hAnsi="Verdana"/>
          <w:color w:val="000000" w:themeColor="text1"/>
          <w:sz w:val="24"/>
          <w:szCs w:val="24"/>
          <w:u w:val="none"/>
        </w:rPr>
        <w:t>ccessed on 01-09-2018</w:t>
      </w:r>
    </w:p>
    <w:p w14:paraId="1A80A67F" w14:textId="77777777" w:rsidR="00951B80" w:rsidRPr="00951B80" w:rsidRDefault="00951B80" w:rsidP="00951B80">
      <w:pPr>
        <w:pStyle w:val="ListParagraph"/>
        <w:ind w:left="360"/>
        <w:rPr>
          <w:rFonts w:ascii="Verdana" w:hAnsi="Verdana" w:cs="Arial"/>
          <w:color w:val="000000"/>
          <w:sz w:val="24"/>
          <w:szCs w:val="24"/>
          <w:shd w:val="clear" w:color="auto" w:fill="FFFFFF"/>
        </w:rPr>
      </w:pPr>
    </w:p>
    <w:p w14:paraId="4D083458" w14:textId="1836F102" w:rsidR="00EF5E1E" w:rsidRPr="00951B80" w:rsidRDefault="29B532E9" w:rsidP="00951B80">
      <w:pPr>
        <w:pStyle w:val="ListParagraph"/>
        <w:numPr>
          <w:ilvl w:val="0"/>
          <w:numId w:val="18"/>
        </w:numPr>
        <w:rPr>
          <w:rFonts w:ascii="Verdana" w:hAnsi="Verdana" w:cs="Arial"/>
          <w:color w:val="000000"/>
          <w:sz w:val="24"/>
          <w:szCs w:val="24"/>
          <w:shd w:val="clear" w:color="auto" w:fill="FFFFFF"/>
        </w:rPr>
      </w:pPr>
      <w:r w:rsidRPr="00EF5E1E">
        <w:rPr>
          <w:rFonts w:ascii="Verdana" w:hAnsi="Verdana" w:cs="Arial"/>
          <w:color w:val="000000"/>
          <w:sz w:val="24"/>
          <w:szCs w:val="24"/>
          <w:shd w:val="clear" w:color="auto" w:fill="FFFFFF"/>
        </w:rPr>
        <w:lastRenderedPageBreak/>
        <w:t xml:space="preserve">Available at 2017 Financial Report </w:t>
      </w:r>
      <w:hyperlink r:id="rId33">
        <w:r w:rsidRPr="00714BE1">
          <w:rPr>
            <w:rStyle w:val="Hyperlink"/>
            <w:rFonts w:ascii="Verdana" w:hAnsi="Verdana"/>
            <w:sz w:val="24"/>
            <w:szCs w:val="24"/>
          </w:rPr>
          <w:t>https://s21.q4cdn.com/317678438/files/doc_financials/Annual/2017/Financial-Report-2017.pdf</w:t>
        </w:r>
      </w:hyperlink>
      <w:r w:rsidR="00714BE1" w:rsidRPr="00714BE1">
        <w:rPr>
          <w:rStyle w:val="Hyperlink"/>
          <w:rFonts w:ascii="Verdana" w:hAnsi="Verdana"/>
          <w:color w:val="000000" w:themeColor="text1"/>
          <w:sz w:val="24"/>
          <w:szCs w:val="24"/>
          <w:u w:val="none"/>
        </w:rPr>
        <w:t xml:space="preserve"> A</w:t>
      </w:r>
      <w:r w:rsidR="00714BE1">
        <w:rPr>
          <w:rStyle w:val="Hyperlink"/>
          <w:rFonts w:ascii="Verdana" w:hAnsi="Verdana"/>
          <w:color w:val="000000" w:themeColor="text1"/>
          <w:sz w:val="24"/>
          <w:szCs w:val="24"/>
          <w:u w:val="none"/>
        </w:rPr>
        <w:t>ccessed on 02-09-2018</w:t>
      </w:r>
    </w:p>
    <w:p w14:paraId="0C183606" w14:textId="77777777" w:rsidR="00EF5E1E" w:rsidRPr="00EF5E1E" w:rsidRDefault="00EF5E1E" w:rsidP="00EF5E1E">
      <w:pPr>
        <w:pStyle w:val="ListParagraph"/>
        <w:rPr>
          <w:rFonts w:ascii="Verdana" w:hAnsi="Verdana" w:cs="Arial"/>
          <w:color w:val="000000"/>
          <w:sz w:val="24"/>
          <w:szCs w:val="24"/>
          <w:shd w:val="clear" w:color="auto" w:fill="FFFFFF"/>
        </w:rPr>
      </w:pPr>
    </w:p>
    <w:p w14:paraId="079CB988" w14:textId="00C949DE" w:rsidR="006A0D7F" w:rsidRPr="00EF5E1E" w:rsidRDefault="00714BE1" w:rsidP="003E4A6F">
      <w:pPr>
        <w:pStyle w:val="ListParagraph"/>
        <w:numPr>
          <w:ilvl w:val="0"/>
          <w:numId w:val="18"/>
        </w:numPr>
        <w:rPr>
          <w:rFonts w:ascii="Verdana" w:hAnsi="Verdana" w:cs="Arial"/>
          <w:color w:val="000000"/>
          <w:sz w:val="24"/>
          <w:szCs w:val="24"/>
          <w:shd w:val="clear" w:color="auto" w:fill="FFFFFF"/>
        </w:rPr>
      </w:pPr>
      <w:r w:rsidRPr="00EF5E1E">
        <w:rPr>
          <w:rFonts w:ascii="Verdana" w:hAnsi="Verdana" w:cs="Arial"/>
          <w:color w:val="000000"/>
          <w:sz w:val="24"/>
          <w:szCs w:val="24"/>
          <w:shd w:val="clear" w:color="auto" w:fill="FFFFFF"/>
        </w:rPr>
        <w:t xml:space="preserve">Available at </w:t>
      </w:r>
      <w:r>
        <w:rPr>
          <w:rFonts w:ascii="Verdana" w:hAnsi="Verdana" w:cs="Arial"/>
          <w:color w:val="000000"/>
          <w:sz w:val="24"/>
          <w:szCs w:val="24"/>
          <w:shd w:val="clear" w:color="auto" w:fill="FFFFFF"/>
        </w:rPr>
        <w:t>“</w:t>
      </w:r>
      <w:r w:rsidR="29B532E9" w:rsidRPr="00EF5E1E">
        <w:rPr>
          <w:rFonts w:ascii="Verdana" w:hAnsi="Verdana" w:cs="Arial"/>
          <w:color w:val="000000"/>
          <w:sz w:val="24"/>
          <w:szCs w:val="24"/>
          <w:shd w:val="clear" w:color="auto" w:fill="FFFFFF"/>
        </w:rPr>
        <w:t>Marketing disruption: five bind spots on the road to marketing’s potential</w:t>
      </w:r>
      <w:r>
        <w:rPr>
          <w:rFonts w:ascii="Verdana" w:hAnsi="Verdana" w:cs="Arial"/>
          <w:color w:val="000000"/>
          <w:sz w:val="24"/>
          <w:szCs w:val="24"/>
          <w:shd w:val="clear" w:color="auto" w:fill="FFFFFF"/>
        </w:rPr>
        <w:t>”</w:t>
      </w:r>
      <w:r w:rsidR="29B532E9" w:rsidRPr="00EF5E1E">
        <w:rPr>
          <w:rFonts w:ascii="Verdana" w:hAnsi="Verdana" w:cs="Arial"/>
          <w:color w:val="000000"/>
          <w:sz w:val="24"/>
          <w:szCs w:val="24"/>
          <w:shd w:val="clear" w:color="auto" w:fill="FFFFFF"/>
        </w:rPr>
        <w:t xml:space="preserve"> </w:t>
      </w:r>
      <w:r>
        <w:rPr>
          <w:rFonts w:ascii="Verdana" w:hAnsi="Verdana" w:cs="Arial"/>
          <w:color w:val="000000"/>
          <w:sz w:val="24"/>
          <w:szCs w:val="24"/>
          <w:shd w:val="clear" w:color="auto" w:fill="FFFFFF"/>
        </w:rPr>
        <w:t>(</w:t>
      </w:r>
      <w:r w:rsidR="29B532E9" w:rsidRPr="00EF5E1E">
        <w:rPr>
          <w:rFonts w:ascii="Verdana" w:hAnsi="Verdana" w:cs="Arial"/>
          <w:color w:val="000000"/>
          <w:sz w:val="24"/>
          <w:szCs w:val="24"/>
          <w:shd w:val="clear" w:color="auto" w:fill="FFFFFF"/>
        </w:rPr>
        <w:t>2014</w:t>
      </w:r>
      <w:r>
        <w:rPr>
          <w:rFonts w:ascii="Verdana" w:hAnsi="Verdana" w:cs="Arial"/>
          <w:color w:val="000000"/>
          <w:sz w:val="24"/>
          <w:szCs w:val="24"/>
          <w:shd w:val="clear" w:color="auto" w:fill="FFFFFF"/>
        </w:rPr>
        <w:t>)</w:t>
      </w:r>
      <w:r w:rsidR="29B532E9" w:rsidRPr="00EF5E1E">
        <w:rPr>
          <w:rFonts w:ascii="Verdana" w:hAnsi="Verdana" w:cs="Arial"/>
          <w:color w:val="000000"/>
          <w:sz w:val="24"/>
          <w:szCs w:val="24"/>
          <w:shd w:val="clear" w:color="auto" w:fill="FFFFFF"/>
        </w:rPr>
        <w:t xml:space="preserve"> </w:t>
      </w:r>
      <w:hyperlink r:id="rId34">
        <w:r w:rsidR="29B532E9" w:rsidRPr="00951B80">
          <w:rPr>
            <w:rStyle w:val="Hyperlink"/>
            <w:rFonts w:ascii="Verdana" w:hAnsi="Verdana"/>
            <w:sz w:val="24"/>
            <w:szCs w:val="24"/>
          </w:rPr>
          <w:t>https://www.mckinsey.com/business-functions/marketing-and-sales/our-insights/marketing-disruption-five-blind-spots-on-the-road-to-marketing039s-potential</w:t>
        </w:r>
      </w:hyperlink>
      <w:r w:rsidRPr="00714BE1">
        <w:rPr>
          <w:rStyle w:val="Hyperlink"/>
          <w:rFonts w:ascii="Verdana" w:hAnsi="Verdana"/>
          <w:color w:val="000000" w:themeColor="text1"/>
          <w:sz w:val="24"/>
          <w:szCs w:val="24"/>
          <w:u w:val="none"/>
        </w:rPr>
        <w:t xml:space="preserve"> A</w:t>
      </w:r>
      <w:r>
        <w:rPr>
          <w:rStyle w:val="Hyperlink"/>
          <w:rFonts w:ascii="Verdana" w:hAnsi="Verdana"/>
          <w:color w:val="000000" w:themeColor="text1"/>
          <w:sz w:val="24"/>
          <w:szCs w:val="24"/>
          <w:u w:val="none"/>
        </w:rPr>
        <w:t>ccessed on 03-09-2018</w:t>
      </w:r>
    </w:p>
    <w:p w14:paraId="4E5B6344" w14:textId="77777777" w:rsidR="00714BE1" w:rsidRDefault="00714BE1" w:rsidP="00714BE1">
      <w:pPr>
        <w:pStyle w:val="ListParagraph"/>
        <w:ind w:left="360"/>
        <w:rPr>
          <w:rFonts w:ascii="Verdana" w:hAnsi="Verdana" w:cs="Arial"/>
          <w:color w:val="000000"/>
          <w:sz w:val="24"/>
          <w:szCs w:val="24"/>
          <w:shd w:val="clear" w:color="auto" w:fill="FFFFFF"/>
        </w:rPr>
      </w:pPr>
    </w:p>
    <w:p w14:paraId="770DE940" w14:textId="34CA4239" w:rsidR="006A0D7F" w:rsidRDefault="00714BE1" w:rsidP="003E4A6F">
      <w:pPr>
        <w:pStyle w:val="ListParagraph"/>
        <w:numPr>
          <w:ilvl w:val="0"/>
          <w:numId w:val="18"/>
        </w:numPr>
        <w:rPr>
          <w:rFonts w:ascii="Verdana" w:hAnsi="Verdana" w:cs="Arial"/>
          <w:color w:val="000000"/>
          <w:sz w:val="24"/>
          <w:szCs w:val="24"/>
          <w:shd w:val="clear" w:color="auto" w:fill="FFFFFF"/>
        </w:rPr>
      </w:pPr>
      <w:r w:rsidRPr="00EF5E1E">
        <w:rPr>
          <w:rFonts w:ascii="Verdana" w:hAnsi="Verdana" w:cs="Arial"/>
          <w:color w:val="000000"/>
          <w:sz w:val="24"/>
          <w:szCs w:val="24"/>
          <w:shd w:val="clear" w:color="auto" w:fill="FFFFFF"/>
        </w:rPr>
        <w:t xml:space="preserve">Available at </w:t>
      </w:r>
      <w:hyperlink r:id="rId35" w:history="1">
        <w:r w:rsidR="00EF5E1E" w:rsidRPr="008614D0">
          <w:rPr>
            <w:rStyle w:val="Hyperlink"/>
            <w:rFonts w:ascii="Verdana" w:hAnsi="Verdana" w:cs="Arial"/>
            <w:sz w:val="24"/>
            <w:szCs w:val="24"/>
            <w:shd w:val="clear" w:color="auto" w:fill="FFFFFF"/>
          </w:rPr>
          <w:t>https://www.cmo.com.au/article/548495/using_neuroscience_optimise_marketing_communication_strategies/</w:t>
        </w:r>
      </w:hyperlink>
      <w:r w:rsidRPr="00714BE1">
        <w:rPr>
          <w:rStyle w:val="Hyperlink"/>
          <w:rFonts w:ascii="Verdana" w:hAnsi="Verdana"/>
          <w:color w:val="000000" w:themeColor="text1"/>
          <w:sz w:val="24"/>
          <w:szCs w:val="24"/>
          <w:u w:val="none"/>
        </w:rPr>
        <w:t xml:space="preserve"> A</w:t>
      </w:r>
      <w:r>
        <w:rPr>
          <w:rStyle w:val="Hyperlink"/>
          <w:rFonts w:ascii="Verdana" w:hAnsi="Verdana"/>
          <w:color w:val="000000" w:themeColor="text1"/>
          <w:sz w:val="24"/>
          <w:szCs w:val="24"/>
          <w:u w:val="none"/>
        </w:rPr>
        <w:t>ccessed on 04-09-2018</w:t>
      </w:r>
    </w:p>
    <w:p w14:paraId="687EFA38" w14:textId="77777777" w:rsidR="00EF5E1E" w:rsidRPr="00EF5E1E" w:rsidRDefault="00EF5E1E" w:rsidP="00EF5E1E">
      <w:pPr>
        <w:pStyle w:val="ListParagraph"/>
        <w:ind w:left="360"/>
        <w:rPr>
          <w:rFonts w:ascii="Verdana" w:hAnsi="Verdana" w:cs="Arial"/>
          <w:color w:val="000000"/>
          <w:sz w:val="24"/>
          <w:szCs w:val="24"/>
          <w:shd w:val="clear" w:color="auto" w:fill="FFFFFF"/>
        </w:rPr>
      </w:pPr>
    </w:p>
    <w:p w14:paraId="56DB6F09" w14:textId="06979132" w:rsidR="00540B5B" w:rsidRPr="00714BE1" w:rsidRDefault="00714BE1" w:rsidP="003E4A6F">
      <w:pPr>
        <w:pStyle w:val="ListParagraph"/>
        <w:numPr>
          <w:ilvl w:val="0"/>
          <w:numId w:val="18"/>
        </w:numPr>
        <w:rPr>
          <w:rStyle w:val="Hyperlink"/>
          <w:rFonts w:ascii="Verdana" w:hAnsi="Verdana"/>
          <w:sz w:val="24"/>
          <w:szCs w:val="24"/>
        </w:rPr>
      </w:pPr>
      <w:r w:rsidRPr="00EF5E1E">
        <w:rPr>
          <w:rFonts w:ascii="Verdana" w:hAnsi="Verdana" w:cs="Arial"/>
          <w:color w:val="000000"/>
          <w:sz w:val="24"/>
          <w:szCs w:val="24"/>
          <w:shd w:val="clear" w:color="auto" w:fill="FFFFFF"/>
        </w:rPr>
        <w:t xml:space="preserve">Available at </w:t>
      </w:r>
      <w:r w:rsidR="00540B5B" w:rsidRPr="00714BE1">
        <w:rPr>
          <w:rStyle w:val="Hyperlink"/>
          <w:rFonts w:ascii="Verdana" w:hAnsi="Verdana" w:cs="Arial"/>
          <w:sz w:val="24"/>
          <w:szCs w:val="24"/>
          <w:shd w:val="clear" w:color="auto" w:fill="FFFFFF"/>
        </w:rPr>
        <w:t>https://www.statista</w:t>
      </w:r>
      <w:r w:rsidR="00540B5B" w:rsidRPr="00714BE1">
        <w:rPr>
          <w:rStyle w:val="Hyperlink"/>
          <w:rFonts w:ascii="Verdana" w:hAnsi="Verdana"/>
          <w:sz w:val="24"/>
          <w:szCs w:val="24"/>
        </w:rPr>
        <w:t>.com/statistics/264827/pfizers-worldwide-viagra-revenue-since-2003/</w:t>
      </w:r>
      <w:r w:rsidRPr="00714BE1">
        <w:rPr>
          <w:rStyle w:val="Hyperlink"/>
          <w:rFonts w:ascii="Verdana" w:hAnsi="Verdana"/>
          <w:color w:val="000000" w:themeColor="text1"/>
          <w:sz w:val="24"/>
          <w:szCs w:val="24"/>
          <w:u w:val="none"/>
        </w:rPr>
        <w:t xml:space="preserve"> A</w:t>
      </w:r>
      <w:r>
        <w:rPr>
          <w:rStyle w:val="Hyperlink"/>
          <w:rFonts w:ascii="Verdana" w:hAnsi="Verdana"/>
          <w:color w:val="000000" w:themeColor="text1"/>
          <w:sz w:val="24"/>
          <w:szCs w:val="24"/>
          <w:u w:val="none"/>
        </w:rPr>
        <w:t>ccessed on 05-09-2018</w:t>
      </w:r>
    </w:p>
    <w:p w14:paraId="7DB8BED8" w14:textId="3D3EC4BC" w:rsidR="00A824CA" w:rsidRPr="00EF5E1E" w:rsidRDefault="00714BE1" w:rsidP="003E4A6F">
      <w:pPr>
        <w:pStyle w:val="Heading1"/>
        <w:numPr>
          <w:ilvl w:val="0"/>
          <w:numId w:val="18"/>
        </w:numPr>
        <w:spacing w:before="150" w:after="225" w:line="360" w:lineRule="atLeast"/>
        <w:rPr>
          <w:rFonts w:ascii="Verdana" w:eastAsiaTheme="minorHAnsi" w:hAnsi="Verdana" w:cs="Arial"/>
          <w:color w:val="000000"/>
          <w:sz w:val="24"/>
          <w:szCs w:val="24"/>
          <w:shd w:val="clear" w:color="auto" w:fill="FFFFFF"/>
        </w:rPr>
      </w:pPr>
      <w:r w:rsidRPr="00EF5E1E">
        <w:rPr>
          <w:rFonts w:ascii="Verdana" w:eastAsiaTheme="minorHAnsi" w:hAnsi="Verdana" w:cs="Arial"/>
          <w:color w:val="000000"/>
          <w:sz w:val="24"/>
          <w:szCs w:val="24"/>
          <w:shd w:val="clear" w:color="auto" w:fill="FFFFFF"/>
        </w:rPr>
        <w:t xml:space="preserve">Available at </w:t>
      </w:r>
      <w:r w:rsidR="29B532E9" w:rsidRPr="00EF5E1E">
        <w:rPr>
          <w:rFonts w:ascii="Verdana" w:eastAsiaTheme="minorHAnsi" w:hAnsi="Verdana" w:cs="Arial"/>
          <w:color w:val="000000"/>
          <w:sz w:val="24"/>
          <w:szCs w:val="24"/>
          <w:shd w:val="clear" w:color="auto" w:fill="FFFFFF"/>
        </w:rPr>
        <w:t xml:space="preserve">Erectile Dysfunction Drugs Market Size Will </w:t>
      </w:r>
      <w:proofErr w:type="gramStart"/>
      <w:r w:rsidR="29B532E9" w:rsidRPr="00EF5E1E">
        <w:rPr>
          <w:rFonts w:ascii="Verdana" w:eastAsiaTheme="minorHAnsi" w:hAnsi="Verdana" w:cs="Arial"/>
          <w:color w:val="000000"/>
          <w:sz w:val="24"/>
          <w:szCs w:val="24"/>
          <w:shd w:val="clear" w:color="auto" w:fill="FFFFFF"/>
        </w:rPr>
        <w:t>Be</w:t>
      </w:r>
      <w:proofErr w:type="gramEnd"/>
      <w:r w:rsidR="29B532E9" w:rsidRPr="00EF5E1E">
        <w:rPr>
          <w:rFonts w:ascii="Verdana" w:eastAsiaTheme="minorHAnsi" w:hAnsi="Verdana" w:cs="Arial"/>
          <w:color w:val="000000"/>
          <w:sz w:val="24"/>
          <w:szCs w:val="24"/>
          <w:shd w:val="clear" w:color="auto" w:fill="FFFFFF"/>
        </w:rPr>
        <w:t xml:space="preserve"> Worth $3.2 Billion By 2022: Grand View Research, Inc</w:t>
      </w:r>
      <w:r w:rsidR="00882C6F">
        <w:rPr>
          <w:rFonts w:ascii="Verdana" w:eastAsiaTheme="minorHAnsi" w:hAnsi="Verdana" w:cs="Arial"/>
          <w:color w:val="000000"/>
          <w:sz w:val="24"/>
          <w:szCs w:val="24"/>
          <w:shd w:val="clear" w:color="auto" w:fill="FFFFFF"/>
        </w:rPr>
        <w:t>.</w:t>
      </w:r>
      <w:r w:rsidR="29B532E9" w:rsidRPr="00EF5E1E">
        <w:rPr>
          <w:rFonts w:ascii="Verdana" w:eastAsiaTheme="minorHAnsi" w:hAnsi="Verdana" w:cs="Arial"/>
          <w:color w:val="000000"/>
          <w:sz w:val="24"/>
          <w:szCs w:val="24"/>
          <w:shd w:val="clear" w:color="auto" w:fill="FFFFFF"/>
        </w:rPr>
        <w:t xml:space="preserve"> </w:t>
      </w:r>
      <w:hyperlink r:id="rId36">
        <w:r w:rsidR="29B532E9" w:rsidRPr="00951B80">
          <w:rPr>
            <w:rStyle w:val="Hyperlink"/>
            <w:rFonts w:ascii="Verdana" w:eastAsiaTheme="minorHAnsi" w:hAnsi="Verdana" w:cs="Arial"/>
            <w:sz w:val="24"/>
            <w:szCs w:val="24"/>
            <w:shd w:val="clear" w:color="auto" w:fill="FFFFFF"/>
          </w:rPr>
          <w:t>https://globenewswire.com/news-release/2015/11/23/789503/0/en/Erectile-Dysfunction-Drugs-Market-Size-Will-Be-Worth-3-2-Billion-By-2022</w:t>
        </w:r>
        <w:r w:rsidR="29B532E9" w:rsidRPr="00EF5E1E">
          <w:rPr>
            <w:rFonts w:ascii="Verdana" w:eastAsiaTheme="minorHAnsi" w:hAnsi="Verdana" w:cs="Arial"/>
            <w:color w:val="000000"/>
            <w:sz w:val="24"/>
            <w:szCs w:val="24"/>
            <w:shd w:val="clear" w:color="auto" w:fill="FFFFFF"/>
          </w:rPr>
          <w:t>-Grand-View-Research-Inc.html</w:t>
        </w:r>
      </w:hyperlink>
      <w:r w:rsidRPr="00714BE1">
        <w:rPr>
          <w:rStyle w:val="Hyperlink"/>
          <w:rFonts w:ascii="Verdana" w:hAnsi="Verdana"/>
          <w:color w:val="000000" w:themeColor="text1"/>
          <w:sz w:val="24"/>
          <w:szCs w:val="24"/>
          <w:u w:val="none"/>
        </w:rPr>
        <w:t xml:space="preserve"> A</w:t>
      </w:r>
      <w:r>
        <w:rPr>
          <w:rStyle w:val="Hyperlink"/>
          <w:rFonts w:ascii="Verdana" w:hAnsi="Verdana"/>
          <w:color w:val="000000" w:themeColor="text1"/>
          <w:sz w:val="24"/>
          <w:szCs w:val="24"/>
          <w:u w:val="none"/>
        </w:rPr>
        <w:t>ccessed on 05-09-2018</w:t>
      </w:r>
    </w:p>
    <w:p w14:paraId="39AF1019" w14:textId="525CD107" w:rsidR="00EF5E1E" w:rsidRPr="00951B80" w:rsidRDefault="00714BE1" w:rsidP="00951B80">
      <w:pPr>
        <w:pStyle w:val="ListParagraph"/>
        <w:numPr>
          <w:ilvl w:val="0"/>
          <w:numId w:val="18"/>
        </w:numPr>
        <w:rPr>
          <w:rFonts w:ascii="Verdana" w:hAnsi="Verdana" w:cs="Arial"/>
          <w:color w:val="000000"/>
          <w:sz w:val="24"/>
          <w:szCs w:val="24"/>
          <w:shd w:val="clear" w:color="auto" w:fill="FFFFFF"/>
        </w:rPr>
      </w:pPr>
      <w:r w:rsidRPr="00EF5E1E">
        <w:rPr>
          <w:rFonts w:ascii="Verdana" w:hAnsi="Verdana" w:cs="Arial"/>
          <w:color w:val="000000"/>
          <w:sz w:val="24"/>
          <w:szCs w:val="24"/>
          <w:shd w:val="clear" w:color="auto" w:fill="FFFFFF"/>
        </w:rPr>
        <w:t xml:space="preserve">Available at </w:t>
      </w:r>
      <w:hyperlink r:id="rId37" w:history="1">
        <w:r w:rsidR="00EF5E1E" w:rsidRPr="008614D0">
          <w:rPr>
            <w:rStyle w:val="Hyperlink"/>
            <w:rFonts w:ascii="Verdana" w:hAnsi="Verdana" w:cs="Arial"/>
            <w:sz w:val="24"/>
            <w:szCs w:val="24"/>
            <w:shd w:val="clear" w:color="auto" w:fill="FFFFFF"/>
          </w:rPr>
          <w:t>https://www.spectator.co.uk/2018/03/blue-pill-pushers-why-is-viagra-being-marketed-to-young-men/</w:t>
        </w:r>
      </w:hyperlink>
      <w:r w:rsidRPr="00714BE1">
        <w:rPr>
          <w:rStyle w:val="Hyperlink"/>
          <w:rFonts w:ascii="Verdana" w:hAnsi="Verdana"/>
          <w:color w:val="000000" w:themeColor="text1"/>
          <w:sz w:val="24"/>
          <w:szCs w:val="24"/>
          <w:u w:val="none"/>
        </w:rPr>
        <w:t xml:space="preserve"> A</w:t>
      </w:r>
      <w:r>
        <w:rPr>
          <w:rStyle w:val="Hyperlink"/>
          <w:rFonts w:ascii="Verdana" w:hAnsi="Verdana"/>
          <w:color w:val="000000" w:themeColor="text1"/>
          <w:sz w:val="24"/>
          <w:szCs w:val="24"/>
          <w:u w:val="none"/>
        </w:rPr>
        <w:t>ccessed on 07-09-2018</w:t>
      </w:r>
    </w:p>
    <w:p w14:paraId="6605363A" w14:textId="77777777" w:rsidR="00A20A16" w:rsidRPr="00EF5E1E" w:rsidRDefault="29B532E9" w:rsidP="003E4A6F">
      <w:pPr>
        <w:pStyle w:val="Heading1"/>
        <w:numPr>
          <w:ilvl w:val="0"/>
          <w:numId w:val="18"/>
        </w:numPr>
        <w:spacing w:before="0" w:after="75"/>
        <w:rPr>
          <w:rFonts w:ascii="Verdana" w:eastAsiaTheme="minorHAnsi" w:hAnsi="Verdana" w:cs="Arial"/>
          <w:color w:val="000000"/>
          <w:sz w:val="24"/>
          <w:szCs w:val="24"/>
          <w:shd w:val="clear" w:color="auto" w:fill="FFFFFF"/>
        </w:rPr>
      </w:pPr>
      <w:r w:rsidRPr="00EF5E1E">
        <w:rPr>
          <w:rFonts w:ascii="Verdana" w:eastAsiaTheme="minorHAnsi" w:hAnsi="Verdana" w:cs="Arial"/>
          <w:color w:val="000000"/>
          <w:sz w:val="24"/>
          <w:szCs w:val="24"/>
          <w:shd w:val="clear" w:color="auto" w:fill="FFFFFF"/>
        </w:rPr>
        <w:t>Available at Regulations on medicine advertising and promotion</w:t>
      </w:r>
    </w:p>
    <w:p w14:paraId="6BB3EC26" w14:textId="77777777" w:rsidR="00714BE1" w:rsidRDefault="00EF5E1E" w:rsidP="00EF5E1E">
      <w:pPr>
        <w:rPr>
          <w:rStyle w:val="Hyperlink"/>
          <w:rFonts w:ascii="Verdana" w:hAnsi="Verdana"/>
          <w:color w:val="000000" w:themeColor="text1"/>
          <w:sz w:val="24"/>
          <w:szCs w:val="24"/>
          <w:u w:val="none"/>
        </w:rPr>
      </w:pPr>
      <w:r w:rsidRPr="00714BE1">
        <w:rPr>
          <w:rFonts w:ascii="Verdana" w:hAnsi="Verdana" w:cs="Arial"/>
          <w:color w:val="000000"/>
          <w:sz w:val="24"/>
          <w:szCs w:val="24"/>
          <w:shd w:val="clear" w:color="auto" w:fill="FFFFFF"/>
        </w:rPr>
        <w:t xml:space="preserve">    </w:t>
      </w:r>
      <w:hyperlink r:id="rId38" w:history="1">
        <w:r w:rsidRPr="00714BE1">
          <w:rPr>
            <w:rStyle w:val="Hyperlink"/>
            <w:rFonts w:ascii="Verdana" w:hAnsi="Verdana" w:cs="Arial"/>
            <w:sz w:val="24"/>
            <w:szCs w:val="24"/>
            <w:shd w:val="clear" w:color="auto" w:fill="FFFFFF"/>
          </w:rPr>
          <w:t>https://unitedkingdom.taylorwessing.com/synapse/medicine_regulation.html</w:t>
        </w:r>
      </w:hyperlink>
      <w:r w:rsidR="00714BE1" w:rsidRPr="00714BE1">
        <w:rPr>
          <w:rStyle w:val="Hyperlink"/>
          <w:rFonts w:ascii="Verdana" w:hAnsi="Verdana"/>
          <w:color w:val="000000" w:themeColor="text1"/>
          <w:sz w:val="24"/>
          <w:szCs w:val="24"/>
          <w:u w:val="none"/>
        </w:rPr>
        <w:t xml:space="preserve"> </w:t>
      </w:r>
      <w:r w:rsidR="00714BE1">
        <w:rPr>
          <w:rStyle w:val="Hyperlink"/>
          <w:rFonts w:ascii="Verdana" w:hAnsi="Verdana"/>
          <w:color w:val="000000" w:themeColor="text1"/>
          <w:sz w:val="24"/>
          <w:szCs w:val="24"/>
          <w:u w:val="none"/>
        </w:rPr>
        <w:t xml:space="preserve">             </w:t>
      </w:r>
    </w:p>
    <w:p w14:paraId="29FBC4CE" w14:textId="29F3BE76" w:rsidR="002C4DF6" w:rsidRPr="00714BE1" w:rsidRDefault="00714BE1" w:rsidP="00EF5E1E">
      <w:pPr>
        <w:rPr>
          <w:rFonts w:ascii="Verdana" w:hAnsi="Verdana"/>
          <w:color w:val="000000" w:themeColor="text1"/>
          <w:sz w:val="24"/>
          <w:szCs w:val="24"/>
        </w:rPr>
      </w:pPr>
      <w:r>
        <w:rPr>
          <w:rStyle w:val="Hyperlink"/>
          <w:rFonts w:ascii="Verdana" w:hAnsi="Verdana"/>
          <w:color w:val="000000" w:themeColor="text1"/>
          <w:sz w:val="24"/>
          <w:szCs w:val="24"/>
          <w:u w:val="none"/>
        </w:rPr>
        <w:t xml:space="preserve">    </w:t>
      </w:r>
      <w:r w:rsidRPr="00714BE1">
        <w:rPr>
          <w:rStyle w:val="Hyperlink"/>
          <w:rFonts w:ascii="Verdana" w:hAnsi="Verdana"/>
          <w:color w:val="000000" w:themeColor="text1"/>
          <w:sz w:val="24"/>
          <w:szCs w:val="24"/>
          <w:u w:val="none"/>
        </w:rPr>
        <w:t>A</w:t>
      </w:r>
      <w:r>
        <w:rPr>
          <w:rStyle w:val="Hyperlink"/>
          <w:rFonts w:ascii="Verdana" w:hAnsi="Verdana"/>
          <w:color w:val="000000" w:themeColor="text1"/>
          <w:sz w:val="24"/>
          <w:szCs w:val="24"/>
          <w:u w:val="none"/>
        </w:rPr>
        <w:t>ccessed on 09-09-2018</w:t>
      </w:r>
    </w:p>
    <w:p w14:paraId="7EDF368F" w14:textId="7B4FEBDB" w:rsidR="00D664E6" w:rsidRPr="00714BE1" w:rsidRDefault="00714BE1" w:rsidP="003E4A6F">
      <w:pPr>
        <w:pStyle w:val="ListParagraph"/>
        <w:numPr>
          <w:ilvl w:val="0"/>
          <w:numId w:val="18"/>
        </w:numPr>
        <w:rPr>
          <w:rStyle w:val="Hyperlink"/>
          <w:rFonts w:ascii="Verdana" w:hAnsi="Verdana"/>
          <w:sz w:val="24"/>
          <w:szCs w:val="24"/>
        </w:rPr>
      </w:pPr>
      <w:r w:rsidRPr="00EF5E1E">
        <w:rPr>
          <w:rFonts w:ascii="Verdana" w:hAnsi="Verdana" w:cs="Arial"/>
          <w:color w:val="000000"/>
          <w:sz w:val="24"/>
          <w:szCs w:val="24"/>
          <w:shd w:val="clear" w:color="auto" w:fill="FFFFFF"/>
        </w:rPr>
        <w:t xml:space="preserve">Available at </w:t>
      </w:r>
      <w:hyperlink r:id="rId39" w:history="1">
        <w:r w:rsidR="001A51EC" w:rsidRPr="00714BE1">
          <w:rPr>
            <w:rStyle w:val="Hyperlink"/>
            <w:rFonts w:ascii="Verdana" w:hAnsi="Verdana"/>
            <w:sz w:val="24"/>
            <w:szCs w:val="24"/>
          </w:rPr>
          <w:t>https://eu.usatoday.com/story/money/business/2014/05/28/cialis-over-the-counter/9681243/</w:t>
        </w:r>
      </w:hyperlink>
      <w:r w:rsidRPr="00714BE1">
        <w:rPr>
          <w:rStyle w:val="Hyperlink"/>
          <w:rFonts w:ascii="Verdana" w:hAnsi="Verdana"/>
          <w:color w:val="000000" w:themeColor="text1"/>
          <w:sz w:val="24"/>
          <w:szCs w:val="24"/>
          <w:u w:val="none"/>
        </w:rPr>
        <w:t xml:space="preserve"> A</w:t>
      </w:r>
      <w:r>
        <w:rPr>
          <w:rStyle w:val="Hyperlink"/>
          <w:rFonts w:ascii="Verdana" w:hAnsi="Verdana"/>
          <w:color w:val="000000" w:themeColor="text1"/>
          <w:sz w:val="24"/>
          <w:szCs w:val="24"/>
          <w:u w:val="none"/>
        </w:rPr>
        <w:t>ccessed on 09-09-2018</w:t>
      </w:r>
    </w:p>
    <w:p w14:paraId="717C7053" w14:textId="77777777" w:rsidR="00EF5E1E" w:rsidRPr="00714BE1" w:rsidRDefault="00EF5E1E" w:rsidP="00EF5E1E">
      <w:pPr>
        <w:pStyle w:val="ListParagraph"/>
        <w:ind w:left="360"/>
        <w:rPr>
          <w:rFonts w:ascii="Verdana" w:hAnsi="Verdana" w:cs="Arial"/>
          <w:color w:val="000000"/>
          <w:sz w:val="24"/>
          <w:szCs w:val="24"/>
          <w:shd w:val="clear" w:color="auto" w:fill="FFFFFF"/>
        </w:rPr>
      </w:pPr>
    </w:p>
    <w:p w14:paraId="66AFEA4F" w14:textId="2A0D447A" w:rsidR="001A51EC" w:rsidRPr="00714BE1" w:rsidRDefault="00714BE1" w:rsidP="003E4A6F">
      <w:pPr>
        <w:pStyle w:val="ListParagraph"/>
        <w:numPr>
          <w:ilvl w:val="0"/>
          <w:numId w:val="18"/>
        </w:numPr>
        <w:rPr>
          <w:rStyle w:val="Hyperlink"/>
          <w:rFonts w:ascii="Verdana" w:hAnsi="Verdana"/>
          <w:sz w:val="24"/>
          <w:szCs w:val="24"/>
        </w:rPr>
      </w:pPr>
      <w:r w:rsidRPr="00EF5E1E">
        <w:rPr>
          <w:rFonts w:ascii="Verdana" w:hAnsi="Verdana" w:cs="Arial"/>
          <w:color w:val="000000"/>
          <w:sz w:val="24"/>
          <w:szCs w:val="24"/>
          <w:shd w:val="clear" w:color="auto" w:fill="FFFFFF"/>
        </w:rPr>
        <w:t xml:space="preserve">Available at </w:t>
      </w:r>
      <w:hyperlink r:id="rId40" w:history="1">
        <w:r w:rsidR="001F3C77" w:rsidRPr="00714BE1">
          <w:rPr>
            <w:rStyle w:val="Hyperlink"/>
            <w:rFonts w:ascii="Verdana" w:hAnsi="Verdana"/>
            <w:sz w:val="24"/>
            <w:szCs w:val="24"/>
          </w:rPr>
          <w:t>https://www.cnbc.com/2014/09/18/faster-acting-erectile-dysfunction-drug-gets-fda-approval.html</w:t>
        </w:r>
      </w:hyperlink>
      <w:r w:rsidRPr="00714BE1">
        <w:rPr>
          <w:rStyle w:val="Hyperlink"/>
          <w:rFonts w:ascii="Verdana" w:hAnsi="Verdana"/>
          <w:color w:val="000000" w:themeColor="text1"/>
          <w:sz w:val="24"/>
          <w:szCs w:val="24"/>
          <w:u w:val="none"/>
        </w:rPr>
        <w:t xml:space="preserve"> A</w:t>
      </w:r>
      <w:r>
        <w:rPr>
          <w:rStyle w:val="Hyperlink"/>
          <w:rFonts w:ascii="Verdana" w:hAnsi="Verdana"/>
          <w:color w:val="000000" w:themeColor="text1"/>
          <w:sz w:val="24"/>
          <w:szCs w:val="24"/>
          <w:u w:val="none"/>
        </w:rPr>
        <w:t>ccessed on 12-09-2018</w:t>
      </w:r>
    </w:p>
    <w:p w14:paraId="7E975748" w14:textId="77777777" w:rsidR="00EF5E1E" w:rsidRPr="00714BE1" w:rsidRDefault="00EF5E1E" w:rsidP="00EF5E1E">
      <w:pPr>
        <w:pStyle w:val="ListParagraph"/>
        <w:ind w:left="360"/>
        <w:rPr>
          <w:rFonts w:ascii="Verdana" w:hAnsi="Verdana" w:cs="Arial"/>
          <w:color w:val="000000"/>
          <w:sz w:val="24"/>
          <w:szCs w:val="24"/>
          <w:shd w:val="clear" w:color="auto" w:fill="FFFFFF"/>
        </w:rPr>
      </w:pPr>
    </w:p>
    <w:p w14:paraId="65A1FB89" w14:textId="4AEDF6AC" w:rsidR="001F3C77" w:rsidRPr="00714BE1" w:rsidRDefault="00714BE1" w:rsidP="003E4A6F">
      <w:pPr>
        <w:pStyle w:val="ListParagraph"/>
        <w:numPr>
          <w:ilvl w:val="0"/>
          <w:numId w:val="18"/>
        </w:numPr>
        <w:rPr>
          <w:rStyle w:val="Hyperlink"/>
          <w:rFonts w:ascii="Verdana" w:hAnsi="Verdana"/>
          <w:sz w:val="24"/>
          <w:szCs w:val="24"/>
        </w:rPr>
      </w:pPr>
      <w:r w:rsidRPr="00EF5E1E">
        <w:rPr>
          <w:rFonts w:ascii="Verdana" w:hAnsi="Verdana" w:cs="Arial"/>
          <w:color w:val="000000"/>
          <w:sz w:val="24"/>
          <w:szCs w:val="24"/>
          <w:shd w:val="clear" w:color="auto" w:fill="FFFFFF"/>
        </w:rPr>
        <w:t xml:space="preserve">Available at </w:t>
      </w:r>
      <w:hyperlink r:id="rId41" w:anchor="cialis-levitraand-viagra" w:history="1">
        <w:r w:rsidR="00246C6E" w:rsidRPr="00714BE1">
          <w:rPr>
            <w:rStyle w:val="Hyperlink"/>
            <w:rFonts w:ascii="Verdana" w:hAnsi="Verdana"/>
            <w:sz w:val="24"/>
            <w:szCs w:val="24"/>
          </w:rPr>
          <w:t>https://www.healthline.com/health/erectile-dysfunction/cialis-levitra-viagra#cialis-levitraand-viagra</w:t>
        </w:r>
      </w:hyperlink>
      <w:r w:rsidRPr="00714BE1">
        <w:rPr>
          <w:rStyle w:val="Hyperlink"/>
          <w:rFonts w:ascii="Verdana" w:hAnsi="Verdana"/>
          <w:color w:val="000000" w:themeColor="text1"/>
          <w:sz w:val="24"/>
          <w:szCs w:val="24"/>
          <w:u w:val="none"/>
        </w:rPr>
        <w:t xml:space="preserve"> A</w:t>
      </w:r>
      <w:r>
        <w:rPr>
          <w:rStyle w:val="Hyperlink"/>
          <w:rFonts w:ascii="Verdana" w:hAnsi="Verdana"/>
          <w:color w:val="000000" w:themeColor="text1"/>
          <w:sz w:val="24"/>
          <w:szCs w:val="24"/>
          <w:u w:val="none"/>
        </w:rPr>
        <w:t>ccessed on 13-09-2018</w:t>
      </w:r>
    </w:p>
    <w:p w14:paraId="24A23DEE" w14:textId="77777777" w:rsidR="00EF5E1E" w:rsidRPr="00714BE1" w:rsidRDefault="00EF5E1E" w:rsidP="00EF5E1E">
      <w:pPr>
        <w:pStyle w:val="ListParagraph"/>
        <w:ind w:left="360"/>
        <w:rPr>
          <w:rFonts w:ascii="Verdana" w:hAnsi="Verdana" w:cs="Arial"/>
          <w:color w:val="000000"/>
          <w:sz w:val="24"/>
          <w:szCs w:val="24"/>
          <w:shd w:val="clear" w:color="auto" w:fill="FFFFFF"/>
        </w:rPr>
      </w:pPr>
    </w:p>
    <w:p w14:paraId="57B57A96" w14:textId="74D7C68B" w:rsidR="00246C6E" w:rsidRPr="00257CC7" w:rsidRDefault="00714BE1" w:rsidP="003E4A6F">
      <w:pPr>
        <w:pStyle w:val="ListParagraph"/>
        <w:numPr>
          <w:ilvl w:val="0"/>
          <w:numId w:val="18"/>
        </w:numPr>
        <w:rPr>
          <w:rStyle w:val="Hyperlink"/>
          <w:rFonts w:ascii="Verdana" w:hAnsi="Verdana"/>
          <w:sz w:val="24"/>
          <w:szCs w:val="24"/>
        </w:rPr>
      </w:pPr>
      <w:r w:rsidRPr="00EF5E1E">
        <w:rPr>
          <w:rFonts w:ascii="Verdana" w:hAnsi="Verdana" w:cs="Arial"/>
          <w:color w:val="000000"/>
          <w:sz w:val="24"/>
          <w:szCs w:val="24"/>
          <w:shd w:val="clear" w:color="auto" w:fill="FFFFFF"/>
        </w:rPr>
        <w:t xml:space="preserve">Available at </w:t>
      </w:r>
      <w:hyperlink r:id="rId42" w:history="1">
        <w:r w:rsidR="00257CC7" w:rsidRPr="003F5414">
          <w:rPr>
            <w:rStyle w:val="Hyperlink"/>
            <w:rFonts w:ascii="Verdana" w:hAnsi="Verdana"/>
            <w:sz w:val="24"/>
            <w:szCs w:val="24"/>
          </w:rPr>
          <w:t>https://www.bmj.com/content/348/bmj.g129</w:t>
        </w:r>
        <w:r w:rsidR="00257CC7" w:rsidRPr="00257CC7">
          <w:rPr>
            <w:rStyle w:val="Hyperlink"/>
            <w:rFonts w:ascii="Verdana" w:hAnsi="Verdana"/>
            <w:sz w:val="24"/>
            <w:szCs w:val="24"/>
            <w:u w:val="none"/>
          </w:rPr>
          <w:t xml:space="preserve"> </w:t>
        </w:r>
        <w:r w:rsidR="00257CC7" w:rsidRPr="00257CC7">
          <w:rPr>
            <w:rStyle w:val="Hyperlink"/>
            <w:rFonts w:ascii="Verdana" w:hAnsi="Verdana"/>
            <w:color w:val="000000" w:themeColor="text1"/>
            <w:sz w:val="24"/>
            <w:szCs w:val="24"/>
            <w:u w:val="none"/>
          </w:rPr>
          <w:t>Accessed</w:t>
        </w:r>
        <w:r w:rsidR="00257CC7" w:rsidRPr="00257CC7">
          <w:rPr>
            <w:rStyle w:val="Hyperlink"/>
            <w:rFonts w:ascii="Verdana" w:hAnsi="Verdana"/>
            <w:sz w:val="24"/>
            <w:szCs w:val="24"/>
            <w:u w:val="none"/>
          </w:rPr>
          <w:t xml:space="preserve"> </w:t>
        </w:r>
        <w:r w:rsidR="00257CC7" w:rsidRPr="00257CC7">
          <w:rPr>
            <w:rStyle w:val="Hyperlink"/>
            <w:rFonts w:ascii="Verdana" w:hAnsi="Verdana"/>
            <w:color w:val="000000" w:themeColor="text1"/>
            <w:sz w:val="24"/>
            <w:szCs w:val="24"/>
            <w:u w:val="none"/>
          </w:rPr>
          <w:t>on</w:t>
        </w:r>
        <w:r w:rsidR="00257CC7" w:rsidRPr="00257CC7">
          <w:rPr>
            <w:rStyle w:val="Hyperlink"/>
            <w:rFonts w:ascii="Verdana" w:hAnsi="Verdana"/>
            <w:sz w:val="24"/>
            <w:szCs w:val="24"/>
            <w:u w:val="none"/>
          </w:rPr>
          <w:t xml:space="preserve"> </w:t>
        </w:r>
        <w:r w:rsidR="00257CC7" w:rsidRPr="00257CC7">
          <w:rPr>
            <w:rStyle w:val="Hyperlink"/>
            <w:rFonts w:ascii="Verdana" w:hAnsi="Verdana"/>
            <w:color w:val="000000" w:themeColor="text1"/>
            <w:sz w:val="24"/>
            <w:szCs w:val="24"/>
            <w:u w:val="none"/>
          </w:rPr>
          <w:t>14-09-2018</w:t>
        </w:r>
      </w:hyperlink>
      <w:r w:rsidR="00257CC7">
        <w:rPr>
          <w:rStyle w:val="Hyperlink"/>
          <w:rFonts w:ascii="Verdana" w:hAnsi="Verdana"/>
          <w:color w:val="000000" w:themeColor="text1"/>
          <w:sz w:val="24"/>
          <w:szCs w:val="24"/>
          <w:u w:val="none"/>
        </w:rPr>
        <w:t>.</w:t>
      </w:r>
    </w:p>
    <w:p w14:paraId="14E8AE52" w14:textId="77777777" w:rsidR="00257CC7" w:rsidRPr="00257CC7" w:rsidRDefault="00257CC7" w:rsidP="00257CC7">
      <w:pPr>
        <w:pStyle w:val="ListParagraph"/>
        <w:rPr>
          <w:rStyle w:val="Hyperlink"/>
          <w:rFonts w:ascii="Verdana" w:hAnsi="Verdana"/>
          <w:sz w:val="24"/>
          <w:szCs w:val="24"/>
        </w:rPr>
      </w:pPr>
    </w:p>
    <w:p w14:paraId="380E5C74" w14:textId="77777777" w:rsidR="00F74218" w:rsidRPr="00F74218" w:rsidRDefault="00F74218" w:rsidP="00F74218">
      <w:pPr>
        <w:pStyle w:val="ListParagraph"/>
        <w:numPr>
          <w:ilvl w:val="0"/>
          <w:numId w:val="18"/>
        </w:numPr>
        <w:rPr>
          <w:rStyle w:val="Hyperlink"/>
          <w:rFonts w:ascii="Verdana" w:hAnsi="Verdana"/>
          <w:sz w:val="24"/>
          <w:szCs w:val="24"/>
        </w:rPr>
      </w:pPr>
      <w:r w:rsidRPr="00EF5E1E">
        <w:rPr>
          <w:rFonts w:ascii="Verdana" w:hAnsi="Verdana" w:cs="Arial"/>
          <w:color w:val="000000"/>
          <w:sz w:val="24"/>
          <w:szCs w:val="24"/>
          <w:shd w:val="clear" w:color="auto" w:fill="FFFFFF"/>
        </w:rPr>
        <w:t xml:space="preserve">Available at </w:t>
      </w:r>
      <w:r w:rsidR="00257CC7" w:rsidRPr="00257CC7">
        <w:rPr>
          <w:rStyle w:val="Hyperlink"/>
          <w:rFonts w:ascii="Verdana" w:hAnsi="Verdana"/>
          <w:sz w:val="24"/>
          <w:szCs w:val="24"/>
        </w:rPr>
        <w:t>https://www.ipwatchdog.com/2017/04/12/lifestyle-drugs-viagra-cialis-lose-patent-protections/id=81619/</w:t>
      </w:r>
      <w:r w:rsidR="00257CC7" w:rsidRPr="00257CC7">
        <w:rPr>
          <w:rStyle w:val="Hyperlink"/>
          <w:rFonts w:ascii="Verdana" w:hAnsi="Verdana"/>
          <w:color w:val="000000" w:themeColor="text1"/>
          <w:sz w:val="24"/>
          <w:szCs w:val="24"/>
          <w:u w:val="none"/>
        </w:rPr>
        <w:t xml:space="preserve"> </w:t>
      </w:r>
      <w:r w:rsidR="00257CC7" w:rsidRPr="00714BE1">
        <w:rPr>
          <w:rStyle w:val="Hyperlink"/>
          <w:rFonts w:ascii="Verdana" w:hAnsi="Verdana"/>
          <w:color w:val="000000" w:themeColor="text1"/>
          <w:sz w:val="24"/>
          <w:szCs w:val="24"/>
          <w:u w:val="none"/>
        </w:rPr>
        <w:t>A</w:t>
      </w:r>
      <w:r w:rsidR="00257CC7">
        <w:rPr>
          <w:rStyle w:val="Hyperlink"/>
          <w:rFonts w:ascii="Verdana" w:hAnsi="Verdana"/>
          <w:color w:val="000000" w:themeColor="text1"/>
          <w:sz w:val="24"/>
          <w:szCs w:val="24"/>
          <w:u w:val="none"/>
        </w:rPr>
        <w:t>ccessed on 15-09-2018</w:t>
      </w:r>
      <w:r>
        <w:rPr>
          <w:rStyle w:val="Hyperlink"/>
          <w:rFonts w:ascii="Verdana" w:hAnsi="Verdana"/>
          <w:color w:val="000000" w:themeColor="text1"/>
          <w:sz w:val="24"/>
          <w:szCs w:val="24"/>
          <w:u w:val="none"/>
        </w:rPr>
        <w:t>.</w:t>
      </w:r>
    </w:p>
    <w:p w14:paraId="05AAD34D" w14:textId="77777777" w:rsidR="00F74218" w:rsidRPr="00F74218" w:rsidRDefault="00F74218" w:rsidP="00F74218">
      <w:pPr>
        <w:pStyle w:val="ListParagraph"/>
        <w:rPr>
          <w:rFonts w:ascii="Verdana" w:hAnsi="Verdana" w:cs="Arial"/>
          <w:color w:val="202020"/>
          <w:sz w:val="24"/>
          <w:szCs w:val="24"/>
        </w:rPr>
      </w:pPr>
    </w:p>
    <w:p w14:paraId="464D4538" w14:textId="6D21783B" w:rsidR="00F74218" w:rsidRPr="00F74218" w:rsidRDefault="00F74218" w:rsidP="00F74218">
      <w:pPr>
        <w:pStyle w:val="ListParagraph"/>
        <w:numPr>
          <w:ilvl w:val="0"/>
          <w:numId w:val="18"/>
        </w:numPr>
        <w:rPr>
          <w:rStyle w:val="Hyperlink"/>
          <w:rFonts w:ascii="Verdana" w:hAnsi="Verdana"/>
          <w:sz w:val="24"/>
          <w:szCs w:val="24"/>
        </w:rPr>
      </w:pPr>
      <w:r w:rsidRPr="00F74218">
        <w:rPr>
          <w:rFonts w:ascii="Verdana" w:hAnsi="Verdana" w:cs="Arial"/>
          <w:color w:val="202020"/>
          <w:sz w:val="24"/>
          <w:szCs w:val="24"/>
        </w:rPr>
        <w:t xml:space="preserve">Available at “18 Million Men in the United States Affected by Erectile Dysfunction” </w:t>
      </w:r>
      <w:hyperlink r:id="rId43" w:history="1">
        <w:r w:rsidRPr="00F74218">
          <w:rPr>
            <w:rStyle w:val="Hyperlink"/>
            <w:rFonts w:ascii="Verdana" w:hAnsi="Verdana"/>
            <w:sz w:val="24"/>
            <w:szCs w:val="24"/>
          </w:rPr>
          <w:t>https://www.jhsph.edu/news/news-releases/2007/selvin-erectile-dysfunction.html</w:t>
        </w:r>
      </w:hyperlink>
      <w:r w:rsidRPr="00F74218">
        <w:rPr>
          <w:rStyle w:val="Hyperlink"/>
          <w:rFonts w:ascii="Verdana" w:hAnsi="Verdana"/>
          <w:color w:val="000000" w:themeColor="text1"/>
          <w:sz w:val="24"/>
          <w:szCs w:val="24"/>
          <w:u w:val="none"/>
        </w:rPr>
        <w:t xml:space="preserve"> Accessed on 15-09-2018.</w:t>
      </w:r>
    </w:p>
    <w:p w14:paraId="393F1E94" w14:textId="77777777" w:rsidR="00F74218" w:rsidRPr="00F74218" w:rsidRDefault="00F74218" w:rsidP="00F74218">
      <w:pPr>
        <w:pStyle w:val="ListParagraph"/>
        <w:rPr>
          <w:rStyle w:val="Hyperlink"/>
          <w:rFonts w:ascii="Verdana" w:hAnsi="Verdana"/>
          <w:sz w:val="24"/>
          <w:szCs w:val="24"/>
        </w:rPr>
      </w:pPr>
    </w:p>
    <w:p w14:paraId="6F2A4509" w14:textId="0B6EFF46" w:rsidR="00F74218" w:rsidRPr="009E1316" w:rsidRDefault="00AF517F" w:rsidP="009E1316">
      <w:pPr>
        <w:pStyle w:val="ListParagraph"/>
        <w:numPr>
          <w:ilvl w:val="0"/>
          <w:numId w:val="18"/>
        </w:numPr>
        <w:rPr>
          <w:rStyle w:val="Hyperlink"/>
          <w:rFonts w:ascii="Verdana" w:hAnsi="Verdana" w:cs="Arial"/>
          <w:color w:val="202020"/>
          <w:sz w:val="24"/>
          <w:szCs w:val="24"/>
          <w:u w:val="none"/>
        </w:rPr>
      </w:pPr>
      <w:r>
        <w:rPr>
          <w:rFonts w:ascii="Verdana" w:hAnsi="Verdana" w:cs="Arial"/>
          <w:color w:val="202020"/>
          <w:sz w:val="24"/>
          <w:szCs w:val="24"/>
        </w:rPr>
        <w:t>Available at “</w:t>
      </w:r>
      <w:r w:rsidRPr="00AF517F">
        <w:rPr>
          <w:rFonts w:ascii="Verdana" w:hAnsi="Verdana" w:cs="Arial"/>
          <w:color w:val="202020"/>
          <w:sz w:val="24"/>
          <w:szCs w:val="24"/>
        </w:rPr>
        <w:t>Half of men in 30s affected by UK</w:t>
      </w:r>
      <w:r>
        <w:rPr>
          <w:rFonts w:ascii="Verdana" w:hAnsi="Verdana" w:cs="Arial"/>
          <w:color w:val="202020"/>
          <w:sz w:val="24"/>
          <w:szCs w:val="24"/>
        </w:rPr>
        <w:t xml:space="preserve"> 'erectile dysfunction epidemic”</w:t>
      </w:r>
      <w:r w:rsidR="009E1316">
        <w:rPr>
          <w:rFonts w:ascii="Verdana" w:hAnsi="Verdana" w:cs="Arial"/>
          <w:color w:val="202020"/>
          <w:sz w:val="24"/>
          <w:szCs w:val="24"/>
        </w:rPr>
        <w:t xml:space="preserve"> </w:t>
      </w:r>
      <w:hyperlink r:id="rId44" w:history="1">
        <w:r w:rsidR="009E1316" w:rsidRPr="009E1316">
          <w:rPr>
            <w:rStyle w:val="Hyperlink"/>
            <w:rFonts w:ascii="Verdana" w:hAnsi="Verdana"/>
            <w:sz w:val="24"/>
            <w:szCs w:val="24"/>
          </w:rPr>
          <w:t>https://www.coventrytelegraph.net/news/health/erectile-dysfunction-14666063</w:t>
        </w:r>
        <w:r w:rsidR="009E1316" w:rsidRPr="009E1316">
          <w:rPr>
            <w:rStyle w:val="Hyperlink"/>
            <w:rFonts w:ascii="Verdana" w:hAnsi="Verdana"/>
            <w:sz w:val="24"/>
            <w:szCs w:val="24"/>
            <w:u w:val="none"/>
          </w:rPr>
          <w:t xml:space="preserve"> </w:t>
        </w:r>
        <w:r w:rsidR="009E1316" w:rsidRPr="009E1316">
          <w:rPr>
            <w:rStyle w:val="Hyperlink"/>
            <w:rFonts w:ascii="Verdana" w:hAnsi="Verdana"/>
            <w:color w:val="000000" w:themeColor="text1"/>
            <w:sz w:val="24"/>
            <w:szCs w:val="24"/>
            <w:u w:val="none"/>
          </w:rPr>
          <w:t>Accessed on 15-09-2018</w:t>
        </w:r>
      </w:hyperlink>
      <w:r w:rsidRPr="009E1316">
        <w:rPr>
          <w:rStyle w:val="Hyperlink"/>
          <w:rFonts w:ascii="Verdana" w:hAnsi="Verdana"/>
          <w:color w:val="000000" w:themeColor="text1"/>
          <w:sz w:val="24"/>
          <w:szCs w:val="24"/>
          <w:u w:val="none"/>
        </w:rPr>
        <w:t>.</w:t>
      </w:r>
    </w:p>
    <w:p w14:paraId="3E44BE4D" w14:textId="77777777" w:rsidR="009E1316" w:rsidRPr="009E1316" w:rsidRDefault="009E1316" w:rsidP="009E1316">
      <w:pPr>
        <w:pStyle w:val="ListParagraph"/>
        <w:ind w:left="360"/>
        <w:rPr>
          <w:rStyle w:val="Hyperlink"/>
          <w:rFonts w:ascii="Verdana" w:hAnsi="Verdana"/>
          <w:sz w:val="24"/>
          <w:szCs w:val="24"/>
        </w:rPr>
      </w:pPr>
    </w:p>
    <w:p w14:paraId="784E08EB" w14:textId="5E44E3F3" w:rsidR="009E1316" w:rsidRPr="009E1316" w:rsidRDefault="009E1316" w:rsidP="009E1316">
      <w:pPr>
        <w:pStyle w:val="ListParagraph"/>
        <w:numPr>
          <w:ilvl w:val="0"/>
          <w:numId w:val="18"/>
        </w:numPr>
        <w:rPr>
          <w:rStyle w:val="Hyperlink"/>
          <w:rFonts w:ascii="Verdana" w:hAnsi="Verdana"/>
          <w:sz w:val="24"/>
          <w:szCs w:val="24"/>
        </w:rPr>
      </w:pPr>
      <w:r w:rsidRPr="009E1316">
        <w:rPr>
          <w:rFonts w:ascii="Verdana" w:hAnsi="Verdana" w:cs="Arial"/>
          <w:color w:val="202020"/>
          <w:sz w:val="24"/>
          <w:szCs w:val="24"/>
        </w:rPr>
        <w:t>Available at “</w:t>
      </w:r>
      <w:r w:rsidRPr="009E1316">
        <w:rPr>
          <w:rFonts w:ascii="Verdana" w:hAnsi="Verdana"/>
          <w:sz w:val="24"/>
          <w:szCs w:val="24"/>
        </w:rPr>
        <w:t xml:space="preserve">The </w:t>
      </w:r>
      <w:proofErr w:type="spellStart"/>
      <w:r w:rsidRPr="009E1316">
        <w:rPr>
          <w:rFonts w:ascii="Verdana" w:hAnsi="Verdana"/>
          <w:sz w:val="24"/>
          <w:szCs w:val="24"/>
        </w:rPr>
        <w:t>Hitwise</w:t>
      </w:r>
      <w:proofErr w:type="spellEnd"/>
      <w:r w:rsidRPr="009E1316">
        <w:rPr>
          <w:rFonts w:ascii="Verdana" w:hAnsi="Verdana"/>
          <w:sz w:val="24"/>
          <w:szCs w:val="24"/>
        </w:rPr>
        <w:t xml:space="preserve"> UK Media Impact Report”</w:t>
      </w:r>
      <w:r>
        <w:rPr>
          <w:rStyle w:val="Hyperlink"/>
          <w:rFonts w:ascii="Verdana" w:hAnsi="Verdana"/>
          <w:sz w:val="24"/>
          <w:szCs w:val="24"/>
        </w:rPr>
        <w:t xml:space="preserve"> </w:t>
      </w:r>
      <w:r w:rsidRPr="009E1316">
        <w:rPr>
          <w:rStyle w:val="Hyperlink"/>
          <w:rFonts w:ascii="Verdana" w:hAnsi="Verdana"/>
          <w:sz w:val="24"/>
          <w:szCs w:val="24"/>
        </w:rPr>
        <w:t>https://www.marketingfacts.nl/images/uploads/The_Hitwise_UK_Media_Impact_Report.pdf</w:t>
      </w:r>
      <w:r w:rsidRPr="009E1316">
        <w:rPr>
          <w:rStyle w:val="Hyperlink"/>
          <w:rFonts w:ascii="Verdana" w:hAnsi="Verdana"/>
          <w:color w:val="000000" w:themeColor="text1"/>
          <w:sz w:val="24"/>
          <w:szCs w:val="24"/>
          <w:u w:val="none"/>
        </w:rPr>
        <w:t xml:space="preserve"> </w:t>
      </w:r>
      <w:r w:rsidRPr="00F74218">
        <w:rPr>
          <w:rStyle w:val="Hyperlink"/>
          <w:rFonts w:ascii="Verdana" w:hAnsi="Verdana"/>
          <w:color w:val="000000" w:themeColor="text1"/>
          <w:sz w:val="24"/>
          <w:szCs w:val="24"/>
          <w:u w:val="none"/>
        </w:rPr>
        <w:t>Accessed on 1</w:t>
      </w:r>
      <w:r>
        <w:rPr>
          <w:rStyle w:val="Hyperlink"/>
          <w:rFonts w:ascii="Verdana" w:hAnsi="Verdana"/>
          <w:color w:val="000000" w:themeColor="text1"/>
          <w:sz w:val="24"/>
          <w:szCs w:val="24"/>
          <w:u w:val="none"/>
        </w:rPr>
        <w:t>6</w:t>
      </w:r>
      <w:r w:rsidRPr="00F74218">
        <w:rPr>
          <w:rStyle w:val="Hyperlink"/>
          <w:rFonts w:ascii="Verdana" w:hAnsi="Verdana"/>
          <w:color w:val="000000" w:themeColor="text1"/>
          <w:sz w:val="24"/>
          <w:szCs w:val="24"/>
          <w:u w:val="none"/>
        </w:rPr>
        <w:t>-09-2018</w:t>
      </w:r>
    </w:p>
    <w:p w14:paraId="1D6FF692" w14:textId="77777777" w:rsidR="00EC778C" w:rsidRPr="00EF5E1E" w:rsidRDefault="00EC778C" w:rsidP="00EC778C">
      <w:pPr>
        <w:pStyle w:val="NoSpacing"/>
        <w:rPr>
          <w:rFonts w:ascii="Verdana" w:eastAsiaTheme="minorHAnsi" w:hAnsi="Verdana" w:cs="Arial"/>
          <w:color w:val="000000"/>
          <w:sz w:val="24"/>
          <w:szCs w:val="24"/>
          <w:shd w:val="clear" w:color="auto" w:fill="FFFFFF"/>
          <w:lang w:eastAsia="en-US"/>
        </w:rPr>
      </w:pPr>
    </w:p>
    <w:p w14:paraId="4A6B849D" w14:textId="0BE5675D" w:rsidR="00EC778C" w:rsidRPr="00EF5E1E" w:rsidRDefault="00DA68A5" w:rsidP="003E4A6F">
      <w:pPr>
        <w:pStyle w:val="NoSpacing"/>
        <w:numPr>
          <w:ilvl w:val="0"/>
          <w:numId w:val="18"/>
        </w:numPr>
        <w:rPr>
          <w:rFonts w:ascii="Verdana" w:eastAsiaTheme="minorHAnsi" w:hAnsi="Verdana" w:cs="Arial"/>
          <w:color w:val="000000"/>
          <w:sz w:val="24"/>
          <w:szCs w:val="24"/>
          <w:shd w:val="clear" w:color="auto" w:fill="FFFFFF"/>
          <w:lang w:eastAsia="en-US"/>
        </w:rPr>
      </w:pPr>
      <w:hyperlink r:id="rId45" w:tgtFrame="_blank" w:history="1">
        <w:r w:rsidR="00EC778C" w:rsidRPr="00EF5E1E">
          <w:rPr>
            <w:rFonts w:ascii="Verdana" w:eastAsiaTheme="minorHAnsi" w:hAnsi="Verdana" w:cs="Arial"/>
            <w:color w:val="000000"/>
            <w:sz w:val="24"/>
            <w:szCs w:val="24"/>
            <w:shd w:val="clear" w:color="auto" w:fill="FFFFFF"/>
            <w:lang w:eastAsia="en-US"/>
          </w:rPr>
          <w:t>Pfizer, Inc. – Annual Reports</w:t>
        </w:r>
      </w:hyperlink>
      <w:r w:rsidR="00EC778C" w:rsidRPr="00EF5E1E">
        <w:rPr>
          <w:rFonts w:ascii="Verdana" w:eastAsiaTheme="minorHAnsi" w:hAnsi="Verdana" w:cs="Arial"/>
          <w:color w:val="000000"/>
          <w:sz w:val="24"/>
          <w:szCs w:val="24"/>
          <w:shd w:val="clear" w:color="auto" w:fill="FFFFFF"/>
          <w:lang w:eastAsia="en-US"/>
        </w:rPr>
        <w:t>.</w:t>
      </w:r>
    </w:p>
    <w:p w14:paraId="7ABB062A" w14:textId="77777777" w:rsidR="00EC778C" w:rsidRPr="00EF5E1E" w:rsidRDefault="00EC778C" w:rsidP="00EC778C">
      <w:pPr>
        <w:pStyle w:val="NoSpacing"/>
        <w:rPr>
          <w:rFonts w:ascii="Verdana" w:eastAsiaTheme="minorHAnsi" w:hAnsi="Verdana" w:cs="Arial"/>
          <w:color w:val="000000"/>
          <w:sz w:val="24"/>
          <w:szCs w:val="24"/>
          <w:shd w:val="clear" w:color="auto" w:fill="FFFFFF"/>
          <w:lang w:eastAsia="en-US"/>
        </w:rPr>
      </w:pPr>
    </w:p>
    <w:p w14:paraId="243D3BC4" w14:textId="77777777" w:rsidR="00D77CCA" w:rsidRPr="00A20A16" w:rsidRDefault="00D77CCA" w:rsidP="39F922B4">
      <w:pPr>
        <w:rPr>
          <w:rFonts w:ascii="Helvetica" w:eastAsia="Verdana" w:hAnsi="Helvetica" w:cs="Helvetica"/>
          <w:color w:val="000000" w:themeColor="text1"/>
        </w:rPr>
      </w:pPr>
    </w:p>
    <w:p w14:paraId="42FF55F8" w14:textId="1F45FD86" w:rsidR="46C366D5" w:rsidRPr="00A20A16" w:rsidRDefault="29B532E9" w:rsidP="29B532E9">
      <w:pPr>
        <w:rPr>
          <w:rFonts w:ascii="Helvetica" w:eastAsia="Verdana" w:hAnsi="Helvetica" w:cs="Helvetica"/>
          <w:color w:val="000000" w:themeColor="text1"/>
        </w:rPr>
      </w:pPr>
      <w:r w:rsidRPr="29B532E9">
        <w:rPr>
          <w:rFonts w:ascii="Helvetica" w:eastAsia="Verdana" w:hAnsi="Helvetica" w:cs="Helvetica"/>
          <w:color w:val="000000" w:themeColor="text1"/>
        </w:rPr>
        <w:t>Appendix 1</w:t>
      </w:r>
    </w:p>
    <w:p w14:paraId="6F852E76" w14:textId="2968BBE8" w:rsidR="006B7274" w:rsidRDefault="006B7274" w:rsidP="46C366D5">
      <w:pPr>
        <w:rPr>
          <w:rFonts w:ascii="Verdana" w:eastAsia="Verdana" w:hAnsi="Verdana" w:cs="Verdana"/>
          <w:color w:val="000000" w:themeColor="text1"/>
          <w:sz w:val="24"/>
          <w:szCs w:val="24"/>
        </w:rPr>
      </w:pPr>
      <w:r>
        <w:rPr>
          <w:noProof/>
          <w:lang w:eastAsia="en-GB"/>
        </w:rPr>
        <w:drawing>
          <wp:inline distT="0" distB="0" distL="0" distR="0" wp14:anchorId="31FD70F3" wp14:editId="533FAB43">
            <wp:extent cx="6196965" cy="4389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196965" cy="4389120"/>
                    </a:xfrm>
                    <a:prstGeom prst="rect">
                      <a:avLst/>
                    </a:prstGeom>
                  </pic:spPr>
                </pic:pic>
              </a:graphicData>
            </a:graphic>
          </wp:inline>
        </w:drawing>
      </w:r>
    </w:p>
    <w:p w14:paraId="0829B38C" w14:textId="3686EBAF" w:rsidR="46C366D5" w:rsidRPr="003D2B7B" w:rsidRDefault="29B532E9" w:rsidP="29B532E9">
      <w:pPr>
        <w:rPr>
          <w:rFonts w:ascii="Verdana" w:eastAsia="Verdana" w:hAnsi="Verdana" w:cs="Verdana"/>
          <w:color w:val="000000" w:themeColor="text1"/>
          <w:sz w:val="16"/>
          <w:szCs w:val="16"/>
        </w:rPr>
      </w:pPr>
      <w:r w:rsidRPr="003D2B7B">
        <w:rPr>
          <w:rFonts w:ascii="Verdana" w:eastAsia="Verdana" w:hAnsi="Verdana" w:cs="Verdana"/>
          <w:color w:val="000000" w:themeColor="text1"/>
          <w:sz w:val="16"/>
          <w:szCs w:val="16"/>
        </w:rPr>
        <w:t>Source:</w:t>
      </w:r>
    </w:p>
    <w:p w14:paraId="710C7A34" w14:textId="7B57BB77" w:rsidR="006B7274" w:rsidRPr="003D2B7B" w:rsidRDefault="29B532E9" w:rsidP="29B532E9">
      <w:pPr>
        <w:rPr>
          <w:rFonts w:ascii="Verdana" w:eastAsia="Verdana" w:hAnsi="Verdana" w:cs="Verdana"/>
          <w:color w:val="000000" w:themeColor="text1"/>
          <w:sz w:val="20"/>
          <w:szCs w:val="20"/>
        </w:rPr>
      </w:pPr>
      <w:r w:rsidRPr="003D2B7B">
        <w:rPr>
          <w:rFonts w:ascii="Verdana" w:eastAsia="Verdana" w:hAnsi="Verdana" w:cs="Verdana"/>
          <w:color w:val="000000" w:themeColor="text1"/>
          <w:sz w:val="20"/>
          <w:szCs w:val="20"/>
        </w:rPr>
        <w:t>Figure X: Enterprise Information Architecture</w:t>
      </w:r>
    </w:p>
    <w:p w14:paraId="13B2DD78" w14:textId="77777777" w:rsidR="00D174E3" w:rsidRDefault="00D174E3" w:rsidP="006A7EDC"/>
    <w:p w14:paraId="49A24EF0" w14:textId="67005B13" w:rsidR="00D174E3" w:rsidRPr="003D2B7B" w:rsidRDefault="29B532E9" w:rsidP="29B532E9">
      <w:pPr>
        <w:rPr>
          <w:rFonts w:ascii="Verdana" w:hAnsi="Verdana" w:cs="Helvetica"/>
          <w:b/>
          <w:bCs/>
          <w:sz w:val="24"/>
          <w:szCs w:val="24"/>
        </w:rPr>
      </w:pPr>
      <w:r w:rsidRPr="003D2B7B">
        <w:rPr>
          <w:rFonts w:ascii="Verdana" w:hAnsi="Verdana" w:cs="Helvetica"/>
          <w:b/>
          <w:bCs/>
          <w:sz w:val="24"/>
          <w:szCs w:val="24"/>
        </w:rPr>
        <w:lastRenderedPageBreak/>
        <w:t>Pfizer Inc Subsidiaries websites</w:t>
      </w:r>
    </w:p>
    <w:p w14:paraId="0BF1E7F0" w14:textId="4294F329" w:rsidR="006A7EDC" w:rsidRDefault="002F2AA1" w:rsidP="006A7EDC">
      <w:hyperlink r:id="rId47" w:history="1">
        <w:r w:rsidRPr="003F5414">
          <w:rPr>
            <w:rStyle w:val="Hyperlink"/>
            <w:rFonts w:ascii="Open Sans" w:hAnsi="Open Sans"/>
            <w:sz w:val="23"/>
            <w:szCs w:val="23"/>
            <w:bdr w:val="none" w:sz="0" w:space="0" w:color="auto" w:frame="1"/>
            <w:shd w:val="clear" w:color="auto" w:fill="FFFFFF"/>
          </w:rPr>
          <w:t>http://www.4dmoleculartherapeutics.com</w:t>
        </w:r>
      </w:hyperlink>
    </w:p>
    <w:p w14:paraId="5A5B88B3" w14:textId="4F3E041C" w:rsidR="006A7EDC" w:rsidRDefault="002F2AA1" w:rsidP="006A7EDC">
      <w:pPr>
        <w:rPr>
          <w:rFonts w:ascii="Verdana" w:eastAsia="Verdana" w:hAnsi="Verdana" w:cs="Verdana"/>
          <w:sz w:val="24"/>
          <w:szCs w:val="24"/>
        </w:rPr>
      </w:pPr>
      <w:hyperlink r:id="rId48" w:history="1">
        <w:r w:rsidRPr="003F5414">
          <w:rPr>
            <w:rStyle w:val="Hyperlink"/>
            <w:rFonts w:ascii="Open Sans" w:hAnsi="Open Sans"/>
            <w:sz w:val="23"/>
            <w:szCs w:val="23"/>
            <w:bdr w:val="none" w:sz="0" w:space="0" w:color="auto" w:frame="1"/>
            <w:shd w:val="clear" w:color="auto" w:fill="FFFFFF"/>
          </w:rPr>
          <w:t>www.acceleratorcorp.com</w:t>
        </w:r>
      </w:hyperlink>
    </w:p>
    <w:p w14:paraId="049822CF" w14:textId="67EE03BE" w:rsidR="006A7EDC" w:rsidRDefault="002F2AA1" w:rsidP="006A7EDC">
      <w:hyperlink r:id="rId49" w:history="1">
        <w:r w:rsidRPr="003F5414">
          <w:rPr>
            <w:rStyle w:val="Hyperlink"/>
            <w:rFonts w:ascii="Open Sans" w:hAnsi="Open Sans"/>
            <w:sz w:val="23"/>
            <w:szCs w:val="23"/>
            <w:bdr w:val="none" w:sz="0" w:space="0" w:color="auto" w:frame="1"/>
            <w:shd w:val="clear" w:color="auto" w:fill="FFFFFF"/>
          </w:rPr>
          <w:t>http://www.adapsyn.com</w:t>
        </w:r>
      </w:hyperlink>
    </w:p>
    <w:p w14:paraId="5B7C0244" w14:textId="7A7CDF15" w:rsidR="006A7EDC" w:rsidRDefault="002F2AA1" w:rsidP="006A7EDC">
      <w:hyperlink r:id="rId50" w:history="1">
        <w:r w:rsidRPr="003F5414">
          <w:rPr>
            <w:rStyle w:val="Hyperlink"/>
            <w:rFonts w:ascii="Open Sans" w:hAnsi="Open Sans"/>
            <w:sz w:val="23"/>
            <w:szCs w:val="23"/>
            <w:bdr w:val="none" w:sz="0" w:space="0" w:color="auto" w:frame="1"/>
            <w:shd w:val="clear" w:color="auto" w:fill="FFFFFF"/>
          </w:rPr>
          <w:t>www.amra.se</w:t>
        </w:r>
      </w:hyperlink>
    </w:p>
    <w:p w14:paraId="3F6FC4D8" w14:textId="6C254E30" w:rsidR="006A7EDC" w:rsidRDefault="002F2AA1" w:rsidP="006A7EDC">
      <w:hyperlink r:id="rId51" w:history="1">
        <w:r w:rsidRPr="003F5414">
          <w:rPr>
            <w:rStyle w:val="Hyperlink"/>
            <w:rFonts w:ascii="Open Sans" w:hAnsi="Open Sans"/>
            <w:sz w:val="23"/>
            <w:szCs w:val="23"/>
            <w:bdr w:val="none" w:sz="0" w:space="0" w:color="auto" w:frame="1"/>
            <w:shd w:val="clear" w:color="auto" w:fill="FFFFFF"/>
          </w:rPr>
          <w:t>www.antolrx.com</w:t>
        </w:r>
      </w:hyperlink>
    </w:p>
    <w:p w14:paraId="3DDF59A7" w14:textId="1D65A750" w:rsidR="006A7EDC" w:rsidRDefault="00DA68A5" w:rsidP="006A7EDC">
      <w:hyperlink r:id="rId52" w:history="1">
        <w:r w:rsidR="003D2B7B" w:rsidRPr="007A595D">
          <w:rPr>
            <w:rStyle w:val="Hyperlink"/>
            <w:rFonts w:ascii="Open Sans" w:hAnsi="Open Sans"/>
            <w:sz w:val="23"/>
            <w:szCs w:val="23"/>
            <w:bdr w:val="none" w:sz="0" w:space="0" w:color="auto" w:frame="1"/>
            <w:shd w:val="clear" w:color="auto" w:fill="FFFFFF"/>
          </w:rPr>
          <w:t>www.aquinnahpharma.com</w:t>
        </w:r>
      </w:hyperlink>
    </w:p>
    <w:p w14:paraId="3C7F2493" w14:textId="00321994" w:rsidR="006A7EDC" w:rsidRDefault="00DA68A5" w:rsidP="006A7EDC">
      <w:hyperlink r:id="rId53" w:history="1">
        <w:r w:rsidR="003D2B7B" w:rsidRPr="007A595D">
          <w:rPr>
            <w:rStyle w:val="Hyperlink"/>
            <w:rFonts w:ascii="Open Sans" w:hAnsi="Open Sans"/>
            <w:sz w:val="23"/>
            <w:szCs w:val="23"/>
            <w:bdr w:val="none" w:sz="0" w:space="0" w:color="auto" w:frame="1"/>
            <w:shd w:val="clear" w:color="auto" w:fill="FFFFFF"/>
          </w:rPr>
          <w:t>www.arrakistx.com</w:t>
        </w:r>
      </w:hyperlink>
    </w:p>
    <w:p w14:paraId="74AAEB20" w14:textId="6A45D755" w:rsidR="006A7EDC" w:rsidRDefault="00DA68A5" w:rsidP="006A7EDC">
      <w:hyperlink r:id="rId54" w:history="1">
        <w:r w:rsidR="003D2B7B" w:rsidRPr="007A595D">
          <w:rPr>
            <w:rStyle w:val="Hyperlink"/>
            <w:rFonts w:ascii="Open Sans" w:hAnsi="Open Sans"/>
            <w:sz w:val="23"/>
            <w:szCs w:val="23"/>
            <w:bdr w:val="none" w:sz="0" w:space="0" w:color="auto" w:frame="1"/>
            <w:shd w:val="clear" w:color="auto" w:fill="FFFFFF"/>
          </w:rPr>
          <w:t>www.artiospharma.com</w:t>
        </w:r>
      </w:hyperlink>
    </w:p>
    <w:p w14:paraId="5C0B0EA7" w14:textId="0CE5D8C0" w:rsidR="006A7EDC" w:rsidRDefault="002F2AA1" w:rsidP="006A7EDC">
      <w:hyperlink r:id="rId55" w:history="1">
        <w:r w:rsidRPr="003F5414">
          <w:rPr>
            <w:rStyle w:val="Hyperlink"/>
            <w:rFonts w:ascii="Open Sans" w:hAnsi="Open Sans"/>
            <w:sz w:val="23"/>
            <w:szCs w:val="23"/>
            <w:bdr w:val="none" w:sz="0" w:space="0" w:color="auto" w:frame="1"/>
            <w:shd w:val="clear" w:color="auto" w:fill="FFFFFF"/>
          </w:rPr>
          <w:t>www.autifony.com</w:t>
        </w:r>
      </w:hyperlink>
    </w:p>
    <w:p w14:paraId="2F3E0964" w14:textId="6D330EE7" w:rsidR="006A7EDC" w:rsidRDefault="002F2AA1" w:rsidP="006A7EDC">
      <w:hyperlink r:id="rId56" w:history="1">
        <w:r w:rsidRPr="003F5414">
          <w:rPr>
            <w:rStyle w:val="Hyperlink"/>
            <w:rFonts w:ascii="Open Sans" w:hAnsi="Open Sans"/>
            <w:sz w:val="23"/>
            <w:szCs w:val="23"/>
            <w:bdr w:val="none" w:sz="0" w:space="0" w:color="auto" w:frame="1"/>
            <w:shd w:val="clear" w:color="auto" w:fill="FFFFFF"/>
          </w:rPr>
          <w:t>www.bioatla.com</w:t>
        </w:r>
      </w:hyperlink>
    </w:p>
    <w:p w14:paraId="79FB0A4E" w14:textId="33B1BE70" w:rsidR="006A7EDC" w:rsidRDefault="002F2AA1" w:rsidP="006A7EDC">
      <w:hyperlink r:id="rId57" w:history="1">
        <w:r w:rsidRPr="003F5414">
          <w:rPr>
            <w:rStyle w:val="Hyperlink"/>
            <w:rFonts w:ascii="Open Sans" w:hAnsi="Open Sans"/>
            <w:sz w:val="23"/>
            <w:szCs w:val="23"/>
            <w:bdr w:val="none" w:sz="0" w:space="0" w:color="auto" w:frame="1"/>
            <w:shd w:val="clear" w:color="auto" w:fill="FFFFFF"/>
          </w:rPr>
          <w:t>www.biodesy.com</w:t>
        </w:r>
      </w:hyperlink>
    </w:p>
    <w:p w14:paraId="2EC74F65" w14:textId="0311A0D4" w:rsidR="006A7EDC" w:rsidRDefault="002F2AA1" w:rsidP="006A7EDC">
      <w:hyperlink r:id="rId58" w:history="1">
        <w:r w:rsidRPr="003F5414">
          <w:rPr>
            <w:rStyle w:val="Hyperlink"/>
            <w:rFonts w:ascii="Open Sans" w:hAnsi="Open Sans"/>
            <w:sz w:val="23"/>
            <w:szCs w:val="23"/>
            <w:bdr w:val="none" w:sz="0" w:space="0" w:color="auto" w:frame="1"/>
            <w:shd w:val="clear" w:color="auto" w:fill="FFFFFF"/>
          </w:rPr>
          <w:t>www.blademed.com</w:t>
        </w:r>
      </w:hyperlink>
    </w:p>
    <w:p w14:paraId="2F3D8F50" w14:textId="566F35F3" w:rsidR="006A7EDC" w:rsidRDefault="002F2AA1" w:rsidP="006A7EDC">
      <w:hyperlink r:id="rId59" w:history="1">
        <w:r w:rsidRPr="003F5414">
          <w:rPr>
            <w:rStyle w:val="Hyperlink"/>
            <w:rFonts w:ascii="Open Sans" w:hAnsi="Open Sans"/>
            <w:sz w:val="23"/>
            <w:szCs w:val="23"/>
            <w:bdr w:val="none" w:sz="0" w:space="0" w:color="auto" w:frame="1"/>
            <w:shd w:val="clear" w:color="auto" w:fill="FFFFFF"/>
          </w:rPr>
          <w:t>www.complexa.com</w:t>
        </w:r>
      </w:hyperlink>
    </w:p>
    <w:p w14:paraId="67AFBDB0" w14:textId="2F0A351E" w:rsidR="006A7EDC" w:rsidRDefault="002F2AA1" w:rsidP="006A7EDC">
      <w:hyperlink r:id="rId60" w:history="1">
        <w:r w:rsidRPr="003F5414">
          <w:rPr>
            <w:rStyle w:val="Hyperlink"/>
            <w:rFonts w:ascii="Open Sans" w:hAnsi="Open Sans"/>
            <w:sz w:val="23"/>
            <w:szCs w:val="23"/>
            <w:bdr w:val="none" w:sz="0" w:space="0" w:color="auto" w:frame="1"/>
            <w:shd w:val="clear" w:color="auto" w:fill="FFFFFF"/>
          </w:rPr>
          <w:t>www.cortexyme.com</w:t>
        </w:r>
      </w:hyperlink>
    </w:p>
    <w:p w14:paraId="5C0CE9AB" w14:textId="6528E6ED" w:rsidR="006A7EDC" w:rsidRDefault="002F2AA1" w:rsidP="006A7EDC">
      <w:hyperlink r:id="rId61" w:history="1">
        <w:r w:rsidRPr="003F5414">
          <w:rPr>
            <w:rStyle w:val="Hyperlink"/>
            <w:rFonts w:ascii="Open Sans" w:hAnsi="Open Sans"/>
            <w:sz w:val="23"/>
            <w:szCs w:val="23"/>
            <w:bdr w:val="none" w:sz="0" w:space="0" w:color="auto" w:frame="1"/>
            <w:shd w:val="clear" w:color="auto" w:fill="FFFFFF"/>
          </w:rPr>
          <w:t>www.cydanco.com</w:t>
        </w:r>
      </w:hyperlink>
    </w:p>
    <w:p w14:paraId="766D3210" w14:textId="55FFE37A" w:rsidR="006A7EDC" w:rsidRDefault="002F2AA1" w:rsidP="006A7EDC">
      <w:hyperlink r:id="rId62" w:history="1">
        <w:r w:rsidRPr="003F5414">
          <w:rPr>
            <w:rStyle w:val="Hyperlink"/>
            <w:rFonts w:ascii="Open Sans" w:hAnsi="Open Sans"/>
            <w:sz w:val="23"/>
            <w:szCs w:val="23"/>
            <w:bdr w:val="none" w:sz="0" w:space="0" w:color="auto" w:frame="1"/>
            <w:shd w:val="clear" w:color="auto" w:fill="FFFFFF"/>
          </w:rPr>
          <w:t>www.cytomx.com</w:t>
        </w:r>
      </w:hyperlink>
    </w:p>
    <w:p w14:paraId="5626940F" w14:textId="7B6E7048" w:rsidR="006A7EDC" w:rsidRDefault="002F2AA1" w:rsidP="006A7EDC">
      <w:hyperlink r:id="rId63" w:history="1">
        <w:r w:rsidRPr="003F5414">
          <w:rPr>
            <w:rStyle w:val="Hyperlink"/>
            <w:rFonts w:ascii="Open Sans" w:hAnsi="Open Sans"/>
            <w:sz w:val="23"/>
            <w:szCs w:val="23"/>
            <w:bdr w:val="none" w:sz="0" w:space="0" w:color="auto" w:frame="1"/>
            <w:shd w:val="clear" w:color="auto" w:fill="FFFFFF"/>
          </w:rPr>
          <w:t>www.dir-technologies.com</w:t>
        </w:r>
      </w:hyperlink>
    </w:p>
    <w:p w14:paraId="210AF438" w14:textId="25C01A64" w:rsidR="006A7EDC" w:rsidRDefault="002F2AA1" w:rsidP="006A7EDC">
      <w:hyperlink r:id="rId64" w:history="1">
        <w:r w:rsidRPr="003F5414">
          <w:rPr>
            <w:rStyle w:val="Hyperlink"/>
            <w:rFonts w:ascii="Open Sans" w:hAnsi="Open Sans"/>
            <w:sz w:val="23"/>
            <w:szCs w:val="23"/>
            <w:bdr w:val="none" w:sz="0" w:space="0" w:color="auto" w:frame="1"/>
            <w:shd w:val="clear" w:color="auto" w:fill="FFFFFF"/>
          </w:rPr>
          <w:t>www.effector.com</w:t>
        </w:r>
      </w:hyperlink>
    </w:p>
    <w:p w14:paraId="3C47C9FB" w14:textId="740B9788" w:rsidR="006A7EDC" w:rsidRDefault="002F2AA1" w:rsidP="006A7EDC">
      <w:hyperlink r:id="rId65" w:history="1">
        <w:r w:rsidRPr="003F5414">
          <w:rPr>
            <w:rStyle w:val="Hyperlink"/>
            <w:rFonts w:ascii="Open Sans" w:hAnsi="Open Sans"/>
            <w:sz w:val="23"/>
            <w:szCs w:val="23"/>
            <w:bdr w:val="none" w:sz="0" w:space="0" w:color="auto" w:frame="1"/>
            <w:shd w:val="clear" w:color="auto" w:fill="FFFFFF"/>
          </w:rPr>
          <w:t>www.eigerbio.com</w:t>
        </w:r>
      </w:hyperlink>
    </w:p>
    <w:p w14:paraId="291C8085" w14:textId="18D2326E" w:rsidR="006A7EDC" w:rsidRDefault="002F2AA1" w:rsidP="006A7EDC">
      <w:hyperlink r:id="rId66" w:history="1">
        <w:r w:rsidRPr="003F5414">
          <w:rPr>
            <w:rStyle w:val="Hyperlink"/>
            <w:rFonts w:ascii="Open Sans" w:hAnsi="Open Sans"/>
            <w:sz w:val="23"/>
            <w:szCs w:val="23"/>
            <w:bdr w:val="none" w:sz="0" w:space="0" w:color="auto" w:frame="1"/>
            <w:shd w:val="clear" w:color="auto" w:fill="FFFFFF"/>
          </w:rPr>
          <w:t>www.epicsciences.com</w:t>
        </w:r>
      </w:hyperlink>
    </w:p>
    <w:p w14:paraId="457B3C18" w14:textId="247C80B1" w:rsidR="006A7EDC" w:rsidRDefault="002F2AA1" w:rsidP="006A7EDC">
      <w:hyperlink r:id="rId67" w:history="1">
        <w:r w:rsidRPr="003F5414">
          <w:rPr>
            <w:rStyle w:val="Hyperlink"/>
            <w:rFonts w:ascii="Open Sans" w:hAnsi="Open Sans"/>
            <w:sz w:val="23"/>
            <w:szCs w:val="23"/>
            <w:bdr w:val="none" w:sz="0" w:space="0" w:color="auto" w:frame="1"/>
            <w:shd w:val="clear" w:color="auto" w:fill="FFFFFF"/>
          </w:rPr>
          <w:t>www.flexiontherapeutics.com</w:t>
        </w:r>
      </w:hyperlink>
    </w:p>
    <w:p w14:paraId="23BD2D07" w14:textId="70203129" w:rsidR="006A7EDC" w:rsidRDefault="002F2AA1" w:rsidP="006A7EDC">
      <w:hyperlink r:id="rId68" w:history="1">
        <w:r w:rsidRPr="003F5414">
          <w:rPr>
            <w:rStyle w:val="Hyperlink"/>
            <w:rFonts w:ascii="Open Sans" w:hAnsi="Open Sans"/>
            <w:sz w:val="23"/>
            <w:szCs w:val="23"/>
            <w:bdr w:val="none" w:sz="0" w:space="0" w:color="auto" w:frame="1"/>
            <w:shd w:val="clear" w:color="auto" w:fill="FFFFFF"/>
          </w:rPr>
          <w:t>www.gconbio.com</w:t>
        </w:r>
      </w:hyperlink>
    </w:p>
    <w:p w14:paraId="2B7523E3" w14:textId="4477EBB9" w:rsidR="006A7EDC" w:rsidRDefault="002F2AA1" w:rsidP="006A7EDC">
      <w:hyperlink r:id="rId69" w:history="1">
        <w:r w:rsidRPr="003F5414">
          <w:rPr>
            <w:rStyle w:val="Hyperlink"/>
            <w:rFonts w:ascii="Open Sans" w:hAnsi="Open Sans"/>
            <w:sz w:val="23"/>
            <w:szCs w:val="23"/>
            <w:bdr w:val="none" w:sz="0" w:space="0" w:color="auto" w:frame="1"/>
            <w:shd w:val="clear" w:color="auto" w:fill="FFFFFF"/>
          </w:rPr>
          <w:t>www.imaratx.com</w:t>
        </w:r>
      </w:hyperlink>
    </w:p>
    <w:p w14:paraId="47EE73BC" w14:textId="6346A721" w:rsidR="006A7EDC" w:rsidRDefault="002F2AA1" w:rsidP="006A7EDC">
      <w:hyperlink r:id="rId70" w:history="1">
        <w:r w:rsidRPr="003F5414">
          <w:rPr>
            <w:rStyle w:val="Hyperlink"/>
            <w:rFonts w:ascii="Open Sans" w:hAnsi="Open Sans"/>
            <w:sz w:val="23"/>
            <w:szCs w:val="23"/>
            <w:bdr w:val="none" w:sz="0" w:space="0" w:color="auto" w:frame="1"/>
            <w:shd w:val="clear" w:color="auto" w:fill="FFFFFF"/>
          </w:rPr>
          <w:t>www.ixchelsis.com</w:t>
        </w:r>
      </w:hyperlink>
    </w:p>
    <w:p w14:paraId="21DADCF3" w14:textId="53E67987" w:rsidR="006A7EDC" w:rsidRDefault="002F2AA1" w:rsidP="006A7EDC">
      <w:hyperlink r:id="rId71" w:history="1">
        <w:r w:rsidRPr="003F5414">
          <w:rPr>
            <w:rStyle w:val="Hyperlink"/>
            <w:rFonts w:ascii="Open Sans" w:hAnsi="Open Sans"/>
            <w:sz w:val="23"/>
            <w:szCs w:val="23"/>
            <w:bdr w:val="none" w:sz="0" w:space="0" w:color="auto" w:frame="1"/>
            <w:shd w:val="clear" w:color="auto" w:fill="FFFFFF"/>
          </w:rPr>
          <w:t>www.jnanatx.com</w:t>
        </w:r>
      </w:hyperlink>
    </w:p>
    <w:p w14:paraId="645B0E19" w14:textId="5751555D" w:rsidR="006A7EDC" w:rsidRDefault="002F2AA1" w:rsidP="006A7EDC">
      <w:hyperlink r:id="rId72" w:history="1">
        <w:r w:rsidRPr="003F5414">
          <w:rPr>
            <w:rStyle w:val="Hyperlink"/>
            <w:rFonts w:ascii="Open Sans" w:hAnsi="Open Sans"/>
            <w:sz w:val="23"/>
            <w:szCs w:val="23"/>
            <w:bdr w:val="none" w:sz="0" w:space="0" w:color="auto" w:frame="1"/>
            <w:shd w:val="clear" w:color="auto" w:fill="FFFFFF"/>
          </w:rPr>
          <w:t>www.lodotherapeutics.com</w:t>
        </w:r>
      </w:hyperlink>
    </w:p>
    <w:p w14:paraId="1438BB4A" w14:textId="799B2D3F" w:rsidR="006A7EDC" w:rsidRDefault="002F2AA1" w:rsidP="006A7EDC">
      <w:hyperlink r:id="rId73" w:history="1">
        <w:r w:rsidRPr="003F5414">
          <w:rPr>
            <w:rStyle w:val="Hyperlink"/>
            <w:rFonts w:ascii="Open Sans" w:hAnsi="Open Sans"/>
            <w:sz w:val="23"/>
            <w:szCs w:val="23"/>
            <w:bdr w:val="none" w:sz="0" w:space="0" w:color="auto" w:frame="1"/>
            <w:shd w:val="clear" w:color="auto" w:fill="FFFFFF"/>
          </w:rPr>
          <w:t>www.magnolianeurosciences.com</w:t>
        </w:r>
      </w:hyperlink>
    </w:p>
    <w:p w14:paraId="5F75B011" w14:textId="196E6AAD" w:rsidR="006A7EDC" w:rsidRDefault="002F2AA1" w:rsidP="006A7EDC">
      <w:hyperlink r:id="rId74" w:history="1">
        <w:r w:rsidRPr="003F5414">
          <w:rPr>
            <w:rStyle w:val="Hyperlink"/>
            <w:rFonts w:ascii="Open Sans" w:hAnsi="Open Sans"/>
            <w:sz w:val="23"/>
            <w:szCs w:val="23"/>
            <w:bdr w:val="none" w:sz="0" w:space="0" w:color="auto" w:frame="1"/>
            <w:shd w:val="clear" w:color="auto" w:fill="FFFFFF"/>
          </w:rPr>
          <w:t>www.mersana.com</w:t>
        </w:r>
      </w:hyperlink>
    </w:p>
    <w:p w14:paraId="40F06021" w14:textId="2BDBE24E" w:rsidR="006A7EDC" w:rsidRDefault="002F2AA1" w:rsidP="006A7EDC">
      <w:hyperlink r:id="rId75" w:history="1">
        <w:r w:rsidRPr="003F5414">
          <w:rPr>
            <w:rStyle w:val="Hyperlink"/>
            <w:rFonts w:ascii="Open Sans" w:hAnsi="Open Sans"/>
            <w:sz w:val="23"/>
            <w:szCs w:val="23"/>
            <w:bdr w:val="none" w:sz="0" w:space="0" w:color="auto" w:frame="1"/>
            <w:shd w:val="clear" w:color="auto" w:fill="FFFFFF"/>
          </w:rPr>
          <w:t>www.merus.nl</w:t>
        </w:r>
      </w:hyperlink>
    </w:p>
    <w:p w14:paraId="60A4B7AA" w14:textId="234F235F" w:rsidR="006A7EDC" w:rsidRDefault="002F2AA1" w:rsidP="006A7EDC">
      <w:hyperlink r:id="rId76" w:history="1">
        <w:r w:rsidRPr="003F5414">
          <w:rPr>
            <w:rStyle w:val="Hyperlink"/>
            <w:rFonts w:ascii="Open Sans" w:hAnsi="Open Sans"/>
            <w:sz w:val="23"/>
            <w:szCs w:val="23"/>
            <w:bdr w:val="none" w:sz="0" w:space="0" w:color="auto" w:frame="1"/>
            <w:shd w:val="clear" w:color="auto" w:fill="FFFFFF"/>
          </w:rPr>
          <w:t>www.metabomed.com</w:t>
        </w:r>
      </w:hyperlink>
    </w:p>
    <w:p w14:paraId="2A26E141" w14:textId="1EA0B62E" w:rsidR="006A7EDC" w:rsidRDefault="002F2AA1" w:rsidP="006A7EDC">
      <w:hyperlink r:id="rId77" w:history="1">
        <w:r w:rsidRPr="003F5414">
          <w:rPr>
            <w:rStyle w:val="Hyperlink"/>
            <w:rFonts w:ascii="Open Sans" w:hAnsi="Open Sans"/>
            <w:sz w:val="23"/>
            <w:szCs w:val="23"/>
            <w:bdr w:val="none" w:sz="0" w:space="0" w:color="auto" w:frame="1"/>
            <w:shd w:val="clear" w:color="auto" w:fill="FFFFFF"/>
          </w:rPr>
          <w:t>www.missiontherapeutics.com</w:t>
        </w:r>
      </w:hyperlink>
    </w:p>
    <w:p w14:paraId="309C550E" w14:textId="598927B8" w:rsidR="006A7EDC" w:rsidRDefault="002F2AA1" w:rsidP="006A7EDC">
      <w:hyperlink r:id="rId78" w:history="1">
        <w:r w:rsidRPr="003F5414">
          <w:rPr>
            <w:rStyle w:val="Hyperlink"/>
            <w:rFonts w:ascii="Open Sans" w:hAnsi="Open Sans"/>
            <w:sz w:val="23"/>
            <w:szCs w:val="23"/>
            <w:bdr w:val="none" w:sz="0" w:space="0" w:color="auto" w:frame="1"/>
            <w:shd w:val="clear" w:color="auto" w:fill="FFFFFF"/>
          </w:rPr>
          <w:t>www.morphictx.com</w:t>
        </w:r>
      </w:hyperlink>
    </w:p>
    <w:p w14:paraId="7877B6C6" w14:textId="637922CD" w:rsidR="006A7EDC" w:rsidRDefault="002F2AA1" w:rsidP="006A7EDC">
      <w:hyperlink r:id="rId79" w:history="1">
        <w:r w:rsidRPr="003F5414">
          <w:rPr>
            <w:rStyle w:val="Hyperlink"/>
            <w:rFonts w:ascii="Open Sans" w:hAnsi="Open Sans"/>
            <w:sz w:val="23"/>
            <w:szCs w:val="23"/>
            <w:bdr w:val="none" w:sz="0" w:space="0" w:color="auto" w:frame="1"/>
            <w:shd w:val="clear" w:color="auto" w:fill="FFFFFF"/>
          </w:rPr>
          <w:t>www.neumodx.com</w:t>
        </w:r>
      </w:hyperlink>
    </w:p>
    <w:p w14:paraId="23ABCF14" w14:textId="3B71B6DB" w:rsidR="006A7EDC" w:rsidRDefault="002F2AA1" w:rsidP="006A7EDC">
      <w:hyperlink r:id="rId80" w:history="1">
        <w:r w:rsidRPr="003F5414">
          <w:rPr>
            <w:rStyle w:val="Hyperlink"/>
            <w:rFonts w:ascii="Open Sans" w:hAnsi="Open Sans"/>
            <w:sz w:val="23"/>
            <w:szCs w:val="23"/>
            <w:bdr w:val="none" w:sz="0" w:space="0" w:color="auto" w:frame="1"/>
            <w:shd w:val="clear" w:color="auto" w:fill="FFFFFF"/>
          </w:rPr>
          <w:t>www.neuronetics.com</w:t>
        </w:r>
      </w:hyperlink>
    </w:p>
    <w:p w14:paraId="11340391" w14:textId="7D982BCC" w:rsidR="006A7EDC" w:rsidRDefault="002F2AA1" w:rsidP="006A7EDC">
      <w:hyperlink r:id="rId81" w:history="1">
        <w:r w:rsidRPr="003F5414">
          <w:rPr>
            <w:rStyle w:val="Hyperlink"/>
            <w:rFonts w:ascii="Open Sans" w:hAnsi="Open Sans"/>
            <w:sz w:val="23"/>
            <w:szCs w:val="23"/>
            <w:bdr w:val="none" w:sz="0" w:space="0" w:color="auto" w:frame="1"/>
            <w:shd w:val="clear" w:color="auto" w:fill="FFFFFF"/>
          </w:rPr>
          <w:t>www.nextcure.com</w:t>
        </w:r>
      </w:hyperlink>
    </w:p>
    <w:p w14:paraId="1379883A" w14:textId="5AB4F42D" w:rsidR="006A7EDC" w:rsidRDefault="002F2AA1" w:rsidP="006A7EDC">
      <w:hyperlink r:id="rId82" w:history="1">
        <w:r w:rsidRPr="003F5414">
          <w:rPr>
            <w:rStyle w:val="Hyperlink"/>
            <w:rFonts w:ascii="Open Sans" w:hAnsi="Open Sans"/>
            <w:sz w:val="23"/>
            <w:szCs w:val="23"/>
            <w:bdr w:val="none" w:sz="0" w:space="0" w:color="auto" w:frame="1"/>
            <w:shd w:val="clear" w:color="auto" w:fill="FFFFFF"/>
          </w:rPr>
          <w:t>www.nimbustx.com</w:t>
        </w:r>
      </w:hyperlink>
    </w:p>
    <w:p w14:paraId="386BD58A" w14:textId="4CEBD0FB" w:rsidR="006A7EDC" w:rsidRDefault="002F2AA1" w:rsidP="006A7EDC">
      <w:hyperlink r:id="rId83" w:history="1">
        <w:r w:rsidRPr="003F5414">
          <w:rPr>
            <w:rStyle w:val="Hyperlink"/>
            <w:rFonts w:ascii="Open Sans" w:hAnsi="Open Sans"/>
            <w:sz w:val="23"/>
            <w:szCs w:val="23"/>
            <w:bdr w:val="none" w:sz="0" w:space="0" w:color="auto" w:frame="1"/>
            <w:shd w:val="clear" w:color="auto" w:fill="FFFFFF"/>
          </w:rPr>
          <w:t>www.novocure.com</w:t>
        </w:r>
      </w:hyperlink>
    </w:p>
    <w:p w14:paraId="1BEBD904" w14:textId="4CC3506B" w:rsidR="006A7EDC" w:rsidRDefault="002F2AA1" w:rsidP="006A7EDC">
      <w:hyperlink r:id="rId84" w:history="1">
        <w:r w:rsidRPr="003F5414">
          <w:rPr>
            <w:rStyle w:val="Hyperlink"/>
            <w:rFonts w:ascii="Open Sans" w:hAnsi="Open Sans"/>
            <w:sz w:val="23"/>
            <w:szCs w:val="23"/>
            <w:bdr w:val="none" w:sz="0" w:space="0" w:color="auto" w:frame="1"/>
            <w:shd w:val="clear" w:color="auto" w:fill="FFFFFF"/>
          </w:rPr>
          <w:t>www.palleonpharma.com</w:t>
        </w:r>
      </w:hyperlink>
    </w:p>
    <w:p w14:paraId="41F125AD" w14:textId="35B3EE8C" w:rsidR="006A7EDC" w:rsidRDefault="002F2AA1" w:rsidP="006A7EDC">
      <w:hyperlink r:id="rId85" w:history="1">
        <w:r w:rsidRPr="003F5414">
          <w:rPr>
            <w:rStyle w:val="Hyperlink"/>
            <w:rFonts w:ascii="Open Sans" w:hAnsi="Open Sans"/>
            <w:sz w:val="23"/>
            <w:szCs w:val="23"/>
            <w:bdr w:val="none" w:sz="0" w:space="0" w:color="auto" w:frame="1"/>
            <w:shd w:val="clear" w:color="auto" w:fill="FFFFFF"/>
          </w:rPr>
          <w:t>www.petrapharmacorp.com</w:t>
        </w:r>
      </w:hyperlink>
    </w:p>
    <w:p w14:paraId="5B3F32AA" w14:textId="6DB37310" w:rsidR="006A7EDC" w:rsidRDefault="002F2AA1" w:rsidP="006A7EDC">
      <w:hyperlink r:id="rId86" w:history="1">
        <w:r w:rsidRPr="003F5414">
          <w:rPr>
            <w:rStyle w:val="Hyperlink"/>
            <w:rFonts w:ascii="Open Sans" w:hAnsi="Open Sans"/>
            <w:sz w:val="23"/>
            <w:szCs w:val="23"/>
            <w:bdr w:val="none" w:sz="0" w:space="0" w:color="auto" w:frame="1"/>
            <w:shd w:val="clear" w:color="auto" w:fill="FFFFFF"/>
          </w:rPr>
          <w:t>www.reflexionmedical.com</w:t>
        </w:r>
      </w:hyperlink>
    </w:p>
    <w:p w14:paraId="22879547" w14:textId="5BF2FE32" w:rsidR="006A7EDC" w:rsidRDefault="002F2AA1" w:rsidP="006A7EDC">
      <w:hyperlink r:id="rId87" w:history="1">
        <w:r w:rsidRPr="003F5414">
          <w:rPr>
            <w:rStyle w:val="Hyperlink"/>
            <w:rFonts w:ascii="Open Sans" w:hAnsi="Open Sans"/>
            <w:sz w:val="23"/>
            <w:szCs w:val="23"/>
            <w:bdr w:val="none" w:sz="0" w:space="0" w:color="auto" w:frame="1"/>
            <w:shd w:val="clear" w:color="auto" w:fill="FFFFFF"/>
          </w:rPr>
          <w:t>www.rhythmtx.com</w:t>
        </w:r>
      </w:hyperlink>
    </w:p>
    <w:p w14:paraId="46767F63" w14:textId="46A81A28" w:rsidR="006A7EDC" w:rsidRDefault="002F2AA1" w:rsidP="006A7EDC">
      <w:hyperlink r:id="rId88" w:history="1">
        <w:r w:rsidRPr="003F5414">
          <w:rPr>
            <w:rStyle w:val="Hyperlink"/>
            <w:rFonts w:ascii="Open Sans" w:hAnsi="Open Sans"/>
            <w:sz w:val="23"/>
            <w:szCs w:val="23"/>
            <w:bdr w:val="none" w:sz="0" w:space="0" w:color="auto" w:frame="1"/>
            <w:shd w:val="clear" w:color="auto" w:fill="FFFFFF"/>
          </w:rPr>
          <w:t>www.secondgenome.com</w:t>
        </w:r>
      </w:hyperlink>
    </w:p>
    <w:p w14:paraId="4B01D474" w14:textId="5140228C" w:rsidR="006A7EDC" w:rsidRDefault="002F2AA1" w:rsidP="006A7EDC">
      <w:hyperlink r:id="rId89" w:history="1">
        <w:r w:rsidRPr="003F5414">
          <w:rPr>
            <w:rStyle w:val="Hyperlink"/>
            <w:rFonts w:ascii="Open Sans" w:hAnsi="Open Sans"/>
            <w:sz w:val="23"/>
            <w:szCs w:val="23"/>
            <w:bdr w:val="none" w:sz="0" w:space="0" w:color="auto" w:frame="1"/>
            <w:shd w:val="clear" w:color="auto" w:fill="FFFFFF"/>
          </w:rPr>
          <w:t>www.stormtherapeutics.com</w:t>
        </w:r>
      </w:hyperlink>
    </w:p>
    <w:p w14:paraId="204037AA" w14:textId="182628BD" w:rsidR="006A7EDC" w:rsidRDefault="002F2AA1" w:rsidP="006A7EDC">
      <w:hyperlink r:id="rId90" w:history="1">
        <w:r w:rsidRPr="003F5414">
          <w:rPr>
            <w:rStyle w:val="Hyperlink"/>
            <w:rFonts w:ascii="Open Sans" w:hAnsi="Open Sans"/>
            <w:sz w:val="23"/>
            <w:szCs w:val="23"/>
            <w:bdr w:val="none" w:sz="0" w:space="0" w:color="auto" w:frame="1"/>
            <w:shd w:val="clear" w:color="auto" w:fill="FFFFFF"/>
          </w:rPr>
          <w:t>www.strataoncology.com</w:t>
        </w:r>
      </w:hyperlink>
    </w:p>
    <w:p w14:paraId="5AA44036" w14:textId="1E82922F" w:rsidR="006A7EDC" w:rsidRDefault="002F2AA1" w:rsidP="006A7EDC">
      <w:hyperlink r:id="rId91" w:history="1">
        <w:r w:rsidRPr="003F5414">
          <w:rPr>
            <w:rStyle w:val="Hyperlink"/>
            <w:rFonts w:ascii="Open Sans" w:hAnsi="Open Sans"/>
            <w:sz w:val="23"/>
            <w:szCs w:val="23"/>
            <w:bdr w:val="none" w:sz="0" w:space="0" w:color="auto" w:frame="1"/>
            <w:shd w:val="clear" w:color="auto" w:fill="FFFFFF"/>
          </w:rPr>
          <w:t>www.synlogictx.com</w:t>
        </w:r>
      </w:hyperlink>
    </w:p>
    <w:p w14:paraId="6A402E15" w14:textId="5F7AA5BE" w:rsidR="006A7EDC" w:rsidRDefault="002F2AA1" w:rsidP="006A7EDC">
      <w:hyperlink r:id="rId92" w:history="1">
        <w:r w:rsidRPr="003F5414">
          <w:rPr>
            <w:rStyle w:val="Hyperlink"/>
            <w:rFonts w:ascii="Open Sans" w:hAnsi="Open Sans"/>
            <w:sz w:val="23"/>
            <w:szCs w:val="23"/>
            <w:bdr w:val="none" w:sz="0" w:space="0" w:color="auto" w:frame="1"/>
            <w:shd w:val="clear" w:color="auto" w:fill="FFFFFF"/>
          </w:rPr>
          <w:t>https://system1.bio</w:t>
        </w:r>
      </w:hyperlink>
    </w:p>
    <w:p w14:paraId="3B34CCFF" w14:textId="32AF07E4" w:rsidR="006A7EDC" w:rsidRDefault="002F2AA1" w:rsidP="006A7EDC">
      <w:hyperlink r:id="rId93" w:history="1">
        <w:r w:rsidRPr="003F5414">
          <w:rPr>
            <w:rStyle w:val="Hyperlink"/>
            <w:rFonts w:ascii="Open Sans" w:hAnsi="Open Sans"/>
            <w:sz w:val="23"/>
            <w:szCs w:val="23"/>
            <w:bdr w:val="none" w:sz="0" w:space="0" w:color="auto" w:frame="1"/>
            <w:shd w:val="clear" w:color="auto" w:fill="FFFFFF"/>
          </w:rPr>
          <w:t>www.therachon.com</w:t>
        </w:r>
      </w:hyperlink>
    </w:p>
    <w:p w14:paraId="73A925A8" w14:textId="08793531" w:rsidR="006A7EDC" w:rsidRDefault="002F2AA1" w:rsidP="006A7EDC">
      <w:hyperlink r:id="rId94" w:history="1">
        <w:r w:rsidRPr="003F5414">
          <w:rPr>
            <w:rStyle w:val="Hyperlink"/>
            <w:rFonts w:ascii="Open Sans" w:hAnsi="Open Sans"/>
            <w:sz w:val="23"/>
            <w:szCs w:val="23"/>
            <w:bdr w:val="none" w:sz="0" w:space="0" w:color="auto" w:frame="1"/>
            <w:shd w:val="clear" w:color="auto" w:fill="FFFFFF"/>
          </w:rPr>
          <w:t>www.translate.bio</w:t>
        </w:r>
      </w:hyperlink>
    </w:p>
    <w:p w14:paraId="3B1681C3" w14:textId="4CDA1236" w:rsidR="006A7EDC" w:rsidRDefault="002F2AA1" w:rsidP="006A7EDC">
      <w:hyperlink r:id="rId95" w:history="1">
        <w:r w:rsidRPr="003F5414">
          <w:rPr>
            <w:rStyle w:val="Hyperlink"/>
            <w:rFonts w:ascii="Open Sans" w:hAnsi="Open Sans"/>
            <w:sz w:val="23"/>
            <w:szCs w:val="23"/>
            <w:bdr w:val="none" w:sz="0" w:space="0" w:color="auto" w:frame="1"/>
            <w:shd w:val="clear" w:color="auto" w:fill="FFFFFF"/>
          </w:rPr>
          <w:t>www.yumanity.com</w:t>
        </w:r>
      </w:hyperlink>
    </w:p>
    <w:p w14:paraId="697CE6AF" w14:textId="012FFB75" w:rsidR="006A7EDC" w:rsidRDefault="002F2AA1" w:rsidP="006A7EDC">
      <w:hyperlink r:id="rId96" w:history="1">
        <w:r w:rsidRPr="003F5414">
          <w:rPr>
            <w:rStyle w:val="Hyperlink"/>
            <w:rFonts w:ascii="Open Sans" w:hAnsi="Open Sans"/>
            <w:sz w:val="23"/>
            <w:szCs w:val="23"/>
            <w:bdr w:val="none" w:sz="0" w:space="0" w:color="auto" w:frame="1"/>
            <w:shd w:val="clear" w:color="auto" w:fill="FFFFFF"/>
          </w:rPr>
          <w:t>www.ablexis.com</w:t>
        </w:r>
      </w:hyperlink>
    </w:p>
    <w:p w14:paraId="77AAC766" w14:textId="37720E0C" w:rsidR="006A7EDC" w:rsidRDefault="002F2AA1" w:rsidP="006A7EDC">
      <w:hyperlink r:id="rId97" w:history="1">
        <w:r w:rsidRPr="003F5414">
          <w:rPr>
            <w:rStyle w:val="Hyperlink"/>
            <w:rFonts w:ascii="Open Sans" w:hAnsi="Open Sans"/>
            <w:sz w:val="23"/>
            <w:szCs w:val="23"/>
            <w:bdr w:val="none" w:sz="0" w:space="0" w:color="auto" w:frame="1"/>
            <w:shd w:val="clear" w:color="auto" w:fill="FFFFFF"/>
          </w:rPr>
          <w:t>www.aqxpharma.com</w:t>
        </w:r>
      </w:hyperlink>
    </w:p>
    <w:p w14:paraId="6DB08F9C" w14:textId="4346C74B" w:rsidR="006A7EDC" w:rsidRDefault="002F2AA1" w:rsidP="006A7EDC">
      <w:hyperlink r:id="rId98" w:history="1">
        <w:r w:rsidRPr="003F5414">
          <w:rPr>
            <w:rStyle w:val="Hyperlink"/>
            <w:rFonts w:ascii="Open Sans" w:hAnsi="Open Sans"/>
            <w:sz w:val="23"/>
            <w:szCs w:val="23"/>
            <w:bdr w:val="none" w:sz="0" w:space="0" w:color="auto" w:frame="1"/>
            <w:shd w:val="clear" w:color="auto" w:fill="FFFFFF"/>
          </w:rPr>
          <w:t>www.avidrp.com</w:t>
        </w:r>
      </w:hyperlink>
    </w:p>
    <w:p w14:paraId="298241BE" w14:textId="32339CBE" w:rsidR="006A7EDC" w:rsidRDefault="002F2AA1" w:rsidP="006A7EDC">
      <w:hyperlink r:id="rId99" w:history="1">
        <w:r w:rsidRPr="003F5414">
          <w:rPr>
            <w:rStyle w:val="Hyperlink"/>
            <w:rFonts w:ascii="Open Sans" w:hAnsi="Open Sans"/>
            <w:sz w:val="23"/>
            <w:szCs w:val="23"/>
            <w:bdr w:val="none" w:sz="0" w:space="0" w:color="auto" w:frame="1"/>
            <w:shd w:val="clear" w:color="auto" w:fill="FFFFFF"/>
          </w:rPr>
          <w:t>www.clovisoncology.com</w:t>
        </w:r>
      </w:hyperlink>
    </w:p>
    <w:p w14:paraId="0520E96C" w14:textId="096CAC63" w:rsidR="006A7EDC" w:rsidRDefault="002F2AA1" w:rsidP="006A7EDC">
      <w:hyperlink r:id="rId100" w:history="1">
        <w:r w:rsidRPr="003F5414">
          <w:rPr>
            <w:rStyle w:val="Hyperlink"/>
            <w:rFonts w:ascii="Open Sans" w:hAnsi="Open Sans"/>
            <w:sz w:val="23"/>
            <w:szCs w:val="23"/>
            <w:bdr w:val="none" w:sz="0" w:space="0" w:color="auto" w:frame="1"/>
            <w:shd w:val="clear" w:color="auto" w:fill="FFFFFF"/>
          </w:rPr>
          <w:t>www.fluidigm.com</w:t>
        </w:r>
      </w:hyperlink>
    </w:p>
    <w:p w14:paraId="5AA78E14" w14:textId="49E33D7A" w:rsidR="006A7EDC" w:rsidRDefault="002F2AA1" w:rsidP="006A7EDC">
      <w:hyperlink r:id="rId101" w:history="1">
        <w:r w:rsidRPr="003F5414">
          <w:rPr>
            <w:rStyle w:val="Hyperlink"/>
            <w:rFonts w:ascii="Open Sans" w:hAnsi="Open Sans"/>
            <w:sz w:val="23"/>
            <w:szCs w:val="23"/>
            <w:bdr w:val="none" w:sz="0" w:space="0" w:color="auto" w:frame="1"/>
            <w:shd w:val="clear" w:color="auto" w:fill="FFFFFF"/>
          </w:rPr>
          <w:t>www.genomichealth.com</w:t>
        </w:r>
      </w:hyperlink>
    </w:p>
    <w:p w14:paraId="690277CB" w14:textId="5FE94E18" w:rsidR="006A7EDC" w:rsidRDefault="002F2AA1" w:rsidP="006A7EDC">
      <w:hyperlink r:id="rId102" w:history="1">
        <w:r w:rsidRPr="003F5414">
          <w:rPr>
            <w:rStyle w:val="Hyperlink"/>
            <w:rFonts w:ascii="Open Sans" w:hAnsi="Open Sans"/>
            <w:sz w:val="23"/>
            <w:szCs w:val="23"/>
            <w:bdr w:val="none" w:sz="0" w:space="0" w:color="auto" w:frame="1"/>
            <w:shd w:val="clear" w:color="auto" w:fill="FFFFFF"/>
          </w:rPr>
          <w:t>www.bd.com</w:t>
        </w:r>
      </w:hyperlink>
    </w:p>
    <w:p w14:paraId="1EBAA17B" w14:textId="4C89DF0A" w:rsidR="006A7EDC" w:rsidRPr="00444F6C" w:rsidRDefault="002F2AA1" w:rsidP="006A7EDC">
      <w:hyperlink r:id="rId103" w:history="1">
        <w:r w:rsidRPr="003F5414">
          <w:rPr>
            <w:rStyle w:val="Hyperlink"/>
            <w:rFonts w:ascii="Open Sans" w:hAnsi="Open Sans"/>
            <w:sz w:val="23"/>
            <w:szCs w:val="23"/>
            <w:bdr w:val="none" w:sz="0" w:space="0" w:color="auto" w:frame="1"/>
            <w:shd w:val="clear" w:color="auto" w:fill="FFFFFF"/>
          </w:rPr>
          <w:t>www.nodalityinc.com</w:t>
        </w:r>
      </w:hyperlink>
    </w:p>
    <w:p w14:paraId="78D1B363" w14:textId="4BE19DF1" w:rsidR="006A7EDC" w:rsidRPr="000922E1" w:rsidRDefault="002F2AA1" w:rsidP="006A7EDC">
      <w:pPr>
        <w:rPr>
          <w:rStyle w:val="Hyperlink"/>
          <w:rFonts w:ascii="Open Sans" w:hAnsi="Open Sans"/>
          <w:color w:val="00AEEF"/>
          <w:sz w:val="23"/>
          <w:szCs w:val="23"/>
          <w:bdr w:val="none" w:sz="0" w:space="0" w:color="auto" w:frame="1"/>
          <w:shd w:val="clear" w:color="auto" w:fill="FFFFFF"/>
        </w:rPr>
      </w:pPr>
      <w:hyperlink r:id="rId104" w:history="1">
        <w:r w:rsidRPr="003F5414">
          <w:rPr>
            <w:rStyle w:val="Hyperlink"/>
            <w:rFonts w:ascii="Open Sans" w:hAnsi="Open Sans"/>
            <w:sz w:val="23"/>
            <w:szCs w:val="23"/>
            <w:bdr w:val="none" w:sz="0" w:space="0" w:color="auto" w:frame="1"/>
            <w:shd w:val="clear" w:color="auto" w:fill="FFFFFF"/>
          </w:rPr>
          <w:t>www.ziarcopharma.com</w:t>
        </w:r>
      </w:hyperlink>
    </w:p>
    <w:p w14:paraId="527DBC9C" w14:textId="77777777" w:rsidR="006B7274" w:rsidRDefault="006B7274" w:rsidP="46C366D5">
      <w:pPr>
        <w:rPr>
          <w:rFonts w:ascii="Verdana" w:eastAsia="Verdana" w:hAnsi="Verdana" w:cs="Verdana"/>
          <w:b/>
          <w:bCs/>
          <w:color w:val="000000" w:themeColor="text1"/>
          <w:sz w:val="24"/>
          <w:szCs w:val="24"/>
        </w:rPr>
      </w:pPr>
    </w:p>
    <w:p w14:paraId="37A166F7" w14:textId="77777777" w:rsidR="006B7274" w:rsidRDefault="006B7274" w:rsidP="46C366D5">
      <w:pPr>
        <w:rPr>
          <w:rFonts w:ascii="Verdana" w:eastAsia="Verdana" w:hAnsi="Verdana" w:cs="Verdana"/>
          <w:b/>
          <w:bCs/>
          <w:color w:val="000000" w:themeColor="text1"/>
          <w:sz w:val="24"/>
          <w:szCs w:val="24"/>
        </w:rPr>
      </w:pPr>
    </w:p>
    <w:p w14:paraId="6B70DD84" w14:textId="77777777" w:rsidR="006B7274" w:rsidRDefault="006B7274" w:rsidP="46C366D5">
      <w:pPr>
        <w:rPr>
          <w:rFonts w:ascii="Verdana" w:eastAsia="Verdana" w:hAnsi="Verdana" w:cs="Verdana"/>
          <w:b/>
          <w:bCs/>
          <w:color w:val="000000" w:themeColor="text1"/>
          <w:sz w:val="24"/>
          <w:szCs w:val="24"/>
        </w:rPr>
      </w:pPr>
    </w:p>
    <w:p w14:paraId="24AC6306" w14:textId="77777777" w:rsidR="006B7274" w:rsidRDefault="006B7274" w:rsidP="46C366D5">
      <w:pPr>
        <w:rPr>
          <w:rFonts w:ascii="Verdana" w:eastAsia="Verdana" w:hAnsi="Verdana" w:cs="Verdana"/>
          <w:b/>
          <w:bCs/>
          <w:color w:val="000000" w:themeColor="text1"/>
          <w:sz w:val="24"/>
          <w:szCs w:val="24"/>
        </w:rPr>
      </w:pPr>
    </w:p>
    <w:p w14:paraId="734AF145" w14:textId="77777777" w:rsidR="006B7274" w:rsidRDefault="006B7274" w:rsidP="46C366D5">
      <w:pPr>
        <w:rPr>
          <w:rFonts w:ascii="Verdana" w:eastAsia="Verdana" w:hAnsi="Verdana" w:cs="Verdana"/>
          <w:b/>
          <w:bCs/>
          <w:color w:val="000000" w:themeColor="text1"/>
          <w:sz w:val="24"/>
          <w:szCs w:val="24"/>
        </w:rPr>
      </w:pPr>
    </w:p>
    <w:p w14:paraId="7543F8F2" w14:textId="77777777" w:rsidR="006B7274" w:rsidRDefault="006B7274" w:rsidP="46C366D5">
      <w:pPr>
        <w:rPr>
          <w:rFonts w:ascii="Verdana" w:eastAsia="Verdana" w:hAnsi="Verdana" w:cs="Verdana"/>
          <w:b/>
          <w:bCs/>
          <w:color w:val="000000" w:themeColor="text1"/>
          <w:sz w:val="24"/>
          <w:szCs w:val="24"/>
        </w:rPr>
      </w:pPr>
    </w:p>
    <w:p w14:paraId="7980C5A9" w14:textId="77777777" w:rsidR="006B7274" w:rsidRDefault="006B7274" w:rsidP="46C366D5">
      <w:pPr>
        <w:rPr>
          <w:rFonts w:ascii="Verdana" w:eastAsia="Verdana" w:hAnsi="Verdana" w:cs="Verdana"/>
          <w:b/>
          <w:bCs/>
          <w:color w:val="000000" w:themeColor="text1"/>
          <w:sz w:val="24"/>
          <w:szCs w:val="24"/>
        </w:rPr>
      </w:pPr>
    </w:p>
    <w:sectPr w:rsidR="006B7274" w:rsidSect="00430D18">
      <w:footerReference w:type="default" r:id="rId105"/>
      <w:pgSz w:w="11906" w:h="16838"/>
      <w:pgMar w:top="1440" w:right="707"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105A10" w14:textId="77777777" w:rsidR="003D17B9" w:rsidRDefault="003D17B9" w:rsidP="00157DA0">
      <w:pPr>
        <w:spacing w:after="0" w:line="240" w:lineRule="auto"/>
      </w:pPr>
      <w:r>
        <w:separator/>
      </w:r>
    </w:p>
  </w:endnote>
  <w:endnote w:type="continuationSeparator" w:id="0">
    <w:p w14:paraId="275B5BF9" w14:textId="77777777" w:rsidR="003D17B9" w:rsidRDefault="003D17B9" w:rsidP="00157DA0">
      <w:pPr>
        <w:spacing w:after="0" w:line="240" w:lineRule="auto"/>
      </w:pPr>
      <w:r>
        <w:continuationSeparator/>
      </w:r>
    </w:p>
  </w:endnote>
  <w:endnote w:type="continuationNotice" w:id="1">
    <w:p w14:paraId="2B407840" w14:textId="77777777" w:rsidR="003D17B9" w:rsidRDefault="003D17B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EFF" w:usb1="C0007843" w:usb2="00000009" w:usb3="00000000" w:csb0="000001FF" w:csb1="00000000"/>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4432836"/>
      <w:docPartObj>
        <w:docPartGallery w:val="Page Numbers (Bottom of Page)"/>
        <w:docPartUnique/>
      </w:docPartObj>
    </w:sdtPr>
    <w:sdtContent>
      <w:sdt>
        <w:sdtPr>
          <w:id w:val="1728636285"/>
          <w:docPartObj>
            <w:docPartGallery w:val="Page Numbers (Top of Page)"/>
            <w:docPartUnique/>
          </w:docPartObj>
        </w:sdtPr>
        <w:sdtContent>
          <w:p w14:paraId="1E0A2833" w14:textId="53D3B5BA" w:rsidR="002F2AA1" w:rsidRDefault="002F2AA1">
            <w:pPr>
              <w:pStyle w:val="Footer"/>
              <w:jc w:val="center"/>
            </w:pPr>
            <w:r>
              <w:t xml:space="preserve">Page </w:t>
            </w:r>
            <w:r w:rsidRPr="29B532E9">
              <w:rPr>
                <w:b/>
                <w:bCs/>
                <w:noProof/>
              </w:rPr>
              <w:fldChar w:fldCharType="begin"/>
            </w:r>
            <w:r w:rsidRPr="29B532E9">
              <w:rPr>
                <w:b/>
                <w:bCs/>
                <w:noProof/>
              </w:rPr>
              <w:instrText xml:space="preserve"> PAGE </w:instrText>
            </w:r>
            <w:r w:rsidRPr="29B532E9">
              <w:rPr>
                <w:b/>
                <w:bCs/>
                <w:noProof/>
              </w:rPr>
              <w:fldChar w:fldCharType="separate"/>
            </w:r>
            <w:r w:rsidR="00E97DDC">
              <w:rPr>
                <w:b/>
                <w:bCs/>
                <w:noProof/>
              </w:rPr>
              <w:t>21</w:t>
            </w:r>
            <w:r w:rsidRPr="29B532E9">
              <w:rPr>
                <w:b/>
                <w:bCs/>
                <w:noProof/>
              </w:rPr>
              <w:fldChar w:fldCharType="end"/>
            </w:r>
            <w:r>
              <w:t xml:space="preserve"> of </w:t>
            </w:r>
            <w:r w:rsidRPr="29B532E9">
              <w:rPr>
                <w:b/>
                <w:bCs/>
                <w:noProof/>
              </w:rPr>
              <w:fldChar w:fldCharType="begin"/>
            </w:r>
            <w:r w:rsidRPr="29B532E9">
              <w:rPr>
                <w:b/>
                <w:bCs/>
                <w:noProof/>
              </w:rPr>
              <w:instrText xml:space="preserve"> NUMPAGES  </w:instrText>
            </w:r>
            <w:r w:rsidRPr="29B532E9">
              <w:rPr>
                <w:b/>
                <w:bCs/>
                <w:noProof/>
              </w:rPr>
              <w:fldChar w:fldCharType="separate"/>
            </w:r>
            <w:r w:rsidR="00E97DDC">
              <w:rPr>
                <w:b/>
                <w:bCs/>
                <w:noProof/>
              </w:rPr>
              <w:t>41</w:t>
            </w:r>
            <w:r w:rsidRPr="29B532E9">
              <w:rPr>
                <w:b/>
                <w:bCs/>
                <w:noProof/>
              </w:rPr>
              <w:fldChar w:fldCharType="end"/>
            </w:r>
          </w:p>
        </w:sdtContent>
      </w:sdt>
    </w:sdtContent>
  </w:sdt>
  <w:p w14:paraId="6160E294" w14:textId="77777777" w:rsidR="002F2AA1" w:rsidRDefault="002F2A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D3FA00" w14:textId="77777777" w:rsidR="003D17B9" w:rsidRDefault="003D17B9" w:rsidP="00157DA0">
      <w:pPr>
        <w:spacing w:after="0" w:line="240" w:lineRule="auto"/>
      </w:pPr>
      <w:r>
        <w:separator/>
      </w:r>
    </w:p>
  </w:footnote>
  <w:footnote w:type="continuationSeparator" w:id="0">
    <w:p w14:paraId="67B2AA62" w14:textId="77777777" w:rsidR="003D17B9" w:rsidRDefault="003D17B9" w:rsidP="00157DA0">
      <w:pPr>
        <w:spacing w:after="0" w:line="240" w:lineRule="auto"/>
      </w:pPr>
      <w:r>
        <w:continuationSeparator/>
      </w:r>
    </w:p>
  </w:footnote>
  <w:footnote w:type="continuationNotice" w:id="1">
    <w:p w14:paraId="37852E73" w14:textId="77777777" w:rsidR="003D17B9" w:rsidRDefault="003D17B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5119B3"/>
    <w:multiLevelType w:val="hybridMultilevel"/>
    <w:tmpl w:val="18FCCF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377E9E"/>
    <w:multiLevelType w:val="hybridMultilevel"/>
    <w:tmpl w:val="6C880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B13880"/>
    <w:multiLevelType w:val="hybridMultilevel"/>
    <w:tmpl w:val="526A0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0D5C48"/>
    <w:multiLevelType w:val="hybridMultilevel"/>
    <w:tmpl w:val="205268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17C6F6A"/>
    <w:multiLevelType w:val="hybridMultilevel"/>
    <w:tmpl w:val="F560EF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E77427"/>
    <w:multiLevelType w:val="hybridMultilevel"/>
    <w:tmpl w:val="91469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DF1332"/>
    <w:multiLevelType w:val="multilevel"/>
    <w:tmpl w:val="29422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3B04DAD"/>
    <w:multiLevelType w:val="hybridMultilevel"/>
    <w:tmpl w:val="5D7E16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4297912"/>
    <w:multiLevelType w:val="hybridMultilevel"/>
    <w:tmpl w:val="5D18D4EA"/>
    <w:lvl w:ilvl="0" w:tplc="08090001">
      <w:start w:val="1"/>
      <w:numFmt w:val="bullet"/>
      <w:lvlText w:val=""/>
      <w:lvlJc w:val="left"/>
      <w:pPr>
        <w:ind w:left="360" w:hanging="360"/>
      </w:pPr>
      <w:rPr>
        <w:rFonts w:ascii="Symbol" w:hAnsi="Symbol" w:hint="default"/>
      </w:rPr>
    </w:lvl>
    <w:lvl w:ilvl="1" w:tplc="AD6233DE">
      <w:start w:val="1"/>
      <w:numFmt w:val="bullet"/>
      <w:lvlText w:val="o"/>
      <w:lvlJc w:val="left"/>
      <w:pPr>
        <w:ind w:left="1080" w:hanging="360"/>
      </w:pPr>
      <w:rPr>
        <w:rFonts w:ascii="Courier New" w:hAnsi="Courier New" w:hint="default"/>
      </w:rPr>
    </w:lvl>
    <w:lvl w:ilvl="2" w:tplc="152EC928">
      <w:start w:val="1"/>
      <w:numFmt w:val="bullet"/>
      <w:lvlText w:val=""/>
      <w:lvlJc w:val="left"/>
      <w:pPr>
        <w:ind w:left="1800" w:hanging="360"/>
      </w:pPr>
      <w:rPr>
        <w:rFonts w:ascii="Wingdings" w:hAnsi="Wingdings" w:hint="default"/>
      </w:rPr>
    </w:lvl>
    <w:lvl w:ilvl="3" w:tplc="90E06FB8">
      <w:start w:val="1"/>
      <w:numFmt w:val="bullet"/>
      <w:lvlText w:val=""/>
      <w:lvlJc w:val="left"/>
      <w:pPr>
        <w:ind w:left="2520" w:hanging="360"/>
      </w:pPr>
      <w:rPr>
        <w:rFonts w:ascii="Symbol" w:hAnsi="Symbol" w:hint="default"/>
      </w:rPr>
    </w:lvl>
    <w:lvl w:ilvl="4" w:tplc="4724A18E">
      <w:start w:val="1"/>
      <w:numFmt w:val="bullet"/>
      <w:lvlText w:val="o"/>
      <w:lvlJc w:val="left"/>
      <w:pPr>
        <w:ind w:left="3240" w:hanging="360"/>
      </w:pPr>
      <w:rPr>
        <w:rFonts w:ascii="Courier New" w:hAnsi="Courier New" w:hint="default"/>
      </w:rPr>
    </w:lvl>
    <w:lvl w:ilvl="5" w:tplc="50EAAC28">
      <w:start w:val="1"/>
      <w:numFmt w:val="bullet"/>
      <w:lvlText w:val=""/>
      <w:lvlJc w:val="left"/>
      <w:pPr>
        <w:ind w:left="3960" w:hanging="360"/>
      </w:pPr>
      <w:rPr>
        <w:rFonts w:ascii="Wingdings" w:hAnsi="Wingdings" w:hint="default"/>
      </w:rPr>
    </w:lvl>
    <w:lvl w:ilvl="6" w:tplc="24CE543E">
      <w:start w:val="1"/>
      <w:numFmt w:val="bullet"/>
      <w:lvlText w:val=""/>
      <w:lvlJc w:val="left"/>
      <w:pPr>
        <w:ind w:left="4680" w:hanging="360"/>
      </w:pPr>
      <w:rPr>
        <w:rFonts w:ascii="Symbol" w:hAnsi="Symbol" w:hint="default"/>
      </w:rPr>
    </w:lvl>
    <w:lvl w:ilvl="7" w:tplc="282A5F60">
      <w:start w:val="1"/>
      <w:numFmt w:val="bullet"/>
      <w:lvlText w:val="o"/>
      <w:lvlJc w:val="left"/>
      <w:pPr>
        <w:ind w:left="5400" w:hanging="360"/>
      </w:pPr>
      <w:rPr>
        <w:rFonts w:ascii="Courier New" w:hAnsi="Courier New" w:hint="default"/>
      </w:rPr>
    </w:lvl>
    <w:lvl w:ilvl="8" w:tplc="7BE2E952">
      <w:start w:val="1"/>
      <w:numFmt w:val="bullet"/>
      <w:lvlText w:val=""/>
      <w:lvlJc w:val="left"/>
      <w:pPr>
        <w:ind w:left="6120" w:hanging="360"/>
      </w:pPr>
      <w:rPr>
        <w:rFonts w:ascii="Wingdings" w:hAnsi="Wingdings" w:hint="default"/>
      </w:rPr>
    </w:lvl>
  </w:abstractNum>
  <w:abstractNum w:abstractNumId="9" w15:restartNumberingAfterBreak="0">
    <w:nsid w:val="2EAF26F5"/>
    <w:multiLevelType w:val="hybridMultilevel"/>
    <w:tmpl w:val="53B01852"/>
    <w:lvl w:ilvl="0" w:tplc="5A62FD92">
      <w:start w:val="1"/>
      <w:numFmt w:val="bullet"/>
      <w:lvlText w:val=""/>
      <w:lvlJc w:val="left"/>
      <w:pPr>
        <w:ind w:left="360" w:hanging="360"/>
      </w:pPr>
      <w:rPr>
        <w:rFonts w:ascii="Symbol" w:hAnsi="Symbol" w:hint="default"/>
        <w:color w:val="000000" w:themeColor="tex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BC10DAF"/>
    <w:multiLevelType w:val="hybridMultilevel"/>
    <w:tmpl w:val="5A3C2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29778B"/>
    <w:multiLevelType w:val="hybridMultilevel"/>
    <w:tmpl w:val="A9E8B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430752"/>
    <w:multiLevelType w:val="hybridMultilevel"/>
    <w:tmpl w:val="218C7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936F65"/>
    <w:multiLevelType w:val="hybridMultilevel"/>
    <w:tmpl w:val="AACCF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F27BFB"/>
    <w:multiLevelType w:val="multilevel"/>
    <w:tmpl w:val="399C6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8E32FD"/>
    <w:multiLevelType w:val="hybridMultilevel"/>
    <w:tmpl w:val="C6C4D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F17997"/>
    <w:multiLevelType w:val="hybridMultilevel"/>
    <w:tmpl w:val="E25EE684"/>
    <w:lvl w:ilvl="0" w:tplc="D6D42F40">
      <w:start w:val="1"/>
      <w:numFmt w:val="bullet"/>
      <w:lvlText w:val=""/>
      <w:lvlJc w:val="left"/>
      <w:pPr>
        <w:ind w:left="360" w:hanging="360"/>
      </w:pPr>
      <w:rPr>
        <w:rFonts w:ascii="Symbol" w:hAnsi="Symbol" w:hint="default"/>
      </w:rPr>
    </w:lvl>
    <w:lvl w:ilvl="1" w:tplc="2994577E">
      <w:start w:val="1"/>
      <w:numFmt w:val="bullet"/>
      <w:lvlText w:val="o"/>
      <w:lvlJc w:val="left"/>
      <w:pPr>
        <w:ind w:left="1080" w:hanging="360"/>
      </w:pPr>
      <w:rPr>
        <w:rFonts w:ascii="Courier New" w:hAnsi="Courier New" w:hint="default"/>
      </w:rPr>
    </w:lvl>
    <w:lvl w:ilvl="2" w:tplc="01DE1C9C">
      <w:start w:val="1"/>
      <w:numFmt w:val="bullet"/>
      <w:lvlText w:val=""/>
      <w:lvlJc w:val="left"/>
      <w:pPr>
        <w:ind w:left="1800" w:hanging="360"/>
      </w:pPr>
      <w:rPr>
        <w:rFonts w:ascii="Wingdings" w:hAnsi="Wingdings" w:hint="default"/>
      </w:rPr>
    </w:lvl>
    <w:lvl w:ilvl="3" w:tplc="FE3CD810">
      <w:start w:val="1"/>
      <w:numFmt w:val="bullet"/>
      <w:lvlText w:val=""/>
      <w:lvlJc w:val="left"/>
      <w:pPr>
        <w:ind w:left="2520" w:hanging="360"/>
      </w:pPr>
      <w:rPr>
        <w:rFonts w:ascii="Symbol" w:hAnsi="Symbol" w:hint="default"/>
      </w:rPr>
    </w:lvl>
    <w:lvl w:ilvl="4" w:tplc="5FCC6B94">
      <w:start w:val="1"/>
      <w:numFmt w:val="bullet"/>
      <w:lvlText w:val="o"/>
      <w:lvlJc w:val="left"/>
      <w:pPr>
        <w:ind w:left="3240" w:hanging="360"/>
      </w:pPr>
      <w:rPr>
        <w:rFonts w:ascii="Courier New" w:hAnsi="Courier New" w:hint="default"/>
      </w:rPr>
    </w:lvl>
    <w:lvl w:ilvl="5" w:tplc="6C7C3754">
      <w:start w:val="1"/>
      <w:numFmt w:val="bullet"/>
      <w:lvlText w:val=""/>
      <w:lvlJc w:val="left"/>
      <w:pPr>
        <w:ind w:left="3960" w:hanging="360"/>
      </w:pPr>
      <w:rPr>
        <w:rFonts w:ascii="Wingdings" w:hAnsi="Wingdings" w:hint="default"/>
      </w:rPr>
    </w:lvl>
    <w:lvl w:ilvl="6" w:tplc="F00A31B6">
      <w:start w:val="1"/>
      <w:numFmt w:val="bullet"/>
      <w:lvlText w:val=""/>
      <w:lvlJc w:val="left"/>
      <w:pPr>
        <w:ind w:left="4680" w:hanging="360"/>
      </w:pPr>
      <w:rPr>
        <w:rFonts w:ascii="Symbol" w:hAnsi="Symbol" w:hint="default"/>
      </w:rPr>
    </w:lvl>
    <w:lvl w:ilvl="7" w:tplc="81228F3E">
      <w:start w:val="1"/>
      <w:numFmt w:val="bullet"/>
      <w:lvlText w:val="o"/>
      <w:lvlJc w:val="left"/>
      <w:pPr>
        <w:ind w:left="5400" w:hanging="360"/>
      </w:pPr>
      <w:rPr>
        <w:rFonts w:ascii="Courier New" w:hAnsi="Courier New" w:hint="default"/>
      </w:rPr>
    </w:lvl>
    <w:lvl w:ilvl="8" w:tplc="CD581EDA">
      <w:start w:val="1"/>
      <w:numFmt w:val="bullet"/>
      <w:lvlText w:val=""/>
      <w:lvlJc w:val="left"/>
      <w:pPr>
        <w:ind w:left="6120" w:hanging="360"/>
      </w:pPr>
      <w:rPr>
        <w:rFonts w:ascii="Wingdings" w:hAnsi="Wingdings" w:hint="default"/>
      </w:rPr>
    </w:lvl>
  </w:abstractNum>
  <w:abstractNum w:abstractNumId="17" w15:restartNumberingAfterBreak="0">
    <w:nsid w:val="6C9B48D5"/>
    <w:multiLevelType w:val="hybridMultilevel"/>
    <w:tmpl w:val="8C5AD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643886"/>
    <w:multiLevelType w:val="hybridMultilevel"/>
    <w:tmpl w:val="34807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B56B61"/>
    <w:multiLevelType w:val="hybridMultilevel"/>
    <w:tmpl w:val="7C8A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AC775C3"/>
    <w:multiLevelType w:val="hybridMultilevel"/>
    <w:tmpl w:val="2EA86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730ADA"/>
    <w:multiLevelType w:val="multilevel"/>
    <w:tmpl w:val="FEEEB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CED76EF"/>
    <w:multiLevelType w:val="hybridMultilevel"/>
    <w:tmpl w:val="13BC7F04"/>
    <w:lvl w:ilvl="0" w:tplc="0809000F">
      <w:start w:val="1"/>
      <w:numFmt w:val="decimal"/>
      <w:lvlText w:val="%1."/>
      <w:lvlJc w:val="left"/>
      <w:pPr>
        <w:ind w:left="360" w:hanging="360"/>
      </w:pPr>
      <w:rPr>
        <w:rFonts w:hint="default"/>
        <w:color w:val="000000" w:themeColor="tex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7FF77DEE"/>
    <w:multiLevelType w:val="hybridMultilevel"/>
    <w:tmpl w:val="E23EE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6"/>
  </w:num>
  <w:num w:numId="3">
    <w:abstractNumId w:val="1"/>
  </w:num>
  <w:num w:numId="4">
    <w:abstractNumId w:val="11"/>
  </w:num>
  <w:num w:numId="5">
    <w:abstractNumId w:val="23"/>
  </w:num>
  <w:num w:numId="6">
    <w:abstractNumId w:val="2"/>
  </w:num>
  <w:num w:numId="7">
    <w:abstractNumId w:val="5"/>
  </w:num>
  <w:num w:numId="8">
    <w:abstractNumId w:val="15"/>
  </w:num>
  <w:num w:numId="9">
    <w:abstractNumId w:val="14"/>
  </w:num>
  <w:num w:numId="10">
    <w:abstractNumId w:val="17"/>
  </w:num>
  <w:num w:numId="11">
    <w:abstractNumId w:val="13"/>
  </w:num>
  <w:num w:numId="12">
    <w:abstractNumId w:val="10"/>
  </w:num>
  <w:num w:numId="13">
    <w:abstractNumId w:val="12"/>
  </w:num>
  <w:num w:numId="14">
    <w:abstractNumId w:val="20"/>
  </w:num>
  <w:num w:numId="15">
    <w:abstractNumId w:val="21"/>
  </w:num>
  <w:num w:numId="16">
    <w:abstractNumId w:val="6"/>
  </w:num>
  <w:num w:numId="17">
    <w:abstractNumId w:val="19"/>
  </w:num>
  <w:num w:numId="18">
    <w:abstractNumId w:val="9"/>
  </w:num>
  <w:num w:numId="19">
    <w:abstractNumId w:val="7"/>
  </w:num>
  <w:num w:numId="20">
    <w:abstractNumId w:val="4"/>
  </w:num>
  <w:num w:numId="21">
    <w:abstractNumId w:val="3"/>
  </w:num>
  <w:num w:numId="22">
    <w:abstractNumId w:val="22"/>
  </w:num>
  <w:num w:numId="23">
    <w:abstractNumId w:val="18"/>
  </w:num>
  <w:num w:numId="24">
    <w:abstractNumId w:val="0"/>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6" w:nlCheck="1" w:checkStyle="0"/>
  <w:activeWritingStyle w:appName="MSWord" w:lang="en-GB" w:vendorID="64" w:dllVersion="6" w:nlCheck="1" w:checkStyle="1"/>
  <w:activeWritingStyle w:appName="MSWord" w:lang="en-GB" w:vendorID="64" w:dllVersion="0" w:nlCheck="1" w:checkStyle="0"/>
  <w:activeWritingStyle w:appName="MSWord" w:lang="fr-FR" w:vendorID="64" w:dllVersion="0" w:nlCheck="1" w:checkStyle="0"/>
  <w:activeWritingStyle w:appName="MSWord" w:lang="en-GB" w:vendorID="64" w:dllVersion="131078" w:nlCheck="1" w:checkStyle="1"/>
  <w:activeWritingStyle w:appName="MSWord" w:lang="fr-FR" w:vendorID="64" w:dllVersion="131078"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260508"/>
    <w:rsid w:val="000033DB"/>
    <w:rsid w:val="00006836"/>
    <w:rsid w:val="00007BB1"/>
    <w:rsid w:val="00007CEC"/>
    <w:rsid w:val="0001038A"/>
    <w:rsid w:val="00010450"/>
    <w:rsid w:val="00011E64"/>
    <w:rsid w:val="00014B6F"/>
    <w:rsid w:val="00016626"/>
    <w:rsid w:val="000201CF"/>
    <w:rsid w:val="00021C16"/>
    <w:rsid w:val="00022FFF"/>
    <w:rsid w:val="00026444"/>
    <w:rsid w:val="00027806"/>
    <w:rsid w:val="00032B5D"/>
    <w:rsid w:val="000341D7"/>
    <w:rsid w:val="00045783"/>
    <w:rsid w:val="00047D26"/>
    <w:rsid w:val="00050CF9"/>
    <w:rsid w:val="00050D17"/>
    <w:rsid w:val="000578B7"/>
    <w:rsid w:val="0006002B"/>
    <w:rsid w:val="00065D07"/>
    <w:rsid w:val="00066AAD"/>
    <w:rsid w:val="00067567"/>
    <w:rsid w:val="000702DE"/>
    <w:rsid w:val="00071943"/>
    <w:rsid w:val="00075629"/>
    <w:rsid w:val="00080978"/>
    <w:rsid w:val="000848B1"/>
    <w:rsid w:val="000860A5"/>
    <w:rsid w:val="00087535"/>
    <w:rsid w:val="00091F4C"/>
    <w:rsid w:val="000922E1"/>
    <w:rsid w:val="00093A90"/>
    <w:rsid w:val="000945B4"/>
    <w:rsid w:val="00094F3B"/>
    <w:rsid w:val="00097A3E"/>
    <w:rsid w:val="000A322F"/>
    <w:rsid w:val="000A5233"/>
    <w:rsid w:val="000B02CC"/>
    <w:rsid w:val="000B44E7"/>
    <w:rsid w:val="000B4987"/>
    <w:rsid w:val="000B7FCC"/>
    <w:rsid w:val="000C157B"/>
    <w:rsid w:val="000C1804"/>
    <w:rsid w:val="000C43E9"/>
    <w:rsid w:val="000D0228"/>
    <w:rsid w:val="000D0C66"/>
    <w:rsid w:val="000D0E63"/>
    <w:rsid w:val="000D22E8"/>
    <w:rsid w:val="000D3EC1"/>
    <w:rsid w:val="000D4C88"/>
    <w:rsid w:val="000D5860"/>
    <w:rsid w:val="000D6D4F"/>
    <w:rsid w:val="000E4AB2"/>
    <w:rsid w:val="000E68A2"/>
    <w:rsid w:val="000F2497"/>
    <w:rsid w:val="000F5777"/>
    <w:rsid w:val="00100AF7"/>
    <w:rsid w:val="00100EC3"/>
    <w:rsid w:val="00100FA0"/>
    <w:rsid w:val="00104D0A"/>
    <w:rsid w:val="001064BF"/>
    <w:rsid w:val="001121E6"/>
    <w:rsid w:val="0011649F"/>
    <w:rsid w:val="0011693B"/>
    <w:rsid w:val="00117546"/>
    <w:rsid w:val="00120E4F"/>
    <w:rsid w:val="0012439A"/>
    <w:rsid w:val="00124CEC"/>
    <w:rsid w:val="0013465C"/>
    <w:rsid w:val="00135701"/>
    <w:rsid w:val="00137D78"/>
    <w:rsid w:val="00143751"/>
    <w:rsid w:val="00143D67"/>
    <w:rsid w:val="0014479B"/>
    <w:rsid w:val="00151014"/>
    <w:rsid w:val="00152A96"/>
    <w:rsid w:val="00157DA0"/>
    <w:rsid w:val="001602F3"/>
    <w:rsid w:val="001634CC"/>
    <w:rsid w:val="00177B1E"/>
    <w:rsid w:val="00181DEF"/>
    <w:rsid w:val="00184B51"/>
    <w:rsid w:val="0018510B"/>
    <w:rsid w:val="00186803"/>
    <w:rsid w:val="00197176"/>
    <w:rsid w:val="001A4459"/>
    <w:rsid w:val="001A4B97"/>
    <w:rsid w:val="001A50AB"/>
    <w:rsid w:val="001A51EC"/>
    <w:rsid w:val="001A64F4"/>
    <w:rsid w:val="001B0A96"/>
    <w:rsid w:val="001B17ED"/>
    <w:rsid w:val="001B4F61"/>
    <w:rsid w:val="001B61B7"/>
    <w:rsid w:val="001C7DD1"/>
    <w:rsid w:val="001D2AD1"/>
    <w:rsid w:val="001D2B14"/>
    <w:rsid w:val="001D4D60"/>
    <w:rsid w:val="001D4F21"/>
    <w:rsid w:val="001D7D7B"/>
    <w:rsid w:val="001E0639"/>
    <w:rsid w:val="001E28E6"/>
    <w:rsid w:val="001F286D"/>
    <w:rsid w:val="001F2F6E"/>
    <w:rsid w:val="001F3C77"/>
    <w:rsid w:val="001F5AC0"/>
    <w:rsid w:val="001F6191"/>
    <w:rsid w:val="001F6B23"/>
    <w:rsid w:val="001F6E06"/>
    <w:rsid w:val="00200878"/>
    <w:rsid w:val="0020197E"/>
    <w:rsid w:val="00201AC5"/>
    <w:rsid w:val="00204404"/>
    <w:rsid w:val="00207D7C"/>
    <w:rsid w:val="00210840"/>
    <w:rsid w:val="002126D2"/>
    <w:rsid w:val="002146D0"/>
    <w:rsid w:val="0021590D"/>
    <w:rsid w:val="00217A35"/>
    <w:rsid w:val="002206D1"/>
    <w:rsid w:val="00221BAE"/>
    <w:rsid w:val="00223AFD"/>
    <w:rsid w:val="0023212B"/>
    <w:rsid w:val="002323E7"/>
    <w:rsid w:val="00240087"/>
    <w:rsid w:val="00241196"/>
    <w:rsid w:val="002425D5"/>
    <w:rsid w:val="0024369D"/>
    <w:rsid w:val="00245368"/>
    <w:rsid w:val="00246C6E"/>
    <w:rsid w:val="00247970"/>
    <w:rsid w:val="00252165"/>
    <w:rsid w:val="002524C1"/>
    <w:rsid w:val="002528ED"/>
    <w:rsid w:val="002546D6"/>
    <w:rsid w:val="00257CC7"/>
    <w:rsid w:val="002664F1"/>
    <w:rsid w:val="002706B4"/>
    <w:rsid w:val="00270893"/>
    <w:rsid w:val="002708C2"/>
    <w:rsid w:val="00270D6B"/>
    <w:rsid w:val="00275737"/>
    <w:rsid w:val="00283185"/>
    <w:rsid w:val="00285A10"/>
    <w:rsid w:val="00285E4E"/>
    <w:rsid w:val="002872E5"/>
    <w:rsid w:val="002878CD"/>
    <w:rsid w:val="002911C5"/>
    <w:rsid w:val="00294B09"/>
    <w:rsid w:val="002960DD"/>
    <w:rsid w:val="002A0394"/>
    <w:rsid w:val="002A0C1D"/>
    <w:rsid w:val="002A1FD5"/>
    <w:rsid w:val="002B2643"/>
    <w:rsid w:val="002B2ACB"/>
    <w:rsid w:val="002B399C"/>
    <w:rsid w:val="002B4CA1"/>
    <w:rsid w:val="002B57C2"/>
    <w:rsid w:val="002B6B6E"/>
    <w:rsid w:val="002C4DF6"/>
    <w:rsid w:val="002D617A"/>
    <w:rsid w:val="002E0A0E"/>
    <w:rsid w:val="002E1647"/>
    <w:rsid w:val="002E2B7A"/>
    <w:rsid w:val="002E42B9"/>
    <w:rsid w:val="002E70C3"/>
    <w:rsid w:val="002F078A"/>
    <w:rsid w:val="002F2AA1"/>
    <w:rsid w:val="002F471A"/>
    <w:rsid w:val="00304913"/>
    <w:rsid w:val="00304F31"/>
    <w:rsid w:val="00305CF4"/>
    <w:rsid w:val="00311B75"/>
    <w:rsid w:val="00316138"/>
    <w:rsid w:val="00323368"/>
    <w:rsid w:val="00333834"/>
    <w:rsid w:val="00335FE8"/>
    <w:rsid w:val="00346030"/>
    <w:rsid w:val="003468AA"/>
    <w:rsid w:val="0035420B"/>
    <w:rsid w:val="00356172"/>
    <w:rsid w:val="00357F12"/>
    <w:rsid w:val="00360ADD"/>
    <w:rsid w:val="003673EB"/>
    <w:rsid w:val="00371560"/>
    <w:rsid w:val="00377E9E"/>
    <w:rsid w:val="00380274"/>
    <w:rsid w:val="00387532"/>
    <w:rsid w:val="00390DF8"/>
    <w:rsid w:val="00391422"/>
    <w:rsid w:val="00396142"/>
    <w:rsid w:val="00397784"/>
    <w:rsid w:val="00397BB1"/>
    <w:rsid w:val="003A0591"/>
    <w:rsid w:val="003A0A99"/>
    <w:rsid w:val="003A1D64"/>
    <w:rsid w:val="003A1DF4"/>
    <w:rsid w:val="003A1EAB"/>
    <w:rsid w:val="003B0441"/>
    <w:rsid w:val="003B08CB"/>
    <w:rsid w:val="003B2126"/>
    <w:rsid w:val="003B2A30"/>
    <w:rsid w:val="003B7C36"/>
    <w:rsid w:val="003C1A25"/>
    <w:rsid w:val="003C2675"/>
    <w:rsid w:val="003C70A2"/>
    <w:rsid w:val="003C74C2"/>
    <w:rsid w:val="003C7CC9"/>
    <w:rsid w:val="003D08E8"/>
    <w:rsid w:val="003D17B9"/>
    <w:rsid w:val="003D2B7B"/>
    <w:rsid w:val="003D5441"/>
    <w:rsid w:val="003E218C"/>
    <w:rsid w:val="003E4A6F"/>
    <w:rsid w:val="003E7998"/>
    <w:rsid w:val="003F2279"/>
    <w:rsid w:val="003F23E8"/>
    <w:rsid w:val="003F3331"/>
    <w:rsid w:val="003F588D"/>
    <w:rsid w:val="003F6B7D"/>
    <w:rsid w:val="003F6F4D"/>
    <w:rsid w:val="003F7B3C"/>
    <w:rsid w:val="0040155F"/>
    <w:rsid w:val="00404584"/>
    <w:rsid w:val="00405E65"/>
    <w:rsid w:val="00410629"/>
    <w:rsid w:val="00412875"/>
    <w:rsid w:val="004128DD"/>
    <w:rsid w:val="0042003C"/>
    <w:rsid w:val="0042290C"/>
    <w:rsid w:val="00424EAA"/>
    <w:rsid w:val="004271EC"/>
    <w:rsid w:val="004273B8"/>
    <w:rsid w:val="00430D18"/>
    <w:rsid w:val="00430EC6"/>
    <w:rsid w:val="00431791"/>
    <w:rsid w:val="0043445E"/>
    <w:rsid w:val="0043675C"/>
    <w:rsid w:val="00440C4B"/>
    <w:rsid w:val="004448D3"/>
    <w:rsid w:val="00444F6C"/>
    <w:rsid w:val="00452AED"/>
    <w:rsid w:val="0045394E"/>
    <w:rsid w:val="004556F2"/>
    <w:rsid w:val="00455AC0"/>
    <w:rsid w:val="00460728"/>
    <w:rsid w:val="004641E2"/>
    <w:rsid w:val="00464F80"/>
    <w:rsid w:val="00467021"/>
    <w:rsid w:val="00470572"/>
    <w:rsid w:val="004717A1"/>
    <w:rsid w:val="00472048"/>
    <w:rsid w:val="0047589A"/>
    <w:rsid w:val="004762DD"/>
    <w:rsid w:val="004765DB"/>
    <w:rsid w:val="004767BD"/>
    <w:rsid w:val="004822E5"/>
    <w:rsid w:val="00482DEF"/>
    <w:rsid w:val="00485552"/>
    <w:rsid w:val="00486655"/>
    <w:rsid w:val="00493849"/>
    <w:rsid w:val="00496B72"/>
    <w:rsid w:val="004A0E51"/>
    <w:rsid w:val="004A14B1"/>
    <w:rsid w:val="004A6746"/>
    <w:rsid w:val="004B1C03"/>
    <w:rsid w:val="004B1F67"/>
    <w:rsid w:val="004B21C6"/>
    <w:rsid w:val="004B3DA2"/>
    <w:rsid w:val="004B5D4F"/>
    <w:rsid w:val="004C4DF0"/>
    <w:rsid w:val="004C5AE9"/>
    <w:rsid w:val="004C7AA2"/>
    <w:rsid w:val="004D02C4"/>
    <w:rsid w:val="004D2437"/>
    <w:rsid w:val="004D300A"/>
    <w:rsid w:val="004D72E1"/>
    <w:rsid w:val="004E084D"/>
    <w:rsid w:val="004E5B9F"/>
    <w:rsid w:val="004F28DE"/>
    <w:rsid w:val="004F39C9"/>
    <w:rsid w:val="004F5961"/>
    <w:rsid w:val="004F5B1C"/>
    <w:rsid w:val="004F5B9C"/>
    <w:rsid w:val="004F7DB6"/>
    <w:rsid w:val="005006F0"/>
    <w:rsid w:val="00500A12"/>
    <w:rsid w:val="00500BDC"/>
    <w:rsid w:val="00503839"/>
    <w:rsid w:val="00503ECC"/>
    <w:rsid w:val="00504132"/>
    <w:rsid w:val="00506FF9"/>
    <w:rsid w:val="0050709E"/>
    <w:rsid w:val="00507EE9"/>
    <w:rsid w:val="005104E1"/>
    <w:rsid w:val="00514046"/>
    <w:rsid w:val="005171B5"/>
    <w:rsid w:val="00522F30"/>
    <w:rsid w:val="00523573"/>
    <w:rsid w:val="00527960"/>
    <w:rsid w:val="00527F85"/>
    <w:rsid w:val="00531161"/>
    <w:rsid w:val="00532357"/>
    <w:rsid w:val="00540B5B"/>
    <w:rsid w:val="00543E2D"/>
    <w:rsid w:val="00544AE8"/>
    <w:rsid w:val="00547A50"/>
    <w:rsid w:val="00550A6E"/>
    <w:rsid w:val="005561EB"/>
    <w:rsid w:val="00557377"/>
    <w:rsid w:val="005604D5"/>
    <w:rsid w:val="00561BF5"/>
    <w:rsid w:val="005679C4"/>
    <w:rsid w:val="00567C74"/>
    <w:rsid w:val="00574A7C"/>
    <w:rsid w:val="0057700E"/>
    <w:rsid w:val="0057780D"/>
    <w:rsid w:val="005807C1"/>
    <w:rsid w:val="00583F4C"/>
    <w:rsid w:val="0058584F"/>
    <w:rsid w:val="00585BD5"/>
    <w:rsid w:val="0059209B"/>
    <w:rsid w:val="005A095C"/>
    <w:rsid w:val="005A0BD8"/>
    <w:rsid w:val="005A1111"/>
    <w:rsid w:val="005A1E6B"/>
    <w:rsid w:val="005A57D5"/>
    <w:rsid w:val="005A6D68"/>
    <w:rsid w:val="005B574C"/>
    <w:rsid w:val="005B69E9"/>
    <w:rsid w:val="005B6EE1"/>
    <w:rsid w:val="005B7047"/>
    <w:rsid w:val="005B74D3"/>
    <w:rsid w:val="005C401E"/>
    <w:rsid w:val="005C5EAC"/>
    <w:rsid w:val="005D0969"/>
    <w:rsid w:val="005D128E"/>
    <w:rsid w:val="005D6C7D"/>
    <w:rsid w:val="005D727B"/>
    <w:rsid w:val="005D7E23"/>
    <w:rsid w:val="005E3A91"/>
    <w:rsid w:val="005F4A90"/>
    <w:rsid w:val="005F51BC"/>
    <w:rsid w:val="005F5608"/>
    <w:rsid w:val="005F6F95"/>
    <w:rsid w:val="006019B6"/>
    <w:rsid w:val="00602F38"/>
    <w:rsid w:val="006048A0"/>
    <w:rsid w:val="00605CF6"/>
    <w:rsid w:val="00607D4E"/>
    <w:rsid w:val="00610D01"/>
    <w:rsid w:val="00610E64"/>
    <w:rsid w:val="00617094"/>
    <w:rsid w:val="006176E4"/>
    <w:rsid w:val="006178FA"/>
    <w:rsid w:val="00621AA8"/>
    <w:rsid w:val="00632381"/>
    <w:rsid w:val="00632587"/>
    <w:rsid w:val="0063409D"/>
    <w:rsid w:val="00634C73"/>
    <w:rsid w:val="00635925"/>
    <w:rsid w:val="006365C6"/>
    <w:rsid w:val="00643F67"/>
    <w:rsid w:val="00643FF0"/>
    <w:rsid w:val="00650167"/>
    <w:rsid w:val="006537A7"/>
    <w:rsid w:val="00654204"/>
    <w:rsid w:val="00656974"/>
    <w:rsid w:val="00671795"/>
    <w:rsid w:val="00672E6E"/>
    <w:rsid w:val="006752A6"/>
    <w:rsid w:val="00676474"/>
    <w:rsid w:val="00676C38"/>
    <w:rsid w:val="0068427F"/>
    <w:rsid w:val="00692BE6"/>
    <w:rsid w:val="006946C6"/>
    <w:rsid w:val="006A0D7F"/>
    <w:rsid w:val="006A374D"/>
    <w:rsid w:val="006A7EDC"/>
    <w:rsid w:val="006B624E"/>
    <w:rsid w:val="006B7274"/>
    <w:rsid w:val="006C1258"/>
    <w:rsid w:val="006C1CE2"/>
    <w:rsid w:val="006C633C"/>
    <w:rsid w:val="006C7C8B"/>
    <w:rsid w:val="006D0427"/>
    <w:rsid w:val="006D14C1"/>
    <w:rsid w:val="006D4313"/>
    <w:rsid w:val="006D6314"/>
    <w:rsid w:val="006D64EE"/>
    <w:rsid w:val="006D6BF5"/>
    <w:rsid w:val="006D74A4"/>
    <w:rsid w:val="006E0EA6"/>
    <w:rsid w:val="006E2261"/>
    <w:rsid w:val="006E2DEB"/>
    <w:rsid w:val="006E792D"/>
    <w:rsid w:val="006F0930"/>
    <w:rsid w:val="006F322C"/>
    <w:rsid w:val="006F378A"/>
    <w:rsid w:val="00700895"/>
    <w:rsid w:val="00703D9C"/>
    <w:rsid w:val="007111F5"/>
    <w:rsid w:val="0071317B"/>
    <w:rsid w:val="007144E9"/>
    <w:rsid w:val="00714BE1"/>
    <w:rsid w:val="0071610C"/>
    <w:rsid w:val="00716567"/>
    <w:rsid w:val="00721A13"/>
    <w:rsid w:val="00722DC7"/>
    <w:rsid w:val="00724315"/>
    <w:rsid w:val="00726BE3"/>
    <w:rsid w:val="007333B9"/>
    <w:rsid w:val="007359D6"/>
    <w:rsid w:val="007364C0"/>
    <w:rsid w:val="007531AA"/>
    <w:rsid w:val="00756664"/>
    <w:rsid w:val="00757EE4"/>
    <w:rsid w:val="00761E11"/>
    <w:rsid w:val="007630E5"/>
    <w:rsid w:val="00771F0D"/>
    <w:rsid w:val="007740C9"/>
    <w:rsid w:val="00787841"/>
    <w:rsid w:val="00797FEC"/>
    <w:rsid w:val="007A0656"/>
    <w:rsid w:val="007A48AB"/>
    <w:rsid w:val="007A4F03"/>
    <w:rsid w:val="007A543B"/>
    <w:rsid w:val="007A7D60"/>
    <w:rsid w:val="007B4048"/>
    <w:rsid w:val="007B66A9"/>
    <w:rsid w:val="007C0999"/>
    <w:rsid w:val="007C3BD5"/>
    <w:rsid w:val="007C5078"/>
    <w:rsid w:val="007C65A5"/>
    <w:rsid w:val="007D286A"/>
    <w:rsid w:val="007D48AC"/>
    <w:rsid w:val="007D5D54"/>
    <w:rsid w:val="007E767D"/>
    <w:rsid w:val="007F1779"/>
    <w:rsid w:val="007F3926"/>
    <w:rsid w:val="008019C6"/>
    <w:rsid w:val="0080406C"/>
    <w:rsid w:val="0080470F"/>
    <w:rsid w:val="00805324"/>
    <w:rsid w:val="00806F21"/>
    <w:rsid w:val="0081426D"/>
    <w:rsid w:val="00821694"/>
    <w:rsid w:val="0082428E"/>
    <w:rsid w:val="008261D3"/>
    <w:rsid w:val="0083161C"/>
    <w:rsid w:val="00831AF3"/>
    <w:rsid w:val="00832FBA"/>
    <w:rsid w:val="00834E2F"/>
    <w:rsid w:val="00835C05"/>
    <w:rsid w:val="00835CF9"/>
    <w:rsid w:val="00837911"/>
    <w:rsid w:val="00841B18"/>
    <w:rsid w:val="008423CE"/>
    <w:rsid w:val="008446BD"/>
    <w:rsid w:val="00844FE1"/>
    <w:rsid w:val="0084565C"/>
    <w:rsid w:val="008463C6"/>
    <w:rsid w:val="00847C0B"/>
    <w:rsid w:val="00855B53"/>
    <w:rsid w:val="0086248A"/>
    <w:rsid w:val="008624D5"/>
    <w:rsid w:val="008633F1"/>
    <w:rsid w:val="0086372C"/>
    <w:rsid w:val="00870461"/>
    <w:rsid w:val="00874BE5"/>
    <w:rsid w:val="00882C6F"/>
    <w:rsid w:val="0088367A"/>
    <w:rsid w:val="00891B71"/>
    <w:rsid w:val="00891BA1"/>
    <w:rsid w:val="00892BFF"/>
    <w:rsid w:val="00895B9B"/>
    <w:rsid w:val="00896A41"/>
    <w:rsid w:val="008A0A37"/>
    <w:rsid w:val="008A3499"/>
    <w:rsid w:val="008A5EB7"/>
    <w:rsid w:val="008A6039"/>
    <w:rsid w:val="008A642C"/>
    <w:rsid w:val="008A6C85"/>
    <w:rsid w:val="008B0580"/>
    <w:rsid w:val="008B069C"/>
    <w:rsid w:val="008B381C"/>
    <w:rsid w:val="008B419C"/>
    <w:rsid w:val="008B5AF7"/>
    <w:rsid w:val="008B5FBF"/>
    <w:rsid w:val="008D2C75"/>
    <w:rsid w:val="008D3428"/>
    <w:rsid w:val="008D5E6E"/>
    <w:rsid w:val="008D7D51"/>
    <w:rsid w:val="008E0654"/>
    <w:rsid w:val="008E1B50"/>
    <w:rsid w:val="008E35E6"/>
    <w:rsid w:val="008E4EE4"/>
    <w:rsid w:val="008E758C"/>
    <w:rsid w:val="008F35EC"/>
    <w:rsid w:val="008F3B22"/>
    <w:rsid w:val="008F6282"/>
    <w:rsid w:val="009001F3"/>
    <w:rsid w:val="009016F6"/>
    <w:rsid w:val="009023BB"/>
    <w:rsid w:val="009147F8"/>
    <w:rsid w:val="00914F12"/>
    <w:rsid w:val="0091590D"/>
    <w:rsid w:val="00917D51"/>
    <w:rsid w:val="009228EE"/>
    <w:rsid w:val="00922CBD"/>
    <w:rsid w:val="00924374"/>
    <w:rsid w:val="009252D9"/>
    <w:rsid w:val="00931832"/>
    <w:rsid w:val="009332DD"/>
    <w:rsid w:val="0093338B"/>
    <w:rsid w:val="00935CD2"/>
    <w:rsid w:val="0093776C"/>
    <w:rsid w:val="0094433D"/>
    <w:rsid w:val="00945C40"/>
    <w:rsid w:val="00951B80"/>
    <w:rsid w:val="0096091F"/>
    <w:rsid w:val="0096626A"/>
    <w:rsid w:val="00966569"/>
    <w:rsid w:val="009669F7"/>
    <w:rsid w:val="00971073"/>
    <w:rsid w:val="00971F52"/>
    <w:rsid w:val="009730E4"/>
    <w:rsid w:val="00973FBB"/>
    <w:rsid w:val="009762BC"/>
    <w:rsid w:val="0098057E"/>
    <w:rsid w:val="00986727"/>
    <w:rsid w:val="00995332"/>
    <w:rsid w:val="0099601C"/>
    <w:rsid w:val="009968B3"/>
    <w:rsid w:val="009A21D2"/>
    <w:rsid w:val="009A3837"/>
    <w:rsid w:val="009A552C"/>
    <w:rsid w:val="009A6453"/>
    <w:rsid w:val="009B41F6"/>
    <w:rsid w:val="009B554E"/>
    <w:rsid w:val="009C05FC"/>
    <w:rsid w:val="009C1AE2"/>
    <w:rsid w:val="009C31E6"/>
    <w:rsid w:val="009C356C"/>
    <w:rsid w:val="009C6771"/>
    <w:rsid w:val="009D0FB3"/>
    <w:rsid w:val="009D280D"/>
    <w:rsid w:val="009D4DFD"/>
    <w:rsid w:val="009D6EF9"/>
    <w:rsid w:val="009D7D9D"/>
    <w:rsid w:val="009E10FA"/>
    <w:rsid w:val="009E1316"/>
    <w:rsid w:val="009E41E4"/>
    <w:rsid w:val="009F042E"/>
    <w:rsid w:val="009F1F78"/>
    <w:rsid w:val="009F68ED"/>
    <w:rsid w:val="009F6FC9"/>
    <w:rsid w:val="00A00472"/>
    <w:rsid w:val="00A03A4E"/>
    <w:rsid w:val="00A04F31"/>
    <w:rsid w:val="00A072FE"/>
    <w:rsid w:val="00A07BA3"/>
    <w:rsid w:val="00A11DC7"/>
    <w:rsid w:val="00A1441A"/>
    <w:rsid w:val="00A17D04"/>
    <w:rsid w:val="00A20A16"/>
    <w:rsid w:val="00A22076"/>
    <w:rsid w:val="00A220FE"/>
    <w:rsid w:val="00A24535"/>
    <w:rsid w:val="00A2570B"/>
    <w:rsid w:val="00A31A6A"/>
    <w:rsid w:val="00A3717F"/>
    <w:rsid w:val="00A3728D"/>
    <w:rsid w:val="00A37993"/>
    <w:rsid w:val="00A41A54"/>
    <w:rsid w:val="00A47068"/>
    <w:rsid w:val="00A5300F"/>
    <w:rsid w:val="00A5371B"/>
    <w:rsid w:val="00A563C9"/>
    <w:rsid w:val="00A60B50"/>
    <w:rsid w:val="00A62178"/>
    <w:rsid w:val="00A64A46"/>
    <w:rsid w:val="00A65393"/>
    <w:rsid w:val="00A67ABA"/>
    <w:rsid w:val="00A752EA"/>
    <w:rsid w:val="00A77CD8"/>
    <w:rsid w:val="00A824CA"/>
    <w:rsid w:val="00A8680D"/>
    <w:rsid w:val="00A8747A"/>
    <w:rsid w:val="00A87A9C"/>
    <w:rsid w:val="00A87DE8"/>
    <w:rsid w:val="00A90C48"/>
    <w:rsid w:val="00A94306"/>
    <w:rsid w:val="00AA16C8"/>
    <w:rsid w:val="00AA7EAD"/>
    <w:rsid w:val="00AB0844"/>
    <w:rsid w:val="00AB2E47"/>
    <w:rsid w:val="00AB3FC1"/>
    <w:rsid w:val="00AB4809"/>
    <w:rsid w:val="00AB4E2C"/>
    <w:rsid w:val="00AB6F70"/>
    <w:rsid w:val="00AC14BC"/>
    <w:rsid w:val="00AD3069"/>
    <w:rsid w:val="00AD3A0F"/>
    <w:rsid w:val="00AD7867"/>
    <w:rsid w:val="00AE0C69"/>
    <w:rsid w:val="00AE38C8"/>
    <w:rsid w:val="00AE3F51"/>
    <w:rsid w:val="00AF22FE"/>
    <w:rsid w:val="00AF43EC"/>
    <w:rsid w:val="00AF517F"/>
    <w:rsid w:val="00AF6D15"/>
    <w:rsid w:val="00B00D4B"/>
    <w:rsid w:val="00B02F9E"/>
    <w:rsid w:val="00B04BD0"/>
    <w:rsid w:val="00B1130E"/>
    <w:rsid w:val="00B11605"/>
    <w:rsid w:val="00B1484A"/>
    <w:rsid w:val="00B15184"/>
    <w:rsid w:val="00B25F7E"/>
    <w:rsid w:val="00B274FA"/>
    <w:rsid w:val="00B32EE8"/>
    <w:rsid w:val="00B35100"/>
    <w:rsid w:val="00B40287"/>
    <w:rsid w:val="00B43E88"/>
    <w:rsid w:val="00B50093"/>
    <w:rsid w:val="00B516F0"/>
    <w:rsid w:val="00B52233"/>
    <w:rsid w:val="00B53080"/>
    <w:rsid w:val="00B571C5"/>
    <w:rsid w:val="00B61231"/>
    <w:rsid w:val="00B61C8B"/>
    <w:rsid w:val="00B6664D"/>
    <w:rsid w:val="00B70B15"/>
    <w:rsid w:val="00B70C8F"/>
    <w:rsid w:val="00B74CE1"/>
    <w:rsid w:val="00B77884"/>
    <w:rsid w:val="00B87CBA"/>
    <w:rsid w:val="00B90AC1"/>
    <w:rsid w:val="00B93811"/>
    <w:rsid w:val="00B9768D"/>
    <w:rsid w:val="00BA2DA4"/>
    <w:rsid w:val="00BA70F5"/>
    <w:rsid w:val="00BB070C"/>
    <w:rsid w:val="00BB27AA"/>
    <w:rsid w:val="00BB51E4"/>
    <w:rsid w:val="00BC047E"/>
    <w:rsid w:val="00BC1F84"/>
    <w:rsid w:val="00BC4042"/>
    <w:rsid w:val="00BC660C"/>
    <w:rsid w:val="00BD1BC3"/>
    <w:rsid w:val="00BD39D6"/>
    <w:rsid w:val="00BE2C28"/>
    <w:rsid w:val="00BE337A"/>
    <w:rsid w:val="00BE5F10"/>
    <w:rsid w:val="00BF0459"/>
    <w:rsid w:val="00BF0A98"/>
    <w:rsid w:val="00C022C2"/>
    <w:rsid w:val="00C03306"/>
    <w:rsid w:val="00C0626D"/>
    <w:rsid w:val="00C06340"/>
    <w:rsid w:val="00C11273"/>
    <w:rsid w:val="00C1185E"/>
    <w:rsid w:val="00C124F0"/>
    <w:rsid w:val="00C1391A"/>
    <w:rsid w:val="00C15293"/>
    <w:rsid w:val="00C15565"/>
    <w:rsid w:val="00C15CE3"/>
    <w:rsid w:val="00C25D52"/>
    <w:rsid w:val="00C30C24"/>
    <w:rsid w:val="00C320D7"/>
    <w:rsid w:val="00C329EB"/>
    <w:rsid w:val="00C34049"/>
    <w:rsid w:val="00C3460B"/>
    <w:rsid w:val="00C35544"/>
    <w:rsid w:val="00C36F12"/>
    <w:rsid w:val="00C37F2A"/>
    <w:rsid w:val="00C510B6"/>
    <w:rsid w:val="00C5274D"/>
    <w:rsid w:val="00C5328B"/>
    <w:rsid w:val="00C53E27"/>
    <w:rsid w:val="00C5556C"/>
    <w:rsid w:val="00C60AFE"/>
    <w:rsid w:val="00C6126B"/>
    <w:rsid w:val="00C61EDF"/>
    <w:rsid w:val="00C6223F"/>
    <w:rsid w:val="00C62659"/>
    <w:rsid w:val="00C627AE"/>
    <w:rsid w:val="00C7348C"/>
    <w:rsid w:val="00C734DE"/>
    <w:rsid w:val="00C80B20"/>
    <w:rsid w:val="00C80FFC"/>
    <w:rsid w:val="00C82617"/>
    <w:rsid w:val="00C82B9A"/>
    <w:rsid w:val="00C84D9B"/>
    <w:rsid w:val="00C84E34"/>
    <w:rsid w:val="00C84F19"/>
    <w:rsid w:val="00C871A4"/>
    <w:rsid w:val="00C87EEE"/>
    <w:rsid w:val="00C94095"/>
    <w:rsid w:val="00C97723"/>
    <w:rsid w:val="00CA1115"/>
    <w:rsid w:val="00CA12E4"/>
    <w:rsid w:val="00CA34FC"/>
    <w:rsid w:val="00CA3C92"/>
    <w:rsid w:val="00CA554D"/>
    <w:rsid w:val="00CB12AA"/>
    <w:rsid w:val="00CB57E6"/>
    <w:rsid w:val="00CB64F5"/>
    <w:rsid w:val="00CB701F"/>
    <w:rsid w:val="00CB7051"/>
    <w:rsid w:val="00CB7DE9"/>
    <w:rsid w:val="00CC03BC"/>
    <w:rsid w:val="00CC44E3"/>
    <w:rsid w:val="00CD0CFD"/>
    <w:rsid w:val="00CD4630"/>
    <w:rsid w:val="00CD4E2B"/>
    <w:rsid w:val="00CD5A0A"/>
    <w:rsid w:val="00CD60D5"/>
    <w:rsid w:val="00CD621D"/>
    <w:rsid w:val="00CD6661"/>
    <w:rsid w:val="00CE249A"/>
    <w:rsid w:val="00CF120A"/>
    <w:rsid w:val="00CF2059"/>
    <w:rsid w:val="00CF2C6F"/>
    <w:rsid w:val="00CF2FD6"/>
    <w:rsid w:val="00CF3533"/>
    <w:rsid w:val="00CF4C7B"/>
    <w:rsid w:val="00CF5DFE"/>
    <w:rsid w:val="00D00316"/>
    <w:rsid w:val="00D00E99"/>
    <w:rsid w:val="00D01ACD"/>
    <w:rsid w:val="00D06C82"/>
    <w:rsid w:val="00D073FE"/>
    <w:rsid w:val="00D11CDF"/>
    <w:rsid w:val="00D121AA"/>
    <w:rsid w:val="00D15746"/>
    <w:rsid w:val="00D17227"/>
    <w:rsid w:val="00D174E3"/>
    <w:rsid w:val="00D210B7"/>
    <w:rsid w:val="00D2334A"/>
    <w:rsid w:val="00D24908"/>
    <w:rsid w:val="00D25F3B"/>
    <w:rsid w:val="00D27CD4"/>
    <w:rsid w:val="00D32E24"/>
    <w:rsid w:val="00D33570"/>
    <w:rsid w:val="00D3378E"/>
    <w:rsid w:val="00D37F67"/>
    <w:rsid w:val="00D462E8"/>
    <w:rsid w:val="00D46421"/>
    <w:rsid w:val="00D47032"/>
    <w:rsid w:val="00D57808"/>
    <w:rsid w:val="00D607A7"/>
    <w:rsid w:val="00D60991"/>
    <w:rsid w:val="00D62C95"/>
    <w:rsid w:val="00D632AC"/>
    <w:rsid w:val="00D664E6"/>
    <w:rsid w:val="00D67EAE"/>
    <w:rsid w:val="00D73BD7"/>
    <w:rsid w:val="00D7421E"/>
    <w:rsid w:val="00D77CCA"/>
    <w:rsid w:val="00D77EF7"/>
    <w:rsid w:val="00D80904"/>
    <w:rsid w:val="00D829EB"/>
    <w:rsid w:val="00D83ED3"/>
    <w:rsid w:val="00D90720"/>
    <w:rsid w:val="00D93584"/>
    <w:rsid w:val="00D93DD3"/>
    <w:rsid w:val="00D96E32"/>
    <w:rsid w:val="00DA1766"/>
    <w:rsid w:val="00DA2390"/>
    <w:rsid w:val="00DA2BD5"/>
    <w:rsid w:val="00DA3D7D"/>
    <w:rsid w:val="00DA68A5"/>
    <w:rsid w:val="00DA6A1C"/>
    <w:rsid w:val="00DB44FC"/>
    <w:rsid w:val="00DB496D"/>
    <w:rsid w:val="00DB6EB0"/>
    <w:rsid w:val="00DB726F"/>
    <w:rsid w:val="00DC2828"/>
    <w:rsid w:val="00DD300A"/>
    <w:rsid w:val="00DD519C"/>
    <w:rsid w:val="00DD732A"/>
    <w:rsid w:val="00DE1FD9"/>
    <w:rsid w:val="00DF234E"/>
    <w:rsid w:val="00DF23E4"/>
    <w:rsid w:val="00DF3B24"/>
    <w:rsid w:val="00DF58EF"/>
    <w:rsid w:val="00E02FFF"/>
    <w:rsid w:val="00E03920"/>
    <w:rsid w:val="00E05AE2"/>
    <w:rsid w:val="00E0777C"/>
    <w:rsid w:val="00E15F1A"/>
    <w:rsid w:val="00E34FEC"/>
    <w:rsid w:val="00E36BC0"/>
    <w:rsid w:val="00E424A8"/>
    <w:rsid w:val="00E42B40"/>
    <w:rsid w:val="00E458A5"/>
    <w:rsid w:val="00E46542"/>
    <w:rsid w:val="00E465B5"/>
    <w:rsid w:val="00E562BF"/>
    <w:rsid w:val="00E6212E"/>
    <w:rsid w:val="00E64B24"/>
    <w:rsid w:val="00E656C6"/>
    <w:rsid w:val="00E65CCD"/>
    <w:rsid w:val="00E707E6"/>
    <w:rsid w:val="00E722D2"/>
    <w:rsid w:val="00E80765"/>
    <w:rsid w:val="00E8261F"/>
    <w:rsid w:val="00E95D25"/>
    <w:rsid w:val="00E97DDC"/>
    <w:rsid w:val="00EA028C"/>
    <w:rsid w:val="00EA11CD"/>
    <w:rsid w:val="00EA2CBD"/>
    <w:rsid w:val="00EA6DD3"/>
    <w:rsid w:val="00EB0041"/>
    <w:rsid w:val="00EB0664"/>
    <w:rsid w:val="00EB0B5E"/>
    <w:rsid w:val="00EB0E1D"/>
    <w:rsid w:val="00EB1CE0"/>
    <w:rsid w:val="00EB29B6"/>
    <w:rsid w:val="00EB33F4"/>
    <w:rsid w:val="00EB4566"/>
    <w:rsid w:val="00EB4C45"/>
    <w:rsid w:val="00EC5BAD"/>
    <w:rsid w:val="00EC5FB5"/>
    <w:rsid w:val="00EC6DC9"/>
    <w:rsid w:val="00EC778C"/>
    <w:rsid w:val="00EC7B45"/>
    <w:rsid w:val="00ED160E"/>
    <w:rsid w:val="00ED1B86"/>
    <w:rsid w:val="00ED2FA2"/>
    <w:rsid w:val="00ED5350"/>
    <w:rsid w:val="00ED786E"/>
    <w:rsid w:val="00ED7C0B"/>
    <w:rsid w:val="00EE0CD3"/>
    <w:rsid w:val="00EE1ABA"/>
    <w:rsid w:val="00EF28FD"/>
    <w:rsid w:val="00EF53D8"/>
    <w:rsid w:val="00EF5E1E"/>
    <w:rsid w:val="00F00D65"/>
    <w:rsid w:val="00F03053"/>
    <w:rsid w:val="00F10F0E"/>
    <w:rsid w:val="00F128BD"/>
    <w:rsid w:val="00F12F20"/>
    <w:rsid w:val="00F13324"/>
    <w:rsid w:val="00F2186E"/>
    <w:rsid w:val="00F21A90"/>
    <w:rsid w:val="00F23BF5"/>
    <w:rsid w:val="00F2622A"/>
    <w:rsid w:val="00F27E64"/>
    <w:rsid w:val="00F315A4"/>
    <w:rsid w:val="00F34114"/>
    <w:rsid w:val="00F3763A"/>
    <w:rsid w:val="00F50859"/>
    <w:rsid w:val="00F55985"/>
    <w:rsid w:val="00F55E22"/>
    <w:rsid w:val="00F57591"/>
    <w:rsid w:val="00F656C0"/>
    <w:rsid w:val="00F73D46"/>
    <w:rsid w:val="00F74218"/>
    <w:rsid w:val="00F74BBC"/>
    <w:rsid w:val="00F7534B"/>
    <w:rsid w:val="00F7552F"/>
    <w:rsid w:val="00F77298"/>
    <w:rsid w:val="00F77CDD"/>
    <w:rsid w:val="00F8208A"/>
    <w:rsid w:val="00F843CA"/>
    <w:rsid w:val="00F86168"/>
    <w:rsid w:val="00F95250"/>
    <w:rsid w:val="00FA0DE6"/>
    <w:rsid w:val="00FA2AF2"/>
    <w:rsid w:val="00FA7B6A"/>
    <w:rsid w:val="00FB037E"/>
    <w:rsid w:val="00FB19B5"/>
    <w:rsid w:val="00FB3AE4"/>
    <w:rsid w:val="00FB41AE"/>
    <w:rsid w:val="00FC03F8"/>
    <w:rsid w:val="00FC3779"/>
    <w:rsid w:val="00FC5E89"/>
    <w:rsid w:val="00FD08CD"/>
    <w:rsid w:val="00FD3446"/>
    <w:rsid w:val="00FD6A26"/>
    <w:rsid w:val="00FD6EDB"/>
    <w:rsid w:val="00FD70C4"/>
    <w:rsid w:val="00FE5ABC"/>
    <w:rsid w:val="00FF3B11"/>
    <w:rsid w:val="00FF78EE"/>
    <w:rsid w:val="0110F206"/>
    <w:rsid w:val="089580F2"/>
    <w:rsid w:val="0CC8765A"/>
    <w:rsid w:val="23260508"/>
    <w:rsid w:val="28E8CA37"/>
    <w:rsid w:val="29B532E9"/>
    <w:rsid w:val="39F922B4"/>
    <w:rsid w:val="454E8C4C"/>
    <w:rsid w:val="46C366D5"/>
    <w:rsid w:val="4A554398"/>
    <w:rsid w:val="53C86282"/>
    <w:rsid w:val="69FD7CF7"/>
    <w:rsid w:val="6EE72F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60508"/>
  <w15:chartTrackingRefBased/>
  <w15:docId w15:val="{063BCFC6-6D5C-4796-815B-FE83666AE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C4D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A20A1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57D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DA0"/>
  </w:style>
  <w:style w:type="paragraph" w:styleId="Footer">
    <w:name w:val="footer"/>
    <w:basedOn w:val="Normal"/>
    <w:link w:val="FooterChar"/>
    <w:uiPriority w:val="99"/>
    <w:unhideWhenUsed/>
    <w:rsid w:val="00157D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DA0"/>
  </w:style>
  <w:style w:type="paragraph" w:customStyle="1" w:styleId="paragraph">
    <w:name w:val="paragraph"/>
    <w:basedOn w:val="Normal"/>
    <w:rsid w:val="004758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D7867"/>
    <w:rPr>
      <w:b/>
      <w:bCs/>
    </w:rPr>
  </w:style>
  <w:style w:type="table" w:styleId="TableGrid">
    <w:name w:val="Table Grid"/>
    <w:basedOn w:val="TableNormal"/>
    <w:uiPriority w:val="39"/>
    <w:rsid w:val="009A55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A60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8019C6"/>
    <w:rPr>
      <w:color w:val="605E5C"/>
      <w:shd w:val="clear" w:color="auto" w:fill="E1DFDD"/>
    </w:rPr>
  </w:style>
  <w:style w:type="character" w:customStyle="1" w:styleId="normaltextrun">
    <w:name w:val="normaltextrun"/>
    <w:basedOn w:val="DefaultParagraphFont"/>
    <w:rsid w:val="0047589A"/>
  </w:style>
  <w:style w:type="character" w:customStyle="1" w:styleId="eop">
    <w:name w:val="eop"/>
    <w:basedOn w:val="DefaultParagraphFont"/>
    <w:rsid w:val="0047589A"/>
  </w:style>
  <w:style w:type="character" w:styleId="Emphasis">
    <w:name w:val="Emphasis"/>
    <w:basedOn w:val="DefaultParagraphFont"/>
    <w:uiPriority w:val="20"/>
    <w:qFormat/>
    <w:rsid w:val="007C0999"/>
    <w:rPr>
      <w:i/>
      <w:iCs/>
    </w:rPr>
  </w:style>
  <w:style w:type="paragraph" w:customStyle="1" w:styleId="last">
    <w:name w:val="last"/>
    <w:basedOn w:val="Normal"/>
    <w:rsid w:val="006A7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ED2F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2FA2"/>
    <w:rPr>
      <w:rFonts w:ascii="Segoe UI" w:hAnsi="Segoe UI" w:cs="Segoe UI"/>
      <w:sz w:val="18"/>
      <w:szCs w:val="18"/>
    </w:rPr>
  </w:style>
  <w:style w:type="character" w:customStyle="1" w:styleId="UnresolvedMention2">
    <w:name w:val="Unresolved Mention2"/>
    <w:basedOn w:val="DefaultParagraphFont"/>
    <w:uiPriority w:val="99"/>
    <w:semiHidden/>
    <w:unhideWhenUsed/>
    <w:rsid w:val="006A0D7F"/>
    <w:rPr>
      <w:color w:val="808080"/>
      <w:shd w:val="clear" w:color="auto" w:fill="E6E6E6"/>
    </w:rPr>
  </w:style>
  <w:style w:type="paragraph" w:styleId="NoSpacing">
    <w:name w:val="No Spacing"/>
    <w:uiPriority w:val="1"/>
    <w:qFormat/>
    <w:rsid w:val="00E722D2"/>
    <w:pPr>
      <w:spacing w:after="0" w:line="240" w:lineRule="auto"/>
    </w:pPr>
    <w:rPr>
      <w:rFonts w:eastAsiaTheme="minorEastAsia"/>
      <w:lang w:eastAsia="zh-CN"/>
    </w:rPr>
  </w:style>
  <w:style w:type="character" w:customStyle="1" w:styleId="Heading3Char">
    <w:name w:val="Heading 3 Char"/>
    <w:basedOn w:val="DefaultParagraphFont"/>
    <w:link w:val="Heading3"/>
    <w:uiPriority w:val="9"/>
    <w:semiHidden/>
    <w:rsid w:val="002C4DF6"/>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A20A16"/>
    <w:rPr>
      <w:rFonts w:asciiTheme="majorHAnsi" w:eastAsiaTheme="majorEastAsia" w:hAnsiTheme="majorHAnsi" w:cstheme="majorBidi"/>
      <w:color w:val="2F5496" w:themeColor="accent1" w:themeShade="BF"/>
    </w:rPr>
  </w:style>
  <w:style w:type="character" w:customStyle="1" w:styleId="UnresolvedMention">
    <w:name w:val="Unresolved Mention"/>
    <w:basedOn w:val="DefaultParagraphFont"/>
    <w:uiPriority w:val="99"/>
    <w:semiHidden/>
    <w:unhideWhenUsed/>
    <w:rsid w:val="003D2B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496026">
      <w:bodyDiv w:val="1"/>
      <w:marLeft w:val="0"/>
      <w:marRight w:val="0"/>
      <w:marTop w:val="0"/>
      <w:marBottom w:val="0"/>
      <w:divBdr>
        <w:top w:val="none" w:sz="0" w:space="0" w:color="auto"/>
        <w:left w:val="none" w:sz="0" w:space="0" w:color="auto"/>
        <w:bottom w:val="none" w:sz="0" w:space="0" w:color="auto"/>
        <w:right w:val="none" w:sz="0" w:space="0" w:color="auto"/>
      </w:divBdr>
    </w:div>
    <w:div w:id="192697609">
      <w:bodyDiv w:val="1"/>
      <w:marLeft w:val="0"/>
      <w:marRight w:val="0"/>
      <w:marTop w:val="0"/>
      <w:marBottom w:val="0"/>
      <w:divBdr>
        <w:top w:val="none" w:sz="0" w:space="0" w:color="auto"/>
        <w:left w:val="none" w:sz="0" w:space="0" w:color="auto"/>
        <w:bottom w:val="none" w:sz="0" w:space="0" w:color="auto"/>
        <w:right w:val="none" w:sz="0" w:space="0" w:color="auto"/>
      </w:divBdr>
      <w:divsChild>
        <w:div w:id="318120758">
          <w:marLeft w:val="0"/>
          <w:marRight w:val="0"/>
          <w:marTop w:val="120"/>
          <w:marBottom w:val="120"/>
          <w:divBdr>
            <w:top w:val="none" w:sz="0" w:space="0" w:color="auto"/>
            <w:left w:val="none" w:sz="0" w:space="0" w:color="auto"/>
            <w:bottom w:val="none" w:sz="0" w:space="0" w:color="auto"/>
            <w:right w:val="none" w:sz="0" w:space="0" w:color="auto"/>
          </w:divBdr>
          <w:divsChild>
            <w:div w:id="1498308598">
              <w:marLeft w:val="0"/>
              <w:marRight w:val="0"/>
              <w:marTop w:val="0"/>
              <w:marBottom w:val="0"/>
              <w:divBdr>
                <w:top w:val="none" w:sz="0" w:space="0" w:color="auto"/>
                <w:left w:val="none" w:sz="0" w:space="0" w:color="auto"/>
                <w:bottom w:val="none" w:sz="0" w:space="0" w:color="auto"/>
                <w:right w:val="none" w:sz="0" w:space="0" w:color="auto"/>
              </w:divBdr>
              <w:divsChild>
                <w:div w:id="2119451154">
                  <w:marLeft w:val="0"/>
                  <w:marRight w:val="0"/>
                  <w:marTop w:val="100"/>
                  <w:marBottom w:val="30"/>
                  <w:divBdr>
                    <w:top w:val="single" w:sz="6" w:space="0" w:color="CCCCCC"/>
                    <w:left w:val="single" w:sz="6" w:space="0" w:color="CCCCCC"/>
                    <w:bottom w:val="single" w:sz="6" w:space="0" w:color="CCCCCC"/>
                    <w:right w:val="single" w:sz="6" w:space="0" w:color="CCCCCC"/>
                  </w:divBdr>
                  <w:divsChild>
                    <w:div w:id="1367022287">
                      <w:marLeft w:val="0"/>
                      <w:marRight w:val="0"/>
                      <w:marTop w:val="0"/>
                      <w:marBottom w:val="0"/>
                      <w:divBdr>
                        <w:top w:val="none" w:sz="0" w:space="0" w:color="auto"/>
                        <w:left w:val="none" w:sz="0" w:space="0" w:color="auto"/>
                        <w:bottom w:val="none" w:sz="0" w:space="0" w:color="auto"/>
                        <w:right w:val="none" w:sz="0" w:space="0" w:color="auto"/>
                      </w:divBdr>
                      <w:divsChild>
                        <w:div w:id="1680309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584412">
      <w:bodyDiv w:val="1"/>
      <w:marLeft w:val="0"/>
      <w:marRight w:val="0"/>
      <w:marTop w:val="0"/>
      <w:marBottom w:val="0"/>
      <w:divBdr>
        <w:top w:val="none" w:sz="0" w:space="0" w:color="auto"/>
        <w:left w:val="none" w:sz="0" w:space="0" w:color="auto"/>
        <w:bottom w:val="none" w:sz="0" w:space="0" w:color="auto"/>
        <w:right w:val="none" w:sz="0" w:space="0" w:color="auto"/>
      </w:divBdr>
      <w:divsChild>
        <w:div w:id="1901670828">
          <w:marLeft w:val="0"/>
          <w:marRight w:val="0"/>
          <w:marTop w:val="0"/>
          <w:marBottom w:val="0"/>
          <w:divBdr>
            <w:top w:val="none" w:sz="0" w:space="0" w:color="auto"/>
            <w:left w:val="none" w:sz="0" w:space="0" w:color="auto"/>
            <w:bottom w:val="none" w:sz="0" w:space="0" w:color="auto"/>
            <w:right w:val="none" w:sz="0" w:space="0" w:color="auto"/>
          </w:divBdr>
          <w:divsChild>
            <w:div w:id="112675408">
              <w:marLeft w:val="-75"/>
              <w:marRight w:val="0"/>
              <w:marTop w:val="30"/>
              <w:marBottom w:val="30"/>
              <w:divBdr>
                <w:top w:val="none" w:sz="0" w:space="0" w:color="auto"/>
                <w:left w:val="none" w:sz="0" w:space="0" w:color="auto"/>
                <w:bottom w:val="none" w:sz="0" w:space="0" w:color="auto"/>
                <w:right w:val="none" w:sz="0" w:space="0" w:color="auto"/>
              </w:divBdr>
              <w:divsChild>
                <w:div w:id="438181812">
                  <w:marLeft w:val="0"/>
                  <w:marRight w:val="0"/>
                  <w:marTop w:val="0"/>
                  <w:marBottom w:val="0"/>
                  <w:divBdr>
                    <w:top w:val="none" w:sz="0" w:space="0" w:color="auto"/>
                    <w:left w:val="none" w:sz="0" w:space="0" w:color="auto"/>
                    <w:bottom w:val="none" w:sz="0" w:space="0" w:color="auto"/>
                    <w:right w:val="none" w:sz="0" w:space="0" w:color="auto"/>
                  </w:divBdr>
                  <w:divsChild>
                    <w:div w:id="1076131388">
                      <w:marLeft w:val="0"/>
                      <w:marRight w:val="0"/>
                      <w:marTop w:val="0"/>
                      <w:marBottom w:val="0"/>
                      <w:divBdr>
                        <w:top w:val="none" w:sz="0" w:space="0" w:color="auto"/>
                        <w:left w:val="none" w:sz="0" w:space="0" w:color="auto"/>
                        <w:bottom w:val="none" w:sz="0" w:space="0" w:color="auto"/>
                        <w:right w:val="none" w:sz="0" w:space="0" w:color="auto"/>
                      </w:divBdr>
                    </w:div>
                  </w:divsChild>
                </w:div>
                <w:div w:id="2078940161">
                  <w:marLeft w:val="0"/>
                  <w:marRight w:val="0"/>
                  <w:marTop w:val="0"/>
                  <w:marBottom w:val="0"/>
                  <w:divBdr>
                    <w:top w:val="none" w:sz="0" w:space="0" w:color="auto"/>
                    <w:left w:val="none" w:sz="0" w:space="0" w:color="auto"/>
                    <w:bottom w:val="none" w:sz="0" w:space="0" w:color="auto"/>
                    <w:right w:val="none" w:sz="0" w:space="0" w:color="auto"/>
                  </w:divBdr>
                  <w:divsChild>
                    <w:div w:id="1201476139">
                      <w:marLeft w:val="0"/>
                      <w:marRight w:val="0"/>
                      <w:marTop w:val="0"/>
                      <w:marBottom w:val="0"/>
                      <w:divBdr>
                        <w:top w:val="none" w:sz="0" w:space="0" w:color="auto"/>
                        <w:left w:val="none" w:sz="0" w:space="0" w:color="auto"/>
                        <w:bottom w:val="none" w:sz="0" w:space="0" w:color="auto"/>
                        <w:right w:val="none" w:sz="0" w:space="0" w:color="auto"/>
                      </w:divBdr>
                    </w:div>
                  </w:divsChild>
                </w:div>
                <w:div w:id="1893230559">
                  <w:marLeft w:val="0"/>
                  <w:marRight w:val="0"/>
                  <w:marTop w:val="0"/>
                  <w:marBottom w:val="0"/>
                  <w:divBdr>
                    <w:top w:val="none" w:sz="0" w:space="0" w:color="auto"/>
                    <w:left w:val="none" w:sz="0" w:space="0" w:color="auto"/>
                    <w:bottom w:val="none" w:sz="0" w:space="0" w:color="auto"/>
                    <w:right w:val="none" w:sz="0" w:space="0" w:color="auto"/>
                  </w:divBdr>
                  <w:divsChild>
                    <w:div w:id="1921716859">
                      <w:marLeft w:val="0"/>
                      <w:marRight w:val="0"/>
                      <w:marTop w:val="0"/>
                      <w:marBottom w:val="0"/>
                      <w:divBdr>
                        <w:top w:val="none" w:sz="0" w:space="0" w:color="auto"/>
                        <w:left w:val="none" w:sz="0" w:space="0" w:color="auto"/>
                        <w:bottom w:val="none" w:sz="0" w:space="0" w:color="auto"/>
                        <w:right w:val="none" w:sz="0" w:space="0" w:color="auto"/>
                      </w:divBdr>
                    </w:div>
                    <w:div w:id="214968592">
                      <w:marLeft w:val="0"/>
                      <w:marRight w:val="0"/>
                      <w:marTop w:val="0"/>
                      <w:marBottom w:val="0"/>
                      <w:divBdr>
                        <w:top w:val="none" w:sz="0" w:space="0" w:color="auto"/>
                        <w:left w:val="none" w:sz="0" w:space="0" w:color="auto"/>
                        <w:bottom w:val="none" w:sz="0" w:space="0" w:color="auto"/>
                        <w:right w:val="none" w:sz="0" w:space="0" w:color="auto"/>
                      </w:divBdr>
                    </w:div>
                  </w:divsChild>
                </w:div>
                <w:div w:id="1574924189">
                  <w:marLeft w:val="0"/>
                  <w:marRight w:val="0"/>
                  <w:marTop w:val="0"/>
                  <w:marBottom w:val="0"/>
                  <w:divBdr>
                    <w:top w:val="none" w:sz="0" w:space="0" w:color="auto"/>
                    <w:left w:val="none" w:sz="0" w:space="0" w:color="auto"/>
                    <w:bottom w:val="none" w:sz="0" w:space="0" w:color="auto"/>
                    <w:right w:val="none" w:sz="0" w:space="0" w:color="auto"/>
                  </w:divBdr>
                  <w:divsChild>
                    <w:div w:id="2080057059">
                      <w:marLeft w:val="0"/>
                      <w:marRight w:val="0"/>
                      <w:marTop w:val="0"/>
                      <w:marBottom w:val="0"/>
                      <w:divBdr>
                        <w:top w:val="none" w:sz="0" w:space="0" w:color="auto"/>
                        <w:left w:val="none" w:sz="0" w:space="0" w:color="auto"/>
                        <w:bottom w:val="none" w:sz="0" w:space="0" w:color="auto"/>
                        <w:right w:val="none" w:sz="0" w:space="0" w:color="auto"/>
                      </w:divBdr>
                    </w:div>
                  </w:divsChild>
                </w:div>
                <w:div w:id="1785886084">
                  <w:marLeft w:val="0"/>
                  <w:marRight w:val="0"/>
                  <w:marTop w:val="0"/>
                  <w:marBottom w:val="0"/>
                  <w:divBdr>
                    <w:top w:val="none" w:sz="0" w:space="0" w:color="auto"/>
                    <w:left w:val="none" w:sz="0" w:space="0" w:color="auto"/>
                    <w:bottom w:val="none" w:sz="0" w:space="0" w:color="auto"/>
                    <w:right w:val="none" w:sz="0" w:space="0" w:color="auto"/>
                  </w:divBdr>
                </w:div>
                <w:div w:id="1801268428">
                  <w:marLeft w:val="0"/>
                  <w:marRight w:val="0"/>
                  <w:marTop w:val="0"/>
                  <w:marBottom w:val="0"/>
                  <w:divBdr>
                    <w:top w:val="none" w:sz="0" w:space="0" w:color="auto"/>
                    <w:left w:val="none" w:sz="0" w:space="0" w:color="auto"/>
                    <w:bottom w:val="none" w:sz="0" w:space="0" w:color="auto"/>
                    <w:right w:val="none" w:sz="0" w:space="0" w:color="auto"/>
                  </w:divBdr>
                </w:div>
                <w:div w:id="1651712848">
                  <w:marLeft w:val="0"/>
                  <w:marRight w:val="0"/>
                  <w:marTop w:val="0"/>
                  <w:marBottom w:val="0"/>
                  <w:divBdr>
                    <w:top w:val="none" w:sz="0" w:space="0" w:color="auto"/>
                    <w:left w:val="none" w:sz="0" w:space="0" w:color="auto"/>
                    <w:bottom w:val="none" w:sz="0" w:space="0" w:color="auto"/>
                    <w:right w:val="none" w:sz="0" w:space="0" w:color="auto"/>
                  </w:divBdr>
                  <w:divsChild>
                    <w:div w:id="570043784">
                      <w:marLeft w:val="0"/>
                      <w:marRight w:val="0"/>
                      <w:marTop w:val="0"/>
                      <w:marBottom w:val="0"/>
                      <w:divBdr>
                        <w:top w:val="none" w:sz="0" w:space="0" w:color="auto"/>
                        <w:left w:val="none" w:sz="0" w:space="0" w:color="auto"/>
                        <w:bottom w:val="none" w:sz="0" w:space="0" w:color="auto"/>
                        <w:right w:val="none" w:sz="0" w:space="0" w:color="auto"/>
                      </w:divBdr>
                    </w:div>
                  </w:divsChild>
                </w:div>
                <w:div w:id="1182815081">
                  <w:marLeft w:val="0"/>
                  <w:marRight w:val="0"/>
                  <w:marTop w:val="0"/>
                  <w:marBottom w:val="0"/>
                  <w:divBdr>
                    <w:top w:val="none" w:sz="0" w:space="0" w:color="auto"/>
                    <w:left w:val="none" w:sz="0" w:space="0" w:color="auto"/>
                    <w:bottom w:val="none" w:sz="0" w:space="0" w:color="auto"/>
                    <w:right w:val="none" w:sz="0" w:space="0" w:color="auto"/>
                  </w:divBdr>
                </w:div>
                <w:div w:id="380179992">
                  <w:marLeft w:val="0"/>
                  <w:marRight w:val="0"/>
                  <w:marTop w:val="0"/>
                  <w:marBottom w:val="0"/>
                  <w:divBdr>
                    <w:top w:val="none" w:sz="0" w:space="0" w:color="auto"/>
                    <w:left w:val="none" w:sz="0" w:space="0" w:color="auto"/>
                    <w:bottom w:val="none" w:sz="0" w:space="0" w:color="auto"/>
                    <w:right w:val="none" w:sz="0" w:space="0" w:color="auto"/>
                  </w:divBdr>
                </w:div>
                <w:div w:id="889923649">
                  <w:marLeft w:val="0"/>
                  <w:marRight w:val="0"/>
                  <w:marTop w:val="0"/>
                  <w:marBottom w:val="0"/>
                  <w:divBdr>
                    <w:top w:val="none" w:sz="0" w:space="0" w:color="auto"/>
                    <w:left w:val="none" w:sz="0" w:space="0" w:color="auto"/>
                    <w:bottom w:val="none" w:sz="0" w:space="0" w:color="auto"/>
                    <w:right w:val="none" w:sz="0" w:space="0" w:color="auto"/>
                  </w:divBdr>
                  <w:divsChild>
                    <w:div w:id="632246999">
                      <w:marLeft w:val="0"/>
                      <w:marRight w:val="0"/>
                      <w:marTop w:val="0"/>
                      <w:marBottom w:val="0"/>
                      <w:divBdr>
                        <w:top w:val="none" w:sz="0" w:space="0" w:color="auto"/>
                        <w:left w:val="none" w:sz="0" w:space="0" w:color="auto"/>
                        <w:bottom w:val="none" w:sz="0" w:space="0" w:color="auto"/>
                        <w:right w:val="none" w:sz="0" w:space="0" w:color="auto"/>
                      </w:divBdr>
                    </w:div>
                  </w:divsChild>
                </w:div>
                <w:div w:id="230121346">
                  <w:marLeft w:val="0"/>
                  <w:marRight w:val="0"/>
                  <w:marTop w:val="0"/>
                  <w:marBottom w:val="0"/>
                  <w:divBdr>
                    <w:top w:val="none" w:sz="0" w:space="0" w:color="auto"/>
                    <w:left w:val="none" w:sz="0" w:space="0" w:color="auto"/>
                    <w:bottom w:val="none" w:sz="0" w:space="0" w:color="auto"/>
                    <w:right w:val="none" w:sz="0" w:space="0" w:color="auto"/>
                  </w:divBdr>
                </w:div>
                <w:div w:id="588347515">
                  <w:marLeft w:val="0"/>
                  <w:marRight w:val="0"/>
                  <w:marTop w:val="0"/>
                  <w:marBottom w:val="0"/>
                  <w:divBdr>
                    <w:top w:val="none" w:sz="0" w:space="0" w:color="auto"/>
                    <w:left w:val="none" w:sz="0" w:space="0" w:color="auto"/>
                    <w:bottom w:val="none" w:sz="0" w:space="0" w:color="auto"/>
                    <w:right w:val="none" w:sz="0" w:space="0" w:color="auto"/>
                  </w:divBdr>
                </w:div>
                <w:div w:id="946040171">
                  <w:marLeft w:val="0"/>
                  <w:marRight w:val="0"/>
                  <w:marTop w:val="0"/>
                  <w:marBottom w:val="0"/>
                  <w:divBdr>
                    <w:top w:val="none" w:sz="0" w:space="0" w:color="auto"/>
                    <w:left w:val="none" w:sz="0" w:space="0" w:color="auto"/>
                    <w:bottom w:val="none" w:sz="0" w:space="0" w:color="auto"/>
                    <w:right w:val="none" w:sz="0" w:space="0" w:color="auto"/>
                  </w:divBdr>
                  <w:divsChild>
                    <w:div w:id="714282584">
                      <w:marLeft w:val="0"/>
                      <w:marRight w:val="0"/>
                      <w:marTop w:val="0"/>
                      <w:marBottom w:val="0"/>
                      <w:divBdr>
                        <w:top w:val="none" w:sz="0" w:space="0" w:color="auto"/>
                        <w:left w:val="none" w:sz="0" w:space="0" w:color="auto"/>
                        <w:bottom w:val="none" w:sz="0" w:space="0" w:color="auto"/>
                        <w:right w:val="none" w:sz="0" w:space="0" w:color="auto"/>
                      </w:divBdr>
                    </w:div>
                  </w:divsChild>
                </w:div>
                <w:div w:id="1066299048">
                  <w:marLeft w:val="0"/>
                  <w:marRight w:val="0"/>
                  <w:marTop w:val="0"/>
                  <w:marBottom w:val="0"/>
                  <w:divBdr>
                    <w:top w:val="none" w:sz="0" w:space="0" w:color="auto"/>
                    <w:left w:val="none" w:sz="0" w:space="0" w:color="auto"/>
                    <w:bottom w:val="none" w:sz="0" w:space="0" w:color="auto"/>
                    <w:right w:val="none" w:sz="0" w:space="0" w:color="auto"/>
                  </w:divBdr>
                </w:div>
                <w:div w:id="1808543226">
                  <w:marLeft w:val="0"/>
                  <w:marRight w:val="0"/>
                  <w:marTop w:val="0"/>
                  <w:marBottom w:val="0"/>
                  <w:divBdr>
                    <w:top w:val="none" w:sz="0" w:space="0" w:color="auto"/>
                    <w:left w:val="none" w:sz="0" w:space="0" w:color="auto"/>
                    <w:bottom w:val="none" w:sz="0" w:space="0" w:color="auto"/>
                    <w:right w:val="none" w:sz="0" w:space="0" w:color="auto"/>
                  </w:divBdr>
                </w:div>
                <w:div w:id="671688057">
                  <w:marLeft w:val="0"/>
                  <w:marRight w:val="0"/>
                  <w:marTop w:val="0"/>
                  <w:marBottom w:val="0"/>
                  <w:divBdr>
                    <w:top w:val="none" w:sz="0" w:space="0" w:color="auto"/>
                    <w:left w:val="none" w:sz="0" w:space="0" w:color="auto"/>
                    <w:bottom w:val="none" w:sz="0" w:space="0" w:color="auto"/>
                    <w:right w:val="none" w:sz="0" w:space="0" w:color="auto"/>
                  </w:divBdr>
                  <w:divsChild>
                    <w:div w:id="1970279073">
                      <w:marLeft w:val="0"/>
                      <w:marRight w:val="0"/>
                      <w:marTop w:val="0"/>
                      <w:marBottom w:val="0"/>
                      <w:divBdr>
                        <w:top w:val="none" w:sz="0" w:space="0" w:color="auto"/>
                        <w:left w:val="none" w:sz="0" w:space="0" w:color="auto"/>
                        <w:bottom w:val="none" w:sz="0" w:space="0" w:color="auto"/>
                        <w:right w:val="none" w:sz="0" w:space="0" w:color="auto"/>
                      </w:divBdr>
                    </w:div>
                  </w:divsChild>
                </w:div>
                <w:div w:id="1041975859">
                  <w:marLeft w:val="0"/>
                  <w:marRight w:val="0"/>
                  <w:marTop w:val="0"/>
                  <w:marBottom w:val="0"/>
                  <w:divBdr>
                    <w:top w:val="none" w:sz="0" w:space="0" w:color="auto"/>
                    <w:left w:val="none" w:sz="0" w:space="0" w:color="auto"/>
                    <w:bottom w:val="none" w:sz="0" w:space="0" w:color="auto"/>
                    <w:right w:val="none" w:sz="0" w:space="0" w:color="auto"/>
                  </w:divBdr>
                </w:div>
                <w:div w:id="13068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83814">
          <w:marLeft w:val="0"/>
          <w:marRight w:val="0"/>
          <w:marTop w:val="0"/>
          <w:marBottom w:val="0"/>
          <w:divBdr>
            <w:top w:val="none" w:sz="0" w:space="0" w:color="auto"/>
            <w:left w:val="none" w:sz="0" w:space="0" w:color="auto"/>
            <w:bottom w:val="none" w:sz="0" w:space="0" w:color="auto"/>
            <w:right w:val="none" w:sz="0" w:space="0" w:color="auto"/>
          </w:divBdr>
        </w:div>
      </w:divsChild>
    </w:div>
    <w:div w:id="227418489">
      <w:bodyDiv w:val="1"/>
      <w:marLeft w:val="0"/>
      <w:marRight w:val="0"/>
      <w:marTop w:val="0"/>
      <w:marBottom w:val="0"/>
      <w:divBdr>
        <w:top w:val="none" w:sz="0" w:space="0" w:color="auto"/>
        <w:left w:val="none" w:sz="0" w:space="0" w:color="auto"/>
        <w:bottom w:val="none" w:sz="0" w:space="0" w:color="auto"/>
        <w:right w:val="none" w:sz="0" w:space="0" w:color="auto"/>
      </w:divBdr>
    </w:div>
    <w:div w:id="252858685">
      <w:bodyDiv w:val="1"/>
      <w:marLeft w:val="0"/>
      <w:marRight w:val="0"/>
      <w:marTop w:val="0"/>
      <w:marBottom w:val="0"/>
      <w:divBdr>
        <w:top w:val="none" w:sz="0" w:space="0" w:color="auto"/>
        <w:left w:val="none" w:sz="0" w:space="0" w:color="auto"/>
        <w:bottom w:val="none" w:sz="0" w:space="0" w:color="auto"/>
        <w:right w:val="none" w:sz="0" w:space="0" w:color="auto"/>
      </w:divBdr>
    </w:div>
    <w:div w:id="309335742">
      <w:bodyDiv w:val="1"/>
      <w:marLeft w:val="0"/>
      <w:marRight w:val="0"/>
      <w:marTop w:val="0"/>
      <w:marBottom w:val="0"/>
      <w:divBdr>
        <w:top w:val="none" w:sz="0" w:space="0" w:color="auto"/>
        <w:left w:val="none" w:sz="0" w:space="0" w:color="auto"/>
        <w:bottom w:val="none" w:sz="0" w:space="0" w:color="auto"/>
        <w:right w:val="none" w:sz="0" w:space="0" w:color="auto"/>
      </w:divBdr>
    </w:div>
    <w:div w:id="407313221">
      <w:bodyDiv w:val="1"/>
      <w:marLeft w:val="0"/>
      <w:marRight w:val="0"/>
      <w:marTop w:val="0"/>
      <w:marBottom w:val="0"/>
      <w:divBdr>
        <w:top w:val="none" w:sz="0" w:space="0" w:color="auto"/>
        <w:left w:val="none" w:sz="0" w:space="0" w:color="auto"/>
        <w:bottom w:val="none" w:sz="0" w:space="0" w:color="auto"/>
        <w:right w:val="none" w:sz="0" w:space="0" w:color="auto"/>
      </w:divBdr>
      <w:divsChild>
        <w:div w:id="1308129617">
          <w:marLeft w:val="0"/>
          <w:marRight w:val="0"/>
          <w:marTop w:val="0"/>
          <w:marBottom w:val="0"/>
          <w:divBdr>
            <w:top w:val="none" w:sz="0" w:space="0" w:color="auto"/>
            <w:left w:val="none" w:sz="0" w:space="0" w:color="auto"/>
            <w:bottom w:val="none" w:sz="0" w:space="0" w:color="auto"/>
            <w:right w:val="none" w:sz="0" w:space="0" w:color="auto"/>
          </w:divBdr>
        </w:div>
        <w:div w:id="1532495029">
          <w:marLeft w:val="0"/>
          <w:marRight w:val="0"/>
          <w:marTop w:val="0"/>
          <w:marBottom w:val="0"/>
          <w:divBdr>
            <w:top w:val="none" w:sz="0" w:space="0" w:color="auto"/>
            <w:left w:val="none" w:sz="0" w:space="0" w:color="auto"/>
            <w:bottom w:val="none" w:sz="0" w:space="0" w:color="auto"/>
            <w:right w:val="none" w:sz="0" w:space="0" w:color="auto"/>
          </w:divBdr>
          <w:divsChild>
            <w:div w:id="1473671772">
              <w:marLeft w:val="0"/>
              <w:marRight w:val="0"/>
              <w:marTop w:val="0"/>
              <w:marBottom w:val="0"/>
              <w:divBdr>
                <w:top w:val="none" w:sz="0" w:space="0" w:color="auto"/>
                <w:left w:val="none" w:sz="0" w:space="0" w:color="auto"/>
                <w:bottom w:val="none" w:sz="0" w:space="0" w:color="auto"/>
                <w:right w:val="none" w:sz="0" w:space="0" w:color="auto"/>
              </w:divBdr>
              <w:divsChild>
                <w:div w:id="1301617455">
                  <w:marLeft w:val="0"/>
                  <w:marRight w:val="0"/>
                  <w:marTop w:val="0"/>
                  <w:marBottom w:val="0"/>
                  <w:divBdr>
                    <w:top w:val="none" w:sz="0" w:space="0" w:color="auto"/>
                    <w:left w:val="none" w:sz="0" w:space="0" w:color="auto"/>
                    <w:bottom w:val="none" w:sz="0" w:space="0" w:color="auto"/>
                    <w:right w:val="none" w:sz="0" w:space="0" w:color="auto"/>
                  </w:divBdr>
                  <w:divsChild>
                    <w:div w:id="119774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470787">
      <w:bodyDiv w:val="1"/>
      <w:marLeft w:val="0"/>
      <w:marRight w:val="0"/>
      <w:marTop w:val="0"/>
      <w:marBottom w:val="0"/>
      <w:divBdr>
        <w:top w:val="none" w:sz="0" w:space="0" w:color="auto"/>
        <w:left w:val="none" w:sz="0" w:space="0" w:color="auto"/>
        <w:bottom w:val="none" w:sz="0" w:space="0" w:color="auto"/>
        <w:right w:val="none" w:sz="0" w:space="0" w:color="auto"/>
      </w:divBdr>
    </w:div>
    <w:div w:id="877280079">
      <w:bodyDiv w:val="1"/>
      <w:marLeft w:val="0"/>
      <w:marRight w:val="0"/>
      <w:marTop w:val="0"/>
      <w:marBottom w:val="0"/>
      <w:divBdr>
        <w:top w:val="none" w:sz="0" w:space="0" w:color="auto"/>
        <w:left w:val="none" w:sz="0" w:space="0" w:color="auto"/>
        <w:bottom w:val="none" w:sz="0" w:space="0" w:color="auto"/>
        <w:right w:val="none" w:sz="0" w:space="0" w:color="auto"/>
      </w:divBdr>
    </w:div>
    <w:div w:id="924265141">
      <w:bodyDiv w:val="1"/>
      <w:marLeft w:val="0"/>
      <w:marRight w:val="0"/>
      <w:marTop w:val="0"/>
      <w:marBottom w:val="0"/>
      <w:divBdr>
        <w:top w:val="none" w:sz="0" w:space="0" w:color="auto"/>
        <w:left w:val="none" w:sz="0" w:space="0" w:color="auto"/>
        <w:bottom w:val="none" w:sz="0" w:space="0" w:color="auto"/>
        <w:right w:val="none" w:sz="0" w:space="0" w:color="auto"/>
      </w:divBdr>
    </w:div>
    <w:div w:id="934433976">
      <w:bodyDiv w:val="1"/>
      <w:marLeft w:val="0"/>
      <w:marRight w:val="0"/>
      <w:marTop w:val="0"/>
      <w:marBottom w:val="0"/>
      <w:divBdr>
        <w:top w:val="none" w:sz="0" w:space="0" w:color="auto"/>
        <w:left w:val="none" w:sz="0" w:space="0" w:color="auto"/>
        <w:bottom w:val="none" w:sz="0" w:space="0" w:color="auto"/>
        <w:right w:val="none" w:sz="0" w:space="0" w:color="auto"/>
      </w:divBdr>
    </w:div>
    <w:div w:id="963148297">
      <w:bodyDiv w:val="1"/>
      <w:marLeft w:val="0"/>
      <w:marRight w:val="0"/>
      <w:marTop w:val="0"/>
      <w:marBottom w:val="0"/>
      <w:divBdr>
        <w:top w:val="none" w:sz="0" w:space="0" w:color="auto"/>
        <w:left w:val="none" w:sz="0" w:space="0" w:color="auto"/>
        <w:bottom w:val="none" w:sz="0" w:space="0" w:color="auto"/>
        <w:right w:val="none" w:sz="0" w:space="0" w:color="auto"/>
      </w:divBdr>
    </w:div>
    <w:div w:id="1107852873">
      <w:bodyDiv w:val="1"/>
      <w:marLeft w:val="0"/>
      <w:marRight w:val="0"/>
      <w:marTop w:val="0"/>
      <w:marBottom w:val="0"/>
      <w:divBdr>
        <w:top w:val="none" w:sz="0" w:space="0" w:color="auto"/>
        <w:left w:val="none" w:sz="0" w:space="0" w:color="auto"/>
        <w:bottom w:val="none" w:sz="0" w:space="0" w:color="auto"/>
        <w:right w:val="none" w:sz="0" w:space="0" w:color="auto"/>
      </w:divBdr>
      <w:divsChild>
        <w:div w:id="840777343">
          <w:marLeft w:val="0"/>
          <w:marRight w:val="0"/>
          <w:marTop w:val="0"/>
          <w:marBottom w:val="0"/>
          <w:divBdr>
            <w:top w:val="none" w:sz="0" w:space="0" w:color="auto"/>
            <w:left w:val="none" w:sz="0" w:space="0" w:color="auto"/>
            <w:bottom w:val="none" w:sz="0" w:space="0" w:color="auto"/>
            <w:right w:val="none" w:sz="0" w:space="0" w:color="auto"/>
          </w:divBdr>
        </w:div>
        <w:div w:id="962224110">
          <w:marLeft w:val="0"/>
          <w:marRight w:val="0"/>
          <w:marTop w:val="0"/>
          <w:marBottom w:val="0"/>
          <w:divBdr>
            <w:top w:val="none" w:sz="0" w:space="0" w:color="auto"/>
            <w:left w:val="none" w:sz="0" w:space="0" w:color="auto"/>
            <w:bottom w:val="none" w:sz="0" w:space="0" w:color="auto"/>
            <w:right w:val="none" w:sz="0" w:space="0" w:color="auto"/>
          </w:divBdr>
        </w:div>
      </w:divsChild>
    </w:div>
    <w:div w:id="1116605363">
      <w:bodyDiv w:val="1"/>
      <w:marLeft w:val="0"/>
      <w:marRight w:val="0"/>
      <w:marTop w:val="0"/>
      <w:marBottom w:val="0"/>
      <w:divBdr>
        <w:top w:val="none" w:sz="0" w:space="0" w:color="auto"/>
        <w:left w:val="none" w:sz="0" w:space="0" w:color="auto"/>
        <w:bottom w:val="none" w:sz="0" w:space="0" w:color="auto"/>
        <w:right w:val="none" w:sz="0" w:space="0" w:color="auto"/>
      </w:divBdr>
    </w:div>
    <w:div w:id="1162501635">
      <w:bodyDiv w:val="1"/>
      <w:marLeft w:val="0"/>
      <w:marRight w:val="0"/>
      <w:marTop w:val="0"/>
      <w:marBottom w:val="0"/>
      <w:divBdr>
        <w:top w:val="none" w:sz="0" w:space="0" w:color="auto"/>
        <w:left w:val="none" w:sz="0" w:space="0" w:color="auto"/>
        <w:bottom w:val="none" w:sz="0" w:space="0" w:color="auto"/>
        <w:right w:val="none" w:sz="0" w:space="0" w:color="auto"/>
      </w:divBdr>
    </w:div>
    <w:div w:id="1170947873">
      <w:bodyDiv w:val="1"/>
      <w:marLeft w:val="0"/>
      <w:marRight w:val="0"/>
      <w:marTop w:val="0"/>
      <w:marBottom w:val="0"/>
      <w:divBdr>
        <w:top w:val="none" w:sz="0" w:space="0" w:color="auto"/>
        <w:left w:val="none" w:sz="0" w:space="0" w:color="auto"/>
        <w:bottom w:val="none" w:sz="0" w:space="0" w:color="auto"/>
        <w:right w:val="none" w:sz="0" w:space="0" w:color="auto"/>
      </w:divBdr>
    </w:div>
    <w:div w:id="1415854903">
      <w:bodyDiv w:val="1"/>
      <w:marLeft w:val="0"/>
      <w:marRight w:val="0"/>
      <w:marTop w:val="0"/>
      <w:marBottom w:val="0"/>
      <w:divBdr>
        <w:top w:val="none" w:sz="0" w:space="0" w:color="auto"/>
        <w:left w:val="none" w:sz="0" w:space="0" w:color="auto"/>
        <w:bottom w:val="none" w:sz="0" w:space="0" w:color="auto"/>
        <w:right w:val="none" w:sz="0" w:space="0" w:color="auto"/>
      </w:divBdr>
    </w:div>
    <w:div w:id="1472792785">
      <w:bodyDiv w:val="1"/>
      <w:marLeft w:val="0"/>
      <w:marRight w:val="0"/>
      <w:marTop w:val="0"/>
      <w:marBottom w:val="0"/>
      <w:divBdr>
        <w:top w:val="none" w:sz="0" w:space="0" w:color="auto"/>
        <w:left w:val="none" w:sz="0" w:space="0" w:color="auto"/>
        <w:bottom w:val="none" w:sz="0" w:space="0" w:color="auto"/>
        <w:right w:val="none" w:sz="0" w:space="0" w:color="auto"/>
      </w:divBdr>
      <w:divsChild>
        <w:div w:id="502823216">
          <w:marLeft w:val="0"/>
          <w:marRight w:val="0"/>
          <w:marTop w:val="0"/>
          <w:marBottom w:val="0"/>
          <w:divBdr>
            <w:top w:val="none" w:sz="0" w:space="0" w:color="auto"/>
            <w:left w:val="none" w:sz="0" w:space="0" w:color="auto"/>
            <w:bottom w:val="none" w:sz="0" w:space="0" w:color="auto"/>
            <w:right w:val="none" w:sz="0" w:space="0" w:color="auto"/>
          </w:divBdr>
          <w:divsChild>
            <w:div w:id="1286304473">
              <w:marLeft w:val="-75"/>
              <w:marRight w:val="0"/>
              <w:marTop w:val="30"/>
              <w:marBottom w:val="30"/>
              <w:divBdr>
                <w:top w:val="none" w:sz="0" w:space="0" w:color="auto"/>
                <w:left w:val="none" w:sz="0" w:space="0" w:color="auto"/>
                <w:bottom w:val="none" w:sz="0" w:space="0" w:color="auto"/>
                <w:right w:val="none" w:sz="0" w:space="0" w:color="auto"/>
              </w:divBdr>
              <w:divsChild>
                <w:div w:id="605161705">
                  <w:marLeft w:val="0"/>
                  <w:marRight w:val="0"/>
                  <w:marTop w:val="0"/>
                  <w:marBottom w:val="0"/>
                  <w:divBdr>
                    <w:top w:val="none" w:sz="0" w:space="0" w:color="auto"/>
                    <w:left w:val="none" w:sz="0" w:space="0" w:color="auto"/>
                    <w:bottom w:val="none" w:sz="0" w:space="0" w:color="auto"/>
                    <w:right w:val="none" w:sz="0" w:space="0" w:color="auto"/>
                  </w:divBdr>
                  <w:divsChild>
                    <w:div w:id="1809392186">
                      <w:marLeft w:val="0"/>
                      <w:marRight w:val="0"/>
                      <w:marTop w:val="0"/>
                      <w:marBottom w:val="0"/>
                      <w:divBdr>
                        <w:top w:val="none" w:sz="0" w:space="0" w:color="auto"/>
                        <w:left w:val="none" w:sz="0" w:space="0" w:color="auto"/>
                        <w:bottom w:val="none" w:sz="0" w:space="0" w:color="auto"/>
                        <w:right w:val="none" w:sz="0" w:space="0" w:color="auto"/>
                      </w:divBdr>
                    </w:div>
                  </w:divsChild>
                </w:div>
                <w:div w:id="1762989751">
                  <w:marLeft w:val="0"/>
                  <w:marRight w:val="0"/>
                  <w:marTop w:val="0"/>
                  <w:marBottom w:val="0"/>
                  <w:divBdr>
                    <w:top w:val="none" w:sz="0" w:space="0" w:color="auto"/>
                    <w:left w:val="none" w:sz="0" w:space="0" w:color="auto"/>
                    <w:bottom w:val="none" w:sz="0" w:space="0" w:color="auto"/>
                    <w:right w:val="none" w:sz="0" w:space="0" w:color="auto"/>
                  </w:divBdr>
                  <w:divsChild>
                    <w:div w:id="1834758801">
                      <w:marLeft w:val="0"/>
                      <w:marRight w:val="0"/>
                      <w:marTop w:val="0"/>
                      <w:marBottom w:val="0"/>
                      <w:divBdr>
                        <w:top w:val="none" w:sz="0" w:space="0" w:color="auto"/>
                        <w:left w:val="none" w:sz="0" w:space="0" w:color="auto"/>
                        <w:bottom w:val="none" w:sz="0" w:space="0" w:color="auto"/>
                        <w:right w:val="none" w:sz="0" w:space="0" w:color="auto"/>
                      </w:divBdr>
                    </w:div>
                  </w:divsChild>
                </w:div>
                <w:div w:id="161625397">
                  <w:marLeft w:val="0"/>
                  <w:marRight w:val="0"/>
                  <w:marTop w:val="0"/>
                  <w:marBottom w:val="0"/>
                  <w:divBdr>
                    <w:top w:val="none" w:sz="0" w:space="0" w:color="auto"/>
                    <w:left w:val="none" w:sz="0" w:space="0" w:color="auto"/>
                    <w:bottom w:val="none" w:sz="0" w:space="0" w:color="auto"/>
                    <w:right w:val="none" w:sz="0" w:space="0" w:color="auto"/>
                  </w:divBdr>
                  <w:divsChild>
                    <w:div w:id="1919512170">
                      <w:marLeft w:val="0"/>
                      <w:marRight w:val="0"/>
                      <w:marTop w:val="0"/>
                      <w:marBottom w:val="0"/>
                      <w:divBdr>
                        <w:top w:val="none" w:sz="0" w:space="0" w:color="auto"/>
                        <w:left w:val="none" w:sz="0" w:space="0" w:color="auto"/>
                        <w:bottom w:val="none" w:sz="0" w:space="0" w:color="auto"/>
                        <w:right w:val="none" w:sz="0" w:space="0" w:color="auto"/>
                      </w:divBdr>
                    </w:div>
                  </w:divsChild>
                </w:div>
                <w:div w:id="970285469">
                  <w:marLeft w:val="0"/>
                  <w:marRight w:val="0"/>
                  <w:marTop w:val="0"/>
                  <w:marBottom w:val="0"/>
                  <w:divBdr>
                    <w:top w:val="none" w:sz="0" w:space="0" w:color="auto"/>
                    <w:left w:val="none" w:sz="0" w:space="0" w:color="auto"/>
                    <w:bottom w:val="none" w:sz="0" w:space="0" w:color="auto"/>
                    <w:right w:val="none" w:sz="0" w:space="0" w:color="auto"/>
                  </w:divBdr>
                  <w:divsChild>
                    <w:div w:id="1535071213">
                      <w:marLeft w:val="0"/>
                      <w:marRight w:val="0"/>
                      <w:marTop w:val="0"/>
                      <w:marBottom w:val="0"/>
                      <w:divBdr>
                        <w:top w:val="none" w:sz="0" w:space="0" w:color="auto"/>
                        <w:left w:val="none" w:sz="0" w:space="0" w:color="auto"/>
                        <w:bottom w:val="none" w:sz="0" w:space="0" w:color="auto"/>
                        <w:right w:val="none" w:sz="0" w:space="0" w:color="auto"/>
                      </w:divBdr>
                    </w:div>
                  </w:divsChild>
                </w:div>
                <w:div w:id="1295914312">
                  <w:marLeft w:val="0"/>
                  <w:marRight w:val="0"/>
                  <w:marTop w:val="0"/>
                  <w:marBottom w:val="0"/>
                  <w:divBdr>
                    <w:top w:val="none" w:sz="0" w:space="0" w:color="auto"/>
                    <w:left w:val="none" w:sz="0" w:space="0" w:color="auto"/>
                    <w:bottom w:val="none" w:sz="0" w:space="0" w:color="auto"/>
                    <w:right w:val="none" w:sz="0" w:space="0" w:color="auto"/>
                  </w:divBdr>
                  <w:divsChild>
                    <w:div w:id="1487896156">
                      <w:marLeft w:val="0"/>
                      <w:marRight w:val="0"/>
                      <w:marTop w:val="0"/>
                      <w:marBottom w:val="0"/>
                      <w:divBdr>
                        <w:top w:val="none" w:sz="0" w:space="0" w:color="auto"/>
                        <w:left w:val="none" w:sz="0" w:space="0" w:color="auto"/>
                        <w:bottom w:val="none" w:sz="0" w:space="0" w:color="auto"/>
                        <w:right w:val="none" w:sz="0" w:space="0" w:color="auto"/>
                      </w:divBdr>
                    </w:div>
                  </w:divsChild>
                </w:div>
                <w:div w:id="1785217">
                  <w:marLeft w:val="0"/>
                  <w:marRight w:val="0"/>
                  <w:marTop w:val="0"/>
                  <w:marBottom w:val="0"/>
                  <w:divBdr>
                    <w:top w:val="none" w:sz="0" w:space="0" w:color="auto"/>
                    <w:left w:val="none" w:sz="0" w:space="0" w:color="auto"/>
                    <w:bottom w:val="none" w:sz="0" w:space="0" w:color="auto"/>
                    <w:right w:val="none" w:sz="0" w:space="0" w:color="auto"/>
                  </w:divBdr>
                  <w:divsChild>
                    <w:div w:id="1892616760">
                      <w:marLeft w:val="0"/>
                      <w:marRight w:val="0"/>
                      <w:marTop w:val="0"/>
                      <w:marBottom w:val="0"/>
                      <w:divBdr>
                        <w:top w:val="none" w:sz="0" w:space="0" w:color="auto"/>
                        <w:left w:val="none" w:sz="0" w:space="0" w:color="auto"/>
                        <w:bottom w:val="none" w:sz="0" w:space="0" w:color="auto"/>
                        <w:right w:val="none" w:sz="0" w:space="0" w:color="auto"/>
                      </w:divBdr>
                    </w:div>
                  </w:divsChild>
                </w:div>
                <w:div w:id="1064837765">
                  <w:marLeft w:val="0"/>
                  <w:marRight w:val="0"/>
                  <w:marTop w:val="0"/>
                  <w:marBottom w:val="0"/>
                  <w:divBdr>
                    <w:top w:val="none" w:sz="0" w:space="0" w:color="auto"/>
                    <w:left w:val="none" w:sz="0" w:space="0" w:color="auto"/>
                    <w:bottom w:val="none" w:sz="0" w:space="0" w:color="auto"/>
                    <w:right w:val="none" w:sz="0" w:space="0" w:color="auto"/>
                  </w:divBdr>
                  <w:divsChild>
                    <w:div w:id="595675666">
                      <w:marLeft w:val="0"/>
                      <w:marRight w:val="0"/>
                      <w:marTop w:val="0"/>
                      <w:marBottom w:val="0"/>
                      <w:divBdr>
                        <w:top w:val="none" w:sz="0" w:space="0" w:color="auto"/>
                        <w:left w:val="none" w:sz="0" w:space="0" w:color="auto"/>
                        <w:bottom w:val="none" w:sz="0" w:space="0" w:color="auto"/>
                        <w:right w:val="none" w:sz="0" w:space="0" w:color="auto"/>
                      </w:divBdr>
                    </w:div>
                  </w:divsChild>
                </w:div>
                <w:div w:id="1664115464">
                  <w:marLeft w:val="0"/>
                  <w:marRight w:val="0"/>
                  <w:marTop w:val="0"/>
                  <w:marBottom w:val="0"/>
                  <w:divBdr>
                    <w:top w:val="none" w:sz="0" w:space="0" w:color="auto"/>
                    <w:left w:val="none" w:sz="0" w:space="0" w:color="auto"/>
                    <w:bottom w:val="none" w:sz="0" w:space="0" w:color="auto"/>
                    <w:right w:val="none" w:sz="0" w:space="0" w:color="auto"/>
                  </w:divBdr>
                  <w:divsChild>
                    <w:div w:id="1572421839">
                      <w:marLeft w:val="0"/>
                      <w:marRight w:val="0"/>
                      <w:marTop w:val="0"/>
                      <w:marBottom w:val="0"/>
                      <w:divBdr>
                        <w:top w:val="none" w:sz="0" w:space="0" w:color="auto"/>
                        <w:left w:val="none" w:sz="0" w:space="0" w:color="auto"/>
                        <w:bottom w:val="none" w:sz="0" w:space="0" w:color="auto"/>
                        <w:right w:val="none" w:sz="0" w:space="0" w:color="auto"/>
                      </w:divBdr>
                    </w:div>
                  </w:divsChild>
                </w:div>
                <w:div w:id="1509757719">
                  <w:marLeft w:val="0"/>
                  <w:marRight w:val="0"/>
                  <w:marTop w:val="0"/>
                  <w:marBottom w:val="0"/>
                  <w:divBdr>
                    <w:top w:val="none" w:sz="0" w:space="0" w:color="auto"/>
                    <w:left w:val="none" w:sz="0" w:space="0" w:color="auto"/>
                    <w:bottom w:val="none" w:sz="0" w:space="0" w:color="auto"/>
                    <w:right w:val="none" w:sz="0" w:space="0" w:color="auto"/>
                  </w:divBdr>
                  <w:divsChild>
                    <w:div w:id="1153831266">
                      <w:marLeft w:val="0"/>
                      <w:marRight w:val="0"/>
                      <w:marTop w:val="0"/>
                      <w:marBottom w:val="0"/>
                      <w:divBdr>
                        <w:top w:val="none" w:sz="0" w:space="0" w:color="auto"/>
                        <w:left w:val="none" w:sz="0" w:space="0" w:color="auto"/>
                        <w:bottom w:val="none" w:sz="0" w:space="0" w:color="auto"/>
                        <w:right w:val="none" w:sz="0" w:space="0" w:color="auto"/>
                      </w:divBdr>
                    </w:div>
                  </w:divsChild>
                </w:div>
                <w:div w:id="943802466">
                  <w:marLeft w:val="0"/>
                  <w:marRight w:val="0"/>
                  <w:marTop w:val="0"/>
                  <w:marBottom w:val="0"/>
                  <w:divBdr>
                    <w:top w:val="none" w:sz="0" w:space="0" w:color="auto"/>
                    <w:left w:val="none" w:sz="0" w:space="0" w:color="auto"/>
                    <w:bottom w:val="none" w:sz="0" w:space="0" w:color="auto"/>
                    <w:right w:val="none" w:sz="0" w:space="0" w:color="auto"/>
                  </w:divBdr>
                  <w:divsChild>
                    <w:div w:id="1631789660">
                      <w:marLeft w:val="0"/>
                      <w:marRight w:val="0"/>
                      <w:marTop w:val="0"/>
                      <w:marBottom w:val="0"/>
                      <w:divBdr>
                        <w:top w:val="none" w:sz="0" w:space="0" w:color="auto"/>
                        <w:left w:val="none" w:sz="0" w:space="0" w:color="auto"/>
                        <w:bottom w:val="none" w:sz="0" w:space="0" w:color="auto"/>
                        <w:right w:val="none" w:sz="0" w:space="0" w:color="auto"/>
                      </w:divBdr>
                    </w:div>
                  </w:divsChild>
                </w:div>
                <w:div w:id="1511749728">
                  <w:marLeft w:val="0"/>
                  <w:marRight w:val="0"/>
                  <w:marTop w:val="0"/>
                  <w:marBottom w:val="0"/>
                  <w:divBdr>
                    <w:top w:val="none" w:sz="0" w:space="0" w:color="auto"/>
                    <w:left w:val="none" w:sz="0" w:space="0" w:color="auto"/>
                    <w:bottom w:val="none" w:sz="0" w:space="0" w:color="auto"/>
                    <w:right w:val="none" w:sz="0" w:space="0" w:color="auto"/>
                  </w:divBdr>
                  <w:divsChild>
                    <w:div w:id="1975138617">
                      <w:marLeft w:val="0"/>
                      <w:marRight w:val="0"/>
                      <w:marTop w:val="0"/>
                      <w:marBottom w:val="0"/>
                      <w:divBdr>
                        <w:top w:val="none" w:sz="0" w:space="0" w:color="auto"/>
                        <w:left w:val="none" w:sz="0" w:space="0" w:color="auto"/>
                        <w:bottom w:val="none" w:sz="0" w:space="0" w:color="auto"/>
                        <w:right w:val="none" w:sz="0" w:space="0" w:color="auto"/>
                      </w:divBdr>
                    </w:div>
                  </w:divsChild>
                </w:div>
                <w:div w:id="1182167302">
                  <w:marLeft w:val="0"/>
                  <w:marRight w:val="0"/>
                  <w:marTop w:val="0"/>
                  <w:marBottom w:val="0"/>
                  <w:divBdr>
                    <w:top w:val="none" w:sz="0" w:space="0" w:color="auto"/>
                    <w:left w:val="none" w:sz="0" w:space="0" w:color="auto"/>
                    <w:bottom w:val="none" w:sz="0" w:space="0" w:color="auto"/>
                    <w:right w:val="none" w:sz="0" w:space="0" w:color="auto"/>
                  </w:divBdr>
                  <w:divsChild>
                    <w:div w:id="648485895">
                      <w:marLeft w:val="0"/>
                      <w:marRight w:val="0"/>
                      <w:marTop w:val="0"/>
                      <w:marBottom w:val="0"/>
                      <w:divBdr>
                        <w:top w:val="none" w:sz="0" w:space="0" w:color="auto"/>
                        <w:left w:val="none" w:sz="0" w:space="0" w:color="auto"/>
                        <w:bottom w:val="none" w:sz="0" w:space="0" w:color="auto"/>
                        <w:right w:val="none" w:sz="0" w:space="0" w:color="auto"/>
                      </w:divBdr>
                    </w:div>
                  </w:divsChild>
                </w:div>
                <w:div w:id="1212155031">
                  <w:marLeft w:val="0"/>
                  <w:marRight w:val="0"/>
                  <w:marTop w:val="0"/>
                  <w:marBottom w:val="0"/>
                  <w:divBdr>
                    <w:top w:val="none" w:sz="0" w:space="0" w:color="auto"/>
                    <w:left w:val="none" w:sz="0" w:space="0" w:color="auto"/>
                    <w:bottom w:val="none" w:sz="0" w:space="0" w:color="auto"/>
                    <w:right w:val="none" w:sz="0" w:space="0" w:color="auto"/>
                  </w:divBdr>
                  <w:divsChild>
                    <w:div w:id="698747079">
                      <w:marLeft w:val="0"/>
                      <w:marRight w:val="0"/>
                      <w:marTop w:val="0"/>
                      <w:marBottom w:val="0"/>
                      <w:divBdr>
                        <w:top w:val="none" w:sz="0" w:space="0" w:color="auto"/>
                        <w:left w:val="none" w:sz="0" w:space="0" w:color="auto"/>
                        <w:bottom w:val="none" w:sz="0" w:space="0" w:color="auto"/>
                        <w:right w:val="none" w:sz="0" w:space="0" w:color="auto"/>
                      </w:divBdr>
                    </w:div>
                  </w:divsChild>
                </w:div>
                <w:div w:id="1722513254">
                  <w:marLeft w:val="0"/>
                  <w:marRight w:val="0"/>
                  <w:marTop w:val="0"/>
                  <w:marBottom w:val="0"/>
                  <w:divBdr>
                    <w:top w:val="none" w:sz="0" w:space="0" w:color="auto"/>
                    <w:left w:val="none" w:sz="0" w:space="0" w:color="auto"/>
                    <w:bottom w:val="none" w:sz="0" w:space="0" w:color="auto"/>
                    <w:right w:val="none" w:sz="0" w:space="0" w:color="auto"/>
                  </w:divBdr>
                  <w:divsChild>
                    <w:div w:id="399325921">
                      <w:marLeft w:val="0"/>
                      <w:marRight w:val="0"/>
                      <w:marTop w:val="0"/>
                      <w:marBottom w:val="0"/>
                      <w:divBdr>
                        <w:top w:val="none" w:sz="0" w:space="0" w:color="auto"/>
                        <w:left w:val="none" w:sz="0" w:space="0" w:color="auto"/>
                        <w:bottom w:val="none" w:sz="0" w:space="0" w:color="auto"/>
                        <w:right w:val="none" w:sz="0" w:space="0" w:color="auto"/>
                      </w:divBdr>
                    </w:div>
                  </w:divsChild>
                </w:div>
                <w:div w:id="1322463026">
                  <w:marLeft w:val="0"/>
                  <w:marRight w:val="0"/>
                  <w:marTop w:val="0"/>
                  <w:marBottom w:val="0"/>
                  <w:divBdr>
                    <w:top w:val="none" w:sz="0" w:space="0" w:color="auto"/>
                    <w:left w:val="none" w:sz="0" w:space="0" w:color="auto"/>
                    <w:bottom w:val="none" w:sz="0" w:space="0" w:color="auto"/>
                    <w:right w:val="none" w:sz="0" w:space="0" w:color="auto"/>
                  </w:divBdr>
                  <w:divsChild>
                    <w:div w:id="492455836">
                      <w:marLeft w:val="0"/>
                      <w:marRight w:val="0"/>
                      <w:marTop w:val="0"/>
                      <w:marBottom w:val="0"/>
                      <w:divBdr>
                        <w:top w:val="none" w:sz="0" w:space="0" w:color="auto"/>
                        <w:left w:val="none" w:sz="0" w:space="0" w:color="auto"/>
                        <w:bottom w:val="none" w:sz="0" w:space="0" w:color="auto"/>
                        <w:right w:val="none" w:sz="0" w:space="0" w:color="auto"/>
                      </w:divBdr>
                    </w:div>
                  </w:divsChild>
                </w:div>
                <w:div w:id="2116095819">
                  <w:marLeft w:val="0"/>
                  <w:marRight w:val="0"/>
                  <w:marTop w:val="0"/>
                  <w:marBottom w:val="0"/>
                  <w:divBdr>
                    <w:top w:val="none" w:sz="0" w:space="0" w:color="auto"/>
                    <w:left w:val="none" w:sz="0" w:space="0" w:color="auto"/>
                    <w:bottom w:val="none" w:sz="0" w:space="0" w:color="auto"/>
                    <w:right w:val="none" w:sz="0" w:space="0" w:color="auto"/>
                  </w:divBdr>
                  <w:divsChild>
                    <w:div w:id="488713165">
                      <w:marLeft w:val="0"/>
                      <w:marRight w:val="0"/>
                      <w:marTop w:val="0"/>
                      <w:marBottom w:val="0"/>
                      <w:divBdr>
                        <w:top w:val="none" w:sz="0" w:space="0" w:color="auto"/>
                        <w:left w:val="none" w:sz="0" w:space="0" w:color="auto"/>
                        <w:bottom w:val="none" w:sz="0" w:space="0" w:color="auto"/>
                        <w:right w:val="none" w:sz="0" w:space="0" w:color="auto"/>
                      </w:divBdr>
                    </w:div>
                  </w:divsChild>
                </w:div>
                <w:div w:id="706175740">
                  <w:marLeft w:val="0"/>
                  <w:marRight w:val="0"/>
                  <w:marTop w:val="0"/>
                  <w:marBottom w:val="0"/>
                  <w:divBdr>
                    <w:top w:val="none" w:sz="0" w:space="0" w:color="auto"/>
                    <w:left w:val="none" w:sz="0" w:space="0" w:color="auto"/>
                    <w:bottom w:val="none" w:sz="0" w:space="0" w:color="auto"/>
                    <w:right w:val="none" w:sz="0" w:space="0" w:color="auto"/>
                  </w:divBdr>
                  <w:divsChild>
                    <w:div w:id="1002582771">
                      <w:marLeft w:val="0"/>
                      <w:marRight w:val="0"/>
                      <w:marTop w:val="0"/>
                      <w:marBottom w:val="0"/>
                      <w:divBdr>
                        <w:top w:val="none" w:sz="0" w:space="0" w:color="auto"/>
                        <w:left w:val="none" w:sz="0" w:space="0" w:color="auto"/>
                        <w:bottom w:val="none" w:sz="0" w:space="0" w:color="auto"/>
                        <w:right w:val="none" w:sz="0" w:space="0" w:color="auto"/>
                      </w:divBdr>
                    </w:div>
                  </w:divsChild>
                </w:div>
                <w:div w:id="1939949069">
                  <w:marLeft w:val="0"/>
                  <w:marRight w:val="0"/>
                  <w:marTop w:val="0"/>
                  <w:marBottom w:val="0"/>
                  <w:divBdr>
                    <w:top w:val="none" w:sz="0" w:space="0" w:color="auto"/>
                    <w:left w:val="none" w:sz="0" w:space="0" w:color="auto"/>
                    <w:bottom w:val="none" w:sz="0" w:space="0" w:color="auto"/>
                    <w:right w:val="none" w:sz="0" w:space="0" w:color="auto"/>
                  </w:divBdr>
                  <w:divsChild>
                    <w:div w:id="63600945">
                      <w:marLeft w:val="0"/>
                      <w:marRight w:val="0"/>
                      <w:marTop w:val="0"/>
                      <w:marBottom w:val="0"/>
                      <w:divBdr>
                        <w:top w:val="none" w:sz="0" w:space="0" w:color="auto"/>
                        <w:left w:val="none" w:sz="0" w:space="0" w:color="auto"/>
                        <w:bottom w:val="none" w:sz="0" w:space="0" w:color="auto"/>
                        <w:right w:val="none" w:sz="0" w:space="0" w:color="auto"/>
                      </w:divBdr>
                    </w:div>
                  </w:divsChild>
                </w:div>
                <w:div w:id="1371346282">
                  <w:marLeft w:val="0"/>
                  <w:marRight w:val="0"/>
                  <w:marTop w:val="0"/>
                  <w:marBottom w:val="0"/>
                  <w:divBdr>
                    <w:top w:val="none" w:sz="0" w:space="0" w:color="auto"/>
                    <w:left w:val="none" w:sz="0" w:space="0" w:color="auto"/>
                    <w:bottom w:val="none" w:sz="0" w:space="0" w:color="auto"/>
                    <w:right w:val="none" w:sz="0" w:space="0" w:color="auto"/>
                  </w:divBdr>
                  <w:divsChild>
                    <w:div w:id="57679085">
                      <w:marLeft w:val="0"/>
                      <w:marRight w:val="0"/>
                      <w:marTop w:val="0"/>
                      <w:marBottom w:val="0"/>
                      <w:divBdr>
                        <w:top w:val="none" w:sz="0" w:space="0" w:color="auto"/>
                        <w:left w:val="none" w:sz="0" w:space="0" w:color="auto"/>
                        <w:bottom w:val="none" w:sz="0" w:space="0" w:color="auto"/>
                        <w:right w:val="none" w:sz="0" w:space="0" w:color="auto"/>
                      </w:divBdr>
                    </w:div>
                  </w:divsChild>
                </w:div>
                <w:div w:id="54937239">
                  <w:marLeft w:val="0"/>
                  <w:marRight w:val="0"/>
                  <w:marTop w:val="0"/>
                  <w:marBottom w:val="0"/>
                  <w:divBdr>
                    <w:top w:val="none" w:sz="0" w:space="0" w:color="auto"/>
                    <w:left w:val="none" w:sz="0" w:space="0" w:color="auto"/>
                    <w:bottom w:val="none" w:sz="0" w:space="0" w:color="auto"/>
                    <w:right w:val="none" w:sz="0" w:space="0" w:color="auto"/>
                  </w:divBdr>
                  <w:divsChild>
                    <w:div w:id="170141655">
                      <w:marLeft w:val="0"/>
                      <w:marRight w:val="0"/>
                      <w:marTop w:val="0"/>
                      <w:marBottom w:val="0"/>
                      <w:divBdr>
                        <w:top w:val="none" w:sz="0" w:space="0" w:color="auto"/>
                        <w:left w:val="none" w:sz="0" w:space="0" w:color="auto"/>
                        <w:bottom w:val="none" w:sz="0" w:space="0" w:color="auto"/>
                        <w:right w:val="none" w:sz="0" w:space="0" w:color="auto"/>
                      </w:divBdr>
                    </w:div>
                  </w:divsChild>
                </w:div>
                <w:div w:id="1418135040">
                  <w:marLeft w:val="0"/>
                  <w:marRight w:val="0"/>
                  <w:marTop w:val="0"/>
                  <w:marBottom w:val="0"/>
                  <w:divBdr>
                    <w:top w:val="none" w:sz="0" w:space="0" w:color="auto"/>
                    <w:left w:val="none" w:sz="0" w:space="0" w:color="auto"/>
                    <w:bottom w:val="none" w:sz="0" w:space="0" w:color="auto"/>
                    <w:right w:val="none" w:sz="0" w:space="0" w:color="auto"/>
                  </w:divBdr>
                  <w:divsChild>
                    <w:div w:id="876351838">
                      <w:marLeft w:val="0"/>
                      <w:marRight w:val="0"/>
                      <w:marTop w:val="0"/>
                      <w:marBottom w:val="0"/>
                      <w:divBdr>
                        <w:top w:val="none" w:sz="0" w:space="0" w:color="auto"/>
                        <w:left w:val="none" w:sz="0" w:space="0" w:color="auto"/>
                        <w:bottom w:val="none" w:sz="0" w:space="0" w:color="auto"/>
                        <w:right w:val="none" w:sz="0" w:space="0" w:color="auto"/>
                      </w:divBdr>
                    </w:div>
                  </w:divsChild>
                </w:div>
                <w:div w:id="1967999878">
                  <w:marLeft w:val="0"/>
                  <w:marRight w:val="0"/>
                  <w:marTop w:val="0"/>
                  <w:marBottom w:val="0"/>
                  <w:divBdr>
                    <w:top w:val="none" w:sz="0" w:space="0" w:color="auto"/>
                    <w:left w:val="none" w:sz="0" w:space="0" w:color="auto"/>
                    <w:bottom w:val="none" w:sz="0" w:space="0" w:color="auto"/>
                    <w:right w:val="none" w:sz="0" w:space="0" w:color="auto"/>
                  </w:divBdr>
                  <w:divsChild>
                    <w:div w:id="953287807">
                      <w:marLeft w:val="0"/>
                      <w:marRight w:val="0"/>
                      <w:marTop w:val="0"/>
                      <w:marBottom w:val="0"/>
                      <w:divBdr>
                        <w:top w:val="none" w:sz="0" w:space="0" w:color="auto"/>
                        <w:left w:val="none" w:sz="0" w:space="0" w:color="auto"/>
                        <w:bottom w:val="none" w:sz="0" w:space="0" w:color="auto"/>
                        <w:right w:val="none" w:sz="0" w:space="0" w:color="auto"/>
                      </w:divBdr>
                    </w:div>
                  </w:divsChild>
                </w:div>
                <w:div w:id="506293640">
                  <w:marLeft w:val="0"/>
                  <w:marRight w:val="0"/>
                  <w:marTop w:val="0"/>
                  <w:marBottom w:val="0"/>
                  <w:divBdr>
                    <w:top w:val="none" w:sz="0" w:space="0" w:color="auto"/>
                    <w:left w:val="none" w:sz="0" w:space="0" w:color="auto"/>
                    <w:bottom w:val="none" w:sz="0" w:space="0" w:color="auto"/>
                    <w:right w:val="none" w:sz="0" w:space="0" w:color="auto"/>
                  </w:divBdr>
                  <w:divsChild>
                    <w:div w:id="1735469637">
                      <w:marLeft w:val="0"/>
                      <w:marRight w:val="0"/>
                      <w:marTop w:val="0"/>
                      <w:marBottom w:val="0"/>
                      <w:divBdr>
                        <w:top w:val="none" w:sz="0" w:space="0" w:color="auto"/>
                        <w:left w:val="none" w:sz="0" w:space="0" w:color="auto"/>
                        <w:bottom w:val="none" w:sz="0" w:space="0" w:color="auto"/>
                        <w:right w:val="none" w:sz="0" w:space="0" w:color="auto"/>
                      </w:divBdr>
                    </w:div>
                  </w:divsChild>
                </w:div>
                <w:div w:id="2041781026">
                  <w:marLeft w:val="0"/>
                  <w:marRight w:val="0"/>
                  <w:marTop w:val="0"/>
                  <w:marBottom w:val="0"/>
                  <w:divBdr>
                    <w:top w:val="none" w:sz="0" w:space="0" w:color="auto"/>
                    <w:left w:val="none" w:sz="0" w:space="0" w:color="auto"/>
                    <w:bottom w:val="none" w:sz="0" w:space="0" w:color="auto"/>
                    <w:right w:val="none" w:sz="0" w:space="0" w:color="auto"/>
                  </w:divBdr>
                  <w:divsChild>
                    <w:div w:id="812336293">
                      <w:marLeft w:val="0"/>
                      <w:marRight w:val="0"/>
                      <w:marTop w:val="0"/>
                      <w:marBottom w:val="0"/>
                      <w:divBdr>
                        <w:top w:val="none" w:sz="0" w:space="0" w:color="auto"/>
                        <w:left w:val="none" w:sz="0" w:space="0" w:color="auto"/>
                        <w:bottom w:val="none" w:sz="0" w:space="0" w:color="auto"/>
                        <w:right w:val="none" w:sz="0" w:space="0" w:color="auto"/>
                      </w:divBdr>
                    </w:div>
                  </w:divsChild>
                </w:div>
                <w:div w:id="305472636">
                  <w:marLeft w:val="0"/>
                  <w:marRight w:val="0"/>
                  <w:marTop w:val="0"/>
                  <w:marBottom w:val="0"/>
                  <w:divBdr>
                    <w:top w:val="none" w:sz="0" w:space="0" w:color="auto"/>
                    <w:left w:val="none" w:sz="0" w:space="0" w:color="auto"/>
                    <w:bottom w:val="none" w:sz="0" w:space="0" w:color="auto"/>
                    <w:right w:val="none" w:sz="0" w:space="0" w:color="auto"/>
                  </w:divBdr>
                  <w:divsChild>
                    <w:div w:id="1857965018">
                      <w:marLeft w:val="0"/>
                      <w:marRight w:val="0"/>
                      <w:marTop w:val="0"/>
                      <w:marBottom w:val="0"/>
                      <w:divBdr>
                        <w:top w:val="none" w:sz="0" w:space="0" w:color="auto"/>
                        <w:left w:val="none" w:sz="0" w:space="0" w:color="auto"/>
                        <w:bottom w:val="none" w:sz="0" w:space="0" w:color="auto"/>
                        <w:right w:val="none" w:sz="0" w:space="0" w:color="auto"/>
                      </w:divBdr>
                    </w:div>
                  </w:divsChild>
                </w:div>
                <w:div w:id="1863278564">
                  <w:marLeft w:val="0"/>
                  <w:marRight w:val="0"/>
                  <w:marTop w:val="0"/>
                  <w:marBottom w:val="0"/>
                  <w:divBdr>
                    <w:top w:val="none" w:sz="0" w:space="0" w:color="auto"/>
                    <w:left w:val="none" w:sz="0" w:space="0" w:color="auto"/>
                    <w:bottom w:val="none" w:sz="0" w:space="0" w:color="auto"/>
                    <w:right w:val="none" w:sz="0" w:space="0" w:color="auto"/>
                  </w:divBdr>
                  <w:divsChild>
                    <w:div w:id="899484279">
                      <w:marLeft w:val="0"/>
                      <w:marRight w:val="0"/>
                      <w:marTop w:val="0"/>
                      <w:marBottom w:val="0"/>
                      <w:divBdr>
                        <w:top w:val="none" w:sz="0" w:space="0" w:color="auto"/>
                        <w:left w:val="none" w:sz="0" w:space="0" w:color="auto"/>
                        <w:bottom w:val="none" w:sz="0" w:space="0" w:color="auto"/>
                        <w:right w:val="none" w:sz="0" w:space="0" w:color="auto"/>
                      </w:divBdr>
                    </w:div>
                  </w:divsChild>
                </w:div>
                <w:div w:id="71582378">
                  <w:marLeft w:val="0"/>
                  <w:marRight w:val="0"/>
                  <w:marTop w:val="0"/>
                  <w:marBottom w:val="0"/>
                  <w:divBdr>
                    <w:top w:val="none" w:sz="0" w:space="0" w:color="auto"/>
                    <w:left w:val="none" w:sz="0" w:space="0" w:color="auto"/>
                    <w:bottom w:val="none" w:sz="0" w:space="0" w:color="auto"/>
                    <w:right w:val="none" w:sz="0" w:space="0" w:color="auto"/>
                  </w:divBdr>
                  <w:divsChild>
                    <w:div w:id="1638097760">
                      <w:marLeft w:val="0"/>
                      <w:marRight w:val="0"/>
                      <w:marTop w:val="0"/>
                      <w:marBottom w:val="0"/>
                      <w:divBdr>
                        <w:top w:val="none" w:sz="0" w:space="0" w:color="auto"/>
                        <w:left w:val="none" w:sz="0" w:space="0" w:color="auto"/>
                        <w:bottom w:val="none" w:sz="0" w:space="0" w:color="auto"/>
                        <w:right w:val="none" w:sz="0" w:space="0" w:color="auto"/>
                      </w:divBdr>
                    </w:div>
                  </w:divsChild>
                </w:div>
                <w:div w:id="1423376393">
                  <w:marLeft w:val="0"/>
                  <w:marRight w:val="0"/>
                  <w:marTop w:val="0"/>
                  <w:marBottom w:val="0"/>
                  <w:divBdr>
                    <w:top w:val="none" w:sz="0" w:space="0" w:color="auto"/>
                    <w:left w:val="none" w:sz="0" w:space="0" w:color="auto"/>
                    <w:bottom w:val="none" w:sz="0" w:space="0" w:color="auto"/>
                    <w:right w:val="none" w:sz="0" w:space="0" w:color="auto"/>
                  </w:divBdr>
                  <w:divsChild>
                    <w:div w:id="86535351">
                      <w:marLeft w:val="0"/>
                      <w:marRight w:val="0"/>
                      <w:marTop w:val="0"/>
                      <w:marBottom w:val="0"/>
                      <w:divBdr>
                        <w:top w:val="none" w:sz="0" w:space="0" w:color="auto"/>
                        <w:left w:val="none" w:sz="0" w:space="0" w:color="auto"/>
                        <w:bottom w:val="none" w:sz="0" w:space="0" w:color="auto"/>
                        <w:right w:val="none" w:sz="0" w:space="0" w:color="auto"/>
                      </w:divBdr>
                    </w:div>
                  </w:divsChild>
                </w:div>
                <w:div w:id="639923961">
                  <w:marLeft w:val="0"/>
                  <w:marRight w:val="0"/>
                  <w:marTop w:val="0"/>
                  <w:marBottom w:val="0"/>
                  <w:divBdr>
                    <w:top w:val="none" w:sz="0" w:space="0" w:color="auto"/>
                    <w:left w:val="none" w:sz="0" w:space="0" w:color="auto"/>
                    <w:bottom w:val="none" w:sz="0" w:space="0" w:color="auto"/>
                    <w:right w:val="none" w:sz="0" w:space="0" w:color="auto"/>
                  </w:divBdr>
                  <w:divsChild>
                    <w:div w:id="1719041070">
                      <w:marLeft w:val="0"/>
                      <w:marRight w:val="0"/>
                      <w:marTop w:val="0"/>
                      <w:marBottom w:val="0"/>
                      <w:divBdr>
                        <w:top w:val="none" w:sz="0" w:space="0" w:color="auto"/>
                        <w:left w:val="none" w:sz="0" w:space="0" w:color="auto"/>
                        <w:bottom w:val="none" w:sz="0" w:space="0" w:color="auto"/>
                        <w:right w:val="none" w:sz="0" w:space="0" w:color="auto"/>
                      </w:divBdr>
                    </w:div>
                  </w:divsChild>
                </w:div>
                <w:div w:id="1820608016">
                  <w:marLeft w:val="0"/>
                  <w:marRight w:val="0"/>
                  <w:marTop w:val="0"/>
                  <w:marBottom w:val="0"/>
                  <w:divBdr>
                    <w:top w:val="none" w:sz="0" w:space="0" w:color="auto"/>
                    <w:left w:val="none" w:sz="0" w:space="0" w:color="auto"/>
                    <w:bottom w:val="none" w:sz="0" w:space="0" w:color="auto"/>
                    <w:right w:val="none" w:sz="0" w:space="0" w:color="auto"/>
                  </w:divBdr>
                  <w:divsChild>
                    <w:div w:id="1235772432">
                      <w:marLeft w:val="0"/>
                      <w:marRight w:val="0"/>
                      <w:marTop w:val="0"/>
                      <w:marBottom w:val="0"/>
                      <w:divBdr>
                        <w:top w:val="none" w:sz="0" w:space="0" w:color="auto"/>
                        <w:left w:val="none" w:sz="0" w:space="0" w:color="auto"/>
                        <w:bottom w:val="none" w:sz="0" w:space="0" w:color="auto"/>
                        <w:right w:val="none" w:sz="0" w:space="0" w:color="auto"/>
                      </w:divBdr>
                    </w:div>
                  </w:divsChild>
                </w:div>
                <w:div w:id="371929892">
                  <w:marLeft w:val="0"/>
                  <w:marRight w:val="0"/>
                  <w:marTop w:val="0"/>
                  <w:marBottom w:val="0"/>
                  <w:divBdr>
                    <w:top w:val="none" w:sz="0" w:space="0" w:color="auto"/>
                    <w:left w:val="none" w:sz="0" w:space="0" w:color="auto"/>
                    <w:bottom w:val="none" w:sz="0" w:space="0" w:color="auto"/>
                    <w:right w:val="none" w:sz="0" w:space="0" w:color="auto"/>
                  </w:divBdr>
                  <w:divsChild>
                    <w:div w:id="1910728205">
                      <w:marLeft w:val="0"/>
                      <w:marRight w:val="0"/>
                      <w:marTop w:val="0"/>
                      <w:marBottom w:val="0"/>
                      <w:divBdr>
                        <w:top w:val="none" w:sz="0" w:space="0" w:color="auto"/>
                        <w:left w:val="none" w:sz="0" w:space="0" w:color="auto"/>
                        <w:bottom w:val="none" w:sz="0" w:space="0" w:color="auto"/>
                        <w:right w:val="none" w:sz="0" w:space="0" w:color="auto"/>
                      </w:divBdr>
                    </w:div>
                  </w:divsChild>
                </w:div>
                <w:div w:id="518391942">
                  <w:marLeft w:val="0"/>
                  <w:marRight w:val="0"/>
                  <w:marTop w:val="0"/>
                  <w:marBottom w:val="0"/>
                  <w:divBdr>
                    <w:top w:val="none" w:sz="0" w:space="0" w:color="auto"/>
                    <w:left w:val="none" w:sz="0" w:space="0" w:color="auto"/>
                    <w:bottom w:val="none" w:sz="0" w:space="0" w:color="auto"/>
                    <w:right w:val="none" w:sz="0" w:space="0" w:color="auto"/>
                  </w:divBdr>
                  <w:divsChild>
                    <w:div w:id="181013626">
                      <w:marLeft w:val="0"/>
                      <w:marRight w:val="0"/>
                      <w:marTop w:val="0"/>
                      <w:marBottom w:val="0"/>
                      <w:divBdr>
                        <w:top w:val="none" w:sz="0" w:space="0" w:color="auto"/>
                        <w:left w:val="none" w:sz="0" w:space="0" w:color="auto"/>
                        <w:bottom w:val="none" w:sz="0" w:space="0" w:color="auto"/>
                        <w:right w:val="none" w:sz="0" w:space="0" w:color="auto"/>
                      </w:divBdr>
                    </w:div>
                  </w:divsChild>
                </w:div>
                <w:div w:id="1204977599">
                  <w:marLeft w:val="0"/>
                  <w:marRight w:val="0"/>
                  <w:marTop w:val="0"/>
                  <w:marBottom w:val="0"/>
                  <w:divBdr>
                    <w:top w:val="none" w:sz="0" w:space="0" w:color="auto"/>
                    <w:left w:val="none" w:sz="0" w:space="0" w:color="auto"/>
                    <w:bottom w:val="none" w:sz="0" w:space="0" w:color="auto"/>
                    <w:right w:val="none" w:sz="0" w:space="0" w:color="auto"/>
                  </w:divBdr>
                  <w:divsChild>
                    <w:div w:id="1963685504">
                      <w:marLeft w:val="0"/>
                      <w:marRight w:val="0"/>
                      <w:marTop w:val="0"/>
                      <w:marBottom w:val="0"/>
                      <w:divBdr>
                        <w:top w:val="none" w:sz="0" w:space="0" w:color="auto"/>
                        <w:left w:val="none" w:sz="0" w:space="0" w:color="auto"/>
                        <w:bottom w:val="none" w:sz="0" w:space="0" w:color="auto"/>
                        <w:right w:val="none" w:sz="0" w:space="0" w:color="auto"/>
                      </w:divBdr>
                    </w:div>
                  </w:divsChild>
                </w:div>
                <w:div w:id="219096337">
                  <w:marLeft w:val="0"/>
                  <w:marRight w:val="0"/>
                  <w:marTop w:val="0"/>
                  <w:marBottom w:val="0"/>
                  <w:divBdr>
                    <w:top w:val="none" w:sz="0" w:space="0" w:color="auto"/>
                    <w:left w:val="none" w:sz="0" w:space="0" w:color="auto"/>
                    <w:bottom w:val="none" w:sz="0" w:space="0" w:color="auto"/>
                    <w:right w:val="none" w:sz="0" w:space="0" w:color="auto"/>
                  </w:divBdr>
                  <w:divsChild>
                    <w:div w:id="1672373095">
                      <w:marLeft w:val="0"/>
                      <w:marRight w:val="0"/>
                      <w:marTop w:val="0"/>
                      <w:marBottom w:val="0"/>
                      <w:divBdr>
                        <w:top w:val="none" w:sz="0" w:space="0" w:color="auto"/>
                        <w:left w:val="none" w:sz="0" w:space="0" w:color="auto"/>
                        <w:bottom w:val="none" w:sz="0" w:space="0" w:color="auto"/>
                        <w:right w:val="none" w:sz="0" w:space="0" w:color="auto"/>
                      </w:divBdr>
                    </w:div>
                  </w:divsChild>
                </w:div>
                <w:div w:id="108743677">
                  <w:marLeft w:val="0"/>
                  <w:marRight w:val="0"/>
                  <w:marTop w:val="0"/>
                  <w:marBottom w:val="0"/>
                  <w:divBdr>
                    <w:top w:val="none" w:sz="0" w:space="0" w:color="auto"/>
                    <w:left w:val="none" w:sz="0" w:space="0" w:color="auto"/>
                    <w:bottom w:val="none" w:sz="0" w:space="0" w:color="auto"/>
                    <w:right w:val="none" w:sz="0" w:space="0" w:color="auto"/>
                  </w:divBdr>
                  <w:divsChild>
                    <w:div w:id="354615930">
                      <w:marLeft w:val="0"/>
                      <w:marRight w:val="0"/>
                      <w:marTop w:val="0"/>
                      <w:marBottom w:val="0"/>
                      <w:divBdr>
                        <w:top w:val="none" w:sz="0" w:space="0" w:color="auto"/>
                        <w:left w:val="none" w:sz="0" w:space="0" w:color="auto"/>
                        <w:bottom w:val="none" w:sz="0" w:space="0" w:color="auto"/>
                        <w:right w:val="none" w:sz="0" w:space="0" w:color="auto"/>
                      </w:divBdr>
                    </w:div>
                  </w:divsChild>
                </w:div>
                <w:div w:id="1553344532">
                  <w:marLeft w:val="0"/>
                  <w:marRight w:val="0"/>
                  <w:marTop w:val="0"/>
                  <w:marBottom w:val="0"/>
                  <w:divBdr>
                    <w:top w:val="none" w:sz="0" w:space="0" w:color="auto"/>
                    <w:left w:val="none" w:sz="0" w:space="0" w:color="auto"/>
                    <w:bottom w:val="none" w:sz="0" w:space="0" w:color="auto"/>
                    <w:right w:val="none" w:sz="0" w:space="0" w:color="auto"/>
                  </w:divBdr>
                  <w:divsChild>
                    <w:div w:id="920869500">
                      <w:marLeft w:val="0"/>
                      <w:marRight w:val="0"/>
                      <w:marTop w:val="0"/>
                      <w:marBottom w:val="0"/>
                      <w:divBdr>
                        <w:top w:val="none" w:sz="0" w:space="0" w:color="auto"/>
                        <w:left w:val="none" w:sz="0" w:space="0" w:color="auto"/>
                        <w:bottom w:val="none" w:sz="0" w:space="0" w:color="auto"/>
                        <w:right w:val="none" w:sz="0" w:space="0" w:color="auto"/>
                      </w:divBdr>
                    </w:div>
                  </w:divsChild>
                </w:div>
                <w:div w:id="198202737">
                  <w:marLeft w:val="0"/>
                  <w:marRight w:val="0"/>
                  <w:marTop w:val="0"/>
                  <w:marBottom w:val="0"/>
                  <w:divBdr>
                    <w:top w:val="none" w:sz="0" w:space="0" w:color="auto"/>
                    <w:left w:val="none" w:sz="0" w:space="0" w:color="auto"/>
                    <w:bottom w:val="none" w:sz="0" w:space="0" w:color="auto"/>
                    <w:right w:val="none" w:sz="0" w:space="0" w:color="auto"/>
                  </w:divBdr>
                  <w:divsChild>
                    <w:div w:id="259486291">
                      <w:marLeft w:val="0"/>
                      <w:marRight w:val="0"/>
                      <w:marTop w:val="0"/>
                      <w:marBottom w:val="0"/>
                      <w:divBdr>
                        <w:top w:val="none" w:sz="0" w:space="0" w:color="auto"/>
                        <w:left w:val="none" w:sz="0" w:space="0" w:color="auto"/>
                        <w:bottom w:val="none" w:sz="0" w:space="0" w:color="auto"/>
                        <w:right w:val="none" w:sz="0" w:space="0" w:color="auto"/>
                      </w:divBdr>
                    </w:div>
                  </w:divsChild>
                </w:div>
                <w:div w:id="980695498">
                  <w:marLeft w:val="0"/>
                  <w:marRight w:val="0"/>
                  <w:marTop w:val="0"/>
                  <w:marBottom w:val="0"/>
                  <w:divBdr>
                    <w:top w:val="none" w:sz="0" w:space="0" w:color="auto"/>
                    <w:left w:val="none" w:sz="0" w:space="0" w:color="auto"/>
                    <w:bottom w:val="none" w:sz="0" w:space="0" w:color="auto"/>
                    <w:right w:val="none" w:sz="0" w:space="0" w:color="auto"/>
                  </w:divBdr>
                  <w:divsChild>
                    <w:div w:id="29183740">
                      <w:marLeft w:val="0"/>
                      <w:marRight w:val="0"/>
                      <w:marTop w:val="0"/>
                      <w:marBottom w:val="0"/>
                      <w:divBdr>
                        <w:top w:val="none" w:sz="0" w:space="0" w:color="auto"/>
                        <w:left w:val="none" w:sz="0" w:space="0" w:color="auto"/>
                        <w:bottom w:val="none" w:sz="0" w:space="0" w:color="auto"/>
                        <w:right w:val="none" w:sz="0" w:space="0" w:color="auto"/>
                      </w:divBdr>
                    </w:div>
                  </w:divsChild>
                </w:div>
                <w:div w:id="1665086359">
                  <w:marLeft w:val="0"/>
                  <w:marRight w:val="0"/>
                  <w:marTop w:val="0"/>
                  <w:marBottom w:val="0"/>
                  <w:divBdr>
                    <w:top w:val="none" w:sz="0" w:space="0" w:color="auto"/>
                    <w:left w:val="none" w:sz="0" w:space="0" w:color="auto"/>
                    <w:bottom w:val="none" w:sz="0" w:space="0" w:color="auto"/>
                    <w:right w:val="none" w:sz="0" w:space="0" w:color="auto"/>
                  </w:divBdr>
                  <w:divsChild>
                    <w:div w:id="452406768">
                      <w:marLeft w:val="0"/>
                      <w:marRight w:val="0"/>
                      <w:marTop w:val="0"/>
                      <w:marBottom w:val="0"/>
                      <w:divBdr>
                        <w:top w:val="none" w:sz="0" w:space="0" w:color="auto"/>
                        <w:left w:val="none" w:sz="0" w:space="0" w:color="auto"/>
                        <w:bottom w:val="none" w:sz="0" w:space="0" w:color="auto"/>
                        <w:right w:val="none" w:sz="0" w:space="0" w:color="auto"/>
                      </w:divBdr>
                    </w:div>
                  </w:divsChild>
                </w:div>
                <w:div w:id="527913544">
                  <w:marLeft w:val="0"/>
                  <w:marRight w:val="0"/>
                  <w:marTop w:val="0"/>
                  <w:marBottom w:val="0"/>
                  <w:divBdr>
                    <w:top w:val="none" w:sz="0" w:space="0" w:color="auto"/>
                    <w:left w:val="none" w:sz="0" w:space="0" w:color="auto"/>
                    <w:bottom w:val="none" w:sz="0" w:space="0" w:color="auto"/>
                    <w:right w:val="none" w:sz="0" w:space="0" w:color="auto"/>
                  </w:divBdr>
                  <w:divsChild>
                    <w:div w:id="1161313038">
                      <w:marLeft w:val="0"/>
                      <w:marRight w:val="0"/>
                      <w:marTop w:val="0"/>
                      <w:marBottom w:val="0"/>
                      <w:divBdr>
                        <w:top w:val="none" w:sz="0" w:space="0" w:color="auto"/>
                        <w:left w:val="none" w:sz="0" w:space="0" w:color="auto"/>
                        <w:bottom w:val="none" w:sz="0" w:space="0" w:color="auto"/>
                        <w:right w:val="none" w:sz="0" w:space="0" w:color="auto"/>
                      </w:divBdr>
                    </w:div>
                  </w:divsChild>
                </w:div>
                <w:div w:id="1201239994">
                  <w:marLeft w:val="0"/>
                  <w:marRight w:val="0"/>
                  <w:marTop w:val="0"/>
                  <w:marBottom w:val="0"/>
                  <w:divBdr>
                    <w:top w:val="none" w:sz="0" w:space="0" w:color="auto"/>
                    <w:left w:val="none" w:sz="0" w:space="0" w:color="auto"/>
                    <w:bottom w:val="none" w:sz="0" w:space="0" w:color="auto"/>
                    <w:right w:val="none" w:sz="0" w:space="0" w:color="auto"/>
                  </w:divBdr>
                  <w:divsChild>
                    <w:div w:id="1051805119">
                      <w:marLeft w:val="0"/>
                      <w:marRight w:val="0"/>
                      <w:marTop w:val="0"/>
                      <w:marBottom w:val="0"/>
                      <w:divBdr>
                        <w:top w:val="none" w:sz="0" w:space="0" w:color="auto"/>
                        <w:left w:val="none" w:sz="0" w:space="0" w:color="auto"/>
                        <w:bottom w:val="none" w:sz="0" w:space="0" w:color="auto"/>
                        <w:right w:val="none" w:sz="0" w:space="0" w:color="auto"/>
                      </w:divBdr>
                    </w:div>
                  </w:divsChild>
                </w:div>
                <w:div w:id="246110364">
                  <w:marLeft w:val="0"/>
                  <w:marRight w:val="0"/>
                  <w:marTop w:val="0"/>
                  <w:marBottom w:val="0"/>
                  <w:divBdr>
                    <w:top w:val="none" w:sz="0" w:space="0" w:color="auto"/>
                    <w:left w:val="none" w:sz="0" w:space="0" w:color="auto"/>
                    <w:bottom w:val="none" w:sz="0" w:space="0" w:color="auto"/>
                    <w:right w:val="none" w:sz="0" w:space="0" w:color="auto"/>
                  </w:divBdr>
                  <w:divsChild>
                    <w:div w:id="1473861555">
                      <w:marLeft w:val="0"/>
                      <w:marRight w:val="0"/>
                      <w:marTop w:val="0"/>
                      <w:marBottom w:val="0"/>
                      <w:divBdr>
                        <w:top w:val="none" w:sz="0" w:space="0" w:color="auto"/>
                        <w:left w:val="none" w:sz="0" w:space="0" w:color="auto"/>
                        <w:bottom w:val="none" w:sz="0" w:space="0" w:color="auto"/>
                        <w:right w:val="none" w:sz="0" w:space="0" w:color="auto"/>
                      </w:divBdr>
                    </w:div>
                  </w:divsChild>
                </w:div>
                <w:div w:id="1809662490">
                  <w:marLeft w:val="0"/>
                  <w:marRight w:val="0"/>
                  <w:marTop w:val="0"/>
                  <w:marBottom w:val="0"/>
                  <w:divBdr>
                    <w:top w:val="none" w:sz="0" w:space="0" w:color="auto"/>
                    <w:left w:val="none" w:sz="0" w:space="0" w:color="auto"/>
                    <w:bottom w:val="none" w:sz="0" w:space="0" w:color="auto"/>
                    <w:right w:val="none" w:sz="0" w:space="0" w:color="auto"/>
                  </w:divBdr>
                  <w:divsChild>
                    <w:div w:id="118305678">
                      <w:marLeft w:val="0"/>
                      <w:marRight w:val="0"/>
                      <w:marTop w:val="0"/>
                      <w:marBottom w:val="0"/>
                      <w:divBdr>
                        <w:top w:val="none" w:sz="0" w:space="0" w:color="auto"/>
                        <w:left w:val="none" w:sz="0" w:space="0" w:color="auto"/>
                        <w:bottom w:val="none" w:sz="0" w:space="0" w:color="auto"/>
                        <w:right w:val="none" w:sz="0" w:space="0" w:color="auto"/>
                      </w:divBdr>
                    </w:div>
                  </w:divsChild>
                </w:div>
                <w:div w:id="1329358570">
                  <w:marLeft w:val="0"/>
                  <w:marRight w:val="0"/>
                  <w:marTop w:val="0"/>
                  <w:marBottom w:val="0"/>
                  <w:divBdr>
                    <w:top w:val="none" w:sz="0" w:space="0" w:color="auto"/>
                    <w:left w:val="none" w:sz="0" w:space="0" w:color="auto"/>
                    <w:bottom w:val="none" w:sz="0" w:space="0" w:color="auto"/>
                    <w:right w:val="none" w:sz="0" w:space="0" w:color="auto"/>
                  </w:divBdr>
                  <w:divsChild>
                    <w:div w:id="1759987329">
                      <w:marLeft w:val="0"/>
                      <w:marRight w:val="0"/>
                      <w:marTop w:val="0"/>
                      <w:marBottom w:val="0"/>
                      <w:divBdr>
                        <w:top w:val="none" w:sz="0" w:space="0" w:color="auto"/>
                        <w:left w:val="none" w:sz="0" w:space="0" w:color="auto"/>
                        <w:bottom w:val="none" w:sz="0" w:space="0" w:color="auto"/>
                        <w:right w:val="none" w:sz="0" w:space="0" w:color="auto"/>
                      </w:divBdr>
                    </w:div>
                  </w:divsChild>
                </w:div>
                <w:div w:id="361058446">
                  <w:marLeft w:val="0"/>
                  <w:marRight w:val="0"/>
                  <w:marTop w:val="0"/>
                  <w:marBottom w:val="0"/>
                  <w:divBdr>
                    <w:top w:val="none" w:sz="0" w:space="0" w:color="auto"/>
                    <w:left w:val="none" w:sz="0" w:space="0" w:color="auto"/>
                    <w:bottom w:val="none" w:sz="0" w:space="0" w:color="auto"/>
                    <w:right w:val="none" w:sz="0" w:space="0" w:color="auto"/>
                  </w:divBdr>
                  <w:divsChild>
                    <w:div w:id="1415132171">
                      <w:marLeft w:val="0"/>
                      <w:marRight w:val="0"/>
                      <w:marTop w:val="0"/>
                      <w:marBottom w:val="0"/>
                      <w:divBdr>
                        <w:top w:val="none" w:sz="0" w:space="0" w:color="auto"/>
                        <w:left w:val="none" w:sz="0" w:space="0" w:color="auto"/>
                        <w:bottom w:val="none" w:sz="0" w:space="0" w:color="auto"/>
                        <w:right w:val="none" w:sz="0" w:space="0" w:color="auto"/>
                      </w:divBdr>
                    </w:div>
                  </w:divsChild>
                </w:div>
                <w:div w:id="1200975675">
                  <w:marLeft w:val="0"/>
                  <w:marRight w:val="0"/>
                  <w:marTop w:val="0"/>
                  <w:marBottom w:val="0"/>
                  <w:divBdr>
                    <w:top w:val="none" w:sz="0" w:space="0" w:color="auto"/>
                    <w:left w:val="none" w:sz="0" w:space="0" w:color="auto"/>
                    <w:bottom w:val="none" w:sz="0" w:space="0" w:color="auto"/>
                    <w:right w:val="none" w:sz="0" w:space="0" w:color="auto"/>
                  </w:divBdr>
                  <w:divsChild>
                    <w:div w:id="2068793287">
                      <w:marLeft w:val="0"/>
                      <w:marRight w:val="0"/>
                      <w:marTop w:val="0"/>
                      <w:marBottom w:val="0"/>
                      <w:divBdr>
                        <w:top w:val="none" w:sz="0" w:space="0" w:color="auto"/>
                        <w:left w:val="none" w:sz="0" w:space="0" w:color="auto"/>
                        <w:bottom w:val="none" w:sz="0" w:space="0" w:color="auto"/>
                        <w:right w:val="none" w:sz="0" w:space="0" w:color="auto"/>
                      </w:divBdr>
                    </w:div>
                  </w:divsChild>
                </w:div>
                <w:div w:id="171268009">
                  <w:marLeft w:val="0"/>
                  <w:marRight w:val="0"/>
                  <w:marTop w:val="0"/>
                  <w:marBottom w:val="0"/>
                  <w:divBdr>
                    <w:top w:val="none" w:sz="0" w:space="0" w:color="auto"/>
                    <w:left w:val="none" w:sz="0" w:space="0" w:color="auto"/>
                    <w:bottom w:val="none" w:sz="0" w:space="0" w:color="auto"/>
                    <w:right w:val="none" w:sz="0" w:space="0" w:color="auto"/>
                  </w:divBdr>
                  <w:divsChild>
                    <w:div w:id="1241869927">
                      <w:marLeft w:val="0"/>
                      <w:marRight w:val="0"/>
                      <w:marTop w:val="0"/>
                      <w:marBottom w:val="0"/>
                      <w:divBdr>
                        <w:top w:val="none" w:sz="0" w:space="0" w:color="auto"/>
                        <w:left w:val="none" w:sz="0" w:space="0" w:color="auto"/>
                        <w:bottom w:val="none" w:sz="0" w:space="0" w:color="auto"/>
                        <w:right w:val="none" w:sz="0" w:space="0" w:color="auto"/>
                      </w:divBdr>
                    </w:div>
                  </w:divsChild>
                </w:div>
                <w:div w:id="850296559">
                  <w:marLeft w:val="0"/>
                  <w:marRight w:val="0"/>
                  <w:marTop w:val="0"/>
                  <w:marBottom w:val="0"/>
                  <w:divBdr>
                    <w:top w:val="none" w:sz="0" w:space="0" w:color="auto"/>
                    <w:left w:val="none" w:sz="0" w:space="0" w:color="auto"/>
                    <w:bottom w:val="none" w:sz="0" w:space="0" w:color="auto"/>
                    <w:right w:val="none" w:sz="0" w:space="0" w:color="auto"/>
                  </w:divBdr>
                  <w:divsChild>
                    <w:div w:id="2126272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249144">
          <w:marLeft w:val="0"/>
          <w:marRight w:val="0"/>
          <w:marTop w:val="0"/>
          <w:marBottom w:val="0"/>
          <w:divBdr>
            <w:top w:val="none" w:sz="0" w:space="0" w:color="auto"/>
            <w:left w:val="none" w:sz="0" w:space="0" w:color="auto"/>
            <w:bottom w:val="none" w:sz="0" w:space="0" w:color="auto"/>
            <w:right w:val="none" w:sz="0" w:space="0" w:color="auto"/>
          </w:divBdr>
        </w:div>
        <w:div w:id="398792939">
          <w:marLeft w:val="0"/>
          <w:marRight w:val="0"/>
          <w:marTop w:val="0"/>
          <w:marBottom w:val="0"/>
          <w:divBdr>
            <w:top w:val="none" w:sz="0" w:space="0" w:color="auto"/>
            <w:left w:val="none" w:sz="0" w:space="0" w:color="auto"/>
            <w:bottom w:val="none" w:sz="0" w:space="0" w:color="auto"/>
            <w:right w:val="none" w:sz="0" w:space="0" w:color="auto"/>
          </w:divBdr>
        </w:div>
        <w:div w:id="1980451024">
          <w:marLeft w:val="0"/>
          <w:marRight w:val="0"/>
          <w:marTop w:val="0"/>
          <w:marBottom w:val="0"/>
          <w:divBdr>
            <w:top w:val="none" w:sz="0" w:space="0" w:color="auto"/>
            <w:left w:val="none" w:sz="0" w:space="0" w:color="auto"/>
            <w:bottom w:val="none" w:sz="0" w:space="0" w:color="auto"/>
            <w:right w:val="none" w:sz="0" w:space="0" w:color="auto"/>
          </w:divBdr>
        </w:div>
        <w:div w:id="478956806">
          <w:marLeft w:val="0"/>
          <w:marRight w:val="0"/>
          <w:marTop w:val="0"/>
          <w:marBottom w:val="0"/>
          <w:divBdr>
            <w:top w:val="none" w:sz="0" w:space="0" w:color="auto"/>
            <w:left w:val="none" w:sz="0" w:space="0" w:color="auto"/>
            <w:bottom w:val="none" w:sz="0" w:space="0" w:color="auto"/>
            <w:right w:val="none" w:sz="0" w:space="0" w:color="auto"/>
          </w:divBdr>
          <w:divsChild>
            <w:div w:id="1797333939">
              <w:marLeft w:val="-75"/>
              <w:marRight w:val="0"/>
              <w:marTop w:val="30"/>
              <w:marBottom w:val="30"/>
              <w:divBdr>
                <w:top w:val="none" w:sz="0" w:space="0" w:color="auto"/>
                <w:left w:val="none" w:sz="0" w:space="0" w:color="auto"/>
                <w:bottom w:val="none" w:sz="0" w:space="0" w:color="auto"/>
                <w:right w:val="none" w:sz="0" w:space="0" w:color="auto"/>
              </w:divBdr>
              <w:divsChild>
                <w:div w:id="1541477624">
                  <w:marLeft w:val="0"/>
                  <w:marRight w:val="0"/>
                  <w:marTop w:val="0"/>
                  <w:marBottom w:val="0"/>
                  <w:divBdr>
                    <w:top w:val="none" w:sz="0" w:space="0" w:color="auto"/>
                    <w:left w:val="none" w:sz="0" w:space="0" w:color="auto"/>
                    <w:bottom w:val="none" w:sz="0" w:space="0" w:color="auto"/>
                    <w:right w:val="none" w:sz="0" w:space="0" w:color="auto"/>
                  </w:divBdr>
                  <w:divsChild>
                    <w:div w:id="1937052405">
                      <w:marLeft w:val="0"/>
                      <w:marRight w:val="0"/>
                      <w:marTop w:val="0"/>
                      <w:marBottom w:val="0"/>
                      <w:divBdr>
                        <w:top w:val="none" w:sz="0" w:space="0" w:color="auto"/>
                        <w:left w:val="none" w:sz="0" w:space="0" w:color="auto"/>
                        <w:bottom w:val="none" w:sz="0" w:space="0" w:color="auto"/>
                        <w:right w:val="none" w:sz="0" w:space="0" w:color="auto"/>
                      </w:divBdr>
                    </w:div>
                    <w:div w:id="1583568599">
                      <w:marLeft w:val="0"/>
                      <w:marRight w:val="0"/>
                      <w:marTop w:val="0"/>
                      <w:marBottom w:val="0"/>
                      <w:divBdr>
                        <w:top w:val="none" w:sz="0" w:space="0" w:color="auto"/>
                        <w:left w:val="none" w:sz="0" w:space="0" w:color="auto"/>
                        <w:bottom w:val="none" w:sz="0" w:space="0" w:color="auto"/>
                        <w:right w:val="none" w:sz="0" w:space="0" w:color="auto"/>
                      </w:divBdr>
                    </w:div>
                    <w:div w:id="495148637">
                      <w:marLeft w:val="0"/>
                      <w:marRight w:val="0"/>
                      <w:marTop w:val="0"/>
                      <w:marBottom w:val="0"/>
                      <w:divBdr>
                        <w:top w:val="none" w:sz="0" w:space="0" w:color="auto"/>
                        <w:left w:val="none" w:sz="0" w:space="0" w:color="auto"/>
                        <w:bottom w:val="none" w:sz="0" w:space="0" w:color="auto"/>
                        <w:right w:val="none" w:sz="0" w:space="0" w:color="auto"/>
                      </w:divBdr>
                    </w:div>
                    <w:div w:id="772558554">
                      <w:marLeft w:val="0"/>
                      <w:marRight w:val="0"/>
                      <w:marTop w:val="0"/>
                      <w:marBottom w:val="0"/>
                      <w:divBdr>
                        <w:top w:val="none" w:sz="0" w:space="0" w:color="auto"/>
                        <w:left w:val="none" w:sz="0" w:space="0" w:color="auto"/>
                        <w:bottom w:val="none" w:sz="0" w:space="0" w:color="auto"/>
                        <w:right w:val="none" w:sz="0" w:space="0" w:color="auto"/>
                      </w:divBdr>
                    </w:div>
                    <w:div w:id="634213197">
                      <w:marLeft w:val="0"/>
                      <w:marRight w:val="0"/>
                      <w:marTop w:val="0"/>
                      <w:marBottom w:val="0"/>
                      <w:divBdr>
                        <w:top w:val="none" w:sz="0" w:space="0" w:color="auto"/>
                        <w:left w:val="none" w:sz="0" w:space="0" w:color="auto"/>
                        <w:bottom w:val="none" w:sz="0" w:space="0" w:color="auto"/>
                        <w:right w:val="none" w:sz="0" w:space="0" w:color="auto"/>
                      </w:divBdr>
                    </w:div>
                  </w:divsChild>
                </w:div>
                <w:div w:id="1373337190">
                  <w:marLeft w:val="0"/>
                  <w:marRight w:val="0"/>
                  <w:marTop w:val="0"/>
                  <w:marBottom w:val="0"/>
                  <w:divBdr>
                    <w:top w:val="none" w:sz="0" w:space="0" w:color="auto"/>
                    <w:left w:val="none" w:sz="0" w:space="0" w:color="auto"/>
                    <w:bottom w:val="none" w:sz="0" w:space="0" w:color="auto"/>
                    <w:right w:val="none" w:sz="0" w:space="0" w:color="auto"/>
                  </w:divBdr>
                  <w:divsChild>
                    <w:div w:id="1976057755">
                      <w:marLeft w:val="0"/>
                      <w:marRight w:val="0"/>
                      <w:marTop w:val="0"/>
                      <w:marBottom w:val="0"/>
                      <w:divBdr>
                        <w:top w:val="none" w:sz="0" w:space="0" w:color="auto"/>
                        <w:left w:val="none" w:sz="0" w:space="0" w:color="auto"/>
                        <w:bottom w:val="none" w:sz="0" w:space="0" w:color="auto"/>
                        <w:right w:val="none" w:sz="0" w:space="0" w:color="auto"/>
                      </w:divBdr>
                    </w:div>
                    <w:div w:id="1068841881">
                      <w:marLeft w:val="0"/>
                      <w:marRight w:val="0"/>
                      <w:marTop w:val="0"/>
                      <w:marBottom w:val="0"/>
                      <w:divBdr>
                        <w:top w:val="none" w:sz="0" w:space="0" w:color="auto"/>
                        <w:left w:val="none" w:sz="0" w:space="0" w:color="auto"/>
                        <w:bottom w:val="none" w:sz="0" w:space="0" w:color="auto"/>
                        <w:right w:val="none" w:sz="0" w:space="0" w:color="auto"/>
                      </w:divBdr>
                    </w:div>
                    <w:div w:id="2119831151">
                      <w:marLeft w:val="0"/>
                      <w:marRight w:val="0"/>
                      <w:marTop w:val="0"/>
                      <w:marBottom w:val="0"/>
                      <w:divBdr>
                        <w:top w:val="none" w:sz="0" w:space="0" w:color="auto"/>
                        <w:left w:val="none" w:sz="0" w:space="0" w:color="auto"/>
                        <w:bottom w:val="none" w:sz="0" w:space="0" w:color="auto"/>
                        <w:right w:val="none" w:sz="0" w:space="0" w:color="auto"/>
                      </w:divBdr>
                    </w:div>
                  </w:divsChild>
                </w:div>
                <w:div w:id="160825595">
                  <w:marLeft w:val="0"/>
                  <w:marRight w:val="0"/>
                  <w:marTop w:val="0"/>
                  <w:marBottom w:val="0"/>
                  <w:divBdr>
                    <w:top w:val="none" w:sz="0" w:space="0" w:color="auto"/>
                    <w:left w:val="none" w:sz="0" w:space="0" w:color="auto"/>
                    <w:bottom w:val="none" w:sz="0" w:space="0" w:color="auto"/>
                    <w:right w:val="none" w:sz="0" w:space="0" w:color="auto"/>
                  </w:divBdr>
                  <w:divsChild>
                    <w:div w:id="1578635062">
                      <w:marLeft w:val="0"/>
                      <w:marRight w:val="0"/>
                      <w:marTop w:val="0"/>
                      <w:marBottom w:val="0"/>
                      <w:divBdr>
                        <w:top w:val="none" w:sz="0" w:space="0" w:color="auto"/>
                        <w:left w:val="none" w:sz="0" w:space="0" w:color="auto"/>
                        <w:bottom w:val="none" w:sz="0" w:space="0" w:color="auto"/>
                        <w:right w:val="none" w:sz="0" w:space="0" w:color="auto"/>
                      </w:divBdr>
                    </w:div>
                    <w:div w:id="118651652">
                      <w:marLeft w:val="0"/>
                      <w:marRight w:val="0"/>
                      <w:marTop w:val="0"/>
                      <w:marBottom w:val="0"/>
                      <w:divBdr>
                        <w:top w:val="none" w:sz="0" w:space="0" w:color="auto"/>
                        <w:left w:val="none" w:sz="0" w:space="0" w:color="auto"/>
                        <w:bottom w:val="none" w:sz="0" w:space="0" w:color="auto"/>
                        <w:right w:val="none" w:sz="0" w:space="0" w:color="auto"/>
                      </w:divBdr>
                    </w:div>
                    <w:div w:id="2094275851">
                      <w:marLeft w:val="0"/>
                      <w:marRight w:val="0"/>
                      <w:marTop w:val="0"/>
                      <w:marBottom w:val="0"/>
                      <w:divBdr>
                        <w:top w:val="none" w:sz="0" w:space="0" w:color="auto"/>
                        <w:left w:val="none" w:sz="0" w:space="0" w:color="auto"/>
                        <w:bottom w:val="none" w:sz="0" w:space="0" w:color="auto"/>
                        <w:right w:val="none" w:sz="0" w:space="0" w:color="auto"/>
                      </w:divBdr>
                    </w:div>
                    <w:div w:id="860894819">
                      <w:marLeft w:val="0"/>
                      <w:marRight w:val="0"/>
                      <w:marTop w:val="0"/>
                      <w:marBottom w:val="0"/>
                      <w:divBdr>
                        <w:top w:val="none" w:sz="0" w:space="0" w:color="auto"/>
                        <w:left w:val="none" w:sz="0" w:space="0" w:color="auto"/>
                        <w:bottom w:val="none" w:sz="0" w:space="0" w:color="auto"/>
                        <w:right w:val="none" w:sz="0" w:space="0" w:color="auto"/>
                      </w:divBdr>
                    </w:div>
                  </w:divsChild>
                </w:div>
                <w:div w:id="1381900479">
                  <w:marLeft w:val="0"/>
                  <w:marRight w:val="0"/>
                  <w:marTop w:val="0"/>
                  <w:marBottom w:val="0"/>
                  <w:divBdr>
                    <w:top w:val="none" w:sz="0" w:space="0" w:color="auto"/>
                    <w:left w:val="none" w:sz="0" w:space="0" w:color="auto"/>
                    <w:bottom w:val="none" w:sz="0" w:space="0" w:color="auto"/>
                    <w:right w:val="none" w:sz="0" w:space="0" w:color="auto"/>
                  </w:divBdr>
                  <w:divsChild>
                    <w:div w:id="793520262">
                      <w:marLeft w:val="0"/>
                      <w:marRight w:val="0"/>
                      <w:marTop w:val="0"/>
                      <w:marBottom w:val="0"/>
                      <w:divBdr>
                        <w:top w:val="none" w:sz="0" w:space="0" w:color="auto"/>
                        <w:left w:val="none" w:sz="0" w:space="0" w:color="auto"/>
                        <w:bottom w:val="none" w:sz="0" w:space="0" w:color="auto"/>
                        <w:right w:val="none" w:sz="0" w:space="0" w:color="auto"/>
                      </w:divBdr>
                    </w:div>
                    <w:div w:id="1038897631">
                      <w:marLeft w:val="0"/>
                      <w:marRight w:val="0"/>
                      <w:marTop w:val="0"/>
                      <w:marBottom w:val="0"/>
                      <w:divBdr>
                        <w:top w:val="none" w:sz="0" w:space="0" w:color="auto"/>
                        <w:left w:val="none" w:sz="0" w:space="0" w:color="auto"/>
                        <w:bottom w:val="none" w:sz="0" w:space="0" w:color="auto"/>
                        <w:right w:val="none" w:sz="0" w:space="0" w:color="auto"/>
                      </w:divBdr>
                    </w:div>
                    <w:div w:id="212946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94671">
          <w:marLeft w:val="0"/>
          <w:marRight w:val="0"/>
          <w:marTop w:val="0"/>
          <w:marBottom w:val="0"/>
          <w:divBdr>
            <w:top w:val="none" w:sz="0" w:space="0" w:color="auto"/>
            <w:left w:val="none" w:sz="0" w:space="0" w:color="auto"/>
            <w:bottom w:val="none" w:sz="0" w:space="0" w:color="auto"/>
            <w:right w:val="none" w:sz="0" w:space="0" w:color="auto"/>
          </w:divBdr>
        </w:div>
        <w:div w:id="290407908">
          <w:marLeft w:val="0"/>
          <w:marRight w:val="0"/>
          <w:marTop w:val="0"/>
          <w:marBottom w:val="0"/>
          <w:divBdr>
            <w:top w:val="none" w:sz="0" w:space="0" w:color="auto"/>
            <w:left w:val="none" w:sz="0" w:space="0" w:color="auto"/>
            <w:bottom w:val="none" w:sz="0" w:space="0" w:color="auto"/>
            <w:right w:val="none" w:sz="0" w:space="0" w:color="auto"/>
          </w:divBdr>
        </w:div>
      </w:divsChild>
    </w:div>
    <w:div w:id="1718892875">
      <w:bodyDiv w:val="1"/>
      <w:marLeft w:val="0"/>
      <w:marRight w:val="0"/>
      <w:marTop w:val="0"/>
      <w:marBottom w:val="0"/>
      <w:divBdr>
        <w:top w:val="none" w:sz="0" w:space="0" w:color="auto"/>
        <w:left w:val="none" w:sz="0" w:space="0" w:color="auto"/>
        <w:bottom w:val="none" w:sz="0" w:space="0" w:color="auto"/>
        <w:right w:val="none" w:sz="0" w:space="0" w:color="auto"/>
      </w:divBdr>
    </w:div>
    <w:div w:id="1747730427">
      <w:bodyDiv w:val="1"/>
      <w:marLeft w:val="0"/>
      <w:marRight w:val="0"/>
      <w:marTop w:val="0"/>
      <w:marBottom w:val="0"/>
      <w:divBdr>
        <w:top w:val="none" w:sz="0" w:space="0" w:color="auto"/>
        <w:left w:val="none" w:sz="0" w:space="0" w:color="auto"/>
        <w:bottom w:val="none" w:sz="0" w:space="0" w:color="auto"/>
        <w:right w:val="none" w:sz="0" w:space="0" w:color="auto"/>
      </w:divBdr>
      <w:divsChild>
        <w:div w:id="414938971">
          <w:marLeft w:val="0"/>
          <w:marRight w:val="0"/>
          <w:marTop w:val="0"/>
          <w:marBottom w:val="0"/>
          <w:divBdr>
            <w:top w:val="none" w:sz="0" w:space="0" w:color="auto"/>
            <w:left w:val="none" w:sz="0" w:space="0" w:color="auto"/>
            <w:bottom w:val="none" w:sz="0" w:space="0" w:color="auto"/>
            <w:right w:val="none" w:sz="0" w:space="0" w:color="auto"/>
          </w:divBdr>
        </w:div>
        <w:div w:id="348337372">
          <w:marLeft w:val="0"/>
          <w:marRight w:val="0"/>
          <w:marTop w:val="0"/>
          <w:marBottom w:val="0"/>
          <w:divBdr>
            <w:top w:val="none" w:sz="0" w:space="0" w:color="auto"/>
            <w:left w:val="none" w:sz="0" w:space="0" w:color="auto"/>
            <w:bottom w:val="none" w:sz="0" w:space="0" w:color="auto"/>
            <w:right w:val="none" w:sz="0" w:space="0" w:color="auto"/>
          </w:divBdr>
        </w:div>
      </w:divsChild>
    </w:div>
    <w:div w:id="1882208776">
      <w:bodyDiv w:val="1"/>
      <w:marLeft w:val="0"/>
      <w:marRight w:val="0"/>
      <w:marTop w:val="0"/>
      <w:marBottom w:val="0"/>
      <w:divBdr>
        <w:top w:val="none" w:sz="0" w:space="0" w:color="auto"/>
        <w:left w:val="none" w:sz="0" w:space="0" w:color="auto"/>
        <w:bottom w:val="none" w:sz="0" w:space="0" w:color="auto"/>
        <w:right w:val="none" w:sz="0" w:space="0" w:color="auto"/>
      </w:divBdr>
    </w:div>
    <w:div w:id="1912734501">
      <w:bodyDiv w:val="1"/>
      <w:marLeft w:val="0"/>
      <w:marRight w:val="0"/>
      <w:marTop w:val="0"/>
      <w:marBottom w:val="0"/>
      <w:divBdr>
        <w:top w:val="none" w:sz="0" w:space="0" w:color="auto"/>
        <w:left w:val="none" w:sz="0" w:space="0" w:color="auto"/>
        <w:bottom w:val="none" w:sz="0" w:space="0" w:color="auto"/>
        <w:right w:val="none" w:sz="0" w:space="0" w:color="auto"/>
      </w:divBdr>
      <w:divsChild>
        <w:div w:id="1130170158">
          <w:marLeft w:val="0"/>
          <w:marRight w:val="0"/>
          <w:marTop w:val="120"/>
          <w:marBottom w:val="120"/>
          <w:divBdr>
            <w:top w:val="none" w:sz="0" w:space="0" w:color="auto"/>
            <w:left w:val="none" w:sz="0" w:space="0" w:color="auto"/>
            <w:bottom w:val="none" w:sz="0" w:space="0" w:color="auto"/>
            <w:right w:val="none" w:sz="0" w:space="0" w:color="auto"/>
          </w:divBdr>
          <w:divsChild>
            <w:div w:id="1767772820">
              <w:marLeft w:val="0"/>
              <w:marRight w:val="0"/>
              <w:marTop w:val="0"/>
              <w:marBottom w:val="0"/>
              <w:divBdr>
                <w:top w:val="none" w:sz="0" w:space="0" w:color="auto"/>
                <w:left w:val="none" w:sz="0" w:space="0" w:color="auto"/>
                <w:bottom w:val="none" w:sz="0" w:space="0" w:color="auto"/>
                <w:right w:val="none" w:sz="0" w:space="0" w:color="auto"/>
              </w:divBdr>
              <w:divsChild>
                <w:div w:id="678043770">
                  <w:marLeft w:val="0"/>
                  <w:marRight w:val="0"/>
                  <w:marTop w:val="100"/>
                  <w:marBottom w:val="30"/>
                  <w:divBdr>
                    <w:top w:val="single" w:sz="6" w:space="0" w:color="CCCCCC"/>
                    <w:left w:val="single" w:sz="6" w:space="0" w:color="CCCCCC"/>
                    <w:bottom w:val="single" w:sz="6" w:space="0" w:color="CCCCCC"/>
                    <w:right w:val="single" w:sz="6" w:space="0" w:color="CCCCCC"/>
                  </w:divBdr>
                  <w:divsChild>
                    <w:div w:id="1817263106">
                      <w:marLeft w:val="0"/>
                      <w:marRight w:val="0"/>
                      <w:marTop w:val="0"/>
                      <w:marBottom w:val="0"/>
                      <w:divBdr>
                        <w:top w:val="none" w:sz="0" w:space="0" w:color="auto"/>
                        <w:left w:val="none" w:sz="0" w:space="0" w:color="auto"/>
                        <w:bottom w:val="none" w:sz="0" w:space="0" w:color="auto"/>
                        <w:right w:val="none" w:sz="0" w:space="0" w:color="auto"/>
                      </w:divBdr>
                      <w:divsChild>
                        <w:div w:id="1489125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6569167">
      <w:bodyDiv w:val="1"/>
      <w:marLeft w:val="0"/>
      <w:marRight w:val="0"/>
      <w:marTop w:val="0"/>
      <w:marBottom w:val="0"/>
      <w:divBdr>
        <w:top w:val="none" w:sz="0" w:space="0" w:color="auto"/>
        <w:left w:val="none" w:sz="0" w:space="0" w:color="auto"/>
        <w:bottom w:val="none" w:sz="0" w:space="0" w:color="auto"/>
        <w:right w:val="none" w:sz="0" w:space="0" w:color="auto"/>
      </w:divBdr>
    </w:div>
    <w:div w:id="1977030543">
      <w:bodyDiv w:val="1"/>
      <w:marLeft w:val="0"/>
      <w:marRight w:val="0"/>
      <w:marTop w:val="0"/>
      <w:marBottom w:val="0"/>
      <w:divBdr>
        <w:top w:val="none" w:sz="0" w:space="0" w:color="auto"/>
        <w:left w:val="none" w:sz="0" w:space="0" w:color="auto"/>
        <w:bottom w:val="none" w:sz="0" w:space="0" w:color="auto"/>
        <w:right w:val="none" w:sz="0" w:space="0" w:color="auto"/>
      </w:divBdr>
    </w:div>
    <w:div w:id="2002728768">
      <w:bodyDiv w:val="1"/>
      <w:marLeft w:val="0"/>
      <w:marRight w:val="0"/>
      <w:marTop w:val="0"/>
      <w:marBottom w:val="0"/>
      <w:divBdr>
        <w:top w:val="none" w:sz="0" w:space="0" w:color="auto"/>
        <w:left w:val="none" w:sz="0" w:space="0" w:color="auto"/>
        <w:bottom w:val="none" w:sz="0" w:space="0" w:color="auto"/>
        <w:right w:val="none" w:sz="0" w:space="0" w:color="auto"/>
      </w:divBdr>
      <w:divsChild>
        <w:div w:id="932126642">
          <w:marLeft w:val="0"/>
          <w:marRight w:val="0"/>
          <w:marTop w:val="0"/>
          <w:marBottom w:val="0"/>
          <w:divBdr>
            <w:top w:val="none" w:sz="0" w:space="0" w:color="auto"/>
            <w:left w:val="none" w:sz="0" w:space="0" w:color="auto"/>
            <w:bottom w:val="none" w:sz="0" w:space="0" w:color="auto"/>
            <w:right w:val="none" w:sz="0" w:space="0" w:color="auto"/>
          </w:divBdr>
        </w:div>
        <w:div w:id="1563246750">
          <w:marLeft w:val="0"/>
          <w:marRight w:val="0"/>
          <w:marTop w:val="0"/>
          <w:marBottom w:val="0"/>
          <w:divBdr>
            <w:top w:val="none" w:sz="0" w:space="0" w:color="auto"/>
            <w:left w:val="none" w:sz="0" w:space="0" w:color="auto"/>
            <w:bottom w:val="none" w:sz="0" w:space="0" w:color="auto"/>
            <w:right w:val="none" w:sz="0" w:space="0" w:color="auto"/>
          </w:divBdr>
          <w:divsChild>
            <w:div w:id="819927815">
              <w:marLeft w:val="0"/>
              <w:marRight w:val="0"/>
              <w:marTop w:val="0"/>
              <w:marBottom w:val="0"/>
              <w:divBdr>
                <w:top w:val="none" w:sz="0" w:space="0" w:color="auto"/>
                <w:left w:val="none" w:sz="0" w:space="0" w:color="auto"/>
                <w:bottom w:val="none" w:sz="0" w:space="0" w:color="auto"/>
                <w:right w:val="none" w:sz="0" w:space="0" w:color="auto"/>
              </w:divBdr>
              <w:divsChild>
                <w:div w:id="628240345">
                  <w:marLeft w:val="0"/>
                  <w:marRight w:val="0"/>
                  <w:marTop w:val="0"/>
                  <w:marBottom w:val="0"/>
                  <w:divBdr>
                    <w:top w:val="none" w:sz="0" w:space="0" w:color="auto"/>
                    <w:left w:val="none" w:sz="0" w:space="0" w:color="auto"/>
                    <w:bottom w:val="none" w:sz="0" w:space="0" w:color="auto"/>
                    <w:right w:val="none" w:sz="0" w:space="0" w:color="auto"/>
                  </w:divBdr>
                  <w:divsChild>
                    <w:div w:id="1673070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636495">
      <w:bodyDiv w:val="1"/>
      <w:marLeft w:val="0"/>
      <w:marRight w:val="0"/>
      <w:marTop w:val="0"/>
      <w:marBottom w:val="0"/>
      <w:divBdr>
        <w:top w:val="none" w:sz="0" w:space="0" w:color="auto"/>
        <w:left w:val="none" w:sz="0" w:space="0" w:color="auto"/>
        <w:bottom w:val="none" w:sz="0" w:space="0" w:color="auto"/>
        <w:right w:val="none" w:sz="0" w:space="0" w:color="auto"/>
      </w:divBdr>
    </w:div>
    <w:div w:id="2146121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7.png"/><Relationship Id="rId42" Type="http://schemas.openxmlformats.org/officeDocument/2006/relationships/hyperlink" Target="https://www.bmj.com/content/348/bmj.g129%20Accessed%20on%2014-09-2018" TargetMode="External"/><Relationship Id="rId47" Type="http://schemas.openxmlformats.org/officeDocument/2006/relationships/hyperlink" Target="http://www.4dmoleculartherapeutics.com" TargetMode="External"/><Relationship Id="rId63" Type="http://schemas.openxmlformats.org/officeDocument/2006/relationships/hyperlink" Target="http://www.dir-technologies.com" TargetMode="External"/><Relationship Id="rId68" Type="http://schemas.openxmlformats.org/officeDocument/2006/relationships/hyperlink" Target="http://www.gconbio.com" TargetMode="External"/><Relationship Id="rId84" Type="http://schemas.openxmlformats.org/officeDocument/2006/relationships/hyperlink" Target="http://www.palleonpharma.com" TargetMode="External"/><Relationship Id="rId89" Type="http://schemas.openxmlformats.org/officeDocument/2006/relationships/hyperlink" Target="http://www.stormtherapeutics.com" TargetMode="External"/><Relationship Id="rId7" Type="http://schemas.openxmlformats.org/officeDocument/2006/relationships/endnotes" Target="endnotes.xml"/><Relationship Id="rId71" Type="http://schemas.openxmlformats.org/officeDocument/2006/relationships/hyperlink" Target="http://www.jnanatx.com" TargetMode="External"/><Relationship Id="rId92" Type="http://schemas.openxmlformats.org/officeDocument/2006/relationships/hyperlink" Target="https://system1.bio" TargetMode="Externa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hyperlink" Target="https://www.ncbi.nlm.nih.gov/pmc/articles/PMC4899342/" TargetMode="External"/><Relationship Id="rId107" Type="http://schemas.openxmlformats.org/officeDocument/2006/relationships/theme" Target="theme/theme1.xml"/><Relationship Id="rId11" Type="http://schemas.openxmlformats.org/officeDocument/2006/relationships/hyperlink" Target="https://en.wikipedia.org/wiki/Warner%E2%80%93Lambert" TargetMode="External"/><Relationship Id="rId24" Type="http://schemas.openxmlformats.org/officeDocument/2006/relationships/image" Target="media/image9.png"/><Relationship Id="rId32" Type="http://schemas.openxmlformats.org/officeDocument/2006/relationships/hyperlink" Target="https://www.accaglobal.com/ca/en/student/exam-support-resources/professional-exams-study-resources/strategic-business-leader/technical-articles/all-about-stakeholders-part-2.html" TargetMode="External"/><Relationship Id="rId37" Type="http://schemas.openxmlformats.org/officeDocument/2006/relationships/hyperlink" Target="https://www.spectator.co.uk/2018/03/blue-pill-pushers-why-is-viagra-being-marketed-to-young-men/" TargetMode="External"/><Relationship Id="rId40" Type="http://schemas.openxmlformats.org/officeDocument/2006/relationships/hyperlink" Target="https://www.cnbc.com/2014/09/18/faster-acting-erectile-dysfunction-drug-gets-fda-approval.html" TargetMode="External"/><Relationship Id="rId45" Type="http://schemas.openxmlformats.org/officeDocument/2006/relationships/hyperlink" Target="https://investors.pfizer.com/financials/annual-reports/default.aspx" TargetMode="External"/><Relationship Id="rId53" Type="http://schemas.openxmlformats.org/officeDocument/2006/relationships/hyperlink" Target="http://www.arrakistx.com" TargetMode="External"/><Relationship Id="rId58" Type="http://schemas.openxmlformats.org/officeDocument/2006/relationships/hyperlink" Target="http://www.blademed.com" TargetMode="External"/><Relationship Id="rId66" Type="http://schemas.openxmlformats.org/officeDocument/2006/relationships/hyperlink" Target="http://www.epicsciences.com" TargetMode="External"/><Relationship Id="rId74" Type="http://schemas.openxmlformats.org/officeDocument/2006/relationships/hyperlink" Target="http://www.mersana.com" TargetMode="External"/><Relationship Id="rId79" Type="http://schemas.openxmlformats.org/officeDocument/2006/relationships/hyperlink" Target="http://www.neumodx.com" TargetMode="External"/><Relationship Id="rId87" Type="http://schemas.openxmlformats.org/officeDocument/2006/relationships/hyperlink" Target="http://www.rhythmtx.com" TargetMode="External"/><Relationship Id="rId102" Type="http://schemas.openxmlformats.org/officeDocument/2006/relationships/hyperlink" Target="http://www.bd.com" TargetMode="External"/><Relationship Id="rId5" Type="http://schemas.openxmlformats.org/officeDocument/2006/relationships/webSettings" Target="webSettings.xml"/><Relationship Id="rId61" Type="http://schemas.openxmlformats.org/officeDocument/2006/relationships/hyperlink" Target="http://www.cydanco.com" TargetMode="External"/><Relationship Id="rId82" Type="http://schemas.openxmlformats.org/officeDocument/2006/relationships/hyperlink" Target="http://www.nimbustx.com" TargetMode="External"/><Relationship Id="rId90" Type="http://schemas.openxmlformats.org/officeDocument/2006/relationships/hyperlink" Target="http://www.strataoncology.com" TargetMode="External"/><Relationship Id="rId95" Type="http://schemas.openxmlformats.org/officeDocument/2006/relationships/hyperlink" Target="http://www.yumanity.com" TargetMode="External"/><Relationship Id="rId19" Type="http://schemas.openxmlformats.org/officeDocument/2006/relationships/hyperlink" Target="https://en.wikipedia.org/wiki/Food_and_Drug_Administration" TargetMode="External"/><Relationship Id="rId14" Type="http://schemas.openxmlformats.org/officeDocument/2006/relationships/hyperlink" Target="http://www.pfizer.com" TargetMode="External"/><Relationship Id="rId22" Type="http://schemas.openxmlformats.org/officeDocument/2006/relationships/image" Target="media/image8.png"/><Relationship Id="rId27" Type="http://schemas.openxmlformats.org/officeDocument/2006/relationships/hyperlink" Target="https://www.asa.org.uk/" TargetMode="External"/><Relationship Id="rId30" Type="http://schemas.openxmlformats.org/officeDocument/2006/relationships/hyperlink" Target="https://www.pfizer.com/about/history/all" TargetMode="External"/><Relationship Id="rId35" Type="http://schemas.openxmlformats.org/officeDocument/2006/relationships/hyperlink" Target="https://www.cmo.com.au/article/548495/using_neuroscience_optimise_marketing_communication_strategies/" TargetMode="External"/><Relationship Id="rId43" Type="http://schemas.openxmlformats.org/officeDocument/2006/relationships/hyperlink" Target="https://www.jhsph.edu/news/news-releases/2007/selvin-erectile-dysfunction.html" TargetMode="External"/><Relationship Id="rId48" Type="http://schemas.openxmlformats.org/officeDocument/2006/relationships/hyperlink" Target="http://www.acceleratorcorp.com" TargetMode="External"/><Relationship Id="rId56" Type="http://schemas.openxmlformats.org/officeDocument/2006/relationships/hyperlink" Target="http://www.bioatla.com" TargetMode="External"/><Relationship Id="rId64" Type="http://schemas.openxmlformats.org/officeDocument/2006/relationships/hyperlink" Target="http://www.effector.com" TargetMode="External"/><Relationship Id="rId69" Type="http://schemas.openxmlformats.org/officeDocument/2006/relationships/hyperlink" Target="http://www.imaratx.com" TargetMode="External"/><Relationship Id="rId77" Type="http://schemas.openxmlformats.org/officeDocument/2006/relationships/hyperlink" Target="http://www.missiontherapeutics.com" TargetMode="External"/><Relationship Id="rId100" Type="http://schemas.openxmlformats.org/officeDocument/2006/relationships/hyperlink" Target="http://www.fluidigm.com" TargetMode="External"/><Relationship Id="rId105"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www.antolrx.com" TargetMode="External"/><Relationship Id="rId72" Type="http://schemas.openxmlformats.org/officeDocument/2006/relationships/hyperlink" Target="http://www.lodotherapeutics.com" TargetMode="External"/><Relationship Id="rId80" Type="http://schemas.openxmlformats.org/officeDocument/2006/relationships/hyperlink" Target="http://www.neuronetics.com" TargetMode="External"/><Relationship Id="rId85" Type="http://schemas.openxmlformats.org/officeDocument/2006/relationships/hyperlink" Target="http://www.petrapharmacorp.com" TargetMode="External"/><Relationship Id="rId93" Type="http://schemas.openxmlformats.org/officeDocument/2006/relationships/hyperlink" Target="http://www.therachon.com" TargetMode="External"/><Relationship Id="rId98" Type="http://schemas.openxmlformats.org/officeDocument/2006/relationships/hyperlink" Target="http://www.avidrp.com" TargetMode="External"/><Relationship Id="rId3" Type="http://schemas.openxmlformats.org/officeDocument/2006/relationships/styles" Target="styles.xml"/><Relationship Id="rId12" Type="http://schemas.openxmlformats.org/officeDocument/2006/relationships/hyperlink" Target="https://en.wikipedia.org/wiki/Pharmacia" TargetMode="External"/><Relationship Id="rId17" Type="http://schemas.openxmlformats.org/officeDocument/2006/relationships/image" Target="media/image4.png"/><Relationship Id="rId25" Type="http://schemas.openxmlformats.org/officeDocument/2006/relationships/image" Target="media/image10.png"/><Relationship Id="rId33" Type="http://schemas.openxmlformats.org/officeDocument/2006/relationships/hyperlink" Target="https://s21.q4cdn.com/317678438/files/doc_financials/Annual/2017/Financial-Report-2017.pdf" TargetMode="External"/><Relationship Id="rId38" Type="http://schemas.openxmlformats.org/officeDocument/2006/relationships/hyperlink" Target="https://unitedkingdom.taylorwessing.com/synapse/medicine_regulation.html" TargetMode="External"/><Relationship Id="rId46" Type="http://schemas.openxmlformats.org/officeDocument/2006/relationships/image" Target="media/image12.png"/><Relationship Id="rId59" Type="http://schemas.openxmlformats.org/officeDocument/2006/relationships/hyperlink" Target="http://www.complexa.com" TargetMode="External"/><Relationship Id="rId67" Type="http://schemas.openxmlformats.org/officeDocument/2006/relationships/hyperlink" Target="http://www.flexiontherapeutics.com" TargetMode="External"/><Relationship Id="rId103" Type="http://schemas.openxmlformats.org/officeDocument/2006/relationships/hyperlink" Target="http://www.nodalityinc.com" TargetMode="External"/><Relationship Id="rId20" Type="http://schemas.openxmlformats.org/officeDocument/2006/relationships/image" Target="media/image6.png"/><Relationship Id="rId41" Type="http://schemas.openxmlformats.org/officeDocument/2006/relationships/hyperlink" Target="https://www.healthline.com/health/erectile-dysfunction/cialis-levitra-viagra" TargetMode="External"/><Relationship Id="rId54" Type="http://schemas.openxmlformats.org/officeDocument/2006/relationships/hyperlink" Target="http://www.artiospharma.com" TargetMode="External"/><Relationship Id="rId62" Type="http://schemas.openxmlformats.org/officeDocument/2006/relationships/hyperlink" Target="http://www.cytomx.com" TargetMode="External"/><Relationship Id="rId70" Type="http://schemas.openxmlformats.org/officeDocument/2006/relationships/hyperlink" Target="http://www.ixchelsis.com" TargetMode="External"/><Relationship Id="rId75" Type="http://schemas.openxmlformats.org/officeDocument/2006/relationships/hyperlink" Target="http://www.merus.nl" TargetMode="External"/><Relationship Id="rId83" Type="http://schemas.openxmlformats.org/officeDocument/2006/relationships/hyperlink" Target="http://www.novocure.com" TargetMode="External"/><Relationship Id="rId88" Type="http://schemas.openxmlformats.org/officeDocument/2006/relationships/hyperlink" Target="http://www.secondgenome.com" TargetMode="External"/><Relationship Id="rId91" Type="http://schemas.openxmlformats.org/officeDocument/2006/relationships/hyperlink" Target="http://www.synlogictx.com" TargetMode="External"/><Relationship Id="rId96" Type="http://schemas.openxmlformats.org/officeDocument/2006/relationships/hyperlink" Target="http://www.ablexis.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hyperlink" Target="http://www.globenewswire.com/Tracker?data=EOrQHs6NfLXLsCu7W7K6fZaeAfZNGU94HYhjnB_Ddj8qyLFcvEmlwwKubhkBkmTEArM0oLSqi_nYhP_hqK8yCWq0HhfP4KG-aBDvYUepcPDY32zz80GcuZgvsDM3woSVSOXT1sKvgZWgTMUPZZ87M81l0oLk34zbg6nzhaaDs7Z1LEm9j9_Uggf5XFp54mPO" TargetMode="External"/><Relationship Id="rId28" Type="http://schemas.openxmlformats.org/officeDocument/2006/relationships/hyperlink" Target="https://www.forbes.com/sites/brucelee/2017/12/06/viagra-get-ready-for-it-to-becomes-generic-cheaper-and-more-available/" TargetMode="External"/><Relationship Id="rId36" Type="http://schemas.openxmlformats.org/officeDocument/2006/relationships/hyperlink" Target="https://globenewswire.com/news-release/2015/11/23/789503/0/en/Erectile-Dysfunction-Drugs-Market-Size-Will-Be-Worth-3-2-Billion-By-2022-Grand-View-Research-Inc.html" TargetMode="External"/><Relationship Id="rId49" Type="http://schemas.openxmlformats.org/officeDocument/2006/relationships/hyperlink" Target="http://www.adapsyn.com" TargetMode="External"/><Relationship Id="rId57" Type="http://schemas.openxmlformats.org/officeDocument/2006/relationships/hyperlink" Target="http://www.biodesy.com" TargetMode="External"/><Relationship Id="rId106" Type="http://schemas.openxmlformats.org/officeDocument/2006/relationships/fontTable" Target="fontTable.xml"/><Relationship Id="rId10" Type="http://schemas.openxmlformats.org/officeDocument/2006/relationships/hyperlink" Target="https://en.wikipedia.org/wiki/Charles_F._Erhart" TargetMode="External"/><Relationship Id="rId31" Type="http://schemas.openxmlformats.org/officeDocument/2006/relationships/hyperlink" Target="http://ijbssnet.com/journals/Vol_4_No_16_December_2013/12.pdf" TargetMode="External"/><Relationship Id="rId44" Type="http://schemas.openxmlformats.org/officeDocument/2006/relationships/hyperlink" Target="https://www.coventrytelegraph.net/news/health/erectile-dysfunction-14666063%20Accessed%20on%2015-09-2018" TargetMode="External"/><Relationship Id="rId52" Type="http://schemas.openxmlformats.org/officeDocument/2006/relationships/hyperlink" Target="http://www.aquinnahpharma.com" TargetMode="External"/><Relationship Id="rId60" Type="http://schemas.openxmlformats.org/officeDocument/2006/relationships/hyperlink" Target="http://www.cortexyme.com" TargetMode="External"/><Relationship Id="rId65" Type="http://schemas.openxmlformats.org/officeDocument/2006/relationships/hyperlink" Target="http://www.eigerbio.com" TargetMode="External"/><Relationship Id="rId73" Type="http://schemas.openxmlformats.org/officeDocument/2006/relationships/hyperlink" Target="http://www.magnolianeurosciences.com" TargetMode="External"/><Relationship Id="rId78" Type="http://schemas.openxmlformats.org/officeDocument/2006/relationships/hyperlink" Target="http://www.morphictx.com" TargetMode="External"/><Relationship Id="rId81" Type="http://schemas.openxmlformats.org/officeDocument/2006/relationships/hyperlink" Target="http://www.nextcure.com" TargetMode="External"/><Relationship Id="rId86" Type="http://schemas.openxmlformats.org/officeDocument/2006/relationships/hyperlink" Target="http://www.reflexionmedical.com" TargetMode="External"/><Relationship Id="rId94" Type="http://schemas.openxmlformats.org/officeDocument/2006/relationships/hyperlink" Target="http://www.translate.bio" TargetMode="External"/><Relationship Id="rId99" Type="http://schemas.openxmlformats.org/officeDocument/2006/relationships/hyperlink" Target="http://www.clovisoncology.com" TargetMode="External"/><Relationship Id="rId101" Type="http://schemas.openxmlformats.org/officeDocument/2006/relationships/hyperlink" Target="http://www.genomichealth.com" TargetMode="External"/><Relationship Id="rId4" Type="http://schemas.openxmlformats.org/officeDocument/2006/relationships/settings" Target="settings.xml"/><Relationship Id="rId9" Type="http://schemas.openxmlformats.org/officeDocument/2006/relationships/hyperlink" Target="https://en.wikipedia.org/wiki/Charles_Pfizer" TargetMode="External"/><Relationship Id="rId13" Type="http://schemas.openxmlformats.org/officeDocument/2006/relationships/hyperlink" Target="https://en.wikipedia.org/wiki/Wyeth" TargetMode="External"/><Relationship Id="rId18" Type="http://schemas.openxmlformats.org/officeDocument/2006/relationships/image" Target="media/image5.png"/><Relationship Id="rId39" Type="http://schemas.openxmlformats.org/officeDocument/2006/relationships/hyperlink" Target="https://eu.usatoday.com/story/money/business/2014/05/28/cialis-over-the-counter/9681243/" TargetMode="External"/><Relationship Id="rId34" Type="http://schemas.openxmlformats.org/officeDocument/2006/relationships/hyperlink" Target="https://www.mckinsey.com/business-functions/marketing-and-sales/our-insights/marketing-disruption-five-blind-spots-on-the-road-to-marketing039s-potential" TargetMode="External"/><Relationship Id="rId50" Type="http://schemas.openxmlformats.org/officeDocument/2006/relationships/hyperlink" Target="http://www.amra.se" TargetMode="External"/><Relationship Id="rId55" Type="http://schemas.openxmlformats.org/officeDocument/2006/relationships/hyperlink" Target="http://www.autifony.com" TargetMode="External"/><Relationship Id="rId76" Type="http://schemas.openxmlformats.org/officeDocument/2006/relationships/hyperlink" Target="http://www.metabomed.com" TargetMode="External"/><Relationship Id="rId97" Type="http://schemas.openxmlformats.org/officeDocument/2006/relationships/hyperlink" Target="http://www.aqxpharma.com" TargetMode="External"/><Relationship Id="rId104" Type="http://schemas.openxmlformats.org/officeDocument/2006/relationships/hyperlink" Target="http://www.ziarcopharm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62D5DA-9CC4-4885-9004-EDA98BF5C4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TotalTime>
  <Pages>41</Pages>
  <Words>9062</Words>
  <Characters>51656</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Sunday Fatubarin (1710948)</dc:creator>
  <cp:keywords/>
  <dc:description/>
  <cp:lastModifiedBy>Sunday Fatubarin (1710948)</cp:lastModifiedBy>
  <cp:revision>5</cp:revision>
  <cp:lastPrinted>2018-09-20T14:39:00Z</cp:lastPrinted>
  <dcterms:created xsi:type="dcterms:W3CDTF">2018-09-20T04:53:00Z</dcterms:created>
  <dcterms:modified xsi:type="dcterms:W3CDTF">2018-09-20T14:55:00Z</dcterms:modified>
</cp:coreProperties>
</file>