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58388" w14:textId="77777777" w:rsidR="00375662" w:rsidRDefault="00375662" w:rsidP="00375662">
      <w:pPr>
        <w:spacing w:line="360" w:lineRule="auto"/>
        <w:jc w:val="both"/>
        <w:rPr>
          <w:rFonts w:ascii="Arial" w:hAnsi="Arial" w:cs="Arial"/>
          <w:b/>
          <w:bCs/>
          <w:sz w:val="24"/>
          <w:szCs w:val="24"/>
          <w:lang w:val="cy-GB"/>
        </w:rPr>
      </w:pPr>
      <w:r>
        <w:rPr>
          <w:rFonts w:ascii="Arial" w:hAnsi="Arial" w:cs="Arial"/>
          <w:b/>
          <w:bCs/>
          <w:sz w:val="24"/>
          <w:szCs w:val="24"/>
          <w:lang w:val="cy-GB"/>
        </w:rPr>
        <w:t>Digwyddiad Critigol</w:t>
      </w:r>
    </w:p>
    <w:p w14:paraId="35AB0B31" w14:textId="11C94CD7" w:rsidR="00A62414" w:rsidRPr="00E70D81" w:rsidRDefault="0003746A" w:rsidP="00E70D81">
      <w:pPr>
        <w:spacing w:line="360" w:lineRule="auto"/>
        <w:jc w:val="both"/>
        <w:rPr>
          <w:rFonts w:ascii="Arial" w:hAnsi="Arial" w:cs="Arial"/>
          <w:b/>
          <w:bCs/>
          <w:sz w:val="24"/>
          <w:szCs w:val="24"/>
          <w:lang w:val="cy-GB"/>
        </w:rPr>
      </w:pPr>
      <w:r w:rsidRPr="00E70D81">
        <w:rPr>
          <w:rFonts w:ascii="Arial" w:hAnsi="Arial" w:cs="Arial"/>
          <w:b/>
          <w:bCs/>
          <w:sz w:val="24"/>
          <w:szCs w:val="24"/>
          <w:lang w:val="cy-GB"/>
        </w:rPr>
        <w:t>Cyflwyniad</w:t>
      </w:r>
    </w:p>
    <w:p w14:paraId="68BC27DF" w14:textId="413E91C1" w:rsidR="00EB78B7" w:rsidRDefault="00817828" w:rsidP="00EB78B7">
      <w:pPr>
        <w:spacing w:line="360" w:lineRule="auto"/>
        <w:jc w:val="both"/>
        <w:rPr>
          <w:rFonts w:ascii="Arial" w:hAnsi="Arial" w:cs="Arial"/>
          <w:sz w:val="24"/>
          <w:szCs w:val="24"/>
          <w:lang w:val="cy-GB"/>
        </w:rPr>
      </w:pPr>
      <w:r w:rsidRPr="00817828">
        <w:rPr>
          <w:rFonts w:ascii="Arial" w:hAnsi="Arial" w:cs="Arial"/>
          <w:sz w:val="24"/>
          <w:szCs w:val="24"/>
          <w:lang w:val="cy-GB"/>
        </w:rPr>
        <w:t xml:space="preserve">Dylai athrawon cael cyfleodd er mwyn hunan asesu eu gweithredoedd, dysgu ac addysgu a myfyrio ar eu harferion. Dywed Tripp (2012) bod ddim angen i </w:t>
      </w:r>
      <w:r w:rsidR="002E165D">
        <w:rPr>
          <w:rFonts w:ascii="Arial" w:hAnsi="Arial" w:cs="Arial"/>
          <w:sz w:val="24"/>
          <w:szCs w:val="24"/>
          <w:lang w:val="cy-GB"/>
        </w:rPr>
        <w:t>d</w:t>
      </w:r>
      <w:r w:rsidRPr="00817828">
        <w:rPr>
          <w:rFonts w:ascii="Arial" w:hAnsi="Arial" w:cs="Arial"/>
          <w:sz w:val="24"/>
          <w:szCs w:val="24"/>
          <w:lang w:val="cy-GB"/>
        </w:rPr>
        <w:t>digwyddiad</w:t>
      </w:r>
      <w:r w:rsidR="002E165D">
        <w:rPr>
          <w:rFonts w:ascii="Arial" w:hAnsi="Arial" w:cs="Arial"/>
          <w:sz w:val="24"/>
          <w:szCs w:val="24"/>
          <w:lang w:val="cy-GB"/>
        </w:rPr>
        <w:t xml:space="preserve"> critigol</w:t>
      </w:r>
      <w:r w:rsidRPr="00817828">
        <w:rPr>
          <w:rFonts w:ascii="Arial" w:hAnsi="Arial" w:cs="Arial"/>
          <w:sz w:val="24"/>
          <w:szCs w:val="24"/>
          <w:lang w:val="cy-GB"/>
        </w:rPr>
        <w:t xml:space="preserve"> i fod yn arwyddocaol, ond am ryng-gipiad yr unigolion yn y sefyllfa</w:t>
      </w:r>
      <w:r w:rsidR="005D1279">
        <w:rPr>
          <w:rFonts w:ascii="Arial" w:hAnsi="Arial" w:cs="Arial"/>
          <w:sz w:val="24"/>
          <w:szCs w:val="24"/>
          <w:lang w:val="cy-GB"/>
        </w:rPr>
        <w:t xml:space="preserve">, awgryma bod yr diwgyddiadau yma yn gallu bod yn diwgyddiadau dyddiol, ond </w:t>
      </w:r>
      <w:r w:rsidR="00D028EF">
        <w:rPr>
          <w:rFonts w:ascii="Arial" w:hAnsi="Arial" w:cs="Arial"/>
          <w:sz w:val="24"/>
          <w:szCs w:val="24"/>
          <w:lang w:val="cy-GB"/>
        </w:rPr>
        <w:t>sy</w:t>
      </w:r>
      <w:r w:rsidR="005D1279">
        <w:rPr>
          <w:rFonts w:ascii="Arial" w:hAnsi="Arial" w:cs="Arial"/>
          <w:sz w:val="24"/>
          <w:szCs w:val="24"/>
          <w:lang w:val="cy-GB"/>
        </w:rPr>
        <w:t>dd yn effiethio ar y dysgu neu addysgu</w:t>
      </w:r>
      <w:r w:rsidRPr="00817828">
        <w:rPr>
          <w:rFonts w:ascii="Arial" w:hAnsi="Arial" w:cs="Arial"/>
          <w:sz w:val="24"/>
          <w:szCs w:val="24"/>
          <w:lang w:val="cy-GB"/>
        </w:rPr>
        <w:t>.</w:t>
      </w:r>
      <w:r w:rsidR="00D85F12">
        <w:rPr>
          <w:rFonts w:ascii="Arial" w:hAnsi="Arial" w:cs="Arial"/>
          <w:sz w:val="24"/>
          <w:szCs w:val="24"/>
          <w:lang w:val="cy-GB"/>
        </w:rPr>
        <w:t xml:space="preserve"> </w:t>
      </w:r>
      <w:r w:rsidR="00D85F12" w:rsidRPr="00D85F12">
        <w:rPr>
          <w:rFonts w:ascii="Arial" w:hAnsi="Arial" w:cs="Arial"/>
          <w:sz w:val="24"/>
          <w:szCs w:val="24"/>
          <w:lang w:val="cy-GB"/>
        </w:rPr>
        <w:t>Yn yr un modd awgryma Tripp (2012) nod y digwyddiad yn gallu cael eu nodi fel trobwynt neu newid o fewn bywyd neud addysgeg, gan sicrhau dehongliad ac arwyddocâd o ddigwyddiad</w:t>
      </w:r>
      <w:r w:rsidR="00D85F12">
        <w:rPr>
          <w:rFonts w:ascii="Arial" w:hAnsi="Arial" w:cs="Arial"/>
          <w:sz w:val="24"/>
          <w:szCs w:val="24"/>
          <w:lang w:val="cy-GB"/>
        </w:rPr>
        <w:t>.</w:t>
      </w:r>
      <w:r w:rsidRPr="00817828">
        <w:rPr>
          <w:rFonts w:ascii="Arial" w:hAnsi="Arial" w:cs="Arial"/>
          <w:sz w:val="24"/>
          <w:szCs w:val="24"/>
          <w:lang w:val="cy-GB"/>
        </w:rPr>
        <w:t xml:space="preserve"> </w:t>
      </w:r>
      <w:r w:rsidR="005D1279">
        <w:rPr>
          <w:rFonts w:ascii="Arial" w:hAnsi="Arial" w:cs="Arial"/>
          <w:sz w:val="24"/>
          <w:szCs w:val="24"/>
          <w:lang w:val="cy-GB"/>
        </w:rPr>
        <w:t xml:space="preserve">Cytuna </w:t>
      </w:r>
      <w:r w:rsidR="00BD4AF6">
        <w:rPr>
          <w:rFonts w:ascii="Arial" w:hAnsi="Arial" w:cs="Arial"/>
          <w:sz w:val="24"/>
          <w:szCs w:val="24"/>
          <w:lang w:val="cy-GB"/>
        </w:rPr>
        <w:t xml:space="preserve">Mohammed (2016) </w:t>
      </w:r>
      <w:r w:rsidR="00D028EF" w:rsidRPr="00D028EF">
        <w:rPr>
          <w:rFonts w:ascii="Arial" w:hAnsi="Arial" w:cs="Arial"/>
          <w:sz w:val="24"/>
          <w:szCs w:val="24"/>
          <w:lang w:val="cy-GB"/>
        </w:rPr>
        <w:t xml:space="preserve">gan ddweud bod y digwyddiadau yma yn amhosibl adfyfyrio ar bob un, felly mae rhaid bod yn rhesymegol ar beth rydych y penderfynu ffocysu arno. Awgryma bod nifer o safbwyntiau gwahanol sydd yn gallu cael effaith a chefnogi'r broses o fyfyrio </w:t>
      </w:r>
      <w:r w:rsidR="0039626F">
        <w:rPr>
          <w:rFonts w:ascii="Arial" w:hAnsi="Arial" w:cs="Arial"/>
          <w:sz w:val="24"/>
          <w:szCs w:val="24"/>
          <w:lang w:val="cy-GB"/>
        </w:rPr>
        <w:t>(Dewey, 1993; Kolb, 1984; Gibbs, 1998). Y</w:t>
      </w:r>
      <w:r w:rsidRPr="00817828">
        <w:rPr>
          <w:rFonts w:ascii="Arial" w:hAnsi="Arial" w:cs="Arial"/>
          <w:sz w:val="24"/>
          <w:szCs w:val="24"/>
          <w:lang w:val="cy-GB"/>
        </w:rPr>
        <w:t xml:space="preserve">chwanega </w:t>
      </w:r>
      <w:r w:rsidR="000867C3">
        <w:rPr>
          <w:rFonts w:ascii="Arial" w:hAnsi="Arial" w:cs="Arial"/>
          <w:sz w:val="24"/>
          <w:szCs w:val="24"/>
          <w:lang w:val="cy-GB"/>
        </w:rPr>
        <w:t xml:space="preserve">Brookfield (2017) </w:t>
      </w:r>
      <w:r w:rsidRPr="00817828">
        <w:rPr>
          <w:rFonts w:ascii="Arial" w:hAnsi="Arial" w:cs="Arial"/>
          <w:sz w:val="24"/>
          <w:szCs w:val="24"/>
          <w:lang w:val="cy-GB"/>
        </w:rPr>
        <w:t>nad yw digwyddiad critigol yn rhywbeth sydd wedi cael eu trefnu ar bwrpas o fewn dosbarth, ond yn ddigwyddiad sydd heb gael eu rhagweld. Mae’n bwysig nodi digwyddiadau critigol o fewn dosbarth oherwydd gall y digwyddiad cael effaith ar y dysgu ac addysgu. Mae’n bwysig bod athrawon yn cadw cofnod o hyn er mwyn bod yn gritigol o waith eu hunain ac er mwyn gwella eu datblygiad proffesiynol personol, sydd yn cyd-fynd gyda theori Brookfield (2017), sef theori gan ddefnyddio 4 lens wahanol, er mwyn gwella ymwybyddiaeth o ymarfer. Cytuna Tripp (2012) gan ychwanegu bod y dulliau sydd yn cael eu defnyddio gan yr athrawon yn cael eu nodi, er mwyn derbyn argymhellion ar gyfer ymarfer yn y dyfodol</w:t>
      </w:r>
      <w:r w:rsidR="000C652F">
        <w:rPr>
          <w:rFonts w:ascii="Arial" w:hAnsi="Arial" w:cs="Arial"/>
          <w:sz w:val="24"/>
          <w:szCs w:val="24"/>
          <w:lang w:val="cy-GB"/>
        </w:rPr>
        <w:t xml:space="preserve">. </w:t>
      </w:r>
      <w:r w:rsidR="00913D50">
        <w:rPr>
          <w:rFonts w:ascii="Arial" w:hAnsi="Arial" w:cs="Arial"/>
          <w:sz w:val="24"/>
          <w:szCs w:val="24"/>
          <w:lang w:val="cy-GB"/>
        </w:rPr>
        <w:t>Cefnog</w:t>
      </w:r>
      <w:r>
        <w:rPr>
          <w:rFonts w:ascii="Arial" w:hAnsi="Arial" w:cs="Arial"/>
          <w:sz w:val="24"/>
          <w:szCs w:val="24"/>
          <w:lang w:val="cy-GB"/>
        </w:rPr>
        <w:t>a</w:t>
      </w:r>
      <w:r w:rsidR="00913D50">
        <w:rPr>
          <w:rFonts w:ascii="Arial" w:hAnsi="Arial" w:cs="Arial"/>
          <w:sz w:val="24"/>
          <w:szCs w:val="24"/>
          <w:lang w:val="cy-GB"/>
        </w:rPr>
        <w:t xml:space="preserve"> Bruster a Peterson (2013) </w:t>
      </w:r>
      <w:r w:rsidRPr="00817828">
        <w:rPr>
          <w:rFonts w:ascii="Arial" w:hAnsi="Arial" w:cs="Arial"/>
          <w:sz w:val="24"/>
          <w:szCs w:val="24"/>
          <w:lang w:val="cy-GB"/>
        </w:rPr>
        <w:t>gyda hyn, ychwanega bod adfyfyrio o fewn dysgu yn hanfodol, am eu bod yn gwella eu hunain ar gyfer creu newidiadau angenrheidiol a chefnogi dysgwyr fel unigolion yn llwyddiannus</w:t>
      </w:r>
      <w:r w:rsidR="00A81E1A">
        <w:rPr>
          <w:rFonts w:ascii="Arial" w:hAnsi="Arial" w:cs="Arial"/>
          <w:sz w:val="24"/>
          <w:szCs w:val="24"/>
          <w:lang w:val="cy-GB"/>
        </w:rPr>
        <w:t xml:space="preserve">, ac er mwyn adlewyrchu arno nhw eu hunain. </w:t>
      </w:r>
    </w:p>
    <w:p w14:paraId="017C0684" w14:textId="77777777" w:rsidR="00D028EF" w:rsidRDefault="00817828" w:rsidP="00D028EF">
      <w:pPr>
        <w:spacing w:line="360" w:lineRule="auto"/>
        <w:jc w:val="both"/>
        <w:rPr>
          <w:rFonts w:ascii="Arial" w:hAnsi="Arial" w:cs="Arial"/>
          <w:sz w:val="24"/>
          <w:szCs w:val="24"/>
          <w:lang w:val="cy-GB"/>
        </w:rPr>
      </w:pPr>
      <w:r w:rsidRPr="00817828">
        <w:rPr>
          <w:rFonts w:ascii="Arial" w:hAnsi="Arial" w:cs="Arial"/>
          <w:sz w:val="24"/>
          <w:szCs w:val="24"/>
          <w:lang w:val="cy-GB"/>
        </w:rPr>
        <w:t xml:space="preserve">Wrth ystyried y cwricwlwm newydd, mae’n bwysig bod pob athro yng Nghymru yn ystyried arfer adfyfyriol, wrth i’r cwricwlwm ffocysu ar addysgeg o fewn ysgolion (Donalson, 2015). Pwysleisiwyd Donalodson y pwysigrwydd o annog a datblygu ar y cwestiynau ‘pam, sut, pwy, beth’ ac ati. </w:t>
      </w:r>
      <w:r w:rsidR="00D028EF" w:rsidRPr="00D028EF">
        <w:rPr>
          <w:rFonts w:ascii="Arial" w:hAnsi="Arial" w:cs="Arial"/>
          <w:sz w:val="24"/>
          <w:szCs w:val="24"/>
          <w:lang w:val="cy-GB"/>
        </w:rPr>
        <w:t xml:space="preserve">O fewn y digwyddiad critigol, rwyf wedi penderfynu ffocysu ar wahaniaethu, gan edrych ar ddylunio cyffredinol ar gyfer dysgu, sef dull dysgu, sydd yn cefnogi galluoedd pob dysgwr a chefnogi anghenion unigolion, wrth geisio osgoi rhwystrau diangen o fewn y dosbarth (Rose, 2006). Gwelais </w:t>
      </w:r>
      <w:r w:rsidR="00D028EF" w:rsidRPr="00D028EF">
        <w:rPr>
          <w:rFonts w:ascii="Arial" w:hAnsi="Arial" w:cs="Arial"/>
          <w:sz w:val="24"/>
          <w:szCs w:val="24"/>
          <w:lang w:val="cy-GB"/>
        </w:rPr>
        <w:lastRenderedPageBreak/>
        <w:t xml:space="preserve">wahaniaethu yn digwydd yn ystod y digwyddiad critigol, weithiau yn llwyddiannus ac weithiau gallai wahaniaethu wedi bod yn ddefnyddiol er mwyn cefnogi gallu pob unigolyn. Fe wnaeth yr athrawes addysgu’r dosbarth cyfan yn yr un ffordd, gan ddefnyddio'r un strategaethau ar gyfer pob plentyn, nad oedd gwahaniaeth yn elfen ddefnyddiol yma. </w:t>
      </w:r>
    </w:p>
    <w:p w14:paraId="315263F8" w14:textId="6896EFD7" w:rsidR="0003746A" w:rsidRPr="00F4133E" w:rsidRDefault="0003746A" w:rsidP="00D028EF">
      <w:pPr>
        <w:spacing w:line="360" w:lineRule="auto"/>
        <w:jc w:val="both"/>
        <w:rPr>
          <w:rFonts w:ascii="Arial" w:hAnsi="Arial" w:cs="Arial"/>
          <w:b/>
          <w:bCs/>
          <w:sz w:val="24"/>
          <w:szCs w:val="24"/>
          <w:lang w:val="cy-GB"/>
        </w:rPr>
      </w:pPr>
      <w:r w:rsidRPr="00F4133E">
        <w:rPr>
          <w:rFonts w:ascii="Arial" w:hAnsi="Arial" w:cs="Arial"/>
          <w:b/>
          <w:bCs/>
          <w:sz w:val="24"/>
          <w:szCs w:val="24"/>
          <w:lang w:val="cy-GB"/>
        </w:rPr>
        <w:t>Rôl adfyfyriol gritigol</w:t>
      </w:r>
    </w:p>
    <w:p w14:paraId="4DD8F5CB" w14:textId="2F5036F8" w:rsidR="0003746A" w:rsidRPr="008B3109" w:rsidRDefault="0003746A" w:rsidP="008B3109">
      <w:pPr>
        <w:spacing w:line="360" w:lineRule="auto"/>
        <w:jc w:val="both"/>
        <w:rPr>
          <w:rFonts w:ascii="Arial" w:hAnsi="Arial" w:cs="Arial"/>
          <w:b/>
          <w:bCs/>
          <w:sz w:val="24"/>
          <w:szCs w:val="24"/>
          <w:lang w:val="cy-GB"/>
        </w:rPr>
      </w:pPr>
      <w:r w:rsidRPr="008B3109">
        <w:rPr>
          <w:rFonts w:ascii="Arial" w:hAnsi="Arial" w:cs="Arial"/>
          <w:b/>
          <w:bCs/>
          <w:sz w:val="24"/>
          <w:szCs w:val="24"/>
          <w:lang w:val="cy-GB"/>
        </w:rPr>
        <w:t>Ysgol Arsylwi ac esboniad yr dosbarth</w:t>
      </w:r>
    </w:p>
    <w:p w14:paraId="09DEDB08" w14:textId="61A52F13" w:rsidR="0003746A" w:rsidRPr="00F4133E" w:rsidRDefault="00FB24C0" w:rsidP="0003746A">
      <w:pPr>
        <w:spacing w:line="360" w:lineRule="auto"/>
        <w:jc w:val="both"/>
        <w:rPr>
          <w:rFonts w:ascii="Arial" w:hAnsi="Arial" w:cs="Arial"/>
          <w:sz w:val="24"/>
          <w:szCs w:val="24"/>
          <w:lang w:val="cy-GB"/>
        </w:rPr>
      </w:pPr>
      <w:r w:rsidRPr="00F4133E">
        <w:rPr>
          <w:rFonts w:ascii="Arial" w:hAnsi="Arial" w:cs="Arial"/>
          <w:sz w:val="24"/>
          <w:szCs w:val="24"/>
          <w:lang w:val="cy-GB"/>
        </w:rPr>
        <w:t xml:space="preserve">Wrth ymchwilio mae’n bwysig i gadw enwau a gwybodaeth bersonol yn anhysbys er mwyn sicrhau bod y data a chasglwyd yn cael eu cadw yn gyfrinachol a dienw (BERA, 2013). Felly, er mwyn cyd-fynd gyda gofynion BERA (2013), mi fydd enw’r ysgol, y disglybion ac yr aelodau o staff yn cael eu cadw yn anhysbys. </w:t>
      </w:r>
    </w:p>
    <w:p w14:paraId="2658F612" w14:textId="337F8C5A" w:rsidR="00FB24C0" w:rsidRPr="00F4133E" w:rsidRDefault="00FB24C0" w:rsidP="00FB24C0">
      <w:pPr>
        <w:spacing w:line="360" w:lineRule="auto"/>
        <w:jc w:val="both"/>
        <w:rPr>
          <w:rFonts w:ascii="Arial" w:hAnsi="Arial" w:cs="Arial"/>
          <w:sz w:val="24"/>
          <w:szCs w:val="24"/>
          <w:lang w:val="cy-GB"/>
        </w:rPr>
      </w:pPr>
      <w:r w:rsidRPr="00F4133E">
        <w:rPr>
          <w:rFonts w:ascii="Arial" w:hAnsi="Arial" w:cs="Arial"/>
          <w:sz w:val="24"/>
          <w:szCs w:val="24"/>
          <w:lang w:val="cy-GB"/>
        </w:rPr>
        <w:t xml:space="preserve">Digwyddodd yr arsylwad penodol o fewn Ysgol Gynradd, yn Sir Abertawe, gyda dros 500 o ddisglybion, mae’r ysgol wedi gwahanu’r plant mewn i 17 dosbarth gwahanol. Mae yna dros 92% o’r plant yn dod o deuluoedd a chartrefi di-gymraeg, yn ychwanegol mae gan 22% o blant yr ysgol anghenion dysgu ychwanegol, sydd yn agos i ganran cenedlaethol y wlad sef 21%, ond bach iawn o rai sydd efo Datganiad o Anghenion Dysgu Ychwanegol (Estyn, 2018). 7% o blant yn unig sydd yn derbyn prydau fwyd am ddim, i gymharu â 10.8% wth ystyried y canran cenedlaethol ein wlad (Llywodraeth Cymru, 2023). </w:t>
      </w:r>
    </w:p>
    <w:p w14:paraId="60DBAFCC" w14:textId="76606545" w:rsidR="00FF2333" w:rsidRPr="00F4133E" w:rsidRDefault="00E70D81" w:rsidP="00FB24C0">
      <w:pPr>
        <w:spacing w:line="360" w:lineRule="auto"/>
        <w:jc w:val="both"/>
        <w:rPr>
          <w:rFonts w:ascii="Arial" w:hAnsi="Arial" w:cs="Arial"/>
          <w:b/>
          <w:bCs/>
          <w:sz w:val="24"/>
          <w:szCs w:val="24"/>
          <w:lang w:val="cy-GB"/>
        </w:rPr>
      </w:pPr>
      <w:r>
        <w:rPr>
          <w:rFonts w:ascii="Arial" w:hAnsi="Arial" w:cs="Arial"/>
          <w:b/>
          <w:bCs/>
          <w:sz w:val="24"/>
          <w:szCs w:val="24"/>
          <w:lang w:val="cy-GB"/>
        </w:rPr>
        <w:t>Astudiaeth Achos</w:t>
      </w:r>
    </w:p>
    <w:p w14:paraId="7A4C5501" w14:textId="1839C3CA" w:rsidR="00D409C8" w:rsidRPr="00F4133E" w:rsidRDefault="00D409C8" w:rsidP="00FB24C0">
      <w:pPr>
        <w:spacing w:line="360" w:lineRule="auto"/>
        <w:jc w:val="both"/>
        <w:rPr>
          <w:rFonts w:ascii="Arial" w:hAnsi="Arial" w:cs="Arial"/>
          <w:sz w:val="24"/>
          <w:szCs w:val="24"/>
          <w:lang w:val="cy-GB"/>
        </w:rPr>
      </w:pPr>
      <w:r w:rsidRPr="00F4133E">
        <w:rPr>
          <w:rFonts w:ascii="Arial" w:hAnsi="Arial" w:cs="Arial"/>
          <w:sz w:val="24"/>
          <w:szCs w:val="24"/>
          <w:lang w:val="cy-GB"/>
        </w:rPr>
        <w:t>Cafodd y wers gritigol eu recordio yn gynnar, peth cyntaf, ar fore dydd Llun.</w:t>
      </w:r>
      <w:r w:rsidR="005C4266">
        <w:rPr>
          <w:rFonts w:ascii="Arial" w:hAnsi="Arial" w:cs="Arial"/>
          <w:sz w:val="24"/>
          <w:szCs w:val="24"/>
          <w:lang w:val="cy-GB"/>
        </w:rPr>
        <w:t xml:space="preserve"> Roedd yr awyrgylch yn hyfryd, yn tawel a diddorol.</w:t>
      </w:r>
      <w:r w:rsidRPr="00F4133E">
        <w:rPr>
          <w:rFonts w:ascii="Arial" w:hAnsi="Arial" w:cs="Arial"/>
          <w:sz w:val="24"/>
          <w:szCs w:val="24"/>
          <w:lang w:val="cy-GB"/>
        </w:rPr>
        <w:t xml:space="preserve"> Sylweddolais gyfanswm bach o blant oedd yn y dosbarth, wedi eu gwahanu ar draws pedwar bwrdd gwahanol. Wrth wylio’r wers yn mynd ymlaen, daeth yn amlwg bod y plant wedi cael eu grwpio</w:t>
      </w:r>
      <w:r w:rsidR="000F68D2">
        <w:rPr>
          <w:rFonts w:ascii="Arial" w:hAnsi="Arial" w:cs="Arial"/>
          <w:sz w:val="24"/>
          <w:szCs w:val="24"/>
          <w:lang w:val="cy-GB"/>
        </w:rPr>
        <w:t xml:space="preserve"> a gwahaniaethu</w:t>
      </w:r>
      <w:r w:rsidRPr="00F4133E">
        <w:rPr>
          <w:rFonts w:ascii="Arial" w:hAnsi="Arial" w:cs="Arial"/>
          <w:sz w:val="24"/>
          <w:szCs w:val="24"/>
          <w:lang w:val="cy-GB"/>
        </w:rPr>
        <w:t xml:space="preserve"> o ran gallu</w:t>
      </w:r>
      <w:r w:rsidR="000F68D2">
        <w:rPr>
          <w:rFonts w:ascii="Arial" w:hAnsi="Arial" w:cs="Arial"/>
          <w:sz w:val="24"/>
          <w:szCs w:val="24"/>
          <w:lang w:val="cy-GB"/>
        </w:rPr>
        <w:t xml:space="preserve">, gyda’r plant </w:t>
      </w:r>
      <w:r w:rsidR="007B6354">
        <w:rPr>
          <w:rFonts w:ascii="Arial" w:hAnsi="Arial" w:cs="Arial"/>
          <w:sz w:val="24"/>
          <w:szCs w:val="24"/>
          <w:lang w:val="cy-GB"/>
        </w:rPr>
        <w:t>mwyaf aml a thalentog</w:t>
      </w:r>
      <w:r w:rsidR="000F68D2">
        <w:rPr>
          <w:rFonts w:ascii="Arial" w:hAnsi="Arial" w:cs="Arial"/>
          <w:sz w:val="24"/>
          <w:szCs w:val="24"/>
          <w:lang w:val="cy-GB"/>
        </w:rPr>
        <w:t xml:space="preserve"> yn eistedd yng nghefn y dosbarth, ac y plant</w:t>
      </w:r>
      <w:r w:rsidR="00271657">
        <w:rPr>
          <w:rFonts w:ascii="Arial" w:hAnsi="Arial" w:cs="Arial"/>
          <w:sz w:val="24"/>
          <w:szCs w:val="24"/>
          <w:lang w:val="cy-GB"/>
        </w:rPr>
        <w:t xml:space="preserve"> aml</w:t>
      </w:r>
      <w:r w:rsidR="000F68D2">
        <w:rPr>
          <w:rFonts w:ascii="Arial" w:hAnsi="Arial" w:cs="Arial"/>
          <w:sz w:val="24"/>
          <w:szCs w:val="24"/>
          <w:lang w:val="cy-GB"/>
        </w:rPr>
        <w:t xml:space="preserve"> is yn yr balen er mwyn derbyn cefnogaeth.</w:t>
      </w:r>
      <w:r w:rsidR="00271657">
        <w:rPr>
          <w:rFonts w:ascii="Arial" w:hAnsi="Arial" w:cs="Arial"/>
          <w:sz w:val="24"/>
          <w:szCs w:val="24"/>
          <w:lang w:val="cy-GB"/>
        </w:rPr>
        <w:t xml:space="preserve"> Awgryma Cowan (2006) bod grwpio plant o ran gallu yn denfyddiol iawn, wrth iddynt cael cefnogaeth o gyfoedion sydd ar yr un lefel o allu, ychwanega hefyd bod yr plant yn cael mwy o gefnogaeth un i un, gan athrawon a aleodau staff eraill.</w:t>
      </w:r>
      <w:r w:rsidR="000F68D2">
        <w:rPr>
          <w:rFonts w:ascii="Arial" w:hAnsi="Arial" w:cs="Arial"/>
          <w:sz w:val="24"/>
          <w:szCs w:val="24"/>
          <w:lang w:val="cy-GB"/>
        </w:rPr>
        <w:t xml:space="preserve"> </w:t>
      </w:r>
      <w:r w:rsidR="0037173B">
        <w:rPr>
          <w:rFonts w:ascii="Arial" w:hAnsi="Arial" w:cs="Arial"/>
          <w:sz w:val="24"/>
          <w:szCs w:val="24"/>
          <w:lang w:val="cy-GB"/>
        </w:rPr>
        <w:t xml:space="preserve">Fodd bynnag, dywed Saleh a Lozender (2007) bod grwpio plant gan ystyried gallu cymysg yn fwy llwyddiannus i blant, </w:t>
      </w:r>
      <w:r w:rsidR="007412C6">
        <w:rPr>
          <w:rFonts w:ascii="Arial" w:hAnsi="Arial" w:cs="Arial"/>
          <w:sz w:val="24"/>
          <w:szCs w:val="24"/>
          <w:lang w:val="cy-GB"/>
        </w:rPr>
        <w:t xml:space="preserve">am </w:t>
      </w:r>
      <w:r w:rsidR="0037173B">
        <w:rPr>
          <w:rFonts w:ascii="Arial" w:hAnsi="Arial" w:cs="Arial"/>
          <w:sz w:val="24"/>
          <w:szCs w:val="24"/>
          <w:lang w:val="cy-GB"/>
        </w:rPr>
        <w:t xml:space="preserve">eu bod yn dysgu o’u gilydd, gan hyrwyddo gallu ieithyddol, darllen, cyfathrebu a chymhellaint </w:t>
      </w:r>
      <w:r w:rsidR="0037173B">
        <w:rPr>
          <w:rFonts w:ascii="Arial" w:hAnsi="Arial" w:cs="Arial"/>
          <w:sz w:val="24"/>
          <w:szCs w:val="24"/>
          <w:lang w:val="cy-GB"/>
        </w:rPr>
        <w:lastRenderedPageBreak/>
        <w:t>myfyrwyr</w:t>
      </w:r>
      <w:r w:rsidR="00B0352E">
        <w:rPr>
          <w:rFonts w:ascii="Arial" w:hAnsi="Arial" w:cs="Arial"/>
          <w:sz w:val="24"/>
          <w:szCs w:val="24"/>
          <w:lang w:val="cy-GB"/>
        </w:rPr>
        <w:t xml:space="preserve">, </w:t>
      </w:r>
      <w:r w:rsidR="00B0352E" w:rsidRPr="00B0352E">
        <w:rPr>
          <w:rFonts w:ascii="Arial" w:hAnsi="Arial" w:cs="Arial"/>
          <w:sz w:val="24"/>
          <w:szCs w:val="24"/>
          <w:lang w:val="cy-GB"/>
        </w:rPr>
        <w:t>cefnoga hyn hefyd gan Piaget, wrth awgrymu bod plant yn dysgu yn well o berson mwyaf galluog, gall bod yn yr athrawon neu gyfoedion</w:t>
      </w:r>
      <w:r w:rsidR="0037173B">
        <w:rPr>
          <w:rFonts w:ascii="Arial" w:hAnsi="Arial" w:cs="Arial"/>
          <w:sz w:val="24"/>
          <w:szCs w:val="24"/>
          <w:lang w:val="cy-GB"/>
        </w:rPr>
        <w:t xml:space="preserve">. </w:t>
      </w:r>
      <w:r w:rsidRPr="00F4133E">
        <w:rPr>
          <w:rFonts w:ascii="Arial" w:hAnsi="Arial" w:cs="Arial"/>
          <w:sz w:val="24"/>
          <w:szCs w:val="24"/>
          <w:lang w:val="cy-GB"/>
        </w:rPr>
        <w:t>Cafodd y wers ei phenodi ar arian, roedd y plant yng nghefn y dosbarth yn adnabod beth roedd yr athrawes yn ei ofyn yn syth, roedden yn trafod eu hatebion ac yn ymateb i’r athrawes.</w:t>
      </w:r>
      <w:r w:rsidR="005C4266">
        <w:rPr>
          <w:rFonts w:ascii="Arial" w:hAnsi="Arial" w:cs="Arial"/>
          <w:sz w:val="24"/>
          <w:szCs w:val="24"/>
          <w:lang w:val="cy-GB"/>
        </w:rPr>
        <w:t xml:space="preserve"> Roedd rhai plant ar frys i ateb, gan god eu dwylo, go</w:t>
      </w:r>
      <w:r w:rsidR="007412C6">
        <w:rPr>
          <w:rFonts w:ascii="Arial" w:hAnsi="Arial" w:cs="Arial"/>
          <w:sz w:val="24"/>
          <w:szCs w:val="24"/>
          <w:lang w:val="cy-GB"/>
        </w:rPr>
        <w:t>f</w:t>
      </w:r>
      <w:r w:rsidR="005C4266">
        <w:rPr>
          <w:rFonts w:ascii="Arial" w:hAnsi="Arial" w:cs="Arial"/>
          <w:sz w:val="24"/>
          <w:szCs w:val="24"/>
          <w:lang w:val="cy-GB"/>
        </w:rPr>
        <w:t>ynodd yr athro iddynt rhoi eu ‘dwylo i lawr’ ac i feddwl yn gyntaf, gan rhoi 10 eiliad iddynt.</w:t>
      </w:r>
      <w:r w:rsidRPr="00F4133E">
        <w:rPr>
          <w:rFonts w:ascii="Arial" w:hAnsi="Arial" w:cs="Arial"/>
          <w:sz w:val="24"/>
          <w:szCs w:val="24"/>
          <w:lang w:val="cy-GB"/>
        </w:rPr>
        <w:t xml:space="preserve"> Gofynnodd yr athrawes i’r plant i ‘droi at bartner’ er mwyn dod i adnabod yr ateb, wrth iddi hi baratoi a thynnu allan mwy o adnoddau. </w:t>
      </w:r>
      <w:r w:rsidR="005476B9" w:rsidRPr="00F4133E">
        <w:rPr>
          <w:rFonts w:ascii="Arial" w:hAnsi="Arial" w:cs="Arial"/>
          <w:sz w:val="24"/>
          <w:szCs w:val="24"/>
          <w:lang w:val="cy-GB"/>
        </w:rPr>
        <w:t>Yn ystod yr adeg hon, roedd y plant yn y cefn y trfaod gyda’</w:t>
      </w:r>
      <w:r w:rsidR="000F68D2">
        <w:rPr>
          <w:rFonts w:ascii="Arial" w:hAnsi="Arial" w:cs="Arial"/>
          <w:sz w:val="24"/>
          <w:szCs w:val="24"/>
          <w:lang w:val="cy-GB"/>
        </w:rPr>
        <w:t>i</w:t>
      </w:r>
      <w:r w:rsidR="005476B9" w:rsidRPr="00F4133E">
        <w:rPr>
          <w:rFonts w:ascii="Arial" w:hAnsi="Arial" w:cs="Arial"/>
          <w:sz w:val="24"/>
          <w:szCs w:val="24"/>
          <w:lang w:val="cy-GB"/>
        </w:rPr>
        <w:t xml:space="preserve"> gilydd, ond nad oedd y plant yn yr blaen yn canolbwyntio neu y bwrdd ar ochr pendraw y dosbart</w:t>
      </w:r>
      <w:r w:rsidR="005C4266">
        <w:rPr>
          <w:rFonts w:ascii="Arial" w:hAnsi="Arial" w:cs="Arial"/>
          <w:sz w:val="24"/>
          <w:szCs w:val="24"/>
          <w:lang w:val="cy-GB"/>
        </w:rPr>
        <w:t>h</w:t>
      </w:r>
      <w:r w:rsidR="005476B9" w:rsidRPr="00F4133E">
        <w:rPr>
          <w:rFonts w:ascii="Arial" w:hAnsi="Arial" w:cs="Arial"/>
          <w:sz w:val="24"/>
          <w:szCs w:val="24"/>
          <w:lang w:val="cy-GB"/>
        </w:rPr>
        <w:t>, roedd yr plant yma ddim yn ffocysu ar nod y wers. Wnaeth</w:t>
      </w:r>
      <w:r w:rsidR="005C4266">
        <w:rPr>
          <w:rFonts w:ascii="Arial" w:hAnsi="Arial" w:cs="Arial"/>
          <w:sz w:val="24"/>
          <w:szCs w:val="24"/>
          <w:lang w:val="cy-GB"/>
        </w:rPr>
        <w:t xml:space="preserve"> </w:t>
      </w:r>
      <w:r w:rsidR="005476B9" w:rsidRPr="00F4133E">
        <w:rPr>
          <w:rFonts w:ascii="Arial" w:hAnsi="Arial" w:cs="Arial"/>
          <w:sz w:val="24"/>
          <w:szCs w:val="24"/>
          <w:lang w:val="cy-GB"/>
        </w:rPr>
        <w:t xml:space="preserve">fy sylw mynd tuag at un bachgen yn pendol, nad oedd ganddo partner felly roedd o yn eistedd ar eu cadair heb ddiddordeb, gan greu wynebau </w:t>
      </w:r>
      <w:r w:rsidR="005C4266">
        <w:rPr>
          <w:rFonts w:ascii="Arial" w:hAnsi="Arial" w:cs="Arial"/>
          <w:sz w:val="24"/>
          <w:szCs w:val="24"/>
          <w:lang w:val="cy-GB"/>
        </w:rPr>
        <w:t>a symyd o amgylch</w:t>
      </w:r>
      <w:r w:rsidR="006C3E5E" w:rsidRPr="00F4133E">
        <w:rPr>
          <w:rFonts w:ascii="Arial" w:hAnsi="Arial" w:cs="Arial"/>
          <w:sz w:val="24"/>
          <w:szCs w:val="24"/>
          <w:lang w:val="cy-GB"/>
        </w:rPr>
        <w:t xml:space="preserve"> (Plentyn A). </w:t>
      </w:r>
    </w:p>
    <w:p w14:paraId="5A4D21D8" w14:textId="7A9515AC" w:rsidR="00F4133E" w:rsidRPr="00F4133E" w:rsidRDefault="00F4133E" w:rsidP="00D409C8">
      <w:pPr>
        <w:spacing w:line="360" w:lineRule="auto"/>
        <w:jc w:val="both"/>
        <w:rPr>
          <w:rFonts w:ascii="Arial" w:hAnsi="Arial" w:cs="Arial"/>
          <w:sz w:val="24"/>
          <w:szCs w:val="24"/>
          <w:lang w:val="cy-GB"/>
        </w:rPr>
      </w:pPr>
      <w:r w:rsidRPr="00F4133E">
        <w:rPr>
          <w:rFonts w:ascii="Arial" w:hAnsi="Arial" w:cs="Arial"/>
          <w:sz w:val="24"/>
          <w:szCs w:val="24"/>
          <w:lang w:val="cy-GB"/>
        </w:rPr>
        <w:t>Aeth yr athrawes ymlaen gan ofyn i’r plant i ailadrodd yr eirfa, gan fodelu’r iaith</w:t>
      </w:r>
      <w:r w:rsidR="005C4266">
        <w:rPr>
          <w:rFonts w:ascii="Arial" w:hAnsi="Arial" w:cs="Arial"/>
          <w:sz w:val="24"/>
          <w:szCs w:val="24"/>
          <w:lang w:val="cy-GB"/>
        </w:rPr>
        <w:t>, gan sicrhau bod pawb yn edrych ar y darn o arian ac yn adnabod sut i ddweud yr geiriau</w:t>
      </w:r>
      <w:r w:rsidRPr="00F4133E">
        <w:rPr>
          <w:rFonts w:ascii="Arial" w:hAnsi="Arial" w:cs="Arial"/>
          <w:sz w:val="24"/>
          <w:szCs w:val="24"/>
          <w:lang w:val="cy-GB"/>
        </w:rPr>
        <w:t>, hefyd wnaeth rhoi adnoddau allan, gan gynnwys f</w:t>
      </w:r>
      <w:r w:rsidR="005C4266">
        <w:rPr>
          <w:rFonts w:ascii="Arial" w:hAnsi="Arial" w:cs="Arial"/>
          <w:sz w:val="24"/>
          <w:szCs w:val="24"/>
          <w:lang w:val="cy-GB"/>
        </w:rPr>
        <w:t>f</w:t>
      </w:r>
      <w:r w:rsidRPr="00F4133E">
        <w:rPr>
          <w:rFonts w:ascii="Arial" w:hAnsi="Arial" w:cs="Arial"/>
          <w:sz w:val="24"/>
          <w:szCs w:val="24"/>
          <w:lang w:val="cy-GB"/>
        </w:rPr>
        <w:t>aniau arian</w:t>
      </w:r>
      <w:r w:rsidR="005C4266">
        <w:rPr>
          <w:rFonts w:ascii="Arial" w:hAnsi="Arial" w:cs="Arial"/>
          <w:sz w:val="24"/>
          <w:szCs w:val="24"/>
          <w:lang w:val="cy-GB"/>
        </w:rPr>
        <w:t>, er mwyn sgaffolodio’r plant, wrth iddynt gallu gweld yr arian eu hunain</w:t>
      </w:r>
      <w:r w:rsidRPr="00F4133E">
        <w:rPr>
          <w:rFonts w:ascii="Arial" w:hAnsi="Arial" w:cs="Arial"/>
          <w:sz w:val="24"/>
          <w:szCs w:val="24"/>
          <w:lang w:val="cy-GB"/>
        </w:rPr>
        <w:t xml:space="preserve">. Defnyddiodd y plant y faniau er mwyn dangos gwahanol geiniogau i’r athrawes, yn amlwg roedd y plant yn y cefn yn dangos yr arian yn syth ac yn diflasu yn llwyr pan roedd yr athrawes yn cefnogi'r plant oedd ar y bwrdd yn y blaen, lle'r oedd 5 plentyn yn eistedd ar fwrdd crwn lle mae le i’r athrawes eistedd yn y canol. Roedd Plentyn A yn siglo nôl ac ymlaen ar ei gadair yn lle meddwl yn eu grŵp. Yna defnyddiodd y plant byrddau gwyn er mwyn ysgrifennu ateb i lawr, ar ôl adio cyfaint penodol o arian oedd yn cael eu hymddangos ar PwerBwynt gan yr athrawes. Pan oedd yr esboniad yma yn digwydd i’r dosbarth roedd yr athrawes yn siarad gyda’r 2 bwrdd gyda’r </w:t>
      </w:r>
      <w:r w:rsidR="000F68D2">
        <w:rPr>
          <w:rFonts w:ascii="Arial" w:hAnsi="Arial" w:cs="Arial"/>
          <w:sz w:val="24"/>
          <w:szCs w:val="24"/>
          <w:lang w:val="cy-GB"/>
        </w:rPr>
        <w:t>plant uchelgeisiol</w:t>
      </w:r>
      <w:r w:rsidRPr="00F4133E">
        <w:rPr>
          <w:rFonts w:ascii="Arial" w:hAnsi="Arial" w:cs="Arial"/>
          <w:sz w:val="24"/>
          <w:szCs w:val="24"/>
          <w:lang w:val="cy-GB"/>
        </w:rPr>
        <w:t xml:space="preserve"> </w:t>
      </w:r>
      <w:r w:rsidR="000F68D2">
        <w:rPr>
          <w:rFonts w:ascii="Arial" w:hAnsi="Arial" w:cs="Arial"/>
          <w:sz w:val="24"/>
          <w:szCs w:val="24"/>
          <w:lang w:val="cy-GB"/>
        </w:rPr>
        <w:t>yn fwy</w:t>
      </w:r>
      <w:r w:rsidRPr="00F4133E">
        <w:rPr>
          <w:rFonts w:ascii="Arial" w:hAnsi="Arial" w:cs="Arial"/>
          <w:sz w:val="24"/>
          <w:szCs w:val="24"/>
          <w:lang w:val="cy-GB"/>
        </w:rPr>
        <w:t xml:space="preserve"> na’r plant eraill, sydd yn rhoi’r plant yna dan anfantais, am nad yw hi yn cadw </w:t>
      </w:r>
      <w:r w:rsidR="000F68D2">
        <w:rPr>
          <w:rFonts w:ascii="Arial" w:hAnsi="Arial" w:cs="Arial"/>
          <w:sz w:val="24"/>
          <w:szCs w:val="24"/>
          <w:lang w:val="cy-GB"/>
        </w:rPr>
        <w:t>eu</w:t>
      </w:r>
      <w:r w:rsidRPr="00F4133E">
        <w:rPr>
          <w:rFonts w:ascii="Arial" w:hAnsi="Arial" w:cs="Arial"/>
          <w:sz w:val="24"/>
          <w:szCs w:val="24"/>
          <w:lang w:val="cy-GB"/>
        </w:rPr>
        <w:t xml:space="preserve"> sylw. Yn ystod hyn roedd Plentyn A yn dawnsio a Phlentyn B yn esgus gorwedd ar draws y bwrdd</w:t>
      </w:r>
      <w:r w:rsidR="005C4266">
        <w:rPr>
          <w:rFonts w:ascii="Arial" w:hAnsi="Arial" w:cs="Arial"/>
          <w:sz w:val="24"/>
          <w:szCs w:val="24"/>
          <w:lang w:val="cy-GB"/>
        </w:rPr>
        <w:t>, ond nad oeddynt yn trafu ar y wers</w:t>
      </w:r>
      <w:r w:rsidRPr="00F4133E">
        <w:rPr>
          <w:rFonts w:ascii="Arial" w:hAnsi="Arial" w:cs="Arial"/>
          <w:sz w:val="24"/>
          <w:szCs w:val="24"/>
          <w:lang w:val="cy-GB"/>
        </w:rPr>
        <w:t xml:space="preserve">. </w:t>
      </w:r>
      <w:r w:rsidR="005C4266">
        <w:rPr>
          <w:rFonts w:ascii="Arial" w:hAnsi="Arial" w:cs="Arial"/>
          <w:sz w:val="24"/>
          <w:szCs w:val="24"/>
          <w:lang w:val="cy-GB"/>
        </w:rPr>
        <w:t xml:space="preserve">Nad oedd unrhyw group yn edrych yn brwdfrydig ac yn barod i ddysgu. </w:t>
      </w:r>
      <w:r w:rsidRPr="00F4133E">
        <w:rPr>
          <w:rFonts w:ascii="Arial" w:hAnsi="Arial" w:cs="Arial"/>
          <w:sz w:val="24"/>
          <w:szCs w:val="24"/>
          <w:lang w:val="cy-GB"/>
        </w:rPr>
        <w:t>Cefnogodd yr athrawes yr 2 plentyn yn y blaen ar sut i adio i fyny’r arian, nid oedd y 3 plentyn arall yn cyfrannu o gwbl</w:t>
      </w:r>
      <w:r w:rsidR="00354668">
        <w:rPr>
          <w:rFonts w:ascii="Arial" w:hAnsi="Arial" w:cs="Arial"/>
          <w:sz w:val="24"/>
          <w:szCs w:val="24"/>
          <w:lang w:val="cy-GB"/>
        </w:rPr>
        <w:t xml:space="preserve">, </w:t>
      </w:r>
      <w:r w:rsidR="007412C6">
        <w:rPr>
          <w:rFonts w:ascii="Arial" w:hAnsi="Arial" w:cs="Arial"/>
          <w:sz w:val="24"/>
          <w:szCs w:val="24"/>
          <w:lang w:val="cy-GB"/>
        </w:rPr>
        <w:t>wrth iddi</w:t>
      </w:r>
      <w:r w:rsidR="00354668">
        <w:rPr>
          <w:rFonts w:ascii="Arial" w:hAnsi="Arial" w:cs="Arial"/>
          <w:sz w:val="24"/>
          <w:szCs w:val="24"/>
          <w:lang w:val="cy-GB"/>
        </w:rPr>
        <w:t xml:space="preserve"> esbonio ‘Canoedd, degau ac unedau’ iddynt. </w:t>
      </w:r>
      <w:r w:rsidR="007412C6" w:rsidRPr="007412C6">
        <w:rPr>
          <w:rFonts w:ascii="Arial" w:hAnsi="Arial" w:cs="Arial"/>
          <w:sz w:val="24"/>
          <w:szCs w:val="24"/>
          <w:lang w:val="cy-GB"/>
        </w:rPr>
        <w:t xml:space="preserve">Ond roedd y plant yn y cefn wedi diflasu am eu bod wedi gweithio allan yr ateb yn barod, ac felly gall yr athrawes wedi rhoi cwestiynau ychwanegol neu fwy heriol iddynt, gallai hyn cefnogi’r Cwricwlwm Newydd i Gymru, gan Lywodraeth Cymru (2022) gan gynnwys herio’r plant i geisio creu a gosod safonau uwch iddyn nhw. Credaf dylai'r </w:t>
      </w:r>
      <w:r w:rsidR="007412C6" w:rsidRPr="007412C6">
        <w:rPr>
          <w:rFonts w:ascii="Arial" w:hAnsi="Arial" w:cs="Arial"/>
          <w:sz w:val="24"/>
          <w:szCs w:val="24"/>
          <w:lang w:val="cy-GB"/>
        </w:rPr>
        <w:lastRenderedPageBreak/>
        <w:t>athrawes wedi gallu gwahaniaethu yn fwy yn ystod y wers, gan gynnwys; gofyn cwestiynau mwy heriol, neu ar lefelau gwahanol ar gyfer y plant uchelgeisiol ac y plant gwanaf, gan wybod pwy i ofyn i ateb gwahanol fathau o gwestiynau.</w:t>
      </w:r>
    </w:p>
    <w:p w14:paraId="48BD732F" w14:textId="565A1E66" w:rsidR="00D409C8" w:rsidRPr="00F4133E" w:rsidRDefault="00D409C8" w:rsidP="00D409C8">
      <w:pPr>
        <w:spacing w:line="360" w:lineRule="auto"/>
        <w:jc w:val="both"/>
        <w:rPr>
          <w:rFonts w:ascii="Arial" w:hAnsi="Arial" w:cs="Arial"/>
          <w:sz w:val="24"/>
          <w:szCs w:val="24"/>
          <w:lang w:val="cy-GB"/>
        </w:rPr>
      </w:pPr>
      <w:r w:rsidRPr="00F4133E">
        <w:rPr>
          <w:rFonts w:ascii="Arial" w:hAnsi="Arial" w:cs="Arial"/>
          <w:sz w:val="24"/>
          <w:szCs w:val="24"/>
          <w:lang w:val="cy-GB"/>
        </w:rPr>
        <w:t xml:space="preserve">Fe wnaeth y wers yma cyd-fynd gyda’r 4 Diben, sydd wedi eu creu gan Donaldson fel rhan o’r Cwricwlwm Newydd (Llywodraeth Cymru, 2022). Wrth ystyried y wers wnaeth nifer ohonynt ddysgu sgiliau defnyddiol am eu dyfodol, gan gynnwys bod yn ‘gyfranwyr mentrus’ wrth iddynt fynegi syniadau a bod yn ‘ddysgwyr uchelgeisiol’ wrth iddynt ddefnyddio rhifau mewn gwahanol gyd-destunau a deall y cysyniadau mathemategol syml. </w:t>
      </w:r>
    </w:p>
    <w:p w14:paraId="0E4FD3C8" w14:textId="0112C934" w:rsidR="00A344DB" w:rsidRPr="008B3109" w:rsidRDefault="0003746A" w:rsidP="008B3109">
      <w:pPr>
        <w:spacing w:line="360" w:lineRule="auto"/>
        <w:jc w:val="both"/>
        <w:rPr>
          <w:rFonts w:ascii="Arial" w:hAnsi="Arial" w:cs="Arial"/>
          <w:sz w:val="24"/>
          <w:szCs w:val="24"/>
          <w:lang w:val="cy-GB"/>
        </w:rPr>
      </w:pPr>
      <w:r w:rsidRPr="008B3109">
        <w:rPr>
          <w:rFonts w:ascii="Arial" w:hAnsi="Arial" w:cs="Arial"/>
          <w:b/>
          <w:bCs/>
          <w:sz w:val="24"/>
          <w:szCs w:val="24"/>
          <w:lang w:val="cy-GB"/>
        </w:rPr>
        <w:t>Adolygiad Llenyddiaeth</w:t>
      </w:r>
    </w:p>
    <w:p w14:paraId="17B37AC5" w14:textId="4D7F8001" w:rsidR="00024F9E" w:rsidRDefault="00D1530F" w:rsidP="0020513E">
      <w:pPr>
        <w:spacing w:line="360" w:lineRule="auto"/>
        <w:jc w:val="both"/>
        <w:rPr>
          <w:rFonts w:ascii="Arial" w:hAnsi="Arial" w:cs="Arial"/>
          <w:sz w:val="24"/>
          <w:szCs w:val="24"/>
          <w:lang w:val="cy-GB"/>
        </w:rPr>
      </w:pPr>
      <w:r w:rsidRPr="00D1530F">
        <w:rPr>
          <w:rFonts w:ascii="Arial" w:hAnsi="Arial" w:cs="Arial"/>
          <w:sz w:val="24"/>
          <w:szCs w:val="24"/>
          <w:lang w:val="cy-GB"/>
        </w:rPr>
        <w:t xml:space="preserve">Mae’r digwyddiad critigol sydd wedi ei nodi yn awgrymu nifer o wahanol ffyrdd o ddatblygu dysgu ac addysgu, yn enwedig wrth ystyried effaith gwahaniaethu o fewn y dosbarth. Pwysleisiwyd theori Vygotsky (1978) y pwysigrwydd o sgaffald ar gyfer addysg lwyddiannus i  blant, er mwyn cynnig cyfleoedd i blant i ddilyn cyfarwyddiadau gan gefnogaeth er mwyn codi gallu plentyn yn uwch, ac yn fwy na’r presennol (Ebril 2020). Ychwanega'r pwysigrwydd o gefnogaeth gan y person mwyaf gwybodus, sef yr athro, er mwyn ceisio annog iddynt i adnabod, deall a dysgu am egwyddorion nad oeddynt yn adnabod yn barod. Awgryma Vygotsky bod datblygiad gwybyddol plant yn datblygu o ganlyniad i berson neu bobl fwy gwybodus gan ystyried rhyngweithio cymdeithasol. </w:t>
      </w:r>
      <w:r w:rsidR="000D44A2">
        <w:rPr>
          <w:rFonts w:ascii="Arial" w:hAnsi="Arial" w:cs="Arial"/>
          <w:sz w:val="24"/>
          <w:szCs w:val="24"/>
          <w:lang w:val="cy-GB"/>
        </w:rPr>
        <w:t xml:space="preserve">Yn ôl Verenikina (2008) mae’r </w:t>
      </w:r>
      <w:r w:rsidR="000D44A2" w:rsidRPr="00B213F7">
        <w:rPr>
          <w:rFonts w:ascii="Arial" w:hAnsi="Arial" w:cs="Arial"/>
          <w:sz w:val="24"/>
          <w:szCs w:val="24"/>
          <w:lang w:val="cy-GB"/>
        </w:rPr>
        <w:t xml:space="preserve">Zone of proximal development (ZPD) </w:t>
      </w:r>
      <w:r w:rsidRPr="00D1530F">
        <w:rPr>
          <w:rFonts w:ascii="Arial" w:hAnsi="Arial" w:cs="Arial"/>
          <w:sz w:val="24"/>
          <w:szCs w:val="24"/>
          <w:lang w:val="cy-GB"/>
        </w:rPr>
        <w:t xml:space="preserve">yn gwella’r pellter rhwng beth mae’r plentyn yn gwybod yn annibynnol a beth mae’r person gwybodus yn gallu eu caniatáu ac annog i wneud, wrth ystyried datrys probelmau a heriau. Ychwanega bod hyn yn effeithiol er mwyn cynnig llai o gefnogaeth tro ar ôl tro, wrth i’r plant mabwysiadu ac adnabod cysyniadau newydd yn glir ac yn fanwl. Mae gan y broses datblygiad gwybyddol gan Vygotsky 4 cam; sylw, </w:t>
      </w:r>
      <w:r w:rsidR="00DE6417">
        <w:rPr>
          <w:rFonts w:ascii="Arial" w:hAnsi="Arial" w:cs="Arial"/>
          <w:sz w:val="24"/>
          <w:szCs w:val="24"/>
          <w:lang w:val="cy-GB"/>
        </w:rPr>
        <w:t>ymd</w:t>
      </w:r>
      <w:r w:rsidRPr="00D1530F">
        <w:rPr>
          <w:rFonts w:ascii="Arial" w:hAnsi="Arial" w:cs="Arial"/>
          <w:sz w:val="24"/>
          <w:szCs w:val="24"/>
          <w:lang w:val="cy-GB"/>
        </w:rPr>
        <w:t>eimlad, canfyddiad a chof (Hammond a Gibbons. 2005). Fodd bynnag, nad yw sgaffald yn cynnig canllawiau clir a phendant am sut i ddefnyddio, neu i’w cyflawni mewn modd addysgiadol llwyddiannus (Hammond, 2002). Gall y dull cael eu camddefnyddio, gan ystyried bod athrawon yn gor-ddweud, gorwneud a gorddefnyddio, wrth i’r athrawon rhoi gormod o fewnbwn, a gall y topig cael eu haddasu ar gyfer dealltwriaeth yr athrawon, sydd yn arwain at ryngweithio dysgwyr fel proses unffordd.</w:t>
      </w:r>
    </w:p>
    <w:p w14:paraId="6A77B677" w14:textId="30A28F63" w:rsidR="008F42F1" w:rsidRDefault="00C50CF4" w:rsidP="0020513E">
      <w:pPr>
        <w:spacing w:line="360" w:lineRule="auto"/>
        <w:jc w:val="both"/>
        <w:rPr>
          <w:rFonts w:ascii="Arial" w:hAnsi="Arial" w:cs="Arial"/>
          <w:sz w:val="24"/>
          <w:szCs w:val="24"/>
          <w:lang w:val="cy-GB"/>
        </w:rPr>
      </w:pPr>
      <w:r w:rsidRPr="00C50CF4">
        <w:rPr>
          <w:rFonts w:ascii="Arial" w:hAnsi="Arial" w:cs="Arial"/>
          <w:sz w:val="24"/>
          <w:szCs w:val="24"/>
          <w:lang w:val="cy-GB"/>
        </w:rPr>
        <w:lastRenderedPageBreak/>
        <w:t xml:space="preserve">Soniwyd Pollard (1984) am wahaniaethu, a dylanwad gan athrawon ar strategaethau ymdopi gan ddisglybion ar y fath o broses a phroses addysgu. Awgryma bod perfformiad disglybion yn cael ei dylanwadu yn sylweddol gan ddisgwyliadau athrawon. Cyflwynwyd dadansoddiad a thrafodaeth sylweddol ar y pwnc gan Trusz a Babel (2016), awgryma ei god yn gwahaniaethu er mwyn sicrhau lefel perfformiad da gan ddisglybion, gan ofyn cwestiynau llai neu fwy heriol, gan greu awyrgylch dosbarth mwy uchelgeisiol. Ychwanega bod awyrgylchoedd sy’n cynnwys gwahaniaethu yn caniatáu profiadau i ddysgu yn ogystal â gwella gallu. Dangosodd archwiliad manwl o wahaniaethu gan </w:t>
      </w:r>
      <w:r w:rsidR="007C35B9">
        <w:rPr>
          <w:rFonts w:ascii="Arial" w:hAnsi="Arial" w:cs="Arial"/>
          <w:sz w:val="24"/>
          <w:szCs w:val="24"/>
          <w:lang w:val="cy-GB"/>
        </w:rPr>
        <w:t xml:space="preserve">Tassel-Baska (2012) </w:t>
      </w:r>
      <w:r w:rsidRPr="00C50CF4">
        <w:rPr>
          <w:rFonts w:ascii="Arial" w:hAnsi="Arial" w:cs="Arial"/>
          <w:sz w:val="24"/>
          <w:szCs w:val="24"/>
          <w:lang w:val="cy-GB"/>
        </w:rPr>
        <w:t>fod gwahaniaethu yn dibynnu ar agwedd bositif athrawon, gan gynnwys eu hagwedd tuag at addysgu a strategaethau defnyddiwyd. Ar un adeg, anghytuna â gwahaniaethu oherwydd creda ei fod yn tynnu sylw o’r dysgu ac yn gwrthod rhai unigolion o gyrraedd eu potensial oherwydd y grŵp maent wedi cael eu grwpio mewn. Ychwanega Tassel-Baska (2012) er mwyn bod yn athro llwyddiannus mae angen sicrhau addysgu da yn gyffredinol, elfennau allweddol addysgol a gwahaniaethu ar gyfer dysgwyr gallu uchel. Serch hynny mae’r ymchwil yma yn awgrymu bod athrawon, gan gynnwys athrawon anhygoel, yn eu gweld yn galed i wahaniaethu yn llwyddiannus.</w:t>
      </w:r>
    </w:p>
    <w:p w14:paraId="72863117" w14:textId="77777777" w:rsidR="00BB0A5C" w:rsidRDefault="00BB0A5C" w:rsidP="0020513E">
      <w:pPr>
        <w:spacing w:line="360" w:lineRule="auto"/>
        <w:jc w:val="both"/>
        <w:rPr>
          <w:rFonts w:ascii="Arial" w:hAnsi="Arial" w:cs="Arial"/>
          <w:sz w:val="24"/>
          <w:szCs w:val="24"/>
          <w:lang w:val="cy-GB"/>
        </w:rPr>
      </w:pPr>
      <w:r w:rsidRPr="00BB0A5C">
        <w:rPr>
          <w:rFonts w:ascii="Arial" w:hAnsi="Arial" w:cs="Arial"/>
          <w:sz w:val="24"/>
          <w:szCs w:val="24"/>
          <w:lang w:val="cy-GB"/>
        </w:rPr>
        <w:t>Gallai ‘Dylunio cyffredinol ar gyfer dysgu’ fod yn ffactor sy’n cyfrannu at wahaniaethu llwyddiannus o fewn dosbarth (Universal Design for Learning, UDL). Mae Howard (2003) yn trafod bod UDL yn rhoi cyfleoedd cyfartal i bob myfyrwyr er mwyn llwyddo. Awgryma bod datblygu cynlluniau gwersi yn y modd yma yn cefnogi’r plant i gyd, yn enwedig y rhai llai academaidd ac unigolion efo anghenion dysgu ychwanegol. Mae’n ymwneud ag adeiladu mewn hyblygrwydd y gellir eu haddasu ar gyfer cryfderau ac anghenion bob myfyrwyr. Dywed Howard (2003) bod gwahaniaethu yn amlwg yma, wrth i athrawon arwain plant mewn modd amrywiol, gan wahaniaethu o ran gallu a dealltwriaeth am bwnc penodol.</w:t>
      </w:r>
      <w:r w:rsidR="00853192">
        <w:rPr>
          <w:rFonts w:ascii="Arial" w:hAnsi="Arial" w:cs="Arial"/>
          <w:sz w:val="24"/>
          <w:szCs w:val="24"/>
          <w:lang w:val="cy-GB"/>
        </w:rPr>
        <w:t xml:space="preserve"> </w:t>
      </w:r>
      <w:r w:rsidRPr="00BB0A5C">
        <w:rPr>
          <w:rFonts w:ascii="Arial" w:hAnsi="Arial" w:cs="Arial"/>
          <w:sz w:val="24"/>
          <w:szCs w:val="24"/>
          <w:lang w:val="cy-GB"/>
        </w:rPr>
        <w:t xml:space="preserve">Awgryma bod athrawon yn cydnabod amrywiaeth galluoedd a phrofiadau gwahanol ddysgwyr drwy ddarparu sawl ffordd i’ch myfyrwyr  ymgysylltu i’r dysgu. Dywed CAST (2010) bod yna 3 egwyddor bwysig er mwyn dylunio cyffredinol ar gyfer dysgu yn llwyddiannus, gan gynnwys cynrychiolaeth, lle maent yn argymell i ddarparu amrywiaeth o wybodaeth mewn mwy nag un fformat. Gweithredu a mynegiant er mwyn rhoi mwy nag un ffordd i blant i ryngweithio â’r deunydd ac i ddangos yr hyn maen nhw wedi’u haddysgu. Ymgysylltu, er mwyn annog athrawon i ymchwilio sawl ffordd o argymell myfyrwyr, atgyfnertha Capp (2017) hyn, gan </w:t>
      </w:r>
      <w:r w:rsidRPr="00BB0A5C">
        <w:rPr>
          <w:rFonts w:ascii="Arial" w:hAnsi="Arial" w:cs="Arial"/>
          <w:sz w:val="24"/>
          <w:szCs w:val="24"/>
          <w:lang w:val="cy-GB"/>
        </w:rPr>
        <w:lastRenderedPageBreak/>
        <w:t xml:space="preserve">ychwanegu bod dysgu yn y modd yma yn gwella ansawdd addysg ar gyfer pawb. Awgryma bod yr athrawon yn meddwl am anghenion y plant yn gyntaf, cyn iddynt ystyried y cwricwlwm, sydd yn arwain at lwyddiant ar gyfer athrawon. Felly, mae athrawon yn gwella’r proses dysgu trwy gynllunio ar gyfer cyflawniad uchaf i’r holl fyfyrwyr (Capp, 2017). Pwysleisia CAST (2010) bod dysgu gan ddefnyddio UDL yn lleihau rhwystrau a gwneud y mwyaf o ddysgu. Fodd bynnag, mae’r Act Cydraddoldeb Anableddau 2010 yn pwysleisio cydraddoldeb ym mhob maes dysgu, ac felly mae’r UDP yn lleihau stigma, gan nad yw gwahaniaethu yn amlwg wrth ystyried pa fath o waith neu weithgareddau sy’n cael eu rhoi, atgyfnertha hyn hefyd gan Gomisiynydd Plant Cymru, Erthygl 28 sef yr hawl i fynychu ysgol. Dywed Roski, Walkowiak a Nehring (2021) erbyn 2030 dylai systemau addysg ledled y byd fod yn fwy teg i amrywiaeth a gallu dysgwyr. Pwysleisiwyd Howard (2003) tri sgil angenrheidiol sydd angen gan athrawon sef; dealltwriaeth glir o ddisgwyliadau cwricwlwm, dealltwriaeth o ddenyddio technoleg yn effeithiol a gwybodaeth amlwg am gwricwlwm trawsgwricwlaidd. </w:t>
      </w:r>
    </w:p>
    <w:p w14:paraId="439C5C9F" w14:textId="3DB6F08A" w:rsidR="00A34412" w:rsidRDefault="00BB0A5C" w:rsidP="00BB0A5C">
      <w:pPr>
        <w:spacing w:line="360" w:lineRule="auto"/>
        <w:jc w:val="both"/>
        <w:rPr>
          <w:rFonts w:ascii="Arial" w:hAnsi="Arial" w:cs="Arial"/>
          <w:sz w:val="24"/>
          <w:szCs w:val="24"/>
          <w:lang w:val="cy-GB"/>
        </w:rPr>
      </w:pPr>
      <w:r w:rsidRPr="00BB0A5C">
        <w:rPr>
          <w:rFonts w:ascii="Arial" w:hAnsi="Arial" w:cs="Arial"/>
          <w:sz w:val="24"/>
          <w:szCs w:val="24"/>
          <w:lang w:val="cy-GB"/>
        </w:rPr>
        <w:t>Pwysleisiwyd model Kolb (1975 a 1984) dadansoddi</w:t>
      </w:r>
      <w:r w:rsidR="00DE6417">
        <w:rPr>
          <w:rFonts w:ascii="Arial" w:hAnsi="Arial" w:cs="Arial"/>
          <w:sz w:val="24"/>
          <w:szCs w:val="24"/>
          <w:lang w:val="cy-GB"/>
        </w:rPr>
        <w:t>ad ar</w:t>
      </w:r>
      <w:r w:rsidRPr="00BB0A5C">
        <w:rPr>
          <w:rFonts w:ascii="Arial" w:hAnsi="Arial" w:cs="Arial"/>
          <w:sz w:val="24"/>
          <w:szCs w:val="24"/>
          <w:lang w:val="cy-GB"/>
        </w:rPr>
        <w:t xml:space="preserve"> </w:t>
      </w:r>
      <w:r w:rsidR="00DE6417">
        <w:rPr>
          <w:rFonts w:ascii="Arial" w:hAnsi="Arial" w:cs="Arial"/>
          <w:sz w:val="24"/>
          <w:szCs w:val="24"/>
          <w:lang w:val="cy-GB"/>
        </w:rPr>
        <w:t>b</w:t>
      </w:r>
      <w:r w:rsidRPr="00BB0A5C">
        <w:rPr>
          <w:rFonts w:ascii="Arial" w:hAnsi="Arial" w:cs="Arial"/>
          <w:sz w:val="24"/>
          <w:szCs w:val="24"/>
          <w:lang w:val="cy-GB"/>
        </w:rPr>
        <w:t xml:space="preserve">rofiad athrawon, er mwyn datblygu ar brofiadau newydd. Mae yna 4 rhan i’r model, gan gynnwys; profi rhywbeth, arsylwi adfyfyriol, dysgu a datblygu arfer. Cafwyd y model yma eu hysbrydoli gan waith Dewey, Lewin a Piaget. Model sy’n rhoi dysgu fel y canolbwynt er mwyn cael datblygiad llwyddiannus. Mae’r model yma yn digwydd ar ôl i sefyllfa digwydd, sy’n cynnwys ymarferydd yn adlewyrchu ar y dysgu, gan ddefnyddio beth wnaeth dysgu mewn sefyllfaoedd gwahanol, caiff hyn effaith positif ar yr ymarferydd, wrth i’w wybodaeth a phrofiad datblygu. Model sy’n datblygu tro ar ôl tro, wrth i ymarferwyr defnyddio’r model yma maent yn datblygu gan ddefnyddio eu gwybodaeth a sgiliau newydd wrth weithio, ac yn caniatáu iddynt i ragweld effeithiau posibl y weithred (Smith, 2022). Serch hynny, awgryma Raschick, Maypole a Day (1998) bod y fath o fodel yma ddim yn llwyddiannus bob tro, am ei fod yn cael ei wneud fesul cam sy’n afrealistig bob tro. </w:t>
      </w:r>
    </w:p>
    <w:p w14:paraId="2F37CBF8" w14:textId="77777777" w:rsidR="00A34412" w:rsidRDefault="00A34412" w:rsidP="00BB0A5C">
      <w:pPr>
        <w:spacing w:line="360" w:lineRule="auto"/>
        <w:jc w:val="both"/>
        <w:rPr>
          <w:rFonts w:ascii="Arial" w:hAnsi="Arial" w:cs="Arial"/>
          <w:b/>
          <w:bCs/>
          <w:sz w:val="24"/>
          <w:szCs w:val="24"/>
          <w:lang w:val="cy-GB"/>
        </w:rPr>
      </w:pPr>
      <w:r>
        <w:rPr>
          <w:rFonts w:ascii="Arial" w:hAnsi="Arial" w:cs="Arial"/>
          <w:b/>
          <w:bCs/>
          <w:sz w:val="24"/>
          <w:szCs w:val="24"/>
          <w:lang w:val="cy-GB"/>
        </w:rPr>
        <w:t>Dulliau Addysgu a Dysgu</w:t>
      </w:r>
    </w:p>
    <w:p w14:paraId="1DEC7A2A" w14:textId="6F462CA7" w:rsidR="00D0427B" w:rsidRDefault="00D0427B" w:rsidP="00BB0A5C">
      <w:pPr>
        <w:spacing w:line="360" w:lineRule="auto"/>
        <w:jc w:val="both"/>
        <w:rPr>
          <w:rFonts w:ascii="Arial" w:hAnsi="Arial" w:cs="Arial"/>
          <w:sz w:val="24"/>
          <w:szCs w:val="24"/>
          <w:lang w:val="cy-GB"/>
        </w:rPr>
      </w:pPr>
      <w:r w:rsidRPr="00D0427B">
        <w:rPr>
          <w:rFonts w:ascii="Arial" w:hAnsi="Arial" w:cs="Arial"/>
          <w:sz w:val="24"/>
          <w:szCs w:val="24"/>
          <w:lang w:val="cy-GB"/>
        </w:rPr>
        <w:t xml:space="preserve">Ar ôl ystyried y llenyddiaeth sydd ar gael am wahaniaethu, byddaf yn ceisio gwahaniaethu yn y modd gorau posibl er mwyn ceisio cefnogi pob unigolyn i gyrraedd ei photensial. Mi fyddaf yn ystyried gweithio o fewn dosbarth gan gynnwys ‘Dylunio </w:t>
      </w:r>
      <w:r w:rsidRPr="00D0427B">
        <w:rPr>
          <w:rFonts w:ascii="Arial" w:hAnsi="Arial" w:cs="Arial"/>
          <w:sz w:val="24"/>
          <w:szCs w:val="24"/>
          <w:lang w:val="cy-GB"/>
        </w:rPr>
        <w:lastRenderedPageBreak/>
        <w:t>cyffredinol ar gyfer dysgu’ sef Universal Design for Learning, UDL. Byddaf yn ceisio dysgu fy myfyrwyr yr un gwaith</w:t>
      </w:r>
      <w:r w:rsidR="001328FC">
        <w:rPr>
          <w:rFonts w:ascii="Arial" w:hAnsi="Arial" w:cs="Arial"/>
          <w:sz w:val="24"/>
          <w:szCs w:val="24"/>
          <w:lang w:val="cy-GB"/>
        </w:rPr>
        <w:t>/gwybodaeth</w:t>
      </w:r>
      <w:r w:rsidRPr="00D0427B">
        <w:rPr>
          <w:rFonts w:ascii="Arial" w:hAnsi="Arial" w:cs="Arial"/>
          <w:sz w:val="24"/>
          <w:szCs w:val="24"/>
          <w:lang w:val="cy-GB"/>
        </w:rPr>
        <w:t>, gan annog iddynt i fabwysiadu'r un sgiliau ond wrth wneud y gwaith neu heriau ar wahanol lefelau, er mwyn i bawb gweithio tuag at eu gorau, beth bynnag yw ei lefel personol. Cefnoga CAPP (2017) bod UDL yn caniatáu i bob myfyrwyr i lwyddo, gan sicrhau bod gwaith yn cael eu datblygu mewn ffyrdd gwahanol gan gynnwys darparu gwaith fel; testun, sai</w:t>
      </w:r>
      <w:r w:rsidR="001328FC">
        <w:rPr>
          <w:rFonts w:ascii="Arial" w:hAnsi="Arial" w:cs="Arial"/>
          <w:sz w:val="24"/>
          <w:szCs w:val="24"/>
          <w:lang w:val="cy-GB"/>
        </w:rPr>
        <w:t>n</w:t>
      </w:r>
      <w:r w:rsidRPr="00D0427B">
        <w:rPr>
          <w:rFonts w:ascii="Arial" w:hAnsi="Arial" w:cs="Arial"/>
          <w:sz w:val="24"/>
          <w:szCs w:val="24"/>
          <w:lang w:val="cy-GB"/>
        </w:rPr>
        <w:t xml:space="preserve">, fideo a dysgu ymarferol, sy’n rhoi cyfleoedd i’r plant i ddefnyddio’r wybodaeth yn y modd sy’n fwyaf addas i’w cryfderau dysgu. Awgryma hefyd bod dysgu yn y modd yma yn caniatáu iddynt i ddysgu sgiliau newydd, wrth i’r athrawon creu ‘gemau’ a thasgau o amgylch y dosbarth, sy’n rhoi cyfleoedd iddynt i symud o amgylch y dosbarth er mwyn dysgu mewn ffyrdd cadarnhaol. Mae’r math yma o ddysgu yn sicrhau bod dysgu yn fwy hygyrch, ar gyfer bawb, gan gynnwys plant ag anghenion dysgu ychwanegol. Caiff y fath o addysgu yma ei sôn yn </w:t>
      </w:r>
      <w:r w:rsidR="004E06C2">
        <w:rPr>
          <w:rFonts w:ascii="Arial" w:hAnsi="Arial" w:cs="Arial"/>
          <w:sz w:val="24"/>
          <w:szCs w:val="24"/>
          <w:lang w:val="cy-GB"/>
        </w:rPr>
        <w:t xml:space="preserve">‘The Every Student Succeeds Act’, </w:t>
      </w:r>
      <w:r w:rsidRPr="00D0427B">
        <w:rPr>
          <w:rFonts w:ascii="Arial" w:hAnsi="Arial" w:cs="Arial"/>
          <w:sz w:val="24"/>
          <w:szCs w:val="24"/>
          <w:lang w:val="cy-GB"/>
        </w:rPr>
        <w:t xml:space="preserve">er mwyn cadw myfyrwyr yn frwdfrydig. Mi fydd angen sicrhau bod myfyrwyr yn cael y gefnogaeth angenrheidiol er mwyn llwyddo, dywed Ralabate (2011) bod rhaid adnabod y dysgu, adnabod pa rwystrau bydd y plant yn wynebu, gan sicrhau bod strategaethau yn ei le er mwyn ei chefnogi, ychwanega bod y rhwystrau yma yn ddechreuad i’r ddysgu UDL, lle gallwch gefnogi cam ymhellach. Rhai pethau cyffredin sydd yn digwydd yn ystod gwersi sy’n defnyddio UDL yw; nod clir a phendant, myfyrwyr yn cael eu hannog i benderfynu ar lwybr dysgu eu hun, mae yna ffocws ar berthnasedd y wers, opsiynau hyblyg yn yr asesiadau, deunyddiau a dulliau'r wers a disgwyliadau uchel gan bob myfyrwyr. </w:t>
      </w:r>
    </w:p>
    <w:p w14:paraId="16C2951E" w14:textId="633EBA45" w:rsidR="00261312" w:rsidRDefault="00D0427B" w:rsidP="00BB0A5C">
      <w:pPr>
        <w:spacing w:line="360" w:lineRule="auto"/>
        <w:jc w:val="both"/>
        <w:rPr>
          <w:rFonts w:ascii="Arial" w:hAnsi="Arial" w:cs="Arial"/>
          <w:sz w:val="24"/>
          <w:szCs w:val="24"/>
          <w:lang w:val="cy-GB"/>
        </w:rPr>
      </w:pPr>
      <w:r w:rsidRPr="00D0427B">
        <w:rPr>
          <w:rFonts w:ascii="Arial" w:hAnsi="Arial" w:cs="Arial"/>
          <w:sz w:val="24"/>
          <w:szCs w:val="24"/>
          <w:lang w:val="cy-GB"/>
        </w:rPr>
        <w:t xml:space="preserve">Mae llenyddiaeth ym maes gwahaniaethu wedi tynnu fy sylw at grwpiau gallu cymysg yn y dosbarth. Awgryma Lopez (Dim Dyddiad) bod plant yn elwa o ddysgu mewn grwpiau cymysg, oherwydd maent yn datblygu yn feddyliol wrth gael gwell dealltwriaeth o gryfderau eu hun. Mae gweithio gyda galluoedd gwahanol yn caniatáu i fyfyrwyr i fabwysiadu gwell sgiliau academaidd, a hunan-effeithiolrwydd yn eu sgiliau academaidd ac anacademaidd. Fe all grwpio plant fel hyn cefnogi pob un o’r myfyrwyr fel unigolion, yn enwedig y plant gyda gallu-is. Mae’r profiadau yma yn caniatáu iddynt i ddysgu o’u cyfoedion. Mae’n bosibl i athrawon i addasu cyfarwyddiadau o fewn grwpiau er mwyn eu cefnogi ac i wella dealltwriaeth. Mi fydd yn bosibl i athrawon i weld cryfderau a gwendidau myfyrwyr ac felly yn gallu sicrhau deilliannau dysgu mwyaf posibl. </w:t>
      </w:r>
      <w:r w:rsidR="00684485" w:rsidRPr="00684485">
        <w:rPr>
          <w:rFonts w:ascii="Arial" w:hAnsi="Arial" w:cs="Arial"/>
          <w:sz w:val="24"/>
          <w:szCs w:val="24"/>
          <w:lang w:val="cy-GB"/>
        </w:rPr>
        <w:t xml:space="preserve">Ychwanega Lopez (Dim Dyddiad) bod ymchwil yn dangos bod plant </w:t>
      </w:r>
      <w:r w:rsidR="00684485" w:rsidRPr="00684485">
        <w:rPr>
          <w:rFonts w:ascii="Arial" w:hAnsi="Arial" w:cs="Arial"/>
          <w:sz w:val="24"/>
          <w:szCs w:val="24"/>
          <w:lang w:val="cy-GB"/>
        </w:rPr>
        <w:lastRenderedPageBreak/>
        <w:t>gyda gwell dealltwriaeth emosiynol a chymdeithasol, y gallu i weithio yn annibynnol ac o fewn grŵp a chael perthnasoedd gwell gyda phlant eraill o fewn ei dosbarth.</w:t>
      </w:r>
      <w:r w:rsidR="00073F01">
        <w:rPr>
          <w:rFonts w:ascii="Arial" w:hAnsi="Arial" w:cs="Arial"/>
          <w:sz w:val="24"/>
          <w:szCs w:val="24"/>
          <w:lang w:val="cy-GB"/>
        </w:rPr>
        <w:t xml:space="preserve"> Serch hynny, nad yw bod plentyn yn gallu dysgu o blant arall, ac felly mae grwpio plant fel cymysgedd yn rhoi’r unigolion o dan anfantais. </w:t>
      </w:r>
      <w:r w:rsidR="00BE7C4B" w:rsidRPr="00BE7C4B">
        <w:rPr>
          <w:rFonts w:ascii="Arial" w:hAnsi="Arial" w:cs="Arial"/>
          <w:sz w:val="24"/>
          <w:szCs w:val="24"/>
          <w:lang w:val="cy-GB"/>
        </w:rPr>
        <w:t xml:space="preserve">Awgryma Miller (2003) bod grwpio plant o ran gallu, yn creu stigma ac yn dinistrio cymhelliant academaidd unigolion, yn enwedig y myfyrwyr aml-is, awgryma os caiff plant ei grwpio mewn grŵp isel, nad yw ei chynnydd mor dda â phant mwyaf aml a thalentog. Cefnoga theori Vygotsky (ZPD) a syniadau sgaffaldio gan Bruner (1983) y syniad o </w:t>
      </w:r>
      <w:r w:rsidR="00C87CE6">
        <w:rPr>
          <w:rFonts w:ascii="Arial" w:hAnsi="Arial" w:cs="Arial"/>
          <w:sz w:val="24"/>
          <w:szCs w:val="24"/>
          <w:lang w:val="cy-GB"/>
        </w:rPr>
        <w:t>g</w:t>
      </w:r>
      <w:r w:rsidR="00BE7C4B" w:rsidRPr="00BE7C4B">
        <w:rPr>
          <w:rFonts w:ascii="Arial" w:hAnsi="Arial" w:cs="Arial"/>
          <w:sz w:val="24"/>
          <w:szCs w:val="24"/>
          <w:lang w:val="cy-GB"/>
        </w:rPr>
        <w:t>rwpio plant fel cymysgedd, am ei fod yn gallu dysgu o’r bobl fwyaf galluog.</w:t>
      </w:r>
      <w:r w:rsidR="00BE7C4B">
        <w:rPr>
          <w:rFonts w:ascii="Arial" w:hAnsi="Arial" w:cs="Arial"/>
          <w:sz w:val="24"/>
          <w:szCs w:val="24"/>
          <w:lang w:val="cy-GB"/>
        </w:rPr>
        <w:t xml:space="preserve"> </w:t>
      </w:r>
      <w:r w:rsidR="00BE7C4B" w:rsidRPr="00BE7C4B">
        <w:rPr>
          <w:rFonts w:ascii="Arial" w:hAnsi="Arial" w:cs="Arial"/>
          <w:sz w:val="24"/>
          <w:szCs w:val="24"/>
          <w:lang w:val="cy-GB"/>
        </w:rPr>
        <w:t>Byddaf yn grwpio plant fel grwpiau cymysg er mwyn sicrhau bod y plant i gyd yn atgyfnerthu eu sgiliau trawsgwricwlaidd, gan helpu, annog a chefnogi ei gilydd, gan ddefnyddio’r aelodau o staff am gymorth proffesiynol.</w:t>
      </w:r>
    </w:p>
    <w:p w14:paraId="402A71DF" w14:textId="77777777" w:rsidR="00501A10" w:rsidRDefault="00501A10" w:rsidP="00BB0A5C">
      <w:pPr>
        <w:spacing w:line="360" w:lineRule="auto"/>
        <w:jc w:val="both"/>
        <w:rPr>
          <w:rFonts w:ascii="Arial" w:hAnsi="Arial" w:cs="Arial"/>
          <w:sz w:val="24"/>
          <w:szCs w:val="24"/>
          <w:lang w:val="cy-GB"/>
        </w:rPr>
      </w:pPr>
      <w:r w:rsidRPr="00501A10">
        <w:rPr>
          <w:rFonts w:ascii="Arial" w:hAnsi="Arial" w:cs="Arial"/>
          <w:sz w:val="24"/>
          <w:szCs w:val="24"/>
          <w:lang w:val="cy-GB"/>
        </w:rPr>
        <w:t>Syniad arall byddaf am ddefnyddio o fewn y dosbarth er mwyn cefnogi gwahaniaethu mewn modd positif bydd; creu cymhorthion gweladwy. Mae’r cymhorthion gweladwy yma yn caniatáu i athrawon i sefydlu, esbonio, cysylltu â chysylltu cysyniadau a syniadau i wneud y broses o ddysgu’n fwy diddorol, pleserus ac effeithiol. Awgryma Bowman (2018) bod nifer o fuddion wrth ddefnyddio cymhorthion gweladwy gan gynnwys; cefnogi plant i ddysgu, cefnogi plant i gofio gwybodaeth, gwella geirfa plant, rhoi cyfleodd i blant i wneud wrth ddysgu a gwneud i’r ddysgu yn haws i’r athrawon.</w:t>
      </w:r>
    </w:p>
    <w:p w14:paraId="4FF2BE22" w14:textId="19E11EA7" w:rsidR="00024F9E" w:rsidRDefault="00501A10" w:rsidP="0020513E">
      <w:pPr>
        <w:spacing w:line="360" w:lineRule="auto"/>
        <w:jc w:val="both"/>
        <w:rPr>
          <w:rFonts w:ascii="Arial" w:hAnsi="Arial" w:cs="Arial"/>
          <w:sz w:val="24"/>
          <w:szCs w:val="24"/>
          <w:lang w:val="cy-GB"/>
        </w:rPr>
      </w:pPr>
      <w:r w:rsidRPr="00501A10">
        <w:rPr>
          <w:rFonts w:ascii="Arial" w:hAnsi="Arial" w:cs="Arial"/>
          <w:sz w:val="24"/>
          <w:szCs w:val="24"/>
          <w:lang w:val="cy-GB"/>
        </w:rPr>
        <w:t>Gall y cymhorthion yma cael ei rhoi o amgylch y dosbarth fel posteri, sy’n gallu bod yn ganolbwynt i'w dysgu. Gallant dynnu sylw’r plant gan ddefnyddio gwahanol liwiau, ffont, lluniau a graffiau. Yn anffodus, nad yw nifer o athrawon yn eu defnyddio mewn modd effeithiol, bydd angen esbonio ei bwrpas a beth fydd angen iddyn nhw i wybod wrth eu hastudio. Byddaf hefyd am ddefnyddio syniadau’r plant er mwyn cymhorthion gweladwy fel dosbarth, er mwyn defnyddio eu syniadau ac yna bydd y plant yn eu hadnabod a gwybod eu pwysigrwydd.</w:t>
      </w:r>
    </w:p>
    <w:p w14:paraId="23E3F509" w14:textId="6A63188D" w:rsidR="004F21FE" w:rsidRDefault="004F21FE" w:rsidP="0020513E">
      <w:pPr>
        <w:spacing w:line="360" w:lineRule="auto"/>
        <w:jc w:val="both"/>
        <w:rPr>
          <w:rFonts w:ascii="Arial" w:hAnsi="Arial" w:cs="Arial"/>
          <w:b/>
          <w:bCs/>
          <w:sz w:val="24"/>
          <w:szCs w:val="24"/>
          <w:lang w:val="cy-GB"/>
        </w:rPr>
      </w:pPr>
      <w:r>
        <w:rPr>
          <w:rFonts w:ascii="Arial" w:hAnsi="Arial" w:cs="Arial"/>
          <w:b/>
          <w:bCs/>
          <w:sz w:val="24"/>
          <w:szCs w:val="24"/>
          <w:lang w:val="cy-GB"/>
        </w:rPr>
        <w:t>Trafodaeth</w:t>
      </w:r>
    </w:p>
    <w:p w14:paraId="246C516D" w14:textId="2608B0FC" w:rsidR="00221713" w:rsidRDefault="003C09E8" w:rsidP="0020513E">
      <w:pPr>
        <w:spacing w:line="360" w:lineRule="auto"/>
        <w:jc w:val="both"/>
        <w:rPr>
          <w:rFonts w:ascii="Arial" w:hAnsi="Arial" w:cs="Arial"/>
          <w:sz w:val="24"/>
          <w:szCs w:val="24"/>
          <w:lang w:val="cy-GB"/>
        </w:rPr>
      </w:pPr>
      <w:r w:rsidRPr="003C09E8">
        <w:rPr>
          <w:rFonts w:ascii="Arial" w:hAnsi="Arial" w:cs="Arial"/>
          <w:sz w:val="24"/>
          <w:szCs w:val="24"/>
          <w:lang w:val="cy-GB"/>
        </w:rPr>
        <w:t xml:space="preserve">Wrth ystyried y digwyddiad critigol am wahaniaethu, mae dealltwriaeth wrth ddysgu yn hynod o bwysig, fel dywed Donalson (2015). Pwysleisiwyd y pwysigrwydd o hyfforddiant o ganlyniad i oblygiad wrth ystyried datblygiadau proffesiynol athrawon. Awgryma bod athrawon yw canolbwynt yr addysg, sy’n caniatáu i’r plant i wneud eu gorau, ac mae angen arweinyddiaeth ragorol. Credaf wrth ddefnyddio fframwaith fel </w:t>
      </w:r>
      <w:r w:rsidRPr="003C09E8">
        <w:rPr>
          <w:rFonts w:ascii="Arial" w:hAnsi="Arial" w:cs="Arial"/>
          <w:sz w:val="24"/>
          <w:szCs w:val="24"/>
          <w:lang w:val="cy-GB"/>
        </w:rPr>
        <w:lastRenderedPageBreak/>
        <w:t>Gibbs (1988), byddaf yn gallu adfyfyrio yn llwyddiannus ar beth rwyf wedi gwneud o fewn sefyllfa dosbarth, gan sicrhau fy mod yn dysgu a newid o’r ffordd rwyf wedi addysgu. Mae’r model yma yn caniatáu eiddoch i edrych ar deimladau, emosiynau ac ymatebion er mwyn edrych ar wybodaeth damcaniaethwyr yn y maes er mwyn gwella eich ffordd. Awgryma Markkanen et, al. (2019) bod effaith y model Gibbs yn effeithio ar les gwybyddol, cymdeithasol ac emosiynol sydd yn rhan hanfodol o ddatblygiad plant.</w:t>
      </w:r>
    </w:p>
    <w:p w14:paraId="35765EC3" w14:textId="77777777" w:rsidR="003C09E8" w:rsidRDefault="003C09E8" w:rsidP="0020513E">
      <w:pPr>
        <w:spacing w:line="360" w:lineRule="auto"/>
        <w:jc w:val="both"/>
        <w:rPr>
          <w:rFonts w:ascii="Arial" w:hAnsi="Arial" w:cs="Arial"/>
          <w:sz w:val="24"/>
          <w:szCs w:val="24"/>
          <w:lang w:val="cy-GB"/>
        </w:rPr>
      </w:pPr>
      <w:r w:rsidRPr="003C09E8">
        <w:rPr>
          <w:rFonts w:ascii="Arial" w:hAnsi="Arial" w:cs="Arial"/>
          <w:sz w:val="24"/>
          <w:szCs w:val="24"/>
          <w:lang w:val="cy-GB"/>
        </w:rPr>
        <w:t xml:space="preserve">Mae’r canfyddiadau yn sicrhau fy mod yn mynd i wahaniaethu yn effeithiol, gan sicrhau fy mod yn addasu gwaith ar gyfer pob unigolyn yn y dosbarth er mwyn sicrhau eu bod yn gweithio at botensial llawn ei hunain. Mi fyddaf hefyd yn sicrhau fy mod yn gweithio gyda grwpiau o blant, sydd efo’r un gallu er mwyn atgyfnerthu beth rydym yn dysgu, er enghraifft os yw’r wers am arian, byddaf yn eistedd gyda’r plant wanaf er mwyn sicrhau ei bod yn ymwybodol beth sydd yn digwydd a beth mae disgwyl iddynt wneud, gan wneud pethau yn weladwy, gan ddefnyddio darnau arian. </w:t>
      </w:r>
    </w:p>
    <w:p w14:paraId="52758F0C" w14:textId="553D0A26" w:rsidR="002C3E83" w:rsidRDefault="003C09E8" w:rsidP="0020513E">
      <w:pPr>
        <w:spacing w:line="360" w:lineRule="auto"/>
        <w:jc w:val="both"/>
        <w:rPr>
          <w:rFonts w:ascii="Arial" w:hAnsi="Arial" w:cs="Arial"/>
          <w:sz w:val="24"/>
          <w:szCs w:val="24"/>
          <w:lang w:val="cy-GB"/>
        </w:rPr>
      </w:pPr>
      <w:r w:rsidRPr="003C09E8">
        <w:rPr>
          <w:rFonts w:ascii="Arial" w:hAnsi="Arial" w:cs="Arial"/>
          <w:sz w:val="24"/>
          <w:szCs w:val="24"/>
          <w:lang w:val="cy-GB"/>
        </w:rPr>
        <w:t xml:space="preserve">O fewn y dosbarth mae’n angenrheidiol bod pob plentyn yn deall a theimlo'r ymdeimlad o berthyn. Mae’r perthnasoedd positif yn y dosbarth yn cael eu hadeiladu o ganlyniad i ddiogelwch, ymddiriedaeth, caredigrwydd a sicrwydd. Caiff hyn effaith positif ar les plant, ond hefyd ar ddatblygiad addysgol gwell, oherwydd ei bod yn teimlo fel rhan o gymuned. Pwysleisia’r ymchwil diweddar a pharhaus yn dangos bod yr ymdeimlad o berthyn yn yr ysgol yn caniatáu i wneud lles meddyliol plant, wrth iddyn nhw deimlo fel rhan o rywbeth. Mae’n bwysig bod athrawon yn cefnogi'r ymdeimlad o berthyn i bob plentyn, er mwyn wneud hyn yn llwyddiannus fe gall athrawon gwneud y canlynol; annog plant i chwarae gyda’i gilydd, chwarae gyda’r plant, helpu eraill, dangos empathi a sicrhau bod pob plentyn yn teimlo ei fod yn rhan o’r gymuned dosbarth. Mae’n bwysig hefyd bod plant yn cael ei thrin efo parch ond hefyd fel unigolion, er mwyn iddynt deimlo fel bod eu teimladau a phryderon yn bwysig ac yn cael eu cymryd o ddifri </w:t>
      </w:r>
      <w:r w:rsidR="00B6585D">
        <w:rPr>
          <w:rFonts w:ascii="Arial" w:hAnsi="Arial" w:cs="Arial"/>
          <w:sz w:val="24"/>
          <w:szCs w:val="24"/>
          <w:lang w:val="cy-GB"/>
        </w:rPr>
        <w:t xml:space="preserve">(Vural </w:t>
      </w:r>
      <w:r w:rsidR="00B6585D">
        <w:rPr>
          <w:rFonts w:ascii="Arial" w:hAnsi="Arial" w:cs="Arial"/>
          <w:i/>
          <w:iCs/>
          <w:sz w:val="24"/>
          <w:szCs w:val="24"/>
          <w:lang w:val="cy-GB"/>
        </w:rPr>
        <w:t xml:space="preserve">et,al. </w:t>
      </w:r>
      <w:r w:rsidR="00B6585D">
        <w:rPr>
          <w:rFonts w:ascii="Arial" w:hAnsi="Arial" w:cs="Arial"/>
          <w:sz w:val="24"/>
          <w:szCs w:val="24"/>
          <w:lang w:val="cy-GB"/>
        </w:rPr>
        <w:t>2013</w:t>
      </w:r>
      <w:r w:rsidR="00A13386">
        <w:rPr>
          <w:rFonts w:ascii="Arial" w:hAnsi="Arial" w:cs="Arial"/>
          <w:sz w:val="24"/>
          <w:szCs w:val="24"/>
          <w:lang w:val="cy-GB"/>
        </w:rPr>
        <w:t>. a Kern. a Wehmeyer. 2019</w:t>
      </w:r>
      <w:r w:rsidR="00B6585D">
        <w:rPr>
          <w:rFonts w:ascii="Arial" w:hAnsi="Arial" w:cs="Arial"/>
          <w:sz w:val="24"/>
          <w:szCs w:val="24"/>
          <w:lang w:val="cy-GB"/>
        </w:rPr>
        <w:t xml:space="preserve">). </w:t>
      </w:r>
    </w:p>
    <w:p w14:paraId="136B9442" w14:textId="043F7F49" w:rsidR="003C09E8" w:rsidRDefault="003C09E8" w:rsidP="0020513E">
      <w:pPr>
        <w:spacing w:line="360" w:lineRule="auto"/>
        <w:jc w:val="both"/>
        <w:rPr>
          <w:rFonts w:ascii="Arial" w:hAnsi="Arial" w:cs="Arial"/>
          <w:sz w:val="24"/>
          <w:szCs w:val="24"/>
          <w:lang w:val="cy-GB"/>
        </w:rPr>
      </w:pPr>
      <w:r w:rsidRPr="003C09E8">
        <w:rPr>
          <w:rFonts w:ascii="Arial" w:hAnsi="Arial" w:cs="Arial"/>
          <w:sz w:val="24"/>
          <w:szCs w:val="24"/>
          <w:lang w:val="cy-GB"/>
        </w:rPr>
        <w:t xml:space="preserve">Wrth wahaniaethu yn llwyddiannus, mae ymddygiad plant fel arfer yn gwella neu yn newid. Wrth wahaniaethu medrwch weld lle mae angen cael agwedd bositif tuag y plant, mae’n bwysig bod athrawon yn adnabod pob un ohonynt fel unigolion, er mwyn sicrhau ei bod yn cael y gefnogaeth gorau posibl. Er mwyn annog ymddygiad cadarnhaol o fewn y dosbarth bydd angen i’r athrawon parchu pob plentyn fel unigolyn </w:t>
      </w:r>
      <w:r w:rsidRPr="003C09E8">
        <w:rPr>
          <w:rFonts w:ascii="Arial" w:hAnsi="Arial" w:cs="Arial"/>
          <w:sz w:val="24"/>
          <w:szCs w:val="24"/>
          <w:lang w:val="cy-GB"/>
        </w:rPr>
        <w:lastRenderedPageBreak/>
        <w:t xml:space="preserve">ac i’w adnabod yn ddigon dda i wybod beth yw ei gwendidau a chryfderau. </w:t>
      </w:r>
      <w:r>
        <w:rPr>
          <w:rFonts w:ascii="Arial" w:hAnsi="Arial" w:cs="Arial"/>
          <w:sz w:val="24"/>
          <w:szCs w:val="24"/>
          <w:lang w:val="cy-GB"/>
        </w:rPr>
        <w:t xml:space="preserve">Pwysleisiwyd </w:t>
      </w:r>
      <w:r w:rsidRPr="003C09E8">
        <w:rPr>
          <w:rFonts w:ascii="Arial" w:hAnsi="Arial" w:cs="Arial"/>
          <w:sz w:val="24"/>
          <w:szCs w:val="24"/>
          <w:lang w:val="cy-GB"/>
        </w:rPr>
        <w:t xml:space="preserve">bod angen gwobrwyo ymddygiad da, gwrando ar y plant, cadw addewidion o fewn rheswm a hefyd creu awyrgylch dosbarth llawn ymddygiad positif. </w:t>
      </w:r>
    </w:p>
    <w:p w14:paraId="221D55D0" w14:textId="25E31363" w:rsidR="00CB00BD" w:rsidRDefault="00CB00BD" w:rsidP="0020513E">
      <w:pPr>
        <w:spacing w:line="360" w:lineRule="auto"/>
        <w:jc w:val="both"/>
        <w:rPr>
          <w:rFonts w:ascii="Arial" w:hAnsi="Arial" w:cs="Arial"/>
          <w:b/>
          <w:bCs/>
          <w:sz w:val="24"/>
          <w:szCs w:val="24"/>
          <w:lang w:val="cy-GB"/>
        </w:rPr>
      </w:pPr>
      <w:r>
        <w:rPr>
          <w:rFonts w:ascii="Arial" w:hAnsi="Arial" w:cs="Arial"/>
          <w:b/>
          <w:bCs/>
          <w:sz w:val="24"/>
          <w:szCs w:val="24"/>
          <w:lang w:val="cy-GB"/>
        </w:rPr>
        <w:t xml:space="preserve">Casgliad ac Argymhellion </w:t>
      </w:r>
    </w:p>
    <w:p w14:paraId="5BD29255" w14:textId="3391260E" w:rsidR="0087637F" w:rsidRDefault="0087637F" w:rsidP="0020513E">
      <w:pPr>
        <w:spacing w:line="360" w:lineRule="auto"/>
        <w:jc w:val="both"/>
        <w:rPr>
          <w:rFonts w:ascii="Arial" w:hAnsi="Arial" w:cs="Arial"/>
          <w:sz w:val="24"/>
          <w:szCs w:val="24"/>
          <w:lang w:val="cy-GB"/>
        </w:rPr>
      </w:pPr>
      <w:r w:rsidRPr="0087637F">
        <w:rPr>
          <w:rFonts w:ascii="Arial" w:hAnsi="Arial" w:cs="Arial"/>
          <w:sz w:val="24"/>
          <w:szCs w:val="24"/>
          <w:lang w:val="cy-GB"/>
        </w:rPr>
        <w:t xml:space="preserve">Wrth ystyried y digwyddiad critigol, sydd wedi cael ei ddisgrifio yn yr Appendix, a gan ystyried defnyddio lens adfyfyrio Kolb (1984), roedd yr athrawes yn gweithio gyda’r dosbarth fel dosbarth cyfan, heb wahaniaethu amlwg. Er mwyn cyd-fynd a’r Cwricwlwm i Gymru, gan Doanladson (2015) mae’n bwysig ystyried pob plentyn fel unigolion ac i sicrhau bod lefel y gwaith yn addas ar gyfer eu gallu, sydd hefyd yn cyfrannu at Y Pedwar Pwrpas yn y cwricwlwm. Yn bersonol, mae’r impact gwahaniaethu yn y dosbarth yn hynod o bwysig a ddefnyddiol er mwyn sicrhau llwyddiant pob unigolyn, gall gwahaniaethu wneud byd o wahaniaeth wrth wella gallu a dealltwriaeth y plant, yn union fel pwysleisiwyd Vygotsky (1978) y pwysigrwydd o sgaffald gan athrawon er mwyn cefnogi pob plentyn. </w:t>
      </w:r>
    </w:p>
    <w:p w14:paraId="35C0C358" w14:textId="6799947A" w:rsidR="009B4EAF" w:rsidRDefault="0087637F" w:rsidP="0020513E">
      <w:pPr>
        <w:spacing w:line="360" w:lineRule="auto"/>
        <w:jc w:val="both"/>
        <w:rPr>
          <w:rFonts w:ascii="Arial" w:hAnsi="Arial" w:cs="Arial"/>
          <w:sz w:val="24"/>
          <w:szCs w:val="24"/>
          <w:lang w:val="cy-GB"/>
        </w:rPr>
      </w:pPr>
      <w:r w:rsidRPr="0087637F">
        <w:rPr>
          <w:rFonts w:ascii="Arial" w:hAnsi="Arial" w:cs="Arial"/>
          <w:sz w:val="24"/>
          <w:szCs w:val="24"/>
          <w:lang w:val="cy-GB"/>
        </w:rPr>
        <w:t>Yn bersonol, ar ôl astudio'r astudiaeth achos ac ystyried ymchwil damcaniaethwr, mae fy marn ar wahaniaethu yn gryfach, wrth ystyried iechyd a les meddyliol plant, mae’n bosibl i’w wella wrth i blant weld cynnydd eu hun, ac wrth iddyn nhw ddysgu o ran eu diddordebau. Wrth ystyried gwahaniaethu mae plant yn gallu cael eu cefnogi a’i herio wrth ystyried lefelau cyrhaeddiad amrywiol. Wrth ystyried gwahaniaethu llwyddiannus yn y dosbarth, mae athrawon yn gallu atgyfnerthu anghenion pob plentyn, wrth iddynt ehangu amgylchedd y dosbarth sy’n annog dysgu ar gyflymder yr unigolion. Yn ychwanegol, mae gwahaniaethu yn rhoi cyfleoedd i unigolion i ddysgu ar raddfa wahano</w:t>
      </w:r>
      <w:r w:rsidR="00702846">
        <w:rPr>
          <w:rFonts w:ascii="Arial" w:hAnsi="Arial" w:cs="Arial"/>
          <w:sz w:val="24"/>
          <w:szCs w:val="24"/>
          <w:lang w:val="cy-GB"/>
        </w:rPr>
        <w:t>l, wrth iddyn n</w:t>
      </w:r>
      <w:r w:rsidRPr="0087637F">
        <w:rPr>
          <w:rFonts w:ascii="Arial" w:hAnsi="Arial" w:cs="Arial"/>
          <w:sz w:val="24"/>
          <w:szCs w:val="24"/>
          <w:lang w:val="cy-GB"/>
        </w:rPr>
        <w:t xml:space="preserve">lhw cael amcanion dysgu gwahanol, oherwydd bydd rhai myfyrwyr yn gallu gwneud defnydd cadarnhaol o ddeunyddiau i gymharu ag eraill, fel dywed </w:t>
      </w:r>
      <w:r w:rsidR="00DF500C" w:rsidRPr="00D0427B">
        <w:rPr>
          <w:rFonts w:ascii="Arial" w:hAnsi="Arial" w:cs="Arial"/>
          <w:sz w:val="24"/>
          <w:szCs w:val="24"/>
          <w:lang w:val="cy-GB"/>
        </w:rPr>
        <w:t>Ralabate (2011)</w:t>
      </w:r>
      <w:r w:rsidR="00DF500C">
        <w:rPr>
          <w:rFonts w:ascii="Arial" w:hAnsi="Arial" w:cs="Arial"/>
          <w:sz w:val="24"/>
          <w:szCs w:val="24"/>
          <w:lang w:val="cy-GB"/>
        </w:rPr>
        <w:t xml:space="preserve">. </w:t>
      </w:r>
      <w:r w:rsidRPr="0087637F">
        <w:rPr>
          <w:rFonts w:ascii="Arial" w:hAnsi="Arial" w:cs="Arial"/>
          <w:sz w:val="24"/>
          <w:szCs w:val="24"/>
          <w:lang w:val="cy-GB"/>
        </w:rPr>
        <w:t>Ar ôl astudio’r wers mathemateg, mae’n amlwg bod gwahaniaethu yn wneud gwahaniaeth i blant. O fewn y wers, credaf gall yr athrawes wedi defnyddio'r deunyddiau gweladwy mewn ffordd well, er enghraifft y faniau arian, roedd y faniau arian ar ddesgiau'r plant ond gallant wedi ei defnyddio yn fwy effeithiol. Byddai hyn wedi caniatáu i’r plant i ddysgu yn weladwy ac wrth wneud, am fod nifer o blant yn dysgu wrth wneud</w:t>
      </w:r>
      <w:r w:rsidR="00D467C7">
        <w:rPr>
          <w:rFonts w:ascii="Arial" w:hAnsi="Arial" w:cs="Arial"/>
          <w:sz w:val="24"/>
          <w:szCs w:val="24"/>
          <w:lang w:val="cy-GB"/>
        </w:rPr>
        <w:t xml:space="preserve"> (Bowman, 2018).</w:t>
      </w:r>
    </w:p>
    <w:p w14:paraId="1F793E18" w14:textId="77777777" w:rsidR="0014492D" w:rsidRDefault="0087637F" w:rsidP="0020513E">
      <w:pPr>
        <w:spacing w:line="360" w:lineRule="auto"/>
        <w:jc w:val="both"/>
        <w:rPr>
          <w:rFonts w:ascii="Arial" w:hAnsi="Arial" w:cs="Arial"/>
          <w:sz w:val="24"/>
          <w:szCs w:val="24"/>
          <w:lang w:val="cy-GB"/>
        </w:rPr>
      </w:pPr>
      <w:r w:rsidRPr="0087637F">
        <w:rPr>
          <w:rFonts w:ascii="Arial" w:hAnsi="Arial" w:cs="Arial"/>
          <w:sz w:val="24"/>
          <w:szCs w:val="24"/>
          <w:lang w:val="cy-GB"/>
        </w:rPr>
        <w:t xml:space="preserve">Fel darpar athro, byddaf yn sicrhau astudio’r modelau a damcaniaethau pedagogaidd, er mwyn sicrhau dealltwriaeth gorau posibl i fod yr athro gorau ar gyfer lles y plant. </w:t>
      </w:r>
      <w:r w:rsidRPr="0087637F">
        <w:rPr>
          <w:rFonts w:ascii="Arial" w:hAnsi="Arial" w:cs="Arial"/>
          <w:sz w:val="24"/>
          <w:szCs w:val="24"/>
          <w:lang w:val="cy-GB"/>
        </w:rPr>
        <w:lastRenderedPageBreak/>
        <w:t>Byddaf yn parhau i ddefnyddio model Kolb (1984) yn y dyfodol er mwyn adlewyrchu ar fy addysgeg barhaus. Wrth ystyried methodoleg Tripp (1993), mae’n bwysig adfyfyrio ar ddigwyddiadau o fewn y dosbarth, er mwyn atgyfnerthu eich gwybodaeth, barnau ac arferion proffesiynol. Mae adfyfyrio proffesiynol yn sicrhau cysylltiadau amlwg â’r Safonau Proffesiynol, wrth ystyried addysgeg o safon wrth iddynt adfyfyrio.</w:t>
      </w:r>
    </w:p>
    <w:p w14:paraId="5B641E9A" w14:textId="77777777" w:rsidR="0014492D" w:rsidRDefault="0014492D">
      <w:pPr>
        <w:rPr>
          <w:rFonts w:ascii="Arial" w:hAnsi="Arial" w:cs="Arial"/>
          <w:sz w:val="24"/>
          <w:szCs w:val="24"/>
          <w:lang w:val="cy-GB"/>
        </w:rPr>
      </w:pPr>
      <w:r>
        <w:rPr>
          <w:rFonts w:ascii="Arial" w:hAnsi="Arial" w:cs="Arial"/>
          <w:sz w:val="24"/>
          <w:szCs w:val="24"/>
          <w:lang w:val="cy-GB"/>
        </w:rPr>
        <w:br w:type="page"/>
      </w:r>
    </w:p>
    <w:tbl>
      <w:tblPr>
        <w:tblStyle w:val="TableGrid"/>
        <w:tblW w:w="0" w:type="auto"/>
        <w:tblLook w:val="04A0" w:firstRow="1" w:lastRow="0" w:firstColumn="1" w:lastColumn="0" w:noHBand="0" w:noVBand="1"/>
      </w:tblPr>
      <w:tblGrid>
        <w:gridCol w:w="9016"/>
      </w:tblGrid>
      <w:tr w:rsidR="0014492D" w14:paraId="7EA5ECED" w14:textId="77777777" w:rsidTr="0014492D">
        <w:tc>
          <w:tcPr>
            <w:tcW w:w="9016" w:type="dxa"/>
          </w:tcPr>
          <w:p w14:paraId="50BEC0DF" w14:textId="40FA0633" w:rsidR="002779CB" w:rsidRPr="0014492D" w:rsidRDefault="0014492D" w:rsidP="0020513E">
            <w:pPr>
              <w:spacing w:line="360" w:lineRule="auto"/>
              <w:jc w:val="both"/>
              <w:rPr>
                <w:rFonts w:ascii="Arial" w:hAnsi="Arial" w:cs="Arial"/>
                <w:b/>
                <w:bCs/>
                <w:sz w:val="24"/>
                <w:szCs w:val="24"/>
                <w:lang w:val="cy-GB"/>
              </w:rPr>
            </w:pPr>
            <w:r w:rsidRPr="0014492D">
              <w:rPr>
                <w:rFonts w:ascii="Arial" w:hAnsi="Arial" w:cs="Arial"/>
                <w:b/>
                <w:bCs/>
                <w:sz w:val="24"/>
                <w:szCs w:val="24"/>
                <w:lang w:val="cy-GB"/>
              </w:rPr>
              <w:lastRenderedPageBreak/>
              <w:t>Dyddiad ac amser, grŵp blwyddyn:</w:t>
            </w:r>
          </w:p>
          <w:p w14:paraId="1150C013" w14:textId="77777777" w:rsidR="0014492D" w:rsidRDefault="0014492D" w:rsidP="0020513E">
            <w:pPr>
              <w:spacing w:line="360" w:lineRule="auto"/>
              <w:jc w:val="both"/>
              <w:rPr>
                <w:rFonts w:ascii="Arial" w:hAnsi="Arial" w:cs="Arial"/>
                <w:sz w:val="24"/>
                <w:szCs w:val="24"/>
                <w:lang w:val="cy-GB"/>
              </w:rPr>
            </w:pPr>
            <w:r>
              <w:rPr>
                <w:rFonts w:ascii="Arial" w:hAnsi="Arial" w:cs="Arial"/>
                <w:sz w:val="24"/>
                <w:szCs w:val="24"/>
                <w:lang w:val="cy-GB"/>
              </w:rPr>
              <w:t>Peth cyntaf ar fore dydd Llun, Blwyddyn 3</w:t>
            </w:r>
          </w:p>
          <w:p w14:paraId="5EF1D5DA" w14:textId="57EDB65F" w:rsidR="002779CB" w:rsidRPr="0014492D" w:rsidRDefault="002779CB" w:rsidP="0020513E">
            <w:pPr>
              <w:spacing w:line="360" w:lineRule="auto"/>
              <w:jc w:val="both"/>
              <w:rPr>
                <w:rFonts w:ascii="Arial" w:hAnsi="Arial" w:cs="Arial"/>
                <w:sz w:val="24"/>
                <w:szCs w:val="24"/>
                <w:lang w:val="cy-GB"/>
              </w:rPr>
            </w:pPr>
          </w:p>
        </w:tc>
      </w:tr>
      <w:tr w:rsidR="0014492D" w14:paraId="2FEFDD08" w14:textId="77777777" w:rsidTr="0014492D">
        <w:tc>
          <w:tcPr>
            <w:tcW w:w="9016" w:type="dxa"/>
          </w:tcPr>
          <w:p w14:paraId="3222510C" w14:textId="77777777" w:rsidR="0014492D" w:rsidRDefault="0014492D" w:rsidP="0020513E">
            <w:pPr>
              <w:spacing w:line="360" w:lineRule="auto"/>
              <w:jc w:val="both"/>
              <w:rPr>
                <w:rFonts w:ascii="Arial" w:hAnsi="Arial" w:cs="Arial"/>
                <w:b/>
                <w:bCs/>
                <w:sz w:val="24"/>
                <w:szCs w:val="24"/>
                <w:lang w:val="cy-GB"/>
              </w:rPr>
            </w:pPr>
            <w:r>
              <w:rPr>
                <w:rFonts w:ascii="Arial" w:hAnsi="Arial" w:cs="Arial"/>
                <w:b/>
                <w:bCs/>
                <w:sz w:val="24"/>
                <w:szCs w:val="24"/>
                <w:lang w:val="cy-GB"/>
              </w:rPr>
              <w:t>Ble a phryd:</w:t>
            </w:r>
          </w:p>
          <w:p w14:paraId="33F51F51" w14:textId="77777777" w:rsidR="0014492D" w:rsidRDefault="0014492D" w:rsidP="0020513E">
            <w:pPr>
              <w:spacing w:line="360" w:lineRule="auto"/>
              <w:jc w:val="both"/>
              <w:rPr>
                <w:rFonts w:ascii="Arial" w:hAnsi="Arial" w:cs="Arial"/>
                <w:sz w:val="24"/>
                <w:szCs w:val="24"/>
                <w:lang w:val="cy-GB"/>
              </w:rPr>
            </w:pPr>
            <w:r>
              <w:rPr>
                <w:rFonts w:ascii="Arial" w:hAnsi="Arial" w:cs="Arial"/>
                <w:sz w:val="24"/>
                <w:szCs w:val="24"/>
                <w:lang w:val="cy-GB"/>
              </w:rPr>
              <w:t>Yn y dosbarth, disglybion wedi grwpio fesul gallu</w:t>
            </w:r>
          </w:p>
          <w:p w14:paraId="3E7F2D0B" w14:textId="12C1E054" w:rsidR="002779CB" w:rsidRPr="0014492D" w:rsidRDefault="002779CB" w:rsidP="0020513E">
            <w:pPr>
              <w:spacing w:line="360" w:lineRule="auto"/>
              <w:jc w:val="both"/>
              <w:rPr>
                <w:rFonts w:ascii="Arial" w:hAnsi="Arial" w:cs="Arial"/>
                <w:sz w:val="24"/>
                <w:szCs w:val="24"/>
                <w:lang w:val="cy-GB"/>
              </w:rPr>
            </w:pPr>
          </w:p>
        </w:tc>
      </w:tr>
      <w:tr w:rsidR="0014492D" w14:paraId="214CF4C7" w14:textId="77777777" w:rsidTr="0014492D">
        <w:tc>
          <w:tcPr>
            <w:tcW w:w="9016" w:type="dxa"/>
          </w:tcPr>
          <w:p w14:paraId="466B104A" w14:textId="77777777" w:rsidR="0014492D" w:rsidRDefault="0014492D" w:rsidP="0020513E">
            <w:pPr>
              <w:spacing w:line="360" w:lineRule="auto"/>
              <w:jc w:val="both"/>
              <w:rPr>
                <w:rFonts w:ascii="Arial" w:hAnsi="Arial" w:cs="Arial"/>
                <w:b/>
                <w:bCs/>
                <w:sz w:val="24"/>
                <w:szCs w:val="24"/>
                <w:lang w:val="cy-GB"/>
              </w:rPr>
            </w:pPr>
            <w:r>
              <w:rPr>
                <w:rFonts w:ascii="Arial" w:hAnsi="Arial" w:cs="Arial"/>
                <w:b/>
                <w:bCs/>
                <w:sz w:val="24"/>
                <w:szCs w:val="24"/>
                <w:lang w:val="cy-GB"/>
              </w:rPr>
              <w:t>Beth diwgyddodd:</w:t>
            </w:r>
          </w:p>
          <w:p w14:paraId="0CE62451" w14:textId="77777777" w:rsidR="0014492D" w:rsidRDefault="0014492D" w:rsidP="0020513E">
            <w:pPr>
              <w:spacing w:line="360" w:lineRule="auto"/>
              <w:jc w:val="both"/>
              <w:rPr>
                <w:rFonts w:ascii="Arial" w:hAnsi="Arial" w:cs="Arial"/>
                <w:sz w:val="24"/>
                <w:szCs w:val="24"/>
                <w:lang w:val="cy-GB"/>
              </w:rPr>
            </w:pPr>
            <w:r>
              <w:rPr>
                <w:rFonts w:ascii="Arial" w:hAnsi="Arial" w:cs="Arial"/>
                <w:sz w:val="24"/>
                <w:szCs w:val="24"/>
                <w:lang w:val="cy-GB"/>
              </w:rPr>
              <w:t>Roedd yr plant yn eistedd wrth eu desgiau, wrth i’r athraes cyflwyno’r gwers mathemateg, sef arian. R</w:t>
            </w:r>
            <w:r w:rsidRPr="00F4133E">
              <w:rPr>
                <w:rFonts w:ascii="Arial" w:hAnsi="Arial" w:cs="Arial"/>
                <w:sz w:val="24"/>
                <w:szCs w:val="24"/>
                <w:lang w:val="cy-GB"/>
              </w:rPr>
              <w:t>oedd y plant yng nghefn y dosbarth yn adnabod beth roedd yr athrawes yn ei ofyn yn syth, roedden yn trafod eu hatebion ac yn ymateb i’r athrawes.</w:t>
            </w:r>
            <w:r>
              <w:rPr>
                <w:rFonts w:ascii="Arial" w:hAnsi="Arial" w:cs="Arial"/>
                <w:sz w:val="24"/>
                <w:szCs w:val="24"/>
                <w:lang w:val="cy-GB"/>
              </w:rPr>
              <w:t xml:space="preserve"> Roedd rhai plant ar frys i ateb, gan god eu dwylo, gofynodd yr athro iddynt rhoi eu ‘dwylo i lawr’ ac i feddwl yn gyntaf, gan rhoi 10 eiliad iddynt.</w:t>
            </w:r>
            <w:r w:rsidRPr="00F4133E">
              <w:rPr>
                <w:rFonts w:ascii="Arial" w:hAnsi="Arial" w:cs="Arial"/>
                <w:sz w:val="24"/>
                <w:szCs w:val="24"/>
                <w:lang w:val="cy-GB"/>
              </w:rPr>
              <w:t xml:space="preserve"> Gofynnodd yr athrawes i’r plant i ‘droi at bartner’ er mwyn dod i adnabod yr ateb, wrth iddi hi baratoi a thynnu allan mwy o adnoddau. Yn ystod yr adeg hon, roedd y plant yn y cefn y trfaod gyda’</w:t>
            </w:r>
            <w:r>
              <w:rPr>
                <w:rFonts w:ascii="Arial" w:hAnsi="Arial" w:cs="Arial"/>
                <w:sz w:val="24"/>
                <w:szCs w:val="24"/>
                <w:lang w:val="cy-GB"/>
              </w:rPr>
              <w:t>i</w:t>
            </w:r>
            <w:r w:rsidRPr="00F4133E">
              <w:rPr>
                <w:rFonts w:ascii="Arial" w:hAnsi="Arial" w:cs="Arial"/>
                <w:sz w:val="24"/>
                <w:szCs w:val="24"/>
                <w:lang w:val="cy-GB"/>
              </w:rPr>
              <w:t xml:space="preserve"> gilydd, ond nad oedd y plant yn yr blaen yn canolbwyntio neu y bwrdd ar ochr pendraw y dosbart</w:t>
            </w:r>
            <w:r>
              <w:rPr>
                <w:rFonts w:ascii="Arial" w:hAnsi="Arial" w:cs="Arial"/>
                <w:sz w:val="24"/>
                <w:szCs w:val="24"/>
                <w:lang w:val="cy-GB"/>
              </w:rPr>
              <w:t>h</w:t>
            </w:r>
            <w:r w:rsidRPr="00F4133E">
              <w:rPr>
                <w:rFonts w:ascii="Arial" w:hAnsi="Arial" w:cs="Arial"/>
                <w:sz w:val="24"/>
                <w:szCs w:val="24"/>
                <w:lang w:val="cy-GB"/>
              </w:rPr>
              <w:t>, roedd yr plant yma ddim yn ffocysu ar nod y wers</w:t>
            </w:r>
            <w:r>
              <w:rPr>
                <w:rFonts w:ascii="Arial" w:hAnsi="Arial" w:cs="Arial"/>
                <w:sz w:val="24"/>
                <w:szCs w:val="24"/>
                <w:lang w:val="cy-GB"/>
              </w:rPr>
              <w:t xml:space="preserve">. Erbyn y diwedd roedd yr athrawes yn rhoi cefnogaeth i ddau disgybl yn falen y dosbarth. </w:t>
            </w:r>
          </w:p>
          <w:p w14:paraId="1FFF542D" w14:textId="02132188" w:rsidR="002779CB" w:rsidRPr="0014492D" w:rsidRDefault="002779CB" w:rsidP="0020513E">
            <w:pPr>
              <w:spacing w:line="360" w:lineRule="auto"/>
              <w:jc w:val="both"/>
              <w:rPr>
                <w:rFonts w:ascii="Arial" w:hAnsi="Arial" w:cs="Arial"/>
                <w:sz w:val="24"/>
                <w:szCs w:val="24"/>
                <w:lang w:val="cy-GB"/>
              </w:rPr>
            </w:pPr>
          </w:p>
        </w:tc>
      </w:tr>
      <w:tr w:rsidR="0014492D" w14:paraId="4C518C12" w14:textId="77777777" w:rsidTr="0014492D">
        <w:tc>
          <w:tcPr>
            <w:tcW w:w="9016" w:type="dxa"/>
          </w:tcPr>
          <w:p w14:paraId="7EA9C1DB" w14:textId="77777777" w:rsidR="0014492D" w:rsidRDefault="0014492D" w:rsidP="0020513E">
            <w:pPr>
              <w:spacing w:line="360" w:lineRule="auto"/>
              <w:jc w:val="both"/>
              <w:rPr>
                <w:rFonts w:ascii="Arial" w:hAnsi="Arial" w:cs="Arial"/>
                <w:b/>
                <w:bCs/>
                <w:sz w:val="24"/>
                <w:szCs w:val="24"/>
                <w:lang w:val="cy-GB"/>
              </w:rPr>
            </w:pPr>
            <w:r>
              <w:rPr>
                <w:rFonts w:ascii="Arial" w:hAnsi="Arial" w:cs="Arial"/>
                <w:b/>
                <w:bCs/>
                <w:sz w:val="24"/>
                <w:szCs w:val="24"/>
                <w:lang w:val="cy-GB"/>
              </w:rPr>
              <w:t>Meysydd y gellir eu harchwilio:</w:t>
            </w:r>
          </w:p>
          <w:p w14:paraId="40F1213B" w14:textId="7C752682" w:rsidR="0014492D" w:rsidRPr="0014492D" w:rsidRDefault="0014492D" w:rsidP="0020513E">
            <w:pPr>
              <w:spacing w:line="360" w:lineRule="auto"/>
              <w:jc w:val="both"/>
              <w:rPr>
                <w:rFonts w:ascii="Arial" w:hAnsi="Arial" w:cs="Arial"/>
                <w:sz w:val="24"/>
                <w:szCs w:val="24"/>
                <w:lang w:val="cy-GB"/>
              </w:rPr>
            </w:pPr>
            <w:r>
              <w:rPr>
                <w:rFonts w:ascii="Arial" w:hAnsi="Arial" w:cs="Arial"/>
                <w:sz w:val="24"/>
                <w:szCs w:val="24"/>
                <w:lang w:val="cy-GB"/>
              </w:rPr>
              <w:t>Vygotsky – dysgu o’r person mwyaf gwybodus</w:t>
            </w:r>
          </w:p>
          <w:p w14:paraId="0BB1E9E4" w14:textId="77777777" w:rsidR="0014492D" w:rsidRDefault="002779CB" w:rsidP="0020513E">
            <w:pPr>
              <w:spacing w:line="360" w:lineRule="auto"/>
              <w:jc w:val="both"/>
              <w:rPr>
                <w:rFonts w:ascii="Arial" w:hAnsi="Arial" w:cs="Arial"/>
                <w:sz w:val="24"/>
                <w:szCs w:val="24"/>
                <w:lang w:val="cy-GB"/>
              </w:rPr>
            </w:pPr>
            <w:r>
              <w:rPr>
                <w:rFonts w:ascii="Arial" w:hAnsi="Arial" w:cs="Arial"/>
                <w:sz w:val="24"/>
                <w:szCs w:val="24"/>
                <w:lang w:val="cy-GB"/>
              </w:rPr>
              <w:t xml:space="preserve">Gwahaniaethu – beth yw ei effaith, cadarnahol a negatif. </w:t>
            </w:r>
          </w:p>
          <w:p w14:paraId="20573323" w14:textId="24D5D156" w:rsidR="002779CB" w:rsidRPr="0014492D" w:rsidRDefault="002779CB" w:rsidP="0020513E">
            <w:pPr>
              <w:spacing w:line="360" w:lineRule="auto"/>
              <w:jc w:val="both"/>
              <w:rPr>
                <w:rFonts w:ascii="Arial" w:hAnsi="Arial" w:cs="Arial"/>
                <w:sz w:val="24"/>
                <w:szCs w:val="24"/>
                <w:lang w:val="cy-GB"/>
              </w:rPr>
            </w:pPr>
          </w:p>
        </w:tc>
      </w:tr>
      <w:tr w:rsidR="0014492D" w14:paraId="56251DCB" w14:textId="77777777" w:rsidTr="0014492D">
        <w:tc>
          <w:tcPr>
            <w:tcW w:w="9016" w:type="dxa"/>
          </w:tcPr>
          <w:p w14:paraId="16F4A9C7" w14:textId="77777777" w:rsidR="0014492D" w:rsidRDefault="0014492D" w:rsidP="0020513E">
            <w:pPr>
              <w:spacing w:line="360" w:lineRule="auto"/>
              <w:jc w:val="both"/>
              <w:rPr>
                <w:rFonts w:ascii="Arial" w:hAnsi="Arial" w:cs="Arial"/>
                <w:b/>
                <w:bCs/>
                <w:sz w:val="24"/>
                <w:szCs w:val="24"/>
                <w:lang w:val="cy-GB"/>
              </w:rPr>
            </w:pPr>
            <w:r>
              <w:rPr>
                <w:rFonts w:ascii="Arial" w:hAnsi="Arial" w:cs="Arial"/>
                <w:b/>
                <w:bCs/>
                <w:sz w:val="24"/>
                <w:szCs w:val="24"/>
                <w:lang w:val="cy-GB"/>
              </w:rPr>
              <w:t>Nodiadau</w:t>
            </w:r>
          </w:p>
          <w:p w14:paraId="4ED9583B" w14:textId="77777777" w:rsidR="002779CB" w:rsidRDefault="002779CB" w:rsidP="0020513E">
            <w:pPr>
              <w:spacing w:line="360" w:lineRule="auto"/>
              <w:jc w:val="both"/>
              <w:rPr>
                <w:rFonts w:ascii="Arial" w:hAnsi="Arial" w:cs="Arial"/>
                <w:sz w:val="24"/>
                <w:szCs w:val="24"/>
                <w:lang w:val="cy-GB"/>
              </w:rPr>
            </w:pPr>
            <w:r>
              <w:rPr>
                <w:rFonts w:ascii="Arial" w:hAnsi="Arial" w:cs="Arial"/>
                <w:sz w:val="24"/>
                <w:szCs w:val="24"/>
                <w:lang w:val="cy-GB"/>
              </w:rPr>
              <w:t>Awyrgylch tawel, plant yn diflasu o’r dechrau, yr un plant yn ymateb tro ar ôl tro.</w:t>
            </w:r>
          </w:p>
          <w:p w14:paraId="6F777DE1" w14:textId="436683C1" w:rsidR="0014492D" w:rsidRPr="002779CB" w:rsidRDefault="002779CB" w:rsidP="0020513E">
            <w:pPr>
              <w:spacing w:line="360" w:lineRule="auto"/>
              <w:jc w:val="both"/>
              <w:rPr>
                <w:rFonts w:ascii="Arial" w:hAnsi="Arial" w:cs="Arial"/>
                <w:sz w:val="24"/>
                <w:szCs w:val="24"/>
                <w:lang w:val="cy-GB"/>
              </w:rPr>
            </w:pPr>
            <w:r>
              <w:rPr>
                <w:rFonts w:ascii="Arial" w:hAnsi="Arial" w:cs="Arial"/>
                <w:sz w:val="24"/>
                <w:szCs w:val="24"/>
                <w:lang w:val="cy-GB"/>
              </w:rPr>
              <w:t xml:space="preserve"> </w:t>
            </w:r>
          </w:p>
        </w:tc>
      </w:tr>
    </w:tbl>
    <w:p w14:paraId="4A3E7380" w14:textId="094FF484" w:rsidR="00CB00BD" w:rsidRPr="00CB00BD" w:rsidRDefault="0087637F" w:rsidP="0020513E">
      <w:pPr>
        <w:spacing w:line="360" w:lineRule="auto"/>
        <w:jc w:val="both"/>
        <w:rPr>
          <w:rFonts w:ascii="Arial" w:hAnsi="Arial" w:cs="Arial"/>
          <w:sz w:val="24"/>
          <w:szCs w:val="24"/>
          <w:lang w:val="cy-GB"/>
        </w:rPr>
      </w:pPr>
      <w:r w:rsidRPr="0087637F">
        <w:rPr>
          <w:rFonts w:ascii="Arial" w:hAnsi="Arial" w:cs="Arial"/>
          <w:sz w:val="24"/>
          <w:szCs w:val="24"/>
          <w:lang w:val="cy-GB"/>
        </w:rPr>
        <w:t xml:space="preserve">  </w:t>
      </w:r>
    </w:p>
    <w:p w14:paraId="0B05D486" w14:textId="300F19C5" w:rsidR="00A344DB" w:rsidRPr="0020513E" w:rsidRDefault="00024F9E" w:rsidP="0087637F">
      <w:pPr>
        <w:rPr>
          <w:rFonts w:ascii="Arial" w:hAnsi="Arial" w:cs="Arial"/>
          <w:b/>
          <w:bCs/>
          <w:sz w:val="24"/>
          <w:szCs w:val="24"/>
          <w:lang w:val="cy-GB"/>
        </w:rPr>
      </w:pPr>
      <w:r>
        <w:rPr>
          <w:rFonts w:ascii="Arial" w:hAnsi="Arial" w:cs="Arial"/>
          <w:b/>
          <w:bCs/>
          <w:sz w:val="24"/>
          <w:szCs w:val="24"/>
          <w:lang w:val="cy-GB"/>
        </w:rPr>
        <w:br w:type="page"/>
      </w:r>
    </w:p>
    <w:p w14:paraId="509CF5EA" w14:textId="4A6D6591" w:rsidR="00A344DB" w:rsidRPr="008B3109" w:rsidRDefault="00A344DB" w:rsidP="00A344DB">
      <w:pPr>
        <w:spacing w:line="360" w:lineRule="auto"/>
        <w:jc w:val="both"/>
        <w:rPr>
          <w:rFonts w:ascii="Arial" w:hAnsi="Arial" w:cs="Arial"/>
          <w:b/>
          <w:bCs/>
          <w:sz w:val="24"/>
          <w:szCs w:val="24"/>
          <w:lang w:val="en-US"/>
        </w:rPr>
      </w:pPr>
      <w:r w:rsidRPr="008B3109">
        <w:rPr>
          <w:rFonts w:ascii="Arial" w:hAnsi="Arial" w:cs="Arial"/>
          <w:b/>
          <w:bCs/>
          <w:sz w:val="24"/>
          <w:szCs w:val="24"/>
          <w:lang w:val="en-US"/>
        </w:rPr>
        <w:lastRenderedPageBreak/>
        <w:t>Rhestr Cyfeirnodi</w:t>
      </w:r>
    </w:p>
    <w:p w14:paraId="6EAB58F8" w14:textId="77777777" w:rsidR="0087637F" w:rsidRDefault="0087637F" w:rsidP="00036BB7">
      <w:pPr>
        <w:pStyle w:val="ListParagraph"/>
        <w:numPr>
          <w:ilvl w:val="0"/>
          <w:numId w:val="4"/>
        </w:numPr>
        <w:spacing w:line="360" w:lineRule="auto"/>
        <w:jc w:val="both"/>
        <w:rPr>
          <w:rFonts w:ascii="Arial" w:hAnsi="Arial" w:cs="Arial"/>
          <w:i/>
          <w:iCs/>
          <w:sz w:val="24"/>
          <w:szCs w:val="24"/>
        </w:rPr>
      </w:pPr>
      <w:r>
        <w:rPr>
          <w:rFonts w:ascii="Arial" w:hAnsi="Arial" w:cs="Arial"/>
          <w:sz w:val="24"/>
          <w:szCs w:val="24"/>
        </w:rPr>
        <w:t xml:space="preserve">‘UDL at a glance’ </w:t>
      </w:r>
      <w:r w:rsidRPr="005513EF">
        <w:rPr>
          <w:rFonts w:ascii="Arial" w:hAnsi="Arial" w:cs="Arial"/>
          <w:i/>
          <w:iCs/>
          <w:sz w:val="24"/>
          <w:szCs w:val="24"/>
        </w:rPr>
        <w:t>CAST</w:t>
      </w:r>
      <w:r>
        <w:rPr>
          <w:rFonts w:ascii="Arial" w:hAnsi="Arial" w:cs="Arial"/>
          <w:sz w:val="24"/>
          <w:szCs w:val="24"/>
        </w:rPr>
        <w:t>, Youtube</w:t>
      </w:r>
      <w:r w:rsidRPr="005513EF">
        <w:rPr>
          <w:rFonts w:ascii="Arial" w:hAnsi="Arial" w:cs="Arial"/>
          <w:i/>
          <w:iCs/>
          <w:sz w:val="24"/>
          <w:szCs w:val="24"/>
        </w:rPr>
        <w:t xml:space="preserve">. </w:t>
      </w:r>
      <w:r>
        <w:rPr>
          <w:rFonts w:ascii="Arial" w:hAnsi="Arial" w:cs="Arial"/>
          <w:sz w:val="24"/>
          <w:szCs w:val="24"/>
        </w:rPr>
        <w:t xml:space="preserve">Ar gael o: </w:t>
      </w:r>
      <w:hyperlink r:id="rId8" w:history="1">
        <w:r w:rsidRPr="00BF329D">
          <w:rPr>
            <w:rStyle w:val="Hyperlink"/>
            <w:rFonts w:ascii="Arial" w:hAnsi="Arial" w:cs="Arial"/>
            <w:i/>
            <w:iCs/>
            <w:sz w:val="24"/>
            <w:szCs w:val="24"/>
          </w:rPr>
          <w:t>https://www.youtube.com/watch?v=bDvKnY0g6e4</w:t>
        </w:r>
      </w:hyperlink>
      <w:r>
        <w:rPr>
          <w:rFonts w:ascii="Arial" w:hAnsi="Arial" w:cs="Arial"/>
          <w:i/>
          <w:iCs/>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p>
    <w:p w14:paraId="3E811DA7" w14:textId="77777777" w:rsidR="0087637F" w:rsidRPr="008B3109" w:rsidRDefault="0087637F" w:rsidP="008B3109">
      <w:pPr>
        <w:pStyle w:val="ListParagraph"/>
        <w:numPr>
          <w:ilvl w:val="0"/>
          <w:numId w:val="4"/>
        </w:numPr>
        <w:spacing w:line="360" w:lineRule="auto"/>
        <w:jc w:val="both"/>
        <w:rPr>
          <w:rFonts w:ascii="Arial" w:hAnsi="Arial" w:cs="Arial"/>
          <w:sz w:val="24"/>
          <w:szCs w:val="24"/>
          <w:lang w:val="en-US"/>
        </w:rPr>
      </w:pPr>
      <w:r w:rsidRPr="008B3109">
        <w:rPr>
          <w:rFonts w:ascii="Arial" w:hAnsi="Arial" w:cs="Arial"/>
          <w:sz w:val="24"/>
          <w:szCs w:val="24"/>
          <w:lang w:val="en-US"/>
        </w:rPr>
        <w:t xml:space="preserve">BERA (2013) </w:t>
      </w:r>
      <w:hyperlink r:id="rId9" w:history="1">
        <w:r w:rsidRPr="008B3109">
          <w:rPr>
            <w:rStyle w:val="Hyperlink"/>
            <w:rFonts w:ascii="Arial" w:hAnsi="Arial" w:cs="Arial"/>
            <w:sz w:val="24"/>
            <w:szCs w:val="24"/>
            <w:lang w:val="en-US"/>
          </w:rPr>
          <w:t>https://citeseerx.ist.psu.edu/document?repid=rep1&amp;type=pdf&amp;doi=c0c0efc1c8d4c5b2721694098a831cb00aaf887a</w:t>
        </w:r>
      </w:hyperlink>
    </w:p>
    <w:p w14:paraId="7A5B575F" w14:textId="77777777" w:rsidR="0087637F" w:rsidRPr="006F0DB9" w:rsidRDefault="0087637F" w:rsidP="00501A10">
      <w:pPr>
        <w:pStyle w:val="ListParagraph"/>
        <w:numPr>
          <w:ilvl w:val="0"/>
          <w:numId w:val="4"/>
        </w:numPr>
        <w:spacing w:line="360" w:lineRule="auto"/>
        <w:jc w:val="both"/>
        <w:rPr>
          <w:rFonts w:ascii="Arial" w:hAnsi="Arial" w:cs="Arial"/>
          <w:i/>
          <w:iCs/>
          <w:sz w:val="24"/>
          <w:szCs w:val="24"/>
        </w:rPr>
      </w:pPr>
      <w:r w:rsidRPr="00265C19">
        <w:rPr>
          <w:rFonts w:ascii="Arial" w:hAnsi="Arial" w:cs="Arial"/>
          <w:color w:val="333333"/>
          <w:sz w:val="24"/>
          <w:szCs w:val="24"/>
        </w:rPr>
        <w:t xml:space="preserve">Bowman, J. (2018) </w:t>
      </w:r>
      <w:r w:rsidRPr="00265C19">
        <w:rPr>
          <w:rFonts w:ascii="Arial" w:hAnsi="Arial" w:cs="Arial"/>
          <w:i/>
          <w:iCs/>
          <w:color w:val="000000"/>
          <w:sz w:val="24"/>
          <w:szCs w:val="24"/>
        </w:rPr>
        <w:t>Making the Most of Visual Aids</w:t>
      </w:r>
      <w:r w:rsidRPr="00265C19">
        <w:rPr>
          <w:rFonts w:ascii="Arial" w:hAnsi="Arial" w:cs="Arial"/>
          <w:i/>
          <w:iCs/>
          <w:color w:val="000000"/>
          <w:sz w:val="24"/>
          <w:szCs w:val="24"/>
        </w:rPr>
        <w:t>.</w:t>
      </w:r>
      <w:r>
        <w:rPr>
          <w:rFonts w:ascii="Arial" w:hAnsi="Arial" w:cs="Arial"/>
          <w:i/>
          <w:iCs/>
          <w:color w:val="000000"/>
          <w:sz w:val="24"/>
          <w:szCs w:val="24"/>
        </w:rPr>
        <w:t xml:space="preserve"> </w:t>
      </w:r>
      <w:r>
        <w:rPr>
          <w:rFonts w:ascii="Arial" w:hAnsi="Arial" w:cs="Arial"/>
          <w:color w:val="000000"/>
          <w:sz w:val="24"/>
          <w:szCs w:val="24"/>
        </w:rPr>
        <w:t xml:space="preserve">Ar gael o: </w:t>
      </w:r>
      <w:hyperlink r:id="rId10" w:history="1">
        <w:r w:rsidRPr="00265C19">
          <w:rPr>
            <w:rStyle w:val="Hyperlink"/>
            <w:rFonts w:ascii="Arial" w:hAnsi="Arial" w:cs="Arial"/>
            <w:sz w:val="24"/>
            <w:szCs w:val="24"/>
          </w:rPr>
          <w:t>https://www.edutopia.org/article/making-most-visual-aids/#:~:text=Most%20teachers%20understand%20the%20power,function%20as%20a%20memory%20aid.</w:t>
        </w:r>
      </w:hyperlink>
      <w:r>
        <w:rPr>
          <w:rFonts w:ascii="Arial" w:hAnsi="Arial" w:cs="Arial"/>
          <w:color w:val="000000"/>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r>
        <w:rPr>
          <w:rFonts w:ascii="Arial" w:hAnsi="Arial" w:cs="Arial"/>
          <w:color w:val="333333"/>
          <w:sz w:val="24"/>
          <w:szCs w:val="24"/>
        </w:rPr>
        <w:t>.</w:t>
      </w:r>
    </w:p>
    <w:p w14:paraId="1D33D133" w14:textId="77777777" w:rsidR="0087637F" w:rsidRPr="008B3109" w:rsidRDefault="0087637F" w:rsidP="008B3109">
      <w:pPr>
        <w:pStyle w:val="ListParagraph"/>
        <w:numPr>
          <w:ilvl w:val="0"/>
          <w:numId w:val="4"/>
        </w:numPr>
        <w:spacing w:line="360" w:lineRule="auto"/>
        <w:jc w:val="both"/>
        <w:rPr>
          <w:rStyle w:val="Hyperlink"/>
          <w:rFonts w:ascii="Arial" w:hAnsi="Arial" w:cs="Arial"/>
          <w:color w:val="auto"/>
          <w:sz w:val="24"/>
          <w:szCs w:val="24"/>
          <w:u w:val="none"/>
          <w:lang w:val="en-US"/>
        </w:rPr>
      </w:pPr>
      <w:r w:rsidRPr="008B3109">
        <w:rPr>
          <w:rStyle w:val="Hyperlink"/>
          <w:rFonts w:ascii="Arial" w:hAnsi="Arial" w:cs="Arial"/>
          <w:color w:val="auto"/>
          <w:sz w:val="24"/>
          <w:szCs w:val="24"/>
          <w:u w:val="none"/>
          <w:lang w:val="en-US"/>
        </w:rPr>
        <w:t>Brookfield, S. (2017). Becoming a critically reflective teacher (2</w:t>
      </w:r>
      <w:r w:rsidRPr="008B3109">
        <w:rPr>
          <w:rStyle w:val="Hyperlink"/>
          <w:rFonts w:ascii="Arial" w:hAnsi="Arial" w:cs="Arial"/>
          <w:color w:val="auto"/>
          <w:sz w:val="24"/>
          <w:szCs w:val="24"/>
          <w:u w:val="none"/>
          <w:vertAlign w:val="superscript"/>
          <w:lang w:val="en-US"/>
        </w:rPr>
        <w:t>nd</w:t>
      </w:r>
      <w:r w:rsidRPr="008B3109">
        <w:rPr>
          <w:rStyle w:val="Hyperlink"/>
          <w:rFonts w:ascii="Arial" w:hAnsi="Arial" w:cs="Arial"/>
          <w:color w:val="auto"/>
          <w:sz w:val="24"/>
          <w:szCs w:val="24"/>
          <w:u w:val="none"/>
          <w:lang w:val="en-US"/>
        </w:rPr>
        <w:t xml:space="preserve"> ed). San Francisco. (Google books)</w:t>
      </w:r>
    </w:p>
    <w:p w14:paraId="67ED4467" w14:textId="77777777" w:rsidR="0087637F" w:rsidRPr="008B3109" w:rsidRDefault="0087637F" w:rsidP="008B3109">
      <w:pPr>
        <w:pStyle w:val="ListParagraph"/>
        <w:numPr>
          <w:ilvl w:val="0"/>
          <w:numId w:val="4"/>
        </w:numPr>
        <w:spacing w:line="360" w:lineRule="auto"/>
        <w:jc w:val="both"/>
        <w:rPr>
          <w:rFonts w:ascii="Arial" w:hAnsi="Arial" w:cs="Arial"/>
          <w:color w:val="333333"/>
          <w:sz w:val="24"/>
          <w:szCs w:val="24"/>
        </w:rPr>
      </w:pPr>
      <w:r w:rsidRPr="008B3109">
        <w:rPr>
          <w:rStyle w:val="Hyperlink"/>
          <w:rFonts w:ascii="Arial" w:hAnsi="Arial" w:cs="Arial"/>
          <w:color w:val="auto"/>
          <w:sz w:val="24"/>
          <w:szCs w:val="24"/>
          <w:u w:val="none"/>
          <w:lang w:val="en-US"/>
        </w:rPr>
        <w:t xml:space="preserve">Bruster, B. a Peterson, B. (2013) </w:t>
      </w:r>
      <w:r w:rsidRPr="008B3109">
        <w:rPr>
          <w:rFonts w:ascii="Arial" w:hAnsi="Arial" w:cs="Arial"/>
          <w:i/>
          <w:iCs/>
          <w:color w:val="333333"/>
          <w:sz w:val="24"/>
          <w:szCs w:val="24"/>
        </w:rPr>
        <w:t xml:space="preserve">Using critical incidents in teaching to promote reflective practice. </w:t>
      </w:r>
      <w:r w:rsidRPr="008B3109">
        <w:rPr>
          <w:rFonts w:ascii="Arial" w:hAnsi="Arial" w:cs="Arial"/>
          <w:color w:val="333333"/>
          <w:sz w:val="24"/>
          <w:szCs w:val="24"/>
        </w:rPr>
        <w:t xml:space="preserve">Ar gael o: </w:t>
      </w:r>
      <w:hyperlink r:id="rId11" w:history="1">
        <w:r w:rsidRPr="008B3109">
          <w:rPr>
            <w:rStyle w:val="Hyperlink"/>
            <w:rFonts w:ascii="Arial" w:hAnsi="Arial" w:cs="Arial"/>
            <w:sz w:val="24"/>
            <w:szCs w:val="24"/>
          </w:rPr>
          <w:t>https://www.tandfonline.com/doi/full/10.1080/14623943.2012.732945</w:t>
        </w:r>
      </w:hyperlink>
      <w:r w:rsidRPr="008B3109">
        <w:rPr>
          <w:rFonts w:ascii="Arial" w:hAnsi="Arial" w:cs="Arial"/>
          <w:color w:val="333333"/>
          <w:sz w:val="24"/>
          <w:szCs w:val="24"/>
        </w:rPr>
        <w:t xml:space="preserve"> (Darllenwyd ar: 28 Medi, 2023). </w:t>
      </w:r>
    </w:p>
    <w:p w14:paraId="14660A13" w14:textId="77777777" w:rsidR="0087637F" w:rsidRPr="000F69E7" w:rsidRDefault="0087637F" w:rsidP="00A112DB">
      <w:pPr>
        <w:pStyle w:val="ListParagraph"/>
        <w:numPr>
          <w:ilvl w:val="0"/>
          <w:numId w:val="4"/>
        </w:numPr>
        <w:spacing w:line="360" w:lineRule="auto"/>
        <w:jc w:val="both"/>
        <w:rPr>
          <w:rFonts w:ascii="Arial" w:hAnsi="Arial" w:cs="Arial"/>
          <w:i/>
          <w:iCs/>
          <w:sz w:val="24"/>
          <w:szCs w:val="24"/>
        </w:rPr>
      </w:pPr>
      <w:r>
        <w:rPr>
          <w:rFonts w:ascii="Arial" w:hAnsi="Arial" w:cs="Arial"/>
          <w:color w:val="333333"/>
          <w:sz w:val="24"/>
          <w:szCs w:val="24"/>
        </w:rPr>
        <w:t xml:space="preserve">Capp, M. (2017) </w:t>
      </w:r>
      <w:r w:rsidRPr="00A112DB">
        <w:rPr>
          <w:rFonts w:ascii="Arial" w:hAnsi="Arial" w:cs="Arial"/>
          <w:i/>
          <w:iCs/>
          <w:color w:val="333333"/>
          <w:sz w:val="24"/>
          <w:szCs w:val="24"/>
        </w:rPr>
        <w:t>The effectiveness of universal design for learning: a meta-analysis of literature between 2013 and 2016</w:t>
      </w:r>
      <w:r>
        <w:rPr>
          <w:rFonts w:ascii="Arial" w:hAnsi="Arial" w:cs="Arial"/>
          <w:i/>
          <w:iCs/>
          <w:color w:val="333333"/>
          <w:sz w:val="24"/>
          <w:szCs w:val="24"/>
        </w:rPr>
        <w:t xml:space="preserve">. </w:t>
      </w:r>
      <w:r>
        <w:rPr>
          <w:rFonts w:ascii="Arial" w:hAnsi="Arial" w:cs="Arial"/>
          <w:color w:val="333333"/>
          <w:sz w:val="24"/>
          <w:szCs w:val="24"/>
        </w:rPr>
        <w:t xml:space="preserve">Ar gael o: </w:t>
      </w:r>
      <w:hyperlink r:id="rId12" w:history="1">
        <w:r w:rsidRPr="00A112DB">
          <w:rPr>
            <w:rStyle w:val="Hyperlink"/>
            <w:rFonts w:ascii="Arial" w:hAnsi="Arial" w:cs="Arial"/>
            <w:sz w:val="24"/>
            <w:szCs w:val="24"/>
          </w:rPr>
          <w:t>https://www.tandfonline.com/doi/full/10.1080/13603116.2017.1325074</w:t>
        </w:r>
      </w:hyperlink>
      <w:r>
        <w:rPr>
          <w:rFonts w:ascii="Arial" w:hAnsi="Arial" w:cs="Arial"/>
          <w:color w:val="333333"/>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p>
    <w:p w14:paraId="299D2889" w14:textId="77777777" w:rsidR="0087637F" w:rsidRPr="004C0E2D" w:rsidRDefault="0087637F" w:rsidP="004C0E2D">
      <w:pPr>
        <w:pStyle w:val="ListParagraph"/>
        <w:numPr>
          <w:ilvl w:val="0"/>
          <w:numId w:val="4"/>
        </w:numPr>
        <w:spacing w:line="360" w:lineRule="auto"/>
        <w:jc w:val="both"/>
        <w:rPr>
          <w:rFonts w:ascii="Arial" w:hAnsi="Arial" w:cs="Arial"/>
          <w:i/>
          <w:iCs/>
          <w:sz w:val="24"/>
          <w:szCs w:val="24"/>
        </w:rPr>
      </w:pPr>
      <w:r>
        <w:rPr>
          <w:rFonts w:ascii="Arial" w:hAnsi="Arial" w:cs="Arial"/>
          <w:color w:val="333333"/>
          <w:sz w:val="24"/>
          <w:szCs w:val="24"/>
        </w:rPr>
        <w:t xml:space="preserve">Comisinydd Plant Cymru (2023) </w:t>
      </w:r>
      <w:r>
        <w:rPr>
          <w:rFonts w:ascii="Arial" w:hAnsi="Arial" w:cs="Arial"/>
          <w:i/>
          <w:iCs/>
          <w:color w:val="333333"/>
          <w:sz w:val="24"/>
          <w:szCs w:val="24"/>
        </w:rPr>
        <w:t xml:space="preserve">CCUHP – Hawliau Plant. </w:t>
      </w:r>
      <w:r>
        <w:rPr>
          <w:rFonts w:ascii="Arial" w:hAnsi="Arial" w:cs="Arial"/>
          <w:color w:val="333333"/>
          <w:sz w:val="24"/>
          <w:szCs w:val="24"/>
        </w:rPr>
        <w:t xml:space="preserve">Ar gael o: </w:t>
      </w:r>
      <w:hyperlink r:id="rId13" w:history="1">
        <w:r w:rsidRPr="000F69E7">
          <w:rPr>
            <w:rStyle w:val="Hyperlink"/>
            <w:rFonts w:ascii="Arial" w:hAnsi="Arial" w:cs="Arial"/>
            <w:sz w:val="24"/>
            <w:szCs w:val="24"/>
          </w:rPr>
          <w:t>https://www.complantcymru.org.uk/ccuhp-hawliau-plant/ccuhp-hawliau-planthttpswww-youtube-comwatchvvs1usdrn-voindex4listplgsiznczbjkhq3lfdktmsbnlhtbzu5yrc/</w:t>
        </w:r>
      </w:hyperlink>
      <w:r>
        <w:rPr>
          <w:rFonts w:ascii="Arial" w:hAnsi="Arial" w:cs="Arial"/>
          <w:color w:val="333333"/>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p>
    <w:p w14:paraId="0D28DB00" w14:textId="77777777" w:rsidR="0087637F" w:rsidRPr="0037173B" w:rsidRDefault="0087637F" w:rsidP="0037173B">
      <w:pPr>
        <w:pStyle w:val="ListParagraph"/>
        <w:numPr>
          <w:ilvl w:val="0"/>
          <w:numId w:val="4"/>
        </w:numPr>
        <w:spacing w:line="360" w:lineRule="auto"/>
        <w:jc w:val="both"/>
        <w:rPr>
          <w:rFonts w:ascii="Arial" w:hAnsi="Arial" w:cs="Arial"/>
          <w:sz w:val="24"/>
          <w:szCs w:val="24"/>
        </w:rPr>
      </w:pPr>
      <w:r w:rsidRPr="00271657">
        <w:rPr>
          <w:rFonts w:ascii="Arial" w:hAnsi="Arial" w:cs="Arial"/>
          <w:sz w:val="24"/>
          <w:szCs w:val="24"/>
        </w:rPr>
        <w:t xml:space="preserve">Cowan, N. </w:t>
      </w:r>
      <w:r w:rsidRPr="00271657">
        <w:rPr>
          <w:rFonts w:ascii="Arial" w:hAnsi="Arial" w:cs="Arial"/>
          <w:i/>
          <w:iCs/>
          <w:sz w:val="24"/>
          <w:szCs w:val="24"/>
        </w:rPr>
        <w:t>et al</w:t>
      </w:r>
      <w:r w:rsidRPr="00271657">
        <w:rPr>
          <w:rFonts w:ascii="Arial" w:hAnsi="Arial" w:cs="Arial"/>
          <w:sz w:val="24"/>
          <w:szCs w:val="24"/>
        </w:rPr>
        <w:t xml:space="preserve">. (2006) </w:t>
      </w:r>
      <w:r w:rsidRPr="00271657">
        <w:rPr>
          <w:rFonts w:ascii="Arial" w:hAnsi="Arial" w:cs="Arial"/>
          <w:i/>
          <w:iCs/>
          <w:sz w:val="24"/>
          <w:szCs w:val="24"/>
        </w:rPr>
        <w:t>Scope of attention, control of attention, and intelligence in children and adults.</w:t>
      </w:r>
      <w:r w:rsidRPr="00271657">
        <w:rPr>
          <w:sz w:val="24"/>
          <w:szCs w:val="24"/>
        </w:rPr>
        <w:t xml:space="preserve"> </w:t>
      </w:r>
      <w:r w:rsidRPr="00271657">
        <w:rPr>
          <w:rFonts w:ascii="Arial" w:hAnsi="Arial" w:cs="Arial"/>
          <w:sz w:val="24"/>
          <w:szCs w:val="24"/>
        </w:rPr>
        <w:t xml:space="preserve"> Ar gael o: </w:t>
      </w:r>
      <w:hyperlink r:id="rId14" w:history="1">
        <w:r w:rsidRPr="00271657">
          <w:rPr>
            <w:rStyle w:val="Hyperlink"/>
            <w:rFonts w:ascii="Arial" w:hAnsi="Arial" w:cs="Arial"/>
            <w:sz w:val="24"/>
            <w:szCs w:val="24"/>
          </w:rPr>
          <w:t>https://link.springer.com/content/pdf/10.3758/BF03195936.pdf</w:t>
        </w:r>
      </w:hyperlink>
      <w:r w:rsidRPr="00271657">
        <w:rPr>
          <w:rFonts w:ascii="Arial" w:hAnsi="Arial" w:cs="Arial"/>
          <w:sz w:val="24"/>
          <w:szCs w:val="24"/>
        </w:rPr>
        <w:t xml:space="preserve"> </w:t>
      </w:r>
      <w:r w:rsidRPr="00271657">
        <w:rPr>
          <w:rFonts w:ascii="Arial" w:hAnsi="Arial" w:cs="Arial"/>
          <w:color w:val="333333"/>
          <w:sz w:val="24"/>
          <w:szCs w:val="24"/>
        </w:rPr>
        <w:t>(Darllenwyd ar: 3 Hydref, 2023).</w:t>
      </w:r>
    </w:p>
    <w:p w14:paraId="7366508F" w14:textId="77777777" w:rsidR="0087637F" w:rsidRPr="008B3109" w:rsidRDefault="0087637F" w:rsidP="008B3109">
      <w:pPr>
        <w:pStyle w:val="ListParagraph"/>
        <w:numPr>
          <w:ilvl w:val="0"/>
          <w:numId w:val="4"/>
        </w:numPr>
        <w:spacing w:line="360" w:lineRule="auto"/>
        <w:jc w:val="both"/>
        <w:rPr>
          <w:rFonts w:ascii="Arial" w:hAnsi="Arial" w:cs="Arial"/>
          <w:sz w:val="24"/>
          <w:szCs w:val="24"/>
        </w:rPr>
      </w:pPr>
      <w:r w:rsidRPr="008B3109">
        <w:rPr>
          <w:rFonts w:ascii="Arial" w:hAnsi="Arial" w:cs="Arial"/>
          <w:sz w:val="24"/>
          <w:szCs w:val="24"/>
        </w:rPr>
        <w:t xml:space="preserve">Dewey, J. (1933). </w:t>
      </w:r>
      <w:r w:rsidRPr="008B3109">
        <w:rPr>
          <w:rFonts w:ascii="Arial" w:hAnsi="Arial" w:cs="Arial"/>
          <w:i/>
          <w:iCs/>
          <w:sz w:val="24"/>
          <w:szCs w:val="24"/>
        </w:rPr>
        <w:t xml:space="preserve">How we think: a restatement of the relation of reflective thinking to the educative process. </w:t>
      </w:r>
      <w:r w:rsidRPr="008B3109">
        <w:rPr>
          <w:rFonts w:ascii="Arial" w:hAnsi="Arial" w:cs="Arial"/>
          <w:sz w:val="24"/>
          <w:szCs w:val="24"/>
        </w:rPr>
        <w:t>Boston: D. C. Heath.</w:t>
      </w:r>
    </w:p>
    <w:p w14:paraId="372D7BAE" w14:textId="77777777" w:rsidR="0087637F" w:rsidRPr="008B3109" w:rsidRDefault="0087637F" w:rsidP="008B3109">
      <w:pPr>
        <w:pStyle w:val="ListParagraph"/>
        <w:numPr>
          <w:ilvl w:val="0"/>
          <w:numId w:val="4"/>
        </w:numPr>
        <w:spacing w:line="360" w:lineRule="auto"/>
        <w:jc w:val="both"/>
        <w:rPr>
          <w:rFonts w:ascii="Arial" w:hAnsi="Arial" w:cs="Arial"/>
          <w:color w:val="333333"/>
          <w:sz w:val="24"/>
          <w:szCs w:val="24"/>
        </w:rPr>
      </w:pPr>
      <w:r w:rsidRPr="008B3109">
        <w:rPr>
          <w:rFonts w:ascii="Arial" w:hAnsi="Arial" w:cs="Arial"/>
          <w:color w:val="333333"/>
          <w:sz w:val="24"/>
          <w:szCs w:val="24"/>
        </w:rPr>
        <w:lastRenderedPageBreak/>
        <w:t xml:space="preserve">Donaldson, G. (2015) </w:t>
      </w:r>
      <w:r w:rsidRPr="008B3109">
        <w:rPr>
          <w:rFonts w:ascii="Arial" w:hAnsi="Arial" w:cs="Arial"/>
          <w:i/>
          <w:iCs/>
          <w:color w:val="333333"/>
          <w:sz w:val="24"/>
          <w:szCs w:val="24"/>
        </w:rPr>
        <w:t xml:space="preserve">Dyfodol Llwyddiannus. </w:t>
      </w:r>
      <w:r w:rsidRPr="008B3109">
        <w:rPr>
          <w:rFonts w:ascii="Arial" w:hAnsi="Arial" w:cs="Arial"/>
          <w:color w:val="333333"/>
          <w:sz w:val="24"/>
          <w:szCs w:val="24"/>
        </w:rPr>
        <w:t xml:space="preserve">Ar gael o: </w:t>
      </w:r>
      <w:hyperlink r:id="rId15" w:anchor=":~:text=Crynodeb%20o%20adroddiad%20yr%20Athro%20Graham%20Donaldson%20Dyfodol,a%20chyffrous%C3%A2%E2%82%AC%C2%9D%20i%20blant%20a%20phobl%20ifanc%20Cymru." w:history="1">
        <w:r w:rsidRPr="008B3109">
          <w:rPr>
            <w:rStyle w:val="Hyperlink"/>
            <w:rFonts w:ascii="Arial" w:hAnsi="Arial" w:cs="Arial"/>
            <w:sz w:val="24"/>
            <w:szCs w:val="24"/>
          </w:rPr>
          <w:t>https://www.llyw.cymru/sites/default/files/publications/2018-03/dyfodol-llwyddiannus-crynodeb-o-adroddiad-yr-athro-graham-donaldson.pdf#:~:text=Crynodeb%20o%20adroddiad%20yr%20Athro%20Graham%20Donaldson%20Dyfodol,a%20chyffrous%C3%A2%E2%82%AC%C2%9D%20i%20blant%20a%20phobl%20ifanc%20Cymru.</w:t>
        </w:r>
      </w:hyperlink>
      <w:r w:rsidRPr="008B3109">
        <w:rPr>
          <w:rFonts w:ascii="Arial" w:hAnsi="Arial" w:cs="Arial"/>
          <w:color w:val="333333"/>
          <w:sz w:val="24"/>
          <w:szCs w:val="24"/>
        </w:rPr>
        <w:t xml:space="preserve"> (Darllenwyd ar: 28 Medi, 2023).</w:t>
      </w:r>
    </w:p>
    <w:p w14:paraId="66EE9441" w14:textId="77777777" w:rsidR="0087637F" w:rsidRPr="006A749E" w:rsidRDefault="0087637F" w:rsidP="00501A10">
      <w:pPr>
        <w:pStyle w:val="ListParagraph"/>
        <w:numPr>
          <w:ilvl w:val="0"/>
          <w:numId w:val="4"/>
        </w:numPr>
        <w:spacing w:line="360" w:lineRule="auto"/>
        <w:jc w:val="both"/>
        <w:rPr>
          <w:rFonts w:ascii="Arial" w:hAnsi="Arial" w:cs="Arial"/>
          <w:i/>
          <w:iCs/>
          <w:sz w:val="24"/>
          <w:szCs w:val="24"/>
        </w:rPr>
      </w:pPr>
      <w:r>
        <w:rPr>
          <w:rFonts w:ascii="Arial" w:hAnsi="Arial" w:cs="Arial"/>
          <w:color w:val="333333"/>
          <w:sz w:val="24"/>
          <w:szCs w:val="24"/>
        </w:rPr>
        <w:t xml:space="preserve">Donaldson, G. (2015) </w:t>
      </w:r>
      <w:r>
        <w:rPr>
          <w:rFonts w:ascii="Arial" w:hAnsi="Arial" w:cs="Arial"/>
          <w:i/>
          <w:iCs/>
          <w:color w:val="333333"/>
          <w:sz w:val="24"/>
          <w:szCs w:val="24"/>
        </w:rPr>
        <w:t xml:space="preserve">Dyfodol Llwyddiannus. </w:t>
      </w:r>
      <w:r>
        <w:rPr>
          <w:rFonts w:ascii="Arial" w:hAnsi="Arial" w:cs="Arial"/>
          <w:color w:val="333333"/>
          <w:sz w:val="24"/>
          <w:szCs w:val="24"/>
        </w:rPr>
        <w:t xml:space="preserve">Ar gael o: </w:t>
      </w:r>
      <w:hyperlink r:id="rId16" w:history="1">
        <w:r w:rsidRPr="006F0DB9">
          <w:rPr>
            <w:rStyle w:val="Hyperlink"/>
            <w:rFonts w:ascii="Arial" w:hAnsi="Arial" w:cs="Arial"/>
            <w:sz w:val="24"/>
            <w:szCs w:val="24"/>
          </w:rPr>
          <w:t>https://www.llyw.cymru/sites/default/files/publications/2018-03/dyfodol-llwyddiannus.pdf</w:t>
        </w:r>
      </w:hyperlink>
      <w:r>
        <w:rPr>
          <w:rFonts w:ascii="Arial" w:hAnsi="Arial" w:cs="Arial"/>
          <w:color w:val="333333"/>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3</w:t>
      </w:r>
      <w:r>
        <w:rPr>
          <w:rFonts w:ascii="Arial" w:hAnsi="Arial" w:cs="Arial"/>
          <w:color w:val="333333"/>
          <w:sz w:val="24"/>
          <w:szCs w:val="24"/>
        </w:rPr>
        <w:t>1</w:t>
      </w:r>
      <w:r>
        <w:rPr>
          <w:rFonts w:ascii="Arial" w:hAnsi="Arial" w:cs="Arial"/>
          <w:color w:val="333333"/>
          <w:sz w:val="24"/>
          <w:szCs w:val="24"/>
        </w:rPr>
        <w:t xml:space="preserve"> </w:t>
      </w:r>
      <w:r w:rsidRPr="00260CF9">
        <w:rPr>
          <w:rFonts w:ascii="Arial" w:hAnsi="Arial" w:cs="Arial"/>
          <w:color w:val="333333"/>
          <w:sz w:val="24"/>
          <w:szCs w:val="24"/>
        </w:rPr>
        <w:t>Hydref, 2023)</w:t>
      </w:r>
      <w:r>
        <w:rPr>
          <w:rFonts w:ascii="Arial" w:hAnsi="Arial" w:cs="Arial"/>
          <w:color w:val="333333"/>
          <w:sz w:val="24"/>
          <w:szCs w:val="24"/>
        </w:rPr>
        <w:t>.</w:t>
      </w:r>
    </w:p>
    <w:p w14:paraId="69BA7DD8" w14:textId="77777777" w:rsidR="0087637F" w:rsidRPr="00260CF9" w:rsidRDefault="0087637F" w:rsidP="00260CF9">
      <w:pPr>
        <w:pStyle w:val="ListParagraph"/>
        <w:numPr>
          <w:ilvl w:val="0"/>
          <w:numId w:val="4"/>
        </w:numPr>
        <w:spacing w:line="360" w:lineRule="auto"/>
        <w:jc w:val="both"/>
        <w:rPr>
          <w:rFonts w:ascii="Arial" w:hAnsi="Arial" w:cs="Arial"/>
          <w:i/>
          <w:iCs/>
          <w:sz w:val="24"/>
          <w:szCs w:val="24"/>
        </w:rPr>
      </w:pPr>
      <w:r w:rsidRPr="00260CF9">
        <w:rPr>
          <w:rFonts w:ascii="Arial" w:hAnsi="Arial" w:cs="Arial"/>
          <w:color w:val="333333"/>
          <w:sz w:val="24"/>
          <w:szCs w:val="24"/>
        </w:rPr>
        <w:t xml:space="preserve">Ebril, D. (2020) </w:t>
      </w:r>
      <w:r w:rsidRPr="00260CF9">
        <w:rPr>
          <w:rFonts w:ascii="Arial" w:hAnsi="Arial" w:cs="Arial"/>
          <w:i/>
          <w:iCs/>
          <w:color w:val="282828"/>
          <w:sz w:val="24"/>
          <w:szCs w:val="24"/>
        </w:rPr>
        <w:t xml:space="preserve">A Review of Flipped Classroom and Cooperative Learning Method Within the Context of Vygotsky Theory. </w:t>
      </w:r>
      <w:r w:rsidRPr="00260CF9">
        <w:rPr>
          <w:rFonts w:ascii="Arial" w:hAnsi="Arial" w:cs="Arial"/>
          <w:color w:val="282828"/>
          <w:sz w:val="24"/>
          <w:szCs w:val="24"/>
        </w:rPr>
        <w:t xml:space="preserve">Ar gael o: </w:t>
      </w:r>
      <w:hyperlink r:id="rId17" w:anchor="B72" w:history="1">
        <w:r w:rsidRPr="00260CF9">
          <w:rPr>
            <w:rStyle w:val="Hyperlink"/>
            <w:rFonts w:ascii="Arial" w:hAnsi="Arial" w:cs="Arial"/>
            <w:sz w:val="24"/>
            <w:szCs w:val="24"/>
          </w:rPr>
          <w:t>https://www.frontiersin.org/articles/10.3389/fpsyg.2020.01157/full#B72</w:t>
        </w:r>
      </w:hyperlink>
      <w:r w:rsidRPr="00260CF9">
        <w:rPr>
          <w:rFonts w:ascii="Arial" w:hAnsi="Arial" w:cs="Arial"/>
          <w:color w:val="282828"/>
          <w:sz w:val="24"/>
          <w:szCs w:val="24"/>
        </w:rPr>
        <w:t xml:space="preserve"> </w:t>
      </w:r>
      <w:r w:rsidRPr="00260CF9">
        <w:rPr>
          <w:rFonts w:ascii="Arial" w:hAnsi="Arial" w:cs="Arial"/>
          <w:color w:val="333333"/>
          <w:sz w:val="24"/>
          <w:szCs w:val="24"/>
        </w:rPr>
        <w:t>(Darllenwyd ar: 11 Hydref, 2023).</w:t>
      </w:r>
    </w:p>
    <w:p w14:paraId="327AA774" w14:textId="77777777" w:rsidR="0087637F" w:rsidRPr="008B3109" w:rsidRDefault="0087637F" w:rsidP="008B3109">
      <w:pPr>
        <w:pStyle w:val="ListParagraph"/>
        <w:numPr>
          <w:ilvl w:val="0"/>
          <w:numId w:val="4"/>
        </w:numPr>
        <w:spacing w:line="360" w:lineRule="auto"/>
        <w:jc w:val="both"/>
        <w:rPr>
          <w:rFonts w:ascii="Arial" w:hAnsi="Arial" w:cs="Arial"/>
          <w:sz w:val="24"/>
          <w:szCs w:val="24"/>
          <w:lang w:val="en-US"/>
        </w:rPr>
      </w:pPr>
      <w:r w:rsidRPr="008B3109">
        <w:rPr>
          <w:rFonts w:ascii="Arial" w:hAnsi="Arial" w:cs="Arial"/>
          <w:sz w:val="24"/>
          <w:szCs w:val="24"/>
          <w:lang w:val="en-US"/>
        </w:rPr>
        <w:t xml:space="preserve">Estyn (2018) </w:t>
      </w:r>
      <w:hyperlink r:id="rId18" w:history="1">
        <w:r w:rsidRPr="008B3109">
          <w:rPr>
            <w:rStyle w:val="Hyperlink"/>
            <w:rFonts w:ascii="Arial" w:hAnsi="Arial" w:cs="Arial"/>
            <w:sz w:val="24"/>
            <w:szCs w:val="24"/>
            <w:lang w:val="en-US"/>
          </w:rPr>
          <w:t>https://www.estyn.gov.wales/system/files/2021-08/Inspection%20report%20Ysgol%20Gynradd%20Gymraeg%20Lonlas%202018.pdf</w:t>
        </w:r>
      </w:hyperlink>
    </w:p>
    <w:p w14:paraId="2676DAC5" w14:textId="77777777" w:rsidR="0087637F" w:rsidRDefault="0087637F" w:rsidP="008B3109">
      <w:pPr>
        <w:pStyle w:val="ListParagraph"/>
        <w:numPr>
          <w:ilvl w:val="0"/>
          <w:numId w:val="4"/>
        </w:numPr>
        <w:spacing w:line="360" w:lineRule="auto"/>
        <w:jc w:val="both"/>
        <w:rPr>
          <w:rFonts w:ascii="Arial" w:hAnsi="Arial" w:cs="Arial"/>
          <w:sz w:val="24"/>
          <w:szCs w:val="24"/>
        </w:rPr>
      </w:pPr>
      <w:r w:rsidRPr="008B3109">
        <w:rPr>
          <w:rFonts w:ascii="Arial" w:hAnsi="Arial" w:cs="Arial"/>
          <w:sz w:val="24"/>
          <w:szCs w:val="24"/>
        </w:rPr>
        <w:t xml:space="preserve">Gibbs, G. (1998). </w:t>
      </w:r>
      <w:r w:rsidRPr="008B3109">
        <w:rPr>
          <w:rFonts w:ascii="Arial" w:hAnsi="Arial" w:cs="Arial"/>
          <w:i/>
          <w:iCs/>
          <w:sz w:val="24"/>
          <w:szCs w:val="24"/>
        </w:rPr>
        <w:t xml:space="preserve">Teaching in higher education: theory and evidence. </w:t>
      </w:r>
      <w:r w:rsidRPr="008B3109">
        <w:rPr>
          <w:rFonts w:ascii="Arial" w:hAnsi="Arial" w:cs="Arial"/>
          <w:sz w:val="24"/>
          <w:szCs w:val="24"/>
        </w:rPr>
        <w:t>Chapter 2. Lecturing. Milton Keynes: Open University</w:t>
      </w:r>
    </w:p>
    <w:p w14:paraId="38B371F0" w14:textId="77777777" w:rsidR="0087637F" w:rsidRPr="00093F00" w:rsidRDefault="0087637F" w:rsidP="00036BB7">
      <w:pPr>
        <w:pStyle w:val="ListParagraph"/>
        <w:numPr>
          <w:ilvl w:val="0"/>
          <w:numId w:val="4"/>
        </w:numPr>
        <w:spacing w:line="360" w:lineRule="auto"/>
        <w:jc w:val="both"/>
        <w:rPr>
          <w:rFonts w:ascii="Arial" w:hAnsi="Arial" w:cs="Arial"/>
          <w:i/>
          <w:iCs/>
          <w:sz w:val="24"/>
          <w:szCs w:val="24"/>
        </w:rPr>
      </w:pPr>
      <w:r w:rsidRPr="00036BB7">
        <w:rPr>
          <w:rFonts w:ascii="Arial" w:hAnsi="Arial" w:cs="Arial"/>
          <w:sz w:val="24"/>
          <w:szCs w:val="24"/>
        </w:rPr>
        <w:t xml:space="preserve">Hammond, J. (Ed.) (2002). </w:t>
      </w:r>
      <w:r w:rsidRPr="00036BB7">
        <w:rPr>
          <w:rFonts w:ascii="Arial" w:hAnsi="Arial" w:cs="Arial"/>
          <w:i/>
          <w:iCs/>
          <w:sz w:val="24"/>
          <w:szCs w:val="24"/>
        </w:rPr>
        <w:t>Scaffolding Teaching and Learning in Language and Literacy Education</w:t>
      </w:r>
      <w:r w:rsidRPr="00036BB7">
        <w:rPr>
          <w:rFonts w:ascii="Arial" w:hAnsi="Arial" w:cs="Arial"/>
          <w:sz w:val="24"/>
          <w:szCs w:val="24"/>
        </w:rPr>
        <w:t xml:space="preserve">. Newtown, Australia. </w:t>
      </w:r>
    </w:p>
    <w:p w14:paraId="5726CAC5" w14:textId="77777777" w:rsidR="0087637F" w:rsidRPr="00036BB7" w:rsidRDefault="0087637F" w:rsidP="00036BB7">
      <w:pPr>
        <w:pStyle w:val="ListParagraph"/>
        <w:numPr>
          <w:ilvl w:val="0"/>
          <w:numId w:val="4"/>
        </w:numPr>
        <w:spacing w:line="360" w:lineRule="auto"/>
        <w:jc w:val="both"/>
        <w:rPr>
          <w:rFonts w:ascii="Arial" w:hAnsi="Arial" w:cs="Arial"/>
          <w:i/>
          <w:iCs/>
          <w:sz w:val="24"/>
          <w:szCs w:val="24"/>
        </w:rPr>
      </w:pPr>
      <w:r>
        <w:rPr>
          <w:rFonts w:ascii="Arial" w:hAnsi="Arial" w:cs="Arial"/>
          <w:sz w:val="24"/>
          <w:szCs w:val="24"/>
        </w:rPr>
        <w:t xml:space="preserve">Hammond, J. a Gibbons, P. (2005) </w:t>
      </w:r>
      <w:r>
        <w:rPr>
          <w:rFonts w:ascii="Arial" w:hAnsi="Arial" w:cs="Arial"/>
          <w:i/>
          <w:iCs/>
          <w:sz w:val="24"/>
          <w:szCs w:val="24"/>
        </w:rPr>
        <w:t xml:space="preserve">What is scaffolding? </w:t>
      </w:r>
      <w:r>
        <w:rPr>
          <w:rFonts w:ascii="Arial" w:hAnsi="Arial" w:cs="Arial"/>
          <w:sz w:val="24"/>
          <w:szCs w:val="24"/>
        </w:rPr>
        <w:t xml:space="preserve">Ar gael o: </w:t>
      </w:r>
      <w:hyperlink r:id="rId19" w:anchor="page=15" w:history="1">
        <w:r w:rsidRPr="00260CF9">
          <w:rPr>
            <w:rStyle w:val="Hyperlink"/>
            <w:rFonts w:ascii="Arial" w:hAnsi="Arial" w:cs="Arial"/>
            <w:sz w:val="24"/>
            <w:szCs w:val="24"/>
          </w:rPr>
          <w:t>https://www.dr-hatfield.com/educ341/readassign/1%20explicitly%20supporting%20reading%20&amp;%20writing.pdf#page=15</w:t>
        </w:r>
      </w:hyperlink>
      <w:r>
        <w:rPr>
          <w:rFonts w:ascii="Arial" w:hAnsi="Arial" w:cs="Arial"/>
          <w:sz w:val="24"/>
          <w:szCs w:val="24"/>
        </w:rPr>
        <w:t xml:space="preserve"> </w:t>
      </w:r>
      <w:r w:rsidRPr="00260CF9">
        <w:rPr>
          <w:rFonts w:ascii="Arial" w:hAnsi="Arial" w:cs="Arial"/>
          <w:color w:val="333333"/>
          <w:sz w:val="24"/>
          <w:szCs w:val="24"/>
        </w:rPr>
        <w:t>(Darllenwyd ar: 11 Hydref, 2023).</w:t>
      </w:r>
    </w:p>
    <w:p w14:paraId="063DC575" w14:textId="77777777" w:rsidR="0087637F" w:rsidRPr="00E75DDC" w:rsidRDefault="0087637F" w:rsidP="00E75DDC">
      <w:pPr>
        <w:pStyle w:val="ListParagraph"/>
        <w:numPr>
          <w:ilvl w:val="0"/>
          <w:numId w:val="4"/>
        </w:numPr>
        <w:spacing w:line="360" w:lineRule="auto"/>
        <w:jc w:val="both"/>
        <w:rPr>
          <w:rFonts w:ascii="Arial" w:hAnsi="Arial" w:cs="Arial"/>
          <w:i/>
          <w:iCs/>
          <w:sz w:val="24"/>
          <w:szCs w:val="24"/>
        </w:rPr>
      </w:pPr>
      <w:r>
        <w:rPr>
          <w:rFonts w:ascii="Arial" w:hAnsi="Arial" w:cs="Arial"/>
          <w:sz w:val="24"/>
          <w:szCs w:val="24"/>
        </w:rPr>
        <w:t xml:space="preserve">Howard, J. (2003) </w:t>
      </w:r>
      <w:r w:rsidRPr="00DE28D4">
        <w:rPr>
          <w:rFonts w:ascii="Arial" w:hAnsi="Arial" w:cs="Arial"/>
          <w:i/>
          <w:iCs/>
          <w:sz w:val="24"/>
          <w:szCs w:val="24"/>
        </w:rPr>
        <w:t>Universal Design for Learning: An Essential Concept for Teacher Education</w:t>
      </w:r>
      <w:r>
        <w:rPr>
          <w:rFonts w:ascii="Arial" w:hAnsi="Arial" w:cs="Arial"/>
          <w:i/>
          <w:iCs/>
          <w:sz w:val="24"/>
          <w:szCs w:val="24"/>
        </w:rPr>
        <w:t xml:space="preserve">. </w:t>
      </w:r>
      <w:r>
        <w:rPr>
          <w:rFonts w:ascii="Arial" w:hAnsi="Arial" w:cs="Arial"/>
          <w:sz w:val="24"/>
          <w:szCs w:val="24"/>
        </w:rPr>
        <w:t xml:space="preserve">Ar gael o: </w:t>
      </w:r>
      <w:hyperlink r:id="rId20" w:history="1">
        <w:r w:rsidRPr="00DE28D4">
          <w:rPr>
            <w:rStyle w:val="Hyperlink"/>
            <w:rFonts w:ascii="Arial" w:hAnsi="Arial" w:cs="Arial"/>
            <w:sz w:val="24"/>
            <w:szCs w:val="24"/>
          </w:rPr>
          <w:t>https://www.gov.uk/definition-of-disability-under-equality-act-2010</w:t>
        </w:r>
      </w:hyperlink>
      <w:r>
        <w:rPr>
          <w:rFonts w:ascii="Arial" w:hAnsi="Arial" w:cs="Arial"/>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p>
    <w:p w14:paraId="0ACCBD79" w14:textId="77777777" w:rsidR="0087637F" w:rsidRPr="00501A10" w:rsidRDefault="0087637F" w:rsidP="00501A10">
      <w:pPr>
        <w:pStyle w:val="ListParagraph"/>
        <w:numPr>
          <w:ilvl w:val="0"/>
          <w:numId w:val="4"/>
        </w:numPr>
        <w:spacing w:line="360" w:lineRule="auto"/>
        <w:jc w:val="both"/>
        <w:rPr>
          <w:rFonts w:ascii="Arial" w:hAnsi="Arial" w:cs="Arial"/>
          <w:i/>
          <w:iCs/>
          <w:sz w:val="24"/>
          <w:szCs w:val="24"/>
        </w:rPr>
      </w:pPr>
      <w:r>
        <w:rPr>
          <w:rFonts w:ascii="Arial" w:hAnsi="Arial" w:cs="Arial"/>
          <w:color w:val="333333"/>
          <w:sz w:val="24"/>
          <w:szCs w:val="24"/>
        </w:rPr>
        <w:t xml:space="preserve">Kern, M. a Wehmeyer. M. (2019) </w:t>
      </w:r>
      <w:r>
        <w:rPr>
          <w:rFonts w:ascii="Arial" w:hAnsi="Arial" w:cs="Arial"/>
          <w:i/>
          <w:iCs/>
          <w:color w:val="333333"/>
          <w:sz w:val="24"/>
          <w:szCs w:val="24"/>
        </w:rPr>
        <w:t xml:space="preserve">The Palgrave Handbook of Positive Education. </w:t>
      </w:r>
      <w:r>
        <w:rPr>
          <w:rFonts w:ascii="Arial" w:hAnsi="Arial" w:cs="Arial"/>
          <w:color w:val="333333"/>
          <w:sz w:val="24"/>
          <w:szCs w:val="24"/>
        </w:rPr>
        <w:t xml:space="preserve">Ar gael o: </w:t>
      </w:r>
      <w:hyperlink r:id="rId21" w:history="1">
        <w:r w:rsidRPr="00A13386">
          <w:rPr>
            <w:rStyle w:val="Hyperlink"/>
            <w:rFonts w:ascii="Arial" w:hAnsi="Arial" w:cs="Arial"/>
            <w:sz w:val="24"/>
            <w:szCs w:val="24"/>
          </w:rPr>
          <w:t>978-3-030-64537-3</w:t>
        </w:r>
      </w:hyperlink>
      <w:r>
        <w:rPr>
          <w:rFonts w:ascii="Arial" w:hAnsi="Arial" w:cs="Arial"/>
          <w:color w:val="333333"/>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31 </w:t>
      </w:r>
      <w:r w:rsidRPr="00260CF9">
        <w:rPr>
          <w:rFonts w:ascii="Arial" w:hAnsi="Arial" w:cs="Arial"/>
          <w:color w:val="333333"/>
          <w:sz w:val="24"/>
          <w:szCs w:val="24"/>
        </w:rPr>
        <w:t>Hydref, 2023)</w:t>
      </w:r>
      <w:r>
        <w:rPr>
          <w:rFonts w:ascii="Arial" w:hAnsi="Arial" w:cs="Arial"/>
          <w:color w:val="333333"/>
          <w:sz w:val="24"/>
          <w:szCs w:val="24"/>
        </w:rPr>
        <w:t>.</w:t>
      </w:r>
    </w:p>
    <w:p w14:paraId="6B8D85A0" w14:textId="77777777" w:rsidR="0087637F" w:rsidRPr="008B3109" w:rsidRDefault="0087637F" w:rsidP="008B3109">
      <w:pPr>
        <w:pStyle w:val="ListParagraph"/>
        <w:numPr>
          <w:ilvl w:val="0"/>
          <w:numId w:val="4"/>
        </w:numPr>
        <w:spacing w:line="360" w:lineRule="auto"/>
        <w:jc w:val="both"/>
        <w:rPr>
          <w:rFonts w:ascii="Arial" w:hAnsi="Arial" w:cs="Arial"/>
          <w:sz w:val="24"/>
          <w:szCs w:val="24"/>
        </w:rPr>
      </w:pPr>
      <w:r w:rsidRPr="008B3109">
        <w:rPr>
          <w:rFonts w:ascii="Arial" w:hAnsi="Arial" w:cs="Arial"/>
          <w:sz w:val="24"/>
          <w:szCs w:val="24"/>
        </w:rPr>
        <w:t xml:space="preserve">Kolb, D.A (1984). </w:t>
      </w:r>
      <w:r w:rsidRPr="008B3109">
        <w:rPr>
          <w:rFonts w:ascii="Arial" w:hAnsi="Arial" w:cs="Arial"/>
          <w:i/>
          <w:iCs/>
          <w:sz w:val="24"/>
          <w:szCs w:val="24"/>
        </w:rPr>
        <w:t>Experiential learning. Englewood Cliffs</w:t>
      </w:r>
      <w:r w:rsidRPr="008B3109">
        <w:rPr>
          <w:rFonts w:ascii="Arial" w:hAnsi="Arial" w:cs="Arial"/>
          <w:sz w:val="24"/>
          <w:szCs w:val="24"/>
        </w:rPr>
        <w:t>, NJ: Prentice Hall.</w:t>
      </w:r>
    </w:p>
    <w:p w14:paraId="2F4C2D95" w14:textId="77777777" w:rsidR="0087637F" w:rsidRPr="006F0DB9" w:rsidRDefault="0087637F" w:rsidP="00501A10">
      <w:pPr>
        <w:pStyle w:val="ListParagraph"/>
        <w:numPr>
          <w:ilvl w:val="0"/>
          <w:numId w:val="4"/>
        </w:numPr>
        <w:spacing w:line="360" w:lineRule="auto"/>
        <w:jc w:val="both"/>
        <w:rPr>
          <w:rFonts w:ascii="Arial" w:hAnsi="Arial" w:cs="Arial"/>
          <w:i/>
          <w:iCs/>
          <w:sz w:val="24"/>
          <w:szCs w:val="24"/>
        </w:rPr>
      </w:pPr>
      <w:r>
        <w:rPr>
          <w:rFonts w:ascii="Arial" w:hAnsi="Arial" w:cs="Arial"/>
          <w:color w:val="333333"/>
          <w:sz w:val="24"/>
          <w:szCs w:val="24"/>
        </w:rPr>
        <w:t xml:space="preserve">Llywodraeth Cymru (2015) </w:t>
      </w:r>
      <w:r>
        <w:rPr>
          <w:rFonts w:ascii="Arial" w:hAnsi="Arial" w:cs="Arial"/>
          <w:i/>
          <w:iCs/>
          <w:color w:val="333333"/>
          <w:sz w:val="24"/>
          <w:szCs w:val="24"/>
        </w:rPr>
        <w:t xml:space="preserve">Dyfodol Llwyddiannus. </w:t>
      </w:r>
      <w:r>
        <w:rPr>
          <w:rFonts w:ascii="Arial" w:hAnsi="Arial" w:cs="Arial"/>
          <w:color w:val="333333"/>
          <w:sz w:val="24"/>
          <w:szCs w:val="24"/>
        </w:rPr>
        <w:t xml:space="preserve">Ar gael o: </w:t>
      </w:r>
      <w:hyperlink r:id="rId22" w:history="1">
        <w:r w:rsidRPr="006F0DB9">
          <w:rPr>
            <w:rStyle w:val="Hyperlink"/>
            <w:rFonts w:ascii="Arial" w:hAnsi="Arial" w:cs="Arial"/>
            <w:sz w:val="24"/>
            <w:szCs w:val="24"/>
          </w:rPr>
          <w:t>https://www.llyw.cymru/sites/default/files/publications/2018-03/dyfodol-</w:t>
        </w:r>
        <w:r w:rsidRPr="006F0DB9">
          <w:rPr>
            <w:rStyle w:val="Hyperlink"/>
            <w:rFonts w:ascii="Arial" w:hAnsi="Arial" w:cs="Arial"/>
            <w:sz w:val="24"/>
            <w:szCs w:val="24"/>
          </w:rPr>
          <w:lastRenderedPageBreak/>
          <w:t>llwyddiannus-crynodeb-o-adroddiad-yr-athro-graham-donaldson.pdf</w:t>
        </w:r>
      </w:hyperlink>
      <w:r>
        <w:rPr>
          <w:rFonts w:ascii="Arial" w:hAnsi="Arial" w:cs="Arial"/>
          <w:color w:val="333333"/>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3</w:t>
      </w:r>
      <w:r>
        <w:rPr>
          <w:rFonts w:ascii="Arial" w:hAnsi="Arial" w:cs="Arial"/>
          <w:color w:val="333333"/>
          <w:sz w:val="24"/>
          <w:szCs w:val="24"/>
        </w:rPr>
        <w:t>1</w:t>
      </w:r>
      <w:r>
        <w:rPr>
          <w:rFonts w:ascii="Arial" w:hAnsi="Arial" w:cs="Arial"/>
          <w:color w:val="333333"/>
          <w:sz w:val="24"/>
          <w:szCs w:val="24"/>
        </w:rPr>
        <w:t xml:space="preserve"> </w:t>
      </w:r>
      <w:r w:rsidRPr="00260CF9">
        <w:rPr>
          <w:rFonts w:ascii="Arial" w:hAnsi="Arial" w:cs="Arial"/>
          <w:color w:val="333333"/>
          <w:sz w:val="24"/>
          <w:szCs w:val="24"/>
        </w:rPr>
        <w:t>Hydref, 2023)</w:t>
      </w:r>
      <w:r>
        <w:rPr>
          <w:rFonts w:ascii="Arial" w:hAnsi="Arial" w:cs="Arial"/>
          <w:color w:val="333333"/>
          <w:sz w:val="24"/>
          <w:szCs w:val="24"/>
        </w:rPr>
        <w:t>.</w:t>
      </w:r>
    </w:p>
    <w:p w14:paraId="187D7AAF" w14:textId="77777777" w:rsidR="0087637F" w:rsidRPr="008B3109" w:rsidRDefault="0087637F" w:rsidP="008B3109">
      <w:pPr>
        <w:pStyle w:val="ListParagraph"/>
        <w:numPr>
          <w:ilvl w:val="0"/>
          <w:numId w:val="4"/>
        </w:numPr>
        <w:spacing w:line="360" w:lineRule="auto"/>
        <w:jc w:val="both"/>
        <w:rPr>
          <w:rFonts w:ascii="Arial" w:hAnsi="Arial" w:cs="Arial"/>
          <w:sz w:val="24"/>
          <w:szCs w:val="24"/>
          <w:lang w:val="en-US"/>
        </w:rPr>
      </w:pPr>
      <w:r w:rsidRPr="008B3109">
        <w:rPr>
          <w:rFonts w:ascii="Arial" w:hAnsi="Arial" w:cs="Arial"/>
          <w:sz w:val="24"/>
          <w:szCs w:val="24"/>
          <w:lang w:val="en-US"/>
        </w:rPr>
        <w:t xml:space="preserve">Llywodraeth Cymru (2023) </w:t>
      </w:r>
      <w:hyperlink r:id="rId23" w:history="1">
        <w:r w:rsidRPr="008B3109">
          <w:rPr>
            <w:rStyle w:val="Hyperlink"/>
            <w:rFonts w:ascii="Arial" w:hAnsi="Arial" w:cs="Arial"/>
            <w:sz w:val="24"/>
            <w:szCs w:val="24"/>
            <w:lang w:val="en-US"/>
          </w:rPr>
          <w:t>https://explore-education-statistics.service.gov.uk/find-statistics/school-pupils-and-their-characteristics</w:t>
        </w:r>
      </w:hyperlink>
    </w:p>
    <w:p w14:paraId="20D83EFA" w14:textId="77777777" w:rsidR="0087637F" w:rsidRPr="008B3109" w:rsidRDefault="0087637F" w:rsidP="008B3109">
      <w:pPr>
        <w:pStyle w:val="ListParagraph"/>
        <w:numPr>
          <w:ilvl w:val="0"/>
          <w:numId w:val="4"/>
        </w:numPr>
        <w:spacing w:line="360" w:lineRule="auto"/>
        <w:jc w:val="both"/>
        <w:rPr>
          <w:rStyle w:val="Hyperlink"/>
          <w:rFonts w:ascii="Arial" w:hAnsi="Arial" w:cs="Arial"/>
          <w:sz w:val="24"/>
          <w:szCs w:val="24"/>
          <w:lang w:val="en-US"/>
        </w:rPr>
      </w:pPr>
      <w:r w:rsidRPr="008B3109">
        <w:rPr>
          <w:rFonts w:ascii="Arial" w:hAnsi="Arial" w:cs="Arial"/>
          <w:sz w:val="24"/>
          <w:szCs w:val="24"/>
          <w:lang w:val="en-US"/>
        </w:rPr>
        <w:t xml:space="preserve">Llywodraeth Cymru (2023) </w:t>
      </w:r>
      <w:hyperlink r:id="rId24" w:history="1">
        <w:r w:rsidRPr="008B3109">
          <w:rPr>
            <w:rStyle w:val="Hyperlink"/>
            <w:rFonts w:ascii="Arial" w:hAnsi="Arial" w:cs="Arial"/>
            <w:sz w:val="24"/>
            <w:szCs w:val="24"/>
            <w:lang w:val="en-US"/>
          </w:rPr>
          <w:t>https://www.llyw.cymru/sites/default/files/publications/2018-03/pedwar-diben-y-cwricwlwm-i-gymru.pdf</w:t>
        </w:r>
      </w:hyperlink>
    </w:p>
    <w:p w14:paraId="22F4C787" w14:textId="77777777" w:rsidR="0087637F" w:rsidRPr="00D0427B" w:rsidRDefault="0087637F" w:rsidP="00D0427B">
      <w:pPr>
        <w:pStyle w:val="ListParagraph"/>
        <w:numPr>
          <w:ilvl w:val="0"/>
          <w:numId w:val="4"/>
        </w:numPr>
        <w:spacing w:line="360" w:lineRule="auto"/>
        <w:jc w:val="both"/>
        <w:rPr>
          <w:rFonts w:ascii="Arial" w:hAnsi="Arial" w:cs="Arial"/>
          <w:i/>
          <w:iCs/>
          <w:sz w:val="24"/>
          <w:szCs w:val="24"/>
        </w:rPr>
      </w:pPr>
      <w:r w:rsidRPr="00D0427B">
        <w:rPr>
          <w:rFonts w:ascii="Arial" w:hAnsi="Arial" w:cs="Arial"/>
          <w:color w:val="333333"/>
          <w:sz w:val="24"/>
          <w:szCs w:val="24"/>
        </w:rPr>
        <w:t xml:space="preserve">Lopez, J. (Dim Dyddiad) </w:t>
      </w:r>
      <w:r w:rsidRPr="00D0427B">
        <w:rPr>
          <w:rFonts w:ascii="Arial" w:hAnsi="Arial" w:cs="Arial"/>
          <w:i/>
          <w:iCs/>
          <w:color w:val="0C1F32"/>
          <w:spacing w:val="-1"/>
          <w:sz w:val="24"/>
          <w:szCs w:val="24"/>
        </w:rPr>
        <w:t>Mixed Ability Grouping in Primary Schools: How Does It Compare To Ability Grouping And Setting?</w:t>
      </w:r>
      <w:r>
        <w:rPr>
          <w:rFonts w:ascii="Arial" w:hAnsi="Arial" w:cs="Arial"/>
          <w:i/>
          <w:iCs/>
          <w:color w:val="0C1F32"/>
          <w:spacing w:val="-1"/>
          <w:sz w:val="24"/>
          <w:szCs w:val="24"/>
        </w:rPr>
        <w:t xml:space="preserve"> </w:t>
      </w:r>
      <w:r>
        <w:rPr>
          <w:rFonts w:ascii="Arial" w:hAnsi="Arial" w:cs="Arial"/>
          <w:color w:val="0C1F32"/>
          <w:spacing w:val="-1"/>
          <w:sz w:val="24"/>
          <w:szCs w:val="24"/>
        </w:rPr>
        <w:t xml:space="preserve">Ar gael o: </w:t>
      </w:r>
      <w:hyperlink r:id="rId25" w:history="1">
        <w:r w:rsidRPr="00D0427B">
          <w:rPr>
            <w:rStyle w:val="Hyperlink"/>
            <w:rFonts w:ascii="Arial" w:hAnsi="Arial" w:cs="Arial"/>
            <w:spacing w:val="-1"/>
            <w:sz w:val="24"/>
            <w:szCs w:val="24"/>
          </w:rPr>
          <w:t>https://thirdspacelearning.com/blog/mixed-ability-grouping-vs-ability-grouping-primary-maths/</w:t>
        </w:r>
      </w:hyperlink>
      <w:r>
        <w:rPr>
          <w:rFonts w:ascii="Arial" w:hAnsi="Arial" w:cs="Arial"/>
          <w:color w:val="0C1F32"/>
          <w:spacing w:val="-1"/>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r>
        <w:rPr>
          <w:rFonts w:ascii="Arial" w:hAnsi="Arial" w:cs="Arial"/>
          <w:color w:val="333333"/>
          <w:sz w:val="24"/>
          <w:szCs w:val="24"/>
        </w:rPr>
        <w:t>.</w:t>
      </w:r>
    </w:p>
    <w:p w14:paraId="23973D31" w14:textId="77777777" w:rsidR="0087637F" w:rsidRPr="00B6585D" w:rsidRDefault="0087637F" w:rsidP="00501A10">
      <w:pPr>
        <w:pStyle w:val="ListParagraph"/>
        <w:numPr>
          <w:ilvl w:val="0"/>
          <w:numId w:val="4"/>
        </w:numPr>
        <w:spacing w:line="360" w:lineRule="auto"/>
        <w:jc w:val="both"/>
        <w:rPr>
          <w:rFonts w:ascii="Arial" w:hAnsi="Arial" w:cs="Arial"/>
          <w:i/>
          <w:iCs/>
          <w:sz w:val="24"/>
          <w:szCs w:val="24"/>
        </w:rPr>
      </w:pPr>
      <w:r>
        <w:rPr>
          <w:rFonts w:ascii="Arial" w:hAnsi="Arial" w:cs="Arial"/>
          <w:sz w:val="24"/>
          <w:szCs w:val="24"/>
          <w:lang w:val="cy-GB"/>
        </w:rPr>
        <w:t>Markkanen</w:t>
      </w:r>
      <w:r>
        <w:rPr>
          <w:rFonts w:ascii="Arial" w:hAnsi="Arial" w:cs="Arial"/>
          <w:sz w:val="24"/>
          <w:szCs w:val="24"/>
          <w:lang w:val="cy-GB"/>
        </w:rPr>
        <w:t xml:space="preserve">, P. </w:t>
      </w:r>
      <w:r>
        <w:rPr>
          <w:rFonts w:ascii="Arial" w:hAnsi="Arial" w:cs="Arial"/>
          <w:i/>
          <w:iCs/>
          <w:sz w:val="24"/>
          <w:szCs w:val="24"/>
          <w:lang w:val="cy-GB"/>
        </w:rPr>
        <w:t xml:space="preserve">Et, al. </w:t>
      </w:r>
      <w:r>
        <w:rPr>
          <w:rFonts w:ascii="Arial" w:hAnsi="Arial" w:cs="Arial"/>
          <w:sz w:val="24"/>
          <w:szCs w:val="24"/>
          <w:lang w:val="cy-GB"/>
        </w:rPr>
        <w:t xml:space="preserve">(2019) </w:t>
      </w:r>
      <w:r w:rsidRPr="006A749E">
        <w:rPr>
          <w:rFonts w:ascii="Arial" w:hAnsi="Arial" w:cs="Arial"/>
          <w:i/>
          <w:iCs/>
          <w:color w:val="333333"/>
          <w:sz w:val="24"/>
          <w:szCs w:val="24"/>
        </w:rPr>
        <w:t>A reflective cycle: Understanding challenging situations in a school setting</w:t>
      </w:r>
      <w:r>
        <w:rPr>
          <w:rFonts w:ascii="Arial" w:hAnsi="Arial" w:cs="Arial"/>
          <w:i/>
          <w:iCs/>
          <w:color w:val="333333"/>
          <w:sz w:val="24"/>
          <w:szCs w:val="24"/>
        </w:rPr>
        <w:t xml:space="preserve">. </w:t>
      </w:r>
      <w:r>
        <w:rPr>
          <w:rFonts w:ascii="Arial" w:hAnsi="Arial" w:cs="Arial"/>
          <w:color w:val="333333"/>
          <w:sz w:val="24"/>
          <w:szCs w:val="24"/>
        </w:rPr>
        <w:t xml:space="preserve">Ar gael o: </w:t>
      </w:r>
      <w:hyperlink r:id="rId26" w:history="1">
        <w:r w:rsidRPr="006A749E">
          <w:rPr>
            <w:rStyle w:val="Hyperlink"/>
            <w:rFonts w:ascii="Arial" w:hAnsi="Arial" w:cs="Arial"/>
            <w:sz w:val="24"/>
            <w:szCs w:val="24"/>
          </w:rPr>
          <w:t>https://www.tandfonline.com/doi/full/10.1080/00131881.2020.1711790?scroll=top&amp;needAccess=true</w:t>
        </w:r>
      </w:hyperlink>
      <w:r>
        <w:rPr>
          <w:rFonts w:ascii="Arial" w:hAnsi="Arial" w:cs="Arial"/>
          <w:color w:val="333333"/>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3</w:t>
      </w:r>
      <w:r>
        <w:rPr>
          <w:rFonts w:ascii="Arial" w:hAnsi="Arial" w:cs="Arial"/>
          <w:color w:val="333333"/>
          <w:sz w:val="24"/>
          <w:szCs w:val="24"/>
        </w:rPr>
        <w:t>1</w:t>
      </w:r>
      <w:r>
        <w:rPr>
          <w:rFonts w:ascii="Arial" w:hAnsi="Arial" w:cs="Arial"/>
          <w:color w:val="333333"/>
          <w:sz w:val="24"/>
          <w:szCs w:val="24"/>
        </w:rPr>
        <w:t xml:space="preserve"> </w:t>
      </w:r>
      <w:r w:rsidRPr="00260CF9">
        <w:rPr>
          <w:rFonts w:ascii="Arial" w:hAnsi="Arial" w:cs="Arial"/>
          <w:color w:val="333333"/>
          <w:sz w:val="24"/>
          <w:szCs w:val="24"/>
        </w:rPr>
        <w:t>Hydref, 2023)</w:t>
      </w:r>
      <w:r>
        <w:rPr>
          <w:rFonts w:ascii="Arial" w:hAnsi="Arial" w:cs="Arial"/>
          <w:color w:val="333333"/>
          <w:sz w:val="24"/>
          <w:szCs w:val="24"/>
        </w:rPr>
        <w:t>.</w:t>
      </w:r>
    </w:p>
    <w:p w14:paraId="7C134EA6" w14:textId="77777777" w:rsidR="0087637F" w:rsidRPr="00265C19" w:rsidRDefault="0087637F" w:rsidP="00265C19">
      <w:pPr>
        <w:pStyle w:val="ListParagraph"/>
        <w:numPr>
          <w:ilvl w:val="0"/>
          <w:numId w:val="4"/>
        </w:numPr>
        <w:spacing w:line="360" w:lineRule="auto"/>
        <w:jc w:val="both"/>
        <w:rPr>
          <w:rFonts w:ascii="Arial" w:hAnsi="Arial" w:cs="Arial"/>
          <w:i/>
          <w:iCs/>
          <w:sz w:val="24"/>
          <w:szCs w:val="24"/>
        </w:rPr>
      </w:pPr>
      <w:r>
        <w:rPr>
          <w:rFonts w:ascii="Arial" w:hAnsi="Arial" w:cs="Arial"/>
          <w:sz w:val="24"/>
          <w:szCs w:val="24"/>
        </w:rPr>
        <w:t xml:space="preserve">Miller, J. (2003) </w:t>
      </w:r>
      <w:r w:rsidRPr="00E839AB">
        <w:rPr>
          <w:rFonts w:ascii="Arial" w:hAnsi="Arial" w:cs="Arial"/>
          <w:i/>
          <w:iCs/>
          <w:sz w:val="24"/>
          <w:szCs w:val="24"/>
        </w:rPr>
        <w:t>The benefits and liabilities of ability grouping in elementary school classrooms</w:t>
      </w:r>
      <w:r>
        <w:rPr>
          <w:rFonts w:ascii="Arial" w:hAnsi="Arial" w:cs="Arial"/>
          <w:i/>
          <w:iCs/>
          <w:sz w:val="24"/>
          <w:szCs w:val="24"/>
        </w:rPr>
        <w:t xml:space="preserve">. </w:t>
      </w:r>
      <w:r>
        <w:rPr>
          <w:rFonts w:ascii="Arial" w:hAnsi="Arial" w:cs="Arial"/>
          <w:sz w:val="24"/>
          <w:szCs w:val="24"/>
        </w:rPr>
        <w:t xml:space="preserve">Ar gael o: </w:t>
      </w:r>
      <w:hyperlink r:id="rId27" w:history="1">
        <w:r w:rsidRPr="00E839AB">
          <w:rPr>
            <w:rStyle w:val="Hyperlink"/>
            <w:rFonts w:ascii="Arial" w:hAnsi="Arial" w:cs="Arial"/>
            <w:sz w:val="24"/>
            <w:szCs w:val="24"/>
          </w:rPr>
          <w:t>https://scholarworks.uni.edu/cgi/viewcontent.cgi?article=2204&amp;context=grp</w:t>
        </w:r>
      </w:hyperlink>
      <w:r>
        <w:rPr>
          <w:rFonts w:ascii="Arial" w:hAnsi="Arial" w:cs="Arial"/>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r>
        <w:rPr>
          <w:rFonts w:ascii="Arial" w:hAnsi="Arial" w:cs="Arial"/>
          <w:color w:val="333333"/>
          <w:sz w:val="24"/>
          <w:szCs w:val="24"/>
        </w:rPr>
        <w:t>.</w:t>
      </w:r>
    </w:p>
    <w:p w14:paraId="0BBD2BF2" w14:textId="77777777" w:rsidR="0087637F" w:rsidRPr="008B3109" w:rsidRDefault="0087637F" w:rsidP="008B3109">
      <w:pPr>
        <w:pStyle w:val="ListParagraph"/>
        <w:numPr>
          <w:ilvl w:val="0"/>
          <w:numId w:val="4"/>
        </w:numPr>
        <w:spacing w:line="360" w:lineRule="auto"/>
        <w:jc w:val="both"/>
        <w:rPr>
          <w:rFonts w:ascii="Arial" w:hAnsi="Arial" w:cs="Arial"/>
          <w:color w:val="333333"/>
          <w:sz w:val="24"/>
          <w:szCs w:val="24"/>
        </w:rPr>
      </w:pPr>
      <w:r w:rsidRPr="008B3109">
        <w:rPr>
          <w:rFonts w:ascii="Arial" w:hAnsi="Arial" w:cs="Arial"/>
          <w:color w:val="333333"/>
          <w:sz w:val="24"/>
          <w:szCs w:val="24"/>
        </w:rPr>
        <w:t xml:space="preserve">Mohammed, R. (2016) </w:t>
      </w:r>
      <w:r w:rsidRPr="008B3109">
        <w:rPr>
          <w:rFonts w:ascii="Arial" w:hAnsi="Arial" w:cs="Arial"/>
          <w:i/>
          <w:iCs/>
          <w:color w:val="333333"/>
          <w:sz w:val="24"/>
          <w:szCs w:val="24"/>
        </w:rPr>
        <w:t xml:space="preserve">Critical Incident analysis. </w:t>
      </w:r>
      <w:r w:rsidRPr="008B3109">
        <w:rPr>
          <w:rFonts w:ascii="Arial" w:hAnsi="Arial" w:cs="Arial"/>
          <w:color w:val="333333"/>
          <w:sz w:val="24"/>
          <w:szCs w:val="24"/>
        </w:rPr>
        <w:t xml:space="preserve">Ar gael o: </w:t>
      </w:r>
      <w:hyperlink r:id="rId28" w:history="1">
        <w:r w:rsidRPr="008B3109">
          <w:rPr>
            <w:rStyle w:val="Hyperlink"/>
            <w:rFonts w:ascii="Arial" w:hAnsi="Arial" w:cs="Arial"/>
            <w:sz w:val="24"/>
            <w:szCs w:val="24"/>
          </w:rPr>
          <w:t>https://uel.ac.uk/sites/default/files/rite-may-16-mohammed.pdf</w:t>
        </w:r>
      </w:hyperlink>
      <w:r w:rsidRPr="008B3109">
        <w:rPr>
          <w:rFonts w:ascii="Arial" w:hAnsi="Arial" w:cs="Arial"/>
          <w:color w:val="333333"/>
          <w:sz w:val="24"/>
          <w:szCs w:val="24"/>
        </w:rPr>
        <w:t xml:space="preserve"> (Darllenwyd ar: 3 Hydref, 2023).</w:t>
      </w:r>
    </w:p>
    <w:p w14:paraId="734B9D48" w14:textId="77777777" w:rsidR="0087637F" w:rsidRPr="00BD425C" w:rsidRDefault="0087637F" w:rsidP="00036BB7">
      <w:pPr>
        <w:pStyle w:val="ListParagraph"/>
        <w:numPr>
          <w:ilvl w:val="0"/>
          <w:numId w:val="4"/>
        </w:numPr>
        <w:spacing w:line="360" w:lineRule="auto"/>
        <w:jc w:val="both"/>
        <w:rPr>
          <w:rFonts w:ascii="Arial" w:hAnsi="Arial" w:cs="Arial"/>
          <w:i/>
          <w:iCs/>
          <w:sz w:val="24"/>
          <w:szCs w:val="24"/>
        </w:rPr>
      </w:pPr>
      <w:r>
        <w:rPr>
          <w:rFonts w:ascii="Arial" w:hAnsi="Arial" w:cs="Arial"/>
          <w:sz w:val="24"/>
          <w:szCs w:val="24"/>
        </w:rPr>
        <w:t xml:space="preserve">Pollard, A. (!984) </w:t>
      </w:r>
      <w:r w:rsidRPr="00093F00">
        <w:rPr>
          <w:rFonts w:ascii="Arial" w:hAnsi="Arial" w:cs="Arial"/>
          <w:i/>
          <w:iCs/>
          <w:color w:val="333333"/>
          <w:sz w:val="24"/>
          <w:szCs w:val="24"/>
        </w:rPr>
        <w:t>Coping Strategies and the Multiplication of Differentiation in Infant Classrooms</w:t>
      </w:r>
      <w:r>
        <w:rPr>
          <w:rFonts w:ascii="Arial" w:hAnsi="Arial" w:cs="Arial"/>
          <w:i/>
          <w:iCs/>
          <w:color w:val="333333"/>
          <w:sz w:val="24"/>
          <w:szCs w:val="24"/>
        </w:rPr>
        <w:t xml:space="preserve">. </w:t>
      </w:r>
      <w:r>
        <w:rPr>
          <w:rFonts w:ascii="Arial" w:hAnsi="Arial" w:cs="Arial"/>
          <w:color w:val="333333"/>
          <w:sz w:val="24"/>
          <w:szCs w:val="24"/>
        </w:rPr>
        <w:t xml:space="preserve">Ar gael o: </w:t>
      </w:r>
      <w:hyperlink r:id="rId29" w:history="1">
        <w:r w:rsidRPr="00093F00">
          <w:rPr>
            <w:rStyle w:val="Hyperlink"/>
            <w:rFonts w:ascii="Arial" w:hAnsi="Arial" w:cs="Arial"/>
            <w:sz w:val="24"/>
            <w:szCs w:val="24"/>
          </w:rPr>
          <w:t>https://www.tandfonline.com/doi/epdf/10.1080/0141192840100103?needAccess=true</w:t>
        </w:r>
      </w:hyperlink>
      <w:r>
        <w:rPr>
          <w:rFonts w:ascii="Arial" w:hAnsi="Arial" w:cs="Arial"/>
          <w:color w:val="333333"/>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22</w:t>
      </w:r>
      <w:r w:rsidRPr="00260CF9">
        <w:rPr>
          <w:rFonts w:ascii="Arial" w:hAnsi="Arial" w:cs="Arial"/>
          <w:color w:val="333333"/>
          <w:sz w:val="24"/>
          <w:szCs w:val="24"/>
        </w:rPr>
        <w:t xml:space="preserve"> Hydref, 2023).</w:t>
      </w:r>
    </w:p>
    <w:p w14:paraId="36DDC01A" w14:textId="77777777" w:rsidR="0087637F" w:rsidRPr="00D0427B" w:rsidRDefault="0087637F" w:rsidP="00D0427B">
      <w:pPr>
        <w:pStyle w:val="ListParagraph"/>
        <w:numPr>
          <w:ilvl w:val="0"/>
          <w:numId w:val="4"/>
        </w:numPr>
        <w:spacing w:line="360" w:lineRule="auto"/>
        <w:jc w:val="both"/>
        <w:rPr>
          <w:rFonts w:ascii="Arial" w:hAnsi="Arial" w:cs="Arial"/>
          <w:i/>
          <w:iCs/>
          <w:sz w:val="24"/>
          <w:szCs w:val="24"/>
        </w:rPr>
      </w:pPr>
      <w:r w:rsidRPr="00F40679">
        <w:rPr>
          <w:rFonts w:ascii="Arial" w:hAnsi="Arial" w:cs="Arial"/>
          <w:color w:val="333333"/>
          <w:sz w:val="24"/>
          <w:szCs w:val="24"/>
        </w:rPr>
        <w:t xml:space="preserve">Ralabate, K. </w:t>
      </w:r>
      <w:r w:rsidRPr="00F40679">
        <w:rPr>
          <w:rFonts w:ascii="Arial" w:hAnsi="Arial" w:cs="Arial"/>
          <w:i/>
          <w:iCs/>
          <w:color w:val="000000"/>
          <w:sz w:val="24"/>
          <w:szCs w:val="24"/>
        </w:rPr>
        <w:t>Universal Design for Learning: Meeting the Needs of All Students</w:t>
      </w:r>
      <w:r>
        <w:rPr>
          <w:rFonts w:ascii="Arial" w:hAnsi="Arial" w:cs="Arial"/>
          <w:i/>
          <w:iCs/>
          <w:color w:val="000000"/>
          <w:sz w:val="24"/>
          <w:szCs w:val="24"/>
        </w:rPr>
        <w:t xml:space="preserve">. </w:t>
      </w:r>
      <w:r>
        <w:rPr>
          <w:rFonts w:ascii="Arial" w:hAnsi="Arial" w:cs="Arial"/>
          <w:color w:val="000000"/>
          <w:sz w:val="24"/>
          <w:szCs w:val="24"/>
        </w:rPr>
        <w:t xml:space="preserve">Ar gael o: </w:t>
      </w:r>
      <w:hyperlink r:id="rId30" w:history="1">
        <w:r w:rsidRPr="00F40679">
          <w:rPr>
            <w:rStyle w:val="Hyperlink"/>
            <w:rFonts w:ascii="Arial" w:hAnsi="Arial" w:cs="Arial"/>
            <w:sz w:val="24"/>
            <w:szCs w:val="24"/>
          </w:rPr>
          <w:t>https://leader.pubs.asha.org/doi/full/10.1044/leader.FTR2.16102011.14</w:t>
        </w:r>
      </w:hyperlink>
      <w:r>
        <w:rPr>
          <w:rFonts w:ascii="Arial" w:hAnsi="Arial" w:cs="Arial"/>
          <w:color w:val="000000"/>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r>
        <w:rPr>
          <w:rFonts w:ascii="Arial" w:hAnsi="Arial" w:cs="Arial"/>
          <w:color w:val="333333"/>
          <w:sz w:val="24"/>
          <w:szCs w:val="24"/>
        </w:rPr>
        <w:t>.</w:t>
      </w:r>
    </w:p>
    <w:p w14:paraId="741F837A" w14:textId="77777777" w:rsidR="0087637F" w:rsidRPr="00F40679" w:rsidRDefault="0087637F" w:rsidP="00F40679">
      <w:pPr>
        <w:pStyle w:val="ListParagraph"/>
        <w:numPr>
          <w:ilvl w:val="0"/>
          <w:numId w:val="4"/>
        </w:numPr>
        <w:spacing w:line="360" w:lineRule="auto"/>
        <w:jc w:val="both"/>
        <w:rPr>
          <w:rFonts w:ascii="Arial" w:hAnsi="Arial" w:cs="Arial"/>
          <w:i/>
          <w:iCs/>
          <w:sz w:val="24"/>
          <w:szCs w:val="24"/>
        </w:rPr>
      </w:pPr>
      <w:r>
        <w:rPr>
          <w:rFonts w:ascii="Arial" w:hAnsi="Arial" w:cs="Arial"/>
          <w:color w:val="333333"/>
          <w:sz w:val="24"/>
          <w:szCs w:val="24"/>
        </w:rPr>
        <w:t xml:space="preserve">Raschick, M. Mypole, D. a Day, P. (1998) </w:t>
      </w:r>
      <w:r>
        <w:rPr>
          <w:rFonts w:ascii="Arial" w:hAnsi="Arial" w:cs="Arial"/>
          <w:i/>
          <w:iCs/>
          <w:color w:val="333333"/>
          <w:sz w:val="24"/>
          <w:szCs w:val="24"/>
        </w:rPr>
        <w:t xml:space="preserve">Improving field education through Kolb Learning theory. </w:t>
      </w:r>
      <w:r>
        <w:rPr>
          <w:rFonts w:ascii="Arial" w:hAnsi="Arial" w:cs="Arial"/>
          <w:color w:val="333333"/>
          <w:sz w:val="24"/>
          <w:szCs w:val="24"/>
        </w:rPr>
        <w:t xml:space="preserve">Ar gael o: </w:t>
      </w:r>
      <w:hyperlink r:id="rId31" w:history="1">
        <w:r w:rsidRPr="00835BD9">
          <w:rPr>
            <w:rStyle w:val="Hyperlink"/>
            <w:rFonts w:ascii="Arial" w:hAnsi="Arial" w:cs="Arial"/>
            <w:sz w:val="24"/>
            <w:szCs w:val="24"/>
          </w:rPr>
          <w:t>https://www.tandfonline.com/doi/epdf/10.1080/10437797.1998.10778903?needAccess=true</w:t>
        </w:r>
      </w:hyperlink>
      <w:r>
        <w:rPr>
          <w:rFonts w:ascii="Arial" w:hAnsi="Arial" w:cs="Arial"/>
          <w:color w:val="333333"/>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p>
    <w:p w14:paraId="7803DDF2" w14:textId="77777777" w:rsidR="0087637F" w:rsidRPr="008B3109" w:rsidRDefault="0087637F" w:rsidP="008B3109">
      <w:pPr>
        <w:pStyle w:val="ListParagraph"/>
        <w:numPr>
          <w:ilvl w:val="0"/>
          <w:numId w:val="4"/>
        </w:numPr>
        <w:spacing w:line="360" w:lineRule="auto"/>
        <w:jc w:val="both"/>
        <w:rPr>
          <w:rFonts w:ascii="Arial" w:hAnsi="Arial" w:cs="Arial"/>
          <w:color w:val="333333"/>
          <w:sz w:val="24"/>
          <w:szCs w:val="24"/>
        </w:rPr>
      </w:pPr>
      <w:r w:rsidRPr="008B3109">
        <w:rPr>
          <w:rFonts w:ascii="Arial" w:hAnsi="Arial" w:cs="Arial"/>
          <w:color w:val="333333"/>
          <w:sz w:val="24"/>
          <w:szCs w:val="24"/>
        </w:rPr>
        <w:lastRenderedPageBreak/>
        <w:t xml:space="preserve">Rose, D. </w:t>
      </w:r>
      <w:r w:rsidRPr="008B3109">
        <w:rPr>
          <w:rFonts w:ascii="Arial" w:hAnsi="Arial" w:cs="Arial"/>
          <w:i/>
          <w:iCs/>
          <w:color w:val="333333"/>
          <w:sz w:val="24"/>
          <w:szCs w:val="24"/>
        </w:rPr>
        <w:t xml:space="preserve">et al. </w:t>
      </w:r>
      <w:r w:rsidRPr="008B3109">
        <w:rPr>
          <w:rFonts w:ascii="Arial" w:hAnsi="Arial" w:cs="Arial"/>
          <w:color w:val="333333"/>
          <w:sz w:val="24"/>
          <w:szCs w:val="24"/>
        </w:rPr>
        <w:t xml:space="preserve">(2006) </w:t>
      </w:r>
      <w:r w:rsidRPr="008B3109">
        <w:rPr>
          <w:rFonts w:ascii="Arial" w:hAnsi="Arial" w:cs="Arial"/>
          <w:i/>
          <w:iCs/>
          <w:color w:val="333333"/>
          <w:sz w:val="24"/>
          <w:szCs w:val="24"/>
        </w:rPr>
        <w:t xml:space="preserve">Universal Design for learning in Postsecondary Education. </w:t>
      </w:r>
      <w:r w:rsidRPr="008B3109">
        <w:rPr>
          <w:rFonts w:ascii="Arial" w:hAnsi="Arial" w:cs="Arial"/>
          <w:color w:val="333333"/>
          <w:sz w:val="24"/>
          <w:szCs w:val="24"/>
        </w:rPr>
        <w:t xml:space="preserve">Ar gael o: </w:t>
      </w:r>
      <w:hyperlink r:id="rId32" w:history="1">
        <w:r w:rsidRPr="008B3109">
          <w:rPr>
            <w:rStyle w:val="Hyperlink"/>
            <w:rFonts w:ascii="Arial" w:hAnsi="Arial" w:cs="Arial"/>
            <w:sz w:val="24"/>
            <w:szCs w:val="24"/>
          </w:rPr>
          <w:t>http://udloncampus.cast.org/wicket/resource/org.cast.cwm.xml.FileXmlDocumentSource/usr/local/tomcat/content/downloads/UDLinPostsecondary.pdf</w:t>
        </w:r>
      </w:hyperlink>
      <w:r w:rsidRPr="008B3109">
        <w:rPr>
          <w:rFonts w:ascii="Arial" w:hAnsi="Arial" w:cs="Arial"/>
          <w:color w:val="333333"/>
          <w:sz w:val="24"/>
          <w:szCs w:val="24"/>
        </w:rPr>
        <w:t xml:space="preserve"> (Darllenwyd ar: 3 Hydref, 2023). </w:t>
      </w:r>
    </w:p>
    <w:p w14:paraId="47668C38" w14:textId="77777777" w:rsidR="0087637F" w:rsidRPr="00A112DB" w:rsidRDefault="0087637F" w:rsidP="00A112DB">
      <w:pPr>
        <w:pStyle w:val="ListParagraph"/>
        <w:numPr>
          <w:ilvl w:val="0"/>
          <w:numId w:val="4"/>
        </w:numPr>
        <w:spacing w:line="360" w:lineRule="auto"/>
        <w:jc w:val="both"/>
        <w:rPr>
          <w:rFonts w:ascii="Arial" w:hAnsi="Arial" w:cs="Arial"/>
          <w:i/>
          <w:iCs/>
          <w:sz w:val="24"/>
          <w:szCs w:val="24"/>
        </w:rPr>
      </w:pPr>
      <w:r w:rsidRPr="00E75DDC">
        <w:rPr>
          <w:rFonts w:ascii="Arial" w:hAnsi="Arial" w:cs="Arial"/>
          <w:color w:val="333333"/>
          <w:sz w:val="24"/>
          <w:szCs w:val="24"/>
        </w:rPr>
        <w:t xml:space="preserve">Roski, M. Walkowiak, M. a Nehring, A. (2021) </w:t>
      </w:r>
      <w:r w:rsidRPr="00E75DDC">
        <w:rPr>
          <w:rFonts w:ascii="Arial" w:hAnsi="Arial" w:cs="Arial"/>
          <w:i/>
          <w:iCs/>
          <w:color w:val="000000"/>
          <w:sz w:val="24"/>
          <w:szCs w:val="24"/>
        </w:rPr>
        <w:t>Universal Design for Learning: The More, the Better?</w:t>
      </w:r>
      <w:r>
        <w:rPr>
          <w:rFonts w:ascii="Arial" w:hAnsi="Arial" w:cs="Arial"/>
          <w:i/>
          <w:iCs/>
          <w:color w:val="000000"/>
          <w:sz w:val="24"/>
          <w:szCs w:val="24"/>
        </w:rPr>
        <w:t xml:space="preserve"> </w:t>
      </w:r>
      <w:r>
        <w:rPr>
          <w:rFonts w:ascii="Arial" w:hAnsi="Arial" w:cs="Arial"/>
          <w:color w:val="000000"/>
          <w:sz w:val="24"/>
          <w:szCs w:val="24"/>
        </w:rPr>
        <w:t xml:space="preserve">Ar gael o: </w:t>
      </w:r>
      <w:hyperlink r:id="rId33" w:history="1">
        <w:r w:rsidRPr="00E75DDC">
          <w:rPr>
            <w:rStyle w:val="Hyperlink"/>
            <w:rFonts w:ascii="Arial" w:hAnsi="Arial" w:cs="Arial"/>
            <w:sz w:val="24"/>
            <w:szCs w:val="24"/>
          </w:rPr>
          <w:t>https://www.mdpi.com/2227-7102/11/4/164</w:t>
        </w:r>
      </w:hyperlink>
      <w:r>
        <w:rPr>
          <w:rFonts w:ascii="Arial" w:hAnsi="Arial" w:cs="Arial"/>
          <w:color w:val="000000"/>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p>
    <w:p w14:paraId="441E0B32" w14:textId="77777777" w:rsidR="0087637F" w:rsidRPr="0037173B" w:rsidRDefault="0087637F" w:rsidP="0037173B">
      <w:pPr>
        <w:pStyle w:val="ListParagraph"/>
        <w:numPr>
          <w:ilvl w:val="0"/>
          <w:numId w:val="4"/>
        </w:numPr>
        <w:spacing w:line="360" w:lineRule="auto"/>
        <w:jc w:val="both"/>
        <w:rPr>
          <w:rFonts w:ascii="Arial" w:hAnsi="Arial" w:cs="Arial"/>
          <w:sz w:val="24"/>
          <w:szCs w:val="24"/>
        </w:rPr>
      </w:pPr>
      <w:r w:rsidRPr="0037173B">
        <w:rPr>
          <w:rFonts w:ascii="Arial" w:hAnsi="Arial" w:cs="Arial"/>
          <w:color w:val="333333"/>
          <w:sz w:val="24"/>
          <w:szCs w:val="24"/>
        </w:rPr>
        <w:t xml:space="preserve">Saleh, M. a Lazonder, A. (2007) </w:t>
      </w:r>
      <w:r w:rsidRPr="0037173B">
        <w:rPr>
          <w:rFonts w:ascii="Arial" w:hAnsi="Arial" w:cs="Arial"/>
          <w:i/>
          <w:iCs/>
          <w:color w:val="1F1F1F"/>
          <w:sz w:val="24"/>
          <w:szCs w:val="24"/>
        </w:rPr>
        <w:t xml:space="preserve">Structuring collaboration in mixed-ability groups to promote verbal interaction, learning, and motivation of average-ability students. </w:t>
      </w:r>
      <w:r w:rsidRPr="0037173B">
        <w:rPr>
          <w:rFonts w:ascii="Arial" w:hAnsi="Arial" w:cs="Arial"/>
          <w:color w:val="1F1F1F"/>
          <w:sz w:val="24"/>
          <w:szCs w:val="24"/>
        </w:rPr>
        <w:t xml:space="preserve">Ar gael o: </w:t>
      </w:r>
      <w:hyperlink r:id="rId34" w:history="1">
        <w:r w:rsidRPr="0037173B">
          <w:rPr>
            <w:rStyle w:val="Hyperlink"/>
            <w:rFonts w:ascii="Arial" w:hAnsi="Arial" w:cs="Arial"/>
            <w:sz w:val="24"/>
            <w:szCs w:val="24"/>
          </w:rPr>
          <w:t>https://www.sciencedirect.com/science/article/pii/S0361476X06000233</w:t>
        </w:r>
      </w:hyperlink>
      <w:r w:rsidRPr="0037173B">
        <w:rPr>
          <w:rFonts w:ascii="Arial" w:hAnsi="Arial" w:cs="Arial"/>
          <w:color w:val="1F1F1F"/>
          <w:sz w:val="24"/>
          <w:szCs w:val="24"/>
        </w:rPr>
        <w:t xml:space="preserve"> </w:t>
      </w:r>
      <w:r w:rsidRPr="0037173B">
        <w:rPr>
          <w:rFonts w:ascii="Arial" w:hAnsi="Arial" w:cs="Arial"/>
          <w:color w:val="333333"/>
          <w:sz w:val="24"/>
          <w:szCs w:val="24"/>
        </w:rPr>
        <w:t>(Darllenwyd ar: 3 Hydref, 2023).</w:t>
      </w:r>
    </w:p>
    <w:p w14:paraId="4FA0689C" w14:textId="77777777" w:rsidR="0087637F" w:rsidRPr="00835BD9" w:rsidRDefault="0087637F" w:rsidP="00835BD9">
      <w:pPr>
        <w:pStyle w:val="ListParagraph"/>
        <w:numPr>
          <w:ilvl w:val="0"/>
          <w:numId w:val="4"/>
        </w:numPr>
        <w:spacing w:line="360" w:lineRule="auto"/>
        <w:jc w:val="both"/>
        <w:rPr>
          <w:rFonts w:ascii="Arial" w:hAnsi="Arial" w:cs="Arial"/>
          <w:i/>
          <w:iCs/>
          <w:sz w:val="24"/>
          <w:szCs w:val="24"/>
        </w:rPr>
      </w:pPr>
      <w:r w:rsidRPr="004C0E2D">
        <w:rPr>
          <w:rFonts w:ascii="Arial" w:hAnsi="Arial" w:cs="Arial"/>
          <w:color w:val="333333"/>
          <w:sz w:val="24"/>
          <w:szCs w:val="24"/>
        </w:rPr>
        <w:t xml:space="preserve">Smith, M. (2022) </w:t>
      </w:r>
      <w:r w:rsidRPr="004C0E2D">
        <w:rPr>
          <w:rFonts w:ascii="Arial" w:hAnsi="Arial" w:cs="Arial"/>
          <w:i/>
          <w:iCs/>
          <w:color w:val="111111"/>
          <w:spacing w:val="-5"/>
          <w:sz w:val="24"/>
          <w:szCs w:val="24"/>
        </w:rPr>
        <w:t>David A. Kolb on experiential learning.</w:t>
      </w:r>
      <w:r>
        <w:rPr>
          <w:rFonts w:ascii="Arial" w:hAnsi="Arial" w:cs="Arial"/>
          <w:i/>
          <w:iCs/>
          <w:color w:val="111111"/>
          <w:spacing w:val="-5"/>
          <w:sz w:val="24"/>
          <w:szCs w:val="24"/>
        </w:rPr>
        <w:t xml:space="preserve"> </w:t>
      </w:r>
      <w:r>
        <w:rPr>
          <w:rFonts w:ascii="Arial" w:hAnsi="Arial" w:cs="Arial"/>
          <w:color w:val="111111"/>
          <w:spacing w:val="-5"/>
          <w:sz w:val="24"/>
          <w:szCs w:val="24"/>
        </w:rPr>
        <w:t xml:space="preserve">Ar gael o: </w:t>
      </w:r>
      <w:hyperlink r:id="rId35" w:history="1">
        <w:r w:rsidRPr="004C0E2D">
          <w:rPr>
            <w:rStyle w:val="Hyperlink"/>
            <w:rFonts w:ascii="Arial" w:hAnsi="Arial" w:cs="Arial"/>
            <w:spacing w:val="-5"/>
            <w:sz w:val="24"/>
            <w:szCs w:val="24"/>
          </w:rPr>
          <w:t>https://infed.org/david-a-kolb-on-experiential-learning/</w:t>
        </w:r>
      </w:hyperlink>
      <w:r>
        <w:rPr>
          <w:rFonts w:ascii="Arial" w:hAnsi="Arial" w:cs="Arial"/>
          <w:color w:val="111111"/>
          <w:spacing w:val="-5"/>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p>
    <w:p w14:paraId="57DA14A4" w14:textId="77777777" w:rsidR="0087637F" w:rsidRPr="00F22EA5" w:rsidRDefault="0087637F" w:rsidP="00036BB7">
      <w:pPr>
        <w:pStyle w:val="ListParagraph"/>
        <w:numPr>
          <w:ilvl w:val="0"/>
          <w:numId w:val="4"/>
        </w:numPr>
        <w:spacing w:line="360" w:lineRule="auto"/>
        <w:jc w:val="both"/>
        <w:rPr>
          <w:rFonts w:ascii="Arial" w:hAnsi="Arial" w:cs="Arial"/>
          <w:i/>
          <w:iCs/>
          <w:sz w:val="24"/>
          <w:szCs w:val="24"/>
        </w:rPr>
      </w:pPr>
      <w:r>
        <w:rPr>
          <w:rFonts w:ascii="Arial" w:hAnsi="Arial" w:cs="Arial"/>
          <w:color w:val="333333"/>
          <w:sz w:val="24"/>
          <w:szCs w:val="24"/>
        </w:rPr>
        <w:t xml:space="preserve">Tassel-Baska, J. (2012) </w:t>
      </w:r>
      <w:r>
        <w:rPr>
          <w:rFonts w:ascii="Arial" w:hAnsi="Arial" w:cs="Arial"/>
          <w:i/>
          <w:iCs/>
          <w:color w:val="333333"/>
          <w:sz w:val="24"/>
          <w:szCs w:val="24"/>
        </w:rPr>
        <w:t xml:space="preserve">Analysing Differentiation in the Classroom. </w:t>
      </w:r>
      <w:r>
        <w:rPr>
          <w:rFonts w:ascii="Arial" w:hAnsi="Arial" w:cs="Arial"/>
          <w:color w:val="333333"/>
          <w:sz w:val="24"/>
          <w:szCs w:val="24"/>
        </w:rPr>
        <w:t xml:space="preserve">Ar gael o: </w:t>
      </w:r>
      <w:hyperlink r:id="rId36" w:history="1">
        <w:r w:rsidRPr="007C35B9">
          <w:rPr>
            <w:rStyle w:val="Hyperlink"/>
            <w:rFonts w:ascii="Arial" w:hAnsi="Arial" w:cs="Arial"/>
            <w:sz w:val="24"/>
            <w:szCs w:val="24"/>
          </w:rPr>
          <w:t>https://journals.sagepub.com/doi/full/10.1177/1076217511427431</w:t>
        </w:r>
      </w:hyperlink>
      <w:r>
        <w:rPr>
          <w:rFonts w:ascii="Arial" w:hAnsi="Arial" w:cs="Arial"/>
          <w:color w:val="333333"/>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22</w:t>
      </w:r>
      <w:r w:rsidRPr="00260CF9">
        <w:rPr>
          <w:rFonts w:ascii="Arial" w:hAnsi="Arial" w:cs="Arial"/>
          <w:color w:val="333333"/>
          <w:sz w:val="24"/>
          <w:szCs w:val="24"/>
        </w:rPr>
        <w:t xml:space="preserve"> Hydref, 2023).</w:t>
      </w:r>
    </w:p>
    <w:p w14:paraId="6456CDF7" w14:textId="77777777" w:rsidR="0087637F" w:rsidRPr="008B3109" w:rsidRDefault="0087637F" w:rsidP="008B3109">
      <w:pPr>
        <w:pStyle w:val="ListParagraph"/>
        <w:numPr>
          <w:ilvl w:val="0"/>
          <w:numId w:val="4"/>
        </w:numPr>
        <w:spacing w:line="360" w:lineRule="auto"/>
        <w:jc w:val="both"/>
        <w:rPr>
          <w:rStyle w:val="Hyperlink"/>
          <w:rFonts w:ascii="Arial" w:hAnsi="Arial" w:cs="Arial"/>
          <w:color w:val="auto"/>
          <w:sz w:val="24"/>
          <w:szCs w:val="24"/>
          <w:u w:val="none"/>
          <w:lang w:val="en-US"/>
        </w:rPr>
      </w:pPr>
      <w:r w:rsidRPr="008B3109">
        <w:rPr>
          <w:rStyle w:val="Hyperlink"/>
          <w:rFonts w:ascii="Arial" w:hAnsi="Arial" w:cs="Arial"/>
          <w:color w:val="auto"/>
          <w:sz w:val="24"/>
          <w:szCs w:val="24"/>
          <w:u w:val="none"/>
          <w:lang w:val="en-US"/>
        </w:rPr>
        <w:t>Tripp, D. (2012) Critical Incidents in Teaching (Classic ed). Oxon. (Google books)</w:t>
      </w:r>
    </w:p>
    <w:p w14:paraId="71285644" w14:textId="77777777" w:rsidR="0087637F" w:rsidRPr="007C35B9" w:rsidRDefault="0087637F" w:rsidP="00036BB7">
      <w:pPr>
        <w:pStyle w:val="ListParagraph"/>
        <w:numPr>
          <w:ilvl w:val="0"/>
          <w:numId w:val="4"/>
        </w:numPr>
        <w:spacing w:line="360" w:lineRule="auto"/>
        <w:jc w:val="both"/>
        <w:rPr>
          <w:rFonts w:ascii="Arial" w:hAnsi="Arial" w:cs="Arial"/>
          <w:i/>
          <w:iCs/>
          <w:sz w:val="24"/>
          <w:szCs w:val="24"/>
        </w:rPr>
      </w:pPr>
      <w:r>
        <w:rPr>
          <w:rFonts w:ascii="Arial" w:hAnsi="Arial" w:cs="Arial"/>
          <w:color w:val="333333"/>
          <w:sz w:val="24"/>
          <w:szCs w:val="24"/>
        </w:rPr>
        <w:t xml:space="preserve">Trusz, S. a Babel, P. (2016) </w:t>
      </w:r>
      <w:r>
        <w:rPr>
          <w:rFonts w:ascii="Arial" w:hAnsi="Arial" w:cs="Arial"/>
          <w:i/>
          <w:iCs/>
          <w:color w:val="333333"/>
          <w:sz w:val="24"/>
          <w:szCs w:val="24"/>
        </w:rPr>
        <w:t xml:space="preserve">Interpersonal and Intrapersonal Expectations. </w:t>
      </w:r>
      <w:r>
        <w:rPr>
          <w:rFonts w:ascii="Arial" w:hAnsi="Arial" w:cs="Arial"/>
          <w:color w:val="333333"/>
          <w:sz w:val="24"/>
          <w:szCs w:val="24"/>
        </w:rPr>
        <w:t xml:space="preserve">Third Avenue: New York. </w:t>
      </w:r>
    </w:p>
    <w:p w14:paraId="3382713B" w14:textId="77777777" w:rsidR="0087637F" w:rsidRPr="00260CF9" w:rsidRDefault="0087637F" w:rsidP="008B3109">
      <w:pPr>
        <w:pStyle w:val="ListParagraph"/>
        <w:numPr>
          <w:ilvl w:val="0"/>
          <w:numId w:val="4"/>
        </w:numPr>
        <w:spacing w:line="360" w:lineRule="auto"/>
        <w:jc w:val="both"/>
        <w:rPr>
          <w:rFonts w:ascii="Arial" w:hAnsi="Arial" w:cs="Arial"/>
          <w:i/>
          <w:iCs/>
          <w:sz w:val="24"/>
          <w:szCs w:val="24"/>
        </w:rPr>
      </w:pPr>
      <w:r>
        <w:rPr>
          <w:rFonts w:ascii="Arial" w:hAnsi="Arial" w:cs="Arial"/>
          <w:sz w:val="24"/>
          <w:szCs w:val="24"/>
        </w:rPr>
        <w:t>Verenikinia, I. (2008)</w:t>
      </w:r>
      <w:r w:rsidRPr="00900DF6">
        <w:rPr>
          <w:rFonts w:ascii="Arial" w:hAnsi="Arial" w:cs="Arial"/>
          <w:i/>
          <w:iCs/>
          <w:sz w:val="28"/>
          <w:szCs w:val="28"/>
        </w:rPr>
        <w:t xml:space="preserve"> </w:t>
      </w:r>
      <w:r w:rsidRPr="00900DF6">
        <w:rPr>
          <w:rFonts w:ascii="Arial" w:hAnsi="Arial" w:cs="Arial"/>
          <w:i/>
          <w:iCs/>
          <w:sz w:val="24"/>
          <w:szCs w:val="24"/>
        </w:rPr>
        <w:t>Scaffolding and learning: its role in nurturing new learners</w:t>
      </w:r>
      <w:r>
        <w:rPr>
          <w:rFonts w:ascii="Arial" w:hAnsi="Arial" w:cs="Arial"/>
          <w:i/>
          <w:iCs/>
          <w:sz w:val="24"/>
          <w:szCs w:val="24"/>
        </w:rPr>
        <w:t xml:space="preserve">. </w:t>
      </w:r>
      <w:r>
        <w:rPr>
          <w:rFonts w:ascii="Arial" w:hAnsi="Arial" w:cs="Arial"/>
          <w:sz w:val="24"/>
          <w:szCs w:val="24"/>
        </w:rPr>
        <w:t>Ar gael o:</w:t>
      </w:r>
      <w:hyperlink r:id="rId37" w:history="1">
        <w:r w:rsidRPr="00900DF6">
          <w:rPr>
            <w:rStyle w:val="Hyperlink"/>
            <w:rFonts w:ascii="Arial" w:hAnsi="Arial" w:cs="Arial"/>
            <w:sz w:val="24"/>
            <w:szCs w:val="24"/>
          </w:rPr>
          <w:t>https://ro.uow.edu.au/cgi/viewcontent.cgi?article=1043&amp;context=edupapers</w:t>
        </w:r>
      </w:hyperlink>
      <w:r>
        <w:rPr>
          <w:rFonts w:ascii="Arial" w:hAnsi="Arial" w:cs="Arial"/>
          <w:sz w:val="24"/>
          <w:szCs w:val="24"/>
        </w:rPr>
        <w:t xml:space="preserve"> </w:t>
      </w:r>
      <w:r w:rsidRPr="0037173B">
        <w:rPr>
          <w:rFonts w:ascii="Arial" w:hAnsi="Arial" w:cs="Arial"/>
          <w:color w:val="333333"/>
          <w:sz w:val="24"/>
          <w:szCs w:val="24"/>
        </w:rPr>
        <w:t xml:space="preserve">(Darllenwyd ar: </w:t>
      </w:r>
      <w:r>
        <w:rPr>
          <w:rFonts w:ascii="Arial" w:hAnsi="Arial" w:cs="Arial"/>
          <w:color w:val="333333"/>
          <w:sz w:val="24"/>
          <w:szCs w:val="24"/>
        </w:rPr>
        <w:t>11</w:t>
      </w:r>
      <w:r w:rsidRPr="0037173B">
        <w:rPr>
          <w:rFonts w:ascii="Arial" w:hAnsi="Arial" w:cs="Arial"/>
          <w:color w:val="333333"/>
          <w:sz w:val="24"/>
          <w:szCs w:val="24"/>
        </w:rPr>
        <w:t xml:space="preserve"> Hydref, 2023).</w:t>
      </w:r>
    </w:p>
    <w:p w14:paraId="2E3EA818" w14:textId="77777777" w:rsidR="0087637F" w:rsidRPr="00A13386" w:rsidRDefault="0087637F" w:rsidP="00501A10">
      <w:pPr>
        <w:pStyle w:val="ListParagraph"/>
        <w:numPr>
          <w:ilvl w:val="0"/>
          <w:numId w:val="4"/>
        </w:numPr>
        <w:spacing w:line="360" w:lineRule="auto"/>
        <w:jc w:val="both"/>
        <w:rPr>
          <w:rFonts w:ascii="Arial" w:hAnsi="Arial" w:cs="Arial"/>
          <w:i/>
          <w:iCs/>
          <w:sz w:val="24"/>
          <w:szCs w:val="24"/>
        </w:rPr>
      </w:pPr>
      <w:r>
        <w:rPr>
          <w:rFonts w:ascii="Arial" w:hAnsi="Arial" w:cs="Arial"/>
          <w:color w:val="333333"/>
          <w:sz w:val="24"/>
          <w:szCs w:val="24"/>
        </w:rPr>
        <w:t xml:space="preserve">Vural, R. </w:t>
      </w:r>
      <w:r>
        <w:rPr>
          <w:rFonts w:ascii="Arial" w:hAnsi="Arial" w:cs="Arial"/>
          <w:i/>
          <w:iCs/>
          <w:color w:val="333333"/>
          <w:sz w:val="24"/>
          <w:szCs w:val="24"/>
        </w:rPr>
        <w:t xml:space="preserve">et, al. </w:t>
      </w:r>
      <w:r>
        <w:rPr>
          <w:rFonts w:ascii="Arial" w:hAnsi="Arial" w:cs="Arial"/>
          <w:color w:val="333333"/>
          <w:sz w:val="24"/>
          <w:szCs w:val="24"/>
        </w:rPr>
        <w:t xml:space="preserve">(2013) </w:t>
      </w:r>
      <w:r w:rsidRPr="00B6585D">
        <w:rPr>
          <w:rFonts w:ascii="Arial" w:hAnsi="Arial" w:cs="Arial"/>
          <w:i/>
          <w:iCs/>
          <w:sz w:val="24"/>
          <w:szCs w:val="24"/>
        </w:rPr>
        <w:t>The Development of the “Sense of Belonging to School” Scale</w:t>
      </w:r>
      <w:r>
        <w:rPr>
          <w:rFonts w:ascii="Arial" w:hAnsi="Arial" w:cs="Arial"/>
          <w:i/>
          <w:iCs/>
          <w:sz w:val="24"/>
          <w:szCs w:val="24"/>
        </w:rPr>
        <w:t xml:space="preserve">. </w:t>
      </w:r>
      <w:r>
        <w:rPr>
          <w:rFonts w:ascii="Arial" w:hAnsi="Arial" w:cs="Arial"/>
          <w:sz w:val="24"/>
          <w:szCs w:val="24"/>
        </w:rPr>
        <w:t xml:space="preserve">Ar gael o: </w:t>
      </w:r>
      <w:hyperlink r:id="rId38" w:history="1">
        <w:r w:rsidRPr="00B6585D">
          <w:rPr>
            <w:rStyle w:val="Hyperlink"/>
            <w:rFonts w:ascii="Arial" w:hAnsi="Arial" w:cs="Arial"/>
            <w:sz w:val="24"/>
            <w:szCs w:val="24"/>
          </w:rPr>
          <w:t>https://files.eric.ed.gov/fulltext/EJ1060376.pdf</w:t>
        </w:r>
      </w:hyperlink>
      <w:r>
        <w:rPr>
          <w:rFonts w:ascii="Arial" w:hAnsi="Arial" w:cs="Arial"/>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31 </w:t>
      </w:r>
      <w:r w:rsidRPr="00260CF9">
        <w:rPr>
          <w:rFonts w:ascii="Arial" w:hAnsi="Arial" w:cs="Arial"/>
          <w:color w:val="333333"/>
          <w:sz w:val="24"/>
          <w:szCs w:val="24"/>
        </w:rPr>
        <w:t>Hydref, 2023)</w:t>
      </w:r>
      <w:r>
        <w:rPr>
          <w:rFonts w:ascii="Arial" w:hAnsi="Arial" w:cs="Arial"/>
          <w:color w:val="333333"/>
          <w:sz w:val="24"/>
          <w:szCs w:val="24"/>
        </w:rPr>
        <w:t>.</w:t>
      </w:r>
    </w:p>
    <w:p w14:paraId="34C37B62" w14:textId="77777777" w:rsidR="0087637F" w:rsidRDefault="0087637F" w:rsidP="00036BB7">
      <w:pPr>
        <w:pStyle w:val="ListParagraph"/>
        <w:numPr>
          <w:ilvl w:val="0"/>
          <w:numId w:val="4"/>
        </w:numPr>
        <w:spacing w:line="360" w:lineRule="auto"/>
        <w:jc w:val="both"/>
        <w:rPr>
          <w:rFonts w:ascii="Arial" w:hAnsi="Arial" w:cs="Arial"/>
          <w:i/>
          <w:iCs/>
          <w:sz w:val="24"/>
          <w:szCs w:val="24"/>
        </w:rPr>
      </w:pPr>
      <w:r>
        <w:rPr>
          <w:rFonts w:ascii="Arial" w:hAnsi="Arial" w:cs="Arial"/>
          <w:sz w:val="24"/>
          <w:szCs w:val="24"/>
        </w:rPr>
        <w:t xml:space="preserve">Y Llywodraeth (2010) </w:t>
      </w:r>
      <w:r w:rsidRPr="005513EF">
        <w:rPr>
          <w:rFonts w:ascii="Arial" w:hAnsi="Arial" w:cs="Arial"/>
          <w:i/>
          <w:iCs/>
          <w:sz w:val="24"/>
          <w:szCs w:val="24"/>
        </w:rPr>
        <w:t>Definition o</w:t>
      </w:r>
      <w:r>
        <w:rPr>
          <w:rFonts w:ascii="Arial" w:hAnsi="Arial" w:cs="Arial"/>
          <w:i/>
          <w:iCs/>
          <w:sz w:val="24"/>
          <w:szCs w:val="24"/>
        </w:rPr>
        <w:t xml:space="preserve">f disability under the Equality Act 2010. </w:t>
      </w:r>
      <w:r>
        <w:rPr>
          <w:rFonts w:ascii="Arial" w:hAnsi="Arial" w:cs="Arial"/>
          <w:sz w:val="24"/>
          <w:szCs w:val="24"/>
        </w:rPr>
        <w:t xml:space="preserve">Ar gael o: </w:t>
      </w:r>
      <w:hyperlink r:id="rId39" w:history="1">
        <w:r w:rsidRPr="00BF329D">
          <w:rPr>
            <w:rStyle w:val="Hyperlink"/>
            <w:rFonts w:ascii="Arial" w:hAnsi="Arial" w:cs="Arial"/>
            <w:i/>
            <w:iCs/>
            <w:sz w:val="24"/>
            <w:szCs w:val="24"/>
          </w:rPr>
          <w:t>https://www.gov.uk/definition-of-disability-under-equality-act-2010</w:t>
        </w:r>
      </w:hyperlink>
      <w:r>
        <w:rPr>
          <w:rFonts w:ascii="Arial" w:hAnsi="Arial" w:cs="Arial"/>
          <w:i/>
          <w:iCs/>
          <w:sz w:val="24"/>
          <w:szCs w:val="24"/>
        </w:rPr>
        <w:t xml:space="preserve"> </w:t>
      </w:r>
      <w:r w:rsidRPr="00260CF9">
        <w:rPr>
          <w:rFonts w:ascii="Arial" w:hAnsi="Arial" w:cs="Arial"/>
          <w:color w:val="333333"/>
          <w:sz w:val="24"/>
          <w:szCs w:val="24"/>
        </w:rPr>
        <w:t xml:space="preserve">(Darllenwyd ar: </w:t>
      </w:r>
      <w:r>
        <w:rPr>
          <w:rFonts w:ascii="Arial" w:hAnsi="Arial" w:cs="Arial"/>
          <w:color w:val="333333"/>
          <w:sz w:val="24"/>
          <w:szCs w:val="24"/>
        </w:rPr>
        <w:t xml:space="preserve">30 </w:t>
      </w:r>
      <w:r w:rsidRPr="00260CF9">
        <w:rPr>
          <w:rFonts w:ascii="Arial" w:hAnsi="Arial" w:cs="Arial"/>
          <w:color w:val="333333"/>
          <w:sz w:val="24"/>
          <w:szCs w:val="24"/>
        </w:rPr>
        <w:t>Hydref, 2023).</w:t>
      </w:r>
    </w:p>
    <w:sectPr w:rsidR="0087637F">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3452E" w14:textId="77777777" w:rsidR="00811FC1" w:rsidRDefault="00811FC1" w:rsidP="0003746A">
      <w:pPr>
        <w:spacing w:after="0" w:line="240" w:lineRule="auto"/>
      </w:pPr>
      <w:r>
        <w:separator/>
      </w:r>
    </w:p>
  </w:endnote>
  <w:endnote w:type="continuationSeparator" w:id="0">
    <w:p w14:paraId="634853B7" w14:textId="77777777" w:rsidR="00811FC1" w:rsidRDefault="00811FC1" w:rsidP="00037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782404"/>
      <w:docPartObj>
        <w:docPartGallery w:val="Page Numbers (Bottom of Page)"/>
        <w:docPartUnique/>
      </w:docPartObj>
    </w:sdtPr>
    <w:sdtEndPr>
      <w:rPr>
        <w:noProof/>
      </w:rPr>
    </w:sdtEndPr>
    <w:sdtContent>
      <w:p w14:paraId="73D3ABA7" w14:textId="119A7872" w:rsidR="00522654" w:rsidRDefault="005226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5A3B4C" w14:textId="77777777" w:rsidR="00522654" w:rsidRDefault="00522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AEA3B" w14:textId="77777777" w:rsidR="00811FC1" w:rsidRDefault="00811FC1" w:rsidP="0003746A">
      <w:pPr>
        <w:spacing w:after="0" w:line="240" w:lineRule="auto"/>
      </w:pPr>
      <w:r>
        <w:separator/>
      </w:r>
    </w:p>
  </w:footnote>
  <w:footnote w:type="continuationSeparator" w:id="0">
    <w:p w14:paraId="62A31D32" w14:textId="77777777" w:rsidR="00811FC1" w:rsidRDefault="00811FC1" w:rsidP="00037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56E0" w14:textId="028482D3" w:rsidR="0003746A" w:rsidRDefault="0003746A">
    <w:pPr>
      <w:pStyle w:val="Header"/>
    </w:pPr>
    <w:r>
      <w:t>ECAD6007</w:t>
    </w:r>
  </w:p>
  <w:p w14:paraId="56932ACA" w14:textId="77777777" w:rsidR="0003746A" w:rsidRDefault="000374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62E0"/>
    <w:multiLevelType w:val="hybridMultilevel"/>
    <w:tmpl w:val="88A00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446E2"/>
    <w:multiLevelType w:val="hybridMultilevel"/>
    <w:tmpl w:val="0D4210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C0649C"/>
    <w:multiLevelType w:val="hybridMultilevel"/>
    <w:tmpl w:val="04826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9A6067"/>
    <w:multiLevelType w:val="hybridMultilevel"/>
    <w:tmpl w:val="2B64E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0862419">
    <w:abstractNumId w:val="2"/>
  </w:num>
  <w:num w:numId="2" w16cid:durableId="1082292665">
    <w:abstractNumId w:val="1"/>
  </w:num>
  <w:num w:numId="3" w16cid:durableId="1178539912">
    <w:abstractNumId w:val="3"/>
  </w:num>
  <w:num w:numId="4" w16cid:durableId="339310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46A"/>
    <w:rsid w:val="000175B5"/>
    <w:rsid w:val="00024F9E"/>
    <w:rsid w:val="00036BB7"/>
    <w:rsid w:val="0003746A"/>
    <w:rsid w:val="00073F01"/>
    <w:rsid w:val="000867C3"/>
    <w:rsid w:val="00093F00"/>
    <w:rsid w:val="000A0869"/>
    <w:rsid w:val="000C652F"/>
    <w:rsid w:val="000D44A2"/>
    <w:rsid w:val="000E72B9"/>
    <w:rsid w:val="000F68D2"/>
    <w:rsid w:val="000F69E7"/>
    <w:rsid w:val="00115608"/>
    <w:rsid w:val="001328FC"/>
    <w:rsid w:val="0014492D"/>
    <w:rsid w:val="00195A30"/>
    <w:rsid w:val="001B368E"/>
    <w:rsid w:val="001D0518"/>
    <w:rsid w:val="0020513E"/>
    <w:rsid w:val="00217EA6"/>
    <w:rsid w:val="00221713"/>
    <w:rsid w:val="00242E14"/>
    <w:rsid w:val="00244982"/>
    <w:rsid w:val="00260CF9"/>
    <w:rsid w:val="00261312"/>
    <w:rsid w:val="00265C19"/>
    <w:rsid w:val="00267186"/>
    <w:rsid w:val="00271657"/>
    <w:rsid w:val="002779CB"/>
    <w:rsid w:val="002B6DEE"/>
    <w:rsid w:val="002C3E83"/>
    <w:rsid w:val="002E165D"/>
    <w:rsid w:val="00354668"/>
    <w:rsid w:val="00357469"/>
    <w:rsid w:val="00360170"/>
    <w:rsid w:val="0037173B"/>
    <w:rsid w:val="00375662"/>
    <w:rsid w:val="0039626F"/>
    <w:rsid w:val="003C09E8"/>
    <w:rsid w:val="003C49F6"/>
    <w:rsid w:val="003E0CAD"/>
    <w:rsid w:val="0040418A"/>
    <w:rsid w:val="00486251"/>
    <w:rsid w:val="004A40E0"/>
    <w:rsid w:val="004C0E2D"/>
    <w:rsid w:val="004C26CD"/>
    <w:rsid w:val="004E06C2"/>
    <w:rsid w:val="004F21FE"/>
    <w:rsid w:val="00501A10"/>
    <w:rsid w:val="00522654"/>
    <w:rsid w:val="005373DB"/>
    <w:rsid w:val="005476B9"/>
    <w:rsid w:val="005513EF"/>
    <w:rsid w:val="005C4266"/>
    <w:rsid w:val="005D1279"/>
    <w:rsid w:val="00684485"/>
    <w:rsid w:val="006A749E"/>
    <w:rsid w:val="006C3E5E"/>
    <w:rsid w:val="006F0DB9"/>
    <w:rsid w:val="006F6AF2"/>
    <w:rsid w:val="00702846"/>
    <w:rsid w:val="007412C6"/>
    <w:rsid w:val="007A1294"/>
    <w:rsid w:val="007B6354"/>
    <w:rsid w:val="007C35B9"/>
    <w:rsid w:val="007E0C4B"/>
    <w:rsid w:val="00811FC1"/>
    <w:rsid w:val="00817828"/>
    <w:rsid w:val="008309D3"/>
    <w:rsid w:val="00835BD9"/>
    <w:rsid w:val="00853192"/>
    <w:rsid w:val="0087637F"/>
    <w:rsid w:val="0088691B"/>
    <w:rsid w:val="008B3109"/>
    <w:rsid w:val="008D7984"/>
    <w:rsid w:val="008F42F1"/>
    <w:rsid w:val="00900DF6"/>
    <w:rsid w:val="00913D50"/>
    <w:rsid w:val="009B4EAF"/>
    <w:rsid w:val="00A112DB"/>
    <w:rsid w:val="00A13386"/>
    <w:rsid w:val="00A13489"/>
    <w:rsid w:val="00A23270"/>
    <w:rsid w:val="00A34412"/>
    <w:rsid w:val="00A344DB"/>
    <w:rsid w:val="00A554B3"/>
    <w:rsid w:val="00A62414"/>
    <w:rsid w:val="00A81E1A"/>
    <w:rsid w:val="00B0352E"/>
    <w:rsid w:val="00B213F7"/>
    <w:rsid w:val="00B6585D"/>
    <w:rsid w:val="00B80DC2"/>
    <w:rsid w:val="00BB0A5C"/>
    <w:rsid w:val="00BD425C"/>
    <w:rsid w:val="00BD4AF6"/>
    <w:rsid w:val="00BE7C4B"/>
    <w:rsid w:val="00BF5183"/>
    <w:rsid w:val="00C50CF4"/>
    <w:rsid w:val="00C87CE6"/>
    <w:rsid w:val="00CB00BD"/>
    <w:rsid w:val="00D028EF"/>
    <w:rsid w:val="00D0427B"/>
    <w:rsid w:val="00D1530F"/>
    <w:rsid w:val="00D409C8"/>
    <w:rsid w:val="00D467C7"/>
    <w:rsid w:val="00D70B88"/>
    <w:rsid w:val="00D81660"/>
    <w:rsid w:val="00D820EE"/>
    <w:rsid w:val="00D85F12"/>
    <w:rsid w:val="00DD2792"/>
    <w:rsid w:val="00DE28D4"/>
    <w:rsid w:val="00DE37B6"/>
    <w:rsid w:val="00DE6417"/>
    <w:rsid w:val="00DF500C"/>
    <w:rsid w:val="00E40AAD"/>
    <w:rsid w:val="00E70D81"/>
    <w:rsid w:val="00E75DDC"/>
    <w:rsid w:val="00E839AB"/>
    <w:rsid w:val="00EB78B7"/>
    <w:rsid w:val="00EF6787"/>
    <w:rsid w:val="00F22EA5"/>
    <w:rsid w:val="00F40679"/>
    <w:rsid w:val="00F4133E"/>
    <w:rsid w:val="00F96F8A"/>
    <w:rsid w:val="00FB24C0"/>
    <w:rsid w:val="00FE51FC"/>
    <w:rsid w:val="00FF2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51CC1"/>
  <w15:chartTrackingRefBased/>
  <w15:docId w15:val="{1E5EA06E-C72A-40B1-A970-42F59C7B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717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7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46A"/>
  </w:style>
  <w:style w:type="paragraph" w:styleId="Footer">
    <w:name w:val="footer"/>
    <w:basedOn w:val="Normal"/>
    <w:link w:val="FooterChar"/>
    <w:uiPriority w:val="99"/>
    <w:unhideWhenUsed/>
    <w:rsid w:val="00037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46A"/>
  </w:style>
  <w:style w:type="paragraph" w:styleId="ListParagraph">
    <w:name w:val="List Paragraph"/>
    <w:basedOn w:val="Normal"/>
    <w:uiPriority w:val="34"/>
    <w:qFormat/>
    <w:rsid w:val="0003746A"/>
    <w:pPr>
      <w:ind w:left="720"/>
      <w:contextualSpacing/>
    </w:pPr>
  </w:style>
  <w:style w:type="character" w:styleId="Hyperlink">
    <w:name w:val="Hyperlink"/>
    <w:basedOn w:val="DefaultParagraphFont"/>
    <w:uiPriority w:val="99"/>
    <w:unhideWhenUsed/>
    <w:rsid w:val="00A344DB"/>
    <w:rPr>
      <w:color w:val="0563C1" w:themeColor="hyperlink"/>
      <w:u w:val="single"/>
    </w:rPr>
  </w:style>
  <w:style w:type="character" w:styleId="UnresolvedMention">
    <w:name w:val="Unresolved Mention"/>
    <w:basedOn w:val="DefaultParagraphFont"/>
    <w:uiPriority w:val="99"/>
    <w:semiHidden/>
    <w:unhideWhenUsed/>
    <w:rsid w:val="00A344DB"/>
    <w:rPr>
      <w:color w:val="605E5C"/>
      <w:shd w:val="clear" w:color="auto" w:fill="E1DFDD"/>
    </w:rPr>
  </w:style>
  <w:style w:type="character" w:customStyle="1" w:styleId="Heading1Char">
    <w:name w:val="Heading 1 Char"/>
    <w:basedOn w:val="DefaultParagraphFont"/>
    <w:link w:val="Heading1"/>
    <w:uiPriority w:val="9"/>
    <w:rsid w:val="0037173B"/>
    <w:rPr>
      <w:rFonts w:ascii="Times New Roman" w:eastAsia="Times New Roman" w:hAnsi="Times New Roman" w:cs="Times New Roman"/>
      <w:b/>
      <w:bCs/>
      <w:kern w:val="36"/>
      <w:sz w:val="48"/>
      <w:szCs w:val="48"/>
      <w:lang w:eastAsia="en-GB"/>
      <w14:ligatures w14:val="none"/>
    </w:rPr>
  </w:style>
  <w:style w:type="character" w:customStyle="1" w:styleId="title-text">
    <w:name w:val="title-text"/>
    <w:basedOn w:val="DefaultParagraphFont"/>
    <w:rsid w:val="0037173B"/>
  </w:style>
  <w:style w:type="table" w:styleId="TableGrid">
    <w:name w:val="Table Grid"/>
    <w:basedOn w:val="TableNormal"/>
    <w:uiPriority w:val="39"/>
    <w:rsid w:val="00144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439204">
      <w:bodyDiv w:val="1"/>
      <w:marLeft w:val="0"/>
      <w:marRight w:val="0"/>
      <w:marTop w:val="0"/>
      <w:marBottom w:val="0"/>
      <w:divBdr>
        <w:top w:val="none" w:sz="0" w:space="0" w:color="auto"/>
        <w:left w:val="none" w:sz="0" w:space="0" w:color="auto"/>
        <w:bottom w:val="none" w:sz="0" w:space="0" w:color="auto"/>
        <w:right w:val="none" w:sz="0" w:space="0" w:color="auto"/>
      </w:divBdr>
    </w:div>
    <w:div w:id="944580974">
      <w:bodyDiv w:val="1"/>
      <w:marLeft w:val="0"/>
      <w:marRight w:val="0"/>
      <w:marTop w:val="0"/>
      <w:marBottom w:val="0"/>
      <w:divBdr>
        <w:top w:val="none" w:sz="0" w:space="0" w:color="auto"/>
        <w:left w:val="none" w:sz="0" w:space="0" w:color="auto"/>
        <w:bottom w:val="none" w:sz="0" w:space="0" w:color="auto"/>
        <w:right w:val="none" w:sz="0" w:space="0" w:color="auto"/>
      </w:divBdr>
    </w:div>
    <w:div w:id="1183714055">
      <w:bodyDiv w:val="1"/>
      <w:marLeft w:val="0"/>
      <w:marRight w:val="0"/>
      <w:marTop w:val="0"/>
      <w:marBottom w:val="0"/>
      <w:divBdr>
        <w:top w:val="none" w:sz="0" w:space="0" w:color="auto"/>
        <w:left w:val="none" w:sz="0" w:space="0" w:color="auto"/>
        <w:bottom w:val="none" w:sz="0" w:space="0" w:color="auto"/>
        <w:right w:val="none" w:sz="0" w:space="0" w:color="auto"/>
      </w:divBdr>
    </w:div>
    <w:div w:id="1952127138">
      <w:bodyDiv w:val="1"/>
      <w:marLeft w:val="0"/>
      <w:marRight w:val="0"/>
      <w:marTop w:val="0"/>
      <w:marBottom w:val="0"/>
      <w:divBdr>
        <w:top w:val="none" w:sz="0" w:space="0" w:color="auto"/>
        <w:left w:val="none" w:sz="0" w:space="0" w:color="auto"/>
        <w:bottom w:val="none" w:sz="0" w:space="0" w:color="auto"/>
        <w:right w:val="none" w:sz="0" w:space="0" w:color="auto"/>
      </w:divBdr>
    </w:div>
    <w:div w:id="1988245625">
      <w:bodyDiv w:val="1"/>
      <w:marLeft w:val="0"/>
      <w:marRight w:val="0"/>
      <w:marTop w:val="0"/>
      <w:marBottom w:val="0"/>
      <w:divBdr>
        <w:top w:val="none" w:sz="0" w:space="0" w:color="auto"/>
        <w:left w:val="none" w:sz="0" w:space="0" w:color="auto"/>
        <w:bottom w:val="none" w:sz="0" w:space="0" w:color="auto"/>
        <w:right w:val="none" w:sz="0" w:space="0" w:color="auto"/>
      </w:divBdr>
    </w:div>
    <w:div w:id="2123070635">
      <w:bodyDiv w:val="1"/>
      <w:marLeft w:val="0"/>
      <w:marRight w:val="0"/>
      <w:marTop w:val="0"/>
      <w:marBottom w:val="0"/>
      <w:divBdr>
        <w:top w:val="none" w:sz="0" w:space="0" w:color="auto"/>
        <w:left w:val="none" w:sz="0" w:space="0" w:color="auto"/>
        <w:bottom w:val="none" w:sz="0" w:space="0" w:color="auto"/>
        <w:right w:val="none" w:sz="0" w:space="0" w:color="auto"/>
      </w:divBdr>
    </w:div>
    <w:div w:id="214600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plantcymru.org.uk/ccuhp-hawliau-plant/ccuhp-hawliau-planthttpswww-youtube-comwatchvvs1usdrn-voindex4listplgsiznczbjkhq3lfdktmsbnlhtbzu5yrc/" TargetMode="External"/><Relationship Id="rId18" Type="http://schemas.openxmlformats.org/officeDocument/2006/relationships/hyperlink" Target="https://www.estyn.gov.wales/system/files/2021-08/Inspection%20report%20Ysgol%20Gynradd%20Gymraeg%20Lonlas%202018.pdf" TargetMode="External"/><Relationship Id="rId26" Type="http://schemas.openxmlformats.org/officeDocument/2006/relationships/hyperlink" Target="https://www.tandfonline.com/doi/full/10.1080/00131881.2020.1711790?scroll=top&amp;needAccess=true" TargetMode="External"/><Relationship Id="rId39" Type="http://schemas.openxmlformats.org/officeDocument/2006/relationships/hyperlink" Target="https://www.gov.uk/definition-of-disability-under-equality-act-2010" TargetMode="External"/><Relationship Id="rId21" Type="http://schemas.openxmlformats.org/officeDocument/2006/relationships/hyperlink" Target="file:///C:\Users\Dhammi%20Morris\Downloads\978-3-030-64537-3.pdf" TargetMode="External"/><Relationship Id="rId34" Type="http://schemas.openxmlformats.org/officeDocument/2006/relationships/hyperlink" Target="https://www.sciencedirect.com/science/article/pii/S0361476X06000233"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lyw.cymru/sites/default/files/publications/2018-03/dyfodol-llwyddiannus.pdf" TargetMode="External"/><Relationship Id="rId20" Type="http://schemas.openxmlformats.org/officeDocument/2006/relationships/hyperlink" Target="https://www.gov.uk/definition-of-disability-under-equality-act-2010" TargetMode="External"/><Relationship Id="rId29" Type="http://schemas.openxmlformats.org/officeDocument/2006/relationships/hyperlink" Target="https://www.tandfonline.com/doi/epdf/10.1080/0141192840100103?needAccess=tru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14623943.2012.732945" TargetMode="External"/><Relationship Id="rId24" Type="http://schemas.openxmlformats.org/officeDocument/2006/relationships/hyperlink" Target="https://www.llyw.cymru/sites/default/files/publications/2018-03/pedwar-diben-y-cwricwlwm-i-gymru.pdf" TargetMode="External"/><Relationship Id="rId32" Type="http://schemas.openxmlformats.org/officeDocument/2006/relationships/hyperlink" Target="http://udloncampus.cast.org/wicket/resource/org.cast.cwm.xml.FileXmlDocumentSource/usr/local/tomcat/content/downloads/UDLinPostsecondary.pdf" TargetMode="External"/><Relationship Id="rId37" Type="http://schemas.openxmlformats.org/officeDocument/2006/relationships/hyperlink" Target="https://ro.uow.edu.au/cgi/viewcontent.cgi?article=1043&amp;context=edupapers"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lyw.cymru/sites/default/files/publications/2018-03/dyfodol-llwyddiannus-crynodeb-o-adroddiad-yr-athro-graham-donaldson.pdf" TargetMode="External"/><Relationship Id="rId23" Type="http://schemas.openxmlformats.org/officeDocument/2006/relationships/hyperlink" Target="https://explore-education-statistics.service.gov.uk/find-statistics/school-pupils-and-their-characteristics" TargetMode="External"/><Relationship Id="rId28" Type="http://schemas.openxmlformats.org/officeDocument/2006/relationships/hyperlink" Target="https://uel.ac.uk/sites/default/files/rite-may-16-mohammed.pdf" TargetMode="External"/><Relationship Id="rId36" Type="http://schemas.openxmlformats.org/officeDocument/2006/relationships/hyperlink" Target="https://journals.sagepub.com/doi/full/10.1177/1076217511427431" TargetMode="External"/><Relationship Id="rId10" Type="http://schemas.openxmlformats.org/officeDocument/2006/relationships/hyperlink" Target="https://www.edutopia.org/article/making-most-visual-aids/#:~:text=Most%20teachers%20understand%20the%20power,function%20as%20a%20memory%20aid." TargetMode="External"/><Relationship Id="rId19" Type="http://schemas.openxmlformats.org/officeDocument/2006/relationships/hyperlink" Target="https://www.dr-hatfield.com/educ341/readassign/1%20explicitly%20supporting%20reading%20&amp;%20writing.pdf" TargetMode="External"/><Relationship Id="rId31" Type="http://schemas.openxmlformats.org/officeDocument/2006/relationships/hyperlink" Target="https://www.tandfonline.com/doi/epdf/10.1080/10437797.1998.10778903?needAccess=true" TargetMode="External"/><Relationship Id="rId4" Type="http://schemas.openxmlformats.org/officeDocument/2006/relationships/settings" Target="settings.xml"/><Relationship Id="rId9" Type="http://schemas.openxmlformats.org/officeDocument/2006/relationships/hyperlink" Target="https://citeseerx.ist.psu.edu/document?repid=rep1&amp;type=pdf&amp;doi=c0c0efc1c8d4c5b2721694098a831cb00aaf887a" TargetMode="External"/><Relationship Id="rId14" Type="http://schemas.openxmlformats.org/officeDocument/2006/relationships/hyperlink" Target="https://link.springer.com/content/pdf/10.3758/BF03195936.pdf" TargetMode="External"/><Relationship Id="rId22" Type="http://schemas.openxmlformats.org/officeDocument/2006/relationships/hyperlink" Target="https://www.llyw.cymru/sites/default/files/publications/2018-03/dyfodol-llwyddiannus-crynodeb-o-adroddiad-yr-athro-graham-donaldson.pdf" TargetMode="External"/><Relationship Id="rId27" Type="http://schemas.openxmlformats.org/officeDocument/2006/relationships/hyperlink" Target="https://scholarworks.uni.edu/cgi/viewcontent.cgi?article=2204&amp;context=grp" TargetMode="External"/><Relationship Id="rId30" Type="http://schemas.openxmlformats.org/officeDocument/2006/relationships/hyperlink" Target="https://leader.pubs.asha.org/doi/full/10.1044/leader.FTR2.16102011.14" TargetMode="External"/><Relationship Id="rId35" Type="http://schemas.openxmlformats.org/officeDocument/2006/relationships/hyperlink" Target="https://infed.org/david-a-kolb-on-experiential-learning/" TargetMode="External"/><Relationship Id="rId43" Type="http://schemas.openxmlformats.org/officeDocument/2006/relationships/theme" Target="theme/theme1.xml"/><Relationship Id="rId8" Type="http://schemas.openxmlformats.org/officeDocument/2006/relationships/hyperlink" Target="https://www.youtube.com/watch?v=bDvKnY0g6e4" TargetMode="External"/><Relationship Id="rId3" Type="http://schemas.openxmlformats.org/officeDocument/2006/relationships/styles" Target="styles.xml"/><Relationship Id="rId12" Type="http://schemas.openxmlformats.org/officeDocument/2006/relationships/hyperlink" Target="https://www.tandfonline.com/doi/full/10.1080/13603116.2017.1325074" TargetMode="External"/><Relationship Id="rId17" Type="http://schemas.openxmlformats.org/officeDocument/2006/relationships/hyperlink" Target="https://www.frontiersin.org/articles/10.3389/fpsyg.2020.01157/full" TargetMode="External"/><Relationship Id="rId25" Type="http://schemas.openxmlformats.org/officeDocument/2006/relationships/hyperlink" Target="https://thirdspacelearning.com/blog/mixed-ability-grouping-vs-ability-grouping-primary-maths/" TargetMode="External"/><Relationship Id="rId33" Type="http://schemas.openxmlformats.org/officeDocument/2006/relationships/hyperlink" Target="https://www.mdpi.com/2227-7102/11/4/164" TargetMode="External"/><Relationship Id="rId38" Type="http://schemas.openxmlformats.org/officeDocument/2006/relationships/hyperlink" Target="https://files.eric.ed.gov/fulltext/EJ106037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64AC6-FE47-4F6C-920A-7C84BE486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3962</TotalTime>
  <Pages>16</Pages>
  <Words>5531</Words>
  <Characters>31527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Dhammi Elwynedd Morris (1811640)</dc:creator>
  <cp:keywords/>
  <dc:description/>
  <cp:lastModifiedBy>Dhammi Elwynedd Morris (1811640)</cp:lastModifiedBy>
  <cp:revision>72</cp:revision>
  <dcterms:created xsi:type="dcterms:W3CDTF">2023-09-25T14:30:00Z</dcterms:created>
  <dcterms:modified xsi:type="dcterms:W3CDTF">2023-11-01T14:49:00Z</dcterms:modified>
</cp:coreProperties>
</file>