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AD33E" w14:textId="3C2C74C7" w:rsidR="00C519B6" w:rsidRPr="00C519B6" w:rsidRDefault="00C519B6" w:rsidP="00C519B6">
      <w:pPr>
        <w:jc w:val="center"/>
        <w:rPr>
          <w:rFonts w:ascii="Times New Roman" w:hAnsi="Times New Roman" w:cs="Times New Roman"/>
          <w:sz w:val="24"/>
          <w:szCs w:val="24"/>
        </w:rPr>
      </w:pPr>
      <w:r w:rsidRPr="00C519B6">
        <w:rPr>
          <w:rFonts w:ascii="Times New Roman" w:hAnsi="Times New Roman" w:cs="Times New Roman"/>
          <w:noProof/>
          <w:sz w:val="24"/>
          <w:szCs w:val="24"/>
        </w:rPr>
        <w:drawing>
          <wp:inline distT="0" distB="0" distL="0" distR="0" wp14:anchorId="2B386EAE" wp14:editId="66C55A77">
            <wp:extent cx="1934845" cy="786765"/>
            <wp:effectExtent l="0" t="0" r="8255" b="0"/>
            <wp:docPr id="1" name="Picture 1" descr="C:\Users\rahee\AppData\Local\Temp\ksohtml20364\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hee\AppData\Local\Temp\ksohtml20364\wp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4845" cy="786765"/>
                    </a:xfrm>
                    <a:prstGeom prst="rect">
                      <a:avLst/>
                    </a:prstGeom>
                    <a:noFill/>
                    <a:ln>
                      <a:noFill/>
                    </a:ln>
                  </pic:spPr>
                </pic:pic>
              </a:graphicData>
            </a:graphic>
          </wp:inline>
        </w:drawing>
      </w:r>
    </w:p>
    <w:p w14:paraId="6786B6AE" w14:textId="77777777"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Programme: BA (Hons) Leadership and Management Skills for the Workplace</w:t>
      </w:r>
    </w:p>
    <w:p w14:paraId="361B2427" w14:textId="77777777"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 xml:space="preserve">Module: </w:t>
      </w:r>
      <w:proofErr w:type="spellStart"/>
      <w:r w:rsidRPr="00C519B6">
        <w:rPr>
          <w:rFonts w:ascii="Times New Roman" w:hAnsi="Times New Roman" w:cs="Times New Roman"/>
          <w:b/>
          <w:sz w:val="24"/>
          <w:szCs w:val="24"/>
        </w:rPr>
        <w:t>Organisational</w:t>
      </w:r>
      <w:proofErr w:type="spellEnd"/>
      <w:r w:rsidRPr="00C519B6">
        <w:rPr>
          <w:rFonts w:ascii="Times New Roman" w:hAnsi="Times New Roman" w:cs="Times New Roman"/>
          <w:b/>
          <w:sz w:val="24"/>
          <w:szCs w:val="24"/>
        </w:rPr>
        <w:t xml:space="preserve"> Culture</w:t>
      </w:r>
    </w:p>
    <w:p w14:paraId="4A46B812" w14:textId="77777777"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Module Code: LCLM 5005</w:t>
      </w:r>
    </w:p>
    <w:p w14:paraId="16106475" w14:textId="77777777"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Company: British Airways</w:t>
      </w:r>
    </w:p>
    <w:p w14:paraId="0DEA8EC9" w14:textId="03DAF134"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Student Name</w:t>
      </w:r>
      <w:r w:rsidR="00635707">
        <w:rPr>
          <w:rFonts w:ascii="Times New Roman" w:hAnsi="Times New Roman" w:cs="Times New Roman"/>
          <w:b/>
          <w:sz w:val="24"/>
          <w:szCs w:val="24"/>
        </w:rPr>
        <w:t>: Samuel Tolog</w:t>
      </w:r>
    </w:p>
    <w:p w14:paraId="7A7463EC" w14:textId="3E357CDA" w:rsidR="00C519B6" w:rsidRPr="00C519B6" w:rsidRDefault="00C519B6" w:rsidP="00C519B6">
      <w:pPr>
        <w:jc w:val="center"/>
        <w:rPr>
          <w:rFonts w:ascii="Times New Roman" w:hAnsi="Times New Roman" w:cs="Times New Roman"/>
          <w:b/>
          <w:sz w:val="24"/>
          <w:szCs w:val="24"/>
        </w:rPr>
      </w:pPr>
      <w:r w:rsidRPr="00C519B6">
        <w:rPr>
          <w:rFonts w:ascii="Times New Roman" w:hAnsi="Times New Roman" w:cs="Times New Roman"/>
          <w:b/>
          <w:sz w:val="24"/>
          <w:szCs w:val="24"/>
        </w:rPr>
        <w:t>Student ID</w:t>
      </w:r>
      <w:r w:rsidR="00635707">
        <w:rPr>
          <w:rFonts w:ascii="Times New Roman" w:hAnsi="Times New Roman" w:cs="Times New Roman"/>
          <w:b/>
          <w:sz w:val="24"/>
          <w:szCs w:val="24"/>
        </w:rPr>
        <w:t>: 22085</w:t>
      </w:r>
      <w:r w:rsidR="00B837FD">
        <w:rPr>
          <w:rFonts w:ascii="Times New Roman" w:hAnsi="Times New Roman" w:cs="Times New Roman"/>
          <w:b/>
          <w:sz w:val="24"/>
          <w:szCs w:val="24"/>
        </w:rPr>
        <w:t>98</w:t>
      </w:r>
    </w:p>
    <w:p w14:paraId="5E2A49B2" w14:textId="53B11175" w:rsidR="00C519B6" w:rsidRPr="00C519B6" w:rsidRDefault="00C519B6" w:rsidP="00C519B6">
      <w:pPr>
        <w:jc w:val="center"/>
        <w:rPr>
          <w:rFonts w:ascii="Times New Roman" w:hAnsi="Times New Roman" w:cs="Times New Roman"/>
          <w:b/>
          <w:sz w:val="24"/>
          <w:szCs w:val="24"/>
        </w:rPr>
      </w:pPr>
    </w:p>
    <w:p w14:paraId="1ECFD0B3" w14:textId="77777777" w:rsidR="00C519B6" w:rsidRPr="00C519B6" w:rsidRDefault="00C519B6" w:rsidP="00C519B6">
      <w:pPr>
        <w:spacing w:line="256" w:lineRule="auto"/>
        <w:rPr>
          <w:rFonts w:ascii="Times New Roman" w:hAnsi="Times New Roman" w:cs="Times New Roman"/>
          <w:sz w:val="24"/>
          <w:szCs w:val="24"/>
        </w:rPr>
      </w:pPr>
      <w:r w:rsidRPr="00C519B6">
        <w:rPr>
          <w:rFonts w:ascii="Times New Roman" w:hAnsi="Times New Roman" w:cs="Times New Roman"/>
          <w:sz w:val="24"/>
          <w:szCs w:val="24"/>
        </w:rPr>
        <w:br w:type="page"/>
      </w:r>
    </w:p>
    <w:sdt>
      <w:sdtPr>
        <w:rPr>
          <w:rFonts w:ascii="Times New Roman" w:eastAsiaTheme="minorHAnsi" w:hAnsi="Times New Roman" w:cs="Times New Roman"/>
          <w:color w:val="000000" w:themeColor="text1"/>
          <w:sz w:val="24"/>
          <w:szCs w:val="24"/>
        </w:rPr>
        <w:id w:val="-1211874029"/>
        <w:docPartObj>
          <w:docPartGallery w:val="Table of Contents"/>
          <w:docPartUnique/>
        </w:docPartObj>
      </w:sdtPr>
      <w:sdtEndPr>
        <w:rPr>
          <w:b/>
          <w:bCs/>
          <w:noProof/>
          <w:color w:val="auto"/>
        </w:rPr>
      </w:sdtEndPr>
      <w:sdtContent>
        <w:p w14:paraId="25862857" w14:textId="0621DB32" w:rsidR="00C519B6" w:rsidRPr="00C519B6" w:rsidRDefault="00C519B6" w:rsidP="00C519B6">
          <w:pPr>
            <w:pStyle w:val="TOCHeading"/>
            <w:jc w:val="center"/>
            <w:rPr>
              <w:rFonts w:ascii="Times New Roman" w:hAnsi="Times New Roman" w:cs="Times New Roman"/>
              <w:color w:val="000000" w:themeColor="text1"/>
              <w:sz w:val="24"/>
              <w:szCs w:val="24"/>
            </w:rPr>
          </w:pPr>
          <w:r w:rsidRPr="00C519B6">
            <w:rPr>
              <w:rFonts w:ascii="Times New Roman" w:hAnsi="Times New Roman" w:cs="Times New Roman"/>
              <w:color w:val="000000" w:themeColor="text1"/>
              <w:sz w:val="24"/>
              <w:szCs w:val="24"/>
            </w:rPr>
            <w:t>Table of Contents</w:t>
          </w:r>
        </w:p>
        <w:p w14:paraId="5713E714" w14:textId="124FD95B" w:rsidR="00C519B6" w:rsidRPr="00C519B6" w:rsidRDefault="00C519B6">
          <w:pPr>
            <w:pStyle w:val="TOC1"/>
            <w:tabs>
              <w:tab w:val="left" w:pos="440"/>
              <w:tab w:val="right" w:leader="dot" w:pos="9350"/>
            </w:tabs>
            <w:rPr>
              <w:rFonts w:ascii="Times New Roman" w:hAnsi="Times New Roman" w:cs="Times New Roman"/>
              <w:noProof/>
              <w:sz w:val="24"/>
              <w:szCs w:val="24"/>
            </w:rPr>
          </w:pPr>
          <w:r w:rsidRPr="00C519B6">
            <w:rPr>
              <w:rFonts w:ascii="Times New Roman" w:hAnsi="Times New Roman" w:cs="Times New Roman"/>
              <w:sz w:val="24"/>
              <w:szCs w:val="24"/>
            </w:rPr>
            <w:fldChar w:fldCharType="begin"/>
          </w:r>
          <w:r w:rsidRPr="00C519B6">
            <w:rPr>
              <w:rFonts w:ascii="Times New Roman" w:hAnsi="Times New Roman" w:cs="Times New Roman"/>
              <w:sz w:val="24"/>
              <w:szCs w:val="24"/>
            </w:rPr>
            <w:instrText xml:space="preserve"> TOC \o "1-3" \h \z \u </w:instrText>
          </w:r>
          <w:r w:rsidRPr="00C519B6">
            <w:rPr>
              <w:rFonts w:ascii="Times New Roman" w:hAnsi="Times New Roman" w:cs="Times New Roman"/>
              <w:sz w:val="24"/>
              <w:szCs w:val="24"/>
            </w:rPr>
            <w:fldChar w:fldCharType="separate"/>
          </w:r>
          <w:hyperlink w:anchor="_Toc231924544" w:history="1">
            <w:r w:rsidRPr="00C519B6">
              <w:rPr>
                <w:rStyle w:val="Hyperlink"/>
                <w:rFonts w:ascii="Times New Roman" w:eastAsia="Times New Roman" w:hAnsi="Times New Roman" w:cs="Times New Roman"/>
                <w:noProof/>
                <w:sz w:val="24"/>
                <w:szCs w:val="24"/>
              </w:rPr>
              <w:t>1.</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Introduction</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_Toc231924544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3</w:t>
            </w:r>
            <w:r w:rsidRPr="00C519B6">
              <w:rPr>
                <w:rFonts w:ascii="Times New Roman" w:hAnsi="Times New Roman" w:cs="Times New Roman"/>
                <w:noProof/>
                <w:webHidden/>
                <w:sz w:val="24"/>
                <w:szCs w:val="24"/>
              </w:rPr>
              <w:fldChar w:fldCharType="end"/>
            </w:r>
          </w:hyperlink>
        </w:p>
        <w:p w14:paraId="3194DD0F" w14:textId="1A458EDC"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45" w:history="1">
            <w:r w:rsidRPr="00C519B6">
              <w:rPr>
                <w:rStyle w:val="Hyperlink"/>
                <w:rFonts w:ascii="Times New Roman" w:eastAsia="Times New Roman" w:hAnsi="Times New Roman" w:cs="Times New Roman"/>
                <w:noProof/>
                <w:sz w:val="24"/>
                <w:szCs w:val="24"/>
              </w:rPr>
              <w:t>2.</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Understanding Organisational Culture at British Airways using Schein’s Three-Level Model of Culture</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_Toc231924545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3</w:t>
            </w:r>
            <w:r w:rsidRPr="00C519B6">
              <w:rPr>
                <w:rFonts w:ascii="Times New Roman" w:hAnsi="Times New Roman" w:cs="Times New Roman"/>
                <w:noProof/>
                <w:webHidden/>
                <w:sz w:val="24"/>
                <w:szCs w:val="24"/>
              </w:rPr>
              <w:fldChar w:fldCharType="end"/>
            </w:r>
          </w:hyperlink>
        </w:p>
        <w:p w14:paraId="36F1466A" w14:textId="5A6A5BB5"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46" w:history="1">
            <w:r w:rsidRPr="00C519B6">
              <w:rPr>
                <w:rStyle w:val="Hyperlink"/>
                <w:rFonts w:ascii="Times New Roman" w:eastAsia="Times New Roman" w:hAnsi="Times New Roman" w:cs="Times New Roman"/>
                <w:noProof/>
                <w:sz w:val="24"/>
                <w:szCs w:val="24"/>
              </w:rPr>
              <w:t>3.</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Handy’s Cultural Types and the Prevailing Culture</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_Toc231924546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4</w:t>
            </w:r>
            <w:r w:rsidRPr="00C519B6">
              <w:rPr>
                <w:rFonts w:ascii="Times New Roman" w:hAnsi="Times New Roman" w:cs="Times New Roman"/>
                <w:noProof/>
                <w:webHidden/>
                <w:sz w:val="24"/>
                <w:szCs w:val="24"/>
              </w:rPr>
              <w:fldChar w:fldCharType="end"/>
            </w:r>
          </w:hyperlink>
        </w:p>
        <w:p w14:paraId="612732AA" w14:textId="4BBD7EC8"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47" w:history="1">
            <w:r w:rsidRPr="00C519B6">
              <w:rPr>
                <w:rStyle w:val="Hyperlink"/>
                <w:rFonts w:ascii="Times New Roman" w:eastAsia="Times New Roman" w:hAnsi="Times New Roman" w:cs="Times New Roman"/>
                <w:noProof/>
                <w:sz w:val="24"/>
                <w:szCs w:val="24"/>
              </w:rPr>
              <w:t>4.</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Influence of Organisational Culture on Structure and Decision Making</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_Toc231924547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4</w:t>
            </w:r>
            <w:r w:rsidRPr="00C519B6">
              <w:rPr>
                <w:rFonts w:ascii="Times New Roman" w:hAnsi="Times New Roman" w:cs="Times New Roman"/>
                <w:noProof/>
                <w:webHidden/>
                <w:sz w:val="24"/>
                <w:szCs w:val="24"/>
              </w:rPr>
              <w:fldChar w:fldCharType="end"/>
            </w:r>
          </w:hyperlink>
        </w:p>
        <w:p w14:paraId="37CF7BA6" w14:textId="590D99DC"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48" w:history="1">
            <w:r w:rsidRPr="00C519B6">
              <w:rPr>
                <w:rStyle w:val="Hyperlink"/>
                <w:rFonts w:ascii="Times New Roman" w:eastAsia="Times New Roman" w:hAnsi="Times New Roman" w:cs="Times New Roman"/>
                <w:noProof/>
                <w:sz w:val="24"/>
                <w:szCs w:val="24"/>
              </w:rPr>
              <w:t>5.</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Influence on the Decision Making Process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_Toc231924548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5</w:t>
            </w:r>
            <w:r w:rsidRPr="00C519B6">
              <w:rPr>
                <w:rFonts w:ascii="Times New Roman" w:hAnsi="Times New Roman" w:cs="Times New Roman"/>
                <w:noProof/>
                <w:webHidden/>
                <w:sz w:val="24"/>
                <w:szCs w:val="24"/>
              </w:rPr>
              <w:fldChar w:fldCharType="end"/>
            </w:r>
          </w:hyperlink>
        </w:p>
        <w:p w14:paraId="2DC76B9E" w14:textId="09A0B68D"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49" w:history="1">
            <w:r w:rsidRPr="00C519B6">
              <w:rPr>
                <w:rStyle w:val="Hyperlink"/>
                <w:rFonts w:ascii="Times New Roman" w:eastAsia="Times New Roman" w:hAnsi="Times New Roman" w:cs="Times New Roman"/>
                <w:noProof/>
                <w:sz w:val="24"/>
                <w:szCs w:val="24"/>
              </w:rPr>
              <w:t>6.</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Adaptation to External Environmental Factors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_Toc231924549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5</w:t>
            </w:r>
            <w:r w:rsidRPr="00C519B6">
              <w:rPr>
                <w:rFonts w:ascii="Times New Roman" w:hAnsi="Times New Roman" w:cs="Times New Roman"/>
                <w:noProof/>
                <w:webHidden/>
                <w:sz w:val="24"/>
                <w:szCs w:val="24"/>
              </w:rPr>
              <w:fldChar w:fldCharType="end"/>
            </w:r>
          </w:hyperlink>
        </w:p>
        <w:p w14:paraId="56785DD8" w14:textId="44A090E0" w:rsidR="00C519B6" w:rsidRPr="00C519B6" w:rsidRDefault="00C519B6">
          <w:pPr>
            <w:pStyle w:val="TOC2"/>
            <w:tabs>
              <w:tab w:val="right" w:leader="dot" w:pos="9350"/>
            </w:tabs>
            <w:rPr>
              <w:rFonts w:ascii="Times New Roman" w:hAnsi="Times New Roman" w:cs="Times New Roman"/>
              <w:noProof/>
              <w:sz w:val="24"/>
              <w:szCs w:val="24"/>
            </w:rPr>
          </w:pPr>
          <w:hyperlink w:anchor="_Toc231924550" w:history="1">
            <w:r w:rsidRPr="00C519B6">
              <w:rPr>
                <w:rStyle w:val="Hyperlink"/>
                <w:rFonts w:ascii="Times New Roman" w:eastAsia="Times New Roman" w:hAnsi="Times New Roman" w:cs="Times New Roman"/>
                <w:noProof/>
                <w:sz w:val="24"/>
                <w:szCs w:val="24"/>
              </w:rPr>
              <w:t>6.1 Political</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_Toc231924550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5</w:t>
            </w:r>
            <w:r w:rsidRPr="00C519B6">
              <w:rPr>
                <w:rFonts w:ascii="Times New Roman" w:hAnsi="Times New Roman" w:cs="Times New Roman"/>
                <w:noProof/>
                <w:webHidden/>
                <w:sz w:val="24"/>
                <w:szCs w:val="24"/>
              </w:rPr>
              <w:fldChar w:fldCharType="end"/>
            </w:r>
          </w:hyperlink>
        </w:p>
        <w:p w14:paraId="62B51251" w14:textId="6FF09CEC" w:rsidR="00C519B6" w:rsidRPr="00C519B6" w:rsidRDefault="00C519B6">
          <w:pPr>
            <w:pStyle w:val="TOC2"/>
            <w:tabs>
              <w:tab w:val="right" w:leader="dot" w:pos="9350"/>
            </w:tabs>
            <w:rPr>
              <w:rFonts w:ascii="Times New Roman" w:hAnsi="Times New Roman" w:cs="Times New Roman"/>
              <w:noProof/>
              <w:sz w:val="24"/>
              <w:szCs w:val="24"/>
            </w:rPr>
          </w:pPr>
          <w:hyperlink w:anchor="_Toc231924551" w:history="1">
            <w:r w:rsidRPr="00C519B6">
              <w:rPr>
                <w:rStyle w:val="Hyperlink"/>
                <w:rFonts w:ascii="Times New Roman" w:eastAsia="Times New Roman" w:hAnsi="Times New Roman" w:cs="Times New Roman"/>
                <w:noProof/>
                <w:sz w:val="24"/>
                <w:szCs w:val="24"/>
              </w:rPr>
              <w:t>6.2 Economic</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_Toc231924551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5</w:t>
            </w:r>
            <w:r w:rsidRPr="00C519B6">
              <w:rPr>
                <w:rFonts w:ascii="Times New Roman" w:hAnsi="Times New Roman" w:cs="Times New Roman"/>
                <w:noProof/>
                <w:webHidden/>
                <w:sz w:val="24"/>
                <w:szCs w:val="24"/>
              </w:rPr>
              <w:fldChar w:fldCharType="end"/>
            </w:r>
          </w:hyperlink>
        </w:p>
        <w:p w14:paraId="578C8803" w14:textId="252B74EB" w:rsidR="00C519B6" w:rsidRPr="00C519B6" w:rsidRDefault="00C519B6">
          <w:pPr>
            <w:pStyle w:val="TOC2"/>
            <w:tabs>
              <w:tab w:val="right" w:leader="dot" w:pos="9350"/>
            </w:tabs>
            <w:rPr>
              <w:rFonts w:ascii="Times New Roman" w:hAnsi="Times New Roman" w:cs="Times New Roman"/>
              <w:noProof/>
              <w:sz w:val="24"/>
              <w:szCs w:val="24"/>
            </w:rPr>
          </w:pPr>
          <w:hyperlink w:anchor="_Toc231924552" w:history="1">
            <w:r w:rsidRPr="00C519B6">
              <w:rPr>
                <w:rStyle w:val="Hyperlink"/>
                <w:rFonts w:ascii="Times New Roman" w:eastAsia="Times New Roman" w:hAnsi="Times New Roman" w:cs="Times New Roman"/>
                <w:noProof/>
                <w:sz w:val="24"/>
                <w:szCs w:val="24"/>
              </w:rPr>
              <w:t>6.3 Social Factors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_Toc231924552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5</w:t>
            </w:r>
            <w:r w:rsidRPr="00C519B6">
              <w:rPr>
                <w:rFonts w:ascii="Times New Roman" w:hAnsi="Times New Roman" w:cs="Times New Roman"/>
                <w:noProof/>
                <w:webHidden/>
                <w:sz w:val="24"/>
                <w:szCs w:val="24"/>
              </w:rPr>
              <w:fldChar w:fldCharType="end"/>
            </w:r>
          </w:hyperlink>
        </w:p>
        <w:p w14:paraId="454ACC15" w14:textId="33AE8A0C" w:rsidR="00C519B6" w:rsidRPr="00C519B6" w:rsidRDefault="00C519B6">
          <w:pPr>
            <w:pStyle w:val="TOC2"/>
            <w:tabs>
              <w:tab w:val="right" w:leader="dot" w:pos="9350"/>
            </w:tabs>
            <w:rPr>
              <w:rFonts w:ascii="Times New Roman" w:hAnsi="Times New Roman" w:cs="Times New Roman"/>
              <w:noProof/>
              <w:sz w:val="24"/>
              <w:szCs w:val="24"/>
            </w:rPr>
          </w:pPr>
          <w:hyperlink w:anchor="_Toc231924553" w:history="1">
            <w:r w:rsidRPr="00C519B6">
              <w:rPr>
                <w:rStyle w:val="Hyperlink"/>
                <w:rFonts w:ascii="Times New Roman" w:eastAsia="Times New Roman" w:hAnsi="Times New Roman" w:cs="Times New Roman"/>
                <w:noProof/>
                <w:sz w:val="24"/>
                <w:szCs w:val="24"/>
              </w:rPr>
              <w:t>6.4 Technological</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_Toc231924553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6</w:t>
            </w:r>
            <w:r w:rsidRPr="00C519B6">
              <w:rPr>
                <w:rFonts w:ascii="Times New Roman" w:hAnsi="Times New Roman" w:cs="Times New Roman"/>
                <w:noProof/>
                <w:webHidden/>
                <w:sz w:val="24"/>
                <w:szCs w:val="24"/>
              </w:rPr>
              <w:fldChar w:fldCharType="end"/>
            </w:r>
          </w:hyperlink>
        </w:p>
        <w:p w14:paraId="6184182B" w14:textId="40DA4ABB" w:rsidR="00C519B6" w:rsidRPr="00C519B6" w:rsidRDefault="00C519B6">
          <w:pPr>
            <w:pStyle w:val="TOC2"/>
            <w:tabs>
              <w:tab w:val="right" w:leader="dot" w:pos="9350"/>
            </w:tabs>
            <w:rPr>
              <w:rFonts w:ascii="Times New Roman" w:hAnsi="Times New Roman" w:cs="Times New Roman"/>
              <w:noProof/>
              <w:sz w:val="24"/>
              <w:szCs w:val="24"/>
            </w:rPr>
          </w:pPr>
          <w:hyperlink w:anchor="_Toc231924554" w:history="1">
            <w:r w:rsidRPr="00C519B6">
              <w:rPr>
                <w:rStyle w:val="Hyperlink"/>
                <w:rFonts w:ascii="Times New Roman" w:eastAsia="Times New Roman" w:hAnsi="Times New Roman" w:cs="Times New Roman"/>
                <w:noProof/>
                <w:sz w:val="24"/>
                <w:szCs w:val="24"/>
              </w:rPr>
              <w:t>6.5 Environmental Pressures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_Toc231924554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6</w:t>
            </w:r>
            <w:r w:rsidRPr="00C519B6">
              <w:rPr>
                <w:rFonts w:ascii="Times New Roman" w:hAnsi="Times New Roman" w:cs="Times New Roman"/>
                <w:noProof/>
                <w:webHidden/>
                <w:sz w:val="24"/>
                <w:szCs w:val="24"/>
              </w:rPr>
              <w:fldChar w:fldCharType="end"/>
            </w:r>
          </w:hyperlink>
        </w:p>
        <w:p w14:paraId="23A021F5" w14:textId="6BEE5849"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55" w:history="1">
            <w:r w:rsidRPr="00C519B6">
              <w:rPr>
                <w:rStyle w:val="Hyperlink"/>
                <w:rFonts w:ascii="Times New Roman" w:eastAsia="Times New Roman" w:hAnsi="Times New Roman" w:cs="Times New Roman"/>
                <w:noProof/>
                <w:sz w:val="24"/>
                <w:szCs w:val="24"/>
              </w:rPr>
              <w:t>7.</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Organisational Culture as an Enabler or Barrier</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_Toc231924555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6</w:t>
            </w:r>
            <w:r w:rsidRPr="00C519B6">
              <w:rPr>
                <w:rFonts w:ascii="Times New Roman" w:hAnsi="Times New Roman" w:cs="Times New Roman"/>
                <w:noProof/>
                <w:webHidden/>
                <w:sz w:val="24"/>
                <w:szCs w:val="24"/>
              </w:rPr>
              <w:fldChar w:fldCharType="end"/>
            </w:r>
          </w:hyperlink>
        </w:p>
        <w:p w14:paraId="514382E7" w14:textId="50A3BE1C"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56" w:history="1">
            <w:r w:rsidRPr="00C519B6">
              <w:rPr>
                <w:rStyle w:val="Hyperlink"/>
                <w:rFonts w:ascii="Times New Roman" w:eastAsia="Times New Roman" w:hAnsi="Times New Roman" w:cs="Times New Roman"/>
                <w:noProof/>
                <w:sz w:val="24"/>
                <w:szCs w:val="24"/>
              </w:rPr>
              <w:t>8.</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Impact of Culture on Organistional Performance</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_Toc231924556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6</w:t>
            </w:r>
            <w:r w:rsidRPr="00C519B6">
              <w:rPr>
                <w:rFonts w:ascii="Times New Roman" w:hAnsi="Times New Roman" w:cs="Times New Roman"/>
                <w:noProof/>
                <w:webHidden/>
                <w:sz w:val="24"/>
                <w:szCs w:val="24"/>
              </w:rPr>
              <w:fldChar w:fldCharType="end"/>
            </w:r>
          </w:hyperlink>
        </w:p>
        <w:p w14:paraId="2601BC06" w14:textId="6666DB70" w:rsidR="00C519B6" w:rsidRPr="00C519B6" w:rsidRDefault="00C519B6">
          <w:pPr>
            <w:pStyle w:val="TOC1"/>
            <w:tabs>
              <w:tab w:val="left" w:pos="440"/>
              <w:tab w:val="right" w:leader="dot" w:pos="9350"/>
            </w:tabs>
            <w:rPr>
              <w:rFonts w:ascii="Times New Roman" w:hAnsi="Times New Roman" w:cs="Times New Roman"/>
              <w:noProof/>
              <w:sz w:val="24"/>
              <w:szCs w:val="24"/>
            </w:rPr>
          </w:pPr>
          <w:hyperlink w:anchor="_Toc231924557" w:history="1">
            <w:r w:rsidRPr="00C519B6">
              <w:rPr>
                <w:rStyle w:val="Hyperlink"/>
                <w:rFonts w:ascii="Times New Roman" w:eastAsia="Times New Roman" w:hAnsi="Times New Roman" w:cs="Times New Roman"/>
                <w:noProof/>
                <w:sz w:val="24"/>
                <w:szCs w:val="24"/>
              </w:rPr>
              <w:t>9.</w:t>
            </w:r>
            <w:r w:rsidRPr="00C519B6">
              <w:rPr>
                <w:rFonts w:ascii="Times New Roman" w:hAnsi="Times New Roman" w:cs="Times New Roman"/>
                <w:noProof/>
                <w:sz w:val="24"/>
                <w:szCs w:val="24"/>
              </w:rPr>
              <w:tab/>
            </w:r>
            <w:r w:rsidRPr="00C519B6">
              <w:rPr>
                <w:rStyle w:val="Hyperlink"/>
                <w:rFonts w:ascii="Times New Roman" w:eastAsia="Times New Roman" w:hAnsi="Times New Roman" w:cs="Times New Roman"/>
                <w:noProof/>
                <w:sz w:val="24"/>
                <w:szCs w:val="24"/>
              </w:rPr>
              <w:t>Conclusion and Recommendations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_Toc231924557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6</w:t>
            </w:r>
            <w:r w:rsidRPr="00C519B6">
              <w:rPr>
                <w:rFonts w:ascii="Times New Roman" w:hAnsi="Times New Roman" w:cs="Times New Roman"/>
                <w:noProof/>
                <w:webHidden/>
                <w:sz w:val="24"/>
                <w:szCs w:val="24"/>
              </w:rPr>
              <w:fldChar w:fldCharType="end"/>
            </w:r>
          </w:hyperlink>
        </w:p>
        <w:p w14:paraId="2B96FF6F" w14:textId="73F855EF" w:rsidR="00C519B6" w:rsidRPr="00C519B6" w:rsidRDefault="00C519B6">
          <w:pPr>
            <w:pStyle w:val="TOC1"/>
            <w:tabs>
              <w:tab w:val="right" w:leader="dot" w:pos="9350"/>
            </w:tabs>
            <w:rPr>
              <w:rFonts w:ascii="Times New Roman" w:hAnsi="Times New Roman" w:cs="Times New Roman"/>
              <w:noProof/>
              <w:sz w:val="24"/>
              <w:szCs w:val="24"/>
            </w:rPr>
          </w:pPr>
          <w:hyperlink w:anchor="_Toc231924558" w:history="1">
            <w:r w:rsidRPr="00C519B6">
              <w:rPr>
                <w:rStyle w:val="Hyperlink"/>
                <w:rFonts w:ascii="Times New Roman" w:eastAsia="Times New Roman" w:hAnsi="Times New Roman" w:cs="Times New Roman"/>
                <w:noProof/>
                <w:sz w:val="24"/>
                <w:szCs w:val="24"/>
              </w:rPr>
              <w:t>References</w:t>
            </w:r>
            <w:r w:rsidRPr="00C519B6">
              <w:rPr>
                <w:rFonts w:ascii="Times New Roman" w:hAnsi="Times New Roman" w:cs="Times New Roman"/>
                <w:noProof/>
                <w:webHidden/>
                <w:sz w:val="24"/>
                <w:szCs w:val="24"/>
              </w:rPr>
              <w:tab/>
            </w:r>
            <w:r w:rsidRPr="00C519B6">
              <w:rPr>
                <w:rFonts w:ascii="Times New Roman" w:hAnsi="Times New Roman" w:cs="Times New Roman"/>
                <w:noProof/>
                <w:webHidden/>
                <w:sz w:val="24"/>
                <w:szCs w:val="24"/>
              </w:rPr>
              <w:fldChar w:fldCharType="begin"/>
            </w:r>
            <w:r w:rsidRPr="00C519B6">
              <w:rPr>
                <w:rFonts w:ascii="Times New Roman" w:hAnsi="Times New Roman" w:cs="Times New Roman"/>
                <w:noProof/>
                <w:webHidden/>
                <w:sz w:val="24"/>
                <w:szCs w:val="24"/>
              </w:rPr>
              <w:instrText xml:space="preserve"> PAGEREF _Toc231924558 \h </w:instrText>
            </w:r>
            <w:r w:rsidRPr="00C519B6">
              <w:rPr>
                <w:rFonts w:ascii="Times New Roman" w:hAnsi="Times New Roman" w:cs="Times New Roman"/>
                <w:noProof/>
                <w:webHidden/>
                <w:sz w:val="24"/>
                <w:szCs w:val="24"/>
              </w:rPr>
            </w:r>
            <w:r w:rsidRPr="00C519B6">
              <w:rPr>
                <w:rFonts w:ascii="Times New Roman" w:hAnsi="Times New Roman" w:cs="Times New Roman"/>
                <w:noProof/>
                <w:webHidden/>
                <w:sz w:val="24"/>
                <w:szCs w:val="24"/>
              </w:rPr>
              <w:fldChar w:fldCharType="separate"/>
            </w:r>
            <w:r w:rsidRPr="00C519B6">
              <w:rPr>
                <w:rFonts w:ascii="Times New Roman" w:hAnsi="Times New Roman" w:cs="Times New Roman"/>
                <w:noProof/>
                <w:webHidden/>
                <w:sz w:val="24"/>
                <w:szCs w:val="24"/>
              </w:rPr>
              <w:t>8</w:t>
            </w:r>
            <w:r w:rsidRPr="00C519B6">
              <w:rPr>
                <w:rFonts w:ascii="Times New Roman" w:hAnsi="Times New Roman" w:cs="Times New Roman"/>
                <w:noProof/>
                <w:webHidden/>
                <w:sz w:val="24"/>
                <w:szCs w:val="24"/>
              </w:rPr>
              <w:fldChar w:fldCharType="end"/>
            </w:r>
          </w:hyperlink>
        </w:p>
        <w:p w14:paraId="26C645C2" w14:textId="19059495" w:rsidR="00C519B6" w:rsidRPr="00C519B6" w:rsidRDefault="00C519B6">
          <w:pPr>
            <w:rPr>
              <w:rFonts w:ascii="Times New Roman" w:hAnsi="Times New Roman" w:cs="Times New Roman"/>
              <w:sz w:val="24"/>
              <w:szCs w:val="24"/>
            </w:rPr>
          </w:pPr>
          <w:r w:rsidRPr="00C519B6">
            <w:rPr>
              <w:rFonts w:ascii="Times New Roman" w:hAnsi="Times New Roman" w:cs="Times New Roman"/>
              <w:b/>
              <w:bCs/>
              <w:noProof/>
              <w:sz w:val="24"/>
              <w:szCs w:val="24"/>
            </w:rPr>
            <w:fldChar w:fldCharType="end"/>
          </w:r>
        </w:p>
      </w:sdtContent>
    </w:sdt>
    <w:p w14:paraId="175A2056" w14:textId="0A05E285" w:rsidR="00C519B6" w:rsidRPr="00C519B6" w:rsidRDefault="00C519B6" w:rsidP="00C519B6">
      <w:pPr>
        <w:spacing w:line="256" w:lineRule="auto"/>
        <w:rPr>
          <w:rFonts w:ascii="Times New Roman" w:hAnsi="Times New Roman" w:cs="Times New Roman"/>
          <w:sz w:val="24"/>
          <w:szCs w:val="24"/>
        </w:rPr>
      </w:pPr>
    </w:p>
    <w:p w14:paraId="4AB15681" w14:textId="77777777" w:rsidR="00C519B6" w:rsidRPr="00C519B6" w:rsidRDefault="00C519B6">
      <w:pPr>
        <w:rPr>
          <w:rFonts w:ascii="Times New Roman" w:eastAsia="Times New Roman" w:hAnsi="Times New Roman" w:cs="Times New Roman"/>
          <w:b/>
          <w:color w:val="000000" w:themeColor="text1"/>
          <w:sz w:val="24"/>
          <w:szCs w:val="24"/>
        </w:rPr>
      </w:pPr>
      <w:r w:rsidRPr="00C519B6">
        <w:rPr>
          <w:rFonts w:ascii="Times New Roman" w:eastAsia="Times New Roman" w:hAnsi="Times New Roman" w:cs="Times New Roman"/>
          <w:b/>
          <w:color w:val="000000" w:themeColor="text1"/>
          <w:sz w:val="24"/>
          <w:szCs w:val="24"/>
        </w:rPr>
        <w:br w:type="page"/>
      </w:r>
    </w:p>
    <w:p w14:paraId="1553D98C" w14:textId="5987D2DD"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0" w:name="_Toc231924544"/>
      <w:r w:rsidRPr="00C519B6">
        <w:rPr>
          <w:rFonts w:ascii="Times New Roman" w:eastAsia="Times New Roman" w:hAnsi="Times New Roman" w:cs="Times New Roman"/>
          <w:b/>
          <w:color w:val="000000" w:themeColor="text1"/>
          <w:sz w:val="24"/>
          <w:szCs w:val="24"/>
        </w:rPr>
        <w:t>Introduction</w:t>
      </w:r>
      <w:bookmarkEnd w:id="0"/>
    </w:p>
    <w:p w14:paraId="0403429B" w14:textId="2BD51CEC"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British Airways is the flagship airline of the United Kingdom. It is one of the widely </w:t>
      </w:r>
      <w:proofErr w:type="spellStart"/>
      <w:r w:rsidRPr="00C519B6">
        <w:rPr>
          <w:rFonts w:ascii="Times New Roman" w:eastAsia="Times New Roman" w:hAnsi="Times New Roman" w:cs="Times New Roman"/>
          <w:color w:val="000000" w:themeColor="text1"/>
          <w:sz w:val="24"/>
          <w:szCs w:val="24"/>
        </w:rPr>
        <w:t>recognised</w:t>
      </w:r>
      <w:proofErr w:type="spellEnd"/>
      <w:r w:rsidRPr="00C519B6">
        <w:rPr>
          <w:rFonts w:ascii="Times New Roman" w:eastAsia="Times New Roman" w:hAnsi="Times New Roman" w:cs="Times New Roman"/>
          <w:color w:val="000000" w:themeColor="text1"/>
          <w:sz w:val="24"/>
          <w:szCs w:val="24"/>
        </w:rPr>
        <w:t xml:space="preserve"> aviation brands across the world. The airline operates in a highly competitive industry and connects passengers across more than 80 countries. The operations of British Airlines are highly coordinated.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focuses on achieving customer service excellen</w:t>
      </w:r>
      <w:r w:rsidR="00222F8C" w:rsidRPr="00C519B6">
        <w:rPr>
          <w:rFonts w:ascii="Times New Roman" w:eastAsia="Times New Roman" w:hAnsi="Times New Roman" w:cs="Times New Roman"/>
          <w:color w:val="000000" w:themeColor="text1"/>
          <w:sz w:val="24"/>
          <w:szCs w:val="24"/>
        </w:rPr>
        <w:t>ce and strict safety compliance (</w:t>
      </w:r>
      <w:proofErr w:type="spellStart"/>
      <w:r w:rsidR="00222F8C" w:rsidRPr="00C519B6">
        <w:rPr>
          <w:rFonts w:ascii="Times New Roman" w:eastAsia="Times New Roman" w:hAnsi="Times New Roman" w:cs="Times New Roman"/>
          <w:color w:val="000000" w:themeColor="text1"/>
          <w:sz w:val="24"/>
          <w:szCs w:val="24"/>
        </w:rPr>
        <w:t>Statista</w:t>
      </w:r>
      <w:proofErr w:type="spellEnd"/>
      <w:r w:rsidR="00222F8C" w:rsidRPr="00C519B6">
        <w:rPr>
          <w:rFonts w:ascii="Times New Roman" w:eastAsia="Times New Roman" w:hAnsi="Times New Roman" w:cs="Times New Roman"/>
          <w:color w:val="000000" w:themeColor="text1"/>
          <w:sz w:val="24"/>
          <w:szCs w:val="24"/>
        </w:rPr>
        <w:t>, 2026).</w:t>
      </w:r>
    </w:p>
    <w:p w14:paraId="0C1EF187"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This report is based on the evaluation of the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of British Airways. It also evaluates the role of culture in influencing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structure, adaptability, and performance. The report is in line with the arguments of Laurie Mullins and and </w:t>
      </w:r>
      <w:proofErr w:type="spellStart"/>
      <w:r w:rsidRPr="00C519B6">
        <w:rPr>
          <w:rFonts w:ascii="Times New Roman" w:eastAsia="Times New Roman" w:hAnsi="Times New Roman" w:cs="Times New Roman"/>
          <w:color w:val="000000" w:themeColor="text1"/>
          <w:sz w:val="24"/>
          <w:szCs w:val="24"/>
        </w:rPr>
        <w:t>Magaret</w:t>
      </w:r>
      <w:proofErr w:type="spellEnd"/>
      <w:r w:rsidRPr="00C519B6">
        <w:rPr>
          <w:rFonts w:ascii="Times New Roman" w:eastAsia="Times New Roman" w:hAnsi="Times New Roman" w:cs="Times New Roman"/>
          <w:color w:val="000000" w:themeColor="text1"/>
          <w:sz w:val="24"/>
          <w:szCs w:val="24"/>
        </w:rPr>
        <w:t xml:space="preserve"> Christy. The argument suggests that culture shapes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w:t>
      </w:r>
      <w:proofErr w:type="spellStart"/>
      <w:r w:rsidRPr="00C519B6">
        <w:rPr>
          <w:rFonts w:ascii="Times New Roman" w:eastAsia="Times New Roman" w:hAnsi="Times New Roman" w:cs="Times New Roman"/>
          <w:color w:val="000000" w:themeColor="text1"/>
          <w:sz w:val="24"/>
          <w:szCs w:val="24"/>
        </w:rPr>
        <w:t>behaviour</w:t>
      </w:r>
      <w:proofErr w:type="spellEnd"/>
      <w:r w:rsidRPr="00C519B6">
        <w:rPr>
          <w:rFonts w:ascii="Times New Roman" w:eastAsia="Times New Roman" w:hAnsi="Times New Roman" w:cs="Times New Roman"/>
          <w:color w:val="000000" w:themeColor="text1"/>
          <w:sz w:val="24"/>
          <w:szCs w:val="24"/>
        </w:rPr>
        <w:t xml:space="preserve">, performance, and motivation. The report uses different theoretical frameworks including </w:t>
      </w:r>
      <w:proofErr w:type="spellStart"/>
      <w:r w:rsidRPr="00C519B6">
        <w:rPr>
          <w:rFonts w:ascii="Times New Roman" w:eastAsia="Times New Roman" w:hAnsi="Times New Roman" w:cs="Times New Roman"/>
          <w:color w:val="000000" w:themeColor="text1"/>
          <w:sz w:val="24"/>
          <w:szCs w:val="24"/>
        </w:rPr>
        <w:t>Schein’s</w:t>
      </w:r>
      <w:proofErr w:type="spellEnd"/>
      <w:r w:rsidRPr="00C519B6">
        <w:rPr>
          <w:rFonts w:ascii="Times New Roman" w:eastAsia="Times New Roman" w:hAnsi="Times New Roman" w:cs="Times New Roman"/>
          <w:color w:val="000000" w:themeColor="text1"/>
          <w:sz w:val="24"/>
          <w:szCs w:val="24"/>
        </w:rPr>
        <w:t xml:space="preserve"> Model of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and Handy’s cultural types. These models are used to </w:t>
      </w:r>
      <w:proofErr w:type="spellStart"/>
      <w:r w:rsidRPr="00C519B6">
        <w:rPr>
          <w:rFonts w:ascii="Times New Roman" w:eastAsia="Times New Roman" w:hAnsi="Times New Roman" w:cs="Times New Roman"/>
          <w:color w:val="000000" w:themeColor="text1"/>
          <w:sz w:val="24"/>
          <w:szCs w:val="24"/>
        </w:rPr>
        <w:t>analyse</w:t>
      </w:r>
      <w:proofErr w:type="spellEnd"/>
      <w:r w:rsidRPr="00C519B6">
        <w:rPr>
          <w:rFonts w:ascii="Times New Roman" w:eastAsia="Times New Roman" w:hAnsi="Times New Roman" w:cs="Times New Roman"/>
          <w:color w:val="000000" w:themeColor="text1"/>
          <w:sz w:val="24"/>
          <w:szCs w:val="24"/>
        </w:rPr>
        <w:t xml:space="preserve"> the culture of British Airways. The report also assesses the role of culture as an enabler or barrier to achieve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effectiveness.</w:t>
      </w:r>
    </w:p>
    <w:p w14:paraId="06F0B47B" w14:textId="72367DBA"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1" w:name="_Toc231924545"/>
      <w:r w:rsidRPr="00C519B6">
        <w:rPr>
          <w:rFonts w:ascii="Times New Roman" w:eastAsia="Times New Roman" w:hAnsi="Times New Roman" w:cs="Times New Roman"/>
          <w:b/>
          <w:color w:val="000000" w:themeColor="text1"/>
          <w:sz w:val="24"/>
          <w:szCs w:val="24"/>
        </w:rPr>
        <w:t xml:space="preserve">Understanding </w:t>
      </w:r>
      <w:proofErr w:type="spellStart"/>
      <w:r w:rsidRPr="00C519B6">
        <w:rPr>
          <w:rFonts w:ascii="Times New Roman" w:eastAsia="Times New Roman" w:hAnsi="Times New Roman" w:cs="Times New Roman"/>
          <w:b/>
          <w:color w:val="000000" w:themeColor="text1"/>
          <w:sz w:val="24"/>
          <w:szCs w:val="24"/>
        </w:rPr>
        <w:t>Organisational</w:t>
      </w:r>
      <w:proofErr w:type="spellEnd"/>
      <w:r w:rsidRPr="00C519B6">
        <w:rPr>
          <w:rFonts w:ascii="Times New Roman" w:eastAsia="Times New Roman" w:hAnsi="Times New Roman" w:cs="Times New Roman"/>
          <w:b/>
          <w:color w:val="000000" w:themeColor="text1"/>
          <w:sz w:val="24"/>
          <w:szCs w:val="24"/>
        </w:rPr>
        <w:t xml:space="preserve"> Culture at British Airways</w:t>
      </w:r>
      <w:r w:rsidR="00222F8C" w:rsidRPr="00C519B6">
        <w:rPr>
          <w:rFonts w:ascii="Times New Roman" w:eastAsia="Times New Roman" w:hAnsi="Times New Roman" w:cs="Times New Roman"/>
          <w:b/>
          <w:color w:val="000000" w:themeColor="text1"/>
          <w:sz w:val="24"/>
          <w:szCs w:val="24"/>
        </w:rPr>
        <w:t xml:space="preserve"> using </w:t>
      </w:r>
      <w:proofErr w:type="spellStart"/>
      <w:r w:rsidRPr="00C519B6">
        <w:rPr>
          <w:rFonts w:ascii="Times New Roman" w:eastAsia="Times New Roman" w:hAnsi="Times New Roman" w:cs="Times New Roman"/>
          <w:color w:val="000000" w:themeColor="text1"/>
          <w:sz w:val="24"/>
          <w:szCs w:val="24"/>
        </w:rPr>
        <w:t>Schein’s</w:t>
      </w:r>
      <w:proofErr w:type="spellEnd"/>
      <w:r w:rsidRPr="00C519B6">
        <w:rPr>
          <w:rFonts w:ascii="Times New Roman" w:eastAsia="Times New Roman" w:hAnsi="Times New Roman" w:cs="Times New Roman"/>
          <w:color w:val="000000" w:themeColor="text1"/>
          <w:sz w:val="24"/>
          <w:szCs w:val="24"/>
        </w:rPr>
        <w:t xml:space="preserve"> Three-Level </w:t>
      </w:r>
      <w:r w:rsidRPr="00C519B6">
        <w:rPr>
          <w:rFonts w:ascii="Times New Roman" w:eastAsia="Times New Roman" w:hAnsi="Times New Roman" w:cs="Times New Roman"/>
          <w:b/>
          <w:color w:val="000000" w:themeColor="text1"/>
          <w:sz w:val="24"/>
          <w:szCs w:val="24"/>
        </w:rPr>
        <w:t>Model of Culture</w:t>
      </w:r>
      <w:bookmarkEnd w:id="1"/>
    </w:p>
    <w:p w14:paraId="5B4884E2"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framework of </w:t>
      </w:r>
      <w:proofErr w:type="spellStart"/>
      <w:r w:rsidRPr="00C519B6">
        <w:rPr>
          <w:rFonts w:ascii="Times New Roman" w:eastAsia="Times New Roman" w:hAnsi="Times New Roman" w:cs="Times New Roman"/>
          <w:color w:val="000000" w:themeColor="text1"/>
          <w:sz w:val="24"/>
          <w:szCs w:val="24"/>
        </w:rPr>
        <w:t>Schein</w:t>
      </w:r>
      <w:proofErr w:type="spellEnd"/>
      <w:r w:rsidRPr="00C519B6">
        <w:rPr>
          <w:rFonts w:ascii="Times New Roman" w:eastAsia="Times New Roman" w:hAnsi="Times New Roman" w:cs="Times New Roman"/>
          <w:color w:val="000000" w:themeColor="text1"/>
          <w:sz w:val="24"/>
          <w:szCs w:val="24"/>
        </w:rPr>
        <w:t xml:space="preserve"> is useful in terms of understanding the culture of an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The framework helps in understanding culture through espoused values, </w:t>
      </w:r>
      <w:proofErr w:type="spellStart"/>
      <w:r w:rsidRPr="00C519B6">
        <w:rPr>
          <w:rFonts w:ascii="Times New Roman" w:eastAsia="Times New Roman" w:hAnsi="Times New Roman" w:cs="Times New Roman"/>
          <w:color w:val="000000" w:themeColor="text1"/>
          <w:sz w:val="24"/>
          <w:szCs w:val="24"/>
        </w:rPr>
        <w:t>artefacts</w:t>
      </w:r>
      <w:proofErr w:type="spellEnd"/>
      <w:r w:rsidRPr="00C519B6">
        <w:rPr>
          <w:rFonts w:ascii="Times New Roman" w:eastAsia="Times New Roman" w:hAnsi="Times New Roman" w:cs="Times New Roman"/>
          <w:color w:val="000000" w:themeColor="text1"/>
          <w:sz w:val="24"/>
          <w:szCs w:val="24"/>
        </w:rPr>
        <w:t>, and assumptions.</w:t>
      </w:r>
    </w:p>
    <w:p w14:paraId="081EC6C5"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02"/>
        <w:gridCol w:w="7542"/>
      </w:tblGrid>
      <w:tr w:rsidR="00222F8C" w:rsidRPr="00C519B6" w14:paraId="157607E7" w14:textId="77777777" w:rsidTr="00F44738">
        <w:trPr>
          <w:trHeight w:val="4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BC1FED"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b/>
                <w:bCs/>
                <w:color w:val="000000" w:themeColor="text1"/>
                <w:sz w:val="24"/>
                <w:szCs w:val="24"/>
              </w:rPr>
              <w:t>Level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218EF5"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b/>
                <w:bCs/>
                <w:color w:val="000000" w:themeColor="text1"/>
                <w:sz w:val="24"/>
                <w:szCs w:val="24"/>
              </w:rPr>
              <w:t>Evidence at British Airways</w:t>
            </w:r>
          </w:p>
        </w:tc>
      </w:tr>
      <w:tr w:rsidR="00222F8C" w:rsidRPr="00C519B6" w14:paraId="61BF5A13" w14:textId="77777777" w:rsidTr="00F44738">
        <w:trPr>
          <w:trHeight w:val="99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19D38D"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proofErr w:type="spellStart"/>
            <w:r w:rsidRPr="00C519B6">
              <w:rPr>
                <w:rFonts w:ascii="Times New Roman" w:eastAsia="Times New Roman" w:hAnsi="Times New Roman" w:cs="Times New Roman"/>
                <w:color w:val="000000" w:themeColor="text1"/>
                <w:sz w:val="24"/>
                <w:szCs w:val="24"/>
              </w:rPr>
              <w:t>Artefacts</w:t>
            </w:r>
            <w:proofErr w:type="spellEnd"/>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D5AFA0"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w:t>
            </w:r>
            <w:proofErr w:type="spellStart"/>
            <w:r w:rsidRPr="00C519B6">
              <w:rPr>
                <w:rFonts w:ascii="Times New Roman" w:eastAsia="Times New Roman" w:hAnsi="Times New Roman" w:cs="Times New Roman"/>
                <w:color w:val="000000" w:themeColor="text1"/>
                <w:sz w:val="24"/>
                <w:szCs w:val="24"/>
              </w:rPr>
              <w:t>artefacts</w:t>
            </w:r>
            <w:proofErr w:type="spellEnd"/>
            <w:r w:rsidRPr="00C519B6">
              <w:rPr>
                <w:rFonts w:ascii="Times New Roman" w:eastAsia="Times New Roman" w:hAnsi="Times New Roman" w:cs="Times New Roman"/>
                <w:color w:val="000000" w:themeColor="text1"/>
                <w:sz w:val="24"/>
                <w:szCs w:val="24"/>
              </w:rPr>
              <w:t xml:space="preserve"> at British Airways are in the form of uniforms, customer-service protocols and digital systems. The operations of the airline are highly structured. The </w:t>
            </w:r>
            <w:proofErr w:type="spellStart"/>
            <w:r w:rsidRPr="00C519B6">
              <w:rPr>
                <w:rFonts w:ascii="Times New Roman" w:eastAsia="Times New Roman" w:hAnsi="Times New Roman" w:cs="Times New Roman"/>
                <w:color w:val="000000" w:themeColor="text1"/>
                <w:sz w:val="24"/>
                <w:szCs w:val="24"/>
              </w:rPr>
              <w:t>artefacts</w:t>
            </w:r>
            <w:proofErr w:type="spellEnd"/>
            <w:r w:rsidRPr="00C519B6">
              <w:rPr>
                <w:rFonts w:ascii="Times New Roman" w:eastAsia="Times New Roman" w:hAnsi="Times New Roman" w:cs="Times New Roman"/>
                <w:color w:val="000000" w:themeColor="text1"/>
                <w:sz w:val="24"/>
                <w:szCs w:val="24"/>
              </w:rPr>
              <w:t xml:space="preserve"> of the airline reflect consistency</w:t>
            </w:r>
          </w:p>
        </w:tc>
      </w:tr>
      <w:tr w:rsidR="00222F8C" w:rsidRPr="00C519B6" w14:paraId="01AA538D" w14:textId="77777777" w:rsidTr="00F44738">
        <w:trPr>
          <w:trHeight w:val="126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EF79A6"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Espoused values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1A9A9C" w14:textId="77A9FF5B"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focus of BA is on customer safety and operational excellence. The sustainability and diversity are also key values of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The airline communicates its values through employee training, corporate reports, and standard services</w:t>
            </w:r>
            <w:r w:rsidR="00B211F4" w:rsidRPr="00C519B6">
              <w:rPr>
                <w:rFonts w:ascii="Times New Roman" w:eastAsia="Times New Roman" w:hAnsi="Times New Roman" w:cs="Times New Roman"/>
                <w:color w:val="000000" w:themeColor="text1"/>
                <w:sz w:val="24"/>
                <w:szCs w:val="24"/>
              </w:rPr>
              <w:t xml:space="preserve"> (British Airways, 2026).</w:t>
            </w:r>
          </w:p>
        </w:tc>
      </w:tr>
      <w:tr w:rsidR="00222F8C" w:rsidRPr="00C519B6" w14:paraId="5B8EB756" w14:textId="77777777" w:rsidTr="00F44738">
        <w:trPr>
          <w:trHeight w:val="126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540BE1"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Basic underlying assumptions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58B7C3" w14:textId="0166FFF3"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 basic assumption says that cust</w:t>
            </w:r>
            <w:r w:rsidR="00067751" w:rsidRPr="00C519B6">
              <w:rPr>
                <w:rFonts w:ascii="Times New Roman" w:eastAsia="Times New Roman" w:hAnsi="Times New Roman" w:cs="Times New Roman"/>
                <w:color w:val="000000" w:themeColor="text1"/>
                <w:sz w:val="24"/>
                <w:szCs w:val="24"/>
              </w:rPr>
              <w:t>omer safety is the top priority (FutureSelf, 2026).</w:t>
            </w:r>
            <w:r w:rsidRPr="00C519B6">
              <w:rPr>
                <w:rFonts w:ascii="Times New Roman" w:eastAsia="Times New Roman" w:hAnsi="Times New Roman" w:cs="Times New Roman"/>
                <w:color w:val="000000" w:themeColor="text1"/>
                <w:sz w:val="24"/>
                <w:szCs w:val="24"/>
              </w:rPr>
              <w:t xml:space="preserve"> In addition, it is essential to ensure that services are reliable. The safe and premium service quality enables the airline to differentiate itself from competitors.</w:t>
            </w:r>
          </w:p>
        </w:tc>
      </w:tr>
    </w:tbl>
    <w:p w14:paraId="0D1C560E" w14:textId="7E8EE3AE" w:rsidR="00F44738" w:rsidRPr="00C519B6" w:rsidRDefault="00C519B6" w:rsidP="00C519B6">
      <w:pPr>
        <w:spacing w:after="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Table 1: British Airways Culture</w:t>
      </w:r>
    </w:p>
    <w:p w14:paraId="131E1B93"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These three cultural elements of British Airways interact with each other. In this way, the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reflects consistency and customer experience. </w:t>
      </w:r>
    </w:p>
    <w:p w14:paraId="05148AA2" w14:textId="3248DB9C"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2" w:name="_Toc231924546"/>
      <w:r w:rsidRPr="00C519B6">
        <w:rPr>
          <w:rFonts w:ascii="Times New Roman" w:eastAsia="Times New Roman" w:hAnsi="Times New Roman" w:cs="Times New Roman"/>
          <w:b/>
          <w:color w:val="000000" w:themeColor="text1"/>
          <w:sz w:val="24"/>
          <w:szCs w:val="24"/>
        </w:rPr>
        <w:t>Handy’s Cultural T</w:t>
      </w:r>
      <w:r w:rsidR="00222F8C" w:rsidRPr="00C519B6">
        <w:rPr>
          <w:rFonts w:ascii="Times New Roman" w:eastAsia="Times New Roman" w:hAnsi="Times New Roman" w:cs="Times New Roman"/>
          <w:b/>
          <w:color w:val="000000" w:themeColor="text1"/>
          <w:sz w:val="24"/>
          <w:szCs w:val="24"/>
        </w:rPr>
        <w:t>ypes and the Prevailing Culture</w:t>
      </w:r>
      <w:bookmarkEnd w:id="2"/>
    </w:p>
    <w:p w14:paraId="00170D1F" w14:textId="3F3592F0"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There are four main types of culture according to Charles Handy. These include power, role, person, and task culture</w:t>
      </w:r>
      <w:r w:rsidR="00067751" w:rsidRPr="00C519B6">
        <w:rPr>
          <w:rFonts w:ascii="Times New Roman" w:eastAsia="Times New Roman" w:hAnsi="Times New Roman" w:cs="Times New Roman"/>
          <w:color w:val="000000" w:themeColor="text1"/>
          <w:sz w:val="24"/>
          <w:szCs w:val="24"/>
        </w:rPr>
        <w:t xml:space="preserve"> (</w:t>
      </w:r>
      <w:proofErr w:type="spellStart"/>
      <w:r w:rsidR="00067751" w:rsidRPr="00C519B6">
        <w:rPr>
          <w:rFonts w:ascii="Times New Roman" w:hAnsi="Times New Roman" w:cs="Times New Roman"/>
          <w:color w:val="222222"/>
          <w:sz w:val="24"/>
          <w:szCs w:val="24"/>
          <w:shd w:val="clear" w:color="auto" w:fill="FFFFFF"/>
        </w:rPr>
        <w:t>Sokolović</w:t>
      </w:r>
      <w:proofErr w:type="spellEnd"/>
      <w:r w:rsidR="00067751" w:rsidRPr="00C519B6">
        <w:rPr>
          <w:rFonts w:ascii="Times New Roman" w:hAnsi="Times New Roman" w:cs="Times New Roman"/>
          <w:color w:val="222222"/>
          <w:sz w:val="24"/>
          <w:szCs w:val="24"/>
          <w:shd w:val="clear" w:color="auto" w:fill="FFFFFF"/>
        </w:rPr>
        <w:t xml:space="preserve"> et al., 2022)</w:t>
      </w:r>
      <w:r w:rsidRPr="00C519B6">
        <w:rPr>
          <w:rFonts w:ascii="Times New Roman" w:eastAsia="Times New Roman" w:hAnsi="Times New Roman" w:cs="Times New Roman"/>
          <w:color w:val="000000" w:themeColor="text1"/>
          <w:sz w:val="24"/>
          <w:szCs w:val="24"/>
        </w:rPr>
        <w:t>. The evaluation of the culture of British Airways suggests that it has characteristics of role culture.  This is evident in the hierarchical structure and formal procedures. The emphasis of the airline is on ensuring compliance with aviation regulations. </w:t>
      </w:r>
    </w:p>
    <w:p w14:paraId="0F5F0E72"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Another type of culture according to Handy’s cultural types that is prevalent at British Airways is task culture. This is evident in terms of the presence of cross-functional teams and digital transformation. The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requires a higher level of problem-solving and collaboration. The digital transformation has enabled the airline to introduce mobile booking. Moreover, it also facilitates interaction between different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functions including IT, operations, customer service, and marketing. </w:t>
      </w:r>
    </w:p>
    <w:p w14:paraId="4CB9D706"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 evaluation of the culture shows that the culture of BA is hybrid. </w:t>
      </w:r>
    </w:p>
    <w:p w14:paraId="107ADDBD" w14:textId="77777777"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3" w:name="_Toc231924547"/>
      <w:r w:rsidRPr="00C519B6">
        <w:rPr>
          <w:rFonts w:ascii="Times New Roman" w:eastAsia="Times New Roman" w:hAnsi="Times New Roman" w:cs="Times New Roman"/>
          <w:b/>
          <w:color w:val="000000" w:themeColor="text1"/>
          <w:sz w:val="24"/>
          <w:szCs w:val="24"/>
        </w:rPr>
        <w:t xml:space="preserve">Influence of </w:t>
      </w:r>
      <w:proofErr w:type="spellStart"/>
      <w:r w:rsidRPr="00C519B6">
        <w:rPr>
          <w:rFonts w:ascii="Times New Roman" w:eastAsia="Times New Roman" w:hAnsi="Times New Roman" w:cs="Times New Roman"/>
          <w:b/>
          <w:color w:val="000000" w:themeColor="text1"/>
          <w:sz w:val="24"/>
          <w:szCs w:val="24"/>
        </w:rPr>
        <w:t>Organisational</w:t>
      </w:r>
      <w:proofErr w:type="spellEnd"/>
      <w:r w:rsidRPr="00C519B6">
        <w:rPr>
          <w:rFonts w:ascii="Times New Roman" w:eastAsia="Times New Roman" w:hAnsi="Times New Roman" w:cs="Times New Roman"/>
          <w:b/>
          <w:color w:val="000000" w:themeColor="text1"/>
          <w:sz w:val="24"/>
          <w:szCs w:val="24"/>
        </w:rPr>
        <w:t xml:space="preserve"> Culture on Structure and Decision Making</w:t>
      </w:r>
      <w:bookmarkEnd w:id="3"/>
    </w:p>
    <w:p w14:paraId="549953C8" w14:textId="5D531B1B"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culture of British Airways has </w:t>
      </w:r>
      <w:r w:rsidR="00C519B6" w:rsidRPr="00C519B6">
        <w:rPr>
          <w:rFonts w:ascii="Times New Roman" w:eastAsia="Times New Roman" w:hAnsi="Times New Roman" w:cs="Times New Roman"/>
          <w:color w:val="000000" w:themeColor="text1"/>
          <w:sz w:val="24"/>
          <w:szCs w:val="24"/>
        </w:rPr>
        <w:t>an</w:t>
      </w:r>
      <w:r w:rsidRPr="00C519B6">
        <w:rPr>
          <w:rFonts w:ascii="Times New Roman" w:eastAsia="Times New Roman" w:hAnsi="Times New Roman" w:cs="Times New Roman"/>
          <w:color w:val="000000" w:themeColor="text1"/>
          <w:sz w:val="24"/>
          <w:szCs w:val="24"/>
        </w:rPr>
        <w:t xml:space="preserve"> impact on its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structure. One of the most important elements required for achieving a strong reputation in the aviation industry is safety.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has maintained strict control over safety because of its hierarchical and formal structure. It has enabled the clear chain of command. The culture reflects control, accountability, and risk management.</w:t>
      </w:r>
      <w:r w:rsidR="00C519B6" w:rsidRPr="00C519B6">
        <w:rPr>
          <w:rFonts w:ascii="Times New Roman" w:eastAsia="Times New Roman" w:hAnsi="Times New Roman" w:cs="Times New Roman"/>
          <w:color w:val="000000" w:themeColor="text1"/>
          <w:sz w:val="24"/>
          <w:szCs w:val="24"/>
        </w:rPr>
        <w:t xml:space="preserve"> According to Airline ratings (2025), British Airways has received 7/7 ratings for safety.</w:t>
      </w:r>
    </w:p>
    <w:p w14:paraId="60CB2B93" w14:textId="71E3BFDA"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 role culture of British Airways supports a hierarchical structure in a way that it suppor</w:t>
      </w:r>
      <w:r w:rsidR="00363060" w:rsidRPr="00C519B6">
        <w:rPr>
          <w:rFonts w:ascii="Times New Roman" w:eastAsia="Times New Roman" w:hAnsi="Times New Roman" w:cs="Times New Roman"/>
          <w:color w:val="000000" w:themeColor="text1"/>
          <w:sz w:val="24"/>
          <w:szCs w:val="24"/>
        </w:rPr>
        <w:t>ts the clear division of labour</w:t>
      </w:r>
      <w:r w:rsidRPr="00C519B6">
        <w:rPr>
          <w:rFonts w:ascii="Times New Roman" w:eastAsia="Times New Roman" w:hAnsi="Times New Roman" w:cs="Times New Roman"/>
          <w:color w:val="000000" w:themeColor="text1"/>
          <w:sz w:val="24"/>
          <w:szCs w:val="24"/>
        </w:rPr>
        <w:t xml:space="preserve">. The </w:t>
      </w:r>
      <w:proofErr w:type="spellStart"/>
      <w:r w:rsidRPr="00C519B6">
        <w:rPr>
          <w:rFonts w:ascii="Times New Roman" w:eastAsia="Times New Roman" w:hAnsi="Times New Roman" w:cs="Times New Roman"/>
          <w:color w:val="000000" w:themeColor="text1"/>
          <w:sz w:val="24"/>
          <w:szCs w:val="24"/>
        </w:rPr>
        <w:t>standardisation</w:t>
      </w:r>
      <w:proofErr w:type="spellEnd"/>
      <w:r w:rsidRPr="00C519B6">
        <w:rPr>
          <w:rFonts w:ascii="Times New Roman" w:eastAsia="Times New Roman" w:hAnsi="Times New Roman" w:cs="Times New Roman"/>
          <w:color w:val="000000" w:themeColor="text1"/>
          <w:sz w:val="24"/>
          <w:szCs w:val="24"/>
        </w:rPr>
        <w:t xml:space="preserve"> is also supported by the role culture in the form of consistent procedures. </w:t>
      </w:r>
      <w:r w:rsidR="00363060" w:rsidRPr="00C519B6">
        <w:rPr>
          <w:rFonts w:ascii="Times New Roman" w:eastAsia="Times New Roman" w:hAnsi="Times New Roman" w:cs="Times New Roman"/>
          <w:color w:val="000000" w:themeColor="text1"/>
          <w:sz w:val="24"/>
          <w:szCs w:val="24"/>
        </w:rPr>
        <w:t>The standardized services have led to premium qua</w:t>
      </w:r>
      <w:r w:rsidR="00C519B6">
        <w:rPr>
          <w:rFonts w:ascii="Times New Roman" w:eastAsia="Times New Roman" w:hAnsi="Times New Roman" w:cs="Times New Roman"/>
          <w:color w:val="000000" w:themeColor="text1"/>
          <w:sz w:val="24"/>
          <w:szCs w:val="24"/>
        </w:rPr>
        <w:t xml:space="preserve">lity services (ePlaneAI, 2026). </w:t>
      </w:r>
      <w:r w:rsidRPr="00C519B6">
        <w:rPr>
          <w:rFonts w:ascii="Times New Roman" w:eastAsia="Times New Roman" w:hAnsi="Times New Roman" w:cs="Times New Roman"/>
          <w:color w:val="000000" w:themeColor="text1"/>
          <w:sz w:val="24"/>
          <w:szCs w:val="24"/>
        </w:rPr>
        <w:t>These procedures reduce operational errors and support compliance. The management control at BA ensures that formal rules and performanc</w:t>
      </w:r>
      <w:r w:rsidR="00C519B6" w:rsidRPr="00C519B6">
        <w:rPr>
          <w:rFonts w:ascii="Times New Roman" w:eastAsia="Times New Roman" w:hAnsi="Times New Roman" w:cs="Times New Roman"/>
          <w:color w:val="000000" w:themeColor="text1"/>
          <w:sz w:val="24"/>
          <w:szCs w:val="24"/>
        </w:rPr>
        <w:t xml:space="preserve">e standards are followed. </w:t>
      </w:r>
      <w:r w:rsidRPr="00C519B6">
        <w:rPr>
          <w:rFonts w:ascii="Times New Roman" w:eastAsia="Times New Roman" w:hAnsi="Times New Roman" w:cs="Times New Roman"/>
          <w:color w:val="000000" w:themeColor="text1"/>
          <w:sz w:val="24"/>
          <w:szCs w:val="24"/>
        </w:rPr>
        <w:t>However, it is essential to note that these cultural traits also cause a higher level of rigidity. This structure slows down communication. In addition, it also slows down the decision making process. The airline environment is highly dynamic where there is a need for rapid responses. </w:t>
      </w:r>
    </w:p>
    <w:p w14:paraId="6D538BDA" w14:textId="77777777" w:rsidR="00F44738" w:rsidRPr="00C519B6" w:rsidRDefault="00F44738" w:rsidP="00C519B6">
      <w:pPr>
        <w:pStyle w:val="ListParagraph"/>
        <w:numPr>
          <w:ilvl w:val="0"/>
          <w:numId w:val="5"/>
        </w:numPr>
        <w:spacing w:after="0" w:line="360" w:lineRule="auto"/>
        <w:outlineLvl w:val="0"/>
        <w:rPr>
          <w:rFonts w:ascii="Times New Roman" w:eastAsia="Times New Roman" w:hAnsi="Times New Roman" w:cs="Times New Roman"/>
          <w:b/>
          <w:color w:val="000000"/>
          <w:sz w:val="24"/>
          <w:szCs w:val="24"/>
        </w:rPr>
      </w:pPr>
      <w:bookmarkStart w:id="4" w:name="_Toc231924548"/>
      <w:r w:rsidRPr="00C519B6">
        <w:rPr>
          <w:rFonts w:ascii="Times New Roman" w:eastAsia="Times New Roman" w:hAnsi="Times New Roman" w:cs="Times New Roman"/>
          <w:b/>
          <w:color w:val="000000"/>
          <w:sz w:val="24"/>
          <w:szCs w:val="24"/>
        </w:rPr>
        <w:t>Influence on the Decision Making Process</w:t>
      </w:r>
      <w:bookmarkEnd w:id="4"/>
    </w:p>
    <w:p w14:paraId="39292827" w14:textId="6D645874"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role of culture is also critical in terms of affecting the decision making process. The decision making process in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is structured and evidence-based.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relies on safety protocols and procedures. The positive influence of the culture is in terms of strong alignment with regulatory requirements. Moreover, the positive culture also ensures effective coordination at the time of crises and disruption.</w:t>
      </w:r>
      <w:r w:rsidR="00C519B6" w:rsidRPr="00C519B6">
        <w:rPr>
          <w:rFonts w:ascii="Times New Roman" w:eastAsia="Times New Roman" w:hAnsi="Times New Roman" w:cs="Times New Roman"/>
          <w:color w:val="000000" w:themeColor="text1"/>
          <w:sz w:val="24"/>
          <w:szCs w:val="24"/>
        </w:rPr>
        <w:t xml:space="preserve"> The culture is </w:t>
      </w:r>
      <w:proofErr w:type="spellStart"/>
      <w:r w:rsidR="00C519B6" w:rsidRPr="00C519B6">
        <w:rPr>
          <w:rFonts w:ascii="Times New Roman" w:eastAsia="Times New Roman" w:hAnsi="Times New Roman" w:cs="Times New Roman"/>
          <w:color w:val="000000" w:themeColor="text1"/>
          <w:sz w:val="24"/>
          <w:szCs w:val="24"/>
        </w:rPr>
        <w:t>people-centred</w:t>
      </w:r>
      <w:proofErr w:type="spellEnd"/>
      <w:r w:rsidR="00C519B6" w:rsidRPr="00C519B6">
        <w:rPr>
          <w:rFonts w:ascii="Times New Roman" w:eastAsia="Times New Roman" w:hAnsi="Times New Roman" w:cs="Times New Roman"/>
          <w:color w:val="000000" w:themeColor="text1"/>
          <w:sz w:val="24"/>
          <w:szCs w:val="24"/>
        </w:rPr>
        <w:t xml:space="preserve"> and focuses on inclusion and well-being (British Airways, 2026).</w:t>
      </w:r>
      <w:r w:rsidR="00333061" w:rsidRPr="00C519B6">
        <w:rPr>
          <w:rFonts w:ascii="Times New Roman" w:eastAsia="Times New Roman" w:hAnsi="Times New Roman" w:cs="Times New Roman"/>
          <w:color w:val="000000" w:themeColor="text1"/>
          <w:sz w:val="24"/>
          <w:szCs w:val="24"/>
        </w:rPr>
        <w:t xml:space="preserve"> </w:t>
      </w:r>
      <w:r w:rsidRPr="00C519B6">
        <w:rPr>
          <w:rFonts w:ascii="Times New Roman" w:eastAsia="Times New Roman" w:hAnsi="Times New Roman" w:cs="Times New Roman"/>
          <w:color w:val="000000" w:themeColor="text1"/>
          <w:sz w:val="24"/>
          <w:szCs w:val="24"/>
        </w:rPr>
        <w:t>However, it is important to note that the structured approach causes a lack of agility. The lack of employee empowerment has a negative impact on innovation. </w:t>
      </w:r>
    </w:p>
    <w:p w14:paraId="7AF620AE" w14:textId="77777777"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5" w:name="_Toc231924549"/>
      <w:r w:rsidRPr="00C519B6">
        <w:rPr>
          <w:rFonts w:ascii="Times New Roman" w:eastAsia="Times New Roman" w:hAnsi="Times New Roman" w:cs="Times New Roman"/>
          <w:b/>
          <w:color w:val="000000" w:themeColor="text1"/>
          <w:sz w:val="24"/>
          <w:szCs w:val="24"/>
        </w:rPr>
        <w:t>Adaptation to External Environmental Factors</w:t>
      </w:r>
      <w:bookmarkEnd w:id="5"/>
    </w:p>
    <w:p w14:paraId="4F509C1C" w14:textId="7AC16539" w:rsidR="00F44738" w:rsidRPr="00C519B6" w:rsidRDefault="00363060" w:rsidP="00C519B6">
      <w:pPr>
        <w:pStyle w:val="Heading2"/>
        <w:spacing w:before="0" w:line="360" w:lineRule="auto"/>
        <w:jc w:val="both"/>
        <w:rPr>
          <w:rFonts w:ascii="Times New Roman" w:eastAsia="Times New Roman" w:hAnsi="Times New Roman" w:cs="Times New Roman"/>
          <w:b/>
          <w:color w:val="000000" w:themeColor="text1"/>
          <w:sz w:val="24"/>
          <w:szCs w:val="24"/>
        </w:rPr>
      </w:pPr>
      <w:bookmarkStart w:id="6" w:name="_Toc231924550"/>
      <w:r w:rsidRPr="00C519B6">
        <w:rPr>
          <w:rFonts w:ascii="Times New Roman" w:eastAsia="Times New Roman" w:hAnsi="Times New Roman" w:cs="Times New Roman"/>
          <w:b/>
          <w:color w:val="000000" w:themeColor="text1"/>
          <w:sz w:val="24"/>
          <w:szCs w:val="24"/>
        </w:rPr>
        <w:t>6</w:t>
      </w:r>
      <w:r w:rsidR="00222F8C" w:rsidRPr="00C519B6">
        <w:rPr>
          <w:rFonts w:ascii="Times New Roman" w:eastAsia="Times New Roman" w:hAnsi="Times New Roman" w:cs="Times New Roman"/>
          <w:b/>
          <w:color w:val="000000" w:themeColor="text1"/>
          <w:sz w:val="24"/>
          <w:szCs w:val="24"/>
        </w:rPr>
        <w:t xml:space="preserve">.1 </w:t>
      </w:r>
      <w:r w:rsidR="00F44738" w:rsidRPr="00C519B6">
        <w:rPr>
          <w:rFonts w:ascii="Times New Roman" w:eastAsia="Times New Roman" w:hAnsi="Times New Roman" w:cs="Times New Roman"/>
          <w:b/>
          <w:color w:val="000000" w:themeColor="text1"/>
          <w:sz w:val="24"/>
          <w:szCs w:val="24"/>
        </w:rPr>
        <w:t>Political</w:t>
      </w:r>
      <w:bookmarkEnd w:id="6"/>
    </w:p>
    <w:p w14:paraId="6281C366"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airline is affected by various regulations at the national and international level. The culture of compliance at British Airways helps in meeting legal and safety requirements. For instance, after the 9/11, BA has to comply with anti-terrorism and security laws and legislations. After the exit of the UK from the EU, different changes were made in immigration laws and regulations. The </w:t>
      </w:r>
      <w:proofErr w:type="spellStart"/>
      <w:r w:rsidRPr="00C519B6">
        <w:rPr>
          <w:rFonts w:ascii="Times New Roman" w:eastAsia="Times New Roman" w:hAnsi="Times New Roman" w:cs="Times New Roman"/>
          <w:color w:val="000000" w:themeColor="text1"/>
          <w:sz w:val="24"/>
          <w:szCs w:val="24"/>
        </w:rPr>
        <w:t>standardised</w:t>
      </w:r>
      <w:proofErr w:type="spellEnd"/>
      <w:r w:rsidRPr="00C519B6">
        <w:rPr>
          <w:rFonts w:ascii="Times New Roman" w:eastAsia="Times New Roman" w:hAnsi="Times New Roman" w:cs="Times New Roman"/>
          <w:color w:val="000000" w:themeColor="text1"/>
          <w:sz w:val="24"/>
          <w:szCs w:val="24"/>
        </w:rPr>
        <w:t xml:space="preserve"> procedures at the airline enabled it to ensure compliance (Naveen, 2022).</w:t>
      </w:r>
    </w:p>
    <w:p w14:paraId="2732091B" w14:textId="2F275E91" w:rsidR="00F44738" w:rsidRPr="00C519B6" w:rsidRDefault="00363060" w:rsidP="00C519B6">
      <w:pPr>
        <w:pStyle w:val="Heading2"/>
        <w:spacing w:before="0" w:line="360" w:lineRule="auto"/>
        <w:jc w:val="both"/>
        <w:rPr>
          <w:rFonts w:ascii="Times New Roman" w:eastAsia="Times New Roman" w:hAnsi="Times New Roman" w:cs="Times New Roman"/>
          <w:b/>
          <w:color w:val="000000" w:themeColor="text1"/>
          <w:sz w:val="24"/>
          <w:szCs w:val="24"/>
        </w:rPr>
      </w:pPr>
      <w:bookmarkStart w:id="7" w:name="_Toc231924551"/>
      <w:r w:rsidRPr="00C519B6">
        <w:rPr>
          <w:rFonts w:ascii="Times New Roman" w:eastAsia="Times New Roman" w:hAnsi="Times New Roman" w:cs="Times New Roman"/>
          <w:b/>
          <w:color w:val="000000" w:themeColor="text1"/>
          <w:sz w:val="24"/>
          <w:szCs w:val="24"/>
        </w:rPr>
        <w:t>6</w:t>
      </w:r>
      <w:r w:rsidR="00222F8C" w:rsidRPr="00C519B6">
        <w:rPr>
          <w:rFonts w:ascii="Times New Roman" w:eastAsia="Times New Roman" w:hAnsi="Times New Roman" w:cs="Times New Roman"/>
          <w:b/>
          <w:color w:val="000000" w:themeColor="text1"/>
          <w:sz w:val="24"/>
          <w:szCs w:val="24"/>
        </w:rPr>
        <w:t xml:space="preserve">.2 </w:t>
      </w:r>
      <w:r w:rsidR="00F44738" w:rsidRPr="00C519B6">
        <w:rPr>
          <w:rFonts w:ascii="Times New Roman" w:eastAsia="Times New Roman" w:hAnsi="Times New Roman" w:cs="Times New Roman"/>
          <w:b/>
          <w:color w:val="000000" w:themeColor="text1"/>
          <w:sz w:val="24"/>
          <w:szCs w:val="24"/>
        </w:rPr>
        <w:t>Economic</w:t>
      </w:r>
      <w:bookmarkEnd w:id="7"/>
    </w:p>
    <w:p w14:paraId="45941D9C"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economic factors including price volatility and inflation require a higher level of efficiency. The continuous improvement culture of BA enables it to adapt according to changing factors through fleet management, productivity initiatives, and route </w:t>
      </w:r>
      <w:proofErr w:type="spellStart"/>
      <w:r w:rsidRPr="00C519B6">
        <w:rPr>
          <w:rFonts w:ascii="Times New Roman" w:eastAsia="Times New Roman" w:hAnsi="Times New Roman" w:cs="Times New Roman"/>
          <w:color w:val="000000" w:themeColor="text1"/>
          <w:sz w:val="24"/>
          <w:szCs w:val="24"/>
        </w:rPr>
        <w:t>optimisation</w:t>
      </w:r>
      <w:proofErr w:type="spellEnd"/>
      <w:r w:rsidRPr="00C519B6">
        <w:rPr>
          <w:rFonts w:ascii="Times New Roman" w:eastAsia="Times New Roman" w:hAnsi="Times New Roman" w:cs="Times New Roman"/>
          <w:color w:val="000000" w:themeColor="text1"/>
          <w:sz w:val="24"/>
          <w:szCs w:val="24"/>
        </w:rPr>
        <w:t>. </w:t>
      </w:r>
    </w:p>
    <w:p w14:paraId="5E40CA7A"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In order to maintain a highly motivated workforce, it is essential to ensure long-term employee retention. The maintenance of a highly motivated workforce is central to BA’s ‘To Fly, To Serve’ Motto. However, the current economic pressures have made the company reduce labour cost. The measures to reduce cost are leading to union disputes and strikes. These factors are challenging for the development and maintenance of a positive work culture and maintenance of employee morale (Choudhry, 2025).</w:t>
      </w:r>
    </w:p>
    <w:p w14:paraId="76A49E3B" w14:textId="185F2126" w:rsidR="00F44738" w:rsidRPr="00C519B6" w:rsidRDefault="00363060" w:rsidP="00C519B6">
      <w:pPr>
        <w:pStyle w:val="Heading2"/>
        <w:spacing w:before="0" w:line="360" w:lineRule="auto"/>
        <w:jc w:val="both"/>
        <w:rPr>
          <w:rFonts w:ascii="Times New Roman" w:eastAsia="Times New Roman" w:hAnsi="Times New Roman" w:cs="Times New Roman"/>
          <w:b/>
          <w:color w:val="000000" w:themeColor="text1"/>
          <w:sz w:val="24"/>
          <w:szCs w:val="24"/>
        </w:rPr>
      </w:pPr>
      <w:bookmarkStart w:id="8" w:name="_Toc231924552"/>
      <w:r w:rsidRPr="00C519B6">
        <w:rPr>
          <w:rFonts w:ascii="Times New Roman" w:eastAsia="Times New Roman" w:hAnsi="Times New Roman" w:cs="Times New Roman"/>
          <w:b/>
          <w:color w:val="000000" w:themeColor="text1"/>
          <w:sz w:val="24"/>
          <w:szCs w:val="24"/>
        </w:rPr>
        <w:t>6</w:t>
      </w:r>
      <w:r w:rsidR="00222F8C" w:rsidRPr="00C519B6">
        <w:rPr>
          <w:rFonts w:ascii="Times New Roman" w:eastAsia="Times New Roman" w:hAnsi="Times New Roman" w:cs="Times New Roman"/>
          <w:b/>
          <w:color w:val="000000" w:themeColor="text1"/>
          <w:sz w:val="24"/>
          <w:szCs w:val="24"/>
        </w:rPr>
        <w:t xml:space="preserve">.3 </w:t>
      </w:r>
      <w:r w:rsidR="00F44738" w:rsidRPr="00C519B6">
        <w:rPr>
          <w:rFonts w:ascii="Times New Roman" w:eastAsia="Times New Roman" w:hAnsi="Times New Roman" w:cs="Times New Roman"/>
          <w:b/>
          <w:color w:val="000000" w:themeColor="text1"/>
          <w:sz w:val="24"/>
          <w:szCs w:val="24"/>
        </w:rPr>
        <w:t>Social Factors</w:t>
      </w:r>
      <w:bookmarkEnd w:id="8"/>
    </w:p>
    <w:p w14:paraId="24573D90"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rapid digital transformation has also affected customer expectations. The modern customers demand personalised services. There is a higher demand for personalised and high-quality services. The customer service culture of BA encourages the use of loyalty programs in order to improve the digital experience of customers. According to PEX (2025), the AI integration strategy of BA supports a culture that is </w:t>
      </w:r>
      <w:proofErr w:type="spellStart"/>
      <w:r w:rsidRPr="00C519B6">
        <w:rPr>
          <w:rFonts w:ascii="Times New Roman" w:eastAsia="Times New Roman" w:hAnsi="Times New Roman" w:cs="Times New Roman"/>
          <w:color w:val="000000" w:themeColor="text1"/>
          <w:sz w:val="24"/>
          <w:szCs w:val="24"/>
        </w:rPr>
        <w:t>centred</w:t>
      </w:r>
      <w:proofErr w:type="spellEnd"/>
      <w:r w:rsidRPr="00C519B6">
        <w:rPr>
          <w:rFonts w:ascii="Times New Roman" w:eastAsia="Times New Roman" w:hAnsi="Times New Roman" w:cs="Times New Roman"/>
          <w:color w:val="000000" w:themeColor="text1"/>
          <w:sz w:val="24"/>
          <w:szCs w:val="24"/>
        </w:rPr>
        <w:t xml:space="preserve"> on service excellence. The integration of IT has contributed to an improvement in customer experience by providing a personalised experience. </w:t>
      </w:r>
    </w:p>
    <w:p w14:paraId="41E1882B" w14:textId="7273F961" w:rsidR="00F44738" w:rsidRPr="00C519B6" w:rsidRDefault="00363060" w:rsidP="00C519B6">
      <w:pPr>
        <w:pStyle w:val="Heading2"/>
        <w:spacing w:before="0" w:line="360" w:lineRule="auto"/>
        <w:jc w:val="both"/>
        <w:rPr>
          <w:rFonts w:ascii="Times New Roman" w:eastAsia="Times New Roman" w:hAnsi="Times New Roman" w:cs="Times New Roman"/>
          <w:b/>
          <w:color w:val="000000" w:themeColor="text1"/>
          <w:sz w:val="24"/>
          <w:szCs w:val="24"/>
        </w:rPr>
      </w:pPr>
      <w:bookmarkStart w:id="9" w:name="_Toc231924553"/>
      <w:r w:rsidRPr="00C519B6">
        <w:rPr>
          <w:rFonts w:ascii="Times New Roman" w:eastAsia="Times New Roman" w:hAnsi="Times New Roman" w:cs="Times New Roman"/>
          <w:b/>
          <w:color w:val="000000" w:themeColor="text1"/>
          <w:sz w:val="24"/>
          <w:szCs w:val="24"/>
        </w:rPr>
        <w:t>6</w:t>
      </w:r>
      <w:r w:rsidR="00222F8C" w:rsidRPr="00C519B6">
        <w:rPr>
          <w:rFonts w:ascii="Times New Roman" w:eastAsia="Times New Roman" w:hAnsi="Times New Roman" w:cs="Times New Roman"/>
          <w:b/>
          <w:color w:val="000000" w:themeColor="text1"/>
          <w:sz w:val="24"/>
          <w:szCs w:val="24"/>
        </w:rPr>
        <w:t xml:space="preserve">.4 </w:t>
      </w:r>
      <w:r w:rsidR="00F44738" w:rsidRPr="00C519B6">
        <w:rPr>
          <w:rFonts w:ascii="Times New Roman" w:eastAsia="Times New Roman" w:hAnsi="Times New Roman" w:cs="Times New Roman"/>
          <w:b/>
          <w:color w:val="000000" w:themeColor="text1"/>
          <w:sz w:val="24"/>
          <w:szCs w:val="24"/>
        </w:rPr>
        <w:t>Technological</w:t>
      </w:r>
      <w:bookmarkEnd w:id="9"/>
    </w:p>
    <w:p w14:paraId="04319EB5" w14:textId="51393A50"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 advancements in digital technology in the form of artificial intelligence and data analytics have transformed the experience of British Airways. The increasing task-culture orientation has supported cross-functional collaborations.</w:t>
      </w:r>
      <w:r w:rsidR="00A22919" w:rsidRPr="00C519B6">
        <w:rPr>
          <w:rFonts w:ascii="Times New Roman" w:eastAsia="Times New Roman" w:hAnsi="Times New Roman" w:cs="Times New Roman"/>
          <w:color w:val="000000" w:themeColor="text1"/>
          <w:sz w:val="24"/>
          <w:szCs w:val="24"/>
        </w:rPr>
        <w:t xml:space="preserve"> According to Ting (2023), British Airways has undergone digital transformation in order to converge technology into its daily operations.</w:t>
      </w:r>
    </w:p>
    <w:p w14:paraId="7EA24B5C" w14:textId="520179D8" w:rsidR="00F44738" w:rsidRPr="00C519B6" w:rsidRDefault="00363060" w:rsidP="00C519B6">
      <w:pPr>
        <w:pStyle w:val="Heading2"/>
        <w:spacing w:before="0" w:line="360" w:lineRule="auto"/>
        <w:jc w:val="both"/>
        <w:rPr>
          <w:rFonts w:ascii="Times New Roman" w:eastAsia="Times New Roman" w:hAnsi="Times New Roman" w:cs="Times New Roman"/>
          <w:b/>
          <w:color w:val="000000" w:themeColor="text1"/>
          <w:sz w:val="24"/>
          <w:szCs w:val="24"/>
        </w:rPr>
      </w:pPr>
      <w:bookmarkStart w:id="10" w:name="_Toc231924554"/>
      <w:r w:rsidRPr="00C519B6">
        <w:rPr>
          <w:rFonts w:ascii="Times New Roman" w:eastAsia="Times New Roman" w:hAnsi="Times New Roman" w:cs="Times New Roman"/>
          <w:b/>
          <w:color w:val="000000" w:themeColor="text1"/>
          <w:sz w:val="24"/>
          <w:szCs w:val="24"/>
        </w:rPr>
        <w:t>6</w:t>
      </w:r>
      <w:r w:rsidR="00222F8C" w:rsidRPr="00C519B6">
        <w:rPr>
          <w:rFonts w:ascii="Times New Roman" w:eastAsia="Times New Roman" w:hAnsi="Times New Roman" w:cs="Times New Roman"/>
          <w:b/>
          <w:color w:val="000000" w:themeColor="text1"/>
          <w:sz w:val="24"/>
          <w:szCs w:val="24"/>
        </w:rPr>
        <w:t xml:space="preserve">.5 </w:t>
      </w:r>
      <w:r w:rsidR="00F44738" w:rsidRPr="00C519B6">
        <w:rPr>
          <w:rFonts w:ascii="Times New Roman" w:eastAsia="Times New Roman" w:hAnsi="Times New Roman" w:cs="Times New Roman"/>
          <w:b/>
          <w:color w:val="000000" w:themeColor="text1"/>
          <w:sz w:val="24"/>
          <w:szCs w:val="24"/>
        </w:rPr>
        <w:t>Environmental Pressures</w:t>
      </w:r>
      <w:bookmarkEnd w:id="10"/>
    </w:p>
    <w:p w14:paraId="200924BE" w14:textId="22F1C822"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The increase in environmental awareness has increased the need for initiatives to reduce carbon emissions and achieve operational excellence. The culture of responsibility and long-term stewardship is supportive of these adaptations. </w:t>
      </w:r>
      <w:r w:rsidR="00A22919" w:rsidRPr="00C519B6">
        <w:rPr>
          <w:rFonts w:ascii="Times New Roman" w:eastAsia="Times New Roman" w:hAnsi="Times New Roman" w:cs="Times New Roman"/>
          <w:color w:val="000000" w:themeColor="text1"/>
          <w:sz w:val="24"/>
          <w:szCs w:val="24"/>
        </w:rPr>
        <w:t>Ting (2023) also revealed that the company is planning to achieve net zero CO2 emissions by 2050. By 2030, it aims to r</w:t>
      </w:r>
      <w:r w:rsidR="00FE28AA" w:rsidRPr="00C519B6">
        <w:rPr>
          <w:rFonts w:ascii="Times New Roman" w:eastAsia="Times New Roman" w:hAnsi="Times New Roman" w:cs="Times New Roman"/>
          <w:color w:val="000000" w:themeColor="text1"/>
          <w:sz w:val="24"/>
          <w:szCs w:val="24"/>
        </w:rPr>
        <w:t>educe emissions by at least 20% (</w:t>
      </w:r>
      <w:proofErr w:type="spellStart"/>
      <w:r w:rsidR="00FE28AA" w:rsidRPr="00C519B6">
        <w:rPr>
          <w:rFonts w:ascii="Times New Roman" w:eastAsia="Times New Roman" w:hAnsi="Times New Roman" w:cs="Times New Roman"/>
          <w:color w:val="000000" w:themeColor="text1"/>
          <w:sz w:val="24"/>
          <w:szCs w:val="24"/>
        </w:rPr>
        <w:t>Ashraf</w:t>
      </w:r>
      <w:proofErr w:type="spellEnd"/>
      <w:r w:rsidR="00FE28AA" w:rsidRPr="00C519B6">
        <w:rPr>
          <w:rFonts w:ascii="Times New Roman" w:eastAsia="Times New Roman" w:hAnsi="Times New Roman" w:cs="Times New Roman"/>
          <w:color w:val="000000" w:themeColor="text1"/>
          <w:sz w:val="24"/>
          <w:szCs w:val="24"/>
        </w:rPr>
        <w:t>, 2025).</w:t>
      </w:r>
    </w:p>
    <w:p w14:paraId="19D342D3" w14:textId="1A30E55E" w:rsidR="00F44738" w:rsidRPr="00C519B6" w:rsidRDefault="00222F8C"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11" w:name="_Toc231924555"/>
      <w:proofErr w:type="spellStart"/>
      <w:r w:rsidRPr="00C519B6">
        <w:rPr>
          <w:rFonts w:ascii="Times New Roman" w:eastAsia="Times New Roman" w:hAnsi="Times New Roman" w:cs="Times New Roman"/>
          <w:b/>
          <w:color w:val="000000" w:themeColor="text1"/>
          <w:sz w:val="24"/>
          <w:szCs w:val="24"/>
        </w:rPr>
        <w:t>Organisational</w:t>
      </w:r>
      <w:proofErr w:type="spellEnd"/>
      <w:r w:rsidRPr="00C519B6">
        <w:rPr>
          <w:rFonts w:ascii="Times New Roman" w:eastAsia="Times New Roman" w:hAnsi="Times New Roman" w:cs="Times New Roman"/>
          <w:b/>
          <w:color w:val="000000" w:themeColor="text1"/>
          <w:sz w:val="24"/>
          <w:szCs w:val="24"/>
        </w:rPr>
        <w:t xml:space="preserve"> Culture as a</w:t>
      </w:r>
      <w:r w:rsidR="00F44738" w:rsidRPr="00C519B6">
        <w:rPr>
          <w:rFonts w:ascii="Times New Roman" w:eastAsia="Times New Roman" w:hAnsi="Times New Roman" w:cs="Times New Roman"/>
          <w:b/>
          <w:color w:val="000000" w:themeColor="text1"/>
          <w:sz w:val="24"/>
          <w:szCs w:val="24"/>
        </w:rPr>
        <w:t>n Enabler or Barrier</w:t>
      </w:r>
      <w:bookmarkEnd w:id="11"/>
    </w:p>
    <w:p w14:paraId="2E8DB2AB" w14:textId="1FE5E426" w:rsidR="00363060"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evaluation of the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of BA suggests that it has promoted customer service excellence by focusing on safety and professionalism. It has helped in the development of a premium brand image. </w:t>
      </w:r>
      <w:r w:rsidR="00363060" w:rsidRPr="00C519B6">
        <w:rPr>
          <w:rFonts w:ascii="Times New Roman" w:eastAsia="Times New Roman" w:hAnsi="Times New Roman" w:cs="Times New Roman"/>
          <w:color w:val="000000" w:themeColor="text1"/>
          <w:sz w:val="24"/>
          <w:szCs w:val="24"/>
        </w:rPr>
        <w:t>According to The Guardian (2025), the brand is committed to make the airline first choice for customers. It also aims to enhance the customer proposition</w:t>
      </w:r>
    </w:p>
    <w:p w14:paraId="58B75C29" w14:textId="2F47DB91"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Moreover, the shared values and procedures at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have helped in coordinating employees. However, it is essential to note that there are some elements of culture that create barriers. The hierarchical structure facilitates decision making and reduces flexibility. The traditional culture often creates the resistance to change. Despite this, the overall culture of BA has facilitated innovation and consistency. </w:t>
      </w:r>
    </w:p>
    <w:p w14:paraId="0D5783FD" w14:textId="77777777"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12" w:name="_Toc231924556"/>
      <w:r w:rsidRPr="00C519B6">
        <w:rPr>
          <w:rFonts w:ascii="Times New Roman" w:eastAsia="Times New Roman" w:hAnsi="Times New Roman" w:cs="Times New Roman"/>
          <w:b/>
          <w:color w:val="000000" w:themeColor="text1"/>
          <w:sz w:val="24"/>
          <w:szCs w:val="24"/>
        </w:rPr>
        <w:t xml:space="preserve">Impact of Culture on </w:t>
      </w:r>
      <w:proofErr w:type="spellStart"/>
      <w:r w:rsidRPr="00C519B6">
        <w:rPr>
          <w:rFonts w:ascii="Times New Roman" w:eastAsia="Times New Roman" w:hAnsi="Times New Roman" w:cs="Times New Roman"/>
          <w:b/>
          <w:color w:val="000000" w:themeColor="text1"/>
          <w:sz w:val="24"/>
          <w:szCs w:val="24"/>
        </w:rPr>
        <w:t>Organistional</w:t>
      </w:r>
      <w:proofErr w:type="spellEnd"/>
      <w:r w:rsidRPr="00C519B6">
        <w:rPr>
          <w:rFonts w:ascii="Times New Roman" w:eastAsia="Times New Roman" w:hAnsi="Times New Roman" w:cs="Times New Roman"/>
          <w:b/>
          <w:color w:val="000000" w:themeColor="text1"/>
          <w:sz w:val="24"/>
          <w:szCs w:val="24"/>
        </w:rPr>
        <w:t xml:space="preserve"> Performance</w:t>
      </w:r>
      <w:bookmarkEnd w:id="12"/>
    </w:p>
    <w:p w14:paraId="716F3462"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The role of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is significant in terms of affecting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performance. The strong culture has contributed to the development of an environment that focuses on excellent service quality. The safety elements of the culture have contributed to regulatory compliance and also reduced safety risks. The shared values of the culture have supported cross cultural collaboration. However, the hierarchical element has reduced agility. Overall, the culture contributes to an increase in the reliability of operations.</w:t>
      </w:r>
    </w:p>
    <w:p w14:paraId="52398BA3" w14:textId="77777777" w:rsidR="00F44738" w:rsidRPr="00C519B6" w:rsidRDefault="00F44738" w:rsidP="00C519B6">
      <w:pPr>
        <w:pStyle w:val="ListParagraph"/>
        <w:numPr>
          <w:ilvl w:val="0"/>
          <w:numId w:val="5"/>
        </w:numPr>
        <w:spacing w:after="0" w:line="360" w:lineRule="auto"/>
        <w:jc w:val="both"/>
        <w:outlineLvl w:val="0"/>
        <w:rPr>
          <w:rFonts w:ascii="Times New Roman" w:eastAsia="Times New Roman" w:hAnsi="Times New Roman" w:cs="Times New Roman"/>
          <w:b/>
          <w:color w:val="000000" w:themeColor="text1"/>
          <w:sz w:val="24"/>
          <w:szCs w:val="24"/>
        </w:rPr>
      </w:pPr>
      <w:bookmarkStart w:id="13" w:name="_Toc231924557"/>
      <w:r w:rsidRPr="00C519B6">
        <w:rPr>
          <w:rFonts w:ascii="Times New Roman" w:eastAsia="Times New Roman" w:hAnsi="Times New Roman" w:cs="Times New Roman"/>
          <w:b/>
          <w:color w:val="000000" w:themeColor="text1"/>
          <w:sz w:val="24"/>
          <w:szCs w:val="24"/>
        </w:rPr>
        <w:t>Conclusion and Recommendations</w:t>
      </w:r>
      <w:bookmarkEnd w:id="13"/>
    </w:p>
    <w:p w14:paraId="04AEC5C2" w14:textId="77777777" w:rsidR="00F44738" w:rsidRPr="00C519B6" w:rsidRDefault="00F44738" w:rsidP="00C519B6">
      <w:pPr>
        <w:spacing w:after="0" w:line="360" w:lineRule="auto"/>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Overall, the evaluation of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at British Airways suggests that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should focus on improving employee participation in the decision making process. The contribution of employees can encourage engagement and innovation. The use of cross-functional teams can also strengthen collaboration. The evaluation also suggests that improved communication will cause a decline in the resistance to change. The </w:t>
      </w:r>
      <w:proofErr w:type="spellStart"/>
      <w:r w:rsidRPr="00C519B6">
        <w:rPr>
          <w:rFonts w:ascii="Times New Roman" w:eastAsia="Times New Roman" w:hAnsi="Times New Roman" w:cs="Times New Roman"/>
          <w:color w:val="000000" w:themeColor="text1"/>
          <w:sz w:val="24"/>
          <w:szCs w:val="24"/>
        </w:rPr>
        <w:t>organisation</w:t>
      </w:r>
      <w:proofErr w:type="spellEnd"/>
      <w:r w:rsidRPr="00C519B6">
        <w:rPr>
          <w:rFonts w:ascii="Times New Roman" w:eastAsia="Times New Roman" w:hAnsi="Times New Roman" w:cs="Times New Roman"/>
          <w:color w:val="000000" w:themeColor="text1"/>
          <w:sz w:val="24"/>
          <w:szCs w:val="24"/>
        </w:rPr>
        <w:t xml:space="preserve"> should continue promoting diversity and inclusion. In conclusion, the culture of BA is a blend of role and task. The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culture supports safety, </w:t>
      </w:r>
      <w:proofErr w:type="spellStart"/>
      <w:r w:rsidRPr="00C519B6">
        <w:rPr>
          <w:rFonts w:ascii="Times New Roman" w:eastAsia="Times New Roman" w:hAnsi="Times New Roman" w:cs="Times New Roman"/>
          <w:color w:val="000000" w:themeColor="text1"/>
          <w:sz w:val="24"/>
          <w:szCs w:val="24"/>
        </w:rPr>
        <w:t>organisational</w:t>
      </w:r>
      <w:proofErr w:type="spellEnd"/>
      <w:r w:rsidRPr="00C519B6">
        <w:rPr>
          <w:rFonts w:ascii="Times New Roman" w:eastAsia="Times New Roman" w:hAnsi="Times New Roman" w:cs="Times New Roman"/>
          <w:color w:val="000000" w:themeColor="text1"/>
          <w:sz w:val="24"/>
          <w:szCs w:val="24"/>
        </w:rPr>
        <w:t xml:space="preserve"> performance, and service quality. </w:t>
      </w:r>
    </w:p>
    <w:p w14:paraId="3FE55947" w14:textId="2C6EE6E7" w:rsidR="00254B32" w:rsidRPr="00C519B6" w:rsidRDefault="00254B32" w:rsidP="00C519B6">
      <w:pPr>
        <w:spacing w:after="0" w:line="360" w:lineRule="auto"/>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br w:type="page"/>
      </w:r>
    </w:p>
    <w:p w14:paraId="73417140" w14:textId="22B2332A" w:rsidR="00222F8C" w:rsidRPr="00C519B6" w:rsidRDefault="00222F8C" w:rsidP="00C519B6">
      <w:pPr>
        <w:pStyle w:val="Heading1"/>
        <w:spacing w:before="0" w:line="360" w:lineRule="auto"/>
        <w:jc w:val="both"/>
        <w:rPr>
          <w:rFonts w:ascii="Times New Roman" w:eastAsia="Times New Roman" w:hAnsi="Times New Roman" w:cs="Times New Roman"/>
          <w:b/>
          <w:color w:val="000000" w:themeColor="text1"/>
          <w:sz w:val="24"/>
          <w:szCs w:val="24"/>
        </w:rPr>
      </w:pPr>
      <w:bookmarkStart w:id="14" w:name="_Toc231924558"/>
      <w:r w:rsidRPr="00C519B6">
        <w:rPr>
          <w:rFonts w:ascii="Times New Roman" w:eastAsia="Times New Roman" w:hAnsi="Times New Roman" w:cs="Times New Roman"/>
          <w:b/>
          <w:color w:val="000000" w:themeColor="text1"/>
          <w:sz w:val="24"/>
          <w:szCs w:val="24"/>
        </w:rPr>
        <w:t>References</w:t>
      </w:r>
      <w:bookmarkEnd w:id="14"/>
    </w:p>
    <w:p w14:paraId="4E0D9025" w14:textId="77777777" w:rsidR="00C519B6" w:rsidRPr="00C519B6" w:rsidRDefault="00C519B6" w:rsidP="00C519B6">
      <w:pPr>
        <w:spacing w:after="0" w:line="360" w:lineRule="auto"/>
        <w:jc w:val="both"/>
        <w:rPr>
          <w:rFonts w:ascii="Times New Roman" w:hAnsi="Times New Roman" w:cs="Times New Roman"/>
          <w:color w:val="000000" w:themeColor="text1"/>
          <w:sz w:val="24"/>
          <w:szCs w:val="24"/>
        </w:rPr>
      </w:pPr>
    </w:p>
    <w:p w14:paraId="795FB79A"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Airline Ratings (2025). </w:t>
      </w:r>
      <w:r w:rsidRPr="00C519B6">
        <w:rPr>
          <w:rFonts w:ascii="Times New Roman" w:eastAsia="Times New Roman" w:hAnsi="Times New Roman" w:cs="Times New Roman"/>
          <w:i/>
          <w:color w:val="000000" w:themeColor="text1"/>
          <w:sz w:val="24"/>
          <w:szCs w:val="24"/>
        </w:rPr>
        <w:t>British Airways safety rating</w:t>
      </w:r>
      <w:r w:rsidRPr="00C519B6">
        <w:rPr>
          <w:rFonts w:ascii="Times New Roman" w:eastAsia="Times New Roman" w:hAnsi="Times New Roman" w:cs="Times New Roman"/>
          <w:color w:val="000000" w:themeColor="text1"/>
          <w:sz w:val="24"/>
          <w:szCs w:val="24"/>
        </w:rPr>
        <w:t>. [Accessed: 9.5.2026] From</w:t>
      </w:r>
      <w:r w:rsidRPr="00C519B6">
        <w:rPr>
          <w:rFonts w:ascii="Times New Roman" w:hAnsi="Times New Roman" w:cs="Times New Roman"/>
          <w:sz w:val="24"/>
          <w:szCs w:val="24"/>
        </w:rPr>
        <w:t xml:space="preserve"> </w:t>
      </w:r>
      <w:r w:rsidRPr="00C519B6">
        <w:rPr>
          <w:rFonts w:ascii="Times New Roman" w:eastAsia="Times New Roman" w:hAnsi="Times New Roman" w:cs="Times New Roman"/>
          <w:color w:val="000000" w:themeColor="text1"/>
          <w:sz w:val="24"/>
          <w:szCs w:val="24"/>
        </w:rPr>
        <w:t>https://www.airlineratings.com/airlines/british-airways/safety</w:t>
      </w:r>
    </w:p>
    <w:p w14:paraId="681378D1" w14:textId="77777777" w:rsidR="00C519B6" w:rsidRPr="00C519B6" w:rsidRDefault="00C519B6" w:rsidP="00C519B6">
      <w:pPr>
        <w:spacing w:after="0" w:line="360" w:lineRule="auto"/>
        <w:ind w:left="720" w:hanging="720"/>
        <w:jc w:val="both"/>
        <w:rPr>
          <w:rFonts w:ascii="Times New Roman" w:hAnsi="Times New Roman" w:cs="Times New Roman"/>
          <w:sz w:val="24"/>
          <w:szCs w:val="24"/>
        </w:rPr>
      </w:pPr>
      <w:proofErr w:type="spellStart"/>
      <w:r w:rsidRPr="00C519B6">
        <w:rPr>
          <w:rFonts w:ascii="Times New Roman" w:eastAsia="Times New Roman" w:hAnsi="Times New Roman" w:cs="Times New Roman"/>
          <w:color w:val="000000" w:themeColor="text1"/>
          <w:sz w:val="24"/>
          <w:szCs w:val="24"/>
        </w:rPr>
        <w:t>Ashra</w:t>
      </w:r>
      <w:proofErr w:type="spellEnd"/>
      <w:r w:rsidRPr="00C519B6">
        <w:rPr>
          <w:rFonts w:ascii="Times New Roman" w:eastAsia="Times New Roman" w:hAnsi="Times New Roman" w:cs="Times New Roman"/>
          <w:color w:val="000000" w:themeColor="text1"/>
          <w:sz w:val="24"/>
          <w:szCs w:val="24"/>
        </w:rPr>
        <w:t xml:space="preserve">, H. (2025). </w:t>
      </w:r>
      <w:r w:rsidRPr="00C519B6">
        <w:rPr>
          <w:rFonts w:ascii="Times New Roman" w:hAnsi="Times New Roman" w:cs="Times New Roman"/>
          <w:sz w:val="24"/>
          <w:szCs w:val="24"/>
        </w:rPr>
        <w:t xml:space="preserve">Case Study of British Airways as a Model for Pakistan Airline Industry with Respect to Strategic Management and factors Impacting Organization within UK Sector, </w:t>
      </w:r>
      <w:r w:rsidRPr="00C519B6">
        <w:rPr>
          <w:rFonts w:ascii="Times New Roman" w:hAnsi="Times New Roman" w:cs="Times New Roman"/>
          <w:i/>
          <w:sz w:val="24"/>
          <w:szCs w:val="24"/>
        </w:rPr>
        <w:t>Advance Journal of Econometrics and Finance</w:t>
      </w:r>
      <w:r w:rsidRPr="00C519B6">
        <w:rPr>
          <w:rFonts w:ascii="Times New Roman" w:hAnsi="Times New Roman" w:cs="Times New Roman"/>
          <w:sz w:val="24"/>
          <w:szCs w:val="24"/>
        </w:rPr>
        <w:t>, 3 (2)</w:t>
      </w:r>
    </w:p>
    <w:p w14:paraId="4E0EDD17"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British Airways (2026). </w:t>
      </w:r>
      <w:r w:rsidRPr="00C519B6">
        <w:rPr>
          <w:rFonts w:ascii="Times New Roman" w:eastAsia="Times New Roman" w:hAnsi="Times New Roman" w:cs="Times New Roman"/>
          <w:i/>
          <w:color w:val="000000" w:themeColor="text1"/>
          <w:sz w:val="24"/>
          <w:szCs w:val="24"/>
        </w:rPr>
        <w:t>Our Values</w:t>
      </w:r>
      <w:r w:rsidRPr="00C519B6">
        <w:rPr>
          <w:rFonts w:ascii="Times New Roman" w:eastAsia="Times New Roman" w:hAnsi="Times New Roman" w:cs="Times New Roman"/>
          <w:color w:val="000000" w:themeColor="text1"/>
          <w:sz w:val="24"/>
          <w:szCs w:val="24"/>
        </w:rPr>
        <w:t xml:space="preserve">. [Accessed: 9.6.2026] </w:t>
      </w:r>
      <w:proofErr w:type="spellStart"/>
      <w:r w:rsidRPr="00C519B6">
        <w:rPr>
          <w:rFonts w:ascii="Times New Roman" w:eastAsia="Times New Roman" w:hAnsi="Times New Roman" w:cs="Times New Roman"/>
          <w:color w:val="000000" w:themeColor="text1"/>
          <w:sz w:val="24"/>
          <w:szCs w:val="24"/>
        </w:rPr>
        <w:t>Fromhttps</w:t>
      </w:r>
      <w:proofErr w:type="spellEnd"/>
      <w:r w:rsidRPr="00C519B6">
        <w:rPr>
          <w:rFonts w:ascii="Times New Roman" w:eastAsia="Times New Roman" w:hAnsi="Times New Roman" w:cs="Times New Roman"/>
          <w:color w:val="000000" w:themeColor="text1"/>
          <w:sz w:val="24"/>
          <w:szCs w:val="24"/>
        </w:rPr>
        <w:t>://careers.ba.com/our-culture</w:t>
      </w:r>
    </w:p>
    <w:p w14:paraId="2B449C2A"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British Airways (2026). </w:t>
      </w:r>
      <w:r w:rsidRPr="00C519B6">
        <w:rPr>
          <w:rFonts w:ascii="Times New Roman" w:eastAsia="Times New Roman" w:hAnsi="Times New Roman" w:cs="Times New Roman"/>
          <w:i/>
          <w:color w:val="000000" w:themeColor="text1"/>
          <w:sz w:val="24"/>
          <w:szCs w:val="24"/>
        </w:rPr>
        <w:t>People</w:t>
      </w:r>
      <w:r w:rsidRPr="00C519B6">
        <w:rPr>
          <w:rFonts w:ascii="Times New Roman" w:eastAsia="Times New Roman" w:hAnsi="Times New Roman" w:cs="Times New Roman"/>
          <w:color w:val="000000" w:themeColor="text1"/>
          <w:sz w:val="24"/>
          <w:szCs w:val="24"/>
        </w:rPr>
        <w:t>. [Accessed: 9.5.2026] From</w:t>
      </w:r>
      <w:r w:rsidRPr="00C519B6">
        <w:rPr>
          <w:rFonts w:ascii="Times New Roman" w:hAnsi="Times New Roman" w:cs="Times New Roman"/>
          <w:sz w:val="24"/>
          <w:szCs w:val="24"/>
        </w:rPr>
        <w:t xml:space="preserve"> </w:t>
      </w:r>
      <w:r w:rsidRPr="00C519B6">
        <w:rPr>
          <w:rFonts w:ascii="Times New Roman" w:eastAsia="Times New Roman" w:hAnsi="Times New Roman" w:cs="Times New Roman"/>
          <w:color w:val="000000" w:themeColor="text1"/>
          <w:sz w:val="24"/>
          <w:szCs w:val="24"/>
        </w:rPr>
        <w:t>https://www.britishairways.com/content/information/about-ba/ba-better-world/people</w:t>
      </w:r>
    </w:p>
    <w:p w14:paraId="0227C4D0"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Choudhry, S. (2025). B</w:t>
      </w:r>
      <w:r w:rsidRPr="00C519B6">
        <w:rPr>
          <w:rFonts w:ascii="Times New Roman" w:eastAsia="Times New Roman" w:hAnsi="Times New Roman" w:cs="Times New Roman"/>
          <w:i/>
          <w:iCs/>
          <w:color w:val="000000" w:themeColor="text1"/>
          <w:sz w:val="24"/>
          <w:szCs w:val="24"/>
        </w:rPr>
        <w:t>ritish Airways Organizational HR Planning and Culture</w:t>
      </w:r>
      <w:r w:rsidRPr="00C519B6">
        <w:rPr>
          <w:rFonts w:ascii="Times New Roman" w:eastAsia="Times New Roman" w:hAnsi="Times New Roman" w:cs="Times New Roman"/>
          <w:color w:val="000000" w:themeColor="text1"/>
          <w:sz w:val="24"/>
          <w:szCs w:val="24"/>
        </w:rPr>
        <w:t>. [Accessed: 9.5.2026] From Conference: Presidency University EMBA Human Resource Planning &amp; Policy</w:t>
      </w:r>
    </w:p>
    <w:p w14:paraId="4AB612F7"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ePlaneAI (2026). </w:t>
      </w:r>
      <w:r w:rsidRPr="00C519B6">
        <w:rPr>
          <w:rFonts w:ascii="Times New Roman" w:eastAsia="Times New Roman" w:hAnsi="Times New Roman" w:cs="Times New Roman"/>
          <w:i/>
          <w:color w:val="000000" w:themeColor="text1"/>
          <w:sz w:val="24"/>
          <w:szCs w:val="24"/>
        </w:rPr>
        <w:t xml:space="preserve">How the Airline that Invented Lie-Flat Seats Continues to </w:t>
      </w:r>
      <w:proofErr w:type="spellStart"/>
      <w:r w:rsidRPr="00C519B6">
        <w:rPr>
          <w:rFonts w:ascii="Times New Roman" w:eastAsia="Times New Roman" w:hAnsi="Times New Roman" w:cs="Times New Roman"/>
          <w:i/>
          <w:color w:val="000000" w:themeColor="text1"/>
          <w:sz w:val="24"/>
          <w:szCs w:val="24"/>
        </w:rPr>
        <w:t>Unnovate</w:t>
      </w:r>
      <w:proofErr w:type="spellEnd"/>
      <w:r w:rsidRPr="00C519B6">
        <w:rPr>
          <w:rFonts w:ascii="Times New Roman" w:eastAsia="Times New Roman" w:hAnsi="Times New Roman" w:cs="Times New Roman"/>
          <w:i/>
          <w:color w:val="000000" w:themeColor="text1"/>
          <w:sz w:val="24"/>
          <w:szCs w:val="24"/>
        </w:rPr>
        <w:t xml:space="preserve"> in Luxury Travel.</w:t>
      </w:r>
      <w:r w:rsidRPr="00C519B6">
        <w:rPr>
          <w:rFonts w:ascii="Times New Roman" w:eastAsia="Times New Roman" w:hAnsi="Times New Roman" w:cs="Times New Roman"/>
          <w:color w:val="000000" w:themeColor="text1"/>
          <w:sz w:val="24"/>
          <w:szCs w:val="24"/>
        </w:rPr>
        <w:t xml:space="preserve"> [Accessed: 9.6.2026] From</w:t>
      </w:r>
      <w:r w:rsidRPr="00C519B6">
        <w:rPr>
          <w:rFonts w:ascii="Times New Roman" w:hAnsi="Times New Roman" w:cs="Times New Roman"/>
          <w:sz w:val="24"/>
          <w:szCs w:val="24"/>
        </w:rPr>
        <w:t xml:space="preserve"> </w:t>
      </w:r>
      <w:r w:rsidRPr="00C519B6">
        <w:rPr>
          <w:rFonts w:ascii="Times New Roman" w:eastAsia="Times New Roman" w:hAnsi="Times New Roman" w:cs="Times New Roman"/>
          <w:color w:val="000000" w:themeColor="text1"/>
          <w:sz w:val="24"/>
          <w:szCs w:val="24"/>
        </w:rPr>
        <w:t>https://www.eplaneai.com/news/how-the-airline-that-invented-lie-flat-seats-continues-to-innovate-in-luxury-travel</w:t>
      </w:r>
    </w:p>
    <w:p w14:paraId="46025870"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Future Self (2026). </w:t>
      </w:r>
      <w:r w:rsidRPr="00C519B6">
        <w:rPr>
          <w:rFonts w:ascii="Times New Roman" w:eastAsia="Times New Roman" w:hAnsi="Times New Roman" w:cs="Times New Roman"/>
          <w:i/>
          <w:color w:val="000000" w:themeColor="text1"/>
          <w:sz w:val="24"/>
          <w:szCs w:val="24"/>
        </w:rPr>
        <w:t>British Airways</w:t>
      </w:r>
      <w:r w:rsidRPr="00C519B6">
        <w:rPr>
          <w:rFonts w:ascii="Times New Roman" w:eastAsia="Times New Roman" w:hAnsi="Times New Roman" w:cs="Times New Roman"/>
          <w:color w:val="000000" w:themeColor="text1"/>
          <w:sz w:val="24"/>
          <w:szCs w:val="24"/>
        </w:rPr>
        <w:t>. [Accessed: 9.6.2026] From</w:t>
      </w:r>
      <w:r w:rsidRPr="00C519B6">
        <w:rPr>
          <w:rFonts w:ascii="Times New Roman" w:hAnsi="Times New Roman" w:cs="Times New Roman"/>
          <w:sz w:val="24"/>
          <w:szCs w:val="24"/>
        </w:rPr>
        <w:t xml:space="preserve"> </w:t>
      </w:r>
      <w:hyperlink r:id="rId7" w:history="1">
        <w:r w:rsidRPr="00C519B6">
          <w:rPr>
            <w:rStyle w:val="Hyperlink"/>
            <w:rFonts w:ascii="Times New Roman" w:eastAsia="Times New Roman" w:hAnsi="Times New Roman" w:cs="Times New Roman"/>
            <w:sz w:val="24"/>
            <w:szCs w:val="24"/>
          </w:rPr>
          <w:t>https://futureselfdiscover.com/topics/48275/page/home</w:t>
        </w:r>
      </w:hyperlink>
    </w:p>
    <w:p w14:paraId="63078ED6"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Naveen, V. (2022).Sustainable Work Environment and Ethical System in British Airlines, </w:t>
      </w:r>
      <w:r w:rsidRPr="00C519B6">
        <w:rPr>
          <w:rFonts w:ascii="Times New Roman" w:eastAsia="Times New Roman" w:hAnsi="Times New Roman" w:cs="Times New Roman"/>
          <w:i/>
          <w:color w:val="000000" w:themeColor="text1"/>
          <w:sz w:val="24"/>
          <w:szCs w:val="24"/>
        </w:rPr>
        <w:t xml:space="preserve">Global Scientific Journal, </w:t>
      </w:r>
      <w:r w:rsidRPr="00C519B6">
        <w:rPr>
          <w:rFonts w:ascii="Times New Roman" w:eastAsia="Times New Roman" w:hAnsi="Times New Roman" w:cs="Times New Roman"/>
          <w:color w:val="000000" w:themeColor="text1"/>
          <w:sz w:val="24"/>
          <w:szCs w:val="24"/>
        </w:rPr>
        <w:t>10 (2)</w:t>
      </w:r>
    </w:p>
    <w:p w14:paraId="33FF92E4"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eastAsia="Times New Roman" w:hAnsi="Times New Roman" w:cs="Times New Roman"/>
          <w:color w:val="000000" w:themeColor="text1"/>
          <w:sz w:val="24"/>
          <w:szCs w:val="24"/>
        </w:rPr>
        <w:t xml:space="preserve">PEX (2025). </w:t>
      </w:r>
      <w:r w:rsidRPr="00C519B6">
        <w:rPr>
          <w:rFonts w:ascii="Times New Roman" w:eastAsia="Times New Roman" w:hAnsi="Times New Roman" w:cs="Times New Roman"/>
          <w:i/>
          <w:iCs/>
          <w:color w:val="000000" w:themeColor="text1"/>
          <w:sz w:val="24"/>
          <w:szCs w:val="24"/>
        </w:rPr>
        <w:t>British Airways takes flight with AI-driven business transformation</w:t>
      </w:r>
      <w:r w:rsidRPr="00C519B6">
        <w:rPr>
          <w:rFonts w:ascii="Times New Roman" w:eastAsia="Times New Roman" w:hAnsi="Times New Roman" w:cs="Times New Roman"/>
          <w:color w:val="000000" w:themeColor="text1"/>
          <w:sz w:val="24"/>
          <w:szCs w:val="24"/>
        </w:rPr>
        <w:t>. [Accessed: 9.5.2026] Fromhttps://www.processexcellencenetwork.com/ai/news/british-airways-takes-flight-with-ai-driven-business-transformation</w:t>
      </w:r>
    </w:p>
    <w:p w14:paraId="6EB304ED"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proofErr w:type="spellStart"/>
      <w:r w:rsidRPr="00C519B6">
        <w:rPr>
          <w:rFonts w:ascii="Times New Roman" w:hAnsi="Times New Roman" w:cs="Times New Roman"/>
          <w:color w:val="222222"/>
          <w:sz w:val="24"/>
          <w:szCs w:val="24"/>
          <w:shd w:val="clear" w:color="auto" w:fill="FFFFFF"/>
        </w:rPr>
        <w:t>Sokolović</w:t>
      </w:r>
      <w:proofErr w:type="spellEnd"/>
      <w:r w:rsidRPr="00C519B6">
        <w:rPr>
          <w:rFonts w:ascii="Times New Roman" w:hAnsi="Times New Roman" w:cs="Times New Roman"/>
          <w:color w:val="222222"/>
          <w:sz w:val="24"/>
          <w:szCs w:val="24"/>
          <w:shd w:val="clear" w:color="auto" w:fill="FFFFFF"/>
        </w:rPr>
        <w:t xml:space="preserve">, B., Katić, I., </w:t>
      </w:r>
      <w:proofErr w:type="spellStart"/>
      <w:r w:rsidRPr="00C519B6">
        <w:rPr>
          <w:rFonts w:ascii="Times New Roman" w:hAnsi="Times New Roman" w:cs="Times New Roman"/>
          <w:color w:val="222222"/>
          <w:sz w:val="24"/>
          <w:szCs w:val="24"/>
          <w:shd w:val="clear" w:color="auto" w:fill="FFFFFF"/>
        </w:rPr>
        <w:t>Nešić</w:t>
      </w:r>
      <w:proofErr w:type="spellEnd"/>
      <w:r w:rsidRPr="00C519B6">
        <w:rPr>
          <w:rFonts w:ascii="Times New Roman" w:hAnsi="Times New Roman" w:cs="Times New Roman"/>
          <w:color w:val="222222"/>
          <w:sz w:val="24"/>
          <w:szCs w:val="24"/>
          <w:shd w:val="clear" w:color="auto" w:fill="FFFFFF"/>
        </w:rPr>
        <w:t xml:space="preserve">, L.G., </w:t>
      </w:r>
      <w:proofErr w:type="spellStart"/>
      <w:r w:rsidRPr="00C519B6">
        <w:rPr>
          <w:rFonts w:ascii="Times New Roman" w:hAnsi="Times New Roman" w:cs="Times New Roman"/>
          <w:color w:val="222222"/>
          <w:sz w:val="24"/>
          <w:szCs w:val="24"/>
          <w:shd w:val="clear" w:color="auto" w:fill="FFFFFF"/>
        </w:rPr>
        <w:t>Ivanišević</w:t>
      </w:r>
      <w:proofErr w:type="spellEnd"/>
      <w:r w:rsidRPr="00C519B6">
        <w:rPr>
          <w:rFonts w:ascii="Times New Roman" w:hAnsi="Times New Roman" w:cs="Times New Roman"/>
          <w:color w:val="222222"/>
          <w:sz w:val="24"/>
          <w:szCs w:val="24"/>
          <w:shd w:val="clear" w:color="auto" w:fill="FFFFFF"/>
        </w:rPr>
        <w:t xml:space="preserve">, A. and </w:t>
      </w:r>
      <w:proofErr w:type="spellStart"/>
      <w:r w:rsidRPr="00C519B6">
        <w:rPr>
          <w:rFonts w:ascii="Times New Roman" w:hAnsi="Times New Roman" w:cs="Times New Roman"/>
          <w:color w:val="222222"/>
          <w:sz w:val="24"/>
          <w:szCs w:val="24"/>
          <w:shd w:val="clear" w:color="auto" w:fill="FFFFFF"/>
        </w:rPr>
        <w:t>Pavlović</w:t>
      </w:r>
      <w:proofErr w:type="spellEnd"/>
      <w:r w:rsidRPr="00C519B6">
        <w:rPr>
          <w:rFonts w:ascii="Times New Roman" w:hAnsi="Times New Roman" w:cs="Times New Roman"/>
          <w:color w:val="222222"/>
          <w:sz w:val="24"/>
          <w:szCs w:val="24"/>
          <w:shd w:val="clear" w:color="auto" w:fill="FFFFFF"/>
        </w:rPr>
        <w:t>, A. (2022). The specific role of the transformational leadership in the organizational culture of service organizations. </w:t>
      </w:r>
      <w:proofErr w:type="spellStart"/>
      <w:r w:rsidRPr="00C519B6">
        <w:rPr>
          <w:rFonts w:ascii="Times New Roman" w:hAnsi="Times New Roman" w:cs="Times New Roman"/>
          <w:i/>
          <w:iCs/>
          <w:color w:val="222222"/>
          <w:sz w:val="24"/>
          <w:szCs w:val="24"/>
          <w:shd w:val="clear" w:color="auto" w:fill="FFFFFF"/>
        </w:rPr>
        <w:t>Anali</w:t>
      </w:r>
      <w:proofErr w:type="spellEnd"/>
      <w:r w:rsidRPr="00C519B6">
        <w:rPr>
          <w:rFonts w:ascii="Times New Roman" w:hAnsi="Times New Roman" w:cs="Times New Roman"/>
          <w:i/>
          <w:iCs/>
          <w:color w:val="222222"/>
          <w:sz w:val="24"/>
          <w:szCs w:val="24"/>
          <w:shd w:val="clear" w:color="auto" w:fill="FFFFFF"/>
        </w:rPr>
        <w:t xml:space="preserve"> </w:t>
      </w:r>
      <w:proofErr w:type="spellStart"/>
      <w:r w:rsidRPr="00C519B6">
        <w:rPr>
          <w:rFonts w:ascii="Times New Roman" w:hAnsi="Times New Roman" w:cs="Times New Roman"/>
          <w:i/>
          <w:iCs/>
          <w:color w:val="222222"/>
          <w:sz w:val="24"/>
          <w:szCs w:val="24"/>
          <w:shd w:val="clear" w:color="auto" w:fill="FFFFFF"/>
        </w:rPr>
        <w:t>Ekonomskog</w:t>
      </w:r>
      <w:proofErr w:type="spellEnd"/>
      <w:r w:rsidRPr="00C519B6">
        <w:rPr>
          <w:rFonts w:ascii="Times New Roman" w:hAnsi="Times New Roman" w:cs="Times New Roman"/>
          <w:i/>
          <w:iCs/>
          <w:color w:val="222222"/>
          <w:sz w:val="24"/>
          <w:szCs w:val="24"/>
          <w:shd w:val="clear" w:color="auto" w:fill="FFFFFF"/>
        </w:rPr>
        <w:t xml:space="preserve"> </w:t>
      </w:r>
      <w:proofErr w:type="spellStart"/>
      <w:r w:rsidRPr="00C519B6">
        <w:rPr>
          <w:rFonts w:ascii="Times New Roman" w:hAnsi="Times New Roman" w:cs="Times New Roman"/>
          <w:i/>
          <w:iCs/>
          <w:color w:val="222222"/>
          <w:sz w:val="24"/>
          <w:szCs w:val="24"/>
          <w:shd w:val="clear" w:color="auto" w:fill="FFFFFF"/>
        </w:rPr>
        <w:t>fakulteta</w:t>
      </w:r>
      <w:proofErr w:type="spellEnd"/>
      <w:r w:rsidRPr="00C519B6">
        <w:rPr>
          <w:rFonts w:ascii="Times New Roman" w:hAnsi="Times New Roman" w:cs="Times New Roman"/>
          <w:i/>
          <w:iCs/>
          <w:color w:val="222222"/>
          <w:sz w:val="24"/>
          <w:szCs w:val="24"/>
          <w:shd w:val="clear" w:color="auto" w:fill="FFFFFF"/>
        </w:rPr>
        <w:t xml:space="preserve"> u </w:t>
      </w:r>
      <w:proofErr w:type="spellStart"/>
      <w:r w:rsidRPr="00C519B6">
        <w:rPr>
          <w:rFonts w:ascii="Times New Roman" w:hAnsi="Times New Roman" w:cs="Times New Roman"/>
          <w:i/>
          <w:iCs/>
          <w:color w:val="222222"/>
          <w:sz w:val="24"/>
          <w:szCs w:val="24"/>
          <w:shd w:val="clear" w:color="auto" w:fill="FFFFFF"/>
        </w:rPr>
        <w:t>Subotici</w:t>
      </w:r>
      <w:proofErr w:type="spellEnd"/>
      <w:r w:rsidRPr="00C519B6">
        <w:rPr>
          <w:rFonts w:ascii="Times New Roman" w:hAnsi="Times New Roman" w:cs="Times New Roman"/>
          <w:color w:val="222222"/>
          <w:sz w:val="24"/>
          <w:szCs w:val="24"/>
          <w:shd w:val="clear" w:color="auto" w:fill="FFFFFF"/>
        </w:rPr>
        <w:t>, </w:t>
      </w:r>
      <w:r w:rsidRPr="00C519B6">
        <w:rPr>
          <w:rFonts w:ascii="Times New Roman" w:hAnsi="Times New Roman" w:cs="Times New Roman"/>
          <w:i/>
          <w:iCs/>
          <w:color w:val="222222"/>
          <w:sz w:val="24"/>
          <w:szCs w:val="24"/>
          <w:shd w:val="clear" w:color="auto" w:fill="FFFFFF"/>
        </w:rPr>
        <w:t>58</w:t>
      </w:r>
      <w:r w:rsidRPr="00C519B6">
        <w:rPr>
          <w:rFonts w:ascii="Times New Roman" w:hAnsi="Times New Roman" w:cs="Times New Roman"/>
          <w:color w:val="222222"/>
          <w:sz w:val="24"/>
          <w:szCs w:val="24"/>
          <w:shd w:val="clear" w:color="auto" w:fill="FFFFFF"/>
        </w:rPr>
        <w:t>(47), pp.131-145.</w:t>
      </w:r>
    </w:p>
    <w:p w14:paraId="64D0D89A"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proofErr w:type="spellStart"/>
      <w:r w:rsidRPr="00C519B6">
        <w:rPr>
          <w:rFonts w:ascii="Times New Roman" w:eastAsia="Times New Roman" w:hAnsi="Times New Roman" w:cs="Times New Roman"/>
          <w:color w:val="000000" w:themeColor="text1"/>
          <w:sz w:val="24"/>
          <w:szCs w:val="24"/>
        </w:rPr>
        <w:t>Statista</w:t>
      </w:r>
      <w:proofErr w:type="spellEnd"/>
      <w:r w:rsidRPr="00C519B6">
        <w:rPr>
          <w:rFonts w:ascii="Times New Roman" w:eastAsia="Times New Roman" w:hAnsi="Times New Roman" w:cs="Times New Roman"/>
          <w:color w:val="000000" w:themeColor="text1"/>
          <w:sz w:val="24"/>
          <w:szCs w:val="24"/>
        </w:rPr>
        <w:t xml:space="preserve"> (2026). </w:t>
      </w:r>
      <w:r w:rsidRPr="00C519B6">
        <w:rPr>
          <w:rFonts w:ascii="Times New Roman" w:eastAsia="Times New Roman" w:hAnsi="Times New Roman" w:cs="Times New Roman"/>
          <w:i/>
          <w:color w:val="000000" w:themeColor="text1"/>
          <w:sz w:val="24"/>
          <w:szCs w:val="24"/>
        </w:rPr>
        <w:t>British Airways - statistics &amp; facts</w:t>
      </w:r>
      <w:r w:rsidRPr="00C519B6">
        <w:rPr>
          <w:rFonts w:ascii="Times New Roman" w:eastAsia="Times New Roman" w:hAnsi="Times New Roman" w:cs="Times New Roman"/>
          <w:color w:val="000000" w:themeColor="text1"/>
          <w:sz w:val="24"/>
          <w:szCs w:val="24"/>
        </w:rPr>
        <w:t>. [Accessed: 9.6.2026] Fromhttps://www.statista.com/topics/5372/british-airways/?srsltid=AfmBOoo7dJMhA463v9KsgnQBjfQy5mmOof7649UP1tbUXduBXUpN1y52#topicOverview</w:t>
      </w:r>
    </w:p>
    <w:p w14:paraId="3B128A5A" w14:textId="77777777" w:rsidR="00C519B6" w:rsidRPr="00C519B6" w:rsidRDefault="00C519B6" w:rsidP="00C519B6">
      <w:pPr>
        <w:spacing w:after="0" w:line="360" w:lineRule="auto"/>
        <w:ind w:left="720" w:hanging="720"/>
        <w:jc w:val="both"/>
        <w:rPr>
          <w:rFonts w:ascii="Times New Roman" w:hAnsi="Times New Roman" w:cs="Times New Roman"/>
          <w:sz w:val="24"/>
          <w:szCs w:val="24"/>
        </w:rPr>
      </w:pPr>
      <w:r w:rsidRPr="00C519B6">
        <w:rPr>
          <w:rFonts w:ascii="Times New Roman" w:hAnsi="Times New Roman" w:cs="Times New Roman"/>
          <w:sz w:val="24"/>
          <w:szCs w:val="24"/>
        </w:rPr>
        <w:t xml:space="preserve">The Guardian (2025). </w:t>
      </w:r>
      <w:r w:rsidRPr="00C519B6">
        <w:rPr>
          <w:rFonts w:ascii="Times New Roman" w:hAnsi="Times New Roman" w:cs="Times New Roman"/>
          <w:i/>
          <w:sz w:val="24"/>
          <w:szCs w:val="24"/>
        </w:rPr>
        <w:t>Transatlantic ticket sales lift British Airways and IAG to ever higher annual profits.</w:t>
      </w:r>
      <w:r w:rsidRPr="00C519B6">
        <w:rPr>
          <w:rFonts w:ascii="Times New Roman" w:hAnsi="Times New Roman" w:cs="Times New Roman"/>
          <w:sz w:val="24"/>
          <w:szCs w:val="24"/>
        </w:rPr>
        <w:t xml:space="preserve"> [Accessed: 9.6.2025] From https://www.theguardian.com/business/2025/feb/28/transatlantic-british-airways-iag-annual-profits</w:t>
      </w:r>
    </w:p>
    <w:p w14:paraId="51526294" w14:textId="77777777" w:rsidR="00C519B6" w:rsidRPr="00C519B6" w:rsidRDefault="00C519B6" w:rsidP="00C519B6">
      <w:pPr>
        <w:spacing w:after="0" w:line="360" w:lineRule="auto"/>
        <w:ind w:left="720" w:hanging="720"/>
        <w:jc w:val="both"/>
        <w:rPr>
          <w:rFonts w:ascii="Times New Roman" w:eastAsia="Times New Roman" w:hAnsi="Times New Roman" w:cs="Times New Roman"/>
          <w:color w:val="000000" w:themeColor="text1"/>
          <w:sz w:val="24"/>
          <w:szCs w:val="24"/>
        </w:rPr>
      </w:pPr>
      <w:r w:rsidRPr="00C519B6">
        <w:rPr>
          <w:rFonts w:ascii="Times New Roman" w:hAnsi="Times New Roman" w:cs="Times New Roman"/>
          <w:color w:val="222222"/>
          <w:sz w:val="24"/>
          <w:szCs w:val="24"/>
          <w:shd w:val="clear" w:color="auto" w:fill="FFFFFF"/>
        </w:rPr>
        <w:t>Ting, H. (2023). </w:t>
      </w:r>
      <w:r w:rsidRPr="00C519B6">
        <w:rPr>
          <w:rFonts w:ascii="Times New Roman" w:hAnsi="Times New Roman" w:cs="Times New Roman"/>
          <w:iCs/>
          <w:color w:val="222222"/>
          <w:sz w:val="24"/>
          <w:szCs w:val="24"/>
          <w:shd w:val="clear" w:color="auto" w:fill="FFFFFF"/>
        </w:rPr>
        <w:t>An Assessment of How To Achieve Competitive Advantage And Alleviate Organizational Weaknesses: Insight From British Airways</w:t>
      </w:r>
      <w:r w:rsidRPr="00C519B6">
        <w:rPr>
          <w:rFonts w:ascii="Times New Roman" w:hAnsi="Times New Roman" w:cs="Times New Roman"/>
          <w:color w:val="222222"/>
          <w:sz w:val="24"/>
          <w:szCs w:val="24"/>
          <w:shd w:val="clear" w:color="auto" w:fill="FFFFFF"/>
        </w:rPr>
        <w:t xml:space="preserve">, </w:t>
      </w:r>
      <w:r w:rsidRPr="00C519B6">
        <w:rPr>
          <w:rFonts w:ascii="Times New Roman" w:hAnsi="Times New Roman" w:cs="Times New Roman"/>
          <w:i/>
          <w:color w:val="222222"/>
          <w:sz w:val="24"/>
          <w:szCs w:val="24"/>
          <w:shd w:val="clear" w:color="auto" w:fill="FFFFFF"/>
        </w:rPr>
        <w:t>Doctoral Dissertation, Siam University</w:t>
      </w:r>
    </w:p>
    <w:sectPr w:rsidR="00C519B6" w:rsidRPr="00C519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13E54"/>
    <w:multiLevelType w:val="multilevel"/>
    <w:tmpl w:val="CAF48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7F1C8A"/>
    <w:multiLevelType w:val="hybridMultilevel"/>
    <w:tmpl w:val="9224F92A"/>
    <w:lvl w:ilvl="0" w:tplc="C7AED85A">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5F133A1"/>
    <w:multiLevelType w:val="multilevel"/>
    <w:tmpl w:val="C742E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6444F7"/>
    <w:multiLevelType w:val="multilevel"/>
    <w:tmpl w:val="028AD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F54559"/>
    <w:multiLevelType w:val="multilevel"/>
    <w:tmpl w:val="2F48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A42FA2"/>
    <w:multiLevelType w:val="hybridMultilevel"/>
    <w:tmpl w:val="C3BC8A24"/>
    <w:lvl w:ilvl="0" w:tplc="BFCA5366">
      <w:start w:val="1"/>
      <w:numFmt w:val="decimal"/>
      <w:lvlText w:val="%1."/>
      <w:lvlJc w:val="left"/>
      <w:pPr>
        <w:ind w:left="720" w:hanging="360"/>
      </w:pPr>
      <w:rPr>
        <w:rFonts w:eastAsia="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1258443">
    <w:abstractNumId w:val="2"/>
  </w:num>
  <w:num w:numId="2" w16cid:durableId="1620841803">
    <w:abstractNumId w:val="3"/>
  </w:num>
  <w:num w:numId="3" w16cid:durableId="1569270936">
    <w:abstractNumId w:val="4"/>
  </w:num>
  <w:num w:numId="4" w16cid:durableId="1055011844">
    <w:abstractNumId w:val="0"/>
  </w:num>
  <w:num w:numId="5" w16cid:durableId="778723105">
    <w:abstractNumId w:val="1"/>
  </w:num>
  <w:num w:numId="6" w16cid:durableId="2005011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76"/>
    <w:rsid w:val="00067751"/>
    <w:rsid w:val="00222F8C"/>
    <w:rsid w:val="00254B32"/>
    <w:rsid w:val="00333061"/>
    <w:rsid w:val="00363060"/>
    <w:rsid w:val="00407374"/>
    <w:rsid w:val="005D3C5C"/>
    <w:rsid w:val="00635707"/>
    <w:rsid w:val="00673AD9"/>
    <w:rsid w:val="008212E2"/>
    <w:rsid w:val="00876C34"/>
    <w:rsid w:val="00A22919"/>
    <w:rsid w:val="00B211F4"/>
    <w:rsid w:val="00B837FD"/>
    <w:rsid w:val="00BB5976"/>
    <w:rsid w:val="00C519B6"/>
    <w:rsid w:val="00C77C07"/>
    <w:rsid w:val="00D6723E"/>
    <w:rsid w:val="00F44738"/>
    <w:rsid w:val="00FE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74E18"/>
  <w15:chartTrackingRefBased/>
  <w15:docId w15:val="{9CF78EB5-5072-4BF0-B786-9D5916F60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F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22F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B59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5976"/>
    <w:rPr>
      <w:rFonts w:ascii="Times New Roman" w:eastAsia="Times New Roman" w:hAnsi="Times New Roman" w:cs="Times New Roman"/>
      <w:b/>
      <w:bCs/>
      <w:sz w:val="27"/>
      <w:szCs w:val="27"/>
    </w:rPr>
  </w:style>
  <w:style w:type="paragraph" w:customStyle="1" w:styleId="zlae0wtextbase">
    <w:name w:val="zlae0w_textbase"/>
    <w:basedOn w:val="Normal"/>
    <w:rsid w:val="00BB597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B5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ae0wtextbase1">
    <w:name w:val="zlae0w_textbase1"/>
    <w:basedOn w:val="DefaultParagraphFont"/>
    <w:rsid w:val="00BB5976"/>
  </w:style>
  <w:style w:type="character" w:customStyle="1" w:styleId="yadgie">
    <w:name w:val="yadgie"/>
    <w:basedOn w:val="DefaultParagraphFont"/>
    <w:rsid w:val="005D3C5C"/>
  </w:style>
  <w:style w:type="character" w:styleId="Hyperlink">
    <w:name w:val="Hyperlink"/>
    <w:basedOn w:val="DefaultParagraphFont"/>
    <w:uiPriority w:val="99"/>
    <w:unhideWhenUsed/>
    <w:rsid w:val="005D3C5C"/>
    <w:rPr>
      <w:color w:val="0000FF"/>
      <w:u w:val="single"/>
    </w:rPr>
  </w:style>
  <w:style w:type="paragraph" w:styleId="NormalWeb">
    <w:name w:val="Normal (Web)"/>
    <w:basedOn w:val="Normal"/>
    <w:uiPriority w:val="99"/>
    <w:semiHidden/>
    <w:unhideWhenUsed/>
    <w:rsid w:val="005D3C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Normal"/>
    <w:rsid w:val="005D3C5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2F8C"/>
    <w:pPr>
      <w:ind w:left="720"/>
      <w:contextualSpacing/>
    </w:pPr>
  </w:style>
  <w:style w:type="character" w:customStyle="1" w:styleId="Heading2Char">
    <w:name w:val="Heading 2 Char"/>
    <w:basedOn w:val="DefaultParagraphFont"/>
    <w:link w:val="Heading2"/>
    <w:uiPriority w:val="9"/>
    <w:semiHidden/>
    <w:rsid w:val="00222F8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22F8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519B6"/>
    <w:pPr>
      <w:outlineLvl w:val="9"/>
    </w:pPr>
  </w:style>
  <w:style w:type="paragraph" w:styleId="TOC1">
    <w:name w:val="toc 1"/>
    <w:basedOn w:val="Normal"/>
    <w:next w:val="Normal"/>
    <w:autoRedefine/>
    <w:uiPriority w:val="39"/>
    <w:unhideWhenUsed/>
    <w:rsid w:val="00C519B6"/>
    <w:pPr>
      <w:spacing w:after="100"/>
    </w:pPr>
  </w:style>
  <w:style w:type="paragraph" w:styleId="TOC2">
    <w:name w:val="toc 2"/>
    <w:basedOn w:val="Normal"/>
    <w:next w:val="Normal"/>
    <w:autoRedefine/>
    <w:uiPriority w:val="39"/>
    <w:unhideWhenUsed/>
    <w:rsid w:val="00C519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823911">
      <w:bodyDiv w:val="1"/>
      <w:marLeft w:val="0"/>
      <w:marRight w:val="0"/>
      <w:marTop w:val="0"/>
      <w:marBottom w:val="0"/>
      <w:divBdr>
        <w:top w:val="none" w:sz="0" w:space="0" w:color="auto"/>
        <w:left w:val="none" w:sz="0" w:space="0" w:color="auto"/>
        <w:bottom w:val="none" w:sz="0" w:space="0" w:color="auto"/>
        <w:right w:val="none" w:sz="0" w:space="0" w:color="auto"/>
      </w:divBdr>
      <w:divsChild>
        <w:div w:id="642390301">
          <w:marLeft w:val="0"/>
          <w:marRight w:val="0"/>
          <w:marTop w:val="0"/>
          <w:marBottom w:val="0"/>
          <w:divBdr>
            <w:top w:val="none" w:sz="0" w:space="0" w:color="auto"/>
            <w:left w:val="none" w:sz="0" w:space="0" w:color="auto"/>
            <w:bottom w:val="none" w:sz="0" w:space="0" w:color="auto"/>
            <w:right w:val="none" w:sz="0" w:space="0" w:color="auto"/>
          </w:divBdr>
        </w:div>
      </w:divsChild>
    </w:div>
    <w:div w:id="312224433">
      <w:bodyDiv w:val="1"/>
      <w:marLeft w:val="0"/>
      <w:marRight w:val="0"/>
      <w:marTop w:val="0"/>
      <w:marBottom w:val="0"/>
      <w:divBdr>
        <w:top w:val="none" w:sz="0" w:space="0" w:color="auto"/>
        <w:left w:val="none" w:sz="0" w:space="0" w:color="auto"/>
        <w:bottom w:val="none" w:sz="0" w:space="0" w:color="auto"/>
        <w:right w:val="none" w:sz="0" w:space="0" w:color="auto"/>
      </w:divBdr>
    </w:div>
    <w:div w:id="335809059">
      <w:bodyDiv w:val="1"/>
      <w:marLeft w:val="0"/>
      <w:marRight w:val="0"/>
      <w:marTop w:val="0"/>
      <w:marBottom w:val="0"/>
      <w:divBdr>
        <w:top w:val="none" w:sz="0" w:space="0" w:color="auto"/>
        <w:left w:val="none" w:sz="0" w:space="0" w:color="auto"/>
        <w:bottom w:val="none" w:sz="0" w:space="0" w:color="auto"/>
        <w:right w:val="none" w:sz="0" w:space="0" w:color="auto"/>
      </w:divBdr>
    </w:div>
    <w:div w:id="619259855">
      <w:bodyDiv w:val="1"/>
      <w:marLeft w:val="0"/>
      <w:marRight w:val="0"/>
      <w:marTop w:val="0"/>
      <w:marBottom w:val="0"/>
      <w:divBdr>
        <w:top w:val="none" w:sz="0" w:space="0" w:color="auto"/>
        <w:left w:val="none" w:sz="0" w:space="0" w:color="auto"/>
        <w:bottom w:val="none" w:sz="0" w:space="0" w:color="auto"/>
        <w:right w:val="none" w:sz="0" w:space="0" w:color="auto"/>
      </w:divBdr>
    </w:div>
    <w:div w:id="754012704">
      <w:bodyDiv w:val="1"/>
      <w:marLeft w:val="0"/>
      <w:marRight w:val="0"/>
      <w:marTop w:val="0"/>
      <w:marBottom w:val="0"/>
      <w:divBdr>
        <w:top w:val="none" w:sz="0" w:space="0" w:color="auto"/>
        <w:left w:val="none" w:sz="0" w:space="0" w:color="auto"/>
        <w:bottom w:val="none" w:sz="0" w:space="0" w:color="auto"/>
        <w:right w:val="none" w:sz="0" w:space="0" w:color="auto"/>
      </w:divBdr>
      <w:divsChild>
        <w:div w:id="848522357">
          <w:marLeft w:val="0"/>
          <w:marRight w:val="0"/>
          <w:marTop w:val="0"/>
          <w:marBottom w:val="0"/>
          <w:divBdr>
            <w:top w:val="none" w:sz="0" w:space="0" w:color="auto"/>
            <w:left w:val="none" w:sz="0" w:space="0" w:color="auto"/>
            <w:bottom w:val="none" w:sz="0" w:space="0" w:color="auto"/>
            <w:right w:val="none" w:sz="0" w:space="0" w:color="auto"/>
          </w:divBdr>
        </w:div>
        <w:div w:id="1853256751">
          <w:marLeft w:val="0"/>
          <w:marRight w:val="0"/>
          <w:marTop w:val="0"/>
          <w:marBottom w:val="0"/>
          <w:divBdr>
            <w:top w:val="none" w:sz="0" w:space="0" w:color="auto"/>
            <w:left w:val="none" w:sz="0" w:space="0" w:color="auto"/>
            <w:bottom w:val="none" w:sz="0" w:space="0" w:color="auto"/>
            <w:right w:val="none" w:sz="0" w:space="0" w:color="auto"/>
          </w:divBdr>
        </w:div>
        <w:div w:id="1236429819">
          <w:marLeft w:val="0"/>
          <w:marRight w:val="0"/>
          <w:marTop w:val="0"/>
          <w:marBottom w:val="0"/>
          <w:divBdr>
            <w:top w:val="none" w:sz="0" w:space="0" w:color="auto"/>
            <w:left w:val="none" w:sz="0" w:space="0" w:color="auto"/>
            <w:bottom w:val="none" w:sz="0" w:space="0" w:color="auto"/>
            <w:right w:val="none" w:sz="0" w:space="0" w:color="auto"/>
          </w:divBdr>
        </w:div>
      </w:divsChild>
    </w:div>
    <w:div w:id="769160555">
      <w:bodyDiv w:val="1"/>
      <w:marLeft w:val="0"/>
      <w:marRight w:val="0"/>
      <w:marTop w:val="0"/>
      <w:marBottom w:val="0"/>
      <w:divBdr>
        <w:top w:val="none" w:sz="0" w:space="0" w:color="auto"/>
        <w:left w:val="none" w:sz="0" w:space="0" w:color="auto"/>
        <w:bottom w:val="none" w:sz="0" w:space="0" w:color="auto"/>
        <w:right w:val="none" w:sz="0" w:space="0" w:color="auto"/>
      </w:divBdr>
    </w:div>
    <w:div w:id="778837385">
      <w:bodyDiv w:val="1"/>
      <w:marLeft w:val="0"/>
      <w:marRight w:val="0"/>
      <w:marTop w:val="0"/>
      <w:marBottom w:val="0"/>
      <w:divBdr>
        <w:top w:val="none" w:sz="0" w:space="0" w:color="auto"/>
        <w:left w:val="none" w:sz="0" w:space="0" w:color="auto"/>
        <w:bottom w:val="none" w:sz="0" w:space="0" w:color="auto"/>
        <w:right w:val="none" w:sz="0" w:space="0" w:color="auto"/>
      </w:divBdr>
    </w:div>
    <w:div w:id="802238058">
      <w:bodyDiv w:val="1"/>
      <w:marLeft w:val="0"/>
      <w:marRight w:val="0"/>
      <w:marTop w:val="0"/>
      <w:marBottom w:val="0"/>
      <w:divBdr>
        <w:top w:val="none" w:sz="0" w:space="0" w:color="auto"/>
        <w:left w:val="none" w:sz="0" w:space="0" w:color="auto"/>
        <w:bottom w:val="none" w:sz="0" w:space="0" w:color="auto"/>
        <w:right w:val="none" w:sz="0" w:space="0" w:color="auto"/>
      </w:divBdr>
      <w:divsChild>
        <w:div w:id="1350567232">
          <w:marLeft w:val="0"/>
          <w:marRight w:val="0"/>
          <w:marTop w:val="0"/>
          <w:marBottom w:val="0"/>
          <w:divBdr>
            <w:top w:val="none" w:sz="0" w:space="0" w:color="auto"/>
            <w:left w:val="none" w:sz="0" w:space="0" w:color="auto"/>
            <w:bottom w:val="none" w:sz="0" w:space="0" w:color="auto"/>
            <w:right w:val="none" w:sz="0" w:space="0" w:color="auto"/>
          </w:divBdr>
          <w:divsChild>
            <w:div w:id="136773671">
              <w:marLeft w:val="0"/>
              <w:marRight w:val="240"/>
              <w:marTop w:val="0"/>
              <w:marBottom w:val="0"/>
              <w:divBdr>
                <w:top w:val="none" w:sz="0" w:space="0" w:color="auto"/>
                <w:left w:val="none" w:sz="0" w:space="0" w:color="auto"/>
                <w:bottom w:val="none" w:sz="0" w:space="0" w:color="auto"/>
                <w:right w:val="none" w:sz="0" w:space="0" w:color="auto"/>
              </w:divBdr>
              <w:divsChild>
                <w:div w:id="17331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369941">
      <w:bodyDiv w:val="1"/>
      <w:marLeft w:val="0"/>
      <w:marRight w:val="0"/>
      <w:marTop w:val="0"/>
      <w:marBottom w:val="0"/>
      <w:divBdr>
        <w:top w:val="none" w:sz="0" w:space="0" w:color="auto"/>
        <w:left w:val="none" w:sz="0" w:space="0" w:color="auto"/>
        <w:bottom w:val="none" w:sz="0" w:space="0" w:color="auto"/>
        <w:right w:val="none" w:sz="0" w:space="0" w:color="auto"/>
      </w:divBdr>
    </w:div>
    <w:div w:id="878856784">
      <w:bodyDiv w:val="1"/>
      <w:marLeft w:val="0"/>
      <w:marRight w:val="0"/>
      <w:marTop w:val="0"/>
      <w:marBottom w:val="0"/>
      <w:divBdr>
        <w:top w:val="none" w:sz="0" w:space="0" w:color="auto"/>
        <w:left w:val="none" w:sz="0" w:space="0" w:color="auto"/>
        <w:bottom w:val="none" w:sz="0" w:space="0" w:color="auto"/>
        <w:right w:val="none" w:sz="0" w:space="0" w:color="auto"/>
      </w:divBdr>
    </w:div>
    <w:div w:id="922832901">
      <w:bodyDiv w:val="1"/>
      <w:marLeft w:val="0"/>
      <w:marRight w:val="0"/>
      <w:marTop w:val="0"/>
      <w:marBottom w:val="0"/>
      <w:divBdr>
        <w:top w:val="none" w:sz="0" w:space="0" w:color="auto"/>
        <w:left w:val="none" w:sz="0" w:space="0" w:color="auto"/>
        <w:bottom w:val="none" w:sz="0" w:space="0" w:color="auto"/>
        <w:right w:val="none" w:sz="0" w:space="0" w:color="auto"/>
      </w:divBdr>
      <w:divsChild>
        <w:div w:id="1006325312">
          <w:marLeft w:val="0"/>
          <w:marRight w:val="0"/>
          <w:marTop w:val="0"/>
          <w:marBottom w:val="0"/>
          <w:divBdr>
            <w:top w:val="none" w:sz="0" w:space="0" w:color="auto"/>
            <w:left w:val="none" w:sz="0" w:space="0" w:color="auto"/>
            <w:bottom w:val="none" w:sz="0" w:space="0" w:color="auto"/>
            <w:right w:val="none" w:sz="0" w:space="0" w:color="auto"/>
          </w:divBdr>
        </w:div>
        <w:div w:id="2061436694">
          <w:marLeft w:val="0"/>
          <w:marRight w:val="0"/>
          <w:marTop w:val="0"/>
          <w:marBottom w:val="0"/>
          <w:divBdr>
            <w:top w:val="none" w:sz="0" w:space="0" w:color="auto"/>
            <w:left w:val="none" w:sz="0" w:space="0" w:color="auto"/>
            <w:bottom w:val="none" w:sz="0" w:space="0" w:color="auto"/>
            <w:right w:val="none" w:sz="0" w:space="0" w:color="auto"/>
          </w:divBdr>
        </w:div>
        <w:div w:id="1491214259">
          <w:marLeft w:val="0"/>
          <w:marRight w:val="0"/>
          <w:marTop w:val="0"/>
          <w:marBottom w:val="0"/>
          <w:divBdr>
            <w:top w:val="none" w:sz="0" w:space="0" w:color="auto"/>
            <w:left w:val="none" w:sz="0" w:space="0" w:color="auto"/>
            <w:bottom w:val="none" w:sz="0" w:space="0" w:color="auto"/>
            <w:right w:val="none" w:sz="0" w:space="0" w:color="auto"/>
          </w:divBdr>
        </w:div>
      </w:divsChild>
    </w:div>
    <w:div w:id="967471868">
      <w:bodyDiv w:val="1"/>
      <w:marLeft w:val="0"/>
      <w:marRight w:val="0"/>
      <w:marTop w:val="0"/>
      <w:marBottom w:val="0"/>
      <w:divBdr>
        <w:top w:val="none" w:sz="0" w:space="0" w:color="auto"/>
        <w:left w:val="none" w:sz="0" w:space="0" w:color="auto"/>
        <w:bottom w:val="none" w:sz="0" w:space="0" w:color="auto"/>
        <w:right w:val="none" w:sz="0" w:space="0" w:color="auto"/>
      </w:divBdr>
      <w:divsChild>
        <w:div w:id="1654530979">
          <w:marLeft w:val="0"/>
          <w:marRight w:val="0"/>
          <w:marTop w:val="0"/>
          <w:marBottom w:val="0"/>
          <w:divBdr>
            <w:top w:val="single" w:sz="2" w:space="31" w:color="E5E7EB"/>
            <w:left w:val="single" w:sz="2" w:space="0" w:color="E5E7EB"/>
            <w:bottom w:val="single" w:sz="2" w:space="0" w:color="E5E7EB"/>
            <w:right w:val="single" w:sz="2" w:space="0" w:color="E5E7EB"/>
          </w:divBdr>
          <w:divsChild>
            <w:div w:id="1469401709">
              <w:marLeft w:val="0"/>
              <w:marRight w:val="0"/>
              <w:marTop w:val="0"/>
              <w:marBottom w:val="0"/>
              <w:divBdr>
                <w:top w:val="single" w:sz="2" w:space="0" w:color="E5E7EB"/>
                <w:left w:val="single" w:sz="2" w:space="0" w:color="E5E7EB"/>
                <w:bottom w:val="single" w:sz="2" w:space="0" w:color="E5E7EB"/>
                <w:right w:val="single" w:sz="2" w:space="0" w:color="E5E7EB"/>
              </w:divBdr>
              <w:divsChild>
                <w:div w:id="1688362149">
                  <w:marLeft w:val="0"/>
                  <w:marRight w:val="0"/>
                  <w:marTop w:val="0"/>
                  <w:marBottom w:val="0"/>
                  <w:divBdr>
                    <w:top w:val="single" w:sz="2" w:space="0" w:color="E5E7EB"/>
                    <w:left w:val="single" w:sz="2" w:space="0" w:color="E5E7EB"/>
                    <w:bottom w:val="single" w:sz="2" w:space="0" w:color="E5E7EB"/>
                    <w:right w:val="single" w:sz="2" w:space="0" w:color="E5E7EB"/>
                  </w:divBdr>
                  <w:divsChild>
                    <w:div w:id="504440264">
                      <w:marLeft w:val="0"/>
                      <w:marRight w:val="0"/>
                      <w:marTop w:val="0"/>
                      <w:marBottom w:val="0"/>
                      <w:divBdr>
                        <w:top w:val="single" w:sz="2" w:space="0" w:color="auto"/>
                        <w:left w:val="single" w:sz="2" w:space="0" w:color="auto"/>
                        <w:bottom w:val="single" w:sz="6" w:space="0" w:color="auto"/>
                        <w:right w:val="single" w:sz="2" w:space="0" w:color="auto"/>
                      </w:divBdr>
                    </w:div>
                    <w:div w:id="1509759094">
                      <w:marLeft w:val="0"/>
                      <w:marRight w:val="0"/>
                      <w:marTop w:val="0"/>
                      <w:marBottom w:val="0"/>
                      <w:divBdr>
                        <w:top w:val="single" w:sz="2" w:space="0" w:color="auto"/>
                        <w:left w:val="single" w:sz="2" w:space="0" w:color="auto"/>
                        <w:bottom w:val="single" w:sz="6" w:space="0" w:color="auto"/>
                        <w:right w:val="single" w:sz="2" w:space="0" w:color="auto"/>
                      </w:divBdr>
                    </w:div>
                    <w:div w:id="1885092172">
                      <w:marLeft w:val="0"/>
                      <w:marRight w:val="0"/>
                      <w:marTop w:val="0"/>
                      <w:marBottom w:val="0"/>
                      <w:divBdr>
                        <w:top w:val="single" w:sz="2" w:space="0" w:color="auto"/>
                        <w:left w:val="single" w:sz="2" w:space="0" w:color="auto"/>
                        <w:bottom w:val="single" w:sz="6" w:space="0" w:color="auto"/>
                        <w:right w:val="single" w:sz="2" w:space="0" w:color="auto"/>
                      </w:divBdr>
                    </w:div>
                    <w:div w:id="1547329431">
                      <w:marLeft w:val="0"/>
                      <w:marRight w:val="0"/>
                      <w:marTop w:val="0"/>
                      <w:marBottom w:val="0"/>
                      <w:divBdr>
                        <w:top w:val="single" w:sz="2" w:space="0" w:color="auto"/>
                        <w:left w:val="single" w:sz="2" w:space="0" w:color="auto"/>
                        <w:bottom w:val="single" w:sz="6" w:space="0" w:color="auto"/>
                        <w:right w:val="single" w:sz="2" w:space="0" w:color="auto"/>
                      </w:divBdr>
                    </w:div>
                    <w:div w:id="840239253">
                      <w:marLeft w:val="0"/>
                      <w:marRight w:val="0"/>
                      <w:marTop w:val="0"/>
                      <w:marBottom w:val="0"/>
                      <w:divBdr>
                        <w:top w:val="single" w:sz="2" w:space="0" w:color="auto"/>
                        <w:left w:val="single" w:sz="2" w:space="0" w:color="auto"/>
                        <w:bottom w:val="single" w:sz="6" w:space="0" w:color="auto"/>
                        <w:right w:val="single" w:sz="2" w:space="0" w:color="auto"/>
                      </w:divBdr>
                    </w:div>
                    <w:div w:id="1314986225">
                      <w:marLeft w:val="0"/>
                      <w:marRight w:val="0"/>
                      <w:marTop w:val="0"/>
                      <w:marBottom w:val="0"/>
                      <w:divBdr>
                        <w:top w:val="single" w:sz="2" w:space="0" w:color="auto"/>
                        <w:left w:val="single" w:sz="2" w:space="0" w:color="auto"/>
                        <w:bottom w:val="single" w:sz="6" w:space="0" w:color="auto"/>
                        <w:right w:val="single" w:sz="2" w:space="0" w:color="auto"/>
                      </w:divBdr>
                    </w:div>
                    <w:div w:id="727384391">
                      <w:marLeft w:val="0"/>
                      <w:marRight w:val="0"/>
                      <w:marTop w:val="0"/>
                      <w:marBottom w:val="0"/>
                      <w:divBdr>
                        <w:top w:val="single" w:sz="2" w:space="0" w:color="auto"/>
                        <w:left w:val="single" w:sz="2" w:space="0" w:color="auto"/>
                        <w:bottom w:val="single" w:sz="6" w:space="0" w:color="auto"/>
                        <w:right w:val="single" w:sz="2" w:space="0" w:color="auto"/>
                      </w:divBdr>
                    </w:div>
                    <w:div w:id="1094208703">
                      <w:marLeft w:val="0"/>
                      <w:marRight w:val="0"/>
                      <w:marTop w:val="0"/>
                      <w:marBottom w:val="0"/>
                      <w:divBdr>
                        <w:top w:val="single" w:sz="2" w:space="0" w:color="auto"/>
                        <w:left w:val="single" w:sz="2" w:space="0" w:color="auto"/>
                        <w:bottom w:val="single" w:sz="6" w:space="0" w:color="auto"/>
                        <w:right w:val="single" w:sz="2" w:space="0" w:color="auto"/>
                      </w:divBdr>
                    </w:div>
                    <w:div w:id="715009355">
                      <w:marLeft w:val="0"/>
                      <w:marRight w:val="0"/>
                      <w:marTop w:val="0"/>
                      <w:marBottom w:val="0"/>
                      <w:divBdr>
                        <w:top w:val="single" w:sz="2" w:space="0" w:color="auto"/>
                        <w:left w:val="single" w:sz="2" w:space="0" w:color="auto"/>
                        <w:bottom w:val="single" w:sz="6" w:space="0" w:color="auto"/>
                        <w:right w:val="single" w:sz="2" w:space="0" w:color="auto"/>
                      </w:divBdr>
                    </w:div>
                    <w:div w:id="164516475">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 w:id="859467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0418039">
      <w:bodyDiv w:val="1"/>
      <w:marLeft w:val="0"/>
      <w:marRight w:val="0"/>
      <w:marTop w:val="0"/>
      <w:marBottom w:val="0"/>
      <w:divBdr>
        <w:top w:val="none" w:sz="0" w:space="0" w:color="auto"/>
        <w:left w:val="none" w:sz="0" w:space="0" w:color="auto"/>
        <w:bottom w:val="none" w:sz="0" w:space="0" w:color="auto"/>
        <w:right w:val="none" w:sz="0" w:space="0" w:color="auto"/>
      </w:divBdr>
    </w:div>
    <w:div w:id="1171603360">
      <w:bodyDiv w:val="1"/>
      <w:marLeft w:val="0"/>
      <w:marRight w:val="0"/>
      <w:marTop w:val="0"/>
      <w:marBottom w:val="0"/>
      <w:divBdr>
        <w:top w:val="none" w:sz="0" w:space="0" w:color="auto"/>
        <w:left w:val="none" w:sz="0" w:space="0" w:color="auto"/>
        <w:bottom w:val="none" w:sz="0" w:space="0" w:color="auto"/>
        <w:right w:val="none" w:sz="0" w:space="0" w:color="auto"/>
      </w:divBdr>
    </w:div>
    <w:div w:id="1366911084">
      <w:bodyDiv w:val="1"/>
      <w:marLeft w:val="0"/>
      <w:marRight w:val="0"/>
      <w:marTop w:val="0"/>
      <w:marBottom w:val="0"/>
      <w:divBdr>
        <w:top w:val="none" w:sz="0" w:space="0" w:color="auto"/>
        <w:left w:val="none" w:sz="0" w:space="0" w:color="auto"/>
        <w:bottom w:val="none" w:sz="0" w:space="0" w:color="auto"/>
        <w:right w:val="none" w:sz="0" w:space="0" w:color="auto"/>
      </w:divBdr>
    </w:div>
    <w:div w:id="1432553328">
      <w:bodyDiv w:val="1"/>
      <w:marLeft w:val="0"/>
      <w:marRight w:val="0"/>
      <w:marTop w:val="0"/>
      <w:marBottom w:val="0"/>
      <w:divBdr>
        <w:top w:val="none" w:sz="0" w:space="0" w:color="auto"/>
        <w:left w:val="none" w:sz="0" w:space="0" w:color="auto"/>
        <w:bottom w:val="none" w:sz="0" w:space="0" w:color="auto"/>
        <w:right w:val="none" w:sz="0" w:space="0" w:color="auto"/>
      </w:divBdr>
    </w:div>
    <w:div w:id="1665012714">
      <w:bodyDiv w:val="1"/>
      <w:marLeft w:val="0"/>
      <w:marRight w:val="0"/>
      <w:marTop w:val="0"/>
      <w:marBottom w:val="0"/>
      <w:divBdr>
        <w:top w:val="none" w:sz="0" w:space="0" w:color="auto"/>
        <w:left w:val="none" w:sz="0" w:space="0" w:color="auto"/>
        <w:bottom w:val="none" w:sz="0" w:space="0" w:color="auto"/>
        <w:right w:val="none" w:sz="0" w:space="0" w:color="auto"/>
      </w:divBdr>
      <w:divsChild>
        <w:div w:id="2028410259">
          <w:marLeft w:val="0"/>
          <w:marRight w:val="0"/>
          <w:marTop w:val="0"/>
          <w:marBottom w:val="0"/>
          <w:divBdr>
            <w:top w:val="single" w:sz="2" w:space="31" w:color="E5E7EB"/>
            <w:left w:val="single" w:sz="2" w:space="0" w:color="E5E7EB"/>
            <w:bottom w:val="single" w:sz="2" w:space="0" w:color="E5E7EB"/>
            <w:right w:val="single" w:sz="2" w:space="0" w:color="E5E7EB"/>
          </w:divBdr>
          <w:divsChild>
            <w:div w:id="228926369">
              <w:marLeft w:val="0"/>
              <w:marRight w:val="0"/>
              <w:marTop w:val="0"/>
              <w:marBottom w:val="0"/>
              <w:divBdr>
                <w:top w:val="single" w:sz="2" w:space="0" w:color="E5E7EB"/>
                <w:left w:val="single" w:sz="2" w:space="0" w:color="E5E7EB"/>
                <w:bottom w:val="single" w:sz="2" w:space="0" w:color="E5E7EB"/>
                <w:right w:val="single" w:sz="2" w:space="0" w:color="E5E7EB"/>
              </w:divBdr>
              <w:divsChild>
                <w:div w:id="1396972296">
                  <w:marLeft w:val="0"/>
                  <w:marRight w:val="0"/>
                  <w:marTop w:val="0"/>
                  <w:marBottom w:val="0"/>
                  <w:divBdr>
                    <w:top w:val="single" w:sz="2" w:space="0" w:color="E5E7EB"/>
                    <w:left w:val="single" w:sz="2" w:space="0" w:color="E5E7EB"/>
                    <w:bottom w:val="single" w:sz="2" w:space="0" w:color="E5E7EB"/>
                    <w:right w:val="single" w:sz="2" w:space="0" w:color="E5E7EB"/>
                  </w:divBdr>
                  <w:divsChild>
                    <w:div w:id="1602908398">
                      <w:marLeft w:val="0"/>
                      <w:marRight w:val="0"/>
                      <w:marTop w:val="0"/>
                      <w:marBottom w:val="0"/>
                      <w:divBdr>
                        <w:top w:val="single" w:sz="2" w:space="0" w:color="auto"/>
                        <w:left w:val="single" w:sz="2" w:space="0" w:color="auto"/>
                        <w:bottom w:val="single" w:sz="6" w:space="0" w:color="auto"/>
                        <w:right w:val="single" w:sz="2" w:space="0" w:color="auto"/>
                      </w:divBdr>
                    </w:div>
                    <w:div w:id="2062090506">
                      <w:marLeft w:val="0"/>
                      <w:marRight w:val="0"/>
                      <w:marTop w:val="0"/>
                      <w:marBottom w:val="0"/>
                      <w:divBdr>
                        <w:top w:val="single" w:sz="2" w:space="0" w:color="auto"/>
                        <w:left w:val="single" w:sz="2" w:space="0" w:color="auto"/>
                        <w:bottom w:val="single" w:sz="6" w:space="0" w:color="auto"/>
                        <w:right w:val="single" w:sz="2" w:space="0" w:color="auto"/>
                      </w:divBdr>
                    </w:div>
                    <w:div w:id="18435180">
                      <w:marLeft w:val="0"/>
                      <w:marRight w:val="0"/>
                      <w:marTop w:val="0"/>
                      <w:marBottom w:val="0"/>
                      <w:divBdr>
                        <w:top w:val="single" w:sz="2" w:space="0" w:color="auto"/>
                        <w:left w:val="single" w:sz="2" w:space="0" w:color="auto"/>
                        <w:bottom w:val="single" w:sz="6" w:space="0" w:color="auto"/>
                        <w:right w:val="single" w:sz="2" w:space="0" w:color="auto"/>
                      </w:divBdr>
                    </w:div>
                    <w:div w:id="684399805">
                      <w:marLeft w:val="0"/>
                      <w:marRight w:val="0"/>
                      <w:marTop w:val="0"/>
                      <w:marBottom w:val="0"/>
                      <w:divBdr>
                        <w:top w:val="single" w:sz="2" w:space="0" w:color="auto"/>
                        <w:left w:val="single" w:sz="2" w:space="0" w:color="auto"/>
                        <w:bottom w:val="single" w:sz="6" w:space="0" w:color="auto"/>
                        <w:right w:val="single" w:sz="2" w:space="0" w:color="auto"/>
                      </w:divBdr>
                    </w:div>
                    <w:div w:id="814101949">
                      <w:marLeft w:val="0"/>
                      <w:marRight w:val="0"/>
                      <w:marTop w:val="0"/>
                      <w:marBottom w:val="0"/>
                      <w:divBdr>
                        <w:top w:val="single" w:sz="2" w:space="0" w:color="auto"/>
                        <w:left w:val="single" w:sz="2" w:space="0" w:color="auto"/>
                        <w:bottom w:val="single" w:sz="6" w:space="0" w:color="auto"/>
                        <w:right w:val="single" w:sz="2" w:space="0" w:color="auto"/>
                      </w:divBdr>
                    </w:div>
                    <w:div w:id="1072892707">
                      <w:marLeft w:val="0"/>
                      <w:marRight w:val="0"/>
                      <w:marTop w:val="0"/>
                      <w:marBottom w:val="0"/>
                      <w:divBdr>
                        <w:top w:val="single" w:sz="2" w:space="0" w:color="auto"/>
                        <w:left w:val="single" w:sz="2" w:space="0" w:color="auto"/>
                        <w:bottom w:val="single" w:sz="6" w:space="0" w:color="auto"/>
                        <w:right w:val="single" w:sz="2" w:space="0" w:color="auto"/>
                      </w:divBdr>
                    </w:div>
                    <w:div w:id="1547330573">
                      <w:marLeft w:val="0"/>
                      <w:marRight w:val="0"/>
                      <w:marTop w:val="0"/>
                      <w:marBottom w:val="0"/>
                      <w:divBdr>
                        <w:top w:val="single" w:sz="2" w:space="0" w:color="auto"/>
                        <w:left w:val="single" w:sz="2" w:space="0" w:color="auto"/>
                        <w:bottom w:val="single" w:sz="6" w:space="0" w:color="auto"/>
                        <w:right w:val="single" w:sz="2" w:space="0" w:color="auto"/>
                      </w:divBdr>
                    </w:div>
                    <w:div w:id="1430854771">
                      <w:marLeft w:val="0"/>
                      <w:marRight w:val="0"/>
                      <w:marTop w:val="0"/>
                      <w:marBottom w:val="0"/>
                      <w:divBdr>
                        <w:top w:val="single" w:sz="2" w:space="0" w:color="auto"/>
                        <w:left w:val="single" w:sz="2" w:space="0" w:color="auto"/>
                        <w:bottom w:val="single" w:sz="6" w:space="0" w:color="auto"/>
                        <w:right w:val="single" w:sz="2" w:space="0" w:color="auto"/>
                      </w:divBdr>
                    </w:div>
                    <w:div w:id="944003613">
                      <w:marLeft w:val="0"/>
                      <w:marRight w:val="0"/>
                      <w:marTop w:val="0"/>
                      <w:marBottom w:val="0"/>
                      <w:divBdr>
                        <w:top w:val="single" w:sz="2" w:space="0" w:color="auto"/>
                        <w:left w:val="single" w:sz="2" w:space="0" w:color="auto"/>
                        <w:bottom w:val="single" w:sz="6" w:space="0" w:color="auto"/>
                        <w:right w:val="single" w:sz="2" w:space="0" w:color="auto"/>
                      </w:divBdr>
                    </w:div>
                    <w:div w:id="37566422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 w:id="652177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1343936">
      <w:bodyDiv w:val="1"/>
      <w:marLeft w:val="0"/>
      <w:marRight w:val="0"/>
      <w:marTop w:val="0"/>
      <w:marBottom w:val="0"/>
      <w:divBdr>
        <w:top w:val="none" w:sz="0" w:space="0" w:color="auto"/>
        <w:left w:val="none" w:sz="0" w:space="0" w:color="auto"/>
        <w:bottom w:val="none" w:sz="0" w:space="0" w:color="auto"/>
        <w:right w:val="none" w:sz="0" w:space="0" w:color="auto"/>
      </w:divBdr>
      <w:divsChild>
        <w:div w:id="2039502576">
          <w:marLeft w:val="0"/>
          <w:marRight w:val="0"/>
          <w:marTop w:val="0"/>
          <w:marBottom w:val="0"/>
          <w:divBdr>
            <w:top w:val="none" w:sz="0" w:space="0" w:color="auto"/>
            <w:left w:val="none" w:sz="0" w:space="0" w:color="auto"/>
            <w:bottom w:val="none" w:sz="0" w:space="0" w:color="auto"/>
            <w:right w:val="none" w:sz="0" w:space="0" w:color="auto"/>
          </w:divBdr>
        </w:div>
        <w:div w:id="1335761492">
          <w:marLeft w:val="0"/>
          <w:marRight w:val="0"/>
          <w:marTop w:val="0"/>
          <w:marBottom w:val="0"/>
          <w:divBdr>
            <w:top w:val="none" w:sz="0" w:space="0" w:color="auto"/>
            <w:left w:val="none" w:sz="0" w:space="0" w:color="auto"/>
            <w:bottom w:val="none" w:sz="0" w:space="0" w:color="auto"/>
            <w:right w:val="none" w:sz="0" w:space="0" w:color="auto"/>
          </w:divBdr>
        </w:div>
        <w:div w:id="697656927">
          <w:marLeft w:val="0"/>
          <w:marRight w:val="0"/>
          <w:marTop w:val="0"/>
          <w:marBottom w:val="0"/>
          <w:divBdr>
            <w:top w:val="none" w:sz="0" w:space="0" w:color="auto"/>
            <w:left w:val="none" w:sz="0" w:space="0" w:color="auto"/>
            <w:bottom w:val="none" w:sz="0" w:space="0" w:color="auto"/>
            <w:right w:val="none" w:sz="0" w:space="0" w:color="auto"/>
          </w:divBdr>
        </w:div>
      </w:divsChild>
    </w:div>
    <w:div w:id="1956671495">
      <w:bodyDiv w:val="1"/>
      <w:marLeft w:val="0"/>
      <w:marRight w:val="0"/>
      <w:marTop w:val="0"/>
      <w:marBottom w:val="0"/>
      <w:divBdr>
        <w:top w:val="none" w:sz="0" w:space="0" w:color="auto"/>
        <w:left w:val="none" w:sz="0" w:space="0" w:color="auto"/>
        <w:bottom w:val="none" w:sz="0" w:space="0" w:color="auto"/>
        <w:right w:val="none" w:sz="0" w:space="0" w:color="auto"/>
      </w:divBdr>
    </w:div>
    <w:div w:id="1960336939">
      <w:bodyDiv w:val="1"/>
      <w:marLeft w:val="0"/>
      <w:marRight w:val="0"/>
      <w:marTop w:val="0"/>
      <w:marBottom w:val="0"/>
      <w:divBdr>
        <w:top w:val="none" w:sz="0" w:space="0" w:color="auto"/>
        <w:left w:val="none" w:sz="0" w:space="0" w:color="auto"/>
        <w:bottom w:val="none" w:sz="0" w:space="0" w:color="auto"/>
        <w:right w:val="none" w:sz="0" w:space="0" w:color="auto"/>
      </w:divBdr>
    </w:div>
    <w:div w:id="1980913137">
      <w:bodyDiv w:val="1"/>
      <w:marLeft w:val="0"/>
      <w:marRight w:val="0"/>
      <w:marTop w:val="0"/>
      <w:marBottom w:val="0"/>
      <w:divBdr>
        <w:top w:val="none" w:sz="0" w:space="0" w:color="auto"/>
        <w:left w:val="none" w:sz="0" w:space="0" w:color="auto"/>
        <w:bottom w:val="none" w:sz="0" w:space="0" w:color="auto"/>
        <w:right w:val="none" w:sz="0" w:space="0" w:color="auto"/>
      </w:divBdr>
    </w:div>
    <w:div w:id="2070877701">
      <w:bodyDiv w:val="1"/>
      <w:marLeft w:val="0"/>
      <w:marRight w:val="0"/>
      <w:marTop w:val="0"/>
      <w:marBottom w:val="0"/>
      <w:divBdr>
        <w:top w:val="none" w:sz="0" w:space="0" w:color="auto"/>
        <w:left w:val="none" w:sz="0" w:space="0" w:color="auto"/>
        <w:bottom w:val="none" w:sz="0" w:space="0" w:color="auto"/>
        <w:right w:val="none" w:sz="0" w:space="0" w:color="auto"/>
      </w:divBdr>
    </w:div>
    <w:div w:id="207816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futureselfdiscover.com/topics/48275/page/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96BD5B-9AF0-4613-9EAC-4980FF1553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Raheel Riaz</dc:creator>
  <cp:keywords/>
  <dc:description/>
  <cp:lastModifiedBy>Maria Holubova</cp:lastModifiedBy>
  <cp:revision>2</cp:revision>
  <dcterms:created xsi:type="dcterms:W3CDTF">2026-06-14T22:30:00Z</dcterms:created>
  <dcterms:modified xsi:type="dcterms:W3CDTF">2026-06-14T22:30:00Z</dcterms:modified>
</cp:coreProperties>
</file>