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9B6AF0" w14:textId="77777777" w:rsidR="008268D5" w:rsidRDefault="00B754DB">
      <w:pPr>
        <w:rPr>
          <w:rFonts w:ascii="Arial" w:hAnsi="Arial" w:cs="Arial"/>
          <w:sz w:val="24"/>
          <w:szCs w:val="24"/>
        </w:rPr>
      </w:pPr>
      <w:r>
        <w:rPr>
          <w:rFonts w:ascii="Arial" w:hAnsi="Arial" w:cs="Arial"/>
          <w:sz w:val="24"/>
          <w:szCs w:val="24"/>
        </w:rPr>
        <w:t xml:space="preserve">                  </w:t>
      </w:r>
    </w:p>
    <w:p w14:paraId="016986A8" w14:textId="77777777" w:rsidR="008268D5" w:rsidRDefault="008268D5">
      <w:pPr>
        <w:rPr>
          <w:rFonts w:ascii="Arial" w:hAnsi="Arial" w:cs="Arial"/>
          <w:sz w:val="24"/>
          <w:szCs w:val="24"/>
        </w:rPr>
      </w:pPr>
    </w:p>
    <w:p w14:paraId="16E4CC24" w14:textId="77777777" w:rsidR="008268D5" w:rsidRDefault="008268D5">
      <w:pPr>
        <w:rPr>
          <w:rFonts w:ascii="Arial" w:hAnsi="Arial" w:cs="Arial"/>
          <w:sz w:val="24"/>
          <w:szCs w:val="24"/>
        </w:rPr>
      </w:pPr>
    </w:p>
    <w:p w14:paraId="312507F0" w14:textId="77AEE13A" w:rsidR="001851D4" w:rsidRDefault="00B754DB">
      <w:pPr>
        <w:rPr>
          <w:rFonts w:ascii="Arial" w:hAnsi="Arial" w:cs="Arial"/>
          <w:b/>
          <w:bCs/>
          <w:sz w:val="24"/>
          <w:szCs w:val="24"/>
        </w:rPr>
      </w:pPr>
      <w:r>
        <w:rPr>
          <w:rFonts w:ascii="Arial" w:hAnsi="Arial" w:cs="Arial"/>
          <w:sz w:val="24"/>
          <w:szCs w:val="24"/>
        </w:rPr>
        <w:t xml:space="preserve"> </w:t>
      </w:r>
      <w:r w:rsidR="00F82FF2">
        <w:rPr>
          <w:rFonts w:ascii="Arial" w:hAnsi="Arial" w:cs="Arial"/>
          <w:sz w:val="24"/>
          <w:szCs w:val="24"/>
        </w:rPr>
        <w:t xml:space="preserve">                    </w:t>
      </w:r>
      <w:r>
        <w:rPr>
          <w:rFonts w:ascii="Arial" w:hAnsi="Arial" w:cs="Arial"/>
          <w:sz w:val="24"/>
          <w:szCs w:val="24"/>
        </w:rPr>
        <w:t xml:space="preserve"> </w:t>
      </w:r>
      <w:r w:rsidR="00723BB6">
        <w:rPr>
          <w:rFonts w:ascii="Arial" w:hAnsi="Arial" w:cs="Arial"/>
          <w:b/>
          <w:bCs/>
          <w:sz w:val="24"/>
          <w:szCs w:val="24"/>
        </w:rPr>
        <w:t>Business Skills for the Int</w:t>
      </w:r>
      <w:r w:rsidR="00404005">
        <w:rPr>
          <w:rFonts w:ascii="Arial" w:hAnsi="Arial" w:cs="Arial"/>
          <w:b/>
          <w:bCs/>
          <w:sz w:val="24"/>
          <w:szCs w:val="24"/>
        </w:rPr>
        <w:t>ernational Hotel Industry</w:t>
      </w:r>
    </w:p>
    <w:p w14:paraId="71967249" w14:textId="27C736F7" w:rsidR="00D04970" w:rsidRPr="00CA11D2" w:rsidRDefault="0047758B">
      <w:pPr>
        <w:rPr>
          <w:rFonts w:ascii="Arial" w:hAnsi="Arial" w:cs="Arial"/>
          <w:b/>
          <w:bCs/>
          <w:sz w:val="24"/>
          <w:szCs w:val="24"/>
          <w:lang w:val="fr-FR"/>
        </w:rPr>
      </w:pPr>
      <w:r>
        <w:rPr>
          <w:rFonts w:ascii="Arial" w:hAnsi="Arial" w:cs="Arial"/>
          <w:b/>
          <w:bCs/>
          <w:sz w:val="24"/>
          <w:szCs w:val="24"/>
        </w:rPr>
        <w:t xml:space="preserve"> </w:t>
      </w:r>
      <w:r w:rsidR="00404005">
        <w:rPr>
          <w:rFonts w:ascii="Arial" w:hAnsi="Arial" w:cs="Arial"/>
          <w:b/>
          <w:bCs/>
          <w:sz w:val="24"/>
          <w:szCs w:val="24"/>
        </w:rPr>
        <w:t xml:space="preserve">             </w:t>
      </w:r>
      <w:r w:rsidR="005C3EAA">
        <w:rPr>
          <w:rFonts w:ascii="Arial" w:hAnsi="Arial" w:cs="Arial"/>
          <w:b/>
          <w:bCs/>
          <w:sz w:val="24"/>
          <w:szCs w:val="24"/>
        </w:rPr>
        <w:t xml:space="preserve">                  </w:t>
      </w:r>
      <w:r w:rsidR="00404005">
        <w:rPr>
          <w:rFonts w:ascii="Arial" w:hAnsi="Arial" w:cs="Arial"/>
          <w:b/>
          <w:bCs/>
          <w:sz w:val="24"/>
          <w:szCs w:val="24"/>
        </w:rPr>
        <w:t xml:space="preserve"> </w:t>
      </w:r>
      <w:r w:rsidR="005C3EAA">
        <w:rPr>
          <w:rFonts w:ascii="Arial" w:hAnsi="Arial" w:cs="Arial"/>
          <w:b/>
          <w:bCs/>
          <w:noProof/>
          <w:sz w:val="24"/>
          <w:szCs w:val="24"/>
        </w:rPr>
        <w:drawing>
          <wp:inline distT="0" distB="0" distL="0" distR="0" wp14:anchorId="7D7C6580" wp14:editId="64D2E972">
            <wp:extent cx="2188210" cy="1145501"/>
            <wp:effectExtent l="0" t="0" r="2540" b="0"/>
            <wp:docPr id="4" name="Picture 4" descr="A picture containing indoor,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windows10-data-protection.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217028" cy="1160587"/>
                    </a:xfrm>
                    <a:prstGeom prst="rect">
                      <a:avLst/>
                    </a:prstGeom>
                  </pic:spPr>
                </pic:pic>
              </a:graphicData>
            </a:graphic>
          </wp:inline>
        </w:drawing>
      </w:r>
      <w:r w:rsidR="00404005" w:rsidRPr="00CA11D2">
        <w:rPr>
          <w:rFonts w:ascii="Arial" w:hAnsi="Arial" w:cs="Arial"/>
          <w:b/>
          <w:bCs/>
          <w:sz w:val="24"/>
          <w:szCs w:val="24"/>
          <w:lang w:val="fr-FR"/>
        </w:rPr>
        <w:t xml:space="preserve">                                     </w:t>
      </w:r>
    </w:p>
    <w:p w14:paraId="58F4D9FE" w14:textId="21439F79" w:rsidR="00404005" w:rsidRPr="00CA11D2" w:rsidRDefault="00404005">
      <w:pPr>
        <w:rPr>
          <w:rFonts w:ascii="Arial" w:hAnsi="Arial" w:cs="Arial"/>
          <w:b/>
          <w:bCs/>
          <w:sz w:val="24"/>
          <w:szCs w:val="24"/>
          <w:lang w:val="fr-FR"/>
        </w:rPr>
      </w:pPr>
      <w:r w:rsidRPr="00CA11D2">
        <w:rPr>
          <w:rFonts w:ascii="Arial" w:hAnsi="Arial" w:cs="Arial"/>
          <w:b/>
          <w:bCs/>
          <w:sz w:val="24"/>
          <w:szCs w:val="24"/>
          <w:lang w:val="fr-FR"/>
        </w:rPr>
        <w:t xml:space="preserve"> </w:t>
      </w:r>
      <w:r w:rsidR="002656C9" w:rsidRPr="00CA11D2">
        <w:rPr>
          <w:rFonts w:ascii="Arial" w:hAnsi="Arial" w:cs="Arial"/>
          <w:b/>
          <w:bCs/>
          <w:sz w:val="24"/>
          <w:szCs w:val="24"/>
          <w:lang w:val="fr-FR"/>
        </w:rPr>
        <w:t xml:space="preserve">                    </w:t>
      </w:r>
      <w:r w:rsidRPr="00CA11D2">
        <w:rPr>
          <w:rFonts w:ascii="Arial" w:hAnsi="Arial" w:cs="Arial"/>
          <w:b/>
          <w:bCs/>
          <w:sz w:val="24"/>
          <w:szCs w:val="24"/>
          <w:lang w:val="fr-FR"/>
        </w:rPr>
        <w:t xml:space="preserve">  </w:t>
      </w:r>
      <w:r w:rsidR="00D04970">
        <w:rPr>
          <w:rFonts w:ascii="Arial" w:hAnsi="Arial" w:cs="Arial"/>
          <w:b/>
          <w:bCs/>
          <w:noProof/>
          <w:sz w:val="24"/>
          <w:szCs w:val="24"/>
        </w:rPr>
        <w:drawing>
          <wp:inline distT="0" distB="0" distL="0" distR="0" wp14:anchorId="02D29986" wp14:editId="6151303B">
            <wp:extent cx="1257300" cy="1257300"/>
            <wp:effectExtent l="0" t="0" r="0" b="0"/>
            <wp:docPr id="3" name="Picture 3"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risk-management.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257302" cy="1257302"/>
                    </a:xfrm>
                    <a:prstGeom prst="rect">
                      <a:avLst/>
                    </a:prstGeom>
                  </pic:spPr>
                </pic:pic>
              </a:graphicData>
            </a:graphic>
          </wp:inline>
        </w:drawing>
      </w:r>
      <w:r w:rsidR="0047758B" w:rsidRPr="00CA11D2">
        <w:rPr>
          <w:rFonts w:ascii="Arial" w:hAnsi="Arial" w:cs="Arial"/>
          <w:b/>
          <w:bCs/>
          <w:noProof/>
          <w:sz w:val="24"/>
          <w:szCs w:val="24"/>
          <w:lang w:val="fr-FR"/>
        </w:rPr>
        <w:t xml:space="preserve">     </w:t>
      </w:r>
      <w:r w:rsidR="00564A6B">
        <w:rPr>
          <w:rFonts w:ascii="Arial" w:hAnsi="Arial" w:cs="Arial"/>
          <w:b/>
          <w:bCs/>
          <w:noProof/>
          <w:sz w:val="24"/>
          <w:szCs w:val="24"/>
        </w:rPr>
        <w:drawing>
          <wp:inline distT="0" distB="0" distL="0" distR="0" wp14:anchorId="3A3FB546" wp14:editId="56E28B51">
            <wp:extent cx="1717675" cy="1145117"/>
            <wp:effectExtent l="0" t="0" r="0" b="0"/>
            <wp:docPr id="2" name="Picture 2" descr="A close up of puzzle piec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HSE.jpg"/>
                    <pic:cNvPicPr/>
                  </pic:nvPicPr>
                  <pic:blipFill>
                    <a:blip r:embed="rId9">
                      <a:extLst>
                        <a:ext uri="{28A0092B-C50C-407E-A947-70E740481C1C}">
                          <a14:useLocalDpi xmlns:a14="http://schemas.microsoft.com/office/drawing/2010/main" val="0"/>
                        </a:ext>
                      </a:extLst>
                    </a:blip>
                    <a:stretch>
                      <a:fillRect/>
                    </a:stretch>
                  </pic:blipFill>
                  <pic:spPr>
                    <a:xfrm>
                      <a:off x="0" y="0"/>
                      <a:ext cx="1734729" cy="1156486"/>
                    </a:xfrm>
                    <a:prstGeom prst="rect">
                      <a:avLst/>
                    </a:prstGeom>
                  </pic:spPr>
                </pic:pic>
              </a:graphicData>
            </a:graphic>
          </wp:inline>
        </w:drawing>
      </w:r>
    </w:p>
    <w:p w14:paraId="47B70BBE" w14:textId="77777777" w:rsidR="008034D5" w:rsidRPr="00CA11D2" w:rsidRDefault="008034D5">
      <w:pPr>
        <w:rPr>
          <w:rFonts w:ascii="Arial" w:hAnsi="Arial" w:cs="Arial"/>
          <w:b/>
          <w:bCs/>
          <w:sz w:val="24"/>
          <w:szCs w:val="24"/>
          <w:lang w:val="fr-FR"/>
        </w:rPr>
      </w:pPr>
    </w:p>
    <w:p w14:paraId="64696FA1" w14:textId="77777777" w:rsidR="00AF15F6" w:rsidRPr="00CA11D2" w:rsidRDefault="00B754DB">
      <w:pPr>
        <w:rPr>
          <w:rFonts w:ascii="Arial" w:hAnsi="Arial" w:cs="Arial"/>
          <w:sz w:val="24"/>
          <w:szCs w:val="24"/>
          <w:lang w:val="fr-FR"/>
        </w:rPr>
      </w:pPr>
      <w:r w:rsidRPr="00CA11D2">
        <w:rPr>
          <w:rFonts w:ascii="Arial" w:hAnsi="Arial" w:cs="Arial"/>
          <w:sz w:val="24"/>
          <w:szCs w:val="24"/>
          <w:lang w:val="fr-FR"/>
        </w:rPr>
        <w:t xml:space="preserve">                                     </w:t>
      </w:r>
      <w:r w:rsidR="008034D5" w:rsidRPr="00CA11D2">
        <w:rPr>
          <w:rFonts w:ascii="Arial" w:hAnsi="Arial" w:cs="Arial"/>
          <w:sz w:val="24"/>
          <w:szCs w:val="24"/>
          <w:lang w:val="fr-FR"/>
        </w:rPr>
        <w:t xml:space="preserve">                         </w:t>
      </w:r>
    </w:p>
    <w:p w14:paraId="60A2C37D" w14:textId="0B036270" w:rsidR="001851D4" w:rsidRPr="00AF15F6" w:rsidRDefault="008034D5">
      <w:pPr>
        <w:rPr>
          <w:rFonts w:ascii="Arial" w:hAnsi="Arial" w:cs="Arial"/>
          <w:b/>
          <w:bCs/>
          <w:sz w:val="24"/>
          <w:szCs w:val="24"/>
          <w:lang w:val="fr-FR"/>
        </w:rPr>
      </w:pPr>
      <w:r w:rsidRPr="00436746">
        <w:rPr>
          <w:rFonts w:ascii="Arial" w:hAnsi="Arial" w:cs="Arial"/>
          <w:sz w:val="24"/>
          <w:szCs w:val="24"/>
          <w:lang w:val="fr-FR"/>
        </w:rPr>
        <w:t xml:space="preserve"> </w:t>
      </w:r>
      <w:r w:rsidRPr="00AF15F6">
        <w:rPr>
          <w:rFonts w:ascii="Arial" w:hAnsi="Arial" w:cs="Arial"/>
          <w:b/>
          <w:bCs/>
          <w:sz w:val="24"/>
          <w:szCs w:val="24"/>
          <w:lang w:val="fr-FR"/>
        </w:rPr>
        <w:t>Modul</w:t>
      </w:r>
      <w:r w:rsidR="00F82FF2">
        <w:rPr>
          <w:rFonts w:ascii="Arial" w:hAnsi="Arial" w:cs="Arial"/>
          <w:b/>
          <w:bCs/>
          <w:sz w:val="24"/>
          <w:szCs w:val="24"/>
          <w:lang w:val="fr-FR"/>
        </w:rPr>
        <w:t>e</w:t>
      </w:r>
      <w:r w:rsidRPr="00AF15F6">
        <w:rPr>
          <w:rFonts w:ascii="Arial" w:hAnsi="Arial" w:cs="Arial"/>
          <w:b/>
          <w:bCs/>
          <w:sz w:val="24"/>
          <w:szCs w:val="24"/>
          <w:lang w:val="fr-FR"/>
        </w:rPr>
        <w:t xml:space="preserve"> </w:t>
      </w:r>
      <w:r w:rsidR="00A038BD" w:rsidRPr="00AF15F6">
        <w:rPr>
          <w:rFonts w:ascii="Arial" w:hAnsi="Arial" w:cs="Arial"/>
          <w:b/>
          <w:bCs/>
          <w:sz w:val="24"/>
          <w:szCs w:val="24"/>
          <w:lang w:val="fr-FR"/>
        </w:rPr>
        <w:t>code:M4X01917</w:t>
      </w:r>
    </w:p>
    <w:p w14:paraId="3ECA587D" w14:textId="259BFFF6" w:rsidR="00A038BD" w:rsidRPr="00436746" w:rsidRDefault="00A038BD">
      <w:pPr>
        <w:rPr>
          <w:rFonts w:ascii="Arial" w:hAnsi="Arial" w:cs="Arial"/>
          <w:b/>
          <w:bCs/>
          <w:sz w:val="24"/>
          <w:szCs w:val="24"/>
          <w:lang w:val="fr-FR"/>
        </w:rPr>
      </w:pPr>
      <w:r w:rsidRPr="00436746">
        <w:rPr>
          <w:rFonts w:ascii="Arial" w:hAnsi="Arial" w:cs="Arial"/>
          <w:b/>
          <w:bCs/>
          <w:sz w:val="24"/>
          <w:szCs w:val="24"/>
          <w:lang w:val="fr-FR"/>
        </w:rPr>
        <w:t xml:space="preserve"> </w:t>
      </w:r>
      <w:proofErr w:type="spellStart"/>
      <w:r w:rsidR="00897410" w:rsidRPr="00436746">
        <w:rPr>
          <w:rFonts w:ascii="Arial" w:hAnsi="Arial" w:cs="Arial"/>
          <w:b/>
          <w:bCs/>
          <w:sz w:val="24"/>
          <w:szCs w:val="24"/>
          <w:lang w:val="fr-FR"/>
        </w:rPr>
        <w:t>Lecturer</w:t>
      </w:r>
      <w:proofErr w:type="spellEnd"/>
      <w:r w:rsidR="00436746" w:rsidRPr="00436746">
        <w:rPr>
          <w:rFonts w:ascii="Arial" w:hAnsi="Arial" w:cs="Arial"/>
          <w:b/>
          <w:bCs/>
          <w:sz w:val="24"/>
          <w:szCs w:val="24"/>
          <w:lang w:val="fr-FR"/>
        </w:rPr>
        <w:t xml:space="preserve"> </w:t>
      </w:r>
      <w:r w:rsidR="00897410" w:rsidRPr="00436746">
        <w:rPr>
          <w:rFonts w:ascii="Arial" w:hAnsi="Arial" w:cs="Arial"/>
          <w:b/>
          <w:bCs/>
          <w:sz w:val="24"/>
          <w:szCs w:val="24"/>
          <w:lang w:val="fr-FR"/>
        </w:rPr>
        <w:t>: Dale Clarke</w:t>
      </w:r>
    </w:p>
    <w:p w14:paraId="69FF846E" w14:textId="0AE8AD45" w:rsidR="00475986" w:rsidRPr="009627BF" w:rsidRDefault="00B754DB" w:rsidP="00AA20F4">
      <w:pPr>
        <w:rPr>
          <w:rFonts w:ascii="Arial" w:hAnsi="Arial" w:cs="Arial"/>
          <w:b/>
          <w:bCs/>
          <w:sz w:val="24"/>
          <w:szCs w:val="24"/>
        </w:rPr>
      </w:pPr>
      <w:r w:rsidRPr="00436746">
        <w:rPr>
          <w:rFonts w:ascii="Arial" w:hAnsi="Arial" w:cs="Arial"/>
          <w:sz w:val="24"/>
          <w:szCs w:val="24"/>
          <w:lang w:val="fr-FR"/>
        </w:rPr>
        <w:t xml:space="preserve"> </w:t>
      </w:r>
      <w:bookmarkStart w:id="0" w:name="_Hlk17227449"/>
      <w:r w:rsidR="00AA20F4" w:rsidRPr="009627BF">
        <w:rPr>
          <w:rFonts w:ascii="Arial" w:hAnsi="Arial" w:cs="Arial"/>
          <w:b/>
          <w:bCs/>
          <w:sz w:val="24"/>
          <w:szCs w:val="24"/>
        </w:rPr>
        <w:t>Student: 1818542 Diana Mineva</w:t>
      </w:r>
    </w:p>
    <w:bookmarkEnd w:id="0"/>
    <w:p w14:paraId="5D651DEE" w14:textId="296847C4" w:rsidR="003866D0" w:rsidRDefault="003866D0">
      <w:pPr>
        <w:rPr>
          <w:rFonts w:ascii="Arial" w:hAnsi="Arial" w:cs="Arial"/>
          <w:b/>
          <w:bCs/>
          <w:sz w:val="24"/>
          <w:szCs w:val="24"/>
        </w:rPr>
      </w:pPr>
    </w:p>
    <w:p w14:paraId="2095ED1E" w14:textId="32B6533E" w:rsidR="008D106C" w:rsidRDefault="008D106C">
      <w:pPr>
        <w:rPr>
          <w:rFonts w:ascii="Arial" w:hAnsi="Arial" w:cs="Arial"/>
          <w:b/>
          <w:bCs/>
          <w:sz w:val="24"/>
          <w:szCs w:val="24"/>
        </w:rPr>
      </w:pPr>
    </w:p>
    <w:p w14:paraId="17A445F8" w14:textId="52899104" w:rsidR="008D106C" w:rsidRDefault="00EE532A">
      <w:pPr>
        <w:rPr>
          <w:rFonts w:ascii="Arial" w:hAnsi="Arial" w:cs="Arial"/>
          <w:b/>
          <w:bCs/>
          <w:sz w:val="24"/>
          <w:szCs w:val="24"/>
        </w:rPr>
      </w:pPr>
      <w:r>
        <w:rPr>
          <w:rFonts w:ascii="Arial" w:hAnsi="Arial" w:cs="Arial"/>
          <w:b/>
          <w:bCs/>
          <w:sz w:val="24"/>
          <w:szCs w:val="24"/>
        </w:rPr>
        <w:t>Table of Contents</w:t>
      </w:r>
    </w:p>
    <w:p w14:paraId="028D35CD" w14:textId="6CCBDA38" w:rsidR="00E93EEA" w:rsidRPr="00E93EEA" w:rsidRDefault="00E93EEA">
      <w:pPr>
        <w:rPr>
          <w:rFonts w:ascii="Arial" w:hAnsi="Arial" w:cs="Arial"/>
          <w:sz w:val="24"/>
          <w:szCs w:val="24"/>
        </w:rPr>
      </w:pPr>
      <w:r>
        <w:rPr>
          <w:rFonts w:ascii="Arial" w:hAnsi="Arial" w:cs="Arial"/>
          <w:sz w:val="24"/>
          <w:szCs w:val="24"/>
        </w:rPr>
        <w:t xml:space="preserve"> Introdu</w:t>
      </w:r>
      <w:r w:rsidR="00FA0F33">
        <w:rPr>
          <w:rFonts w:ascii="Arial" w:hAnsi="Arial" w:cs="Arial"/>
          <w:sz w:val="24"/>
          <w:szCs w:val="24"/>
        </w:rPr>
        <w:t>ction…………………….</w:t>
      </w:r>
      <w:r w:rsidR="00701D4B">
        <w:rPr>
          <w:rFonts w:ascii="Arial" w:hAnsi="Arial" w:cs="Arial"/>
          <w:sz w:val="24"/>
          <w:szCs w:val="24"/>
        </w:rPr>
        <w:t>.</w:t>
      </w:r>
      <w:r w:rsidR="00756B02">
        <w:rPr>
          <w:rFonts w:ascii="Arial" w:hAnsi="Arial" w:cs="Arial"/>
          <w:sz w:val="24"/>
          <w:szCs w:val="24"/>
        </w:rPr>
        <w:t>2</w:t>
      </w:r>
    </w:p>
    <w:p w14:paraId="0A16AE72" w14:textId="005088E7" w:rsidR="00EE532A" w:rsidRDefault="00B95AEC">
      <w:pPr>
        <w:rPr>
          <w:rFonts w:ascii="Arial" w:hAnsi="Arial" w:cs="Arial"/>
          <w:sz w:val="24"/>
          <w:szCs w:val="24"/>
        </w:rPr>
      </w:pPr>
      <w:r>
        <w:rPr>
          <w:rFonts w:ascii="Arial" w:hAnsi="Arial" w:cs="Arial"/>
          <w:b/>
          <w:bCs/>
          <w:sz w:val="24"/>
          <w:szCs w:val="24"/>
        </w:rPr>
        <w:t xml:space="preserve"> </w:t>
      </w:r>
      <w:r>
        <w:rPr>
          <w:rFonts w:ascii="Arial" w:hAnsi="Arial" w:cs="Arial"/>
          <w:sz w:val="24"/>
          <w:szCs w:val="24"/>
        </w:rPr>
        <w:t xml:space="preserve">Data </w:t>
      </w:r>
      <w:r w:rsidR="00342D63">
        <w:rPr>
          <w:rFonts w:ascii="Arial" w:hAnsi="Arial" w:cs="Arial"/>
          <w:sz w:val="24"/>
          <w:szCs w:val="24"/>
        </w:rPr>
        <w:t>protection…………………</w:t>
      </w:r>
      <w:r w:rsidR="00F36189">
        <w:rPr>
          <w:rFonts w:ascii="Arial" w:hAnsi="Arial" w:cs="Arial"/>
          <w:sz w:val="24"/>
          <w:szCs w:val="24"/>
        </w:rPr>
        <w:t>2/3</w:t>
      </w:r>
    </w:p>
    <w:p w14:paraId="71A2586D" w14:textId="194A501A" w:rsidR="00342D63" w:rsidRPr="00B95AEC" w:rsidRDefault="00342D63">
      <w:pPr>
        <w:rPr>
          <w:rFonts w:ascii="Arial" w:hAnsi="Arial" w:cs="Arial"/>
          <w:sz w:val="24"/>
          <w:szCs w:val="24"/>
        </w:rPr>
      </w:pPr>
      <w:r>
        <w:rPr>
          <w:rFonts w:ascii="Arial" w:hAnsi="Arial" w:cs="Arial"/>
          <w:sz w:val="24"/>
          <w:szCs w:val="24"/>
        </w:rPr>
        <w:t xml:space="preserve"> </w:t>
      </w:r>
      <w:r w:rsidR="007D0B5C">
        <w:rPr>
          <w:rFonts w:ascii="Arial" w:hAnsi="Arial" w:cs="Arial"/>
          <w:sz w:val="24"/>
          <w:szCs w:val="24"/>
        </w:rPr>
        <w:t>Health and Safety………………</w:t>
      </w:r>
      <w:r w:rsidR="00B654C5">
        <w:rPr>
          <w:rFonts w:ascii="Arial" w:hAnsi="Arial" w:cs="Arial"/>
          <w:sz w:val="24"/>
          <w:szCs w:val="24"/>
        </w:rPr>
        <w:t>3/4</w:t>
      </w:r>
    </w:p>
    <w:p w14:paraId="390C99C4" w14:textId="52EFAD91" w:rsidR="008D106C" w:rsidRPr="00F27A3C" w:rsidRDefault="00F27A3C">
      <w:pPr>
        <w:rPr>
          <w:rFonts w:ascii="Arial" w:hAnsi="Arial" w:cs="Arial"/>
          <w:sz w:val="24"/>
          <w:szCs w:val="24"/>
        </w:rPr>
      </w:pPr>
      <w:r>
        <w:rPr>
          <w:rFonts w:ascii="Arial" w:hAnsi="Arial" w:cs="Arial"/>
          <w:b/>
          <w:bCs/>
          <w:sz w:val="24"/>
          <w:szCs w:val="24"/>
        </w:rPr>
        <w:t xml:space="preserve"> </w:t>
      </w:r>
      <w:r>
        <w:rPr>
          <w:rFonts w:ascii="Arial" w:hAnsi="Arial" w:cs="Arial"/>
          <w:sz w:val="24"/>
          <w:szCs w:val="24"/>
        </w:rPr>
        <w:t xml:space="preserve">Food </w:t>
      </w:r>
      <w:r w:rsidR="00701D4B">
        <w:rPr>
          <w:rFonts w:ascii="Arial" w:hAnsi="Arial" w:cs="Arial"/>
          <w:sz w:val="24"/>
          <w:szCs w:val="24"/>
        </w:rPr>
        <w:t>Hygiene…………………...</w:t>
      </w:r>
      <w:r w:rsidR="00B654C5">
        <w:rPr>
          <w:rFonts w:ascii="Arial" w:hAnsi="Arial" w:cs="Arial"/>
          <w:sz w:val="24"/>
          <w:szCs w:val="24"/>
        </w:rPr>
        <w:t>4</w:t>
      </w:r>
    </w:p>
    <w:p w14:paraId="7CABAE0D" w14:textId="6A74DBB0" w:rsidR="008D106C" w:rsidRDefault="00F6263C">
      <w:pPr>
        <w:rPr>
          <w:rFonts w:ascii="Arial" w:hAnsi="Arial" w:cs="Arial"/>
          <w:sz w:val="24"/>
          <w:szCs w:val="24"/>
        </w:rPr>
      </w:pPr>
      <w:r>
        <w:rPr>
          <w:rFonts w:ascii="Arial" w:hAnsi="Arial" w:cs="Arial"/>
          <w:b/>
          <w:bCs/>
          <w:sz w:val="24"/>
          <w:szCs w:val="24"/>
        </w:rPr>
        <w:t xml:space="preserve"> </w:t>
      </w:r>
      <w:r>
        <w:rPr>
          <w:rFonts w:ascii="Arial" w:hAnsi="Arial" w:cs="Arial"/>
          <w:sz w:val="24"/>
          <w:szCs w:val="24"/>
        </w:rPr>
        <w:t xml:space="preserve">Risk </w:t>
      </w:r>
      <w:r w:rsidR="00242823">
        <w:rPr>
          <w:rFonts w:ascii="Arial" w:hAnsi="Arial" w:cs="Arial"/>
          <w:sz w:val="24"/>
          <w:szCs w:val="24"/>
        </w:rPr>
        <w:t>management………………</w:t>
      </w:r>
      <w:r w:rsidR="00D21168">
        <w:rPr>
          <w:rFonts w:ascii="Arial" w:hAnsi="Arial" w:cs="Arial"/>
          <w:sz w:val="24"/>
          <w:szCs w:val="24"/>
        </w:rPr>
        <w:t>5</w:t>
      </w:r>
    </w:p>
    <w:p w14:paraId="4EB8CA78" w14:textId="01D6C851" w:rsidR="00242823" w:rsidRDefault="00242823">
      <w:pPr>
        <w:rPr>
          <w:rFonts w:ascii="Arial" w:hAnsi="Arial" w:cs="Arial"/>
          <w:sz w:val="24"/>
          <w:szCs w:val="24"/>
        </w:rPr>
      </w:pPr>
      <w:r>
        <w:rPr>
          <w:rFonts w:ascii="Arial" w:hAnsi="Arial" w:cs="Arial"/>
          <w:sz w:val="24"/>
          <w:szCs w:val="24"/>
        </w:rPr>
        <w:t xml:space="preserve"> L</w:t>
      </w:r>
      <w:r w:rsidR="00B45902">
        <w:rPr>
          <w:rFonts w:ascii="Arial" w:hAnsi="Arial" w:cs="Arial"/>
          <w:sz w:val="24"/>
          <w:szCs w:val="24"/>
        </w:rPr>
        <w:t>icensing…………………………</w:t>
      </w:r>
      <w:r w:rsidR="00D21168">
        <w:rPr>
          <w:rFonts w:ascii="Arial" w:hAnsi="Arial" w:cs="Arial"/>
          <w:sz w:val="24"/>
          <w:szCs w:val="24"/>
        </w:rPr>
        <w:t>5/6</w:t>
      </w:r>
    </w:p>
    <w:p w14:paraId="204EB44A" w14:textId="27CF7563" w:rsidR="00B45902" w:rsidRDefault="00B45902">
      <w:pPr>
        <w:rPr>
          <w:rFonts w:ascii="Arial" w:hAnsi="Arial" w:cs="Arial"/>
          <w:sz w:val="24"/>
          <w:szCs w:val="24"/>
        </w:rPr>
      </w:pPr>
      <w:r>
        <w:rPr>
          <w:rFonts w:ascii="Arial" w:hAnsi="Arial" w:cs="Arial"/>
          <w:sz w:val="24"/>
          <w:szCs w:val="24"/>
        </w:rPr>
        <w:t xml:space="preserve"> Con</w:t>
      </w:r>
      <w:r w:rsidR="003850F9">
        <w:rPr>
          <w:rFonts w:ascii="Arial" w:hAnsi="Arial" w:cs="Arial"/>
          <w:sz w:val="24"/>
          <w:szCs w:val="24"/>
        </w:rPr>
        <w:t>clusion……………………….</w:t>
      </w:r>
      <w:r w:rsidR="00D21168">
        <w:rPr>
          <w:rFonts w:ascii="Arial" w:hAnsi="Arial" w:cs="Arial"/>
          <w:sz w:val="24"/>
          <w:szCs w:val="24"/>
        </w:rPr>
        <w:t>6</w:t>
      </w:r>
    </w:p>
    <w:p w14:paraId="688B88B7" w14:textId="0E22250F" w:rsidR="003850F9" w:rsidRPr="00F6263C" w:rsidRDefault="003850F9">
      <w:pPr>
        <w:rPr>
          <w:rFonts w:ascii="Arial" w:hAnsi="Arial" w:cs="Arial"/>
          <w:sz w:val="24"/>
          <w:szCs w:val="24"/>
        </w:rPr>
      </w:pPr>
      <w:r>
        <w:rPr>
          <w:rFonts w:ascii="Arial" w:hAnsi="Arial" w:cs="Arial"/>
          <w:sz w:val="24"/>
          <w:szCs w:val="24"/>
        </w:rPr>
        <w:t xml:space="preserve"> </w:t>
      </w:r>
      <w:r w:rsidR="00756B02">
        <w:rPr>
          <w:rFonts w:ascii="Arial" w:hAnsi="Arial" w:cs="Arial"/>
          <w:sz w:val="24"/>
          <w:szCs w:val="24"/>
        </w:rPr>
        <w:t>Reference………………………..</w:t>
      </w:r>
      <w:r w:rsidR="00CF6B72">
        <w:rPr>
          <w:rFonts w:ascii="Arial" w:hAnsi="Arial" w:cs="Arial"/>
          <w:sz w:val="24"/>
          <w:szCs w:val="24"/>
        </w:rPr>
        <w:t>.6/7</w:t>
      </w:r>
    </w:p>
    <w:p w14:paraId="1D94E95C" w14:textId="2C87DFA7" w:rsidR="008D106C" w:rsidRDefault="008D106C">
      <w:pPr>
        <w:rPr>
          <w:rFonts w:ascii="Arial" w:hAnsi="Arial" w:cs="Arial"/>
          <w:b/>
          <w:bCs/>
          <w:sz w:val="24"/>
          <w:szCs w:val="24"/>
        </w:rPr>
      </w:pPr>
    </w:p>
    <w:p w14:paraId="739BE321" w14:textId="3E65648C" w:rsidR="009C439A" w:rsidRDefault="009C439A">
      <w:pPr>
        <w:rPr>
          <w:rFonts w:ascii="Arial" w:hAnsi="Arial" w:cs="Arial"/>
          <w:b/>
          <w:bCs/>
          <w:sz w:val="24"/>
          <w:szCs w:val="24"/>
        </w:rPr>
      </w:pPr>
    </w:p>
    <w:p w14:paraId="2EC58A06" w14:textId="0C1BD071" w:rsidR="001851D4" w:rsidRPr="004C05CD" w:rsidRDefault="00AD5309">
      <w:pPr>
        <w:rPr>
          <w:rFonts w:ascii="Arial" w:hAnsi="Arial" w:cs="Arial"/>
          <w:b/>
          <w:bCs/>
          <w:sz w:val="24"/>
          <w:szCs w:val="24"/>
        </w:rPr>
      </w:pPr>
      <w:r>
        <w:rPr>
          <w:rFonts w:ascii="Arial" w:hAnsi="Arial" w:cs="Arial"/>
          <w:b/>
          <w:bCs/>
          <w:sz w:val="24"/>
          <w:szCs w:val="24"/>
        </w:rPr>
        <w:t>Introduction</w:t>
      </w:r>
    </w:p>
    <w:p w14:paraId="67A535EC" w14:textId="77777777" w:rsidR="00D16BCA" w:rsidRDefault="001851D4">
      <w:pPr>
        <w:rPr>
          <w:rFonts w:ascii="Arial" w:hAnsi="Arial" w:cs="Arial"/>
          <w:sz w:val="24"/>
          <w:szCs w:val="24"/>
        </w:rPr>
      </w:pPr>
      <w:r w:rsidRPr="009627BF">
        <w:rPr>
          <w:rFonts w:ascii="Arial" w:hAnsi="Arial" w:cs="Arial"/>
          <w:sz w:val="24"/>
          <w:szCs w:val="24"/>
        </w:rPr>
        <w:t xml:space="preserve">                </w:t>
      </w:r>
    </w:p>
    <w:p w14:paraId="778E4740" w14:textId="7631981B" w:rsidR="00982DB3" w:rsidRPr="00BA5410" w:rsidRDefault="001851D4">
      <w:pPr>
        <w:rPr>
          <w:rFonts w:ascii="Arial" w:hAnsi="Arial" w:cs="Arial"/>
          <w:sz w:val="24"/>
          <w:szCs w:val="24"/>
        </w:rPr>
      </w:pPr>
      <w:r w:rsidRPr="009627BF">
        <w:rPr>
          <w:rFonts w:ascii="Arial" w:hAnsi="Arial" w:cs="Arial"/>
          <w:sz w:val="24"/>
          <w:szCs w:val="24"/>
        </w:rPr>
        <w:t xml:space="preserve"> </w:t>
      </w:r>
      <w:r w:rsidR="00982DB3" w:rsidRPr="00982DB3">
        <w:rPr>
          <w:rFonts w:ascii="Arial" w:hAnsi="Arial" w:cs="Arial"/>
          <w:sz w:val="24"/>
          <w:szCs w:val="24"/>
        </w:rPr>
        <w:t>Referring to the 1956 Hotel Owners Act, "A hotel can be considered any place that provides shelter, food and drink to its guests, for which it receives payment,"</w:t>
      </w:r>
      <w:r w:rsidR="00982DB3" w:rsidRPr="00982DB3">
        <w:rPr>
          <w:rFonts w:ascii="Arial" w:hAnsi="Arial" w:cs="Arial"/>
          <w:sz w:val="24"/>
          <w:szCs w:val="24"/>
        </w:rPr>
        <w:br/>
      </w:r>
      <w:r w:rsidR="00982DB3" w:rsidRPr="00982DB3">
        <w:rPr>
          <w:rFonts w:ascii="Arial" w:hAnsi="Arial" w:cs="Arial"/>
          <w:sz w:val="24"/>
          <w:szCs w:val="24"/>
        </w:rPr>
        <w:br/>
        <w:t>Nowadays, the hospitality industry is one of the fastest growing industries. As a service activity, it must provide its guests with quality and reliable food and beverage services (restaurants, bars) and accommodation (rooms, apartments, etc.).</w:t>
      </w:r>
    </w:p>
    <w:p w14:paraId="28504F6C" w14:textId="77777777" w:rsidR="001D4087" w:rsidRDefault="00982DB3">
      <w:pPr>
        <w:rPr>
          <w:rFonts w:ascii="&amp;quot" w:hAnsi="&amp;quot"/>
          <w:color w:val="000000"/>
          <w:sz w:val="21"/>
          <w:szCs w:val="21"/>
        </w:rPr>
      </w:pPr>
      <w:r w:rsidRPr="00982DB3">
        <w:rPr>
          <w:rFonts w:ascii="Arial" w:hAnsi="Arial" w:cs="Arial"/>
          <w:sz w:val="24"/>
          <w:szCs w:val="24"/>
        </w:rPr>
        <w:t xml:space="preserve"> Another part of these services concerns the protection of personal data provided by customers, their health safety, food hygiene and ensuring their comfortable stay at their hotel.</w:t>
      </w:r>
      <w:r w:rsidR="001D4087" w:rsidRPr="001D4087">
        <w:rPr>
          <w:rFonts w:ascii="&amp;quot" w:hAnsi="&amp;quot"/>
          <w:color w:val="000000"/>
          <w:sz w:val="21"/>
          <w:szCs w:val="21"/>
        </w:rPr>
        <w:t xml:space="preserve"> </w:t>
      </w:r>
    </w:p>
    <w:p w14:paraId="2C03AEBD" w14:textId="77777777" w:rsidR="001D4087" w:rsidRDefault="001D4087">
      <w:pPr>
        <w:rPr>
          <w:rStyle w:val="ts-alignment-element"/>
          <w:rFonts w:ascii="Arial" w:hAnsi="Arial" w:cs="Arial"/>
          <w:color w:val="000000"/>
          <w:sz w:val="24"/>
          <w:szCs w:val="24"/>
        </w:rPr>
      </w:pPr>
      <w:r>
        <w:rPr>
          <w:rFonts w:ascii="Arial" w:hAnsi="Arial" w:cs="Arial"/>
          <w:color w:val="000000"/>
          <w:sz w:val="24"/>
          <w:szCs w:val="24"/>
        </w:rPr>
        <w:t>“</w:t>
      </w:r>
      <w:r w:rsidRPr="001D4087">
        <w:rPr>
          <w:rFonts w:ascii="Arial" w:hAnsi="Arial" w:cs="Arial"/>
          <w:color w:val="000000"/>
          <w:sz w:val="24"/>
          <w:szCs w:val="24"/>
        </w:rPr>
        <w:t xml:space="preserve">By </w:t>
      </w:r>
      <w:r w:rsidRPr="001D4087">
        <w:rPr>
          <w:rStyle w:val="ts-alignment-element"/>
          <w:rFonts w:ascii="Arial" w:hAnsi="Arial" w:cs="Arial"/>
          <w:color w:val="000000"/>
          <w:sz w:val="24"/>
          <w:szCs w:val="24"/>
        </w:rPr>
        <w:t>implementing</w:t>
      </w:r>
      <w:r w:rsidRPr="001D4087">
        <w:rPr>
          <w:rFonts w:ascii="Arial" w:hAnsi="Arial" w:cs="Arial"/>
          <w:color w:val="000000"/>
          <w:sz w:val="24"/>
          <w:szCs w:val="24"/>
        </w:rPr>
        <w:t xml:space="preserve"> the </w:t>
      </w:r>
      <w:r w:rsidRPr="001D4087">
        <w:rPr>
          <w:rStyle w:val="ts-alignment-element"/>
          <w:rFonts w:ascii="Arial" w:hAnsi="Arial" w:cs="Arial"/>
          <w:color w:val="000000"/>
          <w:sz w:val="24"/>
          <w:szCs w:val="24"/>
        </w:rPr>
        <w:t>pre-developed</w:t>
      </w:r>
      <w:r w:rsidRPr="001D4087">
        <w:rPr>
          <w:rFonts w:ascii="Arial" w:hAnsi="Arial" w:cs="Arial"/>
          <w:color w:val="000000"/>
          <w:sz w:val="24"/>
          <w:szCs w:val="24"/>
        </w:rPr>
        <w:t xml:space="preserve"> </w:t>
      </w:r>
      <w:r w:rsidRPr="001D4087">
        <w:rPr>
          <w:rStyle w:val="ts-alignment-element"/>
          <w:rFonts w:ascii="Arial" w:hAnsi="Arial" w:cs="Arial"/>
          <w:color w:val="000000"/>
          <w:sz w:val="24"/>
          <w:szCs w:val="24"/>
        </w:rPr>
        <w:t>procedures</w:t>
      </w:r>
      <w:r w:rsidRPr="001D4087">
        <w:rPr>
          <w:rFonts w:ascii="Arial" w:hAnsi="Arial" w:cs="Arial"/>
          <w:color w:val="000000"/>
          <w:sz w:val="24"/>
          <w:szCs w:val="24"/>
        </w:rPr>
        <w:t xml:space="preserve"> </w:t>
      </w:r>
      <w:r w:rsidRPr="001D4087">
        <w:rPr>
          <w:rStyle w:val="ts-alignment-element"/>
          <w:rFonts w:ascii="Arial" w:hAnsi="Arial" w:cs="Arial"/>
          <w:color w:val="000000"/>
          <w:sz w:val="24"/>
          <w:szCs w:val="24"/>
        </w:rPr>
        <w:t>and</w:t>
      </w:r>
      <w:r w:rsidRPr="001D4087">
        <w:rPr>
          <w:rFonts w:ascii="Arial" w:hAnsi="Arial" w:cs="Arial"/>
          <w:color w:val="000000"/>
          <w:sz w:val="24"/>
          <w:szCs w:val="24"/>
        </w:rPr>
        <w:t xml:space="preserve"> </w:t>
      </w:r>
      <w:r w:rsidRPr="001D4087">
        <w:rPr>
          <w:rStyle w:val="ts-alignment-element"/>
          <w:rFonts w:ascii="Arial" w:hAnsi="Arial" w:cs="Arial"/>
          <w:color w:val="000000"/>
          <w:sz w:val="24"/>
          <w:szCs w:val="24"/>
        </w:rPr>
        <w:t>taking</w:t>
      </w:r>
      <w:r w:rsidRPr="001D4087">
        <w:rPr>
          <w:rFonts w:ascii="Arial" w:hAnsi="Arial" w:cs="Arial"/>
          <w:color w:val="000000"/>
          <w:sz w:val="24"/>
          <w:szCs w:val="24"/>
        </w:rPr>
        <w:t xml:space="preserve"> </w:t>
      </w:r>
      <w:r w:rsidRPr="001D4087">
        <w:rPr>
          <w:rStyle w:val="ts-alignment-element"/>
          <w:rFonts w:ascii="Arial" w:hAnsi="Arial" w:cs="Arial"/>
          <w:color w:val="000000"/>
          <w:sz w:val="24"/>
          <w:szCs w:val="24"/>
        </w:rPr>
        <w:t>the</w:t>
      </w:r>
      <w:r w:rsidRPr="001D4087">
        <w:rPr>
          <w:rFonts w:ascii="Arial" w:hAnsi="Arial" w:cs="Arial"/>
          <w:color w:val="000000"/>
          <w:sz w:val="24"/>
          <w:szCs w:val="24"/>
        </w:rPr>
        <w:t xml:space="preserve"> </w:t>
      </w:r>
      <w:r w:rsidRPr="001D4087">
        <w:rPr>
          <w:rStyle w:val="ts-alignment-element"/>
          <w:rFonts w:ascii="Arial" w:hAnsi="Arial" w:cs="Arial"/>
          <w:color w:val="000000"/>
          <w:sz w:val="24"/>
          <w:szCs w:val="24"/>
        </w:rPr>
        <w:t>necessary</w:t>
      </w:r>
      <w:r w:rsidRPr="001D4087">
        <w:rPr>
          <w:rFonts w:ascii="Arial" w:hAnsi="Arial" w:cs="Arial"/>
          <w:color w:val="000000"/>
          <w:sz w:val="24"/>
          <w:szCs w:val="24"/>
        </w:rPr>
        <w:t xml:space="preserve"> </w:t>
      </w:r>
      <w:r w:rsidRPr="001D4087">
        <w:rPr>
          <w:rStyle w:val="ts-alignment-element"/>
          <w:rFonts w:ascii="Arial" w:hAnsi="Arial" w:cs="Arial"/>
          <w:color w:val="000000"/>
          <w:sz w:val="24"/>
          <w:szCs w:val="24"/>
        </w:rPr>
        <w:t>measures</w:t>
      </w:r>
      <w:r w:rsidRPr="001D4087">
        <w:rPr>
          <w:rFonts w:ascii="Arial" w:hAnsi="Arial" w:cs="Arial"/>
          <w:color w:val="000000"/>
          <w:sz w:val="24"/>
          <w:szCs w:val="24"/>
        </w:rPr>
        <w:t xml:space="preserve"> in </w:t>
      </w:r>
      <w:r w:rsidRPr="001D4087">
        <w:rPr>
          <w:rStyle w:val="ts-alignment-element"/>
          <w:rFonts w:ascii="Arial" w:hAnsi="Arial" w:cs="Arial"/>
          <w:color w:val="000000"/>
          <w:sz w:val="24"/>
          <w:szCs w:val="24"/>
        </w:rPr>
        <w:t>accordance</w:t>
      </w:r>
      <w:r w:rsidRPr="001D4087">
        <w:rPr>
          <w:rFonts w:ascii="Arial" w:hAnsi="Arial" w:cs="Arial"/>
          <w:color w:val="000000"/>
          <w:sz w:val="24"/>
          <w:szCs w:val="24"/>
        </w:rPr>
        <w:t xml:space="preserve"> </w:t>
      </w:r>
      <w:r w:rsidRPr="001D4087">
        <w:rPr>
          <w:rStyle w:val="ts-alignment-element"/>
          <w:rFonts w:ascii="Arial" w:hAnsi="Arial" w:cs="Arial"/>
          <w:color w:val="000000"/>
          <w:sz w:val="24"/>
          <w:szCs w:val="24"/>
        </w:rPr>
        <w:t>with</w:t>
      </w:r>
      <w:r w:rsidRPr="001D4087">
        <w:rPr>
          <w:rFonts w:ascii="Arial" w:hAnsi="Arial" w:cs="Arial"/>
          <w:color w:val="000000"/>
          <w:sz w:val="24"/>
          <w:szCs w:val="24"/>
        </w:rPr>
        <w:t xml:space="preserve"> </w:t>
      </w:r>
      <w:r w:rsidRPr="001D4087">
        <w:rPr>
          <w:rStyle w:val="ts-alignment-element"/>
          <w:rFonts w:ascii="Arial" w:hAnsi="Arial" w:cs="Arial"/>
          <w:color w:val="000000"/>
          <w:sz w:val="24"/>
          <w:szCs w:val="24"/>
        </w:rPr>
        <w:t>the</w:t>
      </w:r>
      <w:r w:rsidRPr="001D4087">
        <w:rPr>
          <w:rFonts w:ascii="Arial" w:hAnsi="Arial" w:cs="Arial"/>
          <w:color w:val="000000"/>
          <w:sz w:val="24"/>
          <w:szCs w:val="24"/>
        </w:rPr>
        <w:t xml:space="preserve"> </w:t>
      </w:r>
      <w:r w:rsidRPr="001D4087">
        <w:rPr>
          <w:rStyle w:val="ts-alignment-element"/>
          <w:rFonts w:ascii="Arial" w:hAnsi="Arial" w:cs="Arial"/>
          <w:color w:val="000000"/>
          <w:sz w:val="24"/>
          <w:szCs w:val="24"/>
        </w:rPr>
        <w:t>regulatory</w:t>
      </w:r>
      <w:r w:rsidRPr="001D4087">
        <w:rPr>
          <w:rFonts w:ascii="Arial" w:hAnsi="Arial" w:cs="Arial"/>
          <w:color w:val="000000"/>
          <w:sz w:val="24"/>
          <w:szCs w:val="24"/>
        </w:rPr>
        <w:t xml:space="preserve"> </w:t>
      </w:r>
      <w:r w:rsidRPr="001D4087">
        <w:rPr>
          <w:rStyle w:val="ts-alignment-element"/>
          <w:rFonts w:ascii="Arial" w:hAnsi="Arial" w:cs="Arial"/>
          <w:color w:val="000000"/>
          <w:sz w:val="24"/>
          <w:szCs w:val="24"/>
        </w:rPr>
        <w:t>and</w:t>
      </w:r>
      <w:r w:rsidRPr="001D4087">
        <w:rPr>
          <w:rFonts w:ascii="Arial" w:hAnsi="Arial" w:cs="Arial"/>
          <w:color w:val="000000"/>
          <w:sz w:val="24"/>
          <w:szCs w:val="24"/>
        </w:rPr>
        <w:t xml:space="preserve"> </w:t>
      </w:r>
      <w:r w:rsidRPr="001D4087">
        <w:rPr>
          <w:rStyle w:val="ts-alignment-element"/>
          <w:rFonts w:ascii="Arial" w:hAnsi="Arial" w:cs="Arial"/>
          <w:color w:val="000000"/>
          <w:sz w:val="24"/>
          <w:szCs w:val="24"/>
        </w:rPr>
        <w:t>regulatory</w:t>
      </w:r>
      <w:r w:rsidRPr="001D4087">
        <w:rPr>
          <w:rFonts w:ascii="Arial" w:hAnsi="Arial" w:cs="Arial"/>
          <w:color w:val="000000"/>
          <w:sz w:val="24"/>
          <w:szCs w:val="24"/>
        </w:rPr>
        <w:t xml:space="preserve"> </w:t>
      </w:r>
      <w:r w:rsidRPr="001D4087">
        <w:rPr>
          <w:rStyle w:val="ts-alignment-element"/>
          <w:rFonts w:ascii="Arial" w:hAnsi="Arial" w:cs="Arial"/>
          <w:color w:val="000000"/>
          <w:sz w:val="24"/>
          <w:szCs w:val="24"/>
        </w:rPr>
        <w:t>framework,</w:t>
      </w:r>
      <w:r w:rsidRPr="001D4087">
        <w:rPr>
          <w:rFonts w:ascii="Arial" w:hAnsi="Arial" w:cs="Arial"/>
          <w:color w:val="000000"/>
          <w:sz w:val="24"/>
          <w:szCs w:val="24"/>
        </w:rPr>
        <w:t xml:space="preserve"> </w:t>
      </w:r>
      <w:r w:rsidRPr="001D4087">
        <w:rPr>
          <w:rStyle w:val="ts-alignment-element"/>
          <w:rFonts w:ascii="Arial" w:hAnsi="Arial" w:cs="Arial"/>
          <w:color w:val="000000"/>
          <w:sz w:val="24"/>
          <w:szCs w:val="24"/>
        </w:rPr>
        <w:t>management</w:t>
      </w:r>
      <w:r w:rsidRPr="001D4087">
        <w:rPr>
          <w:rFonts w:ascii="Arial" w:hAnsi="Arial" w:cs="Arial"/>
          <w:color w:val="000000"/>
          <w:sz w:val="24"/>
          <w:szCs w:val="24"/>
        </w:rPr>
        <w:t xml:space="preserve"> </w:t>
      </w:r>
      <w:r w:rsidRPr="001D4087">
        <w:rPr>
          <w:rStyle w:val="ts-alignment-element"/>
          <w:rFonts w:ascii="Arial" w:hAnsi="Arial" w:cs="Arial"/>
          <w:color w:val="000000"/>
          <w:sz w:val="24"/>
          <w:szCs w:val="24"/>
        </w:rPr>
        <w:t>teams</w:t>
      </w:r>
      <w:r w:rsidRPr="001D4087">
        <w:rPr>
          <w:rFonts w:ascii="Arial" w:hAnsi="Arial" w:cs="Arial"/>
          <w:color w:val="000000"/>
          <w:sz w:val="24"/>
          <w:szCs w:val="24"/>
        </w:rPr>
        <w:t xml:space="preserve"> </w:t>
      </w:r>
      <w:r w:rsidRPr="001D4087">
        <w:rPr>
          <w:rStyle w:val="ts-alignment-element"/>
          <w:rFonts w:ascii="Arial" w:hAnsi="Arial" w:cs="Arial"/>
          <w:color w:val="000000"/>
          <w:sz w:val="24"/>
          <w:szCs w:val="24"/>
        </w:rPr>
        <w:t>are</w:t>
      </w:r>
      <w:r w:rsidRPr="001D4087">
        <w:rPr>
          <w:rFonts w:ascii="Arial" w:hAnsi="Arial" w:cs="Arial"/>
          <w:color w:val="000000"/>
          <w:sz w:val="24"/>
          <w:szCs w:val="24"/>
        </w:rPr>
        <w:t xml:space="preserve"> </w:t>
      </w:r>
      <w:r w:rsidRPr="001D4087">
        <w:rPr>
          <w:rStyle w:val="ts-alignment-element"/>
          <w:rFonts w:ascii="Arial" w:hAnsi="Arial" w:cs="Arial"/>
          <w:color w:val="000000"/>
          <w:sz w:val="24"/>
          <w:szCs w:val="24"/>
        </w:rPr>
        <w:t>obliged</w:t>
      </w:r>
      <w:r w:rsidRPr="001D4087">
        <w:rPr>
          <w:rFonts w:ascii="Arial" w:hAnsi="Arial" w:cs="Arial"/>
          <w:color w:val="000000"/>
          <w:sz w:val="24"/>
          <w:szCs w:val="24"/>
        </w:rPr>
        <w:t xml:space="preserve"> </w:t>
      </w:r>
      <w:r w:rsidRPr="001D4087">
        <w:rPr>
          <w:rStyle w:val="ts-alignment-element"/>
          <w:rFonts w:ascii="Arial" w:hAnsi="Arial" w:cs="Arial"/>
          <w:color w:val="000000"/>
          <w:sz w:val="24"/>
          <w:szCs w:val="24"/>
        </w:rPr>
        <w:t>to</w:t>
      </w:r>
      <w:r w:rsidRPr="001D4087">
        <w:rPr>
          <w:rFonts w:ascii="Arial" w:hAnsi="Arial" w:cs="Arial"/>
          <w:color w:val="000000"/>
          <w:sz w:val="24"/>
          <w:szCs w:val="24"/>
        </w:rPr>
        <w:t xml:space="preserve"> </w:t>
      </w:r>
      <w:r w:rsidRPr="001D4087">
        <w:rPr>
          <w:rStyle w:val="ts-alignment-element"/>
          <w:rFonts w:ascii="Arial" w:hAnsi="Arial" w:cs="Arial"/>
          <w:color w:val="000000"/>
          <w:sz w:val="24"/>
          <w:szCs w:val="24"/>
        </w:rPr>
        <w:t>ensure</w:t>
      </w:r>
      <w:r w:rsidRPr="001D4087">
        <w:rPr>
          <w:rFonts w:ascii="Arial" w:hAnsi="Arial" w:cs="Arial"/>
          <w:color w:val="000000"/>
          <w:sz w:val="24"/>
          <w:szCs w:val="24"/>
        </w:rPr>
        <w:t xml:space="preserve"> </w:t>
      </w:r>
      <w:r w:rsidRPr="001D4087">
        <w:rPr>
          <w:rStyle w:val="ts-alignment-element"/>
          <w:rFonts w:ascii="Arial" w:hAnsi="Arial" w:cs="Arial"/>
          <w:color w:val="000000"/>
          <w:sz w:val="24"/>
          <w:szCs w:val="24"/>
        </w:rPr>
        <w:t>safe</w:t>
      </w:r>
      <w:r w:rsidRPr="001D4087">
        <w:rPr>
          <w:rFonts w:ascii="Arial" w:hAnsi="Arial" w:cs="Arial"/>
          <w:color w:val="000000"/>
          <w:sz w:val="24"/>
          <w:szCs w:val="24"/>
        </w:rPr>
        <w:t xml:space="preserve"> </w:t>
      </w:r>
      <w:r w:rsidRPr="001D4087">
        <w:rPr>
          <w:rStyle w:val="ts-alignment-element"/>
          <w:rFonts w:ascii="Arial" w:hAnsi="Arial" w:cs="Arial"/>
          <w:color w:val="000000"/>
          <w:sz w:val="24"/>
          <w:szCs w:val="24"/>
        </w:rPr>
        <w:t>and</w:t>
      </w:r>
      <w:r w:rsidRPr="001D4087">
        <w:rPr>
          <w:rFonts w:ascii="Arial" w:hAnsi="Arial" w:cs="Arial"/>
          <w:color w:val="000000"/>
          <w:sz w:val="24"/>
          <w:szCs w:val="24"/>
        </w:rPr>
        <w:t xml:space="preserve"> </w:t>
      </w:r>
      <w:r w:rsidRPr="001D4087">
        <w:rPr>
          <w:rStyle w:val="ts-alignment-element"/>
          <w:rFonts w:ascii="Arial" w:hAnsi="Arial" w:cs="Arial"/>
          <w:color w:val="000000"/>
          <w:sz w:val="24"/>
          <w:szCs w:val="24"/>
        </w:rPr>
        <w:t>healthy</w:t>
      </w:r>
      <w:r w:rsidRPr="001D4087">
        <w:rPr>
          <w:rFonts w:ascii="Arial" w:hAnsi="Arial" w:cs="Arial"/>
          <w:color w:val="000000"/>
          <w:sz w:val="24"/>
          <w:szCs w:val="24"/>
        </w:rPr>
        <w:t xml:space="preserve"> </w:t>
      </w:r>
      <w:r w:rsidRPr="001D4087">
        <w:rPr>
          <w:rStyle w:val="ts-alignment-element"/>
          <w:rFonts w:ascii="Arial" w:hAnsi="Arial" w:cs="Arial"/>
          <w:color w:val="000000"/>
          <w:sz w:val="24"/>
          <w:szCs w:val="24"/>
        </w:rPr>
        <w:t>conditions</w:t>
      </w:r>
      <w:r w:rsidRPr="001D4087">
        <w:rPr>
          <w:rFonts w:ascii="Arial" w:hAnsi="Arial" w:cs="Arial"/>
          <w:color w:val="000000"/>
          <w:sz w:val="24"/>
          <w:szCs w:val="24"/>
        </w:rPr>
        <w:t xml:space="preserve"> </w:t>
      </w:r>
      <w:r w:rsidRPr="001D4087">
        <w:rPr>
          <w:rStyle w:val="ts-alignment-element"/>
          <w:rFonts w:ascii="Arial" w:hAnsi="Arial" w:cs="Arial"/>
          <w:color w:val="000000"/>
          <w:sz w:val="24"/>
          <w:szCs w:val="24"/>
        </w:rPr>
        <w:t>for</w:t>
      </w:r>
      <w:r w:rsidRPr="001D4087">
        <w:rPr>
          <w:rFonts w:ascii="Arial" w:hAnsi="Arial" w:cs="Arial"/>
          <w:color w:val="000000"/>
          <w:sz w:val="24"/>
          <w:szCs w:val="24"/>
        </w:rPr>
        <w:t xml:space="preserve"> </w:t>
      </w:r>
      <w:r w:rsidRPr="001D4087">
        <w:rPr>
          <w:rStyle w:val="ts-alignment-element"/>
          <w:rFonts w:ascii="Arial" w:hAnsi="Arial" w:cs="Arial"/>
          <w:color w:val="000000"/>
          <w:sz w:val="24"/>
          <w:szCs w:val="24"/>
        </w:rPr>
        <w:t>guests</w:t>
      </w:r>
      <w:r w:rsidRPr="001D4087">
        <w:rPr>
          <w:rFonts w:ascii="Arial" w:hAnsi="Arial" w:cs="Arial"/>
          <w:color w:val="000000"/>
          <w:sz w:val="24"/>
          <w:szCs w:val="24"/>
        </w:rPr>
        <w:t xml:space="preserve"> </w:t>
      </w:r>
      <w:r w:rsidRPr="001D4087">
        <w:rPr>
          <w:rStyle w:val="ts-alignment-element"/>
          <w:rFonts w:ascii="Arial" w:hAnsi="Arial" w:cs="Arial"/>
          <w:color w:val="000000"/>
          <w:sz w:val="24"/>
          <w:szCs w:val="24"/>
        </w:rPr>
        <w:t>and</w:t>
      </w:r>
      <w:r w:rsidRPr="001D4087">
        <w:rPr>
          <w:rFonts w:ascii="Arial" w:hAnsi="Arial" w:cs="Arial"/>
          <w:color w:val="000000"/>
          <w:sz w:val="24"/>
          <w:szCs w:val="24"/>
        </w:rPr>
        <w:t xml:space="preserve"> </w:t>
      </w:r>
      <w:r w:rsidRPr="001D4087">
        <w:rPr>
          <w:rStyle w:val="ts-alignment-element"/>
          <w:rFonts w:ascii="Arial" w:hAnsi="Arial" w:cs="Arial"/>
          <w:color w:val="000000"/>
          <w:sz w:val="24"/>
          <w:szCs w:val="24"/>
        </w:rPr>
        <w:t>staf</w:t>
      </w:r>
      <w:r>
        <w:rPr>
          <w:rStyle w:val="ts-alignment-element"/>
          <w:rFonts w:ascii="Arial" w:hAnsi="Arial" w:cs="Arial"/>
          <w:color w:val="000000"/>
          <w:sz w:val="24"/>
          <w:szCs w:val="24"/>
        </w:rPr>
        <w:t>f”</w:t>
      </w:r>
      <w:r w:rsidRPr="001D4087">
        <w:rPr>
          <w:rFonts w:ascii="Arial" w:hAnsi="Arial" w:cs="Arial"/>
          <w:color w:val="000000"/>
          <w:sz w:val="24"/>
          <w:szCs w:val="24"/>
        </w:rPr>
        <w:t xml:space="preserve"> </w:t>
      </w:r>
      <w:r w:rsidRPr="001D4087">
        <w:rPr>
          <w:rStyle w:val="ts-alignment-element"/>
          <w:rFonts w:ascii="Arial" w:hAnsi="Arial" w:cs="Arial"/>
          <w:color w:val="000000"/>
          <w:sz w:val="24"/>
          <w:szCs w:val="24"/>
        </w:rPr>
        <w:t>E.</w:t>
      </w:r>
      <w:r w:rsidRPr="001D4087">
        <w:rPr>
          <w:rFonts w:ascii="Arial" w:hAnsi="Arial" w:cs="Arial"/>
          <w:color w:val="000000"/>
          <w:sz w:val="24"/>
          <w:szCs w:val="24"/>
        </w:rPr>
        <w:t xml:space="preserve"> </w:t>
      </w:r>
      <w:r w:rsidRPr="001D4087">
        <w:rPr>
          <w:rStyle w:val="ts-alignment-element"/>
          <w:rFonts w:ascii="Arial" w:hAnsi="Arial" w:cs="Arial"/>
          <w:color w:val="000000"/>
          <w:sz w:val="24"/>
          <w:szCs w:val="24"/>
        </w:rPr>
        <w:t>Todorov</w:t>
      </w:r>
      <w:r w:rsidRPr="001D4087">
        <w:rPr>
          <w:rFonts w:ascii="Arial" w:hAnsi="Arial" w:cs="Arial"/>
          <w:color w:val="000000"/>
          <w:sz w:val="24"/>
          <w:szCs w:val="24"/>
        </w:rPr>
        <w:t xml:space="preserve"> </w:t>
      </w:r>
      <w:r w:rsidRPr="001D4087">
        <w:rPr>
          <w:rStyle w:val="ts-alignment-element"/>
          <w:rFonts w:ascii="Arial" w:hAnsi="Arial" w:cs="Arial"/>
          <w:color w:val="000000"/>
          <w:sz w:val="24"/>
          <w:szCs w:val="24"/>
        </w:rPr>
        <w:t>(2017)</w:t>
      </w:r>
    </w:p>
    <w:p w14:paraId="24534D99" w14:textId="77777777" w:rsidR="004357A8" w:rsidRDefault="00800591" w:rsidP="004357A8">
      <w:pPr>
        <w:rPr>
          <w:rFonts w:ascii="Arial" w:hAnsi="Arial" w:cs="Arial"/>
          <w:color w:val="000000"/>
          <w:sz w:val="24"/>
          <w:szCs w:val="24"/>
        </w:rPr>
      </w:pPr>
      <w:r w:rsidRPr="00800591">
        <w:rPr>
          <w:rFonts w:ascii="Arial" w:hAnsi="Arial" w:cs="Arial"/>
          <w:color w:val="000000"/>
          <w:sz w:val="24"/>
          <w:szCs w:val="24"/>
        </w:rPr>
        <w:t>The provision of each of these services is not easy and managers have some legal obligations, they are related to risk management, licensing and responsibility.</w:t>
      </w:r>
    </w:p>
    <w:p w14:paraId="2AD49E41" w14:textId="77777777" w:rsidR="00800591" w:rsidRDefault="004357A8" w:rsidP="004357A8">
      <w:pPr>
        <w:rPr>
          <w:rFonts w:ascii="Arial" w:hAnsi="Arial" w:cs="Arial"/>
          <w:color w:val="000000"/>
          <w:sz w:val="24"/>
          <w:szCs w:val="24"/>
        </w:rPr>
      </w:pPr>
      <w:r>
        <w:rPr>
          <w:rFonts w:ascii="Arial" w:hAnsi="Arial" w:cs="Arial"/>
          <w:color w:val="000000"/>
          <w:sz w:val="24"/>
          <w:szCs w:val="24"/>
        </w:rPr>
        <w:t>“</w:t>
      </w:r>
      <w:r w:rsidRPr="004357A8">
        <w:rPr>
          <w:rFonts w:ascii="&amp;quot" w:hAnsi="&amp;quot"/>
          <w:color w:val="000000"/>
          <w:sz w:val="21"/>
          <w:szCs w:val="21"/>
        </w:rPr>
        <w:t xml:space="preserve"> </w:t>
      </w:r>
      <w:r w:rsidRPr="004357A8">
        <w:rPr>
          <w:rFonts w:ascii="Arial" w:hAnsi="Arial" w:cs="Arial"/>
          <w:color w:val="000000"/>
          <w:sz w:val="24"/>
          <w:szCs w:val="24"/>
        </w:rPr>
        <w:t>The risk is defined as the potential for harm or loss. Understandably, most tourism operators are interested in avoiding these impacts on their activities, so it is</w:t>
      </w:r>
      <w:r>
        <w:rPr>
          <w:rFonts w:ascii="Arial" w:hAnsi="Arial" w:cs="Arial"/>
          <w:color w:val="000000"/>
          <w:sz w:val="24"/>
          <w:szCs w:val="24"/>
        </w:rPr>
        <w:t xml:space="preserve"> </w:t>
      </w:r>
      <w:r w:rsidRPr="004357A8">
        <w:rPr>
          <w:rFonts w:ascii="Arial" w:hAnsi="Arial" w:cs="Arial"/>
          <w:color w:val="000000"/>
          <w:sz w:val="24"/>
          <w:szCs w:val="24"/>
        </w:rPr>
        <w:t>necessary to manage the risk" Morgan</w:t>
      </w:r>
      <w:r>
        <w:rPr>
          <w:rFonts w:ascii="Arial" w:hAnsi="Arial" w:cs="Arial"/>
          <w:color w:val="000000"/>
          <w:sz w:val="24"/>
          <w:szCs w:val="24"/>
        </w:rPr>
        <w:t xml:space="preserve"> Westcott(2015)</w:t>
      </w:r>
    </w:p>
    <w:p w14:paraId="3DFC1E09" w14:textId="77777777" w:rsidR="00F7261B" w:rsidRDefault="005B602F" w:rsidP="004357A8">
      <w:pPr>
        <w:rPr>
          <w:rFonts w:ascii="Arial" w:hAnsi="Arial" w:cs="Arial"/>
          <w:color w:val="000000"/>
          <w:sz w:val="24"/>
          <w:szCs w:val="24"/>
          <w:lang w:val="bg-BG"/>
        </w:rPr>
      </w:pPr>
      <w:r w:rsidRPr="005B602F">
        <w:rPr>
          <w:rFonts w:ascii="Arial" w:hAnsi="Arial" w:cs="Arial"/>
          <w:color w:val="000000"/>
          <w:sz w:val="24"/>
          <w:szCs w:val="24"/>
        </w:rPr>
        <w:t>Generally speaking, non-observance of the law implies penalties or criminal prosecution in respect of those responsible. When it comes to the company, it is seriously threatened, given its image and prosperity. In the next part of the work will be affected in the above mentioned key areas</w:t>
      </w:r>
      <w:r>
        <w:rPr>
          <w:rFonts w:ascii="Arial" w:hAnsi="Arial" w:cs="Arial"/>
          <w:color w:val="000000"/>
          <w:sz w:val="24"/>
          <w:szCs w:val="24"/>
          <w:lang w:val="bg-BG"/>
        </w:rPr>
        <w:t>.</w:t>
      </w:r>
    </w:p>
    <w:p w14:paraId="38472B78" w14:textId="77777777" w:rsidR="00F7261B" w:rsidRDefault="00F7261B" w:rsidP="004357A8">
      <w:pPr>
        <w:rPr>
          <w:rFonts w:ascii="Arial" w:hAnsi="Arial" w:cs="Arial"/>
          <w:color w:val="000000"/>
          <w:sz w:val="24"/>
          <w:szCs w:val="24"/>
          <w:lang w:val="bg-BG"/>
        </w:rPr>
      </w:pPr>
    </w:p>
    <w:p w14:paraId="556F7BF3" w14:textId="77777777" w:rsidR="00F7261B" w:rsidRPr="001B1D11" w:rsidRDefault="00F7261B" w:rsidP="004357A8">
      <w:pPr>
        <w:rPr>
          <w:rFonts w:ascii="Arial" w:hAnsi="Arial" w:cs="Arial"/>
          <w:b/>
          <w:bCs/>
          <w:color w:val="000000"/>
          <w:sz w:val="24"/>
          <w:szCs w:val="24"/>
          <w:lang w:val="bg-BG"/>
        </w:rPr>
      </w:pPr>
    </w:p>
    <w:p w14:paraId="728B2165" w14:textId="1648A167" w:rsidR="00F7261B" w:rsidRPr="001B1D11" w:rsidRDefault="00B4336F" w:rsidP="004357A8">
      <w:pPr>
        <w:rPr>
          <w:rFonts w:ascii="Arial" w:hAnsi="Arial" w:cs="Arial"/>
          <w:b/>
          <w:bCs/>
          <w:color w:val="000000"/>
          <w:sz w:val="24"/>
          <w:szCs w:val="24"/>
        </w:rPr>
      </w:pPr>
      <w:r>
        <w:rPr>
          <w:rFonts w:ascii="Arial" w:hAnsi="Arial" w:cs="Arial"/>
          <w:b/>
          <w:bCs/>
          <w:color w:val="000000"/>
          <w:sz w:val="24"/>
          <w:szCs w:val="24"/>
        </w:rPr>
        <w:t>Anal</w:t>
      </w:r>
      <w:r w:rsidR="001C60DD">
        <w:rPr>
          <w:rFonts w:ascii="Arial" w:hAnsi="Arial" w:cs="Arial"/>
          <w:b/>
          <w:bCs/>
          <w:color w:val="000000"/>
          <w:sz w:val="24"/>
          <w:szCs w:val="24"/>
        </w:rPr>
        <w:t>ysis</w:t>
      </w:r>
      <w:r w:rsidR="000F7742">
        <w:rPr>
          <w:rFonts w:ascii="Arial" w:hAnsi="Arial" w:cs="Arial"/>
          <w:color w:val="000000"/>
          <w:sz w:val="24"/>
          <w:szCs w:val="24"/>
        </w:rPr>
        <w:t xml:space="preserve"> </w:t>
      </w:r>
      <w:r w:rsidR="000F7742" w:rsidRPr="001B1D11">
        <w:rPr>
          <w:rFonts w:ascii="Arial" w:hAnsi="Arial" w:cs="Arial"/>
          <w:b/>
          <w:bCs/>
          <w:color w:val="000000"/>
          <w:sz w:val="24"/>
          <w:szCs w:val="24"/>
        </w:rPr>
        <w:t>and</w:t>
      </w:r>
      <w:r w:rsidR="000F7742">
        <w:rPr>
          <w:rFonts w:ascii="Arial" w:hAnsi="Arial" w:cs="Arial"/>
          <w:color w:val="000000"/>
          <w:sz w:val="24"/>
          <w:szCs w:val="24"/>
        </w:rPr>
        <w:t xml:space="preserve"> </w:t>
      </w:r>
      <w:r w:rsidR="000F7742" w:rsidRPr="001B1D11">
        <w:rPr>
          <w:rFonts w:ascii="Arial" w:hAnsi="Arial" w:cs="Arial"/>
          <w:b/>
          <w:bCs/>
          <w:color w:val="000000"/>
          <w:sz w:val="24"/>
          <w:szCs w:val="24"/>
        </w:rPr>
        <w:t>Dis</w:t>
      </w:r>
      <w:r w:rsidR="000F59CC" w:rsidRPr="001B1D11">
        <w:rPr>
          <w:rFonts w:ascii="Arial" w:hAnsi="Arial" w:cs="Arial"/>
          <w:b/>
          <w:bCs/>
          <w:color w:val="000000"/>
          <w:sz w:val="24"/>
          <w:szCs w:val="24"/>
        </w:rPr>
        <w:t>cussion</w:t>
      </w:r>
    </w:p>
    <w:p w14:paraId="1CA87AA7" w14:textId="06760B40" w:rsidR="000F59CC" w:rsidRPr="001B1D11" w:rsidRDefault="000F59CC" w:rsidP="004357A8">
      <w:pPr>
        <w:rPr>
          <w:rFonts w:ascii="Arial" w:hAnsi="Arial" w:cs="Arial"/>
          <w:b/>
          <w:bCs/>
          <w:color w:val="000000"/>
          <w:sz w:val="24"/>
          <w:szCs w:val="24"/>
        </w:rPr>
      </w:pPr>
    </w:p>
    <w:p w14:paraId="799A3AA9" w14:textId="0DAC1852" w:rsidR="000F59CC" w:rsidRPr="001B1D11" w:rsidRDefault="000F59CC" w:rsidP="004357A8">
      <w:pPr>
        <w:rPr>
          <w:rFonts w:ascii="Arial" w:hAnsi="Arial" w:cs="Arial"/>
          <w:b/>
          <w:bCs/>
          <w:color w:val="000000"/>
          <w:sz w:val="24"/>
          <w:szCs w:val="24"/>
        </w:rPr>
      </w:pPr>
      <w:r w:rsidRPr="001B1D11">
        <w:rPr>
          <w:rFonts w:ascii="Arial" w:hAnsi="Arial" w:cs="Arial"/>
          <w:b/>
          <w:bCs/>
          <w:color w:val="000000"/>
          <w:sz w:val="24"/>
          <w:szCs w:val="24"/>
        </w:rPr>
        <w:t>Data Prote</w:t>
      </w:r>
      <w:r w:rsidR="00D51BCD" w:rsidRPr="001B1D11">
        <w:rPr>
          <w:rFonts w:ascii="Arial" w:hAnsi="Arial" w:cs="Arial"/>
          <w:b/>
          <w:bCs/>
          <w:color w:val="000000"/>
          <w:sz w:val="24"/>
          <w:szCs w:val="24"/>
        </w:rPr>
        <w:t>ction</w:t>
      </w:r>
    </w:p>
    <w:p w14:paraId="67ED9BD9" w14:textId="70EB8EFB" w:rsidR="00F7261B" w:rsidRDefault="000860CF" w:rsidP="004357A8">
      <w:pPr>
        <w:rPr>
          <w:rFonts w:ascii="Arial" w:hAnsi="Arial" w:cs="Arial"/>
          <w:color w:val="000000"/>
          <w:sz w:val="24"/>
          <w:szCs w:val="24"/>
          <w:lang w:val="bg-BG"/>
        </w:rPr>
      </w:pPr>
      <w:r w:rsidRPr="000860CF">
        <w:rPr>
          <w:rFonts w:ascii="Arial" w:hAnsi="Arial" w:cs="Arial"/>
          <w:color w:val="000000"/>
          <w:sz w:val="24"/>
          <w:szCs w:val="24"/>
          <w:lang w:val="bg-BG"/>
        </w:rPr>
        <w:t>"</w:t>
      </w:r>
      <w:r w:rsidR="007342ED">
        <w:rPr>
          <w:rFonts w:ascii="Arial" w:hAnsi="Arial" w:cs="Arial"/>
          <w:color w:val="000000"/>
          <w:sz w:val="24"/>
          <w:szCs w:val="24"/>
          <w:lang w:val="en-US"/>
        </w:rPr>
        <w:t>W</w:t>
      </w:r>
      <w:r w:rsidRPr="000860CF">
        <w:rPr>
          <w:rFonts w:ascii="Arial" w:hAnsi="Arial" w:cs="Arial"/>
          <w:color w:val="000000"/>
          <w:sz w:val="24"/>
          <w:szCs w:val="24"/>
          <w:lang w:val="bg-BG"/>
        </w:rPr>
        <w:t>hat distinguishes data protection from so-called "informational privecy"  is that data protection applies to a broader range of personal data processing activities and grand individuals more rights over this broader range of data" Orla Lynskey (2015)</w:t>
      </w:r>
    </w:p>
    <w:p w14:paraId="651F9CC7" w14:textId="77777777" w:rsidR="00F7261B" w:rsidRDefault="00F7261B" w:rsidP="004357A8">
      <w:pPr>
        <w:rPr>
          <w:rFonts w:ascii="Arial" w:hAnsi="Arial" w:cs="Arial"/>
          <w:color w:val="000000"/>
          <w:sz w:val="24"/>
          <w:szCs w:val="24"/>
          <w:lang w:val="bg-BG"/>
        </w:rPr>
      </w:pPr>
    </w:p>
    <w:p w14:paraId="645E8E46" w14:textId="1DF4C04B" w:rsidR="000260C4" w:rsidRDefault="00F7261B" w:rsidP="004357A8">
      <w:pPr>
        <w:rPr>
          <w:rFonts w:ascii="Roboto" w:hAnsi="Roboto"/>
          <w:sz w:val="27"/>
          <w:szCs w:val="27"/>
          <w:shd w:val="clear" w:color="auto" w:fill="F5F5F5"/>
        </w:rPr>
      </w:pPr>
      <w:r w:rsidRPr="00F7261B">
        <w:rPr>
          <w:rFonts w:ascii="Roboto" w:hAnsi="Roboto"/>
          <w:sz w:val="27"/>
          <w:szCs w:val="27"/>
          <w:shd w:val="clear" w:color="auto" w:fill="F5F5F5"/>
        </w:rPr>
        <w:t xml:space="preserve"> </w:t>
      </w:r>
      <w:r w:rsidRPr="00F7261B">
        <w:rPr>
          <w:rFonts w:ascii="Arial" w:hAnsi="Arial" w:cs="Arial"/>
          <w:color w:val="000000"/>
          <w:sz w:val="24"/>
          <w:szCs w:val="24"/>
        </w:rPr>
        <w:t>The huge amount of personal information that is provided daily to hotels (personal information, credit cards, etc.) makes the hotel industry one of the most vulnerable to personal data breaches. this allows managers and staff to align services with guest preferences.</w:t>
      </w:r>
      <w:r w:rsidR="008469E0">
        <w:rPr>
          <w:rFonts w:ascii="Arial" w:hAnsi="Arial" w:cs="Arial"/>
          <w:color w:val="000000"/>
          <w:sz w:val="24"/>
          <w:szCs w:val="24"/>
        </w:rPr>
        <w:t xml:space="preserve"> </w:t>
      </w:r>
      <w:r w:rsidRPr="00F7261B">
        <w:rPr>
          <w:rFonts w:ascii="Arial" w:hAnsi="Arial" w:cs="Arial"/>
          <w:color w:val="000000"/>
          <w:sz w:val="24"/>
          <w:szCs w:val="24"/>
        </w:rPr>
        <w:t xml:space="preserve">In hospitality data analysis is important, it allows employees to protect </w:t>
      </w:r>
      <w:r w:rsidRPr="00F7261B">
        <w:rPr>
          <w:rFonts w:ascii="Arial" w:hAnsi="Arial" w:cs="Arial"/>
          <w:color w:val="000000"/>
          <w:sz w:val="24"/>
          <w:szCs w:val="24"/>
        </w:rPr>
        <w:lastRenderedPageBreak/>
        <w:t>reasonably provided information</w:t>
      </w:r>
      <w:r w:rsidR="005817E4">
        <w:rPr>
          <w:rFonts w:ascii="Arial" w:hAnsi="Arial" w:cs="Arial"/>
          <w:color w:val="000000"/>
          <w:sz w:val="24"/>
          <w:szCs w:val="24"/>
        </w:rPr>
        <w:t>.</w:t>
      </w:r>
      <w:r w:rsidR="005817E4">
        <w:rPr>
          <w:rFonts w:ascii="Arial" w:hAnsi="Arial" w:cs="Arial"/>
          <w:color w:val="000000"/>
          <w:sz w:val="24"/>
          <w:szCs w:val="24"/>
          <w:lang w:val="bg-BG"/>
        </w:rPr>
        <w:t xml:space="preserve"> </w:t>
      </w:r>
      <w:r w:rsidR="008469E0">
        <w:rPr>
          <w:rFonts w:ascii="Arial" w:hAnsi="Arial" w:cs="Arial"/>
          <w:color w:val="000000"/>
          <w:sz w:val="24"/>
          <w:szCs w:val="24"/>
          <w:lang w:val="en-US"/>
        </w:rPr>
        <w:t>In</w:t>
      </w:r>
      <w:r w:rsidRPr="00F7261B">
        <w:rPr>
          <w:rFonts w:ascii="Arial" w:hAnsi="Arial" w:cs="Arial"/>
          <w:color w:val="000000"/>
          <w:sz w:val="24"/>
          <w:szCs w:val="24"/>
        </w:rPr>
        <w:t xml:space="preserve"> this regard, they must comply with the law and provisions adopted in the country or community of nations.</w:t>
      </w:r>
      <w:r w:rsidR="003621B6" w:rsidRPr="003621B6">
        <w:rPr>
          <w:rFonts w:ascii="Roboto" w:hAnsi="Roboto"/>
          <w:sz w:val="27"/>
          <w:szCs w:val="27"/>
          <w:shd w:val="clear" w:color="auto" w:fill="F5F5F5"/>
        </w:rPr>
        <w:t xml:space="preserve"> </w:t>
      </w:r>
    </w:p>
    <w:p w14:paraId="39C7FBE1" w14:textId="1A84F7B0" w:rsidR="005B602F" w:rsidRDefault="003621B6" w:rsidP="004357A8">
      <w:pPr>
        <w:rPr>
          <w:rFonts w:ascii="Arial" w:hAnsi="Arial" w:cs="Arial"/>
          <w:color w:val="000000"/>
          <w:sz w:val="24"/>
          <w:szCs w:val="24"/>
        </w:rPr>
      </w:pPr>
      <w:r w:rsidRPr="003621B6">
        <w:rPr>
          <w:rFonts w:ascii="Arial" w:hAnsi="Arial" w:cs="Arial"/>
          <w:color w:val="000000"/>
          <w:sz w:val="24"/>
          <w:szCs w:val="24"/>
        </w:rPr>
        <w:t>The first data protection in the UK was approved in 1984.</w:t>
      </w:r>
    </w:p>
    <w:p w14:paraId="7D12D360" w14:textId="4BDE3E09" w:rsidR="00C52216" w:rsidRPr="00475086" w:rsidRDefault="00C52216" w:rsidP="004357A8">
      <w:pPr>
        <w:rPr>
          <w:rFonts w:ascii="Arial" w:hAnsi="Arial" w:cs="Arial"/>
          <w:sz w:val="24"/>
          <w:szCs w:val="24"/>
          <w:shd w:val="clear" w:color="auto" w:fill="F5F5F5"/>
          <w:lang w:val="bg-BG"/>
        </w:rPr>
      </w:pPr>
      <w:r w:rsidRPr="00475086">
        <w:rPr>
          <w:rFonts w:ascii="Arial" w:hAnsi="Arial"/>
          <w:sz w:val="24"/>
          <w:szCs w:val="24"/>
          <w:shd w:val="clear" w:color="auto" w:fill="F5F5F5"/>
        </w:rPr>
        <w:t xml:space="preserve">Corrections have been made over the years, with the latter coming into force in May. </w:t>
      </w:r>
      <w:r w:rsidRPr="00475086">
        <w:rPr>
          <w:rFonts w:ascii="Arial" w:hAnsi="Arial" w:cs="Arial"/>
          <w:sz w:val="24"/>
          <w:szCs w:val="24"/>
          <w:shd w:val="clear" w:color="auto" w:fill="F5F5F5"/>
        </w:rPr>
        <w:t>2018</w:t>
      </w:r>
      <w:r w:rsidRPr="00475086">
        <w:rPr>
          <w:rFonts w:ascii="Arial" w:hAnsi="Arial"/>
          <w:sz w:val="24"/>
          <w:szCs w:val="24"/>
          <w:shd w:val="clear" w:color="auto" w:fill="F5F5F5"/>
        </w:rPr>
        <w:t xml:space="preserve"> EU </w:t>
      </w:r>
      <w:r w:rsidR="007E638D" w:rsidRPr="00475086">
        <w:rPr>
          <w:rFonts w:ascii="Arial" w:hAnsi="Arial"/>
          <w:sz w:val="24"/>
          <w:szCs w:val="24"/>
          <w:shd w:val="clear" w:color="auto" w:fill="F5F5F5"/>
        </w:rPr>
        <w:t>role</w:t>
      </w:r>
      <w:r w:rsidRPr="00475086">
        <w:rPr>
          <w:rFonts w:ascii="Arial" w:hAnsi="Arial"/>
          <w:sz w:val="24"/>
          <w:szCs w:val="24"/>
          <w:shd w:val="clear" w:color="auto" w:fill="F5F5F5"/>
        </w:rPr>
        <w:t xml:space="preserve"> their personal data </w:t>
      </w:r>
      <w:r w:rsidRPr="00475086">
        <w:rPr>
          <w:rFonts w:ascii="Arial" w:hAnsi="Arial" w:cs="Arial"/>
          <w:sz w:val="24"/>
          <w:szCs w:val="24"/>
          <w:shd w:val="clear" w:color="auto" w:fill="F5F5F5"/>
        </w:rPr>
        <w:t>and</w:t>
      </w:r>
      <w:r w:rsidRPr="00475086">
        <w:rPr>
          <w:rFonts w:ascii="Arial" w:hAnsi="Arial"/>
          <w:sz w:val="24"/>
          <w:szCs w:val="24"/>
          <w:shd w:val="clear" w:color="auto" w:fill="F5F5F5"/>
        </w:rPr>
        <w:t xml:space="preserve"> </w:t>
      </w:r>
      <w:r w:rsidRPr="00475086">
        <w:rPr>
          <w:rFonts w:ascii="Arial" w:hAnsi="Arial" w:cs="Arial"/>
          <w:sz w:val="24"/>
          <w:szCs w:val="24"/>
          <w:shd w:val="clear" w:color="auto" w:fill="F5F5F5"/>
        </w:rPr>
        <w:t>regulate</w:t>
      </w:r>
      <w:r w:rsidRPr="00475086">
        <w:rPr>
          <w:rFonts w:ascii="Arial" w:hAnsi="Arial"/>
          <w:sz w:val="24"/>
          <w:szCs w:val="24"/>
          <w:shd w:val="clear" w:color="auto" w:fill="F5F5F5"/>
        </w:rPr>
        <w:t xml:space="preserve"> the exchange of information in the EU</w:t>
      </w:r>
      <w:r w:rsidR="00417186" w:rsidRPr="00475086">
        <w:rPr>
          <w:rFonts w:ascii="Arial" w:hAnsi="Arial"/>
          <w:sz w:val="24"/>
          <w:szCs w:val="24"/>
          <w:shd w:val="clear" w:color="auto" w:fill="F5F5F5"/>
          <w:lang w:val="bg-BG"/>
        </w:rPr>
        <w:t xml:space="preserve"> </w:t>
      </w:r>
      <w:r w:rsidRPr="00475086">
        <w:rPr>
          <w:rFonts w:ascii="Arial" w:hAnsi="Arial"/>
          <w:sz w:val="24"/>
          <w:szCs w:val="24"/>
          <w:shd w:val="clear" w:color="auto" w:fill="F5F5F5"/>
        </w:rPr>
        <w:t>General Data Protection Regulation (</w:t>
      </w:r>
      <w:r w:rsidRPr="00475086">
        <w:rPr>
          <w:rFonts w:ascii="Arial" w:hAnsi="Arial" w:cs="Arial"/>
          <w:sz w:val="24"/>
          <w:szCs w:val="24"/>
          <w:shd w:val="clear" w:color="auto" w:fill="F5F5F5"/>
        </w:rPr>
        <w:t>GPDR</w:t>
      </w:r>
      <w:r w:rsidRPr="00475086">
        <w:rPr>
          <w:rFonts w:ascii="Arial" w:hAnsi="Arial"/>
          <w:sz w:val="24"/>
          <w:szCs w:val="24"/>
          <w:shd w:val="clear" w:color="auto" w:fill="F5F5F5"/>
        </w:rPr>
        <w:t>)</w:t>
      </w:r>
      <w:r w:rsidR="00E91CBD" w:rsidRPr="00475086">
        <w:rPr>
          <w:rFonts w:ascii="Arial" w:hAnsi="Arial"/>
          <w:sz w:val="24"/>
          <w:szCs w:val="24"/>
          <w:shd w:val="clear" w:color="auto" w:fill="F5F5F5"/>
        </w:rPr>
        <w:t>This</w:t>
      </w:r>
      <w:r w:rsidR="00E91CBD" w:rsidRPr="00475086">
        <w:rPr>
          <w:rFonts w:ascii="Arial" w:hAnsi="Arial"/>
          <w:sz w:val="24"/>
          <w:szCs w:val="27"/>
          <w:shd w:val="clear" w:color="auto" w:fill="F5F5F5"/>
        </w:rPr>
        <w:t xml:space="preserve"> amendment is important because it gives customers the ability to control their personal data and regulates the exchange of information in the EU</w:t>
      </w:r>
    </w:p>
    <w:p w14:paraId="7A1ECFC2" w14:textId="70E64E99" w:rsidR="000260C4" w:rsidRDefault="00C52216" w:rsidP="004357A8">
      <w:pPr>
        <w:rPr>
          <w:rFonts w:ascii="Arial" w:hAnsi="Arial"/>
          <w:sz w:val="24"/>
          <w:szCs w:val="27"/>
          <w:shd w:val="clear" w:color="auto" w:fill="F5F5F5"/>
          <w:lang w:val="bg-BG"/>
        </w:rPr>
      </w:pPr>
      <w:r w:rsidRPr="00475086">
        <w:rPr>
          <w:rFonts w:ascii="Arial" w:hAnsi="Arial"/>
          <w:sz w:val="24"/>
          <w:szCs w:val="27"/>
          <w:shd w:val="clear" w:color="auto" w:fill="F5F5F5"/>
        </w:rPr>
        <w:t>This amendm</w:t>
      </w:r>
      <w:r w:rsidRPr="00475086">
        <w:rPr>
          <w:rFonts w:ascii="Arial" w:hAnsi="Arial" w:cs="Arial"/>
          <w:sz w:val="24"/>
          <w:szCs w:val="24"/>
          <w:shd w:val="clear" w:color="auto" w:fill="F5F5F5"/>
        </w:rPr>
        <w:t>e</w:t>
      </w:r>
      <w:r w:rsidRPr="00475086">
        <w:rPr>
          <w:rFonts w:ascii="Arial" w:hAnsi="Arial"/>
          <w:sz w:val="24"/>
          <w:szCs w:val="27"/>
          <w:shd w:val="clear" w:color="auto" w:fill="F5F5F5"/>
        </w:rPr>
        <w:t>nt is important because it gives customers the ability to cont</w:t>
      </w:r>
      <w:bookmarkStart w:id="1" w:name="_Hlk17034479"/>
      <w:r w:rsidRPr="00475086">
        <w:rPr>
          <w:rFonts w:ascii="Arial" w:hAnsi="Arial"/>
          <w:sz w:val="24"/>
          <w:szCs w:val="27"/>
          <w:shd w:val="clear" w:color="auto" w:fill="F5F5F5"/>
        </w:rPr>
        <w:t>rol their personal data and regulate the exchange of information in the EU</w:t>
      </w:r>
      <w:bookmarkEnd w:id="1"/>
      <w:r w:rsidR="00466FBA" w:rsidRPr="00475086">
        <w:rPr>
          <w:rFonts w:ascii="Arial" w:hAnsi="Arial"/>
          <w:sz w:val="24"/>
          <w:szCs w:val="27"/>
          <w:shd w:val="clear" w:color="auto" w:fill="F5F5F5"/>
          <w:lang w:val="bg-BG"/>
        </w:rPr>
        <w:t>.</w:t>
      </w:r>
    </w:p>
    <w:p w14:paraId="4E624356" w14:textId="130CD6D2" w:rsidR="00D1612B" w:rsidRDefault="00D1612B" w:rsidP="004357A8">
      <w:pPr>
        <w:rPr>
          <w:rFonts w:ascii="Arial" w:hAnsi="Arial"/>
          <w:sz w:val="24"/>
          <w:szCs w:val="27"/>
          <w:shd w:val="clear" w:color="auto" w:fill="F5F5F5"/>
          <w:lang w:val="bg-BG"/>
        </w:rPr>
      </w:pPr>
    </w:p>
    <w:p w14:paraId="6E99E2F2" w14:textId="20A441A5" w:rsidR="009B121E" w:rsidRDefault="009B121E" w:rsidP="004357A8">
      <w:pPr>
        <w:rPr>
          <w:rFonts w:ascii="Arial" w:hAnsi="Arial"/>
          <w:sz w:val="24"/>
          <w:szCs w:val="27"/>
          <w:shd w:val="clear" w:color="auto" w:fill="F5F5F5"/>
          <w:lang w:val="bg-BG"/>
        </w:rPr>
      </w:pPr>
    </w:p>
    <w:p w14:paraId="63218633" w14:textId="42036A7A" w:rsidR="00FF27C2" w:rsidRPr="00E7745E" w:rsidRDefault="00CD3093" w:rsidP="004357A8">
      <w:pPr>
        <w:rPr>
          <w:rFonts w:ascii="Arial" w:hAnsi="Arial"/>
          <w:b/>
          <w:bCs/>
          <w:sz w:val="24"/>
          <w:szCs w:val="27"/>
          <w:shd w:val="clear" w:color="auto" w:fill="F5F5F5"/>
        </w:rPr>
      </w:pPr>
      <w:r w:rsidRPr="00E7745E">
        <w:rPr>
          <w:rFonts w:ascii="Arial" w:hAnsi="Arial"/>
          <w:b/>
          <w:bCs/>
          <w:sz w:val="24"/>
          <w:szCs w:val="27"/>
          <w:shd w:val="clear" w:color="auto" w:fill="F5F5F5"/>
        </w:rPr>
        <w:t xml:space="preserve">Health and </w:t>
      </w:r>
      <w:r w:rsidR="008009D1" w:rsidRPr="00E7745E">
        <w:rPr>
          <w:rFonts w:ascii="Arial" w:hAnsi="Arial"/>
          <w:b/>
          <w:bCs/>
          <w:sz w:val="24"/>
          <w:szCs w:val="27"/>
          <w:shd w:val="clear" w:color="auto" w:fill="F5F5F5"/>
        </w:rPr>
        <w:t>Safety</w:t>
      </w:r>
      <w:r w:rsidR="00BE7185" w:rsidRPr="00E7745E">
        <w:rPr>
          <w:rFonts w:ascii="Arial" w:hAnsi="Arial"/>
          <w:b/>
          <w:bCs/>
          <w:sz w:val="24"/>
          <w:szCs w:val="27"/>
          <w:shd w:val="clear" w:color="auto" w:fill="F5F5F5"/>
        </w:rPr>
        <w:t xml:space="preserve"> </w:t>
      </w:r>
    </w:p>
    <w:p w14:paraId="37EC1496" w14:textId="2212984A" w:rsidR="005A3244" w:rsidRDefault="005A3244" w:rsidP="004357A8">
      <w:pPr>
        <w:rPr>
          <w:rFonts w:ascii="Arial" w:hAnsi="Arial"/>
          <w:sz w:val="24"/>
          <w:szCs w:val="27"/>
          <w:shd w:val="clear" w:color="auto" w:fill="F5F5F5"/>
        </w:rPr>
      </w:pPr>
    </w:p>
    <w:p w14:paraId="4B3D14E1" w14:textId="6AFFD5E5" w:rsidR="00522FC6" w:rsidRPr="007F4426" w:rsidRDefault="005A3244" w:rsidP="004357A8">
      <w:pPr>
        <w:rPr>
          <w:rFonts w:ascii="Arial" w:hAnsi="Arial"/>
          <w:sz w:val="24"/>
          <w:szCs w:val="27"/>
          <w:shd w:val="clear" w:color="auto" w:fill="F5F5F5"/>
        </w:rPr>
      </w:pPr>
      <w:r>
        <w:rPr>
          <w:rFonts w:ascii="Arial" w:hAnsi="Arial"/>
          <w:sz w:val="24"/>
          <w:szCs w:val="27"/>
          <w:shd w:val="clear" w:color="auto" w:fill="F5F5F5"/>
        </w:rPr>
        <w:t xml:space="preserve"> </w:t>
      </w:r>
      <w:r w:rsidR="002043CB">
        <w:rPr>
          <w:rFonts w:ascii="Arial" w:hAnsi="Arial"/>
          <w:sz w:val="24"/>
          <w:szCs w:val="27"/>
          <w:shd w:val="clear" w:color="auto" w:fill="F5F5F5"/>
          <w:lang w:val="en-US"/>
        </w:rPr>
        <w:t xml:space="preserve">Health </w:t>
      </w:r>
      <w:r w:rsidR="00522FC6">
        <w:rPr>
          <w:rFonts w:ascii="Arial" w:hAnsi="Arial"/>
          <w:sz w:val="24"/>
          <w:szCs w:val="27"/>
          <w:shd w:val="clear" w:color="auto" w:fill="F5F5F5"/>
          <w:lang w:val="en-US"/>
        </w:rPr>
        <w:t xml:space="preserve"> and safety at work does not only apply to legislation and is more than just administrative obligations.</w:t>
      </w:r>
    </w:p>
    <w:p w14:paraId="31C94258" w14:textId="77777777" w:rsidR="00D015E3" w:rsidRDefault="00522FC6" w:rsidP="004357A8">
      <w:pPr>
        <w:rPr>
          <w:rFonts w:ascii="Arial" w:hAnsi="Arial"/>
          <w:sz w:val="24"/>
          <w:szCs w:val="27"/>
          <w:shd w:val="clear" w:color="auto" w:fill="F5F5F5"/>
          <w:lang w:val="en-US"/>
        </w:rPr>
      </w:pPr>
      <w:r>
        <w:rPr>
          <w:rFonts w:ascii="Arial" w:hAnsi="Arial"/>
          <w:sz w:val="24"/>
          <w:szCs w:val="27"/>
          <w:shd w:val="clear" w:color="auto" w:fill="F5F5F5"/>
          <w:lang w:val="en-US"/>
        </w:rPr>
        <w:t>The success of each company is primarily the success of its employees. As an employer, you take the necessary care of your employees by providing them with healthy and safe working conditions</w:t>
      </w:r>
      <w:r w:rsidR="00D015E3">
        <w:rPr>
          <w:rFonts w:ascii="Arial" w:hAnsi="Arial"/>
          <w:sz w:val="24"/>
          <w:szCs w:val="27"/>
          <w:shd w:val="clear" w:color="auto" w:fill="F5F5F5"/>
          <w:lang w:val="en-US"/>
        </w:rPr>
        <w:t>.</w:t>
      </w:r>
    </w:p>
    <w:p w14:paraId="18181551" w14:textId="5F93524D" w:rsidR="005A3244" w:rsidRDefault="005A3244" w:rsidP="004357A8">
      <w:pPr>
        <w:rPr>
          <w:rFonts w:ascii="Arial" w:hAnsi="Arial"/>
          <w:sz w:val="24"/>
          <w:szCs w:val="27"/>
          <w:shd w:val="clear" w:color="auto" w:fill="F5F5F5"/>
          <w:lang w:val="en-US"/>
        </w:rPr>
      </w:pPr>
      <w:r>
        <w:rPr>
          <w:rFonts w:ascii="Arial" w:hAnsi="Arial"/>
          <w:sz w:val="24"/>
          <w:szCs w:val="27"/>
          <w:shd w:val="clear" w:color="auto" w:fill="F5F5F5"/>
          <w:lang w:val="en-US"/>
        </w:rPr>
        <w:t>The actions to be taken by each hotel or restaurant (as employer) in relation to its staff are:</w:t>
      </w:r>
    </w:p>
    <w:p w14:paraId="6A5A0FAC" w14:textId="405C43BE" w:rsidR="001954E4" w:rsidRDefault="005A3244" w:rsidP="004357A8">
      <w:pPr>
        <w:rPr>
          <w:rFonts w:ascii="Arial" w:hAnsi="Arial"/>
          <w:sz w:val="24"/>
          <w:szCs w:val="27"/>
          <w:shd w:val="clear" w:color="auto" w:fill="F5F5F5"/>
        </w:rPr>
      </w:pPr>
      <w:r>
        <w:rPr>
          <w:rFonts w:ascii="Arial" w:hAnsi="Arial"/>
          <w:sz w:val="24"/>
          <w:szCs w:val="27"/>
          <w:shd w:val="clear" w:color="auto" w:fill="F5F5F5"/>
          <w:lang w:val="en-US"/>
        </w:rPr>
        <w:t xml:space="preserve"> </w:t>
      </w:r>
      <w:r w:rsidR="00FF7BE8">
        <w:rPr>
          <w:rFonts w:ascii="Arial" w:hAnsi="Arial"/>
          <w:sz w:val="24"/>
          <w:szCs w:val="27"/>
          <w:shd w:val="clear" w:color="auto" w:fill="F5F5F5"/>
          <w:lang w:val="bg-BG"/>
        </w:rPr>
        <w:t xml:space="preserve"> </w:t>
      </w:r>
      <w:r>
        <w:rPr>
          <w:rFonts w:ascii="Arial" w:hAnsi="Arial"/>
          <w:sz w:val="24"/>
          <w:szCs w:val="27"/>
          <w:shd w:val="clear" w:color="auto" w:fill="F5F5F5"/>
          <w:lang w:val="en-US"/>
        </w:rPr>
        <w:t xml:space="preserve">Every worker must undergo appropriate </w:t>
      </w:r>
      <w:r w:rsidR="00037127">
        <w:rPr>
          <w:rFonts w:ascii="Arial" w:hAnsi="Arial"/>
          <w:sz w:val="24"/>
          <w:szCs w:val="27"/>
          <w:shd w:val="clear" w:color="auto" w:fill="F5F5F5"/>
          <w:lang w:val="en-US"/>
        </w:rPr>
        <w:t>workout</w:t>
      </w:r>
      <w:r w:rsidR="00D015E3">
        <w:rPr>
          <w:rFonts w:ascii="Arial" w:hAnsi="Arial"/>
          <w:sz w:val="24"/>
          <w:szCs w:val="27"/>
          <w:shd w:val="clear" w:color="auto" w:fill="F5F5F5"/>
        </w:rPr>
        <w:t>.</w:t>
      </w:r>
    </w:p>
    <w:p w14:paraId="7031FEC2" w14:textId="2E9F95A2" w:rsidR="005A3244" w:rsidRDefault="0043799D" w:rsidP="004357A8">
      <w:pPr>
        <w:rPr>
          <w:rFonts w:ascii="Arial" w:hAnsi="Arial"/>
          <w:sz w:val="24"/>
          <w:szCs w:val="27"/>
          <w:shd w:val="clear" w:color="auto" w:fill="F5F5F5"/>
          <w:lang w:val="en-US"/>
        </w:rPr>
      </w:pPr>
      <w:r>
        <w:rPr>
          <w:rFonts w:ascii="Arial" w:hAnsi="Arial"/>
          <w:sz w:val="24"/>
          <w:szCs w:val="27"/>
          <w:shd w:val="clear" w:color="auto" w:fill="F5F5F5"/>
          <w:lang w:val="bg-BG"/>
        </w:rPr>
        <w:t xml:space="preserve"> </w:t>
      </w:r>
      <w:r w:rsidR="00FF7BE8">
        <w:rPr>
          <w:rFonts w:ascii="Arial" w:hAnsi="Arial"/>
          <w:sz w:val="24"/>
          <w:szCs w:val="27"/>
          <w:shd w:val="clear" w:color="auto" w:fill="F5F5F5"/>
          <w:lang w:val="bg-BG"/>
        </w:rPr>
        <w:t xml:space="preserve"> </w:t>
      </w:r>
      <w:r w:rsidR="005A3244">
        <w:rPr>
          <w:rFonts w:ascii="Arial" w:hAnsi="Arial"/>
          <w:sz w:val="24"/>
          <w:szCs w:val="27"/>
          <w:shd w:val="clear" w:color="auto" w:fill="F5F5F5"/>
          <w:lang w:val="en-US"/>
        </w:rPr>
        <w:t>Provide information on the correct use of the equipment.</w:t>
      </w:r>
    </w:p>
    <w:p w14:paraId="2671F77E" w14:textId="103865EB" w:rsidR="00EB21D9" w:rsidRDefault="005A3244" w:rsidP="004357A8">
      <w:pPr>
        <w:rPr>
          <w:rFonts w:ascii="Arial" w:hAnsi="Arial"/>
          <w:sz w:val="24"/>
          <w:szCs w:val="27"/>
          <w:shd w:val="clear" w:color="auto" w:fill="F5F5F5"/>
          <w:lang w:val="en-US"/>
        </w:rPr>
      </w:pPr>
      <w:r>
        <w:rPr>
          <w:rFonts w:ascii="Arial" w:hAnsi="Arial"/>
          <w:sz w:val="24"/>
          <w:szCs w:val="27"/>
          <w:shd w:val="clear" w:color="auto" w:fill="F5F5F5"/>
          <w:lang w:val="en-US"/>
        </w:rPr>
        <w:t xml:space="preserve"> </w:t>
      </w:r>
      <w:r w:rsidR="0043799D">
        <w:rPr>
          <w:rFonts w:ascii="Arial" w:hAnsi="Arial"/>
          <w:sz w:val="24"/>
          <w:szCs w:val="27"/>
          <w:shd w:val="clear" w:color="auto" w:fill="F5F5F5"/>
          <w:lang w:val="bg-BG"/>
        </w:rPr>
        <w:t xml:space="preserve"> </w:t>
      </w:r>
      <w:r>
        <w:rPr>
          <w:rFonts w:ascii="Arial" w:hAnsi="Arial"/>
          <w:sz w:val="24"/>
          <w:szCs w:val="27"/>
          <w:shd w:val="clear" w:color="auto" w:fill="F5F5F5"/>
          <w:lang w:val="en-US"/>
        </w:rPr>
        <w:t>Instructions for handling hazardous chemicals and detergents.</w:t>
      </w:r>
    </w:p>
    <w:p w14:paraId="3B66D0A8" w14:textId="2377974A" w:rsidR="00C567E1" w:rsidRPr="00AD1619" w:rsidRDefault="00C567E1" w:rsidP="004357A8">
      <w:pPr>
        <w:rPr>
          <w:rFonts w:ascii="Arial" w:hAnsi="Arial"/>
          <w:sz w:val="24"/>
          <w:szCs w:val="27"/>
          <w:shd w:val="clear" w:color="auto" w:fill="F5F5F5"/>
          <w:lang w:val="bg-BG"/>
        </w:rPr>
      </w:pPr>
      <w:r>
        <w:rPr>
          <w:rFonts w:ascii="Arial" w:hAnsi="Arial"/>
          <w:sz w:val="24"/>
          <w:szCs w:val="27"/>
          <w:shd w:val="clear" w:color="auto" w:fill="F5F5F5"/>
          <w:lang w:val="en-US"/>
        </w:rPr>
        <w:t>Employers ' obligations also include</w:t>
      </w:r>
      <w:r w:rsidR="00AD1619">
        <w:rPr>
          <w:rFonts w:ascii="Arial" w:hAnsi="Arial"/>
          <w:sz w:val="24"/>
          <w:szCs w:val="27"/>
          <w:shd w:val="clear" w:color="auto" w:fill="F5F5F5"/>
          <w:lang w:val="bg-BG"/>
        </w:rPr>
        <w:t xml:space="preserve">: </w:t>
      </w:r>
    </w:p>
    <w:p w14:paraId="042350BA" w14:textId="3DF3A4AF" w:rsidR="006E477F" w:rsidRDefault="00AD1619" w:rsidP="004357A8">
      <w:pPr>
        <w:rPr>
          <w:rFonts w:ascii="Arial" w:hAnsi="Arial"/>
          <w:sz w:val="24"/>
          <w:szCs w:val="27"/>
          <w:shd w:val="clear" w:color="auto" w:fill="F5F5F5"/>
          <w:lang w:val="en-US"/>
        </w:rPr>
      </w:pPr>
      <w:r>
        <w:rPr>
          <w:rFonts w:ascii="Arial" w:hAnsi="Arial"/>
          <w:sz w:val="24"/>
          <w:szCs w:val="27"/>
          <w:shd w:val="clear" w:color="auto" w:fill="F5F5F5"/>
          <w:lang w:val="bg-BG"/>
        </w:rPr>
        <w:t xml:space="preserve"> </w:t>
      </w:r>
      <w:r w:rsidR="006E477F">
        <w:rPr>
          <w:rFonts w:ascii="Arial" w:hAnsi="Arial"/>
          <w:sz w:val="24"/>
          <w:szCs w:val="27"/>
          <w:shd w:val="clear" w:color="auto" w:fill="F5F5F5"/>
          <w:lang w:val="en-US"/>
        </w:rPr>
        <w:t xml:space="preserve"> Notification to personnel of possible damage to equipment to avoid injuries.</w:t>
      </w:r>
    </w:p>
    <w:p w14:paraId="29ADC61B" w14:textId="2627C94B" w:rsidR="00952EC0" w:rsidRPr="00EB21D9" w:rsidRDefault="00952EC0" w:rsidP="004357A8">
      <w:pPr>
        <w:rPr>
          <w:rFonts w:ascii="Arial" w:hAnsi="Arial"/>
          <w:sz w:val="24"/>
          <w:szCs w:val="27"/>
          <w:shd w:val="clear" w:color="auto" w:fill="F5F5F5"/>
          <w:lang w:val="bg-BG"/>
        </w:rPr>
      </w:pPr>
      <w:r>
        <w:rPr>
          <w:rFonts w:ascii="Arial" w:hAnsi="Arial"/>
          <w:sz w:val="24"/>
          <w:szCs w:val="27"/>
          <w:shd w:val="clear" w:color="auto" w:fill="F5F5F5"/>
          <w:lang w:val="bg-BG"/>
        </w:rPr>
        <w:t xml:space="preserve"> </w:t>
      </w:r>
      <w:r>
        <w:rPr>
          <w:rFonts w:ascii="Arial" w:hAnsi="Arial"/>
          <w:sz w:val="24"/>
          <w:szCs w:val="27"/>
          <w:shd w:val="clear" w:color="auto" w:fill="F5F5F5"/>
          <w:lang w:val="en-US"/>
        </w:rPr>
        <w:t xml:space="preserve"> Maintenance of the equipment.</w:t>
      </w:r>
    </w:p>
    <w:p w14:paraId="306C9E69" w14:textId="5A4B4104" w:rsidR="00952EC0" w:rsidRDefault="0043799D" w:rsidP="004357A8">
      <w:pPr>
        <w:rPr>
          <w:rFonts w:ascii="Arial" w:hAnsi="Arial"/>
          <w:sz w:val="24"/>
          <w:szCs w:val="27"/>
          <w:shd w:val="clear" w:color="auto" w:fill="F5F5F5"/>
          <w:lang w:val="en-US"/>
        </w:rPr>
      </w:pPr>
      <w:r>
        <w:rPr>
          <w:rFonts w:ascii="Arial" w:hAnsi="Arial"/>
          <w:sz w:val="24"/>
          <w:szCs w:val="27"/>
          <w:shd w:val="clear" w:color="auto" w:fill="F5F5F5"/>
          <w:lang w:val="bg-BG"/>
        </w:rPr>
        <w:t xml:space="preserve"> </w:t>
      </w:r>
      <w:r w:rsidR="00952EC0">
        <w:rPr>
          <w:rFonts w:ascii="Arial" w:hAnsi="Arial"/>
          <w:sz w:val="24"/>
          <w:szCs w:val="27"/>
          <w:shd w:val="clear" w:color="auto" w:fill="F5F5F5"/>
          <w:lang w:val="en-US"/>
        </w:rPr>
        <w:t xml:space="preserve"> Periodic risk assessment, the correct risk analysis will protect against future damage both staff and customers.</w:t>
      </w:r>
    </w:p>
    <w:p w14:paraId="63E89C73" w14:textId="1DAC2423" w:rsidR="005A3244" w:rsidRPr="00A155B3" w:rsidRDefault="00952EC0" w:rsidP="004357A8">
      <w:pPr>
        <w:rPr>
          <w:rFonts w:ascii="Arial" w:hAnsi="Arial"/>
          <w:sz w:val="24"/>
          <w:szCs w:val="27"/>
          <w:shd w:val="clear" w:color="auto" w:fill="F5F5F5"/>
          <w:lang w:val="en-US"/>
        </w:rPr>
      </w:pPr>
      <w:r>
        <w:rPr>
          <w:rFonts w:ascii="Arial" w:hAnsi="Arial"/>
          <w:sz w:val="24"/>
          <w:szCs w:val="27"/>
          <w:shd w:val="clear" w:color="auto" w:fill="F5F5F5"/>
          <w:lang w:val="en-US"/>
        </w:rPr>
        <w:t xml:space="preserve"> </w:t>
      </w:r>
      <w:r w:rsidR="006E477F">
        <w:rPr>
          <w:rFonts w:ascii="Arial" w:hAnsi="Arial"/>
          <w:sz w:val="24"/>
          <w:szCs w:val="27"/>
          <w:shd w:val="clear" w:color="auto" w:fill="F5F5F5"/>
          <w:lang w:val="en-US"/>
        </w:rPr>
        <w:t xml:space="preserve"> Regular safety notes</w:t>
      </w:r>
      <w:r w:rsidR="00AB7A20">
        <w:rPr>
          <w:rFonts w:ascii="Arial" w:hAnsi="Arial"/>
          <w:sz w:val="24"/>
          <w:szCs w:val="27"/>
          <w:shd w:val="clear" w:color="auto" w:fill="F5F5F5"/>
          <w:lang w:val="bg-BG"/>
        </w:rPr>
        <w:t>.</w:t>
      </w:r>
    </w:p>
    <w:p w14:paraId="46F9A68B" w14:textId="69FCB42A" w:rsidR="00FB31F4" w:rsidRDefault="00275451" w:rsidP="004357A8">
      <w:pPr>
        <w:rPr>
          <w:rFonts w:ascii="Arial" w:hAnsi="Arial"/>
          <w:sz w:val="24"/>
          <w:szCs w:val="27"/>
          <w:shd w:val="clear" w:color="auto" w:fill="F5F5F5"/>
          <w:lang w:val="en-US"/>
        </w:rPr>
      </w:pPr>
      <w:r>
        <w:rPr>
          <w:rFonts w:ascii="Arial" w:hAnsi="Arial"/>
          <w:sz w:val="24"/>
          <w:szCs w:val="27"/>
          <w:shd w:val="clear" w:color="auto" w:fill="F5F5F5"/>
          <w:lang w:val="bg-BG"/>
        </w:rPr>
        <w:t xml:space="preserve">  </w:t>
      </w:r>
      <w:r w:rsidR="00FB31F4">
        <w:rPr>
          <w:rFonts w:ascii="Arial" w:hAnsi="Arial"/>
          <w:sz w:val="24"/>
          <w:szCs w:val="27"/>
          <w:shd w:val="clear" w:color="auto" w:fill="F5F5F5"/>
          <w:lang w:val="en-US"/>
        </w:rPr>
        <w:t>Provision of emergency team in case of critical moment (fire, flood, earthquake, etc.)</w:t>
      </w:r>
    </w:p>
    <w:p w14:paraId="17C9C647" w14:textId="7276EDDF" w:rsidR="00FB31F4" w:rsidRPr="00AB7A20" w:rsidRDefault="00FB31F4" w:rsidP="004357A8">
      <w:pPr>
        <w:rPr>
          <w:rFonts w:ascii="Arial" w:hAnsi="Arial"/>
          <w:sz w:val="24"/>
          <w:szCs w:val="27"/>
          <w:shd w:val="clear" w:color="auto" w:fill="F5F5F5"/>
          <w:lang w:val="en-US"/>
        </w:rPr>
      </w:pPr>
      <w:r>
        <w:rPr>
          <w:rFonts w:ascii="Arial" w:hAnsi="Arial"/>
          <w:sz w:val="24"/>
          <w:szCs w:val="27"/>
          <w:shd w:val="clear" w:color="auto" w:fill="F5F5F5"/>
          <w:lang w:val="en-US"/>
        </w:rPr>
        <w:t>All employees have access to medical care</w:t>
      </w:r>
    </w:p>
    <w:p w14:paraId="13CB7EEF" w14:textId="2CD2086E" w:rsidR="00517FC1" w:rsidRPr="00517FC1" w:rsidRDefault="00275451" w:rsidP="00517FC1">
      <w:pPr>
        <w:rPr>
          <w:rFonts w:ascii="Arial" w:hAnsi="Arial"/>
          <w:sz w:val="24"/>
          <w:szCs w:val="27"/>
          <w:shd w:val="clear" w:color="auto" w:fill="F5F5F5"/>
          <w:lang w:val="en-US"/>
        </w:rPr>
      </w:pPr>
      <w:r>
        <w:rPr>
          <w:rFonts w:ascii="Arial" w:hAnsi="Arial"/>
          <w:sz w:val="24"/>
          <w:szCs w:val="27"/>
          <w:shd w:val="clear" w:color="auto" w:fill="F5F5F5"/>
          <w:lang w:val="bg-BG"/>
        </w:rPr>
        <w:t xml:space="preserve"> </w:t>
      </w:r>
      <w:r w:rsidR="005A3244">
        <w:rPr>
          <w:rFonts w:ascii="Arial" w:hAnsi="Arial"/>
          <w:sz w:val="24"/>
          <w:szCs w:val="27"/>
          <w:shd w:val="clear" w:color="auto" w:fill="F5F5F5"/>
          <w:lang w:val="en-US"/>
        </w:rPr>
        <w:t xml:space="preserve"> </w:t>
      </w:r>
      <w:r w:rsidR="00517FC1" w:rsidRPr="00517FC1">
        <w:rPr>
          <w:rFonts w:ascii="Arial" w:hAnsi="Arial"/>
          <w:sz w:val="24"/>
          <w:szCs w:val="27"/>
          <w:shd w:val="clear" w:color="auto" w:fill="F5F5F5"/>
          <w:lang w:val="en-US"/>
        </w:rPr>
        <w:t>Both employers and workers have their obligations to prevent future accidents:</w:t>
      </w:r>
    </w:p>
    <w:p w14:paraId="00D145F5" w14:textId="1B6BEE60" w:rsidR="00517FC1" w:rsidRPr="00517FC1" w:rsidRDefault="00517FC1" w:rsidP="00517FC1">
      <w:pPr>
        <w:rPr>
          <w:rFonts w:ascii="Arial" w:hAnsi="Arial"/>
          <w:sz w:val="24"/>
          <w:szCs w:val="27"/>
          <w:shd w:val="clear" w:color="auto" w:fill="F5F5F5"/>
          <w:lang w:val="en-US"/>
        </w:rPr>
      </w:pPr>
      <w:r w:rsidRPr="00517FC1">
        <w:rPr>
          <w:rFonts w:ascii="Arial" w:hAnsi="Arial"/>
          <w:sz w:val="24"/>
          <w:szCs w:val="27"/>
          <w:shd w:val="clear" w:color="auto" w:fill="F5F5F5"/>
          <w:lang w:val="en-US"/>
        </w:rPr>
        <w:t xml:space="preserve"> </w:t>
      </w:r>
      <w:r w:rsidR="006C6FF0">
        <w:rPr>
          <w:rFonts w:ascii="Arial" w:hAnsi="Arial"/>
          <w:sz w:val="24"/>
          <w:szCs w:val="27"/>
          <w:shd w:val="clear" w:color="auto" w:fill="F5F5F5"/>
          <w:lang w:val="bg-BG"/>
        </w:rPr>
        <w:t xml:space="preserve"> </w:t>
      </w:r>
      <w:r w:rsidRPr="00517FC1">
        <w:rPr>
          <w:rFonts w:ascii="Arial" w:hAnsi="Arial"/>
          <w:sz w:val="24"/>
          <w:szCs w:val="27"/>
          <w:shd w:val="clear" w:color="auto" w:fill="F5F5F5"/>
          <w:lang w:val="en-US"/>
        </w:rPr>
        <w:t>Use of the necessary protective clothing.</w:t>
      </w:r>
    </w:p>
    <w:p w14:paraId="77758524" w14:textId="1D477311" w:rsidR="00517FC1" w:rsidRPr="00517FC1" w:rsidRDefault="006C6FF0" w:rsidP="00517FC1">
      <w:pPr>
        <w:rPr>
          <w:rFonts w:ascii="Arial" w:hAnsi="Arial"/>
          <w:sz w:val="24"/>
          <w:szCs w:val="27"/>
          <w:shd w:val="clear" w:color="auto" w:fill="F5F5F5"/>
          <w:lang w:val="en-US"/>
        </w:rPr>
      </w:pPr>
      <w:r>
        <w:rPr>
          <w:rFonts w:ascii="Arial" w:hAnsi="Arial"/>
          <w:sz w:val="24"/>
          <w:szCs w:val="27"/>
          <w:shd w:val="clear" w:color="auto" w:fill="F5F5F5"/>
          <w:lang w:val="bg-BG"/>
        </w:rPr>
        <w:lastRenderedPageBreak/>
        <w:t xml:space="preserve"> </w:t>
      </w:r>
      <w:r w:rsidR="00517FC1" w:rsidRPr="00517FC1">
        <w:rPr>
          <w:rFonts w:ascii="Arial" w:hAnsi="Arial"/>
          <w:sz w:val="24"/>
          <w:szCs w:val="27"/>
          <w:shd w:val="clear" w:color="auto" w:fill="F5F5F5"/>
          <w:lang w:val="en-US"/>
        </w:rPr>
        <w:t xml:space="preserve"> Check the safety of the equipment needed in the work process.</w:t>
      </w:r>
    </w:p>
    <w:p w14:paraId="7281BEAC" w14:textId="591626F2" w:rsidR="00517FC1" w:rsidRPr="00517FC1" w:rsidRDefault="00517FC1" w:rsidP="00517FC1">
      <w:pPr>
        <w:rPr>
          <w:rFonts w:ascii="Arial" w:hAnsi="Arial"/>
          <w:sz w:val="24"/>
          <w:szCs w:val="27"/>
          <w:shd w:val="clear" w:color="auto" w:fill="F5F5F5"/>
          <w:lang w:val="en-US"/>
        </w:rPr>
      </w:pPr>
      <w:r w:rsidRPr="00517FC1">
        <w:rPr>
          <w:rFonts w:ascii="Arial" w:hAnsi="Arial"/>
          <w:sz w:val="24"/>
          <w:szCs w:val="27"/>
          <w:shd w:val="clear" w:color="auto" w:fill="F5F5F5"/>
          <w:lang w:val="en-US"/>
        </w:rPr>
        <w:t xml:space="preserve"> </w:t>
      </w:r>
      <w:r w:rsidR="006C6FF0">
        <w:rPr>
          <w:rFonts w:ascii="Arial" w:hAnsi="Arial"/>
          <w:sz w:val="24"/>
          <w:szCs w:val="27"/>
          <w:shd w:val="clear" w:color="auto" w:fill="F5F5F5"/>
          <w:lang w:val="bg-BG"/>
        </w:rPr>
        <w:t xml:space="preserve"> </w:t>
      </w:r>
      <w:r w:rsidRPr="00517FC1">
        <w:rPr>
          <w:rFonts w:ascii="Arial" w:hAnsi="Arial"/>
          <w:sz w:val="24"/>
          <w:szCs w:val="27"/>
          <w:shd w:val="clear" w:color="auto" w:fill="F5F5F5"/>
          <w:lang w:val="en-US"/>
        </w:rPr>
        <w:t>Proper implementation and observance of the training thus obtained.</w:t>
      </w:r>
    </w:p>
    <w:p w14:paraId="023FDF8D" w14:textId="159C2C9F" w:rsidR="005A3244" w:rsidRPr="00F34804" w:rsidRDefault="00517FC1" w:rsidP="00517FC1">
      <w:pPr>
        <w:rPr>
          <w:rFonts w:ascii="Arial" w:hAnsi="Arial"/>
          <w:sz w:val="24"/>
          <w:szCs w:val="27"/>
          <w:shd w:val="clear" w:color="auto" w:fill="F5F5F5"/>
        </w:rPr>
      </w:pPr>
      <w:r w:rsidRPr="00517FC1">
        <w:rPr>
          <w:rFonts w:ascii="Arial" w:hAnsi="Arial"/>
          <w:sz w:val="24"/>
          <w:szCs w:val="27"/>
          <w:shd w:val="clear" w:color="auto" w:fill="F5F5F5"/>
          <w:lang w:val="en-US"/>
        </w:rPr>
        <w:t xml:space="preserve"> </w:t>
      </w:r>
      <w:r w:rsidR="006C6FF0">
        <w:rPr>
          <w:rFonts w:ascii="Arial" w:hAnsi="Arial"/>
          <w:sz w:val="24"/>
          <w:szCs w:val="27"/>
          <w:shd w:val="clear" w:color="auto" w:fill="F5F5F5"/>
          <w:lang w:val="bg-BG"/>
        </w:rPr>
        <w:t xml:space="preserve"> </w:t>
      </w:r>
      <w:r w:rsidRPr="00517FC1">
        <w:rPr>
          <w:rFonts w:ascii="Arial" w:hAnsi="Arial"/>
          <w:sz w:val="24"/>
          <w:szCs w:val="27"/>
          <w:shd w:val="clear" w:color="auto" w:fill="F5F5F5"/>
          <w:lang w:val="en-US"/>
        </w:rPr>
        <w:t xml:space="preserve">Timely notification to the manager in case of accident or </w:t>
      </w:r>
      <w:r w:rsidR="00F34804">
        <w:rPr>
          <w:rFonts w:ascii="Arial" w:hAnsi="Arial"/>
          <w:sz w:val="24"/>
          <w:szCs w:val="27"/>
          <w:shd w:val="clear" w:color="auto" w:fill="F5F5F5"/>
        </w:rPr>
        <w:t>injury.</w:t>
      </w:r>
    </w:p>
    <w:p w14:paraId="38FAC8C9" w14:textId="778DBB1D" w:rsidR="00D1612B" w:rsidRDefault="00D1612B" w:rsidP="004357A8">
      <w:pPr>
        <w:rPr>
          <w:rFonts w:ascii="Arial" w:hAnsi="Arial"/>
          <w:sz w:val="24"/>
          <w:szCs w:val="27"/>
          <w:shd w:val="clear" w:color="auto" w:fill="F5F5F5"/>
          <w:lang w:val="bg-BG"/>
        </w:rPr>
      </w:pPr>
    </w:p>
    <w:p w14:paraId="79D453A4" w14:textId="77777777" w:rsidR="003D3954" w:rsidRDefault="003D3954" w:rsidP="004357A8">
      <w:pPr>
        <w:rPr>
          <w:rFonts w:ascii="Arial" w:hAnsi="Arial"/>
          <w:b/>
          <w:bCs/>
          <w:sz w:val="24"/>
          <w:szCs w:val="27"/>
          <w:shd w:val="clear" w:color="auto" w:fill="F5F5F5"/>
        </w:rPr>
      </w:pPr>
    </w:p>
    <w:p w14:paraId="0BAF17E2" w14:textId="77777777" w:rsidR="005965DE" w:rsidRDefault="005965DE" w:rsidP="004357A8">
      <w:pPr>
        <w:rPr>
          <w:rFonts w:ascii="Arial" w:hAnsi="Arial"/>
          <w:b/>
          <w:bCs/>
          <w:sz w:val="24"/>
          <w:szCs w:val="27"/>
          <w:shd w:val="clear" w:color="auto" w:fill="F5F5F5"/>
        </w:rPr>
      </w:pPr>
    </w:p>
    <w:p w14:paraId="1350524E" w14:textId="3E59877A" w:rsidR="008F252D" w:rsidRPr="00E7745E" w:rsidRDefault="00CB0EEE" w:rsidP="004357A8">
      <w:pPr>
        <w:rPr>
          <w:rFonts w:ascii="Arial" w:hAnsi="Arial"/>
          <w:b/>
          <w:bCs/>
          <w:sz w:val="24"/>
          <w:szCs w:val="27"/>
          <w:shd w:val="clear" w:color="auto" w:fill="F5F5F5"/>
        </w:rPr>
      </w:pPr>
      <w:r w:rsidRPr="00E7745E">
        <w:rPr>
          <w:rFonts w:ascii="Arial" w:hAnsi="Arial"/>
          <w:b/>
          <w:bCs/>
          <w:sz w:val="24"/>
          <w:szCs w:val="27"/>
          <w:shd w:val="clear" w:color="auto" w:fill="F5F5F5"/>
        </w:rPr>
        <w:t xml:space="preserve">Food </w:t>
      </w:r>
      <w:r w:rsidR="00A041B6" w:rsidRPr="00E7745E">
        <w:rPr>
          <w:rFonts w:ascii="Arial" w:hAnsi="Arial"/>
          <w:b/>
          <w:bCs/>
          <w:sz w:val="24"/>
          <w:szCs w:val="27"/>
          <w:shd w:val="clear" w:color="auto" w:fill="F5F5F5"/>
        </w:rPr>
        <w:t>Hygiene</w:t>
      </w:r>
    </w:p>
    <w:p w14:paraId="1C51668C" w14:textId="77777777" w:rsidR="00E7745E" w:rsidRDefault="00E7745E" w:rsidP="004357A8">
      <w:pPr>
        <w:rPr>
          <w:rFonts w:ascii="Arial" w:hAnsi="Arial"/>
          <w:sz w:val="24"/>
          <w:szCs w:val="27"/>
          <w:shd w:val="clear" w:color="auto" w:fill="F5F5F5"/>
        </w:rPr>
      </w:pPr>
    </w:p>
    <w:p w14:paraId="6BD1B6ED" w14:textId="77777777" w:rsidR="003D3954" w:rsidRDefault="003D3954" w:rsidP="004357A8">
      <w:pPr>
        <w:rPr>
          <w:rFonts w:ascii="Arial" w:hAnsi="Arial"/>
          <w:sz w:val="24"/>
          <w:szCs w:val="27"/>
          <w:shd w:val="clear" w:color="auto" w:fill="F5F5F5"/>
        </w:rPr>
      </w:pPr>
    </w:p>
    <w:p w14:paraId="389EBBDA" w14:textId="6763A286" w:rsidR="008F252D" w:rsidRPr="003C4A80" w:rsidRDefault="003C4A80" w:rsidP="004357A8">
      <w:pPr>
        <w:rPr>
          <w:rFonts w:ascii="Arial" w:hAnsi="Arial"/>
          <w:sz w:val="24"/>
          <w:szCs w:val="27"/>
          <w:shd w:val="clear" w:color="auto" w:fill="F5F5F5"/>
        </w:rPr>
      </w:pPr>
      <w:r>
        <w:rPr>
          <w:rFonts w:ascii="Arial" w:hAnsi="Arial"/>
          <w:sz w:val="24"/>
          <w:szCs w:val="27"/>
          <w:shd w:val="clear" w:color="auto" w:fill="F5F5F5"/>
        </w:rPr>
        <w:t>“</w:t>
      </w:r>
      <w:r w:rsidR="00A85E6C">
        <w:rPr>
          <w:rFonts w:ascii="Arial" w:hAnsi="Arial"/>
          <w:sz w:val="24"/>
          <w:szCs w:val="27"/>
          <w:shd w:val="clear" w:color="auto" w:fill="F5F5F5"/>
        </w:rPr>
        <w:t>Food saf</w:t>
      </w:r>
      <w:r w:rsidR="00AB6943">
        <w:rPr>
          <w:rFonts w:ascii="Arial" w:hAnsi="Arial"/>
          <w:sz w:val="24"/>
          <w:szCs w:val="27"/>
          <w:shd w:val="clear" w:color="auto" w:fill="F5F5F5"/>
        </w:rPr>
        <w:t xml:space="preserve">ety is a critical attribute </w:t>
      </w:r>
      <w:r w:rsidR="00CB0BB8">
        <w:rPr>
          <w:rFonts w:ascii="Arial" w:hAnsi="Arial"/>
          <w:sz w:val="24"/>
          <w:szCs w:val="27"/>
          <w:shd w:val="clear" w:color="auto" w:fill="F5F5F5"/>
        </w:rPr>
        <w:t xml:space="preserve">of food purchased by </w:t>
      </w:r>
      <w:r w:rsidR="002077DD">
        <w:rPr>
          <w:rFonts w:ascii="Arial" w:hAnsi="Arial"/>
          <w:sz w:val="24"/>
          <w:szCs w:val="27"/>
          <w:shd w:val="clear" w:color="auto" w:fill="F5F5F5"/>
        </w:rPr>
        <w:t>consumers in retail outlets</w:t>
      </w:r>
      <w:r w:rsidR="009E4F39">
        <w:rPr>
          <w:rFonts w:ascii="Arial" w:hAnsi="Arial"/>
          <w:sz w:val="24"/>
          <w:szCs w:val="27"/>
          <w:shd w:val="clear" w:color="auto" w:fill="F5F5F5"/>
        </w:rPr>
        <w:t xml:space="preserve">( from supermarkets to </w:t>
      </w:r>
      <w:r w:rsidR="001C374C">
        <w:rPr>
          <w:rFonts w:ascii="Arial" w:hAnsi="Arial"/>
          <w:sz w:val="24"/>
          <w:szCs w:val="27"/>
          <w:shd w:val="clear" w:color="auto" w:fill="F5F5F5"/>
        </w:rPr>
        <w:t>independent grocery shops)</w:t>
      </w:r>
      <w:r w:rsidR="007D30C6">
        <w:rPr>
          <w:rFonts w:ascii="Arial" w:hAnsi="Arial"/>
          <w:sz w:val="24"/>
          <w:szCs w:val="27"/>
          <w:shd w:val="clear" w:color="auto" w:fill="F5F5F5"/>
        </w:rPr>
        <w:t>and food service vendors</w:t>
      </w:r>
      <w:r w:rsidR="00EE3BF7">
        <w:rPr>
          <w:rFonts w:ascii="Arial" w:hAnsi="Arial"/>
          <w:sz w:val="24"/>
          <w:szCs w:val="27"/>
          <w:shd w:val="clear" w:color="auto" w:fill="F5F5F5"/>
        </w:rPr>
        <w:t>(from fine dining</w:t>
      </w:r>
      <w:r w:rsidR="00195FEC">
        <w:rPr>
          <w:rFonts w:ascii="Arial" w:hAnsi="Arial"/>
          <w:sz w:val="24"/>
          <w:szCs w:val="27"/>
          <w:shd w:val="clear" w:color="auto" w:fill="F5F5F5"/>
        </w:rPr>
        <w:t xml:space="preserve"> restaurants to street</w:t>
      </w:r>
      <w:r w:rsidR="00DF4A4C">
        <w:rPr>
          <w:rFonts w:ascii="Arial" w:hAnsi="Arial"/>
          <w:sz w:val="24"/>
          <w:szCs w:val="27"/>
          <w:shd w:val="clear" w:color="auto" w:fill="F5F5F5"/>
        </w:rPr>
        <w:t xml:space="preserve"> food stalls).</w:t>
      </w:r>
      <w:proofErr w:type="spellStart"/>
      <w:r w:rsidR="006C3159">
        <w:rPr>
          <w:rFonts w:ascii="Arial" w:hAnsi="Arial"/>
          <w:sz w:val="24"/>
          <w:szCs w:val="27"/>
          <w:shd w:val="clear" w:color="auto" w:fill="F5F5F5"/>
        </w:rPr>
        <w:t>Roberts.T</w:t>
      </w:r>
      <w:proofErr w:type="spellEnd"/>
      <w:r w:rsidR="006C3159">
        <w:rPr>
          <w:rFonts w:ascii="Arial" w:hAnsi="Arial"/>
          <w:sz w:val="24"/>
          <w:szCs w:val="27"/>
          <w:shd w:val="clear" w:color="auto" w:fill="F5F5F5"/>
        </w:rPr>
        <w:t>(2018)</w:t>
      </w:r>
    </w:p>
    <w:p w14:paraId="2E792BBF" w14:textId="77777777" w:rsidR="006F5A94" w:rsidRDefault="006F5A94" w:rsidP="00593E9E">
      <w:pPr>
        <w:rPr>
          <w:rFonts w:ascii="Arial" w:hAnsi="Arial"/>
          <w:sz w:val="24"/>
          <w:szCs w:val="27"/>
          <w:shd w:val="clear" w:color="auto" w:fill="F5F5F5"/>
        </w:rPr>
      </w:pPr>
    </w:p>
    <w:p w14:paraId="47749C93" w14:textId="30CFC9B0" w:rsidR="00593E9E" w:rsidRPr="00593E9E" w:rsidRDefault="00593E9E" w:rsidP="00593E9E">
      <w:pPr>
        <w:rPr>
          <w:rFonts w:ascii="Arial" w:hAnsi="Arial"/>
          <w:sz w:val="24"/>
          <w:szCs w:val="27"/>
          <w:shd w:val="clear" w:color="auto" w:fill="F5F5F5"/>
          <w:lang w:val="bg-BG"/>
        </w:rPr>
      </w:pPr>
      <w:r w:rsidRPr="00593E9E">
        <w:rPr>
          <w:rFonts w:ascii="Arial" w:hAnsi="Arial"/>
          <w:sz w:val="24"/>
          <w:szCs w:val="27"/>
          <w:shd w:val="clear" w:color="auto" w:fill="F5F5F5"/>
          <w:lang w:val="bg-BG"/>
        </w:rPr>
        <w:t>Nutrition Hygiene develops hygiene standards and requirements for the production, storage and marketing of food, prepared foods, goods and materials.</w:t>
      </w:r>
    </w:p>
    <w:p w14:paraId="5FA78A78" w14:textId="77777777" w:rsidR="00593E9E" w:rsidRPr="00593E9E" w:rsidRDefault="00593E9E" w:rsidP="00593E9E">
      <w:pPr>
        <w:rPr>
          <w:rFonts w:ascii="Arial" w:hAnsi="Arial"/>
          <w:sz w:val="24"/>
          <w:szCs w:val="27"/>
          <w:shd w:val="clear" w:color="auto" w:fill="F5F5F5"/>
          <w:lang w:val="bg-BG"/>
        </w:rPr>
      </w:pPr>
      <w:r w:rsidRPr="00593E9E">
        <w:rPr>
          <w:rFonts w:ascii="Arial" w:hAnsi="Arial"/>
          <w:sz w:val="24"/>
          <w:szCs w:val="27"/>
          <w:shd w:val="clear" w:color="auto" w:fill="F5F5F5"/>
          <w:lang w:val="bg-BG"/>
        </w:rPr>
        <w:t>For this reason, it is important for management to properly train employees on how to properly prepare and store products and foods to prevent possible foodborne illness.</w:t>
      </w:r>
    </w:p>
    <w:p w14:paraId="3977F9FB" w14:textId="0719E5DF" w:rsidR="00593E9E" w:rsidRPr="00A041B6" w:rsidRDefault="00593E9E" w:rsidP="00593E9E">
      <w:pPr>
        <w:rPr>
          <w:rFonts w:ascii="Arial" w:hAnsi="Arial"/>
          <w:sz w:val="24"/>
          <w:szCs w:val="27"/>
          <w:shd w:val="clear" w:color="auto" w:fill="F5F5F5"/>
        </w:rPr>
      </w:pPr>
      <w:r w:rsidRPr="00593E9E">
        <w:rPr>
          <w:rFonts w:ascii="Arial" w:hAnsi="Arial"/>
          <w:sz w:val="24"/>
          <w:szCs w:val="27"/>
          <w:shd w:val="clear" w:color="auto" w:fill="F5F5F5"/>
          <w:lang w:val="bg-BG"/>
        </w:rPr>
        <w:t>Food safety management system</w:t>
      </w:r>
      <w:r w:rsidR="00A041B6">
        <w:rPr>
          <w:rFonts w:ascii="Arial" w:hAnsi="Arial"/>
          <w:sz w:val="24"/>
          <w:szCs w:val="27"/>
          <w:shd w:val="clear" w:color="auto" w:fill="F5F5F5"/>
        </w:rPr>
        <w:t xml:space="preserve"> HACCP (</w:t>
      </w:r>
      <w:r w:rsidR="00641A9A">
        <w:rPr>
          <w:rFonts w:ascii="Arial" w:hAnsi="Arial"/>
          <w:sz w:val="24"/>
          <w:szCs w:val="27"/>
          <w:shd w:val="clear" w:color="auto" w:fill="F5F5F5"/>
        </w:rPr>
        <w:t>Hazard Analysis Critical Control</w:t>
      </w:r>
      <w:r w:rsidR="00822A57">
        <w:rPr>
          <w:rFonts w:ascii="Arial" w:hAnsi="Arial"/>
          <w:sz w:val="24"/>
          <w:szCs w:val="27"/>
          <w:shd w:val="clear" w:color="auto" w:fill="F5F5F5"/>
        </w:rPr>
        <w:t xml:space="preserve"> Points</w:t>
      </w:r>
      <w:r w:rsidR="000E32EE">
        <w:rPr>
          <w:rFonts w:ascii="Arial" w:hAnsi="Arial"/>
          <w:sz w:val="24"/>
          <w:szCs w:val="27"/>
          <w:shd w:val="clear" w:color="auto" w:fill="F5F5F5"/>
        </w:rPr>
        <w:t>)</w:t>
      </w:r>
    </w:p>
    <w:p w14:paraId="03D17CA6" w14:textId="4ABDEA99" w:rsidR="00593E9E" w:rsidRDefault="00593E9E" w:rsidP="00593E9E">
      <w:pPr>
        <w:rPr>
          <w:rFonts w:ascii="Arial" w:hAnsi="Arial"/>
          <w:sz w:val="24"/>
          <w:szCs w:val="27"/>
          <w:shd w:val="clear" w:color="auto" w:fill="F5F5F5"/>
          <w:lang w:val="bg-BG"/>
        </w:rPr>
      </w:pPr>
      <w:r w:rsidRPr="00593E9E">
        <w:rPr>
          <w:rFonts w:ascii="Arial" w:hAnsi="Arial"/>
          <w:sz w:val="24"/>
          <w:szCs w:val="27"/>
          <w:shd w:val="clear" w:color="auto" w:fill="F5F5F5"/>
          <w:lang w:val="bg-BG"/>
        </w:rPr>
        <w:t>is a scientifically proven and systematic approach for identifying, assessing, analyzing and subsequently controlling food safety hazards to ensure safety.</w:t>
      </w:r>
    </w:p>
    <w:p w14:paraId="25A7FF19" w14:textId="77777777" w:rsidR="00B77B3F" w:rsidRPr="00B77B3F" w:rsidRDefault="00B77B3F" w:rsidP="00B77B3F">
      <w:pPr>
        <w:rPr>
          <w:rFonts w:ascii="Arial" w:hAnsi="Arial"/>
          <w:sz w:val="24"/>
          <w:szCs w:val="27"/>
          <w:shd w:val="clear" w:color="auto" w:fill="F5F5F5"/>
          <w:lang w:val="bg-BG"/>
        </w:rPr>
      </w:pPr>
      <w:r w:rsidRPr="00B77B3F">
        <w:rPr>
          <w:rFonts w:ascii="Arial" w:hAnsi="Arial"/>
          <w:sz w:val="24"/>
          <w:szCs w:val="27"/>
          <w:shd w:val="clear" w:color="auto" w:fill="F5F5F5"/>
          <w:lang w:val="bg-BG"/>
        </w:rPr>
        <w:t>The biological hazards of public health concern include: bacteria, viruses and certain toxic products (raw meat, marine, plant and dairy products).</w:t>
      </w:r>
    </w:p>
    <w:p w14:paraId="38F22D29" w14:textId="77777777" w:rsidR="00B77B3F" w:rsidRPr="00B77B3F" w:rsidRDefault="00B77B3F" w:rsidP="00B77B3F">
      <w:pPr>
        <w:rPr>
          <w:rFonts w:ascii="Arial" w:hAnsi="Arial"/>
          <w:sz w:val="24"/>
          <w:szCs w:val="27"/>
          <w:shd w:val="clear" w:color="auto" w:fill="F5F5F5"/>
          <w:lang w:val="bg-BG"/>
        </w:rPr>
      </w:pPr>
      <w:r w:rsidRPr="00B77B3F">
        <w:rPr>
          <w:rFonts w:ascii="Arial" w:hAnsi="Arial"/>
          <w:sz w:val="24"/>
          <w:szCs w:val="27"/>
          <w:shd w:val="clear" w:color="auto" w:fill="F5F5F5"/>
          <w:lang w:val="bg-BG"/>
        </w:rPr>
        <w:t>- chemical hazards caused by certain heat treatment, exposure to moisture or delay of storage time, cause harm to the health of the consumer.</w:t>
      </w:r>
    </w:p>
    <w:p w14:paraId="3DBB57E2" w14:textId="77777777" w:rsidR="00B77B3F" w:rsidRPr="00B77B3F" w:rsidRDefault="00B77B3F" w:rsidP="00B77B3F">
      <w:pPr>
        <w:rPr>
          <w:rFonts w:ascii="Arial" w:hAnsi="Arial"/>
          <w:sz w:val="24"/>
          <w:szCs w:val="27"/>
          <w:shd w:val="clear" w:color="auto" w:fill="F5F5F5"/>
          <w:lang w:val="bg-BG"/>
        </w:rPr>
      </w:pPr>
      <w:r w:rsidRPr="00B77B3F">
        <w:rPr>
          <w:rFonts w:ascii="Arial" w:hAnsi="Arial"/>
          <w:sz w:val="24"/>
          <w:szCs w:val="27"/>
          <w:shd w:val="clear" w:color="auto" w:fill="F5F5F5"/>
          <w:lang w:val="bg-BG"/>
        </w:rPr>
        <w:t>-physical hazards are foreign bodies inadvertently in food and which can cause injuries and transmit various diseases.</w:t>
      </w:r>
    </w:p>
    <w:p w14:paraId="572758B5" w14:textId="77777777" w:rsidR="00B77B3F" w:rsidRPr="00B77B3F" w:rsidRDefault="00B77B3F" w:rsidP="00B77B3F">
      <w:pPr>
        <w:rPr>
          <w:rFonts w:ascii="Arial" w:hAnsi="Arial"/>
          <w:sz w:val="24"/>
          <w:szCs w:val="27"/>
          <w:shd w:val="clear" w:color="auto" w:fill="F5F5F5"/>
          <w:lang w:val="bg-BG"/>
        </w:rPr>
      </w:pPr>
      <w:r w:rsidRPr="00B77B3F">
        <w:rPr>
          <w:rFonts w:ascii="Arial" w:hAnsi="Arial"/>
          <w:sz w:val="24"/>
          <w:szCs w:val="27"/>
          <w:shd w:val="clear" w:color="auto" w:fill="F5F5F5"/>
          <w:lang w:val="bg-BG"/>
        </w:rPr>
        <w:t xml:space="preserve"> Observing food security requires careful and correct food storage, keeping diaries and spreadsheets to monitor proper food processing.</w:t>
      </w:r>
    </w:p>
    <w:p w14:paraId="3A10B1A7" w14:textId="0DED72AE" w:rsidR="00593E9E" w:rsidRDefault="00B77B3F" w:rsidP="00B77B3F">
      <w:pPr>
        <w:rPr>
          <w:rFonts w:ascii="Arial" w:hAnsi="Arial"/>
          <w:sz w:val="24"/>
          <w:szCs w:val="27"/>
          <w:shd w:val="clear" w:color="auto" w:fill="F5F5F5"/>
          <w:lang w:val="bg-BG"/>
        </w:rPr>
      </w:pPr>
      <w:r w:rsidRPr="00B77B3F">
        <w:rPr>
          <w:rFonts w:ascii="Arial" w:hAnsi="Arial"/>
          <w:sz w:val="24"/>
          <w:szCs w:val="27"/>
          <w:shd w:val="clear" w:color="auto" w:fill="F5F5F5"/>
          <w:lang w:val="bg-BG"/>
        </w:rPr>
        <w:t xml:space="preserve"> The goal of food security is to maintain the health of our customers and customers</w:t>
      </w:r>
      <w:r>
        <w:rPr>
          <w:rFonts w:ascii="Arial" w:hAnsi="Arial"/>
          <w:sz w:val="24"/>
          <w:szCs w:val="27"/>
          <w:shd w:val="clear" w:color="auto" w:fill="F5F5F5"/>
          <w:lang w:val="bg-BG"/>
        </w:rPr>
        <w:t>.</w:t>
      </w:r>
    </w:p>
    <w:p w14:paraId="0FEAA5E7" w14:textId="37EB41F2" w:rsidR="00593E9E" w:rsidRDefault="00593E9E" w:rsidP="004357A8">
      <w:pPr>
        <w:rPr>
          <w:rFonts w:ascii="Arial" w:hAnsi="Arial"/>
          <w:sz w:val="24"/>
          <w:szCs w:val="27"/>
          <w:shd w:val="clear" w:color="auto" w:fill="F5F5F5"/>
          <w:lang w:val="bg-BG"/>
        </w:rPr>
      </w:pPr>
    </w:p>
    <w:p w14:paraId="3B0221F6" w14:textId="4365D81A" w:rsidR="0029182B" w:rsidRDefault="0029182B" w:rsidP="0029182B">
      <w:pPr>
        <w:rPr>
          <w:rFonts w:ascii="Arial" w:hAnsi="Arial"/>
          <w:sz w:val="24"/>
          <w:szCs w:val="27"/>
          <w:shd w:val="clear" w:color="auto" w:fill="F5F5F5"/>
        </w:rPr>
      </w:pPr>
    </w:p>
    <w:p w14:paraId="63F73648" w14:textId="38219B2E" w:rsidR="003D3954" w:rsidRDefault="0088771B" w:rsidP="0029182B">
      <w:pPr>
        <w:rPr>
          <w:rFonts w:ascii="Arial" w:hAnsi="Arial"/>
          <w:b/>
          <w:bCs/>
          <w:sz w:val="24"/>
          <w:szCs w:val="27"/>
          <w:shd w:val="clear" w:color="auto" w:fill="F5F5F5"/>
        </w:rPr>
      </w:pPr>
      <w:r w:rsidRPr="00E7745E">
        <w:rPr>
          <w:rFonts w:ascii="Arial" w:hAnsi="Arial"/>
          <w:b/>
          <w:bCs/>
          <w:sz w:val="24"/>
          <w:szCs w:val="27"/>
          <w:shd w:val="clear" w:color="auto" w:fill="F5F5F5"/>
        </w:rPr>
        <w:t xml:space="preserve">Risk </w:t>
      </w:r>
      <w:r w:rsidR="0065258A" w:rsidRPr="00E7745E">
        <w:rPr>
          <w:rFonts w:ascii="Arial" w:hAnsi="Arial"/>
          <w:b/>
          <w:bCs/>
          <w:sz w:val="24"/>
          <w:szCs w:val="27"/>
          <w:shd w:val="clear" w:color="auto" w:fill="F5F5F5"/>
        </w:rPr>
        <w:t>management</w:t>
      </w:r>
    </w:p>
    <w:p w14:paraId="11BBFDE9" w14:textId="77777777" w:rsidR="005A3882" w:rsidRDefault="005A3882" w:rsidP="0029182B">
      <w:pPr>
        <w:rPr>
          <w:rFonts w:ascii="Arial" w:hAnsi="Arial"/>
          <w:sz w:val="24"/>
          <w:szCs w:val="27"/>
          <w:shd w:val="clear" w:color="auto" w:fill="F5F5F5"/>
        </w:rPr>
      </w:pPr>
    </w:p>
    <w:p w14:paraId="6376C580" w14:textId="0E23E2AF" w:rsidR="0029182B" w:rsidRPr="00D21168" w:rsidRDefault="00B432B3" w:rsidP="0029182B">
      <w:pPr>
        <w:rPr>
          <w:rFonts w:ascii="Arial" w:hAnsi="Arial"/>
          <w:b/>
          <w:bCs/>
          <w:sz w:val="24"/>
          <w:szCs w:val="27"/>
          <w:shd w:val="clear" w:color="auto" w:fill="F5F5F5"/>
        </w:rPr>
      </w:pPr>
      <w:r>
        <w:rPr>
          <w:rFonts w:ascii="Arial" w:hAnsi="Arial"/>
          <w:sz w:val="24"/>
          <w:szCs w:val="27"/>
          <w:shd w:val="clear" w:color="auto" w:fill="F5F5F5"/>
        </w:rPr>
        <w:lastRenderedPageBreak/>
        <w:t>“</w:t>
      </w:r>
      <w:r w:rsidRPr="00B432B3">
        <w:rPr>
          <w:rFonts w:ascii="Arial" w:hAnsi="Arial"/>
          <w:sz w:val="24"/>
          <w:szCs w:val="27"/>
          <w:shd w:val="clear" w:color="auto" w:fill="F5F5F5"/>
          <w:lang w:val="bg-BG"/>
        </w:rPr>
        <w:t>Business continuity refers to actions taken to maintain and / or resume operations affected by a crisis.Often, the term business continuity itself implies a recovery.Risk management consists of the processes of risk assessment, risk communication and risk management</w:t>
      </w:r>
      <w:r>
        <w:rPr>
          <w:rFonts w:ascii="Arial" w:hAnsi="Arial"/>
          <w:sz w:val="24"/>
          <w:szCs w:val="27"/>
          <w:shd w:val="clear" w:color="auto" w:fill="F5F5F5"/>
        </w:rPr>
        <w:t>”</w:t>
      </w:r>
      <w:r w:rsidR="00AE5529">
        <w:rPr>
          <w:rFonts w:ascii="Arial" w:hAnsi="Arial"/>
          <w:sz w:val="24"/>
          <w:szCs w:val="27"/>
          <w:shd w:val="clear" w:color="auto" w:fill="F5F5F5"/>
        </w:rPr>
        <w:t xml:space="preserve"> Kurt </w:t>
      </w:r>
      <w:proofErr w:type="spellStart"/>
      <w:r w:rsidR="00AE5529">
        <w:rPr>
          <w:rFonts w:ascii="Arial" w:hAnsi="Arial"/>
          <w:sz w:val="24"/>
          <w:szCs w:val="27"/>
          <w:shd w:val="clear" w:color="auto" w:fill="F5F5F5"/>
        </w:rPr>
        <w:t>J.Engemann,</w:t>
      </w:r>
      <w:r w:rsidR="00F020A9">
        <w:rPr>
          <w:rFonts w:ascii="Arial" w:hAnsi="Arial"/>
          <w:sz w:val="24"/>
          <w:szCs w:val="27"/>
          <w:shd w:val="clear" w:color="auto" w:fill="F5F5F5"/>
        </w:rPr>
        <w:t>Douglas</w:t>
      </w:r>
      <w:proofErr w:type="spellEnd"/>
      <w:r w:rsidR="00F020A9">
        <w:rPr>
          <w:rFonts w:ascii="Arial" w:hAnsi="Arial"/>
          <w:sz w:val="24"/>
          <w:szCs w:val="27"/>
          <w:shd w:val="clear" w:color="auto" w:fill="F5F5F5"/>
        </w:rPr>
        <w:t xml:space="preserve"> </w:t>
      </w:r>
      <w:proofErr w:type="spellStart"/>
      <w:r w:rsidR="00F020A9">
        <w:rPr>
          <w:rFonts w:ascii="Arial" w:hAnsi="Arial"/>
          <w:sz w:val="24"/>
          <w:szCs w:val="27"/>
          <w:shd w:val="clear" w:color="auto" w:fill="F5F5F5"/>
        </w:rPr>
        <w:t>M.Henderson</w:t>
      </w:r>
      <w:proofErr w:type="spellEnd"/>
      <w:r w:rsidR="00947182">
        <w:rPr>
          <w:rFonts w:ascii="Arial" w:hAnsi="Arial"/>
          <w:sz w:val="24"/>
          <w:szCs w:val="27"/>
          <w:shd w:val="clear" w:color="auto" w:fill="F5F5F5"/>
        </w:rPr>
        <w:t xml:space="preserve"> (2014)</w:t>
      </w:r>
    </w:p>
    <w:p w14:paraId="3FEF05D2" w14:textId="77777777" w:rsidR="00B432B3" w:rsidRDefault="00B432B3" w:rsidP="0029182B">
      <w:pPr>
        <w:rPr>
          <w:rFonts w:ascii="Arial" w:hAnsi="Arial"/>
          <w:sz w:val="24"/>
          <w:szCs w:val="27"/>
          <w:shd w:val="clear" w:color="auto" w:fill="F5F5F5"/>
          <w:lang w:val="bg-BG"/>
        </w:rPr>
      </w:pPr>
    </w:p>
    <w:p w14:paraId="7859C50F" w14:textId="0F836CBB" w:rsidR="00772BB4" w:rsidRDefault="0029182B" w:rsidP="0029182B">
      <w:pPr>
        <w:rPr>
          <w:rFonts w:ascii="Arial" w:hAnsi="Arial"/>
          <w:sz w:val="24"/>
          <w:szCs w:val="27"/>
          <w:shd w:val="clear" w:color="auto" w:fill="F5F5F5"/>
          <w:lang w:val="bg-BG"/>
        </w:rPr>
      </w:pPr>
      <w:r w:rsidRPr="0029182B">
        <w:rPr>
          <w:rFonts w:ascii="Arial" w:hAnsi="Arial"/>
          <w:sz w:val="24"/>
          <w:szCs w:val="27"/>
          <w:shd w:val="clear" w:color="auto" w:fill="F5F5F5"/>
          <w:lang w:val="bg-BG"/>
        </w:rPr>
        <w:t>Risk is a phenomenon that accompanies the contemporary processes that take place in public relations, regardless of their sphere (economic, social, political, etc.). The prerequisites for its existence are different, sometimes even opposite. Nowadays, the external environment is it changes dynamically and the issue of risks and their management becomes of great importance. From what policy and methods the management will choose for its management depends on how the whole organization will develop.Risk management is a process that involves the execution of a series of operations:</w:t>
      </w:r>
    </w:p>
    <w:p w14:paraId="51A0889A" w14:textId="5EEFFC2A" w:rsidR="00097CCF" w:rsidRDefault="008436D9" w:rsidP="0029182B">
      <w:pPr>
        <w:rPr>
          <w:rFonts w:ascii="Arial" w:hAnsi="Arial"/>
          <w:sz w:val="24"/>
          <w:szCs w:val="27"/>
          <w:shd w:val="clear" w:color="auto" w:fill="F5F5F5"/>
          <w:lang w:val="bg-BG"/>
        </w:rPr>
      </w:pPr>
      <w:r w:rsidRPr="008436D9">
        <w:t xml:space="preserve"> </w:t>
      </w:r>
      <w:r w:rsidRPr="008436D9">
        <w:rPr>
          <w:rFonts w:ascii="Arial" w:hAnsi="Arial"/>
          <w:sz w:val="24"/>
          <w:szCs w:val="27"/>
          <w:shd w:val="clear" w:color="auto" w:fill="F5F5F5"/>
          <w:lang w:val="bg-BG"/>
        </w:rPr>
        <w:t>- Risk assessment is an awareness of the problem and an analysis of the source of the problem that needs to be addressed</w:t>
      </w:r>
      <w:r w:rsidR="00097CCF">
        <w:rPr>
          <w:rFonts w:ascii="Arial" w:hAnsi="Arial"/>
          <w:sz w:val="24"/>
          <w:szCs w:val="27"/>
          <w:shd w:val="clear" w:color="auto" w:fill="F5F5F5"/>
          <w:lang w:val="bg-BG"/>
        </w:rPr>
        <w:t>.</w:t>
      </w:r>
    </w:p>
    <w:p w14:paraId="07F2901B" w14:textId="77777777" w:rsidR="00097CCF" w:rsidRDefault="008436D9" w:rsidP="0029182B">
      <w:pPr>
        <w:rPr>
          <w:rFonts w:ascii="Arial" w:hAnsi="Arial"/>
          <w:sz w:val="24"/>
          <w:szCs w:val="27"/>
          <w:shd w:val="clear" w:color="auto" w:fill="F5F5F5"/>
          <w:lang w:val="bg-BG"/>
        </w:rPr>
      </w:pPr>
      <w:r w:rsidRPr="008436D9">
        <w:rPr>
          <w:rFonts w:ascii="Arial" w:hAnsi="Arial"/>
          <w:sz w:val="24"/>
          <w:szCs w:val="27"/>
          <w:shd w:val="clear" w:color="auto" w:fill="F5F5F5"/>
          <w:lang w:val="bg-BG"/>
        </w:rPr>
        <w:t>- Risk communication consists in the preparation of a decision that is primarily concerned with the collection of information.</w:t>
      </w:r>
    </w:p>
    <w:p w14:paraId="574DAF23" w14:textId="23A6C19A" w:rsidR="00593E9E" w:rsidRDefault="008436D9" w:rsidP="0029182B">
      <w:pPr>
        <w:rPr>
          <w:rFonts w:ascii="Arial" w:hAnsi="Arial"/>
          <w:sz w:val="24"/>
          <w:szCs w:val="27"/>
          <w:shd w:val="clear" w:color="auto" w:fill="F5F5F5"/>
          <w:lang w:val="bg-BG"/>
        </w:rPr>
      </w:pPr>
      <w:r w:rsidRPr="008436D9">
        <w:rPr>
          <w:rFonts w:ascii="Arial" w:hAnsi="Arial"/>
          <w:sz w:val="24"/>
          <w:szCs w:val="27"/>
          <w:shd w:val="clear" w:color="auto" w:fill="F5F5F5"/>
          <w:lang w:val="bg-BG"/>
        </w:rPr>
        <w:t>- Treatment of the risk that completes the process and adopts a decision that may be related to different types of acts or the renewal and amendment of contracts</w:t>
      </w:r>
    </w:p>
    <w:p w14:paraId="4F5DE7A4" w14:textId="77777777" w:rsidR="00BE10C6" w:rsidRPr="00525495" w:rsidRDefault="00BE10C6" w:rsidP="0029182B">
      <w:pPr>
        <w:rPr>
          <w:rFonts w:ascii="Arial" w:hAnsi="Arial"/>
          <w:sz w:val="24"/>
          <w:szCs w:val="27"/>
          <w:shd w:val="clear" w:color="auto" w:fill="F5F5F5"/>
          <w:lang w:val="bg-BG"/>
        </w:rPr>
      </w:pPr>
    </w:p>
    <w:p w14:paraId="320BC454" w14:textId="5C854314" w:rsidR="008C508D" w:rsidRDefault="00BE10C6" w:rsidP="0029182B">
      <w:pPr>
        <w:rPr>
          <w:rFonts w:ascii="Arial" w:hAnsi="Arial"/>
          <w:sz w:val="24"/>
          <w:szCs w:val="27"/>
          <w:shd w:val="clear" w:color="auto" w:fill="F5F5F5"/>
        </w:rPr>
      </w:pPr>
      <w:r w:rsidRPr="00BE10C6">
        <w:rPr>
          <w:rFonts w:ascii="Arial" w:hAnsi="Arial"/>
          <w:sz w:val="24"/>
          <w:szCs w:val="27"/>
          <w:shd w:val="clear" w:color="auto" w:fill="F5F5F5"/>
        </w:rPr>
        <w:t>In order to achieve effective results, management teams need to focus and take the necessary measures to eliminate the risks created in a timely manner.</w:t>
      </w:r>
    </w:p>
    <w:p w14:paraId="7FE0C473" w14:textId="77777777" w:rsidR="00A7295F" w:rsidRDefault="00A7295F" w:rsidP="0029182B">
      <w:pPr>
        <w:rPr>
          <w:rFonts w:ascii="Arial" w:hAnsi="Arial"/>
          <w:sz w:val="24"/>
          <w:szCs w:val="27"/>
          <w:shd w:val="clear" w:color="auto" w:fill="F5F5F5"/>
        </w:rPr>
      </w:pPr>
    </w:p>
    <w:p w14:paraId="07AD5008" w14:textId="77777777" w:rsidR="00A7295F" w:rsidRDefault="00A7295F" w:rsidP="0029182B">
      <w:pPr>
        <w:rPr>
          <w:rFonts w:ascii="Arial" w:hAnsi="Arial"/>
          <w:sz w:val="24"/>
          <w:szCs w:val="27"/>
          <w:shd w:val="clear" w:color="auto" w:fill="F5F5F5"/>
        </w:rPr>
      </w:pPr>
    </w:p>
    <w:p w14:paraId="2CDCC357" w14:textId="60BDAFC1" w:rsidR="00A7295F" w:rsidRPr="00E7745E" w:rsidRDefault="00C535E1" w:rsidP="0029182B">
      <w:pPr>
        <w:rPr>
          <w:rFonts w:ascii="Arial" w:hAnsi="Arial"/>
          <w:b/>
          <w:bCs/>
          <w:sz w:val="24"/>
          <w:szCs w:val="27"/>
          <w:shd w:val="clear" w:color="auto" w:fill="F5F5F5"/>
        </w:rPr>
      </w:pPr>
      <w:r w:rsidRPr="00E7745E">
        <w:rPr>
          <w:rFonts w:ascii="Arial" w:hAnsi="Arial"/>
          <w:b/>
          <w:bCs/>
          <w:sz w:val="24"/>
          <w:szCs w:val="27"/>
          <w:shd w:val="clear" w:color="auto" w:fill="F5F5F5"/>
        </w:rPr>
        <w:t>Licensing</w:t>
      </w:r>
    </w:p>
    <w:p w14:paraId="7C47474F" w14:textId="77777777" w:rsidR="00A7295F" w:rsidRDefault="00A7295F" w:rsidP="0029182B">
      <w:pPr>
        <w:rPr>
          <w:rFonts w:ascii="Arial" w:hAnsi="Arial"/>
          <w:sz w:val="24"/>
          <w:szCs w:val="27"/>
          <w:shd w:val="clear" w:color="auto" w:fill="F5F5F5"/>
        </w:rPr>
      </w:pPr>
    </w:p>
    <w:p w14:paraId="4E3B7999" w14:textId="77777777" w:rsidR="00A7295F" w:rsidRDefault="00A7295F" w:rsidP="0029182B">
      <w:pPr>
        <w:rPr>
          <w:rFonts w:ascii="Arial" w:hAnsi="Arial"/>
          <w:sz w:val="24"/>
          <w:szCs w:val="27"/>
          <w:shd w:val="clear" w:color="auto" w:fill="F5F5F5"/>
        </w:rPr>
      </w:pPr>
    </w:p>
    <w:p w14:paraId="7F6B4B00" w14:textId="04A32205" w:rsidR="00A7295F" w:rsidRDefault="00EB547B" w:rsidP="0029182B">
      <w:pPr>
        <w:rPr>
          <w:rFonts w:ascii="Arial" w:hAnsi="Arial"/>
          <w:sz w:val="24"/>
          <w:szCs w:val="27"/>
          <w:shd w:val="clear" w:color="auto" w:fill="F5F5F5"/>
          <w:lang w:val="bg-BG"/>
        </w:rPr>
      </w:pPr>
      <w:r>
        <w:rPr>
          <w:rFonts w:ascii="Arial" w:hAnsi="Arial"/>
          <w:sz w:val="24"/>
          <w:szCs w:val="27"/>
          <w:shd w:val="clear" w:color="auto" w:fill="F5F5F5"/>
        </w:rPr>
        <w:t>“</w:t>
      </w:r>
      <w:r w:rsidR="00A7295F" w:rsidRPr="00A7295F">
        <w:rPr>
          <w:rFonts w:ascii="Arial" w:hAnsi="Arial"/>
          <w:sz w:val="24"/>
          <w:szCs w:val="27"/>
          <w:shd w:val="clear" w:color="auto" w:fill="F5F5F5"/>
        </w:rPr>
        <w:t>Businesses, organizations and individuals seeking to sell or supply alcohol in England and Wales must be licensed or otherwise licensed by a licensing authority - usually a local council. The law and policies governing this area are controlled by the internal office.</w:t>
      </w:r>
      <w:r>
        <w:rPr>
          <w:rFonts w:ascii="Arial" w:hAnsi="Arial"/>
          <w:sz w:val="24"/>
          <w:szCs w:val="27"/>
          <w:shd w:val="clear" w:color="auto" w:fill="F5F5F5"/>
        </w:rPr>
        <w:t>”</w:t>
      </w:r>
      <w:r w:rsidR="00672E64">
        <w:rPr>
          <w:rFonts w:ascii="Arial" w:hAnsi="Arial"/>
          <w:sz w:val="24"/>
          <w:szCs w:val="27"/>
          <w:shd w:val="clear" w:color="auto" w:fill="F5F5F5"/>
        </w:rPr>
        <w:t xml:space="preserve"> Alcohol</w:t>
      </w:r>
      <w:r w:rsidR="007C06AC">
        <w:rPr>
          <w:rFonts w:ascii="Arial" w:hAnsi="Arial"/>
          <w:sz w:val="24"/>
          <w:szCs w:val="27"/>
          <w:shd w:val="clear" w:color="auto" w:fill="F5F5F5"/>
        </w:rPr>
        <w:t xml:space="preserve"> licence Act.2003</w:t>
      </w:r>
    </w:p>
    <w:p w14:paraId="2E60E280" w14:textId="55DE1560" w:rsidR="00F83F34" w:rsidRDefault="00F83F34" w:rsidP="0029182B">
      <w:pPr>
        <w:rPr>
          <w:rFonts w:ascii="Arial" w:hAnsi="Arial"/>
          <w:sz w:val="24"/>
          <w:szCs w:val="27"/>
          <w:shd w:val="clear" w:color="auto" w:fill="F5F5F5"/>
          <w:lang w:val="bg-BG"/>
        </w:rPr>
      </w:pPr>
      <w:r w:rsidRPr="00F83F34">
        <w:rPr>
          <w:rFonts w:ascii="Arial" w:hAnsi="Arial"/>
          <w:sz w:val="24"/>
          <w:szCs w:val="27"/>
          <w:shd w:val="clear" w:color="auto" w:fill="F5F5F5"/>
          <w:lang w:val="bg-BG"/>
        </w:rPr>
        <w:t>In the following lines, we will look at the laws and regulations that are licensed in the hotel industry.There are several types of licenses in the UK - for individuals and for premises</w:t>
      </w:r>
      <w:r>
        <w:rPr>
          <w:rFonts w:ascii="Arial" w:hAnsi="Arial"/>
          <w:sz w:val="24"/>
          <w:szCs w:val="27"/>
          <w:shd w:val="clear" w:color="auto" w:fill="F5F5F5"/>
          <w:lang w:val="bg-BG"/>
        </w:rPr>
        <w:t>.</w:t>
      </w:r>
    </w:p>
    <w:p w14:paraId="5E6C92E9" w14:textId="77777777" w:rsidR="003F0898" w:rsidRDefault="003F0898" w:rsidP="0029182B">
      <w:pPr>
        <w:rPr>
          <w:rFonts w:ascii="Arial" w:hAnsi="Arial"/>
          <w:sz w:val="24"/>
          <w:szCs w:val="27"/>
          <w:shd w:val="clear" w:color="auto" w:fill="F5F5F5"/>
          <w:lang w:val="bg-BG"/>
        </w:rPr>
      </w:pPr>
      <w:r>
        <w:rPr>
          <w:rFonts w:ascii="Arial" w:hAnsi="Arial"/>
          <w:sz w:val="24"/>
          <w:szCs w:val="27"/>
          <w:shd w:val="clear" w:color="auto" w:fill="F5F5F5"/>
          <w:lang w:val="bg-BG"/>
        </w:rPr>
        <w:t>-</w:t>
      </w:r>
      <w:r w:rsidR="00F83F34" w:rsidRPr="00F83F34">
        <w:rPr>
          <w:rFonts w:ascii="Arial" w:hAnsi="Arial"/>
          <w:sz w:val="24"/>
          <w:szCs w:val="27"/>
          <w:shd w:val="clear" w:color="auto" w:fill="F5F5F5"/>
          <w:lang w:val="bg-BG"/>
        </w:rPr>
        <w:t xml:space="preserve"> A television license must be owned by any hotel or business that broadcasts television programs or films.</w:t>
      </w:r>
    </w:p>
    <w:p w14:paraId="4BBF9B09" w14:textId="3BDE4501" w:rsidR="003F0898" w:rsidRPr="00F74D50" w:rsidRDefault="00F83F34" w:rsidP="0029182B">
      <w:pPr>
        <w:rPr>
          <w:rFonts w:ascii="Arial" w:hAnsi="Arial"/>
          <w:sz w:val="24"/>
          <w:szCs w:val="27"/>
          <w:shd w:val="clear" w:color="auto" w:fill="F5F5F5"/>
        </w:rPr>
      </w:pPr>
      <w:r w:rsidRPr="00F83F34">
        <w:rPr>
          <w:rFonts w:ascii="Arial" w:hAnsi="Arial"/>
          <w:sz w:val="24"/>
          <w:szCs w:val="27"/>
          <w:shd w:val="clear" w:color="auto" w:fill="F5F5F5"/>
          <w:lang w:val="bg-BG"/>
        </w:rPr>
        <w:t>- License for the premises and the relevant authorities for its implementation and control of the premises.</w:t>
      </w:r>
      <w:r w:rsidR="00F74D50">
        <w:rPr>
          <w:rFonts w:ascii="Arial" w:hAnsi="Arial"/>
          <w:sz w:val="24"/>
          <w:szCs w:val="27"/>
          <w:shd w:val="clear" w:color="auto" w:fill="F5F5F5"/>
        </w:rPr>
        <w:t>A</w:t>
      </w:r>
    </w:p>
    <w:p w14:paraId="221236A9" w14:textId="2FC7B5BB" w:rsidR="003F0898" w:rsidRDefault="00F83F34" w:rsidP="0029182B">
      <w:pPr>
        <w:rPr>
          <w:rFonts w:ascii="Arial" w:hAnsi="Arial"/>
          <w:sz w:val="24"/>
          <w:szCs w:val="27"/>
          <w:shd w:val="clear" w:color="auto" w:fill="F5F5F5"/>
          <w:lang w:val="bg-BG"/>
        </w:rPr>
      </w:pPr>
      <w:r w:rsidRPr="00F83F34">
        <w:rPr>
          <w:rFonts w:ascii="Arial" w:hAnsi="Arial"/>
          <w:sz w:val="24"/>
          <w:szCs w:val="27"/>
          <w:shd w:val="clear" w:color="auto" w:fill="F5F5F5"/>
          <w:lang w:val="bg-BG"/>
        </w:rPr>
        <w:lastRenderedPageBreak/>
        <w:t>- The alcohol license, which is regulated in the "Alcohol Act" of 2003, contains the Licensing Activities and Personal Licenses</w:t>
      </w:r>
      <w:r w:rsidR="003F0898">
        <w:rPr>
          <w:rFonts w:ascii="Arial" w:hAnsi="Arial"/>
          <w:sz w:val="24"/>
          <w:szCs w:val="27"/>
          <w:shd w:val="clear" w:color="auto" w:fill="F5F5F5"/>
          <w:lang w:val="bg-BG"/>
        </w:rPr>
        <w:t>.</w:t>
      </w:r>
    </w:p>
    <w:p w14:paraId="015CD9CF" w14:textId="1D5ABD19" w:rsidR="000038E6" w:rsidRDefault="00C03C64" w:rsidP="0029182B">
      <w:pPr>
        <w:rPr>
          <w:rFonts w:ascii="Arial" w:hAnsi="Arial"/>
          <w:sz w:val="24"/>
          <w:szCs w:val="27"/>
          <w:shd w:val="clear" w:color="auto" w:fill="F5F5F5"/>
          <w:lang w:val="bg-BG"/>
        </w:rPr>
      </w:pPr>
      <w:r>
        <w:rPr>
          <w:rFonts w:ascii="Arial" w:hAnsi="Arial"/>
          <w:sz w:val="24"/>
          <w:szCs w:val="27"/>
          <w:shd w:val="clear" w:color="auto" w:fill="F5F5F5"/>
        </w:rPr>
        <w:t>L</w:t>
      </w:r>
      <w:r w:rsidR="00F83F34" w:rsidRPr="00F83F34">
        <w:rPr>
          <w:rFonts w:ascii="Arial" w:hAnsi="Arial"/>
          <w:sz w:val="24"/>
          <w:szCs w:val="27"/>
          <w:shd w:val="clear" w:color="auto" w:fill="F5F5F5"/>
          <w:lang w:val="bg-BG"/>
        </w:rPr>
        <w:t>icensing Activities: This type of business is permitted for anyone who converts or sells liquor.</w:t>
      </w:r>
    </w:p>
    <w:p w14:paraId="4BA16EE7" w14:textId="77777777" w:rsidR="00000D18" w:rsidRPr="00000D18" w:rsidRDefault="00000D18" w:rsidP="00000D18">
      <w:pPr>
        <w:rPr>
          <w:rFonts w:ascii="Arial" w:hAnsi="Arial"/>
          <w:sz w:val="24"/>
          <w:szCs w:val="27"/>
          <w:shd w:val="clear" w:color="auto" w:fill="F5F5F5"/>
          <w:lang w:val="bg-BG"/>
        </w:rPr>
      </w:pPr>
      <w:r w:rsidRPr="00000D18">
        <w:rPr>
          <w:rFonts w:ascii="Arial" w:hAnsi="Arial"/>
          <w:sz w:val="24"/>
          <w:szCs w:val="27"/>
          <w:shd w:val="clear" w:color="auto" w:fill="F5F5F5"/>
          <w:lang w:val="bg-BG"/>
        </w:rPr>
        <w:t>A personal license is owned by an authorized person who sells alcohol or acts on behalf of a retailer or club</w:t>
      </w:r>
    </w:p>
    <w:p w14:paraId="3D15229A" w14:textId="61A34E32" w:rsidR="00E339F4" w:rsidRDefault="00000D18" w:rsidP="00000D18">
      <w:pPr>
        <w:rPr>
          <w:rFonts w:ascii="Arial" w:hAnsi="Arial"/>
          <w:sz w:val="24"/>
          <w:szCs w:val="27"/>
          <w:shd w:val="clear" w:color="auto" w:fill="F5F5F5"/>
          <w:lang w:val="bg-BG"/>
        </w:rPr>
      </w:pPr>
      <w:r w:rsidRPr="00000D18">
        <w:rPr>
          <w:rFonts w:ascii="Arial" w:hAnsi="Arial"/>
          <w:sz w:val="24"/>
          <w:szCs w:val="27"/>
          <w:shd w:val="clear" w:color="auto" w:fill="F5F5F5"/>
          <w:lang w:val="bg-BG"/>
        </w:rPr>
        <w:t>The license for the premises  "allows " the business to use one or more licensed activities, such as the sale of alcohol for use at the designated place</w:t>
      </w:r>
      <w:r w:rsidR="000848DC">
        <w:rPr>
          <w:rFonts w:ascii="Arial" w:hAnsi="Arial"/>
          <w:sz w:val="24"/>
          <w:szCs w:val="27"/>
          <w:shd w:val="clear" w:color="auto" w:fill="F5F5F5"/>
          <w:lang w:val="bg-BG"/>
        </w:rPr>
        <w:t xml:space="preserve"> </w:t>
      </w:r>
      <w:r w:rsidR="000848DC" w:rsidRPr="000848DC">
        <w:rPr>
          <w:rFonts w:ascii="Arial" w:hAnsi="Arial"/>
          <w:sz w:val="24"/>
          <w:szCs w:val="27"/>
          <w:shd w:val="clear" w:color="auto" w:fill="F5F5F5"/>
          <w:lang w:val="bg-BG"/>
        </w:rPr>
        <w:t>and bottled for personal consumption</w:t>
      </w:r>
      <w:r w:rsidR="000848DC">
        <w:rPr>
          <w:rFonts w:ascii="Arial" w:hAnsi="Arial"/>
          <w:sz w:val="24"/>
          <w:szCs w:val="27"/>
          <w:shd w:val="clear" w:color="auto" w:fill="F5F5F5"/>
          <w:lang w:val="bg-BG"/>
        </w:rPr>
        <w:t>.</w:t>
      </w:r>
    </w:p>
    <w:p w14:paraId="6EA72E01" w14:textId="2FC23020" w:rsidR="00E0650D" w:rsidRPr="00E0650D" w:rsidRDefault="00E0650D" w:rsidP="00E0650D">
      <w:pPr>
        <w:rPr>
          <w:rFonts w:ascii="Arial" w:hAnsi="Arial"/>
          <w:sz w:val="24"/>
          <w:szCs w:val="27"/>
          <w:shd w:val="clear" w:color="auto" w:fill="F5F5F5"/>
          <w:lang w:val="bg-BG"/>
        </w:rPr>
      </w:pPr>
      <w:r w:rsidRPr="00E0650D">
        <w:rPr>
          <w:rFonts w:ascii="Arial" w:hAnsi="Arial"/>
          <w:sz w:val="24"/>
          <w:szCs w:val="27"/>
          <w:shd w:val="clear" w:color="auto" w:fill="F5F5F5"/>
          <w:lang w:val="bg-BG"/>
        </w:rPr>
        <w:t>Legal bodies dealing with the exemption or revocation of an authorisation are the councils (county, district or region)</w:t>
      </w:r>
    </w:p>
    <w:p w14:paraId="7FF2B6C6" w14:textId="2844D082" w:rsidR="00E339F4" w:rsidRDefault="00E0650D" w:rsidP="00E0650D">
      <w:pPr>
        <w:rPr>
          <w:rFonts w:ascii="Arial" w:hAnsi="Arial"/>
          <w:sz w:val="24"/>
          <w:szCs w:val="27"/>
          <w:shd w:val="clear" w:color="auto" w:fill="F5F5F5"/>
          <w:lang w:val="bg-BG"/>
        </w:rPr>
      </w:pPr>
      <w:r w:rsidRPr="00E0650D">
        <w:rPr>
          <w:rFonts w:ascii="Arial" w:hAnsi="Arial"/>
          <w:sz w:val="24"/>
          <w:szCs w:val="27"/>
          <w:shd w:val="clear" w:color="auto" w:fill="F5F5F5"/>
          <w:lang w:val="bg-BG"/>
        </w:rPr>
        <w:t>Since the Brexit of the EU, this law and some rules are likely to change.</w:t>
      </w:r>
    </w:p>
    <w:p w14:paraId="72FFC166" w14:textId="58AB4C68" w:rsidR="00084AAA" w:rsidRDefault="00084AAA" w:rsidP="00E0650D">
      <w:pPr>
        <w:rPr>
          <w:rFonts w:ascii="Arial" w:hAnsi="Arial"/>
          <w:sz w:val="24"/>
          <w:szCs w:val="27"/>
          <w:shd w:val="clear" w:color="auto" w:fill="F5F5F5"/>
          <w:lang w:val="bg-BG"/>
        </w:rPr>
      </w:pPr>
    </w:p>
    <w:p w14:paraId="3E9F106B" w14:textId="77459C27" w:rsidR="00084AAA" w:rsidRDefault="00084AAA" w:rsidP="00E0650D">
      <w:pPr>
        <w:rPr>
          <w:rFonts w:ascii="Arial" w:hAnsi="Arial"/>
          <w:sz w:val="24"/>
          <w:szCs w:val="27"/>
          <w:shd w:val="clear" w:color="auto" w:fill="F5F5F5"/>
          <w:lang w:val="bg-BG"/>
        </w:rPr>
      </w:pPr>
    </w:p>
    <w:p w14:paraId="10B75557" w14:textId="4394A1B1" w:rsidR="005631CD" w:rsidRPr="00E7745E" w:rsidRDefault="00C13011" w:rsidP="005631CD">
      <w:pPr>
        <w:rPr>
          <w:rFonts w:ascii="Arial" w:hAnsi="Arial"/>
          <w:b/>
          <w:bCs/>
          <w:sz w:val="24"/>
          <w:szCs w:val="27"/>
          <w:shd w:val="clear" w:color="auto" w:fill="F5F5F5"/>
        </w:rPr>
      </w:pPr>
      <w:r w:rsidRPr="00E7745E">
        <w:rPr>
          <w:rFonts w:ascii="Arial" w:hAnsi="Arial"/>
          <w:b/>
          <w:bCs/>
          <w:sz w:val="24"/>
          <w:szCs w:val="27"/>
          <w:shd w:val="clear" w:color="auto" w:fill="F5F5F5"/>
        </w:rPr>
        <w:t>Conclusion</w:t>
      </w:r>
    </w:p>
    <w:p w14:paraId="292A88D0" w14:textId="77777777" w:rsidR="005631CD" w:rsidRDefault="005631CD" w:rsidP="005631CD">
      <w:pPr>
        <w:rPr>
          <w:rFonts w:ascii="Arial" w:hAnsi="Arial"/>
          <w:sz w:val="24"/>
          <w:szCs w:val="27"/>
          <w:shd w:val="clear" w:color="auto" w:fill="F5F5F5"/>
          <w:lang w:val="bg-BG"/>
        </w:rPr>
      </w:pPr>
    </w:p>
    <w:p w14:paraId="3756282D" w14:textId="5FCF5C17" w:rsidR="005631CD" w:rsidRPr="005631CD" w:rsidRDefault="005631CD" w:rsidP="005631CD">
      <w:pPr>
        <w:rPr>
          <w:rFonts w:ascii="Arial" w:hAnsi="Arial"/>
          <w:sz w:val="24"/>
          <w:szCs w:val="27"/>
          <w:shd w:val="clear" w:color="auto" w:fill="F5F5F5"/>
          <w:lang w:val="bg-BG"/>
        </w:rPr>
      </w:pPr>
      <w:r w:rsidRPr="005631CD">
        <w:rPr>
          <w:rFonts w:ascii="Arial" w:hAnsi="Arial"/>
          <w:sz w:val="24"/>
          <w:szCs w:val="27"/>
          <w:shd w:val="clear" w:color="auto" w:fill="F5F5F5"/>
          <w:lang w:val="bg-BG"/>
        </w:rPr>
        <w:t>In conclusion, I would like to analyse the overall information outlined in this work.</w:t>
      </w:r>
    </w:p>
    <w:p w14:paraId="21392E5B" w14:textId="3744ECEC" w:rsidR="00435846" w:rsidRPr="00435846" w:rsidRDefault="005631CD" w:rsidP="00435846">
      <w:pPr>
        <w:rPr>
          <w:rFonts w:ascii="Arial" w:hAnsi="Arial"/>
          <w:sz w:val="24"/>
          <w:szCs w:val="27"/>
          <w:shd w:val="clear" w:color="auto" w:fill="F5F5F5"/>
          <w:lang w:val="bg-BG"/>
        </w:rPr>
      </w:pPr>
      <w:r w:rsidRPr="005631CD">
        <w:rPr>
          <w:rFonts w:ascii="Arial" w:hAnsi="Arial"/>
          <w:sz w:val="24"/>
          <w:szCs w:val="27"/>
          <w:shd w:val="clear" w:color="auto" w:fill="F5F5F5"/>
          <w:lang w:val="bg-BG"/>
        </w:rPr>
        <w:t xml:space="preserve">Compliance with the laws and following the guidelines are important for this industry related to customer service. The hospitality industry includes many employees, departments and a growing number of guests. In an effort to develop such a business management team must pay </w:t>
      </w:r>
      <w:r w:rsidR="00D1399F">
        <w:rPr>
          <w:rFonts w:ascii="Arial" w:hAnsi="Arial"/>
          <w:sz w:val="24"/>
          <w:szCs w:val="27"/>
          <w:shd w:val="clear" w:color="auto" w:fill="F5F5F5"/>
          <w:lang w:val="bg-BG"/>
        </w:rPr>
        <w:t>а</w:t>
      </w:r>
      <w:r w:rsidRPr="005631CD">
        <w:rPr>
          <w:rFonts w:ascii="Arial" w:hAnsi="Arial"/>
          <w:sz w:val="24"/>
          <w:szCs w:val="27"/>
          <w:shd w:val="clear" w:color="auto" w:fill="F5F5F5"/>
          <w:lang w:val="bg-BG"/>
        </w:rPr>
        <w:t>ttention to many aspects of legislation, regulation and proper functioning.</w:t>
      </w:r>
      <w:r w:rsidR="00435846" w:rsidRPr="00435846">
        <w:t xml:space="preserve"> </w:t>
      </w:r>
      <w:r w:rsidR="00435846" w:rsidRPr="00435846">
        <w:rPr>
          <w:rFonts w:ascii="Arial" w:hAnsi="Arial"/>
          <w:sz w:val="24"/>
          <w:szCs w:val="27"/>
          <w:shd w:val="clear" w:color="auto" w:fill="F5F5F5"/>
          <w:lang w:val="bg-BG"/>
        </w:rPr>
        <w:t>Food safety requirements are necessary to preserve and ensure the health of employees and customers, and that the organization complies with high hygienic standards.</w:t>
      </w:r>
    </w:p>
    <w:p w14:paraId="29B428C9" w14:textId="77777777" w:rsidR="00435846" w:rsidRPr="00435846" w:rsidRDefault="00435846" w:rsidP="00435846">
      <w:pPr>
        <w:rPr>
          <w:rFonts w:ascii="Arial" w:hAnsi="Arial"/>
          <w:sz w:val="24"/>
          <w:szCs w:val="27"/>
          <w:shd w:val="clear" w:color="auto" w:fill="F5F5F5"/>
          <w:lang w:val="bg-BG"/>
        </w:rPr>
      </w:pPr>
      <w:r w:rsidRPr="00435846">
        <w:rPr>
          <w:rFonts w:ascii="Arial" w:hAnsi="Arial"/>
          <w:sz w:val="24"/>
          <w:szCs w:val="27"/>
          <w:shd w:val="clear" w:color="auto" w:fill="F5F5F5"/>
          <w:lang w:val="bg-BG"/>
        </w:rPr>
        <w:t>The security and confidentiality of data are extremely important for both customers and staff. A good data storage system will allow employees to process and analyse a wide range of information, but it also ensures the security of The data entrusted.</w:t>
      </w:r>
    </w:p>
    <w:p w14:paraId="448488B7" w14:textId="7F8D64AF" w:rsidR="00084AAA" w:rsidRDefault="00435846" w:rsidP="00435846">
      <w:pPr>
        <w:rPr>
          <w:rFonts w:ascii="Arial" w:hAnsi="Arial"/>
          <w:sz w:val="24"/>
          <w:szCs w:val="27"/>
          <w:shd w:val="clear" w:color="auto" w:fill="F5F5F5"/>
          <w:lang w:val="bg-BG"/>
        </w:rPr>
      </w:pPr>
      <w:r w:rsidRPr="00435846">
        <w:rPr>
          <w:rFonts w:ascii="Arial" w:hAnsi="Arial"/>
          <w:sz w:val="24"/>
          <w:szCs w:val="27"/>
          <w:shd w:val="clear" w:color="auto" w:fill="F5F5F5"/>
          <w:lang w:val="bg-BG"/>
        </w:rPr>
        <w:t>Risk management encompasses all risk aspects and the management team believes that risks will not occur, and if so, the necessary measures will be taken to remove them.</w:t>
      </w:r>
    </w:p>
    <w:p w14:paraId="11727BFF" w14:textId="700B9F1B" w:rsidR="00084AAA" w:rsidRDefault="00084AAA" w:rsidP="00E0650D">
      <w:pPr>
        <w:rPr>
          <w:rFonts w:ascii="Arial" w:hAnsi="Arial"/>
          <w:sz w:val="24"/>
          <w:szCs w:val="27"/>
          <w:shd w:val="clear" w:color="auto" w:fill="F5F5F5"/>
          <w:lang w:val="bg-BG"/>
        </w:rPr>
      </w:pPr>
    </w:p>
    <w:p w14:paraId="08E3B4DD" w14:textId="07DFD4BE" w:rsidR="00084AAA" w:rsidRDefault="00084AAA" w:rsidP="00E0650D">
      <w:pPr>
        <w:rPr>
          <w:rFonts w:ascii="Arial" w:hAnsi="Arial"/>
          <w:sz w:val="24"/>
          <w:szCs w:val="27"/>
          <w:shd w:val="clear" w:color="auto" w:fill="F5F5F5"/>
          <w:lang w:val="bg-BG"/>
        </w:rPr>
      </w:pPr>
    </w:p>
    <w:p w14:paraId="30F14269" w14:textId="5ABF3203" w:rsidR="003E2BAB" w:rsidRDefault="003E2BAB" w:rsidP="00E0650D">
      <w:pPr>
        <w:rPr>
          <w:rFonts w:ascii="Arial" w:hAnsi="Arial"/>
          <w:sz w:val="24"/>
          <w:szCs w:val="27"/>
          <w:shd w:val="clear" w:color="auto" w:fill="F5F5F5"/>
          <w:lang w:val="bg-BG"/>
        </w:rPr>
      </w:pPr>
    </w:p>
    <w:p w14:paraId="73EE938C" w14:textId="73E310EE" w:rsidR="00851FE9" w:rsidRDefault="00851FE9" w:rsidP="00E0650D">
      <w:pPr>
        <w:rPr>
          <w:rFonts w:ascii="Arial" w:hAnsi="Arial"/>
          <w:b/>
          <w:bCs/>
          <w:sz w:val="24"/>
          <w:szCs w:val="27"/>
          <w:shd w:val="clear" w:color="auto" w:fill="F5F5F5"/>
        </w:rPr>
      </w:pPr>
      <w:r>
        <w:rPr>
          <w:rFonts w:ascii="Arial" w:hAnsi="Arial"/>
          <w:b/>
          <w:bCs/>
          <w:sz w:val="24"/>
          <w:szCs w:val="27"/>
          <w:shd w:val="clear" w:color="auto" w:fill="F5F5F5"/>
        </w:rPr>
        <w:t>Reference</w:t>
      </w:r>
    </w:p>
    <w:p w14:paraId="39839B4C" w14:textId="412A5806" w:rsidR="003F3D88" w:rsidRDefault="005C1427" w:rsidP="00E0650D">
      <w:pPr>
        <w:rPr>
          <w:rFonts w:ascii="Arial" w:hAnsi="Arial"/>
          <w:sz w:val="24"/>
          <w:szCs w:val="27"/>
          <w:shd w:val="clear" w:color="auto" w:fill="F5F5F5"/>
        </w:rPr>
      </w:pPr>
      <w:r>
        <w:rPr>
          <w:rFonts w:ascii="Arial" w:hAnsi="Arial"/>
          <w:b/>
          <w:bCs/>
          <w:sz w:val="24"/>
          <w:szCs w:val="27"/>
          <w:shd w:val="clear" w:color="auto" w:fill="F5F5F5"/>
        </w:rPr>
        <w:t>1.</w:t>
      </w:r>
      <w:r w:rsidR="00DC4024">
        <w:rPr>
          <w:rFonts w:ascii="Arial" w:hAnsi="Arial"/>
          <w:b/>
          <w:bCs/>
          <w:sz w:val="24"/>
          <w:szCs w:val="27"/>
          <w:shd w:val="clear" w:color="auto" w:fill="F5F5F5"/>
        </w:rPr>
        <w:t xml:space="preserve"> </w:t>
      </w:r>
      <w:r w:rsidR="00D14647">
        <w:rPr>
          <w:rFonts w:ascii="Arial" w:hAnsi="Arial"/>
          <w:sz w:val="24"/>
          <w:szCs w:val="27"/>
          <w:shd w:val="clear" w:color="auto" w:fill="F5F5F5"/>
        </w:rPr>
        <w:t>Al</w:t>
      </w:r>
      <w:r w:rsidR="00BE4B1B">
        <w:rPr>
          <w:rFonts w:ascii="Arial" w:hAnsi="Arial"/>
          <w:sz w:val="24"/>
          <w:szCs w:val="27"/>
          <w:shd w:val="clear" w:color="auto" w:fill="F5F5F5"/>
        </w:rPr>
        <w:t>c</w:t>
      </w:r>
      <w:r w:rsidR="00D14647">
        <w:rPr>
          <w:rFonts w:ascii="Arial" w:hAnsi="Arial"/>
          <w:sz w:val="24"/>
          <w:szCs w:val="27"/>
          <w:shd w:val="clear" w:color="auto" w:fill="F5F5F5"/>
        </w:rPr>
        <w:t>ohol</w:t>
      </w:r>
      <w:r w:rsidR="00CD357F">
        <w:rPr>
          <w:rFonts w:ascii="Arial" w:hAnsi="Arial"/>
          <w:sz w:val="24"/>
          <w:szCs w:val="27"/>
          <w:shd w:val="clear" w:color="auto" w:fill="F5F5F5"/>
        </w:rPr>
        <w:t xml:space="preserve"> Lice</w:t>
      </w:r>
      <w:r w:rsidR="007470F9">
        <w:rPr>
          <w:rFonts w:ascii="Arial" w:hAnsi="Arial"/>
          <w:sz w:val="24"/>
          <w:szCs w:val="27"/>
          <w:shd w:val="clear" w:color="auto" w:fill="F5F5F5"/>
        </w:rPr>
        <w:t>nce Act 2003</w:t>
      </w:r>
      <w:r w:rsidR="00135513">
        <w:rPr>
          <w:rFonts w:ascii="Arial" w:hAnsi="Arial"/>
          <w:sz w:val="24"/>
          <w:szCs w:val="27"/>
          <w:shd w:val="clear" w:color="auto" w:fill="F5F5F5"/>
        </w:rPr>
        <w:t xml:space="preserve"> Available at</w:t>
      </w:r>
      <w:r w:rsidR="00862838">
        <w:rPr>
          <w:rFonts w:ascii="Arial" w:hAnsi="Arial"/>
          <w:sz w:val="24"/>
          <w:szCs w:val="27"/>
          <w:shd w:val="clear" w:color="auto" w:fill="F5F5F5"/>
        </w:rPr>
        <w:t>: https</w:t>
      </w:r>
      <w:r w:rsidR="00FA22C9">
        <w:rPr>
          <w:rFonts w:ascii="Arial" w:hAnsi="Arial"/>
          <w:sz w:val="24"/>
          <w:szCs w:val="27"/>
          <w:shd w:val="clear" w:color="auto" w:fill="F5F5F5"/>
        </w:rPr>
        <w:t>//www.gov.uk/guidance/</w:t>
      </w:r>
      <w:r w:rsidR="00BE4B1B">
        <w:rPr>
          <w:rFonts w:ascii="Arial" w:hAnsi="Arial"/>
          <w:sz w:val="24"/>
          <w:szCs w:val="27"/>
          <w:shd w:val="clear" w:color="auto" w:fill="F5F5F5"/>
        </w:rPr>
        <w:t>alcoh</w:t>
      </w:r>
      <w:r w:rsidR="003F3D88">
        <w:rPr>
          <w:rFonts w:ascii="Arial" w:hAnsi="Arial"/>
          <w:sz w:val="24"/>
          <w:szCs w:val="27"/>
          <w:shd w:val="clear" w:color="auto" w:fill="F5F5F5"/>
        </w:rPr>
        <w:t>ol-</w:t>
      </w:r>
      <w:r w:rsidR="00DC4024">
        <w:rPr>
          <w:rFonts w:ascii="Arial" w:hAnsi="Arial"/>
          <w:sz w:val="24"/>
          <w:szCs w:val="27"/>
          <w:shd w:val="clear" w:color="auto" w:fill="F5F5F5"/>
        </w:rPr>
        <w:t xml:space="preserve">    </w:t>
      </w:r>
      <w:r w:rsidR="003F3D88">
        <w:rPr>
          <w:rFonts w:ascii="Arial" w:hAnsi="Arial"/>
          <w:sz w:val="24"/>
          <w:szCs w:val="27"/>
          <w:shd w:val="clear" w:color="auto" w:fill="F5F5F5"/>
        </w:rPr>
        <w:t>licensing</w:t>
      </w:r>
      <w:r w:rsidR="00DC4024">
        <w:rPr>
          <w:rFonts w:ascii="Arial" w:hAnsi="Arial"/>
          <w:sz w:val="24"/>
          <w:szCs w:val="27"/>
          <w:shd w:val="clear" w:color="auto" w:fill="F5F5F5"/>
        </w:rPr>
        <w:t>.</w:t>
      </w:r>
    </w:p>
    <w:p w14:paraId="17E2CC3C" w14:textId="596D9983" w:rsidR="00DC4024" w:rsidRDefault="00DC4024" w:rsidP="00E0650D">
      <w:pPr>
        <w:rPr>
          <w:rFonts w:ascii="Arial" w:hAnsi="Arial"/>
          <w:sz w:val="24"/>
          <w:szCs w:val="27"/>
          <w:shd w:val="clear" w:color="auto" w:fill="F5F5F5"/>
        </w:rPr>
      </w:pPr>
      <w:r>
        <w:rPr>
          <w:rFonts w:ascii="Arial" w:hAnsi="Arial"/>
          <w:b/>
          <w:bCs/>
          <w:sz w:val="24"/>
          <w:szCs w:val="27"/>
          <w:shd w:val="clear" w:color="auto" w:fill="F5F5F5"/>
        </w:rPr>
        <w:lastRenderedPageBreak/>
        <w:t>2.</w:t>
      </w:r>
      <w:r w:rsidR="00CC69AB">
        <w:rPr>
          <w:rFonts w:ascii="Arial" w:hAnsi="Arial"/>
          <w:sz w:val="24"/>
          <w:szCs w:val="27"/>
          <w:shd w:val="clear" w:color="auto" w:fill="F5F5F5"/>
        </w:rPr>
        <w:t>D</w:t>
      </w:r>
      <w:r w:rsidR="00645655">
        <w:rPr>
          <w:rFonts w:ascii="Arial" w:hAnsi="Arial"/>
          <w:sz w:val="24"/>
          <w:szCs w:val="27"/>
          <w:shd w:val="clear" w:color="auto" w:fill="F5F5F5"/>
        </w:rPr>
        <w:t>imcho Todorov (2017)</w:t>
      </w:r>
      <w:r w:rsidR="00B87A81">
        <w:rPr>
          <w:rFonts w:ascii="Arial" w:hAnsi="Arial"/>
          <w:sz w:val="24"/>
          <w:szCs w:val="27"/>
          <w:shd w:val="clear" w:color="auto" w:fill="F5F5F5"/>
        </w:rPr>
        <w:t xml:space="preserve"> Electronic journal Issue </w:t>
      </w:r>
      <w:r w:rsidR="00DE7BFD">
        <w:rPr>
          <w:rFonts w:ascii="Arial" w:hAnsi="Arial"/>
          <w:sz w:val="24"/>
          <w:szCs w:val="27"/>
          <w:shd w:val="clear" w:color="auto" w:fill="F5F5F5"/>
        </w:rPr>
        <w:t>5,2017,ISSN 2367-7791,Varna</w:t>
      </w:r>
      <w:r w:rsidR="00F06AE6">
        <w:rPr>
          <w:rFonts w:ascii="Arial" w:hAnsi="Arial"/>
          <w:sz w:val="24"/>
          <w:szCs w:val="27"/>
          <w:shd w:val="clear" w:color="auto" w:fill="F5F5F5"/>
        </w:rPr>
        <w:t>,Bulgaria</w:t>
      </w:r>
    </w:p>
    <w:p w14:paraId="36F38753" w14:textId="6A8AE5EF" w:rsidR="00F06AE6" w:rsidRDefault="00F06AE6" w:rsidP="00E0650D">
      <w:pPr>
        <w:rPr>
          <w:rFonts w:ascii="Arial" w:hAnsi="Arial"/>
          <w:sz w:val="24"/>
          <w:szCs w:val="27"/>
          <w:shd w:val="clear" w:color="auto" w:fill="F5F5F5"/>
        </w:rPr>
      </w:pPr>
      <w:r w:rsidRPr="005D7712">
        <w:rPr>
          <w:rFonts w:ascii="Arial" w:hAnsi="Arial"/>
          <w:b/>
          <w:bCs/>
          <w:sz w:val="24"/>
          <w:szCs w:val="27"/>
          <w:shd w:val="clear" w:color="auto" w:fill="F5F5F5"/>
        </w:rPr>
        <w:t>3</w:t>
      </w:r>
      <w:r w:rsidR="008C3482" w:rsidRPr="005D7712">
        <w:rPr>
          <w:rFonts w:ascii="Arial" w:hAnsi="Arial"/>
          <w:b/>
          <w:bCs/>
          <w:sz w:val="24"/>
          <w:szCs w:val="27"/>
          <w:shd w:val="clear" w:color="auto" w:fill="F5F5F5"/>
        </w:rPr>
        <w:t>.</w:t>
      </w:r>
      <w:r w:rsidR="00AC093F" w:rsidRPr="005D7712">
        <w:rPr>
          <w:rFonts w:ascii="Arial" w:hAnsi="Arial"/>
          <w:sz w:val="24"/>
          <w:szCs w:val="27"/>
          <w:shd w:val="clear" w:color="auto" w:fill="F5F5F5"/>
        </w:rPr>
        <w:t>Kurt</w:t>
      </w:r>
      <w:r w:rsidR="001D06FD" w:rsidRPr="005D7712">
        <w:rPr>
          <w:rFonts w:ascii="Arial" w:hAnsi="Arial"/>
          <w:sz w:val="24"/>
          <w:szCs w:val="27"/>
          <w:shd w:val="clear" w:color="auto" w:fill="F5F5F5"/>
        </w:rPr>
        <w:t xml:space="preserve"> J</w:t>
      </w:r>
      <w:r w:rsidR="00AE6B7D" w:rsidRPr="005D7712">
        <w:rPr>
          <w:rFonts w:ascii="Arial" w:hAnsi="Arial"/>
          <w:sz w:val="24"/>
          <w:szCs w:val="27"/>
          <w:shd w:val="clear" w:color="auto" w:fill="F5F5F5"/>
        </w:rPr>
        <w:t>.</w:t>
      </w:r>
      <w:r w:rsidR="009155D3">
        <w:rPr>
          <w:rFonts w:ascii="Arial" w:hAnsi="Arial"/>
          <w:sz w:val="24"/>
          <w:szCs w:val="27"/>
          <w:shd w:val="clear" w:color="auto" w:fill="F5F5F5"/>
        </w:rPr>
        <w:t xml:space="preserve"> </w:t>
      </w:r>
      <w:proofErr w:type="spellStart"/>
      <w:r w:rsidR="00AE6B7D" w:rsidRPr="005D7712">
        <w:rPr>
          <w:rFonts w:ascii="Arial" w:hAnsi="Arial"/>
          <w:sz w:val="24"/>
          <w:szCs w:val="27"/>
          <w:shd w:val="clear" w:color="auto" w:fill="F5F5F5"/>
        </w:rPr>
        <w:t>Engemann</w:t>
      </w:r>
      <w:proofErr w:type="spellEnd"/>
      <w:r w:rsidR="00AE6B7D" w:rsidRPr="005D7712">
        <w:rPr>
          <w:rFonts w:ascii="Arial" w:hAnsi="Arial"/>
          <w:sz w:val="24"/>
          <w:szCs w:val="27"/>
          <w:shd w:val="clear" w:color="auto" w:fill="F5F5F5"/>
        </w:rPr>
        <w:t>,</w:t>
      </w:r>
      <w:r w:rsidR="009155D3">
        <w:rPr>
          <w:rFonts w:ascii="Arial" w:hAnsi="Arial"/>
          <w:sz w:val="24"/>
          <w:szCs w:val="27"/>
          <w:shd w:val="clear" w:color="auto" w:fill="F5F5F5"/>
        </w:rPr>
        <w:t xml:space="preserve"> </w:t>
      </w:r>
      <w:r w:rsidR="00AE6B7D" w:rsidRPr="005D7712">
        <w:rPr>
          <w:rFonts w:ascii="Arial" w:hAnsi="Arial"/>
          <w:sz w:val="24"/>
          <w:szCs w:val="27"/>
          <w:shd w:val="clear" w:color="auto" w:fill="F5F5F5"/>
        </w:rPr>
        <w:t>Douglas M</w:t>
      </w:r>
      <w:r w:rsidR="008C3482" w:rsidRPr="005D7712">
        <w:rPr>
          <w:rFonts w:ascii="Arial" w:hAnsi="Arial"/>
          <w:sz w:val="24"/>
          <w:szCs w:val="27"/>
          <w:shd w:val="clear" w:color="auto" w:fill="F5F5F5"/>
        </w:rPr>
        <w:t>.</w:t>
      </w:r>
      <w:r w:rsidR="009155D3">
        <w:rPr>
          <w:rFonts w:ascii="Arial" w:hAnsi="Arial"/>
          <w:sz w:val="24"/>
          <w:szCs w:val="27"/>
          <w:shd w:val="clear" w:color="auto" w:fill="F5F5F5"/>
        </w:rPr>
        <w:t xml:space="preserve"> </w:t>
      </w:r>
      <w:r w:rsidR="008C3482" w:rsidRPr="005D7712">
        <w:rPr>
          <w:rFonts w:ascii="Arial" w:hAnsi="Arial"/>
          <w:sz w:val="24"/>
          <w:szCs w:val="27"/>
          <w:shd w:val="clear" w:color="auto" w:fill="F5F5F5"/>
        </w:rPr>
        <w:t>Hender</w:t>
      </w:r>
      <w:r w:rsidR="009776DC" w:rsidRPr="005D7712">
        <w:rPr>
          <w:rFonts w:ascii="Arial" w:hAnsi="Arial"/>
          <w:sz w:val="24"/>
          <w:szCs w:val="27"/>
          <w:shd w:val="clear" w:color="auto" w:fill="F5F5F5"/>
        </w:rPr>
        <w:t xml:space="preserve">son (2014) Publisher: </w:t>
      </w:r>
      <w:r w:rsidR="003F1934" w:rsidRPr="005D7712">
        <w:rPr>
          <w:rFonts w:ascii="Arial" w:hAnsi="Arial"/>
          <w:sz w:val="24"/>
          <w:szCs w:val="27"/>
          <w:shd w:val="clear" w:color="auto" w:fill="F5F5F5"/>
        </w:rPr>
        <w:t>Rothstein Associates</w:t>
      </w:r>
      <w:r w:rsidR="005D7712" w:rsidRPr="005D7712">
        <w:rPr>
          <w:rFonts w:ascii="Arial" w:hAnsi="Arial"/>
          <w:sz w:val="24"/>
          <w:szCs w:val="27"/>
          <w:shd w:val="clear" w:color="auto" w:fill="F5F5F5"/>
        </w:rPr>
        <w:t xml:space="preserve"> Inc</w:t>
      </w:r>
      <w:r w:rsidR="005D7712">
        <w:rPr>
          <w:rFonts w:ascii="Arial" w:hAnsi="Arial"/>
          <w:sz w:val="24"/>
          <w:szCs w:val="27"/>
          <w:shd w:val="clear" w:color="auto" w:fill="F5F5F5"/>
        </w:rPr>
        <w:t>. Brookfield,</w:t>
      </w:r>
      <w:r w:rsidR="009155D3">
        <w:rPr>
          <w:rFonts w:ascii="Arial" w:hAnsi="Arial"/>
          <w:sz w:val="24"/>
          <w:szCs w:val="27"/>
          <w:shd w:val="clear" w:color="auto" w:fill="F5F5F5"/>
        </w:rPr>
        <w:t xml:space="preserve"> </w:t>
      </w:r>
      <w:r w:rsidR="00A3653C">
        <w:rPr>
          <w:rFonts w:ascii="Arial" w:hAnsi="Arial"/>
          <w:sz w:val="24"/>
          <w:szCs w:val="27"/>
          <w:shd w:val="clear" w:color="auto" w:fill="F5F5F5"/>
        </w:rPr>
        <w:t>C</w:t>
      </w:r>
      <w:r w:rsidR="005D7712">
        <w:rPr>
          <w:rFonts w:ascii="Arial" w:hAnsi="Arial"/>
          <w:sz w:val="24"/>
          <w:szCs w:val="27"/>
          <w:shd w:val="clear" w:color="auto" w:fill="F5F5F5"/>
        </w:rPr>
        <w:t>onnecti</w:t>
      </w:r>
      <w:r w:rsidR="00A3653C">
        <w:rPr>
          <w:rFonts w:ascii="Arial" w:hAnsi="Arial"/>
          <w:sz w:val="24"/>
          <w:szCs w:val="27"/>
          <w:shd w:val="clear" w:color="auto" w:fill="F5F5F5"/>
        </w:rPr>
        <w:t>cut USA</w:t>
      </w:r>
    </w:p>
    <w:p w14:paraId="1A282C17" w14:textId="71B1A468" w:rsidR="00A3653C" w:rsidRDefault="00A3653C" w:rsidP="00E0650D">
      <w:pPr>
        <w:rPr>
          <w:rFonts w:ascii="Arial" w:hAnsi="Arial"/>
          <w:sz w:val="24"/>
          <w:szCs w:val="27"/>
          <w:shd w:val="clear" w:color="auto" w:fill="F5F5F5"/>
        </w:rPr>
      </w:pPr>
      <w:r>
        <w:rPr>
          <w:rFonts w:ascii="Arial" w:hAnsi="Arial"/>
          <w:b/>
          <w:bCs/>
          <w:sz w:val="24"/>
          <w:szCs w:val="27"/>
          <w:shd w:val="clear" w:color="auto" w:fill="F5F5F5"/>
        </w:rPr>
        <w:t>4.</w:t>
      </w:r>
      <w:r w:rsidR="00D8785F">
        <w:rPr>
          <w:rFonts w:ascii="Arial" w:hAnsi="Arial"/>
          <w:sz w:val="24"/>
          <w:szCs w:val="27"/>
          <w:shd w:val="clear" w:color="auto" w:fill="F5F5F5"/>
        </w:rPr>
        <w:t>Morgan Wes</w:t>
      </w:r>
      <w:r w:rsidR="00BB2937">
        <w:rPr>
          <w:rFonts w:ascii="Arial" w:hAnsi="Arial"/>
          <w:sz w:val="24"/>
          <w:szCs w:val="27"/>
          <w:shd w:val="clear" w:color="auto" w:fill="F5F5F5"/>
        </w:rPr>
        <w:t>tcott,</w:t>
      </w:r>
      <w:r w:rsidR="00196C7B">
        <w:rPr>
          <w:rFonts w:ascii="Arial" w:hAnsi="Arial"/>
          <w:sz w:val="24"/>
          <w:szCs w:val="27"/>
          <w:shd w:val="clear" w:color="auto" w:fill="F5F5F5"/>
        </w:rPr>
        <w:t>”</w:t>
      </w:r>
      <w:r w:rsidR="00BB2937">
        <w:rPr>
          <w:rFonts w:ascii="Arial" w:hAnsi="Arial"/>
          <w:sz w:val="24"/>
          <w:szCs w:val="27"/>
          <w:shd w:val="clear" w:color="auto" w:fill="F5F5F5"/>
        </w:rPr>
        <w:t xml:space="preserve"> Intro</w:t>
      </w:r>
      <w:r w:rsidR="00F60AC8">
        <w:rPr>
          <w:rFonts w:ascii="Arial" w:hAnsi="Arial"/>
          <w:sz w:val="24"/>
          <w:szCs w:val="27"/>
          <w:shd w:val="clear" w:color="auto" w:fill="F5F5F5"/>
        </w:rPr>
        <w:t>duction to Tourism and H</w:t>
      </w:r>
      <w:r w:rsidR="00196C7B">
        <w:rPr>
          <w:rFonts w:ascii="Arial" w:hAnsi="Arial"/>
          <w:sz w:val="24"/>
          <w:szCs w:val="27"/>
          <w:shd w:val="clear" w:color="auto" w:fill="F5F5F5"/>
        </w:rPr>
        <w:t>ospitality” Publi</w:t>
      </w:r>
      <w:r w:rsidR="00863C4D">
        <w:rPr>
          <w:rFonts w:ascii="Arial" w:hAnsi="Arial"/>
          <w:sz w:val="24"/>
          <w:szCs w:val="27"/>
          <w:shd w:val="clear" w:color="auto" w:fill="F5F5F5"/>
        </w:rPr>
        <w:t>sher</w:t>
      </w:r>
      <w:r w:rsidR="008B204C">
        <w:rPr>
          <w:rFonts w:ascii="Arial" w:hAnsi="Arial"/>
          <w:sz w:val="24"/>
          <w:szCs w:val="27"/>
          <w:shd w:val="clear" w:color="auto" w:fill="F5F5F5"/>
        </w:rPr>
        <w:t>:</w:t>
      </w:r>
      <w:r w:rsidR="00863C4D">
        <w:rPr>
          <w:rFonts w:ascii="Arial" w:hAnsi="Arial"/>
          <w:sz w:val="24"/>
          <w:szCs w:val="27"/>
          <w:shd w:val="clear" w:color="auto" w:fill="F5F5F5"/>
        </w:rPr>
        <w:t xml:space="preserve"> BC</w:t>
      </w:r>
      <w:r w:rsidR="008B204C">
        <w:rPr>
          <w:rFonts w:ascii="Arial" w:hAnsi="Arial"/>
          <w:sz w:val="24"/>
          <w:szCs w:val="27"/>
          <w:shd w:val="clear" w:color="auto" w:fill="F5F5F5"/>
        </w:rPr>
        <w:t xml:space="preserve"> </w:t>
      </w:r>
      <w:r w:rsidR="00863C4D">
        <w:rPr>
          <w:rFonts w:ascii="Arial" w:hAnsi="Arial"/>
          <w:sz w:val="24"/>
          <w:szCs w:val="27"/>
          <w:shd w:val="clear" w:color="auto" w:fill="F5F5F5"/>
        </w:rPr>
        <w:t>campus</w:t>
      </w:r>
      <w:r w:rsidR="008B204C">
        <w:rPr>
          <w:rFonts w:ascii="Arial" w:hAnsi="Arial"/>
          <w:sz w:val="24"/>
          <w:szCs w:val="27"/>
          <w:shd w:val="clear" w:color="auto" w:fill="F5F5F5"/>
        </w:rPr>
        <w:t xml:space="preserve"> </w:t>
      </w:r>
      <w:r w:rsidR="00863C4D">
        <w:rPr>
          <w:rFonts w:ascii="Arial" w:hAnsi="Arial"/>
          <w:sz w:val="24"/>
          <w:szCs w:val="27"/>
          <w:shd w:val="clear" w:color="auto" w:fill="F5F5F5"/>
        </w:rPr>
        <w:t>,May 4,</w:t>
      </w:r>
      <w:r w:rsidR="008B204C">
        <w:rPr>
          <w:rFonts w:ascii="Arial" w:hAnsi="Arial"/>
          <w:sz w:val="24"/>
          <w:szCs w:val="27"/>
          <w:shd w:val="clear" w:color="auto" w:fill="F5F5F5"/>
        </w:rPr>
        <w:t>2015</w:t>
      </w:r>
    </w:p>
    <w:p w14:paraId="46FD2723" w14:textId="44EC1095" w:rsidR="008B204C" w:rsidRDefault="00475812" w:rsidP="00E0650D">
      <w:pPr>
        <w:rPr>
          <w:rFonts w:ascii="Arial" w:hAnsi="Arial"/>
          <w:sz w:val="24"/>
          <w:szCs w:val="27"/>
          <w:shd w:val="clear" w:color="auto" w:fill="F5F5F5"/>
        </w:rPr>
      </w:pPr>
      <w:r>
        <w:rPr>
          <w:rFonts w:ascii="Arial" w:hAnsi="Arial"/>
          <w:b/>
          <w:bCs/>
          <w:sz w:val="24"/>
          <w:szCs w:val="27"/>
          <w:shd w:val="clear" w:color="auto" w:fill="F5F5F5"/>
        </w:rPr>
        <w:t>5.</w:t>
      </w:r>
      <w:r w:rsidR="008D3190">
        <w:rPr>
          <w:rFonts w:ascii="Arial" w:hAnsi="Arial"/>
          <w:sz w:val="24"/>
          <w:szCs w:val="27"/>
          <w:shd w:val="clear" w:color="auto" w:fill="F5F5F5"/>
        </w:rPr>
        <w:t xml:space="preserve">Olga </w:t>
      </w:r>
      <w:r w:rsidR="0088554B">
        <w:rPr>
          <w:rFonts w:ascii="Arial" w:hAnsi="Arial"/>
          <w:sz w:val="24"/>
          <w:szCs w:val="27"/>
          <w:shd w:val="clear" w:color="auto" w:fill="F5F5F5"/>
        </w:rPr>
        <w:t>Lynskey (2015 ) “</w:t>
      </w:r>
      <w:r w:rsidR="0013396E">
        <w:rPr>
          <w:rFonts w:ascii="Arial" w:hAnsi="Arial"/>
          <w:sz w:val="24"/>
          <w:szCs w:val="27"/>
          <w:shd w:val="clear" w:color="auto" w:fill="F5F5F5"/>
        </w:rPr>
        <w:t xml:space="preserve"> The Foundations of EU Data Prote</w:t>
      </w:r>
      <w:r w:rsidR="00BB60B2">
        <w:rPr>
          <w:rFonts w:ascii="Arial" w:hAnsi="Arial"/>
          <w:sz w:val="24"/>
          <w:szCs w:val="27"/>
          <w:shd w:val="clear" w:color="auto" w:fill="F5F5F5"/>
        </w:rPr>
        <w:t>ction Low” CPI Group(UK) Ltd</w:t>
      </w:r>
      <w:r w:rsidR="00865164">
        <w:rPr>
          <w:rFonts w:ascii="Arial" w:hAnsi="Arial"/>
          <w:sz w:val="24"/>
          <w:szCs w:val="27"/>
          <w:shd w:val="clear" w:color="auto" w:fill="F5F5F5"/>
        </w:rPr>
        <w:t>, Croydon</w:t>
      </w:r>
    </w:p>
    <w:p w14:paraId="2F44FCD8" w14:textId="717682DC" w:rsidR="00865164" w:rsidRPr="0089530C" w:rsidRDefault="00865164" w:rsidP="00E0650D">
      <w:pPr>
        <w:rPr>
          <w:rFonts w:ascii="Arial" w:hAnsi="Arial"/>
          <w:sz w:val="24"/>
          <w:szCs w:val="27"/>
          <w:shd w:val="clear" w:color="auto" w:fill="F5F5F5"/>
        </w:rPr>
      </w:pPr>
      <w:r>
        <w:rPr>
          <w:rFonts w:ascii="Arial" w:hAnsi="Arial"/>
          <w:b/>
          <w:bCs/>
          <w:sz w:val="24"/>
          <w:szCs w:val="27"/>
          <w:shd w:val="clear" w:color="auto" w:fill="F5F5F5"/>
        </w:rPr>
        <w:t>6</w:t>
      </w:r>
      <w:r w:rsidR="0089530C">
        <w:rPr>
          <w:rFonts w:ascii="Arial" w:hAnsi="Arial"/>
          <w:b/>
          <w:bCs/>
          <w:sz w:val="24"/>
          <w:szCs w:val="27"/>
          <w:shd w:val="clear" w:color="auto" w:fill="F5F5F5"/>
        </w:rPr>
        <w:t>.</w:t>
      </w:r>
      <w:r w:rsidR="0089530C">
        <w:rPr>
          <w:rFonts w:ascii="Arial" w:hAnsi="Arial"/>
          <w:sz w:val="24"/>
          <w:szCs w:val="27"/>
          <w:shd w:val="clear" w:color="auto" w:fill="F5F5F5"/>
        </w:rPr>
        <w:t xml:space="preserve">Tanya </w:t>
      </w:r>
      <w:r w:rsidR="00E16343">
        <w:rPr>
          <w:rFonts w:ascii="Arial" w:hAnsi="Arial"/>
          <w:sz w:val="24"/>
          <w:szCs w:val="27"/>
          <w:shd w:val="clear" w:color="auto" w:fill="F5F5F5"/>
        </w:rPr>
        <w:t>Roberts</w:t>
      </w:r>
      <w:r w:rsidR="00D80840">
        <w:rPr>
          <w:rFonts w:ascii="Arial" w:hAnsi="Arial"/>
          <w:sz w:val="24"/>
          <w:szCs w:val="27"/>
          <w:shd w:val="clear" w:color="auto" w:fill="F5F5F5"/>
        </w:rPr>
        <w:t xml:space="preserve"> (2018) </w:t>
      </w:r>
      <w:r w:rsidR="00750143">
        <w:rPr>
          <w:rFonts w:ascii="Arial" w:hAnsi="Arial"/>
          <w:sz w:val="24"/>
          <w:szCs w:val="27"/>
          <w:shd w:val="clear" w:color="auto" w:fill="F5F5F5"/>
        </w:rPr>
        <w:t xml:space="preserve">Food Safety Economics , </w:t>
      </w:r>
      <w:r w:rsidR="000621B8">
        <w:rPr>
          <w:rFonts w:ascii="Arial" w:hAnsi="Arial"/>
          <w:sz w:val="24"/>
          <w:szCs w:val="27"/>
          <w:shd w:val="clear" w:color="auto" w:fill="F5F5F5"/>
        </w:rPr>
        <w:t>Economics Research Service</w:t>
      </w:r>
      <w:r w:rsidR="002C5846">
        <w:rPr>
          <w:rFonts w:ascii="Arial" w:hAnsi="Arial"/>
          <w:sz w:val="24"/>
          <w:szCs w:val="27"/>
          <w:shd w:val="clear" w:color="auto" w:fill="F5F5F5"/>
        </w:rPr>
        <w:t xml:space="preserve"> , Vashon , WA , USA</w:t>
      </w:r>
    </w:p>
    <w:p w14:paraId="76318846" w14:textId="77777777" w:rsidR="00865164" w:rsidRPr="008D3190" w:rsidRDefault="00865164" w:rsidP="00E0650D">
      <w:pPr>
        <w:rPr>
          <w:rFonts w:ascii="Arial" w:hAnsi="Arial"/>
          <w:sz w:val="24"/>
          <w:szCs w:val="27"/>
          <w:shd w:val="clear" w:color="auto" w:fill="F5F5F5"/>
        </w:rPr>
      </w:pPr>
    </w:p>
    <w:p w14:paraId="5881A5F9" w14:textId="00C92BB6" w:rsidR="00851FE9" w:rsidRDefault="00851FE9" w:rsidP="00E0650D">
      <w:pPr>
        <w:rPr>
          <w:rFonts w:ascii="Arial" w:hAnsi="Arial"/>
          <w:sz w:val="24"/>
          <w:szCs w:val="27"/>
          <w:shd w:val="clear" w:color="auto" w:fill="F5F5F5"/>
          <w:lang w:val="bg-BG"/>
        </w:rPr>
      </w:pPr>
    </w:p>
    <w:p w14:paraId="409E87F6" w14:textId="1CD2AD9B" w:rsidR="00851FE9" w:rsidRDefault="00851FE9" w:rsidP="00E0650D">
      <w:pPr>
        <w:rPr>
          <w:rFonts w:ascii="Arial" w:hAnsi="Arial"/>
          <w:sz w:val="24"/>
          <w:szCs w:val="27"/>
          <w:shd w:val="clear" w:color="auto" w:fill="F5F5F5"/>
          <w:lang w:val="bg-BG"/>
        </w:rPr>
      </w:pPr>
    </w:p>
    <w:p w14:paraId="595ACBF4" w14:textId="0B4F35C5" w:rsidR="00851FE9" w:rsidRDefault="00851FE9" w:rsidP="00E0650D">
      <w:pPr>
        <w:rPr>
          <w:rFonts w:ascii="Arial" w:hAnsi="Arial"/>
          <w:sz w:val="24"/>
          <w:szCs w:val="27"/>
          <w:shd w:val="clear" w:color="auto" w:fill="F5F5F5"/>
          <w:lang w:val="bg-BG"/>
        </w:rPr>
      </w:pPr>
    </w:p>
    <w:p w14:paraId="78CE9025" w14:textId="277CC385" w:rsidR="00851FE9" w:rsidRDefault="00851FE9" w:rsidP="00E0650D">
      <w:pPr>
        <w:rPr>
          <w:rFonts w:ascii="Arial" w:hAnsi="Arial"/>
          <w:sz w:val="24"/>
          <w:szCs w:val="27"/>
          <w:shd w:val="clear" w:color="auto" w:fill="F5F5F5"/>
          <w:lang w:val="bg-BG"/>
        </w:rPr>
      </w:pPr>
    </w:p>
    <w:p w14:paraId="78658454" w14:textId="69928180" w:rsidR="00851FE9" w:rsidRDefault="00851FE9" w:rsidP="00E0650D">
      <w:pPr>
        <w:rPr>
          <w:rFonts w:ascii="Arial" w:hAnsi="Arial"/>
          <w:sz w:val="24"/>
          <w:szCs w:val="27"/>
          <w:shd w:val="clear" w:color="auto" w:fill="F5F5F5"/>
          <w:lang w:val="bg-BG"/>
        </w:rPr>
      </w:pPr>
    </w:p>
    <w:p w14:paraId="347EF66C" w14:textId="05C06ECB" w:rsidR="00851FE9" w:rsidRDefault="00851FE9" w:rsidP="00E0650D">
      <w:pPr>
        <w:rPr>
          <w:rFonts w:ascii="Arial" w:hAnsi="Arial"/>
          <w:sz w:val="24"/>
          <w:szCs w:val="27"/>
          <w:shd w:val="clear" w:color="auto" w:fill="F5F5F5"/>
          <w:lang w:val="bg-BG"/>
        </w:rPr>
      </w:pPr>
    </w:p>
    <w:p w14:paraId="42672841" w14:textId="0A801C89" w:rsidR="00851FE9" w:rsidRDefault="00851FE9" w:rsidP="00E0650D">
      <w:pPr>
        <w:rPr>
          <w:rFonts w:ascii="Arial" w:hAnsi="Arial"/>
          <w:sz w:val="24"/>
          <w:szCs w:val="27"/>
          <w:shd w:val="clear" w:color="auto" w:fill="F5F5F5"/>
          <w:lang w:val="bg-BG"/>
        </w:rPr>
      </w:pPr>
    </w:p>
    <w:p w14:paraId="6FD35BDB" w14:textId="1A77C138" w:rsidR="00851FE9" w:rsidRDefault="00851FE9" w:rsidP="00E0650D">
      <w:pPr>
        <w:rPr>
          <w:rFonts w:ascii="Arial" w:hAnsi="Arial"/>
          <w:sz w:val="24"/>
          <w:szCs w:val="27"/>
          <w:shd w:val="clear" w:color="auto" w:fill="F5F5F5"/>
          <w:lang w:val="bg-BG"/>
        </w:rPr>
      </w:pPr>
    </w:p>
    <w:p w14:paraId="7F3C411B" w14:textId="459A98C0" w:rsidR="00851FE9" w:rsidRDefault="00851FE9" w:rsidP="00E0650D">
      <w:pPr>
        <w:rPr>
          <w:rFonts w:ascii="Arial" w:hAnsi="Arial"/>
          <w:sz w:val="24"/>
          <w:szCs w:val="27"/>
          <w:shd w:val="clear" w:color="auto" w:fill="F5F5F5"/>
          <w:lang w:val="bg-BG"/>
        </w:rPr>
      </w:pPr>
    </w:p>
    <w:p w14:paraId="56E2E5F9" w14:textId="77777777" w:rsidR="00851FE9" w:rsidRPr="000038E6" w:rsidRDefault="00851FE9" w:rsidP="00E0650D">
      <w:pPr>
        <w:rPr>
          <w:rFonts w:ascii="Arial" w:hAnsi="Arial"/>
          <w:sz w:val="24"/>
          <w:szCs w:val="27"/>
          <w:shd w:val="clear" w:color="auto" w:fill="F5F5F5"/>
          <w:lang w:val="bg-BG"/>
        </w:rPr>
      </w:pPr>
    </w:p>
    <w:sectPr w:rsidR="00851FE9" w:rsidRPr="000038E6">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248155" w14:textId="77777777" w:rsidR="005C0C3F" w:rsidRDefault="005C0C3F" w:rsidP="00CA11D2">
      <w:pPr>
        <w:spacing w:after="0" w:line="240" w:lineRule="auto"/>
      </w:pPr>
      <w:r>
        <w:separator/>
      </w:r>
    </w:p>
  </w:endnote>
  <w:endnote w:type="continuationSeparator" w:id="0">
    <w:p w14:paraId="60440A9D" w14:textId="77777777" w:rsidR="005C0C3F" w:rsidRDefault="005C0C3F" w:rsidP="00CA11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amp;quot">
    <w:altName w:val="Cambria"/>
    <w:panose1 w:val="00000000000000000000"/>
    <w:charset w:val="00"/>
    <w:family w:val="roman"/>
    <w:notTrueType/>
    <w:pitch w:val="default"/>
  </w:font>
  <w:font w:name="Roboto">
    <w:panose1 w:val="02000000000000000000"/>
    <w:charset w:val="00"/>
    <w:family w:val="auto"/>
    <w:pitch w:val="variable"/>
    <w:sig w:usb0="E0000AFF" w:usb1="5000217F" w:usb2="0000002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DF4353" w14:textId="77777777" w:rsidR="00CA11D2" w:rsidRDefault="00CA11D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10571805"/>
      <w:docPartObj>
        <w:docPartGallery w:val="Page Numbers (Bottom of Page)"/>
        <w:docPartUnique/>
      </w:docPartObj>
    </w:sdtPr>
    <w:sdtEndPr>
      <w:rPr>
        <w:noProof/>
      </w:rPr>
    </w:sdtEndPr>
    <w:sdtContent>
      <w:bookmarkStart w:id="2" w:name="_GoBack" w:displacedByCustomXml="prev"/>
      <w:bookmarkEnd w:id="2" w:displacedByCustomXml="prev"/>
      <w:p w14:paraId="68BE686B" w14:textId="2C30F7F7" w:rsidR="00CA11D2" w:rsidRDefault="00CA11D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614E0C9" w14:textId="77777777" w:rsidR="00CA11D2" w:rsidRDefault="00CA11D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95E250" w14:textId="77777777" w:rsidR="00CA11D2" w:rsidRDefault="00CA11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F14478" w14:textId="77777777" w:rsidR="005C0C3F" w:rsidRDefault="005C0C3F" w:rsidP="00CA11D2">
      <w:pPr>
        <w:spacing w:after="0" w:line="240" w:lineRule="auto"/>
      </w:pPr>
      <w:r>
        <w:separator/>
      </w:r>
    </w:p>
  </w:footnote>
  <w:footnote w:type="continuationSeparator" w:id="0">
    <w:p w14:paraId="71961F56" w14:textId="77777777" w:rsidR="005C0C3F" w:rsidRDefault="005C0C3F" w:rsidP="00CA11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17C373" w14:textId="77777777" w:rsidR="00CA11D2" w:rsidRDefault="00CA11D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B6E01A" w14:textId="77777777" w:rsidR="00CA11D2" w:rsidRDefault="00CA11D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BDA263" w14:textId="77777777" w:rsidR="00CA11D2" w:rsidRDefault="00CA11D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2DB3"/>
    <w:rsid w:val="00000D18"/>
    <w:rsid w:val="000038E6"/>
    <w:rsid w:val="00013742"/>
    <w:rsid w:val="000260C4"/>
    <w:rsid w:val="00037127"/>
    <w:rsid w:val="000621B8"/>
    <w:rsid w:val="00082486"/>
    <w:rsid w:val="000848DC"/>
    <w:rsid w:val="00084AAA"/>
    <w:rsid w:val="000860CF"/>
    <w:rsid w:val="00097CCF"/>
    <w:rsid w:val="000E32EE"/>
    <w:rsid w:val="000F59CC"/>
    <w:rsid w:val="000F7742"/>
    <w:rsid w:val="0013396E"/>
    <w:rsid w:val="00135513"/>
    <w:rsid w:val="001811BE"/>
    <w:rsid w:val="001851D4"/>
    <w:rsid w:val="001954E4"/>
    <w:rsid w:val="00195FEC"/>
    <w:rsid w:val="00196C7B"/>
    <w:rsid w:val="001B1D11"/>
    <w:rsid w:val="001C374C"/>
    <w:rsid w:val="001C60DD"/>
    <w:rsid w:val="001D06FD"/>
    <w:rsid w:val="001D4087"/>
    <w:rsid w:val="002043CB"/>
    <w:rsid w:val="002077DD"/>
    <w:rsid w:val="00242823"/>
    <w:rsid w:val="002656C9"/>
    <w:rsid w:val="00275451"/>
    <w:rsid w:val="0029182B"/>
    <w:rsid w:val="002C5846"/>
    <w:rsid w:val="002E78BE"/>
    <w:rsid w:val="00342BF7"/>
    <w:rsid w:val="00342D63"/>
    <w:rsid w:val="00350109"/>
    <w:rsid w:val="003621B6"/>
    <w:rsid w:val="003850F9"/>
    <w:rsid w:val="003866D0"/>
    <w:rsid w:val="003906D2"/>
    <w:rsid w:val="003C4A80"/>
    <w:rsid w:val="003D3954"/>
    <w:rsid w:val="003E2BAB"/>
    <w:rsid w:val="003F0898"/>
    <w:rsid w:val="003F1934"/>
    <w:rsid w:val="003F3D88"/>
    <w:rsid w:val="00404005"/>
    <w:rsid w:val="00417186"/>
    <w:rsid w:val="00430BF6"/>
    <w:rsid w:val="004357A8"/>
    <w:rsid w:val="00435846"/>
    <w:rsid w:val="00436746"/>
    <w:rsid w:val="0043799D"/>
    <w:rsid w:val="00447F5B"/>
    <w:rsid w:val="00466FBA"/>
    <w:rsid w:val="00475086"/>
    <w:rsid w:val="00475812"/>
    <w:rsid w:val="00475986"/>
    <w:rsid w:val="0047758B"/>
    <w:rsid w:val="004C05CD"/>
    <w:rsid w:val="004D167E"/>
    <w:rsid w:val="00517FC1"/>
    <w:rsid w:val="00522FC6"/>
    <w:rsid w:val="00525495"/>
    <w:rsid w:val="005631CD"/>
    <w:rsid w:val="00564A6B"/>
    <w:rsid w:val="005817E4"/>
    <w:rsid w:val="00593E9E"/>
    <w:rsid w:val="005965DE"/>
    <w:rsid w:val="005A3244"/>
    <w:rsid w:val="005A3882"/>
    <w:rsid w:val="005B602F"/>
    <w:rsid w:val="005C0C3F"/>
    <w:rsid w:val="005C1427"/>
    <w:rsid w:val="005C3EAA"/>
    <w:rsid w:val="005D7712"/>
    <w:rsid w:val="005F1ABB"/>
    <w:rsid w:val="00616CA3"/>
    <w:rsid w:val="00641A9A"/>
    <w:rsid w:val="00645655"/>
    <w:rsid w:val="0065258A"/>
    <w:rsid w:val="00655C5F"/>
    <w:rsid w:val="006674C1"/>
    <w:rsid w:val="00672E64"/>
    <w:rsid w:val="006C064D"/>
    <w:rsid w:val="006C3159"/>
    <w:rsid w:val="006C6FF0"/>
    <w:rsid w:val="006E477F"/>
    <w:rsid w:val="006F5A94"/>
    <w:rsid w:val="00701D4B"/>
    <w:rsid w:val="00723BB6"/>
    <w:rsid w:val="007340AC"/>
    <w:rsid w:val="007342ED"/>
    <w:rsid w:val="007470F9"/>
    <w:rsid w:val="00750143"/>
    <w:rsid w:val="00756B02"/>
    <w:rsid w:val="00772BB4"/>
    <w:rsid w:val="007C06AC"/>
    <w:rsid w:val="007D0B5C"/>
    <w:rsid w:val="007D30C6"/>
    <w:rsid w:val="007E638D"/>
    <w:rsid w:val="007F4426"/>
    <w:rsid w:val="00800591"/>
    <w:rsid w:val="008009D1"/>
    <w:rsid w:val="008034D5"/>
    <w:rsid w:val="00822A57"/>
    <w:rsid w:val="008268D5"/>
    <w:rsid w:val="008436D9"/>
    <w:rsid w:val="008469E0"/>
    <w:rsid w:val="00851FE9"/>
    <w:rsid w:val="00856E34"/>
    <w:rsid w:val="00862838"/>
    <w:rsid w:val="00863C4D"/>
    <w:rsid w:val="00865164"/>
    <w:rsid w:val="00871086"/>
    <w:rsid w:val="0088554B"/>
    <w:rsid w:val="0088771B"/>
    <w:rsid w:val="0089530C"/>
    <w:rsid w:val="00897410"/>
    <w:rsid w:val="008B204C"/>
    <w:rsid w:val="008B7C41"/>
    <w:rsid w:val="008C3482"/>
    <w:rsid w:val="008C508D"/>
    <w:rsid w:val="008D106C"/>
    <w:rsid w:val="008D3190"/>
    <w:rsid w:val="008F252D"/>
    <w:rsid w:val="009058DB"/>
    <w:rsid w:val="009155D3"/>
    <w:rsid w:val="00947182"/>
    <w:rsid w:val="00952A8F"/>
    <w:rsid w:val="00952EC0"/>
    <w:rsid w:val="009627BF"/>
    <w:rsid w:val="009776DC"/>
    <w:rsid w:val="00982DB3"/>
    <w:rsid w:val="00990B82"/>
    <w:rsid w:val="009920A7"/>
    <w:rsid w:val="009B121E"/>
    <w:rsid w:val="009C439A"/>
    <w:rsid w:val="009C5007"/>
    <w:rsid w:val="009D7B43"/>
    <w:rsid w:val="009E4F39"/>
    <w:rsid w:val="00A038BD"/>
    <w:rsid w:val="00A041B6"/>
    <w:rsid w:val="00A155B3"/>
    <w:rsid w:val="00A3653C"/>
    <w:rsid w:val="00A67670"/>
    <w:rsid w:val="00A7295F"/>
    <w:rsid w:val="00A85E6C"/>
    <w:rsid w:val="00AA20F4"/>
    <w:rsid w:val="00AB6943"/>
    <w:rsid w:val="00AB7A20"/>
    <w:rsid w:val="00AC093F"/>
    <w:rsid w:val="00AD0020"/>
    <w:rsid w:val="00AD1619"/>
    <w:rsid w:val="00AD5309"/>
    <w:rsid w:val="00AE5529"/>
    <w:rsid w:val="00AE6B7D"/>
    <w:rsid w:val="00AF15F6"/>
    <w:rsid w:val="00B432B3"/>
    <w:rsid w:val="00B4336F"/>
    <w:rsid w:val="00B45902"/>
    <w:rsid w:val="00B654C5"/>
    <w:rsid w:val="00B754DB"/>
    <w:rsid w:val="00B77B3F"/>
    <w:rsid w:val="00B87A81"/>
    <w:rsid w:val="00B95AEC"/>
    <w:rsid w:val="00BA5410"/>
    <w:rsid w:val="00BB2937"/>
    <w:rsid w:val="00BB60B2"/>
    <w:rsid w:val="00BC5418"/>
    <w:rsid w:val="00BE10C6"/>
    <w:rsid w:val="00BE4B1B"/>
    <w:rsid w:val="00BE7185"/>
    <w:rsid w:val="00C03C64"/>
    <w:rsid w:val="00C13011"/>
    <w:rsid w:val="00C52216"/>
    <w:rsid w:val="00C535E1"/>
    <w:rsid w:val="00C567E1"/>
    <w:rsid w:val="00C67255"/>
    <w:rsid w:val="00C842FD"/>
    <w:rsid w:val="00CA11D2"/>
    <w:rsid w:val="00CB0BB8"/>
    <w:rsid w:val="00CB0EEE"/>
    <w:rsid w:val="00CC69AB"/>
    <w:rsid w:val="00CD3093"/>
    <w:rsid w:val="00CD357F"/>
    <w:rsid w:val="00CF6B72"/>
    <w:rsid w:val="00D015E3"/>
    <w:rsid w:val="00D04970"/>
    <w:rsid w:val="00D1399F"/>
    <w:rsid w:val="00D14647"/>
    <w:rsid w:val="00D1612B"/>
    <w:rsid w:val="00D16BCA"/>
    <w:rsid w:val="00D21168"/>
    <w:rsid w:val="00D51BCD"/>
    <w:rsid w:val="00D80840"/>
    <w:rsid w:val="00D8785F"/>
    <w:rsid w:val="00DC4024"/>
    <w:rsid w:val="00DC674D"/>
    <w:rsid w:val="00DD1BF9"/>
    <w:rsid w:val="00DE7BFD"/>
    <w:rsid w:val="00DF4A4C"/>
    <w:rsid w:val="00E0650D"/>
    <w:rsid w:val="00E16343"/>
    <w:rsid w:val="00E339F4"/>
    <w:rsid w:val="00E7745E"/>
    <w:rsid w:val="00E91CBD"/>
    <w:rsid w:val="00E93EEA"/>
    <w:rsid w:val="00EB21D9"/>
    <w:rsid w:val="00EB547B"/>
    <w:rsid w:val="00EE3BF7"/>
    <w:rsid w:val="00EE532A"/>
    <w:rsid w:val="00F020A9"/>
    <w:rsid w:val="00F06AE6"/>
    <w:rsid w:val="00F27A3C"/>
    <w:rsid w:val="00F34804"/>
    <w:rsid w:val="00F36189"/>
    <w:rsid w:val="00F60AC8"/>
    <w:rsid w:val="00F6263C"/>
    <w:rsid w:val="00F7261B"/>
    <w:rsid w:val="00F74D50"/>
    <w:rsid w:val="00F82FF2"/>
    <w:rsid w:val="00F83F34"/>
    <w:rsid w:val="00FA0F33"/>
    <w:rsid w:val="00FA22C9"/>
    <w:rsid w:val="00FB053D"/>
    <w:rsid w:val="00FB0E19"/>
    <w:rsid w:val="00FB31F4"/>
    <w:rsid w:val="00FF27C2"/>
    <w:rsid w:val="00FF7B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3CF071"/>
  <w15:chartTrackingRefBased/>
  <w15:docId w15:val="{22C25F8F-1C3E-4DC9-BA80-450FF9F7F0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s-alignment-element">
    <w:name w:val="ts-alignment-element"/>
    <w:basedOn w:val="DefaultParagraphFont"/>
    <w:rsid w:val="001D4087"/>
  </w:style>
  <w:style w:type="character" w:customStyle="1" w:styleId="ts-alignment-element-highlighted">
    <w:name w:val="ts-alignment-element-highlighted"/>
    <w:basedOn w:val="DefaultParagraphFont"/>
    <w:rsid w:val="004357A8"/>
  </w:style>
  <w:style w:type="paragraph" w:styleId="Header">
    <w:name w:val="header"/>
    <w:basedOn w:val="Normal"/>
    <w:link w:val="HeaderChar"/>
    <w:uiPriority w:val="99"/>
    <w:unhideWhenUsed/>
    <w:rsid w:val="00CA11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11D2"/>
  </w:style>
  <w:style w:type="paragraph" w:styleId="Footer">
    <w:name w:val="footer"/>
    <w:basedOn w:val="Normal"/>
    <w:link w:val="FooterChar"/>
    <w:uiPriority w:val="99"/>
    <w:unhideWhenUsed/>
    <w:rsid w:val="00CA11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11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821748-0EDE-47C8-AB56-261CA1076A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1609</Words>
  <Characters>9174</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Mineva (1818542)</dc:creator>
  <cp:keywords/>
  <dc:description/>
  <cp:lastModifiedBy>Diana Mineva</cp:lastModifiedBy>
  <cp:revision>225</cp:revision>
  <dcterms:created xsi:type="dcterms:W3CDTF">2019-08-15T20:31:00Z</dcterms:created>
  <dcterms:modified xsi:type="dcterms:W3CDTF">2019-08-21T08:24:00Z</dcterms:modified>
</cp:coreProperties>
</file>