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464D" w:rsidRPr="0010464D" w:rsidRDefault="0010464D" w:rsidP="0010464D">
      <w:pPr>
        <w:spacing w:after="120"/>
        <w:rPr>
          <w:rFonts w:ascii="Times New Roman" w:hAnsi="Times New Roman" w:cs="Times New Roman"/>
          <w:sz w:val="40"/>
          <w:szCs w:val="40"/>
        </w:rPr>
      </w:pPr>
      <w:r>
        <w:rPr>
          <w:rFonts w:ascii="Times New Roman" w:hAnsi="Times New Roman" w:cs="Times New Roman"/>
          <w:sz w:val="40"/>
          <w:szCs w:val="40"/>
        </w:rPr>
        <w:t>Assessment One: Archival Exercise</w:t>
      </w:r>
    </w:p>
    <w:p w:rsidR="00302DD7" w:rsidRDefault="0010464D" w:rsidP="00C81B9C">
      <w:pPr>
        <w:spacing w:after="120"/>
        <w:rPr>
          <w:rFonts w:ascii="Times New Roman" w:hAnsi="Times New Roman" w:cs="Times New Roman"/>
          <w:sz w:val="32"/>
          <w:szCs w:val="32"/>
        </w:rPr>
      </w:pPr>
      <w:r w:rsidRPr="00302DD7">
        <w:rPr>
          <w:rFonts w:ascii="Times New Roman" w:hAnsi="Times New Roman" w:cs="Times New Roman"/>
          <w:sz w:val="36"/>
          <w:szCs w:val="36"/>
        </w:rPr>
        <w:t>Tintern Abbey</w:t>
      </w:r>
    </w:p>
    <w:p w:rsidR="0010464D" w:rsidRPr="00C81B9C" w:rsidRDefault="0010464D" w:rsidP="00164710">
      <w:pPr>
        <w:spacing w:after="0"/>
        <w:rPr>
          <w:rFonts w:ascii="Times New Roman" w:hAnsi="Times New Roman" w:cs="Times New Roman"/>
          <w:sz w:val="32"/>
          <w:szCs w:val="32"/>
        </w:rPr>
      </w:pPr>
      <w:r w:rsidRPr="00C81B9C">
        <w:rPr>
          <w:rFonts w:ascii="Times New Roman" w:hAnsi="Times New Roman" w:cs="Times New Roman"/>
          <w:sz w:val="32"/>
          <w:szCs w:val="32"/>
        </w:rPr>
        <w:t>Michelle Hogan</w:t>
      </w:r>
    </w:p>
    <w:p w:rsidR="009149FD" w:rsidRDefault="009149FD" w:rsidP="009371A6">
      <w:pPr>
        <w:pStyle w:val="western"/>
        <w:spacing w:before="0" w:beforeAutospacing="0" w:after="0"/>
        <w:rPr>
          <w:sz w:val="28"/>
          <w:szCs w:val="28"/>
        </w:rPr>
      </w:pPr>
    </w:p>
    <w:p w:rsidR="00AE0B39" w:rsidRDefault="00AE0B39" w:rsidP="009371A6">
      <w:pPr>
        <w:pStyle w:val="western"/>
        <w:spacing w:before="0" w:beforeAutospacing="0" w:after="0"/>
        <w:rPr>
          <w:sz w:val="28"/>
          <w:szCs w:val="28"/>
        </w:rPr>
      </w:pPr>
    </w:p>
    <w:p w:rsidR="004A0416" w:rsidRPr="00CC793C" w:rsidRDefault="00684A7D" w:rsidP="00CC793C">
      <w:pPr>
        <w:pStyle w:val="western"/>
        <w:spacing w:before="0" w:beforeAutospacing="0" w:after="0" w:line="276" w:lineRule="auto"/>
      </w:pPr>
      <w:r w:rsidRPr="00C663B7">
        <w:rPr>
          <w:sz w:val="28"/>
          <w:szCs w:val="28"/>
        </w:rPr>
        <w:t xml:space="preserve">I carried out various searches to find archives relating to Tintern Abbey in Monmouthshire, and found a connection to Tintern Parva in Leinster. I looked </w:t>
      </w:r>
      <w:r w:rsidR="00BF20B5" w:rsidRPr="00C663B7">
        <w:rPr>
          <w:sz w:val="28"/>
          <w:szCs w:val="28"/>
        </w:rPr>
        <w:t xml:space="preserve">mainly </w:t>
      </w:r>
      <w:r w:rsidRPr="00C663B7">
        <w:rPr>
          <w:sz w:val="28"/>
          <w:szCs w:val="28"/>
        </w:rPr>
        <w:t xml:space="preserve">at the websites of the British Library, </w:t>
      </w:r>
      <w:r w:rsidR="00BF20B5" w:rsidRPr="00C663B7">
        <w:rPr>
          <w:sz w:val="28"/>
          <w:szCs w:val="28"/>
        </w:rPr>
        <w:t>the National Archives, the National Library of Wales and Monastic Wales</w:t>
      </w:r>
      <w:r w:rsidR="00CC793C">
        <w:rPr>
          <w:sz w:val="27"/>
          <w:szCs w:val="27"/>
        </w:rPr>
        <w:t xml:space="preserve">, </w:t>
      </w:r>
      <w:r w:rsidR="00CC793C" w:rsidRPr="00CC793C">
        <w:rPr>
          <w:sz w:val="28"/>
          <w:szCs w:val="28"/>
        </w:rPr>
        <w:t>and found ten archival sources.</w:t>
      </w:r>
    </w:p>
    <w:p w:rsidR="004A0416" w:rsidRPr="00C663B7" w:rsidRDefault="004A0416" w:rsidP="00C663B7">
      <w:pPr>
        <w:pStyle w:val="western"/>
        <w:spacing w:before="0" w:beforeAutospacing="0" w:after="0" w:line="276" w:lineRule="auto"/>
        <w:rPr>
          <w:sz w:val="28"/>
          <w:szCs w:val="28"/>
        </w:rPr>
      </w:pPr>
    </w:p>
    <w:p w:rsidR="009371A6" w:rsidRPr="00C663B7" w:rsidRDefault="009371A6" w:rsidP="00C663B7">
      <w:pPr>
        <w:pStyle w:val="western"/>
        <w:spacing w:before="0" w:beforeAutospacing="0" w:after="0" w:line="276" w:lineRule="auto"/>
        <w:rPr>
          <w:sz w:val="28"/>
          <w:szCs w:val="28"/>
        </w:rPr>
      </w:pPr>
      <w:r w:rsidRPr="00C663B7">
        <w:rPr>
          <w:sz w:val="28"/>
          <w:szCs w:val="28"/>
        </w:rPr>
        <w:t xml:space="preserve">On the British Library website, I searched for 'Tintern Abbey' in the section to 'Explore Archives and Manuscripts' for the years 1130 – 1900. </w:t>
      </w:r>
      <w:r w:rsidR="00CE00E0" w:rsidRPr="00C663B7">
        <w:rPr>
          <w:sz w:val="28"/>
          <w:szCs w:val="28"/>
        </w:rPr>
        <w:t xml:space="preserve">There was a document entitled ‘Notes respecting the family of Mareschall, founders and patrons of Tintern Abbey in Monmouthshire’. </w:t>
      </w:r>
      <w:r w:rsidR="00344558" w:rsidRPr="00C663B7">
        <w:rPr>
          <w:sz w:val="28"/>
          <w:szCs w:val="28"/>
        </w:rPr>
        <w:t>Fo. 52. This manuscript, relating to the Mareschall (Ma</w:t>
      </w:r>
      <w:r w:rsidR="00A2178C" w:rsidRPr="00C663B7">
        <w:rPr>
          <w:sz w:val="28"/>
          <w:szCs w:val="28"/>
        </w:rPr>
        <w:t>rshall) family, is in Folio 52.</w:t>
      </w:r>
      <w:r w:rsidR="00A2178C" w:rsidRPr="00C663B7">
        <w:rPr>
          <w:rStyle w:val="FootnoteReference"/>
          <w:sz w:val="28"/>
          <w:szCs w:val="28"/>
        </w:rPr>
        <w:footnoteReference w:id="1"/>
      </w:r>
    </w:p>
    <w:p w:rsidR="009371A6" w:rsidRPr="00C663B7" w:rsidRDefault="009371A6" w:rsidP="00C663B7">
      <w:pPr>
        <w:spacing w:after="0"/>
        <w:rPr>
          <w:rFonts w:ascii="Times New Roman" w:hAnsi="Times New Roman" w:cs="Times New Roman"/>
          <w:sz w:val="28"/>
          <w:szCs w:val="28"/>
        </w:rPr>
      </w:pPr>
    </w:p>
    <w:p w:rsidR="0010464D" w:rsidRPr="00AE0B39" w:rsidRDefault="00BF607D" w:rsidP="00AE0B39">
      <w:pPr>
        <w:spacing w:after="0"/>
        <w:rPr>
          <w:rFonts w:ascii="Times New Roman" w:hAnsi="Times New Roman" w:cs="Times New Roman"/>
          <w:sz w:val="28"/>
          <w:szCs w:val="28"/>
        </w:rPr>
      </w:pPr>
      <w:r w:rsidRPr="00AE0B39">
        <w:rPr>
          <w:rFonts w:ascii="Times New Roman" w:hAnsi="Times New Roman" w:cs="Times New Roman"/>
          <w:sz w:val="28"/>
          <w:szCs w:val="28"/>
        </w:rPr>
        <w:t>London</w:t>
      </w:r>
    </w:p>
    <w:p w:rsidR="00BF607D" w:rsidRPr="00AE0B39" w:rsidRDefault="00CE00E0" w:rsidP="00AE0B39">
      <w:pPr>
        <w:spacing w:after="0"/>
        <w:rPr>
          <w:rFonts w:ascii="Times New Roman" w:hAnsi="Times New Roman" w:cs="Times New Roman"/>
          <w:sz w:val="28"/>
          <w:szCs w:val="28"/>
        </w:rPr>
      </w:pPr>
      <w:r w:rsidRPr="00AE0B39">
        <w:rPr>
          <w:rFonts w:ascii="Times New Roman" w:hAnsi="Times New Roman" w:cs="Times New Roman"/>
          <w:sz w:val="28"/>
          <w:szCs w:val="28"/>
        </w:rPr>
        <w:t>The British Library</w:t>
      </w:r>
    </w:p>
    <w:p w:rsidR="00CE00E0" w:rsidRPr="00AE0B39" w:rsidRDefault="00CE00E0" w:rsidP="00AE0B39">
      <w:pPr>
        <w:spacing w:after="0"/>
        <w:rPr>
          <w:rFonts w:ascii="Times New Roman" w:hAnsi="Times New Roman" w:cs="Times New Roman"/>
          <w:sz w:val="28"/>
          <w:szCs w:val="28"/>
        </w:rPr>
      </w:pPr>
      <w:r w:rsidRPr="00AE0B39">
        <w:rPr>
          <w:rFonts w:ascii="Times New Roman" w:hAnsi="Times New Roman" w:cs="Times New Roman"/>
          <w:sz w:val="28"/>
          <w:szCs w:val="28"/>
        </w:rPr>
        <w:t>Western Manuscripts Collection</w:t>
      </w:r>
    </w:p>
    <w:p w:rsidR="00344558" w:rsidRPr="00AE0B39" w:rsidRDefault="00CE00E0" w:rsidP="00AE0B39">
      <w:pPr>
        <w:pStyle w:val="western"/>
        <w:spacing w:before="0" w:beforeAutospacing="0" w:after="0"/>
        <w:rPr>
          <w:sz w:val="28"/>
          <w:szCs w:val="28"/>
        </w:rPr>
      </w:pPr>
      <w:r w:rsidRPr="00AE0B39">
        <w:rPr>
          <w:sz w:val="28"/>
          <w:szCs w:val="28"/>
        </w:rPr>
        <w:t>Reference, Lansdowne MS 159/11</w:t>
      </w:r>
      <w:r w:rsidR="00344558" w:rsidRPr="00AE0B39">
        <w:rPr>
          <w:sz w:val="28"/>
          <w:szCs w:val="28"/>
        </w:rPr>
        <w:t xml:space="preserve">: </w:t>
      </w:r>
      <w:r w:rsidR="00715DDB" w:rsidRPr="00AE0B39">
        <w:rPr>
          <w:sz w:val="28"/>
          <w:szCs w:val="28"/>
        </w:rPr>
        <w:t>1509 – 1617</w:t>
      </w:r>
    </w:p>
    <w:p w:rsidR="00CE00E0" w:rsidRPr="00AE0B39" w:rsidRDefault="00CE00E0" w:rsidP="00AE0B39">
      <w:pPr>
        <w:spacing w:after="0"/>
        <w:rPr>
          <w:rFonts w:ascii="Times New Roman" w:hAnsi="Times New Roman" w:cs="Times New Roman"/>
          <w:sz w:val="28"/>
          <w:szCs w:val="28"/>
        </w:rPr>
      </w:pPr>
    </w:p>
    <w:p w:rsidR="008E2BBC" w:rsidRDefault="00E25C43" w:rsidP="0010464D">
      <w:pPr>
        <w:spacing w:after="0"/>
        <w:rPr>
          <w:rFonts w:ascii="Times New Roman" w:hAnsi="Times New Roman" w:cs="Times New Roman"/>
          <w:sz w:val="28"/>
          <w:szCs w:val="28"/>
        </w:rPr>
      </w:pPr>
      <w:r w:rsidRPr="00AE0B39">
        <w:rPr>
          <w:rFonts w:ascii="Times New Roman" w:hAnsi="Times New Roman" w:cs="Times New Roman"/>
          <w:sz w:val="28"/>
          <w:szCs w:val="28"/>
        </w:rPr>
        <w:t>Tintern</w:t>
      </w:r>
      <w:r w:rsidR="00F02DFF" w:rsidRPr="00AE0B39">
        <w:rPr>
          <w:rFonts w:ascii="Times New Roman" w:hAnsi="Times New Roman" w:cs="Times New Roman"/>
          <w:sz w:val="28"/>
          <w:szCs w:val="28"/>
        </w:rPr>
        <w:t xml:space="preserve"> Abbey </w:t>
      </w:r>
      <w:r w:rsidR="005F41DF" w:rsidRPr="00AE0B39">
        <w:rPr>
          <w:rFonts w:ascii="Times New Roman" w:hAnsi="Times New Roman" w:cs="Times New Roman"/>
          <w:sz w:val="28"/>
          <w:szCs w:val="28"/>
        </w:rPr>
        <w:t xml:space="preserve">in Monmouthshire was </w:t>
      </w:r>
      <w:r w:rsidR="00F02DFF" w:rsidRPr="00AE0B39">
        <w:rPr>
          <w:rFonts w:ascii="Times New Roman" w:hAnsi="Times New Roman" w:cs="Times New Roman"/>
          <w:sz w:val="28"/>
          <w:szCs w:val="28"/>
        </w:rPr>
        <w:t>founded by Cistercian monks in 1131.</w:t>
      </w:r>
      <w:r w:rsidR="004A0416" w:rsidRPr="00AE0B39">
        <w:rPr>
          <w:rStyle w:val="FootnoteReference"/>
          <w:rFonts w:ascii="Times New Roman" w:hAnsi="Times New Roman" w:cs="Times New Roman"/>
          <w:sz w:val="28"/>
          <w:szCs w:val="28"/>
        </w:rPr>
        <w:footnoteReference w:id="2"/>
      </w:r>
      <w:r w:rsidR="00F02DFF" w:rsidRPr="00AE0B39">
        <w:rPr>
          <w:rFonts w:ascii="Times New Roman" w:hAnsi="Times New Roman" w:cs="Times New Roman"/>
          <w:sz w:val="28"/>
          <w:szCs w:val="28"/>
        </w:rPr>
        <w:t xml:space="preserve"> A new abbey church was begun in 1269. William Marshall</w:t>
      </w:r>
      <w:r w:rsidR="00022F39" w:rsidRPr="00AE0B39">
        <w:rPr>
          <w:rFonts w:ascii="Times New Roman" w:hAnsi="Times New Roman" w:cs="Times New Roman"/>
          <w:sz w:val="28"/>
          <w:szCs w:val="28"/>
        </w:rPr>
        <w:t xml:space="preserve"> (or Marshal)</w:t>
      </w:r>
      <w:r w:rsidR="00F02DFF" w:rsidRPr="00AE0B39">
        <w:rPr>
          <w:rFonts w:ascii="Times New Roman" w:hAnsi="Times New Roman" w:cs="Times New Roman"/>
          <w:sz w:val="28"/>
          <w:szCs w:val="28"/>
        </w:rPr>
        <w:t>, 1</w:t>
      </w:r>
      <w:r w:rsidR="00F02DFF" w:rsidRPr="00AE0B39">
        <w:rPr>
          <w:rFonts w:ascii="Times New Roman" w:hAnsi="Times New Roman" w:cs="Times New Roman"/>
          <w:sz w:val="28"/>
          <w:szCs w:val="28"/>
          <w:vertAlign w:val="superscript"/>
        </w:rPr>
        <w:t>st</w:t>
      </w:r>
      <w:r w:rsidR="00F02DFF" w:rsidRPr="00AE0B39">
        <w:rPr>
          <w:rFonts w:ascii="Times New Roman" w:hAnsi="Times New Roman" w:cs="Times New Roman"/>
          <w:sz w:val="28"/>
          <w:szCs w:val="28"/>
        </w:rPr>
        <w:t xml:space="preserve"> Earl of Pembroke</w:t>
      </w:r>
      <w:r w:rsidR="00A2178C" w:rsidRPr="00AE0B39">
        <w:rPr>
          <w:rFonts w:ascii="Times New Roman" w:hAnsi="Times New Roman" w:cs="Times New Roman"/>
          <w:sz w:val="28"/>
          <w:szCs w:val="28"/>
        </w:rPr>
        <w:t xml:space="preserve"> and Lord of Leinster</w:t>
      </w:r>
      <w:r w:rsidR="00F02DFF" w:rsidRPr="00AE0B39">
        <w:rPr>
          <w:rFonts w:ascii="Times New Roman" w:hAnsi="Times New Roman" w:cs="Times New Roman"/>
          <w:sz w:val="28"/>
          <w:szCs w:val="28"/>
        </w:rPr>
        <w:t xml:space="preserve"> (d. 1219) and his wife Isabel de Clare (d. 1220), </w:t>
      </w:r>
      <w:r w:rsidR="00520D2B" w:rsidRPr="00AE0B39">
        <w:rPr>
          <w:rFonts w:ascii="Times New Roman" w:hAnsi="Times New Roman" w:cs="Times New Roman"/>
          <w:sz w:val="28"/>
          <w:szCs w:val="28"/>
        </w:rPr>
        <w:t>were patrons of Tintern</w:t>
      </w:r>
      <w:r w:rsidR="00A2178C" w:rsidRPr="00AE0B39">
        <w:rPr>
          <w:rFonts w:ascii="Times New Roman" w:hAnsi="Times New Roman" w:cs="Times New Roman"/>
          <w:sz w:val="28"/>
          <w:szCs w:val="28"/>
        </w:rPr>
        <w:t xml:space="preserve"> Abbey</w:t>
      </w:r>
      <w:r w:rsidR="00520D2B" w:rsidRPr="00AE0B39">
        <w:rPr>
          <w:rFonts w:ascii="Times New Roman" w:hAnsi="Times New Roman" w:cs="Times New Roman"/>
          <w:sz w:val="28"/>
          <w:szCs w:val="28"/>
        </w:rPr>
        <w:t>, and a member of Isabel’s ancestral family (Walter de Clare, d</w:t>
      </w:r>
      <w:r w:rsidR="00487262" w:rsidRPr="00AE0B39">
        <w:rPr>
          <w:rFonts w:ascii="Times New Roman" w:hAnsi="Times New Roman" w:cs="Times New Roman"/>
          <w:sz w:val="28"/>
          <w:szCs w:val="28"/>
        </w:rPr>
        <w:t>.</w:t>
      </w:r>
      <w:r w:rsidR="00520D2B" w:rsidRPr="00AE0B39">
        <w:rPr>
          <w:rFonts w:ascii="Times New Roman" w:hAnsi="Times New Roman" w:cs="Times New Roman"/>
          <w:sz w:val="28"/>
          <w:szCs w:val="28"/>
        </w:rPr>
        <w:t xml:space="preserve"> 1138) was a founder and patron of Tintern Abbey.</w:t>
      </w:r>
      <w:r w:rsidR="005B46CD" w:rsidRPr="00AE0B39">
        <w:rPr>
          <w:rStyle w:val="FootnoteReference"/>
          <w:rFonts w:ascii="Times New Roman" w:hAnsi="Times New Roman" w:cs="Times New Roman"/>
          <w:sz w:val="28"/>
          <w:szCs w:val="28"/>
        </w:rPr>
        <w:footnoteReference w:id="3"/>
      </w:r>
      <w:r w:rsidR="00487262" w:rsidRPr="00AE0B39">
        <w:rPr>
          <w:rFonts w:ascii="Times New Roman" w:hAnsi="Times New Roman" w:cs="Times New Roman"/>
          <w:sz w:val="28"/>
          <w:szCs w:val="28"/>
        </w:rPr>
        <w:t xml:space="preserve"> In 1200</w:t>
      </w:r>
      <w:r w:rsidR="00520D2B" w:rsidRPr="00AE0B39">
        <w:rPr>
          <w:rFonts w:ascii="Times New Roman" w:hAnsi="Times New Roman" w:cs="Times New Roman"/>
          <w:sz w:val="28"/>
          <w:szCs w:val="28"/>
        </w:rPr>
        <w:t xml:space="preserve"> William Marshall founded Tintern Parva in Leinster</w:t>
      </w:r>
      <w:r w:rsidR="00A2178C" w:rsidRPr="00AE0B39">
        <w:rPr>
          <w:rFonts w:ascii="Times New Roman" w:hAnsi="Times New Roman" w:cs="Times New Roman"/>
          <w:sz w:val="28"/>
          <w:szCs w:val="28"/>
        </w:rPr>
        <w:t xml:space="preserve"> (County Wexford)</w:t>
      </w:r>
      <w:r w:rsidR="00520D2B" w:rsidRPr="00AE0B39">
        <w:rPr>
          <w:rFonts w:ascii="Times New Roman" w:hAnsi="Times New Roman" w:cs="Times New Roman"/>
          <w:sz w:val="28"/>
          <w:szCs w:val="28"/>
        </w:rPr>
        <w:t xml:space="preserve"> as a colony of Tintern Abbey</w:t>
      </w:r>
      <w:r w:rsidR="00487262" w:rsidRPr="00AE0B39">
        <w:rPr>
          <w:rFonts w:ascii="Times New Roman" w:hAnsi="Times New Roman" w:cs="Times New Roman"/>
          <w:sz w:val="28"/>
          <w:szCs w:val="28"/>
        </w:rPr>
        <w:t xml:space="preserve"> after surviving a storm at sea</w:t>
      </w:r>
      <w:r w:rsidR="00520D2B" w:rsidRPr="00AE0B39">
        <w:rPr>
          <w:rFonts w:ascii="Times New Roman" w:hAnsi="Times New Roman" w:cs="Times New Roman"/>
          <w:sz w:val="28"/>
          <w:szCs w:val="28"/>
        </w:rPr>
        <w:t>.</w:t>
      </w:r>
      <w:r w:rsidRPr="00AE0B39">
        <w:rPr>
          <w:rStyle w:val="FootnoteReference"/>
          <w:rFonts w:ascii="Times New Roman" w:hAnsi="Times New Roman" w:cs="Times New Roman"/>
          <w:sz w:val="28"/>
          <w:szCs w:val="28"/>
        </w:rPr>
        <w:footnoteReference w:id="4"/>
      </w:r>
    </w:p>
    <w:p w:rsidR="00C434FD" w:rsidRDefault="008E59DD" w:rsidP="0010464D">
      <w:pPr>
        <w:spacing w:after="0"/>
        <w:rPr>
          <w:rFonts w:ascii="Times New Roman" w:hAnsi="Times New Roman" w:cs="Times New Roman"/>
          <w:sz w:val="28"/>
          <w:szCs w:val="28"/>
        </w:rPr>
      </w:pPr>
      <w:r>
        <w:rPr>
          <w:rFonts w:ascii="Times New Roman" w:hAnsi="Times New Roman" w:cs="Times New Roman"/>
          <w:sz w:val="28"/>
          <w:szCs w:val="28"/>
        </w:rPr>
        <w:lastRenderedPageBreak/>
        <w:t>There is a list of archival sources relating to Tintern Abbey on the Monastic Wales website.</w:t>
      </w:r>
      <w:r>
        <w:rPr>
          <w:rStyle w:val="FootnoteReference"/>
          <w:rFonts w:ascii="Times New Roman" w:hAnsi="Times New Roman" w:cs="Times New Roman"/>
          <w:sz w:val="28"/>
          <w:szCs w:val="28"/>
        </w:rPr>
        <w:footnoteReference w:id="5"/>
      </w:r>
      <w:r>
        <w:rPr>
          <w:rFonts w:ascii="Times New Roman" w:hAnsi="Times New Roman" w:cs="Times New Roman"/>
          <w:sz w:val="28"/>
          <w:szCs w:val="28"/>
        </w:rPr>
        <w:t xml:space="preserve"> One of these is a copy of William Marshall’s bequest of land to found Tintern Parva. It is dated c. 1</w:t>
      </w:r>
      <w:r w:rsidR="00CA123A">
        <w:rPr>
          <w:rFonts w:ascii="Times New Roman" w:hAnsi="Times New Roman" w:cs="Times New Roman"/>
          <w:sz w:val="28"/>
          <w:szCs w:val="28"/>
        </w:rPr>
        <w:t>200, and is held in</w:t>
      </w:r>
      <w:r>
        <w:rPr>
          <w:rFonts w:ascii="Times New Roman" w:hAnsi="Times New Roman" w:cs="Times New Roman"/>
          <w:sz w:val="28"/>
          <w:szCs w:val="28"/>
        </w:rPr>
        <w:t xml:space="preserve"> the British Library (details as above)</w:t>
      </w:r>
      <w:r w:rsidR="00CA123A">
        <w:rPr>
          <w:rFonts w:ascii="Times New Roman" w:hAnsi="Times New Roman" w:cs="Times New Roman"/>
          <w:sz w:val="28"/>
          <w:szCs w:val="28"/>
        </w:rPr>
        <w:t>. Its reference is ADD 4783 MILLES COLLECTION. Vol. XXX (ff. vi + 106), f. 28. The record is a contemporary copy of letters patent of King John confirming the will of William Marshal regarding the bequest.</w:t>
      </w:r>
    </w:p>
    <w:p w:rsidR="00684A7D" w:rsidRDefault="00684A7D" w:rsidP="0010464D">
      <w:pPr>
        <w:spacing w:after="0"/>
        <w:rPr>
          <w:rFonts w:ascii="Times New Roman" w:hAnsi="Times New Roman" w:cs="Times New Roman"/>
          <w:sz w:val="28"/>
          <w:szCs w:val="28"/>
        </w:rPr>
      </w:pPr>
    </w:p>
    <w:p w:rsidR="00191BD0" w:rsidRDefault="00C37B16" w:rsidP="0010464D">
      <w:pPr>
        <w:spacing w:after="0"/>
        <w:rPr>
          <w:rFonts w:ascii="Times New Roman" w:hAnsi="Times New Roman" w:cs="Times New Roman"/>
          <w:sz w:val="28"/>
          <w:szCs w:val="28"/>
        </w:rPr>
      </w:pPr>
      <w:r>
        <w:rPr>
          <w:rFonts w:ascii="Times New Roman" w:hAnsi="Times New Roman" w:cs="Times New Roman"/>
          <w:sz w:val="28"/>
          <w:szCs w:val="28"/>
        </w:rPr>
        <w:t>On the National Archives website, I used the Discovery section for a search of Tintern Abbey</w:t>
      </w:r>
      <w:r w:rsidR="00715DDB">
        <w:rPr>
          <w:rFonts w:ascii="Times New Roman" w:hAnsi="Times New Roman" w:cs="Times New Roman"/>
          <w:sz w:val="28"/>
          <w:szCs w:val="28"/>
        </w:rPr>
        <w:t xml:space="preserve"> (1100 – 1540)</w:t>
      </w:r>
      <w:r>
        <w:rPr>
          <w:rFonts w:ascii="Times New Roman" w:hAnsi="Times New Roman" w:cs="Times New Roman"/>
          <w:sz w:val="28"/>
          <w:szCs w:val="28"/>
        </w:rPr>
        <w:t>, and it came up with eight records.</w:t>
      </w:r>
      <w:r w:rsidR="00B12AD8">
        <w:rPr>
          <w:rStyle w:val="FootnoteReference"/>
          <w:rFonts w:ascii="Times New Roman" w:hAnsi="Times New Roman" w:cs="Times New Roman"/>
          <w:sz w:val="28"/>
          <w:szCs w:val="28"/>
        </w:rPr>
        <w:footnoteReference w:id="6"/>
      </w:r>
      <w:r w:rsidR="00715DDB">
        <w:rPr>
          <w:rFonts w:ascii="Times New Roman" w:hAnsi="Times New Roman" w:cs="Times New Roman"/>
          <w:sz w:val="28"/>
          <w:szCs w:val="28"/>
        </w:rPr>
        <w:t xml:space="preserve"> </w:t>
      </w:r>
      <w:r w:rsidR="00263E8E">
        <w:rPr>
          <w:rFonts w:ascii="Times New Roman" w:hAnsi="Times New Roman" w:cs="Times New Roman"/>
          <w:sz w:val="28"/>
          <w:szCs w:val="28"/>
        </w:rPr>
        <w:t>One of these</w:t>
      </w:r>
      <w:r w:rsidR="00191BD0">
        <w:rPr>
          <w:rFonts w:ascii="Times New Roman" w:hAnsi="Times New Roman" w:cs="Times New Roman"/>
          <w:sz w:val="28"/>
          <w:szCs w:val="28"/>
        </w:rPr>
        <w:t>, dated 1327 – 1330,</w:t>
      </w:r>
      <w:r w:rsidR="00263E8E">
        <w:rPr>
          <w:rFonts w:ascii="Times New Roman" w:hAnsi="Times New Roman" w:cs="Times New Roman"/>
          <w:sz w:val="28"/>
          <w:szCs w:val="28"/>
        </w:rPr>
        <w:t xml:space="preserve"> was a petition</w:t>
      </w:r>
      <w:r w:rsidR="00070645">
        <w:rPr>
          <w:rFonts w:ascii="Times New Roman" w:hAnsi="Times New Roman" w:cs="Times New Roman"/>
          <w:sz w:val="28"/>
          <w:szCs w:val="28"/>
        </w:rPr>
        <w:t xml:space="preserve"> written in French</w:t>
      </w:r>
      <w:r w:rsidR="00263E8E">
        <w:rPr>
          <w:rFonts w:ascii="Times New Roman" w:hAnsi="Times New Roman" w:cs="Times New Roman"/>
          <w:sz w:val="28"/>
          <w:szCs w:val="28"/>
        </w:rPr>
        <w:t xml:space="preserve"> by the Abbot and convent of Tintern ‘that the king consider the abbey’s rights to Hewelsfield,</w:t>
      </w:r>
      <w:r w:rsidR="00191BD0">
        <w:rPr>
          <w:rFonts w:ascii="Times New Roman" w:hAnsi="Times New Roman" w:cs="Times New Roman"/>
          <w:sz w:val="28"/>
          <w:szCs w:val="28"/>
        </w:rPr>
        <w:t xml:space="preserve"> [Gloucestershire]</w:t>
      </w:r>
      <w:r w:rsidR="00263E8E">
        <w:rPr>
          <w:rFonts w:ascii="Times New Roman" w:hAnsi="Times New Roman" w:cs="Times New Roman"/>
          <w:sz w:val="28"/>
          <w:szCs w:val="28"/>
        </w:rPr>
        <w:t xml:space="preserve"> granted by Edward I but then taken back into the king’s hands and only released to the abbey on payment of £</w:t>
      </w:r>
      <w:r w:rsidR="00191BD0">
        <w:rPr>
          <w:rFonts w:ascii="Times New Roman" w:hAnsi="Times New Roman" w:cs="Times New Roman"/>
          <w:sz w:val="28"/>
          <w:szCs w:val="28"/>
        </w:rPr>
        <w:t>3 1s 5d a year’.</w:t>
      </w:r>
      <w:r w:rsidR="00EF13AA">
        <w:rPr>
          <w:rStyle w:val="FootnoteReference"/>
          <w:rFonts w:ascii="Times New Roman" w:hAnsi="Times New Roman" w:cs="Times New Roman"/>
          <w:sz w:val="28"/>
          <w:szCs w:val="28"/>
        </w:rPr>
        <w:footnoteReference w:id="7"/>
      </w:r>
      <w:r w:rsidR="00DE37B8">
        <w:rPr>
          <w:rFonts w:ascii="Times New Roman" w:hAnsi="Times New Roman" w:cs="Times New Roman"/>
          <w:sz w:val="28"/>
          <w:szCs w:val="28"/>
        </w:rPr>
        <w:t xml:space="preserve"> Edward I died in 1307 and Edward III reigned from 1327 – 1377.</w:t>
      </w:r>
    </w:p>
    <w:p w:rsidR="00070645" w:rsidRDefault="00070645" w:rsidP="0010464D">
      <w:pPr>
        <w:spacing w:after="0"/>
        <w:rPr>
          <w:rFonts w:ascii="Times New Roman" w:hAnsi="Times New Roman" w:cs="Times New Roman"/>
          <w:sz w:val="28"/>
          <w:szCs w:val="28"/>
        </w:rPr>
      </w:pPr>
    </w:p>
    <w:p w:rsidR="00191BD0" w:rsidRDefault="00191BD0" w:rsidP="00191BD0">
      <w:pPr>
        <w:spacing w:after="0"/>
        <w:rPr>
          <w:rFonts w:ascii="Times New Roman" w:hAnsi="Times New Roman" w:cs="Times New Roman"/>
          <w:sz w:val="28"/>
          <w:szCs w:val="28"/>
        </w:rPr>
      </w:pPr>
      <w:r>
        <w:rPr>
          <w:rFonts w:ascii="Times New Roman" w:hAnsi="Times New Roman" w:cs="Times New Roman"/>
          <w:sz w:val="28"/>
          <w:szCs w:val="28"/>
        </w:rPr>
        <w:t>Kew, Richmond</w:t>
      </w:r>
    </w:p>
    <w:p w:rsidR="00191BD0" w:rsidRDefault="00191BD0" w:rsidP="00191BD0">
      <w:pPr>
        <w:spacing w:after="0"/>
        <w:rPr>
          <w:rFonts w:ascii="Times New Roman" w:hAnsi="Times New Roman" w:cs="Times New Roman"/>
          <w:sz w:val="28"/>
          <w:szCs w:val="28"/>
        </w:rPr>
      </w:pPr>
      <w:r>
        <w:rPr>
          <w:rFonts w:ascii="Times New Roman" w:hAnsi="Times New Roman" w:cs="Times New Roman"/>
          <w:sz w:val="28"/>
          <w:szCs w:val="28"/>
        </w:rPr>
        <w:t>The National Archives</w:t>
      </w:r>
    </w:p>
    <w:p w:rsidR="00191BD0" w:rsidRDefault="00191BD0" w:rsidP="00191BD0">
      <w:pPr>
        <w:spacing w:after="0"/>
        <w:rPr>
          <w:rFonts w:ascii="Times New Roman" w:hAnsi="Times New Roman" w:cs="Times New Roman"/>
          <w:sz w:val="28"/>
          <w:szCs w:val="28"/>
        </w:rPr>
      </w:pPr>
      <w:r>
        <w:rPr>
          <w:rFonts w:ascii="Times New Roman" w:hAnsi="Times New Roman" w:cs="Times New Roman"/>
          <w:sz w:val="28"/>
          <w:szCs w:val="28"/>
        </w:rPr>
        <w:t>Special Collections</w:t>
      </w:r>
    </w:p>
    <w:p w:rsidR="00191BD0" w:rsidRDefault="00191BD0" w:rsidP="0010464D">
      <w:pPr>
        <w:spacing w:after="0"/>
        <w:rPr>
          <w:rFonts w:ascii="Times New Roman" w:hAnsi="Times New Roman" w:cs="Times New Roman"/>
          <w:sz w:val="28"/>
          <w:szCs w:val="28"/>
        </w:rPr>
      </w:pPr>
      <w:r>
        <w:rPr>
          <w:rFonts w:ascii="Times New Roman" w:hAnsi="Times New Roman" w:cs="Times New Roman"/>
          <w:sz w:val="28"/>
          <w:szCs w:val="28"/>
        </w:rPr>
        <w:t>SC 8/207/10321</w:t>
      </w:r>
    </w:p>
    <w:p w:rsidR="00263E8E" w:rsidRDefault="00263E8E" w:rsidP="0010464D">
      <w:pPr>
        <w:spacing w:after="0"/>
        <w:rPr>
          <w:rFonts w:ascii="Times New Roman" w:hAnsi="Times New Roman" w:cs="Times New Roman"/>
          <w:sz w:val="28"/>
          <w:szCs w:val="28"/>
        </w:rPr>
      </w:pPr>
    </w:p>
    <w:p w:rsidR="00191BD0" w:rsidRDefault="00263E8E" w:rsidP="00191BD0">
      <w:pPr>
        <w:spacing w:after="0"/>
        <w:rPr>
          <w:rFonts w:ascii="Times New Roman" w:hAnsi="Times New Roman" w:cs="Times New Roman"/>
          <w:sz w:val="28"/>
          <w:szCs w:val="28"/>
        </w:rPr>
      </w:pPr>
      <w:r>
        <w:rPr>
          <w:rFonts w:ascii="Times New Roman" w:hAnsi="Times New Roman" w:cs="Times New Roman"/>
          <w:sz w:val="28"/>
          <w:szCs w:val="28"/>
        </w:rPr>
        <w:t>Another of the National Archives records</w:t>
      </w:r>
      <w:r w:rsidR="00715DDB">
        <w:rPr>
          <w:rFonts w:ascii="Times New Roman" w:hAnsi="Times New Roman" w:cs="Times New Roman"/>
          <w:sz w:val="28"/>
          <w:szCs w:val="28"/>
        </w:rPr>
        <w:t xml:space="preserve"> was a petition by Robert de Sapy (Sapey) </w:t>
      </w:r>
      <w:r w:rsidR="007330B4">
        <w:rPr>
          <w:rFonts w:ascii="Times New Roman" w:hAnsi="Times New Roman" w:cs="Times New Roman"/>
          <w:sz w:val="28"/>
          <w:szCs w:val="28"/>
        </w:rPr>
        <w:t xml:space="preserve">at Tintern Abbey </w:t>
      </w:r>
      <w:r w:rsidR="00715DDB">
        <w:rPr>
          <w:rFonts w:ascii="Times New Roman" w:hAnsi="Times New Roman" w:cs="Times New Roman"/>
          <w:sz w:val="28"/>
          <w:szCs w:val="28"/>
        </w:rPr>
        <w:t>addressed to the King, the council and parliament</w:t>
      </w:r>
      <w:r w:rsidR="00FE3C32">
        <w:rPr>
          <w:rFonts w:ascii="Times New Roman" w:hAnsi="Times New Roman" w:cs="Times New Roman"/>
          <w:sz w:val="28"/>
          <w:szCs w:val="28"/>
        </w:rPr>
        <w:t xml:space="preserve"> in 1334</w:t>
      </w:r>
      <w:r w:rsidR="00715DDB">
        <w:rPr>
          <w:rFonts w:ascii="Times New Roman" w:hAnsi="Times New Roman" w:cs="Times New Roman"/>
          <w:sz w:val="28"/>
          <w:szCs w:val="28"/>
        </w:rPr>
        <w:t xml:space="preserve"> with regard to farming.</w:t>
      </w:r>
      <w:r w:rsidR="00191BD0">
        <w:rPr>
          <w:rFonts w:ascii="Times New Roman" w:hAnsi="Times New Roman" w:cs="Times New Roman"/>
          <w:sz w:val="28"/>
          <w:szCs w:val="28"/>
        </w:rPr>
        <w:t xml:space="preserve"> </w:t>
      </w:r>
      <w:r w:rsidR="00280B74">
        <w:rPr>
          <w:rFonts w:ascii="Times New Roman" w:hAnsi="Times New Roman" w:cs="Times New Roman"/>
          <w:sz w:val="28"/>
          <w:szCs w:val="28"/>
        </w:rPr>
        <w:t>The petition is in French, and Sapy requests that the king ‘order the treasurer and barons to allow in this ancient farm the advantages which the King took from the said assart’</w:t>
      </w:r>
      <w:r w:rsidR="00070645">
        <w:rPr>
          <w:rFonts w:ascii="Times New Roman" w:hAnsi="Times New Roman" w:cs="Times New Roman"/>
          <w:sz w:val="28"/>
          <w:szCs w:val="28"/>
        </w:rPr>
        <w:t xml:space="preserve"> (land converted from forest to arable use)</w:t>
      </w:r>
      <w:r w:rsidR="00280B74">
        <w:rPr>
          <w:rFonts w:ascii="Times New Roman" w:hAnsi="Times New Roman" w:cs="Times New Roman"/>
          <w:sz w:val="28"/>
          <w:szCs w:val="28"/>
        </w:rPr>
        <w:t>.</w:t>
      </w:r>
      <w:r w:rsidR="008E5551">
        <w:rPr>
          <w:rStyle w:val="FootnoteReference"/>
          <w:rFonts w:ascii="Times New Roman" w:hAnsi="Times New Roman" w:cs="Times New Roman"/>
          <w:sz w:val="28"/>
          <w:szCs w:val="28"/>
        </w:rPr>
        <w:footnoteReference w:id="8"/>
      </w:r>
      <w:r w:rsidR="00191BD0">
        <w:rPr>
          <w:rFonts w:ascii="Times New Roman" w:hAnsi="Times New Roman" w:cs="Times New Roman"/>
          <w:sz w:val="28"/>
          <w:szCs w:val="28"/>
        </w:rPr>
        <w:t xml:space="preserve"> The reference for this is SC 8/164/8191(details as above).</w:t>
      </w:r>
    </w:p>
    <w:p w:rsidR="00FA5D8F" w:rsidRDefault="00FA5D8F" w:rsidP="00191BD0">
      <w:pPr>
        <w:spacing w:after="0"/>
        <w:rPr>
          <w:rFonts w:ascii="Times New Roman" w:hAnsi="Times New Roman" w:cs="Times New Roman"/>
          <w:sz w:val="28"/>
          <w:szCs w:val="28"/>
        </w:rPr>
      </w:pPr>
    </w:p>
    <w:p w:rsidR="00FA5D8F" w:rsidRDefault="00FA5D8F" w:rsidP="00191BD0">
      <w:pPr>
        <w:spacing w:after="0"/>
        <w:rPr>
          <w:rFonts w:ascii="Times New Roman" w:hAnsi="Times New Roman" w:cs="Times New Roman"/>
          <w:sz w:val="28"/>
          <w:szCs w:val="28"/>
        </w:rPr>
      </w:pPr>
      <w:r>
        <w:rPr>
          <w:rFonts w:ascii="Times New Roman" w:hAnsi="Times New Roman" w:cs="Times New Roman"/>
          <w:sz w:val="28"/>
          <w:szCs w:val="28"/>
        </w:rPr>
        <w:t>The Abbot of Tintern makes a petition</w:t>
      </w:r>
      <w:r w:rsidR="00233C5A">
        <w:rPr>
          <w:rFonts w:ascii="Times New Roman" w:hAnsi="Times New Roman" w:cs="Times New Roman"/>
          <w:sz w:val="28"/>
          <w:szCs w:val="28"/>
        </w:rPr>
        <w:t xml:space="preserve"> dated 1380</w:t>
      </w:r>
      <w:r>
        <w:rPr>
          <w:rFonts w:ascii="Times New Roman" w:hAnsi="Times New Roman" w:cs="Times New Roman"/>
          <w:sz w:val="28"/>
          <w:szCs w:val="28"/>
        </w:rPr>
        <w:t xml:space="preserve"> to the King and council about the difficulties collecting the tenth ‘lately granted to Edward III’</w:t>
      </w:r>
      <w:r w:rsidR="00233C5A">
        <w:rPr>
          <w:rFonts w:ascii="Times New Roman" w:hAnsi="Times New Roman" w:cs="Times New Roman"/>
          <w:sz w:val="28"/>
          <w:szCs w:val="28"/>
        </w:rPr>
        <w:t xml:space="preserve"> and ‘asks to be discharged of these sums’.</w:t>
      </w:r>
    </w:p>
    <w:p w:rsidR="008D601F" w:rsidRDefault="008D601F" w:rsidP="00191BD0">
      <w:pPr>
        <w:spacing w:after="0"/>
        <w:rPr>
          <w:rFonts w:ascii="Times New Roman" w:hAnsi="Times New Roman" w:cs="Times New Roman"/>
          <w:sz w:val="28"/>
          <w:szCs w:val="28"/>
        </w:rPr>
      </w:pPr>
    </w:p>
    <w:p w:rsidR="00233C5A" w:rsidRDefault="00233C5A" w:rsidP="00233C5A">
      <w:pPr>
        <w:spacing w:after="0"/>
        <w:rPr>
          <w:rFonts w:ascii="Times New Roman" w:hAnsi="Times New Roman" w:cs="Times New Roman"/>
          <w:sz w:val="28"/>
          <w:szCs w:val="28"/>
        </w:rPr>
      </w:pPr>
      <w:r>
        <w:rPr>
          <w:rFonts w:ascii="Times New Roman" w:hAnsi="Times New Roman" w:cs="Times New Roman"/>
          <w:sz w:val="28"/>
          <w:szCs w:val="28"/>
        </w:rPr>
        <w:t>Kew, Richmond</w:t>
      </w:r>
    </w:p>
    <w:p w:rsidR="00233C5A" w:rsidRDefault="00233C5A" w:rsidP="00233C5A">
      <w:pPr>
        <w:spacing w:after="0"/>
        <w:rPr>
          <w:rFonts w:ascii="Times New Roman" w:hAnsi="Times New Roman" w:cs="Times New Roman"/>
          <w:sz w:val="28"/>
          <w:szCs w:val="28"/>
        </w:rPr>
      </w:pPr>
      <w:r>
        <w:rPr>
          <w:rFonts w:ascii="Times New Roman" w:hAnsi="Times New Roman" w:cs="Times New Roman"/>
          <w:sz w:val="28"/>
          <w:szCs w:val="28"/>
        </w:rPr>
        <w:t>The National Archives</w:t>
      </w:r>
    </w:p>
    <w:p w:rsidR="00233C5A" w:rsidRDefault="00233C5A" w:rsidP="00191BD0">
      <w:pPr>
        <w:spacing w:after="0"/>
        <w:rPr>
          <w:rFonts w:ascii="Times New Roman" w:hAnsi="Times New Roman" w:cs="Times New Roman"/>
          <w:sz w:val="28"/>
          <w:szCs w:val="28"/>
        </w:rPr>
      </w:pPr>
      <w:r>
        <w:rPr>
          <w:rFonts w:ascii="Times New Roman" w:hAnsi="Times New Roman" w:cs="Times New Roman"/>
          <w:sz w:val="28"/>
          <w:szCs w:val="28"/>
        </w:rPr>
        <w:lastRenderedPageBreak/>
        <w:t>Special Collections</w:t>
      </w:r>
    </w:p>
    <w:p w:rsidR="00233C5A" w:rsidRDefault="00233C5A" w:rsidP="00191BD0">
      <w:pPr>
        <w:spacing w:after="0"/>
        <w:rPr>
          <w:rFonts w:ascii="Times New Roman" w:hAnsi="Times New Roman" w:cs="Times New Roman"/>
          <w:sz w:val="28"/>
          <w:szCs w:val="28"/>
        </w:rPr>
      </w:pPr>
      <w:r>
        <w:rPr>
          <w:rFonts w:ascii="Times New Roman" w:hAnsi="Times New Roman" w:cs="Times New Roman"/>
          <w:sz w:val="28"/>
          <w:szCs w:val="28"/>
        </w:rPr>
        <w:t>SC 8/143/7124</w:t>
      </w:r>
    </w:p>
    <w:p w:rsidR="008E2BBC" w:rsidRDefault="008E2BBC" w:rsidP="0010464D">
      <w:pPr>
        <w:spacing w:after="0"/>
        <w:rPr>
          <w:rFonts w:ascii="Times New Roman" w:hAnsi="Times New Roman" w:cs="Times New Roman"/>
          <w:sz w:val="28"/>
          <w:szCs w:val="28"/>
        </w:rPr>
      </w:pPr>
    </w:p>
    <w:p w:rsidR="00302DD7" w:rsidRDefault="008E59DD" w:rsidP="0010464D">
      <w:pPr>
        <w:spacing w:after="0"/>
        <w:rPr>
          <w:rFonts w:ascii="Times New Roman" w:hAnsi="Times New Roman" w:cs="Times New Roman"/>
          <w:sz w:val="28"/>
          <w:szCs w:val="28"/>
        </w:rPr>
      </w:pPr>
      <w:r>
        <w:rPr>
          <w:rFonts w:ascii="Times New Roman" w:hAnsi="Times New Roman" w:cs="Times New Roman"/>
          <w:sz w:val="28"/>
          <w:szCs w:val="28"/>
        </w:rPr>
        <w:t>The</w:t>
      </w:r>
      <w:r w:rsidRPr="008E59DD">
        <w:rPr>
          <w:rFonts w:ascii="Times New Roman" w:hAnsi="Times New Roman" w:cs="Times New Roman"/>
          <w:sz w:val="28"/>
          <w:szCs w:val="28"/>
        </w:rPr>
        <w:t xml:space="preserve"> </w:t>
      </w:r>
      <w:r>
        <w:rPr>
          <w:rFonts w:ascii="Times New Roman" w:hAnsi="Times New Roman" w:cs="Times New Roman"/>
          <w:sz w:val="28"/>
          <w:szCs w:val="28"/>
        </w:rPr>
        <w:t xml:space="preserve">archival sources relating to Tintern Abbey on the Monastic Wales website </w:t>
      </w:r>
      <w:r w:rsidR="005F4F06">
        <w:rPr>
          <w:rFonts w:ascii="Times New Roman" w:hAnsi="Times New Roman" w:cs="Times New Roman"/>
          <w:sz w:val="28"/>
          <w:szCs w:val="28"/>
        </w:rPr>
        <w:t>include</w:t>
      </w:r>
      <w:r w:rsidR="00F30107">
        <w:rPr>
          <w:rFonts w:ascii="Times New Roman" w:hAnsi="Times New Roman" w:cs="Times New Roman"/>
          <w:sz w:val="28"/>
          <w:szCs w:val="28"/>
        </w:rPr>
        <w:t xml:space="preserve"> one in t</w:t>
      </w:r>
      <w:r w:rsidR="004F747A">
        <w:rPr>
          <w:rFonts w:ascii="Times New Roman" w:hAnsi="Times New Roman" w:cs="Times New Roman"/>
          <w:sz w:val="28"/>
          <w:szCs w:val="28"/>
        </w:rPr>
        <w:t>he National Archives Special Collections</w:t>
      </w:r>
      <w:r w:rsidR="005B46CD">
        <w:rPr>
          <w:rFonts w:ascii="Times New Roman" w:hAnsi="Times New Roman" w:cs="Times New Roman"/>
          <w:sz w:val="28"/>
          <w:szCs w:val="28"/>
        </w:rPr>
        <w:t xml:space="preserve"> (as above)</w:t>
      </w:r>
      <w:r w:rsidR="004F747A">
        <w:rPr>
          <w:rFonts w:ascii="Times New Roman" w:hAnsi="Times New Roman" w:cs="Times New Roman"/>
          <w:sz w:val="28"/>
          <w:szCs w:val="28"/>
        </w:rPr>
        <w:t xml:space="preserve"> </w:t>
      </w:r>
      <w:r w:rsidR="00F30107">
        <w:rPr>
          <w:rFonts w:ascii="Times New Roman" w:hAnsi="Times New Roman" w:cs="Times New Roman"/>
          <w:sz w:val="28"/>
          <w:szCs w:val="28"/>
        </w:rPr>
        <w:t>which is</w:t>
      </w:r>
      <w:r w:rsidR="004F747A">
        <w:rPr>
          <w:rFonts w:ascii="Times New Roman" w:hAnsi="Times New Roman" w:cs="Times New Roman"/>
          <w:sz w:val="28"/>
          <w:szCs w:val="28"/>
        </w:rPr>
        <w:t xml:space="preserve"> a</w:t>
      </w:r>
    </w:p>
    <w:p w:rsidR="00302DD7" w:rsidRDefault="00302DD7" w:rsidP="0010464D">
      <w:pPr>
        <w:spacing w:after="0"/>
        <w:rPr>
          <w:rFonts w:ascii="Times New Roman" w:hAnsi="Times New Roman" w:cs="Times New Roman"/>
          <w:sz w:val="28"/>
          <w:szCs w:val="28"/>
        </w:rPr>
      </w:pPr>
      <w:r>
        <w:rPr>
          <w:rFonts w:ascii="Times New Roman" w:hAnsi="Times New Roman" w:cs="Times New Roman"/>
          <w:sz w:val="28"/>
          <w:szCs w:val="28"/>
        </w:rPr>
        <w:t>record of the possessions of the dissolved abbey of Tintern, dated 22 April 1535</w:t>
      </w:r>
    </w:p>
    <w:p w:rsidR="004F747A" w:rsidRDefault="004F747A" w:rsidP="0010464D">
      <w:pPr>
        <w:spacing w:after="0"/>
        <w:rPr>
          <w:rFonts w:ascii="Times New Roman" w:hAnsi="Times New Roman" w:cs="Times New Roman"/>
          <w:sz w:val="28"/>
          <w:szCs w:val="28"/>
        </w:rPr>
      </w:pPr>
      <w:r>
        <w:rPr>
          <w:rFonts w:ascii="Times New Roman" w:hAnsi="Times New Roman" w:cs="Times New Roman"/>
          <w:sz w:val="28"/>
          <w:szCs w:val="28"/>
        </w:rPr>
        <w:t>– 21</w:t>
      </w:r>
      <w:r w:rsidRPr="004F747A">
        <w:rPr>
          <w:rFonts w:ascii="Times New Roman" w:hAnsi="Times New Roman" w:cs="Times New Roman"/>
          <w:sz w:val="28"/>
          <w:szCs w:val="28"/>
          <w:vertAlign w:val="superscript"/>
        </w:rPr>
        <w:t>st</w:t>
      </w:r>
      <w:r>
        <w:rPr>
          <w:rFonts w:ascii="Times New Roman" w:hAnsi="Times New Roman" w:cs="Times New Roman"/>
          <w:sz w:val="28"/>
          <w:szCs w:val="28"/>
        </w:rPr>
        <w:t xml:space="preserve"> April 1537 (27 – 28 Hen VIII), with reference SC 6/HENVIII/2498.</w:t>
      </w:r>
      <w:r w:rsidR="00F3195D">
        <w:rPr>
          <w:rStyle w:val="FootnoteReference"/>
          <w:rFonts w:ascii="Times New Roman" w:hAnsi="Times New Roman" w:cs="Times New Roman"/>
          <w:sz w:val="28"/>
          <w:szCs w:val="28"/>
        </w:rPr>
        <w:footnoteReference w:id="9"/>
      </w:r>
    </w:p>
    <w:p w:rsidR="009149FD" w:rsidRDefault="009149FD" w:rsidP="009149FD">
      <w:pPr>
        <w:spacing w:after="0"/>
        <w:rPr>
          <w:rFonts w:ascii="Times New Roman" w:hAnsi="Times New Roman" w:cs="Times New Roman"/>
          <w:sz w:val="28"/>
          <w:szCs w:val="28"/>
        </w:rPr>
      </w:pPr>
    </w:p>
    <w:p w:rsidR="00FE2FC5" w:rsidRDefault="009149FD" w:rsidP="009149FD">
      <w:pPr>
        <w:spacing w:after="0"/>
        <w:rPr>
          <w:rFonts w:ascii="Times New Roman" w:hAnsi="Times New Roman" w:cs="Times New Roman"/>
          <w:sz w:val="28"/>
          <w:szCs w:val="28"/>
        </w:rPr>
      </w:pPr>
      <w:r>
        <w:rPr>
          <w:rFonts w:ascii="Times New Roman" w:hAnsi="Times New Roman" w:cs="Times New Roman"/>
          <w:sz w:val="28"/>
          <w:szCs w:val="28"/>
        </w:rPr>
        <w:t xml:space="preserve">The National Library of Wales has extensive archives, and a search of the Archives and Manuscripts section brought up 53 results, one of which was the </w:t>
      </w:r>
      <w:r>
        <w:rPr>
          <w:rFonts w:ascii="Times New Roman" w:hAnsi="Times New Roman" w:cs="Times New Roman"/>
          <w:i/>
          <w:sz w:val="28"/>
          <w:szCs w:val="28"/>
        </w:rPr>
        <w:t>Biblia Abbatie de Tinternie</w:t>
      </w:r>
      <w:r>
        <w:rPr>
          <w:rFonts w:ascii="Times New Roman" w:hAnsi="Times New Roman" w:cs="Times New Roman"/>
          <w:sz w:val="28"/>
          <w:szCs w:val="28"/>
        </w:rPr>
        <w:t>, a Bible from the mid-thirteenth century.</w:t>
      </w:r>
      <w:r>
        <w:rPr>
          <w:rStyle w:val="FootnoteReference"/>
          <w:rFonts w:ascii="Times New Roman" w:hAnsi="Times New Roman" w:cs="Times New Roman"/>
          <w:sz w:val="28"/>
          <w:szCs w:val="28"/>
        </w:rPr>
        <w:footnoteReference w:id="10"/>
      </w:r>
    </w:p>
    <w:p w:rsidR="00EF31D7" w:rsidRDefault="00EF31D7" w:rsidP="00EF31D7">
      <w:pPr>
        <w:spacing w:after="0"/>
        <w:rPr>
          <w:rFonts w:ascii="Times New Roman" w:hAnsi="Times New Roman" w:cs="Times New Roman"/>
          <w:sz w:val="28"/>
          <w:szCs w:val="28"/>
        </w:rPr>
      </w:pPr>
    </w:p>
    <w:p w:rsidR="00C81B9C" w:rsidRDefault="00EF31D7" w:rsidP="009149FD">
      <w:pPr>
        <w:spacing w:after="0"/>
        <w:rPr>
          <w:rFonts w:ascii="Times New Roman" w:hAnsi="Times New Roman" w:cs="Times New Roman"/>
          <w:sz w:val="28"/>
          <w:szCs w:val="28"/>
        </w:rPr>
      </w:pPr>
      <w:r>
        <w:rPr>
          <w:rFonts w:ascii="Times New Roman" w:hAnsi="Times New Roman" w:cs="Times New Roman"/>
          <w:sz w:val="28"/>
          <w:szCs w:val="28"/>
        </w:rPr>
        <w:t>The name John Watkyn (17</w:t>
      </w:r>
      <w:r w:rsidRPr="00E7345A">
        <w:rPr>
          <w:rFonts w:ascii="Times New Roman" w:hAnsi="Times New Roman" w:cs="Times New Roman"/>
          <w:sz w:val="28"/>
          <w:szCs w:val="28"/>
          <w:vertAlign w:val="superscript"/>
        </w:rPr>
        <w:t>th</w:t>
      </w:r>
      <w:r>
        <w:rPr>
          <w:rFonts w:ascii="Times New Roman" w:hAnsi="Times New Roman" w:cs="Times New Roman"/>
          <w:sz w:val="28"/>
          <w:szCs w:val="28"/>
        </w:rPr>
        <w:t xml:space="preserve"> century) appears on f. 221. It was later owned by Lord Alvanay and the Pease family.</w:t>
      </w:r>
    </w:p>
    <w:p w:rsidR="00684A7D" w:rsidRDefault="00684A7D" w:rsidP="009149FD">
      <w:pPr>
        <w:spacing w:after="0"/>
        <w:rPr>
          <w:rFonts w:ascii="Times New Roman" w:hAnsi="Times New Roman" w:cs="Times New Roman"/>
          <w:sz w:val="28"/>
          <w:szCs w:val="28"/>
        </w:rPr>
      </w:pPr>
    </w:p>
    <w:p w:rsidR="009149FD" w:rsidRDefault="009149FD" w:rsidP="009149FD">
      <w:pPr>
        <w:spacing w:after="0"/>
        <w:rPr>
          <w:rFonts w:ascii="Times New Roman" w:hAnsi="Times New Roman" w:cs="Times New Roman"/>
          <w:sz w:val="28"/>
          <w:szCs w:val="28"/>
        </w:rPr>
      </w:pPr>
      <w:r>
        <w:rPr>
          <w:rFonts w:ascii="Times New Roman" w:hAnsi="Times New Roman" w:cs="Times New Roman"/>
          <w:sz w:val="28"/>
          <w:szCs w:val="28"/>
        </w:rPr>
        <w:t>Aberystwyth</w:t>
      </w:r>
    </w:p>
    <w:p w:rsidR="009149FD" w:rsidRDefault="009149FD" w:rsidP="009149FD">
      <w:pPr>
        <w:spacing w:after="0"/>
        <w:rPr>
          <w:rFonts w:ascii="Times New Roman" w:hAnsi="Times New Roman" w:cs="Times New Roman"/>
          <w:sz w:val="28"/>
          <w:szCs w:val="28"/>
        </w:rPr>
      </w:pPr>
      <w:r>
        <w:rPr>
          <w:rFonts w:ascii="Times New Roman" w:hAnsi="Times New Roman" w:cs="Times New Roman"/>
          <w:sz w:val="28"/>
          <w:szCs w:val="28"/>
        </w:rPr>
        <w:t>The National Library of Wales – Llyfrgell Genedlaethol Cymru</w:t>
      </w:r>
    </w:p>
    <w:p w:rsidR="009149FD" w:rsidRDefault="009149FD" w:rsidP="009149FD">
      <w:pPr>
        <w:spacing w:after="0"/>
        <w:rPr>
          <w:rFonts w:ascii="Times New Roman" w:hAnsi="Times New Roman" w:cs="Times New Roman"/>
          <w:sz w:val="28"/>
          <w:szCs w:val="28"/>
        </w:rPr>
      </w:pPr>
      <w:r>
        <w:rPr>
          <w:rFonts w:ascii="Times New Roman" w:hAnsi="Times New Roman" w:cs="Times New Roman"/>
          <w:sz w:val="28"/>
          <w:szCs w:val="28"/>
        </w:rPr>
        <w:t>NLW MS 22631C [RESTRICTED ACCESS]</w:t>
      </w:r>
    </w:p>
    <w:p w:rsidR="009149FD" w:rsidRDefault="009149FD" w:rsidP="009149FD">
      <w:pPr>
        <w:spacing w:after="0"/>
        <w:rPr>
          <w:rFonts w:ascii="Times New Roman" w:hAnsi="Times New Roman" w:cs="Times New Roman"/>
          <w:sz w:val="28"/>
          <w:szCs w:val="28"/>
        </w:rPr>
      </w:pPr>
    </w:p>
    <w:p w:rsidR="009149FD" w:rsidRDefault="00FE2FC5" w:rsidP="009149FD">
      <w:pPr>
        <w:spacing w:after="0"/>
        <w:rPr>
          <w:rFonts w:ascii="Times New Roman" w:hAnsi="Times New Roman" w:cs="Times New Roman"/>
          <w:sz w:val="28"/>
          <w:szCs w:val="28"/>
        </w:rPr>
      </w:pPr>
      <w:r>
        <w:rPr>
          <w:rFonts w:ascii="Times New Roman" w:hAnsi="Times New Roman" w:cs="Times New Roman"/>
          <w:sz w:val="28"/>
          <w:szCs w:val="28"/>
        </w:rPr>
        <w:t>Another entry from the National Library of Wales is a biographical history of the Somerset family, Dukes of Beaufort.</w:t>
      </w:r>
      <w:r w:rsidR="001C6BAF">
        <w:rPr>
          <w:rFonts w:ascii="Times New Roman" w:hAnsi="Times New Roman" w:cs="Times New Roman"/>
          <w:sz w:val="28"/>
          <w:szCs w:val="28"/>
        </w:rPr>
        <w:t xml:space="preserve"> It states that Henry Somerset, the 2</w:t>
      </w:r>
      <w:r w:rsidR="001C6BAF" w:rsidRPr="000B4D0F">
        <w:rPr>
          <w:rFonts w:ascii="Times New Roman" w:hAnsi="Times New Roman" w:cs="Times New Roman"/>
          <w:sz w:val="28"/>
          <w:szCs w:val="28"/>
          <w:vertAlign w:val="superscript"/>
        </w:rPr>
        <w:t>nd</w:t>
      </w:r>
      <w:r w:rsidR="001C6BAF">
        <w:rPr>
          <w:rFonts w:ascii="Times New Roman" w:hAnsi="Times New Roman" w:cs="Times New Roman"/>
          <w:sz w:val="28"/>
          <w:szCs w:val="28"/>
        </w:rPr>
        <w:t xml:space="preserve"> Earl received Tintern Abbey in 1537 after the dissolution of the small monasteries.</w:t>
      </w:r>
      <w:r>
        <w:rPr>
          <w:rFonts w:ascii="Times New Roman" w:hAnsi="Times New Roman" w:cs="Times New Roman"/>
          <w:sz w:val="28"/>
          <w:szCs w:val="28"/>
        </w:rPr>
        <w:t xml:space="preserve"> </w:t>
      </w:r>
      <w:r w:rsidR="001C6BAF">
        <w:rPr>
          <w:rFonts w:ascii="Times New Roman" w:hAnsi="Times New Roman" w:cs="Times New Roman"/>
          <w:sz w:val="28"/>
          <w:szCs w:val="28"/>
        </w:rPr>
        <w:t>It is</w:t>
      </w:r>
      <w:r w:rsidR="000B4D0F">
        <w:rPr>
          <w:rFonts w:ascii="Times New Roman" w:hAnsi="Times New Roman" w:cs="Times New Roman"/>
          <w:sz w:val="28"/>
          <w:szCs w:val="28"/>
        </w:rPr>
        <w:t xml:space="preserve"> written in English and Latin,</w:t>
      </w:r>
      <w:r>
        <w:rPr>
          <w:rFonts w:ascii="Times New Roman" w:hAnsi="Times New Roman" w:cs="Times New Roman"/>
          <w:sz w:val="28"/>
          <w:szCs w:val="28"/>
        </w:rPr>
        <w:t xml:space="preserve"> dated 13</w:t>
      </w:r>
      <w:r w:rsidRPr="00FE2FC5">
        <w:rPr>
          <w:rFonts w:ascii="Times New Roman" w:hAnsi="Times New Roman" w:cs="Times New Roman"/>
          <w:sz w:val="28"/>
          <w:szCs w:val="28"/>
          <w:vertAlign w:val="superscript"/>
        </w:rPr>
        <w:t>th</w:t>
      </w:r>
      <w:r>
        <w:rPr>
          <w:rFonts w:ascii="Times New Roman" w:hAnsi="Times New Roman" w:cs="Times New Roman"/>
          <w:sz w:val="28"/>
          <w:szCs w:val="28"/>
        </w:rPr>
        <w:t xml:space="preserve"> century to 1949.</w:t>
      </w:r>
      <w:r w:rsidR="000B4D0F">
        <w:rPr>
          <w:rStyle w:val="FootnoteReference"/>
          <w:rFonts w:ascii="Times New Roman" w:hAnsi="Times New Roman" w:cs="Times New Roman"/>
          <w:sz w:val="28"/>
          <w:szCs w:val="28"/>
        </w:rPr>
        <w:footnoteReference w:id="11"/>
      </w:r>
    </w:p>
    <w:p w:rsidR="001C6BAF" w:rsidRDefault="001C6BAF" w:rsidP="009149FD">
      <w:pPr>
        <w:spacing w:after="0"/>
        <w:rPr>
          <w:rFonts w:ascii="Times New Roman" w:hAnsi="Times New Roman" w:cs="Times New Roman"/>
          <w:sz w:val="28"/>
          <w:szCs w:val="28"/>
        </w:rPr>
      </w:pPr>
    </w:p>
    <w:p w:rsidR="001C6BAF" w:rsidRDefault="001C6BAF" w:rsidP="001C6BAF">
      <w:pPr>
        <w:spacing w:after="0"/>
        <w:rPr>
          <w:rFonts w:ascii="Times New Roman" w:hAnsi="Times New Roman" w:cs="Times New Roman"/>
          <w:sz w:val="28"/>
          <w:szCs w:val="28"/>
        </w:rPr>
      </w:pPr>
      <w:r>
        <w:rPr>
          <w:rFonts w:ascii="Times New Roman" w:hAnsi="Times New Roman" w:cs="Times New Roman"/>
          <w:sz w:val="28"/>
          <w:szCs w:val="28"/>
        </w:rPr>
        <w:t>Aberystwyth</w:t>
      </w:r>
    </w:p>
    <w:p w:rsidR="001C6BAF" w:rsidRDefault="001C6BAF" w:rsidP="001C6BAF">
      <w:pPr>
        <w:spacing w:after="0"/>
        <w:rPr>
          <w:rFonts w:ascii="Times New Roman" w:hAnsi="Times New Roman" w:cs="Times New Roman"/>
          <w:sz w:val="28"/>
          <w:szCs w:val="28"/>
        </w:rPr>
      </w:pPr>
      <w:r>
        <w:rPr>
          <w:rFonts w:ascii="Times New Roman" w:hAnsi="Times New Roman" w:cs="Times New Roman"/>
          <w:sz w:val="28"/>
          <w:szCs w:val="28"/>
        </w:rPr>
        <w:t>The National Library of Wales – Llyfrgell Genedlaethol Cymru</w:t>
      </w:r>
    </w:p>
    <w:p w:rsidR="001C6BAF" w:rsidRDefault="001C6BAF" w:rsidP="009149FD">
      <w:pPr>
        <w:spacing w:after="0"/>
        <w:rPr>
          <w:rFonts w:ascii="Times New Roman" w:hAnsi="Times New Roman" w:cs="Times New Roman"/>
          <w:sz w:val="28"/>
          <w:szCs w:val="28"/>
        </w:rPr>
      </w:pPr>
      <w:r>
        <w:rPr>
          <w:rFonts w:ascii="Times New Roman" w:hAnsi="Times New Roman" w:cs="Times New Roman"/>
          <w:sz w:val="28"/>
          <w:szCs w:val="28"/>
        </w:rPr>
        <w:t>Badminton Estate Records</w:t>
      </w:r>
    </w:p>
    <w:p w:rsidR="001C6BAF" w:rsidRDefault="001C6BAF" w:rsidP="009149FD">
      <w:pPr>
        <w:spacing w:after="0"/>
        <w:rPr>
          <w:rFonts w:ascii="Times New Roman" w:hAnsi="Times New Roman" w:cs="Times New Roman"/>
          <w:sz w:val="28"/>
          <w:szCs w:val="28"/>
        </w:rPr>
      </w:pPr>
      <w:r>
        <w:rPr>
          <w:rFonts w:ascii="Times New Roman" w:hAnsi="Times New Roman" w:cs="Times New Roman"/>
          <w:sz w:val="28"/>
          <w:szCs w:val="28"/>
        </w:rPr>
        <w:t>Reference GB 0210 BADMINTON</w:t>
      </w:r>
    </w:p>
    <w:p w:rsidR="008E5551" w:rsidRDefault="008E5551" w:rsidP="00CC7F1B">
      <w:pPr>
        <w:spacing w:after="0"/>
        <w:rPr>
          <w:rFonts w:ascii="Times New Roman" w:hAnsi="Times New Roman" w:cs="Times New Roman"/>
          <w:sz w:val="28"/>
          <w:szCs w:val="28"/>
        </w:rPr>
      </w:pPr>
    </w:p>
    <w:p w:rsidR="00CC793C" w:rsidRDefault="00CC793C" w:rsidP="00CC7F1B">
      <w:pPr>
        <w:spacing w:after="0"/>
        <w:rPr>
          <w:rFonts w:ascii="Times New Roman" w:hAnsi="Times New Roman" w:cs="Times New Roman"/>
          <w:sz w:val="28"/>
          <w:szCs w:val="28"/>
        </w:rPr>
      </w:pPr>
    </w:p>
    <w:p w:rsidR="00CC793C" w:rsidRDefault="00CC793C" w:rsidP="00CC7F1B">
      <w:pPr>
        <w:spacing w:after="0"/>
        <w:rPr>
          <w:rFonts w:ascii="Times New Roman" w:hAnsi="Times New Roman" w:cs="Times New Roman"/>
          <w:sz w:val="28"/>
          <w:szCs w:val="28"/>
        </w:rPr>
      </w:pPr>
    </w:p>
    <w:p w:rsidR="00CC793C" w:rsidRDefault="00CC793C" w:rsidP="00CC7F1B">
      <w:pPr>
        <w:spacing w:after="0"/>
        <w:rPr>
          <w:rFonts w:ascii="Times New Roman" w:hAnsi="Times New Roman" w:cs="Times New Roman"/>
          <w:sz w:val="28"/>
          <w:szCs w:val="28"/>
        </w:rPr>
      </w:pPr>
    </w:p>
    <w:p w:rsidR="00CC793C" w:rsidRPr="00CC793C" w:rsidRDefault="00CC793C" w:rsidP="00CC7F1B">
      <w:pPr>
        <w:spacing w:after="0"/>
        <w:rPr>
          <w:rFonts w:ascii="Times New Roman" w:hAnsi="Times New Roman" w:cs="Times New Roman"/>
          <w:sz w:val="28"/>
          <w:szCs w:val="28"/>
        </w:rPr>
      </w:pPr>
    </w:p>
    <w:p w:rsidR="00160213" w:rsidRDefault="00481464" w:rsidP="0010464D">
      <w:pPr>
        <w:spacing w:after="0"/>
        <w:rPr>
          <w:rFonts w:ascii="Times New Roman" w:hAnsi="Times New Roman" w:cs="Times New Roman"/>
          <w:sz w:val="28"/>
          <w:szCs w:val="28"/>
        </w:rPr>
      </w:pPr>
      <w:r>
        <w:rPr>
          <w:rFonts w:ascii="Times New Roman" w:hAnsi="Times New Roman" w:cs="Times New Roman"/>
          <w:sz w:val="28"/>
          <w:szCs w:val="28"/>
        </w:rPr>
        <w:lastRenderedPageBreak/>
        <w:t xml:space="preserve">A further entry in the Badminton Estate Records </w:t>
      </w:r>
      <w:r w:rsidR="00CA6B86">
        <w:rPr>
          <w:rFonts w:ascii="Times New Roman" w:hAnsi="Times New Roman" w:cs="Times New Roman"/>
          <w:sz w:val="28"/>
          <w:szCs w:val="28"/>
        </w:rPr>
        <w:t xml:space="preserve">(as above) </w:t>
      </w:r>
      <w:r>
        <w:rPr>
          <w:rFonts w:ascii="Times New Roman" w:hAnsi="Times New Roman" w:cs="Times New Roman"/>
          <w:sz w:val="28"/>
          <w:szCs w:val="28"/>
        </w:rPr>
        <w:t xml:space="preserve">is </w:t>
      </w:r>
      <w:r w:rsidR="001C6BAF">
        <w:rPr>
          <w:rFonts w:ascii="Times New Roman" w:hAnsi="Times New Roman" w:cs="Times New Roman"/>
          <w:sz w:val="28"/>
          <w:szCs w:val="28"/>
        </w:rPr>
        <w:t>‘</w:t>
      </w:r>
      <w:r>
        <w:rPr>
          <w:rFonts w:ascii="Times New Roman" w:hAnsi="Times New Roman" w:cs="Times New Roman"/>
          <w:sz w:val="28"/>
          <w:szCs w:val="28"/>
        </w:rPr>
        <w:t>a transcript of a grant to Henry, earl of Worcester</w:t>
      </w:r>
      <w:r w:rsidR="001C6BAF">
        <w:rPr>
          <w:rFonts w:ascii="Times New Roman" w:hAnsi="Times New Roman" w:cs="Times New Roman"/>
          <w:sz w:val="28"/>
          <w:szCs w:val="28"/>
        </w:rPr>
        <w:t>, of the site of the late Abbey of St Mary of Tinterne in South Wales, dissolved’.</w:t>
      </w:r>
      <w:r w:rsidR="001C6BAF">
        <w:rPr>
          <w:rStyle w:val="FootnoteReference"/>
          <w:rFonts w:ascii="Times New Roman" w:hAnsi="Times New Roman" w:cs="Times New Roman"/>
          <w:sz w:val="28"/>
          <w:szCs w:val="28"/>
        </w:rPr>
        <w:footnoteReference w:id="12"/>
      </w:r>
    </w:p>
    <w:p w:rsidR="008E5551" w:rsidRDefault="001C6BAF" w:rsidP="0010464D">
      <w:pPr>
        <w:spacing w:after="0"/>
        <w:rPr>
          <w:rFonts w:ascii="Times New Roman" w:hAnsi="Times New Roman" w:cs="Times New Roman"/>
          <w:sz w:val="28"/>
          <w:szCs w:val="28"/>
        </w:rPr>
      </w:pPr>
      <w:r>
        <w:rPr>
          <w:rFonts w:ascii="Times New Roman" w:hAnsi="Times New Roman" w:cs="Times New Roman"/>
          <w:sz w:val="28"/>
          <w:szCs w:val="28"/>
        </w:rPr>
        <w:t>The record</w:t>
      </w:r>
      <w:r w:rsidR="00160213">
        <w:rPr>
          <w:rFonts w:ascii="Times New Roman" w:hAnsi="Times New Roman" w:cs="Times New Roman"/>
          <w:sz w:val="28"/>
          <w:szCs w:val="28"/>
        </w:rPr>
        <w:t>, with the title ‘Composite volume relating mainly to the lands of Tintern Abbey and the manors of Porthgaseg and Trellegge Grange’,</w:t>
      </w:r>
      <w:r>
        <w:rPr>
          <w:rFonts w:ascii="Times New Roman" w:hAnsi="Times New Roman" w:cs="Times New Roman"/>
          <w:sz w:val="28"/>
          <w:szCs w:val="28"/>
        </w:rPr>
        <w:t xml:space="preserve"> is dated 1536 – 1696, and the reference is (Manorial) 2445.</w:t>
      </w:r>
    </w:p>
    <w:p w:rsidR="008E5551" w:rsidRDefault="008E5551" w:rsidP="0010464D">
      <w:pPr>
        <w:spacing w:after="0"/>
        <w:rPr>
          <w:rFonts w:ascii="Times New Roman" w:hAnsi="Times New Roman" w:cs="Times New Roman"/>
          <w:sz w:val="28"/>
          <w:szCs w:val="28"/>
        </w:rPr>
      </w:pPr>
    </w:p>
    <w:p w:rsidR="008E5551" w:rsidRDefault="007B19C5" w:rsidP="0010464D">
      <w:pPr>
        <w:spacing w:after="0"/>
        <w:rPr>
          <w:rFonts w:ascii="Times New Roman" w:hAnsi="Times New Roman" w:cs="Times New Roman"/>
          <w:sz w:val="28"/>
          <w:szCs w:val="28"/>
        </w:rPr>
      </w:pPr>
      <w:r>
        <w:rPr>
          <w:rFonts w:ascii="Times New Roman" w:hAnsi="Times New Roman" w:cs="Times New Roman"/>
          <w:sz w:val="28"/>
          <w:szCs w:val="28"/>
        </w:rPr>
        <w:t>There are details of a dispute between the abbots of Margam and Neath, in relation to pasture on the hills and the assignation of the fee. The Abbot of Tintern was one of the arbitrators who determined the settlement. It is written in Latin and dated 19</w:t>
      </w:r>
      <w:r w:rsidRPr="007B19C5">
        <w:rPr>
          <w:rFonts w:ascii="Times New Roman" w:hAnsi="Times New Roman" w:cs="Times New Roman"/>
          <w:sz w:val="28"/>
          <w:szCs w:val="28"/>
          <w:vertAlign w:val="superscript"/>
        </w:rPr>
        <w:t>th</w:t>
      </w:r>
      <w:r>
        <w:rPr>
          <w:rFonts w:ascii="Times New Roman" w:hAnsi="Times New Roman" w:cs="Times New Roman"/>
          <w:sz w:val="28"/>
          <w:szCs w:val="28"/>
        </w:rPr>
        <w:t xml:space="preserve"> February 1208 (Wednesday after the day of St. Juliana V)</w:t>
      </w:r>
      <w:r w:rsidR="00684A7D">
        <w:rPr>
          <w:rFonts w:ascii="Times New Roman" w:hAnsi="Times New Roman" w:cs="Times New Roman"/>
          <w:sz w:val="28"/>
          <w:szCs w:val="28"/>
        </w:rPr>
        <w:t>.</w:t>
      </w:r>
      <w:r w:rsidR="00E60339">
        <w:rPr>
          <w:rStyle w:val="FootnoteReference"/>
          <w:rFonts w:ascii="Times New Roman" w:hAnsi="Times New Roman" w:cs="Times New Roman"/>
          <w:sz w:val="28"/>
          <w:szCs w:val="28"/>
        </w:rPr>
        <w:footnoteReference w:id="13"/>
      </w:r>
    </w:p>
    <w:p w:rsidR="00FA5D8F" w:rsidRDefault="00FA5D8F" w:rsidP="00FA5D8F">
      <w:pPr>
        <w:spacing w:after="0"/>
        <w:rPr>
          <w:rFonts w:ascii="Times New Roman" w:hAnsi="Times New Roman" w:cs="Times New Roman"/>
          <w:sz w:val="28"/>
          <w:szCs w:val="28"/>
        </w:rPr>
      </w:pPr>
    </w:p>
    <w:p w:rsidR="00FA5D8F" w:rsidRDefault="00FA5D8F" w:rsidP="00FA5D8F">
      <w:pPr>
        <w:spacing w:after="0"/>
        <w:rPr>
          <w:rFonts w:ascii="Times New Roman" w:hAnsi="Times New Roman" w:cs="Times New Roman"/>
          <w:sz w:val="28"/>
          <w:szCs w:val="28"/>
        </w:rPr>
      </w:pPr>
      <w:r>
        <w:rPr>
          <w:rFonts w:ascii="Times New Roman" w:hAnsi="Times New Roman" w:cs="Times New Roman"/>
          <w:sz w:val="28"/>
          <w:szCs w:val="28"/>
        </w:rPr>
        <w:t>Aberystwyth</w:t>
      </w:r>
    </w:p>
    <w:p w:rsidR="00FA5D8F" w:rsidRDefault="00FA5D8F" w:rsidP="00FA5D8F">
      <w:pPr>
        <w:spacing w:after="0"/>
        <w:rPr>
          <w:rFonts w:ascii="Times New Roman" w:hAnsi="Times New Roman" w:cs="Times New Roman"/>
          <w:sz w:val="28"/>
          <w:szCs w:val="28"/>
        </w:rPr>
      </w:pPr>
      <w:r>
        <w:rPr>
          <w:rFonts w:ascii="Times New Roman" w:hAnsi="Times New Roman" w:cs="Times New Roman"/>
          <w:sz w:val="28"/>
          <w:szCs w:val="28"/>
        </w:rPr>
        <w:t>The National Library of Wales – Llyfrgell Genedlaethol Cymru</w:t>
      </w:r>
    </w:p>
    <w:p w:rsidR="008E5551" w:rsidRDefault="00FA5D8F" w:rsidP="0010464D">
      <w:pPr>
        <w:spacing w:after="0"/>
        <w:rPr>
          <w:rFonts w:ascii="Times New Roman" w:hAnsi="Times New Roman" w:cs="Times New Roman"/>
          <w:sz w:val="28"/>
          <w:szCs w:val="28"/>
        </w:rPr>
      </w:pPr>
      <w:r>
        <w:rPr>
          <w:rFonts w:ascii="Times New Roman" w:hAnsi="Times New Roman" w:cs="Times New Roman"/>
          <w:sz w:val="28"/>
          <w:szCs w:val="28"/>
        </w:rPr>
        <w:t>Penrice and Margam Estate Records</w:t>
      </w:r>
    </w:p>
    <w:p w:rsidR="00FA5D8F" w:rsidRDefault="00FA5D8F" w:rsidP="0010464D">
      <w:pPr>
        <w:spacing w:after="0"/>
        <w:rPr>
          <w:rFonts w:ascii="Times New Roman" w:hAnsi="Times New Roman" w:cs="Times New Roman"/>
          <w:sz w:val="28"/>
          <w:szCs w:val="28"/>
        </w:rPr>
      </w:pPr>
      <w:r>
        <w:rPr>
          <w:rFonts w:ascii="Times New Roman" w:hAnsi="Times New Roman" w:cs="Times New Roman"/>
          <w:sz w:val="28"/>
          <w:szCs w:val="28"/>
        </w:rPr>
        <w:t>Reference 101</w:t>
      </w:r>
    </w:p>
    <w:p w:rsidR="00CC793C" w:rsidRDefault="00CC793C" w:rsidP="00CC793C">
      <w:pPr>
        <w:pStyle w:val="western"/>
        <w:spacing w:before="0" w:beforeAutospacing="0" w:after="0" w:line="276" w:lineRule="auto"/>
        <w:rPr>
          <w:sz w:val="28"/>
          <w:szCs w:val="28"/>
        </w:rPr>
      </w:pPr>
    </w:p>
    <w:p w:rsidR="00CC793C" w:rsidRPr="00CC793C" w:rsidRDefault="00CC793C" w:rsidP="00CC793C">
      <w:pPr>
        <w:pStyle w:val="western"/>
        <w:spacing w:before="0" w:beforeAutospacing="0" w:after="0" w:line="276" w:lineRule="auto"/>
        <w:rPr>
          <w:sz w:val="28"/>
          <w:szCs w:val="28"/>
        </w:rPr>
      </w:pPr>
      <w:r w:rsidRPr="00CC793C">
        <w:rPr>
          <w:sz w:val="28"/>
          <w:szCs w:val="28"/>
        </w:rPr>
        <w:t>There are a lot of archival records in the locations mentioned, and my search was mostly straightforward. However, some information from the British Library website became unavailable because of a cyber-attack during the course of this assignment, which minimised my research there. This might lead to increased cyber security for the future. Looking at the archive records mentioned, though, I found out a considerable amount about the founding of Tintern Abbey in Wales and Tintern Parva in Ireland, and the relationship between them. The records also cast some light on the history, background and associated rights of Tintern Abbey.</w:t>
      </w:r>
    </w:p>
    <w:p w:rsidR="008E5551" w:rsidRDefault="008E5551" w:rsidP="0010464D">
      <w:pPr>
        <w:spacing w:after="0"/>
        <w:rPr>
          <w:rFonts w:ascii="Times New Roman" w:hAnsi="Times New Roman" w:cs="Times New Roman"/>
          <w:sz w:val="28"/>
          <w:szCs w:val="28"/>
        </w:rPr>
      </w:pPr>
    </w:p>
    <w:p w:rsidR="008E5551" w:rsidRDefault="008E5551" w:rsidP="0010464D">
      <w:pPr>
        <w:spacing w:after="0"/>
        <w:rPr>
          <w:rFonts w:ascii="Times New Roman" w:hAnsi="Times New Roman" w:cs="Times New Roman"/>
          <w:sz w:val="28"/>
          <w:szCs w:val="28"/>
        </w:rPr>
      </w:pPr>
    </w:p>
    <w:p w:rsidR="00CC793C" w:rsidRDefault="00CC793C" w:rsidP="0010464D">
      <w:pPr>
        <w:spacing w:after="0"/>
        <w:rPr>
          <w:rFonts w:ascii="Times New Roman" w:hAnsi="Times New Roman" w:cs="Times New Roman"/>
          <w:sz w:val="28"/>
          <w:szCs w:val="28"/>
        </w:rPr>
      </w:pPr>
    </w:p>
    <w:p w:rsidR="009D7D40" w:rsidRDefault="00CC793C" w:rsidP="009D7D40">
      <w:pPr>
        <w:spacing w:after="0"/>
        <w:rPr>
          <w:rFonts w:ascii="Times New Roman" w:hAnsi="Times New Roman" w:cs="Times New Roman"/>
          <w:sz w:val="28"/>
          <w:szCs w:val="28"/>
        </w:rPr>
      </w:pPr>
      <w:r>
        <w:rPr>
          <w:rFonts w:ascii="Times New Roman" w:hAnsi="Times New Roman" w:cs="Times New Roman"/>
          <w:sz w:val="28"/>
          <w:szCs w:val="28"/>
        </w:rPr>
        <w:t>980</w:t>
      </w:r>
      <w:r w:rsidR="009D7D40">
        <w:rPr>
          <w:rFonts w:ascii="Times New Roman" w:hAnsi="Times New Roman" w:cs="Times New Roman"/>
          <w:sz w:val="28"/>
          <w:szCs w:val="28"/>
        </w:rPr>
        <w:t xml:space="preserve"> words</w:t>
      </w:r>
    </w:p>
    <w:p w:rsidR="009D7D40" w:rsidRDefault="009D7D40" w:rsidP="0010464D">
      <w:pPr>
        <w:spacing w:after="0"/>
        <w:rPr>
          <w:rFonts w:ascii="Times New Roman" w:hAnsi="Times New Roman" w:cs="Times New Roman"/>
          <w:sz w:val="28"/>
          <w:szCs w:val="28"/>
        </w:rPr>
      </w:pPr>
    </w:p>
    <w:p w:rsidR="009D7D40" w:rsidRDefault="009D7D40" w:rsidP="0010464D">
      <w:pPr>
        <w:spacing w:after="0"/>
        <w:rPr>
          <w:rFonts w:ascii="Times New Roman" w:hAnsi="Times New Roman" w:cs="Times New Roman"/>
          <w:b/>
          <w:sz w:val="28"/>
          <w:szCs w:val="28"/>
        </w:rPr>
      </w:pPr>
    </w:p>
    <w:p w:rsidR="00CC793C" w:rsidRDefault="00CC793C" w:rsidP="0010464D">
      <w:pPr>
        <w:spacing w:after="0"/>
        <w:rPr>
          <w:rFonts w:ascii="Times New Roman" w:hAnsi="Times New Roman" w:cs="Times New Roman"/>
          <w:b/>
          <w:sz w:val="28"/>
          <w:szCs w:val="28"/>
        </w:rPr>
      </w:pPr>
    </w:p>
    <w:p w:rsidR="008E2BBC" w:rsidRPr="008E2BBC" w:rsidRDefault="008E2BBC" w:rsidP="0010464D">
      <w:pPr>
        <w:spacing w:after="0"/>
        <w:rPr>
          <w:rFonts w:ascii="Times New Roman" w:hAnsi="Times New Roman" w:cs="Times New Roman"/>
          <w:sz w:val="28"/>
          <w:szCs w:val="28"/>
        </w:rPr>
      </w:pPr>
      <w:r>
        <w:rPr>
          <w:rFonts w:ascii="Times New Roman" w:hAnsi="Times New Roman" w:cs="Times New Roman"/>
          <w:b/>
          <w:sz w:val="28"/>
          <w:szCs w:val="28"/>
        </w:rPr>
        <w:lastRenderedPageBreak/>
        <w:t>Bibliography</w:t>
      </w:r>
    </w:p>
    <w:p w:rsidR="005B73F0" w:rsidRDefault="005B73F0" w:rsidP="0010464D">
      <w:pPr>
        <w:spacing w:after="0"/>
        <w:rPr>
          <w:rFonts w:ascii="Times New Roman" w:hAnsi="Times New Roman" w:cs="Times New Roman"/>
          <w:sz w:val="28"/>
          <w:szCs w:val="28"/>
        </w:rPr>
      </w:pPr>
    </w:p>
    <w:p w:rsidR="00CC793C" w:rsidRDefault="00CC793C" w:rsidP="0010464D">
      <w:pPr>
        <w:spacing w:after="0"/>
        <w:rPr>
          <w:rFonts w:ascii="Times New Roman" w:hAnsi="Times New Roman" w:cs="Times New Roman"/>
          <w:sz w:val="28"/>
          <w:szCs w:val="28"/>
        </w:rPr>
      </w:pPr>
    </w:p>
    <w:p w:rsidR="005B73F0" w:rsidRPr="005B73F0" w:rsidRDefault="005B73F0" w:rsidP="0010464D">
      <w:pPr>
        <w:spacing w:after="0"/>
        <w:rPr>
          <w:rFonts w:ascii="Times New Roman" w:hAnsi="Times New Roman" w:cs="Times New Roman"/>
          <w:sz w:val="28"/>
          <w:szCs w:val="28"/>
          <w:u w:val="single"/>
        </w:rPr>
      </w:pPr>
      <w:r>
        <w:rPr>
          <w:rFonts w:ascii="Times New Roman" w:hAnsi="Times New Roman" w:cs="Times New Roman"/>
          <w:sz w:val="28"/>
          <w:szCs w:val="28"/>
          <w:u w:val="single"/>
        </w:rPr>
        <w:t>Books</w:t>
      </w:r>
    </w:p>
    <w:p w:rsidR="005B73F0" w:rsidRDefault="005B73F0" w:rsidP="0010464D">
      <w:pPr>
        <w:spacing w:after="0"/>
        <w:rPr>
          <w:rFonts w:ascii="Times New Roman" w:hAnsi="Times New Roman" w:cs="Times New Roman"/>
          <w:sz w:val="28"/>
          <w:szCs w:val="28"/>
        </w:rPr>
      </w:pPr>
    </w:p>
    <w:p w:rsidR="008E2BBC" w:rsidRPr="008E2BBC" w:rsidRDefault="008E2BBC" w:rsidP="0010464D">
      <w:pPr>
        <w:spacing w:after="0"/>
        <w:rPr>
          <w:rFonts w:ascii="Times New Roman" w:hAnsi="Times New Roman" w:cs="Times New Roman"/>
          <w:sz w:val="28"/>
          <w:szCs w:val="28"/>
        </w:rPr>
      </w:pPr>
      <w:r>
        <w:rPr>
          <w:rFonts w:ascii="Times New Roman" w:hAnsi="Times New Roman" w:cs="Times New Roman"/>
          <w:sz w:val="28"/>
          <w:szCs w:val="28"/>
        </w:rPr>
        <w:t xml:space="preserve">Asbridge, T., </w:t>
      </w:r>
      <w:r>
        <w:rPr>
          <w:rFonts w:ascii="Times New Roman" w:hAnsi="Times New Roman" w:cs="Times New Roman"/>
          <w:i/>
          <w:sz w:val="28"/>
          <w:szCs w:val="28"/>
        </w:rPr>
        <w:t>The Greatest Knight</w:t>
      </w:r>
      <w:r>
        <w:rPr>
          <w:rFonts w:ascii="Times New Roman" w:hAnsi="Times New Roman" w:cs="Times New Roman"/>
          <w:sz w:val="28"/>
          <w:szCs w:val="28"/>
        </w:rPr>
        <w:t xml:space="preserve">, </w:t>
      </w:r>
      <w:r w:rsidR="00666138">
        <w:rPr>
          <w:rFonts w:ascii="Times New Roman" w:hAnsi="Times New Roman" w:cs="Times New Roman"/>
          <w:sz w:val="28"/>
          <w:szCs w:val="28"/>
        </w:rPr>
        <w:t>London: Simon and Schuster UK Ltd (2015)</w:t>
      </w:r>
    </w:p>
    <w:p w:rsidR="008E2BBC" w:rsidRDefault="008E2BBC" w:rsidP="0010464D">
      <w:pPr>
        <w:spacing w:after="0"/>
        <w:rPr>
          <w:rFonts w:ascii="Times New Roman" w:hAnsi="Times New Roman" w:cs="Times New Roman"/>
          <w:sz w:val="28"/>
          <w:szCs w:val="28"/>
        </w:rPr>
      </w:pPr>
    </w:p>
    <w:p w:rsidR="008E2BBC" w:rsidRDefault="008E2BBC" w:rsidP="0010464D">
      <w:pPr>
        <w:spacing w:after="0"/>
        <w:rPr>
          <w:rFonts w:ascii="Times New Roman" w:hAnsi="Times New Roman" w:cs="Times New Roman"/>
          <w:sz w:val="28"/>
          <w:szCs w:val="28"/>
        </w:rPr>
      </w:pPr>
    </w:p>
    <w:p w:rsidR="00CE00E0" w:rsidRPr="005B73F0" w:rsidRDefault="005B73F0" w:rsidP="0010464D">
      <w:pPr>
        <w:spacing w:after="0"/>
        <w:rPr>
          <w:rFonts w:ascii="Times New Roman" w:hAnsi="Times New Roman" w:cs="Times New Roman"/>
          <w:sz w:val="28"/>
          <w:szCs w:val="28"/>
          <w:u w:val="single"/>
        </w:rPr>
      </w:pPr>
      <w:r>
        <w:rPr>
          <w:rFonts w:ascii="Times New Roman" w:hAnsi="Times New Roman" w:cs="Times New Roman"/>
          <w:sz w:val="28"/>
          <w:szCs w:val="28"/>
          <w:u w:val="single"/>
        </w:rPr>
        <w:t>Online Resources</w:t>
      </w:r>
    </w:p>
    <w:p w:rsidR="00CE00E0" w:rsidRDefault="00CE00E0" w:rsidP="0010464D">
      <w:pPr>
        <w:spacing w:after="0"/>
        <w:rPr>
          <w:rFonts w:ascii="Times New Roman" w:hAnsi="Times New Roman" w:cs="Times New Roman"/>
          <w:sz w:val="28"/>
          <w:szCs w:val="28"/>
        </w:rPr>
      </w:pPr>
    </w:p>
    <w:p w:rsidR="005B73F0" w:rsidRDefault="00097077" w:rsidP="005B73F0">
      <w:pPr>
        <w:spacing w:after="120"/>
        <w:rPr>
          <w:rFonts w:ascii="Times New Roman" w:hAnsi="Times New Roman" w:cs="Times New Roman"/>
          <w:sz w:val="28"/>
          <w:szCs w:val="28"/>
        </w:rPr>
      </w:pPr>
      <w:r>
        <w:rPr>
          <w:rFonts w:ascii="Times New Roman" w:hAnsi="Times New Roman" w:cs="Times New Roman"/>
          <w:sz w:val="28"/>
          <w:szCs w:val="28"/>
        </w:rPr>
        <w:t>British Library</w:t>
      </w:r>
    </w:p>
    <w:p w:rsidR="005B73F0" w:rsidRPr="005D2FDE" w:rsidRDefault="0080625A" w:rsidP="005B73F0">
      <w:pPr>
        <w:pStyle w:val="western"/>
        <w:spacing w:before="0" w:beforeAutospacing="0" w:after="120"/>
        <w:rPr>
          <w:sz w:val="28"/>
          <w:szCs w:val="28"/>
        </w:rPr>
      </w:pPr>
      <w:hyperlink r:id="rId7" w:history="1">
        <w:r w:rsidR="005B73F0" w:rsidRPr="005D2FDE">
          <w:rPr>
            <w:rStyle w:val="Hyperlink"/>
            <w:sz w:val="28"/>
            <w:szCs w:val="28"/>
          </w:rPr>
          <w:t>https://www.bl.uk/</w:t>
        </w:r>
      </w:hyperlink>
      <w:r w:rsidR="00937928" w:rsidRPr="005D2FDE">
        <w:rPr>
          <w:sz w:val="28"/>
          <w:szCs w:val="28"/>
        </w:rPr>
        <w:t xml:space="preserve"> [Accessed 18</w:t>
      </w:r>
      <w:r w:rsidR="00937928" w:rsidRPr="005D2FDE">
        <w:rPr>
          <w:sz w:val="28"/>
          <w:szCs w:val="28"/>
          <w:vertAlign w:val="superscript"/>
        </w:rPr>
        <w:t>th</w:t>
      </w:r>
      <w:r w:rsidR="00937928" w:rsidRPr="005D2FDE">
        <w:rPr>
          <w:sz w:val="28"/>
          <w:szCs w:val="28"/>
        </w:rPr>
        <w:t xml:space="preserve"> October 2023]</w:t>
      </w:r>
      <w:r w:rsidR="00C663B7" w:rsidRPr="005D2FDE">
        <w:rPr>
          <w:sz w:val="28"/>
          <w:szCs w:val="28"/>
        </w:rPr>
        <w:t>.</w:t>
      </w:r>
    </w:p>
    <w:p w:rsidR="004240D8" w:rsidRDefault="004240D8" w:rsidP="005B73F0">
      <w:pPr>
        <w:pStyle w:val="western"/>
        <w:spacing w:before="0" w:beforeAutospacing="0" w:after="120"/>
        <w:rPr>
          <w:sz w:val="28"/>
          <w:szCs w:val="28"/>
        </w:rPr>
      </w:pPr>
    </w:p>
    <w:p w:rsidR="00937928" w:rsidRDefault="00937928" w:rsidP="009D7D40">
      <w:pPr>
        <w:pStyle w:val="western"/>
        <w:spacing w:before="0" w:beforeAutospacing="0" w:after="120" w:line="276" w:lineRule="auto"/>
        <w:rPr>
          <w:sz w:val="28"/>
          <w:szCs w:val="28"/>
        </w:rPr>
      </w:pPr>
      <w:r>
        <w:rPr>
          <w:sz w:val="28"/>
          <w:szCs w:val="28"/>
        </w:rPr>
        <w:t xml:space="preserve">Burton, J., ‘The Cistercians in Wales’, </w:t>
      </w:r>
      <w:r>
        <w:rPr>
          <w:i/>
          <w:sz w:val="28"/>
          <w:szCs w:val="28"/>
        </w:rPr>
        <w:t>Monastic Wales</w:t>
      </w:r>
      <w:r>
        <w:rPr>
          <w:sz w:val="28"/>
          <w:szCs w:val="28"/>
        </w:rPr>
        <w:t xml:space="preserve">, </w:t>
      </w:r>
      <w:hyperlink r:id="rId8" w:history="1">
        <w:r w:rsidRPr="00937928">
          <w:rPr>
            <w:rStyle w:val="Hyperlink"/>
            <w:sz w:val="28"/>
            <w:szCs w:val="28"/>
          </w:rPr>
          <w:t>https://www.monasticwales.org/</w:t>
        </w:r>
      </w:hyperlink>
      <w:r w:rsidRPr="00937928">
        <w:rPr>
          <w:sz w:val="28"/>
          <w:szCs w:val="28"/>
        </w:rPr>
        <w:t xml:space="preserve"> [Accessed 1</w:t>
      </w:r>
      <w:r w:rsidR="00684A7D">
        <w:rPr>
          <w:sz w:val="28"/>
          <w:szCs w:val="28"/>
        </w:rPr>
        <w:t>8</w:t>
      </w:r>
      <w:r w:rsidRPr="00937928">
        <w:rPr>
          <w:sz w:val="28"/>
          <w:szCs w:val="28"/>
          <w:vertAlign w:val="superscript"/>
        </w:rPr>
        <w:t>th</w:t>
      </w:r>
      <w:r w:rsidRPr="00937928">
        <w:rPr>
          <w:sz w:val="28"/>
          <w:szCs w:val="28"/>
        </w:rPr>
        <w:t xml:space="preserve"> </w:t>
      </w:r>
      <w:r w:rsidR="00684A7D">
        <w:rPr>
          <w:sz w:val="28"/>
          <w:szCs w:val="28"/>
        </w:rPr>
        <w:t>October</w:t>
      </w:r>
      <w:r w:rsidRPr="00937928">
        <w:rPr>
          <w:sz w:val="28"/>
          <w:szCs w:val="28"/>
        </w:rPr>
        <w:t xml:space="preserve"> 2023]</w:t>
      </w:r>
    </w:p>
    <w:p w:rsidR="00992F5C" w:rsidRDefault="00992F5C" w:rsidP="005B73F0">
      <w:pPr>
        <w:pStyle w:val="western"/>
        <w:spacing w:before="0" w:beforeAutospacing="0" w:after="120"/>
        <w:rPr>
          <w:sz w:val="28"/>
          <w:szCs w:val="28"/>
        </w:rPr>
      </w:pPr>
    </w:p>
    <w:p w:rsidR="00124658" w:rsidRDefault="00097077" w:rsidP="005B73F0">
      <w:pPr>
        <w:pStyle w:val="western"/>
        <w:spacing w:before="0" w:beforeAutospacing="0" w:after="120"/>
        <w:rPr>
          <w:sz w:val="28"/>
          <w:szCs w:val="28"/>
        </w:rPr>
      </w:pPr>
      <w:r>
        <w:rPr>
          <w:sz w:val="28"/>
          <w:szCs w:val="28"/>
        </w:rPr>
        <w:t>Monastic Ireland</w:t>
      </w:r>
    </w:p>
    <w:p w:rsidR="00124658" w:rsidRPr="005D2FDE" w:rsidRDefault="0080625A" w:rsidP="005B73F0">
      <w:pPr>
        <w:pStyle w:val="western"/>
        <w:spacing w:before="0" w:beforeAutospacing="0" w:after="120"/>
        <w:rPr>
          <w:sz w:val="28"/>
          <w:szCs w:val="28"/>
        </w:rPr>
      </w:pPr>
      <w:hyperlink r:id="rId9" w:history="1">
        <w:r w:rsidR="00124658" w:rsidRPr="005D2FDE">
          <w:rPr>
            <w:rStyle w:val="Hyperlink"/>
            <w:sz w:val="28"/>
            <w:szCs w:val="28"/>
          </w:rPr>
          <w:t>http://monastic.ie/history/tintern-cistercian-abbey/</w:t>
        </w:r>
      </w:hyperlink>
      <w:r w:rsidR="00C663B7" w:rsidRPr="005D2FDE">
        <w:rPr>
          <w:sz w:val="28"/>
          <w:szCs w:val="28"/>
        </w:rPr>
        <w:t xml:space="preserve"> [Accessed 19</w:t>
      </w:r>
      <w:r w:rsidR="00C663B7" w:rsidRPr="005D2FDE">
        <w:rPr>
          <w:sz w:val="28"/>
          <w:szCs w:val="28"/>
          <w:vertAlign w:val="superscript"/>
        </w:rPr>
        <w:t>th</w:t>
      </w:r>
      <w:r w:rsidR="00C663B7" w:rsidRPr="005D2FDE">
        <w:rPr>
          <w:sz w:val="28"/>
          <w:szCs w:val="28"/>
        </w:rPr>
        <w:t xml:space="preserve"> October].</w:t>
      </w:r>
    </w:p>
    <w:p w:rsidR="00937928" w:rsidRDefault="00937928" w:rsidP="00937928">
      <w:pPr>
        <w:pStyle w:val="western"/>
        <w:spacing w:before="0" w:beforeAutospacing="0" w:after="120"/>
        <w:rPr>
          <w:sz w:val="28"/>
          <w:szCs w:val="28"/>
        </w:rPr>
      </w:pPr>
    </w:p>
    <w:p w:rsidR="005B73F0" w:rsidRDefault="00097077" w:rsidP="004240D8">
      <w:pPr>
        <w:pStyle w:val="western"/>
        <w:spacing w:before="0" w:beforeAutospacing="0" w:after="120"/>
        <w:rPr>
          <w:sz w:val="28"/>
          <w:szCs w:val="28"/>
        </w:rPr>
      </w:pPr>
      <w:r>
        <w:rPr>
          <w:sz w:val="28"/>
          <w:szCs w:val="28"/>
        </w:rPr>
        <w:t>National Archives</w:t>
      </w:r>
    </w:p>
    <w:p w:rsidR="00937928" w:rsidRPr="005D2FDE" w:rsidRDefault="0080625A" w:rsidP="00CC793C">
      <w:pPr>
        <w:pStyle w:val="western"/>
        <w:spacing w:before="0" w:beforeAutospacing="0" w:after="120"/>
        <w:rPr>
          <w:sz w:val="28"/>
          <w:szCs w:val="28"/>
        </w:rPr>
      </w:pPr>
      <w:hyperlink r:id="rId10" w:history="1">
        <w:r w:rsidR="00937928" w:rsidRPr="005D2FDE">
          <w:rPr>
            <w:rStyle w:val="Hyperlink"/>
            <w:sz w:val="28"/>
            <w:szCs w:val="28"/>
          </w:rPr>
          <w:t>https://www.nationalarchives.gov.uk/</w:t>
        </w:r>
      </w:hyperlink>
      <w:r w:rsidR="00937928" w:rsidRPr="005D2FDE">
        <w:rPr>
          <w:sz w:val="28"/>
          <w:szCs w:val="28"/>
        </w:rPr>
        <w:t xml:space="preserve"> [Accessed 24</w:t>
      </w:r>
      <w:r w:rsidR="00937928" w:rsidRPr="005D2FDE">
        <w:rPr>
          <w:sz w:val="28"/>
          <w:szCs w:val="28"/>
          <w:vertAlign w:val="superscript"/>
        </w:rPr>
        <w:t>th</w:t>
      </w:r>
      <w:r w:rsidR="00937928" w:rsidRPr="005D2FDE">
        <w:rPr>
          <w:sz w:val="28"/>
          <w:szCs w:val="28"/>
        </w:rPr>
        <w:t xml:space="preserve"> October 2023]</w:t>
      </w:r>
      <w:r w:rsidR="00C663B7" w:rsidRPr="005D2FDE">
        <w:rPr>
          <w:sz w:val="28"/>
          <w:szCs w:val="28"/>
        </w:rPr>
        <w:t>.</w:t>
      </w:r>
    </w:p>
    <w:p w:rsidR="00C77465" w:rsidRPr="004240D8" w:rsidRDefault="00C77465" w:rsidP="00CC793C">
      <w:pPr>
        <w:pStyle w:val="western"/>
        <w:spacing w:before="0" w:beforeAutospacing="0" w:after="120"/>
        <w:rPr>
          <w:sz w:val="28"/>
          <w:szCs w:val="28"/>
        </w:rPr>
      </w:pPr>
    </w:p>
    <w:p w:rsidR="000B4D0F" w:rsidRDefault="00097077" w:rsidP="00097077">
      <w:pPr>
        <w:spacing w:after="120"/>
        <w:rPr>
          <w:rFonts w:ascii="Times New Roman" w:hAnsi="Times New Roman" w:cs="Times New Roman"/>
          <w:sz w:val="28"/>
          <w:szCs w:val="28"/>
        </w:rPr>
      </w:pPr>
      <w:r>
        <w:rPr>
          <w:rFonts w:ascii="Times New Roman" w:hAnsi="Times New Roman" w:cs="Times New Roman"/>
          <w:sz w:val="28"/>
          <w:szCs w:val="28"/>
        </w:rPr>
        <w:t>National Library of Wales</w:t>
      </w:r>
      <w:r w:rsidR="000B4D0F">
        <w:rPr>
          <w:rFonts w:ascii="Times New Roman" w:hAnsi="Times New Roman" w:cs="Times New Roman"/>
          <w:sz w:val="28"/>
          <w:szCs w:val="28"/>
        </w:rPr>
        <w:t xml:space="preserve"> / Llyfrgell Genedlaethol Cymru</w:t>
      </w:r>
    </w:p>
    <w:p w:rsidR="00097077" w:rsidRPr="005D2FDE" w:rsidRDefault="0080625A" w:rsidP="00CC793C">
      <w:pPr>
        <w:spacing w:after="120"/>
        <w:rPr>
          <w:rFonts w:ascii="Times New Roman" w:hAnsi="Times New Roman" w:cs="Times New Roman"/>
          <w:sz w:val="28"/>
          <w:szCs w:val="28"/>
        </w:rPr>
      </w:pPr>
      <w:hyperlink r:id="rId11" w:history="1">
        <w:r w:rsidR="00097077" w:rsidRPr="005D2FDE">
          <w:rPr>
            <w:rStyle w:val="Hyperlink"/>
            <w:rFonts w:ascii="Times New Roman" w:hAnsi="Times New Roman" w:cs="Times New Roman"/>
            <w:sz w:val="28"/>
            <w:szCs w:val="28"/>
          </w:rPr>
          <w:t>https://www.library.wales/</w:t>
        </w:r>
      </w:hyperlink>
      <w:r w:rsidR="00684A7D" w:rsidRPr="005D2FDE">
        <w:rPr>
          <w:rFonts w:ascii="Times New Roman" w:hAnsi="Times New Roman" w:cs="Times New Roman"/>
          <w:sz w:val="28"/>
          <w:szCs w:val="28"/>
        </w:rPr>
        <w:t xml:space="preserve"> [Accessed 6</w:t>
      </w:r>
      <w:r w:rsidR="00684A7D" w:rsidRPr="005D2FDE">
        <w:rPr>
          <w:rFonts w:ascii="Times New Roman" w:hAnsi="Times New Roman" w:cs="Times New Roman"/>
          <w:sz w:val="28"/>
          <w:szCs w:val="28"/>
          <w:vertAlign w:val="superscript"/>
        </w:rPr>
        <w:t>th</w:t>
      </w:r>
      <w:r w:rsidR="00684A7D" w:rsidRPr="005D2FDE">
        <w:rPr>
          <w:rFonts w:ascii="Times New Roman" w:hAnsi="Times New Roman" w:cs="Times New Roman"/>
          <w:sz w:val="28"/>
          <w:szCs w:val="28"/>
        </w:rPr>
        <w:t xml:space="preserve"> November 2023]</w:t>
      </w:r>
    </w:p>
    <w:p w:rsidR="00097077" w:rsidRPr="004240D8" w:rsidRDefault="00097077" w:rsidP="00CC793C">
      <w:pPr>
        <w:spacing w:after="120"/>
        <w:rPr>
          <w:rFonts w:ascii="Times New Roman" w:hAnsi="Times New Roman" w:cs="Times New Roman"/>
          <w:sz w:val="28"/>
          <w:szCs w:val="28"/>
        </w:rPr>
      </w:pPr>
    </w:p>
    <w:p w:rsidR="00CC793C" w:rsidRPr="009C727E" w:rsidRDefault="00937928" w:rsidP="00CC793C">
      <w:pPr>
        <w:pStyle w:val="western"/>
        <w:spacing w:before="0" w:beforeAutospacing="0" w:after="120" w:line="276" w:lineRule="auto"/>
        <w:rPr>
          <w:sz w:val="28"/>
          <w:szCs w:val="28"/>
        </w:rPr>
      </w:pPr>
      <w:r>
        <w:rPr>
          <w:sz w:val="28"/>
          <w:szCs w:val="28"/>
        </w:rPr>
        <w:t>Singer, R. (Bangor University) and Fielding, S. (RCAHMW), 2017,</w:t>
      </w:r>
      <w:r w:rsidRPr="00937928">
        <w:rPr>
          <w:sz w:val="28"/>
          <w:szCs w:val="28"/>
        </w:rPr>
        <w:t xml:space="preserve"> </w:t>
      </w:r>
      <w:r>
        <w:rPr>
          <w:i/>
          <w:sz w:val="28"/>
          <w:szCs w:val="28"/>
        </w:rPr>
        <w:t>Coflein</w:t>
      </w:r>
      <w:r>
        <w:rPr>
          <w:sz w:val="28"/>
          <w:szCs w:val="28"/>
        </w:rPr>
        <w:t xml:space="preserve"> </w:t>
      </w:r>
      <w:r w:rsidRPr="00937928">
        <w:rPr>
          <w:sz w:val="28"/>
          <w:szCs w:val="28"/>
        </w:rPr>
        <w:t>Tintern Abbey</w:t>
      </w:r>
      <w:r>
        <w:rPr>
          <w:sz w:val="28"/>
          <w:szCs w:val="28"/>
        </w:rPr>
        <w:t xml:space="preserve"> Site Record </w:t>
      </w:r>
      <w:hyperlink r:id="rId12" w:history="1">
        <w:r w:rsidRPr="00D557D2">
          <w:rPr>
            <w:rStyle w:val="Hyperlink"/>
            <w:sz w:val="28"/>
            <w:szCs w:val="28"/>
          </w:rPr>
          <w:t>https://coflein.gov.uk/en/site/359/</w:t>
        </w:r>
      </w:hyperlink>
      <w:r>
        <w:rPr>
          <w:sz w:val="28"/>
          <w:szCs w:val="28"/>
        </w:rPr>
        <w:t xml:space="preserve"> [accessed: 12</w:t>
      </w:r>
      <w:r w:rsidRPr="009C727E">
        <w:rPr>
          <w:sz w:val="28"/>
          <w:szCs w:val="28"/>
          <w:vertAlign w:val="superscript"/>
        </w:rPr>
        <w:t>th</w:t>
      </w:r>
      <w:r>
        <w:rPr>
          <w:sz w:val="28"/>
          <w:szCs w:val="28"/>
        </w:rPr>
        <w:t xml:space="preserve"> November 2023]</w:t>
      </w:r>
    </w:p>
    <w:p w:rsidR="00937928" w:rsidRDefault="00937928" w:rsidP="00CC793C">
      <w:pPr>
        <w:pStyle w:val="western"/>
        <w:spacing w:before="0" w:beforeAutospacing="0" w:after="0" w:line="276" w:lineRule="auto"/>
        <w:rPr>
          <w:sz w:val="28"/>
          <w:szCs w:val="28"/>
        </w:rPr>
      </w:pPr>
      <w:r>
        <w:rPr>
          <w:sz w:val="28"/>
          <w:szCs w:val="28"/>
        </w:rPr>
        <w:t>Record updated as part of the AHRC-funded project ‘Journey to the Past: Wales in historic travel writing from France and Germany’.</w:t>
      </w:r>
    </w:p>
    <w:p w:rsidR="0010464D" w:rsidRPr="004240D8" w:rsidRDefault="0010464D" w:rsidP="0010464D">
      <w:pPr>
        <w:spacing w:after="0"/>
        <w:rPr>
          <w:rFonts w:ascii="Times New Roman" w:hAnsi="Times New Roman" w:cs="Times New Roman"/>
          <w:sz w:val="28"/>
          <w:szCs w:val="28"/>
        </w:rPr>
      </w:pPr>
    </w:p>
    <w:p w:rsidR="0010464D" w:rsidRPr="004240D8" w:rsidRDefault="0010464D" w:rsidP="0010464D">
      <w:pPr>
        <w:spacing w:after="0"/>
        <w:rPr>
          <w:rFonts w:ascii="Times New Roman" w:hAnsi="Times New Roman" w:cs="Times New Roman"/>
          <w:sz w:val="28"/>
          <w:szCs w:val="28"/>
        </w:rPr>
      </w:pPr>
    </w:p>
    <w:p w:rsidR="0010464D" w:rsidRDefault="0010464D" w:rsidP="0010464D">
      <w:pPr>
        <w:spacing w:after="0"/>
        <w:rPr>
          <w:rFonts w:ascii="Times New Roman" w:hAnsi="Times New Roman" w:cs="Times New Roman"/>
          <w:sz w:val="28"/>
          <w:szCs w:val="28"/>
        </w:rPr>
      </w:pPr>
    </w:p>
    <w:p w:rsidR="005C5A13" w:rsidRPr="0010464D" w:rsidRDefault="005C5A13" w:rsidP="0010464D">
      <w:pPr>
        <w:spacing w:after="0"/>
        <w:rPr>
          <w:rFonts w:ascii="Times New Roman" w:hAnsi="Times New Roman" w:cs="Times New Roman"/>
          <w:sz w:val="28"/>
          <w:szCs w:val="28"/>
        </w:rPr>
      </w:pPr>
    </w:p>
    <w:sectPr w:rsidR="005C5A13" w:rsidRPr="0010464D" w:rsidSect="008D601F">
      <w:headerReference w:type="default" r:id="rId13"/>
      <w:footerReference w:type="default" r:id="rId14"/>
      <w:pgSz w:w="11906" w:h="16838"/>
      <w:pgMar w:top="1440" w:right="1440" w:bottom="1440" w:left="1440" w:header="567" w:footer="567"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E1D67" w:rsidRDefault="002E1D67" w:rsidP="0010464D">
      <w:pPr>
        <w:spacing w:after="0" w:line="240" w:lineRule="auto"/>
      </w:pPr>
      <w:r>
        <w:separator/>
      </w:r>
    </w:p>
  </w:endnote>
  <w:endnote w:type="continuationSeparator" w:id="0">
    <w:p w:rsidR="002E1D67" w:rsidRDefault="002E1D67" w:rsidP="001046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4A7D" w:rsidRPr="0010464D" w:rsidRDefault="00684A7D">
    <w:pPr>
      <w:pStyle w:val="Footer"/>
      <w:rPr>
        <w:rFonts w:ascii="Times New Roman" w:hAnsi="Times New Roman" w:cs="Times New Roman"/>
      </w:rPr>
    </w:pPr>
    <w:r w:rsidRPr="0010464D">
      <w:rPr>
        <w:rFonts w:ascii="Times New Roman" w:hAnsi="Times New Roman" w:cs="Times New Roman"/>
      </w:rPr>
      <w:t>Assessment 1</w:t>
    </w:r>
    <w:r w:rsidRPr="0010464D">
      <w:rPr>
        <w:rFonts w:ascii="Times New Roman" w:hAnsi="Times New Roman" w:cs="Times New Roman"/>
      </w:rPr>
      <w:tab/>
    </w:r>
    <w:r w:rsidRPr="0010464D">
      <w:rPr>
        <w:rFonts w:ascii="Times New Roman" w:hAnsi="Times New Roman" w:cs="Times New Roman"/>
      </w:rPr>
      <w:tab/>
      <w:t>Michelle Hogan</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E1D67" w:rsidRDefault="002E1D67" w:rsidP="0010464D">
      <w:pPr>
        <w:spacing w:after="0" w:line="240" w:lineRule="auto"/>
      </w:pPr>
      <w:r>
        <w:separator/>
      </w:r>
    </w:p>
  </w:footnote>
  <w:footnote w:type="continuationSeparator" w:id="0">
    <w:p w:rsidR="002E1D67" w:rsidRDefault="002E1D67" w:rsidP="0010464D">
      <w:pPr>
        <w:spacing w:after="0" w:line="240" w:lineRule="auto"/>
      </w:pPr>
      <w:r>
        <w:continuationSeparator/>
      </w:r>
    </w:p>
  </w:footnote>
  <w:footnote w:id="1">
    <w:p w:rsidR="00684A7D" w:rsidRPr="005D2FDE" w:rsidRDefault="00684A7D" w:rsidP="00CC7F1B">
      <w:pPr>
        <w:pStyle w:val="western"/>
        <w:spacing w:before="0" w:beforeAutospacing="0" w:after="0"/>
      </w:pPr>
      <w:r w:rsidRPr="005D2FDE">
        <w:rPr>
          <w:rStyle w:val="FootnoteReference"/>
        </w:rPr>
        <w:footnoteRef/>
      </w:r>
      <w:r w:rsidRPr="005D2FDE">
        <w:t xml:space="preserve"> </w:t>
      </w:r>
      <w:hyperlink r:id="rId1" w:history="1">
        <w:r w:rsidRPr="005D2FDE">
          <w:rPr>
            <w:rStyle w:val="Hyperlink"/>
          </w:rPr>
          <w:t>https://searcharchives.bl.uk/primo-explore/fulldisplay?docid=IAMS041-002071998&amp;context=L&amp;vid=IAMS_VU2&amp;lang=en_US&amp;search_scope=LSCOP_BL&amp;adaptor=Local%20Search%20Engine&amp;tab=local&amp;query=any,contains,Tintern%20Abbey&amp;facet=searchcreationdate,include,-1130%7C,%7C1900&amp;facet=searchcreationdate,include,-1130%7C,%7C1900&amp;facet=searchcreationdate,include,1130%7C,%7C1900&amp;offset=0</w:t>
        </w:r>
      </w:hyperlink>
    </w:p>
  </w:footnote>
  <w:footnote w:id="2">
    <w:p w:rsidR="00684A7D" w:rsidRPr="005D2FDE" w:rsidRDefault="00684A7D">
      <w:pPr>
        <w:pStyle w:val="FootnoteText"/>
        <w:rPr>
          <w:rFonts w:ascii="Times New Roman" w:hAnsi="Times New Roman" w:cs="Times New Roman"/>
          <w:sz w:val="24"/>
          <w:szCs w:val="24"/>
        </w:rPr>
      </w:pPr>
      <w:r w:rsidRPr="005D2FDE">
        <w:rPr>
          <w:rStyle w:val="FootnoteReference"/>
          <w:rFonts w:ascii="Times New Roman" w:hAnsi="Times New Roman" w:cs="Times New Roman"/>
          <w:sz w:val="24"/>
          <w:szCs w:val="24"/>
        </w:rPr>
        <w:footnoteRef/>
      </w:r>
      <w:r w:rsidRPr="005D2FDE">
        <w:rPr>
          <w:rFonts w:ascii="Times New Roman" w:hAnsi="Times New Roman" w:cs="Times New Roman"/>
          <w:sz w:val="24"/>
          <w:szCs w:val="24"/>
        </w:rPr>
        <w:t xml:space="preserve"> Professor Janet Burton, </w:t>
      </w:r>
      <w:hyperlink r:id="rId2" w:history="1">
        <w:r w:rsidRPr="005D2FDE">
          <w:rPr>
            <w:rStyle w:val="Hyperlink"/>
            <w:rFonts w:ascii="Times New Roman" w:hAnsi="Times New Roman" w:cs="Times New Roman"/>
            <w:sz w:val="24"/>
            <w:szCs w:val="24"/>
          </w:rPr>
          <w:t>https://www.monasticwales.org/showarticle.php?func=showarticle&amp;articleID=2</w:t>
        </w:r>
      </w:hyperlink>
    </w:p>
  </w:footnote>
  <w:footnote w:id="3">
    <w:p w:rsidR="00684A7D" w:rsidRPr="005D2FDE" w:rsidRDefault="00684A7D">
      <w:pPr>
        <w:pStyle w:val="FootnoteText"/>
        <w:rPr>
          <w:rFonts w:ascii="Times New Roman" w:hAnsi="Times New Roman" w:cs="Times New Roman"/>
          <w:sz w:val="24"/>
          <w:szCs w:val="24"/>
        </w:rPr>
      </w:pPr>
      <w:r w:rsidRPr="005D2FDE">
        <w:rPr>
          <w:rStyle w:val="FootnoteReference"/>
          <w:rFonts w:ascii="Times New Roman" w:hAnsi="Times New Roman" w:cs="Times New Roman"/>
          <w:sz w:val="24"/>
          <w:szCs w:val="24"/>
        </w:rPr>
        <w:footnoteRef/>
      </w:r>
      <w:r w:rsidRPr="005D2FDE">
        <w:rPr>
          <w:rFonts w:ascii="Times New Roman" w:hAnsi="Times New Roman" w:cs="Times New Roman"/>
          <w:sz w:val="24"/>
          <w:szCs w:val="24"/>
        </w:rPr>
        <w:t xml:space="preserve"> </w:t>
      </w:r>
      <w:hyperlink r:id="rId3" w:history="1">
        <w:r w:rsidRPr="005D2FDE">
          <w:rPr>
            <w:rStyle w:val="Hyperlink"/>
            <w:rFonts w:ascii="Times New Roman" w:hAnsi="Times New Roman" w:cs="Times New Roman"/>
            <w:sz w:val="24"/>
            <w:szCs w:val="24"/>
          </w:rPr>
          <w:t>https://coflein.gov.uk/en/site/359/</w:t>
        </w:r>
      </w:hyperlink>
    </w:p>
  </w:footnote>
  <w:footnote w:id="4">
    <w:p w:rsidR="00684A7D" w:rsidRPr="004240D8" w:rsidRDefault="00684A7D">
      <w:pPr>
        <w:pStyle w:val="FootnoteText"/>
        <w:rPr>
          <w:rFonts w:ascii="Times New Roman" w:hAnsi="Times New Roman" w:cs="Times New Roman"/>
          <w:sz w:val="24"/>
          <w:szCs w:val="24"/>
        </w:rPr>
      </w:pPr>
      <w:r w:rsidRPr="005D2FDE">
        <w:rPr>
          <w:rStyle w:val="FootnoteReference"/>
          <w:rFonts w:ascii="Times New Roman" w:hAnsi="Times New Roman" w:cs="Times New Roman"/>
          <w:sz w:val="24"/>
          <w:szCs w:val="24"/>
        </w:rPr>
        <w:footnoteRef/>
      </w:r>
      <w:r w:rsidRPr="005D2FDE">
        <w:rPr>
          <w:rFonts w:ascii="Times New Roman" w:hAnsi="Times New Roman" w:cs="Times New Roman"/>
          <w:sz w:val="24"/>
          <w:szCs w:val="24"/>
        </w:rPr>
        <w:t xml:space="preserve"> </w:t>
      </w:r>
      <w:hyperlink r:id="rId4" w:history="1">
        <w:r w:rsidRPr="005D2FDE">
          <w:rPr>
            <w:rStyle w:val="Hyperlink"/>
            <w:rFonts w:ascii="Times New Roman" w:hAnsi="Times New Roman" w:cs="Times New Roman"/>
            <w:sz w:val="24"/>
            <w:szCs w:val="24"/>
          </w:rPr>
          <w:t>http://monastic.ie/history/tintern-cistercian-abbey/</w:t>
        </w:r>
      </w:hyperlink>
    </w:p>
  </w:footnote>
  <w:footnote w:id="5">
    <w:p w:rsidR="00684A7D" w:rsidRPr="005D2FDE" w:rsidRDefault="00684A7D" w:rsidP="008E59DD">
      <w:pPr>
        <w:pStyle w:val="FootnoteText"/>
        <w:rPr>
          <w:rFonts w:ascii="Times New Roman" w:hAnsi="Times New Roman" w:cs="Times New Roman"/>
          <w:sz w:val="24"/>
          <w:szCs w:val="24"/>
        </w:rPr>
      </w:pPr>
      <w:r w:rsidRPr="005D2FDE">
        <w:rPr>
          <w:rStyle w:val="FootnoteReference"/>
          <w:rFonts w:ascii="Times New Roman" w:hAnsi="Times New Roman" w:cs="Times New Roman"/>
          <w:sz w:val="24"/>
          <w:szCs w:val="24"/>
        </w:rPr>
        <w:footnoteRef/>
      </w:r>
      <w:r w:rsidRPr="005D2FDE">
        <w:rPr>
          <w:rFonts w:ascii="Times New Roman" w:hAnsi="Times New Roman" w:cs="Times New Roman"/>
          <w:sz w:val="24"/>
          <w:szCs w:val="24"/>
        </w:rPr>
        <w:t xml:space="preserve"> </w:t>
      </w:r>
      <w:hyperlink r:id="rId5" w:history="1">
        <w:r w:rsidRPr="005D2FDE">
          <w:rPr>
            <w:rStyle w:val="Hyperlink"/>
            <w:rFonts w:ascii="Times New Roman" w:hAnsi="Times New Roman" w:cs="Times New Roman"/>
            <w:sz w:val="24"/>
            <w:szCs w:val="24"/>
          </w:rPr>
          <w:t>https://www.monasticwales.org/browsedb.php?func=showsite&amp;siteID=34</w:t>
        </w:r>
      </w:hyperlink>
    </w:p>
  </w:footnote>
  <w:footnote w:id="6">
    <w:p w:rsidR="00684A7D" w:rsidRPr="005D2FDE" w:rsidRDefault="00684A7D" w:rsidP="00CC7F1B">
      <w:pPr>
        <w:pStyle w:val="western"/>
        <w:spacing w:before="0" w:beforeAutospacing="0" w:after="0"/>
      </w:pPr>
      <w:r w:rsidRPr="005D2FDE">
        <w:rPr>
          <w:rStyle w:val="FootnoteReference"/>
        </w:rPr>
        <w:footnoteRef/>
      </w:r>
      <w:hyperlink r:id="rId6" w:history="1">
        <w:r w:rsidRPr="005D2FDE">
          <w:rPr>
            <w:rStyle w:val="Hyperlink"/>
          </w:rPr>
          <w:t>https://discovery.nationalarchives.gov.uk/results/r?_q=Tintern+Abbey&amp;_sd=1100&amp;_ed=1540&amp;_hb=tna</w:t>
        </w:r>
      </w:hyperlink>
    </w:p>
  </w:footnote>
  <w:footnote w:id="7">
    <w:p w:rsidR="00684A7D" w:rsidRPr="005D2FDE" w:rsidRDefault="00684A7D">
      <w:pPr>
        <w:pStyle w:val="FootnoteText"/>
        <w:rPr>
          <w:rFonts w:ascii="Times New Roman" w:hAnsi="Times New Roman" w:cs="Times New Roman"/>
          <w:sz w:val="24"/>
          <w:szCs w:val="24"/>
        </w:rPr>
      </w:pPr>
      <w:r w:rsidRPr="005D2FDE">
        <w:rPr>
          <w:rStyle w:val="FootnoteReference"/>
          <w:rFonts w:ascii="Times New Roman" w:hAnsi="Times New Roman" w:cs="Times New Roman"/>
          <w:sz w:val="24"/>
          <w:szCs w:val="24"/>
        </w:rPr>
        <w:footnoteRef/>
      </w:r>
      <w:r w:rsidRPr="005D2FDE">
        <w:rPr>
          <w:rFonts w:ascii="Times New Roman" w:hAnsi="Times New Roman" w:cs="Times New Roman"/>
          <w:sz w:val="24"/>
          <w:szCs w:val="24"/>
        </w:rPr>
        <w:t xml:space="preserve"> </w:t>
      </w:r>
      <w:hyperlink r:id="rId7" w:history="1">
        <w:r w:rsidRPr="005D2FDE">
          <w:rPr>
            <w:rStyle w:val="Hyperlink"/>
            <w:rFonts w:ascii="Times New Roman" w:hAnsi="Times New Roman" w:cs="Times New Roman"/>
            <w:sz w:val="24"/>
            <w:szCs w:val="24"/>
          </w:rPr>
          <w:t>https://discovery.nationalarchives.gov.uk/details/r/C9333877</w:t>
        </w:r>
      </w:hyperlink>
    </w:p>
  </w:footnote>
  <w:footnote w:id="8">
    <w:p w:rsidR="00684A7D" w:rsidRPr="00E7345A" w:rsidRDefault="00684A7D">
      <w:pPr>
        <w:pStyle w:val="FootnoteText"/>
        <w:rPr>
          <w:rFonts w:ascii="Times New Roman" w:hAnsi="Times New Roman" w:cs="Times New Roman"/>
          <w:sz w:val="24"/>
          <w:szCs w:val="24"/>
        </w:rPr>
      </w:pPr>
      <w:r w:rsidRPr="005D2FDE">
        <w:rPr>
          <w:rStyle w:val="FootnoteReference"/>
          <w:rFonts w:ascii="Times New Roman" w:hAnsi="Times New Roman" w:cs="Times New Roman"/>
          <w:sz w:val="24"/>
          <w:szCs w:val="24"/>
        </w:rPr>
        <w:footnoteRef/>
      </w:r>
      <w:r w:rsidRPr="005D2FDE">
        <w:rPr>
          <w:rFonts w:ascii="Times New Roman" w:hAnsi="Times New Roman" w:cs="Times New Roman"/>
          <w:sz w:val="24"/>
          <w:szCs w:val="24"/>
        </w:rPr>
        <w:t xml:space="preserve"> </w:t>
      </w:r>
      <w:hyperlink r:id="rId8" w:history="1">
        <w:r w:rsidRPr="005D2FDE">
          <w:rPr>
            <w:rStyle w:val="Hyperlink"/>
            <w:rFonts w:ascii="Times New Roman" w:hAnsi="Times New Roman" w:cs="Times New Roman"/>
            <w:sz w:val="24"/>
            <w:szCs w:val="24"/>
          </w:rPr>
          <w:t>https://discovery.nationalarchives.gov.uk/details/r/C9294036</w:t>
        </w:r>
      </w:hyperlink>
    </w:p>
  </w:footnote>
  <w:footnote w:id="9">
    <w:p w:rsidR="00684A7D" w:rsidRPr="005D2FDE" w:rsidRDefault="00684A7D">
      <w:pPr>
        <w:pStyle w:val="FootnoteText"/>
        <w:rPr>
          <w:rFonts w:ascii="Times New Roman" w:hAnsi="Times New Roman" w:cs="Times New Roman"/>
          <w:sz w:val="24"/>
          <w:szCs w:val="24"/>
        </w:rPr>
      </w:pPr>
      <w:r w:rsidRPr="00F3195D">
        <w:rPr>
          <w:rStyle w:val="FootnoteReference"/>
          <w:rFonts w:ascii="Times New Roman" w:hAnsi="Times New Roman" w:cs="Times New Roman"/>
          <w:sz w:val="24"/>
          <w:szCs w:val="24"/>
        </w:rPr>
        <w:footnoteRef/>
      </w:r>
      <w:hyperlink r:id="rId9" w:history="1">
        <w:r w:rsidRPr="005D2FDE">
          <w:rPr>
            <w:rStyle w:val="Hyperlink"/>
            <w:rFonts w:ascii="Times New Roman" w:hAnsi="Times New Roman" w:cs="Times New Roman"/>
            <w:sz w:val="24"/>
            <w:szCs w:val="24"/>
          </w:rPr>
          <w:t>https://discovery.nationalarchives.gov.uk/results/r?_q=Monastic+possessions+of+the+dissolved+abbey+of+Tintern%2C+Monmouthshire&amp;_sd=&amp;_ed=&amp;_hb</w:t>
        </w:r>
      </w:hyperlink>
      <w:r w:rsidRPr="005D2FDE">
        <w:rPr>
          <w:rFonts w:ascii="Times New Roman" w:hAnsi="Times New Roman" w:cs="Times New Roman"/>
          <w:sz w:val="24"/>
          <w:szCs w:val="24"/>
        </w:rPr>
        <w:t>=</w:t>
      </w:r>
    </w:p>
  </w:footnote>
  <w:footnote w:id="10">
    <w:p w:rsidR="00684A7D" w:rsidRPr="005D2FDE" w:rsidRDefault="00684A7D" w:rsidP="009149FD">
      <w:pPr>
        <w:pStyle w:val="FootnoteText"/>
        <w:rPr>
          <w:rFonts w:ascii="Times New Roman" w:hAnsi="Times New Roman" w:cs="Times New Roman"/>
          <w:sz w:val="24"/>
          <w:szCs w:val="24"/>
        </w:rPr>
      </w:pPr>
      <w:r w:rsidRPr="005D2FDE">
        <w:rPr>
          <w:rStyle w:val="FootnoteReference"/>
          <w:rFonts w:ascii="Times New Roman" w:hAnsi="Times New Roman" w:cs="Times New Roman"/>
          <w:sz w:val="24"/>
          <w:szCs w:val="24"/>
        </w:rPr>
        <w:footnoteRef/>
      </w:r>
      <w:r w:rsidRPr="005D2FDE">
        <w:rPr>
          <w:rFonts w:ascii="Times New Roman" w:hAnsi="Times New Roman" w:cs="Times New Roman"/>
          <w:sz w:val="24"/>
          <w:szCs w:val="24"/>
        </w:rPr>
        <w:t xml:space="preserve"> </w:t>
      </w:r>
      <w:hyperlink r:id="rId10" w:history="1">
        <w:r w:rsidRPr="005D2FDE">
          <w:rPr>
            <w:rStyle w:val="Hyperlink"/>
            <w:rFonts w:ascii="Times New Roman" w:hAnsi="Times New Roman" w:cs="Times New Roman"/>
            <w:sz w:val="24"/>
            <w:szCs w:val="24"/>
          </w:rPr>
          <w:t>https://archives.library.wales/index.php/biblia-abbatie-de-tinternie</w:t>
        </w:r>
      </w:hyperlink>
    </w:p>
  </w:footnote>
  <w:footnote w:id="11">
    <w:p w:rsidR="00684A7D" w:rsidRPr="001C6BAF" w:rsidRDefault="00684A7D">
      <w:pPr>
        <w:pStyle w:val="FootnoteText"/>
        <w:rPr>
          <w:rFonts w:ascii="Times New Roman" w:hAnsi="Times New Roman" w:cs="Times New Roman"/>
          <w:sz w:val="24"/>
          <w:szCs w:val="24"/>
        </w:rPr>
      </w:pPr>
      <w:r w:rsidRPr="005D2FDE">
        <w:rPr>
          <w:rStyle w:val="FootnoteReference"/>
          <w:rFonts w:ascii="Times New Roman" w:hAnsi="Times New Roman" w:cs="Times New Roman"/>
          <w:sz w:val="24"/>
          <w:szCs w:val="24"/>
        </w:rPr>
        <w:footnoteRef/>
      </w:r>
      <w:r w:rsidRPr="005D2FDE">
        <w:rPr>
          <w:rFonts w:ascii="Times New Roman" w:hAnsi="Times New Roman" w:cs="Times New Roman"/>
          <w:sz w:val="24"/>
          <w:szCs w:val="24"/>
        </w:rPr>
        <w:t xml:space="preserve"> </w:t>
      </w:r>
      <w:hyperlink r:id="rId11" w:history="1">
        <w:r w:rsidRPr="005D2FDE">
          <w:rPr>
            <w:rStyle w:val="Hyperlink"/>
            <w:rFonts w:ascii="Times New Roman" w:hAnsi="Times New Roman" w:cs="Times New Roman"/>
            <w:sz w:val="24"/>
            <w:szCs w:val="24"/>
          </w:rPr>
          <w:t>https://archives.library.wales/index.php/badminton-estate-records</w:t>
        </w:r>
      </w:hyperlink>
    </w:p>
  </w:footnote>
  <w:footnote w:id="12">
    <w:p w:rsidR="00684A7D" w:rsidRPr="005D2FDE" w:rsidRDefault="00684A7D">
      <w:pPr>
        <w:pStyle w:val="FootnoteText"/>
        <w:rPr>
          <w:rFonts w:ascii="Times New Roman" w:hAnsi="Times New Roman" w:cs="Times New Roman"/>
          <w:sz w:val="24"/>
          <w:szCs w:val="24"/>
        </w:rPr>
      </w:pPr>
      <w:r w:rsidRPr="005D2FDE">
        <w:rPr>
          <w:rStyle w:val="FootnoteReference"/>
          <w:rFonts w:ascii="Times New Roman" w:hAnsi="Times New Roman" w:cs="Times New Roman"/>
          <w:sz w:val="24"/>
          <w:szCs w:val="24"/>
        </w:rPr>
        <w:footnoteRef/>
      </w:r>
      <w:r w:rsidRPr="005D2FDE">
        <w:rPr>
          <w:rFonts w:ascii="Times New Roman" w:hAnsi="Times New Roman" w:cs="Times New Roman"/>
          <w:sz w:val="24"/>
          <w:szCs w:val="24"/>
        </w:rPr>
        <w:t xml:space="preserve"> </w:t>
      </w:r>
      <w:hyperlink r:id="rId12" w:history="1">
        <w:r w:rsidRPr="005D2FDE">
          <w:rPr>
            <w:rStyle w:val="Hyperlink"/>
            <w:rFonts w:ascii="Times New Roman" w:hAnsi="Times New Roman" w:cs="Times New Roman"/>
            <w:sz w:val="24"/>
            <w:szCs w:val="24"/>
          </w:rPr>
          <w:t>https://archives.library.wales/index.php/composite-volume-relating-mainly-to-lands-of-tintern-abbey-and-manors-of-porthgaseg-and-trellegge-grange</w:t>
        </w:r>
      </w:hyperlink>
    </w:p>
  </w:footnote>
  <w:footnote w:id="13">
    <w:p w:rsidR="00E60339" w:rsidRPr="009D7D40" w:rsidRDefault="00E60339">
      <w:pPr>
        <w:pStyle w:val="FootnoteText"/>
        <w:rPr>
          <w:rFonts w:ascii="Times New Roman" w:hAnsi="Times New Roman" w:cs="Times New Roman"/>
          <w:sz w:val="24"/>
          <w:szCs w:val="24"/>
        </w:rPr>
      </w:pPr>
      <w:r w:rsidRPr="005D2FDE">
        <w:rPr>
          <w:rStyle w:val="FootnoteReference"/>
          <w:rFonts w:ascii="Times New Roman" w:hAnsi="Times New Roman" w:cs="Times New Roman"/>
          <w:sz w:val="24"/>
          <w:szCs w:val="24"/>
        </w:rPr>
        <w:footnoteRef/>
      </w:r>
      <w:r w:rsidRPr="005D2FDE">
        <w:rPr>
          <w:rFonts w:ascii="Times New Roman" w:hAnsi="Times New Roman" w:cs="Times New Roman"/>
          <w:sz w:val="24"/>
          <w:szCs w:val="24"/>
        </w:rPr>
        <w:t xml:space="preserve"> </w:t>
      </w:r>
      <w:hyperlink r:id="rId13" w:history="1">
        <w:r w:rsidRPr="005D2FDE">
          <w:rPr>
            <w:rStyle w:val="Hyperlink"/>
            <w:rFonts w:ascii="Times New Roman" w:hAnsi="Times New Roman" w:cs="Times New Roman"/>
            <w:sz w:val="24"/>
            <w:szCs w:val="24"/>
          </w:rPr>
          <w:t>https://archives.library.wales/index.php/arbitration-by-j-abbot-of-fountains-l-abbot-of-wardon-and-r-abbot-of-boxley-in-dispute-between</w:t>
        </w:r>
      </w:hyperlink>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0752626"/>
      <w:docPartObj>
        <w:docPartGallery w:val="Page Numbers (Top of Page)"/>
        <w:docPartUnique/>
      </w:docPartObj>
    </w:sdtPr>
    <w:sdtContent>
      <w:p w:rsidR="00684A7D" w:rsidRDefault="0080625A">
        <w:pPr>
          <w:pStyle w:val="Header"/>
          <w:jc w:val="right"/>
        </w:pPr>
        <w:fldSimple w:instr=" PAGE   \* MERGEFORMAT ">
          <w:r w:rsidR="005D2FDE">
            <w:rPr>
              <w:noProof/>
            </w:rPr>
            <w:t>1</w:t>
          </w:r>
        </w:fldSimple>
      </w:p>
    </w:sdtContent>
  </w:sdt>
  <w:p w:rsidR="00684A7D" w:rsidRDefault="00684A7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10464D"/>
    <w:rsid w:val="00022F39"/>
    <w:rsid w:val="000549F4"/>
    <w:rsid w:val="00070645"/>
    <w:rsid w:val="00097077"/>
    <w:rsid w:val="000B4D0F"/>
    <w:rsid w:val="0010464D"/>
    <w:rsid w:val="00107601"/>
    <w:rsid w:val="00124658"/>
    <w:rsid w:val="00160213"/>
    <w:rsid w:val="00164710"/>
    <w:rsid w:val="00187241"/>
    <w:rsid w:val="00191BD0"/>
    <w:rsid w:val="001B5968"/>
    <w:rsid w:val="001C6BAF"/>
    <w:rsid w:val="00233C5A"/>
    <w:rsid w:val="00244787"/>
    <w:rsid w:val="00263E8E"/>
    <w:rsid w:val="00280B74"/>
    <w:rsid w:val="002E1D67"/>
    <w:rsid w:val="00302DD7"/>
    <w:rsid w:val="00335A80"/>
    <w:rsid w:val="00344558"/>
    <w:rsid w:val="003F6685"/>
    <w:rsid w:val="00407470"/>
    <w:rsid w:val="004240D8"/>
    <w:rsid w:val="00464163"/>
    <w:rsid w:val="00481464"/>
    <w:rsid w:val="00487262"/>
    <w:rsid w:val="004A0416"/>
    <w:rsid w:val="004F747A"/>
    <w:rsid w:val="00520D2B"/>
    <w:rsid w:val="00581AD0"/>
    <w:rsid w:val="005A1C4F"/>
    <w:rsid w:val="005B46CD"/>
    <w:rsid w:val="005B73F0"/>
    <w:rsid w:val="005C5A13"/>
    <w:rsid w:val="005D2FDE"/>
    <w:rsid w:val="005F41DF"/>
    <w:rsid w:val="005F4F06"/>
    <w:rsid w:val="00666138"/>
    <w:rsid w:val="00684A7D"/>
    <w:rsid w:val="00715DDB"/>
    <w:rsid w:val="007330B4"/>
    <w:rsid w:val="00766F41"/>
    <w:rsid w:val="007B19C5"/>
    <w:rsid w:val="0080625A"/>
    <w:rsid w:val="0085593C"/>
    <w:rsid w:val="008D601F"/>
    <w:rsid w:val="008E2BBC"/>
    <w:rsid w:val="008E5551"/>
    <w:rsid w:val="008E59DD"/>
    <w:rsid w:val="009149FD"/>
    <w:rsid w:val="009364A5"/>
    <w:rsid w:val="009371A6"/>
    <w:rsid w:val="00937928"/>
    <w:rsid w:val="00984D82"/>
    <w:rsid w:val="00992F5C"/>
    <w:rsid w:val="009931DD"/>
    <w:rsid w:val="009C727E"/>
    <w:rsid w:val="009D7D40"/>
    <w:rsid w:val="00A2178C"/>
    <w:rsid w:val="00A47A0D"/>
    <w:rsid w:val="00A57869"/>
    <w:rsid w:val="00A634A7"/>
    <w:rsid w:val="00AE0B39"/>
    <w:rsid w:val="00AF7120"/>
    <w:rsid w:val="00B12AD8"/>
    <w:rsid w:val="00BF20B5"/>
    <w:rsid w:val="00BF607D"/>
    <w:rsid w:val="00C37B16"/>
    <w:rsid w:val="00C434FD"/>
    <w:rsid w:val="00C663B7"/>
    <w:rsid w:val="00C678AF"/>
    <w:rsid w:val="00C752CA"/>
    <w:rsid w:val="00C77465"/>
    <w:rsid w:val="00C81B9C"/>
    <w:rsid w:val="00CA123A"/>
    <w:rsid w:val="00CA6B86"/>
    <w:rsid w:val="00CC793C"/>
    <w:rsid w:val="00CC7F1B"/>
    <w:rsid w:val="00CE00E0"/>
    <w:rsid w:val="00D9243A"/>
    <w:rsid w:val="00DE37B8"/>
    <w:rsid w:val="00E25C43"/>
    <w:rsid w:val="00E47BCD"/>
    <w:rsid w:val="00E60339"/>
    <w:rsid w:val="00E7345A"/>
    <w:rsid w:val="00EF13AA"/>
    <w:rsid w:val="00EF31D7"/>
    <w:rsid w:val="00F02DFF"/>
    <w:rsid w:val="00F30107"/>
    <w:rsid w:val="00F3195D"/>
    <w:rsid w:val="00F37B02"/>
    <w:rsid w:val="00F4537A"/>
    <w:rsid w:val="00F621E5"/>
    <w:rsid w:val="00FA4C44"/>
    <w:rsid w:val="00FA5D8F"/>
    <w:rsid w:val="00FE2FC5"/>
    <w:rsid w:val="00FE3C3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416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46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64D"/>
  </w:style>
  <w:style w:type="paragraph" w:styleId="Footer">
    <w:name w:val="footer"/>
    <w:basedOn w:val="Normal"/>
    <w:link w:val="FooterChar"/>
    <w:uiPriority w:val="99"/>
    <w:semiHidden/>
    <w:unhideWhenUsed/>
    <w:rsid w:val="0010464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0464D"/>
  </w:style>
  <w:style w:type="paragraph" w:customStyle="1" w:styleId="western">
    <w:name w:val="western"/>
    <w:basedOn w:val="Normal"/>
    <w:rsid w:val="009371A6"/>
    <w:pPr>
      <w:spacing w:before="100" w:beforeAutospacing="1" w:after="119"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41DF"/>
    <w:rPr>
      <w:color w:val="0000FF" w:themeColor="hyperlink"/>
      <w:u w:val="single"/>
    </w:rPr>
  </w:style>
  <w:style w:type="paragraph" w:styleId="EndnoteText">
    <w:name w:val="endnote text"/>
    <w:basedOn w:val="Normal"/>
    <w:link w:val="EndnoteTextChar"/>
    <w:uiPriority w:val="99"/>
    <w:semiHidden/>
    <w:unhideWhenUsed/>
    <w:rsid w:val="00E25C4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25C43"/>
    <w:rPr>
      <w:sz w:val="20"/>
      <w:szCs w:val="20"/>
    </w:rPr>
  </w:style>
  <w:style w:type="character" w:styleId="EndnoteReference">
    <w:name w:val="endnote reference"/>
    <w:basedOn w:val="DefaultParagraphFont"/>
    <w:uiPriority w:val="99"/>
    <w:semiHidden/>
    <w:unhideWhenUsed/>
    <w:rsid w:val="00E25C43"/>
    <w:rPr>
      <w:vertAlign w:val="superscript"/>
    </w:rPr>
  </w:style>
  <w:style w:type="paragraph" w:styleId="FootnoteText">
    <w:name w:val="footnote text"/>
    <w:basedOn w:val="Normal"/>
    <w:link w:val="FootnoteTextChar"/>
    <w:uiPriority w:val="99"/>
    <w:unhideWhenUsed/>
    <w:rsid w:val="00E25C43"/>
    <w:pPr>
      <w:spacing w:after="0" w:line="240" w:lineRule="auto"/>
    </w:pPr>
    <w:rPr>
      <w:sz w:val="20"/>
      <w:szCs w:val="20"/>
    </w:rPr>
  </w:style>
  <w:style w:type="character" w:customStyle="1" w:styleId="FootnoteTextChar">
    <w:name w:val="Footnote Text Char"/>
    <w:basedOn w:val="DefaultParagraphFont"/>
    <w:link w:val="FootnoteText"/>
    <w:uiPriority w:val="99"/>
    <w:rsid w:val="00E25C43"/>
    <w:rPr>
      <w:sz w:val="20"/>
      <w:szCs w:val="20"/>
    </w:rPr>
  </w:style>
  <w:style w:type="character" w:styleId="FootnoteReference">
    <w:name w:val="footnote reference"/>
    <w:basedOn w:val="DefaultParagraphFont"/>
    <w:uiPriority w:val="99"/>
    <w:semiHidden/>
    <w:unhideWhenUsed/>
    <w:rsid w:val="00E25C43"/>
    <w:rPr>
      <w:vertAlign w:val="superscript"/>
    </w:rPr>
  </w:style>
</w:styles>
</file>

<file path=word/webSettings.xml><?xml version="1.0" encoding="utf-8"?>
<w:webSettings xmlns:r="http://schemas.openxmlformats.org/officeDocument/2006/relationships" xmlns:w="http://schemas.openxmlformats.org/wordprocessingml/2006/main">
  <w:divs>
    <w:div w:id="97717512">
      <w:bodyDiv w:val="1"/>
      <w:marLeft w:val="0"/>
      <w:marRight w:val="0"/>
      <w:marTop w:val="0"/>
      <w:marBottom w:val="0"/>
      <w:divBdr>
        <w:top w:val="none" w:sz="0" w:space="0" w:color="auto"/>
        <w:left w:val="none" w:sz="0" w:space="0" w:color="auto"/>
        <w:bottom w:val="none" w:sz="0" w:space="0" w:color="auto"/>
        <w:right w:val="none" w:sz="0" w:space="0" w:color="auto"/>
      </w:divBdr>
    </w:div>
    <w:div w:id="134414765">
      <w:bodyDiv w:val="1"/>
      <w:marLeft w:val="0"/>
      <w:marRight w:val="0"/>
      <w:marTop w:val="0"/>
      <w:marBottom w:val="0"/>
      <w:divBdr>
        <w:top w:val="none" w:sz="0" w:space="0" w:color="auto"/>
        <w:left w:val="none" w:sz="0" w:space="0" w:color="auto"/>
        <w:bottom w:val="none" w:sz="0" w:space="0" w:color="auto"/>
        <w:right w:val="none" w:sz="0" w:space="0" w:color="auto"/>
      </w:divBdr>
    </w:div>
    <w:div w:id="232475250">
      <w:bodyDiv w:val="1"/>
      <w:marLeft w:val="0"/>
      <w:marRight w:val="0"/>
      <w:marTop w:val="0"/>
      <w:marBottom w:val="0"/>
      <w:divBdr>
        <w:top w:val="none" w:sz="0" w:space="0" w:color="auto"/>
        <w:left w:val="none" w:sz="0" w:space="0" w:color="auto"/>
        <w:bottom w:val="none" w:sz="0" w:space="0" w:color="auto"/>
        <w:right w:val="none" w:sz="0" w:space="0" w:color="auto"/>
      </w:divBdr>
    </w:div>
    <w:div w:id="666444265">
      <w:bodyDiv w:val="1"/>
      <w:marLeft w:val="0"/>
      <w:marRight w:val="0"/>
      <w:marTop w:val="0"/>
      <w:marBottom w:val="0"/>
      <w:divBdr>
        <w:top w:val="none" w:sz="0" w:space="0" w:color="auto"/>
        <w:left w:val="none" w:sz="0" w:space="0" w:color="auto"/>
        <w:bottom w:val="none" w:sz="0" w:space="0" w:color="auto"/>
        <w:right w:val="none" w:sz="0" w:space="0" w:color="auto"/>
      </w:divBdr>
    </w:div>
    <w:div w:id="817650511">
      <w:bodyDiv w:val="1"/>
      <w:marLeft w:val="0"/>
      <w:marRight w:val="0"/>
      <w:marTop w:val="0"/>
      <w:marBottom w:val="0"/>
      <w:divBdr>
        <w:top w:val="none" w:sz="0" w:space="0" w:color="auto"/>
        <w:left w:val="none" w:sz="0" w:space="0" w:color="auto"/>
        <w:bottom w:val="none" w:sz="0" w:space="0" w:color="auto"/>
        <w:right w:val="none" w:sz="0" w:space="0" w:color="auto"/>
      </w:divBdr>
    </w:div>
    <w:div w:id="1447849526">
      <w:bodyDiv w:val="1"/>
      <w:marLeft w:val="0"/>
      <w:marRight w:val="0"/>
      <w:marTop w:val="0"/>
      <w:marBottom w:val="0"/>
      <w:divBdr>
        <w:top w:val="none" w:sz="0" w:space="0" w:color="auto"/>
        <w:left w:val="none" w:sz="0" w:space="0" w:color="auto"/>
        <w:bottom w:val="none" w:sz="0" w:space="0" w:color="auto"/>
        <w:right w:val="none" w:sz="0" w:space="0" w:color="auto"/>
      </w:divBdr>
    </w:div>
    <w:div w:id="1498420084">
      <w:bodyDiv w:val="1"/>
      <w:marLeft w:val="0"/>
      <w:marRight w:val="0"/>
      <w:marTop w:val="0"/>
      <w:marBottom w:val="0"/>
      <w:divBdr>
        <w:top w:val="none" w:sz="0" w:space="0" w:color="auto"/>
        <w:left w:val="none" w:sz="0" w:space="0" w:color="auto"/>
        <w:bottom w:val="none" w:sz="0" w:space="0" w:color="auto"/>
        <w:right w:val="none" w:sz="0" w:space="0" w:color="auto"/>
      </w:divBdr>
    </w:div>
    <w:div w:id="1947808593">
      <w:bodyDiv w:val="1"/>
      <w:marLeft w:val="0"/>
      <w:marRight w:val="0"/>
      <w:marTop w:val="0"/>
      <w:marBottom w:val="0"/>
      <w:divBdr>
        <w:top w:val="none" w:sz="0" w:space="0" w:color="auto"/>
        <w:left w:val="none" w:sz="0" w:space="0" w:color="auto"/>
        <w:bottom w:val="none" w:sz="0" w:space="0" w:color="auto"/>
        <w:right w:val="none" w:sz="0" w:space="0" w:color="auto"/>
      </w:divBdr>
    </w:div>
    <w:div w:id="2122529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onasticwales.org/"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l.uk/collection-guides/lansdowne-manuscripts" TargetMode="External"/><Relationship Id="rId12" Type="http://schemas.openxmlformats.org/officeDocument/2006/relationships/hyperlink" Target="https://coflein.gov.uk/en/site/35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brary.wal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ationalarchives.gov.uk/" TargetMode="External"/><Relationship Id="rId4" Type="http://schemas.openxmlformats.org/officeDocument/2006/relationships/webSettings" Target="webSettings.xml"/><Relationship Id="rId9" Type="http://schemas.openxmlformats.org/officeDocument/2006/relationships/hyperlink" Target="http://monastic.ie/history/tintern-cistercian-abbey/"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discovery.nationalarchives.gov.uk/details/r/C9294036" TargetMode="External"/><Relationship Id="rId13" Type="http://schemas.openxmlformats.org/officeDocument/2006/relationships/hyperlink" Target="https://archives.library.wales/index.php/arbitration-by-j-abbot-of-fountains-l-abbot-of-wardon-and-r-abbot-of-boxley-in-dispute-between" TargetMode="External"/><Relationship Id="rId3" Type="http://schemas.openxmlformats.org/officeDocument/2006/relationships/hyperlink" Target="https://coflein.gov.uk/en/site/359/" TargetMode="External"/><Relationship Id="rId7" Type="http://schemas.openxmlformats.org/officeDocument/2006/relationships/hyperlink" Target="https://discovery.nationalarchives.gov.uk/details/r/C9333877" TargetMode="External"/><Relationship Id="rId12" Type="http://schemas.openxmlformats.org/officeDocument/2006/relationships/hyperlink" Target="https://archives.library.wales/index.php/composite-volume-relating-mainly-to-lands-of-tintern-abbey-and-manors-of-porthgaseg-and-trellegge-grange" TargetMode="External"/><Relationship Id="rId2" Type="http://schemas.openxmlformats.org/officeDocument/2006/relationships/hyperlink" Target="https://www.monasticwales.org/showarticle.php?func=showarticle&amp;articleID=2" TargetMode="External"/><Relationship Id="rId1" Type="http://schemas.openxmlformats.org/officeDocument/2006/relationships/hyperlink" Target="https://searcharchives.bl.uk/primo-explore/fulldisplay?docid=IAMS041-002071998&amp;context=L&amp;vid=IAMS_VU2&amp;lang=en_US&amp;search_scope=LSCOP_BL&amp;adaptor=Local%20Search%20Engine&amp;tab=local&amp;query=any,contains,Tintern%20Abbey&amp;facet=searchcreationdate,include,-1130%7C,%7C1900&amp;facet=searchcreationdate,include,-1130%7C,%7C1900&amp;facet=searchcreationdate,include,1130%7C,%7C1900&amp;offset=0" TargetMode="External"/><Relationship Id="rId6" Type="http://schemas.openxmlformats.org/officeDocument/2006/relationships/hyperlink" Target="https://discovery.nationalarchives.gov.uk/results/r?_q=Tintern+Abbey&amp;_sd=1100&amp;_ed=1540&amp;_hb=tna" TargetMode="External"/><Relationship Id="rId11" Type="http://schemas.openxmlformats.org/officeDocument/2006/relationships/hyperlink" Target="https://archives.library.wales/index.php/badminton-estate-records" TargetMode="External"/><Relationship Id="rId5" Type="http://schemas.openxmlformats.org/officeDocument/2006/relationships/hyperlink" Target="https://www.monasticwales.org/browsedb.php?func=showsite&amp;siteID=34" TargetMode="External"/><Relationship Id="rId10" Type="http://schemas.openxmlformats.org/officeDocument/2006/relationships/hyperlink" Target="https://archives.library.wales/index.php/biblia-abbatie-de-tinternie" TargetMode="External"/><Relationship Id="rId4" Type="http://schemas.openxmlformats.org/officeDocument/2006/relationships/hyperlink" Target="http://monastic.ie/history/tintern-cistercian-abbey/" TargetMode="External"/><Relationship Id="rId9" Type="http://schemas.openxmlformats.org/officeDocument/2006/relationships/hyperlink" Target="https://discovery.nationalarchives.gov.uk/results/r?_q=Monastic+possessions+of+the+dissolved+abbey+of+Tintern%2C+Monmouthshire&amp;_sd=&amp;_ed=&amp;_h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F5D6824-C361-4F3F-A24E-8330E79B2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10869</TotalTime>
  <Pages>5</Pages>
  <Words>1050</Words>
  <Characters>5985</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7021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Hogan</dc:creator>
  <cp:keywords/>
  <dc:description/>
  <cp:lastModifiedBy>Michelle Hogan</cp:lastModifiedBy>
  <cp:revision>61</cp:revision>
  <dcterms:created xsi:type="dcterms:W3CDTF">2023-11-05T10:14:00Z</dcterms:created>
  <dcterms:modified xsi:type="dcterms:W3CDTF">2023-11-18T16:18:00Z</dcterms:modified>
</cp:coreProperties>
</file>