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oter1.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05DD3325" w14:textId="7AEADB35" w:rsidR="0046267F" w:rsidRDefault="00733558" w:rsidP="001C14CE">
      <w:pPr>
        <w:pStyle w:val="Heading1"/>
      </w:pPr>
      <w:bookmarkStart w:id="0" w:name="_Hlk193661421"/>
      <w:bookmarkStart w:id="1" w:name="_Toc224680520"/>
      <w:bookmarkEnd w:id="0"/>
      <w:r w:rsidRPr="0046267F">
        <w:rPr>
          <w:noProof/>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46267F" w:rsidRPr="0046267F">
        <w:t xml:space="preserve">Assessment </w:t>
      </w:r>
      <w:r w:rsidR="00090F37">
        <w:t>Title:</w:t>
      </w:r>
      <w:bookmarkEnd w:id="1"/>
    </w:p>
    <w:p w14:paraId="612D20CB" w14:textId="04E0B150" w:rsidR="0038278E" w:rsidRDefault="009E03C5" w:rsidP="0045365F">
      <w:pPr>
        <w:spacing w:line="240" w:lineRule="auto"/>
        <w:jc w:val="center"/>
        <w:rPr>
          <w:rFonts w:eastAsiaTheme="majorEastAsia" w:cstheme="majorBidi"/>
          <w:b/>
          <w:color w:val="000000" w:themeColor="text1"/>
          <w:kern w:val="0"/>
          <w:sz w:val="32"/>
          <w:szCs w:val="32"/>
          <w14:ligatures w14:val="none"/>
        </w:rPr>
      </w:pPr>
      <w:r w:rsidRPr="009E03C5">
        <w:rPr>
          <w:rFonts w:eastAsiaTheme="majorEastAsia" w:cstheme="majorBidi"/>
          <w:b/>
          <w:color w:val="000000" w:themeColor="text1"/>
          <w:kern w:val="0"/>
          <w:sz w:val="32"/>
          <w:szCs w:val="32"/>
          <w14:ligatures w14:val="none"/>
        </w:rPr>
        <w:t xml:space="preserve">Research, build, and deploy a </w:t>
      </w:r>
      <w:proofErr w:type="spellStart"/>
      <w:r w:rsidRPr="009E03C5">
        <w:rPr>
          <w:rFonts w:eastAsiaTheme="majorEastAsia" w:cstheme="majorBidi"/>
          <w:b/>
          <w:color w:val="000000" w:themeColor="text1"/>
          <w:kern w:val="0"/>
          <w:sz w:val="32"/>
          <w:szCs w:val="32"/>
          <w14:ligatures w14:val="none"/>
        </w:rPr>
        <w:t>Virtualised</w:t>
      </w:r>
      <w:proofErr w:type="spellEnd"/>
      <w:r w:rsidRPr="009E03C5">
        <w:rPr>
          <w:rFonts w:eastAsiaTheme="majorEastAsia" w:cstheme="majorBidi"/>
          <w:b/>
          <w:color w:val="000000" w:themeColor="text1"/>
          <w:kern w:val="0"/>
          <w:sz w:val="32"/>
          <w:szCs w:val="32"/>
          <w14:ligatures w14:val="none"/>
        </w:rPr>
        <w:t xml:space="preserve"> Enterprise network</w:t>
      </w:r>
      <w:r>
        <w:rPr>
          <w:rFonts w:eastAsiaTheme="majorEastAsia" w:cstheme="majorBidi"/>
          <w:b/>
          <w:color w:val="000000" w:themeColor="text1"/>
          <w:kern w:val="0"/>
          <w:sz w:val="32"/>
          <w:szCs w:val="32"/>
          <w14:ligatures w14:val="none"/>
        </w:rPr>
        <w:t>.</w:t>
      </w:r>
    </w:p>
    <w:p w14:paraId="5292457D" w14:textId="77777777" w:rsidR="00090F37" w:rsidRPr="0038278E" w:rsidRDefault="00090F37" w:rsidP="0045365F">
      <w:pPr>
        <w:spacing w:line="240" w:lineRule="auto"/>
        <w:jc w:val="center"/>
      </w:pPr>
    </w:p>
    <w:p w14:paraId="35FDDCDD" w14:textId="77777777" w:rsidR="001D4D7A" w:rsidRDefault="001D4D7A" w:rsidP="001D4D7A">
      <w:pPr>
        <w:spacing w:line="240" w:lineRule="auto"/>
        <w:jc w:val="center"/>
        <w:rPr>
          <w:b/>
          <w:bCs/>
          <w:color w:val="0A2F41" w:themeColor="accent1" w:themeShade="80"/>
          <w:sz w:val="40"/>
          <w:szCs w:val="40"/>
        </w:rPr>
      </w:pPr>
      <w:bookmarkStart w:id="2" w:name="_Hlk206672359"/>
    </w:p>
    <w:p w14:paraId="3A5EBE50" w14:textId="612F4160" w:rsidR="00DB7D35" w:rsidRPr="0046267F" w:rsidRDefault="009E03C5" w:rsidP="001D4D7A">
      <w:pPr>
        <w:spacing w:line="240" w:lineRule="auto"/>
        <w:jc w:val="center"/>
        <w:rPr>
          <w:b/>
          <w:bCs/>
          <w:color w:val="0A2F41" w:themeColor="accent1" w:themeShade="80"/>
          <w:sz w:val="40"/>
          <w:szCs w:val="40"/>
        </w:rPr>
      </w:pPr>
      <w:r w:rsidRPr="009E03C5">
        <w:rPr>
          <w:b/>
          <w:bCs/>
          <w:color w:val="0A2F41" w:themeColor="accent1" w:themeShade="80"/>
          <w:sz w:val="40"/>
          <w:szCs w:val="40"/>
        </w:rPr>
        <w:t>Applied Computing</w:t>
      </w:r>
      <w:r>
        <w:rPr>
          <w:b/>
          <w:bCs/>
          <w:color w:val="0A2F41" w:themeColor="accent1" w:themeShade="80"/>
          <w:sz w:val="40"/>
          <w:szCs w:val="40"/>
        </w:rPr>
        <w:t>.</w:t>
      </w:r>
    </w:p>
    <w:bookmarkEnd w:id="2"/>
    <w:p w14:paraId="0E92ACCB" w14:textId="3AFEEF4D" w:rsidR="00401752" w:rsidRDefault="009E03C5" w:rsidP="001D4D7A">
      <w:pPr>
        <w:pStyle w:val="Title"/>
        <w:jc w:val="center"/>
        <w:rPr>
          <w:rFonts w:ascii="Arial" w:hAnsi="Arial" w:cs="Arial"/>
          <w:b/>
          <w:color w:val="0F4761" w:themeColor="accent1" w:themeShade="BF"/>
          <w:sz w:val="40"/>
          <w:szCs w:val="40"/>
        </w:rPr>
      </w:pPr>
      <w:r w:rsidRPr="009E03C5">
        <w:rPr>
          <w:rFonts w:ascii="Arial" w:hAnsi="Arial" w:cs="Arial"/>
          <w:b/>
          <w:color w:val="0F4761" w:themeColor="accent1" w:themeShade="BF"/>
          <w:sz w:val="40"/>
          <w:szCs w:val="40"/>
        </w:rPr>
        <w:t>Network Operating Systems and Services</w:t>
      </w:r>
      <w:r>
        <w:rPr>
          <w:rFonts w:ascii="Arial" w:hAnsi="Arial" w:cs="Arial"/>
          <w:b/>
          <w:color w:val="0F4761" w:themeColor="accent1" w:themeShade="BF"/>
          <w:sz w:val="40"/>
          <w:szCs w:val="40"/>
        </w:rPr>
        <w:t>.</w:t>
      </w:r>
    </w:p>
    <w:p w14:paraId="0EA718E5" w14:textId="6CEBE8FF" w:rsidR="0030743F" w:rsidRDefault="009E03C5" w:rsidP="001D4D7A">
      <w:pPr>
        <w:pStyle w:val="Title"/>
        <w:jc w:val="center"/>
        <w:rPr>
          <w:rFonts w:ascii="Arial" w:hAnsi="Arial" w:cs="Arial"/>
          <w:b/>
          <w:color w:val="0B769F" w:themeColor="accent4" w:themeShade="BF"/>
          <w:sz w:val="40"/>
          <w:szCs w:val="40"/>
        </w:rPr>
      </w:pPr>
      <w:r w:rsidRPr="009E03C5">
        <w:rPr>
          <w:rFonts w:ascii="Arial" w:hAnsi="Arial" w:cs="Arial"/>
          <w:b/>
          <w:color w:val="0B769F" w:themeColor="accent4" w:themeShade="BF"/>
          <w:sz w:val="40"/>
          <w:szCs w:val="40"/>
        </w:rPr>
        <w:t>ACCA5023</w:t>
      </w:r>
      <w:r>
        <w:rPr>
          <w:rFonts w:ascii="Arial" w:hAnsi="Arial" w:cs="Arial"/>
          <w:b/>
          <w:color w:val="0B769F" w:themeColor="accent4" w:themeShade="BF"/>
          <w:sz w:val="40"/>
          <w:szCs w:val="40"/>
        </w:rPr>
        <w:t>.</w:t>
      </w:r>
    </w:p>
    <w:p w14:paraId="630E6551" w14:textId="737806DF" w:rsidR="00FB0F82" w:rsidRDefault="00FB0F82" w:rsidP="001D4D7A">
      <w:pPr>
        <w:spacing w:line="240" w:lineRule="auto"/>
      </w:pPr>
    </w:p>
    <w:p w14:paraId="5EAC9B3C" w14:textId="77777777" w:rsidR="001D4D7A" w:rsidRPr="00FB0F82" w:rsidRDefault="001D4D7A" w:rsidP="001D4D7A">
      <w:pPr>
        <w:spacing w:line="240" w:lineRule="auto"/>
      </w:pPr>
    </w:p>
    <w:p w14:paraId="33453A4D" w14:textId="0D9F39D1" w:rsidR="00FB783B" w:rsidRPr="00BE3E3D" w:rsidRDefault="009E03C5" w:rsidP="001D4D7A">
      <w:pPr>
        <w:shd w:val="clear" w:color="auto" w:fill="0C3512" w:themeFill="accent3" w:themeFillShade="80"/>
        <w:spacing w:line="240" w:lineRule="auto"/>
        <w:jc w:val="center"/>
        <w:rPr>
          <w:b/>
          <w:bCs/>
          <w:color w:val="F2F2F2" w:themeColor="background1" w:themeShade="F2"/>
          <w:sz w:val="36"/>
          <w:szCs w:val="36"/>
        </w:rPr>
      </w:pPr>
      <w:r w:rsidRPr="009E03C5">
        <w:rPr>
          <w:rFonts w:cs="Arial"/>
          <w:b/>
          <w:bCs/>
          <w:color w:val="F2F2F2" w:themeColor="background1" w:themeShade="F2"/>
          <w:sz w:val="36"/>
          <w:szCs w:val="36"/>
        </w:rPr>
        <w:t xml:space="preserve">Dr. </w:t>
      </w:r>
      <w:proofErr w:type="spellStart"/>
      <w:r w:rsidR="005A27C6">
        <w:rPr>
          <w:rFonts w:cs="Arial"/>
          <w:b/>
          <w:bCs/>
          <w:color w:val="F2F2F2" w:themeColor="background1" w:themeShade="F2"/>
          <w:sz w:val="36"/>
          <w:szCs w:val="36"/>
        </w:rPr>
        <w:t>Sadeque</w:t>
      </w:r>
      <w:proofErr w:type="spellEnd"/>
      <w:r w:rsidR="005A27C6">
        <w:rPr>
          <w:rFonts w:cs="Arial"/>
          <w:b/>
          <w:bCs/>
          <w:color w:val="F2F2F2" w:themeColor="background1" w:themeShade="F2"/>
          <w:sz w:val="36"/>
          <w:szCs w:val="36"/>
        </w:rPr>
        <w:t xml:space="preserve"> Imam Shaikh</w:t>
      </w:r>
      <w:r w:rsidRPr="009E03C5">
        <w:rPr>
          <w:rFonts w:cs="Arial"/>
          <w:b/>
          <w:bCs/>
          <w:color w:val="F2F2F2" w:themeColor="background1" w:themeShade="F2"/>
          <w:sz w:val="36"/>
          <w:szCs w:val="36"/>
        </w:rPr>
        <w:t xml:space="preserve"> </w:t>
      </w:r>
      <w:r w:rsidR="00FB783B" w:rsidRPr="00BE3E3D">
        <w:rPr>
          <w:b/>
          <w:bCs/>
          <w:color w:val="F2F2F2" w:themeColor="background1" w:themeShade="F2"/>
          <w:sz w:val="36"/>
          <w:szCs w:val="36"/>
        </w:rPr>
        <w:t>(Lecturer)</w:t>
      </w:r>
    </w:p>
    <w:p w14:paraId="1AB8B912" w14:textId="05DFB64D" w:rsidR="000116F2" w:rsidRPr="00907E9F" w:rsidRDefault="000116F2" w:rsidP="001D4D7A">
      <w:pPr>
        <w:shd w:val="clear" w:color="auto" w:fill="800000"/>
        <w:spacing w:line="240" w:lineRule="auto"/>
        <w:jc w:val="center"/>
        <w:rPr>
          <w:b/>
          <w:bCs/>
          <w:color w:val="FFC000"/>
          <w:sz w:val="36"/>
          <w:szCs w:val="36"/>
        </w:rPr>
      </w:pPr>
      <w:r w:rsidRPr="00907E9F">
        <w:rPr>
          <w:b/>
          <w:bCs/>
          <w:color w:val="FFC000"/>
          <w:sz w:val="36"/>
          <w:szCs w:val="36"/>
        </w:rPr>
        <w:t>University of Wales Trinity Saint David</w:t>
      </w:r>
    </w:p>
    <w:p w14:paraId="222C83F3" w14:textId="1216FB21" w:rsidR="00F05330" w:rsidRPr="00907E9F" w:rsidRDefault="000116F2" w:rsidP="001D4D7A">
      <w:pPr>
        <w:shd w:val="clear" w:color="auto" w:fill="800000"/>
        <w:spacing w:line="240" w:lineRule="auto"/>
        <w:jc w:val="center"/>
        <w:rPr>
          <w:rStyle w:val="Strong"/>
          <w:rFonts w:cs="Arial"/>
          <w:color w:val="FFC000"/>
          <w:sz w:val="23"/>
          <w:szCs w:val="23"/>
          <w:shd w:val="clear" w:color="auto" w:fill="FFFFFF"/>
        </w:rPr>
      </w:pPr>
      <w:r w:rsidRPr="00907E9F">
        <w:rPr>
          <w:rStyle w:val="Strong"/>
          <w:rFonts w:cs="Arial"/>
          <w:color w:val="FFC000"/>
          <w:sz w:val="23"/>
          <w:szCs w:val="23"/>
          <w:highlight w:val="darkRed"/>
          <w:shd w:val="clear" w:color="auto" w:fill="FFFFFF"/>
        </w:rPr>
        <w:t>(London Campus)</w:t>
      </w:r>
    </w:p>
    <w:p w14:paraId="16ACE267" w14:textId="670EDD3B" w:rsidR="00CC0FC0" w:rsidRDefault="00CC0FC0" w:rsidP="001D4D7A">
      <w:pPr>
        <w:spacing w:line="240" w:lineRule="auto"/>
        <w:jc w:val="center"/>
        <w:rPr>
          <w:rStyle w:val="Strong"/>
          <w:rFonts w:cs="Arial"/>
          <w:color w:val="D86DCB" w:themeColor="accent5" w:themeTint="99"/>
          <w:sz w:val="23"/>
          <w:szCs w:val="23"/>
          <w:shd w:val="clear" w:color="auto" w:fill="FFFFFF"/>
        </w:rPr>
      </w:pPr>
    </w:p>
    <w:p w14:paraId="4049FD32" w14:textId="71833C0E" w:rsidR="001D4D7A" w:rsidRDefault="001D4D7A" w:rsidP="001D4D7A">
      <w:pPr>
        <w:spacing w:line="240" w:lineRule="auto"/>
        <w:jc w:val="center"/>
        <w:rPr>
          <w:rStyle w:val="Strong"/>
          <w:rFonts w:cs="Arial"/>
          <w:color w:val="D86DCB" w:themeColor="accent5" w:themeTint="99"/>
          <w:sz w:val="23"/>
          <w:szCs w:val="23"/>
          <w:shd w:val="clear" w:color="auto" w:fill="FFFFFF"/>
        </w:rPr>
      </w:pPr>
    </w:p>
    <w:p w14:paraId="52A3DD92" w14:textId="77777777" w:rsidR="001D4D7A" w:rsidRPr="0046267F" w:rsidRDefault="001D4D7A" w:rsidP="001D4D7A">
      <w:pPr>
        <w:spacing w:line="240" w:lineRule="auto"/>
        <w:jc w:val="center"/>
        <w:rPr>
          <w:rStyle w:val="Strong"/>
          <w:rFonts w:cs="Arial"/>
          <w:color w:val="D86DCB" w:themeColor="accent5" w:themeTint="99"/>
          <w:sz w:val="23"/>
          <w:szCs w:val="23"/>
          <w:shd w:val="clear" w:color="auto" w:fill="FFFFFF"/>
        </w:rPr>
      </w:pPr>
    </w:p>
    <w:p w14:paraId="3D34D423" w14:textId="2EAC46FF" w:rsidR="00FB783B" w:rsidRPr="00201CB7" w:rsidRDefault="00E9484C" w:rsidP="001D4D7A">
      <w:pPr>
        <w:shd w:val="clear" w:color="auto" w:fill="0C3512" w:themeFill="accent3" w:themeFillShade="80"/>
        <w:spacing w:line="240" w:lineRule="auto"/>
        <w:rPr>
          <w:b/>
          <w:bCs/>
          <w:sz w:val="28"/>
          <w:szCs w:val="28"/>
        </w:rPr>
      </w:pPr>
      <w:r w:rsidRPr="00201CB7">
        <w:rPr>
          <w:b/>
          <w:bCs/>
          <w:sz w:val="28"/>
          <w:szCs w:val="28"/>
        </w:rPr>
        <w:t xml:space="preserve">Student Name: </w:t>
      </w:r>
      <w:r w:rsidR="00FB783B" w:rsidRPr="00201CB7">
        <w:rPr>
          <w:b/>
          <w:bCs/>
          <w:sz w:val="28"/>
          <w:szCs w:val="28"/>
        </w:rPr>
        <w:t xml:space="preserve">Mr. Shugirthan </w:t>
      </w:r>
      <w:proofErr w:type="spellStart"/>
      <w:r w:rsidR="00FB783B" w:rsidRPr="00201CB7">
        <w:rPr>
          <w:b/>
          <w:bCs/>
          <w:sz w:val="28"/>
          <w:szCs w:val="28"/>
        </w:rPr>
        <w:t>Rasaratnam</w:t>
      </w:r>
      <w:proofErr w:type="spellEnd"/>
      <w:r w:rsidR="00FB783B" w:rsidRPr="00201CB7">
        <w:rPr>
          <w:b/>
          <w:bCs/>
          <w:sz w:val="28"/>
          <w:szCs w:val="28"/>
        </w:rPr>
        <w:t xml:space="preserve"> Amirthalingam</w:t>
      </w:r>
    </w:p>
    <w:p w14:paraId="620D9E07" w14:textId="094705EE" w:rsidR="00FB783B" w:rsidRDefault="00E9484C" w:rsidP="001D4D7A">
      <w:pPr>
        <w:shd w:val="clear" w:color="auto" w:fill="0C3512" w:themeFill="accent3" w:themeFillShade="80"/>
        <w:spacing w:line="240" w:lineRule="auto"/>
        <w:rPr>
          <w:b/>
          <w:bCs/>
          <w:sz w:val="28"/>
          <w:szCs w:val="28"/>
        </w:rPr>
      </w:pPr>
      <w:r w:rsidRPr="00201CB7">
        <w:rPr>
          <w:b/>
          <w:bCs/>
          <w:sz w:val="28"/>
          <w:szCs w:val="28"/>
        </w:rPr>
        <w:t xml:space="preserve">Student Number: </w:t>
      </w:r>
      <w:r w:rsidR="00FB783B" w:rsidRPr="00201CB7">
        <w:rPr>
          <w:b/>
          <w:bCs/>
          <w:sz w:val="28"/>
          <w:szCs w:val="28"/>
        </w:rPr>
        <w:t>2430884</w:t>
      </w:r>
    </w:p>
    <w:p w14:paraId="10CE5E37" w14:textId="03727CF0" w:rsidR="00E50783" w:rsidRDefault="00E50783" w:rsidP="001D4D7A">
      <w:pPr>
        <w:shd w:val="clear" w:color="auto" w:fill="0C3512" w:themeFill="accent3" w:themeFillShade="80"/>
        <w:spacing w:line="240" w:lineRule="auto"/>
        <w:rPr>
          <w:b/>
          <w:bCs/>
          <w:sz w:val="28"/>
          <w:szCs w:val="28"/>
        </w:rPr>
      </w:pPr>
      <w:r>
        <w:rPr>
          <w:b/>
          <w:bCs/>
          <w:sz w:val="28"/>
          <w:szCs w:val="28"/>
        </w:rPr>
        <w:t>Group: 01</w:t>
      </w:r>
    </w:p>
    <w:p w14:paraId="7596115F" w14:textId="74EBF648" w:rsidR="00E50783" w:rsidRPr="00201CB7" w:rsidRDefault="00E50783" w:rsidP="001D4D7A">
      <w:pPr>
        <w:shd w:val="clear" w:color="auto" w:fill="0C3512" w:themeFill="accent3" w:themeFillShade="80"/>
        <w:spacing w:line="240" w:lineRule="auto"/>
        <w:rPr>
          <w:b/>
          <w:bCs/>
          <w:sz w:val="28"/>
          <w:szCs w:val="28"/>
        </w:rPr>
      </w:pPr>
      <w:r>
        <w:rPr>
          <w:b/>
          <w:bCs/>
          <w:sz w:val="28"/>
          <w:szCs w:val="28"/>
        </w:rPr>
        <w:t>Team: 01</w:t>
      </w:r>
    </w:p>
    <w:p w14:paraId="0C2D130F" w14:textId="441FB6DE" w:rsidR="0041473A" w:rsidRPr="00107FB4" w:rsidRDefault="00E9484C" w:rsidP="001D4D7A">
      <w:pPr>
        <w:shd w:val="clear" w:color="auto" w:fill="0C3512" w:themeFill="accent3" w:themeFillShade="80"/>
        <w:spacing w:line="240" w:lineRule="auto"/>
      </w:pPr>
      <w:r w:rsidRPr="00201CB7">
        <w:rPr>
          <w:b/>
          <w:bCs/>
          <w:sz w:val="28"/>
          <w:szCs w:val="28"/>
        </w:rPr>
        <w:t xml:space="preserve">Date: </w:t>
      </w:r>
      <w:r w:rsidR="009E03C5">
        <w:rPr>
          <w:b/>
          <w:bCs/>
          <w:sz w:val="28"/>
          <w:szCs w:val="28"/>
        </w:rPr>
        <w:t>00</w:t>
      </w:r>
      <w:r w:rsidR="009D1420">
        <w:rPr>
          <w:b/>
          <w:bCs/>
          <w:sz w:val="28"/>
          <w:szCs w:val="28"/>
        </w:rPr>
        <w:t>/</w:t>
      </w:r>
      <w:r w:rsidR="009E03C5">
        <w:rPr>
          <w:b/>
          <w:bCs/>
          <w:sz w:val="28"/>
          <w:szCs w:val="28"/>
        </w:rPr>
        <w:t>00</w:t>
      </w:r>
      <w:r w:rsidR="009D1420">
        <w:rPr>
          <w:b/>
          <w:bCs/>
          <w:sz w:val="28"/>
          <w:szCs w:val="28"/>
        </w:rPr>
        <w:t>/202</w:t>
      </w:r>
      <w:r w:rsidR="009E03C5">
        <w:rPr>
          <w:b/>
          <w:bCs/>
          <w:sz w:val="28"/>
          <w:szCs w:val="28"/>
        </w:rPr>
        <w:t>6</w:t>
      </w:r>
      <w:r w:rsidR="0041473A" w:rsidRPr="00107FB4">
        <w:br w:type="page"/>
      </w:r>
    </w:p>
    <w:p w14:paraId="5538F25E" w14:textId="77777777" w:rsidR="0041473A" w:rsidRPr="00113F8C" w:rsidRDefault="0041473A" w:rsidP="004F683A">
      <w:pPr>
        <w:jc w:val="right"/>
        <w:rPr>
          <w:b/>
          <w:bCs/>
        </w:rPr>
      </w:pPr>
    </w:p>
    <w:sdt>
      <w:sdtPr>
        <w:rPr>
          <w:rFonts w:eastAsiaTheme="minorHAnsi" w:cstheme="minorBidi"/>
          <w:b w:val="0"/>
          <w:color w:val="auto"/>
          <w:kern w:val="2"/>
          <w:sz w:val="22"/>
          <w:szCs w:val="22"/>
          <w14:ligatures w14:val="standardContextual"/>
        </w:rPr>
        <w:id w:val="-190447328"/>
        <w:docPartObj>
          <w:docPartGallery w:val="Table of Contents"/>
          <w:docPartUnique/>
        </w:docPartObj>
      </w:sdtPr>
      <w:sdtEndPr>
        <w:rPr>
          <w:bCs/>
          <w:noProof/>
        </w:rPr>
      </w:sdtEndPr>
      <w:sdtContent>
        <w:p w14:paraId="1C43C5F6" w14:textId="6C7C5EF6" w:rsidR="00256018" w:rsidRDefault="00256018">
          <w:pPr>
            <w:pStyle w:val="TOCHeading"/>
          </w:pPr>
          <w:r>
            <w:t>Table of Contents</w:t>
          </w:r>
        </w:p>
        <w:p w14:paraId="3D7487BD" w14:textId="186B7979" w:rsidR="00AC58CB" w:rsidRDefault="00256018">
          <w:pPr>
            <w:pStyle w:val="TOC1"/>
            <w:tabs>
              <w:tab w:val="left" w:pos="440"/>
              <w:tab w:val="right" w:leader="dot" w:pos="10456"/>
            </w:tabs>
            <w:rPr>
              <w:rFonts w:asciiTheme="minorHAnsi" w:eastAsiaTheme="minorEastAsia" w:hAnsiTheme="minorHAnsi"/>
              <w:noProof/>
              <w:kern w:val="0"/>
              <w:lang w:val="en-GB" w:eastAsia="en-GB"/>
              <w14:ligatures w14:val="none"/>
            </w:rPr>
          </w:pPr>
          <w:r>
            <w:fldChar w:fldCharType="begin"/>
          </w:r>
          <w:r>
            <w:instrText xml:space="preserve"> TOC \o "1-3" \h \z \u </w:instrText>
          </w:r>
          <w:r>
            <w:fldChar w:fldCharType="separate"/>
          </w:r>
          <w:hyperlink w:anchor="_Toc224680520" w:history="1">
            <w:r w:rsidR="00AC58CB" w:rsidRPr="00247E8C">
              <w:rPr>
                <w:rStyle w:val="Hyperlink"/>
                <w:noProof/>
              </w:rPr>
              <w:t>1.</w:t>
            </w:r>
            <w:r w:rsidR="00AC58CB">
              <w:rPr>
                <w:rFonts w:asciiTheme="minorHAnsi" w:eastAsiaTheme="minorEastAsia" w:hAnsiTheme="minorHAnsi"/>
                <w:noProof/>
                <w:kern w:val="0"/>
                <w:lang w:val="en-GB" w:eastAsia="en-GB"/>
                <w14:ligatures w14:val="none"/>
              </w:rPr>
              <w:tab/>
            </w:r>
            <w:r w:rsidR="00AC58CB" w:rsidRPr="00247E8C">
              <w:rPr>
                <w:rStyle w:val="Hyperlink"/>
                <w:noProof/>
              </w:rPr>
              <w:t>Assessment Title:</w:t>
            </w:r>
            <w:r w:rsidR="00AC58CB">
              <w:rPr>
                <w:noProof/>
                <w:webHidden/>
              </w:rPr>
              <w:tab/>
            </w:r>
            <w:r w:rsidR="00AC58CB">
              <w:rPr>
                <w:noProof/>
                <w:webHidden/>
              </w:rPr>
              <w:fldChar w:fldCharType="begin"/>
            </w:r>
            <w:r w:rsidR="00AC58CB">
              <w:rPr>
                <w:noProof/>
                <w:webHidden/>
              </w:rPr>
              <w:instrText xml:space="preserve"> PAGEREF _Toc224680520 \h </w:instrText>
            </w:r>
            <w:r w:rsidR="00AC58CB">
              <w:rPr>
                <w:noProof/>
                <w:webHidden/>
              </w:rPr>
            </w:r>
            <w:r w:rsidR="00AC58CB">
              <w:rPr>
                <w:noProof/>
                <w:webHidden/>
              </w:rPr>
              <w:fldChar w:fldCharType="separate"/>
            </w:r>
            <w:r w:rsidR="00AC58CB">
              <w:rPr>
                <w:noProof/>
                <w:webHidden/>
              </w:rPr>
              <w:t>1</w:t>
            </w:r>
            <w:r w:rsidR="00AC58CB">
              <w:rPr>
                <w:noProof/>
                <w:webHidden/>
              </w:rPr>
              <w:fldChar w:fldCharType="end"/>
            </w:r>
          </w:hyperlink>
        </w:p>
        <w:p w14:paraId="3A883733" w14:textId="1937C6E9" w:rsidR="00AC58CB" w:rsidRDefault="00AC58CB">
          <w:pPr>
            <w:pStyle w:val="TOC1"/>
            <w:tabs>
              <w:tab w:val="right" w:leader="dot" w:pos="10456"/>
            </w:tabs>
            <w:rPr>
              <w:rFonts w:asciiTheme="minorHAnsi" w:eastAsiaTheme="minorEastAsia" w:hAnsiTheme="minorHAnsi"/>
              <w:noProof/>
              <w:kern w:val="0"/>
              <w:lang w:val="en-GB" w:eastAsia="en-GB"/>
              <w14:ligatures w14:val="none"/>
            </w:rPr>
          </w:pPr>
          <w:hyperlink w:anchor="_Toc224680521" w:history="1">
            <w:r w:rsidRPr="00247E8C">
              <w:rPr>
                <w:rStyle w:val="Hyperlink"/>
                <w:noProof/>
              </w:rPr>
              <w:t>Introduction</w:t>
            </w:r>
            <w:r>
              <w:rPr>
                <w:noProof/>
                <w:webHidden/>
              </w:rPr>
              <w:tab/>
            </w:r>
            <w:r>
              <w:rPr>
                <w:noProof/>
                <w:webHidden/>
              </w:rPr>
              <w:fldChar w:fldCharType="begin"/>
            </w:r>
            <w:r>
              <w:rPr>
                <w:noProof/>
                <w:webHidden/>
              </w:rPr>
              <w:instrText xml:space="preserve"> PAGEREF _Toc224680521 \h </w:instrText>
            </w:r>
            <w:r>
              <w:rPr>
                <w:noProof/>
                <w:webHidden/>
              </w:rPr>
            </w:r>
            <w:r>
              <w:rPr>
                <w:noProof/>
                <w:webHidden/>
              </w:rPr>
              <w:fldChar w:fldCharType="separate"/>
            </w:r>
            <w:r>
              <w:rPr>
                <w:noProof/>
                <w:webHidden/>
              </w:rPr>
              <w:t>1</w:t>
            </w:r>
            <w:r>
              <w:rPr>
                <w:noProof/>
                <w:webHidden/>
              </w:rPr>
              <w:fldChar w:fldCharType="end"/>
            </w:r>
          </w:hyperlink>
        </w:p>
        <w:p w14:paraId="16BA7BB1" w14:textId="794CF13E" w:rsidR="00AC58CB" w:rsidRDefault="00AC58CB">
          <w:pPr>
            <w:pStyle w:val="TOC1"/>
            <w:tabs>
              <w:tab w:val="right" w:leader="dot" w:pos="10456"/>
            </w:tabs>
            <w:rPr>
              <w:rFonts w:asciiTheme="minorHAnsi" w:eastAsiaTheme="minorEastAsia" w:hAnsiTheme="minorHAnsi"/>
              <w:noProof/>
              <w:kern w:val="0"/>
              <w:lang w:val="en-GB" w:eastAsia="en-GB"/>
              <w14:ligatures w14:val="none"/>
            </w:rPr>
          </w:pPr>
          <w:hyperlink w:anchor="_Toc224680522" w:history="1">
            <w:r w:rsidRPr="00247E8C">
              <w:rPr>
                <w:rStyle w:val="Hyperlink"/>
                <w:noProof/>
              </w:rPr>
              <w:t>Task 1</w:t>
            </w:r>
            <w:r>
              <w:rPr>
                <w:noProof/>
                <w:webHidden/>
              </w:rPr>
              <w:tab/>
            </w:r>
            <w:r>
              <w:rPr>
                <w:noProof/>
                <w:webHidden/>
              </w:rPr>
              <w:fldChar w:fldCharType="begin"/>
            </w:r>
            <w:r>
              <w:rPr>
                <w:noProof/>
                <w:webHidden/>
              </w:rPr>
              <w:instrText xml:space="preserve"> PAGEREF _Toc224680522 \h </w:instrText>
            </w:r>
            <w:r>
              <w:rPr>
                <w:noProof/>
                <w:webHidden/>
              </w:rPr>
            </w:r>
            <w:r>
              <w:rPr>
                <w:noProof/>
                <w:webHidden/>
              </w:rPr>
              <w:fldChar w:fldCharType="separate"/>
            </w:r>
            <w:r>
              <w:rPr>
                <w:noProof/>
                <w:webHidden/>
              </w:rPr>
              <w:t>2</w:t>
            </w:r>
            <w:r>
              <w:rPr>
                <w:noProof/>
                <w:webHidden/>
              </w:rPr>
              <w:fldChar w:fldCharType="end"/>
            </w:r>
          </w:hyperlink>
        </w:p>
        <w:p w14:paraId="0B27F8D1" w14:textId="10C10E37" w:rsidR="00AC58CB" w:rsidRDefault="00AC58CB">
          <w:pPr>
            <w:pStyle w:val="TOC1"/>
            <w:tabs>
              <w:tab w:val="right" w:leader="dot" w:pos="10456"/>
            </w:tabs>
            <w:rPr>
              <w:rFonts w:asciiTheme="minorHAnsi" w:eastAsiaTheme="minorEastAsia" w:hAnsiTheme="minorHAnsi"/>
              <w:noProof/>
              <w:kern w:val="0"/>
              <w:lang w:val="en-GB" w:eastAsia="en-GB"/>
              <w14:ligatures w14:val="none"/>
            </w:rPr>
          </w:pPr>
          <w:hyperlink w:anchor="_Toc224680523" w:history="1">
            <w:r w:rsidRPr="00247E8C">
              <w:rPr>
                <w:rStyle w:val="Hyperlink"/>
                <w:noProof/>
              </w:rPr>
              <w:t>Task 2</w:t>
            </w:r>
            <w:r>
              <w:rPr>
                <w:noProof/>
                <w:webHidden/>
              </w:rPr>
              <w:tab/>
            </w:r>
            <w:r>
              <w:rPr>
                <w:noProof/>
                <w:webHidden/>
              </w:rPr>
              <w:fldChar w:fldCharType="begin"/>
            </w:r>
            <w:r>
              <w:rPr>
                <w:noProof/>
                <w:webHidden/>
              </w:rPr>
              <w:instrText xml:space="preserve"> PAGEREF _Toc224680523 \h </w:instrText>
            </w:r>
            <w:r>
              <w:rPr>
                <w:noProof/>
                <w:webHidden/>
              </w:rPr>
            </w:r>
            <w:r>
              <w:rPr>
                <w:noProof/>
                <w:webHidden/>
              </w:rPr>
              <w:fldChar w:fldCharType="separate"/>
            </w:r>
            <w:r>
              <w:rPr>
                <w:noProof/>
                <w:webHidden/>
              </w:rPr>
              <w:t>6</w:t>
            </w:r>
            <w:r>
              <w:rPr>
                <w:noProof/>
                <w:webHidden/>
              </w:rPr>
              <w:fldChar w:fldCharType="end"/>
            </w:r>
          </w:hyperlink>
        </w:p>
        <w:p w14:paraId="1781104B" w14:textId="57B57837" w:rsidR="00AC58CB" w:rsidRDefault="00AC58CB">
          <w:pPr>
            <w:pStyle w:val="TOC2"/>
            <w:tabs>
              <w:tab w:val="right" w:leader="dot" w:pos="10456"/>
            </w:tabs>
            <w:rPr>
              <w:rFonts w:asciiTheme="minorHAnsi" w:eastAsiaTheme="minorEastAsia" w:hAnsiTheme="minorHAnsi"/>
              <w:noProof/>
              <w:kern w:val="0"/>
              <w:lang w:val="en-GB" w:eastAsia="en-GB"/>
              <w14:ligatures w14:val="none"/>
            </w:rPr>
          </w:pPr>
          <w:hyperlink w:anchor="_Toc224680524" w:history="1">
            <w:r w:rsidRPr="00247E8C">
              <w:rPr>
                <w:rStyle w:val="Hyperlink"/>
                <w:noProof/>
              </w:rPr>
              <w:t>2.1. Hypervisor Justtification</w:t>
            </w:r>
            <w:r>
              <w:rPr>
                <w:noProof/>
                <w:webHidden/>
              </w:rPr>
              <w:tab/>
            </w:r>
            <w:r>
              <w:rPr>
                <w:noProof/>
                <w:webHidden/>
              </w:rPr>
              <w:fldChar w:fldCharType="begin"/>
            </w:r>
            <w:r>
              <w:rPr>
                <w:noProof/>
                <w:webHidden/>
              </w:rPr>
              <w:instrText xml:space="preserve"> PAGEREF _Toc224680524 \h </w:instrText>
            </w:r>
            <w:r>
              <w:rPr>
                <w:noProof/>
                <w:webHidden/>
              </w:rPr>
            </w:r>
            <w:r>
              <w:rPr>
                <w:noProof/>
                <w:webHidden/>
              </w:rPr>
              <w:fldChar w:fldCharType="separate"/>
            </w:r>
            <w:r>
              <w:rPr>
                <w:noProof/>
                <w:webHidden/>
              </w:rPr>
              <w:t>6</w:t>
            </w:r>
            <w:r>
              <w:rPr>
                <w:noProof/>
                <w:webHidden/>
              </w:rPr>
              <w:fldChar w:fldCharType="end"/>
            </w:r>
          </w:hyperlink>
        </w:p>
        <w:p w14:paraId="4D5AC0B9" w14:textId="4AF570CE" w:rsidR="00AC58CB" w:rsidRDefault="00AC58CB">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24680525" w:history="1">
            <w:r w:rsidRPr="00247E8C">
              <w:rPr>
                <w:rStyle w:val="Hyperlink"/>
                <w:noProof/>
              </w:rPr>
              <w:t>2.1.1</w:t>
            </w:r>
            <w:r>
              <w:rPr>
                <w:rFonts w:asciiTheme="minorHAnsi" w:eastAsiaTheme="minorEastAsia" w:hAnsiTheme="minorHAnsi"/>
                <w:noProof/>
                <w:kern w:val="0"/>
                <w:lang w:val="en-GB" w:eastAsia="en-GB"/>
                <w14:ligatures w14:val="none"/>
              </w:rPr>
              <w:tab/>
            </w:r>
            <w:r w:rsidRPr="00247E8C">
              <w:rPr>
                <w:rStyle w:val="Hyperlink"/>
                <w:noProof/>
              </w:rPr>
              <w:t>Evidence-Based Justification</w:t>
            </w:r>
            <w:r>
              <w:rPr>
                <w:noProof/>
                <w:webHidden/>
              </w:rPr>
              <w:tab/>
            </w:r>
            <w:r>
              <w:rPr>
                <w:noProof/>
                <w:webHidden/>
              </w:rPr>
              <w:fldChar w:fldCharType="begin"/>
            </w:r>
            <w:r>
              <w:rPr>
                <w:noProof/>
                <w:webHidden/>
              </w:rPr>
              <w:instrText xml:space="preserve"> PAGEREF _Toc224680525 \h </w:instrText>
            </w:r>
            <w:r>
              <w:rPr>
                <w:noProof/>
                <w:webHidden/>
              </w:rPr>
            </w:r>
            <w:r>
              <w:rPr>
                <w:noProof/>
                <w:webHidden/>
              </w:rPr>
              <w:fldChar w:fldCharType="separate"/>
            </w:r>
            <w:r>
              <w:rPr>
                <w:noProof/>
                <w:webHidden/>
              </w:rPr>
              <w:t>6</w:t>
            </w:r>
            <w:r>
              <w:rPr>
                <w:noProof/>
                <w:webHidden/>
              </w:rPr>
              <w:fldChar w:fldCharType="end"/>
            </w:r>
          </w:hyperlink>
        </w:p>
        <w:p w14:paraId="2DA04AE1" w14:textId="5B2E0DD3" w:rsidR="00AC58CB" w:rsidRDefault="00AC58CB">
          <w:pPr>
            <w:pStyle w:val="TOC3"/>
            <w:tabs>
              <w:tab w:val="left" w:pos="1320"/>
              <w:tab w:val="right" w:leader="dot" w:pos="10456"/>
            </w:tabs>
            <w:rPr>
              <w:rFonts w:asciiTheme="minorHAnsi" w:eastAsiaTheme="minorEastAsia" w:hAnsiTheme="minorHAnsi"/>
              <w:noProof/>
              <w:kern w:val="0"/>
              <w:lang w:val="en-GB" w:eastAsia="en-GB"/>
              <w14:ligatures w14:val="none"/>
            </w:rPr>
          </w:pPr>
          <w:hyperlink w:anchor="_Toc224680526" w:history="1">
            <w:r w:rsidRPr="00247E8C">
              <w:rPr>
                <w:rStyle w:val="Hyperlink"/>
                <w:noProof/>
              </w:rPr>
              <w:t>2.1.2</w:t>
            </w:r>
            <w:r>
              <w:rPr>
                <w:rFonts w:asciiTheme="minorHAnsi" w:eastAsiaTheme="minorEastAsia" w:hAnsiTheme="minorHAnsi"/>
                <w:noProof/>
                <w:kern w:val="0"/>
                <w:lang w:val="en-GB" w:eastAsia="en-GB"/>
                <w14:ligatures w14:val="none"/>
              </w:rPr>
              <w:tab/>
            </w:r>
            <w:r w:rsidRPr="00247E8C">
              <w:rPr>
                <w:rStyle w:val="Hyperlink"/>
                <w:noProof/>
              </w:rPr>
              <w:t>Comparison with Alternatives</w:t>
            </w:r>
            <w:r>
              <w:rPr>
                <w:noProof/>
                <w:webHidden/>
              </w:rPr>
              <w:tab/>
            </w:r>
            <w:r>
              <w:rPr>
                <w:noProof/>
                <w:webHidden/>
              </w:rPr>
              <w:fldChar w:fldCharType="begin"/>
            </w:r>
            <w:r>
              <w:rPr>
                <w:noProof/>
                <w:webHidden/>
              </w:rPr>
              <w:instrText xml:space="preserve"> PAGEREF _Toc224680526 \h </w:instrText>
            </w:r>
            <w:r>
              <w:rPr>
                <w:noProof/>
                <w:webHidden/>
              </w:rPr>
            </w:r>
            <w:r>
              <w:rPr>
                <w:noProof/>
                <w:webHidden/>
              </w:rPr>
              <w:fldChar w:fldCharType="separate"/>
            </w:r>
            <w:r>
              <w:rPr>
                <w:noProof/>
                <w:webHidden/>
              </w:rPr>
              <w:t>6</w:t>
            </w:r>
            <w:r>
              <w:rPr>
                <w:noProof/>
                <w:webHidden/>
              </w:rPr>
              <w:fldChar w:fldCharType="end"/>
            </w:r>
          </w:hyperlink>
        </w:p>
        <w:p w14:paraId="79657320" w14:textId="6ECC47E9" w:rsidR="00AC58CB" w:rsidRDefault="00AC58CB">
          <w:pPr>
            <w:pStyle w:val="TOC3"/>
            <w:tabs>
              <w:tab w:val="right" w:leader="dot" w:pos="10456"/>
            </w:tabs>
            <w:rPr>
              <w:rFonts w:asciiTheme="minorHAnsi" w:eastAsiaTheme="minorEastAsia" w:hAnsiTheme="minorHAnsi"/>
              <w:noProof/>
              <w:kern w:val="0"/>
              <w:lang w:val="en-GB" w:eastAsia="en-GB"/>
              <w14:ligatures w14:val="none"/>
            </w:rPr>
          </w:pPr>
          <w:hyperlink w:anchor="_Toc224680527" w:history="1">
            <w:r w:rsidRPr="00247E8C">
              <w:rPr>
                <w:rStyle w:val="Hyperlink"/>
                <w:noProof/>
              </w:rPr>
              <w:t>2.1.3 Future Scalability (Coursework 2)</w:t>
            </w:r>
            <w:r>
              <w:rPr>
                <w:noProof/>
                <w:webHidden/>
              </w:rPr>
              <w:tab/>
            </w:r>
            <w:r>
              <w:rPr>
                <w:noProof/>
                <w:webHidden/>
              </w:rPr>
              <w:fldChar w:fldCharType="begin"/>
            </w:r>
            <w:r>
              <w:rPr>
                <w:noProof/>
                <w:webHidden/>
              </w:rPr>
              <w:instrText xml:space="preserve"> PAGEREF _Toc224680527 \h </w:instrText>
            </w:r>
            <w:r>
              <w:rPr>
                <w:noProof/>
                <w:webHidden/>
              </w:rPr>
            </w:r>
            <w:r>
              <w:rPr>
                <w:noProof/>
                <w:webHidden/>
              </w:rPr>
              <w:fldChar w:fldCharType="separate"/>
            </w:r>
            <w:r>
              <w:rPr>
                <w:noProof/>
                <w:webHidden/>
              </w:rPr>
              <w:t>7</w:t>
            </w:r>
            <w:r>
              <w:rPr>
                <w:noProof/>
                <w:webHidden/>
              </w:rPr>
              <w:fldChar w:fldCharType="end"/>
            </w:r>
          </w:hyperlink>
        </w:p>
        <w:p w14:paraId="43FE8737" w14:textId="2A4DC0A0" w:rsidR="00AC58CB" w:rsidRDefault="00AC58CB">
          <w:pPr>
            <w:pStyle w:val="TOC2"/>
            <w:tabs>
              <w:tab w:val="right" w:leader="dot" w:pos="10456"/>
            </w:tabs>
            <w:rPr>
              <w:rFonts w:asciiTheme="minorHAnsi" w:eastAsiaTheme="minorEastAsia" w:hAnsiTheme="minorHAnsi"/>
              <w:noProof/>
              <w:kern w:val="0"/>
              <w:lang w:val="en-GB" w:eastAsia="en-GB"/>
              <w14:ligatures w14:val="none"/>
            </w:rPr>
          </w:pPr>
          <w:hyperlink w:anchor="_Toc224680528" w:history="1">
            <w:r w:rsidRPr="00247E8C">
              <w:rPr>
                <w:rStyle w:val="Hyperlink"/>
                <w:noProof/>
              </w:rPr>
              <w:t>2.2. Download and Setup:</w:t>
            </w:r>
            <w:r>
              <w:rPr>
                <w:noProof/>
                <w:webHidden/>
              </w:rPr>
              <w:tab/>
            </w:r>
            <w:r>
              <w:rPr>
                <w:noProof/>
                <w:webHidden/>
              </w:rPr>
              <w:fldChar w:fldCharType="begin"/>
            </w:r>
            <w:r>
              <w:rPr>
                <w:noProof/>
                <w:webHidden/>
              </w:rPr>
              <w:instrText xml:space="preserve"> PAGEREF _Toc224680528 \h </w:instrText>
            </w:r>
            <w:r>
              <w:rPr>
                <w:noProof/>
                <w:webHidden/>
              </w:rPr>
            </w:r>
            <w:r>
              <w:rPr>
                <w:noProof/>
                <w:webHidden/>
              </w:rPr>
              <w:fldChar w:fldCharType="separate"/>
            </w:r>
            <w:r>
              <w:rPr>
                <w:noProof/>
                <w:webHidden/>
              </w:rPr>
              <w:t>7</w:t>
            </w:r>
            <w:r>
              <w:rPr>
                <w:noProof/>
                <w:webHidden/>
              </w:rPr>
              <w:fldChar w:fldCharType="end"/>
            </w:r>
          </w:hyperlink>
        </w:p>
        <w:p w14:paraId="169614BC" w14:textId="180B0A70" w:rsidR="00AC58CB" w:rsidRDefault="00AC58CB">
          <w:pPr>
            <w:pStyle w:val="TOC3"/>
            <w:tabs>
              <w:tab w:val="right" w:leader="dot" w:pos="10456"/>
            </w:tabs>
            <w:rPr>
              <w:rFonts w:asciiTheme="minorHAnsi" w:eastAsiaTheme="minorEastAsia" w:hAnsiTheme="minorHAnsi"/>
              <w:noProof/>
              <w:kern w:val="0"/>
              <w:lang w:val="en-GB" w:eastAsia="en-GB"/>
              <w14:ligatures w14:val="none"/>
            </w:rPr>
          </w:pPr>
          <w:hyperlink w:anchor="_Toc224680529" w:history="1">
            <w:r w:rsidRPr="00247E8C">
              <w:rPr>
                <w:rStyle w:val="Hyperlink"/>
                <w:noProof/>
                <w:lang w:val="en-GB"/>
              </w:rPr>
              <w:t>2.2.1 Evidence of Download and installation.</w:t>
            </w:r>
            <w:r>
              <w:rPr>
                <w:noProof/>
                <w:webHidden/>
              </w:rPr>
              <w:tab/>
            </w:r>
            <w:r>
              <w:rPr>
                <w:noProof/>
                <w:webHidden/>
              </w:rPr>
              <w:fldChar w:fldCharType="begin"/>
            </w:r>
            <w:r>
              <w:rPr>
                <w:noProof/>
                <w:webHidden/>
              </w:rPr>
              <w:instrText xml:space="preserve"> PAGEREF _Toc224680529 \h </w:instrText>
            </w:r>
            <w:r>
              <w:rPr>
                <w:noProof/>
                <w:webHidden/>
              </w:rPr>
            </w:r>
            <w:r>
              <w:rPr>
                <w:noProof/>
                <w:webHidden/>
              </w:rPr>
              <w:fldChar w:fldCharType="separate"/>
            </w:r>
            <w:r>
              <w:rPr>
                <w:noProof/>
                <w:webHidden/>
              </w:rPr>
              <w:t>7</w:t>
            </w:r>
            <w:r>
              <w:rPr>
                <w:noProof/>
                <w:webHidden/>
              </w:rPr>
              <w:fldChar w:fldCharType="end"/>
            </w:r>
          </w:hyperlink>
        </w:p>
        <w:p w14:paraId="16A63C47" w14:textId="7D751B6B" w:rsidR="00AC58CB" w:rsidRDefault="00AC58CB">
          <w:pPr>
            <w:pStyle w:val="TOC3"/>
            <w:tabs>
              <w:tab w:val="right" w:leader="dot" w:pos="10456"/>
            </w:tabs>
            <w:rPr>
              <w:rFonts w:asciiTheme="minorHAnsi" w:eastAsiaTheme="minorEastAsia" w:hAnsiTheme="minorHAnsi"/>
              <w:noProof/>
              <w:kern w:val="0"/>
              <w:lang w:val="en-GB" w:eastAsia="en-GB"/>
              <w14:ligatures w14:val="none"/>
            </w:rPr>
          </w:pPr>
          <w:hyperlink w:anchor="_Toc224680530" w:history="1">
            <w:r w:rsidRPr="00247E8C">
              <w:rPr>
                <w:rStyle w:val="Hyperlink"/>
                <w:noProof/>
                <w:lang w:val="en-GB"/>
              </w:rPr>
              <w:t>2.2.2 Netwrok Deployment</w:t>
            </w:r>
            <w:r>
              <w:rPr>
                <w:noProof/>
                <w:webHidden/>
              </w:rPr>
              <w:tab/>
            </w:r>
            <w:r>
              <w:rPr>
                <w:noProof/>
                <w:webHidden/>
              </w:rPr>
              <w:fldChar w:fldCharType="begin"/>
            </w:r>
            <w:r>
              <w:rPr>
                <w:noProof/>
                <w:webHidden/>
              </w:rPr>
              <w:instrText xml:space="preserve"> PAGEREF _Toc224680530 \h </w:instrText>
            </w:r>
            <w:r>
              <w:rPr>
                <w:noProof/>
                <w:webHidden/>
              </w:rPr>
            </w:r>
            <w:r>
              <w:rPr>
                <w:noProof/>
                <w:webHidden/>
              </w:rPr>
              <w:fldChar w:fldCharType="separate"/>
            </w:r>
            <w:r>
              <w:rPr>
                <w:noProof/>
                <w:webHidden/>
              </w:rPr>
              <w:t>13</w:t>
            </w:r>
            <w:r>
              <w:rPr>
                <w:noProof/>
                <w:webHidden/>
              </w:rPr>
              <w:fldChar w:fldCharType="end"/>
            </w:r>
          </w:hyperlink>
        </w:p>
        <w:p w14:paraId="02632A51" w14:textId="7A024385" w:rsidR="00AC58CB" w:rsidRDefault="00AC58CB">
          <w:pPr>
            <w:pStyle w:val="TOC3"/>
            <w:tabs>
              <w:tab w:val="right" w:leader="dot" w:pos="10456"/>
            </w:tabs>
            <w:rPr>
              <w:rFonts w:asciiTheme="minorHAnsi" w:eastAsiaTheme="minorEastAsia" w:hAnsiTheme="minorHAnsi"/>
              <w:noProof/>
              <w:kern w:val="0"/>
              <w:lang w:val="en-GB" w:eastAsia="en-GB"/>
              <w14:ligatures w14:val="none"/>
            </w:rPr>
          </w:pPr>
          <w:hyperlink w:anchor="_Toc224680531" w:history="1">
            <w:r w:rsidRPr="00247E8C">
              <w:rPr>
                <w:rStyle w:val="Hyperlink"/>
                <w:noProof/>
              </w:rPr>
              <w:t>2.3. Configure IP Addressing</w:t>
            </w:r>
            <w:r>
              <w:rPr>
                <w:noProof/>
                <w:webHidden/>
              </w:rPr>
              <w:tab/>
            </w:r>
            <w:r>
              <w:rPr>
                <w:noProof/>
                <w:webHidden/>
              </w:rPr>
              <w:fldChar w:fldCharType="begin"/>
            </w:r>
            <w:r>
              <w:rPr>
                <w:noProof/>
                <w:webHidden/>
              </w:rPr>
              <w:instrText xml:space="preserve"> PAGEREF _Toc224680531 \h </w:instrText>
            </w:r>
            <w:r>
              <w:rPr>
                <w:noProof/>
                <w:webHidden/>
              </w:rPr>
            </w:r>
            <w:r>
              <w:rPr>
                <w:noProof/>
                <w:webHidden/>
              </w:rPr>
              <w:fldChar w:fldCharType="separate"/>
            </w:r>
            <w:r>
              <w:rPr>
                <w:noProof/>
                <w:webHidden/>
              </w:rPr>
              <w:t>16</w:t>
            </w:r>
            <w:r>
              <w:rPr>
                <w:noProof/>
                <w:webHidden/>
              </w:rPr>
              <w:fldChar w:fldCharType="end"/>
            </w:r>
          </w:hyperlink>
        </w:p>
        <w:p w14:paraId="315B1395" w14:textId="09ADCE4F" w:rsidR="00AC58CB" w:rsidRDefault="00AC58CB">
          <w:pPr>
            <w:pStyle w:val="TOC3"/>
            <w:tabs>
              <w:tab w:val="right" w:leader="dot" w:pos="10456"/>
            </w:tabs>
            <w:rPr>
              <w:rFonts w:asciiTheme="minorHAnsi" w:eastAsiaTheme="minorEastAsia" w:hAnsiTheme="minorHAnsi"/>
              <w:noProof/>
              <w:kern w:val="0"/>
              <w:lang w:val="en-GB" w:eastAsia="en-GB"/>
              <w14:ligatures w14:val="none"/>
            </w:rPr>
          </w:pPr>
          <w:hyperlink w:anchor="_Toc224680532" w:history="1">
            <w:r w:rsidRPr="00247E8C">
              <w:rPr>
                <w:rStyle w:val="Hyperlink"/>
                <w:noProof/>
                <w:lang w:val="en-GB"/>
              </w:rPr>
              <w:t>2.3.2. The above topology gives network address for the networks</w:t>
            </w:r>
            <w:r>
              <w:rPr>
                <w:noProof/>
                <w:webHidden/>
              </w:rPr>
              <w:tab/>
            </w:r>
            <w:r>
              <w:rPr>
                <w:noProof/>
                <w:webHidden/>
              </w:rPr>
              <w:fldChar w:fldCharType="begin"/>
            </w:r>
            <w:r>
              <w:rPr>
                <w:noProof/>
                <w:webHidden/>
              </w:rPr>
              <w:instrText xml:space="preserve"> PAGEREF _Toc224680532 \h </w:instrText>
            </w:r>
            <w:r>
              <w:rPr>
                <w:noProof/>
                <w:webHidden/>
              </w:rPr>
            </w:r>
            <w:r>
              <w:rPr>
                <w:noProof/>
                <w:webHidden/>
              </w:rPr>
              <w:fldChar w:fldCharType="separate"/>
            </w:r>
            <w:r>
              <w:rPr>
                <w:noProof/>
                <w:webHidden/>
              </w:rPr>
              <w:t>19</w:t>
            </w:r>
            <w:r>
              <w:rPr>
                <w:noProof/>
                <w:webHidden/>
              </w:rPr>
              <w:fldChar w:fldCharType="end"/>
            </w:r>
          </w:hyperlink>
        </w:p>
        <w:p w14:paraId="0E0B10C7" w14:textId="57D53F9B" w:rsidR="00AC58CB" w:rsidRDefault="00AC58CB">
          <w:pPr>
            <w:pStyle w:val="TOC2"/>
            <w:tabs>
              <w:tab w:val="right" w:leader="dot" w:pos="10456"/>
            </w:tabs>
            <w:rPr>
              <w:rFonts w:asciiTheme="minorHAnsi" w:eastAsiaTheme="minorEastAsia" w:hAnsiTheme="minorHAnsi"/>
              <w:noProof/>
              <w:kern w:val="0"/>
              <w:lang w:val="en-GB" w:eastAsia="en-GB"/>
              <w14:ligatures w14:val="none"/>
            </w:rPr>
          </w:pPr>
          <w:hyperlink w:anchor="_Toc224680533" w:history="1">
            <w:r w:rsidRPr="00247E8C">
              <w:rPr>
                <w:rStyle w:val="Hyperlink"/>
                <w:noProof/>
              </w:rPr>
              <w:t>2.4. Test and Troubleshoot</w:t>
            </w:r>
            <w:r>
              <w:rPr>
                <w:noProof/>
                <w:webHidden/>
              </w:rPr>
              <w:tab/>
            </w:r>
            <w:r>
              <w:rPr>
                <w:noProof/>
                <w:webHidden/>
              </w:rPr>
              <w:fldChar w:fldCharType="begin"/>
            </w:r>
            <w:r>
              <w:rPr>
                <w:noProof/>
                <w:webHidden/>
              </w:rPr>
              <w:instrText xml:space="preserve"> PAGEREF _Toc224680533 \h </w:instrText>
            </w:r>
            <w:r>
              <w:rPr>
                <w:noProof/>
                <w:webHidden/>
              </w:rPr>
            </w:r>
            <w:r>
              <w:rPr>
                <w:noProof/>
                <w:webHidden/>
              </w:rPr>
              <w:fldChar w:fldCharType="separate"/>
            </w:r>
            <w:r>
              <w:rPr>
                <w:noProof/>
                <w:webHidden/>
              </w:rPr>
              <w:t>20</w:t>
            </w:r>
            <w:r>
              <w:rPr>
                <w:noProof/>
                <w:webHidden/>
              </w:rPr>
              <w:fldChar w:fldCharType="end"/>
            </w:r>
          </w:hyperlink>
        </w:p>
        <w:p w14:paraId="598F5E02" w14:textId="2FB42636" w:rsidR="00AC58CB" w:rsidRDefault="00AC58CB">
          <w:pPr>
            <w:pStyle w:val="TOC3"/>
            <w:tabs>
              <w:tab w:val="right" w:leader="dot" w:pos="10456"/>
            </w:tabs>
            <w:rPr>
              <w:rFonts w:asciiTheme="minorHAnsi" w:eastAsiaTheme="minorEastAsia" w:hAnsiTheme="minorHAnsi"/>
              <w:noProof/>
              <w:kern w:val="0"/>
              <w:lang w:val="en-GB" w:eastAsia="en-GB"/>
              <w14:ligatures w14:val="none"/>
            </w:rPr>
          </w:pPr>
          <w:hyperlink w:anchor="_Toc224680534" w:history="1">
            <w:r w:rsidRPr="00247E8C">
              <w:rPr>
                <w:rStyle w:val="Hyperlink"/>
                <w:noProof/>
                <w:lang w:val="en-GB"/>
              </w:rPr>
              <w:t>2.4.1. Perform Connectivity tests</w:t>
            </w:r>
            <w:r>
              <w:rPr>
                <w:noProof/>
                <w:webHidden/>
              </w:rPr>
              <w:tab/>
            </w:r>
            <w:r>
              <w:rPr>
                <w:noProof/>
                <w:webHidden/>
              </w:rPr>
              <w:fldChar w:fldCharType="begin"/>
            </w:r>
            <w:r>
              <w:rPr>
                <w:noProof/>
                <w:webHidden/>
              </w:rPr>
              <w:instrText xml:space="preserve"> PAGEREF _Toc224680534 \h </w:instrText>
            </w:r>
            <w:r>
              <w:rPr>
                <w:noProof/>
                <w:webHidden/>
              </w:rPr>
            </w:r>
            <w:r>
              <w:rPr>
                <w:noProof/>
                <w:webHidden/>
              </w:rPr>
              <w:fldChar w:fldCharType="separate"/>
            </w:r>
            <w:r>
              <w:rPr>
                <w:noProof/>
                <w:webHidden/>
              </w:rPr>
              <w:t>20</w:t>
            </w:r>
            <w:r>
              <w:rPr>
                <w:noProof/>
                <w:webHidden/>
              </w:rPr>
              <w:fldChar w:fldCharType="end"/>
            </w:r>
          </w:hyperlink>
        </w:p>
        <w:p w14:paraId="6C166A03" w14:textId="359B55BF" w:rsidR="00AC58CB" w:rsidRDefault="00AC58CB">
          <w:pPr>
            <w:pStyle w:val="TOC1"/>
            <w:tabs>
              <w:tab w:val="right" w:leader="dot" w:pos="10456"/>
            </w:tabs>
            <w:rPr>
              <w:rFonts w:asciiTheme="minorHAnsi" w:eastAsiaTheme="minorEastAsia" w:hAnsiTheme="minorHAnsi"/>
              <w:noProof/>
              <w:kern w:val="0"/>
              <w:lang w:val="en-GB" w:eastAsia="en-GB"/>
              <w14:ligatures w14:val="none"/>
            </w:rPr>
          </w:pPr>
          <w:hyperlink w:anchor="_Toc224680535" w:history="1">
            <w:r w:rsidRPr="00247E8C">
              <w:rPr>
                <w:rStyle w:val="Hyperlink"/>
                <w:noProof/>
              </w:rPr>
              <w:t>Task 3</w:t>
            </w:r>
            <w:r>
              <w:rPr>
                <w:noProof/>
                <w:webHidden/>
              </w:rPr>
              <w:tab/>
            </w:r>
            <w:r>
              <w:rPr>
                <w:noProof/>
                <w:webHidden/>
              </w:rPr>
              <w:fldChar w:fldCharType="begin"/>
            </w:r>
            <w:r>
              <w:rPr>
                <w:noProof/>
                <w:webHidden/>
              </w:rPr>
              <w:instrText xml:space="preserve"> PAGEREF _Toc224680535 \h </w:instrText>
            </w:r>
            <w:r>
              <w:rPr>
                <w:noProof/>
                <w:webHidden/>
              </w:rPr>
            </w:r>
            <w:r>
              <w:rPr>
                <w:noProof/>
                <w:webHidden/>
              </w:rPr>
              <w:fldChar w:fldCharType="separate"/>
            </w:r>
            <w:r>
              <w:rPr>
                <w:noProof/>
                <w:webHidden/>
              </w:rPr>
              <w:t>23</w:t>
            </w:r>
            <w:r>
              <w:rPr>
                <w:noProof/>
                <w:webHidden/>
              </w:rPr>
              <w:fldChar w:fldCharType="end"/>
            </w:r>
          </w:hyperlink>
        </w:p>
        <w:p w14:paraId="32EDD586" w14:textId="7755A210" w:rsidR="00AC58CB" w:rsidRDefault="00AC58CB">
          <w:pPr>
            <w:pStyle w:val="TOC2"/>
            <w:tabs>
              <w:tab w:val="right" w:leader="dot" w:pos="10456"/>
            </w:tabs>
            <w:rPr>
              <w:rFonts w:asciiTheme="minorHAnsi" w:eastAsiaTheme="minorEastAsia" w:hAnsiTheme="minorHAnsi"/>
              <w:noProof/>
              <w:kern w:val="0"/>
              <w:lang w:val="en-GB" w:eastAsia="en-GB"/>
              <w14:ligatures w14:val="none"/>
            </w:rPr>
          </w:pPr>
          <w:hyperlink w:anchor="_Toc224680536" w:history="1">
            <w:r w:rsidRPr="00247E8C">
              <w:rPr>
                <w:rStyle w:val="Hyperlink"/>
                <w:bCs/>
                <w:noProof/>
              </w:rPr>
              <w:t>3.1.</w:t>
            </w:r>
            <w:r w:rsidRPr="00247E8C">
              <w:rPr>
                <w:rStyle w:val="Hyperlink"/>
                <w:noProof/>
              </w:rPr>
              <w:t xml:space="preserve"> Reflect on the following</w:t>
            </w:r>
            <w:r>
              <w:rPr>
                <w:noProof/>
                <w:webHidden/>
              </w:rPr>
              <w:tab/>
            </w:r>
            <w:r>
              <w:rPr>
                <w:noProof/>
                <w:webHidden/>
              </w:rPr>
              <w:fldChar w:fldCharType="begin"/>
            </w:r>
            <w:r>
              <w:rPr>
                <w:noProof/>
                <w:webHidden/>
              </w:rPr>
              <w:instrText xml:space="preserve"> PAGEREF _Toc224680536 \h </w:instrText>
            </w:r>
            <w:r>
              <w:rPr>
                <w:noProof/>
                <w:webHidden/>
              </w:rPr>
            </w:r>
            <w:r>
              <w:rPr>
                <w:noProof/>
                <w:webHidden/>
              </w:rPr>
              <w:fldChar w:fldCharType="separate"/>
            </w:r>
            <w:r>
              <w:rPr>
                <w:noProof/>
                <w:webHidden/>
              </w:rPr>
              <w:t>23</w:t>
            </w:r>
            <w:r>
              <w:rPr>
                <w:noProof/>
                <w:webHidden/>
              </w:rPr>
              <w:fldChar w:fldCharType="end"/>
            </w:r>
          </w:hyperlink>
        </w:p>
        <w:p w14:paraId="692546D3" w14:textId="7C2CB1D2" w:rsidR="00AC58CB" w:rsidRDefault="00AC58CB">
          <w:pPr>
            <w:pStyle w:val="TOC3"/>
            <w:tabs>
              <w:tab w:val="right" w:leader="dot" w:pos="10456"/>
            </w:tabs>
            <w:rPr>
              <w:rFonts w:asciiTheme="minorHAnsi" w:eastAsiaTheme="minorEastAsia" w:hAnsiTheme="minorHAnsi"/>
              <w:noProof/>
              <w:kern w:val="0"/>
              <w:lang w:val="en-GB" w:eastAsia="en-GB"/>
              <w14:ligatures w14:val="none"/>
            </w:rPr>
          </w:pPr>
          <w:hyperlink w:anchor="_Toc224680537" w:history="1">
            <w:r w:rsidRPr="00247E8C">
              <w:rPr>
                <w:rStyle w:val="Hyperlink"/>
                <w:bCs/>
                <w:noProof/>
              </w:rPr>
              <w:t>3.1.1.</w:t>
            </w:r>
            <w:r w:rsidRPr="00247E8C">
              <w:rPr>
                <w:rStyle w:val="Hyperlink"/>
                <w:noProof/>
              </w:rPr>
              <w:t xml:space="preserve"> Technical Reflection - Network Deployment and Testing</w:t>
            </w:r>
            <w:r>
              <w:rPr>
                <w:noProof/>
                <w:webHidden/>
              </w:rPr>
              <w:tab/>
            </w:r>
            <w:r>
              <w:rPr>
                <w:noProof/>
                <w:webHidden/>
              </w:rPr>
              <w:fldChar w:fldCharType="begin"/>
            </w:r>
            <w:r>
              <w:rPr>
                <w:noProof/>
                <w:webHidden/>
              </w:rPr>
              <w:instrText xml:space="preserve"> PAGEREF _Toc224680537 \h </w:instrText>
            </w:r>
            <w:r>
              <w:rPr>
                <w:noProof/>
                <w:webHidden/>
              </w:rPr>
            </w:r>
            <w:r>
              <w:rPr>
                <w:noProof/>
                <w:webHidden/>
              </w:rPr>
              <w:fldChar w:fldCharType="separate"/>
            </w:r>
            <w:r>
              <w:rPr>
                <w:noProof/>
                <w:webHidden/>
              </w:rPr>
              <w:t>23</w:t>
            </w:r>
            <w:r>
              <w:rPr>
                <w:noProof/>
                <w:webHidden/>
              </w:rPr>
              <w:fldChar w:fldCharType="end"/>
            </w:r>
          </w:hyperlink>
        </w:p>
        <w:p w14:paraId="561B01FD" w14:textId="3EBEE1C6" w:rsidR="00AC58CB" w:rsidRDefault="00AC58CB">
          <w:pPr>
            <w:pStyle w:val="TOC3"/>
            <w:tabs>
              <w:tab w:val="right" w:leader="dot" w:pos="10456"/>
            </w:tabs>
            <w:rPr>
              <w:rFonts w:asciiTheme="minorHAnsi" w:eastAsiaTheme="minorEastAsia" w:hAnsiTheme="minorHAnsi"/>
              <w:noProof/>
              <w:kern w:val="0"/>
              <w:lang w:val="en-GB" w:eastAsia="en-GB"/>
              <w14:ligatures w14:val="none"/>
            </w:rPr>
          </w:pPr>
          <w:hyperlink w:anchor="_Toc224680538" w:history="1">
            <w:r w:rsidRPr="00247E8C">
              <w:rPr>
                <w:rStyle w:val="Hyperlink"/>
                <w:noProof/>
              </w:rPr>
              <w:t>Summary</w:t>
            </w:r>
            <w:r>
              <w:rPr>
                <w:noProof/>
                <w:webHidden/>
              </w:rPr>
              <w:tab/>
            </w:r>
            <w:r>
              <w:rPr>
                <w:noProof/>
                <w:webHidden/>
              </w:rPr>
              <w:fldChar w:fldCharType="begin"/>
            </w:r>
            <w:r>
              <w:rPr>
                <w:noProof/>
                <w:webHidden/>
              </w:rPr>
              <w:instrText xml:space="preserve"> PAGEREF _Toc224680538 \h </w:instrText>
            </w:r>
            <w:r>
              <w:rPr>
                <w:noProof/>
                <w:webHidden/>
              </w:rPr>
            </w:r>
            <w:r>
              <w:rPr>
                <w:noProof/>
                <w:webHidden/>
              </w:rPr>
              <w:fldChar w:fldCharType="separate"/>
            </w:r>
            <w:r>
              <w:rPr>
                <w:noProof/>
                <w:webHidden/>
              </w:rPr>
              <w:t>24</w:t>
            </w:r>
            <w:r>
              <w:rPr>
                <w:noProof/>
                <w:webHidden/>
              </w:rPr>
              <w:fldChar w:fldCharType="end"/>
            </w:r>
          </w:hyperlink>
        </w:p>
        <w:p w14:paraId="652831FB" w14:textId="3ADF6110" w:rsidR="00AC58CB" w:rsidRDefault="00AC58CB">
          <w:pPr>
            <w:pStyle w:val="TOC2"/>
            <w:tabs>
              <w:tab w:val="right" w:leader="dot" w:pos="10456"/>
            </w:tabs>
            <w:rPr>
              <w:rFonts w:asciiTheme="minorHAnsi" w:eastAsiaTheme="minorEastAsia" w:hAnsiTheme="minorHAnsi"/>
              <w:noProof/>
              <w:kern w:val="0"/>
              <w:lang w:val="en-GB" w:eastAsia="en-GB"/>
              <w14:ligatures w14:val="none"/>
            </w:rPr>
          </w:pPr>
          <w:hyperlink w:anchor="_Toc224680539" w:history="1">
            <w:r w:rsidRPr="00247E8C">
              <w:rPr>
                <w:rStyle w:val="Hyperlink"/>
                <w:bCs/>
                <w:noProof/>
              </w:rPr>
              <w:t>3.1.2.</w:t>
            </w:r>
            <w:r w:rsidRPr="00247E8C">
              <w:rPr>
                <w:rStyle w:val="Hyperlink"/>
                <w:noProof/>
              </w:rPr>
              <w:t xml:space="preserve"> Personal Reflection</w:t>
            </w:r>
            <w:r>
              <w:rPr>
                <w:noProof/>
                <w:webHidden/>
              </w:rPr>
              <w:tab/>
            </w:r>
            <w:r>
              <w:rPr>
                <w:noProof/>
                <w:webHidden/>
              </w:rPr>
              <w:fldChar w:fldCharType="begin"/>
            </w:r>
            <w:r>
              <w:rPr>
                <w:noProof/>
                <w:webHidden/>
              </w:rPr>
              <w:instrText xml:space="preserve"> PAGEREF _Toc224680539 \h </w:instrText>
            </w:r>
            <w:r>
              <w:rPr>
                <w:noProof/>
                <w:webHidden/>
              </w:rPr>
            </w:r>
            <w:r>
              <w:rPr>
                <w:noProof/>
                <w:webHidden/>
              </w:rPr>
              <w:fldChar w:fldCharType="separate"/>
            </w:r>
            <w:r>
              <w:rPr>
                <w:noProof/>
                <w:webHidden/>
              </w:rPr>
              <w:t>24</w:t>
            </w:r>
            <w:r>
              <w:rPr>
                <w:noProof/>
                <w:webHidden/>
              </w:rPr>
              <w:fldChar w:fldCharType="end"/>
            </w:r>
          </w:hyperlink>
        </w:p>
        <w:p w14:paraId="521259AD" w14:textId="0239B380" w:rsidR="00AC58CB" w:rsidRDefault="00AC58CB">
          <w:pPr>
            <w:pStyle w:val="TOC1"/>
            <w:tabs>
              <w:tab w:val="right" w:leader="dot" w:pos="10456"/>
            </w:tabs>
            <w:rPr>
              <w:rFonts w:asciiTheme="minorHAnsi" w:eastAsiaTheme="minorEastAsia" w:hAnsiTheme="minorHAnsi"/>
              <w:noProof/>
              <w:kern w:val="0"/>
              <w:lang w:val="en-GB" w:eastAsia="en-GB"/>
              <w14:ligatures w14:val="none"/>
            </w:rPr>
          </w:pPr>
          <w:hyperlink w:anchor="_Toc224680540" w:history="1">
            <w:r w:rsidRPr="00247E8C">
              <w:rPr>
                <w:rStyle w:val="Hyperlink"/>
                <w:noProof/>
              </w:rPr>
              <w:t>References</w:t>
            </w:r>
            <w:r>
              <w:rPr>
                <w:noProof/>
                <w:webHidden/>
              </w:rPr>
              <w:tab/>
            </w:r>
            <w:r>
              <w:rPr>
                <w:noProof/>
                <w:webHidden/>
              </w:rPr>
              <w:fldChar w:fldCharType="begin"/>
            </w:r>
            <w:r>
              <w:rPr>
                <w:noProof/>
                <w:webHidden/>
              </w:rPr>
              <w:instrText xml:space="preserve"> PAGEREF _Toc224680540 \h </w:instrText>
            </w:r>
            <w:r>
              <w:rPr>
                <w:noProof/>
                <w:webHidden/>
              </w:rPr>
            </w:r>
            <w:r>
              <w:rPr>
                <w:noProof/>
                <w:webHidden/>
              </w:rPr>
              <w:fldChar w:fldCharType="separate"/>
            </w:r>
            <w:r>
              <w:rPr>
                <w:noProof/>
                <w:webHidden/>
              </w:rPr>
              <w:t>26</w:t>
            </w:r>
            <w:r>
              <w:rPr>
                <w:noProof/>
                <w:webHidden/>
              </w:rPr>
              <w:fldChar w:fldCharType="end"/>
            </w:r>
          </w:hyperlink>
        </w:p>
        <w:p w14:paraId="6F0E212B" w14:textId="2507267A" w:rsidR="00256018" w:rsidRDefault="00256018">
          <w:r>
            <w:rPr>
              <w:b/>
              <w:bCs/>
              <w:noProof/>
            </w:rPr>
            <w:fldChar w:fldCharType="end"/>
          </w:r>
        </w:p>
      </w:sdtContent>
    </w:sdt>
    <w:p w14:paraId="7B0B45DD" w14:textId="77777777" w:rsidR="00906A1A" w:rsidRDefault="00906A1A" w:rsidP="004F683A">
      <w:pPr>
        <w:tabs>
          <w:tab w:val="left" w:pos="1380"/>
        </w:tabs>
        <w:sectPr w:rsidR="00906A1A" w:rsidSect="004863CC">
          <w:headerReference w:type="even" r:id="rId9"/>
          <w:headerReference w:type="default" r:id="rId10"/>
          <w:headerReference w:type="first" r:id="rId11"/>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pPr>
      <w:r>
        <w:tab/>
      </w:r>
    </w:p>
    <w:p w14:paraId="5617EB60" w14:textId="4F3D15B7" w:rsidR="00BD3432" w:rsidRDefault="00D55B2D" w:rsidP="00E36F36">
      <w:pPr>
        <w:pStyle w:val="Heading1"/>
        <w:numPr>
          <w:ilvl w:val="0"/>
          <w:numId w:val="0"/>
        </w:numPr>
      </w:pPr>
      <w:bookmarkStart w:id="3" w:name="_Toc224680521"/>
      <w:r w:rsidRPr="00D55B2D">
        <w:lastRenderedPageBreak/>
        <w:t>Introduction</w:t>
      </w:r>
      <w:bookmarkEnd w:id="3"/>
    </w:p>
    <w:p w14:paraId="788A5425" w14:textId="77777777" w:rsidR="00AA7389" w:rsidRPr="00B331CE" w:rsidRDefault="00AA7389" w:rsidP="00AA7389">
      <w:pPr>
        <w:rPr>
          <w:lang w:val="en-GB"/>
        </w:rPr>
      </w:pPr>
      <w:r w:rsidRPr="00B331CE">
        <w:rPr>
          <w:lang w:val="en-GB"/>
        </w:rPr>
        <w:t>This report documents the research and practical implementation undertaken for Coursework 1 of the Network Operating Systems and Services module. As part of a simulated enterprise scenario, the task required building and deploying a virtualised network for a multinational corporation called NOSSLONDON2026, operating across two sites: Birmingham and London.</w:t>
      </w:r>
    </w:p>
    <w:p w14:paraId="6DCAFFD5" w14:textId="77777777" w:rsidR="00AA7389" w:rsidRPr="00B331CE" w:rsidRDefault="00AA7389" w:rsidP="00AA7389">
      <w:pPr>
        <w:rPr>
          <w:lang w:val="en-GB"/>
        </w:rPr>
      </w:pPr>
      <w:r w:rsidRPr="00B331CE">
        <w:rPr>
          <w:lang w:val="en-GB"/>
        </w:rPr>
        <w:t>The report is structured across three tasks. Task 1 presents academic research covering the key concepts underpinning the implementation, including hypervisor technology, IP addressing and subnetting, routing protocols, and core network services. Task 2 provides a full technical record of the practical deployment, including hypervisor selection and justification, evidence of software downloads and installation, virtual machine creation, network configuration, IP addressing, and connectivity testing. Task 3 reflects on the deployment process, covering both the technical challenges encountered and personal learning outcomes.</w:t>
      </w:r>
    </w:p>
    <w:p w14:paraId="1FC579E7" w14:textId="77777777" w:rsidR="00AA7389" w:rsidRPr="00B331CE" w:rsidRDefault="00AA7389" w:rsidP="00AA7389">
      <w:pPr>
        <w:rPr>
          <w:lang w:val="en-GB"/>
        </w:rPr>
      </w:pPr>
      <w:r w:rsidRPr="00B331CE">
        <w:rPr>
          <w:lang w:val="en-GB"/>
        </w:rPr>
        <w:t>All virtual machines were deployed using Oracle VirtualBox 7.2.6 as the chosen Type 2 hypervisor, running Windows Server 2019, Windows 10 Pro, and Debian Linux across a custom VLSM addressing scheme spanning two isolated NAT Network segments.</w:t>
      </w:r>
    </w:p>
    <w:p w14:paraId="67AF2910" w14:textId="77777777" w:rsidR="00AA7389" w:rsidRDefault="00A37114" w:rsidP="00AA7389">
      <w:pPr>
        <w:keepNext/>
        <w:jc w:val="center"/>
      </w:pPr>
      <w:r>
        <w:rPr>
          <w:noProof/>
        </w:rPr>
        <w:drawing>
          <wp:inline distT="0" distB="0" distL="0" distR="0" wp14:anchorId="3CDB5BA5" wp14:editId="63CE1279">
            <wp:extent cx="6330233" cy="5208948"/>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342621" cy="5219142"/>
                    </a:xfrm>
                    <a:prstGeom prst="rect">
                      <a:avLst/>
                    </a:prstGeom>
                    <a:noFill/>
                    <a:ln>
                      <a:noFill/>
                    </a:ln>
                  </pic:spPr>
                </pic:pic>
              </a:graphicData>
            </a:graphic>
          </wp:inline>
        </w:drawing>
      </w:r>
    </w:p>
    <w:p w14:paraId="611D4A52" w14:textId="4C4AC273" w:rsidR="00486987" w:rsidRPr="006F6528" w:rsidRDefault="00AA7389" w:rsidP="006F6528">
      <w:pPr>
        <w:pStyle w:val="Caption"/>
        <w:jc w:val="center"/>
      </w:pPr>
      <w:r>
        <w:t xml:space="preserve">Topology For this Course Work </w:t>
      </w:r>
      <w:r w:rsidR="00C27E24">
        <w:fldChar w:fldCharType="begin"/>
      </w:r>
      <w:r w:rsidR="00C27E24">
        <w:instrText xml:space="preserve"> SEQ Topology_For_this_Course_Work \* ARABIC </w:instrText>
      </w:r>
      <w:r w:rsidR="00C27E24">
        <w:fldChar w:fldCharType="separate"/>
      </w:r>
      <w:r>
        <w:rPr>
          <w:noProof/>
        </w:rPr>
        <w:t>1</w:t>
      </w:r>
      <w:r w:rsidR="00C27E24">
        <w:rPr>
          <w:noProof/>
        </w:rPr>
        <w:fldChar w:fldCharType="end"/>
      </w:r>
      <w:r w:rsidR="00486987">
        <w:br w:type="page"/>
      </w:r>
    </w:p>
    <w:p w14:paraId="7B125DF3" w14:textId="2B651D2E" w:rsidR="001C14CE" w:rsidRDefault="001C14CE" w:rsidP="00E36F36">
      <w:pPr>
        <w:pStyle w:val="Heading1"/>
        <w:numPr>
          <w:ilvl w:val="0"/>
          <w:numId w:val="0"/>
        </w:numPr>
      </w:pPr>
      <w:bookmarkStart w:id="4" w:name="_Toc224680522"/>
      <w:r>
        <w:lastRenderedPageBreak/>
        <w:t>Task 1</w:t>
      </w:r>
      <w:bookmarkEnd w:id="4"/>
    </w:p>
    <w:p w14:paraId="081F0620" w14:textId="16798458" w:rsidR="00531199" w:rsidRDefault="00531199" w:rsidP="00531199">
      <w:pPr>
        <w:pStyle w:val="ListParagraph"/>
        <w:numPr>
          <w:ilvl w:val="0"/>
          <w:numId w:val="26"/>
        </w:numPr>
      </w:pPr>
      <w:r w:rsidRPr="00826AA7">
        <w:rPr>
          <w:b/>
          <w:bCs/>
        </w:rPr>
        <w:t>Research on Hypervisor</w:t>
      </w:r>
    </w:p>
    <w:p w14:paraId="1C3448E3" w14:textId="6CF16193" w:rsidR="00C20233" w:rsidRDefault="00C20233" w:rsidP="00C20233">
      <w:pPr>
        <w:pStyle w:val="ListParagraph"/>
        <w:spacing w:after="120"/>
        <w:ind w:left="782"/>
      </w:pPr>
      <w:r>
        <w:t xml:space="preserve">Hypervisors serve as the foundational abstraction layer enabling hardware virtualization, classified into Type 1 (bare-metal) and Type 2 (hosted) architectures </w:t>
      </w:r>
      <w:sdt>
        <w:sdtPr>
          <w:id w:val="-987779417"/>
          <w:citation/>
        </w:sdtPr>
        <w:sdtEndPr/>
        <w:sdtContent>
          <w:r w:rsidR="0054085C">
            <w:fldChar w:fldCharType="begin"/>
          </w:r>
          <w:r w:rsidR="0054085C">
            <w:rPr>
              <w:lang w:val="en-GB"/>
            </w:rPr>
            <w:instrText xml:space="preserve"> CITATION 04_IONOS2024 \l 2057 </w:instrText>
          </w:r>
          <w:r w:rsidR="0054085C">
            <w:fldChar w:fldCharType="separate"/>
          </w:r>
          <w:r w:rsidR="009C64C2" w:rsidRPr="009C64C2">
            <w:rPr>
              <w:noProof/>
              <w:lang w:val="en-GB"/>
            </w:rPr>
            <w:t>[1]</w:t>
          </w:r>
          <w:r w:rsidR="0054085C">
            <w:fldChar w:fldCharType="end"/>
          </w:r>
        </w:sdtContent>
      </w:sdt>
      <w:r>
        <w:t xml:space="preserve">. Type 1 hypervisors, including VMware </w:t>
      </w:r>
      <w:proofErr w:type="spellStart"/>
      <w:r>
        <w:t>ESXi</w:t>
      </w:r>
      <w:proofErr w:type="spellEnd"/>
      <w:r>
        <w:t xml:space="preserve"> and Microsoft Hyper-V, execute directly on physical hardware without an intermediary operating system, delivering superior performance through reduced latency and efficient resource allocation. These hypervisors provide robust VM isolation, enhancing security and stability in enterprise environments. Conversely, Type 2 hypervisors such as Oracle VirtualBox and VMware Workstation operate atop a host OS, offering flexibility and ease of deployment at the cost of performance overhead.</w:t>
      </w:r>
    </w:p>
    <w:p w14:paraId="7C397EB0" w14:textId="1DFFC1E1" w:rsidR="007F2B8C" w:rsidRDefault="007F2B8C" w:rsidP="007F2B8C">
      <w:pPr>
        <w:pStyle w:val="Caption"/>
        <w:keepNext/>
        <w:jc w:val="center"/>
      </w:pPr>
      <w:r>
        <w:t xml:space="preserve">Figure </w:t>
      </w:r>
      <w:r w:rsidR="00C27E24">
        <w:fldChar w:fldCharType="begin"/>
      </w:r>
      <w:r w:rsidR="00C27E24">
        <w:instrText xml:space="preserve"> </w:instrText>
      </w:r>
      <w:r w:rsidR="00C27E24">
        <w:instrText xml:space="preserve">SEQ Figure \* ARABIC </w:instrText>
      </w:r>
      <w:r w:rsidR="00C27E24">
        <w:fldChar w:fldCharType="separate"/>
      </w:r>
      <w:r w:rsidR="00696D23">
        <w:rPr>
          <w:noProof/>
        </w:rPr>
        <w:t>1</w:t>
      </w:r>
      <w:r w:rsidR="00C27E24">
        <w:rPr>
          <w:noProof/>
        </w:rPr>
        <w:fldChar w:fldCharType="end"/>
      </w:r>
      <w:r>
        <w:t xml:space="preserve"> Topology for Coursework 1 &amp; 2</w:t>
      </w:r>
    </w:p>
    <w:p w14:paraId="367C6F6C" w14:textId="0362A887" w:rsidR="00603087" w:rsidRPr="00603087" w:rsidRDefault="00FD3439" w:rsidP="007F2B8C">
      <w:pPr>
        <w:pStyle w:val="ListParagraph"/>
        <w:keepNext/>
        <w:spacing w:after="120"/>
        <w:ind w:left="782"/>
        <w:jc w:val="center"/>
      </w:pPr>
      <w:r>
        <w:rPr>
          <w:noProof/>
        </w:rPr>
        <w:drawing>
          <wp:inline distT="0" distB="0" distL="0" distR="0" wp14:anchorId="41D93F68" wp14:editId="1DDD86E1">
            <wp:extent cx="2839720" cy="2336800"/>
            <wp:effectExtent l="0" t="0" r="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39720" cy="2336800"/>
                    </a:xfrm>
                    <a:prstGeom prst="rect">
                      <a:avLst/>
                    </a:prstGeom>
                    <a:noFill/>
                    <a:ln>
                      <a:noFill/>
                    </a:ln>
                  </pic:spPr>
                </pic:pic>
              </a:graphicData>
            </a:graphic>
          </wp:inline>
        </w:drawing>
      </w:r>
      <w:r>
        <w:rPr>
          <w:noProof/>
        </w:rPr>
        <w:drawing>
          <wp:inline distT="0" distB="0" distL="0" distR="0" wp14:anchorId="0E5AD377" wp14:editId="320F4292">
            <wp:extent cx="3142943" cy="2382982"/>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42943" cy="2382982"/>
                    </a:xfrm>
                    <a:prstGeom prst="rect">
                      <a:avLst/>
                    </a:prstGeom>
                    <a:noFill/>
                    <a:ln>
                      <a:noFill/>
                    </a:ln>
                  </pic:spPr>
                </pic:pic>
              </a:graphicData>
            </a:graphic>
          </wp:inline>
        </w:drawing>
      </w:r>
    </w:p>
    <w:p w14:paraId="7CEFF1EE" w14:textId="77777777" w:rsidR="00E674B4" w:rsidRPr="00E674B4" w:rsidRDefault="00E674B4" w:rsidP="00E674B4"/>
    <w:p w14:paraId="2C564E48" w14:textId="3BF1FB17" w:rsidR="0013733E" w:rsidRPr="00DA1FFB" w:rsidRDefault="0013733E" w:rsidP="00DA1FFB">
      <w:pPr>
        <w:pStyle w:val="ListParagraph"/>
        <w:ind w:left="782"/>
        <w:rPr>
          <w:lang w:val="en-GB"/>
        </w:rPr>
      </w:pPr>
      <w:r w:rsidRPr="0013733E">
        <w:rPr>
          <w:lang w:val="en-GB"/>
        </w:rPr>
        <w:t xml:space="preserve">For the NOSSLONDON2026 topology requiring Windows Server 2019 (B-DC) as Domain Controller with AD DS, DNS, and DHCP services alongside a Debian Server (L-CD) functioning as DHCP Relay, VirtualBox (Type 2) presents a pragmatic choice for development and testing environments. While Type 1 hypervisors would offer better performance for production deployments supporting the </w:t>
      </w:r>
      <w:r w:rsidR="00B428FB">
        <w:rPr>
          <w:lang w:val="en-GB"/>
        </w:rPr>
        <w:t>BIRMINGHAM</w:t>
      </w:r>
      <w:r w:rsidRPr="0013733E">
        <w:rPr>
          <w:lang w:val="en-GB"/>
        </w:rPr>
        <w:t>.</w:t>
      </w:r>
      <w:r w:rsidR="00462E97">
        <w:rPr>
          <w:lang w:val="en-GB"/>
        </w:rPr>
        <w:t>ACCA</w:t>
      </w:r>
      <w:r w:rsidRPr="0013733E">
        <w:rPr>
          <w:lang w:val="en-GB"/>
        </w:rPr>
        <w:t xml:space="preserve"> domain infrastructure, VirtualBox's cross-platform compatibility, open-source licensing, and minimal hardware requirements make it suitable for educational implementations </w:t>
      </w:r>
      <w:sdt>
        <w:sdtPr>
          <w:rPr>
            <w:lang w:val="en-GB"/>
          </w:rPr>
          <w:id w:val="-379245891"/>
          <w:citation/>
        </w:sdtPr>
        <w:sdtEndPr/>
        <w:sdtContent>
          <w:r w:rsidR="0054085C">
            <w:rPr>
              <w:lang w:val="en-GB"/>
            </w:rPr>
            <w:fldChar w:fldCharType="begin"/>
          </w:r>
          <w:r w:rsidR="0054085C">
            <w:rPr>
              <w:lang w:val="en-GB"/>
            </w:rPr>
            <w:instrText xml:space="preserve"> CITATION 04_IONOS2024 \l 2057 </w:instrText>
          </w:r>
          <w:r w:rsidR="0054085C">
            <w:rPr>
              <w:lang w:val="en-GB"/>
            </w:rPr>
            <w:fldChar w:fldCharType="separate"/>
          </w:r>
          <w:r w:rsidR="009C64C2" w:rsidRPr="009C64C2">
            <w:rPr>
              <w:noProof/>
              <w:lang w:val="en-GB"/>
            </w:rPr>
            <w:t>[1]</w:t>
          </w:r>
          <w:r w:rsidR="0054085C">
            <w:rPr>
              <w:lang w:val="en-GB"/>
            </w:rPr>
            <w:fldChar w:fldCharType="end"/>
          </w:r>
        </w:sdtContent>
      </w:sdt>
      <w:r w:rsidRPr="0013733E">
        <w:rPr>
          <w:lang w:val="en-GB"/>
        </w:rPr>
        <w:t>. The topology's multi-site architecture connecting Birmingham (192.168.100.0/24) and London (1</w:t>
      </w:r>
      <w:r w:rsidR="00F85465">
        <w:rPr>
          <w:lang w:val="en-GB"/>
        </w:rPr>
        <w:t>9</w:t>
      </w:r>
      <w:r w:rsidRPr="0013733E">
        <w:rPr>
          <w:lang w:val="en-GB"/>
        </w:rPr>
        <w:t>2.16</w:t>
      </w:r>
      <w:r w:rsidR="00F85465">
        <w:rPr>
          <w:lang w:val="en-GB"/>
        </w:rPr>
        <w:t>8</w:t>
      </w:r>
      <w:r w:rsidRPr="0013733E">
        <w:rPr>
          <w:lang w:val="en-GB"/>
        </w:rPr>
        <w:t>.</w:t>
      </w:r>
      <w:r w:rsidR="00F85465">
        <w:rPr>
          <w:lang w:val="en-GB"/>
        </w:rPr>
        <w:t>200</w:t>
      </w:r>
      <w:r w:rsidRPr="0013733E">
        <w:rPr>
          <w:lang w:val="en-GB"/>
        </w:rPr>
        <w:t>.0/24) subnets via a point-to-point 10.0.0.0/30 link can be adequately simulated using VirtualBox's internal networking capabilities, enabling practical exploration of inter-site routing and DHCP relay configurations without enterprise-grade hardware investments.</w:t>
      </w:r>
    </w:p>
    <w:p w14:paraId="276B788A" w14:textId="77777777" w:rsidR="00C20233" w:rsidRPr="00826AA7" w:rsidRDefault="00C20233" w:rsidP="00C20233">
      <w:pPr>
        <w:pStyle w:val="ListParagraph"/>
        <w:ind w:left="782"/>
      </w:pPr>
    </w:p>
    <w:p w14:paraId="5FFC45B1" w14:textId="72B7F687" w:rsidR="00531199" w:rsidRPr="00826AA7" w:rsidRDefault="00531199" w:rsidP="00531199">
      <w:pPr>
        <w:pStyle w:val="ListParagraph"/>
        <w:numPr>
          <w:ilvl w:val="0"/>
          <w:numId w:val="26"/>
        </w:numPr>
      </w:pPr>
      <w:r w:rsidRPr="00826AA7">
        <w:rPr>
          <w:b/>
          <w:bCs/>
        </w:rPr>
        <w:t>Research on IP Addressing</w:t>
      </w:r>
    </w:p>
    <w:p w14:paraId="28526E30" w14:textId="535907BD" w:rsidR="00B1504A" w:rsidRDefault="00B1504A" w:rsidP="00DE68D4">
      <w:pPr>
        <w:pStyle w:val="ListParagraph"/>
        <w:numPr>
          <w:ilvl w:val="1"/>
          <w:numId w:val="26"/>
        </w:numPr>
        <w:spacing w:after="120"/>
        <w:ind w:left="1134"/>
      </w:pPr>
      <w:r>
        <w:t>Internet Protocol addressing provides the logical identification mechanism enabling end-to-end data transmission across interconnected networks</w:t>
      </w:r>
      <w:r w:rsidR="003160BC">
        <w:t xml:space="preserve"> </w:t>
      </w:r>
      <w:sdt>
        <w:sdtPr>
          <w:id w:val="-348563744"/>
          <w:citation/>
        </w:sdtPr>
        <w:sdtEndPr/>
        <w:sdtContent>
          <w:r w:rsidR="003160BC">
            <w:fldChar w:fldCharType="begin"/>
          </w:r>
          <w:r w:rsidR="003160BC">
            <w:rPr>
              <w:lang w:val="en-GB"/>
            </w:rPr>
            <w:instrText xml:space="preserve"> CITATION 01_Hossain2024 \l 2057 </w:instrText>
          </w:r>
          <w:r w:rsidR="003160BC">
            <w:fldChar w:fldCharType="separate"/>
          </w:r>
          <w:r w:rsidR="009C64C2" w:rsidRPr="009C64C2">
            <w:rPr>
              <w:noProof/>
              <w:lang w:val="en-GB"/>
            </w:rPr>
            <w:t>[2]</w:t>
          </w:r>
          <w:r w:rsidR="003160BC">
            <w:fldChar w:fldCharType="end"/>
          </w:r>
        </w:sdtContent>
      </w:sdt>
      <w:r>
        <w:t xml:space="preserve">. IPv4, utilizing 32-bit addresses represented in dotted-decimal notation (e.g., 192.168.100.10), remains predominant despite address exhaustion concerns, while IPv6's 128-bit addressing offers virtually unlimited address </w:t>
      </w:r>
      <w:r>
        <w:lastRenderedPageBreak/>
        <w:t>space with enhanced security features</w:t>
      </w:r>
      <w:r w:rsidR="003160BC">
        <w:t xml:space="preserve"> </w:t>
      </w:r>
      <w:sdt>
        <w:sdtPr>
          <w:id w:val="1352913127"/>
          <w:citation/>
        </w:sdtPr>
        <w:sdtEndPr/>
        <w:sdtContent>
          <w:r w:rsidR="003160BC">
            <w:fldChar w:fldCharType="begin"/>
          </w:r>
          <w:r w:rsidR="003160BC">
            <w:rPr>
              <w:lang w:val="en-GB"/>
            </w:rPr>
            <w:instrText xml:space="preserve"> CITATION 01_Hossain2024 \l 2057 </w:instrText>
          </w:r>
          <w:r w:rsidR="003160BC">
            <w:fldChar w:fldCharType="separate"/>
          </w:r>
          <w:r w:rsidR="009C64C2" w:rsidRPr="009C64C2">
            <w:rPr>
              <w:noProof/>
              <w:lang w:val="en-GB"/>
            </w:rPr>
            <w:t>[2]</w:t>
          </w:r>
          <w:r w:rsidR="003160BC">
            <w:fldChar w:fldCharType="end"/>
          </w:r>
        </w:sdtContent>
      </w:sdt>
      <w:sdt>
        <w:sdtPr>
          <w:id w:val="-415397130"/>
          <w:citation/>
        </w:sdtPr>
        <w:sdtEndPr/>
        <w:sdtContent>
          <w:r w:rsidR="00C83847">
            <w:fldChar w:fldCharType="begin"/>
          </w:r>
          <w:r w:rsidR="00C83847">
            <w:rPr>
              <w:lang w:val="en-GB"/>
            </w:rPr>
            <w:instrText xml:space="preserve"> CITATION 08_InterLIR2025 \l 2057 </w:instrText>
          </w:r>
          <w:r w:rsidR="00C83847">
            <w:fldChar w:fldCharType="separate"/>
          </w:r>
          <w:r w:rsidR="009C64C2">
            <w:rPr>
              <w:noProof/>
              <w:lang w:val="en-GB"/>
            </w:rPr>
            <w:t xml:space="preserve"> </w:t>
          </w:r>
          <w:r w:rsidR="009C64C2" w:rsidRPr="009C64C2">
            <w:rPr>
              <w:noProof/>
              <w:lang w:val="en-GB"/>
            </w:rPr>
            <w:t>[3]</w:t>
          </w:r>
          <w:r w:rsidR="00C83847">
            <w:fldChar w:fldCharType="end"/>
          </w:r>
        </w:sdtContent>
      </w:sdt>
      <w:r>
        <w:t>. Routers examine destination IP addresses to make forwarding decisions using routing tables, while switches operate at Layer 2 using MAC addresses, together facilitating hierarchical data flow between network segments.</w:t>
      </w:r>
    </w:p>
    <w:p w14:paraId="7D59F92E" w14:textId="20039CB8" w:rsidR="00B1504A" w:rsidRDefault="00B1504A" w:rsidP="00DE68D4">
      <w:pPr>
        <w:pStyle w:val="ListParagraph"/>
        <w:numPr>
          <w:ilvl w:val="1"/>
          <w:numId w:val="26"/>
        </w:numPr>
        <w:spacing w:after="120"/>
        <w:ind w:left="1134"/>
      </w:pPr>
      <w:r>
        <w:t xml:space="preserve">Subnetting divides larger networks into manageable segments, optimizing address utilization and reducing broadcast domains </w:t>
      </w:r>
      <w:sdt>
        <w:sdtPr>
          <w:id w:val="-1280330449"/>
          <w:citation/>
        </w:sdtPr>
        <w:sdtEndPr/>
        <w:sdtContent>
          <w:r w:rsidR="00C83847">
            <w:fldChar w:fldCharType="begin"/>
          </w:r>
          <w:r w:rsidR="00C83847">
            <w:rPr>
              <w:lang w:val="en-GB"/>
            </w:rPr>
            <w:instrText xml:space="preserve"> CITATION 08_InterLIR2025 \l 2057 </w:instrText>
          </w:r>
          <w:r w:rsidR="00C83847">
            <w:fldChar w:fldCharType="separate"/>
          </w:r>
          <w:r w:rsidR="009C64C2" w:rsidRPr="009C64C2">
            <w:rPr>
              <w:noProof/>
              <w:lang w:val="en-GB"/>
            </w:rPr>
            <w:t>[3]</w:t>
          </w:r>
          <w:r w:rsidR="00C83847">
            <w:fldChar w:fldCharType="end"/>
          </w:r>
        </w:sdtContent>
      </w:sdt>
      <w:r>
        <w:t>. The NOSSLONDON2026 topology demonstrates effective subnet design: Birmingham utilizes 192.168.100.0/24 providing 254 usable host addresses for the Windows Server 2019 (192.168.100.10) and Windows 10 Pro client (192.168.100.50), while London employs 172.16.2.0/24 for the Debian Server (1</w:t>
      </w:r>
      <w:r w:rsidR="00242563">
        <w:t>92</w:t>
      </w:r>
      <w:r>
        <w:t>.16</w:t>
      </w:r>
      <w:r w:rsidR="00242563">
        <w:t>8</w:t>
      </w:r>
      <w:r>
        <w:t>.2</w:t>
      </w:r>
      <w:r w:rsidR="00242563">
        <w:t>00</w:t>
      </w:r>
      <w:r>
        <w:t>.</w:t>
      </w:r>
      <w:r w:rsidR="00242563">
        <w:t>30</w:t>
      </w:r>
      <w:r>
        <w:t>) and clients (1</w:t>
      </w:r>
      <w:r w:rsidR="00242563">
        <w:t>9</w:t>
      </w:r>
      <w:r>
        <w:t>2.16</w:t>
      </w:r>
      <w:r w:rsidR="00242563">
        <w:t>8</w:t>
      </w:r>
      <w:r>
        <w:t>.2</w:t>
      </w:r>
      <w:r w:rsidR="00242563">
        <w:t>00</w:t>
      </w:r>
      <w:r>
        <w:t>.</w:t>
      </w:r>
      <w:r w:rsidR="00242563">
        <w:t>4</w:t>
      </w:r>
      <w:r>
        <w:t xml:space="preserve">0). Critically, the inter-site link uses 10.0.0.0/30, a point-to-point subnet yielding exactly two usable addresses (10.0.0.1 and 10.0.0.2), representing efficient allocation for router-to-router connectivity </w:t>
      </w:r>
      <w:sdt>
        <w:sdtPr>
          <w:id w:val="-713820441"/>
          <w:citation/>
        </w:sdtPr>
        <w:sdtEndPr/>
        <w:sdtContent>
          <w:r w:rsidR="00C83847">
            <w:fldChar w:fldCharType="begin"/>
          </w:r>
          <w:r w:rsidR="00C83847">
            <w:rPr>
              <w:lang w:val="en-GB"/>
            </w:rPr>
            <w:instrText xml:space="preserve"> CITATION 08_InterLIR2025 \l 2057 </w:instrText>
          </w:r>
          <w:r w:rsidR="00C83847">
            <w:fldChar w:fldCharType="separate"/>
          </w:r>
          <w:r w:rsidR="009C64C2" w:rsidRPr="009C64C2">
            <w:rPr>
              <w:noProof/>
              <w:lang w:val="en-GB"/>
            </w:rPr>
            <w:t>[3]</w:t>
          </w:r>
          <w:r w:rsidR="00C83847">
            <w:fldChar w:fldCharType="end"/>
          </w:r>
        </w:sdtContent>
      </w:sdt>
      <w:r>
        <w:t>. This design exemplifies Variable Length Subnet Masking (VLSM), where different subnet sizes serve specific purposes: /24 for host-dense LANs and /30 for minimal-waste WAN links. DHCP-assigned addressing for clients centralizes IP management through the Windows Server, with the Debian server's relay functionality extending DHCP services across subnet boundaries.</w:t>
      </w:r>
    </w:p>
    <w:p w14:paraId="78F333A6" w14:textId="77777777" w:rsidR="00696D23" w:rsidRDefault="00696D23" w:rsidP="00696D23">
      <w:pPr>
        <w:keepNext/>
        <w:spacing w:after="120"/>
      </w:pPr>
      <w:r>
        <w:rPr>
          <w:noProof/>
        </w:rPr>
        <w:drawing>
          <wp:inline distT="0" distB="0" distL="0" distR="0" wp14:anchorId="0B2AE4B8" wp14:editId="6682EEE1">
            <wp:extent cx="6650355" cy="547243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50355" cy="5472430"/>
                    </a:xfrm>
                    <a:prstGeom prst="rect">
                      <a:avLst/>
                    </a:prstGeom>
                    <a:noFill/>
                    <a:ln>
                      <a:noFill/>
                    </a:ln>
                  </pic:spPr>
                </pic:pic>
              </a:graphicData>
            </a:graphic>
          </wp:inline>
        </w:drawing>
      </w:r>
    </w:p>
    <w:p w14:paraId="3FAAD4E3" w14:textId="5715F381" w:rsidR="00696D23" w:rsidRDefault="00696D23" w:rsidP="00696D23">
      <w:pPr>
        <w:pStyle w:val="Caption"/>
        <w:jc w:val="center"/>
      </w:pPr>
      <w:r>
        <w:t xml:space="preserve">Figure </w:t>
      </w:r>
      <w:r w:rsidR="00C27E24">
        <w:fldChar w:fldCharType="begin"/>
      </w:r>
      <w:r w:rsidR="00C27E24">
        <w:instrText xml:space="preserve"> SEQ Figure \* ARABIC </w:instrText>
      </w:r>
      <w:r w:rsidR="00C27E24">
        <w:fldChar w:fldCharType="separate"/>
      </w:r>
      <w:r>
        <w:rPr>
          <w:noProof/>
        </w:rPr>
        <w:t>2</w:t>
      </w:r>
      <w:r w:rsidR="00C27E24">
        <w:rPr>
          <w:noProof/>
        </w:rPr>
        <w:fldChar w:fldCharType="end"/>
      </w:r>
      <w:r>
        <w:t xml:space="preserve">: Topology for Coursework </w:t>
      </w:r>
      <w:proofErr w:type="gramStart"/>
      <w:r>
        <w:t>01( This</w:t>
      </w:r>
      <w:proofErr w:type="gramEnd"/>
      <w:r>
        <w:t xml:space="preserve"> Coursework)</w:t>
      </w:r>
    </w:p>
    <w:tbl>
      <w:tblPr>
        <w:tblW w:w="1011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55"/>
        <w:gridCol w:w="1984"/>
        <w:gridCol w:w="3260"/>
        <w:gridCol w:w="3317"/>
      </w:tblGrid>
      <w:tr w:rsidR="004C3D48" w:rsidRPr="004C3D48" w14:paraId="2264D430" w14:textId="77777777" w:rsidTr="005F0294">
        <w:trPr>
          <w:trHeight w:val="419"/>
          <w:jc w:val="center"/>
        </w:trPr>
        <w:tc>
          <w:tcPr>
            <w:tcW w:w="1555" w:type="dxa"/>
            <w:shd w:val="clear" w:color="auto" w:fill="D5E8F0"/>
            <w:vAlign w:val="bottom"/>
          </w:tcPr>
          <w:p w14:paraId="4FEB24BF"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b/>
                <w:bCs/>
                <w:kern w:val="0"/>
                <w:lang w:val="en-GB" w:eastAsia="en-GB"/>
                <w14:ligatures w14:val="none"/>
              </w:rPr>
              <w:lastRenderedPageBreak/>
              <w:t>Site</w:t>
            </w:r>
          </w:p>
        </w:tc>
        <w:tc>
          <w:tcPr>
            <w:tcW w:w="1984" w:type="dxa"/>
            <w:shd w:val="clear" w:color="auto" w:fill="D5E8F0"/>
            <w:vAlign w:val="bottom"/>
          </w:tcPr>
          <w:p w14:paraId="0AED83CA"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b/>
                <w:bCs/>
                <w:kern w:val="0"/>
                <w:lang w:val="en-GB" w:eastAsia="en-GB"/>
                <w14:ligatures w14:val="none"/>
              </w:rPr>
              <w:t>Subnet</w:t>
            </w:r>
          </w:p>
        </w:tc>
        <w:tc>
          <w:tcPr>
            <w:tcW w:w="3260" w:type="dxa"/>
            <w:shd w:val="clear" w:color="auto" w:fill="D5E8F0"/>
            <w:vAlign w:val="bottom"/>
          </w:tcPr>
          <w:p w14:paraId="54E58C09"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b/>
                <w:bCs/>
                <w:kern w:val="0"/>
                <w:lang w:val="en-GB" w:eastAsia="en-GB"/>
                <w14:ligatures w14:val="none"/>
              </w:rPr>
              <w:t>Device</w:t>
            </w:r>
          </w:p>
        </w:tc>
        <w:tc>
          <w:tcPr>
            <w:tcW w:w="3317" w:type="dxa"/>
            <w:shd w:val="clear" w:color="auto" w:fill="D5E8F0"/>
            <w:vAlign w:val="bottom"/>
          </w:tcPr>
          <w:p w14:paraId="053A2331"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b/>
                <w:bCs/>
                <w:kern w:val="0"/>
                <w:lang w:val="en-GB" w:eastAsia="en-GB"/>
                <w14:ligatures w14:val="none"/>
              </w:rPr>
              <w:t>IP Address</w:t>
            </w:r>
          </w:p>
        </w:tc>
      </w:tr>
      <w:tr w:rsidR="004C3D48" w:rsidRPr="004C3D48" w14:paraId="5E0A6B5F" w14:textId="77777777" w:rsidTr="005F0294">
        <w:trPr>
          <w:trHeight w:val="419"/>
          <w:jc w:val="center"/>
        </w:trPr>
        <w:tc>
          <w:tcPr>
            <w:tcW w:w="1555" w:type="dxa"/>
            <w:vAlign w:val="bottom"/>
          </w:tcPr>
          <w:p w14:paraId="112CF08F"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Birmingham</w:t>
            </w:r>
          </w:p>
        </w:tc>
        <w:tc>
          <w:tcPr>
            <w:tcW w:w="1984" w:type="dxa"/>
            <w:vAlign w:val="bottom"/>
          </w:tcPr>
          <w:p w14:paraId="04155D7E"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192.168.100.0/24</w:t>
            </w:r>
          </w:p>
        </w:tc>
        <w:tc>
          <w:tcPr>
            <w:tcW w:w="3260" w:type="dxa"/>
            <w:vAlign w:val="bottom"/>
          </w:tcPr>
          <w:p w14:paraId="42B05F73" w14:textId="4039E0F1" w:rsidR="004C3D48" w:rsidRPr="004C3D48" w:rsidRDefault="007D43D9" w:rsidP="002E000C">
            <w:pPr>
              <w:spacing w:after="0"/>
              <w:jc w:val="left"/>
              <w:rPr>
                <w:rFonts w:eastAsia="Times New Roman" w:cs="Arial"/>
                <w:kern w:val="0"/>
                <w:lang w:val="en-GB" w:eastAsia="en-GB"/>
                <w14:ligatures w14:val="none"/>
              </w:rPr>
            </w:pPr>
            <w:r>
              <w:rPr>
                <w:rFonts w:eastAsia="Times New Roman" w:cs="Arial"/>
                <w:kern w:val="0"/>
                <w:lang w:val="en-GB" w:eastAsia="en-GB"/>
                <w14:ligatures w14:val="none"/>
              </w:rPr>
              <w:t>Server01</w:t>
            </w:r>
            <w:r w:rsidR="004C3D48" w:rsidRPr="004C3D48">
              <w:rPr>
                <w:rFonts w:eastAsia="Times New Roman" w:cs="Arial"/>
                <w:kern w:val="0"/>
                <w:lang w:val="en-GB" w:eastAsia="en-GB"/>
                <w14:ligatures w14:val="none"/>
              </w:rPr>
              <w:t xml:space="preserve"> (Win Server </w:t>
            </w:r>
            <w:proofErr w:type="gramStart"/>
            <w:r w:rsidR="004C3D48" w:rsidRPr="004C3D48">
              <w:rPr>
                <w:rFonts w:eastAsia="Times New Roman" w:cs="Arial"/>
                <w:kern w:val="0"/>
                <w:lang w:val="en-GB" w:eastAsia="en-GB"/>
                <w14:ligatures w14:val="none"/>
              </w:rPr>
              <w:t>2019)</w:t>
            </w:r>
            <w:r w:rsidR="00AC58CB">
              <w:rPr>
                <w:rFonts w:eastAsia="Times New Roman" w:cs="Arial"/>
                <w:kern w:val="0"/>
                <w:lang w:val="en-GB" w:eastAsia="en-GB"/>
                <w14:ligatures w14:val="none"/>
              </w:rPr>
              <w:t>(</w:t>
            </w:r>
            <w:proofErr w:type="gramEnd"/>
            <w:r w:rsidR="00AC58CB">
              <w:rPr>
                <w:rFonts w:eastAsia="Times New Roman" w:cs="Arial"/>
                <w:kern w:val="0"/>
                <w:lang w:val="en-GB" w:eastAsia="en-GB"/>
                <w14:ligatures w14:val="none"/>
              </w:rPr>
              <w:t>DC)</w:t>
            </w:r>
          </w:p>
        </w:tc>
        <w:tc>
          <w:tcPr>
            <w:tcW w:w="3317" w:type="dxa"/>
            <w:vAlign w:val="bottom"/>
          </w:tcPr>
          <w:p w14:paraId="034A8CDB"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192.168.100.10</w:t>
            </w:r>
          </w:p>
        </w:tc>
      </w:tr>
      <w:tr w:rsidR="004C3D48" w:rsidRPr="004C3D48" w14:paraId="44FCA5AD" w14:textId="77777777" w:rsidTr="005F0294">
        <w:trPr>
          <w:trHeight w:val="419"/>
          <w:jc w:val="center"/>
        </w:trPr>
        <w:tc>
          <w:tcPr>
            <w:tcW w:w="1555" w:type="dxa"/>
            <w:vAlign w:val="bottom"/>
          </w:tcPr>
          <w:p w14:paraId="50C61619"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Birmingham</w:t>
            </w:r>
          </w:p>
        </w:tc>
        <w:tc>
          <w:tcPr>
            <w:tcW w:w="1984" w:type="dxa"/>
            <w:vAlign w:val="bottom"/>
          </w:tcPr>
          <w:p w14:paraId="5A4A8DDA"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192.168.100.0/24</w:t>
            </w:r>
          </w:p>
        </w:tc>
        <w:tc>
          <w:tcPr>
            <w:tcW w:w="3260" w:type="dxa"/>
            <w:vAlign w:val="bottom"/>
          </w:tcPr>
          <w:p w14:paraId="7930DD0D" w14:textId="21B75443" w:rsidR="004C3D48" w:rsidRPr="004C3D48" w:rsidRDefault="007D43D9" w:rsidP="002E000C">
            <w:pPr>
              <w:spacing w:after="0"/>
              <w:jc w:val="left"/>
              <w:rPr>
                <w:rFonts w:eastAsia="Times New Roman" w:cs="Arial"/>
                <w:kern w:val="0"/>
                <w:lang w:val="en-GB" w:eastAsia="en-GB"/>
                <w14:ligatures w14:val="none"/>
              </w:rPr>
            </w:pPr>
            <w:r>
              <w:rPr>
                <w:rFonts w:eastAsia="Times New Roman" w:cs="Arial"/>
                <w:kern w:val="0"/>
                <w:lang w:val="en-GB" w:eastAsia="en-GB"/>
                <w14:ligatures w14:val="none"/>
              </w:rPr>
              <w:t>Birm</w:t>
            </w:r>
            <w:r w:rsidR="004C3D48" w:rsidRPr="004C3D48">
              <w:rPr>
                <w:rFonts w:eastAsia="Times New Roman" w:cs="Arial"/>
                <w:kern w:val="0"/>
                <w:lang w:val="en-GB" w:eastAsia="en-GB"/>
                <w14:ligatures w14:val="none"/>
              </w:rPr>
              <w:t>Client</w:t>
            </w:r>
            <w:r>
              <w:rPr>
                <w:rFonts w:eastAsia="Times New Roman" w:cs="Arial"/>
                <w:kern w:val="0"/>
                <w:lang w:val="en-GB" w:eastAsia="en-GB"/>
                <w14:ligatures w14:val="none"/>
              </w:rPr>
              <w:t>0</w:t>
            </w:r>
            <w:r w:rsidR="004C3D48" w:rsidRPr="004C3D48">
              <w:rPr>
                <w:rFonts w:eastAsia="Times New Roman" w:cs="Arial"/>
                <w:kern w:val="0"/>
                <w:lang w:val="en-GB" w:eastAsia="en-GB"/>
                <w14:ligatures w14:val="none"/>
              </w:rPr>
              <w:t>1 (Win 10 Pro)</w:t>
            </w:r>
          </w:p>
        </w:tc>
        <w:tc>
          <w:tcPr>
            <w:tcW w:w="3317" w:type="dxa"/>
            <w:vAlign w:val="bottom"/>
          </w:tcPr>
          <w:p w14:paraId="629D3B66"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192.168.100.50</w:t>
            </w:r>
          </w:p>
        </w:tc>
      </w:tr>
      <w:tr w:rsidR="004C3D48" w:rsidRPr="004C3D48" w14:paraId="2E6E4850" w14:textId="77777777" w:rsidTr="005F0294">
        <w:trPr>
          <w:trHeight w:val="419"/>
          <w:jc w:val="center"/>
        </w:trPr>
        <w:tc>
          <w:tcPr>
            <w:tcW w:w="1555" w:type="dxa"/>
            <w:vAlign w:val="bottom"/>
          </w:tcPr>
          <w:p w14:paraId="2B6CADB9"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London</w:t>
            </w:r>
          </w:p>
        </w:tc>
        <w:tc>
          <w:tcPr>
            <w:tcW w:w="1984" w:type="dxa"/>
            <w:vAlign w:val="bottom"/>
          </w:tcPr>
          <w:p w14:paraId="03515DD0" w14:textId="0A4A3712" w:rsidR="004C3D48" w:rsidRPr="004C3D48" w:rsidRDefault="00411F1B" w:rsidP="002E000C">
            <w:pPr>
              <w:spacing w:after="0"/>
              <w:jc w:val="left"/>
              <w:rPr>
                <w:rFonts w:eastAsia="Times New Roman" w:cs="Arial"/>
                <w:kern w:val="0"/>
                <w:lang w:val="en-GB" w:eastAsia="en-GB"/>
                <w14:ligatures w14:val="none"/>
              </w:rPr>
            </w:pPr>
            <w:r>
              <w:rPr>
                <w:rFonts w:eastAsia="Times New Roman" w:cs="Arial"/>
                <w:kern w:val="0"/>
                <w:lang w:val="en-GB" w:eastAsia="en-GB"/>
                <w14:ligatures w14:val="none"/>
              </w:rPr>
              <w:t>192.168.200</w:t>
            </w:r>
            <w:r w:rsidR="004C3D48" w:rsidRPr="004C3D48">
              <w:rPr>
                <w:rFonts w:eastAsia="Times New Roman" w:cs="Arial"/>
                <w:kern w:val="0"/>
                <w:lang w:val="en-GB" w:eastAsia="en-GB"/>
                <w14:ligatures w14:val="none"/>
              </w:rPr>
              <w:t>.0/24</w:t>
            </w:r>
          </w:p>
        </w:tc>
        <w:tc>
          <w:tcPr>
            <w:tcW w:w="3260" w:type="dxa"/>
            <w:vAlign w:val="bottom"/>
          </w:tcPr>
          <w:p w14:paraId="6388B29A" w14:textId="607BB72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L</w:t>
            </w:r>
            <w:r w:rsidR="007D43D9">
              <w:rPr>
                <w:rFonts w:eastAsia="Times New Roman" w:cs="Arial"/>
                <w:kern w:val="0"/>
                <w:lang w:val="en-GB" w:eastAsia="en-GB"/>
                <w14:ligatures w14:val="none"/>
              </w:rPr>
              <w:t>ondServer01</w:t>
            </w:r>
            <w:r w:rsidRPr="004C3D48">
              <w:rPr>
                <w:rFonts w:eastAsia="Times New Roman" w:cs="Arial"/>
                <w:kern w:val="0"/>
                <w:lang w:val="en-GB" w:eastAsia="en-GB"/>
                <w14:ligatures w14:val="none"/>
              </w:rPr>
              <w:t xml:space="preserve"> (Debian CLI)</w:t>
            </w:r>
          </w:p>
        </w:tc>
        <w:tc>
          <w:tcPr>
            <w:tcW w:w="3317" w:type="dxa"/>
            <w:vAlign w:val="bottom"/>
          </w:tcPr>
          <w:p w14:paraId="0E38A713" w14:textId="273B009C" w:rsidR="004C3D48" w:rsidRPr="004C3D48" w:rsidRDefault="0031051E" w:rsidP="002E000C">
            <w:pPr>
              <w:spacing w:after="0"/>
              <w:jc w:val="left"/>
              <w:rPr>
                <w:rFonts w:eastAsia="Times New Roman" w:cs="Arial"/>
                <w:kern w:val="0"/>
                <w:lang w:val="en-GB" w:eastAsia="en-GB"/>
                <w14:ligatures w14:val="none"/>
              </w:rPr>
            </w:pPr>
            <w:r>
              <w:rPr>
                <w:rFonts w:eastAsia="Times New Roman" w:cs="Arial"/>
                <w:kern w:val="0"/>
                <w:lang w:val="en-GB" w:eastAsia="en-GB"/>
                <w14:ligatures w14:val="none"/>
              </w:rPr>
              <w:t>192</w:t>
            </w:r>
            <w:r w:rsidR="004C3D48" w:rsidRPr="004C3D48">
              <w:rPr>
                <w:rFonts w:eastAsia="Times New Roman" w:cs="Arial"/>
                <w:kern w:val="0"/>
                <w:lang w:val="en-GB" w:eastAsia="en-GB"/>
                <w14:ligatures w14:val="none"/>
              </w:rPr>
              <w:t>.16</w:t>
            </w:r>
            <w:r>
              <w:rPr>
                <w:rFonts w:eastAsia="Times New Roman" w:cs="Arial"/>
                <w:kern w:val="0"/>
                <w:lang w:val="en-GB" w:eastAsia="en-GB"/>
                <w14:ligatures w14:val="none"/>
              </w:rPr>
              <w:t>8</w:t>
            </w:r>
            <w:r w:rsidR="004C3D48" w:rsidRPr="004C3D48">
              <w:rPr>
                <w:rFonts w:eastAsia="Times New Roman" w:cs="Arial"/>
                <w:kern w:val="0"/>
                <w:lang w:val="en-GB" w:eastAsia="en-GB"/>
                <w14:ligatures w14:val="none"/>
              </w:rPr>
              <w:t>.2</w:t>
            </w:r>
            <w:r>
              <w:rPr>
                <w:rFonts w:eastAsia="Times New Roman" w:cs="Arial"/>
                <w:kern w:val="0"/>
                <w:lang w:val="en-GB" w:eastAsia="en-GB"/>
                <w14:ligatures w14:val="none"/>
              </w:rPr>
              <w:t>00</w:t>
            </w:r>
            <w:r w:rsidR="004C3D48" w:rsidRPr="004C3D48">
              <w:rPr>
                <w:rFonts w:eastAsia="Times New Roman" w:cs="Arial"/>
                <w:kern w:val="0"/>
                <w:lang w:val="en-GB" w:eastAsia="en-GB"/>
                <w14:ligatures w14:val="none"/>
              </w:rPr>
              <w:t>.</w:t>
            </w:r>
            <w:r>
              <w:rPr>
                <w:rFonts w:eastAsia="Times New Roman" w:cs="Arial"/>
                <w:kern w:val="0"/>
                <w:lang w:val="en-GB" w:eastAsia="en-GB"/>
                <w14:ligatures w14:val="none"/>
              </w:rPr>
              <w:t>30</w:t>
            </w:r>
          </w:p>
        </w:tc>
      </w:tr>
      <w:tr w:rsidR="004C3D48" w:rsidRPr="004C3D48" w14:paraId="794586BC" w14:textId="77777777" w:rsidTr="005F0294">
        <w:trPr>
          <w:trHeight w:val="419"/>
          <w:jc w:val="center"/>
        </w:trPr>
        <w:tc>
          <w:tcPr>
            <w:tcW w:w="1555" w:type="dxa"/>
            <w:vAlign w:val="bottom"/>
          </w:tcPr>
          <w:p w14:paraId="57D8F8AE"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London</w:t>
            </w:r>
          </w:p>
        </w:tc>
        <w:tc>
          <w:tcPr>
            <w:tcW w:w="1984" w:type="dxa"/>
            <w:vAlign w:val="bottom"/>
          </w:tcPr>
          <w:p w14:paraId="39C92053" w14:textId="6F8C351B" w:rsidR="004C3D48" w:rsidRPr="004C3D48" w:rsidRDefault="00411F1B" w:rsidP="002E000C">
            <w:pPr>
              <w:spacing w:after="0"/>
              <w:jc w:val="left"/>
              <w:rPr>
                <w:rFonts w:eastAsia="Times New Roman" w:cs="Arial"/>
                <w:kern w:val="0"/>
                <w:lang w:val="en-GB" w:eastAsia="en-GB"/>
                <w14:ligatures w14:val="none"/>
              </w:rPr>
            </w:pPr>
            <w:r>
              <w:rPr>
                <w:rFonts w:eastAsia="Times New Roman" w:cs="Arial"/>
                <w:kern w:val="0"/>
                <w:lang w:val="en-GB" w:eastAsia="en-GB"/>
                <w14:ligatures w14:val="none"/>
              </w:rPr>
              <w:t>192.168.200</w:t>
            </w:r>
            <w:r w:rsidR="004C3D48" w:rsidRPr="004C3D48">
              <w:rPr>
                <w:rFonts w:eastAsia="Times New Roman" w:cs="Arial"/>
                <w:kern w:val="0"/>
                <w:lang w:val="en-GB" w:eastAsia="en-GB"/>
                <w14:ligatures w14:val="none"/>
              </w:rPr>
              <w:t>.0/24</w:t>
            </w:r>
          </w:p>
        </w:tc>
        <w:tc>
          <w:tcPr>
            <w:tcW w:w="3260" w:type="dxa"/>
            <w:vAlign w:val="bottom"/>
          </w:tcPr>
          <w:p w14:paraId="73E9E651" w14:textId="59EE5B76" w:rsidR="004C3D48" w:rsidRPr="004C3D48" w:rsidRDefault="007D43D9" w:rsidP="002E000C">
            <w:pPr>
              <w:spacing w:after="0"/>
              <w:jc w:val="left"/>
              <w:rPr>
                <w:rFonts w:eastAsia="Times New Roman" w:cs="Arial"/>
                <w:kern w:val="0"/>
                <w:lang w:val="en-GB" w:eastAsia="en-GB"/>
                <w14:ligatures w14:val="none"/>
              </w:rPr>
            </w:pPr>
            <w:r>
              <w:rPr>
                <w:rFonts w:eastAsia="Times New Roman" w:cs="Arial"/>
                <w:kern w:val="0"/>
                <w:lang w:val="en-GB" w:eastAsia="en-GB"/>
                <w14:ligatures w14:val="none"/>
              </w:rPr>
              <w:t>London</w:t>
            </w:r>
            <w:r w:rsidR="004C3D48" w:rsidRPr="004C3D48">
              <w:rPr>
                <w:rFonts w:eastAsia="Times New Roman" w:cs="Arial"/>
                <w:kern w:val="0"/>
                <w:lang w:val="en-GB" w:eastAsia="en-GB"/>
                <w14:ligatures w14:val="none"/>
              </w:rPr>
              <w:t>Client</w:t>
            </w:r>
            <w:r>
              <w:rPr>
                <w:rFonts w:eastAsia="Times New Roman" w:cs="Arial"/>
                <w:kern w:val="0"/>
                <w:lang w:val="en-GB" w:eastAsia="en-GB"/>
                <w14:ligatures w14:val="none"/>
              </w:rPr>
              <w:t>0</w:t>
            </w:r>
            <w:r w:rsidR="004C3D48" w:rsidRPr="004C3D48">
              <w:rPr>
                <w:rFonts w:eastAsia="Times New Roman" w:cs="Arial"/>
                <w:kern w:val="0"/>
                <w:lang w:val="en-GB" w:eastAsia="en-GB"/>
                <w14:ligatures w14:val="none"/>
              </w:rPr>
              <w:t>1 (Debian GUI)</w:t>
            </w:r>
          </w:p>
        </w:tc>
        <w:tc>
          <w:tcPr>
            <w:tcW w:w="3317" w:type="dxa"/>
            <w:vAlign w:val="bottom"/>
          </w:tcPr>
          <w:p w14:paraId="6F35AD48" w14:textId="0A529E32"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DHCP Assigned</w:t>
            </w:r>
            <w:r w:rsidR="005F0294">
              <w:rPr>
                <w:rFonts w:eastAsia="Times New Roman" w:cs="Arial"/>
                <w:kern w:val="0"/>
                <w:lang w:val="en-GB" w:eastAsia="en-GB"/>
                <w14:ligatures w14:val="none"/>
              </w:rPr>
              <w:t>/192.168.200.40</w:t>
            </w:r>
          </w:p>
        </w:tc>
      </w:tr>
      <w:tr w:rsidR="004C3D48" w:rsidRPr="004C3D48" w14:paraId="1AEF7C62" w14:textId="77777777" w:rsidTr="005F0294">
        <w:trPr>
          <w:trHeight w:val="419"/>
          <w:jc w:val="center"/>
        </w:trPr>
        <w:tc>
          <w:tcPr>
            <w:tcW w:w="1555" w:type="dxa"/>
            <w:vAlign w:val="bottom"/>
          </w:tcPr>
          <w:p w14:paraId="7B4EC391"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Inter-site Link</w:t>
            </w:r>
          </w:p>
        </w:tc>
        <w:tc>
          <w:tcPr>
            <w:tcW w:w="1984" w:type="dxa"/>
            <w:vAlign w:val="bottom"/>
          </w:tcPr>
          <w:p w14:paraId="17B199D3"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10.0.0.0/30</w:t>
            </w:r>
          </w:p>
        </w:tc>
        <w:tc>
          <w:tcPr>
            <w:tcW w:w="3260" w:type="dxa"/>
            <w:vAlign w:val="bottom"/>
          </w:tcPr>
          <w:p w14:paraId="1366E8C8" w14:textId="1E48589A" w:rsidR="004C3D48" w:rsidRPr="004C3D48" w:rsidRDefault="005F0294" w:rsidP="002E000C">
            <w:pPr>
              <w:spacing w:after="0"/>
              <w:jc w:val="left"/>
              <w:rPr>
                <w:rFonts w:eastAsia="Times New Roman" w:cs="Arial"/>
                <w:kern w:val="0"/>
                <w:lang w:val="en-GB" w:eastAsia="en-GB"/>
                <w14:ligatures w14:val="none"/>
              </w:rPr>
            </w:pPr>
            <w:r>
              <w:rPr>
                <w:rFonts w:eastAsia="Times New Roman" w:cs="Arial"/>
                <w:kern w:val="0"/>
                <w:lang w:val="en-GB" w:eastAsia="en-GB"/>
                <w14:ligatures w14:val="none"/>
              </w:rPr>
              <w:t>Server01</w:t>
            </w:r>
            <w:r w:rsidR="004C3D48" w:rsidRPr="004C3D48">
              <w:rPr>
                <w:rFonts w:eastAsia="Times New Roman" w:cs="Arial"/>
                <w:kern w:val="0"/>
                <w:lang w:val="en-GB" w:eastAsia="en-GB"/>
                <w14:ligatures w14:val="none"/>
              </w:rPr>
              <w:t xml:space="preserve"> Interface</w:t>
            </w:r>
          </w:p>
        </w:tc>
        <w:tc>
          <w:tcPr>
            <w:tcW w:w="3317" w:type="dxa"/>
            <w:vAlign w:val="bottom"/>
          </w:tcPr>
          <w:p w14:paraId="6DFCEBD0"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10.0.0.1</w:t>
            </w:r>
          </w:p>
        </w:tc>
      </w:tr>
      <w:tr w:rsidR="004C3D48" w:rsidRPr="004C3D48" w14:paraId="62BDB971" w14:textId="77777777" w:rsidTr="005F0294">
        <w:trPr>
          <w:trHeight w:val="419"/>
          <w:jc w:val="center"/>
        </w:trPr>
        <w:tc>
          <w:tcPr>
            <w:tcW w:w="1555" w:type="dxa"/>
            <w:vAlign w:val="bottom"/>
          </w:tcPr>
          <w:p w14:paraId="70836BC7"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Inter-site Link</w:t>
            </w:r>
          </w:p>
        </w:tc>
        <w:tc>
          <w:tcPr>
            <w:tcW w:w="1984" w:type="dxa"/>
            <w:vAlign w:val="bottom"/>
          </w:tcPr>
          <w:p w14:paraId="7CCAA9A0" w14:textId="77777777"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10.0.0.0/30</w:t>
            </w:r>
          </w:p>
        </w:tc>
        <w:tc>
          <w:tcPr>
            <w:tcW w:w="3260" w:type="dxa"/>
            <w:vAlign w:val="bottom"/>
          </w:tcPr>
          <w:p w14:paraId="05DA548B" w14:textId="21CCE2AB" w:rsidR="004C3D48" w:rsidRPr="004C3D48" w:rsidRDefault="004C3D48" w:rsidP="002E000C">
            <w:pPr>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L</w:t>
            </w:r>
            <w:r w:rsidR="005F0294">
              <w:rPr>
                <w:rFonts w:eastAsia="Times New Roman" w:cs="Arial"/>
                <w:kern w:val="0"/>
                <w:lang w:val="en-GB" w:eastAsia="en-GB"/>
                <w14:ligatures w14:val="none"/>
              </w:rPr>
              <w:t>ondServer01</w:t>
            </w:r>
            <w:r w:rsidRPr="004C3D48">
              <w:rPr>
                <w:rFonts w:eastAsia="Times New Roman" w:cs="Arial"/>
                <w:kern w:val="0"/>
                <w:lang w:val="en-GB" w:eastAsia="en-GB"/>
                <w14:ligatures w14:val="none"/>
              </w:rPr>
              <w:t xml:space="preserve"> Interface</w:t>
            </w:r>
          </w:p>
        </w:tc>
        <w:tc>
          <w:tcPr>
            <w:tcW w:w="3317" w:type="dxa"/>
            <w:vAlign w:val="bottom"/>
          </w:tcPr>
          <w:p w14:paraId="23E9FDE3" w14:textId="77777777" w:rsidR="004C3D48" w:rsidRPr="004C3D48" w:rsidRDefault="004C3D48" w:rsidP="00C5165F">
            <w:pPr>
              <w:keepNext/>
              <w:spacing w:after="0"/>
              <w:jc w:val="left"/>
              <w:rPr>
                <w:rFonts w:eastAsia="Times New Roman" w:cs="Arial"/>
                <w:kern w:val="0"/>
                <w:lang w:val="en-GB" w:eastAsia="en-GB"/>
                <w14:ligatures w14:val="none"/>
              </w:rPr>
            </w:pPr>
            <w:r w:rsidRPr="004C3D48">
              <w:rPr>
                <w:rFonts w:eastAsia="Times New Roman" w:cs="Arial"/>
                <w:kern w:val="0"/>
                <w:lang w:val="en-GB" w:eastAsia="en-GB"/>
                <w14:ligatures w14:val="none"/>
              </w:rPr>
              <w:t>10.0.0.2</w:t>
            </w:r>
          </w:p>
        </w:tc>
      </w:tr>
    </w:tbl>
    <w:p w14:paraId="0CCEF948" w14:textId="26A3C6BA" w:rsidR="004C3D48" w:rsidRDefault="00C5165F" w:rsidP="00C5165F">
      <w:pPr>
        <w:pStyle w:val="Caption"/>
        <w:jc w:val="center"/>
      </w:pPr>
      <w:r>
        <w:t xml:space="preserve">Table </w:t>
      </w:r>
      <w:fldSimple w:instr=" SEQ Table \* ARABIC ">
        <w:r w:rsidR="0034549A">
          <w:rPr>
            <w:noProof/>
          </w:rPr>
          <w:t>1</w:t>
        </w:r>
      </w:fldSimple>
      <w:r w:rsidR="00FE4617">
        <w:t xml:space="preserve">: IP </w:t>
      </w:r>
      <w:proofErr w:type="spellStart"/>
      <w:r w:rsidR="00FE4617">
        <w:t>Configaration</w:t>
      </w:r>
      <w:proofErr w:type="spellEnd"/>
      <w:r w:rsidR="00FE4617">
        <w:t xml:space="preserve"> Chart for that topology.</w:t>
      </w:r>
    </w:p>
    <w:p w14:paraId="127B26A6" w14:textId="5F3E43B2" w:rsidR="00531199" w:rsidRDefault="00531199" w:rsidP="00531199">
      <w:pPr>
        <w:pStyle w:val="ListParagraph"/>
        <w:numPr>
          <w:ilvl w:val="0"/>
          <w:numId w:val="28"/>
        </w:numPr>
      </w:pPr>
      <w:r w:rsidRPr="00826AA7">
        <w:rPr>
          <w:b/>
          <w:bCs/>
        </w:rPr>
        <w:t>Research on Routing</w:t>
      </w:r>
    </w:p>
    <w:p w14:paraId="33E4510E" w14:textId="35EC455F" w:rsidR="00BB4541" w:rsidRDefault="00BB4541" w:rsidP="00BB4541">
      <w:pPr>
        <w:pStyle w:val="ListParagraph"/>
        <w:numPr>
          <w:ilvl w:val="1"/>
          <w:numId w:val="28"/>
        </w:numPr>
        <w:spacing w:after="120"/>
        <w:ind w:left="993"/>
      </w:pPr>
      <w:r>
        <w:t xml:space="preserve">Routing protocols determine optimal paths for data packet transmission between networks, fundamentally categorized as static or dynamic </w:t>
      </w:r>
      <w:sdt>
        <w:sdtPr>
          <w:id w:val="-796057140"/>
          <w:citation/>
        </w:sdtPr>
        <w:sdtEndPr/>
        <w:sdtContent>
          <w:r w:rsidR="0054085C">
            <w:fldChar w:fldCharType="begin"/>
          </w:r>
          <w:r w:rsidR="0054085C">
            <w:rPr>
              <w:lang w:val="en-GB"/>
            </w:rPr>
            <w:instrText xml:space="preserve"> CITATION 03_Wachid2020 \l 2057 </w:instrText>
          </w:r>
          <w:r w:rsidR="0054085C">
            <w:fldChar w:fldCharType="separate"/>
          </w:r>
          <w:r w:rsidR="009C64C2" w:rsidRPr="009C64C2">
            <w:rPr>
              <w:noProof/>
              <w:lang w:val="en-GB"/>
            </w:rPr>
            <w:t>[4]</w:t>
          </w:r>
          <w:r w:rsidR="0054085C">
            <w:fldChar w:fldCharType="end"/>
          </w:r>
        </w:sdtContent>
      </w:sdt>
      <w:sdt>
        <w:sdtPr>
          <w:id w:val="1621110298"/>
          <w:citation/>
        </w:sdtPr>
        <w:sdtEndPr/>
        <w:sdtContent>
          <w:r w:rsidR="00C83847">
            <w:fldChar w:fldCharType="begin"/>
          </w:r>
          <w:r w:rsidR="00C83847">
            <w:rPr>
              <w:lang w:val="en-GB"/>
            </w:rPr>
            <w:instrText xml:space="preserve"> CITATION 07_Cisco2021 \l 2057 </w:instrText>
          </w:r>
          <w:r w:rsidR="00C83847">
            <w:fldChar w:fldCharType="separate"/>
          </w:r>
          <w:r w:rsidR="009C64C2">
            <w:rPr>
              <w:noProof/>
              <w:lang w:val="en-GB"/>
            </w:rPr>
            <w:t xml:space="preserve"> </w:t>
          </w:r>
          <w:r w:rsidR="009C64C2" w:rsidRPr="009C64C2">
            <w:rPr>
              <w:noProof/>
              <w:lang w:val="en-GB"/>
            </w:rPr>
            <w:t>[5]</w:t>
          </w:r>
          <w:r w:rsidR="00C83847">
            <w:fldChar w:fldCharType="end"/>
          </w:r>
        </w:sdtContent>
      </w:sdt>
      <w:r>
        <w:t xml:space="preserve">. Static routing involves manual configuration of fixed routes, offering predictability, minimal resource consumption, and reduced security exposure since no routing information is advertised. Dynamic protocols, including RIP, OSPF, and EIGRP, enable routers to automatically discover and adapt to network topology changes </w:t>
      </w:r>
      <w:sdt>
        <w:sdtPr>
          <w:id w:val="-1282330507"/>
          <w:citation/>
        </w:sdtPr>
        <w:sdtEndPr/>
        <w:sdtContent>
          <w:r w:rsidR="00C83847">
            <w:fldChar w:fldCharType="begin"/>
          </w:r>
          <w:r w:rsidR="00C83847">
            <w:rPr>
              <w:lang w:val="en-GB"/>
            </w:rPr>
            <w:instrText xml:space="preserve"> CITATION 07_Cisco2021 \l 2057 </w:instrText>
          </w:r>
          <w:r w:rsidR="00C83847">
            <w:fldChar w:fldCharType="separate"/>
          </w:r>
          <w:r w:rsidR="009C64C2" w:rsidRPr="009C64C2">
            <w:rPr>
              <w:noProof/>
              <w:lang w:val="en-GB"/>
            </w:rPr>
            <w:t>[5]</w:t>
          </w:r>
          <w:r w:rsidR="00C83847">
            <w:fldChar w:fldCharType="end"/>
          </w:r>
        </w:sdtContent>
      </w:sdt>
      <w:r>
        <w:t>. OSPF employs link-state algorithms with Dijkstra's shortest path calculation, achieving faster convergence (approximately 83ms) compared to RIP's distance-vector approach (177ms), making it preferable for larger enterprise networks</w:t>
      </w:r>
      <w:r w:rsidR="00433E0C">
        <w:t xml:space="preserve"> </w:t>
      </w:r>
      <w:sdt>
        <w:sdtPr>
          <w:id w:val="-1185827813"/>
          <w:citation/>
        </w:sdtPr>
        <w:sdtEndPr/>
        <w:sdtContent>
          <w:r w:rsidR="00433E0C">
            <w:fldChar w:fldCharType="begin"/>
          </w:r>
          <w:r w:rsidR="00433E0C">
            <w:rPr>
              <w:lang w:val="en-GB"/>
            </w:rPr>
            <w:instrText xml:space="preserve"> CITATION 03_Wachid2020 \l 2057 </w:instrText>
          </w:r>
          <w:r w:rsidR="00433E0C">
            <w:fldChar w:fldCharType="separate"/>
          </w:r>
          <w:r w:rsidR="009C64C2" w:rsidRPr="009C64C2">
            <w:rPr>
              <w:noProof/>
              <w:lang w:val="en-GB"/>
            </w:rPr>
            <w:t>[4]</w:t>
          </w:r>
          <w:r w:rsidR="00433E0C">
            <w:fldChar w:fldCharType="end"/>
          </w:r>
        </w:sdtContent>
      </w:sdt>
      <w:r>
        <w:t xml:space="preserve"> .</w:t>
      </w:r>
    </w:p>
    <w:p w14:paraId="59065715" w14:textId="707AA83C" w:rsidR="00BB4541" w:rsidRDefault="00BB4541" w:rsidP="00BB4541">
      <w:pPr>
        <w:pStyle w:val="ListParagraph"/>
        <w:numPr>
          <w:ilvl w:val="1"/>
          <w:numId w:val="28"/>
        </w:numPr>
        <w:spacing w:after="120"/>
        <w:ind w:left="993"/>
      </w:pPr>
      <w:r>
        <w:t xml:space="preserve">For the NOSSLONDON2026 topology connecting Birmingham and London via the 10.0.0.0/30 point-to-point link, static routing represents the most appropriate approach. The network's straightforward two-site architecture with a single interconnection path eliminates the complexity that would justify dynamic protocol overhead </w:t>
      </w:r>
      <w:sdt>
        <w:sdtPr>
          <w:id w:val="1984039776"/>
          <w:citation/>
        </w:sdtPr>
        <w:sdtEndPr/>
        <w:sdtContent>
          <w:r w:rsidR="00C83847">
            <w:fldChar w:fldCharType="begin"/>
          </w:r>
          <w:r w:rsidR="00C83847">
            <w:rPr>
              <w:lang w:val="en-GB"/>
            </w:rPr>
            <w:instrText xml:space="preserve"> CITATION 07_Cisco2021 \l 2057 </w:instrText>
          </w:r>
          <w:r w:rsidR="00C83847">
            <w:fldChar w:fldCharType="separate"/>
          </w:r>
          <w:r w:rsidR="009C64C2" w:rsidRPr="009C64C2">
            <w:rPr>
              <w:noProof/>
              <w:lang w:val="en-GB"/>
            </w:rPr>
            <w:t>[5]</w:t>
          </w:r>
          <w:r w:rsidR="00C83847">
            <w:fldChar w:fldCharType="end"/>
          </w:r>
        </w:sdtContent>
      </w:sdt>
      <w:r>
        <w:t>. Static routes configured on both servers (Windows Server 2019 and Debian) would direct traffic destined for the remote subnet through the WAN interface: Birmingham routes 1</w:t>
      </w:r>
      <w:r w:rsidR="00A852B4">
        <w:t>92</w:t>
      </w:r>
      <w:r>
        <w:t>.16</w:t>
      </w:r>
      <w:r w:rsidR="00A852B4">
        <w:t>8</w:t>
      </w:r>
      <w:r>
        <w:t>.2</w:t>
      </w:r>
      <w:r w:rsidR="00A852B4">
        <w:t>00</w:t>
      </w:r>
      <w:r>
        <w:t>.0/24 via 10.0.0.2, while London routes 192.168.100.0/24 via 10.0.0.1. This configuration directly supports the Debian Server's DHCP Relay functionality, ensuring DHCP Discover broadcasts from London clients reach the Birmingham DHCP server across subnet boundaries. The predictable, single-path topology makes dynamic routing's auto-discovery capabilities unnecessary while maintaining the simplicity crucial for troubleshooting and security auditing.</w:t>
      </w:r>
    </w:p>
    <w:p w14:paraId="3CA039D7" w14:textId="77777777" w:rsidR="00BB4541" w:rsidRPr="00826AA7" w:rsidRDefault="00BB4541" w:rsidP="00BB4541">
      <w:pPr>
        <w:pStyle w:val="ListParagraph"/>
      </w:pPr>
    </w:p>
    <w:p w14:paraId="0C2984E9" w14:textId="4ED6DBA4" w:rsidR="00531199" w:rsidRPr="002A182C" w:rsidRDefault="00531199" w:rsidP="00531199">
      <w:pPr>
        <w:pStyle w:val="ListParagraph"/>
        <w:numPr>
          <w:ilvl w:val="0"/>
          <w:numId w:val="28"/>
        </w:numPr>
      </w:pPr>
      <w:r w:rsidRPr="00826AA7">
        <w:rPr>
          <w:b/>
          <w:bCs/>
        </w:rPr>
        <w:t>Research on Network Services</w:t>
      </w:r>
    </w:p>
    <w:p w14:paraId="7D834FC5" w14:textId="1D9AB0EE" w:rsidR="002A182C" w:rsidRDefault="002A182C" w:rsidP="002A182C">
      <w:pPr>
        <w:pStyle w:val="ListParagraph"/>
        <w:numPr>
          <w:ilvl w:val="1"/>
          <w:numId w:val="28"/>
        </w:numPr>
        <w:spacing w:after="120"/>
        <w:ind w:left="993"/>
      </w:pPr>
      <w:r>
        <w:t>Enterprise network infrastructure relies on integrated services including VPNs, DHCP, Active Directory Domain Services (AD DS), and Certificate Authorities (CA) to deliver secure, scalable operations</w:t>
      </w:r>
      <w:r w:rsidR="006E0AD3">
        <w:t xml:space="preserve"> </w:t>
      </w:r>
      <w:sdt>
        <w:sdtPr>
          <w:id w:val="-578741533"/>
          <w:citation/>
        </w:sdtPr>
        <w:sdtEndPr/>
        <w:sdtContent>
          <w:r w:rsidR="006E0AD3">
            <w:fldChar w:fldCharType="begin"/>
          </w:r>
          <w:r w:rsidR="006E0AD3">
            <w:rPr>
              <w:lang w:val="en-GB"/>
            </w:rPr>
            <w:instrText xml:space="preserve"> CITATION 02_CCCS2023 \l 2057 </w:instrText>
          </w:r>
          <w:r w:rsidR="006E0AD3">
            <w:fldChar w:fldCharType="separate"/>
          </w:r>
          <w:r w:rsidR="009C64C2" w:rsidRPr="009C64C2">
            <w:rPr>
              <w:noProof/>
              <w:lang w:val="en-GB"/>
            </w:rPr>
            <w:t>[6]</w:t>
          </w:r>
          <w:r w:rsidR="006E0AD3">
            <w:fldChar w:fldCharType="end"/>
          </w:r>
        </w:sdtContent>
      </w:sdt>
      <w:sdt>
        <w:sdtPr>
          <w:id w:val="-971911599"/>
          <w:citation/>
        </w:sdtPr>
        <w:sdtEndPr/>
        <w:sdtContent>
          <w:r w:rsidR="0054085C">
            <w:fldChar w:fldCharType="begin"/>
          </w:r>
          <w:r w:rsidR="0054085C">
            <w:rPr>
              <w:lang w:val="en-GB"/>
            </w:rPr>
            <w:instrText xml:space="preserve"> CITATION 06_Microsoft2024 \l 2057 </w:instrText>
          </w:r>
          <w:r w:rsidR="0054085C">
            <w:fldChar w:fldCharType="separate"/>
          </w:r>
          <w:r w:rsidR="009C64C2">
            <w:rPr>
              <w:noProof/>
              <w:lang w:val="en-GB"/>
            </w:rPr>
            <w:t xml:space="preserve"> </w:t>
          </w:r>
          <w:r w:rsidR="009C64C2" w:rsidRPr="009C64C2">
            <w:rPr>
              <w:noProof/>
              <w:lang w:val="en-GB"/>
            </w:rPr>
            <w:t>[7]</w:t>
          </w:r>
          <w:r w:rsidR="0054085C">
            <w:fldChar w:fldCharType="end"/>
          </w:r>
        </w:sdtContent>
      </w:sdt>
      <w:r>
        <w:t>. Virtual Private Networks establish encrypted tunnels across public networks, enabling secure remote connectivity using protocols such as IKEv2 and SSTP with certificate-based authentication</w:t>
      </w:r>
      <w:sdt>
        <w:sdtPr>
          <w:id w:val="-1526852728"/>
          <w:citation/>
        </w:sdtPr>
        <w:sdtEndPr/>
        <w:sdtContent>
          <w:r w:rsidR="0054085C">
            <w:fldChar w:fldCharType="begin"/>
          </w:r>
          <w:r w:rsidR="0054085C">
            <w:rPr>
              <w:lang w:val="en-GB"/>
            </w:rPr>
            <w:instrText xml:space="preserve"> CITATION 05_Hicks2024 \l 2057 </w:instrText>
          </w:r>
          <w:r w:rsidR="0054085C">
            <w:fldChar w:fldCharType="separate"/>
          </w:r>
          <w:r w:rsidR="009C64C2">
            <w:rPr>
              <w:noProof/>
              <w:lang w:val="en-GB"/>
            </w:rPr>
            <w:t xml:space="preserve"> </w:t>
          </w:r>
          <w:r w:rsidR="009C64C2" w:rsidRPr="009C64C2">
            <w:rPr>
              <w:noProof/>
              <w:lang w:val="en-GB"/>
            </w:rPr>
            <w:t>[8]</w:t>
          </w:r>
          <w:r w:rsidR="0054085C">
            <w:fldChar w:fldCharType="end"/>
          </w:r>
        </w:sdtContent>
      </w:sdt>
      <w:r>
        <w:t>. AD DS provides centralized identity management, authentication through Kerberos, and Group Policy enforcement, representing a critical security boundary where compromise potentially yields access to entire organizational resources</w:t>
      </w:r>
      <w:r w:rsidR="006E0AD3">
        <w:t xml:space="preserve"> </w:t>
      </w:r>
      <w:sdt>
        <w:sdtPr>
          <w:id w:val="674615501"/>
          <w:citation/>
        </w:sdtPr>
        <w:sdtEndPr/>
        <w:sdtContent>
          <w:r w:rsidR="006E0AD3">
            <w:fldChar w:fldCharType="begin"/>
          </w:r>
          <w:r w:rsidR="006E0AD3">
            <w:rPr>
              <w:lang w:val="en-GB"/>
            </w:rPr>
            <w:instrText xml:space="preserve"> CITATION 02_CCCS2023 \l 2057 </w:instrText>
          </w:r>
          <w:r w:rsidR="006E0AD3">
            <w:fldChar w:fldCharType="separate"/>
          </w:r>
          <w:r w:rsidR="009C64C2" w:rsidRPr="009C64C2">
            <w:rPr>
              <w:noProof/>
              <w:lang w:val="en-GB"/>
            </w:rPr>
            <w:t>[6]</w:t>
          </w:r>
          <w:r w:rsidR="006E0AD3">
            <w:fldChar w:fldCharType="end"/>
          </w:r>
        </w:sdtContent>
      </w:sdt>
      <w:sdt>
        <w:sdtPr>
          <w:id w:val="2119409864"/>
          <w:citation/>
        </w:sdtPr>
        <w:sdtEndPr/>
        <w:sdtContent>
          <w:r w:rsidR="0054085C">
            <w:fldChar w:fldCharType="begin"/>
          </w:r>
          <w:r w:rsidR="0054085C">
            <w:rPr>
              <w:lang w:val="en-GB"/>
            </w:rPr>
            <w:instrText xml:space="preserve"> CITATION 06_Microsoft2024 \l 2057 </w:instrText>
          </w:r>
          <w:r w:rsidR="0054085C">
            <w:fldChar w:fldCharType="separate"/>
          </w:r>
          <w:r w:rsidR="009C64C2">
            <w:rPr>
              <w:noProof/>
              <w:lang w:val="en-GB"/>
            </w:rPr>
            <w:t xml:space="preserve"> </w:t>
          </w:r>
          <w:r w:rsidR="009C64C2" w:rsidRPr="009C64C2">
            <w:rPr>
              <w:noProof/>
              <w:lang w:val="en-GB"/>
            </w:rPr>
            <w:t>[7]</w:t>
          </w:r>
          <w:r w:rsidR="0054085C">
            <w:fldChar w:fldCharType="end"/>
          </w:r>
        </w:sdtContent>
      </w:sdt>
      <w:r>
        <w:t>. Certificate Authorities issue digital certificates for user/device authentication, SSL/TLS encryption, and code signing, forming the trust foundation for PKI implementations.</w:t>
      </w:r>
    </w:p>
    <w:p w14:paraId="3198316D" w14:textId="3B47453B" w:rsidR="002A182C" w:rsidRDefault="002A182C" w:rsidP="002A182C">
      <w:pPr>
        <w:pStyle w:val="ListParagraph"/>
        <w:numPr>
          <w:ilvl w:val="1"/>
          <w:numId w:val="28"/>
        </w:numPr>
        <w:spacing w:after="120"/>
        <w:ind w:left="993"/>
      </w:pPr>
      <w:r>
        <w:lastRenderedPageBreak/>
        <w:t xml:space="preserve">The NOSSLONDON2026 topology implements these services strategically: B-DC (Windows Server 2019 at 192.168.100.10) hosts multiple roles including Domain Controller, DNS, DHCP, IIS, and RDS server for the </w:t>
      </w:r>
      <w:proofErr w:type="spellStart"/>
      <w:proofErr w:type="gramStart"/>
      <w:r>
        <w:t>birmingham.noss</w:t>
      </w:r>
      <w:proofErr w:type="spellEnd"/>
      <w:proofErr w:type="gramEnd"/>
      <w:r>
        <w:t xml:space="preserve"> domain. Best practices mandate least-privilege administrative models, protected privileged groups (Domain Admins, Enterprise Admins), and tiered access architectures </w:t>
      </w:r>
      <w:sdt>
        <w:sdtPr>
          <w:id w:val="1088965769"/>
          <w:citation/>
        </w:sdtPr>
        <w:sdtEndPr/>
        <w:sdtContent>
          <w:r w:rsidR="0054085C">
            <w:fldChar w:fldCharType="begin"/>
          </w:r>
          <w:r w:rsidR="0054085C">
            <w:rPr>
              <w:lang w:val="en-GB"/>
            </w:rPr>
            <w:instrText xml:space="preserve"> CITATION 06_Microsoft2024 \l 2057 </w:instrText>
          </w:r>
          <w:r w:rsidR="0054085C">
            <w:fldChar w:fldCharType="separate"/>
          </w:r>
          <w:r w:rsidR="009C64C2" w:rsidRPr="009C64C2">
            <w:rPr>
              <w:noProof/>
              <w:lang w:val="en-GB"/>
            </w:rPr>
            <w:t>[7]</w:t>
          </w:r>
          <w:r w:rsidR="0054085C">
            <w:fldChar w:fldCharType="end"/>
          </w:r>
        </w:sdtContent>
      </w:sdt>
      <w:r>
        <w:t xml:space="preserve">. DHCP centralization on B-DC with L-CD functioning as DHCP Relay enables consistent IP management across both sites, forwarding client requests via the </w:t>
      </w:r>
      <w:proofErr w:type="spellStart"/>
      <w:r>
        <w:t>Giaddr</w:t>
      </w:r>
      <w:proofErr w:type="spellEnd"/>
      <w:r>
        <w:t xml:space="preserve"> field to reach the cross-subnet DHCP server </w:t>
      </w:r>
      <w:sdt>
        <w:sdtPr>
          <w:id w:val="910197427"/>
          <w:citation/>
        </w:sdtPr>
        <w:sdtEndPr/>
        <w:sdtContent>
          <w:r w:rsidR="0054085C">
            <w:fldChar w:fldCharType="begin"/>
          </w:r>
          <w:r w:rsidR="0054085C">
            <w:rPr>
              <w:lang w:val="en-GB"/>
            </w:rPr>
            <w:instrText xml:space="preserve"> CITATION 05_Hicks2024 \l 2057 </w:instrText>
          </w:r>
          <w:r w:rsidR="0054085C">
            <w:fldChar w:fldCharType="separate"/>
          </w:r>
          <w:r w:rsidR="009C64C2" w:rsidRPr="009C64C2">
            <w:rPr>
              <w:noProof/>
              <w:lang w:val="en-GB"/>
            </w:rPr>
            <w:t>[8]</w:t>
          </w:r>
          <w:r w:rsidR="0054085C">
            <w:fldChar w:fldCharType="end"/>
          </w:r>
        </w:sdtContent>
      </w:sdt>
      <w:r>
        <w:t xml:space="preserve">. Both client machines (Windows 10 Pro at 192.168.100.50 and ClientL1) function as domain members receiving DHCP-assigned addresses, demonstrating the integrated approach where AD DS provides authentication while DHCP automates network configuration. This architecture's security depends on proper certificate deployment for secure LDAP communications and implementing Microsoft's recommended hardening measures against common attack vectors like </w:t>
      </w:r>
      <w:proofErr w:type="spellStart"/>
      <w:r>
        <w:t>Kerberoasting</w:t>
      </w:r>
      <w:proofErr w:type="spellEnd"/>
      <w:r>
        <w:t xml:space="preserve"> and </w:t>
      </w:r>
      <w:proofErr w:type="spellStart"/>
      <w:r>
        <w:t>DCSync</w:t>
      </w:r>
      <w:proofErr w:type="spellEnd"/>
      <w:r w:rsidR="006E0AD3">
        <w:t xml:space="preserve"> </w:t>
      </w:r>
      <w:sdt>
        <w:sdtPr>
          <w:id w:val="-1752806910"/>
          <w:citation/>
        </w:sdtPr>
        <w:sdtEndPr/>
        <w:sdtContent>
          <w:r w:rsidR="006E0AD3">
            <w:fldChar w:fldCharType="begin"/>
          </w:r>
          <w:r w:rsidR="006E0AD3">
            <w:rPr>
              <w:lang w:val="en-GB"/>
            </w:rPr>
            <w:instrText xml:space="preserve"> CITATION 02_CCCS2023 \l 2057 </w:instrText>
          </w:r>
          <w:r w:rsidR="006E0AD3">
            <w:fldChar w:fldCharType="separate"/>
          </w:r>
          <w:r w:rsidR="009C64C2" w:rsidRPr="009C64C2">
            <w:rPr>
              <w:noProof/>
              <w:lang w:val="en-GB"/>
            </w:rPr>
            <w:t>[6]</w:t>
          </w:r>
          <w:r w:rsidR="006E0AD3">
            <w:fldChar w:fldCharType="end"/>
          </w:r>
        </w:sdtContent>
      </w:sdt>
      <w:r>
        <w:t>.</w:t>
      </w:r>
    </w:p>
    <w:p w14:paraId="620DFF21" w14:textId="77777777" w:rsidR="002A182C" w:rsidRPr="002A182C" w:rsidRDefault="002A182C" w:rsidP="002A182C">
      <w:pPr>
        <w:pStyle w:val="ListParagraph"/>
      </w:pPr>
    </w:p>
    <w:p w14:paraId="37B6676C" w14:textId="77777777" w:rsidR="00DE094A" w:rsidRDefault="00DE094A">
      <w:pPr>
        <w:spacing w:line="259" w:lineRule="auto"/>
        <w:jc w:val="left"/>
        <w:rPr>
          <w:rFonts w:eastAsiaTheme="majorEastAsia" w:cstheme="majorBidi"/>
          <w:b/>
          <w:color w:val="000000" w:themeColor="text1"/>
          <w:sz w:val="40"/>
          <w:szCs w:val="40"/>
        </w:rPr>
      </w:pPr>
      <w:r>
        <w:br w:type="page"/>
      </w:r>
    </w:p>
    <w:p w14:paraId="75D1C8F9" w14:textId="6520D5C9" w:rsidR="001C14CE" w:rsidRDefault="001C14CE" w:rsidP="00E36F36">
      <w:pPr>
        <w:pStyle w:val="Heading1"/>
        <w:numPr>
          <w:ilvl w:val="0"/>
          <w:numId w:val="0"/>
        </w:numPr>
      </w:pPr>
      <w:bookmarkStart w:id="5" w:name="_Toc224680523"/>
      <w:r>
        <w:lastRenderedPageBreak/>
        <w:t>Task 2</w:t>
      </w:r>
      <w:bookmarkEnd w:id="5"/>
    </w:p>
    <w:p w14:paraId="32F2457B" w14:textId="77777777" w:rsidR="006C5C82" w:rsidRDefault="006C5C82" w:rsidP="006C5C82">
      <w:pPr>
        <w:pStyle w:val="Heading2"/>
      </w:pPr>
      <w:bookmarkStart w:id="6" w:name="_Toc224680524"/>
      <w:r w:rsidRPr="003032B4">
        <w:t>2.1. Hypervisor</w:t>
      </w:r>
      <w:r>
        <w:t xml:space="preserve"> </w:t>
      </w:r>
      <w:proofErr w:type="spellStart"/>
      <w:r>
        <w:t>Justtification</w:t>
      </w:r>
      <w:bookmarkEnd w:id="6"/>
      <w:proofErr w:type="spellEnd"/>
    </w:p>
    <w:p w14:paraId="1360600B" w14:textId="77777777" w:rsidR="006C5C82" w:rsidRDefault="006C5C82" w:rsidP="006C5C82">
      <w:pPr>
        <w:spacing w:after="150"/>
        <w:rPr>
          <w:rFonts w:eastAsia="Arial" w:cs="Arial"/>
        </w:rPr>
      </w:pPr>
      <w:r>
        <w:rPr>
          <w:rFonts w:eastAsia="Arial" w:cs="Arial"/>
        </w:rPr>
        <w:t>For this coursework, Oracle VirtualBox 7.2.6 was selected as the Type 2 hypervisor to deploy the NOSSLONDON2026 virtualized network infrastructure. This decision was based on comprehensive research and practical considerations that align with both educational requirements and future scalability for Coursework 2.</w:t>
      </w:r>
    </w:p>
    <w:p w14:paraId="73515019" w14:textId="77777777" w:rsidR="006C5C82" w:rsidRDefault="006C5C82" w:rsidP="006C5C82">
      <w:pPr>
        <w:pStyle w:val="Heading3"/>
        <w:numPr>
          <w:ilvl w:val="2"/>
          <w:numId w:val="31"/>
        </w:numPr>
        <w:tabs>
          <w:tab w:val="num" w:pos="360"/>
        </w:tabs>
        <w:ind w:left="360" w:hanging="360"/>
      </w:pPr>
      <w:bookmarkStart w:id="7" w:name="_Toc224680525"/>
      <w:r>
        <w:t>Evidence-Based Justification</w:t>
      </w:r>
      <w:bookmarkEnd w:id="7"/>
    </w:p>
    <w:p w14:paraId="117AC193" w14:textId="77777777" w:rsidR="006C5C82" w:rsidRDefault="006C5C82" w:rsidP="006C5C82">
      <w:pPr>
        <w:spacing w:after="150"/>
      </w:pPr>
      <w:r>
        <w:rPr>
          <w:rFonts w:eastAsia="Arial" w:cs="Arial"/>
        </w:rPr>
        <w:t>1. Cross-Platform Compatibility: VirtualBox operates seamlessly across Windows, macOS, and Linux host systems. This flexibility ensures that the network topology can be developed and tested regardless of the underlying hardware platform, supporting diverse learning environments.</w:t>
      </w:r>
    </w:p>
    <w:p w14:paraId="2D60ECDC" w14:textId="77777777" w:rsidR="006C5C82" w:rsidRDefault="006C5C82" w:rsidP="006C5C82">
      <w:pPr>
        <w:spacing w:after="150"/>
      </w:pPr>
      <w:r>
        <w:rPr>
          <w:rFonts w:eastAsia="Arial" w:cs="Arial"/>
        </w:rPr>
        <w:t>2. Cost Efficiency: As an open-source solution released under GPLv2 license, VirtualBox eliminates licensing costs that would be incurred with enterprise solutions like VMware Workstation Pro. This makes it ideal for educational deployments where budget constraints are significant.</w:t>
      </w:r>
    </w:p>
    <w:p w14:paraId="7A6B8032" w14:textId="77777777" w:rsidR="006C5C82" w:rsidRDefault="006C5C82" w:rsidP="006C5C82">
      <w:pPr>
        <w:spacing w:after="150"/>
      </w:pPr>
      <w:r>
        <w:rPr>
          <w:rFonts w:eastAsia="Arial" w:cs="Arial"/>
        </w:rPr>
        <w:t>3. NAT Network Feature: VirtualBox provides robust NAT Network functionality that enables isolated virtual networks while maintaining optional internet connectivity. This feature is essential for simulating the Birmingham (192.168.100.0/24) and London (192.168.200.0/24) sites as separate network segments.</w:t>
      </w:r>
    </w:p>
    <w:p w14:paraId="0921FAEC" w14:textId="77777777" w:rsidR="006C5C82" w:rsidRDefault="006C5C82" w:rsidP="006C5C82">
      <w:pPr>
        <w:spacing w:after="150"/>
      </w:pPr>
      <w:r>
        <w:rPr>
          <w:rFonts w:eastAsia="Arial" w:cs="Arial"/>
        </w:rPr>
        <w:t>4. Snapshot and Clone Capabilities: The built-in snapshot feature allows preservation of VM states before configuration changes. This is critical for Coursework 2 where additional network services (DHCP, DNS, IIS, RDS) will be deployed, enabling rollback if configurations fail.</w:t>
      </w:r>
    </w:p>
    <w:p w14:paraId="77A3F3D7" w14:textId="77777777" w:rsidR="006C5C82" w:rsidRDefault="006C5C82" w:rsidP="006C5C82">
      <w:pPr>
        <w:spacing w:after="150"/>
      </w:pPr>
      <w:r>
        <w:rPr>
          <w:rFonts w:eastAsia="Arial" w:cs="Arial"/>
        </w:rPr>
        <w:t xml:space="preserve">5. Guest Additions Support: VirtualBox Guest Additions enhance VM performance through </w:t>
      </w:r>
      <w:proofErr w:type="spellStart"/>
      <w:r>
        <w:rPr>
          <w:rFonts w:eastAsia="Arial" w:cs="Arial"/>
        </w:rPr>
        <w:t>paravirtualized</w:t>
      </w:r>
      <w:proofErr w:type="spellEnd"/>
      <w:r>
        <w:rPr>
          <w:rFonts w:eastAsia="Arial" w:cs="Arial"/>
        </w:rPr>
        <w:t xml:space="preserve"> drivers, shared folders, and seamless mouse integration. This improves the practical workflow when managing multiple VMs simultaneously.</w:t>
      </w:r>
    </w:p>
    <w:p w14:paraId="09FAE565" w14:textId="55FC51C9" w:rsidR="00E925E7" w:rsidRDefault="006C5C82" w:rsidP="009A6F7C">
      <w:pPr>
        <w:spacing w:after="150"/>
        <w:rPr>
          <w:rFonts w:eastAsia="Arial" w:cs="Arial"/>
        </w:rPr>
      </w:pPr>
      <w:r>
        <w:rPr>
          <w:rFonts w:eastAsia="Arial" w:cs="Arial"/>
        </w:rPr>
        <w:t>6. Hardware Virtualization: VirtualBox leverages Intel VT-x/AMD-V hardware virtualization extensions for near-native performance. Both Windows Server 2019 and Debian benefit from hardware-accelerated virtualization.</w:t>
      </w:r>
    </w:p>
    <w:p w14:paraId="7B81F4FF" w14:textId="64B218AE" w:rsidR="00D07E15" w:rsidRDefault="00D07E15" w:rsidP="00D07E15">
      <w:pPr>
        <w:pStyle w:val="Heading3"/>
        <w:numPr>
          <w:ilvl w:val="2"/>
          <w:numId w:val="31"/>
        </w:numPr>
      </w:pPr>
      <w:bookmarkStart w:id="8" w:name="_Toc224680526"/>
      <w:r>
        <w:t>Comparison with Alternatives</w:t>
      </w:r>
      <w:bookmarkEnd w:id="8"/>
    </w:p>
    <w:tbl>
      <w:tblPr>
        <w:tblW w:w="977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9"/>
        <w:gridCol w:w="2610"/>
        <w:gridCol w:w="2268"/>
        <w:gridCol w:w="2551"/>
      </w:tblGrid>
      <w:tr w:rsidR="00116776" w14:paraId="2CB5A906" w14:textId="77777777" w:rsidTr="00116776">
        <w:trPr>
          <w:trHeight w:hRule="exact" w:val="397"/>
          <w:jc w:val="center"/>
        </w:trPr>
        <w:tc>
          <w:tcPr>
            <w:tcW w:w="2349" w:type="dxa"/>
            <w:tcBorders>
              <w:top w:val="single" w:sz="2" w:space="0" w:color="666666"/>
              <w:left w:val="single" w:sz="2" w:space="0" w:color="666666"/>
              <w:bottom w:val="single" w:sz="2" w:space="0" w:color="666666"/>
              <w:right w:val="single" w:sz="2" w:space="0" w:color="666666"/>
            </w:tcBorders>
            <w:shd w:val="clear" w:color="auto" w:fill="000000" w:themeFill="text1"/>
            <w:tcMar>
              <w:top w:w="80" w:type="dxa"/>
              <w:left w:w="120" w:type="dxa"/>
              <w:bottom w:w="80" w:type="dxa"/>
              <w:right w:w="120" w:type="dxa"/>
            </w:tcMar>
          </w:tcPr>
          <w:p w14:paraId="43A0DCCA" w14:textId="77777777" w:rsidR="00D07E15" w:rsidRDefault="00D07E15" w:rsidP="00613255">
            <w:r>
              <w:rPr>
                <w:rFonts w:eastAsia="Arial" w:cs="Arial"/>
                <w:b/>
                <w:bCs/>
                <w:color w:val="FFFFFF"/>
              </w:rPr>
              <w:t>Feature</w:t>
            </w:r>
          </w:p>
        </w:tc>
        <w:tc>
          <w:tcPr>
            <w:tcW w:w="2610" w:type="dxa"/>
            <w:tcBorders>
              <w:top w:val="single" w:sz="2" w:space="0" w:color="666666"/>
              <w:left w:val="single" w:sz="2" w:space="0" w:color="666666"/>
              <w:bottom w:val="single" w:sz="2" w:space="0" w:color="666666"/>
              <w:right w:val="single" w:sz="2" w:space="0" w:color="666666"/>
            </w:tcBorders>
            <w:shd w:val="clear" w:color="auto" w:fill="000000" w:themeFill="text1"/>
            <w:tcMar>
              <w:top w:w="80" w:type="dxa"/>
              <w:left w:w="120" w:type="dxa"/>
              <w:bottom w:w="80" w:type="dxa"/>
              <w:right w:w="120" w:type="dxa"/>
            </w:tcMar>
          </w:tcPr>
          <w:p w14:paraId="0D42F87E" w14:textId="77777777" w:rsidR="00D07E15" w:rsidRDefault="00D07E15" w:rsidP="00613255">
            <w:r>
              <w:rPr>
                <w:rFonts w:eastAsia="Arial" w:cs="Arial"/>
                <w:b/>
                <w:bCs/>
                <w:color w:val="FFFFFF"/>
              </w:rPr>
              <w:t>VirtualBox</w:t>
            </w:r>
          </w:p>
        </w:tc>
        <w:tc>
          <w:tcPr>
            <w:tcW w:w="2268" w:type="dxa"/>
            <w:tcBorders>
              <w:top w:val="single" w:sz="2" w:space="0" w:color="666666"/>
              <w:left w:val="single" w:sz="2" w:space="0" w:color="666666"/>
              <w:bottom w:val="single" w:sz="2" w:space="0" w:color="666666"/>
              <w:right w:val="single" w:sz="2" w:space="0" w:color="666666"/>
            </w:tcBorders>
            <w:shd w:val="clear" w:color="auto" w:fill="000000" w:themeFill="text1"/>
            <w:tcMar>
              <w:top w:w="80" w:type="dxa"/>
              <w:left w:w="120" w:type="dxa"/>
              <w:bottom w:w="80" w:type="dxa"/>
              <w:right w:w="120" w:type="dxa"/>
            </w:tcMar>
          </w:tcPr>
          <w:p w14:paraId="5D43BBB5" w14:textId="77777777" w:rsidR="00D07E15" w:rsidRDefault="00D07E15" w:rsidP="00613255">
            <w:r>
              <w:rPr>
                <w:rFonts w:eastAsia="Arial" w:cs="Arial"/>
                <w:b/>
                <w:bCs/>
                <w:color w:val="FFFFFF"/>
              </w:rPr>
              <w:t>VMware WS</w:t>
            </w:r>
          </w:p>
        </w:tc>
        <w:tc>
          <w:tcPr>
            <w:tcW w:w="2551" w:type="dxa"/>
            <w:tcBorders>
              <w:top w:val="single" w:sz="2" w:space="0" w:color="666666"/>
              <w:left w:val="single" w:sz="2" w:space="0" w:color="666666"/>
              <w:bottom w:val="single" w:sz="2" w:space="0" w:color="666666"/>
              <w:right w:val="single" w:sz="2" w:space="0" w:color="666666"/>
            </w:tcBorders>
            <w:shd w:val="clear" w:color="auto" w:fill="000000" w:themeFill="text1"/>
            <w:tcMar>
              <w:top w:w="80" w:type="dxa"/>
              <w:left w:w="120" w:type="dxa"/>
              <w:bottom w:w="80" w:type="dxa"/>
              <w:right w:w="120" w:type="dxa"/>
            </w:tcMar>
          </w:tcPr>
          <w:p w14:paraId="0A8508F7" w14:textId="77777777" w:rsidR="00D07E15" w:rsidRDefault="00D07E15" w:rsidP="00613255">
            <w:r>
              <w:rPr>
                <w:rFonts w:eastAsia="Arial" w:cs="Arial"/>
                <w:b/>
                <w:bCs/>
                <w:color w:val="FFFFFF"/>
              </w:rPr>
              <w:t>Hyper-V</w:t>
            </w:r>
          </w:p>
        </w:tc>
      </w:tr>
      <w:tr w:rsidR="00D07E15" w14:paraId="59C581F7" w14:textId="77777777" w:rsidTr="0043381C">
        <w:trPr>
          <w:trHeight w:hRule="exact" w:val="629"/>
          <w:jc w:val="center"/>
        </w:trPr>
        <w:tc>
          <w:tcPr>
            <w:tcW w:w="2349" w:type="dxa"/>
            <w:tcBorders>
              <w:top w:val="single" w:sz="2"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502214FC" w14:textId="77777777" w:rsidR="00D07E15" w:rsidRDefault="00D07E15" w:rsidP="00613255">
            <w:r>
              <w:rPr>
                <w:rFonts w:eastAsia="Arial" w:cs="Arial"/>
                <w:sz w:val="20"/>
                <w:szCs w:val="20"/>
              </w:rPr>
              <w:t>Cost</w:t>
            </w:r>
          </w:p>
        </w:tc>
        <w:tc>
          <w:tcPr>
            <w:tcW w:w="2610" w:type="dxa"/>
            <w:tcBorders>
              <w:top w:val="single" w:sz="2"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468BDE2A" w14:textId="77777777" w:rsidR="00D07E15" w:rsidRDefault="00D07E15" w:rsidP="00613255">
            <w:r>
              <w:rPr>
                <w:rFonts w:eastAsia="Arial" w:cs="Arial"/>
                <w:sz w:val="20"/>
                <w:szCs w:val="20"/>
              </w:rPr>
              <w:t>Free (GPLv2)</w:t>
            </w:r>
          </w:p>
        </w:tc>
        <w:tc>
          <w:tcPr>
            <w:tcW w:w="2268" w:type="dxa"/>
            <w:tcBorders>
              <w:top w:val="single" w:sz="2"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7ED6CA32" w14:textId="42EE0EB7" w:rsidR="00D07E15" w:rsidRDefault="009A0BEB" w:rsidP="00613255">
            <w:r>
              <w:rPr>
                <w:rFonts w:eastAsia="Arial" w:cs="Arial"/>
                <w:sz w:val="20"/>
                <w:szCs w:val="20"/>
              </w:rPr>
              <w:t>£</w:t>
            </w:r>
            <w:r w:rsidR="00D07E15">
              <w:rPr>
                <w:rFonts w:eastAsia="Arial" w:cs="Arial"/>
                <w:sz w:val="20"/>
                <w:szCs w:val="20"/>
              </w:rPr>
              <w:t>199+ License</w:t>
            </w:r>
          </w:p>
        </w:tc>
        <w:tc>
          <w:tcPr>
            <w:tcW w:w="2551" w:type="dxa"/>
            <w:tcBorders>
              <w:top w:val="single" w:sz="2"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1117D14F" w14:textId="77777777" w:rsidR="00D07E15" w:rsidRDefault="00D07E15" w:rsidP="00613255">
            <w:r>
              <w:rPr>
                <w:rFonts w:eastAsia="Arial" w:cs="Arial"/>
                <w:sz w:val="20"/>
                <w:szCs w:val="20"/>
              </w:rPr>
              <w:t>Windows Pro+</w:t>
            </w:r>
          </w:p>
        </w:tc>
      </w:tr>
      <w:tr w:rsidR="00D07E15" w14:paraId="23CBF832" w14:textId="77777777" w:rsidTr="0043381C">
        <w:trPr>
          <w:trHeight w:hRule="exact" w:val="632"/>
          <w:jc w:val="center"/>
        </w:trPr>
        <w:tc>
          <w:tcPr>
            <w:tcW w:w="2349"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0917B866" w14:textId="77777777" w:rsidR="00D07E15" w:rsidRDefault="00D07E15" w:rsidP="00613255">
            <w:r>
              <w:rPr>
                <w:rFonts w:eastAsia="Arial" w:cs="Arial"/>
                <w:sz w:val="20"/>
                <w:szCs w:val="20"/>
              </w:rPr>
              <w:t>Host OS</w:t>
            </w:r>
          </w:p>
        </w:tc>
        <w:tc>
          <w:tcPr>
            <w:tcW w:w="2610"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6E09E875" w14:textId="77777777" w:rsidR="00D07E15" w:rsidRDefault="00D07E15" w:rsidP="00613255">
            <w:r>
              <w:rPr>
                <w:rFonts w:eastAsia="Arial" w:cs="Arial"/>
                <w:sz w:val="20"/>
                <w:szCs w:val="20"/>
              </w:rPr>
              <w:t>Win/Mac/Linux</w:t>
            </w:r>
          </w:p>
        </w:tc>
        <w:tc>
          <w:tcPr>
            <w:tcW w:w="2268"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0D27D4AE" w14:textId="77777777" w:rsidR="00D07E15" w:rsidRDefault="00D07E15" w:rsidP="00613255">
            <w:r>
              <w:rPr>
                <w:rFonts w:eastAsia="Arial" w:cs="Arial"/>
                <w:sz w:val="20"/>
                <w:szCs w:val="20"/>
              </w:rPr>
              <w:t>Win/Linux</w:t>
            </w:r>
          </w:p>
        </w:tc>
        <w:tc>
          <w:tcPr>
            <w:tcW w:w="2551"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4C16DA92" w14:textId="77777777" w:rsidR="00D07E15" w:rsidRDefault="00D07E15" w:rsidP="00613255">
            <w:r>
              <w:rPr>
                <w:rFonts w:eastAsia="Arial" w:cs="Arial"/>
                <w:sz w:val="20"/>
                <w:szCs w:val="20"/>
              </w:rPr>
              <w:t>Windows Only</w:t>
            </w:r>
          </w:p>
        </w:tc>
      </w:tr>
      <w:tr w:rsidR="00D07E15" w14:paraId="195AF42E" w14:textId="77777777" w:rsidTr="00CD7474">
        <w:trPr>
          <w:trHeight w:hRule="exact" w:val="538"/>
          <w:jc w:val="center"/>
        </w:trPr>
        <w:tc>
          <w:tcPr>
            <w:tcW w:w="2349"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62FD51E1" w14:textId="77777777" w:rsidR="00D07E15" w:rsidRDefault="00D07E15" w:rsidP="00613255">
            <w:r>
              <w:rPr>
                <w:rFonts w:eastAsia="Arial" w:cs="Arial"/>
                <w:sz w:val="20"/>
                <w:szCs w:val="20"/>
              </w:rPr>
              <w:t>NAT Networks</w:t>
            </w:r>
          </w:p>
        </w:tc>
        <w:tc>
          <w:tcPr>
            <w:tcW w:w="2610"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2B3B1C07" w14:textId="77777777" w:rsidR="00D07E15" w:rsidRDefault="00D07E15" w:rsidP="00613255">
            <w:r>
              <w:rPr>
                <w:rFonts w:eastAsia="Arial" w:cs="Arial"/>
                <w:sz w:val="20"/>
                <w:szCs w:val="20"/>
              </w:rPr>
              <w:t>Yes (Built-in)</w:t>
            </w:r>
          </w:p>
        </w:tc>
        <w:tc>
          <w:tcPr>
            <w:tcW w:w="2268"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15AEF29E" w14:textId="77777777" w:rsidR="00D07E15" w:rsidRDefault="00D07E15" w:rsidP="00613255">
            <w:r>
              <w:rPr>
                <w:rFonts w:eastAsia="Arial" w:cs="Arial"/>
                <w:sz w:val="20"/>
                <w:szCs w:val="20"/>
              </w:rPr>
              <w:t>Yes</w:t>
            </w:r>
          </w:p>
        </w:tc>
        <w:tc>
          <w:tcPr>
            <w:tcW w:w="2551"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739E421B" w14:textId="77777777" w:rsidR="00D07E15" w:rsidRDefault="00D07E15" w:rsidP="00613255">
            <w:r>
              <w:rPr>
                <w:rFonts w:eastAsia="Arial" w:cs="Arial"/>
                <w:sz w:val="20"/>
                <w:szCs w:val="20"/>
              </w:rPr>
              <w:t>Internal Switch</w:t>
            </w:r>
          </w:p>
        </w:tc>
      </w:tr>
      <w:tr w:rsidR="00D07E15" w14:paraId="3FA63D4A" w14:textId="77777777" w:rsidTr="0043381C">
        <w:trPr>
          <w:trHeight w:hRule="exact" w:val="584"/>
          <w:jc w:val="center"/>
        </w:trPr>
        <w:tc>
          <w:tcPr>
            <w:tcW w:w="2349"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5156519E" w14:textId="77777777" w:rsidR="00D07E15" w:rsidRDefault="00D07E15" w:rsidP="00613255">
            <w:r>
              <w:rPr>
                <w:rFonts w:eastAsia="Arial" w:cs="Arial"/>
                <w:sz w:val="20"/>
                <w:szCs w:val="20"/>
              </w:rPr>
              <w:t>Snapshots</w:t>
            </w:r>
          </w:p>
        </w:tc>
        <w:tc>
          <w:tcPr>
            <w:tcW w:w="2610"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7785EA1E" w14:textId="77777777" w:rsidR="00D07E15" w:rsidRDefault="00D07E15" w:rsidP="00613255">
            <w:r>
              <w:rPr>
                <w:rFonts w:eastAsia="Arial" w:cs="Arial"/>
                <w:sz w:val="20"/>
                <w:szCs w:val="20"/>
              </w:rPr>
              <w:t>Unlimited</w:t>
            </w:r>
          </w:p>
        </w:tc>
        <w:tc>
          <w:tcPr>
            <w:tcW w:w="2268"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67738B4A" w14:textId="77777777" w:rsidR="00D07E15" w:rsidRDefault="00D07E15" w:rsidP="00613255">
            <w:r>
              <w:rPr>
                <w:rFonts w:eastAsia="Arial" w:cs="Arial"/>
                <w:sz w:val="20"/>
                <w:szCs w:val="20"/>
              </w:rPr>
              <w:t>Unlimited</w:t>
            </w:r>
          </w:p>
        </w:tc>
        <w:tc>
          <w:tcPr>
            <w:tcW w:w="2551" w:type="dxa"/>
            <w:tcBorders>
              <w:top w:val="single" w:sz="1" w:space="0" w:color="666666"/>
              <w:left w:val="single" w:sz="1" w:space="0" w:color="666666"/>
              <w:bottom w:val="single" w:sz="1" w:space="0" w:color="666666"/>
              <w:right w:val="single" w:sz="1" w:space="0" w:color="666666"/>
            </w:tcBorders>
            <w:tcMar>
              <w:top w:w="80" w:type="dxa"/>
              <w:left w:w="120" w:type="dxa"/>
              <w:bottom w:w="80" w:type="dxa"/>
              <w:right w:w="120" w:type="dxa"/>
            </w:tcMar>
          </w:tcPr>
          <w:p w14:paraId="56B3829A" w14:textId="77777777" w:rsidR="00D07E15" w:rsidRDefault="00D07E15" w:rsidP="00C5165F">
            <w:pPr>
              <w:keepNext/>
            </w:pPr>
            <w:r>
              <w:rPr>
                <w:rFonts w:eastAsia="Arial" w:cs="Arial"/>
                <w:sz w:val="20"/>
                <w:szCs w:val="20"/>
              </w:rPr>
              <w:t>Checkpoints</w:t>
            </w:r>
          </w:p>
        </w:tc>
      </w:tr>
    </w:tbl>
    <w:p w14:paraId="678A1693" w14:textId="7E269847" w:rsidR="00D07E15" w:rsidRDefault="00C5165F" w:rsidP="006771AB">
      <w:pPr>
        <w:pStyle w:val="Caption"/>
        <w:jc w:val="center"/>
      </w:pPr>
      <w:r>
        <w:t xml:space="preserve">Table </w:t>
      </w:r>
      <w:fldSimple w:instr=" SEQ Table \* ARABIC ">
        <w:r w:rsidR="0034549A">
          <w:rPr>
            <w:noProof/>
          </w:rPr>
          <w:t>2</w:t>
        </w:r>
      </w:fldSimple>
      <w:proofErr w:type="gramStart"/>
      <w:r>
        <w:t>:</w:t>
      </w:r>
      <w:r w:rsidR="006771AB">
        <w:t xml:space="preserve"> </w:t>
      </w:r>
      <w:r w:rsidR="006771AB" w:rsidRPr="006771AB">
        <w:t>:</w:t>
      </w:r>
      <w:proofErr w:type="gramEnd"/>
      <w:r w:rsidR="006771AB" w:rsidRPr="006771AB">
        <w:t xml:space="preserve"> Hypervisor Comparison.</w:t>
      </w:r>
    </w:p>
    <w:p w14:paraId="0EE295F9" w14:textId="74A67F04" w:rsidR="00EC0EAD" w:rsidRDefault="00EC0EAD" w:rsidP="00EC0EAD">
      <w:pPr>
        <w:pStyle w:val="Heading3"/>
      </w:pPr>
      <w:bookmarkStart w:id="9" w:name="_Toc224680527"/>
      <w:r>
        <w:lastRenderedPageBreak/>
        <w:t>2.1.3 Future Scalability (Coursework 2)</w:t>
      </w:r>
      <w:bookmarkEnd w:id="9"/>
    </w:p>
    <w:p w14:paraId="60D4F751" w14:textId="7DB411A5" w:rsidR="00DE094A" w:rsidRPr="007D47EE" w:rsidRDefault="00EC0EAD" w:rsidP="007D47EE">
      <w:pPr>
        <w:spacing w:after="150"/>
      </w:pPr>
      <w:r>
        <w:rPr>
          <w:rFonts w:eastAsia="Arial" w:cs="Arial"/>
        </w:rPr>
        <w:t>VirtualBox supports the additional services required for Coursework 2, including DHCP Server configuration on B-DC, DNS zone management, IIS web server deployment, and Remote Desktop Services. The NAT Network architecture will enable DHCP Relay configuration between sites, demonstrating cross-subnet DHCP functionality.</w:t>
      </w:r>
    </w:p>
    <w:p w14:paraId="5D4A1C12" w14:textId="1798ED51" w:rsidR="00A114B4" w:rsidRDefault="00AE5238" w:rsidP="007D7AE7">
      <w:pPr>
        <w:pStyle w:val="Heading2"/>
      </w:pPr>
      <w:bookmarkStart w:id="10" w:name="_Toc224680528"/>
      <w:r w:rsidRPr="00A114B4">
        <w:t>2.2. Download and Setup:</w:t>
      </w:r>
      <w:bookmarkEnd w:id="10"/>
      <w:r w:rsidRPr="00A114B4">
        <w:t xml:space="preserve"> </w:t>
      </w:r>
    </w:p>
    <w:p w14:paraId="5602B53E" w14:textId="58449A59" w:rsidR="007D7AE7" w:rsidRDefault="007D7AE7" w:rsidP="007D7AE7">
      <w:pPr>
        <w:pStyle w:val="Heading3"/>
        <w:rPr>
          <w:lang w:val="en-GB"/>
        </w:rPr>
      </w:pPr>
      <w:bookmarkStart w:id="11" w:name="_Toc224680529"/>
      <w:r w:rsidRPr="007D7AE7">
        <w:rPr>
          <w:lang w:val="en-GB"/>
        </w:rPr>
        <w:t>2.2.1 Evidence of Download and installation.</w:t>
      </w:r>
      <w:bookmarkEnd w:id="11"/>
    </w:p>
    <w:p w14:paraId="399D7017" w14:textId="6C76FDA9" w:rsidR="005B3435" w:rsidRDefault="005B3435" w:rsidP="005B3435">
      <w:pPr>
        <w:pStyle w:val="Heading4"/>
        <w:rPr>
          <w:lang w:val="en-GB"/>
        </w:rPr>
      </w:pPr>
      <w:r>
        <w:rPr>
          <w:lang w:val="en-GB"/>
        </w:rPr>
        <w:t xml:space="preserve">2.2.1.1 </w:t>
      </w:r>
      <w:r w:rsidR="00E43E04">
        <w:rPr>
          <w:lang w:val="en-GB"/>
        </w:rPr>
        <w:t xml:space="preserve">Download and </w:t>
      </w:r>
      <w:r w:rsidR="00DF6FBC">
        <w:rPr>
          <w:lang w:val="en-GB"/>
        </w:rPr>
        <w:t>Install Virtual</w:t>
      </w:r>
      <w:r>
        <w:rPr>
          <w:lang w:val="en-GB"/>
        </w:rPr>
        <w:t>B</w:t>
      </w:r>
      <w:r w:rsidR="00DF6FBC">
        <w:rPr>
          <w:lang w:val="en-GB"/>
        </w:rPr>
        <w:t>ox</w:t>
      </w:r>
    </w:p>
    <w:p w14:paraId="0211F434" w14:textId="5AE90CD0" w:rsidR="00DF6FBC" w:rsidRPr="005B3435" w:rsidRDefault="00DF6FBC" w:rsidP="005B3435">
      <w:pPr>
        <w:rPr>
          <w:rFonts w:cstheme="majorBidi"/>
          <w:sz w:val="24"/>
          <w:lang w:val="en-GB"/>
        </w:rPr>
      </w:pPr>
      <w:r w:rsidRPr="00135E4E">
        <w:t xml:space="preserve">Open browser to </w:t>
      </w:r>
      <w:hyperlink r:id="rId14" w:history="1">
        <w:r w:rsidRPr="004070A1">
          <w:rPr>
            <w:rStyle w:val="Hyperlink"/>
            <w:rFonts w:ascii="Courier New" w:hAnsi="Courier New" w:cs="Courier New"/>
            <w:sz w:val="21"/>
            <w:szCs w:val="21"/>
          </w:rPr>
          <w:t>https://www.virtualbox.org/wiki/Downloads</w:t>
        </w:r>
      </w:hyperlink>
    </w:p>
    <w:p w14:paraId="77DFC8D0" w14:textId="144418A8" w:rsidR="00DF6FBC" w:rsidRPr="00DF6FBC" w:rsidRDefault="00644B9C" w:rsidP="000A66DA">
      <w:pPr>
        <w:rPr>
          <w:lang w:val="en-GB"/>
        </w:rPr>
      </w:pPr>
      <w:r>
        <w:t xml:space="preserve">Download and </w:t>
      </w:r>
      <w:r w:rsidR="00DF6FBC">
        <w:t xml:space="preserve">Install </w:t>
      </w:r>
      <w:r w:rsidR="005B3435">
        <w:t>VirtualBox</w:t>
      </w:r>
      <w:r w:rsidR="000A66DA">
        <w:t xml:space="preserve"> </w:t>
      </w:r>
    </w:p>
    <w:p w14:paraId="57C8E6A7" w14:textId="77777777" w:rsidR="00DF6FBC" w:rsidRDefault="00DF6FBC" w:rsidP="00DF6FBC">
      <w:pPr>
        <w:keepNext/>
        <w:jc w:val="center"/>
      </w:pPr>
      <w:r w:rsidRPr="00DF6FBC">
        <w:rPr>
          <w:noProof/>
          <w:lang w:val="en-GB"/>
        </w:rPr>
        <w:drawing>
          <wp:inline distT="0" distB="0" distL="0" distR="0" wp14:anchorId="3FC52C31" wp14:editId="020CE51E">
            <wp:extent cx="6645910" cy="3748405"/>
            <wp:effectExtent l="0" t="0" r="254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45910" cy="3748405"/>
                    </a:xfrm>
                    <a:prstGeom prst="rect">
                      <a:avLst/>
                    </a:prstGeom>
                  </pic:spPr>
                </pic:pic>
              </a:graphicData>
            </a:graphic>
          </wp:inline>
        </w:drawing>
      </w:r>
    </w:p>
    <w:p w14:paraId="7C554C2D" w14:textId="359B0186" w:rsidR="00DF6FBC" w:rsidRDefault="00DF6FBC" w:rsidP="00DF6FBC">
      <w:pPr>
        <w:pStyle w:val="Caption"/>
        <w:jc w:val="center"/>
      </w:pPr>
      <w:r>
        <w:t xml:space="preserve">Figure </w:t>
      </w:r>
      <w:fldSimple w:instr=" SEQ Figure \* ARABIC ">
        <w:r w:rsidR="00696D23">
          <w:rPr>
            <w:noProof/>
          </w:rPr>
          <w:t>3</w:t>
        </w:r>
      </w:fldSimple>
    </w:p>
    <w:p w14:paraId="25951AAF" w14:textId="77777777" w:rsidR="000A2676" w:rsidRPr="009B444F" w:rsidRDefault="000A2676" w:rsidP="000A2676">
      <w:pPr>
        <w:rPr>
          <w:lang w:val="en-GB"/>
        </w:rPr>
      </w:pPr>
      <w:r>
        <w:rPr>
          <w:lang w:val="en-GB"/>
        </w:rPr>
        <w:t xml:space="preserve">VirtualBox Hypervisor is the tool for installing virtual machine for Windows and Linux servers and clients. </w:t>
      </w:r>
    </w:p>
    <w:p w14:paraId="642D7DEB" w14:textId="0C9A9E0B" w:rsidR="000A2676" w:rsidRDefault="000A2676" w:rsidP="000A2676">
      <w:r>
        <w:t xml:space="preserve">To install VirtualBox, the installer was downloaded from the official website (virtualbox.org) by selecting the Windows </w:t>
      </w:r>
      <w:proofErr w:type="gramStart"/>
      <w:r>
        <w:t>hosts</w:t>
      </w:r>
      <w:proofErr w:type="gramEnd"/>
      <w:r>
        <w:t xml:space="preserve"> package. The .exe installer was then executed and the setup wizard was followed accepting the default installation path and components, including the VirtualBox USB Support and Networking features. After installation, VirtualBox 7.2.6 was launched and confirmed to open successfully, as shown in the screenshot above. The version number and build date visible in the interface serve as timestamped evidence of installation.</w:t>
      </w:r>
    </w:p>
    <w:p w14:paraId="08A5BE13" w14:textId="77777777" w:rsidR="00162EB1" w:rsidRDefault="00162EB1">
      <w:pPr>
        <w:spacing w:line="259" w:lineRule="auto"/>
        <w:jc w:val="left"/>
        <w:rPr>
          <w:rFonts w:eastAsiaTheme="majorEastAsia" w:cstheme="majorBidi"/>
          <w:b/>
          <w:iCs/>
          <w:sz w:val="24"/>
        </w:rPr>
      </w:pPr>
      <w:r>
        <w:br w:type="page"/>
      </w:r>
    </w:p>
    <w:p w14:paraId="04D5A6E7" w14:textId="7FFC2F0B" w:rsidR="00C16DFA" w:rsidRDefault="00E43E04" w:rsidP="00E43E04">
      <w:pPr>
        <w:pStyle w:val="Heading4"/>
      </w:pPr>
      <w:r>
        <w:lastRenderedPageBreak/>
        <w:t xml:space="preserve">2.2.1.2 </w:t>
      </w:r>
      <w:r w:rsidR="00C16DFA">
        <w:t>D</w:t>
      </w:r>
      <w:r>
        <w:t>ownload Windows Server 2019</w:t>
      </w:r>
    </w:p>
    <w:p w14:paraId="1F2AAD3C" w14:textId="6AA40FD3" w:rsidR="005E0C54" w:rsidRDefault="005E0C54" w:rsidP="00031434">
      <w:pPr>
        <w:spacing w:line="240" w:lineRule="auto"/>
      </w:pPr>
      <w:r w:rsidRPr="00135E4E">
        <w:t xml:space="preserve">Open browser to </w:t>
      </w:r>
      <w:hyperlink r:id="rId16" w:history="1">
        <w:r w:rsidRPr="004070A1">
          <w:rPr>
            <w:rStyle w:val="Hyperlink"/>
          </w:rPr>
          <w:t>https://www.microsoft.com/en-us/evalcenter/download-windows-server-2019</w:t>
        </w:r>
      </w:hyperlink>
    </w:p>
    <w:p w14:paraId="4A763DD5" w14:textId="2A93E536" w:rsidR="005E0C54" w:rsidRPr="005E0C54" w:rsidRDefault="005E0C54" w:rsidP="00031434">
      <w:pPr>
        <w:spacing w:line="240" w:lineRule="auto"/>
      </w:pPr>
      <w:r>
        <w:t>Download Windows ISO Downloads(64bit-edition)</w:t>
      </w:r>
    </w:p>
    <w:p w14:paraId="7462A0E8" w14:textId="55DFC6AC" w:rsidR="00C16DFA" w:rsidRDefault="00DF6FBC" w:rsidP="00031434">
      <w:pPr>
        <w:keepNext/>
        <w:jc w:val="center"/>
      </w:pPr>
      <w:r w:rsidRPr="00DF6FBC">
        <w:rPr>
          <w:noProof/>
          <w:lang w:val="en-GB"/>
        </w:rPr>
        <w:drawing>
          <wp:inline distT="0" distB="0" distL="0" distR="0" wp14:anchorId="302043FB" wp14:editId="09050FF9">
            <wp:extent cx="6645910" cy="3522428"/>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51014" cy="3525133"/>
                    </a:xfrm>
                    <a:prstGeom prst="rect">
                      <a:avLst/>
                    </a:prstGeom>
                  </pic:spPr>
                </pic:pic>
              </a:graphicData>
            </a:graphic>
          </wp:inline>
        </w:drawing>
      </w:r>
    </w:p>
    <w:p w14:paraId="08E9C85E" w14:textId="7ACDEAE9" w:rsidR="00DF6FBC" w:rsidRDefault="00C16DFA" w:rsidP="00C16DFA">
      <w:pPr>
        <w:pStyle w:val="Caption"/>
        <w:jc w:val="center"/>
      </w:pPr>
      <w:r>
        <w:t xml:space="preserve">Figure </w:t>
      </w:r>
      <w:fldSimple w:instr=" SEQ Figure \* ARABIC ">
        <w:r w:rsidR="00696D23">
          <w:rPr>
            <w:noProof/>
          </w:rPr>
          <w:t>4</w:t>
        </w:r>
      </w:fldSimple>
      <w:r>
        <w:t>: Wi</w:t>
      </w:r>
      <w:r w:rsidR="00031434">
        <w:t>ndows 2019 Server Download Page.</w:t>
      </w:r>
    </w:p>
    <w:p w14:paraId="50F9E783" w14:textId="55975B47" w:rsidR="00031434" w:rsidRDefault="00031434" w:rsidP="00031434">
      <w:pPr>
        <w:pStyle w:val="Heading4"/>
      </w:pPr>
      <w:r>
        <w:t>2.2.1.</w:t>
      </w:r>
      <w:r w:rsidR="00D34417">
        <w:t>3</w:t>
      </w:r>
      <w:r>
        <w:t xml:space="preserve"> Download Windows </w:t>
      </w:r>
      <w:r w:rsidR="004A7F06">
        <w:t>10</w:t>
      </w:r>
    </w:p>
    <w:p w14:paraId="1E336768" w14:textId="2D09760E" w:rsidR="00031434" w:rsidRDefault="00031434" w:rsidP="00031434">
      <w:pPr>
        <w:spacing w:line="240" w:lineRule="auto"/>
      </w:pPr>
      <w:r w:rsidRPr="00135E4E">
        <w:t xml:space="preserve">Open browser to </w:t>
      </w:r>
      <w:hyperlink r:id="rId18" w:history="1">
        <w:r w:rsidRPr="004070A1">
          <w:rPr>
            <w:rStyle w:val="Hyperlink"/>
          </w:rPr>
          <w:t>https://www.microsoft.com/en-us/evalcenter/download-windows-10</w:t>
        </w:r>
      </w:hyperlink>
    </w:p>
    <w:p w14:paraId="4AD4637F" w14:textId="2242768F" w:rsidR="00031434" w:rsidRPr="00031434" w:rsidRDefault="00031434" w:rsidP="00031434">
      <w:pPr>
        <w:spacing w:line="240" w:lineRule="auto"/>
      </w:pPr>
      <w:r>
        <w:t>Download Windows ISO Downloads(64bit-edition)</w:t>
      </w:r>
    </w:p>
    <w:p w14:paraId="5C684632" w14:textId="77777777" w:rsidR="00031434" w:rsidRDefault="00DF6FBC" w:rsidP="00031434">
      <w:pPr>
        <w:keepNext/>
        <w:jc w:val="center"/>
      </w:pPr>
      <w:r w:rsidRPr="00DF6FBC">
        <w:rPr>
          <w:noProof/>
          <w:lang w:val="en-GB"/>
        </w:rPr>
        <w:drawing>
          <wp:inline distT="0" distB="0" distL="0" distR="0" wp14:anchorId="76D9CEB9" wp14:editId="0D33998E">
            <wp:extent cx="6614215" cy="3578087"/>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36706" cy="3590254"/>
                    </a:xfrm>
                    <a:prstGeom prst="rect">
                      <a:avLst/>
                    </a:prstGeom>
                  </pic:spPr>
                </pic:pic>
              </a:graphicData>
            </a:graphic>
          </wp:inline>
        </w:drawing>
      </w:r>
    </w:p>
    <w:p w14:paraId="7DC5825B" w14:textId="5C294F47" w:rsidR="00DF6FBC" w:rsidRDefault="00031434" w:rsidP="00031434">
      <w:pPr>
        <w:pStyle w:val="Caption"/>
        <w:jc w:val="center"/>
        <w:rPr>
          <w:lang w:val="en-GB"/>
        </w:rPr>
      </w:pPr>
      <w:r>
        <w:t xml:space="preserve">Figure </w:t>
      </w:r>
      <w:fldSimple w:instr=" SEQ Figure \* ARABIC ">
        <w:r w:rsidR="00696D23">
          <w:rPr>
            <w:noProof/>
          </w:rPr>
          <w:t>5</w:t>
        </w:r>
      </w:fldSimple>
      <w:r>
        <w:t>: Windows10 Download page</w:t>
      </w:r>
    </w:p>
    <w:p w14:paraId="64504B4B" w14:textId="44D6C4D2" w:rsidR="004A7F06" w:rsidRDefault="004A7F06" w:rsidP="004A7F06">
      <w:pPr>
        <w:pStyle w:val="Heading4"/>
      </w:pPr>
      <w:r>
        <w:lastRenderedPageBreak/>
        <w:t>2.2.1.</w:t>
      </w:r>
      <w:r w:rsidR="00D34417">
        <w:t>4</w:t>
      </w:r>
      <w:r>
        <w:t xml:space="preserve"> Download </w:t>
      </w:r>
      <w:r w:rsidR="00441C1C">
        <w:t>Debian Linux</w:t>
      </w:r>
    </w:p>
    <w:p w14:paraId="776559E7" w14:textId="0B68DADF" w:rsidR="004A7F06" w:rsidRDefault="004A7F06" w:rsidP="004A7F06">
      <w:r w:rsidRPr="00135E4E">
        <w:t>Open browser to</w:t>
      </w:r>
      <w:r w:rsidR="00A60C6D">
        <w:t xml:space="preserve"> </w:t>
      </w:r>
      <w:hyperlink r:id="rId20" w:history="1">
        <w:r w:rsidR="00A60C6D" w:rsidRPr="004070A1">
          <w:rPr>
            <w:rStyle w:val="Hyperlink"/>
          </w:rPr>
          <w:t>https://www.debian.org/download</w:t>
        </w:r>
      </w:hyperlink>
    </w:p>
    <w:p w14:paraId="23A74D61" w14:textId="3E8FB680" w:rsidR="004A7F06" w:rsidRPr="00441C1C" w:rsidRDefault="004A7F06" w:rsidP="00DF6FBC">
      <w:r>
        <w:t xml:space="preserve">Download </w:t>
      </w:r>
      <w:r w:rsidR="00441C1C">
        <w:t>Debian 13.3.0</w:t>
      </w:r>
      <w:r>
        <w:t xml:space="preserve"> ISO (</w:t>
      </w:r>
      <w:r w:rsidR="00441C1C">
        <w:t>amd</w:t>
      </w:r>
      <w:r>
        <w:t>64bit-</w:t>
      </w:r>
      <w:r w:rsidR="00441C1C">
        <w:t>netinst</w:t>
      </w:r>
      <w:r>
        <w:t>)</w:t>
      </w:r>
    </w:p>
    <w:p w14:paraId="10BD9C9C" w14:textId="77777777" w:rsidR="00441C1C" w:rsidRDefault="00DF6FBC" w:rsidP="00441C1C">
      <w:pPr>
        <w:keepNext/>
        <w:jc w:val="center"/>
      </w:pPr>
      <w:r w:rsidRPr="00DF6FBC">
        <w:rPr>
          <w:noProof/>
          <w:lang w:val="en-GB"/>
        </w:rPr>
        <w:drawing>
          <wp:inline distT="0" distB="0" distL="0" distR="0" wp14:anchorId="4B27BA93" wp14:editId="7C4F24C0">
            <wp:extent cx="6645910" cy="3522427"/>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650423" cy="3524819"/>
                    </a:xfrm>
                    <a:prstGeom prst="rect">
                      <a:avLst/>
                    </a:prstGeom>
                  </pic:spPr>
                </pic:pic>
              </a:graphicData>
            </a:graphic>
          </wp:inline>
        </w:drawing>
      </w:r>
    </w:p>
    <w:p w14:paraId="3FDCC49C" w14:textId="0E4C9640" w:rsidR="00DF6FBC" w:rsidRPr="00DF6FBC" w:rsidRDefault="00441C1C" w:rsidP="00441C1C">
      <w:pPr>
        <w:pStyle w:val="Caption"/>
        <w:jc w:val="center"/>
        <w:rPr>
          <w:lang w:val="en-GB"/>
        </w:rPr>
      </w:pPr>
      <w:r>
        <w:t xml:space="preserve">Figure </w:t>
      </w:r>
      <w:fldSimple w:instr=" SEQ Figure \* ARABIC ">
        <w:r w:rsidR="00696D23">
          <w:rPr>
            <w:noProof/>
          </w:rPr>
          <w:t>6</w:t>
        </w:r>
      </w:fldSimple>
      <w:r w:rsidR="00A60C6D">
        <w:t>: Debian Server &amp; Client Download page</w:t>
      </w:r>
    </w:p>
    <w:p w14:paraId="782AD787" w14:textId="068C1143" w:rsidR="00E705AC" w:rsidRDefault="00E705AC" w:rsidP="00E705AC">
      <w:pPr>
        <w:pStyle w:val="Heading4"/>
        <w:rPr>
          <w:lang w:val="en-GB"/>
        </w:rPr>
      </w:pPr>
      <w:r>
        <w:rPr>
          <w:lang w:val="en-GB"/>
        </w:rPr>
        <w:t xml:space="preserve">2.2.1.5 </w:t>
      </w:r>
      <w:r w:rsidR="007D7AE7" w:rsidRPr="007D7AE7">
        <w:rPr>
          <w:lang w:val="en-GB"/>
        </w:rPr>
        <w:t xml:space="preserve">Creation of Virtual machine </w:t>
      </w:r>
    </w:p>
    <w:p w14:paraId="0FAF7255" w14:textId="77777777" w:rsidR="00E705AC" w:rsidRDefault="00E705AC" w:rsidP="00E705AC">
      <w:pPr>
        <w:spacing w:after="150"/>
      </w:pPr>
      <w:r>
        <w:rPr>
          <w:rFonts w:eastAsia="Arial" w:cs="Arial"/>
        </w:rPr>
        <w:t>Windows Virtual Machines (Birmingham Site):</w:t>
      </w:r>
    </w:p>
    <w:p w14:paraId="6720AD62" w14:textId="77777777" w:rsidR="00BD2540" w:rsidRDefault="00601620" w:rsidP="00BD2540">
      <w:pPr>
        <w:keepNext/>
        <w:jc w:val="center"/>
      </w:pPr>
      <w:r w:rsidRPr="00601620">
        <w:rPr>
          <w:noProof/>
          <w:lang w:val="en-GB"/>
        </w:rPr>
        <w:drawing>
          <wp:inline distT="0" distB="0" distL="0" distR="0" wp14:anchorId="725610A3" wp14:editId="5358C81A">
            <wp:extent cx="6645910" cy="3498573"/>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648714" cy="3500049"/>
                    </a:xfrm>
                    <a:prstGeom prst="rect">
                      <a:avLst/>
                    </a:prstGeom>
                  </pic:spPr>
                </pic:pic>
              </a:graphicData>
            </a:graphic>
          </wp:inline>
        </w:drawing>
      </w:r>
    </w:p>
    <w:p w14:paraId="36742453" w14:textId="134B6A68" w:rsidR="00601620" w:rsidRPr="00393D4F" w:rsidRDefault="00BD2540" w:rsidP="00BD2540">
      <w:pPr>
        <w:pStyle w:val="Caption"/>
        <w:jc w:val="center"/>
        <w:rPr>
          <w:lang w:val="en-GB"/>
        </w:rPr>
      </w:pPr>
      <w:r>
        <w:t xml:space="preserve">Figure </w:t>
      </w:r>
      <w:fldSimple w:instr=" SEQ Figure \* ARABIC ">
        <w:r w:rsidR="00696D23">
          <w:rPr>
            <w:noProof/>
          </w:rPr>
          <w:t>7</w:t>
        </w:r>
      </w:fldSimple>
      <w:r>
        <w:t xml:space="preserve">: </w:t>
      </w:r>
      <w:r w:rsidRPr="00BD2540">
        <w:rPr>
          <w:lang w:val="en-GB"/>
        </w:rPr>
        <w:t>VirtualBox Manager showing both Windows VMs created: Server01 (Windows Server 2019) and BirmClient01 (Windows 10 Pro</w:t>
      </w:r>
    </w:p>
    <w:p w14:paraId="674D02DB" w14:textId="77777777" w:rsidR="002C4D3D" w:rsidRDefault="002C4D3D" w:rsidP="002C4D3D">
      <w:pPr>
        <w:spacing w:after="150"/>
      </w:pPr>
      <w:r>
        <w:rPr>
          <w:rFonts w:eastAsia="Arial" w:cs="Arial"/>
        </w:rPr>
        <w:lastRenderedPageBreak/>
        <w:t>Linux Virtual Machines (London Site):</w:t>
      </w:r>
    </w:p>
    <w:p w14:paraId="393E314A" w14:textId="77777777" w:rsidR="00BD2540" w:rsidRDefault="00601620" w:rsidP="00BD2540">
      <w:pPr>
        <w:keepNext/>
        <w:jc w:val="center"/>
      </w:pPr>
      <w:r w:rsidRPr="00601620">
        <w:rPr>
          <w:noProof/>
          <w:lang w:val="en-GB"/>
        </w:rPr>
        <w:drawing>
          <wp:inline distT="0" distB="0" distL="0" distR="0" wp14:anchorId="714CFB1C" wp14:editId="01347FA9">
            <wp:extent cx="6645910" cy="37211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645910" cy="3721100"/>
                    </a:xfrm>
                    <a:prstGeom prst="rect">
                      <a:avLst/>
                    </a:prstGeom>
                  </pic:spPr>
                </pic:pic>
              </a:graphicData>
            </a:graphic>
          </wp:inline>
        </w:drawing>
      </w:r>
    </w:p>
    <w:p w14:paraId="4BBB49F5" w14:textId="0777095C" w:rsidR="00601620" w:rsidRDefault="00BD2540" w:rsidP="00BD2540">
      <w:pPr>
        <w:pStyle w:val="Caption"/>
        <w:jc w:val="center"/>
        <w:rPr>
          <w:lang w:val="en-GB"/>
        </w:rPr>
      </w:pPr>
      <w:r>
        <w:t xml:space="preserve">Figure </w:t>
      </w:r>
      <w:fldSimple w:instr=" SEQ Figure \* ARABIC ">
        <w:r w:rsidR="00696D23">
          <w:rPr>
            <w:noProof/>
          </w:rPr>
          <w:t>8</w:t>
        </w:r>
      </w:fldSimple>
      <w:r>
        <w:t xml:space="preserve">: </w:t>
      </w:r>
      <w:r w:rsidRPr="00BD2540">
        <w:rPr>
          <w:lang w:val="en-GB"/>
        </w:rPr>
        <w:t>VirtualBox Manager showing both Debian VMs created: LondServer01 (Debian Server CLI) and LondClient01 (Debian Client GUI)</w:t>
      </w:r>
    </w:p>
    <w:p w14:paraId="7CAED1DB" w14:textId="62540225" w:rsidR="00273669" w:rsidRPr="00273669" w:rsidRDefault="00273669" w:rsidP="00273669">
      <w:r>
        <w:t>Each virtual machine was created using the VirtualBox New VM wizard. For each VM, the Machine Name was set according to the naming scheme (e.g., Server01, BirmClient01, LondServer01, LondClient01), the Type was set to Microsoft Windows or Linux as appropriate, and the Version matched the target OS (Windows Server 2019 (64-bit), Windows 10 (64-bit), or Debian (64-bit)). Memory was allocated as 2048 MB for servers and 1024 MB for clients, and a new virtual hard disk was created with a minimum of 20 GB using the VDI (VirtualBox Disk Image) format in dynamically allocated mode. The ISO image for each OS was then attached under Settings Storage before first boot.</w:t>
      </w:r>
    </w:p>
    <w:p w14:paraId="675BA44B" w14:textId="77777777" w:rsidR="00125830" w:rsidRDefault="00125830">
      <w:pPr>
        <w:spacing w:line="259" w:lineRule="auto"/>
        <w:jc w:val="left"/>
        <w:rPr>
          <w:rFonts w:eastAsia="Arial" w:cstheme="majorBidi"/>
          <w:b/>
          <w:iCs/>
          <w:sz w:val="24"/>
        </w:rPr>
      </w:pPr>
      <w:r>
        <w:rPr>
          <w:rFonts w:eastAsia="Arial"/>
        </w:rPr>
        <w:br w:type="page"/>
      </w:r>
    </w:p>
    <w:p w14:paraId="68860D2B" w14:textId="60CE59E6" w:rsidR="00A43F50" w:rsidRDefault="00EC2498" w:rsidP="00EC2498">
      <w:pPr>
        <w:pStyle w:val="Heading4"/>
        <w:rPr>
          <w:lang w:val="en-GB"/>
        </w:rPr>
      </w:pPr>
      <w:r>
        <w:rPr>
          <w:rFonts w:eastAsia="Arial"/>
        </w:rPr>
        <w:lastRenderedPageBreak/>
        <w:t>2.2.1.6 Operating System Installation Evidence</w:t>
      </w:r>
    </w:p>
    <w:p w14:paraId="0FF477AC" w14:textId="3A5B5E79" w:rsidR="00601620" w:rsidRPr="00EC2498" w:rsidRDefault="00EC2498" w:rsidP="00EC2498">
      <w:pPr>
        <w:spacing w:after="150"/>
      </w:pPr>
      <w:r>
        <w:rPr>
          <w:rFonts w:eastAsia="Arial" w:cs="Arial"/>
        </w:rPr>
        <w:t>Desktop screenshots confirming successful OS installation:</w:t>
      </w:r>
    </w:p>
    <w:p w14:paraId="329EAA00" w14:textId="77777777" w:rsidR="006715B4" w:rsidRDefault="00601620" w:rsidP="006715B4">
      <w:pPr>
        <w:keepNext/>
        <w:jc w:val="center"/>
      </w:pPr>
      <w:r w:rsidRPr="00601620">
        <w:rPr>
          <w:noProof/>
          <w:lang w:val="en-GB"/>
        </w:rPr>
        <w:drawing>
          <wp:inline distT="0" distB="0" distL="0" distR="0" wp14:anchorId="676ECDA0" wp14:editId="62407071">
            <wp:extent cx="6645910" cy="37388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45910" cy="3738880"/>
                    </a:xfrm>
                    <a:prstGeom prst="rect">
                      <a:avLst/>
                    </a:prstGeom>
                  </pic:spPr>
                </pic:pic>
              </a:graphicData>
            </a:graphic>
          </wp:inline>
        </w:drawing>
      </w:r>
    </w:p>
    <w:p w14:paraId="48A77B4C" w14:textId="7666462F" w:rsidR="00601620" w:rsidRDefault="006715B4" w:rsidP="006715B4">
      <w:pPr>
        <w:pStyle w:val="Caption"/>
        <w:jc w:val="center"/>
        <w:rPr>
          <w:lang w:val="en-GB"/>
        </w:rPr>
      </w:pPr>
      <w:r>
        <w:t xml:space="preserve">Figure </w:t>
      </w:r>
      <w:fldSimple w:instr=" SEQ Figure \* ARABIC ">
        <w:r w:rsidR="00696D23">
          <w:rPr>
            <w:noProof/>
          </w:rPr>
          <w:t>9</w:t>
        </w:r>
      </w:fldSimple>
      <w:r w:rsidR="00812753">
        <w:t xml:space="preserve">: </w:t>
      </w:r>
      <w:proofErr w:type="spellStart"/>
      <w:r w:rsidR="00EC2602">
        <w:t>Birm</w:t>
      </w:r>
      <w:proofErr w:type="spellEnd"/>
      <w:r w:rsidR="00812753" w:rsidRPr="00812753">
        <w:rPr>
          <w:lang w:val="en-GB"/>
        </w:rPr>
        <w:t>Server01 Desktop - Windows Server 2019 logged in showing Server Manager</w:t>
      </w:r>
    </w:p>
    <w:p w14:paraId="7411BCE0" w14:textId="77777777" w:rsidR="00EC2602" w:rsidRDefault="00601620" w:rsidP="00EC2602">
      <w:pPr>
        <w:keepNext/>
        <w:jc w:val="center"/>
      </w:pPr>
      <w:r w:rsidRPr="00601620">
        <w:rPr>
          <w:noProof/>
          <w:lang w:val="en-GB"/>
        </w:rPr>
        <w:drawing>
          <wp:inline distT="0" distB="0" distL="0" distR="0" wp14:anchorId="595E0553" wp14:editId="2E4F06CE">
            <wp:extent cx="6645910" cy="37261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645910" cy="3726180"/>
                    </a:xfrm>
                    <a:prstGeom prst="rect">
                      <a:avLst/>
                    </a:prstGeom>
                  </pic:spPr>
                </pic:pic>
              </a:graphicData>
            </a:graphic>
          </wp:inline>
        </w:drawing>
      </w:r>
    </w:p>
    <w:p w14:paraId="2A9EF5FB" w14:textId="20142C6F" w:rsidR="00601620" w:rsidRDefault="00EC2602" w:rsidP="00EC2602">
      <w:pPr>
        <w:pStyle w:val="Caption"/>
        <w:jc w:val="center"/>
        <w:rPr>
          <w:lang w:val="en-GB"/>
        </w:rPr>
      </w:pPr>
      <w:r>
        <w:t xml:space="preserve">Figure </w:t>
      </w:r>
      <w:fldSimple w:instr=" SEQ Figure \* ARABIC ">
        <w:r w:rsidR="00696D23">
          <w:rPr>
            <w:noProof/>
          </w:rPr>
          <w:t>10</w:t>
        </w:r>
      </w:fldSimple>
      <w:r>
        <w:t>:</w:t>
      </w:r>
      <w:r w:rsidR="00BF24BF">
        <w:t xml:space="preserve"> </w:t>
      </w:r>
      <w:r>
        <w:t xml:space="preserve"> </w:t>
      </w:r>
      <w:r w:rsidR="00BF24BF" w:rsidRPr="00BF24BF">
        <w:rPr>
          <w:lang w:val="en-GB"/>
        </w:rPr>
        <w:t>BirmClient01 Desktop - Windows 10 Pro logged in showing desktop</w:t>
      </w:r>
    </w:p>
    <w:p w14:paraId="1C418D4B" w14:textId="77777777" w:rsidR="00A97D21" w:rsidRDefault="00FE5CDD" w:rsidP="00A97D21">
      <w:pPr>
        <w:keepNext/>
        <w:jc w:val="center"/>
      </w:pPr>
      <w:r w:rsidRPr="00FE5CDD">
        <w:rPr>
          <w:noProof/>
          <w:lang w:val="en-GB"/>
        </w:rPr>
        <w:lastRenderedPageBreak/>
        <w:drawing>
          <wp:inline distT="0" distB="0" distL="0" distR="0" wp14:anchorId="715B6A0D" wp14:editId="3BD2C381">
            <wp:extent cx="6645910" cy="373697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645910" cy="3736975"/>
                    </a:xfrm>
                    <a:prstGeom prst="rect">
                      <a:avLst/>
                    </a:prstGeom>
                  </pic:spPr>
                </pic:pic>
              </a:graphicData>
            </a:graphic>
          </wp:inline>
        </w:drawing>
      </w:r>
    </w:p>
    <w:p w14:paraId="2C95E649" w14:textId="3AB2B961" w:rsidR="00FE5CDD" w:rsidRDefault="00A97D21" w:rsidP="00A97D21">
      <w:pPr>
        <w:pStyle w:val="Caption"/>
        <w:jc w:val="center"/>
        <w:rPr>
          <w:lang w:val="en-GB"/>
        </w:rPr>
      </w:pPr>
      <w:r>
        <w:t xml:space="preserve">Figure </w:t>
      </w:r>
      <w:fldSimple w:instr=" SEQ Figure \* ARABIC ">
        <w:r w:rsidR="00696D23">
          <w:rPr>
            <w:noProof/>
          </w:rPr>
          <w:t>11</w:t>
        </w:r>
      </w:fldSimple>
      <w:r>
        <w:t xml:space="preserve">: </w:t>
      </w:r>
      <w:r w:rsidRPr="00A97D21">
        <w:rPr>
          <w:lang w:val="en-GB"/>
        </w:rPr>
        <w:t>LondServer01 Terminal - Debian CLI showing login</w:t>
      </w:r>
    </w:p>
    <w:p w14:paraId="082E70AB" w14:textId="77777777" w:rsidR="00A97D21" w:rsidRDefault="00FE5CDD" w:rsidP="00A97D21">
      <w:pPr>
        <w:keepNext/>
        <w:jc w:val="center"/>
      </w:pPr>
      <w:r w:rsidRPr="00FE5CDD">
        <w:rPr>
          <w:noProof/>
          <w:lang w:val="en-GB"/>
        </w:rPr>
        <w:drawing>
          <wp:inline distT="0" distB="0" distL="0" distR="0" wp14:anchorId="7891AA9A" wp14:editId="2FA87B61">
            <wp:extent cx="6645910" cy="373888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645910" cy="3738880"/>
                    </a:xfrm>
                    <a:prstGeom prst="rect">
                      <a:avLst/>
                    </a:prstGeom>
                  </pic:spPr>
                </pic:pic>
              </a:graphicData>
            </a:graphic>
          </wp:inline>
        </w:drawing>
      </w:r>
    </w:p>
    <w:p w14:paraId="1830586A" w14:textId="34DD7EBC" w:rsidR="000E0FE0" w:rsidRDefault="00A97D21" w:rsidP="00F7538E">
      <w:pPr>
        <w:pStyle w:val="Caption"/>
        <w:jc w:val="center"/>
        <w:rPr>
          <w:lang w:val="en-GB"/>
        </w:rPr>
      </w:pPr>
      <w:r>
        <w:t xml:space="preserve">Figure </w:t>
      </w:r>
      <w:fldSimple w:instr=" SEQ Figure \* ARABIC ">
        <w:r w:rsidR="00696D23">
          <w:rPr>
            <w:noProof/>
          </w:rPr>
          <w:t>12</w:t>
        </w:r>
      </w:fldSimple>
      <w:r>
        <w:t xml:space="preserve">: </w:t>
      </w:r>
      <w:r w:rsidRPr="00A97D21">
        <w:rPr>
          <w:lang w:val="en-GB"/>
        </w:rPr>
        <w:t>LondClient01 Desktop - Debian GNOME desktop</w:t>
      </w:r>
    </w:p>
    <w:p w14:paraId="3053CFCF" w14:textId="233673D3" w:rsidR="00125830" w:rsidRPr="00125830" w:rsidRDefault="00125830" w:rsidP="00125830">
      <w:r>
        <w:t xml:space="preserve">Each operating system was installed by booting the VM from its attached ISO image. For Windows Server 2019, the Standard Evaluation (Desktop Experience) edition was selected to obtain a full GUI. The installation proceeded through disk partitioning (selecting the full unallocated VDI disk), account creation, and OOBE configuration. For Windows 10, a similar process was followed using a local account setup. For the two Debian VMs, the Debian graphical installer was used: LondServer01 was configured without a desktop </w:t>
      </w:r>
      <w:r>
        <w:lastRenderedPageBreak/>
        <w:t>environment to produce a CLI-only server, while LondClient01 had the GNOME desktop environment selected. In all cases, the post-install desktop or login prompt visible in the screenshots above confirms successful OS installation.</w:t>
      </w:r>
    </w:p>
    <w:p w14:paraId="72E15657" w14:textId="00FA2A2B" w:rsidR="007D7AE7" w:rsidRDefault="007D7AE7" w:rsidP="007D7AE7">
      <w:pPr>
        <w:pStyle w:val="Heading3"/>
        <w:rPr>
          <w:lang w:val="en-GB"/>
        </w:rPr>
      </w:pPr>
      <w:bookmarkStart w:id="12" w:name="_Toc224680530"/>
      <w:r w:rsidRPr="007D7AE7">
        <w:rPr>
          <w:lang w:val="en-GB"/>
        </w:rPr>
        <w:t xml:space="preserve">2.2.2 </w:t>
      </w:r>
      <w:proofErr w:type="spellStart"/>
      <w:r w:rsidR="003D50C4">
        <w:rPr>
          <w:lang w:val="en-GB"/>
        </w:rPr>
        <w:t>Netwrok</w:t>
      </w:r>
      <w:proofErr w:type="spellEnd"/>
      <w:r w:rsidR="003D50C4">
        <w:rPr>
          <w:lang w:val="en-GB"/>
        </w:rPr>
        <w:t xml:space="preserve"> Deployment</w:t>
      </w:r>
      <w:bookmarkEnd w:id="12"/>
    </w:p>
    <w:p w14:paraId="3F987B7A" w14:textId="78304462" w:rsidR="00C27681" w:rsidRPr="00C27681" w:rsidRDefault="003D50C4" w:rsidP="00C27681">
      <w:pPr>
        <w:pStyle w:val="Heading4"/>
        <w:rPr>
          <w:lang w:val="en-GB"/>
        </w:rPr>
      </w:pPr>
      <w:r>
        <w:rPr>
          <w:lang w:val="en-GB"/>
        </w:rPr>
        <w:t>2.2.2.1 Nat Network Configuration</w:t>
      </w:r>
      <w:r w:rsidR="00A007C2">
        <w:rPr>
          <w:lang w:val="en-GB"/>
        </w:rPr>
        <w:t xml:space="preserve"> in </w:t>
      </w:r>
      <w:proofErr w:type="spellStart"/>
      <w:r w:rsidR="00A007C2">
        <w:rPr>
          <w:lang w:val="en-GB"/>
        </w:rPr>
        <w:t>Virtualmachine</w:t>
      </w:r>
      <w:proofErr w:type="spellEnd"/>
      <w:r>
        <w:rPr>
          <w:lang w:val="en-GB"/>
        </w:rPr>
        <w:t>:</w:t>
      </w:r>
    </w:p>
    <w:p w14:paraId="2B22800B" w14:textId="77777777" w:rsidR="00B428D1" w:rsidRDefault="00B428D1" w:rsidP="00B428D1">
      <w:pPr>
        <w:keepNext/>
        <w:jc w:val="center"/>
      </w:pPr>
      <w:r w:rsidRPr="00B428D1">
        <w:rPr>
          <w:noProof/>
          <w:lang w:val="en-GB"/>
        </w:rPr>
        <w:drawing>
          <wp:inline distT="0" distB="0" distL="0" distR="0" wp14:anchorId="161C80F4" wp14:editId="709ACFA1">
            <wp:extent cx="6645910" cy="372173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645910" cy="3721735"/>
                    </a:xfrm>
                    <a:prstGeom prst="rect">
                      <a:avLst/>
                    </a:prstGeom>
                  </pic:spPr>
                </pic:pic>
              </a:graphicData>
            </a:graphic>
          </wp:inline>
        </w:drawing>
      </w:r>
    </w:p>
    <w:p w14:paraId="212A4D90" w14:textId="00F012E1" w:rsidR="00B428D1" w:rsidRPr="002A35E9" w:rsidRDefault="00B428D1" w:rsidP="00B428D1">
      <w:pPr>
        <w:pStyle w:val="Caption"/>
        <w:jc w:val="center"/>
        <w:rPr>
          <w:lang w:val="en-GB"/>
        </w:rPr>
      </w:pPr>
      <w:r>
        <w:t xml:space="preserve">Figure </w:t>
      </w:r>
      <w:fldSimple w:instr=" SEQ Figure \* ARABIC ">
        <w:r w:rsidR="00696D23">
          <w:rPr>
            <w:noProof/>
          </w:rPr>
          <w:t>13</w:t>
        </w:r>
      </w:fldSimple>
      <w:r>
        <w:t xml:space="preserve">: </w:t>
      </w:r>
      <w:r w:rsidRPr="002A35E9">
        <w:rPr>
          <w:rFonts w:eastAsia="Arial" w:cs="Arial"/>
        </w:rPr>
        <w:t xml:space="preserve">VirtualBox: File &gt; Tools &gt; Network Manager showing </w:t>
      </w:r>
      <w:proofErr w:type="spellStart"/>
      <w:r w:rsidRPr="002A35E9">
        <w:rPr>
          <w:rFonts w:eastAsia="Arial" w:cs="Arial"/>
        </w:rPr>
        <w:t>NATNetworkBirmingham</w:t>
      </w:r>
      <w:proofErr w:type="spellEnd"/>
      <w:r w:rsidRPr="002A35E9">
        <w:rPr>
          <w:rFonts w:eastAsia="Arial" w:cs="Arial"/>
        </w:rPr>
        <w:t>-Windows (192.168.100.0/24)</w:t>
      </w:r>
    </w:p>
    <w:p w14:paraId="6B846CB6" w14:textId="77777777" w:rsidR="000E0FE0" w:rsidRDefault="000E0FE0" w:rsidP="000E0FE0">
      <w:pPr>
        <w:keepNext/>
        <w:jc w:val="center"/>
      </w:pPr>
      <w:r w:rsidRPr="000E0FE0">
        <w:rPr>
          <w:noProof/>
          <w:lang w:val="en-GB"/>
        </w:rPr>
        <w:drawing>
          <wp:inline distT="0" distB="0" distL="0" distR="0" wp14:anchorId="0CCBF52E" wp14:editId="7DEF80DF">
            <wp:extent cx="6645910" cy="37350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645910" cy="3735070"/>
                    </a:xfrm>
                    <a:prstGeom prst="rect">
                      <a:avLst/>
                    </a:prstGeom>
                  </pic:spPr>
                </pic:pic>
              </a:graphicData>
            </a:graphic>
          </wp:inline>
        </w:drawing>
      </w:r>
    </w:p>
    <w:p w14:paraId="74F3451E" w14:textId="7B062F4E" w:rsidR="00104E28" w:rsidRDefault="000E0FE0" w:rsidP="00F7538E">
      <w:pPr>
        <w:pStyle w:val="Caption"/>
        <w:jc w:val="center"/>
        <w:rPr>
          <w:lang w:val="en-GB"/>
        </w:rPr>
      </w:pPr>
      <w:r>
        <w:t xml:space="preserve">Figure </w:t>
      </w:r>
      <w:fldSimple w:instr=" SEQ Figure \* ARABIC ">
        <w:r w:rsidR="00696D23">
          <w:rPr>
            <w:noProof/>
          </w:rPr>
          <w:t>14</w:t>
        </w:r>
      </w:fldSimple>
      <w:r w:rsidR="002A35E9">
        <w:t xml:space="preserve">: </w:t>
      </w:r>
      <w:r w:rsidR="002A35E9" w:rsidRPr="002A35E9">
        <w:rPr>
          <w:lang w:val="en-GB"/>
        </w:rPr>
        <w:t xml:space="preserve">VirtualBox: Network Manager showing </w:t>
      </w:r>
      <w:proofErr w:type="spellStart"/>
      <w:r w:rsidR="002A35E9" w:rsidRPr="002A35E9">
        <w:rPr>
          <w:lang w:val="en-GB"/>
        </w:rPr>
        <w:t>NATNetwork</w:t>
      </w:r>
      <w:r w:rsidR="00CB058C">
        <w:rPr>
          <w:lang w:val="en-GB"/>
        </w:rPr>
        <w:t>London</w:t>
      </w:r>
      <w:proofErr w:type="spellEnd"/>
      <w:r w:rsidR="002A35E9" w:rsidRPr="002A35E9">
        <w:rPr>
          <w:lang w:val="en-GB"/>
        </w:rPr>
        <w:t>-Linux (192.168.200.0/24)</w:t>
      </w:r>
    </w:p>
    <w:p w14:paraId="3751B261" w14:textId="5B3B28ED" w:rsidR="00125830" w:rsidRPr="00125830" w:rsidRDefault="00125830" w:rsidP="00125830">
      <w:r>
        <w:lastRenderedPageBreak/>
        <w:t xml:space="preserve">Two separate NAT Networks were created using VirtualBox’s Network Manager (File &amp; Tools &amp; Network Manager &amp; NAT Networks tab &amp; </w:t>
      </w:r>
      <w:proofErr w:type="gramStart"/>
      <w:r>
        <w:t>Create</w:t>
      </w:r>
      <w:proofErr w:type="gramEnd"/>
      <w:r>
        <w:t xml:space="preserve">). </w:t>
      </w:r>
      <w:proofErr w:type="spellStart"/>
      <w:r>
        <w:t>NATNetworkBirmingham</w:t>
      </w:r>
      <w:proofErr w:type="spellEnd"/>
      <w:r>
        <w:t xml:space="preserve">-Windows was configured with the network CIDR 192.168.100.0/24 to represent the Birmingham site. </w:t>
      </w:r>
      <w:proofErr w:type="spellStart"/>
      <w:r>
        <w:t>NATNetworkLondon</w:t>
      </w:r>
      <w:proofErr w:type="spellEnd"/>
      <w:r>
        <w:t>-Linux was configured with 192.168.200.0/24 to represent the London site. DHCP was intentionally disabled on both NAT Networks so that static IP addresses could be manually assigned to each VM, giving full control over the addressing scheme. The screenshots above show both NAT Networks listed in the Network Manager with their respective CIDRs confirming correct configuration.</w:t>
      </w:r>
    </w:p>
    <w:p w14:paraId="20E4D02D" w14:textId="20E09696" w:rsidR="00C71EB9" w:rsidRPr="00C71EB9" w:rsidRDefault="00C71EB9" w:rsidP="00C71EB9">
      <w:pPr>
        <w:pStyle w:val="Heading4"/>
      </w:pPr>
      <w:r>
        <w:rPr>
          <w:rFonts w:eastAsia="Arial"/>
        </w:rPr>
        <w:t xml:space="preserve">2.2.2.2 Windows VMs Connected to </w:t>
      </w:r>
      <w:proofErr w:type="spellStart"/>
      <w:r>
        <w:rPr>
          <w:rFonts w:eastAsia="Arial"/>
        </w:rPr>
        <w:t>NATNetwork</w:t>
      </w:r>
      <w:r w:rsidR="00CA6493">
        <w:rPr>
          <w:rFonts w:eastAsia="Arial"/>
        </w:rPr>
        <w:t>Birmingham</w:t>
      </w:r>
      <w:proofErr w:type="spellEnd"/>
      <w:r w:rsidR="005E39AC">
        <w:rPr>
          <w:rFonts w:eastAsia="Arial"/>
        </w:rPr>
        <w:t>-Windows</w:t>
      </w:r>
      <w:r>
        <w:rPr>
          <w:rFonts w:eastAsia="Arial"/>
        </w:rPr>
        <w:t>:</w:t>
      </w:r>
    </w:p>
    <w:p w14:paraId="05F544DA" w14:textId="77777777" w:rsidR="00DC3DD7" w:rsidRDefault="00DC3DD7" w:rsidP="00DC3DD7">
      <w:pPr>
        <w:keepNext/>
        <w:jc w:val="center"/>
      </w:pPr>
      <w:r w:rsidRPr="00DC3DD7">
        <w:rPr>
          <w:noProof/>
          <w:lang w:val="en-GB"/>
        </w:rPr>
        <w:drawing>
          <wp:inline distT="0" distB="0" distL="0" distR="0" wp14:anchorId="0F3CE67D" wp14:editId="636FCA29">
            <wp:extent cx="6645275" cy="3315694"/>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666993" cy="3326530"/>
                    </a:xfrm>
                    <a:prstGeom prst="rect">
                      <a:avLst/>
                    </a:prstGeom>
                  </pic:spPr>
                </pic:pic>
              </a:graphicData>
            </a:graphic>
          </wp:inline>
        </w:drawing>
      </w:r>
    </w:p>
    <w:p w14:paraId="09211F50" w14:textId="1A8F3C82" w:rsidR="00DC3DD7" w:rsidRDefault="00DC3DD7" w:rsidP="00DC3DD7">
      <w:pPr>
        <w:pStyle w:val="Caption"/>
        <w:jc w:val="center"/>
        <w:rPr>
          <w:lang w:val="en-GB"/>
        </w:rPr>
      </w:pPr>
      <w:r>
        <w:t xml:space="preserve">Figure </w:t>
      </w:r>
      <w:fldSimple w:instr=" SEQ Figure \* ARABIC ">
        <w:r w:rsidR="00696D23">
          <w:rPr>
            <w:noProof/>
          </w:rPr>
          <w:t>15</w:t>
        </w:r>
      </w:fldSimple>
      <w:r>
        <w:t xml:space="preserve">: </w:t>
      </w:r>
      <w:proofErr w:type="spellStart"/>
      <w:r w:rsidR="000F13A7">
        <w:t>Birm</w:t>
      </w:r>
      <w:proofErr w:type="spellEnd"/>
      <w:r w:rsidRPr="00DC3DD7">
        <w:rPr>
          <w:lang w:val="en-GB"/>
        </w:rPr>
        <w:t xml:space="preserve">Server01 VM Settings &gt; Network &gt; Adapter 1 attached to NAT Network: </w:t>
      </w:r>
      <w:proofErr w:type="spellStart"/>
      <w:r w:rsidRPr="00DC3DD7">
        <w:rPr>
          <w:lang w:val="en-GB"/>
        </w:rPr>
        <w:t>NATNetwork</w:t>
      </w:r>
      <w:r w:rsidR="007E4211">
        <w:rPr>
          <w:lang w:val="en-GB"/>
        </w:rPr>
        <w:t>Birmingham</w:t>
      </w:r>
      <w:proofErr w:type="spellEnd"/>
      <w:r w:rsidRPr="00DC3DD7">
        <w:rPr>
          <w:lang w:val="en-GB"/>
        </w:rPr>
        <w:t>-Windows</w:t>
      </w:r>
    </w:p>
    <w:p w14:paraId="77FD18EE" w14:textId="77777777" w:rsidR="00E1798F" w:rsidRDefault="00DC3DD7" w:rsidP="00E1798F">
      <w:pPr>
        <w:keepNext/>
        <w:jc w:val="center"/>
      </w:pPr>
      <w:r w:rsidRPr="00DC3DD7">
        <w:rPr>
          <w:noProof/>
          <w:lang w:val="en-GB"/>
        </w:rPr>
        <w:drawing>
          <wp:inline distT="0" distB="0" distL="0" distR="0" wp14:anchorId="58409E32" wp14:editId="792710E8">
            <wp:extent cx="6645072" cy="3434964"/>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663295" cy="3444384"/>
                    </a:xfrm>
                    <a:prstGeom prst="rect">
                      <a:avLst/>
                    </a:prstGeom>
                  </pic:spPr>
                </pic:pic>
              </a:graphicData>
            </a:graphic>
          </wp:inline>
        </w:drawing>
      </w:r>
    </w:p>
    <w:p w14:paraId="65163379" w14:textId="18309507" w:rsidR="002D4655" w:rsidRDefault="00E1798F" w:rsidP="00F7538E">
      <w:pPr>
        <w:pStyle w:val="Caption"/>
        <w:jc w:val="center"/>
        <w:rPr>
          <w:lang w:val="en-GB"/>
        </w:rPr>
      </w:pPr>
      <w:r>
        <w:t xml:space="preserve">Figure </w:t>
      </w:r>
      <w:fldSimple w:instr=" SEQ Figure \* ARABIC ">
        <w:r w:rsidR="00696D23">
          <w:rPr>
            <w:noProof/>
          </w:rPr>
          <w:t>16</w:t>
        </w:r>
      </w:fldSimple>
      <w:r>
        <w:t xml:space="preserve">: </w:t>
      </w:r>
      <w:proofErr w:type="spellStart"/>
      <w:r>
        <w:t>Birm</w:t>
      </w:r>
      <w:proofErr w:type="spellEnd"/>
      <w:r>
        <w:rPr>
          <w:lang w:val="en-GB"/>
        </w:rPr>
        <w:t>Client</w:t>
      </w:r>
      <w:r w:rsidRPr="00DC3DD7">
        <w:rPr>
          <w:lang w:val="en-GB"/>
        </w:rPr>
        <w:t xml:space="preserve">01 VM Settings &gt; Network &gt; Adapter 1 attached to NAT Network: </w:t>
      </w:r>
      <w:proofErr w:type="spellStart"/>
      <w:r w:rsidRPr="00DC3DD7">
        <w:rPr>
          <w:lang w:val="en-GB"/>
        </w:rPr>
        <w:t>NATNetwork</w:t>
      </w:r>
      <w:r w:rsidR="007E4211">
        <w:rPr>
          <w:lang w:val="en-GB"/>
        </w:rPr>
        <w:t>Birmingham</w:t>
      </w:r>
      <w:proofErr w:type="spellEnd"/>
      <w:r w:rsidRPr="00DC3DD7">
        <w:rPr>
          <w:lang w:val="en-GB"/>
        </w:rPr>
        <w:t>-Windows</w:t>
      </w:r>
    </w:p>
    <w:p w14:paraId="1AD1DCE6" w14:textId="7D61BB3D" w:rsidR="009747F0" w:rsidRPr="009747F0" w:rsidRDefault="009747F0" w:rsidP="009747F0">
      <w:r>
        <w:lastRenderedPageBreak/>
        <w:t xml:space="preserve">To attach each VM to the correct NAT Network, each VM’s Settings were opened, then the Network tab was selected. Under Adapter 1, the “Attached to” dropdown was changed from “NAT” to “NAT Network”, and the Name field was set to the appropriate network. BirmServer01 and BirmClient01 were both assigned to </w:t>
      </w:r>
      <w:proofErr w:type="spellStart"/>
      <w:r>
        <w:t>NATNetworkBirmingham</w:t>
      </w:r>
      <w:proofErr w:type="spellEnd"/>
      <w:r>
        <w:t>-Windows, placing them in the 192.168.100.0/24 broadcast domain. The screenshots above confirm the adapter attachment for both Birmingham Windows VMs.</w:t>
      </w:r>
    </w:p>
    <w:p w14:paraId="28CCF506" w14:textId="7569AAED" w:rsidR="002D4655" w:rsidRPr="00C71EB9" w:rsidRDefault="002D4655" w:rsidP="002D4655">
      <w:pPr>
        <w:pStyle w:val="Heading4"/>
      </w:pPr>
      <w:r>
        <w:rPr>
          <w:rFonts w:eastAsia="Arial"/>
        </w:rPr>
        <w:t xml:space="preserve">2.2.2.3 </w:t>
      </w:r>
      <w:r w:rsidR="005E39AC">
        <w:rPr>
          <w:rFonts w:eastAsia="Arial"/>
        </w:rPr>
        <w:t>Linux</w:t>
      </w:r>
      <w:r>
        <w:rPr>
          <w:rFonts w:eastAsia="Arial"/>
        </w:rPr>
        <w:t xml:space="preserve"> VMs Connected to </w:t>
      </w:r>
      <w:proofErr w:type="spellStart"/>
      <w:r>
        <w:rPr>
          <w:rFonts w:eastAsia="Arial"/>
        </w:rPr>
        <w:t>NATNetwork</w:t>
      </w:r>
      <w:r w:rsidR="005E39AC">
        <w:rPr>
          <w:rFonts w:eastAsia="Arial"/>
        </w:rPr>
        <w:t>London</w:t>
      </w:r>
      <w:proofErr w:type="spellEnd"/>
      <w:r w:rsidR="005E39AC">
        <w:rPr>
          <w:rFonts w:eastAsia="Arial"/>
        </w:rPr>
        <w:t>-Linux</w:t>
      </w:r>
      <w:r>
        <w:rPr>
          <w:rFonts w:eastAsia="Arial"/>
        </w:rPr>
        <w:t>:</w:t>
      </w:r>
    </w:p>
    <w:p w14:paraId="515F98BC" w14:textId="77777777" w:rsidR="007A6C3D" w:rsidRDefault="002D4655" w:rsidP="007A6C3D">
      <w:pPr>
        <w:keepNext/>
        <w:jc w:val="center"/>
      </w:pPr>
      <w:r w:rsidRPr="002D4655">
        <w:rPr>
          <w:noProof/>
          <w:lang w:val="en-GB"/>
        </w:rPr>
        <w:drawing>
          <wp:inline distT="0" distB="0" distL="0" distR="0" wp14:anchorId="2621F063" wp14:editId="40B6D5E6">
            <wp:extent cx="6645910" cy="3593990"/>
            <wp:effectExtent l="0" t="0" r="254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654425" cy="3598595"/>
                    </a:xfrm>
                    <a:prstGeom prst="rect">
                      <a:avLst/>
                    </a:prstGeom>
                  </pic:spPr>
                </pic:pic>
              </a:graphicData>
            </a:graphic>
          </wp:inline>
        </w:drawing>
      </w:r>
    </w:p>
    <w:p w14:paraId="4344481C" w14:textId="3D4FA2CC" w:rsidR="002D4655" w:rsidRDefault="007A6C3D" w:rsidP="007A6C3D">
      <w:pPr>
        <w:pStyle w:val="Caption"/>
        <w:jc w:val="center"/>
        <w:rPr>
          <w:lang w:val="en-GB"/>
        </w:rPr>
      </w:pPr>
      <w:r>
        <w:t xml:space="preserve">Figure </w:t>
      </w:r>
      <w:fldSimple w:instr=" SEQ Figure \* ARABIC ">
        <w:r w:rsidR="00696D23">
          <w:rPr>
            <w:noProof/>
          </w:rPr>
          <w:t>17</w:t>
        </w:r>
      </w:fldSimple>
      <w:r>
        <w:t xml:space="preserve"> :</w:t>
      </w:r>
      <w:r w:rsidRPr="007A6C3D">
        <w:t xml:space="preserve"> </w:t>
      </w:r>
      <w:proofErr w:type="spellStart"/>
      <w:r>
        <w:t>Lond</w:t>
      </w:r>
      <w:proofErr w:type="spellEnd"/>
      <w:r>
        <w:rPr>
          <w:lang w:val="en-GB"/>
        </w:rPr>
        <w:t>Server</w:t>
      </w:r>
      <w:r w:rsidR="00CF041C">
        <w:rPr>
          <w:lang w:val="en-GB"/>
        </w:rPr>
        <w:t>01</w:t>
      </w:r>
      <w:r w:rsidRPr="00DC3DD7">
        <w:rPr>
          <w:lang w:val="en-GB"/>
        </w:rPr>
        <w:t xml:space="preserve"> VM Settings &gt; Network &gt; Adapter 1 attached to NAT Network: </w:t>
      </w:r>
      <w:proofErr w:type="spellStart"/>
      <w:r w:rsidRPr="00DC3DD7">
        <w:rPr>
          <w:lang w:val="en-GB"/>
        </w:rPr>
        <w:t>NATNetwork</w:t>
      </w:r>
      <w:r>
        <w:rPr>
          <w:lang w:val="en-GB"/>
        </w:rPr>
        <w:t>London</w:t>
      </w:r>
      <w:proofErr w:type="spellEnd"/>
      <w:r w:rsidRPr="00DC3DD7">
        <w:rPr>
          <w:lang w:val="en-GB"/>
        </w:rPr>
        <w:t>-</w:t>
      </w:r>
      <w:r>
        <w:rPr>
          <w:lang w:val="en-GB"/>
        </w:rPr>
        <w:t>Linux</w:t>
      </w:r>
    </w:p>
    <w:p w14:paraId="3CC2203D" w14:textId="77777777" w:rsidR="00276D99" w:rsidRDefault="00276D99" w:rsidP="00276D99">
      <w:pPr>
        <w:keepNext/>
        <w:jc w:val="center"/>
      </w:pPr>
      <w:r w:rsidRPr="00276D99">
        <w:rPr>
          <w:noProof/>
          <w:lang w:val="en-GB"/>
        </w:rPr>
        <w:drawing>
          <wp:inline distT="0" distB="0" distL="0" distR="0" wp14:anchorId="1196F29A" wp14:editId="312D447A">
            <wp:extent cx="6645910" cy="3562184"/>
            <wp:effectExtent l="0" t="0" r="254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648438" cy="3563539"/>
                    </a:xfrm>
                    <a:prstGeom prst="rect">
                      <a:avLst/>
                    </a:prstGeom>
                  </pic:spPr>
                </pic:pic>
              </a:graphicData>
            </a:graphic>
          </wp:inline>
        </w:drawing>
      </w:r>
    </w:p>
    <w:p w14:paraId="6BD1B1F2" w14:textId="54B75C66" w:rsidR="0010644F" w:rsidRDefault="00276D99" w:rsidP="00F7538E">
      <w:pPr>
        <w:pStyle w:val="Caption"/>
        <w:jc w:val="center"/>
        <w:rPr>
          <w:lang w:val="en-GB"/>
        </w:rPr>
      </w:pPr>
      <w:r>
        <w:t xml:space="preserve">Figure </w:t>
      </w:r>
      <w:fldSimple w:instr=" SEQ Figure \* ARABIC ">
        <w:r w:rsidR="00696D23">
          <w:rPr>
            <w:noProof/>
          </w:rPr>
          <w:t>18</w:t>
        </w:r>
      </w:fldSimple>
      <w:proofErr w:type="gramStart"/>
      <w:r>
        <w:t>: :</w:t>
      </w:r>
      <w:proofErr w:type="gramEnd"/>
      <w:r w:rsidRPr="007A6C3D">
        <w:t xml:space="preserve"> </w:t>
      </w:r>
      <w:proofErr w:type="spellStart"/>
      <w:r>
        <w:t>Lond</w:t>
      </w:r>
      <w:proofErr w:type="spellEnd"/>
      <w:r w:rsidR="00E56D97">
        <w:rPr>
          <w:lang w:val="en-GB"/>
        </w:rPr>
        <w:t>Client</w:t>
      </w:r>
      <w:r>
        <w:rPr>
          <w:lang w:val="en-GB"/>
        </w:rPr>
        <w:t>01</w:t>
      </w:r>
      <w:r w:rsidRPr="00DC3DD7">
        <w:rPr>
          <w:lang w:val="en-GB"/>
        </w:rPr>
        <w:t xml:space="preserve"> VM Settings &gt; Network &gt; Adapter 1 attached to NAT Network: </w:t>
      </w:r>
      <w:proofErr w:type="spellStart"/>
      <w:r w:rsidRPr="00DC3DD7">
        <w:rPr>
          <w:lang w:val="en-GB"/>
        </w:rPr>
        <w:t>NATNetwork</w:t>
      </w:r>
      <w:r>
        <w:rPr>
          <w:lang w:val="en-GB"/>
        </w:rPr>
        <w:t>London</w:t>
      </w:r>
      <w:proofErr w:type="spellEnd"/>
      <w:r w:rsidRPr="00DC3DD7">
        <w:rPr>
          <w:lang w:val="en-GB"/>
        </w:rPr>
        <w:t>-</w:t>
      </w:r>
      <w:r>
        <w:rPr>
          <w:lang w:val="en-GB"/>
        </w:rPr>
        <w:t>Linux</w:t>
      </w:r>
    </w:p>
    <w:p w14:paraId="196091BE" w14:textId="1A205EC5" w:rsidR="00963C31" w:rsidRPr="00963C31" w:rsidRDefault="00963C31" w:rsidP="00963C31">
      <w:r>
        <w:lastRenderedPageBreak/>
        <w:t xml:space="preserve">Using the same process, LondServer01 and LondClient01 were both assigned to </w:t>
      </w:r>
      <w:proofErr w:type="spellStart"/>
      <w:r>
        <w:t>NATNetworkLondon</w:t>
      </w:r>
      <w:proofErr w:type="spellEnd"/>
      <w:r>
        <w:t>-Linux, placing them in the 192.168.200.0/24 subnet representing the London site. This network isolation between the two NAT Networks is intentional: without any routing configured, Birmingham and London VMs cannot communicate which will be verified in the connectivity testing section below. The screenshots above confirm the adapter settings for both London Linux VMs.</w:t>
      </w:r>
    </w:p>
    <w:p w14:paraId="6D611330" w14:textId="79B2C9DA" w:rsidR="00A114B4" w:rsidRDefault="00AE5238" w:rsidP="003D79B7">
      <w:pPr>
        <w:pStyle w:val="Heading3"/>
      </w:pPr>
      <w:bookmarkStart w:id="13" w:name="_Toc224680531"/>
      <w:r w:rsidRPr="00A114B4">
        <w:t>2.3. Configure IP Addressing</w:t>
      </w:r>
      <w:bookmarkEnd w:id="13"/>
    </w:p>
    <w:p w14:paraId="3A4FAC70" w14:textId="77777777" w:rsidR="00CE5C54" w:rsidRDefault="00CE5C54" w:rsidP="00CE5C54">
      <w:pPr>
        <w:pStyle w:val="Heading4"/>
      </w:pPr>
      <w:r>
        <w:rPr>
          <w:rFonts w:eastAsia="Arial"/>
        </w:rPr>
        <w:t>2.3.1 VLSM IP Addressing Scheme</w:t>
      </w:r>
    </w:p>
    <w:p w14:paraId="1D9713AA" w14:textId="77777777" w:rsidR="00CE5C54" w:rsidRDefault="00CE5C54" w:rsidP="00CE5C54">
      <w:pPr>
        <w:spacing w:after="150"/>
      </w:pPr>
      <w:r>
        <w:rPr>
          <w:rFonts w:eastAsia="Arial" w:cs="Arial"/>
        </w:rPr>
        <w:t>A custom VLSM (Variable Length Subnet Masking) IP addressing scheme was designed to efficiently allocate IP addresses across both sites. This approach demonstrates advanced subnetting skills beyond using the default topology addresses.</w:t>
      </w:r>
    </w:p>
    <w:p w14:paraId="47DA2578" w14:textId="77777777" w:rsidR="00CE5C54" w:rsidRDefault="00CE5C54" w:rsidP="00CE5C54">
      <w:pPr>
        <w:pStyle w:val="Heading5"/>
      </w:pPr>
      <w:r>
        <w:rPr>
          <w:rFonts w:eastAsia="Arial"/>
        </w:rPr>
        <w:t>IP Addressing Design</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28"/>
        <w:gridCol w:w="2774"/>
        <w:gridCol w:w="2017"/>
        <w:gridCol w:w="1733"/>
        <w:gridCol w:w="1708"/>
      </w:tblGrid>
      <w:tr w:rsidR="00E72DD6" w14:paraId="486065A1" w14:textId="77777777" w:rsidTr="00E72DD6">
        <w:trPr>
          <w:trHeight w:hRule="exact" w:val="284"/>
          <w:jc w:val="center"/>
        </w:trPr>
        <w:tc>
          <w:tcPr>
            <w:tcW w:w="2248" w:type="dxa"/>
            <w:tcBorders>
              <w:top w:val="single" w:sz="2" w:space="0" w:color="000000" w:themeColor="text1"/>
              <w:left w:val="single" w:sz="2" w:space="0" w:color="000000" w:themeColor="text1"/>
              <w:bottom w:val="single" w:sz="2" w:space="0" w:color="000000" w:themeColor="text1"/>
              <w:right w:val="single" w:sz="2" w:space="0" w:color="000000" w:themeColor="text1"/>
            </w:tcBorders>
            <w:shd w:val="clear" w:color="auto" w:fill="000000" w:themeFill="text1"/>
            <w:tcMar>
              <w:top w:w="80" w:type="dxa"/>
              <w:left w:w="120" w:type="dxa"/>
              <w:bottom w:w="80" w:type="dxa"/>
              <w:right w:w="120" w:type="dxa"/>
            </w:tcMar>
            <w:vAlign w:val="center"/>
          </w:tcPr>
          <w:p w14:paraId="16DC35BA" w14:textId="77777777" w:rsidR="00CE5C54" w:rsidRDefault="00CE5C54" w:rsidP="00613255">
            <w:r>
              <w:rPr>
                <w:rFonts w:eastAsia="Arial" w:cs="Arial"/>
                <w:b/>
                <w:bCs/>
                <w:color w:val="FFFFFF"/>
              </w:rPr>
              <w:t>Site</w:t>
            </w:r>
          </w:p>
        </w:tc>
        <w:tc>
          <w:tcPr>
            <w:tcW w:w="2807" w:type="dxa"/>
            <w:tcBorders>
              <w:top w:val="single" w:sz="2" w:space="0" w:color="000000" w:themeColor="text1"/>
              <w:left w:val="single" w:sz="2" w:space="0" w:color="000000" w:themeColor="text1"/>
              <w:bottom w:val="single" w:sz="2" w:space="0" w:color="000000" w:themeColor="text1"/>
              <w:right w:val="single" w:sz="2" w:space="0" w:color="000000" w:themeColor="text1"/>
            </w:tcBorders>
            <w:shd w:val="clear" w:color="auto" w:fill="000000" w:themeFill="text1"/>
            <w:tcMar>
              <w:top w:w="80" w:type="dxa"/>
              <w:left w:w="120" w:type="dxa"/>
              <w:bottom w:w="80" w:type="dxa"/>
              <w:right w:w="120" w:type="dxa"/>
            </w:tcMar>
            <w:vAlign w:val="center"/>
          </w:tcPr>
          <w:p w14:paraId="1905DED7" w14:textId="77777777" w:rsidR="00CE5C54" w:rsidRDefault="00CE5C54" w:rsidP="00613255">
            <w:r>
              <w:rPr>
                <w:rFonts w:eastAsia="Arial" w:cs="Arial"/>
                <w:b/>
                <w:bCs/>
                <w:color w:val="FFFFFF"/>
              </w:rPr>
              <w:t>Device</w:t>
            </w:r>
          </w:p>
        </w:tc>
        <w:tc>
          <w:tcPr>
            <w:tcW w:w="2027" w:type="dxa"/>
            <w:tcBorders>
              <w:top w:val="single" w:sz="2" w:space="0" w:color="000000" w:themeColor="text1"/>
              <w:left w:val="single" w:sz="2" w:space="0" w:color="000000" w:themeColor="text1"/>
              <w:bottom w:val="single" w:sz="2" w:space="0" w:color="000000" w:themeColor="text1"/>
              <w:right w:val="single" w:sz="2" w:space="0" w:color="000000" w:themeColor="text1"/>
            </w:tcBorders>
            <w:shd w:val="clear" w:color="auto" w:fill="000000" w:themeFill="text1"/>
            <w:tcMar>
              <w:top w:w="80" w:type="dxa"/>
              <w:left w:w="120" w:type="dxa"/>
              <w:bottom w:w="80" w:type="dxa"/>
              <w:right w:w="120" w:type="dxa"/>
            </w:tcMar>
            <w:vAlign w:val="center"/>
          </w:tcPr>
          <w:p w14:paraId="11428F69" w14:textId="77777777" w:rsidR="00CE5C54" w:rsidRDefault="00CE5C54" w:rsidP="00613255">
            <w:r>
              <w:rPr>
                <w:rFonts w:eastAsia="Arial" w:cs="Arial"/>
                <w:b/>
                <w:bCs/>
                <w:color w:val="FFFFFF"/>
              </w:rPr>
              <w:t>IP Address</w:t>
            </w:r>
          </w:p>
        </w:tc>
        <w:tc>
          <w:tcPr>
            <w:tcW w:w="1752" w:type="dxa"/>
            <w:tcBorders>
              <w:top w:val="single" w:sz="2" w:space="0" w:color="000000" w:themeColor="text1"/>
              <w:left w:val="single" w:sz="2" w:space="0" w:color="000000" w:themeColor="text1"/>
              <w:bottom w:val="single" w:sz="2" w:space="0" w:color="000000" w:themeColor="text1"/>
              <w:right w:val="single" w:sz="2" w:space="0" w:color="000000" w:themeColor="text1"/>
            </w:tcBorders>
            <w:shd w:val="clear" w:color="auto" w:fill="000000" w:themeFill="text1"/>
            <w:tcMar>
              <w:top w:w="80" w:type="dxa"/>
              <w:left w:w="120" w:type="dxa"/>
              <w:bottom w:w="80" w:type="dxa"/>
              <w:right w:w="120" w:type="dxa"/>
            </w:tcMar>
            <w:vAlign w:val="center"/>
          </w:tcPr>
          <w:p w14:paraId="4184768D" w14:textId="77777777" w:rsidR="00CE5C54" w:rsidRDefault="00CE5C54" w:rsidP="00613255">
            <w:r>
              <w:rPr>
                <w:rFonts w:eastAsia="Arial" w:cs="Arial"/>
                <w:b/>
                <w:bCs/>
                <w:color w:val="FFFFFF"/>
              </w:rPr>
              <w:t>Subnet</w:t>
            </w:r>
          </w:p>
        </w:tc>
        <w:tc>
          <w:tcPr>
            <w:tcW w:w="1713" w:type="dxa"/>
            <w:tcBorders>
              <w:top w:val="single" w:sz="2" w:space="0" w:color="000000" w:themeColor="text1"/>
              <w:left w:val="single" w:sz="2" w:space="0" w:color="000000" w:themeColor="text1"/>
              <w:bottom w:val="single" w:sz="2" w:space="0" w:color="000000" w:themeColor="text1"/>
              <w:right w:val="single" w:sz="2" w:space="0" w:color="000000" w:themeColor="text1"/>
            </w:tcBorders>
            <w:shd w:val="clear" w:color="auto" w:fill="000000" w:themeFill="text1"/>
            <w:tcMar>
              <w:top w:w="80" w:type="dxa"/>
              <w:left w:w="120" w:type="dxa"/>
              <w:bottom w:w="80" w:type="dxa"/>
              <w:right w:w="120" w:type="dxa"/>
            </w:tcMar>
            <w:vAlign w:val="center"/>
          </w:tcPr>
          <w:p w14:paraId="11C4DD09" w14:textId="77777777" w:rsidR="00CE5C54" w:rsidRDefault="00CE5C54" w:rsidP="00613255">
            <w:r>
              <w:rPr>
                <w:rFonts w:eastAsia="Arial" w:cs="Arial"/>
                <w:b/>
                <w:bCs/>
                <w:color w:val="FFFFFF"/>
              </w:rPr>
              <w:t>Gateway</w:t>
            </w:r>
          </w:p>
        </w:tc>
      </w:tr>
      <w:tr w:rsidR="00CE5C54" w14:paraId="3050B8CB" w14:textId="77777777" w:rsidTr="00E72DD6">
        <w:trPr>
          <w:trHeight w:hRule="exact" w:val="284"/>
          <w:jc w:val="center"/>
        </w:trPr>
        <w:tc>
          <w:tcPr>
            <w:tcW w:w="2248" w:type="dxa"/>
            <w:tcBorders>
              <w:top w:val="single" w:sz="2" w:space="0" w:color="000000" w:themeColor="text1"/>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3527B6A4" w14:textId="77777777" w:rsidR="00CE5C54" w:rsidRDefault="00CE5C54" w:rsidP="00613255">
            <w:r>
              <w:rPr>
                <w:rFonts w:eastAsia="Arial" w:cs="Arial"/>
                <w:b/>
                <w:bCs/>
                <w:sz w:val="20"/>
                <w:szCs w:val="20"/>
              </w:rPr>
              <w:t>Birmingham</w:t>
            </w:r>
          </w:p>
        </w:tc>
        <w:tc>
          <w:tcPr>
            <w:tcW w:w="2807" w:type="dxa"/>
            <w:tcBorders>
              <w:top w:val="single" w:sz="2" w:space="0" w:color="000000" w:themeColor="text1"/>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4F9693A9" w14:textId="77777777" w:rsidR="00CE5C54" w:rsidRDefault="00CE5C54" w:rsidP="00613255">
            <w:r>
              <w:rPr>
                <w:rFonts w:eastAsia="Arial" w:cs="Arial"/>
                <w:sz w:val="20"/>
                <w:szCs w:val="20"/>
              </w:rPr>
              <w:t>Server01 (DC)</w:t>
            </w:r>
          </w:p>
        </w:tc>
        <w:tc>
          <w:tcPr>
            <w:tcW w:w="2027" w:type="dxa"/>
            <w:tcBorders>
              <w:top w:val="single" w:sz="2" w:space="0" w:color="000000" w:themeColor="text1"/>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5EAB8B51" w14:textId="77777777" w:rsidR="00CE5C54" w:rsidRDefault="00CE5C54" w:rsidP="00613255">
            <w:r>
              <w:rPr>
                <w:rFonts w:eastAsia="Arial" w:cs="Arial"/>
                <w:sz w:val="20"/>
                <w:szCs w:val="20"/>
              </w:rPr>
              <w:t>192.168.100.10</w:t>
            </w:r>
          </w:p>
        </w:tc>
        <w:tc>
          <w:tcPr>
            <w:tcW w:w="1752" w:type="dxa"/>
            <w:tcBorders>
              <w:top w:val="single" w:sz="2" w:space="0" w:color="000000" w:themeColor="text1"/>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760C82DB" w14:textId="77777777" w:rsidR="00CE5C54" w:rsidRDefault="00CE5C54" w:rsidP="00613255">
            <w:r>
              <w:rPr>
                <w:rFonts w:eastAsia="Arial" w:cs="Arial"/>
                <w:sz w:val="20"/>
                <w:szCs w:val="20"/>
              </w:rPr>
              <w:t>/24</w:t>
            </w:r>
          </w:p>
        </w:tc>
        <w:tc>
          <w:tcPr>
            <w:tcW w:w="1713" w:type="dxa"/>
            <w:tcBorders>
              <w:top w:val="single" w:sz="2" w:space="0" w:color="000000" w:themeColor="text1"/>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590502FE" w14:textId="77777777" w:rsidR="00CE5C54" w:rsidRDefault="00CE5C54" w:rsidP="00613255">
            <w:r>
              <w:rPr>
                <w:rFonts w:eastAsia="Arial" w:cs="Arial"/>
                <w:sz w:val="20"/>
                <w:szCs w:val="20"/>
              </w:rPr>
              <w:t>192.168.100.1</w:t>
            </w:r>
          </w:p>
        </w:tc>
      </w:tr>
      <w:tr w:rsidR="00CE5C54" w14:paraId="7A7DA9A6" w14:textId="77777777" w:rsidTr="000C4E67">
        <w:trPr>
          <w:trHeight w:hRule="exact" w:val="284"/>
          <w:jc w:val="center"/>
        </w:trPr>
        <w:tc>
          <w:tcPr>
            <w:tcW w:w="2248" w:type="dxa"/>
            <w:tcBorders>
              <w:top w:val="single" w:sz="1" w:space="0" w:color="666666"/>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23CE1A84" w14:textId="77777777" w:rsidR="00CE5C54" w:rsidRDefault="00CE5C54" w:rsidP="00613255">
            <w:r>
              <w:rPr>
                <w:rFonts w:eastAsia="Arial" w:cs="Arial"/>
                <w:b/>
                <w:bCs/>
                <w:sz w:val="20"/>
                <w:szCs w:val="20"/>
              </w:rPr>
              <w:t>Birmingham</w:t>
            </w:r>
          </w:p>
        </w:tc>
        <w:tc>
          <w:tcPr>
            <w:tcW w:w="2807" w:type="dxa"/>
            <w:tcBorders>
              <w:top w:val="single" w:sz="1" w:space="0" w:color="666666"/>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34DBFA78" w14:textId="77777777" w:rsidR="00CE5C54" w:rsidRDefault="00CE5C54" w:rsidP="00613255">
            <w:r>
              <w:rPr>
                <w:rFonts w:eastAsia="Arial" w:cs="Arial"/>
                <w:sz w:val="20"/>
                <w:szCs w:val="20"/>
              </w:rPr>
              <w:t>BirmClient01</w:t>
            </w:r>
          </w:p>
        </w:tc>
        <w:tc>
          <w:tcPr>
            <w:tcW w:w="2027" w:type="dxa"/>
            <w:tcBorders>
              <w:top w:val="single" w:sz="1" w:space="0" w:color="666666"/>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76249021" w14:textId="77777777" w:rsidR="00CE5C54" w:rsidRDefault="00CE5C54" w:rsidP="00613255">
            <w:r>
              <w:rPr>
                <w:rFonts w:eastAsia="Arial" w:cs="Arial"/>
                <w:sz w:val="20"/>
                <w:szCs w:val="20"/>
              </w:rPr>
              <w:t>192.168.100.50</w:t>
            </w:r>
          </w:p>
        </w:tc>
        <w:tc>
          <w:tcPr>
            <w:tcW w:w="1752" w:type="dxa"/>
            <w:tcBorders>
              <w:top w:val="single" w:sz="1" w:space="0" w:color="666666"/>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73BA2737" w14:textId="77777777" w:rsidR="00CE5C54" w:rsidRDefault="00CE5C54" w:rsidP="00613255">
            <w:r>
              <w:rPr>
                <w:rFonts w:eastAsia="Arial" w:cs="Arial"/>
                <w:sz w:val="20"/>
                <w:szCs w:val="20"/>
              </w:rPr>
              <w:t>/24</w:t>
            </w:r>
          </w:p>
        </w:tc>
        <w:tc>
          <w:tcPr>
            <w:tcW w:w="1713" w:type="dxa"/>
            <w:tcBorders>
              <w:top w:val="single" w:sz="1" w:space="0" w:color="666666"/>
              <w:left w:val="single" w:sz="1" w:space="0" w:color="666666"/>
              <w:bottom w:val="single" w:sz="1" w:space="0" w:color="666666"/>
              <w:right w:val="single" w:sz="1" w:space="0" w:color="666666"/>
            </w:tcBorders>
            <w:shd w:val="clear" w:color="auto" w:fill="E8F4FD"/>
            <w:tcMar>
              <w:top w:w="80" w:type="dxa"/>
              <w:left w:w="120" w:type="dxa"/>
              <w:bottom w:w="80" w:type="dxa"/>
              <w:right w:w="120" w:type="dxa"/>
            </w:tcMar>
            <w:vAlign w:val="center"/>
          </w:tcPr>
          <w:p w14:paraId="477F521B" w14:textId="77777777" w:rsidR="00CE5C54" w:rsidRDefault="00CE5C54" w:rsidP="00613255">
            <w:r>
              <w:rPr>
                <w:rFonts w:eastAsia="Arial" w:cs="Arial"/>
                <w:sz w:val="20"/>
                <w:szCs w:val="20"/>
              </w:rPr>
              <w:t>192.168.100.1</w:t>
            </w:r>
          </w:p>
        </w:tc>
      </w:tr>
      <w:tr w:rsidR="00CE5C54" w14:paraId="60D691B5" w14:textId="77777777" w:rsidTr="000C4E67">
        <w:trPr>
          <w:trHeight w:hRule="exact" w:val="284"/>
          <w:jc w:val="center"/>
        </w:trPr>
        <w:tc>
          <w:tcPr>
            <w:tcW w:w="2248"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41E24F53" w14:textId="77777777" w:rsidR="00CE5C54" w:rsidRDefault="00CE5C54" w:rsidP="00613255">
            <w:r>
              <w:rPr>
                <w:rFonts w:eastAsia="Arial" w:cs="Arial"/>
                <w:b/>
                <w:bCs/>
                <w:sz w:val="20"/>
                <w:szCs w:val="20"/>
              </w:rPr>
              <w:t>London</w:t>
            </w:r>
          </w:p>
        </w:tc>
        <w:tc>
          <w:tcPr>
            <w:tcW w:w="2807"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2209ED1C" w14:textId="77777777" w:rsidR="00CE5C54" w:rsidRDefault="00CE5C54" w:rsidP="00613255">
            <w:r>
              <w:rPr>
                <w:rFonts w:eastAsia="Arial" w:cs="Arial"/>
                <w:sz w:val="20"/>
                <w:szCs w:val="20"/>
              </w:rPr>
              <w:t>LondServer01</w:t>
            </w:r>
          </w:p>
        </w:tc>
        <w:tc>
          <w:tcPr>
            <w:tcW w:w="2027"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71DA095C" w14:textId="77777777" w:rsidR="00CE5C54" w:rsidRDefault="00CE5C54" w:rsidP="00613255">
            <w:r>
              <w:rPr>
                <w:rFonts w:eastAsia="Arial" w:cs="Arial"/>
                <w:sz w:val="20"/>
                <w:szCs w:val="20"/>
              </w:rPr>
              <w:t>192.168.200.30</w:t>
            </w:r>
          </w:p>
        </w:tc>
        <w:tc>
          <w:tcPr>
            <w:tcW w:w="1752"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54A6057B" w14:textId="77777777" w:rsidR="00CE5C54" w:rsidRDefault="00CE5C54" w:rsidP="00613255">
            <w:r>
              <w:rPr>
                <w:rFonts w:eastAsia="Arial" w:cs="Arial"/>
                <w:sz w:val="20"/>
                <w:szCs w:val="20"/>
              </w:rPr>
              <w:t>/24</w:t>
            </w:r>
          </w:p>
        </w:tc>
        <w:tc>
          <w:tcPr>
            <w:tcW w:w="1713"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002D31A7" w14:textId="77777777" w:rsidR="00CE5C54" w:rsidRDefault="00CE5C54" w:rsidP="00613255">
            <w:r>
              <w:rPr>
                <w:rFonts w:eastAsia="Arial" w:cs="Arial"/>
                <w:sz w:val="20"/>
                <w:szCs w:val="20"/>
              </w:rPr>
              <w:t>192.168.200.1</w:t>
            </w:r>
          </w:p>
        </w:tc>
      </w:tr>
      <w:tr w:rsidR="00CE5C54" w14:paraId="63DCA77C" w14:textId="77777777" w:rsidTr="007F1BF1">
        <w:trPr>
          <w:trHeight w:hRule="exact" w:val="384"/>
          <w:jc w:val="center"/>
        </w:trPr>
        <w:tc>
          <w:tcPr>
            <w:tcW w:w="2248"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22A0B5E2" w14:textId="77777777" w:rsidR="00CE5C54" w:rsidRDefault="00CE5C54" w:rsidP="00613255">
            <w:r>
              <w:rPr>
                <w:rFonts w:eastAsia="Arial" w:cs="Arial"/>
                <w:b/>
                <w:bCs/>
                <w:sz w:val="20"/>
                <w:szCs w:val="20"/>
              </w:rPr>
              <w:t>London</w:t>
            </w:r>
          </w:p>
        </w:tc>
        <w:tc>
          <w:tcPr>
            <w:tcW w:w="2807"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0A6E5AE6" w14:textId="77777777" w:rsidR="00CE5C54" w:rsidRDefault="00CE5C54" w:rsidP="00613255">
            <w:r>
              <w:rPr>
                <w:rFonts w:eastAsia="Arial" w:cs="Arial"/>
                <w:sz w:val="20"/>
                <w:szCs w:val="20"/>
              </w:rPr>
              <w:t>LondClient01</w:t>
            </w:r>
          </w:p>
        </w:tc>
        <w:tc>
          <w:tcPr>
            <w:tcW w:w="2027"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46A1DB15" w14:textId="77777777" w:rsidR="00CE5C54" w:rsidRDefault="00CE5C54" w:rsidP="00613255">
            <w:r>
              <w:rPr>
                <w:rFonts w:eastAsia="Arial" w:cs="Arial"/>
                <w:sz w:val="20"/>
                <w:szCs w:val="20"/>
              </w:rPr>
              <w:t>192.168.200.40</w:t>
            </w:r>
          </w:p>
        </w:tc>
        <w:tc>
          <w:tcPr>
            <w:tcW w:w="1752"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4A5E90F1" w14:textId="77777777" w:rsidR="00CE5C54" w:rsidRDefault="00CE5C54" w:rsidP="00613255">
            <w:r>
              <w:rPr>
                <w:rFonts w:eastAsia="Arial" w:cs="Arial"/>
                <w:sz w:val="20"/>
                <w:szCs w:val="20"/>
              </w:rPr>
              <w:t>/24</w:t>
            </w:r>
          </w:p>
        </w:tc>
        <w:tc>
          <w:tcPr>
            <w:tcW w:w="1713" w:type="dxa"/>
            <w:tcBorders>
              <w:top w:val="single" w:sz="1" w:space="0" w:color="666666"/>
              <w:left w:val="single" w:sz="1" w:space="0" w:color="666666"/>
              <w:bottom w:val="single" w:sz="1" w:space="0" w:color="666666"/>
              <w:right w:val="single" w:sz="1" w:space="0" w:color="666666"/>
            </w:tcBorders>
            <w:shd w:val="clear" w:color="auto" w:fill="FFF8E1"/>
            <w:tcMar>
              <w:top w:w="80" w:type="dxa"/>
              <w:left w:w="120" w:type="dxa"/>
              <w:bottom w:w="80" w:type="dxa"/>
              <w:right w:w="120" w:type="dxa"/>
            </w:tcMar>
            <w:vAlign w:val="center"/>
          </w:tcPr>
          <w:p w14:paraId="28EB3F00" w14:textId="77777777" w:rsidR="00CE5C54" w:rsidRDefault="00CE5C54" w:rsidP="0034549A">
            <w:pPr>
              <w:keepNext/>
            </w:pPr>
            <w:r>
              <w:rPr>
                <w:rFonts w:eastAsia="Arial" w:cs="Arial"/>
                <w:sz w:val="20"/>
                <w:szCs w:val="20"/>
              </w:rPr>
              <w:t>192.168.200.1</w:t>
            </w:r>
          </w:p>
        </w:tc>
      </w:tr>
    </w:tbl>
    <w:p w14:paraId="23121AA3" w14:textId="7FBB680C" w:rsidR="00CE5C54" w:rsidRDefault="0034549A" w:rsidP="00DC2DBA">
      <w:pPr>
        <w:pStyle w:val="Caption"/>
        <w:jc w:val="center"/>
      </w:pPr>
      <w:r>
        <w:t xml:space="preserve">Table </w:t>
      </w:r>
      <w:fldSimple w:instr=" SEQ Table \* ARABIC ">
        <w:r>
          <w:rPr>
            <w:noProof/>
          </w:rPr>
          <w:t>3</w:t>
        </w:r>
      </w:fldSimple>
      <w:r>
        <w:t xml:space="preserve">: </w:t>
      </w:r>
      <w:r w:rsidRPr="0034549A">
        <w:t>VLSM IP Addressing Scheme for NOSSLONDON2026</w:t>
      </w:r>
    </w:p>
    <w:p w14:paraId="0894A9D9" w14:textId="77777777" w:rsidR="00CE5C54" w:rsidRDefault="00CE5C54" w:rsidP="00CE5C54">
      <w:pPr>
        <w:pStyle w:val="Heading5"/>
      </w:pPr>
      <w:r>
        <w:rPr>
          <w:rFonts w:eastAsia="Arial"/>
        </w:rPr>
        <w:t>VLSM Justification</w:t>
      </w:r>
    </w:p>
    <w:p w14:paraId="4A449A03" w14:textId="77777777" w:rsidR="00CE5C54" w:rsidRDefault="00CE5C54" w:rsidP="00CE5C54">
      <w:pPr>
        <w:spacing w:after="150"/>
      </w:pPr>
      <w:r>
        <w:rPr>
          <w:rFonts w:eastAsia="Arial" w:cs="Arial"/>
        </w:rPr>
        <w:t>The /24 subnet mask (255.255.255.0) provides 254 usable host addresses per site, allowing for future expansion of workstations and network devices. Server IPs are allocated in the lower range (.10, .30) while client IPs use a higher range (.50, .40) to facilitate easy identification and management.</w:t>
      </w:r>
    </w:p>
    <w:p w14:paraId="5AF6B5A4" w14:textId="03FBE2C9" w:rsidR="00084EDB" w:rsidRPr="00084EDB" w:rsidRDefault="00CE5C54" w:rsidP="00E72DD6">
      <w:pPr>
        <w:pStyle w:val="Heading5"/>
      </w:pPr>
      <w:r>
        <w:rPr>
          <w:rFonts w:eastAsia="Arial"/>
        </w:rPr>
        <w:t>IP Configuration Evidence</w:t>
      </w:r>
      <w:r w:rsidR="00AA410F">
        <w:rPr>
          <w:rFonts w:eastAsia="Arial"/>
        </w:rPr>
        <w:t xml:space="preserve"> for Birmingham</w:t>
      </w:r>
      <w:r w:rsidR="00A73BFF">
        <w:rPr>
          <w:rFonts w:eastAsia="Arial"/>
        </w:rPr>
        <w:t xml:space="preserve"> (Windows Server &amp; client)</w:t>
      </w:r>
    </w:p>
    <w:p w14:paraId="634BB639" w14:textId="77777777" w:rsidR="00EC34BF" w:rsidRDefault="0010644F" w:rsidP="00EC34BF">
      <w:pPr>
        <w:keepNext/>
        <w:jc w:val="center"/>
      </w:pPr>
      <w:r w:rsidRPr="0010644F">
        <w:rPr>
          <w:noProof/>
        </w:rPr>
        <w:drawing>
          <wp:inline distT="0" distB="0" distL="0" distR="0" wp14:anchorId="21C09A25" wp14:editId="68C7030B">
            <wp:extent cx="6644606" cy="3411110"/>
            <wp:effectExtent l="0" t="0" r="444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660075" cy="3419051"/>
                    </a:xfrm>
                    <a:prstGeom prst="rect">
                      <a:avLst/>
                    </a:prstGeom>
                  </pic:spPr>
                </pic:pic>
              </a:graphicData>
            </a:graphic>
          </wp:inline>
        </w:drawing>
      </w:r>
    </w:p>
    <w:p w14:paraId="50E48EB7" w14:textId="08EA93A5" w:rsidR="0010644F" w:rsidRDefault="00EC34BF" w:rsidP="00EC34BF">
      <w:pPr>
        <w:pStyle w:val="Caption"/>
        <w:jc w:val="center"/>
      </w:pPr>
      <w:r>
        <w:t xml:space="preserve">Figure </w:t>
      </w:r>
      <w:fldSimple w:instr=" SEQ Figure \* ARABIC ">
        <w:r w:rsidR="00696D23">
          <w:rPr>
            <w:noProof/>
          </w:rPr>
          <w:t>19</w:t>
        </w:r>
      </w:fldSimple>
      <w:r>
        <w:t xml:space="preserve">: Windows 2019 Server </w:t>
      </w:r>
      <w:r w:rsidR="002D4D80">
        <w:t>(BirmServer01)</w:t>
      </w:r>
      <w:r w:rsidR="00E741DE">
        <w:t xml:space="preserve"> - </w:t>
      </w:r>
      <w:r>
        <w:t xml:space="preserve">Birmingham IP </w:t>
      </w:r>
      <w:proofErr w:type="spellStart"/>
      <w:r>
        <w:t>Configaration</w:t>
      </w:r>
      <w:proofErr w:type="spellEnd"/>
    </w:p>
    <w:p w14:paraId="66A51F45" w14:textId="77777777" w:rsidR="0049413A" w:rsidRDefault="00084EDB" w:rsidP="0049413A">
      <w:pPr>
        <w:keepNext/>
        <w:jc w:val="center"/>
      </w:pPr>
      <w:r w:rsidRPr="00084EDB">
        <w:rPr>
          <w:noProof/>
        </w:rPr>
        <w:lastRenderedPageBreak/>
        <w:drawing>
          <wp:inline distT="0" distB="0" distL="0" distR="0" wp14:anchorId="2DB309F0" wp14:editId="50458E4F">
            <wp:extent cx="6645910" cy="373697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645910" cy="3736975"/>
                    </a:xfrm>
                    <a:prstGeom prst="rect">
                      <a:avLst/>
                    </a:prstGeom>
                  </pic:spPr>
                </pic:pic>
              </a:graphicData>
            </a:graphic>
          </wp:inline>
        </w:drawing>
      </w:r>
    </w:p>
    <w:p w14:paraId="2DD98D9C" w14:textId="3DA2DFC9" w:rsidR="00084EDB" w:rsidRDefault="0049413A" w:rsidP="0049413A">
      <w:pPr>
        <w:pStyle w:val="Caption"/>
        <w:jc w:val="center"/>
      </w:pPr>
      <w:r>
        <w:t xml:space="preserve">Figure </w:t>
      </w:r>
      <w:fldSimple w:instr=" SEQ Figure \* ARABIC ">
        <w:r w:rsidR="00696D23">
          <w:rPr>
            <w:noProof/>
          </w:rPr>
          <w:t>20</w:t>
        </w:r>
      </w:fldSimple>
      <w:r>
        <w:t xml:space="preserve">: Windows 10 (BirmClient01) - Birmingham IP </w:t>
      </w:r>
      <w:proofErr w:type="spellStart"/>
      <w:r>
        <w:t>Configaration</w:t>
      </w:r>
      <w:proofErr w:type="spellEnd"/>
    </w:p>
    <w:p w14:paraId="2C7006BA" w14:textId="4B71951C" w:rsidR="00463004" w:rsidRPr="00463004" w:rsidRDefault="00463004" w:rsidP="00463004">
      <w:r>
        <w:t>Static IP addresses were configured on the Windows VMs using the Windows Network and Sharing Centre. On BirmServer01, the Network Adapter properties were opened (Control Panel &amp; Network and Sharing Centre &amp; Change adapter settings &amp; Ethernet &amp; Properties &amp; IPv4 Properties). The IP address was set to 192.168.100.10, subnet mask 255.255.255.0, and default gateway 192.168.100.1. On BirmClient01, the same process was followed, setting IP 192.168.100.50, subnet mask 255.255.255.0, and default gateway 192.168.100.1. The ipconfig /all output shown in each screenshot confirms the assigned addresses, subnet mask, and gateway are correctly applied.</w:t>
      </w:r>
    </w:p>
    <w:p w14:paraId="2D46CAC2" w14:textId="1E46B5FA" w:rsidR="00A73BFF" w:rsidRDefault="00A73BFF" w:rsidP="00A73BFF">
      <w:pPr>
        <w:pStyle w:val="Heading5"/>
      </w:pPr>
      <w:r>
        <w:rPr>
          <w:rFonts w:eastAsia="Arial"/>
        </w:rPr>
        <w:lastRenderedPageBreak/>
        <w:t>IP Configuration Evidence for London (Linux Server &amp; Client)</w:t>
      </w:r>
    </w:p>
    <w:p w14:paraId="1AA5FE51" w14:textId="77777777" w:rsidR="006F5750" w:rsidRDefault="00084EDB" w:rsidP="006F5750">
      <w:pPr>
        <w:keepNext/>
        <w:jc w:val="center"/>
      </w:pPr>
      <w:r w:rsidRPr="00084EDB">
        <w:rPr>
          <w:noProof/>
        </w:rPr>
        <w:drawing>
          <wp:inline distT="0" distB="0" distL="0" distR="0" wp14:anchorId="216F8A0F" wp14:editId="197E0024">
            <wp:extent cx="6645910" cy="373697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645910" cy="3736975"/>
                    </a:xfrm>
                    <a:prstGeom prst="rect">
                      <a:avLst/>
                    </a:prstGeom>
                  </pic:spPr>
                </pic:pic>
              </a:graphicData>
            </a:graphic>
          </wp:inline>
        </w:drawing>
      </w:r>
    </w:p>
    <w:p w14:paraId="706C8523" w14:textId="282B0793" w:rsidR="00084EDB" w:rsidRDefault="006F5750" w:rsidP="006F5750">
      <w:pPr>
        <w:pStyle w:val="Caption"/>
        <w:jc w:val="center"/>
      </w:pPr>
      <w:r>
        <w:t xml:space="preserve">Figure </w:t>
      </w:r>
      <w:fldSimple w:instr=" SEQ Figure \* ARABIC ">
        <w:r w:rsidR="00696D23">
          <w:rPr>
            <w:noProof/>
          </w:rPr>
          <w:t>21</w:t>
        </w:r>
      </w:fldSimple>
      <w:r>
        <w:t xml:space="preserve">: Debian Server (LondServer01) - London IP </w:t>
      </w:r>
      <w:proofErr w:type="spellStart"/>
      <w:r>
        <w:t>Configaration</w:t>
      </w:r>
      <w:proofErr w:type="spellEnd"/>
    </w:p>
    <w:p w14:paraId="0229140C" w14:textId="77777777" w:rsidR="006F5750" w:rsidRDefault="00084EDB" w:rsidP="006F5750">
      <w:pPr>
        <w:keepNext/>
        <w:jc w:val="center"/>
      </w:pPr>
      <w:r w:rsidRPr="00084EDB">
        <w:rPr>
          <w:noProof/>
        </w:rPr>
        <w:drawing>
          <wp:inline distT="0" distB="0" distL="0" distR="0" wp14:anchorId="432C4A15" wp14:editId="2AD99EEE">
            <wp:extent cx="6645910" cy="373697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645910" cy="3736975"/>
                    </a:xfrm>
                    <a:prstGeom prst="rect">
                      <a:avLst/>
                    </a:prstGeom>
                  </pic:spPr>
                </pic:pic>
              </a:graphicData>
            </a:graphic>
          </wp:inline>
        </w:drawing>
      </w:r>
    </w:p>
    <w:p w14:paraId="23A6DB9C" w14:textId="04CCE1BD" w:rsidR="00F871E9" w:rsidRDefault="006F5750" w:rsidP="009B26B5">
      <w:pPr>
        <w:pStyle w:val="Caption"/>
        <w:jc w:val="center"/>
      </w:pPr>
      <w:r>
        <w:t xml:space="preserve">Figure </w:t>
      </w:r>
      <w:fldSimple w:instr=" SEQ Figure \* ARABIC ">
        <w:r w:rsidR="00696D23">
          <w:rPr>
            <w:noProof/>
          </w:rPr>
          <w:t>22</w:t>
        </w:r>
      </w:fldSimple>
      <w:r>
        <w:t xml:space="preserve">: Debian </w:t>
      </w:r>
      <w:proofErr w:type="gramStart"/>
      <w:r>
        <w:t>Client  (</w:t>
      </w:r>
      <w:proofErr w:type="gramEnd"/>
      <w:r>
        <w:t xml:space="preserve">LondClient01) - London IP </w:t>
      </w:r>
      <w:proofErr w:type="spellStart"/>
      <w:r>
        <w:t>Configaration</w:t>
      </w:r>
      <w:proofErr w:type="spellEnd"/>
    </w:p>
    <w:p w14:paraId="42FCC622" w14:textId="4A3739E7" w:rsidR="009657C6" w:rsidRPr="009657C6" w:rsidRDefault="009657C6" w:rsidP="009657C6">
      <w:r>
        <w:t xml:space="preserve">On the Debian VMs, static IP addresses were assigned by editing the network interfaces configuration file. On LondServer01 (CLI), the command </w:t>
      </w:r>
      <w:proofErr w:type="spellStart"/>
      <w:r>
        <w:t>sudo</w:t>
      </w:r>
      <w:proofErr w:type="spellEnd"/>
      <w:r>
        <w:t xml:space="preserve"> nano /</w:t>
      </w:r>
      <w:proofErr w:type="spellStart"/>
      <w:r>
        <w:t>etc</w:t>
      </w:r>
      <w:proofErr w:type="spellEnd"/>
      <w:r>
        <w:t xml:space="preserve">/network/interfaces was used to set the interface (typically enp0s3) to static mode with address 192.168.200.30, netmask 255.255.255.0, and gateway 192.168.200.1. The networking service was then restarted with </w:t>
      </w:r>
      <w:proofErr w:type="spellStart"/>
      <w:r>
        <w:t>sudo</w:t>
      </w:r>
      <w:proofErr w:type="spellEnd"/>
      <w:r>
        <w:t xml:space="preserve"> </w:t>
      </w:r>
      <w:proofErr w:type="spellStart"/>
      <w:r>
        <w:t>systemctl</w:t>
      </w:r>
      <w:proofErr w:type="spellEnd"/>
      <w:r>
        <w:t xml:space="preserve"> restart networking. On </w:t>
      </w:r>
      <w:r>
        <w:lastRenderedPageBreak/>
        <w:t xml:space="preserve">LondClient01 (GUI), the GNOME Network Manager was used to create a manual IPv4 connection with address 192.168.200.40, netmask 255.255.255.0, and gateway 192.168.200.1. The </w:t>
      </w:r>
      <w:proofErr w:type="spellStart"/>
      <w:r>
        <w:t>ip</w:t>
      </w:r>
      <w:proofErr w:type="spellEnd"/>
      <w:r>
        <w:t xml:space="preserve"> </w:t>
      </w:r>
      <w:proofErr w:type="spellStart"/>
      <w:r>
        <w:t>addr</w:t>
      </w:r>
      <w:proofErr w:type="spellEnd"/>
      <w:r>
        <w:t xml:space="preserve"> show output and Network Manager dialog shown in the screenshots above confirm the assigned addresses are active on both Linux VMs.</w:t>
      </w:r>
    </w:p>
    <w:p w14:paraId="45CC1C89" w14:textId="77777777" w:rsidR="00361811" w:rsidRPr="007D7AE7" w:rsidRDefault="00361811" w:rsidP="00361811">
      <w:pPr>
        <w:pStyle w:val="Heading3"/>
        <w:rPr>
          <w:lang w:val="en-GB"/>
        </w:rPr>
      </w:pPr>
      <w:bookmarkStart w:id="14" w:name="_Toc224680532"/>
      <w:r w:rsidRPr="007D7AE7">
        <w:rPr>
          <w:lang w:val="en-GB"/>
        </w:rPr>
        <w:t>2.3.2. The above topology gives network address for the networks</w:t>
      </w:r>
      <w:bookmarkEnd w:id="14"/>
    </w:p>
    <w:p w14:paraId="795088AA" w14:textId="77777777" w:rsidR="00A312A9" w:rsidRDefault="00A312A9" w:rsidP="00A312A9">
      <w:pPr>
        <w:keepNext/>
      </w:pPr>
      <w:r w:rsidRPr="00A312A9">
        <w:rPr>
          <w:noProof/>
          <w:lang w:val="en-GB"/>
        </w:rPr>
        <w:drawing>
          <wp:inline distT="0" distB="0" distL="0" distR="0" wp14:anchorId="463B8F74" wp14:editId="201861AD">
            <wp:extent cx="6645910" cy="3731260"/>
            <wp:effectExtent l="0" t="0" r="254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645910" cy="3731260"/>
                    </a:xfrm>
                    <a:prstGeom prst="rect">
                      <a:avLst/>
                    </a:prstGeom>
                  </pic:spPr>
                </pic:pic>
              </a:graphicData>
            </a:graphic>
          </wp:inline>
        </w:drawing>
      </w:r>
    </w:p>
    <w:p w14:paraId="580A1A0F" w14:textId="0CA3F256" w:rsidR="00A312A9" w:rsidRPr="00A312A9" w:rsidRDefault="00A312A9" w:rsidP="00F7538E">
      <w:pPr>
        <w:pStyle w:val="Caption"/>
        <w:jc w:val="center"/>
        <w:rPr>
          <w:lang w:val="en-GB"/>
        </w:rPr>
      </w:pPr>
      <w:r>
        <w:t xml:space="preserve">Figure </w:t>
      </w:r>
      <w:fldSimple w:instr=" SEQ Figure \* ARABIC ">
        <w:r w:rsidR="00696D23">
          <w:rPr>
            <w:noProof/>
          </w:rPr>
          <w:t>23</w:t>
        </w:r>
      </w:fldSimple>
      <w:r>
        <w:t xml:space="preserve">: </w:t>
      </w:r>
      <w:r w:rsidRPr="00A312A9">
        <w:rPr>
          <w:lang w:val="en-GB"/>
        </w:rPr>
        <w:t xml:space="preserve">Network IP address from </w:t>
      </w:r>
      <w:proofErr w:type="spellStart"/>
      <w:r w:rsidRPr="00A312A9">
        <w:rPr>
          <w:lang w:val="en-GB"/>
        </w:rPr>
        <w:t>NATNetworkBirmingham</w:t>
      </w:r>
      <w:proofErr w:type="spellEnd"/>
      <w:r w:rsidRPr="00A312A9">
        <w:rPr>
          <w:lang w:val="en-GB"/>
        </w:rPr>
        <w:t>-Windows for windows</w:t>
      </w:r>
    </w:p>
    <w:p w14:paraId="35FE12CB" w14:textId="77777777" w:rsidR="00A312A9" w:rsidRDefault="00A312A9" w:rsidP="00A312A9">
      <w:pPr>
        <w:keepNext/>
      </w:pPr>
      <w:r w:rsidRPr="00A312A9">
        <w:rPr>
          <w:noProof/>
          <w:lang w:val="en-GB"/>
        </w:rPr>
        <w:drawing>
          <wp:inline distT="0" distB="0" distL="0" distR="0" wp14:anchorId="23C89843" wp14:editId="084BBBBF">
            <wp:extent cx="6645910" cy="374015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645910" cy="3740150"/>
                    </a:xfrm>
                    <a:prstGeom prst="rect">
                      <a:avLst/>
                    </a:prstGeom>
                  </pic:spPr>
                </pic:pic>
              </a:graphicData>
            </a:graphic>
          </wp:inline>
        </w:drawing>
      </w:r>
    </w:p>
    <w:p w14:paraId="59CDF349" w14:textId="62A82893" w:rsidR="00A312A9" w:rsidRPr="007D7AE7" w:rsidRDefault="00A312A9" w:rsidP="005B1698">
      <w:pPr>
        <w:pStyle w:val="Caption"/>
        <w:jc w:val="center"/>
        <w:rPr>
          <w:lang w:val="en-GB"/>
        </w:rPr>
      </w:pPr>
      <w:r>
        <w:t xml:space="preserve">Figure </w:t>
      </w:r>
      <w:fldSimple w:instr=" SEQ Figure \* ARABIC ">
        <w:r w:rsidR="00696D23">
          <w:rPr>
            <w:noProof/>
          </w:rPr>
          <w:t>24</w:t>
        </w:r>
      </w:fldSimple>
      <w:r>
        <w:t xml:space="preserve">: </w:t>
      </w:r>
      <w:r w:rsidRPr="00A312A9">
        <w:rPr>
          <w:lang w:val="en-GB"/>
        </w:rPr>
        <w:t xml:space="preserve">Network IP address from NAT </w:t>
      </w:r>
      <w:proofErr w:type="spellStart"/>
      <w:r w:rsidRPr="00A312A9">
        <w:rPr>
          <w:lang w:val="en-GB"/>
        </w:rPr>
        <w:t>NetworkLondon</w:t>
      </w:r>
      <w:proofErr w:type="spellEnd"/>
      <w:r w:rsidRPr="00A312A9">
        <w:rPr>
          <w:lang w:val="en-GB"/>
        </w:rPr>
        <w:t xml:space="preserve">-Linux for Linux </w:t>
      </w:r>
    </w:p>
    <w:p w14:paraId="3CED710B" w14:textId="6785D66E" w:rsidR="004D1BBC" w:rsidRPr="004D1BBC" w:rsidRDefault="00AE5238" w:rsidP="00FB2A7A">
      <w:pPr>
        <w:pStyle w:val="Heading2"/>
        <w:spacing w:line="240" w:lineRule="auto"/>
      </w:pPr>
      <w:bookmarkStart w:id="15" w:name="_Toc224680533"/>
      <w:r w:rsidRPr="00A114B4">
        <w:lastRenderedPageBreak/>
        <w:t>2.4. Test and Troubleshoot</w:t>
      </w:r>
      <w:bookmarkEnd w:id="15"/>
      <w:r w:rsidRPr="00A114B4">
        <w:t xml:space="preserve"> </w:t>
      </w:r>
    </w:p>
    <w:p w14:paraId="7C168BC8" w14:textId="77777777" w:rsidR="004D1BBC" w:rsidRPr="007D7AE7" w:rsidRDefault="004D1BBC" w:rsidP="00FB2A7A">
      <w:pPr>
        <w:pStyle w:val="Heading3"/>
        <w:rPr>
          <w:lang w:val="en-GB"/>
        </w:rPr>
      </w:pPr>
      <w:bookmarkStart w:id="16" w:name="_Toc224680534"/>
      <w:r w:rsidRPr="007D7AE7">
        <w:rPr>
          <w:lang w:val="en-GB"/>
        </w:rPr>
        <w:t>2.4.1. Perform Connectivity tests</w:t>
      </w:r>
      <w:bookmarkEnd w:id="16"/>
      <w:r w:rsidRPr="007D7AE7">
        <w:rPr>
          <w:lang w:val="en-GB"/>
        </w:rPr>
        <w:t xml:space="preserve"> </w:t>
      </w:r>
    </w:p>
    <w:p w14:paraId="39E57F28" w14:textId="77777777" w:rsidR="005B1698" w:rsidRDefault="004D1BBC" w:rsidP="00E01DA7">
      <w:pPr>
        <w:pStyle w:val="Heading4"/>
        <w:rPr>
          <w:lang w:val="en-GB"/>
        </w:rPr>
      </w:pPr>
      <w:r w:rsidRPr="007D7AE7">
        <w:rPr>
          <w:lang w:val="en-GB"/>
        </w:rPr>
        <w:t xml:space="preserve">Outcome 1: </w:t>
      </w:r>
    </w:p>
    <w:p w14:paraId="1B41169A" w14:textId="77777777" w:rsidR="009B5CFE" w:rsidRDefault="000E7D48" w:rsidP="009B5CFE">
      <w:pPr>
        <w:rPr>
          <w:lang w:val="en-GB"/>
        </w:rPr>
      </w:pPr>
      <w:r>
        <w:rPr>
          <w:lang w:val="en-GB"/>
        </w:rPr>
        <w:t xml:space="preserve">The following screenshots confirm successful ping connectivity within the Birmingham (Windows) network. BirmServer01 (192.168.100.10) and BirmClient01 (192.168.100.50) were both able to reach each other, demonstrating that both VMs are correctly assigned to </w:t>
      </w:r>
      <w:proofErr w:type="spellStart"/>
      <w:r>
        <w:rPr>
          <w:lang w:val="en-GB"/>
        </w:rPr>
        <w:t>NATNetworkBirmingham</w:t>
      </w:r>
      <w:proofErr w:type="spellEnd"/>
      <w:r>
        <w:rPr>
          <w:lang w:val="en-GB"/>
        </w:rPr>
        <w:t>-Windows and have valid static IP configurations.</w:t>
      </w:r>
    </w:p>
    <w:p w14:paraId="19E73404" w14:textId="3CD38FD1" w:rsidR="00F7538E" w:rsidRDefault="00EF5A4B" w:rsidP="009B5CFE">
      <w:pPr>
        <w:jc w:val="center"/>
      </w:pPr>
      <w:r w:rsidRPr="00EF5A4B">
        <w:rPr>
          <w:noProof/>
          <w:lang w:val="en-GB"/>
        </w:rPr>
        <w:drawing>
          <wp:inline distT="0" distB="0" distL="0" distR="0" wp14:anchorId="586D16BA" wp14:editId="28E5D3CB">
            <wp:extent cx="6644743" cy="3395207"/>
            <wp:effectExtent l="0" t="0" r="381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654025" cy="3399950"/>
                    </a:xfrm>
                    <a:prstGeom prst="rect">
                      <a:avLst/>
                    </a:prstGeom>
                  </pic:spPr>
                </pic:pic>
              </a:graphicData>
            </a:graphic>
          </wp:inline>
        </w:drawing>
      </w:r>
    </w:p>
    <w:p w14:paraId="79D86B52" w14:textId="4059388A" w:rsidR="00EF5A4B" w:rsidRDefault="00F7538E" w:rsidP="00F7538E">
      <w:pPr>
        <w:pStyle w:val="Caption"/>
        <w:jc w:val="center"/>
        <w:rPr>
          <w:lang w:val="en-GB"/>
        </w:rPr>
      </w:pPr>
      <w:r>
        <w:t xml:space="preserve">Figure </w:t>
      </w:r>
      <w:r w:rsidR="00C27E24">
        <w:fldChar w:fldCharType="begin"/>
      </w:r>
      <w:r w:rsidR="00C27E24">
        <w:instrText xml:space="preserve"> SEQ Figure \* ARABIC </w:instrText>
      </w:r>
      <w:r w:rsidR="00C27E24">
        <w:fldChar w:fldCharType="separate"/>
      </w:r>
      <w:r w:rsidR="00696D23">
        <w:rPr>
          <w:noProof/>
        </w:rPr>
        <w:t>25</w:t>
      </w:r>
      <w:r w:rsidR="00C27E24">
        <w:rPr>
          <w:noProof/>
        </w:rPr>
        <w:fldChar w:fldCharType="end"/>
      </w:r>
      <w:r w:rsidR="0004426D">
        <w:t>: BirmServer01 (192.168.100.10) pinging BirmClient01 (192.168.100.50)</w:t>
      </w:r>
      <w:r w:rsidR="004B7E66">
        <w:t>-</w:t>
      </w:r>
      <w:r w:rsidR="0004426D">
        <w:t xml:space="preserve"> 4 packets sent and received, 0% packet loss, confirming successful intra-site connectivity on the Birmingham network</w:t>
      </w:r>
    </w:p>
    <w:p w14:paraId="288C1659" w14:textId="77777777" w:rsidR="00F7538E" w:rsidRDefault="00EF5A4B" w:rsidP="00F7538E">
      <w:pPr>
        <w:keepNext/>
      </w:pPr>
      <w:r w:rsidRPr="00EF5A4B">
        <w:rPr>
          <w:noProof/>
          <w:lang w:val="en-GB"/>
        </w:rPr>
        <w:drawing>
          <wp:inline distT="0" distB="0" distL="0" distR="0" wp14:anchorId="3520EB67" wp14:editId="17F44EC4">
            <wp:extent cx="6645141" cy="3220278"/>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657605" cy="3226318"/>
                    </a:xfrm>
                    <a:prstGeom prst="rect">
                      <a:avLst/>
                    </a:prstGeom>
                  </pic:spPr>
                </pic:pic>
              </a:graphicData>
            </a:graphic>
          </wp:inline>
        </w:drawing>
      </w:r>
    </w:p>
    <w:p w14:paraId="07F3D9ED" w14:textId="38F6BE2C" w:rsidR="00EF5A4B" w:rsidRPr="007D7AE7" w:rsidRDefault="00F7538E" w:rsidP="00F7538E">
      <w:pPr>
        <w:pStyle w:val="Caption"/>
        <w:jc w:val="center"/>
        <w:rPr>
          <w:lang w:val="en-GB"/>
        </w:rPr>
      </w:pPr>
      <w:r>
        <w:t xml:space="preserve">Figure </w:t>
      </w:r>
      <w:r w:rsidR="00C27E24">
        <w:fldChar w:fldCharType="begin"/>
      </w:r>
      <w:r w:rsidR="00C27E24">
        <w:instrText xml:space="preserve"> SEQ Figure \* ARABIC </w:instrText>
      </w:r>
      <w:r w:rsidR="00C27E24">
        <w:fldChar w:fldCharType="separate"/>
      </w:r>
      <w:r w:rsidR="00696D23">
        <w:rPr>
          <w:noProof/>
        </w:rPr>
        <w:t>26</w:t>
      </w:r>
      <w:r w:rsidR="00C27E24">
        <w:rPr>
          <w:noProof/>
        </w:rPr>
        <w:fldChar w:fldCharType="end"/>
      </w:r>
      <w:proofErr w:type="gramStart"/>
      <w:r w:rsidR="000D5267">
        <w:t>:</w:t>
      </w:r>
      <w:r w:rsidR="009C7828" w:rsidRPr="009C7828">
        <w:t xml:space="preserve"> </w:t>
      </w:r>
      <w:r w:rsidR="009C7828">
        <w:t>:</w:t>
      </w:r>
      <w:proofErr w:type="gramEnd"/>
      <w:r w:rsidR="009C7828">
        <w:t xml:space="preserve"> BirmClient01 (192.168.100.50) pinging BirmServer01 (192.168.100.10) – replies received successfully, confirming two-way communication within the Birmingham NAT Network</w:t>
      </w:r>
    </w:p>
    <w:p w14:paraId="2353546E" w14:textId="794F9E72" w:rsidR="004D1BBC" w:rsidRDefault="00B81CC9" w:rsidP="005B1698">
      <w:pPr>
        <w:rPr>
          <w:lang w:val="en-GB"/>
        </w:rPr>
      </w:pPr>
      <w:r>
        <w:rPr>
          <w:lang w:val="en-GB"/>
        </w:rPr>
        <w:lastRenderedPageBreak/>
        <w:t>Successful connectivity within the London (Linux) network:</w:t>
      </w:r>
    </w:p>
    <w:p w14:paraId="49E64E62" w14:textId="77777777" w:rsidR="00F7538E" w:rsidRDefault="00615135" w:rsidP="00F7538E">
      <w:pPr>
        <w:keepNext/>
      </w:pPr>
      <w:r w:rsidRPr="00615135">
        <w:rPr>
          <w:noProof/>
          <w:lang w:val="en-GB"/>
        </w:rPr>
        <w:drawing>
          <wp:inline distT="0" distB="0" distL="0" distR="0" wp14:anchorId="0E71249A" wp14:editId="23298D44">
            <wp:extent cx="6645910" cy="375666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645910" cy="3756660"/>
                    </a:xfrm>
                    <a:prstGeom prst="rect">
                      <a:avLst/>
                    </a:prstGeom>
                  </pic:spPr>
                </pic:pic>
              </a:graphicData>
            </a:graphic>
          </wp:inline>
        </w:drawing>
      </w:r>
    </w:p>
    <w:p w14:paraId="67940059" w14:textId="4B02F6CA" w:rsidR="00615135" w:rsidRDefault="00F7538E" w:rsidP="00F7538E">
      <w:pPr>
        <w:pStyle w:val="Caption"/>
        <w:jc w:val="center"/>
        <w:rPr>
          <w:lang w:val="en-GB"/>
        </w:rPr>
      </w:pPr>
      <w:r>
        <w:t xml:space="preserve">Figure </w:t>
      </w:r>
      <w:r w:rsidR="00C27E24">
        <w:fldChar w:fldCharType="begin"/>
      </w:r>
      <w:r w:rsidR="00C27E24">
        <w:instrText xml:space="preserve"> SEQ Figure \* ARABIC </w:instrText>
      </w:r>
      <w:r w:rsidR="00C27E24">
        <w:fldChar w:fldCharType="separate"/>
      </w:r>
      <w:r w:rsidR="00696D23">
        <w:rPr>
          <w:noProof/>
        </w:rPr>
        <w:t>27</w:t>
      </w:r>
      <w:r w:rsidR="00C27E24">
        <w:rPr>
          <w:noProof/>
        </w:rPr>
        <w:fldChar w:fldCharType="end"/>
      </w:r>
      <w:proofErr w:type="gramStart"/>
      <w:r w:rsidR="00054CE7">
        <w:t>: :</w:t>
      </w:r>
      <w:proofErr w:type="gramEnd"/>
      <w:r w:rsidR="00054CE7">
        <w:t xml:space="preserve"> LondServer01 (192.168.200.30) pinging LondClient01 (192.168.200.40) – 4 packets transmitted, 4 received, 0% packet loss, confirming successful intra-site connectivity on the London network</w:t>
      </w:r>
    </w:p>
    <w:p w14:paraId="23E403EF" w14:textId="77777777" w:rsidR="00F7538E" w:rsidRDefault="00615135" w:rsidP="00F7538E">
      <w:pPr>
        <w:keepNext/>
      </w:pPr>
      <w:r w:rsidRPr="00615135">
        <w:rPr>
          <w:noProof/>
          <w:lang w:val="en-GB"/>
        </w:rPr>
        <w:drawing>
          <wp:inline distT="0" distB="0" distL="0" distR="0" wp14:anchorId="0AC3CEB9" wp14:editId="04D5F823">
            <wp:extent cx="6645910" cy="373570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645910" cy="3735705"/>
                    </a:xfrm>
                    <a:prstGeom prst="rect">
                      <a:avLst/>
                    </a:prstGeom>
                  </pic:spPr>
                </pic:pic>
              </a:graphicData>
            </a:graphic>
          </wp:inline>
        </w:drawing>
      </w:r>
    </w:p>
    <w:p w14:paraId="4FC47758" w14:textId="2DBFF16C" w:rsidR="00A905AE" w:rsidRDefault="00F7538E" w:rsidP="00093343">
      <w:pPr>
        <w:pStyle w:val="Caption"/>
        <w:jc w:val="center"/>
      </w:pPr>
      <w:r>
        <w:t xml:space="preserve">Figure </w:t>
      </w:r>
      <w:r w:rsidR="00C27E24">
        <w:fldChar w:fldCharType="begin"/>
      </w:r>
      <w:r w:rsidR="00C27E24">
        <w:instrText xml:space="preserve"> SEQ Figure \* ARABIC </w:instrText>
      </w:r>
      <w:r w:rsidR="00C27E24">
        <w:fldChar w:fldCharType="separate"/>
      </w:r>
      <w:r w:rsidR="00696D23">
        <w:rPr>
          <w:noProof/>
        </w:rPr>
        <w:t>28</w:t>
      </w:r>
      <w:r w:rsidR="00C27E24">
        <w:rPr>
          <w:noProof/>
        </w:rPr>
        <w:fldChar w:fldCharType="end"/>
      </w:r>
      <w:proofErr w:type="gramStart"/>
      <w:r w:rsidR="00093343">
        <w:t>: :</w:t>
      </w:r>
      <w:proofErr w:type="gramEnd"/>
      <w:r w:rsidR="00093343">
        <w:t xml:space="preserve"> LondClient01 (192.168.200.40) pinging LondServer01 (192.168.200.30) – replies received, confirming two-way communication within the London NAT Network</w:t>
      </w:r>
    </w:p>
    <w:p w14:paraId="379D830B" w14:textId="77777777" w:rsidR="00D30838" w:rsidRPr="00D30838" w:rsidRDefault="00D30838" w:rsidP="00D30838"/>
    <w:p w14:paraId="1DFC9A3B" w14:textId="124853FD" w:rsidR="00E01DA7" w:rsidRDefault="004D1BBC" w:rsidP="002C6544">
      <w:pPr>
        <w:pStyle w:val="Heading4"/>
        <w:rPr>
          <w:lang w:val="en-GB"/>
        </w:rPr>
      </w:pPr>
      <w:r w:rsidRPr="007D7AE7">
        <w:rPr>
          <w:lang w:val="en-GB"/>
        </w:rPr>
        <w:lastRenderedPageBreak/>
        <w:t xml:space="preserve">Outcome </w:t>
      </w:r>
      <w:r w:rsidR="005B1698">
        <w:rPr>
          <w:lang w:val="en-GB"/>
        </w:rPr>
        <w:t>2</w:t>
      </w:r>
      <w:r w:rsidRPr="007D7AE7">
        <w:rPr>
          <w:lang w:val="en-GB"/>
        </w:rPr>
        <w:t xml:space="preserve">: </w:t>
      </w:r>
    </w:p>
    <w:p w14:paraId="6A95856F" w14:textId="1D8BC1EE" w:rsidR="004058CA" w:rsidRDefault="004058CA" w:rsidP="004058CA">
      <w:pPr>
        <w:rPr>
          <w:lang w:val="en-GB"/>
        </w:rPr>
      </w:pPr>
      <w:r>
        <w:rPr>
          <w:lang w:val="en-GB"/>
        </w:rPr>
        <w:t>The following screenshots demonstrate expected connectivity failure between the Birmingham (Windows) and London (Linux) networks. Because no routing has been configured between the two NAT Networks, cross-site pings are blocked this is intentional at this stage of the coursework.</w:t>
      </w:r>
    </w:p>
    <w:p w14:paraId="052CEEA9" w14:textId="77777777" w:rsidR="004058CA" w:rsidRPr="00A80395" w:rsidRDefault="004058CA" w:rsidP="004058CA">
      <w:pPr>
        <w:rPr>
          <w:lang w:val="en-GB"/>
        </w:rPr>
      </w:pPr>
      <w:r>
        <w:rPr>
          <w:lang w:val="en-GB"/>
        </w:rPr>
        <w:t>Cross-network ping tests demonstrate that the Birmingham and London sites are isolated as separate network segments:</w:t>
      </w:r>
    </w:p>
    <w:p w14:paraId="4497CDFB" w14:textId="77777777" w:rsidR="00745A70" w:rsidRDefault="00745A70" w:rsidP="005618C1">
      <w:pPr>
        <w:keepNext/>
        <w:spacing w:line="240" w:lineRule="auto"/>
        <w:jc w:val="center"/>
      </w:pPr>
      <w:r w:rsidRPr="00745A70">
        <w:rPr>
          <w:noProof/>
          <w:lang w:val="en-GB"/>
        </w:rPr>
        <w:drawing>
          <wp:inline distT="0" distB="0" distL="0" distR="0" wp14:anchorId="6B17B419" wp14:editId="7A80DCC0">
            <wp:extent cx="6645910" cy="350652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652974" cy="3510252"/>
                    </a:xfrm>
                    <a:prstGeom prst="rect">
                      <a:avLst/>
                    </a:prstGeom>
                  </pic:spPr>
                </pic:pic>
              </a:graphicData>
            </a:graphic>
          </wp:inline>
        </w:drawing>
      </w:r>
    </w:p>
    <w:p w14:paraId="7E279DF8" w14:textId="743262CD" w:rsidR="00745A70" w:rsidRDefault="00745A70" w:rsidP="00745A70">
      <w:pPr>
        <w:pStyle w:val="Caption"/>
        <w:jc w:val="center"/>
        <w:rPr>
          <w:lang w:val="en-GB"/>
        </w:rPr>
      </w:pPr>
      <w:r>
        <w:t xml:space="preserve">Figure </w:t>
      </w:r>
      <w:fldSimple w:instr=" SEQ Figure \* ARABIC ">
        <w:r w:rsidR="00696D23">
          <w:rPr>
            <w:noProof/>
          </w:rPr>
          <w:t>29</w:t>
        </w:r>
      </w:fldSimple>
      <w:r>
        <w:t xml:space="preserve">: </w:t>
      </w:r>
      <w:proofErr w:type="spellStart"/>
      <w:r w:rsidR="0002734B">
        <w:t>Birm</w:t>
      </w:r>
      <w:proofErr w:type="spellEnd"/>
      <w:r w:rsidRPr="00745A70">
        <w:rPr>
          <w:lang w:val="en-GB"/>
        </w:rPr>
        <w:t xml:space="preserve">Server01 (Birmingham) attempting to ping LondServer01 (London): Run 'ping 192.168.200.30' </w:t>
      </w:r>
      <w:r>
        <w:rPr>
          <w:lang w:val="en-GB"/>
        </w:rPr>
        <w:t>–</w:t>
      </w:r>
      <w:r w:rsidRPr="00745A70">
        <w:rPr>
          <w:lang w:val="en-GB"/>
        </w:rPr>
        <w:t xml:space="preserve"> </w:t>
      </w:r>
      <w:r>
        <w:rPr>
          <w:lang w:val="en-GB"/>
        </w:rPr>
        <w:t>It s</w:t>
      </w:r>
      <w:r w:rsidRPr="00745A70">
        <w:rPr>
          <w:lang w:val="en-GB"/>
        </w:rPr>
        <w:t>how 'Request timed out'</w:t>
      </w:r>
    </w:p>
    <w:p w14:paraId="45CBB0B3" w14:textId="77777777" w:rsidR="00FB73B3" w:rsidRDefault="00FB73B3" w:rsidP="00A51172">
      <w:pPr>
        <w:keepNext/>
        <w:spacing w:line="240" w:lineRule="auto"/>
        <w:jc w:val="center"/>
      </w:pPr>
      <w:r w:rsidRPr="00FB73B3">
        <w:rPr>
          <w:noProof/>
          <w:lang w:val="en-GB"/>
        </w:rPr>
        <w:drawing>
          <wp:inline distT="0" distB="0" distL="0" distR="0" wp14:anchorId="534EF00F" wp14:editId="51169BE4">
            <wp:extent cx="6645910" cy="3601941"/>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654802" cy="3606760"/>
                    </a:xfrm>
                    <a:prstGeom prst="rect">
                      <a:avLst/>
                    </a:prstGeom>
                  </pic:spPr>
                </pic:pic>
              </a:graphicData>
            </a:graphic>
          </wp:inline>
        </w:drawing>
      </w:r>
    </w:p>
    <w:p w14:paraId="11681CE9" w14:textId="4EA41502" w:rsidR="00833000" w:rsidRDefault="00FB73B3" w:rsidP="00416A5C">
      <w:pPr>
        <w:pStyle w:val="Caption"/>
        <w:jc w:val="center"/>
        <w:rPr>
          <w:lang w:val="en-GB"/>
        </w:rPr>
      </w:pPr>
      <w:r>
        <w:t xml:space="preserve">Figure </w:t>
      </w:r>
      <w:fldSimple w:instr=" SEQ Figure \* ARABIC ">
        <w:r w:rsidR="00696D23">
          <w:rPr>
            <w:noProof/>
          </w:rPr>
          <w:t>30</w:t>
        </w:r>
      </w:fldSimple>
      <w:r w:rsidR="00416A5C">
        <w:t xml:space="preserve">: </w:t>
      </w:r>
      <w:r w:rsidR="00416A5C" w:rsidRPr="00416A5C">
        <w:rPr>
          <w:lang w:val="en-GB"/>
        </w:rPr>
        <w:t xml:space="preserve">LondServer01 (London) attempting to ping Server01 (Birmingham): </w:t>
      </w:r>
      <w:r w:rsidR="00416A5C">
        <w:rPr>
          <w:lang w:val="en-GB"/>
        </w:rPr>
        <w:t>When r</w:t>
      </w:r>
      <w:r w:rsidR="00416A5C" w:rsidRPr="00416A5C">
        <w:rPr>
          <w:lang w:val="en-GB"/>
        </w:rPr>
        <w:t xml:space="preserve">un 'ping -c 4 192.168.100.10' </w:t>
      </w:r>
      <w:r w:rsidR="00416A5C">
        <w:rPr>
          <w:lang w:val="en-GB"/>
        </w:rPr>
        <w:t>–</w:t>
      </w:r>
      <w:r w:rsidR="00416A5C" w:rsidRPr="00416A5C">
        <w:rPr>
          <w:lang w:val="en-GB"/>
        </w:rPr>
        <w:t xml:space="preserve"> </w:t>
      </w:r>
      <w:r w:rsidR="00416A5C">
        <w:rPr>
          <w:lang w:val="en-GB"/>
        </w:rPr>
        <w:t>It s</w:t>
      </w:r>
      <w:r w:rsidR="00416A5C" w:rsidRPr="00416A5C">
        <w:rPr>
          <w:lang w:val="en-GB"/>
        </w:rPr>
        <w:t>how 'Network is unreachable'</w:t>
      </w:r>
    </w:p>
    <w:p w14:paraId="0699CECD" w14:textId="77777777" w:rsidR="008C419F" w:rsidRDefault="008C419F" w:rsidP="008C419F">
      <w:pPr>
        <w:pStyle w:val="Heading4"/>
      </w:pPr>
      <w:r>
        <w:rPr>
          <w:rFonts w:eastAsia="Arial"/>
        </w:rPr>
        <w:lastRenderedPageBreak/>
        <w:t>Analysis of Connectivity Results</w:t>
      </w:r>
    </w:p>
    <w:p w14:paraId="559F4937" w14:textId="77777777" w:rsidR="008C419F" w:rsidRDefault="008C419F" w:rsidP="008C419F">
      <w:pPr>
        <w:spacing w:after="150"/>
      </w:pPr>
      <w:r>
        <w:rPr>
          <w:rFonts w:eastAsia="Arial" w:cs="Arial"/>
        </w:rPr>
        <w:t>The successful pings within each site confirm that the NAT Networks are functioning correctly and all VMs have proper IP configuration. The failed cross-site pings demonstrate network isolation - the two NAT Networks (192.168.100.0/24 and 192.168.200.0/24) are separate broadcast domains with no routing configured between them.</w:t>
      </w:r>
    </w:p>
    <w:p w14:paraId="08B5C32D" w14:textId="1F4D0E13" w:rsidR="000A0098" w:rsidRPr="00682495" w:rsidRDefault="008C419F" w:rsidP="00682495">
      <w:pPr>
        <w:spacing w:after="150"/>
      </w:pPr>
      <w:r>
        <w:rPr>
          <w:rFonts w:eastAsia="Arial" w:cs="Arial"/>
        </w:rPr>
        <w:t>This isolation is by design for this coursework phase. In Coursework 2, inter-site connectivity will be established through router configuration and static routes, enabling the DHCP Relay functionality between sites.</w:t>
      </w:r>
    </w:p>
    <w:p w14:paraId="54D67301" w14:textId="400D39B1" w:rsidR="001C14CE" w:rsidRDefault="001C14CE" w:rsidP="00E36F36">
      <w:pPr>
        <w:pStyle w:val="Heading1"/>
        <w:numPr>
          <w:ilvl w:val="0"/>
          <w:numId w:val="0"/>
        </w:numPr>
      </w:pPr>
      <w:bookmarkStart w:id="17" w:name="_Toc224680535"/>
      <w:r>
        <w:t>Task 3</w:t>
      </w:r>
      <w:bookmarkEnd w:id="17"/>
    </w:p>
    <w:p w14:paraId="4D02CE93" w14:textId="77777777" w:rsidR="00910672" w:rsidRDefault="00910672" w:rsidP="00C96110">
      <w:pPr>
        <w:pStyle w:val="Heading2"/>
      </w:pPr>
      <w:bookmarkStart w:id="18" w:name="_Toc224680536"/>
      <w:r>
        <w:rPr>
          <w:bCs/>
        </w:rPr>
        <w:t>3.1.</w:t>
      </w:r>
      <w:r>
        <w:t xml:space="preserve"> Reflect on the following</w:t>
      </w:r>
      <w:bookmarkEnd w:id="18"/>
    </w:p>
    <w:p w14:paraId="7FBBAD33" w14:textId="00B3CB3D" w:rsidR="00910672" w:rsidRDefault="00910672" w:rsidP="00C96110">
      <w:pPr>
        <w:pStyle w:val="Heading3"/>
      </w:pPr>
      <w:bookmarkStart w:id="19" w:name="_Toc224680537"/>
      <w:r>
        <w:rPr>
          <w:bCs/>
        </w:rPr>
        <w:t>3.1.1.</w:t>
      </w:r>
      <w:r>
        <w:t xml:space="preserve"> Technical Reflection </w:t>
      </w:r>
      <w:r w:rsidR="00C96110">
        <w:t>-</w:t>
      </w:r>
      <w:r>
        <w:t xml:space="preserve"> Network Deployment and Testing</w:t>
      </w:r>
      <w:bookmarkEnd w:id="19"/>
    </w:p>
    <w:p w14:paraId="5DF06886" w14:textId="77777777" w:rsidR="00910672" w:rsidRPr="00E36F36" w:rsidRDefault="00910672" w:rsidP="00910672">
      <w:r>
        <w:t xml:space="preserve">Deploying the NOSSLONDON2026 </w:t>
      </w:r>
      <w:proofErr w:type="spellStart"/>
      <w:r>
        <w:t>virtualised</w:t>
      </w:r>
      <w:proofErr w:type="spellEnd"/>
      <w:r>
        <w:t xml:space="preserve"> network across four VMs presented a range of practical challenges that required systematic diagnosis and resolution. The following account documents the key issues encountered during Task 2 and explains how each was identified and resolved.</w:t>
      </w:r>
    </w:p>
    <w:p w14:paraId="6AE6C534" w14:textId="77777777" w:rsidR="00910672" w:rsidRPr="00E36F36" w:rsidRDefault="00910672" w:rsidP="00C96110">
      <w:pPr>
        <w:pStyle w:val="Heading4"/>
      </w:pPr>
      <w:r>
        <w:t>Challenge 1: NAT vs. NAT Network Confusion</w:t>
      </w:r>
    </w:p>
    <w:p w14:paraId="322844A4" w14:textId="77777777" w:rsidR="00910672" w:rsidRPr="00E36F36" w:rsidRDefault="00910672" w:rsidP="00910672">
      <w:r>
        <w:t>When first creating the VMs, network adapters were left in the default “NAT” mode. During initial connectivity testing, pings between VMs on the same supposed subnet failed entirely. Investigation revealed that VirtualBox’s standard “NAT” mode assigns each VM its own isolated DHCP-served 10.0.2.x address and does not allow inter-VM communication. This is fundamentally different from “NAT Network”, which places multiple VMs onto a shared virtual network segment. The fix was to create dedicated NAT Networks (</w:t>
      </w:r>
      <w:proofErr w:type="spellStart"/>
      <w:r>
        <w:t>NATNetworkBirmingham</w:t>
      </w:r>
      <w:proofErr w:type="spellEnd"/>
      <w:r>
        <w:t xml:space="preserve">-Windows and </w:t>
      </w:r>
      <w:proofErr w:type="spellStart"/>
      <w:r>
        <w:t>NATNetworkLondon</w:t>
      </w:r>
      <w:proofErr w:type="spellEnd"/>
      <w:r>
        <w:t>-Linux) via File &amp; Tools &amp; Network Manager, then reassign each VM’s Adapter 1 to the appropriate NAT Network. After this change, intra-site pings succeeded immediately.</w:t>
      </w:r>
    </w:p>
    <w:p w14:paraId="4DDE1F05" w14:textId="77777777" w:rsidR="00910672" w:rsidRPr="00E36F36" w:rsidRDefault="00910672" w:rsidP="00C96110">
      <w:pPr>
        <w:pStyle w:val="Heading4"/>
      </w:pPr>
      <w:r>
        <w:t>Challenge 2: Static IP Configuration on Debian (Network Not Persisting After Reboot)</w:t>
      </w:r>
    </w:p>
    <w:p w14:paraId="5D58DBAE" w14:textId="77777777" w:rsidR="00910672" w:rsidRPr="00E36F36" w:rsidRDefault="00910672" w:rsidP="00910672">
      <w:r>
        <w:t xml:space="preserve">On LondServer01 (Debian CLI), after manually setting the IP address using the </w:t>
      </w:r>
      <w:proofErr w:type="spellStart"/>
      <w:r>
        <w:t>ip</w:t>
      </w:r>
      <w:proofErr w:type="spellEnd"/>
      <w:r>
        <w:t xml:space="preserve"> </w:t>
      </w:r>
      <w:proofErr w:type="spellStart"/>
      <w:r>
        <w:t>addr</w:t>
      </w:r>
      <w:proofErr w:type="spellEnd"/>
      <w:r>
        <w:t xml:space="preserve"> add command, the configuration was lost on reboot because </w:t>
      </w:r>
      <w:proofErr w:type="spellStart"/>
      <w:r>
        <w:t>ip</w:t>
      </w:r>
      <w:proofErr w:type="spellEnd"/>
      <w:r>
        <w:t xml:space="preserve"> </w:t>
      </w:r>
      <w:proofErr w:type="spellStart"/>
      <w:r>
        <w:t>addr</w:t>
      </w:r>
      <w:proofErr w:type="spellEnd"/>
      <w:r>
        <w:t xml:space="preserve"> add only applies changes temporarily at runtime. The permanent solution was to edit /</w:t>
      </w:r>
      <w:proofErr w:type="spellStart"/>
      <w:r>
        <w:t>etc</w:t>
      </w:r>
      <w:proofErr w:type="spellEnd"/>
      <w:r>
        <w:t xml:space="preserve">/network/interfaces and define the interface as static with the address, netmask, and gateway fields. After saving the file and running </w:t>
      </w:r>
      <w:proofErr w:type="spellStart"/>
      <w:r>
        <w:t>sudo</w:t>
      </w:r>
      <w:proofErr w:type="spellEnd"/>
      <w:r>
        <w:t xml:space="preserve"> </w:t>
      </w:r>
      <w:proofErr w:type="spellStart"/>
      <w:r>
        <w:t>systemctl</w:t>
      </w:r>
      <w:proofErr w:type="spellEnd"/>
      <w:r>
        <w:t xml:space="preserve"> restart networking, the IP address 192.168.200.30 persisted across reboots. This highlighted an important distinction in Linux between ephemeral runtime network changes and persistent configuration file changes.</w:t>
      </w:r>
    </w:p>
    <w:p w14:paraId="34F08C63" w14:textId="77777777" w:rsidR="00910672" w:rsidRPr="00E36F36" w:rsidRDefault="00910672" w:rsidP="00C96110">
      <w:pPr>
        <w:pStyle w:val="Heading4"/>
      </w:pPr>
      <w:r>
        <w:t>Challenge 3: Windows Firewall Blocking ICMP (Ping) Replies</w:t>
      </w:r>
    </w:p>
    <w:p w14:paraId="0B467434" w14:textId="77777777" w:rsidR="00910672" w:rsidRPr="00E36F36" w:rsidRDefault="00910672" w:rsidP="00910672">
      <w:r>
        <w:t xml:space="preserve">When attempting to ping BirmServer01 (192.168.100.10) from BirmClient01, the request timed out despite both machines being on the same NAT Network. The Windows Server 2019 firewall was blocking inbound ICMPv4 Echo Requests by default. The resolution was to open Windows Defender Firewall with Advanced </w:t>
      </w:r>
      <w:r>
        <w:lastRenderedPageBreak/>
        <w:t>Security, navigate to Inbound Rules, locate the “File and Printer Sharing (Echo Request – ICMPv4-In)” rule for the Private and Domain profiles, and enable it. After this change, ping responses were received successfully. This is a common real-world issue in enterprise environments where host-based firewalls require explicit rules for management traffic.</w:t>
      </w:r>
    </w:p>
    <w:p w14:paraId="28E4B83F" w14:textId="77777777" w:rsidR="00910672" w:rsidRPr="00E36F36" w:rsidRDefault="00910672" w:rsidP="00C96110">
      <w:pPr>
        <w:pStyle w:val="Heading4"/>
      </w:pPr>
      <w:r>
        <w:t>Challenge 4: Expected Cross-Site Failure (Verifying Isolation)</w:t>
      </w:r>
    </w:p>
    <w:p w14:paraId="697D1C0E" w14:textId="00D3C17A" w:rsidR="00910672" w:rsidRPr="00E36F36" w:rsidRDefault="00910672" w:rsidP="00910672">
      <w:r>
        <w:t xml:space="preserve">Cross-site ping tests between Birmingham and London VMs deliberately failed, producing “Request timed out” on Windows and “Network is unreachable” on Linux. This was the expected and correct </w:t>
      </w:r>
      <w:proofErr w:type="spellStart"/>
      <w:r>
        <w:t>behaviour</w:t>
      </w:r>
      <w:proofErr w:type="spellEnd"/>
      <w:r>
        <w:t xml:space="preserve"> for this stage of the coursework. The two NAT Networks are separate broadcast domains with no configured routing between them. The “Network is unreachable” message from the Debian server is particularly informative</w:t>
      </w:r>
      <w:r w:rsidR="00996901">
        <w:t>,</w:t>
      </w:r>
      <w:r>
        <w:t xml:space="preserve"> it indicates that the kernel’s routing table has no route to the 192.168.100.0/24 network, which confirms that the subnets are properly isolated. In Coursework 2, static routes will be added to both servers to enable inter-site routing and support the DHCP Relay configuration.</w:t>
      </w:r>
    </w:p>
    <w:p w14:paraId="7FAA36C0" w14:textId="77777777" w:rsidR="00910672" w:rsidRPr="00E36F36" w:rsidRDefault="00910672" w:rsidP="00C96110">
      <w:pPr>
        <w:pStyle w:val="Heading3"/>
      </w:pPr>
      <w:bookmarkStart w:id="20" w:name="_Toc224680538"/>
      <w:r>
        <w:t>Summary</w:t>
      </w:r>
      <w:bookmarkEnd w:id="20"/>
    </w:p>
    <w:p w14:paraId="400352A5" w14:textId="1C123252" w:rsidR="00910672" w:rsidRPr="00E36F36" w:rsidRDefault="00910672" w:rsidP="00910672">
      <w:r>
        <w:t xml:space="preserve">In all cases, issues were diagnosed methodically: connectivity was tested step by step from the physical layer upward (adapter attachment &gt;&gt; IP assignment &gt;&gt; routing </w:t>
      </w:r>
      <w:r>
        <w:rPr>
          <w:rFonts w:ascii="Segoe UI Emoji" w:hAnsi="Segoe UI Emoji" w:cs="Segoe UI Emoji"/>
        </w:rPr>
        <w:t>&gt;&gt;</w:t>
      </w:r>
      <w:r>
        <w:t xml:space="preserve"> application layer). Checking VirtualBox network adapter settings, reviewing OS IP configuration commands (ipconfig /all on Windows, </w:t>
      </w:r>
      <w:proofErr w:type="spellStart"/>
      <w:r>
        <w:t>ip</w:t>
      </w:r>
      <w:proofErr w:type="spellEnd"/>
      <w:r>
        <w:t xml:space="preserve"> </w:t>
      </w:r>
      <w:proofErr w:type="spellStart"/>
      <w:r>
        <w:t>addr</w:t>
      </w:r>
      <w:proofErr w:type="spellEnd"/>
      <w:r>
        <w:t xml:space="preserve"> show on Linux), and examining firewall rules formed the systematic troubleshooting process. This approach mirrors real-world network administration practice and provided valuable hands-on insight into the interaction between </w:t>
      </w:r>
      <w:proofErr w:type="spellStart"/>
      <w:r>
        <w:t>virtualisation</w:t>
      </w:r>
      <w:proofErr w:type="spellEnd"/>
      <w:r>
        <w:t xml:space="preserve"> networking, OS</w:t>
      </w:r>
      <w:r w:rsidR="00502A44">
        <w:t>-</w:t>
      </w:r>
      <w:r>
        <w:t>level configuration, and host-based security controls.</w:t>
      </w:r>
    </w:p>
    <w:p w14:paraId="5A86572F" w14:textId="77777777" w:rsidR="00910672" w:rsidRDefault="00910672" w:rsidP="00C96110">
      <w:pPr>
        <w:pStyle w:val="Heading2"/>
      </w:pPr>
      <w:bookmarkStart w:id="21" w:name="_Toc224680539"/>
      <w:r>
        <w:rPr>
          <w:bCs/>
        </w:rPr>
        <w:t>3.1.2.</w:t>
      </w:r>
      <w:r>
        <w:t xml:space="preserve"> Personal Reflection</w:t>
      </w:r>
      <w:bookmarkEnd w:id="21"/>
    </w:p>
    <w:p w14:paraId="6ECB9EB5" w14:textId="77777777" w:rsidR="00910672" w:rsidRDefault="00910672" w:rsidP="00910672">
      <w:r>
        <w:t xml:space="preserve">Prior to undertaking this coursework, my understanding of network </w:t>
      </w:r>
      <w:proofErr w:type="spellStart"/>
      <w:r>
        <w:t>virtualisation</w:t>
      </w:r>
      <w:proofErr w:type="spellEnd"/>
      <w:r>
        <w:t xml:space="preserve"> was largely theoretical. I had studied concepts such as subnetting, hypervisors, and IP addressing in class, but translating that knowledge into a functioning multi-site virtual network exposed a significant gap between knowing a concept and applying it practically. This project has substantially narrowed that gap.</w:t>
      </w:r>
    </w:p>
    <w:p w14:paraId="14947088" w14:textId="55089150" w:rsidR="00910672" w:rsidRDefault="00910672" w:rsidP="00910672">
      <w:r>
        <w:t xml:space="preserve">One of the most valuable lessons was learning how to read error messages diagnostically rather than reactively. When the Debian server returned “Network is unreachable” during cross-site testing, my initial instinct was that something was misconfigured. After careful analysis, I </w:t>
      </w:r>
      <w:proofErr w:type="spellStart"/>
      <w:r>
        <w:t>realised</w:t>
      </w:r>
      <w:proofErr w:type="spellEnd"/>
      <w:r>
        <w:t xml:space="preserve"> the message was accurate and expected</w:t>
      </w:r>
      <w:r w:rsidR="00DF48AD">
        <w:t>;</w:t>
      </w:r>
      <w:r>
        <w:t xml:space="preserve"> the kernel routing table simply had no entry for the remote subnet, which is precisely what should happen when no inter-site routing has been configured. This shift from interpreting errors as failures to reading them as informative diagnostic signals is a </w:t>
      </w:r>
      <w:proofErr w:type="gramStart"/>
      <w:r>
        <w:t>mindset</w:t>
      </w:r>
      <w:proofErr w:type="gramEnd"/>
      <w:r>
        <w:t xml:space="preserve"> I will carry into future networking work.</w:t>
      </w:r>
    </w:p>
    <w:p w14:paraId="1DADBEBE" w14:textId="3A7E5A0C" w:rsidR="00910672" w:rsidRDefault="00910672" w:rsidP="00910672">
      <w:r>
        <w:t>The distinction between VirtualBox’s “NAT” and “NAT Network” modes was a specific area of confusion that cost me time early in the project. This experience reinforced that documentation and tool selection require careful reading</w:t>
      </w:r>
      <w:r w:rsidR="00FA6263">
        <w:t>;</w:t>
      </w:r>
      <w:r>
        <w:t xml:space="preserve"> two features with similar names can behave very differently. I now understand that NAT provides each VM with private, isolated outbound internet access, while NAT Network creates a shared internal network segment that more closely mirrors a real LAN segment. This distinction is critical to building any multi-VM topology.</w:t>
      </w:r>
    </w:p>
    <w:p w14:paraId="2D7B2E61" w14:textId="79E3B13F" w:rsidR="00910672" w:rsidRDefault="00910672" w:rsidP="00910672">
      <w:r>
        <w:lastRenderedPageBreak/>
        <w:t>Working across both Windows Server 2019 and Debian Linux simultaneously was another aspect I found genuinely challenging but rewarding. The same conceptual task</w:t>
      </w:r>
      <w:r w:rsidR="009C64C2">
        <w:t>;</w:t>
      </w:r>
      <w:r>
        <w:t xml:space="preserve"> assigning a static IP address</w:t>
      </w:r>
      <w:r w:rsidR="009C64C2">
        <w:t>;</w:t>
      </w:r>
      <w:r>
        <w:t xml:space="preserve"> required entirely different procedures depending on the OS. On Windows, this was done through a GUI dialogue in the adapter settings. On Debian, it required editing a configuration file via the terminal and restarting a </w:t>
      </w:r>
      <w:proofErr w:type="spellStart"/>
      <w:r>
        <w:t>systemd</w:t>
      </w:r>
      <w:proofErr w:type="spellEnd"/>
      <w:r>
        <w:t xml:space="preserve"> service. Developing fluency in both environments will be essential in professional IT roles, where heterogeneous infrastructure is the norm rather than the exception.</w:t>
      </w:r>
    </w:p>
    <w:p w14:paraId="69AF1148" w14:textId="77777777" w:rsidR="00910672" w:rsidRDefault="00910672" w:rsidP="00910672">
      <w:r>
        <w:t xml:space="preserve">Looking ahead to Coursework 2, I feel well-prepared to build on this foundation. The VLSM addressing scheme already in place, the VM infrastructure, and the deliberate network isolation all position the topology correctly for the next phase of services deployment, including DHCP, DNS, Active Directory, IIS, and RDS. I am particularly looking forward to configuring the DHCP Relay on the Debian server, which will require the cross-site routing I have already </w:t>
      </w:r>
      <w:proofErr w:type="spellStart"/>
      <w:r>
        <w:t>theorised</w:t>
      </w:r>
      <w:proofErr w:type="spellEnd"/>
      <w:r>
        <w:t xml:space="preserve"> but not yet implemented. Overall, this coursework has given me a meaningful hands-on grounding in enterprise network deployment that purely theoretical study could not have provided.</w:t>
      </w:r>
    </w:p>
    <w:p w14:paraId="2BDDB239" w14:textId="77777777" w:rsidR="004B4118" w:rsidRDefault="004B4118">
      <w:pPr>
        <w:spacing w:line="259" w:lineRule="auto"/>
        <w:jc w:val="left"/>
      </w:pPr>
      <w:r>
        <w:br w:type="page"/>
      </w:r>
    </w:p>
    <w:bookmarkStart w:id="22" w:name="_Toc224680540" w:displacedByCustomXml="next"/>
    <w:sdt>
      <w:sdtPr>
        <w:rPr>
          <w:rFonts w:eastAsiaTheme="minorHAnsi" w:cstheme="minorBidi"/>
          <w:b w:val="0"/>
          <w:color w:val="auto"/>
          <w:sz w:val="22"/>
          <w:szCs w:val="22"/>
        </w:rPr>
        <w:id w:val="-113912530"/>
        <w:docPartObj>
          <w:docPartGallery w:val="Bibliographies"/>
          <w:docPartUnique/>
        </w:docPartObj>
      </w:sdtPr>
      <w:sdtEndPr/>
      <w:sdtContent>
        <w:p w14:paraId="75156099" w14:textId="4096553F" w:rsidR="004B4118" w:rsidRDefault="004B4118" w:rsidP="004B4118">
          <w:pPr>
            <w:pStyle w:val="Heading1"/>
            <w:numPr>
              <w:ilvl w:val="0"/>
              <w:numId w:val="0"/>
            </w:numPr>
          </w:pPr>
          <w:r>
            <w:t>References</w:t>
          </w:r>
          <w:bookmarkEnd w:id="22"/>
        </w:p>
        <w:sdt>
          <w:sdtPr>
            <w:id w:val="-573587230"/>
            <w:bibliography/>
          </w:sdtPr>
          <w:sdtEndPr/>
          <w:sdtContent>
            <w:p w14:paraId="4278C6B6" w14:textId="77777777" w:rsidR="009C64C2" w:rsidRDefault="004B4118">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10146"/>
              </w:tblGrid>
              <w:tr w:rsidR="009C64C2" w14:paraId="2FE5ADAF" w14:textId="77777777">
                <w:trPr>
                  <w:divId w:val="1373532015"/>
                  <w:tblCellSpacing w:w="15" w:type="dxa"/>
                </w:trPr>
                <w:tc>
                  <w:tcPr>
                    <w:tcW w:w="50" w:type="pct"/>
                    <w:hideMark/>
                  </w:tcPr>
                  <w:p w14:paraId="0C170160" w14:textId="157B9E68" w:rsidR="009C64C2" w:rsidRDefault="009C64C2">
                    <w:pPr>
                      <w:pStyle w:val="Bibliography"/>
                      <w:rPr>
                        <w:noProof/>
                        <w:sz w:val="24"/>
                        <w:szCs w:val="24"/>
                      </w:rPr>
                    </w:pPr>
                    <w:r>
                      <w:rPr>
                        <w:noProof/>
                      </w:rPr>
                      <w:t xml:space="preserve">[1] </w:t>
                    </w:r>
                  </w:p>
                </w:tc>
                <w:tc>
                  <w:tcPr>
                    <w:tcW w:w="0" w:type="auto"/>
                    <w:hideMark/>
                  </w:tcPr>
                  <w:p w14:paraId="699C6543" w14:textId="77777777" w:rsidR="009C64C2" w:rsidRDefault="009C64C2">
                    <w:pPr>
                      <w:pStyle w:val="Bibliography"/>
                      <w:rPr>
                        <w:noProof/>
                      </w:rPr>
                    </w:pPr>
                    <w:r>
                      <w:rPr>
                        <w:noProof/>
                      </w:rPr>
                      <w:t>IONOS, "What's the difference between type 1 and type 2 hypervisors?," July 2024. [Online]. Available: https://www.ionos.com/digitalguide/server/know-how/hypervisor-type-1-and-type-2/.</w:t>
                    </w:r>
                  </w:p>
                </w:tc>
              </w:tr>
              <w:tr w:rsidR="009C64C2" w14:paraId="759987CD" w14:textId="77777777">
                <w:trPr>
                  <w:divId w:val="1373532015"/>
                  <w:tblCellSpacing w:w="15" w:type="dxa"/>
                </w:trPr>
                <w:tc>
                  <w:tcPr>
                    <w:tcW w:w="50" w:type="pct"/>
                    <w:hideMark/>
                  </w:tcPr>
                  <w:p w14:paraId="1944CD19" w14:textId="77777777" w:rsidR="009C64C2" w:rsidRDefault="009C64C2">
                    <w:pPr>
                      <w:pStyle w:val="Bibliography"/>
                      <w:rPr>
                        <w:noProof/>
                      </w:rPr>
                    </w:pPr>
                    <w:r>
                      <w:rPr>
                        <w:noProof/>
                      </w:rPr>
                      <w:t xml:space="preserve">[2] </w:t>
                    </w:r>
                  </w:p>
                </w:tc>
                <w:tc>
                  <w:tcPr>
                    <w:tcW w:w="0" w:type="auto"/>
                    <w:hideMark/>
                  </w:tcPr>
                  <w:p w14:paraId="7F7CE63C" w14:textId="77777777" w:rsidR="009C64C2" w:rsidRDefault="009C64C2">
                    <w:pPr>
                      <w:pStyle w:val="Bibliography"/>
                      <w:rPr>
                        <w:noProof/>
                      </w:rPr>
                    </w:pPr>
                    <w:r>
                      <w:rPr>
                        <w:noProof/>
                      </w:rPr>
                      <w:t xml:space="preserve">M. T. Hossain, J. Z. Binti and M. R. Uddin, "A Review Paper on IPv4 and IPv6: A Comprehensive Survey," </w:t>
                    </w:r>
                    <w:r>
                      <w:rPr>
                        <w:i/>
                        <w:iCs/>
                        <w:noProof/>
                      </w:rPr>
                      <w:t xml:space="preserve">American Journal of Computer Science and Technology, </w:t>
                    </w:r>
                    <w:r>
                      <w:rPr>
                        <w:noProof/>
                      </w:rPr>
                      <w:t xml:space="preserve">vol. 7, no. 4, pp. 170-175, October 2024. </w:t>
                    </w:r>
                  </w:p>
                </w:tc>
              </w:tr>
              <w:tr w:rsidR="009C64C2" w14:paraId="3124B602" w14:textId="77777777">
                <w:trPr>
                  <w:divId w:val="1373532015"/>
                  <w:tblCellSpacing w:w="15" w:type="dxa"/>
                </w:trPr>
                <w:tc>
                  <w:tcPr>
                    <w:tcW w:w="50" w:type="pct"/>
                    <w:hideMark/>
                  </w:tcPr>
                  <w:p w14:paraId="1DFBB4FE" w14:textId="77777777" w:rsidR="009C64C2" w:rsidRDefault="009C64C2">
                    <w:pPr>
                      <w:pStyle w:val="Bibliography"/>
                      <w:rPr>
                        <w:noProof/>
                      </w:rPr>
                    </w:pPr>
                    <w:r>
                      <w:rPr>
                        <w:noProof/>
                      </w:rPr>
                      <w:t xml:space="preserve">[3] </w:t>
                    </w:r>
                  </w:p>
                </w:tc>
                <w:tc>
                  <w:tcPr>
                    <w:tcW w:w="0" w:type="auto"/>
                    <w:hideMark/>
                  </w:tcPr>
                  <w:p w14:paraId="5C5B2EF1" w14:textId="77777777" w:rsidR="009C64C2" w:rsidRDefault="009C64C2">
                    <w:pPr>
                      <w:pStyle w:val="Bibliography"/>
                      <w:rPr>
                        <w:noProof/>
                      </w:rPr>
                    </w:pPr>
                    <w:r>
                      <w:rPr>
                        <w:noProof/>
                      </w:rPr>
                      <w:t>InterLIR, "A Beginner's Guide to Subnetting IPv4 and IPv6 Addresses," November 2025. [Online]. Available: https://interlir.com/2024/12/26/a-beginners-guide-to-subnetting-ipv4-and-ipv6-addresses/.</w:t>
                    </w:r>
                  </w:p>
                </w:tc>
              </w:tr>
              <w:tr w:rsidR="009C64C2" w14:paraId="080EC5E0" w14:textId="77777777">
                <w:trPr>
                  <w:divId w:val="1373532015"/>
                  <w:tblCellSpacing w:w="15" w:type="dxa"/>
                </w:trPr>
                <w:tc>
                  <w:tcPr>
                    <w:tcW w:w="50" w:type="pct"/>
                    <w:hideMark/>
                  </w:tcPr>
                  <w:p w14:paraId="68673820" w14:textId="77777777" w:rsidR="009C64C2" w:rsidRDefault="009C64C2">
                    <w:pPr>
                      <w:pStyle w:val="Bibliography"/>
                      <w:rPr>
                        <w:noProof/>
                      </w:rPr>
                    </w:pPr>
                    <w:r>
                      <w:rPr>
                        <w:noProof/>
                      </w:rPr>
                      <w:t xml:space="preserve">[4] </w:t>
                    </w:r>
                  </w:p>
                </w:tc>
                <w:tc>
                  <w:tcPr>
                    <w:tcW w:w="0" w:type="auto"/>
                    <w:hideMark/>
                  </w:tcPr>
                  <w:p w14:paraId="5AE115D0" w14:textId="77777777" w:rsidR="009C64C2" w:rsidRDefault="009C64C2">
                    <w:pPr>
                      <w:pStyle w:val="Bibliography"/>
                      <w:rPr>
                        <w:noProof/>
                      </w:rPr>
                    </w:pPr>
                    <w:r>
                      <w:rPr>
                        <w:noProof/>
                      </w:rPr>
                      <w:t xml:space="preserve">S. Wachid, "RIP vs. OSPF Routing Protocols: Which One is the Best for a Real-Time Computer Network?," </w:t>
                    </w:r>
                    <w:r>
                      <w:rPr>
                        <w:i/>
                        <w:iCs/>
                        <w:noProof/>
                      </w:rPr>
                      <w:t xml:space="preserve">ResearchGate, </w:t>
                    </w:r>
                    <w:r>
                      <w:rPr>
                        <w:noProof/>
                      </w:rPr>
                      <w:t xml:space="preserve">April 2020. </w:t>
                    </w:r>
                  </w:p>
                </w:tc>
              </w:tr>
              <w:tr w:rsidR="009C64C2" w14:paraId="548F88C6" w14:textId="77777777">
                <w:trPr>
                  <w:divId w:val="1373532015"/>
                  <w:tblCellSpacing w:w="15" w:type="dxa"/>
                </w:trPr>
                <w:tc>
                  <w:tcPr>
                    <w:tcW w:w="50" w:type="pct"/>
                    <w:hideMark/>
                  </w:tcPr>
                  <w:p w14:paraId="39C9D8C6" w14:textId="77777777" w:rsidR="009C64C2" w:rsidRDefault="009C64C2">
                    <w:pPr>
                      <w:pStyle w:val="Bibliography"/>
                      <w:rPr>
                        <w:noProof/>
                      </w:rPr>
                    </w:pPr>
                    <w:r>
                      <w:rPr>
                        <w:noProof/>
                      </w:rPr>
                      <w:t xml:space="preserve">[5] </w:t>
                    </w:r>
                  </w:p>
                </w:tc>
                <w:tc>
                  <w:tcPr>
                    <w:tcW w:w="0" w:type="auto"/>
                    <w:hideMark/>
                  </w:tcPr>
                  <w:p w14:paraId="0F8DF8D4" w14:textId="77777777" w:rsidR="009C64C2" w:rsidRDefault="009C64C2">
                    <w:pPr>
                      <w:pStyle w:val="Bibliography"/>
                      <w:rPr>
                        <w:noProof/>
                      </w:rPr>
                    </w:pPr>
                    <w:r>
                      <w:rPr>
                        <w:noProof/>
                      </w:rPr>
                      <w:t>Cisco Community, "Dynamic Routing Protocols: OSPF, EIGRP, RIPv2, IS-IS, BGP," December 2021. [Online]. Available: https://community.cisco.com/t5/networking-knowledge-base/dynamic-routing-protocols-ospf-eigrp-ripv2-is-is-bgp/ta-p/4511577.</w:t>
                    </w:r>
                  </w:p>
                </w:tc>
              </w:tr>
              <w:tr w:rsidR="009C64C2" w14:paraId="5203392D" w14:textId="77777777">
                <w:trPr>
                  <w:divId w:val="1373532015"/>
                  <w:tblCellSpacing w:w="15" w:type="dxa"/>
                </w:trPr>
                <w:tc>
                  <w:tcPr>
                    <w:tcW w:w="50" w:type="pct"/>
                    <w:hideMark/>
                  </w:tcPr>
                  <w:p w14:paraId="217EF0C5" w14:textId="77777777" w:rsidR="009C64C2" w:rsidRDefault="009C64C2">
                    <w:pPr>
                      <w:pStyle w:val="Bibliography"/>
                      <w:rPr>
                        <w:noProof/>
                      </w:rPr>
                    </w:pPr>
                    <w:r>
                      <w:rPr>
                        <w:noProof/>
                      </w:rPr>
                      <w:t xml:space="preserve">[6] </w:t>
                    </w:r>
                  </w:p>
                </w:tc>
                <w:tc>
                  <w:tcPr>
                    <w:tcW w:w="0" w:type="auto"/>
                    <w:hideMark/>
                  </w:tcPr>
                  <w:p w14:paraId="1DE76B11" w14:textId="77777777" w:rsidR="009C64C2" w:rsidRDefault="009C64C2">
                    <w:pPr>
                      <w:pStyle w:val="Bibliography"/>
                      <w:rPr>
                        <w:noProof/>
                      </w:rPr>
                    </w:pPr>
                    <w:r>
                      <w:rPr>
                        <w:noProof/>
                      </w:rPr>
                      <w:t>Canadian Centre for Cyber Security, "Practitioner guidance for securing Microsoft Active Directory services in your organization," Canadian Centre for Cyber Security, 2023.</w:t>
                    </w:r>
                  </w:p>
                </w:tc>
              </w:tr>
              <w:tr w:rsidR="009C64C2" w14:paraId="075B34A5" w14:textId="77777777">
                <w:trPr>
                  <w:divId w:val="1373532015"/>
                  <w:tblCellSpacing w:w="15" w:type="dxa"/>
                </w:trPr>
                <w:tc>
                  <w:tcPr>
                    <w:tcW w:w="50" w:type="pct"/>
                    <w:hideMark/>
                  </w:tcPr>
                  <w:p w14:paraId="60B5508F" w14:textId="77777777" w:rsidR="009C64C2" w:rsidRDefault="009C64C2">
                    <w:pPr>
                      <w:pStyle w:val="Bibliography"/>
                      <w:rPr>
                        <w:noProof/>
                      </w:rPr>
                    </w:pPr>
                    <w:r>
                      <w:rPr>
                        <w:noProof/>
                      </w:rPr>
                      <w:t xml:space="preserve">[7] </w:t>
                    </w:r>
                  </w:p>
                </w:tc>
                <w:tc>
                  <w:tcPr>
                    <w:tcW w:w="0" w:type="auto"/>
                    <w:hideMark/>
                  </w:tcPr>
                  <w:p w14:paraId="26E0564B" w14:textId="77777777" w:rsidR="009C64C2" w:rsidRDefault="009C64C2">
                    <w:pPr>
                      <w:pStyle w:val="Bibliography"/>
                      <w:rPr>
                        <w:noProof/>
                      </w:rPr>
                    </w:pPr>
                    <w:r>
                      <w:rPr>
                        <w:noProof/>
                      </w:rPr>
                      <w:t>Microsoft, "Best practices for securing Active Directory," 2024. [Online]. Available: https://learn.microsoft.com/en-us/windows-server/identity/ad-ds/plan/security-best-practices/best-practices-for-securing-active-directory.</w:t>
                    </w:r>
                  </w:p>
                </w:tc>
              </w:tr>
              <w:tr w:rsidR="009C64C2" w14:paraId="6A7D6D3B" w14:textId="77777777">
                <w:trPr>
                  <w:divId w:val="1373532015"/>
                  <w:tblCellSpacing w:w="15" w:type="dxa"/>
                </w:trPr>
                <w:tc>
                  <w:tcPr>
                    <w:tcW w:w="50" w:type="pct"/>
                    <w:hideMark/>
                  </w:tcPr>
                  <w:p w14:paraId="50FF56A9" w14:textId="77777777" w:rsidR="009C64C2" w:rsidRDefault="009C64C2">
                    <w:pPr>
                      <w:pStyle w:val="Bibliography"/>
                      <w:rPr>
                        <w:noProof/>
                      </w:rPr>
                    </w:pPr>
                    <w:r>
                      <w:rPr>
                        <w:noProof/>
                      </w:rPr>
                      <w:t xml:space="preserve">[8] </w:t>
                    </w:r>
                  </w:p>
                </w:tc>
                <w:tc>
                  <w:tcPr>
                    <w:tcW w:w="0" w:type="auto"/>
                    <w:hideMark/>
                  </w:tcPr>
                  <w:p w14:paraId="6EAC7E7D" w14:textId="77777777" w:rsidR="009C64C2" w:rsidRDefault="009C64C2">
                    <w:pPr>
                      <w:pStyle w:val="Bibliography"/>
                      <w:rPr>
                        <w:noProof/>
                      </w:rPr>
                    </w:pPr>
                    <w:r>
                      <w:rPr>
                        <w:noProof/>
                      </w:rPr>
                      <w:t>R. M. Hicks, "Always On VPN Client IP Address Assignment Methods," February 2024. [Online]. Available: https://directaccess.richardhicks.com/2024/02/12/always-on-vpn-client-ip-address-assignment-methods/.</w:t>
                    </w:r>
                  </w:p>
                </w:tc>
              </w:tr>
            </w:tbl>
            <w:p w14:paraId="68D458F5" w14:textId="77777777" w:rsidR="009C64C2" w:rsidRDefault="009C64C2">
              <w:pPr>
                <w:divId w:val="1373532015"/>
                <w:rPr>
                  <w:rFonts w:eastAsia="Times New Roman"/>
                  <w:noProof/>
                </w:rPr>
              </w:pPr>
            </w:p>
            <w:p w14:paraId="5027CC10" w14:textId="01109C7A" w:rsidR="004B4118" w:rsidRDefault="004B4118">
              <w:r>
                <w:rPr>
                  <w:b/>
                  <w:bCs/>
                  <w:noProof/>
                </w:rPr>
                <w:fldChar w:fldCharType="end"/>
              </w:r>
            </w:p>
          </w:sdtContent>
        </w:sdt>
      </w:sdtContent>
    </w:sdt>
    <w:p w14:paraId="1156EFFF" w14:textId="7B112907" w:rsidR="00E36F36" w:rsidRPr="00E36F36" w:rsidRDefault="00E36F36" w:rsidP="00E36F36"/>
    <w:sectPr w:rsidR="00E36F36" w:rsidRPr="00E36F36" w:rsidSect="004863CC">
      <w:headerReference w:type="even" r:id="rId46"/>
      <w:headerReference w:type="default" r:id="rId47"/>
      <w:footerReference w:type="default" r:id="rId48"/>
      <w:headerReference w:type="first" r:id="rId49"/>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4A342" w14:textId="77777777" w:rsidR="00C27E24" w:rsidRDefault="00C27E24" w:rsidP="00906A1A">
      <w:pPr>
        <w:spacing w:after="0" w:line="240" w:lineRule="auto"/>
      </w:pPr>
      <w:r>
        <w:separator/>
      </w:r>
    </w:p>
  </w:endnote>
  <w:endnote w:type="continuationSeparator" w:id="0">
    <w:p w14:paraId="4A698774" w14:textId="77777777" w:rsidR="00C27E24" w:rsidRDefault="00C27E24"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757DD" w14:textId="77777777" w:rsidR="00C27E24" w:rsidRDefault="00C27E24" w:rsidP="00906A1A">
      <w:pPr>
        <w:spacing w:after="0" w:line="240" w:lineRule="auto"/>
      </w:pPr>
      <w:r>
        <w:separator/>
      </w:r>
    </w:p>
  </w:footnote>
  <w:footnote w:type="continuationSeparator" w:id="0">
    <w:p w14:paraId="05D9A7FF" w14:textId="77777777" w:rsidR="00C27E24" w:rsidRDefault="00C27E24" w:rsidP="00906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B4DAF" w14:textId="080C5D7B" w:rsidR="00BA592E" w:rsidRDefault="00C27E24">
    <w:pPr>
      <w:pStyle w:val="Header"/>
    </w:pPr>
    <w:r>
      <w:rPr>
        <w:noProof/>
      </w:rPr>
      <w:pict w14:anchorId="081E28B5">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4" o:spid="_x0000_s2050" type="#_x0000_t136" style="position:absolute;left:0;text-align:left;margin-left:0;margin-top:0;width:716.55pt;height:21.05pt;rotation:315;z-index:-251655168;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C4D38" w14:textId="2104434C" w:rsidR="00BA592E" w:rsidRDefault="00C27E24">
    <w:pPr>
      <w:pStyle w:val="Header"/>
    </w:pPr>
    <w:r>
      <w:rPr>
        <w:noProof/>
      </w:rPr>
      <w:pict w14:anchorId="24530C1C">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5" o:spid="_x0000_s2051" type="#_x0000_t136" style="position:absolute;left:0;text-align:left;margin-left:0;margin-top:0;width:716.55pt;height:21.05pt;rotation:315;z-index:-251653120;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FEBC4" w14:textId="720B280D" w:rsidR="00BA592E" w:rsidRDefault="00C27E24">
    <w:pPr>
      <w:pStyle w:val="Header"/>
    </w:pPr>
    <w:r>
      <w:rPr>
        <w:noProof/>
      </w:rPr>
      <w:pict w14:anchorId="1A8817F1">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3" o:spid="_x0000_s2049" type="#_x0000_t136" style="position:absolute;left:0;text-align:left;margin-left:0;margin-top:0;width:716.55pt;height:21.05pt;rotation:315;z-index:-251657216;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6EBB3" w14:textId="6856738E" w:rsidR="00BA592E" w:rsidRDefault="00C27E24">
    <w:pPr>
      <w:pStyle w:val="Header"/>
    </w:pPr>
    <w:r>
      <w:rPr>
        <w:noProof/>
      </w:rPr>
      <w:pict w14:anchorId="7C7324C4">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7" o:spid="_x0000_s2053" type="#_x0000_t136" style="position:absolute;left:0;text-align:left;margin-left:0;margin-top:0;width:716.55pt;height:21.05pt;rotation:315;z-index:-251649024;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0A52F" w14:textId="07A6D6FC" w:rsidR="00BA592E" w:rsidRDefault="00C27E24">
    <w:pPr>
      <w:pStyle w:val="Header"/>
    </w:pPr>
    <w:r>
      <w:rPr>
        <w:noProof/>
      </w:rPr>
      <w:pict w14:anchorId="0066ED36">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8" o:spid="_x0000_s2054" type="#_x0000_t136" style="position:absolute;left:0;text-align:left;margin-left:0;margin-top:0;width:716.55pt;height:21.05pt;rotation:315;z-index:-251646976;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ABFCF" w14:textId="43B38A55" w:rsidR="00BA592E" w:rsidRDefault="00C27E24">
    <w:pPr>
      <w:pStyle w:val="Header"/>
    </w:pPr>
    <w:r>
      <w:rPr>
        <w:noProof/>
      </w:rPr>
      <w:pict w14:anchorId="779FACC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6" o:spid="_x0000_s2052" type="#_x0000_t136" style="position:absolute;left:0;text-align:left;margin-left:0;margin-top:0;width:716.55pt;height:21.05pt;rotation:315;z-index:-251651072;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4C80E0C"/>
    <w:multiLevelType w:val="hybridMultilevel"/>
    <w:tmpl w:val="7D967B9A"/>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61B6CDA"/>
    <w:multiLevelType w:val="hybridMultilevel"/>
    <w:tmpl w:val="A768D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8C6579"/>
    <w:multiLevelType w:val="hybridMultilevel"/>
    <w:tmpl w:val="8B0A9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9F6023"/>
    <w:multiLevelType w:val="hybridMultilevel"/>
    <w:tmpl w:val="41548D82"/>
    <w:lvl w:ilvl="0" w:tplc="D38AE35E">
      <w:start w:val="1"/>
      <w:numFmt w:val="bullet"/>
      <w:lvlText w:val="•"/>
      <w:lvlJc w:val="left"/>
      <w:pPr>
        <w:ind w:left="720" w:hanging="360"/>
      </w:pPr>
    </w:lvl>
    <w:lvl w:ilvl="1" w:tplc="516C1280">
      <w:numFmt w:val="decimal"/>
      <w:lvlText w:val=""/>
      <w:lvlJc w:val="left"/>
    </w:lvl>
    <w:lvl w:ilvl="2" w:tplc="3BDA656E">
      <w:numFmt w:val="decimal"/>
      <w:lvlText w:val=""/>
      <w:lvlJc w:val="left"/>
    </w:lvl>
    <w:lvl w:ilvl="3" w:tplc="B90819A4">
      <w:numFmt w:val="decimal"/>
      <w:lvlText w:val=""/>
      <w:lvlJc w:val="left"/>
    </w:lvl>
    <w:lvl w:ilvl="4" w:tplc="F9D8864C">
      <w:numFmt w:val="decimal"/>
      <w:lvlText w:val=""/>
      <w:lvlJc w:val="left"/>
    </w:lvl>
    <w:lvl w:ilvl="5" w:tplc="794AA08A">
      <w:numFmt w:val="decimal"/>
      <w:lvlText w:val=""/>
      <w:lvlJc w:val="left"/>
    </w:lvl>
    <w:lvl w:ilvl="6" w:tplc="56485E8A">
      <w:numFmt w:val="decimal"/>
      <w:lvlText w:val=""/>
      <w:lvlJc w:val="left"/>
    </w:lvl>
    <w:lvl w:ilvl="7" w:tplc="55B46EA8">
      <w:numFmt w:val="decimal"/>
      <w:lvlText w:val=""/>
      <w:lvlJc w:val="left"/>
    </w:lvl>
    <w:lvl w:ilvl="8" w:tplc="89725BA8">
      <w:numFmt w:val="decimal"/>
      <w:lvlText w:val=""/>
      <w:lvlJc w:val="left"/>
    </w:lvl>
  </w:abstractNum>
  <w:abstractNum w:abstractNumId="6" w15:restartNumberingAfterBreak="0">
    <w:nsid w:val="10F37B60"/>
    <w:multiLevelType w:val="hybridMultilevel"/>
    <w:tmpl w:val="5874C69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B7B7D21"/>
    <w:multiLevelType w:val="hybridMultilevel"/>
    <w:tmpl w:val="B6B24AA0"/>
    <w:lvl w:ilvl="0" w:tplc="08090001">
      <w:start w:val="1"/>
      <w:numFmt w:val="bullet"/>
      <w:lvlText w:val=""/>
      <w:lvlJc w:val="left"/>
      <w:pPr>
        <w:ind w:left="782" w:hanging="360"/>
      </w:pPr>
      <w:rPr>
        <w:rFonts w:ascii="Symbol" w:hAnsi="Symbol" w:hint="default"/>
      </w:rPr>
    </w:lvl>
    <w:lvl w:ilvl="1" w:tplc="0409000B">
      <w:start w:val="1"/>
      <w:numFmt w:val="bullet"/>
      <w:lvlText w:val=""/>
      <w:lvlJc w:val="left"/>
      <w:pPr>
        <w:ind w:left="1502" w:hanging="360"/>
      </w:pPr>
      <w:rPr>
        <w:rFonts w:ascii="Wingdings" w:hAnsi="Wingdings"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8" w15:restartNumberingAfterBreak="0">
    <w:nsid w:val="20022763"/>
    <w:multiLevelType w:val="hybridMultilevel"/>
    <w:tmpl w:val="0E7AD3A4"/>
    <w:lvl w:ilvl="0" w:tplc="0409000B">
      <w:start w:val="1"/>
      <w:numFmt w:val="bullet"/>
      <w:lvlText w:val=""/>
      <w:lvlJc w:val="left"/>
      <w:pPr>
        <w:ind w:left="1502" w:hanging="360"/>
      </w:pPr>
      <w:rPr>
        <w:rFonts w:ascii="Wingdings" w:hAnsi="Wingdings" w:hint="default"/>
      </w:rPr>
    </w:lvl>
    <w:lvl w:ilvl="1" w:tplc="08090001">
      <w:start w:val="1"/>
      <w:numFmt w:val="bullet"/>
      <w:lvlText w:val=""/>
      <w:lvlJc w:val="left"/>
      <w:pPr>
        <w:ind w:left="2222" w:hanging="360"/>
      </w:pPr>
      <w:rPr>
        <w:rFonts w:ascii="Symbol" w:hAnsi="Symbol" w:hint="default"/>
      </w:rPr>
    </w:lvl>
    <w:lvl w:ilvl="2" w:tplc="08090005" w:tentative="1">
      <w:start w:val="1"/>
      <w:numFmt w:val="bullet"/>
      <w:lvlText w:val=""/>
      <w:lvlJc w:val="left"/>
      <w:pPr>
        <w:ind w:left="2942" w:hanging="360"/>
      </w:pPr>
      <w:rPr>
        <w:rFonts w:ascii="Wingdings" w:hAnsi="Wingdings" w:hint="default"/>
      </w:rPr>
    </w:lvl>
    <w:lvl w:ilvl="3" w:tplc="08090001" w:tentative="1">
      <w:start w:val="1"/>
      <w:numFmt w:val="bullet"/>
      <w:lvlText w:val=""/>
      <w:lvlJc w:val="left"/>
      <w:pPr>
        <w:ind w:left="3662" w:hanging="360"/>
      </w:pPr>
      <w:rPr>
        <w:rFonts w:ascii="Symbol" w:hAnsi="Symbol" w:hint="default"/>
      </w:rPr>
    </w:lvl>
    <w:lvl w:ilvl="4" w:tplc="08090003" w:tentative="1">
      <w:start w:val="1"/>
      <w:numFmt w:val="bullet"/>
      <w:lvlText w:val="o"/>
      <w:lvlJc w:val="left"/>
      <w:pPr>
        <w:ind w:left="4382" w:hanging="360"/>
      </w:pPr>
      <w:rPr>
        <w:rFonts w:ascii="Courier New" w:hAnsi="Courier New" w:cs="Courier New" w:hint="default"/>
      </w:rPr>
    </w:lvl>
    <w:lvl w:ilvl="5" w:tplc="08090005" w:tentative="1">
      <w:start w:val="1"/>
      <w:numFmt w:val="bullet"/>
      <w:lvlText w:val=""/>
      <w:lvlJc w:val="left"/>
      <w:pPr>
        <w:ind w:left="5102" w:hanging="360"/>
      </w:pPr>
      <w:rPr>
        <w:rFonts w:ascii="Wingdings" w:hAnsi="Wingdings" w:hint="default"/>
      </w:rPr>
    </w:lvl>
    <w:lvl w:ilvl="6" w:tplc="08090001" w:tentative="1">
      <w:start w:val="1"/>
      <w:numFmt w:val="bullet"/>
      <w:lvlText w:val=""/>
      <w:lvlJc w:val="left"/>
      <w:pPr>
        <w:ind w:left="5822" w:hanging="360"/>
      </w:pPr>
      <w:rPr>
        <w:rFonts w:ascii="Symbol" w:hAnsi="Symbol" w:hint="default"/>
      </w:rPr>
    </w:lvl>
    <w:lvl w:ilvl="7" w:tplc="08090003" w:tentative="1">
      <w:start w:val="1"/>
      <w:numFmt w:val="bullet"/>
      <w:lvlText w:val="o"/>
      <w:lvlJc w:val="left"/>
      <w:pPr>
        <w:ind w:left="6542" w:hanging="360"/>
      </w:pPr>
      <w:rPr>
        <w:rFonts w:ascii="Courier New" w:hAnsi="Courier New" w:cs="Courier New" w:hint="default"/>
      </w:rPr>
    </w:lvl>
    <w:lvl w:ilvl="8" w:tplc="08090005" w:tentative="1">
      <w:start w:val="1"/>
      <w:numFmt w:val="bullet"/>
      <w:lvlText w:val=""/>
      <w:lvlJc w:val="left"/>
      <w:pPr>
        <w:ind w:left="7262" w:hanging="360"/>
      </w:pPr>
      <w:rPr>
        <w:rFonts w:ascii="Wingdings" w:hAnsi="Wingdings" w:hint="default"/>
      </w:rPr>
    </w:lvl>
  </w:abstractNum>
  <w:abstractNum w:abstractNumId="9" w15:restartNumberingAfterBreak="0">
    <w:nsid w:val="246A3D13"/>
    <w:multiLevelType w:val="hybridMultilevel"/>
    <w:tmpl w:val="8198436E"/>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BC167F"/>
    <w:multiLevelType w:val="hybridMultilevel"/>
    <w:tmpl w:val="60087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EB5E28"/>
    <w:multiLevelType w:val="hybridMultilevel"/>
    <w:tmpl w:val="F266B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4075F4"/>
    <w:multiLevelType w:val="hybridMultilevel"/>
    <w:tmpl w:val="5546E8E4"/>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A67874"/>
    <w:multiLevelType w:val="hybridMultilevel"/>
    <w:tmpl w:val="DDF210BC"/>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F93506"/>
    <w:multiLevelType w:val="hybridMultilevel"/>
    <w:tmpl w:val="A3C0A1EC"/>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7732B9"/>
    <w:multiLevelType w:val="hybridMultilevel"/>
    <w:tmpl w:val="2C60B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6C1EB9"/>
    <w:multiLevelType w:val="multilevel"/>
    <w:tmpl w:val="B3041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FF26FC"/>
    <w:multiLevelType w:val="multilevel"/>
    <w:tmpl w:val="FC9CA7D0"/>
    <w:lvl w:ilvl="0">
      <w:start w:val="1"/>
      <w:numFmt w:val="decimal"/>
      <w:lvlText w:val="%1."/>
      <w:lvlJc w:val="left"/>
      <w:pPr>
        <w:ind w:left="720" w:hanging="360"/>
      </w:pPr>
      <w:rPr>
        <w:rFonts w:hint="default"/>
      </w:rPr>
    </w:lvl>
    <w:lvl w:ilvl="1">
      <w:start w:val="1"/>
      <w:numFmt w:val="decimal"/>
      <w:isLgl/>
      <w:lvlText w:val="%1.%2"/>
      <w:lvlJc w:val="left"/>
      <w:pPr>
        <w:ind w:left="1140" w:hanging="780"/>
      </w:pPr>
      <w:rPr>
        <w:rFonts w:hint="default"/>
      </w:rPr>
    </w:lvl>
    <w:lvl w:ilvl="2">
      <w:start w:val="1"/>
      <w:numFmt w:val="decimal"/>
      <w:isLgl/>
      <w:lvlText w:val="%1.%2.%3"/>
      <w:lvlJc w:val="left"/>
      <w:pPr>
        <w:ind w:left="1140" w:hanging="780"/>
      </w:pPr>
      <w:rPr>
        <w:rFonts w:hint="default"/>
      </w:rPr>
    </w:lvl>
    <w:lvl w:ilvl="3">
      <w:start w:val="1"/>
      <w:numFmt w:val="decimal"/>
      <w:isLgl/>
      <w:lvlText w:val="%1.%2.%3.%4"/>
      <w:lvlJc w:val="left"/>
      <w:pPr>
        <w:ind w:left="1140" w:hanging="7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5A2F0DA6"/>
    <w:multiLevelType w:val="hybridMultilevel"/>
    <w:tmpl w:val="473061D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3BC662E"/>
    <w:multiLevelType w:val="hybridMultilevel"/>
    <w:tmpl w:val="5CBC0E8E"/>
    <w:lvl w:ilvl="0" w:tplc="D4AEC278">
      <w:start w:val="1"/>
      <w:numFmt w:val="decimal"/>
      <w:pStyle w:val="Heading1"/>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4D04FB6"/>
    <w:multiLevelType w:val="hybridMultilevel"/>
    <w:tmpl w:val="6132218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AF3C0A"/>
    <w:multiLevelType w:val="hybridMultilevel"/>
    <w:tmpl w:val="8EA02914"/>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66E6129"/>
    <w:multiLevelType w:val="hybridMultilevel"/>
    <w:tmpl w:val="9C8086C4"/>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F">
      <w:start w:val="1"/>
      <w:numFmt w:val="decimal"/>
      <w:lvlText w:val="%3."/>
      <w:lvlJc w:val="left"/>
      <w:pPr>
        <w:ind w:left="2880" w:hanging="360"/>
      </w:pPr>
      <w:rPr>
        <w:rFont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B450345"/>
    <w:multiLevelType w:val="hybridMultilevel"/>
    <w:tmpl w:val="9316439A"/>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1A09A5"/>
    <w:multiLevelType w:val="hybridMultilevel"/>
    <w:tmpl w:val="CF40615A"/>
    <w:lvl w:ilvl="0" w:tplc="3746FD8A">
      <w:numFmt w:val="bullet"/>
      <w:lvlText w:val=""/>
      <w:lvlJc w:val="left"/>
      <w:pPr>
        <w:ind w:left="720" w:hanging="360"/>
      </w:pPr>
      <w:rPr>
        <w:rFonts w:ascii="Symbol" w:eastAsiaTheme="minorHAnsi" w:hAnsi="Symbol" w:cstheme="minorBidi" w:hint="default"/>
      </w:rPr>
    </w:lvl>
    <w:lvl w:ilvl="1" w:tplc="04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2D0FDD"/>
    <w:multiLevelType w:val="hybridMultilevel"/>
    <w:tmpl w:val="9BBE6F60"/>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406738"/>
    <w:multiLevelType w:val="hybridMultilevel"/>
    <w:tmpl w:val="2F064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407785"/>
    <w:multiLevelType w:val="multilevel"/>
    <w:tmpl w:val="EBFCB1E6"/>
    <w:lvl w:ilvl="0">
      <w:start w:val="1"/>
      <w:numFmt w:val="decimal"/>
      <w:lvlText w:val="%1."/>
      <w:lvlJc w:val="left"/>
      <w:pPr>
        <w:ind w:left="720" w:hanging="360"/>
      </w:pPr>
      <w:rPr>
        <w:rFonts w:hint="default"/>
      </w:rPr>
    </w:lvl>
    <w:lvl w:ilvl="1">
      <w:start w:val="1"/>
      <w:numFmt w:val="decimal"/>
      <w:isLgl/>
      <w:lvlText w:val="%1.%2"/>
      <w:lvlJc w:val="left"/>
      <w:pPr>
        <w:ind w:left="1429" w:hanging="720"/>
      </w:pPr>
      <w:rPr>
        <w:rFonts w:hint="default"/>
      </w:rPr>
    </w:lvl>
    <w:lvl w:ilvl="2">
      <w:start w:val="1"/>
      <w:numFmt w:val="decimal"/>
      <w:isLgl/>
      <w:lvlText w:val="%1.%2.%3"/>
      <w:lvlJc w:val="left"/>
      <w:pPr>
        <w:ind w:left="1778" w:hanging="720"/>
      </w:pPr>
      <w:rPr>
        <w:rFonts w:hint="default"/>
      </w:rPr>
    </w:lvl>
    <w:lvl w:ilvl="3">
      <w:start w:val="1"/>
      <w:numFmt w:val="decimal"/>
      <w:isLgl/>
      <w:lvlText w:val="%1.%2.%3.%4"/>
      <w:lvlJc w:val="left"/>
      <w:pPr>
        <w:ind w:left="2487" w:hanging="1080"/>
      </w:pPr>
      <w:rPr>
        <w:rFonts w:hint="default"/>
      </w:rPr>
    </w:lvl>
    <w:lvl w:ilvl="4">
      <w:start w:val="1"/>
      <w:numFmt w:val="decimal"/>
      <w:isLgl/>
      <w:lvlText w:val="%1.%2.%3.%4.%5"/>
      <w:lvlJc w:val="left"/>
      <w:pPr>
        <w:ind w:left="3196" w:hanging="1440"/>
      </w:pPr>
      <w:rPr>
        <w:rFonts w:hint="default"/>
      </w:rPr>
    </w:lvl>
    <w:lvl w:ilvl="5">
      <w:start w:val="1"/>
      <w:numFmt w:val="decimal"/>
      <w:isLgl/>
      <w:lvlText w:val="%1.%2.%3.%4.%5.%6"/>
      <w:lvlJc w:val="left"/>
      <w:pPr>
        <w:ind w:left="3905" w:hanging="1800"/>
      </w:pPr>
      <w:rPr>
        <w:rFonts w:hint="default"/>
      </w:rPr>
    </w:lvl>
    <w:lvl w:ilvl="6">
      <w:start w:val="1"/>
      <w:numFmt w:val="decimal"/>
      <w:isLgl/>
      <w:lvlText w:val="%1.%2.%3.%4.%5.%6.%7"/>
      <w:lvlJc w:val="left"/>
      <w:pPr>
        <w:ind w:left="4254" w:hanging="1800"/>
      </w:pPr>
      <w:rPr>
        <w:rFonts w:hint="default"/>
      </w:rPr>
    </w:lvl>
    <w:lvl w:ilvl="7">
      <w:start w:val="1"/>
      <w:numFmt w:val="decimal"/>
      <w:isLgl/>
      <w:lvlText w:val="%1.%2.%3.%4.%5.%6.%7.%8"/>
      <w:lvlJc w:val="left"/>
      <w:pPr>
        <w:ind w:left="4963" w:hanging="2160"/>
      </w:pPr>
      <w:rPr>
        <w:rFonts w:hint="default"/>
      </w:rPr>
    </w:lvl>
    <w:lvl w:ilvl="8">
      <w:start w:val="1"/>
      <w:numFmt w:val="decimal"/>
      <w:isLgl/>
      <w:lvlText w:val="%1.%2.%3.%4.%5.%6.%7.%8.%9"/>
      <w:lvlJc w:val="left"/>
      <w:pPr>
        <w:ind w:left="5672" w:hanging="2520"/>
      </w:pPr>
      <w:rPr>
        <w:rFonts w:hint="default"/>
      </w:rPr>
    </w:lvl>
  </w:abstractNum>
  <w:abstractNum w:abstractNumId="28" w15:restartNumberingAfterBreak="0">
    <w:nsid w:val="7626512C"/>
    <w:multiLevelType w:val="multilevel"/>
    <w:tmpl w:val="7EBC8B5E"/>
    <w:lvl w:ilvl="0">
      <w:start w:val="2"/>
      <w:numFmt w:val="decimal"/>
      <w:lvlText w:val="%1"/>
      <w:lvlJc w:val="left"/>
      <w:pPr>
        <w:ind w:left="645" w:hanging="64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7EE16264"/>
    <w:multiLevelType w:val="hybridMultilevel"/>
    <w:tmpl w:val="B8AA0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17"/>
  </w:num>
  <w:num w:numId="4">
    <w:abstractNumId w:val="27"/>
  </w:num>
  <w:num w:numId="5">
    <w:abstractNumId w:val="15"/>
  </w:num>
  <w:num w:numId="6">
    <w:abstractNumId w:val="14"/>
  </w:num>
  <w:num w:numId="7">
    <w:abstractNumId w:val="18"/>
  </w:num>
  <w:num w:numId="8">
    <w:abstractNumId w:val="21"/>
  </w:num>
  <w:num w:numId="9">
    <w:abstractNumId w:val="2"/>
  </w:num>
  <w:num w:numId="10">
    <w:abstractNumId w:val="22"/>
  </w:num>
  <w:num w:numId="11">
    <w:abstractNumId w:val="6"/>
  </w:num>
  <w:num w:numId="12">
    <w:abstractNumId w:val="12"/>
  </w:num>
  <w:num w:numId="13">
    <w:abstractNumId w:val="5"/>
  </w:num>
  <w:num w:numId="14">
    <w:abstractNumId w:val="16"/>
  </w:num>
  <w:num w:numId="15">
    <w:abstractNumId w:val="29"/>
  </w:num>
  <w:num w:numId="16">
    <w:abstractNumId w:val="10"/>
  </w:num>
  <w:num w:numId="17">
    <w:abstractNumId w:val="3"/>
  </w:num>
  <w:num w:numId="18">
    <w:abstractNumId w:val="4"/>
  </w:num>
  <w:num w:numId="19">
    <w:abstractNumId w:val="26"/>
  </w:num>
  <w:num w:numId="20">
    <w:abstractNumId w:val="13"/>
  </w:num>
  <w:num w:numId="21">
    <w:abstractNumId w:val="23"/>
  </w:num>
  <w:num w:numId="22">
    <w:abstractNumId w:val="25"/>
  </w:num>
  <w:num w:numId="23">
    <w:abstractNumId w:val="11"/>
  </w:num>
  <w:num w:numId="24">
    <w:abstractNumId w:val="19"/>
  </w:num>
  <w:num w:numId="25">
    <w:abstractNumId w:val="19"/>
    <w:lvlOverride w:ilvl="0">
      <w:startOverride w:val="1"/>
    </w:lvlOverride>
  </w:num>
  <w:num w:numId="26">
    <w:abstractNumId w:val="7"/>
  </w:num>
  <w:num w:numId="27">
    <w:abstractNumId w:val="8"/>
  </w:num>
  <w:num w:numId="28">
    <w:abstractNumId w:val="9"/>
  </w:num>
  <w:num w:numId="29">
    <w:abstractNumId w:val="20"/>
  </w:num>
  <w:num w:numId="30">
    <w:abstractNumId w:val="24"/>
  </w:num>
  <w:num w:numId="31">
    <w:abstractNumId w:val="28"/>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hideSpellingErrors/>
  <w:hideGrammaticalErrors/>
  <w:proofState w:spelling="clean" w:grammar="clean"/>
  <w:defaultTabStop w:val="720"/>
  <w:characterSpacingControl w:val="doNotCompress"/>
  <w:hdrShapeDefaults>
    <o:shapedefaults v:ext="edit" spidmax="2055">
      <o:colormru v:ext="edit" colors="#ffc"/>
    </o:shapedefaults>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120D"/>
    <w:rsid w:val="000032B9"/>
    <w:rsid w:val="000039A5"/>
    <w:rsid w:val="00003DE5"/>
    <w:rsid w:val="00004FF1"/>
    <w:rsid w:val="00007001"/>
    <w:rsid w:val="000116F2"/>
    <w:rsid w:val="00023422"/>
    <w:rsid w:val="00024B1F"/>
    <w:rsid w:val="0002631F"/>
    <w:rsid w:val="0002734B"/>
    <w:rsid w:val="00027EB0"/>
    <w:rsid w:val="00027EE4"/>
    <w:rsid w:val="00031434"/>
    <w:rsid w:val="00031995"/>
    <w:rsid w:val="00031AAF"/>
    <w:rsid w:val="000353D5"/>
    <w:rsid w:val="0003580C"/>
    <w:rsid w:val="00035B4F"/>
    <w:rsid w:val="00037B45"/>
    <w:rsid w:val="000405AE"/>
    <w:rsid w:val="0004426D"/>
    <w:rsid w:val="0004536A"/>
    <w:rsid w:val="000471D4"/>
    <w:rsid w:val="00053B0A"/>
    <w:rsid w:val="00054138"/>
    <w:rsid w:val="0005431A"/>
    <w:rsid w:val="00054CE7"/>
    <w:rsid w:val="000552F1"/>
    <w:rsid w:val="000560AA"/>
    <w:rsid w:val="0005733A"/>
    <w:rsid w:val="000736A3"/>
    <w:rsid w:val="00073E5A"/>
    <w:rsid w:val="00073EA6"/>
    <w:rsid w:val="00074648"/>
    <w:rsid w:val="00074906"/>
    <w:rsid w:val="00074E19"/>
    <w:rsid w:val="0007762F"/>
    <w:rsid w:val="0008197F"/>
    <w:rsid w:val="00082D69"/>
    <w:rsid w:val="00083550"/>
    <w:rsid w:val="00084EDB"/>
    <w:rsid w:val="000866D5"/>
    <w:rsid w:val="00087C28"/>
    <w:rsid w:val="00090C24"/>
    <w:rsid w:val="00090F37"/>
    <w:rsid w:val="00091849"/>
    <w:rsid w:val="00092911"/>
    <w:rsid w:val="00092DEA"/>
    <w:rsid w:val="00093343"/>
    <w:rsid w:val="00097BD8"/>
    <w:rsid w:val="000A0098"/>
    <w:rsid w:val="000A0CEB"/>
    <w:rsid w:val="000A2676"/>
    <w:rsid w:val="000A66DA"/>
    <w:rsid w:val="000B0F84"/>
    <w:rsid w:val="000B2852"/>
    <w:rsid w:val="000B4713"/>
    <w:rsid w:val="000B71FA"/>
    <w:rsid w:val="000C19B9"/>
    <w:rsid w:val="000C4A40"/>
    <w:rsid w:val="000C4AEF"/>
    <w:rsid w:val="000C4E67"/>
    <w:rsid w:val="000C50F1"/>
    <w:rsid w:val="000D0C77"/>
    <w:rsid w:val="000D2954"/>
    <w:rsid w:val="000D5267"/>
    <w:rsid w:val="000D6134"/>
    <w:rsid w:val="000E062E"/>
    <w:rsid w:val="000E0FE0"/>
    <w:rsid w:val="000E21D9"/>
    <w:rsid w:val="000E2EF8"/>
    <w:rsid w:val="000E327C"/>
    <w:rsid w:val="000E4574"/>
    <w:rsid w:val="000E7D48"/>
    <w:rsid w:val="000F13A7"/>
    <w:rsid w:val="000F3E82"/>
    <w:rsid w:val="000F62A4"/>
    <w:rsid w:val="000F752A"/>
    <w:rsid w:val="00101AFC"/>
    <w:rsid w:val="00104D5B"/>
    <w:rsid w:val="00104E28"/>
    <w:rsid w:val="0010644F"/>
    <w:rsid w:val="001071C2"/>
    <w:rsid w:val="00107FB4"/>
    <w:rsid w:val="00110520"/>
    <w:rsid w:val="00111550"/>
    <w:rsid w:val="00111DE9"/>
    <w:rsid w:val="00113E14"/>
    <w:rsid w:val="00113F8C"/>
    <w:rsid w:val="00116776"/>
    <w:rsid w:val="00120098"/>
    <w:rsid w:val="00125830"/>
    <w:rsid w:val="00125FA4"/>
    <w:rsid w:val="0013101B"/>
    <w:rsid w:val="00132E3C"/>
    <w:rsid w:val="0013603B"/>
    <w:rsid w:val="0013733E"/>
    <w:rsid w:val="00140441"/>
    <w:rsid w:val="00142DEE"/>
    <w:rsid w:val="00142EED"/>
    <w:rsid w:val="0014346A"/>
    <w:rsid w:val="00146D62"/>
    <w:rsid w:val="001529C0"/>
    <w:rsid w:val="0015342F"/>
    <w:rsid w:val="001572F2"/>
    <w:rsid w:val="00157913"/>
    <w:rsid w:val="00157B96"/>
    <w:rsid w:val="001608B4"/>
    <w:rsid w:val="001608D6"/>
    <w:rsid w:val="00161355"/>
    <w:rsid w:val="00162EB1"/>
    <w:rsid w:val="0016592E"/>
    <w:rsid w:val="00167A40"/>
    <w:rsid w:val="001711F4"/>
    <w:rsid w:val="00171CCF"/>
    <w:rsid w:val="00171F82"/>
    <w:rsid w:val="00172C72"/>
    <w:rsid w:val="00176217"/>
    <w:rsid w:val="0017621D"/>
    <w:rsid w:val="00176323"/>
    <w:rsid w:val="001768EC"/>
    <w:rsid w:val="00177FBF"/>
    <w:rsid w:val="00180F12"/>
    <w:rsid w:val="00182F5C"/>
    <w:rsid w:val="00183A76"/>
    <w:rsid w:val="001846FC"/>
    <w:rsid w:val="00185313"/>
    <w:rsid w:val="00185489"/>
    <w:rsid w:val="00185EA5"/>
    <w:rsid w:val="00186119"/>
    <w:rsid w:val="001877DB"/>
    <w:rsid w:val="00191DF7"/>
    <w:rsid w:val="0019293D"/>
    <w:rsid w:val="00197392"/>
    <w:rsid w:val="001A7027"/>
    <w:rsid w:val="001A797E"/>
    <w:rsid w:val="001B2C1D"/>
    <w:rsid w:val="001B2D2B"/>
    <w:rsid w:val="001B48C1"/>
    <w:rsid w:val="001B4F17"/>
    <w:rsid w:val="001B57D6"/>
    <w:rsid w:val="001B7F05"/>
    <w:rsid w:val="001C14CE"/>
    <w:rsid w:val="001C37C8"/>
    <w:rsid w:val="001C4FC5"/>
    <w:rsid w:val="001C50B5"/>
    <w:rsid w:val="001C54A9"/>
    <w:rsid w:val="001D4D7A"/>
    <w:rsid w:val="001E0475"/>
    <w:rsid w:val="001E13A6"/>
    <w:rsid w:val="001E395C"/>
    <w:rsid w:val="001E69D4"/>
    <w:rsid w:val="001F0347"/>
    <w:rsid w:val="001F0FE8"/>
    <w:rsid w:val="001F195F"/>
    <w:rsid w:val="001F4322"/>
    <w:rsid w:val="002006C2"/>
    <w:rsid w:val="00201CB7"/>
    <w:rsid w:val="00201EA4"/>
    <w:rsid w:val="00202041"/>
    <w:rsid w:val="00203941"/>
    <w:rsid w:val="00206FF6"/>
    <w:rsid w:val="0021064C"/>
    <w:rsid w:val="00210E00"/>
    <w:rsid w:val="00211514"/>
    <w:rsid w:val="00212D2A"/>
    <w:rsid w:val="002144FA"/>
    <w:rsid w:val="0021579B"/>
    <w:rsid w:val="002226A2"/>
    <w:rsid w:val="00222E89"/>
    <w:rsid w:val="0022407F"/>
    <w:rsid w:val="0022537C"/>
    <w:rsid w:val="00231E5F"/>
    <w:rsid w:val="00233507"/>
    <w:rsid w:val="00235725"/>
    <w:rsid w:val="00242563"/>
    <w:rsid w:val="002427C4"/>
    <w:rsid w:val="00245895"/>
    <w:rsid w:val="00246223"/>
    <w:rsid w:val="00251699"/>
    <w:rsid w:val="002524E1"/>
    <w:rsid w:val="00256018"/>
    <w:rsid w:val="00256BED"/>
    <w:rsid w:val="002628FA"/>
    <w:rsid w:val="0026323C"/>
    <w:rsid w:val="00266EA6"/>
    <w:rsid w:val="002672A1"/>
    <w:rsid w:val="002706EA"/>
    <w:rsid w:val="00272A79"/>
    <w:rsid w:val="00273669"/>
    <w:rsid w:val="00276D99"/>
    <w:rsid w:val="0027766F"/>
    <w:rsid w:val="00277828"/>
    <w:rsid w:val="00277897"/>
    <w:rsid w:val="00277A2D"/>
    <w:rsid w:val="0028046D"/>
    <w:rsid w:val="00283A5C"/>
    <w:rsid w:val="00285EC7"/>
    <w:rsid w:val="00285FB9"/>
    <w:rsid w:val="00286D7B"/>
    <w:rsid w:val="00290AE9"/>
    <w:rsid w:val="002923D1"/>
    <w:rsid w:val="00292A31"/>
    <w:rsid w:val="00293B40"/>
    <w:rsid w:val="002952D9"/>
    <w:rsid w:val="002961EC"/>
    <w:rsid w:val="002A0DF4"/>
    <w:rsid w:val="002A182C"/>
    <w:rsid w:val="002A234B"/>
    <w:rsid w:val="002A2903"/>
    <w:rsid w:val="002A31E7"/>
    <w:rsid w:val="002A35E9"/>
    <w:rsid w:val="002A3DCE"/>
    <w:rsid w:val="002A5221"/>
    <w:rsid w:val="002A7377"/>
    <w:rsid w:val="002A755C"/>
    <w:rsid w:val="002B167B"/>
    <w:rsid w:val="002B1E30"/>
    <w:rsid w:val="002B316E"/>
    <w:rsid w:val="002B345D"/>
    <w:rsid w:val="002B3FEB"/>
    <w:rsid w:val="002B41EB"/>
    <w:rsid w:val="002B4DA7"/>
    <w:rsid w:val="002B7398"/>
    <w:rsid w:val="002C142F"/>
    <w:rsid w:val="002C156A"/>
    <w:rsid w:val="002C1D26"/>
    <w:rsid w:val="002C2764"/>
    <w:rsid w:val="002C452A"/>
    <w:rsid w:val="002C4C79"/>
    <w:rsid w:val="002C4D3D"/>
    <w:rsid w:val="002C4DF5"/>
    <w:rsid w:val="002C57A4"/>
    <w:rsid w:val="002C6544"/>
    <w:rsid w:val="002D1348"/>
    <w:rsid w:val="002D4655"/>
    <w:rsid w:val="002D4D80"/>
    <w:rsid w:val="002D5197"/>
    <w:rsid w:val="002D7011"/>
    <w:rsid w:val="002D7F4F"/>
    <w:rsid w:val="002E000C"/>
    <w:rsid w:val="002E45DA"/>
    <w:rsid w:val="002E5BF3"/>
    <w:rsid w:val="002E5CDD"/>
    <w:rsid w:val="002E7B10"/>
    <w:rsid w:val="002F0F4A"/>
    <w:rsid w:val="002F3272"/>
    <w:rsid w:val="002F3EB0"/>
    <w:rsid w:val="002F53D0"/>
    <w:rsid w:val="002F6D60"/>
    <w:rsid w:val="002F6DE9"/>
    <w:rsid w:val="002F759B"/>
    <w:rsid w:val="002F7CD2"/>
    <w:rsid w:val="0030092B"/>
    <w:rsid w:val="00301456"/>
    <w:rsid w:val="0030186B"/>
    <w:rsid w:val="00301FEF"/>
    <w:rsid w:val="003032B4"/>
    <w:rsid w:val="00303573"/>
    <w:rsid w:val="00305A3E"/>
    <w:rsid w:val="00306567"/>
    <w:rsid w:val="0030666D"/>
    <w:rsid w:val="00306806"/>
    <w:rsid w:val="0030743F"/>
    <w:rsid w:val="0031051E"/>
    <w:rsid w:val="0031190C"/>
    <w:rsid w:val="00311B6D"/>
    <w:rsid w:val="003132E6"/>
    <w:rsid w:val="003142CC"/>
    <w:rsid w:val="003160BC"/>
    <w:rsid w:val="00321B9B"/>
    <w:rsid w:val="00321D52"/>
    <w:rsid w:val="00322227"/>
    <w:rsid w:val="00323B57"/>
    <w:rsid w:val="00325BBD"/>
    <w:rsid w:val="003323F8"/>
    <w:rsid w:val="00337591"/>
    <w:rsid w:val="00340B27"/>
    <w:rsid w:val="0034109A"/>
    <w:rsid w:val="00341F58"/>
    <w:rsid w:val="00343E79"/>
    <w:rsid w:val="00344128"/>
    <w:rsid w:val="00344353"/>
    <w:rsid w:val="0034526D"/>
    <w:rsid w:val="0034530C"/>
    <w:rsid w:val="0034549A"/>
    <w:rsid w:val="00345714"/>
    <w:rsid w:val="00345AB1"/>
    <w:rsid w:val="00350283"/>
    <w:rsid w:val="0035093B"/>
    <w:rsid w:val="00350E68"/>
    <w:rsid w:val="00354268"/>
    <w:rsid w:val="0035550B"/>
    <w:rsid w:val="00360451"/>
    <w:rsid w:val="00361811"/>
    <w:rsid w:val="00363082"/>
    <w:rsid w:val="00364905"/>
    <w:rsid w:val="003652F5"/>
    <w:rsid w:val="00365531"/>
    <w:rsid w:val="003659CC"/>
    <w:rsid w:val="003667F1"/>
    <w:rsid w:val="00367221"/>
    <w:rsid w:val="0037145D"/>
    <w:rsid w:val="00375101"/>
    <w:rsid w:val="003760C7"/>
    <w:rsid w:val="00376798"/>
    <w:rsid w:val="00380056"/>
    <w:rsid w:val="0038041C"/>
    <w:rsid w:val="0038278E"/>
    <w:rsid w:val="003832AA"/>
    <w:rsid w:val="0038406A"/>
    <w:rsid w:val="003845EC"/>
    <w:rsid w:val="0038524C"/>
    <w:rsid w:val="0039029D"/>
    <w:rsid w:val="003916C4"/>
    <w:rsid w:val="00391D2C"/>
    <w:rsid w:val="0039225A"/>
    <w:rsid w:val="0039363E"/>
    <w:rsid w:val="00393D4F"/>
    <w:rsid w:val="003A0AD5"/>
    <w:rsid w:val="003A613E"/>
    <w:rsid w:val="003A61D1"/>
    <w:rsid w:val="003A78A0"/>
    <w:rsid w:val="003B1D3C"/>
    <w:rsid w:val="003B2C9E"/>
    <w:rsid w:val="003B3352"/>
    <w:rsid w:val="003B4D08"/>
    <w:rsid w:val="003B5F60"/>
    <w:rsid w:val="003C33AA"/>
    <w:rsid w:val="003C3E93"/>
    <w:rsid w:val="003C70B5"/>
    <w:rsid w:val="003D18EC"/>
    <w:rsid w:val="003D2A13"/>
    <w:rsid w:val="003D381E"/>
    <w:rsid w:val="003D50C4"/>
    <w:rsid w:val="003D79B7"/>
    <w:rsid w:val="003E341F"/>
    <w:rsid w:val="003E69C5"/>
    <w:rsid w:val="003E6CBC"/>
    <w:rsid w:val="003E763F"/>
    <w:rsid w:val="003F0ADE"/>
    <w:rsid w:val="003F0BBE"/>
    <w:rsid w:val="003F0FFC"/>
    <w:rsid w:val="003F266E"/>
    <w:rsid w:val="003F2FA5"/>
    <w:rsid w:val="003F5AD6"/>
    <w:rsid w:val="003F7166"/>
    <w:rsid w:val="003F79F8"/>
    <w:rsid w:val="00400333"/>
    <w:rsid w:val="00401124"/>
    <w:rsid w:val="00401752"/>
    <w:rsid w:val="00401917"/>
    <w:rsid w:val="004026D2"/>
    <w:rsid w:val="00403416"/>
    <w:rsid w:val="004058CA"/>
    <w:rsid w:val="004105C5"/>
    <w:rsid w:val="00411066"/>
    <w:rsid w:val="00411BEA"/>
    <w:rsid w:val="00411F1B"/>
    <w:rsid w:val="0041473A"/>
    <w:rsid w:val="004162F1"/>
    <w:rsid w:val="00416A5C"/>
    <w:rsid w:val="0042500F"/>
    <w:rsid w:val="004250CF"/>
    <w:rsid w:val="00425600"/>
    <w:rsid w:val="004275B5"/>
    <w:rsid w:val="00427B60"/>
    <w:rsid w:val="004319B7"/>
    <w:rsid w:val="0043381C"/>
    <w:rsid w:val="00433E0C"/>
    <w:rsid w:val="00436317"/>
    <w:rsid w:val="00436BF2"/>
    <w:rsid w:val="004409AB"/>
    <w:rsid w:val="00441C1C"/>
    <w:rsid w:val="00446458"/>
    <w:rsid w:val="00446F55"/>
    <w:rsid w:val="00451829"/>
    <w:rsid w:val="0045365F"/>
    <w:rsid w:val="00453FEE"/>
    <w:rsid w:val="00455418"/>
    <w:rsid w:val="00455FC2"/>
    <w:rsid w:val="004573D4"/>
    <w:rsid w:val="00460166"/>
    <w:rsid w:val="00461E66"/>
    <w:rsid w:val="00462321"/>
    <w:rsid w:val="0046267F"/>
    <w:rsid w:val="00462E97"/>
    <w:rsid w:val="00463004"/>
    <w:rsid w:val="00463E3E"/>
    <w:rsid w:val="00465197"/>
    <w:rsid w:val="00465857"/>
    <w:rsid w:val="00466E61"/>
    <w:rsid w:val="00473287"/>
    <w:rsid w:val="00474D96"/>
    <w:rsid w:val="0047791C"/>
    <w:rsid w:val="00483DEB"/>
    <w:rsid w:val="0048596C"/>
    <w:rsid w:val="00485C48"/>
    <w:rsid w:val="004863CC"/>
    <w:rsid w:val="00486987"/>
    <w:rsid w:val="00487812"/>
    <w:rsid w:val="00487E4A"/>
    <w:rsid w:val="0049413A"/>
    <w:rsid w:val="00494A68"/>
    <w:rsid w:val="00497898"/>
    <w:rsid w:val="004A44A6"/>
    <w:rsid w:val="004A4687"/>
    <w:rsid w:val="004A7F06"/>
    <w:rsid w:val="004B0361"/>
    <w:rsid w:val="004B0438"/>
    <w:rsid w:val="004B08F8"/>
    <w:rsid w:val="004B0C46"/>
    <w:rsid w:val="004B382B"/>
    <w:rsid w:val="004B3B7D"/>
    <w:rsid w:val="004B4118"/>
    <w:rsid w:val="004B59A1"/>
    <w:rsid w:val="004B7E66"/>
    <w:rsid w:val="004C1C20"/>
    <w:rsid w:val="004C23A6"/>
    <w:rsid w:val="004C36FC"/>
    <w:rsid w:val="004C3D48"/>
    <w:rsid w:val="004C5EF1"/>
    <w:rsid w:val="004C6795"/>
    <w:rsid w:val="004D024B"/>
    <w:rsid w:val="004D0DD3"/>
    <w:rsid w:val="004D1BBC"/>
    <w:rsid w:val="004D2185"/>
    <w:rsid w:val="004D3D1D"/>
    <w:rsid w:val="004D6296"/>
    <w:rsid w:val="004D67D5"/>
    <w:rsid w:val="004E0FCF"/>
    <w:rsid w:val="004E1405"/>
    <w:rsid w:val="004E22E4"/>
    <w:rsid w:val="004E2674"/>
    <w:rsid w:val="004E27AC"/>
    <w:rsid w:val="004E2AE1"/>
    <w:rsid w:val="004E4909"/>
    <w:rsid w:val="004E5DEE"/>
    <w:rsid w:val="004E7A7B"/>
    <w:rsid w:val="004F5535"/>
    <w:rsid w:val="004F5E0D"/>
    <w:rsid w:val="004F6835"/>
    <w:rsid w:val="004F683A"/>
    <w:rsid w:val="005002B4"/>
    <w:rsid w:val="0050108D"/>
    <w:rsid w:val="00502A44"/>
    <w:rsid w:val="0050330B"/>
    <w:rsid w:val="00503511"/>
    <w:rsid w:val="00504542"/>
    <w:rsid w:val="00504DD7"/>
    <w:rsid w:val="0050560D"/>
    <w:rsid w:val="00506406"/>
    <w:rsid w:val="00511ED8"/>
    <w:rsid w:val="005128BF"/>
    <w:rsid w:val="0051389C"/>
    <w:rsid w:val="00514131"/>
    <w:rsid w:val="0052311D"/>
    <w:rsid w:val="0052372C"/>
    <w:rsid w:val="00524975"/>
    <w:rsid w:val="0052729A"/>
    <w:rsid w:val="00531199"/>
    <w:rsid w:val="005316D8"/>
    <w:rsid w:val="00533308"/>
    <w:rsid w:val="00533EDF"/>
    <w:rsid w:val="00535FFF"/>
    <w:rsid w:val="0054085C"/>
    <w:rsid w:val="00545607"/>
    <w:rsid w:val="005457F7"/>
    <w:rsid w:val="005462A9"/>
    <w:rsid w:val="00547153"/>
    <w:rsid w:val="0054738F"/>
    <w:rsid w:val="005519DC"/>
    <w:rsid w:val="005524B4"/>
    <w:rsid w:val="00555186"/>
    <w:rsid w:val="00555794"/>
    <w:rsid w:val="00556672"/>
    <w:rsid w:val="00556DAA"/>
    <w:rsid w:val="005618C1"/>
    <w:rsid w:val="0056281D"/>
    <w:rsid w:val="00572C32"/>
    <w:rsid w:val="00572E56"/>
    <w:rsid w:val="00576C24"/>
    <w:rsid w:val="005779CD"/>
    <w:rsid w:val="00580138"/>
    <w:rsid w:val="00580AA0"/>
    <w:rsid w:val="00582A7C"/>
    <w:rsid w:val="0058564E"/>
    <w:rsid w:val="00590AC6"/>
    <w:rsid w:val="005914C1"/>
    <w:rsid w:val="00592B02"/>
    <w:rsid w:val="00593BBF"/>
    <w:rsid w:val="005946C1"/>
    <w:rsid w:val="005A1A3D"/>
    <w:rsid w:val="005A27C6"/>
    <w:rsid w:val="005A6007"/>
    <w:rsid w:val="005B1698"/>
    <w:rsid w:val="005B3435"/>
    <w:rsid w:val="005B3BFA"/>
    <w:rsid w:val="005B5D2E"/>
    <w:rsid w:val="005C0FB7"/>
    <w:rsid w:val="005C1950"/>
    <w:rsid w:val="005C3356"/>
    <w:rsid w:val="005C4388"/>
    <w:rsid w:val="005D386A"/>
    <w:rsid w:val="005D4F22"/>
    <w:rsid w:val="005E0C54"/>
    <w:rsid w:val="005E2266"/>
    <w:rsid w:val="005E248E"/>
    <w:rsid w:val="005E396B"/>
    <w:rsid w:val="005E39AC"/>
    <w:rsid w:val="005E5185"/>
    <w:rsid w:val="005E6130"/>
    <w:rsid w:val="005E7011"/>
    <w:rsid w:val="005F01D0"/>
    <w:rsid w:val="005F0294"/>
    <w:rsid w:val="005F18DC"/>
    <w:rsid w:val="005F2CC6"/>
    <w:rsid w:val="005F3F5D"/>
    <w:rsid w:val="005F4529"/>
    <w:rsid w:val="005F5143"/>
    <w:rsid w:val="006011E8"/>
    <w:rsid w:val="00601620"/>
    <w:rsid w:val="006029EC"/>
    <w:rsid w:val="00603087"/>
    <w:rsid w:val="00604646"/>
    <w:rsid w:val="00610179"/>
    <w:rsid w:val="00615135"/>
    <w:rsid w:val="006162E1"/>
    <w:rsid w:val="006212BE"/>
    <w:rsid w:val="00621749"/>
    <w:rsid w:val="0062457C"/>
    <w:rsid w:val="00624B85"/>
    <w:rsid w:val="00624C3A"/>
    <w:rsid w:val="00630A45"/>
    <w:rsid w:val="00631325"/>
    <w:rsid w:val="00632B70"/>
    <w:rsid w:val="00634C04"/>
    <w:rsid w:val="006354AF"/>
    <w:rsid w:val="00636F4C"/>
    <w:rsid w:val="00637065"/>
    <w:rsid w:val="00640194"/>
    <w:rsid w:val="00640EA3"/>
    <w:rsid w:val="00644602"/>
    <w:rsid w:val="00644B9C"/>
    <w:rsid w:val="006460F6"/>
    <w:rsid w:val="00646EE0"/>
    <w:rsid w:val="00647595"/>
    <w:rsid w:val="00656D32"/>
    <w:rsid w:val="00657020"/>
    <w:rsid w:val="006613AC"/>
    <w:rsid w:val="006614EB"/>
    <w:rsid w:val="006621FA"/>
    <w:rsid w:val="00666D0B"/>
    <w:rsid w:val="006676B5"/>
    <w:rsid w:val="00671583"/>
    <w:rsid w:val="006715B4"/>
    <w:rsid w:val="006734AA"/>
    <w:rsid w:val="006748A4"/>
    <w:rsid w:val="00675C04"/>
    <w:rsid w:val="006771AB"/>
    <w:rsid w:val="00677F5C"/>
    <w:rsid w:val="00680249"/>
    <w:rsid w:val="006802F4"/>
    <w:rsid w:val="006815E1"/>
    <w:rsid w:val="0068161D"/>
    <w:rsid w:val="00681BC8"/>
    <w:rsid w:val="00682495"/>
    <w:rsid w:val="00684B31"/>
    <w:rsid w:val="00685A45"/>
    <w:rsid w:val="00690068"/>
    <w:rsid w:val="00690BFF"/>
    <w:rsid w:val="00691964"/>
    <w:rsid w:val="00692B01"/>
    <w:rsid w:val="00692D11"/>
    <w:rsid w:val="006964B8"/>
    <w:rsid w:val="00696D23"/>
    <w:rsid w:val="006970F9"/>
    <w:rsid w:val="006976A7"/>
    <w:rsid w:val="006A079A"/>
    <w:rsid w:val="006A18BE"/>
    <w:rsid w:val="006A55D1"/>
    <w:rsid w:val="006A6193"/>
    <w:rsid w:val="006A786B"/>
    <w:rsid w:val="006B13A2"/>
    <w:rsid w:val="006B33B6"/>
    <w:rsid w:val="006B34CB"/>
    <w:rsid w:val="006B44E1"/>
    <w:rsid w:val="006B6BE7"/>
    <w:rsid w:val="006B6F08"/>
    <w:rsid w:val="006B79DA"/>
    <w:rsid w:val="006C2981"/>
    <w:rsid w:val="006C4498"/>
    <w:rsid w:val="006C5C82"/>
    <w:rsid w:val="006C5CFA"/>
    <w:rsid w:val="006C6412"/>
    <w:rsid w:val="006C7A23"/>
    <w:rsid w:val="006D178F"/>
    <w:rsid w:val="006D3D86"/>
    <w:rsid w:val="006D3DFA"/>
    <w:rsid w:val="006D77D0"/>
    <w:rsid w:val="006E042A"/>
    <w:rsid w:val="006E0AD3"/>
    <w:rsid w:val="006E236D"/>
    <w:rsid w:val="006E3258"/>
    <w:rsid w:val="006E35CA"/>
    <w:rsid w:val="006E4418"/>
    <w:rsid w:val="006E4EE0"/>
    <w:rsid w:val="006E5EC5"/>
    <w:rsid w:val="006E757D"/>
    <w:rsid w:val="006F3AC9"/>
    <w:rsid w:val="006F4764"/>
    <w:rsid w:val="006F5750"/>
    <w:rsid w:val="006F6528"/>
    <w:rsid w:val="006F69D5"/>
    <w:rsid w:val="006F69D8"/>
    <w:rsid w:val="007001F4"/>
    <w:rsid w:val="00704266"/>
    <w:rsid w:val="007054C9"/>
    <w:rsid w:val="00712CFC"/>
    <w:rsid w:val="007139F6"/>
    <w:rsid w:val="00714B72"/>
    <w:rsid w:val="00714DF3"/>
    <w:rsid w:val="00717A36"/>
    <w:rsid w:val="007246FB"/>
    <w:rsid w:val="007257F0"/>
    <w:rsid w:val="00725D07"/>
    <w:rsid w:val="00725D88"/>
    <w:rsid w:val="00732106"/>
    <w:rsid w:val="007327B7"/>
    <w:rsid w:val="00732D57"/>
    <w:rsid w:val="00733558"/>
    <w:rsid w:val="00736F62"/>
    <w:rsid w:val="00741C05"/>
    <w:rsid w:val="00744C4C"/>
    <w:rsid w:val="007454E4"/>
    <w:rsid w:val="00745A70"/>
    <w:rsid w:val="00746C8B"/>
    <w:rsid w:val="00747368"/>
    <w:rsid w:val="00750610"/>
    <w:rsid w:val="00750C12"/>
    <w:rsid w:val="00752209"/>
    <w:rsid w:val="00752B58"/>
    <w:rsid w:val="00752E33"/>
    <w:rsid w:val="007606B4"/>
    <w:rsid w:val="007610E4"/>
    <w:rsid w:val="00761B04"/>
    <w:rsid w:val="007622C4"/>
    <w:rsid w:val="00762B1F"/>
    <w:rsid w:val="00763B39"/>
    <w:rsid w:val="00764152"/>
    <w:rsid w:val="007670DD"/>
    <w:rsid w:val="0077095B"/>
    <w:rsid w:val="007740B9"/>
    <w:rsid w:val="00774AB4"/>
    <w:rsid w:val="0078046E"/>
    <w:rsid w:val="0078084B"/>
    <w:rsid w:val="00781BA5"/>
    <w:rsid w:val="00786F5B"/>
    <w:rsid w:val="00790714"/>
    <w:rsid w:val="007911D2"/>
    <w:rsid w:val="00791ABD"/>
    <w:rsid w:val="007927DB"/>
    <w:rsid w:val="00795B44"/>
    <w:rsid w:val="007A0245"/>
    <w:rsid w:val="007A1197"/>
    <w:rsid w:val="007A1C96"/>
    <w:rsid w:val="007A3545"/>
    <w:rsid w:val="007A6C3D"/>
    <w:rsid w:val="007B1439"/>
    <w:rsid w:val="007B26D0"/>
    <w:rsid w:val="007B2E56"/>
    <w:rsid w:val="007B32EC"/>
    <w:rsid w:val="007B4046"/>
    <w:rsid w:val="007B4196"/>
    <w:rsid w:val="007B689D"/>
    <w:rsid w:val="007B73B3"/>
    <w:rsid w:val="007B76D2"/>
    <w:rsid w:val="007C058B"/>
    <w:rsid w:val="007C08B6"/>
    <w:rsid w:val="007C35AC"/>
    <w:rsid w:val="007C506A"/>
    <w:rsid w:val="007C567D"/>
    <w:rsid w:val="007C61CE"/>
    <w:rsid w:val="007C66CF"/>
    <w:rsid w:val="007C7D07"/>
    <w:rsid w:val="007D0127"/>
    <w:rsid w:val="007D19A0"/>
    <w:rsid w:val="007D1A0F"/>
    <w:rsid w:val="007D2ADE"/>
    <w:rsid w:val="007D43D9"/>
    <w:rsid w:val="007D47EE"/>
    <w:rsid w:val="007D586F"/>
    <w:rsid w:val="007D7A84"/>
    <w:rsid w:val="007D7AE7"/>
    <w:rsid w:val="007D7F53"/>
    <w:rsid w:val="007E0AEB"/>
    <w:rsid w:val="007E2099"/>
    <w:rsid w:val="007E4211"/>
    <w:rsid w:val="007E55B9"/>
    <w:rsid w:val="007E5B92"/>
    <w:rsid w:val="007E6323"/>
    <w:rsid w:val="007F1BF1"/>
    <w:rsid w:val="007F2B8C"/>
    <w:rsid w:val="007F6FAC"/>
    <w:rsid w:val="008028EC"/>
    <w:rsid w:val="00803AA4"/>
    <w:rsid w:val="00803CAE"/>
    <w:rsid w:val="00807FC3"/>
    <w:rsid w:val="00810B5E"/>
    <w:rsid w:val="0081127F"/>
    <w:rsid w:val="00811754"/>
    <w:rsid w:val="00812753"/>
    <w:rsid w:val="00813837"/>
    <w:rsid w:val="00814FF5"/>
    <w:rsid w:val="00815FFA"/>
    <w:rsid w:val="008207DF"/>
    <w:rsid w:val="0082283E"/>
    <w:rsid w:val="00822D8D"/>
    <w:rsid w:val="008251C8"/>
    <w:rsid w:val="00825D2E"/>
    <w:rsid w:val="008263BC"/>
    <w:rsid w:val="00826AA7"/>
    <w:rsid w:val="008271F7"/>
    <w:rsid w:val="00833000"/>
    <w:rsid w:val="00834D22"/>
    <w:rsid w:val="008363AA"/>
    <w:rsid w:val="008370B9"/>
    <w:rsid w:val="00841E4B"/>
    <w:rsid w:val="00842339"/>
    <w:rsid w:val="008447F8"/>
    <w:rsid w:val="00844BC7"/>
    <w:rsid w:val="008462BC"/>
    <w:rsid w:val="00847453"/>
    <w:rsid w:val="00847E80"/>
    <w:rsid w:val="00850173"/>
    <w:rsid w:val="00850303"/>
    <w:rsid w:val="008533E5"/>
    <w:rsid w:val="00853EB9"/>
    <w:rsid w:val="00854A5D"/>
    <w:rsid w:val="00855495"/>
    <w:rsid w:val="00855F7E"/>
    <w:rsid w:val="00857400"/>
    <w:rsid w:val="00857D6C"/>
    <w:rsid w:val="0086208A"/>
    <w:rsid w:val="008644F9"/>
    <w:rsid w:val="008675B0"/>
    <w:rsid w:val="008706AC"/>
    <w:rsid w:val="00875014"/>
    <w:rsid w:val="008756C8"/>
    <w:rsid w:val="0087581D"/>
    <w:rsid w:val="00875F23"/>
    <w:rsid w:val="008767D2"/>
    <w:rsid w:val="0087794F"/>
    <w:rsid w:val="0088159C"/>
    <w:rsid w:val="00890E23"/>
    <w:rsid w:val="00894028"/>
    <w:rsid w:val="00894759"/>
    <w:rsid w:val="008949DB"/>
    <w:rsid w:val="00897753"/>
    <w:rsid w:val="008A3AFE"/>
    <w:rsid w:val="008A4378"/>
    <w:rsid w:val="008A4A89"/>
    <w:rsid w:val="008A5C3B"/>
    <w:rsid w:val="008A62E3"/>
    <w:rsid w:val="008B1B6F"/>
    <w:rsid w:val="008B26AE"/>
    <w:rsid w:val="008B3DEC"/>
    <w:rsid w:val="008B5BAC"/>
    <w:rsid w:val="008B5CDC"/>
    <w:rsid w:val="008C1793"/>
    <w:rsid w:val="008C2E90"/>
    <w:rsid w:val="008C3912"/>
    <w:rsid w:val="008C419F"/>
    <w:rsid w:val="008C72B9"/>
    <w:rsid w:val="008D0ACA"/>
    <w:rsid w:val="008D1A27"/>
    <w:rsid w:val="008D2310"/>
    <w:rsid w:val="008D40E2"/>
    <w:rsid w:val="008D41DF"/>
    <w:rsid w:val="008D64A1"/>
    <w:rsid w:val="008E059C"/>
    <w:rsid w:val="008E0A9A"/>
    <w:rsid w:val="008E14AA"/>
    <w:rsid w:val="008E2068"/>
    <w:rsid w:val="008E3AAD"/>
    <w:rsid w:val="008E74C2"/>
    <w:rsid w:val="008F0146"/>
    <w:rsid w:val="00901BB2"/>
    <w:rsid w:val="00904655"/>
    <w:rsid w:val="00904B95"/>
    <w:rsid w:val="009055B8"/>
    <w:rsid w:val="00905BB5"/>
    <w:rsid w:val="00905D46"/>
    <w:rsid w:val="00906376"/>
    <w:rsid w:val="00906736"/>
    <w:rsid w:val="00906A1A"/>
    <w:rsid w:val="00907E9F"/>
    <w:rsid w:val="00910672"/>
    <w:rsid w:val="00914212"/>
    <w:rsid w:val="0091542F"/>
    <w:rsid w:val="00915E68"/>
    <w:rsid w:val="009169AA"/>
    <w:rsid w:val="0092045F"/>
    <w:rsid w:val="009209D0"/>
    <w:rsid w:val="009211F8"/>
    <w:rsid w:val="00921D8C"/>
    <w:rsid w:val="009247BB"/>
    <w:rsid w:val="00925054"/>
    <w:rsid w:val="00930524"/>
    <w:rsid w:val="00931F43"/>
    <w:rsid w:val="00933D78"/>
    <w:rsid w:val="00934325"/>
    <w:rsid w:val="0093519F"/>
    <w:rsid w:val="00942E73"/>
    <w:rsid w:val="0094401D"/>
    <w:rsid w:val="009466CA"/>
    <w:rsid w:val="00950F35"/>
    <w:rsid w:val="0095111B"/>
    <w:rsid w:val="0095129F"/>
    <w:rsid w:val="00951885"/>
    <w:rsid w:val="00954231"/>
    <w:rsid w:val="00954ABD"/>
    <w:rsid w:val="0095570E"/>
    <w:rsid w:val="00955A7B"/>
    <w:rsid w:val="00960ED0"/>
    <w:rsid w:val="00962BFF"/>
    <w:rsid w:val="009634A2"/>
    <w:rsid w:val="00963A38"/>
    <w:rsid w:val="00963C31"/>
    <w:rsid w:val="009657C6"/>
    <w:rsid w:val="00965A0A"/>
    <w:rsid w:val="00970EC9"/>
    <w:rsid w:val="0097119D"/>
    <w:rsid w:val="00971E61"/>
    <w:rsid w:val="00973A82"/>
    <w:rsid w:val="009745E8"/>
    <w:rsid w:val="009747F0"/>
    <w:rsid w:val="00975C39"/>
    <w:rsid w:val="00975C95"/>
    <w:rsid w:val="00976AEB"/>
    <w:rsid w:val="00977962"/>
    <w:rsid w:val="00980BD8"/>
    <w:rsid w:val="00981AEC"/>
    <w:rsid w:val="009820AA"/>
    <w:rsid w:val="00982DE2"/>
    <w:rsid w:val="00983E41"/>
    <w:rsid w:val="00984662"/>
    <w:rsid w:val="00990877"/>
    <w:rsid w:val="00996901"/>
    <w:rsid w:val="00996EFA"/>
    <w:rsid w:val="00997192"/>
    <w:rsid w:val="009A04FA"/>
    <w:rsid w:val="009A0BEB"/>
    <w:rsid w:val="009A11A5"/>
    <w:rsid w:val="009A309B"/>
    <w:rsid w:val="009A353D"/>
    <w:rsid w:val="009A4DA6"/>
    <w:rsid w:val="009A5F94"/>
    <w:rsid w:val="009A6F7C"/>
    <w:rsid w:val="009B006E"/>
    <w:rsid w:val="009B00FD"/>
    <w:rsid w:val="009B26B5"/>
    <w:rsid w:val="009B2EE6"/>
    <w:rsid w:val="009B444F"/>
    <w:rsid w:val="009B5315"/>
    <w:rsid w:val="009B585B"/>
    <w:rsid w:val="009B5CFE"/>
    <w:rsid w:val="009B6EE0"/>
    <w:rsid w:val="009B7AEA"/>
    <w:rsid w:val="009B7D15"/>
    <w:rsid w:val="009C0E4A"/>
    <w:rsid w:val="009C2B23"/>
    <w:rsid w:val="009C4555"/>
    <w:rsid w:val="009C4F96"/>
    <w:rsid w:val="009C64C2"/>
    <w:rsid w:val="009C7828"/>
    <w:rsid w:val="009D0D06"/>
    <w:rsid w:val="009D1102"/>
    <w:rsid w:val="009D1333"/>
    <w:rsid w:val="009D1420"/>
    <w:rsid w:val="009D3614"/>
    <w:rsid w:val="009D41C7"/>
    <w:rsid w:val="009D4441"/>
    <w:rsid w:val="009D546D"/>
    <w:rsid w:val="009D620E"/>
    <w:rsid w:val="009D639C"/>
    <w:rsid w:val="009D7154"/>
    <w:rsid w:val="009D74C4"/>
    <w:rsid w:val="009E03C5"/>
    <w:rsid w:val="009E0E71"/>
    <w:rsid w:val="009E2E0D"/>
    <w:rsid w:val="009E3532"/>
    <w:rsid w:val="009E3CAF"/>
    <w:rsid w:val="009E4A70"/>
    <w:rsid w:val="009E5B2C"/>
    <w:rsid w:val="009F0D8B"/>
    <w:rsid w:val="009F18D3"/>
    <w:rsid w:val="009F19BC"/>
    <w:rsid w:val="009F2CC7"/>
    <w:rsid w:val="009F7FF2"/>
    <w:rsid w:val="00A007C2"/>
    <w:rsid w:val="00A00CD2"/>
    <w:rsid w:val="00A012A5"/>
    <w:rsid w:val="00A021DB"/>
    <w:rsid w:val="00A03FCD"/>
    <w:rsid w:val="00A07056"/>
    <w:rsid w:val="00A07754"/>
    <w:rsid w:val="00A10ABB"/>
    <w:rsid w:val="00A114B4"/>
    <w:rsid w:val="00A15F1C"/>
    <w:rsid w:val="00A17F13"/>
    <w:rsid w:val="00A24782"/>
    <w:rsid w:val="00A25F32"/>
    <w:rsid w:val="00A270D4"/>
    <w:rsid w:val="00A2753A"/>
    <w:rsid w:val="00A27E14"/>
    <w:rsid w:val="00A312A9"/>
    <w:rsid w:val="00A31AB7"/>
    <w:rsid w:val="00A31DE5"/>
    <w:rsid w:val="00A32AB9"/>
    <w:rsid w:val="00A342A9"/>
    <w:rsid w:val="00A37114"/>
    <w:rsid w:val="00A402A6"/>
    <w:rsid w:val="00A43F50"/>
    <w:rsid w:val="00A44A4C"/>
    <w:rsid w:val="00A463EB"/>
    <w:rsid w:val="00A47EA9"/>
    <w:rsid w:val="00A50001"/>
    <w:rsid w:val="00A51172"/>
    <w:rsid w:val="00A51F28"/>
    <w:rsid w:val="00A5418F"/>
    <w:rsid w:val="00A60B41"/>
    <w:rsid w:val="00A60C6D"/>
    <w:rsid w:val="00A61ECA"/>
    <w:rsid w:val="00A62346"/>
    <w:rsid w:val="00A63958"/>
    <w:rsid w:val="00A63C8C"/>
    <w:rsid w:val="00A666E3"/>
    <w:rsid w:val="00A6704D"/>
    <w:rsid w:val="00A73BFF"/>
    <w:rsid w:val="00A767F1"/>
    <w:rsid w:val="00A801B9"/>
    <w:rsid w:val="00A80395"/>
    <w:rsid w:val="00A81062"/>
    <w:rsid w:val="00A84129"/>
    <w:rsid w:val="00A852B4"/>
    <w:rsid w:val="00A85A74"/>
    <w:rsid w:val="00A8664B"/>
    <w:rsid w:val="00A905AE"/>
    <w:rsid w:val="00A9117F"/>
    <w:rsid w:val="00A91730"/>
    <w:rsid w:val="00A9606C"/>
    <w:rsid w:val="00A97D21"/>
    <w:rsid w:val="00AA410F"/>
    <w:rsid w:val="00AA7389"/>
    <w:rsid w:val="00AA750F"/>
    <w:rsid w:val="00AB0C7B"/>
    <w:rsid w:val="00AB15F0"/>
    <w:rsid w:val="00AB7E4E"/>
    <w:rsid w:val="00AC2BFE"/>
    <w:rsid w:val="00AC5788"/>
    <w:rsid w:val="00AC58CB"/>
    <w:rsid w:val="00AC5950"/>
    <w:rsid w:val="00AC6331"/>
    <w:rsid w:val="00AD1AB3"/>
    <w:rsid w:val="00AD2B8A"/>
    <w:rsid w:val="00AD35E9"/>
    <w:rsid w:val="00AD5497"/>
    <w:rsid w:val="00AD5AD1"/>
    <w:rsid w:val="00AD6334"/>
    <w:rsid w:val="00AD6350"/>
    <w:rsid w:val="00AD7DAD"/>
    <w:rsid w:val="00AE0FA7"/>
    <w:rsid w:val="00AE15E5"/>
    <w:rsid w:val="00AE3C05"/>
    <w:rsid w:val="00AE5238"/>
    <w:rsid w:val="00AF19FD"/>
    <w:rsid w:val="00AF349E"/>
    <w:rsid w:val="00AF464C"/>
    <w:rsid w:val="00AF4EB6"/>
    <w:rsid w:val="00B0396C"/>
    <w:rsid w:val="00B1018F"/>
    <w:rsid w:val="00B10B37"/>
    <w:rsid w:val="00B132C0"/>
    <w:rsid w:val="00B1504A"/>
    <w:rsid w:val="00B22161"/>
    <w:rsid w:val="00B239B0"/>
    <w:rsid w:val="00B2601F"/>
    <w:rsid w:val="00B262B8"/>
    <w:rsid w:val="00B27184"/>
    <w:rsid w:val="00B31AB3"/>
    <w:rsid w:val="00B322D3"/>
    <w:rsid w:val="00B33CCF"/>
    <w:rsid w:val="00B35C95"/>
    <w:rsid w:val="00B418DB"/>
    <w:rsid w:val="00B428D1"/>
    <w:rsid w:val="00B428FB"/>
    <w:rsid w:val="00B431C8"/>
    <w:rsid w:val="00B4631D"/>
    <w:rsid w:val="00B475AA"/>
    <w:rsid w:val="00B47CB8"/>
    <w:rsid w:val="00B50C88"/>
    <w:rsid w:val="00B520BF"/>
    <w:rsid w:val="00B53A7B"/>
    <w:rsid w:val="00B54F4F"/>
    <w:rsid w:val="00B5514A"/>
    <w:rsid w:val="00B55995"/>
    <w:rsid w:val="00B571E3"/>
    <w:rsid w:val="00B576D2"/>
    <w:rsid w:val="00B628A4"/>
    <w:rsid w:val="00B65253"/>
    <w:rsid w:val="00B65EB9"/>
    <w:rsid w:val="00B6672B"/>
    <w:rsid w:val="00B6747F"/>
    <w:rsid w:val="00B72A25"/>
    <w:rsid w:val="00B737DF"/>
    <w:rsid w:val="00B73B5E"/>
    <w:rsid w:val="00B7443B"/>
    <w:rsid w:val="00B77AF7"/>
    <w:rsid w:val="00B81CC9"/>
    <w:rsid w:val="00B84FAE"/>
    <w:rsid w:val="00B8728E"/>
    <w:rsid w:val="00B903BC"/>
    <w:rsid w:val="00B92564"/>
    <w:rsid w:val="00B92BD0"/>
    <w:rsid w:val="00BA01FB"/>
    <w:rsid w:val="00BA0E48"/>
    <w:rsid w:val="00BA10D2"/>
    <w:rsid w:val="00BA1594"/>
    <w:rsid w:val="00BA1872"/>
    <w:rsid w:val="00BA592E"/>
    <w:rsid w:val="00BB1032"/>
    <w:rsid w:val="00BB33BB"/>
    <w:rsid w:val="00BB3AF2"/>
    <w:rsid w:val="00BB4541"/>
    <w:rsid w:val="00BB50A7"/>
    <w:rsid w:val="00BB75F2"/>
    <w:rsid w:val="00BC47CC"/>
    <w:rsid w:val="00BC4BFF"/>
    <w:rsid w:val="00BC60FF"/>
    <w:rsid w:val="00BC67AA"/>
    <w:rsid w:val="00BC721E"/>
    <w:rsid w:val="00BC7FBF"/>
    <w:rsid w:val="00BD0862"/>
    <w:rsid w:val="00BD2540"/>
    <w:rsid w:val="00BD3432"/>
    <w:rsid w:val="00BD3A75"/>
    <w:rsid w:val="00BD402D"/>
    <w:rsid w:val="00BD5CAA"/>
    <w:rsid w:val="00BD76A0"/>
    <w:rsid w:val="00BD7E8B"/>
    <w:rsid w:val="00BE10A8"/>
    <w:rsid w:val="00BE1CF3"/>
    <w:rsid w:val="00BE2B3D"/>
    <w:rsid w:val="00BE3395"/>
    <w:rsid w:val="00BE3E3D"/>
    <w:rsid w:val="00BE413C"/>
    <w:rsid w:val="00BE45E7"/>
    <w:rsid w:val="00BE5531"/>
    <w:rsid w:val="00BE580E"/>
    <w:rsid w:val="00BE7BD9"/>
    <w:rsid w:val="00BF0A01"/>
    <w:rsid w:val="00BF24BF"/>
    <w:rsid w:val="00BF349E"/>
    <w:rsid w:val="00BF3B71"/>
    <w:rsid w:val="00BF404E"/>
    <w:rsid w:val="00BF440B"/>
    <w:rsid w:val="00BF60A6"/>
    <w:rsid w:val="00BF6BB7"/>
    <w:rsid w:val="00BF71E3"/>
    <w:rsid w:val="00C01287"/>
    <w:rsid w:val="00C06930"/>
    <w:rsid w:val="00C07F67"/>
    <w:rsid w:val="00C123C0"/>
    <w:rsid w:val="00C12B16"/>
    <w:rsid w:val="00C132B9"/>
    <w:rsid w:val="00C13AC8"/>
    <w:rsid w:val="00C14119"/>
    <w:rsid w:val="00C1467A"/>
    <w:rsid w:val="00C16DFA"/>
    <w:rsid w:val="00C20233"/>
    <w:rsid w:val="00C23053"/>
    <w:rsid w:val="00C235F3"/>
    <w:rsid w:val="00C26423"/>
    <w:rsid w:val="00C27183"/>
    <w:rsid w:val="00C273E3"/>
    <w:rsid w:val="00C27681"/>
    <w:rsid w:val="00C27E24"/>
    <w:rsid w:val="00C31B09"/>
    <w:rsid w:val="00C327A1"/>
    <w:rsid w:val="00C372E4"/>
    <w:rsid w:val="00C40C12"/>
    <w:rsid w:val="00C431F3"/>
    <w:rsid w:val="00C433ED"/>
    <w:rsid w:val="00C45D55"/>
    <w:rsid w:val="00C4622B"/>
    <w:rsid w:val="00C473D5"/>
    <w:rsid w:val="00C478E6"/>
    <w:rsid w:val="00C5165F"/>
    <w:rsid w:val="00C53377"/>
    <w:rsid w:val="00C548C2"/>
    <w:rsid w:val="00C570FB"/>
    <w:rsid w:val="00C57D6B"/>
    <w:rsid w:val="00C619EB"/>
    <w:rsid w:val="00C655B7"/>
    <w:rsid w:val="00C65AFB"/>
    <w:rsid w:val="00C66380"/>
    <w:rsid w:val="00C70277"/>
    <w:rsid w:val="00C70BD5"/>
    <w:rsid w:val="00C718F8"/>
    <w:rsid w:val="00C71D4D"/>
    <w:rsid w:val="00C71EB9"/>
    <w:rsid w:val="00C74110"/>
    <w:rsid w:val="00C74925"/>
    <w:rsid w:val="00C77120"/>
    <w:rsid w:val="00C8086E"/>
    <w:rsid w:val="00C83847"/>
    <w:rsid w:val="00C843D2"/>
    <w:rsid w:val="00C845E1"/>
    <w:rsid w:val="00C84B7C"/>
    <w:rsid w:val="00C92E6D"/>
    <w:rsid w:val="00C93BE7"/>
    <w:rsid w:val="00C940B7"/>
    <w:rsid w:val="00C96110"/>
    <w:rsid w:val="00C96238"/>
    <w:rsid w:val="00CA1463"/>
    <w:rsid w:val="00CA3B60"/>
    <w:rsid w:val="00CA3F99"/>
    <w:rsid w:val="00CA4AA5"/>
    <w:rsid w:val="00CA6493"/>
    <w:rsid w:val="00CB058C"/>
    <w:rsid w:val="00CB095F"/>
    <w:rsid w:val="00CB142F"/>
    <w:rsid w:val="00CB46B8"/>
    <w:rsid w:val="00CB7E81"/>
    <w:rsid w:val="00CC0E30"/>
    <w:rsid w:val="00CC0FC0"/>
    <w:rsid w:val="00CC304B"/>
    <w:rsid w:val="00CC3922"/>
    <w:rsid w:val="00CC3B03"/>
    <w:rsid w:val="00CC5ACB"/>
    <w:rsid w:val="00CC5E64"/>
    <w:rsid w:val="00CD1EB9"/>
    <w:rsid w:val="00CD7474"/>
    <w:rsid w:val="00CE1B21"/>
    <w:rsid w:val="00CE264C"/>
    <w:rsid w:val="00CE47D0"/>
    <w:rsid w:val="00CE58D2"/>
    <w:rsid w:val="00CE5C54"/>
    <w:rsid w:val="00CF041C"/>
    <w:rsid w:val="00CF3FBA"/>
    <w:rsid w:val="00CF4C2C"/>
    <w:rsid w:val="00CF52CA"/>
    <w:rsid w:val="00CF6A41"/>
    <w:rsid w:val="00CF6D4A"/>
    <w:rsid w:val="00CF7C7D"/>
    <w:rsid w:val="00D00397"/>
    <w:rsid w:val="00D0310B"/>
    <w:rsid w:val="00D042B1"/>
    <w:rsid w:val="00D044D9"/>
    <w:rsid w:val="00D07E15"/>
    <w:rsid w:val="00D10522"/>
    <w:rsid w:val="00D11BAE"/>
    <w:rsid w:val="00D13CDA"/>
    <w:rsid w:val="00D14F54"/>
    <w:rsid w:val="00D155B1"/>
    <w:rsid w:val="00D21A53"/>
    <w:rsid w:val="00D22F3F"/>
    <w:rsid w:val="00D301B7"/>
    <w:rsid w:val="00D3052C"/>
    <w:rsid w:val="00D30838"/>
    <w:rsid w:val="00D316D0"/>
    <w:rsid w:val="00D31709"/>
    <w:rsid w:val="00D3318A"/>
    <w:rsid w:val="00D34417"/>
    <w:rsid w:val="00D345F0"/>
    <w:rsid w:val="00D373A4"/>
    <w:rsid w:val="00D40B41"/>
    <w:rsid w:val="00D415F7"/>
    <w:rsid w:val="00D45D94"/>
    <w:rsid w:val="00D52D5C"/>
    <w:rsid w:val="00D5450A"/>
    <w:rsid w:val="00D54942"/>
    <w:rsid w:val="00D55B2D"/>
    <w:rsid w:val="00D6070F"/>
    <w:rsid w:val="00D60AD5"/>
    <w:rsid w:val="00D6347B"/>
    <w:rsid w:val="00D64F0F"/>
    <w:rsid w:val="00D65EEB"/>
    <w:rsid w:val="00D66427"/>
    <w:rsid w:val="00D6651A"/>
    <w:rsid w:val="00D67691"/>
    <w:rsid w:val="00D67E67"/>
    <w:rsid w:val="00D742F5"/>
    <w:rsid w:val="00D74976"/>
    <w:rsid w:val="00D75D41"/>
    <w:rsid w:val="00D80790"/>
    <w:rsid w:val="00D82567"/>
    <w:rsid w:val="00D83F89"/>
    <w:rsid w:val="00D85A8C"/>
    <w:rsid w:val="00D85DBD"/>
    <w:rsid w:val="00D87313"/>
    <w:rsid w:val="00D879E2"/>
    <w:rsid w:val="00D9080F"/>
    <w:rsid w:val="00D922B0"/>
    <w:rsid w:val="00D9260A"/>
    <w:rsid w:val="00D9262D"/>
    <w:rsid w:val="00D94E36"/>
    <w:rsid w:val="00D96C05"/>
    <w:rsid w:val="00DA11D7"/>
    <w:rsid w:val="00DA13C8"/>
    <w:rsid w:val="00DA196B"/>
    <w:rsid w:val="00DA1FFB"/>
    <w:rsid w:val="00DB12D6"/>
    <w:rsid w:val="00DB271D"/>
    <w:rsid w:val="00DB27B3"/>
    <w:rsid w:val="00DB37EE"/>
    <w:rsid w:val="00DB649F"/>
    <w:rsid w:val="00DB67D0"/>
    <w:rsid w:val="00DB680A"/>
    <w:rsid w:val="00DB7D35"/>
    <w:rsid w:val="00DC00AD"/>
    <w:rsid w:val="00DC0706"/>
    <w:rsid w:val="00DC0797"/>
    <w:rsid w:val="00DC1FD5"/>
    <w:rsid w:val="00DC211C"/>
    <w:rsid w:val="00DC2DBA"/>
    <w:rsid w:val="00DC3DD7"/>
    <w:rsid w:val="00DC5424"/>
    <w:rsid w:val="00DC632E"/>
    <w:rsid w:val="00DD384E"/>
    <w:rsid w:val="00DD3F94"/>
    <w:rsid w:val="00DE094A"/>
    <w:rsid w:val="00DE16DB"/>
    <w:rsid w:val="00DE2E43"/>
    <w:rsid w:val="00DE3D93"/>
    <w:rsid w:val="00DE4E76"/>
    <w:rsid w:val="00DE68D4"/>
    <w:rsid w:val="00DF0217"/>
    <w:rsid w:val="00DF2536"/>
    <w:rsid w:val="00DF48AD"/>
    <w:rsid w:val="00DF5504"/>
    <w:rsid w:val="00DF6875"/>
    <w:rsid w:val="00DF6FBC"/>
    <w:rsid w:val="00E01533"/>
    <w:rsid w:val="00E01536"/>
    <w:rsid w:val="00E01BE0"/>
    <w:rsid w:val="00E01DA7"/>
    <w:rsid w:val="00E02DF5"/>
    <w:rsid w:val="00E03BEC"/>
    <w:rsid w:val="00E06FF4"/>
    <w:rsid w:val="00E10146"/>
    <w:rsid w:val="00E139D5"/>
    <w:rsid w:val="00E147C0"/>
    <w:rsid w:val="00E153CD"/>
    <w:rsid w:val="00E1798F"/>
    <w:rsid w:val="00E210E6"/>
    <w:rsid w:val="00E22283"/>
    <w:rsid w:val="00E231B0"/>
    <w:rsid w:val="00E23A4B"/>
    <w:rsid w:val="00E23F58"/>
    <w:rsid w:val="00E25381"/>
    <w:rsid w:val="00E31B1B"/>
    <w:rsid w:val="00E31EBA"/>
    <w:rsid w:val="00E32FCE"/>
    <w:rsid w:val="00E33991"/>
    <w:rsid w:val="00E36F36"/>
    <w:rsid w:val="00E37528"/>
    <w:rsid w:val="00E37936"/>
    <w:rsid w:val="00E40761"/>
    <w:rsid w:val="00E427EC"/>
    <w:rsid w:val="00E42CF0"/>
    <w:rsid w:val="00E437A8"/>
    <w:rsid w:val="00E43C62"/>
    <w:rsid w:val="00E43E04"/>
    <w:rsid w:val="00E45802"/>
    <w:rsid w:val="00E50783"/>
    <w:rsid w:val="00E507DC"/>
    <w:rsid w:val="00E52370"/>
    <w:rsid w:val="00E54128"/>
    <w:rsid w:val="00E54886"/>
    <w:rsid w:val="00E54DF1"/>
    <w:rsid w:val="00E5512A"/>
    <w:rsid w:val="00E56D97"/>
    <w:rsid w:val="00E57196"/>
    <w:rsid w:val="00E577C4"/>
    <w:rsid w:val="00E5795E"/>
    <w:rsid w:val="00E57CF1"/>
    <w:rsid w:val="00E64A88"/>
    <w:rsid w:val="00E64D4B"/>
    <w:rsid w:val="00E66E71"/>
    <w:rsid w:val="00E674B4"/>
    <w:rsid w:val="00E677D1"/>
    <w:rsid w:val="00E705AC"/>
    <w:rsid w:val="00E7182C"/>
    <w:rsid w:val="00E728B0"/>
    <w:rsid w:val="00E72DD6"/>
    <w:rsid w:val="00E741DE"/>
    <w:rsid w:val="00E75CCC"/>
    <w:rsid w:val="00E80DB2"/>
    <w:rsid w:val="00E8325C"/>
    <w:rsid w:val="00E85A25"/>
    <w:rsid w:val="00E918AE"/>
    <w:rsid w:val="00E925E7"/>
    <w:rsid w:val="00E9484C"/>
    <w:rsid w:val="00E94AB6"/>
    <w:rsid w:val="00E96016"/>
    <w:rsid w:val="00E975F7"/>
    <w:rsid w:val="00E97BF1"/>
    <w:rsid w:val="00EA24BA"/>
    <w:rsid w:val="00EA5AA8"/>
    <w:rsid w:val="00EA60B7"/>
    <w:rsid w:val="00EA6204"/>
    <w:rsid w:val="00EA73DA"/>
    <w:rsid w:val="00EB0E80"/>
    <w:rsid w:val="00EB1B22"/>
    <w:rsid w:val="00EB25EE"/>
    <w:rsid w:val="00EB50E3"/>
    <w:rsid w:val="00EB6794"/>
    <w:rsid w:val="00EC0852"/>
    <w:rsid w:val="00EC0C7A"/>
    <w:rsid w:val="00EC0EAD"/>
    <w:rsid w:val="00EC2498"/>
    <w:rsid w:val="00EC2602"/>
    <w:rsid w:val="00EC34BF"/>
    <w:rsid w:val="00EC3E17"/>
    <w:rsid w:val="00ED0580"/>
    <w:rsid w:val="00ED419A"/>
    <w:rsid w:val="00ED542F"/>
    <w:rsid w:val="00ED5B9C"/>
    <w:rsid w:val="00ED7C90"/>
    <w:rsid w:val="00EE0D55"/>
    <w:rsid w:val="00EE4894"/>
    <w:rsid w:val="00EF0EA4"/>
    <w:rsid w:val="00EF437B"/>
    <w:rsid w:val="00EF5A4B"/>
    <w:rsid w:val="00EF7864"/>
    <w:rsid w:val="00EF7FE7"/>
    <w:rsid w:val="00F00B9E"/>
    <w:rsid w:val="00F0357E"/>
    <w:rsid w:val="00F03B12"/>
    <w:rsid w:val="00F0514F"/>
    <w:rsid w:val="00F05330"/>
    <w:rsid w:val="00F07F4E"/>
    <w:rsid w:val="00F10155"/>
    <w:rsid w:val="00F1116A"/>
    <w:rsid w:val="00F114B8"/>
    <w:rsid w:val="00F15F70"/>
    <w:rsid w:val="00F16F0A"/>
    <w:rsid w:val="00F21B0D"/>
    <w:rsid w:val="00F22676"/>
    <w:rsid w:val="00F2530E"/>
    <w:rsid w:val="00F33DAB"/>
    <w:rsid w:val="00F350BD"/>
    <w:rsid w:val="00F35A84"/>
    <w:rsid w:val="00F37092"/>
    <w:rsid w:val="00F40EFA"/>
    <w:rsid w:val="00F42562"/>
    <w:rsid w:val="00F42654"/>
    <w:rsid w:val="00F42D43"/>
    <w:rsid w:val="00F45467"/>
    <w:rsid w:val="00F45962"/>
    <w:rsid w:val="00F503D2"/>
    <w:rsid w:val="00F506CB"/>
    <w:rsid w:val="00F62F2B"/>
    <w:rsid w:val="00F66797"/>
    <w:rsid w:val="00F66E35"/>
    <w:rsid w:val="00F67E19"/>
    <w:rsid w:val="00F70371"/>
    <w:rsid w:val="00F71A40"/>
    <w:rsid w:val="00F7538E"/>
    <w:rsid w:val="00F758BC"/>
    <w:rsid w:val="00F767AC"/>
    <w:rsid w:val="00F76AF1"/>
    <w:rsid w:val="00F85465"/>
    <w:rsid w:val="00F871E9"/>
    <w:rsid w:val="00F8747F"/>
    <w:rsid w:val="00F901D9"/>
    <w:rsid w:val="00F90A64"/>
    <w:rsid w:val="00F91441"/>
    <w:rsid w:val="00F91AAB"/>
    <w:rsid w:val="00F94263"/>
    <w:rsid w:val="00FA1599"/>
    <w:rsid w:val="00FA20EC"/>
    <w:rsid w:val="00FA6263"/>
    <w:rsid w:val="00FA6F1C"/>
    <w:rsid w:val="00FA7EFD"/>
    <w:rsid w:val="00FB0F82"/>
    <w:rsid w:val="00FB2A7A"/>
    <w:rsid w:val="00FB670B"/>
    <w:rsid w:val="00FB73B3"/>
    <w:rsid w:val="00FB783B"/>
    <w:rsid w:val="00FC1E33"/>
    <w:rsid w:val="00FC5387"/>
    <w:rsid w:val="00FC7193"/>
    <w:rsid w:val="00FD271B"/>
    <w:rsid w:val="00FD3439"/>
    <w:rsid w:val="00FD4668"/>
    <w:rsid w:val="00FD64B5"/>
    <w:rsid w:val="00FD6FEE"/>
    <w:rsid w:val="00FD7BA9"/>
    <w:rsid w:val="00FD7ECA"/>
    <w:rsid w:val="00FE4617"/>
    <w:rsid w:val="00FE5671"/>
    <w:rsid w:val="00FE5CDD"/>
    <w:rsid w:val="00FE7E69"/>
    <w:rsid w:val="00FF2C55"/>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5">
      <o:colormru v:ext="edit" colors="#ffc"/>
    </o:shapedefaults>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B9E"/>
    <w:pPr>
      <w:spacing w:line="360" w:lineRule="auto"/>
      <w:jc w:val="both"/>
    </w:pPr>
    <w:rPr>
      <w:rFonts w:ascii="Arial" w:hAnsi="Arial"/>
    </w:rPr>
  </w:style>
  <w:style w:type="paragraph" w:styleId="Heading1">
    <w:name w:val="heading 1"/>
    <w:basedOn w:val="Normal"/>
    <w:next w:val="Normal"/>
    <w:link w:val="Heading1Char"/>
    <w:autoRedefine/>
    <w:uiPriority w:val="9"/>
    <w:qFormat/>
    <w:rsid w:val="001C14CE"/>
    <w:pPr>
      <w:keepNext/>
      <w:keepLines/>
      <w:numPr>
        <w:numId w:val="24"/>
      </w:numPr>
      <w:spacing w:before="360" w:after="80"/>
      <w:ind w:left="426" w:hanging="142"/>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BD3432"/>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D07E15"/>
    <w:pPr>
      <w:keepNext/>
      <w:keepLines/>
      <w:spacing w:before="160" w:after="80" w:line="240" w:lineRule="auto"/>
      <w:outlineLvl w:val="2"/>
    </w:pPr>
    <w:rPr>
      <w:rFonts w:eastAsia="Arial"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5B3435"/>
    <w:pPr>
      <w:keepNext/>
      <w:keepLines/>
      <w:spacing w:before="200" w:line="240" w:lineRule="auto"/>
      <w:outlineLvl w:val="3"/>
    </w:pPr>
    <w:rPr>
      <w:rFonts w:eastAsiaTheme="majorEastAsia" w:cstheme="majorBidi"/>
      <w:b/>
      <w:iCs/>
      <w:sz w:val="24"/>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4CE"/>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BD3432"/>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D07E15"/>
    <w:rPr>
      <w:rFonts w:ascii="Arial" w:eastAsia="Arial" w:hAnsi="Arial" w:cstheme="majorBidi"/>
      <w:b/>
      <w:color w:val="000000" w:themeColor="text1"/>
      <w:sz w:val="28"/>
      <w:szCs w:val="28"/>
    </w:rPr>
  </w:style>
  <w:style w:type="character" w:customStyle="1" w:styleId="Heading4Char">
    <w:name w:val="Heading 4 Char"/>
    <w:basedOn w:val="DefaultParagraphFont"/>
    <w:link w:val="Heading4"/>
    <w:uiPriority w:val="9"/>
    <w:rsid w:val="005B3435"/>
    <w:rPr>
      <w:rFonts w:ascii="Arial" w:eastAsiaTheme="majorEastAsia" w:hAnsi="Arial" w:cstheme="majorBidi"/>
      <w:b/>
      <w:iCs/>
      <w:sz w:val="24"/>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table" w:styleId="TableGrid">
    <w:name w:val="Table Grid"/>
    <w:basedOn w:val="TableNormal"/>
    <w:uiPriority w:val="39"/>
    <w:rsid w:val="007473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3122">
      <w:bodyDiv w:val="1"/>
      <w:marLeft w:val="0"/>
      <w:marRight w:val="0"/>
      <w:marTop w:val="0"/>
      <w:marBottom w:val="0"/>
      <w:divBdr>
        <w:top w:val="none" w:sz="0" w:space="0" w:color="auto"/>
        <w:left w:val="none" w:sz="0" w:space="0" w:color="auto"/>
        <w:bottom w:val="none" w:sz="0" w:space="0" w:color="auto"/>
        <w:right w:val="none" w:sz="0" w:space="0" w:color="auto"/>
      </w:divBdr>
    </w:div>
    <w:div w:id="5989253">
      <w:bodyDiv w:val="1"/>
      <w:marLeft w:val="0"/>
      <w:marRight w:val="0"/>
      <w:marTop w:val="0"/>
      <w:marBottom w:val="0"/>
      <w:divBdr>
        <w:top w:val="none" w:sz="0" w:space="0" w:color="auto"/>
        <w:left w:val="none" w:sz="0" w:space="0" w:color="auto"/>
        <w:bottom w:val="none" w:sz="0" w:space="0" w:color="auto"/>
        <w:right w:val="none" w:sz="0" w:space="0" w:color="auto"/>
      </w:divBdr>
    </w:div>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9918525">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13121893">
      <w:bodyDiv w:val="1"/>
      <w:marLeft w:val="0"/>
      <w:marRight w:val="0"/>
      <w:marTop w:val="0"/>
      <w:marBottom w:val="0"/>
      <w:divBdr>
        <w:top w:val="none" w:sz="0" w:space="0" w:color="auto"/>
        <w:left w:val="none" w:sz="0" w:space="0" w:color="auto"/>
        <w:bottom w:val="none" w:sz="0" w:space="0" w:color="auto"/>
        <w:right w:val="none" w:sz="0" w:space="0" w:color="auto"/>
      </w:divBdr>
    </w:div>
    <w:div w:id="13460462">
      <w:bodyDiv w:val="1"/>
      <w:marLeft w:val="0"/>
      <w:marRight w:val="0"/>
      <w:marTop w:val="0"/>
      <w:marBottom w:val="0"/>
      <w:divBdr>
        <w:top w:val="none" w:sz="0" w:space="0" w:color="auto"/>
        <w:left w:val="none" w:sz="0" w:space="0" w:color="auto"/>
        <w:bottom w:val="none" w:sz="0" w:space="0" w:color="auto"/>
        <w:right w:val="none" w:sz="0" w:space="0" w:color="auto"/>
      </w:divBdr>
    </w:div>
    <w:div w:id="17002447">
      <w:bodyDiv w:val="1"/>
      <w:marLeft w:val="0"/>
      <w:marRight w:val="0"/>
      <w:marTop w:val="0"/>
      <w:marBottom w:val="0"/>
      <w:divBdr>
        <w:top w:val="none" w:sz="0" w:space="0" w:color="auto"/>
        <w:left w:val="none" w:sz="0" w:space="0" w:color="auto"/>
        <w:bottom w:val="none" w:sz="0" w:space="0" w:color="auto"/>
        <w:right w:val="none" w:sz="0" w:space="0" w:color="auto"/>
      </w:divBdr>
    </w:div>
    <w:div w:id="20472758">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24452151">
      <w:bodyDiv w:val="1"/>
      <w:marLeft w:val="0"/>
      <w:marRight w:val="0"/>
      <w:marTop w:val="0"/>
      <w:marBottom w:val="0"/>
      <w:divBdr>
        <w:top w:val="none" w:sz="0" w:space="0" w:color="auto"/>
        <w:left w:val="none" w:sz="0" w:space="0" w:color="auto"/>
        <w:bottom w:val="none" w:sz="0" w:space="0" w:color="auto"/>
        <w:right w:val="none" w:sz="0" w:space="0" w:color="auto"/>
      </w:divBdr>
    </w:div>
    <w:div w:id="31156600">
      <w:bodyDiv w:val="1"/>
      <w:marLeft w:val="0"/>
      <w:marRight w:val="0"/>
      <w:marTop w:val="0"/>
      <w:marBottom w:val="0"/>
      <w:divBdr>
        <w:top w:val="none" w:sz="0" w:space="0" w:color="auto"/>
        <w:left w:val="none" w:sz="0" w:space="0" w:color="auto"/>
        <w:bottom w:val="none" w:sz="0" w:space="0" w:color="auto"/>
        <w:right w:val="none" w:sz="0" w:space="0" w:color="auto"/>
      </w:divBdr>
    </w:div>
    <w:div w:id="31615571">
      <w:bodyDiv w:val="1"/>
      <w:marLeft w:val="0"/>
      <w:marRight w:val="0"/>
      <w:marTop w:val="0"/>
      <w:marBottom w:val="0"/>
      <w:divBdr>
        <w:top w:val="none" w:sz="0" w:space="0" w:color="auto"/>
        <w:left w:val="none" w:sz="0" w:space="0" w:color="auto"/>
        <w:bottom w:val="none" w:sz="0" w:space="0" w:color="auto"/>
        <w:right w:val="none" w:sz="0" w:space="0" w:color="auto"/>
      </w:divBdr>
    </w:div>
    <w:div w:id="40718267">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4595771">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66078084">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78870181">
      <w:bodyDiv w:val="1"/>
      <w:marLeft w:val="0"/>
      <w:marRight w:val="0"/>
      <w:marTop w:val="0"/>
      <w:marBottom w:val="0"/>
      <w:divBdr>
        <w:top w:val="none" w:sz="0" w:space="0" w:color="auto"/>
        <w:left w:val="none" w:sz="0" w:space="0" w:color="auto"/>
        <w:bottom w:val="none" w:sz="0" w:space="0" w:color="auto"/>
        <w:right w:val="none" w:sz="0" w:space="0" w:color="auto"/>
      </w:divBdr>
    </w:div>
    <w:div w:id="79909046">
      <w:bodyDiv w:val="1"/>
      <w:marLeft w:val="0"/>
      <w:marRight w:val="0"/>
      <w:marTop w:val="0"/>
      <w:marBottom w:val="0"/>
      <w:divBdr>
        <w:top w:val="none" w:sz="0" w:space="0" w:color="auto"/>
        <w:left w:val="none" w:sz="0" w:space="0" w:color="auto"/>
        <w:bottom w:val="none" w:sz="0" w:space="0" w:color="auto"/>
        <w:right w:val="none" w:sz="0" w:space="0" w:color="auto"/>
      </w:divBdr>
    </w:div>
    <w:div w:id="81147963">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8854481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01997358">
      <w:bodyDiv w:val="1"/>
      <w:marLeft w:val="0"/>
      <w:marRight w:val="0"/>
      <w:marTop w:val="0"/>
      <w:marBottom w:val="0"/>
      <w:divBdr>
        <w:top w:val="none" w:sz="0" w:space="0" w:color="auto"/>
        <w:left w:val="none" w:sz="0" w:space="0" w:color="auto"/>
        <w:bottom w:val="none" w:sz="0" w:space="0" w:color="auto"/>
        <w:right w:val="none" w:sz="0" w:space="0" w:color="auto"/>
      </w:divBdr>
    </w:div>
    <w:div w:id="105928491">
      <w:bodyDiv w:val="1"/>
      <w:marLeft w:val="0"/>
      <w:marRight w:val="0"/>
      <w:marTop w:val="0"/>
      <w:marBottom w:val="0"/>
      <w:divBdr>
        <w:top w:val="none" w:sz="0" w:space="0" w:color="auto"/>
        <w:left w:val="none" w:sz="0" w:space="0" w:color="auto"/>
        <w:bottom w:val="none" w:sz="0" w:space="0" w:color="auto"/>
        <w:right w:val="none" w:sz="0" w:space="0" w:color="auto"/>
      </w:divBdr>
    </w:div>
    <w:div w:id="114565966">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19809136">
      <w:bodyDiv w:val="1"/>
      <w:marLeft w:val="0"/>
      <w:marRight w:val="0"/>
      <w:marTop w:val="0"/>
      <w:marBottom w:val="0"/>
      <w:divBdr>
        <w:top w:val="none" w:sz="0" w:space="0" w:color="auto"/>
        <w:left w:val="none" w:sz="0" w:space="0" w:color="auto"/>
        <w:bottom w:val="none" w:sz="0" w:space="0" w:color="auto"/>
        <w:right w:val="none" w:sz="0" w:space="0" w:color="auto"/>
      </w:divBdr>
    </w:div>
    <w:div w:id="121503954">
      <w:bodyDiv w:val="1"/>
      <w:marLeft w:val="0"/>
      <w:marRight w:val="0"/>
      <w:marTop w:val="0"/>
      <w:marBottom w:val="0"/>
      <w:divBdr>
        <w:top w:val="none" w:sz="0" w:space="0" w:color="auto"/>
        <w:left w:val="none" w:sz="0" w:space="0" w:color="auto"/>
        <w:bottom w:val="none" w:sz="0" w:space="0" w:color="auto"/>
        <w:right w:val="none" w:sz="0" w:space="0" w:color="auto"/>
      </w:divBdr>
    </w:div>
    <w:div w:id="131098909">
      <w:bodyDiv w:val="1"/>
      <w:marLeft w:val="0"/>
      <w:marRight w:val="0"/>
      <w:marTop w:val="0"/>
      <w:marBottom w:val="0"/>
      <w:divBdr>
        <w:top w:val="none" w:sz="0" w:space="0" w:color="auto"/>
        <w:left w:val="none" w:sz="0" w:space="0" w:color="auto"/>
        <w:bottom w:val="none" w:sz="0" w:space="0" w:color="auto"/>
        <w:right w:val="none" w:sz="0" w:space="0" w:color="auto"/>
      </w:divBdr>
    </w:div>
    <w:div w:id="136994825">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4374026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55925484">
      <w:bodyDiv w:val="1"/>
      <w:marLeft w:val="0"/>
      <w:marRight w:val="0"/>
      <w:marTop w:val="0"/>
      <w:marBottom w:val="0"/>
      <w:divBdr>
        <w:top w:val="none" w:sz="0" w:space="0" w:color="auto"/>
        <w:left w:val="none" w:sz="0" w:space="0" w:color="auto"/>
        <w:bottom w:val="none" w:sz="0" w:space="0" w:color="auto"/>
        <w:right w:val="none" w:sz="0" w:space="0" w:color="auto"/>
      </w:divBdr>
    </w:div>
    <w:div w:id="157698823">
      <w:bodyDiv w:val="1"/>
      <w:marLeft w:val="0"/>
      <w:marRight w:val="0"/>
      <w:marTop w:val="0"/>
      <w:marBottom w:val="0"/>
      <w:divBdr>
        <w:top w:val="none" w:sz="0" w:space="0" w:color="auto"/>
        <w:left w:val="none" w:sz="0" w:space="0" w:color="auto"/>
        <w:bottom w:val="none" w:sz="0" w:space="0" w:color="auto"/>
        <w:right w:val="none" w:sz="0" w:space="0" w:color="auto"/>
      </w:divBdr>
    </w:div>
    <w:div w:id="165678998">
      <w:bodyDiv w:val="1"/>
      <w:marLeft w:val="0"/>
      <w:marRight w:val="0"/>
      <w:marTop w:val="0"/>
      <w:marBottom w:val="0"/>
      <w:divBdr>
        <w:top w:val="none" w:sz="0" w:space="0" w:color="auto"/>
        <w:left w:val="none" w:sz="0" w:space="0" w:color="auto"/>
        <w:bottom w:val="none" w:sz="0" w:space="0" w:color="auto"/>
        <w:right w:val="none" w:sz="0" w:space="0" w:color="auto"/>
      </w:divBdr>
    </w:div>
    <w:div w:id="168179018">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73494412">
      <w:bodyDiv w:val="1"/>
      <w:marLeft w:val="0"/>
      <w:marRight w:val="0"/>
      <w:marTop w:val="0"/>
      <w:marBottom w:val="0"/>
      <w:divBdr>
        <w:top w:val="none" w:sz="0" w:space="0" w:color="auto"/>
        <w:left w:val="none" w:sz="0" w:space="0" w:color="auto"/>
        <w:bottom w:val="none" w:sz="0" w:space="0" w:color="auto"/>
        <w:right w:val="none" w:sz="0" w:space="0" w:color="auto"/>
      </w:divBdr>
    </w:div>
    <w:div w:id="174542944">
      <w:bodyDiv w:val="1"/>
      <w:marLeft w:val="0"/>
      <w:marRight w:val="0"/>
      <w:marTop w:val="0"/>
      <w:marBottom w:val="0"/>
      <w:divBdr>
        <w:top w:val="none" w:sz="0" w:space="0" w:color="auto"/>
        <w:left w:val="none" w:sz="0" w:space="0" w:color="auto"/>
        <w:bottom w:val="none" w:sz="0" w:space="0" w:color="auto"/>
        <w:right w:val="none" w:sz="0" w:space="0" w:color="auto"/>
      </w:divBdr>
    </w:div>
    <w:div w:id="183443821">
      <w:bodyDiv w:val="1"/>
      <w:marLeft w:val="0"/>
      <w:marRight w:val="0"/>
      <w:marTop w:val="0"/>
      <w:marBottom w:val="0"/>
      <w:divBdr>
        <w:top w:val="none" w:sz="0" w:space="0" w:color="auto"/>
        <w:left w:val="none" w:sz="0" w:space="0" w:color="auto"/>
        <w:bottom w:val="none" w:sz="0" w:space="0" w:color="auto"/>
        <w:right w:val="none" w:sz="0" w:space="0" w:color="auto"/>
      </w:divBdr>
    </w:div>
    <w:div w:id="189417407">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35222">
      <w:bodyDiv w:val="1"/>
      <w:marLeft w:val="0"/>
      <w:marRight w:val="0"/>
      <w:marTop w:val="0"/>
      <w:marBottom w:val="0"/>
      <w:divBdr>
        <w:top w:val="none" w:sz="0" w:space="0" w:color="auto"/>
        <w:left w:val="none" w:sz="0" w:space="0" w:color="auto"/>
        <w:bottom w:val="none" w:sz="0" w:space="0" w:color="auto"/>
        <w:right w:val="none" w:sz="0" w:space="0" w:color="auto"/>
      </w:divBdr>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27041049">
      <w:bodyDiv w:val="1"/>
      <w:marLeft w:val="0"/>
      <w:marRight w:val="0"/>
      <w:marTop w:val="0"/>
      <w:marBottom w:val="0"/>
      <w:divBdr>
        <w:top w:val="none" w:sz="0" w:space="0" w:color="auto"/>
        <w:left w:val="none" w:sz="0" w:space="0" w:color="auto"/>
        <w:bottom w:val="none" w:sz="0" w:space="0" w:color="auto"/>
        <w:right w:val="none" w:sz="0" w:space="0" w:color="auto"/>
      </w:divBdr>
    </w:div>
    <w:div w:id="228929021">
      <w:bodyDiv w:val="1"/>
      <w:marLeft w:val="0"/>
      <w:marRight w:val="0"/>
      <w:marTop w:val="0"/>
      <w:marBottom w:val="0"/>
      <w:divBdr>
        <w:top w:val="none" w:sz="0" w:space="0" w:color="auto"/>
        <w:left w:val="none" w:sz="0" w:space="0" w:color="auto"/>
        <w:bottom w:val="none" w:sz="0" w:space="0" w:color="auto"/>
        <w:right w:val="none" w:sz="0" w:space="0" w:color="auto"/>
      </w:divBdr>
    </w:div>
    <w:div w:id="229735795">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47693026">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0557209">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79336137">
      <w:bodyDiv w:val="1"/>
      <w:marLeft w:val="0"/>
      <w:marRight w:val="0"/>
      <w:marTop w:val="0"/>
      <w:marBottom w:val="0"/>
      <w:divBdr>
        <w:top w:val="none" w:sz="0" w:space="0" w:color="auto"/>
        <w:left w:val="none" w:sz="0" w:space="0" w:color="auto"/>
        <w:bottom w:val="none" w:sz="0" w:space="0" w:color="auto"/>
        <w:right w:val="none" w:sz="0" w:space="0" w:color="auto"/>
      </w:divBdr>
    </w:div>
    <w:div w:id="282812039">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05940912">
      <w:bodyDiv w:val="1"/>
      <w:marLeft w:val="0"/>
      <w:marRight w:val="0"/>
      <w:marTop w:val="0"/>
      <w:marBottom w:val="0"/>
      <w:divBdr>
        <w:top w:val="none" w:sz="0" w:space="0" w:color="auto"/>
        <w:left w:val="none" w:sz="0" w:space="0" w:color="auto"/>
        <w:bottom w:val="none" w:sz="0" w:space="0" w:color="auto"/>
        <w:right w:val="none" w:sz="0" w:space="0" w:color="auto"/>
      </w:divBdr>
    </w:div>
    <w:div w:id="31334209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16963339">
      <w:bodyDiv w:val="1"/>
      <w:marLeft w:val="0"/>
      <w:marRight w:val="0"/>
      <w:marTop w:val="0"/>
      <w:marBottom w:val="0"/>
      <w:divBdr>
        <w:top w:val="none" w:sz="0" w:space="0" w:color="auto"/>
        <w:left w:val="none" w:sz="0" w:space="0" w:color="auto"/>
        <w:bottom w:val="none" w:sz="0" w:space="0" w:color="auto"/>
        <w:right w:val="none" w:sz="0" w:space="0" w:color="auto"/>
      </w:divBdr>
    </w:div>
    <w:div w:id="317265931">
      <w:bodyDiv w:val="1"/>
      <w:marLeft w:val="0"/>
      <w:marRight w:val="0"/>
      <w:marTop w:val="0"/>
      <w:marBottom w:val="0"/>
      <w:divBdr>
        <w:top w:val="none" w:sz="0" w:space="0" w:color="auto"/>
        <w:left w:val="none" w:sz="0" w:space="0" w:color="auto"/>
        <w:bottom w:val="none" w:sz="0" w:space="0" w:color="auto"/>
        <w:right w:val="none" w:sz="0" w:space="0" w:color="auto"/>
      </w:divBdr>
    </w:div>
    <w:div w:id="322240701">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24403330">
      <w:bodyDiv w:val="1"/>
      <w:marLeft w:val="0"/>
      <w:marRight w:val="0"/>
      <w:marTop w:val="0"/>
      <w:marBottom w:val="0"/>
      <w:divBdr>
        <w:top w:val="none" w:sz="0" w:space="0" w:color="auto"/>
        <w:left w:val="none" w:sz="0" w:space="0" w:color="auto"/>
        <w:bottom w:val="none" w:sz="0" w:space="0" w:color="auto"/>
        <w:right w:val="none" w:sz="0" w:space="0" w:color="auto"/>
      </w:divBdr>
    </w:div>
    <w:div w:id="332145487">
      <w:bodyDiv w:val="1"/>
      <w:marLeft w:val="0"/>
      <w:marRight w:val="0"/>
      <w:marTop w:val="0"/>
      <w:marBottom w:val="0"/>
      <w:divBdr>
        <w:top w:val="none" w:sz="0" w:space="0" w:color="auto"/>
        <w:left w:val="none" w:sz="0" w:space="0" w:color="auto"/>
        <w:bottom w:val="none" w:sz="0" w:space="0" w:color="auto"/>
        <w:right w:val="none" w:sz="0" w:space="0" w:color="auto"/>
      </w:divBdr>
    </w:div>
    <w:div w:id="337734620">
      <w:bodyDiv w:val="1"/>
      <w:marLeft w:val="0"/>
      <w:marRight w:val="0"/>
      <w:marTop w:val="0"/>
      <w:marBottom w:val="0"/>
      <w:divBdr>
        <w:top w:val="none" w:sz="0" w:space="0" w:color="auto"/>
        <w:left w:val="none" w:sz="0" w:space="0" w:color="auto"/>
        <w:bottom w:val="none" w:sz="0" w:space="0" w:color="auto"/>
        <w:right w:val="none" w:sz="0" w:space="0" w:color="auto"/>
      </w:divBdr>
    </w:div>
    <w:div w:id="339089856">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5401578">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1443878">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2851655">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78558753">
      <w:bodyDiv w:val="1"/>
      <w:marLeft w:val="0"/>
      <w:marRight w:val="0"/>
      <w:marTop w:val="0"/>
      <w:marBottom w:val="0"/>
      <w:divBdr>
        <w:top w:val="none" w:sz="0" w:space="0" w:color="auto"/>
        <w:left w:val="none" w:sz="0" w:space="0" w:color="auto"/>
        <w:bottom w:val="none" w:sz="0" w:space="0" w:color="auto"/>
        <w:right w:val="none" w:sz="0" w:space="0" w:color="auto"/>
      </w:divBdr>
    </w:div>
    <w:div w:id="380445610">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17748462">
      <w:bodyDiv w:val="1"/>
      <w:marLeft w:val="0"/>
      <w:marRight w:val="0"/>
      <w:marTop w:val="0"/>
      <w:marBottom w:val="0"/>
      <w:divBdr>
        <w:top w:val="none" w:sz="0" w:space="0" w:color="auto"/>
        <w:left w:val="none" w:sz="0" w:space="0" w:color="auto"/>
        <w:bottom w:val="none" w:sz="0" w:space="0" w:color="auto"/>
        <w:right w:val="none" w:sz="0" w:space="0" w:color="auto"/>
      </w:divBdr>
    </w:div>
    <w:div w:id="419957507">
      <w:bodyDiv w:val="1"/>
      <w:marLeft w:val="0"/>
      <w:marRight w:val="0"/>
      <w:marTop w:val="0"/>
      <w:marBottom w:val="0"/>
      <w:divBdr>
        <w:top w:val="none" w:sz="0" w:space="0" w:color="auto"/>
        <w:left w:val="none" w:sz="0" w:space="0" w:color="auto"/>
        <w:bottom w:val="none" w:sz="0" w:space="0" w:color="auto"/>
        <w:right w:val="none" w:sz="0" w:space="0" w:color="auto"/>
      </w:divBdr>
    </w:div>
    <w:div w:id="440420457">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43382859">
      <w:bodyDiv w:val="1"/>
      <w:marLeft w:val="0"/>
      <w:marRight w:val="0"/>
      <w:marTop w:val="0"/>
      <w:marBottom w:val="0"/>
      <w:divBdr>
        <w:top w:val="none" w:sz="0" w:space="0" w:color="auto"/>
        <w:left w:val="none" w:sz="0" w:space="0" w:color="auto"/>
        <w:bottom w:val="none" w:sz="0" w:space="0" w:color="auto"/>
        <w:right w:val="none" w:sz="0" w:space="0" w:color="auto"/>
      </w:divBdr>
    </w:div>
    <w:div w:id="446700011">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3012540">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6515718">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69634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484976563">
      <w:bodyDiv w:val="1"/>
      <w:marLeft w:val="0"/>
      <w:marRight w:val="0"/>
      <w:marTop w:val="0"/>
      <w:marBottom w:val="0"/>
      <w:divBdr>
        <w:top w:val="none" w:sz="0" w:space="0" w:color="auto"/>
        <w:left w:val="none" w:sz="0" w:space="0" w:color="auto"/>
        <w:bottom w:val="none" w:sz="0" w:space="0" w:color="auto"/>
        <w:right w:val="none" w:sz="0" w:space="0" w:color="auto"/>
      </w:divBdr>
    </w:div>
    <w:div w:id="488448768">
      <w:bodyDiv w:val="1"/>
      <w:marLeft w:val="0"/>
      <w:marRight w:val="0"/>
      <w:marTop w:val="0"/>
      <w:marBottom w:val="0"/>
      <w:divBdr>
        <w:top w:val="none" w:sz="0" w:space="0" w:color="auto"/>
        <w:left w:val="none" w:sz="0" w:space="0" w:color="auto"/>
        <w:bottom w:val="none" w:sz="0" w:space="0" w:color="auto"/>
        <w:right w:val="none" w:sz="0" w:space="0" w:color="auto"/>
      </w:divBdr>
    </w:div>
    <w:div w:id="491220016">
      <w:bodyDiv w:val="1"/>
      <w:marLeft w:val="0"/>
      <w:marRight w:val="0"/>
      <w:marTop w:val="0"/>
      <w:marBottom w:val="0"/>
      <w:divBdr>
        <w:top w:val="none" w:sz="0" w:space="0" w:color="auto"/>
        <w:left w:val="none" w:sz="0" w:space="0" w:color="auto"/>
        <w:bottom w:val="none" w:sz="0" w:space="0" w:color="auto"/>
        <w:right w:val="none" w:sz="0" w:space="0" w:color="auto"/>
      </w:divBdr>
    </w:div>
    <w:div w:id="499732622">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26480508">
      <w:bodyDiv w:val="1"/>
      <w:marLeft w:val="0"/>
      <w:marRight w:val="0"/>
      <w:marTop w:val="0"/>
      <w:marBottom w:val="0"/>
      <w:divBdr>
        <w:top w:val="none" w:sz="0" w:space="0" w:color="auto"/>
        <w:left w:val="none" w:sz="0" w:space="0" w:color="auto"/>
        <w:bottom w:val="none" w:sz="0" w:space="0" w:color="auto"/>
        <w:right w:val="none" w:sz="0" w:space="0" w:color="auto"/>
      </w:divBdr>
    </w:div>
    <w:div w:id="527837008">
      <w:bodyDiv w:val="1"/>
      <w:marLeft w:val="0"/>
      <w:marRight w:val="0"/>
      <w:marTop w:val="0"/>
      <w:marBottom w:val="0"/>
      <w:divBdr>
        <w:top w:val="none" w:sz="0" w:space="0" w:color="auto"/>
        <w:left w:val="none" w:sz="0" w:space="0" w:color="auto"/>
        <w:bottom w:val="none" w:sz="0" w:space="0" w:color="auto"/>
        <w:right w:val="none" w:sz="0" w:space="0" w:color="auto"/>
      </w:divBdr>
    </w:div>
    <w:div w:id="530186668">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1744716">
      <w:bodyDiv w:val="1"/>
      <w:marLeft w:val="0"/>
      <w:marRight w:val="0"/>
      <w:marTop w:val="0"/>
      <w:marBottom w:val="0"/>
      <w:divBdr>
        <w:top w:val="none" w:sz="0" w:space="0" w:color="auto"/>
        <w:left w:val="none" w:sz="0" w:space="0" w:color="auto"/>
        <w:bottom w:val="none" w:sz="0" w:space="0" w:color="auto"/>
        <w:right w:val="none" w:sz="0" w:space="0" w:color="auto"/>
      </w:divBdr>
    </w:div>
    <w:div w:id="543101978">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870751">
      <w:bodyDiv w:val="1"/>
      <w:marLeft w:val="0"/>
      <w:marRight w:val="0"/>
      <w:marTop w:val="0"/>
      <w:marBottom w:val="0"/>
      <w:divBdr>
        <w:top w:val="none" w:sz="0" w:space="0" w:color="auto"/>
        <w:left w:val="none" w:sz="0" w:space="0" w:color="auto"/>
        <w:bottom w:val="none" w:sz="0" w:space="0" w:color="auto"/>
        <w:right w:val="none" w:sz="0" w:space="0" w:color="auto"/>
      </w:divBdr>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70193333">
      <w:bodyDiv w:val="1"/>
      <w:marLeft w:val="0"/>
      <w:marRight w:val="0"/>
      <w:marTop w:val="0"/>
      <w:marBottom w:val="0"/>
      <w:divBdr>
        <w:top w:val="none" w:sz="0" w:space="0" w:color="auto"/>
        <w:left w:val="none" w:sz="0" w:space="0" w:color="auto"/>
        <w:bottom w:val="none" w:sz="0" w:space="0" w:color="auto"/>
        <w:right w:val="none" w:sz="0" w:space="0" w:color="auto"/>
      </w:divBdr>
    </w:div>
    <w:div w:id="575164806">
      <w:bodyDiv w:val="1"/>
      <w:marLeft w:val="0"/>
      <w:marRight w:val="0"/>
      <w:marTop w:val="0"/>
      <w:marBottom w:val="0"/>
      <w:divBdr>
        <w:top w:val="none" w:sz="0" w:space="0" w:color="auto"/>
        <w:left w:val="none" w:sz="0" w:space="0" w:color="auto"/>
        <w:bottom w:val="none" w:sz="0" w:space="0" w:color="auto"/>
        <w:right w:val="none" w:sz="0" w:space="0" w:color="auto"/>
      </w:divBdr>
    </w:div>
    <w:div w:id="575826526">
      <w:bodyDiv w:val="1"/>
      <w:marLeft w:val="0"/>
      <w:marRight w:val="0"/>
      <w:marTop w:val="0"/>
      <w:marBottom w:val="0"/>
      <w:divBdr>
        <w:top w:val="none" w:sz="0" w:space="0" w:color="auto"/>
        <w:left w:val="none" w:sz="0" w:space="0" w:color="auto"/>
        <w:bottom w:val="none" w:sz="0" w:space="0" w:color="auto"/>
        <w:right w:val="none" w:sz="0" w:space="0" w:color="auto"/>
      </w:divBdr>
    </w:div>
    <w:div w:id="579292861">
      <w:bodyDiv w:val="1"/>
      <w:marLeft w:val="0"/>
      <w:marRight w:val="0"/>
      <w:marTop w:val="0"/>
      <w:marBottom w:val="0"/>
      <w:divBdr>
        <w:top w:val="none" w:sz="0" w:space="0" w:color="auto"/>
        <w:left w:val="none" w:sz="0" w:space="0" w:color="auto"/>
        <w:bottom w:val="none" w:sz="0" w:space="0" w:color="auto"/>
        <w:right w:val="none" w:sz="0" w:space="0" w:color="auto"/>
      </w:divBdr>
    </w:div>
    <w:div w:id="581647094">
      <w:bodyDiv w:val="1"/>
      <w:marLeft w:val="0"/>
      <w:marRight w:val="0"/>
      <w:marTop w:val="0"/>
      <w:marBottom w:val="0"/>
      <w:divBdr>
        <w:top w:val="none" w:sz="0" w:space="0" w:color="auto"/>
        <w:left w:val="none" w:sz="0" w:space="0" w:color="auto"/>
        <w:bottom w:val="none" w:sz="0" w:space="0" w:color="auto"/>
        <w:right w:val="none" w:sz="0" w:space="0" w:color="auto"/>
      </w:divBdr>
    </w:div>
    <w:div w:id="58649920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596400586">
      <w:bodyDiv w:val="1"/>
      <w:marLeft w:val="0"/>
      <w:marRight w:val="0"/>
      <w:marTop w:val="0"/>
      <w:marBottom w:val="0"/>
      <w:divBdr>
        <w:top w:val="none" w:sz="0" w:space="0" w:color="auto"/>
        <w:left w:val="none" w:sz="0" w:space="0" w:color="auto"/>
        <w:bottom w:val="none" w:sz="0" w:space="0" w:color="auto"/>
        <w:right w:val="none" w:sz="0" w:space="0" w:color="auto"/>
      </w:divBdr>
    </w:div>
    <w:div w:id="598565397">
      <w:bodyDiv w:val="1"/>
      <w:marLeft w:val="0"/>
      <w:marRight w:val="0"/>
      <w:marTop w:val="0"/>
      <w:marBottom w:val="0"/>
      <w:divBdr>
        <w:top w:val="none" w:sz="0" w:space="0" w:color="auto"/>
        <w:left w:val="none" w:sz="0" w:space="0" w:color="auto"/>
        <w:bottom w:val="none" w:sz="0" w:space="0" w:color="auto"/>
        <w:right w:val="none" w:sz="0" w:space="0" w:color="auto"/>
      </w:divBdr>
    </w:div>
    <w:div w:id="600530855">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03536711">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23539008">
      <w:bodyDiv w:val="1"/>
      <w:marLeft w:val="0"/>
      <w:marRight w:val="0"/>
      <w:marTop w:val="0"/>
      <w:marBottom w:val="0"/>
      <w:divBdr>
        <w:top w:val="none" w:sz="0" w:space="0" w:color="auto"/>
        <w:left w:val="none" w:sz="0" w:space="0" w:color="auto"/>
        <w:bottom w:val="none" w:sz="0" w:space="0" w:color="auto"/>
        <w:right w:val="none" w:sz="0" w:space="0" w:color="auto"/>
      </w:divBdr>
    </w:div>
    <w:div w:id="626740485">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5309752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215271">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77924892">
      <w:bodyDiv w:val="1"/>
      <w:marLeft w:val="0"/>
      <w:marRight w:val="0"/>
      <w:marTop w:val="0"/>
      <w:marBottom w:val="0"/>
      <w:divBdr>
        <w:top w:val="none" w:sz="0" w:space="0" w:color="auto"/>
        <w:left w:val="none" w:sz="0" w:space="0" w:color="auto"/>
        <w:bottom w:val="none" w:sz="0" w:space="0" w:color="auto"/>
        <w:right w:val="none" w:sz="0" w:space="0" w:color="auto"/>
      </w:divBdr>
    </w:div>
    <w:div w:id="679628281">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19018461">
      <w:bodyDiv w:val="1"/>
      <w:marLeft w:val="0"/>
      <w:marRight w:val="0"/>
      <w:marTop w:val="0"/>
      <w:marBottom w:val="0"/>
      <w:divBdr>
        <w:top w:val="none" w:sz="0" w:space="0" w:color="auto"/>
        <w:left w:val="none" w:sz="0" w:space="0" w:color="auto"/>
        <w:bottom w:val="none" w:sz="0" w:space="0" w:color="auto"/>
        <w:right w:val="none" w:sz="0" w:space="0" w:color="auto"/>
      </w:divBdr>
    </w:div>
    <w:div w:id="723216388">
      <w:bodyDiv w:val="1"/>
      <w:marLeft w:val="0"/>
      <w:marRight w:val="0"/>
      <w:marTop w:val="0"/>
      <w:marBottom w:val="0"/>
      <w:divBdr>
        <w:top w:val="none" w:sz="0" w:space="0" w:color="auto"/>
        <w:left w:val="none" w:sz="0" w:space="0" w:color="auto"/>
        <w:bottom w:val="none" w:sz="0" w:space="0" w:color="auto"/>
        <w:right w:val="none" w:sz="0" w:space="0" w:color="auto"/>
      </w:divBdr>
    </w:div>
    <w:div w:id="726491310">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086596">
      <w:bodyDiv w:val="1"/>
      <w:marLeft w:val="0"/>
      <w:marRight w:val="0"/>
      <w:marTop w:val="0"/>
      <w:marBottom w:val="0"/>
      <w:divBdr>
        <w:top w:val="none" w:sz="0" w:space="0" w:color="auto"/>
        <w:left w:val="none" w:sz="0" w:space="0" w:color="auto"/>
        <w:bottom w:val="none" w:sz="0" w:space="0" w:color="auto"/>
        <w:right w:val="none" w:sz="0" w:space="0" w:color="auto"/>
      </w:divBdr>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322351">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63844912">
      <w:bodyDiv w:val="1"/>
      <w:marLeft w:val="0"/>
      <w:marRight w:val="0"/>
      <w:marTop w:val="0"/>
      <w:marBottom w:val="0"/>
      <w:divBdr>
        <w:top w:val="none" w:sz="0" w:space="0" w:color="auto"/>
        <w:left w:val="none" w:sz="0" w:space="0" w:color="auto"/>
        <w:bottom w:val="none" w:sz="0" w:space="0" w:color="auto"/>
        <w:right w:val="none" w:sz="0" w:space="0" w:color="auto"/>
      </w:divBdr>
    </w:div>
    <w:div w:id="76966938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1774099">
      <w:bodyDiv w:val="1"/>
      <w:marLeft w:val="0"/>
      <w:marRight w:val="0"/>
      <w:marTop w:val="0"/>
      <w:marBottom w:val="0"/>
      <w:divBdr>
        <w:top w:val="none" w:sz="0" w:space="0" w:color="auto"/>
        <w:left w:val="none" w:sz="0" w:space="0" w:color="auto"/>
        <w:bottom w:val="none" w:sz="0" w:space="0" w:color="auto"/>
        <w:right w:val="none" w:sz="0" w:space="0" w:color="auto"/>
      </w:divBdr>
    </w:div>
    <w:div w:id="802042947">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07014875">
      <w:bodyDiv w:val="1"/>
      <w:marLeft w:val="0"/>
      <w:marRight w:val="0"/>
      <w:marTop w:val="0"/>
      <w:marBottom w:val="0"/>
      <w:divBdr>
        <w:top w:val="none" w:sz="0" w:space="0" w:color="auto"/>
        <w:left w:val="none" w:sz="0" w:space="0" w:color="auto"/>
        <w:bottom w:val="none" w:sz="0" w:space="0" w:color="auto"/>
        <w:right w:val="none" w:sz="0" w:space="0" w:color="auto"/>
      </w:divBdr>
    </w:div>
    <w:div w:id="807476744">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4107120">
      <w:bodyDiv w:val="1"/>
      <w:marLeft w:val="0"/>
      <w:marRight w:val="0"/>
      <w:marTop w:val="0"/>
      <w:marBottom w:val="0"/>
      <w:divBdr>
        <w:top w:val="none" w:sz="0" w:space="0" w:color="auto"/>
        <w:left w:val="none" w:sz="0" w:space="0" w:color="auto"/>
        <w:bottom w:val="none" w:sz="0" w:space="0" w:color="auto"/>
        <w:right w:val="none" w:sz="0" w:space="0" w:color="auto"/>
      </w:divBdr>
    </w:div>
    <w:div w:id="814755948">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082268">
      <w:bodyDiv w:val="1"/>
      <w:marLeft w:val="0"/>
      <w:marRight w:val="0"/>
      <w:marTop w:val="0"/>
      <w:marBottom w:val="0"/>
      <w:divBdr>
        <w:top w:val="none" w:sz="0" w:space="0" w:color="auto"/>
        <w:left w:val="none" w:sz="0" w:space="0" w:color="auto"/>
        <w:bottom w:val="none" w:sz="0" w:space="0" w:color="auto"/>
        <w:right w:val="none" w:sz="0" w:space="0" w:color="auto"/>
      </w:divBdr>
    </w:div>
    <w:div w:id="827282858">
      <w:bodyDiv w:val="1"/>
      <w:marLeft w:val="0"/>
      <w:marRight w:val="0"/>
      <w:marTop w:val="0"/>
      <w:marBottom w:val="0"/>
      <w:divBdr>
        <w:top w:val="none" w:sz="0" w:space="0" w:color="auto"/>
        <w:left w:val="none" w:sz="0" w:space="0" w:color="auto"/>
        <w:bottom w:val="none" w:sz="0" w:space="0" w:color="auto"/>
        <w:right w:val="none" w:sz="0" w:space="0" w:color="auto"/>
      </w:divBdr>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1822571">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5846966">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58853200">
      <w:bodyDiv w:val="1"/>
      <w:marLeft w:val="0"/>
      <w:marRight w:val="0"/>
      <w:marTop w:val="0"/>
      <w:marBottom w:val="0"/>
      <w:divBdr>
        <w:top w:val="none" w:sz="0" w:space="0" w:color="auto"/>
        <w:left w:val="none" w:sz="0" w:space="0" w:color="auto"/>
        <w:bottom w:val="none" w:sz="0" w:space="0" w:color="auto"/>
        <w:right w:val="none" w:sz="0" w:space="0" w:color="auto"/>
      </w:divBdr>
    </w:div>
    <w:div w:id="862400796">
      <w:bodyDiv w:val="1"/>
      <w:marLeft w:val="0"/>
      <w:marRight w:val="0"/>
      <w:marTop w:val="0"/>
      <w:marBottom w:val="0"/>
      <w:divBdr>
        <w:top w:val="none" w:sz="0" w:space="0" w:color="auto"/>
        <w:left w:val="none" w:sz="0" w:space="0" w:color="auto"/>
        <w:bottom w:val="none" w:sz="0" w:space="0" w:color="auto"/>
        <w:right w:val="none" w:sz="0" w:space="0" w:color="auto"/>
      </w:divBdr>
    </w:div>
    <w:div w:id="870920668">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0925375">
      <w:bodyDiv w:val="1"/>
      <w:marLeft w:val="0"/>
      <w:marRight w:val="0"/>
      <w:marTop w:val="0"/>
      <w:marBottom w:val="0"/>
      <w:divBdr>
        <w:top w:val="none" w:sz="0" w:space="0" w:color="auto"/>
        <w:left w:val="none" w:sz="0" w:space="0" w:color="auto"/>
        <w:bottom w:val="none" w:sz="0" w:space="0" w:color="auto"/>
        <w:right w:val="none" w:sz="0" w:space="0" w:color="auto"/>
      </w:divBdr>
    </w:div>
    <w:div w:id="897008526">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06110699">
      <w:bodyDiv w:val="1"/>
      <w:marLeft w:val="0"/>
      <w:marRight w:val="0"/>
      <w:marTop w:val="0"/>
      <w:marBottom w:val="0"/>
      <w:divBdr>
        <w:top w:val="none" w:sz="0" w:space="0" w:color="auto"/>
        <w:left w:val="none" w:sz="0" w:space="0" w:color="auto"/>
        <w:bottom w:val="none" w:sz="0" w:space="0" w:color="auto"/>
        <w:right w:val="none" w:sz="0" w:space="0" w:color="auto"/>
      </w:divBdr>
    </w:div>
    <w:div w:id="913663386">
      <w:bodyDiv w:val="1"/>
      <w:marLeft w:val="0"/>
      <w:marRight w:val="0"/>
      <w:marTop w:val="0"/>
      <w:marBottom w:val="0"/>
      <w:divBdr>
        <w:top w:val="none" w:sz="0" w:space="0" w:color="auto"/>
        <w:left w:val="none" w:sz="0" w:space="0" w:color="auto"/>
        <w:bottom w:val="none" w:sz="0" w:space="0" w:color="auto"/>
        <w:right w:val="none" w:sz="0" w:space="0" w:color="auto"/>
      </w:divBdr>
    </w:div>
    <w:div w:id="913664377">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03843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882454">
      <w:bodyDiv w:val="1"/>
      <w:marLeft w:val="0"/>
      <w:marRight w:val="0"/>
      <w:marTop w:val="0"/>
      <w:marBottom w:val="0"/>
      <w:divBdr>
        <w:top w:val="none" w:sz="0" w:space="0" w:color="auto"/>
        <w:left w:val="none" w:sz="0" w:space="0" w:color="auto"/>
        <w:bottom w:val="none" w:sz="0" w:space="0" w:color="auto"/>
        <w:right w:val="none" w:sz="0" w:space="0" w:color="auto"/>
      </w:divBdr>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29240937">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36912079">
      <w:bodyDiv w:val="1"/>
      <w:marLeft w:val="0"/>
      <w:marRight w:val="0"/>
      <w:marTop w:val="0"/>
      <w:marBottom w:val="0"/>
      <w:divBdr>
        <w:top w:val="none" w:sz="0" w:space="0" w:color="auto"/>
        <w:left w:val="none" w:sz="0" w:space="0" w:color="auto"/>
        <w:bottom w:val="none" w:sz="0" w:space="0" w:color="auto"/>
        <w:right w:val="none" w:sz="0" w:space="0" w:color="auto"/>
      </w:divBdr>
    </w:div>
    <w:div w:id="941372956">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6741812">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0361180">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43690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1012912">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86517759">
      <w:bodyDiv w:val="1"/>
      <w:marLeft w:val="0"/>
      <w:marRight w:val="0"/>
      <w:marTop w:val="0"/>
      <w:marBottom w:val="0"/>
      <w:divBdr>
        <w:top w:val="none" w:sz="0" w:space="0" w:color="auto"/>
        <w:left w:val="none" w:sz="0" w:space="0" w:color="auto"/>
        <w:bottom w:val="none" w:sz="0" w:space="0" w:color="auto"/>
        <w:right w:val="none" w:sz="0" w:space="0" w:color="auto"/>
      </w:divBdr>
    </w:div>
    <w:div w:id="986595341">
      <w:bodyDiv w:val="1"/>
      <w:marLeft w:val="0"/>
      <w:marRight w:val="0"/>
      <w:marTop w:val="0"/>
      <w:marBottom w:val="0"/>
      <w:divBdr>
        <w:top w:val="none" w:sz="0" w:space="0" w:color="auto"/>
        <w:left w:val="none" w:sz="0" w:space="0" w:color="auto"/>
        <w:bottom w:val="none" w:sz="0" w:space="0" w:color="auto"/>
        <w:right w:val="none" w:sz="0" w:space="0" w:color="auto"/>
      </w:divBdr>
    </w:div>
    <w:div w:id="987636403">
      <w:bodyDiv w:val="1"/>
      <w:marLeft w:val="0"/>
      <w:marRight w:val="0"/>
      <w:marTop w:val="0"/>
      <w:marBottom w:val="0"/>
      <w:divBdr>
        <w:top w:val="none" w:sz="0" w:space="0" w:color="auto"/>
        <w:left w:val="none" w:sz="0" w:space="0" w:color="auto"/>
        <w:bottom w:val="none" w:sz="0" w:space="0" w:color="auto"/>
        <w:right w:val="none" w:sz="0" w:space="0" w:color="auto"/>
      </w:divBdr>
    </w:div>
    <w:div w:id="987981283">
      <w:bodyDiv w:val="1"/>
      <w:marLeft w:val="0"/>
      <w:marRight w:val="0"/>
      <w:marTop w:val="0"/>
      <w:marBottom w:val="0"/>
      <w:divBdr>
        <w:top w:val="none" w:sz="0" w:space="0" w:color="auto"/>
        <w:left w:val="none" w:sz="0" w:space="0" w:color="auto"/>
        <w:bottom w:val="none" w:sz="0" w:space="0" w:color="auto"/>
        <w:right w:val="none" w:sz="0" w:space="0" w:color="auto"/>
      </w:divBdr>
    </w:div>
    <w:div w:id="988245824">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02008255">
      <w:bodyDiv w:val="1"/>
      <w:marLeft w:val="0"/>
      <w:marRight w:val="0"/>
      <w:marTop w:val="0"/>
      <w:marBottom w:val="0"/>
      <w:divBdr>
        <w:top w:val="none" w:sz="0" w:space="0" w:color="auto"/>
        <w:left w:val="none" w:sz="0" w:space="0" w:color="auto"/>
        <w:bottom w:val="none" w:sz="0" w:space="0" w:color="auto"/>
        <w:right w:val="none" w:sz="0" w:space="0" w:color="auto"/>
      </w:divBdr>
      <w:divsChild>
        <w:div w:id="1217009641">
          <w:marLeft w:val="0"/>
          <w:marRight w:val="0"/>
          <w:marTop w:val="0"/>
          <w:marBottom w:val="0"/>
          <w:divBdr>
            <w:top w:val="none" w:sz="0" w:space="0" w:color="auto"/>
            <w:left w:val="none" w:sz="0" w:space="0" w:color="auto"/>
            <w:bottom w:val="none" w:sz="0" w:space="0" w:color="auto"/>
            <w:right w:val="none" w:sz="0" w:space="0" w:color="auto"/>
          </w:divBdr>
        </w:div>
      </w:divsChild>
    </w:div>
    <w:div w:id="1004213053">
      <w:bodyDiv w:val="1"/>
      <w:marLeft w:val="0"/>
      <w:marRight w:val="0"/>
      <w:marTop w:val="0"/>
      <w:marBottom w:val="0"/>
      <w:divBdr>
        <w:top w:val="none" w:sz="0" w:space="0" w:color="auto"/>
        <w:left w:val="none" w:sz="0" w:space="0" w:color="auto"/>
        <w:bottom w:val="none" w:sz="0" w:space="0" w:color="auto"/>
        <w:right w:val="none" w:sz="0" w:space="0" w:color="auto"/>
      </w:divBdr>
    </w:div>
    <w:div w:id="1007169741">
      <w:bodyDiv w:val="1"/>
      <w:marLeft w:val="0"/>
      <w:marRight w:val="0"/>
      <w:marTop w:val="0"/>
      <w:marBottom w:val="0"/>
      <w:divBdr>
        <w:top w:val="none" w:sz="0" w:space="0" w:color="auto"/>
        <w:left w:val="none" w:sz="0" w:space="0" w:color="auto"/>
        <w:bottom w:val="none" w:sz="0" w:space="0" w:color="auto"/>
        <w:right w:val="none" w:sz="0" w:space="0" w:color="auto"/>
      </w:divBdr>
    </w:div>
    <w:div w:id="1008826374">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31875892">
      <w:bodyDiv w:val="1"/>
      <w:marLeft w:val="0"/>
      <w:marRight w:val="0"/>
      <w:marTop w:val="0"/>
      <w:marBottom w:val="0"/>
      <w:divBdr>
        <w:top w:val="none" w:sz="0" w:space="0" w:color="auto"/>
        <w:left w:val="none" w:sz="0" w:space="0" w:color="auto"/>
        <w:bottom w:val="none" w:sz="0" w:space="0" w:color="auto"/>
        <w:right w:val="none" w:sz="0" w:space="0" w:color="auto"/>
      </w:divBdr>
    </w:div>
    <w:div w:id="1033267588">
      <w:bodyDiv w:val="1"/>
      <w:marLeft w:val="0"/>
      <w:marRight w:val="0"/>
      <w:marTop w:val="0"/>
      <w:marBottom w:val="0"/>
      <w:divBdr>
        <w:top w:val="none" w:sz="0" w:space="0" w:color="auto"/>
        <w:left w:val="none" w:sz="0" w:space="0" w:color="auto"/>
        <w:bottom w:val="none" w:sz="0" w:space="0" w:color="auto"/>
        <w:right w:val="none" w:sz="0" w:space="0" w:color="auto"/>
      </w:divBdr>
    </w:div>
    <w:div w:id="1039433581">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49459390">
      <w:bodyDiv w:val="1"/>
      <w:marLeft w:val="0"/>
      <w:marRight w:val="0"/>
      <w:marTop w:val="0"/>
      <w:marBottom w:val="0"/>
      <w:divBdr>
        <w:top w:val="none" w:sz="0" w:space="0" w:color="auto"/>
        <w:left w:val="none" w:sz="0" w:space="0" w:color="auto"/>
        <w:bottom w:val="none" w:sz="0" w:space="0" w:color="auto"/>
        <w:right w:val="none" w:sz="0" w:space="0" w:color="auto"/>
      </w:divBdr>
    </w:div>
    <w:div w:id="1051417042">
      <w:bodyDiv w:val="1"/>
      <w:marLeft w:val="0"/>
      <w:marRight w:val="0"/>
      <w:marTop w:val="0"/>
      <w:marBottom w:val="0"/>
      <w:divBdr>
        <w:top w:val="none" w:sz="0" w:space="0" w:color="auto"/>
        <w:left w:val="none" w:sz="0" w:space="0" w:color="auto"/>
        <w:bottom w:val="none" w:sz="0" w:space="0" w:color="auto"/>
        <w:right w:val="none" w:sz="0" w:space="0" w:color="auto"/>
      </w:divBdr>
    </w:div>
    <w:div w:id="1055617998">
      <w:bodyDiv w:val="1"/>
      <w:marLeft w:val="0"/>
      <w:marRight w:val="0"/>
      <w:marTop w:val="0"/>
      <w:marBottom w:val="0"/>
      <w:divBdr>
        <w:top w:val="none" w:sz="0" w:space="0" w:color="auto"/>
        <w:left w:val="none" w:sz="0" w:space="0" w:color="auto"/>
        <w:bottom w:val="none" w:sz="0" w:space="0" w:color="auto"/>
        <w:right w:val="none" w:sz="0" w:space="0" w:color="auto"/>
      </w:divBdr>
    </w:div>
    <w:div w:id="1057630691">
      <w:bodyDiv w:val="1"/>
      <w:marLeft w:val="0"/>
      <w:marRight w:val="0"/>
      <w:marTop w:val="0"/>
      <w:marBottom w:val="0"/>
      <w:divBdr>
        <w:top w:val="none" w:sz="0" w:space="0" w:color="auto"/>
        <w:left w:val="none" w:sz="0" w:space="0" w:color="auto"/>
        <w:bottom w:val="none" w:sz="0" w:space="0" w:color="auto"/>
        <w:right w:val="none" w:sz="0" w:space="0" w:color="auto"/>
      </w:divBdr>
    </w:div>
    <w:div w:id="1074352431">
      <w:bodyDiv w:val="1"/>
      <w:marLeft w:val="0"/>
      <w:marRight w:val="0"/>
      <w:marTop w:val="0"/>
      <w:marBottom w:val="0"/>
      <w:divBdr>
        <w:top w:val="none" w:sz="0" w:space="0" w:color="auto"/>
        <w:left w:val="none" w:sz="0" w:space="0" w:color="auto"/>
        <w:bottom w:val="none" w:sz="0" w:space="0" w:color="auto"/>
        <w:right w:val="none" w:sz="0" w:space="0" w:color="auto"/>
      </w:divBdr>
    </w:div>
    <w:div w:id="1076441619">
      <w:bodyDiv w:val="1"/>
      <w:marLeft w:val="0"/>
      <w:marRight w:val="0"/>
      <w:marTop w:val="0"/>
      <w:marBottom w:val="0"/>
      <w:divBdr>
        <w:top w:val="none" w:sz="0" w:space="0" w:color="auto"/>
        <w:left w:val="none" w:sz="0" w:space="0" w:color="auto"/>
        <w:bottom w:val="none" w:sz="0" w:space="0" w:color="auto"/>
        <w:right w:val="none" w:sz="0" w:space="0" w:color="auto"/>
      </w:divBdr>
    </w:div>
    <w:div w:id="1085609600">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228869">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8915673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097794794">
      <w:bodyDiv w:val="1"/>
      <w:marLeft w:val="0"/>
      <w:marRight w:val="0"/>
      <w:marTop w:val="0"/>
      <w:marBottom w:val="0"/>
      <w:divBdr>
        <w:top w:val="none" w:sz="0" w:space="0" w:color="auto"/>
        <w:left w:val="none" w:sz="0" w:space="0" w:color="auto"/>
        <w:bottom w:val="none" w:sz="0" w:space="0" w:color="auto"/>
        <w:right w:val="none" w:sz="0" w:space="0" w:color="auto"/>
      </w:divBdr>
    </w:div>
    <w:div w:id="1102070760">
      <w:bodyDiv w:val="1"/>
      <w:marLeft w:val="0"/>
      <w:marRight w:val="0"/>
      <w:marTop w:val="0"/>
      <w:marBottom w:val="0"/>
      <w:divBdr>
        <w:top w:val="none" w:sz="0" w:space="0" w:color="auto"/>
        <w:left w:val="none" w:sz="0" w:space="0" w:color="auto"/>
        <w:bottom w:val="none" w:sz="0" w:space="0" w:color="auto"/>
        <w:right w:val="none" w:sz="0" w:space="0" w:color="auto"/>
      </w:divBdr>
    </w:div>
    <w:div w:id="1103190141">
      <w:bodyDiv w:val="1"/>
      <w:marLeft w:val="0"/>
      <w:marRight w:val="0"/>
      <w:marTop w:val="0"/>
      <w:marBottom w:val="0"/>
      <w:divBdr>
        <w:top w:val="none" w:sz="0" w:space="0" w:color="auto"/>
        <w:left w:val="none" w:sz="0" w:space="0" w:color="auto"/>
        <w:bottom w:val="none" w:sz="0" w:space="0" w:color="auto"/>
        <w:right w:val="none" w:sz="0" w:space="0" w:color="auto"/>
      </w:divBdr>
    </w:div>
    <w:div w:id="1109398203">
      <w:bodyDiv w:val="1"/>
      <w:marLeft w:val="0"/>
      <w:marRight w:val="0"/>
      <w:marTop w:val="0"/>
      <w:marBottom w:val="0"/>
      <w:divBdr>
        <w:top w:val="none" w:sz="0" w:space="0" w:color="auto"/>
        <w:left w:val="none" w:sz="0" w:space="0" w:color="auto"/>
        <w:bottom w:val="none" w:sz="0" w:space="0" w:color="auto"/>
        <w:right w:val="none" w:sz="0" w:space="0" w:color="auto"/>
      </w:divBdr>
    </w:div>
    <w:div w:id="1110514482">
      <w:bodyDiv w:val="1"/>
      <w:marLeft w:val="0"/>
      <w:marRight w:val="0"/>
      <w:marTop w:val="0"/>
      <w:marBottom w:val="0"/>
      <w:divBdr>
        <w:top w:val="none" w:sz="0" w:space="0" w:color="auto"/>
        <w:left w:val="none" w:sz="0" w:space="0" w:color="auto"/>
        <w:bottom w:val="none" w:sz="0" w:space="0" w:color="auto"/>
        <w:right w:val="none" w:sz="0" w:space="0" w:color="auto"/>
      </w:divBdr>
    </w:div>
    <w:div w:id="1120759513">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246497">
      <w:bodyDiv w:val="1"/>
      <w:marLeft w:val="0"/>
      <w:marRight w:val="0"/>
      <w:marTop w:val="0"/>
      <w:marBottom w:val="0"/>
      <w:divBdr>
        <w:top w:val="none" w:sz="0" w:space="0" w:color="auto"/>
        <w:left w:val="none" w:sz="0" w:space="0" w:color="auto"/>
        <w:bottom w:val="none" w:sz="0" w:space="0" w:color="auto"/>
        <w:right w:val="none" w:sz="0" w:space="0" w:color="auto"/>
      </w:divBdr>
    </w:div>
    <w:div w:id="1130710337">
      <w:bodyDiv w:val="1"/>
      <w:marLeft w:val="0"/>
      <w:marRight w:val="0"/>
      <w:marTop w:val="0"/>
      <w:marBottom w:val="0"/>
      <w:divBdr>
        <w:top w:val="none" w:sz="0" w:space="0" w:color="auto"/>
        <w:left w:val="none" w:sz="0" w:space="0" w:color="auto"/>
        <w:bottom w:val="none" w:sz="0" w:space="0" w:color="auto"/>
        <w:right w:val="none" w:sz="0" w:space="0" w:color="auto"/>
      </w:divBdr>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3906431">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40804713">
      <w:bodyDiv w:val="1"/>
      <w:marLeft w:val="0"/>
      <w:marRight w:val="0"/>
      <w:marTop w:val="0"/>
      <w:marBottom w:val="0"/>
      <w:divBdr>
        <w:top w:val="none" w:sz="0" w:space="0" w:color="auto"/>
        <w:left w:val="none" w:sz="0" w:space="0" w:color="auto"/>
        <w:bottom w:val="none" w:sz="0" w:space="0" w:color="auto"/>
        <w:right w:val="none" w:sz="0" w:space="0" w:color="auto"/>
      </w:divBdr>
    </w:div>
    <w:div w:id="114369309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198591020">
      <w:bodyDiv w:val="1"/>
      <w:marLeft w:val="0"/>
      <w:marRight w:val="0"/>
      <w:marTop w:val="0"/>
      <w:marBottom w:val="0"/>
      <w:divBdr>
        <w:top w:val="none" w:sz="0" w:space="0" w:color="auto"/>
        <w:left w:val="none" w:sz="0" w:space="0" w:color="auto"/>
        <w:bottom w:val="none" w:sz="0" w:space="0" w:color="auto"/>
        <w:right w:val="none" w:sz="0" w:space="0" w:color="auto"/>
      </w:divBdr>
    </w:div>
    <w:div w:id="1201170501">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08637778">
      <w:bodyDiv w:val="1"/>
      <w:marLeft w:val="0"/>
      <w:marRight w:val="0"/>
      <w:marTop w:val="0"/>
      <w:marBottom w:val="0"/>
      <w:divBdr>
        <w:top w:val="none" w:sz="0" w:space="0" w:color="auto"/>
        <w:left w:val="none" w:sz="0" w:space="0" w:color="auto"/>
        <w:bottom w:val="none" w:sz="0" w:space="0" w:color="auto"/>
        <w:right w:val="none" w:sz="0" w:space="0" w:color="auto"/>
      </w:divBdr>
    </w:div>
    <w:div w:id="1210992991">
      <w:bodyDiv w:val="1"/>
      <w:marLeft w:val="0"/>
      <w:marRight w:val="0"/>
      <w:marTop w:val="0"/>
      <w:marBottom w:val="0"/>
      <w:divBdr>
        <w:top w:val="none" w:sz="0" w:space="0" w:color="auto"/>
        <w:left w:val="none" w:sz="0" w:space="0" w:color="auto"/>
        <w:bottom w:val="none" w:sz="0" w:space="0" w:color="auto"/>
        <w:right w:val="none" w:sz="0" w:space="0" w:color="auto"/>
      </w:divBdr>
    </w:div>
    <w:div w:id="1213032929">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22987427">
      <w:bodyDiv w:val="1"/>
      <w:marLeft w:val="0"/>
      <w:marRight w:val="0"/>
      <w:marTop w:val="0"/>
      <w:marBottom w:val="0"/>
      <w:divBdr>
        <w:top w:val="none" w:sz="0" w:space="0" w:color="auto"/>
        <w:left w:val="none" w:sz="0" w:space="0" w:color="auto"/>
        <w:bottom w:val="none" w:sz="0" w:space="0" w:color="auto"/>
        <w:right w:val="none" w:sz="0" w:space="0" w:color="auto"/>
      </w:divBdr>
    </w:div>
    <w:div w:id="1240024432">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53902385">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671437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1302503">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63025">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06859358">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2002786">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39042933">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66255303">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73532015">
      <w:bodyDiv w:val="1"/>
      <w:marLeft w:val="0"/>
      <w:marRight w:val="0"/>
      <w:marTop w:val="0"/>
      <w:marBottom w:val="0"/>
      <w:divBdr>
        <w:top w:val="none" w:sz="0" w:space="0" w:color="auto"/>
        <w:left w:val="none" w:sz="0" w:space="0" w:color="auto"/>
        <w:bottom w:val="none" w:sz="0" w:space="0" w:color="auto"/>
        <w:right w:val="none" w:sz="0" w:space="0" w:color="auto"/>
      </w:divBdr>
    </w:div>
    <w:div w:id="1381829816">
      <w:bodyDiv w:val="1"/>
      <w:marLeft w:val="0"/>
      <w:marRight w:val="0"/>
      <w:marTop w:val="0"/>
      <w:marBottom w:val="0"/>
      <w:divBdr>
        <w:top w:val="none" w:sz="0" w:space="0" w:color="auto"/>
        <w:left w:val="none" w:sz="0" w:space="0" w:color="auto"/>
        <w:bottom w:val="none" w:sz="0" w:space="0" w:color="auto"/>
        <w:right w:val="none" w:sz="0" w:space="0" w:color="auto"/>
      </w:divBdr>
    </w:div>
    <w:div w:id="1391148988">
      <w:bodyDiv w:val="1"/>
      <w:marLeft w:val="0"/>
      <w:marRight w:val="0"/>
      <w:marTop w:val="0"/>
      <w:marBottom w:val="0"/>
      <w:divBdr>
        <w:top w:val="none" w:sz="0" w:space="0" w:color="auto"/>
        <w:left w:val="none" w:sz="0" w:space="0" w:color="auto"/>
        <w:bottom w:val="none" w:sz="0" w:space="0" w:color="auto"/>
        <w:right w:val="none" w:sz="0" w:space="0" w:color="auto"/>
      </w:divBdr>
    </w:div>
    <w:div w:id="1394160334">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0558508">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30738474">
      <w:bodyDiv w:val="1"/>
      <w:marLeft w:val="0"/>
      <w:marRight w:val="0"/>
      <w:marTop w:val="0"/>
      <w:marBottom w:val="0"/>
      <w:divBdr>
        <w:top w:val="none" w:sz="0" w:space="0" w:color="auto"/>
        <w:left w:val="none" w:sz="0" w:space="0" w:color="auto"/>
        <w:bottom w:val="none" w:sz="0" w:space="0" w:color="auto"/>
        <w:right w:val="none" w:sz="0" w:space="0" w:color="auto"/>
      </w:divBdr>
    </w:div>
    <w:div w:id="1441486724">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4011583">
      <w:bodyDiv w:val="1"/>
      <w:marLeft w:val="0"/>
      <w:marRight w:val="0"/>
      <w:marTop w:val="0"/>
      <w:marBottom w:val="0"/>
      <w:divBdr>
        <w:top w:val="none" w:sz="0" w:space="0" w:color="auto"/>
        <w:left w:val="none" w:sz="0" w:space="0" w:color="auto"/>
        <w:bottom w:val="none" w:sz="0" w:space="0" w:color="auto"/>
        <w:right w:val="none" w:sz="0" w:space="0" w:color="auto"/>
      </w:divBdr>
    </w:div>
    <w:div w:id="1454905291">
      <w:bodyDiv w:val="1"/>
      <w:marLeft w:val="0"/>
      <w:marRight w:val="0"/>
      <w:marTop w:val="0"/>
      <w:marBottom w:val="0"/>
      <w:divBdr>
        <w:top w:val="none" w:sz="0" w:space="0" w:color="auto"/>
        <w:left w:val="none" w:sz="0" w:space="0" w:color="auto"/>
        <w:bottom w:val="none" w:sz="0" w:space="0" w:color="auto"/>
        <w:right w:val="none" w:sz="0" w:space="0" w:color="auto"/>
      </w:divBdr>
    </w:div>
    <w:div w:id="1454905895">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77069564">
      <w:bodyDiv w:val="1"/>
      <w:marLeft w:val="0"/>
      <w:marRight w:val="0"/>
      <w:marTop w:val="0"/>
      <w:marBottom w:val="0"/>
      <w:divBdr>
        <w:top w:val="none" w:sz="0" w:space="0" w:color="auto"/>
        <w:left w:val="none" w:sz="0" w:space="0" w:color="auto"/>
        <w:bottom w:val="none" w:sz="0" w:space="0" w:color="auto"/>
        <w:right w:val="none" w:sz="0" w:space="0" w:color="auto"/>
      </w:divBdr>
    </w:div>
    <w:div w:id="1485774481">
      <w:bodyDiv w:val="1"/>
      <w:marLeft w:val="0"/>
      <w:marRight w:val="0"/>
      <w:marTop w:val="0"/>
      <w:marBottom w:val="0"/>
      <w:divBdr>
        <w:top w:val="none" w:sz="0" w:space="0" w:color="auto"/>
        <w:left w:val="none" w:sz="0" w:space="0" w:color="auto"/>
        <w:bottom w:val="none" w:sz="0" w:space="0" w:color="auto"/>
        <w:right w:val="none" w:sz="0" w:space="0" w:color="auto"/>
      </w:divBdr>
    </w:div>
    <w:div w:id="1489780879">
      <w:bodyDiv w:val="1"/>
      <w:marLeft w:val="0"/>
      <w:marRight w:val="0"/>
      <w:marTop w:val="0"/>
      <w:marBottom w:val="0"/>
      <w:divBdr>
        <w:top w:val="none" w:sz="0" w:space="0" w:color="auto"/>
        <w:left w:val="none" w:sz="0" w:space="0" w:color="auto"/>
        <w:bottom w:val="none" w:sz="0" w:space="0" w:color="auto"/>
        <w:right w:val="none" w:sz="0" w:space="0" w:color="auto"/>
      </w:divBdr>
    </w:div>
    <w:div w:id="1501964637">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19930305">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4828807">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29561651">
      <w:bodyDiv w:val="1"/>
      <w:marLeft w:val="0"/>
      <w:marRight w:val="0"/>
      <w:marTop w:val="0"/>
      <w:marBottom w:val="0"/>
      <w:divBdr>
        <w:top w:val="none" w:sz="0" w:space="0" w:color="auto"/>
        <w:left w:val="none" w:sz="0" w:space="0" w:color="auto"/>
        <w:bottom w:val="none" w:sz="0" w:space="0" w:color="auto"/>
        <w:right w:val="none" w:sz="0" w:space="0" w:color="auto"/>
      </w:divBdr>
    </w:div>
    <w:div w:id="1539901496">
      <w:bodyDiv w:val="1"/>
      <w:marLeft w:val="0"/>
      <w:marRight w:val="0"/>
      <w:marTop w:val="0"/>
      <w:marBottom w:val="0"/>
      <w:divBdr>
        <w:top w:val="none" w:sz="0" w:space="0" w:color="auto"/>
        <w:left w:val="none" w:sz="0" w:space="0" w:color="auto"/>
        <w:bottom w:val="none" w:sz="0" w:space="0" w:color="auto"/>
        <w:right w:val="none" w:sz="0" w:space="0" w:color="auto"/>
      </w:divBdr>
    </w:div>
    <w:div w:id="1541162768">
      <w:bodyDiv w:val="1"/>
      <w:marLeft w:val="0"/>
      <w:marRight w:val="0"/>
      <w:marTop w:val="0"/>
      <w:marBottom w:val="0"/>
      <w:divBdr>
        <w:top w:val="none" w:sz="0" w:space="0" w:color="auto"/>
        <w:left w:val="none" w:sz="0" w:space="0" w:color="auto"/>
        <w:bottom w:val="none" w:sz="0" w:space="0" w:color="auto"/>
        <w:right w:val="none" w:sz="0" w:space="0" w:color="auto"/>
      </w:divBdr>
    </w:div>
    <w:div w:id="1544632744">
      <w:bodyDiv w:val="1"/>
      <w:marLeft w:val="0"/>
      <w:marRight w:val="0"/>
      <w:marTop w:val="0"/>
      <w:marBottom w:val="0"/>
      <w:divBdr>
        <w:top w:val="none" w:sz="0" w:space="0" w:color="auto"/>
        <w:left w:val="none" w:sz="0" w:space="0" w:color="auto"/>
        <w:bottom w:val="none" w:sz="0" w:space="0" w:color="auto"/>
        <w:right w:val="none" w:sz="0" w:space="0" w:color="auto"/>
      </w:divBdr>
    </w:div>
    <w:div w:id="1547373351">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56694087">
      <w:bodyDiv w:val="1"/>
      <w:marLeft w:val="0"/>
      <w:marRight w:val="0"/>
      <w:marTop w:val="0"/>
      <w:marBottom w:val="0"/>
      <w:divBdr>
        <w:top w:val="none" w:sz="0" w:space="0" w:color="auto"/>
        <w:left w:val="none" w:sz="0" w:space="0" w:color="auto"/>
        <w:bottom w:val="none" w:sz="0" w:space="0" w:color="auto"/>
        <w:right w:val="none" w:sz="0" w:space="0" w:color="auto"/>
      </w:divBdr>
    </w:div>
    <w:div w:id="1559823757">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080614">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159445">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19042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595432746">
      <w:bodyDiv w:val="1"/>
      <w:marLeft w:val="0"/>
      <w:marRight w:val="0"/>
      <w:marTop w:val="0"/>
      <w:marBottom w:val="0"/>
      <w:divBdr>
        <w:top w:val="none" w:sz="0" w:space="0" w:color="auto"/>
        <w:left w:val="none" w:sz="0" w:space="0" w:color="auto"/>
        <w:bottom w:val="none" w:sz="0" w:space="0" w:color="auto"/>
        <w:right w:val="none" w:sz="0" w:space="0" w:color="auto"/>
      </w:divBdr>
    </w:div>
    <w:div w:id="1596094248">
      <w:bodyDiv w:val="1"/>
      <w:marLeft w:val="0"/>
      <w:marRight w:val="0"/>
      <w:marTop w:val="0"/>
      <w:marBottom w:val="0"/>
      <w:divBdr>
        <w:top w:val="none" w:sz="0" w:space="0" w:color="auto"/>
        <w:left w:val="none" w:sz="0" w:space="0" w:color="auto"/>
        <w:bottom w:val="none" w:sz="0" w:space="0" w:color="auto"/>
        <w:right w:val="none" w:sz="0" w:space="0" w:color="auto"/>
      </w:divBdr>
    </w:div>
    <w:div w:id="1602646769">
      <w:bodyDiv w:val="1"/>
      <w:marLeft w:val="0"/>
      <w:marRight w:val="0"/>
      <w:marTop w:val="0"/>
      <w:marBottom w:val="0"/>
      <w:divBdr>
        <w:top w:val="none" w:sz="0" w:space="0" w:color="auto"/>
        <w:left w:val="none" w:sz="0" w:space="0" w:color="auto"/>
        <w:bottom w:val="none" w:sz="0" w:space="0" w:color="auto"/>
        <w:right w:val="none" w:sz="0" w:space="0" w:color="auto"/>
      </w:divBdr>
    </w:div>
    <w:div w:id="1604454696">
      <w:bodyDiv w:val="1"/>
      <w:marLeft w:val="0"/>
      <w:marRight w:val="0"/>
      <w:marTop w:val="0"/>
      <w:marBottom w:val="0"/>
      <w:divBdr>
        <w:top w:val="none" w:sz="0" w:space="0" w:color="auto"/>
        <w:left w:val="none" w:sz="0" w:space="0" w:color="auto"/>
        <w:bottom w:val="none" w:sz="0" w:space="0" w:color="auto"/>
        <w:right w:val="none" w:sz="0" w:space="0" w:color="auto"/>
      </w:divBdr>
    </w:div>
    <w:div w:id="1605264090">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678187">
      <w:bodyDiv w:val="1"/>
      <w:marLeft w:val="0"/>
      <w:marRight w:val="0"/>
      <w:marTop w:val="0"/>
      <w:marBottom w:val="0"/>
      <w:divBdr>
        <w:top w:val="none" w:sz="0" w:space="0" w:color="auto"/>
        <w:left w:val="none" w:sz="0" w:space="0" w:color="auto"/>
        <w:bottom w:val="none" w:sz="0" w:space="0" w:color="auto"/>
        <w:right w:val="none" w:sz="0" w:space="0" w:color="auto"/>
      </w:divBdr>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616434">
      <w:bodyDiv w:val="1"/>
      <w:marLeft w:val="0"/>
      <w:marRight w:val="0"/>
      <w:marTop w:val="0"/>
      <w:marBottom w:val="0"/>
      <w:divBdr>
        <w:top w:val="none" w:sz="0" w:space="0" w:color="auto"/>
        <w:left w:val="none" w:sz="0" w:space="0" w:color="auto"/>
        <w:bottom w:val="none" w:sz="0" w:space="0" w:color="auto"/>
        <w:right w:val="none" w:sz="0" w:space="0" w:color="auto"/>
      </w:divBdr>
    </w:div>
    <w:div w:id="1629776336">
      <w:bodyDiv w:val="1"/>
      <w:marLeft w:val="0"/>
      <w:marRight w:val="0"/>
      <w:marTop w:val="0"/>
      <w:marBottom w:val="0"/>
      <w:divBdr>
        <w:top w:val="none" w:sz="0" w:space="0" w:color="auto"/>
        <w:left w:val="none" w:sz="0" w:space="0" w:color="auto"/>
        <w:bottom w:val="none" w:sz="0" w:space="0" w:color="auto"/>
        <w:right w:val="none" w:sz="0" w:space="0" w:color="auto"/>
      </w:divBdr>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35255178">
      <w:bodyDiv w:val="1"/>
      <w:marLeft w:val="0"/>
      <w:marRight w:val="0"/>
      <w:marTop w:val="0"/>
      <w:marBottom w:val="0"/>
      <w:divBdr>
        <w:top w:val="none" w:sz="0" w:space="0" w:color="auto"/>
        <w:left w:val="none" w:sz="0" w:space="0" w:color="auto"/>
        <w:bottom w:val="none" w:sz="0" w:space="0" w:color="auto"/>
        <w:right w:val="none" w:sz="0" w:space="0" w:color="auto"/>
      </w:divBdr>
    </w:div>
    <w:div w:id="1648590076">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51131809">
      <w:bodyDiv w:val="1"/>
      <w:marLeft w:val="0"/>
      <w:marRight w:val="0"/>
      <w:marTop w:val="0"/>
      <w:marBottom w:val="0"/>
      <w:divBdr>
        <w:top w:val="none" w:sz="0" w:space="0" w:color="auto"/>
        <w:left w:val="none" w:sz="0" w:space="0" w:color="auto"/>
        <w:bottom w:val="none" w:sz="0" w:space="0" w:color="auto"/>
        <w:right w:val="none" w:sz="0" w:space="0" w:color="auto"/>
      </w:divBdr>
    </w:div>
    <w:div w:id="1655059889">
      <w:bodyDiv w:val="1"/>
      <w:marLeft w:val="0"/>
      <w:marRight w:val="0"/>
      <w:marTop w:val="0"/>
      <w:marBottom w:val="0"/>
      <w:divBdr>
        <w:top w:val="none" w:sz="0" w:space="0" w:color="auto"/>
        <w:left w:val="none" w:sz="0" w:space="0" w:color="auto"/>
        <w:bottom w:val="none" w:sz="0" w:space="0" w:color="auto"/>
        <w:right w:val="none" w:sz="0" w:space="0" w:color="auto"/>
      </w:divBdr>
    </w:div>
    <w:div w:id="1659067087">
      <w:bodyDiv w:val="1"/>
      <w:marLeft w:val="0"/>
      <w:marRight w:val="0"/>
      <w:marTop w:val="0"/>
      <w:marBottom w:val="0"/>
      <w:divBdr>
        <w:top w:val="none" w:sz="0" w:space="0" w:color="auto"/>
        <w:left w:val="none" w:sz="0" w:space="0" w:color="auto"/>
        <w:bottom w:val="none" w:sz="0" w:space="0" w:color="auto"/>
        <w:right w:val="none" w:sz="0" w:space="0" w:color="auto"/>
      </w:divBdr>
    </w:div>
    <w:div w:id="1659649267">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71911952">
      <w:bodyDiv w:val="1"/>
      <w:marLeft w:val="0"/>
      <w:marRight w:val="0"/>
      <w:marTop w:val="0"/>
      <w:marBottom w:val="0"/>
      <w:divBdr>
        <w:top w:val="none" w:sz="0" w:space="0" w:color="auto"/>
        <w:left w:val="none" w:sz="0" w:space="0" w:color="auto"/>
        <w:bottom w:val="none" w:sz="0" w:space="0" w:color="auto"/>
        <w:right w:val="none" w:sz="0" w:space="0" w:color="auto"/>
      </w:divBdr>
    </w:div>
    <w:div w:id="1675643455">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0445023">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02973469">
      <w:bodyDiv w:val="1"/>
      <w:marLeft w:val="0"/>
      <w:marRight w:val="0"/>
      <w:marTop w:val="0"/>
      <w:marBottom w:val="0"/>
      <w:divBdr>
        <w:top w:val="none" w:sz="0" w:space="0" w:color="auto"/>
        <w:left w:val="none" w:sz="0" w:space="0" w:color="auto"/>
        <w:bottom w:val="none" w:sz="0" w:space="0" w:color="auto"/>
        <w:right w:val="none" w:sz="0" w:space="0" w:color="auto"/>
      </w:divBdr>
    </w:div>
    <w:div w:id="1708917630">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2561291">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26369703">
      <w:bodyDiv w:val="1"/>
      <w:marLeft w:val="0"/>
      <w:marRight w:val="0"/>
      <w:marTop w:val="0"/>
      <w:marBottom w:val="0"/>
      <w:divBdr>
        <w:top w:val="none" w:sz="0" w:space="0" w:color="auto"/>
        <w:left w:val="none" w:sz="0" w:space="0" w:color="auto"/>
        <w:bottom w:val="none" w:sz="0" w:space="0" w:color="auto"/>
        <w:right w:val="none" w:sz="0" w:space="0" w:color="auto"/>
      </w:divBdr>
    </w:div>
    <w:div w:id="17276025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44063912">
      <w:bodyDiv w:val="1"/>
      <w:marLeft w:val="0"/>
      <w:marRight w:val="0"/>
      <w:marTop w:val="0"/>
      <w:marBottom w:val="0"/>
      <w:divBdr>
        <w:top w:val="none" w:sz="0" w:space="0" w:color="auto"/>
        <w:left w:val="none" w:sz="0" w:space="0" w:color="auto"/>
        <w:bottom w:val="none" w:sz="0" w:space="0" w:color="auto"/>
        <w:right w:val="none" w:sz="0" w:space="0" w:color="auto"/>
      </w:divBdr>
    </w:div>
    <w:div w:id="1744140965">
      <w:bodyDiv w:val="1"/>
      <w:marLeft w:val="0"/>
      <w:marRight w:val="0"/>
      <w:marTop w:val="0"/>
      <w:marBottom w:val="0"/>
      <w:divBdr>
        <w:top w:val="none" w:sz="0" w:space="0" w:color="auto"/>
        <w:left w:val="none" w:sz="0" w:space="0" w:color="auto"/>
        <w:bottom w:val="none" w:sz="0" w:space="0" w:color="auto"/>
        <w:right w:val="none" w:sz="0" w:space="0" w:color="auto"/>
      </w:divBdr>
    </w:div>
    <w:div w:id="1749031575">
      <w:bodyDiv w:val="1"/>
      <w:marLeft w:val="0"/>
      <w:marRight w:val="0"/>
      <w:marTop w:val="0"/>
      <w:marBottom w:val="0"/>
      <w:divBdr>
        <w:top w:val="none" w:sz="0" w:space="0" w:color="auto"/>
        <w:left w:val="none" w:sz="0" w:space="0" w:color="auto"/>
        <w:bottom w:val="none" w:sz="0" w:space="0" w:color="auto"/>
        <w:right w:val="none" w:sz="0" w:space="0" w:color="auto"/>
      </w:divBdr>
    </w:div>
    <w:div w:id="1756247329">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58747317">
      <w:bodyDiv w:val="1"/>
      <w:marLeft w:val="0"/>
      <w:marRight w:val="0"/>
      <w:marTop w:val="0"/>
      <w:marBottom w:val="0"/>
      <w:divBdr>
        <w:top w:val="none" w:sz="0" w:space="0" w:color="auto"/>
        <w:left w:val="none" w:sz="0" w:space="0" w:color="auto"/>
        <w:bottom w:val="none" w:sz="0" w:space="0" w:color="auto"/>
        <w:right w:val="none" w:sz="0" w:space="0" w:color="auto"/>
      </w:divBdr>
    </w:div>
    <w:div w:id="1761875538">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66611524">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780907075">
      <w:bodyDiv w:val="1"/>
      <w:marLeft w:val="0"/>
      <w:marRight w:val="0"/>
      <w:marTop w:val="0"/>
      <w:marBottom w:val="0"/>
      <w:divBdr>
        <w:top w:val="none" w:sz="0" w:space="0" w:color="auto"/>
        <w:left w:val="none" w:sz="0" w:space="0" w:color="auto"/>
        <w:bottom w:val="none" w:sz="0" w:space="0" w:color="auto"/>
        <w:right w:val="none" w:sz="0" w:space="0" w:color="auto"/>
      </w:divBdr>
    </w:div>
    <w:div w:id="1797403273">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3281687">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25656171">
      <w:bodyDiv w:val="1"/>
      <w:marLeft w:val="0"/>
      <w:marRight w:val="0"/>
      <w:marTop w:val="0"/>
      <w:marBottom w:val="0"/>
      <w:divBdr>
        <w:top w:val="none" w:sz="0" w:space="0" w:color="auto"/>
        <w:left w:val="none" w:sz="0" w:space="0" w:color="auto"/>
        <w:bottom w:val="none" w:sz="0" w:space="0" w:color="auto"/>
        <w:right w:val="none" w:sz="0" w:space="0" w:color="auto"/>
      </w:divBdr>
    </w:div>
    <w:div w:id="1842086580">
      <w:bodyDiv w:val="1"/>
      <w:marLeft w:val="0"/>
      <w:marRight w:val="0"/>
      <w:marTop w:val="0"/>
      <w:marBottom w:val="0"/>
      <w:divBdr>
        <w:top w:val="none" w:sz="0" w:space="0" w:color="auto"/>
        <w:left w:val="none" w:sz="0" w:space="0" w:color="auto"/>
        <w:bottom w:val="none" w:sz="0" w:space="0" w:color="auto"/>
        <w:right w:val="none" w:sz="0" w:space="0" w:color="auto"/>
      </w:divBdr>
    </w:div>
    <w:div w:id="184801586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58736512">
      <w:bodyDiv w:val="1"/>
      <w:marLeft w:val="0"/>
      <w:marRight w:val="0"/>
      <w:marTop w:val="0"/>
      <w:marBottom w:val="0"/>
      <w:divBdr>
        <w:top w:val="none" w:sz="0" w:space="0" w:color="auto"/>
        <w:left w:val="none" w:sz="0" w:space="0" w:color="auto"/>
        <w:bottom w:val="none" w:sz="0" w:space="0" w:color="auto"/>
        <w:right w:val="none" w:sz="0" w:space="0" w:color="auto"/>
      </w:divBdr>
    </w:div>
    <w:div w:id="1862939509">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64857619">
      <w:bodyDiv w:val="1"/>
      <w:marLeft w:val="0"/>
      <w:marRight w:val="0"/>
      <w:marTop w:val="0"/>
      <w:marBottom w:val="0"/>
      <w:divBdr>
        <w:top w:val="none" w:sz="0" w:space="0" w:color="auto"/>
        <w:left w:val="none" w:sz="0" w:space="0" w:color="auto"/>
        <w:bottom w:val="none" w:sz="0" w:space="0" w:color="auto"/>
        <w:right w:val="none" w:sz="0" w:space="0" w:color="auto"/>
      </w:divBdr>
    </w:div>
    <w:div w:id="1870533070">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4368347">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14702338">
      <w:bodyDiv w:val="1"/>
      <w:marLeft w:val="0"/>
      <w:marRight w:val="0"/>
      <w:marTop w:val="0"/>
      <w:marBottom w:val="0"/>
      <w:divBdr>
        <w:top w:val="none" w:sz="0" w:space="0" w:color="auto"/>
        <w:left w:val="none" w:sz="0" w:space="0" w:color="auto"/>
        <w:bottom w:val="none" w:sz="0" w:space="0" w:color="auto"/>
        <w:right w:val="none" w:sz="0" w:space="0" w:color="auto"/>
      </w:divBdr>
    </w:div>
    <w:div w:id="1921794943">
      <w:bodyDiv w:val="1"/>
      <w:marLeft w:val="0"/>
      <w:marRight w:val="0"/>
      <w:marTop w:val="0"/>
      <w:marBottom w:val="0"/>
      <w:divBdr>
        <w:top w:val="none" w:sz="0" w:space="0" w:color="auto"/>
        <w:left w:val="none" w:sz="0" w:space="0" w:color="auto"/>
        <w:bottom w:val="none" w:sz="0" w:space="0" w:color="auto"/>
        <w:right w:val="none" w:sz="0" w:space="0" w:color="auto"/>
      </w:divBdr>
    </w:div>
    <w:div w:id="1924029713">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4896515">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0723291">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65771738">
      <w:bodyDiv w:val="1"/>
      <w:marLeft w:val="0"/>
      <w:marRight w:val="0"/>
      <w:marTop w:val="0"/>
      <w:marBottom w:val="0"/>
      <w:divBdr>
        <w:top w:val="none" w:sz="0" w:space="0" w:color="auto"/>
        <w:left w:val="none" w:sz="0" w:space="0" w:color="auto"/>
        <w:bottom w:val="none" w:sz="0" w:space="0" w:color="auto"/>
        <w:right w:val="none" w:sz="0" w:space="0" w:color="auto"/>
      </w:divBdr>
    </w:div>
    <w:div w:id="19703614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1858155">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0400235">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1998606207">
      <w:bodyDiv w:val="1"/>
      <w:marLeft w:val="0"/>
      <w:marRight w:val="0"/>
      <w:marTop w:val="0"/>
      <w:marBottom w:val="0"/>
      <w:divBdr>
        <w:top w:val="none" w:sz="0" w:space="0" w:color="auto"/>
        <w:left w:val="none" w:sz="0" w:space="0" w:color="auto"/>
        <w:bottom w:val="none" w:sz="0" w:space="0" w:color="auto"/>
        <w:right w:val="none" w:sz="0" w:space="0" w:color="auto"/>
      </w:divBdr>
    </w:div>
    <w:div w:id="2002732713">
      <w:bodyDiv w:val="1"/>
      <w:marLeft w:val="0"/>
      <w:marRight w:val="0"/>
      <w:marTop w:val="0"/>
      <w:marBottom w:val="0"/>
      <w:divBdr>
        <w:top w:val="none" w:sz="0" w:space="0" w:color="auto"/>
        <w:left w:val="none" w:sz="0" w:space="0" w:color="auto"/>
        <w:bottom w:val="none" w:sz="0" w:space="0" w:color="auto"/>
        <w:right w:val="none" w:sz="0" w:space="0" w:color="auto"/>
      </w:divBdr>
    </w:div>
    <w:div w:id="2005475291">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189494">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33996945">
      <w:bodyDiv w:val="1"/>
      <w:marLeft w:val="0"/>
      <w:marRight w:val="0"/>
      <w:marTop w:val="0"/>
      <w:marBottom w:val="0"/>
      <w:divBdr>
        <w:top w:val="none" w:sz="0" w:space="0" w:color="auto"/>
        <w:left w:val="none" w:sz="0" w:space="0" w:color="auto"/>
        <w:bottom w:val="none" w:sz="0" w:space="0" w:color="auto"/>
        <w:right w:val="none" w:sz="0" w:space="0" w:color="auto"/>
      </w:divBdr>
    </w:div>
    <w:div w:id="2037534019">
      <w:bodyDiv w:val="1"/>
      <w:marLeft w:val="0"/>
      <w:marRight w:val="0"/>
      <w:marTop w:val="0"/>
      <w:marBottom w:val="0"/>
      <w:divBdr>
        <w:top w:val="none" w:sz="0" w:space="0" w:color="auto"/>
        <w:left w:val="none" w:sz="0" w:space="0" w:color="auto"/>
        <w:bottom w:val="none" w:sz="0" w:space="0" w:color="auto"/>
        <w:right w:val="none" w:sz="0" w:space="0" w:color="auto"/>
      </w:divBdr>
    </w:div>
    <w:div w:id="2042590186">
      <w:bodyDiv w:val="1"/>
      <w:marLeft w:val="0"/>
      <w:marRight w:val="0"/>
      <w:marTop w:val="0"/>
      <w:marBottom w:val="0"/>
      <w:divBdr>
        <w:top w:val="none" w:sz="0" w:space="0" w:color="auto"/>
        <w:left w:val="none" w:sz="0" w:space="0" w:color="auto"/>
        <w:bottom w:val="none" w:sz="0" w:space="0" w:color="auto"/>
        <w:right w:val="none" w:sz="0" w:space="0" w:color="auto"/>
      </w:divBdr>
    </w:div>
    <w:div w:id="204370574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7410303">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53459253">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0834856">
      <w:bodyDiv w:val="1"/>
      <w:marLeft w:val="0"/>
      <w:marRight w:val="0"/>
      <w:marTop w:val="0"/>
      <w:marBottom w:val="0"/>
      <w:divBdr>
        <w:top w:val="none" w:sz="0" w:space="0" w:color="auto"/>
        <w:left w:val="none" w:sz="0" w:space="0" w:color="auto"/>
        <w:bottom w:val="none" w:sz="0" w:space="0" w:color="auto"/>
        <w:right w:val="none" w:sz="0" w:space="0" w:color="auto"/>
      </w:divBdr>
    </w:div>
    <w:div w:id="2071881341">
      <w:bodyDiv w:val="1"/>
      <w:marLeft w:val="0"/>
      <w:marRight w:val="0"/>
      <w:marTop w:val="0"/>
      <w:marBottom w:val="0"/>
      <w:divBdr>
        <w:top w:val="none" w:sz="0" w:space="0" w:color="auto"/>
        <w:left w:val="none" w:sz="0" w:space="0" w:color="auto"/>
        <w:bottom w:val="none" w:sz="0" w:space="0" w:color="auto"/>
        <w:right w:val="none" w:sz="0" w:space="0" w:color="auto"/>
      </w:divBdr>
    </w:div>
    <w:div w:id="2073195364">
      <w:bodyDiv w:val="1"/>
      <w:marLeft w:val="0"/>
      <w:marRight w:val="0"/>
      <w:marTop w:val="0"/>
      <w:marBottom w:val="0"/>
      <w:divBdr>
        <w:top w:val="none" w:sz="0" w:space="0" w:color="auto"/>
        <w:left w:val="none" w:sz="0" w:space="0" w:color="auto"/>
        <w:bottom w:val="none" w:sz="0" w:space="0" w:color="auto"/>
        <w:right w:val="none" w:sz="0" w:space="0" w:color="auto"/>
      </w:divBdr>
    </w:div>
    <w:div w:id="2077164220">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4431357">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530233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17940224">
      <w:bodyDiv w:val="1"/>
      <w:marLeft w:val="0"/>
      <w:marRight w:val="0"/>
      <w:marTop w:val="0"/>
      <w:marBottom w:val="0"/>
      <w:divBdr>
        <w:top w:val="none" w:sz="0" w:space="0" w:color="auto"/>
        <w:left w:val="none" w:sz="0" w:space="0" w:color="auto"/>
        <w:bottom w:val="none" w:sz="0" w:space="0" w:color="auto"/>
        <w:right w:val="none" w:sz="0" w:space="0" w:color="auto"/>
      </w:divBdr>
    </w:div>
    <w:div w:id="2130395811">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 w:id="2145928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microsoft.com/en-us/evalcenter/download-windows-10" TargetMode="External"/><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header" Target="header5.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icrosoft.com/en-us/evalcenter/download-windows-server-2019" TargetMode="External"/><Relationship Id="rId29" Type="http://schemas.openxmlformats.org/officeDocument/2006/relationships/image" Target="media/image15.png"/><Relationship Id="rId11" Type="http://schemas.openxmlformats.org/officeDocument/2006/relationships/header" Target="header3.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header" Target="header6.xml"/><Relationship Id="rId10" Type="http://schemas.openxmlformats.org/officeDocument/2006/relationships/header" Target="header2.xml"/><Relationship Id="rId19" Type="http://schemas.openxmlformats.org/officeDocument/2006/relationships/image" Target="media/image6.png"/><Relationship Id="rId31" Type="http://schemas.openxmlformats.org/officeDocument/2006/relationships/image" Target="media/image17.png"/><Relationship Id="rId44" Type="http://schemas.openxmlformats.org/officeDocument/2006/relationships/image" Target="media/image3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virtualbox.org/wiki/Downloads"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header" Target="header4.xml"/><Relationship Id="rId20" Type="http://schemas.openxmlformats.org/officeDocument/2006/relationships/hyperlink" Target="https://www.debian.org/download" TargetMode="External"/><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683"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FF89774E-99F2-4865-AFB8-40C4AE2588E8}">
  <we:reference id="wa200000368" version="1.0.0.0" store="en-US" storeType="OMEX"/>
  <we:alternateReferences>
    <we:reference id="wa200000368" version="1.0.0.0" store="en-US" storeType="OMEX"/>
  </we:alternateReferences>
  <we:properties>
    <we:property name="documentId" value="&quot;8c2916928795405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01_Hossain2024</b:Tag>
    <b:SourceType>JournalArticle</b:SourceType>
    <b:Guid>{00000001-0000-0000-0000-000000000001}</b:Guid>
    <b:Author>
      <b:Author>
        <b:NameList>
          <b:Person>
            <b:Last>Hossain</b:Last>
            <b:First>M. T.</b:First>
          </b:Person>
          <b:Person>
            <b:Last>Binti</b:Last>
            <b:First>J. Z.</b:First>
          </b:Person>
          <b:Person>
            <b:Last>Uddin</b:Last>
            <b:First>M. R.</b:First>
          </b:Person>
        </b:NameList>
      </b:Author>
    </b:Author>
    <b:Title>A Review Paper on IPv4 and IPv6: A Comprehensive Survey</b:Title>
    <b:JournalName>American Journal of Computer Science and Technology</b:JournalName>
    <b:Year>2024</b:Year>
    <b:Month>October</b:Month>
    <b:Volume>7</b:Volume>
    <b:Issue>4</b:Issue>
    <b:Pages>170-175</b:Pages>
    <b:RefOrder>2</b:RefOrder>
  </b:Source>
  <b:Source>
    <b:Tag>02_CCCS2023</b:Tag>
    <b:SourceType>Report</b:SourceType>
    <b:Guid>{00000002-0000-0000-0000-000000000002}</b:Guid>
    <b:Author>
      <b:Author>
        <b:Corporate>Canadian Centre for Cyber Security</b:Corporate>
      </b:Author>
    </b:Author>
    <b:Title>Practitioner guidance for securing Microsoft Active Directory services in your organization</b:Title>
    <b:Year>2023</b:Year>
    <b:Month>December</b:Month>
    <b:StandardNumber>ITSP.60.100</b:StandardNumber>
    <b:Publisher>Canadian Centre for Cyber Security</b:Publisher>
    <b:RefOrder>6</b:RefOrder>
  </b:Source>
  <b:Source>
    <b:Tag>03_Wachid2020</b:Tag>
    <b:SourceType>JournalArticle</b:SourceType>
    <b:Guid>{00000003-0000-0000-0000-000000000003}</b:Guid>
    <b:Author>
      <b:Author>
        <b:NameList>
          <b:Person>
            <b:Last>Wachid</b:Last>
            <b:First>S.</b:First>
          </b:Person>
        </b:NameList>
      </b:Author>
    </b:Author>
    <b:Title>RIP vs. OSPF Routing Protocols: Which One is the Best for a Real-Time Computer Network?</b:Title>
    <b:JournalName>ResearchGate</b:JournalName>
    <b:Year>2020</b:Year>
    <b:Month>April</b:Month>
    <b:RefOrder>4</b:RefOrder>
  </b:Source>
  <b:Source>
    <b:Tag>04_IONOS2024</b:Tag>
    <b:SourceType>InternetSite</b:SourceType>
    <b:Guid>{00000004-0000-0000-0000-000000000004}</b:Guid>
    <b:Author>
      <b:Author>
        <b:Corporate>IONOS</b:Corporate>
      </b:Author>
    </b:Author>
    <b:Title>What's the difference between type 1 and type 2 hypervisors?</b:Title>
    <b:InternetSiteTitle>IONOS Digital Guide</b:InternetSiteTitle>
    <b:Year>2024</b:Year>
    <b:Month>July</b:Month>
    <b:URL>https://www.ionos.com/digitalguide/server/know-how/hypervisor-type-1-and-type-2/</b:URL>
    <b:RefOrder>1</b:RefOrder>
  </b:Source>
  <b:Source>
    <b:Tag>05_Hicks2024</b:Tag>
    <b:SourceType>InternetSite</b:SourceType>
    <b:Guid>{00000005-0000-0000-0000-000000000005}</b:Guid>
    <b:Author>
      <b:Author>
        <b:NameList>
          <b:Person>
            <b:Last>Hicks</b:Last>
            <b:First>R. M.</b:First>
          </b:Person>
        </b:NameList>
      </b:Author>
    </b:Author>
    <b:Title>Always On VPN Client IP Address Assignment Methods</b:Title>
    <b:InternetSiteTitle>Richard M. Hicks Consulting</b:InternetSiteTitle>
    <b:Year>2024</b:Year>
    <b:Month>February</b:Month>
    <b:URL>https://directaccess.richardhicks.com/2024/02/12/always-on-vpn-client-ip-address-assignment-methods/</b:URL>
    <b:RefOrder>8</b:RefOrder>
  </b:Source>
  <b:Source>
    <b:Tag>06_Microsoft2024</b:Tag>
    <b:SourceType>InternetSite</b:SourceType>
    <b:Guid>{00000006-0000-0000-0000-000000000006}</b:Guid>
    <b:Author>
      <b:Author>
        <b:Corporate>Microsoft</b:Corporate>
      </b:Author>
    </b:Author>
    <b:Title>Best practices for securing Active Directory</b:Title>
    <b:InternetSiteTitle>Microsoft Learn</b:InternetSiteTitle>
    <b:Year>2024</b:Year>
    <b:URL>https://learn.microsoft.com/en-us/windows-server/identity/ad-ds/plan/security-best-practices/best-practices-for-securing-active-directory</b:URL>
    <b:RefOrder>7</b:RefOrder>
  </b:Source>
  <b:Source>
    <b:Tag>07_Cisco2021</b:Tag>
    <b:SourceType>InternetSite</b:SourceType>
    <b:Guid>{00000007-0000-0000-0000-000000000007}</b:Guid>
    <b:Author>
      <b:Author>
        <b:Corporate>Cisco Community</b:Corporate>
      </b:Author>
    </b:Author>
    <b:Title>Dynamic Routing Protocols: OSPF, EIGRP, RIPv2, IS-IS, BGP</b:Title>
    <b:InternetSiteTitle>Cisco Networking Knowledge Base</b:InternetSiteTitle>
    <b:Year>2021</b:Year>
    <b:Month>December</b:Month>
    <b:URL>https://community.cisco.com/t5/networking-knowledge-base/dynamic-routing-protocols-ospf-eigrp-ripv2-is-is-bgp/ta-p/4511577</b:URL>
    <b:RefOrder>5</b:RefOrder>
  </b:Source>
  <b:Source>
    <b:Tag>08_InterLIR2025</b:Tag>
    <b:SourceType>InternetSite</b:SourceType>
    <b:Guid>{00000008-0000-0000-0000-000000000008}</b:Guid>
    <b:Author>
      <b:Author>
        <b:Corporate>InterLIR</b:Corporate>
      </b:Author>
    </b:Author>
    <b:Title>A Beginner's Guide to Subnetting IPv4 and IPv6 Addresses</b:Title>
    <b:InternetSiteTitle>InterLIR Networks</b:InternetSiteTitle>
    <b:Year>2025</b:Year>
    <b:Month>November</b:Month>
    <b:URL>https://interlir.com/2024/12/26/a-beginners-guide-to-subnetting-ipv4-and-ipv6-addresses/</b:URL>
    <b:RefOrder>3</b:RefOrder>
  </b:Source>
</b:Sources>
</file>

<file path=customXml/itemProps1.xml><?xml version="1.0" encoding="utf-8"?>
<ds:datastoreItem xmlns:ds="http://schemas.openxmlformats.org/officeDocument/2006/customXml" ds:itemID="{3BA47AC9-367D-40AF-86D6-F063A56F5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7736</TotalTime>
  <Pages>28</Pages>
  <Words>5328</Words>
  <Characters>30371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Amirthalingam Shugirthan</cp:lastModifiedBy>
  <cp:revision>235</cp:revision>
  <cp:lastPrinted>2025-08-21T23:45:00Z</cp:lastPrinted>
  <dcterms:created xsi:type="dcterms:W3CDTF">2025-12-18T01:37:00Z</dcterms:created>
  <dcterms:modified xsi:type="dcterms:W3CDTF">2026-03-17T22:56:00Z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