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45A2B" w14:textId="77777777" w:rsidR="0033644F" w:rsidRDefault="0033644F" w:rsidP="0033644F">
      <w:pPr>
        <w:pStyle w:val="NormalWeb"/>
        <w:spacing w:before="0" w:beforeAutospacing="0" w:after="0" w:afterAutospacing="0"/>
        <w:ind w:left="-180" w:right="-334"/>
        <w:rPr>
          <w:lang w:val="cy-GB"/>
        </w:rPr>
      </w:pPr>
      <w:r>
        <w:rPr>
          <w:noProof/>
          <w:lang w:eastAsia="en-GB"/>
        </w:rPr>
        <w:drawing>
          <wp:inline distT="0" distB="0" distL="0" distR="0" wp14:anchorId="719D1629" wp14:editId="32680CFF">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8441523" w14:textId="77777777" w:rsidR="0033644F" w:rsidRDefault="0033644F" w:rsidP="0033644F">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16EBC0AD" w14:textId="77777777" w:rsidR="0033644F" w:rsidRPr="002E67CE" w:rsidRDefault="0033644F" w:rsidP="0033644F">
      <w:pPr>
        <w:rPr>
          <w:lang w:val="cy-GB"/>
        </w:rPr>
      </w:pPr>
    </w:p>
    <w:p w14:paraId="6D4B61F8" w14:textId="77777777" w:rsidR="0033644F" w:rsidRDefault="0033644F" w:rsidP="003364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1"/>
        <w:gridCol w:w="423"/>
        <w:gridCol w:w="284"/>
        <w:gridCol w:w="1223"/>
        <w:gridCol w:w="286"/>
        <w:gridCol w:w="1793"/>
      </w:tblGrid>
      <w:tr w:rsidR="0033644F" w:rsidRPr="002F467C" w14:paraId="6CDED9C1" w14:textId="77777777" w:rsidTr="006B7840">
        <w:trPr>
          <w:trHeight w:val="614"/>
        </w:trPr>
        <w:tc>
          <w:tcPr>
            <w:tcW w:w="8755" w:type="dxa"/>
            <w:gridSpan w:val="6"/>
          </w:tcPr>
          <w:p w14:paraId="7FFA5EFA" w14:textId="77777777" w:rsidR="0033644F" w:rsidRPr="00F76C18" w:rsidRDefault="0033644F" w:rsidP="0033644F">
            <w:pPr>
              <w:pStyle w:val="NormalWeb"/>
              <w:spacing w:before="0" w:beforeAutospacing="0" w:after="0" w:afterAutospacing="0"/>
              <w:ind w:right="34"/>
              <w:rPr>
                <w:rFonts w:ascii="Calibri" w:hAnsi="Calibri" w:cs="Tahoma"/>
                <w:i/>
                <w:sz w:val="36"/>
                <w:szCs w:val="24"/>
              </w:rPr>
            </w:pPr>
            <w:r w:rsidRPr="002F467C">
              <w:rPr>
                <w:rFonts w:ascii="Calibri" w:hAnsi="Calibri" w:cs="Tahoma"/>
                <w:i/>
                <w:sz w:val="24"/>
                <w:szCs w:val="24"/>
              </w:rPr>
              <w:t>Student Name</w:t>
            </w:r>
            <w:r>
              <w:rPr>
                <w:rFonts w:ascii="Calibri" w:hAnsi="Calibri" w:cs="Tahoma"/>
                <w:i/>
                <w:sz w:val="24"/>
                <w:szCs w:val="24"/>
              </w:rPr>
              <w:t>:</w:t>
            </w:r>
          </w:p>
          <w:p w14:paraId="431A8EA3" w14:textId="3757089D" w:rsidR="0033644F" w:rsidRPr="002F467C" w:rsidRDefault="00AE63BB"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Kimberly </w:t>
            </w:r>
            <w:proofErr w:type="spellStart"/>
            <w:r>
              <w:rPr>
                <w:rFonts w:ascii="Calibri" w:hAnsi="Calibri" w:cs="Tahoma"/>
                <w:i/>
                <w:sz w:val="24"/>
                <w:szCs w:val="24"/>
              </w:rPr>
              <w:t>Corrall</w:t>
            </w:r>
            <w:proofErr w:type="spellEnd"/>
          </w:p>
        </w:tc>
      </w:tr>
      <w:tr w:rsidR="0033644F" w:rsidRPr="002F467C" w14:paraId="195B3FD4" w14:textId="77777777" w:rsidTr="006B7840">
        <w:trPr>
          <w:trHeight w:val="718"/>
        </w:trPr>
        <w:tc>
          <w:tcPr>
            <w:tcW w:w="8755" w:type="dxa"/>
            <w:gridSpan w:val="6"/>
          </w:tcPr>
          <w:p w14:paraId="07532889"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p>
          <w:p w14:paraId="3C54B973" w14:textId="18F82783" w:rsidR="00AE63BB" w:rsidRPr="002F467C" w:rsidRDefault="00AE63BB"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202</w:t>
            </w:r>
            <w:r w:rsidR="007769A2">
              <w:rPr>
                <w:rFonts w:ascii="Calibri" w:hAnsi="Calibri" w:cs="Tahoma"/>
                <w:i/>
                <w:sz w:val="24"/>
                <w:szCs w:val="24"/>
              </w:rPr>
              <w:t>4486@student.uwtsd.ac.uk</w:t>
            </w:r>
          </w:p>
        </w:tc>
      </w:tr>
      <w:tr w:rsidR="0033644F" w:rsidRPr="002F467C" w14:paraId="42C79B6F" w14:textId="77777777" w:rsidTr="006B7840">
        <w:trPr>
          <w:trHeight w:val="849"/>
        </w:trPr>
        <w:tc>
          <w:tcPr>
            <w:tcW w:w="4788" w:type="dxa"/>
          </w:tcPr>
          <w:p w14:paraId="518D8F04"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p>
          <w:p w14:paraId="5EDF38AC" w14:textId="17E2AE0D" w:rsidR="00781E7D" w:rsidRPr="002F467C" w:rsidRDefault="005D45CA"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HPCA</w:t>
            </w:r>
            <w:r w:rsidR="00B12A5D">
              <w:rPr>
                <w:rFonts w:ascii="Calibri" w:hAnsi="Calibri" w:cs="Tahoma"/>
                <w:i/>
                <w:sz w:val="24"/>
                <w:szCs w:val="24"/>
              </w:rPr>
              <w:t>7029</w:t>
            </w:r>
          </w:p>
        </w:tc>
        <w:tc>
          <w:tcPr>
            <w:tcW w:w="2266" w:type="dxa"/>
            <w:gridSpan w:val="4"/>
          </w:tcPr>
          <w:p w14:paraId="29048596"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348E037D" w14:textId="7737CE23" w:rsidR="00781E7D" w:rsidRPr="002F467C" w:rsidRDefault="00781E7D"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2024486</w:t>
            </w:r>
          </w:p>
        </w:tc>
        <w:tc>
          <w:tcPr>
            <w:tcW w:w="1701" w:type="dxa"/>
          </w:tcPr>
          <w:p w14:paraId="4728A68E"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7D8A6EBF" w14:textId="432AF3CB"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33644F" w:rsidRPr="002F467C" w14:paraId="5FECF941" w14:textId="77777777" w:rsidTr="006B7840">
        <w:trPr>
          <w:trHeight w:val="820"/>
        </w:trPr>
        <w:tc>
          <w:tcPr>
            <w:tcW w:w="8755" w:type="dxa"/>
            <w:gridSpan w:val="6"/>
          </w:tcPr>
          <w:p w14:paraId="7EA2C983" w14:textId="77777777" w:rsidR="0033644F"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46199EC6" w14:textId="4114A37B" w:rsidR="0033644F" w:rsidRPr="00FD3B88" w:rsidRDefault="00781E7D" w:rsidP="006B7840">
            <w:pPr>
              <w:pStyle w:val="NormalWeb"/>
              <w:spacing w:before="0" w:beforeAutospacing="0" w:after="0" w:afterAutospacing="0"/>
              <w:ind w:right="34"/>
              <w:rPr>
                <w:rFonts w:ascii="Calibri" w:hAnsi="Calibri" w:cs="Tahoma"/>
                <w:i/>
                <w:sz w:val="24"/>
                <w:szCs w:val="24"/>
              </w:rPr>
            </w:pPr>
            <w:r w:rsidRPr="00FD3B88">
              <w:rPr>
                <w:rFonts w:ascii="Calibri" w:hAnsi="Calibri" w:cs="Tahoma"/>
                <w:i/>
                <w:sz w:val="24"/>
                <w:szCs w:val="24"/>
              </w:rPr>
              <w:t xml:space="preserve">Exploring The Neolithic Structures </w:t>
            </w:r>
            <w:proofErr w:type="gramStart"/>
            <w:r w:rsidRPr="00FD3B88">
              <w:rPr>
                <w:rFonts w:ascii="Calibri" w:hAnsi="Calibri" w:cs="Tahoma"/>
                <w:i/>
                <w:sz w:val="24"/>
                <w:szCs w:val="24"/>
              </w:rPr>
              <w:t>Of</w:t>
            </w:r>
            <w:proofErr w:type="gramEnd"/>
            <w:r w:rsidRPr="00FD3B88">
              <w:rPr>
                <w:rFonts w:ascii="Calibri" w:hAnsi="Calibri" w:cs="Tahoma"/>
                <w:i/>
                <w:sz w:val="24"/>
                <w:szCs w:val="24"/>
              </w:rPr>
              <w:t xml:space="preserve"> </w:t>
            </w:r>
            <w:proofErr w:type="gramStart"/>
            <w:r w:rsidRPr="00FD3B88">
              <w:rPr>
                <w:rFonts w:ascii="Calibri" w:hAnsi="Calibri" w:cs="Tahoma"/>
                <w:i/>
                <w:sz w:val="24"/>
                <w:szCs w:val="24"/>
              </w:rPr>
              <w:t>The</w:t>
            </w:r>
            <w:proofErr w:type="gramEnd"/>
            <w:r w:rsidRPr="00FD3B88">
              <w:rPr>
                <w:rFonts w:ascii="Calibri" w:hAnsi="Calibri" w:cs="Tahoma"/>
                <w:i/>
                <w:sz w:val="24"/>
                <w:szCs w:val="24"/>
              </w:rPr>
              <w:t xml:space="preserve"> </w:t>
            </w:r>
            <w:proofErr w:type="spellStart"/>
            <w:r w:rsidRPr="00FD3B88">
              <w:rPr>
                <w:rFonts w:ascii="Calibri" w:hAnsi="Calibri" w:cs="Tahoma"/>
                <w:i/>
                <w:sz w:val="24"/>
                <w:szCs w:val="24"/>
              </w:rPr>
              <w:t>Strumble</w:t>
            </w:r>
            <w:proofErr w:type="spellEnd"/>
            <w:r w:rsidRPr="00FD3B88">
              <w:rPr>
                <w:rFonts w:ascii="Calibri" w:hAnsi="Calibri" w:cs="Tahoma"/>
                <w:i/>
                <w:sz w:val="24"/>
                <w:szCs w:val="24"/>
              </w:rPr>
              <w:t xml:space="preserve"> Head Area </w:t>
            </w:r>
            <w:proofErr w:type="gramStart"/>
            <w:r w:rsidRPr="00FD3B88">
              <w:rPr>
                <w:rFonts w:ascii="Calibri" w:hAnsi="Calibri" w:cs="Tahoma"/>
                <w:i/>
                <w:sz w:val="24"/>
                <w:szCs w:val="24"/>
              </w:rPr>
              <w:t>Of</w:t>
            </w:r>
            <w:proofErr w:type="gramEnd"/>
            <w:r w:rsidRPr="00FD3B88">
              <w:rPr>
                <w:rFonts w:ascii="Calibri" w:hAnsi="Calibri" w:cs="Tahoma"/>
                <w:i/>
                <w:sz w:val="24"/>
                <w:szCs w:val="24"/>
              </w:rPr>
              <w:t xml:space="preserve"> South-West Wales </w:t>
            </w:r>
            <w:proofErr w:type="gramStart"/>
            <w:r w:rsidRPr="00FD3B88">
              <w:rPr>
                <w:rFonts w:ascii="Calibri" w:hAnsi="Calibri" w:cs="Tahoma"/>
                <w:i/>
                <w:sz w:val="24"/>
                <w:szCs w:val="24"/>
              </w:rPr>
              <w:t>In</w:t>
            </w:r>
            <w:proofErr w:type="gramEnd"/>
            <w:r w:rsidRPr="00FD3B88">
              <w:rPr>
                <w:rFonts w:ascii="Calibri" w:hAnsi="Calibri" w:cs="Tahoma"/>
                <w:i/>
                <w:sz w:val="24"/>
                <w:szCs w:val="24"/>
              </w:rPr>
              <w:t xml:space="preserve"> Relation to Land </w:t>
            </w:r>
            <w:proofErr w:type="gramStart"/>
            <w:r w:rsidRPr="00FD3B88">
              <w:rPr>
                <w:rFonts w:ascii="Calibri" w:hAnsi="Calibri" w:cs="Tahoma"/>
                <w:i/>
                <w:sz w:val="24"/>
                <w:szCs w:val="24"/>
              </w:rPr>
              <w:t>And</w:t>
            </w:r>
            <w:proofErr w:type="gramEnd"/>
            <w:r w:rsidRPr="00FD3B88">
              <w:rPr>
                <w:rFonts w:ascii="Calibri" w:hAnsi="Calibri" w:cs="Tahoma"/>
                <w:i/>
                <w:sz w:val="24"/>
                <w:szCs w:val="24"/>
              </w:rPr>
              <w:t xml:space="preserve"> Sky</w:t>
            </w:r>
          </w:p>
        </w:tc>
      </w:tr>
      <w:tr w:rsidR="0033644F" w:rsidRPr="002F467C" w14:paraId="2F0722F2" w14:textId="77777777" w:rsidTr="006B7840">
        <w:trPr>
          <w:trHeight w:val="539"/>
        </w:trPr>
        <w:tc>
          <w:tcPr>
            <w:tcW w:w="5495" w:type="dxa"/>
            <w:gridSpan w:val="3"/>
            <w:tcBorders>
              <w:bottom w:val="single" w:sz="4" w:space="0" w:color="000000"/>
            </w:tcBorders>
          </w:tcPr>
          <w:p w14:paraId="21231EF6" w14:textId="1C066F17" w:rsidR="0033644F" w:rsidRPr="002F467C"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FD3B88">
              <w:rPr>
                <w:rFonts w:ascii="Calibri" w:hAnsi="Calibri" w:cs="Tahoma"/>
                <w:i/>
                <w:sz w:val="24"/>
                <w:szCs w:val="24"/>
              </w:rPr>
              <w:t xml:space="preserve"> Bernadette Brady</w:t>
            </w:r>
          </w:p>
        </w:tc>
        <w:tc>
          <w:tcPr>
            <w:tcW w:w="3260" w:type="dxa"/>
            <w:gridSpan w:val="3"/>
            <w:tcBorders>
              <w:bottom w:val="single" w:sz="4" w:space="0" w:color="000000"/>
            </w:tcBorders>
          </w:tcPr>
          <w:p w14:paraId="5B678FDE" w14:textId="2B24AB48"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B12A5D">
              <w:rPr>
                <w:rFonts w:ascii="Calibri" w:hAnsi="Calibri" w:cs="Tahoma"/>
                <w:i/>
                <w:sz w:val="24"/>
                <w:szCs w:val="24"/>
              </w:rPr>
              <w:t xml:space="preserve">  </w:t>
            </w:r>
            <w:r w:rsidR="007A2262">
              <w:rPr>
                <w:rFonts w:ascii="Calibri" w:hAnsi="Calibri" w:cs="Tahoma"/>
                <w:i/>
                <w:sz w:val="24"/>
                <w:szCs w:val="24"/>
              </w:rPr>
              <w:t>1</w:t>
            </w:r>
            <w:r w:rsidR="00231A6B">
              <w:rPr>
                <w:rFonts w:ascii="Calibri" w:hAnsi="Calibri" w:cs="Tahoma"/>
                <w:i/>
                <w:sz w:val="24"/>
                <w:szCs w:val="24"/>
              </w:rPr>
              <w:t>5,</w:t>
            </w:r>
            <w:r w:rsidR="0020285A">
              <w:rPr>
                <w:rFonts w:ascii="Calibri" w:hAnsi="Calibri" w:cs="Tahoma"/>
                <w:i/>
                <w:sz w:val="24"/>
                <w:szCs w:val="24"/>
              </w:rPr>
              <w:t>397</w:t>
            </w:r>
          </w:p>
        </w:tc>
      </w:tr>
      <w:tr w:rsidR="0033644F" w:rsidRPr="002F467C" w14:paraId="1CC7D6EE" w14:textId="77777777" w:rsidTr="006B7840">
        <w:trPr>
          <w:trHeight w:val="978"/>
        </w:trPr>
        <w:tc>
          <w:tcPr>
            <w:tcW w:w="8755" w:type="dxa"/>
            <w:gridSpan w:val="6"/>
            <w:shd w:val="clear" w:color="auto" w:fill="D9D9D9"/>
          </w:tcPr>
          <w:p w14:paraId="3FD47BF3" w14:textId="77777777"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55A3F18B" w14:textId="7AE6CF69"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7A2262">
              <w:rPr>
                <w:rFonts w:ascii="Calibri" w:hAnsi="Calibri" w:cs="Tahoma"/>
                <w:color w:val="auto"/>
                <w:sz w:val="24"/>
                <w:szCs w:val="24"/>
              </w:rPr>
              <w:t xml:space="preserve">Kimberly </w:t>
            </w:r>
            <w:proofErr w:type="spellStart"/>
            <w:r w:rsidR="007A2262">
              <w:rPr>
                <w:rFonts w:ascii="Calibri" w:hAnsi="Calibri" w:cs="Tahoma"/>
                <w:color w:val="auto"/>
                <w:sz w:val="24"/>
                <w:szCs w:val="24"/>
              </w:rPr>
              <w:t>Corrall</w:t>
            </w:r>
            <w:proofErr w:type="spellEnd"/>
            <w:r w:rsidRPr="00BB1492">
              <w:rPr>
                <w:rFonts w:ascii="Calibri" w:hAnsi="Calibri" w:cs="Tahoma"/>
                <w:color w:val="auto"/>
                <w:sz w:val="24"/>
                <w:szCs w:val="24"/>
              </w:rPr>
              <w:t>………………………………………</w:t>
            </w:r>
            <w:r w:rsidRPr="000C6989">
              <w:rPr>
                <w:rFonts w:ascii="Calibri" w:hAnsi="Calibri" w:cs="Tahoma"/>
                <w:color w:val="auto"/>
                <w:sz w:val="24"/>
                <w:szCs w:val="24"/>
              </w:rPr>
              <w:t>………</w:t>
            </w:r>
            <w:r w:rsidRPr="00BB1492">
              <w:rPr>
                <w:rFonts w:ascii="Calibri" w:hAnsi="Calibri" w:cs="Tahoma"/>
                <w:color w:val="auto"/>
                <w:sz w:val="24"/>
                <w:szCs w:val="24"/>
              </w:rPr>
              <w:t>………………………………………</w:t>
            </w:r>
          </w:p>
          <w:p w14:paraId="0D763A4A" w14:textId="05CF7AD3" w:rsidR="0033644F" w:rsidRPr="009675C5" w:rsidRDefault="0033644F" w:rsidP="006B7840">
            <w:pPr>
              <w:pStyle w:val="NormalWeb"/>
              <w:spacing w:before="0" w:beforeAutospacing="0" w:after="0" w:afterAutospacing="0"/>
              <w:ind w:right="34"/>
              <w:rPr>
                <w:rFonts w:ascii="Calibri" w:hAnsi="Calibri" w:cs="Calibri"/>
                <w:bCs/>
                <w:color w:val="auto"/>
                <w:sz w:val="44"/>
                <w:szCs w:val="44"/>
              </w:rPr>
            </w:pPr>
            <w:r w:rsidRPr="00BB1492">
              <w:rPr>
                <w:rFonts w:ascii="Calibri" w:hAnsi="Calibri" w:cs="Tahoma"/>
                <w:b/>
                <w:color w:val="auto"/>
                <w:sz w:val="24"/>
                <w:szCs w:val="24"/>
              </w:rPr>
              <w:t xml:space="preserve">Email </w:t>
            </w:r>
            <w:proofErr w:type="spellStart"/>
            <w:proofErr w:type="gramStart"/>
            <w:r w:rsidRPr="00BB1492">
              <w:rPr>
                <w:rFonts w:ascii="Calibri" w:hAnsi="Calibri" w:cs="Tahoma"/>
                <w:b/>
                <w:color w:val="auto"/>
                <w:sz w:val="24"/>
                <w:szCs w:val="24"/>
              </w:rPr>
              <w:t>submission:if</w:t>
            </w:r>
            <w:proofErr w:type="spellEnd"/>
            <w:proofErr w:type="gramEnd"/>
            <w:r w:rsidRPr="00BB1492">
              <w:rPr>
                <w:rFonts w:ascii="Calibri" w:hAnsi="Calibri" w:cs="Tahoma"/>
                <w:b/>
                <w:color w:val="auto"/>
                <w:sz w:val="24"/>
                <w:szCs w:val="24"/>
              </w:rPr>
              <w:t xml:space="preserve"> you are submitting this form via email, please tick this box </w:t>
            </w:r>
            <w:sdt>
              <w:sdtPr>
                <w:rPr>
                  <w:rFonts w:ascii="Calibri" w:hAnsi="Calibri" w:cs="Tahoma"/>
                  <w:bCs/>
                  <w:color w:val="auto"/>
                  <w:sz w:val="44"/>
                  <w:szCs w:val="44"/>
                </w:rPr>
                <w:id w:val="634057697"/>
                <w14:checkbox>
                  <w14:checked w14:val="1"/>
                  <w14:checkedState w14:val="2612" w14:font="MS Gothic"/>
                  <w14:uncheckedState w14:val="2610" w14:font="MS Gothic"/>
                </w14:checkbox>
              </w:sdtPr>
              <w:sdtContent>
                <w:r w:rsidR="003C41FA">
                  <w:rPr>
                    <w:rFonts w:ascii="MS Gothic" w:eastAsia="MS Gothic" w:hAnsi="MS Gothic" w:cs="Tahoma" w:hint="eastAsia"/>
                    <w:bCs/>
                    <w:color w:val="auto"/>
                    <w:sz w:val="44"/>
                    <w:szCs w:val="44"/>
                  </w:rPr>
                  <w:t>☒</w:t>
                </w:r>
              </w:sdtContent>
            </w:sdt>
          </w:p>
          <w:p w14:paraId="0BA6E5BA" w14:textId="77777777" w:rsidR="0033644F" w:rsidRPr="00BB1492" w:rsidRDefault="0033644F" w:rsidP="006B7840">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33644F" w:rsidRPr="002F467C" w14:paraId="5B55B54E" w14:textId="77777777" w:rsidTr="006B7840">
        <w:trPr>
          <w:trHeight w:val="3972"/>
        </w:trPr>
        <w:tc>
          <w:tcPr>
            <w:tcW w:w="8755" w:type="dxa"/>
            <w:gridSpan w:val="6"/>
          </w:tcPr>
          <w:p w14:paraId="398D3171" w14:textId="77777777" w:rsidR="0033644F" w:rsidRPr="002F467C" w:rsidRDefault="0033644F" w:rsidP="006B784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78AE92BD" w14:textId="77777777" w:rsidR="0033644F" w:rsidRDefault="0033644F" w:rsidP="006B7840">
            <w:pPr>
              <w:pStyle w:val="NormalWeb"/>
              <w:rPr>
                <w:rFonts w:ascii="Calibri" w:hAnsi="Calibri" w:cs="Tahoma"/>
                <w:i/>
                <w:sz w:val="24"/>
                <w:szCs w:val="24"/>
              </w:rPr>
            </w:pPr>
            <w:r w:rsidRPr="002F467C">
              <w:rPr>
                <w:rFonts w:ascii="Calibri" w:hAnsi="Calibri" w:cs="Tahoma"/>
                <w:i/>
                <w:sz w:val="24"/>
                <w:szCs w:val="24"/>
              </w:rPr>
              <w:t>Comments:</w:t>
            </w:r>
          </w:p>
          <w:p w14:paraId="1A24C832" w14:textId="77777777" w:rsidR="00E85DA4" w:rsidRDefault="00E85DA4" w:rsidP="00E85DA4">
            <w:pPr>
              <w:pStyle w:val="NormalWeb"/>
              <w:spacing w:before="0" w:beforeAutospacing="0" w:after="0" w:afterAutospacing="0" w:line="256" w:lineRule="auto"/>
              <w:rPr>
                <w:rFonts w:ascii="Calibri" w:hAnsi="Calibri" w:cs="Tahoma"/>
                <w:iCs/>
                <w:sz w:val="24"/>
                <w:szCs w:val="24"/>
              </w:rPr>
            </w:pPr>
            <w:r>
              <w:rPr>
                <w:rFonts w:ascii="Calibri" w:hAnsi="Calibri" w:cs="Tahoma"/>
                <w:b/>
                <w:iCs/>
                <w:sz w:val="24"/>
                <w:szCs w:val="24"/>
              </w:rPr>
              <w:t>For completion by the first marker</w:t>
            </w:r>
            <w:r>
              <w:rPr>
                <w:rFonts w:ascii="Calibri" w:hAnsi="Calibri" w:cs="Tahoma"/>
                <w:iCs/>
                <w:sz w:val="24"/>
                <w:szCs w:val="24"/>
              </w:rPr>
              <w:t>:</w:t>
            </w:r>
          </w:p>
          <w:p w14:paraId="1020E8C7" w14:textId="77777777" w:rsidR="00E85DA4" w:rsidRDefault="00E85DA4" w:rsidP="00E85DA4">
            <w:pPr>
              <w:pStyle w:val="NormalWeb"/>
              <w:spacing w:line="256" w:lineRule="auto"/>
              <w:rPr>
                <w:rFonts w:ascii="Calibri" w:hAnsi="Calibri" w:cs="Tahoma"/>
                <w:iCs/>
              </w:rPr>
            </w:pPr>
            <w:r>
              <w:rPr>
                <w:rFonts w:ascii="Calibri" w:hAnsi="Calibri" w:cs="Tahoma"/>
                <w:iCs/>
              </w:rPr>
              <w:t xml:space="preserve">This dissertation is based on an investigation of six Neolithic (c 4000 – 2000 BCE) stone monuments at </w:t>
            </w:r>
            <w:proofErr w:type="spellStart"/>
            <w:r>
              <w:rPr>
                <w:rFonts w:ascii="Calibri" w:hAnsi="Calibri" w:cs="Tahoma"/>
                <w:iCs/>
              </w:rPr>
              <w:t>Strumble</w:t>
            </w:r>
            <w:proofErr w:type="spellEnd"/>
            <w:r>
              <w:rPr>
                <w:rFonts w:ascii="Calibri" w:hAnsi="Calibri" w:cs="Tahoma"/>
                <w:iCs/>
              </w:rPr>
              <w:t xml:space="preserve"> Head, an area of land in south-west Wales which extends into the Irish Sea. The primary research question is whether the monuments show evidence of any astronomical relationships, a question placed within the wider context of skyscape archaeology, that is, a total consideration of skyscape, landscape, and archaeological evidence. </w:t>
            </w:r>
          </w:p>
          <w:p w14:paraId="598EE020" w14:textId="4BF41E7C" w:rsidR="00E85DA4" w:rsidRDefault="00E85DA4" w:rsidP="00E85DA4">
            <w:pPr>
              <w:pStyle w:val="NormalWeb"/>
              <w:spacing w:line="256" w:lineRule="auto"/>
              <w:rPr>
                <w:rFonts w:ascii="Calibri" w:hAnsi="Calibri" w:cs="Tahoma"/>
                <w:iCs/>
              </w:rPr>
            </w:pPr>
            <w:r>
              <w:rPr>
                <w:rFonts w:ascii="Calibri" w:hAnsi="Calibri" w:cs="Tahoma"/>
                <w:iCs/>
              </w:rPr>
              <w:t xml:space="preserve">The whole exercise is impeccably research and carried out. The structure is </w:t>
            </w:r>
            <w:proofErr w:type="gramStart"/>
            <w:r>
              <w:rPr>
                <w:rFonts w:ascii="Calibri" w:hAnsi="Calibri" w:cs="Tahoma"/>
                <w:iCs/>
              </w:rPr>
              <w:t>very clear,</w:t>
            </w:r>
            <w:proofErr w:type="gramEnd"/>
            <w:r>
              <w:rPr>
                <w:rFonts w:ascii="Calibri" w:hAnsi="Calibri" w:cs="Tahoma"/>
                <w:iCs/>
              </w:rPr>
              <w:t xml:space="preserve"> from the introduction through literature review, methodology, data analysis and a consideration of the nature of the sacred. The literature review is careful and comprehensive, providing a foundation for every stage of the research in previous scholarship. Heavy reliance is placed on Clive Ruggles and Fabio Silva (p. 32) and the holistic approach they champion, in which the entirety of the environment is significant. The site survey and data analysis </w:t>
            </w:r>
            <w:proofErr w:type="gramStart"/>
            <w:r>
              <w:rPr>
                <w:rFonts w:ascii="Calibri" w:hAnsi="Calibri" w:cs="Tahoma"/>
                <w:iCs/>
              </w:rPr>
              <w:t>is</w:t>
            </w:r>
            <w:proofErr w:type="gramEnd"/>
            <w:r>
              <w:rPr>
                <w:rFonts w:ascii="Calibri" w:hAnsi="Calibri" w:cs="Tahoma"/>
                <w:iCs/>
              </w:rPr>
              <w:t xml:space="preserve"> explained and reported on in </w:t>
            </w:r>
            <w:r>
              <w:rPr>
                <w:rFonts w:ascii="Calibri" w:hAnsi="Calibri" w:cs="Tahoma"/>
                <w:iCs/>
              </w:rPr>
              <w:lastRenderedPageBreak/>
              <w:t xml:space="preserve">meticulous detail, down to the equipment used, field notes and measurements.  The hand-drawn diagrams are all a great help, and the photographs illustrate the sky phenomenology. </w:t>
            </w:r>
          </w:p>
          <w:p w14:paraId="5939108D" w14:textId="77777777" w:rsidR="00E85DA4" w:rsidRDefault="00E85DA4" w:rsidP="00E85DA4">
            <w:pPr>
              <w:pStyle w:val="NormalWeb"/>
              <w:spacing w:line="256" w:lineRule="auto"/>
              <w:rPr>
                <w:rFonts w:ascii="Calibri" w:hAnsi="Calibri" w:cs="Tahoma"/>
                <w:iCs/>
              </w:rPr>
            </w:pPr>
            <w:r>
              <w:rPr>
                <w:rFonts w:ascii="Calibri" w:hAnsi="Calibri" w:cs="Tahoma"/>
                <w:iCs/>
              </w:rPr>
              <w:t xml:space="preserve">Belmonte’s statement on solar cults in the Neolithic (p. 33) emerges as foundational in the sense that while there are no  confirmed orientations as Belmonte would expect, aside from the probable </w:t>
            </w:r>
            <w:proofErr w:type="spellStart"/>
            <w:r>
              <w:rPr>
                <w:rFonts w:ascii="Calibri" w:hAnsi="Calibri" w:cs="Tahoma"/>
                <w:iCs/>
              </w:rPr>
              <w:t>Penrhiw</w:t>
            </w:r>
            <w:proofErr w:type="spellEnd"/>
            <w:r>
              <w:rPr>
                <w:rFonts w:ascii="Calibri" w:hAnsi="Calibri" w:cs="Tahoma"/>
                <w:iCs/>
              </w:rPr>
              <w:t xml:space="preserve"> Cromlech (p. 79) the overall conclusion is that the totality of solar direction and landscape makes for a convincing view of the site builders as concerned with the general, total, environment. </w:t>
            </w:r>
          </w:p>
          <w:p w14:paraId="7D3CE4C2" w14:textId="77777777" w:rsidR="00E85DA4" w:rsidRDefault="00E85DA4" w:rsidP="00E85DA4">
            <w:pPr>
              <w:pStyle w:val="NormalWeb"/>
              <w:spacing w:line="256" w:lineRule="auto"/>
              <w:rPr>
                <w:rFonts w:ascii="Calibri" w:hAnsi="Calibri" w:cs="Tahoma"/>
                <w:iCs/>
              </w:rPr>
            </w:pPr>
            <w:r>
              <w:rPr>
                <w:rFonts w:ascii="Calibri" w:hAnsi="Calibri" w:cs="Tahoma"/>
                <w:iCs/>
              </w:rPr>
              <w:t xml:space="preserve">Lastly, the writing is very </w:t>
            </w:r>
            <w:proofErr w:type="gramStart"/>
            <w:r>
              <w:rPr>
                <w:rFonts w:ascii="Calibri" w:hAnsi="Calibri" w:cs="Tahoma"/>
                <w:iCs/>
              </w:rPr>
              <w:t>clear</w:t>
            </w:r>
            <w:proofErr w:type="gramEnd"/>
            <w:r>
              <w:rPr>
                <w:rFonts w:ascii="Calibri" w:hAnsi="Calibri" w:cs="Tahoma"/>
                <w:iCs/>
              </w:rPr>
              <w:t xml:space="preserve"> and the text could be understood by any non-specialist (I have only minor style comments).</w:t>
            </w:r>
          </w:p>
          <w:p w14:paraId="2420EA21" w14:textId="77777777" w:rsidR="00E85DA4" w:rsidRDefault="00E85DA4" w:rsidP="00E85DA4">
            <w:pPr>
              <w:pStyle w:val="NormalWeb"/>
              <w:spacing w:line="256" w:lineRule="auto"/>
              <w:rPr>
                <w:rFonts w:ascii="Calibri" w:hAnsi="Calibri" w:cs="Tahoma"/>
                <w:iCs/>
              </w:rPr>
            </w:pPr>
            <w:r>
              <w:rPr>
                <w:rFonts w:ascii="Calibri" w:hAnsi="Calibri" w:cs="Tahoma"/>
                <w:iCs/>
              </w:rPr>
              <w:t>In summary, there is publishable material here.</w:t>
            </w:r>
          </w:p>
          <w:p w14:paraId="5C4062EE" w14:textId="50740855" w:rsidR="0033644F" w:rsidRDefault="00E85DA4" w:rsidP="00E85DA4">
            <w:pPr>
              <w:pStyle w:val="NormalWeb"/>
              <w:rPr>
                <w:rFonts w:ascii="Calibri" w:hAnsi="Calibri" w:cs="Tahoma"/>
                <w:i/>
                <w:sz w:val="24"/>
                <w:szCs w:val="24"/>
              </w:rPr>
            </w:pPr>
            <w:r>
              <w:rPr>
                <w:rFonts w:ascii="Calibri" w:hAnsi="Calibri" w:cs="Tahoma"/>
                <w:iCs/>
              </w:rPr>
              <w:t>Well done on a fine completion to your MA.</w:t>
            </w:r>
          </w:p>
          <w:p w14:paraId="2D20317C" w14:textId="77777777" w:rsidR="0033644F" w:rsidRDefault="0033644F" w:rsidP="006B7840">
            <w:pPr>
              <w:pStyle w:val="NormalWeb"/>
              <w:rPr>
                <w:rFonts w:ascii="Calibri" w:hAnsi="Calibri" w:cs="Tahoma"/>
                <w:i/>
                <w:sz w:val="24"/>
                <w:szCs w:val="24"/>
              </w:rPr>
            </w:pPr>
          </w:p>
          <w:p w14:paraId="47172089" w14:textId="77777777" w:rsidR="0033644F" w:rsidRDefault="0033644F" w:rsidP="006B7840">
            <w:pPr>
              <w:pStyle w:val="NormalWeb"/>
              <w:rPr>
                <w:rFonts w:ascii="Calibri" w:hAnsi="Calibri" w:cs="Tahoma"/>
                <w:i/>
                <w:sz w:val="24"/>
                <w:szCs w:val="24"/>
              </w:rPr>
            </w:pPr>
          </w:p>
          <w:p w14:paraId="5D481457" w14:textId="77777777" w:rsidR="0033644F" w:rsidRDefault="0033644F" w:rsidP="006B7840">
            <w:pPr>
              <w:pStyle w:val="NormalWeb"/>
              <w:rPr>
                <w:rFonts w:ascii="Calibri" w:hAnsi="Calibri" w:cs="Tahoma"/>
                <w:i/>
                <w:sz w:val="24"/>
                <w:szCs w:val="24"/>
              </w:rPr>
            </w:pPr>
          </w:p>
          <w:p w14:paraId="31412F03" w14:textId="77777777" w:rsidR="0033644F" w:rsidRDefault="0033644F" w:rsidP="006B7840">
            <w:pPr>
              <w:pStyle w:val="NormalWeb"/>
              <w:rPr>
                <w:rFonts w:ascii="Calibri" w:hAnsi="Calibri" w:cs="Tahoma"/>
                <w:i/>
                <w:sz w:val="24"/>
                <w:szCs w:val="24"/>
              </w:rPr>
            </w:pPr>
          </w:p>
          <w:p w14:paraId="2CB56507" w14:textId="77777777" w:rsidR="0033644F" w:rsidRDefault="0033644F" w:rsidP="006B7840">
            <w:pPr>
              <w:pStyle w:val="NormalWeb"/>
              <w:rPr>
                <w:rFonts w:ascii="Calibri" w:hAnsi="Calibri" w:cs="Tahoma"/>
                <w:i/>
                <w:sz w:val="24"/>
                <w:szCs w:val="24"/>
              </w:rPr>
            </w:pPr>
          </w:p>
          <w:p w14:paraId="45F17657" w14:textId="77777777" w:rsidR="0033644F" w:rsidRPr="002F467C" w:rsidRDefault="0033644F" w:rsidP="006B7840">
            <w:pPr>
              <w:pStyle w:val="NormalWeb"/>
              <w:rPr>
                <w:rFonts w:ascii="Calibri" w:hAnsi="Calibri" w:cs="Tahoma"/>
                <w:i/>
                <w:sz w:val="24"/>
                <w:szCs w:val="24"/>
              </w:rPr>
            </w:pPr>
          </w:p>
        </w:tc>
      </w:tr>
      <w:tr w:rsidR="0033644F" w:rsidRPr="002F467C" w14:paraId="17A3E7FF" w14:textId="77777777" w:rsidTr="006B7840">
        <w:trPr>
          <w:trHeight w:val="492"/>
        </w:trPr>
        <w:tc>
          <w:tcPr>
            <w:tcW w:w="6768" w:type="dxa"/>
            <w:gridSpan w:val="4"/>
          </w:tcPr>
          <w:p w14:paraId="0219590A" w14:textId="2158099E" w:rsidR="0033644F" w:rsidRPr="00B12C4F" w:rsidRDefault="0033644F" w:rsidP="006B7840">
            <w:pPr>
              <w:pStyle w:val="NormalWeb"/>
              <w:ind w:left="142" w:right="34"/>
              <w:rPr>
                <w:rFonts w:ascii="Calibri" w:hAnsi="Calibri" w:cs="Tahoma"/>
                <w:sz w:val="24"/>
                <w:szCs w:val="24"/>
              </w:rPr>
            </w:pPr>
            <w:r w:rsidRPr="00B12C4F">
              <w:rPr>
                <w:rFonts w:ascii="Calibri" w:hAnsi="Calibri" w:cs="Tahoma"/>
                <w:sz w:val="24"/>
                <w:szCs w:val="24"/>
              </w:rPr>
              <w:lastRenderedPageBreak/>
              <w:t>First Marker</w:t>
            </w:r>
            <w:r w:rsidR="002139CB">
              <w:rPr>
                <w:rFonts w:ascii="Calibri" w:hAnsi="Calibri" w:cs="Tahoma"/>
                <w:sz w:val="24"/>
                <w:szCs w:val="24"/>
              </w:rPr>
              <w:t>'</w:t>
            </w:r>
            <w:r w:rsidRPr="00B12C4F">
              <w:rPr>
                <w:rFonts w:ascii="Calibri" w:hAnsi="Calibri" w:cs="Tahoma"/>
                <w:sz w:val="24"/>
                <w:szCs w:val="24"/>
              </w:rPr>
              <w:t>s Mark:</w:t>
            </w:r>
            <w:r w:rsidR="00817555">
              <w:rPr>
                <w:rFonts w:ascii="Calibri" w:hAnsi="Calibri" w:cs="Tahoma"/>
                <w:sz w:val="24"/>
                <w:szCs w:val="24"/>
              </w:rPr>
              <w:t xml:space="preserve"> 80%</w:t>
            </w:r>
          </w:p>
          <w:p w14:paraId="21799719" w14:textId="2064D51A" w:rsidR="0033644F" w:rsidRPr="002F467C" w:rsidRDefault="0033644F" w:rsidP="006B7840">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662FBD">
              <w:rPr>
                <w:rFonts w:ascii="Calibri" w:hAnsi="Calibri" w:cs="Tahoma"/>
                <w:i/>
                <w:sz w:val="24"/>
                <w:szCs w:val="24"/>
              </w:rPr>
              <w:t xml:space="preserve"> Nick Campion</w:t>
            </w:r>
          </w:p>
        </w:tc>
        <w:tc>
          <w:tcPr>
            <w:tcW w:w="1987" w:type="dxa"/>
            <w:gridSpan w:val="2"/>
          </w:tcPr>
          <w:p w14:paraId="50A651FB" w14:textId="58D30951" w:rsidR="0033644F" w:rsidRPr="002F467C" w:rsidRDefault="0033644F" w:rsidP="006B7840">
            <w:pPr>
              <w:pStyle w:val="NormalWeb"/>
              <w:spacing w:after="0"/>
              <w:ind w:left="142" w:right="34"/>
              <w:rPr>
                <w:rFonts w:ascii="Calibri" w:hAnsi="Calibri" w:cs="Tahoma"/>
                <w:i/>
                <w:sz w:val="24"/>
                <w:szCs w:val="24"/>
              </w:rPr>
            </w:pPr>
            <w:r w:rsidRPr="002F467C">
              <w:rPr>
                <w:rFonts w:ascii="Calibri" w:hAnsi="Calibri" w:cs="Tahoma"/>
                <w:i/>
                <w:sz w:val="24"/>
                <w:szCs w:val="24"/>
              </w:rPr>
              <w:t>Date:</w:t>
            </w:r>
            <w:r w:rsidR="00662FBD">
              <w:rPr>
                <w:rFonts w:ascii="Calibri" w:hAnsi="Calibri" w:cs="Tahoma"/>
                <w:i/>
                <w:sz w:val="24"/>
                <w:szCs w:val="24"/>
              </w:rPr>
              <w:t xml:space="preserve"> 13 March 2025</w:t>
            </w:r>
          </w:p>
        </w:tc>
      </w:tr>
      <w:tr w:rsidR="0033644F" w:rsidRPr="002F467C" w14:paraId="088875FC" w14:textId="77777777" w:rsidTr="006B7840">
        <w:tc>
          <w:tcPr>
            <w:tcW w:w="8856" w:type="dxa"/>
            <w:gridSpan w:val="6"/>
          </w:tcPr>
          <w:p w14:paraId="0607E50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77E8EFC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E43FA7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0EC783A" w14:textId="77777777" w:rsidR="0033644F" w:rsidRDefault="0033644F" w:rsidP="00996AC1">
            <w:pPr>
              <w:pStyle w:val="NormalWeb"/>
              <w:spacing w:before="0" w:beforeAutospacing="0" w:after="0" w:afterAutospacing="0"/>
              <w:rPr>
                <w:rFonts w:ascii="Calibri" w:hAnsi="Calibri" w:cs="Tahoma"/>
                <w:bCs/>
                <w:sz w:val="24"/>
                <w:szCs w:val="24"/>
              </w:rPr>
            </w:pPr>
          </w:p>
          <w:p w14:paraId="4F8D085A" w14:textId="611B5170" w:rsidR="0026165D" w:rsidRDefault="005940DF" w:rsidP="00996AC1">
            <w:pPr>
              <w:pStyle w:val="NormalWeb"/>
              <w:spacing w:before="0" w:beforeAutospacing="0" w:after="0" w:afterAutospacing="0"/>
              <w:rPr>
                <w:rFonts w:ascii="Calibri" w:hAnsi="Calibri" w:cs="Tahoma"/>
                <w:bCs/>
                <w:sz w:val="24"/>
                <w:szCs w:val="24"/>
              </w:rPr>
            </w:pPr>
            <w:r>
              <w:rPr>
                <w:rFonts w:ascii="Calibri" w:hAnsi="Calibri" w:cs="Tahoma"/>
                <w:bCs/>
                <w:sz w:val="24"/>
                <w:szCs w:val="24"/>
              </w:rPr>
              <w:t>This dissertation reports on research into the skyscape</w:t>
            </w:r>
            <w:r w:rsidR="00C342BF">
              <w:rPr>
                <w:rFonts w:ascii="Calibri" w:hAnsi="Calibri" w:cs="Tahoma"/>
                <w:bCs/>
                <w:sz w:val="24"/>
                <w:szCs w:val="24"/>
              </w:rPr>
              <w:t xml:space="preserve"> narrative created by a set of megalithic structures on the </w:t>
            </w:r>
            <w:r w:rsidR="00BA1E85">
              <w:rPr>
                <w:rFonts w:ascii="Calibri" w:hAnsi="Calibri" w:cs="Tahoma"/>
                <w:bCs/>
                <w:sz w:val="24"/>
                <w:szCs w:val="24"/>
              </w:rPr>
              <w:t xml:space="preserve">southwest coast of Wales, known as </w:t>
            </w:r>
            <w:proofErr w:type="spellStart"/>
            <w:r w:rsidR="00BA1E85">
              <w:rPr>
                <w:rFonts w:ascii="Calibri" w:hAnsi="Calibri" w:cs="Tahoma"/>
                <w:bCs/>
                <w:sz w:val="24"/>
                <w:szCs w:val="24"/>
              </w:rPr>
              <w:t>St</w:t>
            </w:r>
            <w:r w:rsidR="004F39D7">
              <w:rPr>
                <w:rFonts w:ascii="Calibri" w:hAnsi="Calibri" w:cs="Tahoma"/>
                <w:bCs/>
                <w:sz w:val="24"/>
                <w:szCs w:val="24"/>
              </w:rPr>
              <w:t>r</w:t>
            </w:r>
            <w:r w:rsidR="00BA1E85">
              <w:rPr>
                <w:rFonts w:ascii="Calibri" w:hAnsi="Calibri" w:cs="Tahoma"/>
                <w:bCs/>
                <w:sz w:val="24"/>
                <w:szCs w:val="24"/>
              </w:rPr>
              <w:t>umbles</w:t>
            </w:r>
            <w:proofErr w:type="spellEnd"/>
            <w:r w:rsidR="00BA1E85">
              <w:rPr>
                <w:rFonts w:ascii="Calibri" w:hAnsi="Calibri" w:cs="Tahoma"/>
                <w:bCs/>
                <w:sz w:val="24"/>
                <w:szCs w:val="24"/>
              </w:rPr>
              <w:t xml:space="preserve"> Head.</w:t>
            </w:r>
            <w:r w:rsidR="006F79D5">
              <w:rPr>
                <w:rFonts w:ascii="Calibri" w:hAnsi="Calibri" w:cs="Tahoma"/>
                <w:bCs/>
                <w:sz w:val="24"/>
                <w:szCs w:val="24"/>
              </w:rPr>
              <w:t xml:space="preserve"> You begin with a</w:t>
            </w:r>
            <w:r w:rsidR="004F39D7">
              <w:rPr>
                <w:rFonts w:ascii="Calibri" w:hAnsi="Calibri" w:cs="Tahoma"/>
                <w:bCs/>
                <w:sz w:val="24"/>
                <w:szCs w:val="24"/>
              </w:rPr>
              <w:t>n</w:t>
            </w:r>
            <w:r w:rsidR="006F79D5">
              <w:rPr>
                <w:rFonts w:ascii="Calibri" w:hAnsi="Calibri" w:cs="Tahoma"/>
                <w:bCs/>
                <w:sz w:val="24"/>
                <w:szCs w:val="24"/>
              </w:rPr>
              <w:t xml:space="preserve"> </w:t>
            </w:r>
            <w:r w:rsidR="006537EE">
              <w:rPr>
                <w:rFonts w:ascii="Calibri" w:hAnsi="Calibri" w:cs="Tahoma"/>
                <w:bCs/>
                <w:sz w:val="24"/>
                <w:szCs w:val="24"/>
              </w:rPr>
              <w:t xml:space="preserve">excellent description of the sites you </w:t>
            </w:r>
            <w:r w:rsidR="004F39D7">
              <w:rPr>
                <w:rFonts w:ascii="Calibri" w:hAnsi="Calibri" w:cs="Tahoma"/>
                <w:bCs/>
                <w:sz w:val="24"/>
                <w:szCs w:val="24"/>
              </w:rPr>
              <w:t>examine</w:t>
            </w:r>
            <w:r w:rsidR="006537EE">
              <w:rPr>
                <w:rFonts w:ascii="Calibri" w:hAnsi="Calibri" w:cs="Tahoma"/>
                <w:bCs/>
                <w:sz w:val="24"/>
                <w:szCs w:val="24"/>
              </w:rPr>
              <w:t xml:space="preserve">, providing photos, drawings and maps. </w:t>
            </w:r>
            <w:r w:rsidR="00AF3012">
              <w:rPr>
                <w:rFonts w:ascii="Calibri" w:hAnsi="Calibri" w:cs="Tahoma"/>
                <w:bCs/>
                <w:sz w:val="24"/>
                <w:szCs w:val="24"/>
              </w:rPr>
              <w:t>Y</w:t>
            </w:r>
            <w:r w:rsidR="0026165D">
              <w:rPr>
                <w:rFonts w:ascii="Calibri" w:hAnsi="Calibri" w:cs="Tahoma"/>
                <w:bCs/>
                <w:sz w:val="24"/>
                <w:szCs w:val="24"/>
              </w:rPr>
              <w:t xml:space="preserve">ou </w:t>
            </w:r>
            <w:r w:rsidR="006F041B">
              <w:rPr>
                <w:rFonts w:ascii="Calibri" w:hAnsi="Calibri" w:cs="Tahoma"/>
                <w:bCs/>
                <w:sz w:val="24"/>
                <w:szCs w:val="24"/>
              </w:rPr>
              <w:t xml:space="preserve">define the </w:t>
            </w:r>
            <w:r w:rsidR="006249C4">
              <w:rPr>
                <w:rFonts w:ascii="Calibri" w:hAnsi="Calibri" w:cs="Tahoma"/>
                <w:bCs/>
                <w:sz w:val="24"/>
                <w:szCs w:val="24"/>
              </w:rPr>
              <w:t>structures' dates as closely as you can, and then make it clear this estimate of dating does not allow for working with stars, thus limiting</w:t>
            </w:r>
            <w:r w:rsidR="00536E1F">
              <w:rPr>
                <w:rFonts w:ascii="Calibri" w:hAnsi="Calibri" w:cs="Tahoma"/>
                <w:bCs/>
                <w:sz w:val="24"/>
                <w:szCs w:val="24"/>
              </w:rPr>
              <w:t xml:space="preserve"> your study to the sun. </w:t>
            </w:r>
            <w:r w:rsidR="006249C4">
              <w:rPr>
                <w:rFonts w:ascii="Calibri" w:hAnsi="Calibri" w:cs="Tahoma"/>
                <w:bCs/>
                <w:sz w:val="24"/>
                <w:szCs w:val="24"/>
              </w:rPr>
              <w:t>If so desired, you could</w:t>
            </w:r>
            <w:r w:rsidR="00536E1F">
              <w:rPr>
                <w:rFonts w:ascii="Calibri" w:hAnsi="Calibri" w:cs="Tahoma"/>
                <w:bCs/>
                <w:sz w:val="24"/>
                <w:szCs w:val="24"/>
              </w:rPr>
              <w:t xml:space="preserve"> have included the moon in your research.</w:t>
            </w:r>
            <w:r w:rsidR="00DE6F92">
              <w:rPr>
                <w:rFonts w:ascii="Calibri" w:hAnsi="Calibri" w:cs="Tahoma"/>
                <w:bCs/>
                <w:sz w:val="24"/>
                <w:szCs w:val="24"/>
              </w:rPr>
              <w:t xml:space="preserve"> </w:t>
            </w:r>
            <w:r w:rsidR="00AF3012">
              <w:rPr>
                <w:rFonts w:ascii="Calibri" w:hAnsi="Calibri" w:cs="Tahoma"/>
                <w:bCs/>
                <w:sz w:val="24"/>
                <w:szCs w:val="24"/>
              </w:rPr>
              <w:t xml:space="preserve">You follow this with a </w:t>
            </w:r>
            <w:r w:rsidR="005F1FFA">
              <w:rPr>
                <w:rFonts w:ascii="Calibri" w:hAnsi="Calibri" w:cs="Tahoma"/>
                <w:bCs/>
                <w:sz w:val="24"/>
                <w:szCs w:val="24"/>
              </w:rPr>
              <w:t>thorough</w:t>
            </w:r>
            <w:r w:rsidR="00AF3012">
              <w:rPr>
                <w:rFonts w:ascii="Calibri" w:hAnsi="Calibri" w:cs="Tahoma"/>
                <w:bCs/>
                <w:sz w:val="24"/>
                <w:szCs w:val="24"/>
              </w:rPr>
              <w:t xml:space="preserve"> literature review</w:t>
            </w:r>
            <w:r w:rsidR="005F1FFA">
              <w:rPr>
                <w:rFonts w:ascii="Calibri" w:hAnsi="Calibri" w:cs="Tahoma"/>
                <w:bCs/>
                <w:sz w:val="24"/>
                <w:szCs w:val="24"/>
              </w:rPr>
              <w:t xml:space="preserve"> covering the previous literature </w:t>
            </w:r>
            <w:r w:rsidR="00824E17">
              <w:rPr>
                <w:rFonts w:ascii="Calibri" w:hAnsi="Calibri" w:cs="Tahoma"/>
                <w:bCs/>
                <w:sz w:val="24"/>
                <w:szCs w:val="24"/>
              </w:rPr>
              <w:t>on Welsh megalithic sites, the local Welsh geology</w:t>
            </w:r>
            <w:r w:rsidR="006249C4">
              <w:rPr>
                <w:rFonts w:ascii="Calibri" w:hAnsi="Calibri" w:cs="Tahoma"/>
                <w:bCs/>
                <w:sz w:val="24"/>
                <w:szCs w:val="24"/>
              </w:rPr>
              <w:t>, and the role of topography in</w:t>
            </w:r>
            <w:r w:rsidR="00824E17">
              <w:rPr>
                <w:rFonts w:ascii="Calibri" w:hAnsi="Calibri" w:cs="Tahoma"/>
                <w:bCs/>
                <w:sz w:val="24"/>
                <w:szCs w:val="24"/>
              </w:rPr>
              <w:t xml:space="preserve"> the orientation of sites. To this</w:t>
            </w:r>
            <w:r w:rsidR="00BF2DE1">
              <w:rPr>
                <w:rFonts w:ascii="Calibri" w:hAnsi="Calibri" w:cs="Tahoma"/>
                <w:bCs/>
                <w:sz w:val="24"/>
                <w:szCs w:val="24"/>
              </w:rPr>
              <w:t>, you then add the justification of</w:t>
            </w:r>
            <w:r w:rsidR="00824E17">
              <w:rPr>
                <w:rFonts w:ascii="Calibri" w:hAnsi="Calibri" w:cs="Tahoma"/>
                <w:bCs/>
                <w:sz w:val="24"/>
                <w:szCs w:val="24"/>
              </w:rPr>
              <w:t xml:space="preserve"> including the sky</w:t>
            </w:r>
            <w:r w:rsidR="00FB4A8F">
              <w:rPr>
                <w:rFonts w:ascii="Calibri" w:hAnsi="Calibri" w:cs="Tahoma"/>
                <w:bCs/>
                <w:sz w:val="24"/>
                <w:szCs w:val="24"/>
              </w:rPr>
              <w:t xml:space="preserve">. This is well done. </w:t>
            </w:r>
          </w:p>
          <w:p w14:paraId="52DBCA17" w14:textId="77777777" w:rsidR="00A106C5" w:rsidRDefault="00A106C5" w:rsidP="00996AC1">
            <w:pPr>
              <w:pStyle w:val="NormalWeb"/>
              <w:spacing w:before="0" w:beforeAutospacing="0" w:after="0" w:afterAutospacing="0"/>
              <w:rPr>
                <w:rFonts w:ascii="Calibri" w:hAnsi="Calibri" w:cs="Tahoma"/>
                <w:bCs/>
                <w:sz w:val="24"/>
                <w:szCs w:val="24"/>
              </w:rPr>
            </w:pPr>
          </w:p>
          <w:p w14:paraId="683C441B" w14:textId="2DD9253E" w:rsidR="007C0F88" w:rsidRDefault="00A106C5" w:rsidP="00996AC1">
            <w:pPr>
              <w:pStyle w:val="NormalWeb"/>
              <w:spacing w:before="0" w:beforeAutospacing="0" w:after="0" w:afterAutospacing="0"/>
              <w:rPr>
                <w:rFonts w:ascii="Calibri" w:hAnsi="Calibri" w:cs="Tahoma"/>
                <w:bCs/>
                <w:sz w:val="24"/>
                <w:szCs w:val="24"/>
              </w:rPr>
            </w:pPr>
            <w:r>
              <w:rPr>
                <w:rFonts w:ascii="Calibri" w:hAnsi="Calibri" w:cs="Tahoma"/>
                <w:bCs/>
                <w:sz w:val="24"/>
                <w:szCs w:val="24"/>
              </w:rPr>
              <w:t>Your methodolog</w:t>
            </w:r>
            <w:r w:rsidR="00AA6C47">
              <w:rPr>
                <w:rFonts w:ascii="Calibri" w:hAnsi="Calibri" w:cs="Tahoma"/>
                <w:bCs/>
                <w:sz w:val="24"/>
                <w:szCs w:val="24"/>
              </w:rPr>
              <w:t xml:space="preserve">y based on phenomenology </w:t>
            </w:r>
            <w:r w:rsidR="000A79AE">
              <w:rPr>
                <w:rFonts w:ascii="Calibri" w:hAnsi="Calibri" w:cs="Tahoma"/>
                <w:bCs/>
                <w:sz w:val="24"/>
                <w:szCs w:val="24"/>
              </w:rPr>
              <w:t>blended with</w:t>
            </w:r>
            <w:r w:rsidR="00AA6C47">
              <w:rPr>
                <w:rFonts w:ascii="Calibri" w:hAnsi="Calibri" w:cs="Tahoma"/>
                <w:bCs/>
                <w:sz w:val="24"/>
                <w:szCs w:val="24"/>
              </w:rPr>
              <w:t xml:space="preserve"> measurement</w:t>
            </w:r>
            <w:r w:rsidR="00BF2DE1">
              <w:rPr>
                <w:rFonts w:ascii="Calibri" w:hAnsi="Calibri" w:cs="Tahoma"/>
                <w:bCs/>
                <w:sz w:val="24"/>
                <w:szCs w:val="24"/>
              </w:rPr>
              <w:t>, and you have been clear about</w:t>
            </w:r>
            <w:r w:rsidR="000A79AE">
              <w:rPr>
                <w:rFonts w:ascii="Calibri" w:hAnsi="Calibri" w:cs="Tahoma"/>
                <w:bCs/>
                <w:sz w:val="24"/>
                <w:szCs w:val="24"/>
              </w:rPr>
              <w:t xml:space="preserve"> each part of your approach to your research. </w:t>
            </w:r>
            <w:r w:rsidR="00AB00CB">
              <w:rPr>
                <w:rFonts w:ascii="Calibri" w:hAnsi="Calibri" w:cs="Tahoma"/>
                <w:bCs/>
                <w:sz w:val="24"/>
                <w:szCs w:val="24"/>
              </w:rPr>
              <w:t>Additionally</w:t>
            </w:r>
            <w:r w:rsidR="00DF541E">
              <w:rPr>
                <w:rFonts w:ascii="Calibri" w:hAnsi="Calibri" w:cs="Tahoma"/>
                <w:bCs/>
                <w:sz w:val="24"/>
                <w:szCs w:val="24"/>
              </w:rPr>
              <w:t>,</w:t>
            </w:r>
            <w:r w:rsidR="00AB00CB">
              <w:rPr>
                <w:rFonts w:ascii="Calibri" w:hAnsi="Calibri" w:cs="Tahoma"/>
                <w:bCs/>
                <w:sz w:val="24"/>
                <w:szCs w:val="24"/>
              </w:rPr>
              <w:t xml:space="preserve"> </w:t>
            </w:r>
            <w:r w:rsidR="00DF541E">
              <w:rPr>
                <w:rFonts w:ascii="Calibri" w:hAnsi="Calibri" w:cs="Tahoma"/>
                <w:bCs/>
                <w:sz w:val="24"/>
                <w:szCs w:val="24"/>
              </w:rPr>
              <w:t>using</w:t>
            </w:r>
            <w:r w:rsidR="00AB00CB">
              <w:rPr>
                <w:rFonts w:ascii="Calibri" w:hAnsi="Calibri" w:cs="Tahoma"/>
                <w:bCs/>
                <w:sz w:val="24"/>
                <w:szCs w:val="24"/>
              </w:rPr>
              <w:t xml:space="preserve"> time and date</w:t>
            </w:r>
            <w:r w:rsidR="00DF541E">
              <w:rPr>
                <w:rFonts w:ascii="Calibri" w:hAnsi="Calibri" w:cs="Tahoma"/>
                <w:bCs/>
                <w:sz w:val="24"/>
                <w:szCs w:val="24"/>
              </w:rPr>
              <w:t>-</w:t>
            </w:r>
            <w:r w:rsidR="00AB00CB">
              <w:rPr>
                <w:rFonts w:ascii="Calibri" w:hAnsi="Calibri" w:cs="Tahoma"/>
                <w:bCs/>
                <w:sz w:val="24"/>
                <w:szCs w:val="24"/>
              </w:rPr>
              <w:t xml:space="preserve">stamped </w:t>
            </w:r>
            <w:r w:rsidR="009F023C">
              <w:rPr>
                <w:rFonts w:ascii="Calibri" w:hAnsi="Calibri" w:cs="Tahoma"/>
                <w:bCs/>
                <w:sz w:val="24"/>
                <w:szCs w:val="24"/>
              </w:rPr>
              <w:t>photographs</w:t>
            </w:r>
            <w:r w:rsidR="00AB00CB">
              <w:rPr>
                <w:rFonts w:ascii="Calibri" w:hAnsi="Calibri" w:cs="Tahoma"/>
                <w:bCs/>
                <w:sz w:val="24"/>
                <w:szCs w:val="24"/>
              </w:rPr>
              <w:t xml:space="preserve"> as a part of your methodology was </w:t>
            </w:r>
            <w:r w:rsidR="00AB00CB">
              <w:rPr>
                <w:rFonts w:ascii="Calibri" w:hAnsi="Calibri" w:cs="Tahoma"/>
                <w:bCs/>
                <w:sz w:val="24"/>
                <w:szCs w:val="24"/>
              </w:rPr>
              <w:lastRenderedPageBreak/>
              <w:t xml:space="preserve">insightful. </w:t>
            </w:r>
            <w:r w:rsidR="00FC3260">
              <w:rPr>
                <w:rFonts w:ascii="Calibri" w:hAnsi="Calibri" w:cs="Tahoma"/>
                <w:bCs/>
                <w:sz w:val="24"/>
                <w:szCs w:val="24"/>
              </w:rPr>
              <w:t xml:space="preserve">You later use </w:t>
            </w:r>
            <w:proofErr w:type="spellStart"/>
            <w:r w:rsidR="00A01A81">
              <w:rPr>
                <w:rFonts w:ascii="Calibri" w:hAnsi="Calibri" w:cs="Tahoma"/>
                <w:bCs/>
                <w:sz w:val="24"/>
                <w:szCs w:val="24"/>
              </w:rPr>
              <w:t>Stellarium</w:t>
            </w:r>
            <w:proofErr w:type="spellEnd"/>
            <w:r w:rsidR="00A01A81">
              <w:rPr>
                <w:rFonts w:ascii="Calibri" w:hAnsi="Calibri" w:cs="Tahoma"/>
                <w:bCs/>
                <w:sz w:val="24"/>
                <w:szCs w:val="24"/>
              </w:rPr>
              <w:t xml:space="preserve"> to track any shifts of solar declination due to shifting construction dates</w:t>
            </w:r>
            <w:r w:rsidR="00FC3260">
              <w:rPr>
                <w:rFonts w:ascii="Calibri" w:hAnsi="Calibri" w:cs="Tahoma"/>
                <w:bCs/>
                <w:sz w:val="24"/>
                <w:szCs w:val="24"/>
              </w:rPr>
              <w:t xml:space="preserve"> </w:t>
            </w:r>
            <w:r w:rsidR="00584D87">
              <w:rPr>
                <w:rFonts w:ascii="Calibri" w:hAnsi="Calibri" w:cs="Tahoma"/>
                <w:bCs/>
                <w:sz w:val="24"/>
                <w:szCs w:val="24"/>
              </w:rPr>
              <w:t xml:space="preserve">was also effectively done. </w:t>
            </w:r>
            <w:r w:rsidR="00D24001">
              <w:rPr>
                <w:rFonts w:ascii="Calibri" w:hAnsi="Calibri" w:cs="Tahoma"/>
                <w:bCs/>
                <w:sz w:val="24"/>
                <w:szCs w:val="24"/>
              </w:rPr>
              <w:t xml:space="preserve">The one point to note is when you use screenshots from </w:t>
            </w:r>
            <w:proofErr w:type="spellStart"/>
            <w:r w:rsidR="00D24001">
              <w:rPr>
                <w:rFonts w:ascii="Calibri" w:hAnsi="Calibri" w:cs="Tahoma"/>
                <w:bCs/>
                <w:sz w:val="24"/>
                <w:szCs w:val="24"/>
              </w:rPr>
              <w:t>Stellarium</w:t>
            </w:r>
            <w:proofErr w:type="spellEnd"/>
            <w:r w:rsidR="00D24001">
              <w:rPr>
                <w:rFonts w:ascii="Calibri" w:hAnsi="Calibri" w:cs="Tahoma"/>
                <w:bCs/>
                <w:sz w:val="24"/>
                <w:szCs w:val="24"/>
              </w:rPr>
              <w:t xml:space="preserve"> to make your case about the different orientations</w:t>
            </w:r>
            <w:r w:rsidR="00A01A81">
              <w:rPr>
                <w:rFonts w:ascii="Calibri" w:hAnsi="Calibri" w:cs="Tahoma"/>
                <w:bCs/>
                <w:sz w:val="24"/>
                <w:szCs w:val="24"/>
              </w:rPr>
              <w:t>,</w:t>
            </w:r>
            <w:r w:rsidR="00D24001">
              <w:rPr>
                <w:rFonts w:ascii="Calibri" w:hAnsi="Calibri" w:cs="Tahoma"/>
                <w:bCs/>
                <w:sz w:val="24"/>
                <w:szCs w:val="24"/>
              </w:rPr>
              <w:t xml:space="preserve"> </w:t>
            </w:r>
            <w:r w:rsidR="0002180D">
              <w:rPr>
                <w:rFonts w:ascii="Calibri" w:hAnsi="Calibri" w:cs="Tahoma"/>
                <w:bCs/>
                <w:sz w:val="24"/>
                <w:szCs w:val="24"/>
              </w:rPr>
              <w:t xml:space="preserve">you also need to keep using the version number – since you </w:t>
            </w:r>
            <w:r w:rsidR="00A01A81">
              <w:rPr>
                <w:rFonts w:ascii="Calibri" w:hAnsi="Calibri" w:cs="Tahoma"/>
                <w:bCs/>
                <w:sz w:val="24"/>
                <w:szCs w:val="24"/>
              </w:rPr>
              <w:t>relied</w:t>
            </w:r>
            <w:r w:rsidR="0002180D">
              <w:rPr>
                <w:rFonts w:ascii="Calibri" w:hAnsi="Calibri" w:cs="Tahoma"/>
                <w:bCs/>
                <w:sz w:val="24"/>
                <w:szCs w:val="24"/>
              </w:rPr>
              <w:t xml:space="preserve"> on its calculations to justify some of your argument. </w:t>
            </w:r>
            <w:r w:rsidR="00AA6C47">
              <w:rPr>
                <w:rFonts w:ascii="Calibri" w:hAnsi="Calibri" w:cs="Tahoma"/>
                <w:bCs/>
                <w:sz w:val="24"/>
                <w:szCs w:val="24"/>
              </w:rPr>
              <w:t xml:space="preserve"> </w:t>
            </w:r>
          </w:p>
          <w:p w14:paraId="071960F5" w14:textId="77777777" w:rsidR="007C0F88" w:rsidRDefault="007C0F88" w:rsidP="00996AC1">
            <w:pPr>
              <w:pStyle w:val="NormalWeb"/>
              <w:spacing w:before="0" w:beforeAutospacing="0" w:after="0" w:afterAutospacing="0"/>
              <w:rPr>
                <w:rFonts w:ascii="Calibri" w:hAnsi="Calibri" w:cs="Tahoma"/>
                <w:bCs/>
                <w:sz w:val="24"/>
                <w:szCs w:val="24"/>
              </w:rPr>
            </w:pPr>
          </w:p>
          <w:p w14:paraId="6285D6A5" w14:textId="1C2D05C1" w:rsidR="00A106C5" w:rsidRDefault="007C0F88" w:rsidP="00996AC1">
            <w:pPr>
              <w:pStyle w:val="NormalWeb"/>
              <w:spacing w:before="0" w:beforeAutospacing="0" w:after="0" w:afterAutospacing="0"/>
              <w:rPr>
                <w:rFonts w:ascii="Calibri" w:hAnsi="Calibri" w:cs="Tahoma"/>
                <w:bCs/>
                <w:sz w:val="24"/>
                <w:szCs w:val="24"/>
              </w:rPr>
            </w:pPr>
            <w:r>
              <w:rPr>
                <w:rFonts w:ascii="Calibri" w:hAnsi="Calibri" w:cs="Tahoma"/>
                <w:bCs/>
                <w:sz w:val="24"/>
                <w:szCs w:val="24"/>
              </w:rPr>
              <w:t>In the presentation of your fieldwork</w:t>
            </w:r>
            <w:r w:rsidR="00A01A81">
              <w:rPr>
                <w:rFonts w:ascii="Calibri" w:hAnsi="Calibri" w:cs="Tahoma"/>
                <w:bCs/>
                <w:sz w:val="24"/>
                <w:szCs w:val="24"/>
              </w:rPr>
              <w:t>,</w:t>
            </w:r>
            <w:r>
              <w:rPr>
                <w:rFonts w:ascii="Calibri" w:hAnsi="Calibri" w:cs="Tahoma"/>
                <w:bCs/>
                <w:sz w:val="24"/>
                <w:szCs w:val="24"/>
              </w:rPr>
              <w:t xml:space="preserve"> your set of diagrams showing the 360</w:t>
            </w:r>
            <w:r w:rsidR="00A01A81">
              <w:rPr>
                <w:rFonts w:ascii="Calibri" w:hAnsi="Calibri" w:cs="Tahoma"/>
                <w:bCs/>
                <w:sz w:val="24"/>
                <w:szCs w:val="24"/>
              </w:rPr>
              <w:t>-</w:t>
            </w:r>
            <w:r>
              <w:rPr>
                <w:rFonts w:ascii="Calibri" w:hAnsi="Calibri" w:cs="Tahoma"/>
                <w:bCs/>
                <w:sz w:val="24"/>
                <w:szCs w:val="24"/>
              </w:rPr>
              <w:t xml:space="preserve">degree </w:t>
            </w:r>
            <w:r w:rsidR="00F6520C">
              <w:rPr>
                <w:rFonts w:ascii="Calibri" w:hAnsi="Calibri" w:cs="Tahoma"/>
                <w:bCs/>
                <w:sz w:val="24"/>
                <w:szCs w:val="24"/>
              </w:rPr>
              <w:t xml:space="preserve">view around each structure is </w:t>
            </w:r>
            <w:r w:rsidR="00A01A81">
              <w:rPr>
                <w:rFonts w:ascii="Calibri" w:hAnsi="Calibri" w:cs="Tahoma"/>
                <w:bCs/>
                <w:sz w:val="24"/>
                <w:szCs w:val="24"/>
              </w:rPr>
              <w:t>good</w:t>
            </w:r>
            <w:r w:rsidR="00F6520C">
              <w:rPr>
                <w:rFonts w:ascii="Calibri" w:hAnsi="Calibri" w:cs="Tahoma"/>
                <w:bCs/>
                <w:sz w:val="24"/>
                <w:szCs w:val="24"/>
              </w:rPr>
              <w:t xml:space="preserve"> as it clearly shows the reader the different biases that each </w:t>
            </w:r>
            <w:r w:rsidR="000911A3">
              <w:rPr>
                <w:rFonts w:ascii="Calibri" w:hAnsi="Calibri" w:cs="Tahoma"/>
                <w:bCs/>
                <w:sz w:val="24"/>
                <w:szCs w:val="24"/>
              </w:rPr>
              <w:t>cromlech</w:t>
            </w:r>
            <w:r w:rsidR="003C5B8E">
              <w:rPr>
                <w:rFonts w:ascii="Calibri" w:hAnsi="Calibri" w:cs="Tahoma"/>
                <w:bCs/>
                <w:sz w:val="24"/>
                <w:szCs w:val="24"/>
              </w:rPr>
              <w:t xml:space="preserve"> </w:t>
            </w:r>
            <w:r w:rsidR="00F6520C">
              <w:rPr>
                <w:rFonts w:ascii="Calibri" w:hAnsi="Calibri" w:cs="Tahoma"/>
                <w:bCs/>
                <w:sz w:val="24"/>
                <w:szCs w:val="24"/>
              </w:rPr>
              <w:t>had toward the horizon</w:t>
            </w:r>
            <w:r w:rsidR="00157353">
              <w:rPr>
                <w:rFonts w:ascii="Calibri" w:hAnsi="Calibri" w:cs="Tahoma"/>
                <w:bCs/>
                <w:sz w:val="24"/>
                <w:szCs w:val="24"/>
              </w:rPr>
              <w:t>. Also</w:t>
            </w:r>
            <w:r w:rsidR="00A01A81">
              <w:rPr>
                <w:rFonts w:ascii="Calibri" w:hAnsi="Calibri" w:cs="Tahoma"/>
                <w:bCs/>
                <w:sz w:val="24"/>
                <w:szCs w:val="24"/>
              </w:rPr>
              <w:t>,</w:t>
            </w:r>
            <w:r w:rsidR="00157353">
              <w:rPr>
                <w:rFonts w:ascii="Calibri" w:hAnsi="Calibri" w:cs="Tahoma"/>
                <w:bCs/>
                <w:sz w:val="24"/>
                <w:szCs w:val="24"/>
              </w:rPr>
              <w:t xml:space="preserve"> your diagram for Garn Gilfach</w:t>
            </w:r>
            <w:r w:rsidR="00A01A81">
              <w:rPr>
                <w:rFonts w:ascii="Calibri" w:hAnsi="Calibri" w:cs="Tahoma"/>
                <w:bCs/>
                <w:sz w:val="24"/>
                <w:szCs w:val="24"/>
              </w:rPr>
              <w:t>,</w:t>
            </w:r>
            <w:r w:rsidR="00157353">
              <w:rPr>
                <w:rFonts w:ascii="Calibri" w:hAnsi="Calibri" w:cs="Tahoma"/>
                <w:bCs/>
                <w:sz w:val="24"/>
                <w:szCs w:val="24"/>
              </w:rPr>
              <w:t xml:space="preserve"> w</w:t>
            </w:r>
            <w:r w:rsidR="00A01A81">
              <w:rPr>
                <w:rFonts w:ascii="Calibri" w:hAnsi="Calibri" w:cs="Tahoma"/>
                <w:bCs/>
                <w:sz w:val="24"/>
                <w:szCs w:val="24"/>
              </w:rPr>
              <w:t>hich focuse</w:t>
            </w:r>
            <w:r w:rsidR="00D36324">
              <w:rPr>
                <w:rFonts w:ascii="Calibri" w:hAnsi="Calibri" w:cs="Tahoma"/>
                <w:bCs/>
                <w:sz w:val="24"/>
                <w:szCs w:val="24"/>
              </w:rPr>
              <w:t>s on the daily noon-time sun</w:t>
            </w:r>
            <w:r w:rsidR="00A01A81">
              <w:rPr>
                <w:rFonts w:ascii="Calibri" w:hAnsi="Calibri" w:cs="Tahoma"/>
                <w:bCs/>
                <w:sz w:val="24"/>
                <w:szCs w:val="24"/>
              </w:rPr>
              <w:t>,</w:t>
            </w:r>
            <w:r w:rsidR="00D36324">
              <w:rPr>
                <w:rFonts w:ascii="Calibri" w:hAnsi="Calibri" w:cs="Tahoma"/>
                <w:bCs/>
                <w:sz w:val="24"/>
                <w:szCs w:val="24"/>
              </w:rPr>
              <w:t xml:space="preserve"> is excellent. </w:t>
            </w:r>
            <w:r w:rsidR="00F6520C">
              <w:rPr>
                <w:rFonts w:ascii="Calibri" w:hAnsi="Calibri" w:cs="Tahoma"/>
                <w:bCs/>
                <w:sz w:val="24"/>
                <w:szCs w:val="24"/>
              </w:rPr>
              <w:t xml:space="preserve"> </w:t>
            </w:r>
            <w:r w:rsidR="00FF62BA">
              <w:rPr>
                <w:rFonts w:ascii="Calibri" w:hAnsi="Calibri" w:cs="Tahoma"/>
                <w:bCs/>
                <w:sz w:val="24"/>
                <w:szCs w:val="24"/>
              </w:rPr>
              <w:t xml:space="preserve">  </w:t>
            </w:r>
          </w:p>
          <w:p w14:paraId="02666D6B" w14:textId="77777777" w:rsidR="00E4002F" w:rsidRDefault="00E4002F" w:rsidP="00996AC1">
            <w:pPr>
              <w:pStyle w:val="NormalWeb"/>
              <w:spacing w:before="0" w:beforeAutospacing="0" w:after="0" w:afterAutospacing="0"/>
              <w:rPr>
                <w:rFonts w:ascii="Calibri" w:hAnsi="Calibri" w:cs="Tahoma"/>
                <w:bCs/>
                <w:sz w:val="24"/>
                <w:szCs w:val="24"/>
              </w:rPr>
            </w:pPr>
          </w:p>
          <w:p w14:paraId="0AE9F96F" w14:textId="37D40406" w:rsidR="00E4002F" w:rsidRPr="002F467C" w:rsidRDefault="00BC1D17" w:rsidP="00996AC1">
            <w:pPr>
              <w:pStyle w:val="NormalWeb"/>
              <w:spacing w:before="0" w:beforeAutospacing="0" w:after="0" w:afterAutospacing="0"/>
              <w:rPr>
                <w:rFonts w:ascii="Calibri" w:hAnsi="Calibri" w:cs="Tahoma"/>
                <w:bCs/>
                <w:sz w:val="24"/>
                <w:szCs w:val="24"/>
              </w:rPr>
            </w:pPr>
            <w:r>
              <w:rPr>
                <w:rFonts w:ascii="Calibri" w:hAnsi="Calibri" w:cs="Tahoma"/>
                <w:bCs/>
                <w:sz w:val="24"/>
                <w:szCs w:val="24"/>
              </w:rPr>
              <w:t xml:space="preserve">This is all </w:t>
            </w:r>
            <w:r w:rsidR="004172B8">
              <w:rPr>
                <w:rFonts w:ascii="Calibri" w:hAnsi="Calibri" w:cs="Tahoma"/>
                <w:bCs/>
                <w:sz w:val="24"/>
                <w:szCs w:val="24"/>
              </w:rPr>
              <w:t>good</w:t>
            </w:r>
            <w:r w:rsidR="000B6327">
              <w:rPr>
                <w:rFonts w:ascii="Calibri" w:hAnsi="Calibri" w:cs="Tahoma"/>
                <w:bCs/>
                <w:sz w:val="24"/>
                <w:szCs w:val="24"/>
              </w:rPr>
              <w:t xml:space="preserve"> </w:t>
            </w:r>
            <w:r w:rsidR="00B810C0">
              <w:rPr>
                <w:rFonts w:ascii="Calibri" w:hAnsi="Calibri" w:cs="Tahoma"/>
                <w:bCs/>
                <w:sz w:val="24"/>
                <w:szCs w:val="24"/>
              </w:rPr>
              <w:t xml:space="preserve"> </w:t>
            </w:r>
            <w:r>
              <w:rPr>
                <w:rFonts w:ascii="Calibri" w:hAnsi="Calibri" w:cs="Tahoma"/>
                <w:bCs/>
                <w:sz w:val="24"/>
                <w:szCs w:val="24"/>
              </w:rPr>
              <w:t xml:space="preserve"> work</w:t>
            </w:r>
            <w:r w:rsidR="00DC1517">
              <w:rPr>
                <w:rFonts w:ascii="Calibri" w:hAnsi="Calibri" w:cs="Tahoma"/>
                <w:bCs/>
                <w:sz w:val="24"/>
                <w:szCs w:val="24"/>
              </w:rPr>
              <w:t>, but it is in your conclusion that</w:t>
            </w:r>
            <w:r>
              <w:rPr>
                <w:rFonts w:ascii="Calibri" w:hAnsi="Calibri" w:cs="Tahoma"/>
                <w:bCs/>
                <w:sz w:val="24"/>
                <w:szCs w:val="24"/>
              </w:rPr>
              <w:t xml:space="preserve"> the value of your work shines through.</w:t>
            </w:r>
            <w:r w:rsidR="00811B02">
              <w:rPr>
                <w:rFonts w:ascii="Calibri" w:hAnsi="Calibri" w:cs="Tahoma"/>
                <w:bCs/>
                <w:sz w:val="24"/>
                <w:szCs w:val="24"/>
              </w:rPr>
              <w:t xml:space="preserve"> </w:t>
            </w:r>
            <w:r w:rsidR="00237104">
              <w:rPr>
                <w:rFonts w:ascii="Calibri" w:hAnsi="Calibri" w:cs="Tahoma"/>
                <w:bCs/>
                <w:sz w:val="24"/>
                <w:szCs w:val="24"/>
              </w:rPr>
              <w:t>Seeing these cromlechs as structures tha</w:t>
            </w:r>
            <w:r w:rsidR="00C6008C">
              <w:rPr>
                <w:rFonts w:ascii="Calibri" w:hAnsi="Calibri" w:cs="Tahoma"/>
                <w:bCs/>
                <w:sz w:val="24"/>
                <w:szCs w:val="24"/>
              </w:rPr>
              <w:t xml:space="preserve">t </w:t>
            </w:r>
            <w:r w:rsidR="003E765A">
              <w:rPr>
                <w:rFonts w:ascii="Calibri" w:hAnsi="Calibri" w:cs="Tahoma"/>
                <w:bCs/>
                <w:sz w:val="24"/>
                <w:szCs w:val="24"/>
              </w:rPr>
              <w:t xml:space="preserve">collectively </w:t>
            </w:r>
            <w:r w:rsidR="00C6008C">
              <w:rPr>
                <w:rFonts w:ascii="Calibri" w:hAnsi="Calibri" w:cs="Tahoma"/>
                <w:bCs/>
                <w:sz w:val="24"/>
                <w:szCs w:val="24"/>
              </w:rPr>
              <w:t>tell a</w:t>
            </w:r>
            <w:r w:rsidR="00237104">
              <w:rPr>
                <w:rFonts w:ascii="Calibri" w:hAnsi="Calibri" w:cs="Tahoma"/>
                <w:bCs/>
                <w:sz w:val="24"/>
                <w:szCs w:val="24"/>
              </w:rPr>
              <w:t xml:space="preserve"> community</w:t>
            </w:r>
            <w:r w:rsidR="002139CB">
              <w:rPr>
                <w:rFonts w:ascii="Calibri" w:hAnsi="Calibri" w:cs="Tahoma"/>
                <w:bCs/>
                <w:sz w:val="24"/>
                <w:szCs w:val="24"/>
              </w:rPr>
              <w:t>'</w:t>
            </w:r>
            <w:r w:rsidR="00237104">
              <w:rPr>
                <w:rFonts w:ascii="Calibri" w:hAnsi="Calibri" w:cs="Tahoma"/>
                <w:bCs/>
                <w:sz w:val="24"/>
                <w:szCs w:val="24"/>
              </w:rPr>
              <w:t>s</w:t>
            </w:r>
            <w:r w:rsidR="00C6008C">
              <w:rPr>
                <w:rFonts w:ascii="Calibri" w:hAnsi="Calibri" w:cs="Tahoma"/>
                <w:bCs/>
                <w:sz w:val="24"/>
                <w:szCs w:val="24"/>
              </w:rPr>
              <w:t xml:space="preserve"> </w:t>
            </w:r>
            <w:r w:rsidR="00D24258">
              <w:rPr>
                <w:rFonts w:ascii="Calibri" w:hAnsi="Calibri" w:cs="Tahoma"/>
                <w:bCs/>
                <w:sz w:val="24"/>
                <w:szCs w:val="24"/>
              </w:rPr>
              <w:t>solar story</w:t>
            </w:r>
            <w:r w:rsidR="00C833CF">
              <w:rPr>
                <w:rFonts w:ascii="Calibri" w:hAnsi="Calibri" w:cs="Tahoma"/>
                <w:bCs/>
                <w:sz w:val="24"/>
                <w:szCs w:val="24"/>
              </w:rPr>
              <w:t xml:space="preserve"> is original and insightful. </w:t>
            </w:r>
            <w:r w:rsidR="00A25361">
              <w:rPr>
                <w:rFonts w:ascii="Calibri" w:hAnsi="Calibri" w:cs="Tahoma"/>
                <w:bCs/>
                <w:sz w:val="24"/>
                <w:szCs w:val="24"/>
              </w:rPr>
              <w:t>To this</w:t>
            </w:r>
            <w:r w:rsidR="00237104">
              <w:rPr>
                <w:rFonts w:ascii="Calibri" w:hAnsi="Calibri" w:cs="Tahoma"/>
                <w:bCs/>
                <w:sz w:val="24"/>
                <w:szCs w:val="24"/>
              </w:rPr>
              <w:t xml:space="preserve">, you </w:t>
            </w:r>
            <w:r w:rsidR="006749BC">
              <w:rPr>
                <w:rFonts w:ascii="Calibri" w:hAnsi="Calibri" w:cs="Tahoma"/>
                <w:bCs/>
                <w:sz w:val="24"/>
                <w:szCs w:val="24"/>
              </w:rPr>
              <w:t>added the argument of hiddenness to maintain sacredness, an excellent insight</w:t>
            </w:r>
            <w:r w:rsidR="00A25361">
              <w:rPr>
                <w:rFonts w:ascii="Calibri" w:hAnsi="Calibri" w:cs="Tahoma"/>
                <w:bCs/>
                <w:sz w:val="24"/>
                <w:szCs w:val="24"/>
              </w:rPr>
              <w:t xml:space="preserve"> from your </w:t>
            </w:r>
            <w:r w:rsidR="00DC48C2">
              <w:rPr>
                <w:rFonts w:ascii="Calibri" w:hAnsi="Calibri" w:cs="Tahoma"/>
                <w:bCs/>
                <w:sz w:val="24"/>
                <w:szCs w:val="24"/>
              </w:rPr>
              <w:t>phenomenological</w:t>
            </w:r>
            <w:r w:rsidR="00CE6E58">
              <w:rPr>
                <w:rFonts w:ascii="Calibri" w:hAnsi="Calibri" w:cs="Tahoma"/>
                <w:bCs/>
                <w:sz w:val="24"/>
                <w:szCs w:val="24"/>
              </w:rPr>
              <w:t xml:space="preserve"> approach. In this regard</w:t>
            </w:r>
            <w:r w:rsidR="006749BC">
              <w:rPr>
                <w:rFonts w:ascii="Calibri" w:hAnsi="Calibri" w:cs="Tahoma"/>
                <w:bCs/>
                <w:sz w:val="24"/>
                <w:szCs w:val="24"/>
              </w:rPr>
              <w:t>,</w:t>
            </w:r>
            <w:r w:rsidR="00CE6E58">
              <w:rPr>
                <w:rFonts w:ascii="Calibri" w:hAnsi="Calibri" w:cs="Tahoma"/>
                <w:bCs/>
                <w:sz w:val="24"/>
                <w:szCs w:val="24"/>
              </w:rPr>
              <w:t xml:space="preserve"> you have blended measurement and phenomenology</w:t>
            </w:r>
            <w:r w:rsidR="00DC48C2">
              <w:rPr>
                <w:rFonts w:ascii="Calibri" w:hAnsi="Calibri" w:cs="Tahoma"/>
                <w:bCs/>
                <w:sz w:val="24"/>
                <w:szCs w:val="24"/>
              </w:rPr>
              <w:t xml:space="preserve"> to produce original conclusions. This </w:t>
            </w:r>
            <w:r w:rsidR="008B6029">
              <w:rPr>
                <w:rFonts w:ascii="Calibri" w:hAnsi="Calibri" w:cs="Tahoma"/>
                <w:bCs/>
                <w:sz w:val="24"/>
                <w:szCs w:val="24"/>
              </w:rPr>
              <w:t xml:space="preserve">blending </w:t>
            </w:r>
            <w:r w:rsidR="00DC48C2">
              <w:rPr>
                <w:rFonts w:ascii="Calibri" w:hAnsi="Calibri" w:cs="Tahoma"/>
                <w:bCs/>
                <w:sz w:val="24"/>
                <w:szCs w:val="24"/>
              </w:rPr>
              <w:t xml:space="preserve">is </w:t>
            </w:r>
            <w:r w:rsidR="008B6029">
              <w:rPr>
                <w:rFonts w:ascii="Calibri" w:hAnsi="Calibri" w:cs="Tahoma"/>
                <w:bCs/>
                <w:sz w:val="24"/>
                <w:szCs w:val="24"/>
              </w:rPr>
              <w:t>outstanding</w:t>
            </w:r>
            <w:r w:rsidR="00DC48C2">
              <w:rPr>
                <w:rFonts w:ascii="Calibri" w:hAnsi="Calibri" w:cs="Tahoma"/>
                <w:bCs/>
                <w:sz w:val="24"/>
                <w:szCs w:val="24"/>
              </w:rPr>
              <w:t xml:space="preserve"> work. </w:t>
            </w:r>
          </w:p>
          <w:p w14:paraId="1ACD3079"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1D9466C1" w14:textId="6374A945" w:rsidR="00752575" w:rsidRDefault="009830CA" w:rsidP="00996AC1">
            <w:pPr>
              <w:pStyle w:val="NormalWeb"/>
              <w:spacing w:before="0" w:beforeAutospacing="0" w:after="0" w:afterAutospacing="0"/>
              <w:rPr>
                <w:rFonts w:ascii="Calibri" w:hAnsi="Calibri" w:cs="Tahoma"/>
                <w:bCs/>
                <w:sz w:val="24"/>
                <w:szCs w:val="24"/>
              </w:rPr>
            </w:pPr>
            <w:r>
              <w:rPr>
                <w:rFonts w:ascii="Calibri" w:hAnsi="Calibri" w:cs="Tahoma"/>
                <w:bCs/>
                <w:sz w:val="24"/>
                <w:szCs w:val="24"/>
              </w:rPr>
              <w:t>Your well-written dissertation</w:t>
            </w:r>
            <w:r w:rsidR="001E78C8">
              <w:rPr>
                <w:rFonts w:ascii="Calibri" w:hAnsi="Calibri" w:cs="Tahoma"/>
                <w:bCs/>
                <w:sz w:val="24"/>
                <w:szCs w:val="24"/>
              </w:rPr>
              <w:t xml:space="preserve"> benefits from </w:t>
            </w:r>
            <w:r w:rsidR="002139CB">
              <w:rPr>
                <w:rFonts w:ascii="Calibri" w:hAnsi="Calibri" w:cs="Tahoma"/>
                <w:bCs/>
                <w:sz w:val="24"/>
                <w:szCs w:val="24"/>
              </w:rPr>
              <w:t>good</w:t>
            </w:r>
            <w:r w:rsidR="001E78C8">
              <w:rPr>
                <w:rFonts w:ascii="Calibri" w:hAnsi="Calibri" w:cs="Tahoma"/>
                <w:bCs/>
                <w:sz w:val="24"/>
                <w:szCs w:val="24"/>
              </w:rPr>
              <w:t xml:space="preserve"> diagrams</w:t>
            </w:r>
            <w:r w:rsidR="00BD2B15">
              <w:rPr>
                <w:rFonts w:ascii="Calibri" w:hAnsi="Calibri" w:cs="Tahoma"/>
                <w:bCs/>
                <w:sz w:val="24"/>
                <w:szCs w:val="24"/>
              </w:rPr>
              <w:t>, structure</w:t>
            </w:r>
            <w:r w:rsidR="001E78C8">
              <w:rPr>
                <w:rFonts w:ascii="Calibri" w:hAnsi="Calibri" w:cs="Tahoma"/>
                <w:bCs/>
                <w:sz w:val="24"/>
                <w:szCs w:val="24"/>
              </w:rPr>
              <w:t xml:space="preserve"> and figure referencing. </w:t>
            </w:r>
            <w:r w:rsidR="00737372">
              <w:rPr>
                <w:rFonts w:ascii="Calibri" w:hAnsi="Calibri" w:cs="Tahoma"/>
                <w:bCs/>
                <w:sz w:val="24"/>
                <w:szCs w:val="24"/>
              </w:rPr>
              <w:t xml:space="preserve">This clarity </w:t>
            </w:r>
            <w:r w:rsidR="001E78C8">
              <w:rPr>
                <w:rFonts w:ascii="Calibri" w:hAnsi="Calibri" w:cs="Tahoma"/>
                <w:bCs/>
                <w:sz w:val="24"/>
                <w:szCs w:val="24"/>
              </w:rPr>
              <w:t xml:space="preserve">enables the </w:t>
            </w:r>
            <w:r w:rsidR="002139CB">
              <w:rPr>
                <w:rFonts w:ascii="Calibri" w:hAnsi="Calibri" w:cs="Tahoma"/>
                <w:bCs/>
                <w:sz w:val="24"/>
                <w:szCs w:val="24"/>
              </w:rPr>
              <w:t>dissertation's arguments</w:t>
            </w:r>
            <w:r w:rsidR="001E78C8">
              <w:rPr>
                <w:rFonts w:ascii="Calibri" w:hAnsi="Calibri" w:cs="Tahoma"/>
                <w:bCs/>
                <w:sz w:val="24"/>
                <w:szCs w:val="24"/>
              </w:rPr>
              <w:t xml:space="preserve"> to </w:t>
            </w:r>
            <w:r w:rsidR="00996AC1">
              <w:rPr>
                <w:rFonts w:ascii="Calibri" w:hAnsi="Calibri" w:cs="Tahoma"/>
                <w:bCs/>
                <w:sz w:val="24"/>
                <w:szCs w:val="24"/>
              </w:rPr>
              <w:t xml:space="preserve">be </w:t>
            </w:r>
            <w:r w:rsidR="009F2518">
              <w:rPr>
                <w:rFonts w:ascii="Calibri" w:hAnsi="Calibri" w:cs="Tahoma"/>
                <w:bCs/>
                <w:sz w:val="24"/>
                <w:szCs w:val="24"/>
              </w:rPr>
              <w:t>presented on a strong foundation of evidence.</w:t>
            </w:r>
            <w:r w:rsidR="00737372">
              <w:rPr>
                <w:rFonts w:ascii="Calibri" w:hAnsi="Calibri" w:cs="Tahoma"/>
                <w:bCs/>
                <w:sz w:val="24"/>
                <w:szCs w:val="24"/>
              </w:rPr>
              <w:t xml:space="preserve"> </w:t>
            </w:r>
            <w:r w:rsidR="00BF0C76">
              <w:rPr>
                <w:rFonts w:ascii="Calibri" w:hAnsi="Calibri" w:cs="Tahoma"/>
                <w:bCs/>
                <w:sz w:val="24"/>
                <w:szCs w:val="24"/>
              </w:rPr>
              <w:t xml:space="preserve">Finally, </w:t>
            </w:r>
            <w:r w:rsidR="00752575">
              <w:rPr>
                <w:rFonts w:ascii="Calibri" w:hAnsi="Calibri" w:cs="Tahoma"/>
                <w:bCs/>
                <w:sz w:val="24"/>
                <w:szCs w:val="24"/>
              </w:rPr>
              <w:t xml:space="preserve">I </w:t>
            </w:r>
            <w:r w:rsidR="00A03A9D">
              <w:rPr>
                <w:rFonts w:ascii="Calibri" w:hAnsi="Calibri" w:cs="Tahoma"/>
                <w:bCs/>
                <w:sz w:val="24"/>
                <w:szCs w:val="24"/>
              </w:rPr>
              <w:t>hope you can</w:t>
            </w:r>
            <w:r w:rsidR="00752575">
              <w:rPr>
                <w:rFonts w:ascii="Calibri" w:hAnsi="Calibri" w:cs="Tahoma"/>
                <w:bCs/>
                <w:sz w:val="24"/>
                <w:szCs w:val="24"/>
              </w:rPr>
              <w:t xml:space="preserve"> bring this work to publication, maybe through </w:t>
            </w:r>
            <w:r w:rsidR="00A03A9D">
              <w:rPr>
                <w:rFonts w:ascii="Calibri" w:hAnsi="Calibri" w:cs="Tahoma"/>
                <w:bCs/>
                <w:sz w:val="24"/>
                <w:szCs w:val="24"/>
              </w:rPr>
              <w:t xml:space="preserve">a </w:t>
            </w:r>
            <w:r w:rsidR="00752575">
              <w:rPr>
                <w:rFonts w:ascii="Calibri" w:hAnsi="Calibri" w:cs="Tahoma"/>
                <w:bCs/>
                <w:sz w:val="24"/>
                <w:szCs w:val="24"/>
              </w:rPr>
              <w:t xml:space="preserve">presentation at a conference, as your original </w:t>
            </w:r>
            <w:r w:rsidR="00A03A9D">
              <w:rPr>
                <w:rFonts w:ascii="Calibri" w:hAnsi="Calibri" w:cs="Tahoma"/>
                <w:bCs/>
                <w:sz w:val="24"/>
                <w:szCs w:val="24"/>
              </w:rPr>
              <w:t>research</w:t>
            </w:r>
            <w:r w:rsidR="00752575">
              <w:rPr>
                <w:rFonts w:ascii="Calibri" w:hAnsi="Calibri" w:cs="Tahoma"/>
                <w:bCs/>
                <w:sz w:val="24"/>
                <w:szCs w:val="24"/>
              </w:rPr>
              <w:t xml:space="preserve"> need</w:t>
            </w:r>
            <w:r w:rsidR="00A03A9D">
              <w:rPr>
                <w:rFonts w:ascii="Calibri" w:hAnsi="Calibri" w:cs="Tahoma"/>
                <w:bCs/>
                <w:sz w:val="24"/>
                <w:szCs w:val="24"/>
              </w:rPr>
              <w:t>s</w:t>
            </w:r>
            <w:r w:rsidR="00752575">
              <w:rPr>
                <w:rFonts w:ascii="Calibri" w:hAnsi="Calibri" w:cs="Tahoma"/>
                <w:bCs/>
                <w:sz w:val="24"/>
                <w:szCs w:val="24"/>
              </w:rPr>
              <w:t xml:space="preserve"> to be heard by a wider audience.  </w:t>
            </w:r>
          </w:p>
          <w:p w14:paraId="0DAD9D7E" w14:textId="77777777" w:rsidR="00752575" w:rsidRDefault="00752575" w:rsidP="00996AC1">
            <w:pPr>
              <w:pStyle w:val="NormalWeb"/>
              <w:spacing w:before="0" w:beforeAutospacing="0" w:after="0" w:afterAutospacing="0"/>
              <w:rPr>
                <w:rFonts w:ascii="Calibri" w:hAnsi="Calibri" w:cs="Tahoma"/>
                <w:bCs/>
                <w:sz w:val="24"/>
                <w:szCs w:val="24"/>
              </w:rPr>
            </w:pPr>
          </w:p>
          <w:p w14:paraId="2355A06C" w14:textId="7CAE4585" w:rsidR="004C2ECD" w:rsidRPr="002F467C" w:rsidRDefault="00BF3004" w:rsidP="00996AC1">
            <w:pPr>
              <w:pStyle w:val="NormalWeb"/>
              <w:spacing w:before="0" w:beforeAutospacing="0" w:after="0" w:afterAutospacing="0"/>
              <w:rPr>
                <w:rFonts w:ascii="Calibri" w:hAnsi="Calibri" w:cs="Tahoma"/>
                <w:bCs/>
                <w:sz w:val="24"/>
                <w:szCs w:val="24"/>
              </w:rPr>
            </w:pPr>
            <w:r>
              <w:rPr>
                <w:rFonts w:ascii="Calibri" w:hAnsi="Calibri" w:cs="Tahoma"/>
                <w:bCs/>
                <w:sz w:val="24"/>
                <w:szCs w:val="24"/>
              </w:rPr>
              <w:t xml:space="preserve">Your research work and findings contribute to the academic understanding </w:t>
            </w:r>
            <w:proofErr w:type="gramStart"/>
            <w:r>
              <w:rPr>
                <w:rFonts w:ascii="Calibri" w:hAnsi="Calibri" w:cs="Tahoma"/>
                <w:bCs/>
                <w:sz w:val="24"/>
                <w:szCs w:val="24"/>
              </w:rPr>
              <w:t>of  Welsh</w:t>
            </w:r>
            <w:proofErr w:type="gramEnd"/>
            <w:r>
              <w:rPr>
                <w:rFonts w:ascii="Calibri" w:hAnsi="Calibri" w:cs="Tahoma"/>
                <w:bCs/>
                <w:sz w:val="24"/>
                <w:szCs w:val="24"/>
              </w:rPr>
              <w:t xml:space="preserve"> megalithic sites. </w:t>
            </w:r>
            <w:r w:rsidR="000D6758">
              <w:rPr>
                <w:rFonts w:ascii="Calibri" w:hAnsi="Calibri" w:cs="Tahoma"/>
                <w:bCs/>
                <w:sz w:val="24"/>
                <w:szCs w:val="24"/>
              </w:rPr>
              <w:t xml:space="preserve"> </w:t>
            </w:r>
          </w:p>
          <w:p w14:paraId="644AD906"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2674A6DB"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6431D3B5"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6693B0C7"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4AF19CF5"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321F349A"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7231CA5D"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7B2D4A7E"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138FB598"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0B363867"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3A1E7307" w14:textId="77777777" w:rsidR="0033644F" w:rsidRPr="002F467C" w:rsidRDefault="0033644F" w:rsidP="00996AC1">
            <w:pPr>
              <w:pStyle w:val="NormalWeb"/>
              <w:spacing w:before="0" w:beforeAutospacing="0" w:after="0" w:afterAutospacing="0"/>
              <w:rPr>
                <w:rFonts w:ascii="Calibri" w:hAnsi="Calibri" w:cs="Tahoma"/>
                <w:bCs/>
                <w:sz w:val="24"/>
                <w:szCs w:val="24"/>
              </w:rPr>
            </w:pPr>
          </w:p>
          <w:p w14:paraId="3D2FA27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777AD2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53AA4C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5D070E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70ACFF2E" w14:textId="77777777" w:rsidTr="006B7840">
        <w:trPr>
          <w:trHeight w:val="720"/>
        </w:trPr>
        <w:tc>
          <w:tcPr>
            <w:tcW w:w="5211" w:type="dxa"/>
            <w:gridSpan w:val="2"/>
          </w:tcPr>
          <w:p w14:paraId="76230821" w14:textId="03F12C72"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w:t>
            </w:r>
            <w:r w:rsidR="002139CB">
              <w:rPr>
                <w:rFonts w:ascii="Calibri" w:hAnsi="Calibri" w:cs="Tahoma"/>
                <w:bCs/>
                <w:sz w:val="24"/>
                <w:szCs w:val="24"/>
              </w:rPr>
              <w:t>'s</w:t>
            </w:r>
            <w:r>
              <w:rPr>
                <w:rFonts w:ascii="Calibri" w:hAnsi="Calibri" w:cs="Tahoma"/>
                <w:bCs/>
                <w:sz w:val="24"/>
                <w:szCs w:val="24"/>
              </w:rPr>
              <w:t xml:space="preserve"> Mark</w:t>
            </w:r>
            <w:r w:rsidRPr="002F467C">
              <w:rPr>
                <w:rFonts w:ascii="Calibri" w:hAnsi="Calibri" w:cs="Tahoma"/>
                <w:bCs/>
                <w:sz w:val="24"/>
                <w:szCs w:val="24"/>
              </w:rPr>
              <w:t>:</w:t>
            </w:r>
            <w:r w:rsidR="000D6758">
              <w:rPr>
                <w:rFonts w:ascii="Calibri" w:hAnsi="Calibri" w:cs="Tahoma"/>
                <w:bCs/>
                <w:sz w:val="24"/>
                <w:szCs w:val="24"/>
              </w:rPr>
              <w:t xml:space="preserve"> 86%</w:t>
            </w:r>
          </w:p>
          <w:p w14:paraId="38FBD40C" w14:textId="6F8E564E"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883266">
              <w:rPr>
                <w:rFonts w:ascii="Calibri" w:hAnsi="Calibri" w:cs="Tahoma"/>
                <w:bCs/>
                <w:sz w:val="24"/>
                <w:szCs w:val="24"/>
              </w:rPr>
              <w:t xml:space="preserve"> Bernadette Brady </w:t>
            </w:r>
          </w:p>
        </w:tc>
        <w:tc>
          <w:tcPr>
            <w:tcW w:w="3645" w:type="dxa"/>
            <w:gridSpan w:val="4"/>
          </w:tcPr>
          <w:p w14:paraId="3002A627" w14:textId="329C7D60"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0D6758">
              <w:rPr>
                <w:rFonts w:ascii="Calibri" w:hAnsi="Calibri" w:cs="Tahoma"/>
                <w:bCs/>
                <w:sz w:val="24"/>
                <w:szCs w:val="24"/>
              </w:rPr>
              <w:t xml:space="preserve"> 26 Feb 2025</w:t>
            </w:r>
          </w:p>
        </w:tc>
      </w:tr>
      <w:tr w:rsidR="0033644F" w:rsidRPr="002F467C" w14:paraId="70A2560F" w14:textId="77777777" w:rsidTr="006B7840">
        <w:trPr>
          <w:trHeight w:val="720"/>
        </w:trPr>
        <w:tc>
          <w:tcPr>
            <w:tcW w:w="5211" w:type="dxa"/>
            <w:gridSpan w:val="2"/>
          </w:tcPr>
          <w:p w14:paraId="37C67FD2" w14:textId="6DCE627F"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662FBD">
              <w:rPr>
                <w:rFonts w:ascii="Calibri" w:hAnsi="Calibri" w:cs="Tahoma"/>
                <w:bCs/>
                <w:sz w:val="24"/>
                <w:szCs w:val="24"/>
              </w:rPr>
              <w:t xml:space="preserve"> 83%</w:t>
            </w:r>
          </w:p>
          <w:p w14:paraId="55227BB9"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6F13948" w14:textId="0D412093"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662FBD">
              <w:rPr>
                <w:rFonts w:ascii="Calibri" w:hAnsi="Calibri" w:cs="Tahoma"/>
                <w:bCs/>
                <w:sz w:val="24"/>
                <w:szCs w:val="24"/>
              </w:rPr>
              <w:t xml:space="preserve"> Nick Campion</w:t>
            </w:r>
          </w:p>
          <w:p w14:paraId="0F2F472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3C9DF17" w14:textId="09003D35" w:rsidR="0033644F" w:rsidRPr="00662FBD" w:rsidRDefault="0033644F" w:rsidP="006B7840">
            <w:pPr>
              <w:pStyle w:val="NormalWeb"/>
              <w:spacing w:before="0" w:beforeAutospacing="0" w:after="0" w:afterAutospacing="0"/>
              <w:ind w:right="-334"/>
              <w:rPr>
                <w:rFonts w:ascii="Calibri" w:hAnsi="Calibri" w:cs="Tahoma"/>
                <w:bCs/>
                <w:sz w:val="24"/>
                <w:szCs w:val="24"/>
                <w:lang w:val="sv-SE"/>
              </w:rPr>
            </w:pPr>
            <w:r w:rsidRPr="00662FBD">
              <w:rPr>
                <w:rFonts w:ascii="Calibri" w:hAnsi="Calibri" w:cs="Tahoma"/>
                <w:bCs/>
                <w:sz w:val="24"/>
                <w:szCs w:val="24"/>
                <w:lang w:val="sv-SE"/>
              </w:rPr>
              <w:t>Signature 2</w:t>
            </w:r>
            <w:r w:rsidRPr="00662FBD">
              <w:rPr>
                <w:rFonts w:ascii="Calibri" w:hAnsi="Calibri" w:cs="Tahoma"/>
                <w:bCs/>
                <w:sz w:val="24"/>
                <w:szCs w:val="24"/>
                <w:vertAlign w:val="superscript"/>
                <w:lang w:val="sv-SE"/>
              </w:rPr>
              <w:t>nd</w:t>
            </w:r>
            <w:r w:rsidRPr="00662FBD">
              <w:rPr>
                <w:rFonts w:ascii="Calibri" w:hAnsi="Calibri" w:cs="Tahoma"/>
                <w:bCs/>
                <w:sz w:val="24"/>
                <w:szCs w:val="24"/>
                <w:lang w:val="sv-SE"/>
              </w:rPr>
              <w:t xml:space="preserve"> marker:</w:t>
            </w:r>
            <w:r w:rsidR="00662FBD" w:rsidRPr="00662FBD">
              <w:rPr>
                <w:rFonts w:ascii="Calibri" w:hAnsi="Calibri" w:cs="Tahoma"/>
                <w:bCs/>
                <w:sz w:val="24"/>
                <w:szCs w:val="24"/>
                <w:lang w:val="sv-SE"/>
              </w:rPr>
              <w:t xml:space="preserve"> Bernadette B</w:t>
            </w:r>
            <w:r w:rsidR="00662FBD">
              <w:rPr>
                <w:rFonts w:ascii="Calibri" w:hAnsi="Calibri" w:cs="Tahoma"/>
                <w:bCs/>
                <w:sz w:val="24"/>
                <w:szCs w:val="24"/>
                <w:lang w:val="sv-SE"/>
              </w:rPr>
              <w:t>rady</w:t>
            </w:r>
          </w:p>
          <w:p w14:paraId="12803E1D" w14:textId="77777777" w:rsidR="0033644F" w:rsidRPr="00662FBD" w:rsidRDefault="0033644F" w:rsidP="006B7840">
            <w:pPr>
              <w:pStyle w:val="NormalWeb"/>
              <w:spacing w:before="0" w:beforeAutospacing="0" w:after="0" w:afterAutospacing="0"/>
              <w:ind w:right="-334"/>
              <w:rPr>
                <w:rFonts w:ascii="Calibri" w:hAnsi="Calibri" w:cs="Tahoma"/>
                <w:bCs/>
                <w:sz w:val="24"/>
                <w:szCs w:val="24"/>
                <w:lang w:val="sv-SE"/>
              </w:rPr>
            </w:pPr>
          </w:p>
        </w:tc>
        <w:tc>
          <w:tcPr>
            <w:tcW w:w="3645" w:type="dxa"/>
            <w:gridSpan w:val="4"/>
          </w:tcPr>
          <w:p w14:paraId="5CDBA052" w14:textId="6FF6E91C"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Date</w:t>
            </w:r>
            <w:r w:rsidR="00662FBD">
              <w:rPr>
                <w:rFonts w:ascii="Calibri" w:hAnsi="Calibri" w:cs="Tahoma"/>
                <w:bCs/>
                <w:sz w:val="24"/>
                <w:szCs w:val="24"/>
              </w:rPr>
              <w:t xml:space="preserve"> 11 April 2025</w:t>
            </w:r>
          </w:p>
        </w:tc>
      </w:tr>
      <w:tr w:rsidR="0033644F" w:rsidRPr="002F467C" w14:paraId="193240EA" w14:textId="77777777" w:rsidTr="006B7840">
        <w:trPr>
          <w:trHeight w:val="720"/>
        </w:trPr>
        <w:tc>
          <w:tcPr>
            <w:tcW w:w="8856" w:type="dxa"/>
            <w:gridSpan w:val="6"/>
          </w:tcPr>
          <w:p w14:paraId="1ECC6959" w14:textId="6E59D400" w:rsidR="0033644F" w:rsidRDefault="0033644F" w:rsidP="006B7840">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p>
          <w:p w14:paraId="7CA5A9FB" w14:textId="77777777" w:rsidR="00662FBD" w:rsidRDefault="00662FBD" w:rsidP="006B7840">
            <w:pPr>
              <w:pStyle w:val="NormalWeb"/>
              <w:spacing w:before="0" w:beforeAutospacing="0" w:after="0" w:afterAutospacing="0"/>
              <w:ind w:left="142" w:right="34"/>
              <w:rPr>
                <w:rFonts w:ascii="Calibri" w:hAnsi="Calibri" w:cs="Tahoma"/>
                <w:i/>
                <w:sz w:val="24"/>
                <w:szCs w:val="24"/>
              </w:rPr>
            </w:pPr>
          </w:p>
          <w:p w14:paraId="43EDF2EA" w14:textId="099765F1" w:rsidR="00662FBD" w:rsidRPr="00BB1492" w:rsidRDefault="00662FBD" w:rsidP="006B7840">
            <w:pPr>
              <w:pStyle w:val="NormalWeb"/>
              <w:spacing w:before="0" w:beforeAutospacing="0" w:after="0" w:afterAutospacing="0"/>
              <w:ind w:left="142" w:right="34"/>
              <w:rPr>
                <w:rFonts w:ascii="Calibri" w:hAnsi="Calibri" w:cs="Tahoma"/>
                <w:i/>
                <w:sz w:val="24"/>
                <w:szCs w:val="24"/>
              </w:rPr>
            </w:pPr>
            <w:r>
              <w:rPr>
                <w:rFonts w:ascii="Calibri" w:hAnsi="Calibri" w:cs="Tahoma"/>
                <w:i/>
                <w:sz w:val="24"/>
                <w:szCs w:val="24"/>
              </w:rPr>
              <w:t>We agreed that the mark should be in the 80s in view of the quality of the work, and agreed 83% would be fair.</w:t>
            </w:r>
          </w:p>
          <w:p w14:paraId="22F24464"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p>
          <w:p w14:paraId="433667A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64AE93B2" w14:textId="77777777" w:rsidTr="006B7840">
        <w:trPr>
          <w:trHeight w:val="720"/>
        </w:trPr>
        <w:tc>
          <w:tcPr>
            <w:tcW w:w="8856" w:type="dxa"/>
            <w:gridSpan w:val="6"/>
          </w:tcPr>
          <w:p w14:paraId="37F1180A" w14:textId="62B8BC3C" w:rsidR="0033644F" w:rsidRPr="00C87244" w:rsidRDefault="0033644F" w:rsidP="006B7840">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373418F7" w14:textId="77777777" w:rsidR="0033644F" w:rsidRPr="002F467C" w:rsidRDefault="0033644F" w:rsidP="006B7840">
            <w:pPr>
              <w:pStyle w:val="NormalWeb"/>
              <w:spacing w:before="0" w:beforeAutospacing="0" w:after="0" w:afterAutospacing="0"/>
              <w:ind w:left="142" w:right="34"/>
              <w:rPr>
                <w:rFonts w:ascii="Calibri" w:hAnsi="Calibri" w:cs="Tahoma"/>
                <w:b/>
                <w:i/>
                <w:sz w:val="24"/>
                <w:szCs w:val="24"/>
              </w:rPr>
            </w:pPr>
          </w:p>
        </w:tc>
      </w:tr>
    </w:tbl>
    <w:p w14:paraId="1864F6F2"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4626F3D"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F52626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69520BF"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215FC7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082C96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475578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4AC7B9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80F032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2F82C0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5BE125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7D2488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93476D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3CBFD592"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671161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B6A025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CE9B3F5"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CA96F6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B22D0F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1B7E0A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6328512"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B27B69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D93A6E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476B7A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9710D7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11E48BF"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31D9C245"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33644F" w:rsidRPr="002F467C" w14:paraId="4DE5EE8D" w14:textId="77777777" w:rsidTr="006B7840">
        <w:tc>
          <w:tcPr>
            <w:tcW w:w="8856" w:type="dxa"/>
          </w:tcPr>
          <w:p w14:paraId="09FEA6B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094E5F3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EA6DB2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023246C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DD2117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EF3EB0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E8C474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6966F0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42EB81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F58FBB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3BE29A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151852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F6ED31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9A4AE4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DBE0DE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F27BD9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2A13AE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E5E4D4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2C637B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9551CF0"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143DD67"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5391BDC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92AD483"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B276F2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52E0ACB2"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04E0DF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D7AACC0"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6420A6F"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2E96FF25"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1C6F87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7936FF1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7CDED061" w14:textId="77777777" w:rsidTr="006B7840">
        <w:trPr>
          <w:trHeight w:val="720"/>
        </w:trPr>
        <w:tc>
          <w:tcPr>
            <w:tcW w:w="8856" w:type="dxa"/>
          </w:tcPr>
          <w:p w14:paraId="08FD6A2C" w14:textId="77777777" w:rsidR="0033644F" w:rsidRPr="002F467C"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33644F" w:rsidRPr="002F467C" w14:paraId="44381E55" w14:textId="77777777" w:rsidTr="006B7840">
        <w:trPr>
          <w:trHeight w:val="720"/>
        </w:trPr>
        <w:tc>
          <w:tcPr>
            <w:tcW w:w="8856" w:type="dxa"/>
          </w:tcPr>
          <w:p w14:paraId="0AED1480" w14:textId="77777777" w:rsidR="0033644F"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37F086AF" w14:textId="77777777" w:rsidR="0033644F" w:rsidRPr="00D67BF8" w:rsidRDefault="0033644F" w:rsidP="0033644F">
      <w:pPr>
        <w:pStyle w:val="NormalWeb"/>
        <w:spacing w:before="0" w:beforeAutospacing="0" w:after="0" w:afterAutospacing="0"/>
        <w:ind w:right="-334"/>
        <w:rPr>
          <w:rFonts w:ascii="Trebuchet MS" w:hAnsi="Trebuchet MS" w:cs="Tahoma"/>
          <w:bCs/>
          <w:sz w:val="24"/>
          <w:szCs w:val="24"/>
        </w:rPr>
      </w:pPr>
    </w:p>
    <w:p w14:paraId="216BBF51" w14:textId="77777777" w:rsidR="0033644F" w:rsidRDefault="0033644F" w:rsidP="0033644F"/>
    <w:p w14:paraId="3D9754CD" w14:textId="77777777" w:rsidR="003E22AE" w:rsidRDefault="003E22AE"/>
    <w:sectPr w:rsidR="003E22AE" w:rsidSect="00F73533">
      <w:footerReference w:type="default" r:id="rId7"/>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3A15C" w14:textId="77777777" w:rsidR="001D6CC9" w:rsidRDefault="001D6CC9">
      <w:r>
        <w:separator/>
      </w:r>
    </w:p>
  </w:endnote>
  <w:endnote w:type="continuationSeparator" w:id="0">
    <w:p w14:paraId="596F682F" w14:textId="77777777" w:rsidR="001D6CC9" w:rsidRDefault="001D6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DA47" w14:textId="77777777" w:rsidR="003E22AE" w:rsidRPr="00337A70" w:rsidRDefault="00D653B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68C66" w14:textId="77777777" w:rsidR="001D6CC9" w:rsidRDefault="001D6CC9">
      <w:r>
        <w:separator/>
      </w:r>
    </w:p>
  </w:footnote>
  <w:footnote w:type="continuationSeparator" w:id="0">
    <w:p w14:paraId="6E2B3B3A" w14:textId="77777777" w:rsidR="001D6CC9" w:rsidRDefault="001D6C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LE0NzWysDQ0NrAwsrBQ0lEKTi0uzszPAykwrQUArVsaziwAAAA="/>
  </w:docVars>
  <w:rsids>
    <w:rsidRoot w:val="0033644F"/>
    <w:rsid w:val="0002180D"/>
    <w:rsid w:val="00030824"/>
    <w:rsid w:val="000911A3"/>
    <w:rsid w:val="000A79AE"/>
    <w:rsid w:val="000B6327"/>
    <w:rsid w:val="000D6758"/>
    <w:rsid w:val="000F4803"/>
    <w:rsid w:val="001536E6"/>
    <w:rsid w:val="00157353"/>
    <w:rsid w:val="001A395C"/>
    <w:rsid w:val="001D248C"/>
    <w:rsid w:val="001D6CC9"/>
    <w:rsid w:val="001E0848"/>
    <w:rsid w:val="001E78C8"/>
    <w:rsid w:val="0020285A"/>
    <w:rsid w:val="002139CB"/>
    <w:rsid w:val="00230090"/>
    <w:rsid w:val="00231A6B"/>
    <w:rsid w:val="00232205"/>
    <w:rsid w:val="00237104"/>
    <w:rsid w:val="0024120C"/>
    <w:rsid w:val="0026165D"/>
    <w:rsid w:val="00291521"/>
    <w:rsid w:val="0033644F"/>
    <w:rsid w:val="003C41FA"/>
    <w:rsid w:val="003C5B8E"/>
    <w:rsid w:val="003E22AE"/>
    <w:rsid w:val="003E765A"/>
    <w:rsid w:val="004172B8"/>
    <w:rsid w:val="00424F7A"/>
    <w:rsid w:val="004368D0"/>
    <w:rsid w:val="00440394"/>
    <w:rsid w:val="004C2ECD"/>
    <w:rsid w:val="004F39D7"/>
    <w:rsid w:val="00511291"/>
    <w:rsid w:val="00536E1F"/>
    <w:rsid w:val="005752E4"/>
    <w:rsid w:val="005823B6"/>
    <w:rsid w:val="00584D87"/>
    <w:rsid w:val="005940DF"/>
    <w:rsid w:val="005D45CA"/>
    <w:rsid w:val="005F1FFA"/>
    <w:rsid w:val="00601FBA"/>
    <w:rsid w:val="00622719"/>
    <w:rsid w:val="006249C4"/>
    <w:rsid w:val="006537EE"/>
    <w:rsid w:val="00662FBD"/>
    <w:rsid w:val="006749BC"/>
    <w:rsid w:val="006F041B"/>
    <w:rsid w:val="006F79D5"/>
    <w:rsid w:val="00737372"/>
    <w:rsid w:val="00752575"/>
    <w:rsid w:val="007769A2"/>
    <w:rsid w:val="00781E7D"/>
    <w:rsid w:val="007A2262"/>
    <w:rsid w:val="007C0F88"/>
    <w:rsid w:val="00811B02"/>
    <w:rsid w:val="00817555"/>
    <w:rsid w:val="00824E17"/>
    <w:rsid w:val="0085683F"/>
    <w:rsid w:val="008664B0"/>
    <w:rsid w:val="00883266"/>
    <w:rsid w:val="00897329"/>
    <w:rsid w:val="008B6029"/>
    <w:rsid w:val="008E315E"/>
    <w:rsid w:val="00942E26"/>
    <w:rsid w:val="00955F2A"/>
    <w:rsid w:val="009675C5"/>
    <w:rsid w:val="009830CA"/>
    <w:rsid w:val="00996AC1"/>
    <w:rsid w:val="009F023C"/>
    <w:rsid w:val="009F2518"/>
    <w:rsid w:val="00A01A81"/>
    <w:rsid w:val="00A03A9D"/>
    <w:rsid w:val="00A106C5"/>
    <w:rsid w:val="00A25361"/>
    <w:rsid w:val="00A637C9"/>
    <w:rsid w:val="00AA6C47"/>
    <w:rsid w:val="00AB00CB"/>
    <w:rsid w:val="00AE63BB"/>
    <w:rsid w:val="00AF3012"/>
    <w:rsid w:val="00B12A5D"/>
    <w:rsid w:val="00B22375"/>
    <w:rsid w:val="00B643CE"/>
    <w:rsid w:val="00B810C0"/>
    <w:rsid w:val="00BA1E85"/>
    <w:rsid w:val="00BC1D17"/>
    <w:rsid w:val="00BD2B15"/>
    <w:rsid w:val="00BF0C76"/>
    <w:rsid w:val="00BF2DE1"/>
    <w:rsid w:val="00BF3004"/>
    <w:rsid w:val="00C0165C"/>
    <w:rsid w:val="00C342BF"/>
    <w:rsid w:val="00C41670"/>
    <w:rsid w:val="00C52CA0"/>
    <w:rsid w:val="00C6008C"/>
    <w:rsid w:val="00C833CF"/>
    <w:rsid w:val="00CE6E58"/>
    <w:rsid w:val="00D20CAA"/>
    <w:rsid w:val="00D24001"/>
    <w:rsid w:val="00D24258"/>
    <w:rsid w:val="00D36324"/>
    <w:rsid w:val="00D653BD"/>
    <w:rsid w:val="00DC1517"/>
    <w:rsid w:val="00DC48C2"/>
    <w:rsid w:val="00DE6F92"/>
    <w:rsid w:val="00DF541E"/>
    <w:rsid w:val="00E0455A"/>
    <w:rsid w:val="00E4002F"/>
    <w:rsid w:val="00E85DA4"/>
    <w:rsid w:val="00F6520C"/>
    <w:rsid w:val="00F66329"/>
    <w:rsid w:val="00F9391D"/>
    <w:rsid w:val="00FB4A8F"/>
    <w:rsid w:val="00FC3260"/>
    <w:rsid w:val="00FD3B88"/>
    <w:rsid w:val="00FF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0E621"/>
  <w15:chartTrackingRefBased/>
  <w15:docId w15:val="{0A0937FC-E9BF-45BB-8E2A-E204F027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4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33644F"/>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33644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644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3644F"/>
    <w:rPr>
      <w:rFonts w:ascii="Tahoma" w:eastAsia="SimSun" w:hAnsi="Tahoma" w:cs="Tahoma"/>
      <w:b/>
      <w:bCs/>
      <w:sz w:val="20"/>
      <w:szCs w:val="20"/>
      <w:lang w:eastAsia="zh-CN"/>
    </w:rPr>
  </w:style>
  <w:style w:type="paragraph" w:styleId="NormalWeb">
    <w:name w:val="Normal (Web)"/>
    <w:basedOn w:val="Normal"/>
    <w:rsid w:val="0033644F"/>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33644F"/>
    <w:pPr>
      <w:tabs>
        <w:tab w:val="center" w:pos="4513"/>
        <w:tab w:val="right" w:pos="9026"/>
      </w:tabs>
    </w:pPr>
  </w:style>
  <w:style w:type="character" w:customStyle="1" w:styleId="FooterChar">
    <w:name w:val="Footer Char"/>
    <w:basedOn w:val="DefaultParagraphFont"/>
    <w:link w:val="Footer"/>
    <w:uiPriority w:val="99"/>
    <w:rsid w:val="0033644F"/>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639</TotalTime>
  <Pages>5</Pages>
  <Words>920</Words>
  <Characters>5164</Characters>
  <Application>Microsoft Office Word</Application>
  <DocSecurity>0</DocSecurity>
  <Lines>75</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Nicholas Campion</cp:lastModifiedBy>
  <cp:revision>4</cp:revision>
  <dcterms:created xsi:type="dcterms:W3CDTF">2025-04-09T18:33:00Z</dcterms:created>
  <dcterms:modified xsi:type="dcterms:W3CDTF">2025-04-11T05:50:00Z</dcterms:modified>
</cp:coreProperties>
</file>