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17F573" w14:textId="77777777" w:rsidR="00074090" w:rsidRPr="0018179A" w:rsidRDefault="00074090" w:rsidP="00074090">
      <w:pPr>
        <w:spacing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The Still Centre</w:t>
      </w:r>
    </w:p>
    <w:p w14:paraId="27302B26" w14:textId="77777777" w:rsidR="00074090" w:rsidRDefault="00074090" w:rsidP="00074090">
      <w:pPr>
        <w:spacing w:line="240" w:lineRule="auto"/>
        <w:rPr>
          <w:rFonts w:ascii="Arial" w:hAnsi="Arial" w:cs="Arial"/>
          <w:sz w:val="24"/>
          <w:szCs w:val="24"/>
        </w:rPr>
      </w:pPr>
    </w:p>
    <w:p w14:paraId="7DF419B5" w14:textId="77777777" w:rsidR="00074090" w:rsidRDefault="00074090" w:rsidP="00074090">
      <w:pPr>
        <w:spacing w:line="240" w:lineRule="auto"/>
        <w:rPr>
          <w:rFonts w:ascii="Arial" w:hAnsi="Arial" w:cs="Arial"/>
          <w:sz w:val="24"/>
          <w:szCs w:val="24"/>
        </w:rPr>
      </w:pPr>
      <w:r w:rsidRPr="0018179A">
        <w:rPr>
          <w:rFonts w:ascii="Arial" w:hAnsi="Arial" w:cs="Arial"/>
          <w:sz w:val="24"/>
          <w:szCs w:val="24"/>
        </w:rPr>
        <w:t>The critic disliked it all</w:t>
      </w:r>
      <w:r>
        <w:rPr>
          <w:rFonts w:ascii="Arial" w:hAnsi="Arial" w:cs="Arial"/>
          <w:sz w:val="24"/>
          <w:szCs w:val="24"/>
        </w:rPr>
        <w:t>;</w:t>
      </w:r>
    </w:p>
    <w:p w14:paraId="188B2AD8" w14:textId="77777777" w:rsidR="00074090" w:rsidRDefault="00074090" w:rsidP="0007409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including Bonnar’s questionable adoption </w:t>
      </w:r>
    </w:p>
    <w:p w14:paraId="2DF75E23" w14:textId="77777777" w:rsidR="00074090" w:rsidRDefault="00074090" w:rsidP="0007409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 the myth – ‘great colourist’.</w:t>
      </w:r>
    </w:p>
    <w:p w14:paraId="05E32B00" w14:textId="78C044E6" w:rsidR="00074090" w:rsidRDefault="00074090" w:rsidP="0007409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Bonnar’s colou</w:t>
      </w:r>
      <w:r w:rsidR="002F26F1">
        <w:rPr>
          <w:rFonts w:ascii="Arial" w:hAnsi="Arial" w:cs="Arial"/>
          <w:sz w:val="24"/>
          <w:szCs w:val="24"/>
        </w:rPr>
        <w:t>r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was, he judged, a jarring blur,</w:t>
      </w:r>
    </w:p>
    <w:p w14:paraId="76F56102" w14:textId="77777777" w:rsidR="00074090" w:rsidRDefault="00074090" w:rsidP="0007409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his themes repetitive,</w:t>
      </w:r>
    </w:p>
    <w:p w14:paraId="3E978AE7" w14:textId="77777777" w:rsidR="00074090" w:rsidRDefault="00074090" w:rsidP="0007409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heightened by the galleries choice</w:t>
      </w:r>
    </w:p>
    <w:p w14:paraId="0C53B855" w14:textId="122D58C8" w:rsidR="00A3762A" w:rsidRDefault="00074090" w:rsidP="0007409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not to include the early work at all</w:t>
      </w:r>
      <w:r w:rsidR="00E70CEA">
        <w:rPr>
          <w:rFonts w:ascii="Arial" w:hAnsi="Arial" w:cs="Arial"/>
          <w:sz w:val="24"/>
          <w:szCs w:val="24"/>
        </w:rPr>
        <w:t>,</w:t>
      </w:r>
      <w:r w:rsidR="00A3762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which, </w:t>
      </w:r>
    </w:p>
    <w:p w14:paraId="03C9EF53" w14:textId="1FD0121D" w:rsidR="00074090" w:rsidRDefault="00074090" w:rsidP="0007409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although no better,</w:t>
      </w:r>
    </w:p>
    <w:p w14:paraId="74EEEFE2" w14:textId="667245F5" w:rsidR="00074090" w:rsidRDefault="00074090" w:rsidP="0007409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 least explained </w:t>
      </w:r>
      <w:r w:rsidR="00A3762A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>feel</w:t>
      </w:r>
      <w:r w:rsidR="00A3762A">
        <w:rPr>
          <w:rFonts w:ascii="Arial" w:hAnsi="Arial" w:cs="Arial"/>
          <w:sz w:val="24"/>
          <w:szCs w:val="24"/>
        </w:rPr>
        <w:t xml:space="preserve"> in this later work</w:t>
      </w:r>
    </w:p>
    <w:p w14:paraId="0D759BCE" w14:textId="77777777" w:rsidR="00074090" w:rsidRDefault="00074090" w:rsidP="0007409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of the esoteric </w:t>
      </w:r>
    </w:p>
    <w:p w14:paraId="73E6D41F" w14:textId="77777777" w:rsidR="00074090" w:rsidRDefault="00074090" w:rsidP="0007409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narrowed down to a small, shared world.</w:t>
      </w:r>
    </w:p>
    <w:p w14:paraId="7964A27E" w14:textId="77777777" w:rsidR="00074090" w:rsidRDefault="00074090" w:rsidP="0007409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was admitted though,</w:t>
      </w:r>
    </w:p>
    <w:p w14:paraId="24BAB815" w14:textId="77777777" w:rsidR="00074090" w:rsidRDefault="00074090" w:rsidP="0007409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works were better </w:t>
      </w:r>
    </w:p>
    <w:p w14:paraId="2A34BE4B" w14:textId="77777777" w:rsidR="00074090" w:rsidRDefault="00074090" w:rsidP="0007409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once they had escaped their frames</w:t>
      </w:r>
    </w:p>
    <w:p w14:paraId="447513B8" w14:textId="77777777" w:rsidR="00074090" w:rsidRDefault="00074090" w:rsidP="0007409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(Bonnar had not painted them to be held this way,</w:t>
      </w:r>
    </w:p>
    <w:p w14:paraId="5A8256D4" w14:textId="77777777" w:rsidR="00074090" w:rsidRDefault="00074090" w:rsidP="0007409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and the frames were poor ones).</w:t>
      </w:r>
    </w:p>
    <w:p w14:paraId="5549ECD0" w14:textId="77777777" w:rsidR="00074090" w:rsidRDefault="00074090" w:rsidP="00074090">
      <w:pPr>
        <w:spacing w:line="240" w:lineRule="auto"/>
        <w:rPr>
          <w:rFonts w:ascii="Arial" w:hAnsi="Arial" w:cs="Arial"/>
          <w:sz w:val="24"/>
          <w:szCs w:val="24"/>
        </w:rPr>
      </w:pPr>
    </w:p>
    <w:p w14:paraId="100ED3B0" w14:textId="77777777" w:rsidR="00074090" w:rsidRDefault="00074090" w:rsidP="0007409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critic, though rendered bleary-eyed </w:t>
      </w:r>
    </w:p>
    <w:p w14:paraId="23DBBE89" w14:textId="77777777" w:rsidR="00074090" w:rsidRDefault="00074090" w:rsidP="0007409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 the ‘too many marks, too many colours’,</w:t>
      </w:r>
    </w:p>
    <w:p w14:paraId="40295F11" w14:textId="77777777" w:rsidR="00074090" w:rsidRDefault="00074090" w:rsidP="0007409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and disliking the nudes</w:t>
      </w:r>
    </w:p>
    <w:p w14:paraId="0E30EC17" w14:textId="77777777" w:rsidR="00074090" w:rsidRDefault="00074090" w:rsidP="0007409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of </w:t>
      </w:r>
      <w:proofErr w:type="spellStart"/>
      <w:r>
        <w:rPr>
          <w:rFonts w:ascii="Arial" w:hAnsi="Arial" w:cs="Arial"/>
          <w:sz w:val="24"/>
          <w:szCs w:val="24"/>
        </w:rPr>
        <w:t>Marthe</w:t>
      </w:r>
      <w:proofErr w:type="spellEnd"/>
      <w:r>
        <w:rPr>
          <w:rFonts w:ascii="Arial" w:hAnsi="Arial" w:cs="Arial"/>
          <w:sz w:val="24"/>
          <w:szCs w:val="24"/>
        </w:rPr>
        <w:t xml:space="preserve"> in the bath,</w:t>
      </w:r>
    </w:p>
    <w:p w14:paraId="05DDEAD4" w14:textId="77777777" w:rsidR="00074090" w:rsidRDefault="00074090" w:rsidP="0007409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admitted they stole the show –</w:t>
      </w:r>
    </w:p>
    <w:p w14:paraId="2D866A88" w14:textId="77777777" w:rsidR="00074090" w:rsidRDefault="00074090" w:rsidP="0007409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 last Bonnar held some heart of stillness,</w:t>
      </w:r>
    </w:p>
    <w:p w14:paraId="18B1C0FF" w14:textId="77777777" w:rsidR="00074090" w:rsidRDefault="00074090" w:rsidP="0007409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tub his chosen frame to display</w:t>
      </w:r>
    </w:p>
    <w:p w14:paraId="7645A517" w14:textId="77777777" w:rsidR="00074090" w:rsidRDefault="00074090" w:rsidP="0007409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his suffering </w:t>
      </w:r>
      <w:proofErr w:type="spellStart"/>
      <w:r>
        <w:rPr>
          <w:rFonts w:ascii="Arial" w:hAnsi="Arial" w:cs="Arial"/>
          <w:sz w:val="24"/>
          <w:szCs w:val="24"/>
        </w:rPr>
        <w:t>Marthe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</w:p>
    <w:p w14:paraId="68DB54DF" w14:textId="743C1B46" w:rsidR="00074090" w:rsidRDefault="00074090" w:rsidP="0007409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his ‘dormition of the virgin’,</w:t>
      </w:r>
    </w:p>
    <w:p w14:paraId="47611874" w14:textId="59D2E4FC" w:rsidR="00074090" w:rsidRDefault="00074090" w:rsidP="0007409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held finally</w:t>
      </w:r>
      <w:r w:rsidR="00A3762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in a state of peace.</w:t>
      </w:r>
    </w:p>
    <w:p w14:paraId="3A82697D" w14:textId="77777777" w:rsidR="00074090" w:rsidRDefault="00074090"/>
    <w:p w14:paraId="71C206D9" w14:textId="63805DC6" w:rsidR="00BF2489" w:rsidRDefault="009B3917">
      <w:r>
        <w:rPr>
          <w:noProof/>
        </w:rPr>
        <w:lastRenderedPageBreak/>
        <w:drawing>
          <wp:inline distT="0" distB="0" distL="0" distR="0" wp14:anchorId="33589EAE" wp14:editId="7FEC306D">
            <wp:extent cx="4981247" cy="3083411"/>
            <wp:effectExtent l="0" t="0" r="0" b="3175"/>
            <wp:docPr id="2" name="Picture 2" descr="Image result for bonnard marthe au b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onnard marthe au bai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2652" cy="322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55CC1C8" wp14:editId="5C394BFE">
            <wp:extent cx="3022034" cy="3164262"/>
            <wp:effectExtent l="0" t="0" r="6985" b="0"/>
            <wp:docPr id="4" name="Picture 4" descr="Image result for dormition of the virg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dormition of the virgi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1830" cy="3237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DCE75D" w14:textId="0DE22FA8" w:rsidR="00BF2489" w:rsidRDefault="009B3917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0EA952CA" wp14:editId="2CD1D053">
            <wp:simplePos x="914400" y="1128584"/>
            <wp:positionH relativeFrom="column">
              <wp:align>left</wp:align>
            </wp:positionH>
            <wp:positionV relativeFrom="paragraph">
              <wp:align>top</wp:align>
            </wp:positionV>
            <wp:extent cx="3281552" cy="411907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552" cy="411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74090">
        <w:br w:type="textWrapping" w:clear="all"/>
      </w:r>
    </w:p>
    <w:p w14:paraId="394B03D8" w14:textId="77777777" w:rsidR="00074090" w:rsidRDefault="00074090"/>
    <w:sectPr w:rsidR="00074090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6FEF4D" w14:textId="77777777" w:rsidR="00252DEC" w:rsidRDefault="00252DEC" w:rsidP="009B3917">
      <w:pPr>
        <w:spacing w:after="0" w:line="240" w:lineRule="auto"/>
      </w:pPr>
      <w:r>
        <w:separator/>
      </w:r>
    </w:p>
  </w:endnote>
  <w:endnote w:type="continuationSeparator" w:id="0">
    <w:p w14:paraId="0BA95077" w14:textId="77777777" w:rsidR="00252DEC" w:rsidRDefault="00252DEC" w:rsidP="009B39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A48371" w14:textId="77777777" w:rsidR="00252DEC" w:rsidRDefault="00252DEC" w:rsidP="009B3917">
      <w:pPr>
        <w:spacing w:after="0" w:line="240" w:lineRule="auto"/>
      </w:pPr>
      <w:r>
        <w:separator/>
      </w:r>
    </w:p>
  </w:footnote>
  <w:footnote w:type="continuationSeparator" w:id="0">
    <w:p w14:paraId="3D4180BE" w14:textId="77777777" w:rsidR="00252DEC" w:rsidRDefault="00252DEC" w:rsidP="009B39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0541BE" w14:textId="77777777" w:rsidR="00074090" w:rsidRDefault="00074090" w:rsidP="00074090">
    <w:pPr>
      <w:spacing w:line="240" w:lineRule="auto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>Lecture 11                Translation                    04-04-2019</w:t>
    </w:r>
  </w:p>
  <w:p w14:paraId="533AB55F" w14:textId="3253C4E2" w:rsidR="009B3917" w:rsidRDefault="00074090">
    <w:pPr>
      <w:pStyle w:val="Header"/>
    </w:pPr>
    <w:r>
      <w:t xml:space="preserve">Pictures: (mentioned in article) </w:t>
    </w:r>
    <w:r w:rsidR="009B3917">
      <w:t xml:space="preserve">Bonnar’s </w:t>
    </w:r>
    <w:r w:rsidR="00CE79A7">
      <w:t>‘</w:t>
    </w:r>
    <w:proofErr w:type="spellStart"/>
    <w:r w:rsidR="009B3917">
      <w:t>Marthe</w:t>
    </w:r>
    <w:proofErr w:type="spellEnd"/>
    <w:r w:rsidR="009B3917">
      <w:t xml:space="preserve"> au Bain</w:t>
    </w:r>
    <w:r w:rsidR="00CE79A7">
      <w:t>’</w:t>
    </w:r>
    <w:r w:rsidR="009B3917">
      <w:t>, and a Byzantine image of Dormition of the Virgin</w:t>
    </w:r>
    <w:r w:rsidR="00A3762A">
      <w:t>,</w:t>
    </w:r>
    <w:r w:rsidR="00003A30">
      <w:t xml:space="preserve"> of type the article </w:t>
    </w:r>
    <w:r w:rsidR="00CE79A7">
      <w:t>remarks</w:t>
    </w:r>
    <w:r w:rsidR="00003A30">
      <w:t xml:space="preserve"> </w:t>
    </w:r>
    <w:r>
      <w:t>the</w:t>
    </w:r>
    <w:r w:rsidR="00003A30">
      <w:t xml:space="preserve"> paintings of </w:t>
    </w:r>
    <w:proofErr w:type="spellStart"/>
    <w:r w:rsidR="00003A30">
      <w:t>Marthe</w:t>
    </w:r>
    <w:proofErr w:type="spellEnd"/>
    <w:r w:rsidR="00003A30">
      <w:t xml:space="preserve"> suggest</w:t>
    </w:r>
    <w:r w:rsidR="009B3917">
      <w:t xml:space="preserve">. </w:t>
    </w:r>
    <w:r w:rsidR="00003A30">
      <w:t>Plus</w:t>
    </w:r>
    <w:r w:rsidR="00CE79A7">
      <w:t>,</w:t>
    </w:r>
    <w:r w:rsidR="00003A30">
      <w:t xml:space="preserve"> </w:t>
    </w:r>
    <w:r w:rsidR="00A3762A">
      <w:t>a c</w:t>
    </w:r>
    <w:r w:rsidR="009B3917">
      <w:t xml:space="preserve">ollage </w:t>
    </w:r>
    <w:r w:rsidR="00A3762A">
      <w:t>of</w:t>
    </w:r>
    <w:r w:rsidR="00003A30">
      <w:t xml:space="preserve"> </w:t>
    </w:r>
    <w:r w:rsidR="00A3762A">
      <w:t xml:space="preserve">the </w:t>
    </w:r>
    <w:r w:rsidR="00003A30">
      <w:t>article</w:t>
    </w:r>
    <w:r w:rsidR="00A3762A">
      <w:t>’s</w:t>
    </w:r>
    <w:r w:rsidR="00003A30">
      <w:t xml:space="preserve"> </w:t>
    </w:r>
    <w:r w:rsidR="00A3762A">
      <w:t>representation of</w:t>
    </w:r>
    <w:r w:rsidR="00003A30">
      <w:t xml:space="preserve"> </w:t>
    </w:r>
    <w:proofErr w:type="spellStart"/>
    <w:r w:rsidR="00003A30">
      <w:t>Marthe</w:t>
    </w:r>
    <w:proofErr w:type="spellEnd"/>
    <w:r w:rsidR="00003A30">
      <w:t xml:space="preserve"> as stillness</w:t>
    </w:r>
    <w:r w:rsidR="00CE79A7">
      <w:t xml:space="preserve"> (in a state of spiritual</w:t>
    </w:r>
    <w:r w:rsidR="00003A30">
      <w:t xml:space="preserve"> peace</w:t>
    </w:r>
    <w:r w:rsidR="00CE79A7">
      <w:t>)</w:t>
    </w:r>
    <w:r w:rsidR="00003A30">
      <w:t xml:space="preserve"> in too much colour.</w:t>
    </w:r>
    <w:r w:rsidR="00CE79A7">
      <w:t xml:space="preserve"> </w:t>
    </w:r>
  </w:p>
  <w:p w14:paraId="45D10990" w14:textId="77777777" w:rsidR="009B3917" w:rsidRDefault="009B391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tLCwsDQ1MTG3MDI1MLBU0lEKTi0uzszPAykwrAUA5G6/ciwAAAA="/>
  </w:docVars>
  <w:rsids>
    <w:rsidRoot w:val="00BF2489"/>
    <w:rsid w:val="00003A30"/>
    <w:rsid w:val="00074090"/>
    <w:rsid w:val="00252DEC"/>
    <w:rsid w:val="002F26F1"/>
    <w:rsid w:val="003242F4"/>
    <w:rsid w:val="004C0B7B"/>
    <w:rsid w:val="006F0BAF"/>
    <w:rsid w:val="0076465A"/>
    <w:rsid w:val="009B3917"/>
    <w:rsid w:val="009C5E3C"/>
    <w:rsid w:val="00A3762A"/>
    <w:rsid w:val="00A51DAE"/>
    <w:rsid w:val="00BF2489"/>
    <w:rsid w:val="00C1038F"/>
    <w:rsid w:val="00CE79A7"/>
    <w:rsid w:val="00E70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051AE"/>
  <w15:chartTrackingRefBased/>
  <w15:docId w15:val="{C7246E99-16E8-4226-A52D-9E56C91D8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24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48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B39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3917"/>
  </w:style>
  <w:style w:type="paragraph" w:styleId="Footer">
    <w:name w:val="footer"/>
    <w:basedOn w:val="Normal"/>
    <w:link w:val="FooterChar"/>
    <w:uiPriority w:val="99"/>
    <w:unhideWhenUsed/>
    <w:rsid w:val="009B39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39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Thomas</dc:creator>
  <cp:keywords/>
  <dc:description/>
  <cp:lastModifiedBy>Annie Thomas</cp:lastModifiedBy>
  <cp:revision>9</cp:revision>
  <dcterms:created xsi:type="dcterms:W3CDTF">2019-04-04T23:21:00Z</dcterms:created>
  <dcterms:modified xsi:type="dcterms:W3CDTF">2019-04-04T23:22:00Z</dcterms:modified>
</cp:coreProperties>
</file>