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1C7013" w14:textId="6B51ECE3" w:rsidR="00723E8E" w:rsidRPr="001F3E69" w:rsidRDefault="001F3E69" w:rsidP="001F3E69">
      <w:pPr>
        <w:spacing w:line="360" w:lineRule="auto"/>
        <w:jc w:val="center"/>
        <w:rPr>
          <w:rFonts w:ascii="Times New Roman" w:hAnsi="Times New Roman" w:cs="Times New Roman"/>
          <w:u w:val="single"/>
        </w:rPr>
      </w:pPr>
      <w:r w:rsidRPr="001F3E69">
        <w:rPr>
          <w:rFonts w:ascii="Times New Roman" w:hAnsi="Times New Roman" w:cs="Times New Roman"/>
          <w:u w:val="single"/>
        </w:rPr>
        <w:t>How to improve children’s thinking skills through the use of questioning in the Foundation Phase classroom.</w:t>
      </w:r>
    </w:p>
    <w:p w14:paraId="2D5EA673" w14:textId="0645E15B" w:rsidR="00723E8E" w:rsidRDefault="001F3E69" w:rsidP="001F3E69">
      <w:pPr>
        <w:spacing w:line="360" w:lineRule="auto"/>
        <w:jc w:val="center"/>
        <w:rPr>
          <w:rFonts w:ascii="Times New Roman" w:hAnsi="Times New Roman" w:cs="Times New Roman"/>
        </w:rPr>
      </w:pPr>
      <w:r>
        <w:rPr>
          <w:rFonts w:ascii="Times New Roman" w:hAnsi="Times New Roman" w:cs="Times New Roman"/>
        </w:rPr>
        <w:t>Word Count: 6</w:t>
      </w:r>
      <w:r w:rsidR="00400AD5">
        <w:rPr>
          <w:rFonts w:ascii="Times New Roman" w:hAnsi="Times New Roman" w:cs="Times New Roman"/>
        </w:rPr>
        <w:t>9</w:t>
      </w:r>
      <w:r w:rsidR="00866CB5">
        <w:rPr>
          <w:rFonts w:ascii="Times New Roman" w:hAnsi="Times New Roman" w:cs="Times New Roman"/>
        </w:rPr>
        <w:t>24</w:t>
      </w:r>
      <w:bookmarkStart w:id="0" w:name="_GoBack"/>
      <w:bookmarkEnd w:id="0"/>
      <w:r>
        <w:rPr>
          <w:rFonts w:ascii="Times New Roman" w:hAnsi="Times New Roman" w:cs="Times New Roman"/>
        </w:rPr>
        <w:t xml:space="preserve"> (additional word count for group of 3)</w:t>
      </w:r>
    </w:p>
    <w:p w14:paraId="4633D464" w14:textId="77777777" w:rsidR="00723E8E" w:rsidRDefault="00723E8E" w:rsidP="006040DA">
      <w:pPr>
        <w:spacing w:line="360" w:lineRule="auto"/>
        <w:rPr>
          <w:rFonts w:ascii="Times New Roman" w:hAnsi="Times New Roman" w:cs="Times New Roman"/>
        </w:rPr>
      </w:pPr>
    </w:p>
    <w:p w14:paraId="77FAE800" w14:textId="23246498" w:rsidR="0001010B" w:rsidRDefault="00B067A2" w:rsidP="006040DA">
      <w:pPr>
        <w:spacing w:line="360" w:lineRule="auto"/>
        <w:rPr>
          <w:rFonts w:ascii="Times New Roman" w:hAnsi="Times New Roman" w:cs="Times New Roman"/>
        </w:rPr>
      </w:pPr>
      <w:r w:rsidRPr="006C20E9">
        <w:rPr>
          <w:rFonts w:ascii="Times New Roman" w:hAnsi="Times New Roman" w:cs="Times New Roman"/>
        </w:rPr>
        <w:t>T</w:t>
      </w:r>
      <w:r w:rsidR="003449F0" w:rsidRPr="006C20E9">
        <w:rPr>
          <w:rFonts w:ascii="Times New Roman" w:hAnsi="Times New Roman" w:cs="Times New Roman"/>
        </w:rPr>
        <w:t>he purpose of this research</w:t>
      </w:r>
      <w:r w:rsidRPr="006C20E9">
        <w:rPr>
          <w:rFonts w:ascii="Times New Roman" w:hAnsi="Times New Roman" w:cs="Times New Roman"/>
        </w:rPr>
        <w:t xml:space="preserve"> </w:t>
      </w:r>
      <w:r w:rsidR="003449F0" w:rsidRPr="006C20E9">
        <w:rPr>
          <w:rFonts w:ascii="Times New Roman" w:hAnsi="Times New Roman" w:cs="Times New Roman"/>
        </w:rPr>
        <w:t xml:space="preserve">will be </w:t>
      </w:r>
      <w:r w:rsidRPr="006C20E9">
        <w:rPr>
          <w:rFonts w:ascii="Times New Roman" w:hAnsi="Times New Roman" w:cs="Times New Roman"/>
        </w:rPr>
        <w:t>to explore</w:t>
      </w:r>
      <w:r w:rsidR="003449F0" w:rsidRPr="006C20E9">
        <w:rPr>
          <w:rFonts w:ascii="Times New Roman" w:hAnsi="Times New Roman" w:cs="Times New Roman"/>
        </w:rPr>
        <w:t xml:space="preserve"> how to improve children’s thinking skills through the use of questioning in the Foundation Phase classroom.</w:t>
      </w:r>
      <w:r w:rsidR="00A6213B" w:rsidRPr="006C20E9">
        <w:rPr>
          <w:rFonts w:ascii="Times New Roman" w:hAnsi="Times New Roman" w:cs="Times New Roman"/>
        </w:rPr>
        <w:t xml:space="preserve"> This essay will</w:t>
      </w:r>
      <w:r w:rsidR="00271857" w:rsidRPr="006C20E9">
        <w:rPr>
          <w:rFonts w:ascii="Times New Roman" w:hAnsi="Times New Roman" w:cs="Times New Roman"/>
        </w:rPr>
        <w:t xml:space="preserve"> critical</w:t>
      </w:r>
      <w:r w:rsidR="00A6213B" w:rsidRPr="006C20E9">
        <w:rPr>
          <w:rFonts w:ascii="Times New Roman" w:hAnsi="Times New Roman" w:cs="Times New Roman"/>
        </w:rPr>
        <w:t>ly</w:t>
      </w:r>
      <w:r w:rsidR="00271857" w:rsidRPr="006C20E9">
        <w:rPr>
          <w:rFonts w:ascii="Times New Roman" w:hAnsi="Times New Roman" w:cs="Times New Roman"/>
        </w:rPr>
        <w:t xml:space="preserve"> analys</w:t>
      </w:r>
      <w:r w:rsidR="00A6213B" w:rsidRPr="006C20E9">
        <w:rPr>
          <w:rFonts w:ascii="Times New Roman" w:hAnsi="Times New Roman" w:cs="Times New Roman"/>
        </w:rPr>
        <w:t>e</w:t>
      </w:r>
      <w:r w:rsidR="00271857" w:rsidRPr="006C20E9">
        <w:rPr>
          <w:rFonts w:ascii="Times New Roman" w:hAnsi="Times New Roman" w:cs="Times New Roman"/>
        </w:rPr>
        <w:t xml:space="preserve"> current literature</w:t>
      </w:r>
      <w:r w:rsidR="00A6213B" w:rsidRPr="006C20E9">
        <w:rPr>
          <w:rFonts w:ascii="Times New Roman" w:hAnsi="Times New Roman" w:cs="Times New Roman"/>
        </w:rPr>
        <w:t xml:space="preserve"> in relation to the proposed research question before outlining how the research will be conducted with consideration to ethic</w:t>
      </w:r>
      <w:r w:rsidR="00A05DD8" w:rsidRPr="006C20E9">
        <w:rPr>
          <w:rFonts w:ascii="Times New Roman" w:hAnsi="Times New Roman" w:cs="Times New Roman"/>
        </w:rPr>
        <w:t>al guidelines.</w:t>
      </w:r>
    </w:p>
    <w:p w14:paraId="279228A3" w14:textId="0599B764" w:rsidR="00A21183" w:rsidRPr="008F3246" w:rsidRDefault="009942E9" w:rsidP="006040DA">
      <w:pPr>
        <w:spacing w:line="360" w:lineRule="auto"/>
        <w:rPr>
          <w:rFonts w:ascii="Times New Roman" w:hAnsi="Times New Roman" w:cs="Times New Roman"/>
          <w:highlight w:val="yellow"/>
        </w:rPr>
      </w:pPr>
      <w:r w:rsidRPr="006C20E9">
        <w:rPr>
          <w:rFonts w:ascii="Times New Roman" w:hAnsi="Times New Roman" w:cs="Times New Roman"/>
        </w:rPr>
        <w:t>The school</w:t>
      </w:r>
      <w:r w:rsidR="00644000" w:rsidRPr="006C20E9">
        <w:rPr>
          <w:rFonts w:ascii="Times New Roman" w:hAnsi="Times New Roman" w:cs="Times New Roman"/>
        </w:rPr>
        <w:t>s</w:t>
      </w:r>
      <w:r w:rsidRPr="006C20E9">
        <w:rPr>
          <w:rFonts w:ascii="Times New Roman" w:hAnsi="Times New Roman" w:cs="Times New Roman"/>
        </w:rPr>
        <w:t xml:space="preserve"> where the research will be undertaken </w:t>
      </w:r>
      <w:r w:rsidR="00541BBF" w:rsidRPr="006C20E9">
        <w:rPr>
          <w:rFonts w:ascii="Times New Roman" w:hAnsi="Times New Roman" w:cs="Times New Roman"/>
        </w:rPr>
        <w:t>already have metacognitive strategies of self-assessment in place, hencefort</w:t>
      </w:r>
      <w:r w:rsidR="00541BBF" w:rsidRPr="00C82AE7">
        <w:rPr>
          <w:rFonts w:ascii="Times New Roman" w:hAnsi="Times New Roman" w:cs="Times New Roman"/>
        </w:rPr>
        <w:t>h the</w:t>
      </w:r>
      <w:r w:rsidR="006B76AF" w:rsidRPr="00C82AE7">
        <w:rPr>
          <w:rFonts w:ascii="Times New Roman" w:hAnsi="Times New Roman" w:cs="Times New Roman"/>
        </w:rPr>
        <w:t xml:space="preserve"> </w:t>
      </w:r>
      <w:r w:rsidR="00541BBF" w:rsidRPr="00C82AE7">
        <w:rPr>
          <w:rFonts w:ascii="Times New Roman" w:hAnsi="Times New Roman" w:cs="Times New Roman"/>
        </w:rPr>
        <w:t xml:space="preserve">research </w:t>
      </w:r>
      <w:r w:rsidR="006B76AF" w:rsidRPr="00C82AE7">
        <w:rPr>
          <w:rFonts w:ascii="Times New Roman" w:hAnsi="Times New Roman" w:cs="Times New Roman"/>
        </w:rPr>
        <w:t>will</w:t>
      </w:r>
      <w:r w:rsidR="00541BBF" w:rsidRPr="00C82AE7">
        <w:rPr>
          <w:rFonts w:ascii="Times New Roman" w:hAnsi="Times New Roman" w:cs="Times New Roman"/>
        </w:rPr>
        <w:t xml:space="preserve"> focus on </w:t>
      </w:r>
      <w:r w:rsidR="000F6494" w:rsidRPr="00C82AE7">
        <w:rPr>
          <w:rFonts w:ascii="Times New Roman" w:hAnsi="Times New Roman" w:cs="Times New Roman"/>
        </w:rPr>
        <w:t>general</w:t>
      </w:r>
      <w:r w:rsidR="00541BBF" w:rsidRPr="00C82AE7">
        <w:rPr>
          <w:rFonts w:ascii="Times New Roman" w:hAnsi="Times New Roman" w:cs="Times New Roman"/>
        </w:rPr>
        <w:t xml:space="preserve"> thinking skills</w:t>
      </w:r>
      <w:r w:rsidR="001B2B08" w:rsidRPr="00C82AE7">
        <w:rPr>
          <w:rFonts w:ascii="Times New Roman" w:hAnsi="Times New Roman" w:cs="Times New Roman"/>
        </w:rPr>
        <w:t xml:space="preserve"> outlined in </w:t>
      </w:r>
      <w:r w:rsidR="006B76AF" w:rsidRPr="00C82AE7">
        <w:rPr>
          <w:rFonts w:ascii="Times New Roman" w:hAnsi="Times New Roman" w:cs="Times New Roman"/>
        </w:rPr>
        <w:t xml:space="preserve">the original </w:t>
      </w:r>
      <w:r w:rsidR="001B2B08" w:rsidRPr="00C82AE7">
        <w:rPr>
          <w:rFonts w:ascii="Times New Roman" w:hAnsi="Times New Roman" w:cs="Times New Roman"/>
        </w:rPr>
        <w:t>Bloom’s Taxonomy (</w:t>
      </w:r>
      <w:r w:rsidR="006B76AF" w:rsidRPr="00C82AE7">
        <w:rPr>
          <w:rFonts w:ascii="Times New Roman" w:hAnsi="Times New Roman" w:cs="Times New Roman"/>
        </w:rPr>
        <w:t>1956</w:t>
      </w:r>
      <w:r w:rsidR="001B2B08" w:rsidRPr="00C82AE7">
        <w:rPr>
          <w:rFonts w:ascii="Times New Roman" w:hAnsi="Times New Roman" w:cs="Times New Roman"/>
        </w:rPr>
        <w:t>)</w:t>
      </w:r>
      <w:r w:rsidRPr="00C82AE7">
        <w:rPr>
          <w:rFonts w:ascii="Times New Roman" w:hAnsi="Times New Roman" w:cs="Times New Roman"/>
        </w:rPr>
        <w:t xml:space="preserve"> </w:t>
      </w:r>
      <w:r w:rsidR="006B76AF" w:rsidRPr="00C82AE7">
        <w:rPr>
          <w:rFonts w:ascii="Times New Roman" w:hAnsi="Times New Roman" w:cs="Times New Roman"/>
        </w:rPr>
        <w:t>and Anderson and Krathwohl’s revised version (200</w:t>
      </w:r>
      <w:r w:rsidR="001460E7" w:rsidRPr="00C82AE7">
        <w:rPr>
          <w:rFonts w:ascii="Times New Roman" w:hAnsi="Times New Roman" w:cs="Times New Roman"/>
        </w:rPr>
        <w:t>0</w:t>
      </w:r>
      <w:r w:rsidR="006B76AF" w:rsidRPr="00C82AE7">
        <w:rPr>
          <w:rFonts w:ascii="Times New Roman" w:hAnsi="Times New Roman" w:cs="Times New Roman"/>
        </w:rPr>
        <w:t>)</w:t>
      </w:r>
      <w:r w:rsidR="002B2A51" w:rsidRPr="00C82AE7">
        <w:rPr>
          <w:rFonts w:ascii="Times New Roman" w:hAnsi="Times New Roman" w:cs="Times New Roman"/>
        </w:rPr>
        <w:t xml:space="preserve"> (</w:t>
      </w:r>
      <w:r w:rsidR="00161A3C" w:rsidRPr="00C82AE7">
        <w:rPr>
          <w:rFonts w:ascii="Times New Roman" w:hAnsi="Times New Roman" w:cs="Times New Roman"/>
        </w:rPr>
        <w:t>s</w:t>
      </w:r>
      <w:r w:rsidR="002B2A51" w:rsidRPr="00C82AE7">
        <w:rPr>
          <w:rFonts w:ascii="Times New Roman" w:hAnsi="Times New Roman" w:cs="Times New Roman"/>
        </w:rPr>
        <w:t>ee Appendix</w:t>
      </w:r>
      <w:r w:rsidR="00161A3C" w:rsidRPr="00C82AE7">
        <w:rPr>
          <w:rFonts w:ascii="Times New Roman" w:hAnsi="Times New Roman" w:cs="Times New Roman"/>
        </w:rPr>
        <w:t xml:space="preserve"> 1</w:t>
      </w:r>
      <w:r w:rsidR="002B2A51" w:rsidRPr="00C82AE7">
        <w:rPr>
          <w:rFonts w:ascii="Times New Roman" w:hAnsi="Times New Roman" w:cs="Times New Roman"/>
        </w:rPr>
        <w:t xml:space="preserve">). </w:t>
      </w:r>
      <w:r w:rsidR="008F3246" w:rsidRPr="00D110C8">
        <w:rPr>
          <w:rFonts w:ascii="Times New Roman" w:hAnsi="Times New Roman" w:cs="Times New Roman"/>
        </w:rPr>
        <w:t xml:space="preserve">Despite </w:t>
      </w:r>
      <w:r w:rsidR="00240FE0" w:rsidRPr="00D110C8">
        <w:rPr>
          <w:rFonts w:ascii="Times New Roman" w:hAnsi="Times New Roman" w:cs="Times New Roman"/>
        </w:rPr>
        <w:t>Moseley et al., (2005) uphold</w:t>
      </w:r>
      <w:r w:rsidR="008F3246" w:rsidRPr="00D110C8">
        <w:rPr>
          <w:rFonts w:ascii="Times New Roman" w:hAnsi="Times New Roman" w:cs="Times New Roman"/>
        </w:rPr>
        <w:t>ing</w:t>
      </w:r>
      <w:r w:rsidR="00240FE0" w:rsidRPr="00D110C8">
        <w:rPr>
          <w:rFonts w:ascii="Times New Roman" w:hAnsi="Times New Roman" w:cs="Times New Roman"/>
        </w:rPr>
        <w:t xml:space="preserve"> that thinking skills are difficult to define</w:t>
      </w:r>
      <w:r w:rsidR="008F3246" w:rsidRPr="00D110C8">
        <w:rPr>
          <w:rFonts w:ascii="Times New Roman" w:hAnsi="Times New Roman" w:cs="Times New Roman"/>
        </w:rPr>
        <w:t xml:space="preserve">, </w:t>
      </w:r>
      <w:proofErr w:type="spellStart"/>
      <w:r w:rsidR="00A21183" w:rsidRPr="00A21183">
        <w:rPr>
          <w:rFonts w:ascii="Times New Roman" w:hAnsi="Times New Roman" w:cs="Times New Roman"/>
        </w:rPr>
        <w:t>Cremin</w:t>
      </w:r>
      <w:proofErr w:type="spellEnd"/>
      <w:r w:rsidR="00A21183" w:rsidRPr="00A21183">
        <w:rPr>
          <w:rFonts w:ascii="Times New Roman" w:hAnsi="Times New Roman" w:cs="Times New Roman"/>
        </w:rPr>
        <w:t xml:space="preserve"> and Burnett (2018) </w:t>
      </w:r>
      <w:r w:rsidR="002B2A51">
        <w:rPr>
          <w:rFonts w:ascii="Times New Roman" w:hAnsi="Times New Roman" w:cs="Times New Roman"/>
        </w:rPr>
        <w:t xml:space="preserve">attempt to </w:t>
      </w:r>
      <w:r w:rsidR="00A21183" w:rsidRPr="00A21183">
        <w:rPr>
          <w:rFonts w:ascii="Times New Roman" w:hAnsi="Times New Roman" w:cs="Times New Roman"/>
        </w:rPr>
        <w:t>define thinking skills as the capacity to think in an attentive way towards an end goal.</w:t>
      </w:r>
      <w:r w:rsidR="005121EA">
        <w:rPr>
          <w:rFonts w:ascii="Times New Roman" w:hAnsi="Times New Roman" w:cs="Times New Roman"/>
        </w:rPr>
        <w:t xml:space="preserve"> </w:t>
      </w:r>
    </w:p>
    <w:p w14:paraId="4805A2B0" w14:textId="1B3F1AAC" w:rsidR="004F2051" w:rsidRPr="006C20E9" w:rsidRDefault="004F2051" w:rsidP="006040DA">
      <w:pPr>
        <w:spacing w:line="360" w:lineRule="auto"/>
        <w:rPr>
          <w:rFonts w:ascii="Times New Roman" w:hAnsi="Times New Roman" w:cs="Times New Roman"/>
        </w:rPr>
      </w:pPr>
    </w:p>
    <w:p w14:paraId="1A8FF156" w14:textId="42903767" w:rsidR="00D110C8" w:rsidRDefault="004F2051" w:rsidP="006040DA">
      <w:pPr>
        <w:spacing w:line="360" w:lineRule="auto"/>
        <w:rPr>
          <w:rFonts w:ascii="Times New Roman" w:hAnsi="Times New Roman" w:cs="Times New Roman"/>
        </w:rPr>
      </w:pPr>
      <w:r w:rsidRPr="006C20E9">
        <w:rPr>
          <w:rFonts w:ascii="Times New Roman" w:hAnsi="Times New Roman" w:cs="Times New Roman"/>
        </w:rPr>
        <w:t>Before considering current literature in relation to thinking skills and questioning</w:t>
      </w:r>
      <w:r w:rsidR="005121EA">
        <w:rPr>
          <w:rFonts w:ascii="Times New Roman" w:hAnsi="Times New Roman" w:cs="Times New Roman"/>
        </w:rPr>
        <w:t xml:space="preserve"> to give wider context to the research</w:t>
      </w:r>
      <w:r w:rsidRPr="006C20E9">
        <w:rPr>
          <w:rFonts w:ascii="Times New Roman" w:hAnsi="Times New Roman" w:cs="Times New Roman"/>
        </w:rPr>
        <w:t>, it is appropriate to firstly outline who was involved in the research</w:t>
      </w:r>
      <w:r w:rsidR="0073047F" w:rsidRPr="006C20E9">
        <w:rPr>
          <w:rFonts w:ascii="Times New Roman" w:hAnsi="Times New Roman" w:cs="Times New Roman"/>
        </w:rPr>
        <w:t xml:space="preserve"> and the context </w:t>
      </w:r>
      <w:r w:rsidR="00216151" w:rsidRPr="006C20E9">
        <w:rPr>
          <w:rFonts w:ascii="Times New Roman" w:hAnsi="Times New Roman" w:cs="Times New Roman"/>
        </w:rPr>
        <w:t xml:space="preserve">of </w:t>
      </w:r>
      <w:r w:rsidR="0073047F" w:rsidRPr="006C20E9">
        <w:rPr>
          <w:rFonts w:ascii="Times New Roman" w:hAnsi="Times New Roman" w:cs="Times New Roman"/>
        </w:rPr>
        <w:t>where the research was carried out.</w:t>
      </w:r>
      <w:r w:rsidRPr="006C20E9">
        <w:rPr>
          <w:rFonts w:ascii="Times New Roman" w:hAnsi="Times New Roman" w:cs="Times New Roman"/>
        </w:rPr>
        <w:t xml:space="preserve"> </w:t>
      </w:r>
      <w:r w:rsidR="009B301B">
        <w:rPr>
          <w:rFonts w:ascii="Times New Roman" w:hAnsi="Times New Roman" w:cs="Times New Roman"/>
        </w:rPr>
        <w:t>The research was</w:t>
      </w:r>
      <w:r w:rsidR="009C622C" w:rsidRPr="006C20E9">
        <w:rPr>
          <w:rFonts w:ascii="Times New Roman" w:hAnsi="Times New Roman" w:cs="Times New Roman"/>
        </w:rPr>
        <w:t xml:space="preserve"> undert</w:t>
      </w:r>
      <w:r w:rsidR="009B301B">
        <w:rPr>
          <w:rFonts w:ascii="Times New Roman" w:hAnsi="Times New Roman" w:cs="Times New Roman"/>
        </w:rPr>
        <w:t>a</w:t>
      </w:r>
      <w:r w:rsidR="009C622C" w:rsidRPr="006C20E9">
        <w:rPr>
          <w:rFonts w:ascii="Times New Roman" w:hAnsi="Times New Roman" w:cs="Times New Roman"/>
        </w:rPr>
        <w:t>k</w:t>
      </w:r>
      <w:r w:rsidR="009B301B">
        <w:rPr>
          <w:rFonts w:ascii="Times New Roman" w:hAnsi="Times New Roman" w:cs="Times New Roman"/>
        </w:rPr>
        <w:t>en by</w:t>
      </w:r>
      <w:r w:rsidR="009C622C" w:rsidRPr="006C20E9">
        <w:rPr>
          <w:rFonts w:ascii="Times New Roman" w:hAnsi="Times New Roman" w:cs="Times New Roman"/>
        </w:rPr>
        <w:t xml:space="preserve"> </w:t>
      </w:r>
      <w:r w:rsidR="009B301B">
        <w:rPr>
          <w:rFonts w:ascii="Times New Roman" w:hAnsi="Times New Roman" w:cs="Times New Roman"/>
        </w:rPr>
        <w:t xml:space="preserve">three </w:t>
      </w:r>
      <w:r w:rsidR="00832AF6">
        <w:rPr>
          <w:rFonts w:ascii="Times New Roman" w:hAnsi="Times New Roman" w:cs="Times New Roman"/>
        </w:rPr>
        <w:t>student</w:t>
      </w:r>
      <w:r w:rsidR="009B301B">
        <w:rPr>
          <w:rFonts w:ascii="Times New Roman" w:hAnsi="Times New Roman" w:cs="Times New Roman"/>
        </w:rPr>
        <w:t xml:space="preserve"> teachers</w:t>
      </w:r>
      <w:r w:rsidR="009C622C" w:rsidRPr="006C20E9">
        <w:rPr>
          <w:rFonts w:ascii="Times New Roman" w:hAnsi="Times New Roman" w:cs="Times New Roman"/>
        </w:rPr>
        <w:t xml:space="preserve"> within </w:t>
      </w:r>
      <w:r w:rsidR="009B301B">
        <w:rPr>
          <w:rFonts w:ascii="Times New Roman" w:hAnsi="Times New Roman" w:cs="Times New Roman"/>
        </w:rPr>
        <w:t>their</w:t>
      </w:r>
      <w:r w:rsidR="009C622C" w:rsidRPr="006C20E9">
        <w:rPr>
          <w:rFonts w:ascii="Times New Roman" w:hAnsi="Times New Roman" w:cs="Times New Roman"/>
        </w:rPr>
        <w:t xml:space="preserve"> placement schools. The</w:t>
      </w:r>
      <w:r w:rsidR="00661116">
        <w:rPr>
          <w:rFonts w:ascii="Times New Roman" w:hAnsi="Times New Roman" w:cs="Times New Roman"/>
        </w:rPr>
        <w:t>se</w:t>
      </w:r>
      <w:r w:rsidR="009C622C" w:rsidRPr="006C20E9">
        <w:rPr>
          <w:rFonts w:ascii="Times New Roman" w:hAnsi="Times New Roman" w:cs="Times New Roman"/>
        </w:rPr>
        <w:t xml:space="preserve"> research partners will be </w:t>
      </w:r>
      <w:r w:rsidRPr="006C20E9">
        <w:rPr>
          <w:rFonts w:ascii="Times New Roman" w:hAnsi="Times New Roman" w:cs="Times New Roman"/>
        </w:rPr>
        <w:t>referred to as research partner 1, 2 and 3 (RP1, RP2 and RP3)</w:t>
      </w:r>
      <w:r w:rsidR="00BB5DE0" w:rsidRPr="006C20E9">
        <w:rPr>
          <w:rFonts w:ascii="Times New Roman" w:hAnsi="Times New Roman" w:cs="Times New Roman"/>
        </w:rPr>
        <w:t xml:space="preserve"> in order to maintain anonymity in line</w:t>
      </w:r>
      <w:r w:rsidR="006612D1" w:rsidRPr="006C20E9">
        <w:rPr>
          <w:rFonts w:ascii="Times New Roman" w:hAnsi="Times New Roman" w:cs="Times New Roman"/>
        </w:rPr>
        <w:t xml:space="preserve"> with</w:t>
      </w:r>
      <w:r w:rsidR="00BB5DE0" w:rsidRPr="006C20E9">
        <w:rPr>
          <w:rFonts w:ascii="Times New Roman" w:hAnsi="Times New Roman" w:cs="Times New Roman"/>
        </w:rPr>
        <w:t xml:space="preserve"> ethical guidelines which will be discussed further in due </w:t>
      </w:r>
      <w:r w:rsidR="00BB5DE0" w:rsidRPr="00C82AE7">
        <w:rPr>
          <w:rFonts w:ascii="Times New Roman" w:hAnsi="Times New Roman" w:cs="Times New Roman"/>
        </w:rPr>
        <w:t>course</w:t>
      </w:r>
      <w:r w:rsidR="00985976" w:rsidRPr="00C82AE7">
        <w:rPr>
          <w:rFonts w:ascii="Times New Roman" w:hAnsi="Times New Roman" w:cs="Times New Roman"/>
        </w:rPr>
        <w:t xml:space="preserve"> (BERA 2018)</w:t>
      </w:r>
      <w:r w:rsidRPr="00C82AE7">
        <w:rPr>
          <w:rFonts w:ascii="Times New Roman" w:hAnsi="Times New Roman" w:cs="Times New Roman"/>
        </w:rPr>
        <w:t>.</w:t>
      </w:r>
      <w:r w:rsidRPr="006C20E9">
        <w:rPr>
          <w:rFonts w:ascii="Times New Roman" w:hAnsi="Times New Roman" w:cs="Times New Roman"/>
        </w:rPr>
        <w:t xml:space="preserve"> </w:t>
      </w:r>
    </w:p>
    <w:p w14:paraId="404D31F0" w14:textId="3AA7E78A" w:rsidR="006065B9" w:rsidRPr="006C20E9" w:rsidRDefault="0073047F" w:rsidP="00D110C8">
      <w:pPr>
        <w:spacing w:line="360" w:lineRule="auto"/>
        <w:rPr>
          <w:rFonts w:ascii="Times New Roman" w:hAnsi="Times New Roman" w:cs="Times New Roman"/>
        </w:rPr>
      </w:pPr>
      <w:r w:rsidRPr="006C20E9">
        <w:rPr>
          <w:rFonts w:ascii="Times New Roman" w:hAnsi="Times New Roman" w:cs="Times New Roman"/>
        </w:rPr>
        <w:t>RP1 was based in a school</w:t>
      </w:r>
      <w:r w:rsidR="00BB5DE0" w:rsidRPr="006C20E9">
        <w:rPr>
          <w:rFonts w:ascii="Times New Roman" w:hAnsi="Times New Roman" w:cs="Times New Roman"/>
        </w:rPr>
        <w:t xml:space="preserve"> (School A)</w:t>
      </w:r>
      <w:r w:rsidRPr="006C20E9">
        <w:rPr>
          <w:rFonts w:ascii="Times New Roman" w:hAnsi="Times New Roman" w:cs="Times New Roman"/>
        </w:rPr>
        <w:t xml:space="preserve"> in the Vale of Glamorgan in a Nursery class with pupils aged 3 and 4. The school of 471 pupils identifies 31% as having additional learning needs and 36% as being entitled to free school meals</w:t>
      </w:r>
      <w:r w:rsidR="00F85BA1">
        <w:rPr>
          <w:rFonts w:ascii="Times New Roman" w:hAnsi="Times New Roman" w:cs="Times New Roman"/>
        </w:rPr>
        <w:t xml:space="preserve"> </w:t>
      </w:r>
      <w:r w:rsidR="00F85BA1">
        <w:rPr>
          <w:rFonts w:ascii="Times New Roman" w:hAnsi="Times New Roman" w:cs="Times New Roman"/>
        </w:rPr>
        <w:t>(Reference removed for anonymity)</w:t>
      </w:r>
      <w:r w:rsidRPr="006C20E9">
        <w:rPr>
          <w:rFonts w:ascii="Times New Roman" w:hAnsi="Times New Roman" w:cs="Times New Roman"/>
        </w:rPr>
        <w:t>. RP2 and RP3 were based in a school</w:t>
      </w:r>
      <w:r w:rsidR="00BB5DE0" w:rsidRPr="006C20E9">
        <w:rPr>
          <w:rFonts w:ascii="Times New Roman" w:hAnsi="Times New Roman" w:cs="Times New Roman"/>
        </w:rPr>
        <w:t xml:space="preserve"> (School B)</w:t>
      </w:r>
      <w:r w:rsidRPr="006C20E9">
        <w:rPr>
          <w:rFonts w:ascii="Times New Roman" w:hAnsi="Times New Roman" w:cs="Times New Roman"/>
        </w:rPr>
        <w:t xml:space="preserve"> just outside Swansea in a Year 2 class with pupils aged 6 and 7. The school of 481 pupils identifies 34% as having additional learning needs and 21% as being entitled to free school meals</w:t>
      </w:r>
      <w:r w:rsidR="00661116">
        <w:rPr>
          <w:rFonts w:ascii="Times New Roman" w:hAnsi="Times New Roman" w:cs="Times New Roman"/>
        </w:rPr>
        <w:t xml:space="preserve"> (Reference removed for </w:t>
      </w:r>
      <w:r w:rsidR="00F85BA1">
        <w:rPr>
          <w:rFonts w:ascii="Times New Roman" w:hAnsi="Times New Roman" w:cs="Times New Roman"/>
        </w:rPr>
        <w:t>anonymity)</w:t>
      </w:r>
      <w:r w:rsidRPr="006C20E9">
        <w:rPr>
          <w:rFonts w:ascii="Times New Roman" w:hAnsi="Times New Roman" w:cs="Times New Roman"/>
        </w:rPr>
        <w:t xml:space="preserve">. </w:t>
      </w:r>
      <w:r w:rsidR="00BB5DE0" w:rsidRPr="006C20E9">
        <w:rPr>
          <w:rFonts w:ascii="Times New Roman" w:hAnsi="Times New Roman" w:cs="Times New Roman"/>
        </w:rPr>
        <w:t>School B</w:t>
      </w:r>
      <w:r w:rsidR="00F92432" w:rsidRPr="006C20E9">
        <w:rPr>
          <w:rFonts w:ascii="Times New Roman" w:hAnsi="Times New Roman" w:cs="Times New Roman"/>
        </w:rPr>
        <w:t xml:space="preserve"> </w:t>
      </w:r>
      <w:r w:rsidR="002F5EBC" w:rsidRPr="006C20E9">
        <w:rPr>
          <w:rFonts w:ascii="Times New Roman" w:hAnsi="Times New Roman" w:cs="Times New Roman"/>
        </w:rPr>
        <w:t xml:space="preserve">has clear pedagogical aims </w:t>
      </w:r>
      <w:r w:rsidR="00384D39" w:rsidRPr="006C20E9">
        <w:rPr>
          <w:rFonts w:ascii="Times New Roman" w:hAnsi="Times New Roman" w:cs="Times New Roman"/>
        </w:rPr>
        <w:t>to deepen critical thinking skills of pupils and develop independent thinking in line with Donaldson’s core purposes (2015). The research question was developed with the school aim in mind to ensure it was appropriate</w:t>
      </w:r>
      <w:r w:rsidR="005D4877" w:rsidRPr="006C20E9">
        <w:rPr>
          <w:rFonts w:ascii="Times New Roman" w:hAnsi="Times New Roman" w:cs="Times New Roman"/>
        </w:rPr>
        <w:t xml:space="preserve"> beyond the classroom and within the wider context of the school. Since the research will be undertaken in two pioneer schools</w:t>
      </w:r>
      <w:r w:rsidR="00314CA2">
        <w:rPr>
          <w:rFonts w:ascii="Times New Roman" w:hAnsi="Times New Roman" w:cs="Times New Roman"/>
        </w:rPr>
        <w:t>,</w:t>
      </w:r>
      <w:r w:rsidR="005D4877" w:rsidRPr="006C20E9">
        <w:rPr>
          <w:rFonts w:ascii="Times New Roman" w:hAnsi="Times New Roman" w:cs="Times New Roman"/>
        </w:rPr>
        <w:t xml:space="preserve"> which are trialling the proposed curriculum for Wales in practice and professional development, it is essential to consider thinking skills in relation to the proposed </w:t>
      </w:r>
      <w:r w:rsidR="005D4877" w:rsidRPr="00C82AE7">
        <w:rPr>
          <w:rFonts w:ascii="Times New Roman" w:hAnsi="Times New Roman" w:cs="Times New Roman"/>
        </w:rPr>
        <w:t>curriculum</w:t>
      </w:r>
      <w:r w:rsidR="00570226" w:rsidRPr="00C82AE7">
        <w:rPr>
          <w:rFonts w:ascii="Times New Roman" w:hAnsi="Times New Roman" w:cs="Times New Roman"/>
        </w:rPr>
        <w:t xml:space="preserve"> (Donaldson, 2015)</w:t>
      </w:r>
      <w:r w:rsidR="005D4877" w:rsidRPr="00C82AE7">
        <w:rPr>
          <w:rFonts w:ascii="Times New Roman" w:hAnsi="Times New Roman" w:cs="Times New Roman"/>
        </w:rPr>
        <w:t>.</w:t>
      </w:r>
      <w:r w:rsidR="005D4877" w:rsidRPr="006C20E9">
        <w:rPr>
          <w:rFonts w:ascii="Times New Roman" w:hAnsi="Times New Roman" w:cs="Times New Roman"/>
        </w:rPr>
        <w:t xml:space="preserve"> </w:t>
      </w:r>
      <w:r w:rsidR="00D110C8">
        <w:rPr>
          <w:rFonts w:ascii="Times New Roman" w:hAnsi="Times New Roman" w:cs="Times New Roman"/>
        </w:rPr>
        <w:t>McGuinness (1999)</w:t>
      </w:r>
      <w:r w:rsidR="008C5988" w:rsidRPr="006C20E9">
        <w:rPr>
          <w:rFonts w:ascii="Times New Roman" w:hAnsi="Times New Roman" w:cs="Times New Roman"/>
        </w:rPr>
        <w:t xml:space="preserve"> outlines how thinking skills have become </w:t>
      </w:r>
      <w:r w:rsidR="008C5988" w:rsidRPr="006C20E9">
        <w:rPr>
          <w:rFonts w:ascii="Times New Roman" w:hAnsi="Times New Roman" w:cs="Times New Roman"/>
        </w:rPr>
        <w:lastRenderedPageBreak/>
        <w:t xml:space="preserve">increasingly important </w:t>
      </w:r>
      <w:r w:rsidR="009417A1" w:rsidRPr="006C20E9">
        <w:rPr>
          <w:rFonts w:ascii="Times New Roman" w:hAnsi="Times New Roman" w:cs="Times New Roman"/>
        </w:rPr>
        <w:t xml:space="preserve">in the bid to keep up with the changes seen in society. </w:t>
      </w:r>
      <w:r w:rsidR="00D110C8">
        <w:rPr>
          <w:rFonts w:ascii="Times New Roman" w:hAnsi="Times New Roman" w:cs="Times New Roman"/>
        </w:rPr>
        <w:t>In support of this, Crossland (2015) states that it is</w:t>
      </w:r>
      <w:r w:rsidR="009417A1" w:rsidRPr="006C20E9">
        <w:rPr>
          <w:rFonts w:ascii="Times New Roman" w:hAnsi="Times New Roman" w:cs="Times New Roman"/>
        </w:rPr>
        <w:t xml:space="preserve"> the role of education to prepare learners to possess the ability to think further than purely repeating remembered facts.</w:t>
      </w:r>
      <w:r w:rsidR="001460E7" w:rsidRPr="006C20E9">
        <w:rPr>
          <w:rFonts w:ascii="Times New Roman" w:hAnsi="Times New Roman" w:cs="Times New Roman"/>
        </w:rPr>
        <w:t xml:space="preserve"> </w:t>
      </w:r>
      <w:r w:rsidR="005D4877" w:rsidRPr="006C20E9">
        <w:rPr>
          <w:rFonts w:ascii="Times New Roman" w:hAnsi="Times New Roman" w:cs="Times New Roman"/>
        </w:rPr>
        <w:t xml:space="preserve">Thinking skills were identified as important in The Skills Framework for </w:t>
      </w:r>
      <w:proofErr w:type="gramStart"/>
      <w:r w:rsidR="005D4877" w:rsidRPr="006C20E9">
        <w:rPr>
          <w:rFonts w:ascii="Times New Roman" w:hAnsi="Times New Roman" w:cs="Times New Roman"/>
        </w:rPr>
        <w:t>3-19 year</w:t>
      </w:r>
      <w:proofErr w:type="gramEnd"/>
      <w:r w:rsidR="005D4877" w:rsidRPr="006C20E9">
        <w:rPr>
          <w:rFonts w:ascii="Times New Roman" w:hAnsi="Times New Roman" w:cs="Times New Roman"/>
        </w:rPr>
        <w:t xml:space="preserve"> olds in Wales (</w:t>
      </w:r>
      <w:r w:rsidR="006D7BE4">
        <w:rPr>
          <w:rFonts w:ascii="Times New Roman" w:hAnsi="Times New Roman" w:cs="Times New Roman"/>
        </w:rPr>
        <w:t xml:space="preserve">Welsh Assembly Government, </w:t>
      </w:r>
      <w:r w:rsidR="005D4877" w:rsidRPr="006C20E9">
        <w:rPr>
          <w:rFonts w:ascii="Times New Roman" w:hAnsi="Times New Roman" w:cs="Times New Roman"/>
        </w:rPr>
        <w:t>2008) and subsequently by Donaldson, in the need to develop pupils’ critical thinking to “activate powerful learning” (2015: 65). In support of th</w:t>
      </w:r>
      <w:r w:rsidR="00570226" w:rsidRPr="006C20E9">
        <w:rPr>
          <w:rFonts w:ascii="Times New Roman" w:hAnsi="Times New Roman" w:cs="Times New Roman"/>
        </w:rPr>
        <w:t>e proposed research</w:t>
      </w:r>
      <w:r w:rsidR="005D4877" w:rsidRPr="006C20E9">
        <w:rPr>
          <w:rFonts w:ascii="Times New Roman" w:hAnsi="Times New Roman" w:cs="Times New Roman"/>
        </w:rPr>
        <w:t xml:space="preserve">, </w:t>
      </w:r>
      <w:proofErr w:type="spellStart"/>
      <w:r w:rsidR="00053214" w:rsidRPr="006C20E9">
        <w:rPr>
          <w:rFonts w:ascii="Times New Roman" w:hAnsi="Times New Roman" w:cs="Times New Roman"/>
        </w:rPr>
        <w:t>Cremin</w:t>
      </w:r>
      <w:proofErr w:type="spellEnd"/>
      <w:r w:rsidR="00053214" w:rsidRPr="006C20E9">
        <w:rPr>
          <w:rFonts w:ascii="Times New Roman" w:hAnsi="Times New Roman" w:cs="Times New Roman"/>
        </w:rPr>
        <w:t xml:space="preserve"> and Burnett (2018) express that the use of questioning can challenge children’s thinking skills</w:t>
      </w:r>
      <w:r w:rsidR="00240FE0">
        <w:rPr>
          <w:rFonts w:ascii="Times New Roman" w:hAnsi="Times New Roman" w:cs="Times New Roman"/>
        </w:rPr>
        <w:t xml:space="preserve"> in order to prepare them for their role in wider society</w:t>
      </w:r>
      <w:r w:rsidR="00053214" w:rsidRPr="006C20E9">
        <w:rPr>
          <w:rFonts w:ascii="Times New Roman" w:hAnsi="Times New Roman" w:cs="Times New Roman"/>
        </w:rPr>
        <w:t xml:space="preserve">. </w:t>
      </w:r>
      <w:r w:rsidR="0067183C">
        <w:rPr>
          <w:rFonts w:ascii="Times New Roman" w:hAnsi="Times New Roman" w:cs="Times New Roman"/>
        </w:rPr>
        <w:t>The importance of improving thinking skills for the greater good of education was highlighted by McGuinness, with thinking skills being proven to improve learning outcomes (1999).</w:t>
      </w:r>
    </w:p>
    <w:p w14:paraId="34B5BC34" w14:textId="3B01E74A" w:rsidR="006B76AF" w:rsidRPr="006C20E9" w:rsidRDefault="006B76AF" w:rsidP="006040DA">
      <w:pPr>
        <w:spacing w:line="360" w:lineRule="auto"/>
        <w:rPr>
          <w:rFonts w:ascii="Times New Roman" w:hAnsi="Times New Roman" w:cs="Times New Roman"/>
        </w:rPr>
      </w:pPr>
    </w:p>
    <w:p w14:paraId="29C19569" w14:textId="22858413" w:rsidR="00931842" w:rsidRDefault="006B76AF" w:rsidP="006040DA">
      <w:pPr>
        <w:spacing w:line="360" w:lineRule="auto"/>
        <w:rPr>
          <w:rFonts w:ascii="Times New Roman" w:hAnsi="Times New Roman" w:cs="Times New Roman"/>
        </w:rPr>
      </w:pPr>
      <w:proofErr w:type="spellStart"/>
      <w:r w:rsidRPr="006C20E9">
        <w:rPr>
          <w:rFonts w:ascii="Times New Roman" w:hAnsi="Times New Roman" w:cs="Times New Roman"/>
        </w:rPr>
        <w:t>Soozandehfar</w:t>
      </w:r>
      <w:proofErr w:type="spellEnd"/>
      <w:r w:rsidRPr="006C20E9">
        <w:rPr>
          <w:rFonts w:ascii="Times New Roman" w:hAnsi="Times New Roman" w:cs="Times New Roman"/>
        </w:rPr>
        <w:t xml:space="preserve"> and </w:t>
      </w:r>
      <w:proofErr w:type="spellStart"/>
      <w:r w:rsidRPr="00C82AE7">
        <w:rPr>
          <w:rFonts w:ascii="Times New Roman" w:hAnsi="Times New Roman" w:cs="Times New Roman"/>
        </w:rPr>
        <w:t>Adel</w:t>
      </w:r>
      <w:r w:rsidR="00761870" w:rsidRPr="00C82AE7">
        <w:rPr>
          <w:rFonts w:ascii="Times New Roman" w:hAnsi="Times New Roman" w:cs="Times New Roman"/>
        </w:rPr>
        <w:t>i</w:t>
      </w:r>
      <w:proofErr w:type="spellEnd"/>
      <w:r w:rsidRPr="00C82AE7">
        <w:rPr>
          <w:rFonts w:ascii="Times New Roman" w:hAnsi="Times New Roman" w:cs="Times New Roman"/>
        </w:rPr>
        <w:t xml:space="preserve"> (2016)</w:t>
      </w:r>
      <w:r w:rsidRPr="006C20E9">
        <w:rPr>
          <w:rFonts w:ascii="Times New Roman" w:hAnsi="Times New Roman" w:cs="Times New Roman"/>
        </w:rPr>
        <w:t xml:space="preserve"> commend Bloom’s Taxonomy for placing a structure around</w:t>
      </w:r>
      <w:r w:rsidR="00B23652" w:rsidRPr="006C20E9">
        <w:rPr>
          <w:rFonts w:ascii="Times New Roman" w:hAnsi="Times New Roman" w:cs="Times New Roman"/>
        </w:rPr>
        <w:t xml:space="preserve"> thinking skills. </w:t>
      </w:r>
      <w:r w:rsidR="00D67B97" w:rsidRPr="006C20E9">
        <w:rPr>
          <w:rFonts w:ascii="Times New Roman" w:hAnsi="Times New Roman" w:cs="Times New Roman"/>
        </w:rPr>
        <w:t xml:space="preserve">In support of this, Ellison (2010) </w:t>
      </w:r>
      <w:r w:rsidR="008F180F" w:rsidRPr="006C20E9">
        <w:rPr>
          <w:rFonts w:ascii="Times New Roman" w:hAnsi="Times New Roman" w:cs="Times New Roman"/>
        </w:rPr>
        <w:t xml:space="preserve">states that </w:t>
      </w:r>
      <w:r w:rsidR="00D67B97" w:rsidRPr="006C20E9">
        <w:rPr>
          <w:rFonts w:ascii="Times New Roman" w:hAnsi="Times New Roman" w:cs="Times New Roman"/>
        </w:rPr>
        <w:t xml:space="preserve">Bloom’s Taxonomy should be used by teachers to develop </w:t>
      </w:r>
      <w:r w:rsidR="008F180F" w:rsidRPr="006C20E9">
        <w:rPr>
          <w:rFonts w:ascii="Times New Roman" w:hAnsi="Times New Roman" w:cs="Times New Roman"/>
        </w:rPr>
        <w:t>their pupils’</w:t>
      </w:r>
      <w:r w:rsidR="00D67B97" w:rsidRPr="006C20E9">
        <w:rPr>
          <w:rFonts w:ascii="Times New Roman" w:hAnsi="Times New Roman" w:cs="Times New Roman"/>
        </w:rPr>
        <w:t xml:space="preserve"> thinking skills.</w:t>
      </w:r>
      <w:r w:rsidR="008F180F" w:rsidRPr="006C20E9">
        <w:rPr>
          <w:rFonts w:ascii="Times New Roman" w:hAnsi="Times New Roman" w:cs="Times New Roman"/>
        </w:rPr>
        <w:t xml:space="preserve"> </w:t>
      </w:r>
      <w:r w:rsidR="006065B9" w:rsidRPr="006C20E9">
        <w:rPr>
          <w:rFonts w:ascii="Times New Roman" w:hAnsi="Times New Roman" w:cs="Times New Roman"/>
        </w:rPr>
        <w:t>In response to this literature the research set out to explore how questioning based on Bloom’s Taxonomy can be used to encourage critical thinking from young learners</w:t>
      </w:r>
      <w:r w:rsidR="006D12CD" w:rsidRPr="006C20E9">
        <w:rPr>
          <w:rFonts w:ascii="Times New Roman" w:hAnsi="Times New Roman" w:cs="Times New Roman"/>
        </w:rPr>
        <w:t xml:space="preserve">. </w:t>
      </w:r>
      <w:r w:rsidR="00072D2E" w:rsidRPr="006C20E9">
        <w:rPr>
          <w:rFonts w:ascii="Times New Roman" w:hAnsi="Times New Roman" w:cs="Times New Roman"/>
        </w:rPr>
        <w:t>Bloom’s original taxonomy was based on the work of social constructivists Piaget and Vygotsky, on the basis that thinking skills can be improved by cognitive challenge (</w:t>
      </w:r>
      <w:proofErr w:type="spellStart"/>
      <w:r w:rsidR="00072D2E" w:rsidRPr="006C20E9">
        <w:rPr>
          <w:rFonts w:ascii="Times New Roman" w:hAnsi="Times New Roman" w:cs="Times New Roman"/>
        </w:rPr>
        <w:t>Cremin</w:t>
      </w:r>
      <w:proofErr w:type="spellEnd"/>
      <w:r w:rsidR="00072D2E" w:rsidRPr="006C20E9">
        <w:rPr>
          <w:rFonts w:ascii="Times New Roman" w:hAnsi="Times New Roman" w:cs="Times New Roman"/>
        </w:rPr>
        <w:t xml:space="preserve"> and Burnett, 2018). </w:t>
      </w:r>
      <w:r w:rsidR="00931842" w:rsidRPr="006C20E9">
        <w:rPr>
          <w:rFonts w:ascii="Times New Roman" w:hAnsi="Times New Roman" w:cs="Times New Roman"/>
        </w:rPr>
        <w:t xml:space="preserve">In their observations up to 95% of questions asked only required the lowest level of recalling facts (Bloom, 1956). The taxonomy was designed for teachers to use as a scaffold to </w:t>
      </w:r>
      <w:r w:rsidR="001B4C20" w:rsidRPr="006C20E9">
        <w:rPr>
          <w:rFonts w:ascii="Times New Roman" w:hAnsi="Times New Roman" w:cs="Times New Roman"/>
        </w:rPr>
        <w:t xml:space="preserve">ensure </w:t>
      </w:r>
      <w:r w:rsidR="00931842" w:rsidRPr="006C20E9">
        <w:rPr>
          <w:rFonts w:ascii="Times New Roman" w:hAnsi="Times New Roman" w:cs="Times New Roman"/>
        </w:rPr>
        <w:t xml:space="preserve">questions </w:t>
      </w:r>
      <w:r w:rsidR="001B4C20" w:rsidRPr="006C20E9">
        <w:rPr>
          <w:rFonts w:ascii="Times New Roman" w:hAnsi="Times New Roman" w:cs="Times New Roman"/>
        </w:rPr>
        <w:t>generated</w:t>
      </w:r>
      <w:r w:rsidR="00931842" w:rsidRPr="006C20E9">
        <w:rPr>
          <w:rFonts w:ascii="Times New Roman" w:hAnsi="Times New Roman" w:cs="Times New Roman"/>
        </w:rPr>
        <w:t xml:space="preserve"> higher levels of thinking</w:t>
      </w:r>
      <w:r w:rsidR="001B4C20" w:rsidRPr="006C20E9">
        <w:rPr>
          <w:rFonts w:ascii="Times New Roman" w:hAnsi="Times New Roman" w:cs="Times New Roman"/>
        </w:rPr>
        <w:t xml:space="preserve"> (Nappi, 2017). </w:t>
      </w:r>
      <w:r w:rsidR="00CB2C8F">
        <w:rPr>
          <w:rFonts w:ascii="Times New Roman" w:hAnsi="Times New Roman" w:cs="Times New Roman"/>
        </w:rPr>
        <w:t xml:space="preserve">Wragg and Brown (2001) would argue that this is not to say higher levels of thinking are considered superior; merely that teachers often fail to provide opportunities through lack of planning. </w:t>
      </w:r>
      <w:r w:rsidR="00441135">
        <w:rPr>
          <w:rFonts w:ascii="Times New Roman" w:hAnsi="Times New Roman" w:cs="Times New Roman"/>
        </w:rPr>
        <w:t xml:space="preserve">Bloom </w:t>
      </w:r>
      <w:r w:rsidR="00CB2C8F">
        <w:rPr>
          <w:rFonts w:ascii="Times New Roman" w:hAnsi="Times New Roman" w:cs="Times New Roman"/>
        </w:rPr>
        <w:t>defined</w:t>
      </w:r>
      <w:r w:rsidR="00AE2741">
        <w:rPr>
          <w:rFonts w:ascii="Times New Roman" w:hAnsi="Times New Roman" w:cs="Times New Roman"/>
        </w:rPr>
        <w:t xml:space="preserve"> </w:t>
      </w:r>
      <w:r w:rsidR="00441135">
        <w:rPr>
          <w:rFonts w:ascii="Times New Roman" w:hAnsi="Times New Roman" w:cs="Times New Roman"/>
        </w:rPr>
        <w:t>lower order thinking</w:t>
      </w:r>
      <w:r w:rsidR="00123BC3">
        <w:rPr>
          <w:rFonts w:ascii="Times New Roman" w:hAnsi="Times New Roman" w:cs="Times New Roman"/>
        </w:rPr>
        <w:t xml:space="preserve"> (LOT</w:t>
      </w:r>
      <w:r w:rsidR="005E6A08">
        <w:rPr>
          <w:rFonts w:ascii="Times New Roman" w:hAnsi="Times New Roman" w:cs="Times New Roman"/>
        </w:rPr>
        <w:t xml:space="preserve"> from here on in</w:t>
      </w:r>
      <w:r w:rsidR="00123BC3">
        <w:rPr>
          <w:rFonts w:ascii="Times New Roman" w:hAnsi="Times New Roman" w:cs="Times New Roman"/>
        </w:rPr>
        <w:t>)</w:t>
      </w:r>
      <w:r w:rsidR="00441135">
        <w:rPr>
          <w:rFonts w:ascii="Times New Roman" w:hAnsi="Times New Roman" w:cs="Times New Roman"/>
        </w:rPr>
        <w:t xml:space="preserve"> </w:t>
      </w:r>
      <w:r w:rsidR="00AE2741">
        <w:rPr>
          <w:rFonts w:ascii="Times New Roman" w:hAnsi="Times New Roman" w:cs="Times New Roman"/>
        </w:rPr>
        <w:t>as only needing a limited level of thought, in co</w:t>
      </w:r>
      <w:r w:rsidR="003435FC">
        <w:rPr>
          <w:rFonts w:ascii="Times New Roman" w:hAnsi="Times New Roman" w:cs="Times New Roman"/>
        </w:rPr>
        <w:t>ntrast</w:t>
      </w:r>
      <w:r w:rsidR="00AE2741">
        <w:rPr>
          <w:rFonts w:ascii="Times New Roman" w:hAnsi="Times New Roman" w:cs="Times New Roman"/>
        </w:rPr>
        <w:t xml:space="preserve"> to</w:t>
      </w:r>
      <w:r w:rsidR="00035603">
        <w:rPr>
          <w:rFonts w:ascii="Times New Roman" w:hAnsi="Times New Roman" w:cs="Times New Roman"/>
        </w:rPr>
        <w:t xml:space="preserve"> </w:t>
      </w:r>
      <w:r w:rsidR="00AE2741">
        <w:rPr>
          <w:rFonts w:ascii="Times New Roman" w:hAnsi="Times New Roman" w:cs="Times New Roman"/>
        </w:rPr>
        <w:t>apply</w:t>
      </w:r>
      <w:r w:rsidR="00035603">
        <w:rPr>
          <w:rFonts w:ascii="Times New Roman" w:hAnsi="Times New Roman" w:cs="Times New Roman"/>
        </w:rPr>
        <w:t xml:space="preserve">ing deeper thought and understanding for </w:t>
      </w:r>
      <w:r w:rsidR="00AE2741">
        <w:rPr>
          <w:rFonts w:ascii="Times New Roman" w:hAnsi="Times New Roman" w:cs="Times New Roman"/>
        </w:rPr>
        <w:t>higher order</w:t>
      </w:r>
      <w:r w:rsidR="00035603">
        <w:rPr>
          <w:rFonts w:ascii="Times New Roman" w:hAnsi="Times New Roman" w:cs="Times New Roman"/>
        </w:rPr>
        <w:t xml:space="preserve"> thinking</w:t>
      </w:r>
      <w:r w:rsidR="00123BC3">
        <w:rPr>
          <w:rFonts w:ascii="Times New Roman" w:hAnsi="Times New Roman" w:cs="Times New Roman"/>
        </w:rPr>
        <w:t xml:space="preserve"> (HOT from here on in) </w:t>
      </w:r>
      <w:r w:rsidR="00035603">
        <w:rPr>
          <w:rFonts w:ascii="Times New Roman" w:hAnsi="Times New Roman" w:cs="Times New Roman"/>
        </w:rPr>
        <w:t xml:space="preserve">(Kerry, 2002). </w:t>
      </w:r>
    </w:p>
    <w:p w14:paraId="7BEFB9BB" w14:textId="77777777" w:rsidR="00441135" w:rsidRPr="006C20E9" w:rsidRDefault="00441135" w:rsidP="006040DA">
      <w:pPr>
        <w:spacing w:line="360" w:lineRule="auto"/>
        <w:rPr>
          <w:rFonts w:ascii="Times New Roman" w:hAnsi="Times New Roman" w:cs="Times New Roman"/>
        </w:rPr>
      </w:pPr>
    </w:p>
    <w:p w14:paraId="227A1A82" w14:textId="0FD8E104" w:rsidR="00C24537" w:rsidRPr="006C20E9" w:rsidRDefault="002968C6" w:rsidP="006040DA">
      <w:pPr>
        <w:spacing w:line="360" w:lineRule="auto"/>
        <w:rPr>
          <w:rFonts w:ascii="Times New Roman" w:hAnsi="Times New Roman" w:cs="Times New Roman"/>
        </w:rPr>
      </w:pPr>
      <w:r w:rsidRPr="006C20E9">
        <w:rPr>
          <w:rFonts w:ascii="Times New Roman" w:hAnsi="Times New Roman" w:cs="Times New Roman"/>
        </w:rPr>
        <w:t>The revised Bloom’s Taxonomy (200</w:t>
      </w:r>
      <w:r w:rsidR="001460E7" w:rsidRPr="006C20E9">
        <w:rPr>
          <w:rFonts w:ascii="Times New Roman" w:hAnsi="Times New Roman" w:cs="Times New Roman"/>
        </w:rPr>
        <w:t>0</w:t>
      </w:r>
      <w:r w:rsidRPr="006C20E9">
        <w:rPr>
          <w:rFonts w:ascii="Times New Roman" w:hAnsi="Times New Roman" w:cs="Times New Roman"/>
        </w:rPr>
        <w:t>) illustrates six cognitive process levels: remember; understand; apply; analyse; evaluate and create</w:t>
      </w:r>
      <w:r w:rsidR="00AC00D9" w:rsidRPr="006C20E9">
        <w:rPr>
          <w:rFonts w:ascii="Times New Roman" w:hAnsi="Times New Roman" w:cs="Times New Roman"/>
        </w:rPr>
        <w:t xml:space="preserve">. These are arranged in a hierarchical model and are described as going from simple to more challenging </w:t>
      </w:r>
      <w:r w:rsidR="006B23C8" w:rsidRPr="006C20E9">
        <w:rPr>
          <w:rFonts w:ascii="Times New Roman" w:hAnsi="Times New Roman" w:cs="Times New Roman"/>
        </w:rPr>
        <w:t>means</w:t>
      </w:r>
      <w:r w:rsidR="00AC00D9" w:rsidRPr="006C20E9">
        <w:rPr>
          <w:rFonts w:ascii="Times New Roman" w:hAnsi="Times New Roman" w:cs="Times New Roman"/>
        </w:rPr>
        <w:t xml:space="preserve"> of thinking (</w:t>
      </w:r>
      <w:r w:rsidR="006B23C8" w:rsidRPr="006C20E9">
        <w:rPr>
          <w:rFonts w:ascii="Times New Roman" w:hAnsi="Times New Roman" w:cs="Times New Roman"/>
        </w:rPr>
        <w:t xml:space="preserve">Wilson, </w:t>
      </w:r>
      <w:r w:rsidR="00AC00D9" w:rsidRPr="006C20E9">
        <w:rPr>
          <w:rFonts w:ascii="Times New Roman" w:hAnsi="Times New Roman" w:cs="Times New Roman"/>
        </w:rPr>
        <w:t>20</w:t>
      </w:r>
      <w:r w:rsidR="006B23C8" w:rsidRPr="006C20E9">
        <w:rPr>
          <w:rFonts w:ascii="Times New Roman" w:hAnsi="Times New Roman" w:cs="Times New Roman"/>
        </w:rPr>
        <w:t>13</w:t>
      </w:r>
      <w:r w:rsidR="00AC00D9" w:rsidRPr="006C20E9">
        <w:rPr>
          <w:rFonts w:ascii="Times New Roman" w:hAnsi="Times New Roman" w:cs="Times New Roman"/>
        </w:rPr>
        <w:t>)</w:t>
      </w:r>
      <w:r w:rsidR="006B23C8" w:rsidRPr="006C20E9">
        <w:rPr>
          <w:rFonts w:ascii="Times New Roman" w:hAnsi="Times New Roman" w:cs="Times New Roman"/>
        </w:rPr>
        <w:t>.</w:t>
      </w:r>
      <w:r w:rsidR="00C24537" w:rsidRPr="006C20E9">
        <w:rPr>
          <w:rFonts w:ascii="Times New Roman" w:hAnsi="Times New Roman" w:cs="Times New Roman"/>
        </w:rPr>
        <w:t xml:space="preserve"> According to </w:t>
      </w:r>
      <w:proofErr w:type="spellStart"/>
      <w:r w:rsidR="00C24537" w:rsidRPr="006C20E9">
        <w:rPr>
          <w:rFonts w:ascii="Times New Roman" w:hAnsi="Times New Roman" w:cs="Times New Roman"/>
        </w:rPr>
        <w:t>Soozandehfar</w:t>
      </w:r>
      <w:proofErr w:type="spellEnd"/>
      <w:r w:rsidR="00C24537" w:rsidRPr="006C20E9">
        <w:rPr>
          <w:rFonts w:ascii="Times New Roman" w:hAnsi="Times New Roman" w:cs="Times New Roman"/>
        </w:rPr>
        <w:t xml:space="preserve"> and </w:t>
      </w:r>
      <w:proofErr w:type="spellStart"/>
      <w:r w:rsidR="00C24537" w:rsidRPr="00C82AE7">
        <w:rPr>
          <w:rFonts w:ascii="Times New Roman" w:hAnsi="Times New Roman" w:cs="Times New Roman"/>
        </w:rPr>
        <w:t>Adel</w:t>
      </w:r>
      <w:r w:rsidR="00761870" w:rsidRPr="00C82AE7">
        <w:rPr>
          <w:rFonts w:ascii="Times New Roman" w:hAnsi="Times New Roman" w:cs="Times New Roman"/>
        </w:rPr>
        <w:t>i</w:t>
      </w:r>
      <w:proofErr w:type="spellEnd"/>
      <w:r w:rsidR="00C24537" w:rsidRPr="00C82AE7">
        <w:rPr>
          <w:rFonts w:ascii="Times New Roman" w:hAnsi="Times New Roman" w:cs="Times New Roman"/>
        </w:rPr>
        <w:t xml:space="preserve"> (2016) the</w:t>
      </w:r>
      <w:r w:rsidR="00C24537" w:rsidRPr="006C20E9">
        <w:rPr>
          <w:rFonts w:ascii="Times New Roman" w:hAnsi="Times New Roman" w:cs="Times New Roman"/>
        </w:rPr>
        <w:t xml:space="preserve"> hierarchical structure often leads to </w:t>
      </w:r>
      <w:r w:rsidR="00123BC3">
        <w:rPr>
          <w:rFonts w:ascii="Times New Roman" w:hAnsi="Times New Roman" w:cs="Times New Roman"/>
        </w:rPr>
        <w:t>LOT</w:t>
      </w:r>
      <w:r w:rsidR="00C24537" w:rsidRPr="006C20E9">
        <w:rPr>
          <w:rFonts w:ascii="Times New Roman" w:hAnsi="Times New Roman" w:cs="Times New Roman"/>
        </w:rPr>
        <w:t xml:space="preserve"> being interpreted as being less important than </w:t>
      </w:r>
      <w:r w:rsidR="00123BC3">
        <w:rPr>
          <w:rFonts w:ascii="Times New Roman" w:hAnsi="Times New Roman" w:cs="Times New Roman"/>
        </w:rPr>
        <w:t>HOT</w:t>
      </w:r>
      <w:r w:rsidR="00C24537" w:rsidRPr="006C20E9">
        <w:rPr>
          <w:rFonts w:ascii="Times New Roman" w:hAnsi="Times New Roman" w:cs="Times New Roman"/>
        </w:rPr>
        <w:t xml:space="preserve">. </w:t>
      </w:r>
      <w:r w:rsidR="00535B3A" w:rsidRPr="006C20E9">
        <w:rPr>
          <w:rFonts w:ascii="Times New Roman" w:hAnsi="Times New Roman" w:cs="Times New Roman"/>
        </w:rPr>
        <w:t xml:space="preserve">In contrast to these findings, Crossland explores the notion that recall of memory is a more complex process than the hierarchy gives credit to (2015). </w:t>
      </w:r>
      <w:r w:rsidR="00550282">
        <w:rPr>
          <w:rFonts w:ascii="Times New Roman" w:hAnsi="Times New Roman" w:cs="Times New Roman"/>
        </w:rPr>
        <w:t xml:space="preserve">Yet, </w:t>
      </w:r>
      <w:proofErr w:type="spellStart"/>
      <w:r w:rsidR="00C24537" w:rsidRPr="006C20E9">
        <w:rPr>
          <w:rFonts w:ascii="Times New Roman" w:hAnsi="Times New Roman" w:cs="Times New Roman"/>
        </w:rPr>
        <w:t>Tienken</w:t>
      </w:r>
      <w:proofErr w:type="spellEnd"/>
      <w:r w:rsidR="00C24537" w:rsidRPr="006C20E9">
        <w:rPr>
          <w:rFonts w:ascii="Times New Roman" w:hAnsi="Times New Roman" w:cs="Times New Roman"/>
        </w:rPr>
        <w:t xml:space="preserve"> et al. (2010) uphold that questions within the bottom level of the hierarchy do not encourage deep thinking, but instead should be </w:t>
      </w:r>
      <w:r w:rsidR="00C24537" w:rsidRPr="006C20E9">
        <w:rPr>
          <w:rFonts w:ascii="Times New Roman" w:hAnsi="Times New Roman" w:cs="Times New Roman"/>
        </w:rPr>
        <w:lastRenderedPageBreak/>
        <w:t xml:space="preserve">considered a stepping stone to achieve </w:t>
      </w:r>
      <w:r w:rsidR="00123BC3">
        <w:rPr>
          <w:rFonts w:ascii="Times New Roman" w:hAnsi="Times New Roman" w:cs="Times New Roman"/>
        </w:rPr>
        <w:t>HOT</w:t>
      </w:r>
      <w:r w:rsidR="00C24537" w:rsidRPr="006C20E9">
        <w:rPr>
          <w:rFonts w:ascii="Times New Roman" w:hAnsi="Times New Roman" w:cs="Times New Roman"/>
        </w:rPr>
        <w:t xml:space="preserve">. </w:t>
      </w:r>
      <w:r w:rsidR="003435FC" w:rsidRPr="006C20E9">
        <w:rPr>
          <w:rFonts w:ascii="Times New Roman" w:hAnsi="Times New Roman" w:cs="Times New Roman"/>
        </w:rPr>
        <w:t>Conversely</w:t>
      </w:r>
      <w:r w:rsidR="00535B3A" w:rsidRPr="006C20E9">
        <w:rPr>
          <w:rFonts w:ascii="Times New Roman" w:hAnsi="Times New Roman" w:cs="Times New Roman"/>
        </w:rPr>
        <w:t xml:space="preserve">, </w:t>
      </w:r>
      <w:proofErr w:type="spellStart"/>
      <w:r w:rsidR="00C24537" w:rsidRPr="006C20E9">
        <w:rPr>
          <w:rFonts w:ascii="Times New Roman" w:hAnsi="Times New Roman" w:cs="Times New Roman"/>
        </w:rPr>
        <w:t>Dr.</w:t>
      </w:r>
      <w:proofErr w:type="spellEnd"/>
      <w:r w:rsidR="00C24537" w:rsidRPr="006C20E9">
        <w:rPr>
          <w:rFonts w:ascii="Times New Roman" w:hAnsi="Times New Roman" w:cs="Times New Roman"/>
        </w:rPr>
        <w:t xml:space="preserve"> Richard Paul (1993, cited in Crossland, 2015) argues that there is not a sequence in the hierarchy and questions do not</w:t>
      </w:r>
      <w:r w:rsidR="00BB5DE0" w:rsidRPr="006C20E9">
        <w:rPr>
          <w:rFonts w:ascii="Times New Roman" w:hAnsi="Times New Roman" w:cs="Times New Roman"/>
        </w:rPr>
        <w:t xml:space="preserve"> need to</w:t>
      </w:r>
      <w:r w:rsidR="00C24537" w:rsidRPr="006C20E9">
        <w:rPr>
          <w:rFonts w:ascii="Times New Roman" w:hAnsi="Times New Roman" w:cs="Times New Roman"/>
        </w:rPr>
        <w:t xml:space="preserve"> be asked in a particular order</w:t>
      </w:r>
      <w:r w:rsidR="00790C28" w:rsidRPr="006C20E9">
        <w:rPr>
          <w:rFonts w:ascii="Times New Roman" w:hAnsi="Times New Roman" w:cs="Times New Roman"/>
        </w:rPr>
        <w:t xml:space="preserve"> to progress to </w:t>
      </w:r>
      <w:r w:rsidR="00123BC3">
        <w:rPr>
          <w:rFonts w:ascii="Times New Roman" w:hAnsi="Times New Roman" w:cs="Times New Roman"/>
        </w:rPr>
        <w:t>HOT</w:t>
      </w:r>
      <w:r w:rsidR="00790C28" w:rsidRPr="006C20E9">
        <w:rPr>
          <w:rFonts w:ascii="Times New Roman" w:hAnsi="Times New Roman" w:cs="Times New Roman"/>
        </w:rPr>
        <w:t xml:space="preserve">. </w:t>
      </w:r>
      <w:r w:rsidR="00C24537" w:rsidRPr="006C20E9">
        <w:rPr>
          <w:rFonts w:ascii="Times New Roman" w:hAnsi="Times New Roman" w:cs="Times New Roman"/>
        </w:rPr>
        <w:t xml:space="preserve">This informed the decision to refine the research question to look at thinking skills in general rather than merely </w:t>
      </w:r>
      <w:r w:rsidR="00123BC3">
        <w:rPr>
          <w:rFonts w:ascii="Times New Roman" w:hAnsi="Times New Roman" w:cs="Times New Roman"/>
        </w:rPr>
        <w:t>HOT</w:t>
      </w:r>
      <w:r w:rsidR="00C24537" w:rsidRPr="006C20E9">
        <w:rPr>
          <w:rFonts w:ascii="Times New Roman" w:hAnsi="Times New Roman" w:cs="Times New Roman"/>
        </w:rPr>
        <w:t xml:space="preserve">. </w:t>
      </w:r>
      <w:r w:rsidR="006D7BE4">
        <w:rPr>
          <w:rFonts w:ascii="Times New Roman" w:hAnsi="Times New Roman" w:cs="Times New Roman"/>
        </w:rPr>
        <w:t xml:space="preserve">The </w:t>
      </w:r>
      <w:r w:rsidR="006D7BE4" w:rsidRPr="006C20E9">
        <w:rPr>
          <w:rFonts w:ascii="Times New Roman" w:hAnsi="Times New Roman" w:cs="Times New Roman"/>
        </w:rPr>
        <w:t>Skills Framework in Wales</w:t>
      </w:r>
      <w:r w:rsidR="006D7BE4">
        <w:rPr>
          <w:rFonts w:ascii="Times New Roman" w:hAnsi="Times New Roman" w:cs="Times New Roman"/>
        </w:rPr>
        <w:t xml:space="preserve"> upholds that thinking skills are progressive, dependent on the level of challenge (WAG, 2008). </w:t>
      </w:r>
      <w:r w:rsidR="00C24537" w:rsidRPr="006C20E9">
        <w:rPr>
          <w:rFonts w:ascii="Times New Roman" w:hAnsi="Times New Roman" w:cs="Times New Roman"/>
        </w:rPr>
        <w:t xml:space="preserve">It was </w:t>
      </w:r>
      <w:r w:rsidR="006D7BE4">
        <w:rPr>
          <w:rFonts w:ascii="Times New Roman" w:hAnsi="Times New Roman" w:cs="Times New Roman"/>
        </w:rPr>
        <w:t>therefore</w:t>
      </w:r>
      <w:r w:rsidR="00C24537" w:rsidRPr="006C20E9">
        <w:rPr>
          <w:rFonts w:ascii="Times New Roman" w:hAnsi="Times New Roman" w:cs="Times New Roman"/>
        </w:rPr>
        <w:t xml:space="preserve"> decided that the questions would be asked from different levels </w:t>
      </w:r>
      <w:r w:rsidR="004E2CAB" w:rsidRPr="006C20E9">
        <w:rPr>
          <w:rFonts w:ascii="Times New Roman" w:hAnsi="Times New Roman" w:cs="Times New Roman"/>
        </w:rPr>
        <w:t>in no particular order</w:t>
      </w:r>
      <w:r w:rsidR="006D7BE4">
        <w:rPr>
          <w:rFonts w:ascii="Times New Roman" w:hAnsi="Times New Roman" w:cs="Times New Roman"/>
        </w:rPr>
        <w:t xml:space="preserve"> to apply varying levels of challenge</w:t>
      </w:r>
      <w:r w:rsidR="004E2CAB" w:rsidRPr="006C20E9">
        <w:rPr>
          <w:rFonts w:ascii="Times New Roman" w:hAnsi="Times New Roman" w:cs="Times New Roman"/>
        </w:rPr>
        <w:t>.</w:t>
      </w:r>
      <w:r w:rsidR="00570226" w:rsidRPr="006C20E9">
        <w:rPr>
          <w:rFonts w:ascii="Times New Roman" w:hAnsi="Times New Roman" w:cs="Times New Roman"/>
        </w:rPr>
        <w:t xml:space="preserve"> </w:t>
      </w:r>
    </w:p>
    <w:p w14:paraId="741FE6D1" w14:textId="77777777" w:rsidR="00C24537" w:rsidRPr="006608E8" w:rsidRDefault="00C24537" w:rsidP="006040DA">
      <w:pPr>
        <w:spacing w:line="360" w:lineRule="auto"/>
        <w:rPr>
          <w:rFonts w:ascii="Times New Roman" w:hAnsi="Times New Roman" w:cs="Times New Roman"/>
        </w:rPr>
      </w:pPr>
    </w:p>
    <w:p w14:paraId="5C35E16A" w14:textId="280E49DA" w:rsidR="00AC7AE7" w:rsidRPr="00C82AE7" w:rsidRDefault="003C5DBE" w:rsidP="006040DA">
      <w:pPr>
        <w:spacing w:line="360" w:lineRule="auto"/>
        <w:rPr>
          <w:rFonts w:ascii="Times New Roman" w:hAnsi="Times New Roman" w:cs="Times New Roman"/>
        </w:rPr>
      </w:pPr>
      <w:r w:rsidRPr="006608E8">
        <w:rPr>
          <w:rFonts w:ascii="Times New Roman" w:hAnsi="Times New Roman" w:cs="Times New Roman"/>
        </w:rPr>
        <w:t xml:space="preserve"> Ellison suggests </w:t>
      </w:r>
      <w:r w:rsidR="00B85226" w:rsidRPr="006608E8">
        <w:rPr>
          <w:rFonts w:ascii="Times New Roman" w:hAnsi="Times New Roman" w:cs="Times New Roman"/>
        </w:rPr>
        <w:t>that the age of the pupil may</w:t>
      </w:r>
      <w:r w:rsidR="00F350EF" w:rsidRPr="006608E8">
        <w:rPr>
          <w:rFonts w:ascii="Times New Roman" w:hAnsi="Times New Roman" w:cs="Times New Roman"/>
        </w:rPr>
        <w:t xml:space="preserve"> limit their ability to think critically. Yet, goes on to argue </w:t>
      </w:r>
      <w:r w:rsidRPr="006608E8">
        <w:rPr>
          <w:rFonts w:ascii="Times New Roman" w:hAnsi="Times New Roman" w:cs="Times New Roman"/>
        </w:rPr>
        <w:t xml:space="preserve">that </w:t>
      </w:r>
      <w:r w:rsidR="00F350EF" w:rsidRPr="006608E8">
        <w:rPr>
          <w:rFonts w:ascii="Times New Roman" w:hAnsi="Times New Roman" w:cs="Times New Roman"/>
        </w:rPr>
        <w:t>pupils’</w:t>
      </w:r>
      <w:r w:rsidR="00B85226" w:rsidRPr="006608E8">
        <w:rPr>
          <w:rFonts w:ascii="Times New Roman" w:hAnsi="Times New Roman" w:cs="Times New Roman"/>
        </w:rPr>
        <w:t xml:space="preserve"> limited responses should not be mistaken as the </w:t>
      </w:r>
      <w:r w:rsidR="00F350EF" w:rsidRPr="006608E8">
        <w:rPr>
          <w:rFonts w:ascii="Times New Roman" w:hAnsi="Times New Roman" w:cs="Times New Roman"/>
        </w:rPr>
        <w:t>incapability</w:t>
      </w:r>
      <w:r w:rsidR="00B85226" w:rsidRPr="006608E8">
        <w:rPr>
          <w:rFonts w:ascii="Times New Roman" w:hAnsi="Times New Roman" w:cs="Times New Roman"/>
        </w:rPr>
        <w:t xml:space="preserve"> to think in depth</w:t>
      </w:r>
      <w:r w:rsidR="00F350EF" w:rsidRPr="006608E8">
        <w:rPr>
          <w:rFonts w:ascii="Times New Roman" w:hAnsi="Times New Roman" w:cs="Times New Roman"/>
        </w:rPr>
        <w:t>. Instead, teachers should re-evaluate the way they ask questions as learners need their thinking to be challenged at a young age (2010).</w:t>
      </w:r>
      <w:r w:rsidR="00BE7BE6" w:rsidRPr="006C20E9">
        <w:rPr>
          <w:rFonts w:ascii="Times New Roman" w:hAnsi="Times New Roman" w:cs="Times New Roman"/>
        </w:rPr>
        <w:t xml:space="preserve"> </w:t>
      </w:r>
      <w:r w:rsidR="00120AA6" w:rsidRPr="006C20E9">
        <w:rPr>
          <w:rFonts w:ascii="Times New Roman" w:hAnsi="Times New Roman" w:cs="Times New Roman"/>
        </w:rPr>
        <w:t>Due to the differing ages of the research participants it was essential to structure the questions using Bloom’s Taxonomy in order to ensure their thinking was challenged</w:t>
      </w:r>
      <w:r w:rsidR="0031281F" w:rsidRPr="006C20E9">
        <w:rPr>
          <w:rFonts w:ascii="Times New Roman" w:hAnsi="Times New Roman" w:cs="Times New Roman"/>
        </w:rPr>
        <w:t xml:space="preserve">. According to Nappi (2017) questions are only effective if teachers plan opportunities for </w:t>
      </w:r>
      <w:r w:rsidR="00123BC3">
        <w:rPr>
          <w:rFonts w:ascii="Times New Roman" w:hAnsi="Times New Roman" w:cs="Times New Roman"/>
        </w:rPr>
        <w:t>HOT</w:t>
      </w:r>
      <w:r w:rsidR="00B45E34" w:rsidRPr="006C20E9">
        <w:rPr>
          <w:rFonts w:ascii="Times New Roman" w:hAnsi="Times New Roman" w:cs="Times New Roman"/>
        </w:rPr>
        <w:t xml:space="preserve">. </w:t>
      </w:r>
      <w:r w:rsidR="00F34D89">
        <w:rPr>
          <w:rFonts w:ascii="Times New Roman" w:hAnsi="Times New Roman" w:cs="Times New Roman"/>
        </w:rPr>
        <w:t xml:space="preserve">Alternatively, Nuthall (cited in </w:t>
      </w:r>
      <w:proofErr w:type="spellStart"/>
      <w:r w:rsidR="00F34D89">
        <w:rPr>
          <w:rFonts w:ascii="Times New Roman" w:hAnsi="Times New Roman" w:cs="Times New Roman"/>
        </w:rPr>
        <w:t>Didau</w:t>
      </w:r>
      <w:proofErr w:type="spellEnd"/>
      <w:r w:rsidR="00F34D89">
        <w:rPr>
          <w:rFonts w:ascii="Times New Roman" w:hAnsi="Times New Roman" w:cs="Times New Roman"/>
        </w:rPr>
        <w:t xml:space="preserve">, 2014) suggests that planned questions bare little benefit as children can forget from one lesson to the next. </w:t>
      </w:r>
      <w:r w:rsidR="005063FD">
        <w:rPr>
          <w:rFonts w:ascii="Times New Roman" w:hAnsi="Times New Roman" w:cs="Times New Roman"/>
        </w:rPr>
        <w:t xml:space="preserve">Rather than planning questions, </w:t>
      </w:r>
      <w:proofErr w:type="spellStart"/>
      <w:r w:rsidR="004D1913">
        <w:rPr>
          <w:rFonts w:ascii="Times New Roman" w:hAnsi="Times New Roman" w:cs="Times New Roman"/>
        </w:rPr>
        <w:t>Cremin</w:t>
      </w:r>
      <w:proofErr w:type="spellEnd"/>
      <w:r w:rsidR="004D1913">
        <w:rPr>
          <w:rFonts w:ascii="Times New Roman" w:hAnsi="Times New Roman" w:cs="Times New Roman"/>
        </w:rPr>
        <w:t xml:space="preserve"> and Burnett (2018) </w:t>
      </w:r>
      <w:r w:rsidR="005063FD">
        <w:rPr>
          <w:rFonts w:ascii="Times New Roman" w:hAnsi="Times New Roman" w:cs="Times New Roman"/>
        </w:rPr>
        <w:t xml:space="preserve">place greater </w:t>
      </w:r>
      <w:r w:rsidR="004D1913">
        <w:rPr>
          <w:rFonts w:ascii="Times New Roman" w:hAnsi="Times New Roman" w:cs="Times New Roman"/>
        </w:rPr>
        <w:t>emphasis</w:t>
      </w:r>
      <w:r w:rsidR="005063FD">
        <w:rPr>
          <w:rFonts w:ascii="Times New Roman" w:hAnsi="Times New Roman" w:cs="Times New Roman"/>
        </w:rPr>
        <w:t xml:space="preserve"> on</w:t>
      </w:r>
      <w:r w:rsidR="004D1913">
        <w:rPr>
          <w:rFonts w:ascii="Times New Roman" w:hAnsi="Times New Roman" w:cs="Times New Roman"/>
        </w:rPr>
        <w:t xml:space="preserve"> the importance of providing sufficient time for the child to think before responding to questions.</w:t>
      </w:r>
      <w:r w:rsidR="003C02C3">
        <w:rPr>
          <w:rFonts w:ascii="Times New Roman" w:hAnsi="Times New Roman" w:cs="Times New Roman"/>
        </w:rPr>
        <w:t xml:space="preserve"> Dixie (2003) goes further to explain that teachers often rush responses or fill gaps with prompts due to nervousness. Despite prompting being a questioning skill identified by Kerry (2002), teachers need </w:t>
      </w:r>
      <w:r w:rsidR="003C02C3" w:rsidRPr="00C82AE7">
        <w:rPr>
          <w:rFonts w:ascii="Times New Roman" w:hAnsi="Times New Roman" w:cs="Times New Roman"/>
        </w:rPr>
        <w:t>to be careful that they are not diminishing the opportunit</w:t>
      </w:r>
      <w:r w:rsidR="002B2A51" w:rsidRPr="00C82AE7">
        <w:rPr>
          <w:rFonts w:ascii="Times New Roman" w:hAnsi="Times New Roman" w:cs="Times New Roman"/>
        </w:rPr>
        <w:t>y to</w:t>
      </w:r>
      <w:r w:rsidR="003C02C3" w:rsidRPr="00C82AE7">
        <w:rPr>
          <w:rFonts w:ascii="Times New Roman" w:hAnsi="Times New Roman" w:cs="Times New Roman"/>
        </w:rPr>
        <w:t xml:space="preserve"> develop thinking skills (</w:t>
      </w:r>
      <w:r w:rsidR="00122E8E" w:rsidRPr="00C82AE7">
        <w:rPr>
          <w:rFonts w:ascii="Times New Roman" w:hAnsi="Times New Roman" w:cs="Times New Roman"/>
        </w:rPr>
        <w:t>Thomas and Lewis, 2016</w:t>
      </w:r>
      <w:r w:rsidR="003C02C3" w:rsidRPr="00C82AE7">
        <w:rPr>
          <w:rFonts w:ascii="Times New Roman" w:hAnsi="Times New Roman" w:cs="Times New Roman"/>
        </w:rPr>
        <w:t>).</w:t>
      </w:r>
    </w:p>
    <w:p w14:paraId="7CD2CD68" w14:textId="424A7B7C" w:rsidR="007E386E" w:rsidRPr="006C20E9" w:rsidRDefault="00FC1915" w:rsidP="006040DA">
      <w:pPr>
        <w:spacing w:line="360" w:lineRule="auto"/>
        <w:rPr>
          <w:rFonts w:ascii="Times New Roman" w:hAnsi="Times New Roman" w:cs="Times New Roman"/>
        </w:rPr>
      </w:pPr>
      <w:r w:rsidRPr="00C82AE7">
        <w:rPr>
          <w:rFonts w:ascii="Times New Roman" w:hAnsi="Times New Roman" w:cs="Times New Roman"/>
        </w:rPr>
        <w:t xml:space="preserve">It </w:t>
      </w:r>
      <w:r w:rsidR="006D12CD" w:rsidRPr="00C82AE7">
        <w:rPr>
          <w:rFonts w:ascii="Times New Roman" w:hAnsi="Times New Roman" w:cs="Times New Roman"/>
        </w:rPr>
        <w:t>was</w:t>
      </w:r>
      <w:r w:rsidRPr="00C82AE7">
        <w:rPr>
          <w:rFonts w:ascii="Times New Roman" w:hAnsi="Times New Roman" w:cs="Times New Roman"/>
        </w:rPr>
        <w:t xml:space="preserve"> necessary to consider criticisms of Bloom’s Taxonomy in order to address these when planning the research. </w:t>
      </w:r>
      <w:r w:rsidR="001B4C20" w:rsidRPr="00C82AE7">
        <w:rPr>
          <w:rFonts w:ascii="Times New Roman" w:hAnsi="Times New Roman" w:cs="Times New Roman"/>
        </w:rPr>
        <w:t>It is clear from current literature that there is an inconsistent application of Bloom’s taxonomy (</w:t>
      </w:r>
      <w:proofErr w:type="spellStart"/>
      <w:r w:rsidR="00761870" w:rsidRPr="00C82AE7">
        <w:rPr>
          <w:rFonts w:ascii="Times New Roman" w:hAnsi="Times New Roman" w:cs="Times New Roman"/>
        </w:rPr>
        <w:t>Soozandehfar</w:t>
      </w:r>
      <w:proofErr w:type="spellEnd"/>
      <w:r w:rsidR="00761870" w:rsidRPr="00C82AE7">
        <w:rPr>
          <w:rFonts w:ascii="Times New Roman" w:hAnsi="Times New Roman" w:cs="Times New Roman"/>
        </w:rPr>
        <w:t xml:space="preserve"> and </w:t>
      </w:r>
      <w:proofErr w:type="spellStart"/>
      <w:r w:rsidR="00761870" w:rsidRPr="00C82AE7">
        <w:rPr>
          <w:rFonts w:ascii="Times New Roman" w:hAnsi="Times New Roman" w:cs="Times New Roman"/>
        </w:rPr>
        <w:t>Adeli</w:t>
      </w:r>
      <w:proofErr w:type="spellEnd"/>
      <w:r w:rsidR="00761870" w:rsidRPr="00C82AE7">
        <w:rPr>
          <w:rFonts w:ascii="Times New Roman" w:hAnsi="Times New Roman" w:cs="Times New Roman"/>
        </w:rPr>
        <w:t>, 2016).</w:t>
      </w:r>
      <w:r w:rsidR="00761870" w:rsidRPr="006C20E9">
        <w:rPr>
          <w:rFonts w:ascii="Times New Roman" w:hAnsi="Times New Roman" w:cs="Times New Roman"/>
        </w:rPr>
        <w:t xml:space="preserve"> It was therefore essential to plan the questions before the research lesson in order to ensure thinking was challenged at all levels of the hierarchy and overcome the limitations highlighted. </w:t>
      </w:r>
      <w:r w:rsidR="005063FD">
        <w:rPr>
          <w:rFonts w:ascii="Times New Roman" w:hAnsi="Times New Roman" w:cs="Times New Roman"/>
        </w:rPr>
        <w:t xml:space="preserve">Additionally, </w:t>
      </w:r>
      <w:r w:rsidR="00761870" w:rsidRPr="006C20E9">
        <w:rPr>
          <w:rFonts w:ascii="Times New Roman" w:hAnsi="Times New Roman" w:cs="Times New Roman"/>
        </w:rPr>
        <w:t xml:space="preserve">Bloom’s taxonomy </w:t>
      </w:r>
      <w:r w:rsidR="009E3160" w:rsidRPr="006C20E9">
        <w:rPr>
          <w:rFonts w:ascii="Times New Roman" w:hAnsi="Times New Roman" w:cs="Times New Roman"/>
        </w:rPr>
        <w:t xml:space="preserve">does not acknowledge that pupils can operate at different abilities within each level. Instead of assuming that younger pupils cannot operate </w:t>
      </w:r>
      <w:r w:rsidR="00123BC3">
        <w:rPr>
          <w:rFonts w:ascii="Times New Roman" w:hAnsi="Times New Roman" w:cs="Times New Roman"/>
        </w:rPr>
        <w:t>HOT</w:t>
      </w:r>
      <w:r w:rsidR="009E3160" w:rsidRPr="006C20E9">
        <w:rPr>
          <w:rFonts w:ascii="Times New Roman" w:hAnsi="Times New Roman" w:cs="Times New Roman"/>
        </w:rPr>
        <w:t xml:space="preserve"> skills, it should be accepted that they will do so at a different proficiency (Ellison, 2010; </w:t>
      </w:r>
      <w:proofErr w:type="spellStart"/>
      <w:r w:rsidR="009E3160" w:rsidRPr="006C20E9">
        <w:rPr>
          <w:rFonts w:ascii="Times New Roman" w:hAnsi="Times New Roman" w:cs="Times New Roman"/>
        </w:rPr>
        <w:t>Soozandehfar</w:t>
      </w:r>
      <w:proofErr w:type="spellEnd"/>
      <w:r w:rsidR="009E3160" w:rsidRPr="006C20E9">
        <w:rPr>
          <w:rFonts w:ascii="Times New Roman" w:hAnsi="Times New Roman" w:cs="Times New Roman"/>
        </w:rPr>
        <w:t xml:space="preserve"> and </w:t>
      </w:r>
      <w:proofErr w:type="spellStart"/>
      <w:r w:rsidR="009E3160" w:rsidRPr="006C20E9">
        <w:rPr>
          <w:rFonts w:ascii="Times New Roman" w:hAnsi="Times New Roman" w:cs="Times New Roman"/>
        </w:rPr>
        <w:t>Adeli</w:t>
      </w:r>
      <w:proofErr w:type="spellEnd"/>
      <w:r w:rsidR="009E3160" w:rsidRPr="006C20E9">
        <w:rPr>
          <w:rFonts w:ascii="Times New Roman" w:hAnsi="Times New Roman" w:cs="Times New Roman"/>
        </w:rPr>
        <w:t xml:space="preserve">, </w:t>
      </w:r>
      <w:r w:rsidR="009E3160" w:rsidRPr="00C82AE7">
        <w:rPr>
          <w:rFonts w:ascii="Times New Roman" w:hAnsi="Times New Roman" w:cs="Times New Roman"/>
        </w:rPr>
        <w:t>2016).</w:t>
      </w:r>
      <w:r w:rsidR="009E3160" w:rsidRPr="006C20E9">
        <w:rPr>
          <w:rFonts w:ascii="Times New Roman" w:hAnsi="Times New Roman" w:cs="Times New Roman"/>
        </w:rPr>
        <w:t xml:space="preserve"> </w:t>
      </w:r>
      <w:r w:rsidR="00454E32">
        <w:rPr>
          <w:rFonts w:ascii="Times New Roman" w:hAnsi="Times New Roman" w:cs="Times New Roman"/>
        </w:rPr>
        <w:t xml:space="preserve">In support of this, </w:t>
      </w:r>
      <w:r w:rsidR="00864697">
        <w:rPr>
          <w:rFonts w:ascii="Times New Roman" w:hAnsi="Times New Roman" w:cs="Times New Roman"/>
        </w:rPr>
        <w:t xml:space="preserve">Grigg (2015) </w:t>
      </w:r>
      <w:r w:rsidR="00454E32">
        <w:rPr>
          <w:rFonts w:ascii="Times New Roman" w:hAnsi="Times New Roman" w:cs="Times New Roman"/>
        </w:rPr>
        <w:t xml:space="preserve">states </w:t>
      </w:r>
      <w:r w:rsidR="00864697">
        <w:rPr>
          <w:rFonts w:ascii="Times New Roman" w:hAnsi="Times New Roman" w:cs="Times New Roman"/>
        </w:rPr>
        <w:t xml:space="preserve">that </w:t>
      </w:r>
      <w:r w:rsidR="00123BC3">
        <w:rPr>
          <w:rFonts w:ascii="Times New Roman" w:hAnsi="Times New Roman" w:cs="Times New Roman"/>
        </w:rPr>
        <w:t>HOT</w:t>
      </w:r>
      <w:r w:rsidR="00864697">
        <w:rPr>
          <w:rFonts w:ascii="Times New Roman" w:hAnsi="Times New Roman" w:cs="Times New Roman"/>
        </w:rPr>
        <w:t xml:space="preserve"> is needed for pu</w:t>
      </w:r>
      <w:r w:rsidR="00454E32">
        <w:rPr>
          <w:rFonts w:ascii="Times New Roman" w:hAnsi="Times New Roman" w:cs="Times New Roman"/>
        </w:rPr>
        <w:t>p</w:t>
      </w:r>
      <w:r w:rsidR="00864697">
        <w:rPr>
          <w:rFonts w:ascii="Times New Roman" w:hAnsi="Times New Roman" w:cs="Times New Roman"/>
        </w:rPr>
        <w:t xml:space="preserve">ils to be able to </w:t>
      </w:r>
      <w:r w:rsidR="00454E32">
        <w:rPr>
          <w:rFonts w:ascii="Times New Roman" w:hAnsi="Times New Roman" w:cs="Times New Roman"/>
        </w:rPr>
        <w:t>understand their learning</w:t>
      </w:r>
      <w:r w:rsidR="000E1474">
        <w:rPr>
          <w:rFonts w:ascii="Times New Roman" w:hAnsi="Times New Roman" w:cs="Times New Roman"/>
        </w:rPr>
        <w:t>.</w:t>
      </w:r>
      <w:r w:rsidR="007E386E">
        <w:rPr>
          <w:rFonts w:ascii="Times New Roman" w:hAnsi="Times New Roman" w:cs="Times New Roman"/>
        </w:rPr>
        <w:t xml:space="preserve"> Piaget would argue that this occurs when the child is ready to learn </w:t>
      </w:r>
      <w:r w:rsidR="000E1474">
        <w:rPr>
          <w:rFonts w:ascii="Times New Roman" w:hAnsi="Times New Roman" w:cs="Times New Roman"/>
        </w:rPr>
        <w:t>regardless</w:t>
      </w:r>
      <w:r w:rsidR="007E386E">
        <w:rPr>
          <w:rFonts w:ascii="Times New Roman" w:hAnsi="Times New Roman" w:cs="Times New Roman"/>
        </w:rPr>
        <w:t xml:space="preserve"> of their age (cited in Thomas and Lewis, 2016). </w:t>
      </w:r>
    </w:p>
    <w:p w14:paraId="1E6D8C5F" w14:textId="77777777" w:rsidR="007E2212" w:rsidRPr="006C20E9" w:rsidRDefault="007E2212" w:rsidP="006040DA">
      <w:pPr>
        <w:spacing w:line="360" w:lineRule="auto"/>
        <w:rPr>
          <w:rFonts w:ascii="Times New Roman" w:hAnsi="Times New Roman" w:cs="Times New Roman"/>
        </w:rPr>
      </w:pPr>
    </w:p>
    <w:p w14:paraId="16BCFB33" w14:textId="7762D425" w:rsidR="003449F0" w:rsidRPr="005063FD" w:rsidRDefault="00582366" w:rsidP="006040DA">
      <w:pPr>
        <w:spacing w:line="360" w:lineRule="auto"/>
        <w:rPr>
          <w:rFonts w:ascii="Times New Roman" w:hAnsi="Times New Roman" w:cs="Times New Roman"/>
        </w:rPr>
      </w:pPr>
      <w:r w:rsidRPr="005063FD">
        <w:rPr>
          <w:rFonts w:ascii="Times New Roman" w:hAnsi="Times New Roman" w:cs="Times New Roman"/>
        </w:rPr>
        <w:lastRenderedPageBreak/>
        <w:t>Current literature accentuates that a link between questioning and thinking skills already exists</w:t>
      </w:r>
      <w:r w:rsidR="00590A51" w:rsidRPr="005063FD">
        <w:rPr>
          <w:rFonts w:ascii="Times New Roman" w:hAnsi="Times New Roman" w:cs="Times New Roman"/>
        </w:rPr>
        <w:t xml:space="preserve"> and henceforth</w:t>
      </w:r>
      <w:r w:rsidRPr="005063FD">
        <w:rPr>
          <w:rFonts w:ascii="Times New Roman" w:hAnsi="Times New Roman" w:cs="Times New Roman"/>
        </w:rPr>
        <w:t xml:space="preserve"> the research does not claim to be new in its field</w:t>
      </w:r>
      <w:r w:rsidR="00590A51" w:rsidRPr="005063FD">
        <w:rPr>
          <w:rFonts w:ascii="Times New Roman" w:hAnsi="Times New Roman" w:cs="Times New Roman"/>
        </w:rPr>
        <w:t>. Nonetheless the proposed question has not been accredited within the identified school settings</w:t>
      </w:r>
      <w:r w:rsidR="005063FD" w:rsidRPr="005063FD">
        <w:rPr>
          <w:rFonts w:ascii="Times New Roman" w:hAnsi="Times New Roman" w:cs="Times New Roman"/>
        </w:rPr>
        <w:t>.</w:t>
      </w:r>
      <w:r w:rsidR="00723E8E">
        <w:rPr>
          <w:rFonts w:ascii="Times New Roman" w:hAnsi="Times New Roman" w:cs="Times New Roman"/>
        </w:rPr>
        <w:t xml:space="preserve"> </w:t>
      </w:r>
    </w:p>
    <w:p w14:paraId="1C89F385" w14:textId="77777777" w:rsidR="003449F0" w:rsidRPr="006C20E9" w:rsidRDefault="003449F0" w:rsidP="006040DA">
      <w:pPr>
        <w:spacing w:line="360" w:lineRule="auto"/>
        <w:rPr>
          <w:rFonts w:ascii="Times New Roman" w:hAnsi="Times New Roman" w:cs="Times New Roman"/>
          <w:highlight w:val="yellow"/>
        </w:rPr>
      </w:pPr>
    </w:p>
    <w:p w14:paraId="79E2330A" w14:textId="77777777" w:rsidR="003449F0" w:rsidRPr="006C20E9" w:rsidRDefault="003449F0" w:rsidP="006040DA">
      <w:pPr>
        <w:spacing w:line="360" w:lineRule="auto"/>
        <w:rPr>
          <w:rFonts w:ascii="Times New Roman" w:hAnsi="Times New Roman" w:cs="Times New Roman"/>
        </w:rPr>
      </w:pPr>
    </w:p>
    <w:p w14:paraId="218B4856" w14:textId="77777777" w:rsidR="00723E8E" w:rsidRDefault="00795C94" w:rsidP="006040DA">
      <w:pPr>
        <w:spacing w:line="360" w:lineRule="auto"/>
        <w:rPr>
          <w:rFonts w:ascii="Times New Roman" w:hAnsi="Times New Roman" w:cs="Times New Roman"/>
        </w:rPr>
      </w:pPr>
      <w:r w:rsidRPr="006C20E9">
        <w:rPr>
          <w:rFonts w:ascii="Times New Roman" w:hAnsi="Times New Roman" w:cs="Times New Roman"/>
        </w:rPr>
        <w:t xml:space="preserve">In order to research the proposed question effectively in the context of the classroom the chosen methodology is Lesson Study. </w:t>
      </w:r>
      <w:r w:rsidR="009611E1" w:rsidRPr="006C20E9">
        <w:rPr>
          <w:rFonts w:ascii="Times New Roman" w:hAnsi="Times New Roman" w:cs="Times New Roman"/>
        </w:rPr>
        <w:t xml:space="preserve">Lesson Study (LS) </w:t>
      </w:r>
      <w:r w:rsidR="0076240D" w:rsidRPr="006C20E9">
        <w:rPr>
          <w:rFonts w:ascii="Times New Roman" w:hAnsi="Times New Roman" w:cs="Times New Roman"/>
        </w:rPr>
        <w:t>originated in Japan, where teachers work together to investigate how to improve their practice (</w:t>
      </w:r>
      <w:proofErr w:type="spellStart"/>
      <w:r w:rsidR="0076240D" w:rsidRPr="006C20E9">
        <w:rPr>
          <w:rFonts w:ascii="Times New Roman" w:hAnsi="Times New Roman" w:cs="Times New Roman"/>
        </w:rPr>
        <w:t>Cremin</w:t>
      </w:r>
      <w:proofErr w:type="spellEnd"/>
      <w:r w:rsidR="0076240D" w:rsidRPr="006C20E9">
        <w:rPr>
          <w:rFonts w:ascii="Times New Roman" w:hAnsi="Times New Roman" w:cs="Times New Roman"/>
        </w:rPr>
        <w:t xml:space="preserve"> and Burnett, 2018). </w:t>
      </w:r>
      <w:r w:rsidR="00245AC0" w:rsidRPr="006C20E9">
        <w:rPr>
          <w:rFonts w:ascii="Times New Roman" w:hAnsi="Times New Roman" w:cs="Times New Roman"/>
        </w:rPr>
        <w:t xml:space="preserve">First introduced to the UK by Peter Dudley in 2001, </w:t>
      </w:r>
      <w:r w:rsidR="000141AC" w:rsidRPr="006C20E9">
        <w:rPr>
          <w:rFonts w:ascii="Times New Roman" w:hAnsi="Times New Roman" w:cs="Times New Roman"/>
        </w:rPr>
        <w:t>LS</w:t>
      </w:r>
      <w:r w:rsidR="00245AC0" w:rsidRPr="006C20E9">
        <w:rPr>
          <w:rFonts w:ascii="Times New Roman" w:hAnsi="Times New Roman" w:cs="Times New Roman"/>
        </w:rPr>
        <w:t xml:space="preserve"> has since be</w:t>
      </w:r>
      <w:r w:rsidR="00226ABC" w:rsidRPr="006C20E9">
        <w:rPr>
          <w:rFonts w:ascii="Times New Roman" w:hAnsi="Times New Roman" w:cs="Times New Roman"/>
        </w:rPr>
        <w:t xml:space="preserve">come </w:t>
      </w:r>
      <w:r w:rsidR="00C94BA5" w:rsidRPr="006C20E9">
        <w:rPr>
          <w:rFonts w:ascii="Times New Roman" w:hAnsi="Times New Roman" w:cs="Times New Roman"/>
        </w:rPr>
        <w:t xml:space="preserve">a leading approach in teacher training </w:t>
      </w:r>
      <w:r w:rsidR="0091752E" w:rsidRPr="006C20E9">
        <w:rPr>
          <w:rFonts w:ascii="Times New Roman" w:hAnsi="Times New Roman" w:cs="Times New Roman"/>
        </w:rPr>
        <w:t xml:space="preserve">as it </w:t>
      </w:r>
      <w:r w:rsidR="007F3F0A" w:rsidRPr="006C20E9">
        <w:rPr>
          <w:rFonts w:ascii="Times New Roman" w:hAnsi="Times New Roman" w:cs="Times New Roman"/>
        </w:rPr>
        <w:t>allows the opportunity to reflect on practice</w:t>
      </w:r>
      <w:r w:rsidRPr="006C20E9">
        <w:rPr>
          <w:rFonts w:ascii="Times New Roman" w:hAnsi="Times New Roman" w:cs="Times New Roman"/>
        </w:rPr>
        <w:t>,</w:t>
      </w:r>
      <w:r w:rsidR="007F3F0A" w:rsidRPr="006C20E9">
        <w:rPr>
          <w:rFonts w:ascii="Times New Roman" w:hAnsi="Times New Roman" w:cs="Times New Roman"/>
        </w:rPr>
        <w:t xml:space="preserve"> whilst</w:t>
      </w:r>
      <w:r w:rsidR="00C94BA5" w:rsidRPr="006C20E9">
        <w:rPr>
          <w:rFonts w:ascii="Times New Roman" w:hAnsi="Times New Roman" w:cs="Times New Roman"/>
        </w:rPr>
        <w:t xml:space="preserve"> improv</w:t>
      </w:r>
      <w:r w:rsidR="007F3F0A" w:rsidRPr="006C20E9">
        <w:rPr>
          <w:rFonts w:ascii="Times New Roman" w:hAnsi="Times New Roman" w:cs="Times New Roman"/>
        </w:rPr>
        <w:t>ing</w:t>
      </w:r>
      <w:r w:rsidR="00C94BA5" w:rsidRPr="006C20E9">
        <w:rPr>
          <w:rFonts w:ascii="Times New Roman" w:hAnsi="Times New Roman" w:cs="Times New Roman"/>
        </w:rPr>
        <w:t xml:space="preserve"> pupil attainment</w:t>
      </w:r>
      <w:r w:rsidRPr="006C20E9">
        <w:rPr>
          <w:rFonts w:ascii="Times New Roman" w:hAnsi="Times New Roman" w:cs="Times New Roman"/>
        </w:rPr>
        <w:t xml:space="preserve"> </w:t>
      </w:r>
      <w:r w:rsidR="00304F6B" w:rsidRPr="006C20E9">
        <w:rPr>
          <w:rFonts w:ascii="Times New Roman" w:hAnsi="Times New Roman" w:cs="Times New Roman"/>
        </w:rPr>
        <w:t>(Dudley, 201</w:t>
      </w:r>
      <w:r w:rsidR="000141AC" w:rsidRPr="006C20E9">
        <w:rPr>
          <w:rFonts w:ascii="Times New Roman" w:hAnsi="Times New Roman" w:cs="Times New Roman"/>
        </w:rPr>
        <w:t>5)</w:t>
      </w:r>
      <w:r w:rsidR="00304F6B" w:rsidRPr="006C20E9">
        <w:rPr>
          <w:rFonts w:ascii="Times New Roman" w:hAnsi="Times New Roman" w:cs="Times New Roman"/>
        </w:rPr>
        <w:t>.</w:t>
      </w:r>
      <w:r w:rsidR="000141AC" w:rsidRPr="006C20E9">
        <w:rPr>
          <w:rFonts w:ascii="Times New Roman" w:hAnsi="Times New Roman" w:cs="Times New Roman"/>
        </w:rPr>
        <w:t xml:space="preserve"> </w:t>
      </w:r>
      <w:r w:rsidR="009E3160" w:rsidRPr="000E1474">
        <w:rPr>
          <w:rFonts w:ascii="Times New Roman" w:hAnsi="Times New Roman" w:cs="Times New Roman"/>
        </w:rPr>
        <w:t xml:space="preserve">Moreover, teachers need to reflect on how they teach in order to best prepare children to become lifelong learners (Ellison, 2010). This bares particular relevance as lifelong learning is identified as a principle of the </w:t>
      </w:r>
      <w:r w:rsidR="000E1474">
        <w:rPr>
          <w:rFonts w:ascii="Times New Roman" w:hAnsi="Times New Roman" w:cs="Times New Roman"/>
        </w:rPr>
        <w:t xml:space="preserve">proposed </w:t>
      </w:r>
      <w:r w:rsidR="009E3160" w:rsidRPr="000E1474">
        <w:rPr>
          <w:rFonts w:ascii="Times New Roman" w:hAnsi="Times New Roman" w:cs="Times New Roman"/>
        </w:rPr>
        <w:t>new curriculum for Wales (Donaldson, 2015).</w:t>
      </w:r>
      <w:r w:rsidR="004E5CDC">
        <w:rPr>
          <w:rFonts w:ascii="Times New Roman" w:hAnsi="Times New Roman" w:cs="Times New Roman"/>
        </w:rPr>
        <w:t xml:space="preserve"> </w:t>
      </w:r>
    </w:p>
    <w:p w14:paraId="01A215A1" w14:textId="518F84E0" w:rsidR="0093562E" w:rsidRPr="00D8105E" w:rsidRDefault="000141AC" w:rsidP="006040DA">
      <w:pPr>
        <w:spacing w:line="360" w:lineRule="auto"/>
        <w:rPr>
          <w:rFonts w:ascii="Times New Roman" w:hAnsi="Times New Roman" w:cs="Times New Roman"/>
        </w:rPr>
      </w:pPr>
      <w:r w:rsidRPr="006C20E9">
        <w:rPr>
          <w:rFonts w:ascii="Times New Roman" w:hAnsi="Times New Roman" w:cs="Times New Roman"/>
        </w:rPr>
        <w:t xml:space="preserve">LS </w:t>
      </w:r>
      <w:r w:rsidR="00E5577B" w:rsidRPr="006C20E9">
        <w:rPr>
          <w:rFonts w:ascii="Times New Roman" w:hAnsi="Times New Roman" w:cs="Times New Roman"/>
        </w:rPr>
        <w:t>falls under what Hargreaves refers to as</w:t>
      </w:r>
      <w:r w:rsidRPr="006C20E9">
        <w:rPr>
          <w:rFonts w:ascii="Times New Roman" w:hAnsi="Times New Roman" w:cs="Times New Roman"/>
        </w:rPr>
        <w:t xml:space="preserve"> </w:t>
      </w:r>
      <w:r w:rsidR="00E5577B" w:rsidRPr="006C20E9">
        <w:rPr>
          <w:rFonts w:ascii="Times New Roman" w:hAnsi="Times New Roman" w:cs="Times New Roman"/>
        </w:rPr>
        <w:t>“</w:t>
      </w:r>
      <w:r w:rsidRPr="006C20E9">
        <w:rPr>
          <w:rFonts w:ascii="Times New Roman" w:hAnsi="Times New Roman" w:cs="Times New Roman"/>
        </w:rPr>
        <w:t>joint p</w:t>
      </w:r>
      <w:r w:rsidR="00E5577B" w:rsidRPr="006C20E9">
        <w:rPr>
          <w:rFonts w:ascii="Times New Roman" w:hAnsi="Times New Roman" w:cs="Times New Roman"/>
        </w:rPr>
        <w:t>ractice</w:t>
      </w:r>
      <w:r w:rsidRPr="006C20E9">
        <w:rPr>
          <w:rFonts w:ascii="Times New Roman" w:hAnsi="Times New Roman" w:cs="Times New Roman"/>
        </w:rPr>
        <w:t xml:space="preserve"> development</w:t>
      </w:r>
      <w:r w:rsidR="00E5577B" w:rsidRPr="006C20E9">
        <w:rPr>
          <w:rFonts w:ascii="Times New Roman" w:hAnsi="Times New Roman" w:cs="Times New Roman"/>
        </w:rPr>
        <w:t>”</w:t>
      </w:r>
      <w:r w:rsidR="00925248" w:rsidRPr="006C20E9">
        <w:rPr>
          <w:rFonts w:ascii="Times New Roman" w:hAnsi="Times New Roman" w:cs="Times New Roman"/>
        </w:rPr>
        <w:t xml:space="preserve"> (2012:8) </w:t>
      </w:r>
      <w:r w:rsidR="00E5577B" w:rsidRPr="006C20E9">
        <w:rPr>
          <w:rFonts w:ascii="Times New Roman" w:hAnsi="Times New Roman" w:cs="Times New Roman"/>
        </w:rPr>
        <w:t xml:space="preserve">as it requires working collaboratively with a group of </w:t>
      </w:r>
      <w:r w:rsidR="00D61F8E" w:rsidRPr="006C20E9">
        <w:rPr>
          <w:rFonts w:ascii="Times New Roman" w:hAnsi="Times New Roman" w:cs="Times New Roman"/>
        </w:rPr>
        <w:t xml:space="preserve">researchers from the same field, namely </w:t>
      </w:r>
      <w:r w:rsidR="00E5577B" w:rsidRPr="006C20E9">
        <w:rPr>
          <w:rFonts w:ascii="Times New Roman" w:hAnsi="Times New Roman" w:cs="Times New Roman"/>
        </w:rPr>
        <w:t>teachers (Dudley, 2015)</w:t>
      </w:r>
      <w:r w:rsidR="00D61F8E" w:rsidRPr="006C20E9">
        <w:rPr>
          <w:rFonts w:ascii="Times New Roman" w:hAnsi="Times New Roman" w:cs="Times New Roman"/>
        </w:rPr>
        <w:t xml:space="preserve">. </w:t>
      </w:r>
      <w:r w:rsidR="00925248" w:rsidRPr="006C20E9">
        <w:rPr>
          <w:rFonts w:ascii="Times New Roman" w:hAnsi="Times New Roman" w:cs="Times New Roman"/>
        </w:rPr>
        <w:t xml:space="preserve">In support of this, </w:t>
      </w:r>
      <w:r w:rsidR="00D61F8E" w:rsidRPr="006C20E9">
        <w:rPr>
          <w:rFonts w:ascii="Times New Roman" w:hAnsi="Times New Roman" w:cs="Times New Roman"/>
        </w:rPr>
        <w:t>Lewis and Hurd (2011)</w:t>
      </w:r>
      <w:r w:rsidR="00925248" w:rsidRPr="006C20E9">
        <w:rPr>
          <w:rFonts w:ascii="Times New Roman" w:hAnsi="Times New Roman" w:cs="Times New Roman"/>
        </w:rPr>
        <w:t xml:space="preserve"> state that teachers work together to deliver a </w:t>
      </w:r>
      <w:r w:rsidR="00795C94" w:rsidRPr="006C20E9">
        <w:rPr>
          <w:rFonts w:ascii="Times New Roman" w:hAnsi="Times New Roman" w:cs="Times New Roman"/>
        </w:rPr>
        <w:t>constant</w:t>
      </w:r>
      <w:r w:rsidR="00925248" w:rsidRPr="006C20E9">
        <w:rPr>
          <w:rFonts w:ascii="Times New Roman" w:hAnsi="Times New Roman" w:cs="Times New Roman"/>
        </w:rPr>
        <w:t xml:space="preserve"> </w:t>
      </w:r>
      <w:r w:rsidR="00795C94" w:rsidRPr="006C20E9">
        <w:rPr>
          <w:rFonts w:ascii="Times New Roman" w:hAnsi="Times New Roman" w:cs="Times New Roman"/>
        </w:rPr>
        <w:t xml:space="preserve">learning </w:t>
      </w:r>
      <w:r w:rsidR="00925248" w:rsidRPr="006C20E9">
        <w:rPr>
          <w:rFonts w:ascii="Times New Roman" w:hAnsi="Times New Roman" w:cs="Times New Roman"/>
        </w:rPr>
        <w:t xml:space="preserve">environment </w:t>
      </w:r>
      <w:r w:rsidR="00452F09" w:rsidRPr="006C20E9">
        <w:rPr>
          <w:rFonts w:ascii="Times New Roman" w:hAnsi="Times New Roman" w:cs="Times New Roman"/>
        </w:rPr>
        <w:t>through</w:t>
      </w:r>
      <w:r w:rsidR="00686728" w:rsidRPr="006C20E9">
        <w:rPr>
          <w:rFonts w:ascii="Times New Roman" w:hAnsi="Times New Roman" w:cs="Times New Roman"/>
        </w:rPr>
        <w:t xml:space="preserve"> </w:t>
      </w:r>
      <w:r w:rsidR="00795C94" w:rsidRPr="006C20E9">
        <w:rPr>
          <w:rFonts w:ascii="Times New Roman" w:hAnsi="Times New Roman" w:cs="Times New Roman"/>
        </w:rPr>
        <w:t xml:space="preserve">sharing good practice </w:t>
      </w:r>
      <w:r w:rsidR="00452F09" w:rsidRPr="006C20E9">
        <w:rPr>
          <w:rFonts w:ascii="Times New Roman" w:hAnsi="Times New Roman" w:cs="Times New Roman"/>
        </w:rPr>
        <w:t xml:space="preserve">and </w:t>
      </w:r>
      <w:r w:rsidR="00795C94" w:rsidRPr="006C20E9">
        <w:rPr>
          <w:rFonts w:ascii="Times New Roman" w:hAnsi="Times New Roman" w:cs="Times New Roman"/>
        </w:rPr>
        <w:t xml:space="preserve">having the opportunity to </w:t>
      </w:r>
      <w:r w:rsidR="008F646A" w:rsidRPr="006C20E9">
        <w:rPr>
          <w:rFonts w:ascii="Times New Roman" w:hAnsi="Times New Roman" w:cs="Times New Roman"/>
        </w:rPr>
        <w:t>see</w:t>
      </w:r>
      <w:r w:rsidR="00795C94" w:rsidRPr="006C20E9">
        <w:rPr>
          <w:rFonts w:ascii="Times New Roman" w:hAnsi="Times New Roman" w:cs="Times New Roman"/>
        </w:rPr>
        <w:t xml:space="preserve"> </w:t>
      </w:r>
      <w:r w:rsidR="008F646A" w:rsidRPr="006C20E9">
        <w:rPr>
          <w:rFonts w:ascii="Times New Roman" w:hAnsi="Times New Roman" w:cs="Times New Roman"/>
        </w:rPr>
        <w:t xml:space="preserve">into </w:t>
      </w:r>
      <w:r w:rsidR="00BE336A" w:rsidRPr="006C20E9">
        <w:rPr>
          <w:rFonts w:ascii="Times New Roman" w:hAnsi="Times New Roman" w:cs="Times New Roman"/>
        </w:rPr>
        <w:t>classrooms of other teachers</w:t>
      </w:r>
      <w:r w:rsidR="00795C94" w:rsidRPr="006C20E9">
        <w:rPr>
          <w:rFonts w:ascii="Times New Roman" w:hAnsi="Times New Roman" w:cs="Times New Roman"/>
        </w:rPr>
        <w:t>.</w:t>
      </w:r>
      <w:r w:rsidR="00686728" w:rsidRPr="006C20E9">
        <w:rPr>
          <w:rFonts w:ascii="Times New Roman" w:hAnsi="Times New Roman" w:cs="Times New Roman"/>
        </w:rPr>
        <w:t xml:space="preserve"> </w:t>
      </w:r>
      <w:r w:rsidR="00287C31" w:rsidRPr="006C20E9">
        <w:rPr>
          <w:rFonts w:ascii="Times New Roman" w:hAnsi="Times New Roman" w:cs="Times New Roman"/>
        </w:rPr>
        <w:t>It was identified by the Welsh Government (2019) that the new curriculum is reliant on confident and skilful teachers with a focus on professional development.</w:t>
      </w:r>
      <w:r w:rsidR="003D3442" w:rsidRPr="006C20E9">
        <w:rPr>
          <w:rFonts w:ascii="Times New Roman" w:hAnsi="Times New Roman" w:cs="Times New Roman"/>
        </w:rPr>
        <w:t xml:space="preserve"> </w:t>
      </w:r>
      <w:r w:rsidR="00287C31" w:rsidRPr="006C20E9">
        <w:rPr>
          <w:rFonts w:ascii="Times New Roman" w:hAnsi="Times New Roman" w:cs="Times New Roman"/>
        </w:rPr>
        <w:t xml:space="preserve">LS </w:t>
      </w:r>
      <w:r w:rsidR="003D3442" w:rsidRPr="006C20E9">
        <w:rPr>
          <w:rFonts w:ascii="Times New Roman" w:hAnsi="Times New Roman" w:cs="Times New Roman"/>
        </w:rPr>
        <w:t xml:space="preserve">can be valuable for professional development by </w:t>
      </w:r>
      <w:r w:rsidR="00287C31" w:rsidRPr="006C20E9">
        <w:rPr>
          <w:rFonts w:ascii="Times New Roman" w:hAnsi="Times New Roman" w:cs="Times New Roman"/>
        </w:rPr>
        <w:t>giv</w:t>
      </w:r>
      <w:r w:rsidR="003D3442" w:rsidRPr="006C20E9">
        <w:rPr>
          <w:rFonts w:ascii="Times New Roman" w:hAnsi="Times New Roman" w:cs="Times New Roman"/>
        </w:rPr>
        <w:t>ing</w:t>
      </w:r>
      <w:r w:rsidR="00287C31" w:rsidRPr="006C20E9">
        <w:rPr>
          <w:rFonts w:ascii="Times New Roman" w:hAnsi="Times New Roman" w:cs="Times New Roman"/>
        </w:rPr>
        <w:t xml:space="preserve"> teachers the opportunity to see what is normally difficult to </w:t>
      </w:r>
      <w:r w:rsidR="00452F09" w:rsidRPr="006C20E9">
        <w:rPr>
          <w:rFonts w:ascii="Times New Roman" w:hAnsi="Times New Roman" w:cs="Times New Roman"/>
        </w:rPr>
        <w:t>appreciate</w:t>
      </w:r>
      <w:r w:rsidR="00287C31" w:rsidRPr="006C20E9">
        <w:rPr>
          <w:rFonts w:ascii="Times New Roman" w:hAnsi="Times New Roman" w:cs="Times New Roman"/>
        </w:rPr>
        <w:t xml:space="preserve"> within busy classrooms (Dudley, 2015). </w:t>
      </w:r>
      <w:r w:rsidR="00A5464C" w:rsidRPr="006C20E9">
        <w:rPr>
          <w:rFonts w:ascii="Times New Roman" w:hAnsi="Times New Roman" w:cs="Times New Roman"/>
        </w:rPr>
        <w:t>The process of LS can be represented as a cycle</w:t>
      </w:r>
      <w:r w:rsidR="00456356" w:rsidRPr="006C20E9">
        <w:rPr>
          <w:rFonts w:ascii="Times New Roman" w:hAnsi="Times New Roman" w:cs="Times New Roman"/>
        </w:rPr>
        <w:t xml:space="preserve"> </w:t>
      </w:r>
      <w:r w:rsidR="00A5464C" w:rsidRPr="00C82AE7">
        <w:rPr>
          <w:rFonts w:ascii="Times New Roman" w:hAnsi="Times New Roman" w:cs="Times New Roman"/>
        </w:rPr>
        <w:t>(</w:t>
      </w:r>
      <w:r w:rsidR="00161A3C" w:rsidRPr="00C82AE7">
        <w:rPr>
          <w:rFonts w:ascii="Times New Roman" w:hAnsi="Times New Roman" w:cs="Times New Roman"/>
        </w:rPr>
        <w:t>s</w:t>
      </w:r>
      <w:r w:rsidR="009B19A3" w:rsidRPr="00C82AE7">
        <w:rPr>
          <w:rFonts w:ascii="Times New Roman" w:hAnsi="Times New Roman" w:cs="Times New Roman"/>
        </w:rPr>
        <w:t>ee Appendix</w:t>
      </w:r>
      <w:r w:rsidR="00161A3C" w:rsidRPr="00C82AE7">
        <w:rPr>
          <w:rFonts w:ascii="Times New Roman" w:hAnsi="Times New Roman" w:cs="Times New Roman"/>
        </w:rPr>
        <w:t xml:space="preserve"> 2</w:t>
      </w:r>
      <w:r w:rsidR="00A5464C" w:rsidRPr="00C82AE7">
        <w:rPr>
          <w:rFonts w:ascii="Times New Roman" w:hAnsi="Times New Roman" w:cs="Times New Roman"/>
        </w:rPr>
        <w:t>)</w:t>
      </w:r>
      <w:r w:rsidR="00456356" w:rsidRPr="00C82AE7">
        <w:rPr>
          <w:rFonts w:ascii="Times New Roman" w:hAnsi="Times New Roman" w:cs="Times New Roman"/>
        </w:rPr>
        <w:t>.</w:t>
      </w:r>
      <w:r w:rsidR="00456356" w:rsidRPr="006C20E9">
        <w:rPr>
          <w:rFonts w:ascii="Times New Roman" w:hAnsi="Times New Roman" w:cs="Times New Roman"/>
        </w:rPr>
        <w:t xml:space="preserve"> Following this </w:t>
      </w:r>
      <w:r w:rsidR="00787451" w:rsidRPr="006C20E9">
        <w:rPr>
          <w:rFonts w:ascii="Times New Roman" w:hAnsi="Times New Roman" w:cs="Times New Roman"/>
        </w:rPr>
        <w:t>process,</w:t>
      </w:r>
      <w:r w:rsidR="00456356" w:rsidRPr="006C20E9">
        <w:rPr>
          <w:rFonts w:ascii="Times New Roman" w:hAnsi="Times New Roman" w:cs="Times New Roman"/>
        </w:rPr>
        <w:t xml:space="preserve"> </w:t>
      </w:r>
      <w:r w:rsidR="007F3F0A" w:rsidRPr="006C20E9">
        <w:rPr>
          <w:rFonts w:ascii="Times New Roman" w:hAnsi="Times New Roman" w:cs="Times New Roman"/>
        </w:rPr>
        <w:t xml:space="preserve">the research undertaken </w:t>
      </w:r>
      <w:r w:rsidR="00832AF6">
        <w:rPr>
          <w:rFonts w:ascii="Times New Roman" w:hAnsi="Times New Roman" w:cs="Times New Roman"/>
        </w:rPr>
        <w:t>by</w:t>
      </w:r>
      <w:r w:rsidR="007F3F0A" w:rsidRPr="006C20E9">
        <w:rPr>
          <w:rFonts w:ascii="Times New Roman" w:hAnsi="Times New Roman" w:cs="Times New Roman"/>
        </w:rPr>
        <w:t xml:space="preserve"> a group of </w:t>
      </w:r>
      <w:r w:rsidR="00456356" w:rsidRPr="006C20E9">
        <w:rPr>
          <w:rFonts w:ascii="Times New Roman" w:hAnsi="Times New Roman" w:cs="Times New Roman"/>
        </w:rPr>
        <w:t>t</w:t>
      </w:r>
      <w:r w:rsidR="007F3F0A" w:rsidRPr="006C20E9">
        <w:rPr>
          <w:rFonts w:ascii="Times New Roman" w:hAnsi="Times New Roman" w:cs="Times New Roman"/>
        </w:rPr>
        <w:t>hree</w:t>
      </w:r>
      <w:r w:rsidR="00456356" w:rsidRPr="006C20E9">
        <w:rPr>
          <w:rFonts w:ascii="Times New Roman" w:hAnsi="Times New Roman" w:cs="Times New Roman"/>
        </w:rPr>
        <w:t xml:space="preserve"> </w:t>
      </w:r>
      <w:r w:rsidR="00832AF6">
        <w:rPr>
          <w:rFonts w:ascii="Times New Roman" w:hAnsi="Times New Roman" w:cs="Times New Roman"/>
        </w:rPr>
        <w:t>student</w:t>
      </w:r>
      <w:r w:rsidR="00456356" w:rsidRPr="006C20E9">
        <w:rPr>
          <w:rFonts w:ascii="Times New Roman" w:hAnsi="Times New Roman" w:cs="Times New Roman"/>
        </w:rPr>
        <w:t xml:space="preserve"> teachers </w:t>
      </w:r>
      <w:r w:rsidR="00644000" w:rsidRPr="006C20E9">
        <w:rPr>
          <w:rFonts w:ascii="Times New Roman" w:hAnsi="Times New Roman" w:cs="Times New Roman"/>
        </w:rPr>
        <w:t>aim</w:t>
      </w:r>
      <w:r w:rsidR="00832AF6">
        <w:rPr>
          <w:rFonts w:ascii="Times New Roman" w:hAnsi="Times New Roman" w:cs="Times New Roman"/>
        </w:rPr>
        <w:t>s</w:t>
      </w:r>
      <w:r w:rsidR="00644000" w:rsidRPr="006C20E9">
        <w:rPr>
          <w:rFonts w:ascii="Times New Roman" w:hAnsi="Times New Roman" w:cs="Times New Roman"/>
        </w:rPr>
        <w:t xml:space="preserve"> </w:t>
      </w:r>
      <w:r w:rsidR="00456356" w:rsidRPr="006C20E9">
        <w:rPr>
          <w:rFonts w:ascii="Times New Roman" w:hAnsi="Times New Roman" w:cs="Times New Roman"/>
        </w:rPr>
        <w:t xml:space="preserve">to improve pupils’ thinking skills within the classroom. </w:t>
      </w:r>
      <w:r w:rsidR="00787451" w:rsidRPr="006C20E9">
        <w:rPr>
          <w:rFonts w:ascii="Times New Roman" w:hAnsi="Times New Roman" w:cs="Times New Roman"/>
        </w:rPr>
        <w:t xml:space="preserve">Charles </w:t>
      </w:r>
      <w:proofErr w:type="spellStart"/>
      <w:r w:rsidR="00787451" w:rsidRPr="006C20E9">
        <w:rPr>
          <w:rFonts w:ascii="Times New Roman" w:hAnsi="Times New Roman" w:cs="Times New Roman"/>
        </w:rPr>
        <w:t>Desforges</w:t>
      </w:r>
      <w:proofErr w:type="spellEnd"/>
      <w:r w:rsidR="00787451" w:rsidRPr="006C20E9">
        <w:rPr>
          <w:rFonts w:ascii="Times New Roman" w:hAnsi="Times New Roman" w:cs="Times New Roman"/>
        </w:rPr>
        <w:t xml:space="preserve"> maintains that LS is a flexible and autonomous way to achieve improvements in pupil learning (Dudley, 2015). </w:t>
      </w:r>
      <w:r w:rsidR="00E9024C" w:rsidRPr="006C20E9">
        <w:rPr>
          <w:rFonts w:ascii="Times New Roman" w:hAnsi="Times New Roman" w:cs="Times New Roman"/>
        </w:rPr>
        <w:t>The cycle requires a process of research partners observing teaching, a reflective discussion over what learning had been observed and concluding how their reflections will inform future practice (</w:t>
      </w:r>
      <w:proofErr w:type="spellStart"/>
      <w:r w:rsidR="00E9024C" w:rsidRPr="006C20E9">
        <w:rPr>
          <w:rFonts w:ascii="Times New Roman" w:hAnsi="Times New Roman" w:cs="Times New Roman"/>
        </w:rPr>
        <w:t>Cremin</w:t>
      </w:r>
      <w:proofErr w:type="spellEnd"/>
      <w:r w:rsidR="00E9024C" w:rsidRPr="006C20E9">
        <w:rPr>
          <w:rFonts w:ascii="Times New Roman" w:hAnsi="Times New Roman" w:cs="Times New Roman"/>
        </w:rPr>
        <w:t xml:space="preserve"> and Burnett, 2018)</w:t>
      </w:r>
      <w:r w:rsidR="00BD1401" w:rsidRPr="006C20E9">
        <w:rPr>
          <w:rFonts w:ascii="Times New Roman" w:hAnsi="Times New Roman" w:cs="Times New Roman"/>
        </w:rPr>
        <w:t xml:space="preserve">. </w:t>
      </w:r>
      <w:r w:rsidR="00795C94" w:rsidRPr="006C20E9">
        <w:rPr>
          <w:rFonts w:ascii="Times New Roman" w:hAnsi="Times New Roman" w:cs="Times New Roman"/>
        </w:rPr>
        <w:t xml:space="preserve">As the purpose of LS is to improve learning, focus needs to remain on observing what learning is taking place rather than the teaching (Dudley, 2015). </w:t>
      </w:r>
      <w:r w:rsidR="0093562E" w:rsidRPr="000D331B">
        <w:rPr>
          <w:rFonts w:ascii="Times New Roman" w:hAnsi="Times New Roman" w:cs="Times New Roman"/>
        </w:rPr>
        <w:t xml:space="preserve">According to </w:t>
      </w:r>
      <w:proofErr w:type="spellStart"/>
      <w:r w:rsidR="0093562E" w:rsidRPr="000D331B">
        <w:rPr>
          <w:rFonts w:ascii="Times New Roman" w:hAnsi="Times New Roman" w:cs="Times New Roman"/>
        </w:rPr>
        <w:t>Didau</w:t>
      </w:r>
      <w:proofErr w:type="spellEnd"/>
      <w:r w:rsidR="0093562E" w:rsidRPr="000D331B">
        <w:rPr>
          <w:rFonts w:ascii="Times New Roman" w:hAnsi="Times New Roman" w:cs="Times New Roman"/>
        </w:rPr>
        <w:t xml:space="preserve"> (2014) this is not as straightforward as it seems</w:t>
      </w:r>
      <w:r w:rsidR="007F7A63" w:rsidRPr="000D331B">
        <w:rPr>
          <w:rFonts w:ascii="Times New Roman" w:hAnsi="Times New Roman" w:cs="Times New Roman"/>
        </w:rPr>
        <w:t>. He</w:t>
      </w:r>
      <w:r w:rsidR="002A6C7B">
        <w:rPr>
          <w:rFonts w:ascii="Times New Roman" w:hAnsi="Times New Roman" w:cs="Times New Roman"/>
        </w:rPr>
        <w:t>, with the support of Hattie (2012),</w:t>
      </w:r>
      <w:r w:rsidR="007F7A63" w:rsidRPr="000D331B">
        <w:rPr>
          <w:rFonts w:ascii="Times New Roman" w:hAnsi="Times New Roman" w:cs="Times New Roman"/>
        </w:rPr>
        <w:t xml:space="preserve"> argues that focusing on what has been learnt in order to inform future practice is flawed</w:t>
      </w:r>
      <w:r w:rsidR="004905D0" w:rsidRPr="000D331B">
        <w:rPr>
          <w:rFonts w:ascii="Times New Roman" w:hAnsi="Times New Roman" w:cs="Times New Roman"/>
        </w:rPr>
        <w:t xml:space="preserve"> due to the nature of learning being invisible. </w:t>
      </w:r>
      <w:r w:rsidR="002569E4" w:rsidRPr="00D8105E">
        <w:rPr>
          <w:rFonts w:ascii="Times New Roman" w:hAnsi="Times New Roman" w:cs="Times New Roman"/>
        </w:rPr>
        <w:t xml:space="preserve">Limitations of this </w:t>
      </w:r>
      <w:r w:rsidR="002569E4" w:rsidRPr="00D8105E">
        <w:rPr>
          <w:rFonts w:ascii="Times New Roman" w:hAnsi="Times New Roman" w:cs="Times New Roman"/>
        </w:rPr>
        <w:lastRenderedPageBreak/>
        <w:t xml:space="preserve">method can be that the observer focuses on </w:t>
      </w:r>
      <w:r w:rsidR="003D2D6E" w:rsidRPr="00D8105E">
        <w:rPr>
          <w:rFonts w:ascii="Times New Roman" w:hAnsi="Times New Roman" w:cs="Times New Roman"/>
        </w:rPr>
        <w:t>the teaching</w:t>
      </w:r>
      <w:r w:rsidR="002569E4" w:rsidRPr="00D8105E">
        <w:rPr>
          <w:rFonts w:ascii="Times New Roman" w:hAnsi="Times New Roman" w:cs="Times New Roman"/>
        </w:rPr>
        <w:t xml:space="preserve"> instead of on what learning has taken place</w:t>
      </w:r>
      <w:r w:rsidR="00D8105E">
        <w:rPr>
          <w:rFonts w:ascii="Times New Roman" w:hAnsi="Times New Roman" w:cs="Times New Roman"/>
        </w:rPr>
        <w:t xml:space="preserve"> (Hopkins, 2014)</w:t>
      </w:r>
      <w:r w:rsidR="002569E4" w:rsidRPr="00D8105E">
        <w:rPr>
          <w:rFonts w:ascii="Times New Roman" w:hAnsi="Times New Roman" w:cs="Times New Roman"/>
        </w:rPr>
        <w:t>.</w:t>
      </w:r>
    </w:p>
    <w:p w14:paraId="4EF097DF" w14:textId="77777777" w:rsidR="004E5CDC" w:rsidRPr="006C20E9" w:rsidRDefault="004E5CDC" w:rsidP="006040DA">
      <w:pPr>
        <w:spacing w:line="360" w:lineRule="auto"/>
        <w:rPr>
          <w:rFonts w:ascii="Times New Roman" w:hAnsi="Times New Roman" w:cs="Times New Roman"/>
        </w:rPr>
      </w:pPr>
    </w:p>
    <w:p w14:paraId="67C9ED4F" w14:textId="69F2EDD5" w:rsidR="003D7A86" w:rsidRPr="006C20E9" w:rsidRDefault="00795C94" w:rsidP="006040DA">
      <w:pPr>
        <w:spacing w:line="360" w:lineRule="auto"/>
        <w:rPr>
          <w:rFonts w:ascii="Times New Roman" w:hAnsi="Times New Roman" w:cs="Times New Roman"/>
        </w:rPr>
      </w:pPr>
      <w:r w:rsidRPr="006C20E9">
        <w:rPr>
          <w:rFonts w:ascii="Times New Roman" w:hAnsi="Times New Roman" w:cs="Times New Roman"/>
        </w:rPr>
        <w:t xml:space="preserve">The observation schedule was designed using the structure of </w:t>
      </w:r>
      <w:r w:rsidR="003D7A86" w:rsidRPr="006C20E9">
        <w:rPr>
          <w:rFonts w:ascii="Times New Roman" w:hAnsi="Times New Roman" w:cs="Times New Roman"/>
        </w:rPr>
        <w:t xml:space="preserve">the revised </w:t>
      </w:r>
      <w:r w:rsidRPr="006C20E9">
        <w:rPr>
          <w:rFonts w:ascii="Times New Roman" w:hAnsi="Times New Roman" w:cs="Times New Roman"/>
        </w:rPr>
        <w:t>Bloom’s Taxonomy</w:t>
      </w:r>
      <w:r w:rsidR="003D7A86" w:rsidRPr="006C20E9">
        <w:rPr>
          <w:rFonts w:ascii="Times New Roman" w:hAnsi="Times New Roman" w:cs="Times New Roman"/>
        </w:rPr>
        <w:t xml:space="preserve"> (2000)</w:t>
      </w:r>
      <w:r w:rsidRPr="006C20E9">
        <w:rPr>
          <w:rFonts w:ascii="Times New Roman" w:hAnsi="Times New Roman" w:cs="Times New Roman"/>
        </w:rPr>
        <w:t xml:space="preserve"> </w:t>
      </w:r>
      <w:r w:rsidR="00F46191" w:rsidRPr="006C20E9">
        <w:rPr>
          <w:rFonts w:ascii="Times New Roman" w:hAnsi="Times New Roman" w:cs="Times New Roman"/>
        </w:rPr>
        <w:t xml:space="preserve">in order to remain focused on the use </w:t>
      </w:r>
      <w:r w:rsidR="00CD64BD" w:rsidRPr="006C20E9">
        <w:rPr>
          <w:rFonts w:ascii="Times New Roman" w:hAnsi="Times New Roman" w:cs="Times New Roman"/>
        </w:rPr>
        <w:t xml:space="preserve">of questioning to </w:t>
      </w:r>
      <w:r w:rsidR="00E0763C">
        <w:rPr>
          <w:rFonts w:ascii="Times New Roman" w:hAnsi="Times New Roman" w:cs="Times New Roman"/>
        </w:rPr>
        <w:t>improve</w:t>
      </w:r>
      <w:r w:rsidR="00CD64BD" w:rsidRPr="006C20E9">
        <w:rPr>
          <w:rFonts w:ascii="Times New Roman" w:hAnsi="Times New Roman" w:cs="Times New Roman"/>
        </w:rPr>
        <w:t xml:space="preserve"> thinking skills. </w:t>
      </w:r>
    </w:p>
    <w:p w14:paraId="1119D62E" w14:textId="45725E9D" w:rsidR="00A03931" w:rsidRPr="00C82AE7" w:rsidRDefault="003D7A86" w:rsidP="006040DA">
      <w:pPr>
        <w:spacing w:line="360" w:lineRule="auto"/>
        <w:rPr>
          <w:rFonts w:ascii="Times New Roman" w:hAnsi="Times New Roman" w:cs="Times New Roman"/>
        </w:rPr>
      </w:pPr>
      <w:r w:rsidRPr="006C20E9">
        <w:rPr>
          <w:rFonts w:ascii="Times New Roman" w:hAnsi="Times New Roman" w:cs="Times New Roman"/>
        </w:rPr>
        <w:t>The observations were carried out as non-participant observations, requiring the research partners to observe only (Greig et al</w:t>
      </w:r>
      <w:r w:rsidR="00E0763C">
        <w:rPr>
          <w:rFonts w:ascii="Times New Roman" w:hAnsi="Times New Roman" w:cs="Times New Roman"/>
        </w:rPr>
        <w:t>.</w:t>
      </w:r>
      <w:r w:rsidRPr="006C20E9">
        <w:rPr>
          <w:rFonts w:ascii="Times New Roman" w:hAnsi="Times New Roman" w:cs="Times New Roman"/>
        </w:rPr>
        <w:t xml:space="preserve">, 2007). It was decided before hand what the research partners would be observing and how the observations were to be recorded in order to collect consistent data </w:t>
      </w:r>
      <w:r w:rsidR="006C7C7E" w:rsidRPr="00C82AE7">
        <w:rPr>
          <w:rFonts w:ascii="Times New Roman" w:hAnsi="Times New Roman" w:cs="Times New Roman"/>
        </w:rPr>
        <w:t xml:space="preserve">(Hopkins, </w:t>
      </w:r>
      <w:r w:rsidR="00BF1269" w:rsidRPr="00C82AE7">
        <w:rPr>
          <w:rFonts w:ascii="Times New Roman" w:hAnsi="Times New Roman" w:cs="Times New Roman"/>
        </w:rPr>
        <w:t>2014)</w:t>
      </w:r>
      <w:r w:rsidRPr="00C82AE7">
        <w:rPr>
          <w:rFonts w:ascii="Times New Roman" w:hAnsi="Times New Roman" w:cs="Times New Roman"/>
        </w:rPr>
        <w:t>.</w:t>
      </w:r>
      <w:r w:rsidR="006D7BE4" w:rsidRPr="00C82AE7">
        <w:rPr>
          <w:rFonts w:ascii="Times New Roman" w:hAnsi="Times New Roman" w:cs="Times New Roman"/>
        </w:rPr>
        <w:t xml:space="preserve"> </w:t>
      </w:r>
      <w:r w:rsidR="006D7BE4" w:rsidRPr="00E76326">
        <w:rPr>
          <w:rFonts w:ascii="Times New Roman" w:hAnsi="Times New Roman" w:cs="Times New Roman"/>
        </w:rPr>
        <w:t xml:space="preserve">A possible limitation of using this method of observation is that the observers </w:t>
      </w:r>
      <w:r w:rsidR="00E76326" w:rsidRPr="00E76326">
        <w:rPr>
          <w:rFonts w:ascii="Times New Roman" w:hAnsi="Times New Roman" w:cs="Times New Roman"/>
        </w:rPr>
        <w:t xml:space="preserve">cannot ask for further clarity from the participating children. </w:t>
      </w:r>
      <w:r w:rsidR="00E76326" w:rsidRPr="00E0763C">
        <w:rPr>
          <w:rFonts w:ascii="Times New Roman" w:hAnsi="Times New Roman" w:cs="Times New Roman"/>
        </w:rPr>
        <w:t xml:space="preserve">As a </w:t>
      </w:r>
      <w:r w:rsidR="00E0763C" w:rsidRPr="00E0763C">
        <w:rPr>
          <w:rFonts w:ascii="Times New Roman" w:hAnsi="Times New Roman" w:cs="Times New Roman"/>
        </w:rPr>
        <w:t>result,</w:t>
      </w:r>
      <w:r w:rsidR="00E76326" w:rsidRPr="00E0763C">
        <w:rPr>
          <w:rFonts w:ascii="Times New Roman" w:hAnsi="Times New Roman" w:cs="Times New Roman"/>
        </w:rPr>
        <w:t xml:space="preserve"> the data collected may be interpreted in a different context to how it was meant (</w:t>
      </w:r>
      <w:r w:rsidR="00881966" w:rsidRPr="00E0763C">
        <w:rPr>
          <w:rFonts w:ascii="Times New Roman" w:hAnsi="Times New Roman" w:cs="Times New Roman"/>
        </w:rPr>
        <w:t>Brooks et al., 2014</w:t>
      </w:r>
      <w:r w:rsidR="00E76326" w:rsidRPr="00E0763C">
        <w:rPr>
          <w:rFonts w:ascii="Times New Roman" w:hAnsi="Times New Roman" w:cs="Times New Roman"/>
        </w:rPr>
        <w:t xml:space="preserve">) </w:t>
      </w:r>
      <w:r w:rsidR="00E76326" w:rsidRPr="00C82AE7">
        <w:rPr>
          <w:rFonts w:ascii="Times New Roman" w:hAnsi="Times New Roman" w:cs="Times New Roman"/>
        </w:rPr>
        <w:t>Further</w:t>
      </w:r>
      <w:r w:rsidR="006D7BE4" w:rsidRPr="00C82AE7">
        <w:rPr>
          <w:rFonts w:ascii="Times New Roman" w:hAnsi="Times New Roman" w:cs="Times New Roman"/>
        </w:rPr>
        <w:t xml:space="preserve"> positives and limitations of using this method can be seen in </w:t>
      </w:r>
      <w:r w:rsidR="00161A3C" w:rsidRPr="00C82AE7">
        <w:rPr>
          <w:rFonts w:ascii="Times New Roman" w:hAnsi="Times New Roman" w:cs="Times New Roman"/>
        </w:rPr>
        <w:t>A</w:t>
      </w:r>
      <w:r w:rsidR="006D7BE4" w:rsidRPr="00C82AE7">
        <w:rPr>
          <w:rFonts w:ascii="Times New Roman" w:hAnsi="Times New Roman" w:cs="Times New Roman"/>
        </w:rPr>
        <w:t>ppendix (</w:t>
      </w:r>
      <w:r w:rsidR="00161A3C" w:rsidRPr="00C82AE7">
        <w:rPr>
          <w:rFonts w:ascii="Times New Roman" w:hAnsi="Times New Roman" w:cs="Times New Roman"/>
        </w:rPr>
        <w:t>3</w:t>
      </w:r>
      <w:r w:rsidR="006D7BE4" w:rsidRPr="00C82AE7">
        <w:rPr>
          <w:rFonts w:ascii="Times New Roman" w:hAnsi="Times New Roman" w:cs="Times New Roman"/>
        </w:rPr>
        <w:t>)</w:t>
      </w:r>
      <w:r w:rsidR="00C82AE7">
        <w:rPr>
          <w:rFonts w:ascii="Times New Roman" w:hAnsi="Times New Roman" w:cs="Times New Roman"/>
        </w:rPr>
        <w:t>.</w:t>
      </w:r>
      <w:r w:rsidR="006D7BE4" w:rsidRPr="00C82AE7">
        <w:rPr>
          <w:rFonts w:ascii="Times New Roman" w:hAnsi="Times New Roman" w:cs="Times New Roman"/>
        </w:rPr>
        <w:t xml:space="preserve"> </w:t>
      </w:r>
    </w:p>
    <w:p w14:paraId="71613736" w14:textId="0F5A7722" w:rsidR="004A202F" w:rsidRPr="006C20E9" w:rsidRDefault="006D7BE4" w:rsidP="006040DA">
      <w:pPr>
        <w:spacing w:line="360" w:lineRule="auto"/>
        <w:rPr>
          <w:rFonts w:ascii="Times New Roman" w:hAnsi="Times New Roman" w:cs="Times New Roman"/>
        </w:rPr>
      </w:pPr>
      <w:r>
        <w:rPr>
          <w:rFonts w:ascii="Times New Roman" w:hAnsi="Times New Roman" w:cs="Times New Roman"/>
        </w:rPr>
        <w:t xml:space="preserve"> </w:t>
      </w:r>
    </w:p>
    <w:p w14:paraId="0B428B2E" w14:textId="423FD198" w:rsidR="00795C94" w:rsidRPr="006C20E9" w:rsidRDefault="002B5F75" w:rsidP="006040DA">
      <w:pPr>
        <w:spacing w:line="360" w:lineRule="auto"/>
        <w:rPr>
          <w:rFonts w:ascii="Times New Roman" w:hAnsi="Times New Roman" w:cs="Times New Roman"/>
        </w:rPr>
      </w:pPr>
      <w:r w:rsidRPr="006C20E9">
        <w:rPr>
          <w:rFonts w:ascii="Times New Roman" w:hAnsi="Times New Roman" w:cs="Times New Roman"/>
        </w:rPr>
        <w:t>The reflective discussion incorporated into the LS methodology ensures that each research partner has a chance to share their findings.</w:t>
      </w:r>
      <w:r w:rsidR="003D75F3" w:rsidRPr="006C20E9">
        <w:rPr>
          <w:rFonts w:ascii="Times New Roman" w:hAnsi="Times New Roman" w:cs="Times New Roman"/>
        </w:rPr>
        <w:t xml:space="preserve"> However, reflections may not be truthful as research partners may intentionally choose to avoid conflict by withholding true opinions (Dudley, 2015). </w:t>
      </w:r>
      <w:r w:rsidR="00486FEB" w:rsidRPr="006C20E9">
        <w:rPr>
          <w:rFonts w:ascii="Times New Roman" w:hAnsi="Times New Roman" w:cs="Times New Roman"/>
        </w:rPr>
        <w:t>The ability to reflect honest</w:t>
      </w:r>
      <w:r w:rsidR="00D24780">
        <w:rPr>
          <w:rFonts w:ascii="Times New Roman" w:hAnsi="Times New Roman" w:cs="Times New Roman"/>
        </w:rPr>
        <w:t>l</w:t>
      </w:r>
      <w:r w:rsidR="00486FEB" w:rsidRPr="006C20E9">
        <w:rPr>
          <w:rFonts w:ascii="Times New Roman" w:hAnsi="Times New Roman" w:cs="Times New Roman"/>
        </w:rPr>
        <w:t xml:space="preserve">y is </w:t>
      </w:r>
      <w:r w:rsidR="005D3293" w:rsidRPr="006C20E9">
        <w:rPr>
          <w:rFonts w:ascii="Times New Roman" w:hAnsi="Times New Roman" w:cs="Times New Roman"/>
        </w:rPr>
        <w:t>rooted in initial teacher training and encouraged throughout the teaching profession (</w:t>
      </w:r>
      <w:proofErr w:type="spellStart"/>
      <w:r w:rsidR="005D3293" w:rsidRPr="006C20E9">
        <w:rPr>
          <w:rFonts w:ascii="Times New Roman" w:hAnsi="Times New Roman" w:cs="Times New Roman"/>
        </w:rPr>
        <w:t>Cremin</w:t>
      </w:r>
      <w:proofErr w:type="spellEnd"/>
      <w:r w:rsidR="005D3293" w:rsidRPr="006C20E9">
        <w:rPr>
          <w:rFonts w:ascii="Times New Roman" w:hAnsi="Times New Roman" w:cs="Times New Roman"/>
        </w:rPr>
        <w:t xml:space="preserve"> and Burnett, 2018).</w:t>
      </w:r>
      <w:r w:rsidR="00A82E1E">
        <w:rPr>
          <w:rFonts w:ascii="Times New Roman" w:hAnsi="Times New Roman" w:cs="Times New Roman"/>
        </w:rPr>
        <w:t xml:space="preserve"> </w:t>
      </w:r>
      <w:r w:rsidR="00E0763C">
        <w:rPr>
          <w:rFonts w:ascii="Times New Roman" w:hAnsi="Times New Roman" w:cs="Times New Roman"/>
        </w:rPr>
        <w:t>Hence, r</w:t>
      </w:r>
      <w:r w:rsidR="00E0763C" w:rsidRPr="006C20E9">
        <w:rPr>
          <w:rFonts w:ascii="Times New Roman" w:hAnsi="Times New Roman" w:cs="Times New Roman"/>
        </w:rPr>
        <w:t>eflective practice is commended by the Welsh Government for contributing to continued professional development (2015).</w:t>
      </w:r>
    </w:p>
    <w:p w14:paraId="225C84F3" w14:textId="77777777" w:rsidR="007B5AA1" w:rsidRPr="006C20E9" w:rsidRDefault="007B5AA1" w:rsidP="006040DA">
      <w:pPr>
        <w:spacing w:line="360" w:lineRule="auto"/>
        <w:rPr>
          <w:rFonts w:ascii="Times New Roman" w:hAnsi="Times New Roman" w:cs="Times New Roman"/>
        </w:rPr>
      </w:pPr>
    </w:p>
    <w:p w14:paraId="5B7A5460" w14:textId="18710D37" w:rsidR="00245AC0" w:rsidRPr="006C20E9" w:rsidRDefault="007B5AA1" w:rsidP="006040DA">
      <w:pPr>
        <w:spacing w:line="360" w:lineRule="auto"/>
        <w:rPr>
          <w:rFonts w:ascii="Times New Roman" w:hAnsi="Times New Roman" w:cs="Times New Roman"/>
        </w:rPr>
      </w:pPr>
      <w:r w:rsidRPr="006C20E9">
        <w:rPr>
          <w:rFonts w:ascii="Times New Roman" w:hAnsi="Times New Roman" w:cs="Times New Roman"/>
        </w:rPr>
        <w:t xml:space="preserve">Takahashi and McDougal (2016) highlight that </w:t>
      </w:r>
      <w:r w:rsidR="00967E7D" w:rsidRPr="006C20E9">
        <w:rPr>
          <w:rFonts w:ascii="Times New Roman" w:hAnsi="Times New Roman" w:cs="Times New Roman"/>
        </w:rPr>
        <w:t>LS</w:t>
      </w:r>
      <w:r w:rsidRPr="006C20E9">
        <w:rPr>
          <w:rFonts w:ascii="Times New Roman" w:hAnsi="Times New Roman" w:cs="Times New Roman"/>
        </w:rPr>
        <w:t xml:space="preserve"> is normally conducted over a five-week period and should not be conducted within one day. </w:t>
      </w:r>
      <w:r w:rsidR="006F03B3" w:rsidRPr="006C20E9">
        <w:rPr>
          <w:rFonts w:ascii="Times New Roman" w:hAnsi="Times New Roman" w:cs="Times New Roman"/>
        </w:rPr>
        <w:t>Given the isolated research time</w:t>
      </w:r>
      <w:r w:rsidR="00E76326">
        <w:rPr>
          <w:rFonts w:ascii="Times New Roman" w:hAnsi="Times New Roman" w:cs="Times New Roman"/>
        </w:rPr>
        <w:t>,</w:t>
      </w:r>
      <w:r w:rsidR="003D7A86" w:rsidRPr="006C20E9">
        <w:rPr>
          <w:rFonts w:ascii="Times New Roman" w:hAnsi="Times New Roman" w:cs="Times New Roman"/>
        </w:rPr>
        <w:t xml:space="preserve"> conduct</w:t>
      </w:r>
      <w:r w:rsidR="00E76326">
        <w:rPr>
          <w:rFonts w:ascii="Times New Roman" w:hAnsi="Times New Roman" w:cs="Times New Roman"/>
        </w:rPr>
        <w:t>ing research</w:t>
      </w:r>
      <w:r w:rsidR="003D7A86" w:rsidRPr="006C20E9">
        <w:rPr>
          <w:rFonts w:ascii="Times New Roman" w:hAnsi="Times New Roman" w:cs="Times New Roman"/>
        </w:rPr>
        <w:t xml:space="preserve"> over two days with a day being spent in each school,</w:t>
      </w:r>
      <w:r w:rsidR="006F03B3" w:rsidRPr="006C20E9">
        <w:rPr>
          <w:rFonts w:ascii="Times New Roman" w:hAnsi="Times New Roman" w:cs="Times New Roman"/>
        </w:rPr>
        <w:t xml:space="preserve"> it may limit the impact of the research and the ability to draw clear conclusions on the research question. </w:t>
      </w:r>
      <w:r w:rsidR="000D331B">
        <w:rPr>
          <w:rFonts w:ascii="Times New Roman" w:hAnsi="Times New Roman" w:cs="Times New Roman"/>
        </w:rPr>
        <w:t>Despite these limitations LS is an appropriate method for trainee teachers as it requires minimal guidance</w:t>
      </w:r>
      <w:r w:rsidR="00E5417C">
        <w:rPr>
          <w:rFonts w:ascii="Times New Roman" w:hAnsi="Times New Roman" w:cs="Times New Roman"/>
        </w:rPr>
        <w:t xml:space="preserve"> or training (Dudley, 2015). With the added benefit of being able to adapt and adopt new approaches, LS provides a good way of improving teaching practice with immediate effect (Dudley, 2011).</w:t>
      </w:r>
    </w:p>
    <w:p w14:paraId="052E645C" w14:textId="5FCCCD73" w:rsidR="0048375A" w:rsidRPr="006C20E9" w:rsidRDefault="0048375A" w:rsidP="006040DA">
      <w:pPr>
        <w:spacing w:line="360" w:lineRule="auto"/>
        <w:rPr>
          <w:rFonts w:ascii="Times New Roman" w:hAnsi="Times New Roman" w:cs="Times New Roman"/>
        </w:rPr>
      </w:pPr>
    </w:p>
    <w:p w14:paraId="38FA425C" w14:textId="618A026C" w:rsidR="00BF43C3" w:rsidRDefault="000A6919" w:rsidP="006040DA">
      <w:pPr>
        <w:spacing w:line="360" w:lineRule="auto"/>
        <w:rPr>
          <w:rFonts w:ascii="Times New Roman" w:hAnsi="Times New Roman" w:cs="Times New Roman"/>
        </w:rPr>
      </w:pPr>
      <w:r w:rsidRPr="00C82AE7">
        <w:rPr>
          <w:rFonts w:ascii="Times New Roman" w:hAnsi="Times New Roman" w:cs="Times New Roman"/>
        </w:rPr>
        <w:t xml:space="preserve">As LS is </w:t>
      </w:r>
      <w:r w:rsidR="00B94385" w:rsidRPr="00C82AE7">
        <w:rPr>
          <w:rFonts w:ascii="Times New Roman" w:hAnsi="Times New Roman" w:cs="Times New Roman"/>
        </w:rPr>
        <w:t>considered a reflective method of research, a</w:t>
      </w:r>
      <w:r w:rsidR="00877C82" w:rsidRPr="00C82AE7">
        <w:rPr>
          <w:rFonts w:ascii="Times New Roman" w:hAnsi="Times New Roman" w:cs="Times New Roman"/>
        </w:rPr>
        <w:t xml:space="preserve"> reflection</w:t>
      </w:r>
      <w:r w:rsidR="003373B6" w:rsidRPr="00C82AE7">
        <w:rPr>
          <w:rFonts w:ascii="Times New Roman" w:hAnsi="Times New Roman" w:cs="Times New Roman"/>
        </w:rPr>
        <w:t xml:space="preserve"> pro-forma was designed to</w:t>
      </w:r>
      <w:r w:rsidR="00877C82" w:rsidRPr="00C82AE7">
        <w:rPr>
          <w:rFonts w:ascii="Times New Roman" w:hAnsi="Times New Roman" w:cs="Times New Roman"/>
        </w:rPr>
        <w:t xml:space="preserve"> capture</w:t>
      </w:r>
      <w:r w:rsidR="003373B6" w:rsidRPr="00C82AE7">
        <w:rPr>
          <w:rFonts w:ascii="Times New Roman" w:hAnsi="Times New Roman" w:cs="Times New Roman"/>
        </w:rPr>
        <w:t xml:space="preserve"> reflections</w:t>
      </w:r>
      <w:r w:rsidR="00B94385" w:rsidRPr="00C82AE7">
        <w:rPr>
          <w:rFonts w:ascii="Times New Roman" w:hAnsi="Times New Roman" w:cs="Times New Roman"/>
        </w:rPr>
        <w:t xml:space="preserve"> (see Appendix</w:t>
      </w:r>
      <w:r w:rsidR="00161A3C" w:rsidRPr="00C82AE7">
        <w:rPr>
          <w:rFonts w:ascii="Times New Roman" w:hAnsi="Times New Roman" w:cs="Times New Roman"/>
        </w:rPr>
        <w:t xml:space="preserve"> 4</w:t>
      </w:r>
      <w:r w:rsidR="00B94385" w:rsidRPr="00C82AE7">
        <w:rPr>
          <w:rFonts w:ascii="Times New Roman" w:hAnsi="Times New Roman" w:cs="Times New Roman"/>
        </w:rPr>
        <w:t>). The pro-forma</w:t>
      </w:r>
      <w:r w:rsidR="00877C82" w:rsidRPr="00C82AE7">
        <w:rPr>
          <w:rFonts w:ascii="Times New Roman" w:hAnsi="Times New Roman" w:cs="Times New Roman"/>
        </w:rPr>
        <w:t xml:space="preserve"> </w:t>
      </w:r>
      <w:r w:rsidR="00B94385" w:rsidRPr="00C82AE7">
        <w:rPr>
          <w:rFonts w:ascii="Times New Roman" w:hAnsi="Times New Roman" w:cs="Times New Roman"/>
        </w:rPr>
        <w:t xml:space="preserve">was based on </w:t>
      </w:r>
      <w:r w:rsidR="00967E7D" w:rsidRPr="00C82AE7">
        <w:rPr>
          <w:rFonts w:ascii="Times New Roman" w:hAnsi="Times New Roman" w:cs="Times New Roman"/>
        </w:rPr>
        <w:t xml:space="preserve">a combination of </w:t>
      </w:r>
      <w:r w:rsidR="002D73DD" w:rsidRPr="00C82AE7">
        <w:rPr>
          <w:rFonts w:ascii="Times New Roman" w:hAnsi="Times New Roman" w:cs="Times New Roman"/>
        </w:rPr>
        <w:t>Brookfield’s four lenses</w:t>
      </w:r>
      <w:r w:rsidR="001F511E" w:rsidRPr="00C82AE7">
        <w:rPr>
          <w:rFonts w:ascii="Times New Roman" w:hAnsi="Times New Roman" w:cs="Times New Roman"/>
        </w:rPr>
        <w:t xml:space="preserve"> (2017)</w:t>
      </w:r>
      <w:r w:rsidR="002D73DD" w:rsidRPr="00C82AE7">
        <w:rPr>
          <w:rFonts w:ascii="Times New Roman" w:hAnsi="Times New Roman" w:cs="Times New Roman"/>
        </w:rPr>
        <w:t xml:space="preserve"> </w:t>
      </w:r>
      <w:r w:rsidR="00967E7D" w:rsidRPr="00C82AE7">
        <w:rPr>
          <w:rFonts w:ascii="Times New Roman" w:hAnsi="Times New Roman" w:cs="Times New Roman"/>
        </w:rPr>
        <w:t>and Schön’s reflection in action and on action</w:t>
      </w:r>
      <w:r w:rsidR="001F511E" w:rsidRPr="00C82AE7">
        <w:rPr>
          <w:rFonts w:ascii="Times New Roman" w:hAnsi="Times New Roman" w:cs="Times New Roman"/>
        </w:rPr>
        <w:t xml:space="preserve"> (</w:t>
      </w:r>
      <w:r w:rsidR="002E1642" w:rsidRPr="00C82AE7">
        <w:rPr>
          <w:rFonts w:ascii="Times New Roman" w:hAnsi="Times New Roman" w:cs="Times New Roman"/>
        </w:rPr>
        <w:t>2016</w:t>
      </w:r>
      <w:r w:rsidR="001F511E" w:rsidRPr="00C82AE7">
        <w:rPr>
          <w:rFonts w:ascii="Times New Roman" w:hAnsi="Times New Roman" w:cs="Times New Roman"/>
        </w:rPr>
        <w:t>)</w:t>
      </w:r>
      <w:r w:rsidR="00967E7D" w:rsidRPr="00C82AE7">
        <w:rPr>
          <w:rFonts w:ascii="Times New Roman" w:hAnsi="Times New Roman" w:cs="Times New Roman"/>
        </w:rPr>
        <w:t>.</w:t>
      </w:r>
      <w:r w:rsidR="00967E7D" w:rsidRPr="006C20E9">
        <w:rPr>
          <w:rFonts w:ascii="Times New Roman" w:hAnsi="Times New Roman" w:cs="Times New Roman"/>
        </w:rPr>
        <w:t xml:space="preserve"> </w:t>
      </w:r>
      <w:r w:rsidR="001F511E" w:rsidRPr="006C20E9">
        <w:rPr>
          <w:rFonts w:ascii="Times New Roman" w:hAnsi="Times New Roman" w:cs="Times New Roman"/>
        </w:rPr>
        <w:t xml:space="preserve">Brookfield upholds the best way to reflect on teaching practice is to use the four lenses: </w:t>
      </w:r>
      <w:r w:rsidR="00D5202E" w:rsidRPr="006C20E9">
        <w:rPr>
          <w:rFonts w:ascii="Times New Roman" w:hAnsi="Times New Roman" w:cs="Times New Roman"/>
        </w:rPr>
        <w:t>“</w:t>
      </w:r>
      <w:r w:rsidR="001F511E" w:rsidRPr="006C20E9">
        <w:rPr>
          <w:rFonts w:ascii="Times New Roman" w:hAnsi="Times New Roman" w:cs="Times New Roman"/>
        </w:rPr>
        <w:t xml:space="preserve">the </w:t>
      </w:r>
      <w:r w:rsidR="001F511E" w:rsidRPr="006C20E9">
        <w:rPr>
          <w:rFonts w:ascii="Times New Roman" w:hAnsi="Times New Roman" w:cs="Times New Roman"/>
        </w:rPr>
        <w:lastRenderedPageBreak/>
        <w:t>students’ eyes; colleagues’ perceptions; personal experience and theory and research</w:t>
      </w:r>
      <w:r w:rsidR="00D5202E" w:rsidRPr="006C20E9">
        <w:rPr>
          <w:rFonts w:ascii="Times New Roman" w:hAnsi="Times New Roman" w:cs="Times New Roman"/>
        </w:rPr>
        <w:t>” (2017:8).</w:t>
      </w:r>
      <w:r w:rsidR="003258C6">
        <w:rPr>
          <w:rFonts w:ascii="Times New Roman" w:hAnsi="Times New Roman" w:cs="Times New Roman"/>
        </w:rPr>
        <w:t xml:space="preserve"> Reflections from the students were in the form of a focus group interview</w:t>
      </w:r>
      <w:r w:rsidR="00BF43C3">
        <w:rPr>
          <w:rFonts w:ascii="Times New Roman" w:hAnsi="Times New Roman" w:cs="Times New Roman"/>
        </w:rPr>
        <w:t xml:space="preserve"> conducted at the end of each research lesson</w:t>
      </w:r>
      <w:r w:rsidR="003258C6">
        <w:rPr>
          <w:rFonts w:ascii="Times New Roman" w:hAnsi="Times New Roman" w:cs="Times New Roman"/>
        </w:rPr>
        <w:t>.</w:t>
      </w:r>
      <w:r w:rsidR="00B94385">
        <w:rPr>
          <w:rFonts w:ascii="Times New Roman" w:hAnsi="Times New Roman" w:cs="Times New Roman"/>
        </w:rPr>
        <w:t xml:space="preserve"> The group interview was semi-structured, allowing for additional questions to be added and for the participants’ ideas to fully develop (Greig et al., 2007). As the purpose of the semi-structured interview is to obtain the views of the children</w:t>
      </w:r>
      <w:r w:rsidR="00AC1894">
        <w:rPr>
          <w:rFonts w:ascii="Times New Roman" w:hAnsi="Times New Roman" w:cs="Times New Roman"/>
        </w:rPr>
        <w:t>,</w:t>
      </w:r>
      <w:r w:rsidR="00B94385">
        <w:rPr>
          <w:rFonts w:ascii="Times New Roman" w:hAnsi="Times New Roman" w:cs="Times New Roman"/>
        </w:rPr>
        <w:t xml:space="preserve"> it is essential to give scope for their ideas to develop in order to get a true reflection of their feelings (Hopkins, 2014). </w:t>
      </w:r>
      <w:r w:rsidR="001E5BF6">
        <w:rPr>
          <w:rFonts w:ascii="Times New Roman" w:hAnsi="Times New Roman" w:cs="Times New Roman"/>
        </w:rPr>
        <w:t>T</w:t>
      </w:r>
      <w:r w:rsidR="003258C6">
        <w:rPr>
          <w:rFonts w:ascii="Times New Roman" w:hAnsi="Times New Roman" w:cs="Times New Roman"/>
        </w:rPr>
        <w:t xml:space="preserve">he </w:t>
      </w:r>
      <w:r w:rsidR="001E5BF6">
        <w:rPr>
          <w:rFonts w:ascii="Times New Roman" w:hAnsi="Times New Roman" w:cs="Times New Roman"/>
        </w:rPr>
        <w:t xml:space="preserve">second lens of colleagues’ perceptions was carried out as the </w:t>
      </w:r>
      <w:r w:rsidR="003258C6">
        <w:rPr>
          <w:rFonts w:ascii="Times New Roman" w:hAnsi="Times New Roman" w:cs="Times New Roman"/>
        </w:rPr>
        <w:t>reflective discussion as part of LS cycle. Personal experience</w:t>
      </w:r>
      <w:r w:rsidR="00BF43C3">
        <w:rPr>
          <w:rFonts w:ascii="Times New Roman" w:hAnsi="Times New Roman" w:cs="Times New Roman"/>
        </w:rPr>
        <w:t>s</w:t>
      </w:r>
      <w:r w:rsidR="003258C6">
        <w:rPr>
          <w:rFonts w:ascii="Times New Roman" w:hAnsi="Times New Roman" w:cs="Times New Roman"/>
        </w:rPr>
        <w:t xml:space="preserve"> w</w:t>
      </w:r>
      <w:r w:rsidR="00BF43C3">
        <w:rPr>
          <w:rFonts w:ascii="Times New Roman" w:hAnsi="Times New Roman" w:cs="Times New Roman"/>
        </w:rPr>
        <w:t>ere</w:t>
      </w:r>
      <w:r w:rsidR="003258C6">
        <w:rPr>
          <w:rFonts w:ascii="Times New Roman" w:hAnsi="Times New Roman" w:cs="Times New Roman"/>
        </w:rPr>
        <w:t xml:space="preserve"> noted by RP1, 2 and 3 at the end of each research lesson</w:t>
      </w:r>
      <w:r w:rsidR="001E5BF6">
        <w:rPr>
          <w:rFonts w:ascii="Times New Roman" w:hAnsi="Times New Roman" w:cs="Times New Roman"/>
        </w:rPr>
        <w:t xml:space="preserve"> in the form of written notes on the pro-forma. Lastly, </w:t>
      </w:r>
      <w:r w:rsidR="00BF43C3">
        <w:rPr>
          <w:rFonts w:ascii="Times New Roman" w:hAnsi="Times New Roman" w:cs="Times New Roman"/>
        </w:rPr>
        <w:t xml:space="preserve">a </w:t>
      </w:r>
      <w:r w:rsidR="003258C6">
        <w:rPr>
          <w:rFonts w:ascii="Times New Roman" w:hAnsi="Times New Roman" w:cs="Times New Roman"/>
        </w:rPr>
        <w:t xml:space="preserve">review of current literature surrounding </w:t>
      </w:r>
      <w:r w:rsidR="00BF43C3">
        <w:rPr>
          <w:rFonts w:ascii="Times New Roman" w:hAnsi="Times New Roman" w:cs="Times New Roman"/>
        </w:rPr>
        <w:t xml:space="preserve">the research question was carried out in relation to the fourth lens. </w:t>
      </w:r>
    </w:p>
    <w:p w14:paraId="3505F81B" w14:textId="0986A239" w:rsidR="004C260A" w:rsidRDefault="00402EA0" w:rsidP="006040DA">
      <w:pPr>
        <w:spacing w:line="360" w:lineRule="auto"/>
        <w:rPr>
          <w:rFonts w:ascii="Times New Roman" w:hAnsi="Times New Roman" w:cs="Times New Roman"/>
        </w:rPr>
      </w:pPr>
      <w:r>
        <w:rPr>
          <w:rFonts w:ascii="Times New Roman" w:hAnsi="Times New Roman" w:cs="Times New Roman"/>
        </w:rPr>
        <w:t xml:space="preserve">Influenced by the work of Dewey, </w:t>
      </w:r>
      <w:r w:rsidR="00E5417C" w:rsidRPr="006C20E9">
        <w:rPr>
          <w:rFonts w:ascii="Times New Roman" w:hAnsi="Times New Roman" w:cs="Times New Roman"/>
        </w:rPr>
        <w:t>Schön</w:t>
      </w:r>
      <w:r w:rsidR="00E5417C">
        <w:rPr>
          <w:rFonts w:ascii="Times New Roman" w:hAnsi="Times New Roman" w:cs="Times New Roman"/>
        </w:rPr>
        <w:t xml:space="preserve"> </w:t>
      </w:r>
      <w:r w:rsidR="002E1642">
        <w:rPr>
          <w:rFonts w:ascii="Times New Roman" w:hAnsi="Times New Roman" w:cs="Times New Roman"/>
        </w:rPr>
        <w:t>introduced using the notion of reflection to inform future practice (</w:t>
      </w:r>
      <w:proofErr w:type="spellStart"/>
      <w:r w:rsidR="002E1642">
        <w:rPr>
          <w:rFonts w:ascii="Times New Roman" w:hAnsi="Times New Roman" w:cs="Times New Roman"/>
        </w:rPr>
        <w:t>Cremin</w:t>
      </w:r>
      <w:proofErr w:type="spellEnd"/>
      <w:r w:rsidR="002E1642">
        <w:rPr>
          <w:rFonts w:ascii="Times New Roman" w:hAnsi="Times New Roman" w:cs="Times New Roman"/>
        </w:rPr>
        <w:t xml:space="preserve"> and Burnett, 2018). Reflection in action refers to </w:t>
      </w:r>
      <w:r w:rsidR="009F1152">
        <w:rPr>
          <w:rFonts w:ascii="Times New Roman" w:hAnsi="Times New Roman" w:cs="Times New Roman"/>
        </w:rPr>
        <w:t xml:space="preserve">reflections made at the time, whereas reflection on action refers to reflections made after the </w:t>
      </w:r>
      <w:r w:rsidR="001E5BF6">
        <w:rPr>
          <w:rFonts w:ascii="Times New Roman" w:hAnsi="Times New Roman" w:cs="Times New Roman"/>
        </w:rPr>
        <w:t xml:space="preserve">event (Schön, 2016). Reflection on action can be seen in the four lenses as the reflections took place after the research lesson had been conducted. </w:t>
      </w:r>
      <w:r w:rsidR="00B450BB">
        <w:rPr>
          <w:rFonts w:ascii="Times New Roman" w:hAnsi="Times New Roman" w:cs="Times New Roman"/>
        </w:rPr>
        <w:t>It was decided that reflection in action would also be used to</w:t>
      </w:r>
      <w:r w:rsidR="00F907E4">
        <w:rPr>
          <w:rFonts w:ascii="Times New Roman" w:hAnsi="Times New Roman" w:cs="Times New Roman"/>
        </w:rPr>
        <w:t xml:space="preserve"> combat </w:t>
      </w:r>
      <w:proofErr w:type="spellStart"/>
      <w:r w:rsidR="00F907E4">
        <w:rPr>
          <w:rFonts w:ascii="Times New Roman" w:hAnsi="Times New Roman" w:cs="Times New Roman"/>
        </w:rPr>
        <w:t>Didau’s</w:t>
      </w:r>
      <w:proofErr w:type="spellEnd"/>
      <w:r w:rsidR="00F907E4">
        <w:rPr>
          <w:rFonts w:ascii="Times New Roman" w:hAnsi="Times New Roman" w:cs="Times New Roman"/>
        </w:rPr>
        <w:t xml:space="preserve"> (2014) idea that learning is implicit, by</w:t>
      </w:r>
      <w:r w:rsidR="00B450BB">
        <w:rPr>
          <w:rFonts w:ascii="Times New Roman" w:hAnsi="Times New Roman" w:cs="Times New Roman"/>
        </w:rPr>
        <w:t xml:space="preserve"> </w:t>
      </w:r>
      <w:r w:rsidR="00F907E4" w:rsidRPr="003770C5">
        <w:rPr>
          <w:rFonts w:ascii="Times New Roman" w:hAnsi="Times New Roman" w:cs="Times New Roman"/>
        </w:rPr>
        <w:t>showing how confident the participants felt</w:t>
      </w:r>
      <w:r w:rsidR="003770C5" w:rsidRPr="003770C5">
        <w:rPr>
          <w:rFonts w:ascii="Times New Roman" w:hAnsi="Times New Roman" w:cs="Times New Roman"/>
        </w:rPr>
        <w:t xml:space="preserve"> in their ability to answer the questions. </w:t>
      </w:r>
      <w:r w:rsidR="00035603" w:rsidRPr="003770C5">
        <w:rPr>
          <w:rFonts w:ascii="Times New Roman" w:hAnsi="Times New Roman" w:cs="Times New Roman"/>
        </w:rPr>
        <w:t>The</w:t>
      </w:r>
      <w:r w:rsidR="00035603">
        <w:rPr>
          <w:rFonts w:ascii="Times New Roman" w:hAnsi="Times New Roman" w:cs="Times New Roman"/>
        </w:rPr>
        <w:t xml:space="preserve"> participants </w:t>
      </w:r>
      <w:r w:rsidR="00053D65">
        <w:rPr>
          <w:rFonts w:ascii="Times New Roman" w:hAnsi="Times New Roman" w:cs="Times New Roman"/>
        </w:rPr>
        <w:t>in School B were given traffic light faces to indicate how confident they felt about the question being asked.</w:t>
      </w:r>
      <w:r w:rsidR="001F1323">
        <w:rPr>
          <w:rFonts w:ascii="Times New Roman" w:hAnsi="Times New Roman" w:cs="Times New Roman"/>
        </w:rPr>
        <w:t xml:space="preserve"> </w:t>
      </w:r>
      <w:r w:rsidR="008E447A">
        <w:rPr>
          <w:rFonts w:ascii="Times New Roman" w:hAnsi="Times New Roman" w:cs="Times New Roman"/>
        </w:rPr>
        <w:t>Doing so enabled RP2 and 3 to reflect in action by changing the questions to sui</w:t>
      </w:r>
      <w:r w:rsidR="006106D8">
        <w:rPr>
          <w:rFonts w:ascii="Times New Roman" w:hAnsi="Times New Roman" w:cs="Times New Roman"/>
        </w:rPr>
        <w:t>t and to make the participants’ thought process explicit to the non-participant observers</w:t>
      </w:r>
      <w:r w:rsidR="00B94385">
        <w:rPr>
          <w:rFonts w:ascii="Times New Roman" w:hAnsi="Times New Roman" w:cs="Times New Roman"/>
        </w:rPr>
        <w:t xml:space="preserve"> (</w:t>
      </w:r>
      <w:proofErr w:type="spellStart"/>
      <w:r w:rsidR="00B94385">
        <w:rPr>
          <w:rFonts w:ascii="Times New Roman" w:hAnsi="Times New Roman" w:cs="Times New Roman"/>
        </w:rPr>
        <w:t>Didau</w:t>
      </w:r>
      <w:proofErr w:type="spellEnd"/>
      <w:r w:rsidR="00B94385">
        <w:rPr>
          <w:rFonts w:ascii="Times New Roman" w:hAnsi="Times New Roman" w:cs="Times New Roman"/>
        </w:rPr>
        <w:t>, 2014)</w:t>
      </w:r>
      <w:r w:rsidR="006106D8">
        <w:rPr>
          <w:rFonts w:ascii="Times New Roman" w:hAnsi="Times New Roman" w:cs="Times New Roman"/>
        </w:rPr>
        <w:t xml:space="preserve">. </w:t>
      </w:r>
      <w:r w:rsidR="00053D65">
        <w:rPr>
          <w:rFonts w:ascii="Times New Roman" w:hAnsi="Times New Roman" w:cs="Times New Roman"/>
        </w:rPr>
        <w:t>It was decided that the participants in School A were too young to reflect in action, so</w:t>
      </w:r>
      <w:r w:rsidR="00D81809">
        <w:rPr>
          <w:rFonts w:ascii="Times New Roman" w:hAnsi="Times New Roman" w:cs="Times New Roman"/>
        </w:rPr>
        <w:t xml:space="preserve"> participants only took part in the reflection on action. Reflection in action was used by RP1, 2 and 3 when altering the questions to suit the participants. Additional questions were added in attempt to extend their thinking</w:t>
      </w:r>
      <w:r w:rsidR="007B440C">
        <w:rPr>
          <w:rFonts w:ascii="Times New Roman" w:hAnsi="Times New Roman" w:cs="Times New Roman"/>
        </w:rPr>
        <w:t xml:space="preserve">, which </w:t>
      </w:r>
      <w:r w:rsidR="001F1323">
        <w:rPr>
          <w:rFonts w:ascii="Times New Roman" w:hAnsi="Times New Roman" w:cs="Times New Roman"/>
        </w:rPr>
        <w:t xml:space="preserve">Kerry (2002) refers to as probing to sustain the thought process. </w:t>
      </w:r>
    </w:p>
    <w:p w14:paraId="186550F8" w14:textId="77777777" w:rsidR="004C260A" w:rsidRDefault="004C260A" w:rsidP="006040DA">
      <w:pPr>
        <w:spacing w:line="360" w:lineRule="auto"/>
        <w:rPr>
          <w:rFonts w:ascii="Times New Roman" w:hAnsi="Times New Roman" w:cs="Times New Roman"/>
        </w:rPr>
      </w:pPr>
    </w:p>
    <w:p w14:paraId="364143B6" w14:textId="32160EFA" w:rsidR="0048375A" w:rsidRPr="00507926" w:rsidRDefault="00BF1269" w:rsidP="006040DA">
      <w:pPr>
        <w:spacing w:line="360" w:lineRule="auto"/>
        <w:rPr>
          <w:rFonts w:ascii="Times New Roman" w:hAnsi="Times New Roman" w:cs="Times New Roman"/>
        </w:rPr>
      </w:pPr>
      <w:r w:rsidRPr="00100F4E">
        <w:rPr>
          <w:rFonts w:ascii="Times New Roman" w:hAnsi="Times New Roman" w:cs="Times New Roman"/>
        </w:rPr>
        <w:t xml:space="preserve">The research set out to collect qualitative data in the form of observational notes (Hopkins, 2014). </w:t>
      </w:r>
      <w:r w:rsidR="00BC288E" w:rsidRPr="00100F4E">
        <w:rPr>
          <w:rFonts w:ascii="Times New Roman" w:hAnsi="Times New Roman" w:cs="Times New Roman"/>
        </w:rPr>
        <w:t xml:space="preserve">Qualitative data refers to data that requires </w:t>
      </w:r>
      <w:r w:rsidR="003770C5" w:rsidRPr="00100F4E">
        <w:rPr>
          <w:rFonts w:ascii="Times New Roman" w:hAnsi="Times New Roman" w:cs="Times New Roman"/>
        </w:rPr>
        <w:t xml:space="preserve">a </w:t>
      </w:r>
      <w:r w:rsidR="00BC288E" w:rsidRPr="00100F4E">
        <w:rPr>
          <w:rFonts w:ascii="Times New Roman" w:hAnsi="Times New Roman" w:cs="Times New Roman"/>
        </w:rPr>
        <w:t>“depth of understanding” (Greig et al., 2007</w:t>
      </w:r>
      <w:r w:rsidR="0063173D">
        <w:rPr>
          <w:rFonts w:ascii="Times New Roman" w:hAnsi="Times New Roman" w:cs="Times New Roman"/>
        </w:rPr>
        <w:t>:</w:t>
      </w:r>
      <w:r w:rsidR="004067BE">
        <w:rPr>
          <w:rFonts w:ascii="Times New Roman" w:hAnsi="Times New Roman" w:cs="Times New Roman"/>
        </w:rPr>
        <w:t>136</w:t>
      </w:r>
      <w:r w:rsidR="00BC288E" w:rsidRPr="00100F4E">
        <w:rPr>
          <w:rFonts w:ascii="Times New Roman" w:hAnsi="Times New Roman" w:cs="Times New Roman"/>
        </w:rPr>
        <w:t>). Mac Naughton and Hughes (2008) maintain that qualitative data requires being made sense of as the meanings</w:t>
      </w:r>
      <w:r w:rsidR="00F907E4" w:rsidRPr="00100F4E">
        <w:rPr>
          <w:rFonts w:ascii="Times New Roman" w:hAnsi="Times New Roman" w:cs="Times New Roman"/>
        </w:rPr>
        <w:t xml:space="preserve"> only exist after being analysed.</w:t>
      </w:r>
      <w:r w:rsidR="00E0763C" w:rsidRPr="00100F4E">
        <w:rPr>
          <w:rFonts w:ascii="Times New Roman" w:hAnsi="Times New Roman" w:cs="Times New Roman"/>
        </w:rPr>
        <w:t xml:space="preserve"> Research</w:t>
      </w:r>
      <w:r w:rsidR="00E0763C" w:rsidRPr="006C20E9">
        <w:rPr>
          <w:rFonts w:ascii="Times New Roman" w:hAnsi="Times New Roman" w:cs="Times New Roman"/>
        </w:rPr>
        <w:t xml:space="preserve"> gathered through observation is open to personal interpretation (Macleod-Brudenell and Kay, 2008; Herr, 2015). It is therefore possible that the research partners will conclude different meanings from the observations.</w:t>
      </w:r>
      <w:r w:rsidR="00F907E4" w:rsidRPr="00507926">
        <w:rPr>
          <w:rFonts w:ascii="Times New Roman" w:hAnsi="Times New Roman" w:cs="Times New Roman"/>
        </w:rPr>
        <w:t xml:space="preserve"> </w:t>
      </w:r>
      <w:r w:rsidR="00507926">
        <w:rPr>
          <w:rFonts w:ascii="Times New Roman" w:hAnsi="Times New Roman" w:cs="Times New Roman"/>
        </w:rPr>
        <w:t xml:space="preserve">Qualitative data is commended as an appropriate method </w:t>
      </w:r>
      <w:r w:rsidR="00507926" w:rsidRPr="00507926">
        <w:rPr>
          <w:rFonts w:ascii="Times New Roman" w:hAnsi="Times New Roman" w:cs="Times New Roman"/>
        </w:rPr>
        <w:t xml:space="preserve">when </w:t>
      </w:r>
      <w:r w:rsidR="00507926" w:rsidRPr="00507926">
        <w:rPr>
          <w:rFonts w:ascii="Times New Roman" w:hAnsi="Times New Roman" w:cs="Times New Roman"/>
        </w:rPr>
        <w:lastRenderedPageBreak/>
        <w:t>carrying out research with children</w:t>
      </w:r>
      <w:r w:rsidR="00507926">
        <w:rPr>
          <w:rFonts w:ascii="Times New Roman" w:hAnsi="Times New Roman" w:cs="Times New Roman"/>
        </w:rPr>
        <w:t xml:space="preserve"> (</w:t>
      </w:r>
      <w:r w:rsidR="00E76326" w:rsidRPr="00507926">
        <w:rPr>
          <w:rFonts w:ascii="Times New Roman" w:hAnsi="Times New Roman" w:cs="Times New Roman"/>
        </w:rPr>
        <w:t>Greig et al., 2007)</w:t>
      </w:r>
      <w:r w:rsidR="00507926">
        <w:rPr>
          <w:rFonts w:ascii="Times New Roman" w:hAnsi="Times New Roman" w:cs="Times New Roman"/>
        </w:rPr>
        <w:t>.</w:t>
      </w:r>
      <w:r w:rsidR="00E76326" w:rsidRPr="00507926">
        <w:rPr>
          <w:rFonts w:ascii="Times New Roman" w:hAnsi="Times New Roman" w:cs="Times New Roman"/>
        </w:rPr>
        <w:t xml:space="preserve"> </w:t>
      </w:r>
      <w:r w:rsidR="004067BE" w:rsidRPr="0063173D">
        <w:rPr>
          <w:rFonts w:ascii="Times New Roman" w:hAnsi="Times New Roman" w:cs="Times New Roman"/>
        </w:rPr>
        <w:t>Denscombe</w:t>
      </w:r>
      <w:r w:rsidR="004067BE">
        <w:rPr>
          <w:rFonts w:ascii="Times New Roman" w:hAnsi="Times New Roman" w:cs="Times New Roman"/>
        </w:rPr>
        <w:t xml:space="preserve"> (2014) suggests</w:t>
      </w:r>
      <w:r w:rsidR="00485C70">
        <w:rPr>
          <w:rFonts w:ascii="Times New Roman" w:hAnsi="Times New Roman" w:cs="Times New Roman"/>
        </w:rPr>
        <w:t xml:space="preserve"> the</w:t>
      </w:r>
      <w:r w:rsidR="004067BE">
        <w:rPr>
          <w:rFonts w:ascii="Times New Roman" w:hAnsi="Times New Roman" w:cs="Times New Roman"/>
        </w:rPr>
        <w:t xml:space="preserve"> grounded theory approach can be </w:t>
      </w:r>
      <w:r w:rsidR="00485C70">
        <w:rPr>
          <w:rFonts w:ascii="Times New Roman" w:hAnsi="Times New Roman" w:cs="Times New Roman"/>
        </w:rPr>
        <w:t>effective</w:t>
      </w:r>
      <w:r w:rsidR="004067BE">
        <w:rPr>
          <w:rFonts w:ascii="Times New Roman" w:hAnsi="Times New Roman" w:cs="Times New Roman"/>
        </w:rPr>
        <w:t xml:space="preserve"> t</w:t>
      </w:r>
      <w:r w:rsidR="00485C70">
        <w:rPr>
          <w:rFonts w:ascii="Times New Roman" w:hAnsi="Times New Roman" w:cs="Times New Roman"/>
        </w:rPr>
        <w:t xml:space="preserve">o </w:t>
      </w:r>
      <w:r w:rsidR="004067BE">
        <w:rPr>
          <w:rFonts w:ascii="Times New Roman" w:hAnsi="Times New Roman" w:cs="Times New Roman"/>
        </w:rPr>
        <w:t xml:space="preserve">compare </w:t>
      </w:r>
      <w:r w:rsidR="00181D6B">
        <w:rPr>
          <w:rFonts w:ascii="Times New Roman" w:hAnsi="Times New Roman" w:cs="Times New Roman"/>
        </w:rPr>
        <w:t xml:space="preserve">empirical data to existing data </w:t>
      </w:r>
      <w:r w:rsidR="00485C70">
        <w:rPr>
          <w:rFonts w:ascii="Times New Roman" w:hAnsi="Times New Roman" w:cs="Times New Roman"/>
        </w:rPr>
        <w:t>which</w:t>
      </w:r>
      <w:r w:rsidR="00485C70">
        <w:rPr>
          <w:rFonts w:ascii="Times New Roman" w:hAnsi="Times New Roman" w:cs="Times New Roman"/>
        </w:rPr>
        <w:t xml:space="preserve"> </w:t>
      </w:r>
      <w:r w:rsidR="00485C70">
        <w:rPr>
          <w:rFonts w:ascii="Times New Roman" w:hAnsi="Times New Roman" w:cs="Times New Roman"/>
        </w:rPr>
        <w:t xml:space="preserve">helps to </w:t>
      </w:r>
      <w:r w:rsidR="00485C70">
        <w:rPr>
          <w:rFonts w:ascii="Times New Roman" w:hAnsi="Times New Roman" w:cs="Times New Roman"/>
        </w:rPr>
        <w:t>draw conclusions</w:t>
      </w:r>
      <w:r w:rsidR="00485C70">
        <w:rPr>
          <w:rFonts w:ascii="Times New Roman" w:hAnsi="Times New Roman" w:cs="Times New Roman"/>
        </w:rPr>
        <w:t xml:space="preserve"> </w:t>
      </w:r>
      <w:r w:rsidR="00181D6B">
        <w:rPr>
          <w:rFonts w:ascii="Times New Roman" w:hAnsi="Times New Roman" w:cs="Times New Roman"/>
        </w:rPr>
        <w:t>when analysing qualitative data</w:t>
      </w:r>
      <w:r w:rsidR="00485C70">
        <w:rPr>
          <w:rFonts w:ascii="Times New Roman" w:hAnsi="Times New Roman" w:cs="Times New Roman"/>
        </w:rPr>
        <w:t>.</w:t>
      </w:r>
    </w:p>
    <w:p w14:paraId="12BD4960" w14:textId="65EB2486" w:rsidR="00C44FA3" w:rsidRPr="006C20E9" w:rsidRDefault="00C44FA3" w:rsidP="006040DA">
      <w:pPr>
        <w:spacing w:line="360" w:lineRule="auto"/>
        <w:rPr>
          <w:rFonts w:ascii="Times New Roman" w:hAnsi="Times New Roman" w:cs="Times New Roman"/>
        </w:rPr>
      </w:pPr>
      <w:r w:rsidRPr="006C20E9">
        <w:rPr>
          <w:rFonts w:ascii="Times New Roman" w:hAnsi="Times New Roman" w:cs="Times New Roman"/>
        </w:rPr>
        <w:t>According to Greig et al</w:t>
      </w:r>
      <w:r w:rsidR="00E76326">
        <w:rPr>
          <w:rFonts w:ascii="Times New Roman" w:hAnsi="Times New Roman" w:cs="Times New Roman"/>
        </w:rPr>
        <w:t>.,</w:t>
      </w:r>
      <w:r w:rsidRPr="006C20E9">
        <w:rPr>
          <w:rFonts w:ascii="Times New Roman" w:hAnsi="Times New Roman" w:cs="Times New Roman"/>
        </w:rPr>
        <w:t xml:space="preserve"> (2007) the sample need</w:t>
      </w:r>
      <w:r w:rsidR="0048375A" w:rsidRPr="006C20E9">
        <w:rPr>
          <w:rFonts w:ascii="Times New Roman" w:hAnsi="Times New Roman" w:cs="Times New Roman"/>
        </w:rPr>
        <w:t>ed</w:t>
      </w:r>
      <w:r w:rsidRPr="006C20E9">
        <w:rPr>
          <w:rFonts w:ascii="Times New Roman" w:hAnsi="Times New Roman" w:cs="Times New Roman"/>
        </w:rPr>
        <w:t xml:space="preserve"> to be representative of the whole class. </w:t>
      </w:r>
    </w:p>
    <w:p w14:paraId="285B8682" w14:textId="0A006927" w:rsidR="0048375A" w:rsidRPr="006C20E9" w:rsidRDefault="00611203" w:rsidP="006040DA">
      <w:pPr>
        <w:spacing w:line="360" w:lineRule="auto"/>
        <w:rPr>
          <w:rFonts w:ascii="Times New Roman" w:hAnsi="Times New Roman" w:cs="Times New Roman"/>
        </w:rPr>
      </w:pPr>
      <w:r w:rsidRPr="006C20E9">
        <w:rPr>
          <w:rFonts w:ascii="Times New Roman" w:hAnsi="Times New Roman" w:cs="Times New Roman"/>
        </w:rPr>
        <w:t xml:space="preserve">In consideration of </w:t>
      </w:r>
      <w:r w:rsidR="00BD1401" w:rsidRPr="006C20E9">
        <w:rPr>
          <w:rFonts w:ascii="Times New Roman" w:hAnsi="Times New Roman" w:cs="Times New Roman"/>
        </w:rPr>
        <w:t>LS</w:t>
      </w:r>
      <w:r w:rsidR="00C44FA3" w:rsidRPr="006C20E9">
        <w:rPr>
          <w:rFonts w:ascii="Times New Roman" w:hAnsi="Times New Roman" w:cs="Times New Roman"/>
        </w:rPr>
        <w:t xml:space="preserve"> involv</w:t>
      </w:r>
      <w:r w:rsidRPr="006C20E9">
        <w:rPr>
          <w:rFonts w:ascii="Times New Roman" w:hAnsi="Times New Roman" w:cs="Times New Roman"/>
        </w:rPr>
        <w:t>ing</w:t>
      </w:r>
      <w:r w:rsidR="00C44FA3" w:rsidRPr="006C20E9">
        <w:rPr>
          <w:rFonts w:ascii="Times New Roman" w:hAnsi="Times New Roman" w:cs="Times New Roman"/>
        </w:rPr>
        <w:t xml:space="preserve"> “planning with three target pupils in mind” (Dudley, 2015:7)</w:t>
      </w:r>
      <w:r w:rsidRPr="006C20E9">
        <w:rPr>
          <w:rFonts w:ascii="Times New Roman" w:hAnsi="Times New Roman" w:cs="Times New Roman"/>
        </w:rPr>
        <w:t xml:space="preserve">, </w:t>
      </w:r>
      <w:r w:rsidR="00B94385">
        <w:rPr>
          <w:rFonts w:ascii="Times New Roman" w:hAnsi="Times New Roman" w:cs="Times New Roman"/>
        </w:rPr>
        <w:t>RP1 and RP2</w:t>
      </w:r>
      <w:r w:rsidR="00C44FA3" w:rsidRPr="006C20E9">
        <w:rPr>
          <w:rFonts w:ascii="Times New Roman" w:hAnsi="Times New Roman" w:cs="Times New Roman"/>
        </w:rPr>
        <w:t xml:space="preserve"> chose </w:t>
      </w:r>
      <w:r w:rsidRPr="006C20E9">
        <w:rPr>
          <w:rFonts w:ascii="Times New Roman" w:hAnsi="Times New Roman" w:cs="Times New Roman"/>
        </w:rPr>
        <w:t>one higher ability, one lower ability and one middle ability pupil</w:t>
      </w:r>
      <w:r w:rsidR="00644000" w:rsidRPr="006C20E9">
        <w:rPr>
          <w:rFonts w:ascii="Times New Roman" w:hAnsi="Times New Roman" w:cs="Times New Roman"/>
        </w:rPr>
        <w:t xml:space="preserve"> as the focus sample</w:t>
      </w:r>
      <w:r w:rsidRPr="006C20E9">
        <w:rPr>
          <w:rFonts w:ascii="Times New Roman" w:hAnsi="Times New Roman" w:cs="Times New Roman"/>
        </w:rPr>
        <w:t xml:space="preserve">. </w:t>
      </w:r>
      <w:r w:rsidR="00BD1401" w:rsidRPr="006C20E9">
        <w:rPr>
          <w:rFonts w:ascii="Times New Roman" w:hAnsi="Times New Roman" w:cs="Times New Roman"/>
        </w:rPr>
        <w:t xml:space="preserve">Choosing pupils from the ability range of the class was suggested by Dudley (2011) as a way of representing the class overall. </w:t>
      </w:r>
      <w:r w:rsidR="0048375A" w:rsidRPr="006C20E9">
        <w:rPr>
          <w:rFonts w:ascii="Times New Roman" w:hAnsi="Times New Roman" w:cs="Times New Roman"/>
        </w:rPr>
        <w:t>Additionally, qualitative research lends itself to the researcher being able to use their judgement when selecting participants for a particular purpose (Greig et al</w:t>
      </w:r>
      <w:r w:rsidR="006A0A9D">
        <w:rPr>
          <w:rFonts w:ascii="Times New Roman" w:hAnsi="Times New Roman" w:cs="Times New Roman"/>
        </w:rPr>
        <w:t>.</w:t>
      </w:r>
      <w:r w:rsidR="0048375A" w:rsidRPr="006C20E9">
        <w:rPr>
          <w:rFonts w:ascii="Times New Roman" w:hAnsi="Times New Roman" w:cs="Times New Roman"/>
        </w:rPr>
        <w:t xml:space="preserve">, 2007). </w:t>
      </w:r>
      <w:r w:rsidR="003B6B54">
        <w:rPr>
          <w:rFonts w:ascii="Times New Roman" w:hAnsi="Times New Roman" w:cs="Times New Roman"/>
        </w:rPr>
        <w:t>Being the class teacher meant it was feasible to use knowledge of the class to choose participants for the research.</w:t>
      </w:r>
      <w:r w:rsidR="00B94385">
        <w:rPr>
          <w:rFonts w:ascii="Times New Roman" w:hAnsi="Times New Roman" w:cs="Times New Roman"/>
        </w:rPr>
        <w:t xml:space="preserve"> Based on this, RP3 chose two higher ability pupils and one middle ability pupil as the focus sample. Biased recording of data will be avoided by not disclosing which pupils are which when conducting the research lesson (</w:t>
      </w:r>
      <w:r w:rsidR="00AC1894">
        <w:rPr>
          <w:rFonts w:ascii="Times New Roman" w:hAnsi="Times New Roman" w:cs="Times New Roman"/>
          <w:highlight w:val="yellow"/>
        </w:rPr>
        <w:t>Mac Naughton and Hughes, 2008</w:t>
      </w:r>
      <w:r w:rsidR="00B94385">
        <w:rPr>
          <w:rFonts w:ascii="Times New Roman" w:hAnsi="Times New Roman" w:cs="Times New Roman"/>
        </w:rPr>
        <w:t xml:space="preserve">). </w:t>
      </w:r>
      <w:r w:rsidR="00E76326" w:rsidRPr="00B94385">
        <w:rPr>
          <w:rFonts w:ascii="Times New Roman" w:hAnsi="Times New Roman" w:cs="Times New Roman"/>
        </w:rPr>
        <w:t>Writing observational notes worked well for the purposes of this research as notes were only written on the three identified participants (Hopkins, 2014).</w:t>
      </w:r>
    </w:p>
    <w:p w14:paraId="0BD27AE0" w14:textId="58C2E719" w:rsidR="00A978DA" w:rsidRDefault="00A978DA" w:rsidP="006040DA">
      <w:pPr>
        <w:spacing w:line="360" w:lineRule="auto"/>
        <w:rPr>
          <w:rFonts w:ascii="Times New Roman" w:hAnsi="Times New Roman" w:cs="Times New Roman"/>
        </w:rPr>
      </w:pPr>
    </w:p>
    <w:p w14:paraId="0CFB9EC4" w14:textId="5C4E7C12" w:rsidR="00E12715" w:rsidRDefault="0044703A" w:rsidP="006040DA">
      <w:pPr>
        <w:spacing w:line="360" w:lineRule="auto"/>
        <w:rPr>
          <w:rFonts w:ascii="Times New Roman" w:hAnsi="Times New Roman" w:cs="Times New Roman"/>
        </w:rPr>
      </w:pPr>
      <w:r>
        <w:rPr>
          <w:rFonts w:ascii="Times New Roman" w:hAnsi="Times New Roman" w:cs="Times New Roman"/>
        </w:rPr>
        <w:t>When conducting research with children special attention needs to be given to ensure the research was carried out ethically</w:t>
      </w:r>
      <w:r w:rsidR="005A6FE7">
        <w:rPr>
          <w:rFonts w:ascii="Times New Roman" w:hAnsi="Times New Roman" w:cs="Times New Roman"/>
        </w:rPr>
        <w:t xml:space="preserve"> (</w:t>
      </w:r>
      <w:r w:rsidR="001F07DD">
        <w:rPr>
          <w:rFonts w:ascii="Times New Roman" w:hAnsi="Times New Roman" w:cs="Times New Roman"/>
        </w:rPr>
        <w:t>Greig et al., 2007).</w:t>
      </w:r>
      <w:r w:rsidR="00691850">
        <w:rPr>
          <w:rFonts w:ascii="Times New Roman" w:hAnsi="Times New Roman" w:cs="Times New Roman"/>
        </w:rPr>
        <w:t xml:space="preserve"> Brooks et al. </w:t>
      </w:r>
      <w:r w:rsidR="009B2C72">
        <w:rPr>
          <w:rFonts w:ascii="Times New Roman" w:hAnsi="Times New Roman" w:cs="Times New Roman"/>
        </w:rPr>
        <w:t xml:space="preserve">(2014) </w:t>
      </w:r>
      <w:r w:rsidR="00975D32">
        <w:rPr>
          <w:rFonts w:ascii="Times New Roman" w:hAnsi="Times New Roman" w:cs="Times New Roman"/>
        </w:rPr>
        <w:t xml:space="preserve">maintain that </w:t>
      </w:r>
      <w:r w:rsidR="009B2C72">
        <w:rPr>
          <w:rFonts w:ascii="Times New Roman" w:hAnsi="Times New Roman" w:cs="Times New Roman"/>
        </w:rPr>
        <w:t xml:space="preserve">some ethical guidelines signpost </w:t>
      </w:r>
      <w:r w:rsidR="00975D32">
        <w:rPr>
          <w:rFonts w:ascii="Times New Roman" w:hAnsi="Times New Roman" w:cs="Times New Roman"/>
        </w:rPr>
        <w:t>children a</w:t>
      </w:r>
      <w:r w:rsidR="009B2C72">
        <w:rPr>
          <w:rFonts w:ascii="Times New Roman" w:hAnsi="Times New Roman" w:cs="Times New Roman"/>
        </w:rPr>
        <w:t>s</w:t>
      </w:r>
      <w:r w:rsidR="00975D32">
        <w:rPr>
          <w:rFonts w:ascii="Times New Roman" w:hAnsi="Times New Roman" w:cs="Times New Roman"/>
        </w:rPr>
        <w:t xml:space="preserve"> vulnerable due to their lack of experience and knowledge. </w:t>
      </w:r>
      <w:r w:rsidR="00FA3F66">
        <w:rPr>
          <w:rFonts w:ascii="Times New Roman" w:hAnsi="Times New Roman" w:cs="Times New Roman"/>
        </w:rPr>
        <w:t xml:space="preserve">Conversely, </w:t>
      </w:r>
      <w:r w:rsidR="009B2C72">
        <w:rPr>
          <w:rFonts w:ascii="Times New Roman" w:hAnsi="Times New Roman" w:cs="Times New Roman"/>
        </w:rPr>
        <w:t xml:space="preserve">Alderson (1995) disputes that children should be </w:t>
      </w:r>
      <w:r w:rsidR="00FA3F66">
        <w:rPr>
          <w:rFonts w:ascii="Times New Roman" w:hAnsi="Times New Roman" w:cs="Times New Roman"/>
        </w:rPr>
        <w:t>deemed</w:t>
      </w:r>
      <w:r w:rsidR="009B2C72">
        <w:rPr>
          <w:rFonts w:ascii="Times New Roman" w:hAnsi="Times New Roman" w:cs="Times New Roman"/>
        </w:rPr>
        <w:t xml:space="preserve"> as competent to make decisions for themselves</w:t>
      </w:r>
      <w:r w:rsidR="00FA3F66">
        <w:rPr>
          <w:rFonts w:ascii="Times New Roman" w:hAnsi="Times New Roman" w:cs="Times New Roman"/>
        </w:rPr>
        <w:t xml:space="preserve">. The complexities surrounding </w:t>
      </w:r>
      <w:r w:rsidR="00975D32">
        <w:rPr>
          <w:rFonts w:ascii="Times New Roman" w:hAnsi="Times New Roman" w:cs="Times New Roman"/>
        </w:rPr>
        <w:t>research involving children</w:t>
      </w:r>
      <w:r w:rsidR="00FA3F66">
        <w:rPr>
          <w:rFonts w:ascii="Times New Roman" w:hAnsi="Times New Roman" w:cs="Times New Roman"/>
        </w:rPr>
        <w:t xml:space="preserve"> signifies that research</w:t>
      </w:r>
      <w:r w:rsidR="00975D32">
        <w:rPr>
          <w:rFonts w:ascii="Times New Roman" w:hAnsi="Times New Roman" w:cs="Times New Roman"/>
        </w:rPr>
        <w:t xml:space="preserve"> should be approached with care</w:t>
      </w:r>
      <w:r w:rsidR="009B2C72">
        <w:rPr>
          <w:rFonts w:ascii="Times New Roman" w:hAnsi="Times New Roman" w:cs="Times New Roman"/>
        </w:rPr>
        <w:t xml:space="preserve"> (Brooks et al., 2014)</w:t>
      </w:r>
      <w:r w:rsidR="00FA3F66">
        <w:rPr>
          <w:rFonts w:ascii="Times New Roman" w:hAnsi="Times New Roman" w:cs="Times New Roman"/>
        </w:rPr>
        <w:t xml:space="preserve">. </w:t>
      </w:r>
      <w:r w:rsidR="00FD0649">
        <w:rPr>
          <w:rFonts w:ascii="Times New Roman" w:hAnsi="Times New Roman" w:cs="Times New Roman"/>
        </w:rPr>
        <w:t xml:space="preserve">Ethical guidelines are set to certify </w:t>
      </w:r>
      <w:r w:rsidR="00CE63B8">
        <w:rPr>
          <w:rFonts w:ascii="Times New Roman" w:hAnsi="Times New Roman" w:cs="Times New Roman"/>
        </w:rPr>
        <w:t xml:space="preserve">that research is carried out with integrity and the researcher acts in a justifiable </w:t>
      </w:r>
      <w:r w:rsidR="009B19A3">
        <w:rPr>
          <w:rFonts w:ascii="Times New Roman" w:hAnsi="Times New Roman" w:cs="Times New Roman"/>
        </w:rPr>
        <w:t xml:space="preserve">and proper </w:t>
      </w:r>
      <w:r w:rsidR="00CE63B8">
        <w:rPr>
          <w:rFonts w:ascii="Times New Roman" w:hAnsi="Times New Roman" w:cs="Times New Roman"/>
        </w:rPr>
        <w:t xml:space="preserve">way (BERA, 2018). </w:t>
      </w:r>
      <w:r w:rsidR="00743453">
        <w:rPr>
          <w:rFonts w:ascii="Times New Roman" w:hAnsi="Times New Roman" w:cs="Times New Roman"/>
        </w:rPr>
        <w:t>Before undertaking the research, the University Ethics Committee had to approve an ethics form which outlined details of the research.</w:t>
      </w:r>
      <w:r w:rsidR="00AA1243">
        <w:rPr>
          <w:rFonts w:ascii="Times New Roman" w:hAnsi="Times New Roman" w:cs="Times New Roman"/>
        </w:rPr>
        <w:t xml:space="preserve"> The form was signed by both </w:t>
      </w:r>
      <w:r w:rsidR="0015273E">
        <w:rPr>
          <w:rFonts w:ascii="Times New Roman" w:hAnsi="Times New Roman" w:cs="Times New Roman"/>
        </w:rPr>
        <w:t>participating school settings</w:t>
      </w:r>
      <w:r w:rsidR="00AC1894">
        <w:rPr>
          <w:rFonts w:ascii="Times New Roman" w:hAnsi="Times New Roman" w:cs="Times New Roman"/>
        </w:rPr>
        <w:t xml:space="preserve"> prior to the research</w:t>
      </w:r>
      <w:r w:rsidR="0015273E">
        <w:rPr>
          <w:rFonts w:ascii="Times New Roman" w:hAnsi="Times New Roman" w:cs="Times New Roman"/>
        </w:rPr>
        <w:t xml:space="preserve">. </w:t>
      </w:r>
      <w:r w:rsidR="00743453">
        <w:rPr>
          <w:rFonts w:ascii="Times New Roman" w:hAnsi="Times New Roman" w:cs="Times New Roman"/>
        </w:rPr>
        <w:t xml:space="preserve">Students at the University are required to adhere to ethical principles set out in the Research Ethics and Integrity Code of Practice (UWTSD, 2017). As the participants in the research were children under the age of 18, informed consent was requested from the parent or guardian by means of a consent form </w:t>
      </w:r>
      <w:r w:rsidR="00743453" w:rsidRPr="00C435AA">
        <w:rPr>
          <w:rFonts w:ascii="Times New Roman" w:hAnsi="Times New Roman" w:cs="Times New Roman"/>
        </w:rPr>
        <w:t>(</w:t>
      </w:r>
      <w:r w:rsidR="00975D32" w:rsidRPr="00C435AA">
        <w:rPr>
          <w:rFonts w:ascii="Times New Roman" w:hAnsi="Times New Roman" w:cs="Times New Roman"/>
        </w:rPr>
        <w:t>UWTSD, 2017</w:t>
      </w:r>
      <w:r w:rsidR="00C435AA" w:rsidRPr="00C435AA">
        <w:rPr>
          <w:rFonts w:ascii="Times New Roman" w:hAnsi="Times New Roman" w:cs="Times New Roman"/>
        </w:rPr>
        <w:t xml:space="preserve">; </w:t>
      </w:r>
      <w:r w:rsidR="00C435AA" w:rsidRPr="00C435AA">
        <w:rPr>
          <w:rFonts w:ascii="Times New Roman" w:hAnsi="Times New Roman" w:cs="Times New Roman"/>
        </w:rPr>
        <w:t>BERA, 2018</w:t>
      </w:r>
      <w:r w:rsidR="00743453" w:rsidRPr="00C435AA">
        <w:rPr>
          <w:rFonts w:ascii="Times New Roman" w:hAnsi="Times New Roman" w:cs="Times New Roman"/>
        </w:rPr>
        <w:t>).</w:t>
      </w:r>
      <w:r w:rsidR="00743453">
        <w:rPr>
          <w:rFonts w:ascii="Times New Roman" w:hAnsi="Times New Roman" w:cs="Times New Roman"/>
        </w:rPr>
        <w:t xml:space="preserve"> </w:t>
      </w:r>
      <w:r w:rsidR="00566BD9">
        <w:rPr>
          <w:rFonts w:ascii="Times New Roman" w:hAnsi="Times New Roman" w:cs="Times New Roman"/>
        </w:rPr>
        <w:t>UNICEF (2002) state that d</w:t>
      </w:r>
      <w:r w:rsidR="00743453">
        <w:rPr>
          <w:rFonts w:ascii="Times New Roman" w:hAnsi="Times New Roman" w:cs="Times New Roman"/>
        </w:rPr>
        <w:t>espite not legally being allowed to give consent</w:t>
      </w:r>
      <w:r w:rsidR="008200D3">
        <w:rPr>
          <w:rFonts w:ascii="Times New Roman" w:hAnsi="Times New Roman" w:cs="Times New Roman"/>
        </w:rPr>
        <w:t>, parental consent is not enough in respect of the child’s rights. Consequently, the child must be made aware of the implications of the research to be able to give informed assent (Gre</w:t>
      </w:r>
      <w:r w:rsidR="00881966">
        <w:rPr>
          <w:rFonts w:ascii="Times New Roman" w:hAnsi="Times New Roman" w:cs="Times New Roman"/>
        </w:rPr>
        <w:t>i</w:t>
      </w:r>
      <w:r w:rsidR="008200D3">
        <w:rPr>
          <w:rFonts w:ascii="Times New Roman" w:hAnsi="Times New Roman" w:cs="Times New Roman"/>
        </w:rPr>
        <w:t xml:space="preserve">g et al., 2007). In light of this, an </w:t>
      </w:r>
      <w:r w:rsidR="008200D3">
        <w:rPr>
          <w:rFonts w:ascii="Times New Roman" w:hAnsi="Times New Roman" w:cs="Times New Roman"/>
        </w:rPr>
        <w:lastRenderedPageBreak/>
        <w:t xml:space="preserve">information sheet was designed to clearly outline the purpose of the research at the level of the </w:t>
      </w:r>
      <w:r w:rsidR="008200D3" w:rsidRPr="00C86053">
        <w:rPr>
          <w:rFonts w:ascii="Times New Roman" w:hAnsi="Times New Roman" w:cs="Times New Roman"/>
        </w:rPr>
        <w:t>participants</w:t>
      </w:r>
      <w:r w:rsidR="0098118E" w:rsidRPr="00C86053">
        <w:rPr>
          <w:rFonts w:ascii="Times New Roman" w:hAnsi="Times New Roman" w:cs="Times New Roman"/>
        </w:rPr>
        <w:t xml:space="preserve"> (see </w:t>
      </w:r>
      <w:r w:rsidR="00161A3C" w:rsidRPr="00C86053">
        <w:rPr>
          <w:rFonts w:ascii="Times New Roman" w:hAnsi="Times New Roman" w:cs="Times New Roman"/>
        </w:rPr>
        <w:t>A</w:t>
      </w:r>
      <w:r w:rsidR="0098118E" w:rsidRPr="00C86053">
        <w:rPr>
          <w:rFonts w:ascii="Times New Roman" w:hAnsi="Times New Roman" w:cs="Times New Roman"/>
        </w:rPr>
        <w:t>ppend</w:t>
      </w:r>
      <w:r w:rsidR="00161A3C" w:rsidRPr="00C86053">
        <w:rPr>
          <w:rFonts w:ascii="Times New Roman" w:hAnsi="Times New Roman" w:cs="Times New Roman"/>
        </w:rPr>
        <w:t>ix 5</w:t>
      </w:r>
      <w:r w:rsidR="0098118E" w:rsidRPr="00C86053">
        <w:rPr>
          <w:rFonts w:ascii="Times New Roman" w:hAnsi="Times New Roman" w:cs="Times New Roman"/>
        </w:rPr>
        <w:t>).</w:t>
      </w:r>
      <w:r w:rsidR="0098118E" w:rsidRPr="0098118E">
        <w:rPr>
          <w:rFonts w:ascii="Times New Roman" w:hAnsi="Times New Roman" w:cs="Times New Roman"/>
        </w:rPr>
        <w:t xml:space="preserve"> </w:t>
      </w:r>
      <w:r w:rsidR="0098118E">
        <w:rPr>
          <w:rFonts w:ascii="Times New Roman" w:hAnsi="Times New Roman" w:cs="Times New Roman"/>
        </w:rPr>
        <w:t xml:space="preserve">The information sheet </w:t>
      </w:r>
      <w:r w:rsidR="00AA1243">
        <w:rPr>
          <w:rFonts w:ascii="Times New Roman" w:hAnsi="Times New Roman" w:cs="Times New Roman"/>
        </w:rPr>
        <w:t>outlined</w:t>
      </w:r>
      <w:r w:rsidR="0098118E">
        <w:rPr>
          <w:rFonts w:ascii="Times New Roman" w:hAnsi="Times New Roman" w:cs="Times New Roman"/>
        </w:rPr>
        <w:t xml:space="preserve"> the following information: the aims of the research; how the research was going to be conducted; the level of confidentiality given and their rights to withdraw at any time. </w:t>
      </w:r>
      <w:r w:rsidR="00AC1894">
        <w:rPr>
          <w:rFonts w:ascii="Times New Roman" w:hAnsi="Times New Roman" w:cs="Times New Roman"/>
        </w:rPr>
        <w:t>According to Greig et al., (2007) c</w:t>
      </w:r>
      <w:r w:rsidR="00AC1894" w:rsidRPr="006C20E9">
        <w:rPr>
          <w:rFonts w:ascii="Times New Roman" w:hAnsi="Times New Roman" w:cs="Times New Roman"/>
        </w:rPr>
        <w:t>hildren can react differently to strange people</w:t>
      </w:r>
      <w:r w:rsidR="00AC1894">
        <w:rPr>
          <w:rFonts w:ascii="Times New Roman" w:hAnsi="Times New Roman" w:cs="Times New Roman"/>
        </w:rPr>
        <w:t xml:space="preserve">, </w:t>
      </w:r>
      <w:r w:rsidR="00AC1894" w:rsidRPr="006C20E9">
        <w:rPr>
          <w:rFonts w:ascii="Times New Roman" w:hAnsi="Times New Roman" w:cs="Times New Roman"/>
        </w:rPr>
        <w:t xml:space="preserve">hence it was necessary to introduce the research partners to the class before undertaking the research to limit disruption. It was decided that the information sheet would have pictures of the research partners to reduce the element of surprise when entering the classroom to undertake the research. </w:t>
      </w:r>
      <w:r w:rsidR="00C16700">
        <w:rPr>
          <w:rFonts w:ascii="Times New Roman" w:hAnsi="Times New Roman" w:cs="Times New Roman"/>
        </w:rPr>
        <w:t xml:space="preserve">The United Nations Convention on the Rights of the Child (1989) </w:t>
      </w:r>
      <w:r w:rsidR="00393F77">
        <w:rPr>
          <w:rFonts w:ascii="Times New Roman" w:hAnsi="Times New Roman" w:cs="Times New Roman"/>
        </w:rPr>
        <w:t xml:space="preserve">upholds the rights of all children. </w:t>
      </w:r>
      <w:r w:rsidR="00393F77" w:rsidRPr="00E96AAE">
        <w:rPr>
          <w:rFonts w:ascii="Times New Roman" w:hAnsi="Times New Roman" w:cs="Times New Roman"/>
        </w:rPr>
        <w:t xml:space="preserve">Baring particular relevance to this research </w:t>
      </w:r>
      <w:r w:rsidR="004A5873" w:rsidRPr="00E96AAE">
        <w:rPr>
          <w:rFonts w:ascii="Times New Roman" w:hAnsi="Times New Roman" w:cs="Times New Roman"/>
        </w:rPr>
        <w:t>is Article 12</w:t>
      </w:r>
      <w:r w:rsidR="0015273E">
        <w:rPr>
          <w:rFonts w:ascii="Times New Roman" w:hAnsi="Times New Roman" w:cs="Times New Roman"/>
        </w:rPr>
        <w:t>:</w:t>
      </w:r>
      <w:r w:rsidR="004A5873" w:rsidRPr="00E96AAE">
        <w:rPr>
          <w:rFonts w:ascii="Times New Roman" w:hAnsi="Times New Roman" w:cs="Times New Roman"/>
        </w:rPr>
        <w:t xml:space="preserve"> </w:t>
      </w:r>
      <w:r w:rsidR="00C16700" w:rsidRPr="00E96AAE">
        <w:rPr>
          <w:rFonts w:ascii="Times New Roman" w:hAnsi="Times New Roman" w:cs="Times New Roman"/>
        </w:rPr>
        <w:t>the child</w:t>
      </w:r>
      <w:r w:rsidR="004A5873" w:rsidRPr="00E96AAE">
        <w:rPr>
          <w:rFonts w:ascii="Times New Roman" w:hAnsi="Times New Roman" w:cs="Times New Roman"/>
        </w:rPr>
        <w:t>’s</w:t>
      </w:r>
      <w:r w:rsidR="00C16700" w:rsidRPr="00E96AAE">
        <w:rPr>
          <w:rFonts w:ascii="Times New Roman" w:hAnsi="Times New Roman" w:cs="Times New Roman"/>
        </w:rPr>
        <w:t xml:space="preserve"> right to be heard (</w:t>
      </w:r>
      <w:r w:rsidR="004A5873" w:rsidRPr="00E96AAE">
        <w:rPr>
          <w:rFonts w:ascii="Times New Roman" w:hAnsi="Times New Roman" w:cs="Times New Roman"/>
        </w:rPr>
        <w:t>UNCRC, 1989).</w:t>
      </w:r>
      <w:r w:rsidR="004A5873" w:rsidRPr="004A5873">
        <w:rPr>
          <w:rFonts w:ascii="Times New Roman" w:hAnsi="Times New Roman" w:cs="Times New Roman"/>
        </w:rPr>
        <w:t xml:space="preserve"> </w:t>
      </w:r>
      <w:r w:rsidR="00AC1894">
        <w:rPr>
          <w:rFonts w:ascii="Times New Roman" w:hAnsi="Times New Roman" w:cs="Times New Roman"/>
        </w:rPr>
        <w:t>Furthermore, th</w:t>
      </w:r>
      <w:r w:rsidR="0015273E">
        <w:rPr>
          <w:rFonts w:ascii="Times New Roman" w:hAnsi="Times New Roman" w:cs="Times New Roman"/>
        </w:rPr>
        <w:t>e importance of children knowing their rights is highlighted in one of the four core purposes of the proposed curriculum for Wales, for all children to be “ethical, informed citizens” (Donaldson, 2015:31).</w:t>
      </w:r>
      <w:r w:rsidR="00E12715">
        <w:rPr>
          <w:rFonts w:ascii="Times New Roman" w:hAnsi="Times New Roman" w:cs="Times New Roman"/>
        </w:rPr>
        <w:t xml:space="preserve"> Furthermore, </w:t>
      </w:r>
      <w:r w:rsidR="00822C32">
        <w:rPr>
          <w:rFonts w:ascii="Times New Roman" w:hAnsi="Times New Roman" w:cs="Times New Roman"/>
        </w:rPr>
        <w:t xml:space="preserve">it </w:t>
      </w:r>
      <w:r w:rsidR="00E12715">
        <w:rPr>
          <w:rFonts w:ascii="Times New Roman" w:hAnsi="Times New Roman" w:cs="Times New Roman"/>
        </w:rPr>
        <w:t>was highlighted by the Welsh Government (2016</w:t>
      </w:r>
      <w:r w:rsidR="00822C32">
        <w:rPr>
          <w:rFonts w:ascii="Times New Roman" w:hAnsi="Times New Roman" w:cs="Times New Roman"/>
        </w:rPr>
        <w:t>:2</w:t>
      </w:r>
      <w:r w:rsidR="00E12715">
        <w:rPr>
          <w:rFonts w:ascii="Times New Roman" w:hAnsi="Times New Roman" w:cs="Times New Roman"/>
        </w:rPr>
        <w:t>)</w:t>
      </w:r>
      <w:r w:rsidR="00822C32">
        <w:rPr>
          <w:rFonts w:ascii="Times New Roman" w:hAnsi="Times New Roman" w:cs="Times New Roman"/>
        </w:rPr>
        <w:t xml:space="preserve"> that children should be ‘actively involved’ in decision making</w:t>
      </w:r>
      <w:r w:rsidR="00E12715">
        <w:rPr>
          <w:rFonts w:ascii="Times New Roman" w:hAnsi="Times New Roman" w:cs="Times New Roman"/>
        </w:rPr>
        <w:t>.</w:t>
      </w:r>
    </w:p>
    <w:p w14:paraId="069BBA36" w14:textId="74A22F40" w:rsidR="00743453" w:rsidRDefault="0015273E" w:rsidP="006040DA">
      <w:pPr>
        <w:spacing w:line="360" w:lineRule="auto"/>
        <w:rPr>
          <w:rFonts w:ascii="Times New Roman" w:hAnsi="Times New Roman" w:cs="Times New Roman"/>
        </w:rPr>
      </w:pPr>
      <w:r>
        <w:rPr>
          <w:rFonts w:ascii="Times New Roman" w:hAnsi="Times New Roman" w:cs="Times New Roman"/>
        </w:rPr>
        <w:t xml:space="preserve"> </w:t>
      </w:r>
      <w:r w:rsidR="001617A6">
        <w:rPr>
          <w:rFonts w:ascii="Times New Roman" w:hAnsi="Times New Roman" w:cs="Times New Roman"/>
        </w:rPr>
        <w:t xml:space="preserve">According to </w:t>
      </w:r>
      <w:proofErr w:type="spellStart"/>
      <w:r w:rsidR="001617A6">
        <w:rPr>
          <w:rFonts w:ascii="Times New Roman" w:hAnsi="Times New Roman" w:cs="Times New Roman"/>
        </w:rPr>
        <w:t>Cremin</w:t>
      </w:r>
      <w:proofErr w:type="spellEnd"/>
      <w:r w:rsidR="001617A6">
        <w:rPr>
          <w:rFonts w:ascii="Times New Roman" w:hAnsi="Times New Roman" w:cs="Times New Roman"/>
        </w:rPr>
        <w:t xml:space="preserve"> and Burnett (2018) pupils are being given </w:t>
      </w:r>
      <w:r>
        <w:rPr>
          <w:rFonts w:ascii="Times New Roman" w:hAnsi="Times New Roman" w:cs="Times New Roman"/>
        </w:rPr>
        <w:t>progressively</w:t>
      </w:r>
      <w:r w:rsidR="001617A6">
        <w:rPr>
          <w:rFonts w:ascii="Times New Roman" w:hAnsi="Times New Roman" w:cs="Times New Roman"/>
        </w:rPr>
        <w:t xml:space="preserve"> more responsibility to share their opinions in relation to their education. </w:t>
      </w:r>
      <w:r w:rsidR="008B4253">
        <w:rPr>
          <w:rFonts w:ascii="Times New Roman" w:hAnsi="Times New Roman" w:cs="Times New Roman"/>
        </w:rPr>
        <w:t>Henceforth, a</w:t>
      </w:r>
      <w:r w:rsidR="004A5873">
        <w:rPr>
          <w:rFonts w:ascii="Times New Roman" w:hAnsi="Times New Roman" w:cs="Times New Roman"/>
        </w:rPr>
        <w:t xml:space="preserve">ll participants </w:t>
      </w:r>
      <w:r w:rsidR="008B4253">
        <w:rPr>
          <w:rFonts w:ascii="Times New Roman" w:hAnsi="Times New Roman" w:cs="Times New Roman"/>
        </w:rPr>
        <w:t>were</w:t>
      </w:r>
      <w:r w:rsidR="004A5873">
        <w:rPr>
          <w:rFonts w:ascii="Times New Roman" w:hAnsi="Times New Roman" w:cs="Times New Roman"/>
        </w:rPr>
        <w:t xml:space="preserve"> given a chance to </w:t>
      </w:r>
      <w:r w:rsidR="001617A6">
        <w:rPr>
          <w:rFonts w:ascii="Times New Roman" w:hAnsi="Times New Roman" w:cs="Times New Roman"/>
        </w:rPr>
        <w:t xml:space="preserve">voice their opinions </w:t>
      </w:r>
      <w:r w:rsidR="004A5873">
        <w:rPr>
          <w:rFonts w:ascii="Times New Roman" w:hAnsi="Times New Roman" w:cs="Times New Roman"/>
        </w:rPr>
        <w:t xml:space="preserve">during the focus group interview. </w:t>
      </w:r>
    </w:p>
    <w:p w14:paraId="4828936E" w14:textId="0B520267" w:rsidR="0044703A" w:rsidRDefault="00866679" w:rsidP="006040DA">
      <w:pPr>
        <w:spacing w:line="360" w:lineRule="auto"/>
        <w:rPr>
          <w:rFonts w:ascii="Times New Roman" w:hAnsi="Times New Roman" w:cs="Times New Roman"/>
        </w:rPr>
      </w:pPr>
      <w:r>
        <w:rPr>
          <w:rFonts w:ascii="Times New Roman" w:hAnsi="Times New Roman" w:cs="Times New Roman"/>
        </w:rPr>
        <w:t xml:space="preserve">The </w:t>
      </w:r>
      <w:r w:rsidR="00CE63B8">
        <w:rPr>
          <w:rFonts w:ascii="Times New Roman" w:hAnsi="Times New Roman" w:cs="Times New Roman"/>
        </w:rPr>
        <w:t xml:space="preserve">schools and researchers will remain anonymous </w:t>
      </w:r>
      <w:r w:rsidR="00743453">
        <w:rPr>
          <w:rFonts w:ascii="Times New Roman" w:hAnsi="Times New Roman" w:cs="Times New Roman"/>
        </w:rPr>
        <w:t xml:space="preserve">to protect the identity of the participants. </w:t>
      </w:r>
      <w:r w:rsidR="001617A6">
        <w:rPr>
          <w:rFonts w:ascii="Times New Roman" w:hAnsi="Times New Roman" w:cs="Times New Roman"/>
        </w:rPr>
        <w:t xml:space="preserve">Furthermore, the participants were made aware that they could not be guaranteed anonymity as </w:t>
      </w:r>
      <w:r w:rsidR="00D46C2D">
        <w:rPr>
          <w:rFonts w:ascii="Times New Roman" w:hAnsi="Times New Roman" w:cs="Times New Roman"/>
        </w:rPr>
        <w:t>the research partners would be aware of their contributions to the research</w:t>
      </w:r>
      <w:r w:rsidR="00CE2FE6">
        <w:rPr>
          <w:rFonts w:ascii="Times New Roman" w:hAnsi="Times New Roman" w:cs="Times New Roman"/>
        </w:rPr>
        <w:t xml:space="preserve">. Instead confidentiality was </w:t>
      </w:r>
      <w:proofErr w:type="gramStart"/>
      <w:r w:rsidR="008B4253">
        <w:rPr>
          <w:rFonts w:ascii="Times New Roman" w:hAnsi="Times New Roman" w:cs="Times New Roman"/>
        </w:rPr>
        <w:t>promised</w:t>
      </w:r>
      <w:proofErr w:type="gramEnd"/>
      <w:r w:rsidR="00CE2FE6">
        <w:rPr>
          <w:rFonts w:ascii="Times New Roman" w:hAnsi="Times New Roman" w:cs="Times New Roman"/>
        </w:rPr>
        <w:t xml:space="preserve"> and </w:t>
      </w:r>
      <w:r>
        <w:rPr>
          <w:rFonts w:ascii="Times New Roman" w:hAnsi="Times New Roman" w:cs="Times New Roman"/>
        </w:rPr>
        <w:t>participants were assured</w:t>
      </w:r>
      <w:r w:rsidR="00CE2FE6">
        <w:rPr>
          <w:rFonts w:ascii="Times New Roman" w:hAnsi="Times New Roman" w:cs="Times New Roman"/>
        </w:rPr>
        <w:t xml:space="preserve"> that the data would be anonymised at the source </w:t>
      </w:r>
      <w:r w:rsidR="00C435AA" w:rsidRPr="00C435AA">
        <w:rPr>
          <w:rFonts w:ascii="Times New Roman" w:hAnsi="Times New Roman" w:cs="Times New Roman"/>
        </w:rPr>
        <w:t>(UWTSD, 2017; BERA, 2018).</w:t>
      </w:r>
      <w:r w:rsidR="00C435AA">
        <w:rPr>
          <w:rFonts w:ascii="Times New Roman" w:hAnsi="Times New Roman" w:cs="Times New Roman"/>
        </w:rPr>
        <w:t xml:space="preserve"> </w:t>
      </w:r>
      <w:r w:rsidR="00E607A3">
        <w:rPr>
          <w:rFonts w:ascii="Times New Roman" w:hAnsi="Times New Roman" w:cs="Times New Roman"/>
        </w:rPr>
        <w:t xml:space="preserve">Consent was </w:t>
      </w:r>
      <w:r w:rsidR="00330BB4">
        <w:rPr>
          <w:rFonts w:ascii="Times New Roman" w:hAnsi="Times New Roman" w:cs="Times New Roman"/>
        </w:rPr>
        <w:t xml:space="preserve">obtained to allow audio recording of the focus group </w:t>
      </w:r>
      <w:r w:rsidR="00BC679E">
        <w:rPr>
          <w:rFonts w:ascii="Times New Roman" w:hAnsi="Times New Roman" w:cs="Times New Roman"/>
        </w:rPr>
        <w:t xml:space="preserve">interviews; however, it was decided </w:t>
      </w:r>
      <w:r w:rsidR="007E3D4E">
        <w:rPr>
          <w:rFonts w:ascii="Times New Roman" w:hAnsi="Times New Roman" w:cs="Times New Roman"/>
        </w:rPr>
        <w:t>only used consistently for the focus interviews. Due to lack of appropriate software, the recording was unable to be played back, so</w:t>
      </w:r>
      <w:r w:rsidR="00BC679E">
        <w:rPr>
          <w:rFonts w:ascii="Times New Roman" w:hAnsi="Times New Roman" w:cs="Times New Roman"/>
        </w:rPr>
        <w:t xml:space="preserve"> seeking clarity was done through ‘member checking’ instead (Greig et al., 2007:75).</w:t>
      </w:r>
    </w:p>
    <w:p w14:paraId="13E938C8" w14:textId="1E280D23" w:rsidR="004C1FA4" w:rsidRDefault="00677B32" w:rsidP="006040DA">
      <w:pPr>
        <w:spacing w:line="360" w:lineRule="auto"/>
        <w:rPr>
          <w:rFonts w:ascii="Times New Roman" w:hAnsi="Times New Roman" w:cs="Times New Roman"/>
        </w:rPr>
      </w:pPr>
      <w:r>
        <w:rPr>
          <w:rFonts w:ascii="Times New Roman" w:hAnsi="Times New Roman" w:cs="Times New Roman"/>
        </w:rPr>
        <w:t xml:space="preserve">Conducting research in an ethical way ensures that risks to both the participants and researchers are kept to a minimum. These were identified in the ethics form </w:t>
      </w:r>
      <w:r w:rsidR="00A821B7">
        <w:rPr>
          <w:rFonts w:ascii="Times New Roman" w:hAnsi="Times New Roman" w:cs="Times New Roman"/>
        </w:rPr>
        <w:t xml:space="preserve">and actions to prevent or minimise risks were adhered to throughout the research project. </w:t>
      </w:r>
    </w:p>
    <w:p w14:paraId="73154930" w14:textId="784055D4" w:rsidR="005A6FE7" w:rsidRDefault="00A821B7" w:rsidP="006040DA">
      <w:pPr>
        <w:spacing w:line="360" w:lineRule="auto"/>
        <w:rPr>
          <w:rFonts w:ascii="Times New Roman" w:hAnsi="Times New Roman" w:cs="Times New Roman"/>
        </w:rPr>
      </w:pPr>
      <w:r w:rsidRPr="00A821B7">
        <w:rPr>
          <w:rFonts w:ascii="Times New Roman" w:hAnsi="Times New Roman" w:cs="Times New Roman"/>
        </w:rPr>
        <w:t>BERA (2018) requires data to remain within the research group and for researchers to have consideration for the correct storage of data. In light of this</w:t>
      </w:r>
      <w:r w:rsidR="00AC1894">
        <w:rPr>
          <w:rFonts w:ascii="Times New Roman" w:hAnsi="Times New Roman" w:cs="Times New Roman"/>
        </w:rPr>
        <w:t>,</w:t>
      </w:r>
      <w:r w:rsidRPr="00A821B7">
        <w:rPr>
          <w:rFonts w:ascii="Times New Roman" w:hAnsi="Times New Roman" w:cs="Times New Roman"/>
        </w:rPr>
        <w:t xml:space="preserve"> all data will be stored on a password protected device and shared through the University drive, which has sufficient protection software.</w:t>
      </w:r>
      <w:r>
        <w:rPr>
          <w:rFonts w:ascii="Times New Roman" w:hAnsi="Times New Roman" w:cs="Times New Roman"/>
        </w:rPr>
        <w:t xml:space="preserve"> Hard copies of the collected data will be disposed of in the appropriate </w:t>
      </w:r>
      <w:r>
        <w:rPr>
          <w:rFonts w:ascii="Times New Roman" w:hAnsi="Times New Roman" w:cs="Times New Roman"/>
        </w:rPr>
        <w:lastRenderedPageBreak/>
        <w:t>way</w:t>
      </w:r>
      <w:r w:rsidR="00607C22">
        <w:rPr>
          <w:rFonts w:ascii="Times New Roman" w:hAnsi="Times New Roman" w:cs="Times New Roman"/>
        </w:rPr>
        <w:t xml:space="preserve"> as to retain confidentiality and electronic copies will be remain saved on encrypted devices for the remainder of this module </w:t>
      </w:r>
      <w:r w:rsidR="00C435AA" w:rsidRPr="00C435AA">
        <w:rPr>
          <w:rFonts w:ascii="Times New Roman" w:hAnsi="Times New Roman" w:cs="Times New Roman"/>
        </w:rPr>
        <w:t>(UWTSD, 2017; BERA, 2018).</w:t>
      </w:r>
    </w:p>
    <w:p w14:paraId="1C95AFB9" w14:textId="77777777" w:rsidR="00AC1894" w:rsidRPr="006C20E9" w:rsidRDefault="00AC1894" w:rsidP="006040DA">
      <w:pPr>
        <w:spacing w:line="360" w:lineRule="auto"/>
        <w:rPr>
          <w:rFonts w:ascii="Times New Roman" w:hAnsi="Times New Roman" w:cs="Times New Roman"/>
        </w:rPr>
      </w:pPr>
    </w:p>
    <w:p w14:paraId="001C6E5B" w14:textId="0428724F" w:rsidR="00B97446" w:rsidRPr="00780A7E" w:rsidRDefault="008C35C2" w:rsidP="006040DA">
      <w:pPr>
        <w:spacing w:line="360" w:lineRule="auto"/>
        <w:rPr>
          <w:rFonts w:ascii="Times New Roman" w:hAnsi="Times New Roman" w:cs="Times New Roman"/>
          <w:highlight w:val="yellow"/>
        </w:rPr>
      </w:pPr>
      <w:r w:rsidRPr="006C20E9">
        <w:rPr>
          <w:rFonts w:ascii="Times New Roman" w:hAnsi="Times New Roman" w:cs="Times New Roman"/>
        </w:rPr>
        <w:t xml:space="preserve">The Lesson Study cycle began with RP1. When setting the research </w:t>
      </w:r>
      <w:r w:rsidR="00CF16E2" w:rsidRPr="006C20E9">
        <w:rPr>
          <w:rFonts w:ascii="Times New Roman" w:hAnsi="Times New Roman" w:cs="Times New Roman"/>
        </w:rPr>
        <w:t>question,</w:t>
      </w:r>
      <w:r w:rsidRPr="006C20E9">
        <w:rPr>
          <w:rFonts w:ascii="Times New Roman" w:hAnsi="Times New Roman" w:cs="Times New Roman"/>
        </w:rPr>
        <w:t xml:space="preserve"> it was initially</w:t>
      </w:r>
      <w:r w:rsidR="00CF16E2" w:rsidRPr="006C20E9">
        <w:rPr>
          <w:rFonts w:ascii="Times New Roman" w:hAnsi="Times New Roman" w:cs="Times New Roman"/>
        </w:rPr>
        <w:t xml:space="preserve"> decided that the research lesson would consist of reading a story to facilitate asking questions from the hierarchy of Bloom’s</w:t>
      </w:r>
      <w:r w:rsidR="000E1474">
        <w:rPr>
          <w:rFonts w:ascii="Times New Roman" w:hAnsi="Times New Roman" w:cs="Times New Roman"/>
        </w:rPr>
        <w:t xml:space="preserve"> Revised Taxonomy (</w:t>
      </w:r>
      <w:r w:rsidR="000E1474" w:rsidRPr="006C20E9">
        <w:rPr>
          <w:rFonts w:ascii="Times New Roman" w:hAnsi="Times New Roman" w:cs="Times New Roman"/>
        </w:rPr>
        <w:t>Anderson and Krathwohl</w:t>
      </w:r>
      <w:r w:rsidR="000E1474">
        <w:rPr>
          <w:rFonts w:ascii="Times New Roman" w:hAnsi="Times New Roman" w:cs="Times New Roman"/>
        </w:rPr>
        <w:t>, 2000)</w:t>
      </w:r>
      <w:r w:rsidR="00CF16E2" w:rsidRPr="006C20E9">
        <w:rPr>
          <w:rFonts w:ascii="Times New Roman" w:hAnsi="Times New Roman" w:cs="Times New Roman"/>
        </w:rPr>
        <w:t xml:space="preserve">. </w:t>
      </w:r>
      <w:r w:rsidR="00461D98" w:rsidRPr="006C20E9">
        <w:rPr>
          <w:rFonts w:ascii="Times New Roman" w:hAnsi="Times New Roman" w:cs="Times New Roman"/>
        </w:rPr>
        <w:t xml:space="preserve">The differing age range of the pupils in RP1’s class compared to RP2 and RP3’s classes were taken in to consideration when planning the lesson collaboratively. However, the planned session was altered by </w:t>
      </w:r>
      <w:r w:rsidR="0015273E">
        <w:rPr>
          <w:rFonts w:ascii="Times New Roman" w:hAnsi="Times New Roman" w:cs="Times New Roman"/>
        </w:rPr>
        <w:t>School A</w:t>
      </w:r>
      <w:r w:rsidR="00461D98" w:rsidRPr="006C20E9">
        <w:rPr>
          <w:rFonts w:ascii="Times New Roman" w:hAnsi="Times New Roman" w:cs="Times New Roman"/>
        </w:rPr>
        <w:t xml:space="preserve"> and RP1 was required to deliver a session on observational drawings. This immediately impacted the ability to generate </w:t>
      </w:r>
      <w:r w:rsidR="000E1474">
        <w:rPr>
          <w:rFonts w:ascii="Times New Roman" w:hAnsi="Times New Roman" w:cs="Times New Roman"/>
        </w:rPr>
        <w:t xml:space="preserve">questions from higher levels of the Taxonomy appropriate to </w:t>
      </w:r>
      <w:r w:rsidR="00461D98" w:rsidRPr="006C20E9">
        <w:rPr>
          <w:rFonts w:ascii="Times New Roman" w:hAnsi="Times New Roman" w:cs="Times New Roman"/>
        </w:rPr>
        <w:t>the age of the participating pupils.</w:t>
      </w:r>
      <w:r w:rsidR="004C1FA4">
        <w:rPr>
          <w:rFonts w:ascii="Times New Roman" w:hAnsi="Times New Roman" w:cs="Times New Roman"/>
        </w:rPr>
        <w:t xml:space="preserve"> </w:t>
      </w:r>
      <w:r w:rsidR="00AC1894">
        <w:rPr>
          <w:rFonts w:ascii="Times New Roman" w:hAnsi="Times New Roman" w:cs="Times New Roman"/>
        </w:rPr>
        <w:t xml:space="preserve">RP1 began the lesson by orally explaining the ethical implications of participating in the research. The participants were given a codeword of “bubbles” if they wanted to withdraw from the research at any time </w:t>
      </w:r>
      <w:r w:rsidR="00C435AA" w:rsidRPr="00C435AA">
        <w:rPr>
          <w:rFonts w:ascii="Times New Roman" w:hAnsi="Times New Roman" w:cs="Times New Roman"/>
        </w:rPr>
        <w:t>(UWTSD, 2017; BERA, 2018).</w:t>
      </w:r>
      <w:r w:rsidR="00C435AA">
        <w:rPr>
          <w:rFonts w:ascii="Times New Roman" w:hAnsi="Times New Roman" w:cs="Times New Roman"/>
        </w:rPr>
        <w:t xml:space="preserve"> </w:t>
      </w:r>
      <w:r w:rsidR="00AC1894">
        <w:rPr>
          <w:rFonts w:ascii="Times New Roman" w:hAnsi="Times New Roman" w:cs="Times New Roman"/>
        </w:rPr>
        <w:t>RP1 introduced the lesson by showing the pupils a daffodil and asking, “who remembers what this is?”. No one answered so RP1 directed the question to Pupil B and prompted by saying “</w:t>
      </w:r>
      <w:proofErr w:type="gramStart"/>
      <w:r w:rsidR="00AC1894">
        <w:rPr>
          <w:rFonts w:ascii="Times New Roman" w:hAnsi="Times New Roman" w:cs="Times New Roman"/>
        </w:rPr>
        <w:t>Daff..</w:t>
      </w:r>
      <w:proofErr w:type="gramEnd"/>
      <w:r w:rsidR="00AC1894">
        <w:rPr>
          <w:rFonts w:ascii="Times New Roman" w:hAnsi="Times New Roman" w:cs="Times New Roman"/>
        </w:rPr>
        <w:t xml:space="preserve">”. Kerry (1982) suggests that prompting is a questioning skill used to lead pupils to an answer. </w:t>
      </w:r>
      <w:r w:rsidR="00AC1894" w:rsidRPr="00C86053">
        <w:rPr>
          <w:rFonts w:ascii="Times New Roman" w:hAnsi="Times New Roman" w:cs="Times New Roman"/>
        </w:rPr>
        <w:t>The types of questions asked by RP1 were generally closed questions, which did not allow for extended thinking (see Appendix</w:t>
      </w:r>
      <w:r w:rsidR="00161A3C" w:rsidRPr="00C86053">
        <w:rPr>
          <w:rFonts w:ascii="Times New Roman" w:hAnsi="Times New Roman" w:cs="Times New Roman"/>
        </w:rPr>
        <w:t xml:space="preserve"> 6</w:t>
      </w:r>
      <w:r w:rsidR="00AC1894" w:rsidRPr="00C86053">
        <w:rPr>
          <w:rFonts w:ascii="Times New Roman" w:hAnsi="Times New Roman" w:cs="Times New Roman"/>
        </w:rPr>
        <w:t>).</w:t>
      </w:r>
      <w:r w:rsidR="00AC1894" w:rsidRPr="009B19A3">
        <w:rPr>
          <w:rFonts w:ascii="Times New Roman" w:hAnsi="Times New Roman" w:cs="Times New Roman"/>
        </w:rPr>
        <w:t xml:space="preserve"> </w:t>
      </w:r>
      <w:r w:rsidR="00AC1894">
        <w:rPr>
          <w:rFonts w:ascii="Times New Roman" w:hAnsi="Times New Roman" w:cs="Times New Roman"/>
        </w:rPr>
        <w:t xml:space="preserve">It was noted during the planning of the research question that RP1 did not feel as though the research question was well suited to the age of the participants. However, Ellison (2010) would argue that their thinking should have been challenged further. Limitations of LS became evident at this stage, as it was difficult to reflect honestly (Dudley, 2015). </w:t>
      </w:r>
      <w:r w:rsidR="00E96AAE">
        <w:rPr>
          <w:rFonts w:ascii="Times New Roman" w:hAnsi="Times New Roman" w:cs="Times New Roman"/>
        </w:rPr>
        <w:t xml:space="preserve">Despite planning the questions in advance to generate </w:t>
      </w:r>
      <w:r w:rsidR="00123BC3">
        <w:rPr>
          <w:rFonts w:ascii="Times New Roman" w:hAnsi="Times New Roman" w:cs="Times New Roman"/>
        </w:rPr>
        <w:t>HOT</w:t>
      </w:r>
      <w:r w:rsidR="00E96AAE">
        <w:rPr>
          <w:rFonts w:ascii="Times New Roman" w:hAnsi="Times New Roman" w:cs="Times New Roman"/>
        </w:rPr>
        <w:t xml:space="preserve">, external factors impacted the research lesson (Nappi, 2017). According to </w:t>
      </w:r>
      <w:r w:rsidR="00B97446">
        <w:rPr>
          <w:rFonts w:ascii="Times New Roman" w:hAnsi="Times New Roman" w:cs="Times New Roman"/>
        </w:rPr>
        <w:t>Greig et al., (2007) working with children can be unpredictable and chaotic. This is particularly relevant for RP1’s lesson as the majority of the pupils had been off ill and having been out of the school routine for some time they were still adjusting to being back in school. Due to the change in activity it was difficult for RP2 and 3 to record both the questions and answers in the observational notes</w:t>
      </w:r>
      <w:r w:rsidR="008B14E4">
        <w:rPr>
          <w:rFonts w:ascii="Times New Roman" w:hAnsi="Times New Roman" w:cs="Times New Roman"/>
        </w:rPr>
        <w:t>, which meant the observational schedule was not fit for purpose for RP1’s lesson.</w:t>
      </w:r>
    </w:p>
    <w:p w14:paraId="3C1E3826" w14:textId="6E5CDD33" w:rsidR="003D4037" w:rsidRDefault="003D4037" w:rsidP="006040DA">
      <w:pPr>
        <w:spacing w:line="360" w:lineRule="auto"/>
        <w:rPr>
          <w:rFonts w:ascii="Times New Roman" w:hAnsi="Times New Roman" w:cs="Times New Roman"/>
        </w:rPr>
      </w:pPr>
    </w:p>
    <w:p w14:paraId="53F1FA03" w14:textId="4ECE701E" w:rsidR="00AB4CD8" w:rsidRDefault="0036614F" w:rsidP="006040DA">
      <w:pPr>
        <w:spacing w:line="360" w:lineRule="auto"/>
        <w:rPr>
          <w:rFonts w:ascii="Times New Roman" w:hAnsi="Times New Roman" w:cs="Times New Roman"/>
        </w:rPr>
      </w:pPr>
      <w:r>
        <w:rPr>
          <w:rFonts w:ascii="Times New Roman" w:hAnsi="Times New Roman" w:cs="Times New Roman"/>
        </w:rPr>
        <w:t>Whilst reflecting on RP1’s lesson, t</w:t>
      </w:r>
      <w:r w:rsidR="00114884">
        <w:rPr>
          <w:rFonts w:ascii="Times New Roman" w:hAnsi="Times New Roman" w:cs="Times New Roman"/>
        </w:rPr>
        <w:t xml:space="preserve">he </w:t>
      </w:r>
      <w:r w:rsidR="008B14E4">
        <w:rPr>
          <w:rFonts w:ascii="Times New Roman" w:hAnsi="Times New Roman" w:cs="Times New Roman"/>
        </w:rPr>
        <w:t>research partners’</w:t>
      </w:r>
      <w:r w:rsidR="00114884">
        <w:rPr>
          <w:rFonts w:ascii="Times New Roman" w:hAnsi="Times New Roman" w:cs="Times New Roman"/>
        </w:rPr>
        <w:t xml:space="preserve"> discussion led to the consensus that </w:t>
      </w:r>
      <w:r w:rsidR="00123BC3">
        <w:rPr>
          <w:rFonts w:ascii="Times New Roman" w:hAnsi="Times New Roman" w:cs="Times New Roman"/>
        </w:rPr>
        <w:t>HOT</w:t>
      </w:r>
      <w:r w:rsidR="00114884">
        <w:rPr>
          <w:rFonts w:ascii="Times New Roman" w:hAnsi="Times New Roman" w:cs="Times New Roman"/>
        </w:rPr>
        <w:t xml:space="preserve"> was not encouraged from the questions asked. Peer reflections revealed the belief that if the questions had already been planned as suggested by Nappi (2017) and categorised under the levels of Bloom’s (</w:t>
      </w:r>
      <w:r w:rsidR="00114884" w:rsidRPr="006C20E9">
        <w:rPr>
          <w:rFonts w:ascii="Times New Roman" w:hAnsi="Times New Roman" w:cs="Times New Roman"/>
        </w:rPr>
        <w:t>Anderson and Krathwohl</w:t>
      </w:r>
      <w:r w:rsidR="00114884">
        <w:rPr>
          <w:rFonts w:ascii="Times New Roman" w:hAnsi="Times New Roman" w:cs="Times New Roman"/>
        </w:rPr>
        <w:t xml:space="preserve">, 2000), then there would have been further </w:t>
      </w:r>
      <w:r w:rsidR="00114884">
        <w:rPr>
          <w:rFonts w:ascii="Times New Roman" w:hAnsi="Times New Roman" w:cs="Times New Roman"/>
        </w:rPr>
        <w:lastRenderedPageBreak/>
        <w:t xml:space="preserve">opportunity to encourage </w:t>
      </w:r>
      <w:r w:rsidR="00123BC3">
        <w:rPr>
          <w:rFonts w:ascii="Times New Roman" w:hAnsi="Times New Roman" w:cs="Times New Roman"/>
        </w:rPr>
        <w:t>HOT</w:t>
      </w:r>
      <w:r w:rsidR="00114884">
        <w:rPr>
          <w:rFonts w:ascii="Times New Roman" w:hAnsi="Times New Roman" w:cs="Times New Roman"/>
        </w:rPr>
        <w:t xml:space="preserve">. </w:t>
      </w:r>
      <w:r w:rsidR="00AB4CD8">
        <w:rPr>
          <w:rFonts w:ascii="Times New Roman" w:hAnsi="Times New Roman" w:cs="Times New Roman"/>
        </w:rPr>
        <w:t>Wragg and Brown</w:t>
      </w:r>
      <w:r w:rsidR="004425ED">
        <w:rPr>
          <w:rFonts w:ascii="Times New Roman" w:hAnsi="Times New Roman" w:cs="Times New Roman"/>
        </w:rPr>
        <w:t xml:space="preserve"> (2001) maintain that teachers often expect HOT to take place even when they have not prepared to challenge thinking further up the hierarchy. </w:t>
      </w:r>
    </w:p>
    <w:p w14:paraId="51024DBE" w14:textId="3CC458D1" w:rsidR="009B2482" w:rsidRDefault="00114884" w:rsidP="006040DA">
      <w:pPr>
        <w:spacing w:line="360" w:lineRule="auto"/>
        <w:rPr>
          <w:rFonts w:ascii="Times New Roman" w:hAnsi="Times New Roman" w:cs="Times New Roman"/>
        </w:rPr>
      </w:pPr>
      <w:r>
        <w:rPr>
          <w:rFonts w:ascii="Times New Roman" w:hAnsi="Times New Roman" w:cs="Times New Roman"/>
        </w:rPr>
        <w:t xml:space="preserve">The majority of questions asked were closed questions requiring a certain </w:t>
      </w:r>
      <w:r w:rsidR="00C474C0">
        <w:rPr>
          <w:rFonts w:ascii="Times New Roman" w:hAnsi="Times New Roman" w:cs="Times New Roman"/>
        </w:rPr>
        <w:t>answer, meaning their thought process more than likely stopped as soon as the question was answered</w:t>
      </w:r>
      <w:r>
        <w:rPr>
          <w:rFonts w:ascii="Times New Roman" w:hAnsi="Times New Roman" w:cs="Times New Roman"/>
        </w:rPr>
        <w:t xml:space="preserve"> </w:t>
      </w:r>
      <w:r w:rsidR="00135051">
        <w:rPr>
          <w:rFonts w:ascii="Times New Roman" w:hAnsi="Times New Roman" w:cs="Times New Roman"/>
        </w:rPr>
        <w:t xml:space="preserve">(Wragg and Brown, 2001). </w:t>
      </w:r>
      <w:r w:rsidR="00D355BD">
        <w:rPr>
          <w:rFonts w:ascii="Times New Roman" w:hAnsi="Times New Roman" w:cs="Times New Roman"/>
        </w:rPr>
        <w:t xml:space="preserve">Clarke </w:t>
      </w:r>
      <w:r w:rsidR="00D355BD" w:rsidRPr="00B54470">
        <w:rPr>
          <w:rFonts w:ascii="Times New Roman" w:hAnsi="Times New Roman" w:cs="Times New Roman"/>
          <w:highlight w:val="yellow"/>
        </w:rPr>
        <w:t>(2001, cited in Thomas and Lewis</w:t>
      </w:r>
      <w:r w:rsidR="00BE5A2C" w:rsidRPr="00B54470">
        <w:rPr>
          <w:rFonts w:ascii="Times New Roman" w:hAnsi="Times New Roman" w:cs="Times New Roman"/>
          <w:highlight w:val="yellow"/>
        </w:rPr>
        <w:t>, 2016)</w:t>
      </w:r>
      <w:r w:rsidR="00BE5A2C">
        <w:rPr>
          <w:rFonts w:ascii="Times New Roman" w:hAnsi="Times New Roman" w:cs="Times New Roman"/>
        </w:rPr>
        <w:t xml:space="preserve"> suggests starting questions differently can show the pupil that there is not a certain answer. It could therefore be argued that open questions encourage thinking skills (Grigg, 2015). </w:t>
      </w:r>
      <w:r w:rsidR="009B2482">
        <w:rPr>
          <w:rFonts w:ascii="Times New Roman" w:hAnsi="Times New Roman" w:cs="Times New Roman"/>
        </w:rPr>
        <w:t xml:space="preserve">There was also </w:t>
      </w:r>
      <w:r w:rsidR="00780A7E">
        <w:rPr>
          <w:rFonts w:ascii="Times New Roman" w:hAnsi="Times New Roman" w:cs="Times New Roman"/>
        </w:rPr>
        <w:t>evidence</w:t>
      </w:r>
      <w:r w:rsidR="009B2482">
        <w:rPr>
          <w:rFonts w:ascii="Times New Roman" w:hAnsi="Times New Roman" w:cs="Times New Roman"/>
        </w:rPr>
        <w:t xml:space="preserve"> for needing additional thinking time as gaps were generally filled with additional questions, “Is it pink? What colour is it?” (Dixie, 2003). </w:t>
      </w:r>
    </w:p>
    <w:p w14:paraId="38FC94DF" w14:textId="2F0A4EA6" w:rsidR="00611203" w:rsidRDefault="00C534AB" w:rsidP="006040DA">
      <w:pPr>
        <w:spacing w:line="360" w:lineRule="auto"/>
        <w:rPr>
          <w:rFonts w:ascii="Times New Roman" w:hAnsi="Times New Roman" w:cs="Times New Roman"/>
        </w:rPr>
      </w:pPr>
      <w:r>
        <w:rPr>
          <w:rFonts w:ascii="Times New Roman" w:hAnsi="Times New Roman" w:cs="Times New Roman"/>
        </w:rPr>
        <w:t>The focus group interview was conducted after the session, with Pupil B refusing to participate. In consideration to ethical guidelines, RP1 reminded the participants that they could stop at any time if they say the word “bubbles”</w:t>
      </w:r>
      <w:r w:rsidR="00D24780">
        <w:rPr>
          <w:rFonts w:ascii="Times New Roman" w:hAnsi="Times New Roman" w:cs="Times New Roman"/>
        </w:rPr>
        <w:t xml:space="preserve"> </w:t>
      </w:r>
      <w:r w:rsidR="00C435AA" w:rsidRPr="00C435AA">
        <w:rPr>
          <w:rFonts w:ascii="Times New Roman" w:hAnsi="Times New Roman" w:cs="Times New Roman"/>
        </w:rPr>
        <w:t>(UWTSD, 2017; BERA, 2018).</w:t>
      </w:r>
      <w:r w:rsidR="00C435AA">
        <w:rPr>
          <w:rFonts w:ascii="Times New Roman" w:hAnsi="Times New Roman" w:cs="Times New Roman"/>
        </w:rPr>
        <w:t xml:space="preserve"> </w:t>
      </w:r>
      <w:r>
        <w:rPr>
          <w:rFonts w:ascii="Times New Roman" w:hAnsi="Times New Roman" w:cs="Times New Roman"/>
        </w:rPr>
        <w:t>Pupil A did not respond to any of the questions. Upon reflection on action, RP1 noted that this was out of character</w:t>
      </w:r>
      <w:r w:rsidR="00780A7E">
        <w:rPr>
          <w:rFonts w:ascii="Times New Roman" w:hAnsi="Times New Roman" w:cs="Times New Roman"/>
        </w:rPr>
        <w:t xml:space="preserve">. </w:t>
      </w:r>
      <w:r w:rsidR="00780A7E">
        <w:rPr>
          <w:rFonts w:ascii="Times New Roman" w:hAnsi="Times New Roman" w:cs="Times New Roman"/>
        </w:rPr>
        <w:t>The</w:t>
      </w:r>
      <w:r w:rsidR="00780A7E">
        <w:rPr>
          <w:rFonts w:ascii="Times New Roman" w:hAnsi="Times New Roman" w:cs="Times New Roman"/>
        </w:rPr>
        <w:t xml:space="preserve"> </w:t>
      </w:r>
      <w:r w:rsidR="00780A7E">
        <w:rPr>
          <w:rFonts w:ascii="Times New Roman" w:hAnsi="Times New Roman" w:cs="Times New Roman"/>
        </w:rPr>
        <w:t xml:space="preserve">‘observer effect’ </w:t>
      </w:r>
      <w:r w:rsidR="00780A7E">
        <w:rPr>
          <w:rFonts w:ascii="Times New Roman" w:hAnsi="Times New Roman" w:cs="Times New Roman"/>
        </w:rPr>
        <w:t xml:space="preserve">can be a possible explanation for their anxious behaviour </w:t>
      </w:r>
      <w:r w:rsidR="00780A7E">
        <w:rPr>
          <w:rFonts w:ascii="Times New Roman" w:hAnsi="Times New Roman" w:cs="Times New Roman"/>
        </w:rPr>
        <w:t>(</w:t>
      </w:r>
      <w:r w:rsidR="00780A7E" w:rsidRPr="0063173D">
        <w:rPr>
          <w:rFonts w:ascii="Times New Roman" w:hAnsi="Times New Roman" w:cs="Times New Roman"/>
        </w:rPr>
        <w:t>Denscombe</w:t>
      </w:r>
      <w:r w:rsidR="00780A7E">
        <w:rPr>
          <w:rFonts w:ascii="Times New Roman" w:hAnsi="Times New Roman" w:cs="Times New Roman"/>
        </w:rPr>
        <w:t>, 2014</w:t>
      </w:r>
      <w:r w:rsidR="00780A7E">
        <w:rPr>
          <w:rFonts w:ascii="Times New Roman" w:hAnsi="Times New Roman" w:cs="Times New Roman"/>
        </w:rPr>
        <w:t>:91</w:t>
      </w:r>
      <w:r w:rsidR="00780A7E">
        <w:rPr>
          <w:rFonts w:ascii="Times New Roman" w:hAnsi="Times New Roman" w:cs="Times New Roman"/>
        </w:rPr>
        <w:t>).</w:t>
      </w:r>
      <w:r w:rsidR="00780A7E">
        <w:rPr>
          <w:rFonts w:ascii="Times New Roman" w:hAnsi="Times New Roman" w:cs="Times New Roman"/>
        </w:rPr>
        <w:t xml:space="preserve"> </w:t>
      </w:r>
      <w:r w:rsidR="00780A7E" w:rsidRPr="006C20E9">
        <w:rPr>
          <w:rFonts w:ascii="Times New Roman" w:hAnsi="Times New Roman" w:cs="Times New Roman"/>
        </w:rPr>
        <w:t>Despite pre-empting the disruption, it was clear that having two additional adults in the room during RP1’s lesson affected the participants’ responses.</w:t>
      </w:r>
    </w:p>
    <w:p w14:paraId="3BBA166F" w14:textId="6CFB6FF8" w:rsidR="00861668" w:rsidRDefault="00861668" w:rsidP="006040DA">
      <w:pPr>
        <w:spacing w:line="360" w:lineRule="auto"/>
        <w:rPr>
          <w:rFonts w:ascii="Times New Roman" w:hAnsi="Times New Roman" w:cs="Times New Roman"/>
        </w:rPr>
      </w:pPr>
    </w:p>
    <w:p w14:paraId="371C67B5" w14:textId="7AB97788" w:rsidR="00107D65" w:rsidRDefault="00861668" w:rsidP="006040DA">
      <w:pPr>
        <w:spacing w:line="360" w:lineRule="auto"/>
        <w:rPr>
          <w:rFonts w:ascii="Times New Roman" w:hAnsi="Times New Roman" w:cs="Times New Roman"/>
        </w:rPr>
      </w:pPr>
      <w:r w:rsidRPr="00C86053">
        <w:rPr>
          <w:rFonts w:ascii="Times New Roman" w:hAnsi="Times New Roman" w:cs="Times New Roman"/>
        </w:rPr>
        <w:t xml:space="preserve">The reflection pro-forma </w:t>
      </w:r>
      <w:r w:rsidR="0036614F" w:rsidRPr="00C86053">
        <w:rPr>
          <w:rFonts w:ascii="Times New Roman" w:hAnsi="Times New Roman" w:cs="Times New Roman"/>
        </w:rPr>
        <w:t>(Appendix</w:t>
      </w:r>
      <w:r w:rsidR="00161A3C" w:rsidRPr="00C86053">
        <w:rPr>
          <w:rFonts w:ascii="Times New Roman" w:hAnsi="Times New Roman" w:cs="Times New Roman"/>
        </w:rPr>
        <w:t xml:space="preserve"> 7</w:t>
      </w:r>
      <w:r w:rsidR="0036614F" w:rsidRPr="00C86053">
        <w:rPr>
          <w:rFonts w:ascii="Times New Roman" w:hAnsi="Times New Roman" w:cs="Times New Roman"/>
        </w:rPr>
        <w:t>)</w:t>
      </w:r>
      <w:r w:rsidR="0036614F">
        <w:rPr>
          <w:rFonts w:ascii="Times New Roman" w:hAnsi="Times New Roman" w:cs="Times New Roman"/>
        </w:rPr>
        <w:t xml:space="preserve"> </w:t>
      </w:r>
      <w:r>
        <w:rPr>
          <w:rFonts w:ascii="Times New Roman" w:hAnsi="Times New Roman" w:cs="Times New Roman"/>
        </w:rPr>
        <w:t xml:space="preserve">was used to inform the planning for RP2’s lesson. It was decided that </w:t>
      </w:r>
      <w:r w:rsidR="00107D65">
        <w:rPr>
          <w:rFonts w:ascii="Times New Roman" w:hAnsi="Times New Roman" w:cs="Times New Roman"/>
        </w:rPr>
        <w:t xml:space="preserve">the planned activity needed to be more suited to asking thought provoking questions, which led to the decision to use a story related to Philosophy </w:t>
      </w:r>
      <w:proofErr w:type="gramStart"/>
      <w:r w:rsidR="00107D65">
        <w:rPr>
          <w:rFonts w:ascii="Times New Roman" w:hAnsi="Times New Roman" w:cs="Times New Roman"/>
        </w:rPr>
        <w:t>For</w:t>
      </w:r>
      <w:proofErr w:type="gramEnd"/>
      <w:r w:rsidR="00107D65">
        <w:rPr>
          <w:rFonts w:ascii="Times New Roman" w:hAnsi="Times New Roman" w:cs="Times New Roman"/>
        </w:rPr>
        <w:t xml:space="preserve"> Children (P4C). P4C is a </w:t>
      </w:r>
      <w:r w:rsidR="00662D3C">
        <w:rPr>
          <w:rFonts w:ascii="Times New Roman" w:hAnsi="Times New Roman" w:cs="Times New Roman"/>
        </w:rPr>
        <w:t>program</w:t>
      </w:r>
      <w:r w:rsidR="00D067FF">
        <w:rPr>
          <w:rFonts w:ascii="Times New Roman" w:hAnsi="Times New Roman" w:cs="Times New Roman"/>
        </w:rPr>
        <w:t>me</w:t>
      </w:r>
      <w:r w:rsidR="00107D65">
        <w:rPr>
          <w:rFonts w:ascii="Times New Roman" w:hAnsi="Times New Roman" w:cs="Times New Roman"/>
        </w:rPr>
        <w:t xml:space="preserve"> used to encourage critical thinking skills using every day issues </w:t>
      </w:r>
      <w:r w:rsidR="00107D65" w:rsidRPr="00107D65">
        <w:rPr>
          <w:rFonts w:ascii="Times New Roman" w:hAnsi="Times New Roman" w:cs="Times New Roman"/>
          <w:highlight w:val="yellow"/>
        </w:rPr>
        <w:t>(P4C</w:t>
      </w:r>
      <w:r w:rsidR="00107D65">
        <w:rPr>
          <w:rFonts w:ascii="Times New Roman" w:hAnsi="Times New Roman" w:cs="Times New Roman"/>
          <w:highlight w:val="yellow"/>
        </w:rPr>
        <w:t>,</w:t>
      </w:r>
      <w:r w:rsidR="00107D65" w:rsidRPr="00107D65">
        <w:rPr>
          <w:rFonts w:ascii="Times New Roman" w:hAnsi="Times New Roman" w:cs="Times New Roman"/>
          <w:highlight w:val="yellow"/>
        </w:rPr>
        <w:t xml:space="preserve"> 2008-2017</w:t>
      </w:r>
      <w:r w:rsidR="00D067FF">
        <w:rPr>
          <w:rFonts w:ascii="Times New Roman" w:hAnsi="Times New Roman" w:cs="Times New Roman"/>
          <w:highlight w:val="yellow"/>
        </w:rPr>
        <w:t xml:space="preserve">; </w:t>
      </w:r>
      <w:proofErr w:type="spellStart"/>
      <w:r w:rsidR="00D067FF">
        <w:rPr>
          <w:rFonts w:ascii="Times New Roman" w:hAnsi="Times New Roman" w:cs="Times New Roman"/>
          <w:highlight w:val="yellow"/>
        </w:rPr>
        <w:t>Cremin</w:t>
      </w:r>
      <w:proofErr w:type="spellEnd"/>
      <w:r w:rsidR="00D067FF">
        <w:rPr>
          <w:rFonts w:ascii="Times New Roman" w:hAnsi="Times New Roman" w:cs="Times New Roman"/>
          <w:highlight w:val="yellow"/>
        </w:rPr>
        <w:t xml:space="preserve"> and Burnett, 2018</w:t>
      </w:r>
      <w:r w:rsidR="00107D65" w:rsidRPr="00107D65">
        <w:rPr>
          <w:rFonts w:ascii="Times New Roman" w:hAnsi="Times New Roman" w:cs="Times New Roman"/>
        </w:rPr>
        <w:t xml:space="preserve">). </w:t>
      </w:r>
      <w:r w:rsidR="00107D65">
        <w:rPr>
          <w:rFonts w:ascii="Times New Roman" w:hAnsi="Times New Roman" w:cs="Times New Roman"/>
        </w:rPr>
        <w:t>As RP2 and 3 were both based in a Year 2 class, it was also decided that the same lesson would be taught to enable the comparison of results. The</w:t>
      </w:r>
      <w:r w:rsidR="006B3D8F">
        <w:rPr>
          <w:rFonts w:ascii="Times New Roman" w:hAnsi="Times New Roman" w:cs="Times New Roman"/>
        </w:rPr>
        <w:t xml:space="preserve"> chosen</w:t>
      </w:r>
      <w:r w:rsidR="00107D65">
        <w:rPr>
          <w:rFonts w:ascii="Times New Roman" w:hAnsi="Times New Roman" w:cs="Times New Roman"/>
        </w:rPr>
        <w:t xml:space="preserve"> story was “Not now, Bernard</w:t>
      </w:r>
      <w:r w:rsidR="006B3D8F">
        <w:rPr>
          <w:rFonts w:ascii="Times New Roman" w:hAnsi="Times New Roman" w:cs="Times New Roman"/>
        </w:rPr>
        <w:t xml:space="preserve">” by David </w:t>
      </w:r>
      <w:proofErr w:type="spellStart"/>
      <w:r w:rsidR="006B3D8F">
        <w:rPr>
          <w:rFonts w:ascii="Times New Roman" w:hAnsi="Times New Roman" w:cs="Times New Roman"/>
        </w:rPr>
        <w:t>Mckee</w:t>
      </w:r>
      <w:proofErr w:type="spellEnd"/>
      <w:r w:rsidR="00D40C09">
        <w:rPr>
          <w:rFonts w:ascii="Times New Roman" w:hAnsi="Times New Roman" w:cs="Times New Roman"/>
        </w:rPr>
        <w:t xml:space="preserve"> (1980)</w:t>
      </w:r>
      <w:r w:rsidR="006B3D8F">
        <w:rPr>
          <w:rFonts w:ascii="Times New Roman" w:hAnsi="Times New Roman" w:cs="Times New Roman"/>
        </w:rPr>
        <w:t>. The questions were pre-planned and put into the categories within the observation schedule</w:t>
      </w:r>
      <w:r w:rsidR="00906805">
        <w:rPr>
          <w:rFonts w:ascii="Times New Roman" w:hAnsi="Times New Roman" w:cs="Times New Roman"/>
        </w:rPr>
        <w:t xml:space="preserve"> in order to scaffold the critical thinking of the participants</w:t>
      </w:r>
      <w:r w:rsidR="00A4343A">
        <w:rPr>
          <w:rFonts w:ascii="Times New Roman" w:hAnsi="Times New Roman" w:cs="Times New Roman"/>
        </w:rPr>
        <w:t xml:space="preserve"> (Nappi, 2017)</w:t>
      </w:r>
      <w:r w:rsidR="00906805">
        <w:rPr>
          <w:rFonts w:ascii="Times New Roman" w:hAnsi="Times New Roman" w:cs="Times New Roman"/>
        </w:rPr>
        <w:t xml:space="preserve">. </w:t>
      </w:r>
    </w:p>
    <w:p w14:paraId="01EA42F2" w14:textId="77777777" w:rsidR="00C710B4" w:rsidRDefault="00C710B4" w:rsidP="006040DA">
      <w:pPr>
        <w:spacing w:line="360" w:lineRule="auto"/>
        <w:rPr>
          <w:rFonts w:ascii="Times New Roman" w:hAnsi="Times New Roman" w:cs="Times New Roman"/>
        </w:rPr>
      </w:pPr>
    </w:p>
    <w:p w14:paraId="7FE39E34" w14:textId="46ADBD0D" w:rsidR="00906805" w:rsidRDefault="00906805" w:rsidP="006040DA">
      <w:pPr>
        <w:spacing w:line="360" w:lineRule="auto"/>
        <w:rPr>
          <w:rFonts w:ascii="Times New Roman" w:hAnsi="Times New Roman" w:cs="Times New Roman"/>
          <w:highlight w:val="cyan"/>
        </w:rPr>
      </w:pPr>
      <w:r>
        <w:rPr>
          <w:rFonts w:ascii="Times New Roman" w:hAnsi="Times New Roman" w:cs="Times New Roman"/>
        </w:rPr>
        <w:t xml:space="preserve">At the beginning of the session, RP2 showed the information sheet to the participants and explained each section in relation to the ethical guidelines </w:t>
      </w:r>
      <w:r w:rsidR="00C435AA" w:rsidRPr="00C435AA">
        <w:rPr>
          <w:rFonts w:ascii="Times New Roman" w:hAnsi="Times New Roman" w:cs="Times New Roman"/>
        </w:rPr>
        <w:t>(UWTSD, 2017; BERA, 2018).</w:t>
      </w:r>
      <w:r w:rsidR="00C435AA">
        <w:rPr>
          <w:rFonts w:ascii="Times New Roman" w:hAnsi="Times New Roman" w:cs="Times New Roman"/>
        </w:rPr>
        <w:t xml:space="preserve"> </w:t>
      </w:r>
      <w:r w:rsidR="00A4343A">
        <w:rPr>
          <w:rFonts w:ascii="Times New Roman" w:hAnsi="Times New Roman" w:cs="Times New Roman"/>
        </w:rPr>
        <w:t>The participants came up with the code word “rose” to indicate whether they did not want to continue with the research. It was evident that structuring the questions allowed opportunities to challenge thinking at all levels of Bloom’s (</w:t>
      </w:r>
      <w:r w:rsidR="00A4343A" w:rsidRPr="006C20E9">
        <w:rPr>
          <w:rFonts w:ascii="Times New Roman" w:hAnsi="Times New Roman" w:cs="Times New Roman"/>
        </w:rPr>
        <w:t>Anderson and Krathwohl</w:t>
      </w:r>
      <w:r w:rsidR="00A4343A">
        <w:rPr>
          <w:rFonts w:ascii="Times New Roman" w:hAnsi="Times New Roman" w:cs="Times New Roman"/>
        </w:rPr>
        <w:t xml:space="preserve">, 2000) as each </w:t>
      </w:r>
      <w:r w:rsidR="00D63A11">
        <w:rPr>
          <w:rFonts w:ascii="Times New Roman" w:hAnsi="Times New Roman" w:cs="Times New Roman"/>
        </w:rPr>
        <w:t xml:space="preserve">level </w:t>
      </w:r>
      <w:r w:rsidR="00D63A11">
        <w:rPr>
          <w:rFonts w:ascii="Times New Roman" w:hAnsi="Times New Roman" w:cs="Times New Roman"/>
        </w:rPr>
        <w:lastRenderedPageBreak/>
        <w:t xml:space="preserve">was reached </w:t>
      </w:r>
      <w:r w:rsidR="00A4343A">
        <w:rPr>
          <w:rFonts w:ascii="Times New Roman" w:hAnsi="Times New Roman" w:cs="Times New Roman"/>
        </w:rPr>
        <w:t>on the observation schedule</w:t>
      </w:r>
      <w:r w:rsidR="00F53F7F">
        <w:rPr>
          <w:rFonts w:ascii="Times New Roman" w:hAnsi="Times New Roman" w:cs="Times New Roman"/>
        </w:rPr>
        <w:t>, which suggests the lesson goals were achieved</w:t>
      </w:r>
      <w:r w:rsidR="004A7081">
        <w:rPr>
          <w:rFonts w:ascii="Times New Roman" w:hAnsi="Times New Roman" w:cs="Times New Roman"/>
        </w:rPr>
        <w:t xml:space="preserve"> </w:t>
      </w:r>
      <w:r w:rsidR="004A7081" w:rsidRPr="00C86053">
        <w:rPr>
          <w:rFonts w:ascii="Times New Roman" w:hAnsi="Times New Roman" w:cs="Times New Roman"/>
        </w:rPr>
        <w:t>(</w:t>
      </w:r>
      <w:r w:rsidR="00161A3C" w:rsidRPr="00C86053">
        <w:rPr>
          <w:rFonts w:ascii="Times New Roman" w:hAnsi="Times New Roman" w:cs="Times New Roman"/>
        </w:rPr>
        <w:t>s</w:t>
      </w:r>
      <w:r w:rsidR="004A7081" w:rsidRPr="00C86053">
        <w:rPr>
          <w:rFonts w:ascii="Times New Roman" w:hAnsi="Times New Roman" w:cs="Times New Roman"/>
        </w:rPr>
        <w:t xml:space="preserve">ee </w:t>
      </w:r>
      <w:r w:rsidR="00161A3C" w:rsidRPr="00C86053">
        <w:rPr>
          <w:rFonts w:ascii="Times New Roman" w:hAnsi="Times New Roman" w:cs="Times New Roman"/>
        </w:rPr>
        <w:t>A</w:t>
      </w:r>
      <w:r w:rsidR="004A7081" w:rsidRPr="00C86053">
        <w:rPr>
          <w:rFonts w:ascii="Times New Roman" w:hAnsi="Times New Roman" w:cs="Times New Roman"/>
        </w:rPr>
        <w:t>ppendix</w:t>
      </w:r>
      <w:r w:rsidR="00161A3C" w:rsidRPr="00C86053">
        <w:rPr>
          <w:rFonts w:ascii="Times New Roman" w:hAnsi="Times New Roman" w:cs="Times New Roman"/>
        </w:rPr>
        <w:t xml:space="preserve"> 8</w:t>
      </w:r>
      <w:r w:rsidR="004A7081" w:rsidRPr="00C86053">
        <w:rPr>
          <w:rFonts w:ascii="Times New Roman" w:hAnsi="Times New Roman" w:cs="Times New Roman"/>
        </w:rPr>
        <w:t>)</w:t>
      </w:r>
      <w:r w:rsidR="00A62D4E" w:rsidRPr="00C86053">
        <w:rPr>
          <w:rFonts w:ascii="Times New Roman" w:hAnsi="Times New Roman" w:cs="Times New Roman"/>
        </w:rPr>
        <w:t xml:space="preserve">. </w:t>
      </w:r>
    </w:p>
    <w:p w14:paraId="4FF0AEDE" w14:textId="5B47DE3E" w:rsidR="00EA18A8" w:rsidRDefault="00EA18A8" w:rsidP="006040DA">
      <w:pPr>
        <w:spacing w:line="360" w:lineRule="auto"/>
        <w:rPr>
          <w:rFonts w:ascii="Times New Roman" w:hAnsi="Times New Roman" w:cs="Times New Roman"/>
        </w:rPr>
      </w:pPr>
      <w:r>
        <w:rPr>
          <w:rFonts w:ascii="Times New Roman" w:hAnsi="Times New Roman" w:cs="Times New Roman"/>
        </w:rPr>
        <w:t>The pupils were given traffic light faces to indicate how confident they felt about the question being asked. However, they had to be prompted to use them throughout as their initial reaction was to</w:t>
      </w:r>
      <w:r w:rsidR="00D63A11">
        <w:rPr>
          <w:rFonts w:ascii="Times New Roman" w:hAnsi="Times New Roman" w:cs="Times New Roman"/>
        </w:rPr>
        <w:t xml:space="preserve"> purely</w:t>
      </w:r>
      <w:r>
        <w:rPr>
          <w:rFonts w:ascii="Times New Roman" w:hAnsi="Times New Roman" w:cs="Times New Roman"/>
        </w:rPr>
        <w:t xml:space="preserve"> answer the question. Grigg (2015) argues that it should not be assumed that children know how to think about their learning, which could explain why the pupils did not fully use the reflection in action method.</w:t>
      </w:r>
    </w:p>
    <w:p w14:paraId="0B212A48" w14:textId="4CCEA6E7" w:rsidR="00D63A11" w:rsidRDefault="00EA18A8" w:rsidP="006040DA">
      <w:pPr>
        <w:spacing w:line="360" w:lineRule="auto"/>
        <w:rPr>
          <w:rFonts w:ascii="Times New Roman" w:hAnsi="Times New Roman" w:cs="Times New Roman"/>
        </w:rPr>
      </w:pPr>
      <w:r>
        <w:rPr>
          <w:rFonts w:ascii="Times New Roman" w:hAnsi="Times New Roman" w:cs="Times New Roman"/>
        </w:rPr>
        <w:t xml:space="preserve">The questions were not asked in a progressive </w:t>
      </w:r>
      <w:r w:rsidR="00743E55">
        <w:rPr>
          <w:rFonts w:ascii="Times New Roman" w:hAnsi="Times New Roman" w:cs="Times New Roman"/>
        </w:rPr>
        <w:t xml:space="preserve">order up the hierarchy levels </w:t>
      </w:r>
      <w:r w:rsidR="00FC02DA">
        <w:rPr>
          <w:rFonts w:ascii="Times New Roman" w:hAnsi="Times New Roman" w:cs="Times New Roman"/>
        </w:rPr>
        <w:t xml:space="preserve">as suggested by </w:t>
      </w:r>
      <w:proofErr w:type="spellStart"/>
      <w:r w:rsidR="00FC02DA" w:rsidRPr="006C20E9">
        <w:rPr>
          <w:rFonts w:ascii="Times New Roman" w:hAnsi="Times New Roman" w:cs="Times New Roman"/>
        </w:rPr>
        <w:t>Tienken</w:t>
      </w:r>
      <w:proofErr w:type="spellEnd"/>
      <w:r w:rsidR="00FC02DA" w:rsidRPr="006C20E9">
        <w:rPr>
          <w:rFonts w:ascii="Times New Roman" w:hAnsi="Times New Roman" w:cs="Times New Roman"/>
        </w:rPr>
        <w:t xml:space="preserve"> et al.</w:t>
      </w:r>
      <w:r w:rsidR="006A0A9D">
        <w:rPr>
          <w:rFonts w:ascii="Times New Roman" w:hAnsi="Times New Roman" w:cs="Times New Roman"/>
        </w:rPr>
        <w:t>,</w:t>
      </w:r>
      <w:r w:rsidR="00FC02DA" w:rsidRPr="006C20E9">
        <w:rPr>
          <w:rFonts w:ascii="Times New Roman" w:hAnsi="Times New Roman" w:cs="Times New Roman"/>
        </w:rPr>
        <w:t xml:space="preserve"> (2010)</w:t>
      </w:r>
      <w:r w:rsidR="00FC02DA">
        <w:rPr>
          <w:rFonts w:ascii="Times New Roman" w:hAnsi="Times New Roman" w:cs="Times New Roman"/>
        </w:rPr>
        <w:t xml:space="preserve">. As the story was new to two out of the three participants, they would not be able to answer questions relating to the remembering level until after the story had been read. It was decided that questions would be asked throughout by stopping at relevant places in the book to engage the participants’ thinking </w:t>
      </w:r>
      <w:r w:rsidR="00FC02DA" w:rsidRPr="00C86053">
        <w:rPr>
          <w:rFonts w:ascii="Times New Roman" w:hAnsi="Times New Roman" w:cs="Times New Roman"/>
        </w:rPr>
        <w:t>skills</w:t>
      </w:r>
      <w:r w:rsidR="00D63A11" w:rsidRPr="00C86053">
        <w:rPr>
          <w:rFonts w:ascii="Times New Roman" w:hAnsi="Times New Roman" w:cs="Times New Roman"/>
        </w:rPr>
        <w:t xml:space="preserve"> (see </w:t>
      </w:r>
      <w:r w:rsidR="00161A3C" w:rsidRPr="00C86053">
        <w:rPr>
          <w:rFonts w:ascii="Times New Roman" w:hAnsi="Times New Roman" w:cs="Times New Roman"/>
        </w:rPr>
        <w:t>A</w:t>
      </w:r>
      <w:r w:rsidR="00D63A11" w:rsidRPr="00C86053">
        <w:rPr>
          <w:rFonts w:ascii="Times New Roman" w:hAnsi="Times New Roman" w:cs="Times New Roman"/>
        </w:rPr>
        <w:t xml:space="preserve">ppendix </w:t>
      </w:r>
      <w:r w:rsidR="00161A3C" w:rsidRPr="00C86053">
        <w:rPr>
          <w:rFonts w:ascii="Times New Roman" w:hAnsi="Times New Roman" w:cs="Times New Roman"/>
        </w:rPr>
        <w:t>9</w:t>
      </w:r>
      <w:r w:rsidR="00D63A11" w:rsidRPr="00C86053">
        <w:rPr>
          <w:rFonts w:ascii="Times New Roman" w:hAnsi="Times New Roman" w:cs="Times New Roman"/>
        </w:rPr>
        <w:t>).</w:t>
      </w:r>
      <w:r w:rsidR="00D63A11">
        <w:rPr>
          <w:rFonts w:ascii="Times New Roman" w:hAnsi="Times New Roman" w:cs="Times New Roman"/>
        </w:rPr>
        <w:t xml:space="preserve"> </w:t>
      </w:r>
    </w:p>
    <w:p w14:paraId="1A1F0CF2" w14:textId="0BB30656" w:rsidR="00EA18A8" w:rsidRDefault="00D63A11" w:rsidP="006040DA">
      <w:pPr>
        <w:spacing w:line="360" w:lineRule="auto"/>
        <w:rPr>
          <w:rFonts w:ascii="Times New Roman" w:hAnsi="Times New Roman" w:cs="Times New Roman"/>
        </w:rPr>
      </w:pPr>
      <w:r>
        <w:rPr>
          <w:rFonts w:ascii="Times New Roman" w:hAnsi="Times New Roman" w:cs="Times New Roman"/>
        </w:rPr>
        <w:t xml:space="preserve">On the fourth page of the book, RP2 asked “What do you think Bernard wanted?” which relates to the creating level </w:t>
      </w:r>
      <w:r w:rsidR="008B14E4">
        <w:rPr>
          <w:rFonts w:ascii="Times New Roman" w:hAnsi="Times New Roman" w:cs="Times New Roman"/>
        </w:rPr>
        <w:t>by</w:t>
      </w:r>
      <w:r>
        <w:rPr>
          <w:rFonts w:ascii="Times New Roman" w:hAnsi="Times New Roman" w:cs="Times New Roman"/>
        </w:rPr>
        <w:t xml:space="preserve"> asking for a prediction. This would be classed as an open question, meaning there </w:t>
      </w:r>
      <w:r w:rsidR="005C71C5">
        <w:rPr>
          <w:rFonts w:ascii="Times New Roman" w:hAnsi="Times New Roman" w:cs="Times New Roman"/>
        </w:rPr>
        <w:t>was</w:t>
      </w:r>
      <w:r>
        <w:rPr>
          <w:rFonts w:ascii="Times New Roman" w:hAnsi="Times New Roman" w:cs="Times New Roman"/>
        </w:rPr>
        <w:t xml:space="preserve"> not a definite answer (Wragg and Brown, 2001). Pupil </w:t>
      </w:r>
      <w:r w:rsidR="005C71C5">
        <w:rPr>
          <w:rFonts w:ascii="Times New Roman" w:hAnsi="Times New Roman" w:cs="Times New Roman"/>
        </w:rPr>
        <w:t>A</w:t>
      </w:r>
      <w:r>
        <w:rPr>
          <w:rFonts w:ascii="Times New Roman" w:hAnsi="Times New Roman" w:cs="Times New Roman"/>
        </w:rPr>
        <w:t xml:space="preserve"> had read the book before so relied on recall of knowledge to answer the question with “to see a real monster”. </w:t>
      </w:r>
      <w:r w:rsidR="005C71C5">
        <w:rPr>
          <w:rFonts w:ascii="Times New Roman" w:hAnsi="Times New Roman" w:cs="Times New Roman"/>
        </w:rPr>
        <w:t xml:space="preserve">Despite the question being classified within a </w:t>
      </w:r>
      <w:r w:rsidR="00123BC3">
        <w:rPr>
          <w:rFonts w:ascii="Times New Roman" w:hAnsi="Times New Roman" w:cs="Times New Roman"/>
        </w:rPr>
        <w:t>HOT</w:t>
      </w:r>
      <w:r w:rsidR="005C71C5">
        <w:rPr>
          <w:rFonts w:ascii="Times New Roman" w:hAnsi="Times New Roman" w:cs="Times New Roman"/>
        </w:rPr>
        <w:t xml:space="preserve"> level by Bloom (1956), Pupil A engaged in </w:t>
      </w:r>
      <w:r w:rsidR="00123BC3">
        <w:rPr>
          <w:rFonts w:ascii="Times New Roman" w:hAnsi="Times New Roman" w:cs="Times New Roman"/>
        </w:rPr>
        <w:t>LOT</w:t>
      </w:r>
      <w:r w:rsidR="005C71C5">
        <w:rPr>
          <w:rFonts w:ascii="Times New Roman" w:hAnsi="Times New Roman" w:cs="Times New Roman"/>
        </w:rPr>
        <w:t xml:space="preserve"> by memorising facts as they were aware of what was coming up in the story</w:t>
      </w:r>
      <w:r w:rsidR="00E878EC">
        <w:rPr>
          <w:rFonts w:ascii="Times New Roman" w:hAnsi="Times New Roman" w:cs="Times New Roman"/>
        </w:rPr>
        <w:t xml:space="preserve"> (</w:t>
      </w:r>
      <w:r w:rsidR="00984BB1">
        <w:rPr>
          <w:rFonts w:ascii="Times New Roman" w:hAnsi="Times New Roman" w:cs="Times New Roman"/>
        </w:rPr>
        <w:t>Blooms, 1956</w:t>
      </w:r>
      <w:r w:rsidR="00E878EC">
        <w:rPr>
          <w:rFonts w:ascii="Times New Roman" w:hAnsi="Times New Roman" w:cs="Times New Roman"/>
        </w:rPr>
        <w:t>)</w:t>
      </w:r>
      <w:r w:rsidR="005C71C5">
        <w:rPr>
          <w:rFonts w:ascii="Times New Roman" w:hAnsi="Times New Roman" w:cs="Times New Roman"/>
        </w:rPr>
        <w:t>. On the contrary Pupil B and C came up with their own predictions</w:t>
      </w:r>
      <w:r w:rsidR="00770EB9">
        <w:rPr>
          <w:rFonts w:ascii="Times New Roman" w:hAnsi="Times New Roman" w:cs="Times New Roman"/>
        </w:rPr>
        <w:t xml:space="preserve">. This would be interpreted by constructivists as applying their prior knowledge to new </w:t>
      </w:r>
      <w:r w:rsidR="00770EB9" w:rsidRPr="00770EB9">
        <w:rPr>
          <w:rFonts w:ascii="Times New Roman" w:hAnsi="Times New Roman" w:cs="Times New Roman"/>
        </w:rPr>
        <w:t>situations (Piaget, 2002)</w:t>
      </w:r>
      <w:r w:rsidR="00422427">
        <w:rPr>
          <w:rFonts w:ascii="Times New Roman" w:hAnsi="Times New Roman" w:cs="Times New Roman"/>
        </w:rPr>
        <w:t>,</w:t>
      </w:r>
      <w:r w:rsidR="00770EB9">
        <w:rPr>
          <w:rFonts w:ascii="Times New Roman" w:hAnsi="Times New Roman" w:cs="Times New Roman"/>
        </w:rPr>
        <w:t xml:space="preserve"> directly relating to </w:t>
      </w:r>
      <w:r w:rsidR="00123BC3">
        <w:rPr>
          <w:rFonts w:ascii="Times New Roman" w:hAnsi="Times New Roman" w:cs="Times New Roman"/>
        </w:rPr>
        <w:t>HOT</w:t>
      </w:r>
      <w:r w:rsidR="00770EB9">
        <w:rPr>
          <w:rFonts w:ascii="Times New Roman" w:hAnsi="Times New Roman" w:cs="Times New Roman"/>
        </w:rPr>
        <w:t xml:space="preserve"> </w:t>
      </w:r>
      <w:r w:rsidR="00770EB9" w:rsidRPr="00C86053">
        <w:rPr>
          <w:rFonts w:ascii="Times New Roman" w:hAnsi="Times New Roman" w:cs="Times New Roman"/>
        </w:rPr>
        <w:t>(</w:t>
      </w:r>
      <w:r w:rsidR="00422427" w:rsidRPr="00C86053">
        <w:rPr>
          <w:rFonts w:ascii="Times New Roman" w:hAnsi="Times New Roman" w:cs="Times New Roman"/>
        </w:rPr>
        <w:t>Kerry, 2002).</w:t>
      </w:r>
      <w:r w:rsidR="00422427">
        <w:rPr>
          <w:rFonts w:ascii="Times New Roman" w:hAnsi="Times New Roman" w:cs="Times New Roman"/>
        </w:rPr>
        <w:t xml:space="preserve"> After Bernard had told his Mum there was a monster in the garden, RP2 asked “what do you think will happen next?” which also related to the top of the hierarchy. Pupil B predicted that Mum would go outside and be shocked that Bernard was not telling the truth. Pupil C predicted that Mum would go outside with Bernard and </w:t>
      </w:r>
      <w:r w:rsidR="00123BC3">
        <w:rPr>
          <w:rFonts w:ascii="Times New Roman" w:hAnsi="Times New Roman" w:cs="Times New Roman"/>
        </w:rPr>
        <w:t>say,</w:t>
      </w:r>
      <w:r w:rsidR="00422427">
        <w:rPr>
          <w:rFonts w:ascii="Times New Roman" w:hAnsi="Times New Roman" w:cs="Times New Roman"/>
        </w:rPr>
        <w:t xml:space="preserve"> “no Bernard”</w:t>
      </w:r>
      <w:r w:rsidR="00123BC3">
        <w:rPr>
          <w:rFonts w:ascii="Times New Roman" w:hAnsi="Times New Roman" w:cs="Times New Roman"/>
        </w:rPr>
        <w:t xml:space="preserve"> and Pupil A said there was going to be a monster on the doorstep. In this instance, Pupil</w:t>
      </w:r>
      <w:r w:rsidR="00984BB1">
        <w:rPr>
          <w:rFonts w:ascii="Times New Roman" w:hAnsi="Times New Roman" w:cs="Times New Roman"/>
        </w:rPr>
        <w:t>s</w:t>
      </w:r>
      <w:r w:rsidR="00123BC3">
        <w:rPr>
          <w:rFonts w:ascii="Times New Roman" w:hAnsi="Times New Roman" w:cs="Times New Roman"/>
        </w:rPr>
        <w:t xml:space="preserve"> B </w:t>
      </w:r>
      <w:r w:rsidR="00984BB1">
        <w:rPr>
          <w:rFonts w:ascii="Times New Roman" w:hAnsi="Times New Roman" w:cs="Times New Roman"/>
        </w:rPr>
        <w:t xml:space="preserve">and C </w:t>
      </w:r>
      <w:r w:rsidR="00123BC3">
        <w:rPr>
          <w:rFonts w:ascii="Times New Roman" w:hAnsi="Times New Roman" w:cs="Times New Roman"/>
        </w:rPr>
        <w:t>show HOT by considering Mum’s reaction if Bernard was lying. Pupil A again relied on their prior knowledge of the story</w:t>
      </w:r>
      <w:r w:rsidR="0058449B">
        <w:rPr>
          <w:rFonts w:ascii="Times New Roman" w:hAnsi="Times New Roman" w:cs="Times New Roman"/>
        </w:rPr>
        <w:t xml:space="preserve">. </w:t>
      </w:r>
    </w:p>
    <w:p w14:paraId="796C8A1C" w14:textId="32820724" w:rsidR="00611203" w:rsidRDefault="0058449B" w:rsidP="006040DA">
      <w:pPr>
        <w:spacing w:line="360" w:lineRule="auto"/>
        <w:rPr>
          <w:rFonts w:ascii="Times New Roman" w:hAnsi="Times New Roman" w:cs="Times New Roman"/>
        </w:rPr>
      </w:pPr>
      <w:r>
        <w:rPr>
          <w:rFonts w:ascii="Times New Roman" w:hAnsi="Times New Roman" w:cs="Times New Roman"/>
        </w:rPr>
        <w:t>The next sequence of questions went up the hierarchy levels from understanding up to creating.</w:t>
      </w:r>
      <w:r w:rsidR="0049679F">
        <w:rPr>
          <w:rFonts w:ascii="Times New Roman" w:hAnsi="Times New Roman" w:cs="Times New Roman"/>
        </w:rPr>
        <w:t xml:space="preserve"> </w:t>
      </w:r>
      <w:r w:rsidR="008B14E4">
        <w:rPr>
          <w:rFonts w:ascii="Times New Roman" w:hAnsi="Times New Roman" w:cs="Times New Roman"/>
        </w:rPr>
        <w:t>This could be seen as a stepping stone to HOT (</w:t>
      </w:r>
      <w:proofErr w:type="spellStart"/>
      <w:r w:rsidR="008B14E4">
        <w:rPr>
          <w:rFonts w:ascii="Times New Roman" w:hAnsi="Times New Roman" w:cs="Times New Roman"/>
        </w:rPr>
        <w:t>Tienken</w:t>
      </w:r>
      <w:proofErr w:type="spellEnd"/>
      <w:r w:rsidR="008B14E4">
        <w:rPr>
          <w:rFonts w:ascii="Times New Roman" w:hAnsi="Times New Roman" w:cs="Times New Roman"/>
        </w:rPr>
        <w:t xml:space="preserve"> et al., 2010). </w:t>
      </w:r>
      <w:r w:rsidR="0049679F">
        <w:rPr>
          <w:rFonts w:ascii="Times New Roman" w:hAnsi="Times New Roman" w:cs="Times New Roman"/>
        </w:rPr>
        <w:t>The understanding question required looking at the illustration and interpreting the feelings of the character. Pupil B suggested the character was “worried because he would be blamed for making everyone do wrong stuff”. RP2 used the questioning skill of probing to clarify what the pupil meant by asking, “what wrong stuff?” (Kerry, 2002). Pupil B inferred from the pictures that it was Bernard’s fault for Mum tipping water and Dad hit</w:t>
      </w:r>
      <w:r w:rsidR="00E50FD3">
        <w:rPr>
          <w:rFonts w:ascii="Times New Roman" w:hAnsi="Times New Roman" w:cs="Times New Roman"/>
        </w:rPr>
        <w:t>ting</w:t>
      </w:r>
      <w:r w:rsidR="0049679F">
        <w:rPr>
          <w:rFonts w:ascii="Times New Roman" w:hAnsi="Times New Roman" w:cs="Times New Roman"/>
        </w:rPr>
        <w:t xml:space="preserve"> his thumb with a </w:t>
      </w:r>
      <w:r w:rsidR="0049679F">
        <w:rPr>
          <w:rFonts w:ascii="Times New Roman" w:hAnsi="Times New Roman" w:cs="Times New Roman"/>
        </w:rPr>
        <w:lastRenderedPageBreak/>
        <w:t xml:space="preserve">hammer. As these themes were not discussed in the story text it shows HOT </w:t>
      </w:r>
      <w:r w:rsidR="00E50FD3">
        <w:rPr>
          <w:rFonts w:ascii="Times New Roman" w:hAnsi="Times New Roman" w:cs="Times New Roman"/>
        </w:rPr>
        <w:t>by Pupil B</w:t>
      </w:r>
      <w:r w:rsidR="00112063">
        <w:rPr>
          <w:rFonts w:ascii="Times New Roman" w:hAnsi="Times New Roman" w:cs="Times New Roman"/>
        </w:rPr>
        <w:t>. However,</w:t>
      </w:r>
      <w:r w:rsidR="00E50FD3">
        <w:rPr>
          <w:rFonts w:ascii="Times New Roman" w:hAnsi="Times New Roman" w:cs="Times New Roman"/>
        </w:rPr>
        <w:t xml:space="preserve"> it is not clear whether this was encouraged by asking the question, or whether the thinking skills were already </w:t>
      </w:r>
      <w:proofErr w:type="gramStart"/>
      <w:r w:rsidR="00E50FD3">
        <w:rPr>
          <w:rFonts w:ascii="Times New Roman" w:hAnsi="Times New Roman" w:cs="Times New Roman"/>
        </w:rPr>
        <w:t>happening</w:t>
      </w:r>
      <w:proofErr w:type="gramEnd"/>
      <w:r w:rsidR="00E50FD3">
        <w:rPr>
          <w:rFonts w:ascii="Times New Roman" w:hAnsi="Times New Roman" w:cs="Times New Roman"/>
        </w:rPr>
        <w:t xml:space="preserve"> and </w:t>
      </w:r>
      <w:r w:rsidR="00112063">
        <w:rPr>
          <w:rFonts w:ascii="Times New Roman" w:hAnsi="Times New Roman" w:cs="Times New Roman"/>
        </w:rPr>
        <w:t xml:space="preserve">the </w:t>
      </w:r>
      <w:r w:rsidR="00E50FD3">
        <w:rPr>
          <w:rFonts w:ascii="Times New Roman" w:hAnsi="Times New Roman" w:cs="Times New Roman"/>
        </w:rPr>
        <w:t>question</w:t>
      </w:r>
      <w:r w:rsidR="00112063">
        <w:rPr>
          <w:rFonts w:ascii="Times New Roman" w:hAnsi="Times New Roman" w:cs="Times New Roman"/>
        </w:rPr>
        <w:t xml:space="preserve"> </w:t>
      </w:r>
      <w:r w:rsidR="00E50FD3">
        <w:rPr>
          <w:rFonts w:ascii="Times New Roman" w:hAnsi="Times New Roman" w:cs="Times New Roman"/>
        </w:rPr>
        <w:t>made the thinking visible to others (</w:t>
      </w:r>
      <w:proofErr w:type="spellStart"/>
      <w:r w:rsidR="00E50FD3">
        <w:rPr>
          <w:rFonts w:ascii="Times New Roman" w:hAnsi="Times New Roman" w:cs="Times New Roman"/>
        </w:rPr>
        <w:t>Didau</w:t>
      </w:r>
      <w:proofErr w:type="spellEnd"/>
      <w:r w:rsidR="00E50FD3">
        <w:rPr>
          <w:rFonts w:ascii="Times New Roman" w:hAnsi="Times New Roman" w:cs="Times New Roman"/>
        </w:rPr>
        <w:t>, 2014).</w:t>
      </w:r>
      <w:r w:rsidR="00A51DBE">
        <w:rPr>
          <w:rFonts w:ascii="Times New Roman" w:hAnsi="Times New Roman" w:cs="Times New Roman"/>
        </w:rPr>
        <w:t xml:space="preserve"> </w:t>
      </w:r>
      <w:r w:rsidR="00984BB1">
        <w:rPr>
          <w:rFonts w:ascii="Times New Roman" w:hAnsi="Times New Roman" w:cs="Times New Roman"/>
        </w:rPr>
        <w:t>In agreement with</w:t>
      </w:r>
      <w:r w:rsidR="009B4E9F">
        <w:rPr>
          <w:rFonts w:ascii="Times New Roman" w:hAnsi="Times New Roman" w:cs="Times New Roman"/>
        </w:rPr>
        <w:t xml:space="preserve"> </w:t>
      </w:r>
      <w:r w:rsidR="009B4E9F" w:rsidRPr="006C20E9">
        <w:rPr>
          <w:rFonts w:ascii="Times New Roman" w:hAnsi="Times New Roman" w:cs="Times New Roman"/>
        </w:rPr>
        <w:t>Anderson and Krathwohl</w:t>
      </w:r>
      <w:r w:rsidR="009B4E9F">
        <w:rPr>
          <w:rFonts w:ascii="Times New Roman" w:hAnsi="Times New Roman" w:cs="Times New Roman"/>
        </w:rPr>
        <w:t xml:space="preserve"> (2000),</w:t>
      </w:r>
      <w:r w:rsidR="00A51DBE">
        <w:rPr>
          <w:rFonts w:ascii="Times New Roman" w:hAnsi="Times New Roman" w:cs="Times New Roman"/>
        </w:rPr>
        <w:t xml:space="preserve"> HOT was most evident in </w:t>
      </w:r>
      <w:r w:rsidR="009B4E9F">
        <w:rPr>
          <w:rFonts w:ascii="Times New Roman" w:hAnsi="Times New Roman" w:cs="Times New Roman"/>
        </w:rPr>
        <w:t>the top three</w:t>
      </w:r>
      <w:r w:rsidR="00A51DBE">
        <w:rPr>
          <w:rFonts w:ascii="Times New Roman" w:hAnsi="Times New Roman" w:cs="Times New Roman"/>
        </w:rPr>
        <w:t xml:space="preserve"> level</w:t>
      </w:r>
      <w:r w:rsidR="009B4E9F">
        <w:rPr>
          <w:rFonts w:ascii="Times New Roman" w:hAnsi="Times New Roman" w:cs="Times New Roman"/>
        </w:rPr>
        <w:t xml:space="preserve">s </w:t>
      </w:r>
      <w:r w:rsidR="00A51DBE">
        <w:rPr>
          <w:rFonts w:ascii="Times New Roman" w:hAnsi="Times New Roman" w:cs="Times New Roman"/>
        </w:rPr>
        <w:t xml:space="preserve">of </w:t>
      </w:r>
      <w:r w:rsidR="009B4E9F">
        <w:rPr>
          <w:rFonts w:ascii="Times New Roman" w:hAnsi="Times New Roman" w:cs="Times New Roman"/>
        </w:rPr>
        <w:t>the hierarchy</w:t>
      </w:r>
      <w:r w:rsidR="00A51DBE">
        <w:rPr>
          <w:rFonts w:ascii="Times New Roman" w:hAnsi="Times New Roman" w:cs="Times New Roman"/>
        </w:rPr>
        <w:t xml:space="preserve">. </w:t>
      </w:r>
      <w:r w:rsidR="00FE3661">
        <w:rPr>
          <w:rFonts w:ascii="Times New Roman" w:hAnsi="Times New Roman" w:cs="Times New Roman"/>
        </w:rPr>
        <w:t xml:space="preserve">Pupil C showed good thinking skills </w:t>
      </w:r>
      <w:r w:rsidR="008F7E7B">
        <w:rPr>
          <w:rFonts w:ascii="Times New Roman" w:hAnsi="Times New Roman" w:cs="Times New Roman"/>
        </w:rPr>
        <w:t xml:space="preserve">when asked “What do you think would have happened if Mum or Dad had answered Bernard?”. Pupil C’s answer, “Bernard wouldn’t have got eaten – they didn’t listen to him”, shows HOT </w:t>
      </w:r>
      <w:r w:rsidR="000A5785">
        <w:rPr>
          <w:rFonts w:ascii="Times New Roman" w:hAnsi="Times New Roman" w:cs="Times New Roman"/>
        </w:rPr>
        <w:t xml:space="preserve">in interpreting facts to make a prediction. </w:t>
      </w:r>
      <w:r w:rsidR="007D5023">
        <w:rPr>
          <w:rFonts w:ascii="Times New Roman" w:hAnsi="Times New Roman" w:cs="Times New Roman"/>
        </w:rPr>
        <w:t>I</w:t>
      </w:r>
      <w:r w:rsidR="009B4E9F">
        <w:rPr>
          <w:rFonts w:ascii="Times New Roman" w:hAnsi="Times New Roman" w:cs="Times New Roman"/>
        </w:rPr>
        <w:t>n asking the participants what they th</w:t>
      </w:r>
      <w:r w:rsidR="007D5023">
        <w:rPr>
          <w:rFonts w:ascii="Times New Roman" w:hAnsi="Times New Roman" w:cs="Times New Roman"/>
        </w:rPr>
        <w:t>ought</w:t>
      </w:r>
      <w:r w:rsidR="009B4E9F">
        <w:rPr>
          <w:rFonts w:ascii="Times New Roman" w:hAnsi="Times New Roman" w:cs="Times New Roman"/>
        </w:rPr>
        <w:t xml:space="preserve"> the story </w:t>
      </w:r>
      <w:r w:rsidR="007D5023">
        <w:rPr>
          <w:rFonts w:ascii="Times New Roman" w:hAnsi="Times New Roman" w:cs="Times New Roman"/>
        </w:rPr>
        <w:t>wa</w:t>
      </w:r>
      <w:r w:rsidR="009B4E9F">
        <w:rPr>
          <w:rFonts w:ascii="Times New Roman" w:hAnsi="Times New Roman" w:cs="Times New Roman"/>
        </w:rPr>
        <w:t>s about immediately after reading the story</w:t>
      </w:r>
      <w:r w:rsidR="007D5023">
        <w:rPr>
          <w:rFonts w:ascii="Times New Roman" w:hAnsi="Times New Roman" w:cs="Times New Roman"/>
        </w:rPr>
        <w:t xml:space="preserve"> (understanding level) and then again after discussing other questions, Pupil A and B had changed their answer. Pupil A’s responses to the first question suggested the story was about parents </w:t>
      </w:r>
      <w:r w:rsidR="00984BB1">
        <w:rPr>
          <w:rFonts w:ascii="Times New Roman" w:hAnsi="Times New Roman" w:cs="Times New Roman"/>
        </w:rPr>
        <w:t xml:space="preserve">saying “not now, </w:t>
      </w:r>
      <w:r w:rsidR="007D5023">
        <w:rPr>
          <w:rFonts w:ascii="Times New Roman" w:hAnsi="Times New Roman" w:cs="Times New Roman"/>
        </w:rPr>
        <w:t>Bernard</w:t>
      </w:r>
      <w:r w:rsidR="00984BB1">
        <w:rPr>
          <w:rFonts w:ascii="Times New Roman" w:hAnsi="Times New Roman" w:cs="Times New Roman"/>
        </w:rPr>
        <w:t>”</w:t>
      </w:r>
      <w:r w:rsidR="007D5023">
        <w:rPr>
          <w:rFonts w:ascii="Times New Roman" w:hAnsi="Times New Roman" w:cs="Times New Roman"/>
        </w:rPr>
        <w:t xml:space="preserve"> because they do</w:t>
      </w:r>
      <w:r w:rsidR="0051443C">
        <w:rPr>
          <w:rFonts w:ascii="Times New Roman" w:hAnsi="Times New Roman" w:cs="Times New Roman"/>
        </w:rPr>
        <w:t xml:space="preserve"> no</w:t>
      </w:r>
      <w:r w:rsidR="007D5023">
        <w:rPr>
          <w:rFonts w:ascii="Times New Roman" w:hAnsi="Times New Roman" w:cs="Times New Roman"/>
        </w:rPr>
        <w:t>t want to be disturbed. This could be interpreted as memorising facts of the story instead of thinking deeper.</w:t>
      </w:r>
      <w:r w:rsidR="0051443C">
        <w:rPr>
          <w:rFonts w:ascii="Times New Roman" w:hAnsi="Times New Roman" w:cs="Times New Roman"/>
        </w:rPr>
        <w:t xml:space="preserve"> Pupil B thought that Bernard was annoying his parents and that it was his fault overall.</w:t>
      </w:r>
      <w:r w:rsidR="007D5023">
        <w:rPr>
          <w:rFonts w:ascii="Times New Roman" w:hAnsi="Times New Roman" w:cs="Times New Roman"/>
        </w:rPr>
        <w:t xml:space="preserve"> The last question asked was “d</w:t>
      </w:r>
      <w:r w:rsidR="0051443C">
        <w:rPr>
          <w:rFonts w:ascii="Times New Roman" w:hAnsi="Times New Roman" w:cs="Times New Roman"/>
        </w:rPr>
        <w:t>o you think there was a message from the story?”, to which Pupil A and B both answered, “if you ignore people something will happen”.</w:t>
      </w:r>
      <w:r w:rsidR="00C710B4">
        <w:rPr>
          <w:rFonts w:ascii="Times New Roman" w:hAnsi="Times New Roman" w:cs="Times New Roman"/>
        </w:rPr>
        <w:t xml:space="preserve"> Pupil C showed the red face to say they did not feel confident </w:t>
      </w:r>
      <w:r w:rsidR="002E30DE">
        <w:rPr>
          <w:rFonts w:ascii="Times New Roman" w:hAnsi="Times New Roman" w:cs="Times New Roman"/>
        </w:rPr>
        <w:t xml:space="preserve">enough </w:t>
      </w:r>
      <w:r w:rsidR="00C710B4">
        <w:rPr>
          <w:rFonts w:ascii="Times New Roman" w:hAnsi="Times New Roman" w:cs="Times New Roman"/>
        </w:rPr>
        <w:t>to answer the question asked.</w:t>
      </w:r>
      <w:r w:rsidR="0051443C">
        <w:rPr>
          <w:rFonts w:ascii="Times New Roman" w:hAnsi="Times New Roman" w:cs="Times New Roman"/>
        </w:rPr>
        <w:t xml:space="preserve"> </w:t>
      </w:r>
      <w:r w:rsidR="008F7E7B">
        <w:rPr>
          <w:rFonts w:ascii="Times New Roman" w:hAnsi="Times New Roman" w:cs="Times New Roman"/>
        </w:rPr>
        <w:t xml:space="preserve">This could be considered as </w:t>
      </w:r>
      <w:r w:rsidR="000A5785">
        <w:rPr>
          <w:rFonts w:ascii="Times New Roman" w:hAnsi="Times New Roman" w:cs="Times New Roman"/>
        </w:rPr>
        <w:t xml:space="preserve">using </w:t>
      </w:r>
      <w:proofErr w:type="spellStart"/>
      <w:r w:rsidR="008F7E7B">
        <w:rPr>
          <w:rFonts w:ascii="Times New Roman" w:hAnsi="Times New Roman" w:cs="Times New Roman"/>
        </w:rPr>
        <w:t>Taba</w:t>
      </w:r>
      <w:r w:rsidR="000A5785">
        <w:rPr>
          <w:rFonts w:ascii="Times New Roman" w:hAnsi="Times New Roman" w:cs="Times New Roman"/>
        </w:rPr>
        <w:t>’s</w:t>
      </w:r>
      <w:proofErr w:type="spellEnd"/>
      <w:r w:rsidR="008F7E7B">
        <w:rPr>
          <w:rFonts w:ascii="Times New Roman" w:hAnsi="Times New Roman" w:cs="Times New Roman"/>
        </w:rPr>
        <w:t xml:space="preserve"> (cited in Wragg and Brown, 2001:37) notion of “extending and lifting” as a means of asking lower level questions before being extended to higher levels.</w:t>
      </w:r>
      <w:r w:rsidR="000A5785">
        <w:rPr>
          <w:rFonts w:ascii="Times New Roman" w:hAnsi="Times New Roman" w:cs="Times New Roman"/>
        </w:rPr>
        <w:t xml:space="preserve"> Accordingly, </w:t>
      </w:r>
      <w:r w:rsidR="007D5023">
        <w:rPr>
          <w:rFonts w:ascii="Times New Roman" w:hAnsi="Times New Roman" w:cs="Times New Roman"/>
        </w:rPr>
        <w:t>LOT</w:t>
      </w:r>
      <w:r w:rsidR="000A5785">
        <w:rPr>
          <w:rFonts w:ascii="Times New Roman" w:hAnsi="Times New Roman" w:cs="Times New Roman"/>
        </w:rPr>
        <w:t xml:space="preserve"> can be seen to</w:t>
      </w:r>
      <w:r w:rsidR="007D5023">
        <w:rPr>
          <w:rFonts w:ascii="Times New Roman" w:hAnsi="Times New Roman" w:cs="Times New Roman"/>
        </w:rPr>
        <w:t xml:space="preserve"> </w:t>
      </w:r>
      <w:r w:rsidR="000A5785">
        <w:rPr>
          <w:rFonts w:ascii="Times New Roman" w:hAnsi="Times New Roman" w:cs="Times New Roman"/>
        </w:rPr>
        <w:t xml:space="preserve">be </w:t>
      </w:r>
      <w:r w:rsidR="007D5023">
        <w:rPr>
          <w:rFonts w:ascii="Times New Roman" w:hAnsi="Times New Roman" w:cs="Times New Roman"/>
        </w:rPr>
        <w:t>used as a support to achieving HOT</w:t>
      </w:r>
      <w:r w:rsidR="0051443C">
        <w:rPr>
          <w:rFonts w:ascii="Times New Roman" w:hAnsi="Times New Roman" w:cs="Times New Roman"/>
        </w:rPr>
        <w:t>, as they used what they knew about the story to conclude an overall message from the story (</w:t>
      </w:r>
      <w:proofErr w:type="spellStart"/>
      <w:r w:rsidR="002E30DE">
        <w:rPr>
          <w:rFonts w:ascii="Times New Roman" w:hAnsi="Times New Roman" w:cs="Times New Roman"/>
        </w:rPr>
        <w:t>Tienken</w:t>
      </w:r>
      <w:proofErr w:type="spellEnd"/>
      <w:r w:rsidR="002E30DE">
        <w:rPr>
          <w:rFonts w:ascii="Times New Roman" w:hAnsi="Times New Roman" w:cs="Times New Roman"/>
        </w:rPr>
        <w:t xml:space="preserve"> et al., 2010; </w:t>
      </w:r>
      <w:r w:rsidR="0051443C">
        <w:rPr>
          <w:rFonts w:ascii="Times New Roman" w:hAnsi="Times New Roman" w:cs="Times New Roman"/>
        </w:rPr>
        <w:t xml:space="preserve">Nappi, 2017). </w:t>
      </w:r>
    </w:p>
    <w:p w14:paraId="2FB27ACE" w14:textId="303C6A6E" w:rsidR="00611203" w:rsidRDefault="00611203" w:rsidP="006040DA">
      <w:pPr>
        <w:spacing w:line="360" w:lineRule="auto"/>
        <w:rPr>
          <w:rFonts w:ascii="Times New Roman" w:hAnsi="Times New Roman" w:cs="Times New Roman"/>
        </w:rPr>
      </w:pPr>
    </w:p>
    <w:p w14:paraId="6CFBF17C" w14:textId="7CA773A7" w:rsidR="007D3597" w:rsidRPr="006C20E9" w:rsidRDefault="000A5785" w:rsidP="006040DA">
      <w:pPr>
        <w:spacing w:line="360" w:lineRule="auto"/>
        <w:rPr>
          <w:rFonts w:ascii="Times New Roman" w:hAnsi="Times New Roman" w:cs="Times New Roman"/>
        </w:rPr>
      </w:pPr>
      <w:r>
        <w:rPr>
          <w:rFonts w:ascii="Times New Roman" w:hAnsi="Times New Roman" w:cs="Times New Roman"/>
        </w:rPr>
        <w:t>Reflections made during the focus interview show that despite enjoying the session, they usually feel nervous when being asked questions in a classroom</w:t>
      </w:r>
      <w:r w:rsidR="00B65A2D">
        <w:rPr>
          <w:rFonts w:ascii="Times New Roman" w:hAnsi="Times New Roman" w:cs="Times New Roman"/>
        </w:rPr>
        <w:t xml:space="preserve"> </w:t>
      </w:r>
      <w:r w:rsidR="00B65A2D" w:rsidRPr="00C86053">
        <w:rPr>
          <w:rFonts w:ascii="Times New Roman" w:hAnsi="Times New Roman" w:cs="Times New Roman"/>
        </w:rPr>
        <w:t>(see Appendix</w:t>
      </w:r>
      <w:r w:rsidR="00161A3C" w:rsidRPr="00C86053">
        <w:rPr>
          <w:rFonts w:ascii="Times New Roman" w:hAnsi="Times New Roman" w:cs="Times New Roman"/>
        </w:rPr>
        <w:t xml:space="preserve"> 10</w:t>
      </w:r>
      <w:r w:rsidR="00B65A2D" w:rsidRPr="00C86053">
        <w:rPr>
          <w:rFonts w:ascii="Times New Roman" w:hAnsi="Times New Roman" w:cs="Times New Roman"/>
        </w:rPr>
        <w:t>)</w:t>
      </w:r>
      <w:r w:rsidRPr="00C86053">
        <w:rPr>
          <w:rFonts w:ascii="Times New Roman" w:hAnsi="Times New Roman" w:cs="Times New Roman"/>
        </w:rPr>
        <w:t>.</w:t>
      </w:r>
      <w:r>
        <w:rPr>
          <w:rFonts w:ascii="Times New Roman" w:hAnsi="Times New Roman" w:cs="Times New Roman"/>
        </w:rPr>
        <w:t xml:space="preserve"> When asked why they feel nervous, Pupil B said it was in case they did not know the answer. Frey et al., (2018) </w:t>
      </w:r>
      <w:r w:rsidR="007D3597">
        <w:rPr>
          <w:rFonts w:ascii="Times New Roman" w:hAnsi="Times New Roman" w:cs="Times New Roman"/>
        </w:rPr>
        <w:t xml:space="preserve">uphold the need to provide emphasis on learning instead of performance. In response to this literature, RP2 explained that the majority of the questions were open to their interpretation and there were no right or wrong answers. This may suggest that children are used to associating questions with right and wrong answers which are generated from closed questions (Wragg and Brown, 2001). </w:t>
      </w:r>
      <w:r w:rsidR="00B65A2D">
        <w:rPr>
          <w:rFonts w:ascii="Times New Roman" w:hAnsi="Times New Roman" w:cs="Times New Roman"/>
        </w:rPr>
        <w:t>It could be possible that being aware of the research looking at questioning, meant the pupils were anxious about getting questions wrong (</w:t>
      </w:r>
      <w:proofErr w:type="spellStart"/>
      <w:r w:rsidR="00B65A2D">
        <w:rPr>
          <w:rFonts w:ascii="Times New Roman" w:hAnsi="Times New Roman" w:cs="Times New Roman"/>
        </w:rPr>
        <w:t>Nind</w:t>
      </w:r>
      <w:proofErr w:type="spellEnd"/>
      <w:r w:rsidR="00B65A2D">
        <w:rPr>
          <w:rFonts w:ascii="Times New Roman" w:hAnsi="Times New Roman" w:cs="Times New Roman"/>
        </w:rPr>
        <w:t xml:space="preserve"> et al., 2016). </w:t>
      </w:r>
      <w:r w:rsidR="006A3A71">
        <w:rPr>
          <w:rFonts w:ascii="Times New Roman" w:hAnsi="Times New Roman" w:cs="Times New Roman"/>
        </w:rPr>
        <w:t>Pupil B indicated that the questions from the evaluating level were most difficult</w:t>
      </w:r>
      <w:r w:rsidR="009D397D">
        <w:rPr>
          <w:rFonts w:ascii="Times New Roman" w:hAnsi="Times New Roman" w:cs="Times New Roman"/>
        </w:rPr>
        <w:t xml:space="preserve"> which would </w:t>
      </w:r>
      <w:r w:rsidR="009F4986">
        <w:rPr>
          <w:rFonts w:ascii="Times New Roman" w:hAnsi="Times New Roman" w:cs="Times New Roman"/>
        </w:rPr>
        <w:t>relate closely to the original Bloom’s Taxonomy (1956)</w:t>
      </w:r>
      <w:r w:rsidR="00CD1622">
        <w:rPr>
          <w:rFonts w:ascii="Times New Roman" w:hAnsi="Times New Roman" w:cs="Times New Roman"/>
        </w:rPr>
        <w:t xml:space="preserve">. </w:t>
      </w:r>
      <w:r w:rsidR="002E30DE">
        <w:rPr>
          <w:rFonts w:ascii="Times New Roman" w:hAnsi="Times New Roman" w:cs="Times New Roman"/>
        </w:rPr>
        <w:t>To improve the lesson</w:t>
      </w:r>
      <w:r w:rsidR="00B65A2D">
        <w:rPr>
          <w:rFonts w:ascii="Times New Roman" w:hAnsi="Times New Roman" w:cs="Times New Roman"/>
        </w:rPr>
        <w:t>,</w:t>
      </w:r>
      <w:r w:rsidR="002E30DE">
        <w:rPr>
          <w:rFonts w:ascii="Times New Roman" w:hAnsi="Times New Roman" w:cs="Times New Roman"/>
        </w:rPr>
        <w:t xml:space="preserve"> </w:t>
      </w:r>
      <w:r w:rsidR="00B65A2D">
        <w:rPr>
          <w:rFonts w:ascii="Times New Roman" w:hAnsi="Times New Roman" w:cs="Times New Roman"/>
        </w:rPr>
        <w:t xml:space="preserve">the participants </w:t>
      </w:r>
      <w:r w:rsidR="002E30DE">
        <w:rPr>
          <w:rFonts w:ascii="Times New Roman" w:hAnsi="Times New Roman" w:cs="Times New Roman"/>
        </w:rPr>
        <w:t>suggested giving more thinking time (</w:t>
      </w:r>
      <w:proofErr w:type="spellStart"/>
      <w:r w:rsidR="002E30DE">
        <w:rPr>
          <w:rFonts w:ascii="Times New Roman" w:hAnsi="Times New Roman" w:cs="Times New Roman"/>
        </w:rPr>
        <w:t>Cremin</w:t>
      </w:r>
      <w:proofErr w:type="spellEnd"/>
      <w:r w:rsidR="002E30DE">
        <w:rPr>
          <w:rFonts w:ascii="Times New Roman" w:hAnsi="Times New Roman" w:cs="Times New Roman"/>
        </w:rPr>
        <w:t xml:space="preserve"> and Burnett, 2018) and the </w:t>
      </w:r>
      <w:r w:rsidR="002E30DE">
        <w:rPr>
          <w:rFonts w:ascii="Times New Roman" w:hAnsi="Times New Roman" w:cs="Times New Roman"/>
        </w:rPr>
        <w:lastRenderedPageBreak/>
        <w:t xml:space="preserve">chance to collaborate thinking with others </w:t>
      </w:r>
      <w:r w:rsidR="000148E7">
        <w:rPr>
          <w:rFonts w:ascii="Times New Roman" w:hAnsi="Times New Roman" w:cs="Times New Roman"/>
        </w:rPr>
        <w:t xml:space="preserve">for harder questions </w:t>
      </w:r>
      <w:r w:rsidR="002604D0" w:rsidRPr="001F30D9">
        <w:rPr>
          <w:rFonts w:ascii="Times New Roman" w:hAnsi="Times New Roman" w:cs="Times New Roman"/>
          <w:highlight w:val="yellow"/>
        </w:rPr>
        <w:t>(</w:t>
      </w:r>
      <w:r w:rsidR="000148E7">
        <w:rPr>
          <w:rFonts w:ascii="Times New Roman" w:hAnsi="Times New Roman" w:cs="Times New Roman"/>
          <w:highlight w:val="yellow"/>
        </w:rPr>
        <w:t>Wragg and Brown, 2001</w:t>
      </w:r>
      <w:r w:rsidR="009F4986">
        <w:rPr>
          <w:rFonts w:ascii="Times New Roman" w:hAnsi="Times New Roman" w:cs="Times New Roman"/>
          <w:highlight w:val="yellow"/>
        </w:rPr>
        <w:t>; Hattie, 2012</w:t>
      </w:r>
      <w:r w:rsidR="001F30D9">
        <w:rPr>
          <w:rFonts w:ascii="Times New Roman" w:hAnsi="Times New Roman" w:cs="Times New Roman"/>
        </w:rPr>
        <w:t>).</w:t>
      </w:r>
      <w:r w:rsidR="00B65A2D">
        <w:rPr>
          <w:rFonts w:ascii="Times New Roman" w:hAnsi="Times New Roman" w:cs="Times New Roman"/>
        </w:rPr>
        <w:t xml:space="preserve"> </w:t>
      </w:r>
      <w:r w:rsidR="00CA6957">
        <w:rPr>
          <w:rFonts w:ascii="Times New Roman" w:hAnsi="Times New Roman" w:cs="Times New Roman"/>
        </w:rPr>
        <w:t xml:space="preserve">Emphasis on a positive environment will make sure children are not afraid to make mistakes and withhold their thoughts </w:t>
      </w:r>
      <w:r w:rsidR="00CA6957" w:rsidRPr="00CA6957">
        <w:rPr>
          <w:rFonts w:ascii="Times New Roman" w:hAnsi="Times New Roman" w:cs="Times New Roman"/>
        </w:rPr>
        <w:t xml:space="preserve">(Black and </w:t>
      </w:r>
      <w:proofErr w:type="spellStart"/>
      <w:r w:rsidR="00CA6957" w:rsidRPr="00CA6957">
        <w:rPr>
          <w:rFonts w:ascii="Times New Roman" w:hAnsi="Times New Roman" w:cs="Times New Roman"/>
        </w:rPr>
        <w:t>Wiliam</w:t>
      </w:r>
      <w:proofErr w:type="spellEnd"/>
      <w:r w:rsidR="00CA6957" w:rsidRPr="00CA6957">
        <w:rPr>
          <w:rFonts w:ascii="Times New Roman" w:hAnsi="Times New Roman" w:cs="Times New Roman"/>
        </w:rPr>
        <w:t>, 1998).</w:t>
      </w:r>
    </w:p>
    <w:p w14:paraId="77B604F1" w14:textId="77777777" w:rsidR="00B65A2D" w:rsidRDefault="00B65A2D" w:rsidP="006040DA">
      <w:pPr>
        <w:spacing w:line="360" w:lineRule="auto"/>
        <w:rPr>
          <w:rFonts w:ascii="Times New Roman" w:hAnsi="Times New Roman" w:cs="Times New Roman"/>
        </w:rPr>
      </w:pPr>
    </w:p>
    <w:p w14:paraId="77CEF327" w14:textId="19F94383" w:rsidR="00611203" w:rsidRDefault="00213763" w:rsidP="006040DA">
      <w:pPr>
        <w:spacing w:line="360" w:lineRule="auto"/>
        <w:rPr>
          <w:rFonts w:ascii="Times New Roman" w:hAnsi="Times New Roman" w:cs="Times New Roman"/>
        </w:rPr>
      </w:pPr>
      <w:r>
        <w:rPr>
          <w:rFonts w:ascii="Times New Roman" w:hAnsi="Times New Roman" w:cs="Times New Roman"/>
        </w:rPr>
        <w:t xml:space="preserve">Taking heed of the reflections to give waiting time and allow collaboration, </w:t>
      </w:r>
      <w:r w:rsidR="007D3597">
        <w:rPr>
          <w:rFonts w:ascii="Times New Roman" w:hAnsi="Times New Roman" w:cs="Times New Roman"/>
        </w:rPr>
        <w:t>RP3 conducted the exact same session with their chosen participants</w:t>
      </w:r>
      <w:r w:rsidR="007F4516">
        <w:rPr>
          <w:rFonts w:ascii="Times New Roman" w:hAnsi="Times New Roman" w:cs="Times New Roman"/>
        </w:rPr>
        <w:t xml:space="preserve"> (see Appendix 11)</w:t>
      </w:r>
      <w:r w:rsidR="007D3597">
        <w:rPr>
          <w:rFonts w:ascii="Times New Roman" w:hAnsi="Times New Roman" w:cs="Times New Roman"/>
        </w:rPr>
        <w:t xml:space="preserve">. </w:t>
      </w:r>
      <w:r w:rsidR="0003379F">
        <w:rPr>
          <w:rFonts w:ascii="Times New Roman" w:hAnsi="Times New Roman" w:cs="Times New Roman"/>
        </w:rPr>
        <w:t>The participants decided on the codeword “had enough” to indicate if they wish</w:t>
      </w:r>
      <w:r w:rsidR="006A3A71">
        <w:rPr>
          <w:rFonts w:ascii="Times New Roman" w:hAnsi="Times New Roman" w:cs="Times New Roman"/>
        </w:rPr>
        <w:t>ed</w:t>
      </w:r>
      <w:r w:rsidR="0003379F">
        <w:rPr>
          <w:rFonts w:ascii="Times New Roman" w:hAnsi="Times New Roman" w:cs="Times New Roman"/>
        </w:rPr>
        <w:t xml:space="preserve"> to withdraw from the research. </w:t>
      </w:r>
      <w:r w:rsidR="006A3A71">
        <w:rPr>
          <w:rFonts w:ascii="Times New Roman" w:hAnsi="Times New Roman" w:cs="Times New Roman"/>
        </w:rPr>
        <w:t>All three participants already knew the story which led to them relying on memorising facts instead of using their thinking skills to answer</w:t>
      </w:r>
      <w:r w:rsidR="00B65A2D">
        <w:rPr>
          <w:rFonts w:ascii="Times New Roman" w:hAnsi="Times New Roman" w:cs="Times New Roman"/>
        </w:rPr>
        <w:t xml:space="preserve"> some of</w:t>
      </w:r>
      <w:r w:rsidR="006A3A71">
        <w:rPr>
          <w:rFonts w:ascii="Times New Roman" w:hAnsi="Times New Roman" w:cs="Times New Roman"/>
        </w:rPr>
        <w:t xml:space="preserve"> the questions. </w:t>
      </w:r>
      <w:r w:rsidR="00C710B4">
        <w:rPr>
          <w:rFonts w:ascii="Times New Roman" w:hAnsi="Times New Roman" w:cs="Times New Roman"/>
        </w:rPr>
        <w:t>It was more evident in RP3’s lesson that the participants collaborated ideas</w:t>
      </w:r>
      <w:r w:rsidR="000745B2">
        <w:rPr>
          <w:rFonts w:ascii="Times New Roman" w:hAnsi="Times New Roman" w:cs="Times New Roman"/>
        </w:rPr>
        <w:t xml:space="preserve"> by answering “I think the same as [Pupil…]”. Although copying answers of others could be seen as a way out of having to think for themselves, it was clear when the participants developed the ideas further that they were engaging in valuable thinking </w:t>
      </w:r>
      <w:r w:rsidR="000745B2" w:rsidRPr="001239F8">
        <w:rPr>
          <w:rFonts w:ascii="Times New Roman" w:hAnsi="Times New Roman" w:cs="Times New Roman"/>
        </w:rPr>
        <w:t>(</w:t>
      </w:r>
      <w:r w:rsidR="00B65A2D" w:rsidRPr="001239F8">
        <w:rPr>
          <w:rFonts w:ascii="Times New Roman" w:hAnsi="Times New Roman" w:cs="Times New Roman"/>
        </w:rPr>
        <w:t>Nappi, 2017</w:t>
      </w:r>
      <w:r w:rsidR="000745B2" w:rsidRPr="001239F8">
        <w:rPr>
          <w:rFonts w:ascii="Times New Roman" w:hAnsi="Times New Roman" w:cs="Times New Roman"/>
        </w:rPr>
        <w:t>).</w:t>
      </w:r>
      <w:r w:rsidR="000148E7" w:rsidRPr="001239F8">
        <w:rPr>
          <w:rFonts w:ascii="Times New Roman" w:hAnsi="Times New Roman" w:cs="Times New Roman"/>
        </w:rPr>
        <w:t xml:space="preserve"> Wragg and Brown (2001) maintain that pupils can benefit from thinking together for questions</w:t>
      </w:r>
      <w:r w:rsidR="00AB6F0B" w:rsidRPr="001239F8">
        <w:rPr>
          <w:rFonts w:ascii="Times New Roman" w:hAnsi="Times New Roman" w:cs="Times New Roman"/>
        </w:rPr>
        <w:t xml:space="preserve"> that elicit HOT</w:t>
      </w:r>
      <w:r w:rsidR="000148E7" w:rsidRPr="001239F8">
        <w:rPr>
          <w:rFonts w:ascii="Times New Roman" w:hAnsi="Times New Roman" w:cs="Times New Roman"/>
        </w:rPr>
        <w:t>.</w:t>
      </w:r>
      <w:r w:rsidR="000745B2" w:rsidRPr="001239F8">
        <w:rPr>
          <w:rFonts w:ascii="Times New Roman" w:hAnsi="Times New Roman" w:cs="Times New Roman"/>
        </w:rPr>
        <w:t xml:space="preserve"> </w:t>
      </w:r>
      <w:r w:rsidR="009F4986">
        <w:rPr>
          <w:rFonts w:ascii="Times New Roman" w:hAnsi="Times New Roman" w:cs="Times New Roman"/>
        </w:rPr>
        <w:t xml:space="preserve">Hattie (2012) supports that listening to others can encourage deeper thinking. </w:t>
      </w:r>
      <w:r w:rsidR="000745B2" w:rsidRPr="001239F8">
        <w:rPr>
          <w:rFonts w:ascii="Times New Roman" w:hAnsi="Times New Roman" w:cs="Times New Roman"/>
        </w:rPr>
        <w:t>For</w:t>
      </w:r>
      <w:r w:rsidR="000745B2">
        <w:rPr>
          <w:rFonts w:ascii="Times New Roman" w:hAnsi="Times New Roman" w:cs="Times New Roman"/>
        </w:rPr>
        <w:t xml:space="preserve"> instance, Pupil A extended Pupil B’s response to the question asking why Bernard was being ignored? Pupil A </w:t>
      </w:r>
      <w:r w:rsidR="009059A2">
        <w:rPr>
          <w:rFonts w:ascii="Times New Roman" w:hAnsi="Times New Roman" w:cs="Times New Roman"/>
        </w:rPr>
        <w:t>extended</w:t>
      </w:r>
      <w:r w:rsidR="000745B2">
        <w:rPr>
          <w:rFonts w:ascii="Times New Roman" w:hAnsi="Times New Roman" w:cs="Times New Roman"/>
        </w:rPr>
        <w:t xml:space="preserve"> </w:t>
      </w:r>
      <w:r w:rsidR="009059A2">
        <w:rPr>
          <w:rFonts w:ascii="Times New Roman" w:hAnsi="Times New Roman" w:cs="Times New Roman"/>
        </w:rPr>
        <w:t xml:space="preserve">“they were getting ready for an </w:t>
      </w:r>
      <w:r w:rsidR="000745B2">
        <w:rPr>
          <w:rFonts w:ascii="Times New Roman" w:hAnsi="Times New Roman" w:cs="Times New Roman"/>
        </w:rPr>
        <w:t xml:space="preserve">important thing” </w:t>
      </w:r>
      <w:r w:rsidR="009059A2">
        <w:rPr>
          <w:rFonts w:ascii="Times New Roman" w:hAnsi="Times New Roman" w:cs="Times New Roman"/>
        </w:rPr>
        <w:t>to “they had to do their work and get ready for a carnival”. Reflection in action meant RP3 added in additional questions to extend understanding (</w:t>
      </w:r>
      <w:proofErr w:type="spellStart"/>
      <w:r w:rsidR="009059A2">
        <w:rPr>
          <w:rFonts w:ascii="Times New Roman" w:hAnsi="Times New Roman" w:cs="Times New Roman"/>
        </w:rPr>
        <w:t>Taba</w:t>
      </w:r>
      <w:proofErr w:type="spellEnd"/>
      <w:r w:rsidR="009059A2">
        <w:rPr>
          <w:rFonts w:ascii="Times New Roman" w:hAnsi="Times New Roman" w:cs="Times New Roman"/>
        </w:rPr>
        <w:t xml:space="preserve"> cited in Wragg and Brown, 2001). This is evident in the responses given to, “why did he go out to the garden if he knew there was a monster going to eat him?”. Pupil B said, “he wants to investigate” to which RP3 responded with “investigate what?”. Similarly, Pupil C said, “To prove it to Mum and Dad” with RP3 asking “Why?” to probe for clarity</w:t>
      </w:r>
      <w:r w:rsidR="00B65A2D">
        <w:rPr>
          <w:rFonts w:ascii="Times New Roman" w:hAnsi="Times New Roman" w:cs="Times New Roman"/>
        </w:rPr>
        <w:t xml:space="preserve"> (Kerry, 2002)</w:t>
      </w:r>
      <w:r w:rsidR="009059A2">
        <w:rPr>
          <w:rFonts w:ascii="Times New Roman" w:hAnsi="Times New Roman" w:cs="Times New Roman"/>
        </w:rPr>
        <w:t xml:space="preserve">. Pupil C </w:t>
      </w:r>
      <w:r w:rsidR="00BE5A2C">
        <w:rPr>
          <w:rFonts w:ascii="Times New Roman" w:hAnsi="Times New Roman" w:cs="Times New Roman"/>
        </w:rPr>
        <w:t>answered</w:t>
      </w:r>
      <w:r w:rsidR="009B2412">
        <w:rPr>
          <w:rFonts w:ascii="Times New Roman" w:hAnsi="Times New Roman" w:cs="Times New Roman"/>
        </w:rPr>
        <w:t>,</w:t>
      </w:r>
      <w:r w:rsidR="009059A2">
        <w:rPr>
          <w:rFonts w:ascii="Times New Roman" w:hAnsi="Times New Roman" w:cs="Times New Roman"/>
        </w:rPr>
        <w:t xml:space="preserve"> “because Mum and Dad were not listening”. This showed HOT as the pupils had understood that Bernard was being ignored. Pupil C already had a good understanding </w:t>
      </w:r>
      <w:r w:rsidR="002026BF">
        <w:rPr>
          <w:rFonts w:ascii="Times New Roman" w:hAnsi="Times New Roman" w:cs="Times New Roman"/>
        </w:rPr>
        <w:t>of the book’s</w:t>
      </w:r>
      <w:r w:rsidR="00261A27">
        <w:rPr>
          <w:rFonts w:ascii="Times New Roman" w:hAnsi="Times New Roman" w:cs="Times New Roman"/>
        </w:rPr>
        <w:t xml:space="preserve"> underlying message by their answer, “It’s a safety book. Parents should listen to their children”. Pupil C’s</w:t>
      </w:r>
      <w:r w:rsidR="002026BF">
        <w:rPr>
          <w:rFonts w:ascii="Times New Roman" w:hAnsi="Times New Roman" w:cs="Times New Roman"/>
        </w:rPr>
        <w:t xml:space="preserve"> thinking develops further when answering</w:t>
      </w:r>
      <w:r w:rsidR="00261A27">
        <w:rPr>
          <w:rFonts w:ascii="Times New Roman" w:hAnsi="Times New Roman" w:cs="Times New Roman"/>
        </w:rPr>
        <w:t xml:space="preserve"> the final question, “is there a secret message?”</w:t>
      </w:r>
      <w:r w:rsidR="002026BF">
        <w:rPr>
          <w:rFonts w:ascii="Times New Roman" w:hAnsi="Times New Roman" w:cs="Times New Roman"/>
        </w:rPr>
        <w:t>. Their answer,</w:t>
      </w:r>
      <w:r w:rsidR="00261A27">
        <w:rPr>
          <w:rFonts w:ascii="Times New Roman" w:hAnsi="Times New Roman" w:cs="Times New Roman"/>
        </w:rPr>
        <w:t xml:space="preserve"> “if there is something near your house that is dangerous they should move or just lock their house”</w:t>
      </w:r>
      <w:r w:rsidR="002026BF">
        <w:rPr>
          <w:rFonts w:ascii="Times New Roman" w:hAnsi="Times New Roman" w:cs="Times New Roman"/>
        </w:rPr>
        <w:t xml:space="preserve"> demonstrates how HOT has been achieved as they make connections with prior knowledge to suggest a possible solution to avoid the danger</w:t>
      </w:r>
      <w:r w:rsidR="002830F5">
        <w:rPr>
          <w:rFonts w:ascii="Times New Roman" w:hAnsi="Times New Roman" w:cs="Times New Roman"/>
        </w:rPr>
        <w:t xml:space="preserve"> (Piaget, 2002)</w:t>
      </w:r>
      <w:r w:rsidR="002026BF">
        <w:rPr>
          <w:rFonts w:ascii="Times New Roman" w:hAnsi="Times New Roman" w:cs="Times New Roman"/>
        </w:rPr>
        <w:t xml:space="preserve">. </w:t>
      </w:r>
      <w:r w:rsidR="00261A27">
        <w:rPr>
          <w:rFonts w:ascii="Times New Roman" w:hAnsi="Times New Roman" w:cs="Times New Roman"/>
        </w:rPr>
        <w:t xml:space="preserve">Pupil A began with the thought that the monster was trying to eat the family to have the house to himself, to then say, “parents should always listen to their children in case there is a monster, lion or tiger in your garden”. It is </w:t>
      </w:r>
      <w:r w:rsidR="00B65A2D">
        <w:rPr>
          <w:rFonts w:ascii="Times New Roman" w:hAnsi="Times New Roman" w:cs="Times New Roman"/>
        </w:rPr>
        <w:t xml:space="preserve">open to interpretation </w:t>
      </w:r>
      <w:r w:rsidR="00261A27">
        <w:rPr>
          <w:rFonts w:ascii="Times New Roman" w:hAnsi="Times New Roman" w:cs="Times New Roman"/>
        </w:rPr>
        <w:t>whether Pupil A changed their thoughts because of Pupil C’s answer</w:t>
      </w:r>
      <w:r w:rsidR="00BE5A2C">
        <w:rPr>
          <w:rFonts w:ascii="Times New Roman" w:hAnsi="Times New Roman" w:cs="Times New Roman"/>
        </w:rPr>
        <w:t>,</w:t>
      </w:r>
      <w:r w:rsidR="00261A27">
        <w:rPr>
          <w:rFonts w:ascii="Times New Roman" w:hAnsi="Times New Roman" w:cs="Times New Roman"/>
        </w:rPr>
        <w:t xml:space="preserve"> or whether their thinking skills were encouraged </w:t>
      </w:r>
      <w:r w:rsidR="009B2412">
        <w:rPr>
          <w:rFonts w:ascii="Times New Roman" w:hAnsi="Times New Roman" w:cs="Times New Roman"/>
        </w:rPr>
        <w:t xml:space="preserve">by the other </w:t>
      </w:r>
      <w:r w:rsidR="009B2412">
        <w:rPr>
          <w:rFonts w:ascii="Times New Roman" w:hAnsi="Times New Roman" w:cs="Times New Roman"/>
        </w:rPr>
        <w:lastRenderedPageBreak/>
        <w:t xml:space="preserve">questions asked prior to the final question. </w:t>
      </w:r>
      <w:r w:rsidR="009F4986">
        <w:rPr>
          <w:rFonts w:ascii="Times New Roman" w:hAnsi="Times New Roman" w:cs="Times New Roman"/>
        </w:rPr>
        <w:t>Additional t</w:t>
      </w:r>
      <w:r w:rsidR="009B2482">
        <w:rPr>
          <w:rFonts w:ascii="Times New Roman" w:hAnsi="Times New Roman" w:cs="Times New Roman"/>
        </w:rPr>
        <w:t xml:space="preserve">hinking time was given to the pupils </w:t>
      </w:r>
      <w:r w:rsidR="009F4986">
        <w:rPr>
          <w:rFonts w:ascii="Times New Roman" w:hAnsi="Times New Roman" w:cs="Times New Roman"/>
        </w:rPr>
        <w:t xml:space="preserve">dependent on the </w:t>
      </w:r>
      <w:r w:rsidR="009B2482">
        <w:rPr>
          <w:rFonts w:ascii="Times New Roman" w:hAnsi="Times New Roman" w:cs="Times New Roman"/>
        </w:rPr>
        <w:t>face</w:t>
      </w:r>
      <w:r w:rsidR="009F4986">
        <w:rPr>
          <w:rFonts w:ascii="Times New Roman" w:hAnsi="Times New Roman" w:cs="Times New Roman"/>
        </w:rPr>
        <w:t xml:space="preserve"> shown</w:t>
      </w:r>
      <w:r w:rsidR="009B2482">
        <w:rPr>
          <w:rFonts w:ascii="Times New Roman" w:hAnsi="Times New Roman" w:cs="Times New Roman"/>
        </w:rPr>
        <w:t xml:space="preserve"> when reflecting how confident they were about the question being asked. Pupil B showed the orange face when asked if they knew what the message of the story was, but after being given thinking time they responded with, “They should keep an eye on their children”. It was evident that giving thinking time enabled the pupil to answer the question (</w:t>
      </w:r>
      <w:proofErr w:type="spellStart"/>
      <w:r w:rsidR="009B2482">
        <w:rPr>
          <w:rFonts w:ascii="Times New Roman" w:hAnsi="Times New Roman" w:cs="Times New Roman"/>
        </w:rPr>
        <w:t>Cremin</w:t>
      </w:r>
      <w:proofErr w:type="spellEnd"/>
      <w:r w:rsidR="009B2482">
        <w:rPr>
          <w:rFonts w:ascii="Times New Roman" w:hAnsi="Times New Roman" w:cs="Times New Roman"/>
        </w:rPr>
        <w:t xml:space="preserve"> and Burnett, 2018).</w:t>
      </w:r>
    </w:p>
    <w:p w14:paraId="31D4FDD1" w14:textId="58147646" w:rsidR="0045525A" w:rsidRPr="00181D6B" w:rsidRDefault="009B2412" w:rsidP="006040DA">
      <w:pPr>
        <w:spacing w:line="360" w:lineRule="auto"/>
        <w:rPr>
          <w:rFonts w:ascii="Times New Roman" w:hAnsi="Times New Roman" w:cs="Times New Roman"/>
        </w:rPr>
      </w:pPr>
      <w:r>
        <w:rPr>
          <w:rFonts w:ascii="Times New Roman" w:hAnsi="Times New Roman" w:cs="Times New Roman"/>
        </w:rPr>
        <w:t xml:space="preserve">Upon </w:t>
      </w:r>
      <w:r w:rsidR="00C02F73">
        <w:rPr>
          <w:rFonts w:ascii="Times New Roman" w:hAnsi="Times New Roman" w:cs="Times New Roman"/>
        </w:rPr>
        <w:t>peer</w:t>
      </w:r>
      <w:r>
        <w:rPr>
          <w:rFonts w:ascii="Times New Roman" w:hAnsi="Times New Roman" w:cs="Times New Roman"/>
        </w:rPr>
        <w:t xml:space="preserve"> reflection it was </w:t>
      </w:r>
      <w:r w:rsidR="0045525A">
        <w:rPr>
          <w:rFonts w:ascii="Times New Roman" w:hAnsi="Times New Roman" w:cs="Times New Roman"/>
        </w:rPr>
        <w:t xml:space="preserve">apparent that it was difficult to measure thinking skills in relation to the research question. As the research set out to </w:t>
      </w:r>
      <w:r w:rsidR="0045525A" w:rsidRPr="006C20E9">
        <w:rPr>
          <w:rFonts w:ascii="Times New Roman" w:hAnsi="Times New Roman" w:cs="Times New Roman"/>
        </w:rPr>
        <w:t>explore how to improve children’s thinking skills through the use of questioning</w:t>
      </w:r>
      <w:r w:rsidR="0045525A">
        <w:rPr>
          <w:rFonts w:ascii="Times New Roman" w:hAnsi="Times New Roman" w:cs="Times New Roman"/>
        </w:rPr>
        <w:t xml:space="preserve">, there was no way of determining whether the thinking had actually improved. However, it became clear that structuring questions using Bloom’s taxonomy did encourage opportunities for HOT which has been proven to generally be lacking in classrooms </w:t>
      </w:r>
      <w:r w:rsidR="0045525A" w:rsidRPr="00C86053">
        <w:rPr>
          <w:rFonts w:ascii="Times New Roman" w:hAnsi="Times New Roman" w:cs="Times New Roman"/>
        </w:rPr>
        <w:t>(Bloom, 1956; Wragg and Brown, 2001; Ellison, 2010).</w:t>
      </w:r>
      <w:r w:rsidR="0045525A">
        <w:rPr>
          <w:rFonts w:ascii="Times New Roman" w:hAnsi="Times New Roman" w:cs="Times New Roman"/>
        </w:rPr>
        <w:t xml:space="preserve"> </w:t>
      </w:r>
      <w:r w:rsidR="00C02F73">
        <w:rPr>
          <w:rFonts w:ascii="Times New Roman" w:hAnsi="Times New Roman" w:cs="Times New Roman"/>
        </w:rPr>
        <w:t>The focus group interview revealed different responses to that of RP2’s group</w:t>
      </w:r>
      <w:r w:rsidR="00E738BB">
        <w:rPr>
          <w:rFonts w:ascii="Times New Roman" w:hAnsi="Times New Roman" w:cs="Times New Roman"/>
        </w:rPr>
        <w:t xml:space="preserve"> </w:t>
      </w:r>
      <w:r w:rsidR="00E738BB" w:rsidRPr="00C86053">
        <w:rPr>
          <w:rFonts w:ascii="Times New Roman" w:hAnsi="Times New Roman" w:cs="Times New Roman"/>
        </w:rPr>
        <w:t>(see Appendix</w:t>
      </w:r>
      <w:r w:rsidR="00161A3C" w:rsidRPr="00C86053">
        <w:rPr>
          <w:rFonts w:ascii="Times New Roman" w:hAnsi="Times New Roman" w:cs="Times New Roman"/>
        </w:rPr>
        <w:t xml:space="preserve"> 1</w:t>
      </w:r>
      <w:r w:rsidR="007F4516" w:rsidRPr="00C86053">
        <w:rPr>
          <w:rFonts w:ascii="Times New Roman" w:hAnsi="Times New Roman" w:cs="Times New Roman"/>
        </w:rPr>
        <w:t>2</w:t>
      </w:r>
      <w:r w:rsidR="00E738BB" w:rsidRPr="00C86053">
        <w:rPr>
          <w:rFonts w:ascii="Times New Roman" w:hAnsi="Times New Roman" w:cs="Times New Roman"/>
        </w:rPr>
        <w:t>)</w:t>
      </w:r>
      <w:r w:rsidR="00C02F73" w:rsidRPr="00C86053">
        <w:rPr>
          <w:rFonts w:ascii="Times New Roman" w:hAnsi="Times New Roman" w:cs="Times New Roman"/>
        </w:rPr>
        <w:t>.</w:t>
      </w:r>
      <w:r w:rsidR="00C02F73">
        <w:rPr>
          <w:rFonts w:ascii="Times New Roman" w:hAnsi="Times New Roman" w:cs="Times New Roman"/>
        </w:rPr>
        <w:t xml:space="preserve"> Pupil B said they enjoyed because the questions made their brain “whizzy”. They all said they felt confident when asked questions in class, which </w:t>
      </w:r>
      <w:r w:rsidR="00BA3E91">
        <w:rPr>
          <w:rFonts w:ascii="Times New Roman" w:hAnsi="Times New Roman" w:cs="Times New Roman"/>
        </w:rPr>
        <w:t>queries</w:t>
      </w:r>
      <w:r w:rsidR="00C02F73">
        <w:rPr>
          <w:rFonts w:ascii="Times New Roman" w:hAnsi="Times New Roman" w:cs="Times New Roman"/>
        </w:rPr>
        <w:t xml:space="preserve"> whether this is a true reflection of their feelings. It is possible that as</w:t>
      </w:r>
      <w:r w:rsidR="00FB624F">
        <w:rPr>
          <w:rFonts w:ascii="Times New Roman" w:hAnsi="Times New Roman" w:cs="Times New Roman"/>
        </w:rPr>
        <w:t xml:space="preserve"> a result of</w:t>
      </w:r>
      <w:r w:rsidR="00C02F73">
        <w:rPr>
          <w:rFonts w:ascii="Times New Roman" w:hAnsi="Times New Roman" w:cs="Times New Roman"/>
        </w:rPr>
        <w:t xml:space="preserve"> </w:t>
      </w:r>
      <w:r w:rsidR="00FB624F">
        <w:rPr>
          <w:rFonts w:ascii="Times New Roman" w:hAnsi="Times New Roman" w:cs="Times New Roman"/>
        </w:rPr>
        <w:t>being</w:t>
      </w:r>
      <w:r w:rsidR="00C02F73">
        <w:rPr>
          <w:rFonts w:ascii="Times New Roman" w:hAnsi="Times New Roman" w:cs="Times New Roman"/>
        </w:rPr>
        <w:t xml:space="preserve"> aware </w:t>
      </w:r>
      <w:r w:rsidR="00FB624F">
        <w:rPr>
          <w:rFonts w:ascii="Times New Roman" w:hAnsi="Times New Roman" w:cs="Times New Roman"/>
        </w:rPr>
        <w:t xml:space="preserve">of </w:t>
      </w:r>
      <w:r w:rsidR="00C02F73">
        <w:rPr>
          <w:rFonts w:ascii="Times New Roman" w:hAnsi="Times New Roman" w:cs="Times New Roman"/>
        </w:rPr>
        <w:t xml:space="preserve">the research </w:t>
      </w:r>
      <w:r w:rsidR="00FB624F">
        <w:rPr>
          <w:rFonts w:ascii="Times New Roman" w:hAnsi="Times New Roman" w:cs="Times New Roman"/>
        </w:rPr>
        <w:t xml:space="preserve">focus they tailored their answer to please the teacher (Thomas and Lewis, 2016). </w:t>
      </w:r>
      <w:r w:rsidR="00B65A2D">
        <w:rPr>
          <w:rFonts w:ascii="Times New Roman" w:hAnsi="Times New Roman" w:cs="Times New Roman"/>
        </w:rPr>
        <w:t>Furthermore, the participants suggested asking harder questions, which again could be interpreted as being aware of the research goal</w:t>
      </w:r>
      <w:r w:rsidR="00B92281">
        <w:rPr>
          <w:rFonts w:ascii="Times New Roman" w:hAnsi="Times New Roman" w:cs="Times New Roman"/>
        </w:rPr>
        <w:t xml:space="preserve"> and referred to as the ‘halo effect’</w:t>
      </w:r>
      <w:r w:rsidR="00B65A2D">
        <w:rPr>
          <w:rFonts w:ascii="Times New Roman" w:hAnsi="Times New Roman" w:cs="Times New Roman"/>
        </w:rPr>
        <w:t xml:space="preserve"> (</w:t>
      </w:r>
      <w:r w:rsidR="00B92281">
        <w:rPr>
          <w:rFonts w:ascii="Times New Roman" w:hAnsi="Times New Roman" w:cs="Times New Roman"/>
        </w:rPr>
        <w:t xml:space="preserve">Denscombe, 2014:91; </w:t>
      </w:r>
      <w:proofErr w:type="spellStart"/>
      <w:r w:rsidR="00B65A2D">
        <w:rPr>
          <w:rFonts w:ascii="Times New Roman" w:hAnsi="Times New Roman" w:cs="Times New Roman"/>
        </w:rPr>
        <w:t>Nind</w:t>
      </w:r>
      <w:proofErr w:type="spellEnd"/>
      <w:r w:rsidR="00B65A2D">
        <w:rPr>
          <w:rFonts w:ascii="Times New Roman" w:hAnsi="Times New Roman" w:cs="Times New Roman"/>
        </w:rPr>
        <w:t xml:space="preserve"> et al., 2016). </w:t>
      </w:r>
      <w:r w:rsidR="00A4507C">
        <w:rPr>
          <w:rFonts w:ascii="Times New Roman" w:hAnsi="Times New Roman" w:cs="Times New Roman"/>
        </w:rPr>
        <w:t xml:space="preserve">It was interesting to compare the fear displayed by RP2’s group in comparison to the confidence shown by RP3’s. Pupil B reflected honestly by saying they felt sad when they got a question wrong, to which Pupil C responded, “but we learn from mistakes”. This would suggest that RP3’s group were more aware of the focus on learning rather than performance </w:t>
      </w:r>
      <w:r w:rsidR="00BA3E91">
        <w:rPr>
          <w:rFonts w:ascii="Times New Roman" w:hAnsi="Times New Roman" w:cs="Times New Roman"/>
        </w:rPr>
        <w:t>(</w:t>
      </w:r>
      <w:r w:rsidR="00A4507C">
        <w:rPr>
          <w:rFonts w:ascii="Times New Roman" w:hAnsi="Times New Roman" w:cs="Times New Roman"/>
        </w:rPr>
        <w:t xml:space="preserve">Frey et al., 2018). </w:t>
      </w:r>
      <w:r w:rsidR="00181D6B">
        <w:rPr>
          <w:rFonts w:ascii="Times New Roman" w:hAnsi="Times New Roman" w:cs="Times New Roman"/>
        </w:rPr>
        <w:t xml:space="preserve">Alternatively, it could be </w:t>
      </w:r>
      <w:r w:rsidR="001E31CA">
        <w:rPr>
          <w:rFonts w:ascii="Times New Roman" w:hAnsi="Times New Roman" w:cs="Times New Roman"/>
        </w:rPr>
        <w:t>said</w:t>
      </w:r>
      <w:r w:rsidR="00181D6B">
        <w:rPr>
          <w:rFonts w:ascii="Times New Roman" w:hAnsi="Times New Roman" w:cs="Times New Roman"/>
        </w:rPr>
        <w:t xml:space="preserve"> that RP3’s participants were not representative of the class as having two higher ability pupils could mean they had a better understanding of the research aims (</w:t>
      </w:r>
      <w:r w:rsidR="00181D6B" w:rsidRPr="0063173D">
        <w:rPr>
          <w:rFonts w:ascii="Times New Roman" w:hAnsi="Times New Roman" w:cs="Times New Roman"/>
        </w:rPr>
        <w:t>Denscombe</w:t>
      </w:r>
      <w:r w:rsidR="00181D6B">
        <w:rPr>
          <w:rFonts w:ascii="Times New Roman" w:hAnsi="Times New Roman" w:cs="Times New Roman"/>
        </w:rPr>
        <w:t xml:space="preserve">, 2014). </w:t>
      </w:r>
    </w:p>
    <w:p w14:paraId="373CF3A9" w14:textId="77777777" w:rsidR="0045525A" w:rsidRPr="006C20E9" w:rsidRDefault="0045525A" w:rsidP="006040DA">
      <w:pPr>
        <w:spacing w:line="360" w:lineRule="auto"/>
        <w:rPr>
          <w:rFonts w:ascii="Times New Roman" w:hAnsi="Times New Roman" w:cs="Times New Roman"/>
        </w:rPr>
      </w:pPr>
    </w:p>
    <w:p w14:paraId="612CFC31" w14:textId="44E1A81C" w:rsidR="00611203" w:rsidRPr="006C20E9" w:rsidRDefault="00D40C09" w:rsidP="006040DA">
      <w:pPr>
        <w:spacing w:line="360" w:lineRule="auto"/>
        <w:rPr>
          <w:rFonts w:ascii="Times New Roman" w:hAnsi="Times New Roman" w:cs="Times New Roman"/>
        </w:rPr>
      </w:pPr>
      <w:r>
        <w:rPr>
          <w:rFonts w:ascii="Times New Roman" w:hAnsi="Times New Roman" w:cs="Times New Roman"/>
        </w:rPr>
        <w:t>Overall, LS was an appropriate methodology for</w:t>
      </w:r>
      <w:r w:rsidR="00EE1C7A">
        <w:rPr>
          <w:rFonts w:ascii="Times New Roman" w:hAnsi="Times New Roman" w:cs="Times New Roman"/>
        </w:rPr>
        <w:t xml:space="preserve"> student teachers undertaking reflective research (Dudley, 2015)</w:t>
      </w:r>
      <w:r>
        <w:rPr>
          <w:rFonts w:ascii="Times New Roman" w:hAnsi="Times New Roman" w:cs="Times New Roman"/>
        </w:rPr>
        <w:t xml:space="preserve">. This research has emphasised the </w:t>
      </w:r>
      <w:r w:rsidR="00C02F73">
        <w:rPr>
          <w:rFonts w:ascii="Times New Roman" w:hAnsi="Times New Roman" w:cs="Times New Roman"/>
        </w:rPr>
        <w:t xml:space="preserve">importance of sharing good practice through reflection for the greater good of the learners (Ellison, 2010). </w:t>
      </w:r>
      <w:r>
        <w:rPr>
          <w:rFonts w:ascii="Times New Roman" w:hAnsi="Times New Roman" w:cs="Times New Roman"/>
        </w:rPr>
        <w:t xml:space="preserve">However, </w:t>
      </w:r>
      <w:r w:rsidR="00C02F73">
        <w:rPr>
          <w:rFonts w:ascii="Times New Roman" w:hAnsi="Times New Roman" w:cs="Times New Roman"/>
        </w:rPr>
        <w:t xml:space="preserve">LS </w:t>
      </w:r>
      <w:r>
        <w:rPr>
          <w:rFonts w:ascii="Times New Roman" w:hAnsi="Times New Roman" w:cs="Times New Roman"/>
        </w:rPr>
        <w:t>was not without its limitations. Working collaboratively was more difficult than expected as time restraints led to rushed collection of data.</w:t>
      </w:r>
      <w:r w:rsidR="00BA3E91">
        <w:rPr>
          <w:rFonts w:ascii="Times New Roman" w:hAnsi="Times New Roman" w:cs="Times New Roman"/>
        </w:rPr>
        <w:t xml:space="preserve"> </w:t>
      </w:r>
      <w:r w:rsidR="00EE1C7A">
        <w:rPr>
          <w:rFonts w:ascii="Times New Roman" w:hAnsi="Times New Roman" w:cs="Times New Roman"/>
        </w:rPr>
        <w:t>Furthermore, d</w:t>
      </w:r>
      <w:r w:rsidR="00BA3E91">
        <w:rPr>
          <w:rFonts w:ascii="Times New Roman" w:hAnsi="Times New Roman" w:cs="Times New Roman"/>
        </w:rPr>
        <w:t>ifficulties in collaboration a</w:t>
      </w:r>
      <w:r w:rsidR="00EE1C7A">
        <w:rPr>
          <w:rFonts w:ascii="Times New Roman" w:hAnsi="Times New Roman" w:cs="Times New Roman"/>
        </w:rPr>
        <w:t>re seen to arise</w:t>
      </w:r>
      <w:r w:rsidR="00BA3E91">
        <w:rPr>
          <w:rFonts w:ascii="Times New Roman" w:hAnsi="Times New Roman" w:cs="Times New Roman"/>
        </w:rPr>
        <w:t xml:space="preserve"> when the focus is not shared by all </w:t>
      </w:r>
      <w:r w:rsidR="00BA3E91" w:rsidRPr="002E4DB0">
        <w:rPr>
          <w:rFonts w:ascii="Times New Roman" w:hAnsi="Times New Roman" w:cs="Times New Roman"/>
        </w:rPr>
        <w:t>(Hattie, 2012).</w:t>
      </w:r>
      <w:r w:rsidR="00BA3E91">
        <w:rPr>
          <w:rFonts w:ascii="Times New Roman" w:hAnsi="Times New Roman" w:cs="Times New Roman"/>
        </w:rPr>
        <w:t xml:space="preserve"> More time should have been </w:t>
      </w:r>
      <w:r w:rsidR="00BA3E91">
        <w:rPr>
          <w:rFonts w:ascii="Times New Roman" w:hAnsi="Times New Roman" w:cs="Times New Roman"/>
        </w:rPr>
        <w:lastRenderedPageBreak/>
        <w:t xml:space="preserve">dedicated to reflecting collaboratively </w:t>
      </w:r>
      <w:r w:rsidR="00C02F73">
        <w:rPr>
          <w:rFonts w:ascii="Times New Roman" w:hAnsi="Times New Roman" w:cs="Times New Roman"/>
        </w:rPr>
        <w:t xml:space="preserve">in order to share good practice and move the learning forward (Welsh Government, 2019). </w:t>
      </w:r>
    </w:p>
    <w:p w14:paraId="2BBA14F7" w14:textId="786EC462" w:rsidR="00881966" w:rsidRDefault="0001032D" w:rsidP="006040DA">
      <w:pPr>
        <w:spacing w:line="360" w:lineRule="auto"/>
        <w:rPr>
          <w:rFonts w:ascii="Times New Roman" w:hAnsi="Times New Roman" w:cs="Times New Roman"/>
        </w:rPr>
      </w:pPr>
      <w:r>
        <w:rPr>
          <w:rFonts w:ascii="Times New Roman" w:hAnsi="Times New Roman" w:cs="Times New Roman"/>
        </w:rPr>
        <w:t>Whilst collecting the data, the research partners clarified the participants responses to ensure the correct information was written down. ‘Member checking’ was used to increase the reliability of the qualitative data (Greig et al., 2007:75).</w:t>
      </w:r>
      <w:r>
        <w:rPr>
          <w:rFonts w:ascii="Times New Roman" w:hAnsi="Times New Roman" w:cs="Times New Roman"/>
        </w:rPr>
        <w:t xml:space="preserve"> </w:t>
      </w:r>
      <w:r w:rsidR="00ED1D44" w:rsidRPr="008C3C91">
        <w:rPr>
          <w:rFonts w:ascii="Times New Roman" w:hAnsi="Times New Roman" w:cs="Times New Roman"/>
        </w:rPr>
        <w:t xml:space="preserve">Triangulation </w:t>
      </w:r>
      <w:r w:rsidR="000D6DB3" w:rsidRPr="008C3C91">
        <w:rPr>
          <w:rFonts w:ascii="Times New Roman" w:hAnsi="Times New Roman" w:cs="Times New Roman"/>
        </w:rPr>
        <w:t xml:space="preserve">method </w:t>
      </w:r>
      <w:r w:rsidR="00ED1D44" w:rsidRPr="008C3C91">
        <w:rPr>
          <w:rFonts w:ascii="Times New Roman" w:hAnsi="Times New Roman" w:cs="Times New Roman"/>
        </w:rPr>
        <w:t>was used by collecting</w:t>
      </w:r>
      <w:r w:rsidR="000D6DB3" w:rsidRPr="008C3C91">
        <w:rPr>
          <w:rFonts w:ascii="Times New Roman" w:hAnsi="Times New Roman" w:cs="Times New Roman"/>
        </w:rPr>
        <w:t xml:space="preserve"> data</w:t>
      </w:r>
      <w:r w:rsidR="00ED1D44" w:rsidRPr="008C3C91">
        <w:rPr>
          <w:rFonts w:ascii="Times New Roman" w:hAnsi="Times New Roman" w:cs="Times New Roman"/>
        </w:rPr>
        <w:t xml:space="preserve"> </w:t>
      </w:r>
      <w:r w:rsidR="00770640" w:rsidRPr="008C3C91">
        <w:rPr>
          <w:rFonts w:ascii="Times New Roman" w:hAnsi="Times New Roman" w:cs="Times New Roman"/>
        </w:rPr>
        <w:t xml:space="preserve">from three </w:t>
      </w:r>
      <w:r w:rsidR="00AE6205" w:rsidRPr="008C3C91">
        <w:rPr>
          <w:rFonts w:ascii="Times New Roman" w:hAnsi="Times New Roman" w:cs="Times New Roman"/>
        </w:rPr>
        <w:t>different sources</w:t>
      </w:r>
      <w:r w:rsidR="00770640" w:rsidRPr="008C3C91">
        <w:rPr>
          <w:rFonts w:ascii="Times New Roman" w:hAnsi="Times New Roman" w:cs="Times New Roman"/>
        </w:rPr>
        <w:t xml:space="preserve"> to strengthen the</w:t>
      </w:r>
      <w:r w:rsidR="00D60C07" w:rsidRPr="008C3C91">
        <w:rPr>
          <w:rFonts w:ascii="Times New Roman" w:hAnsi="Times New Roman" w:cs="Times New Roman"/>
        </w:rPr>
        <w:t xml:space="preserve"> validity of the</w:t>
      </w:r>
      <w:r w:rsidR="00770640" w:rsidRPr="008C3C91">
        <w:rPr>
          <w:rFonts w:ascii="Times New Roman" w:hAnsi="Times New Roman" w:cs="Times New Roman"/>
        </w:rPr>
        <w:t xml:space="preserve"> data (Greig et al., 2007).</w:t>
      </w:r>
      <w:r w:rsidR="00F8304F" w:rsidRPr="008C3C91">
        <w:rPr>
          <w:rFonts w:ascii="Times New Roman" w:hAnsi="Times New Roman" w:cs="Times New Roman"/>
        </w:rPr>
        <w:t xml:space="preserve"> </w:t>
      </w:r>
      <w:r w:rsidR="008C3C91" w:rsidRPr="008C3C91">
        <w:rPr>
          <w:rFonts w:ascii="Times New Roman" w:hAnsi="Times New Roman" w:cs="Times New Roman"/>
        </w:rPr>
        <w:t>Primary data was collected from observational notes, semi-structured interviews and reflections. Secondary data was also used, through analysis of current literature, to provide an overview of existing research surrounding the topic</w:t>
      </w:r>
      <w:r w:rsidR="00C036A9">
        <w:rPr>
          <w:rFonts w:ascii="Times New Roman" w:hAnsi="Times New Roman" w:cs="Times New Roman"/>
        </w:rPr>
        <w:t xml:space="preserve"> (</w:t>
      </w:r>
      <w:r w:rsidR="00C036A9" w:rsidRPr="00C036A9">
        <w:rPr>
          <w:rFonts w:ascii="Times New Roman" w:hAnsi="Times New Roman" w:cs="Times New Roman"/>
        </w:rPr>
        <w:t>Denscombe</w:t>
      </w:r>
      <w:r w:rsidR="00C036A9">
        <w:rPr>
          <w:rFonts w:ascii="Times New Roman" w:hAnsi="Times New Roman" w:cs="Times New Roman"/>
        </w:rPr>
        <w:t>, 2014)</w:t>
      </w:r>
      <w:r w:rsidR="008C3C91" w:rsidRPr="008C3C91">
        <w:rPr>
          <w:rFonts w:ascii="Times New Roman" w:hAnsi="Times New Roman" w:cs="Times New Roman"/>
        </w:rPr>
        <w:t xml:space="preserve">. </w:t>
      </w:r>
      <w:r w:rsidR="00F8304F" w:rsidRPr="008C3C91">
        <w:rPr>
          <w:rFonts w:ascii="Times New Roman" w:hAnsi="Times New Roman" w:cs="Times New Roman"/>
        </w:rPr>
        <w:t xml:space="preserve">Working in a group of three also gave the opportunity to triangulate different perceptions to </w:t>
      </w:r>
      <w:r w:rsidR="00D60C07" w:rsidRPr="008C3C91">
        <w:rPr>
          <w:rFonts w:ascii="Times New Roman" w:hAnsi="Times New Roman" w:cs="Times New Roman"/>
        </w:rPr>
        <w:t>provide further validation</w:t>
      </w:r>
      <w:r w:rsidR="000D6DB3" w:rsidRPr="008C3C91">
        <w:rPr>
          <w:rFonts w:ascii="Times New Roman" w:hAnsi="Times New Roman" w:cs="Times New Roman"/>
        </w:rPr>
        <w:t xml:space="preserve"> </w:t>
      </w:r>
      <w:r w:rsidR="00F8304F" w:rsidRPr="008C3C91">
        <w:rPr>
          <w:rFonts w:ascii="Times New Roman" w:hAnsi="Times New Roman" w:cs="Times New Roman"/>
        </w:rPr>
        <w:t>(</w:t>
      </w:r>
      <w:r w:rsidR="00F8304F" w:rsidRPr="008C3C91">
        <w:rPr>
          <w:rFonts w:ascii="Times New Roman" w:hAnsi="Times New Roman" w:cs="Times New Roman"/>
        </w:rPr>
        <w:t>Hopkins, 2014</w:t>
      </w:r>
      <w:r w:rsidR="00F8304F" w:rsidRPr="008C3C91">
        <w:rPr>
          <w:rFonts w:ascii="Times New Roman" w:hAnsi="Times New Roman" w:cs="Times New Roman"/>
        </w:rPr>
        <w:t xml:space="preserve">). </w:t>
      </w:r>
      <w:r w:rsidR="00770640" w:rsidRPr="005F085B">
        <w:rPr>
          <w:rFonts w:ascii="Times New Roman" w:hAnsi="Times New Roman" w:cs="Times New Roman"/>
        </w:rPr>
        <w:t>Despite</w:t>
      </w:r>
      <w:r w:rsidR="00811D33" w:rsidRPr="005F085B">
        <w:rPr>
          <w:rFonts w:ascii="Times New Roman" w:hAnsi="Times New Roman" w:cs="Times New Roman"/>
        </w:rPr>
        <w:t xml:space="preserve"> </w:t>
      </w:r>
      <w:r w:rsidR="008C3C91">
        <w:rPr>
          <w:rFonts w:ascii="Times New Roman" w:hAnsi="Times New Roman" w:cs="Times New Roman"/>
        </w:rPr>
        <w:t>this</w:t>
      </w:r>
      <w:r w:rsidR="00770640" w:rsidRPr="005F085B">
        <w:rPr>
          <w:rFonts w:ascii="Times New Roman" w:hAnsi="Times New Roman" w:cs="Times New Roman"/>
        </w:rPr>
        <w:t>,</w:t>
      </w:r>
      <w:r w:rsidR="00770640">
        <w:rPr>
          <w:rFonts w:ascii="Times New Roman" w:hAnsi="Times New Roman" w:cs="Times New Roman"/>
        </w:rPr>
        <w:t xml:space="preserve"> the results still remain inconclusive in relation to answering the research question (Brooks et al., 2014).</w:t>
      </w:r>
      <w:r w:rsidR="00DE6A69">
        <w:rPr>
          <w:rFonts w:ascii="Times New Roman" w:hAnsi="Times New Roman" w:cs="Times New Roman"/>
        </w:rPr>
        <w:t xml:space="preserve"> It is possible that the weakness comes from the first research lesson as it was concluded</w:t>
      </w:r>
      <w:r w:rsidR="00A4507C">
        <w:rPr>
          <w:rFonts w:ascii="Times New Roman" w:hAnsi="Times New Roman" w:cs="Times New Roman"/>
        </w:rPr>
        <w:t xml:space="preserve"> by the research partners</w:t>
      </w:r>
      <w:r w:rsidR="00DE6A69">
        <w:rPr>
          <w:rFonts w:ascii="Times New Roman" w:hAnsi="Times New Roman" w:cs="Times New Roman"/>
        </w:rPr>
        <w:t xml:space="preserve"> that children of Nursery age, </w:t>
      </w:r>
      <w:r w:rsidR="00A4507C">
        <w:rPr>
          <w:rFonts w:ascii="Times New Roman" w:hAnsi="Times New Roman" w:cs="Times New Roman"/>
        </w:rPr>
        <w:t>were</w:t>
      </w:r>
      <w:r w:rsidR="00DE6A69">
        <w:rPr>
          <w:rFonts w:ascii="Times New Roman" w:hAnsi="Times New Roman" w:cs="Times New Roman"/>
        </w:rPr>
        <w:t xml:space="preserve"> not valuable contributors to the research</w:t>
      </w:r>
      <w:r w:rsidR="00881966">
        <w:rPr>
          <w:rFonts w:ascii="Times New Roman" w:hAnsi="Times New Roman" w:cs="Times New Roman"/>
        </w:rPr>
        <w:t>.</w:t>
      </w:r>
      <w:r w:rsidR="00E93F2F">
        <w:rPr>
          <w:rFonts w:ascii="Times New Roman" w:hAnsi="Times New Roman" w:cs="Times New Roman"/>
        </w:rPr>
        <w:t xml:space="preserve"> </w:t>
      </w:r>
      <w:r w:rsidR="00315414">
        <w:rPr>
          <w:rFonts w:ascii="Times New Roman" w:hAnsi="Times New Roman" w:cs="Times New Roman"/>
        </w:rPr>
        <w:t xml:space="preserve">Using Piaget’s stages of development, it is possible to suggest that Nursery children at the </w:t>
      </w:r>
      <w:r w:rsidR="008B41FB">
        <w:rPr>
          <w:rFonts w:ascii="Times New Roman" w:hAnsi="Times New Roman" w:cs="Times New Roman"/>
        </w:rPr>
        <w:t>‘</w:t>
      </w:r>
      <w:r w:rsidR="00315414">
        <w:rPr>
          <w:rFonts w:ascii="Times New Roman" w:hAnsi="Times New Roman" w:cs="Times New Roman"/>
        </w:rPr>
        <w:t>pre-operational stage</w:t>
      </w:r>
      <w:r w:rsidR="008B41FB">
        <w:rPr>
          <w:rFonts w:ascii="Times New Roman" w:hAnsi="Times New Roman" w:cs="Times New Roman"/>
        </w:rPr>
        <w:t>’</w:t>
      </w:r>
      <w:r w:rsidR="00315414">
        <w:rPr>
          <w:rFonts w:ascii="Times New Roman" w:hAnsi="Times New Roman" w:cs="Times New Roman"/>
        </w:rPr>
        <w:t xml:space="preserve"> of only being able to focus on one aspect at a time</w:t>
      </w:r>
      <w:r w:rsidR="005F085B">
        <w:rPr>
          <w:rFonts w:ascii="Times New Roman" w:hAnsi="Times New Roman" w:cs="Times New Roman"/>
        </w:rPr>
        <w:t>, find it difficult to contribute to focused research</w:t>
      </w:r>
      <w:r w:rsidR="00315414">
        <w:rPr>
          <w:rFonts w:ascii="Times New Roman" w:hAnsi="Times New Roman" w:cs="Times New Roman"/>
        </w:rPr>
        <w:t xml:space="preserve"> (cited in</w:t>
      </w:r>
      <w:r w:rsidR="00265D06">
        <w:rPr>
          <w:rFonts w:ascii="Times New Roman" w:hAnsi="Times New Roman" w:cs="Times New Roman"/>
        </w:rPr>
        <w:t xml:space="preserve"> Hattie, 2012:38</w:t>
      </w:r>
      <w:r w:rsidR="00315414">
        <w:rPr>
          <w:rFonts w:ascii="Times New Roman" w:hAnsi="Times New Roman" w:cs="Times New Roman"/>
        </w:rPr>
        <w:t xml:space="preserve">). Participants from Year 2 can be classified as being in the </w:t>
      </w:r>
      <w:r w:rsidR="008B41FB">
        <w:rPr>
          <w:rFonts w:ascii="Times New Roman" w:hAnsi="Times New Roman" w:cs="Times New Roman"/>
        </w:rPr>
        <w:t>‘</w:t>
      </w:r>
      <w:r w:rsidR="00315414">
        <w:rPr>
          <w:rFonts w:ascii="Times New Roman" w:hAnsi="Times New Roman" w:cs="Times New Roman"/>
        </w:rPr>
        <w:t>concrete</w:t>
      </w:r>
      <w:r w:rsidR="008B41FB">
        <w:rPr>
          <w:rFonts w:ascii="Times New Roman" w:hAnsi="Times New Roman" w:cs="Times New Roman"/>
        </w:rPr>
        <w:t xml:space="preserve"> operations’ stage, with the ability to think </w:t>
      </w:r>
      <w:r w:rsidR="00265D06">
        <w:rPr>
          <w:rFonts w:ascii="Times New Roman" w:hAnsi="Times New Roman" w:cs="Times New Roman"/>
        </w:rPr>
        <w:t xml:space="preserve">logically </w:t>
      </w:r>
      <w:r w:rsidR="008B41FB">
        <w:rPr>
          <w:rFonts w:ascii="Times New Roman" w:hAnsi="Times New Roman" w:cs="Times New Roman"/>
        </w:rPr>
        <w:t xml:space="preserve">(Greig et al., 2007:29). </w:t>
      </w:r>
      <w:r w:rsidR="00F71909">
        <w:rPr>
          <w:rFonts w:ascii="Times New Roman" w:hAnsi="Times New Roman" w:cs="Times New Roman"/>
        </w:rPr>
        <w:t>As a result</w:t>
      </w:r>
      <w:r w:rsidR="003B6A28">
        <w:rPr>
          <w:rFonts w:ascii="Times New Roman" w:hAnsi="Times New Roman" w:cs="Times New Roman"/>
        </w:rPr>
        <w:t>,</w:t>
      </w:r>
      <w:r w:rsidR="00F71909">
        <w:rPr>
          <w:rFonts w:ascii="Times New Roman" w:hAnsi="Times New Roman" w:cs="Times New Roman"/>
        </w:rPr>
        <w:t xml:space="preserve"> </w:t>
      </w:r>
      <w:r w:rsidR="00B600FA">
        <w:rPr>
          <w:rFonts w:ascii="Times New Roman" w:hAnsi="Times New Roman" w:cs="Times New Roman"/>
        </w:rPr>
        <w:t>participants in RP2 and 3’s groups gave more valuable input to the group focus interview.</w:t>
      </w:r>
      <w:r w:rsidR="005F085B">
        <w:rPr>
          <w:rFonts w:ascii="Times New Roman" w:hAnsi="Times New Roman" w:cs="Times New Roman"/>
        </w:rPr>
        <w:t xml:space="preserve"> </w:t>
      </w:r>
    </w:p>
    <w:p w14:paraId="42442998" w14:textId="77777777" w:rsidR="005F085B" w:rsidRDefault="005F085B" w:rsidP="006040DA">
      <w:pPr>
        <w:spacing w:line="360" w:lineRule="auto"/>
        <w:rPr>
          <w:rFonts w:ascii="Times New Roman" w:hAnsi="Times New Roman" w:cs="Times New Roman"/>
        </w:rPr>
      </w:pPr>
    </w:p>
    <w:p w14:paraId="672D6C08" w14:textId="04B081D7" w:rsidR="00DB4459" w:rsidRDefault="00770640" w:rsidP="006040DA">
      <w:pPr>
        <w:spacing w:line="360" w:lineRule="auto"/>
        <w:rPr>
          <w:rFonts w:ascii="Times New Roman" w:hAnsi="Times New Roman" w:cs="Times New Roman"/>
        </w:rPr>
      </w:pPr>
      <w:r>
        <w:rPr>
          <w:rFonts w:ascii="Times New Roman" w:hAnsi="Times New Roman" w:cs="Times New Roman"/>
        </w:rPr>
        <w:t xml:space="preserve"> </w:t>
      </w:r>
      <w:r w:rsidR="004425ED">
        <w:rPr>
          <w:rFonts w:ascii="Times New Roman" w:hAnsi="Times New Roman" w:cs="Times New Roman"/>
        </w:rPr>
        <w:t xml:space="preserve">It is possible to draw from the empirical evidence that the research question remains </w:t>
      </w:r>
      <w:r w:rsidR="00B64319">
        <w:rPr>
          <w:rFonts w:ascii="Times New Roman" w:hAnsi="Times New Roman" w:cs="Times New Roman"/>
        </w:rPr>
        <w:t xml:space="preserve">at large </w:t>
      </w:r>
      <w:r w:rsidR="004425ED">
        <w:rPr>
          <w:rFonts w:ascii="Times New Roman" w:hAnsi="Times New Roman" w:cs="Times New Roman"/>
        </w:rPr>
        <w:t>unanswered. It is not clear whether questioning improves thinking skills or whether questioning merely makes the thought process explicit (</w:t>
      </w:r>
      <w:proofErr w:type="spellStart"/>
      <w:r w:rsidR="004425ED">
        <w:rPr>
          <w:rFonts w:ascii="Times New Roman" w:hAnsi="Times New Roman" w:cs="Times New Roman"/>
        </w:rPr>
        <w:t>Didau</w:t>
      </w:r>
      <w:proofErr w:type="spellEnd"/>
      <w:r w:rsidR="004425ED">
        <w:rPr>
          <w:rFonts w:ascii="Times New Roman" w:hAnsi="Times New Roman" w:cs="Times New Roman"/>
        </w:rPr>
        <w:t xml:space="preserve">, 2014; Grigg, 2015). Having read current literature surrounding thinking skills, it is clear that more research is needed to determine </w:t>
      </w:r>
      <w:r w:rsidR="00DB4459">
        <w:rPr>
          <w:rFonts w:ascii="Times New Roman" w:hAnsi="Times New Roman" w:cs="Times New Roman"/>
        </w:rPr>
        <w:t>a clear definition of thinking skills and how thinking can be measured.</w:t>
      </w:r>
    </w:p>
    <w:p w14:paraId="14DDB251" w14:textId="77777777" w:rsidR="007A624E" w:rsidRDefault="004425ED" w:rsidP="006040DA">
      <w:pPr>
        <w:spacing w:line="360" w:lineRule="auto"/>
        <w:rPr>
          <w:rFonts w:ascii="Times New Roman" w:hAnsi="Times New Roman" w:cs="Times New Roman"/>
        </w:rPr>
      </w:pPr>
      <w:r>
        <w:rPr>
          <w:rFonts w:ascii="Times New Roman" w:hAnsi="Times New Roman" w:cs="Times New Roman"/>
        </w:rPr>
        <w:t>If this research was carried out again in the future,</w:t>
      </w:r>
      <w:r w:rsidR="00EA2976">
        <w:rPr>
          <w:rFonts w:ascii="Times New Roman" w:hAnsi="Times New Roman" w:cs="Times New Roman"/>
        </w:rPr>
        <w:t xml:space="preserve"> </w:t>
      </w:r>
      <w:r w:rsidR="00C036A9">
        <w:rPr>
          <w:rFonts w:ascii="Times New Roman" w:hAnsi="Times New Roman" w:cs="Times New Roman"/>
        </w:rPr>
        <w:t xml:space="preserve">a problem-solving task </w:t>
      </w:r>
      <w:r w:rsidR="00064616">
        <w:rPr>
          <w:rFonts w:ascii="Times New Roman" w:hAnsi="Times New Roman" w:cs="Times New Roman"/>
        </w:rPr>
        <w:t>c</w:t>
      </w:r>
      <w:r w:rsidR="00C036A9">
        <w:rPr>
          <w:rFonts w:ascii="Times New Roman" w:hAnsi="Times New Roman" w:cs="Times New Roman"/>
        </w:rPr>
        <w:t xml:space="preserve">ould have </w:t>
      </w:r>
      <w:r w:rsidR="00064616">
        <w:rPr>
          <w:rFonts w:ascii="Times New Roman" w:hAnsi="Times New Roman" w:cs="Times New Roman"/>
        </w:rPr>
        <w:t xml:space="preserve">been more appropriate for the current research question. The participants ability to solve the problem would have clearly signified whether questioning assisted their thinking process.  </w:t>
      </w:r>
    </w:p>
    <w:p w14:paraId="7E9524F9" w14:textId="11389BF8" w:rsidR="00EA2976" w:rsidRDefault="007A624E" w:rsidP="006040DA">
      <w:pPr>
        <w:spacing w:line="360" w:lineRule="auto"/>
        <w:rPr>
          <w:rFonts w:ascii="Times New Roman" w:hAnsi="Times New Roman" w:cs="Times New Roman"/>
        </w:rPr>
      </w:pPr>
      <w:r>
        <w:rPr>
          <w:rFonts w:ascii="Times New Roman" w:hAnsi="Times New Roman" w:cs="Times New Roman"/>
        </w:rPr>
        <w:t>A</w:t>
      </w:r>
      <w:r>
        <w:rPr>
          <w:rFonts w:ascii="Times New Roman" w:hAnsi="Times New Roman" w:cs="Times New Roman"/>
        </w:rPr>
        <w:t>lter</w:t>
      </w:r>
      <w:r>
        <w:rPr>
          <w:rFonts w:ascii="Times New Roman" w:hAnsi="Times New Roman" w:cs="Times New Roman"/>
        </w:rPr>
        <w:t>ing</w:t>
      </w:r>
      <w:r>
        <w:rPr>
          <w:rFonts w:ascii="Times New Roman" w:hAnsi="Times New Roman" w:cs="Times New Roman"/>
        </w:rPr>
        <w:t xml:space="preserve"> the research question to how to improve teachers’ questioning skills by using the hierarchy of Bloom’s Taxonomy</w:t>
      </w:r>
      <w:r>
        <w:rPr>
          <w:rFonts w:ascii="Times New Roman" w:hAnsi="Times New Roman" w:cs="Times New Roman"/>
        </w:rPr>
        <w:t xml:space="preserve"> would have been more applicable to this current research</w:t>
      </w:r>
      <w:r>
        <w:rPr>
          <w:rFonts w:ascii="Times New Roman" w:hAnsi="Times New Roman" w:cs="Times New Roman"/>
        </w:rPr>
        <w:t xml:space="preserve"> (1956; </w:t>
      </w:r>
      <w:r w:rsidRPr="006C20E9">
        <w:rPr>
          <w:rFonts w:ascii="Times New Roman" w:hAnsi="Times New Roman" w:cs="Times New Roman"/>
        </w:rPr>
        <w:t>Anderson and Krathwohl</w:t>
      </w:r>
      <w:r>
        <w:rPr>
          <w:rFonts w:ascii="Times New Roman" w:hAnsi="Times New Roman" w:cs="Times New Roman"/>
        </w:rPr>
        <w:t>, 2000).</w:t>
      </w:r>
    </w:p>
    <w:p w14:paraId="4A86C16C" w14:textId="77777777" w:rsidR="00064616" w:rsidRDefault="00064616" w:rsidP="006040DA">
      <w:pPr>
        <w:spacing w:line="360" w:lineRule="auto"/>
        <w:rPr>
          <w:rFonts w:ascii="Times New Roman" w:hAnsi="Times New Roman" w:cs="Times New Roman"/>
        </w:rPr>
      </w:pPr>
    </w:p>
    <w:p w14:paraId="5DB36EC1" w14:textId="39855125" w:rsidR="00611203" w:rsidRPr="006C20E9" w:rsidRDefault="00EA2976" w:rsidP="006040DA">
      <w:pPr>
        <w:spacing w:line="360" w:lineRule="auto"/>
        <w:rPr>
          <w:rFonts w:ascii="Times New Roman" w:hAnsi="Times New Roman" w:cs="Times New Roman"/>
        </w:rPr>
      </w:pPr>
      <w:r>
        <w:rPr>
          <w:rFonts w:ascii="Times New Roman" w:hAnsi="Times New Roman" w:cs="Times New Roman"/>
        </w:rPr>
        <w:lastRenderedPageBreak/>
        <w:t xml:space="preserve">The findings from this research can be used to encourage teachers to refine questioning skills by recognising the importance of planning questions prior to the lesson (Bloom (1956); Nappi, 2017). According to Kerry (2002) poor questioning techniques adopted early on become permanent in practice. This highlights the importance of reflective practice as a means of professional development (Welsh Government, 2019).  </w:t>
      </w:r>
    </w:p>
    <w:p w14:paraId="0C2B9FAA" w14:textId="6C341B93" w:rsidR="00611203" w:rsidRDefault="00F05BC9" w:rsidP="006040DA">
      <w:pPr>
        <w:spacing w:line="360" w:lineRule="auto"/>
        <w:rPr>
          <w:rFonts w:ascii="Times New Roman" w:hAnsi="Times New Roman" w:cs="Times New Roman"/>
        </w:rPr>
      </w:pPr>
      <w:r>
        <w:rPr>
          <w:rFonts w:ascii="Times New Roman" w:hAnsi="Times New Roman" w:cs="Times New Roman"/>
        </w:rPr>
        <w:t xml:space="preserve">As the proposed curriculum for Wales requires children to be independent life-long learners, there would also be the assumption that the teaching profession can encourage such learning (Donaldson, 2015). As thinking skills have been identified as </w:t>
      </w:r>
      <w:r w:rsidR="00DB4459">
        <w:rPr>
          <w:rFonts w:ascii="Times New Roman" w:hAnsi="Times New Roman" w:cs="Times New Roman"/>
        </w:rPr>
        <w:t xml:space="preserve">a means </w:t>
      </w:r>
      <w:r w:rsidR="00677B32">
        <w:rPr>
          <w:rFonts w:ascii="Times New Roman" w:hAnsi="Times New Roman" w:cs="Times New Roman"/>
        </w:rPr>
        <w:t>for children to</w:t>
      </w:r>
      <w:r w:rsidR="00DB4459">
        <w:rPr>
          <w:rFonts w:ascii="Times New Roman" w:hAnsi="Times New Roman" w:cs="Times New Roman"/>
        </w:rPr>
        <w:t xml:space="preserve"> </w:t>
      </w:r>
      <w:r w:rsidR="004D5C21">
        <w:rPr>
          <w:rFonts w:ascii="Times New Roman" w:hAnsi="Times New Roman" w:cs="Times New Roman"/>
        </w:rPr>
        <w:t xml:space="preserve">make sense of </w:t>
      </w:r>
      <w:r w:rsidR="00DB4459">
        <w:rPr>
          <w:rFonts w:ascii="Times New Roman" w:hAnsi="Times New Roman" w:cs="Times New Roman"/>
        </w:rPr>
        <w:t>their learning</w:t>
      </w:r>
      <w:r w:rsidR="004D5C21">
        <w:rPr>
          <w:rFonts w:ascii="Times New Roman" w:hAnsi="Times New Roman" w:cs="Times New Roman"/>
        </w:rPr>
        <w:t>,</w:t>
      </w:r>
      <w:r w:rsidR="00DB4459">
        <w:rPr>
          <w:rFonts w:ascii="Times New Roman" w:hAnsi="Times New Roman" w:cs="Times New Roman"/>
        </w:rPr>
        <w:t xml:space="preserve"> </w:t>
      </w:r>
      <w:r w:rsidR="00A21183">
        <w:rPr>
          <w:rFonts w:ascii="Times New Roman" w:hAnsi="Times New Roman" w:cs="Times New Roman"/>
        </w:rPr>
        <w:t xml:space="preserve">it would be beneficial to </w:t>
      </w:r>
      <w:r w:rsidR="00DB4459">
        <w:rPr>
          <w:rFonts w:ascii="Times New Roman" w:hAnsi="Times New Roman" w:cs="Times New Roman"/>
        </w:rPr>
        <w:t xml:space="preserve">research </w:t>
      </w:r>
      <w:r w:rsidR="004D5C21">
        <w:rPr>
          <w:rFonts w:ascii="Times New Roman" w:hAnsi="Times New Roman" w:cs="Times New Roman"/>
        </w:rPr>
        <w:t>how to</w:t>
      </w:r>
      <w:r w:rsidR="00DB4459">
        <w:rPr>
          <w:rFonts w:ascii="Times New Roman" w:hAnsi="Times New Roman" w:cs="Times New Roman"/>
        </w:rPr>
        <w:t xml:space="preserve"> encourag</w:t>
      </w:r>
      <w:r w:rsidR="004D5C21">
        <w:rPr>
          <w:rFonts w:ascii="Times New Roman" w:hAnsi="Times New Roman" w:cs="Times New Roman"/>
        </w:rPr>
        <w:t>e</w:t>
      </w:r>
      <w:r w:rsidR="00DB4459">
        <w:rPr>
          <w:rFonts w:ascii="Times New Roman" w:hAnsi="Times New Roman" w:cs="Times New Roman"/>
        </w:rPr>
        <w:t xml:space="preserve"> metacognition in younger pupils</w:t>
      </w:r>
      <w:r w:rsidR="004D5C21">
        <w:rPr>
          <w:rFonts w:ascii="Times New Roman" w:hAnsi="Times New Roman" w:cs="Times New Roman"/>
        </w:rPr>
        <w:t xml:space="preserve"> (Grigg, 2015). </w:t>
      </w:r>
      <w:r w:rsidR="007B51F8">
        <w:rPr>
          <w:rFonts w:ascii="Times New Roman" w:hAnsi="Times New Roman" w:cs="Times New Roman"/>
        </w:rPr>
        <w:t xml:space="preserve">As outlined in the Skills Framework (WAG, 2008) it is possible to learn how to think more effectively. Therefore, it could be beneficial for children to become more aware of how to think about thinking to be able to apply their thoughts more effectively (Pritchard, 2014; Grigg, 2015). </w:t>
      </w:r>
    </w:p>
    <w:p w14:paraId="72C38E2F" w14:textId="61B9EABC" w:rsidR="00112814" w:rsidRDefault="00112814" w:rsidP="006040DA">
      <w:pPr>
        <w:spacing w:line="360" w:lineRule="auto"/>
        <w:rPr>
          <w:rFonts w:ascii="Times New Roman" w:hAnsi="Times New Roman" w:cs="Times New Roman"/>
        </w:rPr>
      </w:pPr>
    </w:p>
    <w:p w14:paraId="346F1207" w14:textId="24136751" w:rsidR="00064616" w:rsidRDefault="00064616" w:rsidP="006040DA">
      <w:pPr>
        <w:spacing w:line="360" w:lineRule="auto"/>
        <w:rPr>
          <w:rFonts w:ascii="Times New Roman" w:hAnsi="Times New Roman" w:cs="Times New Roman"/>
        </w:rPr>
      </w:pPr>
    </w:p>
    <w:p w14:paraId="176F60ED" w14:textId="26E6170D" w:rsidR="00064616" w:rsidRDefault="00064616" w:rsidP="006040DA">
      <w:pPr>
        <w:spacing w:line="360" w:lineRule="auto"/>
        <w:rPr>
          <w:rFonts w:ascii="Times New Roman" w:hAnsi="Times New Roman" w:cs="Times New Roman"/>
        </w:rPr>
      </w:pPr>
    </w:p>
    <w:p w14:paraId="640F14FA" w14:textId="31A4B10F" w:rsidR="00064616" w:rsidRDefault="00064616" w:rsidP="006040DA">
      <w:pPr>
        <w:spacing w:line="360" w:lineRule="auto"/>
        <w:rPr>
          <w:rFonts w:ascii="Times New Roman" w:hAnsi="Times New Roman" w:cs="Times New Roman"/>
        </w:rPr>
      </w:pPr>
    </w:p>
    <w:p w14:paraId="1629580E" w14:textId="4B23CF20" w:rsidR="00064616" w:rsidRDefault="00064616" w:rsidP="006040DA">
      <w:pPr>
        <w:spacing w:line="360" w:lineRule="auto"/>
        <w:rPr>
          <w:rFonts w:ascii="Times New Roman" w:hAnsi="Times New Roman" w:cs="Times New Roman"/>
        </w:rPr>
      </w:pPr>
    </w:p>
    <w:p w14:paraId="37CDE7C0" w14:textId="71408484" w:rsidR="00064616" w:rsidRDefault="00064616" w:rsidP="006040DA">
      <w:pPr>
        <w:spacing w:line="360" w:lineRule="auto"/>
        <w:rPr>
          <w:rFonts w:ascii="Times New Roman" w:hAnsi="Times New Roman" w:cs="Times New Roman"/>
        </w:rPr>
      </w:pPr>
    </w:p>
    <w:p w14:paraId="5328BF00" w14:textId="5D34575D" w:rsidR="00064616" w:rsidRDefault="00064616" w:rsidP="006040DA">
      <w:pPr>
        <w:spacing w:line="360" w:lineRule="auto"/>
        <w:rPr>
          <w:rFonts w:ascii="Times New Roman" w:hAnsi="Times New Roman" w:cs="Times New Roman"/>
        </w:rPr>
      </w:pPr>
    </w:p>
    <w:p w14:paraId="3C0867FF" w14:textId="298A79FB" w:rsidR="00064616" w:rsidRDefault="00064616" w:rsidP="006040DA">
      <w:pPr>
        <w:spacing w:line="360" w:lineRule="auto"/>
        <w:rPr>
          <w:rFonts w:ascii="Times New Roman" w:hAnsi="Times New Roman" w:cs="Times New Roman"/>
        </w:rPr>
      </w:pPr>
    </w:p>
    <w:p w14:paraId="40764B94" w14:textId="153E4BDA" w:rsidR="00064616" w:rsidRDefault="00064616" w:rsidP="006040DA">
      <w:pPr>
        <w:spacing w:line="360" w:lineRule="auto"/>
        <w:rPr>
          <w:rFonts w:ascii="Times New Roman" w:hAnsi="Times New Roman" w:cs="Times New Roman"/>
        </w:rPr>
      </w:pPr>
    </w:p>
    <w:p w14:paraId="11F0B0EE" w14:textId="59C05FEB" w:rsidR="00064616" w:rsidRDefault="00064616" w:rsidP="006040DA">
      <w:pPr>
        <w:spacing w:line="360" w:lineRule="auto"/>
        <w:rPr>
          <w:rFonts w:ascii="Times New Roman" w:hAnsi="Times New Roman" w:cs="Times New Roman"/>
        </w:rPr>
      </w:pPr>
    </w:p>
    <w:p w14:paraId="442CA2D2" w14:textId="7F6F3411" w:rsidR="00064616" w:rsidRDefault="00064616" w:rsidP="006040DA">
      <w:pPr>
        <w:spacing w:line="360" w:lineRule="auto"/>
        <w:rPr>
          <w:rFonts w:ascii="Times New Roman" w:hAnsi="Times New Roman" w:cs="Times New Roman"/>
        </w:rPr>
      </w:pPr>
    </w:p>
    <w:p w14:paraId="682D71F3" w14:textId="32796832" w:rsidR="00064616" w:rsidRDefault="00064616" w:rsidP="006040DA">
      <w:pPr>
        <w:spacing w:line="360" w:lineRule="auto"/>
        <w:rPr>
          <w:rFonts w:ascii="Times New Roman" w:hAnsi="Times New Roman" w:cs="Times New Roman"/>
        </w:rPr>
      </w:pPr>
    </w:p>
    <w:p w14:paraId="769F15BC" w14:textId="5011C9C1" w:rsidR="00064616" w:rsidRDefault="00064616" w:rsidP="006040DA">
      <w:pPr>
        <w:spacing w:line="360" w:lineRule="auto"/>
        <w:rPr>
          <w:rFonts w:ascii="Times New Roman" w:hAnsi="Times New Roman" w:cs="Times New Roman"/>
        </w:rPr>
      </w:pPr>
    </w:p>
    <w:p w14:paraId="5575BFB6" w14:textId="214897B7" w:rsidR="00064616" w:rsidRDefault="00064616" w:rsidP="006040DA">
      <w:pPr>
        <w:spacing w:line="360" w:lineRule="auto"/>
        <w:rPr>
          <w:rFonts w:ascii="Times New Roman" w:hAnsi="Times New Roman" w:cs="Times New Roman"/>
        </w:rPr>
      </w:pPr>
    </w:p>
    <w:p w14:paraId="78F0FED9" w14:textId="506DD3F3" w:rsidR="00064616" w:rsidRDefault="00064616" w:rsidP="006040DA">
      <w:pPr>
        <w:spacing w:line="360" w:lineRule="auto"/>
        <w:rPr>
          <w:rFonts w:ascii="Times New Roman" w:hAnsi="Times New Roman" w:cs="Times New Roman"/>
        </w:rPr>
      </w:pPr>
    </w:p>
    <w:p w14:paraId="2068FAB4" w14:textId="766694AB" w:rsidR="00064616" w:rsidRDefault="00064616" w:rsidP="006040DA">
      <w:pPr>
        <w:spacing w:line="360" w:lineRule="auto"/>
        <w:rPr>
          <w:rFonts w:ascii="Times New Roman" w:hAnsi="Times New Roman" w:cs="Times New Roman"/>
        </w:rPr>
      </w:pPr>
    </w:p>
    <w:p w14:paraId="586256AF" w14:textId="4FA46D70" w:rsidR="00064616" w:rsidRDefault="00064616" w:rsidP="006040DA">
      <w:pPr>
        <w:spacing w:line="360" w:lineRule="auto"/>
        <w:rPr>
          <w:rFonts w:ascii="Times New Roman" w:hAnsi="Times New Roman" w:cs="Times New Roman"/>
        </w:rPr>
      </w:pPr>
    </w:p>
    <w:p w14:paraId="720730CF" w14:textId="18E86E36" w:rsidR="00064616" w:rsidRDefault="00064616" w:rsidP="006040DA">
      <w:pPr>
        <w:spacing w:line="360" w:lineRule="auto"/>
        <w:rPr>
          <w:rFonts w:ascii="Times New Roman" w:hAnsi="Times New Roman" w:cs="Times New Roman"/>
        </w:rPr>
      </w:pPr>
    </w:p>
    <w:p w14:paraId="27D8CE95" w14:textId="4379F01D" w:rsidR="00064616" w:rsidRDefault="00064616" w:rsidP="006040DA">
      <w:pPr>
        <w:spacing w:line="360" w:lineRule="auto"/>
        <w:rPr>
          <w:rFonts w:ascii="Times New Roman" w:hAnsi="Times New Roman" w:cs="Times New Roman"/>
        </w:rPr>
      </w:pPr>
    </w:p>
    <w:p w14:paraId="37FD550A" w14:textId="0CB42592" w:rsidR="00064616" w:rsidRDefault="00064616" w:rsidP="006040DA">
      <w:pPr>
        <w:spacing w:line="360" w:lineRule="auto"/>
        <w:rPr>
          <w:rFonts w:ascii="Times New Roman" w:hAnsi="Times New Roman" w:cs="Times New Roman"/>
        </w:rPr>
      </w:pPr>
    </w:p>
    <w:p w14:paraId="761209B5" w14:textId="2D0B6362" w:rsidR="00064616" w:rsidRDefault="00064616" w:rsidP="006040DA">
      <w:pPr>
        <w:spacing w:line="360" w:lineRule="auto"/>
        <w:rPr>
          <w:rFonts w:ascii="Times New Roman" w:hAnsi="Times New Roman" w:cs="Times New Roman"/>
        </w:rPr>
      </w:pPr>
    </w:p>
    <w:p w14:paraId="76871E87" w14:textId="78C77FDF" w:rsidR="00611203" w:rsidRDefault="00611203">
      <w:pPr>
        <w:rPr>
          <w:rFonts w:ascii="Times New Roman" w:hAnsi="Times New Roman" w:cs="Times New Roman"/>
          <w:u w:val="single"/>
        </w:rPr>
      </w:pPr>
      <w:r w:rsidRPr="006C20E9">
        <w:rPr>
          <w:rFonts w:ascii="Times New Roman" w:hAnsi="Times New Roman" w:cs="Times New Roman"/>
          <w:u w:val="single"/>
        </w:rPr>
        <w:lastRenderedPageBreak/>
        <w:t>Reference List</w:t>
      </w:r>
    </w:p>
    <w:p w14:paraId="188180F4" w14:textId="77777777" w:rsidR="001F56BA" w:rsidRPr="006C20E9" w:rsidRDefault="001F56BA">
      <w:pPr>
        <w:rPr>
          <w:rFonts w:ascii="Times New Roman" w:hAnsi="Times New Roman" w:cs="Times New Roman"/>
          <w:u w:val="single"/>
        </w:rPr>
      </w:pPr>
    </w:p>
    <w:p w14:paraId="5F36845E" w14:textId="1E5480EF" w:rsidR="00B23652" w:rsidRPr="009B2C72" w:rsidRDefault="009B2C72">
      <w:pPr>
        <w:rPr>
          <w:rFonts w:ascii="Times New Roman" w:hAnsi="Times New Roman" w:cs="Times New Roman"/>
        </w:rPr>
      </w:pPr>
      <w:r>
        <w:rPr>
          <w:rFonts w:ascii="Times New Roman" w:hAnsi="Times New Roman" w:cs="Times New Roman"/>
        </w:rPr>
        <w:t xml:space="preserve">Alderson, P. (1995) </w:t>
      </w:r>
      <w:r>
        <w:rPr>
          <w:rFonts w:ascii="Times New Roman" w:hAnsi="Times New Roman" w:cs="Times New Roman"/>
          <w:i/>
        </w:rPr>
        <w:t xml:space="preserve">Listening to Children: Children, Ethics and Social Research. </w:t>
      </w:r>
      <w:r>
        <w:rPr>
          <w:rFonts w:ascii="Times New Roman" w:hAnsi="Times New Roman" w:cs="Times New Roman"/>
        </w:rPr>
        <w:t xml:space="preserve">London: </w:t>
      </w:r>
      <w:proofErr w:type="spellStart"/>
      <w:r>
        <w:rPr>
          <w:rFonts w:ascii="Times New Roman" w:hAnsi="Times New Roman" w:cs="Times New Roman"/>
        </w:rPr>
        <w:t>Barnardos</w:t>
      </w:r>
      <w:proofErr w:type="spellEnd"/>
      <w:r>
        <w:rPr>
          <w:rFonts w:ascii="Times New Roman" w:hAnsi="Times New Roman" w:cs="Times New Roman"/>
        </w:rPr>
        <w:t>.</w:t>
      </w:r>
    </w:p>
    <w:p w14:paraId="588E8269" w14:textId="77777777" w:rsidR="009B2C72" w:rsidRPr="006C20E9" w:rsidRDefault="009B2C72">
      <w:pPr>
        <w:rPr>
          <w:rFonts w:ascii="Times New Roman" w:hAnsi="Times New Roman" w:cs="Times New Roman"/>
          <w:u w:val="single"/>
        </w:rPr>
      </w:pPr>
    </w:p>
    <w:p w14:paraId="7A61B003" w14:textId="08077CF6" w:rsidR="008C5988" w:rsidRDefault="008C5988" w:rsidP="008C5988">
      <w:pPr>
        <w:rPr>
          <w:rFonts w:ascii="Times New Roman" w:hAnsi="Times New Roman" w:cs="Times New Roman"/>
        </w:rPr>
      </w:pPr>
      <w:r w:rsidRPr="006C20E9">
        <w:rPr>
          <w:rFonts w:ascii="Times New Roman" w:hAnsi="Times New Roman" w:cs="Times New Roman"/>
        </w:rPr>
        <w:t xml:space="preserve">Anderson L. W. and Krathwohl, D. R. ed. (2000) </w:t>
      </w:r>
      <w:r w:rsidRPr="006C20E9">
        <w:rPr>
          <w:rFonts w:ascii="Times New Roman" w:hAnsi="Times New Roman" w:cs="Times New Roman"/>
          <w:i/>
        </w:rPr>
        <w:t>A taxonomy for learning, teaching, and assessing – a revision of Bloom’s Taxonomy of educational objectives</w:t>
      </w:r>
      <w:r w:rsidRPr="006C20E9">
        <w:rPr>
          <w:rFonts w:ascii="Times New Roman" w:hAnsi="Times New Roman" w:cs="Times New Roman"/>
        </w:rPr>
        <w:t>. London: Pearson.</w:t>
      </w:r>
    </w:p>
    <w:p w14:paraId="22518F82" w14:textId="2DFB3329" w:rsidR="00373D37" w:rsidRDefault="00373D37" w:rsidP="008C5988">
      <w:pPr>
        <w:rPr>
          <w:rFonts w:ascii="Times New Roman" w:hAnsi="Times New Roman" w:cs="Times New Roman"/>
        </w:rPr>
      </w:pPr>
    </w:p>
    <w:p w14:paraId="18E689EF" w14:textId="6D976606" w:rsidR="00373D37" w:rsidRPr="00BE2D2E" w:rsidRDefault="00373D37" w:rsidP="008C5988">
      <w:pPr>
        <w:rPr>
          <w:rFonts w:ascii="Times New Roman" w:hAnsi="Times New Roman" w:cs="Times New Roman"/>
          <w:color w:val="000000" w:themeColor="text1"/>
          <w:shd w:val="clear" w:color="auto" w:fill="FFFFFF"/>
        </w:rPr>
      </w:pPr>
      <w:r w:rsidRPr="00373D37">
        <w:rPr>
          <w:rFonts w:ascii="Times New Roman" w:hAnsi="Times New Roman" w:cs="Times New Roman"/>
          <w:color w:val="000000" w:themeColor="text1"/>
          <w:shd w:val="clear" w:color="auto" w:fill="FFFFFF"/>
        </w:rPr>
        <w:t xml:space="preserve">Black, P. and </w:t>
      </w:r>
      <w:proofErr w:type="spellStart"/>
      <w:r w:rsidRPr="00373D37">
        <w:rPr>
          <w:rFonts w:ascii="Times New Roman" w:hAnsi="Times New Roman" w:cs="Times New Roman"/>
          <w:color w:val="000000" w:themeColor="text1"/>
          <w:shd w:val="clear" w:color="auto" w:fill="FFFFFF"/>
        </w:rPr>
        <w:t>Wiliam</w:t>
      </w:r>
      <w:proofErr w:type="spellEnd"/>
      <w:r w:rsidRPr="00373D37">
        <w:rPr>
          <w:rFonts w:ascii="Times New Roman" w:hAnsi="Times New Roman" w:cs="Times New Roman"/>
          <w:color w:val="000000" w:themeColor="text1"/>
          <w:shd w:val="clear" w:color="auto" w:fill="FFFFFF"/>
        </w:rPr>
        <w:t>, D. (1998). </w:t>
      </w:r>
      <w:r w:rsidRPr="00373D37">
        <w:rPr>
          <w:rFonts w:ascii="Times New Roman" w:hAnsi="Times New Roman" w:cs="Times New Roman"/>
          <w:i/>
          <w:iCs/>
          <w:color w:val="000000" w:themeColor="text1"/>
        </w:rPr>
        <w:t>Inside the black box</w:t>
      </w:r>
      <w:r w:rsidRPr="00373D37">
        <w:rPr>
          <w:rFonts w:ascii="Times New Roman" w:hAnsi="Times New Roman" w:cs="Times New Roman"/>
          <w:color w:val="000000" w:themeColor="text1"/>
          <w:shd w:val="clear" w:color="auto" w:fill="FFFFFF"/>
        </w:rPr>
        <w:t xml:space="preserve">. London: </w:t>
      </w:r>
      <w:proofErr w:type="spellStart"/>
      <w:r w:rsidRPr="00373D37">
        <w:rPr>
          <w:rFonts w:ascii="Times New Roman" w:hAnsi="Times New Roman" w:cs="Times New Roman"/>
          <w:color w:val="000000" w:themeColor="text1"/>
          <w:shd w:val="clear" w:color="auto" w:fill="FFFFFF"/>
        </w:rPr>
        <w:t>NferNelson</w:t>
      </w:r>
      <w:proofErr w:type="spellEnd"/>
    </w:p>
    <w:p w14:paraId="5FAE351D" w14:textId="2E4105E9" w:rsidR="00B23652" w:rsidRPr="006C20E9" w:rsidRDefault="00B23652" w:rsidP="00B23652">
      <w:pPr>
        <w:pStyle w:val="NormalWeb"/>
      </w:pPr>
      <w:r w:rsidRPr="006C20E9">
        <w:t>Bloom, B. S. (</w:t>
      </w:r>
      <w:proofErr w:type="spellStart"/>
      <w:r w:rsidRPr="006C20E9">
        <w:t>ed</w:t>
      </w:r>
      <w:proofErr w:type="spellEnd"/>
      <w:r w:rsidRPr="006C20E9">
        <w:t xml:space="preserve">) (1956). Taxonomy of Educational Objectives, Handbook I: Cognitive Domain. New York: Longman. </w:t>
      </w:r>
    </w:p>
    <w:p w14:paraId="0F8C8E98" w14:textId="59241257" w:rsidR="00D5202E" w:rsidRDefault="00D5202E" w:rsidP="00B23652">
      <w:pPr>
        <w:pStyle w:val="NormalWeb"/>
      </w:pPr>
      <w:r w:rsidRPr="006C20E9">
        <w:t xml:space="preserve">Brookfield, S. (2017) </w:t>
      </w:r>
      <w:r w:rsidRPr="006C20E9">
        <w:rPr>
          <w:i/>
        </w:rPr>
        <w:t xml:space="preserve">Becoming a Critically Reflective Teacher. </w:t>
      </w:r>
      <w:r w:rsidR="0063173D">
        <w:rPr>
          <w:i/>
        </w:rPr>
        <w:t>(</w:t>
      </w:r>
      <w:r w:rsidRPr="006C20E9">
        <w:t>2</w:t>
      </w:r>
      <w:r w:rsidRPr="006C20E9">
        <w:rPr>
          <w:vertAlign w:val="superscript"/>
        </w:rPr>
        <w:t>nd</w:t>
      </w:r>
      <w:r w:rsidRPr="006C20E9">
        <w:t xml:space="preserve"> </w:t>
      </w:r>
      <w:proofErr w:type="spellStart"/>
      <w:r w:rsidRPr="006C20E9">
        <w:t>ed</w:t>
      </w:r>
      <w:proofErr w:type="spellEnd"/>
      <w:r w:rsidR="0063173D">
        <w:t>)</w:t>
      </w:r>
      <w:r w:rsidRPr="006C20E9">
        <w:t>. California: Jossey-Bass.</w:t>
      </w:r>
    </w:p>
    <w:p w14:paraId="7DCA4A0B" w14:textId="115B8DD7" w:rsidR="00B067A2" w:rsidRPr="002B2A51" w:rsidRDefault="00975D32" w:rsidP="002B2A51">
      <w:pPr>
        <w:pStyle w:val="NormalWeb"/>
      </w:pPr>
      <w:r>
        <w:t xml:space="preserve">Brooks, R., </w:t>
      </w:r>
      <w:proofErr w:type="spellStart"/>
      <w:r>
        <w:t>te</w:t>
      </w:r>
      <w:proofErr w:type="spellEnd"/>
      <w:r>
        <w:t xml:space="preserve"> </w:t>
      </w:r>
      <w:proofErr w:type="spellStart"/>
      <w:r>
        <w:t>Riele</w:t>
      </w:r>
      <w:proofErr w:type="spellEnd"/>
      <w:r>
        <w:t xml:space="preserve">, K. and Maguire, M. (2014) </w:t>
      </w:r>
      <w:r>
        <w:rPr>
          <w:i/>
        </w:rPr>
        <w:t xml:space="preserve">Ethics and Education Research. </w:t>
      </w:r>
      <w:r>
        <w:t xml:space="preserve">London: Sage. </w:t>
      </w:r>
    </w:p>
    <w:p w14:paraId="797460D6" w14:textId="03301792" w:rsidR="002B2A51" w:rsidRDefault="002B2A51" w:rsidP="002B2A51">
      <w:pPr>
        <w:rPr>
          <w:rFonts w:ascii="Times New Roman" w:hAnsi="Times New Roman" w:cs="Times New Roman"/>
        </w:rPr>
      </w:pPr>
      <w:proofErr w:type="spellStart"/>
      <w:r w:rsidRPr="002B2A51">
        <w:rPr>
          <w:rFonts w:ascii="Times New Roman" w:hAnsi="Times New Roman" w:cs="Times New Roman"/>
        </w:rPr>
        <w:t>Cremin</w:t>
      </w:r>
      <w:proofErr w:type="spellEnd"/>
      <w:r w:rsidRPr="002B2A51">
        <w:rPr>
          <w:rFonts w:ascii="Times New Roman" w:hAnsi="Times New Roman" w:cs="Times New Roman"/>
        </w:rPr>
        <w:t xml:space="preserve">, T. and Burnett, C. (2018) </w:t>
      </w:r>
      <w:r w:rsidRPr="002B2A51">
        <w:rPr>
          <w:rFonts w:ascii="Times New Roman" w:hAnsi="Times New Roman" w:cs="Times New Roman"/>
          <w:i/>
        </w:rPr>
        <w:t xml:space="preserve">Learning to teach in the primary school. </w:t>
      </w:r>
      <w:r w:rsidR="0063173D">
        <w:rPr>
          <w:rFonts w:ascii="Times New Roman" w:hAnsi="Times New Roman" w:cs="Times New Roman"/>
          <w:i/>
        </w:rPr>
        <w:t>(</w:t>
      </w:r>
      <w:r w:rsidRPr="002B2A51">
        <w:rPr>
          <w:rFonts w:ascii="Times New Roman" w:hAnsi="Times New Roman" w:cs="Times New Roman"/>
          <w:i/>
        </w:rPr>
        <w:t>4</w:t>
      </w:r>
      <w:r w:rsidRPr="002B2A51">
        <w:rPr>
          <w:rFonts w:ascii="Times New Roman" w:hAnsi="Times New Roman" w:cs="Times New Roman"/>
          <w:i/>
          <w:vertAlign w:val="superscript"/>
        </w:rPr>
        <w:t>th</w:t>
      </w:r>
      <w:r w:rsidRPr="002B2A51">
        <w:rPr>
          <w:rFonts w:ascii="Times New Roman" w:hAnsi="Times New Roman" w:cs="Times New Roman"/>
          <w:i/>
        </w:rPr>
        <w:t xml:space="preserve"> ed</w:t>
      </w:r>
      <w:r w:rsidR="0063173D">
        <w:rPr>
          <w:rFonts w:ascii="Times New Roman" w:hAnsi="Times New Roman" w:cs="Times New Roman"/>
          <w:i/>
        </w:rPr>
        <w:t>)</w:t>
      </w:r>
      <w:r w:rsidRPr="002B2A51">
        <w:rPr>
          <w:rFonts w:ascii="Times New Roman" w:hAnsi="Times New Roman" w:cs="Times New Roman"/>
          <w:i/>
        </w:rPr>
        <w:t xml:space="preserve"> </w:t>
      </w:r>
      <w:r w:rsidRPr="002B2A51">
        <w:rPr>
          <w:rFonts w:ascii="Times New Roman" w:hAnsi="Times New Roman" w:cs="Times New Roman"/>
        </w:rPr>
        <w:t>London: Routledge</w:t>
      </w:r>
    </w:p>
    <w:p w14:paraId="169CD2E4" w14:textId="195336FE" w:rsidR="0063173D" w:rsidRDefault="0063173D" w:rsidP="002B2A51">
      <w:pPr>
        <w:rPr>
          <w:rFonts w:ascii="Times New Roman" w:hAnsi="Times New Roman" w:cs="Times New Roman"/>
        </w:rPr>
      </w:pPr>
    </w:p>
    <w:p w14:paraId="287170A9" w14:textId="14C874D0" w:rsidR="0063173D" w:rsidRPr="002B2A51" w:rsidRDefault="0063173D" w:rsidP="002B2A51">
      <w:pPr>
        <w:rPr>
          <w:rFonts w:ascii="Times New Roman" w:hAnsi="Times New Roman" w:cs="Times New Roman"/>
        </w:rPr>
      </w:pPr>
      <w:r w:rsidRPr="0063173D">
        <w:rPr>
          <w:rFonts w:ascii="Times New Roman" w:hAnsi="Times New Roman" w:cs="Times New Roman"/>
        </w:rPr>
        <w:t>Denscombe, M.  (201</w:t>
      </w:r>
      <w:r>
        <w:rPr>
          <w:rFonts w:ascii="Times New Roman" w:hAnsi="Times New Roman" w:cs="Times New Roman"/>
        </w:rPr>
        <w:t>4</w:t>
      </w:r>
      <w:r w:rsidRPr="0063173D">
        <w:rPr>
          <w:rFonts w:ascii="Times New Roman" w:hAnsi="Times New Roman" w:cs="Times New Roman"/>
        </w:rPr>
        <w:t>). The Good Research Guide for small-scale social research projects (</w:t>
      </w:r>
      <w:r>
        <w:rPr>
          <w:rFonts w:ascii="Times New Roman" w:hAnsi="Times New Roman" w:cs="Times New Roman"/>
        </w:rPr>
        <w:t>5</w:t>
      </w:r>
      <w:r w:rsidRPr="0063173D">
        <w:rPr>
          <w:rFonts w:ascii="Times New Roman" w:hAnsi="Times New Roman" w:cs="Times New Roman"/>
        </w:rPr>
        <w:t xml:space="preserve">th </w:t>
      </w:r>
      <w:proofErr w:type="spellStart"/>
      <w:r w:rsidRPr="0063173D">
        <w:rPr>
          <w:rFonts w:ascii="Times New Roman" w:hAnsi="Times New Roman" w:cs="Times New Roman"/>
        </w:rPr>
        <w:t>ed</w:t>
      </w:r>
      <w:proofErr w:type="spellEnd"/>
      <w:r w:rsidRPr="0063173D">
        <w:rPr>
          <w:rFonts w:ascii="Times New Roman" w:hAnsi="Times New Roman" w:cs="Times New Roman"/>
        </w:rPr>
        <w:t>) Buckingham: OUP.</w:t>
      </w:r>
    </w:p>
    <w:p w14:paraId="6319CFF0" w14:textId="704B1CC0" w:rsidR="00A03931" w:rsidRPr="006C20E9" w:rsidRDefault="00A03931">
      <w:pPr>
        <w:rPr>
          <w:rFonts w:ascii="Times New Roman" w:hAnsi="Times New Roman" w:cs="Times New Roman"/>
        </w:rPr>
      </w:pPr>
    </w:p>
    <w:p w14:paraId="0C9AE78A" w14:textId="1246E95B" w:rsidR="00A03931" w:rsidRDefault="00A03931" w:rsidP="00A03931">
      <w:pPr>
        <w:rPr>
          <w:rFonts w:ascii="Times New Roman" w:hAnsi="Times New Roman" w:cs="Times New Roman"/>
        </w:rPr>
      </w:pPr>
      <w:proofErr w:type="spellStart"/>
      <w:r w:rsidRPr="006C20E9">
        <w:rPr>
          <w:rFonts w:ascii="Times New Roman" w:hAnsi="Times New Roman" w:cs="Times New Roman"/>
        </w:rPr>
        <w:t>Didau</w:t>
      </w:r>
      <w:proofErr w:type="spellEnd"/>
      <w:r w:rsidRPr="006C20E9">
        <w:rPr>
          <w:rFonts w:ascii="Times New Roman" w:hAnsi="Times New Roman" w:cs="Times New Roman"/>
        </w:rPr>
        <w:t xml:space="preserve">, D </w:t>
      </w:r>
      <w:r w:rsidR="00E02997" w:rsidRPr="006C20E9">
        <w:rPr>
          <w:rFonts w:ascii="Times New Roman" w:hAnsi="Times New Roman" w:cs="Times New Roman"/>
        </w:rPr>
        <w:t xml:space="preserve">(2014) </w:t>
      </w:r>
      <w:r w:rsidR="00E02997" w:rsidRPr="006C20E9">
        <w:rPr>
          <w:rFonts w:ascii="Times New Roman" w:hAnsi="Times New Roman" w:cs="Times New Roman"/>
          <w:i/>
        </w:rPr>
        <w:t>Forget About Assessing Learning After Lessons.</w:t>
      </w:r>
      <w:r w:rsidR="00E02997" w:rsidRPr="006C20E9">
        <w:rPr>
          <w:rFonts w:ascii="Times New Roman" w:hAnsi="Times New Roman" w:cs="Times New Roman"/>
        </w:rPr>
        <w:t xml:space="preserve"> </w:t>
      </w:r>
      <w:r w:rsidRPr="006C20E9">
        <w:rPr>
          <w:rFonts w:ascii="Times New Roman" w:hAnsi="Times New Roman" w:cs="Times New Roman"/>
        </w:rPr>
        <w:t>The Times Educational Supplement, Sep 19, 2014, Issue 5113</w:t>
      </w:r>
      <w:r w:rsidR="00E02997" w:rsidRPr="006C20E9">
        <w:rPr>
          <w:rFonts w:ascii="Times New Roman" w:hAnsi="Times New Roman" w:cs="Times New Roman"/>
        </w:rPr>
        <w:t xml:space="preserve">  </w:t>
      </w:r>
      <w:hyperlink r:id="rId6" w:history="1">
        <w:r w:rsidR="00E02997" w:rsidRPr="006C20E9">
          <w:rPr>
            <w:rStyle w:val="Hyperlink"/>
            <w:rFonts w:ascii="Times New Roman" w:hAnsi="Times New Roman" w:cs="Times New Roman"/>
          </w:rPr>
          <w:t>https://search-proquest-com.ezproxy.uwtsd.ac.uk/docview/1564373183?accountid=130472&amp;rfr_id=info%3Axri%2Fsid%3Aprimo</w:t>
        </w:r>
      </w:hyperlink>
      <w:r w:rsidR="00E02997" w:rsidRPr="006C20E9">
        <w:rPr>
          <w:rFonts w:ascii="Times New Roman" w:hAnsi="Times New Roman" w:cs="Times New Roman"/>
        </w:rPr>
        <w:t xml:space="preserve"> </w:t>
      </w:r>
    </w:p>
    <w:p w14:paraId="4573038E" w14:textId="685C261A" w:rsidR="004D1913" w:rsidRDefault="004D1913" w:rsidP="00A03931">
      <w:pPr>
        <w:rPr>
          <w:rFonts w:ascii="Times New Roman" w:hAnsi="Times New Roman" w:cs="Times New Roman"/>
        </w:rPr>
      </w:pPr>
    </w:p>
    <w:p w14:paraId="322EAEEE" w14:textId="1223779A" w:rsidR="004D1913" w:rsidRPr="003C02C3" w:rsidRDefault="004D1913" w:rsidP="00A03931">
      <w:pPr>
        <w:rPr>
          <w:rFonts w:ascii="Times New Roman" w:hAnsi="Times New Roman" w:cs="Times New Roman"/>
        </w:rPr>
      </w:pPr>
      <w:r>
        <w:rPr>
          <w:rFonts w:ascii="Times New Roman" w:hAnsi="Times New Roman" w:cs="Times New Roman"/>
        </w:rPr>
        <w:t>Dixie, G</w:t>
      </w:r>
      <w:r w:rsidR="003C02C3">
        <w:rPr>
          <w:rFonts w:ascii="Times New Roman" w:hAnsi="Times New Roman" w:cs="Times New Roman"/>
        </w:rPr>
        <w:t xml:space="preserve">. (2003) </w:t>
      </w:r>
      <w:r w:rsidR="003C02C3">
        <w:rPr>
          <w:rFonts w:ascii="Times New Roman" w:hAnsi="Times New Roman" w:cs="Times New Roman"/>
          <w:i/>
        </w:rPr>
        <w:t>Managing Your Classroom</w:t>
      </w:r>
      <w:r w:rsidR="003C02C3">
        <w:rPr>
          <w:rFonts w:ascii="Times New Roman" w:hAnsi="Times New Roman" w:cs="Times New Roman"/>
        </w:rPr>
        <w:t xml:space="preserve">. London: Continuum. </w:t>
      </w:r>
    </w:p>
    <w:p w14:paraId="1777D4BF" w14:textId="08885105" w:rsidR="00A5464C" w:rsidRPr="006C20E9" w:rsidRDefault="00A5464C">
      <w:pPr>
        <w:rPr>
          <w:rFonts w:ascii="Times New Roman" w:hAnsi="Times New Roman" w:cs="Times New Roman"/>
          <w:u w:val="single"/>
        </w:rPr>
      </w:pPr>
    </w:p>
    <w:p w14:paraId="7098F1BF" w14:textId="05C38A25" w:rsidR="00A5464C" w:rsidRPr="006C20E9" w:rsidRDefault="00A5464C">
      <w:pPr>
        <w:rPr>
          <w:rFonts w:ascii="Times New Roman" w:hAnsi="Times New Roman" w:cs="Times New Roman"/>
        </w:rPr>
      </w:pPr>
      <w:r w:rsidRPr="006C20E9">
        <w:rPr>
          <w:rFonts w:ascii="Times New Roman" w:hAnsi="Times New Roman" w:cs="Times New Roman"/>
        </w:rPr>
        <w:t xml:space="preserve">Dudley, P. (2011) </w:t>
      </w:r>
      <w:r w:rsidRPr="006C20E9">
        <w:rPr>
          <w:rFonts w:ascii="Times New Roman" w:hAnsi="Times New Roman" w:cs="Times New Roman"/>
          <w:i/>
        </w:rPr>
        <w:t xml:space="preserve">The Lesson Study Toolkit. </w:t>
      </w:r>
      <w:r w:rsidRPr="006C20E9">
        <w:rPr>
          <w:rFonts w:ascii="Times New Roman" w:hAnsi="Times New Roman" w:cs="Times New Roman"/>
        </w:rPr>
        <w:t>Bethlehem: Bethlehem University.</w:t>
      </w:r>
      <w:r w:rsidR="007D4C41">
        <w:rPr>
          <w:rFonts w:ascii="Times New Roman" w:hAnsi="Times New Roman" w:cs="Times New Roman"/>
        </w:rPr>
        <w:t xml:space="preserve"> </w:t>
      </w:r>
      <w:hyperlink r:id="rId7" w:history="1">
        <w:r w:rsidR="007D4C41" w:rsidRPr="00B43123">
          <w:rPr>
            <w:rStyle w:val="Hyperlink"/>
            <w:rFonts w:ascii="Times New Roman" w:hAnsi="Times New Roman" w:cs="Times New Roman"/>
          </w:rPr>
          <w:t>http://lessonstudy.co.uk/wp-content/uploads/2012/05/CETL-Resourcestoolkits-Lesson-Study-Final-E.pdf</w:t>
        </w:r>
      </w:hyperlink>
      <w:r w:rsidR="007D4C41">
        <w:rPr>
          <w:rFonts w:ascii="Times New Roman" w:hAnsi="Times New Roman" w:cs="Times New Roman"/>
        </w:rPr>
        <w:t xml:space="preserve"> </w:t>
      </w:r>
    </w:p>
    <w:p w14:paraId="3A3CDF4B" w14:textId="4C4F0135" w:rsidR="004C1EE4" w:rsidRPr="006C20E9" w:rsidRDefault="004C1EE4">
      <w:pPr>
        <w:rPr>
          <w:rFonts w:ascii="Times New Roman" w:hAnsi="Times New Roman" w:cs="Times New Roman"/>
          <w:u w:val="single"/>
        </w:rPr>
      </w:pPr>
    </w:p>
    <w:p w14:paraId="0DEE3A9B" w14:textId="1CF2E140" w:rsidR="004C1EE4" w:rsidRPr="006C20E9" w:rsidRDefault="004C1EE4">
      <w:pPr>
        <w:rPr>
          <w:rFonts w:ascii="Times New Roman" w:hAnsi="Times New Roman" w:cs="Times New Roman"/>
        </w:rPr>
      </w:pPr>
      <w:r w:rsidRPr="006C20E9">
        <w:rPr>
          <w:rFonts w:ascii="Times New Roman" w:hAnsi="Times New Roman" w:cs="Times New Roman"/>
        </w:rPr>
        <w:t xml:space="preserve">Dudley, P. (2015) </w:t>
      </w:r>
      <w:r w:rsidRPr="006C20E9">
        <w:rPr>
          <w:rFonts w:ascii="Times New Roman" w:hAnsi="Times New Roman" w:cs="Times New Roman"/>
          <w:i/>
        </w:rPr>
        <w:t>Le</w:t>
      </w:r>
      <w:r w:rsidR="00245AC0" w:rsidRPr="006C20E9">
        <w:rPr>
          <w:rFonts w:ascii="Times New Roman" w:hAnsi="Times New Roman" w:cs="Times New Roman"/>
          <w:i/>
        </w:rPr>
        <w:t>s</w:t>
      </w:r>
      <w:r w:rsidRPr="006C20E9">
        <w:rPr>
          <w:rFonts w:ascii="Times New Roman" w:hAnsi="Times New Roman" w:cs="Times New Roman"/>
          <w:i/>
        </w:rPr>
        <w:t xml:space="preserve">son Study: Professional study for our time. </w:t>
      </w:r>
      <w:r w:rsidR="00245AC0" w:rsidRPr="006C20E9">
        <w:rPr>
          <w:rFonts w:ascii="Times New Roman" w:hAnsi="Times New Roman" w:cs="Times New Roman"/>
        </w:rPr>
        <w:t>Oxon: Routledge.</w:t>
      </w:r>
    </w:p>
    <w:p w14:paraId="2CB8240D" w14:textId="2F4BCB5C" w:rsidR="00B23652" w:rsidRPr="006C20E9" w:rsidRDefault="00B23652">
      <w:pPr>
        <w:rPr>
          <w:rFonts w:ascii="Times New Roman" w:hAnsi="Times New Roman" w:cs="Times New Roman"/>
        </w:rPr>
      </w:pPr>
    </w:p>
    <w:p w14:paraId="41E53E51" w14:textId="129479C5" w:rsidR="002B2A51" w:rsidRDefault="00B23652" w:rsidP="00B23652">
      <w:pPr>
        <w:pStyle w:val="NormalWeb"/>
      </w:pPr>
      <w:r w:rsidRPr="002B2A51">
        <w:rPr>
          <w:highlight w:val="yellow"/>
        </w:rPr>
        <w:t xml:space="preserve">Ellison, M. (2010). Make them think! Using literature in the primary English language classroom to develop critical thinking skills. </w:t>
      </w:r>
      <w:r w:rsidRPr="002B2A51">
        <w:rPr>
          <w:i/>
          <w:iCs/>
          <w:highlight w:val="yellow"/>
        </w:rPr>
        <w:t xml:space="preserve">E-F@BULATIONS / E-F@BULAÇÕES, </w:t>
      </w:r>
      <w:r w:rsidRPr="002B2A51">
        <w:rPr>
          <w:highlight w:val="yellow"/>
        </w:rPr>
        <w:t>7, 21-33.</w:t>
      </w:r>
    </w:p>
    <w:p w14:paraId="174390E0" w14:textId="1619971A" w:rsidR="000A5785" w:rsidRPr="000A5785" w:rsidRDefault="000A5785" w:rsidP="00B23652">
      <w:pPr>
        <w:pStyle w:val="NormalWeb"/>
        <w:rPr>
          <w:lang w:val="en-US"/>
        </w:rPr>
      </w:pPr>
      <w:r>
        <w:t xml:space="preserve">Frey, N., Fisher, D., Hattie, J (2018) </w:t>
      </w:r>
      <w:r>
        <w:rPr>
          <w:i/>
        </w:rPr>
        <w:t xml:space="preserve">Developing Assessment Capable Learners: If we want students to take charge of their learning, we can’t keep relegating them to a passive role in the assessment process. </w:t>
      </w:r>
      <w:r>
        <w:t xml:space="preserve">Education Leadership, 75(5), pp 46-51. Available at: </w:t>
      </w:r>
      <w:hyperlink r:id="rId8" w:history="1">
        <w:r w:rsidRPr="00DB243E">
          <w:rPr>
            <w:rStyle w:val="Hyperlink"/>
          </w:rPr>
          <w:t>https://web-a-ebscohost-com.ezproxy.uwtsd.ac.uk/ehost/pdfviewer/pdfviewer?vid=1&amp;sid=a6aa9eb2-a64d-47aa-8e23-79a54d95faf4%40sessionmgr4007</w:t>
        </w:r>
      </w:hyperlink>
      <w:r>
        <w:t xml:space="preserve"> </w:t>
      </w:r>
    </w:p>
    <w:p w14:paraId="45CF5545" w14:textId="3E071FB1" w:rsidR="00611203" w:rsidRPr="006C20E9" w:rsidRDefault="00611203">
      <w:pPr>
        <w:rPr>
          <w:rFonts w:ascii="Times New Roman" w:hAnsi="Times New Roman" w:cs="Times New Roman"/>
          <w:u w:val="single"/>
        </w:rPr>
      </w:pPr>
    </w:p>
    <w:p w14:paraId="3257AB29" w14:textId="79F28EF4" w:rsidR="00611203" w:rsidRDefault="00611203">
      <w:pPr>
        <w:rPr>
          <w:rFonts w:ascii="Times New Roman" w:hAnsi="Times New Roman" w:cs="Times New Roman"/>
        </w:rPr>
      </w:pPr>
      <w:r w:rsidRPr="006C20E9">
        <w:rPr>
          <w:rFonts w:ascii="Times New Roman" w:hAnsi="Times New Roman" w:cs="Times New Roman"/>
        </w:rPr>
        <w:lastRenderedPageBreak/>
        <w:t xml:space="preserve">Greig, A., Taylor, J. and Mackay, T. (2007) </w:t>
      </w:r>
      <w:r w:rsidRPr="006C20E9">
        <w:rPr>
          <w:rFonts w:ascii="Times New Roman" w:hAnsi="Times New Roman" w:cs="Times New Roman"/>
          <w:i/>
        </w:rPr>
        <w:t>Doing Research with Children</w:t>
      </w:r>
      <w:r w:rsidRPr="006C20E9">
        <w:rPr>
          <w:rFonts w:ascii="Times New Roman" w:hAnsi="Times New Roman" w:cs="Times New Roman"/>
        </w:rPr>
        <w:t xml:space="preserve">. </w:t>
      </w:r>
      <w:r w:rsidR="0063173D">
        <w:rPr>
          <w:rFonts w:ascii="Times New Roman" w:hAnsi="Times New Roman" w:cs="Times New Roman"/>
        </w:rPr>
        <w:t>(</w:t>
      </w:r>
      <w:r w:rsidRPr="006C20E9">
        <w:rPr>
          <w:rFonts w:ascii="Times New Roman" w:hAnsi="Times New Roman" w:cs="Times New Roman"/>
        </w:rPr>
        <w:t>2</w:t>
      </w:r>
      <w:r w:rsidRPr="006C20E9">
        <w:rPr>
          <w:rFonts w:ascii="Times New Roman" w:hAnsi="Times New Roman" w:cs="Times New Roman"/>
          <w:vertAlign w:val="superscript"/>
        </w:rPr>
        <w:t>nd</w:t>
      </w:r>
      <w:r w:rsidRPr="006C20E9">
        <w:rPr>
          <w:rFonts w:ascii="Times New Roman" w:hAnsi="Times New Roman" w:cs="Times New Roman"/>
        </w:rPr>
        <w:t xml:space="preserve"> </w:t>
      </w:r>
      <w:proofErr w:type="spellStart"/>
      <w:r w:rsidRPr="006C20E9">
        <w:rPr>
          <w:rFonts w:ascii="Times New Roman" w:hAnsi="Times New Roman" w:cs="Times New Roman"/>
        </w:rPr>
        <w:t>ed</w:t>
      </w:r>
      <w:proofErr w:type="spellEnd"/>
      <w:r w:rsidR="0063173D">
        <w:rPr>
          <w:rFonts w:ascii="Times New Roman" w:hAnsi="Times New Roman" w:cs="Times New Roman"/>
        </w:rPr>
        <w:t>)</w:t>
      </w:r>
      <w:r w:rsidRPr="006C20E9">
        <w:rPr>
          <w:rFonts w:ascii="Times New Roman" w:hAnsi="Times New Roman" w:cs="Times New Roman"/>
        </w:rPr>
        <w:t>. London: Sage Publications Limited.</w:t>
      </w:r>
    </w:p>
    <w:p w14:paraId="14FABC72" w14:textId="721C3029" w:rsidR="00454E32" w:rsidRDefault="00454E32">
      <w:pPr>
        <w:rPr>
          <w:rFonts w:ascii="Times New Roman" w:hAnsi="Times New Roman" w:cs="Times New Roman"/>
        </w:rPr>
      </w:pPr>
    </w:p>
    <w:p w14:paraId="7F87D83D" w14:textId="77B89C35" w:rsidR="00454E32" w:rsidRPr="00454E32" w:rsidRDefault="00454E32" w:rsidP="00454E32">
      <w:pPr>
        <w:rPr>
          <w:rFonts w:ascii="Times New Roman" w:hAnsi="Times New Roman" w:cs="Times New Roman"/>
        </w:rPr>
      </w:pPr>
      <w:r w:rsidRPr="00454E32">
        <w:rPr>
          <w:rFonts w:ascii="Times New Roman" w:hAnsi="Times New Roman" w:cs="Times New Roman"/>
        </w:rPr>
        <w:t xml:space="preserve">Grigg, R (2015) </w:t>
      </w:r>
      <w:r w:rsidRPr="00454E32">
        <w:rPr>
          <w:rFonts w:ascii="Times New Roman" w:hAnsi="Times New Roman" w:cs="Times New Roman"/>
          <w:i/>
        </w:rPr>
        <w:t>Becoming and Outstanding Primary School Teacher</w:t>
      </w:r>
      <w:r w:rsidRPr="00454E32">
        <w:rPr>
          <w:rFonts w:ascii="Times New Roman" w:hAnsi="Times New Roman" w:cs="Times New Roman"/>
        </w:rPr>
        <w:t xml:space="preserve">. </w:t>
      </w:r>
      <w:r w:rsidR="0063173D">
        <w:rPr>
          <w:rFonts w:ascii="Times New Roman" w:hAnsi="Times New Roman" w:cs="Times New Roman"/>
        </w:rPr>
        <w:t>(</w:t>
      </w:r>
      <w:r w:rsidRPr="00454E32">
        <w:rPr>
          <w:rFonts w:ascii="Times New Roman" w:hAnsi="Times New Roman" w:cs="Times New Roman"/>
        </w:rPr>
        <w:t>2</w:t>
      </w:r>
      <w:r w:rsidRPr="00454E32">
        <w:rPr>
          <w:rFonts w:ascii="Times New Roman" w:hAnsi="Times New Roman" w:cs="Times New Roman"/>
          <w:vertAlign w:val="superscript"/>
        </w:rPr>
        <w:t>nd</w:t>
      </w:r>
      <w:r w:rsidRPr="00454E32">
        <w:rPr>
          <w:rFonts w:ascii="Times New Roman" w:hAnsi="Times New Roman" w:cs="Times New Roman"/>
        </w:rPr>
        <w:t xml:space="preserve"> </w:t>
      </w:r>
      <w:proofErr w:type="spellStart"/>
      <w:r w:rsidRPr="00454E32">
        <w:rPr>
          <w:rFonts w:ascii="Times New Roman" w:hAnsi="Times New Roman" w:cs="Times New Roman"/>
        </w:rPr>
        <w:t>ed</w:t>
      </w:r>
      <w:proofErr w:type="spellEnd"/>
      <w:r w:rsidR="0063173D">
        <w:rPr>
          <w:rFonts w:ascii="Times New Roman" w:hAnsi="Times New Roman" w:cs="Times New Roman"/>
        </w:rPr>
        <w:t>)</w:t>
      </w:r>
      <w:r w:rsidRPr="00454E32">
        <w:rPr>
          <w:rFonts w:ascii="Times New Roman" w:hAnsi="Times New Roman" w:cs="Times New Roman"/>
        </w:rPr>
        <w:t xml:space="preserve"> London: Routledge.</w:t>
      </w:r>
    </w:p>
    <w:p w14:paraId="3E70916D" w14:textId="77777777" w:rsidR="00454E32" w:rsidRPr="006C20E9" w:rsidRDefault="00454E32">
      <w:pPr>
        <w:rPr>
          <w:rFonts w:ascii="Times New Roman" w:hAnsi="Times New Roman" w:cs="Times New Roman"/>
        </w:rPr>
      </w:pPr>
    </w:p>
    <w:p w14:paraId="1E69CE9D" w14:textId="5C2830F4" w:rsidR="000141AC" w:rsidRPr="006C20E9" w:rsidRDefault="000141AC">
      <w:pPr>
        <w:rPr>
          <w:rFonts w:ascii="Times New Roman" w:hAnsi="Times New Roman" w:cs="Times New Roman"/>
        </w:rPr>
      </w:pPr>
    </w:p>
    <w:p w14:paraId="0CEAEB44" w14:textId="6DA3AF92" w:rsidR="000141AC" w:rsidRDefault="000141AC">
      <w:pPr>
        <w:rPr>
          <w:rFonts w:ascii="Times New Roman" w:hAnsi="Times New Roman" w:cs="Times New Roman"/>
        </w:rPr>
      </w:pPr>
      <w:r w:rsidRPr="006C20E9">
        <w:rPr>
          <w:rFonts w:ascii="Times New Roman" w:hAnsi="Times New Roman" w:cs="Times New Roman"/>
        </w:rPr>
        <w:t xml:space="preserve">Hargreaves, H. D. (2012) </w:t>
      </w:r>
      <w:r w:rsidRPr="006C20E9">
        <w:rPr>
          <w:rFonts w:ascii="Times New Roman" w:hAnsi="Times New Roman" w:cs="Times New Roman"/>
          <w:i/>
        </w:rPr>
        <w:t xml:space="preserve">A Self-Improving School System: Towards Maturity. </w:t>
      </w:r>
      <w:r w:rsidR="00E5577B" w:rsidRPr="006C20E9">
        <w:rPr>
          <w:rFonts w:ascii="Times New Roman" w:hAnsi="Times New Roman" w:cs="Times New Roman"/>
        </w:rPr>
        <w:t>Cambridge: National College for School Leadership</w:t>
      </w:r>
    </w:p>
    <w:p w14:paraId="3B93712B" w14:textId="226965A6" w:rsidR="002830F5" w:rsidRDefault="002830F5">
      <w:pPr>
        <w:rPr>
          <w:rFonts w:ascii="Times New Roman" w:hAnsi="Times New Roman" w:cs="Times New Roman"/>
        </w:rPr>
      </w:pPr>
    </w:p>
    <w:p w14:paraId="3F4CEC48" w14:textId="77777777" w:rsidR="002830F5" w:rsidRPr="00C605C9" w:rsidRDefault="002830F5" w:rsidP="002830F5"/>
    <w:p w14:paraId="05114998" w14:textId="034111FB" w:rsidR="002830F5" w:rsidRPr="002830F5" w:rsidRDefault="002830F5" w:rsidP="002830F5">
      <w:pPr>
        <w:rPr>
          <w:rFonts w:ascii="Times New Roman" w:hAnsi="Times New Roman" w:cs="Times New Roman"/>
        </w:rPr>
      </w:pPr>
      <w:r w:rsidRPr="002830F5">
        <w:rPr>
          <w:rFonts w:ascii="Times New Roman" w:hAnsi="Times New Roman" w:cs="Times New Roman"/>
        </w:rPr>
        <w:t xml:space="preserve">Hattie, J (2012) </w:t>
      </w:r>
      <w:r w:rsidRPr="002830F5">
        <w:rPr>
          <w:rFonts w:ascii="Times New Roman" w:hAnsi="Times New Roman" w:cs="Times New Roman"/>
          <w:i/>
        </w:rPr>
        <w:t>Visible Learning for Teachers</w:t>
      </w:r>
      <w:r w:rsidRPr="002830F5">
        <w:rPr>
          <w:rFonts w:ascii="Times New Roman" w:hAnsi="Times New Roman" w:cs="Times New Roman"/>
        </w:rPr>
        <w:t>. London:</w:t>
      </w:r>
      <w:r>
        <w:rPr>
          <w:rFonts w:ascii="Times New Roman" w:hAnsi="Times New Roman" w:cs="Times New Roman"/>
        </w:rPr>
        <w:t xml:space="preserve"> </w:t>
      </w:r>
      <w:r w:rsidRPr="002830F5">
        <w:rPr>
          <w:rFonts w:ascii="Times New Roman" w:hAnsi="Times New Roman" w:cs="Times New Roman"/>
        </w:rPr>
        <w:t>Routledge</w:t>
      </w:r>
    </w:p>
    <w:p w14:paraId="406D61C7" w14:textId="77777777" w:rsidR="002830F5" w:rsidRPr="006C20E9" w:rsidRDefault="002830F5">
      <w:pPr>
        <w:rPr>
          <w:rFonts w:ascii="Times New Roman" w:hAnsi="Times New Roman" w:cs="Times New Roman"/>
        </w:rPr>
      </w:pPr>
    </w:p>
    <w:p w14:paraId="078AD791" w14:textId="747C7A9D" w:rsidR="001F6465" w:rsidRPr="006C20E9" w:rsidRDefault="001F6465">
      <w:pPr>
        <w:rPr>
          <w:rFonts w:ascii="Times New Roman" w:hAnsi="Times New Roman" w:cs="Times New Roman"/>
        </w:rPr>
      </w:pPr>
    </w:p>
    <w:p w14:paraId="6678C7ED" w14:textId="554359C2" w:rsidR="001F6465" w:rsidRDefault="001F6465">
      <w:pPr>
        <w:rPr>
          <w:rFonts w:ascii="Times New Roman" w:hAnsi="Times New Roman" w:cs="Times New Roman"/>
        </w:rPr>
      </w:pPr>
      <w:r w:rsidRPr="006C20E9">
        <w:rPr>
          <w:rFonts w:ascii="Times New Roman" w:hAnsi="Times New Roman" w:cs="Times New Roman"/>
        </w:rPr>
        <w:t xml:space="preserve">Herr. J. (2015) </w:t>
      </w:r>
      <w:r w:rsidRPr="006C20E9">
        <w:rPr>
          <w:rFonts w:ascii="Times New Roman" w:hAnsi="Times New Roman" w:cs="Times New Roman"/>
          <w:i/>
        </w:rPr>
        <w:t>Working with Young Children</w:t>
      </w:r>
      <w:r w:rsidRPr="006C20E9">
        <w:rPr>
          <w:rFonts w:ascii="Times New Roman" w:hAnsi="Times New Roman" w:cs="Times New Roman"/>
        </w:rPr>
        <w:t>, 8th Edition.  IL: Goodheart-Willcox Company, Inc.</w:t>
      </w:r>
    </w:p>
    <w:p w14:paraId="13D75074" w14:textId="20631325" w:rsidR="00BF1269" w:rsidRDefault="00BF1269">
      <w:pPr>
        <w:rPr>
          <w:rFonts w:ascii="Times New Roman" w:hAnsi="Times New Roman" w:cs="Times New Roman"/>
        </w:rPr>
      </w:pPr>
    </w:p>
    <w:p w14:paraId="13E2295E" w14:textId="2C14194B" w:rsidR="00BF1269" w:rsidRDefault="00BF1269">
      <w:pPr>
        <w:rPr>
          <w:rFonts w:ascii="Times New Roman" w:hAnsi="Times New Roman" w:cs="Times New Roman"/>
        </w:rPr>
      </w:pPr>
      <w:r>
        <w:rPr>
          <w:rFonts w:ascii="Times New Roman" w:hAnsi="Times New Roman" w:cs="Times New Roman"/>
        </w:rPr>
        <w:t xml:space="preserve">Hopkins, D. (2014) </w:t>
      </w:r>
      <w:r>
        <w:rPr>
          <w:rFonts w:ascii="Times New Roman" w:hAnsi="Times New Roman" w:cs="Times New Roman"/>
          <w:i/>
        </w:rPr>
        <w:t xml:space="preserve">A Teacher’s Guide to Classroom Research. </w:t>
      </w:r>
      <w:r w:rsidR="0063173D">
        <w:rPr>
          <w:rFonts w:ascii="Times New Roman" w:hAnsi="Times New Roman" w:cs="Times New Roman"/>
          <w:i/>
        </w:rPr>
        <w:t>(</w:t>
      </w:r>
      <w:r>
        <w:rPr>
          <w:rFonts w:ascii="Times New Roman" w:hAnsi="Times New Roman" w:cs="Times New Roman"/>
        </w:rPr>
        <w:t>5</w:t>
      </w:r>
      <w:r w:rsidRPr="00BF1269">
        <w:rPr>
          <w:rFonts w:ascii="Times New Roman" w:hAnsi="Times New Roman" w:cs="Times New Roman"/>
          <w:vertAlign w:val="superscript"/>
        </w:rPr>
        <w:t>th</w:t>
      </w:r>
      <w:r>
        <w:rPr>
          <w:rFonts w:ascii="Times New Roman" w:hAnsi="Times New Roman" w:cs="Times New Roman"/>
        </w:rPr>
        <w:t xml:space="preserve"> </w:t>
      </w:r>
      <w:proofErr w:type="spellStart"/>
      <w:r>
        <w:rPr>
          <w:rFonts w:ascii="Times New Roman" w:hAnsi="Times New Roman" w:cs="Times New Roman"/>
        </w:rPr>
        <w:t>ed</w:t>
      </w:r>
      <w:proofErr w:type="spellEnd"/>
      <w:r w:rsidR="0063173D">
        <w:rPr>
          <w:rFonts w:ascii="Times New Roman" w:hAnsi="Times New Roman" w:cs="Times New Roman"/>
        </w:rPr>
        <w:t>)</w:t>
      </w:r>
      <w:r>
        <w:rPr>
          <w:rFonts w:ascii="Times New Roman" w:hAnsi="Times New Roman" w:cs="Times New Roman"/>
        </w:rPr>
        <w:t>. Berkshire: Open University Press.</w:t>
      </w:r>
    </w:p>
    <w:p w14:paraId="35466F94" w14:textId="6A335FFF" w:rsidR="00452652" w:rsidRDefault="00452652">
      <w:pPr>
        <w:rPr>
          <w:rFonts w:ascii="Times New Roman" w:hAnsi="Times New Roman" w:cs="Times New Roman"/>
        </w:rPr>
      </w:pPr>
    </w:p>
    <w:p w14:paraId="4FF6B4AB" w14:textId="44299231" w:rsidR="00452652" w:rsidRPr="00452652" w:rsidRDefault="00452652">
      <w:pPr>
        <w:rPr>
          <w:rFonts w:ascii="Times New Roman" w:hAnsi="Times New Roman" w:cs="Times New Roman"/>
        </w:rPr>
      </w:pPr>
      <w:r>
        <w:rPr>
          <w:rFonts w:ascii="Times New Roman" w:hAnsi="Times New Roman" w:cs="Times New Roman"/>
        </w:rPr>
        <w:t xml:space="preserve">Kerry, T. (1982) </w:t>
      </w:r>
      <w:r>
        <w:rPr>
          <w:rFonts w:ascii="Times New Roman" w:hAnsi="Times New Roman" w:cs="Times New Roman"/>
          <w:i/>
        </w:rPr>
        <w:t xml:space="preserve">Effective Questioning: A teaching skills workbook. </w:t>
      </w:r>
      <w:r>
        <w:rPr>
          <w:rFonts w:ascii="Times New Roman" w:hAnsi="Times New Roman" w:cs="Times New Roman"/>
        </w:rPr>
        <w:t>London: Macmillan Education Limited.</w:t>
      </w:r>
    </w:p>
    <w:p w14:paraId="418E7DC9" w14:textId="127C52CD" w:rsidR="00035603" w:rsidRDefault="00035603">
      <w:pPr>
        <w:rPr>
          <w:rFonts w:ascii="Times New Roman" w:hAnsi="Times New Roman" w:cs="Times New Roman"/>
        </w:rPr>
      </w:pPr>
    </w:p>
    <w:p w14:paraId="46814097" w14:textId="3497F751" w:rsidR="00035603" w:rsidRPr="00035603" w:rsidRDefault="00035603">
      <w:pPr>
        <w:rPr>
          <w:rFonts w:ascii="Times New Roman" w:hAnsi="Times New Roman" w:cs="Times New Roman"/>
        </w:rPr>
      </w:pPr>
      <w:r>
        <w:rPr>
          <w:rFonts w:ascii="Times New Roman" w:hAnsi="Times New Roman" w:cs="Times New Roman"/>
        </w:rPr>
        <w:t xml:space="preserve">Kerry, T. (2002) </w:t>
      </w:r>
      <w:r>
        <w:rPr>
          <w:rFonts w:ascii="Times New Roman" w:hAnsi="Times New Roman" w:cs="Times New Roman"/>
          <w:i/>
        </w:rPr>
        <w:t xml:space="preserve">Explaining and Questioning. </w:t>
      </w:r>
      <w:r>
        <w:rPr>
          <w:rFonts w:ascii="Times New Roman" w:hAnsi="Times New Roman" w:cs="Times New Roman"/>
        </w:rPr>
        <w:t>Cheltenham: Nelson Thornes.</w:t>
      </w:r>
    </w:p>
    <w:p w14:paraId="1A8B077C" w14:textId="62AAE906" w:rsidR="00D61F8E" w:rsidRPr="006C20E9" w:rsidRDefault="00D61F8E">
      <w:pPr>
        <w:rPr>
          <w:rFonts w:ascii="Times New Roman" w:hAnsi="Times New Roman" w:cs="Times New Roman"/>
        </w:rPr>
      </w:pPr>
    </w:p>
    <w:p w14:paraId="51BA883C" w14:textId="6C6AF495" w:rsidR="00D61F8E" w:rsidRPr="006C20E9" w:rsidRDefault="00D61F8E">
      <w:pPr>
        <w:rPr>
          <w:rFonts w:ascii="Times New Roman" w:hAnsi="Times New Roman" w:cs="Times New Roman"/>
        </w:rPr>
      </w:pPr>
      <w:r w:rsidRPr="006C20E9">
        <w:rPr>
          <w:rFonts w:ascii="Times New Roman" w:hAnsi="Times New Roman" w:cs="Times New Roman"/>
        </w:rPr>
        <w:t xml:space="preserve">Lewis, C. &amp; Hurd, J. (2011) </w:t>
      </w:r>
      <w:r w:rsidRPr="006C20E9">
        <w:rPr>
          <w:rFonts w:ascii="Times New Roman" w:hAnsi="Times New Roman" w:cs="Times New Roman"/>
          <w:i/>
        </w:rPr>
        <w:t xml:space="preserve">Lesson Study Step by Step: How teacher learning communities improve instruction. </w:t>
      </w:r>
      <w:r w:rsidRPr="006C20E9">
        <w:rPr>
          <w:rFonts w:ascii="Times New Roman" w:hAnsi="Times New Roman" w:cs="Times New Roman"/>
        </w:rPr>
        <w:t>Portsmouth: Heinemann.</w:t>
      </w:r>
    </w:p>
    <w:p w14:paraId="5E35EDD7" w14:textId="55F238BB" w:rsidR="00AF4503" w:rsidRPr="006C20E9" w:rsidRDefault="00AF4503">
      <w:pPr>
        <w:rPr>
          <w:rFonts w:ascii="Times New Roman" w:hAnsi="Times New Roman" w:cs="Times New Roman"/>
        </w:rPr>
      </w:pPr>
    </w:p>
    <w:p w14:paraId="48773FCA" w14:textId="22071774" w:rsidR="00AF4503" w:rsidRDefault="00AF4503">
      <w:pPr>
        <w:rPr>
          <w:rFonts w:ascii="Times New Roman" w:hAnsi="Times New Roman" w:cs="Times New Roman"/>
        </w:rPr>
      </w:pPr>
      <w:r w:rsidRPr="006C20E9">
        <w:rPr>
          <w:rFonts w:ascii="Times New Roman" w:hAnsi="Times New Roman" w:cs="Times New Roman"/>
        </w:rPr>
        <w:t xml:space="preserve">Macleod-Brudenell, </w:t>
      </w:r>
      <w:r w:rsidR="001F6465" w:rsidRPr="006C20E9">
        <w:rPr>
          <w:rFonts w:ascii="Times New Roman" w:hAnsi="Times New Roman" w:cs="Times New Roman"/>
        </w:rPr>
        <w:t>I.</w:t>
      </w:r>
      <w:r w:rsidRPr="006C20E9">
        <w:rPr>
          <w:rFonts w:ascii="Times New Roman" w:hAnsi="Times New Roman" w:cs="Times New Roman"/>
        </w:rPr>
        <w:t xml:space="preserve"> and Kay</w:t>
      </w:r>
      <w:r w:rsidR="001F6465" w:rsidRPr="006C20E9">
        <w:rPr>
          <w:rFonts w:ascii="Times New Roman" w:hAnsi="Times New Roman" w:cs="Times New Roman"/>
        </w:rPr>
        <w:t>,</w:t>
      </w:r>
      <w:r w:rsidR="007F5795">
        <w:rPr>
          <w:rFonts w:ascii="Times New Roman" w:hAnsi="Times New Roman" w:cs="Times New Roman"/>
        </w:rPr>
        <w:t xml:space="preserve"> </w:t>
      </w:r>
      <w:r w:rsidR="001F6465" w:rsidRPr="006C20E9">
        <w:rPr>
          <w:rFonts w:ascii="Times New Roman" w:hAnsi="Times New Roman" w:cs="Times New Roman"/>
        </w:rPr>
        <w:t xml:space="preserve">J. </w:t>
      </w:r>
      <w:r w:rsidRPr="006C20E9">
        <w:rPr>
          <w:rFonts w:ascii="Times New Roman" w:hAnsi="Times New Roman" w:cs="Times New Roman"/>
        </w:rPr>
        <w:t>(2008)</w:t>
      </w:r>
      <w:r w:rsidR="001F6465" w:rsidRPr="006C20E9">
        <w:rPr>
          <w:rFonts w:ascii="Times New Roman" w:hAnsi="Times New Roman" w:cs="Times New Roman"/>
        </w:rPr>
        <w:t xml:space="preserve"> </w:t>
      </w:r>
      <w:r w:rsidR="001F6465" w:rsidRPr="006C20E9">
        <w:rPr>
          <w:rFonts w:ascii="Times New Roman" w:hAnsi="Times New Roman" w:cs="Times New Roman"/>
          <w:i/>
        </w:rPr>
        <w:t xml:space="preserve">Advanced Early Years. </w:t>
      </w:r>
      <w:r w:rsidR="0063173D">
        <w:rPr>
          <w:rFonts w:ascii="Times New Roman" w:hAnsi="Times New Roman" w:cs="Times New Roman"/>
          <w:i/>
        </w:rPr>
        <w:t>(</w:t>
      </w:r>
      <w:r w:rsidR="001F6465" w:rsidRPr="006C20E9">
        <w:rPr>
          <w:rFonts w:ascii="Times New Roman" w:hAnsi="Times New Roman" w:cs="Times New Roman"/>
        </w:rPr>
        <w:t>2</w:t>
      </w:r>
      <w:r w:rsidR="001F6465" w:rsidRPr="006C20E9">
        <w:rPr>
          <w:rFonts w:ascii="Times New Roman" w:hAnsi="Times New Roman" w:cs="Times New Roman"/>
          <w:vertAlign w:val="superscript"/>
        </w:rPr>
        <w:t>nd</w:t>
      </w:r>
      <w:r w:rsidR="0063173D">
        <w:rPr>
          <w:rFonts w:ascii="Times New Roman" w:hAnsi="Times New Roman" w:cs="Times New Roman"/>
        </w:rPr>
        <w:t xml:space="preserve"> </w:t>
      </w:r>
      <w:proofErr w:type="spellStart"/>
      <w:r w:rsidR="0063173D">
        <w:rPr>
          <w:rFonts w:ascii="Times New Roman" w:hAnsi="Times New Roman" w:cs="Times New Roman"/>
        </w:rPr>
        <w:t>ed</w:t>
      </w:r>
      <w:proofErr w:type="spellEnd"/>
      <w:r w:rsidR="0063173D">
        <w:rPr>
          <w:rFonts w:ascii="Times New Roman" w:hAnsi="Times New Roman" w:cs="Times New Roman"/>
        </w:rPr>
        <w:t>)</w:t>
      </w:r>
      <w:r w:rsidR="001F6465" w:rsidRPr="006C20E9">
        <w:rPr>
          <w:rFonts w:ascii="Times New Roman" w:hAnsi="Times New Roman" w:cs="Times New Roman"/>
        </w:rPr>
        <w:t>. Essex: Pearson Education Limited.</w:t>
      </w:r>
    </w:p>
    <w:p w14:paraId="03252E37" w14:textId="446AB000" w:rsidR="00BC288E" w:rsidRDefault="00BC288E">
      <w:pPr>
        <w:rPr>
          <w:rFonts w:ascii="Times New Roman" w:hAnsi="Times New Roman" w:cs="Times New Roman"/>
        </w:rPr>
      </w:pPr>
    </w:p>
    <w:p w14:paraId="4BEEB66F" w14:textId="784BDF31" w:rsidR="00BC288E" w:rsidRDefault="00BC288E">
      <w:pPr>
        <w:rPr>
          <w:rFonts w:ascii="Times New Roman" w:hAnsi="Times New Roman" w:cs="Times New Roman"/>
        </w:rPr>
      </w:pPr>
      <w:r>
        <w:rPr>
          <w:rFonts w:ascii="Times New Roman" w:hAnsi="Times New Roman" w:cs="Times New Roman"/>
        </w:rPr>
        <w:t xml:space="preserve">Mac Naughton, G. and Hughes, P. (2008) </w:t>
      </w:r>
      <w:r>
        <w:rPr>
          <w:rFonts w:ascii="Times New Roman" w:hAnsi="Times New Roman" w:cs="Times New Roman"/>
          <w:i/>
        </w:rPr>
        <w:t xml:space="preserve">Doing Action Research in Early Childhood Studies: A step by step guide. </w:t>
      </w:r>
      <w:r>
        <w:rPr>
          <w:rFonts w:ascii="Times New Roman" w:hAnsi="Times New Roman" w:cs="Times New Roman"/>
        </w:rPr>
        <w:t xml:space="preserve">Berkshire: Open University Press. </w:t>
      </w:r>
    </w:p>
    <w:p w14:paraId="11BE528A" w14:textId="4FB55EBD" w:rsidR="00D40C09" w:rsidRDefault="00D40C09">
      <w:pPr>
        <w:rPr>
          <w:rFonts w:ascii="Times New Roman" w:hAnsi="Times New Roman" w:cs="Times New Roman"/>
        </w:rPr>
      </w:pPr>
    </w:p>
    <w:p w14:paraId="7C005232" w14:textId="0EA681B7" w:rsidR="00126CCA" w:rsidRDefault="00126CCA">
      <w:pPr>
        <w:rPr>
          <w:rFonts w:ascii="Times New Roman" w:hAnsi="Times New Roman" w:cs="Times New Roman"/>
        </w:rPr>
      </w:pPr>
      <w:r>
        <w:rPr>
          <w:rFonts w:ascii="Times New Roman" w:hAnsi="Times New Roman" w:cs="Times New Roman"/>
        </w:rPr>
        <w:t xml:space="preserve">McGuinness, </w:t>
      </w:r>
      <w:r w:rsidR="00160DB1">
        <w:rPr>
          <w:rFonts w:ascii="Times New Roman" w:hAnsi="Times New Roman" w:cs="Times New Roman"/>
        </w:rPr>
        <w:t xml:space="preserve">C. (1999) </w:t>
      </w:r>
      <w:r w:rsidR="00160DB1">
        <w:rPr>
          <w:rFonts w:ascii="Times New Roman" w:hAnsi="Times New Roman" w:cs="Times New Roman"/>
          <w:i/>
        </w:rPr>
        <w:t>From Thinking Classrooms: A Review and Evaluation of Approaches for Developing Pupils’ Thinking Skills.</w:t>
      </w:r>
      <w:r w:rsidR="00160DB1">
        <w:rPr>
          <w:rFonts w:ascii="Times New Roman" w:hAnsi="Times New Roman" w:cs="Times New Roman"/>
        </w:rPr>
        <w:t xml:space="preserve"> April 1999. Research Report No. 115. Belfast: Queen’s University</w:t>
      </w:r>
      <w:r w:rsidR="00160DB1">
        <w:rPr>
          <w:rFonts w:ascii="Times New Roman" w:hAnsi="Times New Roman" w:cs="Times New Roman"/>
          <w:i/>
        </w:rPr>
        <w:t xml:space="preserve"> </w:t>
      </w:r>
      <w:hyperlink r:id="rId9" w:history="1">
        <w:r w:rsidR="00160DB1" w:rsidRPr="00B43123">
          <w:rPr>
            <w:rStyle w:val="Hyperlink"/>
            <w:rFonts w:ascii="Times New Roman" w:hAnsi="Times New Roman" w:cs="Times New Roman"/>
          </w:rPr>
          <w:t>https://www.researchgate.net/profile/Carol_Mcguinness/publication/280100115_From_Thinking_Skills_to_Thinking_Classrooms_A_review_and_evaluation_of_approaches_for_developing_pupils'_thinking/links/55a9319f08aea3d0868033e8/From-Thinking-Skills-to-Thinking-Classrooms-A-review-and-evaluation-of-approaches-for-developing-pupils-thinking.pdf</w:t>
        </w:r>
      </w:hyperlink>
      <w:r w:rsidR="00160DB1">
        <w:rPr>
          <w:rFonts w:ascii="Times New Roman" w:hAnsi="Times New Roman" w:cs="Times New Roman"/>
        </w:rPr>
        <w:t xml:space="preserve"> </w:t>
      </w:r>
    </w:p>
    <w:p w14:paraId="06BCCF07" w14:textId="77777777" w:rsidR="00160DB1" w:rsidRDefault="00160DB1">
      <w:pPr>
        <w:rPr>
          <w:rFonts w:ascii="Times New Roman" w:hAnsi="Times New Roman" w:cs="Times New Roman"/>
        </w:rPr>
      </w:pPr>
    </w:p>
    <w:p w14:paraId="2C5B9023" w14:textId="77777777" w:rsidR="00126CCA" w:rsidRDefault="00126CCA">
      <w:pPr>
        <w:rPr>
          <w:rFonts w:ascii="Times New Roman" w:hAnsi="Times New Roman" w:cs="Times New Roman"/>
        </w:rPr>
      </w:pPr>
    </w:p>
    <w:p w14:paraId="0B29BFC2" w14:textId="550CBA28" w:rsidR="00D40C09" w:rsidRPr="00D40C09" w:rsidRDefault="00D40C09">
      <w:pPr>
        <w:rPr>
          <w:rFonts w:ascii="Times New Roman" w:hAnsi="Times New Roman" w:cs="Times New Roman"/>
        </w:rPr>
      </w:pPr>
      <w:proofErr w:type="spellStart"/>
      <w:r>
        <w:rPr>
          <w:rFonts w:ascii="Times New Roman" w:hAnsi="Times New Roman" w:cs="Times New Roman"/>
        </w:rPr>
        <w:t>Mckee</w:t>
      </w:r>
      <w:proofErr w:type="spellEnd"/>
      <w:r>
        <w:rPr>
          <w:rFonts w:ascii="Times New Roman" w:hAnsi="Times New Roman" w:cs="Times New Roman"/>
        </w:rPr>
        <w:t xml:space="preserve">, D. (1980) </w:t>
      </w:r>
      <w:r>
        <w:rPr>
          <w:rFonts w:ascii="Times New Roman" w:hAnsi="Times New Roman" w:cs="Times New Roman"/>
          <w:i/>
        </w:rPr>
        <w:t>Not Now, Bernard.</w:t>
      </w:r>
      <w:r>
        <w:rPr>
          <w:rFonts w:ascii="Times New Roman" w:hAnsi="Times New Roman" w:cs="Times New Roman"/>
        </w:rPr>
        <w:t xml:space="preserve"> London: Anderson Press Ltd. </w:t>
      </w:r>
    </w:p>
    <w:p w14:paraId="505A69BC" w14:textId="379728F7" w:rsidR="00240FE0" w:rsidRDefault="00240FE0">
      <w:pPr>
        <w:rPr>
          <w:rFonts w:ascii="Times New Roman" w:hAnsi="Times New Roman" w:cs="Times New Roman"/>
        </w:rPr>
      </w:pPr>
    </w:p>
    <w:p w14:paraId="3D0B5323" w14:textId="24375F61" w:rsidR="00240FE0" w:rsidRPr="00240FE0" w:rsidRDefault="00240FE0">
      <w:pPr>
        <w:rPr>
          <w:rFonts w:ascii="Times New Roman" w:hAnsi="Times New Roman" w:cs="Times New Roman"/>
        </w:rPr>
      </w:pPr>
      <w:r>
        <w:rPr>
          <w:rFonts w:ascii="Times New Roman" w:hAnsi="Times New Roman" w:cs="Times New Roman"/>
        </w:rPr>
        <w:t xml:space="preserve">Moseley, D., </w:t>
      </w:r>
      <w:proofErr w:type="spellStart"/>
      <w:r>
        <w:rPr>
          <w:rFonts w:ascii="Times New Roman" w:hAnsi="Times New Roman" w:cs="Times New Roman"/>
        </w:rPr>
        <w:t>Baumfield</w:t>
      </w:r>
      <w:proofErr w:type="spellEnd"/>
      <w:r>
        <w:rPr>
          <w:rFonts w:ascii="Times New Roman" w:hAnsi="Times New Roman" w:cs="Times New Roman"/>
        </w:rPr>
        <w:t xml:space="preserve">, V., Elliot, J., Higgins, S., Miller, J. and Newton, D.P. (2005) </w:t>
      </w:r>
      <w:r>
        <w:rPr>
          <w:rFonts w:ascii="Times New Roman" w:hAnsi="Times New Roman" w:cs="Times New Roman"/>
          <w:i/>
        </w:rPr>
        <w:t xml:space="preserve">Frameworks for Thinking: A Handbook for Teaching and Learning. </w:t>
      </w:r>
      <w:r>
        <w:rPr>
          <w:rFonts w:ascii="Times New Roman" w:hAnsi="Times New Roman" w:cs="Times New Roman"/>
        </w:rPr>
        <w:t>Cambridge: Cambridge University Press.</w:t>
      </w:r>
    </w:p>
    <w:p w14:paraId="6260B914" w14:textId="33A91EF7" w:rsidR="0031281F" w:rsidRPr="006C20E9" w:rsidRDefault="0031281F">
      <w:pPr>
        <w:rPr>
          <w:rFonts w:ascii="Times New Roman" w:hAnsi="Times New Roman" w:cs="Times New Roman"/>
        </w:rPr>
      </w:pPr>
    </w:p>
    <w:p w14:paraId="5F50C3A8" w14:textId="61944008" w:rsidR="0031281F" w:rsidRDefault="0031281F">
      <w:pPr>
        <w:rPr>
          <w:rFonts w:ascii="Times New Roman" w:hAnsi="Times New Roman" w:cs="Times New Roman"/>
        </w:rPr>
      </w:pPr>
      <w:r w:rsidRPr="006C20E9">
        <w:rPr>
          <w:rFonts w:ascii="Times New Roman" w:hAnsi="Times New Roman" w:cs="Times New Roman"/>
        </w:rPr>
        <w:lastRenderedPageBreak/>
        <w:t xml:space="preserve">Nappi, J (2017) </w:t>
      </w:r>
      <w:r w:rsidRPr="006C20E9">
        <w:rPr>
          <w:rFonts w:ascii="Times New Roman" w:hAnsi="Times New Roman" w:cs="Times New Roman"/>
          <w:i/>
        </w:rPr>
        <w:t>The Importance of Questioning in Developing Critical Thinking Skills.</w:t>
      </w:r>
      <w:r w:rsidRPr="006C20E9">
        <w:rPr>
          <w:rFonts w:ascii="Times New Roman" w:hAnsi="Times New Roman" w:cs="Times New Roman"/>
        </w:rPr>
        <w:t xml:space="preserve"> Delta Kappa Gamma Bulletin, 84 (1), pp 30-41. Available: </w:t>
      </w:r>
      <w:hyperlink r:id="rId10" w:history="1">
        <w:r w:rsidRPr="006C20E9">
          <w:rPr>
            <w:rStyle w:val="Hyperlink"/>
            <w:rFonts w:ascii="Times New Roman" w:hAnsi="Times New Roman" w:cs="Times New Roman"/>
          </w:rPr>
          <w:t>https://search-proquest-com.ezproxy.uwtsd.ac.uk/docview/1942155616/fulltextPDF/75FEF5B1F7CF4ECFPQ/1?accountid=130472</w:t>
        </w:r>
      </w:hyperlink>
      <w:r w:rsidRPr="006C20E9">
        <w:rPr>
          <w:rFonts w:ascii="Times New Roman" w:hAnsi="Times New Roman" w:cs="Times New Roman"/>
        </w:rPr>
        <w:t xml:space="preserve"> </w:t>
      </w:r>
    </w:p>
    <w:p w14:paraId="0F69670C" w14:textId="59A2FFAA" w:rsidR="00B65A2D" w:rsidRDefault="00B65A2D">
      <w:pPr>
        <w:rPr>
          <w:rFonts w:ascii="Times New Roman" w:hAnsi="Times New Roman" w:cs="Times New Roman"/>
        </w:rPr>
      </w:pPr>
    </w:p>
    <w:p w14:paraId="5D370176" w14:textId="72324526" w:rsidR="00B65A2D" w:rsidRPr="00B65A2D" w:rsidRDefault="00B65A2D">
      <w:pPr>
        <w:rPr>
          <w:rFonts w:ascii="Times New Roman" w:hAnsi="Times New Roman" w:cs="Times New Roman"/>
        </w:rPr>
      </w:pPr>
      <w:proofErr w:type="spellStart"/>
      <w:r>
        <w:rPr>
          <w:rFonts w:ascii="Times New Roman" w:hAnsi="Times New Roman" w:cs="Times New Roman"/>
        </w:rPr>
        <w:t>Nind</w:t>
      </w:r>
      <w:proofErr w:type="spellEnd"/>
      <w:r>
        <w:rPr>
          <w:rFonts w:ascii="Times New Roman" w:hAnsi="Times New Roman" w:cs="Times New Roman"/>
        </w:rPr>
        <w:t xml:space="preserve">, M., Curtin, A. and Hall, K. (2016) </w:t>
      </w:r>
      <w:r>
        <w:rPr>
          <w:rFonts w:ascii="Times New Roman" w:hAnsi="Times New Roman" w:cs="Times New Roman"/>
          <w:i/>
        </w:rPr>
        <w:t xml:space="preserve">Research Methods for Pedagogy. </w:t>
      </w:r>
      <w:r>
        <w:rPr>
          <w:rFonts w:ascii="Times New Roman" w:hAnsi="Times New Roman" w:cs="Times New Roman"/>
        </w:rPr>
        <w:t>London: Bloomsbury</w:t>
      </w:r>
    </w:p>
    <w:p w14:paraId="6C592488" w14:textId="32DB71F0" w:rsidR="00107D65" w:rsidRDefault="00107D65">
      <w:pPr>
        <w:rPr>
          <w:rFonts w:ascii="Times New Roman" w:hAnsi="Times New Roman" w:cs="Times New Roman"/>
        </w:rPr>
      </w:pPr>
    </w:p>
    <w:p w14:paraId="27AED9D5" w14:textId="32A6AD0F" w:rsidR="00107D65" w:rsidRDefault="00107D65">
      <w:pPr>
        <w:rPr>
          <w:rFonts w:ascii="Times New Roman" w:hAnsi="Times New Roman" w:cs="Times New Roman"/>
        </w:rPr>
      </w:pPr>
      <w:r w:rsidRPr="00107D65">
        <w:rPr>
          <w:rFonts w:ascii="Times New Roman" w:hAnsi="Times New Roman" w:cs="Times New Roman"/>
          <w:highlight w:val="yellow"/>
        </w:rPr>
        <w:t xml:space="preserve">Philosophy for Children </w:t>
      </w:r>
      <w:r w:rsidR="007B51F8">
        <w:rPr>
          <w:rFonts w:ascii="Times New Roman" w:hAnsi="Times New Roman" w:cs="Times New Roman"/>
          <w:highlight w:val="yellow"/>
        </w:rPr>
        <w:t>(P4C)</w:t>
      </w:r>
      <w:r w:rsidRPr="00107D65">
        <w:rPr>
          <w:rFonts w:ascii="Times New Roman" w:hAnsi="Times New Roman" w:cs="Times New Roman"/>
          <w:highlight w:val="yellow"/>
        </w:rPr>
        <w:t xml:space="preserve">, (2008-2017) website: </w:t>
      </w:r>
      <w:hyperlink r:id="rId11" w:history="1">
        <w:r w:rsidRPr="00107D65">
          <w:rPr>
            <w:rStyle w:val="Hyperlink"/>
            <w:rFonts w:ascii="Times New Roman" w:hAnsi="Times New Roman" w:cs="Times New Roman"/>
            <w:highlight w:val="yellow"/>
          </w:rPr>
          <w:t>https://p4c.com</w:t>
        </w:r>
      </w:hyperlink>
      <w:r>
        <w:rPr>
          <w:rFonts w:ascii="Times New Roman" w:hAnsi="Times New Roman" w:cs="Times New Roman"/>
        </w:rPr>
        <w:t xml:space="preserve"> </w:t>
      </w:r>
    </w:p>
    <w:p w14:paraId="5238BF01" w14:textId="66046E97" w:rsidR="00770EB9" w:rsidRPr="00770EB9" w:rsidRDefault="00770EB9">
      <w:pPr>
        <w:rPr>
          <w:rFonts w:ascii="Times New Roman" w:hAnsi="Times New Roman" w:cs="Times New Roman"/>
        </w:rPr>
      </w:pPr>
    </w:p>
    <w:p w14:paraId="53137FE7" w14:textId="6527D442" w:rsidR="00770EB9" w:rsidRDefault="00770EB9">
      <w:pPr>
        <w:rPr>
          <w:rFonts w:ascii="Times New Roman" w:hAnsi="Times New Roman" w:cs="Times New Roman"/>
        </w:rPr>
      </w:pPr>
      <w:r w:rsidRPr="00770EB9">
        <w:rPr>
          <w:rFonts w:ascii="Times New Roman" w:hAnsi="Times New Roman" w:cs="Times New Roman"/>
        </w:rPr>
        <w:t xml:space="preserve">Piaget (2002) </w:t>
      </w:r>
      <w:r w:rsidRPr="00770EB9">
        <w:rPr>
          <w:rFonts w:ascii="Times New Roman" w:hAnsi="Times New Roman" w:cs="Times New Roman"/>
          <w:i/>
        </w:rPr>
        <w:t xml:space="preserve">The Language and Thought of the Child. </w:t>
      </w:r>
      <w:r w:rsidR="0063173D">
        <w:rPr>
          <w:rFonts w:ascii="Times New Roman" w:hAnsi="Times New Roman" w:cs="Times New Roman"/>
          <w:i/>
        </w:rPr>
        <w:t>(</w:t>
      </w:r>
      <w:r w:rsidRPr="00770EB9">
        <w:rPr>
          <w:rFonts w:ascii="Times New Roman" w:hAnsi="Times New Roman" w:cs="Times New Roman"/>
        </w:rPr>
        <w:t>3</w:t>
      </w:r>
      <w:r w:rsidRPr="00770EB9">
        <w:rPr>
          <w:rFonts w:ascii="Times New Roman" w:hAnsi="Times New Roman" w:cs="Times New Roman"/>
          <w:vertAlign w:val="superscript"/>
        </w:rPr>
        <w:t>rd</w:t>
      </w:r>
      <w:r w:rsidRPr="00770EB9">
        <w:rPr>
          <w:rFonts w:ascii="Times New Roman" w:hAnsi="Times New Roman" w:cs="Times New Roman"/>
        </w:rPr>
        <w:t xml:space="preserve"> </w:t>
      </w:r>
      <w:proofErr w:type="spellStart"/>
      <w:r w:rsidR="0063173D">
        <w:rPr>
          <w:rFonts w:ascii="Times New Roman" w:hAnsi="Times New Roman" w:cs="Times New Roman"/>
        </w:rPr>
        <w:t>e</w:t>
      </w:r>
      <w:r w:rsidRPr="00770EB9">
        <w:rPr>
          <w:rFonts w:ascii="Times New Roman" w:hAnsi="Times New Roman" w:cs="Times New Roman"/>
        </w:rPr>
        <w:t>d</w:t>
      </w:r>
      <w:proofErr w:type="spellEnd"/>
      <w:r w:rsidR="0063173D">
        <w:rPr>
          <w:rFonts w:ascii="Times New Roman" w:hAnsi="Times New Roman" w:cs="Times New Roman"/>
        </w:rPr>
        <w:t>)</w:t>
      </w:r>
      <w:r w:rsidRPr="00770EB9">
        <w:rPr>
          <w:rFonts w:ascii="Times New Roman" w:hAnsi="Times New Roman" w:cs="Times New Roman"/>
        </w:rPr>
        <w:t>. London: Routledge</w:t>
      </w:r>
    </w:p>
    <w:p w14:paraId="0483AA81" w14:textId="4A30DAE6" w:rsidR="007B51F8" w:rsidRDefault="007B51F8">
      <w:pPr>
        <w:rPr>
          <w:rFonts w:ascii="Times New Roman" w:hAnsi="Times New Roman" w:cs="Times New Roman"/>
        </w:rPr>
      </w:pPr>
    </w:p>
    <w:p w14:paraId="4F4A80B2" w14:textId="4EACB681" w:rsidR="007B51F8" w:rsidRPr="007B51F8" w:rsidRDefault="007B51F8">
      <w:pPr>
        <w:rPr>
          <w:rFonts w:ascii="Times New Roman" w:hAnsi="Times New Roman" w:cs="Times New Roman"/>
        </w:rPr>
      </w:pPr>
      <w:r w:rsidRPr="007B51F8">
        <w:rPr>
          <w:rFonts w:ascii="Times New Roman" w:hAnsi="Times New Roman" w:cs="Times New Roman"/>
        </w:rPr>
        <w:t xml:space="preserve">Pritchard, A (2014) </w:t>
      </w:r>
      <w:r w:rsidRPr="007B51F8">
        <w:rPr>
          <w:rFonts w:ascii="Times New Roman" w:hAnsi="Times New Roman" w:cs="Times New Roman"/>
          <w:i/>
        </w:rPr>
        <w:t>Ways of Learning: Learning Theories and Learning Styles in the Classroom</w:t>
      </w:r>
      <w:r w:rsidRPr="007B51F8">
        <w:rPr>
          <w:rFonts w:ascii="Times New Roman" w:hAnsi="Times New Roman" w:cs="Times New Roman"/>
        </w:rPr>
        <w:t xml:space="preserve">. </w:t>
      </w:r>
      <w:r w:rsidR="0063173D">
        <w:rPr>
          <w:rFonts w:ascii="Times New Roman" w:hAnsi="Times New Roman" w:cs="Times New Roman"/>
        </w:rPr>
        <w:t>(</w:t>
      </w:r>
      <w:r w:rsidRPr="007B51F8">
        <w:rPr>
          <w:rFonts w:ascii="Times New Roman" w:hAnsi="Times New Roman" w:cs="Times New Roman"/>
        </w:rPr>
        <w:t>3</w:t>
      </w:r>
      <w:r w:rsidRPr="007B51F8">
        <w:rPr>
          <w:rFonts w:ascii="Times New Roman" w:hAnsi="Times New Roman" w:cs="Times New Roman"/>
          <w:vertAlign w:val="superscript"/>
        </w:rPr>
        <w:t>rd</w:t>
      </w:r>
      <w:r w:rsidRPr="007B51F8">
        <w:rPr>
          <w:rFonts w:ascii="Times New Roman" w:hAnsi="Times New Roman" w:cs="Times New Roman"/>
        </w:rPr>
        <w:t xml:space="preserve"> </w:t>
      </w:r>
      <w:proofErr w:type="spellStart"/>
      <w:r w:rsidRPr="007B51F8">
        <w:rPr>
          <w:rFonts w:ascii="Times New Roman" w:hAnsi="Times New Roman" w:cs="Times New Roman"/>
        </w:rPr>
        <w:t>ed</w:t>
      </w:r>
      <w:proofErr w:type="spellEnd"/>
      <w:r w:rsidR="0063173D">
        <w:rPr>
          <w:rFonts w:ascii="Times New Roman" w:hAnsi="Times New Roman" w:cs="Times New Roman"/>
        </w:rPr>
        <w:t>)</w:t>
      </w:r>
      <w:r w:rsidRPr="007B51F8">
        <w:rPr>
          <w:rFonts w:ascii="Times New Roman" w:hAnsi="Times New Roman" w:cs="Times New Roman"/>
        </w:rPr>
        <w:t xml:space="preserve"> London: Routledge</w:t>
      </w:r>
    </w:p>
    <w:p w14:paraId="77EA1E96" w14:textId="405E0BA1" w:rsidR="0031281F" w:rsidRDefault="0031281F">
      <w:pPr>
        <w:rPr>
          <w:rFonts w:ascii="Times New Roman" w:hAnsi="Times New Roman" w:cs="Times New Roman"/>
        </w:rPr>
      </w:pPr>
    </w:p>
    <w:p w14:paraId="72F0E757" w14:textId="670F1E15" w:rsidR="006210C3" w:rsidRPr="006210C3" w:rsidRDefault="006210C3">
      <w:pPr>
        <w:rPr>
          <w:rFonts w:ascii="Times New Roman" w:hAnsi="Times New Roman" w:cs="Times New Roman"/>
        </w:rPr>
      </w:pPr>
      <w:r>
        <w:rPr>
          <w:rFonts w:ascii="Times New Roman" w:hAnsi="Times New Roman" w:cs="Times New Roman"/>
        </w:rPr>
        <w:t xml:space="preserve">Schön, D (2016) </w:t>
      </w:r>
      <w:r>
        <w:rPr>
          <w:rFonts w:ascii="Times New Roman" w:hAnsi="Times New Roman" w:cs="Times New Roman"/>
          <w:i/>
        </w:rPr>
        <w:t xml:space="preserve">The Reflective Practitioner: How Professionals Think </w:t>
      </w:r>
      <w:proofErr w:type="gramStart"/>
      <w:r>
        <w:rPr>
          <w:rFonts w:ascii="Times New Roman" w:hAnsi="Times New Roman" w:cs="Times New Roman"/>
          <w:i/>
        </w:rPr>
        <w:t>In</w:t>
      </w:r>
      <w:proofErr w:type="gramEnd"/>
      <w:r>
        <w:rPr>
          <w:rFonts w:ascii="Times New Roman" w:hAnsi="Times New Roman" w:cs="Times New Roman"/>
          <w:i/>
        </w:rPr>
        <w:t xml:space="preserve"> Action. </w:t>
      </w:r>
      <w:r>
        <w:rPr>
          <w:rFonts w:ascii="Times New Roman" w:hAnsi="Times New Roman" w:cs="Times New Roman"/>
        </w:rPr>
        <w:t xml:space="preserve">Oxon: Routledge. </w:t>
      </w:r>
    </w:p>
    <w:p w14:paraId="719B5A7E" w14:textId="218C9997" w:rsidR="004C1EE4" w:rsidRPr="006C20E9" w:rsidRDefault="004C1EE4">
      <w:pPr>
        <w:rPr>
          <w:rFonts w:ascii="Times New Roman" w:hAnsi="Times New Roman" w:cs="Times New Roman"/>
        </w:rPr>
      </w:pPr>
    </w:p>
    <w:p w14:paraId="2A6F1600" w14:textId="39D2254A" w:rsidR="001B4C20" w:rsidRPr="006C20E9" w:rsidRDefault="00B23652">
      <w:pPr>
        <w:rPr>
          <w:rFonts w:ascii="Times New Roman" w:hAnsi="Times New Roman" w:cs="Times New Roman"/>
        </w:rPr>
      </w:pPr>
      <w:proofErr w:type="spellStart"/>
      <w:r w:rsidRPr="006C20E9">
        <w:rPr>
          <w:rFonts w:ascii="Times New Roman" w:hAnsi="Times New Roman" w:cs="Times New Roman"/>
        </w:rPr>
        <w:t>Soozandehfar</w:t>
      </w:r>
      <w:proofErr w:type="spellEnd"/>
      <w:r w:rsidR="001B4C20" w:rsidRPr="006C20E9">
        <w:rPr>
          <w:rFonts w:ascii="Times New Roman" w:hAnsi="Times New Roman" w:cs="Times New Roman"/>
        </w:rPr>
        <w:t>, S</w:t>
      </w:r>
      <w:r w:rsidR="00761870" w:rsidRPr="006C20E9">
        <w:rPr>
          <w:rFonts w:ascii="Times New Roman" w:hAnsi="Times New Roman" w:cs="Times New Roman"/>
        </w:rPr>
        <w:t>.</w:t>
      </w:r>
      <w:r w:rsidRPr="006C20E9">
        <w:rPr>
          <w:rFonts w:ascii="Times New Roman" w:hAnsi="Times New Roman" w:cs="Times New Roman"/>
        </w:rPr>
        <w:t xml:space="preserve"> and </w:t>
      </w:r>
      <w:proofErr w:type="spellStart"/>
      <w:r w:rsidRPr="006C20E9">
        <w:rPr>
          <w:rFonts w:ascii="Times New Roman" w:hAnsi="Times New Roman" w:cs="Times New Roman"/>
        </w:rPr>
        <w:t>Adel</w:t>
      </w:r>
      <w:r w:rsidR="001B4C20" w:rsidRPr="006C20E9">
        <w:rPr>
          <w:rFonts w:ascii="Times New Roman" w:hAnsi="Times New Roman" w:cs="Times New Roman"/>
        </w:rPr>
        <w:t>i</w:t>
      </w:r>
      <w:proofErr w:type="spellEnd"/>
      <w:r w:rsidR="001B4C20" w:rsidRPr="006C20E9">
        <w:rPr>
          <w:rFonts w:ascii="Times New Roman" w:hAnsi="Times New Roman" w:cs="Times New Roman"/>
        </w:rPr>
        <w:t>, M</w:t>
      </w:r>
      <w:r w:rsidR="00761870" w:rsidRPr="006C20E9">
        <w:rPr>
          <w:rFonts w:ascii="Times New Roman" w:hAnsi="Times New Roman" w:cs="Times New Roman"/>
        </w:rPr>
        <w:t>.</w:t>
      </w:r>
      <w:r w:rsidRPr="006C20E9">
        <w:rPr>
          <w:rFonts w:ascii="Times New Roman" w:hAnsi="Times New Roman" w:cs="Times New Roman"/>
        </w:rPr>
        <w:t xml:space="preserve"> (2016) </w:t>
      </w:r>
      <w:r w:rsidR="001B4C20" w:rsidRPr="006C20E9">
        <w:rPr>
          <w:rFonts w:ascii="Times New Roman" w:hAnsi="Times New Roman" w:cs="Times New Roman"/>
          <w:i/>
        </w:rPr>
        <w:t>A Critical Appraisal of Bloom’s Taxonomy.</w:t>
      </w:r>
      <w:r w:rsidR="001B4C20" w:rsidRPr="006C20E9">
        <w:rPr>
          <w:rFonts w:ascii="Times New Roman" w:hAnsi="Times New Roman" w:cs="Times New Roman"/>
        </w:rPr>
        <w:t xml:space="preserve"> American Research Journal of English and Literature, Vol. 2. Retrieved May 25, 2018.</w:t>
      </w:r>
      <w:r w:rsidR="00761870" w:rsidRPr="006C20E9">
        <w:rPr>
          <w:rFonts w:ascii="Times New Roman" w:hAnsi="Times New Roman" w:cs="Times New Roman"/>
        </w:rPr>
        <w:t xml:space="preserve"> </w:t>
      </w:r>
      <w:hyperlink r:id="rId12" w:history="1">
        <w:r w:rsidR="00761870" w:rsidRPr="006C20E9">
          <w:rPr>
            <w:rStyle w:val="Hyperlink"/>
            <w:rFonts w:ascii="Times New Roman" w:hAnsi="Times New Roman" w:cs="Times New Roman"/>
          </w:rPr>
          <w:t>https://www.arjonline.org/papers/arjel/v2-i1/14.pdf</w:t>
        </w:r>
      </w:hyperlink>
      <w:r w:rsidR="00761870" w:rsidRPr="006C20E9">
        <w:rPr>
          <w:rFonts w:ascii="Times New Roman" w:hAnsi="Times New Roman" w:cs="Times New Roman"/>
        </w:rPr>
        <w:t xml:space="preserve"> </w:t>
      </w:r>
    </w:p>
    <w:p w14:paraId="3BB5CD0F" w14:textId="330BB7B2" w:rsidR="00361512" w:rsidRPr="006C20E9" w:rsidRDefault="00361512">
      <w:pPr>
        <w:rPr>
          <w:rFonts w:ascii="Times New Roman" w:hAnsi="Times New Roman" w:cs="Times New Roman"/>
        </w:rPr>
      </w:pPr>
    </w:p>
    <w:p w14:paraId="6F3342C3" w14:textId="77EF61B0" w:rsidR="00393F77" w:rsidRDefault="00216151">
      <w:pPr>
        <w:rPr>
          <w:rFonts w:ascii="Times New Roman" w:hAnsi="Times New Roman" w:cs="Times New Roman"/>
        </w:rPr>
      </w:pPr>
      <w:r w:rsidRPr="006C20E9">
        <w:rPr>
          <w:rFonts w:ascii="Times New Roman" w:hAnsi="Times New Roman" w:cs="Times New Roman"/>
        </w:rPr>
        <w:t>Takahashi, A. &amp; McDougal, T.</w:t>
      </w:r>
      <w:r w:rsidR="007B5AA1" w:rsidRPr="006C20E9">
        <w:rPr>
          <w:rFonts w:ascii="Times New Roman" w:hAnsi="Times New Roman" w:cs="Times New Roman"/>
        </w:rPr>
        <w:t xml:space="preserve"> (2016) </w:t>
      </w:r>
      <w:r w:rsidR="007B5AA1" w:rsidRPr="006C20E9">
        <w:rPr>
          <w:rFonts w:ascii="Times New Roman" w:hAnsi="Times New Roman" w:cs="Times New Roman"/>
          <w:i/>
        </w:rPr>
        <w:t>Collaborative lesson research: maximizing the impact of lesson study.</w:t>
      </w:r>
      <w:r w:rsidRPr="006C20E9">
        <w:rPr>
          <w:rFonts w:ascii="Times New Roman" w:hAnsi="Times New Roman" w:cs="Times New Roman"/>
        </w:rPr>
        <w:t xml:space="preserve"> ZDM Mathematics Education 48: 513. </w:t>
      </w:r>
      <w:hyperlink r:id="rId13" w:history="1">
        <w:r w:rsidR="007B5AA1" w:rsidRPr="006C20E9">
          <w:rPr>
            <w:rStyle w:val="Hyperlink"/>
            <w:rFonts w:ascii="Times New Roman" w:hAnsi="Times New Roman" w:cs="Times New Roman"/>
          </w:rPr>
          <w:t>https://doi.org/10.1007/s11858-015-0752-x</w:t>
        </w:r>
      </w:hyperlink>
      <w:r w:rsidR="007B5AA1" w:rsidRPr="006C20E9">
        <w:rPr>
          <w:rFonts w:ascii="Times New Roman" w:hAnsi="Times New Roman" w:cs="Times New Roman"/>
        </w:rPr>
        <w:t xml:space="preserve"> </w:t>
      </w:r>
    </w:p>
    <w:p w14:paraId="35839354" w14:textId="13B7C7C6" w:rsidR="007E386E" w:rsidRDefault="007E386E">
      <w:pPr>
        <w:rPr>
          <w:rFonts w:ascii="Times New Roman" w:hAnsi="Times New Roman" w:cs="Times New Roman"/>
        </w:rPr>
      </w:pPr>
    </w:p>
    <w:p w14:paraId="65D9C910" w14:textId="77777777" w:rsidR="007E386E" w:rsidRPr="007E386E" w:rsidRDefault="007E386E" w:rsidP="007E386E">
      <w:pPr>
        <w:rPr>
          <w:rFonts w:ascii="Times New Roman" w:hAnsi="Times New Roman" w:cs="Times New Roman"/>
        </w:rPr>
      </w:pPr>
      <w:r w:rsidRPr="007E386E">
        <w:rPr>
          <w:rFonts w:ascii="Times New Roman" w:hAnsi="Times New Roman" w:cs="Times New Roman"/>
        </w:rPr>
        <w:t xml:space="preserve">Thomas, A and Lewis, A (2016) </w:t>
      </w:r>
      <w:r w:rsidRPr="007E386E">
        <w:rPr>
          <w:rFonts w:ascii="Times New Roman" w:hAnsi="Times New Roman" w:cs="Times New Roman"/>
          <w:i/>
        </w:rPr>
        <w:t>An Introduction to the Foundation Phase</w:t>
      </w:r>
      <w:r w:rsidRPr="007E386E">
        <w:rPr>
          <w:rFonts w:ascii="Times New Roman" w:hAnsi="Times New Roman" w:cs="Times New Roman"/>
        </w:rPr>
        <w:t xml:space="preserve">. </w:t>
      </w:r>
      <w:r w:rsidRPr="007E386E">
        <w:rPr>
          <w:rFonts w:ascii="Times New Roman" w:hAnsi="Times New Roman" w:cs="Times New Roman"/>
          <w:i/>
        </w:rPr>
        <w:t xml:space="preserve">Early Years Curriculum in Wales. </w:t>
      </w:r>
      <w:r w:rsidRPr="007E386E">
        <w:rPr>
          <w:rFonts w:ascii="Times New Roman" w:hAnsi="Times New Roman" w:cs="Times New Roman"/>
        </w:rPr>
        <w:t>London: Bloomsbury Publishing</w:t>
      </w:r>
    </w:p>
    <w:p w14:paraId="0C77AAA2" w14:textId="77777777" w:rsidR="007E386E" w:rsidRPr="006C20E9" w:rsidRDefault="007E386E">
      <w:pPr>
        <w:rPr>
          <w:rFonts w:ascii="Times New Roman" w:hAnsi="Times New Roman" w:cs="Times New Roman"/>
        </w:rPr>
      </w:pPr>
    </w:p>
    <w:p w14:paraId="0520BA7D" w14:textId="11A90A6F" w:rsidR="00AC00D9" w:rsidRDefault="00361512" w:rsidP="00361512">
      <w:pPr>
        <w:spacing w:before="100" w:beforeAutospacing="1" w:after="100" w:afterAutospacing="1"/>
        <w:rPr>
          <w:rFonts w:ascii="Times New Roman" w:eastAsia="Times New Roman" w:hAnsi="Times New Roman" w:cs="Times New Roman"/>
        </w:rPr>
      </w:pPr>
      <w:proofErr w:type="spellStart"/>
      <w:r w:rsidRPr="006C20E9">
        <w:rPr>
          <w:rFonts w:ascii="Times New Roman" w:eastAsia="Times New Roman" w:hAnsi="Times New Roman" w:cs="Times New Roman"/>
        </w:rPr>
        <w:t>Tienken</w:t>
      </w:r>
      <w:proofErr w:type="spellEnd"/>
      <w:r w:rsidRPr="006C20E9">
        <w:rPr>
          <w:rFonts w:ascii="Times New Roman" w:eastAsia="Times New Roman" w:hAnsi="Times New Roman" w:cs="Times New Roman"/>
        </w:rPr>
        <w:t xml:space="preserve">, C. H., Goldberg, S., &amp; </w:t>
      </w:r>
      <w:proofErr w:type="spellStart"/>
      <w:r w:rsidRPr="006C20E9">
        <w:rPr>
          <w:rFonts w:ascii="Times New Roman" w:eastAsia="Times New Roman" w:hAnsi="Times New Roman" w:cs="Times New Roman"/>
        </w:rPr>
        <w:t>DiRocco</w:t>
      </w:r>
      <w:proofErr w:type="spellEnd"/>
      <w:r w:rsidRPr="006C20E9">
        <w:rPr>
          <w:rFonts w:ascii="Times New Roman" w:eastAsia="Times New Roman" w:hAnsi="Times New Roman" w:cs="Times New Roman"/>
        </w:rPr>
        <w:t xml:space="preserve">, D. (2010). </w:t>
      </w:r>
      <w:r w:rsidRPr="006C20E9">
        <w:rPr>
          <w:rFonts w:ascii="Times New Roman" w:eastAsia="Times New Roman" w:hAnsi="Times New Roman" w:cs="Times New Roman"/>
          <w:i/>
        </w:rPr>
        <w:t>Questioning the questions</w:t>
      </w:r>
      <w:r w:rsidRPr="006C20E9">
        <w:rPr>
          <w:rFonts w:ascii="Times New Roman" w:eastAsia="Times New Roman" w:hAnsi="Times New Roman" w:cs="Times New Roman"/>
        </w:rPr>
        <w:t xml:space="preserve">. </w:t>
      </w:r>
      <w:r w:rsidRPr="006C20E9">
        <w:rPr>
          <w:rFonts w:ascii="Times New Roman" w:eastAsia="Times New Roman" w:hAnsi="Times New Roman" w:cs="Times New Roman"/>
          <w:iCs/>
        </w:rPr>
        <w:t>Education Digest: Essential Readings Condensed for Quick Review,</w:t>
      </w:r>
      <w:r w:rsidRPr="006C20E9">
        <w:rPr>
          <w:rFonts w:ascii="Times New Roman" w:eastAsia="Times New Roman" w:hAnsi="Times New Roman" w:cs="Times New Roman"/>
          <w:i/>
          <w:iCs/>
        </w:rPr>
        <w:t xml:space="preserve"> 75</w:t>
      </w:r>
      <w:r w:rsidRPr="006C20E9">
        <w:rPr>
          <w:rFonts w:ascii="Times New Roman" w:eastAsia="Times New Roman" w:hAnsi="Times New Roman" w:cs="Times New Roman"/>
        </w:rPr>
        <w:t xml:space="preserve">(9), 28–32. </w:t>
      </w:r>
    </w:p>
    <w:p w14:paraId="1D01F867" w14:textId="5D6C594C" w:rsidR="00393F77" w:rsidRPr="00393F77" w:rsidRDefault="00393F77" w:rsidP="00361512">
      <w:pPr>
        <w:spacing w:before="100" w:beforeAutospacing="1" w:after="100" w:afterAutospacing="1"/>
        <w:rPr>
          <w:rFonts w:ascii="Times New Roman" w:eastAsia="Times New Roman" w:hAnsi="Times New Roman" w:cs="Times New Roman"/>
        </w:rPr>
      </w:pPr>
      <w:r>
        <w:rPr>
          <w:rFonts w:ascii="Times New Roman" w:hAnsi="Times New Roman" w:cs="Times New Roman"/>
        </w:rPr>
        <w:t xml:space="preserve">UNCRC (1989) </w:t>
      </w:r>
      <w:r w:rsidRPr="00393F77">
        <w:rPr>
          <w:rFonts w:ascii="Times New Roman" w:hAnsi="Times New Roman" w:cs="Times New Roman"/>
          <w:i/>
        </w:rPr>
        <w:t>The United Nations Convention on the Rights of the Child</w:t>
      </w:r>
      <w:r>
        <w:rPr>
          <w:rFonts w:ascii="Times New Roman" w:hAnsi="Times New Roman" w:cs="Times New Roman"/>
          <w:i/>
        </w:rPr>
        <w:t xml:space="preserve">. </w:t>
      </w:r>
      <w:r>
        <w:rPr>
          <w:rFonts w:ascii="Times New Roman" w:hAnsi="Times New Roman" w:cs="Times New Roman"/>
        </w:rPr>
        <w:t xml:space="preserve">UNICEF. </w:t>
      </w:r>
      <w:hyperlink r:id="rId14" w:history="1">
        <w:r w:rsidRPr="006F499A">
          <w:rPr>
            <w:rStyle w:val="Hyperlink"/>
            <w:rFonts w:ascii="Times New Roman" w:hAnsi="Times New Roman" w:cs="Times New Roman"/>
          </w:rPr>
          <w:t>https://downloads.unicef.org.uk/wp-content/uploads/2010/05/UNCRC_united_nations_convention_on_the_rights_of_the_child.pdf?_ga=2.33783077.540920892.1551211116-167496495.1543870780</w:t>
        </w:r>
      </w:hyperlink>
      <w:r>
        <w:rPr>
          <w:rFonts w:ascii="Times New Roman" w:hAnsi="Times New Roman" w:cs="Times New Roman"/>
        </w:rPr>
        <w:t xml:space="preserve"> </w:t>
      </w:r>
    </w:p>
    <w:p w14:paraId="7F707BD1" w14:textId="0231EBAF" w:rsidR="00566BD9" w:rsidRPr="00566BD9" w:rsidRDefault="00566BD9" w:rsidP="00361512">
      <w:pPr>
        <w:spacing w:before="100" w:beforeAutospacing="1" w:after="100" w:afterAutospacing="1"/>
        <w:rPr>
          <w:rFonts w:ascii="Times New Roman" w:eastAsia="Times New Roman" w:hAnsi="Times New Roman" w:cs="Times New Roman"/>
          <w:i/>
        </w:rPr>
      </w:pPr>
      <w:r>
        <w:rPr>
          <w:rFonts w:ascii="Times New Roman" w:eastAsia="Times New Roman" w:hAnsi="Times New Roman" w:cs="Times New Roman"/>
        </w:rPr>
        <w:t xml:space="preserve">UNICEF (2002) </w:t>
      </w:r>
      <w:r>
        <w:rPr>
          <w:rFonts w:ascii="Times New Roman" w:eastAsia="Times New Roman" w:hAnsi="Times New Roman" w:cs="Times New Roman"/>
          <w:i/>
        </w:rPr>
        <w:t>Children Participating in Research, Monitoring and Evaluation (M&amp;E) Ethics and Your Responsibilities as a Manager.</w:t>
      </w:r>
      <w:r w:rsidRPr="00566BD9">
        <w:rPr>
          <w:rFonts w:ascii="Times New Roman" w:eastAsia="Times New Roman" w:hAnsi="Times New Roman" w:cs="Times New Roman"/>
        </w:rPr>
        <w:t xml:space="preserve"> April 2002. </w:t>
      </w:r>
      <w:hyperlink r:id="rId15" w:history="1">
        <w:r w:rsidRPr="006F499A">
          <w:rPr>
            <w:rStyle w:val="Hyperlink"/>
            <w:rFonts w:ascii="Times New Roman" w:eastAsia="Times New Roman" w:hAnsi="Times New Roman" w:cs="Times New Roman"/>
            <w:i/>
          </w:rPr>
          <w:t>https://www.unicef.org/evaluation/files/TechNote1_Ethics.pdf</w:t>
        </w:r>
      </w:hyperlink>
      <w:r>
        <w:rPr>
          <w:rFonts w:ascii="Times New Roman" w:eastAsia="Times New Roman" w:hAnsi="Times New Roman" w:cs="Times New Roman"/>
          <w:i/>
        </w:rPr>
        <w:t xml:space="preserve"> </w:t>
      </w:r>
    </w:p>
    <w:p w14:paraId="56A6759B" w14:textId="2472952F" w:rsidR="00743453" w:rsidRDefault="00743453" w:rsidP="00361512">
      <w:pPr>
        <w:spacing w:before="100" w:beforeAutospacing="1" w:after="100" w:afterAutospacing="1"/>
        <w:rPr>
          <w:rFonts w:ascii="Times New Roman" w:eastAsia="Times New Roman" w:hAnsi="Times New Roman" w:cs="Times New Roman"/>
        </w:rPr>
      </w:pPr>
      <w:r>
        <w:rPr>
          <w:rFonts w:ascii="Times New Roman" w:eastAsia="Times New Roman" w:hAnsi="Times New Roman" w:cs="Times New Roman"/>
        </w:rPr>
        <w:t xml:space="preserve">UWTSD (2017) </w:t>
      </w:r>
      <w:r>
        <w:rPr>
          <w:rFonts w:ascii="Times New Roman" w:eastAsia="Times New Roman" w:hAnsi="Times New Roman" w:cs="Times New Roman"/>
          <w:i/>
        </w:rPr>
        <w:t>Research Ethics &amp; Integrity Code of Practice.</w:t>
      </w:r>
      <w:r>
        <w:rPr>
          <w:rFonts w:ascii="Times New Roman" w:eastAsia="Times New Roman" w:hAnsi="Times New Roman" w:cs="Times New Roman"/>
        </w:rPr>
        <w:t xml:space="preserve"> </w:t>
      </w:r>
      <w:hyperlink r:id="rId16" w:history="1">
        <w:r w:rsidRPr="006F499A">
          <w:rPr>
            <w:rStyle w:val="Hyperlink"/>
            <w:rFonts w:ascii="Times New Roman" w:eastAsia="Times New Roman" w:hAnsi="Times New Roman" w:cs="Times New Roman"/>
          </w:rPr>
          <w:t>https://www.uwtsd.ac.uk/media/uwtsd-website/content-assets/documents/research/research-ethics-integrity-code-practice.pdf</w:t>
        </w:r>
      </w:hyperlink>
      <w:r>
        <w:rPr>
          <w:rFonts w:ascii="Times New Roman" w:eastAsia="Times New Roman" w:hAnsi="Times New Roman" w:cs="Times New Roman"/>
        </w:rPr>
        <w:t xml:space="preserve"> </w:t>
      </w:r>
    </w:p>
    <w:p w14:paraId="4A677275" w14:textId="1CF3F370" w:rsidR="006D7BE4" w:rsidRPr="006D7BE4" w:rsidRDefault="006D7BE4" w:rsidP="00361512">
      <w:pPr>
        <w:spacing w:before="100" w:beforeAutospacing="1" w:after="100" w:afterAutospacing="1"/>
        <w:rPr>
          <w:rFonts w:ascii="Times New Roman" w:eastAsia="Times New Roman" w:hAnsi="Times New Roman" w:cs="Times New Roman"/>
        </w:rPr>
      </w:pPr>
      <w:r w:rsidRPr="006D7BE4">
        <w:rPr>
          <w:rFonts w:ascii="Times New Roman" w:hAnsi="Times New Roman" w:cs="Times New Roman"/>
        </w:rPr>
        <w:t xml:space="preserve">Welsh Assembly Government (2008) </w:t>
      </w:r>
      <w:r w:rsidRPr="006D7BE4">
        <w:rPr>
          <w:rFonts w:ascii="Times New Roman" w:hAnsi="Times New Roman" w:cs="Times New Roman"/>
          <w:i/>
        </w:rPr>
        <w:t xml:space="preserve">Skills Framework for 3 to 19-year-olds in Wales. </w:t>
      </w:r>
      <w:r w:rsidRPr="006D7BE4">
        <w:rPr>
          <w:rFonts w:ascii="Times New Roman" w:hAnsi="Times New Roman" w:cs="Times New Roman"/>
        </w:rPr>
        <w:t xml:space="preserve">Available: </w:t>
      </w:r>
      <w:hyperlink r:id="rId17" w:history="1">
        <w:r w:rsidRPr="006D7BE4">
          <w:rPr>
            <w:rStyle w:val="Hyperlink"/>
            <w:rFonts w:ascii="Times New Roman" w:hAnsi="Times New Roman" w:cs="Times New Roman"/>
          </w:rPr>
          <w:t>http://learning.gov.wales/docs/learningwales/publications/140626-skills-framework-for-3-19-year-olds-en.pdf</w:t>
        </w:r>
      </w:hyperlink>
      <w:r w:rsidRPr="006D7BE4">
        <w:rPr>
          <w:rFonts w:ascii="Times New Roman" w:hAnsi="Times New Roman" w:cs="Times New Roman"/>
        </w:rPr>
        <w:t xml:space="preserve">   </w:t>
      </w:r>
    </w:p>
    <w:p w14:paraId="5E15D27B" w14:textId="18BA9752" w:rsidR="005D3293" w:rsidRDefault="005D3293" w:rsidP="00361512">
      <w:pPr>
        <w:spacing w:before="100" w:beforeAutospacing="1" w:after="100" w:afterAutospacing="1"/>
        <w:rPr>
          <w:rFonts w:ascii="Times New Roman" w:eastAsia="Times New Roman" w:hAnsi="Times New Roman" w:cs="Times New Roman"/>
        </w:rPr>
      </w:pPr>
      <w:r w:rsidRPr="006C20E9">
        <w:rPr>
          <w:rFonts w:ascii="Times New Roman" w:eastAsia="Times New Roman" w:hAnsi="Times New Roman" w:cs="Times New Roman"/>
        </w:rPr>
        <w:lastRenderedPageBreak/>
        <w:t xml:space="preserve">Welsh Government (2015) </w:t>
      </w:r>
      <w:r w:rsidRPr="006C20E9">
        <w:rPr>
          <w:rFonts w:ascii="Times New Roman" w:eastAsia="Times New Roman" w:hAnsi="Times New Roman" w:cs="Times New Roman"/>
          <w:i/>
        </w:rPr>
        <w:t>New Deal for the Education Workforce: Reflective Practice.</w:t>
      </w:r>
      <w:r w:rsidRPr="006C20E9">
        <w:rPr>
          <w:rFonts w:ascii="Times New Roman" w:eastAsia="Times New Roman" w:hAnsi="Times New Roman" w:cs="Times New Roman"/>
        </w:rPr>
        <w:t xml:space="preserve"> </w:t>
      </w:r>
      <w:proofErr w:type="gramStart"/>
      <w:r w:rsidRPr="006C20E9">
        <w:rPr>
          <w:rFonts w:ascii="Times New Roman" w:eastAsia="Times New Roman" w:hAnsi="Times New Roman" w:cs="Times New Roman"/>
        </w:rPr>
        <w:t>July  2015</w:t>
      </w:r>
      <w:proofErr w:type="gramEnd"/>
      <w:r w:rsidRPr="006C20E9">
        <w:rPr>
          <w:rFonts w:ascii="Times New Roman" w:eastAsia="Times New Roman" w:hAnsi="Times New Roman" w:cs="Times New Roman"/>
        </w:rPr>
        <w:t xml:space="preserve">. </w:t>
      </w:r>
      <w:hyperlink r:id="rId18" w:history="1">
        <w:r w:rsidRPr="006C20E9">
          <w:rPr>
            <w:rStyle w:val="Hyperlink"/>
            <w:rFonts w:ascii="Times New Roman" w:eastAsia="Times New Roman" w:hAnsi="Times New Roman" w:cs="Times New Roman"/>
          </w:rPr>
          <w:t>https://learning.gov.wales/docs/learningwales/publications/150611-reflective-practice-booklet-en.pdf</w:t>
        </w:r>
      </w:hyperlink>
      <w:r w:rsidRPr="006C20E9">
        <w:rPr>
          <w:rFonts w:ascii="Times New Roman" w:eastAsia="Times New Roman" w:hAnsi="Times New Roman" w:cs="Times New Roman"/>
        </w:rPr>
        <w:t xml:space="preserve"> </w:t>
      </w:r>
    </w:p>
    <w:p w14:paraId="494BEA2C" w14:textId="7EF413A2" w:rsidR="00E12715" w:rsidRPr="00E12715" w:rsidRDefault="00E12715" w:rsidP="00361512">
      <w:pPr>
        <w:spacing w:before="100" w:beforeAutospacing="1" w:after="100" w:afterAutospacing="1"/>
        <w:rPr>
          <w:rFonts w:ascii="Times New Roman" w:eastAsia="Times New Roman" w:hAnsi="Times New Roman" w:cs="Times New Roman"/>
        </w:rPr>
      </w:pPr>
      <w:r>
        <w:rPr>
          <w:rFonts w:ascii="Times New Roman" w:eastAsia="Times New Roman" w:hAnsi="Times New Roman" w:cs="Times New Roman"/>
        </w:rPr>
        <w:t xml:space="preserve">Welsh Government (2016) </w:t>
      </w:r>
      <w:r>
        <w:rPr>
          <w:rFonts w:ascii="Times New Roman" w:eastAsia="Times New Roman" w:hAnsi="Times New Roman" w:cs="Times New Roman"/>
          <w:i/>
        </w:rPr>
        <w:t xml:space="preserve">Children and Young People’s Participation in Wales: Good Practice 2016. </w:t>
      </w:r>
      <w:hyperlink r:id="rId19" w:history="1">
        <w:r w:rsidRPr="00B43123">
          <w:rPr>
            <w:rStyle w:val="Hyperlink"/>
            <w:rFonts w:ascii="Times New Roman" w:eastAsia="Times New Roman" w:hAnsi="Times New Roman" w:cs="Times New Roman"/>
            <w:i/>
          </w:rPr>
          <w:t>https://avow.org/wp-content/uploads/2017/03/Children-and-Young-Peoples-Participation-in-Wales-Good-Practice-2016-1.pdf</w:t>
        </w:r>
      </w:hyperlink>
      <w:r>
        <w:rPr>
          <w:rFonts w:ascii="Times New Roman" w:eastAsia="Times New Roman" w:hAnsi="Times New Roman" w:cs="Times New Roman"/>
          <w:i/>
        </w:rPr>
        <w:t xml:space="preserve"> </w:t>
      </w:r>
    </w:p>
    <w:p w14:paraId="293CEA2D" w14:textId="433A51C6" w:rsidR="00452F09" w:rsidRPr="006C20E9" w:rsidRDefault="00452F09" w:rsidP="00361512">
      <w:pPr>
        <w:spacing w:before="100" w:beforeAutospacing="1" w:after="100" w:afterAutospacing="1"/>
        <w:rPr>
          <w:rFonts w:ascii="Times New Roman" w:eastAsia="Times New Roman" w:hAnsi="Times New Roman" w:cs="Times New Roman"/>
        </w:rPr>
      </w:pPr>
      <w:r w:rsidRPr="006C20E9">
        <w:rPr>
          <w:rFonts w:ascii="Times New Roman" w:eastAsia="Times New Roman" w:hAnsi="Times New Roman" w:cs="Times New Roman"/>
        </w:rPr>
        <w:t xml:space="preserve">Welsh Government (2019) </w:t>
      </w:r>
      <w:r w:rsidRPr="006C20E9">
        <w:rPr>
          <w:rFonts w:ascii="Times New Roman" w:eastAsia="Times New Roman" w:hAnsi="Times New Roman" w:cs="Times New Roman"/>
          <w:i/>
        </w:rPr>
        <w:t>Education Report Wales: headline indicators and priorities.</w:t>
      </w:r>
      <w:r w:rsidRPr="006C20E9">
        <w:rPr>
          <w:rFonts w:ascii="Times New Roman" w:eastAsia="Times New Roman" w:hAnsi="Times New Roman" w:cs="Times New Roman"/>
        </w:rPr>
        <w:t xml:space="preserve"> January 2019. </w:t>
      </w:r>
      <w:hyperlink r:id="rId20" w:history="1">
        <w:r w:rsidRPr="006C20E9">
          <w:rPr>
            <w:rStyle w:val="Hyperlink"/>
            <w:rFonts w:ascii="Times New Roman" w:eastAsia="Times New Roman" w:hAnsi="Times New Roman" w:cs="Times New Roman"/>
          </w:rPr>
          <w:t>https://beta.gov.wales/sites/default/files/publications/2019-01/education-report-wales-headline-indicators-and-priorities_0.pdf</w:t>
        </w:r>
      </w:hyperlink>
      <w:r w:rsidRPr="006C20E9">
        <w:rPr>
          <w:rFonts w:ascii="Times New Roman" w:eastAsia="Times New Roman" w:hAnsi="Times New Roman" w:cs="Times New Roman"/>
        </w:rPr>
        <w:t xml:space="preserve"> </w:t>
      </w:r>
    </w:p>
    <w:p w14:paraId="2832C79F" w14:textId="2B7BB4BC" w:rsidR="00AC00D9" w:rsidRPr="006C20E9" w:rsidRDefault="00AC00D9" w:rsidP="00AC00D9">
      <w:pPr>
        <w:rPr>
          <w:rFonts w:ascii="Times New Roman" w:eastAsia="Times New Roman" w:hAnsi="Times New Roman" w:cs="Times New Roman"/>
          <w:color w:val="222222"/>
          <w:shd w:val="clear" w:color="auto" w:fill="FFFFFF"/>
        </w:rPr>
      </w:pPr>
      <w:r w:rsidRPr="006C20E9">
        <w:rPr>
          <w:rFonts w:ascii="Times New Roman" w:eastAsia="Times New Roman" w:hAnsi="Times New Roman" w:cs="Times New Roman"/>
          <w:color w:val="222222"/>
          <w:shd w:val="clear" w:color="auto" w:fill="FFFFFF"/>
        </w:rPr>
        <w:t>Wilson, L.O.</w:t>
      </w:r>
      <w:r w:rsidR="006B23C8" w:rsidRPr="006C20E9">
        <w:rPr>
          <w:rFonts w:ascii="Times New Roman" w:eastAsia="Times New Roman" w:hAnsi="Times New Roman" w:cs="Times New Roman"/>
          <w:color w:val="222222"/>
          <w:shd w:val="clear" w:color="auto" w:fill="FFFFFF"/>
        </w:rPr>
        <w:t xml:space="preserve"> </w:t>
      </w:r>
      <w:r w:rsidRPr="006C20E9">
        <w:rPr>
          <w:rFonts w:ascii="Times New Roman" w:eastAsia="Times New Roman" w:hAnsi="Times New Roman" w:cs="Times New Roman"/>
          <w:color w:val="222222"/>
          <w:shd w:val="clear" w:color="auto" w:fill="FFFFFF"/>
        </w:rPr>
        <w:t xml:space="preserve">(2013) </w:t>
      </w:r>
      <w:r w:rsidRPr="006C20E9">
        <w:rPr>
          <w:rFonts w:ascii="Times New Roman" w:eastAsia="Times New Roman" w:hAnsi="Times New Roman" w:cs="Times New Roman"/>
          <w:i/>
          <w:color w:val="222222"/>
          <w:shd w:val="clear" w:color="auto" w:fill="FFFFFF"/>
        </w:rPr>
        <w:t>Anderson and Krathwohl–Bloom’s taxonomy revised</w:t>
      </w:r>
      <w:r w:rsidRPr="006C20E9">
        <w:rPr>
          <w:rFonts w:ascii="Times New Roman" w:eastAsia="Times New Roman" w:hAnsi="Times New Roman" w:cs="Times New Roman"/>
          <w:color w:val="222222"/>
          <w:shd w:val="clear" w:color="auto" w:fill="FFFFFF"/>
        </w:rPr>
        <w:t>. </w:t>
      </w:r>
      <w:r w:rsidRPr="006C20E9">
        <w:rPr>
          <w:rFonts w:ascii="Times New Roman" w:eastAsia="Times New Roman" w:hAnsi="Times New Roman" w:cs="Times New Roman"/>
          <w:iCs/>
          <w:color w:val="222222"/>
        </w:rPr>
        <w:t>The Second Principle. com</w:t>
      </w:r>
      <w:r w:rsidRPr="006C20E9">
        <w:rPr>
          <w:rFonts w:ascii="Times New Roman" w:eastAsia="Times New Roman" w:hAnsi="Times New Roman" w:cs="Times New Roman"/>
          <w:color w:val="222222"/>
          <w:shd w:val="clear" w:color="auto" w:fill="FFFFFF"/>
        </w:rPr>
        <w:t xml:space="preserve">. </w:t>
      </w:r>
      <w:hyperlink r:id="rId21" w:history="1">
        <w:r w:rsidR="006B23C8" w:rsidRPr="006C20E9">
          <w:rPr>
            <w:rStyle w:val="Hyperlink"/>
            <w:rFonts w:ascii="Times New Roman" w:eastAsia="Times New Roman" w:hAnsi="Times New Roman" w:cs="Times New Roman"/>
            <w:shd w:val="clear" w:color="auto" w:fill="FFFFFF"/>
          </w:rPr>
          <w:t>https://quincycollege.edu/content/uploads/Anderson-and-Krathwohl_Revised-Blooms-Taxonomy.pdf</w:t>
        </w:r>
      </w:hyperlink>
      <w:r w:rsidR="006B23C8" w:rsidRPr="006C20E9">
        <w:rPr>
          <w:rFonts w:ascii="Times New Roman" w:eastAsia="Times New Roman" w:hAnsi="Times New Roman" w:cs="Times New Roman"/>
          <w:color w:val="222222"/>
          <w:shd w:val="clear" w:color="auto" w:fill="FFFFFF"/>
        </w:rPr>
        <w:t xml:space="preserve"> </w:t>
      </w:r>
    </w:p>
    <w:p w14:paraId="7B165253" w14:textId="4D0AF5B3" w:rsidR="006B23C8" w:rsidRDefault="006B23C8" w:rsidP="00AC00D9">
      <w:pPr>
        <w:rPr>
          <w:rFonts w:ascii="Times New Roman" w:eastAsia="Times New Roman" w:hAnsi="Times New Roman" w:cs="Times New Roman"/>
          <w:sz w:val="36"/>
        </w:rPr>
      </w:pPr>
    </w:p>
    <w:p w14:paraId="38809FDB" w14:textId="7C2A69EE" w:rsidR="00135051" w:rsidRPr="00135051" w:rsidRDefault="00135051" w:rsidP="00AC00D9">
      <w:pPr>
        <w:rPr>
          <w:rFonts w:ascii="Times New Roman" w:eastAsia="Times New Roman" w:hAnsi="Times New Roman" w:cs="Times New Roman"/>
        </w:rPr>
      </w:pPr>
      <w:r w:rsidRPr="00135051">
        <w:rPr>
          <w:rFonts w:ascii="Times New Roman" w:eastAsia="Times New Roman" w:hAnsi="Times New Roman" w:cs="Times New Roman"/>
        </w:rPr>
        <w:t xml:space="preserve">Wragg, E. and Brown, G. (2001) </w:t>
      </w:r>
      <w:r w:rsidRPr="00135051">
        <w:rPr>
          <w:rFonts w:ascii="Times New Roman" w:eastAsia="Times New Roman" w:hAnsi="Times New Roman" w:cs="Times New Roman"/>
          <w:i/>
        </w:rPr>
        <w:t>Questioning in the Secondary School.</w:t>
      </w:r>
      <w:r w:rsidRPr="00135051">
        <w:rPr>
          <w:rFonts w:ascii="Times New Roman" w:eastAsia="Times New Roman" w:hAnsi="Times New Roman" w:cs="Times New Roman"/>
        </w:rPr>
        <w:t xml:space="preserve"> London: Routledge Falmer.</w:t>
      </w:r>
    </w:p>
    <w:p w14:paraId="21119CA7" w14:textId="77777777" w:rsidR="00452F09" w:rsidRPr="00AC00D9" w:rsidRDefault="00452F09" w:rsidP="00AC00D9">
      <w:pPr>
        <w:rPr>
          <w:rFonts w:ascii="Times New Roman" w:eastAsia="Times New Roman" w:hAnsi="Times New Roman" w:cs="Times New Roman"/>
          <w:sz w:val="36"/>
        </w:rPr>
      </w:pPr>
    </w:p>
    <w:p w14:paraId="18B21674" w14:textId="77777777" w:rsidR="00AC00D9" w:rsidRPr="00B23652" w:rsidRDefault="00AC00D9">
      <w:pPr>
        <w:rPr>
          <w:rFonts w:ascii="Times New Roman" w:hAnsi="Times New Roman" w:cs="Times New Roman"/>
          <w:i/>
        </w:rPr>
      </w:pPr>
    </w:p>
    <w:sectPr w:rsidR="00AC00D9" w:rsidRPr="00B23652" w:rsidSect="006A0BE4">
      <w:headerReference w:type="default" r:id="rId22"/>
      <w:footerReference w:type="even" r:id="rId23"/>
      <w:footerReference w:type="default" r:id="rId2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F56275" w14:textId="77777777" w:rsidR="002F10BA" w:rsidRDefault="002F10BA" w:rsidP="00F53F7F">
      <w:r>
        <w:separator/>
      </w:r>
    </w:p>
  </w:endnote>
  <w:endnote w:type="continuationSeparator" w:id="0">
    <w:p w14:paraId="6940E9D5" w14:textId="77777777" w:rsidR="002F10BA" w:rsidRDefault="002F10BA" w:rsidP="00F53F7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65687877"/>
      <w:docPartObj>
        <w:docPartGallery w:val="Page Numbers (Bottom of Page)"/>
        <w:docPartUnique/>
      </w:docPartObj>
    </w:sdtPr>
    <w:sdtEndPr>
      <w:rPr>
        <w:rStyle w:val="PageNumber"/>
      </w:rPr>
    </w:sdtEndPr>
    <w:sdtContent>
      <w:p w14:paraId="7A4CAE7F" w14:textId="2BA5C0A2" w:rsidR="00F53F7F" w:rsidRDefault="00F53F7F" w:rsidP="00B4312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EE2B529" w14:textId="77777777" w:rsidR="00F53F7F" w:rsidRDefault="00F53F7F" w:rsidP="00F53F7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65911472"/>
      <w:docPartObj>
        <w:docPartGallery w:val="Page Numbers (Bottom of Page)"/>
        <w:docPartUnique/>
      </w:docPartObj>
    </w:sdtPr>
    <w:sdtEndPr>
      <w:rPr>
        <w:rStyle w:val="PageNumber"/>
      </w:rPr>
    </w:sdtEndPr>
    <w:sdtContent>
      <w:p w14:paraId="21F266E3" w14:textId="10556CFF" w:rsidR="00F53F7F" w:rsidRDefault="00F53F7F" w:rsidP="00B4312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46E2E48" w14:textId="77777777" w:rsidR="00F53F7F" w:rsidRDefault="00F53F7F" w:rsidP="00F53F7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672887" w14:textId="77777777" w:rsidR="002F10BA" w:rsidRDefault="002F10BA" w:rsidP="00F53F7F">
      <w:r>
        <w:separator/>
      </w:r>
    </w:p>
  </w:footnote>
  <w:footnote w:type="continuationSeparator" w:id="0">
    <w:p w14:paraId="570C7F54" w14:textId="77777777" w:rsidR="002F10BA" w:rsidRDefault="002F10BA" w:rsidP="00F53F7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1ADC28" w14:textId="16A55E79" w:rsidR="00F53F7F" w:rsidRPr="0009006E" w:rsidRDefault="00F53F7F">
    <w:pPr>
      <w:pStyle w:val="Header"/>
      <w:rPr>
        <w:rFonts w:ascii="Times New Roman" w:hAnsi="Times New Roman" w:cs="Times New Roman"/>
      </w:rPr>
    </w:pPr>
    <w:r w:rsidRPr="0009006E">
      <w:rPr>
        <w:rFonts w:ascii="Times New Roman" w:hAnsi="Times New Roman" w:cs="Times New Roman"/>
      </w:rPr>
      <w:t>1701622</w:t>
    </w:r>
  </w:p>
  <w:p w14:paraId="1FFDFC33" w14:textId="77777777" w:rsidR="00F53F7F" w:rsidRDefault="00F53F7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9"/>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4FA3"/>
    <w:rsid w:val="0001010B"/>
    <w:rsid w:val="0001032D"/>
    <w:rsid w:val="000141AC"/>
    <w:rsid w:val="000148E7"/>
    <w:rsid w:val="0003379F"/>
    <w:rsid w:val="00035603"/>
    <w:rsid w:val="00050DFC"/>
    <w:rsid w:val="00053214"/>
    <w:rsid w:val="000538BD"/>
    <w:rsid w:val="00053D65"/>
    <w:rsid w:val="00064616"/>
    <w:rsid w:val="0007200B"/>
    <w:rsid w:val="00072D2E"/>
    <w:rsid w:val="000745B2"/>
    <w:rsid w:val="0009006E"/>
    <w:rsid w:val="000A230B"/>
    <w:rsid w:val="000A3B35"/>
    <w:rsid w:val="000A5785"/>
    <w:rsid w:val="000A6919"/>
    <w:rsid w:val="000D331B"/>
    <w:rsid w:val="000D6DB3"/>
    <w:rsid w:val="000D7B7F"/>
    <w:rsid w:val="000E1474"/>
    <w:rsid w:val="000F6494"/>
    <w:rsid w:val="00100F4E"/>
    <w:rsid w:val="001015F7"/>
    <w:rsid w:val="00107D65"/>
    <w:rsid w:val="00111760"/>
    <w:rsid w:val="00112063"/>
    <w:rsid w:val="00112814"/>
    <w:rsid w:val="00114884"/>
    <w:rsid w:val="00114DED"/>
    <w:rsid w:val="00120AA6"/>
    <w:rsid w:val="00122E8E"/>
    <w:rsid w:val="001239F8"/>
    <w:rsid w:val="00123BC3"/>
    <w:rsid w:val="00126CCA"/>
    <w:rsid w:val="00135051"/>
    <w:rsid w:val="001422CB"/>
    <w:rsid w:val="001460E7"/>
    <w:rsid w:val="0015273E"/>
    <w:rsid w:val="00160DB1"/>
    <w:rsid w:val="001617A6"/>
    <w:rsid w:val="00161A3C"/>
    <w:rsid w:val="00162867"/>
    <w:rsid w:val="00181D6B"/>
    <w:rsid w:val="00182629"/>
    <w:rsid w:val="001B2B08"/>
    <w:rsid w:val="001B4C20"/>
    <w:rsid w:val="001B7AAB"/>
    <w:rsid w:val="001D17D5"/>
    <w:rsid w:val="001E31CA"/>
    <w:rsid w:val="001E5BF6"/>
    <w:rsid w:val="001F07DD"/>
    <w:rsid w:val="001F1323"/>
    <w:rsid w:val="001F30D9"/>
    <w:rsid w:val="001F38B1"/>
    <w:rsid w:val="001F3E69"/>
    <w:rsid w:val="001F511E"/>
    <w:rsid w:val="001F56BA"/>
    <w:rsid w:val="001F6465"/>
    <w:rsid w:val="002026BF"/>
    <w:rsid w:val="00204D2A"/>
    <w:rsid w:val="00213763"/>
    <w:rsid w:val="00216151"/>
    <w:rsid w:val="00226ABC"/>
    <w:rsid w:val="0022706F"/>
    <w:rsid w:val="00227FF8"/>
    <w:rsid w:val="00232AD2"/>
    <w:rsid w:val="00235A4E"/>
    <w:rsid w:val="00240FE0"/>
    <w:rsid w:val="00245AC0"/>
    <w:rsid w:val="00254361"/>
    <w:rsid w:val="002569E4"/>
    <w:rsid w:val="002604D0"/>
    <w:rsid w:val="00261A27"/>
    <w:rsid w:val="00265D06"/>
    <w:rsid w:val="002662E3"/>
    <w:rsid w:val="00271857"/>
    <w:rsid w:val="00277A08"/>
    <w:rsid w:val="002830F5"/>
    <w:rsid w:val="00287C31"/>
    <w:rsid w:val="00294035"/>
    <w:rsid w:val="002968C6"/>
    <w:rsid w:val="002A6C7B"/>
    <w:rsid w:val="002A6F12"/>
    <w:rsid w:val="002B2A51"/>
    <w:rsid w:val="002B5F75"/>
    <w:rsid w:val="002C0EDF"/>
    <w:rsid w:val="002C31A0"/>
    <w:rsid w:val="002D7066"/>
    <w:rsid w:val="002D73DD"/>
    <w:rsid w:val="002E1642"/>
    <w:rsid w:val="002E30DE"/>
    <w:rsid w:val="002E4DB0"/>
    <w:rsid w:val="002E62BA"/>
    <w:rsid w:val="002F10BA"/>
    <w:rsid w:val="002F5EBC"/>
    <w:rsid w:val="002F5F2C"/>
    <w:rsid w:val="00304F6B"/>
    <w:rsid w:val="0031281F"/>
    <w:rsid w:val="00312A85"/>
    <w:rsid w:val="00314CA2"/>
    <w:rsid w:val="00315414"/>
    <w:rsid w:val="0032465B"/>
    <w:rsid w:val="003258C6"/>
    <w:rsid w:val="00330BB4"/>
    <w:rsid w:val="003373B6"/>
    <w:rsid w:val="003435FC"/>
    <w:rsid w:val="003442D7"/>
    <w:rsid w:val="003449F0"/>
    <w:rsid w:val="00360172"/>
    <w:rsid w:val="00361512"/>
    <w:rsid w:val="0036614F"/>
    <w:rsid w:val="00373D37"/>
    <w:rsid w:val="003770C5"/>
    <w:rsid w:val="00383E0E"/>
    <w:rsid w:val="00384D39"/>
    <w:rsid w:val="00393F77"/>
    <w:rsid w:val="00396131"/>
    <w:rsid w:val="003A17D8"/>
    <w:rsid w:val="003B4B10"/>
    <w:rsid w:val="003B6A28"/>
    <w:rsid w:val="003B6B54"/>
    <w:rsid w:val="003C02C3"/>
    <w:rsid w:val="003C5DBE"/>
    <w:rsid w:val="003C7D3E"/>
    <w:rsid w:val="003D2D6E"/>
    <w:rsid w:val="003D3442"/>
    <w:rsid w:val="003D4037"/>
    <w:rsid w:val="003D75F3"/>
    <w:rsid w:val="003D7A86"/>
    <w:rsid w:val="003E608E"/>
    <w:rsid w:val="00400AD5"/>
    <w:rsid w:val="00402EA0"/>
    <w:rsid w:val="004067BE"/>
    <w:rsid w:val="00422427"/>
    <w:rsid w:val="00433091"/>
    <w:rsid w:val="00437F1E"/>
    <w:rsid w:val="00441135"/>
    <w:rsid w:val="004425ED"/>
    <w:rsid w:val="00442E3D"/>
    <w:rsid w:val="0044703A"/>
    <w:rsid w:val="00452652"/>
    <w:rsid w:val="00452F09"/>
    <w:rsid w:val="00454E32"/>
    <w:rsid w:val="0045525A"/>
    <w:rsid w:val="00456356"/>
    <w:rsid w:val="00461D98"/>
    <w:rsid w:val="00465B3D"/>
    <w:rsid w:val="004714F6"/>
    <w:rsid w:val="0048375A"/>
    <w:rsid w:val="00485C70"/>
    <w:rsid w:val="00486FEB"/>
    <w:rsid w:val="004905D0"/>
    <w:rsid w:val="0049679F"/>
    <w:rsid w:val="004A202F"/>
    <w:rsid w:val="004A5873"/>
    <w:rsid w:val="004A7081"/>
    <w:rsid w:val="004B1F30"/>
    <w:rsid w:val="004C1EE4"/>
    <w:rsid w:val="004C1FA4"/>
    <w:rsid w:val="004C260A"/>
    <w:rsid w:val="004D1913"/>
    <w:rsid w:val="004D2668"/>
    <w:rsid w:val="004D5C21"/>
    <w:rsid w:val="004D7816"/>
    <w:rsid w:val="004E2CAB"/>
    <w:rsid w:val="004E300C"/>
    <w:rsid w:val="004E5CDC"/>
    <w:rsid w:val="004F2051"/>
    <w:rsid w:val="004F66D1"/>
    <w:rsid w:val="0050408A"/>
    <w:rsid w:val="005063FD"/>
    <w:rsid w:val="00507926"/>
    <w:rsid w:val="005121EA"/>
    <w:rsid w:val="0051428C"/>
    <w:rsid w:val="0051443C"/>
    <w:rsid w:val="00535B3A"/>
    <w:rsid w:val="00541BBF"/>
    <w:rsid w:val="00550282"/>
    <w:rsid w:val="00566BD9"/>
    <w:rsid w:val="00567714"/>
    <w:rsid w:val="00570226"/>
    <w:rsid w:val="0058223E"/>
    <w:rsid w:val="00582366"/>
    <w:rsid w:val="0058449B"/>
    <w:rsid w:val="00590A51"/>
    <w:rsid w:val="005949E3"/>
    <w:rsid w:val="00596416"/>
    <w:rsid w:val="005A1B2B"/>
    <w:rsid w:val="005A589A"/>
    <w:rsid w:val="005A6FE7"/>
    <w:rsid w:val="005C7168"/>
    <w:rsid w:val="005C71C5"/>
    <w:rsid w:val="005D3293"/>
    <w:rsid w:val="005D4877"/>
    <w:rsid w:val="005E6650"/>
    <w:rsid w:val="005E6A08"/>
    <w:rsid w:val="005F085B"/>
    <w:rsid w:val="00601AB6"/>
    <w:rsid w:val="006040DA"/>
    <w:rsid w:val="006065B9"/>
    <w:rsid w:val="00607C22"/>
    <w:rsid w:val="006106D8"/>
    <w:rsid w:val="00611203"/>
    <w:rsid w:val="006210C3"/>
    <w:rsid w:val="006234FE"/>
    <w:rsid w:val="0063173D"/>
    <w:rsid w:val="00644000"/>
    <w:rsid w:val="00647B4B"/>
    <w:rsid w:val="006608E8"/>
    <w:rsid w:val="00661116"/>
    <w:rsid w:val="006612D1"/>
    <w:rsid w:val="00662D3C"/>
    <w:rsid w:val="006700B3"/>
    <w:rsid w:val="0067183C"/>
    <w:rsid w:val="00672EF6"/>
    <w:rsid w:val="00677B32"/>
    <w:rsid w:val="00686728"/>
    <w:rsid w:val="00691850"/>
    <w:rsid w:val="006A0A9D"/>
    <w:rsid w:val="006A0BE4"/>
    <w:rsid w:val="006A3A71"/>
    <w:rsid w:val="006B23C8"/>
    <w:rsid w:val="006B29AC"/>
    <w:rsid w:val="006B3D8F"/>
    <w:rsid w:val="006B76AF"/>
    <w:rsid w:val="006C20E9"/>
    <w:rsid w:val="006C7C7E"/>
    <w:rsid w:val="006D12CD"/>
    <w:rsid w:val="006D14D3"/>
    <w:rsid w:val="006D7BE4"/>
    <w:rsid w:val="006F03B3"/>
    <w:rsid w:val="006F4122"/>
    <w:rsid w:val="00715870"/>
    <w:rsid w:val="00723E8E"/>
    <w:rsid w:val="0073047F"/>
    <w:rsid w:val="0073744A"/>
    <w:rsid w:val="00743453"/>
    <w:rsid w:val="00743E55"/>
    <w:rsid w:val="00744C14"/>
    <w:rsid w:val="00761870"/>
    <w:rsid w:val="0076240D"/>
    <w:rsid w:val="0076283F"/>
    <w:rsid w:val="00770640"/>
    <w:rsid w:val="00770EB9"/>
    <w:rsid w:val="00776259"/>
    <w:rsid w:val="00780A7E"/>
    <w:rsid w:val="00787451"/>
    <w:rsid w:val="00790C28"/>
    <w:rsid w:val="00795C94"/>
    <w:rsid w:val="00796434"/>
    <w:rsid w:val="007A624E"/>
    <w:rsid w:val="007B440C"/>
    <w:rsid w:val="007B51F8"/>
    <w:rsid w:val="007B5AA1"/>
    <w:rsid w:val="007D3597"/>
    <w:rsid w:val="007D4C41"/>
    <w:rsid w:val="007D5023"/>
    <w:rsid w:val="007E2212"/>
    <w:rsid w:val="007E386E"/>
    <w:rsid w:val="007E3D4E"/>
    <w:rsid w:val="007F3F0A"/>
    <w:rsid w:val="007F4516"/>
    <w:rsid w:val="007F5795"/>
    <w:rsid w:val="007F7A63"/>
    <w:rsid w:val="00811D33"/>
    <w:rsid w:val="00814F6E"/>
    <w:rsid w:val="008200D3"/>
    <w:rsid w:val="00822C32"/>
    <w:rsid w:val="00832AF6"/>
    <w:rsid w:val="00833007"/>
    <w:rsid w:val="00842F70"/>
    <w:rsid w:val="0084535C"/>
    <w:rsid w:val="00846608"/>
    <w:rsid w:val="00861668"/>
    <w:rsid w:val="00864697"/>
    <w:rsid w:val="0086629C"/>
    <w:rsid w:val="00866679"/>
    <w:rsid w:val="00866CB5"/>
    <w:rsid w:val="00877C82"/>
    <w:rsid w:val="00881966"/>
    <w:rsid w:val="008B14E4"/>
    <w:rsid w:val="008B41FB"/>
    <w:rsid w:val="008B4253"/>
    <w:rsid w:val="008C35C2"/>
    <w:rsid w:val="008C3C91"/>
    <w:rsid w:val="008C5988"/>
    <w:rsid w:val="008E447A"/>
    <w:rsid w:val="008F180F"/>
    <w:rsid w:val="008F3246"/>
    <w:rsid w:val="008F34FA"/>
    <w:rsid w:val="008F646A"/>
    <w:rsid w:val="008F7E7B"/>
    <w:rsid w:val="009059A2"/>
    <w:rsid w:val="00906805"/>
    <w:rsid w:val="0091752E"/>
    <w:rsid w:val="0092256B"/>
    <w:rsid w:val="00925248"/>
    <w:rsid w:val="00931842"/>
    <w:rsid w:val="00932808"/>
    <w:rsid w:val="009334F0"/>
    <w:rsid w:val="00934A0E"/>
    <w:rsid w:val="0093562E"/>
    <w:rsid w:val="009417A1"/>
    <w:rsid w:val="0094438D"/>
    <w:rsid w:val="009611E1"/>
    <w:rsid w:val="00967E7D"/>
    <w:rsid w:val="00975D32"/>
    <w:rsid w:val="009776E7"/>
    <w:rsid w:val="0098118E"/>
    <w:rsid w:val="00984BB1"/>
    <w:rsid w:val="00985976"/>
    <w:rsid w:val="009942E9"/>
    <w:rsid w:val="009A1D9B"/>
    <w:rsid w:val="009B19A3"/>
    <w:rsid w:val="009B2412"/>
    <w:rsid w:val="009B2482"/>
    <w:rsid w:val="009B2C72"/>
    <w:rsid w:val="009B301B"/>
    <w:rsid w:val="009B4E9F"/>
    <w:rsid w:val="009C622C"/>
    <w:rsid w:val="009D187B"/>
    <w:rsid w:val="009D397D"/>
    <w:rsid w:val="009E0626"/>
    <w:rsid w:val="009E3160"/>
    <w:rsid w:val="009E73DA"/>
    <w:rsid w:val="009F014C"/>
    <w:rsid w:val="009F0E6B"/>
    <w:rsid w:val="009F1152"/>
    <w:rsid w:val="009F3F21"/>
    <w:rsid w:val="009F4986"/>
    <w:rsid w:val="00A02645"/>
    <w:rsid w:val="00A02F97"/>
    <w:rsid w:val="00A03931"/>
    <w:rsid w:val="00A05DD8"/>
    <w:rsid w:val="00A21183"/>
    <w:rsid w:val="00A22B17"/>
    <w:rsid w:val="00A27898"/>
    <w:rsid w:val="00A4341C"/>
    <w:rsid w:val="00A4343A"/>
    <w:rsid w:val="00A4507C"/>
    <w:rsid w:val="00A45E85"/>
    <w:rsid w:val="00A51DBE"/>
    <w:rsid w:val="00A5464C"/>
    <w:rsid w:val="00A6213B"/>
    <w:rsid w:val="00A62D4E"/>
    <w:rsid w:val="00A63E70"/>
    <w:rsid w:val="00A821B7"/>
    <w:rsid w:val="00A82E1E"/>
    <w:rsid w:val="00A978DA"/>
    <w:rsid w:val="00AA10E9"/>
    <w:rsid w:val="00AA1243"/>
    <w:rsid w:val="00AA3BFE"/>
    <w:rsid w:val="00AA3C9C"/>
    <w:rsid w:val="00AB0B97"/>
    <w:rsid w:val="00AB2793"/>
    <w:rsid w:val="00AB2E42"/>
    <w:rsid w:val="00AB4CD8"/>
    <w:rsid w:val="00AB6F0B"/>
    <w:rsid w:val="00AC00D9"/>
    <w:rsid w:val="00AC12DE"/>
    <w:rsid w:val="00AC1894"/>
    <w:rsid w:val="00AC4220"/>
    <w:rsid w:val="00AC7AE7"/>
    <w:rsid w:val="00AD7706"/>
    <w:rsid w:val="00AE11CF"/>
    <w:rsid w:val="00AE2741"/>
    <w:rsid w:val="00AE6022"/>
    <w:rsid w:val="00AE6205"/>
    <w:rsid w:val="00AF4503"/>
    <w:rsid w:val="00B067A2"/>
    <w:rsid w:val="00B23652"/>
    <w:rsid w:val="00B31A2D"/>
    <w:rsid w:val="00B450BB"/>
    <w:rsid w:val="00B45E34"/>
    <w:rsid w:val="00B51A1C"/>
    <w:rsid w:val="00B54470"/>
    <w:rsid w:val="00B600FA"/>
    <w:rsid w:val="00B64319"/>
    <w:rsid w:val="00B65A2D"/>
    <w:rsid w:val="00B8149D"/>
    <w:rsid w:val="00B85226"/>
    <w:rsid w:val="00B90492"/>
    <w:rsid w:val="00B92281"/>
    <w:rsid w:val="00B94385"/>
    <w:rsid w:val="00B97446"/>
    <w:rsid w:val="00BA3E91"/>
    <w:rsid w:val="00BB52D5"/>
    <w:rsid w:val="00BB5DE0"/>
    <w:rsid w:val="00BC288E"/>
    <w:rsid w:val="00BC679E"/>
    <w:rsid w:val="00BD1401"/>
    <w:rsid w:val="00BD1C7D"/>
    <w:rsid w:val="00BE2D2E"/>
    <w:rsid w:val="00BE336A"/>
    <w:rsid w:val="00BE5A2C"/>
    <w:rsid w:val="00BE7BE6"/>
    <w:rsid w:val="00BF1269"/>
    <w:rsid w:val="00BF2942"/>
    <w:rsid w:val="00BF43C3"/>
    <w:rsid w:val="00C02F73"/>
    <w:rsid w:val="00C036A9"/>
    <w:rsid w:val="00C16700"/>
    <w:rsid w:val="00C17863"/>
    <w:rsid w:val="00C24537"/>
    <w:rsid w:val="00C435AA"/>
    <w:rsid w:val="00C447D8"/>
    <w:rsid w:val="00C44FA3"/>
    <w:rsid w:val="00C474C0"/>
    <w:rsid w:val="00C534AB"/>
    <w:rsid w:val="00C55DBB"/>
    <w:rsid w:val="00C710B4"/>
    <w:rsid w:val="00C82AE7"/>
    <w:rsid w:val="00C86053"/>
    <w:rsid w:val="00C87385"/>
    <w:rsid w:val="00C94BA5"/>
    <w:rsid w:val="00CA6957"/>
    <w:rsid w:val="00CA7123"/>
    <w:rsid w:val="00CB2C8F"/>
    <w:rsid w:val="00CD1622"/>
    <w:rsid w:val="00CD64BD"/>
    <w:rsid w:val="00CE2FE6"/>
    <w:rsid w:val="00CE63B8"/>
    <w:rsid w:val="00CF16E2"/>
    <w:rsid w:val="00D067FF"/>
    <w:rsid w:val="00D110C8"/>
    <w:rsid w:val="00D24780"/>
    <w:rsid w:val="00D26993"/>
    <w:rsid w:val="00D355BD"/>
    <w:rsid w:val="00D40C09"/>
    <w:rsid w:val="00D41D00"/>
    <w:rsid w:val="00D43EFB"/>
    <w:rsid w:val="00D45FA6"/>
    <w:rsid w:val="00D46C2D"/>
    <w:rsid w:val="00D5202E"/>
    <w:rsid w:val="00D60C07"/>
    <w:rsid w:val="00D61F8E"/>
    <w:rsid w:val="00D63A11"/>
    <w:rsid w:val="00D67B97"/>
    <w:rsid w:val="00D72DB1"/>
    <w:rsid w:val="00D8105E"/>
    <w:rsid w:val="00D81809"/>
    <w:rsid w:val="00D8487F"/>
    <w:rsid w:val="00DA168D"/>
    <w:rsid w:val="00DB4459"/>
    <w:rsid w:val="00DB48F1"/>
    <w:rsid w:val="00DC110E"/>
    <w:rsid w:val="00DC26B9"/>
    <w:rsid w:val="00DC2FC4"/>
    <w:rsid w:val="00DE6A69"/>
    <w:rsid w:val="00E02997"/>
    <w:rsid w:val="00E0763C"/>
    <w:rsid w:val="00E12715"/>
    <w:rsid w:val="00E150A2"/>
    <w:rsid w:val="00E24A7C"/>
    <w:rsid w:val="00E50FD3"/>
    <w:rsid w:val="00E53E8F"/>
    <w:rsid w:val="00E5417C"/>
    <w:rsid w:val="00E5577B"/>
    <w:rsid w:val="00E607A3"/>
    <w:rsid w:val="00E738BB"/>
    <w:rsid w:val="00E76326"/>
    <w:rsid w:val="00E878EC"/>
    <w:rsid w:val="00E9024C"/>
    <w:rsid w:val="00E93F2F"/>
    <w:rsid w:val="00E96A4B"/>
    <w:rsid w:val="00E96AAE"/>
    <w:rsid w:val="00EA18A8"/>
    <w:rsid w:val="00EA2976"/>
    <w:rsid w:val="00EA4D37"/>
    <w:rsid w:val="00ED1D44"/>
    <w:rsid w:val="00EE1C7A"/>
    <w:rsid w:val="00EE3EC7"/>
    <w:rsid w:val="00EF333D"/>
    <w:rsid w:val="00F00057"/>
    <w:rsid w:val="00F00ADE"/>
    <w:rsid w:val="00F05BC9"/>
    <w:rsid w:val="00F17913"/>
    <w:rsid w:val="00F34D89"/>
    <w:rsid w:val="00F350EF"/>
    <w:rsid w:val="00F46191"/>
    <w:rsid w:val="00F53827"/>
    <w:rsid w:val="00F53F7F"/>
    <w:rsid w:val="00F55C27"/>
    <w:rsid w:val="00F64BA4"/>
    <w:rsid w:val="00F71909"/>
    <w:rsid w:val="00F8304F"/>
    <w:rsid w:val="00F85BA1"/>
    <w:rsid w:val="00F86082"/>
    <w:rsid w:val="00F907E4"/>
    <w:rsid w:val="00F92432"/>
    <w:rsid w:val="00FA3F66"/>
    <w:rsid w:val="00FB624F"/>
    <w:rsid w:val="00FC02DA"/>
    <w:rsid w:val="00FC1915"/>
    <w:rsid w:val="00FD0649"/>
    <w:rsid w:val="00FD2C14"/>
    <w:rsid w:val="00FD375C"/>
    <w:rsid w:val="00FE1732"/>
    <w:rsid w:val="00FE36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46710E"/>
  <w15:chartTrackingRefBased/>
  <w15:docId w15:val="{A286AEBE-EE40-0E4B-B586-9DF9FEE483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23652"/>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AC00D9"/>
  </w:style>
  <w:style w:type="character" w:styleId="Hyperlink">
    <w:name w:val="Hyperlink"/>
    <w:basedOn w:val="DefaultParagraphFont"/>
    <w:uiPriority w:val="99"/>
    <w:unhideWhenUsed/>
    <w:rsid w:val="006B23C8"/>
    <w:rPr>
      <w:color w:val="0563C1" w:themeColor="hyperlink"/>
      <w:u w:val="single"/>
    </w:rPr>
  </w:style>
  <w:style w:type="character" w:styleId="UnresolvedMention">
    <w:name w:val="Unresolved Mention"/>
    <w:basedOn w:val="DefaultParagraphFont"/>
    <w:uiPriority w:val="99"/>
    <w:semiHidden/>
    <w:unhideWhenUsed/>
    <w:rsid w:val="006B23C8"/>
    <w:rPr>
      <w:color w:val="605E5C"/>
      <w:shd w:val="clear" w:color="auto" w:fill="E1DFDD"/>
    </w:rPr>
  </w:style>
  <w:style w:type="character" w:styleId="FollowedHyperlink">
    <w:name w:val="FollowedHyperlink"/>
    <w:basedOn w:val="DefaultParagraphFont"/>
    <w:uiPriority w:val="99"/>
    <w:semiHidden/>
    <w:unhideWhenUsed/>
    <w:rsid w:val="00B450BB"/>
    <w:rPr>
      <w:color w:val="954F72" w:themeColor="followedHyperlink"/>
      <w:u w:val="single"/>
    </w:rPr>
  </w:style>
  <w:style w:type="paragraph" w:styleId="Header">
    <w:name w:val="header"/>
    <w:basedOn w:val="Normal"/>
    <w:link w:val="HeaderChar"/>
    <w:uiPriority w:val="99"/>
    <w:unhideWhenUsed/>
    <w:rsid w:val="00F53F7F"/>
    <w:pPr>
      <w:tabs>
        <w:tab w:val="center" w:pos="4680"/>
        <w:tab w:val="right" w:pos="9360"/>
      </w:tabs>
    </w:pPr>
  </w:style>
  <w:style w:type="character" w:customStyle="1" w:styleId="HeaderChar">
    <w:name w:val="Header Char"/>
    <w:basedOn w:val="DefaultParagraphFont"/>
    <w:link w:val="Header"/>
    <w:uiPriority w:val="99"/>
    <w:rsid w:val="00F53F7F"/>
  </w:style>
  <w:style w:type="paragraph" w:styleId="Footer">
    <w:name w:val="footer"/>
    <w:basedOn w:val="Normal"/>
    <w:link w:val="FooterChar"/>
    <w:uiPriority w:val="99"/>
    <w:unhideWhenUsed/>
    <w:rsid w:val="00F53F7F"/>
    <w:pPr>
      <w:tabs>
        <w:tab w:val="center" w:pos="4680"/>
        <w:tab w:val="right" w:pos="9360"/>
      </w:tabs>
    </w:pPr>
  </w:style>
  <w:style w:type="character" w:customStyle="1" w:styleId="FooterChar">
    <w:name w:val="Footer Char"/>
    <w:basedOn w:val="DefaultParagraphFont"/>
    <w:link w:val="Footer"/>
    <w:uiPriority w:val="99"/>
    <w:rsid w:val="00F53F7F"/>
  </w:style>
  <w:style w:type="character" w:styleId="PageNumber">
    <w:name w:val="page number"/>
    <w:basedOn w:val="DefaultParagraphFont"/>
    <w:uiPriority w:val="99"/>
    <w:semiHidden/>
    <w:unhideWhenUsed/>
    <w:rsid w:val="00F53F7F"/>
  </w:style>
  <w:style w:type="paragraph" w:styleId="NoSpacing">
    <w:name w:val="No Spacing"/>
    <w:uiPriority w:val="1"/>
    <w:qFormat/>
    <w:rsid w:val="00CA7123"/>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630250">
      <w:bodyDiv w:val="1"/>
      <w:marLeft w:val="0"/>
      <w:marRight w:val="0"/>
      <w:marTop w:val="0"/>
      <w:marBottom w:val="0"/>
      <w:divBdr>
        <w:top w:val="none" w:sz="0" w:space="0" w:color="auto"/>
        <w:left w:val="none" w:sz="0" w:space="0" w:color="auto"/>
        <w:bottom w:val="none" w:sz="0" w:space="0" w:color="auto"/>
        <w:right w:val="none" w:sz="0" w:space="0" w:color="auto"/>
      </w:divBdr>
    </w:div>
    <w:div w:id="206377823">
      <w:bodyDiv w:val="1"/>
      <w:marLeft w:val="0"/>
      <w:marRight w:val="0"/>
      <w:marTop w:val="0"/>
      <w:marBottom w:val="0"/>
      <w:divBdr>
        <w:top w:val="none" w:sz="0" w:space="0" w:color="auto"/>
        <w:left w:val="none" w:sz="0" w:space="0" w:color="auto"/>
        <w:bottom w:val="none" w:sz="0" w:space="0" w:color="auto"/>
        <w:right w:val="none" w:sz="0" w:space="0" w:color="auto"/>
      </w:divBdr>
    </w:div>
    <w:div w:id="362244571">
      <w:bodyDiv w:val="1"/>
      <w:marLeft w:val="0"/>
      <w:marRight w:val="0"/>
      <w:marTop w:val="0"/>
      <w:marBottom w:val="0"/>
      <w:divBdr>
        <w:top w:val="none" w:sz="0" w:space="0" w:color="auto"/>
        <w:left w:val="none" w:sz="0" w:space="0" w:color="auto"/>
        <w:bottom w:val="none" w:sz="0" w:space="0" w:color="auto"/>
        <w:right w:val="none" w:sz="0" w:space="0" w:color="auto"/>
      </w:divBdr>
    </w:div>
    <w:div w:id="790053777">
      <w:bodyDiv w:val="1"/>
      <w:marLeft w:val="0"/>
      <w:marRight w:val="0"/>
      <w:marTop w:val="0"/>
      <w:marBottom w:val="0"/>
      <w:divBdr>
        <w:top w:val="none" w:sz="0" w:space="0" w:color="auto"/>
        <w:left w:val="none" w:sz="0" w:space="0" w:color="auto"/>
        <w:bottom w:val="none" w:sz="0" w:space="0" w:color="auto"/>
        <w:right w:val="none" w:sz="0" w:space="0" w:color="auto"/>
      </w:divBdr>
      <w:divsChild>
        <w:div w:id="194274309">
          <w:marLeft w:val="0"/>
          <w:marRight w:val="0"/>
          <w:marTop w:val="0"/>
          <w:marBottom w:val="0"/>
          <w:divBdr>
            <w:top w:val="none" w:sz="0" w:space="0" w:color="auto"/>
            <w:left w:val="none" w:sz="0" w:space="0" w:color="auto"/>
            <w:bottom w:val="none" w:sz="0" w:space="0" w:color="auto"/>
            <w:right w:val="none" w:sz="0" w:space="0" w:color="auto"/>
          </w:divBdr>
          <w:divsChild>
            <w:div w:id="1231116481">
              <w:marLeft w:val="0"/>
              <w:marRight w:val="0"/>
              <w:marTop w:val="0"/>
              <w:marBottom w:val="0"/>
              <w:divBdr>
                <w:top w:val="none" w:sz="0" w:space="0" w:color="auto"/>
                <w:left w:val="none" w:sz="0" w:space="0" w:color="auto"/>
                <w:bottom w:val="none" w:sz="0" w:space="0" w:color="auto"/>
                <w:right w:val="none" w:sz="0" w:space="0" w:color="auto"/>
              </w:divBdr>
              <w:divsChild>
                <w:div w:id="214707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9763299">
      <w:bodyDiv w:val="1"/>
      <w:marLeft w:val="0"/>
      <w:marRight w:val="0"/>
      <w:marTop w:val="0"/>
      <w:marBottom w:val="0"/>
      <w:divBdr>
        <w:top w:val="none" w:sz="0" w:space="0" w:color="auto"/>
        <w:left w:val="none" w:sz="0" w:space="0" w:color="auto"/>
        <w:bottom w:val="none" w:sz="0" w:space="0" w:color="auto"/>
        <w:right w:val="none" w:sz="0" w:space="0" w:color="auto"/>
      </w:divBdr>
    </w:div>
    <w:div w:id="867983188">
      <w:bodyDiv w:val="1"/>
      <w:marLeft w:val="0"/>
      <w:marRight w:val="0"/>
      <w:marTop w:val="0"/>
      <w:marBottom w:val="0"/>
      <w:divBdr>
        <w:top w:val="none" w:sz="0" w:space="0" w:color="auto"/>
        <w:left w:val="none" w:sz="0" w:space="0" w:color="auto"/>
        <w:bottom w:val="none" w:sz="0" w:space="0" w:color="auto"/>
        <w:right w:val="none" w:sz="0" w:space="0" w:color="auto"/>
      </w:divBdr>
      <w:divsChild>
        <w:div w:id="1278876188">
          <w:marLeft w:val="0"/>
          <w:marRight w:val="0"/>
          <w:marTop w:val="0"/>
          <w:marBottom w:val="0"/>
          <w:divBdr>
            <w:top w:val="none" w:sz="0" w:space="0" w:color="auto"/>
            <w:left w:val="none" w:sz="0" w:space="0" w:color="auto"/>
            <w:bottom w:val="none" w:sz="0" w:space="0" w:color="auto"/>
            <w:right w:val="none" w:sz="0" w:space="0" w:color="auto"/>
          </w:divBdr>
          <w:divsChild>
            <w:div w:id="970327663">
              <w:marLeft w:val="0"/>
              <w:marRight w:val="0"/>
              <w:marTop w:val="0"/>
              <w:marBottom w:val="0"/>
              <w:divBdr>
                <w:top w:val="none" w:sz="0" w:space="0" w:color="auto"/>
                <w:left w:val="none" w:sz="0" w:space="0" w:color="auto"/>
                <w:bottom w:val="none" w:sz="0" w:space="0" w:color="auto"/>
                <w:right w:val="none" w:sz="0" w:space="0" w:color="auto"/>
              </w:divBdr>
              <w:divsChild>
                <w:div w:id="1255213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4845368">
      <w:bodyDiv w:val="1"/>
      <w:marLeft w:val="0"/>
      <w:marRight w:val="0"/>
      <w:marTop w:val="0"/>
      <w:marBottom w:val="0"/>
      <w:divBdr>
        <w:top w:val="none" w:sz="0" w:space="0" w:color="auto"/>
        <w:left w:val="none" w:sz="0" w:space="0" w:color="auto"/>
        <w:bottom w:val="none" w:sz="0" w:space="0" w:color="auto"/>
        <w:right w:val="none" w:sz="0" w:space="0" w:color="auto"/>
      </w:divBdr>
      <w:divsChild>
        <w:div w:id="156773734">
          <w:marLeft w:val="0"/>
          <w:marRight w:val="0"/>
          <w:marTop w:val="0"/>
          <w:marBottom w:val="0"/>
          <w:divBdr>
            <w:top w:val="none" w:sz="0" w:space="0" w:color="auto"/>
            <w:left w:val="none" w:sz="0" w:space="0" w:color="auto"/>
            <w:bottom w:val="none" w:sz="0" w:space="0" w:color="auto"/>
            <w:right w:val="none" w:sz="0" w:space="0" w:color="auto"/>
          </w:divBdr>
          <w:divsChild>
            <w:div w:id="773285889">
              <w:marLeft w:val="0"/>
              <w:marRight w:val="0"/>
              <w:marTop w:val="0"/>
              <w:marBottom w:val="0"/>
              <w:divBdr>
                <w:top w:val="none" w:sz="0" w:space="0" w:color="auto"/>
                <w:left w:val="none" w:sz="0" w:space="0" w:color="auto"/>
                <w:bottom w:val="none" w:sz="0" w:space="0" w:color="auto"/>
                <w:right w:val="none" w:sz="0" w:space="0" w:color="auto"/>
              </w:divBdr>
              <w:divsChild>
                <w:div w:id="771783783">
                  <w:marLeft w:val="0"/>
                  <w:marRight w:val="0"/>
                  <w:marTop w:val="0"/>
                  <w:marBottom w:val="0"/>
                  <w:divBdr>
                    <w:top w:val="none" w:sz="0" w:space="0" w:color="auto"/>
                    <w:left w:val="none" w:sz="0" w:space="0" w:color="auto"/>
                    <w:bottom w:val="none" w:sz="0" w:space="0" w:color="auto"/>
                    <w:right w:val="none" w:sz="0" w:space="0" w:color="auto"/>
                  </w:divBdr>
                  <w:divsChild>
                    <w:div w:id="2020963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5250840">
      <w:bodyDiv w:val="1"/>
      <w:marLeft w:val="0"/>
      <w:marRight w:val="0"/>
      <w:marTop w:val="0"/>
      <w:marBottom w:val="0"/>
      <w:divBdr>
        <w:top w:val="none" w:sz="0" w:space="0" w:color="auto"/>
        <w:left w:val="none" w:sz="0" w:space="0" w:color="auto"/>
        <w:bottom w:val="none" w:sz="0" w:space="0" w:color="auto"/>
        <w:right w:val="none" w:sz="0" w:space="0" w:color="auto"/>
      </w:divBdr>
      <w:divsChild>
        <w:div w:id="1021198056">
          <w:marLeft w:val="0"/>
          <w:marRight w:val="0"/>
          <w:marTop w:val="0"/>
          <w:marBottom w:val="0"/>
          <w:divBdr>
            <w:top w:val="none" w:sz="0" w:space="0" w:color="auto"/>
            <w:left w:val="none" w:sz="0" w:space="0" w:color="auto"/>
            <w:bottom w:val="none" w:sz="0" w:space="0" w:color="auto"/>
            <w:right w:val="none" w:sz="0" w:space="0" w:color="auto"/>
          </w:divBdr>
          <w:divsChild>
            <w:div w:id="1925609415">
              <w:marLeft w:val="0"/>
              <w:marRight w:val="0"/>
              <w:marTop w:val="0"/>
              <w:marBottom w:val="0"/>
              <w:divBdr>
                <w:top w:val="none" w:sz="0" w:space="0" w:color="auto"/>
                <w:left w:val="none" w:sz="0" w:space="0" w:color="auto"/>
                <w:bottom w:val="none" w:sz="0" w:space="0" w:color="auto"/>
                <w:right w:val="none" w:sz="0" w:space="0" w:color="auto"/>
              </w:divBdr>
              <w:divsChild>
                <w:div w:id="1187132306">
                  <w:marLeft w:val="0"/>
                  <w:marRight w:val="0"/>
                  <w:marTop w:val="0"/>
                  <w:marBottom w:val="0"/>
                  <w:divBdr>
                    <w:top w:val="none" w:sz="0" w:space="0" w:color="auto"/>
                    <w:left w:val="none" w:sz="0" w:space="0" w:color="auto"/>
                    <w:bottom w:val="none" w:sz="0" w:space="0" w:color="auto"/>
                    <w:right w:val="none" w:sz="0" w:space="0" w:color="auto"/>
                  </w:divBdr>
                  <w:divsChild>
                    <w:div w:id="1028484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6671705">
      <w:bodyDiv w:val="1"/>
      <w:marLeft w:val="0"/>
      <w:marRight w:val="0"/>
      <w:marTop w:val="0"/>
      <w:marBottom w:val="0"/>
      <w:divBdr>
        <w:top w:val="none" w:sz="0" w:space="0" w:color="auto"/>
        <w:left w:val="none" w:sz="0" w:space="0" w:color="auto"/>
        <w:bottom w:val="none" w:sz="0" w:space="0" w:color="auto"/>
        <w:right w:val="none" w:sz="0" w:space="0" w:color="auto"/>
      </w:divBdr>
    </w:div>
    <w:div w:id="1853297631">
      <w:bodyDiv w:val="1"/>
      <w:marLeft w:val="0"/>
      <w:marRight w:val="0"/>
      <w:marTop w:val="0"/>
      <w:marBottom w:val="0"/>
      <w:divBdr>
        <w:top w:val="none" w:sz="0" w:space="0" w:color="auto"/>
        <w:left w:val="none" w:sz="0" w:space="0" w:color="auto"/>
        <w:bottom w:val="none" w:sz="0" w:space="0" w:color="auto"/>
        <w:right w:val="none" w:sz="0" w:space="0" w:color="auto"/>
      </w:divBdr>
    </w:div>
    <w:div w:id="1929342792">
      <w:bodyDiv w:val="1"/>
      <w:marLeft w:val="0"/>
      <w:marRight w:val="0"/>
      <w:marTop w:val="0"/>
      <w:marBottom w:val="0"/>
      <w:divBdr>
        <w:top w:val="none" w:sz="0" w:space="0" w:color="auto"/>
        <w:left w:val="none" w:sz="0" w:space="0" w:color="auto"/>
        <w:bottom w:val="none" w:sz="0" w:space="0" w:color="auto"/>
        <w:right w:val="none" w:sz="0" w:space="0" w:color="auto"/>
      </w:divBdr>
      <w:divsChild>
        <w:div w:id="651905696">
          <w:marLeft w:val="0"/>
          <w:marRight w:val="0"/>
          <w:marTop w:val="0"/>
          <w:marBottom w:val="0"/>
          <w:divBdr>
            <w:top w:val="none" w:sz="0" w:space="0" w:color="auto"/>
            <w:left w:val="none" w:sz="0" w:space="0" w:color="auto"/>
            <w:bottom w:val="none" w:sz="0" w:space="0" w:color="auto"/>
            <w:right w:val="none" w:sz="0" w:space="0" w:color="auto"/>
          </w:divBdr>
          <w:divsChild>
            <w:div w:id="1780374999">
              <w:marLeft w:val="0"/>
              <w:marRight w:val="0"/>
              <w:marTop w:val="0"/>
              <w:marBottom w:val="0"/>
              <w:divBdr>
                <w:top w:val="none" w:sz="0" w:space="0" w:color="auto"/>
                <w:left w:val="none" w:sz="0" w:space="0" w:color="auto"/>
                <w:bottom w:val="none" w:sz="0" w:space="0" w:color="auto"/>
                <w:right w:val="none" w:sz="0" w:space="0" w:color="auto"/>
              </w:divBdr>
              <w:divsChild>
                <w:div w:id="560797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2791874">
      <w:bodyDiv w:val="1"/>
      <w:marLeft w:val="0"/>
      <w:marRight w:val="0"/>
      <w:marTop w:val="0"/>
      <w:marBottom w:val="0"/>
      <w:divBdr>
        <w:top w:val="none" w:sz="0" w:space="0" w:color="auto"/>
        <w:left w:val="none" w:sz="0" w:space="0" w:color="auto"/>
        <w:bottom w:val="none" w:sz="0" w:space="0" w:color="auto"/>
        <w:right w:val="none" w:sz="0" w:space="0" w:color="auto"/>
      </w:divBdr>
      <w:divsChild>
        <w:div w:id="313872359">
          <w:marLeft w:val="0"/>
          <w:marRight w:val="0"/>
          <w:marTop w:val="0"/>
          <w:marBottom w:val="0"/>
          <w:divBdr>
            <w:top w:val="none" w:sz="0" w:space="0" w:color="auto"/>
            <w:left w:val="none" w:sz="0" w:space="0" w:color="auto"/>
            <w:bottom w:val="none" w:sz="0" w:space="0" w:color="auto"/>
            <w:right w:val="none" w:sz="0" w:space="0" w:color="auto"/>
          </w:divBdr>
          <w:divsChild>
            <w:div w:id="1522816236">
              <w:marLeft w:val="0"/>
              <w:marRight w:val="0"/>
              <w:marTop w:val="0"/>
              <w:marBottom w:val="0"/>
              <w:divBdr>
                <w:top w:val="none" w:sz="0" w:space="0" w:color="auto"/>
                <w:left w:val="none" w:sz="0" w:space="0" w:color="auto"/>
                <w:bottom w:val="none" w:sz="0" w:space="0" w:color="auto"/>
                <w:right w:val="none" w:sz="0" w:space="0" w:color="auto"/>
              </w:divBdr>
              <w:divsChild>
                <w:div w:id="725176885">
                  <w:marLeft w:val="0"/>
                  <w:marRight w:val="0"/>
                  <w:marTop w:val="0"/>
                  <w:marBottom w:val="0"/>
                  <w:divBdr>
                    <w:top w:val="none" w:sz="0" w:space="0" w:color="auto"/>
                    <w:left w:val="none" w:sz="0" w:space="0" w:color="auto"/>
                    <w:bottom w:val="none" w:sz="0" w:space="0" w:color="auto"/>
                    <w:right w:val="none" w:sz="0" w:space="0" w:color="auto"/>
                  </w:divBdr>
                  <w:divsChild>
                    <w:div w:id="1651204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eb-a-ebscohost-com.ezproxy.uwtsd.ac.uk/ehost/pdfviewer/pdfviewer?vid=1&amp;sid=a6aa9eb2-a64d-47aa-8e23-79a54d95faf4%40sessionmgr4007" TargetMode="External"/><Relationship Id="rId13" Type="http://schemas.openxmlformats.org/officeDocument/2006/relationships/hyperlink" Target="https://doi.org/10.1007/s11858-015-0752-x" TargetMode="External"/><Relationship Id="rId18" Type="http://schemas.openxmlformats.org/officeDocument/2006/relationships/hyperlink" Target="https://learning.gov.wales/docs/learningwales/publications/150611-reflective-practice-booklet-en.pdf"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quincycollege.edu/content/uploads/Anderson-and-Krathwohl_Revised-Blooms-Taxonomy.pdf" TargetMode="External"/><Relationship Id="rId7" Type="http://schemas.openxmlformats.org/officeDocument/2006/relationships/hyperlink" Target="http://lessonstudy.co.uk/wp-content/uploads/2012/05/CETL-Resourcestoolkits-Lesson-Study-Final-E.pdf" TargetMode="External"/><Relationship Id="rId12" Type="http://schemas.openxmlformats.org/officeDocument/2006/relationships/hyperlink" Target="https://www.arjonline.org/papers/arjel/v2-i1/14.pdf" TargetMode="External"/><Relationship Id="rId17" Type="http://schemas.openxmlformats.org/officeDocument/2006/relationships/hyperlink" Target="http://learning.gov.wales/docs/learningwales/publications/140626-skills-framework-for-3-19-year-olds-en.pdf"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uwtsd.ac.uk/media/uwtsd-website/content-assets/documents/research/research-ethics-integrity-code-practice.pdf" TargetMode="External"/><Relationship Id="rId20" Type="http://schemas.openxmlformats.org/officeDocument/2006/relationships/hyperlink" Target="https://beta.gov.wales/sites/default/files/publications/2019-01/education-report-wales-headline-indicators-and-priorities_0.pdf" TargetMode="External"/><Relationship Id="rId1" Type="http://schemas.openxmlformats.org/officeDocument/2006/relationships/styles" Target="styles.xml"/><Relationship Id="rId6" Type="http://schemas.openxmlformats.org/officeDocument/2006/relationships/hyperlink" Target="https://search-proquest-com.ezproxy.uwtsd.ac.uk/docview/1564373183?accountid=130472&amp;rfr_id=info%3Axri%2Fsid%3Aprimo" TargetMode="External"/><Relationship Id="rId11" Type="http://schemas.openxmlformats.org/officeDocument/2006/relationships/hyperlink" Target="https://p4c.com" TargetMode="External"/><Relationship Id="rId24" Type="http://schemas.openxmlformats.org/officeDocument/2006/relationships/footer" Target="footer2.xml"/><Relationship Id="rId5" Type="http://schemas.openxmlformats.org/officeDocument/2006/relationships/endnotes" Target="endnotes.xml"/><Relationship Id="rId15" Type="http://schemas.openxmlformats.org/officeDocument/2006/relationships/hyperlink" Target="https://www.unicef.org/evaluation/files/TechNote1_Ethics.pdf" TargetMode="External"/><Relationship Id="rId23" Type="http://schemas.openxmlformats.org/officeDocument/2006/relationships/footer" Target="footer1.xml"/><Relationship Id="rId10" Type="http://schemas.openxmlformats.org/officeDocument/2006/relationships/hyperlink" Target="https://search-proquest-com.ezproxy.uwtsd.ac.uk/docview/1942155616/fulltextPDF/75FEF5B1F7CF4ECFPQ/1?accountid=130472" TargetMode="External"/><Relationship Id="rId19" Type="http://schemas.openxmlformats.org/officeDocument/2006/relationships/hyperlink" Target="https://avow.org/wp-content/uploads/2017/03/Children-and-Young-Peoples-Participation-in-Wales-Good-Practice-2016-1.pdf" TargetMode="External"/><Relationship Id="rId4" Type="http://schemas.openxmlformats.org/officeDocument/2006/relationships/footnotes" Target="footnotes.xml"/><Relationship Id="rId9" Type="http://schemas.openxmlformats.org/officeDocument/2006/relationships/hyperlink" Target="https://www.researchgate.net/profile/Carol_Mcguinness/publication/280100115_From_Thinking_Skills_to_Thinking_Classrooms_A_review_and_evaluation_of_approaches_for_developing_pupils'_thinking/links/55a9319f08aea3d0868033e8/From-Thinking-Skills-to-Thinking-Classrooms-A-review-and-evaluation-of-approaches-for-developing-pupils-thinking.pdf" TargetMode="External"/><Relationship Id="rId14" Type="http://schemas.openxmlformats.org/officeDocument/2006/relationships/hyperlink" Target="https://downloads.unicef.org.uk/wp-content/uploads/2010/05/UNCRC_united_nations_convention_on_the_rights_of_the_child.pdf?_ga=2.33783077.540920892.1551211116-167496495.1543870780"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277</TotalTime>
  <Pages>20</Pages>
  <Words>7859</Words>
  <Characters>44800</Characters>
  <Application>Microsoft Office Word</Application>
  <DocSecurity>0</DocSecurity>
  <Lines>373</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James (1701622)</dc:creator>
  <cp:keywords/>
  <dc:description/>
  <cp:lastModifiedBy>Microsoft Office User</cp:lastModifiedBy>
  <cp:revision>38</cp:revision>
  <cp:lastPrinted>2019-02-28T12:17:00Z</cp:lastPrinted>
  <dcterms:created xsi:type="dcterms:W3CDTF">2019-02-28T22:41:00Z</dcterms:created>
  <dcterms:modified xsi:type="dcterms:W3CDTF">2019-03-03T22:28:00Z</dcterms:modified>
</cp:coreProperties>
</file>