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32ECB" w14:textId="0E95FCE2" w:rsidR="003A7E00" w:rsidRPr="00857897" w:rsidRDefault="00335588" w:rsidP="00857897">
      <w:pPr>
        <w:jc w:val="center"/>
        <w:rPr>
          <w:sz w:val="44"/>
          <w:szCs w:val="44"/>
        </w:rPr>
      </w:pPr>
      <w:r w:rsidRPr="00857897">
        <w:rPr>
          <w:sz w:val="44"/>
          <w:szCs w:val="44"/>
        </w:rPr>
        <w:t xml:space="preserve">Name: Nikole Atkinson </w:t>
      </w:r>
    </w:p>
    <w:p w14:paraId="0126E7CD" w14:textId="3EF785EA" w:rsidR="00335588" w:rsidRPr="00857897" w:rsidRDefault="00BF5859" w:rsidP="00857897">
      <w:pPr>
        <w:jc w:val="center"/>
        <w:rPr>
          <w:sz w:val="44"/>
          <w:szCs w:val="44"/>
        </w:rPr>
      </w:pPr>
      <w:r w:rsidRPr="00857897">
        <w:rPr>
          <w:sz w:val="44"/>
          <w:szCs w:val="44"/>
        </w:rPr>
        <w:t>Student No: 1910236</w:t>
      </w:r>
    </w:p>
    <w:p w14:paraId="2743BB18" w14:textId="09FD666C" w:rsidR="0053510B" w:rsidRPr="00857897" w:rsidRDefault="00A230F6" w:rsidP="00857897">
      <w:pPr>
        <w:jc w:val="center"/>
        <w:rPr>
          <w:sz w:val="44"/>
          <w:szCs w:val="44"/>
        </w:rPr>
      </w:pPr>
      <w:r w:rsidRPr="00857897">
        <w:rPr>
          <w:sz w:val="44"/>
          <w:szCs w:val="44"/>
        </w:rPr>
        <w:t>Module code</w:t>
      </w:r>
      <w:r w:rsidR="00697AAF" w:rsidRPr="00857897">
        <w:rPr>
          <w:sz w:val="44"/>
          <w:szCs w:val="44"/>
        </w:rPr>
        <w:t>: BMHP_BIRM</w:t>
      </w:r>
    </w:p>
    <w:p w14:paraId="6C074C47" w14:textId="594F047D" w:rsidR="00697AAF" w:rsidRPr="00857897" w:rsidRDefault="00697AAF" w:rsidP="00857897">
      <w:pPr>
        <w:jc w:val="center"/>
        <w:rPr>
          <w:sz w:val="44"/>
          <w:szCs w:val="44"/>
        </w:rPr>
      </w:pPr>
      <w:r w:rsidRPr="00857897">
        <w:rPr>
          <w:sz w:val="44"/>
          <w:szCs w:val="44"/>
        </w:rPr>
        <w:t>L</w:t>
      </w:r>
      <w:r w:rsidR="00530A25" w:rsidRPr="00857897">
        <w:rPr>
          <w:sz w:val="44"/>
          <w:szCs w:val="44"/>
        </w:rPr>
        <w:t>ecturer:</w:t>
      </w:r>
      <w:r w:rsidR="002A1B28" w:rsidRPr="00857897">
        <w:rPr>
          <w:sz w:val="44"/>
          <w:szCs w:val="44"/>
        </w:rPr>
        <w:t xml:space="preserve"> Joanne Davies</w:t>
      </w:r>
    </w:p>
    <w:p w14:paraId="7E495A55" w14:textId="526173E7" w:rsidR="004934A7" w:rsidRPr="00857897" w:rsidRDefault="004934A7" w:rsidP="00857897">
      <w:pPr>
        <w:jc w:val="center"/>
        <w:rPr>
          <w:sz w:val="44"/>
          <w:szCs w:val="44"/>
        </w:rPr>
      </w:pPr>
      <w:r w:rsidRPr="00857897">
        <w:rPr>
          <w:sz w:val="44"/>
          <w:szCs w:val="44"/>
        </w:rPr>
        <w:t>Assignment tittle: c</w:t>
      </w:r>
      <w:r w:rsidR="001F3525" w:rsidRPr="00857897">
        <w:rPr>
          <w:sz w:val="44"/>
          <w:szCs w:val="44"/>
        </w:rPr>
        <w:t>omponent 2</w:t>
      </w:r>
    </w:p>
    <w:p w14:paraId="73F83018" w14:textId="77777777" w:rsidR="001F3525" w:rsidRDefault="001F3525" w:rsidP="00AF210B"/>
    <w:p w14:paraId="7EE2BC22" w14:textId="77777777" w:rsidR="00BF5859" w:rsidRDefault="00BF5859" w:rsidP="00AF210B"/>
    <w:p w14:paraId="140B6F1E" w14:textId="4ECC5D11" w:rsidR="003A7E00" w:rsidRDefault="003A7E00" w:rsidP="00AF210B"/>
    <w:p w14:paraId="111B3490" w14:textId="5BBC348E" w:rsidR="003A7E00" w:rsidRDefault="003A7E00" w:rsidP="00AF210B"/>
    <w:p w14:paraId="5E3906EC" w14:textId="4CCB75AF" w:rsidR="003A7E00" w:rsidRDefault="003A7E00" w:rsidP="00AF210B"/>
    <w:p w14:paraId="346E8E45" w14:textId="1054C2CA" w:rsidR="003A7E00" w:rsidRDefault="003A7E00" w:rsidP="00AF210B"/>
    <w:p w14:paraId="1EC16B12" w14:textId="7D35410A" w:rsidR="003A7E00" w:rsidRDefault="003A7E00" w:rsidP="00AF210B"/>
    <w:p w14:paraId="7F0D22FA" w14:textId="3603C4E3" w:rsidR="003A7E00" w:rsidRDefault="003A7E00" w:rsidP="00AF210B"/>
    <w:p w14:paraId="49A4F9E1" w14:textId="5912F62B" w:rsidR="003A7E00" w:rsidRDefault="003A7E00" w:rsidP="00AF210B"/>
    <w:p w14:paraId="477AA9C2" w14:textId="47CF6506" w:rsidR="003A7E00" w:rsidRDefault="003A7E00" w:rsidP="00AF210B"/>
    <w:p w14:paraId="7A636015" w14:textId="5169FBB7" w:rsidR="003A7E00" w:rsidRDefault="003A7E00" w:rsidP="00AF210B"/>
    <w:p w14:paraId="69EA7F82" w14:textId="642A8ADF" w:rsidR="003A7E00" w:rsidRDefault="003A7E00" w:rsidP="00AF210B"/>
    <w:p w14:paraId="4F1E7563" w14:textId="5E8A31C7" w:rsidR="003A7E00" w:rsidRDefault="003A7E00" w:rsidP="00AF210B"/>
    <w:p w14:paraId="76A47ED3" w14:textId="1FA25532" w:rsidR="003A7E00" w:rsidRDefault="003A7E00" w:rsidP="00AF210B"/>
    <w:p w14:paraId="31AB3269" w14:textId="0FB9B86B" w:rsidR="003A7E00" w:rsidRDefault="003A7E00" w:rsidP="00AF210B"/>
    <w:p w14:paraId="62E4A547" w14:textId="78A58EC6" w:rsidR="003A7E00" w:rsidRDefault="003A7E00" w:rsidP="00AF210B"/>
    <w:p w14:paraId="0263370C" w14:textId="3343773D" w:rsidR="003A7E00" w:rsidRDefault="003A7E00" w:rsidP="00AF210B"/>
    <w:p w14:paraId="3E423BA0" w14:textId="0DF63927" w:rsidR="003A7E00" w:rsidRDefault="003A7E00" w:rsidP="00AF210B"/>
    <w:p w14:paraId="39FB4058" w14:textId="76E04C21" w:rsidR="003A7E00" w:rsidRDefault="003A7E00" w:rsidP="00AF210B"/>
    <w:p w14:paraId="15D577DD" w14:textId="39642616" w:rsidR="003A7E00" w:rsidRDefault="003A7E00" w:rsidP="00AF210B"/>
    <w:p w14:paraId="5215FACC" w14:textId="30435806" w:rsidR="003A7E00" w:rsidRDefault="003A7E00" w:rsidP="00AF210B"/>
    <w:p w14:paraId="2294B7F2" w14:textId="3E61899E" w:rsidR="003A7E00" w:rsidRDefault="003A7E00" w:rsidP="00AF210B"/>
    <w:p w14:paraId="3EE94FE9" w14:textId="17AB6B7F" w:rsidR="003A7E00" w:rsidRDefault="003A7E00" w:rsidP="00AF210B"/>
    <w:p w14:paraId="0350623B" w14:textId="77777777" w:rsidR="000D1A68" w:rsidRDefault="000D1A68" w:rsidP="00AF210B"/>
    <w:p w14:paraId="2647B66A" w14:textId="282DBABB" w:rsidR="003A7E00" w:rsidRDefault="003A7E00" w:rsidP="00AF210B"/>
    <w:p w14:paraId="7D615093" w14:textId="195D23E5" w:rsidR="003A7E00" w:rsidRDefault="003A7E00" w:rsidP="00AF210B"/>
    <w:p w14:paraId="2536D1D9" w14:textId="431D3A83" w:rsidR="003A7E00" w:rsidRDefault="003A7E00" w:rsidP="00AF210B"/>
    <w:p w14:paraId="535A94C5" w14:textId="550A39F5" w:rsidR="003A7E00" w:rsidRDefault="003A7E00" w:rsidP="00AF210B"/>
    <w:p w14:paraId="1AED1CE9" w14:textId="77777777" w:rsidR="00857897" w:rsidRDefault="00857897" w:rsidP="00AF210B"/>
    <w:p w14:paraId="243E26B3" w14:textId="77777777" w:rsidR="00857897" w:rsidRDefault="00857897" w:rsidP="00AF210B"/>
    <w:p w14:paraId="0C1092CD" w14:textId="77777777" w:rsidR="00857897" w:rsidRDefault="00857897" w:rsidP="00AF210B"/>
    <w:p w14:paraId="0CDF9163" w14:textId="77777777" w:rsidR="00857897" w:rsidRDefault="00857897" w:rsidP="00AF210B"/>
    <w:p w14:paraId="62D0E14F" w14:textId="77777777" w:rsidR="00857897" w:rsidRDefault="00857897" w:rsidP="00AF210B"/>
    <w:p w14:paraId="49260F7E" w14:textId="77777777" w:rsidR="00857897" w:rsidRDefault="00857897" w:rsidP="00AF210B"/>
    <w:p w14:paraId="65D7D4E5" w14:textId="77777777" w:rsidR="00857897" w:rsidRDefault="00857897" w:rsidP="00AF210B"/>
    <w:p w14:paraId="7A128375" w14:textId="77777777" w:rsidR="00857897" w:rsidRDefault="00857897" w:rsidP="00AF210B"/>
    <w:p w14:paraId="3BF1A879" w14:textId="77777777" w:rsidR="00857897" w:rsidRDefault="00857897" w:rsidP="00AF210B"/>
    <w:p w14:paraId="5E5FB2B4" w14:textId="77777777" w:rsidR="00857897" w:rsidRDefault="00857897" w:rsidP="00AF210B"/>
    <w:p w14:paraId="745FB912" w14:textId="77777777" w:rsidR="00857897" w:rsidRDefault="00857897" w:rsidP="00AF210B"/>
    <w:p w14:paraId="53CFEF52" w14:textId="77777777" w:rsidR="00857897" w:rsidRDefault="00857897" w:rsidP="00AF210B"/>
    <w:p w14:paraId="2697FBB2" w14:textId="77777777" w:rsidR="004F16A4" w:rsidRDefault="004F16A4" w:rsidP="00AF210B"/>
    <w:p w14:paraId="180F4092" w14:textId="77777777" w:rsidR="004F16A4" w:rsidRDefault="004F16A4" w:rsidP="00AF210B"/>
    <w:p w14:paraId="00F565B4" w14:textId="77777777" w:rsidR="004F16A4" w:rsidRDefault="004F16A4" w:rsidP="00AF210B"/>
    <w:p w14:paraId="240677B1" w14:textId="77777777" w:rsidR="004F16A4" w:rsidRDefault="004F16A4" w:rsidP="00AF210B"/>
    <w:p w14:paraId="2843C91D" w14:textId="77777777" w:rsidR="004F16A4" w:rsidRDefault="004F16A4" w:rsidP="00AF210B"/>
    <w:p w14:paraId="1C223E09" w14:textId="77777777" w:rsidR="004F16A4" w:rsidRDefault="004F16A4" w:rsidP="00AF210B"/>
    <w:p w14:paraId="25D139C4" w14:textId="77777777" w:rsidR="004F16A4" w:rsidRDefault="004F16A4" w:rsidP="00AF210B"/>
    <w:p w14:paraId="045E5788" w14:textId="3250A29F" w:rsidR="003A7E00" w:rsidRDefault="003A7E00" w:rsidP="00AF210B"/>
    <w:p w14:paraId="5A7B79AA" w14:textId="4DF748AC" w:rsidR="003A7E00" w:rsidRDefault="003A7E00" w:rsidP="00AF210B"/>
    <w:p w14:paraId="22ABC720" w14:textId="3302EBE5" w:rsidR="003A7E00" w:rsidRPr="002A6B5C" w:rsidRDefault="003A7E00" w:rsidP="002A6B5C">
      <w:pPr>
        <w:spacing w:line="360" w:lineRule="auto"/>
        <w:rPr>
          <w:rFonts w:ascii="Arial" w:hAnsi="Arial" w:cs="Arial"/>
        </w:rPr>
      </w:pPr>
    </w:p>
    <w:p w14:paraId="1E4BE040" w14:textId="468594DC" w:rsidR="00EC7897" w:rsidRPr="002A6B5C" w:rsidRDefault="00EC7897" w:rsidP="002A6B5C">
      <w:pPr>
        <w:spacing w:line="360" w:lineRule="auto"/>
        <w:rPr>
          <w:rFonts w:ascii="Arial" w:hAnsi="Arial" w:cs="Arial"/>
        </w:rPr>
      </w:pPr>
      <w:r w:rsidRPr="002A6B5C">
        <w:rPr>
          <w:rFonts w:ascii="Arial" w:hAnsi="Arial" w:cs="Arial"/>
        </w:rPr>
        <w:t>In this study, I will concentrate on the elderly, briefly mentioning Covid 19 and the emotional and physical effects it has had on them, as well as how technology has progressed within the ageing population. Identifying what it means to be an elderly person living with associated issues such as mental health illness and abuse, and the risk factors that come with it, providing statistics based on ageing populations, what it means to be an elderly person living in today's society and the impact that it has on health care provisions, and discussing the differences between health and social care</w:t>
      </w:r>
      <w:r w:rsidR="004F318E" w:rsidRPr="002A6B5C">
        <w:rPr>
          <w:rFonts w:ascii="Arial" w:hAnsi="Arial" w:cs="Arial"/>
        </w:rPr>
        <w:t xml:space="preserve"> </w:t>
      </w:r>
      <w:r w:rsidRPr="002A6B5C">
        <w:rPr>
          <w:rFonts w:ascii="Arial" w:hAnsi="Arial" w:cs="Arial"/>
        </w:rPr>
        <w:t>the different services that they offer  In addition to the services they provide, I will propose frameworks and laws to assist defend the rights of the elderly, and I will complete my report</w:t>
      </w:r>
      <w:r w:rsidR="00DB3A05" w:rsidRPr="002A6B5C">
        <w:rPr>
          <w:rFonts w:ascii="Arial" w:hAnsi="Arial" w:cs="Arial"/>
        </w:rPr>
        <w:t xml:space="preserve"> with my</w:t>
      </w:r>
      <w:r w:rsidR="000041FF" w:rsidRPr="002A6B5C">
        <w:rPr>
          <w:rFonts w:ascii="Arial" w:hAnsi="Arial" w:cs="Arial"/>
        </w:rPr>
        <w:t xml:space="preserve"> findings.</w:t>
      </w:r>
    </w:p>
    <w:p w14:paraId="56A07448" w14:textId="6499DE8C" w:rsidR="00B42397" w:rsidRPr="002A6B5C" w:rsidRDefault="00B42397" w:rsidP="002A6B5C">
      <w:pPr>
        <w:spacing w:line="360" w:lineRule="auto"/>
        <w:rPr>
          <w:rFonts w:ascii="Arial" w:hAnsi="Arial" w:cs="Arial"/>
        </w:rPr>
      </w:pPr>
    </w:p>
    <w:p w14:paraId="4C0765E4" w14:textId="77777777" w:rsidR="005E0472" w:rsidRPr="002A6B5C" w:rsidRDefault="00B42397" w:rsidP="002A6B5C">
      <w:pPr>
        <w:spacing w:line="360" w:lineRule="auto"/>
        <w:rPr>
          <w:rFonts w:ascii="Arial" w:hAnsi="Arial" w:cs="Arial"/>
        </w:rPr>
      </w:pPr>
      <w:r w:rsidRPr="002A6B5C">
        <w:rPr>
          <w:rFonts w:ascii="Arial" w:hAnsi="Arial" w:cs="Arial"/>
        </w:rPr>
        <w:t>What is covid 19</w:t>
      </w:r>
      <w:r w:rsidR="005D5312" w:rsidRPr="002A6B5C">
        <w:rPr>
          <w:rFonts w:ascii="Arial" w:hAnsi="Arial" w:cs="Arial"/>
        </w:rPr>
        <w:t xml:space="preserve"> COVID 19 is </w:t>
      </w:r>
      <w:r w:rsidR="00311FD5" w:rsidRPr="002A6B5C">
        <w:rPr>
          <w:rFonts w:ascii="Arial" w:hAnsi="Arial" w:cs="Arial"/>
        </w:rPr>
        <w:t xml:space="preserve">a highly contagious illness that has an economic and financial impact on the </w:t>
      </w:r>
    </w:p>
    <w:p w14:paraId="39B40E1F" w14:textId="2F71DDF1" w:rsidR="0068286D" w:rsidRPr="002A6B5C" w:rsidRDefault="00311FD5" w:rsidP="002A6B5C">
      <w:pPr>
        <w:spacing w:line="360" w:lineRule="auto"/>
        <w:rPr>
          <w:rFonts w:ascii="Arial" w:hAnsi="Arial" w:cs="Arial"/>
        </w:rPr>
      </w:pPr>
      <w:r w:rsidRPr="002A6B5C">
        <w:rPr>
          <w:rFonts w:ascii="Arial" w:hAnsi="Arial" w:cs="Arial"/>
        </w:rPr>
        <w:t xml:space="preserve">world, it has also had a significant impact on the weak and old (Coronavirus, 2022) </w:t>
      </w:r>
      <w:r w:rsidR="005D5312" w:rsidRPr="002A6B5C">
        <w:rPr>
          <w:rFonts w:ascii="Arial" w:hAnsi="Arial" w:cs="Arial"/>
        </w:rPr>
        <w:t xml:space="preserve">states that </w:t>
      </w:r>
      <w:commentRangeStart w:id="0"/>
      <w:r w:rsidR="006D288F" w:rsidRPr="002A6B5C">
        <w:rPr>
          <w:rFonts w:ascii="Arial" w:hAnsi="Arial" w:cs="Arial"/>
        </w:rPr>
        <w:t>COVID</w:t>
      </w:r>
      <w:commentRangeEnd w:id="0"/>
      <w:r w:rsidR="006D288F" w:rsidRPr="002A6B5C">
        <w:rPr>
          <w:rStyle w:val="CommentReference"/>
          <w:rFonts w:ascii="Arial" w:hAnsi="Arial" w:cs="Arial"/>
        </w:rPr>
        <w:commentReference w:id="0"/>
      </w:r>
      <w:r w:rsidR="006D288F" w:rsidRPr="002A6B5C">
        <w:rPr>
          <w:rFonts w:ascii="Arial" w:hAnsi="Arial" w:cs="Arial"/>
        </w:rPr>
        <w:t>-19 is caused by the SARS-CoV-2 virus, which causes coronary artery disease</w:t>
      </w:r>
      <w:r w:rsidR="00BB7240" w:rsidRPr="002A6B5C">
        <w:rPr>
          <w:rFonts w:ascii="Arial" w:hAnsi="Arial" w:cs="Arial"/>
        </w:rPr>
        <w:t>,</w:t>
      </w:r>
      <w:r w:rsidR="006D288F" w:rsidRPr="002A6B5C">
        <w:rPr>
          <w:rFonts w:ascii="Arial" w:hAnsi="Arial" w:cs="Arial"/>
        </w:rPr>
        <w:t xml:space="preserve"> </w:t>
      </w:r>
      <w:proofErr w:type="gramStart"/>
      <w:r w:rsidR="00BB7240" w:rsidRPr="002A6B5C">
        <w:rPr>
          <w:rFonts w:ascii="Arial" w:hAnsi="Arial" w:cs="Arial"/>
        </w:rPr>
        <w:t>t</w:t>
      </w:r>
      <w:r w:rsidR="006D288F" w:rsidRPr="002A6B5C">
        <w:rPr>
          <w:rFonts w:ascii="Arial" w:hAnsi="Arial" w:cs="Arial"/>
        </w:rPr>
        <w:t>he majority of</w:t>
      </w:r>
      <w:proofErr w:type="gramEnd"/>
      <w:r w:rsidR="006D288F" w:rsidRPr="002A6B5C">
        <w:rPr>
          <w:rFonts w:ascii="Arial" w:hAnsi="Arial" w:cs="Arial"/>
        </w:rPr>
        <w:t xml:space="preserve"> persons infected with the virus will experience mild to severe respiratory symptoms and recover without therapy</w:t>
      </w:r>
      <w:r w:rsidRPr="002A6B5C">
        <w:rPr>
          <w:rFonts w:ascii="Arial" w:hAnsi="Arial" w:cs="Arial"/>
        </w:rPr>
        <w:t>".</w:t>
      </w:r>
    </w:p>
    <w:p w14:paraId="347FC036" w14:textId="77777777" w:rsidR="0068286D" w:rsidRPr="002A6B5C" w:rsidRDefault="0068286D" w:rsidP="002A6B5C">
      <w:pPr>
        <w:spacing w:line="360" w:lineRule="auto"/>
        <w:rPr>
          <w:rFonts w:ascii="Arial" w:hAnsi="Arial" w:cs="Arial"/>
        </w:rPr>
      </w:pPr>
    </w:p>
    <w:p w14:paraId="2EC49688" w14:textId="0553EE8E" w:rsidR="00634DDC" w:rsidRPr="002A6B5C" w:rsidRDefault="004038EC" w:rsidP="002A6B5C">
      <w:pPr>
        <w:spacing w:line="360" w:lineRule="auto"/>
        <w:rPr>
          <w:rFonts w:ascii="Arial" w:hAnsi="Arial" w:cs="Arial"/>
        </w:rPr>
      </w:pPr>
      <w:r w:rsidRPr="002A6B5C">
        <w:rPr>
          <w:rFonts w:ascii="Arial" w:hAnsi="Arial" w:cs="Arial"/>
        </w:rPr>
        <w:t>There</w:t>
      </w:r>
      <w:r w:rsidR="00DD701E" w:rsidRPr="002A6B5C">
        <w:rPr>
          <w:rFonts w:ascii="Arial" w:hAnsi="Arial" w:cs="Arial"/>
        </w:rPr>
        <w:t xml:space="preserve"> is </w:t>
      </w:r>
      <w:r w:rsidRPr="002A6B5C">
        <w:rPr>
          <w:rFonts w:ascii="Arial" w:hAnsi="Arial" w:cs="Arial"/>
        </w:rPr>
        <w:t xml:space="preserve">no </w:t>
      </w:r>
      <w:r w:rsidR="003F543F" w:rsidRPr="002A6B5C">
        <w:rPr>
          <w:rFonts w:ascii="Arial" w:hAnsi="Arial" w:cs="Arial"/>
        </w:rPr>
        <w:t>set definition of</w:t>
      </w:r>
      <w:r w:rsidR="00AF7B72" w:rsidRPr="002A6B5C">
        <w:rPr>
          <w:rFonts w:ascii="Arial" w:hAnsi="Arial" w:cs="Arial"/>
        </w:rPr>
        <w:t xml:space="preserve"> old</w:t>
      </w:r>
      <w:r w:rsidR="004E3128" w:rsidRPr="002A6B5C">
        <w:rPr>
          <w:rFonts w:ascii="Arial" w:hAnsi="Arial" w:cs="Arial"/>
        </w:rPr>
        <w:t xml:space="preserve"> age</w:t>
      </w:r>
      <w:r w:rsidR="00AF7B72" w:rsidRPr="002A6B5C">
        <w:rPr>
          <w:rFonts w:ascii="Arial" w:hAnsi="Arial" w:cs="Arial"/>
        </w:rPr>
        <w:t xml:space="preserve"> </w:t>
      </w:r>
      <w:r w:rsidR="00205CB3" w:rsidRPr="002A6B5C">
        <w:rPr>
          <w:rFonts w:ascii="Arial" w:hAnsi="Arial" w:cs="Arial"/>
          <w:color w:val="202124"/>
          <w:shd w:val="clear" w:color="auto" w:fill="FFFFFF"/>
        </w:rPr>
        <w:t>as</w:t>
      </w:r>
      <w:r w:rsidR="00DD701E" w:rsidRPr="002A6B5C">
        <w:rPr>
          <w:rFonts w:ascii="Arial" w:hAnsi="Arial" w:cs="Arial"/>
        </w:rPr>
        <w:t xml:space="preserve"> </w:t>
      </w:r>
      <w:r w:rsidR="002B56F2" w:rsidRPr="002A6B5C">
        <w:rPr>
          <w:rFonts w:ascii="Arial" w:hAnsi="Arial" w:cs="Arial"/>
        </w:rPr>
        <w:t xml:space="preserve">we all age in different ways </w:t>
      </w:r>
      <w:r w:rsidR="00A33AD3" w:rsidRPr="002A6B5C">
        <w:rPr>
          <w:rFonts w:ascii="Arial" w:hAnsi="Arial" w:cs="Arial"/>
        </w:rPr>
        <w:t xml:space="preserve">but there are </w:t>
      </w:r>
      <w:r w:rsidR="005E4C24" w:rsidRPr="002A6B5C">
        <w:rPr>
          <w:rFonts w:ascii="Arial" w:hAnsi="Arial" w:cs="Arial"/>
        </w:rPr>
        <w:t xml:space="preserve">life course changes </w:t>
      </w:r>
    </w:p>
    <w:p w14:paraId="74151FDA" w14:textId="19F6D0AC" w:rsidR="00261D90" w:rsidRPr="002A6B5C" w:rsidRDefault="00887B1A" w:rsidP="002A6B5C">
      <w:pPr>
        <w:spacing w:line="360" w:lineRule="auto"/>
        <w:rPr>
          <w:rFonts w:ascii="Arial" w:hAnsi="Arial" w:cs="Arial"/>
        </w:rPr>
      </w:pPr>
      <w:r w:rsidRPr="002A6B5C">
        <w:rPr>
          <w:rFonts w:ascii="Arial" w:hAnsi="Arial" w:cs="Arial"/>
        </w:rPr>
        <w:t>into</w:t>
      </w:r>
      <w:r w:rsidR="00B5360E" w:rsidRPr="002A6B5C">
        <w:rPr>
          <w:rFonts w:ascii="Arial" w:hAnsi="Arial" w:cs="Arial"/>
        </w:rPr>
        <w:t xml:space="preserve"> which</w:t>
      </w:r>
      <w:r w:rsidR="006F7E74" w:rsidRPr="002A6B5C">
        <w:rPr>
          <w:rFonts w:ascii="Arial" w:hAnsi="Arial" w:cs="Arial"/>
        </w:rPr>
        <w:t xml:space="preserve"> we age such as </w:t>
      </w:r>
      <w:r w:rsidR="006F7E74" w:rsidRPr="002A6B5C">
        <w:rPr>
          <w:rFonts w:ascii="Arial" w:hAnsi="Arial" w:cs="Arial"/>
          <w:color w:val="202124"/>
          <w:shd w:val="clear" w:color="auto" w:fill="FFFFFF"/>
        </w:rPr>
        <w:t>biological, psychological, and social</w:t>
      </w:r>
      <w:r w:rsidR="00AF7B72" w:rsidRPr="002A6B5C">
        <w:rPr>
          <w:rFonts w:ascii="Arial" w:hAnsi="Arial" w:cs="Arial"/>
        </w:rPr>
        <w:t>,</w:t>
      </w:r>
      <w:r w:rsidR="006335B6" w:rsidRPr="002A6B5C">
        <w:rPr>
          <w:rFonts w:ascii="Arial" w:hAnsi="Arial" w:cs="Arial"/>
        </w:rPr>
        <w:t xml:space="preserve"> here are a few </w:t>
      </w:r>
      <w:r w:rsidR="00321710" w:rsidRPr="002A6B5C">
        <w:rPr>
          <w:rFonts w:ascii="Arial" w:hAnsi="Arial" w:cs="Arial"/>
        </w:rPr>
        <w:t>definitions of what is meant by old age</w:t>
      </w:r>
      <w:r w:rsidR="00D575D7" w:rsidRPr="002A6B5C">
        <w:rPr>
          <w:rFonts w:ascii="Arial" w:hAnsi="Arial" w:cs="Arial"/>
        </w:rPr>
        <w:t xml:space="preserve">, </w:t>
      </w:r>
      <w:r w:rsidR="00E456FD" w:rsidRPr="002A6B5C">
        <w:rPr>
          <w:rFonts w:ascii="Arial" w:hAnsi="Arial" w:cs="Arial"/>
        </w:rPr>
        <w:t>(</w:t>
      </w:r>
      <w:r w:rsidR="006335B6" w:rsidRPr="002A6B5C">
        <w:rPr>
          <w:rFonts w:ascii="Arial" w:hAnsi="Arial" w:cs="Arial"/>
          <w:color w:val="000000"/>
          <w:shd w:val="clear" w:color="auto" w:fill="FFFFFF"/>
        </w:rPr>
        <w:t>NHS England Improving care for older people, n.d.)</w:t>
      </w:r>
      <w:r w:rsidR="00D575D7" w:rsidRPr="002A6B5C">
        <w:rPr>
          <w:rFonts w:ascii="Arial" w:hAnsi="Arial" w:cs="Arial"/>
          <w:color w:val="000000"/>
          <w:shd w:val="clear" w:color="auto" w:fill="FFFFFF"/>
        </w:rPr>
        <w:t xml:space="preserve"> states that</w:t>
      </w:r>
      <w:r w:rsidR="0046278C" w:rsidRPr="002A6B5C">
        <w:rPr>
          <w:rFonts w:ascii="Arial" w:hAnsi="Arial" w:cs="Arial"/>
        </w:rPr>
        <w:t xml:space="preserve"> </w:t>
      </w:r>
      <w:r w:rsidR="00F55A8F" w:rsidRPr="002A6B5C">
        <w:rPr>
          <w:rFonts w:ascii="Arial" w:hAnsi="Arial" w:cs="Arial"/>
        </w:rPr>
        <w:t>“</w:t>
      </w:r>
      <w:r w:rsidR="00E70E83" w:rsidRPr="002A6B5C">
        <w:rPr>
          <w:rFonts w:ascii="Arial" w:hAnsi="Arial" w:cs="Arial"/>
        </w:rPr>
        <w:t>A person above the age of 65 is frequently regarded as old. However, because people age at different rates biologically, a precise definition is difficult to apply because someone at 75 may be healthier than someone aged 60</w:t>
      </w:r>
      <w:r w:rsidR="00F55A8F" w:rsidRPr="002A6B5C">
        <w:rPr>
          <w:rFonts w:ascii="Arial" w:hAnsi="Arial" w:cs="Arial"/>
        </w:rPr>
        <w:t>”</w:t>
      </w:r>
      <w:r w:rsidR="008A772C" w:rsidRPr="002A6B5C">
        <w:rPr>
          <w:rFonts w:ascii="Arial" w:hAnsi="Arial" w:cs="Arial"/>
        </w:rPr>
        <w:t>.</w:t>
      </w:r>
      <w:r w:rsidR="00695A21" w:rsidRPr="002A6B5C">
        <w:rPr>
          <w:rFonts w:ascii="Arial" w:hAnsi="Arial" w:cs="Arial"/>
        </w:rPr>
        <w:t xml:space="preserve"> </w:t>
      </w:r>
    </w:p>
    <w:p w14:paraId="69DAD698" w14:textId="3BEB11B7" w:rsidR="008C4650" w:rsidRPr="002A6B5C" w:rsidRDefault="00695A21" w:rsidP="002A6B5C">
      <w:pPr>
        <w:spacing w:line="360" w:lineRule="auto"/>
        <w:rPr>
          <w:rFonts w:ascii="Arial" w:hAnsi="Arial" w:cs="Arial"/>
        </w:rPr>
      </w:pPr>
      <w:r w:rsidRPr="002A6B5C">
        <w:rPr>
          <w:rFonts w:ascii="Arial" w:hAnsi="Arial" w:cs="Arial"/>
        </w:rPr>
        <w:t xml:space="preserve">The biological </w:t>
      </w:r>
      <w:r w:rsidR="009D6D94" w:rsidRPr="002A6B5C">
        <w:rPr>
          <w:rFonts w:ascii="Arial" w:hAnsi="Arial" w:cs="Arial"/>
        </w:rPr>
        <w:t xml:space="preserve">aging involves </w:t>
      </w:r>
      <w:r w:rsidR="00F55A8F" w:rsidRPr="002A6B5C">
        <w:rPr>
          <w:rFonts w:ascii="Arial" w:hAnsi="Arial" w:cs="Arial"/>
        </w:rPr>
        <w:t>t</w:t>
      </w:r>
      <w:r w:rsidR="00C6706C" w:rsidRPr="002A6B5C">
        <w:rPr>
          <w:rFonts w:ascii="Arial" w:hAnsi="Arial" w:cs="Arial"/>
        </w:rPr>
        <w:t xml:space="preserve">he biological </w:t>
      </w:r>
      <w:r w:rsidR="004A4A5E" w:rsidRPr="002A6B5C">
        <w:rPr>
          <w:rFonts w:ascii="Arial" w:hAnsi="Arial" w:cs="Arial"/>
        </w:rPr>
        <w:t xml:space="preserve">terms of aging means </w:t>
      </w:r>
      <w:r w:rsidR="00C6706C" w:rsidRPr="002A6B5C">
        <w:rPr>
          <w:rFonts w:ascii="Arial" w:hAnsi="Arial" w:cs="Arial"/>
        </w:rPr>
        <w:t>bodily changes that "slow us down" as we become older</w:t>
      </w:r>
      <w:r w:rsidR="004A4A5E" w:rsidRPr="002A6B5C">
        <w:rPr>
          <w:rFonts w:ascii="Arial" w:hAnsi="Arial" w:cs="Arial"/>
        </w:rPr>
        <w:t xml:space="preserve"> this means </w:t>
      </w:r>
      <w:r w:rsidR="00532079" w:rsidRPr="002A6B5C">
        <w:rPr>
          <w:rFonts w:ascii="Arial" w:hAnsi="Arial" w:cs="Arial"/>
        </w:rPr>
        <w:t>f</w:t>
      </w:r>
      <w:r w:rsidR="00C6706C" w:rsidRPr="002A6B5C">
        <w:rPr>
          <w:rFonts w:ascii="Arial" w:hAnsi="Arial" w:cs="Arial"/>
        </w:rPr>
        <w:t xml:space="preserve">or example, </w:t>
      </w:r>
      <w:r w:rsidR="00532079" w:rsidRPr="002A6B5C">
        <w:rPr>
          <w:rFonts w:ascii="Arial" w:hAnsi="Arial" w:cs="Arial"/>
        </w:rPr>
        <w:t xml:space="preserve">our arteries </w:t>
      </w:r>
      <w:r w:rsidR="00C6706C" w:rsidRPr="002A6B5C">
        <w:rPr>
          <w:rFonts w:ascii="Arial" w:hAnsi="Arial" w:cs="Arial"/>
        </w:rPr>
        <w:t xml:space="preserve">may get clogged, while issues with our lungs may make breathing more difficult. </w:t>
      </w:r>
    </w:p>
    <w:p w14:paraId="6B139AC5" w14:textId="1AF87881" w:rsidR="00AE581B" w:rsidRPr="002A6B5C" w:rsidRDefault="007331D6" w:rsidP="002A6B5C">
      <w:pPr>
        <w:spacing w:line="360" w:lineRule="auto"/>
        <w:rPr>
          <w:rFonts w:ascii="Arial" w:hAnsi="Arial" w:cs="Arial"/>
        </w:rPr>
      </w:pPr>
      <w:r w:rsidRPr="002A6B5C">
        <w:rPr>
          <w:rFonts w:ascii="Arial" w:hAnsi="Arial" w:cs="Arial"/>
        </w:rPr>
        <w:t xml:space="preserve">Psychological age is the age at which a person feels, acts, and behaves, and is not always the same as chronological age </w:t>
      </w:r>
      <w:r w:rsidR="00DD35F2" w:rsidRPr="002A6B5C">
        <w:rPr>
          <w:rFonts w:ascii="Arial" w:hAnsi="Arial" w:cs="Arial"/>
          <w:color w:val="000000"/>
          <w:shd w:val="clear" w:color="auto" w:fill="FFFFFF"/>
        </w:rPr>
        <w:t>(Symons, 2011)</w:t>
      </w:r>
      <w:r w:rsidR="00DD35F2" w:rsidRPr="002A6B5C">
        <w:rPr>
          <w:rFonts w:ascii="Arial" w:hAnsi="Arial" w:cs="Arial"/>
        </w:rPr>
        <w:t xml:space="preserve"> </w:t>
      </w:r>
      <w:r w:rsidRPr="002A6B5C">
        <w:rPr>
          <w:rFonts w:ascii="Arial" w:hAnsi="Arial" w:cs="Arial"/>
        </w:rPr>
        <w:t>s</w:t>
      </w:r>
      <w:r w:rsidR="00705FBA" w:rsidRPr="002A6B5C">
        <w:rPr>
          <w:rFonts w:ascii="Arial" w:hAnsi="Arial" w:cs="Arial"/>
        </w:rPr>
        <w:t xml:space="preserve">uggests </w:t>
      </w:r>
      <w:r w:rsidR="008960BE" w:rsidRPr="002A6B5C">
        <w:rPr>
          <w:rFonts w:ascii="Arial" w:hAnsi="Arial" w:cs="Arial"/>
        </w:rPr>
        <w:t>“</w:t>
      </w:r>
      <w:r w:rsidRPr="002A6B5C">
        <w:rPr>
          <w:rFonts w:ascii="Arial" w:hAnsi="Arial" w:cs="Arial"/>
        </w:rPr>
        <w:t>if someone Is mature or at least feels older than they are, they might have a psychological age that is greater than their chronological age</w:t>
      </w:r>
      <w:r w:rsidR="008960BE" w:rsidRPr="002A6B5C">
        <w:rPr>
          <w:rFonts w:ascii="Arial" w:hAnsi="Arial" w:cs="Arial"/>
        </w:rPr>
        <w:t>”</w:t>
      </w:r>
      <w:r w:rsidRPr="002A6B5C">
        <w:rPr>
          <w:rFonts w:ascii="Arial" w:hAnsi="Arial" w:cs="Arial"/>
        </w:rPr>
        <w:t>.</w:t>
      </w:r>
    </w:p>
    <w:p w14:paraId="3A7C11CC" w14:textId="77777777" w:rsidR="00AE581B" w:rsidRPr="002A6B5C" w:rsidRDefault="00AE581B" w:rsidP="002A6B5C">
      <w:pPr>
        <w:spacing w:line="360" w:lineRule="auto"/>
        <w:rPr>
          <w:rFonts w:ascii="Arial" w:hAnsi="Arial" w:cs="Arial"/>
        </w:rPr>
      </w:pPr>
    </w:p>
    <w:p w14:paraId="52F907C6" w14:textId="40A7BDB8" w:rsidR="00B622E4" w:rsidRPr="002A6B5C" w:rsidRDefault="004A207F" w:rsidP="002A6B5C">
      <w:pPr>
        <w:spacing w:line="360" w:lineRule="auto"/>
        <w:rPr>
          <w:rFonts w:ascii="Arial" w:hAnsi="Arial" w:cs="Arial"/>
        </w:rPr>
      </w:pPr>
      <w:r w:rsidRPr="002A6B5C">
        <w:rPr>
          <w:rFonts w:ascii="Arial" w:hAnsi="Arial" w:cs="Arial"/>
        </w:rPr>
        <w:t xml:space="preserve">There are a variety of challenges that elderly individuals face, including </w:t>
      </w:r>
      <w:r w:rsidR="00E91F6F" w:rsidRPr="002A6B5C">
        <w:rPr>
          <w:rFonts w:ascii="Arial" w:hAnsi="Arial" w:cs="Arial"/>
        </w:rPr>
        <w:t xml:space="preserve">abuse and </w:t>
      </w:r>
      <w:r w:rsidRPr="002A6B5C">
        <w:rPr>
          <w:rFonts w:ascii="Arial" w:hAnsi="Arial" w:cs="Arial"/>
        </w:rPr>
        <w:t xml:space="preserve">mental health </w:t>
      </w:r>
      <w:r w:rsidR="00EC0B0B" w:rsidRPr="002A6B5C">
        <w:rPr>
          <w:rFonts w:ascii="Arial" w:hAnsi="Arial" w:cs="Arial"/>
        </w:rPr>
        <w:t xml:space="preserve">illnesses </w:t>
      </w:r>
      <w:r w:rsidRPr="002A6B5C">
        <w:rPr>
          <w:rFonts w:ascii="Arial" w:hAnsi="Arial" w:cs="Arial"/>
        </w:rPr>
        <w:t xml:space="preserve">this might involve </w:t>
      </w:r>
      <w:r w:rsidR="00E91F6F" w:rsidRPr="002A6B5C">
        <w:rPr>
          <w:rFonts w:ascii="Arial" w:hAnsi="Arial" w:cs="Arial"/>
        </w:rPr>
        <w:t xml:space="preserve">different types </w:t>
      </w:r>
      <w:r w:rsidR="00D12AE1" w:rsidRPr="002A6B5C">
        <w:rPr>
          <w:rFonts w:ascii="Arial" w:hAnsi="Arial" w:cs="Arial"/>
        </w:rPr>
        <w:t>of</w:t>
      </w:r>
      <w:r w:rsidR="00E91F6F" w:rsidRPr="002A6B5C">
        <w:rPr>
          <w:rFonts w:ascii="Arial" w:hAnsi="Arial" w:cs="Arial"/>
        </w:rPr>
        <w:t xml:space="preserve"> </w:t>
      </w:r>
      <w:r w:rsidRPr="002A6B5C">
        <w:rPr>
          <w:rFonts w:ascii="Arial" w:hAnsi="Arial" w:cs="Arial"/>
        </w:rPr>
        <w:t>dementia</w:t>
      </w:r>
      <w:r w:rsidR="00D12AE1" w:rsidRPr="002A6B5C">
        <w:rPr>
          <w:rFonts w:ascii="Arial" w:hAnsi="Arial" w:cs="Arial"/>
        </w:rPr>
        <w:t xml:space="preserve">, also </w:t>
      </w:r>
      <w:r w:rsidRPr="002A6B5C">
        <w:rPr>
          <w:rFonts w:ascii="Arial" w:hAnsi="Arial" w:cs="Arial"/>
        </w:rPr>
        <w:t>environmental hazards as a result of their socioeconomic situation</w:t>
      </w:r>
      <w:r w:rsidR="00E02EA3" w:rsidRPr="002A6B5C">
        <w:rPr>
          <w:rFonts w:ascii="Arial" w:hAnsi="Arial" w:cs="Arial"/>
        </w:rPr>
        <w:t>,</w:t>
      </w:r>
      <w:r w:rsidR="005D06F5" w:rsidRPr="002A6B5C">
        <w:rPr>
          <w:rFonts w:ascii="Arial" w:hAnsi="Arial" w:cs="Arial"/>
        </w:rPr>
        <w:t xml:space="preserve"> There </w:t>
      </w:r>
      <w:r w:rsidR="00E02EA3" w:rsidRPr="002A6B5C">
        <w:rPr>
          <w:rFonts w:ascii="Arial" w:hAnsi="Arial" w:cs="Arial"/>
        </w:rPr>
        <w:t>is</w:t>
      </w:r>
      <w:r w:rsidR="005D06F5" w:rsidRPr="002A6B5C">
        <w:rPr>
          <w:rFonts w:ascii="Arial" w:hAnsi="Arial" w:cs="Arial"/>
        </w:rPr>
        <w:t xml:space="preserve"> </w:t>
      </w:r>
      <w:r w:rsidR="00D12AE1" w:rsidRPr="002A6B5C">
        <w:rPr>
          <w:rFonts w:ascii="Arial" w:hAnsi="Arial" w:cs="Arial"/>
        </w:rPr>
        <w:t>a substantial amount of a</w:t>
      </w:r>
      <w:r w:rsidR="008624FA" w:rsidRPr="002A6B5C">
        <w:rPr>
          <w:rFonts w:ascii="Arial" w:hAnsi="Arial" w:cs="Arial"/>
        </w:rPr>
        <w:t>buse</w:t>
      </w:r>
      <w:r w:rsidR="00D12AE1" w:rsidRPr="002A6B5C">
        <w:rPr>
          <w:rFonts w:ascii="Arial" w:hAnsi="Arial" w:cs="Arial"/>
        </w:rPr>
        <w:t xml:space="preserve"> cases in </w:t>
      </w:r>
      <w:r w:rsidR="00B534C9" w:rsidRPr="002A6B5C">
        <w:rPr>
          <w:rFonts w:ascii="Arial" w:hAnsi="Arial" w:cs="Arial"/>
        </w:rPr>
        <w:t>elderly</w:t>
      </w:r>
      <w:r w:rsidR="00F02DAD" w:rsidRPr="002A6B5C">
        <w:rPr>
          <w:rFonts w:ascii="Arial" w:hAnsi="Arial" w:cs="Arial"/>
        </w:rPr>
        <w:t xml:space="preserve"> people </w:t>
      </w:r>
      <w:r w:rsidR="00D53334" w:rsidRPr="002A6B5C">
        <w:rPr>
          <w:rFonts w:ascii="Arial" w:hAnsi="Arial" w:cs="Arial"/>
        </w:rPr>
        <w:t xml:space="preserve">which </w:t>
      </w:r>
      <w:r w:rsidR="00F02DAD" w:rsidRPr="002A6B5C">
        <w:rPr>
          <w:rFonts w:ascii="Arial" w:hAnsi="Arial" w:cs="Arial"/>
        </w:rPr>
        <w:t>is a major concern</w:t>
      </w:r>
      <w:r w:rsidR="00D53334" w:rsidRPr="002A6B5C">
        <w:rPr>
          <w:rFonts w:ascii="Arial" w:hAnsi="Arial" w:cs="Arial"/>
        </w:rPr>
        <w:t xml:space="preserve">, </w:t>
      </w:r>
      <w:r w:rsidR="00F02DAD" w:rsidRPr="002A6B5C">
        <w:rPr>
          <w:rFonts w:ascii="Arial" w:hAnsi="Arial" w:cs="Arial"/>
        </w:rPr>
        <w:t>ha</w:t>
      </w:r>
      <w:r w:rsidR="00434EEE" w:rsidRPr="002A6B5C">
        <w:rPr>
          <w:rFonts w:ascii="Arial" w:hAnsi="Arial" w:cs="Arial"/>
        </w:rPr>
        <w:t>ving</w:t>
      </w:r>
      <w:r w:rsidR="00F02DAD" w:rsidRPr="002A6B5C">
        <w:rPr>
          <w:rFonts w:ascii="Arial" w:hAnsi="Arial" w:cs="Arial"/>
        </w:rPr>
        <w:t xml:space="preserve"> a mas</w:t>
      </w:r>
      <w:r w:rsidR="00D37D6C" w:rsidRPr="002A6B5C">
        <w:rPr>
          <w:rFonts w:ascii="Arial" w:hAnsi="Arial" w:cs="Arial"/>
        </w:rPr>
        <w:t>sive impact on</w:t>
      </w:r>
      <w:r w:rsidR="00666433" w:rsidRPr="002A6B5C">
        <w:rPr>
          <w:rFonts w:ascii="Arial" w:hAnsi="Arial" w:cs="Arial"/>
        </w:rPr>
        <w:t xml:space="preserve"> their health long term</w:t>
      </w:r>
      <w:r w:rsidR="00B8312B" w:rsidRPr="002A6B5C">
        <w:rPr>
          <w:rFonts w:ascii="Arial" w:hAnsi="Arial" w:cs="Arial"/>
        </w:rPr>
        <w:t xml:space="preserve">, </w:t>
      </w:r>
      <w:r w:rsidR="008B198A" w:rsidRPr="002A6B5C">
        <w:rPr>
          <w:rFonts w:ascii="Arial" w:hAnsi="Arial" w:cs="Arial"/>
        </w:rPr>
        <w:t>elderly abuse is not often</w:t>
      </w:r>
      <w:r w:rsidR="00434EEE" w:rsidRPr="002A6B5C">
        <w:rPr>
          <w:rFonts w:ascii="Arial" w:hAnsi="Arial" w:cs="Arial"/>
        </w:rPr>
        <w:t xml:space="preserve"> a P</w:t>
      </w:r>
      <w:r w:rsidR="00B20F89" w:rsidRPr="002A6B5C">
        <w:rPr>
          <w:rFonts w:ascii="Arial" w:hAnsi="Arial" w:cs="Arial"/>
        </w:rPr>
        <w:t xml:space="preserve">hysical </w:t>
      </w:r>
      <w:r w:rsidR="00434EEE" w:rsidRPr="002A6B5C">
        <w:rPr>
          <w:rFonts w:ascii="Arial" w:hAnsi="Arial" w:cs="Arial"/>
        </w:rPr>
        <w:t xml:space="preserve">form of </w:t>
      </w:r>
      <w:r w:rsidR="00B20F89" w:rsidRPr="002A6B5C">
        <w:rPr>
          <w:rFonts w:ascii="Arial" w:hAnsi="Arial" w:cs="Arial"/>
        </w:rPr>
        <w:t xml:space="preserve">violence, </w:t>
      </w:r>
      <w:r w:rsidR="009A3827" w:rsidRPr="002A6B5C">
        <w:rPr>
          <w:rFonts w:ascii="Arial" w:hAnsi="Arial" w:cs="Arial"/>
        </w:rPr>
        <w:t xml:space="preserve">it can also be </w:t>
      </w:r>
      <w:r w:rsidR="00B20F89" w:rsidRPr="002A6B5C">
        <w:rPr>
          <w:rFonts w:ascii="Arial" w:hAnsi="Arial" w:cs="Arial"/>
        </w:rPr>
        <w:t>psychological/emotional abuse, sexual abuse, financial abuse, and neglect are all examples. According to</w:t>
      </w:r>
      <w:r w:rsidR="00FA490B" w:rsidRPr="002A6B5C">
        <w:rPr>
          <w:rFonts w:ascii="Arial" w:hAnsi="Arial" w:cs="Arial"/>
        </w:rPr>
        <w:t xml:space="preserve"> </w:t>
      </w:r>
      <w:r w:rsidR="00FA490B" w:rsidRPr="002A6B5C">
        <w:rPr>
          <w:rFonts w:ascii="Arial" w:hAnsi="Arial" w:cs="Arial"/>
          <w:color w:val="000000"/>
          <w:shd w:val="clear" w:color="auto" w:fill="FFFFFF"/>
        </w:rPr>
        <w:t>(Patel et al., 2021)</w:t>
      </w:r>
      <w:r w:rsidR="00B20F89" w:rsidRPr="002A6B5C">
        <w:rPr>
          <w:rFonts w:ascii="Arial" w:hAnsi="Arial" w:cs="Arial"/>
        </w:rPr>
        <w:t xml:space="preserve"> </w:t>
      </w:r>
      <w:r w:rsidR="008624FA" w:rsidRPr="002A6B5C">
        <w:rPr>
          <w:rFonts w:ascii="Arial" w:hAnsi="Arial" w:cs="Arial"/>
        </w:rPr>
        <w:t>“</w:t>
      </w:r>
      <w:r w:rsidR="00B20F89" w:rsidRPr="002A6B5C">
        <w:rPr>
          <w:rFonts w:ascii="Arial" w:hAnsi="Arial" w:cs="Arial"/>
        </w:rPr>
        <w:t>many surveys, around 10% of all adults over the age of 65 are abused in some way</w:t>
      </w:r>
      <w:r w:rsidR="000C205E" w:rsidRPr="002A6B5C">
        <w:rPr>
          <w:rFonts w:ascii="Arial" w:hAnsi="Arial" w:cs="Arial"/>
        </w:rPr>
        <w:t>, d</w:t>
      </w:r>
      <w:r w:rsidR="00B20F89" w:rsidRPr="002A6B5C">
        <w:rPr>
          <w:rFonts w:ascii="Arial" w:hAnsi="Arial" w:cs="Arial"/>
        </w:rPr>
        <w:t>espite government restrictions intended at tackling this issue, these rates are generally greater in long-term care institutions such as nursing homes</w:t>
      </w:r>
      <w:r w:rsidR="008624FA" w:rsidRPr="002A6B5C">
        <w:rPr>
          <w:rFonts w:ascii="Arial" w:hAnsi="Arial" w:cs="Arial"/>
        </w:rPr>
        <w:t>”</w:t>
      </w:r>
      <w:r w:rsidR="009A3827" w:rsidRPr="002A6B5C">
        <w:rPr>
          <w:rFonts w:ascii="Arial" w:hAnsi="Arial" w:cs="Arial"/>
        </w:rPr>
        <w:t xml:space="preserve">, </w:t>
      </w:r>
      <w:r w:rsidR="0047366C" w:rsidRPr="002A6B5C">
        <w:rPr>
          <w:rFonts w:ascii="Arial" w:hAnsi="Arial" w:cs="Arial"/>
          <w:color w:val="000000"/>
          <w:shd w:val="clear" w:color="auto" w:fill="FFFFFF"/>
        </w:rPr>
        <w:t>(</w:t>
      </w:r>
      <w:proofErr w:type="spellStart"/>
      <w:r w:rsidR="0047366C" w:rsidRPr="002A6B5C">
        <w:rPr>
          <w:rFonts w:ascii="Arial" w:hAnsi="Arial" w:cs="Arial"/>
          <w:color w:val="000000"/>
          <w:shd w:val="clear" w:color="auto" w:fill="FFFFFF"/>
        </w:rPr>
        <w:t>Giurani</w:t>
      </w:r>
      <w:proofErr w:type="spellEnd"/>
      <w:r w:rsidR="0047366C" w:rsidRPr="002A6B5C">
        <w:rPr>
          <w:rFonts w:ascii="Arial" w:hAnsi="Arial" w:cs="Arial"/>
          <w:color w:val="000000"/>
          <w:shd w:val="clear" w:color="auto" w:fill="FFFFFF"/>
        </w:rPr>
        <w:t xml:space="preserve"> and Hasan, 2000)</w:t>
      </w:r>
      <w:r w:rsidR="00D155AD" w:rsidRPr="002A6B5C">
        <w:rPr>
          <w:rFonts w:ascii="Arial" w:hAnsi="Arial" w:cs="Arial"/>
        </w:rPr>
        <w:t xml:space="preserve"> </w:t>
      </w:r>
      <w:r w:rsidR="009A3827" w:rsidRPr="002A6B5C">
        <w:rPr>
          <w:rFonts w:ascii="Arial" w:hAnsi="Arial" w:cs="Arial"/>
        </w:rPr>
        <w:t>also states that “</w:t>
      </w:r>
      <w:r w:rsidR="00D155AD" w:rsidRPr="002A6B5C">
        <w:rPr>
          <w:rFonts w:ascii="Arial" w:hAnsi="Arial" w:cs="Arial"/>
        </w:rPr>
        <w:t xml:space="preserve">Unlike children, who are viewed as a potential resource, the elderly </w:t>
      </w:r>
      <w:r w:rsidR="0002339F" w:rsidRPr="002A6B5C">
        <w:rPr>
          <w:rFonts w:ascii="Arial" w:hAnsi="Arial" w:cs="Arial"/>
        </w:rPr>
        <w:t>is</w:t>
      </w:r>
      <w:r w:rsidR="00D155AD" w:rsidRPr="002A6B5C">
        <w:rPr>
          <w:rFonts w:ascii="Arial" w:hAnsi="Arial" w:cs="Arial"/>
        </w:rPr>
        <w:t xml:space="preserve"> frequently viewed as a burden</w:t>
      </w:r>
      <w:r w:rsidR="009A3827" w:rsidRPr="002A6B5C">
        <w:rPr>
          <w:rFonts w:ascii="Arial" w:hAnsi="Arial" w:cs="Arial"/>
        </w:rPr>
        <w:t>”</w:t>
      </w:r>
      <w:r w:rsidR="00A63CB2" w:rsidRPr="002A6B5C">
        <w:rPr>
          <w:rFonts w:ascii="Arial" w:hAnsi="Arial" w:cs="Arial"/>
        </w:rPr>
        <w:t>,</w:t>
      </w:r>
      <w:r w:rsidR="006130B7" w:rsidRPr="002A6B5C">
        <w:rPr>
          <w:rFonts w:ascii="Arial" w:hAnsi="Arial" w:cs="Arial"/>
        </w:rPr>
        <w:t xml:space="preserve"> </w:t>
      </w:r>
      <w:r w:rsidR="006A7ED1" w:rsidRPr="002A6B5C">
        <w:rPr>
          <w:rFonts w:ascii="Arial" w:hAnsi="Arial" w:cs="Arial"/>
        </w:rPr>
        <w:t xml:space="preserve">this statements shows the lack of interest </w:t>
      </w:r>
      <w:r w:rsidR="00F70682" w:rsidRPr="002A6B5C">
        <w:rPr>
          <w:rFonts w:ascii="Arial" w:hAnsi="Arial" w:cs="Arial"/>
        </w:rPr>
        <w:t xml:space="preserve">that </w:t>
      </w:r>
      <w:r w:rsidR="00F70682" w:rsidRPr="002A6B5C">
        <w:rPr>
          <w:rFonts w:ascii="Arial" w:hAnsi="Arial" w:cs="Arial"/>
        </w:rPr>
        <w:lastRenderedPageBreak/>
        <w:t xml:space="preserve">society </w:t>
      </w:r>
      <w:r w:rsidR="00506FF7" w:rsidRPr="002A6B5C">
        <w:rPr>
          <w:rFonts w:ascii="Arial" w:hAnsi="Arial" w:cs="Arial"/>
        </w:rPr>
        <w:t xml:space="preserve">have in relation to the elderly </w:t>
      </w:r>
      <w:r w:rsidR="00307A1A" w:rsidRPr="002A6B5C">
        <w:rPr>
          <w:rFonts w:ascii="Arial" w:hAnsi="Arial" w:cs="Arial"/>
        </w:rPr>
        <w:t xml:space="preserve">people and how they are perceived, just because they are old does not mean that they </w:t>
      </w:r>
      <w:r w:rsidR="00CA348C" w:rsidRPr="002A6B5C">
        <w:rPr>
          <w:rFonts w:ascii="Arial" w:hAnsi="Arial" w:cs="Arial"/>
        </w:rPr>
        <w:t>don’t have the same right as everyone else to have a good quality of life</w:t>
      </w:r>
      <w:r w:rsidR="006D3D24" w:rsidRPr="002A6B5C">
        <w:rPr>
          <w:rFonts w:ascii="Arial" w:hAnsi="Arial" w:cs="Arial"/>
        </w:rPr>
        <w:t>,</w:t>
      </w:r>
      <w:r w:rsidR="00D155AD" w:rsidRPr="002A6B5C">
        <w:rPr>
          <w:rFonts w:ascii="Arial" w:hAnsi="Arial" w:cs="Arial"/>
        </w:rPr>
        <w:t xml:space="preserve"> </w:t>
      </w:r>
      <w:r w:rsidR="00A63CB2" w:rsidRPr="002A6B5C">
        <w:rPr>
          <w:rFonts w:ascii="Arial" w:hAnsi="Arial" w:cs="Arial"/>
        </w:rPr>
        <w:t>e</w:t>
      </w:r>
      <w:r w:rsidR="00D155AD" w:rsidRPr="002A6B5C">
        <w:rPr>
          <w:rFonts w:ascii="Arial" w:hAnsi="Arial" w:cs="Arial"/>
        </w:rPr>
        <w:t>lderly abuse has negative implications for both the abused  in multiple case control studies, more abused than non-abused elderly were shown to have depression, mental symptoms, and a higher death rate</w:t>
      </w:r>
      <w:r w:rsidR="004047A2" w:rsidRPr="002A6B5C">
        <w:rPr>
          <w:rFonts w:ascii="Arial" w:hAnsi="Arial" w:cs="Arial"/>
        </w:rPr>
        <w:t>.</w:t>
      </w:r>
    </w:p>
    <w:p w14:paraId="587B720C" w14:textId="720C2D04" w:rsidR="004047A2" w:rsidRPr="002A6B5C" w:rsidRDefault="004047A2" w:rsidP="002A6B5C">
      <w:pPr>
        <w:spacing w:line="360" w:lineRule="auto"/>
        <w:rPr>
          <w:rFonts w:ascii="Arial" w:hAnsi="Arial" w:cs="Arial"/>
        </w:rPr>
      </w:pPr>
      <w:r w:rsidRPr="002A6B5C">
        <w:rPr>
          <w:rFonts w:ascii="Arial" w:hAnsi="Arial" w:cs="Arial"/>
        </w:rPr>
        <w:t xml:space="preserve">The statistics put forward by </w:t>
      </w:r>
      <w:r w:rsidR="00896EB6" w:rsidRPr="002A6B5C">
        <w:rPr>
          <w:rFonts w:ascii="Arial" w:hAnsi="Arial" w:cs="Arial"/>
          <w:color w:val="000000"/>
          <w:shd w:val="clear" w:color="auto" w:fill="FFFFFF"/>
        </w:rPr>
        <w:t xml:space="preserve">(Patel et al., 2021) </w:t>
      </w:r>
      <w:r w:rsidRPr="002A6B5C">
        <w:rPr>
          <w:rFonts w:ascii="Arial" w:hAnsi="Arial" w:cs="Arial"/>
        </w:rPr>
        <w:t xml:space="preserve">shows </w:t>
      </w:r>
      <w:r w:rsidR="007E7D4D" w:rsidRPr="002A6B5C">
        <w:rPr>
          <w:rFonts w:ascii="Arial" w:hAnsi="Arial" w:cs="Arial"/>
        </w:rPr>
        <w:t>“Despite government attempts, elder abuse in nursing facilities is a serious issue</w:t>
      </w:r>
      <w:r w:rsidR="000C205E" w:rsidRPr="002A6B5C">
        <w:rPr>
          <w:rFonts w:ascii="Arial" w:hAnsi="Arial" w:cs="Arial"/>
        </w:rPr>
        <w:t>, p</w:t>
      </w:r>
      <w:r w:rsidR="007E7D4D" w:rsidRPr="002A6B5C">
        <w:rPr>
          <w:rFonts w:ascii="Arial" w:hAnsi="Arial" w:cs="Arial"/>
        </w:rPr>
        <w:t xml:space="preserve">hysical abuse 29 </w:t>
      </w:r>
      <w:r w:rsidR="007D12DF" w:rsidRPr="002A6B5C">
        <w:rPr>
          <w:rFonts w:ascii="Arial" w:hAnsi="Arial" w:cs="Arial"/>
        </w:rPr>
        <w:t>%</w:t>
      </w:r>
      <w:r w:rsidR="007E7D4D" w:rsidRPr="002A6B5C">
        <w:rPr>
          <w:rFonts w:ascii="Arial" w:hAnsi="Arial" w:cs="Arial"/>
        </w:rPr>
        <w:t xml:space="preserve">, resident-to-resident abuse 22 </w:t>
      </w:r>
      <w:r w:rsidR="004340C8" w:rsidRPr="002A6B5C">
        <w:rPr>
          <w:rFonts w:ascii="Arial" w:hAnsi="Arial" w:cs="Arial"/>
        </w:rPr>
        <w:t>%</w:t>
      </w:r>
      <w:r w:rsidR="007E7D4D" w:rsidRPr="002A6B5C">
        <w:rPr>
          <w:rFonts w:ascii="Arial" w:hAnsi="Arial" w:cs="Arial"/>
        </w:rPr>
        <w:t>, extreme neglect (14 percent), financial abuse (7 percent), and sexual abuse (7 percent) are the most common forms of abuse in nursing facilities [16]</w:t>
      </w:r>
      <w:r w:rsidR="000C205E" w:rsidRPr="002A6B5C">
        <w:rPr>
          <w:rFonts w:ascii="Arial" w:hAnsi="Arial" w:cs="Arial"/>
        </w:rPr>
        <w:t>,</w:t>
      </w:r>
      <w:r w:rsidR="007E7D4D" w:rsidRPr="002A6B5C">
        <w:rPr>
          <w:rFonts w:ascii="Arial" w:hAnsi="Arial" w:cs="Arial"/>
        </w:rPr>
        <w:t xml:space="preserve"> </w:t>
      </w:r>
      <w:r w:rsidR="000C205E" w:rsidRPr="002A6B5C">
        <w:rPr>
          <w:rFonts w:ascii="Arial" w:hAnsi="Arial" w:cs="Arial"/>
        </w:rPr>
        <w:t>i</w:t>
      </w:r>
      <w:r w:rsidR="007E7D4D" w:rsidRPr="002A6B5C">
        <w:rPr>
          <w:rFonts w:ascii="Arial" w:hAnsi="Arial" w:cs="Arial"/>
        </w:rPr>
        <w:t xml:space="preserve">n </w:t>
      </w:r>
      <w:r w:rsidR="008D14C2" w:rsidRPr="002A6B5C">
        <w:rPr>
          <w:rFonts w:ascii="Arial" w:hAnsi="Arial" w:cs="Arial"/>
        </w:rPr>
        <w:t>research</w:t>
      </w:r>
      <w:r w:rsidR="007E7D4D" w:rsidRPr="002A6B5C">
        <w:rPr>
          <w:rFonts w:ascii="Arial" w:hAnsi="Arial" w:cs="Arial"/>
        </w:rPr>
        <w:t xml:space="preserve"> by Hawes et al., 40% of the employees in their sample admitted to perpetrating at least one episode of psychological abuse over the course of a year”</w:t>
      </w:r>
      <w:r w:rsidR="000C205E" w:rsidRPr="002A6B5C">
        <w:rPr>
          <w:rFonts w:ascii="Arial" w:hAnsi="Arial" w:cs="Arial"/>
        </w:rPr>
        <w:t xml:space="preserve"> this shows how many unknown cases that are going on within the health and social care settings.</w:t>
      </w:r>
    </w:p>
    <w:p w14:paraId="558B8DAA" w14:textId="61402414" w:rsidR="00EF5287" w:rsidRPr="002A6B5C" w:rsidRDefault="0033142D" w:rsidP="002A6B5C">
      <w:pPr>
        <w:spacing w:line="360" w:lineRule="auto"/>
        <w:rPr>
          <w:rFonts w:ascii="Arial" w:hAnsi="Arial" w:cs="Arial"/>
        </w:rPr>
      </w:pPr>
      <w:r w:rsidRPr="002A6B5C">
        <w:rPr>
          <w:rFonts w:ascii="Arial" w:hAnsi="Arial" w:cs="Arial"/>
        </w:rPr>
        <w:t>Along with abuse, there are other issues that are having a significant impact on the elderly, such as loneliness and isolation. There is a distinction between the two</w:t>
      </w:r>
      <w:r w:rsidR="00C9295F" w:rsidRPr="002A6B5C">
        <w:rPr>
          <w:rFonts w:ascii="Arial" w:hAnsi="Arial" w:cs="Arial"/>
        </w:rPr>
        <w:t xml:space="preserve"> </w:t>
      </w:r>
      <w:r w:rsidRPr="002A6B5C">
        <w:rPr>
          <w:rFonts w:ascii="Arial" w:hAnsi="Arial" w:cs="Arial"/>
        </w:rPr>
        <w:t>loneliness is internal and subjective, whereas isolation is objective and external; you can still feel lonely while out with friends</w:t>
      </w:r>
      <w:r w:rsidR="00B14F38" w:rsidRPr="002A6B5C">
        <w:rPr>
          <w:rFonts w:ascii="Arial" w:hAnsi="Arial" w:cs="Arial"/>
        </w:rPr>
        <w:t>,</w:t>
      </w:r>
      <w:r w:rsidRPr="002A6B5C">
        <w:rPr>
          <w:rFonts w:ascii="Arial" w:hAnsi="Arial" w:cs="Arial"/>
        </w:rPr>
        <w:t xml:space="preserve"> and feeling isolated is the state of being alone</w:t>
      </w:r>
      <w:r w:rsidR="00B14F38" w:rsidRPr="002A6B5C">
        <w:rPr>
          <w:rFonts w:ascii="Arial" w:hAnsi="Arial" w:cs="Arial"/>
        </w:rPr>
        <w:t>, as</w:t>
      </w:r>
      <w:r w:rsidR="00A47311" w:rsidRPr="002A6B5C">
        <w:rPr>
          <w:rFonts w:ascii="Arial" w:hAnsi="Arial" w:cs="Arial"/>
        </w:rPr>
        <w:t xml:space="preserve"> in life there are many risk factors </w:t>
      </w:r>
      <w:r w:rsidR="00FB11A3" w:rsidRPr="002A6B5C">
        <w:rPr>
          <w:rFonts w:ascii="Arial" w:hAnsi="Arial" w:cs="Arial"/>
        </w:rPr>
        <w:t>when it comes to l</w:t>
      </w:r>
      <w:r w:rsidR="0026069C" w:rsidRPr="002A6B5C">
        <w:rPr>
          <w:rFonts w:ascii="Arial" w:hAnsi="Arial" w:cs="Arial"/>
        </w:rPr>
        <w:t xml:space="preserve">oneliness and social isolation </w:t>
      </w:r>
      <w:r w:rsidR="00FB11A3" w:rsidRPr="002A6B5C">
        <w:rPr>
          <w:rFonts w:ascii="Arial" w:hAnsi="Arial" w:cs="Arial"/>
        </w:rPr>
        <w:t xml:space="preserve">which is </w:t>
      </w:r>
      <w:r w:rsidR="0026069C" w:rsidRPr="002A6B5C">
        <w:rPr>
          <w:rFonts w:ascii="Arial" w:hAnsi="Arial" w:cs="Arial"/>
        </w:rPr>
        <w:t>more common among older adults, and they are more likely to develop a variety of health and social problems that are associated to loneliness</w:t>
      </w:r>
      <w:r w:rsidR="0056705D" w:rsidRPr="002A6B5C">
        <w:rPr>
          <w:rFonts w:ascii="Arial" w:hAnsi="Arial" w:cs="Arial"/>
        </w:rPr>
        <w:t>,</w:t>
      </w:r>
      <w:r w:rsidR="0026069C" w:rsidRPr="002A6B5C">
        <w:rPr>
          <w:rFonts w:ascii="Arial" w:hAnsi="Arial" w:cs="Arial"/>
        </w:rPr>
        <w:t xml:space="preserve"> </w:t>
      </w:r>
      <w:r w:rsidR="0056705D" w:rsidRPr="002A6B5C">
        <w:rPr>
          <w:rFonts w:ascii="Arial" w:hAnsi="Arial" w:cs="Arial"/>
        </w:rPr>
        <w:t>long side developi</w:t>
      </w:r>
      <w:r w:rsidR="00234BB8" w:rsidRPr="002A6B5C">
        <w:rPr>
          <w:rFonts w:ascii="Arial" w:hAnsi="Arial" w:cs="Arial"/>
        </w:rPr>
        <w:t xml:space="preserve">ng </w:t>
      </w:r>
      <w:r w:rsidR="0026069C" w:rsidRPr="002A6B5C">
        <w:rPr>
          <w:rFonts w:ascii="Arial" w:hAnsi="Arial" w:cs="Arial"/>
        </w:rPr>
        <w:t>complicated issues that are particular to the older age group, which can have a significant impact on health and social care provision and resources</w:t>
      </w:r>
      <w:r w:rsidR="00234BB8" w:rsidRPr="002A6B5C">
        <w:rPr>
          <w:rFonts w:ascii="Arial" w:hAnsi="Arial" w:cs="Arial"/>
        </w:rPr>
        <w:t>, V</w:t>
      </w:r>
      <w:r w:rsidR="0026069C" w:rsidRPr="002A6B5C">
        <w:rPr>
          <w:rFonts w:ascii="Arial" w:hAnsi="Arial" w:cs="Arial"/>
        </w:rPr>
        <w:t>arious initiatives have been implemented around the country in an attempt to lessen the impacts of loneliness, and there is some evidence to support the mentoring and befriending models, however further study is needed to determine their efficacy.</w:t>
      </w:r>
      <w:r w:rsidR="00156222" w:rsidRPr="002A6B5C">
        <w:rPr>
          <w:rFonts w:ascii="Arial" w:hAnsi="Arial" w:cs="Arial"/>
        </w:rPr>
        <w:t xml:space="preserve"> </w:t>
      </w:r>
      <w:r w:rsidR="00EF5287" w:rsidRPr="002A6B5C">
        <w:rPr>
          <w:rFonts w:ascii="Arial" w:hAnsi="Arial" w:cs="Arial"/>
        </w:rPr>
        <w:t xml:space="preserve"> </w:t>
      </w:r>
      <w:r w:rsidR="008D14C2" w:rsidRPr="002A6B5C">
        <w:rPr>
          <w:rFonts w:ascii="Arial" w:hAnsi="Arial" w:cs="Arial"/>
          <w:color w:val="000000"/>
          <w:shd w:val="clear" w:color="auto" w:fill="FFFFFF"/>
        </w:rPr>
        <w:t>(</w:t>
      </w:r>
      <w:r w:rsidR="001B4FEF" w:rsidRPr="002A6B5C">
        <w:rPr>
          <w:rFonts w:ascii="Arial" w:hAnsi="Arial" w:cs="Arial"/>
          <w:color w:val="000000"/>
          <w:shd w:val="clear" w:color="auto" w:fill="FFFFFF"/>
        </w:rPr>
        <w:t>Loneliness</w:t>
      </w:r>
      <w:r w:rsidR="008D14C2" w:rsidRPr="002A6B5C">
        <w:rPr>
          <w:rFonts w:ascii="Arial" w:hAnsi="Arial" w:cs="Arial"/>
          <w:color w:val="000000"/>
          <w:shd w:val="clear" w:color="auto" w:fill="FFFFFF"/>
        </w:rPr>
        <w:t xml:space="preserve"> and covid 19, 2022) </w:t>
      </w:r>
      <w:r w:rsidR="00B37364" w:rsidRPr="002A6B5C">
        <w:rPr>
          <w:rFonts w:ascii="Arial" w:hAnsi="Arial" w:cs="Arial"/>
        </w:rPr>
        <w:t>statistics</w:t>
      </w:r>
      <w:r w:rsidR="00EF5287" w:rsidRPr="002A6B5C">
        <w:rPr>
          <w:rFonts w:ascii="Arial" w:hAnsi="Arial" w:cs="Arial"/>
        </w:rPr>
        <w:t xml:space="preserve"> show “Prior to the epidemic, nearly 1 in 12 persons in England aged 50 and over were lonely on a regular basis, equating to almost 1.4 million people. 1 By 20261, we expect this figure to rise to roughly 2 million persons”.</w:t>
      </w:r>
    </w:p>
    <w:p w14:paraId="65C694E9" w14:textId="77777777" w:rsidR="00EF5287" w:rsidRPr="002A6B5C" w:rsidRDefault="00EF5287" w:rsidP="002A6B5C">
      <w:pPr>
        <w:spacing w:line="360" w:lineRule="auto"/>
        <w:rPr>
          <w:rFonts w:ascii="Arial" w:hAnsi="Arial" w:cs="Arial"/>
        </w:rPr>
      </w:pPr>
    </w:p>
    <w:p w14:paraId="66E31669" w14:textId="29BA5DCF" w:rsidR="00FB7204" w:rsidRPr="002A6B5C" w:rsidRDefault="00562ACE" w:rsidP="002A6B5C">
      <w:pPr>
        <w:spacing w:line="360" w:lineRule="auto"/>
        <w:rPr>
          <w:rFonts w:ascii="Arial" w:hAnsi="Arial" w:cs="Arial"/>
          <w:color w:val="202124"/>
        </w:rPr>
      </w:pPr>
      <w:r w:rsidRPr="002A6B5C">
        <w:rPr>
          <w:rFonts w:ascii="Arial" w:hAnsi="Arial" w:cs="Arial"/>
        </w:rPr>
        <w:t xml:space="preserve">Old age is not all negative there are measures that can be </w:t>
      </w:r>
      <w:r w:rsidR="005467AE" w:rsidRPr="002A6B5C">
        <w:rPr>
          <w:rFonts w:ascii="Arial" w:hAnsi="Arial" w:cs="Arial"/>
        </w:rPr>
        <w:t xml:space="preserve">put in place to offer the best quality of life for the elderly, things like </w:t>
      </w:r>
      <w:r w:rsidR="005467AE" w:rsidRPr="002A6B5C">
        <w:rPr>
          <w:rFonts w:ascii="Arial" w:hAnsi="Arial" w:cs="Arial"/>
          <w:color w:val="202124"/>
        </w:rPr>
        <w:t xml:space="preserve">option for a senior who is unable to communicate with spoken language, Text-to-speech apps. Seniors can use apps such as </w:t>
      </w:r>
      <w:r w:rsidR="008E554E" w:rsidRPr="002A6B5C">
        <w:rPr>
          <w:rFonts w:ascii="Arial" w:hAnsi="Arial" w:cs="Arial"/>
          <w:color w:val="202124"/>
        </w:rPr>
        <w:t>Talk Tablet</w:t>
      </w:r>
      <w:r w:rsidR="005467AE" w:rsidRPr="002A6B5C">
        <w:rPr>
          <w:rFonts w:ascii="Arial" w:hAnsi="Arial" w:cs="Arial"/>
          <w:color w:val="202124"/>
        </w:rPr>
        <w:t xml:space="preserve"> to communicate, wearable </w:t>
      </w:r>
      <w:r w:rsidR="00FB7204" w:rsidRPr="002A6B5C">
        <w:rPr>
          <w:rFonts w:ascii="Arial" w:hAnsi="Arial" w:cs="Arial"/>
          <w:color w:val="202124"/>
        </w:rPr>
        <w:t>Microphones and w</w:t>
      </w:r>
      <w:r w:rsidR="005467AE" w:rsidRPr="002A6B5C">
        <w:rPr>
          <w:rFonts w:ascii="Arial" w:hAnsi="Arial" w:cs="Arial"/>
          <w:color w:val="202124"/>
        </w:rPr>
        <w:t>hiteboard</w:t>
      </w:r>
      <w:r w:rsidR="00FB7204" w:rsidRPr="002A6B5C">
        <w:rPr>
          <w:rFonts w:ascii="Arial" w:hAnsi="Arial" w:cs="Arial"/>
          <w:color w:val="202124"/>
        </w:rPr>
        <w:t xml:space="preserve"> communication aids are important as it can help the elderly or any one suffering with mental health illness to communicate effectively without any barriers</w:t>
      </w:r>
      <w:r w:rsidR="001677B8" w:rsidRPr="002A6B5C">
        <w:rPr>
          <w:rFonts w:ascii="Arial" w:hAnsi="Arial" w:cs="Arial"/>
          <w:color w:val="202124"/>
        </w:rPr>
        <w:t xml:space="preserve">, </w:t>
      </w:r>
      <w:r w:rsidR="001677B8" w:rsidRPr="002A6B5C">
        <w:rPr>
          <w:rFonts w:ascii="Arial" w:hAnsi="Arial" w:cs="Arial"/>
          <w:color w:val="000000"/>
          <w:shd w:val="clear" w:color="auto" w:fill="FFFFFF"/>
        </w:rPr>
        <w:t xml:space="preserve">(Skilful Communication with Elders, 2018) brings forward that </w:t>
      </w:r>
      <w:r w:rsidR="001677B8" w:rsidRPr="002A6B5C">
        <w:rPr>
          <w:rFonts w:ascii="Arial" w:hAnsi="Arial" w:cs="Arial"/>
          <w:color w:val="202124"/>
        </w:rPr>
        <w:t>“e</w:t>
      </w:r>
      <w:r w:rsidR="00FB7204" w:rsidRPr="002A6B5C">
        <w:rPr>
          <w:rFonts w:ascii="Arial" w:hAnsi="Arial" w:cs="Arial"/>
          <w:color w:val="202124"/>
        </w:rPr>
        <w:t>ffective communication not only helps to avoid misunderstandings, disagreements, and stress, but it also helps to have a positive attitude and foster healthy interpersonal connections</w:t>
      </w:r>
      <w:r w:rsidR="001677B8" w:rsidRPr="002A6B5C">
        <w:rPr>
          <w:rFonts w:ascii="Arial" w:hAnsi="Arial" w:cs="Arial"/>
          <w:color w:val="202124"/>
        </w:rPr>
        <w:t>”</w:t>
      </w:r>
      <w:r w:rsidR="00FB7204" w:rsidRPr="002A6B5C">
        <w:rPr>
          <w:rFonts w:ascii="Arial" w:hAnsi="Arial" w:cs="Arial"/>
          <w:color w:val="202124"/>
        </w:rPr>
        <w:t>.</w:t>
      </w:r>
    </w:p>
    <w:p w14:paraId="3B2176A8" w14:textId="77777777" w:rsidR="00011490" w:rsidRPr="002A6B5C" w:rsidRDefault="00011490" w:rsidP="002A6B5C">
      <w:pPr>
        <w:spacing w:line="360" w:lineRule="auto"/>
        <w:rPr>
          <w:rFonts w:ascii="Arial" w:hAnsi="Arial" w:cs="Arial"/>
        </w:rPr>
      </w:pPr>
    </w:p>
    <w:p w14:paraId="5A147377" w14:textId="1C46733C" w:rsidR="00011490" w:rsidRPr="002A6B5C" w:rsidRDefault="00F95203" w:rsidP="002A6B5C">
      <w:pPr>
        <w:spacing w:line="360" w:lineRule="auto"/>
        <w:rPr>
          <w:rFonts w:ascii="Arial" w:hAnsi="Arial" w:cs="Arial"/>
        </w:rPr>
      </w:pPr>
      <w:r w:rsidRPr="002A6B5C">
        <w:rPr>
          <w:rFonts w:ascii="Arial" w:hAnsi="Arial" w:cs="Arial"/>
        </w:rPr>
        <w:t>the ageing population is gr</w:t>
      </w:r>
      <w:r w:rsidR="00F0747D" w:rsidRPr="002A6B5C">
        <w:rPr>
          <w:rFonts w:ascii="Arial" w:hAnsi="Arial" w:cs="Arial"/>
        </w:rPr>
        <w:t xml:space="preserve">owing and there are many contributing factors to why, </w:t>
      </w:r>
      <w:r w:rsidR="00011490" w:rsidRPr="002A6B5C">
        <w:rPr>
          <w:rFonts w:ascii="Arial" w:hAnsi="Arial" w:cs="Arial"/>
          <w:color w:val="000000"/>
          <w:shd w:val="clear" w:color="auto" w:fill="FFFFFF"/>
        </w:rPr>
        <w:t>(Ageing and health, 2021)</w:t>
      </w:r>
      <w:r w:rsidR="00011490" w:rsidRPr="002A6B5C">
        <w:rPr>
          <w:rFonts w:ascii="Arial" w:hAnsi="Arial" w:cs="Arial"/>
        </w:rPr>
        <w:t xml:space="preserve"> </w:t>
      </w:r>
      <w:r w:rsidR="00F0747D" w:rsidRPr="002A6B5C">
        <w:rPr>
          <w:rFonts w:ascii="Arial" w:hAnsi="Arial" w:cs="Arial"/>
        </w:rPr>
        <w:t xml:space="preserve">bring forward that the </w:t>
      </w:r>
      <w:r w:rsidR="002B063A" w:rsidRPr="002A6B5C">
        <w:rPr>
          <w:rFonts w:ascii="Arial" w:hAnsi="Arial" w:cs="Arial"/>
        </w:rPr>
        <w:t>“b</w:t>
      </w:r>
      <w:r w:rsidR="00CB6A4B" w:rsidRPr="002A6B5C">
        <w:rPr>
          <w:rFonts w:ascii="Arial" w:hAnsi="Arial" w:cs="Arial"/>
        </w:rPr>
        <w:t>etween 2015 and 2050, the proportion of the world's population aged 60 and over will nearly double, from 12% to 22%." 80 percent of the world's elderly will live in low- and middle-income countries</w:t>
      </w:r>
      <w:r w:rsidR="002B063A" w:rsidRPr="002A6B5C">
        <w:rPr>
          <w:rFonts w:ascii="Arial" w:hAnsi="Arial" w:cs="Arial"/>
        </w:rPr>
        <w:t xml:space="preserve">” </w:t>
      </w:r>
      <w:r w:rsidR="00CB6A4B" w:rsidRPr="002A6B5C">
        <w:rPr>
          <w:rFonts w:ascii="Arial" w:hAnsi="Arial" w:cs="Arial"/>
        </w:rPr>
        <w:t>the population is ageing at a much faster rate than in the past</w:t>
      </w:r>
      <w:r w:rsidR="001A4792" w:rsidRPr="002A6B5C">
        <w:rPr>
          <w:rFonts w:ascii="Arial" w:hAnsi="Arial" w:cs="Arial"/>
        </w:rPr>
        <w:t xml:space="preserve"> </w:t>
      </w:r>
      <w:r w:rsidR="00CB6A4B" w:rsidRPr="002A6B5C">
        <w:rPr>
          <w:rFonts w:ascii="Arial" w:hAnsi="Arial" w:cs="Arial"/>
        </w:rPr>
        <w:t xml:space="preserve">this will have </w:t>
      </w:r>
      <w:r w:rsidR="00CB6A4B" w:rsidRPr="002A6B5C">
        <w:rPr>
          <w:rFonts w:ascii="Arial" w:hAnsi="Arial" w:cs="Arial"/>
        </w:rPr>
        <w:lastRenderedPageBreak/>
        <w:t>a massive impact on our economy, posing challenges and forcing health and social systems to undergo massive demographic transformations</w:t>
      </w:r>
      <w:r w:rsidR="00011490" w:rsidRPr="002A6B5C">
        <w:rPr>
          <w:rFonts w:ascii="Arial" w:hAnsi="Arial" w:cs="Arial"/>
        </w:rPr>
        <w:t>.</w:t>
      </w:r>
    </w:p>
    <w:p w14:paraId="70981060" w14:textId="5EE744CA" w:rsidR="00AD1425" w:rsidRPr="002A6B5C" w:rsidRDefault="00167753" w:rsidP="002A6B5C">
      <w:pPr>
        <w:spacing w:line="360" w:lineRule="auto"/>
        <w:rPr>
          <w:rFonts w:ascii="Arial" w:hAnsi="Arial" w:cs="Arial"/>
        </w:rPr>
      </w:pPr>
      <w:r w:rsidRPr="002A6B5C">
        <w:rPr>
          <w:rFonts w:ascii="Arial" w:hAnsi="Arial" w:cs="Arial"/>
        </w:rPr>
        <w:t>The evolution and ageing structure of our population is primarily impacted by two factors</w:t>
      </w:r>
      <w:r w:rsidR="001A4792" w:rsidRPr="002A6B5C">
        <w:rPr>
          <w:rFonts w:ascii="Arial" w:hAnsi="Arial" w:cs="Arial"/>
        </w:rPr>
        <w:t>, f</w:t>
      </w:r>
      <w:r w:rsidRPr="002A6B5C">
        <w:rPr>
          <w:rFonts w:ascii="Arial" w:hAnsi="Arial" w:cs="Arial"/>
        </w:rPr>
        <w:t>or starters, greater life expectancy implies that people are living longer and longer</w:t>
      </w:r>
      <w:r w:rsidR="001A4792" w:rsidRPr="002A6B5C">
        <w:rPr>
          <w:rFonts w:ascii="Arial" w:hAnsi="Arial" w:cs="Arial"/>
        </w:rPr>
        <w:t>,</w:t>
      </w:r>
      <w:r w:rsidRPr="002A6B5C">
        <w:rPr>
          <w:rFonts w:ascii="Arial" w:hAnsi="Arial" w:cs="Arial"/>
        </w:rPr>
        <w:t xml:space="preserve"> "There has also been a reduction in fertility, with individuals having fewer children later in life</w:t>
      </w:r>
      <w:r w:rsidR="00C4316A" w:rsidRPr="002A6B5C">
        <w:rPr>
          <w:rFonts w:ascii="Arial" w:hAnsi="Arial" w:cs="Arial"/>
        </w:rPr>
        <w:t xml:space="preserve"> </w:t>
      </w:r>
      <w:r w:rsidRPr="002A6B5C">
        <w:rPr>
          <w:rFonts w:ascii="Arial" w:hAnsi="Arial" w:cs="Arial"/>
        </w:rPr>
        <w:t>"</w:t>
      </w:r>
      <w:r w:rsidR="006E26B6" w:rsidRPr="002A6B5C">
        <w:rPr>
          <w:rFonts w:ascii="Arial" w:hAnsi="Arial" w:cs="Arial"/>
        </w:rPr>
        <w:t>suggests</w:t>
      </w:r>
      <w:r w:rsidR="00E95BE8" w:rsidRPr="002A6B5C">
        <w:rPr>
          <w:rFonts w:ascii="Arial" w:hAnsi="Arial" w:cs="Arial"/>
        </w:rPr>
        <w:t xml:space="preserve"> (</w:t>
      </w:r>
      <w:r w:rsidR="00E95BE8" w:rsidRPr="002A6B5C">
        <w:rPr>
          <w:rFonts w:ascii="Arial" w:hAnsi="Arial" w:cs="Arial"/>
          <w:color w:val="222222"/>
          <w:shd w:val="clear" w:color="auto" w:fill="FFFFFF"/>
        </w:rPr>
        <w:t>Bloom, D.E., Canning, D. and Fink, G., 2010)</w:t>
      </w:r>
      <w:r w:rsidR="007B207F" w:rsidRPr="002A6B5C">
        <w:rPr>
          <w:rFonts w:ascii="Arial" w:hAnsi="Arial" w:cs="Arial"/>
        </w:rPr>
        <w:t>. C</w:t>
      </w:r>
      <w:r w:rsidR="00AD1425" w:rsidRPr="002A6B5C">
        <w:rPr>
          <w:rFonts w:ascii="Arial" w:hAnsi="Arial" w:cs="Arial"/>
        </w:rPr>
        <w:t>hanges in the population's age structure have both negative and positive economic consequences</w:t>
      </w:r>
    </w:p>
    <w:p w14:paraId="2E0FD0F4" w14:textId="77777777" w:rsidR="00476A86" w:rsidRPr="002A6B5C" w:rsidRDefault="00BA06EE" w:rsidP="002A6B5C">
      <w:pPr>
        <w:spacing w:line="360" w:lineRule="auto"/>
        <w:rPr>
          <w:rFonts w:ascii="Arial" w:hAnsi="Arial" w:cs="Arial"/>
        </w:rPr>
      </w:pPr>
      <w:r w:rsidRPr="002A6B5C">
        <w:rPr>
          <w:rFonts w:ascii="Arial" w:hAnsi="Arial" w:cs="Arial"/>
        </w:rPr>
        <w:t>p</w:t>
      </w:r>
      <w:r w:rsidR="00AD1425" w:rsidRPr="002A6B5C">
        <w:rPr>
          <w:rFonts w:ascii="Arial" w:hAnsi="Arial" w:cs="Arial"/>
        </w:rPr>
        <w:t>eople are living longer, healthier lives, which has resulted in longer working years and a wide range of capacities and requirements. Adaptation on all levels is critical: individual, organisational, and society.</w:t>
      </w:r>
      <w:r w:rsidR="008D4476" w:rsidRPr="002A6B5C">
        <w:rPr>
          <w:rFonts w:ascii="Arial" w:hAnsi="Arial" w:cs="Arial"/>
          <w:color w:val="000000"/>
          <w:shd w:val="clear" w:color="auto" w:fill="FFFFFF"/>
        </w:rPr>
        <w:t xml:space="preserve"> (Marešová, Mohelská and Kuča, 2015)</w:t>
      </w:r>
      <w:r w:rsidR="00476A86" w:rsidRPr="002A6B5C">
        <w:rPr>
          <w:rFonts w:ascii="Arial" w:hAnsi="Arial" w:cs="Arial"/>
        </w:rPr>
        <w:t>.</w:t>
      </w:r>
    </w:p>
    <w:p w14:paraId="590E0F40" w14:textId="77777777" w:rsidR="00476A86" w:rsidRPr="002A6B5C" w:rsidRDefault="00476A86" w:rsidP="002A6B5C">
      <w:pPr>
        <w:spacing w:line="360" w:lineRule="auto"/>
        <w:rPr>
          <w:rFonts w:ascii="Arial" w:hAnsi="Arial" w:cs="Arial"/>
        </w:rPr>
      </w:pPr>
    </w:p>
    <w:p w14:paraId="3755B199" w14:textId="08CDECE5" w:rsidR="005E5575" w:rsidRPr="002A6B5C" w:rsidRDefault="00020C55" w:rsidP="002A6B5C">
      <w:pPr>
        <w:spacing w:line="360" w:lineRule="auto"/>
        <w:rPr>
          <w:rFonts w:ascii="Arial" w:hAnsi="Arial" w:cs="Arial"/>
        </w:rPr>
      </w:pPr>
      <w:r w:rsidRPr="002A6B5C">
        <w:rPr>
          <w:rFonts w:ascii="Arial" w:hAnsi="Arial" w:cs="Arial"/>
        </w:rPr>
        <w:t xml:space="preserve">With an ageing population, the health-care system will be put under additional strain. According to a recent study (Tinker, 2002), </w:t>
      </w:r>
      <w:r w:rsidR="0084657F" w:rsidRPr="002A6B5C">
        <w:rPr>
          <w:rFonts w:ascii="Arial" w:hAnsi="Arial" w:cs="Arial"/>
        </w:rPr>
        <w:t>“</w:t>
      </w:r>
      <w:r w:rsidRPr="002A6B5C">
        <w:rPr>
          <w:rFonts w:ascii="Arial" w:hAnsi="Arial" w:cs="Arial"/>
        </w:rPr>
        <w:t>people aged 65–84 and those aged 85 and older in the United Kingdom are more likely to have a long-term disease that limits their activities, to be more reliant, and to have more functional problems</w:t>
      </w:r>
      <w:r w:rsidR="0084657F" w:rsidRPr="002A6B5C">
        <w:rPr>
          <w:rFonts w:ascii="Arial" w:hAnsi="Arial" w:cs="Arial"/>
        </w:rPr>
        <w:t>”</w:t>
      </w:r>
      <w:r w:rsidRPr="002A6B5C">
        <w:rPr>
          <w:rFonts w:ascii="Arial" w:hAnsi="Arial" w:cs="Arial"/>
        </w:rPr>
        <w:t>, putting more strain on the health and social care system</w:t>
      </w:r>
      <w:r w:rsidR="00F56C56" w:rsidRPr="002A6B5C">
        <w:rPr>
          <w:rFonts w:ascii="Arial" w:hAnsi="Arial" w:cs="Arial"/>
        </w:rPr>
        <w:t xml:space="preserve">, as well as </w:t>
      </w:r>
      <w:r w:rsidR="006E26B6" w:rsidRPr="002A6B5C">
        <w:rPr>
          <w:rFonts w:ascii="Arial" w:hAnsi="Arial" w:cs="Arial"/>
        </w:rPr>
        <w:t>society, will</w:t>
      </w:r>
      <w:r w:rsidR="00F56C56" w:rsidRPr="002A6B5C">
        <w:rPr>
          <w:rFonts w:ascii="Arial" w:hAnsi="Arial" w:cs="Arial"/>
        </w:rPr>
        <w:t xml:space="preserve"> be affected in both positive and bad ways. "Since 2000, the ratio of persons aged 50 to 64 has climbed from 60% to nearly 73 percent," according to the report</w:t>
      </w:r>
      <w:r w:rsidR="006E26B6" w:rsidRPr="002A6B5C">
        <w:rPr>
          <w:rFonts w:ascii="Arial" w:hAnsi="Arial" w:cs="Arial"/>
        </w:rPr>
        <w:t>,</w:t>
      </w:r>
      <w:r w:rsidR="00F56C56" w:rsidRPr="002A6B5C">
        <w:rPr>
          <w:rFonts w:ascii="Arial" w:hAnsi="Arial" w:cs="Arial"/>
        </w:rPr>
        <w:t xml:space="preserve"> </w:t>
      </w:r>
      <w:r w:rsidR="005A5717" w:rsidRPr="002A6B5C">
        <w:rPr>
          <w:rFonts w:ascii="Arial" w:hAnsi="Arial" w:cs="Arial"/>
        </w:rPr>
        <w:t>o</w:t>
      </w:r>
      <w:r w:rsidR="00F56C56" w:rsidRPr="002A6B5C">
        <w:rPr>
          <w:rFonts w:ascii="Arial" w:hAnsi="Arial" w:cs="Arial"/>
        </w:rPr>
        <w:t>ne in every three employees is currently beyond the age of 50." However, this progress obscures the huge number of people who remain unemployed. (</w:t>
      </w:r>
      <w:r w:rsidR="004F2B18" w:rsidRPr="002A6B5C">
        <w:rPr>
          <w:rFonts w:ascii="Arial" w:hAnsi="Arial" w:cs="Arial"/>
        </w:rPr>
        <w:t>The State of Aging</w:t>
      </w:r>
      <w:r w:rsidR="0083339D" w:rsidRPr="002A6B5C">
        <w:rPr>
          <w:rFonts w:ascii="Arial" w:hAnsi="Arial" w:cs="Arial"/>
        </w:rPr>
        <w:t xml:space="preserve"> </w:t>
      </w:r>
      <w:r w:rsidR="00F56C56" w:rsidRPr="002A6B5C">
        <w:rPr>
          <w:rFonts w:ascii="Arial" w:hAnsi="Arial" w:cs="Arial"/>
        </w:rPr>
        <w:t xml:space="preserve">2020) </w:t>
      </w:r>
      <w:r w:rsidR="005A5717" w:rsidRPr="002A6B5C">
        <w:rPr>
          <w:rFonts w:ascii="Arial" w:hAnsi="Arial" w:cs="Arial"/>
        </w:rPr>
        <w:t>provides information that “l</w:t>
      </w:r>
      <w:r w:rsidR="0035137C" w:rsidRPr="002A6B5C">
        <w:rPr>
          <w:rFonts w:ascii="Arial" w:hAnsi="Arial" w:cs="Arial"/>
        </w:rPr>
        <w:t>onger lives will have a substantial impact on the overall quantity of ill-health and impairment in the population unless considerable breakthroughs in healthy life expectancy are made</w:t>
      </w:r>
      <w:r w:rsidR="005A5717" w:rsidRPr="002A6B5C">
        <w:rPr>
          <w:rFonts w:ascii="Arial" w:hAnsi="Arial" w:cs="Arial"/>
        </w:rPr>
        <w:t>”,</w:t>
      </w:r>
      <w:r w:rsidR="00D04402" w:rsidRPr="002A6B5C">
        <w:rPr>
          <w:rFonts w:ascii="Arial" w:hAnsi="Arial" w:cs="Arial"/>
        </w:rPr>
        <w:t xml:space="preserve"> t</w:t>
      </w:r>
      <w:r w:rsidR="0035137C" w:rsidRPr="002A6B5C">
        <w:rPr>
          <w:rFonts w:ascii="Arial" w:hAnsi="Arial" w:cs="Arial"/>
        </w:rPr>
        <w:t>his will result in a significant shift in resource allocation and service design</w:t>
      </w:r>
      <w:r w:rsidR="0045250D" w:rsidRPr="002A6B5C">
        <w:rPr>
          <w:rFonts w:ascii="Arial" w:hAnsi="Arial" w:cs="Arial"/>
        </w:rPr>
        <w:t>,</w:t>
      </w:r>
      <w:r w:rsidR="0035137C" w:rsidRPr="002A6B5C">
        <w:rPr>
          <w:rFonts w:ascii="Arial" w:hAnsi="Arial" w:cs="Arial"/>
        </w:rPr>
        <w:t xml:space="preserve"> </w:t>
      </w:r>
      <w:r w:rsidR="0045250D" w:rsidRPr="002A6B5C">
        <w:rPr>
          <w:rFonts w:ascii="Arial" w:hAnsi="Arial" w:cs="Arial"/>
        </w:rPr>
        <w:t>o</w:t>
      </w:r>
      <w:r w:rsidR="0035137C" w:rsidRPr="002A6B5C">
        <w:rPr>
          <w:rFonts w:ascii="Arial" w:hAnsi="Arial" w:cs="Arial"/>
        </w:rPr>
        <w:t>ne of the primary areas where life expectancy and population ageing intersect is in health and care</w:t>
      </w:r>
      <w:r w:rsidR="00D04402" w:rsidRPr="002A6B5C">
        <w:rPr>
          <w:rFonts w:ascii="Arial" w:hAnsi="Arial" w:cs="Arial"/>
        </w:rPr>
        <w:t xml:space="preserve"> </w:t>
      </w:r>
      <w:r w:rsidR="00D04402" w:rsidRPr="002A6B5C">
        <w:rPr>
          <w:rFonts w:ascii="Arial" w:hAnsi="Arial" w:cs="Arial"/>
          <w:color w:val="000000"/>
          <w:shd w:val="clear" w:color="auto" w:fill="FFFFFF"/>
        </w:rPr>
        <w:t xml:space="preserve">(future of an ageing </w:t>
      </w:r>
      <w:r w:rsidR="0083339D" w:rsidRPr="002A6B5C">
        <w:rPr>
          <w:rFonts w:ascii="Arial" w:hAnsi="Arial" w:cs="Arial"/>
          <w:color w:val="000000"/>
          <w:shd w:val="clear" w:color="auto" w:fill="FFFFFF"/>
        </w:rPr>
        <w:t>population</w:t>
      </w:r>
      <w:r w:rsidR="00D04402" w:rsidRPr="002A6B5C">
        <w:rPr>
          <w:rFonts w:ascii="Arial" w:hAnsi="Arial" w:cs="Arial"/>
          <w:color w:val="000000"/>
          <w:shd w:val="clear" w:color="auto" w:fill="FFFFFF"/>
        </w:rPr>
        <w:t>, 2022)</w:t>
      </w:r>
      <w:r w:rsidR="0035137C" w:rsidRPr="002A6B5C">
        <w:rPr>
          <w:rFonts w:ascii="Arial" w:hAnsi="Arial" w:cs="Arial"/>
        </w:rPr>
        <w:t xml:space="preserve"> </w:t>
      </w:r>
      <w:r w:rsidR="00742CC5" w:rsidRPr="002A6B5C">
        <w:rPr>
          <w:rFonts w:ascii="Arial" w:hAnsi="Arial" w:cs="Arial"/>
        </w:rPr>
        <w:t>asserts “c</w:t>
      </w:r>
      <w:r w:rsidR="0035137C" w:rsidRPr="002A6B5C">
        <w:rPr>
          <w:rFonts w:ascii="Arial" w:hAnsi="Arial" w:cs="Arial"/>
        </w:rPr>
        <w:t>hanging dependence ratios mean that, as the need for care and assistance grows, the UK will have proportionately fewer individuals to meet it</w:t>
      </w:r>
      <w:r w:rsidR="00F56806" w:rsidRPr="002A6B5C">
        <w:rPr>
          <w:rFonts w:ascii="Arial" w:hAnsi="Arial" w:cs="Arial"/>
        </w:rPr>
        <w:t>”.</w:t>
      </w:r>
    </w:p>
    <w:p w14:paraId="0A67B2BF" w14:textId="47410F72" w:rsidR="005E5575" w:rsidRPr="002A6B5C" w:rsidRDefault="005E5575" w:rsidP="002A6B5C">
      <w:pPr>
        <w:spacing w:line="360" w:lineRule="auto"/>
        <w:rPr>
          <w:rFonts w:ascii="Arial" w:hAnsi="Arial" w:cs="Arial"/>
        </w:rPr>
      </w:pPr>
    </w:p>
    <w:p w14:paraId="3EAD78C6" w14:textId="3EDE4329" w:rsidR="00BF365B" w:rsidRPr="002A6B5C" w:rsidRDefault="00B65225" w:rsidP="002A6B5C">
      <w:pPr>
        <w:spacing w:line="360" w:lineRule="auto"/>
        <w:rPr>
          <w:rFonts w:ascii="Arial" w:hAnsi="Arial" w:cs="Arial"/>
        </w:rPr>
      </w:pPr>
      <w:r w:rsidRPr="002A6B5C">
        <w:rPr>
          <w:rFonts w:ascii="Arial" w:hAnsi="Arial" w:cs="Arial"/>
        </w:rPr>
        <w:t>The COVID-19 outbreak had a substantial influence on most people's everyday life throughout the first half of 2020. As a result of widespread lockdown and preventative measures, individuals have been isolated, the global economy has been affected, and access to physical and mental healthcare has been restricted.</w:t>
      </w:r>
      <w:r w:rsidR="00EF260E" w:rsidRPr="002A6B5C">
        <w:rPr>
          <w:rFonts w:ascii="Arial" w:hAnsi="Arial" w:cs="Arial"/>
        </w:rPr>
        <w:t xml:space="preserve"> While these </w:t>
      </w:r>
      <w:r w:rsidR="00F55BCC" w:rsidRPr="002A6B5C">
        <w:rPr>
          <w:rFonts w:ascii="Arial" w:hAnsi="Arial" w:cs="Arial"/>
        </w:rPr>
        <w:t xml:space="preserve">Although measures may be necessary to keep the virus from spreading, the medical, psychological, and social repercussions are obvious. As a response, technology has been developed to try to mitigate these effects, giving people digital alternatives to many of their daily tasks </w:t>
      </w:r>
      <w:r w:rsidR="00EF260E" w:rsidRPr="002A6B5C">
        <w:rPr>
          <w:rFonts w:ascii="Arial" w:hAnsi="Arial" w:cs="Arial"/>
        </w:rPr>
        <w:t>that can no longer be accomplished in a traditional manner</w:t>
      </w:r>
      <w:r w:rsidR="00E02645" w:rsidRPr="002A6B5C">
        <w:rPr>
          <w:rFonts w:ascii="Arial" w:hAnsi="Arial" w:cs="Arial"/>
        </w:rPr>
        <w:t>,</w:t>
      </w:r>
      <w:r w:rsidR="00EF260E" w:rsidRPr="002A6B5C">
        <w:rPr>
          <w:rFonts w:ascii="Arial" w:hAnsi="Arial" w:cs="Arial"/>
        </w:rPr>
        <w:t xml:space="preserve"> </w:t>
      </w:r>
      <w:r w:rsidR="00E02645" w:rsidRPr="002A6B5C">
        <w:rPr>
          <w:rFonts w:ascii="Arial" w:hAnsi="Arial" w:cs="Arial"/>
        </w:rPr>
        <w:t>t</w:t>
      </w:r>
      <w:r w:rsidR="00EF260E" w:rsidRPr="002A6B5C">
        <w:rPr>
          <w:rFonts w:ascii="Arial" w:hAnsi="Arial" w:cs="Arial"/>
        </w:rPr>
        <w:t>he elderly, however, have been the worst hit by both the virus and the lockdown measures</w:t>
      </w:r>
      <w:r w:rsidR="00E02645" w:rsidRPr="002A6B5C">
        <w:rPr>
          <w:rFonts w:ascii="Arial" w:hAnsi="Arial" w:cs="Arial"/>
        </w:rPr>
        <w:t xml:space="preserve"> </w:t>
      </w:r>
      <w:r w:rsidR="00EF260E" w:rsidRPr="002A6B5C">
        <w:rPr>
          <w:rFonts w:ascii="Arial" w:hAnsi="Arial" w:cs="Arial"/>
        </w:rPr>
        <w:t>have reaped the smallest benefits from these digital solutio</w:t>
      </w:r>
      <w:r w:rsidR="00EC78AB" w:rsidRPr="002A6B5C">
        <w:rPr>
          <w:rFonts w:ascii="Arial" w:hAnsi="Arial" w:cs="Arial"/>
        </w:rPr>
        <w:t>ns</w:t>
      </w:r>
      <w:r w:rsidR="00051E2D" w:rsidRPr="002A6B5C">
        <w:rPr>
          <w:rFonts w:ascii="Arial" w:hAnsi="Arial" w:cs="Arial"/>
          <w:color w:val="000000"/>
          <w:shd w:val="clear" w:color="auto" w:fill="FFFFFF"/>
        </w:rPr>
        <w:t>, i</w:t>
      </w:r>
      <w:r w:rsidR="00BF365B" w:rsidRPr="002A6B5C">
        <w:rPr>
          <w:rFonts w:ascii="Arial" w:hAnsi="Arial" w:cs="Arial"/>
        </w:rPr>
        <w:t xml:space="preserve">n a difficult position the elders pain has been partially alleviated by greater use of electronics and internet services essentially, </w:t>
      </w:r>
      <w:r w:rsidR="00051E2D" w:rsidRPr="002A6B5C">
        <w:rPr>
          <w:rFonts w:ascii="Arial" w:hAnsi="Arial" w:cs="Arial"/>
          <w:color w:val="000000"/>
          <w:shd w:val="clear" w:color="auto" w:fill="FFFFFF"/>
        </w:rPr>
        <w:t>(</w:t>
      </w:r>
      <w:proofErr w:type="spellStart"/>
      <w:r w:rsidR="00051E2D" w:rsidRPr="002A6B5C">
        <w:rPr>
          <w:rFonts w:ascii="Arial" w:hAnsi="Arial" w:cs="Arial"/>
          <w:color w:val="000000"/>
          <w:shd w:val="clear" w:color="auto" w:fill="FFFFFF"/>
        </w:rPr>
        <w:t>Rinderud</w:t>
      </w:r>
      <w:proofErr w:type="spellEnd"/>
      <w:r w:rsidR="00051E2D" w:rsidRPr="002A6B5C">
        <w:rPr>
          <w:rFonts w:ascii="Arial" w:hAnsi="Arial" w:cs="Arial"/>
          <w:color w:val="000000"/>
          <w:shd w:val="clear" w:color="auto" w:fill="FFFFFF"/>
        </w:rPr>
        <w:t>, 2021) states “</w:t>
      </w:r>
      <w:r w:rsidR="00BF365B" w:rsidRPr="002A6B5C">
        <w:rPr>
          <w:rFonts w:ascii="Arial" w:hAnsi="Arial" w:cs="Arial"/>
        </w:rPr>
        <w:t>throughout the period in which they have been locked down</w:t>
      </w:r>
      <w:r w:rsidR="00A33051" w:rsidRPr="002A6B5C">
        <w:rPr>
          <w:rFonts w:ascii="Arial" w:hAnsi="Arial" w:cs="Arial"/>
        </w:rPr>
        <w:t xml:space="preserve"> a</w:t>
      </w:r>
      <w:r w:rsidR="00BF365B" w:rsidRPr="002A6B5C">
        <w:rPr>
          <w:rFonts w:ascii="Arial" w:hAnsi="Arial" w:cs="Arial"/>
        </w:rPr>
        <w:t>lmost everyone, 9 out of 10, said their gadgets and the internet had aided them much in their everyday lives throughout the crisis in some manner</w:t>
      </w:r>
      <w:r w:rsidR="00051E2D" w:rsidRPr="002A6B5C">
        <w:rPr>
          <w:rFonts w:ascii="Arial" w:hAnsi="Arial" w:cs="Arial"/>
        </w:rPr>
        <w:t>”,</w:t>
      </w:r>
    </w:p>
    <w:p w14:paraId="318D2CA6" w14:textId="4B5AED06" w:rsidR="00BF365B" w:rsidRPr="002A6B5C" w:rsidRDefault="00BF365B" w:rsidP="002A6B5C">
      <w:pPr>
        <w:spacing w:line="360" w:lineRule="auto"/>
        <w:rPr>
          <w:rFonts w:ascii="Arial" w:hAnsi="Arial" w:cs="Arial"/>
        </w:rPr>
      </w:pPr>
      <w:r w:rsidRPr="002A6B5C">
        <w:rPr>
          <w:rFonts w:ascii="Arial" w:hAnsi="Arial" w:cs="Arial"/>
        </w:rPr>
        <w:lastRenderedPageBreak/>
        <w:t xml:space="preserve">having online interaction with friends and relatives has aided as many as three out of every four </w:t>
      </w:r>
      <w:r w:rsidR="00A33051" w:rsidRPr="002A6B5C">
        <w:rPr>
          <w:rFonts w:ascii="Arial" w:hAnsi="Arial" w:cs="Arial"/>
        </w:rPr>
        <w:t xml:space="preserve">elderly </w:t>
      </w:r>
      <w:r w:rsidRPr="002A6B5C">
        <w:rPr>
          <w:rFonts w:ascii="Arial" w:hAnsi="Arial" w:cs="Arial"/>
        </w:rPr>
        <w:t>people</w:t>
      </w:r>
      <w:r w:rsidR="00A33051" w:rsidRPr="002A6B5C">
        <w:rPr>
          <w:rFonts w:ascii="Arial" w:hAnsi="Arial" w:cs="Arial"/>
        </w:rPr>
        <w:t xml:space="preserve"> in to </w:t>
      </w:r>
      <w:proofErr w:type="gramStart"/>
      <w:r w:rsidR="00A33051" w:rsidRPr="002A6B5C">
        <w:rPr>
          <w:rFonts w:ascii="Arial" w:hAnsi="Arial" w:cs="Arial"/>
        </w:rPr>
        <w:t xml:space="preserve">having </w:t>
      </w:r>
      <w:r w:rsidR="005E366C" w:rsidRPr="002A6B5C">
        <w:rPr>
          <w:rFonts w:ascii="Arial" w:hAnsi="Arial" w:cs="Arial"/>
        </w:rPr>
        <w:t>interaction with</w:t>
      </w:r>
      <w:proofErr w:type="gramEnd"/>
      <w:r w:rsidR="005E366C" w:rsidRPr="002A6B5C">
        <w:rPr>
          <w:rFonts w:ascii="Arial" w:hAnsi="Arial" w:cs="Arial"/>
        </w:rPr>
        <w:t xml:space="preserve"> their loved ones as well as this </w:t>
      </w:r>
      <w:r w:rsidRPr="002A6B5C">
        <w:rPr>
          <w:rFonts w:ascii="Arial" w:hAnsi="Arial" w:cs="Arial"/>
        </w:rPr>
        <w:t>information and communication technology has aided elders in food shopping and delivery</w:t>
      </w:r>
      <w:r w:rsidR="00051E2D" w:rsidRPr="002A6B5C">
        <w:rPr>
          <w:rFonts w:ascii="Arial" w:hAnsi="Arial" w:cs="Arial"/>
        </w:rPr>
        <w:t>, but not eve</w:t>
      </w:r>
      <w:r w:rsidR="00641DE6" w:rsidRPr="002A6B5C">
        <w:rPr>
          <w:rFonts w:ascii="Arial" w:hAnsi="Arial" w:cs="Arial"/>
        </w:rPr>
        <w:t xml:space="preserve">ry elderly </w:t>
      </w:r>
      <w:r w:rsidR="009E3782" w:rsidRPr="002A6B5C">
        <w:rPr>
          <w:rFonts w:ascii="Arial" w:hAnsi="Arial" w:cs="Arial"/>
        </w:rPr>
        <w:t>person</w:t>
      </w:r>
      <w:r w:rsidR="0087359C" w:rsidRPr="002A6B5C">
        <w:rPr>
          <w:rFonts w:ascii="Arial" w:hAnsi="Arial" w:cs="Arial"/>
        </w:rPr>
        <w:t xml:space="preserve"> throughout the </w:t>
      </w:r>
      <w:r w:rsidR="008D69F5" w:rsidRPr="002A6B5C">
        <w:rPr>
          <w:rFonts w:ascii="Arial" w:hAnsi="Arial" w:cs="Arial"/>
        </w:rPr>
        <w:t>lockdown had access to technology</w:t>
      </w:r>
      <w:r w:rsidR="00525978" w:rsidRPr="002A6B5C">
        <w:rPr>
          <w:rFonts w:ascii="Arial" w:hAnsi="Arial" w:cs="Arial"/>
        </w:rPr>
        <w:t xml:space="preserve"> putting them still at a disadvantage</w:t>
      </w:r>
      <w:r w:rsidR="008D69F5" w:rsidRPr="002A6B5C">
        <w:rPr>
          <w:rFonts w:ascii="Arial" w:hAnsi="Arial" w:cs="Arial"/>
        </w:rPr>
        <w:t>.</w:t>
      </w:r>
    </w:p>
    <w:p w14:paraId="0F598346" w14:textId="77777777" w:rsidR="0067481B" w:rsidRPr="002A6B5C" w:rsidRDefault="0067481B" w:rsidP="002A6B5C">
      <w:pPr>
        <w:spacing w:line="360" w:lineRule="auto"/>
        <w:rPr>
          <w:rFonts w:ascii="Arial" w:hAnsi="Arial" w:cs="Arial"/>
        </w:rPr>
      </w:pPr>
    </w:p>
    <w:p w14:paraId="38158DD6" w14:textId="4414269A" w:rsidR="00991653" w:rsidRPr="002A6B5C" w:rsidRDefault="00AA70B3" w:rsidP="002A6B5C">
      <w:pPr>
        <w:spacing w:line="360" w:lineRule="auto"/>
        <w:rPr>
          <w:rFonts w:ascii="Arial" w:hAnsi="Arial" w:cs="Arial"/>
        </w:rPr>
      </w:pPr>
      <w:r w:rsidRPr="002A6B5C">
        <w:rPr>
          <w:rFonts w:ascii="Arial" w:hAnsi="Arial" w:cs="Arial"/>
        </w:rPr>
        <w:t>S</w:t>
      </w:r>
      <w:r w:rsidR="00991653" w:rsidRPr="002A6B5C">
        <w:rPr>
          <w:rFonts w:ascii="Arial" w:hAnsi="Arial" w:cs="Arial"/>
        </w:rPr>
        <w:t xml:space="preserve">ocial isolation and loneliness raise their risk of mental illness The reduction in cognition, mood, and susceptibility to threat has been linked to overwhelming feelings of </w:t>
      </w:r>
      <w:r w:rsidR="008D69F5" w:rsidRPr="002A6B5C">
        <w:rPr>
          <w:rFonts w:ascii="Arial" w:hAnsi="Arial" w:cs="Arial"/>
        </w:rPr>
        <w:t>isolation</w:t>
      </w:r>
      <w:r w:rsidR="00991653" w:rsidRPr="002A6B5C">
        <w:rPr>
          <w:rFonts w:ascii="Arial" w:hAnsi="Arial" w:cs="Arial"/>
        </w:rPr>
        <w:t xml:space="preserve"> or loss of social relationships</w:t>
      </w:r>
      <w:r w:rsidR="008E554E" w:rsidRPr="002A6B5C">
        <w:rPr>
          <w:rFonts w:ascii="Arial" w:hAnsi="Arial" w:cs="Arial"/>
        </w:rPr>
        <w:t xml:space="preserve">, </w:t>
      </w:r>
      <w:r w:rsidRPr="002A6B5C">
        <w:rPr>
          <w:rFonts w:ascii="Arial" w:hAnsi="Arial" w:cs="Arial"/>
          <w:color w:val="000000"/>
          <w:shd w:val="clear" w:color="auto" w:fill="FFFFFF"/>
        </w:rPr>
        <w:t>(Vrach and Tomar, 2020) brings forward that</w:t>
      </w:r>
      <w:r w:rsidR="003104CB" w:rsidRPr="002A6B5C">
        <w:rPr>
          <w:rFonts w:ascii="Arial" w:hAnsi="Arial" w:cs="Arial"/>
          <w:color w:val="000000"/>
          <w:shd w:val="clear" w:color="auto" w:fill="FFFFFF"/>
        </w:rPr>
        <w:t xml:space="preserve"> </w:t>
      </w:r>
      <w:r w:rsidR="008E554E" w:rsidRPr="002A6B5C">
        <w:rPr>
          <w:rFonts w:ascii="Arial" w:hAnsi="Arial" w:cs="Arial"/>
        </w:rPr>
        <w:t>“t</w:t>
      </w:r>
      <w:r w:rsidR="00991653" w:rsidRPr="002A6B5C">
        <w:rPr>
          <w:rFonts w:ascii="Arial" w:hAnsi="Arial" w:cs="Arial"/>
        </w:rPr>
        <w:t>hey can also result in a rise in cortisol levels, a deterioration of immunological function, sleep disturbances, and weight gain</w:t>
      </w:r>
      <w:r w:rsidR="0056090A" w:rsidRPr="002A6B5C">
        <w:rPr>
          <w:rFonts w:ascii="Arial" w:hAnsi="Arial" w:cs="Arial"/>
        </w:rPr>
        <w:t>.</w:t>
      </w:r>
    </w:p>
    <w:p w14:paraId="7B22CEC1" w14:textId="2CFFDE2E" w:rsidR="005E5575" w:rsidRPr="002A6B5C" w:rsidRDefault="000377E6" w:rsidP="002A6B5C">
      <w:pPr>
        <w:spacing w:line="360" w:lineRule="auto"/>
        <w:rPr>
          <w:rFonts w:ascii="Arial" w:hAnsi="Arial" w:cs="Arial"/>
        </w:rPr>
      </w:pPr>
      <w:r w:rsidRPr="002A6B5C">
        <w:rPr>
          <w:rFonts w:ascii="Arial" w:hAnsi="Arial" w:cs="Arial"/>
        </w:rPr>
        <w:t xml:space="preserve">The study shows from </w:t>
      </w:r>
      <w:r w:rsidRPr="002A6B5C">
        <w:rPr>
          <w:rFonts w:ascii="Arial" w:hAnsi="Arial" w:cs="Arial"/>
          <w:color w:val="000000"/>
          <w:shd w:val="clear" w:color="auto" w:fill="FFFFFF"/>
        </w:rPr>
        <w:t>(impact of the pandemic on our older population’s health and morale, 2020)</w:t>
      </w:r>
      <w:r w:rsidRPr="002A6B5C">
        <w:rPr>
          <w:rFonts w:ascii="Arial" w:hAnsi="Arial" w:cs="Arial"/>
        </w:rPr>
        <w:t xml:space="preserve"> </w:t>
      </w:r>
      <w:r w:rsidR="00F76D31" w:rsidRPr="002A6B5C">
        <w:rPr>
          <w:rFonts w:ascii="Arial" w:hAnsi="Arial" w:cs="Arial"/>
        </w:rPr>
        <w:t>“</w:t>
      </w:r>
      <w:r w:rsidR="008F35FD" w:rsidRPr="002A6B5C">
        <w:rPr>
          <w:rFonts w:ascii="Arial" w:hAnsi="Arial" w:cs="Arial"/>
        </w:rPr>
        <w:t>Depression, loss of hope, low mood, lack of help for meal preparation, decreasing physical health, and increased discomfort owing to untreated health issues were all discovered</w:t>
      </w:r>
      <w:r w:rsidR="00F76D31" w:rsidRPr="002A6B5C">
        <w:rPr>
          <w:rFonts w:ascii="Arial" w:hAnsi="Arial" w:cs="Arial"/>
        </w:rPr>
        <w:t>”</w:t>
      </w:r>
      <w:r w:rsidR="00DE29E1" w:rsidRPr="002A6B5C">
        <w:rPr>
          <w:rFonts w:ascii="Arial" w:hAnsi="Arial" w:cs="Arial"/>
        </w:rPr>
        <w:t xml:space="preserve"> not only </w:t>
      </w:r>
      <w:r w:rsidR="001C14B8" w:rsidRPr="002A6B5C">
        <w:rPr>
          <w:rFonts w:ascii="Arial" w:hAnsi="Arial" w:cs="Arial"/>
        </w:rPr>
        <w:t>has it affected the h</w:t>
      </w:r>
      <w:r w:rsidR="00233BBB" w:rsidRPr="002A6B5C">
        <w:rPr>
          <w:rFonts w:ascii="Arial" w:hAnsi="Arial" w:cs="Arial"/>
        </w:rPr>
        <w:t xml:space="preserve">ealth of elderly people but </w:t>
      </w:r>
      <w:r w:rsidR="00A65CAC" w:rsidRPr="002A6B5C">
        <w:rPr>
          <w:rFonts w:ascii="Arial" w:hAnsi="Arial" w:cs="Arial"/>
        </w:rPr>
        <w:t>m</w:t>
      </w:r>
      <w:r w:rsidR="00304ECD" w:rsidRPr="002A6B5C">
        <w:rPr>
          <w:rFonts w:ascii="Arial" w:hAnsi="Arial" w:cs="Arial"/>
        </w:rPr>
        <w:t>any of the over-50 population in England were unable to obtain health care facilities during the early phases of the COVID-19 epidemic, according to newly released data from the English Longitudinal Study of Ageing</w:t>
      </w:r>
      <w:r w:rsidR="00A65CAC" w:rsidRPr="002A6B5C">
        <w:rPr>
          <w:rFonts w:ascii="Arial" w:hAnsi="Arial" w:cs="Arial"/>
        </w:rPr>
        <w:t>,</w:t>
      </w:r>
      <w:r w:rsidR="00C62BFA" w:rsidRPr="002A6B5C">
        <w:rPr>
          <w:rFonts w:ascii="Arial" w:hAnsi="Arial" w:cs="Arial"/>
        </w:rPr>
        <w:t xml:space="preserve"> “</w:t>
      </w:r>
      <w:r w:rsidR="00A65CAC" w:rsidRPr="002A6B5C">
        <w:rPr>
          <w:rFonts w:ascii="Arial" w:hAnsi="Arial" w:cs="Arial"/>
        </w:rPr>
        <w:t>a</w:t>
      </w:r>
      <w:r w:rsidR="00304ECD" w:rsidRPr="002A6B5C">
        <w:rPr>
          <w:rFonts w:ascii="Arial" w:hAnsi="Arial" w:cs="Arial"/>
        </w:rPr>
        <w:t xml:space="preserve"> sixth of elderly individuals say their hospital treatment has been cancelled, and another one in ten say they are unable to visit or communicate with their doctor. The availability of community health and social services has also been significantly hampered</w:t>
      </w:r>
      <w:r w:rsidR="00C62BFA" w:rsidRPr="002A6B5C">
        <w:rPr>
          <w:rFonts w:ascii="Arial" w:hAnsi="Arial" w:cs="Arial"/>
        </w:rPr>
        <w:t>”</w:t>
      </w:r>
      <w:r w:rsidR="003104CB" w:rsidRPr="002A6B5C">
        <w:rPr>
          <w:rFonts w:ascii="Arial" w:hAnsi="Arial" w:cs="Arial"/>
        </w:rPr>
        <w:t xml:space="preserve"> provided by</w:t>
      </w:r>
      <w:r w:rsidR="004A5503">
        <w:rPr>
          <w:rFonts w:ascii="Arial" w:hAnsi="Arial" w:cs="Arial"/>
        </w:rPr>
        <w:t xml:space="preserve"> </w:t>
      </w:r>
      <w:r w:rsidR="00814334" w:rsidRPr="002A6B5C">
        <w:rPr>
          <w:rFonts w:ascii="Arial" w:hAnsi="Arial" w:cs="Arial"/>
          <w:color w:val="000000"/>
          <w:shd w:val="clear" w:color="auto" w:fill="FFFFFF"/>
        </w:rPr>
        <w:t>(Stockton, Propper and Stoye, 2020)</w:t>
      </w:r>
      <w:r w:rsidR="003C1C66" w:rsidRPr="002A6B5C">
        <w:rPr>
          <w:rFonts w:ascii="Arial" w:hAnsi="Arial" w:cs="Arial"/>
          <w:color w:val="000000"/>
          <w:shd w:val="clear" w:color="auto" w:fill="FFFFFF"/>
        </w:rPr>
        <w:t>.</w:t>
      </w:r>
    </w:p>
    <w:p w14:paraId="050E4C65" w14:textId="0080369B" w:rsidR="00B30B5D" w:rsidRPr="002A6B5C" w:rsidRDefault="00B30B5D" w:rsidP="002A6B5C">
      <w:pPr>
        <w:spacing w:line="360" w:lineRule="auto"/>
        <w:rPr>
          <w:rFonts w:ascii="Arial" w:hAnsi="Arial" w:cs="Arial"/>
          <w:b/>
          <w:bCs/>
        </w:rPr>
      </w:pPr>
    </w:p>
    <w:p w14:paraId="01EA62B9" w14:textId="194C5560" w:rsidR="00A6441C" w:rsidRPr="002A6B5C" w:rsidRDefault="00A6441C" w:rsidP="002A6B5C">
      <w:pPr>
        <w:spacing w:line="360" w:lineRule="auto"/>
        <w:rPr>
          <w:rFonts w:ascii="Arial" w:hAnsi="Arial" w:cs="Arial"/>
        </w:rPr>
      </w:pPr>
      <w:r w:rsidRPr="002A6B5C">
        <w:rPr>
          <w:rFonts w:ascii="Arial" w:hAnsi="Arial" w:cs="Arial"/>
        </w:rPr>
        <w:t>As more of us live longer lives, the need for social and supportive services, as well as health care, is growing</w:t>
      </w:r>
      <w:r w:rsidR="00686898" w:rsidRPr="002A6B5C">
        <w:rPr>
          <w:rFonts w:ascii="Arial" w:hAnsi="Arial" w:cs="Arial"/>
        </w:rPr>
        <w:t>, knowing the diffe</w:t>
      </w:r>
      <w:r w:rsidR="00893371" w:rsidRPr="002A6B5C">
        <w:rPr>
          <w:rFonts w:ascii="Arial" w:hAnsi="Arial" w:cs="Arial"/>
        </w:rPr>
        <w:t xml:space="preserve">rence between </w:t>
      </w:r>
      <w:r w:rsidR="00F23FF1" w:rsidRPr="002A6B5C">
        <w:rPr>
          <w:rFonts w:ascii="Arial" w:hAnsi="Arial" w:cs="Arial"/>
        </w:rPr>
        <w:t xml:space="preserve">health and social care is Important as </w:t>
      </w:r>
      <w:r w:rsidR="00515F97" w:rsidRPr="002A6B5C">
        <w:rPr>
          <w:rFonts w:ascii="Arial" w:hAnsi="Arial" w:cs="Arial"/>
        </w:rPr>
        <w:t xml:space="preserve">then you will understand </w:t>
      </w:r>
      <w:r w:rsidR="00BC6364" w:rsidRPr="002A6B5C">
        <w:rPr>
          <w:rFonts w:ascii="Arial" w:hAnsi="Arial" w:cs="Arial"/>
        </w:rPr>
        <w:t xml:space="preserve">both their services and </w:t>
      </w:r>
      <w:r w:rsidR="00597E22" w:rsidRPr="002A6B5C">
        <w:rPr>
          <w:rFonts w:ascii="Arial" w:hAnsi="Arial" w:cs="Arial"/>
        </w:rPr>
        <w:t>what they offer</w:t>
      </w:r>
      <w:r w:rsidR="008D69F5" w:rsidRPr="002A6B5C">
        <w:rPr>
          <w:rFonts w:ascii="Arial" w:hAnsi="Arial" w:cs="Arial"/>
        </w:rPr>
        <w:t>,</w:t>
      </w:r>
      <w:r w:rsidR="00C8407D" w:rsidRPr="002A6B5C">
        <w:rPr>
          <w:rFonts w:ascii="Arial" w:hAnsi="Arial" w:cs="Arial"/>
        </w:rPr>
        <w:t xml:space="preserve"> </w:t>
      </w:r>
      <w:r w:rsidR="00C8407D" w:rsidRPr="002A6B5C">
        <w:rPr>
          <w:rFonts w:ascii="Arial" w:hAnsi="Arial" w:cs="Arial"/>
          <w:color w:val="000000"/>
          <w:shd w:val="clear" w:color="auto" w:fill="FFFFFF"/>
        </w:rPr>
        <w:t xml:space="preserve">(Health and social care </w:t>
      </w:r>
      <w:r w:rsidR="00DF1544" w:rsidRPr="002A6B5C">
        <w:rPr>
          <w:rFonts w:ascii="Arial" w:hAnsi="Arial" w:cs="Arial"/>
          <w:color w:val="000000"/>
          <w:shd w:val="clear" w:color="auto" w:fill="FFFFFF"/>
        </w:rPr>
        <w:t>rights</w:t>
      </w:r>
      <w:r w:rsidR="00C8407D" w:rsidRPr="002A6B5C">
        <w:rPr>
          <w:rFonts w:ascii="Arial" w:hAnsi="Arial" w:cs="Arial"/>
          <w:color w:val="000000"/>
          <w:shd w:val="clear" w:color="auto" w:fill="FFFFFF"/>
        </w:rPr>
        <w:t>, 2022)</w:t>
      </w:r>
      <w:r w:rsidR="00C8407D" w:rsidRPr="002A6B5C">
        <w:rPr>
          <w:rFonts w:ascii="Arial" w:hAnsi="Arial" w:cs="Arial"/>
        </w:rPr>
        <w:t xml:space="preserve"> </w:t>
      </w:r>
      <w:r w:rsidR="00192C52" w:rsidRPr="002A6B5C">
        <w:rPr>
          <w:rFonts w:ascii="Arial" w:hAnsi="Arial" w:cs="Arial"/>
        </w:rPr>
        <w:t xml:space="preserve">states that </w:t>
      </w:r>
      <w:r w:rsidR="00093A55" w:rsidRPr="002A6B5C">
        <w:rPr>
          <w:rFonts w:ascii="Arial" w:hAnsi="Arial" w:cs="Arial"/>
        </w:rPr>
        <w:t>“</w:t>
      </w:r>
      <w:r w:rsidR="00192C52" w:rsidRPr="002A6B5C">
        <w:rPr>
          <w:rFonts w:ascii="Arial" w:hAnsi="Arial" w:cs="Arial"/>
        </w:rPr>
        <w:t>services supplied to you to maintain and improve your health are referred to as healthcare</w:t>
      </w:r>
      <w:r w:rsidR="00093A55" w:rsidRPr="002A6B5C">
        <w:rPr>
          <w:rFonts w:ascii="Arial" w:hAnsi="Arial" w:cs="Arial"/>
        </w:rPr>
        <w:t xml:space="preserve">” this involves </w:t>
      </w:r>
      <w:r w:rsidR="00192C52" w:rsidRPr="002A6B5C">
        <w:rPr>
          <w:rFonts w:ascii="Arial" w:hAnsi="Arial" w:cs="Arial"/>
        </w:rPr>
        <w:t xml:space="preserve">Preventing, diagnosing, and treating mental and physical disorders, diseases, and traumas are all </w:t>
      </w:r>
      <w:r w:rsidR="00093A55" w:rsidRPr="002A6B5C">
        <w:rPr>
          <w:rFonts w:ascii="Arial" w:hAnsi="Arial" w:cs="Arial"/>
        </w:rPr>
        <w:t xml:space="preserve">these are </w:t>
      </w:r>
      <w:r w:rsidR="002C0EF9" w:rsidRPr="002A6B5C">
        <w:rPr>
          <w:rFonts w:ascii="Arial" w:hAnsi="Arial" w:cs="Arial"/>
        </w:rPr>
        <w:t>offered under the health car</w:t>
      </w:r>
      <w:r w:rsidR="00B061C5" w:rsidRPr="002A6B5C">
        <w:rPr>
          <w:rFonts w:ascii="Arial" w:hAnsi="Arial" w:cs="Arial"/>
        </w:rPr>
        <w:t>e.</w:t>
      </w:r>
    </w:p>
    <w:p w14:paraId="4345C7FB" w14:textId="1FF52D63" w:rsidR="00663E94" w:rsidRPr="002A6B5C" w:rsidRDefault="00882794" w:rsidP="002A6B5C">
      <w:pPr>
        <w:spacing w:line="360" w:lineRule="auto"/>
        <w:rPr>
          <w:rFonts w:ascii="Arial" w:hAnsi="Arial" w:cs="Arial"/>
        </w:rPr>
      </w:pPr>
      <w:r w:rsidRPr="002A6B5C">
        <w:rPr>
          <w:rFonts w:ascii="Arial" w:hAnsi="Arial" w:cs="Arial"/>
        </w:rPr>
        <w:t>Adult social care is a broad word that refers to assistance offered by a variety of organisations and individuals to help people preserve their independence and well-being</w:t>
      </w:r>
      <w:r w:rsidR="008D69F5" w:rsidRPr="002A6B5C">
        <w:rPr>
          <w:rFonts w:ascii="Arial" w:hAnsi="Arial" w:cs="Arial"/>
        </w:rPr>
        <w:t>, p</w:t>
      </w:r>
      <w:r w:rsidRPr="002A6B5C">
        <w:rPr>
          <w:rFonts w:ascii="Arial" w:hAnsi="Arial" w:cs="Arial"/>
        </w:rPr>
        <w:t>eople may require social care assistance for a variety of reasons, such as mental health issues, learning challenges, or physical limitations</w:t>
      </w:r>
      <w:r w:rsidR="008D69F5" w:rsidRPr="002A6B5C">
        <w:rPr>
          <w:rFonts w:ascii="Arial" w:hAnsi="Arial" w:cs="Arial"/>
        </w:rPr>
        <w:t>, s</w:t>
      </w:r>
      <w:r w:rsidRPr="002A6B5C">
        <w:rPr>
          <w:rFonts w:ascii="Arial" w:hAnsi="Arial" w:cs="Arial"/>
        </w:rPr>
        <w:t>ocial care assistance can also help those who have informal caring duties</w:t>
      </w:r>
      <w:r w:rsidR="000865D3" w:rsidRPr="002A6B5C">
        <w:rPr>
          <w:rFonts w:ascii="Arial" w:hAnsi="Arial" w:cs="Arial"/>
        </w:rPr>
        <w:t>,</w:t>
      </w:r>
      <w:r w:rsidR="00726356" w:rsidRPr="002A6B5C">
        <w:rPr>
          <w:rFonts w:ascii="Arial" w:hAnsi="Arial" w:cs="Arial"/>
        </w:rPr>
        <w:t xml:space="preserve"> </w:t>
      </w:r>
      <w:r w:rsidR="00726356" w:rsidRPr="002A6B5C">
        <w:rPr>
          <w:rFonts w:ascii="Arial" w:hAnsi="Arial" w:cs="Arial"/>
          <w:color w:val="000000"/>
          <w:shd w:val="clear" w:color="auto" w:fill="FFFFFF"/>
        </w:rPr>
        <w:t>(What is adult social care? | Healthwatch, 2021)</w:t>
      </w:r>
      <w:r w:rsidR="00663E94" w:rsidRPr="002A6B5C">
        <w:rPr>
          <w:rFonts w:ascii="Arial" w:hAnsi="Arial" w:cs="Arial"/>
        </w:rPr>
        <w:t xml:space="preserve"> </w:t>
      </w:r>
      <w:r w:rsidR="00726356" w:rsidRPr="002A6B5C">
        <w:rPr>
          <w:rFonts w:ascii="Arial" w:hAnsi="Arial" w:cs="Arial"/>
        </w:rPr>
        <w:t xml:space="preserve">defines social care </w:t>
      </w:r>
      <w:r w:rsidR="00286F85" w:rsidRPr="002A6B5C">
        <w:rPr>
          <w:rFonts w:ascii="Arial" w:hAnsi="Arial" w:cs="Arial"/>
        </w:rPr>
        <w:t>to be</w:t>
      </w:r>
      <w:r w:rsidR="00663E94" w:rsidRPr="002A6B5C">
        <w:rPr>
          <w:rFonts w:ascii="Arial" w:hAnsi="Arial" w:cs="Arial"/>
        </w:rPr>
        <w:t xml:space="preserve"> </w:t>
      </w:r>
      <w:r w:rsidR="00A147D4" w:rsidRPr="002A6B5C">
        <w:rPr>
          <w:rFonts w:ascii="Arial" w:hAnsi="Arial" w:cs="Arial"/>
        </w:rPr>
        <w:t>“</w:t>
      </w:r>
      <w:r w:rsidR="00663E94" w:rsidRPr="002A6B5C">
        <w:rPr>
          <w:rFonts w:ascii="Arial" w:hAnsi="Arial" w:cs="Arial"/>
        </w:rPr>
        <w:t>health treatment you receive from NHS and social care might be extremely different</w:t>
      </w:r>
      <w:r w:rsidR="00A147D4" w:rsidRPr="002A6B5C">
        <w:rPr>
          <w:rFonts w:ascii="Arial" w:hAnsi="Arial" w:cs="Arial"/>
        </w:rPr>
        <w:t>, a</w:t>
      </w:r>
      <w:r w:rsidR="00663E94" w:rsidRPr="002A6B5C">
        <w:rPr>
          <w:rFonts w:ascii="Arial" w:hAnsi="Arial" w:cs="Arial"/>
        </w:rPr>
        <w:t>lthough it might involve medical assistance, social care focuses on providing practical assistance to help individuals live independently</w:t>
      </w:r>
      <w:r w:rsidR="00A36167" w:rsidRPr="002A6B5C">
        <w:rPr>
          <w:rFonts w:ascii="Arial" w:hAnsi="Arial" w:cs="Arial"/>
        </w:rPr>
        <w:t xml:space="preserve">” social care is offered through </w:t>
      </w:r>
      <w:r w:rsidR="00663E94" w:rsidRPr="002A6B5C">
        <w:rPr>
          <w:rFonts w:ascii="Arial" w:hAnsi="Arial" w:cs="Arial"/>
        </w:rPr>
        <w:t>GP practise or hospital, these services are frequently delivered in people's homes, care homes, or other locations in the community.</w:t>
      </w:r>
    </w:p>
    <w:p w14:paraId="6CB2AD81" w14:textId="77777777" w:rsidR="00AB5386" w:rsidRPr="002A6B5C" w:rsidRDefault="00AB5386" w:rsidP="002A6B5C">
      <w:pPr>
        <w:spacing w:line="360" w:lineRule="auto"/>
        <w:rPr>
          <w:rFonts w:ascii="Arial" w:hAnsi="Arial" w:cs="Arial"/>
        </w:rPr>
      </w:pPr>
    </w:p>
    <w:p w14:paraId="2A2C5F6F" w14:textId="6496115C" w:rsidR="00304ECD" w:rsidRPr="002A6B5C" w:rsidRDefault="00A6441C" w:rsidP="002A6B5C">
      <w:pPr>
        <w:spacing w:line="360" w:lineRule="auto"/>
        <w:rPr>
          <w:rFonts w:ascii="Arial" w:hAnsi="Arial" w:cs="Arial"/>
        </w:rPr>
      </w:pPr>
      <w:r w:rsidRPr="002A6B5C">
        <w:rPr>
          <w:rFonts w:ascii="Arial" w:hAnsi="Arial" w:cs="Arial"/>
        </w:rPr>
        <w:t>Spending on social care began to decline in real terms in 2009, albeit it has dropped further since 2010, and fewer individuals are getting government-funded services</w:t>
      </w:r>
      <w:r w:rsidR="00B061C5" w:rsidRPr="002A6B5C">
        <w:rPr>
          <w:rFonts w:ascii="Arial" w:hAnsi="Arial" w:cs="Arial"/>
        </w:rPr>
        <w:t>,</w:t>
      </w:r>
      <w:r w:rsidRPr="002A6B5C">
        <w:rPr>
          <w:rFonts w:ascii="Arial" w:hAnsi="Arial" w:cs="Arial"/>
        </w:rPr>
        <w:t xml:space="preserve"> </w:t>
      </w:r>
      <w:r w:rsidR="00B061C5" w:rsidRPr="002A6B5C">
        <w:rPr>
          <w:rFonts w:ascii="Arial" w:hAnsi="Arial" w:cs="Arial"/>
        </w:rPr>
        <w:t>c</w:t>
      </w:r>
      <w:r w:rsidRPr="002A6B5C">
        <w:rPr>
          <w:rFonts w:ascii="Arial" w:hAnsi="Arial" w:cs="Arial"/>
        </w:rPr>
        <w:t>oncerns about the impact of the cuts on individuals and families, as well as the NHS, have grown</w:t>
      </w:r>
      <w:r w:rsidR="009147E4" w:rsidRPr="002A6B5C">
        <w:rPr>
          <w:rFonts w:ascii="Arial" w:hAnsi="Arial" w:cs="Arial"/>
        </w:rPr>
        <w:t>, “h</w:t>
      </w:r>
      <w:r w:rsidR="00CD6301" w:rsidRPr="002A6B5C">
        <w:rPr>
          <w:rFonts w:ascii="Arial" w:hAnsi="Arial" w:cs="Arial"/>
        </w:rPr>
        <w:t>ealth and social care services are underfunded, limiting them from offering acceptable services, such as a lack of resources, which leads to low standards</w:t>
      </w:r>
      <w:r w:rsidR="009147E4" w:rsidRPr="002A6B5C">
        <w:rPr>
          <w:rFonts w:ascii="Arial" w:hAnsi="Arial" w:cs="Arial"/>
        </w:rPr>
        <w:t>”</w:t>
      </w:r>
      <w:r w:rsidR="00CD6301" w:rsidRPr="002A6B5C">
        <w:rPr>
          <w:rFonts w:ascii="Arial" w:hAnsi="Arial" w:cs="Arial"/>
        </w:rPr>
        <w:t> </w:t>
      </w:r>
      <w:r w:rsidR="00832D4A" w:rsidRPr="002A6B5C">
        <w:rPr>
          <w:rFonts w:ascii="Arial" w:hAnsi="Arial" w:cs="Arial"/>
        </w:rPr>
        <w:t xml:space="preserve">according to </w:t>
      </w:r>
      <w:r w:rsidR="00832D4A" w:rsidRPr="002A6B5C">
        <w:rPr>
          <w:rFonts w:ascii="Arial" w:hAnsi="Arial" w:cs="Arial"/>
          <w:color w:val="000000"/>
          <w:shd w:val="clear" w:color="auto" w:fill="FFFFFF"/>
        </w:rPr>
        <w:t>(Health and social care funding, 2019)</w:t>
      </w:r>
      <w:r w:rsidR="009147E4" w:rsidRPr="002A6B5C">
        <w:rPr>
          <w:rFonts w:ascii="Arial" w:hAnsi="Arial" w:cs="Arial"/>
          <w:color w:val="000000"/>
          <w:shd w:val="clear" w:color="auto" w:fill="FFFFFF"/>
        </w:rPr>
        <w:t>,</w:t>
      </w:r>
      <w:r w:rsidR="009147E4" w:rsidRPr="002A6B5C">
        <w:rPr>
          <w:rFonts w:ascii="Arial" w:hAnsi="Arial" w:cs="Arial"/>
        </w:rPr>
        <w:t xml:space="preserve"> </w:t>
      </w:r>
      <w:r w:rsidR="003A5F2C" w:rsidRPr="002A6B5C">
        <w:rPr>
          <w:rFonts w:ascii="Arial" w:hAnsi="Arial" w:cs="Arial"/>
        </w:rPr>
        <w:t xml:space="preserve">Adult social care is the </w:t>
      </w:r>
      <w:r w:rsidR="003A5F2C" w:rsidRPr="002A6B5C">
        <w:rPr>
          <w:rFonts w:ascii="Arial" w:hAnsi="Arial" w:cs="Arial"/>
        </w:rPr>
        <w:lastRenderedPageBreak/>
        <w:t>most difficult to provide</w:t>
      </w:r>
      <w:r w:rsidR="00500A99" w:rsidRPr="002A6B5C">
        <w:rPr>
          <w:rFonts w:ascii="Arial" w:hAnsi="Arial" w:cs="Arial"/>
        </w:rPr>
        <w:t>, a</w:t>
      </w:r>
      <w:r w:rsidR="003A5F2C" w:rsidRPr="002A6B5C">
        <w:rPr>
          <w:rFonts w:ascii="Arial" w:hAnsi="Arial" w:cs="Arial"/>
        </w:rPr>
        <w:t xml:space="preserve"> rising number of people are unable to receive social services, and care providers are on the verge of bankruptcy</w:t>
      </w:r>
      <w:r w:rsidR="00CB2BD2" w:rsidRPr="002A6B5C">
        <w:rPr>
          <w:rFonts w:ascii="Arial" w:hAnsi="Arial" w:cs="Arial"/>
        </w:rPr>
        <w:t>, f</w:t>
      </w:r>
      <w:r w:rsidR="003A5F2C" w:rsidRPr="002A6B5C">
        <w:rPr>
          <w:rFonts w:ascii="Arial" w:hAnsi="Arial" w:cs="Arial"/>
        </w:rPr>
        <w:t>or the majority of this decade, funding has not kept pace with demand, with actual funding falling short of projections of cash available for councils to spend on social care in 2023/24. Restoring service to 2010/11 levels and investing to stabilise the social care workforce would require a £12.2 billion increase.</w:t>
      </w:r>
    </w:p>
    <w:p w14:paraId="62D13DE7" w14:textId="5EB9C561" w:rsidR="00422067" w:rsidRPr="002A6B5C" w:rsidRDefault="00422067" w:rsidP="002A6B5C">
      <w:pPr>
        <w:spacing w:line="360" w:lineRule="auto"/>
        <w:rPr>
          <w:rFonts w:ascii="Arial" w:hAnsi="Arial" w:cs="Arial"/>
        </w:rPr>
      </w:pPr>
      <w:r w:rsidRPr="002A6B5C">
        <w:rPr>
          <w:rFonts w:ascii="Arial" w:hAnsi="Arial" w:cs="Arial"/>
        </w:rPr>
        <w:t>Although it is impossible to estimate the impact of reductions on this magnitude, it is undeniable that they have moved the expense of care to private persons and their families, as well as increased reliance on unpaid carers (usually family members)</w:t>
      </w:r>
      <w:r w:rsidR="00EE71F3" w:rsidRPr="002A6B5C">
        <w:rPr>
          <w:rFonts w:ascii="Arial" w:hAnsi="Arial" w:cs="Arial"/>
        </w:rPr>
        <w:t xml:space="preserve">, </w:t>
      </w:r>
      <w:r w:rsidRPr="002A6B5C">
        <w:rPr>
          <w:rFonts w:ascii="Arial" w:hAnsi="Arial" w:cs="Arial"/>
        </w:rPr>
        <w:t>Community services, such as home care and day care, have seen the sharpest cuts, combined with a 28% fall in district nurses since 2009, undermining the government's goal of assisting people in staying at home and lowering hospital admissions.</w:t>
      </w:r>
    </w:p>
    <w:p w14:paraId="1A591698" w14:textId="672EE9E5" w:rsidR="00422067" w:rsidRPr="002A6B5C" w:rsidRDefault="00422067" w:rsidP="002A6B5C">
      <w:pPr>
        <w:spacing w:line="360" w:lineRule="auto"/>
        <w:rPr>
          <w:rFonts w:ascii="Arial" w:hAnsi="Arial" w:cs="Arial"/>
        </w:rPr>
      </w:pPr>
      <w:r w:rsidRPr="002A6B5C">
        <w:rPr>
          <w:rFonts w:ascii="Arial" w:hAnsi="Arial" w:cs="Arial"/>
        </w:rPr>
        <w:t>The impact of insufficient social care on hospitals is a source of worry</w:t>
      </w:r>
      <w:r w:rsidR="00EE71F3" w:rsidRPr="002A6B5C">
        <w:rPr>
          <w:rFonts w:ascii="Arial" w:hAnsi="Arial" w:cs="Arial"/>
        </w:rPr>
        <w:t xml:space="preserve">, majority of the time </w:t>
      </w:r>
      <w:r w:rsidRPr="002A6B5C">
        <w:rPr>
          <w:rFonts w:ascii="Arial" w:hAnsi="Arial" w:cs="Arial"/>
        </w:rPr>
        <w:t>patients are detained in hospitals when they are ready to be discharged due to a lack of access to social services</w:t>
      </w:r>
    </w:p>
    <w:p w14:paraId="34FF6A3C" w14:textId="77777777" w:rsidR="00D412FF" w:rsidRPr="002A6B5C" w:rsidRDefault="00D412FF" w:rsidP="002A6B5C">
      <w:pPr>
        <w:spacing w:line="360" w:lineRule="auto"/>
        <w:rPr>
          <w:rFonts w:ascii="Arial" w:hAnsi="Arial" w:cs="Arial"/>
        </w:rPr>
      </w:pPr>
    </w:p>
    <w:p w14:paraId="74F2BD91" w14:textId="6A476C16" w:rsidR="00D412FF" w:rsidRPr="002A6B5C" w:rsidRDefault="00D412FF" w:rsidP="002A6B5C">
      <w:pPr>
        <w:spacing w:line="360" w:lineRule="auto"/>
        <w:rPr>
          <w:rFonts w:ascii="Arial" w:hAnsi="Arial" w:cs="Arial"/>
        </w:rPr>
      </w:pPr>
      <w:r w:rsidRPr="002A6B5C">
        <w:rPr>
          <w:rFonts w:ascii="Arial" w:hAnsi="Arial" w:cs="Arial"/>
        </w:rPr>
        <w:t xml:space="preserve">the majority of </w:t>
      </w:r>
      <w:r w:rsidR="00D17483" w:rsidRPr="002A6B5C">
        <w:rPr>
          <w:rFonts w:ascii="Arial" w:hAnsi="Arial" w:cs="Arial"/>
        </w:rPr>
        <w:t xml:space="preserve">elderly people that </w:t>
      </w:r>
      <w:r w:rsidRPr="002A6B5C">
        <w:rPr>
          <w:rFonts w:ascii="Arial" w:hAnsi="Arial" w:cs="Arial"/>
        </w:rPr>
        <w:t>require care will not gain from the changes, and the new financing scheme will be more difficult to comprehend and run than the existing one</w:t>
      </w:r>
      <w:r w:rsidR="00EE71F3" w:rsidRPr="002A6B5C">
        <w:rPr>
          <w:rFonts w:ascii="Arial" w:hAnsi="Arial" w:cs="Arial"/>
        </w:rPr>
        <w:t>,</w:t>
      </w:r>
      <w:r w:rsidRPr="002A6B5C">
        <w:rPr>
          <w:rFonts w:ascii="Arial" w:hAnsi="Arial" w:cs="Arial"/>
        </w:rPr>
        <w:t xml:space="preserve"> </w:t>
      </w:r>
      <w:r w:rsidR="00EE71F3" w:rsidRPr="002A6B5C">
        <w:rPr>
          <w:rFonts w:ascii="Arial" w:hAnsi="Arial" w:cs="Arial"/>
        </w:rPr>
        <w:t>t</w:t>
      </w:r>
      <w:r w:rsidRPr="002A6B5C">
        <w:rPr>
          <w:rFonts w:ascii="Arial" w:hAnsi="Arial" w:cs="Arial"/>
        </w:rPr>
        <w:t>he government's financial measures will not fix the social care funding problem on their own the increasing divide between universal NHS treatment and social care that is rationed to those with the greatest needs and the fewest resources is unsustainable</w:t>
      </w:r>
      <w:r w:rsidR="00D17483" w:rsidRPr="002A6B5C">
        <w:rPr>
          <w:rFonts w:ascii="Arial" w:hAnsi="Arial" w:cs="Arial"/>
        </w:rPr>
        <w:t xml:space="preserve"> backed up by </w:t>
      </w:r>
      <w:r w:rsidR="0069217A" w:rsidRPr="002A6B5C">
        <w:rPr>
          <w:rFonts w:ascii="Arial" w:hAnsi="Arial" w:cs="Arial"/>
          <w:color w:val="000000"/>
          <w:shd w:val="clear" w:color="auto" w:fill="FFFFFF"/>
        </w:rPr>
        <w:t xml:space="preserve"> (How serious are the pressures in social care, 2022)</w:t>
      </w:r>
      <w:r w:rsidR="00E17F74" w:rsidRPr="002A6B5C">
        <w:rPr>
          <w:rFonts w:ascii="Arial" w:hAnsi="Arial" w:cs="Arial"/>
          <w:color w:val="000000"/>
          <w:shd w:val="clear" w:color="auto" w:fill="FFFFFF"/>
        </w:rPr>
        <w:t>.</w:t>
      </w:r>
    </w:p>
    <w:p w14:paraId="155E7D9B" w14:textId="77777777" w:rsidR="00304ECD" w:rsidRPr="002A6B5C" w:rsidRDefault="00304ECD" w:rsidP="002A6B5C">
      <w:pPr>
        <w:spacing w:line="360" w:lineRule="auto"/>
        <w:rPr>
          <w:rFonts w:ascii="Arial" w:hAnsi="Arial" w:cs="Arial"/>
        </w:rPr>
      </w:pPr>
    </w:p>
    <w:p w14:paraId="4758D224" w14:textId="2BF12824" w:rsidR="0009734A" w:rsidRPr="002A6B5C" w:rsidRDefault="00AE2E99" w:rsidP="002A6B5C">
      <w:pPr>
        <w:spacing w:line="360" w:lineRule="auto"/>
        <w:rPr>
          <w:rFonts w:ascii="Arial" w:hAnsi="Arial" w:cs="Arial"/>
        </w:rPr>
      </w:pPr>
      <w:r w:rsidRPr="002A6B5C">
        <w:rPr>
          <w:rFonts w:ascii="Arial" w:hAnsi="Arial" w:cs="Arial"/>
        </w:rPr>
        <w:t>The levy plan (Health and Social Care Levy, 2022) suggests a way forward "</w:t>
      </w:r>
      <w:r w:rsidR="00ED74B4" w:rsidRPr="002A6B5C">
        <w:rPr>
          <w:rFonts w:ascii="Arial" w:hAnsi="Arial" w:cs="Arial"/>
        </w:rPr>
        <w:t xml:space="preserve"> For the 2022–2023 tax year, it proposes a temporary 1.25 percentage point rise in both the main and extra rates of Class 1, Class 1A, Class 1B, and Class 4 National Insurance payments, with cash collected going directly to assist the NHS and similar organisations across the United Kingdom."</w:t>
      </w:r>
      <w:r w:rsidR="001D3471" w:rsidRPr="002A6B5C">
        <w:rPr>
          <w:rFonts w:ascii="Arial" w:hAnsi="Arial" w:cs="Arial"/>
        </w:rPr>
        <w:t xml:space="preserve"> However, past numbers in this study reveal that the NHS system is not consistently addressing the demands of the people.</w:t>
      </w:r>
    </w:p>
    <w:p w14:paraId="192FAB13" w14:textId="58BF3F7C" w:rsidR="00304ECD" w:rsidRPr="002A6B5C" w:rsidRDefault="00304ECD" w:rsidP="002A6B5C">
      <w:pPr>
        <w:spacing w:line="360" w:lineRule="auto"/>
        <w:rPr>
          <w:rFonts w:ascii="Arial" w:hAnsi="Arial" w:cs="Arial"/>
        </w:rPr>
      </w:pPr>
    </w:p>
    <w:p w14:paraId="78461736" w14:textId="77777777" w:rsidR="00885262" w:rsidRPr="002A6B5C" w:rsidRDefault="00885262" w:rsidP="002A6B5C">
      <w:pPr>
        <w:spacing w:line="360" w:lineRule="auto"/>
        <w:rPr>
          <w:rFonts w:ascii="Arial" w:hAnsi="Arial" w:cs="Arial"/>
        </w:rPr>
      </w:pPr>
    </w:p>
    <w:p w14:paraId="22426ADB" w14:textId="2CD27C5E" w:rsidR="00075299" w:rsidRPr="002A6B5C" w:rsidRDefault="00B62810" w:rsidP="002A6B5C">
      <w:pPr>
        <w:spacing w:line="360" w:lineRule="auto"/>
        <w:rPr>
          <w:rFonts w:ascii="Arial" w:hAnsi="Arial" w:cs="Arial"/>
        </w:rPr>
      </w:pPr>
      <w:r w:rsidRPr="002A6B5C">
        <w:rPr>
          <w:rFonts w:ascii="Arial" w:hAnsi="Arial" w:cs="Arial"/>
        </w:rPr>
        <w:t>Many theories of ageing exist, including the social and medical models. The social model focuses on individuals, whereas the medical model focuses on specific therapies. There are additional ideas like the disengagement hypothesis (Via, Borrás, and Miquel, 2007) and Denham's concept of ageing. "Aging is the result of the progressive accumulation of changes in the body that occur over time and elevate the individual's risk of disease and mortality," writes G. Harman. The concept analyses ageing in terms of society and population, as well as individual families and communities. It also considers physiological changes that impact cognitive capacities as individuals age, as well as social contact, psychological activity, and other factors,</w:t>
      </w:r>
      <w:r w:rsidR="005A6AD6" w:rsidRPr="002A6B5C">
        <w:rPr>
          <w:rFonts w:ascii="Arial" w:hAnsi="Arial" w:cs="Arial"/>
        </w:rPr>
        <w:t xml:space="preserve"> Because the elderly expect to die, they lose social links to those around them, and their ability to interact with others deteriorates with time when a person disengages, they become increasingly free of the social standards that govern contact, according to (Palmore, Branch, and Harris, n.d.). Losing touch with standards reinforces and fuels the process of </w:t>
      </w:r>
      <w:r w:rsidR="005A6AD6" w:rsidRPr="002A6B5C">
        <w:rPr>
          <w:rFonts w:ascii="Arial" w:hAnsi="Arial" w:cs="Arial"/>
        </w:rPr>
        <w:lastRenderedPageBreak/>
        <w:t>disengagement. Men and women experience disengagement in different ways depending on their cultural standing</w:t>
      </w:r>
      <w:r w:rsidR="00B70556" w:rsidRPr="002A6B5C">
        <w:rPr>
          <w:rFonts w:ascii="Arial" w:hAnsi="Arial" w:cs="Arial"/>
        </w:rPr>
        <w:t>.</w:t>
      </w:r>
    </w:p>
    <w:p w14:paraId="29E41B91" w14:textId="77777777" w:rsidR="00075299" w:rsidRPr="002A6B5C" w:rsidRDefault="00075299" w:rsidP="002A6B5C">
      <w:pPr>
        <w:spacing w:line="360" w:lineRule="auto"/>
        <w:rPr>
          <w:rFonts w:ascii="Arial" w:hAnsi="Arial" w:cs="Arial"/>
        </w:rPr>
      </w:pPr>
    </w:p>
    <w:p w14:paraId="61CD1DBA" w14:textId="77777777" w:rsidR="001D2FCD" w:rsidRPr="002A6B5C" w:rsidRDefault="00ED2265" w:rsidP="002A6B5C">
      <w:pPr>
        <w:spacing w:line="360" w:lineRule="auto"/>
        <w:rPr>
          <w:rFonts w:ascii="Arial" w:hAnsi="Arial" w:cs="Arial"/>
        </w:rPr>
      </w:pPr>
      <w:r w:rsidRPr="002A6B5C">
        <w:rPr>
          <w:rFonts w:ascii="Arial" w:hAnsi="Arial" w:cs="Arial"/>
        </w:rPr>
        <w:t xml:space="preserve">Elderly people are protected by </w:t>
      </w:r>
      <w:r w:rsidR="00D66C44" w:rsidRPr="002A6B5C">
        <w:rPr>
          <w:rFonts w:ascii="Arial" w:hAnsi="Arial" w:cs="Arial"/>
        </w:rPr>
        <w:t xml:space="preserve">legislations and principles which </w:t>
      </w:r>
      <w:r w:rsidR="008A230B" w:rsidRPr="002A6B5C">
        <w:rPr>
          <w:rFonts w:ascii="Arial" w:hAnsi="Arial" w:cs="Arial"/>
        </w:rPr>
        <w:t xml:space="preserve">enables them to be protected resulting in the best possible care </w:t>
      </w:r>
      <w:r w:rsidR="00AB4DAB" w:rsidRPr="002A6B5C">
        <w:rPr>
          <w:rFonts w:ascii="Arial" w:hAnsi="Arial" w:cs="Arial"/>
        </w:rPr>
        <w:t>and services, The 'National Service Framework for Older People' establishes health and social care quality requirements, it will assist seniors in being as healthy, active, and self-sufficient as possible for as long as feasible, the NSF for Seniors should ensure that Seniors are treated with dignity and respect</w:t>
      </w:r>
      <w:r w:rsidR="00AE7A4F" w:rsidRPr="002A6B5C">
        <w:rPr>
          <w:rFonts w:ascii="Arial" w:hAnsi="Arial" w:cs="Arial"/>
        </w:rPr>
        <w:t xml:space="preserve"> this also includes person centred care</w:t>
      </w:r>
      <w:r w:rsidR="00DE4311" w:rsidRPr="002A6B5C">
        <w:rPr>
          <w:rFonts w:ascii="Arial" w:hAnsi="Arial" w:cs="Arial"/>
        </w:rPr>
        <w:t xml:space="preserve">, under the NSF </w:t>
      </w:r>
      <w:r w:rsidR="001D2FCD" w:rsidRPr="002A6B5C">
        <w:rPr>
          <w:rFonts w:ascii="Arial" w:hAnsi="Arial" w:cs="Arial"/>
          <w:color w:val="000000"/>
          <w:shd w:val="clear" w:color="auto" w:fill="FFFFFF"/>
        </w:rPr>
        <w:t>(Little, 2001)</w:t>
      </w:r>
      <w:r w:rsidR="00DE4311" w:rsidRPr="002A6B5C">
        <w:rPr>
          <w:rFonts w:ascii="Arial" w:hAnsi="Arial" w:cs="Arial"/>
        </w:rPr>
        <w:t xml:space="preserve"> Person-</w:t>
      </w:r>
      <w:r w:rsidR="001D2FCD" w:rsidRPr="002A6B5C">
        <w:rPr>
          <w:rFonts w:ascii="Arial" w:hAnsi="Arial" w:cs="Arial"/>
        </w:rPr>
        <w:t>centred</w:t>
      </w:r>
      <w:r w:rsidR="00DE4311" w:rsidRPr="002A6B5C">
        <w:rPr>
          <w:rFonts w:ascii="Arial" w:hAnsi="Arial" w:cs="Arial"/>
        </w:rPr>
        <w:t xml:space="preserve"> care and services for older people and their caregivers should be provided that respect them as individuals and are tailored to their specific needs,  Managers and professionals who provide person-</w:t>
      </w:r>
      <w:r w:rsidR="001D2FCD" w:rsidRPr="002A6B5C">
        <w:rPr>
          <w:rFonts w:ascii="Arial" w:hAnsi="Arial" w:cs="Arial"/>
        </w:rPr>
        <w:t>centred</w:t>
      </w:r>
      <w:r w:rsidR="00DE4311" w:rsidRPr="002A6B5C">
        <w:rPr>
          <w:rFonts w:ascii="Arial" w:hAnsi="Arial" w:cs="Arial"/>
        </w:rPr>
        <w:t xml:space="preserve"> care must:</w:t>
      </w:r>
    </w:p>
    <w:p w14:paraId="61E64FE4" w14:textId="77777777" w:rsidR="001D2FCD" w:rsidRPr="002A6B5C" w:rsidRDefault="00DE4311" w:rsidP="002A6B5C">
      <w:pPr>
        <w:spacing w:line="360" w:lineRule="auto"/>
        <w:rPr>
          <w:rFonts w:ascii="Arial" w:hAnsi="Arial" w:cs="Arial"/>
        </w:rPr>
      </w:pPr>
      <w:r w:rsidRPr="002A6B5C">
        <w:rPr>
          <w:rFonts w:ascii="Arial" w:hAnsi="Arial" w:cs="Arial"/>
        </w:rPr>
        <w:t xml:space="preserve"> • listen to older people • respect their dignity and privacy</w:t>
      </w:r>
    </w:p>
    <w:p w14:paraId="4DA3852A" w14:textId="37E4E607" w:rsidR="001D2FCD" w:rsidRPr="002A6B5C" w:rsidRDefault="00DE4311" w:rsidP="002A6B5C">
      <w:pPr>
        <w:spacing w:line="360" w:lineRule="auto"/>
        <w:rPr>
          <w:rFonts w:ascii="Arial" w:hAnsi="Arial" w:cs="Arial"/>
        </w:rPr>
      </w:pPr>
      <w:r w:rsidRPr="002A6B5C">
        <w:rPr>
          <w:rFonts w:ascii="Arial" w:hAnsi="Arial" w:cs="Arial"/>
        </w:rPr>
        <w:t xml:space="preserve"> • understand individual differences and needs, which includes variations in culture and religion. 61 </w:t>
      </w:r>
    </w:p>
    <w:p w14:paraId="3014E5E8" w14:textId="77777777" w:rsidR="001D2FCD" w:rsidRPr="002A6B5C" w:rsidRDefault="00DE4311" w:rsidP="002A6B5C">
      <w:pPr>
        <w:spacing w:line="360" w:lineRule="auto"/>
        <w:rPr>
          <w:rFonts w:ascii="Arial" w:hAnsi="Arial" w:cs="Arial"/>
        </w:rPr>
      </w:pPr>
      <w:r w:rsidRPr="002A6B5C">
        <w:rPr>
          <w:rFonts w:ascii="Arial" w:hAnsi="Arial" w:cs="Arial"/>
        </w:rPr>
        <w:t xml:space="preserve"> • assist older adults in making informed decisions by engaging them in all decisions affecting their needs and care. </w:t>
      </w:r>
    </w:p>
    <w:p w14:paraId="4527A25A" w14:textId="117EB192" w:rsidR="00DE4311" w:rsidRPr="002A6B5C" w:rsidRDefault="00DE4311" w:rsidP="002A6B5C">
      <w:pPr>
        <w:spacing w:line="360" w:lineRule="auto"/>
        <w:rPr>
          <w:rFonts w:ascii="Arial" w:hAnsi="Arial" w:cs="Arial"/>
        </w:rPr>
      </w:pPr>
      <w:r w:rsidRPr="002A6B5C">
        <w:rPr>
          <w:rFonts w:ascii="Arial" w:hAnsi="Arial" w:cs="Arial"/>
        </w:rPr>
        <w:t xml:space="preserve">• offer coordinated and integrated service responses </w:t>
      </w:r>
    </w:p>
    <w:p w14:paraId="614A15A9" w14:textId="41922C64" w:rsidR="00B37364" w:rsidRPr="002A6B5C" w:rsidRDefault="00DE4311" w:rsidP="002A6B5C">
      <w:pPr>
        <w:spacing w:line="360" w:lineRule="auto"/>
        <w:rPr>
          <w:rFonts w:ascii="Arial" w:hAnsi="Arial" w:cs="Arial"/>
        </w:rPr>
      </w:pPr>
      <w:r w:rsidRPr="002A6B5C">
        <w:rPr>
          <w:rFonts w:ascii="Arial" w:hAnsi="Arial" w:cs="Arial"/>
        </w:rPr>
        <w:t>• wherever possible, including and support carers</w:t>
      </w:r>
      <w:r w:rsidR="00491D95" w:rsidRPr="002A6B5C">
        <w:rPr>
          <w:rFonts w:ascii="Arial" w:hAnsi="Arial" w:cs="Arial"/>
        </w:rPr>
        <w:t>.</w:t>
      </w:r>
    </w:p>
    <w:p w14:paraId="67E85DA1" w14:textId="70912373" w:rsidR="00491D95" w:rsidRPr="002A6B5C" w:rsidRDefault="00491D95" w:rsidP="002A6B5C">
      <w:pPr>
        <w:spacing w:line="360" w:lineRule="auto"/>
        <w:rPr>
          <w:rFonts w:ascii="Arial" w:hAnsi="Arial" w:cs="Arial"/>
        </w:rPr>
      </w:pPr>
      <w:r w:rsidRPr="002A6B5C">
        <w:rPr>
          <w:rFonts w:ascii="Arial" w:hAnsi="Arial" w:cs="Arial"/>
        </w:rPr>
        <w:t>Laws and regulations such as the care act 2014 prot</w:t>
      </w:r>
      <w:r w:rsidR="00BD0723" w:rsidRPr="002A6B5C">
        <w:rPr>
          <w:rFonts w:ascii="Arial" w:hAnsi="Arial" w:cs="Arial"/>
        </w:rPr>
        <w:t>ects the rights of the elderl</w:t>
      </w:r>
      <w:r w:rsidR="00B676BF" w:rsidRPr="002A6B5C">
        <w:rPr>
          <w:rFonts w:ascii="Arial" w:hAnsi="Arial" w:cs="Arial"/>
        </w:rPr>
        <w:t>y</w:t>
      </w:r>
      <w:r w:rsidR="00BD0723" w:rsidRPr="002A6B5C">
        <w:rPr>
          <w:rFonts w:ascii="Arial" w:hAnsi="Arial" w:cs="Arial"/>
        </w:rPr>
        <w:t>, the Care Act 2014 establishes a clear legal framework for how local governments and other sectors of the health and care system should safeguard persons who are at risk of abuse or neglect</w:t>
      </w:r>
      <w:r w:rsidR="00B676BF" w:rsidRPr="002A6B5C">
        <w:rPr>
          <w:rFonts w:ascii="Arial" w:hAnsi="Arial" w:cs="Arial"/>
        </w:rPr>
        <w:t xml:space="preserve"> also w</w:t>
      </w:r>
      <w:r w:rsidR="00BD0723" w:rsidRPr="002A6B5C">
        <w:rPr>
          <w:rFonts w:ascii="Arial" w:hAnsi="Arial" w:cs="Arial"/>
        </w:rPr>
        <w:t>orking with people who require care and assistance to keep them safe from abuse or neglect is known as "adult safeguarding.</w:t>
      </w:r>
      <w:r w:rsidR="006D6B26" w:rsidRPr="002A6B5C">
        <w:rPr>
          <w:rFonts w:ascii="Arial" w:hAnsi="Arial" w:cs="Arial"/>
        </w:rPr>
        <w:t xml:space="preserve"> </w:t>
      </w:r>
      <w:r w:rsidR="00E45AC4" w:rsidRPr="002A6B5C">
        <w:rPr>
          <w:rFonts w:ascii="Arial" w:hAnsi="Arial" w:cs="Arial"/>
          <w:color w:val="000000"/>
          <w:shd w:val="clear" w:color="auto" w:fill="FFFFFF"/>
        </w:rPr>
        <w:t xml:space="preserve">(Care Act factsheets, 2022) provides </w:t>
      </w:r>
      <w:r w:rsidR="0081467A" w:rsidRPr="002A6B5C">
        <w:rPr>
          <w:rFonts w:ascii="Arial" w:hAnsi="Arial" w:cs="Arial"/>
          <w:color w:val="000000"/>
          <w:shd w:val="clear" w:color="auto" w:fill="FFFFFF"/>
        </w:rPr>
        <w:t>a</w:t>
      </w:r>
      <w:r w:rsidR="00B676BF" w:rsidRPr="002A6B5C">
        <w:rPr>
          <w:rFonts w:ascii="Arial" w:hAnsi="Arial" w:cs="Arial"/>
          <w:color w:val="000000"/>
          <w:shd w:val="clear" w:color="auto" w:fill="FFFFFF"/>
        </w:rPr>
        <w:t>n</w:t>
      </w:r>
      <w:r w:rsidR="0081467A" w:rsidRPr="002A6B5C">
        <w:rPr>
          <w:rFonts w:ascii="Arial" w:hAnsi="Arial" w:cs="Arial"/>
          <w:color w:val="000000"/>
          <w:shd w:val="clear" w:color="auto" w:fill="FFFFFF"/>
        </w:rPr>
        <w:t xml:space="preserve"> outline on what the care act provides</w:t>
      </w:r>
      <w:r w:rsidR="00E45AC4" w:rsidRPr="002A6B5C">
        <w:rPr>
          <w:rFonts w:ascii="Arial" w:hAnsi="Arial" w:cs="Arial"/>
        </w:rPr>
        <w:t xml:space="preserve"> </w:t>
      </w:r>
      <w:r w:rsidR="00B676BF" w:rsidRPr="002A6B5C">
        <w:rPr>
          <w:rFonts w:ascii="Arial" w:hAnsi="Arial" w:cs="Arial"/>
        </w:rPr>
        <w:t>to meet the needs of the people</w:t>
      </w:r>
      <w:r w:rsidR="0022246A" w:rsidRPr="002A6B5C">
        <w:rPr>
          <w:rFonts w:ascii="Arial" w:hAnsi="Arial" w:cs="Arial"/>
        </w:rPr>
        <w:t>.</w:t>
      </w:r>
    </w:p>
    <w:p w14:paraId="176ADC8E" w14:textId="77777777" w:rsidR="0022246A" w:rsidRPr="002A6B5C" w:rsidRDefault="0022246A" w:rsidP="002A6B5C">
      <w:pPr>
        <w:spacing w:line="360" w:lineRule="auto"/>
        <w:rPr>
          <w:rFonts w:ascii="Arial" w:hAnsi="Arial" w:cs="Arial"/>
        </w:rPr>
      </w:pPr>
    </w:p>
    <w:p w14:paraId="47598FC9" w14:textId="7F7407ED" w:rsidR="00494549" w:rsidRPr="002A6B5C" w:rsidRDefault="00644425" w:rsidP="002A6B5C">
      <w:pPr>
        <w:spacing w:line="360" w:lineRule="auto"/>
        <w:rPr>
          <w:rFonts w:ascii="Arial" w:hAnsi="Arial" w:cs="Arial"/>
        </w:rPr>
      </w:pPr>
      <w:r w:rsidRPr="002A6B5C">
        <w:rPr>
          <w:rFonts w:ascii="Arial" w:hAnsi="Arial" w:cs="Arial"/>
        </w:rPr>
        <w:t>During the pandemic, the Care Act was amended to protect the rights of the vulnerable (Safeguarding adults and COVID-19, 2022), which states that "in England and the Social Services and Well-being (Wales) Act 2014 to enable local authorities to prioritise the services they offer to ensure the most urgent and serious care needs are met even if this means not meeting everyone's assessed needs in full or delaying some assessments" The government claimed that these procedures were put in place to protect the vulnerable, such as the elderly, but it appears</w:t>
      </w:r>
      <w:r w:rsidRPr="00644425">
        <w:t xml:space="preserve"> </w:t>
      </w:r>
      <w:r w:rsidRPr="002A6B5C">
        <w:rPr>
          <w:rFonts w:ascii="Arial" w:hAnsi="Arial" w:cs="Arial"/>
        </w:rPr>
        <w:t>that they have burdened the NHS, since those who were not receiving treatment saw their health deteriorate alongside those who had covid 19.</w:t>
      </w:r>
    </w:p>
    <w:p w14:paraId="0EE3FF08" w14:textId="33C45536" w:rsidR="00494549" w:rsidRPr="002A6B5C" w:rsidRDefault="00494549" w:rsidP="002A6B5C">
      <w:pPr>
        <w:spacing w:line="360" w:lineRule="auto"/>
        <w:rPr>
          <w:rFonts w:ascii="Arial" w:hAnsi="Arial" w:cs="Arial"/>
        </w:rPr>
      </w:pPr>
    </w:p>
    <w:p w14:paraId="6AE8D6FB" w14:textId="06C897FD" w:rsidR="00D24AD4" w:rsidRPr="002A6B5C" w:rsidRDefault="001364F7" w:rsidP="002A6B5C">
      <w:pPr>
        <w:spacing w:line="360" w:lineRule="auto"/>
        <w:rPr>
          <w:rFonts w:ascii="Arial" w:hAnsi="Arial" w:cs="Arial"/>
        </w:rPr>
      </w:pPr>
      <w:r w:rsidRPr="002A6B5C">
        <w:rPr>
          <w:rFonts w:ascii="Arial" w:hAnsi="Arial" w:cs="Arial"/>
        </w:rPr>
        <w:t>To summarise, Covid 19 has had a massive impact on the elderly, affecting their lives in a variety of ways, making the elderly feel lonely and excluded from society</w:t>
      </w:r>
      <w:r w:rsidR="00E036F5">
        <w:rPr>
          <w:rFonts w:ascii="Arial" w:hAnsi="Arial" w:cs="Arial"/>
        </w:rPr>
        <w:t>, w</w:t>
      </w:r>
      <w:r w:rsidRPr="002A6B5C">
        <w:rPr>
          <w:rFonts w:ascii="Arial" w:hAnsi="Arial" w:cs="Arial"/>
        </w:rPr>
        <w:t>e cannot provide factual figures to show how many elderly people were abused in this time period, let alone overall, because many of the elderly do not report abuse</w:t>
      </w:r>
      <w:r w:rsidR="00972B9F">
        <w:rPr>
          <w:rFonts w:ascii="Arial" w:hAnsi="Arial" w:cs="Arial"/>
        </w:rPr>
        <w:t>,</w:t>
      </w:r>
      <w:r w:rsidRPr="002A6B5C">
        <w:rPr>
          <w:rFonts w:ascii="Arial" w:hAnsi="Arial" w:cs="Arial"/>
        </w:rPr>
        <w:t xml:space="preserve"> </w:t>
      </w:r>
      <w:r w:rsidR="00972B9F">
        <w:rPr>
          <w:rFonts w:ascii="Arial" w:hAnsi="Arial" w:cs="Arial"/>
        </w:rPr>
        <w:t>t</w:t>
      </w:r>
      <w:r w:rsidRPr="002A6B5C">
        <w:rPr>
          <w:rFonts w:ascii="Arial" w:hAnsi="Arial" w:cs="Arial"/>
        </w:rPr>
        <w:t>hese are just a few of the many issues that the elderly face, but the statistics presented show how much the affluent have suffered.</w:t>
      </w:r>
      <w:r w:rsidR="009C2705" w:rsidRPr="002A6B5C">
        <w:rPr>
          <w:rFonts w:ascii="Arial" w:hAnsi="Arial" w:cs="Arial"/>
        </w:rPr>
        <w:t xml:space="preserve">, </w:t>
      </w:r>
      <w:r w:rsidR="009839FF" w:rsidRPr="002A6B5C">
        <w:rPr>
          <w:rFonts w:ascii="Arial" w:hAnsi="Arial" w:cs="Arial"/>
        </w:rPr>
        <w:t xml:space="preserve">Statistics also revealed how the NHS is struggling to provide adequate care due to a lack of funding, putting a huge strain on the health and social care system. Furthermore, as the elderly live longer lives, this is also a contributing factor, as </w:t>
      </w:r>
      <w:r w:rsidR="009839FF" w:rsidRPr="002A6B5C">
        <w:rPr>
          <w:rFonts w:ascii="Arial" w:hAnsi="Arial" w:cs="Arial"/>
        </w:rPr>
        <w:lastRenderedPageBreak/>
        <w:t xml:space="preserve">longer lives mean more care and reliance on the social care system if they become ill. The government's way out of attempting to rescue the health and social care system is to introduce a levy tax payment, which </w:t>
      </w:r>
      <w:r w:rsidR="008063FD">
        <w:rPr>
          <w:rFonts w:ascii="Arial" w:hAnsi="Arial" w:cs="Arial"/>
        </w:rPr>
        <w:t xml:space="preserve">may </w:t>
      </w:r>
      <w:r w:rsidR="009839FF" w:rsidRPr="002A6B5C">
        <w:rPr>
          <w:rFonts w:ascii="Arial" w:hAnsi="Arial" w:cs="Arial"/>
        </w:rPr>
        <w:t>add to the burden.</w:t>
      </w:r>
      <w:r w:rsidR="00335A5A" w:rsidRPr="002A6B5C">
        <w:rPr>
          <w:rFonts w:ascii="Arial" w:hAnsi="Arial" w:cs="Arial"/>
        </w:rPr>
        <w:t xml:space="preserve">, </w:t>
      </w:r>
      <w:r w:rsidR="00975984" w:rsidRPr="002A6B5C">
        <w:rPr>
          <w:rFonts w:ascii="Arial" w:hAnsi="Arial" w:cs="Arial"/>
        </w:rPr>
        <w:t>New laws have been enacted to assist protect the vulnerable from damage during a pandemic. This includes amending the Social Care Act 2014 and adopting the Covid 19 Act 2020 (</w:t>
      </w:r>
      <w:proofErr w:type="spellStart"/>
      <w:r w:rsidR="00975984" w:rsidRPr="002A6B5C">
        <w:rPr>
          <w:rFonts w:ascii="Arial" w:hAnsi="Arial" w:cs="Arial"/>
        </w:rPr>
        <w:t>StackPath</w:t>
      </w:r>
      <w:proofErr w:type="spellEnd"/>
      <w:r w:rsidR="00975984" w:rsidRPr="002A6B5C">
        <w:rPr>
          <w:rFonts w:ascii="Arial" w:hAnsi="Arial" w:cs="Arial"/>
        </w:rPr>
        <w:t>, 2022), which was supposed to provide the government "additional tools to halt and spread of the virus," but bringing these steps forward appears to have done more damage than good.</w:t>
      </w:r>
    </w:p>
    <w:p w14:paraId="0BD3CEFA" w14:textId="5081711B" w:rsidR="009E2EE1" w:rsidRDefault="009E2EE1" w:rsidP="00AF210B"/>
    <w:p w14:paraId="4A1B27D5" w14:textId="77777777" w:rsidR="009E2EE1" w:rsidRDefault="009E2EE1" w:rsidP="00AF210B"/>
    <w:p w14:paraId="72A5322B" w14:textId="77777777" w:rsidR="009E2EE1" w:rsidRDefault="009E2EE1" w:rsidP="00AF210B"/>
    <w:p w14:paraId="6ED82008" w14:textId="77777777" w:rsidR="0046773C" w:rsidRDefault="0046773C" w:rsidP="00AF210B"/>
    <w:p w14:paraId="00AF9B46" w14:textId="77777777" w:rsidR="0046773C" w:rsidRDefault="0046773C" w:rsidP="00AF210B"/>
    <w:p w14:paraId="35EF5145" w14:textId="77777777" w:rsidR="0046773C" w:rsidRDefault="0046773C" w:rsidP="00AF210B"/>
    <w:p w14:paraId="5778C118" w14:textId="77777777" w:rsidR="0046773C" w:rsidRDefault="0046773C" w:rsidP="00AF210B"/>
    <w:p w14:paraId="3653DB9A" w14:textId="77777777" w:rsidR="0046773C" w:rsidRDefault="0046773C" w:rsidP="00AF210B"/>
    <w:p w14:paraId="4128857C" w14:textId="77777777" w:rsidR="0046773C" w:rsidRDefault="0046773C" w:rsidP="00AF210B"/>
    <w:p w14:paraId="6F9E65BC" w14:textId="77777777" w:rsidR="0046773C" w:rsidRDefault="0046773C" w:rsidP="00AF210B"/>
    <w:p w14:paraId="03D35187" w14:textId="77777777" w:rsidR="0046773C" w:rsidRDefault="0046773C" w:rsidP="00AF210B"/>
    <w:p w14:paraId="4C64EC03" w14:textId="77777777" w:rsidR="0046773C" w:rsidRDefault="0046773C" w:rsidP="00AF210B"/>
    <w:p w14:paraId="7CC021DC" w14:textId="77777777" w:rsidR="0046773C" w:rsidRDefault="0046773C" w:rsidP="00AF210B"/>
    <w:p w14:paraId="350B5E22" w14:textId="77777777" w:rsidR="0046773C" w:rsidRDefault="0046773C" w:rsidP="00AF210B"/>
    <w:p w14:paraId="44F4F733" w14:textId="77777777" w:rsidR="0046773C" w:rsidRDefault="0046773C" w:rsidP="00AF210B"/>
    <w:p w14:paraId="44255A7E" w14:textId="77777777" w:rsidR="0046773C" w:rsidRDefault="0046773C" w:rsidP="00AF210B"/>
    <w:p w14:paraId="66836E15" w14:textId="77777777" w:rsidR="0046773C" w:rsidRDefault="0046773C" w:rsidP="00AF210B"/>
    <w:p w14:paraId="6CD2CD57" w14:textId="77777777" w:rsidR="0046773C" w:rsidRDefault="0046773C" w:rsidP="00AF210B"/>
    <w:p w14:paraId="572F0CCE" w14:textId="77777777" w:rsidR="0046773C" w:rsidRDefault="0046773C" w:rsidP="00AF210B"/>
    <w:p w14:paraId="1F5DD1E5" w14:textId="77777777" w:rsidR="0046773C" w:rsidRDefault="0046773C" w:rsidP="00AF210B"/>
    <w:p w14:paraId="4C389738" w14:textId="77777777" w:rsidR="0046773C" w:rsidRDefault="0046773C" w:rsidP="00AF210B"/>
    <w:p w14:paraId="629569FC" w14:textId="77777777" w:rsidR="0046773C" w:rsidRDefault="0046773C" w:rsidP="00AF210B"/>
    <w:p w14:paraId="1C1F39B6" w14:textId="77777777" w:rsidR="009E2EE1" w:rsidRDefault="009E2EE1" w:rsidP="00AF210B"/>
    <w:p w14:paraId="12C45189" w14:textId="77777777" w:rsidR="009E2EE1" w:rsidRDefault="009E2EE1" w:rsidP="00AF210B"/>
    <w:p w14:paraId="03566279" w14:textId="77777777" w:rsidR="009E2EE1" w:rsidRDefault="009E2EE1" w:rsidP="00AF210B"/>
    <w:p w14:paraId="6BA40672" w14:textId="77777777" w:rsidR="005864F1" w:rsidRDefault="005864F1" w:rsidP="00AF210B"/>
    <w:p w14:paraId="0224B90D" w14:textId="77777777" w:rsidR="005864F1" w:rsidRDefault="005864F1" w:rsidP="00AF210B"/>
    <w:p w14:paraId="6B58C906" w14:textId="77777777" w:rsidR="005864F1" w:rsidRDefault="005864F1" w:rsidP="00AF210B"/>
    <w:p w14:paraId="47A10BCD" w14:textId="77777777" w:rsidR="005864F1" w:rsidRDefault="005864F1" w:rsidP="00AF210B"/>
    <w:p w14:paraId="4AAD8A46" w14:textId="77777777" w:rsidR="005864F1" w:rsidRDefault="005864F1" w:rsidP="00AF210B"/>
    <w:p w14:paraId="236ADD8A" w14:textId="77777777" w:rsidR="005864F1" w:rsidRDefault="005864F1" w:rsidP="00AF210B"/>
    <w:p w14:paraId="0669D27A" w14:textId="68A76E48" w:rsidR="00193406" w:rsidRDefault="00193406" w:rsidP="00AF210B"/>
    <w:p w14:paraId="18D4952A" w14:textId="77777777" w:rsidR="00FC6953" w:rsidRDefault="00FC6953" w:rsidP="00AF210B"/>
    <w:p w14:paraId="62E05099" w14:textId="77777777" w:rsidR="00FC6953" w:rsidRDefault="00FC6953" w:rsidP="00AF210B"/>
    <w:p w14:paraId="3880E61C" w14:textId="77777777" w:rsidR="00FC6953" w:rsidRDefault="00FC6953" w:rsidP="00AF210B"/>
    <w:p w14:paraId="15042510" w14:textId="77777777" w:rsidR="00FC6953" w:rsidRDefault="00FC6953" w:rsidP="00AF210B"/>
    <w:p w14:paraId="5A6B6D11" w14:textId="77777777" w:rsidR="00FC6953" w:rsidRDefault="00FC6953" w:rsidP="00AF210B"/>
    <w:p w14:paraId="5C752D46" w14:textId="77777777" w:rsidR="00FC6953" w:rsidRDefault="00FC6953" w:rsidP="00AF210B"/>
    <w:p w14:paraId="0FC03DB0" w14:textId="77777777" w:rsidR="0046773C" w:rsidRDefault="0046773C" w:rsidP="00AF210B"/>
    <w:p w14:paraId="13D177E8" w14:textId="77777777" w:rsidR="0046773C" w:rsidRDefault="0046773C" w:rsidP="00AF210B"/>
    <w:p w14:paraId="050A46A7" w14:textId="77777777" w:rsidR="0046773C" w:rsidRDefault="0046773C" w:rsidP="00AF210B"/>
    <w:p w14:paraId="54BD7526" w14:textId="77777777" w:rsidR="0046773C" w:rsidRDefault="0046773C" w:rsidP="00AF210B"/>
    <w:p w14:paraId="6671D2EB" w14:textId="77777777" w:rsidR="0046773C" w:rsidRDefault="0046773C" w:rsidP="00AF210B"/>
    <w:p w14:paraId="48139A45" w14:textId="77777777" w:rsidR="0046773C" w:rsidRDefault="0046773C" w:rsidP="00AF210B"/>
    <w:p w14:paraId="5825A339" w14:textId="77777777" w:rsidR="0046773C" w:rsidRDefault="0046773C" w:rsidP="00AF210B"/>
    <w:p w14:paraId="3A9A7BEB" w14:textId="77777777" w:rsidR="0046773C" w:rsidRDefault="0046773C" w:rsidP="00AF210B"/>
    <w:p w14:paraId="74F3B4B9" w14:textId="77777777" w:rsidR="0046773C" w:rsidRDefault="0046773C" w:rsidP="00AF210B"/>
    <w:p w14:paraId="0F12FCE6" w14:textId="77777777" w:rsidR="0046773C" w:rsidRDefault="0046773C" w:rsidP="00AF210B"/>
    <w:p w14:paraId="59BD1D1F" w14:textId="77777777" w:rsidR="0046773C" w:rsidRDefault="0046773C" w:rsidP="00AF210B"/>
    <w:p w14:paraId="3FDD029C" w14:textId="77777777" w:rsidR="0046773C" w:rsidRDefault="0046773C" w:rsidP="00AF210B"/>
    <w:p w14:paraId="24423EA3" w14:textId="1F42FF83" w:rsidR="0046773C" w:rsidRDefault="0046773C" w:rsidP="00AF210B">
      <w:r>
        <w:lastRenderedPageBreak/>
        <w:t xml:space="preserve">Reference </w:t>
      </w:r>
    </w:p>
    <w:p w14:paraId="1CD07E9B" w14:textId="77777777" w:rsidR="0046773C" w:rsidRDefault="0046773C" w:rsidP="00AF210B"/>
    <w:p w14:paraId="5A58A09D" w14:textId="77777777" w:rsidR="0046773C" w:rsidRDefault="0046773C" w:rsidP="00AF210B"/>
    <w:p w14:paraId="4F87CCB0"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Ageing-better.org.uk. (2022). </w:t>
      </w:r>
      <w:r w:rsidRPr="003D5629">
        <w:rPr>
          <w:rFonts w:ascii="Open Sans" w:hAnsi="Open Sans" w:cs="Open Sans"/>
          <w:i/>
          <w:iCs/>
          <w:color w:val="000000"/>
          <w:shd w:val="clear" w:color="auto" w:fill="FFFFFF"/>
        </w:rPr>
        <w:t>The State of Ageing in 2020</w:t>
      </w:r>
      <w:r w:rsidRPr="003D5629">
        <w:rPr>
          <w:rFonts w:ascii="Open Sans" w:hAnsi="Open Sans" w:cs="Open Sans"/>
          <w:color w:val="000000"/>
          <w:shd w:val="clear" w:color="auto" w:fill="FFFFFF"/>
        </w:rPr>
        <w:t>. Available at: &lt;https://ageing-better.org.uk/sites/default/files/2021-12/State-of-Ageing-in-2020.pdf&gt; [Accessed 24 March 2022].</w:t>
      </w:r>
    </w:p>
    <w:p w14:paraId="27C45DF2" w14:textId="77777777" w:rsidR="00FC6953" w:rsidRDefault="00FC6953" w:rsidP="00FC6953">
      <w:pPr>
        <w:rPr>
          <w:rFonts w:ascii="Open Sans" w:hAnsi="Open Sans" w:cs="Open Sans"/>
          <w:color w:val="000000"/>
          <w:shd w:val="clear" w:color="auto" w:fill="FFFFFF"/>
        </w:rPr>
      </w:pPr>
    </w:p>
    <w:p w14:paraId="3354D6DF"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Age UK. (2020). </w:t>
      </w:r>
      <w:r w:rsidRPr="003D5629">
        <w:rPr>
          <w:rFonts w:ascii="Open Sans" w:hAnsi="Open Sans" w:cs="Open Sans"/>
          <w:i/>
          <w:iCs/>
          <w:color w:val="000000"/>
          <w:shd w:val="clear" w:color="auto" w:fill="FFFFFF"/>
        </w:rPr>
        <w:t>impact of the pandemic on our older population’s health and morale</w:t>
      </w:r>
      <w:r w:rsidRPr="003D5629">
        <w:rPr>
          <w:rFonts w:ascii="Open Sans" w:hAnsi="Open Sans" w:cs="Open Sans"/>
          <w:color w:val="000000"/>
          <w:shd w:val="clear" w:color="auto" w:fill="FFFFFF"/>
        </w:rPr>
        <w:t>. [online] Available at: &lt;https://www.ageuk.org.uk/latest-press/articles/2020/10/age-uk--research-into-the-effects-of-the-pandemic-on-the-older-populations-health/&gt; [Accessed 29 March 2022].</w:t>
      </w:r>
    </w:p>
    <w:p w14:paraId="58C3E733" w14:textId="77777777" w:rsidR="00FC6953" w:rsidRPr="00100C3E" w:rsidRDefault="00FC6953" w:rsidP="00FC6953">
      <w:pPr>
        <w:rPr>
          <w:rFonts w:ascii="Open Sans" w:hAnsi="Open Sans" w:cs="Open Sans"/>
          <w:color w:val="000000"/>
          <w:shd w:val="clear" w:color="auto" w:fill="FFFFFF"/>
        </w:rPr>
      </w:pPr>
    </w:p>
    <w:p w14:paraId="6E898696"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proofErr w:type="gramStart"/>
      <w:r w:rsidRPr="003D5629">
        <w:rPr>
          <w:rFonts w:ascii="Open Sans" w:hAnsi="Open Sans" w:cs="Open Sans"/>
          <w:color w:val="000000"/>
          <w:shd w:val="clear" w:color="auto" w:fill="FFFFFF"/>
        </w:rPr>
        <w:t>Ageuk.org.uk.(</w:t>
      </w:r>
      <w:proofErr w:type="gramEnd"/>
      <w:r w:rsidRPr="003D5629">
        <w:rPr>
          <w:rFonts w:ascii="Open Sans" w:hAnsi="Open Sans" w:cs="Open Sans"/>
          <w:color w:val="000000"/>
          <w:shd w:val="clear" w:color="auto" w:fill="FFFFFF"/>
        </w:rPr>
        <w:t xml:space="preserve"> 2022). </w:t>
      </w:r>
      <w:r w:rsidRPr="003D5629">
        <w:rPr>
          <w:rFonts w:ascii="Open Sans" w:hAnsi="Open Sans" w:cs="Open Sans"/>
          <w:i/>
          <w:iCs/>
          <w:color w:val="000000"/>
          <w:shd w:val="clear" w:color="auto" w:fill="FFFFFF"/>
        </w:rPr>
        <w:t>loneliness and covid 19</w:t>
      </w:r>
      <w:r w:rsidRPr="003D5629">
        <w:rPr>
          <w:rFonts w:ascii="Open Sans" w:hAnsi="Open Sans" w:cs="Open Sans"/>
          <w:color w:val="000000"/>
          <w:shd w:val="clear" w:color="auto" w:fill="FFFFFF"/>
        </w:rPr>
        <w:t>. Available at: &lt;https://www.ageuk.org.uk/globalassets/age-uk/documents/reports-and-publications/consultation-responses-and-submissions/health--wellbeing/loneliness-and-covid-19---december-2021.pdf&gt; [Accessed 6 April 2022].</w:t>
      </w:r>
    </w:p>
    <w:p w14:paraId="2CFD1A62" w14:textId="77777777" w:rsidR="00FC6953" w:rsidRDefault="00FC6953" w:rsidP="00FC6953">
      <w:pPr>
        <w:rPr>
          <w:rFonts w:ascii="Open Sans" w:hAnsi="Open Sans" w:cs="Open Sans"/>
          <w:color w:val="000000"/>
          <w:shd w:val="clear" w:color="auto" w:fill="FFFFFF"/>
        </w:rPr>
      </w:pPr>
    </w:p>
    <w:p w14:paraId="04E9FF0B"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Assets.publishing.service.gov.uk. (2022). </w:t>
      </w:r>
      <w:r w:rsidRPr="003D5629">
        <w:rPr>
          <w:rFonts w:ascii="Open Sans" w:hAnsi="Open Sans" w:cs="Open Sans"/>
          <w:i/>
          <w:iCs/>
          <w:color w:val="000000"/>
          <w:shd w:val="clear" w:color="auto" w:fill="FFFFFF"/>
        </w:rPr>
        <w:t>future of an ageing population</w:t>
      </w:r>
      <w:r w:rsidRPr="003D5629">
        <w:rPr>
          <w:rFonts w:ascii="Open Sans" w:hAnsi="Open Sans" w:cs="Open Sans"/>
          <w:color w:val="000000"/>
          <w:shd w:val="clear" w:color="auto" w:fill="FFFFFF"/>
        </w:rPr>
        <w:t>. Available at: &lt;https://assets.publishing.service.gov.uk/government/uploads/system/uploads/attachment_data/file/816458/future-of-an-ageing-population.pdf&gt; [Accessed 28 March 2022].</w:t>
      </w:r>
    </w:p>
    <w:p w14:paraId="1FE9E984" w14:textId="77777777" w:rsidR="00FC6953" w:rsidRPr="00E95BE8" w:rsidRDefault="00FC6953" w:rsidP="00FC6953">
      <w:pPr>
        <w:rPr>
          <w:rFonts w:ascii="Open Sans" w:hAnsi="Open Sans" w:cs="Open Sans"/>
          <w:color w:val="000000"/>
          <w:shd w:val="clear" w:color="auto" w:fill="FFFFFF"/>
        </w:rPr>
      </w:pPr>
    </w:p>
    <w:p w14:paraId="6BB04059" w14:textId="77777777" w:rsidR="00FC6953" w:rsidRPr="001677B8" w:rsidRDefault="00FC6953" w:rsidP="00FC6953">
      <w:pPr>
        <w:pStyle w:val="ListParagraph"/>
        <w:numPr>
          <w:ilvl w:val="0"/>
          <w:numId w:val="5"/>
        </w:numPr>
        <w:ind w:left="927"/>
        <w:rPr>
          <w:rFonts w:ascii="Open Sans" w:hAnsi="Open Sans" w:cs="Open Sans"/>
          <w:color w:val="000000"/>
          <w:shd w:val="clear" w:color="auto" w:fill="FFFFFF"/>
        </w:rPr>
      </w:pPr>
      <w:r w:rsidRPr="003D5629">
        <w:rPr>
          <w:color w:val="222222"/>
          <w:shd w:val="clear" w:color="auto" w:fill="FFFFFF"/>
        </w:rPr>
        <w:t>Bloom, D.E., Canning, D. and Fink, G., (2010). Implications of population ageing for economic growth. </w:t>
      </w:r>
      <w:r w:rsidRPr="003D5629">
        <w:rPr>
          <w:i/>
          <w:iCs/>
          <w:color w:val="222222"/>
          <w:shd w:val="clear" w:color="auto" w:fill="FFFFFF"/>
        </w:rPr>
        <w:t>Oxford review of economic policy</w:t>
      </w:r>
      <w:r w:rsidRPr="003D5629">
        <w:rPr>
          <w:color w:val="222222"/>
          <w:shd w:val="clear" w:color="auto" w:fill="FFFFFF"/>
        </w:rPr>
        <w:t>, </w:t>
      </w:r>
      <w:r w:rsidRPr="003D5629">
        <w:rPr>
          <w:i/>
          <w:iCs/>
          <w:color w:val="222222"/>
          <w:shd w:val="clear" w:color="auto" w:fill="FFFFFF"/>
        </w:rPr>
        <w:t>26</w:t>
      </w:r>
      <w:r w:rsidRPr="003D5629">
        <w:rPr>
          <w:color w:val="222222"/>
          <w:shd w:val="clear" w:color="auto" w:fill="FFFFFF"/>
        </w:rPr>
        <w:t>(4), pp.583-612.</w:t>
      </w:r>
    </w:p>
    <w:p w14:paraId="63A1768A" w14:textId="77777777" w:rsidR="00FC6953" w:rsidRPr="001677B8" w:rsidRDefault="00FC6953" w:rsidP="00FC6953">
      <w:pPr>
        <w:pStyle w:val="ListParagraph"/>
        <w:rPr>
          <w:rFonts w:ascii="Open Sans" w:hAnsi="Open Sans" w:cs="Open Sans"/>
          <w:color w:val="000000"/>
          <w:shd w:val="clear" w:color="auto" w:fill="FFFFFF"/>
        </w:rPr>
      </w:pPr>
    </w:p>
    <w:p w14:paraId="444D6EAA"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Pr>
          <w:rFonts w:ascii="Open Sans" w:hAnsi="Open Sans" w:cs="Open Sans"/>
          <w:color w:val="000000"/>
          <w:shd w:val="clear" w:color="auto" w:fill="FFFFFF"/>
        </w:rPr>
        <w:t>Elderly.gov.hk. (2018). </w:t>
      </w:r>
      <w:r>
        <w:rPr>
          <w:rFonts w:ascii="Open Sans" w:hAnsi="Open Sans" w:cs="Open Sans"/>
          <w:i/>
          <w:iCs/>
          <w:color w:val="000000"/>
          <w:shd w:val="clear" w:color="auto" w:fill="FFFFFF"/>
        </w:rPr>
        <w:t>Skilful Communication with Elders</w:t>
      </w:r>
      <w:r>
        <w:rPr>
          <w:rFonts w:ascii="Open Sans" w:hAnsi="Open Sans" w:cs="Open Sans"/>
          <w:color w:val="000000"/>
          <w:shd w:val="clear" w:color="auto" w:fill="FFFFFF"/>
        </w:rPr>
        <w:t>. Available at: &lt;https://www.elderly.gov.hk/english/carers_corner/comm_skilful.html&gt; [Accessed 7 April 2022].</w:t>
      </w:r>
    </w:p>
    <w:p w14:paraId="699B4420" w14:textId="77777777" w:rsidR="00FC6953" w:rsidRDefault="00FC6953" w:rsidP="00FC6953"/>
    <w:p w14:paraId="04916DB3"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England.nhs.uk. (n.d.) </w:t>
      </w:r>
      <w:r w:rsidRPr="003D5629">
        <w:rPr>
          <w:rFonts w:ascii="Open Sans" w:hAnsi="Open Sans" w:cs="Open Sans"/>
          <w:i/>
          <w:iCs/>
          <w:color w:val="000000"/>
          <w:shd w:val="clear" w:color="auto" w:fill="FFFFFF"/>
        </w:rPr>
        <w:t>NHS England » Improving care for older people</w:t>
      </w:r>
      <w:r w:rsidRPr="003D5629">
        <w:rPr>
          <w:rFonts w:ascii="Open Sans" w:hAnsi="Open Sans" w:cs="Open Sans"/>
          <w:color w:val="000000"/>
          <w:shd w:val="clear" w:color="auto" w:fill="FFFFFF"/>
        </w:rPr>
        <w:t>. Available at: &lt;https://www.england.nhs.uk/ourwork/clinical-policy/older-people/improving-care-for-older-people/&gt; [Accessed 27 March 2022].</w:t>
      </w:r>
    </w:p>
    <w:p w14:paraId="5A2A18FC" w14:textId="77777777" w:rsidR="00FC6953" w:rsidRDefault="00FC6953" w:rsidP="00FC6953">
      <w:pPr>
        <w:rPr>
          <w:rFonts w:ascii="Open Sans" w:hAnsi="Open Sans" w:cs="Open Sans"/>
          <w:color w:val="000000"/>
          <w:shd w:val="clear" w:color="auto" w:fill="FFFFFF"/>
        </w:rPr>
      </w:pPr>
    </w:p>
    <w:p w14:paraId="1C0D54CA" w14:textId="77777777" w:rsidR="00FC6953"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Healthwatch.co.uk. (2021). </w:t>
      </w:r>
      <w:r w:rsidRPr="003D5629">
        <w:rPr>
          <w:rFonts w:ascii="Open Sans" w:hAnsi="Open Sans" w:cs="Open Sans"/>
          <w:i/>
          <w:iCs/>
          <w:color w:val="000000"/>
          <w:shd w:val="clear" w:color="auto" w:fill="FFFFFF"/>
        </w:rPr>
        <w:t>What is adult social care? | Healthwatch</w:t>
      </w:r>
      <w:r w:rsidRPr="003D5629">
        <w:rPr>
          <w:rFonts w:ascii="Open Sans" w:hAnsi="Open Sans" w:cs="Open Sans"/>
          <w:color w:val="000000"/>
          <w:shd w:val="clear" w:color="auto" w:fill="FFFFFF"/>
        </w:rPr>
        <w:t>. Available at: &lt;https://www.healthwatch.co.uk/advice-and-information/2021-10-07/what-adult-social-care&gt; [Accessed 6 April 2022].</w:t>
      </w:r>
    </w:p>
    <w:p w14:paraId="467A89AC" w14:textId="77777777" w:rsidR="00FC6953" w:rsidRPr="002C6BC8" w:rsidRDefault="00FC6953" w:rsidP="00FC6953">
      <w:pPr>
        <w:pStyle w:val="ListParagraph"/>
        <w:rPr>
          <w:rFonts w:ascii="Open Sans" w:hAnsi="Open Sans" w:cs="Open Sans"/>
          <w:color w:val="000000"/>
          <w:shd w:val="clear" w:color="auto" w:fill="FFFFFF"/>
        </w:rPr>
      </w:pPr>
    </w:p>
    <w:p w14:paraId="66005F7A" w14:textId="77777777" w:rsidR="00FC6953" w:rsidRPr="002C6BC8" w:rsidRDefault="00FC6953" w:rsidP="00FC6953">
      <w:pPr>
        <w:pStyle w:val="ListParagraph"/>
        <w:numPr>
          <w:ilvl w:val="0"/>
          <w:numId w:val="5"/>
        </w:numPr>
        <w:ind w:left="927"/>
        <w:rPr>
          <w:rFonts w:ascii="Open Sans" w:hAnsi="Open Sans" w:cs="Open Sans"/>
          <w:color w:val="000000"/>
          <w:shd w:val="clear" w:color="auto" w:fill="FFFFFF"/>
        </w:rPr>
      </w:pPr>
      <w:r>
        <w:rPr>
          <w:rFonts w:ascii="Open Sans" w:hAnsi="Open Sans" w:cs="Open Sans"/>
          <w:color w:val="000000"/>
          <w:shd w:val="clear" w:color="auto" w:fill="FFFFFF"/>
        </w:rPr>
        <w:t>Instituteforgovernment.org.uk. (2022). </w:t>
      </w:r>
      <w:proofErr w:type="spellStart"/>
      <w:r>
        <w:rPr>
          <w:rFonts w:ascii="Open Sans" w:hAnsi="Open Sans" w:cs="Open Sans"/>
          <w:i/>
          <w:iCs/>
          <w:color w:val="000000"/>
          <w:shd w:val="clear" w:color="auto" w:fill="FFFFFF"/>
        </w:rPr>
        <w:t>StackPath</w:t>
      </w:r>
      <w:proofErr w:type="spellEnd"/>
      <w:r>
        <w:rPr>
          <w:rFonts w:ascii="Open Sans" w:hAnsi="Open Sans" w:cs="Open Sans"/>
          <w:color w:val="000000"/>
          <w:shd w:val="clear" w:color="auto" w:fill="FFFFFF"/>
        </w:rPr>
        <w:t>. Available at: &lt;https://www.instituteforgovernment.org.uk/explainers/coronavirus-act&gt; [Accessed 7 April 2022].</w:t>
      </w:r>
    </w:p>
    <w:p w14:paraId="375BBCEA" w14:textId="77777777" w:rsidR="00FC6953" w:rsidRDefault="00FC6953" w:rsidP="00FC6953">
      <w:pPr>
        <w:rPr>
          <w:rFonts w:ascii="Open Sans" w:hAnsi="Open Sans" w:cs="Open Sans"/>
          <w:color w:val="000000"/>
          <w:shd w:val="clear" w:color="auto" w:fill="FFFFFF"/>
        </w:rPr>
      </w:pPr>
    </w:p>
    <w:p w14:paraId="556B1E92"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proofErr w:type="spellStart"/>
      <w:r w:rsidRPr="003D5629">
        <w:rPr>
          <w:rFonts w:ascii="Open Sans" w:hAnsi="Open Sans" w:cs="Open Sans"/>
          <w:color w:val="000000"/>
          <w:shd w:val="clear" w:color="auto" w:fill="FFFFFF"/>
        </w:rPr>
        <w:t>Giurani</w:t>
      </w:r>
      <w:proofErr w:type="spellEnd"/>
      <w:r w:rsidRPr="003D5629">
        <w:rPr>
          <w:rFonts w:ascii="Open Sans" w:hAnsi="Open Sans" w:cs="Open Sans"/>
          <w:color w:val="000000"/>
          <w:shd w:val="clear" w:color="auto" w:fill="FFFFFF"/>
        </w:rPr>
        <w:t>, F. and Hasan, M., (2000). Abuse in elderly people: the Granny Battering revisited. </w:t>
      </w:r>
      <w:r w:rsidRPr="003D5629">
        <w:rPr>
          <w:rFonts w:ascii="Open Sans" w:hAnsi="Open Sans" w:cs="Open Sans"/>
          <w:i/>
          <w:iCs/>
          <w:color w:val="000000"/>
          <w:shd w:val="clear" w:color="auto" w:fill="FFFFFF"/>
        </w:rPr>
        <w:t>Archives of Gerontology and Geriatrics</w:t>
      </w:r>
      <w:r w:rsidRPr="003D5629">
        <w:rPr>
          <w:rFonts w:ascii="Open Sans" w:hAnsi="Open Sans" w:cs="Open Sans"/>
          <w:color w:val="000000"/>
          <w:shd w:val="clear" w:color="auto" w:fill="FFFFFF"/>
        </w:rPr>
        <w:t>, 31(3), pp.215-220. Available at: &lt;https://www.sciencedirect.com/science/article/pii/S0167494300000807?via%3Dihub&gt; [Accessed 30 March 2022].</w:t>
      </w:r>
    </w:p>
    <w:p w14:paraId="09809E69" w14:textId="77777777" w:rsidR="00FC6953" w:rsidRPr="006D6B26" w:rsidRDefault="00FC6953" w:rsidP="00FC6953">
      <w:pPr>
        <w:rPr>
          <w:rFonts w:ascii="Open Sans" w:hAnsi="Open Sans" w:cs="Open Sans"/>
          <w:color w:val="000000"/>
          <w:shd w:val="clear" w:color="auto" w:fill="FFFFFF"/>
        </w:rPr>
      </w:pPr>
    </w:p>
    <w:p w14:paraId="2649CDAE"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GOV.UK. (2022). </w:t>
      </w:r>
      <w:r w:rsidRPr="003D5629">
        <w:rPr>
          <w:rFonts w:ascii="Open Sans" w:hAnsi="Open Sans" w:cs="Open Sans"/>
          <w:i/>
          <w:iCs/>
          <w:color w:val="000000"/>
          <w:shd w:val="clear" w:color="auto" w:fill="FFFFFF"/>
        </w:rPr>
        <w:t>Care Act factsheets</w:t>
      </w:r>
      <w:r w:rsidRPr="003D5629">
        <w:rPr>
          <w:rFonts w:ascii="Open Sans" w:hAnsi="Open Sans" w:cs="Open Sans"/>
          <w:color w:val="000000"/>
          <w:shd w:val="clear" w:color="auto" w:fill="FFFFFF"/>
        </w:rPr>
        <w:t>. [online] Available at: &lt;https://www.gov.uk/government/publications/care-act-2014-part-1-factsheets/care-act-factsheets&gt; [Accessed 7 April 2022].</w:t>
      </w:r>
    </w:p>
    <w:p w14:paraId="78645424" w14:textId="77777777" w:rsidR="00FC6953" w:rsidRPr="00084919" w:rsidRDefault="00FC6953" w:rsidP="00FC6953">
      <w:pPr>
        <w:rPr>
          <w:rFonts w:ascii="Open Sans" w:hAnsi="Open Sans" w:cs="Open Sans"/>
          <w:color w:val="000000"/>
          <w:shd w:val="clear" w:color="auto" w:fill="FFFFFF"/>
        </w:rPr>
      </w:pPr>
    </w:p>
    <w:p w14:paraId="3BFCD14E"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GOV.UK. (2022). </w:t>
      </w:r>
      <w:r w:rsidRPr="003D5629">
        <w:rPr>
          <w:rFonts w:ascii="Open Sans" w:hAnsi="Open Sans" w:cs="Open Sans"/>
          <w:i/>
          <w:iCs/>
          <w:color w:val="000000"/>
          <w:shd w:val="clear" w:color="auto" w:fill="FFFFFF"/>
        </w:rPr>
        <w:t>Health and Social Care Levy</w:t>
      </w:r>
      <w:r w:rsidRPr="003D5629">
        <w:rPr>
          <w:rFonts w:ascii="Open Sans" w:hAnsi="Open Sans" w:cs="Open Sans"/>
          <w:color w:val="000000"/>
          <w:shd w:val="clear" w:color="auto" w:fill="FFFFFF"/>
        </w:rPr>
        <w:t>. Available at: &lt;https://www.gov.uk/government/publications/health-and-social-care-levy/health-and-social-care-levy&gt; [Accessed 6 April 2022].</w:t>
      </w:r>
    </w:p>
    <w:p w14:paraId="6CF66A49" w14:textId="77777777" w:rsidR="00FC6953" w:rsidRPr="006D6B26" w:rsidRDefault="00FC6953" w:rsidP="00FC6953">
      <w:pPr>
        <w:rPr>
          <w:rFonts w:ascii="Open Sans" w:hAnsi="Open Sans" w:cs="Open Sans"/>
          <w:color w:val="000000"/>
          <w:shd w:val="clear" w:color="auto" w:fill="FFFFFF"/>
        </w:rPr>
      </w:pPr>
    </w:p>
    <w:p w14:paraId="44586143" w14:textId="77777777" w:rsidR="00FC6953" w:rsidRPr="004B6422" w:rsidRDefault="00FC6953" w:rsidP="00FC6953">
      <w:pPr>
        <w:rPr>
          <w:rFonts w:ascii="Open Sans" w:hAnsi="Open Sans" w:cs="Open Sans"/>
          <w:color w:val="000000"/>
          <w:shd w:val="clear" w:color="auto" w:fill="FFFFFF"/>
        </w:rPr>
      </w:pPr>
    </w:p>
    <w:p w14:paraId="0D98332A" w14:textId="77777777" w:rsidR="00FC6953" w:rsidRDefault="00FC6953" w:rsidP="00FC6953">
      <w:pPr>
        <w:rPr>
          <w:rFonts w:ascii="Open Sans" w:hAnsi="Open Sans" w:cs="Open Sans"/>
          <w:color w:val="000000"/>
          <w:shd w:val="clear" w:color="auto" w:fill="FFFFFF"/>
        </w:rPr>
      </w:pPr>
    </w:p>
    <w:p w14:paraId="22EF9459"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kings fund. (2022). </w:t>
      </w:r>
      <w:r w:rsidRPr="003D5629">
        <w:rPr>
          <w:rFonts w:ascii="Open Sans" w:hAnsi="Open Sans" w:cs="Open Sans"/>
          <w:i/>
          <w:iCs/>
          <w:color w:val="000000"/>
          <w:shd w:val="clear" w:color="auto" w:fill="FFFFFF"/>
        </w:rPr>
        <w:t xml:space="preserve">How serious are the pressures in social </w:t>
      </w:r>
      <w:proofErr w:type="gramStart"/>
      <w:r w:rsidRPr="003D5629">
        <w:rPr>
          <w:rFonts w:ascii="Open Sans" w:hAnsi="Open Sans" w:cs="Open Sans"/>
          <w:i/>
          <w:iCs/>
          <w:color w:val="000000"/>
          <w:shd w:val="clear" w:color="auto" w:fill="FFFFFF"/>
        </w:rPr>
        <w:t>care</w:t>
      </w:r>
      <w:r w:rsidRPr="003D5629">
        <w:rPr>
          <w:rFonts w:ascii="Open Sans" w:hAnsi="Open Sans" w:cs="Open Sans"/>
          <w:color w:val="000000"/>
          <w:shd w:val="clear" w:color="auto" w:fill="FFFFFF"/>
        </w:rPr>
        <w:t>.</w:t>
      </w:r>
      <w:proofErr w:type="gramEnd"/>
      <w:r w:rsidRPr="003D5629">
        <w:rPr>
          <w:rFonts w:ascii="Open Sans" w:hAnsi="Open Sans" w:cs="Open Sans"/>
          <w:color w:val="000000"/>
          <w:shd w:val="clear" w:color="auto" w:fill="FFFFFF"/>
        </w:rPr>
        <w:t xml:space="preserve"> Available at: &lt;https://www.kingsfund.org.uk/projects/verdict/how-serious-are-pressures-social-care&gt; [Accessed 29 March 2022].</w:t>
      </w:r>
    </w:p>
    <w:p w14:paraId="5C1AD5C0" w14:textId="77777777" w:rsidR="00FC6953" w:rsidRPr="001D2FCD" w:rsidRDefault="00FC6953" w:rsidP="00FC6953">
      <w:pPr>
        <w:rPr>
          <w:rFonts w:ascii="Open Sans" w:hAnsi="Open Sans" w:cs="Open Sans"/>
          <w:color w:val="000000"/>
          <w:shd w:val="clear" w:color="auto" w:fill="FFFFFF"/>
        </w:rPr>
      </w:pPr>
    </w:p>
    <w:p w14:paraId="0C87022A"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Little, P., (2001). Preferences of patients for patient centred approach to consultation in primary care: observational study. </w:t>
      </w:r>
      <w:r w:rsidRPr="003D5629">
        <w:rPr>
          <w:rFonts w:ascii="Open Sans" w:hAnsi="Open Sans" w:cs="Open Sans"/>
          <w:i/>
          <w:iCs/>
          <w:color w:val="000000"/>
          <w:shd w:val="clear" w:color="auto" w:fill="FFFFFF"/>
        </w:rPr>
        <w:t>BMJ</w:t>
      </w:r>
      <w:r w:rsidRPr="003D5629">
        <w:rPr>
          <w:rFonts w:ascii="Open Sans" w:hAnsi="Open Sans" w:cs="Open Sans"/>
          <w:color w:val="000000"/>
          <w:shd w:val="clear" w:color="auto" w:fill="FFFFFF"/>
        </w:rPr>
        <w:t>, 322(7284), pp.468-468.</w:t>
      </w:r>
    </w:p>
    <w:p w14:paraId="326ACFD0" w14:textId="77777777" w:rsidR="00FC6953" w:rsidRPr="002E4BAD" w:rsidRDefault="00FC6953" w:rsidP="00FC6953">
      <w:pPr>
        <w:rPr>
          <w:rFonts w:ascii="Open Sans" w:hAnsi="Open Sans" w:cs="Open Sans"/>
          <w:color w:val="000000"/>
          <w:shd w:val="clear" w:color="auto" w:fill="FFFFFF"/>
        </w:rPr>
      </w:pPr>
    </w:p>
    <w:p w14:paraId="46B32E23" w14:textId="77777777" w:rsidR="00FC6953" w:rsidRDefault="00FC6953" w:rsidP="00FC6953"/>
    <w:p w14:paraId="62FDCACE"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Marešová, P., Mohelská, H. and Kuča, K., (2015)</w:t>
      </w:r>
    </w:p>
    <w:p w14:paraId="3D5A35B9" w14:textId="77777777" w:rsidR="00FC6953" w:rsidRPr="004B6422" w:rsidRDefault="00FC6953" w:rsidP="00FC6953">
      <w:pPr>
        <w:rPr>
          <w:rFonts w:ascii="Open Sans" w:hAnsi="Open Sans" w:cs="Open Sans"/>
          <w:color w:val="000000"/>
          <w:shd w:val="clear" w:color="auto" w:fill="FFFFFF"/>
        </w:rPr>
      </w:pPr>
    </w:p>
    <w:p w14:paraId="48CBE1D5"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 Economics Aspects of Ageing Population. </w:t>
      </w:r>
      <w:r w:rsidRPr="003D5629">
        <w:rPr>
          <w:rFonts w:ascii="Open Sans" w:hAnsi="Open Sans" w:cs="Open Sans"/>
          <w:i/>
          <w:iCs/>
          <w:color w:val="000000"/>
          <w:shd w:val="clear" w:color="auto" w:fill="FFFFFF"/>
        </w:rPr>
        <w:t>Procedia Economics and Finance</w:t>
      </w:r>
      <w:r w:rsidRPr="003D5629">
        <w:rPr>
          <w:rFonts w:ascii="Open Sans" w:hAnsi="Open Sans" w:cs="Open Sans"/>
          <w:color w:val="000000"/>
          <w:shd w:val="clear" w:color="auto" w:fill="FFFFFF"/>
        </w:rPr>
        <w:t>,23, pp.5po35-538. Available at: &lt;https://www.sciencedirect.com/science/article/pii/S221256711500492X&gt; [Accessed 24 March 2022].</w:t>
      </w:r>
    </w:p>
    <w:p w14:paraId="50A38A3C" w14:textId="77777777" w:rsidR="00FC6953" w:rsidRDefault="00FC6953" w:rsidP="00FC6953">
      <w:pPr>
        <w:rPr>
          <w:rFonts w:ascii="Open Sans" w:hAnsi="Open Sans" w:cs="Open Sans"/>
          <w:color w:val="000000"/>
          <w:shd w:val="clear" w:color="auto" w:fill="FFFFFF"/>
        </w:rPr>
      </w:pPr>
    </w:p>
    <w:p w14:paraId="2CFB022E" w14:textId="77777777" w:rsidR="00FC6953" w:rsidRDefault="00FC6953" w:rsidP="00FC6953">
      <w:pPr>
        <w:pStyle w:val="ListParagraph"/>
        <w:numPr>
          <w:ilvl w:val="0"/>
          <w:numId w:val="5"/>
        </w:numPr>
        <w:ind w:left="927"/>
      </w:pPr>
      <w:r w:rsidRPr="003D5629">
        <w:rPr>
          <w:rFonts w:ascii="Open Sans" w:hAnsi="Open Sans" w:cs="Open Sans"/>
          <w:color w:val="000000"/>
          <w:shd w:val="clear" w:color="auto" w:fill="FFFFFF"/>
        </w:rPr>
        <w:t>Mind. (2022). </w:t>
      </w:r>
      <w:r w:rsidRPr="003D5629">
        <w:rPr>
          <w:rFonts w:ascii="Open Sans" w:hAnsi="Open Sans" w:cs="Open Sans"/>
          <w:i/>
          <w:iCs/>
          <w:color w:val="000000"/>
          <w:shd w:val="clear" w:color="auto" w:fill="FFFFFF"/>
        </w:rPr>
        <w:t>Health and social care rights</w:t>
      </w:r>
      <w:r w:rsidRPr="003D5629">
        <w:rPr>
          <w:rFonts w:ascii="Open Sans" w:hAnsi="Open Sans" w:cs="Open Sans"/>
          <w:color w:val="000000"/>
          <w:shd w:val="clear" w:color="auto" w:fill="FFFFFF"/>
        </w:rPr>
        <w:t>. Available at: &lt;https://www.mind.org.uk/information-support/legal-rights/health-and-social-care-rights/about-healthcare/&gt; [Accessed 4 April 2022].</w:t>
      </w:r>
    </w:p>
    <w:p w14:paraId="348F6525" w14:textId="77777777" w:rsidR="00FC6953" w:rsidRDefault="00FC6953" w:rsidP="00FC6953">
      <w:pPr>
        <w:rPr>
          <w:rFonts w:ascii="Open Sans" w:hAnsi="Open Sans" w:cs="Open Sans"/>
          <w:color w:val="000000"/>
          <w:shd w:val="clear" w:color="auto" w:fill="FFFFFF"/>
        </w:rPr>
      </w:pPr>
    </w:p>
    <w:p w14:paraId="7C280C63"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The Health Foundation. (2019). </w:t>
      </w:r>
      <w:r w:rsidRPr="003D5629">
        <w:rPr>
          <w:rFonts w:ascii="Open Sans" w:hAnsi="Open Sans" w:cs="Open Sans"/>
          <w:i/>
          <w:iCs/>
          <w:color w:val="000000"/>
          <w:shd w:val="clear" w:color="auto" w:fill="FFFFFF"/>
        </w:rPr>
        <w:t>Health and social care funding</w:t>
      </w:r>
      <w:r w:rsidRPr="003D5629">
        <w:rPr>
          <w:rFonts w:ascii="Open Sans" w:hAnsi="Open Sans" w:cs="Open Sans"/>
          <w:color w:val="000000"/>
          <w:shd w:val="clear" w:color="auto" w:fill="FFFFFF"/>
        </w:rPr>
        <w:t>. Available at: &lt;https://www.health.org.uk/publications/long-reads/health-and-social-care-funding&gt; [Accessed 29 March 2022].</w:t>
      </w:r>
    </w:p>
    <w:p w14:paraId="27702AE7" w14:textId="77777777" w:rsidR="00FC6953" w:rsidRDefault="00FC6953" w:rsidP="00FC6953">
      <w:pPr>
        <w:rPr>
          <w:rFonts w:ascii="Open Sans" w:hAnsi="Open Sans" w:cs="Open Sans"/>
          <w:color w:val="000000"/>
          <w:shd w:val="clear" w:color="auto" w:fill="FFFFFF"/>
        </w:rPr>
      </w:pPr>
    </w:p>
    <w:p w14:paraId="152A99FE"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 xml:space="preserve">Patel, K., </w:t>
      </w:r>
      <w:proofErr w:type="spellStart"/>
      <w:r w:rsidRPr="003D5629">
        <w:rPr>
          <w:rFonts w:ascii="Open Sans" w:hAnsi="Open Sans" w:cs="Open Sans"/>
          <w:color w:val="000000"/>
          <w:shd w:val="clear" w:color="auto" w:fill="FFFFFF"/>
        </w:rPr>
        <w:t>Bunachita</w:t>
      </w:r>
      <w:proofErr w:type="spellEnd"/>
      <w:r w:rsidRPr="003D5629">
        <w:rPr>
          <w:rFonts w:ascii="Open Sans" w:hAnsi="Open Sans" w:cs="Open Sans"/>
          <w:color w:val="000000"/>
          <w:shd w:val="clear" w:color="auto" w:fill="FFFFFF"/>
        </w:rPr>
        <w:t>, S., Chiu, H., Suresh, P. and Patel, U., (2021). Elder Abuse: A Comprehensive Overview and Physician-Associated Challenges. </w:t>
      </w:r>
      <w:proofErr w:type="spellStart"/>
      <w:r w:rsidRPr="003D5629">
        <w:rPr>
          <w:rFonts w:ascii="Open Sans" w:hAnsi="Open Sans" w:cs="Open Sans"/>
          <w:i/>
          <w:iCs/>
          <w:color w:val="000000"/>
          <w:shd w:val="clear" w:color="auto" w:fill="FFFFFF"/>
        </w:rPr>
        <w:t>Cureus</w:t>
      </w:r>
      <w:proofErr w:type="spellEnd"/>
      <w:r w:rsidRPr="003D5629">
        <w:rPr>
          <w:rFonts w:ascii="Open Sans" w:hAnsi="Open Sans" w:cs="Open Sans"/>
          <w:color w:val="000000"/>
          <w:shd w:val="clear" w:color="auto" w:fill="FFFFFF"/>
        </w:rPr>
        <w:t>, [online] Available at: &lt;https://www.ncbi.nlm.nih.gov/pmc/articles/PMC8110289/&gt; [Accessed 30 March 2022].</w:t>
      </w:r>
    </w:p>
    <w:p w14:paraId="1E624FFC" w14:textId="77777777" w:rsidR="00FC6953" w:rsidRDefault="00FC6953" w:rsidP="00FC6953">
      <w:pPr>
        <w:rPr>
          <w:rFonts w:ascii="Open Sans" w:hAnsi="Open Sans" w:cs="Open Sans"/>
          <w:color w:val="000000"/>
          <w:shd w:val="clear" w:color="auto" w:fill="FFFFFF"/>
        </w:rPr>
      </w:pPr>
    </w:p>
    <w:p w14:paraId="3CA33E8E"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Palmore, E., Branch, L. and Harris, D., (2013). </w:t>
      </w:r>
      <w:proofErr w:type="spellStart"/>
      <w:r w:rsidRPr="003D5629">
        <w:rPr>
          <w:rFonts w:ascii="Open Sans" w:hAnsi="Open Sans" w:cs="Open Sans"/>
          <w:i/>
          <w:iCs/>
          <w:color w:val="000000"/>
          <w:shd w:val="clear" w:color="auto" w:fill="FFFFFF"/>
        </w:rPr>
        <w:t>Encyclopedia</w:t>
      </w:r>
      <w:proofErr w:type="spellEnd"/>
      <w:r w:rsidRPr="003D5629">
        <w:rPr>
          <w:rFonts w:ascii="Open Sans" w:hAnsi="Open Sans" w:cs="Open Sans"/>
          <w:i/>
          <w:iCs/>
          <w:color w:val="000000"/>
          <w:shd w:val="clear" w:color="auto" w:fill="FFFFFF"/>
        </w:rPr>
        <w:t xml:space="preserve"> of ageism</w:t>
      </w:r>
      <w:r w:rsidRPr="003D5629">
        <w:rPr>
          <w:rFonts w:ascii="Open Sans" w:hAnsi="Open Sans" w:cs="Open Sans"/>
          <w:color w:val="000000"/>
          <w:shd w:val="clear" w:color="auto" w:fill="FFFFFF"/>
        </w:rPr>
        <w:t xml:space="preserve">. New </w:t>
      </w:r>
      <w:proofErr w:type="spellStart"/>
      <w:r w:rsidRPr="003D5629">
        <w:rPr>
          <w:rFonts w:ascii="Open Sans" w:hAnsi="Open Sans" w:cs="Open Sans"/>
          <w:color w:val="000000"/>
          <w:shd w:val="clear" w:color="auto" w:fill="FFFFFF"/>
        </w:rPr>
        <w:t>york</w:t>
      </w:r>
      <w:proofErr w:type="spellEnd"/>
      <w:r w:rsidRPr="003D5629">
        <w:rPr>
          <w:rFonts w:ascii="Open Sans" w:hAnsi="Open Sans" w:cs="Open Sans"/>
          <w:color w:val="000000"/>
          <w:shd w:val="clear" w:color="auto" w:fill="FFFFFF"/>
        </w:rPr>
        <w:t>: Routledge, p.113.</w:t>
      </w:r>
    </w:p>
    <w:p w14:paraId="5DA3966A" w14:textId="77777777" w:rsidR="00FC6953" w:rsidRPr="006F4549" w:rsidRDefault="00FC6953" w:rsidP="00FC6953">
      <w:pPr>
        <w:rPr>
          <w:rFonts w:ascii="Open Sans" w:hAnsi="Open Sans" w:cs="Open Sans"/>
          <w:color w:val="000000"/>
          <w:shd w:val="clear" w:color="auto" w:fill="FFFFFF"/>
        </w:rPr>
      </w:pPr>
    </w:p>
    <w:p w14:paraId="67CE4FA0"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Social Care Institute for Excellence (SCIE). (2022). </w:t>
      </w:r>
      <w:r w:rsidRPr="003D5629">
        <w:rPr>
          <w:rFonts w:ascii="Open Sans" w:hAnsi="Open Sans" w:cs="Open Sans"/>
          <w:i/>
          <w:iCs/>
          <w:color w:val="000000"/>
          <w:shd w:val="clear" w:color="auto" w:fill="FFFFFF"/>
        </w:rPr>
        <w:t>Safeguarding adults and COVID-19</w:t>
      </w:r>
      <w:r w:rsidRPr="003D5629">
        <w:rPr>
          <w:rFonts w:ascii="Open Sans" w:hAnsi="Open Sans" w:cs="Open Sans"/>
          <w:color w:val="000000"/>
          <w:shd w:val="clear" w:color="auto" w:fill="FFFFFF"/>
        </w:rPr>
        <w:t>.  Available at: &lt;https://www.scie.org.uk/care-providers/coronavirus-covid-19/safeguarding-adults&gt; [Accessed 7 April 2022].</w:t>
      </w:r>
    </w:p>
    <w:p w14:paraId="70D19546" w14:textId="77777777" w:rsidR="00FC6953" w:rsidRDefault="00FC6953" w:rsidP="00FC6953">
      <w:pPr>
        <w:rPr>
          <w:rFonts w:ascii="Open Sans" w:hAnsi="Open Sans" w:cs="Open Sans"/>
          <w:color w:val="000000"/>
          <w:shd w:val="clear" w:color="auto" w:fill="FFFFFF"/>
        </w:rPr>
      </w:pPr>
    </w:p>
    <w:p w14:paraId="33588AB4"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Stockton, I., Propper, C. and Stoye, G., (2020). </w:t>
      </w:r>
      <w:r w:rsidRPr="003D5629">
        <w:rPr>
          <w:rFonts w:ascii="Open Sans" w:hAnsi="Open Sans" w:cs="Open Sans"/>
          <w:i/>
          <w:iCs/>
          <w:color w:val="000000"/>
          <w:shd w:val="clear" w:color="auto" w:fill="FFFFFF"/>
        </w:rPr>
        <w:t>COVID-19 and disruptions to the health and social care of older people in England</w:t>
      </w:r>
      <w:r w:rsidRPr="003D5629">
        <w:rPr>
          <w:rFonts w:ascii="Open Sans" w:hAnsi="Open Sans" w:cs="Open Sans"/>
          <w:color w:val="000000"/>
          <w:shd w:val="clear" w:color="auto" w:fill="FFFFFF"/>
        </w:rPr>
        <w:t>. Research Economist. Available at: &lt;https://ifs.org.uk/publications/15160&gt; [Accessed 29 March 2022].</w:t>
      </w:r>
    </w:p>
    <w:p w14:paraId="66CDE0FF" w14:textId="77777777" w:rsidR="00FC6953" w:rsidRDefault="00FC6953" w:rsidP="00FC6953">
      <w:pPr>
        <w:rPr>
          <w:rFonts w:ascii="Open Sans" w:hAnsi="Open Sans" w:cs="Open Sans"/>
          <w:color w:val="000000"/>
          <w:shd w:val="clear" w:color="auto" w:fill="FFFFFF"/>
        </w:rPr>
      </w:pPr>
    </w:p>
    <w:p w14:paraId="033D8D07"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Symons, D., (2011). Psychological Age. </w:t>
      </w:r>
      <w:proofErr w:type="spellStart"/>
      <w:r w:rsidRPr="003D5629">
        <w:rPr>
          <w:rFonts w:ascii="Open Sans" w:hAnsi="Open Sans" w:cs="Open Sans"/>
          <w:i/>
          <w:iCs/>
          <w:color w:val="000000"/>
          <w:shd w:val="clear" w:color="auto" w:fill="FFFFFF"/>
        </w:rPr>
        <w:t>Encyclopedia</w:t>
      </w:r>
      <w:proofErr w:type="spellEnd"/>
      <w:r w:rsidRPr="003D5629">
        <w:rPr>
          <w:rFonts w:ascii="Open Sans" w:hAnsi="Open Sans" w:cs="Open Sans"/>
          <w:i/>
          <w:iCs/>
          <w:color w:val="000000"/>
          <w:shd w:val="clear" w:color="auto" w:fill="FFFFFF"/>
        </w:rPr>
        <w:t xml:space="preserve"> of Child </w:t>
      </w:r>
      <w:proofErr w:type="spellStart"/>
      <w:r w:rsidRPr="003D5629">
        <w:rPr>
          <w:rFonts w:ascii="Open Sans" w:hAnsi="Open Sans" w:cs="Open Sans"/>
          <w:i/>
          <w:iCs/>
          <w:color w:val="000000"/>
          <w:shd w:val="clear" w:color="auto" w:fill="FFFFFF"/>
        </w:rPr>
        <w:t>Behavior</w:t>
      </w:r>
      <w:proofErr w:type="spellEnd"/>
      <w:r w:rsidRPr="003D5629">
        <w:rPr>
          <w:rFonts w:ascii="Open Sans" w:hAnsi="Open Sans" w:cs="Open Sans"/>
          <w:i/>
          <w:iCs/>
          <w:color w:val="000000"/>
          <w:shd w:val="clear" w:color="auto" w:fill="FFFFFF"/>
        </w:rPr>
        <w:t xml:space="preserve"> and Development</w:t>
      </w:r>
      <w:r w:rsidRPr="003D5629">
        <w:rPr>
          <w:rFonts w:ascii="Open Sans" w:hAnsi="Open Sans" w:cs="Open Sans"/>
          <w:color w:val="000000"/>
          <w:shd w:val="clear" w:color="auto" w:fill="FFFFFF"/>
        </w:rPr>
        <w:t>, pp.1180-1180. Available at: &lt;https://link.springer.com/referenceworkentry/10.1007/978-0-387-79061-9_2298&gt; [Accessed 28 March 2022].</w:t>
      </w:r>
    </w:p>
    <w:p w14:paraId="6B57F8B7" w14:textId="77777777" w:rsidR="00FC6953" w:rsidRDefault="00FC6953" w:rsidP="00FC6953"/>
    <w:p w14:paraId="28ED8702"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Tinker, A., (2002). The social implications of an ageing population. </w:t>
      </w:r>
      <w:r w:rsidRPr="003D5629">
        <w:rPr>
          <w:rFonts w:ascii="Open Sans" w:hAnsi="Open Sans" w:cs="Open Sans"/>
          <w:i/>
          <w:iCs/>
          <w:color w:val="000000"/>
          <w:shd w:val="clear" w:color="auto" w:fill="FFFFFF"/>
        </w:rPr>
        <w:t>Mechanisms of Ageing and Development</w:t>
      </w:r>
      <w:r w:rsidRPr="003D5629">
        <w:rPr>
          <w:rFonts w:ascii="Open Sans" w:hAnsi="Open Sans" w:cs="Open Sans"/>
          <w:color w:val="000000"/>
          <w:shd w:val="clear" w:color="auto" w:fill="FFFFFF"/>
        </w:rPr>
        <w:t>, 123(7), pp.729-735.</w:t>
      </w:r>
    </w:p>
    <w:p w14:paraId="3B613251" w14:textId="77777777" w:rsidR="00FC6953" w:rsidRPr="006813F1" w:rsidRDefault="00FC6953" w:rsidP="00FC6953">
      <w:pPr>
        <w:rPr>
          <w:rFonts w:ascii="Open Sans" w:hAnsi="Open Sans" w:cs="Open Sans"/>
          <w:color w:val="000000"/>
          <w:shd w:val="clear" w:color="auto" w:fill="FFFFFF"/>
        </w:rPr>
      </w:pPr>
    </w:p>
    <w:p w14:paraId="1AD4180F"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proofErr w:type="spellStart"/>
      <w:r w:rsidRPr="003D5629">
        <w:rPr>
          <w:rFonts w:ascii="Open Sans" w:hAnsi="Open Sans" w:cs="Open Sans"/>
          <w:color w:val="000000"/>
          <w:shd w:val="clear" w:color="auto" w:fill="FFFFFF"/>
        </w:rPr>
        <w:lastRenderedPageBreak/>
        <w:t>Viña</w:t>
      </w:r>
      <w:proofErr w:type="spellEnd"/>
      <w:r w:rsidRPr="003D5629">
        <w:rPr>
          <w:rFonts w:ascii="Open Sans" w:hAnsi="Open Sans" w:cs="Open Sans"/>
          <w:color w:val="000000"/>
          <w:shd w:val="clear" w:color="auto" w:fill="FFFFFF"/>
        </w:rPr>
        <w:t>, J., Borrás, C. and Miquel, J., 2007. Theories of ageing. </w:t>
      </w:r>
      <w:r w:rsidRPr="003D5629">
        <w:rPr>
          <w:rFonts w:ascii="Open Sans" w:hAnsi="Open Sans" w:cs="Open Sans"/>
          <w:i/>
          <w:iCs/>
          <w:color w:val="000000"/>
          <w:shd w:val="clear" w:color="auto" w:fill="FFFFFF"/>
        </w:rPr>
        <w:t>IUBMB Life</w:t>
      </w:r>
      <w:r w:rsidRPr="003D5629">
        <w:rPr>
          <w:rFonts w:ascii="Open Sans" w:hAnsi="Open Sans" w:cs="Open Sans"/>
          <w:color w:val="000000"/>
          <w:shd w:val="clear" w:color="auto" w:fill="FFFFFF"/>
        </w:rPr>
        <w:t>, [online] 59(4), pp.249-254. Available at: &lt;https://iubmb.onlinelibrary.wiley.com/doi/pdf/10.1080/15216540601178067&gt; [Accessed 6 April 2022].</w:t>
      </w:r>
    </w:p>
    <w:p w14:paraId="55ABA7A1" w14:textId="77777777" w:rsidR="00FC6953" w:rsidRDefault="00FC6953" w:rsidP="00FC6953">
      <w:pPr>
        <w:rPr>
          <w:rFonts w:ascii="Open Sans" w:hAnsi="Open Sans" w:cs="Open Sans"/>
          <w:color w:val="000000"/>
          <w:shd w:val="clear" w:color="auto" w:fill="FFFFFF"/>
        </w:rPr>
      </w:pPr>
    </w:p>
    <w:p w14:paraId="354A9D76"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Vrach, I. and Tomar, R., (2020). Mental health impacts of social isolation in older people during &lt;</w:t>
      </w:r>
      <w:proofErr w:type="spellStart"/>
      <w:r w:rsidRPr="003D5629">
        <w:rPr>
          <w:rFonts w:ascii="Open Sans" w:hAnsi="Open Sans" w:cs="Open Sans"/>
          <w:color w:val="000000"/>
          <w:shd w:val="clear" w:color="auto" w:fill="FFFFFF"/>
        </w:rPr>
        <w:t>scp</w:t>
      </w:r>
      <w:proofErr w:type="spellEnd"/>
      <w:r w:rsidRPr="003D5629">
        <w:rPr>
          <w:rFonts w:ascii="Open Sans" w:hAnsi="Open Sans" w:cs="Open Sans"/>
          <w:color w:val="000000"/>
          <w:shd w:val="clear" w:color="auto" w:fill="FFFFFF"/>
        </w:rPr>
        <w:t>&gt;COVID&lt;/</w:t>
      </w:r>
      <w:proofErr w:type="spellStart"/>
      <w:r w:rsidRPr="003D5629">
        <w:rPr>
          <w:rFonts w:ascii="Open Sans" w:hAnsi="Open Sans" w:cs="Open Sans"/>
          <w:color w:val="000000"/>
          <w:shd w:val="clear" w:color="auto" w:fill="FFFFFF"/>
        </w:rPr>
        <w:t>scp</w:t>
      </w:r>
      <w:proofErr w:type="spellEnd"/>
      <w:r w:rsidRPr="003D5629">
        <w:rPr>
          <w:rFonts w:ascii="Open Sans" w:hAnsi="Open Sans" w:cs="Open Sans"/>
          <w:color w:val="000000"/>
          <w:shd w:val="clear" w:color="auto" w:fill="FFFFFF"/>
        </w:rPr>
        <w:t>&gt; pandemic. </w:t>
      </w:r>
      <w:r w:rsidRPr="003D5629">
        <w:rPr>
          <w:rFonts w:ascii="Open Sans" w:hAnsi="Open Sans" w:cs="Open Sans"/>
          <w:i/>
          <w:iCs/>
          <w:color w:val="000000"/>
          <w:shd w:val="clear" w:color="auto" w:fill="FFFFFF"/>
        </w:rPr>
        <w:t>Progress in Neurology and Psychiatry</w:t>
      </w:r>
      <w:r w:rsidRPr="003D5629">
        <w:rPr>
          <w:rFonts w:ascii="Open Sans" w:hAnsi="Open Sans" w:cs="Open Sans"/>
          <w:color w:val="000000"/>
          <w:shd w:val="clear" w:color="auto" w:fill="FFFFFF"/>
        </w:rPr>
        <w:t xml:space="preserve">, </w:t>
      </w:r>
    </w:p>
    <w:p w14:paraId="0A8786C5"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24(4), pp.25-29. Available at: &lt;https://wchh.onlinelibrary.wiley.com/doi/full/10.1002/pnp.684&gt; [Accessed 29 March 2022].</w:t>
      </w:r>
    </w:p>
    <w:p w14:paraId="0C49F150" w14:textId="77777777" w:rsidR="00FC6953" w:rsidRDefault="00FC6953" w:rsidP="00FC6953">
      <w:pPr>
        <w:rPr>
          <w:rFonts w:ascii="Open Sans" w:hAnsi="Open Sans" w:cs="Open Sans"/>
          <w:color w:val="000000"/>
          <w:shd w:val="clear" w:color="auto" w:fill="FFFFFF"/>
        </w:rPr>
      </w:pPr>
    </w:p>
    <w:p w14:paraId="0BBB30F4"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Who.int. (2021). </w:t>
      </w:r>
      <w:r w:rsidRPr="003D5629">
        <w:rPr>
          <w:rFonts w:ascii="Open Sans" w:hAnsi="Open Sans" w:cs="Open Sans"/>
          <w:i/>
          <w:iCs/>
          <w:color w:val="000000"/>
          <w:shd w:val="clear" w:color="auto" w:fill="FFFFFF"/>
        </w:rPr>
        <w:t>Ageing and health</w:t>
      </w:r>
      <w:r w:rsidRPr="003D5629">
        <w:rPr>
          <w:rFonts w:ascii="Open Sans" w:hAnsi="Open Sans" w:cs="Open Sans"/>
          <w:color w:val="000000"/>
          <w:shd w:val="clear" w:color="auto" w:fill="FFFFFF"/>
        </w:rPr>
        <w:t>.  Available at: &lt;https://www.who.int/news-room/fact-sheets/detail/ageing-and-health&gt; [Accessed 27 March 2022].</w:t>
      </w:r>
    </w:p>
    <w:p w14:paraId="2751BE89" w14:textId="77777777" w:rsidR="00FC6953" w:rsidRDefault="00FC6953" w:rsidP="00FC6953"/>
    <w:p w14:paraId="06074299" w14:textId="77777777" w:rsidR="00FC6953" w:rsidRPr="003D5629" w:rsidRDefault="00FC6953" w:rsidP="00FC6953">
      <w:pPr>
        <w:pStyle w:val="ListParagraph"/>
        <w:numPr>
          <w:ilvl w:val="0"/>
          <w:numId w:val="5"/>
        </w:numPr>
        <w:ind w:left="927"/>
        <w:rPr>
          <w:rFonts w:ascii="Open Sans" w:hAnsi="Open Sans" w:cs="Open Sans"/>
          <w:color w:val="000000"/>
          <w:shd w:val="clear" w:color="auto" w:fill="FFFFFF"/>
        </w:rPr>
      </w:pPr>
      <w:r w:rsidRPr="003D5629">
        <w:rPr>
          <w:rFonts w:ascii="Open Sans" w:hAnsi="Open Sans" w:cs="Open Sans"/>
          <w:color w:val="000000"/>
          <w:shd w:val="clear" w:color="auto" w:fill="FFFFFF"/>
        </w:rPr>
        <w:t>Who.int. (2022). </w:t>
      </w:r>
      <w:r w:rsidRPr="003D5629">
        <w:rPr>
          <w:rFonts w:ascii="Open Sans" w:hAnsi="Open Sans" w:cs="Open Sans"/>
          <w:i/>
          <w:iCs/>
          <w:color w:val="000000"/>
          <w:shd w:val="clear" w:color="auto" w:fill="FFFFFF"/>
        </w:rPr>
        <w:t>Coronavirus</w:t>
      </w:r>
      <w:r w:rsidRPr="003D5629">
        <w:rPr>
          <w:rFonts w:ascii="Open Sans" w:hAnsi="Open Sans" w:cs="Open Sans"/>
          <w:color w:val="000000"/>
          <w:shd w:val="clear" w:color="auto" w:fill="FFFFFF"/>
        </w:rPr>
        <w:t>. Available at: &lt;https://www.who.int/health-topics/coronavirus#tab=tab_1&gt; [Accessed 23 March 2022].</w:t>
      </w:r>
    </w:p>
    <w:p w14:paraId="5F929D3B" w14:textId="77777777" w:rsidR="00FC6953" w:rsidRPr="00813E34" w:rsidRDefault="00FC6953" w:rsidP="00FC6953"/>
    <w:p w14:paraId="1ABFEA2F" w14:textId="77777777" w:rsidR="00FC6953" w:rsidRPr="00813E34" w:rsidRDefault="00FC6953" w:rsidP="00AF210B"/>
    <w:sectPr w:rsidR="00FC6953" w:rsidRPr="00813E3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ikki Atkins" w:date="2022-04-07T23:46:00Z" w:initials="NA">
    <w:p w14:paraId="10DB9B58" w14:textId="53E33AE9" w:rsidR="006D288F" w:rsidRDefault="006D288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DB9B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9F656" w16cex:dateUtc="2022-04-07T22: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DB9B58" w16cid:durableId="25F9F6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9F140" w14:textId="77777777" w:rsidR="0046773C" w:rsidRDefault="0046773C" w:rsidP="0046773C">
      <w:r>
        <w:separator/>
      </w:r>
    </w:p>
  </w:endnote>
  <w:endnote w:type="continuationSeparator" w:id="0">
    <w:p w14:paraId="12A5E2C1" w14:textId="77777777" w:rsidR="0046773C" w:rsidRDefault="0046773C" w:rsidP="00467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86387" w14:textId="77777777" w:rsidR="0046773C" w:rsidRDefault="0046773C" w:rsidP="0046773C">
      <w:r>
        <w:separator/>
      </w:r>
    </w:p>
  </w:footnote>
  <w:footnote w:type="continuationSeparator" w:id="0">
    <w:p w14:paraId="3B05311E" w14:textId="77777777" w:rsidR="0046773C" w:rsidRDefault="0046773C" w:rsidP="004677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8D4180"/>
    <w:multiLevelType w:val="multilevel"/>
    <w:tmpl w:val="22C06C5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E7040D"/>
    <w:multiLevelType w:val="hybridMultilevel"/>
    <w:tmpl w:val="108ADD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BA0974"/>
    <w:multiLevelType w:val="hybridMultilevel"/>
    <w:tmpl w:val="C7243EA6"/>
    <w:lvl w:ilvl="0" w:tplc="CBCA90DC">
      <w:start w:val="1"/>
      <w:numFmt w:val="bullet"/>
      <w:lvlText w:val="•"/>
      <w:lvlJc w:val="left"/>
      <w:pPr>
        <w:tabs>
          <w:tab w:val="num" w:pos="720"/>
        </w:tabs>
        <w:ind w:left="720" w:hanging="360"/>
      </w:pPr>
      <w:rPr>
        <w:rFonts w:ascii="Arial" w:hAnsi="Arial" w:hint="default"/>
      </w:rPr>
    </w:lvl>
    <w:lvl w:ilvl="1" w:tplc="C1C64A8E" w:tentative="1">
      <w:start w:val="1"/>
      <w:numFmt w:val="bullet"/>
      <w:lvlText w:val="•"/>
      <w:lvlJc w:val="left"/>
      <w:pPr>
        <w:tabs>
          <w:tab w:val="num" w:pos="1440"/>
        </w:tabs>
        <w:ind w:left="1440" w:hanging="360"/>
      </w:pPr>
      <w:rPr>
        <w:rFonts w:ascii="Arial" w:hAnsi="Arial" w:hint="default"/>
      </w:rPr>
    </w:lvl>
    <w:lvl w:ilvl="2" w:tplc="BC50F88E" w:tentative="1">
      <w:start w:val="1"/>
      <w:numFmt w:val="bullet"/>
      <w:lvlText w:val="•"/>
      <w:lvlJc w:val="left"/>
      <w:pPr>
        <w:tabs>
          <w:tab w:val="num" w:pos="2160"/>
        </w:tabs>
        <w:ind w:left="2160" w:hanging="360"/>
      </w:pPr>
      <w:rPr>
        <w:rFonts w:ascii="Arial" w:hAnsi="Arial" w:hint="default"/>
      </w:rPr>
    </w:lvl>
    <w:lvl w:ilvl="3" w:tplc="FDC06B9C" w:tentative="1">
      <w:start w:val="1"/>
      <w:numFmt w:val="bullet"/>
      <w:lvlText w:val="•"/>
      <w:lvlJc w:val="left"/>
      <w:pPr>
        <w:tabs>
          <w:tab w:val="num" w:pos="2880"/>
        </w:tabs>
        <w:ind w:left="2880" w:hanging="360"/>
      </w:pPr>
      <w:rPr>
        <w:rFonts w:ascii="Arial" w:hAnsi="Arial" w:hint="default"/>
      </w:rPr>
    </w:lvl>
    <w:lvl w:ilvl="4" w:tplc="BE9A8C00" w:tentative="1">
      <w:start w:val="1"/>
      <w:numFmt w:val="bullet"/>
      <w:lvlText w:val="•"/>
      <w:lvlJc w:val="left"/>
      <w:pPr>
        <w:tabs>
          <w:tab w:val="num" w:pos="3600"/>
        </w:tabs>
        <w:ind w:left="3600" w:hanging="360"/>
      </w:pPr>
      <w:rPr>
        <w:rFonts w:ascii="Arial" w:hAnsi="Arial" w:hint="default"/>
      </w:rPr>
    </w:lvl>
    <w:lvl w:ilvl="5" w:tplc="87EAB5CC" w:tentative="1">
      <w:start w:val="1"/>
      <w:numFmt w:val="bullet"/>
      <w:lvlText w:val="•"/>
      <w:lvlJc w:val="left"/>
      <w:pPr>
        <w:tabs>
          <w:tab w:val="num" w:pos="4320"/>
        </w:tabs>
        <w:ind w:left="4320" w:hanging="360"/>
      </w:pPr>
      <w:rPr>
        <w:rFonts w:ascii="Arial" w:hAnsi="Arial" w:hint="default"/>
      </w:rPr>
    </w:lvl>
    <w:lvl w:ilvl="6" w:tplc="DE6EC132" w:tentative="1">
      <w:start w:val="1"/>
      <w:numFmt w:val="bullet"/>
      <w:lvlText w:val="•"/>
      <w:lvlJc w:val="left"/>
      <w:pPr>
        <w:tabs>
          <w:tab w:val="num" w:pos="5040"/>
        </w:tabs>
        <w:ind w:left="5040" w:hanging="360"/>
      </w:pPr>
      <w:rPr>
        <w:rFonts w:ascii="Arial" w:hAnsi="Arial" w:hint="default"/>
      </w:rPr>
    </w:lvl>
    <w:lvl w:ilvl="7" w:tplc="4B4E872E" w:tentative="1">
      <w:start w:val="1"/>
      <w:numFmt w:val="bullet"/>
      <w:lvlText w:val="•"/>
      <w:lvlJc w:val="left"/>
      <w:pPr>
        <w:tabs>
          <w:tab w:val="num" w:pos="5760"/>
        </w:tabs>
        <w:ind w:left="5760" w:hanging="360"/>
      </w:pPr>
      <w:rPr>
        <w:rFonts w:ascii="Arial" w:hAnsi="Arial" w:hint="default"/>
      </w:rPr>
    </w:lvl>
    <w:lvl w:ilvl="8" w:tplc="57002D7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87D1975"/>
    <w:multiLevelType w:val="hybridMultilevel"/>
    <w:tmpl w:val="C07AA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285960">
    <w:abstractNumId w:val="4"/>
  </w:num>
  <w:num w:numId="2" w16cid:durableId="937252035">
    <w:abstractNumId w:val="2"/>
  </w:num>
  <w:num w:numId="3" w16cid:durableId="1197081545">
    <w:abstractNumId w:val="3"/>
  </w:num>
  <w:num w:numId="4" w16cid:durableId="1797483318">
    <w:abstractNumId w:val="0"/>
  </w:num>
  <w:num w:numId="5" w16cid:durableId="38202285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kki Atkins">
    <w15:presenceInfo w15:providerId="Windows Live" w15:userId="c8c35eef41ad81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E34"/>
    <w:rsid w:val="000041FF"/>
    <w:rsid w:val="00011490"/>
    <w:rsid w:val="00017B62"/>
    <w:rsid w:val="00020C55"/>
    <w:rsid w:val="0002339F"/>
    <w:rsid w:val="000310DE"/>
    <w:rsid w:val="000340CF"/>
    <w:rsid w:val="00034518"/>
    <w:rsid w:val="00035EB8"/>
    <w:rsid w:val="000377E6"/>
    <w:rsid w:val="00040A21"/>
    <w:rsid w:val="00051E2D"/>
    <w:rsid w:val="0005329B"/>
    <w:rsid w:val="00063984"/>
    <w:rsid w:val="00073A9E"/>
    <w:rsid w:val="00075299"/>
    <w:rsid w:val="0008160E"/>
    <w:rsid w:val="00083ACD"/>
    <w:rsid w:val="00084919"/>
    <w:rsid w:val="000865D3"/>
    <w:rsid w:val="00087AB3"/>
    <w:rsid w:val="00093A55"/>
    <w:rsid w:val="00096E74"/>
    <w:rsid w:val="0009734A"/>
    <w:rsid w:val="000B5592"/>
    <w:rsid w:val="000B5A80"/>
    <w:rsid w:val="000B6325"/>
    <w:rsid w:val="000C205E"/>
    <w:rsid w:val="000D1A68"/>
    <w:rsid w:val="000D32AA"/>
    <w:rsid w:val="000D7E7C"/>
    <w:rsid w:val="000E3048"/>
    <w:rsid w:val="000F1EB9"/>
    <w:rsid w:val="000F38F0"/>
    <w:rsid w:val="000F4031"/>
    <w:rsid w:val="000F66AF"/>
    <w:rsid w:val="00100C3E"/>
    <w:rsid w:val="00107C00"/>
    <w:rsid w:val="00117033"/>
    <w:rsid w:val="00127D9F"/>
    <w:rsid w:val="001364F7"/>
    <w:rsid w:val="001374EC"/>
    <w:rsid w:val="0014721B"/>
    <w:rsid w:val="00151A2F"/>
    <w:rsid w:val="00156222"/>
    <w:rsid w:val="0015646A"/>
    <w:rsid w:val="001629A1"/>
    <w:rsid w:val="00167753"/>
    <w:rsid w:val="001677B8"/>
    <w:rsid w:val="00192C52"/>
    <w:rsid w:val="00193406"/>
    <w:rsid w:val="00197F0E"/>
    <w:rsid w:val="001A43C6"/>
    <w:rsid w:val="001A4792"/>
    <w:rsid w:val="001B4FEF"/>
    <w:rsid w:val="001C0220"/>
    <w:rsid w:val="001C14B8"/>
    <w:rsid w:val="001C6873"/>
    <w:rsid w:val="001D1BF2"/>
    <w:rsid w:val="001D2CF6"/>
    <w:rsid w:val="001D2FCD"/>
    <w:rsid w:val="001D3471"/>
    <w:rsid w:val="001F3489"/>
    <w:rsid w:val="001F3525"/>
    <w:rsid w:val="00200009"/>
    <w:rsid w:val="0020506B"/>
    <w:rsid w:val="00205CB3"/>
    <w:rsid w:val="00206E18"/>
    <w:rsid w:val="00214331"/>
    <w:rsid w:val="00215F2B"/>
    <w:rsid w:val="0022246A"/>
    <w:rsid w:val="00226902"/>
    <w:rsid w:val="00227ACF"/>
    <w:rsid w:val="00233660"/>
    <w:rsid w:val="00233BBB"/>
    <w:rsid w:val="00234B4B"/>
    <w:rsid w:val="00234BB8"/>
    <w:rsid w:val="0024536E"/>
    <w:rsid w:val="00245799"/>
    <w:rsid w:val="00254872"/>
    <w:rsid w:val="00254A86"/>
    <w:rsid w:val="00260127"/>
    <w:rsid w:val="0026069C"/>
    <w:rsid w:val="00260739"/>
    <w:rsid w:val="00261686"/>
    <w:rsid w:val="00261D90"/>
    <w:rsid w:val="002731E2"/>
    <w:rsid w:val="00286F85"/>
    <w:rsid w:val="002A1B28"/>
    <w:rsid w:val="002A35C9"/>
    <w:rsid w:val="002A56DC"/>
    <w:rsid w:val="002A6B5C"/>
    <w:rsid w:val="002B063A"/>
    <w:rsid w:val="002B4B98"/>
    <w:rsid w:val="002B56F2"/>
    <w:rsid w:val="002C0EF9"/>
    <w:rsid w:val="002C6451"/>
    <w:rsid w:val="002C6BC8"/>
    <w:rsid w:val="002E19F8"/>
    <w:rsid w:val="002E4BAD"/>
    <w:rsid w:val="002F0499"/>
    <w:rsid w:val="002F18AF"/>
    <w:rsid w:val="002F329F"/>
    <w:rsid w:val="00304ECD"/>
    <w:rsid w:val="0030630F"/>
    <w:rsid w:val="00307A1A"/>
    <w:rsid w:val="003104CB"/>
    <w:rsid w:val="00311FD5"/>
    <w:rsid w:val="003125DE"/>
    <w:rsid w:val="00313CBE"/>
    <w:rsid w:val="00315CBD"/>
    <w:rsid w:val="00317CAD"/>
    <w:rsid w:val="0032041B"/>
    <w:rsid w:val="00321710"/>
    <w:rsid w:val="0033142D"/>
    <w:rsid w:val="00335588"/>
    <w:rsid w:val="00335A5A"/>
    <w:rsid w:val="00337478"/>
    <w:rsid w:val="00344BB1"/>
    <w:rsid w:val="00345D10"/>
    <w:rsid w:val="0035137C"/>
    <w:rsid w:val="003617E5"/>
    <w:rsid w:val="00362E32"/>
    <w:rsid w:val="00372F0E"/>
    <w:rsid w:val="00383A44"/>
    <w:rsid w:val="003A5F2C"/>
    <w:rsid w:val="003A6F23"/>
    <w:rsid w:val="003A7E00"/>
    <w:rsid w:val="003B3695"/>
    <w:rsid w:val="003C0AAF"/>
    <w:rsid w:val="003C1C66"/>
    <w:rsid w:val="003D4B6A"/>
    <w:rsid w:val="003D5629"/>
    <w:rsid w:val="003E022A"/>
    <w:rsid w:val="003E3F4B"/>
    <w:rsid w:val="003E4E45"/>
    <w:rsid w:val="003E5492"/>
    <w:rsid w:val="003F543F"/>
    <w:rsid w:val="004038EC"/>
    <w:rsid w:val="004047A2"/>
    <w:rsid w:val="00413CC4"/>
    <w:rsid w:val="00420479"/>
    <w:rsid w:val="00421B12"/>
    <w:rsid w:val="00422067"/>
    <w:rsid w:val="00423B40"/>
    <w:rsid w:val="004340C8"/>
    <w:rsid w:val="00434AE9"/>
    <w:rsid w:val="00434EEE"/>
    <w:rsid w:val="0043735D"/>
    <w:rsid w:val="004419E4"/>
    <w:rsid w:val="004427A6"/>
    <w:rsid w:val="00443E2A"/>
    <w:rsid w:val="0045250D"/>
    <w:rsid w:val="00461A8A"/>
    <w:rsid w:val="0046278C"/>
    <w:rsid w:val="0046773C"/>
    <w:rsid w:val="004705FD"/>
    <w:rsid w:val="0047366C"/>
    <w:rsid w:val="0047675C"/>
    <w:rsid w:val="00476A86"/>
    <w:rsid w:val="00477BDC"/>
    <w:rsid w:val="00482977"/>
    <w:rsid w:val="00482A40"/>
    <w:rsid w:val="00491D95"/>
    <w:rsid w:val="004934A7"/>
    <w:rsid w:val="00494549"/>
    <w:rsid w:val="004973E2"/>
    <w:rsid w:val="004A207F"/>
    <w:rsid w:val="004A23AE"/>
    <w:rsid w:val="004A4A5E"/>
    <w:rsid w:val="004A5503"/>
    <w:rsid w:val="004A78FD"/>
    <w:rsid w:val="004B1D57"/>
    <w:rsid w:val="004B6422"/>
    <w:rsid w:val="004B7645"/>
    <w:rsid w:val="004C4030"/>
    <w:rsid w:val="004D3D11"/>
    <w:rsid w:val="004D52CD"/>
    <w:rsid w:val="004D7408"/>
    <w:rsid w:val="004E0AAB"/>
    <w:rsid w:val="004E0AE6"/>
    <w:rsid w:val="004E3128"/>
    <w:rsid w:val="004F16A4"/>
    <w:rsid w:val="004F2B18"/>
    <w:rsid w:val="004F318E"/>
    <w:rsid w:val="00500A99"/>
    <w:rsid w:val="0050124C"/>
    <w:rsid w:val="00505AE7"/>
    <w:rsid w:val="00506FF7"/>
    <w:rsid w:val="005100F1"/>
    <w:rsid w:val="00514F8E"/>
    <w:rsid w:val="00515F97"/>
    <w:rsid w:val="0051687F"/>
    <w:rsid w:val="00520F04"/>
    <w:rsid w:val="00522DB5"/>
    <w:rsid w:val="00524597"/>
    <w:rsid w:val="00525978"/>
    <w:rsid w:val="00530A25"/>
    <w:rsid w:val="00532079"/>
    <w:rsid w:val="00533E98"/>
    <w:rsid w:val="0053510B"/>
    <w:rsid w:val="00542AC3"/>
    <w:rsid w:val="005467AE"/>
    <w:rsid w:val="00551182"/>
    <w:rsid w:val="00555BCE"/>
    <w:rsid w:val="0056090A"/>
    <w:rsid w:val="00562ACE"/>
    <w:rsid w:val="005640D6"/>
    <w:rsid w:val="0056705D"/>
    <w:rsid w:val="00570E05"/>
    <w:rsid w:val="005864F1"/>
    <w:rsid w:val="00591F11"/>
    <w:rsid w:val="00596252"/>
    <w:rsid w:val="0059629B"/>
    <w:rsid w:val="00597E22"/>
    <w:rsid w:val="005A5717"/>
    <w:rsid w:val="005A6AD6"/>
    <w:rsid w:val="005B0F2B"/>
    <w:rsid w:val="005B4822"/>
    <w:rsid w:val="005C3733"/>
    <w:rsid w:val="005D06F5"/>
    <w:rsid w:val="005D160B"/>
    <w:rsid w:val="005D5312"/>
    <w:rsid w:val="005D56BE"/>
    <w:rsid w:val="005E020F"/>
    <w:rsid w:val="005E0472"/>
    <w:rsid w:val="005E366C"/>
    <w:rsid w:val="005E4C24"/>
    <w:rsid w:val="005E5575"/>
    <w:rsid w:val="005F7709"/>
    <w:rsid w:val="006001B8"/>
    <w:rsid w:val="0060063A"/>
    <w:rsid w:val="0060206A"/>
    <w:rsid w:val="006066AF"/>
    <w:rsid w:val="00610825"/>
    <w:rsid w:val="006130B7"/>
    <w:rsid w:val="0062262E"/>
    <w:rsid w:val="00623D9C"/>
    <w:rsid w:val="006245EB"/>
    <w:rsid w:val="006335B6"/>
    <w:rsid w:val="00634DDC"/>
    <w:rsid w:val="00641DE6"/>
    <w:rsid w:val="00642750"/>
    <w:rsid w:val="00644425"/>
    <w:rsid w:val="00645702"/>
    <w:rsid w:val="006465F6"/>
    <w:rsid w:val="00654C0A"/>
    <w:rsid w:val="00661A7D"/>
    <w:rsid w:val="00662ADE"/>
    <w:rsid w:val="00663E94"/>
    <w:rsid w:val="00664119"/>
    <w:rsid w:val="00665EF5"/>
    <w:rsid w:val="00666433"/>
    <w:rsid w:val="006711A5"/>
    <w:rsid w:val="00671C02"/>
    <w:rsid w:val="0067481B"/>
    <w:rsid w:val="006813F1"/>
    <w:rsid w:val="0068286D"/>
    <w:rsid w:val="00686898"/>
    <w:rsid w:val="00690983"/>
    <w:rsid w:val="0069217A"/>
    <w:rsid w:val="00695A21"/>
    <w:rsid w:val="00697AAF"/>
    <w:rsid w:val="006A76DF"/>
    <w:rsid w:val="006A78CB"/>
    <w:rsid w:val="006A7ED1"/>
    <w:rsid w:val="006B29A1"/>
    <w:rsid w:val="006C081B"/>
    <w:rsid w:val="006D009E"/>
    <w:rsid w:val="006D288F"/>
    <w:rsid w:val="006D3C52"/>
    <w:rsid w:val="006D3D24"/>
    <w:rsid w:val="006D4D20"/>
    <w:rsid w:val="006D6B26"/>
    <w:rsid w:val="006E26B6"/>
    <w:rsid w:val="006E71D7"/>
    <w:rsid w:val="006F4549"/>
    <w:rsid w:val="006F7E74"/>
    <w:rsid w:val="00705FBA"/>
    <w:rsid w:val="00706D9D"/>
    <w:rsid w:val="00716E2A"/>
    <w:rsid w:val="007173FD"/>
    <w:rsid w:val="00726356"/>
    <w:rsid w:val="0072710F"/>
    <w:rsid w:val="007331D6"/>
    <w:rsid w:val="00737C30"/>
    <w:rsid w:val="00742C56"/>
    <w:rsid w:val="00742CC5"/>
    <w:rsid w:val="00745B92"/>
    <w:rsid w:val="00747B1D"/>
    <w:rsid w:val="00750E04"/>
    <w:rsid w:val="007521C1"/>
    <w:rsid w:val="00754696"/>
    <w:rsid w:val="00755E6E"/>
    <w:rsid w:val="007601DB"/>
    <w:rsid w:val="007613FF"/>
    <w:rsid w:val="00761D55"/>
    <w:rsid w:val="007652B8"/>
    <w:rsid w:val="00765E1F"/>
    <w:rsid w:val="00770776"/>
    <w:rsid w:val="00781350"/>
    <w:rsid w:val="00786C1A"/>
    <w:rsid w:val="00792CCE"/>
    <w:rsid w:val="0079401A"/>
    <w:rsid w:val="00797BD9"/>
    <w:rsid w:val="007A525F"/>
    <w:rsid w:val="007A58B3"/>
    <w:rsid w:val="007B207F"/>
    <w:rsid w:val="007C0B79"/>
    <w:rsid w:val="007C5943"/>
    <w:rsid w:val="007D12DF"/>
    <w:rsid w:val="007E319A"/>
    <w:rsid w:val="007E5E9F"/>
    <w:rsid w:val="007E7D4D"/>
    <w:rsid w:val="00805291"/>
    <w:rsid w:val="008063FD"/>
    <w:rsid w:val="00807C17"/>
    <w:rsid w:val="00810836"/>
    <w:rsid w:val="00813E34"/>
    <w:rsid w:val="00814334"/>
    <w:rsid w:val="0081467A"/>
    <w:rsid w:val="00816473"/>
    <w:rsid w:val="00832D4A"/>
    <w:rsid w:val="00832F11"/>
    <w:rsid w:val="0083339D"/>
    <w:rsid w:val="0084657F"/>
    <w:rsid w:val="00847E77"/>
    <w:rsid w:val="00856865"/>
    <w:rsid w:val="00857897"/>
    <w:rsid w:val="008624FA"/>
    <w:rsid w:val="00866552"/>
    <w:rsid w:val="0087056D"/>
    <w:rsid w:val="0087359C"/>
    <w:rsid w:val="008814F2"/>
    <w:rsid w:val="00882794"/>
    <w:rsid w:val="00885262"/>
    <w:rsid w:val="00887B1A"/>
    <w:rsid w:val="00893371"/>
    <w:rsid w:val="0089568D"/>
    <w:rsid w:val="008960BE"/>
    <w:rsid w:val="00896EB6"/>
    <w:rsid w:val="00897396"/>
    <w:rsid w:val="008A230B"/>
    <w:rsid w:val="008A3F9F"/>
    <w:rsid w:val="008A772C"/>
    <w:rsid w:val="008B198A"/>
    <w:rsid w:val="008B1FA7"/>
    <w:rsid w:val="008C05C8"/>
    <w:rsid w:val="008C4650"/>
    <w:rsid w:val="008D145F"/>
    <w:rsid w:val="008D14C2"/>
    <w:rsid w:val="008D1D94"/>
    <w:rsid w:val="008D4476"/>
    <w:rsid w:val="008D69F5"/>
    <w:rsid w:val="008E554E"/>
    <w:rsid w:val="008E66F7"/>
    <w:rsid w:val="008E6DCE"/>
    <w:rsid w:val="008E7DCA"/>
    <w:rsid w:val="008F1037"/>
    <w:rsid w:val="008F35FD"/>
    <w:rsid w:val="009022CF"/>
    <w:rsid w:val="0091233D"/>
    <w:rsid w:val="009144D7"/>
    <w:rsid w:val="009147E4"/>
    <w:rsid w:val="0091740D"/>
    <w:rsid w:val="00920204"/>
    <w:rsid w:val="0092292E"/>
    <w:rsid w:val="009264B2"/>
    <w:rsid w:val="00930645"/>
    <w:rsid w:val="0093124D"/>
    <w:rsid w:val="00944394"/>
    <w:rsid w:val="0094780F"/>
    <w:rsid w:val="009514DC"/>
    <w:rsid w:val="00954187"/>
    <w:rsid w:val="00960F95"/>
    <w:rsid w:val="0096250F"/>
    <w:rsid w:val="00971587"/>
    <w:rsid w:val="00972B9F"/>
    <w:rsid w:val="00975984"/>
    <w:rsid w:val="009762F9"/>
    <w:rsid w:val="009839FF"/>
    <w:rsid w:val="00991653"/>
    <w:rsid w:val="00996738"/>
    <w:rsid w:val="009A070B"/>
    <w:rsid w:val="009A3827"/>
    <w:rsid w:val="009A39AF"/>
    <w:rsid w:val="009A41C2"/>
    <w:rsid w:val="009B724F"/>
    <w:rsid w:val="009C2705"/>
    <w:rsid w:val="009D1997"/>
    <w:rsid w:val="009D6D94"/>
    <w:rsid w:val="009E2EE1"/>
    <w:rsid w:val="009E3782"/>
    <w:rsid w:val="009F3BB6"/>
    <w:rsid w:val="009F5FB8"/>
    <w:rsid w:val="00A0190E"/>
    <w:rsid w:val="00A100D9"/>
    <w:rsid w:val="00A136BA"/>
    <w:rsid w:val="00A147D4"/>
    <w:rsid w:val="00A16143"/>
    <w:rsid w:val="00A230F6"/>
    <w:rsid w:val="00A23EAC"/>
    <w:rsid w:val="00A24461"/>
    <w:rsid w:val="00A33051"/>
    <w:rsid w:val="00A33AD3"/>
    <w:rsid w:val="00A33DDC"/>
    <w:rsid w:val="00A36167"/>
    <w:rsid w:val="00A36BC8"/>
    <w:rsid w:val="00A46A37"/>
    <w:rsid w:val="00A47311"/>
    <w:rsid w:val="00A47F9F"/>
    <w:rsid w:val="00A5008B"/>
    <w:rsid w:val="00A51393"/>
    <w:rsid w:val="00A557DF"/>
    <w:rsid w:val="00A63CB2"/>
    <w:rsid w:val="00A6441C"/>
    <w:rsid w:val="00A65CAC"/>
    <w:rsid w:val="00A70885"/>
    <w:rsid w:val="00A731B6"/>
    <w:rsid w:val="00A73FD1"/>
    <w:rsid w:val="00A9067F"/>
    <w:rsid w:val="00A90729"/>
    <w:rsid w:val="00A97BAD"/>
    <w:rsid w:val="00AA18C6"/>
    <w:rsid w:val="00AA3016"/>
    <w:rsid w:val="00AA70B3"/>
    <w:rsid w:val="00AB4DAB"/>
    <w:rsid w:val="00AB5386"/>
    <w:rsid w:val="00AC74D7"/>
    <w:rsid w:val="00AD0289"/>
    <w:rsid w:val="00AD1425"/>
    <w:rsid w:val="00AE0F50"/>
    <w:rsid w:val="00AE2E99"/>
    <w:rsid w:val="00AE581B"/>
    <w:rsid w:val="00AE7A4F"/>
    <w:rsid w:val="00AF0173"/>
    <w:rsid w:val="00AF210B"/>
    <w:rsid w:val="00AF7B72"/>
    <w:rsid w:val="00B061C5"/>
    <w:rsid w:val="00B07AA3"/>
    <w:rsid w:val="00B14F38"/>
    <w:rsid w:val="00B17F5B"/>
    <w:rsid w:val="00B20F89"/>
    <w:rsid w:val="00B25AD4"/>
    <w:rsid w:val="00B261AE"/>
    <w:rsid w:val="00B267EF"/>
    <w:rsid w:val="00B30B5D"/>
    <w:rsid w:val="00B36467"/>
    <w:rsid w:val="00B37364"/>
    <w:rsid w:val="00B42397"/>
    <w:rsid w:val="00B440BF"/>
    <w:rsid w:val="00B52BC5"/>
    <w:rsid w:val="00B534C9"/>
    <w:rsid w:val="00B5360E"/>
    <w:rsid w:val="00B5547C"/>
    <w:rsid w:val="00B61AE4"/>
    <w:rsid w:val="00B622E4"/>
    <w:rsid w:val="00B62810"/>
    <w:rsid w:val="00B64C9B"/>
    <w:rsid w:val="00B65225"/>
    <w:rsid w:val="00B676BF"/>
    <w:rsid w:val="00B70556"/>
    <w:rsid w:val="00B75DF6"/>
    <w:rsid w:val="00B8308C"/>
    <w:rsid w:val="00B8312B"/>
    <w:rsid w:val="00B91FE1"/>
    <w:rsid w:val="00B96910"/>
    <w:rsid w:val="00B97CC8"/>
    <w:rsid w:val="00BA06EE"/>
    <w:rsid w:val="00BB0198"/>
    <w:rsid w:val="00BB27A2"/>
    <w:rsid w:val="00BB5651"/>
    <w:rsid w:val="00BB7240"/>
    <w:rsid w:val="00BC6364"/>
    <w:rsid w:val="00BD0723"/>
    <w:rsid w:val="00BD7F95"/>
    <w:rsid w:val="00BE3510"/>
    <w:rsid w:val="00BE5C85"/>
    <w:rsid w:val="00BF365B"/>
    <w:rsid w:val="00BF3EB1"/>
    <w:rsid w:val="00BF5859"/>
    <w:rsid w:val="00C00962"/>
    <w:rsid w:val="00C0288D"/>
    <w:rsid w:val="00C067EE"/>
    <w:rsid w:val="00C246AF"/>
    <w:rsid w:val="00C3413A"/>
    <w:rsid w:val="00C37F32"/>
    <w:rsid w:val="00C41724"/>
    <w:rsid w:val="00C4316A"/>
    <w:rsid w:val="00C44CF7"/>
    <w:rsid w:val="00C45EBA"/>
    <w:rsid w:val="00C467D2"/>
    <w:rsid w:val="00C62797"/>
    <w:rsid w:val="00C62BFA"/>
    <w:rsid w:val="00C6706C"/>
    <w:rsid w:val="00C80628"/>
    <w:rsid w:val="00C8407D"/>
    <w:rsid w:val="00C91D47"/>
    <w:rsid w:val="00C9295F"/>
    <w:rsid w:val="00C96518"/>
    <w:rsid w:val="00C97C30"/>
    <w:rsid w:val="00CA24BB"/>
    <w:rsid w:val="00CA2500"/>
    <w:rsid w:val="00CA2DC9"/>
    <w:rsid w:val="00CA348C"/>
    <w:rsid w:val="00CA3DAD"/>
    <w:rsid w:val="00CA5134"/>
    <w:rsid w:val="00CB2BD2"/>
    <w:rsid w:val="00CB6A4B"/>
    <w:rsid w:val="00CC5601"/>
    <w:rsid w:val="00CD6301"/>
    <w:rsid w:val="00CD710D"/>
    <w:rsid w:val="00CD7252"/>
    <w:rsid w:val="00CE339E"/>
    <w:rsid w:val="00CE7444"/>
    <w:rsid w:val="00CE7476"/>
    <w:rsid w:val="00CF3BF8"/>
    <w:rsid w:val="00D006BB"/>
    <w:rsid w:val="00D04402"/>
    <w:rsid w:val="00D12AE1"/>
    <w:rsid w:val="00D155AD"/>
    <w:rsid w:val="00D17445"/>
    <w:rsid w:val="00D17483"/>
    <w:rsid w:val="00D24AD4"/>
    <w:rsid w:val="00D3068D"/>
    <w:rsid w:val="00D349A4"/>
    <w:rsid w:val="00D37D6C"/>
    <w:rsid w:val="00D412FF"/>
    <w:rsid w:val="00D4362F"/>
    <w:rsid w:val="00D47555"/>
    <w:rsid w:val="00D47685"/>
    <w:rsid w:val="00D53334"/>
    <w:rsid w:val="00D55C9C"/>
    <w:rsid w:val="00D575D7"/>
    <w:rsid w:val="00D66C44"/>
    <w:rsid w:val="00D66C63"/>
    <w:rsid w:val="00DA0C91"/>
    <w:rsid w:val="00DB3A05"/>
    <w:rsid w:val="00DB3A92"/>
    <w:rsid w:val="00DB3FC8"/>
    <w:rsid w:val="00DB44B3"/>
    <w:rsid w:val="00DB5DA4"/>
    <w:rsid w:val="00DB7917"/>
    <w:rsid w:val="00DC13EA"/>
    <w:rsid w:val="00DD35F2"/>
    <w:rsid w:val="00DD701E"/>
    <w:rsid w:val="00DE0699"/>
    <w:rsid w:val="00DE29E1"/>
    <w:rsid w:val="00DE3E59"/>
    <w:rsid w:val="00DE4311"/>
    <w:rsid w:val="00DE458B"/>
    <w:rsid w:val="00DE48C0"/>
    <w:rsid w:val="00DE7123"/>
    <w:rsid w:val="00DF1544"/>
    <w:rsid w:val="00E02645"/>
    <w:rsid w:val="00E02EA3"/>
    <w:rsid w:val="00E036F5"/>
    <w:rsid w:val="00E037BB"/>
    <w:rsid w:val="00E07F06"/>
    <w:rsid w:val="00E17F74"/>
    <w:rsid w:val="00E278EB"/>
    <w:rsid w:val="00E358C4"/>
    <w:rsid w:val="00E456FD"/>
    <w:rsid w:val="00E45AC4"/>
    <w:rsid w:val="00E460B3"/>
    <w:rsid w:val="00E47F05"/>
    <w:rsid w:val="00E52772"/>
    <w:rsid w:val="00E5732A"/>
    <w:rsid w:val="00E60898"/>
    <w:rsid w:val="00E70E83"/>
    <w:rsid w:val="00E848A8"/>
    <w:rsid w:val="00E84E6E"/>
    <w:rsid w:val="00E91F6F"/>
    <w:rsid w:val="00E95BE8"/>
    <w:rsid w:val="00E95D40"/>
    <w:rsid w:val="00EA2054"/>
    <w:rsid w:val="00EA2842"/>
    <w:rsid w:val="00EA2E87"/>
    <w:rsid w:val="00EA6632"/>
    <w:rsid w:val="00EB0858"/>
    <w:rsid w:val="00EB2E56"/>
    <w:rsid w:val="00EB5184"/>
    <w:rsid w:val="00EC0B0B"/>
    <w:rsid w:val="00EC28C1"/>
    <w:rsid w:val="00EC5882"/>
    <w:rsid w:val="00EC7897"/>
    <w:rsid w:val="00EC78AB"/>
    <w:rsid w:val="00ED2265"/>
    <w:rsid w:val="00ED74B4"/>
    <w:rsid w:val="00EE02EB"/>
    <w:rsid w:val="00EE2376"/>
    <w:rsid w:val="00EE4F0A"/>
    <w:rsid w:val="00EE71F3"/>
    <w:rsid w:val="00EF260E"/>
    <w:rsid w:val="00EF3C8E"/>
    <w:rsid w:val="00EF5287"/>
    <w:rsid w:val="00F02DAD"/>
    <w:rsid w:val="00F0678E"/>
    <w:rsid w:val="00F0747D"/>
    <w:rsid w:val="00F1421D"/>
    <w:rsid w:val="00F173F7"/>
    <w:rsid w:val="00F224AD"/>
    <w:rsid w:val="00F23FF1"/>
    <w:rsid w:val="00F260A3"/>
    <w:rsid w:val="00F451FA"/>
    <w:rsid w:val="00F471C2"/>
    <w:rsid w:val="00F519D2"/>
    <w:rsid w:val="00F53F37"/>
    <w:rsid w:val="00F55745"/>
    <w:rsid w:val="00F55A8F"/>
    <w:rsid w:val="00F55BCC"/>
    <w:rsid w:val="00F56806"/>
    <w:rsid w:val="00F56C56"/>
    <w:rsid w:val="00F600B2"/>
    <w:rsid w:val="00F6331D"/>
    <w:rsid w:val="00F70682"/>
    <w:rsid w:val="00F764B3"/>
    <w:rsid w:val="00F76D31"/>
    <w:rsid w:val="00F812D6"/>
    <w:rsid w:val="00F95203"/>
    <w:rsid w:val="00F95CD8"/>
    <w:rsid w:val="00F97169"/>
    <w:rsid w:val="00FA490B"/>
    <w:rsid w:val="00FB11A3"/>
    <w:rsid w:val="00FB2A99"/>
    <w:rsid w:val="00FB7204"/>
    <w:rsid w:val="00FC20CC"/>
    <w:rsid w:val="00FC6953"/>
    <w:rsid w:val="00FD1590"/>
    <w:rsid w:val="00FD1B76"/>
    <w:rsid w:val="00FD3F57"/>
    <w:rsid w:val="00FF3BAA"/>
    <w:rsid w:val="00FF3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4C52A"/>
  <w15:chartTrackingRefBased/>
  <w15:docId w15:val="{519A5ACB-D50B-47D9-9459-EE67B0A8C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E3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E34"/>
    <w:pPr>
      <w:ind w:left="720"/>
      <w:contextualSpacing/>
    </w:pPr>
  </w:style>
  <w:style w:type="paragraph" w:customStyle="1" w:styleId="trt0xe">
    <w:name w:val="trt0xe"/>
    <w:basedOn w:val="Normal"/>
    <w:rsid w:val="005467AE"/>
    <w:pPr>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6D288F"/>
    <w:rPr>
      <w:sz w:val="16"/>
      <w:szCs w:val="16"/>
    </w:rPr>
  </w:style>
  <w:style w:type="paragraph" w:styleId="CommentText">
    <w:name w:val="annotation text"/>
    <w:basedOn w:val="Normal"/>
    <w:link w:val="CommentTextChar"/>
    <w:uiPriority w:val="99"/>
    <w:semiHidden/>
    <w:unhideWhenUsed/>
    <w:rsid w:val="006D288F"/>
  </w:style>
  <w:style w:type="character" w:customStyle="1" w:styleId="CommentTextChar">
    <w:name w:val="Comment Text Char"/>
    <w:basedOn w:val="DefaultParagraphFont"/>
    <w:link w:val="CommentText"/>
    <w:uiPriority w:val="99"/>
    <w:semiHidden/>
    <w:rsid w:val="006D288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D288F"/>
    <w:rPr>
      <w:b/>
      <w:bCs/>
    </w:rPr>
  </w:style>
  <w:style w:type="character" w:customStyle="1" w:styleId="CommentSubjectChar">
    <w:name w:val="Comment Subject Char"/>
    <w:basedOn w:val="CommentTextChar"/>
    <w:link w:val="CommentSubject"/>
    <w:uiPriority w:val="99"/>
    <w:semiHidden/>
    <w:rsid w:val="006D288F"/>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46773C"/>
    <w:pPr>
      <w:tabs>
        <w:tab w:val="center" w:pos="4513"/>
        <w:tab w:val="right" w:pos="9026"/>
      </w:tabs>
    </w:pPr>
  </w:style>
  <w:style w:type="character" w:customStyle="1" w:styleId="HeaderChar">
    <w:name w:val="Header Char"/>
    <w:basedOn w:val="DefaultParagraphFont"/>
    <w:link w:val="Header"/>
    <w:uiPriority w:val="99"/>
    <w:rsid w:val="0046773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6773C"/>
    <w:pPr>
      <w:tabs>
        <w:tab w:val="center" w:pos="4513"/>
        <w:tab w:val="right" w:pos="9026"/>
      </w:tabs>
    </w:pPr>
  </w:style>
  <w:style w:type="character" w:customStyle="1" w:styleId="FooterChar">
    <w:name w:val="Footer Char"/>
    <w:basedOn w:val="DefaultParagraphFont"/>
    <w:link w:val="Footer"/>
    <w:uiPriority w:val="99"/>
    <w:rsid w:val="0046773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702685">
      <w:bodyDiv w:val="1"/>
      <w:marLeft w:val="0"/>
      <w:marRight w:val="0"/>
      <w:marTop w:val="0"/>
      <w:marBottom w:val="0"/>
      <w:divBdr>
        <w:top w:val="none" w:sz="0" w:space="0" w:color="auto"/>
        <w:left w:val="none" w:sz="0" w:space="0" w:color="auto"/>
        <w:bottom w:val="none" w:sz="0" w:space="0" w:color="auto"/>
        <w:right w:val="none" w:sz="0" w:space="0" w:color="auto"/>
      </w:divBdr>
    </w:div>
    <w:div w:id="691078275">
      <w:bodyDiv w:val="1"/>
      <w:marLeft w:val="0"/>
      <w:marRight w:val="0"/>
      <w:marTop w:val="0"/>
      <w:marBottom w:val="0"/>
      <w:divBdr>
        <w:top w:val="none" w:sz="0" w:space="0" w:color="auto"/>
        <w:left w:val="none" w:sz="0" w:space="0" w:color="auto"/>
        <w:bottom w:val="none" w:sz="0" w:space="0" w:color="auto"/>
        <w:right w:val="none" w:sz="0" w:space="0" w:color="auto"/>
      </w:divBdr>
      <w:divsChild>
        <w:div w:id="1539079699">
          <w:marLeft w:val="446"/>
          <w:marRight w:val="0"/>
          <w:marTop w:val="96"/>
          <w:marBottom w:val="120"/>
          <w:divBdr>
            <w:top w:val="none" w:sz="0" w:space="0" w:color="auto"/>
            <w:left w:val="none" w:sz="0" w:space="0" w:color="auto"/>
            <w:bottom w:val="none" w:sz="0" w:space="0" w:color="auto"/>
            <w:right w:val="none" w:sz="0" w:space="0" w:color="auto"/>
          </w:divBdr>
        </w:div>
        <w:div w:id="1411151611">
          <w:marLeft w:val="446"/>
          <w:marRight w:val="0"/>
          <w:marTop w:val="96"/>
          <w:marBottom w:val="120"/>
          <w:divBdr>
            <w:top w:val="none" w:sz="0" w:space="0" w:color="auto"/>
            <w:left w:val="none" w:sz="0" w:space="0" w:color="auto"/>
            <w:bottom w:val="none" w:sz="0" w:space="0" w:color="auto"/>
            <w:right w:val="none" w:sz="0" w:space="0" w:color="auto"/>
          </w:divBdr>
        </w:div>
      </w:divsChild>
    </w:div>
    <w:div w:id="900598060">
      <w:bodyDiv w:val="1"/>
      <w:marLeft w:val="0"/>
      <w:marRight w:val="0"/>
      <w:marTop w:val="0"/>
      <w:marBottom w:val="0"/>
      <w:divBdr>
        <w:top w:val="none" w:sz="0" w:space="0" w:color="auto"/>
        <w:left w:val="none" w:sz="0" w:space="0" w:color="auto"/>
        <w:bottom w:val="none" w:sz="0" w:space="0" w:color="auto"/>
        <w:right w:val="none" w:sz="0" w:space="0" w:color="auto"/>
      </w:divBdr>
    </w:div>
    <w:div w:id="996225899">
      <w:bodyDiv w:val="1"/>
      <w:marLeft w:val="0"/>
      <w:marRight w:val="0"/>
      <w:marTop w:val="0"/>
      <w:marBottom w:val="0"/>
      <w:divBdr>
        <w:top w:val="none" w:sz="0" w:space="0" w:color="auto"/>
        <w:left w:val="none" w:sz="0" w:space="0" w:color="auto"/>
        <w:bottom w:val="none" w:sz="0" w:space="0" w:color="auto"/>
        <w:right w:val="none" w:sz="0" w:space="0" w:color="auto"/>
      </w:divBdr>
    </w:div>
    <w:div w:id="1512377348">
      <w:bodyDiv w:val="1"/>
      <w:marLeft w:val="0"/>
      <w:marRight w:val="0"/>
      <w:marTop w:val="0"/>
      <w:marBottom w:val="0"/>
      <w:divBdr>
        <w:top w:val="none" w:sz="0" w:space="0" w:color="auto"/>
        <w:left w:val="none" w:sz="0" w:space="0" w:color="auto"/>
        <w:bottom w:val="none" w:sz="0" w:space="0" w:color="auto"/>
        <w:right w:val="none" w:sz="0" w:space="0" w:color="auto"/>
      </w:divBdr>
    </w:div>
    <w:div w:id="204612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17835</TotalTime>
  <Pages>11</Pages>
  <Words>3925</Words>
  <Characters>22375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Atkins</dc:creator>
  <cp:keywords/>
  <dc:description/>
  <cp:lastModifiedBy>Nikki Atkins</cp:lastModifiedBy>
  <cp:revision>552</cp:revision>
  <dcterms:created xsi:type="dcterms:W3CDTF">2022-03-23T19:08:00Z</dcterms:created>
  <dcterms:modified xsi:type="dcterms:W3CDTF">2022-04-08T10:07:00Z</dcterms:modified>
</cp:coreProperties>
</file>