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480E5D73">
      <w:pPr>
        <w:pStyle w:val="style0"/>
        <w:spacing w:lineRule="auto" w:line="360"/>
        <w:rPr>
          <w:rFonts w:ascii="Arial" w:cs="Arial" w:hAnsi="Arial"/>
          <w:b/>
          <w:sz w:val="28"/>
          <w:szCs w:val="28"/>
        </w:rPr>
      </w:pPr>
      <w:r>
        <w:rPr>
          <w:rFonts w:ascii="Arial" w:cs="Arial" w:hAnsi="Arial"/>
          <w:b/>
          <w:sz w:val="28"/>
          <w:szCs w:val="28"/>
        </w:rPr>
        <w:t xml:space="preserve">                                 </w:t>
      </w:r>
      <w:r>
        <w:rPr>
          <w:rFonts w:ascii="Arial" w:cs="Arial" w:hAnsi="Arial"/>
          <w:b/>
          <w:sz w:val="28"/>
          <w:szCs w:val="28"/>
          <w:lang w:val="en-IN" w:eastAsia="en-IN"/>
        </w:rPr>
        <w:drawing>
          <wp:inline distL="0" distT="0" distB="0" distR="0">
            <wp:extent cx="2366645" cy="808355"/>
            <wp:effectExtent l="0" t="0" r="3175" b="3175"/>
            <wp:docPr id="1026" name="Picture 1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 cstate="print"/>
                    <a:srcRect l="0" t="0" r="0" b="0"/>
                    <a:stretch/>
                  </pic:blipFill>
                  <pic:spPr>
                    <a:xfrm rot="0">
                      <a:off x="0" y="0"/>
                      <a:ext cx="2366645" cy="808355"/>
                    </a:xfrm>
                    <a:prstGeom prst="rect"/>
                  </pic:spPr>
                </pic:pic>
              </a:graphicData>
            </a:graphic>
          </wp:inline>
        </w:drawing>
      </w:r>
    </w:p>
    <w:p w14:paraId="7D2304F0">
      <w:pPr>
        <w:pStyle w:val="style0"/>
        <w:spacing w:lineRule="auto" w:line="360"/>
        <w:jc w:val="center"/>
        <w:rPr>
          <w:rFonts w:ascii="Arial" w:cs="Arial" w:hAnsi="Arial"/>
          <w:b/>
          <w:sz w:val="28"/>
          <w:szCs w:val="28"/>
        </w:rPr>
      </w:pPr>
      <w:r>
        <w:rPr>
          <w:rFonts w:ascii="Arial" w:cs="Arial" w:hAnsi="Arial"/>
          <w:b/>
          <w:sz w:val="28"/>
          <w:szCs w:val="28"/>
        </w:rPr>
        <w:t>Programme: Master of Business Administration</w:t>
      </w:r>
    </w:p>
    <w:p w14:paraId="5652550A">
      <w:pPr>
        <w:pStyle w:val="style0"/>
        <w:spacing w:lineRule="auto" w:line="360"/>
        <w:jc w:val="center"/>
        <w:rPr>
          <w:rFonts w:ascii="Arial" w:cs="Arial" w:hAnsi="Arial"/>
          <w:b/>
          <w:sz w:val="28"/>
          <w:szCs w:val="28"/>
        </w:rPr>
      </w:pPr>
      <w:r>
        <w:rPr>
          <w:rFonts w:ascii="Arial" w:cs="Arial" w:hAnsi="Arial"/>
          <w:b/>
          <w:sz w:val="28"/>
          <w:szCs w:val="28"/>
        </w:rPr>
        <w:t>Module: Strategic Management</w:t>
      </w:r>
    </w:p>
    <w:p w14:paraId="2F9536CD">
      <w:pPr>
        <w:pStyle w:val="style0"/>
        <w:spacing w:lineRule="auto" w:line="360"/>
        <w:jc w:val="center"/>
        <w:rPr>
          <w:rFonts w:ascii="Arial" w:cs="Arial" w:hAnsi="Arial"/>
          <w:b/>
          <w:sz w:val="28"/>
          <w:szCs w:val="28"/>
        </w:rPr>
      </w:pPr>
      <w:r>
        <w:rPr>
          <w:rFonts w:ascii="Arial" w:cs="Arial" w:hAnsi="Arial"/>
          <w:b/>
          <w:sz w:val="28"/>
          <w:szCs w:val="28"/>
        </w:rPr>
        <w:t>Module code: LCMB7003</w:t>
      </w:r>
    </w:p>
    <w:p w14:paraId="0A642BF8">
      <w:pPr>
        <w:pStyle w:val="style0"/>
        <w:spacing w:lineRule="auto" w:line="360"/>
        <w:jc w:val="center"/>
        <w:rPr>
          <w:rFonts w:ascii="Arial" w:cs="Arial" w:hAnsi="Arial"/>
          <w:b/>
          <w:sz w:val="28"/>
          <w:szCs w:val="28"/>
        </w:rPr>
      </w:pPr>
      <w:r>
        <w:rPr>
          <w:rFonts w:ascii="Arial" w:cs="Arial" w:hAnsi="Arial"/>
          <w:b/>
          <w:sz w:val="28"/>
          <w:szCs w:val="28"/>
        </w:rPr>
        <w:t>Student Name: Mohammedaadil Sadik bhai Rana</w:t>
      </w:r>
    </w:p>
    <w:p w14:paraId="75187634">
      <w:pPr>
        <w:pStyle w:val="style0"/>
        <w:spacing w:lineRule="auto" w:line="360"/>
        <w:jc w:val="center"/>
        <w:rPr>
          <w:rFonts w:ascii="Arial" w:cs="Arial" w:hAnsi="Arial"/>
          <w:b/>
          <w:sz w:val="28"/>
          <w:szCs w:val="28"/>
        </w:rPr>
      </w:pPr>
      <w:r>
        <w:rPr>
          <w:rFonts w:ascii="Arial" w:cs="Arial" w:hAnsi="Arial"/>
          <w:b/>
          <w:sz w:val="28"/>
          <w:szCs w:val="28"/>
        </w:rPr>
        <w:t>Student Id: 2530040</w:t>
      </w:r>
    </w:p>
    <w:p w14:paraId="3FF7863C">
      <w:pPr>
        <w:pStyle w:val="style0"/>
        <w:spacing w:lineRule="auto" w:line="360"/>
        <w:jc w:val="center"/>
        <w:rPr>
          <w:rFonts w:ascii="Arial" w:cs="Arial" w:hAnsi="Arial"/>
          <w:b/>
          <w:sz w:val="28"/>
          <w:szCs w:val="28"/>
        </w:rPr>
      </w:pPr>
      <w:r>
        <w:rPr>
          <w:rFonts w:ascii="Arial" w:cs="Arial" w:hAnsi="Arial"/>
          <w:b/>
          <w:sz w:val="28"/>
          <w:szCs w:val="28"/>
        </w:rPr>
        <w:t>Lecturer Name: Dr. Ghulam Mujtaba</w:t>
      </w:r>
      <w:bookmarkStart w:id="0" w:name="_GoBack"/>
      <w:bookmarkEnd w:id="0"/>
    </w:p>
    <w:p w14:paraId="15E58E08">
      <w:pPr>
        <w:pStyle w:val="style0"/>
        <w:spacing w:lineRule="auto" w:line="360"/>
        <w:jc w:val="center"/>
        <w:rPr>
          <w:rFonts w:ascii="Arial" w:cs="Arial" w:hAnsi="Arial"/>
          <w:b/>
          <w:sz w:val="28"/>
          <w:szCs w:val="28"/>
        </w:rPr>
      </w:pPr>
    </w:p>
    <w:p w14:paraId="22868168">
      <w:pPr>
        <w:pStyle w:val="style0"/>
        <w:spacing w:lineRule="auto" w:line="360"/>
        <w:jc w:val="center"/>
        <w:rPr>
          <w:rFonts w:ascii="Arial" w:cs="Arial" w:hAnsi="Arial"/>
          <w:b/>
          <w:sz w:val="28"/>
          <w:szCs w:val="28"/>
        </w:rPr>
      </w:pPr>
    </w:p>
    <w:p w14:paraId="1D1F249C">
      <w:pPr>
        <w:pStyle w:val="style0"/>
        <w:spacing w:lineRule="auto" w:line="360"/>
        <w:jc w:val="center"/>
        <w:rPr>
          <w:rFonts w:ascii="Arial" w:cs="Arial" w:hAnsi="Arial"/>
          <w:b/>
          <w:sz w:val="28"/>
          <w:szCs w:val="28"/>
        </w:rPr>
      </w:pPr>
    </w:p>
    <w:p w14:paraId="4ECC467E">
      <w:pPr>
        <w:pStyle w:val="style0"/>
        <w:spacing w:lineRule="auto" w:line="360"/>
        <w:jc w:val="center"/>
        <w:rPr>
          <w:rFonts w:ascii="Arial" w:cs="Arial" w:hAnsi="Arial"/>
          <w:b/>
          <w:sz w:val="28"/>
          <w:szCs w:val="28"/>
        </w:rPr>
      </w:pPr>
    </w:p>
    <w:p w14:paraId="76949676">
      <w:pPr>
        <w:pStyle w:val="style0"/>
        <w:spacing w:lineRule="auto" w:line="360"/>
        <w:jc w:val="center"/>
        <w:rPr>
          <w:rFonts w:ascii="Arial" w:cs="Arial" w:eastAsia="宋体" w:hAnsi="Arial"/>
          <w:b/>
          <w:sz w:val="24"/>
          <w:szCs w:val="24"/>
        </w:rPr>
      </w:pPr>
      <w:r>
        <w:rPr>
          <w:rFonts w:ascii="Arial" w:cs="Arial" w:hAnsi="Arial"/>
          <w:b/>
          <w:sz w:val="24"/>
          <w:szCs w:val="24"/>
        </w:rPr>
        <w:br w:type="page"/>
      </w:r>
    </w:p>
    <w:p w14:paraId="3D5D182A">
      <w:pPr>
        <w:pStyle w:val="style4102"/>
        <w:spacing w:lineRule="auto" w:line="276"/>
        <w:jc w:val="both"/>
        <w:rPr>
          <w:rFonts w:ascii="Arial" w:cs="Arial" w:hAnsi="Arial"/>
          <w:b/>
          <w:color w:val="auto"/>
          <w:sz w:val="24"/>
          <w:szCs w:val="24"/>
        </w:rPr>
      </w:pPr>
      <w:r>
        <w:rPr>
          <w:rFonts w:ascii="Arial" w:cs="Arial" w:hAnsi="Arial"/>
          <w:b/>
          <w:color w:val="auto"/>
          <w:sz w:val="24"/>
          <w:szCs w:val="24"/>
        </w:rPr>
        <w:t>Table of Contents</w:t>
      </w:r>
    </w:p>
    <w:p w14:paraId="3774E14B">
      <w:pPr>
        <w:pStyle w:val="style19"/>
        <w:tabs>
          <w:tab w:val="right" w:leader="dot" w:pos="9016"/>
        </w:tabs>
        <w:spacing w:lineRule="auto" w:line="276"/>
        <w:jc w:val="both"/>
        <w:rPr>
          <w:rFonts w:ascii="Arial" w:cs="Arial" w:eastAsia="宋体" w:hAnsi="Arial"/>
          <w:sz w:val="24"/>
          <w:szCs w:val="24"/>
          <w:lang w:val="en-IN" w:eastAsia="en-IN"/>
        </w:rPr>
      </w:pPr>
      <w:r>
        <w:rPr>
          <w:rFonts w:ascii="Arial" w:cs="Arial" w:hAnsi="Arial"/>
          <w:sz w:val="24"/>
          <w:szCs w:val="24"/>
        </w:rPr>
        <w:fldChar w:fldCharType="begin"/>
      </w:r>
      <w:r>
        <w:rPr>
          <w:rFonts w:ascii="Arial" w:cs="Arial" w:hAnsi="Arial"/>
          <w:sz w:val="24"/>
          <w:szCs w:val="24"/>
        </w:rPr>
        <w:instrText xml:space="preserve"> TOC \o "1-3" \h \z \u </w:instrText>
      </w:r>
      <w:r>
        <w:rPr>
          <w:rFonts w:ascii="Arial" w:cs="Arial" w:hAnsi="Arial"/>
          <w:sz w:val="24"/>
          <w:szCs w:val="24"/>
        </w:rPr>
        <w:fldChar w:fldCharType="separate"/>
      </w:r>
      <w:r>
        <w:rPr/>
        <w:fldChar w:fldCharType="begin"/>
      </w:r>
      <w:r>
        <w:instrText xml:space="preserve"> HYPERLINK \l "_Toc235551886" </w:instrText>
      </w:r>
      <w:r>
        <w:rPr/>
        <w:fldChar w:fldCharType="separate"/>
      </w:r>
      <w:r>
        <w:rPr>
          <w:rStyle w:val="style85"/>
          <w:rFonts w:ascii="Arial" w:cs="Arial" w:hAnsi="Arial"/>
          <w:sz w:val="24"/>
          <w:szCs w:val="24"/>
        </w:rPr>
        <w:t>Section 1</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_Toc235551886 \h </w:instrText>
      </w:r>
      <w:r>
        <w:rPr>
          <w:rFonts w:ascii="Arial" w:cs="Arial" w:hAnsi="Arial"/>
          <w:sz w:val="24"/>
          <w:szCs w:val="24"/>
        </w:rPr>
        <w:fldChar w:fldCharType="separate"/>
      </w:r>
      <w:r>
        <w:rPr>
          <w:rFonts w:ascii="Arial" w:cs="Arial" w:hAnsi="Arial"/>
          <w:sz w:val="24"/>
          <w:szCs w:val="24"/>
        </w:rPr>
        <w:t>3</w:t>
      </w:r>
      <w:r>
        <w:rPr>
          <w:rFonts w:ascii="Arial" w:cs="Arial" w:hAnsi="Arial"/>
          <w:sz w:val="24"/>
          <w:szCs w:val="24"/>
        </w:rPr>
        <w:fldChar w:fldCharType="end"/>
      </w:r>
      <w:r>
        <w:rPr>
          <w:rFonts w:ascii="Arial" w:cs="Arial" w:hAnsi="Arial"/>
          <w:sz w:val="24"/>
          <w:szCs w:val="24"/>
        </w:rPr>
        <w:fldChar w:fldCharType="end"/>
      </w:r>
    </w:p>
    <w:p w14:paraId="19F3D284">
      <w:pPr>
        <w:pStyle w:val="style20"/>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"_Toc235551887" </w:instrText>
      </w:r>
      <w:r>
        <w:rPr/>
        <w:fldChar w:fldCharType="separate"/>
      </w:r>
      <w:r>
        <w:rPr>
          <w:rStyle w:val="style85"/>
          <w:rFonts w:ascii="Arial" w:cs="Arial" w:hAnsi="Arial"/>
          <w:sz w:val="24"/>
          <w:szCs w:val="24"/>
        </w:rPr>
        <w:t>1. Organisational Context and Overview</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_Toc235551887 \h </w:instrText>
      </w:r>
      <w:r>
        <w:rPr>
          <w:rFonts w:ascii="Arial" w:cs="Arial" w:hAnsi="Arial"/>
          <w:sz w:val="24"/>
          <w:szCs w:val="24"/>
        </w:rPr>
        <w:fldChar w:fldCharType="separate"/>
      </w:r>
      <w:r>
        <w:rPr>
          <w:rFonts w:ascii="Arial" w:cs="Arial" w:hAnsi="Arial"/>
          <w:sz w:val="24"/>
          <w:szCs w:val="24"/>
        </w:rPr>
        <w:t>3</w:t>
      </w:r>
      <w:r>
        <w:rPr>
          <w:rFonts w:ascii="Arial" w:cs="Arial" w:hAnsi="Arial"/>
          <w:sz w:val="24"/>
          <w:szCs w:val="24"/>
        </w:rPr>
        <w:fldChar w:fldCharType="end"/>
      </w:r>
      <w:r>
        <w:rPr>
          <w:rFonts w:ascii="Arial" w:cs="Arial" w:hAnsi="Arial"/>
          <w:sz w:val="24"/>
          <w:szCs w:val="24"/>
        </w:rPr>
        <w:fldChar w:fldCharType="end"/>
      </w:r>
    </w:p>
    <w:p w14:paraId="39DFC461">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"_Toc235551888" </w:instrText>
      </w:r>
      <w:r>
        <w:rPr/>
        <w:fldChar w:fldCharType="separate"/>
      </w:r>
      <w:r>
        <w:rPr>
          <w:rStyle w:val="style85"/>
          <w:rFonts w:ascii="Arial" w:cs="Arial" w:hAnsi="Arial"/>
          <w:sz w:val="24"/>
          <w:szCs w:val="24"/>
        </w:rPr>
        <w:t>1.1 Summary of the chosen organisation</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_Toc235551888 \h </w:instrText>
      </w:r>
      <w:r>
        <w:rPr>
          <w:rFonts w:ascii="Arial" w:cs="Arial" w:hAnsi="Arial"/>
          <w:sz w:val="24"/>
          <w:szCs w:val="24"/>
        </w:rPr>
        <w:fldChar w:fldCharType="separate"/>
      </w:r>
      <w:r>
        <w:rPr>
          <w:rFonts w:ascii="Arial" w:cs="Arial" w:hAnsi="Arial"/>
          <w:sz w:val="24"/>
          <w:szCs w:val="24"/>
        </w:rPr>
        <w:t>3</w:t>
      </w:r>
      <w:r>
        <w:rPr>
          <w:rFonts w:ascii="Arial" w:cs="Arial" w:hAnsi="Arial"/>
          <w:sz w:val="24"/>
          <w:szCs w:val="24"/>
        </w:rPr>
        <w:fldChar w:fldCharType="end"/>
      </w:r>
      <w:r>
        <w:rPr>
          <w:rFonts w:ascii="Arial" w:cs="Arial" w:hAnsi="Arial"/>
          <w:sz w:val="24"/>
          <w:szCs w:val="24"/>
        </w:rPr>
        <w:fldChar w:fldCharType="end"/>
      </w:r>
    </w:p>
    <w:p w14:paraId="587DA071">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"_Toc235551889" </w:instrText>
      </w:r>
      <w:r>
        <w:rPr/>
        <w:fldChar w:fldCharType="separate"/>
      </w:r>
      <w:r>
        <w:rPr>
          <w:rStyle w:val="style85"/>
          <w:rFonts w:ascii="Arial" w:cs="Arial" w:hAnsi="Arial"/>
          <w:sz w:val="24"/>
          <w:szCs w:val="24"/>
        </w:rPr>
        <w:t>1.2 Historical perspective</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_Toc235551889 \h </w:instrText>
      </w:r>
      <w:r>
        <w:rPr>
          <w:rFonts w:ascii="Arial" w:cs="Arial" w:hAnsi="Arial"/>
          <w:sz w:val="24"/>
          <w:szCs w:val="24"/>
        </w:rPr>
        <w:fldChar w:fldCharType="separate"/>
      </w:r>
      <w:r>
        <w:rPr>
          <w:rFonts w:ascii="Arial" w:cs="Arial" w:hAnsi="Arial"/>
          <w:sz w:val="24"/>
          <w:szCs w:val="24"/>
        </w:rPr>
        <w:t>3</w:t>
      </w:r>
      <w:r>
        <w:rPr>
          <w:rFonts w:ascii="Arial" w:cs="Arial" w:hAnsi="Arial"/>
          <w:sz w:val="24"/>
          <w:szCs w:val="24"/>
        </w:rPr>
        <w:fldChar w:fldCharType="end"/>
      </w:r>
      <w:r>
        <w:rPr>
          <w:rFonts w:ascii="Arial" w:cs="Arial" w:hAnsi="Arial"/>
          <w:sz w:val="24"/>
          <w:szCs w:val="24"/>
        </w:rPr>
        <w:fldChar w:fldCharType="end"/>
      </w:r>
    </w:p>
    <w:p w14:paraId="6680FBC5">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"_Toc235551890" </w:instrText>
      </w:r>
      <w:r>
        <w:rPr/>
        <w:fldChar w:fldCharType="separate"/>
      </w:r>
      <w:r>
        <w:rPr>
          <w:rStyle w:val="style85"/>
          <w:rFonts w:ascii="Arial" w:cs="Arial" w:hAnsi="Arial"/>
          <w:sz w:val="24"/>
          <w:szCs w:val="24"/>
        </w:rPr>
        <w:t>1.3 Mission, vision, and business model</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_Toc235551890 \h </w:instrText>
      </w:r>
      <w:r>
        <w:rPr>
          <w:rFonts w:ascii="Arial" w:cs="Arial" w:hAnsi="Arial"/>
          <w:sz w:val="24"/>
          <w:szCs w:val="24"/>
        </w:rPr>
        <w:fldChar w:fldCharType="separate"/>
      </w:r>
      <w:r>
        <w:rPr>
          <w:rFonts w:ascii="Arial" w:cs="Arial" w:hAnsi="Arial"/>
          <w:sz w:val="24"/>
          <w:szCs w:val="24"/>
        </w:rPr>
        <w:t>3</w:t>
      </w:r>
      <w:r>
        <w:rPr>
          <w:rFonts w:ascii="Arial" w:cs="Arial" w:hAnsi="Arial"/>
          <w:sz w:val="24"/>
          <w:szCs w:val="24"/>
        </w:rPr>
        <w:fldChar w:fldCharType="end"/>
      </w:r>
      <w:r>
        <w:rPr>
          <w:rFonts w:ascii="Arial" w:cs="Arial" w:hAnsi="Arial"/>
          <w:sz w:val="24"/>
          <w:szCs w:val="24"/>
        </w:rPr>
        <w:fldChar w:fldCharType="end"/>
      </w:r>
    </w:p>
    <w:p w14:paraId="7D47A3E8">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"_Toc235551891" </w:instrText>
      </w:r>
      <w:r>
        <w:rPr/>
        <w:fldChar w:fldCharType="separate"/>
      </w:r>
      <w:r>
        <w:rPr>
          <w:rStyle w:val="style85"/>
          <w:rFonts w:ascii="Arial" w:cs="Arial" w:hAnsi="Arial"/>
          <w:sz w:val="24"/>
          <w:szCs w:val="24"/>
        </w:rPr>
        <w:t>1.4 Industry in which the organisation operates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_Toc235551891 \h </w:instrText>
      </w:r>
      <w:r>
        <w:rPr>
          <w:rFonts w:ascii="Arial" w:cs="Arial" w:hAnsi="Arial"/>
          <w:sz w:val="24"/>
          <w:szCs w:val="24"/>
        </w:rPr>
        <w:fldChar w:fldCharType="separate"/>
      </w:r>
      <w:r>
        <w:rPr>
          <w:rFonts w:ascii="Arial" w:cs="Arial" w:hAnsi="Arial"/>
          <w:sz w:val="24"/>
          <w:szCs w:val="24"/>
        </w:rPr>
        <w:t>4</w:t>
      </w:r>
      <w:r>
        <w:rPr>
          <w:rFonts w:ascii="Arial" w:cs="Arial" w:hAnsi="Arial"/>
          <w:sz w:val="24"/>
          <w:szCs w:val="24"/>
        </w:rPr>
        <w:fldChar w:fldCharType="end"/>
      </w:r>
      <w:r>
        <w:rPr>
          <w:rFonts w:ascii="Arial" w:cs="Arial" w:hAnsi="Arial"/>
          <w:sz w:val="24"/>
          <w:szCs w:val="24"/>
        </w:rPr>
        <w:fldChar w:fldCharType="end"/>
      </w:r>
    </w:p>
    <w:p w14:paraId="4067F856">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"_Toc235551892" </w:instrText>
      </w:r>
      <w:r>
        <w:rPr/>
        <w:fldChar w:fldCharType="separate"/>
      </w:r>
      <w:r>
        <w:rPr>
          <w:rStyle w:val="style85"/>
          <w:rFonts w:ascii="Arial" w:cs="Arial" w:hAnsi="Arial"/>
          <w:sz w:val="24"/>
          <w:szCs w:val="24"/>
        </w:rPr>
        <w:t>1.5 Key competitors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_Toc235551892 \h </w:instrText>
      </w:r>
      <w:r>
        <w:rPr>
          <w:rFonts w:ascii="Arial" w:cs="Arial" w:hAnsi="Arial"/>
          <w:sz w:val="24"/>
          <w:szCs w:val="24"/>
        </w:rPr>
        <w:fldChar w:fldCharType="separate"/>
      </w:r>
      <w:r>
        <w:rPr>
          <w:rFonts w:ascii="Arial" w:cs="Arial" w:hAnsi="Arial"/>
          <w:sz w:val="24"/>
          <w:szCs w:val="24"/>
        </w:rPr>
        <w:t>4</w:t>
      </w:r>
      <w:r>
        <w:rPr>
          <w:rFonts w:ascii="Arial" w:cs="Arial" w:hAnsi="Arial"/>
          <w:sz w:val="24"/>
          <w:szCs w:val="24"/>
        </w:rPr>
        <w:fldChar w:fldCharType="end"/>
      </w:r>
      <w:r>
        <w:rPr>
          <w:rFonts w:ascii="Arial" w:cs="Arial" w:hAnsi="Arial"/>
          <w:sz w:val="24"/>
          <w:szCs w:val="24"/>
        </w:rPr>
        <w:fldChar w:fldCharType="end"/>
      </w:r>
    </w:p>
    <w:p w14:paraId="6FAEDB39">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"_Toc235551893" </w:instrText>
      </w:r>
      <w:r>
        <w:rPr/>
        <w:fldChar w:fldCharType="separate"/>
      </w:r>
      <w:r>
        <w:rPr>
          <w:rStyle w:val="style85"/>
          <w:rFonts w:ascii="Arial" w:cs="Arial" w:hAnsi="Arial"/>
          <w:sz w:val="24"/>
          <w:szCs w:val="24"/>
        </w:rPr>
        <w:t>1.6 Market position</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_Toc235551893 \h </w:instrText>
      </w:r>
      <w:r>
        <w:rPr>
          <w:rFonts w:ascii="Arial" w:cs="Arial" w:hAnsi="Arial"/>
          <w:sz w:val="24"/>
          <w:szCs w:val="24"/>
        </w:rPr>
        <w:fldChar w:fldCharType="separate"/>
      </w:r>
      <w:r>
        <w:rPr>
          <w:rFonts w:ascii="Arial" w:cs="Arial" w:hAnsi="Arial"/>
          <w:sz w:val="24"/>
          <w:szCs w:val="24"/>
        </w:rPr>
        <w:t>5</w:t>
      </w:r>
      <w:r>
        <w:rPr>
          <w:rFonts w:ascii="Arial" w:cs="Arial" w:hAnsi="Arial"/>
          <w:sz w:val="24"/>
          <w:szCs w:val="24"/>
        </w:rPr>
        <w:fldChar w:fldCharType="end"/>
      </w:r>
      <w:r>
        <w:rPr>
          <w:rFonts w:ascii="Arial" w:cs="Arial" w:hAnsi="Arial"/>
          <w:sz w:val="24"/>
          <w:szCs w:val="24"/>
        </w:rPr>
        <w:fldChar w:fldCharType="end"/>
      </w:r>
    </w:p>
    <w:p w14:paraId="221D0DB3">
      <w:pPr>
        <w:pStyle w:val="style20"/>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"_Toc235551894" </w:instrText>
      </w:r>
      <w:r>
        <w:rPr/>
        <w:fldChar w:fldCharType="separate"/>
      </w:r>
      <w:r>
        <w:rPr>
          <w:rStyle w:val="style85"/>
          <w:rFonts w:ascii="Arial" w:cs="Arial" w:hAnsi="Arial"/>
          <w:sz w:val="24"/>
          <w:szCs w:val="24"/>
        </w:rPr>
        <w:t>2. External and Internal Analysis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_Toc235551894 \h </w:instrText>
      </w:r>
      <w:r>
        <w:rPr>
          <w:rFonts w:ascii="Arial" w:cs="Arial" w:hAnsi="Arial"/>
          <w:sz w:val="24"/>
          <w:szCs w:val="24"/>
        </w:rPr>
        <w:fldChar w:fldCharType="separate"/>
      </w:r>
      <w:r>
        <w:rPr>
          <w:rFonts w:ascii="Arial" w:cs="Arial" w:hAnsi="Arial"/>
          <w:sz w:val="24"/>
          <w:szCs w:val="24"/>
        </w:rPr>
        <w:t>6</w:t>
      </w:r>
      <w:r>
        <w:rPr>
          <w:rFonts w:ascii="Arial" w:cs="Arial" w:hAnsi="Arial"/>
          <w:sz w:val="24"/>
          <w:szCs w:val="24"/>
        </w:rPr>
        <w:fldChar w:fldCharType="end"/>
      </w:r>
      <w:r>
        <w:rPr>
          <w:rFonts w:ascii="Arial" w:cs="Arial" w:hAnsi="Arial"/>
          <w:sz w:val="24"/>
          <w:szCs w:val="24"/>
        </w:rPr>
        <w:fldChar w:fldCharType="end"/>
      </w:r>
    </w:p>
    <w:p w14:paraId="4FA34665">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"_Toc235551895" </w:instrText>
      </w:r>
      <w:r>
        <w:rPr/>
        <w:fldChar w:fldCharType="separate"/>
      </w:r>
      <w:r>
        <w:rPr>
          <w:rStyle w:val="style85"/>
          <w:rFonts w:ascii="Arial" w:cs="Arial" w:hAnsi="Arial"/>
          <w:sz w:val="24"/>
          <w:szCs w:val="24"/>
        </w:rPr>
        <w:t>2.1 PESTEL Analysis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_Toc235551895 \h </w:instrText>
      </w:r>
      <w:r>
        <w:rPr>
          <w:rFonts w:ascii="Arial" w:cs="Arial" w:hAnsi="Arial"/>
          <w:sz w:val="24"/>
          <w:szCs w:val="24"/>
        </w:rPr>
        <w:fldChar w:fldCharType="separate"/>
      </w:r>
      <w:r>
        <w:rPr>
          <w:rFonts w:ascii="Arial" w:cs="Arial" w:hAnsi="Arial"/>
          <w:sz w:val="24"/>
          <w:szCs w:val="24"/>
        </w:rPr>
        <w:t>6</w:t>
      </w:r>
      <w:r>
        <w:rPr>
          <w:rFonts w:ascii="Arial" w:cs="Arial" w:hAnsi="Arial"/>
          <w:sz w:val="24"/>
          <w:szCs w:val="24"/>
        </w:rPr>
        <w:fldChar w:fldCharType="end"/>
      </w:r>
      <w:r>
        <w:rPr>
          <w:rFonts w:ascii="Arial" w:cs="Arial" w:hAnsi="Arial"/>
          <w:sz w:val="24"/>
          <w:szCs w:val="24"/>
        </w:rPr>
        <w:fldChar w:fldCharType="end"/>
      </w:r>
    </w:p>
    <w:p w14:paraId="45D07DA3">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"_Toc235551896" </w:instrText>
      </w:r>
      <w:r>
        <w:rPr/>
        <w:fldChar w:fldCharType="separate"/>
      </w:r>
      <w:r>
        <w:rPr>
          <w:rStyle w:val="style85"/>
          <w:rFonts w:ascii="Arial" w:cs="Arial" w:hAnsi="Arial"/>
          <w:sz w:val="24"/>
          <w:szCs w:val="24"/>
        </w:rPr>
        <w:t>2.2 VRIO Analysis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_Toc235551896 \h </w:instrText>
      </w:r>
      <w:r>
        <w:rPr>
          <w:rFonts w:ascii="Arial" w:cs="Arial" w:hAnsi="Arial"/>
          <w:sz w:val="24"/>
          <w:szCs w:val="24"/>
        </w:rPr>
        <w:fldChar w:fldCharType="separate"/>
      </w:r>
      <w:r>
        <w:rPr>
          <w:rFonts w:ascii="Arial" w:cs="Arial" w:hAnsi="Arial"/>
          <w:sz w:val="24"/>
          <w:szCs w:val="24"/>
        </w:rPr>
        <w:t>12</w:t>
      </w:r>
      <w:r>
        <w:rPr>
          <w:rFonts w:ascii="Arial" w:cs="Arial" w:hAnsi="Arial"/>
          <w:sz w:val="24"/>
          <w:szCs w:val="24"/>
        </w:rPr>
        <w:fldChar w:fldCharType="end"/>
      </w:r>
      <w:r>
        <w:rPr>
          <w:rFonts w:ascii="Arial" w:cs="Arial" w:hAnsi="Arial"/>
          <w:sz w:val="24"/>
          <w:szCs w:val="24"/>
        </w:rPr>
        <w:fldChar w:fldCharType="end"/>
      </w:r>
    </w:p>
    <w:p w14:paraId="6A70B419">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"_Toc235551897" </w:instrText>
      </w:r>
      <w:r>
        <w:rPr/>
        <w:fldChar w:fldCharType="separate"/>
      </w:r>
      <w:r>
        <w:rPr>
          <w:rStyle w:val="style85"/>
          <w:rFonts w:ascii="Arial" w:cs="Arial" w:hAnsi="Arial"/>
          <w:sz w:val="24"/>
          <w:szCs w:val="24"/>
        </w:rPr>
        <w:t>2.3 SWOT Analysis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_Toc235551897 \h </w:instrText>
      </w:r>
      <w:r>
        <w:rPr>
          <w:rFonts w:ascii="Arial" w:cs="Arial" w:hAnsi="Arial"/>
          <w:sz w:val="24"/>
          <w:szCs w:val="24"/>
        </w:rPr>
        <w:fldChar w:fldCharType="separate"/>
      </w:r>
      <w:r>
        <w:rPr>
          <w:rFonts w:ascii="Arial" w:cs="Arial" w:hAnsi="Arial"/>
          <w:sz w:val="24"/>
          <w:szCs w:val="24"/>
        </w:rPr>
        <w:t>14</w:t>
      </w:r>
      <w:r>
        <w:rPr>
          <w:rFonts w:ascii="Arial" w:cs="Arial" w:hAnsi="Arial"/>
          <w:sz w:val="24"/>
          <w:szCs w:val="24"/>
        </w:rPr>
        <w:fldChar w:fldCharType="end"/>
      </w:r>
      <w:r>
        <w:rPr>
          <w:rFonts w:ascii="Arial" w:cs="Arial" w:hAnsi="Arial"/>
          <w:sz w:val="24"/>
          <w:szCs w:val="24"/>
        </w:rPr>
        <w:fldChar w:fldCharType="end"/>
      </w:r>
    </w:p>
    <w:p w14:paraId="00BA13C7">
      <w:pPr>
        <w:pStyle w:val="style20"/>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"_Toc235551898" </w:instrText>
      </w:r>
      <w:r>
        <w:rPr/>
        <w:fldChar w:fldCharType="separate"/>
      </w:r>
      <w:r>
        <w:rPr>
          <w:rStyle w:val="style85"/>
          <w:rFonts w:ascii="Arial" w:cs="Arial" w:hAnsi="Arial"/>
          <w:sz w:val="24"/>
          <w:szCs w:val="24"/>
        </w:rPr>
        <w:t>3. Comprehensive and holistic view of the organisation</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_Toc235551898 \h </w:instrText>
      </w:r>
      <w:r>
        <w:rPr>
          <w:rFonts w:ascii="Arial" w:cs="Arial" w:hAnsi="Arial"/>
          <w:sz w:val="24"/>
          <w:szCs w:val="24"/>
        </w:rPr>
        <w:fldChar w:fldCharType="separate"/>
      </w:r>
      <w:r>
        <w:rPr>
          <w:rFonts w:ascii="Arial" w:cs="Arial" w:hAnsi="Arial"/>
          <w:sz w:val="24"/>
          <w:szCs w:val="24"/>
        </w:rPr>
        <w:t>17</w:t>
      </w:r>
      <w:r>
        <w:rPr>
          <w:rFonts w:ascii="Arial" w:cs="Arial" w:hAnsi="Arial"/>
          <w:sz w:val="24"/>
          <w:szCs w:val="24"/>
        </w:rPr>
        <w:fldChar w:fldCharType="end"/>
      </w:r>
      <w:r>
        <w:rPr>
          <w:rFonts w:ascii="Arial" w:cs="Arial" w:hAnsi="Arial"/>
          <w:sz w:val="24"/>
          <w:szCs w:val="24"/>
        </w:rPr>
        <w:fldChar w:fldCharType="end"/>
      </w:r>
    </w:p>
    <w:p w14:paraId="7D9573F5">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"_Toc235551899" </w:instrText>
      </w:r>
      <w:r>
        <w:rPr/>
        <w:fldChar w:fldCharType="separate"/>
      </w:r>
      <w:r>
        <w:rPr>
          <w:rStyle w:val="style85"/>
          <w:rFonts w:ascii="Arial" w:cs="Arial" w:hAnsi="Arial"/>
          <w:sz w:val="24"/>
          <w:szCs w:val="24"/>
        </w:rPr>
        <w:t>3.1 Company's current CSR strategy</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_Toc235551899 \h </w:instrText>
      </w:r>
      <w:r>
        <w:rPr>
          <w:rFonts w:ascii="Arial" w:cs="Arial" w:hAnsi="Arial"/>
          <w:sz w:val="24"/>
          <w:szCs w:val="24"/>
        </w:rPr>
        <w:fldChar w:fldCharType="separate"/>
      </w:r>
      <w:r>
        <w:rPr>
          <w:rFonts w:ascii="Arial" w:cs="Arial" w:hAnsi="Arial"/>
          <w:sz w:val="24"/>
          <w:szCs w:val="24"/>
        </w:rPr>
        <w:t>17</w:t>
      </w:r>
      <w:r>
        <w:rPr>
          <w:rFonts w:ascii="Arial" w:cs="Arial" w:hAnsi="Arial"/>
          <w:sz w:val="24"/>
          <w:szCs w:val="24"/>
        </w:rPr>
        <w:fldChar w:fldCharType="end"/>
      </w:r>
      <w:r>
        <w:rPr>
          <w:rFonts w:ascii="Arial" w:cs="Arial" w:hAnsi="Arial"/>
          <w:sz w:val="24"/>
          <w:szCs w:val="24"/>
        </w:rPr>
        <w:fldChar w:fldCharType="end"/>
      </w:r>
    </w:p>
    <w:p w14:paraId="698E86D2">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"_Toc235551900" </w:instrText>
      </w:r>
      <w:r>
        <w:rPr/>
        <w:fldChar w:fldCharType="separate"/>
      </w:r>
      <w:r>
        <w:rPr>
          <w:rStyle w:val="style85"/>
          <w:rFonts w:ascii="Arial" w:cs="Arial" w:hAnsi="Arial"/>
          <w:sz w:val="24"/>
          <w:szCs w:val="24"/>
        </w:rPr>
        <w:t>3.2 Current CSR strategy alignment with business objectives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_Toc235551900 \h </w:instrText>
      </w:r>
      <w:r>
        <w:rPr>
          <w:rFonts w:ascii="Arial" w:cs="Arial" w:hAnsi="Arial"/>
          <w:sz w:val="24"/>
          <w:szCs w:val="24"/>
        </w:rPr>
        <w:fldChar w:fldCharType="separate"/>
      </w:r>
      <w:r>
        <w:rPr>
          <w:rFonts w:ascii="Arial" w:cs="Arial" w:hAnsi="Arial"/>
          <w:sz w:val="24"/>
          <w:szCs w:val="24"/>
        </w:rPr>
        <w:t>18</w:t>
      </w:r>
      <w:r>
        <w:rPr>
          <w:rFonts w:ascii="Arial" w:cs="Arial" w:hAnsi="Arial"/>
          <w:sz w:val="24"/>
          <w:szCs w:val="24"/>
        </w:rPr>
        <w:fldChar w:fldCharType="end"/>
      </w:r>
      <w:r>
        <w:rPr>
          <w:rFonts w:ascii="Arial" w:cs="Arial" w:hAnsi="Arial"/>
          <w:sz w:val="24"/>
          <w:szCs w:val="24"/>
        </w:rPr>
        <w:fldChar w:fldCharType="end"/>
      </w:r>
    </w:p>
    <w:p w14:paraId="1BD72598">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"_Toc235551901" </w:instrText>
      </w:r>
      <w:r>
        <w:rPr/>
        <w:fldChar w:fldCharType="separate"/>
      </w:r>
      <w:r>
        <w:rPr>
          <w:rStyle w:val="style85"/>
          <w:rFonts w:ascii="Arial" w:cs="Arial" w:hAnsi="Arial"/>
          <w:sz w:val="24"/>
          <w:szCs w:val="24"/>
        </w:rPr>
        <w:t>3.3 Four core perspectives of Financial, Customer, Internal Business Processes, and Learning and Growth</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_Toc235551901 \h </w:instrText>
      </w:r>
      <w:r>
        <w:rPr>
          <w:rFonts w:ascii="Arial" w:cs="Arial" w:hAnsi="Arial"/>
          <w:sz w:val="24"/>
          <w:szCs w:val="24"/>
        </w:rPr>
        <w:fldChar w:fldCharType="separate"/>
      </w:r>
      <w:r>
        <w:rPr>
          <w:rFonts w:ascii="Arial" w:cs="Arial" w:hAnsi="Arial"/>
          <w:sz w:val="24"/>
          <w:szCs w:val="24"/>
        </w:rPr>
        <w:t>19</w:t>
      </w:r>
      <w:r>
        <w:rPr>
          <w:rFonts w:ascii="Arial" w:cs="Arial" w:hAnsi="Arial"/>
          <w:sz w:val="24"/>
          <w:szCs w:val="24"/>
        </w:rPr>
        <w:fldChar w:fldCharType="end"/>
      </w:r>
      <w:r>
        <w:rPr>
          <w:rFonts w:ascii="Arial" w:cs="Arial" w:hAnsi="Arial"/>
          <w:sz w:val="24"/>
          <w:szCs w:val="24"/>
        </w:rPr>
        <w:fldChar w:fldCharType="end"/>
      </w:r>
    </w:p>
    <w:p w14:paraId="27CA0300">
      <w:pPr>
        <w:pStyle w:val="style20"/>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"_Toc235551902" </w:instrText>
      </w:r>
      <w:r>
        <w:rPr/>
        <w:fldChar w:fldCharType="separate"/>
      </w:r>
      <w:r>
        <w:rPr>
          <w:rStyle w:val="style85"/>
          <w:rFonts w:ascii="Arial" w:cs="Arial" w:hAnsi="Arial"/>
          <w:sz w:val="24"/>
          <w:szCs w:val="24"/>
        </w:rPr>
        <w:t>4. Strategic Choices and Implementation</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_Toc235551902 \h </w:instrText>
      </w:r>
      <w:r>
        <w:rPr>
          <w:rFonts w:ascii="Arial" w:cs="Arial" w:hAnsi="Arial"/>
          <w:sz w:val="24"/>
          <w:szCs w:val="24"/>
        </w:rPr>
        <w:fldChar w:fldCharType="separate"/>
      </w:r>
      <w:r>
        <w:rPr>
          <w:rFonts w:ascii="Arial" w:cs="Arial" w:hAnsi="Arial"/>
          <w:sz w:val="24"/>
          <w:szCs w:val="24"/>
        </w:rPr>
        <w:t>23</w:t>
      </w:r>
      <w:r>
        <w:rPr>
          <w:rFonts w:ascii="Arial" w:cs="Arial" w:hAnsi="Arial"/>
          <w:sz w:val="24"/>
          <w:szCs w:val="24"/>
        </w:rPr>
        <w:fldChar w:fldCharType="end"/>
      </w:r>
      <w:r>
        <w:rPr>
          <w:rFonts w:ascii="Arial" w:cs="Arial" w:hAnsi="Arial"/>
          <w:sz w:val="24"/>
          <w:szCs w:val="24"/>
        </w:rPr>
        <w:fldChar w:fldCharType="end"/>
      </w:r>
    </w:p>
    <w:p w14:paraId="0BE1D51E">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"_Toc235551903" </w:instrText>
      </w:r>
      <w:r>
        <w:rPr/>
        <w:fldChar w:fldCharType="separate"/>
      </w:r>
      <w:r>
        <w:rPr>
          <w:rStyle w:val="style85"/>
          <w:rFonts w:ascii="Arial" w:cs="Arial" w:hAnsi="Arial"/>
          <w:sz w:val="24"/>
          <w:szCs w:val="24"/>
        </w:rPr>
        <w:t>4.1 Strategic choices available to the organisation at the business level</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_Toc235551903 \h </w:instrText>
      </w:r>
      <w:r>
        <w:rPr>
          <w:rFonts w:ascii="Arial" w:cs="Arial" w:hAnsi="Arial"/>
          <w:sz w:val="24"/>
          <w:szCs w:val="24"/>
        </w:rPr>
        <w:fldChar w:fldCharType="separate"/>
      </w:r>
      <w:r>
        <w:rPr>
          <w:rFonts w:ascii="Arial" w:cs="Arial" w:hAnsi="Arial"/>
          <w:sz w:val="24"/>
          <w:szCs w:val="24"/>
        </w:rPr>
        <w:t>23</w:t>
      </w:r>
      <w:r>
        <w:rPr>
          <w:rFonts w:ascii="Arial" w:cs="Arial" w:hAnsi="Arial"/>
          <w:sz w:val="24"/>
          <w:szCs w:val="24"/>
        </w:rPr>
        <w:fldChar w:fldCharType="end"/>
      </w:r>
      <w:r>
        <w:rPr>
          <w:rFonts w:ascii="Arial" w:cs="Arial" w:hAnsi="Arial"/>
          <w:sz w:val="24"/>
          <w:szCs w:val="24"/>
        </w:rPr>
        <w:fldChar w:fldCharType="end"/>
      </w:r>
    </w:p>
    <w:p w14:paraId="71B9A9A0">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"_Toc235551904" </w:instrText>
      </w:r>
      <w:r>
        <w:rPr/>
        <w:fldChar w:fldCharType="separate"/>
      </w:r>
      <w:r>
        <w:rPr>
          <w:rStyle w:val="style85"/>
          <w:rFonts w:ascii="Arial" w:cs="Arial" w:hAnsi="Arial"/>
          <w:sz w:val="24"/>
          <w:szCs w:val="24"/>
        </w:rPr>
        <w:t>4.2 Most appropriate strategy for the organisation using Ansoff Matrix</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_Toc235551904 \h </w:instrText>
      </w:r>
      <w:r>
        <w:rPr>
          <w:rFonts w:ascii="Arial" w:cs="Arial" w:hAnsi="Arial"/>
          <w:sz w:val="24"/>
          <w:szCs w:val="24"/>
        </w:rPr>
        <w:fldChar w:fldCharType="separate"/>
      </w:r>
      <w:r>
        <w:rPr>
          <w:rFonts w:ascii="Arial" w:cs="Arial" w:hAnsi="Arial"/>
          <w:sz w:val="24"/>
          <w:szCs w:val="24"/>
        </w:rPr>
        <w:t>23</w:t>
      </w:r>
      <w:r>
        <w:rPr>
          <w:rFonts w:ascii="Arial" w:cs="Arial" w:hAnsi="Arial"/>
          <w:sz w:val="24"/>
          <w:szCs w:val="24"/>
        </w:rPr>
        <w:fldChar w:fldCharType="end"/>
      </w:r>
      <w:r>
        <w:rPr>
          <w:rFonts w:ascii="Arial" w:cs="Arial" w:hAnsi="Arial"/>
          <w:sz w:val="24"/>
          <w:szCs w:val="24"/>
        </w:rPr>
        <w:fldChar w:fldCharType="end"/>
      </w:r>
    </w:p>
    <w:p w14:paraId="7AAD5522">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"_Toc235551905" </w:instrText>
      </w:r>
      <w:r>
        <w:rPr/>
        <w:fldChar w:fldCharType="separate"/>
      </w:r>
      <w:r>
        <w:rPr>
          <w:rStyle w:val="style85"/>
          <w:rFonts w:ascii="Arial" w:cs="Arial" w:hAnsi="Arial"/>
          <w:sz w:val="24"/>
          <w:szCs w:val="24"/>
        </w:rPr>
        <w:t>4.3 Way recommended strategy can deliver optimum performance</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_Toc235551905 \h </w:instrText>
      </w:r>
      <w:r>
        <w:rPr>
          <w:rFonts w:ascii="Arial" w:cs="Arial" w:hAnsi="Arial"/>
          <w:sz w:val="24"/>
          <w:szCs w:val="24"/>
        </w:rPr>
        <w:fldChar w:fldCharType="separate"/>
      </w:r>
      <w:r>
        <w:rPr>
          <w:rFonts w:ascii="Arial" w:cs="Arial" w:hAnsi="Arial"/>
          <w:sz w:val="24"/>
          <w:szCs w:val="24"/>
        </w:rPr>
        <w:t>25</w:t>
      </w:r>
      <w:r>
        <w:rPr>
          <w:rFonts w:ascii="Arial" w:cs="Arial" w:hAnsi="Arial"/>
          <w:sz w:val="24"/>
          <w:szCs w:val="24"/>
        </w:rPr>
        <w:fldChar w:fldCharType="end"/>
      </w:r>
      <w:r>
        <w:rPr>
          <w:rFonts w:ascii="Arial" w:cs="Arial" w:hAnsi="Arial"/>
          <w:sz w:val="24"/>
          <w:szCs w:val="24"/>
        </w:rPr>
        <w:fldChar w:fldCharType="end"/>
      </w:r>
    </w:p>
    <w:p w14:paraId="66A7FCD9">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"_Toc235551906" </w:instrText>
      </w:r>
      <w:r>
        <w:rPr/>
        <w:fldChar w:fldCharType="separate"/>
      </w:r>
      <w:r>
        <w:rPr>
          <w:rStyle w:val="style85"/>
          <w:rFonts w:ascii="Arial" w:cs="Arial" w:hAnsi="Arial"/>
          <w:sz w:val="24"/>
          <w:szCs w:val="24"/>
        </w:rPr>
        <w:t>4.4 Potential challenges in implementation</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_Toc235551906 \h </w:instrText>
      </w:r>
      <w:r>
        <w:rPr>
          <w:rFonts w:ascii="Arial" w:cs="Arial" w:hAnsi="Arial"/>
          <w:sz w:val="24"/>
          <w:szCs w:val="24"/>
        </w:rPr>
        <w:fldChar w:fldCharType="separate"/>
      </w:r>
      <w:r>
        <w:rPr>
          <w:rFonts w:ascii="Arial" w:cs="Arial" w:hAnsi="Arial"/>
          <w:sz w:val="24"/>
          <w:szCs w:val="24"/>
        </w:rPr>
        <w:t>25</w:t>
      </w:r>
      <w:r>
        <w:rPr>
          <w:rFonts w:ascii="Arial" w:cs="Arial" w:hAnsi="Arial"/>
          <w:sz w:val="24"/>
          <w:szCs w:val="24"/>
        </w:rPr>
        <w:fldChar w:fldCharType="end"/>
      </w:r>
      <w:r>
        <w:rPr>
          <w:rFonts w:ascii="Arial" w:cs="Arial" w:hAnsi="Arial"/>
          <w:sz w:val="24"/>
          <w:szCs w:val="24"/>
        </w:rPr>
        <w:fldChar w:fldCharType="end"/>
      </w:r>
    </w:p>
    <w:p w14:paraId="559C08A4">
      <w:pPr>
        <w:pStyle w:val="style21"/>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"_Toc235551907" </w:instrText>
      </w:r>
      <w:r>
        <w:rPr/>
        <w:fldChar w:fldCharType="separate"/>
      </w:r>
      <w:r>
        <w:rPr>
          <w:rStyle w:val="style85"/>
          <w:rFonts w:ascii="Arial" w:cs="Arial" w:hAnsi="Arial"/>
          <w:sz w:val="24"/>
          <w:szCs w:val="24"/>
        </w:rPr>
        <w:t>4.5 Propose solutions to mitigate them</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_Toc235551907 \h </w:instrText>
      </w:r>
      <w:r>
        <w:rPr>
          <w:rFonts w:ascii="Arial" w:cs="Arial" w:hAnsi="Arial"/>
          <w:sz w:val="24"/>
          <w:szCs w:val="24"/>
        </w:rPr>
        <w:fldChar w:fldCharType="separate"/>
      </w:r>
      <w:r>
        <w:rPr>
          <w:rFonts w:ascii="Arial" w:cs="Arial" w:hAnsi="Arial"/>
          <w:sz w:val="24"/>
          <w:szCs w:val="24"/>
        </w:rPr>
        <w:t>26</w:t>
      </w:r>
      <w:r>
        <w:rPr>
          <w:rFonts w:ascii="Arial" w:cs="Arial" w:hAnsi="Arial"/>
          <w:sz w:val="24"/>
          <w:szCs w:val="24"/>
        </w:rPr>
        <w:fldChar w:fldCharType="end"/>
      </w:r>
      <w:r>
        <w:rPr>
          <w:rFonts w:ascii="Arial" w:cs="Arial" w:hAnsi="Arial"/>
          <w:sz w:val="24"/>
          <w:szCs w:val="24"/>
        </w:rPr>
        <w:fldChar w:fldCharType="end"/>
      </w:r>
    </w:p>
    <w:p w14:paraId="5E04666D">
      <w:pPr>
        <w:pStyle w:val="style19"/>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"_Toc235551908" </w:instrText>
      </w:r>
      <w:r>
        <w:rPr/>
        <w:fldChar w:fldCharType="separate"/>
      </w:r>
      <w:r>
        <w:rPr>
          <w:rStyle w:val="style85"/>
          <w:rFonts w:ascii="Arial" w:cs="Arial" w:hAnsi="Arial"/>
          <w:sz w:val="24"/>
          <w:szCs w:val="24"/>
        </w:rPr>
        <w:t>Section 2</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_Toc235551908 \h </w:instrText>
      </w:r>
      <w:r>
        <w:rPr>
          <w:rFonts w:ascii="Arial" w:cs="Arial" w:hAnsi="Arial"/>
          <w:sz w:val="24"/>
          <w:szCs w:val="24"/>
        </w:rPr>
        <w:fldChar w:fldCharType="separate"/>
      </w:r>
      <w:r>
        <w:rPr>
          <w:rFonts w:ascii="Arial" w:cs="Arial" w:hAnsi="Arial"/>
          <w:sz w:val="24"/>
          <w:szCs w:val="24"/>
        </w:rPr>
        <w:t>27</w:t>
      </w:r>
      <w:r>
        <w:rPr>
          <w:rFonts w:ascii="Arial" w:cs="Arial" w:hAnsi="Arial"/>
          <w:sz w:val="24"/>
          <w:szCs w:val="24"/>
        </w:rPr>
        <w:fldChar w:fldCharType="end"/>
      </w:r>
      <w:r>
        <w:rPr>
          <w:rFonts w:ascii="Arial" w:cs="Arial" w:hAnsi="Arial"/>
          <w:sz w:val="24"/>
          <w:szCs w:val="24"/>
        </w:rPr>
        <w:fldChar w:fldCharType="end"/>
      </w:r>
    </w:p>
    <w:p w14:paraId="69DA3E2F">
      <w:pPr>
        <w:pStyle w:val="style20"/>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"_Toc235551909" </w:instrText>
      </w:r>
      <w:r>
        <w:rPr/>
        <w:fldChar w:fldCharType="separate"/>
      </w:r>
      <w:r>
        <w:rPr>
          <w:rStyle w:val="style85"/>
          <w:rFonts w:ascii="Arial" w:cs="Arial" w:hAnsi="Arial"/>
          <w:sz w:val="24"/>
          <w:szCs w:val="24"/>
        </w:rPr>
        <w:t>2.1 Reflective Account using Gibbs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_Toc235551909 \h </w:instrText>
      </w:r>
      <w:r>
        <w:rPr>
          <w:rFonts w:ascii="Arial" w:cs="Arial" w:hAnsi="Arial"/>
          <w:sz w:val="24"/>
          <w:szCs w:val="24"/>
        </w:rPr>
        <w:fldChar w:fldCharType="separate"/>
      </w:r>
      <w:r>
        <w:rPr>
          <w:rFonts w:ascii="Arial" w:cs="Arial" w:hAnsi="Arial"/>
          <w:sz w:val="24"/>
          <w:szCs w:val="24"/>
        </w:rPr>
        <w:t>27</w:t>
      </w:r>
      <w:r>
        <w:rPr>
          <w:rFonts w:ascii="Arial" w:cs="Arial" w:hAnsi="Arial"/>
          <w:sz w:val="24"/>
          <w:szCs w:val="24"/>
        </w:rPr>
        <w:fldChar w:fldCharType="end"/>
      </w:r>
      <w:r>
        <w:rPr>
          <w:rFonts w:ascii="Arial" w:cs="Arial" w:hAnsi="Arial"/>
          <w:sz w:val="24"/>
          <w:szCs w:val="24"/>
        </w:rPr>
        <w:fldChar w:fldCharType="end"/>
      </w:r>
    </w:p>
    <w:p w14:paraId="74908210">
      <w:pPr>
        <w:pStyle w:val="style19"/>
        <w:tabs>
          <w:tab w:val="right" w:leader="dot" w:pos="9016"/>
        </w:tabs>
        <w:spacing w:lineRule="auto" w:line="276"/>
        <w:jc w:val="both"/>
        <w:rPr>
          <w:rFonts w:ascii="Arial" w:cs="Arial" w:eastAsia="宋体" w:hAnsi="Arial"/>
          <w:sz w:val="24"/>
          <w:szCs w:val="24"/>
          <w:lang w:val="en-IN" w:eastAsia="en-IN"/>
        </w:rPr>
      </w:pPr>
      <w:r>
        <w:rPr/>
        <w:fldChar w:fldCharType="begin"/>
      </w:r>
      <w:r>
        <w:instrText xml:space="preserve"> HYPERLINK \l "_Toc235551910" </w:instrText>
      </w:r>
      <w:r>
        <w:rPr/>
        <w:fldChar w:fldCharType="separate"/>
      </w:r>
      <w:r>
        <w:rPr>
          <w:rStyle w:val="style85"/>
          <w:rFonts w:ascii="Arial" w:cs="Arial" w:eastAsia="Times New Roman" w:hAnsi="Arial"/>
          <w:sz w:val="24"/>
          <w:szCs w:val="24"/>
          <w:lang w:val="en-IN" w:eastAsia="en-IN"/>
        </w:rPr>
        <w:t>References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_Toc235551910 \h </w:instrText>
      </w:r>
      <w:r>
        <w:rPr>
          <w:rFonts w:ascii="Arial" w:cs="Arial" w:hAnsi="Arial"/>
          <w:sz w:val="24"/>
          <w:szCs w:val="24"/>
        </w:rPr>
        <w:fldChar w:fldCharType="separate"/>
      </w:r>
      <w:r>
        <w:rPr>
          <w:rFonts w:ascii="Arial" w:cs="Arial" w:hAnsi="Arial"/>
          <w:sz w:val="24"/>
          <w:szCs w:val="24"/>
        </w:rPr>
        <w:t>30</w:t>
      </w:r>
      <w:r>
        <w:rPr>
          <w:rFonts w:ascii="Arial" w:cs="Arial" w:hAnsi="Arial"/>
          <w:sz w:val="24"/>
          <w:szCs w:val="24"/>
        </w:rPr>
        <w:fldChar w:fldCharType="end"/>
      </w:r>
      <w:r>
        <w:rPr>
          <w:rFonts w:ascii="Arial" w:cs="Arial" w:hAnsi="Arial"/>
          <w:sz w:val="24"/>
          <w:szCs w:val="24"/>
        </w:rPr>
        <w:fldChar w:fldCharType="end"/>
      </w:r>
    </w:p>
    <w:p w14:paraId="66DA9CB7">
      <w:pPr>
        <w:pStyle w:val="style0"/>
        <w:spacing w:lineRule="auto" w:line="276"/>
        <w:jc w:val="both"/>
        <w:rPr>
          <w:rFonts w:ascii="Arial" w:cs="Arial" w:hAnsi="Arial"/>
          <w:sz w:val="24"/>
          <w:szCs w:val="24"/>
        </w:rPr>
      </w:pPr>
      <w:r>
        <w:rPr>
          <w:rFonts w:ascii="Arial" w:cs="Arial" w:hAnsi="Arial"/>
          <w:b/>
          <w:bCs/>
          <w:sz w:val="24"/>
          <w:szCs w:val="24"/>
        </w:rPr>
        <w:fldChar w:fldCharType="end"/>
      </w:r>
    </w:p>
    <w:p w14:paraId="6BBB10E3">
      <w:pPr>
        <w:pStyle w:val="style0"/>
        <w:rPr>
          <w:rFonts w:ascii="Arial" w:cs="Arial" w:eastAsia="宋体" w:hAnsi="Arial"/>
          <w:b/>
          <w:sz w:val="24"/>
          <w:szCs w:val="24"/>
        </w:rPr>
      </w:pPr>
      <w:r>
        <w:rPr>
          <w:rFonts w:ascii="Arial" w:cs="Arial" w:hAnsi="Arial"/>
          <w:b/>
          <w:sz w:val="24"/>
          <w:szCs w:val="24"/>
        </w:rPr>
        <w:br w:type="page"/>
      </w:r>
    </w:p>
    <w:bookmarkStart w:id="1" w:name="_Toc235551886"/>
    <w:p w14:paraId="0283D0B3">
      <w:pPr>
        <w:pStyle w:val="style1"/>
        <w:spacing w:lineRule="auto" w:line="360"/>
        <w:jc w:val="both"/>
        <w:rPr>
          <w:rFonts w:ascii="Arial" w:cs="Arial" w:hAnsi="Arial"/>
          <w:b/>
          <w:color w:val="auto"/>
          <w:sz w:val="24"/>
          <w:szCs w:val="24"/>
        </w:rPr>
      </w:pPr>
      <w:r>
        <w:rPr>
          <w:rFonts w:ascii="Arial" w:cs="Arial" w:hAnsi="Arial"/>
          <w:b/>
          <w:color w:val="auto"/>
          <w:sz w:val="24"/>
          <w:szCs w:val="24"/>
        </w:rPr>
        <w:t>Section 1</w:t>
      </w:r>
      <w:bookmarkEnd w:id="1"/>
    </w:p>
    <w:bookmarkStart w:id="2" w:name="_Toc235551887"/>
    <w:p w14:paraId="15EA1CCD">
      <w:pPr>
        <w:pStyle w:val="style2"/>
        <w:spacing w:lineRule="auto" w:line="360"/>
        <w:jc w:val="both"/>
        <w:rPr>
          <w:rFonts w:ascii="Arial" w:cs="Arial" w:hAnsi="Arial"/>
          <w:b/>
          <w:color w:val="auto"/>
          <w:sz w:val="24"/>
          <w:szCs w:val="24"/>
        </w:rPr>
      </w:pPr>
      <w:r>
        <w:rPr>
          <w:rFonts w:ascii="Arial" w:cs="Arial" w:hAnsi="Arial"/>
          <w:b/>
          <w:color w:val="auto"/>
          <w:sz w:val="24"/>
          <w:szCs w:val="24"/>
        </w:rPr>
        <w:t>1. Organisational Context and Overview</w:t>
      </w:r>
      <w:bookmarkEnd w:id="2"/>
      <w:r>
        <w:rPr>
          <w:rFonts w:ascii="Arial" w:cs="Arial" w:hAnsi="Arial"/>
          <w:b/>
          <w:color w:val="auto"/>
          <w:sz w:val="24"/>
          <w:szCs w:val="24"/>
        </w:rPr>
        <w:t xml:space="preserve"> </w:t>
      </w:r>
    </w:p>
    <w:bookmarkStart w:id="3" w:name="_Toc235551888"/>
    <w:p w14:paraId="515F99AC">
      <w:pPr>
        <w:pStyle w:val="style3"/>
        <w:spacing w:lineRule="auto" w:line="360"/>
        <w:jc w:val="both"/>
        <w:rPr>
          <w:rFonts w:ascii="Arial" w:cs="Arial" w:hAnsi="Arial"/>
          <w:b/>
          <w:color w:val="auto"/>
        </w:rPr>
      </w:pPr>
      <w:r>
        <w:rPr>
          <w:rFonts w:ascii="Arial" w:cs="Arial" w:hAnsi="Arial"/>
          <w:b/>
          <w:color w:val="auto"/>
        </w:rPr>
        <w:t xml:space="preserve">1.1 </w:t>
      </w:r>
      <w:r>
        <w:rPr>
          <w:rFonts w:ascii="Arial" w:cs="Arial" w:hAnsi="Arial"/>
          <w:b/>
          <w:color w:val="auto"/>
        </w:rPr>
        <w:t>Summary of the chosen organisation</w:t>
      </w:r>
      <w:bookmarkEnd w:id="3"/>
    </w:p>
    <w:p w14:paraId="5B974AFA">
      <w:pPr>
        <w:pStyle w:val="style0"/>
        <w:spacing w:lineRule="auto" w:line="360"/>
        <w:jc w:val="both"/>
        <w:rPr>
          <w:rFonts w:ascii="Arial" w:cs="Arial" w:hAnsi="Arial"/>
          <w:sz w:val="24"/>
          <w:szCs w:val="24"/>
        </w:rPr>
      </w:pPr>
      <w:r>
        <w:rPr>
          <w:rFonts w:ascii="Arial" w:cs="Arial" w:hAnsi="Arial"/>
          <w:sz w:val="24"/>
          <w:szCs w:val="24"/>
        </w:rPr>
        <w:t>Apple Inc. is an American technology company founded in 1976, and recognized for its consumer electronics, software and digital services. This report concentrates on the iPhone business in India because India is one of the fastest growing strategic markets of the company, due to the increasing demand of smartphones and more manufacturing in the country (Apple, 2025a). The innovative products and services Apple offers are providing the best user experience, and its strategy of premium differentiation and integrated ecosystem is bolstering its competitive edge in the Indian smartphone market.</w:t>
      </w:r>
    </w:p>
    <w:p w14:paraId="56243D73">
      <w:pPr>
        <w:pStyle w:val="style0"/>
        <w:spacing w:lineRule="auto" w:line="360"/>
        <w:jc w:val="center"/>
        <w:rPr>
          <w:rFonts w:ascii="Arial" w:cs="Arial" w:hAnsi="Arial"/>
          <w:b/>
          <w:sz w:val="24"/>
          <w:szCs w:val="24"/>
        </w:rPr>
      </w:pPr>
      <w:r>
        <w:rPr>
          <w:rFonts w:ascii="Arial" w:cs="Arial" w:hAnsi="Arial"/>
          <w:b/>
          <w:sz w:val="24"/>
          <w:szCs w:val="24"/>
          <w:lang w:val="en-IN" w:eastAsia="en-IN"/>
        </w:rPr>
        <w:drawing>
          <wp:inline distL="0" distT="0" distB="0" distR="0">
            <wp:extent cx="3826510" cy="1913255"/>
            <wp:effectExtent l="0" t="0" r="2540" b="0"/>
            <wp:docPr id="1027" name="Picture 1" descr="Apple Company Logo Design"/>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3826510" cy="1913255"/>
                    </a:xfrm>
                    <a:prstGeom prst="rect"/>
                    <a:ln>
                      <a:noFill/>
                    </a:ln>
                  </pic:spPr>
                </pic:pic>
              </a:graphicData>
            </a:graphic>
          </wp:inline>
        </w:drawing>
      </w:r>
    </w:p>
    <w:p w14:paraId="47563C71">
      <w:pPr>
        <w:pStyle w:val="style0"/>
        <w:spacing w:lineRule="auto" w:line="360"/>
        <w:jc w:val="center"/>
        <w:rPr>
          <w:rFonts w:ascii="Arial" w:cs="Arial" w:hAnsi="Arial"/>
          <w:b/>
          <w:sz w:val="24"/>
          <w:szCs w:val="24"/>
        </w:rPr>
      </w:pPr>
      <w:r>
        <w:rPr>
          <w:rFonts w:ascii="Arial" w:cs="Arial" w:hAnsi="Arial"/>
          <w:b/>
          <w:sz w:val="24"/>
          <w:szCs w:val="24"/>
        </w:rPr>
        <w:t>Fig 1: Company Logo</w:t>
      </w:r>
    </w:p>
    <w:p w14:paraId="5259A8D2">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(Apple, 2025a)</w:t>
      </w:r>
    </w:p>
    <w:bookmarkStart w:id="4" w:name="_Toc235551889"/>
    <w:p w14:paraId="54AE5E19">
      <w:pPr>
        <w:pStyle w:val="style3"/>
        <w:spacing w:lineRule="auto" w:line="360"/>
        <w:jc w:val="both"/>
        <w:rPr>
          <w:rFonts w:ascii="Arial" w:cs="Arial" w:hAnsi="Arial"/>
          <w:b/>
          <w:color w:val="auto"/>
        </w:rPr>
      </w:pPr>
      <w:r>
        <w:rPr>
          <w:rFonts w:ascii="Arial" w:cs="Arial" w:hAnsi="Arial"/>
          <w:b/>
          <w:color w:val="auto"/>
        </w:rPr>
        <w:t xml:space="preserve">1.2 </w:t>
      </w:r>
      <w:r>
        <w:rPr>
          <w:rFonts w:ascii="Arial" w:cs="Arial" w:hAnsi="Arial"/>
          <w:b/>
          <w:color w:val="auto"/>
        </w:rPr>
        <w:t>Historical perspective</w:t>
      </w:r>
      <w:bookmarkEnd w:id="4"/>
    </w:p>
    <w:p w14:paraId="405CCECE">
      <w:pPr>
        <w:pStyle w:val="style0"/>
        <w:spacing w:lineRule="auto" w:line="360"/>
        <w:jc w:val="both"/>
        <w:rPr>
          <w:rFonts w:ascii="Arial" w:cs="Arial" w:hAnsi="Arial"/>
          <w:sz w:val="24"/>
          <w:szCs w:val="24"/>
        </w:rPr>
      </w:pPr>
      <w:r>
        <w:rPr>
          <w:rFonts w:ascii="Arial" w:cs="Arial" w:hAnsi="Arial"/>
          <w:sz w:val="24"/>
          <w:szCs w:val="24"/>
        </w:rPr>
        <w:t>Apple Inc. was established in California, USA in 1976 by Steve Jobs, Steve Wozniak, and Ronald Wayne. They have developed the first iPhone in 2007 which has revolutionized the mobile phone industry by introducing something innovative and offering a better user experience to the market (Apple, 2025b). India is a pivotal market for Apple's future growth, with the company making steady progress in the region through manufacturing, retail stores, and strategic partnerships.</w:t>
      </w:r>
    </w:p>
    <w:bookmarkStart w:id="5" w:name="_Toc235551890"/>
    <w:p w14:paraId="437699FD">
      <w:pPr>
        <w:pStyle w:val="style3"/>
        <w:spacing w:lineRule="auto" w:line="360"/>
        <w:jc w:val="both"/>
        <w:rPr>
          <w:rFonts w:ascii="Arial" w:cs="Arial" w:hAnsi="Arial"/>
          <w:b/>
          <w:color w:val="auto"/>
        </w:rPr>
      </w:pPr>
      <w:r>
        <w:rPr>
          <w:rFonts w:ascii="Arial" w:cs="Arial" w:hAnsi="Arial"/>
          <w:b/>
          <w:color w:val="auto"/>
        </w:rPr>
        <w:t xml:space="preserve">1.3 </w:t>
      </w:r>
      <w:r>
        <w:rPr>
          <w:rFonts w:ascii="Arial" w:cs="Arial" w:hAnsi="Arial"/>
          <w:b/>
          <w:color w:val="auto"/>
        </w:rPr>
        <w:t>Mission, vision, and business model</w:t>
      </w:r>
      <w:bookmarkEnd w:id="5"/>
    </w:p>
    <w:p w14:paraId="37FE60FE">
      <w:pPr>
        <w:pStyle w:val="style4101"/>
        <w:spacing w:lineRule="auto" w:line="360"/>
        <w:jc w:val="both"/>
        <w:rPr>
          <w:rFonts w:ascii="Arial" w:cs="Arial" w:hAnsi="Arial"/>
        </w:rPr>
      </w:pPr>
      <w:r>
        <w:rPr>
          <w:rStyle w:val="style87"/>
          <w:rFonts w:ascii="Arial" w:cs="Arial" w:eastAsia="宋体" w:hAnsi="Arial"/>
        </w:rPr>
        <w:t>Mission</w:t>
      </w:r>
      <w:r>
        <w:rPr>
          <w:rFonts w:ascii="Arial" w:cs="Arial" w:hAnsi="Arial"/>
        </w:rPr>
        <w:t>: To provide the most innovative products, services and technologies in order to enrich customers' lives, thereby delivering the best user experience.</w:t>
      </w:r>
    </w:p>
    <w:p w14:paraId="34DBC132">
      <w:pPr>
        <w:pStyle w:val="style4101"/>
        <w:spacing w:lineRule="auto" w:line="360"/>
        <w:jc w:val="both"/>
        <w:rPr>
          <w:rFonts w:ascii="Arial" w:cs="Arial" w:hAnsi="Arial"/>
        </w:rPr>
      </w:pPr>
      <w:r>
        <w:rPr>
          <w:rStyle w:val="style87"/>
          <w:rFonts w:ascii="Arial" w:cs="Arial" w:eastAsia="宋体" w:hAnsi="Arial"/>
        </w:rPr>
        <w:t>Vision</w:t>
      </w:r>
      <w:r>
        <w:rPr>
          <w:rFonts w:ascii="Arial" w:cs="Arial" w:hAnsi="Arial"/>
        </w:rPr>
        <w:t>: To produce optimal products on planet earth and to pioneer innovation and sustainability for future generations.</w:t>
      </w:r>
    </w:p>
    <w:p w14:paraId="6D8F7B98">
      <w:pPr>
        <w:pStyle w:val="style94"/>
        <w:spacing w:lineRule="auto" w:line="360"/>
        <w:jc w:val="both"/>
        <w:rPr>
          <w:rFonts w:ascii="Arial" w:cs="Arial" w:hAnsi="Arial"/>
        </w:rPr>
      </w:pPr>
      <w:r>
        <w:rPr>
          <w:rStyle w:val="style87"/>
          <w:rFonts w:ascii="Arial" w:cs="Arial" w:eastAsia="宋体" w:hAnsi="Arial"/>
        </w:rPr>
        <w:t>Business Model</w:t>
      </w:r>
      <w:r>
        <w:rPr>
          <w:rFonts w:ascii="Arial" w:cs="Arial" w:hAnsi="Arial"/>
        </w:rPr>
        <w:t>: Apple takes a premium differentiation approach to its business, generating revenue from selling iPhones, complementary hardware, digital services, and its suite of hardware and software.</w:t>
      </w:r>
    </w:p>
    <w:bookmarkStart w:id="6" w:name="_Toc235551891"/>
    <w:p w14:paraId="34856DA8">
      <w:pPr>
        <w:pStyle w:val="style3"/>
        <w:spacing w:lineRule="auto" w:line="360"/>
        <w:jc w:val="both"/>
        <w:rPr>
          <w:rFonts w:ascii="Arial" w:cs="Arial" w:hAnsi="Arial"/>
          <w:b/>
          <w:color w:val="auto"/>
        </w:rPr>
      </w:pPr>
      <w:r>
        <w:rPr>
          <w:rFonts w:ascii="Arial" w:cs="Arial" w:hAnsi="Arial"/>
          <w:b/>
          <w:color w:val="auto"/>
        </w:rPr>
        <w:t xml:space="preserve">1.4 </w:t>
      </w:r>
      <w:r>
        <w:rPr>
          <w:rFonts w:ascii="Arial" w:cs="Arial" w:hAnsi="Arial"/>
          <w:b/>
          <w:color w:val="auto"/>
        </w:rPr>
        <w:t>Industry in which the organisation operates</w:t>
      </w:r>
      <w:bookmarkEnd w:id="6"/>
    </w:p>
    <w:p w14:paraId="7DCC8E2F">
      <w:pPr>
        <w:pStyle w:val="style0"/>
        <w:spacing w:lineRule="auto" w:line="360"/>
        <w:jc w:val="both"/>
        <w:rPr>
          <w:rFonts w:ascii="Arial" w:cs="Arial" w:hAnsi="Arial"/>
          <w:sz w:val="24"/>
          <w:szCs w:val="24"/>
        </w:rPr>
      </w:pPr>
      <w:r>
        <w:rPr>
          <w:rFonts w:ascii="Arial" w:cs="Arial" w:hAnsi="Arial"/>
          <w:sz w:val="24"/>
          <w:szCs w:val="24"/>
        </w:rPr>
        <w:t>The Indian premium smartphone industry is one of the fastest-growing smartphone markets in the world, with Apple's iPhone playing a role in it. India's premium smartphone industry is growing rapidly, with India's export of smart phones rising from US$11.0 billion (2022–23) to US$24.1 billion (2024–25) which accounts for 55% growth in India (Apple, 2025c).</w:t>
      </w:r>
    </w:p>
    <w:p w14:paraId="2B779E35">
      <w:pPr>
        <w:pStyle w:val="style0"/>
        <w:spacing w:lineRule="auto" w:line="360"/>
        <w:jc w:val="center"/>
        <w:rPr>
          <w:rFonts w:ascii="Arial" w:cs="Arial" w:hAnsi="Arial"/>
          <w:b/>
          <w:sz w:val="24"/>
          <w:szCs w:val="24"/>
        </w:rPr>
      </w:pPr>
      <w:r>
        <w:rPr>
          <w:rFonts w:ascii="Arial" w:cs="Arial" w:hAnsi="Arial"/>
          <w:b/>
          <w:sz w:val="24"/>
          <w:szCs w:val="24"/>
          <w:lang w:val="en-IN" w:eastAsia="en-IN"/>
        </w:rPr>
        <w:drawing>
          <wp:inline distL="0" distT="0" distB="0" distR="0">
            <wp:extent cx="3558540" cy="3017520"/>
            <wp:effectExtent l="0" t="0" r="3810" b="0"/>
            <wp:docPr id="1028"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0" r="0" b="0"/>
                    <a:stretch/>
                  </pic:blipFill>
                  <pic:spPr>
                    <a:xfrm rot="0">
                      <a:off x="0" y="0"/>
                      <a:ext cx="3558540" cy="3017520"/>
                    </a:xfrm>
                    <a:prstGeom prst="rect"/>
                  </pic:spPr>
                </pic:pic>
              </a:graphicData>
            </a:graphic>
          </wp:inline>
        </w:drawing>
      </w:r>
    </w:p>
    <w:p w14:paraId="26FD17EB">
      <w:pPr>
        <w:pStyle w:val="style0"/>
        <w:spacing w:lineRule="auto" w:line="360"/>
        <w:jc w:val="center"/>
        <w:rPr>
          <w:rFonts w:ascii="Arial" w:cs="Arial" w:hAnsi="Arial"/>
          <w:b/>
          <w:sz w:val="24"/>
          <w:szCs w:val="24"/>
        </w:rPr>
      </w:pPr>
      <w:r>
        <w:rPr>
          <w:rFonts w:ascii="Arial" w:cs="Arial" w:hAnsi="Arial"/>
          <w:b/>
          <w:sz w:val="24"/>
          <w:szCs w:val="24"/>
        </w:rPr>
        <w:t>Fig 2: The IPhone Surge</w:t>
      </w:r>
    </w:p>
    <w:p w14:paraId="568B62D8">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(Richter, 2025)</w:t>
      </w:r>
    </w:p>
    <w:bookmarkStart w:id="7" w:name="_Toc235551892"/>
    <w:p w14:paraId="3C5BD575">
      <w:pPr>
        <w:pStyle w:val="style3"/>
        <w:spacing w:lineRule="auto" w:line="360"/>
        <w:jc w:val="both"/>
        <w:rPr>
          <w:rFonts w:ascii="Arial" w:cs="Arial" w:hAnsi="Arial"/>
          <w:b/>
          <w:color w:val="auto"/>
        </w:rPr>
      </w:pPr>
      <w:r>
        <w:rPr>
          <w:rFonts w:ascii="Arial" w:cs="Arial" w:hAnsi="Arial"/>
          <w:b/>
          <w:color w:val="auto"/>
        </w:rPr>
        <w:t xml:space="preserve">1.5 </w:t>
      </w:r>
      <w:r>
        <w:rPr>
          <w:rFonts w:ascii="Arial" w:cs="Arial" w:hAnsi="Arial"/>
          <w:b/>
          <w:color w:val="auto"/>
        </w:rPr>
        <w:t>Key competitors</w:t>
      </w:r>
      <w:bookmarkEnd w:id="7"/>
    </w:p>
    <w:p w14:paraId="2A18ACF1">
      <w:pPr>
        <w:pStyle w:val="style0"/>
        <w:spacing w:lineRule="auto" w:line="360"/>
        <w:jc w:val="both"/>
        <w:rPr>
          <w:rFonts w:ascii="Arial" w:cs="Arial" w:hAnsi="Arial"/>
          <w:sz w:val="24"/>
          <w:szCs w:val="24"/>
        </w:rPr>
      </w:pPr>
      <w:r>
        <w:rPr>
          <w:rFonts w:ascii="Arial" w:cs="Arial" w:hAnsi="Arial"/>
          <w:sz w:val="24"/>
          <w:szCs w:val="24"/>
        </w:rPr>
        <w:t>The main rival to Apple in the premium smartphone market in India are Samsung, One Plus, Google Pixel, and Xiaomi. Samsung is still the leader in the premium Android market, OnePlus and Google Pixel are innovating and are being competitive in price, adding more pressure to the Apple iPhone market (Google, 2025).</w:t>
      </w:r>
    </w:p>
    <w:bookmarkStart w:id="8" w:name="_Toc235551893"/>
    <w:p w14:paraId="0FAF5F50">
      <w:pPr>
        <w:pStyle w:val="style3"/>
        <w:spacing w:lineRule="auto" w:line="360"/>
        <w:jc w:val="both"/>
        <w:rPr>
          <w:rFonts w:ascii="Arial" w:cs="Arial" w:hAnsi="Arial"/>
          <w:b/>
          <w:color w:val="auto"/>
        </w:rPr>
      </w:pPr>
      <w:r>
        <w:rPr>
          <w:rFonts w:ascii="Arial" w:cs="Arial" w:hAnsi="Arial"/>
          <w:b/>
          <w:color w:val="auto"/>
        </w:rPr>
        <w:t xml:space="preserve">1.6 </w:t>
      </w:r>
      <w:r>
        <w:rPr>
          <w:rFonts w:ascii="Arial" w:cs="Arial" w:hAnsi="Arial"/>
          <w:b/>
          <w:color w:val="auto"/>
        </w:rPr>
        <w:t>Market position</w:t>
      </w:r>
      <w:bookmarkEnd w:id="8"/>
    </w:p>
    <w:p w14:paraId="55E837A9">
      <w:pPr>
        <w:pStyle w:val="style0"/>
        <w:spacing w:lineRule="auto" w:line="360"/>
        <w:jc w:val="both"/>
        <w:rPr>
          <w:rFonts w:ascii="Arial" w:cs="Arial" w:hAnsi="Arial"/>
          <w:sz w:val="24"/>
          <w:szCs w:val="24"/>
        </w:rPr>
      </w:pPr>
      <w:r>
        <w:rPr>
          <w:rFonts w:ascii="Arial" w:cs="Arial" w:hAnsi="Arial"/>
          <w:sz w:val="24"/>
          <w:szCs w:val="24"/>
        </w:rPr>
        <w:t>Apple's price has established a premium segment in the Indian smartphone market and is the top brand in the ultra-premium segment (above ₹100,000) (Apple, 2025d). In 2025, with increased local production, big retail outlet stores, and the desire of customers for high-end smartphones, the sale of iPhones was at its peak in India.</w:t>
      </w:r>
    </w:p>
    <w:p w14:paraId="48AC1FB1">
      <w:pPr>
        <w:pStyle w:val="style0"/>
        <w:spacing w:lineRule="auto" w:line="360"/>
        <w:jc w:val="center"/>
        <w:rPr>
          <w:rFonts w:ascii="Arial" w:cs="Arial" w:hAnsi="Arial"/>
          <w:sz w:val="24"/>
          <w:szCs w:val="24"/>
        </w:rPr>
      </w:pPr>
    </w:p>
    <w:p w14:paraId="0E48A637">
      <w:pPr>
        <w:pStyle w:val="style0"/>
        <w:spacing w:lineRule="auto" w:line="360"/>
        <w:jc w:val="both"/>
        <w:rPr>
          <w:rFonts w:ascii="Arial" w:cs="Arial" w:eastAsia="宋体" w:hAnsi="Arial"/>
          <w:b/>
          <w:sz w:val="24"/>
          <w:szCs w:val="24"/>
        </w:rPr>
      </w:pPr>
      <w:r>
        <w:rPr>
          <w:rFonts w:ascii="Arial" w:cs="Arial" w:hAnsi="Arial"/>
          <w:b/>
          <w:sz w:val="24"/>
          <w:szCs w:val="24"/>
        </w:rPr>
        <w:br w:type="page"/>
      </w:r>
    </w:p>
    <w:bookmarkStart w:id="9" w:name="_Toc235551894"/>
    <w:p w14:paraId="141D4873">
      <w:pPr>
        <w:pStyle w:val="style2"/>
        <w:spacing w:lineRule="auto" w:line="360"/>
        <w:jc w:val="both"/>
        <w:rPr>
          <w:rFonts w:ascii="Arial" w:cs="Arial" w:hAnsi="Arial"/>
          <w:b/>
          <w:color w:val="auto"/>
          <w:sz w:val="24"/>
          <w:szCs w:val="24"/>
        </w:rPr>
      </w:pPr>
      <w:r>
        <w:rPr>
          <w:rFonts w:ascii="Arial" w:cs="Arial" w:hAnsi="Arial"/>
          <w:b/>
          <w:color w:val="auto"/>
          <w:sz w:val="24"/>
          <w:szCs w:val="24"/>
        </w:rPr>
        <w:t>2. External and Internal Analysis</w:t>
      </w:r>
      <w:bookmarkEnd w:id="9"/>
      <w:r>
        <w:rPr>
          <w:rFonts w:ascii="Arial" w:cs="Arial" w:hAnsi="Arial"/>
          <w:b/>
          <w:color w:val="auto"/>
          <w:sz w:val="24"/>
          <w:szCs w:val="24"/>
        </w:rPr>
        <w:t xml:space="preserve"> </w:t>
      </w:r>
    </w:p>
    <w:bookmarkStart w:id="10" w:name="_Toc235551895"/>
    <w:p w14:paraId="42712DA8">
      <w:pPr>
        <w:pStyle w:val="style3"/>
        <w:spacing w:lineRule="auto" w:line="360"/>
        <w:jc w:val="both"/>
        <w:rPr>
          <w:rFonts w:ascii="Arial" w:cs="Arial" w:hAnsi="Arial"/>
          <w:b/>
          <w:color w:val="auto"/>
        </w:rPr>
      </w:pPr>
      <w:r>
        <w:rPr>
          <w:rFonts w:ascii="Arial" w:cs="Arial" w:hAnsi="Arial"/>
          <w:b/>
          <w:color w:val="auto"/>
        </w:rPr>
        <w:t xml:space="preserve">2.1 </w:t>
      </w:r>
      <w:r>
        <w:rPr>
          <w:rFonts w:ascii="Arial" w:cs="Arial" w:hAnsi="Arial"/>
          <w:b/>
          <w:color w:val="auto"/>
        </w:rPr>
        <w:t>PESTEL Analysis</w:t>
      </w:r>
      <w:bookmarkEnd w:id="10"/>
      <w:r>
        <w:rPr>
          <w:rFonts w:ascii="Arial" w:cs="Arial" w:hAnsi="Arial"/>
          <w:b/>
          <w:color w:val="auto"/>
        </w:rPr>
        <w:t xml:space="preserve"> </w:t>
      </w:r>
    </w:p>
    <w:p w14:paraId="0AF1639F">
      <w:pPr>
        <w:pStyle w:val="style0"/>
        <w:spacing w:lineRule="auto" w:line="360"/>
        <w:jc w:val="both"/>
        <w:rPr>
          <w:rFonts w:ascii="Arial" w:cs="Arial" w:hAnsi="Arial"/>
          <w:b/>
          <w:sz w:val="24"/>
          <w:szCs w:val="24"/>
        </w:rPr>
      </w:pPr>
      <w:r>
        <w:rPr>
          <w:rFonts w:ascii="Arial" w:cs="Arial" w:hAnsi="Arial"/>
          <w:b/>
          <w:sz w:val="24"/>
          <w:szCs w:val="24"/>
        </w:rPr>
        <w:t>Political Factors</w:t>
      </w:r>
    </w:p>
    <w:p w14:paraId="69877937">
      <w:pPr>
        <w:pStyle w:val="style0"/>
        <w:spacing w:lineRule="auto" w:line="360"/>
        <w:jc w:val="both"/>
        <w:rPr>
          <w:rFonts w:ascii="Arial" w:cs="Arial" w:hAnsi="Arial"/>
          <w:sz w:val="24"/>
          <w:szCs w:val="24"/>
        </w:rPr>
      </w:pPr>
      <w:r>
        <w:rPr>
          <w:rFonts w:ascii="Arial" w:cs="Arial" w:hAnsi="Arial"/>
          <w:sz w:val="24"/>
          <w:szCs w:val="24"/>
        </w:rPr>
        <w:t>In order to boost the manufacturing of electronics in India, the government has launched the Production Linked Incentive (PLI) Scheme, which has attracted global companies like Apple to produce their products in India. In FY25, Apple produced iPhones valued at over US$22 billion in India, accounting for a share of nearly 20% of the total global production of iPhones, and also exported more than US$17 billion of iPhones (Apple, 2025e). These policies help Apple's manufacturing diversification over a long haul and strengthen its supply chain.</w:t>
      </w:r>
    </w:p>
    <w:p w14:paraId="0D422480">
      <w:pPr>
        <w:pStyle w:val="style0"/>
        <w:spacing w:lineRule="auto" w:line="360"/>
        <w:jc w:val="center"/>
        <w:rPr>
          <w:rFonts w:ascii="Arial" w:cs="Arial" w:hAnsi="Arial"/>
          <w:b/>
          <w:sz w:val="24"/>
          <w:szCs w:val="24"/>
        </w:rPr>
      </w:pPr>
      <w:r>
        <w:rPr>
          <w:rFonts w:ascii="Arial" w:cs="Arial" w:hAnsi="Arial"/>
          <w:b/>
          <w:sz w:val="24"/>
          <w:szCs w:val="24"/>
          <w:lang w:val="en-IN" w:eastAsia="en-IN"/>
        </w:rPr>
        <w:drawing>
          <wp:inline distL="0" distT="0" distB="0" distR="0">
            <wp:extent cx="5007610" cy="3035300"/>
            <wp:effectExtent l="0" t="0" r="2540" b="0"/>
            <wp:docPr id="1029"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srcRect l="0" t="0" r="0" b="0"/>
                    <a:stretch/>
                  </pic:blipFill>
                  <pic:spPr>
                    <a:xfrm rot="0">
                      <a:off x="0" y="0"/>
                      <a:ext cx="5007610" cy="3035300"/>
                    </a:xfrm>
                    <a:prstGeom prst="rect"/>
                  </pic:spPr>
                </pic:pic>
              </a:graphicData>
            </a:graphic>
          </wp:inline>
        </w:drawing>
      </w:r>
    </w:p>
    <w:p w14:paraId="3D7EFD18">
      <w:pPr>
        <w:pStyle w:val="style0"/>
        <w:spacing w:lineRule="auto" w:line="360"/>
        <w:jc w:val="center"/>
        <w:rPr>
          <w:rFonts w:ascii="Arial" w:cs="Arial" w:hAnsi="Arial"/>
          <w:b/>
          <w:sz w:val="24"/>
          <w:szCs w:val="24"/>
        </w:rPr>
      </w:pPr>
      <w:r>
        <w:rPr>
          <w:rFonts w:ascii="Arial" w:cs="Arial" w:hAnsi="Arial"/>
          <w:b/>
          <w:sz w:val="24"/>
          <w:szCs w:val="24"/>
        </w:rPr>
        <w:t>Fig 3: News on IPhone Production</w:t>
      </w:r>
    </w:p>
    <w:p w14:paraId="4BC05D35">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(The Economic Times, 2025)</w:t>
      </w:r>
    </w:p>
    <w:p w14:paraId="2DC48BC7">
      <w:pPr>
        <w:pStyle w:val="style0"/>
        <w:spacing w:lineRule="auto" w:line="360"/>
        <w:jc w:val="both"/>
        <w:rPr>
          <w:rFonts w:ascii="Arial" w:cs="Arial" w:hAnsi="Arial"/>
          <w:b/>
          <w:sz w:val="24"/>
          <w:szCs w:val="24"/>
        </w:rPr>
      </w:pPr>
      <w:r>
        <w:rPr>
          <w:rFonts w:ascii="Arial" w:cs="Arial" w:hAnsi="Arial"/>
          <w:b/>
          <w:sz w:val="24"/>
          <w:szCs w:val="24"/>
        </w:rPr>
        <w:t>Opportunity Analysis</w:t>
      </w:r>
    </w:p>
    <w:p w14:paraId="68331CBE">
      <w:pPr>
        <w:pStyle w:val="style0"/>
        <w:spacing w:lineRule="auto" w:line="360"/>
        <w:jc w:val="both"/>
        <w:rPr>
          <w:rFonts w:ascii="Arial" w:cs="Arial" w:hAnsi="Arial"/>
          <w:sz w:val="24"/>
          <w:szCs w:val="24"/>
        </w:rPr>
      </w:pPr>
      <w:r>
        <w:rPr>
          <w:rFonts w:ascii="Arial" w:cs="Arial" w:hAnsi="Arial"/>
          <w:sz w:val="24"/>
          <w:szCs w:val="24"/>
        </w:rPr>
        <w:t>The ongoing of the PLI scheme and India's goal to emerge as a global electronics manufacturing power may offer an opportunity to Apple to scale up its production and exports. The plan to make iPhones in India will help Apple build a supply chain and cut reliance on imports, cut production costs and grow its presence in the country, as India aims at US$500 billion in electronics manufacturing by 2030 (Apple, 2025f).</w:t>
      </w:r>
    </w:p>
    <w:p w14:paraId="0BE2A1DC">
      <w:pPr>
        <w:pStyle w:val="style0"/>
        <w:spacing w:lineRule="auto" w:line="360"/>
        <w:jc w:val="both"/>
        <w:rPr>
          <w:rFonts w:ascii="Arial" w:cs="Arial" w:hAnsi="Arial"/>
          <w:b/>
          <w:sz w:val="24"/>
          <w:szCs w:val="24"/>
        </w:rPr>
      </w:pPr>
      <w:r>
        <w:rPr>
          <w:rFonts w:ascii="Arial" w:cs="Arial" w:hAnsi="Arial"/>
          <w:b/>
          <w:sz w:val="24"/>
          <w:szCs w:val="24"/>
        </w:rPr>
        <w:t>Threat Analysis</w:t>
      </w:r>
    </w:p>
    <w:p w14:paraId="10681991">
      <w:pPr>
        <w:pStyle w:val="style0"/>
        <w:spacing w:lineRule="auto" w:line="360"/>
        <w:jc w:val="both"/>
        <w:rPr>
          <w:rFonts w:ascii="Arial" w:cs="Arial" w:hAnsi="Arial"/>
          <w:sz w:val="24"/>
          <w:szCs w:val="24"/>
        </w:rPr>
      </w:pPr>
      <w:r>
        <w:rPr>
          <w:rFonts w:ascii="Arial" w:cs="Arial" w:hAnsi="Arial"/>
          <w:sz w:val="24"/>
          <w:szCs w:val="24"/>
        </w:rPr>
        <w:t>Regardless of strong policies, geopolitical tensions, trade disputes and possible adjustments in government incentives continue to pose strategic risks. A cut in the manufacturing subsidy or any import tariff adjustments of smartphone parts would raise Apple's operating expenses (Samsung, 2025). Also, the changing dynamics of India-US and India-China trade could provide some uncertainty in Apple's global supply chain.</w:t>
      </w:r>
    </w:p>
    <w:p w14:paraId="04A97C56">
      <w:pPr>
        <w:pStyle w:val="style0"/>
        <w:spacing w:lineRule="auto" w:line="360"/>
        <w:jc w:val="both"/>
        <w:rPr>
          <w:rFonts w:ascii="Arial" w:cs="Arial" w:hAnsi="Arial"/>
          <w:b/>
          <w:sz w:val="24"/>
          <w:szCs w:val="24"/>
        </w:rPr>
      </w:pPr>
      <w:r>
        <w:rPr>
          <w:rFonts w:ascii="Arial" w:cs="Arial" w:hAnsi="Arial"/>
          <w:b/>
          <w:sz w:val="24"/>
          <w:szCs w:val="24"/>
        </w:rPr>
        <w:t>Economic Factors</w:t>
      </w:r>
    </w:p>
    <w:p w14:paraId="7513AC9B">
      <w:pPr>
        <w:pStyle w:val="style0"/>
        <w:spacing w:lineRule="auto" w:line="360"/>
        <w:jc w:val="both"/>
        <w:rPr>
          <w:rFonts w:ascii="Arial" w:cs="Arial" w:hAnsi="Arial"/>
          <w:sz w:val="24"/>
          <w:szCs w:val="24"/>
        </w:rPr>
      </w:pPr>
      <w:r>
        <w:rPr>
          <w:rFonts w:ascii="Arial" w:cs="Arial" w:hAnsi="Arial"/>
          <w:sz w:val="24"/>
          <w:szCs w:val="24"/>
        </w:rPr>
        <w:t>India's GDP is growing at a brisk pace and in Q2 FY2025-26, it rose to 8.2%, up from 7.8% in Q1 FY2025-26, from 7.4% in Q4 FY2024-25, which has bolstered the disposable income of consumers, leading to higher demand for high-end smartphones like the iPhone (Apple, 2025g). Total smartphone exports to India are around 151 million in 2025, with premium devices showing the highest growth.</w:t>
      </w:r>
    </w:p>
    <w:p w14:paraId="0ED1AD73">
      <w:pPr>
        <w:pStyle w:val="style0"/>
        <w:spacing w:lineRule="auto" w:line="360"/>
        <w:jc w:val="center"/>
        <w:rPr>
          <w:rFonts w:ascii="Arial" w:cs="Arial" w:hAnsi="Arial"/>
          <w:b/>
          <w:sz w:val="24"/>
          <w:szCs w:val="24"/>
        </w:rPr>
      </w:pPr>
      <w:r>
        <w:rPr>
          <w:rFonts w:ascii="Arial" w:cs="Arial" w:hAnsi="Arial"/>
          <w:b/>
          <w:sz w:val="24"/>
          <w:szCs w:val="24"/>
          <w:lang w:val="en-IN" w:eastAsia="en-IN"/>
        </w:rPr>
        <w:drawing>
          <wp:inline distL="0" distT="0" distB="0" distR="0">
            <wp:extent cx="4198620" cy="3977640"/>
            <wp:effectExtent l="0" t="0" r="0" b="3810"/>
            <wp:docPr id="1030"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srcRect l="0" t="0" r="0" b="0"/>
                    <a:stretch/>
                  </pic:blipFill>
                  <pic:spPr>
                    <a:xfrm rot="0">
                      <a:off x="0" y="0"/>
                      <a:ext cx="4198620" cy="3977640"/>
                    </a:xfrm>
                    <a:prstGeom prst="rect"/>
                  </pic:spPr>
                </pic:pic>
              </a:graphicData>
            </a:graphic>
          </wp:inline>
        </w:drawing>
      </w:r>
    </w:p>
    <w:p w14:paraId="1CF7C110">
      <w:pPr>
        <w:pStyle w:val="style0"/>
        <w:spacing w:lineRule="auto" w:line="360"/>
        <w:jc w:val="center"/>
        <w:rPr>
          <w:rFonts w:ascii="Arial" w:cs="Arial" w:hAnsi="Arial"/>
          <w:b/>
          <w:sz w:val="24"/>
          <w:szCs w:val="24"/>
        </w:rPr>
      </w:pPr>
      <w:r>
        <w:rPr>
          <w:rFonts w:ascii="Arial" w:cs="Arial" w:hAnsi="Arial"/>
          <w:b/>
          <w:sz w:val="24"/>
          <w:szCs w:val="24"/>
        </w:rPr>
        <w:t>Fig 4: India’s GDP Growth</w:t>
      </w:r>
    </w:p>
    <w:p w14:paraId="67B643B3">
      <w:pPr>
        <w:pStyle w:val="style0"/>
        <w:spacing w:lineRule="auto" w:line="360"/>
        <w:jc w:val="center"/>
        <w:rPr>
          <w:rFonts w:ascii="Arial" w:cs="Arial" w:hAnsi="Arial"/>
          <w:b/>
          <w:sz w:val="24"/>
          <w:szCs w:val="24"/>
        </w:rPr>
      </w:pPr>
      <w:r>
        <w:rPr>
          <w:rFonts w:ascii="Arial" w:cs="Arial" w:hAnsi="Arial"/>
          <w:b/>
          <w:sz w:val="24"/>
          <w:szCs w:val="24"/>
        </w:rPr>
        <w:t xml:space="preserve">Source: </w:t>
      </w:r>
      <w:r>
        <w:rPr>
          <w:rFonts w:ascii="Arial" w:cs="Arial" w:hAnsi="Arial"/>
          <w:sz w:val="24"/>
          <w:szCs w:val="24"/>
        </w:rPr>
        <w:t>(MSPI, 2025)</w:t>
      </w:r>
    </w:p>
    <w:p w14:paraId="56500F67">
      <w:pPr>
        <w:pStyle w:val="style0"/>
        <w:spacing w:lineRule="auto" w:line="360"/>
        <w:jc w:val="both"/>
        <w:rPr>
          <w:rFonts w:ascii="Arial" w:cs="Arial" w:hAnsi="Arial"/>
          <w:b/>
          <w:sz w:val="24"/>
          <w:szCs w:val="24"/>
        </w:rPr>
      </w:pPr>
      <w:r>
        <w:rPr>
          <w:rFonts w:ascii="Arial" w:cs="Arial" w:hAnsi="Arial"/>
          <w:b/>
          <w:sz w:val="24"/>
          <w:szCs w:val="24"/>
        </w:rPr>
        <w:t>Opportunity Analysis</w:t>
      </w:r>
    </w:p>
    <w:p w14:paraId="586BD967">
      <w:pPr>
        <w:pStyle w:val="style0"/>
        <w:spacing w:lineRule="auto" w:line="360"/>
        <w:jc w:val="both"/>
        <w:rPr>
          <w:rFonts w:ascii="Arial" w:cs="Arial" w:hAnsi="Arial"/>
          <w:sz w:val="24"/>
          <w:szCs w:val="24"/>
        </w:rPr>
      </w:pPr>
      <w:r>
        <w:rPr>
          <w:rFonts w:ascii="Arial" w:cs="Arial" w:hAnsi="Arial"/>
          <w:sz w:val="24"/>
          <w:szCs w:val="24"/>
        </w:rPr>
        <w:t>With a low cost-of-purchase and flexible financing, Apple has great growth potential. As per industry estimates, the Indian premium smartphone market in 2025 expanded by around 35%, which helped Apple gain traction in its iPhone brands by rolling out EMI schemes, trade-in programmes and premium retail outlets (Apple, 2025h). There is also continued growth in the demand for Apple's digital services ecosystem driven by its economic growth.</w:t>
      </w:r>
    </w:p>
    <w:p w14:paraId="3C802F57">
      <w:pPr>
        <w:pStyle w:val="style0"/>
        <w:spacing w:lineRule="auto" w:line="360"/>
        <w:jc w:val="both"/>
        <w:rPr>
          <w:rFonts w:ascii="Arial" w:cs="Arial" w:hAnsi="Arial"/>
          <w:b/>
          <w:sz w:val="24"/>
          <w:szCs w:val="24"/>
        </w:rPr>
      </w:pPr>
      <w:r>
        <w:rPr>
          <w:rFonts w:ascii="Arial" w:cs="Arial" w:hAnsi="Arial"/>
          <w:b/>
          <w:sz w:val="24"/>
          <w:szCs w:val="24"/>
        </w:rPr>
        <w:t>Threat Analysis</w:t>
      </w:r>
    </w:p>
    <w:p w14:paraId="1CA4FE2A">
      <w:pPr>
        <w:pStyle w:val="style0"/>
        <w:spacing w:lineRule="auto" w:line="360"/>
        <w:jc w:val="both"/>
        <w:rPr>
          <w:rFonts w:ascii="Arial" w:cs="Arial" w:hAnsi="Arial"/>
          <w:sz w:val="24"/>
          <w:szCs w:val="24"/>
        </w:rPr>
      </w:pPr>
      <w:r>
        <w:rPr>
          <w:rFonts w:ascii="Arial" w:cs="Arial" w:hAnsi="Arial"/>
          <w:sz w:val="24"/>
          <w:szCs w:val="24"/>
        </w:rPr>
        <w:t>The uncertainty in the economy, inflationary pressure and changing exchange rate of Indian Rupees may result in higher manufacturing and import prices. Apple's premium iPhones will continue to be much more costly than most Android options, and that could leave the company more susceptible to discretionary consumer spending cuts during tougher economic times (Apple, 2025i).</w:t>
      </w:r>
    </w:p>
    <w:p w14:paraId="00B757C5">
      <w:pPr>
        <w:pStyle w:val="style0"/>
        <w:spacing w:lineRule="auto" w:line="360"/>
        <w:jc w:val="both"/>
        <w:rPr>
          <w:rFonts w:ascii="Arial" w:cs="Arial" w:hAnsi="Arial"/>
          <w:b/>
          <w:sz w:val="24"/>
          <w:szCs w:val="24"/>
        </w:rPr>
      </w:pPr>
      <w:r>
        <w:rPr>
          <w:rFonts w:ascii="Arial" w:cs="Arial" w:hAnsi="Arial"/>
          <w:b/>
          <w:sz w:val="24"/>
          <w:szCs w:val="24"/>
        </w:rPr>
        <w:t>Social Factors</w:t>
      </w:r>
    </w:p>
    <w:p w14:paraId="14AED11F">
      <w:pPr>
        <w:pStyle w:val="style0"/>
        <w:spacing w:lineRule="auto" w:line="360"/>
        <w:jc w:val="both"/>
        <w:rPr>
          <w:rFonts w:ascii="Arial" w:cs="Arial" w:hAnsi="Arial"/>
          <w:sz w:val="24"/>
          <w:szCs w:val="24"/>
        </w:rPr>
      </w:pPr>
      <w:r>
        <w:rPr>
          <w:rFonts w:ascii="Arial" w:cs="Arial" w:hAnsi="Arial"/>
          <w:sz w:val="24"/>
          <w:szCs w:val="24"/>
        </w:rPr>
        <w:t>In Q2 2025, India's smartphone market experienced a modest recovery with total shipments increasing by 7% YoY, to around 39 million units, signaling a trend of digital adoption and an escalation of demand for higher-end smartphones like the iPhone among younger tech-savvy consumers (Apple, 2025j). The demand for iPhones and other high-end smartphones is continuing to rise due to the growing digital lifestyle, greater social media usage and high brand awareness among millennials and Generation Z.</w:t>
      </w:r>
    </w:p>
    <w:p w14:paraId="119960B7">
      <w:pPr>
        <w:pStyle w:val="style0"/>
        <w:spacing w:lineRule="auto" w:line="360"/>
        <w:jc w:val="both"/>
        <w:rPr>
          <w:rFonts w:ascii="Arial" w:cs="Arial" w:hAnsi="Arial"/>
          <w:sz w:val="24"/>
          <w:szCs w:val="24"/>
        </w:rPr>
      </w:pPr>
      <w:r>
        <w:rPr>
          <w:rFonts w:ascii="Arial" w:cs="Arial" w:hAnsi="Arial"/>
          <w:sz w:val="24"/>
          <w:szCs w:val="24"/>
          <w:lang w:val="en-IN" w:eastAsia="en-IN"/>
        </w:rPr>
        <w:drawing>
          <wp:inline distL="0" distT="0" distB="0" distR="0">
            <wp:extent cx="6315710" cy="3182620"/>
            <wp:effectExtent l="0" t="0" r="8890" b="0"/>
            <wp:docPr id="1031" name="Picture 5" descr="India Smartphone Market Share 2025: Growth &amp; Trends | Reuz"/>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cstate="print"/>
                    <a:srcRect l="0" t="0" r="0" b="10437"/>
                    <a:stretch/>
                  </pic:blipFill>
                  <pic:spPr>
                    <a:xfrm rot="0">
                      <a:off x="0" y="0"/>
                      <a:ext cx="6315710" cy="3182620"/>
                    </a:xfrm>
                    <a:prstGeom prst="rect"/>
                    <a:ln>
                      <a:noFill/>
                    </a:ln>
                  </pic:spPr>
                </pic:pic>
              </a:graphicData>
            </a:graphic>
          </wp:inline>
        </w:drawing>
      </w:r>
    </w:p>
    <w:p w14:paraId="44201247">
      <w:pPr>
        <w:pStyle w:val="style0"/>
        <w:spacing w:lineRule="auto" w:line="360"/>
        <w:jc w:val="center"/>
        <w:rPr>
          <w:rFonts w:ascii="Arial" w:cs="Arial" w:hAnsi="Arial"/>
          <w:b/>
          <w:sz w:val="24"/>
          <w:szCs w:val="24"/>
        </w:rPr>
      </w:pPr>
      <w:r>
        <w:rPr>
          <w:rFonts w:ascii="Arial" w:cs="Arial" w:hAnsi="Arial"/>
          <w:b/>
          <w:sz w:val="24"/>
          <w:szCs w:val="24"/>
        </w:rPr>
        <w:t>Fig 5: India’s Smartphone Market</w:t>
      </w:r>
    </w:p>
    <w:p w14:paraId="1D69FC0F">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(Reuz Editorial Team, 2026)</w:t>
      </w:r>
    </w:p>
    <w:p w14:paraId="05F7878C">
      <w:pPr>
        <w:pStyle w:val="style0"/>
        <w:spacing w:lineRule="auto" w:line="360"/>
        <w:jc w:val="both"/>
        <w:rPr>
          <w:rFonts w:ascii="Arial" w:cs="Arial" w:hAnsi="Arial"/>
          <w:b/>
          <w:sz w:val="24"/>
          <w:szCs w:val="24"/>
        </w:rPr>
      </w:pPr>
      <w:r>
        <w:rPr>
          <w:rFonts w:ascii="Arial" w:cs="Arial" w:hAnsi="Arial"/>
          <w:b/>
          <w:sz w:val="24"/>
          <w:szCs w:val="24"/>
        </w:rPr>
        <w:t>Opportunity Analysis</w:t>
      </w:r>
    </w:p>
    <w:p w14:paraId="0417ACE7">
      <w:pPr>
        <w:pStyle w:val="style0"/>
        <w:spacing w:lineRule="auto" w:line="360"/>
        <w:jc w:val="both"/>
        <w:rPr>
          <w:rFonts w:ascii="Arial" w:cs="Arial" w:hAnsi="Arial"/>
          <w:sz w:val="24"/>
          <w:szCs w:val="24"/>
        </w:rPr>
      </w:pPr>
      <w:r>
        <w:rPr>
          <w:rFonts w:ascii="Arial" w:cs="Arial" w:hAnsi="Arial"/>
          <w:sz w:val="24"/>
          <w:szCs w:val="24"/>
        </w:rPr>
        <w:t>Apple can capitalise on changing consumer preferences by expanding its ecosystem of devices and subscription services. Consumers who are carefully mindful of data privacy, quality of products, and brand value are more inclined to opt for Apple products. In the high-end smartphone market, the opening of Apple's flagship stores in Mumbai and Delhi reaffirms the company's commitment to delivering top-tier customer experiences and fostering brand loyalty in India (Apple, 2025k).</w:t>
      </w:r>
    </w:p>
    <w:p w14:paraId="1B50BF62">
      <w:pPr>
        <w:pStyle w:val="style0"/>
        <w:spacing w:lineRule="auto" w:line="360"/>
        <w:jc w:val="both"/>
        <w:rPr>
          <w:rFonts w:ascii="Arial" w:cs="Arial" w:hAnsi="Arial"/>
          <w:b/>
          <w:sz w:val="24"/>
          <w:szCs w:val="24"/>
        </w:rPr>
      </w:pPr>
      <w:r>
        <w:rPr>
          <w:rFonts w:ascii="Arial" w:cs="Arial" w:hAnsi="Arial"/>
          <w:b/>
          <w:sz w:val="24"/>
          <w:szCs w:val="24"/>
        </w:rPr>
        <w:t>Threat Analysis</w:t>
      </w:r>
    </w:p>
    <w:p w14:paraId="03CAE58D">
      <w:pPr>
        <w:pStyle w:val="style0"/>
        <w:spacing w:lineRule="auto" w:line="360"/>
        <w:jc w:val="both"/>
        <w:rPr>
          <w:rFonts w:ascii="Arial" w:cs="Arial" w:hAnsi="Arial"/>
          <w:sz w:val="24"/>
          <w:szCs w:val="24"/>
        </w:rPr>
      </w:pPr>
      <w:r>
        <w:rPr>
          <w:rFonts w:ascii="Arial" w:cs="Arial" w:hAnsi="Arial"/>
          <w:sz w:val="24"/>
          <w:szCs w:val="24"/>
        </w:rPr>
        <w:t>Although the market is expanding, the Indian market is highly price-sensitive and still dominated by the Android devices with over 90% of the sales (Apple, 2025v). The competition from Samsung, OnePlus, Xiaomi and Vivo with their high end offerings at a cheaper price could make it hard for Apple to have a broader market share and also limit future growth outside of metros.</w:t>
      </w:r>
    </w:p>
    <w:p w14:paraId="19D508A0">
      <w:pPr>
        <w:pStyle w:val="style0"/>
        <w:spacing w:lineRule="auto" w:line="360"/>
        <w:jc w:val="both"/>
        <w:rPr>
          <w:rFonts w:ascii="Arial" w:cs="Arial" w:hAnsi="Arial"/>
          <w:b/>
          <w:sz w:val="24"/>
          <w:szCs w:val="24"/>
        </w:rPr>
      </w:pPr>
      <w:r>
        <w:rPr>
          <w:rFonts w:ascii="Arial" w:cs="Arial" w:hAnsi="Arial"/>
          <w:b/>
          <w:sz w:val="24"/>
          <w:szCs w:val="24"/>
        </w:rPr>
        <w:t>Technological Factors</w:t>
      </w:r>
    </w:p>
    <w:p w14:paraId="1CB890A8">
      <w:pPr>
        <w:pStyle w:val="style0"/>
        <w:spacing w:lineRule="auto" w:line="360"/>
        <w:jc w:val="both"/>
        <w:rPr>
          <w:rFonts w:ascii="Arial" w:cs="Arial" w:hAnsi="Arial"/>
          <w:sz w:val="24"/>
          <w:szCs w:val="24"/>
        </w:rPr>
      </w:pPr>
      <w:r>
        <w:rPr>
          <w:rFonts w:ascii="Arial" w:cs="Arial" w:hAnsi="Arial"/>
          <w:sz w:val="24"/>
          <w:szCs w:val="24"/>
        </w:rPr>
        <w:t>India's booming technological advancements and the adoption of the 5G network, artificial intelligence, cloud technology, and digital payment systems are driving the smartphone demand transformation. As India's private 5G network market is expected to expand to US$3.0 billion by 2033 from US$67 million in 2025, the growth in technology will drive demand for AI-driven premium smartphones like the iPhone, facilitating Apple's innovation efforts (Apple, 2025l).</w:t>
      </w:r>
    </w:p>
    <w:p w14:paraId="6F924F26">
      <w:pPr>
        <w:pStyle w:val="style0"/>
        <w:spacing w:lineRule="auto" w:line="360"/>
        <w:jc w:val="both"/>
        <w:rPr>
          <w:rFonts w:ascii="Arial" w:cs="Arial" w:hAnsi="Arial"/>
          <w:b/>
          <w:sz w:val="24"/>
          <w:szCs w:val="24"/>
        </w:rPr>
      </w:pPr>
      <w:r>
        <w:rPr>
          <w:rFonts w:ascii="Arial" w:cs="Arial" w:hAnsi="Arial"/>
          <w:b/>
          <w:sz w:val="24"/>
          <w:szCs w:val="24"/>
          <w:lang w:val="en-IN" w:eastAsia="en-IN"/>
        </w:rPr>
        <w:drawing>
          <wp:inline distL="0" distT="0" distB="0" distR="0">
            <wp:extent cx="5731510" cy="2868295"/>
            <wp:effectExtent l="0" t="0" r="2540" b="8255"/>
            <wp:docPr id="1032"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7"/>
                    <pic:cNvPicPr/>
                  </pic:nvPicPr>
                  <pic:blipFill>
                    <a:blip r:embed="rId8" cstate="print"/>
                    <a:srcRect l="0" t="0" r="0" b="0"/>
                    <a:stretch/>
                  </pic:blipFill>
                  <pic:spPr>
                    <a:xfrm rot="0">
                      <a:off x="0" y="0"/>
                      <a:ext cx="5731510" cy="2868295"/>
                    </a:xfrm>
                    <a:prstGeom prst="rect"/>
                  </pic:spPr>
                </pic:pic>
              </a:graphicData>
            </a:graphic>
          </wp:inline>
        </w:drawing>
      </w:r>
    </w:p>
    <w:p w14:paraId="5AF36801">
      <w:pPr>
        <w:pStyle w:val="style0"/>
        <w:spacing w:lineRule="auto" w:line="360"/>
        <w:jc w:val="center"/>
        <w:rPr>
          <w:rFonts w:ascii="Arial" w:cs="Arial" w:hAnsi="Arial"/>
          <w:b/>
          <w:sz w:val="24"/>
          <w:szCs w:val="24"/>
        </w:rPr>
      </w:pPr>
      <w:r>
        <w:rPr>
          <w:rFonts w:ascii="Arial" w:cs="Arial" w:hAnsi="Arial"/>
          <w:b/>
          <w:sz w:val="24"/>
          <w:szCs w:val="24"/>
        </w:rPr>
        <w:t>Fig 6: India’s 5g Market</w:t>
      </w:r>
    </w:p>
    <w:p w14:paraId="46E9CA4D">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w:t>
      </w:r>
      <w:r>
        <w:rPr>
          <w:rStyle w:val="style87"/>
          <w:rFonts w:ascii="Arial" w:cs="Arial" w:hAnsi="Arial"/>
          <w:b w:val="false"/>
          <w:sz w:val="24"/>
          <w:szCs w:val="24"/>
        </w:rPr>
        <w:t>Grand View Research, 2025)</w:t>
      </w:r>
    </w:p>
    <w:p w14:paraId="1202C0F2">
      <w:pPr>
        <w:pStyle w:val="style0"/>
        <w:spacing w:lineRule="auto" w:line="360"/>
        <w:jc w:val="both"/>
        <w:rPr>
          <w:rFonts w:ascii="Arial" w:cs="Arial" w:hAnsi="Arial"/>
          <w:b/>
          <w:sz w:val="24"/>
          <w:szCs w:val="24"/>
        </w:rPr>
      </w:pPr>
      <w:r>
        <w:rPr>
          <w:rFonts w:ascii="Arial" w:cs="Arial" w:hAnsi="Arial"/>
          <w:b/>
          <w:sz w:val="24"/>
          <w:szCs w:val="24"/>
        </w:rPr>
        <w:t>Opportunity Analysis</w:t>
      </w:r>
    </w:p>
    <w:p w14:paraId="0EB0B6A5">
      <w:pPr>
        <w:pStyle w:val="style0"/>
        <w:spacing w:lineRule="auto" w:line="360"/>
        <w:jc w:val="both"/>
        <w:rPr>
          <w:rFonts w:ascii="Arial" w:cs="Arial" w:hAnsi="Arial"/>
          <w:sz w:val="24"/>
          <w:szCs w:val="24"/>
        </w:rPr>
      </w:pPr>
      <w:r>
        <w:rPr>
          <w:rFonts w:ascii="Arial" w:cs="Arial" w:hAnsi="Arial"/>
          <w:sz w:val="24"/>
          <w:szCs w:val="24"/>
        </w:rPr>
        <w:t>With technological innovation, Apple can further differentiate its products with AI-driven functionalities, performance enhancements, and hardware-to-software integration. The introduction of 5G services and AI applications in India will drive more premium smartphone sales, while also becoming a source of revenue from services like Apple Music, iCloud and Apple TV+ services (Apple, 2025u).</w:t>
      </w:r>
    </w:p>
    <w:p w14:paraId="2C5B8A4B">
      <w:pPr>
        <w:pStyle w:val="style0"/>
        <w:spacing w:lineRule="auto" w:line="360"/>
        <w:jc w:val="both"/>
        <w:rPr>
          <w:rFonts w:ascii="Arial" w:cs="Arial" w:hAnsi="Arial"/>
          <w:b/>
          <w:sz w:val="24"/>
          <w:szCs w:val="24"/>
        </w:rPr>
      </w:pPr>
      <w:r>
        <w:rPr>
          <w:rFonts w:ascii="Arial" w:cs="Arial" w:hAnsi="Arial"/>
          <w:b/>
          <w:sz w:val="24"/>
          <w:szCs w:val="24"/>
        </w:rPr>
        <w:t>Threat Analysis</w:t>
      </w:r>
    </w:p>
    <w:p w14:paraId="4ED53B7B">
      <w:pPr>
        <w:pStyle w:val="style0"/>
        <w:spacing w:lineRule="auto" w:line="360"/>
        <w:jc w:val="both"/>
        <w:rPr>
          <w:rFonts w:ascii="Arial" w:cs="Arial" w:hAnsi="Arial"/>
          <w:sz w:val="24"/>
          <w:szCs w:val="24"/>
        </w:rPr>
      </w:pPr>
      <w:r>
        <w:rPr>
          <w:rFonts w:ascii="Arial" w:cs="Arial" w:hAnsi="Arial"/>
          <w:sz w:val="24"/>
          <w:szCs w:val="24"/>
        </w:rPr>
        <w:t>The product life cycles in the smartphone industry are short because of the rapid technological innovation that takes place in the industry. Samsung and Google remain among the contenders in the race to release AI-powered smartphones and foldables at competitive costs (Apple Machine Learning Research, 2025). Not maintaining technological leadership could diminish Apple's competitive edge in the fast-moving innovation-driven Indian smartphone market.</w:t>
      </w:r>
    </w:p>
    <w:p w14:paraId="6557CE86">
      <w:pPr>
        <w:pStyle w:val="style0"/>
        <w:spacing w:lineRule="auto" w:line="360"/>
        <w:jc w:val="both"/>
        <w:rPr>
          <w:rFonts w:ascii="Arial" w:cs="Arial" w:hAnsi="Arial"/>
          <w:b/>
          <w:sz w:val="24"/>
          <w:szCs w:val="24"/>
        </w:rPr>
      </w:pPr>
      <w:r>
        <w:rPr>
          <w:rFonts w:ascii="Arial" w:cs="Arial" w:hAnsi="Arial"/>
          <w:b/>
          <w:sz w:val="24"/>
          <w:szCs w:val="24"/>
        </w:rPr>
        <w:t>Environmental Factors</w:t>
      </w:r>
    </w:p>
    <w:p w14:paraId="749AD9A5">
      <w:pPr>
        <w:pStyle w:val="style0"/>
        <w:spacing w:lineRule="auto" w:line="360"/>
        <w:jc w:val="both"/>
        <w:rPr>
          <w:rFonts w:ascii="Arial" w:cs="Arial" w:hAnsi="Arial"/>
          <w:sz w:val="24"/>
          <w:szCs w:val="24"/>
        </w:rPr>
      </w:pPr>
      <w:r>
        <w:rPr>
          <w:rFonts w:ascii="Arial" w:cs="Arial" w:hAnsi="Arial"/>
          <w:sz w:val="24"/>
          <w:szCs w:val="24"/>
        </w:rPr>
        <w:t>Sustainability is now a key strategic focus for Apple. The company will become 100% carbon neutral in its entire value chain by 2030, and more than 320 suppliers have pledged to power Apple manufacturing with renewable electricity (Apple, 2025m). Apple is also keeping on scaling up the amount of recycled aluminium, rare earth materials and recycled cobalt used in manufacturing iPhone.</w:t>
      </w:r>
    </w:p>
    <w:p w14:paraId="739C8F84">
      <w:pPr>
        <w:pStyle w:val="style0"/>
        <w:spacing w:lineRule="auto" w:line="360"/>
        <w:jc w:val="center"/>
        <w:rPr>
          <w:rFonts w:ascii="Arial" w:cs="Arial" w:hAnsi="Arial"/>
          <w:b/>
          <w:sz w:val="24"/>
          <w:szCs w:val="24"/>
        </w:rPr>
      </w:pPr>
      <w:r>
        <w:rPr>
          <w:rFonts w:ascii="Arial" w:cs="Arial" w:hAnsi="Arial"/>
          <w:b/>
          <w:sz w:val="24"/>
          <w:szCs w:val="24"/>
          <w:lang w:val="en-IN" w:eastAsia="en-IN"/>
        </w:rPr>
        <w:drawing>
          <wp:inline distL="0" distT="0" distB="0" distR="0">
            <wp:extent cx="5099050" cy="3554095"/>
            <wp:effectExtent l="0" t="0" r="6350" b="8255"/>
            <wp:docPr id="1033"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8"/>
                    <pic:cNvPicPr/>
                  </pic:nvPicPr>
                  <pic:blipFill>
                    <a:blip r:embed="rId9" cstate="print"/>
                    <a:srcRect l="0" t="0" r="0" b="0"/>
                    <a:stretch/>
                  </pic:blipFill>
                  <pic:spPr>
                    <a:xfrm rot="0">
                      <a:off x="0" y="0"/>
                      <a:ext cx="5099050" cy="3554095"/>
                    </a:xfrm>
                    <a:prstGeom prst="rect"/>
                  </pic:spPr>
                </pic:pic>
              </a:graphicData>
            </a:graphic>
          </wp:inline>
        </w:drawing>
      </w:r>
    </w:p>
    <w:p w14:paraId="583AAF77">
      <w:pPr>
        <w:pStyle w:val="style0"/>
        <w:spacing w:lineRule="auto" w:line="360"/>
        <w:jc w:val="center"/>
        <w:rPr>
          <w:rFonts w:ascii="Arial" w:cs="Arial" w:hAnsi="Arial"/>
          <w:b/>
          <w:sz w:val="24"/>
          <w:szCs w:val="24"/>
        </w:rPr>
      </w:pPr>
      <w:r>
        <w:rPr>
          <w:rFonts w:ascii="Arial" w:cs="Arial" w:hAnsi="Arial"/>
          <w:b/>
          <w:sz w:val="24"/>
          <w:szCs w:val="24"/>
        </w:rPr>
        <w:t>Fig 7: News on becoming carbon neutral</w:t>
      </w:r>
    </w:p>
    <w:p w14:paraId="5E6A5374">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(Apple, 2020)</w:t>
      </w:r>
    </w:p>
    <w:p w14:paraId="30106035">
      <w:pPr>
        <w:pStyle w:val="style0"/>
        <w:spacing w:lineRule="auto" w:line="360"/>
        <w:jc w:val="both"/>
        <w:rPr>
          <w:rFonts w:ascii="Arial" w:cs="Arial" w:hAnsi="Arial"/>
          <w:b/>
          <w:sz w:val="24"/>
          <w:szCs w:val="24"/>
        </w:rPr>
      </w:pPr>
      <w:r>
        <w:rPr>
          <w:rFonts w:ascii="Arial" w:cs="Arial" w:hAnsi="Arial"/>
          <w:b/>
          <w:sz w:val="24"/>
          <w:szCs w:val="24"/>
        </w:rPr>
        <w:t>Opportunity Analysis</w:t>
      </w:r>
    </w:p>
    <w:p w14:paraId="7F47ADA3">
      <w:pPr>
        <w:pStyle w:val="style0"/>
        <w:spacing w:lineRule="auto" w:line="360"/>
        <w:jc w:val="both"/>
        <w:rPr>
          <w:rFonts w:ascii="Arial" w:cs="Arial" w:hAnsi="Arial"/>
          <w:sz w:val="24"/>
          <w:szCs w:val="24"/>
        </w:rPr>
      </w:pPr>
      <w:r>
        <w:rPr>
          <w:rFonts w:ascii="Arial" w:cs="Arial" w:hAnsi="Arial"/>
          <w:sz w:val="24"/>
          <w:szCs w:val="24"/>
        </w:rPr>
        <w:t>The increasing awareness of the environment among the Indian masses will give a chance to Apple to boost its premium brand image by making sustainable manufacturing, investing in renewable sources and circular economy initiatives (Statista, 2025). Going beyond the current recycling programs and carbon-neutral production can further set Apple apart from the competition and help meet company sustainability goals.</w:t>
      </w:r>
    </w:p>
    <w:p w14:paraId="7BDD44FD">
      <w:pPr>
        <w:pStyle w:val="style0"/>
        <w:spacing w:lineRule="auto" w:line="360"/>
        <w:jc w:val="both"/>
        <w:rPr>
          <w:rFonts w:ascii="Arial" w:cs="Arial" w:hAnsi="Arial"/>
          <w:b/>
          <w:sz w:val="24"/>
          <w:szCs w:val="24"/>
        </w:rPr>
      </w:pPr>
      <w:r>
        <w:rPr>
          <w:rFonts w:ascii="Arial" w:cs="Arial" w:hAnsi="Arial"/>
          <w:b/>
          <w:sz w:val="24"/>
          <w:szCs w:val="24"/>
        </w:rPr>
        <w:t>Threat Analysis</w:t>
      </w:r>
    </w:p>
    <w:p w14:paraId="72ACAAFF">
      <w:pPr>
        <w:pStyle w:val="style0"/>
        <w:spacing w:lineRule="auto" w:line="360"/>
        <w:jc w:val="both"/>
        <w:rPr>
          <w:rFonts w:ascii="Arial" w:cs="Arial" w:hAnsi="Arial"/>
          <w:sz w:val="24"/>
          <w:szCs w:val="24"/>
        </w:rPr>
      </w:pPr>
      <w:r>
        <w:rPr>
          <w:rFonts w:ascii="Arial" w:cs="Arial" w:hAnsi="Arial"/>
          <w:sz w:val="24"/>
          <w:szCs w:val="24"/>
        </w:rPr>
        <w:t>New regulations on how to manage e-waste, carbon emissions, and product lifecycle responsibilities could lead to higher operating expenses (Apple, 2025n). If Apple's suppliers do not attain environmental quality standards or sustainability commitments in its global supply chain, there is reputational risk that also may affect Apple.</w:t>
      </w:r>
    </w:p>
    <w:p w14:paraId="6528FA09">
      <w:pPr>
        <w:pStyle w:val="style0"/>
        <w:spacing w:lineRule="auto" w:line="360"/>
        <w:jc w:val="both"/>
        <w:rPr>
          <w:rFonts w:ascii="Arial" w:cs="Arial" w:hAnsi="Arial"/>
          <w:b/>
          <w:sz w:val="24"/>
          <w:szCs w:val="24"/>
        </w:rPr>
      </w:pPr>
      <w:r>
        <w:rPr>
          <w:rFonts w:ascii="Arial" w:cs="Arial" w:hAnsi="Arial"/>
          <w:b/>
          <w:sz w:val="24"/>
          <w:szCs w:val="24"/>
        </w:rPr>
        <w:t>Legal Factors</w:t>
      </w:r>
    </w:p>
    <w:p w14:paraId="700D1FC8">
      <w:pPr>
        <w:pStyle w:val="style0"/>
        <w:spacing w:lineRule="auto" w:line="360"/>
        <w:jc w:val="both"/>
        <w:rPr>
          <w:rFonts w:ascii="Arial" w:cs="Arial" w:hAnsi="Arial"/>
          <w:sz w:val="24"/>
          <w:szCs w:val="24"/>
        </w:rPr>
      </w:pPr>
      <w:r>
        <w:rPr>
          <w:rFonts w:ascii="Arial" w:cs="Arial" w:hAnsi="Arial"/>
          <w:sz w:val="24"/>
          <w:szCs w:val="24"/>
        </w:rPr>
        <w:t>Apple runs in a complex legal environment, subject to the provisions of the Consumer Protection Act, 1986, the Digital Personal Data Protection Act, 2023, tax laws, Intellectual Property Rights and Competition laws of India. There have also been increased regulatory focus on app marketplaces, digital payments, and competition in the tech sector (Apple, 2025o).</w:t>
      </w:r>
    </w:p>
    <w:p w14:paraId="428926CE">
      <w:pPr>
        <w:pStyle w:val="style0"/>
        <w:spacing w:lineRule="auto" w:line="360"/>
        <w:jc w:val="both"/>
        <w:rPr>
          <w:rFonts w:ascii="Arial" w:cs="Arial" w:hAnsi="Arial"/>
          <w:b/>
          <w:sz w:val="24"/>
          <w:szCs w:val="24"/>
        </w:rPr>
      </w:pPr>
      <w:r>
        <w:rPr>
          <w:rFonts w:ascii="Arial" w:cs="Arial" w:hAnsi="Arial"/>
          <w:b/>
          <w:sz w:val="24"/>
          <w:szCs w:val="24"/>
        </w:rPr>
        <w:t>Opportunity Analysis</w:t>
      </w:r>
    </w:p>
    <w:p w14:paraId="22A27D16">
      <w:pPr>
        <w:pStyle w:val="style0"/>
        <w:spacing w:lineRule="auto" w:line="360"/>
        <w:jc w:val="both"/>
        <w:rPr>
          <w:rFonts w:ascii="Arial" w:cs="Arial" w:hAnsi="Arial"/>
          <w:sz w:val="24"/>
          <w:szCs w:val="24"/>
        </w:rPr>
      </w:pPr>
      <w:r>
        <w:rPr>
          <w:rFonts w:ascii="Arial" w:cs="Arial" w:hAnsi="Arial"/>
          <w:sz w:val="24"/>
          <w:szCs w:val="24"/>
        </w:rPr>
        <w:t>Improved legal adherence boosts Apple's reputation for consumer privacy, product quality and data security. Implementing comprehensive privacy policies and intellectual property protection not only boosts consumer confidence but also aligns with Apple's strategy of premium differentiation in a rapidly expanding digital landscape across India (Bloomberg, 2025).</w:t>
      </w:r>
    </w:p>
    <w:p w14:paraId="4EA57D13">
      <w:pPr>
        <w:pStyle w:val="style0"/>
        <w:spacing w:lineRule="auto" w:line="360"/>
        <w:jc w:val="both"/>
        <w:rPr>
          <w:rFonts w:ascii="Arial" w:cs="Arial" w:hAnsi="Arial"/>
          <w:b/>
          <w:sz w:val="24"/>
          <w:szCs w:val="24"/>
        </w:rPr>
      </w:pPr>
      <w:r>
        <w:rPr>
          <w:rFonts w:ascii="Arial" w:cs="Arial" w:hAnsi="Arial"/>
          <w:b/>
          <w:sz w:val="24"/>
          <w:szCs w:val="24"/>
        </w:rPr>
        <w:t>Threat Analysis</w:t>
      </w:r>
    </w:p>
    <w:p w14:paraId="3DBC11B4">
      <w:pPr>
        <w:pStyle w:val="style0"/>
        <w:spacing w:lineRule="auto" w:line="360"/>
        <w:jc w:val="both"/>
        <w:rPr>
          <w:rFonts w:ascii="Arial" w:cs="Arial" w:hAnsi="Arial"/>
          <w:sz w:val="24"/>
          <w:szCs w:val="24"/>
        </w:rPr>
      </w:pPr>
      <w:r>
        <w:rPr>
          <w:rFonts w:ascii="Arial" w:cs="Arial" w:hAnsi="Arial"/>
          <w:sz w:val="24"/>
          <w:szCs w:val="24"/>
        </w:rPr>
        <w:t>Antitrust probes, regulatory changes, and new digital market regulations are adding to Apple's legal woes. Any modifications in the regulations of the app stores, localization norms, taxation rates may lead to higher compliance costs, flexibility issues and impact long-term profitability in the Indian market (Apple, 2025p).</w:t>
      </w:r>
    </w:p>
    <w:bookmarkStart w:id="11" w:name="_Toc235551896"/>
    <w:p w14:paraId="72FFEB06">
      <w:pPr>
        <w:pStyle w:val="style3"/>
        <w:spacing w:lineRule="auto" w:line="360"/>
        <w:jc w:val="both"/>
        <w:rPr>
          <w:rFonts w:ascii="Arial" w:cs="Arial" w:hAnsi="Arial"/>
          <w:b/>
          <w:color w:val="auto"/>
        </w:rPr>
      </w:pPr>
      <w:r>
        <w:rPr>
          <w:rFonts w:ascii="Arial" w:cs="Arial" w:hAnsi="Arial"/>
          <w:b/>
          <w:color w:val="auto"/>
        </w:rPr>
        <w:t xml:space="preserve">2.2 </w:t>
      </w:r>
      <w:r>
        <w:rPr>
          <w:rFonts w:ascii="Arial" w:cs="Arial" w:hAnsi="Arial"/>
          <w:b/>
          <w:color w:val="auto"/>
        </w:rPr>
        <w:t>VRIO Analysis</w:t>
      </w:r>
      <w:bookmarkEnd w:id="11"/>
      <w:r>
        <w:rPr>
          <w:rFonts w:ascii="Arial" w:cs="Arial" w:hAnsi="Arial"/>
          <w:b/>
          <w:color w:val="auto"/>
        </w:rPr>
        <w:t xml:space="preserve"> </w:t>
      </w:r>
    </w:p>
    <w:tbl>
      <w:tblPr>
        <w:tblStyle w:val="style154"/>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2325"/>
        <w:gridCol w:w="1242"/>
        <w:gridCol w:w="790"/>
        <w:gridCol w:w="1366"/>
        <w:gridCol w:w="1444"/>
        <w:gridCol w:w="1849"/>
      </w:tblGrid>
      <w:tr w14:paraId="279480FE">
        <w:trPr/>
        <w:tc>
          <w:tcPr>
            <w:tcW w:w="2325" w:type="dxa"/>
            <w:tcBorders/>
          </w:tcPr>
          <w:p w14:paraId="5EE82DB4">
            <w:pPr>
              <w:pStyle w:val="style0"/>
              <w:spacing w:after="0" w:lineRule="auto" w:line="360"/>
              <w:jc w:val="both"/>
              <w:rPr>
                <w:rFonts w:ascii="Arial" w:cs="Arial" w:eastAsia="Times New Roman" w:hAnsi="Arial"/>
                <w:b/>
                <w:bCs/>
                <w:sz w:val="24"/>
                <w:szCs w:val="24"/>
                <w:lang w:val="en-IN" w:eastAsia="en-IN"/>
              </w:rPr>
            </w:pPr>
            <w:r>
              <w:rPr>
                <w:rFonts w:ascii="Arial" w:cs="Arial" w:eastAsia="Times New Roman" w:hAnsi="Arial"/>
                <w:b/>
                <w:bCs/>
                <w:sz w:val="24"/>
                <w:szCs w:val="24"/>
                <w:lang w:val="en-IN" w:eastAsia="en-IN"/>
              </w:rPr>
              <w:t>Resources &amp; Capabilities</w:t>
            </w:r>
          </w:p>
        </w:tc>
        <w:tc>
          <w:tcPr>
            <w:tcW w:w="1242" w:type="dxa"/>
            <w:tcBorders/>
          </w:tcPr>
          <w:p w14:paraId="0C2E3B38">
            <w:pPr>
              <w:pStyle w:val="style0"/>
              <w:spacing w:after="0" w:lineRule="auto" w:line="360"/>
              <w:jc w:val="both"/>
              <w:rPr>
                <w:rFonts w:ascii="Arial" w:cs="Arial" w:eastAsia="Times New Roman" w:hAnsi="Arial"/>
                <w:b/>
                <w:bCs/>
                <w:sz w:val="24"/>
                <w:szCs w:val="24"/>
                <w:lang w:val="en-IN" w:eastAsia="en-IN"/>
              </w:rPr>
            </w:pPr>
            <w:r>
              <w:rPr>
                <w:rFonts w:ascii="Arial" w:cs="Arial" w:eastAsia="Times New Roman" w:hAnsi="Arial"/>
                <w:b/>
                <w:bCs/>
                <w:sz w:val="24"/>
                <w:szCs w:val="24"/>
                <w:lang w:val="en-IN" w:eastAsia="en-IN"/>
              </w:rPr>
              <w:t>Valuable (V)</w:t>
            </w:r>
          </w:p>
        </w:tc>
        <w:tc>
          <w:tcPr>
            <w:tcW w:w="790" w:type="dxa"/>
            <w:tcBorders/>
          </w:tcPr>
          <w:p w14:paraId="64A28B3D">
            <w:pPr>
              <w:pStyle w:val="style0"/>
              <w:spacing w:after="0" w:lineRule="auto" w:line="360"/>
              <w:jc w:val="both"/>
              <w:rPr>
                <w:rFonts w:ascii="Arial" w:cs="Arial" w:eastAsia="Times New Roman" w:hAnsi="Arial"/>
                <w:b/>
                <w:bCs/>
                <w:sz w:val="24"/>
                <w:szCs w:val="24"/>
                <w:lang w:val="en-IN" w:eastAsia="en-IN"/>
              </w:rPr>
            </w:pPr>
            <w:r>
              <w:rPr>
                <w:rFonts w:ascii="Arial" w:cs="Arial" w:eastAsia="Times New Roman" w:hAnsi="Arial"/>
                <w:b/>
                <w:bCs/>
                <w:sz w:val="24"/>
                <w:szCs w:val="24"/>
                <w:lang w:val="en-IN" w:eastAsia="en-IN"/>
              </w:rPr>
              <w:t>Rare (R)</w:t>
            </w:r>
          </w:p>
        </w:tc>
        <w:tc>
          <w:tcPr>
            <w:tcW w:w="1366" w:type="dxa"/>
            <w:tcBorders/>
          </w:tcPr>
          <w:p w14:paraId="4AC49055">
            <w:pPr>
              <w:pStyle w:val="style0"/>
              <w:spacing w:after="0" w:lineRule="auto" w:line="360"/>
              <w:jc w:val="both"/>
              <w:rPr>
                <w:rFonts w:ascii="Arial" w:cs="Arial" w:eastAsia="Times New Roman" w:hAnsi="Arial"/>
                <w:b/>
                <w:bCs/>
                <w:sz w:val="24"/>
                <w:szCs w:val="24"/>
                <w:lang w:val="en-IN" w:eastAsia="en-IN"/>
              </w:rPr>
            </w:pPr>
            <w:r>
              <w:rPr>
                <w:rFonts w:ascii="Arial" w:cs="Arial" w:eastAsia="Times New Roman" w:hAnsi="Arial"/>
                <w:b/>
                <w:bCs/>
                <w:sz w:val="24"/>
                <w:szCs w:val="24"/>
                <w:lang w:val="en-IN" w:eastAsia="en-IN"/>
              </w:rPr>
              <w:t>Inimitable (I)</w:t>
            </w:r>
          </w:p>
        </w:tc>
        <w:tc>
          <w:tcPr>
            <w:tcW w:w="1444" w:type="dxa"/>
            <w:tcBorders/>
          </w:tcPr>
          <w:p w14:paraId="71E1D94E">
            <w:pPr>
              <w:pStyle w:val="style0"/>
              <w:spacing w:after="0" w:lineRule="auto" w:line="360"/>
              <w:jc w:val="both"/>
              <w:rPr>
                <w:rFonts w:ascii="Arial" w:cs="Arial" w:eastAsia="Times New Roman" w:hAnsi="Arial"/>
                <w:b/>
                <w:bCs/>
                <w:sz w:val="24"/>
                <w:szCs w:val="24"/>
                <w:lang w:val="en-IN" w:eastAsia="en-IN"/>
              </w:rPr>
            </w:pPr>
            <w:r>
              <w:rPr>
                <w:rFonts w:ascii="Arial" w:cs="Arial" w:eastAsia="Times New Roman" w:hAnsi="Arial"/>
                <w:b/>
                <w:bCs/>
                <w:sz w:val="24"/>
                <w:szCs w:val="24"/>
                <w:lang w:val="en-IN" w:eastAsia="en-IN"/>
              </w:rPr>
              <w:t>Organised (O)</w:t>
            </w:r>
          </w:p>
        </w:tc>
        <w:tc>
          <w:tcPr>
            <w:tcW w:w="1849" w:type="dxa"/>
            <w:tcBorders/>
          </w:tcPr>
          <w:p w14:paraId="005A69AB">
            <w:pPr>
              <w:pStyle w:val="style0"/>
              <w:spacing w:after="0" w:lineRule="auto" w:line="360"/>
              <w:jc w:val="both"/>
              <w:rPr>
                <w:rFonts w:ascii="Arial" w:cs="Arial" w:eastAsia="Times New Roman" w:hAnsi="Arial"/>
                <w:b/>
                <w:bCs/>
                <w:sz w:val="24"/>
                <w:szCs w:val="24"/>
                <w:lang w:val="en-IN" w:eastAsia="en-IN"/>
              </w:rPr>
            </w:pPr>
            <w:r>
              <w:rPr>
                <w:rFonts w:ascii="Arial" w:cs="Arial" w:eastAsia="Times New Roman" w:hAnsi="Arial"/>
                <w:b/>
                <w:bCs/>
                <w:sz w:val="24"/>
                <w:szCs w:val="24"/>
                <w:lang w:val="en-IN" w:eastAsia="en-IN"/>
              </w:rPr>
              <w:t>Competitive Implication</w:t>
            </w:r>
          </w:p>
        </w:tc>
      </w:tr>
      <w:tr w14:paraId="5B68DE1F">
        <w:tblPrEx/>
        <w:trPr/>
        <w:tc>
          <w:tcPr>
            <w:tcW w:w="2325" w:type="dxa"/>
            <w:tcBorders/>
          </w:tcPr>
          <w:p w14:paraId="072548C6">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Apple Brand Reputation</w:t>
            </w:r>
          </w:p>
        </w:tc>
        <w:tc>
          <w:tcPr>
            <w:tcW w:w="1242" w:type="dxa"/>
            <w:tcBorders/>
          </w:tcPr>
          <w:p w14:paraId="3C659425">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790" w:type="dxa"/>
            <w:tcBorders/>
          </w:tcPr>
          <w:p w14:paraId="1FF11C78">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366" w:type="dxa"/>
            <w:tcBorders/>
          </w:tcPr>
          <w:p w14:paraId="7FDDF6F0">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444" w:type="dxa"/>
            <w:tcBorders/>
          </w:tcPr>
          <w:p w14:paraId="0157631B">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849" w:type="dxa"/>
            <w:tcBorders/>
          </w:tcPr>
          <w:p w14:paraId="1081B77D">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Sustained Competitive Advantage</w:t>
            </w:r>
          </w:p>
        </w:tc>
      </w:tr>
      <w:tr w14:paraId="6EBFB642">
        <w:tblPrEx/>
        <w:trPr/>
        <w:tc>
          <w:tcPr>
            <w:tcW w:w="2325" w:type="dxa"/>
            <w:tcBorders/>
          </w:tcPr>
          <w:p w14:paraId="611E3AF1">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Integrated Apple Ecosystem (iPhone, iOS, iCloud, Apple Watch, Mac)</w:t>
            </w:r>
          </w:p>
        </w:tc>
        <w:tc>
          <w:tcPr>
            <w:tcW w:w="1242" w:type="dxa"/>
            <w:tcBorders/>
          </w:tcPr>
          <w:p w14:paraId="5FC81274">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790" w:type="dxa"/>
            <w:tcBorders/>
          </w:tcPr>
          <w:p w14:paraId="1978E35B">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366" w:type="dxa"/>
            <w:tcBorders/>
          </w:tcPr>
          <w:p w14:paraId="4DB6CD29">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444" w:type="dxa"/>
            <w:tcBorders/>
          </w:tcPr>
          <w:p w14:paraId="78E97316">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849" w:type="dxa"/>
            <w:tcBorders/>
          </w:tcPr>
          <w:p w14:paraId="2EF100FD">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Sustained Competitive Advantage</w:t>
            </w:r>
          </w:p>
        </w:tc>
      </w:tr>
      <w:tr w14:paraId="06DA6BD0">
        <w:tblPrEx/>
        <w:trPr/>
        <w:tc>
          <w:tcPr>
            <w:tcW w:w="2325" w:type="dxa"/>
            <w:tcBorders/>
          </w:tcPr>
          <w:p w14:paraId="4BC005B3">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Premium Pricing Strategy</w:t>
            </w:r>
          </w:p>
        </w:tc>
        <w:tc>
          <w:tcPr>
            <w:tcW w:w="1242" w:type="dxa"/>
            <w:tcBorders/>
          </w:tcPr>
          <w:p w14:paraId="20A78A75">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790" w:type="dxa"/>
            <w:tcBorders/>
          </w:tcPr>
          <w:p w14:paraId="56776998">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366" w:type="dxa"/>
            <w:tcBorders/>
          </w:tcPr>
          <w:p w14:paraId="3E1AC3CF">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444" w:type="dxa"/>
            <w:tcBorders/>
          </w:tcPr>
          <w:p w14:paraId="23D6C301">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849" w:type="dxa"/>
            <w:tcBorders/>
          </w:tcPr>
          <w:p w14:paraId="0103B8EF">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Competitive Parity</w:t>
            </w:r>
          </w:p>
        </w:tc>
      </w:tr>
      <w:tr w14:paraId="160F3603">
        <w:tblPrEx/>
        <w:trPr/>
        <w:tc>
          <w:tcPr>
            <w:tcW w:w="2325" w:type="dxa"/>
            <w:tcBorders/>
          </w:tcPr>
          <w:p w14:paraId="0466CCE1">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Research &amp; Development Capability</w:t>
            </w:r>
          </w:p>
        </w:tc>
        <w:tc>
          <w:tcPr>
            <w:tcW w:w="1242" w:type="dxa"/>
            <w:tcBorders/>
          </w:tcPr>
          <w:p w14:paraId="76CE8932">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790" w:type="dxa"/>
            <w:tcBorders/>
          </w:tcPr>
          <w:p w14:paraId="6C724739">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366" w:type="dxa"/>
            <w:tcBorders/>
          </w:tcPr>
          <w:p w14:paraId="77234845">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444" w:type="dxa"/>
            <w:tcBorders/>
          </w:tcPr>
          <w:p w14:paraId="1F9874EE">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849" w:type="dxa"/>
            <w:tcBorders/>
          </w:tcPr>
          <w:p w14:paraId="36CA9DA9">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Sustained Competitive Advantage</w:t>
            </w:r>
          </w:p>
        </w:tc>
      </w:tr>
      <w:tr w14:paraId="33BD1D8F">
        <w:tblPrEx/>
        <w:trPr/>
        <w:tc>
          <w:tcPr>
            <w:tcW w:w="2325" w:type="dxa"/>
            <w:tcBorders/>
          </w:tcPr>
          <w:p w14:paraId="6097CDDB">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Local Manufacturing in India</w:t>
            </w:r>
          </w:p>
        </w:tc>
        <w:tc>
          <w:tcPr>
            <w:tcW w:w="1242" w:type="dxa"/>
            <w:tcBorders/>
          </w:tcPr>
          <w:p w14:paraId="3AC13050">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790" w:type="dxa"/>
            <w:tcBorders/>
          </w:tcPr>
          <w:p w14:paraId="20673A2A">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366" w:type="dxa"/>
            <w:tcBorders/>
          </w:tcPr>
          <w:p w14:paraId="332F3394">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444" w:type="dxa"/>
            <w:tcBorders/>
          </w:tcPr>
          <w:p w14:paraId="34DA71D5">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849" w:type="dxa"/>
            <w:tcBorders/>
          </w:tcPr>
          <w:p w14:paraId="3B4DD3A4">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Temporary Competitive Advantage</w:t>
            </w:r>
          </w:p>
        </w:tc>
      </w:tr>
      <w:tr w14:paraId="07EBD945">
        <w:tblPrEx/>
        <w:trPr/>
        <w:tc>
          <w:tcPr>
            <w:tcW w:w="2325" w:type="dxa"/>
            <w:tcBorders/>
          </w:tcPr>
          <w:p w14:paraId="7923CEC3">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Retail Stores and Customer Experience</w:t>
            </w:r>
          </w:p>
        </w:tc>
        <w:tc>
          <w:tcPr>
            <w:tcW w:w="1242" w:type="dxa"/>
            <w:tcBorders/>
          </w:tcPr>
          <w:p w14:paraId="6DC00A8B">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790" w:type="dxa"/>
            <w:tcBorders/>
          </w:tcPr>
          <w:p w14:paraId="7B617280">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366" w:type="dxa"/>
            <w:tcBorders/>
          </w:tcPr>
          <w:p w14:paraId="64728A04">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444" w:type="dxa"/>
            <w:tcBorders/>
          </w:tcPr>
          <w:p w14:paraId="19259C7D">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849" w:type="dxa"/>
            <w:tcBorders/>
          </w:tcPr>
          <w:p w14:paraId="52F12380">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Temporary Competitive Advantage</w:t>
            </w:r>
          </w:p>
        </w:tc>
      </w:tr>
      <w:tr w14:paraId="54A3474E">
        <w:tblPrEx/>
        <w:trPr/>
        <w:tc>
          <w:tcPr>
            <w:tcW w:w="2325" w:type="dxa"/>
            <w:tcBorders/>
          </w:tcPr>
          <w:p w14:paraId="7DFAD187">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Supply Chain and Supplier Network</w:t>
            </w:r>
          </w:p>
        </w:tc>
        <w:tc>
          <w:tcPr>
            <w:tcW w:w="1242" w:type="dxa"/>
            <w:tcBorders/>
          </w:tcPr>
          <w:p w14:paraId="1A45215B">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790" w:type="dxa"/>
            <w:tcBorders/>
          </w:tcPr>
          <w:p w14:paraId="691D5687">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366" w:type="dxa"/>
            <w:tcBorders/>
          </w:tcPr>
          <w:p w14:paraId="258D7B45">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444" w:type="dxa"/>
            <w:tcBorders/>
          </w:tcPr>
          <w:p w14:paraId="3FBED411">
            <w:pPr>
              <w:pStyle w:val="style0"/>
              <w:spacing w:after="0" w:lineRule="auto" w:line="360"/>
              <w:jc w:val="both"/>
              <w:rPr>
                <w:rFonts w:ascii="Arial" w:cs="Arial" w:eastAsia="Times New Roman" w:hAnsi="Arial"/>
                <w:sz w:val="24"/>
                <w:szCs w:val="24"/>
                <w:lang w:val="en-IN" w:eastAsia="en-IN"/>
              </w:rPr>
            </w:pPr>
            <w:r>
              <w:rPr>
                <w:rFonts w:ascii="Segoe UI Symbol" w:cs="Segoe UI Symbol" w:eastAsia="Times New Roman" w:hAnsi="Segoe UI Symbol"/>
                <w:sz w:val="24"/>
                <w:szCs w:val="24"/>
                <w:lang w:val="en-IN" w:eastAsia="en-IN"/>
              </w:rPr>
              <w:t>✓</w:t>
            </w:r>
          </w:p>
        </w:tc>
        <w:tc>
          <w:tcPr>
            <w:tcW w:w="1849" w:type="dxa"/>
            <w:tcBorders/>
          </w:tcPr>
          <w:p w14:paraId="16DA6D64">
            <w:pPr>
              <w:pStyle w:val="style0"/>
              <w:spacing w:after="0"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Temporary Competitive Advantage</w:t>
            </w:r>
          </w:p>
        </w:tc>
      </w:tr>
    </w:tbl>
    <w:p w14:paraId="16F35B19">
      <w:pPr>
        <w:pStyle w:val="style0"/>
        <w:spacing w:lineRule="auto" w:line="360"/>
        <w:jc w:val="center"/>
        <w:rPr>
          <w:rFonts w:ascii="Arial" w:cs="Arial" w:hAnsi="Arial"/>
          <w:b/>
          <w:sz w:val="24"/>
          <w:szCs w:val="24"/>
        </w:rPr>
      </w:pPr>
      <w:r>
        <w:rPr>
          <w:rFonts w:ascii="Arial" w:cs="Arial" w:hAnsi="Arial"/>
          <w:b/>
          <w:sz w:val="24"/>
          <w:szCs w:val="24"/>
        </w:rPr>
        <w:t xml:space="preserve">Table 1: VRIO Analysis </w:t>
      </w:r>
    </w:p>
    <w:p w14:paraId="10FA86CE">
      <w:pPr>
        <w:pStyle w:val="style0"/>
        <w:spacing w:lineRule="auto" w:line="360"/>
        <w:jc w:val="both"/>
        <w:rPr>
          <w:rFonts w:ascii="Arial" w:cs="Arial" w:hAnsi="Arial"/>
          <w:sz w:val="24"/>
          <w:szCs w:val="24"/>
        </w:rPr>
      </w:pPr>
      <w:r>
        <w:rPr>
          <w:rFonts w:ascii="Arial" w:cs="Arial" w:hAnsi="Arial"/>
          <w:sz w:val="24"/>
          <w:szCs w:val="24"/>
        </w:rPr>
        <w:t>According to VRIO analysis, Apple's brand reputation, integrated ecosystem and research and development are the most important strategic resources, which generate in the Indian premium smartphone market continuous competitive advantages. In FY2025, Apple reported a revenue of around US$391 billion, while spending more than US$31 billion on research and development, ensuring ongoing innovations in AI, processors, cameras, and software (CNBC, 2025). Its iPhone/ iOS / Apple Watch / Mac / iCloud integration leaves high switching costs for customers, and services business represented over US$100 billion in revenue across the world, ensuring customer loyalty and repeat revenue (Apple, 2025q).</w:t>
      </w:r>
    </w:p>
    <w:p w14:paraId="76125391">
      <w:pPr>
        <w:pStyle w:val="style0"/>
        <w:spacing w:lineRule="auto" w:line="360"/>
        <w:jc w:val="both"/>
        <w:rPr>
          <w:rFonts w:ascii="Arial" w:cs="Arial" w:hAnsi="Arial"/>
          <w:sz w:val="24"/>
          <w:szCs w:val="24"/>
        </w:rPr>
      </w:pPr>
      <w:r>
        <w:rPr>
          <w:rFonts w:ascii="Arial" w:cs="Arial" w:hAnsi="Arial"/>
          <w:sz w:val="24"/>
          <w:szCs w:val="24"/>
        </w:rPr>
        <w:t>The local manufacturing capability is another advantage in making Apple competitive. By FY2025, the company will be producing more than US$22 billion worth of iPhones in India, which is around 20% of the world's iPhone production, and that will be done with government incentives and strengthened supply chain resilience. But manufacturing facilities and luxury retail stores and supply chain skills can be duplicated by rival companies like Samsung and Xiaomi, and are thus short-term rather than long-term gains. In conclusion, Apple's approach of innovation, brand premiumisation, and integration into its ecosystem remains a key factor in its success and continued dominance in the premium smartphone market in India.</w:t>
      </w:r>
    </w:p>
    <w:bookmarkStart w:id="12" w:name="_Toc235551897"/>
    <w:p w14:paraId="381CCD80">
      <w:pPr>
        <w:pStyle w:val="style3"/>
        <w:spacing w:lineRule="auto" w:line="360"/>
        <w:jc w:val="both"/>
        <w:rPr>
          <w:rFonts w:ascii="Arial" w:cs="Arial" w:hAnsi="Arial"/>
          <w:b/>
          <w:color w:val="auto"/>
        </w:rPr>
      </w:pPr>
      <w:r>
        <w:rPr>
          <w:rFonts w:ascii="Arial" w:cs="Arial" w:hAnsi="Arial"/>
          <w:b/>
          <w:color w:val="auto"/>
        </w:rPr>
        <w:t xml:space="preserve">2.3 </w:t>
      </w:r>
      <w:r>
        <w:rPr>
          <w:rFonts w:ascii="Arial" w:cs="Arial" w:hAnsi="Arial"/>
          <w:b/>
          <w:color w:val="auto"/>
        </w:rPr>
        <w:t>SWOT Analysis</w:t>
      </w:r>
      <w:bookmarkEnd w:id="12"/>
      <w:r>
        <w:rPr>
          <w:rFonts w:ascii="Arial" w:cs="Arial" w:hAnsi="Arial"/>
          <w:b/>
          <w:color w:val="auto"/>
        </w:rPr>
        <w:t xml:space="preserve"> </w:t>
      </w:r>
    </w:p>
    <w:p w14:paraId="440469A9">
      <w:pPr>
        <w:pStyle w:val="style0"/>
        <w:spacing w:lineRule="auto" w:line="360"/>
        <w:jc w:val="both"/>
        <w:rPr>
          <w:rFonts w:ascii="Arial" w:cs="Arial" w:hAnsi="Arial"/>
          <w:b/>
          <w:sz w:val="24"/>
          <w:szCs w:val="24"/>
        </w:rPr>
      </w:pPr>
      <w:r>
        <w:rPr>
          <w:rFonts w:ascii="Arial" w:cs="Arial" w:hAnsi="Arial"/>
          <w:b/>
          <w:sz w:val="24"/>
          <w:szCs w:val="24"/>
        </w:rPr>
        <w:t>Strengths</w:t>
      </w:r>
    </w:p>
    <w:p w14:paraId="78566124">
      <w:pPr>
        <w:pStyle w:val="style0"/>
        <w:spacing w:lineRule="auto" w:line="360"/>
        <w:jc w:val="both"/>
        <w:rPr>
          <w:rFonts w:ascii="Arial" w:cs="Arial" w:hAnsi="Arial"/>
          <w:sz w:val="24"/>
          <w:szCs w:val="24"/>
        </w:rPr>
      </w:pPr>
      <w:r>
        <w:rPr>
          <w:rFonts w:ascii="Arial" w:cs="Arial" w:hAnsi="Arial"/>
          <w:sz w:val="24"/>
          <w:szCs w:val="24"/>
        </w:rPr>
        <w:t xml:space="preserve">Apple's biggest advantage is its high brand value and an ecosystem that sets the iPhone apart from competition from the Android brand. In 2025, Apple's market share in India increased to 27.9%, the highest of its history while the iPhone 16 became the most shipped smartphone, in terms of value, in India. Top premium brand Apple topped the Indian smartphone market with 9% market share in Q3 2025 compared with 7% in Q3 2024, as it posted the highest growth rate in the country, thus further solidifying its brand equity and competitive advantage in the market (Apple, 2025r). </w:t>
      </w:r>
    </w:p>
    <w:p w14:paraId="24D99FBC">
      <w:pPr>
        <w:pStyle w:val="style0"/>
        <w:spacing w:lineRule="auto" w:line="360"/>
        <w:jc w:val="both"/>
        <w:rPr>
          <w:rFonts w:ascii="Arial" w:cs="Arial" w:hAnsi="Arial"/>
          <w:sz w:val="24"/>
          <w:szCs w:val="24"/>
        </w:rPr>
      </w:pPr>
      <w:r>
        <w:rPr>
          <w:rFonts w:ascii="Arial" w:cs="Arial" w:hAnsi="Arial"/>
          <w:sz w:val="24"/>
          <w:szCs w:val="24"/>
          <w:lang w:val="en-IN" w:eastAsia="en-IN"/>
        </w:rPr>
        <w:drawing>
          <wp:inline distL="0" distT="0" distB="0" distR="0">
            <wp:extent cx="5731510" cy="2764155"/>
            <wp:effectExtent l="0" t="0" r="2540" b="0"/>
            <wp:docPr id="1034" name="Picture 9" descr="India's Smartphone Shipments up 5% YoY in July-September; Apple Breaks into  Top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9"/>
                    <pic:cNvPicPr/>
                  </pic:nvPicPr>
                  <pic:blipFill>
                    <a:blip r:embed="rId10" cstate="print"/>
                    <a:srcRect l="0" t="0" r="0" b="0"/>
                    <a:stretch/>
                  </pic:blipFill>
                  <pic:spPr>
                    <a:xfrm rot="0">
                      <a:off x="0" y="0"/>
                      <a:ext cx="5731510" cy="2764155"/>
                    </a:xfrm>
                    <a:prstGeom prst="rect"/>
                    <a:ln>
                      <a:noFill/>
                    </a:ln>
                  </pic:spPr>
                </pic:pic>
              </a:graphicData>
            </a:graphic>
          </wp:inline>
        </w:drawing>
      </w:r>
    </w:p>
    <w:p w14:paraId="4BD1BA4D">
      <w:pPr>
        <w:pStyle w:val="style0"/>
        <w:spacing w:lineRule="auto" w:line="360"/>
        <w:jc w:val="center"/>
        <w:rPr>
          <w:rFonts w:ascii="Arial" w:cs="Arial" w:hAnsi="Arial"/>
          <w:b/>
          <w:sz w:val="24"/>
          <w:szCs w:val="24"/>
        </w:rPr>
      </w:pPr>
      <w:r>
        <w:rPr>
          <w:rFonts w:ascii="Arial" w:cs="Arial" w:hAnsi="Arial"/>
          <w:b/>
          <w:sz w:val="24"/>
          <w:szCs w:val="24"/>
        </w:rPr>
        <w:t>Fig 8: Apple Market Share</w:t>
      </w:r>
    </w:p>
    <w:p w14:paraId="47E4EEFE">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(Counterpoint Research, 2025)</w:t>
      </w:r>
    </w:p>
    <w:p w14:paraId="34B16A01">
      <w:pPr>
        <w:pStyle w:val="style0"/>
        <w:spacing w:lineRule="auto" w:line="360"/>
        <w:jc w:val="both"/>
        <w:rPr>
          <w:rFonts w:ascii="Arial" w:cs="Arial" w:hAnsi="Arial"/>
          <w:b/>
          <w:sz w:val="24"/>
          <w:szCs w:val="24"/>
        </w:rPr>
      </w:pPr>
      <w:r>
        <w:rPr>
          <w:rFonts w:ascii="Arial" w:cs="Arial" w:hAnsi="Arial"/>
          <w:b/>
          <w:sz w:val="24"/>
          <w:szCs w:val="24"/>
        </w:rPr>
        <w:t>Weaknesses</w:t>
      </w:r>
    </w:p>
    <w:p w14:paraId="153C7924">
      <w:pPr>
        <w:pStyle w:val="style0"/>
        <w:spacing w:lineRule="auto" w:line="360"/>
        <w:jc w:val="both"/>
        <w:rPr>
          <w:rFonts w:ascii="Arial" w:cs="Arial" w:hAnsi="Arial"/>
          <w:sz w:val="24"/>
          <w:szCs w:val="24"/>
        </w:rPr>
      </w:pPr>
      <w:r>
        <w:rPr>
          <w:rFonts w:ascii="Arial" w:cs="Arial" w:hAnsi="Arial"/>
          <w:sz w:val="24"/>
          <w:szCs w:val="24"/>
        </w:rPr>
        <w:t xml:space="preserve">Even with its dominance in the premium segment, Apple is a small player in India's overall smartphone market due to its high pricing. Android brands were the major players in the smartphone market, accounting for a majority of the shipments in 2025. Moreover, due to its premium consumer base, Apple's sales are vulnerable to economic flux and its closed ecosystem provides fewer device options compared to Samsung and Xiaomi that are available for more mainstream market, which hinders the wider acceptance by more price-sensitive customers (Apple, 2025s). </w:t>
      </w:r>
    </w:p>
    <w:p w14:paraId="4C000636">
      <w:pPr>
        <w:pStyle w:val="style0"/>
        <w:spacing w:lineRule="auto" w:line="360"/>
        <w:jc w:val="both"/>
        <w:rPr>
          <w:rFonts w:ascii="Arial" w:cs="Arial" w:hAnsi="Arial"/>
          <w:b/>
          <w:sz w:val="24"/>
          <w:szCs w:val="24"/>
        </w:rPr>
      </w:pPr>
      <w:r>
        <w:rPr>
          <w:rFonts w:ascii="Arial" w:cs="Arial" w:hAnsi="Arial"/>
          <w:b/>
          <w:sz w:val="24"/>
          <w:szCs w:val="24"/>
        </w:rPr>
        <w:t>Opportunities</w:t>
      </w:r>
    </w:p>
    <w:p w14:paraId="37FB1EEF">
      <w:pPr>
        <w:pStyle w:val="style0"/>
        <w:spacing w:lineRule="auto" w:line="360"/>
        <w:jc w:val="both"/>
        <w:rPr>
          <w:rFonts w:ascii="Arial" w:cs="Arial" w:hAnsi="Arial"/>
          <w:sz w:val="24"/>
          <w:szCs w:val="24"/>
        </w:rPr>
      </w:pPr>
      <w:r>
        <w:rPr>
          <w:rFonts w:ascii="Arial" w:cs="Arial" w:hAnsi="Arial"/>
          <w:sz w:val="24"/>
          <w:szCs w:val="24"/>
        </w:rPr>
        <w:t xml:space="preserve">The Indian smartphone market is estimated to expand from US$41.3 billion in 2023 to about US$45-46 billion in 2025 and expanding to 77.23 billion in 20232, presenting good growth prospects for Apple's high-end iPhone business driven by increasing demand and market expansion. The premium smartphone segment reached 22% of total smartphone shipments in 2025, the highest ever share, with the premium segment increasing by 11% YoY (Apple, 2025t). Nearly two-third of premium smartphone purchases were made using EMI schemes, which makes them more affordable. Apple can leverage on this trend by further expanding retailers, financing plans, artificial intelligence based iPhone features and subscription plans and boosting reach in Tier-2 and Tier-3 cities. </w:t>
      </w:r>
    </w:p>
    <w:p w14:paraId="37DE7E15">
      <w:pPr>
        <w:pStyle w:val="style0"/>
        <w:spacing w:lineRule="auto" w:line="360"/>
        <w:jc w:val="center"/>
        <w:rPr>
          <w:rFonts w:ascii="Arial" w:cs="Arial" w:hAnsi="Arial"/>
          <w:sz w:val="24"/>
          <w:szCs w:val="24"/>
        </w:rPr>
      </w:pPr>
      <w:r>
        <w:rPr>
          <w:rFonts w:ascii="Arial" w:cs="Arial" w:hAnsi="Arial"/>
          <w:sz w:val="24"/>
          <w:szCs w:val="24"/>
          <w:lang w:val="en-IN" w:eastAsia="en-IN"/>
        </w:rPr>
        <w:drawing>
          <wp:inline distL="0" distT="0" distB="0" distR="0">
            <wp:extent cx="4838700" cy="2758440"/>
            <wp:effectExtent l="0" t="0" r="0" b="3810"/>
            <wp:docPr id="1035" name="Picture 1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10"/>
                    <pic:cNvPicPr/>
                  </pic:nvPicPr>
                  <pic:blipFill>
                    <a:blip r:embed="rId11" cstate="print"/>
                    <a:srcRect l="0" t="0" r="0" b="0"/>
                    <a:stretch/>
                  </pic:blipFill>
                  <pic:spPr>
                    <a:xfrm rot="0">
                      <a:off x="0" y="0"/>
                      <a:ext cx="4838700" cy="2758440"/>
                    </a:xfrm>
                    <a:prstGeom prst="rect"/>
                  </pic:spPr>
                </pic:pic>
              </a:graphicData>
            </a:graphic>
          </wp:inline>
        </w:drawing>
      </w:r>
    </w:p>
    <w:p w14:paraId="6D97BB80">
      <w:pPr>
        <w:pStyle w:val="style0"/>
        <w:spacing w:lineRule="auto" w:line="360"/>
        <w:jc w:val="center"/>
        <w:rPr>
          <w:rFonts w:ascii="Arial" w:cs="Arial" w:hAnsi="Arial"/>
          <w:b/>
          <w:sz w:val="24"/>
          <w:szCs w:val="24"/>
        </w:rPr>
      </w:pPr>
      <w:r>
        <w:rPr>
          <w:rFonts w:ascii="Arial" w:cs="Arial" w:hAnsi="Arial"/>
          <w:b/>
          <w:sz w:val="24"/>
          <w:szCs w:val="24"/>
        </w:rPr>
        <w:t>Fig 9: India Smartphone Market</w:t>
      </w:r>
    </w:p>
    <w:p w14:paraId="71010F77">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(Zion Market Research, 2025)</w:t>
      </w:r>
    </w:p>
    <w:p w14:paraId="50BB2CB5">
      <w:pPr>
        <w:pStyle w:val="style0"/>
        <w:spacing w:lineRule="auto" w:line="360"/>
        <w:jc w:val="both"/>
        <w:rPr>
          <w:rFonts w:ascii="Arial" w:cs="Arial" w:hAnsi="Arial"/>
          <w:b/>
          <w:sz w:val="24"/>
          <w:szCs w:val="24"/>
        </w:rPr>
      </w:pPr>
      <w:r>
        <w:rPr>
          <w:rFonts w:ascii="Arial" w:cs="Arial" w:hAnsi="Arial"/>
          <w:b/>
          <w:sz w:val="24"/>
          <w:szCs w:val="24"/>
        </w:rPr>
        <w:t>Threats</w:t>
      </w:r>
    </w:p>
    <w:p w14:paraId="37AF0BEC">
      <w:pPr>
        <w:pStyle w:val="style0"/>
        <w:spacing w:lineRule="auto" w:line="360"/>
        <w:jc w:val="both"/>
        <w:rPr>
          <w:rFonts w:ascii="Arial" w:cs="Arial" w:hAnsi="Arial"/>
          <w:sz w:val="24"/>
          <w:szCs w:val="24"/>
        </w:rPr>
      </w:pPr>
      <w:r>
        <w:rPr>
          <w:rFonts w:ascii="Arial" w:cs="Arial" w:hAnsi="Arial"/>
          <w:sz w:val="24"/>
          <w:szCs w:val="24"/>
        </w:rPr>
        <w:t>Despite the competition, Apple is still in the game, as Samsung, Vivo, OnePlus, Xiaomi and Google have also introduced a lot of AI-powered Smartphones at competitive costs. As memory and component prices continue to rise, the price for smartphones in the Indian market is likely to be raised by around 5–7% which may bring down the demand (Mint, 2025). Moreover, the shifting of trade policies, regulatory oversight on digital platforms and geopolitical factors impacting the global value chain are seen as key external threats that could hike up operational expenses and cut down Apple's long-term profitability in India.</w:t>
      </w:r>
    </w:p>
    <w:p w14:paraId="5169335A">
      <w:pPr>
        <w:pStyle w:val="style0"/>
        <w:spacing w:lineRule="auto" w:line="360"/>
        <w:jc w:val="both"/>
        <w:rPr>
          <w:rFonts w:ascii="Arial" w:cs="Arial" w:hAnsi="Arial"/>
          <w:sz w:val="24"/>
          <w:szCs w:val="24"/>
        </w:rPr>
      </w:pPr>
    </w:p>
    <w:p w14:paraId="4BE3DCA3">
      <w:pPr>
        <w:pStyle w:val="style0"/>
        <w:spacing w:lineRule="auto" w:line="360"/>
        <w:jc w:val="both"/>
        <w:rPr>
          <w:rFonts w:ascii="Arial" w:cs="Arial" w:eastAsia="宋体" w:hAnsi="Arial"/>
          <w:b/>
          <w:sz w:val="24"/>
          <w:szCs w:val="24"/>
        </w:rPr>
      </w:pPr>
      <w:r>
        <w:rPr>
          <w:rFonts w:ascii="Arial" w:cs="Arial" w:hAnsi="Arial"/>
          <w:b/>
          <w:sz w:val="24"/>
          <w:szCs w:val="24"/>
        </w:rPr>
        <w:br w:type="page"/>
      </w:r>
    </w:p>
    <w:bookmarkStart w:id="13" w:name="_Toc235551898"/>
    <w:p w14:paraId="7F9423FD">
      <w:pPr>
        <w:pStyle w:val="style2"/>
        <w:spacing w:lineRule="auto" w:line="360"/>
        <w:jc w:val="both"/>
        <w:rPr>
          <w:rFonts w:ascii="Arial" w:cs="Arial" w:hAnsi="Arial"/>
          <w:b/>
          <w:color w:val="auto"/>
          <w:sz w:val="24"/>
          <w:szCs w:val="24"/>
        </w:rPr>
      </w:pPr>
      <w:r>
        <w:rPr>
          <w:rFonts w:ascii="Arial" w:cs="Arial" w:hAnsi="Arial"/>
          <w:b/>
          <w:color w:val="auto"/>
          <w:sz w:val="24"/>
          <w:szCs w:val="24"/>
        </w:rPr>
        <w:t>3. Comprehensive and holistic view of the organisation</w:t>
      </w:r>
      <w:bookmarkEnd w:id="13"/>
      <w:r>
        <w:rPr>
          <w:rFonts w:ascii="Arial" w:cs="Arial" w:hAnsi="Arial"/>
          <w:b/>
          <w:color w:val="auto"/>
          <w:sz w:val="24"/>
          <w:szCs w:val="24"/>
        </w:rPr>
        <w:t xml:space="preserve"> </w:t>
      </w:r>
    </w:p>
    <w:bookmarkStart w:id="14" w:name="_Toc235551899"/>
    <w:p w14:paraId="7135ABC0">
      <w:pPr>
        <w:pStyle w:val="style3"/>
        <w:spacing w:lineRule="auto" w:line="360"/>
        <w:jc w:val="both"/>
        <w:rPr>
          <w:rFonts w:ascii="Arial" w:cs="Arial" w:hAnsi="Arial"/>
          <w:b/>
          <w:color w:val="auto"/>
        </w:rPr>
      </w:pPr>
      <w:r>
        <w:rPr>
          <w:rFonts w:ascii="Arial" w:cs="Arial" w:hAnsi="Arial"/>
          <w:b/>
          <w:color w:val="auto"/>
        </w:rPr>
        <w:t xml:space="preserve">3.1 </w:t>
      </w:r>
      <w:r>
        <w:rPr>
          <w:rFonts w:ascii="Arial" w:cs="Arial" w:hAnsi="Arial"/>
          <w:b/>
          <w:color w:val="auto"/>
        </w:rPr>
        <w:t>Company's current CSR strategy</w:t>
      </w:r>
      <w:bookmarkEnd w:id="14"/>
    </w:p>
    <w:p w14:paraId="330AD4EB">
      <w:pPr>
        <w:pStyle w:val="style0"/>
        <w:spacing w:lineRule="auto" w:line="360"/>
        <w:jc w:val="both"/>
        <w:rPr>
          <w:rFonts w:ascii="Arial" w:cs="Arial" w:hAnsi="Arial"/>
          <w:b/>
          <w:sz w:val="24"/>
          <w:szCs w:val="24"/>
        </w:rPr>
      </w:pPr>
      <w:r>
        <w:rPr>
          <w:rFonts w:ascii="Arial" w:cs="Arial" w:hAnsi="Arial"/>
          <w:b/>
          <w:sz w:val="24"/>
          <w:szCs w:val="24"/>
        </w:rPr>
        <w:t>Apple's Current CSR Strategy – Apple 2030: Carbon Neutral by 2030</w:t>
      </w:r>
    </w:p>
    <w:p w14:paraId="41971210">
      <w:pPr>
        <w:pStyle w:val="style0"/>
        <w:spacing w:lineRule="auto" w:line="360"/>
        <w:jc w:val="both"/>
        <w:rPr>
          <w:rFonts w:ascii="Arial" w:cs="Arial" w:hAnsi="Arial"/>
          <w:sz w:val="24"/>
          <w:szCs w:val="24"/>
        </w:rPr>
      </w:pPr>
      <w:r>
        <w:rPr>
          <w:rFonts w:ascii="Arial" w:cs="Arial" w:hAnsi="Arial"/>
          <w:sz w:val="24"/>
          <w:szCs w:val="24"/>
        </w:rPr>
        <w:t xml:space="preserve">Apple's current Corporate Social Responsibility (CSR) policy focuses on "Apple 2030", a long-term sustainability programme which aims to reach carbon neutrality across the company's business, global supply chain, and product life cycle by 2030. The strategy is not CSR but a part of Apple's core business model: focusing on environmental sustainability, ethical supply chain management, responsible sourcing, and employee welfare and community development. By 2025, Apple's global greenhouse gas emissions were over 60% lower than in 2015 and the company will offset the remaining emissions by installing high-quality carbon removal projects. The company also said it had created more than 38 million megawatt-hours of renewable energy in its Supplier Clean Energy Programme and that 17.8 gigawatts of renewable energy are now live throughout its global supply chain. Additionally, renewable energy projects reduced greenhouse gas emissions by 21.8 million metric tonnes and almost 2 million metric tonnes were saved through energy efficiency efforts in 2024 (Counterpoint Research, 2025a). Apple's responsible use of resources is also reflected in the use of 99% recycled rare earth elements in all the magnets, and 99% recycled cobalt in all Apple-designed batteries, limiting the need for new mining and adhering to the principles of circular economy. The Daisy recycling robot by the company can take apart 200 iPhones every hour, which enhances material recovery and e-waste management. In addition to environmental sustainability, Apple's Supplier Code of Conduct also focuses on social sustainability efforts, which include the expectation that suppliers will apply high labor rights, health and safety, and ethical business practices standards. </w:t>
      </w:r>
    </w:p>
    <w:p w14:paraId="5B9CCFB8">
      <w:pPr>
        <w:pStyle w:val="style0"/>
        <w:spacing w:lineRule="auto" w:line="360"/>
        <w:jc w:val="both"/>
        <w:rPr>
          <w:rFonts w:ascii="Arial" w:cs="Arial" w:hAnsi="Arial"/>
          <w:sz w:val="24"/>
          <w:szCs w:val="24"/>
        </w:rPr>
      </w:pPr>
      <w:r>
        <w:rPr>
          <w:rFonts w:ascii="Arial" w:cs="Arial" w:hAnsi="Arial"/>
          <w:sz w:val="24"/>
          <w:szCs w:val="24"/>
          <w:lang w:val="en-IN" w:eastAsia="en-IN"/>
        </w:rPr>
        <w:drawing>
          <wp:inline distL="0" distT="0" distB="0" distR="0">
            <wp:extent cx="5731510" cy="4717415"/>
            <wp:effectExtent l="0" t="0" r="2540" b="6985"/>
            <wp:docPr id="1036" name="Picture 11" descr="Apple 2030 Is Surprisingly The Biggest Thing From The iPhone Event | by  Andrew Zuo | Mac O'Clock | Mediu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11"/>
                    <pic:cNvPicPr/>
                  </pic:nvPicPr>
                  <pic:blipFill>
                    <a:blip r:embed="rId12" cstate="print"/>
                    <a:srcRect l="0" t="0" r="0" b="0"/>
                    <a:stretch/>
                  </pic:blipFill>
                  <pic:spPr>
                    <a:xfrm rot="0">
                      <a:off x="0" y="0"/>
                      <a:ext cx="5731510" cy="4717415"/>
                    </a:xfrm>
                    <a:prstGeom prst="rect"/>
                    <a:ln>
                      <a:noFill/>
                    </a:ln>
                  </pic:spPr>
                </pic:pic>
              </a:graphicData>
            </a:graphic>
          </wp:inline>
        </w:drawing>
      </w:r>
    </w:p>
    <w:p w14:paraId="29D9B2DE">
      <w:pPr>
        <w:pStyle w:val="style0"/>
        <w:spacing w:lineRule="auto" w:line="360"/>
        <w:jc w:val="center"/>
        <w:rPr>
          <w:rFonts w:ascii="Arial" w:cs="Arial" w:hAnsi="Arial"/>
          <w:b/>
          <w:sz w:val="24"/>
          <w:szCs w:val="24"/>
        </w:rPr>
      </w:pPr>
      <w:r>
        <w:rPr>
          <w:rFonts w:ascii="Arial" w:cs="Arial" w:hAnsi="Arial"/>
          <w:b/>
          <w:sz w:val="24"/>
          <w:szCs w:val="24"/>
        </w:rPr>
        <w:t>Fig 10: Apple Progress towards Carbon Neutrality</w:t>
      </w:r>
    </w:p>
    <w:p w14:paraId="1FAFAD24">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(Jennifer, 2024)</w:t>
      </w:r>
    </w:p>
    <w:bookmarkStart w:id="15" w:name="_Toc235551900"/>
    <w:p w14:paraId="3192044A">
      <w:pPr>
        <w:pStyle w:val="style3"/>
        <w:spacing w:lineRule="auto" w:line="360"/>
        <w:jc w:val="both"/>
        <w:rPr>
          <w:rFonts w:ascii="Arial" w:cs="Arial" w:hAnsi="Arial"/>
          <w:b/>
          <w:color w:val="auto"/>
        </w:rPr>
      </w:pPr>
      <w:r>
        <w:rPr>
          <w:rFonts w:ascii="Arial" w:cs="Arial" w:hAnsi="Arial"/>
          <w:b/>
          <w:color w:val="auto"/>
        </w:rPr>
        <w:t xml:space="preserve">3.2 </w:t>
      </w:r>
      <w:r>
        <w:rPr>
          <w:rFonts w:ascii="Arial" w:cs="Arial" w:hAnsi="Arial"/>
          <w:b/>
          <w:color w:val="auto"/>
        </w:rPr>
        <w:t>Current CSR strategy alignment with business objectives</w:t>
      </w:r>
      <w:bookmarkEnd w:id="15"/>
    </w:p>
    <w:p w14:paraId="49BB45ED">
      <w:pPr>
        <w:pStyle w:val="style0"/>
        <w:spacing w:lineRule="auto" w:line="360"/>
        <w:jc w:val="both"/>
        <w:rPr>
          <w:rFonts w:ascii="Arial" w:cs="Arial" w:hAnsi="Arial"/>
          <w:sz w:val="24"/>
          <w:szCs w:val="24"/>
        </w:rPr>
      </w:pPr>
      <w:r>
        <w:rPr>
          <w:rFonts w:ascii="Arial" w:cs="Arial" w:hAnsi="Arial"/>
          <w:sz w:val="24"/>
          <w:szCs w:val="24"/>
        </w:rPr>
        <w:t>Apple's Apple 2030 CSR strategy is closely aligned with Company's business goals of premium brand leadership, sustainable innovation, supply chain resiliency and long-term profitable growth. Apple's sustainability practices are part of its competitive strategy and not merely a compliance exerciseIn 2023, Apple's gross greenhouse gas emissions were 16.1 million metric tonnes CO</w:t>
      </w:r>
      <w:r>
        <w:rPr>
          <w:rFonts w:ascii="Cambria Math" w:cs="Cambria Math" w:hAnsi="Cambria Math"/>
          <w:sz w:val="24"/>
          <w:szCs w:val="24"/>
        </w:rPr>
        <w:t>₂</w:t>
      </w:r>
      <w:r>
        <w:rPr>
          <w:rFonts w:ascii="Arial" w:cs="Arial" w:hAnsi="Arial"/>
          <w:sz w:val="24"/>
          <w:szCs w:val="24"/>
        </w:rPr>
        <w:t>e compared to 38.4 million in 2015, clearly making progress towards its Apple 2030 carbon neutrality strategy (Counterpoint Research, 2025b). This alignment also enables an efficient operation by saving energy consumption and material costs throughout the value-chain. In 2024, suppliers that were on the clean energy programme produced more than 17.8 gigawatts of renewable electricity and avoided around 21.8 million metric tonnes of GHG emissions, and energy efficiency enhancements avoided an additional nearly 2 million metric tonnes of GHG emissions. Using recycled materials here also helps to contribute to cost efficiency and resource security; all Apple-designed magnets are made using 99% recycled rare earth elements and 99% recycled cobalt metals are used in all Apple-designed batteries. Moreover, there are thousands of supplier sites around the world, and by implementing labour, health and ethical requirements throughout the supply chain, risks are minimised in operations.</w:t>
      </w:r>
    </w:p>
    <w:bookmarkStart w:id="16" w:name="_Toc235551901"/>
    <w:p w14:paraId="30767408">
      <w:pPr>
        <w:pStyle w:val="style3"/>
        <w:spacing w:lineRule="auto" w:line="360"/>
        <w:jc w:val="both"/>
        <w:rPr>
          <w:rFonts w:ascii="Arial" w:cs="Arial" w:hAnsi="Arial"/>
          <w:b/>
          <w:color w:val="auto"/>
        </w:rPr>
      </w:pPr>
      <w:r>
        <w:rPr>
          <w:rFonts w:ascii="Arial" w:cs="Arial" w:hAnsi="Arial"/>
          <w:b/>
          <w:color w:val="auto"/>
        </w:rPr>
        <w:t xml:space="preserve">3.3 </w:t>
      </w:r>
      <w:r>
        <w:rPr>
          <w:rFonts w:ascii="Arial" w:cs="Arial" w:hAnsi="Arial"/>
          <w:b/>
          <w:color w:val="auto"/>
        </w:rPr>
        <w:t>Four core perspectives of Financial, Customer, Internal Business Processes, and Learning and Growth</w:t>
      </w:r>
      <w:bookmarkEnd w:id="16"/>
    </w:p>
    <w:p w14:paraId="4B4E3611">
      <w:pPr>
        <w:pStyle w:val="style0"/>
        <w:spacing w:lineRule="auto" w:line="360"/>
        <w:jc w:val="both"/>
        <w:rPr>
          <w:rFonts w:ascii="Arial" w:cs="Arial" w:hAnsi="Arial"/>
          <w:b/>
          <w:sz w:val="24"/>
          <w:szCs w:val="24"/>
        </w:rPr>
      </w:pPr>
      <w:r>
        <w:rPr>
          <w:rFonts w:ascii="Arial" w:cs="Arial" w:hAnsi="Arial"/>
          <w:b/>
          <w:sz w:val="24"/>
          <w:szCs w:val="24"/>
        </w:rPr>
        <w:t>Financial Perspective</w:t>
      </w:r>
    </w:p>
    <w:p w14:paraId="127CF7E1">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Objectives:</w:t>
      </w:r>
      <w:r>
        <w:rPr>
          <w:rFonts w:ascii="Arial" w:cs="Arial" w:eastAsia="Times New Roman" w:hAnsi="Arial"/>
          <w:sz w:val="24"/>
          <w:szCs w:val="24"/>
          <w:lang w:val="en-IN" w:eastAsia="en-IN"/>
        </w:rPr>
        <w:t xml:space="preserve"> Grow iPhone revenue, profitability and premium smartphone market share in India, and sustain long-term growth.</w:t>
      </w:r>
    </w:p>
    <w:p w14:paraId="5F3E3413">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Key Performance Indicators (KPIs):</w:t>
      </w:r>
      <w:r>
        <w:rPr>
          <w:rFonts w:ascii="Arial" w:cs="Arial" w:eastAsia="Times New Roman" w:hAnsi="Arial"/>
          <w:sz w:val="24"/>
          <w:szCs w:val="24"/>
          <w:lang w:val="en-IN" w:eastAsia="en-IN"/>
        </w:rPr>
        <w:t xml:space="preserve"> Flows include revenue growth, operating profit margin, premium market share, average selling price (ASP) and services revenue.</w:t>
      </w:r>
    </w:p>
    <w:p w14:paraId="7060A5B9">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Targets:</w:t>
      </w:r>
      <w:r>
        <w:rPr>
          <w:rFonts w:ascii="Arial" w:cs="Arial" w:eastAsia="Times New Roman" w:hAnsi="Arial"/>
          <w:sz w:val="24"/>
          <w:szCs w:val="24"/>
          <w:lang w:val="en-IN" w:eastAsia="en-IN"/>
        </w:rPr>
        <w:t xml:space="preserve"> Grow revenue by double digits every year, remain the leader in premium smartphone segment in India, and boost recurring revenue via the Apple ecosystem.</w:t>
      </w:r>
    </w:p>
    <w:p w14:paraId="46C2AED4">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Initiatives:</w:t>
      </w:r>
      <w:r>
        <w:rPr>
          <w:rFonts w:ascii="Arial" w:cs="Arial" w:eastAsia="Times New Roman" w:hAnsi="Arial"/>
          <w:sz w:val="24"/>
          <w:szCs w:val="24"/>
          <w:lang w:val="en-IN" w:eastAsia="en-IN"/>
        </w:rPr>
        <w:t xml:space="preserve"> Promote local production, boost the success of flagship retail stores, offer flexible finance, and increase subscriptions like iCloud, Apple Music.</w:t>
      </w:r>
    </w:p>
    <w:p w14:paraId="35B9E856">
      <w:pPr>
        <w:pStyle w:val="style0"/>
        <w:spacing w:lineRule="auto" w:line="360"/>
        <w:jc w:val="both"/>
        <w:rPr>
          <w:rFonts w:ascii="Arial" w:cs="Arial" w:hAnsi="Arial"/>
          <w:sz w:val="24"/>
          <w:szCs w:val="24"/>
        </w:rPr>
      </w:pPr>
      <w:r>
        <w:rPr>
          <w:rFonts w:ascii="Arial" w:cs="Arial" w:eastAsia="Times New Roman" w:hAnsi="Arial"/>
          <w:sz w:val="24"/>
          <w:szCs w:val="24"/>
          <w:lang w:val="en-IN" w:eastAsia="en-IN"/>
        </w:rPr>
        <w:t xml:space="preserve">The financial strategy is also propping up Apple's premium differentiation strategy, which emphasizes products with high value instead of volume sales. Apple's performance in FY2025 was impressive, with a net income of US$93.7 billion </w:t>
      </w:r>
      <w:r>
        <w:rPr>
          <w:rFonts w:ascii="Arial" w:cs="Arial" w:hAnsi="Arial"/>
          <w:sz w:val="24"/>
          <w:szCs w:val="24"/>
        </w:rPr>
        <w:t>(Counterpoint Research, 2025c)</w:t>
      </w:r>
      <w:r>
        <w:rPr>
          <w:rFonts w:ascii="Arial" w:cs="Arial" w:eastAsia="Times New Roman" w:hAnsi="Arial"/>
          <w:sz w:val="24"/>
          <w:szCs w:val="24"/>
          <w:lang w:val="en-IN" w:eastAsia="en-IN"/>
        </w:rPr>
        <w:t>. The growth of the demand for premium smartphones and rising revenue from services continue to fuel Apple's profitability and future plans in the Indian market.</w:t>
      </w:r>
    </w:p>
    <w:p w14:paraId="3813059B">
      <w:pPr>
        <w:pStyle w:val="style0"/>
        <w:spacing w:lineRule="auto" w:line="360"/>
        <w:jc w:val="both"/>
        <w:rPr>
          <w:rFonts w:ascii="Arial" w:cs="Arial" w:hAnsi="Arial"/>
          <w:b/>
          <w:sz w:val="24"/>
          <w:szCs w:val="24"/>
        </w:rPr>
      </w:pPr>
      <w:r>
        <w:rPr>
          <w:rFonts w:ascii="Arial" w:cs="Arial" w:hAnsi="Arial"/>
          <w:b/>
          <w:sz w:val="24"/>
          <w:szCs w:val="24"/>
        </w:rPr>
        <w:t>Customer Perspective</w:t>
      </w:r>
    </w:p>
    <w:p w14:paraId="4CCAE765">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Objectives:</w:t>
      </w:r>
      <w:r>
        <w:rPr>
          <w:rFonts w:ascii="Arial" w:cs="Arial" w:eastAsia="Times New Roman" w:hAnsi="Arial"/>
          <w:sz w:val="24"/>
          <w:szCs w:val="24"/>
          <w:lang w:val="en-IN" w:eastAsia="en-IN"/>
        </w:rPr>
        <w:t xml:space="preserve"> Improve customer satisfaction, boost brand loyalty and provide an excellent premium customer experience.</w:t>
      </w:r>
    </w:p>
    <w:p w14:paraId="1F1BF099">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Key Performance Indicators (KPIs):</w:t>
      </w:r>
      <w:r>
        <w:rPr>
          <w:rFonts w:ascii="Arial" w:cs="Arial" w:eastAsia="Times New Roman" w:hAnsi="Arial"/>
          <w:sz w:val="24"/>
          <w:szCs w:val="24"/>
          <w:lang w:val="en-IN" w:eastAsia="en-IN"/>
        </w:rPr>
        <w:t xml:space="preserve"> Customer satisfaction, Customer retention rate, Net Promoter Score (NPS), Repeat purchase rate, and Apple ecosystem adoption.</w:t>
      </w:r>
    </w:p>
    <w:p w14:paraId="0DE9EE6F">
      <w:pPr>
        <w:pStyle w:val="style0"/>
        <w:spacing w:lineRule="auto" w:line="360"/>
        <w:jc w:val="both"/>
        <w:rPr>
          <w:rFonts w:ascii="Arial" w:cs="Arial" w:hAnsi="Arial"/>
          <w:sz w:val="24"/>
          <w:szCs w:val="24"/>
        </w:rPr>
      </w:pPr>
      <w:r>
        <w:rPr>
          <w:rFonts w:ascii="Arial" w:cs="Arial" w:eastAsia="Times New Roman" w:hAnsi="Arial"/>
          <w:b/>
          <w:bCs/>
          <w:sz w:val="24"/>
          <w:szCs w:val="24"/>
          <w:lang w:val="en-IN" w:eastAsia="en-IN"/>
        </w:rPr>
        <w:t>Targets:</w:t>
      </w:r>
      <w:r>
        <w:rPr>
          <w:rFonts w:ascii="Arial" w:cs="Arial" w:eastAsia="Times New Roman" w:hAnsi="Arial"/>
          <w:sz w:val="24"/>
          <w:szCs w:val="24"/>
          <w:lang w:val="en-IN" w:eastAsia="en-IN"/>
        </w:rPr>
        <w:t xml:space="preserve"> Continue to build leading industry customer loyalty, boost customer acquisition of premiums, and enhance engagement with customers across Apple services </w:t>
      </w:r>
      <w:r>
        <w:rPr>
          <w:rFonts w:ascii="Arial" w:cs="Arial" w:hAnsi="Arial"/>
          <w:sz w:val="24"/>
          <w:szCs w:val="24"/>
        </w:rPr>
        <w:t>(IDC, 2025a)</w:t>
      </w:r>
      <w:r>
        <w:rPr>
          <w:rFonts w:ascii="Arial" w:cs="Arial" w:eastAsia="Times New Roman" w:hAnsi="Arial"/>
          <w:sz w:val="24"/>
          <w:szCs w:val="24"/>
          <w:lang w:val="en-IN" w:eastAsia="en-IN"/>
        </w:rPr>
        <w:t>.</w:t>
      </w:r>
    </w:p>
    <w:p w14:paraId="626CCB6C">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Initiatives:</w:t>
      </w:r>
      <w:r>
        <w:rPr>
          <w:rFonts w:ascii="Arial" w:cs="Arial" w:eastAsia="Times New Roman" w:hAnsi="Arial"/>
          <w:sz w:val="24"/>
          <w:szCs w:val="24"/>
          <w:lang w:val="en-IN" w:eastAsia="en-IN"/>
        </w:rPr>
        <w:t xml:space="preserve"> The expansion of the Apple Stores, better after-sales service, AppleCare support and better integration of the ecosystem with AI features.</w:t>
      </w:r>
    </w:p>
    <w:p w14:paraId="02C4E9CC">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Apple differentiates itself with quality products, privacy, security, and seamless device integration. By 2025, Apple's market share had reached nearly 30% in the Indian smartphone market, driven by growing preference for higher-end smartphones, and maintaining customer loyalty, Apple had reached its highest ever market share in the market.</w:t>
      </w:r>
    </w:p>
    <w:p w14:paraId="5749D860">
      <w:pPr>
        <w:pStyle w:val="style0"/>
        <w:spacing w:before="100" w:beforeAutospacing="true" w:after="100" w:afterAutospacing="true" w:lineRule="auto" w:line="360"/>
        <w:jc w:val="center"/>
        <w:rPr>
          <w:rFonts w:ascii="Arial" w:cs="Arial" w:eastAsia="Times New Roman" w:hAnsi="Arial"/>
          <w:sz w:val="24"/>
          <w:szCs w:val="24"/>
          <w:lang w:val="en-IN" w:eastAsia="en-IN"/>
        </w:rPr>
      </w:pPr>
      <w:r>
        <w:rPr>
          <w:rFonts w:ascii="Arial" w:cs="Arial" w:eastAsia="Times New Roman" w:hAnsi="Arial"/>
          <w:sz w:val="24"/>
          <w:szCs w:val="24"/>
          <w:lang w:val="en-IN" w:eastAsia="en-IN"/>
        </w:rPr>
        <w:drawing>
          <wp:inline distL="0" distT="0" distB="0" distR="0">
            <wp:extent cx="4687570" cy="2897505"/>
            <wp:effectExtent l="0" t="0" r="0" b="0"/>
            <wp:docPr id="1037" name="Picture 1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12"/>
                    <pic:cNvPicPr/>
                  </pic:nvPicPr>
                  <pic:blipFill>
                    <a:blip r:embed="rId13" cstate="print"/>
                    <a:srcRect l="0" t="0" r="0" b="0"/>
                    <a:stretch/>
                  </pic:blipFill>
                  <pic:spPr>
                    <a:xfrm rot="0">
                      <a:off x="0" y="0"/>
                      <a:ext cx="4687570" cy="2897505"/>
                    </a:xfrm>
                    <a:prstGeom prst="rect"/>
                  </pic:spPr>
                </pic:pic>
              </a:graphicData>
            </a:graphic>
          </wp:inline>
        </w:drawing>
      </w:r>
    </w:p>
    <w:p w14:paraId="46FECD98">
      <w:pPr>
        <w:pStyle w:val="style0"/>
        <w:spacing w:before="100" w:beforeAutospacing="true" w:after="100" w:afterAutospacing="true" w:lineRule="auto" w:line="360"/>
        <w:jc w:val="center"/>
        <w:rPr>
          <w:rFonts w:ascii="Arial" w:cs="Arial" w:eastAsia="Times New Roman" w:hAnsi="Arial"/>
          <w:b/>
          <w:sz w:val="24"/>
          <w:szCs w:val="24"/>
          <w:lang w:val="en-IN" w:eastAsia="en-IN"/>
        </w:rPr>
      </w:pPr>
      <w:r>
        <w:rPr>
          <w:rFonts w:ascii="Arial" w:cs="Arial" w:eastAsia="Times New Roman" w:hAnsi="Arial"/>
          <w:b/>
          <w:sz w:val="24"/>
          <w:szCs w:val="24"/>
          <w:lang w:val="en-IN" w:eastAsia="en-IN"/>
        </w:rPr>
        <w:t>Fig 11: News on Value Share</w:t>
      </w:r>
    </w:p>
    <w:p w14:paraId="38220E38">
      <w:pPr>
        <w:pStyle w:val="style0"/>
        <w:spacing w:before="100" w:beforeAutospacing="true" w:after="100" w:afterAutospacing="true" w:lineRule="auto" w:line="360"/>
        <w:jc w:val="center"/>
        <w:rPr>
          <w:rFonts w:ascii="Arial" w:cs="Arial" w:eastAsia="Times New Roman" w:hAnsi="Arial"/>
          <w:b/>
          <w:sz w:val="24"/>
          <w:szCs w:val="24"/>
          <w:lang w:val="en-IN" w:eastAsia="en-IN"/>
        </w:rPr>
      </w:pPr>
      <w:r>
        <w:rPr>
          <w:rFonts w:ascii="Arial" w:cs="Arial" w:eastAsia="Times New Roman" w:hAnsi="Arial"/>
          <w:b/>
          <w:sz w:val="24"/>
          <w:szCs w:val="24"/>
          <w:lang w:val="en-IN" w:eastAsia="en-IN"/>
        </w:rPr>
        <w:t>Source:</w:t>
      </w:r>
      <w:r>
        <w:rPr>
          <w:rFonts w:ascii="Arial" w:cs="Arial" w:hAnsi="Arial"/>
          <w:sz w:val="24"/>
          <w:szCs w:val="24"/>
        </w:rPr>
        <w:t xml:space="preserve"> (The Hindu, 2025)</w:t>
      </w:r>
    </w:p>
    <w:p w14:paraId="0D88578F">
      <w:pPr>
        <w:pStyle w:val="style0"/>
        <w:spacing w:lineRule="auto" w:line="360"/>
        <w:jc w:val="both"/>
        <w:rPr>
          <w:rFonts w:ascii="Arial" w:cs="Arial" w:hAnsi="Arial"/>
          <w:b/>
          <w:sz w:val="24"/>
          <w:szCs w:val="24"/>
        </w:rPr>
      </w:pPr>
      <w:r>
        <w:rPr>
          <w:rFonts w:ascii="Arial" w:cs="Arial" w:hAnsi="Arial"/>
          <w:b/>
          <w:sz w:val="24"/>
          <w:szCs w:val="24"/>
        </w:rPr>
        <w:t>Internal Business Process Perspective</w:t>
      </w:r>
    </w:p>
    <w:p w14:paraId="4293BAED">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Objectives:</w:t>
      </w:r>
      <w:r>
        <w:rPr>
          <w:rFonts w:ascii="Arial" w:cs="Arial" w:eastAsia="Times New Roman" w:hAnsi="Arial"/>
          <w:sz w:val="24"/>
          <w:szCs w:val="24"/>
          <w:lang w:val="en-IN" w:eastAsia="en-IN"/>
        </w:rPr>
        <w:t xml:space="preserve"> Optimize operations, product quality, supply chain and sustainability.</w:t>
      </w:r>
    </w:p>
    <w:p w14:paraId="3876F5DB">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Key Performance Indicators (KPIs):</w:t>
      </w:r>
      <w:r>
        <w:rPr>
          <w:rFonts w:ascii="Arial" w:cs="Arial" w:eastAsia="Times New Roman" w:hAnsi="Arial"/>
          <w:sz w:val="24"/>
          <w:szCs w:val="24"/>
          <w:lang w:val="en-IN" w:eastAsia="en-IN"/>
        </w:rPr>
        <w:t xml:space="preserve"> Efficiency in manufacturing, supplier compliance, product quality, product launch cycle, and reduction in carbon emissions.</w:t>
      </w:r>
    </w:p>
    <w:p w14:paraId="46C2B1A4">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Targets:</w:t>
      </w:r>
      <w:r>
        <w:rPr>
          <w:rFonts w:ascii="Arial" w:cs="Arial" w:eastAsia="Times New Roman" w:hAnsi="Arial"/>
          <w:sz w:val="24"/>
          <w:szCs w:val="24"/>
          <w:lang w:val="en-IN" w:eastAsia="en-IN"/>
        </w:rPr>
        <w:t xml:space="preserve"> To boost local iPhone production, make the company carbon neutral along the value chain by 2030, and to steadily enhance operational efficiency.</w:t>
      </w:r>
    </w:p>
    <w:p w14:paraId="3625CDAD">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Initiatives:</w:t>
      </w:r>
      <w:r>
        <w:rPr>
          <w:rFonts w:ascii="Arial" w:cs="Arial" w:eastAsia="Times New Roman" w:hAnsi="Arial"/>
          <w:sz w:val="24"/>
          <w:szCs w:val="24"/>
          <w:lang w:val="en-IN" w:eastAsia="en-IN"/>
        </w:rPr>
        <w:t xml:space="preserve"> Boost manufacturing, enhance supplier control, boost use of renewable energy and boost sustainable production of products.</w:t>
      </w:r>
    </w:p>
    <w:p w14:paraId="63502B4E">
      <w:pPr>
        <w:pStyle w:val="style0"/>
        <w:spacing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 xml:space="preserve">Apple is continually improving its operational efficiency using state of the art manufacturing technologies and responsible supply chain management. Efficient operations led Apple to higher gross margin (46.91%), operating margin (32.27%) and net income margin (27.21%) in FY2025, as the company benefited from a robust worldwide supply chain </w:t>
      </w:r>
      <w:r>
        <w:rPr>
          <w:rFonts w:ascii="Arial" w:cs="Arial" w:hAnsi="Arial"/>
          <w:sz w:val="24"/>
          <w:szCs w:val="24"/>
        </w:rPr>
        <w:t>(IDC, 2025b)</w:t>
      </w:r>
      <w:r>
        <w:rPr>
          <w:rFonts w:ascii="Arial" w:cs="Arial" w:eastAsia="Times New Roman" w:hAnsi="Arial"/>
          <w:sz w:val="24"/>
          <w:szCs w:val="24"/>
          <w:lang w:val="en-IN" w:eastAsia="en-IN"/>
        </w:rPr>
        <w:t>.</w:t>
      </w:r>
    </w:p>
    <w:p w14:paraId="159A37CA">
      <w:pPr>
        <w:pStyle w:val="style0"/>
        <w:spacing w:lineRule="auto" w:line="360"/>
        <w:jc w:val="both"/>
        <w:rPr>
          <w:rFonts w:ascii="Arial" w:cs="Arial" w:hAnsi="Arial"/>
          <w:b/>
          <w:sz w:val="24"/>
          <w:szCs w:val="24"/>
        </w:rPr>
      </w:pPr>
      <w:r>
        <w:rPr>
          <w:rFonts w:ascii="Arial" w:cs="Arial" w:hAnsi="Arial"/>
          <w:b/>
          <w:sz w:val="24"/>
          <w:szCs w:val="24"/>
          <w:lang w:val="en-IN" w:eastAsia="en-IN"/>
        </w:rPr>
        <w:drawing>
          <wp:inline distL="0" distT="0" distB="0" distR="0">
            <wp:extent cx="5731510" cy="3423285"/>
            <wp:effectExtent l="0" t="0" r="2540" b="5715"/>
            <wp:docPr id="1038" name="Picture 1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Picture 13"/>
                    <pic:cNvPicPr/>
                  </pic:nvPicPr>
                  <pic:blipFill>
                    <a:blip r:embed="rId14" cstate="print"/>
                    <a:srcRect l="0" t="0" r="0" b="0"/>
                    <a:stretch/>
                  </pic:blipFill>
                  <pic:spPr>
                    <a:xfrm rot="0">
                      <a:off x="0" y="0"/>
                      <a:ext cx="5731510" cy="3423285"/>
                    </a:xfrm>
                    <a:prstGeom prst="rect"/>
                  </pic:spPr>
                </pic:pic>
              </a:graphicData>
            </a:graphic>
          </wp:inline>
        </w:drawing>
      </w:r>
    </w:p>
    <w:p w14:paraId="585AFBCD">
      <w:pPr>
        <w:pStyle w:val="style0"/>
        <w:spacing w:lineRule="auto" w:line="360"/>
        <w:jc w:val="center"/>
        <w:rPr>
          <w:rFonts w:ascii="Arial" w:cs="Arial" w:hAnsi="Arial"/>
          <w:b/>
          <w:sz w:val="24"/>
          <w:szCs w:val="24"/>
        </w:rPr>
      </w:pPr>
      <w:r>
        <w:rPr>
          <w:rFonts w:ascii="Arial" w:cs="Arial" w:hAnsi="Arial"/>
          <w:b/>
          <w:sz w:val="24"/>
          <w:szCs w:val="24"/>
        </w:rPr>
        <w:t>Fig 12: Company’s Margin</w:t>
      </w:r>
    </w:p>
    <w:p w14:paraId="357AC2E3">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w:t>
      </w:r>
      <w:r>
        <w:rPr>
          <w:rStyle w:val="style87"/>
          <w:rFonts w:ascii="Arial" w:cs="Arial" w:hAnsi="Arial"/>
          <w:b w:val="false"/>
          <w:sz w:val="24"/>
          <w:szCs w:val="24"/>
        </w:rPr>
        <w:t>Savest Financial, 2025)</w:t>
      </w:r>
    </w:p>
    <w:p w14:paraId="41934905">
      <w:pPr>
        <w:pStyle w:val="style0"/>
        <w:spacing w:lineRule="auto" w:line="360"/>
        <w:jc w:val="both"/>
        <w:rPr>
          <w:rFonts w:ascii="Arial" w:cs="Arial" w:hAnsi="Arial"/>
          <w:b/>
          <w:sz w:val="24"/>
          <w:szCs w:val="24"/>
        </w:rPr>
      </w:pPr>
      <w:r>
        <w:rPr>
          <w:rFonts w:ascii="Arial" w:cs="Arial" w:hAnsi="Arial"/>
          <w:b/>
          <w:sz w:val="24"/>
          <w:szCs w:val="24"/>
        </w:rPr>
        <w:t>Learning and Growth Perspective</w:t>
      </w:r>
    </w:p>
    <w:p w14:paraId="4A651464">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Objectives:</w:t>
      </w:r>
      <w:r>
        <w:rPr>
          <w:rFonts w:ascii="Arial" w:cs="Arial" w:eastAsia="Times New Roman" w:hAnsi="Arial"/>
          <w:sz w:val="24"/>
          <w:szCs w:val="24"/>
          <w:lang w:val="en-IN" w:eastAsia="en-IN"/>
        </w:rPr>
        <w:t xml:space="preserve"> Enhance the innovation capability, employee development, organisational learning and technological leadership.</w:t>
      </w:r>
    </w:p>
    <w:p w14:paraId="22CC166C">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Key Performance Indicators (KPIs):</w:t>
      </w:r>
      <w:r>
        <w:rPr>
          <w:rFonts w:ascii="Arial" w:cs="Arial" w:eastAsia="Times New Roman" w:hAnsi="Arial"/>
          <w:sz w:val="24"/>
          <w:szCs w:val="24"/>
          <w:lang w:val="en-IN" w:eastAsia="en-IN"/>
        </w:rPr>
        <w:t xml:space="preserve"> R&amp;D spending, upskilling of employees, innovation pipeline, employee engagement, and AI technology development.</w:t>
      </w:r>
    </w:p>
    <w:p w14:paraId="0A84FBC3">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Targets:</w:t>
      </w:r>
      <w:r>
        <w:rPr>
          <w:rFonts w:ascii="Arial" w:cs="Arial" w:eastAsia="Times New Roman" w:hAnsi="Arial"/>
          <w:sz w:val="24"/>
          <w:szCs w:val="24"/>
          <w:lang w:val="en-IN" w:eastAsia="en-IN"/>
        </w:rPr>
        <w:t xml:space="preserve"> Lead the world in innovation, continuously enhance workforce skills and speed up AI powered product development.</w:t>
      </w:r>
    </w:p>
    <w:p w14:paraId="2ABB291B">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b/>
          <w:bCs/>
          <w:sz w:val="24"/>
          <w:szCs w:val="24"/>
          <w:lang w:val="en-IN" w:eastAsia="en-IN"/>
        </w:rPr>
        <w:t>Initiatives:</w:t>
      </w:r>
      <w:r>
        <w:rPr>
          <w:rFonts w:ascii="Arial" w:cs="Arial" w:eastAsia="Times New Roman" w:hAnsi="Arial"/>
          <w:sz w:val="24"/>
          <w:szCs w:val="24"/>
          <w:lang w:val="en-IN" w:eastAsia="en-IN"/>
        </w:rPr>
        <w:t xml:space="preserve"> Invest more in research and development, train employees constantly, boost their digital skills, and create new-generation AI technologies.</w:t>
      </w:r>
    </w:p>
    <w:p w14:paraId="6924AC4D">
      <w:pPr>
        <w:pStyle w:val="style0"/>
        <w:spacing w:lineRule="auto" w:line="360"/>
        <w:jc w:val="both"/>
        <w:rPr>
          <w:rFonts w:ascii="Arial" w:cs="Arial" w:hAnsi="Arial"/>
          <w:sz w:val="24"/>
          <w:szCs w:val="24"/>
        </w:rPr>
      </w:pPr>
      <w:r>
        <w:rPr>
          <w:rFonts w:ascii="Arial" w:cs="Arial" w:eastAsia="Times New Roman" w:hAnsi="Arial"/>
          <w:sz w:val="24"/>
          <w:szCs w:val="24"/>
          <w:lang w:val="en-IN" w:eastAsia="en-IN"/>
        </w:rPr>
        <w:t xml:space="preserve">Innovation is integral to Apple's goal of providing the best user experience. The company's investments in research and development exceeded US$31.4 billion in FY2025, which allowed them to continue advancing their technology in the areas of AI, processor, software integration and product design </w:t>
      </w:r>
      <w:r>
        <w:rPr>
          <w:rFonts w:ascii="Arial" w:cs="Arial" w:hAnsi="Arial"/>
          <w:sz w:val="24"/>
          <w:szCs w:val="24"/>
        </w:rPr>
        <w:t>(IDC, 2025c)</w:t>
      </w:r>
      <w:r>
        <w:rPr>
          <w:rFonts w:ascii="Arial" w:cs="Arial" w:eastAsia="Times New Roman" w:hAnsi="Arial"/>
          <w:sz w:val="24"/>
          <w:szCs w:val="24"/>
          <w:lang w:val="en-IN" w:eastAsia="en-IN"/>
        </w:rPr>
        <w:t>. These investments are aimed at ensuring Apple's competitive edge and further solidifying its premium brand image in the Indian smartphone market.</w:t>
      </w:r>
    </w:p>
    <w:p w14:paraId="3EF2E85B">
      <w:pPr>
        <w:pStyle w:val="style0"/>
        <w:spacing w:lineRule="auto" w:line="360"/>
        <w:jc w:val="both"/>
        <w:rPr>
          <w:rFonts w:ascii="Arial" w:cs="Arial" w:hAnsi="Arial"/>
          <w:sz w:val="24"/>
          <w:szCs w:val="24"/>
        </w:rPr>
      </w:pPr>
    </w:p>
    <w:p w14:paraId="07C8B17F">
      <w:pPr>
        <w:pStyle w:val="style0"/>
        <w:spacing w:lineRule="auto" w:line="360"/>
        <w:jc w:val="both"/>
        <w:rPr>
          <w:rFonts w:ascii="Arial" w:cs="Arial" w:eastAsia="宋体" w:hAnsi="Arial"/>
          <w:b/>
          <w:sz w:val="24"/>
          <w:szCs w:val="24"/>
        </w:rPr>
      </w:pPr>
      <w:r>
        <w:rPr>
          <w:rFonts w:ascii="Arial" w:cs="Arial" w:hAnsi="Arial"/>
          <w:b/>
          <w:sz w:val="24"/>
          <w:szCs w:val="24"/>
        </w:rPr>
        <w:br w:type="page"/>
      </w:r>
    </w:p>
    <w:bookmarkStart w:id="17" w:name="_Toc235551902"/>
    <w:p w14:paraId="394DFEB9">
      <w:pPr>
        <w:pStyle w:val="style2"/>
        <w:spacing w:lineRule="auto" w:line="360"/>
        <w:jc w:val="both"/>
        <w:rPr>
          <w:rFonts w:ascii="Arial" w:cs="Arial" w:hAnsi="Arial"/>
          <w:b/>
          <w:color w:val="auto"/>
          <w:sz w:val="24"/>
          <w:szCs w:val="24"/>
        </w:rPr>
      </w:pPr>
      <w:r>
        <w:rPr>
          <w:rFonts w:ascii="Arial" w:cs="Arial" w:hAnsi="Arial"/>
          <w:b/>
          <w:color w:val="auto"/>
          <w:sz w:val="24"/>
          <w:szCs w:val="24"/>
        </w:rPr>
        <w:t>4. Strategic Choices and Implementation</w:t>
      </w:r>
      <w:bookmarkEnd w:id="17"/>
      <w:r>
        <w:rPr>
          <w:rFonts w:ascii="Arial" w:cs="Arial" w:hAnsi="Arial"/>
          <w:b/>
          <w:color w:val="auto"/>
          <w:sz w:val="24"/>
          <w:szCs w:val="24"/>
        </w:rPr>
        <w:t xml:space="preserve"> </w:t>
      </w:r>
    </w:p>
    <w:bookmarkStart w:id="18" w:name="_Toc235551903"/>
    <w:p w14:paraId="0031D1C8">
      <w:pPr>
        <w:pStyle w:val="style3"/>
        <w:spacing w:lineRule="auto" w:line="360"/>
        <w:jc w:val="both"/>
        <w:rPr>
          <w:rFonts w:ascii="Arial" w:cs="Arial" w:hAnsi="Arial"/>
          <w:b/>
          <w:color w:val="auto"/>
        </w:rPr>
      </w:pPr>
      <w:r>
        <w:rPr>
          <w:rFonts w:ascii="Arial" w:cs="Arial" w:hAnsi="Arial"/>
          <w:b/>
          <w:color w:val="auto"/>
        </w:rPr>
        <w:t xml:space="preserve">4.1 </w:t>
      </w:r>
      <w:r>
        <w:rPr>
          <w:rFonts w:ascii="Arial" w:cs="Arial" w:hAnsi="Arial"/>
          <w:b/>
          <w:color w:val="auto"/>
        </w:rPr>
        <w:t>Strategic choices available to the organisation at the business level</w:t>
      </w:r>
      <w:bookmarkEnd w:id="18"/>
    </w:p>
    <w:p w14:paraId="12499F94">
      <w:pPr>
        <w:pStyle w:val="style0"/>
        <w:spacing w:lineRule="auto" w:line="360"/>
        <w:jc w:val="both"/>
        <w:rPr>
          <w:rFonts w:ascii="Arial" w:cs="Arial" w:hAnsi="Arial"/>
          <w:b/>
          <w:sz w:val="24"/>
          <w:szCs w:val="24"/>
        </w:rPr>
      </w:pPr>
      <w:r>
        <w:rPr>
          <w:rFonts w:ascii="Arial" w:cs="Arial" w:hAnsi="Arial"/>
          <w:b/>
          <w:sz w:val="24"/>
          <w:szCs w:val="24"/>
        </w:rPr>
        <w:t>Cost Leadership Strategy</w:t>
      </w:r>
    </w:p>
    <w:p w14:paraId="2D7BB3E7">
      <w:pPr>
        <w:pStyle w:val="style0"/>
        <w:spacing w:lineRule="auto" w:line="360"/>
        <w:jc w:val="both"/>
        <w:rPr>
          <w:rFonts w:ascii="Arial" w:cs="Arial" w:hAnsi="Arial"/>
          <w:sz w:val="24"/>
          <w:szCs w:val="24"/>
        </w:rPr>
      </w:pPr>
      <w:r>
        <w:rPr>
          <w:rFonts w:ascii="Arial" w:cs="Arial" w:hAnsi="Arial"/>
          <w:sz w:val="24"/>
          <w:szCs w:val="24"/>
        </w:rPr>
        <w:t>Apple may choose to adopt a cost leadership strategy in India by further scaling up its iPhone manufacturing in India and cutting down on the cost of production and logistics. The company would be able to reduce import tax and enhance the competitiveness of the product price if they could implement greater localisation (Canalys, 2025a). But this is not quite suitable as Apple does not make the cheapest smartphones, it's all about the premium quality and innovation.</w:t>
      </w:r>
    </w:p>
    <w:p w14:paraId="7DB18388">
      <w:pPr>
        <w:pStyle w:val="style0"/>
        <w:spacing w:lineRule="auto" w:line="360"/>
        <w:jc w:val="both"/>
        <w:rPr>
          <w:rFonts w:ascii="Arial" w:cs="Arial" w:hAnsi="Arial"/>
          <w:b/>
          <w:sz w:val="24"/>
          <w:szCs w:val="24"/>
        </w:rPr>
      </w:pPr>
      <w:r>
        <w:rPr>
          <w:rFonts w:ascii="Arial" w:cs="Arial" w:hAnsi="Arial"/>
          <w:b/>
          <w:sz w:val="24"/>
          <w:szCs w:val="24"/>
        </w:rPr>
        <w:t>Differentiation Strategy (Current Strategy)</w:t>
      </w:r>
    </w:p>
    <w:p w14:paraId="1E0FE9ED">
      <w:pPr>
        <w:pStyle w:val="style94"/>
        <w:spacing w:lineRule="auto" w:line="360"/>
        <w:jc w:val="both"/>
        <w:rPr>
          <w:rFonts w:ascii="Arial" w:cs="Arial" w:hAnsi="Arial"/>
        </w:rPr>
      </w:pPr>
      <w:r>
        <w:rPr>
          <w:rFonts w:ascii="Arial" w:cs="Arial" w:hAnsi="Arial"/>
        </w:rPr>
        <w:t>Apple's main focus in using a differentiation strategy is its ability to provide innovative technology, quality products, security, and a complete ecosystem that encompasses hardware, software, and digital services. The Apple share in the Indian smartphone market reached the highest in 2025 and suggests customers are willing to pay more for better performance, privacy and value. This approach further reinforces the brand's commitment to customer retention and long-term profitability.</w:t>
      </w:r>
    </w:p>
    <w:p w14:paraId="638DE3C4">
      <w:pPr>
        <w:pStyle w:val="style0"/>
        <w:spacing w:lineRule="auto" w:line="360"/>
        <w:jc w:val="both"/>
        <w:rPr>
          <w:rFonts w:ascii="Arial" w:cs="Arial" w:hAnsi="Arial"/>
          <w:b/>
          <w:sz w:val="24"/>
          <w:szCs w:val="24"/>
        </w:rPr>
      </w:pPr>
      <w:r>
        <w:rPr>
          <w:rFonts w:ascii="Arial" w:cs="Arial" w:hAnsi="Arial"/>
          <w:b/>
          <w:sz w:val="24"/>
          <w:szCs w:val="24"/>
        </w:rPr>
        <w:t>Focused Differentiation Strategy</w:t>
      </w:r>
    </w:p>
    <w:p w14:paraId="5567B8A8">
      <w:pPr>
        <w:pStyle w:val="style0"/>
        <w:spacing w:lineRule="auto" w:line="360"/>
        <w:jc w:val="both"/>
        <w:rPr>
          <w:rFonts w:ascii="Arial" w:cs="Arial" w:hAnsi="Arial"/>
          <w:sz w:val="24"/>
          <w:szCs w:val="24"/>
        </w:rPr>
      </w:pPr>
      <w:r>
        <w:rPr>
          <w:rFonts w:ascii="Arial" w:cs="Arial" w:hAnsi="Arial"/>
          <w:sz w:val="24"/>
          <w:szCs w:val="24"/>
        </w:rPr>
        <w:t>Apple's strategy of differentiation is also focused, as it targets high-end consumers and professionals in India's high-end smartphone market, instead of the mass market. The company supplements this strategy with its flagship Apple Stores, superior customer service, financing, and unique benefits of the Apple ecosystem (Canalys, 2025b). This approach will help Apple maximise its profits and solidify its brand image in the premium smartphone market, which has been experiencing steady growth in India.</w:t>
      </w:r>
    </w:p>
    <w:bookmarkStart w:id="19" w:name="_Toc235551904"/>
    <w:p w14:paraId="0723F8CD">
      <w:pPr>
        <w:pStyle w:val="style3"/>
        <w:spacing w:lineRule="auto" w:line="360"/>
        <w:jc w:val="both"/>
        <w:rPr>
          <w:rFonts w:ascii="Arial" w:cs="Arial" w:hAnsi="Arial"/>
          <w:b/>
          <w:color w:val="auto"/>
        </w:rPr>
      </w:pPr>
      <w:r>
        <w:rPr>
          <w:rFonts w:ascii="Arial" w:cs="Arial" w:hAnsi="Arial"/>
          <w:b/>
          <w:color w:val="auto"/>
        </w:rPr>
        <w:t xml:space="preserve">4.2 </w:t>
      </w:r>
      <w:r>
        <w:rPr>
          <w:rFonts w:ascii="Arial" w:cs="Arial" w:hAnsi="Arial"/>
          <w:b/>
          <w:color w:val="auto"/>
        </w:rPr>
        <w:t>Most appropriate strategy for the organisation using Ansoff Matrix</w:t>
      </w:r>
      <w:bookmarkEnd w:id="19"/>
    </w:p>
    <w:p w14:paraId="0A0C75F1">
      <w:pPr>
        <w:pStyle w:val="style0"/>
        <w:spacing w:lineRule="auto" w:line="360"/>
        <w:jc w:val="both"/>
        <w:rPr>
          <w:rFonts w:ascii="Arial" w:cs="Arial" w:hAnsi="Arial"/>
          <w:b/>
          <w:sz w:val="24"/>
          <w:szCs w:val="24"/>
        </w:rPr>
      </w:pPr>
      <w:r>
        <w:rPr>
          <w:rFonts w:ascii="Arial" w:cs="Arial" w:hAnsi="Arial"/>
          <w:b/>
          <w:sz w:val="24"/>
          <w:szCs w:val="24"/>
        </w:rPr>
        <w:t>Market Penetration</w:t>
      </w:r>
    </w:p>
    <w:p w14:paraId="1B154B23">
      <w:pPr>
        <w:pStyle w:val="style0"/>
        <w:spacing w:lineRule="auto" w:line="360"/>
        <w:jc w:val="both"/>
        <w:rPr>
          <w:rFonts w:ascii="Arial" w:cs="Arial" w:hAnsi="Arial"/>
          <w:sz w:val="24"/>
          <w:szCs w:val="24"/>
        </w:rPr>
      </w:pPr>
      <w:r>
        <w:rPr>
          <w:rFonts w:ascii="Arial" w:cs="Arial" w:hAnsi="Arial"/>
          <w:sz w:val="24"/>
          <w:szCs w:val="24"/>
        </w:rPr>
        <w:t xml:space="preserve">Market penetration is geared towards penetrating the existing Indian market by distributing existing models, promoting them and providing finance. Apple is successful in extending its presence in premium reseller stores and multi-brand stores. During the Q3 2025, Apple's iPhone business had its first shot near the top five smartphone brands in India by shipment volume, while the smartphone market in India grew 18% by value, with healthy demand for premium smartphones. This is testament to Apple's ongoing push for deeper market penetration, which further solidifies its standing (MEIT, 2025a). </w:t>
      </w:r>
    </w:p>
    <w:p w14:paraId="1AF0341E">
      <w:pPr>
        <w:pStyle w:val="style0"/>
        <w:spacing w:lineRule="auto" w:line="360"/>
        <w:jc w:val="both"/>
        <w:rPr>
          <w:rFonts w:ascii="Arial" w:cs="Arial" w:hAnsi="Arial"/>
          <w:b/>
          <w:sz w:val="24"/>
          <w:szCs w:val="24"/>
        </w:rPr>
      </w:pPr>
      <w:r>
        <w:rPr>
          <w:rFonts w:ascii="Arial" w:cs="Arial" w:hAnsi="Arial"/>
          <w:b/>
          <w:sz w:val="24"/>
          <w:szCs w:val="24"/>
        </w:rPr>
        <w:t>Product Development</w:t>
      </w:r>
    </w:p>
    <w:p w14:paraId="0C0C116F">
      <w:pPr>
        <w:pStyle w:val="style0"/>
        <w:spacing w:lineRule="auto" w:line="360"/>
        <w:jc w:val="both"/>
        <w:rPr>
          <w:rFonts w:ascii="Arial" w:cs="Arial" w:hAnsi="Arial"/>
          <w:sz w:val="24"/>
          <w:szCs w:val="24"/>
        </w:rPr>
      </w:pPr>
      <w:r>
        <w:rPr>
          <w:rFonts w:ascii="Arial" w:cs="Arial" w:hAnsi="Arial"/>
          <w:sz w:val="24"/>
          <w:szCs w:val="24"/>
        </w:rPr>
        <w:t xml:space="preserve">Product development is the process of introducing new iPhone models and enhancing features with cutting-edge technology in response to evolving customer demands. Apple continually improves its camera systems, AI, battery performance, and processor efficiency to get users to upgrade old phones. The average silicon-carbon battery size is up approximately 9% year-over-year in 2025, as more smartphones are equipped with larger batteries, and average smartphone DRAM capacity is up about 5% year-over-year in 2025, with more smartphones adopting AI applications further bolstering Apple's investment in new iPhone features (MEIT, 2025b). </w:t>
      </w:r>
    </w:p>
    <w:p w14:paraId="46057B15">
      <w:pPr>
        <w:pStyle w:val="style0"/>
        <w:spacing w:lineRule="auto" w:line="360"/>
        <w:jc w:val="center"/>
        <w:rPr>
          <w:rFonts w:ascii="Arial" w:cs="Arial" w:hAnsi="Arial"/>
          <w:b/>
          <w:sz w:val="24"/>
          <w:szCs w:val="24"/>
        </w:rPr>
      </w:pPr>
      <w:r>
        <w:rPr>
          <w:rFonts w:ascii="Arial" w:cs="Arial" w:hAnsi="Arial"/>
          <w:b/>
          <w:sz w:val="24"/>
          <w:szCs w:val="24"/>
          <w:lang w:val="en-IN" w:eastAsia="en-IN"/>
        </w:rPr>
        <w:drawing>
          <wp:inline distL="0" distT="0" distB="0" distR="0">
            <wp:extent cx="4450080" cy="3040380"/>
            <wp:effectExtent l="0" t="0" r="7620" b="7620"/>
            <wp:docPr id="1039" name="Picture 14" descr="Apple Ansoff Matrix - Research-Methodology"/>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Picture 14"/>
                    <pic:cNvPicPr/>
                  </pic:nvPicPr>
                  <pic:blipFill>
                    <a:blip r:embed="rId15" cstate="print"/>
                    <a:srcRect l="0" t="0" r="0" b="0"/>
                    <a:stretch/>
                  </pic:blipFill>
                  <pic:spPr>
                    <a:xfrm rot="0">
                      <a:off x="0" y="0"/>
                      <a:ext cx="4450080" cy="3040380"/>
                    </a:xfrm>
                    <a:prstGeom prst="rect"/>
                    <a:ln>
                      <a:noFill/>
                    </a:ln>
                  </pic:spPr>
                </pic:pic>
              </a:graphicData>
            </a:graphic>
          </wp:inline>
        </w:drawing>
      </w:r>
    </w:p>
    <w:p w14:paraId="5B4FB177">
      <w:pPr>
        <w:pStyle w:val="style0"/>
        <w:spacing w:lineRule="auto" w:line="360"/>
        <w:jc w:val="center"/>
        <w:rPr>
          <w:rFonts w:ascii="Arial" w:cs="Arial" w:hAnsi="Arial"/>
          <w:b/>
          <w:sz w:val="24"/>
          <w:szCs w:val="24"/>
        </w:rPr>
      </w:pPr>
      <w:r>
        <w:rPr>
          <w:rFonts w:ascii="Arial" w:cs="Arial" w:hAnsi="Arial"/>
          <w:b/>
          <w:sz w:val="24"/>
          <w:szCs w:val="24"/>
        </w:rPr>
        <w:t>Fig 13: Ansoff Matrix</w:t>
      </w:r>
    </w:p>
    <w:p w14:paraId="1B57FE18">
      <w:pPr>
        <w:pStyle w:val="style0"/>
        <w:spacing w:lineRule="auto" w:line="360"/>
        <w:jc w:val="center"/>
        <w:rPr>
          <w:rFonts w:ascii="Arial" w:cs="Arial" w:hAnsi="Arial"/>
          <w:b/>
          <w:sz w:val="24"/>
          <w:szCs w:val="24"/>
        </w:rPr>
      </w:pPr>
      <w:r>
        <w:rPr>
          <w:rFonts w:ascii="Arial" w:cs="Arial" w:hAnsi="Arial"/>
          <w:b/>
          <w:sz w:val="24"/>
          <w:szCs w:val="24"/>
        </w:rPr>
        <w:t>Source:</w:t>
      </w:r>
      <w:r>
        <w:rPr>
          <w:rFonts w:ascii="Arial" w:cs="Arial" w:hAnsi="Arial"/>
          <w:sz w:val="24"/>
          <w:szCs w:val="24"/>
        </w:rPr>
        <w:t xml:space="preserve"> (Dudovskiy, 2023)</w:t>
      </w:r>
    </w:p>
    <w:p w14:paraId="19BBACB9">
      <w:pPr>
        <w:pStyle w:val="style0"/>
        <w:spacing w:lineRule="auto" w:line="360"/>
        <w:jc w:val="both"/>
        <w:rPr>
          <w:rFonts w:ascii="Arial" w:cs="Arial" w:hAnsi="Arial"/>
          <w:b/>
          <w:sz w:val="24"/>
          <w:szCs w:val="24"/>
        </w:rPr>
      </w:pPr>
      <w:r>
        <w:rPr>
          <w:rFonts w:ascii="Arial" w:cs="Arial" w:hAnsi="Arial"/>
          <w:b/>
          <w:sz w:val="24"/>
          <w:szCs w:val="24"/>
        </w:rPr>
        <w:t>Market Development</w:t>
      </w:r>
    </w:p>
    <w:p w14:paraId="4FDDEC0E">
      <w:pPr>
        <w:pStyle w:val="style0"/>
        <w:spacing w:lineRule="auto" w:line="360"/>
        <w:jc w:val="both"/>
        <w:rPr>
          <w:rFonts w:ascii="Arial" w:cs="Arial" w:hAnsi="Arial"/>
          <w:sz w:val="24"/>
          <w:szCs w:val="24"/>
        </w:rPr>
      </w:pPr>
      <w:r>
        <w:rPr>
          <w:rFonts w:ascii="Arial" w:cs="Arial" w:hAnsi="Arial"/>
          <w:sz w:val="24"/>
          <w:szCs w:val="24"/>
        </w:rPr>
        <w:t xml:space="preserve">Market development allows Apple to reach a new market segment and new geographical areas of India. The company has enhanced its presence in smaller cities through its authorised retailers, premium resellers and broadened offline distribution. In 2025, offline retail made up approximately 60% of the total premium smartphone sales, and Apple's presence in these channels has helped to significantly boost the number of customers outside metropolitan areas (Invest India, 2025a). This strategy is an attempt to bring in new buyers of premium smartphones who have not purchased them in past and will buy it up for the first time. </w:t>
      </w:r>
    </w:p>
    <w:p w14:paraId="0FB5AD6E">
      <w:pPr>
        <w:pStyle w:val="style0"/>
        <w:spacing w:lineRule="auto" w:line="360"/>
        <w:jc w:val="both"/>
        <w:rPr>
          <w:rFonts w:ascii="Arial" w:cs="Arial" w:hAnsi="Arial"/>
          <w:b/>
          <w:sz w:val="24"/>
          <w:szCs w:val="24"/>
        </w:rPr>
      </w:pPr>
      <w:r>
        <w:rPr>
          <w:rFonts w:ascii="Arial" w:cs="Arial" w:hAnsi="Arial"/>
          <w:b/>
          <w:sz w:val="24"/>
          <w:szCs w:val="24"/>
        </w:rPr>
        <w:t>Diversification</w:t>
      </w:r>
    </w:p>
    <w:p w14:paraId="47CB0E5B">
      <w:pPr>
        <w:pStyle w:val="style0"/>
        <w:spacing w:lineRule="auto" w:line="360"/>
        <w:jc w:val="both"/>
        <w:rPr>
          <w:rFonts w:ascii="Arial" w:cs="Arial" w:hAnsi="Arial"/>
          <w:sz w:val="24"/>
          <w:szCs w:val="24"/>
        </w:rPr>
      </w:pPr>
      <w:r>
        <w:rPr>
          <w:rFonts w:ascii="Arial" w:cs="Arial" w:hAnsi="Arial"/>
          <w:sz w:val="24"/>
          <w:szCs w:val="24"/>
        </w:rPr>
        <w:t>The diversification strategy is aimed at bringing in more revenue opportunities by moving away from the iPhone hardware business to digital services and connected devices. As well as wearables like Apple Watch and AirPods, Apple continues to expand its services like Apple Music, Apple TV+, iCloud, and Apple Pay. Diversification is still an afterthought in India, but it is an excellent idea for boosting customer lifetime value within the iPhone ecosystem. Apple's India operations accounted for around US$9 billion of revenue in FY2025, with hardware sales and ecosystem growth contributing to this growth (Invest India, 2025b).</w:t>
      </w:r>
    </w:p>
    <w:bookmarkStart w:id="20" w:name="_Toc235551905"/>
    <w:p w14:paraId="53F29824">
      <w:pPr>
        <w:pStyle w:val="style3"/>
        <w:spacing w:lineRule="auto" w:line="360"/>
        <w:jc w:val="both"/>
        <w:rPr>
          <w:rFonts w:ascii="Arial" w:cs="Arial" w:hAnsi="Arial"/>
          <w:b/>
          <w:color w:val="auto"/>
        </w:rPr>
      </w:pPr>
      <w:r>
        <w:rPr>
          <w:rFonts w:ascii="Arial" w:cs="Arial" w:hAnsi="Arial"/>
          <w:b/>
          <w:color w:val="auto"/>
        </w:rPr>
        <w:t xml:space="preserve">4.3 </w:t>
      </w:r>
      <w:r>
        <w:rPr>
          <w:rFonts w:ascii="Arial" w:cs="Arial" w:hAnsi="Arial"/>
          <w:b/>
          <w:color w:val="auto"/>
        </w:rPr>
        <w:t>Way recommended strategy can deliver optimum performance</w:t>
      </w:r>
      <w:bookmarkEnd w:id="20"/>
    </w:p>
    <w:p w14:paraId="1CC38A2D">
      <w:pPr>
        <w:pStyle w:val="style0"/>
        <w:spacing w:lineRule="auto" w:line="360"/>
        <w:jc w:val="both"/>
        <w:rPr>
          <w:rFonts w:ascii="Arial" w:cs="Arial" w:hAnsi="Arial"/>
          <w:b/>
          <w:sz w:val="24"/>
          <w:szCs w:val="24"/>
        </w:rPr>
      </w:pPr>
      <w:r>
        <w:rPr>
          <w:rFonts w:ascii="Arial" w:cs="Arial" w:hAnsi="Arial"/>
          <w:b/>
          <w:sz w:val="24"/>
          <w:szCs w:val="24"/>
        </w:rPr>
        <w:t>Recommended Strategy: Product Development</w:t>
      </w:r>
    </w:p>
    <w:p w14:paraId="1498A5CF">
      <w:pPr>
        <w:pStyle w:val="style0"/>
        <w:spacing w:lineRule="auto" w:line="360"/>
        <w:jc w:val="both"/>
        <w:rPr>
          <w:rFonts w:ascii="Arial" w:cs="Arial" w:hAnsi="Arial"/>
          <w:sz w:val="24"/>
          <w:szCs w:val="24"/>
        </w:rPr>
      </w:pPr>
      <w:r>
        <w:rPr>
          <w:rFonts w:ascii="Arial" w:cs="Arial" w:hAnsi="Arial"/>
          <w:sz w:val="24"/>
          <w:szCs w:val="24"/>
        </w:rPr>
        <w:t>Product development is the most suitable strategy for Apple's iPhone business in India in view of the premium differentiation strategy and innovation driven business model of the Company. As Apple continues to roll out these additional AI capabilities, advanced processors, upgraded camera technology, and better battery efficiency, it can enhance user satisfaction and prompt existing iPhone owners to upgrade (Reuters, 2025a). The plan also aims to enhance the Apple ecosystem, bringing the new iPhone models into tighter connection with its services, including iCloud, Apple Intelligence, and Apple Watch. Apple's ability to keep developing its products, ensures that it remains technologically ahead, builds customer loyalty, generates repeat service revenues and retains the competitive edge and profitable growth in the long-term.</w:t>
      </w:r>
    </w:p>
    <w:bookmarkStart w:id="21" w:name="_Toc235551906"/>
    <w:p w14:paraId="3F1DB849">
      <w:pPr>
        <w:pStyle w:val="style3"/>
        <w:spacing w:lineRule="auto" w:line="360"/>
        <w:jc w:val="both"/>
        <w:rPr>
          <w:rFonts w:ascii="Arial" w:cs="Arial" w:hAnsi="Arial"/>
          <w:b/>
          <w:color w:val="auto"/>
        </w:rPr>
      </w:pPr>
      <w:r>
        <w:rPr>
          <w:rFonts w:ascii="Arial" w:cs="Arial" w:hAnsi="Arial"/>
          <w:b/>
          <w:color w:val="auto"/>
        </w:rPr>
        <w:t xml:space="preserve">4.4 </w:t>
      </w:r>
      <w:r>
        <w:rPr>
          <w:rFonts w:ascii="Arial" w:cs="Arial" w:hAnsi="Arial"/>
          <w:b/>
          <w:color w:val="auto"/>
        </w:rPr>
        <w:t>Potential challenges in implementation</w:t>
      </w:r>
      <w:bookmarkEnd w:id="21"/>
    </w:p>
    <w:p w14:paraId="7233AA4C">
      <w:pPr>
        <w:pStyle w:val="style0"/>
        <w:spacing w:lineRule="auto" w:line="360"/>
        <w:jc w:val="both"/>
        <w:rPr>
          <w:rFonts w:ascii="Arial" w:cs="Arial" w:hAnsi="Arial"/>
          <w:b/>
          <w:sz w:val="24"/>
          <w:szCs w:val="24"/>
        </w:rPr>
      </w:pPr>
      <w:r>
        <w:rPr>
          <w:rFonts w:ascii="Arial" w:cs="Arial" w:hAnsi="Arial"/>
          <w:b/>
          <w:sz w:val="24"/>
          <w:szCs w:val="24"/>
        </w:rPr>
        <w:t>High Price Sensitivity in the Indian Market</w:t>
      </w:r>
    </w:p>
    <w:p w14:paraId="43192763">
      <w:pPr>
        <w:pStyle w:val="style0"/>
        <w:spacing w:lineRule="auto" w:line="360"/>
        <w:jc w:val="both"/>
        <w:rPr>
          <w:rFonts w:ascii="Arial" w:cs="Arial" w:hAnsi="Arial"/>
          <w:sz w:val="24"/>
          <w:szCs w:val="24"/>
        </w:rPr>
      </w:pPr>
      <w:r>
        <w:rPr>
          <w:rFonts w:ascii="Arial" w:cs="Arial" w:hAnsi="Arial"/>
          <w:sz w:val="24"/>
          <w:szCs w:val="24"/>
        </w:rPr>
        <w:t>One of the major challenges in implementing the product development strategy is India's price-sensitive consumer market. While demand for smartphones is growing, there's still a significant number of consumers that prefer to stick with lower-cost Android devices. The high cost of the iPhone could further hinder widespread adoption of the company's newest devices, as new technologies and advanced AI capabilities may drive up prices (Reuters, 2025b). To overcome this challenge, Apple should be offering more trade-in programs, facilitate EMI loans for students to make their products more affordable, and continue to maintain their premium market image.</w:t>
      </w:r>
    </w:p>
    <w:p w14:paraId="3708CB85">
      <w:pPr>
        <w:pStyle w:val="style0"/>
        <w:spacing w:lineRule="auto" w:line="360"/>
        <w:jc w:val="both"/>
        <w:rPr>
          <w:rFonts w:ascii="Arial" w:cs="Arial" w:hAnsi="Arial"/>
          <w:b/>
          <w:sz w:val="24"/>
          <w:szCs w:val="24"/>
        </w:rPr>
      </w:pPr>
      <w:r>
        <w:rPr>
          <w:rFonts w:ascii="Arial" w:cs="Arial" w:hAnsi="Arial"/>
          <w:b/>
          <w:sz w:val="24"/>
          <w:szCs w:val="24"/>
        </w:rPr>
        <w:t>Rapid Technological Competition</w:t>
      </w:r>
    </w:p>
    <w:p w14:paraId="67747CE3">
      <w:pPr>
        <w:pStyle w:val="style0"/>
        <w:spacing w:lineRule="auto" w:line="360"/>
        <w:jc w:val="both"/>
        <w:rPr>
          <w:rFonts w:ascii="Arial" w:cs="Arial" w:hAnsi="Arial"/>
          <w:sz w:val="24"/>
          <w:szCs w:val="24"/>
        </w:rPr>
      </w:pPr>
      <w:r>
        <w:rPr>
          <w:rFonts w:ascii="Arial" w:cs="Arial" w:hAnsi="Arial"/>
          <w:sz w:val="24"/>
          <w:szCs w:val="24"/>
        </w:rPr>
        <w:t>Competition is fierce for Apple, though, with other companies like Samsung, Google, OnePlus and Xiaomi launching AI-powered smartphones that offer similar specifications at lower costs. It's an accelerated rate of technological change which brings product life cycles under pressure and drives Apple back to research and development investments constantly. To address this issue, Apple needs to improve its research efforts, make software updates faster and invest more in creating a strong ecosystem to stay on top and garner customer loyalty in the Indian premium smartphone market (The Economic Times, 2025).</w:t>
      </w:r>
    </w:p>
    <w:bookmarkStart w:id="22" w:name="_Toc235551907"/>
    <w:p w14:paraId="7AE80CEB">
      <w:pPr>
        <w:pStyle w:val="style3"/>
        <w:spacing w:lineRule="auto" w:line="360"/>
        <w:jc w:val="both"/>
        <w:rPr>
          <w:rFonts w:ascii="Arial" w:cs="Arial" w:hAnsi="Arial"/>
          <w:b/>
          <w:color w:val="auto"/>
        </w:rPr>
      </w:pPr>
      <w:r>
        <w:rPr>
          <w:rFonts w:ascii="Arial" w:cs="Arial" w:hAnsi="Arial"/>
          <w:b/>
          <w:color w:val="auto"/>
        </w:rPr>
        <w:t xml:space="preserve">4.5 </w:t>
      </w:r>
      <w:r>
        <w:rPr>
          <w:rFonts w:ascii="Arial" w:cs="Arial" w:hAnsi="Arial"/>
          <w:b/>
          <w:color w:val="auto"/>
        </w:rPr>
        <w:t>Propose solutions to mitigate them</w:t>
      </w:r>
      <w:bookmarkEnd w:id="22"/>
    </w:p>
    <w:p w14:paraId="33448843">
      <w:pPr>
        <w:pStyle w:val="style0"/>
        <w:spacing w:lineRule="auto" w:line="360"/>
        <w:jc w:val="both"/>
        <w:rPr>
          <w:rFonts w:ascii="Arial" w:cs="Arial" w:hAnsi="Arial"/>
          <w:b/>
          <w:sz w:val="24"/>
          <w:szCs w:val="24"/>
        </w:rPr>
      </w:pPr>
      <w:r>
        <w:rPr>
          <w:rFonts w:ascii="Arial" w:cs="Arial" w:hAnsi="Arial"/>
          <w:b/>
          <w:sz w:val="24"/>
          <w:szCs w:val="24"/>
        </w:rPr>
        <w:t>Expand Affordable Purchase Programmes</w:t>
      </w:r>
    </w:p>
    <w:p w14:paraId="672C339A">
      <w:pPr>
        <w:pStyle w:val="style94"/>
        <w:spacing w:lineRule="auto" w:line="360"/>
        <w:jc w:val="both"/>
        <w:rPr>
          <w:rFonts w:ascii="Arial" w:cs="Arial" w:hAnsi="Arial"/>
        </w:rPr>
      </w:pPr>
      <w:r>
        <w:rPr>
          <w:rFonts w:ascii="Arial" w:cs="Arial" w:hAnsi="Arial"/>
        </w:rPr>
        <w:t>The company should be expanding EMI financing, trade-in offers, student discounts, and exchange programmes with the banks and retail partners, to enhance affordability. Such measures can lower the upfront price of the phone, encourage more of the high-end smartphone users, and boost the number of iPhones used while maintaining Apple's high-end pricing policy.</w:t>
      </w:r>
    </w:p>
    <w:p w14:paraId="25C47CCE">
      <w:pPr>
        <w:pStyle w:val="style0"/>
        <w:spacing w:lineRule="auto" w:line="360"/>
        <w:jc w:val="both"/>
        <w:rPr>
          <w:rFonts w:ascii="Arial" w:cs="Arial" w:hAnsi="Arial"/>
          <w:b/>
          <w:sz w:val="24"/>
          <w:szCs w:val="24"/>
        </w:rPr>
      </w:pPr>
      <w:r>
        <w:rPr>
          <w:rFonts w:ascii="Arial" w:cs="Arial" w:hAnsi="Arial"/>
          <w:b/>
          <w:sz w:val="24"/>
          <w:szCs w:val="24"/>
        </w:rPr>
        <w:t>Increase Investment in AI and Local Innovation</w:t>
      </w:r>
    </w:p>
    <w:p w14:paraId="7DF4A6DA">
      <w:pPr>
        <w:pStyle w:val="style0"/>
        <w:spacing w:lineRule="auto" w:line="360"/>
        <w:jc w:val="both"/>
        <w:rPr>
          <w:rFonts w:ascii="Arial" w:cs="Arial" w:hAnsi="Arial"/>
          <w:sz w:val="24"/>
          <w:szCs w:val="24"/>
        </w:rPr>
      </w:pPr>
      <w:r>
        <w:rPr>
          <w:rFonts w:ascii="Arial" w:cs="Arial" w:hAnsi="Arial"/>
          <w:sz w:val="24"/>
          <w:szCs w:val="24"/>
        </w:rPr>
        <w:t>Apple should persist with its development of AI and software and expand its local partnerships for product development. Regular updates to the iOS operating system, AI-based capabilities, and greater partnerships with Indian developers will enable Apple to stand out, act faster to competitors and build sustainable customer loyalty (Business Standard, 2025).</w:t>
      </w:r>
    </w:p>
    <w:p w14:paraId="2DB1E5FE">
      <w:pPr>
        <w:pStyle w:val="style0"/>
        <w:spacing w:lineRule="auto" w:line="360"/>
        <w:jc w:val="both"/>
        <w:rPr>
          <w:rFonts w:ascii="Arial" w:cs="Arial" w:hAnsi="Arial"/>
          <w:sz w:val="24"/>
          <w:szCs w:val="24"/>
        </w:rPr>
      </w:pPr>
    </w:p>
    <w:p w14:paraId="1CD11139">
      <w:pPr>
        <w:pStyle w:val="style0"/>
        <w:spacing w:lineRule="auto" w:line="360"/>
        <w:jc w:val="both"/>
        <w:rPr>
          <w:rFonts w:ascii="Arial" w:cs="Arial" w:eastAsia="宋体" w:hAnsi="Arial"/>
          <w:b/>
          <w:sz w:val="24"/>
          <w:szCs w:val="24"/>
        </w:rPr>
      </w:pPr>
      <w:r>
        <w:rPr>
          <w:rFonts w:ascii="Arial" w:cs="Arial" w:hAnsi="Arial"/>
          <w:b/>
          <w:sz w:val="24"/>
          <w:szCs w:val="24"/>
        </w:rPr>
        <w:br w:type="page"/>
      </w:r>
    </w:p>
    <w:bookmarkStart w:id="23" w:name="_Toc235551908"/>
    <w:p w14:paraId="1B8E8A48">
      <w:pPr>
        <w:pStyle w:val="style1"/>
        <w:spacing w:lineRule="auto" w:line="360"/>
        <w:jc w:val="both"/>
        <w:rPr>
          <w:rFonts w:ascii="Arial" w:cs="Arial" w:hAnsi="Arial"/>
          <w:b/>
          <w:color w:val="auto"/>
          <w:sz w:val="24"/>
          <w:szCs w:val="24"/>
        </w:rPr>
      </w:pPr>
      <w:r>
        <w:rPr>
          <w:rFonts w:ascii="Arial" w:cs="Arial" w:hAnsi="Arial"/>
          <w:b/>
          <w:color w:val="auto"/>
          <w:sz w:val="24"/>
          <w:szCs w:val="24"/>
        </w:rPr>
        <w:t>Section 2</w:t>
      </w:r>
      <w:bookmarkEnd w:id="23"/>
    </w:p>
    <w:bookmarkStart w:id="24" w:name="_Toc235551909"/>
    <w:p w14:paraId="465BA613">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2.1 </w:t>
      </w:r>
      <w:r>
        <w:rPr>
          <w:rFonts w:ascii="Arial" w:cs="Arial" w:hAnsi="Arial"/>
          <w:b/>
          <w:color w:val="auto"/>
          <w:sz w:val="24"/>
          <w:szCs w:val="24"/>
        </w:rPr>
        <w:t>Reflective Account using Gibbs</w:t>
      </w:r>
      <w:bookmarkEnd w:id="24"/>
    </w:p>
    <w:p w14:paraId="44FF1067">
      <w:pPr>
        <w:pStyle w:val="style0"/>
        <w:spacing w:lineRule="auto" w:line="360"/>
        <w:jc w:val="both"/>
        <w:rPr>
          <w:rFonts w:ascii="Arial" w:cs="Arial" w:hAnsi="Arial"/>
          <w:b/>
          <w:sz w:val="24"/>
          <w:szCs w:val="24"/>
        </w:rPr>
      </w:pPr>
      <w:r>
        <w:rPr>
          <w:rFonts w:ascii="Arial" w:cs="Arial" w:hAnsi="Arial"/>
          <w:b/>
          <w:sz w:val="24"/>
          <w:szCs w:val="24"/>
        </w:rPr>
        <w:t>Description</w:t>
      </w:r>
    </w:p>
    <w:p w14:paraId="08250FAB">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In this assessment, I had to adopt the perspective of a strategic management consultant, and ask myself questions about Apple's iPhone business in the Indian context. The report included the analysis of strategic position of the organisation through various strategic management frameworks such as PESTEL, VRIO, SWOT, Balanced score card and Ansoff Matrix. For the purposes of the report I consulted the annual reports, sustainability reports, Apple's information for investors, academic journal articles and industry journals to gather credible and timely evidence. During the entire research journey, I studied the competitive landscape of Apple, its capabilities, CSR projects, and strategic possibilities in the premium smartphone market of India. I also made sure that theoretical concepts were put into practical organizational practices to achieve concrete recommendations for strengthening Apple's competitive advantage.</w:t>
      </w:r>
    </w:p>
    <w:p w14:paraId="10D6DB35">
      <w:pPr>
        <w:pStyle w:val="style0"/>
        <w:spacing w:lineRule="auto" w:line="360"/>
        <w:jc w:val="both"/>
        <w:rPr>
          <w:rFonts w:ascii="Arial" w:cs="Arial" w:hAnsi="Arial"/>
          <w:b/>
          <w:sz w:val="24"/>
          <w:szCs w:val="24"/>
        </w:rPr>
      </w:pPr>
      <w:r>
        <w:rPr>
          <w:rFonts w:ascii="Arial" w:cs="Arial" w:hAnsi="Arial"/>
          <w:b/>
          <w:sz w:val="24"/>
          <w:szCs w:val="24"/>
        </w:rPr>
        <w:t>Feelings</w:t>
      </w:r>
    </w:p>
    <w:p w14:paraId="1DA429B1">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I was very impressed at the outset of the assignment that Apple is one of the world's most recognised technology companies with much information available through public data. The challenge I faced with the assessment though, was that it was limited to a specific product and to a specific geographic market; as opposed to an evaluation of the organisation as a whole. One of the challenges was to locate the relevant statistics from various sources without repeating them in the various strategic documents. My confidence in the research slowly built up as my understanding grew, particularly with regards to how to read company reports and how to relate academic theories to real-life business scenarios. With each section that I passed, I was more confident in my analytical and strategic decision making skills.</w:t>
      </w:r>
    </w:p>
    <w:p w14:paraId="3DE02FF0">
      <w:pPr>
        <w:pStyle w:val="style0"/>
        <w:spacing w:lineRule="auto" w:line="360"/>
        <w:jc w:val="both"/>
        <w:rPr>
          <w:rFonts w:ascii="Arial" w:cs="Arial" w:hAnsi="Arial"/>
          <w:b/>
          <w:sz w:val="24"/>
          <w:szCs w:val="24"/>
        </w:rPr>
      </w:pPr>
      <w:r>
        <w:rPr>
          <w:rFonts w:ascii="Arial" w:cs="Arial" w:hAnsi="Arial"/>
          <w:b/>
          <w:sz w:val="24"/>
          <w:szCs w:val="24"/>
        </w:rPr>
        <w:t>Evaluation</w:t>
      </w:r>
    </w:p>
    <w:p w14:paraId="5C9BCC59">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I think the overall research/reporting process was valuable. An advantage was the use of existing company reports and credible industry sources, thus enhancing the quality and reliability of the analysis. By using several different strategic frameworks, the concepts of Apple's business were viewed from multiple angles, not just one. I also increased my competencies in internal strengths versus external market opportunities, prior to recommending a strategy. One challenge I faced was picking statistics across each analytical approach that were unique, yet applicable throughout the report. This needed further investigation and consideration of several sources of information. Although the process was difficult, it helped to sharpen my critical thinking, academic writing, and strategic analysis.</w:t>
      </w:r>
    </w:p>
    <w:p w14:paraId="5FFB5B15">
      <w:pPr>
        <w:pStyle w:val="style0"/>
        <w:spacing w:lineRule="auto" w:line="360"/>
        <w:jc w:val="both"/>
        <w:rPr>
          <w:rFonts w:ascii="Arial" w:cs="Arial" w:hAnsi="Arial"/>
          <w:b/>
          <w:sz w:val="24"/>
          <w:szCs w:val="24"/>
        </w:rPr>
      </w:pPr>
      <w:r>
        <w:rPr>
          <w:rFonts w:ascii="Arial" w:cs="Arial" w:hAnsi="Arial"/>
          <w:b/>
          <w:sz w:val="24"/>
          <w:szCs w:val="24"/>
        </w:rPr>
        <w:t>Analysis</w:t>
      </w:r>
    </w:p>
    <w:p w14:paraId="48E20BEC">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 xml:space="preserve">I have learnt that it is important to consider different theories of strategic management to analyse organisational performance through a reflection exercise. The PESTEL analysis helped me to determine the external opportunities and threats faced by Apple in India and the VRIO analysis enabled me to understand the internal resources that helped Apple to gain sustainable competitive advantage. The SWOT analysis was compiled by integrating the external and internal factors to offer an overall assessment of Apple's strategic position. In addition, analysis of the Balanced Scorecard revealed the relationship between financial and non-financial performance measures in reaching the organisation's goals. Lastly, applying the Ansoff Matrix enabled me to critically consider the different strategic possibilities before suggesting product development as the best strategy. </w:t>
      </w:r>
    </w:p>
    <w:p w14:paraId="22F027AA">
      <w:pPr>
        <w:pStyle w:val="style0"/>
        <w:spacing w:lineRule="auto" w:line="360"/>
        <w:jc w:val="both"/>
        <w:rPr>
          <w:rFonts w:ascii="Arial" w:cs="Arial" w:hAnsi="Arial"/>
          <w:b/>
          <w:sz w:val="24"/>
          <w:szCs w:val="24"/>
        </w:rPr>
      </w:pPr>
      <w:r>
        <w:rPr>
          <w:rFonts w:ascii="Arial" w:cs="Arial" w:hAnsi="Arial"/>
          <w:b/>
          <w:sz w:val="24"/>
          <w:szCs w:val="24"/>
        </w:rPr>
        <w:t>Conclusion</w:t>
      </w:r>
    </w:p>
    <w:p w14:paraId="722E70CF">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This assessment has enhanced my understanding of strategic management and its use within the real business environment amazingly. I am more proficient in researching business information, analysing business performance and using strategic frameworks to inform decision-making. I also learned the significance of providing current evidence to support recommendations and keeping the sections of the report connected. It was shown that the successful companies like Apple, maintain their competitive advantage by continuous innovations, managing resources, being eco-friendly and focusing on the customers. In general, this experience has helped build my confidence and skills in drafting consultancy reports as well as assessing in-depth business issues.</w:t>
      </w:r>
    </w:p>
    <w:p w14:paraId="7AAA9D0C">
      <w:pPr>
        <w:pStyle w:val="style0"/>
        <w:spacing w:lineRule="auto" w:line="360"/>
        <w:jc w:val="both"/>
        <w:rPr>
          <w:rFonts w:ascii="Arial" w:cs="Arial" w:hAnsi="Arial"/>
          <w:b/>
          <w:sz w:val="24"/>
          <w:szCs w:val="24"/>
        </w:rPr>
      </w:pPr>
      <w:r>
        <w:rPr>
          <w:rFonts w:ascii="Arial" w:cs="Arial" w:hAnsi="Arial"/>
          <w:b/>
          <w:sz w:val="24"/>
          <w:szCs w:val="24"/>
        </w:rPr>
        <w:t>Action Plan</w:t>
      </w:r>
    </w:p>
    <w:p w14:paraId="7E57CC44">
      <w:pPr>
        <w:pStyle w:val="style0"/>
        <w:spacing w:before="100" w:beforeAutospacing="true" w:after="100" w:afterAutospacing="true" w:lineRule="auto" w:line="360"/>
        <w:jc w:val="both"/>
        <w:rPr>
          <w:rFonts w:ascii="Arial" w:cs="Arial" w:eastAsia="Times New Roman" w:hAnsi="Arial"/>
          <w:sz w:val="24"/>
          <w:szCs w:val="24"/>
          <w:lang w:val="en-IN" w:eastAsia="en-IN"/>
        </w:rPr>
      </w:pPr>
      <w:r>
        <w:rPr>
          <w:rFonts w:ascii="Arial" w:cs="Arial" w:eastAsia="Times New Roman" w:hAnsi="Arial"/>
          <w:sz w:val="24"/>
          <w:szCs w:val="24"/>
          <w:lang w:val="en-IN" w:eastAsia="en-IN"/>
        </w:rPr>
        <w:t>My strategic analysis and consultancy abilities will be furthered developed in future assessment and in professional practice. I will also enhance my background in analysing financial statements, sustainability reporting and industry information to generate more robust and fact-based strategic suggestions. I would like to develop my critical awareness of strategic management frameworks and to use them in various organisations, industry sectors and international markets to gain in-depth knowledge of how strategic decisions differ in different business contexts. Also, I will increase my usage of peer-reviewed journals, company reports, market research publications and reputable industry databases to further improve the academic content and credibility of my research. I will also work on my data analysis, report writing and presentation skills, in order to be able to convey complex strategic information to various stakeholders more effectively. Additionally, I will stay informed about new developments, including artificial intelligence, digital transformation, sustainability, and business strategies, to ensure that my suggestions are relevant in the ever-evolving business landscape. These skills will help me increase my capacity to be a strategist who can offer practical and value-adding strategic recommendations and prepare me for a successful career as a strategic management or business consultant in the future.</w:t>
      </w:r>
    </w:p>
    <w:p w14:paraId="09445719">
      <w:pPr>
        <w:pStyle w:val="style0"/>
        <w:spacing w:lineRule="auto" w:line="360"/>
        <w:rPr>
          <w:rFonts w:ascii="Arial" w:cs="Arial" w:hAnsi="Arial"/>
          <w:sz w:val="24"/>
          <w:szCs w:val="24"/>
          <w:lang w:val="en-IN" w:eastAsia="en-IN"/>
        </w:rPr>
      </w:pPr>
      <w:r>
        <w:rPr>
          <w:rFonts w:ascii="Arial" w:cs="Arial" w:hAnsi="Arial"/>
          <w:sz w:val="24"/>
          <w:szCs w:val="24"/>
          <w:lang w:val="en-IN" w:eastAsia="en-IN"/>
        </w:rPr>
        <w:br w:type="page"/>
      </w:r>
    </w:p>
    <w:bookmarkStart w:id="25" w:name="_Toc235551910"/>
    <w:p w14:paraId="1DCE2071">
      <w:pPr>
        <w:pStyle w:val="style1"/>
        <w:spacing w:lineRule="auto" w:line="360"/>
        <w:rPr>
          <w:rFonts w:ascii="Arial" w:cs="Arial" w:eastAsia="Times New Roman" w:hAnsi="Arial"/>
          <w:b/>
          <w:color w:val="auto"/>
          <w:sz w:val="24"/>
          <w:szCs w:val="24"/>
          <w:lang w:val="en-IN" w:eastAsia="en-IN"/>
        </w:rPr>
      </w:pPr>
      <w:r>
        <w:rPr>
          <w:rFonts w:ascii="Arial" w:cs="Arial" w:eastAsia="Times New Roman" w:hAnsi="Arial"/>
          <w:b/>
          <w:color w:val="auto"/>
          <w:sz w:val="24"/>
          <w:szCs w:val="24"/>
          <w:lang w:val="en-IN" w:eastAsia="en-IN"/>
        </w:rPr>
        <w:t>References</w:t>
      </w:r>
      <w:bookmarkEnd w:id="25"/>
    </w:p>
    <w:p w14:paraId="07BF5809">
      <w:pPr>
        <w:pStyle w:val="style0"/>
        <w:spacing w:lineRule="auto" w:line="360"/>
        <w:jc w:val="both"/>
        <w:rPr>
          <w:rFonts w:ascii="Arial" w:cs="Arial" w:hAnsi="Arial"/>
          <w:sz w:val="24"/>
          <w:szCs w:val="24"/>
        </w:rPr>
      </w:pPr>
      <w:r>
        <w:rPr>
          <w:rFonts w:ascii="Arial" w:cs="Arial" w:hAnsi="Arial"/>
          <w:sz w:val="24"/>
          <w:szCs w:val="24"/>
        </w:rPr>
        <w:t xml:space="preserve">Apple (2020) Apple commits to be 100 percent carbon neutral for its supply chain and products by 2030. Available at: </w:t>
      </w:r>
      <w:r>
        <w:rPr/>
        <w:fldChar w:fldCharType="begin"/>
      </w:r>
      <w:r>
        <w:instrText xml:space="preserve"> HYPERLINK "https://www.apple.com/newsroom/2020/07/apple-commits-to-be-100-percent-carbon-neutral-for-its-supply-chain-and-products-by-2030/" \t "_new" </w:instrText>
      </w:r>
      <w:r>
        <w:rPr/>
        <w:fldChar w:fldCharType="separate"/>
      </w:r>
      <w:r>
        <w:rPr>
          <w:rStyle w:val="style85"/>
          <w:rFonts w:ascii="Arial" w:cs="Arial" w:hAnsi="Arial"/>
          <w:color w:val="auto"/>
          <w:sz w:val="24"/>
          <w:szCs w:val="24"/>
        </w:rPr>
        <w:t>https://www.apple.com/newsroom/2020/07/apple-commits-to-be-100-percent-carbon-neutral-for-its-supply-chain-and-products-by-2030/</w:t>
      </w:r>
      <w:r>
        <w:rPr>
          <w:rStyle w:val="style85"/>
          <w:rFonts w:ascii="Arial" w:cs="Arial" w:hAnsi="Arial"/>
          <w:color w:val="auto"/>
          <w:sz w:val="24"/>
          <w:szCs w:val="24"/>
        </w:rPr>
        <w:fldChar w:fldCharType="end"/>
      </w:r>
    </w:p>
    <w:p w14:paraId="52A10199">
      <w:pPr>
        <w:pStyle w:val="style0"/>
        <w:spacing w:lineRule="auto" w:line="360"/>
        <w:jc w:val="both"/>
        <w:rPr>
          <w:rFonts w:ascii="Arial" w:cs="Arial" w:hAnsi="Arial"/>
          <w:sz w:val="24"/>
          <w:szCs w:val="24"/>
        </w:rPr>
      </w:pPr>
      <w:r>
        <w:rPr>
          <w:rFonts w:ascii="Arial" w:cs="Arial" w:hAnsi="Arial"/>
          <w:sz w:val="24"/>
          <w:szCs w:val="24"/>
        </w:rPr>
        <w:t xml:space="preserve">Apple (2025a) Investor Relations. Available at: </w:t>
      </w:r>
      <w:r>
        <w:rPr/>
        <w:fldChar w:fldCharType="begin"/>
      </w:r>
      <w:r>
        <w:instrText xml:space="preserve"> HYPERLINK "https://investor.apple.com/investor-relations/default.aspx?languageid=1&amp;utm_source=chatgpt.com" \t "_new" </w:instrText>
      </w:r>
      <w:r>
        <w:rPr/>
        <w:fldChar w:fldCharType="separate"/>
      </w:r>
      <w:r>
        <w:rPr>
          <w:rStyle w:val="style85"/>
          <w:rFonts w:ascii="Arial" w:cs="Arial" w:hAnsi="Arial"/>
          <w:color w:val="auto"/>
          <w:sz w:val="24"/>
          <w:szCs w:val="24"/>
        </w:rPr>
        <w:t>https://investor.apple.com/investor-relations/default.aspx?languageid=1</w:t>
      </w:r>
      <w:r>
        <w:rPr>
          <w:rStyle w:val="style85"/>
          <w:rFonts w:ascii="Arial" w:cs="Arial" w:hAnsi="Arial"/>
          <w:color w:val="auto"/>
          <w:sz w:val="24"/>
          <w:szCs w:val="24"/>
        </w:rPr>
        <w:fldChar w:fldCharType="end"/>
      </w:r>
      <w:r>
        <w:rPr>
          <w:rFonts w:ascii="Arial" w:cs="Arial" w:hAnsi="Arial"/>
          <w:sz w:val="24"/>
          <w:szCs w:val="24"/>
        </w:rPr>
        <w:t xml:space="preserve"> </w:t>
      </w:r>
    </w:p>
    <w:p w14:paraId="05C72A7E">
      <w:pPr>
        <w:pStyle w:val="style0"/>
        <w:spacing w:lineRule="auto" w:line="360"/>
        <w:jc w:val="both"/>
        <w:rPr>
          <w:rFonts w:ascii="Arial" w:cs="Arial" w:hAnsi="Arial"/>
          <w:sz w:val="24"/>
          <w:szCs w:val="24"/>
        </w:rPr>
      </w:pPr>
      <w:r>
        <w:rPr>
          <w:rFonts w:ascii="Arial" w:cs="Arial" w:hAnsi="Arial"/>
          <w:sz w:val="24"/>
          <w:szCs w:val="24"/>
        </w:rPr>
        <w:t xml:space="preserve">Apple (2025b) Annual Report (Form 10-K). Available at: </w:t>
      </w:r>
      <w:r>
        <w:rPr/>
        <w:fldChar w:fldCharType="begin"/>
      </w:r>
      <w:r>
        <w:instrText xml:space="preserve"> HYPERLINK "https://investor.apple.com/investor-relations/default.aspx?languageid=1&amp;utm_source=chatgpt.com" \t "_new" </w:instrText>
      </w:r>
      <w:r>
        <w:rPr/>
        <w:fldChar w:fldCharType="separate"/>
      </w:r>
      <w:r>
        <w:rPr>
          <w:rStyle w:val="style85"/>
          <w:rFonts w:ascii="Arial" w:cs="Arial" w:hAnsi="Arial"/>
          <w:color w:val="auto"/>
          <w:sz w:val="24"/>
          <w:szCs w:val="24"/>
        </w:rPr>
        <w:t>https://investor.apple.com/investor-relations/default.aspx?languageid=1</w:t>
      </w:r>
      <w:r>
        <w:rPr>
          <w:rStyle w:val="style85"/>
          <w:rFonts w:ascii="Arial" w:cs="Arial" w:hAnsi="Arial"/>
          <w:color w:val="auto"/>
          <w:sz w:val="24"/>
          <w:szCs w:val="24"/>
        </w:rPr>
        <w:fldChar w:fldCharType="end"/>
      </w:r>
      <w:r>
        <w:rPr>
          <w:rFonts w:ascii="Arial" w:cs="Arial" w:hAnsi="Arial"/>
          <w:sz w:val="24"/>
          <w:szCs w:val="24"/>
        </w:rPr>
        <w:t xml:space="preserve"> </w:t>
      </w:r>
    </w:p>
    <w:p w14:paraId="44B5EA6E">
      <w:pPr>
        <w:pStyle w:val="style0"/>
        <w:spacing w:lineRule="auto" w:line="360"/>
        <w:jc w:val="both"/>
        <w:rPr>
          <w:rFonts w:ascii="Arial" w:cs="Arial" w:hAnsi="Arial"/>
          <w:sz w:val="24"/>
          <w:szCs w:val="24"/>
        </w:rPr>
      </w:pPr>
      <w:r>
        <w:rPr>
          <w:rFonts w:ascii="Arial" w:cs="Arial" w:hAnsi="Arial"/>
          <w:sz w:val="24"/>
          <w:szCs w:val="24"/>
        </w:rPr>
        <w:t xml:space="preserve">Apple (2025c) Quarterly Results. Available at: </w:t>
      </w:r>
      <w:r>
        <w:rPr/>
        <w:fldChar w:fldCharType="begin"/>
      </w:r>
      <w:r>
        <w:instrText xml:space="preserve"> HYPERLINK "https://investor.apple.com/investor-relations/default.aspx/1000/?utm_source=chatgpt.com" \t "_new" </w:instrText>
      </w:r>
      <w:r>
        <w:rPr/>
        <w:fldChar w:fldCharType="separate"/>
      </w:r>
      <w:r>
        <w:rPr>
          <w:rStyle w:val="style85"/>
          <w:rFonts w:ascii="Arial" w:cs="Arial" w:hAnsi="Arial"/>
          <w:color w:val="auto"/>
          <w:sz w:val="24"/>
          <w:szCs w:val="24"/>
        </w:rPr>
        <w:t>https://investor.apple.com/investor-relations/default.aspx/1000/</w:t>
      </w:r>
      <w:r>
        <w:rPr>
          <w:rStyle w:val="style85"/>
          <w:rFonts w:ascii="Arial" w:cs="Arial" w:hAnsi="Arial"/>
          <w:color w:val="auto"/>
          <w:sz w:val="24"/>
          <w:szCs w:val="24"/>
        </w:rPr>
        <w:fldChar w:fldCharType="end"/>
      </w:r>
      <w:r>
        <w:rPr>
          <w:rFonts w:ascii="Arial" w:cs="Arial" w:hAnsi="Arial"/>
          <w:sz w:val="24"/>
          <w:szCs w:val="24"/>
        </w:rPr>
        <w:t xml:space="preserve"> </w:t>
      </w:r>
    </w:p>
    <w:p w14:paraId="11EF62D1">
      <w:pPr>
        <w:pStyle w:val="style0"/>
        <w:spacing w:lineRule="auto" w:line="360"/>
        <w:jc w:val="both"/>
        <w:rPr>
          <w:rFonts w:ascii="Arial" w:cs="Arial" w:hAnsi="Arial"/>
          <w:sz w:val="24"/>
          <w:szCs w:val="24"/>
        </w:rPr>
      </w:pPr>
      <w:r>
        <w:rPr>
          <w:rFonts w:ascii="Arial" w:cs="Arial" w:hAnsi="Arial"/>
          <w:sz w:val="24"/>
          <w:szCs w:val="24"/>
        </w:rPr>
        <w:t xml:space="preserve">Apple (2025d) Financial Statements. Available at: </w:t>
      </w:r>
      <w:r>
        <w:rPr/>
        <w:fldChar w:fldCharType="begin"/>
      </w:r>
      <w:r>
        <w:instrText xml:space="preserve"> HYPERLINK "https://investor.apple.com/investor-relations/default.aspx?languageid=1&amp;utm_source=chatgpt.com" \t "_new" </w:instrText>
      </w:r>
      <w:r>
        <w:rPr/>
        <w:fldChar w:fldCharType="separate"/>
      </w:r>
      <w:r>
        <w:rPr>
          <w:rStyle w:val="style85"/>
          <w:rFonts w:ascii="Arial" w:cs="Arial" w:hAnsi="Arial"/>
          <w:color w:val="auto"/>
          <w:sz w:val="24"/>
          <w:szCs w:val="24"/>
        </w:rPr>
        <w:t>https://investor.apple.com/investor-relations/default.aspx?languageid=1</w:t>
      </w:r>
      <w:r>
        <w:rPr>
          <w:rStyle w:val="style85"/>
          <w:rFonts w:ascii="Arial" w:cs="Arial" w:hAnsi="Arial"/>
          <w:color w:val="auto"/>
          <w:sz w:val="24"/>
          <w:szCs w:val="24"/>
        </w:rPr>
        <w:fldChar w:fldCharType="end"/>
      </w:r>
      <w:r>
        <w:rPr>
          <w:rFonts w:ascii="Arial" w:cs="Arial" w:hAnsi="Arial"/>
          <w:sz w:val="24"/>
          <w:szCs w:val="24"/>
        </w:rPr>
        <w:t xml:space="preserve"> </w:t>
      </w:r>
    </w:p>
    <w:p w14:paraId="27AEB223">
      <w:pPr>
        <w:pStyle w:val="style0"/>
        <w:spacing w:lineRule="auto" w:line="360"/>
        <w:jc w:val="both"/>
        <w:rPr>
          <w:rFonts w:ascii="Arial" w:cs="Arial" w:hAnsi="Arial"/>
          <w:sz w:val="24"/>
          <w:szCs w:val="24"/>
        </w:rPr>
      </w:pPr>
      <w:r>
        <w:rPr>
          <w:rFonts w:ascii="Arial" w:cs="Arial" w:hAnsi="Arial"/>
          <w:sz w:val="24"/>
          <w:szCs w:val="24"/>
        </w:rPr>
        <w:t xml:space="preserve">Apple (2025e) SEC Filings. Available at: </w:t>
      </w:r>
      <w:r>
        <w:rPr/>
        <w:fldChar w:fldCharType="begin"/>
      </w:r>
      <w:r>
        <w:instrText xml:space="preserve"> HYPERLINK "https://investor.apple.com/investor-relations/faq/default.aspx?utm_source=chatgpt.com" \t "_new" </w:instrText>
      </w:r>
      <w:r>
        <w:rPr/>
        <w:fldChar w:fldCharType="separate"/>
      </w:r>
      <w:r>
        <w:rPr>
          <w:rStyle w:val="style85"/>
          <w:rFonts w:ascii="Arial" w:cs="Arial" w:hAnsi="Arial"/>
          <w:color w:val="auto"/>
          <w:sz w:val="24"/>
          <w:szCs w:val="24"/>
        </w:rPr>
        <w:t>https://investor.apple.com/investor-relations/faq/default.aspx</w:t>
      </w:r>
      <w:r>
        <w:rPr>
          <w:rStyle w:val="style85"/>
          <w:rFonts w:ascii="Arial" w:cs="Arial" w:hAnsi="Arial"/>
          <w:color w:val="auto"/>
          <w:sz w:val="24"/>
          <w:szCs w:val="24"/>
        </w:rPr>
        <w:fldChar w:fldCharType="end"/>
      </w:r>
      <w:r>
        <w:rPr>
          <w:rFonts w:ascii="Arial" w:cs="Arial" w:hAnsi="Arial"/>
          <w:sz w:val="24"/>
          <w:szCs w:val="24"/>
        </w:rPr>
        <w:t xml:space="preserve"> </w:t>
      </w:r>
    </w:p>
    <w:p w14:paraId="73F4A3C1">
      <w:pPr>
        <w:pStyle w:val="style0"/>
        <w:spacing w:lineRule="auto" w:line="360"/>
        <w:jc w:val="both"/>
        <w:rPr>
          <w:rFonts w:ascii="Arial" w:cs="Arial" w:hAnsi="Arial"/>
          <w:sz w:val="24"/>
          <w:szCs w:val="24"/>
        </w:rPr>
      </w:pPr>
      <w:r>
        <w:rPr>
          <w:rFonts w:ascii="Arial" w:cs="Arial" w:hAnsi="Arial"/>
          <w:sz w:val="24"/>
          <w:szCs w:val="24"/>
        </w:rPr>
        <w:t xml:space="preserve">Apple (2025f) Investor FAQ. Available at: </w:t>
      </w:r>
      <w:r>
        <w:rPr/>
        <w:fldChar w:fldCharType="begin"/>
      </w:r>
      <w:r>
        <w:instrText xml:space="preserve"> HYPERLINK "https://investor.apple.com/investor-relations/faq/default.aspx?utm_source=chatgpt.com" \t "_new" </w:instrText>
      </w:r>
      <w:r>
        <w:rPr/>
        <w:fldChar w:fldCharType="separate"/>
      </w:r>
      <w:r>
        <w:rPr>
          <w:rStyle w:val="style85"/>
          <w:rFonts w:ascii="Arial" w:cs="Arial" w:hAnsi="Arial"/>
          <w:color w:val="auto"/>
          <w:sz w:val="24"/>
          <w:szCs w:val="24"/>
        </w:rPr>
        <w:t>https://investor.apple.com/investor-relations/faq/default.aspx</w:t>
      </w:r>
      <w:r>
        <w:rPr>
          <w:rStyle w:val="style85"/>
          <w:rFonts w:ascii="Arial" w:cs="Arial" w:hAnsi="Arial"/>
          <w:color w:val="auto"/>
          <w:sz w:val="24"/>
          <w:szCs w:val="24"/>
        </w:rPr>
        <w:fldChar w:fldCharType="end"/>
      </w:r>
      <w:r>
        <w:rPr>
          <w:rFonts w:ascii="Arial" w:cs="Arial" w:hAnsi="Arial"/>
          <w:sz w:val="24"/>
          <w:szCs w:val="24"/>
        </w:rPr>
        <w:t xml:space="preserve"> </w:t>
      </w:r>
    </w:p>
    <w:p w14:paraId="0B3B286A">
      <w:pPr>
        <w:pStyle w:val="style0"/>
        <w:spacing w:lineRule="auto" w:line="360"/>
        <w:jc w:val="both"/>
        <w:rPr>
          <w:rFonts w:ascii="Arial" w:cs="Arial" w:hAnsi="Arial"/>
          <w:sz w:val="24"/>
          <w:szCs w:val="24"/>
        </w:rPr>
      </w:pPr>
      <w:r>
        <w:rPr>
          <w:rFonts w:ascii="Arial" w:cs="Arial" w:hAnsi="Arial"/>
          <w:sz w:val="24"/>
          <w:szCs w:val="24"/>
        </w:rPr>
        <w:t xml:space="preserve">Apple (2025g) Newsroom: Company News. Available at: </w:t>
      </w:r>
      <w:r>
        <w:rPr/>
        <w:fldChar w:fldCharType="begin"/>
      </w:r>
      <w:r>
        <w:instrText xml:space="preserve"> HYPERLINK "https://www.apple.com/in/newsroom/topics/company-news/?utm_source=chatgpt.com" \t "_new" </w:instrText>
      </w:r>
      <w:r>
        <w:rPr/>
        <w:fldChar w:fldCharType="separate"/>
      </w:r>
      <w:r>
        <w:rPr>
          <w:rStyle w:val="style85"/>
          <w:rFonts w:ascii="Arial" w:cs="Arial" w:hAnsi="Arial"/>
          <w:color w:val="auto"/>
          <w:sz w:val="24"/>
          <w:szCs w:val="24"/>
        </w:rPr>
        <w:t>https://www.apple.com/in/newsroom/topics/company-news/</w:t>
      </w:r>
      <w:r>
        <w:rPr>
          <w:rStyle w:val="style85"/>
          <w:rFonts w:ascii="Arial" w:cs="Arial" w:hAnsi="Arial"/>
          <w:color w:val="auto"/>
          <w:sz w:val="24"/>
          <w:szCs w:val="24"/>
        </w:rPr>
        <w:fldChar w:fldCharType="end"/>
      </w:r>
      <w:r>
        <w:rPr>
          <w:rFonts w:ascii="Arial" w:cs="Arial" w:hAnsi="Arial"/>
          <w:sz w:val="24"/>
          <w:szCs w:val="24"/>
        </w:rPr>
        <w:t xml:space="preserve"> </w:t>
      </w:r>
    </w:p>
    <w:p w14:paraId="778A2360">
      <w:pPr>
        <w:pStyle w:val="style0"/>
        <w:spacing w:lineRule="auto" w:line="360"/>
        <w:jc w:val="both"/>
        <w:rPr>
          <w:rFonts w:ascii="Arial" w:cs="Arial" w:hAnsi="Arial"/>
          <w:sz w:val="24"/>
          <w:szCs w:val="24"/>
        </w:rPr>
      </w:pPr>
      <w:r>
        <w:rPr>
          <w:rFonts w:ascii="Arial" w:cs="Arial" w:hAnsi="Arial"/>
          <w:sz w:val="24"/>
          <w:szCs w:val="24"/>
        </w:rPr>
        <w:t xml:space="preserve">Apple (2025h) Newsroom: iPhone. Available at: </w:t>
      </w:r>
      <w:r>
        <w:rPr/>
        <w:fldChar w:fldCharType="begin"/>
      </w:r>
      <w:r>
        <w:instrText xml:space="preserve"> HYPERLINK "https://www.apple.com/in/newsroom/topics/iphone/?utm_source=chatgpt.com" \t "_new" </w:instrText>
      </w:r>
      <w:r>
        <w:rPr/>
        <w:fldChar w:fldCharType="separate"/>
      </w:r>
      <w:r>
        <w:rPr>
          <w:rStyle w:val="style85"/>
          <w:rFonts w:ascii="Arial" w:cs="Arial" w:hAnsi="Arial"/>
          <w:color w:val="auto"/>
          <w:sz w:val="24"/>
          <w:szCs w:val="24"/>
        </w:rPr>
        <w:t>https://www.apple.com/in/newsroom/topics/iphone/</w:t>
      </w:r>
      <w:r>
        <w:rPr>
          <w:rStyle w:val="style85"/>
          <w:rFonts w:ascii="Arial" w:cs="Arial" w:hAnsi="Arial"/>
          <w:color w:val="auto"/>
          <w:sz w:val="24"/>
          <w:szCs w:val="24"/>
        </w:rPr>
        <w:fldChar w:fldCharType="end"/>
      </w:r>
      <w:r>
        <w:rPr>
          <w:rFonts w:ascii="Arial" w:cs="Arial" w:hAnsi="Arial"/>
          <w:sz w:val="24"/>
          <w:szCs w:val="24"/>
        </w:rPr>
        <w:t xml:space="preserve"> </w:t>
      </w:r>
    </w:p>
    <w:p w14:paraId="097C14E9">
      <w:pPr>
        <w:pStyle w:val="style0"/>
        <w:spacing w:lineRule="auto" w:line="360"/>
        <w:jc w:val="both"/>
        <w:rPr>
          <w:rFonts w:ascii="Arial" w:cs="Arial" w:hAnsi="Arial"/>
          <w:sz w:val="24"/>
          <w:szCs w:val="24"/>
        </w:rPr>
      </w:pPr>
      <w:r>
        <w:rPr>
          <w:rFonts w:ascii="Arial" w:cs="Arial" w:hAnsi="Arial"/>
          <w:sz w:val="24"/>
          <w:szCs w:val="24"/>
        </w:rPr>
        <w:t xml:space="preserve">Apple (2025i) Newsroom: Environment. Available at: </w:t>
      </w:r>
      <w:r>
        <w:rPr/>
        <w:fldChar w:fldCharType="begin"/>
      </w:r>
      <w:r>
        <w:instrText xml:space="preserve"> HYPERLINK "https://www.apple.com/in/newsroom/topics/environment/?utm_source=chatgpt.com" \t "_new" </w:instrText>
      </w:r>
      <w:r>
        <w:rPr/>
        <w:fldChar w:fldCharType="separate"/>
      </w:r>
      <w:r>
        <w:rPr>
          <w:rStyle w:val="style85"/>
          <w:rFonts w:ascii="Arial" w:cs="Arial" w:hAnsi="Arial"/>
          <w:color w:val="auto"/>
          <w:sz w:val="24"/>
          <w:szCs w:val="24"/>
        </w:rPr>
        <w:t>https://www.apple.com/in/newsroom/topics/environment/</w:t>
      </w:r>
      <w:r>
        <w:rPr>
          <w:rStyle w:val="style85"/>
          <w:rFonts w:ascii="Arial" w:cs="Arial" w:hAnsi="Arial"/>
          <w:color w:val="auto"/>
          <w:sz w:val="24"/>
          <w:szCs w:val="24"/>
        </w:rPr>
        <w:fldChar w:fldCharType="end"/>
      </w:r>
      <w:r>
        <w:rPr>
          <w:rFonts w:ascii="Arial" w:cs="Arial" w:hAnsi="Arial"/>
          <w:sz w:val="24"/>
          <w:szCs w:val="24"/>
        </w:rPr>
        <w:t xml:space="preserve"> </w:t>
      </w:r>
    </w:p>
    <w:p w14:paraId="783AEC02">
      <w:pPr>
        <w:pStyle w:val="style0"/>
        <w:spacing w:lineRule="auto" w:line="360"/>
        <w:jc w:val="both"/>
        <w:rPr>
          <w:rFonts w:ascii="Arial" w:cs="Arial" w:hAnsi="Arial"/>
          <w:sz w:val="24"/>
          <w:szCs w:val="24"/>
        </w:rPr>
      </w:pPr>
      <w:r>
        <w:rPr>
          <w:rFonts w:ascii="Arial" w:cs="Arial" w:hAnsi="Arial"/>
          <w:sz w:val="24"/>
          <w:szCs w:val="24"/>
        </w:rPr>
        <w:t xml:space="preserve">Apple (2025j) Environmental Progress Updates. Available at: </w:t>
      </w:r>
      <w:r>
        <w:rPr/>
        <w:fldChar w:fldCharType="begin"/>
      </w:r>
      <w:r>
        <w:instrText xml:space="preserve"> HYPERLINK "https://www.apple.com/in/newsroom/topics/environment/?utm_source=chatgpt.com" \t "_new" </w:instrText>
      </w:r>
      <w:r>
        <w:rPr/>
        <w:fldChar w:fldCharType="separate"/>
      </w:r>
      <w:r>
        <w:rPr>
          <w:rStyle w:val="style85"/>
          <w:rFonts w:ascii="Arial" w:cs="Arial" w:hAnsi="Arial"/>
          <w:color w:val="auto"/>
          <w:sz w:val="24"/>
          <w:szCs w:val="24"/>
        </w:rPr>
        <w:t>https://www.apple.com/in/newsroom/topics/environment/</w:t>
      </w:r>
      <w:r>
        <w:rPr>
          <w:rStyle w:val="style85"/>
          <w:rFonts w:ascii="Arial" w:cs="Arial" w:hAnsi="Arial"/>
          <w:color w:val="auto"/>
          <w:sz w:val="24"/>
          <w:szCs w:val="24"/>
        </w:rPr>
        <w:fldChar w:fldCharType="end"/>
      </w:r>
      <w:r>
        <w:rPr>
          <w:rFonts w:ascii="Arial" w:cs="Arial" w:hAnsi="Arial"/>
          <w:sz w:val="24"/>
          <w:szCs w:val="24"/>
        </w:rPr>
        <w:t xml:space="preserve"> </w:t>
      </w:r>
    </w:p>
    <w:p w14:paraId="077CFFDE">
      <w:pPr>
        <w:pStyle w:val="style0"/>
        <w:spacing w:lineRule="auto" w:line="360"/>
        <w:jc w:val="both"/>
        <w:rPr>
          <w:rFonts w:ascii="Arial" w:cs="Arial" w:hAnsi="Arial"/>
          <w:sz w:val="24"/>
          <w:szCs w:val="24"/>
        </w:rPr>
      </w:pPr>
      <w:r>
        <w:rPr>
          <w:rFonts w:ascii="Arial" w:cs="Arial" w:hAnsi="Arial"/>
          <w:sz w:val="24"/>
          <w:szCs w:val="24"/>
        </w:rPr>
        <w:t xml:space="preserve">Apple (2025k) Apple Values. Available at: </w:t>
      </w:r>
      <w:r>
        <w:rPr/>
        <w:fldChar w:fldCharType="begin"/>
      </w:r>
      <w:r>
        <w:instrText xml:space="preserve"> HYPERLINK "https://investor.apple.com/investor-relations/faq/default.aspx?utm_source=chatgpt.com" \t "_new" </w:instrText>
      </w:r>
      <w:r>
        <w:rPr/>
        <w:fldChar w:fldCharType="separate"/>
      </w:r>
      <w:r>
        <w:rPr>
          <w:rStyle w:val="style85"/>
          <w:rFonts w:ascii="Arial" w:cs="Arial" w:hAnsi="Arial"/>
          <w:color w:val="auto"/>
          <w:sz w:val="24"/>
          <w:szCs w:val="24"/>
        </w:rPr>
        <w:t>https://investor.apple.com/investor-relations/faq/default.aspx</w:t>
      </w:r>
      <w:r>
        <w:rPr>
          <w:rStyle w:val="style85"/>
          <w:rFonts w:ascii="Arial" w:cs="Arial" w:hAnsi="Arial"/>
          <w:color w:val="auto"/>
          <w:sz w:val="24"/>
          <w:szCs w:val="24"/>
        </w:rPr>
        <w:fldChar w:fldCharType="end"/>
      </w:r>
      <w:r>
        <w:rPr>
          <w:rFonts w:ascii="Arial" w:cs="Arial" w:hAnsi="Arial"/>
          <w:sz w:val="24"/>
          <w:szCs w:val="24"/>
        </w:rPr>
        <w:t xml:space="preserve"> </w:t>
      </w:r>
    </w:p>
    <w:p w14:paraId="617093EE">
      <w:pPr>
        <w:pStyle w:val="style0"/>
        <w:spacing w:lineRule="auto" w:line="360"/>
        <w:jc w:val="both"/>
        <w:rPr>
          <w:rFonts w:ascii="Arial" w:cs="Arial" w:hAnsi="Arial"/>
          <w:sz w:val="24"/>
          <w:szCs w:val="24"/>
        </w:rPr>
      </w:pPr>
      <w:r>
        <w:rPr>
          <w:rFonts w:ascii="Arial" w:cs="Arial" w:hAnsi="Arial"/>
          <w:sz w:val="24"/>
          <w:szCs w:val="24"/>
        </w:rPr>
        <w:t xml:space="preserve">Apple (2025l) Supplier Responsibility. Available at: </w:t>
      </w:r>
      <w:r>
        <w:rPr/>
        <w:fldChar w:fldCharType="begin"/>
      </w:r>
      <w:r>
        <w:instrText xml:space="preserve"> HYPERLINK "https://www.apple.com/supplier-responsibility/" \t "_new" </w:instrText>
      </w:r>
      <w:r>
        <w:rPr/>
        <w:fldChar w:fldCharType="separate"/>
      </w:r>
      <w:r>
        <w:rPr>
          <w:rStyle w:val="style85"/>
          <w:rFonts w:ascii="Arial" w:cs="Arial" w:hAnsi="Arial"/>
          <w:color w:val="auto"/>
          <w:sz w:val="24"/>
          <w:szCs w:val="24"/>
        </w:rPr>
        <w:t>https://www.apple.com/supplier-responsibility/</w:t>
      </w:r>
      <w:r>
        <w:rPr>
          <w:rStyle w:val="style85"/>
          <w:rFonts w:ascii="Arial" w:cs="Arial" w:hAnsi="Arial"/>
          <w:color w:val="auto"/>
          <w:sz w:val="24"/>
          <w:szCs w:val="24"/>
        </w:rPr>
        <w:fldChar w:fldCharType="end"/>
      </w:r>
      <w:r>
        <w:rPr>
          <w:rFonts w:ascii="Arial" w:cs="Arial" w:hAnsi="Arial"/>
          <w:sz w:val="24"/>
          <w:szCs w:val="24"/>
        </w:rPr>
        <w:t xml:space="preserve"> </w:t>
      </w:r>
    </w:p>
    <w:p w14:paraId="36E7F8B7">
      <w:pPr>
        <w:pStyle w:val="style0"/>
        <w:spacing w:lineRule="auto" w:line="360"/>
        <w:jc w:val="both"/>
        <w:rPr>
          <w:rFonts w:ascii="Arial" w:cs="Arial" w:hAnsi="Arial"/>
          <w:sz w:val="24"/>
          <w:szCs w:val="24"/>
        </w:rPr>
      </w:pPr>
      <w:r>
        <w:rPr>
          <w:rFonts w:ascii="Arial" w:cs="Arial" w:hAnsi="Arial"/>
          <w:sz w:val="24"/>
          <w:szCs w:val="24"/>
        </w:rPr>
        <w:t xml:space="preserve">Apple (2025m) Environment. Available at: </w:t>
      </w:r>
      <w:r>
        <w:rPr/>
        <w:fldChar w:fldCharType="begin"/>
      </w:r>
      <w:r>
        <w:instrText xml:space="preserve"> HYPERLINK "https://www.apple.com/environment/?utm_source=chatgpt.com" \t "_new" </w:instrText>
      </w:r>
      <w:r>
        <w:rPr/>
        <w:fldChar w:fldCharType="separate"/>
      </w:r>
      <w:r>
        <w:rPr>
          <w:rStyle w:val="style85"/>
          <w:rFonts w:ascii="Arial" w:cs="Arial" w:hAnsi="Arial"/>
          <w:color w:val="auto"/>
          <w:sz w:val="24"/>
          <w:szCs w:val="24"/>
        </w:rPr>
        <w:t>https://www.apple.com/environment/</w:t>
      </w:r>
      <w:r>
        <w:rPr>
          <w:rStyle w:val="style85"/>
          <w:rFonts w:ascii="Arial" w:cs="Arial" w:hAnsi="Arial"/>
          <w:color w:val="auto"/>
          <w:sz w:val="24"/>
          <w:szCs w:val="24"/>
        </w:rPr>
        <w:fldChar w:fldCharType="end"/>
      </w:r>
      <w:r>
        <w:rPr>
          <w:rFonts w:ascii="Arial" w:cs="Arial" w:hAnsi="Arial"/>
          <w:sz w:val="24"/>
          <w:szCs w:val="24"/>
        </w:rPr>
        <w:t xml:space="preserve"> </w:t>
      </w:r>
    </w:p>
    <w:p w14:paraId="7C3D437E">
      <w:pPr>
        <w:pStyle w:val="style0"/>
        <w:spacing w:lineRule="auto" w:line="360"/>
        <w:jc w:val="both"/>
        <w:rPr>
          <w:rFonts w:ascii="Arial" w:cs="Arial" w:hAnsi="Arial"/>
          <w:sz w:val="24"/>
          <w:szCs w:val="24"/>
        </w:rPr>
      </w:pPr>
      <w:r>
        <w:rPr>
          <w:rFonts w:ascii="Arial" w:cs="Arial" w:hAnsi="Arial"/>
          <w:sz w:val="24"/>
          <w:szCs w:val="24"/>
        </w:rPr>
        <w:t xml:space="preserve">Apple (2025n) Privacy. Available at: </w:t>
      </w:r>
      <w:r>
        <w:rPr/>
        <w:fldChar w:fldCharType="begin"/>
      </w:r>
      <w:r>
        <w:instrText xml:space="preserve"> HYPERLINK "https://www.apple.com/privacy/" \t "_new" </w:instrText>
      </w:r>
      <w:r>
        <w:rPr/>
        <w:fldChar w:fldCharType="separate"/>
      </w:r>
      <w:r>
        <w:rPr>
          <w:rStyle w:val="style85"/>
          <w:rFonts w:ascii="Arial" w:cs="Arial" w:hAnsi="Arial"/>
          <w:color w:val="auto"/>
          <w:sz w:val="24"/>
          <w:szCs w:val="24"/>
        </w:rPr>
        <w:t>https://www.apple.com/privacy/</w:t>
      </w:r>
      <w:r>
        <w:rPr>
          <w:rStyle w:val="style85"/>
          <w:rFonts w:ascii="Arial" w:cs="Arial" w:hAnsi="Arial"/>
          <w:color w:val="auto"/>
          <w:sz w:val="24"/>
          <w:szCs w:val="24"/>
        </w:rPr>
        <w:fldChar w:fldCharType="end"/>
      </w:r>
      <w:r>
        <w:rPr>
          <w:rFonts w:ascii="Arial" w:cs="Arial" w:hAnsi="Arial"/>
          <w:sz w:val="24"/>
          <w:szCs w:val="24"/>
        </w:rPr>
        <w:t xml:space="preserve"> </w:t>
      </w:r>
    </w:p>
    <w:p w14:paraId="55532FC2">
      <w:pPr>
        <w:pStyle w:val="style0"/>
        <w:spacing w:lineRule="auto" w:line="360"/>
        <w:jc w:val="both"/>
        <w:rPr>
          <w:rFonts w:ascii="Arial" w:cs="Arial" w:hAnsi="Arial"/>
          <w:sz w:val="24"/>
          <w:szCs w:val="24"/>
        </w:rPr>
      </w:pPr>
      <w:r>
        <w:rPr>
          <w:rFonts w:ascii="Arial" w:cs="Arial" w:hAnsi="Arial"/>
          <w:sz w:val="24"/>
          <w:szCs w:val="24"/>
        </w:rPr>
        <w:t xml:space="preserve">Apple (2025o) Apple India. Available at: </w:t>
      </w:r>
      <w:r>
        <w:rPr/>
        <w:fldChar w:fldCharType="begin"/>
      </w:r>
      <w:r>
        <w:instrText xml:space="preserve"> HYPERLINK "https://www.apple.com/in/" \t "_new" </w:instrText>
      </w:r>
      <w:r>
        <w:rPr/>
        <w:fldChar w:fldCharType="separate"/>
      </w:r>
      <w:r>
        <w:rPr>
          <w:rStyle w:val="style85"/>
          <w:rFonts w:ascii="Arial" w:cs="Arial" w:hAnsi="Arial"/>
          <w:color w:val="auto"/>
          <w:sz w:val="24"/>
          <w:szCs w:val="24"/>
        </w:rPr>
        <w:t>https://www.apple.com/in/</w:t>
      </w:r>
      <w:r>
        <w:rPr>
          <w:rStyle w:val="style85"/>
          <w:rFonts w:ascii="Arial" w:cs="Arial" w:hAnsi="Arial"/>
          <w:color w:val="auto"/>
          <w:sz w:val="24"/>
          <w:szCs w:val="24"/>
        </w:rPr>
        <w:fldChar w:fldCharType="end"/>
      </w:r>
      <w:r>
        <w:rPr>
          <w:rFonts w:ascii="Arial" w:cs="Arial" w:hAnsi="Arial"/>
          <w:sz w:val="24"/>
          <w:szCs w:val="24"/>
        </w:rPr>
        <w:t xml:space="preserve"> </w:t>
      </w:r>
    </w:p>
    <w:p w14:paraId="735C1065">
      <w:pPr>
        <w:pStyle w:val="style0"/>
        <w:spacing w:lineRule="auto" w:line="360"/>
        <w:jc w:val="both"/>
        <w:rPr>
          <w:rFonts w:ascii="Arial" w:cs="Arial" w:hAnsi="Arial"/>
          <w:sz w:val="24"/>
          <w:szCs w:val="24"/>
        </w:rPr>
      </w:pPr>
      <w:r>
        <w:rPr>
          <w:rFonts w:ascii="Arial" w:cs="Arial" w:hAnsi="Arial"/>
          <w:sz w:val="24"/>
          <w:szCs w:val="24"/>
        </w:rPr>
        <w:t xml:space="preserve">Apple (2025p) Apple 2030 Strategy. Available at: </w:t>
      </w:r>
      <w:r>
        <w:rPr/>
        <w:fldChar w:fldCharType="begin"/>
      </w:r>
      <w:r>
        <w:instrText xml:space="preserve"> HYPERLINK "https://www.apple.com/environment/pdf/Apple_Environmental_Progress_Report_2025.pdf" \t "_new" </w:instrText>
      </w:r>
      <w:r>
        <w:rPr/>
        <w:fldChar w:fldCharType="separate"/>
      </w:r>
      <w:r>
        <w:rPr>
          <w:rStyle w:val="style85"/>
          <w:rFonts w:ascii="Arial" w:cs="Arial" w:hAnsi="Arial"/>
          <w:color w:val="auto"/>
          <w:sz w:val="24"/>
          <w:szCs w:val="24"/>
        </w:rPr>
        <w:t>https://www.apple.com/environment/pdf/Apple_Environmental_Progress_Report_2025.pdf</w:t>
      </w:r>
      <w:r>
        <w:rPr>
          <w:rStyle w:val="style85"/>
          <w:rFonts w:ascii="Arial" w:cs="Arial" w:hAnsi="Arial"/>
          <w:color w:val="auto"/>
          <w:sz w:val="24"/>
          <w:szCs w:val="24"/>
        </w:rPr>
        <w:fldChar w:fldCharType="end"/>
      </w:r>
      <w:r>
        <w:rPr>
          <w:rFonts w:ascii="Arial" w:cs="Arial" w:hAnsi="Arial"/>
          <w:sz w:val="24"/>
          <w:szCs w:val="24"/>
        </w:rPr>
        <w:t xml:space="preserve"> </w:t>
      </w:r>
    </w:p>
    <w:p w14:paraId="2DEDFA9D">
      <w:pPr>
        <w:pStyle w:val="style0"/>
        <w:spacing w:lineRule="auto" w:line="360"/>
        <w:jc w:val="both"/>
        <w:rPr>
          <w:rFonts w:ascii="Arial" w:cs="Arial" w:hAnsi="Arial"/>
          <w:sz w:val="24"/>
          <w:szCs w:val="24"/>
        </w:rPr>
      </w:pPr>
      <w:r>
        <w:rPr>
          <w:rFonts w:ascii="Arial" w:cs="Arial" w:hAnsi="Arial"/>
          <w:sz w:val="24"/>
          <w:szCs w:val="24"/>
        </w:rPr>
        <w:t xml:space="preserve">Apple (2025q) Environmental Progress Report 2025. Available at: </w:t>
      </w:r>
      <w:r>
        <w:rPr/>
        <w:fldChar w:fldCharType="begin"/>
      </w:r>
      <w:r>
        <w:instrText xml:space="preserve"> HYPERLINK "https://www.apple.com/environment/pdf/Apple_Environmental_Progress_Report_2025.pdf" \t "_new" </w:instrText>
      </w:r>
      <w:r>
        <w:rPr/>
        <w:fldChar w:fldCharType="separate"/>
      </w:r>
      <w:r>
        <w:rPr>
          <w:rStyle w:val="style85"/>
          <w:rFonts w:ascii="Arial" w:cs="Arial" w:hAnsi="Arial"/>
          <w:color w:val="auto"/>
          <w:sz w:val="24"/>
          <w:szCs w:val="24"/>
        </w:rPr>
        <w:t>https://www.apple.com/environment/pdf/Apple_Environmental_Progress_Report_2025.pdf</w:t>
      </w:r>
      <w:r>
        <w:rPr>
          <w:rStyle w:val="style85"/>
          <w:rFonts w:ascii="Arial" w:cs="Arial" w:hAnsi="Arial"/>
          <w:color w:val="auto"/>
          <w:sz w:val="24"/>
          <w:szCs w:val="24"/>
        </w:rPr>
        <w:fldChar w:fldCharType="end"/>
      </w:r>
      <w:r>
        <w:rPr>
          <w:rFonts w:ascii="Arial" w:cs="Arial" w:hAnsi="Arial"/>
          <w:sz w:val="24"/>
          <w:szCs w:val="24"/>
        </w:rPr>
        <w:t xml:space="preserve"> </w:t>
      </w:r>
    </w:p>
    <w:p w14:paraId="1DB41FB2">
      <w:pPr>
        <w:pStyle w:val="style0"/>
        <w:spacing w:lineRule="auto" w:line="360"/>
        <w:jc w:val="both"/>
        <w:rPr>
          <w:rFonts w:ascii="Arial" w:cs="Arial" w:hAnsi="Arial"/>
          <w:sz w:val="24"/>
          <w:szCs w:val="24"/>
        </w:rPr>
      </w:pPr>
      <w:r>
        <w:rPr>
          <w:rFonts w:ascii="Arial" w:cs="Arial" w:hAnsi="Arial"/>
          <w:sz w:val="24"/>
          <w:szCs w:val="24"/>
        </w:rPr>
        <w:t xml:space="preserve">Apple (2025r) Supplier Clean Energy Program. Available at: </w:t>
      </w:r>
      <w:r>
        <w:rPr/>
        <w:fldChar w:fldCharType="begin"/>
      </w:r>
      <w:r>
        <w:instrText xml:space="preserve"> HYPERLINK "https://www.apple.com/environment/?utm_source=chatgpt.com" \t "_new" </w:instrText>
      </w:r>
      <w:r>
        <w:rPr/>
        <w:fldChar w:fldCharType="separate"/>
      </w:r>
      <w:r>
        <w:rPr>
          <w:rStyle w:val="style85"/>
          <w:rFonts w:ascii="Arial" w:cs="Arial" w:hAnsi="Arial"/>
          <w:color w:val="auto"/>
          <w:sz w:val="24"/>
          <w:szCs w:val="24"/>
        </w:rPr>
        <w:t>https://www.apple.com/environment/</w:t>
      </w:r>
      <w:r>
        <w:rPr>
          <w:rStyle w:val="style85"/>
          <w:rFonts w:ascii="Arial" w:cs="Arial" w:hAnsi="Arial"/>
          <w:color w:val="auto"/>
          <w:sz w:val="24"/>
          <w:szCs w:val="24"/>
        </w:rPr>
        <w:fldChar w:fldCharType="end"/>
      </w:r>
      <w:r>
        <w:rPr>
          <w:rFonts w:ascii="Arial" w:cs="Arial" w:hAnsi="Arial"/>
          <w:sz w:val="24"/>
          <w:szCs w:val="24"/>
        </w:rPr>
        <w:t xml:space="preserve"> </w:t>
      </w:r>
    </w:p>
    <w:p w14:paraId="2230AE28">
      <w:pPr>
        <w:pStyle w:val="style0"/>
        <w:spacing w:lineRule="auto" w:line="360"/>
        <w:jc w:val="both"/>
        <w:rPr>
          <w:rFonts w:ascii="Arial" w:cs="Arial" w:hAnsi="Arial"/>
          <w:sz w:val="24"/>
          <w:szCs w:val="24"/>
        </w:rPr>
      </w:pPr>
      <w:r>
        <w:rPr>
          <w:rFonts w:ascii="Arial" w:cs="Arial" w:hAnsi="Arial"/>
          <w:sz w:val="24"/>
          <w:szCs w:val="24"/>
        </w:rPr>
        <w:t xml:space="preserve">Apple (2025s) Supplier Responsibility Progress Report 2025. Available at: </w:t>
      </w:r>
      <w:r>
        <w:rPr/>
        <w:fldChar w:fldCharType="begin"/>
      </w:r>
      <w:r>
        <w:instrText xml:space="preserve"> HYPERLINK "https://www.apple.com/supplier-responsibility/pdf/Apple_SR_2025_Progress_Report.pdf" </w:instrText>
      </w:r>
      <w:r>
        <w:rPr/>
        <w:fldChar w:fldCharType="separate"/>
      </w:r>
      <w:r>
        <w:rPr>
          <w:rStyle w:val="style85"/>
          <w:rFonts w:ascii="Arial" w:cs="Arial" w:hAnsi="Arial"/>
          <w:color w:val="auto"/>
          <w:sz w:val="24"/>
          <w:szCs w:val="24"/>
        </w:rPr>
        <w:t>https://www.apple.com/supplier-responsibility/pdf/Apple_SR_2025_Progress_Report.pdf</w:t>
      </w:r>
      <w:r>
        <w:rPr>
          <w:rStyle w:val="style85"/>
          <w:rFonts w:ascii="Arial" w:cs="Arial" w:hAnsi="Arial"/>
          <w:color w:val="auto"/>
          <w:sz w:val="24"/>
          <w:szCs w:val="24"/>
        </w:rPr>
        <w:fldChar w:fldCharType="end"/>
      </w:r>
      <w:r>
        <w:rPr>
          <w:rFonts w:ascii="Arial" w:cs="Arial" w:hAnsi="Arial"/>
          <w:sz w:val="24"/>
          <w:szCs w:val="24"/>
        </w:rPr>
        <w:t xml:space="preserve">  </w:t>
      </w:r>
    </w:p>
    <w:p w14:paraId="4095FABD">
      <w:pPr>
        <w:pStyle w:val="style0"/>
        <w:spacing w:lineRule="auto" w:line="360"/>
        <w:jc w:val="both"/>
        <w:rPr>
          <w:rFonts w:ascii="Arial" w:cs="Arial" w:hAnsi="Arial"/>
          <w:sz w:val="24"/>
          <w:szCs w:val="24"/>
        </w:rPr>
      </w:pPr>
      <w:r>
        <w:rPr>
          <w:rFonts w:ascii="Arial" w:cs="Arial" w:hAnsi="Arial"/>
          <w:sz w:val="24"/>
          <w:szCs w:val="24"/>
        </w:rPr>
        <w:t xml:space="preserve">Apple (2025t) Human Rights Policy. Available at: </w:t>
      </w:r>
      <w:r>
        <w:rPr/>
        <w:fldChar w:fldCharType="begin"/>
      </w:r>
      <w:r>
        <w:instrText xml:space="preserve"> HYPERLINK "https://www.apple.com/supplier-responsibility/" \t "_new" </w:instrText>
      </w:r>
      <w:r>
        <w:rPr/>
        <w:fldChar w:fldCharType="separate"/>
      </w:r>
      <w:r>
        <w:rPr>
          <w:rStyle w:val="style85"/>
          <w:rFonts w:ascii="Arial" w:cs="Arial" w:hAnsi="Arial"/>
          <w:color w:val="auto"/>
          <w:sz w:val="24"/>
          <w:szCs w:val="24"/>
        </w:rPr>
        <w:t>https://www.apple.com/supplier-responsibility/</w:t>
      </w:r>
      <w:r>
        <w:rPr>
          <w:rStyle w:val="style85"/>
          <w:rFonts w:ascii="Arial" w:cs="Arial" w:hAnsi="Arial"/>
          <w:color w:val="auto"/>
          <w:sz w:val="24"/>
          <w:szCs w:val="24"/>
        </w:rPr>
        <w:fldChar w:fldCharType="end"/>
      </w:r>
      <w:r>
        <w:rPr>
          <w:rFonts w:ascii="Arial" w:cs="Arial" w:hAnsi="Arial"/>
          <w:sz w:val="24"/>
          <w:szCs w:val="24"/>
        </w:rPr>
        <w:t xml:space="preserve"> </w:t>
      </w:r>
    </w:p>
    <w:p w14:paraId="54C10611">
      <w:pPr>
        <w:pStyle w:val="style0"/>
        <w:spacing w:lineRule="auto" w:line="360"/>
        <w:jc w:val="both"/>
        <w:rPr>
          <w:rFonts w:ascii="Arial" w:cs="Arial" w:hAnsi="Arial"/>
          <w:sz w:val="24"/>
          <w:szCs w:val="24"/>
        </w:rPr>
      </w:pPr>
      <w:r>
        <w:rPr>
          <w:rFonts w:ascii="Arial" w:cs="Arial" w:hAnsi="Arial"/>
          <w:sz w:val="24"/>
          <w:szCs w:val="24"/>
        </w:rPr>
        <w:t xml:space="preserve">Apple (2025u) Developer News. Available at: </w:t>
      </w:r>
      <w:r>
        <w:rPr/>
        <w:fldChar w:fldCharType="begin"/>
      </w:r>
      <w:r>
        <w:instrText xml:space="preserve"> HYPERLINK "https://developer.apple.com/news/" \t "_new" </w:instrText>
      </w:r>
      <w:r>
        <w:rPr/>
        <w:fldChar w:fldCharType="separate"/>
      </w:r>
      <w:r>
        <w:rPr>
          <w:rStyle w:val="style85"/>
          <w:rFonts w:ascii="Arial" w:cs="Arial" w:hAnsi="Arial"/>
          <w:color w:val="auto"/>
          <w:sz w:val="24"/>
          <w:szCs w:val="24"/>
        </w:rPr>
        <w:t>https://developer.apple.com/news/</w:t>
      </w:r>
      <w:r>
        <w:rPr>
          <w:rStyle w:val="style85"/>
          <w:rFonts w:ascii="Arial" w:cs="Arial" w:hAnsi="Arial"/>
          <w:color w:val="auto"/>
          <w:sz w:val="24"/>
          <w:szCs w:val="24"/>
        </w:rPr>
        <w:fldChar w:fldCharType="end"/>
      </w:r>
      <w:r>
        <w:rPr>
          <w:rFonts w:ascii="Arial" w:cs="Arial" w:hAnsi="Arial"/>
          <w:sz w:val="24"/>
          <w:szCs w:val="24"/>
        </w:rPr>
        <w:t xml:space="preserve"> </w:t>
      </w:r>
    </w:p>
    <w:p w14:paraId="0C12991D">
      <w:pPr>
        <w:pStyle w:val="style0"/>
        <w:spacing w:lineRule="auto" w:line="360"/>
        <w:jc w:val="both"/>
        <w:rPr>
          <w:rFonts w:ascii="Arial" w:cs="Arial" w:hAnsi="Arial"/>
          <w:sz w:val="24"/>
          <w:szCs w:val="24"/>
        </w:rPr>
      </w:pPr>
      <w:r>
        <w:rPr>
          <w:rFonts w:ascii="Arial" w:cs="Arial" w:hAnsi="Arial"/>
          <w:sz w:val="24"/>
          <w:szCs w:val="24"/>
        </w:rPr>
        <w:t xml:space="preserve">Apple (2025v) Machine Learning Research. Available at: </w:t>
      </w:r>
      <w:r>
        <w:rPr/>
        <w:fldChar w:fldCharType="begin"/>
      </w:r>
      <w:r>
        <w:instrText xml:space="preserve"> HYPERLINK "https://machinelearning.apple.com/" \t "_new" </w:instrText>
      </w:r>
      <w:r>
        <w:rPr/>
        <w:fldChar w:fldCharType="separate"/>
      </w:r>
      <w:r>
        <w:rPr>
          <w:rStyle w:val="style85"/>
          <w:rFonts w:ascii="Arial" w:cs="Arial" w:hAnsi="Arial"/>
          <w:color w:val="auto"/>
          <w:sz w:val="24"/>
          <w:szCs w:val="24"/>
        </w:rPr>
        <w:t>https://machinelearning.apple.com/</w:t>
      </w:r>
      <w:r>
        <w:rPr>
          <w:rStyle w:val="style85"/>
          <w:rFonts w:ascii="Arial" w:cs="Arial" w:hAnsi="Arial"/>
          <w:color w:val="auto"/>
          <w:sz w:val="24"/>
          <w:szCs w:val="24"/>
        </w:rPr>
        <w:fldChar w:fldCharType="end"/>
      </w:r>
      <w:r>
        <w:rPr>
          <w:rFonts w:ascii="Arial" w:cs="Arial" w:hAnsi="Arial"/>
          <w:sz w:val="24"/>
          <w:szCs w:val="24"/>
        </w:rPr>
        <w:t xml:space="preserve"> </w:t>
      </w:r>
    </w:p>
    <w:p w14:paraId="4088A655">
      <w:pPr>
        <w:pStyle w:val="style0"/>
        <w:spacing w:lineRule="auto" w:line="360"/>
        <w:jc w:val="both"/>
        <w:rPr>
          <w:rFonts w:ascii="Arial" w:cs="Arial" w:hAnsi="Arial"/>
          <w:sz w:val="24"/>
          <w:szCs w:val="24"/>
        </w:rPr>
      </w:pPr>
      <w:r>
        <w:rPr>
          <w:rFonts w:ascii="Arial" w:cs="Arial" w:hAnsi="Arial"/>
          <w:sz w:val="24"/>
          <w:szCs w:val="24"/>
        </w:rPr>
        <w:t xml:space="preserve">Apple Machine Learning Research (2025) Apple Intelligence Technical Report. Available at: </w:t>
      </w:r>
      <w:r>
        <w:rPr/>
        <w:fldChar w:fldCharType="begin"/>
      </w:r>
      <w:r>
        <w:instrText xml:space="preserve"> HYPERLINK "https://arxiv.org/abs/2507.13575" \t "_new" </w:instrText>
      </w:r>
      <w:r>
        <w:rPr/>
        <w:fldChar w:fldCharType="separate"/>
      </w:r>
      <w:r>
        <w:rPr>
          <w:rStyle w:val="style85"/>
          <w:rFonts w:ascii="Arial" w:cs="Arial" w:hAnsi="Arial"/>
          <w:color w:val="auto"/>
          <w:sz w:val="24"/>
          <w:szCs w:val="24"/>
        </w:rPr>
        <w:t>https://arxiv.org/abs/2507.13575</w:t>
      </w:r>
      <w:r>
        <w:rPr>
          <w:rStyle w:val="style85"/>
          <w:rFonts w:ascii="Arial" w:cs="Arial" w:hAnsi="Arial"/>
          <w:color w:val="auto"/>
          <w:sz w:val="24"/>
          <w:szCs w:val="24"/>
        </w:rPr>
        <w:fldChar w:fldCharType="end"/>
      </w:r>
      <w:r>
        <w:rPr>
          <w:rFonts w:ascii="Arial" w:cs="Arial" w:hAnsi="Arial"/>
          <w:sz w:val="24"/>
          <w:szCs w:val="24"/>
        </w:rPr>
        <w:t xml:space="preserve"> </w:t>
      </w:r>
    </w:p>
    <w:p w14:paraId="5561D894">
      <w:pPr>
        <w:pStyle w:val="style0"/>
        <w:spacing w:lineRule="auto" w:line="360"/>
        <w:jc w:val="both"/>
        <w:rPr>
          <w:rFonts w:ascii="Arial" w:cs="Arial" w:hAnsi="Arial"/>
          <w:sz w:val="24"/>
          <w:szCs w:val="24"/>
        </w:rPr>
      </w:pPr>
      <w:r>
        <w:rPr>
          <w:rFonts w:ascii="Arial" w:cs="Arial" w:hAnsi="Arial"/>
          <w:sz w:val="24"/>
          <w:szCs w:val="24"/>
        </w:rPr>
        <w:t xml:space="preserve">Bloomberg (2025) Technology. Available at: </w:t>
      </w:r>
      <w:r>
        <w:rPr/>
        <w:fldChar w:fldCharType="begin"/>
      </w:r>
      <w:r>
        <w:instrText xml:space="preserve"> HYPERLINK "https://www.bloomberg.com/technology" \t "_new" </w:instrText>
      </w:r>
      <w:r>
        <w:rPr/>
        <w:fldChar w:fldCharType="separate"/>
      </w:r>
      <w:r>
        <w:rPr>
          <w:rStyle w:val="style85"/>
          <w:rFonts w:ascii="Arial" w:cs="Arial" w:hAnsi="Arial"/>
          <w:color w:val="auto"/>
          <w:sz w:val="24"/>
          <w:szCs w:val="24"/>
        </w:rPr>
        <w:t>https://www.bloomberg.com/technology</w:t>
      </w:r>
      <w:r>
        <w:rPr>
          <w:rStyle w:val="style85"/>
          <w:rFonts w:ascii="Arial" w:cs="Arial" w:hAnsi="Arial"/>
          <w:color w:val="auto"/>
          <w:sz w:val="24"/>
          <w:szCs w:val="24"/>
        </w:rPr>
        <w:fldChar w:fldCharType="end"/>
      </w:r>
      <w:r>
        <w:rPr>
          <w:rFonts w:ascii="Arial" w:cs="Arial" w:hAnsi="Arial"/>
          <w:sz w:val="24"/>
          <w:szCs w:val="24"/>
        </w:rPr>
        <w:t xml:space="preserve"> </w:t>
      </w:r>
    </w:p>
    <w:p w14:paraId="25BE8D78">
      <w:pPr>
        <w:pStyle w:val="style0"/>
        <w:spacing w:lineRule="auto" w:line="360"/>
        <w:jc w:val="both"/>
        <w:rPr>
          <w:rFonts w:ascii="Arial" w:cs="Arial" w:hAnsi="Arial"/>
          <w:sz w:val="24"/>
          <w:szCs w:val="24"/>
        </w:rPr>
      </w:pPr>
      <w:r>
        <w:rPr>
          <w:rFonts w:ascii="Arial" w:cs="Arial" w:hAnsi="Arial"/>
          <w:sz w:val="24"/>
          <w:szCs w:val="24"/>
        </w:rPr>
        <w:t xml:space="preserve">Business Standard (2025) Technology. Available at: </w:t>
      </w:r>
      <w:r>
        <w:rPr/>
        <w:fldChar w:fldCharType="begin"/>
      </w:r>
      <w:r>
        <w:instrText xml:space="preserve"> HYPERLINK "https://www.business-standard.com/technology" \t "_new" </w:instrText>
      </w:r>
      <w:r>
        <w:rPr/>
        <w:fldChar w:fldCharType="separate"/>
      </w:r>
      <w:r>
        <w:rPr>
          <w:rStyle w:val="style85"/>
          <w:rFonts w:ascii="Arial" w:cs="Arial" w:hAnsi="Arial"/>
          <w:color w:val="auto"/>
          <w:sz w:val="24"/>
          <w:szCs w:val="24"/>
        </w:rPr>
        <w:t>https://www.business-standard.com/technology</w:t>
      </w:r>
      <w:r>
        <w:rPr>
          <w:rStyle w:val="style85"/>
          <w:rFonts w:ascii="Arial" w:cs="Arial" w:hAnsi="Arial"/>
          <w:color w:val="auto"/>
          <w:sz w:val="24"/>
          <w:szCs w:val="24"/>
        </w:rPr>
        <w:fldChar w:fldCharType="end"/>
      </w:r>
      <w:r>
        <w:rPr>
          <w:rFonts w:ascii="Arial" w:cs="Arial" w:hAnsi="Arial"/>
          <w:sz w:val="24"/>
          <w:szCs w:val="24"/>
        </w:rPr>
        <w:t xml:space="preserve"> </w:t>
      </w:r>
    </w:p>
    <w:p w14:paraId="1A45F70F">
      <w:pPr>
        <w:pStyle w:val="style0"/>
        <w:spacing w:lineRule="auto" w:line="360"/>
        <w:jc w:val="both"/>
        <w:rPr>
          <w:rFonts w:ascii="Arial" w:cs="Arial" w:hAnsi="Arial"/>
          <w:sz w:val="24"/>
          <w:szCs w:val="24"/>
        </w:rPr>
      </w:pPr>
      <w:r>
        <w:rPr>
          <w:rFonts w:ascii="Arial" w:cs="Arial" w:hAnsi="Arial"/>
          <w:sz w:val="24"/>
          <w:szCs w:val="24"/>
        </w:rPr>
        <w:t xml:space="preserve">Canalys (2025a) Technology Market Insights. Available at: </w:t>
      </w:r>
      <w:r>
        <w:rPr/>
        <w:fldChar w:fldCharType="begin"/>
      </w:r>
      <w:r>
        <w:instrText xml:space="preserve"> HYPERLINK "https://canalys.com/insights" \t "_new" </w:instrText>
      </w:r>
      <w:r>
        <w:rPr/>
        <w:fldChar w:fldCharType="separate"/>
      </w:r>
      <w:r>
        <w:rPr>
          <w:rStyle w:val="style85"/>
          <w:rFonts w:ascii="Arial" w:cs="Arial" w:hAnsi="Arial"/>
          <w:color w:val="auto"/>
          <w:sz w:val="24"/>
          <w:szCs w:val="24"/>
        </w:rPr>
        <w:t>https://canalys.com/insights</w:t>
      </w:r>
      <w:r>
        <w:rPr>
          <w:rStyle w:val="style85"/>
          <w:rFonts w:ascii="Arial" w:cs="Arial" w:hAnsi="Arial"/>
          <w:color w:val="auto"/>
          <w:sz w:val="24"/>
          <w:szCs w:val="24"/>
        </w:rPr>
        <w:fldChar w:fldCharType="end"/>
      </w:r>
      <w:r>
        <w:rPr>
          <w:rFonts w:ascii="Arial" w:cs="Arial" w:hAnsi="Arial"/>
          <w:sz w:val="24"/>
          <w:szCs w:val="24"/>
        </w:rPr>
        <w:t xml:space="preserve"> </w:t>
      </w:r>
    </w:p>
    <w:p w14:paraId="0923B259">
      <w:pPr>
        <w:pStyle w:val="style0"/>
        <w:spacing w:lineRule="auto" w:line="360"/>
        <w:jc w:val="both"/>
        <w:rPr>
          <w:rFonts w:ascii="Arial" w:cs="Arial" w:hAnsi="Arial"/>
          <w:sz w:val="24"/>
          <w:szCs w:val="24"/>
        </w:rPr>
      </w:pPr>
      <w:r>
        <w:rPr>
          <w:rFonts w:ascii="Arial" w:cs="Arial" w:hAnsi="Arial"/>
          <w:sz w:val="24"/>
          <w:szCs w:val="24"/>
        </w:rPr>
        <w:t xml:space="preserve">Canalys (2025b) Newsroom. Available at: </w:t>
      </w:r>
      <w:r>
        <w:rPr/>
        <w:fldChar w:fldCharType="begin"/>
      </w:r>
      <w:r>
        <w:instrText xml:space="preserve"> HYPERLINK "https://canalys.com/newsroom" \t "_new" </w:instrText>
      </w:r>
      <w:r>
        <w:rPr/>
        <w:fldChar w:fldCharType="separate"/>
      </w:r>
      <w:r>
        <w:rPr>
          <w:rStyle w:val="style85"/>
          <w:rFonts w:ascii="Arial" w:cs="Arial" w:hAnsi="Arial"/>
          <w:color w:val="auto"/>
          <w:sz w:val="24"/>
          <w:szCs w:val="24"/>
        </w:rPr>
        <w:t>https://canalys.com/newsroom</w:t>
      </w:r>
      <w:r>
        <w:rPr>
          <w:rStyle w:val="style85"/>
          <w:rFonts w:ascii="Arial" w:cs="Arial" w:hAnsi="Arial"/>
          <w:color w:val="auto"/>
          <w:sz w:val="24"/>
          <w:szCs w:val="24"/>
        </w:rPr>
        <w:fldChar w:fldCharType="end"/>
      </w:r>
      <w:r>
        <w:rPr>
          <w:rFonts w:ascii="Arial" w:cs="Arial" w:hAnsi="Arial"/>
          <w:sz w:val="24"/>
          <w:szCs w:val="24"/>
        </w:rPr>
        <w:t xml:space="preserve"> </w:t>
      </w:r>
    </w:p>
    <w:p w14:paraId="397DC724">
      <w:pPr>
        <w:pStyle w:val="style0"/>
        <w:spacing w:lineRule="auto" w:line="360"/>
        <w:jc w:val="both"/>
        <w:rPr>
          <w:rFonts w:ascii="Arial" w:cs="Arial" w:hAnsi="Arial"/>
          <w:sz w:val="24"/>
          <w:szCs w:val="24"/>
        </w:rPr>
      </w:pPr>
      <w:r>
        <w:rPr>
          <w:rFonts w:ascii="Arial" w:cs="Arial" w:hAnsi="Arial"/>
          <w:sz w:val="24"/>
          <w:szCs w:val="24"/>
        </w:rPr>
        <w:t xml:space="preserve">CNBC (2025) Technology. Available at: </w:t>
      </w:r>
      <w:r>
        <w:rPr/>
        <w:fldChar w:fldCharType="begin"/>
      </w:r>
      <w:r>
        <w:instrText xml:space="preserve"> HYPERLINK "https://www.cnbc.com/technology/" \t "_new" </w:instrText>
      </w:r>
      <w:r>
        <w:rPr/>
        <w:fldChar w:fldCharType="separate"/>
      </w:r>
      <w:r>
        <w:rPr>
          <w:rStyle w:val="style85"/>
          <w:rFonts w:ascii="Arial" w:cs="Arial" w:hAnsi="Arial"/>
          <w:color w:val="auto"/>
          <w:sz w:val="24"/>
          <w:szCs w:val="24"/>
        </w:rPr>
        <w:t>https://www.cnbc.com/technology/</w:t>
      </w:r>
      <w:r>
        <w:rPr>
          <w:rStyle w:val="style85"/>
          <w:rFonts w:ascii="Arial" w:cs="Arial" w:hAnsi="Arial"/>
          <w:color w:val="auto"/>
          <w:sz w:val="24"/>
          <w:szCs w:val="24"/>
        </w:rPr>
        <w:fldChar w:fldCharType="end"/>
      </w:r>
      <w:r>
        <w:rPr>
          <w:rFonts w:ascii="Arial" w:cs="Arial" w:hAnsi="Arial"/>
          <w:sz w:val="24"/>
          <w:szCs w:val="24"/>
        </w:rPr>
        <w:t xml:space="preserve"> </w:t>
      </w:r>
    </w:p>
    <w:p w14:paraId="294D7C82">
      <w:pPr>
        <w:pStyle w:val="style0"/>
        <w:spacing w:lineRule="auto" w:line="360"/>
        <w:jc w:val="both"/>
        <w:rPr>
          <w:rFonts w:ascii="Arial" w:cs="Arial" w:hAnsi="Arial"/>
          <w:sz w:val="24"/>
          <w:szCs w:val="24"/>
        </w:rPr>
      </w:pPr>
      <w:r>
        <w:rPr>
          <w:rFonts w:ascii="Arial" w:cs="Arial" w:hAnsi="Arial"/>
          <w:sz w:val="24"/>
          <w:szCs w:val="24"/>
        </w:rPr>
        <w:t xml:space="preserve">Counterpoint Research (2025) India's Smartphone Shipments up 5% YoY in July–September; Apple Breaks into Top 5. Available at: </w:t>
      </w:r>
      <w:r>
        <w:rPr/>
        <w:fldChar w:fldCharType="begin"/>
      </w:r>
      <w:r>
        <w:instrText xml:space="preserve"> HYPERLINK "https://counterpointresearch.com/en/insights/india-smartphone-market-q3-2025" \t "_new" </w:instrText>
      </w:r>
      <w:r>
        <w:rPr/>
        <w:fldChar w:fldCharType="separate"/>
      </w:r>
      <w:r>
        <w:rPr>
          <w:rStyle w:val="style85"/>
          <w:rFonts w:ascii="Arial" w:cs="Arial" w:hAnsi="Arial"/>
          <w:color w:val="auto"/>
          <w:sz w:val="24"/>
          <w:szCs w:val="24"/>
        </w:rPr>
        <w:t>https://counterpointresearch.com/en/insights/india-smartphone-market-q3-2025</w:t>
      </w:r>
      <w:r>
        <w:rPr>
          <w:rStyle w:val="style85"/>
          <w:rFonts w:ascii="Arial" w:cs="Arial" w:hAnsi="Arial"/>
          <w:color w:val="auto"/>
          <w:sz w:val="24"/>
          <w:szCs w:val="24"/>
        </w:rPr>
        <w:fldChar w:fldCharType="end"/>
      </w:r>
    </w:p>
    <w:p w14:paraId="1CAE4532">
      <w:pPr>
        <w:pStyle w:val="style0"/>
        <w:spacing w:lineRule="auto" w:line="360"/>
        <w:jc w:val="both"/>
        <w:rPr>
          <w:rFonts w:ascii="Arial" w:cs="Arial" w:hAnsi="Arial"/>
          <w:sz w:val="24"/>
          <w:szCs w:val="24"/>
        </w:rPr>
      </w:pPr>
      <w:r>
        <w:rPr>
          <w:rFonts w:ascii="Arial" w:cs="Arial" w:hAnsi="Arial"/>
          <w:sz w:val="24"/>
          <w:szCs w:val="24"/>
        </w:rPr>
        <w:t xml:space="preserve">Counterpoint Research (2025a) Premiumization Gains Strength in India Smartphone Market in 2025: Apple Records its Highest-Ever Value Share. Available at: </w:t>
      </w:r>
      <w:r>
        <w:rPr/>
        <w:fldChar w:fldCharType="begin"/>
      </w:r>
      <w:r>
        <w:instrText xml:space="preserve"> HYPERLINK "https://counterpointresearch.com/en/insights/Premiumization-Gains-Strength-in-India-Smartphone-Market-in-2025-Apple-Records-its-Highest-Ever-Value-Share?utm_source=chatgpt.com" \t "_new" </w:instrText>
      </w:r>
      <w:r>
        <w:rPr/>
        <w:fldChar w:fldCharType="separate"/>
      </w:r>
      <w:r>
        <w:rPr>
          <w:rStyle w:val="style85"/>
          <w:rFonts w:ascii="Arial" w:cs="Arial" w:hAnsi="Arial"/>
          <w:color w:val="auto"/>
          <w:sz w:val="24"/>
          <w:szCs w:val="24"/>
        </w:rPr>
        <w:t>https://counterpointresearch.com/en/insights/Premiumization-Gains-Strength-in-India-Smartphone-Market-in-2025-Apple-Records-its-Highest-Ever-Value-Share</w:t>
      </w:r>
      <w:r>
        <w:rPr>
          <w:rStyle w:val="style85"/>
          <w:rFonts w:ascii="Arial" w:cs="Arial" w:hAnsi="Arial"/>
          <w:color w:val="auto"/>
          <w:sz w:val="24"/>
          <w:szCs w:val="24"/>
        </w:rPr>
        <w:fldChar w:fldCharType="end"/>
      </w:r>
      <w:r>
        <w:rPr>
          <w:rFonts w:ascii="Arial" w:cs="Arial" w:hAnsi="Arial"/>
          <w:sz w:val="24"/>
          <w:szCs w:val="24"/>
        </w:rPr>
        <w:t xml:space="preserve"> </w:t>
      </w:r>
    </w:p>
    <w:p w14:paraId="64A14AF4">
      <w:pPr>
        <w:pStyle w:val="style0"/>
        <w:spacing w:lineRule="auto" w:line="360"/>
        <w:jc w:val="both"/>
        <w:rPr>
          <w:rFonts w:ascii="Arial" w:cs="Arial" w:hAnsi="Arial"/>
          <w:sz w:val="24"/>
          <w:szCs w:val="24"/>
        </w:rPr>
      </w:pPr>
      <w:r>
        <w:rPr>
          <w:rFonts w:ascii="Arial" w:cs="Arial" w:hAnsi="Arial"/>
          <w:sz w:val="24"/>
          <w:szCs w:val="24"/>
        </w:rPr>
        <w:t xml:space="preserve">Counterpoint Research (2025b) Insights. Available at: </w:t>
      </w:r>
      <w:r>
        <w:rPr/>
        <w:fldChar w:fldCharType="begin"/>
      </w:r>
      <w:r>
        <w:instrText xml:space="preserve"> HYPERLINK "https://www.counterpointresearch.com/insights/" \t "_new" </w:instrText>
      </w:r>
      <w:r>
        <w:rPr/>
        <w:fldChar w:fldCharType="separate"/>
      </w:r>
      <w:r>
        <w:rPr>
          <w:rStyle w:val="style85"/>
          <w:rFonts w:ascii="Arial" w:cs="Arial" w:hAnsi="Arial"/>
          <w:color w:val="auto"/>
          <w:sz w:val="24"/>
          <w:szCs w:val="24"/>
        </w:rPr>
        <w:t>https://www.counterpointresearch.com/insights/</w:t>
      </w:r>
      <w:r>
        <w:rPr>
          <w:rStyle w:val="style85"/>
          <w:rFonts w:ascii="Arial" w:cs="Arial" w:hAnsi="Arial"/>
          <w:color w:val="auto"/>
          <w:sz w:val="24"/>
          <w:szCs w:val="24"/>
        </w:rPr>
        <w:fldChar w:fldCharType="end"/>
      </w:r>
      <w:r>
        <w:rPr>
          <w:rFonts w:ascii="Arial" w:cs="Arial" w:hAnsi="Arial"/>
          <w:sz w:val="24"/>
          <w:szCs w:val="24"/>
        </w:rPr>
        <w:t xml:space="preserve"> </w:t>
      </w:r>
    </w:p>
    <w:p w14:paraId="1AC570E6">
      <w:pPr>
        <w:pStyle w:val="style0"/>
        <w:spacing w:lineRule="auto" w:line="360"/>
        <w:jc w:val="both"/>
        <w:rPr>
          <w:rFonts w:ascii="Arial" w:cs="Arial" w:hAnsi="Arial"/>
          <w:sz w:val="24"/>
          <w:szCs w:val="24"/>
        </w:rPr>
      </w:pPr>
      <w:r>
        <w:rPr>
          <w:rFonts w:ascii="Arial" w:cs="Arial" w:hAnsi="Arial"/>
          <w:sz w:val="24"/>
          <w:szCs w:val="24"/>
        </w:rPr>
        <w:t xml:space="preserve">Counterpoint Research (2025c) India Smartphone Market. Available at: </w:t>
      </w:r>
      <w:r>
        <w:rPr/>
        <w:fldChar w:fldCharType="begin"/>
      </w:r>
      <w:r>
        <w:instrText xml:space="preserve"> HYPERLINK "https://www.counterpointresearch.com/tag/india-smartphone-market/" </w:instrText>
      </w:r>
      <w:r>
        <w:rPr/>
        <w:fldChar w:fldCharType="separate"/>
      </w:r>
      <w:r>
        <w:rPr>
          <w:rStyle w:val="style85"/>
          <w:rFonts w:ascii="Arial" w:cs="Arial" w:hAnsi="Arial"/>
          <w:color w:val="auto"/>
          <w:sz w:val="24"/>
          <w:szCs w:val="24"/>
        </w:rPr>
        <w:t>https://www.counterpointresearch.com/tag/india-smartphone-market/</w:t>
      </w:r>
      <w:r>
        <w:rPr>
          <w:rStyle w:val="style85"/>
          <w:rFonts w:ascii="Arial" w:cs="Arial" w:hAnsi="Arial"/>
          <w:color w:val="auto"/>
          <w:sz w:val="24"/>
          <w:szCs w:val="24"/>
        </w:rPr>
        <w:fldChar w:fldCharType="end"/>
      </w:r>
      <w:r>
        <w:rPr>
          <w:rFonts w:ascii="Arial" w:cs="Arial" w:hAnsi="Arial"/>
          <w:sz w:val="24"/>
          <w:szCs w:val="24"/>
        </w:rPr>
        <w:t xml:space="preserve">  </w:t>
      </w:r>
    </w:p>
    <w:p w14:paraId="2388DD81">
      <w:pPr>
        <w:pStyle w:val="style0"/>
        <w:spacing w:lineRule="auto" w:line="360"/>
        <w:jc w:val="both"/>
        <w:rPr>
          <w:rFonts w:ascii="Arial" w:cs="Arial" w:hAnsi="Arial"/>
          <w:sz w:val="24"/>
          <w:szCs w:val="24"/>
        </w:rPr>
      </w:pPr>
      <w:r>
        <w:rPr>
          <w:rFonts w:ascii="Arial" w:cs="Arial" w:hAnsi="Arial"/>
          <w:sz w:val="24"/>
          <w:szCs w:val="24"/>
        </w:rPr>
        <w:t xml:space="preserve">Dudovskiy, J. (2023) Apple Ansoff Matrix. Research Methodology. Available at: </w:t>
      </w:r>
      <w:r>
        <w:rPr/>
        <w:fldChar w:fldCharType="begin"/>
      </w:r>
      <w:r>
        <w:instrText xml:space="preserve"> HYPERLINK "https://research-methodology.net/apple-ansoff-matrix-2/" \t "_new" </w:instrText>
      </w:r>
      <w:r>
        <w:rPr/>
        <w:fldChar w:fldCharType="separate"/>
      </w:r>
      <w:r>
        <w:rPr>
          <w:rStyle w:val="style85"/>
          <w:rFonts w:ascii="Arial" w:cs="Arial" w:hAnsi="Arial"/>
          <w:color w:val="auto"/>
          <w:sz w:val="24"/>
          <w:szCs w:val="24"/>
        </w:rPr>
        <w:t>https://research-methodology.net/apple-ansoff-matrix-2/</w:t>
      </w:r>
      <w:r>
        <w:rPr>
          <w:rStyle w:val="style85"/>
          <w:rFonts w:ascii="Arial" w:cs="Arial" w:hAnsi="Arial"/>
          <w:color w:val="auto"/>
          <w:sz w:val="24"/>
          <w:szCs w:val="24"/>
        </w:rPr>
        <w:fldChar w:fldCharType="end"/>
      </w:r>
    </w:p>
    <w:p w14:paraId="54A66F4F">
      <w:pPr>
        <w:pStyle w:val="style0"/>
        <w:spacing w:lineRule="auto" w:line="360"/>
        <w:jc w:val="both"/>
        <w:rPr>
          <w:rFonts w:ascii="Arial" w:cs="Arial" w:hAnsi="Arial"/>
          <w:sz w:val="24"/>
          <w:szCs w:val="24"/>
        </w:rPr>
      </w:pPr>
      <w:r>
        <w:rPr>
          <w:rFonts w:ascii="Arial" w:cs="Arial" w:hAnsi="Arial"/>
          <w:sz w:val="24"/>
          <w:szCs w:val="24"/>
        </w:rPr>
        <w:t xml:space="preserve">Google (2025) Google Pixel Phones. Available at: </w:t>
      </w:r>
      <w:r>
        <w:rPr/>
        <w:fldChar w:fldCharType="begin"/>
      </w:r>
      <w:r>
        <w:instrText xml:space="preserve"> HYPERLINK "https://store.google.com/category/phones" \t "_new" </w:instrText>
      </w:r>
      <w:r>
        <w:rPr/>
        <w:fldChar w:fldCharType="separate"/>
      </w:r>
      <w:r>
        <w:rPr>
          <w:rStyle w:val="style85"/>
          <w:rFonts w:ascii="Arial" w:cs="Arial" w:hAnsi="Arial"/>
          <w:color w:val="auto"/>
          <w:sz w:val="24"/>
          <w:szCs w:val="24"/>
        </w:rPr>
        <w:t>https://store.google.com/category/phones</w:t>
      </w:r>
      <w:r>
        <w:rPr>
          <w:rStyle w:val="style85"/>
          <w:rFonts w:ascii="Arial" w:cs="Arial" w:hAnsi="Arial"/>
          <w:color w:val="auto"/>
          <w:sz w:val="24"/>
          <w:szCs w:val="24"/>
        </w:rPr>
        <w:fldChar w:fldCharType="end"/>
      </w:r>
      <w:r>
        <w:rPr>
          <w:rFonts w:ascii="Arial" w:cs="Arial" w:hAnsi="Arial"/>
          <w:sz w:val="24"/>
          <w:szCs w:val="24"/>
        </w:rPr>
        <w:t xml:space="preserve"> </w:t>
      </w:r>
    </w:p>
    <w:p w14:paraId="1009148D">
      <w:pPr>
        <w:pStyle w:val="style0"/>
        <w:spacing w:lineRule="auto" w:line="360"/>
        <w:jc w:val="both"/>
        <w:rPr>
          <w:rFonts w:ascii="Arial" w:cs="Arial" w:hAnsi="Arial"/>
          <w:sz w:val="24"/>
          <w:szCs w:val="24"/>
        </w:rPr>
      </w:pPr>
      <w:r>
        <w:rPr>
          <w:rFonts w:ascii="Arial" w:cs="Arial" w:hAnsi="Arial"/>
          <w:sz w:val="24"/>
          <w:szCs w:val="24"/>
        </w:rPr>
        <w:t xml:space="preserve">Grand View Research (2025) India Private 5G Network Market Size &amp; Outlook, 2033. Available at: </w:t>
      </w:r>
      <w:r>
        <w:rPr/>
        <w:fldChar w:fldCharType="begin"/>
      </w:r>
      <w:r>
        <w:instrText xml:space="preserve"> HYPERLINK "https://www.grandviewresearch.com/horizon/outlook/private-5g-network-market/india?utm_source=chatgpt.com" \t "_new" </w:instrText>
      </w:r>
      <w:r>
        <w:rPr/>
        <w:fldChar w:fldCharType="separate"/>
      </w:r>
      <w:r>
        <w:rPr>
          <w:rStyle w:val="style85"/>
          <w:rFonts w:ascii="Arial" w:cs="Arial" w:hAnsi="Arial"/>
          <w:color w:val="auto"/>
          <w:sz w:val="24"/>
          <w:szCs w:val="24"/>
        </w:rPr>
        <w:t>https://www.grandviewresearch.com/horizon/outlook/private-5g-network-market/india</w:t>
      </w:r>
      <w:r>
        <w:rPr>
          <w:rStyle w:val="style85"/>
          <w:rFonts w:ascii="Arial" w:cs="Arial" w:hAnsi="Arial"/>
          <w:color w:val="auto"/>
          <w:sz w:val="24"/>
          <w:szCs w:val="24"/>
        </w:rPr>
        <w:fldChar w:fldCharType="end"/>
      </w:r>
    </w:p>
    <w:p w14:paraId="47661973">
      <w:pPr>
        <w:pStyle w:val="style0"/>
        <w:spacing w:lineRule="auto" w:line="360"/>
        <w:jc w:val="both"/>
        <w:rPr>
          <w:rFonts w:ascii="Arial" w:cs="Arial" w:hAnsi="Arial"/>
          <w:sz w:val="24"/>
          <w:szCs w:val="24"/>
        </w:rPr>
      </w:pPr>
      <w:r>
        <w:rPr>
          <w:rFonts w:ascii="Arial" w:cs="Arial" w:hAnsi="Arial"/>
          <w:sz w:val="24"/>
          <w:szCs w:val="24"/>
        </w:rPr>
        <w:t xml:space="preserve">IDC (2025a) India Smartphone Market. Available at: </w:t>
      </w:r>
      <w:r>
        <w:rPr/>
        <w:fldChar w:fldCharType="begin"/>
      </w:r>
      <w:r>
        <w:instrText xml:space="preserve"> HYPERLINK "https://www.idc.com/ap" \t "_new" </w:instrText>
      </w:r>
      <w:r>
        <w:rPr/>
        <w:fldChar w:fldCharType="separate"/>
      </w:r>
      <w:r>
        <w:rPr>
          <w:rStyle w:val="style85"/>
          <w:rFonts w:ascii="Arial" w:cs="Arial" w:hAnsi="Arial"/>
          <w:color w:val="auto"/>
          <w:sz w:val="24"/>
          <w:szCs w:val="24"/>
        </w:rPr>
        <w:t>https://www.idc.com/ap</w:t>
      </w:r>
      <w:r>
        <w:rPr>
          <w:rStyle w:val="style85"/>
          <w:rFonts w:ascii="Arial" w:cs="Arial" w:hAnsi="Arial"/>
          <w:color w:val="auto"/>
          <w:sz w:val="24"/>
          <w:szCs w:val="24"/>
        </w:rPr>
        <w:fldChar w:fldCharType="end"/>
      </w:r>
      <w:r>
        <w:rPr>
          <w:rFonts w:ascii="Arial" w:cs="Arial" w:hAnsi="Arial"/>
          <w:sz w:val="24"/>
          <w:szCs w:val="24"/>
        </w:rPr>
        <w:t xml:space="preserve"> </w:t>
      </w:r>
    </w:p>
    <w:p w14:paraId="32EB1B68">
      <w:pPr>
        <w:pStyle w:val="style0"/>
        <w:spacing w:lineRule="auto" w:line="360"/>
        <w:jc w:val="both"/>
        <w:rPr>
          <w:rFonts w:ascii="Arial" w:cs="Arial" w:hAnsi="Arial"/>
          <w:sz w:val="24"/>
          <w:szCs w:val="24"/>
        </w:rPr>
      </w:pPr>
      <w:r>
        <w:rPr>
          <w:rFonts w:ascii="Arial" w:cs="Arial" w:hAnsi="Arial"/>
          <w:sz w:val="24"/>
          <w:szCs w:val="24"/>
        </w:rPr>
        <w:t xml:space="preserve">IDC (2025b) Worldwide Quarterly Mobile Phone Tracker. Available at: https://www.idc.com/tracker/showproductinfo.jsp?prod_id=37 </w:t>
      </w:r>
    </w:p>
    <w:p w14:paraId="00873B54">
      <w:pPr>
        <w:pStyle w:val="style0"/>
        <w:spacing w:lineRule="auto" w:line="360"/>
        <w:jc w:val="both"/>
        <w:rPr>
          <w:rFonts w:ascii="Arial" w:cs="Arial" w:hAnsi="Arial"/>
          <w:sz w:val="24"/>
          <w:szCs w:val="24"/>
        </w:rPr>
      </w:pPr>
      <w:r>
        <w:rPr>
          <w:rFonts w:ascii="Arial" w:cs="Arial" w:hAnsi="Arial"/>
          <w:sz w:val="24"/>
          <w:szCs w:val="24"/>
        </w:rPr>
        <w:t xml:space="preserve">IDC (2025c) IDC Research. Available at: </w:t>
      </w:r>
      <w:r>
        <w:rPr/>
        <w:fldChar w:fldCharType="begin"/>
      </w:r>
      <w:r>
        <w:instrText xml:space="preserve"> HYPERLINK "https://www.idc.com/" \t "_new" </w:instrText>
      </w:r>
      <w:r>
        <w:rPr/>
        <w:fldChar w:fldCharType="separate"/>
      </w:r>
      <w:r>
        <w:rPr>
          <w:rStyle w:val="style85"/>
          <w:rFonts w:ascii="Arial" w:cs="Arial" w:hAnsi="Arial"/>
          <w:color w:val="auto"/>
          <w:sz w:val="24"/>
          <w:szCs w:val="24"/>
        </w:rPr>
        <w:t>https://www.idc.com/</w:t>
      </w:r>
      <w:r>
        <w:rPr>
          <w:rStyle w:val="style85"/>
          <w:rFonts w:ascii="Arial" w:cs="Arial" w:hAnsi="Arial"/>
          <w:color w:val="auto"/>
          <w:sz w:val="24"/>
          <w:szCs w:val="24"/>
        </w:rPr>
        <w:fldChar w:fldCharType="end"/>
      </w:r>
      <w:r>
        <w:rPr>
          <w:rFonts w:ascii="Arial" w:cs="Arial" w:hAnsi="Arial"/>
          <w:sz w:val="24"/>
          <w:szCs w:val="24"/>
        </w:rPr>
        <w:t xml:space="preserve"> </w:t>
      </w:r>
    </w:p>
    <w:p w14:paraId="5EFBB11F">
      <w:pPr>
        <w:pStyle w:val="style0"/>
        <w:spacing w:lineRule="auto" w:line="360"/>
        <w:jc w:val="both"/>
        <w:rPr>
          <w:rFonts w:ascii="Arial" w:cs="Arial" w:hAnsi="Arial"/>
          <w:sz w:val="24"/>
          <w:szCs w:val="24"/>
        </w:rPr>
      </w:pPr>
      <w:r>
        <w:rPr>
          <w:rFonts w:ascii="Arial" w:cs="Arial" w:hAnsi="Arial"/>
          <w:sz w:val="24"/>
          <w:szCs w:val="24"/>
        </w:rPr>
        <w:t xml:space="preserve">Invest India (2025a) Electronics System Design and Manufacturing. Available at: </w:t>
      </w:r>
      <w:r>
        <w:rPr/>
        <w:fldChar w:fldCharType="begin"/>
      </w:r>
      <w:r>
        <w:instrText xml:space="preserve"> HYPERLINK "https://www.investindia.gov.in/sector/electronic-systems" \t "_new" </w:instrText>
      </w:r>
      <w:r>
        <w:rPr/>
        <w:fldChar w:fldCharType="separate"/>
      </w:r>
      <w:r>
        <w:rPr>
          <w:rStyle w:val="style85"/>
          <w:rFonts w:ascii="Arial" w:cs="Arial" w:hAnsi="Arial"/>
          <w:color w:val="auto"/>
          <w:sz w:val="24"/>
          <w:szCs w:val="24"/>
        </w:rPr>
        <w:t>https://www.investindia.gov.in/sector/electronic-systems</w:t>
      </w:r>
      <w:r>
        <w:rPr>
          <w:rStyle w:val="style85"/>
          <w:rFonts w:ascii="Arial" w:cs="Arial" w:hAnsi="Arial"/>
          <w:color w:val="auto"/>
          <w:sz w:val="24"/>
          <w:szCs w:val="24"/>
        </w:rPr>
        <w:fldChar w:fldCharType="end"/>
      </w:r>
      <w:r>
        <w:rPr>
          <w:rFonts w:ascii="Arial" w:cs="Arial" w:hAnsi="Arial"/>
          <w:sz w:val="24"/>
          <w:szCs w:val="24"/>
        </w:rPr>
        <w:t xml:space="preserve"> </w:t>
      </w:r>
    </w:p>
    <w:p w14:paraId="78C6E786">
      <w:pPr>
        <w:pStyle w:val="style0"/>
        <w:spacing w:lineRule="auto" w:line="360"/>
        <w:jc w:val="both"/>
        <w:rPr>
          <w:rFonts w:ascii="Arial" w:cs="Arial" w:hAnsi="Arial"/>
          <w:sz w:val="24"/>
          <w:szCs w:val="24"/>
        </w:rPr>
      </w:pPr>
      <w:r>
        <w:rPr>
          <w:rFonts w:ascii="Arial" w:cs="Arial" w:hAnsi="Arial"/>
          <w:sz w:val="24"/>
          <w:szCs w:val="24"/>
        </w:rPr>
        <w:t xml:space="preserve">Invest India (2025b) Invest India. Available at: </w:t>
      </w:r>
      <w:r>
        <w:rPr/>
        <w:fldChar w:fldCharType="begin"/>
      </w:r>
      <w:r>
        <w:instrText xml:space="preserve"> HYPERLINK "https://www.investindia.gov.in/" \t "_new" </w:instrText>
      </w:r>
      <w:r>
        <w:rPr/>
        <w:fldChar w:fldCharType="separate"/>
      </w:r>
      <w:r>
        <w:rPr>
          <w:rStyle w:val="style85"/>
          <w:rFonts w:ascii="Arial" w:cs="Arial" w:hAnsi="Arial"/>
          <w:color w:val="auto"/>
          <w:sz w:val="24"/>
          <w:szCs w:val="24"/>
        </w:rPr>
        <w:t>https://www.investindia.gov.in/</w:t>
      </w:r>
      <w:r>
        <w:rPr>
          <w:rStyle w:val="style85"/>
          <w:rFonts w:ascii="Arial" w:cs="Arial" w:hAnsi="Arial"/>
          <w:color w:val="auto"/>
          <w:sz w:val="24"/>
          <w:szCs w:val="24"/>
        </w:rPr>
        <w:fldChar w:fldCharType="end"/>
      </w:r>
      <w:r>
        <w:rPr>
          <w:rFonts w:ascii="Arial" w:cs="Arial" w:hAnsi="Arial"/>
          <w:sz w:val="24"/>
          <w:szCs w:val="24"/>
        </w:rPr>
        <w:t xml:space="preserve"> </w:t>
      </w:r>
    </w:p>
    <w:p w14:paraId="01ACEF41">
      <w:pPr>
        <w:pStyle w:val="style0"/>
        <w:spacing w:lineRule="auto" w:line="360"/>
        <w:jc w:val="both"/>
        <w:rPr>
          <w:rFonts w:ascii="Arial" w:cs="Arial" w:hAnsi="Arial"/>
          <w:sz w:val="24"/>
          <w:szCs w:val="24"/>
        </w:rPr>
      </w:pPr>
      <w:r>
        <w:rPr>
          <w:rFonts w:ascii="Arial" w:cs="Arial" w:hAnsi="Arial"/>
          <w:sz w:val="24"/>
          <w:szCs w:val="24"/>
        </w:rPr>
        <w:t xml:space="preserve">Jennifer L. (2024) </w:t>
      </w:r>
      <w:r>
        <w:rPr>
          <w:rStyle w:val="style88"/>
          <w:rFonts w:ascii="Arial" w:cs="Arial" w:hAnsi="Arial"/>
          <w:sz w:val="24"/>
          <w:szCs w:val="24"/>
        </w:rPr>
        <w:t>Can Apple Win the Race to Net Zero with Its Bold Clean Energy Plan?</w:t>
      </w:r>
      <w:r>
        <w:rPr>
          <w:rFonts w:ascii="Arial" w:cs="Arial" w:hAnsi="Arial"/>
          <w:sz w:val="24"/>
          <w:szCs w:val="24"/>
        </w:rPr>
        <w:t xml:space="preserve"> CarbonCredits.com, 11 October. Available at: </w:t>
      </w:r>
      <w:r>
        <w:rPr/>
        <w:fldChar w:fldCharType="begin"/>
      </w:r>
      <w:r>
        <w:instrText xml:space="preserve"> HYPERLINK "https://carboncredits.com/can-apple-win-the-race-to-net-zero-with-its-bold-clean-energy-plan/" \t "_new" </w:instrText>
      </w:r>
      <w:r>
        <w:rPr/>
        <w:fldChar w:fldCharType="separate"/>
      </w:r>
      <w:r>
        <w:rPr>
          <w:rStyle w:val="style85"/>
          <w:rFonts w:ascii="Arial" w:cs="Arial" w:hAnsi="Arial"/>
          <w:color w:val="auto"/>
          <w:sz w:val="24"/>
          <w:szCs w:val="24"/>
        </w:rPr>
        <w:t>https://carboncredits.com/can-apple-win-the-race-to-net-zero-with-its-bold-clean-energy-plan/</w:t>
      </w:r>
      <w:r>
        <w:rPr>
          <w:rStyle w:val="style85"/>
          <w:rFonts w:ascii="Arial" w:cs="Arial" w:hAnsi="Arial"/>
          <w:color w:val="auto"/>
          <w:sz w:val="24"/>
          <w:szCs w:val="24"/>
        </w:rPr>
        <w:fldChar w:fldCharType="end"/>
      </w:r>
    </w:p>
    <w:p w14:paraId="62632F8F">
      <w:pPr>
        <w:pStyle w:val="style0"/>
        <w:spacing w:lineRule="auto" w:line="360"/>
        <w:jc w:val="both"/>
        <w:rPr>
          <w:rFonts w:ascii="Arial" w:cs="Arial" w:hAnsi="Arial"/>
          <w:sz w:val="24"/>
          <w:szCs w:val="24"/>
        </w:rPr>
      </w:pPr>
      <w:r>
        <w:rPr>
          <w:rFonts w:ascii="Arial" w:cs="Arial" w:hAnsi="Arial"/>
          <w:sz w:val="24"/>
          <w:szCs w:val="24"/>
        </w:rPr>
        <w:t xml:space="preserve">Ministry of Electronics and Information Technology (MEIT) (2025a) MeitY. Available at: </w:t>
      </w:r>
      <w:r>
        <w:rPr/>
        <w:fldChar w:fldCharType="begin"/>
      </w:r>
      <w:r>
        <w:instrText xml:space="preserve"> HYPERLINK "https://www.meity.gov.in/" \t "_new" </w:instrText>
      </w:r>
      <w:r>
        <w:rPr/>
        <w:fldChar w:fldCharType="separate"/>
      </w:r>
      <w:r>
        <w:rPr>
          <w:rStyle w:val="style85"/>
          <w:rFonts w:ascii="Arial" w:cs="Arial" w:hAnsi="Arial"/>
          <w:color w:val="auto"/>
          <w:sz w:val="24"/>
          <w:szCs w:val="24"/>
        </w:rPr>
        <w:t>https://www.meity.gov.in/</w:t>
      </w:r>
      <w:r>
        <w:rPr>
          <w:rStyle w:val="style85"/>
          <w:rFonts w:ascii="Arial" w:cs="Arial" w:hAnsi="Arial"/>
          <w:color w:val="auto"/>
          <w:sz w:val="24"/>
          <w:szCs w:val="24"/>
        </w:rPr>
        <w:fldChar w:fldCharType="end"/>
      </w:r>
      <w:r>
        <w:rPr>
          <w:rFonts w:ascii="Arial" w:cs="Arial" w:hAnsi="Arial"/>
          <w:sz w:val="24"/>
          <w:szCs w:val="24"/>
        </w:rPr>
        <w:t xml:space="preserve"> </w:t>
      </w:r>
    </w:p>
    <w:p w14:paraId="12245B78">
      <w:pPr>
        <w:pStyle w:val="style0"/>
        <w:spacing w:lineRule="auto" w:line="360"/>
        <w:jc w:val="both"/>
        <w:rPr>
          <w:rFonts w:ascii="Arial" w:cs="Arial" w:hAnsi="Arial"/>
          <w:sz w:val="24"/>
          <w:szCs w:val="24"/>
        </w:rPr>
      </w:pPr>
      <w:r>
        <w:rPr>
          <w:rFonts w:ascii="Arial" w:cs="Arial" w:hAnsi="Arial"/>
          <w:sz w:val="24"/>
          <w:szCs w:val="24"/>
        </w:rPr>
        <w:t xml:space="preserve">Ministry of Electronics and Information Technology (MEIT) (2025b) Production Linked Incentive (PLI) Scheme. Available at: </w:t>
      </w:r>
      <w:r>
        <w:rPr/>
        <w:fldChar w:fldCharType="begin"/>
      </w:r>
      <w:r>
        <w:instrText xml:space="preserve"> HYPERLINK "https://www.meity.gov.in/esdm/pli" \t "_new" </w:instrText>
      </w:r>
      <w:r>
        <w:rPr/>
        <w:fldChar w:fldCharType="separate"/>
      </w:r>
      <w:r>
        <w:rPr>
          <w:rStyle w:val="style85"/>
          <w:rFonts w:ascii="Arial" w:cs="Arial" w:hAnsi="Arial"/>
          <w:color w:val="auto"/>
          <w:sz w:val="24"/>
          <w:szCs w:val="24"/>
        </w:rPr>
        <w:t>https://www.meity.gov.in/esdm/pli</w:t>
      </w:r>
      <w:r>
        <w:rPr>
          <w:rStyle w:val="style85"/>
          <w:rFonts w:ascii="Arial" w:cs="Arial" w:hAnsi="Arial"/>
          <w:color w:val="auto"/>
          <w:sz w:val="24"/>
          <w:szCs w:val="24"/>
        </w:rPr>
        <w:fldChar w:fldCharType="end"/>
      </w:r>
      <w:r>
        <w:rPr>
          <w:rFonts w:ascii="Arial" w:cs="Arial" w:hAnsi="Arial"/>
          <w:sz w:val="24"/>
          <w:szCs w:val="24"/>
        </w:rPr>
        <w:t xml:space="preserve"> </w:t>
      </w:r>
    </w:p>
    <w:p w14:paraId="17D5BEE5">
      <w:pPr>
        <w:pStyle w:val="style0"/>
        <w:spacing w:lineRule="auto" w:line="360"/>
        <w:jc w:val="both"/>
        <w:rPr>
          <w:rFonts w:ascii="Arial" w:cs="Arial" w:hAnsi="Arial"/>
          <w:sz w:val="24"/>
          <w:szCs w:val="24"/>
        </w:rPr>
      </w:pPr>
      <w:r>
        <w:rPr>
          <w:rFonts w:ascii="Arial" w:cs="Arial" w:hAnsi="Arial"/>
          <w:sz w:val="24"/>
          <w:szCs w:val="24"/>
        </w:rPr>
        <w:t xml:space="preserve">Mint (2025) Technology. Available at: </w:t>
      </w:r>
      <w:r>
        <w:rPr/>
        <w:fldChar w:fldCharType="begin"/>
      </w:r>
      <w:r>
        <w:instrText xml:space="preserve"> HYPERLINK "https://www.livemint.com/technology" \t "_new" </w:instrText>
      </w:r>
      <w:r>
        <w:rPr/>
        <w:fldChar w:fldCharType="separate"/>
      </w:r>
      <w:r>
        <w:rPr>
          <w:rStyle w:val="style85"/>
          <w:rFonts w:ascii="Arial" w:cs="Arial" w:hAnsi="Arial"/>
          <w:color w:val="auto"/>
          <w:sz w:val="24"/>
          <w:szCs w:val="24"/>
        </w:rPr>
        <w:t>https://www.livemint.com/technology</w:t>
      </w:r>
      <w:r>
        <w:rPr>
          <w:rStyle w:val="style85"/>
          <w:rFonts w:ascii="Arial" w:cs="Arial" w:hAnsi="Arial"/>
          <w:color w:val="auto"/>
          <w:sz w:val="24"/>
          <w:szCs w:val="24"/>
        </w:rPr>
        <w:fldChar w:fldCharType="end"/>
      </w:r>
      <w:r>
        <w:rPr>
          <w:rFonts w:ascii="Arial" w:cs="Arial" w:hAnsi="Arial"/>
          <w:sz w:val="24"/>
          <w:szCs w:val="24"/>
        </w:rPr>
        <w:t xml:space="preserve"> </w:t>
      </w:r>
    </w:p>
    <w:p w14:paraId="7E0928C9">
      <w:pPr>
        <w:pStyle w:val="style0"/>
        <w:spacing w:lineRule="auto" w:line="360"/>
        <w:jc w:val="both"/>
        <w:rPr>
          <w:rFonts w:ascii="Arial" w:cs="Arial" w:hAnsi="Arial"/>
          <w:sz w:val="24"/>
          <w:szCs w:val="24"/>
        </w:rPr>
      </w:pPr>
      <w:r>
        <w:rPr>
          <w:rFonts w:ascii="Arial" w:cs="Arial" w:hAnsi="Arial"/>
          <w:sz w:val="24"/>
          <w:szCs w:val="24"/>
        </w:rPr>
        <w:t xml:space="preserve">MSPI (2025) First few words of the Instagram post [Instagram post]. Available at: </w:t>
      </w:r>
      <w:r>
        <w:rPr/>
        <w:fldChar w:fldCharType="begin"/>
      </w:r>
      <w:r>
        <w:instrText xml:space="preserve"> HYPERLINK "https://www.instagram.com/p/DS9WkI4kztK/" \t "_new" </w:instrText>
      </w:r>
      <w:r>
        <w:rPr/>
        <w:fldChar w:fldCharType="separate"/>
      </w:r>
      <w:r>
        <w:rPr>
          <w:rStyle w:val="style85"/>
          <w:rFonts w:ascii="Arial" w:cs="Arial" w:hAnsi="Arial"/>
          <w:color w:val="auto"/>
          <w:sz w:val="24"/>
          <w:szCs w:val="24"/>
        </w:rPr>
        <w:t>https://www.instagram.com/p/DS9WkI4kztK/</w:t>
      </w:r>
      <w:r>
        <w:rPr>
          <w:rStyle w:val="style85"/>
          <w:rFonts w:ascii="Arial" w:cs="Arial" w:hAnsi="Arial"/>
          <w:color w:val="auto"/>
          <w:sz w:val="24"/>
          <w:szCs w:val="24"/>
        </w:rPr>
        <w:fldChar w:fldCharType="end"/>
      </w:r>
    </w:p>
    <w:p w14:paraId="406E9FCE">
      <w:pPr>
        <w:pStyle w:val="style0"/>
        <w:spacing w:lineRule="auto" w:line="360"/>
        <w:jc w:val="both"/>
        <w:rPr>
          <w:rFonts w:ascii="Arial" w:cs="Arial" w:hAnsi="Arial"/>
          <w:sz w:val="24"/>
          <w:szCs w:val="24"/>
        </w:rPr>
      </w:pPr>
      <w:r>
        <w:rPr>
          <w:rFonts w:ascii="Arial" w:cs="Arial" w:hAnsi="Arial"/>
          <w:sz w:val="24"/>
          <w:szCs w:val="24"/>
        </w:rPr>
        <w:t xml:space="preserve">Reuters (2025a) Technology News. Available at: </w:t>
      </w:r>
      <w:r>
        <w:rPr/>
        <w:fldChar w:fldCharType="begin"/>
      </w:r>
      <w:r>
        <w:instrText xml:space="preserve"> HYPERLINK "https://www.reuters.com/technology/" \t "_new" </w:instrText>
      </w:r>
      <w:r>
        <w:rPr/>
        <w:fldChar w:fldCharType="separate"/>
      </w:r>
      <w:r>
        <w:rPr>
          <w:rStyle w:val="style85"/>
          <w:rFonts w:ascii="Arial" w:cs="Arial" w:hAnsi="Arial"/>
          <w:color w:val="auto"/>
          <w:sz w:val="24"/>
          <w:szCs w:val="24"/>
        </w:rPr>
        <w:t>https://www.reuters.com/technology/</w:t>
      </w:r>
      <w:r>
        <w:rPr>
          <w:rStyle w:val="style85"/>
          <w:rFonts w:ascii="Arial" w:cs="Arial" w:hAnsi="Arial"/>
          <w:color w:val="auto"/>
          <w:sz w:val="24"/>
          <w:szCs w:val="24"/>
        </w:rPr>
        <w:fldChar w:fldCharType="end"/>
      </w:r>
      <w:r>
        <w:rPr>
          <w:rFonts w:ascii="Arial" w:cs="Arial" w:hAnsi="Arial"/>
          <w:sz w:val="24"/>
          <w:szCs w:val="24"/>
        </w:rPr>
        <w:t xml:space="preserve"> </w:t>
      </w:r>
    </w:p>
    <w:p w14:paraId="6EF5742E">
      <w:pPr>
        <w:pStyle w:val="style0"/>
        <w:spacing w:lineRule="auto" w:line="360"/>
        <w:jc w:val="both"/>
        <w:rPr>
          <w:rFonts w:ascii="Arial" w:cs="Arial" w:hAnsi="Arial"/>
          <w:sz w:val="24"/>
          <w:szCs w:val="24"/>
        </w:rPr>
      </w:pPr>
      <w:r>
        <w:rPr>
          <w:rFonts w:ascii="Arial" w:cs="Arial" w:hAnsi="Arial"/>
          <w:sz w:val="24"/>
          <w:szCs w:val="24"/>
        </w:rPr>
        <w:t xml:space="preserve">Reuters (2025b) India News. Available at: </w:t>
      </w:r>
      <w:r>
        <w:rPr/>
        <w:fldChar w:fldCharType="begin"/>
      </w:r>
      <w:r>
        <w:instrText xml:space="preserve"> HYPERLINK "https://www.reuters.com/world/india/" \t "_new" </w:instrText>
      </w:r>
      <w:r>
        <w:rPr/>
        <w:fldChar w:fldCharType="separate"/>
      </w:r>
      <w:r>
        <w:rPr>
          <w:rStyle w:val="style85"/>
          <w:rFonts w:ascii="Arial" w:cs="Arial" w:hAnsi="Arial"/>
          <w:color w:val="auto"/>
          <w:sz w:val="24"/>
          <w:szCs w:val="24"/>
        </w:rPr>
        <w:t>https://www.reuters.com/world/india/</w:t>
      </w:r>
      <w:r>
        <w:rPr>
          <w:rStyle w:val="style85"/>
          <w:rFonts w:ascii="Arial" w:cs="Arial" w:hAnsi="Arial"/>
          <w:color w:val="auto"/>
          <w:sz w:val="24"/>
          <w:szCs w:val="24"/>
        </w:rPr>
        <w:fldChar w:fldCharType="end"/>
      </w:r>
      <w:r>
        <w:rPr>
          <w:rFonts w:ascii="Arial" w:cs="Arial" w:hAnsi="Arial"/>
          <w:sz w:val="24"/>
          <w:szCs w:val="24"/>
        </w:rPr>
        <w:t xml:space="preserve"> </w:t>
      </w:r>
    </w:p>
    <w:p w14:paraId="5976FA73">
      <w:pPr>
        <w:pStyle w:val="style0"/>
        <w:spacing w:lineRule="auto" w:line="360"/>
        <w:jc w:val="both"/>
        <w:rPr>
          <w:rFonts w:ascii="Arial" w:cs="Arial" w:hAnsi="Arial"/>
          <w:sz w:val="24"/>
          <w:szCs w:val="24"/>
        </w:rPr>
      </w:pPr>
      <w:r>
        <w:rPr>
          <w:rFonts w:ascii="Arial" w:cs="Arial" w:hAnsi="Arial"/>
          <w:sz w:val="24"/>
          <w:szCs w:val="24"/>
        </w:rPr>
        <w:t xml:space="preserve">Reuz Editorial Team (2026) India Smartphone Market Share 2025: Growth &amp; Trends. Reuz. Available at: </w:t>
      </w:r>
      <w:r>
        <w:rPr/>
        <w:fldChar w:fldCharType="begin"/>
      </w:r>
      <w:r>
        <w:instrText xml:space="preserve"> HYPERLINK "https://www.reuz.in/articles/india-smartphone-market-share-2025-trends/?utm_source=chatgpt.com" \t "_new" </w:instrText>
      </w:r>
      <w:r>
        <w:rPr/>
        <w:fldChar w:fldCharType="separate"/>
      </w:r>
      <w:r>
        <w:rPr>
          <w:rStyle w:val="style85"/>
          <w:rFonts w:ascii="Arial" w:cs="Arial" w:hAnsi="Arial"/>
          <w:color w:val="auto"/>
          <w:sz w:val="24"/>
          <w:szCs w:val="24"/>
        </w:rPr>
        <w:t>https://www.reuz.in/articles/india-smartphone-market-share-2025-trends/</w:t>
      </w:r>
      <w:r>
        <w:rPr>
          <w:rStyle w:val="style85"/>
          <w:rFonts w:ascii="Arial" w:cs="Arial" w:hAnsi="Arial"/>
          <w:color w:val="auto"/>
          <w:sz w:val="24"/>
          <w:szCs w:val="24"/>
        </w:rPr>
        <w:fldChar w:fldCharType="end"/>
      </w:r>
    </w:p>
    <w:p w14:paraId="447303CA">
      <w:pPr>
        <w:pStyle w:val="style0"/>
        <w:spacing w:lineRule="auto" w:line="360"/>
        <w:jc w:val="both"/>
        <w:rPr>
          <w:rFonts w:ascii="Arial" w:cs="Arial" w:hAnsi="Arial"/>
          <w:sz w:val="24"/>
          <w:szCs w:val="24"/>
        </w:rPr>
      </w:pPr>
      <w:r>
        <w:rPr>
          <w:rFonts w:ascii="Arial" w:cs="Arial" w:hAnsi="Arial"/>
          <w:sz w:val="24"/>
          <w:szCs w:val="24"/>
        </w:rPr>
        <w:t xml:space="preserve">Richter, F. (2025) The Apple Effect? India's Smartphone Exports Surge. Statista. Available at: </w:t>
      </w:r>
      <w:r>
        <w:rPr/>
        <w:fldChar w:fldCharType="begin"/>
      </w:r>
      <w:r>
        <w:instrText xml:space="preserve"> HYPERLINK "https://www.statista.com/chart/35223/india-smartphone-exports/" \t "_new" </w:instrText>
      </w:r>
      <w:r>
        <w:rPr/>
        <w:fldChar w:fldCharType="separate"/>
      </w:r>
      <w:r>
        <w:rPr>
          <w:rStyle w:val="style85"/>
          <w:rFonts w:ascii="Arial" w:cs="Arial" w:hAnsi="Arial"/>
          <w:color w:val="auto"/>
          <w:sz w:val="24"/>
          <w:szCs w:val="24"/>
        </w:rPr>
        <w:t>https://www.statista.com/chart/35223/india-smartphone-exports/</w:t>
      </w:r>
      <w:r>
        <w:rPr>
          <w:rStyle w:val="style85"/>
          <w:rFonts w:ascii="Arial" w:cs="Arial" w:hAnsi="Arial"/>
          <w:color w:val="auto"/>
          <w:sz w:val="24"/>
          <w:szCs w:val="24"/>
        </w:rPr>
        <w:fldChar w:fldCharType="end"/>
      </w:r>
    </w:p>
    <w:p w14:paraId="0B653973">
      <w:pPr>
        <w:pStyle w:val="style0"/>
        <w:spacing w:lineRule="auto" w:line="360"/>
        <w:jc w:val="both"/>
        <w:rPr>
          <w:rFonts w:ascii="Arial" w:cs="Arial" w:hAnsi="Arial"/>
          <w:sz w:val="24"/>
          <w:szCs w:val="24"/>
        </w:rPr>
      </w:pPr>
      <w:r>
        <w:rPr>
          <w:rFonts w:ascii="Arial" w:cs="Arial" w:hAnsi="Arial"/>
          <w:sz w:val="24"/>
          <w:szCs w:val="24"/>
        </w:rPr>
        <w:t xml:space="preserve">Samsung (2025) Samsung Global Newsroom. Available at: </w:t>
      </w:r>
      <w:r>
        <w:rPr/>
        <w:fldChar w:fldCharType="begin"/>
      </w:r>
      <w:r>
        <w:instrText xml:space="preserve"> HYPERLINK "https://news.samsung.com/global" \t "_new" </w:instrText>
      </w:r>
      <w:r>
        <w:rPr/>
        <w:fldChar w:fldCharType="separate"/>
      </w:r>
      <w:r>
        <w:rPr>
          <w:rStyle w:val="style85"/>
          <w:rFonts w:ascii="Arial" w:cs="Arial" w:hAnsi="Arial"/>
          <w:color w:val="auto"/>
          <w:sz w:val="24"/>
          <w:szCs w:val="24"/>
        </w:rPr>
        <w:t>https://news.samsung.com/global</w:t>
      </w:r>
      <w:r>
        <w:rPr>
          <w:rStyle w:val="style85"/>
          <w:rFonts w:ascii="Arial" w:cs="Arial" w:hAnsi="Arial"/>
          <w:color w:val="auto"/>
          <w:sz w:val="24"/>
          <w:szCs w:val="24"/>
        </w:rPr>
        <w:fldChar w:fldCharType="end"/>
      </w:r>
      <w:r>
        <w:rPr>
          <w:rFonts w:ascii="Arial" w:cs="Arial" w:hAnsi="Arial"/>
          <w:sz w:val="24"/>
          <w:szCs w:val="24"/>
        </w:rPr>
        <w:t xml:space="preserve"> </w:t>
      </w:r>
    </w:p>
    <w:p w14:paraId="455994D1">
      <w:pPr>
        <w:pStyle w:val="style0"/>
        <w:spacing w:lineRule="auto" w:line="360"/>
        <w:jc w:val="both"/>
        <w:rPr>
          <w:rFonts w:ascii="Arial" w:cs="Arial" w:hAnsi="Arial"/>
          <w:sz w:val="24"/>
          <w:szCs w:val="24"/>
        </w:rPr>
      </w:pPr>
      <w:r>
        <w:rPr>
          <w:rFonts w:ascii="Arial" w:cs="Arial" w:hAnsi="Arial"/>
          <w:sz w:val="24"/>
          <w:szCs w:val="24"/>
        </w:rPr>
        <w:t xml:space="preserve">Savest Financial (2025) Apple Inc. Full Year 2025 Report Summary. Available at: </w:t>
      </w:r>
      <w:r>
        <w:rPr/>
        <w:fldChar w:fldCharType="begin"/>
      </w:r>
      <w:r>
        <w:instrText xml:space="preserve"> HYPERLINK "https://savest-financial.com/wp-content/uploads/2025/11/Apple-Inc.-Full-Year-2025-Report-Summary.pdf" \t "_new" </w:instrText>
      </w:r>
      <w:r>
        <w:rPr/>
        <w:fldChar w:fldCharType="separate"/>
      </w:r>
      <w:r>
        <w:rPr>
          <w:rStyle w:val="style85"/>
          <w:rFonts w:ascii="Arial" w:cs="Arial" w:hAnsi="Arial"/>
          <w:color w:val="auto"/>
          <w:sz w:val="24"/>
          <w:szCs w:val="24"/>
        </w:rPr>
        <w:t>https://savest-financial.com/wp-content/uploads/2025/11/Apple-Inc.-Full-Year-2025-Report-Summary.pdf</w:t>
      </w:r>
      <w:r>
        <w:rPr>
          <w:rStyle w:val="style85"/>
          <w:rFonts w:ascii="Arial" w:cs="Arial" w:hAnsi="Arial"/>
          <w:color w:val="auto"/>
          <w:sz w:val="24"/>
          <w:szCs w:val="24"/>
        </w:rPr>
        <w:fldChar w:fldCharType="end"/>
      </w:r>
    </w:p>
    <w:p w14:paraId="18AEFDEE">
      <w:pPr>
        <w:pStyle w:val="style0"/>
        <w:spacing w:lineRule="auto" w:line="360"/>
        <w:jc w:val="both"/>
        <w:rPr>
          <w:rFonts w:ascii="Arial" w:cs="Arial" w:hAnsi="Arial"/>
          <w:sz w:val="24"/>
          <w:szCs w:val="24"/>
        </w:rPr>
      </w:pPr>
      <w:r>
        <w:rPr>
          <w:rFonts w:ascii="Arial" w:cs="Arial" w:hAnsi="Arial"/>
          <w:sz w:val="24"/>
          <w:szCs w:val="24"/>
        </w:rPr>
        <w:t xml:space="preserve">Statista (2025) Apple Statistics and Facts. Available at: </w:t>
      </w:r>
      <w:r>
        <w:rPr/>
        <w:fldChar w:fldCharType="begin"/>
      </w:r>
      <w:r>
        <w:instrText xml:space="preserve"> HYPERLINK "https://www.statista.com/topics/847/apple/" \t "_new" </w:instrText>
      </w:r>
      <w:r>
        <w:rPr/>
        <w:fldChar w:fldCharType="separate"/>
      </w:r>
      <w:r>
        <w:rPr>
          <w:rStyle w:val="style85"/>
          <w:rFonts w:ascii="Arial" w:cs="Arial" w:hAnsi="Arial"/>
          <w:color w:val="auto"/>
          <w:sz w:val="24"/>
          <w:szCs w:val="24"/>
        </w:rPr>
        <w:t>https://www.statista.com/topics/847/apple/</w:t>
      </w:r>
      <w:r>
        <w:rPr>
          <w:rStyle w:val="style85"/>
          <w:rFonts w:ascii="Arial" w:cs="Arial" w:hAnsi="Arial"/>
          <w:color w:val="auto"/>
          <w:sz w:val="24"/>
          <w:szCs w:val="24"/>
        </w:rPr>
        <w:fldChar w:fldCharType="end"/>
      </w:r>
      <w:r>
        <w:rPr>
          <w:rFonts w:ascii="Arial" w:cs="Arial" w:hAnsi="Arial"/>
          <w:sz w:val="24"/>
          <w:szCs w:val="24"/>
        </w:rPr>
        <w:t xml:space="preserve"> </w:t>
      </w:r>
    </w:p>
    <w:p w14:paraId="0C504B70">
      <w:pPr>
        <w:pStyle w:val="style0"/>
        <w:spacing w:lineRule="auto" w:line="360"/>
        <w:jc w:val="both"/>
        <w:rPr>
          <w:rFonts w:ascii="Arial" w:cs="Arial" w:hAnsi="Arial"/>
          <w:sz w:val="24"/>
          <w:szCs w:val="24"/>
        </w:rPr>
      </w:pPr>
      <w:r>
        <w:rPr>
          <w:rFonts w:ascii="Arial" w:cs="Arial" w:hAnsi="Arial"/>
          <w:sz w:val="24"/>
          <w:szCs w:val="24"/>
        </w:rPr>
        <w:t xml:space="preserve">The Economic Times (2025) Apple India produces $22 billion of iPhones in a shift from China. Available at: </w:t>
      </w:r>
      <w:r>
        <w:rPr/>
        <w:fldChar w:fldCharType="begin"/>
      </w:r>
      <w:r>
        <w:instrText xml:space="preserve"> HYPERLINK "https://economictimes.indiatimes.com/industry/cons-products/electronics/apple-india-produces-22-billion-of-iphones-in-shift-from-china/articleshow/120245833.cms?from=mdr&amp;utm_source=chatgpt.com" \t "_new" </w:instrText>
      </w:r>
      <w:r>
        <w:rPr/>
        <w:fldChar w:fldCharType="separate"/>
      </w:r>
      <w:r>
        <w:rPr>
          <w:rStyle w:val="style85"/>
          <w:rFonts w:ascii="Arial" w:cs="Arial" w:hAnsi="Arial"/>
          <w:color w:val="auto"/>
          <w:sz w:val="24"/>
          <w:szCs w:val="24"/>
        </w:rPr>
        <w:t>https://economictimes.indiatimes.com/industry/cons-products/electronics/apple-india-produces-22-billion-of-iphones-in-shift-from-china/articleshow/120245833.cms?from=mdr</w:t>
      </w:r>
      <w:r>
        <w:rPr>
          <w:rStyle w:val="style85"/>
          <w:rFonts w:ascii="Arial" w:cs="Arial" w:hAnsi="Arial"/>
          <w:color w:val="auto"/>
          <w:sz w:val="24"/>
          <w:szCs w:val="24"/>
        </w:rPr>
        <w:fldChar w:fldCharType="end"/>
      </w:r>
    </w:p>
    <w:p w14:paraId="7F6AAF19">
      <w:pPr>
        <w:pStyle w:val="style0"/>
        <w:spacing w:lineRule="auto" w:line="360"/>
        <w:jc w:val="both"/>
        <w:rPr>
          <w:rFonts w:ascii="Arial" w:cs="Arial" w:hAnsi="Arial"/>
          <w:sz w:val="24"/>
          <w:szCs w:val="24"/>
        </w:rPr>
      </w:pPr>
      <w:r>
        <w:rPr>
          <w:rFonts w:ascii="Arial" w:cs="Arial" w:hAnsi="Arial"/>
          <w:sz w:val="24"/>
          <w:szCs w:val="24"/>
        </w:rPr>
        <w:t xml:space="preserve">The Economic Times (2025) Technology. Available at: </w:t>
      </w:r>
      <w:r>
        <w:rPr/>
        <w:fldChar w:fldCharType="begin"/>
      </w:r>
      <w:r>
        <w:instrText xml:space="preserve"> HYPERLINK "https://economictimes.indiatimes.com/tech" \t "_new" </w:instrText>
      </w:r>
      <w:r>
        <w:rPr/>
        <w:fldChar w:fldCharType="separate"/>
      </w:r>
      <w:r>
        <w:rPr>
          <w:rStyle w:val="style85"/>
          <w:rFonts w:ascii="Arial" w:cs="Arial" w:hAnsi="Arial"/>
          <w:color w:val="auto"/>
          <w:sz w:val="24"/>
          <w:szCs w:val="24"/>
        </w:rPr>
        <w:t>https://economictimes.indiatimes.com/tech</w:t>
      </w:r>
      <w:r>
        <w:rPr>
          <w:rStyle w:val="style85"/>
          <w:rFonts w:ascii="Arial" w:cs="Arial" w:hAnsi="Arial"/>
          <w:color w:val="auto"/>
          <w:sz w:val="24"/>
          <w:szCs w:val="24"/>
        </w:rPr>
        <w:fldChar w:fldCharType="end"/>
      </w:r>
      <w:r>
        <w:rPr>
          <w:rFonts w:ascii="Arial" w:cs="Arial" w:hAnsi="Arial"/>
          <w:sz w:val="24"/>
          <w:szCs w:val="24"/>
        </w:rPr>
        <w:t xml:space="preserve"> </w:t>
      </w:r>
    </w:p>
    <w:p w14:paraId="3ACC40C0">
      <w:pPr>
        <w:pStyle w:val="style0"/>
        <w:spacing w:lineRule="auto" w:line="360"/>
        <w:jc w:val="both"/>
        <w:rPr>
          <w:rFonts w:ascii="Arial" w:cs="Arial" w:hAnsi="Arial"/>
          <w:sz w:val="24"/>
          <w:szCs w:val="24"/>
        </w:rPr>
      </w:pPr>
      <w:r>
        <w:rPr>
          <w:rFonts w:ascii="Arial" w:cs="Arial" w:hAnsi="Arial"/>
          <w:sz w:val="24"/>
          <w:szCs w:val="24"/>
        </w:rPr>
        <w:t xml:space="preserve">The Hindu (2025) Apple got 30% value share in Q3 2025 in India. Available at: </w:t>
      </w:r>
      <w:r>
        <w:rPr/>
        <w:fldChar w:fldCharType="begin"/>
      </w:r>
      <w:r>
        <w:instrText xml:space="preserve"> HYPERLINK "https://www.thehindu.com/sci-tech/technology/apple-got-30-value-share-in-q3-2025-in-india/article70251756.ece" \t "_new" </w:instrText>
      </w:r>
      <w:r>
        <w:rPr/>
        <w:fldChar w:fldCharType="separate"/>
      </w:r>
      <w:r>
        <w:rPr>
          <w:rStyle w:val="style85"/>
          <w:rFonts w:ascii="Arial" w:cs="Arial" w:hAnsi="Arial"/>
          <w:color w:val="auto"/>
          <w:sz w:val="24"/>
          <w:szCs w:val="24"/>
        </w:rPr>
        <w:t>https://www.thehindu.com/sci-tech/technology/apple-got-30-value-share-in-q3-2025-in-india/article70251756.ece</w:t>
      </w:r>
      <w:r>
        <w:rPr>
          <w:rStyle w:val="style85"/>
          <w:rFonts w:ascii="Arial" w:cs="Arial" w:hAnsi="Arial"/>
          <w:color w:val="auto"/>
          <w:sz w:val="24"/>
          <w:szCs w:val="24"/>
        </w:rPr>
        <w:fldChar w:fldCharType="end"/>
      </w:r>
    </w:p>
    <w:p w14:paraId="48DCEA87">
      <w:pPr>
        <w:pStyle w:val="style0"/>
        <w:spacing w:lineRule="auto" w:line="360"/>
        <w:jc w:val="both"/>
        <w:rPr>
          <w:rStyle w:val="style85"/>
          <w:rFonts w:ascii="Arial" w:cs="Arial" w:hAnsi="Arial"/>
          <w:color w:val="auto"/>
          <w:sz w:val="24"/>
          <w:szCs w:val="24"/>
        </w:rPr>
      </w:pPr>
      <w:r>
        <w:rPr>
          <w:rFonts w:ascii="Arial" w:cs="Arial" w:hAnsi="Arial"/>
          <w:sz w:val="24"/>
          <w:szCs w:val="24"/>
        </w:rPr>
        <w:t xml:space="preserve">Zion Market Research (2025) India Smartphone Market: Size, Share, Growth, Trends, Industry Analysis and Forecast, 2024–2032. Available at: </w:t>
      </w:r>
      <w:r>
        <w:rPr/>
        <w:fldChar w:fldCharType="begin"/>
      </w:r>
      <w:r>
        <w:instrText xml:space="preserve"> HYPERLINK "https://www.zionmarketresearch.com/report/india-smartphone-market" \t "_new" </w:instrText>
      </w:r>
      <w:r>
        <w:rPr/>
        <w:fldChar w:fldCharType="separate"/>
      </w:r>
      <w:r>
        <w:rPr>
          <w:rStyle w:val="style85"/>
          <w:rFonts w:ascii="Arial" w:cs="Arial" w:hAnsi="Arial"/>
          <w:color w:val="auto"/>
          <w:sz w:val="24"/>
          <w:szCs w:val="24"/>
        </w:rPr>
        <w:t>https://www.zionmarketresearch.com/report/india-smartphone-market</w:t>
      </w:r>
      <w:r>
        <w:rPr>
          <w:rStyle w:val="style85"/>
          <w:rFonts w:ascii="Arial" w:cs="Arial" w:hAnsi="Arial"/>
          <w:color w:val="auto"/>
          <w:sz w:val="24"/>
          <w:szCs w:val="24"/>
        </w:rPr>
        <w:fldChar w:fldCharType="end"/>
      </w:r>
    </w:p>
    <w:p w14:paraId="5E1E22A5">
      <w:pPr>
        <w:pStyle w:val="style0"/>
        <w:spacing w:lineRule="auto" w:line="360"/>
        <w:jc w:val="both"/>
        <w:rPr>
          <w:rFonts w:ascii="Arial" w:cs="Arial" w:hAnsi="Arial"/>
          <w:sz w:val="24"/>
          <w:szCs w:val="24"/>
        </w:rPr>
      </w:pPr>
    </w:p>
    <w:sectPr>
      <w:footerReference w:type="default" r:id="rId16"/>
      <w:pgSz w:w="11906" w:h="16838" w:orient="portrait"/>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002020204"/>
    <w:charset w:val="00"/>
    <w:family w:val="swiss"/>
    <w:pitch w:val="default"/>
    <w:sig w:usb0="20007A87" w:usb1="80000000" w:usb2="00000008" w:usb3="00000000" w:csb0="000001FF" w:csb1="00000000"/>
  </w:font>
  <w:font w:name="黑体">
    <w:altName w:val="SimHei"/>
    <w:panose1 w:val="02010600030001010101"/>
    <w:charset w:val="00"/>
    <w:family w:val="auto"/>
    <w:pitch w:val="default"/>
    <w:sig w:usb0="00000001" w:usb1="080E0000" w:usb2="00000010" w:usb3="00000000" w:csb0="00040000" w:csb1="00000000"/>
  </w:font>
  <w:font w:name="Courier New">
    <w:altName w:val="Courier New"/>
    <w:panose1 w:val="02070309020002020404"/>
    <w:charset w:val="00"/>
    <w:family w:val="modern"/>
    <w:pitch w:val="default"/>
    <w:sig w:usb0="20007A87" w:usb1="80000000" w:usb2="00000008" w:usb3="00000000" w:csb0="000001FF" w:csb1="00000000"/>
  </w:font>
  <w:font w:name="Cambria">
    <w:altName w:val="Cambria"/>
    <w:panose1 w:val="02040503050004030204"/>
    <w:charset w:val="00"/>
    <w:family w:val="roman"/>
    <w:pitch w:val="default"/>
    <w:sig w:usb0="00000000" w:usb1="00000000" w:usb2="00000000" w:usb3="00000000" w:csb0="0000019F" w:csb1="00000000"/>
  </w:font>
  <w:font w:name="Calibri">
    <w:altName w:val="Calibri"/>
    <w:panose1 w:val="020f0502020002030204"/>
    <w:charset w:val="00"/>
    <w:family w:val="swiss"/>
    <w:pitch w:val="default"/>
    <w:sig w:usb0="00000000" w:usb1="00000000" w:usb2="00000001" w:usb3="00000000" w:csb0="0000019F" w:csb1="00000000"/>
  </w:font>
  <w:font w:name="Shruti">
    <w:altName w:val="Shruti"/>
    <w:panose1 w:val="02000500000000000000"/>
    <w:charset w:val="00"/>
    <w:family w:val="swiss"/>
    <w:pitch w:val="default"/>
    <w:sig w:usb0="00000000" w:usb1="00000000" w:usb2="00000000" w:usb3="00000000" w:csb0="00000001" w:csb1="00000000"/>
  </w:font>
  <w:font w:name="Calibri Light">
    <w:altName w:val="Calibri Light"/>
    <w:panose1 w:val="020f0302020002030204"/>
    <w:charset w:val="00"/>
    <w:family w:val="swiss"/>
    <w:pitch w:val="default"/>
    <w:sig w:usb0="00000000" w:usb1="00000000" w:usb2="00000009" w:usb3="00000000" w:csb0="000001FF" w:csb1="00000000"/>
  </w:font>
  <w:font w:name="Segoe UI Symbol">
    <w:altName w:val="Segoe UI Symbol"/>
    <w:panose1 w:val="020b0502040002020203"/>
    <w:charset w:val="00"/>
    <w:family w:val="swiss"/>
    <w:pitch w:val="default"/>
    <w:sig w:usb0="00000000" w:usb1="00000000" w:usb2="00040000" w:usb3="00000000" w:csb0="00000001" w:csb1="00000000"/>
  </w:font>
  <w:font w:name="Cambria Math">
    <w:altName w:val="Cambria Math"/>
    <w:panose1 w:val="02040503050004030204"/>
    <w:charset w:val="00"/>
    <w:family w:val="roman"/>
    <w:pitch w:val="default"/>
    <w:sig w:usb0="00000000" w:usb1="00000000"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3BF969E7">
    <w:pPr>
      <w:pStyle w:val="style32"/>
      <w:jc w:val="right"/>
      <w:rPr>
        <w:rFonts w:ascii="Arial" w:cs="Arial" w:hAnsi="Arial"/>
        <w:sz w:val="24"/>
        <w:szCs w:val="24"/>
      </w:rPr>
    </w:pPr>
    <w:r>
      <w:rPr>
        <w:rFonts w:ascii="Arial" w:cs="Arial" w:hAnsi="Arial"/>
        <w:sz w:val="24"/>
        <w:szCs w:val="24"/>
      </w:rPr>
      <w:fldChar w:fldCharType="begin"/>
    </w:r>
    <w:r>
      <w:rPr>
        <w:rFonts w:ascii="Arial" w:cs="Arial" w:hAnsi="Arial"/>
        <w:sz w:val="24"/>
        <w:szCs w:val="24"/>
      </w:rPr>
      <w:instrText xml:space="preserve"> PAGE   \* MERGEFORMAT </w:instrText>
    </w:r>
    <w:r>
      <w:rPr>
        <w:rFonts w:ascii="Arial" w:cs="Arial" w:hAnsi="Arial"/>
        <w:sz w:val="24"/>
        <w:szCs w:val="24"/>
      </w:rPr>
      <w:fldChar w:fldCharType="separate"/>
    </w:r>
    <w:r>
      <w:rPr>
        <w:rFonts w:ascii="Arial" w:cs="Arial" w:hAnsi="Arial"/>
        <w:sz w:val="24"/>
        <w:szCs w:val="24"/>
      </w:rPr>
      <w:t>34</w:t>
    </w:r>
    <w:r>
      <w:rPr>
        <w:rFonts w:ascii="Arial" w:cs="Arial" w:hAnsi="Arial"/>
        <w:sz w:val="24"/>
        <w:szCs w:val="24"/>
      </w:rPr>
      <w:fldChar w:fldCharType="end"/>
    </w:r>
  </w:p>
  <w:p w14:paraId="6A609590">
    <w:pPr>
      <w:pStyle w:val="style32"/>
      <w:rPr>
        <w:rFonts w:ascii="Arial" w:cs="Arial" w:hAnsi="Arial"/>
        <w:sz w:val="24"/>
        <w:szCs w:val="24"/>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gu-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宋体" w:hAnsi="Times New Roman"/>
      </w:rPr>
    </w:rPrDefault>
    <w:pPrDefault>
      <w:pPr/>
    </w:pPrDefault>
  </w:docDefaults>
  <w:style w:type="paragraph" w:default="1" w:styleId="style0">
    <w:name w:val="Normal"/>
    <w:next w:val="style0"/>
    <w:qFormat/>
    <w:uiPriority w:val="0"/>
    <w:pPr>
      <w:spacing w:after="160" w:lineRule="auto" w:line="259"/>
    </w:pPr>
    <w:rPr>
      <w:rFonts w:ascii="Calibri" w:cs="Shruti" w:eastAsia="Calibri" w:hAnsi="Calibri"/>
      <w:sz w:val="22"/>
      <w:szCs w:val="22"/>
      <w:lang w:val="en-GB" w:bidi="ar-SA" w:eastAsia="en-US"/>
    </w:rPr>
  </w:style>
  <w:style w:type="paragraph" w:styleId="style1">
    <w:name w:val="heading 1"/>
    <w:basedOn w:val="style0"/>
    <w:next w:val="style0"/>
    <w:link w:val="style4098"/>
    <w:qFormat/>
    <w:uiPriority w:val="9"/>
    <w:pPr>
      <w:keepNext/>
      <w:keepLines/>
      <w:spacing w:before="240" w:after="0"/>
      <w:outlineLvl w:val="0"/>
    </w:pPr>
    <w:rPr>
      <w:rFonts w:ascii="Calibri Light" w:cs="Shruti" w:eastAsia="宋体" w:hAnsi="Calibri Light"/>
      <w:color w:val="2e75b6"/>
      <w:sz w:val="32"/>
      <w:szCs w:val="32"/>
    </w:rPr>
  </w:style>
  <w:style w:type="paragraph" w:styleId="style2">
    <w:name w:val="heading 2"/>
    <w:basedOn w:val="style0"/>
    <w:next w:val="style0"/>
    <w:link w:val="style4099"/>
    <w:qFormat/>
    <w:uiPriority w:val="9"/>
    <w:pPr>
      <w:keepNext/>
      <w:keepLines/>
      <w:spacing w:before="40" w:after="0"/>
      <w:outlineLvl w:val="1"/>
    </w:pPr>
    <w:rPr>
      <w:rFonts w:ascii="Calibri Light" w:cs="Shruti" w:eastAsia="宋体" w:hAnsi="Calibri Light"/>
      <w:color w:val="2e75b6"/>
      <w:sz w:val="26"/>
      <w:szCs w:val="26"/>
    </w:rPr>
  </w:style>
  <w:style w:type="paragraph" w:styleId="style3">
    <w:name w:val="heading 3"/>
    <w:basedOn w:val="style0"/>
    <w:next w:val="style0"/>
    <w:link w:val="style4100"/>
    <w:qFormat/>
    <w:uiPriority w:val="9"/>
    <w:pPr>
      <w:keepNext/>
      <w:keepLines/>
      <w:spacing w:before="40" w:after="0"/>
      <w:outlineLvl w:val="2"/>
    </w:pPr>
    <w:rPr>
      <w:rFonts w:ascii="Calibri Light" w:cs="Shruti" w:eastAsia="宋体" w:hAnsi="Calibri Light"/>
      <w:color w:val="1f4e79"/>
      <w:sz w:val="24"/>
      <w:szCs w:val="24"/>
    </w:rPr>
  </w:style>
  <w:style w:type="character" w:default="1" w:styleId="style65">
    <w:name w:val="Default Paragraph Font"/>
    <w:next w:val="style65"/>
    <w:uiPriority w:val="1"/>
  </w:style>
  <w:style w:type="table" w:default="1" w:styleId="style105">
    <w:name w:val="Normal Table"/>
    <w:next w:val="style105"/>
    <w:uiPriority w:val="99"/>
    <w:pPr/>
    <w:rPr/>
    <w:tblPr>
      <w:tblLayout w:type="fixed"/>
      <w:tblCellMar>
        <w:top w:w="0" w:type="dxa"/>
        <w:left w:w="108" w:type="dxa"/>
        <w:bottom w:w="0" w:type="dxa"/>
        <w:right w:w="108" w:type="dxa"/>
      </w:tblCellMar>
    </w:tblPr>
    <w:tcPr>
      <w:tcBorders/>
    </w:tcPr>
  </w:style>
  <w:style w:type="paragraph" w:styleId="style32">
    <w:name w:val="footer"/>
    <w:basedOn w:val="style0"/>
    <w:next w:val="style32"/>
    <w:link w:val="style4104"/>
    <w:uiPriority w:val="99"/>
    <w:pPr>
      <w:tabs>
        <w:tab w:val="center" w:leader="none" w:pos="4513"/>
        <w:tab w:val="right" w:leader="none" w:pos="9026"/>
      </w:tabs>
      <w:spacing w:after="0" w:lineRule="auto" w:line="240"/>
    </w:pPr>
    <w:rPr/>
  </w:style>
  <w:style w:type="paragraph" w:styleId="style31">
    <w:name w:val="header"/>
    <w:basedOn w:val="style0"/>
    <w:next w:val="style31"/>
    <w:link w:val="style4103"/>
    <w:uiPriority w:val="99"/>
    <w:pPr>
      <w:tabs>
        <w:tab w:val="center" w:leader="none" w:pos="4513"/>
        <w:tab w:val="right" w:leader="none" w:pos="9026"/>
      </w:tabs>
      <w:spacing w:after="0" w:lineRule="auto" w:line="240"/>
    </w:pPr>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lang w:val="en-IN" w:eastAsia="en-IN"/>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character" w:styleId="style88">
    <w:name w:val="Emphasis"/>
    <w:basedOn w:val="style65"/>
    <w:next w:val="style88"/>
    <w:qFormat/>
    <w:uiPriority w:val="20"/>
    <w:rPr>
      <w:i/>
      <w:iCs/>
    </w:rPr>
  </w:style>
  <w:style w:type="character" w:styleId="style85">
    <w:name w:val="Hyperlink"/>
    <w:basedOn w:val="style65"/>
    <w:next w:val="style85"/>
    <w:uiPriority w:val="99"/>
    <w:rPr>
      <w:color w:val="0000ff"/>
      <w:u w:val="single"/>
    </w:rPr>
  </w:style>
  <w:style w:type="character" w:styleId="style87">
    <w:name w:val="Strong"/>
    <w:basedOn w:val="style65"/>
    <w:next w:val="style87"/>
    <w:qFormat/>
    <w:uiPriority w:val="22"/>
    <w:rPr>
      <w:b/>
      <w:bCs/>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
    <w:tcPr>
      <w:tcBorders/>
    </w:tcPr>
  </w:style>
  <w:style w:type="paragraph" w:customStyle="1" w:styleId="style4097">
    <w:name w:val="List Paragraph_8b13e75e-5cc9-4777-839e-fc5647f861a3"/>
    <w:basedOn w:val="style0"/>
    <w:next w:val="style4097"/>
    <w:qFormat/>
    <w:uiPriority w:val="34"/>
    <w:pPr>
      <w:ind w:left="720"/>
      <w:contextualSpacing/>
    </w:pPr>
    <w:rPr/>
  </w:style>
  <w:style w:type="character" w:customStyle="1" w:styleId="style4098">
    <w:name w:val="Heading 1 Char_9a523b86-9c9a-405c-b564-cf95bf8eba49"/>
    <w:basedOn w:val="style65"/>
    <w:next w:val="style4098"/>
    <w:link w:val="style1"/>
    <w:uiPriority w:val="9"/>
    <w:rPr>
      <w:rFonts w:ascii="Calibri Light" w:cs="Shruti" w:eastAsia="宋体" w:hAnsi="Calibri Light"/>
      <w:color w:val="2e75b6"/>
      <w:sz w:val="32"/>
      <w:szCs w:val="32"/>
      <w:lang w:val="en-GB"/>
    </w:rPr>
  </w:style>
  <w:style w:type="character" w:customStyle="1" w:styleId="style4099">
    <w:name w:val="Heading 2 Char_2f0cb399-847a-490e-8237-fc37881d89a2"/>
    <w:basedOn w:val="style65"/>
    <w:next w:val="style4099"/>
    <w:link w:val="style2"/>
    <w:uiPriority w:val="9"/>
    <w:rPr>
      <w:rFonts w:ascii="Calibri Light" w:cs="Shruti" w:eastAsia="宋体" w:hAnsi="Calibri Light"/>
      <w:color w:val="2e75b6"/>
      <w:sz w:val="26"/>
      <w:szCs w:val="26"/>
      <w:lang w:val="en-GB"/>
    </w:rPr>
  </w:style>
  <w:style w:type="character" w:customStyle="1" w:styleId="style4100">
    <w:name w:val="Heading 3 Char_64be81ec-ce2c-4f41-ac33-77e1f6563cf2"/>
    <w:basedOn w:val="style65"/>
    <w:next w:val="style4100"/>
    <w:link w:val="style3"/>
    <w:uiPriority w:val="9"/>
    <w:rPr>
      <w:rFonts w:ascii="Calibri Light" w:cs="Shruti" w:eastAsia="宋体" w:hAnsi="Calibri Light"/>
      <w:color w:val="1f4e79"/>
      <w:sz w:val="24"/>
      <w:szCs w:val="24"/>
      <w:lang w:val="en-GB"/>
    </w:rPr>
  </w:style>
  <w:style w:type="paragraph" w:customStyle="1" w:styleId="style4101">
    <w:name w:val="isselectedend"/>
    <w:basedOn w:val="style0"/>
    <w:next w:val="style4101"/>
    <w:uiPriority w:val="0"/>
    <w:pPr>
      <w:spacing w:before="100" w:beforeAutospacing="true" w:after="100" w:afterAutospacing="true" w:lineRule="auto" w:line="240"/>
    </w:pPr>
    <w:rPr>
      <w:rFonts w:ascii="Times New Roman" w:cs="Times New Roman" w:eastAsia="Times New Roman" w:hAnsi="Times New Roman"/>
      <w:sz w:val="24"/>
      <w:szCs w:val="24"/>
      <w:lang w:val="en-IN" w:eastAsia="en-IN"/>
    </w:rPr>
  </w:style>
  <w:style w:type="paragraph" w:customStyle="1" w:styleId="style4102">
    <w:name w:val="TOC Heading_b4dc5038-fc3d-4a76-bba1-a24137af5806"/>
    <w:basedOn w:val="style1"/>
    <w:next w:val="style0"/>
    <w:qFormat/>
    <w:uiPriority w:val="39"/>
    <w:pPr>
      <w:outlineLvl w:val="9"/>
    </w:pPr>
    <w:rPr>
      <w:lang w:val="en-US"/>
    </w:rPr>
  </w:style>
  <w:style w:type="character" w:customStyle="1" w:styleId="style4103">
    <w:name w:val="Header Char_850bb7b3-e0b2-4af0-9bd3-0c05cab247e0"/>
    <w:basedOn w:val="style65"/>
    <w:next w:val="style4103"/>
    <w:link w:val="style31"/>
    <w:uiPriority w:val="99"/>
    <w:rPr>
      <w:lang w:val="en-GB"/>
    </w:rPr>
  </w:style>
  <w:style w:type="character" w:customStyle="1" w:styleId="style4104">
    <w:name w:val="Footer Char_85aa0461-292b-46f1-acca-547183852116"/>
    <w:basedOn w:val="style65"/>
    <w:next w:val="style4104"/>
    <w:link w:val="style32"/>
    <w:uiPriority w:val="99"/>
    <w:rPr>
      <w:lang w:val="en-GB"/>
    </w:rPr>
  </w:style>
</w:styles>
</file>

<file path=word/_rels/document.xml.rels><?xml version="1.0" encoding="UTF-8"?>
<Relationships xmlns="http://schemas.openxmlformats.org/package/2006/relationships"><Relationship Id="rId20" Type="http://schemas.openxmlformats.org/officeDocument/2006/relationships/theme" Target="theme/theme1.xml"/><Relationship Id="rId11" Type="http://schemas.openxmlformats.org/officeDocument/2006/relationships/image" Target="media/image9.png"/><Relationship Id="rId10" Type="http://schemas.openxmlformats.org/officeDocument/2006/relationships/image" Target="media/image8.png"/><Relationship Id="rId21" Type="http://schemas.openxmlformats.org/officeDocument/2006/relationships/customXml" Target="../customXml/item1.xml"/><Relationship Id="rId13" Type="http://schemas.openxmlformats.org/officeDocument/2006/relationships/image" Target="media/image11.png"/><Relationship Id="rId12" Type="http://schemas.openxmlformats.org/officeDocument/2006/relationships/image" Target="media/image10.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7.png"/><Relationship Id="rId15" Type="http://schemas.openxmlformats.org/officeDocument/2006/relationships/image" Target="media/image13.png"/><Relationship Id="rId14" Type="http://schemas.openxmlformats.org/officeDocument/2006/relationships/image" Target="media/image12.png"/><Relationship Id="rId17" Type="http://schemas.openxmlformats.org/officeDocument/2006/relationships/styles" Target="styles.xml"/><Relationship Id="rId16" Type="http://schemas.openxmlformats.org/officeDocument/2006/relationships/footer" Target="footer1.xml"/><Relationship Id="rId5" Type="http://schemas.openxmlformats.org/officeDocument/2006/relationships/image" Target="media/image4.png"/><Relationship Id="rId19" Type="http://schemas.openxmlformats.org/officeDocument/2006/relationships/settings" Target="settings.xml"/><Relationship Id="rId6" Type="http://schemas.openxmlformats.org/officeDocument/2006/relationships/image" Target="media/image5.png"/><Relationship Id="rId18" Type="http://schemas.openxmlformats.org/officeDocument/2006/relationships/fontTable" Target="fontTable.xml"/><Relationship Id="rId7" Type="http://schemas.openxmlformats.org/officeDocument/2006/relationships/image" Target="media/image2.jpe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6091</Words>
  <Pages>34</Pages>
  <Characters>38907</Characters>
  <Application>WPS Office</Application>
  <DocSecurity>0</DocSecurity>
  <Paragraphs>348</Paragraphs>
  <ScaleCrop>false</ScaleCrop>
  <LinksUpToDate>false</LinksUpToDate>
  <CharactersWithSpaces>44787</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2026-08-10T22:21:19Z</dcterms:created>
  <dc:creator>HP</dc:creator>
  <lastModifiedBy>Pixel 8</lastModifiedBy>
  <dcterms:modified xsi:type="dcterms:W3CDTF">2026-08-10T22:21:19Z</dcterms:modified>
  <revision>7</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4a06cb14e6dc4776b8de5e2874781e2b_23</vt:lpwstr>
  </property>
  <property fmtid="{D5CDD505-2E9C-101B-9397-08002B2CF9AE}" pid="3" name="KSOProductBuildVer">
    <vt:lpwstr>3081-26.7.1</vt:lpwstr>
  </property>
</Properties>
</file>