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D3946" w14:textId="77777777" w:rsidR="000174DE" w:rsidRDefault="000174DE" w:rsidP="000174DE">
      <w:pPr>
        <w:spacing w:before="212"/>
        <w:jc w:val="center"/>
        <w:rPr>
          <w:rFonts w:ascii="Arial"/>
          <w:b/>
          <w:sz w:val="56"/>
        </w:rPr>
      </w:pPr>
      <w:r>
        <w:rPr>
          <w:rFonts w:ascii="Arial"/>
          <w:b/>
          <w:noProof/>
          <w:sz w:val="56"/>
        </w:rPr>
        <w:drawing>
          <wp:inline distT="0" distB="0" distL="0" distR="0" wp14:anchorId="61BEECEB" wp14:editId="7DFA603B">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2DCAEA67" w14:textId="77777777" w:rsidR="000174DE" w:rsidRPr="0066224E" w:rsidRDefault="000174DE" w:rsidP="000174DE">
      <w:pPr>
        <w:spacing w:before="212"/>
        <w:jc w:val="center"/>
        <w:rPr>
          <w:rFonts w:ascii="Arial"/>
          <w:b/>
          <w:sz w:val="36"/>
          <w:szCs w:val="36"/>
        </w:rPr>
      </w:pPr>
    </w:p>
    <w:p w14:paraId="5C8F3F31" w14:textId="77777777" w:rsidR="000174DE" w:rsidRDefault="000174DE" w:rsidP="000174DE">
      <w:pPr>
        <w:spacing w:before="212"/>
        <w:rPr>
          <w:rFonts w:ascii="Arial"/>
          <w:b/>
          <w:sz w:val="56"/>
        </w:rPr>
      </w:pPr>
    </w:p>
    <w:p w14:paraId="7E782977" w14:textId="77777777" w:rsidR="000174DE" w:rsidRDefault="000174DE" w:rsidP="000174DE">
      <w:pPr>
        <w:spacing w:before="212"/>
        <w:rPr>
          <w:rFonts w:ascii="Arial"/>
          <w:b/>
          <w:sz w:val="48"/>
          <w:szCs w:val="48"/>
        </w:rPr>
      </w:pPr>
      <w:r w:rsidRPr="00DD5969">
        <w:rPr>
          <w:rFonts w:ascii="Arial"/>
          <w:b/>
          <w:sz w:val="48"/>
          <w:szCs w:val="48"/>
        </w:rPr>
        <w:t>MODULE CODE:</w:t>
      </w:r>
      <w:r>
        <w:rPr>
          <w:rFonts w:ascii="Arial"/>
          <w:b/>
          <w:sz w:val="48"/>
          <w:szCs w:val="48"/>
        </w:rPr>
        <w:t xml:space="preserve"> EDCE7002</w:t>
      </w:r>
    </w:p>
    <w:p w14:paraId="62DBC54C" w14:textId="77777777" w:rsidR="000174DE" w:rsidRDefault="000174DE" w:rsidP="000174DE">
      <w:pPr>
        <w:spacing w:before="212"/>
        <w:rPr>
          <w:rFonts w:ascii="Arial"/>
          <w:b/>
          <w:sz w:val="48"/>
          <w:szCs w:val="48"/>
        </w:rPr>
      </w:pPr>
    </w:p>
    <w:p w14:paraId="242CD33F" w14:textId="75359555" w:rsidR="000174DE" w:rsidRPr="00DD5969" w:rsidRDefault="000174DE" w:rsidP="000174DE">
      <w:pPr>
        <w:spacing w:before="212"/>
        <w:rPr>
          <w:rFonts w:ascii="Arial"/>
          <w:b/>
          <w:sz w:val="48"/>
          <w:szCs w:val="48"/>
        </w:rPr>
      </w:pPr>
      <w:r>
        <w:rPr>
          <w:rFonts w:ascii="Arial"/>
          <w:b/>
          <w:sz w:val="48"/>
          <w:szCs w:val="48"/>
        </w:rPr>
        <w:t>ASSESSMENT COMPONENT: 2</w:t>
      </w:r>
    </w:p>
    <w:p w14:paraId="66B0DB2C" w14:textId="77777777" w:rsidR="000174DE" w:rsidRDefault="000174DE" w:rsidP="000174DE">
      <w:pPr>
        <w:spacing w:before="7"/>
        <w:jc w:val="center"/>
        <w:rPr>
          <w:rFonts w:ascii="Arial"/>
          <w:b/>
          <w:sz w:val="44"/>
        </w:rPr>
      </w:pPr>
    </w:p>
    <w:p w14:paraId="29D5052C" w14:textId="77777777" w:rsidR="000174DE" w:rsidRPr="00DD5969" w:rsidRDefault="000174DE" w:rsidP="000174DE">
      <w:pPr>
        <w:spacing w:before="3"/>
        <w:rPr>
          <w:rFonts w:ascii="Arial"/>
          <w:b/>
          <w:sz w:val="48"/>
          <w:szCs w:val="48"/>
        </w:rPr>
      </w:pPr>
      <w:r w:rsidRPr="00DD5969">
        <w:rPr>
          <w:rFonts w:ascii="Arial"/>
          <w:b/>
          <w:sz w:val="48"/>
          <w:szCs w:val="48"/>
        </w:rPr>
        <w:t>STUDENT NAME:</w:t>
      </w:r>
      <w:r>
        <w:rPr>
          <w:rFonts w:ascii="Arial"/>
          <w:b/>
          <w:sz w:val="48"/>
          <w:szCs w:val="48"/>
        </w:rPr>
        <w:t xml:space="preserve"> CERYS ANGHARAD HUTIN</w:t>
      </w:r>
    </w:p>
    <w:p w14:paraId="6C3428D2" w14:textId="77777777" w:rsidR="000174DE" w:rsidRPr="00DD5969" w:rsidRDefault="000174DE" w:rsidP="000174DE">
      <w:pPr>
        <w:spacing w:before="3"/>
        <w:rPr>
          <w:rFonts w:ascii="Arial"/>
          <w:b/>
          <w:sz w:val="48"/>
          <w:szCs w:val="48"/>
        </w:rPr>
      </w:pPr>
    </w:p>
    <w:p w14:paraId="280EF734" w14:textId="77777777" w:rsidR="000174DE" w:rsidRPr="00DD5969" w:rsidRDefault="000174DE" w:rsidP="000174DE">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1701944</w:t>
      </w:r>
    </w:p>
    <w:p w14:paraId="612E438E" w14:textId="77777777" w:rsidR="000174DE" w:rsidRDefault="000174DE" w:rsidP="000174DE">
      <w:pPr>
        <w:rPr>
          <w:rFonts w:ascii="Arial"/>
          <w:b/>
          <w:sz w:val="47"/>
        </w:rPr>
      </w:pPr>
    </w:p>
    <w:p w14:paraId="46E28B3B" w14:textId="77777777" w:rsidR="000174DE" w:rsidRPr="00192D3C" w:rsidRDefault="000174DE" w:rsidP="000174DE">
      <w:pPr>
        <w:ind w:left="100"/>
        <w:jc w:val="center"/>
        <w:rPr>
          <w:rFonts w:ascii="Arial"/>
          <w:b/>
          <w:sz w:val="47"/>
        </w:rPr>
      </w:pPr>
    </w:p>
    <w:p w14:paraId="7C043ECE" w14:textId="77777777" w:rsidR="000174DE" w:rsidRDefault="000174DE" w:rsidP="000174DE">
      <w:pPr>
        <w:ind w:left="100"/>
        <w:rPr>
          <w:rFonts w:ascii="Arial"/>
          <w:b/>
          <w:sz w:val="47"/>
        </w:rPr>
      </w:pPr>
    </w:p>
    <w:p w14:paraId="49EA6603" w14:textId="77777777" w:rsidR="000174DE" w:rsidRDefault="000174DE" w:rsidP="000174DE">
      <w:pPr>
        <w:ind w:left="100"/>
        <w:rPr>
          <w:rFonts w:ascii="Arial"/>
          <w:b/>
          <w:sz w:val="47"/>
        </w:rPr>
      </w:pPr>
    </w:p>
    <w:p w14:paraId="405860A0" w14:textId="77777777" w:rsidR="000174DE" w:rsidRPr="00192D3C" w:rsidRDefault="000174DE" w:rsidP="000174DE">
      <w:pPr>
        <w:ind w:left="100"/>
        <w:rPr>
          <w:rFonts w:ascii="Arial"/>
          <w:b/>
          <w:sz w:val="47"/>
        </w:rPr>
      </w:pPr>
      <w:r w:rsidRPr="00192D3C">
        <w:rPr>
          <w:rFonts w:ascii="Arial"/>
          <w:b/>
          <w:sz w:val="47"/>
        </w:rPr>
        <w:lastRenderedPageBreak/>
        <w:t>Doctorate in Education (EdD)</w:t>
      </w:r>
    </w:p>
    <w:p w14:paraId="197FA44F" w14:textId="77777777" w:rsidR="000174DE" w:rsidRPr="00192D3C" w:rsidRDefault="000174DE" w:rsidP="000174DE">
      <w:pPr>
        <w:jc w:val="center"/>
        <w:rPr>
          <w:rFonts w:ascii="Arial"/>
          <w:b/>
          <w:sz w:val="40"/>
        </w:rPr>
      </w:pPr>
    </w:p>
    <w:p w14:paraId="50CF176E" w14:textId="77777777" w:rsidR="000174DE" w:rsidRPr="00E243A8" w:rsidRDefault="000174DE" w:rsidP="000174DE">
      <w:pPr>
        <w:rPr>
          <w:b/>
          <w:bCs/>
          <w:sz w:val="32"/>
          <w:szCs w:val="32"/>
          <w:u w:val="single"/>
        </w:rPr>
      </w:pPr>
      <w:r w:rsidRPr="00E243A8">
        <w:rPr>
          <w:b/>
          <w:bCs/>
          <w:sz w:val="32"/>
          <w:szCs w:val="32"/>
          <w:u w:val="single"/>
        </w:rPr>
        <w:t>AI Acknowledgement</w:t>
      </w:r>
    </w:p>
    <w:p w14:paraId="33C2C1A9" w14:textId="77777777" w:rsidR="000174DE" w:rsidRDefault="000174DE" w:rsidP="000174DE"/>
    <w:p w14:paraId="518C3D0C" w14:textId="77777777" w:rsidR="000174DE" w:rsidRDefault="000174DE" w:rsidP="000174DE">
      <w:r w:rsidRPr="00E243A8">
        <w:t xml:space="preserve">I confirm that I have not used any AI tools in the research and creation of this assignment. </w:t>
      </w:r>
    </w:p>
    <w:p w14:paraId="0C0EC83C" w14:textId="77777777" w:rsidR="000174DE" w:rsidRDefault="000174DE" w:rsidP="000174DE">
      <w:r w:rsidRPr="00E243A8">
        <w:t xml:space="preserve">I confirm that I have not presented any AI generated materials as my own work. </w:t>
      </w:r>
    </w:p>
    <w:p w14:paraId="2E24553A" w14:textId="77777777" w:rsidR="000174DE" w:rsidRPr="00E243A8" w:rsidRDefault="000174DE" w:rsidP="000174DE">
      <w:r w:rsidRPr="00E243A8">
        <w:t xml:space="preserve">I confirm </w:t>
      </w:r>
      <w:r>
        <w:t xml:space="preserve">that </w:t>
      </w:r>
      <w:r w:rsidRPr="00E243A8">
        <w:t>I have copies of my drafts, notes, and other resources I used, which I may be asked to provide in evidence.</w:t>
      </w:r>
    </w:p>
    <w:p w14:paraId="42E66B16" w14:textId="77777777" w:rsidR="000174DE" w:rsidRDefault="000174DE" w:rsidP="000174DE"/>
    <w:p w14:paraId="1CA6FCBE" w14:textId="77777777" w:rsidR="000174DE" w:rsidRDefault="000174DE" w:rsidP="000174DE"/>
    <w:p w14:paraId="4D3ABF04" w14:textId="77777777" w:rsidR="000174DE" w:rsidRDefault="000174DE" w:rsidP="000174DE"/>
    <w:p w14:paraId="1A842D90" w14:textId="77777777" w:rsidR="00197390" w:rsidRDefault="00197390"/>
    <w:p w14:paraId="7A54384B" w14:textId="77777777" w:rsidR="00DE2940" w:rsidRDefault="00DE2940"/>
    <w:p w14:paraId="0C69BA6D" w14:textId="77777777" w:rsidR="00DE2940" w:rsidRDefault="00DE2940"/>
    <w:p w14:paraId="57949615" w14:textId="77777777" w:rsidR="00DE2940" w:rsidRDefault="00DE2940"/>
    <w:p w14:paraId="30B19072" w14:textId="77777777" w:rsidR="00DE2940" w:rsidRDefault="00DE2940"/>
    <w:p w14:paraId="2A1067F1" w14:textId="77777777" w:rsidR="00DE2940" w:rsidRDefault="00DE2940"/>
    <w:p w14:paraId="39005017" w14:textId="77777777" w:rsidR="00DE2940" w:rsidRDefault="00DE2940"/>
    <w:p w14:paraId="094028B3" w14:textId="77777777" w:rsidR="00DE2940" w:rsidRDefault="00DE2940"/>
    <w:p w14:paraId="4FCB7696" w14:textId="77777777" w:rsidR="00DE2940" w:rsidRDefault="00DE2940"/>
    <w:p w14:paraId="1C89B573" w14:textId="77777777" w:rsidR="00DE2940" w:rsidRDefault="00DE2940"/>
    <w:p w14:paraId="068C2421" w14:textId="77777777" w:rsidR="00DE2940" w:rsidRDefault="00DE2940"/>
    <w:p w14:paraId="081A3F74" w14:textId="77777777" w:rsidR="00DE2940" w:rsidRDefault="00DE2940"/>
    <w:p w14:paraId="2C59BF89" w14:textId="77777777" w:rsidR="00DE2940" w:rsidRDefault="00DE2940"/>
    <w:p w14:paraId="7CE88B96" w14:textId="77777777" w:rsidR="00DE2940" w:rsidRDefault="00DE2940"/>
    <w:p w14:paraId="30EDB854" w14:textId="77777777" w:rsidR="00DE2940" w:rsidRDefault="00DE2940"/>
    <w:p w14:paraId="41899FD5" w14:textId="77777777" w:rsidR="00DE2940" w:rsidRDefault="00DE2940" w:rsidP="00DE2940">
      <w:pPr>
        <w:jc w:val="center"/>
        <w:rPr>
          <w:rFonts w:ascii="Times New Roman" w:hAnsi="Times New Roman" w:cs="Times New Roman"/>
          <w:b/>
          <w:bCs/>
          <w:u w:val="single"/>
        </w:rPr>
      </w:pPr>
      <w:r>
        <w:rPr>
          <w:rFonts w:ascii="Times New Roman" w:hAnsi="Times New Roman" w:cs="Times New Roman"/>
          <w:b/>
          <w:bCs/>
          <w:u w:val="single"/>
        </w:rPr>
        <w:t>ED7002: Assignment Component Two</w:t>
      </w:r>
    </w:p>
    <w:p w14:paraId="764256DE" w14:textId="0170E662" w:rsidR="00C32201" w:rsidRDefault="00C32201" w:rsidP="00DE2940">
      <w:pPr>
        <w:jc w:val="center"/>
        <w:rPr>
          <w:rFonts w:ascii="Times New Roman" w:hAnsi="Times New Roman" w:cs="Times New Roman"/>
          <w:b/>
          <w:bCs/>
          <w:u w:val="single"/>
        </w:rPr>
      </w:pPr>
      <w:r>
        <w:rPr>
          <w:rFonts w:ascii="Times New Roman" w:hAnsi="Times New Roman" w:cs="Times New Roman"/>
          <w:b/>
          <w:bCs/>
          <w:u w:val="single"/>
        </w:rPr>
        <w:t xml:space="preserve">Research Question 1: “Have Welsh Teachers Perceived a Rise in Teacher-Directed Violence Since the Return to In-Person Teaching?” </w:t>
      </w:r>
    </w:p>
    <w:p w14:paraId="51567D4E" w14:textId="77777777" w:rsidR="001D64E5" w:rsidRDefault="001D64E5" w:rsidP="00D61C20">
      <w:pPr>
        <w:spacing w:line="480" w:lineRule="auto"/>
        <w:rPr>
          <w:rFonts w:ascii="Times New Roman" w:hAnsi="Times New Roman" w:cs="Times New Roman"/>
          <w:b/>
          <w:bCs/>
          <w:u w:val="single"/>
        </w:rPr>
      </w:pPr>
      <w:r>
        <w:rPr>
          <w:rFonts w:ascii="Times New Roman" w:hAnsi="Times New Roman" w:cs="Times New Roman"/>
          <w:b/>
          <w:bCs/>
          <w:u w:val="single"/>
        </w:rPr>
        <w:t>Introduction</w:t>
      </w:r>
    </w:p>
    <w:p w14:paraId="09B6627F" w14:textId="6342F7AB" w:rsidR="00DE2940" w:rsidRDefault="001D64E5" w:rsidP="00D61C20">
      <w:pPr>
        <w:spacing w:line="480" w:lineRule="auto"/>
        <w:rPr>
          <w:rFonts w:ascii="Times New Roman" w:hAnsi="Times New Roman" w:cs="Times New Roman"/>
        </w:rPr>
      </w:pPr>
      <w:r>
        <w:rPr>
          <w:rFonts w:ascii="Times New Roman" w:hAnsi="Times New Roman" w:cs="Times New Roman"/>
        </w:rPr>
        <w:t>My chosen research topic is to explore teacher’s perceptions regarding a perceived rise in teacher-directed violence in Wales since the return to face-to-face teaching following the lockdowns during the Covid-19 Pandemic.</w:t>
      </w:r>
      <w:r w:rsidR="005F034A">
        <w:rPr>
          <w:rFonts w:ascii="Times New Roman" w:hAnsi="Times New Roman" w:cs="Times New Roman"/>
        </w:rPr>
        <w:t xml:space="preserve"> While much research has been done on the effects of the lockdowns on adolescents, the subsequent socio-ecological consequences of the lockdowns on society and the rise of violence in schools, there is a gap in literature that looks at the link between the two, and a wider gap when looking at teacher-directed violence. This gap widens again when looking at violence in the UK and further widens when talking about a specifically Welsh context. </w:t>
      </w:r>
      <w:r>
        <w:rPr>
          <w:rFonts w:ascii="Times New Roman" w:hAnsi="Times New Roman" w:cs="Times New Roman"/>
        </w:rPr>
        <w:t xml:space="preserve"> The research desires to understand if there is a significant rise in teacher-directed violence, why this violence is rising and what can be done to support teachers considering this rise in teacher-directed violence. The intention is that by understanding the rise in violence in classrooms, we can begin to provide teachers with a safer work environment and adequate support to retain educators in Wales. This research will require a relativist approach using mixed methods, using quantitative methods to provide both precise, concrete data that reflects the rise in teacher-directed violence that is being perceived by teachers, while using qualitative methods to understand the contexts and individual realities teachers in Wales currently face. </w:t>
      </w:r>
      <w:r w:rsidR="005F034A">
        <w:rPr>
          <w:rFonts w:ascii="Times New Roman" w:hAnsi="Times New Roman" w:cs="Times New Roman"/>
        </w:rPr>
        <w:t xml:space="preserve">The research question I have chosen to focus on is </w:t>
      </w:r>
      <w:bookmarkStart w:id="0" w:name="_Hlk196490244"/>
      <w:r w:rsidR="00666DF8">
        <w:rPr>
          <w:rFonts w:ascii="Times New Roman" w:hAnsi="Times New Roman" w:cs="Times New Roman"/>
        </w:rPr>
        <w:t xml:space="preserve">“have Welsh teachers perceived a rise in teacher-directed violence since the return to in-person teaching?” </w:t>
      </w:r>
      <w:bookmarkEnd w:id="0"/>
    </w:p>
    <w:p w14:paraId="7B24DF56" w14:textId="5DEDFFAF" w:rsidR="00164BA2" w:rsidRDefault="004C061B" w:rsidP="00D61C20">
      <w:pPr>
        <w:spacing w:line="480" w:lineRule="auto"/>
        <w:rPr>
          <w:rFonts w:ascii="Times New Roman" w:hAnsi="Times New Roman" w:cs="Times New Roman"/>
          <w:b/>
          <w:bCs/>
          <w:u w:val="single"/>
        </w:rPr>
      </w:pPr>
      <w:r>
        <w:rPr>
          <w:rFonts w:ascii="Times New Roman" w:hAnsi="Times New Roman" w:cs="Times New Roman"/>
          <w:b/>
          <w:bCs/>
          <w:u w:val="single"/>
        </w:rPr>
        <w:t>Chosen Method</w:t>
      </w:r>
    </w:p>
    <w:p w14:paraId="106FFF30" w14:textId="7D254E90" w:rsidR="00A86605" w:rsidRDefault="00164BA2" w:rsidP="00D61C20">
      <w:pPr>
        <w:spacing w:line="480" w:lineRule="auto"/>
        <w:rPr>
          <w:rFonts w:ascii="Times New Roman" w:hAnsi="Times New Roman" w:cs="Times New Roman"/>
        </w:rPr>
      </w:pPr>
      <w:r w:rsidRPr="008766F7">
        <w:rPr>
          <w:rFonts w:ascii="Times New Roman" w:hAnsi="Times New Roman" w:cs="Times New Roman"/>
        </w:rPr>
        <w:t xml:space="preserve">This research project uses a mixed-method approach to research. My justification for a mixed-method approach lies in the complexity of the issue of teacher-directed violence; I believe that one of the strengths of a “scientific” approach that produces measurable data provides my study with a sense of “validity” that is sometimes favoured by researchers over the use of quantitative data (Flanagan, 2013; Randy &amp; McKenzie, 2011). </w:t>
      </w:r>
      <w:r w:rsidR="007E418B" w:rsidRPr="008766F7">
        <w:rPr>
          <w:rFonts w:ascii="Times New Roman" w:hAnsi="Times New Roman" w:cs="Times New Roman"/>
        </w:rPr>
        <w:t xml:space="preserve">However, the issue of using solely quantitative data in this study is that by doing so, it does not provide me with the context and depth of knowledge necessary to understand the perceptions and realities of teachers (Maxwell, 2013.) </w:t>
      </w:r>
      <w:r w:rsidR="007E418B" w:rsidRPr="008766F7">
        <w:rPr>
          <w:rFonts w:ascii="Times New Roman" w:hAnsi="Times New Roman" w:cs="Times New Roman"/>
        </w:rPr>
        <w:br/>
        <w:t xml:space="preserve"> </w:t>
      </w:r>
      <w:r w:rsidR="007E418B" w:rsidRPr="008766F7">
        <w:rPr>
          <w:rFonts w:ascii="Times New Roman" w:hAnsi="Times New Roman" w:cs="Times New Roman"/>
        </w:rPr>
        <w:tab/>
        <w:t>My chosen question for this assignment</w:t>
      </w:r>
      <w:r w:rsidR="004C061B" w:rsidRPr="008766F7">
        <w:rPr>
          <w:rFonts w:ascii="Times New Roman" w:hAnsi="Times New Roman" w:cs="Times New Roman"/>
        </w:rPr>
        <w:t xml:space="preserve"> is one of three research questions and the singular question that will use quantitative methods </w:t>
      </w:r>
      <w:r w:rsidR="00ED66AC" w:rsidRPr="008766F7">
        <w:rPr>
          <w:rFonts w:ascii="Times New Roman" w:hAnsi="Times New Roman" w:cs="Times New Roman"/>
        </w:rPr>
        <w:t>to</w:t>
      </w:r>
      <w:r w:rsidR="004C061B" w:rsidRPr="008766F7">
        <w:rPr>
          <w:rFonts w:ascii="Times New Roman" w:hAnsi="Times New Roman" w:cs="Times New Roman"/>
        </w:rPr>
        <w:t xml:space="preserve"> answer it. </w:t>
      </w:r>
      <w:r w:rsidR="00ED66AC" w:rsidRPr="008766F7">
        <w:rPr>
          <w:rFonts w:ascii="Times New Roman" w:hAnsi="Times New Roman" w:cs="Times New Roman"/>
        </w:rPr>
        <w:t>Using a mixed method approach in the research, the remaining two questions will require a qualitative approach</w:t>
      </w:r>
      <w:r w:rsidR="004848FD" w:rsidRPr="008766F7">
        <w:rPr>
          <w:rFonts w:ascii="Times New Roman" w:hAnsi="Times New Roman" w:cs="Times New Roman"/>
        </w:rPr>
        <w:t>, using unstructured interviews to understand the context behind a perceived rise in teacher-directed violence.</w:t>
      </w:r>
      <w:r w:rsidR="00ED66AC" w:rsidRPr="008766F7">
        <w:rPr>
          <w:rFonts w:ascii="Times New Roman" w:hAnsi="Times New Roman" w:cs="Times New Roman"/>
        </w:rPr>
        <w:t xml:space="preserve"> My reasoning for this is that I believe that a quantitative approach will provide precise data and statistics that can be analysed as a foundation for more exploratory and narrative analysis that will provide context and depth to the quantitative data. </w:t>
      </w:r>
      <w:r w:rsidR="00F1670F" w:rsidRPr="008766F7">
        <w:rPr>
          <w:rFonts w:ascii="Times New Roman" w:hAnsi="Times New Roman" w:cs="Times New Roman"/>
        </w:rPr>
        <w:t xml:space="preserve">This approach is taken from Gardner’s theory of “multiple ways of knowing” (1983), in using qualitative and quantitative methods as a continuum rather than two research methods that oppose and contrast each other completely (Jones, </w:t>
      </w:r>
      <w:r w:rsidR="003919C1">
        <w:rPr>
          <w:rFonts w:ascii="Times New Roman" w:hAnsi="Times New Roman" w:cs="Times New Roman"/>
        </w:rPr>
        <w:t>Torres &amp; Arminio, 2021</w:t>
      </w:r>
      <w:r w:rsidR="00F1670F" w:rsidRPr="008766F7">
        <w:rPr>
          <w:rFonts w:ascii="Times New Roman" w:hAnsi="Times New Roman" w:cs="Times New Roman"/>
        </w:rPr>
        <w:t>)</w:t>
      </w:r>
      <w:r w:rsidR="003919C1">
        <w:rPr>
          <w:rFonts w:ascii="Times New Roman" w:hAnsi="Times New Roman" w:cs="Times New Roman"/>
        </w:rPr>
        <w:t>.</w:t>
      </w:r>
      <w:r w:rsidR="00A7625A" w:rsidRPr="008766F7">
        <w:rPr>
          <w:rFonts w:ascii="Times New Roman" w:hAnsi="Times New Roman" w:cs="Times New Roman"/>
        </w:rPr>
        <w:t xml:space="preserve"> This also acknowledges the theory that qualitative and quantitative research are not dichotomies that exist “neatly” in separate camps, but borrow and benefit each other (Walsh, 201</w:t>
      </w:r>
      <w:r w:rsidR="00E72BF3">
        <w:rPr>
          <w:rFonts w:ascii="Times New Roman" w:hAnsi="Times New Roman" w:cs="Times New Roman"/>
        </w:rPr>
        <w:t>2</w:t>
      </w:r>
      <w:r w:rsidR="00A7625A" w:rsidRPr="008766F7">
        <w:rPr>
          <w:rFonts w:ascii="Times New Roman" w:hAnsi="Times New Roman" w:cs="Times New Roman"/>
        </w:rPr>
        <w:t>.)</w:t>
      </w:r>
      <w:r w:rsidR="00A37EB7" w:rsidRPr="008766F7">
        <w:rPr>
          <w:rFonts w:ascii="Times New Roman" w:hAnsi="Times New Roman" w:cs="Times New Roman"/>
        </w:rPr>
        <w:br/>
        <w:t xml:space="preserve"> </w:t>
      </w:r>
      <w:r w:rsidR="00A37EB7" w:rsidRPr="008766F7">
        <w:rPr>
          <w:rFonts w:ascii="Times New Roman" w:hAnsi="Times New Roman" w:cs="Times New Roman"/>
        </w:rPr>
        <w:tab/>
        <w:t xml:space="preserve">The use of a questionnaire enables me to take part in descriptive research as a foundation for further qualitative research, giving more context and depth to the quantitative data. </w:t>
      </w:r>
      <w:r w:rsidR="002D1E01" w:rsidRPr="008766F7">
        <w:rPr>
          <w:rFonts w:ascii="Times New Roman" w:hAnsi="Times New Roman" w:cs="Times New Roman"/>
        </w:rPr>
        <w:t>D</w:t>
      </w:r>
      <w:r w:rsidR="008766F7" w:rsidRPr="008766F7">
        <w:rPr>
          <w:rFonts w:ascii="Times New Roman" w:hAnsi="Times New Roman" w:cs="Times New Roman"/>
        </w:rPr>
        <w:t xml:space="preserve">escriptive research in this first instance allows me to identify the characteristics, trends and frequency of teacher-directed violence; understanding </w:t>
      </w:r>
      <w:r w:rsidR="008766F7" w:rsidRPr="008766F7">
        <w:rPr>
          <w:rFonts w:ascii="Times New Roman" w:hAnsi="Times New Roman" w:cs="Times New Roman"/>
          <w:i/>
          <w:iCs/>
        </w:rPr>
        <w:t xml:space="preserve">what </w:t>
      </w:r>
      <w:r w:rsidR="008766F7" w:rsidRPr="008766F7">
        <w:rPr>
          <w:rFonts w:ascii="Times New Roman" w:hAnsi="Times New Roman" w:cs="Times New Roman"/>
        </w:rPr>
        <w:t>is happening before the “why”</w:t>
      </w:r>
      <w:r w:rsidR="008766F7">
        <w:rPr>
          <w:rFonts w:ascii="Times New Roman" w:hAnsi="Times New Roman" w:cs="Times New Roman"/>
        </w:rPr>
        <w:t xml:space="preserve">. While descriptive research design is usually categorised as qualitative research, by using a quantitative research tool, we provide a statistical description of the problem before understanding why the problem is happening. </w:t>
      </w:r>
      <w:r w:rsidR="009E4503" w:rsidRPr="008766F7">
        <w:rPr>
          <w:rFonts w:ascii="Times New Roman" w:hAnsi="Times New Roman" w:cs="Times New Roman"/>
        </w:rPr>
        <w:br/>
        <w:t xml:space="preserve"> </w:t>
      </w:r>
      <w:r w:rsidR="009E4503" w:rsidRPr="008766F7">
        <w:rPr>
          <w:rFonts w:ascii="Times New Roman" w:hAnsi="Times New Roman" w:cs="Times New Roman"/>
        </w:rPr>
        <w:tab/>
      </w:r>
      <w:r w:rsidR="00FC2B3E" w:rsidRPr="008766F7">
        <w:rPr>
          <w:rFonts w:ascii="Times New Roman" w:hAnsi="Times New Roman" w:cs="Times New Roman"/>
        </w:rPr>
        <w:tab/>
      </w:r>
    </w:p>
    <w:p w14:paraId="0C965940" w14:textId="0B2E75F5" w:rsidR="00A541C8" w:rsidRDefault="00A541C8" w:rsidP="00D61C20">
      <w:pPr>
        <w:spacing w:line="480" w:lineRule="auto"/>
        <w:rPr>
          <w:rFonts w:ascii="Times New Roman" w:hAnsi="Times New Roman" w:cs="Times New Roman"/>
          <w:b/>
          <w:bCs/>
          <w:u w:val="single"/>
        </w:rPr>
      </w:pPr>
      <w:r>
        <w:rPr>
          <w:rFonts w:ascii="Times New Roman" w:hAnsi="Times New Roman" w:cs="Times New Roman"/>
          <w:b/>
          <w:bCs/>
          <w:u w:val="single"/>
        </w:rPr>
        <w:t>Sampling Methods</w:t>
      </w:r>
    </w:p>
    <w:p w14:paraId="21A24254" w14:textId="491949C5" w:rsidR="00A541C8" w:rsidRDefault="003D0A17" w:rsidP="00D61C20">
      <w:pPr>
        <w:spacing w:line="480" w:lineRule="auto"/>
        <w:jc w:val="both"/>
        <w:rPr>
          <w:rFonts w:ascii="Times New Roman" w:hAnsi="Times New Roman" w:cs="Times New Roman"/>
        </w:rPr>
      </w:pPr>
      <w:r>
        <w:rPr>
          <w:rFonts w:ascii="Times New Roman" w:hAnsi="Times New Roman" w:cs="Times New Roman"/>
        </w:rPr>
        <w:t xml:space="preserve">Considering my research project and questions, the population of my study is very large; it would be simply impossible to gain data from every secondary school teacher </w:t>
      </w:r>
      <w:r w:rsidR="0080625B">
        <w:rPr>
          <w:rFonts w:ascii="Times New Roman" w:hAnsi="Times New Roman" w:cs="Times New Roman"/>
        </w:rPr>
        <w:t xml:space="preserve">in Wales to understand a potential rise in teacher-directed violence. Consequently, I will be taking a sample of secondary school teachers, dealing with children between the ages of 11-18 in Wales (these can be of any discipline as subjects taught in this instance is not relevant). These teachers will be from different areas of Wales and will not be confined to a singular area of Wales, i.e. North or South, to understand the scale of the issue. Due to the sample being in Wales only, there is an opportunity for both </w:t>
      </w:r>
      <w:r w:rsidR="008C4A80">
        <w:rPr>
          <w:rFonts w:ascii="Times New Roman" w:hAnsi="Times New Roman" w:cs="Times New Roman"/>
        </w:rPr>
        <w:t xml:space="preserve">in person and online participation (although it is acknowledged that if a school is in North Wales, in-person participation will take travel and planning.) </w:t>
      </w:r>
      <w:r w:rsidR="008C4A80">
        <w:rPr>
          <w:rFonts w:ascii="Times New Roman" w:hAnsi="Times New Roman" w:cs="Times New Roman"/>
        </w:rPr>
        <w:br/>
        <w:t xml:space="preserve">  </w:t>
      </w:r>
      <w:r w:rsidR="008C4A80">
        <w:rPr>
          <w:rFonts w:ascii="Times New Roman" w:hAnsi="Times New Roman" w:cs="Times New Roman"/>
        </w:rPr>
        <w:tab/>
        <w:t>My sampling method is</w:t>
      </w:r>
      <w:r w:rsidR="007C62DE">
        <w:rPr>
          <w:rFonts w:ascii="Times New Roman" w:hAnsi="Times New Roman" w:cs="Times New Roman"/>
        </w:rPr>
        <w:t xml:space="preserve"> a form of non-probability sampling, for which I acknowledge there is more of an opportunity for sampling bias. The research involves</w:t>
      </w:r>
      <w:r w:rsidR="008C4A80">
        <w:rPr>
          <w:rFonts w:ascii="Times New Roman" w:hAnsi="Times New Roman" w:cs="Times New Roman"/>
        </w:rPr>
        <w:t xml:space="preserve"> purposive sampling; thanks to participation in various courses and professional-development opportunities over the past two years, I have a database of teachers and schools from all over Wales that I believe suit the purpose of this research.</w:t>
      </w:r>
      <w:r w:rsidR="000F7CA8">
        <w:rPr>
          <w:rFonts w:ascii="Times New Roman" w:hAnsi="Times New Roman" w:cs="Times New Roman"/>
        </w:rPr>
        <w:t xml:space="preserve"> This database of contacts will act as my sampling frame.</w:t>
      </w:r>
      <w:r w:rsidR="008C4A80">
        <w:rPr>
          <w:rFonts w:ascii="Times New Roman" w:hAnsi="Times New Roman" w:cs="Times New Roman"/>
        </w:rPr>
        <w:t xml:space="preserve"> These contacts range in discipline in secondary schools and range in role from teachers to members of senior leadership teams. As there are participants here who range in role, this would eliminate some sampling or selection bias and therefore produce more generalizable results. </w:t>
      </w:r>
      <w:r w:rsidR="008C4A80">
        <w:rPr>
          <w:rFonts w:ascii="Times New Roman" w:hAnsi="Times New Roman" w:cs="Times New Roman"/>
        </w:rPr>
        <w:br/>
        <w:t xml:space="preserve"> </w:t>
      </w:r>
      <w:r w:rsidR="008C4A80">
        <w:rPr>
          <w:rFonts w:ascii="Times New Roman" w:hAnsi="Times New Roman" w:cs="Times New Roman"/>
        </w:rPr>
        <w:tab/>
        <w:t xml:space="preserve">My inclusion criteria for the study </w:t>
      </w:r>
      <w:r w:rsidR="008961ED">
        <w:rPr>
          <w:rFonts w:ascii="Times New Roman" w:hAnsi="Times New Roman" w:cs="Times New Roman"/>
        </w:rPr>
        <w:t>are</w:t>
      </w:r>
      <w:r w:rsidR="008C4A80">
        <w:rPr>
          <w:rFonts w:ascii="Times New Roman" w:hAnsi="Times New Roman" w:cs="Times New Roman"/>
        </w:rPr>
        <w:t xml:space="preserve"> that participants are currently employed in a secondary school in for </w:t>
      </w:r>
      <w:r w:rsidR="008961ED">
        <w:rPr>
          <w:rFonts w:ascii="Times New Roman" w:hAnsi="Times New Roman" w:cs="Times New Roman"/>
        </w:rPr>
        <w:t xml:space="preserve">11–18-year-olds and that they have access to the internet in either their school or home to take part. Participants must currently be employed in a school in Wales for the past five years. </w:t>
      </w:r>
      <w:r w:rsidR="000E6479">
        <w:rPr>
          <w:rFonts w:ascii="Times New Roman" w:hAnsi="Times New Roman" w:cs="Times New Roman"/>
        </w:rPr>
        <w:t xml:space="preserve">Participants must be over the age of 18 and able to give informed consent.      </w:t>
      </w:r>
      <w:r w:rsidR="008961ED">
        <w:rPr>
          <w:rFonts w:ascii="Times New Roman" w:hAnsi="Times New Roman" w:cs="Times New Roman"/>
        </w:rPr>
        <w:t xml:space="preserve">The exclusion criteria means that any teachers who are not employed in a secondary school (for example, primary teachers or university lecturers) could not participate. If a participant has taught in a school outside of Wales in the past five years, they cannot participate. Participants must be teachers and not teaching assistants, this could interfere with research questions, as the parameters of their job descriptions are different. </w:t>
      </w:r>
      <w:r w:rsidR="00F141CC">
        <w:rPr>
          <w:rFonts w:ascii="Times New Roman" w:hAnsi="Times New Roman" w:cs="Times New Roman"/>
        </w:rPr>
        <w:br/>
        <w:t xml:space="preserve"> </w:t>
      </w:r>
      <w:r w:rsidR="00F141CC">
        <w:rPr>
          <w:rFonts w:ascii="Times New Roman" w:hAnsi="Times New Roman" w:cs="Times New Roman"/>
        </w:rPr>
        <w:tab/>
        <w:t xml:space="preserve">Here, it must be acknowledged that there is a potential for bias in the study. The sample are acquainted with me, although we don’t have a close relationship. As a result, there is a possibility of affinity bias, as acknowledged previously. </w:t>
      </w:r>
      <w:r w:rsidR="007C62DE">
        <w:rPr>
          <w:rFonts w:ascii="Times New Roman" w:hAnsi="Times New Roman" w:cs="Times New Roman"/>
        </w:rPr>
        <w:t xml:space="preserve">There is also a possibility of non-response bias; there is no guarantee that these participants will want to take part. If they are experiencing much teacher-directed violence, they may not wish to take part in a research project about it which means that the data may result in a study of people who do not experience much teacher-related violence. </w:t>
      </w:r>
    </w:p>
    <w:p w14:paraId="5DB1AD3D" w14:textId="77777777" w:rsidR="00107352" w:rsidRPr="00107352" w:rsidRDefault="00107352" w:rsidP="00D61C20">
      <w:pPr>
        <w:spacing w:line="480" w:lineRule="auto"/>
        <w:jc w:val="both"/>
        <w:rPr>
          <w:rFonts w:ascii="Times New Roman" w:hAnsi="Times New Roman" w:cs="Times New Roman"/>
        </w:rPr>
      </w:pPr>
    </w:p>
    <w:p w14:paraId="2A18223E" w14:textId="070D97D0" w:rsidR="00A541C8" w:rsidRDefault="00A541C8" w:rsidP="00D61C20">
      <w:pPr>
        <w:spacing w:line="480" w:lineRule="auto"/>
        <w:jc w:val="both"/>
        <w:rPr>
          <w:rFonts w:ascii="Times New Roman" w:hAnsi="Times New Roman" w:cs="Times New Roman"/>
          <w:b/>
          <w:bCs/>
          <w:u w:val="single"/>
        </w:rPr>
      </w:pPr>
      <w:r>
        <w:rPr>
          <w:rFonts w:ascii="Times New Roman" w:hAnsi="Times New Roman" w:cs="Times New Roman"/>
          <w:b/>
          <w:bCs/>
          <w:u w:val="single"/>
        </w:rPr>
        <w:t>Ethics</w:t>
      </w:r>
    </w:p>
    <w:p w14:paraId="585CC004" w14:textId="6454AED2" w:rsidR="000C27A9" w:rsidRDefault="00624E91" w:rsidP="00D61C20">
      <w:pPr>
        <w:spacing w:line="480" w:lineRule="auto"/>
        <w:rPr>
          <w:rFonts w:ascii="Times New Roman" w:hAnsi="Times New Roman" w:cs="Times New Roman"/>
        </w:rPr>
      </w:pPr>
      <w:r>
        <w:rPr>
          <w:rFonts w:ascii="Times New Roman" w:hAnsi="Times New Roman" w:cs="Times New Roman"/>
        </w:rPr>
        <w:t xml:space="preserve">Agee (2018) states that “enquiries into the lives of others </w:t>
      </w:r>
      <w:proofErr w:type="gramStart"/>
      <w:r>
        <w:rPr>
          <w:rFonts w:ascii="Times New Roman" w:hAnsi="Times New Roman" w:cs="Times New Roman"/>
        </w:rPr>
        <w:t>is</w:t>
      </w:r>
      <w:proofErr w:type="gramEnd"/>
      <w:r>
        <w:rPr>
          <w:rFonts w:ascii="Times New Roman" w:hAnsi="Times New Roman" w:cs="Times New Roman"/>
        </w:rPr>
        <w:t xml:space="preserve"> always an ethics exercise. Flick (2018) echoes this, stating that “principles of research ethics require that researchers avoid harming participants involved in the process by respecting and taking into account their needs and interests”, while Thomas (2017) acknowledges that some decisions in ethical research “do not just pit right and wrong, but balance one right action against another right action, taking into account the possibly conflicting interests of the parties involved”. This is particularly pertinent regarding my research; while it is in the interest of teachers to understand if a potential rise in teacher-directed violence is occurring, and especially why this is occurring so that we may come to a solution for a safer work environment, we must also acknowledge that the topic may be emotionally distressing for teachers that are enduring this violence in their individual realities. As such, careful considerations must be made that the study adheres to the BERA Ethical Guidelines for Educational Research (2018.) </w:t>
      </w:r>
      <w:r w:rsidR="005D6C0F">
        <w:rPr>
          <w:rFonts w:ascii="Times New Roman" w:hAnsi="Times New Roman" w:cs="Times New Roman"/>
        </w:rPr>
        <w:br/>
        <w:t xml:space="preserve"> </w:t>
      </w:r>
      <w:r w:rsidR="005D6C0F">
        <w:rPr>
          <w:rFonts w:ascii="Times New Roman" w:hAnsi="Times New Roman" w:cs="Times New Roman"/>
        </w:rPr>
        <w:tab/>
        <w:t>Firstly, it must be noted that no participants will be under the age of 18, and therefore we will be attaining informed consent, rather than assent. According to the BERA guidelines: “</w:t>
      </w:r>
      <w:r w:rsidR="005D6C0F">
        <w:rPr>
          <w:rFonts w:ascii="Times New Roman" w:hAnsi="Times New Roman" w:cs="Times New Roman"/>
          <w:i/>
          <w:iCs/>
        </w:rPr>
        <w:t>it is normally expected that participants’ voluntary informed consent to be involved in a study will be obtained at the start of the study, and that researchers will be sensitive and open to the possibility that participants may wish, for any reason and at any time, to withdraw their consent.”</w:t>
      </w:r>
      <w:r w:rsidR="005D6C0F">
        <w:rPr>
          <w:rFonts w:ascii="Times New Roman" w:hAnsi="Times New Roman" w:cs="Times New Roman"/>
          <w:i/>
          <w:iCs/>
        </w:rPr>
        <w:br/>
      </w:r>
      <w:r w:rsidR="005D6C0F">
        <w:rPr>
          <w:rFonts w:ascii="Times New Roman" w:hAnsi="Times New Roman" w:cs="Times New Roman"/>
        </w:rPr>
        <w:t xml:space="preserve">As such, participants will all be given a </w:t>
      </w:r>
      <w:r w:rsidR="00DE59D8">
        <w:rPr>
          <w:rFonts w:ascii="Times New Roman" w:hAnsi="Times New Roman" w:cs="Times New Roman"/>
        </w:rPr>
        <w:t xml:space="preserve">contacted with a participant document </w:t>
      </w:r>
      <w:r w:rsidR="005D6C0F">
        <w:rPr>
          <w:rFonts w:ascii="Times New Roman" w:hAnsi="Times New Roman" w:cs="Times New Roman"/>
        </w:rPr>
        <w:t xml:space="preserve">via post or email (according to their preference) that outlines </w:t>
      </w:r>
      <w:r w:rsidR="00DE59D8">
        <w:rPr>
          <w:rFonts w:ascii="Times New Roman" w:hAnsi="Times New Roman" w:cs="Times New Roman"/>
        </w:rPr>
        <w:t xml:space="preserve">the full extent and intentions of the study, it’s entire process, intended use and purpose, use of data and potential outcomes before the study begins. Participants will also be made aware of the full extent of the anonymisation of data, how the data is stored and collected, and the ethical considerations made with regards to safeguarding procedures and potential interview arrangements (being given the option of in-person interviews or online interviews.) Participants, in this document, will be made aware that their consent to the study can be withdrawn at any time, including after the interviews have taken place, with no consequence to themselves. The participants will also made aware that if, as a researcher, I believe they are presenting non-verbal cues that indicate they are uncomfortable, they will be given an opportunity for breaks and/or to withdraw if they feel necessary, with no consequence to themselves. My professional email address will be given to the participants so that they may contact me with any questions or concerns, if they feel necessary. </w:t>
      </w:r>
      <w:r w:rsidR="00127DC3">
        <w:rPr>
          <w:rFonts w:ascii="Times New Roman" w:hAnsi="Times New Roman" w:cs="Times New Roman"/>
        </w:rPr>
        <w:br/>
        <w:t xml:space="preserve"> </w:t>
      </w:r>
      <w:r w:rsidR="00127DC3">
        <w:rPr>
          <w:rFonts w:ascii="Times New Roman" w:hAnsi="Times New Roman" w:cs="Times New Roman"/>
        </w:rPr>
        <w:tab/>
        <w:t xml:space="preserve">With regards to feedback, participants will be allowed to access feedback from the questionnaire or interview they have taken part in immediately if they request to see any notes made during the interview process. At each stage (questionnaire study and the semi-structured interview), participants will be debriefed on how their data and words will be used, including in depth descriptions of the anonymisation of data and the intent of the study. </w:t>
      </w:r>
      <w:r w:rsidR="00127DC3">
        <w:rPr>
          <w:rFonts w:ascii="Times New Roman" w:hAnsi="Times New Roman" w:cs="Times New Roman"/>
        </w:rPr>
        <w:br/>
        <w:t xml:space="preserve"> </w:t>
      </w:r>
      <w:r w:rsidR="00127DC3">
        <w:rPr>
          <w:rFonts w:ascii="Times New Roman" w:hAnsi="Times New Roman" w:cs="Times New Roman"/>
        </w:rPr>
        <w:tab/>
        <w:t>The anonymisation of the questionnaire</w:t>
      </w:r>
      <w:r w:rsidR="005E26D1">
        <w:rPr>
          <w:rFonts w:ascii="Times New Roman" w:hAnsi="Times New Roman" w:cs="Times New Roman"/>
        </w:rPr>
        <w:t xml:space="preserve">, and indeed its use in the research paper, </w:t>
      </w:r>
      <w:r w:rsidR="00127DC3">
        <w:rPr>
          <w:rFonts w:ascii="Times New Roman" w:hAnsi="Times New Roman" w:cs="Times New Roman"/>
        </w:rPr>
        <w:t xml:space="preserve">will be made aware to them at the beginning of the study. Each questionnaire will simply be titled as they will be referred to in the study (Teacher A, Teacher B) with no use of names in the study used at all. </w:t>
      </w:r>
      <w:r w:rsidR="005E26D1">
        <w:rPr>
          <w:rFonts w:ascii="Times New Roman" w:hAnsi="Times New Roman" w:cs="Times New Roman"/>
        </w:rPr>
        <w:t xml:space="preserve">Participants will be made aware before taking part in the questionnaire that there will be no descriptions of them or their schools, or place names used in the report that may lead to a jeopardization of their anonymity; schools will be referred to as “School A” and “School B”. </w:t>
      </w:r>
      <w:r w:rsidR="000D5F3E">
        <w:rPr>
          <w:rFonts w:ascii="Times New Roman" w:hAnsi="Times New Roman" w:cs="Times New Roman"/>
        </w:rPr>
        <w:br/>
        <w:t xml:space="preserve"> </w:t>
      </w:r>
      <w:r w:rsidR="000D5F3E">
        <w:rPr>
          <w:rFonts w:ascii="Times New Roman" w:hAnsi="Times New Roman" w:cs="Times New Roman"/>
        </w:rPr>
        <w:tab/>
        <w:t xml:space="preserve">Participants will be made aware of how data from the questionnaire is stored. </w:t>
      </w:r>
      <w:r w:rsidR="00D86315">
        <w:rPr>
          <w:rFonts w:ascii="Times New Roman" w:hAnsi="Times New Roman" w:cs="Times New Roman"/>
        </w:rPr>
        <w:t xml:space="preserve">All data will be stored on a personal, password protected PC in the home that is password protected, and the folder it is kept in will also be password protected. Data may be stored in a folder on the University server, which will be password protected and all files from this folder will be transferred to the personal home computer and deleted upon use. All questionnaires will be filled in in-person, any paper copies </w:t>
      </w:r>
      <w:r w:rsidR="000C27A9">
        <w:rPr>
          <w:rFonts w:ascii="Times New Roman" w:hAnsi="Times New Roman" w:cs="Times New Roman"/>
        </w:rPr>
        <w:t>always kept on my person</w:t>
      </w:r>
      <w:r w:rsidR="00D86315">
        <w:rPr>
          <w:rFonts w:ascii="Times New Roman" w:hAnsi="Times New Roman" w:cs="Times New Roman"/>
        </w:rPr>
        <w:t xml:space="preserve">, and in the event unavailability of in-person questionnaires, </w:t>
      </w:r>
      <w:r w:rsidR="000C27A9">
        <w:rPr>
          <w:rFonts w:ascii="Times New Roman" w:hAnsi="Times New Roman" w:cs="Times New Roman"/>
        </w:rPr>
        <w:t xml:space="preserve">a private link to the questionnaire will be sent that is only accessible to the researcher and the participant. No USBs or portable devices will be used to collect data. Paper copies will be shredded upon data retrieval. Upon submission of the written report, all data will be immediately deleted. Participants will be made aware of all the above before taking part in the questionnaire. </w:t>
      </w:r>
      <w:r w:rsidR="000C27A9">
        <w:rPr>
          <w:rFonts w:ascii="Times New Roman" w:hAnsi="Times New Roman" w:cs="Times New Roman"/>
        </w:rPr>
        <w:br/>
        <w:t xml:space="preserve"> </w:t>
      </w:r>
      <w:r w:rsidR="000C27A9">
        <w:rPr>
          <w:rFonts w:ascii="Times New Roman" w:hAnsi="Times New Roman" w:cs="Times New Roman"/>
        </w:rPr>
        <w:tab/>
        <w:t>BERA also states that: “</w:t>
      </w:r>
      <w:r w:rsidR="000C27A9">
        <w:rPr>
          <w:rFonts w:ascii="Times New Roman" w:hAnsi="Times New Roman" w:cs="Times New Roman"/>
          <w:i/>
          <w:iCs/>
        </w:rPr>
        <w:t xml:space="preserve">safeguarding the physical and psychological wellbeing of researchers is part of the ethical responsibility of employers and sponsors, as well as of researchers themselves” </w:t>
      </w:r>
      <w:r w:rsidR="000C27A9">
        <w:rPr>
          <w:rFonts w:ascii="Times New Roman" w:hAnsi="Times New Roman" w:cs="Times New Roman"/>
        </w:rPr>
        <w:t xml:space="preserve">(BERA, 2024.) As stated previously, the topic of teacher-directed violence could be triggering and emotionally distressing for those in education that are potentially experiencing this regularly. As a result, participants will never have to be completely isolated or alone while taking part in this research; participants that complete the questionnaire in-person will be given access to an available room on the premises to take breaks, as well as the option of a safe colleague to accompany them who may provide them with comfort. Participants will always complete in-person questionnaires during school hours, when the school is not empty. Participants will also be given the option to complete the questionnaire at home, in an environment they feel more comfortable in. As stated previously, as the researcher I will be aware of any non-verbal cues they may exhibit and give them the option for breaks and/or withdrawal as they see fit. Participants can ask for breaks or withdraw at any time during the taking of the questionnaire if they are uncomfortable. As a researcher, I will also make participants aware that I will be fully aware of the safeguarding protocols for students and </w:t>
      </w:r>
      <w:r w:rsidR="00703B07">
        <w:rPr>
          <w:rFonts w:ascii="Times New Roman" w:hAnsi="Times New Roman" w:cs="Times New Roman"/>
        </w:rPr>
        <w:t>staff and</w:t>
      </w:r>
      <w:r w:rsidR="000C27A9">
        <w:rPr>
          <w:rFonts w:ascii="Times New Roman" w:hAnsi="Times New Roman" w:cs="Times New Roman"/>
        </w:rPr>
        <w:t xml:space="preserve"> have contact with an SLT member on premises as a result to safeguard both myself and the participant. Questionnaires will never take place in a locked or isolated room. </w:t>
      </w:r>
      <w:r w:rsidR="00127DC3">
        <w:rPr>
          <w:rFonts w:ascii="Times New Roman" w:hAnsi="Times New Roman" w:cs="Times New Roman"/>
        </w:rPr>
        <w:br/>
        <w:t xml:space="preserve"> </w:t>
      </w:r>
      <w:r w:rsidR="00127DC3">
        <w:rPr>
          <w:rFonts w:ascii="Times New Roman" w:hAnsi="Times New Roman" w:cs="Times New Roman"/>
        </w:rPr>
        <w:tab/>
      </w:r>
    </w:p>
    <w:p w14:paraId="5F3F2B58" w14:textId="19471E29" w:rsidR="00A541C8" w:rsidRDefault="00A541C8" w:rsidP="00D61C20">
      <w:pPr>
        <w:spacing w:line="480" w:lineRule="auto"/>
        <w:rPr>
          <w:rFonts w:ascii="Times New Roman" w:hAnsi="Times New Roman" w:cs="Times New Roman"/>
          <w:b/>
          <w:bCs/>
          <w:u w:val="single"/>
        </w:rPr>
      </w:pPr>
      <w:r>
        <w:rPr>
          <w:rFonts w:ascii="Times New Roman" w:hAnsi="Times New Roman" w:cs="Times New Roman"/>
          <w:b/>
          <w:bCs/>
          <w:u w:val="single"/>
        </w:rPr>
        <w:t>Research Tool</w:t>
      </w:r>
    </w:p>
    <w:p w14:paraId="27FE6890" w14:textId="5636438D" w:rsidR="00107352" w:rsidRDefault="00375E5A" w:rsidP="00D61C20">
      <w:pPr>
        <w:spacing w:line="480" w:lineRule="auto"/>
        <w:rPr>
          <w:rFonts w:ascii="Times New Roman" w:hAnsi="Times New Roman" w:cs="Times New Roman"/>
        </w:rPr>
      </w:pPr>
      <w:r>
        <w:rPr>
          <w:rFonts w:ascii="Times New Roman" w:hAnsi="Times New Roman" w:cs="Times New Roman"/>
        </w:rPr>
        <w:t xml:space="preserve">This research question will be answered using an anonymous questionnaire containing </w:t>
      </w:r>
      <w:r w:rsidR="00107352">
        <w:rPr>
          <w:rFonts w:ascii="Times New Roman" w:hAnsi="Times New Roman" w:cs="Times New Roman"/>
        </w:rPr>
        <w:t>scaling questions in a Likert scale, to obtain ordinal data surrounding if there is a perceived rise in violence and what kinds of violence they are experiencing.</w:t>
      </w:r>
      <w:r w:rsidR="001E188B">
        <w:rPr>
          <w:rFonts w:ascii="Times New Roman" w:hAnsi="Times New Roman" w:cs="Times New Roman"/>
        </w:rPr>
        <w:t xml:space="preserve"> </w:t>
      </w:r>
      <w:r w:rsidR="001E188B">
        <w:rPr>
          <w:rFonts w:ascii="Times New Roman" w:hAnsi="Times New Roman" w:cs="Times New Roman"/>
        </w:rPr>
        <w:t>I believe that in starting with a quantitative method firstly, it will allow me to collect and analyse data in a way that acknowledges my positionality in the research. By analysing a rise in perceptions of violence from a quantitative and statistical perspective in the first instance, I can be somewhat removed from the data in a way that qualitative data may not allow me to (Flanagan, 2013).</w:t>
      </w:r>
      <w:r w:rsidR="00107352">
        <w:rPr>
          <w:rFonts w:ascii="Times New Roman" w:hAnsi="Times New Roman" w:cs="Times New Roman"/>
        </w:rPr>
        <w:t xml:space="preserve"> </w:t>
      </w:r>
      <w:r w:rsidR="002A7051">
        <w:rPr>
          <w:rFonts w:ascii="Times New Roman" w:hAnsi="Times New Roman" w:cs="Times New Roman"/>
        </w:rPr>
        <w:br/>
        <w:t xml:space="preserve"> </w:t>
      </w:r>
      <w:r w:rsidR="002A7051">
        <w:rPr>
          <w:rFonts w:ascii="Times New Roman" w:hAnsi="Times New Roman" w:cs="Times New Roman"/>
        </w:rPr>
        <w:tab/>
      </w:r>
      <w:r w:rsidR="00107352">
        <w:rPr>
          <w:rFonts w:ascii="Times New Roman" w:hAnsi="Times New Roman" w:cs="Times New Roman"/>
        </w:rPr>
        <w:t>These questions will involve statements which will intend to gain understanding over what the participants are perceiving in their classroom, and what kinds of violence they are experiencing in their classrooms. These questions in the first case will involve a scale from 1-5, ranging from “Strongly Agree” to “Strongly Disagree” to understand scale, as well as multiple choice questions to understand violence types and frequency. This will enable me as an investigator to understand the ongoing types of teacher-directed violence are being witnessed in classrooms, as well their frequency, before I can go on to understand the contexts behind this violence. This will begin to uncover the individual realities that these participants are experiencing in their professions (Buckle</w:t>
      </w:r>
      <w:r w:rsidR="003F0881">
        <w:rPr>
          <w:rFonts w:ascii="Times New Roman" w:hAnsi="Times New Roman" w:cs="Times New Roman"/>
        </w:rPr>
        <w:t>r</w:t>
      </w:r>
      <w:r w:rsidR="00107352">
        <w:rPr>
          <w:rFonts w:ascii="Times New Roman" w:hAnsi="Times New Roman" w:cs="Times New Roman"/>
        </w:rPr>
        <w:t xml:space="preserve"> and Moore, 202</w:t>
      </w:r>
      <w:r w:rsidR="003F0881">
        <w:rPr>
          <w:rFonts w:ascii="Times New Roman" w:hAnsi="Times New Roman" w:cs="Times New Roman"/>
        </w:rPr>
        <w:t>3</w:t>
      </w:r>
      <w:r w:rsidR="00107352">
        <w:rPr>
          <w:rFonts w:ascii="Times New Roman" w:hAnsi="Times New Roman" w:cs="Times New Roman"/>
        </w:rPr>
        <w:t>). An example of the questions are as follows:</w:t>
      </w:r>
    </w:p>
    <w:p w14:paraId="65FE1C60" w14:textId="77777777" w:rsidR="00107352" w:rsidRPr="003774EC" w:rsidRDefault="00107352" w:rsidP="00D61C20">
      <w:pPr>
        <w:spacing w:line="480" w:lineRule="auto"/>
        <w:ind w:left="360"/>
        <w:rPr>
          <w:rFonts w:ascii="Times New Roman" w:hAnsi="Times New Roman" w:cs="Times New Roman"/>
          <w:b/>
          <w:bCs/>
        </w:rPr>
      </w:pPr>
      <w:r w:rsidRPr="003774EC">
        <w:rPr>
          <w:rFonts w:ascii="Times New Roman" w:hAnsi="Times New Roman" w:cs="Times New Roman"/>
          <w:b/>
          <w:bCs/>
        </w:rPr>
        <w:t xml:space="preserve">I have experienced a rise in verbal teacher-directed violence in the classroom since returning to face-to-face teaching. </w:t>
      </w:r>
    </w:p>
    <w:p w14:paraId="60937454" w14:textId="77777777" w:rsidR="00107352" w:rsidRDefault="00107352" w:rsidP="00D61C20">
      <w:pPr>
        <w:pStyle w:val="ListParagraph"/>
        <w:numPr>
          <w:ilvl w:val="0"/>
          <w:numId w:val="2"/>
        </w:numPr>
        <w:spacing w:line="480" w:lineRule="auto"/>
        <w:ind w:firstLine="0"/>
        <w:rPr>
          <w:rFonts w:ascii="Times New Roman" w:hAnsi="Times New Roman" w:cs="Times New Roman"/>
          <w:b/>
          <w:bCs/>
          <w:i/>
          <w:iCs/>
        </w:rPr>
      </w:pPr>
      <w:r>
        <w:rPr>
          <w:rFonts w:ascii="Times New Roman" w:hAnsi="Times New Roman" w:cs="Times New Roman"/>
          <w:b/>
          <w:bCs/>
          <w:i/>
          <w:iCs/>
        </w:rPr>
        <w:t>Strongly Agree</w:t>
      </w:r>
    </w:p>
    <w:p w14:paraId="13E2921C" w14:textId="77777777" w:rsidR="00107352" w:rsidRDefault="00107352" w:rsidP="00D61C20">
      <w:pPr>
        <w:pStyle w:val="ListParagraph"/>
        <w:numPr>
          <w:ilvl w:val="0"/>
          <w:numId w:val="2"/>
        </w:numPr>
        <w:spacing w:line="480" w:lineRule="auto"/>
        <w:ind w:firstLine="0"/>
        <w:rPr>
          <w:rFonts w:ascii="Times New Roman" w:hAnsi="Times New Roman" w:cs="Times New Roman"/>
          <w:b/>
          <w:bCs/>
          <w:i/>
          <w:iCs/>
        </w:rPr>
      </w:pPr>
      <w:r>
        <w:rPr>
          <w:rFonts w:ascii="Times New Roman" w:hAnsi="Times New Roman" w:cs="Times New Roman"/>
          <w:b/>
          <w:bCs/>
          <w:i/>
          <w:iCs/>
        </w:rPr>
        <w:t>Agree</w:t>
      </w:r>
    </w:p>
    <w:p w14:paraId="760BFC9B" w14:textId="77777777" w:rsidR="00107352" w:rsidRDefault="00107352" w:rsidP="00D61C20">
      <w:pPr>
        <w:pStyle w:val="ListParagraph"/>
        <w:numPr>
          <w:ilvl w:val="0"/>
          <w:numId w:val="2"/>
        </w:numPr>
        <w:spacing w:line="480" w:lineRule="auto"/>
        <w:ind w:firstLine="0"/>
        <w:rPr>
          <w:rFonts w:ascii="Times New Roman" w:hAnsi="Times New Roman" w:cs="Times New Roman"/>
          <w:b/>
          <w:bCs/>
          <w:i/>
          <w:iCs/>
        </w:rPr>
      </w:pPr>
      <w:r>
        <w:rPr>
          <w:rFonts w:ascii="Times New Roman" w:hAnsi="Times New Roman" w:cs="Times New Roman"/>
          <w:b/>
          <w:bCs/>
          <w:i/>
          <w:iCs/>
        </w:rPr>
        <w:t xml:space="preserve">This has not changed either way </w:t>
      </w:r>
    </w:p>
    <w:p w14:paraId="44E6CE9A" w14:textId="77777777" w:rsidR="00107352" w:rsidRDefault="00107352" w:rsidP="00D61C20">
      <w:pPr>
        <w:pStyle w:val="ListParagraph"/>
        <w:numPr>
          <w:ilvl w:val="0"/>
          <w:numId w:val="2"/>
        </w:numPr>
        <w:spacing w:line="480" w:lineRule="auto"/>
        <w:ind w:firstLine="0"/>
        <w:rPr>
          <w:rFonts w:ascii="Times New Roman" w:hAnsi="Times New Roman" w:cs="Times New Roman"/>
          <w:b/>
          <w:bCs/>
          <w:i/>
          <w:iCs/>
        </w:rPr>
      </w:pPr>
      <w:r>
        <w:rPr>
          <w:rFonts w:ascii="Times New Roman" w:hAnsi="Times New Roman" w:cs="Times New Roman"/>
          <w:b/>
          <w:bCs/>
          <w:i/>
          <w:iCs/>
        </w:rPr>
        <w:t>Disagree</w:t>
      </w:r>
    </w:p>
    <w:p w14:paraId="6590D35E" w14:textId="77777777" w:rsidR="00107352" w:rsidRDefault="00107352" w:rsidP="00D61C20">
      <w:pPr>
        <w:pStyle w:val="ListParagraph"/>
        <w:numPr>
          <w:ilvl w:val="0"/>
          <w:numId w:val="2"/>
        </w:numPr>
        <w:spacing w:line="480" w:lineRule="auto"/>
        <w:ind w:firstLine="0"/>
        <w:rPr>
          <w:rFonts w:ascii="Times New Roman" w:hAnsi="Times New Roman" w:cs="Times New Roman"/>
          <w:b/>
          <w:bCs/>
          <w:i/>
          <w:iCs/>
        </w:rPr>
      </w:pPr>
      <w:r>
        <w:rPr>
          <w:rFonts w:ascii="Times New Roman" w:hAnsi="Times New Roman" w:cs="Times New Roman"/>
          <w:b/>
          <w:bCs/>
          <w:i/>
          <w:iCs/>
        </w:rPr>
        <w:t xml:space="preserve">Strongly Disagree </w:t>
      </w:r>
    </w:p>
    <w:p w14:paraId="0009ACCC" w14:textId="77777777" w:rsidR="00107352" w:rsidRDefault="00107352" w:rsidP="00D61C20">
      <w:pPr>
        <w:spacing w:line="480" w:lineRule="auto"/>
        <w:ind w:left="360"/>
        <w:rPr>
          <w:rFonts w:ascii="Times New Roman" w:hAnsi="Times New Roman" w:cs="Times New Roman"/>
          <w:b/>
          <w:bCs/>
        </w:rPr>
      </w:pPr>
      <w:r>
        <w:rPr>
          <w:rFonts w:ascii="Times New Roman" w:hAnsi="Times New Roman" w:cs="Times New Roman"/>
          <w:b/>
          <w:bCs/>
        </w:rPr>
        <w:t>What kinds of verbal-violence have you experienced in this time?</w:t>
      </w:r>
    </w:p>
    <w:p w14:paraId="0E36B3F4" w14:textId="77777777" w:rsidR="00107352" w:rsidRDefault="00107352" w:rsidP="00D61C20">
      <w:pPr>
        <w:pStyle w:val="ListParagraph"/>
        <w:numPr>
          <w:ilvl w:val="0"/>
          <w:numId w:val="5"/>
        </w:numPr>
        <w:spacing w:line="480" w:lineRule="auto"/>
        <w:ind w:firstLine="0"/>
        <w:rPr>
          <w:rFonts w:ascii="Times New Roman" w:hAnsi="Times New Roman" w:cs="Times New Roman"/>
          <w:b/>
          <w:bCs/>
          <w:i/>
          <w:iCs/>
        </w:rPr>
      </w:pPr>
      <w:r>
        <w:rPr>
          <w:rFonts w:ascii="Times New Roman" w:hAnsi="Times New Roman" w:cs="Times New Roman"/>
          <w:b/>
          <w:bCs/>
          <w:i/>
          <w:iCs/>
        </w:rPr>
        <w:t>Shouting</w:t>
      </w:r>
    </w:p>
    <w:p w14:paraId="63A240B3" w14:textId="77777777" w:rsidR="00107352" w:rsidRDefault="00107352" w:rsidP="00D61C20">
      <w:pPr>
        <w:pStyle w:val="ListParagraph"/>
        <w:numPr>
          <w:ilvl w:val="0"/>
          <w:numId w:val="5"/>
        </w:numPr>
        <w:spacing w:line="480" w:lineRule="auto"/>
        <w:ind w:firstLine="0"/>
        <w:rPr>
          <w:rFonts w:ascii="Times New Roman" w:hAnsi="Times New Roman" w:cs="Times New Roman"/>
          <w:b/>
          <w:bCs/>
          <w:i/>
          <w:iCs/>
        </w:rPr>
      </w:pPr>
      <w:r>
        <w:rPr>
          <w:rFonts w:ascii="Times New Roman" w:hAnsi="Times New Roman" w:cs="Times New Roman"/>
          <w:b/>
          <w:bCs/>
          <w:i/>
          <w:iCs/>
        </w:rPr>
        <w:t>Swearing (teacher-directed)</w:t>
      </w:r>
    </w:p>
    <w:p w14:paraId="62990F33" w14:textId="77777777" w:rsidR="00107352" w:rsidRDefault="00107352" w:rsidP="00D61C20">
      <w:pPr>
        <w:pStyle w:val="ListParagraph"/>
        <w:numPr>
          <w:ilvl w:val="0"/>
          <w:numId w:val="5"/>
        </w:numPr>
        <w:spacing w:line="480" w:lineRule="auto"/>
        <w:ind w:firstLine="0"/>
        <w:rPr>
          <w:rFonts w:ascii="Times New Roman" w:hAnsi="Times New Roman" w:cs="Times New Roman"/>
          <w:b/>
          <w:bCs/>
          <w:i/>
          <w:iCs/>
        </w:rPr>
      </w:pPr>
      <w:r>
        <w:rPr>
          <w:rFonts w:ascii="Times New Roman" w:hAnsi="Times New Roman" w:cs="Times New Roman"/>
          <w:b/>
          <w:bCs/>
          <w:i/>
          <w:iCs/>
        </w:rPr>
        <w:t>Insults (teacher-directed)</w:t>
      </w:r>
    </w:p>
    <w:p w14:paraId="24E90F0A" w14:textId="77777777" w:rsidR="00107352" w:rsidRDefault="00107352" w:rsidP="00D61C20">
      <w:pPr>
        <w:pStyle w:val="ListParagraph"/>
        <w:numPr>
          <w:ilvl w:val="0"/>
          <w:numId w:val="5"/>
        </w:numPr>
        <w:spacing w:line="480" w:lineRule="auto"/>
        <w:ind w:firstLine="0"/>
        <w:rPr>
          <w:rFonts w:ascii="Times New Roman" w:hAnsi="Times New Roman" w:cs="Times New Roman"/>
          <w:b/>
          <w:bCs/>
          <w:i/>
          <w:iCs/>
        </w:rPr>
      </w:pPr>
      <w:r>
        <w:rPr>
          <w:rFonts w:ascii="Times New Roman" w:hAnsi="Times New Roman" w:cs="Times New Roman"/>
          <w:b/>
          <w:bCs/>
          <w:i/>
          <w:iCs/>
        </w:rPr>
        <w:t xml:space="preserve">Verbal refusal to follow direction </w:t>
      </w:r>
    </w:p>
    <w:p w14:paraId="1BF2C19C" w14:textId="77777777" w:rsidR="00107352" w:rsidRDefault="00107352" w:rsidP="00D61C20">
      <w:pPr>
        <w:pStyle w:val="ListParagraph"/>
        <w:numPr>
          <w:ilvl w:val="0"/>
          <w:numId w:val="5"/>
        </w:numPr>
        <w:spacing w:line="480" w:lineRule="auto"/>
        <w:ind w:firstLine="0"/>
        <w:rPr>
          <w:rFonts w:ascii="Times New Roman" w:hAnsi="Times New Roman" w:cs="Times New Roman"/>
          <w:b/>
          <w:bCs/>
          <w:i/>
          <w:iCs/>
        </w:rPr>
      </w:pPr>
      <w:r>
        <w:rPr>
          <w:rFonts w:ascii="Times New Roman" w:hAnsi="Times New Roman" w:cs="Times New Roman"/>
          <w:b/>
          <w:bCs/>
          <w:i/>
          <w:iCs/>
        </w:rPr>
        <w:t>Verbal threats of violence</w:t>
      </w:r>
    </w:p>
    <w:p w14:paraId="4AFA4261" w14:textId="77777777" w:rsidR="00107352" w:rsidRDefault="00107352" w:rsidP="00D61C20">
      <w:pPr>
        <w:spacing w:line="480" w:lineRule="auto"/>
        <w:rPr>
          <w:rFonts w:ascii="Times New Roman" w:hAnsi="Times New Roman" w:cs="Times New Roman"/>
          <w:b/>
          <w:bCs/>
        </w:rPr>
      </w:pPr>
      <w:r>
        <w:rPr>
          <w:rFonts w:ascii="Times New Roman" w:hAnsi="Times New Roman" w:cs="Times New Roman"/>
          <w:i/>
          <w:iCs/>
        </w:rPr>
        <w:t xml:space="preserve"> </w:t>
      </w:r>
      <w:r>
        <w:rPr>
          <w:rFonts w:ascii="Times New Roman" w:hAnsi="Times New Roman" w:cs="Times New Roman"/>
        </w:rPr>
        <w:t xml:space="preserve">     </w:t>
      </w:r>
      <w:r>
        <w:rPr>
          <w:rFonts w:ascii="Times New Roman" w:hAnsi="Times New Roman" w:cs="Times New Roman"/>
          <w:b/>
          <w:bCs/>
        </w:rPr>
        <w:t xml:space="preserve">How often do you experience verbal threats of violence? </w:t>
      </w:r>
    </w:p>
    <w:p w14:paraId="7DD172BA" w14:textId="77777777" w:rsidR="00107352" w:rsidRDefault="00107352" w:rsidP="00D61C20">
      <w:pPr>
        <w:pStyle w:val="ListParagraph"/>
        <w:numPr>
          <w:ilvl w:val="0"/>
          <w:numId w:val="6"/>
        </w:numPr>
        <w:spacing w:line="480" w:lineRule="auto"/>
        <w:ind w:firstLine="0"/>
        <w:rPr>
          <w:rFonts w:ascii="Times New Roman" w:hAnsi="Times New Roman" w:cs="Times New Roman"/>
          <w:b/>
          <w:bCs/>
          <w:i/>
          <w:iCs/>
        </w:rPr>
      </w:pPr>
      <w:r>
        <w:rPr>
          <w:rFonts w:ascii="Times New Roman" w:hAnsi="Times New Roman" w:cs="Times New Roman"/>
          <w:b/>
          <w:bCs/>
          <w:i/>
          <w:iCs/>
        </w:rPr>
        <w:t xml:space="preserve">Once a term </w:t>
      </w:r>
    </w:p>
    <w:p w14:paraId="672B548F" w14:textId="77777777" w:rsidR="00107352" w:rsidRDefault="00107352" w:rsidP="00D61C20">
      <w:pPr>
        <w:pStyle w:val="ListParagraph"/>
        <w:numPr>
          <w:ilvl w:val="0"/>
          <w:numId w:val="6"/>
        </w:numPr>
        <w:spacing w:line="480" w:lineRule="auto"/>
        <w:ind w:firstLine="0"/>
        <w:rPr>
          <w:rFonts w:ascii="Times New Roman" w:hAnsi="Times New Roman" w:cs="Times New Roman"/>
          <w:b/>
          <w:bCs/>
          <w:i/>
          <w:iCs/>
        </w:rPr>
      </w:pPr>
      <w:r>
        <w:rPr>
          <w:rFonts w:ascii="Times New Roman" w:hAnsi="Times New Roman" w:cs="Times New Roman"/>
          <w:b/>
          <w:bCs/>
          <w:i/>
          <w:iCs/>
        </w:rPr>
        <w:t>Once a fortnight</w:t>
      </w:r>
    </w:p>
    <w:p w14:paraId="0457F00F" w14:textId="77777777" w:rsidR="00107352" w:rsidRDefault="00107352" w:rsidP="00D61C20">
      <w:pPr>
        <w:pStyle w:val="ListParagraph"/>
        <w:numPr>
          <w:ilvl w:val="0"/>
          <w:numId w:val="6"/>
        </w:numPr>
        <w:spacing w:line="480" w:lineRule="auto"/>
        <w:ind w:firstLine="0"/>
        <w:rPr>
          <w:rFonts w:ascii="Times New Roman" w:hAnsi="Times New Roman" w:cs="Times New Roman"/>
          <w:b/>
          <w:bCs/>
          <w:i/>
          <w:iCs/>
        </w:rPr>
      </w:pPr>
      <w:r>
        <w:rPr>
          <w:rFonts w:ascii="Times New Roman" w:hAnsi="Times New Roman" w:cs="Times New Roman"/>
          <w:b/>
          <w:bCs/>
          <w:i/>
          <w:iCs/>
        </w:rPr>
        <w:t xml:space="preserve">Once a week </w:t>
      </w:r>
    </w:p>
    <w:p w14:paraId="3CA11776" w14:textId="77777777" w:rsidR="00107352" w:rsidRDefault="00107352" w:rsidP="00D61C20">
      <w:pPr>
        <w:pStyle w:val="ListParagraph"/>
        <w:numPr>
          <w:ilvl w:val="0"/>
          <w:numId w:val="6"/>
        </w:numPr>
        <w:spacing w:line="480" w:lineRule="auto"/>
        <w:ind w:firstLine="0"/>
        <w:rPr>
          <w:rFonts w:ascii="Times New Roman" w:hAnsi="Times New Roman" w:cs="Times New Roman"/>
          <w:b/>
          <w:bCs/>
          <w:i/>
          <w:iCs/>
        </w:rPr>
      </w:pPr>
      <w:r>
        <w:rPr>
          <w:rFonts w:ascii="Times New Roman" w:hAnsi="Times New Roman" w:cs="Times New Roman"/>
          <w:b/>
          <w:bCs/>
          <w:i/>
          <w:iCs/>
        </w:rPr>
        <w:t xml:space="preserve">Multiple times a week </w:t>
      </w:r>
    </w:p>
    <w:p w14:paraId="0B0DE38F" w14:textId="77777777" w:rsidR="00107352" w:rsidRPr="007063A5" w:rsidRDefault="00107352" w:rsidP="00D61C20">
      <w:pPr>
        <w:pStyle w:val="ListParagraph"/>
        <w:numPr>
          <w:ilvl w:val="0"/>
          <w:numId w:val="6"/>
        </w:numPr>
        <w:spacing w:line="480" w:lineRule="auto"/>
        <w:ind w:firstLine="0"/>
        <w:rPr>
          <w:rFonts w:ascii="Times New Roman" w:hAnsi="Times New Roman" w:cs="Times New Roman"/>
          <w:b/>
          <w:bCs/>
          <w:i/>
          <w:iCs/>
        </w:rPr>
      </w:pPr>
      <w:r>
        <w:rPr>
          <w:rFonts w:ascii="Times New Roman" w:hAnsi="Times New Roman" w:cs="Times New Roman"/>
          <w:b/>
          <w:bCs/>
          <w:i/>
          <w:iCs/>
        </w:rPr>
        <w:t xml:space="preserve">Never </w:t>
      </w:r>
    </w:p>
    <w:p w14:paraId="40474F07" w14:textId="0F7C20AE" w:rsidR="00107352" w:rsidRDefault="00107352" w:rsidP="00D61C20">
      <w:pPr>
        <w:spacing w:line="480" w:lineRule="auto"/>
        <w:jc w:val="both"/>
        <w:rPr>
          <w:rFonts w:ascii="Times New Roman" w:hAnsi="Times New Roman" w:cs="Times New Roman"/>
          <w:b/>
          <w:bCs/>
          <w:u w:val="single"/>
        </w:rPr>
      </w:pPr>
    </w:p>
    <w:p w14:paraId="50B35DDC" w14:textId="42B5DA37" w:rsidR="001E188B" w:rsidRDefault="001E188B" w:rsidP="00D61C20">
      <w:pPr>
        <w:spacing w:line="480" w:lineRule="auto"/>
        <w:jc w:val="both"/>
        <w:rPr>
          <w:rFonts w:ascii="Times New Roman" w:hAnsi="Times New Roman" w:cs="Times New Roman"/>
          <w:b/>
          <w:bCs/>
          <w:u w:val="single"/>
        </w:rPr>
      </w:pPr>
      <w:r>
        <w:rPr>
          <w:rFonts w:ascii="Times New Roman" w:hAnsi="Times New Roman" w:cs="Times New Roman"/>
        </w:rPr>
        <w:t>The limitations of a questionnaire concern truthfulness, accuracy and validity. Winter (2000) has discussed the notion of validity in quantitative and qualitative analysis, stating that issues of validity stem from the questions of “is the method measuring what it is intended to measure?” and “is the means of method accurate?” for the research question. However, while in analysing the data we could argue that – yes, we can only deal with what we have statistically on paper in front of us, we have to assume that the answers given are truthful and accurate to the participant’s experience- in reality, there is no real way of knowing if these two strands of validity are in fact being met. We simply cannot know how truthful the participants are being in answering the questions, therefore making the data inaccurate. If there is a good rapport between myself and the participants, there is a chance of affinity bias and perhaps the participants answering questions inaccurately in order to “please” me as a researcher (Gorell et al., 2011.) Considering this, I hope to eliminate most opportunities for affinity bias by anonymising the questionnaires and by making this the first step in my research process, there is limited opportunity to build a relationship with the participants which may mean that participants feel less inclined to skew their data positively. There is also a potential for “careless answering”; the research questions following the questionnaires involve semi-structured interviews, and this qualitative method invokes a relationship between participant and researcher, and naturally, a conversation between two people arguably holds more concentration than a questionnaire. There is a chance that participants answer carelessly, don’t fully read or understand the questions, answer quickly and carelessly to get the questionnaire done and move onto “more important” parts of their everyday lives, and ultimately this then affects the accuracy of the data, which calls the reliability of the data into question. (</w:t>
      </w:r>
      <w:proofErr w:type="gramStart"/>
      <w:r w:rsidR="00342240">
        <w:rPr>
          <w:rFonts w:ascii="Times New Roman" w:hAnsi="Times New Roman" w:cs="Times New Roman"/>
        </w:rPr>
        <w:t>May,</w:t>
      </w:r>
      <w:proofErr w:type="gramEnd"/>
      <w:r>
        <w:rPr>
          <w:rFonts w:ascii="Times New Roman" w:hAnsi="Times New Roman" w:cs="Times New Roman"/>
        </w:rPr>
        <w:t xml:space="preserve"> 2011). </w:t>
      </w:r>
      <w:r>
        <w:rPr>
          <w:rFonts w:ascii="Times New Roman" w:hAnsi="Times New Roman" w:cs="Times New Roman"/>
        </w:rPr>
        <w:br/>
        <w:t xml:space="preserve"> </w:t>
      </w:r>
      <w:r>
        <w:rPr>
          <w:rFonts w:ascii="Times New Roman" w:hAnsi="Times New Roman" w:cs="Times New Roman"/>
        </w:rPr>
        <w:tab/>
        <w:t>However, from an ontological perspective, we are exploring the participants’ individual realities (Flick, 2018.) This calls into question Flick’s philosophical question of “what is reality?” As this study uses a relativist approach in general, we must assume that what we have in statistically is reflective of the individual realities of the practitioner (Marshall &amp; Rossman, 2001). While I can acknowledge the limitations of the questionnaire, it is not my place to question an individual’s reality; when dealing with the data, must keep this in mind while approaching it with a scientific and “outsider” perspective to accurately analyse the quantitative data (Flanagan, 2013; Ryan, 2018.) |</w:t>
      </w:r>
      <w:r>
        <w:rPr>
          <w:rFonts w:ascii="Times New Roman" w:hAnsi="Times New Roman" w:cs="Times New Roman"/>
        </w:rPr>
        <w:br/>
        <w:t xml:space="preserve"> </w:t>
      </w:r>
      <w:r>
        <w:rPr>
          <w:rFonts w:ascii="Times New Roman" w:hAnsi="Times New Roman" w:cs="Times New Roman"/>
        </w:rPr>
        <w:tab/>
        <w:t xml:space="preserve">The strengths of using of a questionnaire to tackle my first research question. By using quantitative data for this research question, we can statistically analyse the data imminently for empirical validation (Flanagan, 2013.) Questionnaires are a practical way to obtain information quickly from participants, to immediately understand if there has been a potential rise in teacher-directed violence. By getting concrete, measurable data, statistical evidence makes it easier for consumers of research to take the research problem seriously- it is harder to deny the analysis of numbers than the interpretation of words (Marshall &amp; Rossman, 2011.) The data is easily quantifiable, and this gives me opportunity to be reflective and reflexive in my research (May 2011); if, from the results of the questionnaire, there has been no notable increase in teacher violence then a change of perspective will be needed. While anecdotal evidence would suggest that this should not be an issue, it is not impossible that my hypothesis would be immediately disproven through the results of the questionnaire. This would then enable me to revise my following research questions if necessary. </w:t>
      </w:r>
      <w:r>
        <w:rPr>
          <w:rFonts w:ascii="Times New Roman" w:hAnsi="Times New Roman" w:cs="Times New Roman"/>
        </w:rPr>
        <w:br/>
      </w:r>
    </w:p>
    <w:p w14:paraId="791E3847" w14:textId="77777777" w:rsidR="00A541C8" w:rsidRDefault="00A541C8" w:rsidP="00D61C20">
      <w:pPr>
        <w:spacing w:line="480" w:lineRule="auto"/>
        <w:jc w:val="both"/>
        <w:rPr>
          <w:rFonts w:ascii="Times New Roman" w:hAnsi="Times New Roman" w:cs="Times New Roman"/>
          <w:b/>
          <w:bCs/>
          <w:u w:val="single"/>
        </w:rPr>
      </w:pPr>
    </w:p>
    <w:p w14:paraId="217E0075" w14:textId="7B8BE856" w:rsidR="00A541C8" w:rsidRDefault="00A541C8" w:rsidP="00D61C20">
      <w:pPr>
        <w:spacing w:line="480" w:lineRule="auto"/>
        <w:jc w:val="both"/>
        <w:rPr>
          <w:rFonts w:ascii="Times New Roman" w:hAnsi="Times New Roman" w:cs="Times New Roman"/>
          <w:b/>
          <w:bCs/>
          <w:u w:val="single"/>
        </w:rPr>
      </w:pPr>
      <w:r>
        <w:rPr>
          <w:rFonts w:ascii="Times New Roman" w:hAnsi="Times New Roman" w:cs="Times New Roman"/>
          <w:b/>
          <w:bCs/>
          <w:u w:val="single"/>
        </w:rPr>
        <w:t>Data Analysis Method</w:t>
      </w:r>
    </w:p>
    <w:p w14:paraId="53AE3B07" w14:textId="394AD5CE" w:rsidR="00BA012B" w:rsidRPr="00BA012B" w:rsidRDefault="00E64D2E" w:rsidP="00D61C20">
      <w:pPr>
        <w:spacing w:line="480" w:lineRule="auto"/>
        <w:jc w:val="both"/>
        <w:rPr>
          <w:rFonts w:ascii="Times New Roman" w:hAnsi="Times New Roman" w:cs="Times New Roman"/>
        </w:rPr>
      </w:pPr>
      <w:r>
        <w:rPr>
          <w:rFonts w:ascii="Times New Roman" w:hAnsi="Times New Roman" w:cs="Times New Roman"/>
        </w:rPr>
        <w:t xml:space="preserve">To analyse the data, I will be using a descriptive statistical analysis. The key purpose of the questionnaire is to describe and summarise the features and outcomes of the questionnaire, to provide a snapshot of a potential rise in teacher-directed violence. The outcome of will be focused on the data and not generalised inferences about the data to provide useful statistics on the research topic, to build a foundation for more in-depth context and answering why this may be happening in further qualitative research. Through this analysis, I will be able to determine if there is a rise in teacher-directed violence being perceived in the last five years, what kinds of violence are rising and the frequency of the violence perceived. It will also be able to provide me with figures on a potential rise in job-satisfaction by providing figures on the support teachers are getting and overall morale in the workforce. This will provide meaningful conclusions in the form of statistics that will be hard for consumers to deny (Marshall &amp; Rossman, 2021). </w:t>
      </w:r>
      <w:r>
        <w:rPr>
          <w:rFonts w:ascii="Times New Roman" w:hAnsi="Times New Roman" w:cs="Times New Roman"/>
        </w:rPr>
        <w:br/>
        <w:t xml:space="preserve"> </w:t>
      </w:r>
      <w:r>
        <w:rPr>
          <w:rFonts w:ascii="Times New Roman" w:hAnsi="Times New Roman" w:cs="Times New Roman"/>
        </w:rPr>
        <w:tab/>
      </w:r>
      <w:r w:rsidR="00A1495D">
        <w:rPr>
          <w:rFonts w:ascii="Times New Roman" w:hAnsi="Times New Roman" w:cs="Times New Roman"/>
        </w:rPr>
        <w:t xml:space="preserve">The questionnaire will provide the research with ordinal data. </w:t>
      </w:r>
      <w:r>
        <w:rPr>
          <w:rFonts w:ascii="Times New Roman" w:hAnsi="Times New Roman" w:cs="Times New Roman"/>
        </w:rPr>
        <w:t>By using descriptive analysis, I will be able to convert the answers of the questionnaire into</w:t>
      </w:r>
      <w:r w:rsidR="00A1495D">
        <w:rPr>
          <w:rFonts w:ascii="Times New Roman" w:hAnsi="Times New Roman" w:cs="Times New Roman"/>
        </w:rPr>
        <w:t xml:space="preserve"> frequencies and</w:t>
      </w:r>
      <w:r>
        <w:rPr>
          <w:rFonts w:ascii="Times New Roman" w:hAnsi="Times New Roman" w:cs="Times New Roman"/>
        </w:rPr>
        <w:t xml:space="preserve"> percentages that will provide these</w:t>
      </w:r>
      <w:r w:rsidR="00A1495D">
        <w:rPr>
          <w:rFonts w:ascii="Times New Roman" w:hAnsi="Times New Roman" w:cs="Times New Roman"/>
        </w:rPr>
        <w:t xml:space="preserve"> useful</w:t>
      </w:r>
      <w:r>
        <w:rPr>
          <w:rFonts w:ascii="Times New Roman" w:hAnsi="Times New Roman" w:cs="Times New Roman"/>
        </w:rPr>
        <w:t xml:space="preserve"> statistics. This will help consumers of the research understand what percentage of my sample perceives a rise in teacher-directed violence, and this can be used as a basis to understand the rise in teacher-directed violence in Wales, as well as it’s impact on the Welsh education workforce. These statistics can help emphasise, then, the severity of the problem. </w:t>
      </w:r>
      <w:r w:rsidR="00A1495D">
        <w:rPr>
          <w:rFonts w:ascii="Times New Roman" w:hAnsi="Times New Roman" w:cs="Times New Roman"/>
        </w:rPr>
        <w:t xml:space="preserve">Using Excel, I will be able to analyse the data through bar graphs that will make the data more accessible to consumers of the research, and to provide visual statistics to the outcomes of the research. I believe this data analysis makes more sense to the purpose of the research than concentrating on the mode and range or median and interquartile range of the study; in reality, the likelihood of my sample being overly large is unlikely, and therefore percentages and frequencies would be more useful and effective in understanding the research problem. </w:t>
      </w:r>
    </w:p>
    <w:p w14:paraId="2AB25045" w14:textId="77777777" w:rsidR="00A541C8" w:rsidRDefault="00A541C8" w:rsidP="00D61C20">
      <w:pPr>
        <w:spacing w:line="480" w:lineRule="auto"/>
        <w:jc w:val="both"/>
        <w:rPr>
          <w:rFonts w:ascii="Times New Roman" w:hAnsi="Times New Roman" w:cs="Times New Roman"/>
          <w:b/>
          <w:bCs/>
          <w:u w:val="single"/>
        </w:rPr>
      </w:pPr>
    </w:p>
    <w:p w14:paraId="3A9126B6" w14:textId="77E488E5" w:rsidR="00A541C8" w:rsidRPr="00A541C8" w:rsidRDefault="00A541C8" w:rsidP="00D61C20">
      <w:pPr>
        <w:spacing w:line="480" w:lineRule="auto"/>
        <w:jc w:val="both"/>
        <w:rPr>
          <w:rFonts w:ascii="Times New Roman" w:hAnsi="Times New Roman" w:cs="Times New Roman"/>
          <w:b/>
          <w:bCs/>
          <w:u w:val="single"/>
        </w:rPr>
      </w:pPr>
      <w:r>
        <w:rPr>
          <w:rFonts w:ascii="Times New Roman" w:hAnsi="Times New Roman" w:cs="Times New Roman"/>
          <w:b/>
          <w:bCs/>
          <w:u w:val="single"/>
        </w:rPr>
        <w:t>Conclusion</w:t>
      </w:r>
    </w:p>
    <w:p w14:paraId="76891FA0" w14:textId="1B24528F" w:rsidR="00A541C8" w:rsidRDefault="006511CB" w:rsidP="00D61C20">
      <w:pPr>
        <w:spacing w:line="480" w:lineRule="auto"/>
        <w:jc w:val="both"/>
        <w:rPr>
          <w:rFonts w:ascii="Times New Roman" w:hAnsi="Times New Roman" w:cs="Times New Roman"/>
        </w:rPr>
      </w:pPr>
      <w:r>
        <w:rPr>
          <w:rFonts w:ascii="Times New Roman" w:hAnsi="Times New Roman" w:cs="Times New Roman"/>
        </w:rPr>
        <w:t xml:space="preserve">In conclusion, the intent of this research question is to provide quantitative data and statistics, </w:t>
      </w:r>
      <w:r w:rsidR="00B44AF3">
        <w:rPr>
          <w:rFonts w:ascii="Times New Roman" w:hAnsi="Times New Roman" w:cs="Times New Roman"/>
        </w:rPr>
        <w:t>to</w:t>
      </w:r>
      <w:r>
        <w:rPr>
          <w:rFonts w:ascii="Times New Roman" w:hAnsi="Times New Roman" w:cs="Times New Roman"/>
        </w:rPr>
        <w:t xml:space="preserve"> provide more in-depth contextual information in the study. This research question will intend to answer the question “</w:t>
      </w:r>
      <w:r>
        <w:rPr>
          <w:rFonts w:ascii="Times New Roman" w:hAnsi="Times New Roman" w:cs="Times New Roman"/>
        </w:rPr>
        <w:t>have Welsh teachers perceived a rise in teacher-directed violence since the return to in-person teaching</w:t>
      </w:r>
      <w:r>
        <w:rPr>
          <w:rFonts w:ascii="Times New Roman" w:hAnsi="Times New Roman" w:cs="Times New Roman"/>
        </w:rPr>
        <w:t xml:space="preserve">?” to understand if the Covid-19 pandemic lockdowns have had an adverse effect on behaviour directed towards teachers in classrooms. </w:t>
      </w:r>
      <w:r w:rsidR="00B44AF3">
        <w:rPr>
          <w:rFonts w:ascii="Times New Roman" w:hAnsi="Times New Roman" w:cs="Times New Roman"/>
        </w:rPr>
        <w:t xml:space="preserve">The question will be answered via a questionnaire that uses the Likert scale to understand if there is a perceived rise in teacher-directed violence, what kinds of violence are being perceived and how this is affecting their everyday realities. The sample will include teachers at secondary schools all over Wales, using descriptive analysis to understand the data provided. This quantitative analysis will provide a solid foundation for qualitative research to understand why the rise is happening and begin to understand how we can offer solutions to teachers to have a safer working environment for the future. </w:t>
      </w:r>
    </w:p>
    <w:p w14:paraId="6092CF78" w14:textId="77777777" w:rsidR="00A541C8" w:rsidRDefault="00A541C8" w:rsidP="00D61C20">
      <w:pPr>
        <w:spacing w:line="480" w:lineRule="auto"/>
        <w:jc w:val="both"/>
        <w:rPr>
          <w:rFonts w:ascii="Times New Roman" w:hAnsi="Times New Roman" w:cs="Times New Roman"/>
        </w:rPr>
      </w:pPr>
    </w:p>
    <w:p w14:paraId="4BCE3C9F" w14:textId="77777777" w:rsidR="00790F17" w:rsidRDefault="00790F17" w:rsidP="007063A5">
      <w:pPr>
        <w:jc w:val="both"/>
        <w:rPr>
          <w:rFonts w:ascii="Times New Roman" w:hAnsi="Times New Roman" w:cs="Times New Roman"/>
        </w:rPr>
      </w:pPr>
    </w:p>
    <w:p w14:paraId="76326589" w14:textId="77777777" w:rsidR="00790F17" w:rsidRDefault="00790F17" w:rsidP="007063A5">
      <w:pPr>
        <w:jc w:val="both"/>
        <w:rPr>
          <w:rFonts w:ascii="Times New Roman" w:hAnsi="Times New Roman" w:cs="Times New Roman"/>
        </w:rPr>
      </w:pPr>
    </w:p>
    <w:p w14:paraId="4A8CFCA9" w14:textId="77777777" w:rsidR="00790F17" w:rsidRDefault="00790F17" w:rsidP="007063A5">
      <w:pPr>
        <w:jc w:val="both"/>
        <w:rPr>
          <w:rFonts w:ascii="Times New Roman" w:hAnsi="Times New Roman" w:cs="Times New Roman"/>
        </w:rPr>
      </w:pPr>
    </w:p>
    <w:p w14:paraId="437A3A53" w14:textId="77777777" w:rsidR="00790F17" w:rsidRDefault="00790F17" w:rsidP="007063A5">
      <w:pPr>
        <w:jc w:val="both"/>
        <w:rPr>
          <w:rFonts w:ascii="Times New Roman" w:hAnsi="Times New Roman" w:cs="Times New Roman"/>
        </w:rPr>
      </w:pPr>
    </w:p>
    <w:p w14:paraId="32D3C781" w14:textId="77777777" w:rsidR="00790F17" w:rsidRDefault="00790F17" w:rsidP="007063A5">
      <w:pPr>
        <w:jc w:val="both"/>
        <w:rPr>
          <w:rFonts w:ascii="Times New Roman" w:hAnsi="Times New Roman" w:cs="Times New Roman"/>
        </w:rPr>
      </w:pPr>
    </w:p>
    <w:p w14:paraId="78B6565C" w14:textId="77777777" w:rsidR="00790F17" w:rsidRDefault="00790F17" w:rsidP="007063A5">
      <w:pPr>
        <w:jc w:val="both"/>
        <w:rPr>
          <w:rFonts w:ascii="Times New Roman" w:hAnsi="Times New Roman" w:cs="Times New Roman"/>
        </w:rPr>
      </w:pPr>
    </w:p>
    <w:p w14:paraId="7BF8C6DC" w14:textId="77777777" w:rsidR="00790F17" w:rsidRDefault="00790F17" w:rsidP="007063A5">
      <w:pPr>
        <w:jc w:val="both"/>
        <w:rPr>
          <w:rFonts w:ascii="Times New Roman" w:hAnsi="Times New Roman" w:cs="Times New Roman"/>
        </w:rPr>
      </w:pPr>
    </w:p>
    <w:p w14:paraId="067B1DCB" w14:textId="77777777" w:rsidR="00790F17" w:rsidRDefault="00790F17" w:rsidP="007063A5">
      <w:pPr>
        <w:jc w:val="both"/>
        <w:rPr>
          <w:rFonts w:ascii="Times New Roman" w:hAnsi="Times New Roman" w:cs="Times New Roman"/>
        </w:rPr>
      </w:pPr>
    </w:p>
    <w:p w14:paraId="006EED3C" w14:textId="77777777" w:rsidR="00790F17" w:rsidRDefault="00790F17" w:rsidP="007063A5">
      <w:pPr>
        <w:jc w:val="both"/>
        <w:rPr>
          <w:rFonts w:ascii="Times New Roman" w:hAnsi="Times New Roman" w:cs="Times New Roman"/>
        </w:rPr>
      </w:pPr>
    </w:p>
    <w:p w14:paraId="37EE2103" w14:textId="77777777" w:rsidR="00790F17" w:rsidRDefault="00790F17" w:rsidP="007063A5">
      <w:pPr>
        <w:jc w:val="both"/>
        <w:rPr>
          <w:rFonts w:ascii="Times New Roman" w:hAnsi="Times New Roman" w:cs="Times New Roman"/>
        </w:rPr>
      </w:pPr>
    </w:p>
    <w:p w14:paraId="3CC2223E" w14:textId="77777777" w:rsidR="00790F17" w:rsidRDefault="00790F17" w:rsidP="007063A5">
      <w:pPr>
        <w:jc w:val="both"/>
        <w:rPr>
          <w:rFonts w:ascii="Times New Roman" w:hAnsi="Times New Roman" w:cs="Times New Roman"/>
        </w:rPr>
      </w:pPr>
    </w:p>
    <w:p w14:paraId="14BD464B" w14:textId="60724823" w:rsidR="00790F17" w:rsidRDefault="00790F17" w:rsidP="007063A5">
      <w:pPr>
        <w:jc w:val="both"/>
        <w:rPr>
          <w:rFonts w:ascii="Times New Roman" w:hAnsi="Times New Roman" w:cs="Times New Roman"/>
          <w:b/>
          <w:bCs/>
          <w:u w:val="single"/>
        </w:rPr>
      </w:pPr>
      <w:r w:rsidRPr="001519E9">
        <w:rPr>
          <w:rFonts w:ascii="Times New Roman" w:hAnsi="Times New Roman" w:cs="Times New Roman"/>
          <w:b/>
          <w:bCs/>
          <w:u w:val="single"/>
        </w:rPr>
        <w:t>References:</w:t>
      </w:r>
    </w:p>
    <w:p w14:paraId="02D68B8B" w14:textId="77777777" w:rsidR="001519E9" w:rsidRDefault="001519E9" w:rsidP="00285EB8">
      <w:pPr>
        <w:spacing w:line="480" w:lineRule="auto"/>
        <w:ind w:left="720" w:hanging="720"/>
        <w:jc w:val="both"/>
        <w:rPr>
          <w:rFonts w:ascii="Times New Roman" w:hAnsi="Times New Roman" w:cs="Times New Roman"/>
        </w:rPr>
      </w:pPr>
      <w:r w:rsidRPr="00C6040A">
        <w:rPr>
          <w:rFonts w:ascii="Times New Roman" w:hAnsi="Times New Roman" w:cs="Times New Roman"/>
        </w:rPr>
        <w:t>Agee, J.</w:t>
      </w:r>
      <w:r>
        <w:rPr>
          <w:rFonts w:ascii="Times New Roman" w:hAnsi="Times New Roman" w:cs="Times New Roman"/>
        </w:rPr>
        <w:t xml:space="preserve"> (</w:t>
      </w:r>
      <w:r w:rsidRPr="00C6040A">
        <w:rPr>
          <w:rFonts w:ascii="Times New Roman" w:hAnsi="Times New Roman" w:cs="Times New Roman"/>
        </w:rPr>
        <w:t>2009</w:t>
      </w:r>
      <w:r>
        <w:rPr>
          <w:rFonts w:ascii="Times New Roman" w:hAnsi="Times New Roman" w:cs="Times New Roman"/>
        </w:rPr>
        <w:t>)</w:t>
      </w:r>
      <w:r w:rsidRPr="00C6040A">
        <w:rPr>
          <w:rFonts w:ascii="Times New Roman" w:hAnsi="Times New Roman" w:cs="Times New Roman"/>
        </w:rPr>
        <w:t xml:space="preserve">. Developing qualitative research questions: a reflective process. </w:t>
      </w:r>
      <w:r w:rsidRPr="00C6040A">
        <w:rPr>
          <w:rFonts w:ascii="Times New Roman" w:hAnsi="Times New Roman" w:cs="Times New Roman"/>
          <w:i/>
          <w:iCs/>
        </w:rPr>
        <w:t>International Journal of Qualitative Studies in Education</w:t>
      </w:r>
      <w:r w:rsidRPr="00C6040A">
        <w:rPr>
          <w:rFonts w:ascii="Times New Roman" w:hAnsi="Times New Roman" w:cs="Times New Roman"/>
        </w:rPr>
        <w:t xml:space="preserve">, 22(4), pp.431–447. </w:t>
      </w:r>
    </w:p>
    <w:p w14:paraId="46FD534B" w14:textId="77777777" w:rsidR="001519E9" w:rsidRDefault="001519E9" w:rsidP="00285EB8">
      <w:pPr>
        <w:spacing w:line="480" w:lineRule="auto"/>
        <w:ind w:left="720" w:hanging="720"/>
        <w:jc w:val="both"/>
        <w:rPr>
          <w:rFonts w:ascii="Times New Roman" w:hAnsi="Times New Roman" w:cs="Times New Roman"/>
        </w:rPr>
      </w:pPr>
      <w:r>
        <w:rPr>
          <w:rFonts w:ascii="Times New Roman" w:hAnsi="Times New Roman" w:cs="Times New Roman"/>
        </w:rPr>
        <w:t xml:space="preserve">Buckler, S., Moore, H. (2023) </w:t>
      </w:r>
      <w:r>
        <w:rPr>
          <w:rFonts w:ascii="Times New Roman" w:hAnsi="Times New Roman" w:cs="Times New Roman"/>
          <w:i/>
          <w:iCs/>
        </w:rPr>
        <w:t xml:space="preserve">Essentials of Research Methods in Education. </w:t>
      </w:r>
      <w:r>
        <w:rPr>
          <w:rFonts w:ascii="Times New Roman" w:hAnsi="Times New Roman" w:cs="Times New Roman"/>
        </w:rPr>
        <w:t xml:space="preserve">Sage: Thousand Oaks. </w:t>
      </w:r>
    </w:p>
    <w:p w14:paraId="344B3BFA" w14:textId="77777777" w:rsidR="001519E9" w:rsidRDefault="001519E9" w:rsidP="00285EB8">
      <w:pPr>
        <w:spacing w:line="480" w:lineRule="auto"/>
        <w:ind w:left="720" w:hanging="720"/>
        <w:jc w:val="both"/>
        <w:rPr>
          <w:rFonts w:ascii="Times New Roman" w:hAnsi="Times New Roman" w:cs="Times New Roman"/>
        </w:rPr>
      </w:pPr>
      <w:r w:rsidRPr="00C6040A">
        <w:rPr>
          <w:rFonts w:ascii="Times New Roman" w:hAnsi="Times New Roman" w:cs="Times New Roman"/>
        </w:rPr>
        <w:t xml:space="preserve">British Educational Research Association (BERA), 2018. </w:t>
      </w:r>
      <w:r w:rsidRPr="00C6040A">
        <w:rPr>
          <w:rFonts w:ascii="Times New Roman" w:hAnsi="Times New Roman" w:cs="Times New Roman"/>
          <w:i/>
          <w:iCs/>
        </w:rPr>
        <w:t>Ethical Guidelines for Educational Research: fifth edition</w:t>
      </w:r>
      <w:r>
        <w:rPr>
          <w:rFonts w:ascii="Times New Roman" w:hAnsi="Times New Roman" w:cs="Times New Roman"/>
        </w:rPr>
        <w:t xml:space="preserve">. </w:t>
      </w:r>
      <w:r w:rsidRPr="00C6040A">
        <w:rPr>
          <w:rFonts w:ascii="Times New Roman" w:hAnsi="Times New Roman" w:cs="Times New Roman"/>
        </w:rPr>
        <w:t xml:space="preserve">London: British Educational Research Association (BERA). </w:t>
      </w:r>
    </w:p>
    <w:p w14:paraId="765FFD1E" w14:textId="7FEE1BCA" w:rsidR="00790F17" w:rsidRDefault="003330AB" w:rsidP="00285EB8">
      <w:pPr>
        <w:spacing w:line="480" w:lineRule="auto"/>
        <w:ind w:left="720" w:hanging="720"/>
        <w:jc w:val="both"/>
        <w:rPr>
          <w:rFonts w:ascii="Times New Roman" w:hAnsi="Times New Roman" w:cs="Times New Roman"/>
        </w:rPr>
      </w:pPr>
      <w:r>
        <w:rPr>
          <w:rFonts w:ascii="Times New Roman" w:hAnsi="Times New Roman" w:cs="Times New Roman"/>
        </w:rPr>
        <w:t xml:space="preserve">Flanagan, T. (2013). The Scientific Method and Why it Matters. </w:t>
      </w:r>
      <w:r>
        <w:rPr>
          <w:rFonts w:ascii="Times New Roman" w:hAnsi="Times New Roman" w:cs="Times New Roman"/>
          <w:i/>
          <w:iCs/>
        </w:rPr>
        <w:t>C2C Journal, 7</w:t>
      </w:r>
      <w:r>
        <w:rPr>
          <w:rFonts w:ascii="Times New Roman" w:hAnsi="Times New Roman" w:cs="Times New Roman"/>
        </w:rPr>
        <w:t xml:space="preserve">(1), p.4-6. </w:t>
      </w:r>
    </w:p>
    <w:p w14:paraId="076DE5E4" w14:textId="77777777" w:rsidR="001519E9" w:rsidRDefault="001519E9" w:rsidP="00285EB8">
      <w:pPr>
        <w:spacing w:line="480" w:lineRule="auto"/>
        <w:ind w:left="720" w:hanging="720"/>
        <w:jc w:val="both"/>
        <w:rPr>
          <w:rFonts w:ascii="Times New Roman" w:hAnsi="Times New Roman" w:cs="Times New Roman"/>
        </w:rPr>
      </w:pPr>
      <w:bookmarkStart w:id="1" w:name="_Hlk196669529"/>
      <w:r>
        <w:rPr>
          <w:rFonts w:ascii="Times New Roman" w:hAnsi="Times New Roman" w:cs="Times New Roman"/>
        </w:rPr>
        <w:t xml:space="preserve">Flick, U. (2018). Triangulation. In N.K Denzin &amp; Y.S. Lincoln’s </w:t>
      </w:r>
      <w:r>
        <w:rPr>
          <w:rFonts w:ascii="Times New Roman" w:hAnsi="Times New Roman" w:cs="Times New Roman"/>
          <w:i/>
          <w:iCs/>
        </w:rPr>
        <w:t xml:space="preserve">The Sage Handbook of Qualitative Research </w:t>
      </w:r>
      <w:r>
        <w:rPr>
          <w:rFonts w:ascii="Times New Roman" w:hAnsi="Times New Roman" w:cs="Times New Roman"/>
        </w:rPr>
        <w:t xml:space="preserve">(p.444-461.) Sage: Los Angeles. </w:t>
      </w:r>
    </w:p>
    <w:bookmarkEnd w:id="1"/>
    <w:p w14:paraId="42DFEFD6" w14:textId="77777777" w:rsidR="001519E9" w:rsidRDefault="001519E9" w:rsidP="00285EB8">
      <w:pPr>
        <w:spacing w:line="480" w:lineRule="auto"/>
        <w:ind w:left="720" w:hanging="720"/>
        <w:jc w:val="both"/>
        <w:rPr>
          <w:rFonts w:ascii="Times New Roman" w:hAnsi="Times New Roman" w:cs="Times New Roman"/>
        </w:rPr>
      </w:pPr>
      <w:r>
        <w:rPr>
          <w:rFonts w:ascii="Times New Roman" w:hAnsi="Times New Roman" w:cs="Times New Roman"/>
        </w:rPr>
        <w:t xml:space="preserve">Gardner, H. (1983) </w:t>
      </w:r>
      <w:r>
        <w:rPr>
          <w:rFonts w:ascii="Times New Roman" w:hAnsi="Times New Roman" w:cs="Times New Roman"/>
          <w:i/>
          <w:iCs/>
        </w:rPr>
        <w:t xml:space="preserve">Frames of Mind: A Theory of Multiple Intelligences. </w:t>
      </w:r>
      <w:r>
        <w:rPr>
          <w:rFonts w:ascii="Times New Roman" w:hAnsi="Times New Roman" w:cs="Times New Roman"/>
        </w:rPr>
        <w:t xml:space="preserve">New York: Basic Books. </w:t>
      </w:r>
    </w:p>
    <w:p w14:paraId="49D6003C" w14:textId="77777777" w:rsidR="001519E9" w:rsidRDefault="001519E9" w:rsidP="00285EB8">
      <w:pPr>
        <w:spacing w:line="480" w:lineRule="auto"/>
        <w:ind w:left="720" w:hanging="720"/>
        <w:jc w:val="both"/>
        <w:rPr>
          <w:rFonts w:ascii="Times New Roman" w:hAnsi="Times New Roman" w:cs="Times New Roman"/>
        </w:rPr>
      </w:pPr>
      <w:r>
        <w:rPr>
          <w:rFonts w:ascii="Times New Roman" w:hAnsi="Times New Roman" w:cs="Times New Roman"/>
        </w:rPr>
        <w:t xml:space="preserve">Gorell, G., Ford, N., Madden, A.D., Holdridge, P. (2011). Countering method bias in questionnaire-based user studies. </w:t>
      </w:r>
      <w:r>
        <w:rPr>
          <w:rFonts w:ascii="Times New Roman" w:hAnsi="Times New Roman" w:cs="Times New Roman"/>
          <w:i/>
          <w:iCs/>
        </w:rPr>
        <w:t>Journal of Documentation, 67</w:t>
      </w:r>
      <w:r>
        <w:rPr>
          <w:rFonts w:ascii="Times New Roman" w:hAnsi="Times New Roman" w:cs="Times New Roman"/>
        </w:rPr>
        <w:t xml:space="preserve">(3), p.507-524. </w:t>
      </w:r>
    </w:p>
    <w:p w14:paraId="6D2A85BA" w14:textId="77777777" w:rsidR="001519E9" w:rsidRDefault="001519E9" w:rsidP="00285EB8">
      <w:pPr>
        <w:spacing w:line="480" w:lineRule="auto"/>
        <w:ind w:left="720" w:hanging="720"/>
        <w:jc w:val="both"/>
        <w:rPr>
          <w:rFonts w:ascii="Times New Roman" w:hAnsi="Times New Roman" w:cs="Times New Roman"/>
        </w:rPr>
      </w:pPr>
      <w:r>
        <w:rPr>
          <w:rFonts w:ascii="Times New Roman" w:hAnsi="Times New Roman" w:cs="Times New Roman"/>
        </w:rPr>
        <w:t xml:space="preserve">Jones, S.R., Torres, V, Arminio, J. (2021) </w:t>
      </w:r>
      <w:r>
        <w:rPr>
          <w:rFonts w:ascii="Times New Roman" w:hAnsi="Times New Roman" w:cs="Times New Roman"/>
          <w:i/>
          <w:iCs/>
        </w:rPr>
        <w:t xml:space="preserve">Negotiating the Complexities of Qualitative Research in Higher Education </w:t>
      </w:r>
      <w:r>
        <w:rPr>
          <w:rFonts w:ascii="Times New Roman" w:hAnsi="Times New Roman" w:cs="Times New Roman"/>
        </w:rPr>
        <w:t>(3</w:t>
      </w:r>
      <w:r w:rsidRPr="003919C1">
        <w:rPr>
          <w:rFonts w:ascii="Times New Roman" w:hAnsi="Times New Roman" w:cs="Times New Roman"/>
          <w:vertAlign w:val="superscript"/>
        </w:rPr>
        <w:t>rd</w:t>
      </w:r>
      <w:r>
        <w:rPr>
          <w:rFonts w:ascii="Times New Roman" w:hAnsi="Times New Roman" w:cs="Times New Roman"/>
        </w:rPr>
        <w:t xml:space="preserve"> Ed). New York: Routledge. </w:t>
      </w:r>
    </w:p>
    <w:p w14:paraId="5CA310DA" w14:textId="77777777" w:rsidR="001519E9" w:rsidRDefault="001519E9" w:rsidP="00285EB8">
      <w:pPr>
        <w:spacing w:line="480" w:lineRule="auto"/>
        <w:ind w:left="720" w:hanging="720"/>
        <w:jc w:val="both"/>
        <w:rPr>
          <w:rFonts w:ascii="Times New Roman" w:hAnsi="Times New Roman" w:cs="Times New Roman"/>
        </w:rPr>
      </w:pPr>
      <w:r>
        <w:rPr>
          <w:rFonts w:ascii="Times New Roman" w:hAnsi="Times New Roman" w:cs="Times New Roman"/>
        </w:rPr>
        <w:t xml:space="preserve">Marshall, C. &amp; Rossman, G.B. (2011). </w:t>
      </w:r>
      <w:r>
        <w:rPr>
          <w:rFonts w:ascii="Times New Roman" w:hAnsi="Times New Roman" w:cs="Times New Roman"/>
          <w:i/>
          <w:iCs/>
        </w:rPr>
        <w:t xml:space="preserve">Designing Qualitative Research </w:t>
      </w:r>
      <w:r>
        <w:rPr>
          <w:rFonts w:ascii="Times New Roman" w:hAnsi="Times New Roman" w:cs="Times New Roman"/>
        </w:rPr>
        <w:t>(5</w:t>
      </w:r>
      <w:r w:rsidRPr="00E4323A">
        <w:rPr>
          <w:rFonts w:ascii="Times New Roman" w:hAnsi="Times New Roman" w:cs="Times New Roman"/>
          <w:vertAlign w:val="superscript"/>
        </w:rPr>
        <w:t>th</w:t>
      </w:r>
      <w:r>
        <w:rPr>
          <w:rFonts w:ascii="Times New Roman" w:hAnsi="Times New Roman" w:cs="Times New Roman"/>
        </w:rPr>
        <w:t xml:space="preserve"> ed.) Sage: Thousand Oaks. </w:t>
      </w:r>
    </w:p>
    <w:p w14:paraId="4D691234" w14:textId="77777777" w:rsidR="001519E9" w:rsidRDefault="001519E9" w:rsidP="00285EB8">
      <w:pPr>
        <w:spacing w:line="480" w:lineRule="auto"/>
        <w:ind w:left="720" w:hanging="720"/>
        <w:jc w:val="both"/>
        <w:rPr>
          <w:rFonts w:ascii="Times New Roman" w:hAnsi="Times New Roman" w:cs="Times New Roman"/>
        </w:rPr>
      </w:pPr>
      <w:r>
        <w:rPr>
          <w:rFonts w:ascii="Times New Roman" w:hAnsi="Times New Roman" w:cs="Times New Roman"/>
        </w:rPr>
        <w:t xml:space="preserve">May, T. (2011) </w:t>
      </w:r>
      <w:r>
        <w:rPr>
          <w:rFonts w:ascii="Times New Roman" w:hAnsi="Times New Roman" w:cs="Times New Roman"/>
          <w:i/>
          <w:iCs/>
        </w:rPr>
        <w:t xml:space="preserve">Social Research &amp; Reflexivity: content, consequences and context. </w:t>
      </w:r>
      <w:r>
        <w:rPr>
          <w:rFonts w:ascii="Times New Roman" w:hAnsi="Times New Roman" w:cs="Times New Roman"/>
        </w:rPr>
        <w:t xml:space="preserve">Sage: Thousand Oaks. </w:t>
      </w:r>
    </w:p>
    <w:p w14:paraId="451239B5" w14:textId="77777777" w:rsidR="001519E9" w:rsidRDefault="001519E9" w:rsidP="00285EB8">
      <w:pPr>
        <w:spacing w:line="480" w:lineRule="auto"/>
        <w:ind w:left="720" w:hanging="720"/>
        <w:jc w:val="both"/>
        <w:rPr>
          <w:rFonts w:ascii="Times New Roman" w:hAnsi="Times New Roman" w:cs="Times New Roman"/>
        </w:rPr>
      </w:pPr>
      <w:r>
        <w:rPr>
          <w:rFonts w:ascii="Times New Roman" w:hAnsi="Times New Roman" w:cs="Times New Roman"/>
        </w:rPr>
        <w:t xml:space="preserve">Maxwell, J.A. (2013) </w:t>
      </w:r>
      <w:r>
        <w:rPr>
          <w:rFonts w:ascii="Times New Roman" w:hAnsi="Times New Roman" w:cs="Times New Roman"/>
          <w:i/>
          <w:iCs/>
        </w:rPr>
        <w:t xml:space="preserve">Qualitative Research Design: An Interactive Approach. </w:t>
      </w:r>
      <w:r>
        <w:rPr>
          <w:rFonts w:ascii="Times New Roman" w:hAnsi="Times New Roman" w:cs="Times New Roman"/>
        </w:rPr>
        <w:t xml:space="preserve">Sage: Thousand Oaks. </w:t>
      </w:r>
    </w:p>
    <w:p w14:paraId="50E25EA7" w14:textId="599F4E6D" w:rsidR="001D57CA" w:rsidRDefault="001D57CA" w:rsidP="00285EB8">
      <w:pPr>
        <w:spacing w:line="480" w:lineRule="auto"/>
        <w:ind w:left="720" w:hanging="720"/>
        <w:jc w:val="both"/>
        <w:rPr>
          <w:rFonts w:ascii="Times New Roman" w:hAnsi="Times New Roman" w:cs="Times New Roman"/>
        </w:rPr>
      </w:pPr>
      <w:r>
        <w:rPr>
          <w:rFonts w:ascii="Times New Roman" w:hAnsi="Times New Roman" w:cs="Times New Roman"/>
        </w:rPr>
        <w:t xml:space="preserve">Randy, C., &amp; McKenzie, J.F. (2011). </w:t>
      </w:r>
      <w:r>
        <w:rPr>
          <w:rFonts w:ascii="Times New Roman" w:hAnsi="Times New Roman" w:cs="Times New Roman"/>
          <w:i/>
          <w:iCs/>
        </w:rPr>
        <w:t xml:space="preserve">Health promotion and education research method </w:t>
      </w:r>
      <w:r>
        <w:rPr>
          <w:rFonts w:ascii="Times New Roman" w:hAnsi="Times New Roman" w:cs="Times New Roman"/>
        </w:rPr>
        <w:t>(2</w:t>
      </w:r>
      <w:r w:rsidRPr="001D57CA">
        <w:rPr>
          <w:rFonts w:ascii="Times New Roman" w:hAnsi="Times New Roman" w:cs="Times New Roman"/>
          <w:vertAlign w:val="superscript"/>
        </w:rPr>
        <w:t>nd</w:t>
      </w:r>
      <w:r>
        <w:rPr>
          <w:rFonts w:ascii="Times New Roman" w:hAnsi="Times New Roman" w:cs="Times New Roman"/>
        </w:rPr>
        <w:t xml:space="preserve"> ed)</w:t>
      </w:r>
      <w:r w:rsidR="00861CBF">
        <w:rPr>
          <w:rFonts w:ascii="Times New Roman" w:hAnsi="Times New Roman" w:cs="Times New Roman"/>
        </w:rPr>
        <w:t xml:space="preserve">. Massachusetts: Jones and Bartlett. </w:t>
      </w:r>
    </w:p>
    <w:p w14:paraId="42071BAF" w14:textId="77777777" w:rsidR="001519E9" w:rsidRDefault="001519E9" w:rsidP="00285EB8">
      <w:pPr>
        <w:spacing w:line="480" w:lineRule="auto"/>
        <w:ind w:left="720" w:hanging="720"/>
        <w:jc w:val="both"/>
        <w:rPr>
          <w:rFonts w:ascii="Times New Roman" w:hAnsi="Times New Roman" w:cs="Times New Roman"/>
        </w:rPr>
      </w:pPr>
      <w:r>
        <w:rPr>
          <w:rFonts w:ascii="Times New Roman" w:hAnsi="Times New Roman" w:cs="Times New Roman"/>
        </w:rPr>
        <w:t xml:space="preserve">Ryan, G. (2018) Introduction to positivism, interpretivism and critical theory. </w:t>
      </w:r>
      <w:r>
        <w:rPr>
          <w:rFonts w:ascii="Times New Roman" w:hAnsi="Times New Roman" w:cs="Times New Roman"/>
          <w:i/>
          <w:iCs/>
        </w:rPr>
        <w:t>Nurse Researcher, 25</w:t>
      </w:r>
      <w:r>
        <w:rPr>
          <w:rFonts w:ascii="Times New Roman" w:hAnsi="Times New Roman" w:cs="Times New Roman"/>
        </w:rPr>
        <w:t xml:space="preserve">(4), p. 41-49. </w:t>
      </w:r>
    </w:p>
    <w:p w14:paraId="2027C969" w14:textId="632706F6" w:rsidR="003919C1" w:rsidRDefault="00E72BF3" w:rsidP="00285EB8">
      <w:pPr>
        <w:spacing w:line="480" w:lineRule="auto"/>
        <w:ind w:left="720" w:hanging="720"/>
        <w:jc w:val="both"/>
        <w:rPr>
          <w:rFonts w:ascii="Times New Roman" w:hAnsi="Times New Roman" w:cs="Times New Roman"/>
        </w:rPr>
      </w:pPr>
      <w:r>
        <w:rPr>
          <w:rFonts w:ascii="Times New Roman" w:hAnsi="Times New Roman" w:cs="Times New Roman"/>
        </w:rPr>
        <w:t xml:space="preserve">Walsh, K. (2018) Quantitative vs qualitative research: A false dichotomy. </w:t>
      </w:r>
      <w:r>
        <w:rPr>
          <w:rFonts w:ascii="Times New Roman" w:hAnsi="Times New Roman" w:cs="Times New Roman"/>
          <w:i/>
          <w:iCs/>
        </w:rPr>
        <w:t>Journal of Research in Nursing, 17</w:t>
      </w:r>
      <w:r>
        <w:rPr>
          <w:rFonts w:ascii="Times New Roman" w:hAnsi="Times New Roman" w:cs="Times New Roman"/>
        </w:rPr>
        <w:t>(1), p.9-11.</w:t>
      </w:r>
    </w:p>
    <w:p w14:paraId="0B4735BD" w14:textId="09844E43" w:rsidR="00220897" w:rsidRDefault="00220897" w:rsidP="00285EB8">
      <w:pPr>
        <w:spacing w:line="480" w:lineRule="auto"/>
        <w:ind w:left="720" w:hanging="720"/>
        <w:jc w:val="both"/>
        <w:rPr>
          <w:rFonts w:ascii="Times New Roman" w:hAnsi="Times New Roman" w:cs="Times New Roman"/>
        </w:rPr>
      </w:pPr>
      <w:bookmarkStart w:id="2" w:name="_Hlk196668909"/>
      <w:r>
        <w:rPr>
          <w:rFonts w:ascii="Times New Roman" w:hAnsi="Times New Roman" w:cs="Times New Roman"/>
        </w:rPr>
        <w:t xml:space="preserve">Winter, G. (2000). A comparative discussion on the notion of validity in qualitative and quantitative research. </w:t>
      </w:r>
      <w:r>
        <w:rPr>
          <w:rFonts w:ascii="Times New Roman" w:hAnsi="Times New Roman" w:cs="Times New Roman"/>
          <w:i/>
          <w:iCs/>
        </w:rPr>
        <w:t>The Qualitative Report, 4</w:t>
      </w:r>
      <w:r>
        <w:rPr>
          <w:rFonts w:ascii="Times New Roman" w:hAnsi="Times New Roman" w:cs="Times New Roman"/>
        </w:rPr>
        <w:t xml:space="preserve">(4). </w:t>
      </w:r>
      <w:bookmarkEnd w:id="2"/>
    </w:p>
    <w:p w14:paraId="6DD167DB" w14:textId="77777777" w:rsidR="00AB1767" w:rsidRPr="00E4323A" w:rsidRDefault="00AB1767" w:rsidP="007063A5">
      <w:pPr>
        <w:jc w:val="both"/>
        <w:rPr>
          <w:rFonts w:ascii="Times New Roman" w:hAnsi="Times New Roman" w:cs="Times New Roman"/>
        </w:rPr>
      </w:pPr>
    </w:p>
    <w:sectPr w:rsidR="00AB1767" w:rsidRPr="00E432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B01F0"/>
    <w:multiLevelType w:val="hybridMultilevel"/>
    <w:tmpl w:val="5C882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CC1D37"/>
    <w:multiLevelType w:val="hybridMultilevel"/>
    <w:tmpl w:val="0758049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B6631CF"/>
    <w:multiLevelType w:val="hybridMultilevel"/>
    <w:tmpl w:val="7FF8E2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44263F"/>
    <w:multiLevelType w:val="hybridMultilevel"/>
    <w:tmpl w:val="23F497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27385C"/>
    <w:multiLevelType w:val="hybridMultilevel"/>
    <w:tmpl w:val="C5225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3A63F5"/>
    <w:multiLevelType w:val="hybridMultilevel"/>
    <w:tmpl w:val="190EB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8151156">
    <w:abstractNumId w:val="5"/>
  </w:num>
  <w:num w:numId="2" w16cid:durableId="173539423">
    <w:abstractNumId w:val="4"/>
  </w:num>
  <w:num w:numId="3" w16cid:durableId="2099787409">
    <w:abstractNumId w:val="1"/>
  </w:num>
  <w:num w:numId="4" w16cid:durableId="729572436">
    <w:abstractNumId w:val="0"/>
  </w:num>
  <w:num w:numId="5" w16cid:durableId="437993654">
    <w:abstractNumId w:val="2"/>
  </w:num>
  <w:num w:numId="6" w16cid:durableId="11177184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4DE"/>
    <w:rsid w:val="000174DE"/>
    <w:rsid w:val="000833DD"/>
    <w:rsid w:val="000C09BF"/>
    <w:rsid w:val="000C27A9"/>
    <w:rsid w:val="000D5F3E"/>
    <w:rsid w:val="000E6479"/>
    <w:rsid w:val="000F7CA8"/>
    <w:rsid w:val="00107352"/>
    <w:rsid w:val="00127DC3"/>
    <w:rsid w:val="001519E9"/>
    <w:rsid w:val="00164BA2"/>
    <w:rsid w:val="00197390"/>
    <w:rsid w:val="001D57CA"/>
    <w:rsid w:val="001D64E5"/>
    <w:rsid w:val="001E188B"/>
    <w:rsid w:val="00220897"/>
    <w:rsid w:val="00285EB8"/>
    <w:rsid w:val="002A7051"/>
    <w:rsid w:val="002C423F"/>
    <w:rsid w:val="002D1E01"/>
    <w:rsid w:val="003330AB"/>
    <w:rsid w:val="00342240"/>
    <w:rsid w:val="00371F78"/>
    <w:rsid w:val="00375E5A"/>
    <w:rsid w:val="003774EC"/>
    <w:rsid w:val="0038691D"/>
    <w:rsid w:val="003919C1"/>
    <w:rsid w:val="003D0A17"/>
    <w:rsid w:val="003F03B6"/>
    <w:rsid w:val="003F0881"/>
    <w:rsid w:val="0041219A"/>
    <w:rsid w:val="00426C3E"/>
    <w:rsid w:val="00451788"/>
    <w:rsid w:val="004848FD"/>
    <w:rsid w:val="004C061B"/>
    <w:rsid w:val="004D32C9"/>
    <w:rsid w:val="00566178"/>
    <w:rsid w:val="0057408E"/>
    <w:rsid w:val="00592A82"/>
    <w:rsid w:val="005A353E"/>
    <w:rsid w:val="005B59FA"/>
    <w:rsid w:val="005D6C0F"/>
    <w:rsid w:val="005E26D1"/>
    <w:rsid w:val="005F034A"/>
    <w:rsid w:val="00624E91"/>
    <w:rsid w:val="006511CB"/>
    <w:rsid w:val="00666DF8"/>
    <w:rsid w:val="006842D3"/>
    <w:rsid w:val="006C1118"/>
    <w:rsid w:val="006D2B83"/>
    <w:rsid w:val="00703B07"/>
    <w:rsid w:val="007063A5"/>
    <w:rsid w:val="00734ED5"/>
    <w:rsid w:val="00790F17"/>
    <w:rsid w:val="007C62DE"/>
    <w:rsid w:val="007E418B"/>
    <w:rsid w:val="0080625B"/>
    <w:rsid w:val="00861CBF"/>
    <w:rsid w:val="008766F7"/>
    <w:rsid w:val="008961ED"/>
    <w:rsid w:val="008C4A80"/>
    <w:rsid w:val="009B2388"/>
    <w:rsid w:val="009E4503"/>
    <w:rsid w:val="00A12A93"/>
    <w:rsid w:val="00A1495D"/>
    <w:rsid w:val="00A37EB7"/>
    <w:rsid w:val="00A541C8"/>
    <w:rsid w:val="00A7625A"/>
    <w:rsid w:val="00A86605"/>
    <w:rsid w:val="00AB1767"/>
    <w:rsid w:val="00AF125D"/>
    <w:rsid w:val="00B44AF3"/>
    <w:rsid w:val="00B5033B"/>
    <w:rsid w:val="00BA012B"/>
    <w:rsid w:val="00BB1962"/>
    <w:rsid w:val="00BD3183"/>
    <w:rsid w:val="00C32201"/>
    <w:rsid w:val="00C54373"/>
    <w:rsid w:val="00C6040A"/>
    <w:rsid w:val="00C90C60"/>
    <w:rsid w:val="00D61C20"/>
    <w:rsid w:val="00D86315"/>
    <w:rsid w:val="00DE2940"/>
    <w:rsid w:val="00DE59D8"/>
    <w:rsid w:val="00E34789"/>
    <w:rsid w:val="00E4323A"/>
    <w:rsid w:val="00E64D2E"/>
    <w:rsid w:val="00E72BF3"/>
    <w:rsid w:val="00EA7359"/>
    <w:rsid w:val="00ED66AC"/>
    <w:rsid w:val="00F141CC"/>
    <w:rsid w:val="00F1670F"/>
    <w:rsid w:val="00F31801"/>
    <w:rsid w:val="00FA445B"/>
    <w:rsid w:val="00FC2B3E"/>
    <w:rsid w:val="00FD1EE7"/>
    <w:rsid w:val="00FE5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28BE6"/>
  <w15:chartTrackingRefBased/>
  <w15:docId w15:val="{A33B93F2-0840-4779-9099-0E271A006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4DE"/>
    <w:pPr>
      <w:spacing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0174DE"/>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0174DE"/>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0174DE"/>
    <w:pPr>
      <w:keepNext/>
      <w:keepLines/>
      <w:spacing w:before="160" w:after="80" w:line="259"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0174DE"/>
    <w:pPr>
      <w:keepNext/>
      <w:keepLines/>
      <w:spacing w:before="80" w:after="40" w:line="259" w:lineRule="auto"/>
      <w:outlineLvl w:val="3"/>
    </w:pPr>
    <w:rPr>
      <w:rFonts w:eastAsiaTheme="majorEastAsia"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0174DE"/>
    <w:pPr>
      <w:keepNext/>
      <w:keepLines/>
      <w:spacing w:before="80" w:after="40" w:line="259" w:lineRule="auto"/>
      <w:outlineLvl w:val="4"/>
    </w:pPr>
    <w:rPr>
      <w:rFonts w:eastAsiaTheme="majorEastAsia"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0174DE"/>
    <w:pPr>
      <w:keepNext/>
      <w:keepLines/>
      <w:spacing w:before="40" w:after="0" w:line="259" w:lineRule="auto"/>
      <w:outlineLvl w:val="5"/>
    </w:pPr>
    <w:rPr>
      <w:rFonts w:eastAsiaTheme="majorEastAsia"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0174DE"/>
    <w:pPr>
      <w:keepNext/>
      <w:keepLines/>
      <w:spacing w:before="40" w:after="0" w:line="259" w:lineRule="auto"/>
      <w:outlineLvl w:val="6"/>
    </w:pPr>
    <w:rPr>
      <w:rFonts w:eastAsiaTheme="majorEastAsia"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0174DE"/>
    <w:pPr>
      <w:keepNext/>
      <w:keepLines/>
      <w:spacing w:after="0" w:line="259" w:lineRule="auto"/>
      <w:outlineLvl w:val="7"/>
    </w:pPr>
    <w:rPr>
      <w:rFonts w:eastAsiaTheme="majorEastAsia"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0174DE"/>
    <w:pPr>
      <w:keepNext/>
      <w:keepLines/>
      <w:spacing w:after="0" w:line="259" w:lineRule="auto"/>
      <w:outlineLvl w:val="8"/>
    </w:pPr>
    <w:rPr>
      <w:rFonts w:eastAsiaTheme="majorEastAsia" w:cstheme="majorBidi"/>
      <w:color w:val="272727" w:themeColor="text1" w:themeTint="D8"/>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4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74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74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74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74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74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74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74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74DE"/>
    <w:rPr>
      <w:rFonts w:eastAsiaTheme="majorEastAsia" w:cstheme="majorBidi"/>
      <w:color w:val="272727" w:themeColor="text1" w:themeTint="D8"/>
    </w:rPr>
  </w:style>
  <w:style w:type="paragraph" w:styleId="Title">
    <w:name w:val="Title"/>
    <w:basedOn w:val="Normal"/>
    <w:next w:val="Normal"/>
    <w:link w:val="TitleChar"/>
    <w:uiPriority w:val="10"/>
    <w:qFormat/>
    <w:rsid w:val="000174DE"/>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0174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4DE"/>
    <w:pPr>
      <w:numPr>
        <w:ilvl w:val="1"/>
      </w:numPr>
      <w:spacing w:line="259"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0174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74DE"/>
    <w:pPr>
      <w:spacing w:before="160" w:line="259" w:lineRule="auto"/>
      <w:jc w:val="center"/>
    </w:pPr>
    <w:rPr>
      <w:rFonts w:eastAsiaTheme="minorHAnsi"/>
      <w:i/>
      <w:iCs/>
      <w:color w:val="404040" w:themeColor="text1" w:themeTint="BF"/>
      <w:sz w:val="22"/>
      <w:szCs w:val="22"/>
      <w:lang w:eastAsia="en-US"/>
    </w:rPr>
  </w:style>
  <w:style w:type="character" w:customStyle="1" w:styleId="QuoteChar">
    <w:name w:val="Quote Char"/>
    <w:basedOn w:val="DefaultParagraphFont"/>
    <w:link w:val="Quote"/>
    <w:uiPriority w:val="29"/>
    <w:rsid w:val="000174DE"/>
    <w:rPr>
      <w:i/>
      <w:iCs/>
      <w:color w:val="404040" w:themeColor="text1" w:themeTint="BF"/>
    </w:rPr>
  </w:style>
  <w:style w:type="paragraph" w:styleId="ListParagraph">
    <w:name w:val="List Paragraph"/>
    <w:basedOn w:val="Normal"/>
    <w:uiPriority w:val="34"/>
    <w:qFormat/>
    <w:rsid w:val="000174DE"/>
    <w:pPr>
      <w:spacing w:line="259" w:lineRule="auto"/>
      <w:ind w:left="720"/>
      <w:contextualSpacing/>
    </w:pPr>
    <w:rPr>
      <w:rFonts w:eastAsiaTheme="minorHAnsi"/>
      <w:sz w:val="22"/>
      <w:szCs w:val="22"/>
      <w:lang w:eastAsia="en-US"/>
    </w:rPr>
  </w:style>
  <w:style w:type="character" w:styleId="IntenseEmphasis">
    <w:name w:val="Intense Emphasis"/>
    <w:basedOn w:val="DefaultParagraphFont"/>
    <w:uiPriority w:val="21"/>
    <w:qFormat/>
    <w:rsid w:val="000174DE"/>
    <w:rPr>
      <w:i/>
      <w:iCs/>
      <w:color w:val="0F4761" w:themeColor="accent1" w:themeShade="BF"/>
    </w:rPr>
  </w:style>
  <w:style w:type="paragraph" w:styleId="IntenseQuote">
    <w:name w:val="Intense Quote"/>
    <w:basedOn w:val="Normal"/>
    <w:next w:val="Normal"/>
    <w:link w:val="IntenseQuoteChar"/>
    <w:uiPriority w:val="30"/>
    <w:qFormat/>
    <w:rsid w:val="000174D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0174DE"/>
    <w:rPr>
      <w:i/>
      <w:iCs/>
      <w:color w:val="0F4761" w:themeColor="accent1" w:themeShade="BF"/>
    </w:rPr>
  </w:style>
  <w:style w:type="character" w:styleId="IntenseReference">
    <w:name w:val="Intense Reference"/>
    <w:basedOn w:val="DefaultParagraphFont"/>
    <w:uiPriority w:val="32"/>
    <w:qFormat/>
    <w:rsid w:val="000174D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3337</Words>
  <Characters>21824</Characters>
  <Application>Microsoft Office Word</Application>
  <DocSecurity>0</DocSecurity>
  <Lines>357</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Hutin (1701944)</dc:creator>
  <cp:keywords/>
  <dc:description/>
  <cp:lastModifiedBy>Cerys Hutin (1701944)</cp:lastModifiedBy>
  <cp:revision>2</cp:revision>
  <dcterms:created xsi:type="dcterms:W3CDTF">2025-04-27T18:49:00Z</dcterms:created>
  <dcterms:modified xsi:type="dcterms:W3CDTF">2025-04-27T18:49:00Z</dcterms:modified>
</cp:coreProperties>
</file>