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docProps/custom.xml" ContentType="application/vnd.openxmlformats-officedocument.custom-properties+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DF8" w:rsidRDefault="00137DF8" w:rsidP="008D30D3">
      <w:pPr>
        <w:rPr>
          <w:rFonts w:eastAsia="Times New Roman" w:cs="Times New Roman"/>
          <w:b/>
          <w:color w:val="000000" w:themeColor="text1"/>
          <w:sz w:val="44"/>
          <w:szCs w:val="32"/>
          <w:shd w:val="clear" w:color="auto" w:fill="auto"/>
        </w:rPr>
      </w:pPr>
    </w:p>
    <w:p w:rsidR="00137DF8" w:rsidRDefault="00137DF8" w:rsidP="00976F4A">
      <w:pPr>
        <w:jc w:val="center"/>
        <w:rPr>
          <w:rFonts w:eastAsia="Times New Roman" w:cs="Times New Roman"/>
          <w:b/>
          <w:color w:val="000000" w:themeColor="text1"/>
          <w:sz w:val="44"/>
          <w:szCs w:val="32"/>
          <w:shd w:val="clear" w:color="auto" w:fill="auto"/>
        </w:rPr>
      </w:pPr>
    </w:p>
    <w:p w:rsidR="002D3801" w:rsidRPr="00165162" w:rsidRDefault="002D3801" w:rsidP="002D3801">
      <w:pPr>
        <w:jc w:val="center"/>
        <w:rPr>
          <w:b/>
          <w:bCs/>
          <w:sz w:val="36"/>
          <w:szCs w:val="36"/>
        </w:rPr>
      </w:pPr>
      <w:r w:rsidRPr="00165162">
        <w:rPr>
          <w:b/>
          <w:bCs/>
          <w:sz w:val="36"/>
          <w:szCs w:val="36"/>
        </w:rPr>
        <w:t xml:space="preserve">Program Name:  </w:t>
      </w:r>
      <w:r w:rsidRPr="00165162">
        <w:rPr>
          <w:b/>
          <w:bCs/>
          <w:sz w:val="32"/>
          <w:szCs w:val="34"/>
        </w:rPr>
        <w:t>Master of Business Administration</w:t>
      </w:r>
    </w:p>
    <w:p w:rsidR="002D3801" w:rsidRPr="00165162" w:rsidRDefault="002D3801" w:rsidP="002D3801">
      <w:pPr>
        <w:rPr>
          <w:b/>
          <w:bCs/>
          <w:sz w:val="36"/>
          <w:szCs w:val="36"/>
        </w:rPr>
      </w:pPr>
      <w:r w:rsidRPr="00165162">
        <w:rPr>
          <w:b/>
          <w:bCs/>
          <w:sz w:val="36"/>
          <w:szCs w:val="36"/>
        </w:rPr>
        <w:t xml:space="preserve">            Module Name: </w:t>
      </w:r>
      <w:r w:rsidRPr="00165162">
        <w:rPr>
          <w:b/>
          <w:bCs/>
          <w:sz w:val="32"/>
          <w:szCs w:val="34"/>
        </w:rPr>
        <w:t xml:space="preserve"> Dissertation                       </w:t>
      </w:r>
    </w:p>
    <w:p w:rsidR="002D3801" w:rsidRPr="00165162" w:rsidRDefault="002D3801" w:rsidP="002D3801">
      <w:pPr>
        <w:rPr>
          <w:b/>
          <w:bCs/>
          <w:sz w:val="36"/>
          <w:szCs w:val="36"/>
        </w:rPr>
      </w:pPr>
      <w:r w:rsidRPr="00165162">
        <w:rPr>
          <w:b/>
          <w:bCs/>
          <w:sz w:val="36"/>
          <w:szCs w:val="36"/>
        </w:rPr>
        <w:t xml:space="preserve">             Module Code:  </w:t>
      </w:r>
      <w:r w:rsidRPr="00165162">
        <w:rPr>
          <w:b/>
          <w:bCs/>
          <w:sz w:val="32"/>
          <w:szCs w:val="34"/>
        </w:rPr>
        <w:t>LCMB7035</w:t>
      </w:r>
    </w:p>
    <w:p w:rsidR="002D3801" w:rsidRPr="00165162" w:rsidRDefault="0019435C" w:rsidP="002D3801">
      <w:pPr>
        <w:jc w:val="left"/>
        <w:rPr>
          <w:b/>
          <w:bCs/>
          <w:sz w:val="32"/>
          <w:szCs w:val="32"/>
        </w:rPr>
      </w:pPr>
      <w:r>
        <w:rPr>
          <w:b/>
          <w:bCs/>
          <w:sz w:val="32"/>
          <w:szCs w:val="32"/>
        </w:rPr>
        <w:t xml:space="preserve"> </w:t>
      </w:r>
      <w:r w:rsidR="002D3801" w:rsidRPr="00165162">
        <w:rPr>
          <w:b/>
          <w:bCs/>
          <w:sz w:val="32"/>
          <w:szCs w:val="32"/>
        </w:rPr>
        <w:t>Dissertation Supervisor:  Dr. Jean Wang</w:t>
      </w:r>
    </w:p>
    <w:p w:rsidR="002D3801" w:rsidRPr="00165162" w:rsidRDefault="002D3801" w:rsidP="002D3801">
      <w:pPr>
        <w:rPr>
          <w:b/>
          <w:bCs/>
          <w:sz w:val="36"/>
          <w:szCs w:val="36"/>
        </w:rPr>
      </w:pPr>
      <w:r w:rsidRPr="00165162">
        <w:rPr>
          <w:b/>
          <w:bCs/>
          <w:sz w:val="36"/>
          <w:szCs w:val="36"/>
        </w:rPr>
        <w:t xml:space="preserve">            Student Name: </w:t>
      </w:r>
      <w:r w:rsidRPr="00165162">
        <w:rPr>
          <w:b/>
          <w:bCs/>
          <w:sz w:val="32"/>
          <w:szCs w:val="34"/>
        </w:rPr>
        <w:t>Vishvarajsinh</w:t>
      </w:r>
      <w:r w:rsidR="0019435C">
        <w:rPr>
          <w:b/>
          <w:bCs/>
          <w:sz w:val="32"/>
          <w:szCs w:val="34"/>
        </w:rPr>
        <w:t xml:space="preserve"> </w:t>
      </w:r>
      <w:r w:rsidRPr="00165162">
        <w:rPr>
          <w:b/>
          <w:bCs/>
          <w:sz w:val="32"/>
          <w:szCs w:val="34"/>
        </w:rPr>
        <w:t>Surendrasinh</w:t>
      </w:r>
      <w:r w:rsidR="0019435C">
        <w:rPr>
          <w:b/>
          <w:bCs/>
          <w:sz w:val="32"/>
          <w:szCs w:val="34"/>
        </w:rPr>
        <w:t xml:space="preserve"> </w:t>
      </w:r>
      <w:r w:rsidRPr="00165162">
        <w:rPr>
          <w:b/>
          <w:bCs/>
          <w:sz w:val="32"/>
          <w:szCs w:val="34"/>
        </w:rPr>
        <w:t>Vaghela</w:t>
      </w:r>
    </w:p>
    <w:p w:rsidR="002D3801" w:rsidRPr="00165162" w:rsidRDefault="002D3801" w:rsidP="002D3801">
      <w:pPr>
        <w:rPr>
          <w:b/>
          <w:bCs/>
          <w:sz w:val="32"/>
          <w:szCs w:val="34"/>
        </w:rPr>
      </w:pPr>
      <w:r w:rsidRPr="00165162">
        <w:rPr>
          <w:b/>
          <w:bCs/>
          <w:sz w:val="36"/>
          <w:szCs w:val="36"/>
        </w:rPr>
        <w:t xml:space="preserve">                 Student ID: </w:t>
      </w:r>
      <w:r w:rsidRPr="00165162">
        <w:rPr>
          <w:b/>
          <w:bCs/>
          <w:sz w:val="32"/>
          <w:szCs w:val="34"/>
        </w:rPr>
        <w:t>2430811</w:t>
      </w:r>
    </w:p>
    <w:p w:rsidR="002D3801" w:rsidRPr="00165162" w:rsidRDefault="002D3801" w:rsidP="002D3801">
      <w:pPr>
        <w:rPr>
          <w:b/>
          <w:bCs/>
          <w:sz w:val="32"/>
          <w:szCs w:val="34"/>
        </w:rPr>
      </w:pPr>
      <w:r w:rsidRPr="00165162">
        <w:rPr>
          <w:b/>
          <w:bCs/>
          <w:sz w:val="36"/>
          <w:szCs w:val="36"/>
        </w:rPr>
        <w:t xml:space="preserve">Submission Deadline: </w:t>
      </w:r>
      <w:r w:rsidRPr="00165162">
        <w:rPr>
          <w:b/>
          <w:bCs/>
          <w:sz w:val="32"/>
          <w:szCs w:val="34"/>
        </w:rPr>
        <w:t>08/06/2026</w:t>
      </w:r>
    </w:p>
    <w:p w:rsidR="002D3801" w:rsidRPr="00165162" w:rsidRDefault="0019435C" w:rsidP="00165162">
      <w:pPr>
        <w:jc w:val="center"/>
        <w:rPr>
          <w:b/>
          <w:bCs/>
          <w:sz w:val="36"/>
          <w:szCs w:val="36"/>
        </w:rPr>
      </w:pPr>
      <w:r>
        <w:rPr>
          <w:b/>
          <w:bCs/>
          <w:sz w:val="36"/>
          <w:szCs w:val="36"/>
        </w:rPr>
        <w:t xml:space="preserve">   </w:t>
      </w:r>
      <w:r w:rsidR="002D3801" w:rsidRPr="00165162">
        <w:rPr>
          <w:b/>
          <w:bCs/>
          <w:sz w:val="36"/>
          <w:szCs w:val="36"/>
        </w:rPr>
        <w:t xml:space="preserve">Dissertation Title: </w:t>
      </w:r>
      <w:r w:rsidR="002D3801" w:rsidRPr="00165162">
        <w:rPr>
          <w:rFonts w:eastAsia="Times New Roman" w:cs="Times New Roman"/>
          <w:b/>
          <w:bCs/>
          <w:color w:val="000000" w:themeColor="text1"/>
          <w:sz w:val="32"/>
          <w:shd w:val="clear" w:color="auto" w:fill="auto"/>
        </w:rPr>
        <w:t>Impact of</w:t>
      </w:r>
      <w:r w:rsidR="00165162" w:rsidRPr="00165162">
        <w:rPr>
          <w:rFonts w:eastAsia="Times New Roman" w:cs="Times New Roman"/>
          <w:b/>
          <w:bCs/>
          <w:color w:val="000000" w:themeColor="text1"/>
          <w:sz w:val="32"/>
          <w:shd w:val="clear" w:color="auto" w:fill="auto"/>
        </w:rPr>
        <w:t xml:space="preserve"> Hybrid Work Models on Employee Job </w:t>
      </w:r>
      <w:r w:rsidR="002D3801" w:rsidRPr="00165162">
        <w:rPr>
          <w:rFonts w:eastAsia="Times New Roman" w:cs="Times New Roman"/>
          <w:b/>
          <w:bCs/>
          <w:color w:val="000000" w:themeColor="text1"/>
          <w:sz w:val="32"/>
          <w:shd w:val="clear" w:color="auto" w:fill="auto"/>
        </w:rPr>
        <w:t>Satisfaction in the UK IT Sector.</w:t>
      </w:r>
    </w:p>
    <w:p w:rsidR="002D3801" w:rsidRPr="004211D5" w:rsidRDefault="002D3801" w:rsidP="002D3801">
      <w:pPr>
        <w:rPr>
          <w:b/>
          <w:bCs/>
          <w:sz w:val="36"/>
          <w:szCs w:val="36"/>
        </w:rPr>
      </w:pPr>
    </w:p>
    <w:p w:rsidR="00137DF8" w:rsidRDefault="00137DF8" w:rsidP="00976F4A">
      <w:pPr>
        <w:jc w:val="center"/>
        <w:rPr>
          <w:rFonts w:eastAsia="Times New Roman" w:cs="Times New Roman"/>
          <w:b/>
          <w:color w:val="000000" w:themeColor="text1"/>
          <w:sz w:val="44"/>
          <w:szCs w:val="32"/>
          <w:shd w:val="clear" w:color="auto" w:fill="auto"/>
        </w:rPr>
      </w:pPr>
    </w:p>
    <w:p w:rsidR="00137DF8" w:rsidRDefault="00137DF8" w:rsidP="00976F4A">
      <w:pPr>
        <w:jc w:val="center"/>
        <w:rPr>
          <w:rFonts w:eastAsia="Times New Roman" w:cs="Times New Roman"/>
          <w:b/>
          <w:color w:val="000000" w:themeColor="text1"/>
          <w:sz w:val="44"/>
          <w:szCs w:val="32"/>
          <w:shd w:val="clear" w:color="auto" w:fill="auto"/>
        </w:rPr>
      </w:pPr>
    </w:p>
    <w:p w:rsidR="00137DF8" w:rsidRDefault="00137DF8" w:rsidP="00976F4A">
      <w:pPr>
        <w:jc w:val="center"/>
        <w:rPr>
          <w:rFonts w:eastAsia="Times New Roman" w:cs="Times New Roman"/>
          <w:b/>
          <w:color w:val="000000" w:themeColor="text1"/>
          <w:sz w:val="44"/>
          <w:szCs w:val="32"/>
          <w:shd w:val="clear" w:color="auto" w:fill="auto"/>
        </w:rPr>
      </w:pPr>
    </w:p>
    <w:p w:rsidR="00137DF8" w:rsidRDefault="00137DF8" w:rsidP="00976F4A">
      <w:pPr>
        <w:jc w:val="center"/>
        <w:rPr>
          <w:rFonts w:eastAsia="Times New Roman" w:cs="Times New Roman"/>
          <w:b/>
          <w:color w:val="000000" w:themeColor="text1"/>
          <w:sz w:val="44"/>
          <w:szCs w:val="32"/>
          <w:shd w:val="clear" w:color="auto" w:fill="auto"/>
        </w:rPr>
      </w:pPr>
    </w:p>
    <w:p w:rsidR="00B4028A" w:rsidRDefault="00B4028A" w:rsidP="00976F4A">
      <w:pPr>
        <w:jc w:val="center"/>
        <w:rPr>
          <w:rFonts w:eastAsia="Times New Roman" w:cs="Times New Roman"/>
          <w:b/>
          <w:color w:val="000000" w:themeColor="text1"/>
          <w:sz w:val="44"/>
          <w:szCs w:val="32"/>
          <w:shd w:val="clear" w:color="auto" w:fill="auto"/>
        </w:rPr>
      </w:pPr>
    </w:p>
    <w:p w:rsidR="00B4028A" w:rsidRDefault="00B4028A" w:rsidP="00976F4A">
      <w:pPr>
        <w:spacing w:after="200"/>
        <w:jc w:val="left"/>
        <w:rPr>
          <w:rFonts w:eastAsia="Times New Roman" w:cs="Times New Roman"/>
          <w:b/>
          <w:color w:val="000000" w:themeColor="text1"/>
          <w:sz w:val="44"/>
          <w:szCs w:val="32"/>
          <w:shd w:val="clear" w:color="auto" w:fill="auto"/>
        </w:rPr>
      </w:pPr>
      <w:r>
        <w:rPr>
          <w:rFonts w:eastAsia="Times New Roman" w:cs="Times New Roman"/>
          <w:b/>
          <w:color w:val="000000" w:themeColor="text1"/>
          <w:sz w:val="44"/>
          <w:szCs w:val="32"/>
          <w:shd w:val="clear" w:color="auto" w:fill="auto"/>
        </w:rPr>
        <w:lastRenderedPageBreak/>
        <w:br w:type="page"/>
      </w:r>
    </w:p>
    <w:p w:rsidR="00B4028A" w:rsidRPr="009356C2" w:rsidRDefault="00B4028A" w:rsidP="00976F4A">
      <w:pPr>
        <w:pBdr>
          <w:top w:val="single" w:sz="4" w:space="1" w:color="auto"/>
          <w:left w:val="single" w:sz="4" w:space="4" w:color="auto"/>
          <w:bottom w:val="single" w:sz="4" w:space="1" w:color="auto"/>
          <w:right w:val="single" w:sz="4" w:space="4" w:color="auto"/>
        </w:pBdr>
        <w:spacing w:after="120"/>
        <w:jc w:val="center"/>
        <w:rPr>
          <w:rFonts w:ascii="Arial" w:hAnsi="Arial" w:cs="Arial"/>
        </w:rPr>
      </w:pPr>
    </w:p>
    <w:p w:rsidR="00B4028A" w:rsidRDefault="00B4028A" w:rsidP="00976F4A">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rsidR="00B4028A" w:rsidRPr="004A32A7" w:rsidRDefault="00B4028A" w:rsidP="00976F4A">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rsidR="00B4028A" w:rsidRPr="004A32A7" w:rsidRDefault="00B4028A" w:rsidP="00976F4A">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rsidR="00B4028A" w:rsidRDefault="00B4028A" w:rsidP="00976F4A">
      <w:pPr>
        <w:pBdr>
          <w:top w:val="single" w:sz="4" w:space="1" w:color="auto"/>
          <w:left w:val="single" w:sz="4" w:space="4" w:color="auto"/>
          <w:bottom w:val="single" w:sz="4" w:space="1" w:color="auto"/>
          <w:right w:val="single" w:sz="4" w:space="4" w:color="auto"/>
        </w:pBdr>
        <w:spacing w:after="120"/>
        <w:rPr>
          <w:rFonts w:ascii="Arial" w:hAnsi="Arial" w:cs="Arial"/>
        </w:rPr>
      </w:pPr>
    </w:p>
    <w:p w:rsidR="00B4028A" w:rsidRPr="004A32A7" w:rsidRDefault="002774F8" w:rsidP="00976F4A">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I, </w:t>
      </w:r>
      <w:r w:rsidRPr="00530C9C">
        <w:rPr>
          <w:rFonts w:ascii="Arial" w:hAnsi="Arial" w:cs="Arial"/>
          <w:b/>
          <w:bCs/>
        </w:rPr>
        <w:t>Vishvarajsinh</w:t>
      </w:r>
      <w:r w:rsidR="000646A1">
        <w:rPr>
          <w:rFonts w:ascii="Arial" w:hAnsi="Arial" w:cs="Arial"/>
          <w:b/>
          <w:bCs/>
        </w:rPr>
        <w:t xml:space="preserve"> </w:t>
      </w:r>
      <w:r w:rsidRPr="00530C9C">
        <w:rPr>
          <w:rFonts w:ascii="Arial" w:hAnsi="Arial" w:cs="Arial"/>
          <w:b/>
          <w:bCs/>
        </w:rPr>
        <w:t>Surendrasinh</w:t>
      </w:r>
      <w:r w:rsidR="000646A1">
        <w:rPr>
          <w:rFonts w:ascii="Arial" w:hAnsi="Arial" w:cs="Arial"/>
          <w:b/>
          <w:bCs/>
        </w:rPr>
        <w:t xml:space="preserve"> </w:t>
      </w:r>
      <w:r w:rsidRPr="00530C9C">
        <w:rPr>
          <w:rFonts w:ascii="Arial" w:hAnsi="Arial" w:cs="Arial"/>
          <w:b/>
          <w:bCs/>
        </w:rPr>
        <w:t>Vaghela</w:t>
      </w:r>
      <w:r w:rsidR="00B4028A">
        <w:rPr>
          <w:rFonts w:ascii="Arial" w:hAnsi="Arial" w:cs="Arial"/>
        </w:rPr>
        <w:t>,</w:t>
      </w:r>
      <w:r w:rsidR="00B4028A"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B4028A" w:rsidRPr="004A32A7" w:rsidRDefault="00B4028A" w:rsidP="00976F4A">
      <w:pPr>
        <w:pBdr>
          <w:top w:val="single" w:sz="4" w:space="1" w:color="auto"/>
          <w:left w:val="single" w:sz="4" w:space="4" w:color="auto"/>
          <w:bottom w:val="single" w:sz="4" w:space="1" w:color="auto"/>
          <w:right w:val="single" w:sz="4" w:space="4" w:color="auto"/>
        </w:pBdr>
        <w:spacing w:after="120"/>
        <w:rPr>
          <w:rFonts w:ascii="Arial" w:hAnsi="Arial" w:cs="Arial"/>
        </w:rPr>
      </w:pPr>
    </w:p>
    <w:p w:rsidR="00B4028A" w:rsidRDefault="00B4028A" w:rsidP="00976F4A">
      <w:pPr>
        <w:pBdr>
          <w:top w:val="single" w:sz="4" w:space="1" w:color="auto"/>
          <w:left w:val="single" w:sz="4" w:space="4" w:color="auto"/>
          <w:bottom w:val="single" w:sz="4" w:space="1" w:color="auto"/>
          <w:right w:val="single" w:sz="4" w:space="4" w:color="auto"/>
        </w:pBdr>
        <w:spacing w:after="120"/>
        <w:rPr>
          <w:rFonts w:ascii="Arial" w:hAnsi="Arial" w:cs="Arial"/>
        </w:rPr>
      </w:pPr>
      <w:r w:rsidRPr="004A32A7">
        <w:rPr>
          <w:rFonts w:ascii="Arial" w:hAnsi="Arial" w:cs="Arial"/>
        </w:rPr>
        <w:t>Signature: ……………</w:t>
      </w:r>
      <w:r w:rsidR="002774F8" w:rsidRPr="002774F8">
        <w:rPr>
          <w:rFonts w:ascii="Arial" w:hAnsi="Arial" w:cs="Arial"/>
          <w:b/>
          <w:bCs/>
        </w:rPr>
        <w:t>V.s.vaghela</w:t>
      </w:r>
      <w:r w:rsidRPr="004A32A7">
        <w:rPr>
          <w:rFonts w:ascii="Arial" w:hAnsi="Arial" w:cs="Arial"/>
        </w:rPr>
        <w:t>…………………............................</w:t>
      </w:r>
    </w:p>
    <w:p w:rsidR="00B4028A" w:rsidRPr="004A32A7" w:rsidRDefault="00B4028A" w:rsidP="00976F4A">
      <w:pPr>
        <w:pBdr>
          <w:top w:val="single" w:sz="4" w:space="1" w:color="auto"/>
          <w:left w:val="single" w:sz="4" w:space="4" w:color="auto"/>
          <w:bottom w:val="single" w:sz="4" w:space="1" w:color="auto"/>
          <w:right w:val="single" w:sz="4" w:space="4" w:color="auto"/>
        </w:pBdr>
        <w:spacing w:after="120"/>
        <w:rPr>
          <w:rFonts w:ascii="Arial" w:hAnsi="Arial" w:cs="Arial"/>
        </w:rPr>
      </w:pPr>
    </w:p>
    <w:p w:rsidR="00B4028A" w:rsidRDefault="00B4028A" w:rsidP="00976F4A">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Date</w:t>
      </w:r>
      <w:r w:rsidRPr="004A32A7">
        <w:rPr>
          <w:rFonts w:ascii="Arial" w:hAnsi="Arial" w:cs="Arial"/>
        </w:rPr>
        <w:t>:………………</w:t>
      </w:r>
      <w:r w:rsidR="000646A1">
        <w:rPr>
          <w:rFonts w:ascii="Arial" w:hAnsi="Arial" w:cs="Arial"/>
          <w:b/>
          <w:bCs/>
        </w:rPr>
        <w:t>06</w:t>
      </w:r>
      <w:r w:rsidR="002774F8" w:rsidRPr="002774F8">
        <w:rPr>
          <w:rFonts w:ascii="Arial" w:hAnsi="Arial" w:cs="Arial"/>
          <w:b/>
          <w:bCs/>
        </w:rPr>
        <w:t>/06/2026</w:t>
      </w:r>
      <w:r w:rsidRPr="004A32A7">
        <w:rPr>
          <w:rFonts w:ascii="Arial" w:hAnsi="Arial" w:cs="Arial"/>
        </w:rPr>
        <w:t>………………............................</w:t>
      </w:r>
    </w:p>
    <w:p w:rsidR="008E0EAF" w:rsidRDefault="008E0EAF" w:rsidP="00976F4A">
      <w:pPr>
        <w:jc w:val="center"/>
        <w:rPr>
          <w:rFonts w:eastAsia="Times New Roman" w:cs="Times New Roman"/>
          <w:b/>
          <w:color w:val="000000" w:themeColor="text1"/>
          <w:sz w:val="44"/>
          <w:szCs w:val="32"/>
          <w:shd w:val="clear" w:color="auto" w:fill="auto"/>
        </w:rPr>
      </w:pPr>
    </w:p>
    <w:p w:rsidR="008E0EAF" w:rsidRDefault="008E0EAF" w:rsidP="00976F4A">
      <w:pPr>
        <w:spacing w:after="200"/>
        <w:jc w:val="left"/>
        <w:rPr>
          <w:rFonts w:eastAsia="Times New Roman" w:cs="Times New Roman"/>
          <w:b/>
          <w:color w:val="000000" w:themeColor="text1"/>
          <w:sz w:val="44"/>
          <w:szCs w:val="32"/>
          <w:shd w:val="clear" w:color="auto" w:fill="auto"/>
        </w:rPr>
      </w:pPr>
      <w:r>
        <w:rPr>
          <w:rFonts w:eastAsia="Times New Roman" w:cs="Times New Roman"/>
          <w:b/>
          <w:color w:val="000000" w:themeColor="text1"/>
          <w:sz w:val="44"/>
          <w:szCs w:val="32"/>
          <w:shd w:val="clear" w:color="auto" w:fill="auto"/>
        </w:rPr>
        <w:br w:type="page"/>
      </w:r>
    </w:p>
    <w:p w:rsidR="00FE3941" w:rsidRDefault="00AC60E5" w:rsidP="00976F4A">
      <w:pPr>
        <w:spacing w:after="200"/>
        <w:jc w:val="center"/>
        <w:rPr>
          <w:rFonts w:eastAsia="Times New Roman" w:cs="Times New Roman"/>
          <w:b/>
          <w:color w:val="000000" w:themeColor="text1"/>
          <w:szCs w:val="24"/>
          <w:shd w:val="clear" w:color="auto" w:fill="auto"/>
        </w:rPr>
      </w:pPr>
      <w:r>
        <w:rPr>
          <w:rFonts w:eastAsia="Times New Roman" w:cs="Times New Roman"/>
          <w:b/>
          <w:color w:val="000000" w:themeColor="text1"/>
          <w:szCs w:val="24"/>
          <w:shd w:val="clear" w:color="auto" w:fill="auto"/>
        </w:rPr>
        <w:lastRenderedPageBreak/>
        <w:t xml:space="preserve">AI use </w:t>
      </w:r>
      <w:r w:rsidR="00E60EC3">
        <w:rPr>
          <w:rFonts w:eastAsia="Times New Roman" w:cs="Times New Roman"/>
          <w:b/>
          <w:color w:val="000000" w:themeColor="text1"/>
          <w:szCs w:val="24"/>
          <w:shd w:val="clear" w:color="auto" w:fill="auto"/>
        </w:rPr>
        <w:t>A</w:t>
      </w:r>
      <w:r>
        <w:rPr>
          <w:rFonts w:eastAsia="Times New Roman" w:cs="Times New Roman"/>
          <w:b/>
          <w:color w:val="000000" w:themeColor="text1"/>
          <w:szCs w:val="24"/>
          <w:shd w:val="clear" w:color="auto" w:fill="auto"/>
        </w:rPr>
        <w:t>cknowledgment</w:t>
      </w:r>
    </w:p>
    <w:p w:rsidR="009A560D" w:rsidRPr="009A560D" w:rsidRDefault="009A560D" w:rsidP="00976F4A">
      <w:pPr>
        <w:spacing w:after="200"/>
        <w:rPr>
          <w:rFonts w:eastAsia="Times New Roman" w:cs="Times New Roman"/>
          <w:bCs/>
          <w:color w:val="000000" w:themeColor="text1"/>
          <w:szCs w:val="24"/>
          <w:shd w:val="clear" w:color="auto" w:fill="auto"/>
        </w:rPr>
      </w:pPr>
      <w:r w:rsidRPr="009A560D">
        <w:rPr>
          <w:rFonts w:eastAsia="Times New Roman" w:cs="Times New Roman"/>
          <w:bCs/>
          <w:color w:val="000000" w:themeColor="text1"/>
          <w:szCs w:val="24"/>
          <w:shd w:val="clear" w:color="auto" w:fill="auto"/>
        </w:rPr>
        <w:t xml:space="preserve">This dissertation does not involve the use of Artificial Intelligence (AI) tools in any way. The ideas, analysis, interpretation of findings, data collection and conclusions presented in this dissertation are the original work of the researcher. The researcher certifies that the entire content, accuracy, and originality of this dissertation </w:t>
      </w:r>
      <w:r w:rsidR="00A13988">
        <w:rPr>
          <w:rFonts w:eastAsia="Times New Roman" w:cs="Times New Roman"/>
          <w:bCs/>
          <w:color w:val="000000" w:themeColor="text1"/>
          <w:szCs w:val="24"/>
          <w:shd w:val="clear" w:color="auto" w:fill="auto"/>
        </w:rPr>
        <w:t xml:space="preserve">is his </w:t>
      </w:r>
      <w:r w:rsidRPr="009A560D">
        <w:rPr>
          <w:rFonts w:eastAsia="Times New Roman" w:cs="Times New Roman"/>
          <w:bCs/>
          <w:color w:val="000000" w:themeColor="text1"/>
          <w:szCs w:val="24"/>
          <w:shd w:val="clear" w:color="auto" w:fill="auto"/>
        </w:rPr>
        <w:t>sole responsibility.</w:t>
      </w:r>
    </w:p>
    <w:p w:rsidR="00FE3941" w:rsidRDefault="00FE3941" w:rsidP="00976F4A">
      <w:pPr>
        <w:spacing w:after="200"/>
        <w:jc w:val="left"/>
        <w:rPr>
          <w:rFonts w:eastAsia="Times New Roman" w:cs="Times New Roman"/>
          <w:b/>
          <w:color w:val="000000" w:themeColor="text1"/>
          <w:szCs w:val="24"/>
          <w:shd w:val="clear" w:color="auto" w:fill="auto"/>
        </w:rPr>
      </w:pPr>
      <w:r>
        <w:rPr>
          <w:rFonts w:eastAsia="Times New Roman" w:cs="Times New Roman"/>
          <w:b/>
          <w:color w:val="000000" w:themeColor="text1"/>
          <w:szCs w:val="24"/>
          <w:shd w:val="clear" w:color="auto" w:fill="auto"/>
        </w:rPr>
        <w:br w:type="page"/>
      </w:r>
    </w:p>
    <w:p w:rsidR="00AC60E5" w:rsidRDefault="00AC60E5" w:rsidP="00976F4A">
      <w:pPr>
        <w:spacing w:after="200"/>
        <w:jc w:val="left"/>
        <w:rPr>
          <w:rFonts w:eastAsia="Times New Roman" w:cs="Times New Roman"/>
          <w:b/>
          <w:color w:val="000000" w:themeColor="text1"/>
          <w:szCs w:val="24"/>
          <w:shd w:val="clear" w:color="auto" w:fill="auto"/>
        </w:rPr>
      </w:pPr>
    </w:p>
    <w:p w:rsidR="008E0EAF" w:rsidRDefault="008E0EAF" w:rsidP="00976F4A">
      <w:pPr>
        <w:jc w:val="center"/>
        <w:rPr>
          <w:rFonts w:eastAsia="Times New Roman" w:cs="Times New Roman"/>
          <w:b/>
          <w:color w:val="000000" w:themeColor="text1"/>
          <w:szCs w:val="24"/>
          <w:shd w:val="clear" w:color="auto" w:fill="auto"/>
        </w:rPr>
      </w:pPr>
      <w:r w:rsidRPr="008E0EAF">
        <w:rPr>
          <w:rFonts w:eastAsia="Times New Roman" w:cs="Times New Roman"/>
          <w:b/>
          <w:color w:val="000000" w:themeColor="text1"/>
          <w:szCs w:val="24"/>
          <w:shd w:val="clear" w:color="auto" w:fill="auto"/>
        </w:rPr>
        <w:t>Acknowledgement</w:t>
      </w:r>
    </w:p>
    <w:p w:rsidR="00673C21" w:rsidRDefault="00C742A0" w:rsidP="00976F4A">
      <w:pPr>
        <w:rPr>
          <w:rFonts w:eastAsia="Times New Roman" w:cs="Times New Roman"/>
          <w:bCs/>
          <w:color w:val="000000" w:themeColor="text1"/>
          <w:szCs w:val="24"/>
          <w:shd w:val="clear" w:color="auto" w:fill="auto"/>
        </w:rPr>
      </w:pPr>
      <w:r w:rsidRPr="00C742A0">
        <w:rPr>
          <w:rFonts w:eastAsia="Times New Roman" w:cs="Times New Roman"/>
          <w:bCs/>
          <w:color w:val="000000" w:themeColor="text1"/>
          <w:szCs w:val="24"/>
          <w:shd w:val="clear" w:color="auto" w:fill="auto"/>
        </w:rPr>
        <w:br/>
        <w:t>I would like to thank all people who supported the completion of this dissertation</w:t>
      </w:r>
      <w:r w:rsidR="009E06A2">
        <w:rPr>
          <w:rFonts w:eastAsia="Times New Roman" w:cs="Times New Roman"/>
          <w:bCs/>
          <w:color w:val="000000" w:themeColor="text1"/>
          <w:szCs w:val="24"/>
          <w:shd w:val="clear" w:color="auto" w:fill="auto"/>
        </w:rPr>
        <w:t>.</w:t>
      </w:r>
      <w:r w:rsidRPr="00C742A0">
        <w:rPr>
          <w:rFonts w:eastAsia="Times New Roman" w:cs="Times New Roman"/>
          <w:bCs/>
          <w:color w:val="000000" w:themeColor="text1"/>
          <w:szCs w:val="24"/>
          <w:shd w:val="clear" w:color="auto" w:fill="auto"/>
        </w:rPr>
        <w:t xml:space="preserve"> Firstly, I would like to express my gratitude to my supervisor for their constant </w:t>
      </w:r>
      <w:r w:rsidR="005622DE" w:rsidRPr="00C742A0">
        <w:rPr>
          <w:rFonts w:eastAsia="Times New Roman" w:cs="Times New Roman"/>
          <w:bCs/>
          <w:color w:val="000000" w:themeColor="text1"/>
          <w:szCs w:val="24"/>
          <w:shd w:val="clear" w:color="auto" w:fill="auto"/>
        </w:rPr>
        <w:t>guidance and</w:t>
      </w:r>
      <w:r w:rsidRPr="00C742A0">
        <w:rPr>
          <w:rFonts w:eastAsia="Times New Roman" w:cs="Times New Roman"/>
          <w:bCs/>
          <w:color w:val="000000" w:themeColor="text1"/>
          <w:szCs w:val="24"/>
          <w:shd w:val="clear" w:color="auto" w:fill="auto"/>
        </w:rPr>
        <w:t xml:space="preserve"> valuable feedback during the research process. </w:t>
      </w:r>
    </w:p>
    <w:p w:rsidR="008E0EAF" w:rsidRDefault="000D7235" w:rsidP="00976F4A">
      <w:pPr>
        <w:rPr>
          <w:rFonts w:eastAsia="Times New Roman" w:cs="Times New Roman"/>
          <w:b/>
          <w:color w:val="000000" w:themeColor="text1"/>
          <w:szCs w:val="24"/>
          <w:shd w:val="clear" w:color="auto" w:fill="auto"/>
        </w:rPr>
      </w:pPr>
      <w:r>
        <w:rPr>
          <w:rFonts w:eastAsia="Times New Roman" w:cs="Times New Roman"/>
          <w:bCs/>
          <w:color w:val="000000" w:themeColor="text1"/>
          <w:szCs w:val="24"/>
          <w:shd w:val="clear" w:color="auto" w:fill="auto"/>
        </w:rPr>
        <w:t>Besides</w:t>
      </w:r>
      <w:r w:rsidR="00C742A0" w:rsidRPr="00C742A0">
        <w:rPr>
          <w:rFonts w:eastAsia="Times New Roman" w:cs="Times New Roman"/>
          <w:bCs/>
          <w:color w:val="000000" w:themeColor="text1"/>
          <w:szCs w:val="24"/>
          <w:shd w:val="clear" w:color="auto" w:fill="auto"/>
        </w:rPr>
        <w:t xml:space="preserve">, I would like to thank all participants for their input and feedback on the survey and for their insight into hybrid working in the UK IT </w:t>
      </w:r>
      <w:r w:rsidR="005622DE" w:rsidRPr="00C742A0">
        <w:rPr>
          <w:rFonts w:eastAsia="Times New Roman" w:cs="Times New Roman"/>
          <w:bCs/>
          <w:color w:val="000000" w:themeColor="text1"/>
          <w:szCs w:val="24"/>
          <w:shd w:val="clear" w:color="auto" w:fill="auto"/>
        </w:rPr>
        <w:t>industry.</w:t>
      </w:r>
      <w:r w:rsidR="005622DE">
        <w:rPr>
          <w:rFonts w:eastAsia="Times New Roman" w:cs="Times New Roman"/>
          <w:bCs/>
          <w:color w:val="000000" w:themeColor="text1"/>
          <w:szCs w:val="24"/>
          <w:shd w:val="clear" w:color="auto" w:fill="auto"/>
        </w:rPr>
        <w:t xml:space="preserve"> Lastly</w:t>
      </w:r>
      <w:r w:rsidR="00C80AB6">
        <w:rPr>
          <w:rFonts w:eastAsia="Times New Roman" w:cs="Times New Roman"/>
          <w:bCs/>
          <w:color w:val="000000" w:themeColor="text1"/>
          <w:szCs w:val="24"/>
          <w:shd w:val="clear" w:color="auto" w:fill="auto"/>
        </w:rPr>
        <w:t>,</w:t>
      </w:r>
      <w:r w:rsidR="00C742A0" w:rsidRPr="00C742A0">
        <w:rPr>
          <w:rFonts w:eastAsia="Times New Roman" w:cs="Times New Roman"/>
          <w:bCs/>
          <w:color w:val="000000" w:themeColor="text1"/>
          <w:szCs w:val="24"/>
          <w:shd w:val="clear" w:color="auto" w:fill="auto"/>
        </w:rPr>
        <w:t xml:space="preserve"> I would like to thank my family and friends for their constant </w:t>
      </w:r>
      <w:r w:rsidR="005622DE">
        <w:rPr>
          <w:rFonts w:eastAsia="Times New Roman" w:cs="Times New Roman"/>
          <w:bCs/>
          <w:color w:val="000000" w:themeColor="text1"/>
          <w:szCs w:val="24"/>
          <w:shd w:val="clear" w:color="auto" w:fill="auto"/>
        </w:rPr>
        <w:t>encouragements</w:t>
      </w:r>
      <w:r w:rsidR="005622DE" w:rsidRPr="00C742A0">
        <w:rPr>
          <w:rFonts w:eastAsia="Times New Roman" w:cs="Times New Roman"/>
          <w:bCs/>
          <w:color w:val="000000" w:themeColor="text1"/>
          <w:szCs w:val="24"/>
          <w:shd w:val="clear" w:color="auto" w:fill="auto"/>
        </w:rPr>
        <w:t xml:space="preserve"> and</w:t>
      </w:r>
      <w:r w:rsidR="00C742A0" w:rsidRPr="00C742A0">
        <w:rPr>
          <w:rFonts w:eastAsia="Times New Roman" w:cs="Times New Roman"/>
          <w:bCs/>
          <w:color w:val="000000" w:themeColor="text1"/>
          <w:szCs w:val="24"/>
          <w:shd w:val="clear" w:color="auto" w:fill="auto"/>
        </w:rPr>
        <w:t xml:space="preserve"> patience throughout the writing of this dissertation. Their support enabled me to be confident and strong in completing this work successfully. </w:t>
      </w:r>
      <w:r w:rsidR="008E0EAF">
        <w:rPr>
          <w:rFonts w:eastAsia="Times New Roman" w:cs="Times New Roman"/>
          <w:b/>
          <w:color w:val="000000" w:themeColor="text1"/>
          <w:szCs w:val="24"/>
          <w:shd w:val="clear" w:color="auto" w:fill="auto"/>
        </w:rPr>
        <w:br w:type="page"/>
      </w:r>
    </w:p>
    <w:p w:rsidR="00A94BFE" w:rsidRDefault="008E0EAF" w:rsidP="00976F4A">
      <w:pPr>
        <w:jc w:val="center"/>
        <w:rPr>
          <w:rFonts w:eastAsia="Times New Roman" w:cs="Times New Roman"/>
          <w:b/>
          <w:color w:val="000000" w:themeColor="text1"/>
          <w:szCs w:val="24"/>
          <w:shd w:val="clear" w:color="auto" w:fill="auto"/>
        </w:rPr>
      </w:pPr>
      <w:r>
        <w:rPr>
          <w:rFonts w:eastAsia="Times New Roman" w:cs="Times New Roman"/>
          <w:b/>
          <w:color w:val="000000" w:themeColor="text1"/>
          <w:szCs w:val="24"/>
          <w:shd w:val="clear" w:color="auto" w:fill="auto"/>
        </w:rPr>
        <w:lastRenderedPageBreak/>
        <w:t>Abstract</w:t>
      </w:r>
    </w:p>
    <w:p w:rsidR="009941B2" w:rsidRDefault="00CA60CD" w:rsidP="00976F4A">
      <w:pPr>
        <w:rPr>
          <w:rFonts w:eastAsia="Times New Roman" w:cs="Times New Roman"/>
          <w:bCs/>
          <w:color w:val="000000" w:themeColor="text1"/>
          <w:szCs w:val="24"/>
          <w:shd w:val="clear" w:color="auto" w:fill="auto"/>
        </w:rPr>
      </w:pPr>
      <w:r w:rsidRPr="00CA60CD">
        <w:rPr>
          <w:rFonts w:eastAsia="Times New Roman" w:cs="Times New Roman"/>
          <w:b/>
          <w:color w:val="000000" w:themeColor="text1"/>
          <w:szCs w:val="24"/>
          <w:shd w:val="clear" w:color="auto" w:fill="auto"/>
        </w:rPr>
        <w:br/>
      </w:r>
      <w:r w:rsidRPr="00CA60CD">
        <w:rPr>
          <w:rFonts w:eastAsia="Times New Roman" w:cs="Times New Roman"/>
          <w:bCs/>
          <w:color w:val="000000" w:themeColor="text1"/>
          <w:szCs w:val="24"/>
          <w:shd w:val="clear" w:color="auto" w:fill="auto"/>
        </w:rPr>
        <w:t xml:space="preserve">The shift to a hybrid work model since the onset of COVID-19 has changed the way organisations </w:t>
      </w:r>
      <w:r w:rsidR="00E1481B">
        <w:rPr>
          <w:rFonts w:eastAsia="Times New Roman" w:cs="Times New Roman"/>
          <w:bCs/>
          <w:color w:val="000000" w:themeColor="text1"/>
          <w:szCs w:val="24"/>
          <w:shd w:val="clear" w:color="auto" w:fill="auto"/>
        </w:rPr>
        <w:t>are working especially</w:t>
      </w:r>
      <w:r w:rsidRPr="00CA60CD">
        <w:rPr>
          <w:rFonts w:eastAsia="Times New Roman" w:cs="Times New Roman"/>
          <w:bCs/>
          <w:color w:val="000000" w:themeColor="text1"/>
          <w:szCs w:val="24"/>
          <w:shd w:val="clear" w:color="auto" w:fill="auto"/>
        </w:rPr>
        <w:t xml:space="preserve"> in the UK IT industry. Hybrid working is a mix of remote and office-based working that gives workers more flexibility, autonomy and improves their work-life balance. While the advantages of hybrid work arrangements</w:t>
      </w:r>
      <w:r w:rsidR="003A4E69">
        <w:rPr>
          <w:rFonts w:eastAsia="Times New Roman" w:cs="Times New Roman"/>
          <w:bCs/>
          <w:color w:val="000000" w:themeColor="text1"/>
          <w:szCs w:val="24"/>
          <w:shd w:val="clear" w:color="auto" w:fill="auto"/>
        </w:rPr>
        <w:t xml:space="preserve">, </w:t>
      </w:r>
      <w:r w:rsidRPr="00CA60CD">
        <w:rPr>
          <w:rFonts w:eastAsia="Times New Roman" w:cs="Times New Roman"/>
          <w:bCs/>
          <w:color w:val="000000" w:themeColor="text1"/>
          <w:szCs w:val="24"/>
          <w:shd w:val="clear" w:color="auto" w:fill="auto"/>
        </w:rPr>
        <w:t xml:space="preserve">there are still a number of obstacles that </w:t>
      </w:r>
      <w:r w:rsidR="00EC72B9">
        <w:rPr>
          <w:rFonts w:eastAsia="Times New Roman" w:cs="Times New Roman"/>
          <w:bCs/>
          <w:color w:val="000000" w:themeColor="text1"/>
          <w:szCs w:val="24"/>
          <w:shd w:val="clear" w:color="auto" w:fill="auto"/>
        </w:rPr>
        <w:t>associated with the</w:t>
      </w:r>
      <w:r w:rsidRPr="00CA60CD">
        <w:rPr>
          <w:rFonts w:eastAsia="Times New Roman" w:cs="Times New Roman"/>
          <w:bCs/>
          <w:color w:val="000000" w:themeColor="text1"/>
          <w:szCs w:val="24"/>
          <w:shd w:val="clear" w:color="auto" w:fill="auto"/>
        </w:rPr>
        <w:t xml:space="preserve"> communication, collaboration, leadership support, and employee engagement impact</w:t>
      </w:r>
      <w:r w:rsidR="001569C5">
        <w:rPr>
          <w:rFonts w:eastAsia="Times New Roman" w:cs="Times New Roman"/>
          <w:bCs/>
          <w:color w:val="000000" w:themeColor="text1"/>
          <w:szCs w:val="24"/>
          <w:shd w:val="clear" w:color="auto" w:fill="auto"/>
        </w:rPr>
        <w:t>ing</w:t>
      </w:r>
      <w:r w:rsidRPr="00CA60CD">
        <w:rPr>
          <w:rFonts w:eastAsia="Times New Roman" w:cs="Times New Roman"/>
          <w:bCs/>
          <w:color w:val="000000" w:themeColor="text1"/>
          <w:szCs w:val="24"/>
          <w:shd w:val="clear" w:color="auto" w:fill="auto"/>
        </w:rPr>
        <w:t xml:space="preserve"> employee job satisfaction. </w:t>
      </w:r>
    </w:p>
    <w:p w:rsidR="00000710" w:rsidRDefault="00CA60CD" w:rsidP="00976F4A">
      <w:pPr>
        <w:rPr>
          <w:rFonts w:eastAsia="Times New Roman" w:cs="Times New Roman"/>
          <w:bCs/>
          <w:color w:val="000000" w:themeColor="text1"/>
          <w:szCs w:val="24"/>
          <w:shd w:val="clear" w:color="auto" w:fill="auto"/>
        </w:rPr>
      </w:pPr>
      <w:r w:rsidRPr="00CA60CD">
        <w:rPr>
          <w:rFonts w:eastAsia="Times New Roman" w:cs="Times New Roman"/>
          <w:bCs/>
          <w:color w:val="000000" w:themeColor="text1"/>
          <w:szCs w:val="24"/>
          <w:shd w:val="clear" w:color="auto" w:fill="auto"/>
        </w:rPr>
        <w:t>The purpose of this study was to explore the effect of hybrid working models on job satisfaction of employees in the IT sector in the UK. The research method used positivist research philosophy and deductive research approach, using mono method method with quantitative research type. Primary data were gathered using a structured questionnaire</w:t>
      </w:r>
      <w:r w:rsidR="0053787C">
        <w:rPr>
          <w:rFonts w:eastAsia="Times New Roman" w:cs="Times New Roman"/>
          <w:bCs/>
          <w:color w:val="000000" w:themeColor="text1"/>
          <w:szCs w:val="24"/>
          <w:shd w:val="clear" w:color="auto" w:fill="auto"/>
        </w:rPr>
        <w:t xml:space="preserve"> from </w:t>
      </w:r>
      <w:r w:rsidRPr="00CA60CD">
        <w:rPr>
          <w:rFonts w:eastAsia="Times New Roman" w:cs="Times New Roman"/>
          <w:bCs/>
          <w:color w:val="000000" w:themeColor="text1"/>
          <w:szCs w:val="24"/>
          <w:shd w:val="clear" w:color="auto" w:fill="auto"/>
        </w:rPr>
        <w:t xml:space="preserve">100 employees in the UK IT industry who have been working remotely. Descriptive statistics, correlational analysis and hypothesis testing were used to </w:t>
      </w:r>
      <w:r w:rsidR="001A4BE8" w:rsidRPr="00CA60CD">
        <w:rPr>
          <w:rFonts w:eastAsia="Times New Roman" w:cs="Times New Roman"/>
          <w:bCs/>
          <w:color w:val="000000" w:themeColor="text1"/>
          <w:szCs w:val="24"/>
          <w:shd w:val="clear" w:color="auto" w:fill="auto"/>
        </w:rPr>
        <w:t>analyse</w:t>
      </w:r>
      <w:r w:rsidRPr="00CA60CD">
        <w:rPr>
          <w:rFonts w:eastAsia="Times New Roman" w:cs="Times New Roman"/>
          <w:bCs/>
          <w:color w:val="000000" w:themeColor="text1"/>
          <w:szCs w:val="24"/>
          <w:shd w:val="clear" w:color="auto" w:fill="auto"/>
        </w:rPr>
        <w:t xml:space="preserve"> the collected data, and MS Excel was used to support the analysis.</w:t>
      </w:r>
    </w:p>
    <w:p w:rsidR="001A4BE8" w:rsidRDefault="00CA60CD" w:rsidP="00976F4A">
      <w:pPr>
        <w:rPr>
          <w:rFonts w:eastAsia="Times New Roman" w:cs="Times New Roman"/>
          <w:bCs/>
          <w:color w:val="000000" w:themeColor="text1"/>
          <w:szCs w:val="24"/>
          <w:shd w:val="clear" w:color="auto" w:fill="auto"/>
        </w:rPr>
      </w:pPr>
      <w:r w:rsidRPr="00CA60CD">
        <w:rPr>
          <w:rFonts w:eastAsia="Times New Roman" w:cs="Times New Roman"/>
          <w:bCs/>
          <w:color w:val="000000" w:themeColor="text1"/>
          <w:szCs w:val="24"/>
          <w:shd w:val="clear" w:color="auto" w:fill="auto"/>
        </w:rPr>
        <w:t>The results of the study showed that hybrid working positively affects employee job satisfaction. Staff indicated a better work-life balance</w:t>
      </w:r>
      <w:r w:rsidR="00E34559">
        <w:rPr>
          <w:rFonts w:eastAsia="Times New Roman" w:cs="Times New Roman"/>
          <w:bCs/>
          <w:color w:val="000000" w:themeColor="text1"/>
          <w:szCs w:val="24"/>
          <w:shd w:val="clear" w:color="auto" w:fill="auto"/>
        </w:rPr>
        <w:t xml:space="preserve"> due to the </w:t>
      </w:r>
      <w:r w:rsidRPr="00CA60CD">
        <w:rPr>
          <w:rFonts w:eastAsia="Times New Roman" w:cs="Times New Roman"/>
          <w:bCs/>
          <w:color w:val="000000" w:themeColor="text1"/>
          <w:szCs w:val="24"/>
          <w:shd w:val="clear" w:color="auto" w:fill="auto"/>
        </w:rPr>
        <w:t xml:space="preserve">flexibility of work schedules, less stress of commuting, and more autonomy over their work environment. It also revealed that effective communication and supportive leadership are crucial to employee satisfaction around the hybrid model. The study, however, revealed that there were a number of problems that included lack of consistency in communication, feelings of isolation, decreased team cohesion and organisational culture issues. </w:t>
      </w:r>
    </w:p>
    <w:p w:rsidR="00A94BFE" w:rsidRPr="00AE5E0B" w:rsidRDefault="001A4BE8" w:rsidP="00976F4A">
      <w:pPr>
        <w:rPr>
          <w:color w:val="000000" w:themeColor="text1"/>
        </w:rPr>
      </w:pPr>
      <w:r>
        <w:rPr>
          <w:rFonts w:eastAsia="Times New Roman" w:cs="Times New Roman"/>
          <w:bCs/>
          <w:color w:val="000000" w:themeColor="text1"/>
          <w:szCs w:val="24"/>
          <w:shd w:val="clear" w:color="auto" w:fill="auto"/>
        </w:rPr>
        <w:t>Overall, t</w:t>
      </w:r>
      <w:r w:rsidR="00CA60CD" w:rsidRPr="00CA60CD">
        <w:rPr>
          <w:rFonts w:eastAsia="Times New Roman" w:cs="Times New Roman"/>
          <w:bCs/>
          <w:color w:val="000000" w:themeColor="text1"/>
          <w:szCs w:val="24"/>
          <w:shd w:val="clear" w:color="auto" w:fill="auto"/>
        </w:rPr>
        <w:t>he findings of the research indicate that organisations in the UK IT sector should prioritise enhancing the support and leadership they provide to staff, as well as better digital communication and adopting policies that are centred on the employee</w:t>
      </w:r>
      <w:r w:rsidR="00AE4052">
        <w:rPr>
          <w:rFonts w:eastAsia="Times New Roman" w:cs="Times New Roman"/>
          <w:bCs/>
          <w:color w:val="000000" w:themeColor="text1"/>
          <w:szCs w:val="24"/>
          <w:shd w:val="clear" w:color="auto" w:fill="auto"/>
        </w:rPr>
        <w:t xml:space="preserve">. </w:t>
      </w:r>
    </w:p>
    <w:p w:rsidR="00A94BFE" w:rsidRPr="00AE5E0B" w:rsidRDefault="00A94BFE" w:rsidP="00976F4A">
      <w:pPr>
        <w:rPr>
          <w:color w:val="000000" w:themeColor="text1"/>
        </w:rPr>
      </w:pPr>
    </w:p>
    <w:p w:rsidR="00A94BFE" w:rsidRPr="00AE5E0B" w:rsidRDefault="00A94BFE" w:rsidP="00976F4A">
      <w:pPr>
        <w:rPr>
          <w:color w:val="000000" w:themeColor="text1"/>
        </w:rPr>
      </w:pPr>
    </w:p>
    <w:p w:rsidR="00A94BFE" w:rsidRPr="00AE5E0B" w:rsidRDefault="00A94BFE" w:rsidP="00976F4A">
      <w:pPr>
        <w:rPr>
          <w:color w:val="000000" w:themeColor="text1"/>
        </w:rPr>
      </w:pPr>
    </w:p>
    <w:p w:rsidR="00A94BFE" w:rsidRPr="00AE5E0B" w:rsidRDefault="00A94BFE" w:rsidP="00976F4A">
      <w:pPr>
        <w:rPr>
          <w:color w:val="000000" w:themeColor="text1"/>
        </w:rPr>
      </w:pPr>
    </w:p>
    <w:p w:rsidR="00A94BFE" w:rsidRPr="00AE5E0B" w:rsidRDefault="00A94BFE" w:rsidP="00976F4A">
      <w:pPr>
        <w:rPr>
          <w:color w:val="000000" w:themeColor="text1"/>
        </w:rPr>
      </w:pPr>
    </w:p>
    <w:p w:rsidR="00A94BFE" w:rsidRPr="00AE5E0B" w:rsidRDefault="00A94BFE" w:rsidP="00976F4A">
      <w:pPr>
        <w:rPr>
          <w:color w:val="000000" w:themeColor="text1"/>
        </w:rPr>
      </w:pPr>
    </w:p>
    <w:p w:rsidR="00A94BFE" w:rsidRPr="00AE5E0B" w:rsidRDefault="00A94BFE" w:rsidP="00976F4A">
      <w:pPr>
        <w:spacing w:after="200"/>
        <w:jc w:val="left"/>
        <w:rPr>
          <w:color w:val="000000" w:themeColor="text1"/>
        </w:rPr>
      </w:pPr>
    </w:p>
    <w:sdt>
      <w:sdtPr>
        <w:rPr>
          <w:rFonts w:eastAsiaTheme="minorHAnsi" w:cstheme="minorBidi"/>
          <w:b w:val="0"/>
          <w:bCs w:val="0"/>
          <w:color w:val="auto"/>
          <w:sz w:val="24"/>
          <w:szCs w:val="22"/>
        </w:rPr>
        <w:id w:val="-476530980"/>
        <w:docPartObj>
          <w:docPartGallery w:val="Table of Contents"/>
          <w:docPartUnique/>
        </w:docPartObj>
      </w:sdtPr>
      <w:sdtEndPr>
        <w:rPr>
          <w:noProof/>
        </w:rPr>
      </w:sdtEndPr>
      <w:sdtContent>
        <w:p w:rsidR="00A94BFE" w:rsidRPr="00AE5E0B" w:rsidRDefault="006565E2" w:rsidP="00976F4A">
          <w:pPr>
            <w:pStyle w:val="TOCHeading"/>
            <w:spacing w:line="360" w:lineRule="auto"/>
          </w:pPr>
          <w:r w:rsidRPr="00AE5E0B">
            <w:t>Table of Contents</w:t>
          </w:r>
        </w:p>
        <w:p w:rsidR="003E0121" w:rsidRDefault="00DD6EC9">
          <w:pPr>
            <w:pStyle w:val="TOC1"/>
            <w:rPr>
              <w:rFonts w:asciiTheme="minorHAnsi" w:eastAsiaTheme="minorEastAsia" w:hAnsiTheme="minorHAnsi" w:cs="Shruti"/>
              <w:b w:val="0"/>
              <w:bCs w:val="0"/>
              <w:sz w:val="22"/>
              <w:shd w:val="clear" w:color="auto" w:fill="auto"/>
              <w:lang w:val="en-US" w:bidi="gu-IN"/>
            </w:rPr>
          </w:pPr>
          <w:r w:rsidRPr="00AE5E0B">
            <w:rPr>
              <w:noProof w:val="0"/>
              <w:color w:val="000000" w:themeColor="text1"/>
            </w:rPr>
            <w:fldChar w:fldCharType="begin"/>
          </w:r>
          <w:r w:rsidR="006565E2" w:rsidRPr="00AE5E0B">
            <w:rPr>
              <w:color w:val="000000" w:themeColor="text1"/>
            </w:rPr>
            <w:instrText xml:space="preserve"> TOC \o "1-3" \h \z \u </w:instrText>
          </w:r>
          <w:r w:rsidRPr="00AE5E0B">
            <w:rPr>
              <w:noProof w:val="0"/>
              <w:color w:val="000000" w:themeColor="text1"/>
            </w:rPr>
            <w:fldChar w:fldCharType="separate"/>
          </w:r>
          <w:hyperlink w:anchor="_Toc231220945" w:history="1">
            <w:r w:rsidR="003E0121" w:rsidRPr="00CE768C">
              <w:rPr>
                <w:rStyle w:val="Hyperlink"/>
              </w:rPr>
              <w:t>Chapter 1: Introduction</w:t>
            </w:r>
            <w:r w:rsidR="003E0121">
              <w:rPr>
                <w:webHidden/>
              </w:rPr>
              <w:tab/>
            </w:r>
            <w:r>
              <w:rPr>
                <w:webHidden/>
              </w:rPr>
              <w:fldChar w:fldCharType="begin"/>
            </w:r>
            <w:r w:rsidR="003E0121">
              <w:rPr>
                <w:webHidden/>
              </w:rPr>
              <w:instrText xml:space="preserve"> PAGEREF _Toc231220945 \h </w:instrText>
            </w:r>
            <w:r>
              <w:rPr>
                <w:webHidden/>
              </w:rPr>
            </w:r>
            <w:r>
              <w:rPr>
                <w:webHidden/>
              </w:rPr>
              <w:fldChar w:fldCharType="separate"/>
            </w:r>
            <w:r w:rsidR="003E0121">
              <w:rPr>
                <w:webHidden/>
              </w:rPr>
              <w:t>13</w:t>
            </w:r>
            <w:r>
              <w:rPr>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46" w:history="1">
            <w:r w:rsidR="003E0121" w:rsidRPr="00CE768C">
              <w:rPr>
                <w:rStyle w:val="Hyperlink"/>
                <w:b/>
                <w:noProof/>
              </w:rPr>
              <w:t>1.1 Background</w:t>
            </w:r>
            <w:r w:rsidR="003E0121">
              <w:rPr>
                <w:noProof/>
                <w:webHidden/>
              </w:rPr>
              <w:tab/>
            </w:r>
            <w:r>
              <w:rPr>
                <w:noProof/>
                <w:webHidden/>
              </w:rPr>
              <w:fldChar w:fldCharType="begin"/>
            </w:r>
            <w:r w:rsidR="003E0121">
              <w:rPr>
                <w:noProof/>
                <w:webHidden/>
              </w:rPr>
              <w:instrText xml:space="preserve"> PAGEREF _Toc231220946 \h </w:instrText>
            </w:r>
            <w:r>
              <w:rPr>
                <w:noProof/>
                <w:webHidden/>
              </w:rPr>
            </w:r>
            <w:r>
              <w:rPr>
                <w:noProof/>
                <w:webHidden/>
              </w:rPr>
              <w:fldChar w:fldCharType="separate"/>
            </w:r>
            <w:r w:rsidR="003E0121">
              <w:rPr>
                <w:noProof/>
                <w:webHidden/>
              </w:rPr>
              <w:t>13</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47" w:history="1">
            <w:r w:rsidR="003E0121" w:rsidRPr="00CE768C">
              <w:rPr>
                <w:rStyle w:val="Hyperlink"/>
                <w:b/>
                <w:noProof/>
              </w:rPr>
              <w:t>1.2 Problem statement</w:t>
            </w:r>
            <w:r w:rsidR="003E0121">
              <w:rPr>
                <w:noProof/>
                <w:webHidden/>
              </w:rPr>
              <w:tab/>
            </w:r>
            <w:r>
              <w:rPr>
                <w:noProof/>
                <w:webHidden/>
              </w:rPr>
              <w:fldChar w:fldCharType="begin"/>
            </w:r>
            <w:r w:rsidR="003E0121">
              <w:rPr>
                <w:noProof/>
                <w:webHidden/>
              </w:rPr>
              <w:instrText xml:space="preserve"> PAGEREF _Toc231220947 \h </w:instrText>
            </w:r>
            <w:r>
              <w:rPr>
                <w:noProof/>
                <w:webHidden/>
              </w:rPr>
            </w:r>
            <w:r>
              <w:rPr>
                <w:noProof/>
                <w:webHidden/>
              </w:rPr>
              <w:fldChar w:fldCharType="separate"/>
            </w:r>
            <w:r w:rsidR="003E0121">
              <w:rPr>
                <w:noProof/>
                <w:webHidden/>
              </w:rPr>
              <w:t>14</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48" w:history="1">
            <w:r w:rsidR="003E0121" w:rsidRPr="00CE768C">
              <w:rPr>
                <w:rStyle w:val="Hyperlink"/>
                <w:b/>
                <w:noProof/>
              </w:rPr>
              <w:t>1.3 Aim, objectives and Research Questions</w:t>
            </w:r>
            <w:r w:rsidR="003E0121">
              <w:rPr>
                <w:noProof/>
                <w:webHidden/>
              </w:rPr>
              <w:tab/>
            </w:r>
            <w:r>
              <w:rPr>
                <w:noProof/>
                <w:webHidden/>
              </w:rPr>
              <w:fldChar w:fldCharType="begin"/>
            </w:r>
            <w:r w:rsidR="003E0121">
              <w:rPr>
                <w:noProof/>
                <w:webHidden/>
              </w:rPr>
              <w:instrText xml:space="preserve"> PAGEREF _Toc231220948 \h </w:instrText>
            </w:r>
            <w:r>
              <w:rPr>
                <w:noProof/>
                <w:webHidden/>
              </w:rPr>
            </w:r>
            <w:r>
              <w:rPr>
                <w:noProof/>
                <w:webHidden/>
              </w:rPr>
              <w:fldChar w:fldCharType="separate"/>
            </w:r>
            <w:r w:rsidR="003E0121">
              <w:rPr>
                <w:noProof/>
                <w:webHidden/>
              </w:rPr>
              <w:t>15</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49" w:history="1">
            <w:r w:rsidR="003E0121" w:rsidRPr="00CE768C">
              <w:rPr>
                <w:rStyle w:val="Hyperlink"/>
                <w:b/>
                <w:noProof/>
              </w:rPr>
              <w:t>1.4 Rationale</w:t>
            </w:r>
            <w:r w:rsidR="003E0121">
              <w:rPr>
                <w:noProof/>
                <w:webHidden/>
              </w:rPr>
              <w:tab/>
            </w:r>
            <w:r>
              <w:rPr>
                <w:noProof/>
                <w:webHidden/>
              </w:rPr>
              <w:fldChar w:fldCharType="begin"/>
            </w:r>
            <w:r w:rsidR="003E0121">
              <w:rPr>
                <w:noProof/>
                <w:webHidden/>
              </w:rPr>
              <w:instrText xml:space="preserve"> PAGEREF _Toc231220949 \h </w:instrText>
            </w:r>
            <w:r>
              <w:rPr>
                <w:noProof/>
                <w:webHidden/>
              </w:rPr>
            </w:r>
            <w:r>
              <w:rPr>
                <w:noProof/>
                <w:webHidden/>
              </w:rPr>
              <w:fldChar w:fldCharType="separate"/>
            </w:r>
            <w:r w:rsidR="003E0121">
              <w:rPr>
                <w:noProof/>
                <w:webHidden/>
              </w:rPr>
              <w:t>16</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50" w:history="1">
            <w:r w:rsidR="003E0121" w:rsidRPr="00CE768C">
              <w:rPr>
                <w:rStyle w:val="Hyperlink"/>
                <w:b/>
                <w:noProof/>
              </w:rPr>
              <w:t>1.5 Significance of research</w:t>
            </w:r>
            <w:r w:rsidR="003E0121">
              <w:rPr>
                <w:noProof/>
                <w:webHidden/>
              </w:rPr>
              <w:tab/>
            </w:r>
            <w:r>
              <w:rPr>
                <w:noProof/>
                <w:webHidden/>
              </w:rPr>
              <w:fldChar w:fldCharType="begin"/>
            </w:r>
            <w:r w:rsidR="003E0121">
              <w:rPr>
                <w:noProof/>
                <w:webHidden/>
              </w:rPr>
              <w:instrText xml:space="preserve"> PAGEREF _Toc231220950 \h </w:instrText>
            </w:r>
            <w:r>
              <w:rPr>
                <w:noProof/>
                <w:webHidden/>
              </w:rPr>
            </w:r>
            <w:r>
              <w:rPr>
                <w:noProof/>
                <w:webHidden/>
              </w:rPr>
              <w:fldChar w:fldCharType="separate"/>
            </w:r>
            <w:r w:rsidR="003E0121">
              <w:rPr>
                <w:noProof/>
                <w:webHidden/>
              </w:rPr>
              <w:t>16</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51" w:history="1">
            <w:r w:rsidR="003E0121" w:rsidRPr="00CE768C">
              <w:rPr>
                <w:rStyle w:val="Hyperlink"/>
                <w:b/>
                <w:noProof/>
              </w:rPr>
              <w:t>1.6 Dissertation Structure</w:t>
            </w:r>
            <w:r w:rsidR="003E0121">
              <w:rPr>
                <w:noProof/>
                <w:webHidden/>
              </w:rPr>
              <w:tab/>
            </w:r>
            <w:r>
              <w:rPr>
                <w:noProof/>
                <w:webHidden/>
              </w:rPr>
              <w:fldChar w:fldCharType="begin"/>
            </w:r>
            <w:r w:rsidR="003E0121">
              <w:rPr>
                <w:noProof/>
                <w:webHidden/>
              </w:rPr>
              <w:instrText xml:space="preserve"> PAGEREF _Toc231220951 \h </w:instrText>
            </w:r>
            <w:r>
              <w:rPr>
                <w:noProof/>
                <w:webHidden/>
              </w:rPr>
            </w:r>
            <w:r>
              <w:rPr>
                <w:noProof/>
                <w:webHidden/>
              </w:rPr>
              <w:fldChar w:fldCharType="separate"/>
            </w:r>
            <w:r w:rsidR="003E0121">
              <w:rPr>
                <w:noProof/>
                <w:webHidden/>
              </w:rPr>
              <w:t>17</w:t>
            </w:r>
            <w:r>
              <w:rPr>
                <w:noProof/>
                <w:webHidden/>
              </w:rPr>
              <w:fldChar w:fldCharType="end"/>
            </w:r>
          </w:hyperlink>
        </w:p>
        <w:p w:rsidR="003E0121" w:rsidRDefault="00DD6EC9">
          <w:pPr>
            <w:pStyle w:val="TOC1"/>
            <w:rPr>
              <w:rFonts w:asciiTheme="minorHAnsi" w:eastAsiaTheme="minorEastAsia" w:hAnsiTheme="minorHAnsi" w:cs="Shruti"/>
              <w:b w:val="0"/>
              <w:bCs w:val="0"/>
              <w:sz w:val="22"/>
              <w:shd w:val="clear" w:color="auto" w:fill="auto"/>
              <w:lang w:val="en-US" w:bidi="gu-IN"/>
            </w:rPr>
          </w:pPr>
          <w:hyperlink w:anchor="_Toc231220952" w:history="1">
            <w:r w:rsidR="003E0121" w:rsidRPr="00CE768C">
              <w:rPr>
                <w:rStyle w:val="Hyperlink"/>
              </w:rPr>
              <w:t>Chapter 2: Literature review</w:t>
            </w:r>
            <w:r w:rsidR="003E0121">
              <w:rPr>
                <w:webHidden/>
              </w:rPr>
              <w:tab/>
            </w:r>
            <w:r>
              <w:rPr>
                <w:webHidden/>
              </w:rPr>
              <w:fldChar w:fldCharType="begin"/>
            </w:r>
            <w:r w:rsidR="003E0121">
              <w:rPr>
                <w:webHidden/>
              </w:rPr>
              <w:instrText xml:space="preserve"> PAGEREF _Toc231220952 \h </w:instrText>
            </w:r>
            <w:r>
              <w:rPr>
                <w:webHidden/>
              </w:rPr>
            </w:r>
            <w:r>
              <w:rPr>
                <w:webHidden/>
              </w:rPr>
              <w:fldChar w:fldCharType="separate"/>
            </w:r>
            <w:r w:rsidR="003E0121">
              <w:rPr>
                <w:webHidden/>
              </w:rPr>
              <w:t>18</w:t>
            </w:r>
            <w:r>
              <w:rPr>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53" w:history="1">
            <w:r w:rsidR="003E0121" w:rsidRPr="00CE768C">
              <w:rPr>
                <w:rStyle w:val="Hyperlink"/>
                <w:b/>
                <w:noProof/>
              </w:rPr>
              <w:t>2.1 Introduction</w:t>
            </w:r>
            <w:r w:rsidR="003E0121">
              <w:rPr>
                <w:noProof/>
                <w:webHidden/>
              </w:rPr>
              <w:tab/>
            </w:r>
            <w:r>
              <w:rPr>
                <w:noProof/>
                <w:webHidden/>
              </w:rPr>
              <w:fldChar w:fldCharType="begin"/>
            </w:r>
            <w:r w:rsidR="003E0121">
              <w:rPr>
                <w:noProof/>
                <w:webHidden/>
              </w:rPr>
              <w:instrText xml:space="preserve"> PAGEREF _Toc231220953 \h </w:instrText>
            </w:r>
            <w:r>
              <w:rPr>
                <w:noProof/>
                <w:webHidden/>
              </w:rPr>
            </w:r>
            <w:r>
              <w:rPr>
                <w:noProof/>
                <w:webHidden/>
              </w:rPr>
              <w:fldChar w:fldCharType="separate"/>
            </w:r>
            <w:r w:rsidR="003E0121">
              <w:rPr>
                <w:noProof/>
                <w:webHidden/>
              </w:rPr>
              <w:t>18</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54" w:history="1">
            <w:r w:rsidR="003E0121" w:rsidRPr="00CE768C">
              <w:rPr>
                <w:rStyle w:val="Hyperlink"/>
                <w:b/>
                <w:noProof/>
                <w:lang w:val="en-IN"/>
              </w:rPr>
              <w:t xml:space="preserve">2.2 </w:t>
            </w:r>
            <w:r w:rsidR="003E0121" w:rsidRPr="00CE768C">
              <w:rPr>
                <w:rStyle w:val="Hyperlink"/>
                <w:b/>
                <w:noProof/>
              </w:rPr>
              <w:t>Work Flexibility and Job Satisfaction</w:t>
            </w:r>
            <w:r w:rsidR="003E0121">
              <w:rPr>
                <w:noProof/>
                <w:webHidden/>
              </w:rPr>
              <w:tab/>
            </w:r>
            <w:r>
              <w:rPr>
                <w:noProof/>
                <w:webHidden/>
              </w:rPr>
              <w:fldChar w:fldCharType="begin"/>
            </w:r>
            <w:r w:rsidR="003E0121">
              <w:rPr>
                <w:noProof/>
                <w:webHidden/>
              </w:rPr>
              <w:instrText xml:space="preserve"> PAGEREF _Toc231220954 \h </w:instrText>
            </w:r>
            <w:r>
              <w:rPr>
                <w:noProof/>
                <w:webHidden/>
              </w:rPr>
            </w:r>
            <w:r>
              <w:rPr>
                <w:noProof/>
                <w:webHidden/>
              </w:rPr>
              <w:fldChar w:fldCharType="separate"/>
            </w:r>
            <w:r w:rsidR="003E0121">
              <w:rPr>
                <w:noProof/>
                <w:webHidden/>
              </w:rPr>
              <w:t>18</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55" w:history="1">
            <w:r w:rsidR="003E0121" w:rsidRPr="00CE768C">
              <w:rPr>
                <w:rStyle w:val="Hyperlink"/>
                <w:b/>
                <w:noProof/>
                <w:lang w:val="en-IN"/>
              </w:rPr>
              <w:t xml:space="preserve">2.3 </w:t>
            </w:r>
            <w:r w:rsidR="003E0121" w:rsidRPr="00CE768C">
              <w:rPr>
                <w:rStyle w:val="Hyperlink"/>
                <w:b/>
                <w:noProof/>
              </w:rPr>
              <w:t>Work-Life Balance and Job Satisfaction</w:t>
            </w:r>
            <w:r w:rsidR="003E0121">
              <w:rPr>
                <w:noProof/>
                <w:webHidden/>
              </w:rPr>
              <w:tab/>
            </w:r>
            <w:r>
              <w:rPr>
                <w:noProof/>
                <w:webHidden/>
              </w:rPr>
              <w:fldChar w:fldCharType="begin"/>
            </w:r>
            <w:r w:rsidR="003E0121">
              <w:rPr>
                <w:noProof/>
                <w:webHidden/>
              </w:rPr>
              <w:instrText xml:space="preserve"> PAGEREF _Toc231220955 \h </w:instrText>
            </w:r>
            <w:r>
              <w:rPr>
                <w:noProof/>
                <w:webHidden/>
              </w:rPr>
            </w:r>
            <w:r>
              <w:rPr>
                <w:noProof/>
                <w:webHidden/>
              </w:rPr>
              <w:fldChar w:fldCharType="separate"/>
            </w:r>
            <w:r w:rsidR="003E0121">
              <w:rPr>
                <w:noProof/>
                <w:webHidden/>
              </w:rPr>
              <w:t>20</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56" w:history="1">
            <w:r w:rsidR="003E0121" w:rsidRPr="00CE768C">
              <w:rPr>
                <w:rStyle w:val="Hyperlink"/>
                <w:b/>
                <w:noProof/>
              </w:rPr>
              <w:t>2.4 Leadership Support and Job Satisfaction JW:</w:t>
            </w:r>
            <w:r w:rsidR="003E0121">
              <w:rPr>
                <w:noProof/>
                <w:webHidden/>
              </w:rPr>
              <w:tab/>
            </w:r>
            <w:r>
              <w:rPr>
                <w:noProof/>
                <w:webHidden/>
              </w:rPr>
              <w:fldChar w:fldCharType="begin"/>
            </w:r>
            <w:r w:rsidR="003E0121">
              <w:rPr>
                <w:noProof/>
                <w:webHidden/>
              </w:rPr>
              <w:instrText xml:space="preserve"> PAGEREF _Toc231220956 \h </w:instrText>
            </w:r>
            <w:r>
              <w:rPr>
                <w:noProof/>
                <w:webHidden/>
              </w:rPr>
            </w:r>
            <w:r>
              <w:rPr>
                <w:noProof/>
                <w:webHidden/>
              </w:rPr>
              <w:fldChar w:fldCharType="separate"/>
            </w:r>
            <w:r w:rsidR="003E0121">
              <w:rPr>
                <w:noProof/>
                <w:webHidden/>
              </w:rPr>
              <w:t>25</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57" w:history="1">
            <w:r w:rsidR="003E0121" w:rsidRPr="00CE768C">
              <w:rPr>
                <w:rStyle w:val="Hyperlink"/>
                <w:b/>
                <w:noProof/>
              </w:rPr>
              <w:t>2.5 Communication Quality and Job Satisfaction</w:t>
            </w:r>
            <w:r w:rsidR="003E0121">
              <w:rPr>
                <w:noProof/>
                <w:webHidden/>
              </w:rPr>
              <w:tab/>
            </w:r>
            <w:r>
              <w:rPr>
                <w:noProof/>
                <w:webHidden/>
              </w:rPr>
              <w:fldChar w:fldCharType="begin"/>
            </w:r>
            <w:r w:rsidR="003E0121">
              <w:rPr>
                <w:noProof/>
                <w:webHidden/>
              </w:rPr>
              <w:instrText xml:space="preserve"> PAGEREF _Toc231220957 \h </w:instrText>
            </w:r>
            <w:r>
              <w:rPr>
                <w:noProof/>
                <w:webHidden/>
              </w:rPr>
            </w:r>
            <w:r>
              <w:rPr>
                <w:noProof/>
                <w:webHidden/>
              </w:rPr>
              <w:fldChar w:fldCharType="separate"/>
            </w:r>
            <w:r w:rsidR="003E0121">
              <w:rPr>
                <w:noProof/>
                <w:webHidden/>
              </w:rPr>
              <w:t>26</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58" w:history="1">
            <w:r w:rsidR="003E0121" w:rsidRPr="00CE768C">
              <w:rPr>
                <w:rStyle w:val="Hyperlink"/>
                <w:b/>
                <w:noProof/>
              </w:rPr>
              <w:t>2.6 Hybrid work arrangements and job satisfaction</w:t>
            </w:r>
            <w:r w:rsidR="003E0121">
              <w:rPr>
                <w:noProof/>
                <w:webHidden/>
              </w:rPr>
              <w:tab/>
            </w:r>
            <w:r>
              <w:rPr>
                <w:noProof/>
                <w:webHidden/>
              </w:rPr>
              <w:fldChar w:fldCharType="begin"/>
            </w:r>
            <w:r w:rsidR="003E0121">
              <w:rPr>
                <w:noProof/>
                <w:webHidden/>
              </w:rPr>
              <w:instrText xml:space="preserve"> PAGEREF _Toc231220958 \h </w:instrText>
            </w:r>
            <w:r>
              <w:rPr>
                <w:noProof/>
                <w:webHidden/>
              </w:rPr>
            </w:r>
            <w:r>
              <w:rPr>
                <w:noProof/>
                <w:webHidden/>
              </w:rPr>
              <w:fldChar w:fldCharType="separate"/>
            </w:r>
            <w:r w:rsidR="003E0121">
              <w:rPr>
                <w:noProof/>
                <w:webHidden/>
              </w:rPr>
              <w:t>27</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59" w:history="1">
            <w:r w:rsidR="003E0121" w:rsidRPr="00CE768C">
              <w:rPr>
                <w:rStyle w:val="Hyperlink"/>
                <w:b/>
                <w:noProof/>
              </w:rPr>
              <w:t>2.5 Theories and models</w:t>
            </w:r>
            <w:r w:rsidR="003E0121">
              <w:rPr>
                <w:noProof/>
                <w:webHidden/>
              </w:rPr>
              <w:tab/>
            </w:r>
            <w:r>
              <w:rPr>
                <w:noProof/>
                <w:webHidden/>
              </w:rPr>
              <w:fldChar w:fldCharType="begin"/>
            </w:r>
            <w:r w:rsidR="003E0121">
              <w:rPr>
                <w:noProof/>
                <w:webHidden/>
              </w:rPr>
              <w:instrText xml:space="preserve"> PAGEREF _Toc231220959 \h </w:instrText>
            </w:r>
            <w:r>
              <w:rPr>
                <w:noProof/>
                <w:webHidden/>
              </w:rPr>
            </w:r>
            <w:r>
              <w:rPr>
                <w:noProof/>
                <w:webHidden/>
              </w:rPr>
              <w:fldChar w:fldCharType="separate"/>
            </w:r>
            <w:r w:rsidR="003E0121">
              <w:rPr>
                <w:noProof/>
                <w:webHidden/>
              </w:rPr>
              <w:t>31</w:t>
            </w:r>
            <w:r>
              <w:rPr>
                <w:noProof/>
                <w:webHidden/>
              </w:rPr>
              <w:fldChar w:fldCharType="end"/>
            </w:r>
          </w:hyperlink>
        </w:p>
        <w:p w:rsidR="003E0121" w:rsidRDefault="00DD6EC9">
          <w:pPr>
            <w:pStyle w:val="TOC3"/>
            <w:tabs>
              <w:tab w:val="right" w:leader="dot" w:pos="9350"/>
            </w:tabs>
            <w:rPr>
              <w:rFonts w:asciiTheme="minorHAnsi" w:eastAsiaTheme="minorEastAsia" w:hAnsiTheme="minorHAnsi" w:cs="Shruti"/>
              <w:noProof/>
              <w:sz w:val="22"/>
              <w:shd w:val="clear" w:color="auto" w:fill="auto"/>
              <w:lang w:val="en-US" w:bidi="gu-IN"/>
            </w:rPr>
          </w:pPr>
          <w:hyperlink w:anchor="_Toc231220960" w:history="1">
            <w:r w:rsidR="003E0121" w:rsidRPr="00CE768C">
              <w:rPr>
                <w:rStyle w:val="Hyperlink"/>
                <w:noProof/>
              </w:rPr>
              <w:t>Self-Determination Theory (SDT)</w:t>
            </w:r>
            <w:r w:rsidR="003E0121">
              <w:rPr>
                <w:noProof/>
                <w:webHidden/>
              </w:rPr>
              <w:tab/>
            </w:r>
            <w:r>
              <w:rPr>
                <w:noProof/>
                <w:webHidden/>
              </w:rPr>
              <w:fldChar w:fldCharType="begin"/>
            </w:r>
            <w:r w:rsidR="003E0121">
              <w:rPr>
                <w:noProof/>
                <w:webHidden/>
              </w:rPr>
              <w:instrText xml:space="preserve"> PAGEREF _Toc231220960 \h </w:instrText>
            </w:r>
            <w:r>
              <w:rPr>
                <w:noProof/>
                <w:webHidden/>
              </w:rPr>
            </w:r>
            <w:r>
              <w:rPr>
                <w:noProof/>
                <w:webHidden/>
              </w:rPr>
              <w:fldChar w:fldCharType="separate"/>
            </w:r>
            <w:r w:rsidR="003E0121">
              <w:rPr>
                <w:noProof/>
                <w:webHidden/>
              </w:rPr>
              <w:t>31</w:t>
            </w:r>
            <w:r>
              <w:rPr>
                <w:noProof/>
                <w:webHidden/>
              </w:rPr>
              <w:fldChar w:fldCharType="end"/>
            </w:r>
          </w:hyperlink>
        </w:p>
        <w:p w:rsidR="003E0121" w:rsidRDefault="00DD6EC9">
          <w:pPr>
            <w:pStyle w:val="TOC3"/>
            <w:tabs>
              <w:tab w:val="right" w:leader="dot" w:pos="9350"/>
            </w:tabs>
            <w:rPr>
              <w:rFonts w:asciiTheme="minorHAnsi" w:eastAsiaTheme="minorEastAsia" w:hAnsiTheme="minorHAnsi" w:cs="Shruti"/>
              <w:noProof/>
              <w:sz w:val="22"/>
              <w:shd w:val="clear" w:color="auto" w:fill="auto"/>
              <w:lang w:val="en-US" w:bidi="gu-IN"/>
            </w:rPr>
          </w:pPr>
          <w:hyperlink w:anchor="_Toc231220961" w:history="1">
            <w:r w:rsidR="003E0121" w:rsidRPr="00CE768C">
              <w:rPr>
                <w:rStyle w:val="Hyperlink"/>
                <w:noProof/>
              </w:rPr>
              <w:t>Job Characteristics Model (JCM)</w:t>
            </w:r>
            <w:r w:rsidR="003E0121">
              <w:rPr>
                <w:noProof/>
                <w:webHidden/>
              </w:rPr>
              <w:tab/>
            </w:r>
            <w:r>
              <w:rPr>
                <w:noProof/>
                <w:webHidden/>
              </w:rPr>
              <w:fldChar w:fldCharType="begin"/>
            </w:r>
            <w:r w:rsidR="003E0121">
              <w:rPr>
                <w:noProof/>
                <w:webHidden/>
              </w:rPr>
              <w:instrText xml:space="preserve"> PAGEREF _Toc231220961 \h </w:instrText>
            </w:r>
            <w:r>
              <w:rPr>
                <w:noProof/>
                <w:webHidden/>
              </w:rPr>
            </w:r>
            <w:r>
              <w:rPr>
                <w:noProof/>
                <w:webHidden/>
              </w:rPr>
              <w:fldChar w:fldCharType="separate"/>
            </w:r>
            <w:r w:rsidR="003E0121">
              <w:rPr>
                <w:noProof/>
                <w:webHidden/>
              </w:rPr>
              <w:t>33</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62" w:history="1">
            <w:r w:rsidR="003E0121" w:rsidRPr="00CE768C">
              <w:rPr>
                <w:rStyle w:val="Hyperlink"/>
                <w:b/>
                <w:noProof/>
              </w:rPr>
              <w:t>2.7 Research gap</w:t>
            </w:r>
            <w:r w:rsidR="003E0121">
              <w:rPr>
                <w:noProof/>
                <w:webHidden/>
              </w:rPr>
              <w:tab/>
            </w:r>
            <w:r>
              <w:rPr>
                <w:noProof/>
                <w:webHidden/>
              </w:rPr>
              <w:fldChar w:fldCharType="begin"/>
            </w:r>
            <w:r w:rsidR="003E0121">
              <w:rPr>
                <w:noProof/>
                <w:webHidden/>
              </w:rPr>
              <w:instrText xml:space="preserve"> PAGEREF _Toc231220962 \h </w:instrText>
            </w:r>
            <w:r>
              <w:rPr>
                <w:noProof/>
                <w:webHidden/>
              </w:rPr>
            </w:r>
            <w:r>
              <w:rPr>
                <w:noProof/>
                <w:webHidden/>
              </w:rPr>
              <w:fldChar w:fldCharType="separate"/>
            </w:r>
            <w:r w:rsidR="003E0121">
              <w:rPr>
                <w:noProof/>
                <w:webHidden/>
              </w:rPr>
              <w:t>35</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63" w:history="1">
            <w:r w:rsidR="003E0121" w:rsidRPr="00CE768C">
              <w:rPr>
                <w:rStyle w:val="Hyperlink"/>
                <w:b/>
                <w:noProof/>
              </w:rPr>
              <w:t>2.8 Conceptual framework</w:t>
            </w:r>
            <w:r w:rsidR="003E0121">
              <w:rPr>
                <w:noProof/>
                <w:webHidden/>
              </w:rPr>
              <w:tab/>
            </w:r>
            <w:r>
              <w:rPr>
                <w:noProof/>
                <w:webHidden/>
              </w:rPr>
              <w:fldChar w:fldCharType="begin"/>
            </w:r>
            <w:r w:rsidR="003E0121">
              <w:rPr>
                <w:noProof/>
                <w:webHidden/>
              </w:rPr>
              <w:instrText xml:space="preserve"> PAGEREF _Toc231220963 \h </w:instrText>
            </w:r>
            <w:r>
              <w:rPr>
                <w:noProof/>
                <w:webHidden/>
              </w:rPr>
            </w:r>
            <w:r>
              <w:rPr>
                <w:noProof/>
                <w:webHidden/>
              </w:rPr>
              <w:fldChar w:fldCharType="separate"/>
            </w:r>
            <w:r w:rsidR="003E0121">
              <w:rPr>
                <w:noProof/>
                <w:webHidden/>
              </w:rPr>
              <w:t>35</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64" w:history="1">
            <w:r w:rsidR="003E0121" w:rsidRPr="00CE768C">
              <w:rPr>
                <w:rStyle w:val="Hyperlink"/>
                <w:b/>
                <w:noProof/>
              </w:rPr>
              <w:t>2.9 Conclusion</w:t>
            </w:r>
            <w:r w:rsidR="003E0121">
              <w:rPr>
                <w:noProof/>
                <w:webHidden/>
              </w:rPr>
              <w:tab/>
            </w:r>
            <w:r>
              <w:rPr>
                <w:noProof/>
                <w:webHidden/>
              </w:rPr>
              <w:fldChar w:fldCharType="begin"/>
            </w:r>
            <w:r w:rsidR="003E0121">
              <w:rPr>
                <w:noProof/>
                <w:webHidden/>
              </w:rPr>
              <w:instrText xml:space="preserve"> PAGEREF _Toc231220964 \h </w:instrText>
            </w:r>
            <w:r>
              <w:rPr>
                <w:noProof/>
                <w:webHidden/>
              </w:rPr>
            </w:r>
            <w:r>
              <w:rPr>
                <w:noProof/>
                <w:webHidden/>
              </w:rPr>
              <w:fldChar w:fldCharType="separate"/>
            </w:r>
            <w:r w:rsidR="003E0121">
              <w:rPr>
                <w:noProof/>
                <w:webHidden/>
              </w:rPr>
              <w:t>37</w:t>
            </w:r>
            <w:r>
              <w:rPr>
                <w:noProof/>
                <w:webHidden/>
              </w:rPr>
              <w:fldChar w:fldCharType="end"/>
            </w:r>
          </w:hyperlink>
        </w:p>
        <w:p w:rsidR="003E0121" w:rsidRDefault="00DD6EC9">
          <w:pPr>
            <w:pStyle w:val="TOC1"/>
            <w:rPr>
              <w:rFonts w:asciiTheme="minorHAnsi" w:eastAsiaTheme="minorEastAsia" w:hAnsiTheme="minorHAnsi" w:cs="Shruti"/>
              <w:b w:val="0"/>
              <w:bCs w:val="0"/>
              <w:sz w:val="22"/>
              <w:shd w:val="clear" w:color="auto" w:fill="auto"/>
              <w:lang w:val="en-US" w:bidi="gu-IN"/>
            </w:rPr>
          </w:pPr>
          <w:hyperlink w:anchor="_Toc231220965" w:history="1">
            <w:r w:rsidR="003E0121" w:rsidRPr="00CE768C">
              <w:rPr>
                <w:rStyle w:val="Hyperlink"/>
              </w:rPr>
              <w:t>Chapter 3: Research methodology</w:t>
            </w:r>
            <w:r w:rsidR="003E0121">
              <w:rPr>
                <w:webHidden/>
              </w:rPr>
              <w:tab/>
            </w:r>
            <w:r>
              <w:rPr>
                <w:webHidden/>
              </w:rPr>
              <w:fldChar w:fldCharType="begin"/>
            </w:r>
            <w:r w:rsidR="003E0121">
              <w:rPr>
                <w:webHidden/>
              </w:rPr>
              <w:instrText xml:space="preserve"> PAGEREF _Toc231220965 \h </w:instrText>
            </w:r>
            <w:r>
              <w:rPr>
                <w:webHidden/>
              </w:rPr>
            </w:r>
            <w:r>
              <w:rPr>
                <w:webHidden/>
              </w:rPr>
              <w:fldChar w:fldCharType="separate"/>
            </w:r>
            <w:r w:rsidR="003E0121">
              <w:rPr>
                <w:webHidden/>
              </w:rPr>
              <w:t>38</w:t>
            </w:r>
            <w:r>
              <w:rPr>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66" w:history="1">
            <w:r w:rsidR="003E0121" w:rsidRPr="00CE768C">
              <w:rPr>
                <w:rStyle w:val="Hyperlink"/>
                <w:b/>
                <w:noProof/>
              </w:rPr>
              <w:t>3.1 Introduction</w:t>
            </w:r>
            <w:r w:rsidR="003E0121">
              <w:rPr>
                <w:noProof/>
                <w:webHidden/>
              </w:rPr>
              <w:tab/>
            </w:r>
            <w:r>
              <w:rPr>
                <w:noProof/>
                <w:webHidden/>
              </w:rPr>
              <w:fldChar w:fldCharType="begin"/>
            </w:r>
            <w:r w:rsidR="003E0121">
              <w:rPr>
                <w:noProof/>
                <w:webHidden/>
              </w:rPr>
              <w:instrText xml:space="preserve"> PAGEREF _Toc231220966 \h </w:instrText>
            </w:r>
            <w:r>
              <w:rPr>
                <w:noProof/>
                <w:webHidden/>
              </w:rPr>
            </w:r>
            <w:r>
              <w:rPr>
                <w:noProof/>
                <w:webHidden/>
              </w:rPr>
              <w:fldChar w:fldCharType="separate"/>
            </w:r>
            <w:r w:rsidR="003E0121">
              <w:rPr>
                <w:noProof/>
                <w:webHidden/>
              </w:rPr>
              <w:t>38</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67" w:history="1">
            <w:r w:rsidR="003E0121" w:rsidRPr="00CE768C">
              <w:rPr>
                <w:rStyle w:val="Hyperlink"/>
                <w:b/>
                <w:noProof/>
              </w:rPr>
              <w:t>3.2 Research philosophy</w:t>
            </w:r>
            <w:r w:rsidR="003E0121">
              <w:rPr>
                <w:noProof/>
                <w:webHidden/>
              </w:rPr>
              <w:tab/>
            </w:r>
            <w:r>
              <w:rPr>
                <w:noProof/>
                <w:webHidden/>
              </w:rPr>
              <w:fldChar w:fldCharType="begin"/>
            </w:r>
            <w:r w:rsidR="003E0121">
              <w:rPr>
                <w:noProof/>
                <w:webHidden/>
              </w:rPr>
              <w:instrText xml:space="preserve"> PAGEREF _Toc231220967 \h </w:instrText>
            </w:r>
            <w:r>
              <w:rPr>
                <w:noProof/>
                <w:webHidden/>
              </w:rPr>
            </w:r>
            <w:r>
              <w:rPr>
                <w:noProof/>
                <w:webHidden/>
              </w:rPr>
              <w:fldChar w:fldCharType="separate"/>
            </w:r>
            <w:r w:rsidR="003E0121">
              <w:rPr>
                <w:noProof/>
                <w:webHidden/>
              </w:rPr>
              <w:t>38</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68" w:history="1">
            <w:r w:rsidR="003E0121" w:rsidRPr="00CE768C">
              <w:rPr>
                <w:rStyle w:val="Hyperlink"/>
                <w:b/>
                <w:noProof/>
              </w:rPr>
              <w:t>3.3 Research approach</w:t>
            </w:r>
            <w:r w:rsidR="003E0121">
              <w:rPr>
                <w:noProof/>
                <w:webHidden/>
              </w:rPr>
              <w:tab/>
            </w:r>
            <w:r>
              <w:rPr>
                <w:noProof/>
                <w:webHidden/>
              </w:rPr>
              <w:fldChar w:fldCharType="begin"/>
            </w:r>
            <w:r w:rsidR="003E0121">
              <w:rPr>
                <w:noProof/>
                <w:webHidden/>
              </w:rPr>
              <w:instrText xml:space="preserve"> PAGEREF _Toc231220968 \h </w:instrText>
            </w:r>
            <w:r>
              <w:rPr>
                <w:noProof/>
                <w:webHidden/>
              </w:rPr>
            </w:r>
            <w:r>
              <w:rPr>
                <w:noProof/>
                <w:webHidden/>
              </w:rPr>
              <w:fldChar w:fldCharType="separate"/>
            </w:r>
            <w:r w:rsidR="003E0121">
              <w:rPr>
                <w:noProof/>
                <w:webHidden/>
              </w:rPr>
              <w:t>39</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69" w:history="1">
            <w:r w:rsidR="003E0121" w:rsidRPr="00CE768C">
              <w:rPr>
                <w:rStyle w:val="Hyperlink"/>
                <w:b/>
                <w:noProof/>
              </w:rPr>
              <w:t>3.4 Research strategy</w:t>
            </w:r>
            <w:r w:rsidR="003E0121">
              <w:rPr>
                <w:noProof/>
                <w:webHidden/>
              </w:rPr>
              <w:tab/>
            </w:r>
            <w:r>
              <w:rPr>
                <w:noProof/>
                <w:webHidden/>
              </w:rPr>
              <w:fldChar w:fldCharType="begin"/>
            </w:r>
            <w:r w:rsidR="003E0121">
              <w:rPr>
                <w:noProof/>
                <w:webHidden/>
              </w:rPr>
              <w:instrText xml:space="preserve"> PAGEREF _Toc231220969 \h </w:instrText>
            </w:r>
            <w:r>
              <w:rPr>
                <w:noProof/>
                <w:webHidden/>
              </w:rPr>
            </w:r>
            <w:r>
              <w:rPr>
                <w:noProof/>
                <w:webHidden/>
              </w:rPr>
              <w:fldChar w:fldCharType="separate"/>
            </w:r>
            <w:r w:rsidR="003E0121">
              <w:rPr>
                <w:noProof/>
                <w:webHidden/>
              </w:rPr>
              <w:t>39</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70" w:history="1">
            <w:r w:rsidR="003E0121" w:rsidRPr="00CE768C">
              <w:rPr>
                <w:rStyle w:val="Hyperlink"/>
                <w:b/>
                <w:noProof/>
              </w:rPr>
              <w:t>3.5 Research choice</w:t>
            </w:r>
            <w:r w:rsidR="003E0121">
              <w:rPr>
                <w:noProof/>
                <w:webHidden/>
              </w:rPr>
              <w:tab/>
            </w:r>
            <w:r>
              <w:rPr>
                <w:noProof/>
                <w:webHidden/>
              </w:rPr>
              <w:fldChar w:fldCharType="begin"/>
            </w:r>
            <w:r w:rsidR="003E0121">
              <w:rPr>
                <w:noProof/>
                <w:webHidden/>
              </w:rPr>
              <w:instrText xml:space="preserve"> PAGEREF _Toc231220970 \h </w:instrText>
            </w:r>
            <w:r>
              <w:rPr>
                <w:noProof/>
                <w:webHidden/>
              </w:rPr>
            </w:r>
            <w:r>
              <w:rPr>
                <w:noProof/>
                <w:webHidden/>
              </w:rPr>
              <w:fldChar w:fldCharType="separate"/>
            </w:r>
            <w:r w:rsidR="003E0121">
              <w:rPr>
                <w:noProof/>
                <w:webHidden/>
              </w:rPr>
              <w:t>40</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71" w:history="1">
            <w:r w:rsidR="003E0121" w:rsidRPr="00CE768C">
              <w:rPr>
                <w:rStyle w:val="Hyperlink"/>
                <w:b/>
                <w:noProof/>
              </w:rPr>
              <w:t>3.6 Time horizon</w:t>
            </w:r>
            <w:r w:rsidR="003E0121">
              <w:rPr>
                <w:noProof/>
                <w:webHidden/>
              </w:rPr>
              <w:tab/>
            </w:r>
            <w:r>
              <w:rPr>
                <w:noProof/>
                <w:webHidden/>
              </w:rPr>
              <w:fldChar w:fldCharType="begin"/>
            </w:r>
            <w:r w:rsidR="003E0121">
              <w:rPr>
                <w:noProof/>
                <w:webHidden/>
              </w:rPr>
              <w:instrText xml:space="preserve"> PAGEREF _Toc231220971 \h </w:instrText>
            </w:r>
            <w:r>
              <w:rPr>
                <w:noProof/>
                <w:webHidden/>
              </w:rPr>
            </w:r>
            <w:r>
              <w:rPr>
                <w:noProof/>
                <w:webHidden/>
              </w:rPr>
              <w:fldChar w:fldCharType="separate"/>
            </w:r>
            <w:r w:rsidR="003E0121">
              <w:rPr>
                <w:noProof/>
                <w:webHidden/>
              </w:rPr>
              <w:t>40</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72" w:history="1">
            <w:r w:rsidR="003E0121" w:rsidRPr="00CE768C">
              <w:rPr>
                <w:rStyle w:val="Hyperlink"/>
                <w:b/>
                <w:noProof/>
              </w:rPr>
              <w:t>3.7 Techniques</w:t>
            </w:r>
            <w:r w:rsidR="003E0121">
              <w:rPr>
                <w:noProof/>
                <w:webHidden/>
              </w:rPr>
              <w:tab/>
            </w:r>
            <w:r>
              <w:rPr>
                <w:noProof/>
                <w:webHidden/>
              </w:rPr>
              <w:fldChar w:fldCharType="begin"/>
            </w:r>
            <w:r w:rsidR="003E0121">
              <w:rPr>
                <w:noProof/>
                <w:webHidden/>
              </w:rPr>
              <w:instrText xml:space="preserve"> PAGEREF _Toc231220972 \h </w:instrText>
            </w:r>
            <w:r>
              <w:rPr>
                <w:noProof/>
                <w:webHidden/>
              </w:rPr>
            </w:r>
            <w:r>
              <w:rPr>
                <w:noProof/>
                <w:webHidden/>
              </w:rPr>
              <w:fldChar w:fldCharType="separate"/>
            </w:r>
            <w:r w:rsidR="003E0121">
              <w:rPr>
                <w:noProof/>
                <w:webHidden/>
              </w:rPr>
              <w:t>41</w:t>
            </w:r>
            <w:r>
              <w:rPr>
                <w:noProof/>
                <w:webHidden/>
              </w:rPr>
              <w:fldChar w:fldCharType="end"/>
            </w:r>
          </w:hyperlink>
        </w:p>
        <w:p w:rsidR="003E0121" w:rsidRDefault="00DD6EC9">
          <w:pPr>
            <w:pStyle w:val="TOC3"/>
            <w:tabs>
              <w:tab w:val="right" w:leader="dot" w:pos="9350"/>
            </w:tabs>
            <w:rPr>
              <w:rFonts w:asciiTheme="minorHAnsi" w:eastAsiaTheme="minorEastAsia" w:hAnsiTheme="minorHAnsi" w:cs="Shruti"/>
              <w:noProof/>
              <w:sz w:val="22"/>
              <w:shd w:val="clear" w:color="auto" w:fill="auto"/>
              <w:lang w:val="en-US" w:bidi="gu-IN"/>
            </w:rPr>
          </w:pPr>
          <w:hyperlink w:anchor="_Toc231220973" w:history="1">
            <w:r w:rsidR="003E0121" w:rsidRPr="00CE768C">
              <w:rPr>
                <w:rStyle w:val="Hyperlink"/>
                <w:noProof/>
              </w:rPr>
              <w:t>Data collection</w:t>
            </w:r>
            <w:r w:rsidR="003E0121">
              <w:rPr>
                <w:noProof/>
                <w:webHidden/>
              </w:rPr>
              <w:tab/>
            </w:r>
            <w:r>
              <w:rPr>
                <w:noProof/>
                <w:webHidden/>
              </w:rPr>
              <w:fldChar w:fldCharType="begin"/>
            </w:r>
            <w:r w:rsidR="003E0121">
              <w:rPr>
                <w:noProof/>
                <w:webHidden/>
              </w:rPr>
              <w:instrText xml:space="preserve"> PAGEREF _Toc231220973 \h </w:instrText>
            </w:r>
            <w:r>
              <w:rPr>
                <w:noProof/>
                <w:webHidden/>
              </w:rPr>
            </w:r>
            <w:r>
              <w:rPr>
                <w:noProof/>
                <w:webHidden/>
              </w:rPr>
              <w:fldChar w:fldCharType="separate"/>
            </w:r>
            <w:r w:rsidR="003E0121">
              <w:rPr>
                <w:noProof/>
                <w:webHidden/>
              </w:rPr>
              <w:t>41</w:t>
            </w:r>
            <w:r>
              <w:rPr>
                <w:noProof/>
                <w:webHidden/>
              </w:rPr>
              <w:fldChar w:fldCharType="end"/>
            </w:r>
          </w:hyperlink>
        </w:p>
        <w:p w:rsidR="003E0121" w:rsidRDefault="00DD6EC9">
          <w:pPr>
            <w:pStyle w:val="TOC3"/>
            <w:tabs>
              <w:tab w:val="right" w:leader="dot" w:pos="9350"/>
            </w:tabs>
            <w:rPr>
              <w:rFonts w:asciiTheme="minorHAnsi" w:eastAsiaTheme="minorEastAsia" w:hAnsiTheme="minorHAnsi" w:cs="Shruti"/>
              <w:noProof/>
              <w:sz w:val="22"/>
              <w:shd w:val="clear" w:color="auto" w:fill="auto"/>
              <w:lang w:val="en-US" w:bidi="gu-IN"/>
            </w:rPr>
          </w:pPr>
          <w:hyperlink w:anchor="_Toc231220974" w:history="1">
            <w:r w:rsidR="003E0121" w:rsidRPr="00CE768C">
              <w:rPr>
                <w:rStyle w:val="Hyperlink"/>
                <w:noProof/>
              </w:rPr>
              <w:t>Research Instrument (Questionnaire)</w:t>
            </w:r>
            <w:r w:rsidR="003E0121">
              <w:rPr>
                <w:noProof/>
                <w:webHidden/>
              </w:rPr>
              <w:tab/>
            </w:r>
            <w:r>
              <w:rPr>
                <w:noProof/>
                <w:webHidden/>
              </w:rPr>
              <w:fldChar w:fldCharType="begin"/>
            </w:r>
            <w:r w:rsidR="003E0121">
              <w:rPr>
                <w:noProof/>
                <w:webHidden/>
              </w:rPr>
              <w:instrText xml:space="preserve"> PAGEREF _Toc231220974 \h </w:instrText>
            </w:r>
            <w:r>
              <w:rPr>
                <w:noProof/>
                <w:webHidden/>
              </w:rPr>
            </w:r>
            <w:r>
              <w:rPr>
                <w:noProof/>
                <w:webHidden/>
              </w:rPr>
              <w:fldChar w:fldCharType="separate"/>
            </w:r>
            <w:r w:rsidR="003E0121">
              <w:rPr>
                <w:noProof/>
                <w:webHidden/>
              </w:rPr>
              <w:t>41</w:t>
            </w:r>
            <w:r>
              <w:rPr>
                <w:noProof/>
                <w:webHidden/>
              </w:rPr>
              <w:fldChar w:fldCharType="end"/>
            </w:r>
          </w:hyperlink>
        </w:p>
        <w:p w:rsidR="003E0121" w:rsidRDefault="00DD6EC9">
          <w:pPr>
            <w:pStyle w:val="TOC3"/>
            <w:tabs>
              <w:tab w:val="right" w:leader="dot" w:pos="9350"/>
            </w:tabs>
            <w:rPr>
              <w:rFonts w:asciiTheme="minorHAnsi" w:eastAsiaTheme="minorEastAsia" w:hAnsiTheme="minorHAnsi" w:cs="Shruti"/>
              <w:noProof/>
              <w:sz w:val="22"/>
              <w:shd w:val="clear" w:color="auto" w:fill="auto"/>
              <w:lang w:val="en-US" w:bidi="gu-IN"/>
            </w:rPr>
          </w:pPr>
          <w:hyperlink w:anchor="_Toc231220975" w:history="1">
            <w:r w:rsidR="003E0121" w:rsidRPr="00CE768C">
              <w:rPr>
                <w:rStyle w:val="Hyperlink"/>
                <w:noProof/>
              </w:rPr>
              <w:t>Data analysis</w:t>
            </w:r>
            <w:r w:rsidR="003E0121">
              <w:rPr>
                <w:noProof/>
                <w:webHidden/>
              </w:rPr>
              <w:tab/>
            </w:r>
            <w:r>
              <w:rPr>
                <w:noProof/>
                <w:webHidden/>
              </w:rPr>
              <w:fldChar w:fldCharType="begin"/>
            </w:r>
            <w:r w:rsidR="003E0121">
              <w:rPr>
                <w:noProof/>
                <w:webHidden/>
              </w:rPr>
              <w:instrText xml:space="preserve"> PAGEREF _Toc231220975 \h </w:instrText>
            </w:r>
            <w:r>
              <w:rPr>
                <w:noProof/>
                <w:webHidden/>
              </w:rPr>
            </w:r>
            <w:r>
              <w:rPr>
                <w:noProof/>
                <w:webHidden/>
              </w:rPr>
              <w:fldChar w:fldCharType="separate"/>
            </w:r>
            <w:r w:rsidR="003E0121">
              <w:rPr>
                <w:noProof/>
                <w:webHidden/>
              </w:rPr>
              <w:t>42</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76" w:history="1">
            <w:r w:rsidR="003E0121" w:rsidRPr="00CE768C">
              <w:rPr>
                <w:rStyle w:val="Hyperlink"/>
                <w:b/>
                <w:noProof/>
              </w:rPr>
              <w:t>3.8 Ethical considerations</w:t>
            </w:r>
            <w:r w:rsidR="003E0121">
              <w:rPr>
                <w:noProof/>
                <w:webHidden/>
              </w:rPr>
              <w:tab/>
            </w:r>
            <w:r>
              <w:rPr>
                <w:noProof/>
                <w:webHidden/>
              </w:rPr>
              <w:fldChar w:fldCharType="begin"/>
            </w:r>
            <w:r w:rsidR="003E0121">
              <w:rPr>
                <w:noProof/>
                <w:webHidden/>
              </w:rPr>
              <w:instrText xml:space="preserve"> PAGEREF _Toc231220976 \h </w:instrText>
            </w:r>
            <w:r>
              <w:rPr>
                <w:noProof/>
                <w:webHidden/>
              </w:rPr>
            </w:r>
            <w:r>
              <w:rPr>
                <w:noProof/>
                <w:webHidden/>
              </w:rPr>
              <w:fldChar w:fldCharType="separate"/>
            </w:r>
            <w:r w:rsidR="003E0121">
              <w:rPr>
                <w:noProof/>
                <w:webHidden/>
              </w:rPr>
              <w:t>43</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77" w:history="1">
            <w:r w:rsidR="003E0121" w:rsidRPr="00CE768C">
              <w:rPr>
                <w:rStyle w:val="Hyperlink"/>
                <w:b/>
                <w:noProof/>
              </w:rPr>
              <w:t>3.9 Limitations</w:t>
            </w:r>
            <w:r w:rsidR="003E0121">
              <w:rPr>
                <w:noProof/>
                <w:webHidden/>
              </w:rPr>
              <w:tab/>
            </w:r>
            <w:r>
              <w:rPr>
                <w:noProof/>
                <w:webHidden/>
              </w:rPr>
              <w:fldChar w:fldCharType="begin"/>
            </w:r>
            <w:r w:rsidR="003E0121">
              <w:rPr>
                <w:noProof/>
                <w:webHidden/>
              </w:rPr>
              <w:instrText xml:space="preserve"> PAGEREF _Toc231220977 \h </w:instrText>
            </w:r>
            <w:r>
              <w:rPr>
                <w:noProof/>
                <w:webHidden/>
              </w:rPr>
            </w:r>
            <w:r>
              <w:rPr>
                <w:noProof/>
                <w:webHidden/>
              </w:rPr>
              <w:fldChar w:fldCharType="separate"/>
            </w:r>
            <w:r w:rsidR="003E0121">
              <w:rPr>
                <w:noProof/>
                <w:webHidden/>
              </w:rPr>
              <w:t>44</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78" w:history="1">
            <w:r w:rsidR="003E0121" w:rsidRPr="00CE768C">
              <w:rPr>
                <w:rStyle w:val="Hyperlink"/>
                <w:b/>
                <w:noProof/>
              </w:rPr>
              <w:t>3.10 Conclusion</w:t>
            </w:r>
            <w:r w:rsidR="003E0121">
              <w:rPr>
                <w:noProof/>
                <w:webHidden/>
              </w:rPr>
              <w:tab/>
            </w:r>
            <w:r>
              <w:rPr>
                <w:noProof/>
                <w:webHidden/>
              </w:rPr>
              <w:fldChar w:fldCharType="begin"/>
            </w:r>
            <w:r w:rsidR="003E0121">
              <w:rPr>
                <w:noProof/>
                <w:webHidden/>
              </w:rPr>
              <w:instrText xml:space="preserve"> PAGEREF _Toc231220978 \h </w:instrText>
            </w:r>
            <w:r>
              <w:rPr>
                <w:noProof/>
                <w:webHidden/>
              </w:rPr>
            </w:r>
            <w:r>
              <w:rPr>
                <w:noProof/>
                <w:webHidden/>
              </w:rPr>
              <w:fldChar w:fldCharType="separate"/>
            </w:r>
            <w:r w:rsidR="003E0121">
              <w:rPr>
                <w:noProof/>
                <w:webHidden/>
              </w:rPr>
              <w:t>44</w:t>
            </w:r>
            <w:r>
              <w:rPr>
                <w:noProof/>
                <w:webHidden/>
              </w:rPr>
              <w:fldChar w:fldCharType="end"/>
            </w:r>
          </w:hyperlink>
        </w:p>
        <w:p w:rsidR="003E0121" w:rsidRDefault="00DD6EC9">
          <w:pPr>
            <w:pStyle w:val="TOC1"/>
            <w:rPr>
              <w:rFonts w:asciiTheme="minorHAnsi" w:eastAsiaTheme="minorEastAsia" w:hAnsiTheme="minorHAnsi" w:cs="Shruti"/>
              <w:b w:val="0"/>
              <w:bCs w:val="0"/>
              <w:sz w:val="22"/>
              <w:shd w:val="clear" w:color="auto" w:fill="auto"/>
              <w:lang w:val="en-US" w:bidi="gu-IN"/>
            </w:rPr>
          </w:pPr>
          <w:hyperlink w:anchor="_Toc231220979" w:history="1">
            <w:r w:rsidR="003E0121" w:rsidRPr="00CE768C">
              <w:rPr>
                <w:rStyle w:val="Hyperlink"/>
                <w:rFonts w:cs="Times New Roman"/>
                <w:lang w:val="en-US"/>
              </w:rPr>
              <w:t>Chapter 4: Data analysis</w:t>
            </w:r>
            <w:r w:rsidR="003E0121">
              <w:rPr>
                <w:webHidden/>
              </w:rPr>
              <w:tab/>
            </w:r>
            <w:r>
              <w:rPr>
                <w:webHidden/>
              </w:rPr>
              <w:fldChar w:fldCharType="begin"/>
            </w:r>
            <w:r w:rsidR="003E0121">
              <w:rPr>
                <w:webHidden/>
              </w:rPr>
              <w:instrText xml:space="preserve"> PAGEREF _Toc231220979 \h </w:instrText>
            </w:r>
            <w:r>
              <w:rPr>
                <w:webHidden/>
              </w:rPr>
            </w:r>
            <w:r>
              <w:rPr>
                <w:webHidden/>
              </w:rPr>
              <w:fldChar w:fldCharType="separate"/>
            </w:r>
            <w:r w:rsidR="003E0121">
              <w:rPr>
                <w:webHidden/>
              </w:rPr>
              <w:t>45</w:t>
            </w:r>
            <w:r>
              <w:rPr>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80" w:history="1">
            <w:r w:rsidR="003E0121" w:rsidRPr="00CE768C">
              <w:rPr>
                <w:rStyle w:val="Hyperlink"/>
                <w:rFonts w:cs="Times New Roman"/>
                <w:b/>
                <w:noProof/>
                <w:lang w:val="en-US"/>
              </w:rPr>
              <w:t>4.1 Introduction</w:t>
            </w:r>
            <w:r w:rsidR="003E0121">
              <w:rPr>
                <w:noProof/>
                <w:webHidden/>
              </w:rPr>
              <w:tab/>
            </w:r>
            <w:r>
              <w:rPr>
                <w:noProof/>
                <w:webHidden/>
              </w:rPr>
              <w:fldChar w:fldCharType="begin"/>
            </w:r>
            <w:r w:rsidR="003E0121">
              <w:rPr>
                <w:noProof/>
                <w:webHidden/>
              </w:rPr>
              <w:instrText xml:space="preserve"> PAGEREF _Toc231220980 \h </w:instrText>
            </w:r>
            <w:r>
              <w:rPr>
                <w:noProof/>
                <w:webHidden/>
              </w:rPr>
            </w:r>
            <w:r>
              <w:rPr>
                <w:noProof/>
                <w:webHidden/>
              </w:rPr>
              <w:fldChar w:fldCharType="separate"/>
            </w:r>
            <w:r w:rsidR="003E0121">
              <w:rPr>
                <w:noProof/>
                <w:webHidden/>
              </w:rPr>
              <w:t>45</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81" w:history="1">
            <w:r w:rsidR="003E0121" w:rsidRPr="00CE768C">
              <w:rPr>
                <w:rStyle w:val="Hyperlink"/>
                <w:rFonts w:cs="Times New Roman"/>
                <w:b/>
                <w:noProof/>
                <w:lang w:val="en-US"/>
              </w:rPr>
              <w:t>4.2 Graphical representation</w:t>
            </w:r>
            <w:r w:rsidR="003E0121">
              <w:rPr>
                <w:noProof/>
                <w:webHidden/>
              </w:rPr>
              <w:tab/>
            </w:r>
            <w:r>
              <w:rPr>
                <w:noProof/>
                <w:webHidden/>
              </w:rPr>
              <w:fldChar w:fldCharType="begin"/>
            </w:r>
            <w:r w:rsidR="003E0121">
              <w:rPr>
                <w:noProof/>
                <w:webHidden/>
              </w:rPr>
              <w:instrText xml:space="preserve"> PAGEREF _Toc231220981 \h </w:instrText>
            </w:r>
            <w:r>
              <w:rPr>
                <w:noProof/>
                <w:webHidden/>
              </w:rPr>
            </w:r>
            <w:r>
              <w:rPr>
                <w:noProof/>
                <w:webHidden/>
              </w:rPr>
              <w:fldChar w:fldCharType="separate"/>
            </w:r>
            <w:r w:rsidR="003E0121">
              <w:rPr>
                <w:noProof/>
                <w:webHidden/>
              </w:rPr>
              <w:t>45</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82" w:history="1">
            <w:r w:rsidR="003E0121" w:rsidRPr="00CE768C">
              <w:rPr>
                <w:rStyle w:val="Hyperlink"/>
                <w:rFonts w:cs="Times New Roman"/>
                <w:b/>
                <w:noProof/>
                <w:lang w:val="en-US"/>
              </w:rPr>
              <w:t>4.3 Descriptive statistics</w:t>
            </w:r>
            <w:r w:rsidR="003E0121">
              <w:rPr>
                <w:noProof/>
                <w:webHidden/>
              </w:rPr>
              <w:tab/>
            </w:r>
            <w:r>
              <w:rPr>
                <w:noProof/>
                <w:webHidden/>
              </w:rPr>
              <w:fldChar w:fldCharType="begin"/>
            </w:r>
            <w:r w:rsidR="003E0121">
              <w:rPr>
                <w:noProof/>
                <w:webHidden/>
              </w:rPr>
              <w:instrText xml:space="preserve"> PAGEREF _Toc231220982 \h </w:instrText>
            </w:r>
            <w:r>
              <w:rPr>
                <w:noProof/>
                <w:webHidden/>
              </w:rPr>
            </w:r>
            <w:r>
              <w:rPr>
                <w:noProof/>
                <w:webHidden/>
              </w:rPr>
              <w:fldChar w:fldCharType="separate"/>
            </w:r>
            <w:r w:rsidR="003E0121">
              <w:rPr>
                <w:noProof/>
                <w:webHidden/>
              </w:rPr>
              <w:t>60</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83" w:history="1">
            <w:r w:rsidR="003E0121" w:rsidRPr="00CE768C">
              <w:rPr>
                <w:rStyle w:val="Hyperlink"/>
                <w:rFonts w:cs="Times New Roman"/>
                <w:b/>
                <w:noProof/>
                <w:lang w:val="en-US"/>
              </w:rPr>
              <w:t>4.4 Correlation analysis</w:t>
            </w:r>
            <w:r w:rsidR="003E0121">
              <w:rPr>
                <w:noProof/>
                <w:webHidden/>
              </w:rPr>
              <w:tab/>
            </w:r>
            <w:r>
              <w:rPr>
                <w:noProof/>
                <w:webHidden/>
              </w:rPr>
              <w:fldChar w:fldCharType="begin"/>
            </w:r>
            <w:r w:rsidR="003E0121">
              <w:rPr>
                <w:noProof/>
                <w:webHidden/>
              </w:rPr>
              <w:instrText xml:space="preserve"> PAGEREF _Toc231220983 \h </w:instrText>
            </w:r>
            <w:r>
              <w:rPr>
                <w:noProof/>
                <w:webHidden/>
              </w:rPr>
            </w:r>
            <w:r>
              <w:rPr>
                <w:noProof/>
                <w:webHidden/>
              </w:rPr>
              <w:fldChar w:fldCharType="separate"/>
            </w:r>
            <w:r w:rsidR="003E0121">
              <w:rPr>
                <w:noProof/>
                <w:webHidden/>
              </w:rPr>
              <w:t>65</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84" w:history="1">
            <w:r w:rsidR="003E0121" w:rsidRPr="00CE768C">
              <w:rPr>
                <w:rStyle w:val="Hyperlink"/>
                <w:rFonts w:cs="Times New Roman"/>
                <w:b/>
                <w:noProof/>
                <w:lang w:val="en-US"/>
              </w:rPr>
              <w:t>4.5 Hypothesis testing</w:t>
            </w:r>
            <w:r w:rsidR="003E0121">
              <w:rPr>
                <w:noProof/>
                <w:webHidden/>
              </w:rPr>
              <w:tab/>
            </w:r>
            <w:r>
              <w:rPr>
                <w:noProof/>
                <w:webHidden/>
              </w:rPr>
              <w:fldChar w:fldCharType="begin"/>
            </w:r>
            <w:r w:rsidR="003E0121">
              <w:rPr>
                <w:noProof/>
                <w:webHidden/>
              </w:rPr>
              <w:instrText xml:space="preserve"> PAGEREF _Toc231220984 \h </w:instrText>
            </w:r>
            <w:r>
              <w:rPr>
                <w:noProof/>
                <w:webHidden/>
              </w:rPr>
            </w:r>
            <w:r>
              <w:rPr>
                <w:noProof/>
                <w:webHidden/>
              </w:rPr>
              <w:fldChar w:fldCharType="separate"/>
            </w:r>
            <w:r w:rsidR="003E0121">
              <w:rPr>
                <w:noProof/>
                <w:webHidden/>
              </w:rPr>
              <w:t>72</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85" w:history="1">
            <w:r w:rsidR="003E0121" w:rsidRPr="00CE768C">
              <w:rPr>
                <w:rStyle w:val="Hyperlink"/>
                <w:rFonts w:cs="Times New Roman"/>
                <w:b/>
                <w:noProof/>
                <w:lang w:val="en-US"/>
              </w:rPr>
              <w:t>4.6 Conclusion</w:t>
            </w:r>
            <w:r w:rsidR="003E0121">
              <w:rPr>
                <w:noProof/>
                <w:webHidden/>
              </w:rPr>
              <w:tab/>
            </w:r>
            <w:r>
              <w:rPr>
                <w:noProof/>
                <w:webHidden/>
              </w:rPr>
              <w:fldChar w:fldCharType="begin"/>
            </w:r>
            <w:r w:rsidR="003E0121">
              <w:rPr>
                <w:noProof/>
                <w:webHidden/>
              </w:rPr>
              <w:instrText xml:space="preserve"> PAGEREF _Toc231220985 \h </w:instrText>
            </w:r>
            <w:r>
              <w:rPr>
                <w:noProof/>
                <w:webHidden/>
              </w:rPr>
            </w:r>
            <w:r>
              <w:rPr>
                <w:noProof/>
                <w:webHidden/>
              </w:rPr>
              <w:fldChar w:fldCharType="separate"/>
            </w:r>
            <w:r w:rsidR="003E0121">
              <w:rPr>
                <w:noProof/>
                <w:webHidden/>
              </w:rPr>
              <w:t>78</w:t>
            </w:r>
            <w:r>
              <w:rPr>
                <w:noProof/>
                <w:webHidden/>
              </w:rPr>
              <w:fldChar w:fldCharType="end"/>
            </w:r>
          </w:hyperlink>
        </w:p>
        <w:p w:rsidR="003E0121" w:rsidRDefault="00DD6EC9">
          <w:pPr>
            <w:pStyle w:val="TOC1"/>
            <w:rPr>
              <w:rFonts w:asciiTheme="minorHAnsi" w:eastAsiaTheme="minorEastAsia" w:hAnsiTheme="minorHAnsi" w:cs="Shruti"/>
              <w:b w:val="0"/>
              <w:bCs w:val="0"/>
              <w:sz w:val="22"/>
              <w:shd w:val="clear" w:color="auto" w:fill="auto"/>
              <w:lang w:val="en-US" w:bidi="gu-IN"/>
            </w:rPr>
          </w:pPr>
          <w:hyperlink w:anchor="_Toc231220986" w:history="1">
            <w:r w:rsidR="003E0121" w:rsidRPr="00CE768C">
              <w:rPr>
                <w:rStyle w:val="Hyperlink"/>
              </w:rPr>
              <w:t>Chapter 5: Discussion</w:t>
            </w:r>
            <w:r w:rsidR="003E0121">
              <w:rPr>
                <w:webHidden/>
              </w:rPr>
              <w:tab/>
            </w:r>
            <w:r>
              <w:rPr>
                <w:webHidden/>
              </w:rPr>
              <w:fldChar w:fldCharType="begin"/>
            </w:r>
            <w:r w:rsidR="003E0121">
              <w:rPr>
                <w:webHidden/>
              </w:rPr>
              <w:instrText xml:space="preserve"> PAGEREF _Toc231220986 \h </w:instrText>
            </w:r>
            <w:r>
              <w:rPr>
                <w:webHidden/>
              </w:rPr>
            </w:r>
            <w:r>
              <w:rPr>
                <w:webHidden/>
              </w:rPr>
              <w:fldChar w:fldCharType="separate"/>
            </w:r>
            <w:r w:rsidR="003E0121">
              <w:rPr>
                <w:webHidden/>
              </w:rPr>
              <w:t>80</w:t>
            </w:r>
            <w:r>
              <w:rPr>
                <w:webHidden/>
              </w:rPr>
              <w:fldChar w:fldCharType="end"/>
            </w:r>
          </w:hyperlink>
        </w:p>
        <w:p w:rsidR="003E0121" w:rsidRDefault="00DD6EC9">
          <w:pPr>
            <w:pStyle w:val="TOC1"/>
            <w:rPr>
              <w:rFonts w:asciiTheme="minorHAnsi" w:eastAsiaTheme="minorEastAsia" w:hAnsiTheme="minorHAnsi" w:cs="Shruti"/>
              <w:b w:val="0"/>
              <w:bCs w:val="0"/>
              <w:sz w:val="22"/>
              <w:shd w:val="clear" w:color="auto" w:fill="auto"/>
              <w:lang w:val="en-US" w:bidi="gu-IN"/>
            </w:rPr>
          </w:pPr>
          <w:hyperlink w:anchor="_Toc231220987" w:history="1">
            <w:r w:rsidR="003E0121" w:rsidRPr="00CE768C">
              <w:rPr>
                <w:rStyle w:val="Hyperlink"/>
              </w:rPr>
              <w:t>Chapter 6: Conclusion and recommendation</w:t>
            </w:r>
            <w:r w:rsidR="003E0121">
              <w:rPr>
                <w:webHidden/>
              </w:rPr>
              <w:tab/>
            </w:r>
            <w:r>
              <w:rPr>
                <w:webHidden/>
              </w:rPr>
              <w:fldChar w:fldCharType="begin"/>
            </w:r>
            <w:r w:rsidR="003E0121">
              <w:rPr>
                <w:webHidden/>
              </w:rPr>
              <w:instrText xml:space="preserve"> PAGEREF _Toc231220987 \h </w:instrText>
            </w:r>
            <w:r>
              <w:rPr>
                <w:webHidden/>
              </w:rPr>
            </w:r>
            <w:r>
              <w:rPr>
                <w:webHidden/>
              </w:rPr>
              <w:fldChar w:fldCharType="separate"/>
            </w:r>
            <w:r w:rsidR="003E0121">
              <w:rPr>
                <w:webHidden/>
              </w:rPr>
              <w:t>82</w:t>
            </w:r>
            <w:r>
              <w:rPr>
                <w:webHidden/>
              </w:rPr>
              <w:fldChar w:fldCharType="end"/>
            </w:r>
          </w:hyperlink>
        </w:p>
        <w:p w:rsidR="003E0121" w:rsidRDefault="00DD6EC9">
          <w:pPr>
            <w:pStyle w:val="TOC2"/>
            <w:tabs>
              <w:tab w:val="left" w:pos="880"/>
              <w:tab w:val="right" w:leader="dot" w:pos="9350"/>
            </w:tabs>
            <w:rPr>
              <w:rFonts w:asciiTheme="minorHAnsi" w:eastAsiaTheme="minorEastAsia" w:hAnsiTheme="minorHAnsi" w:cs="Shruti"/>
              <w:noProof/>
              <w:sz w:val="22"/>
              <w:shd w:val="clear" w:color="auto" w:fill="auto"/>
              <w:lang w:val="en-US" w:bidi="gu-IN"/>
            </w:rPr>
          </w:pPr>
          <w:hyperlink w:anchor="_Toc231220988" w:history="1">
            <w:r w:rsidR="003E0121" w:rsidRPr="00CE768C">
              <w:rPr>
                <w:rStyle w:val="Hyperlink"/>
                <w:b/>
                <w:noProof/>
              </w:rPr>
              <w:t>6.1</w:t>
            </w:r>
            <w:r w:rsidR="003E0121">
              <w:rPr>
                <w:rFonts w:asciiTheme="minorHAnsi" w:eastAsiaTheme="minorEastAsia" w:hAnsiTheme="minorHAnsi" w:cs="Shruti"/>
                <w:noProof/>
                <w:sz w:val="22"/>
                <w:shd w:val="clear" w:color="auto" w:fill="auto"/>
                <w:lang w:val="en-US" w:bidi="gu-IN"/>
              </w:rPr>
              <w:tab/>
            </w:r>
            <w:r w:rsidR="003E0121" w:rsidRPr="00CE768C">
              <w:rPr>
                <w:rStyle w:val="Hyperlink"/>
                <w:b/>
                <w:noProof/>
              </w:rPr>
              <w:t>Conclusion</w:t>
            </w:r>
            <w:r w:rsidR="003E0121">
              <w:rPr>
                <w:noProof/>
                <w:webHidden/>
              </w:rPr>
              <w:tab/>
            </w:r>
            <w:r>
              <w:rPr>
                <w:noProof/>
                <w:webHidden/>
              </w:rPr>
              <w:fldChar w:fldCharType="begin"/>
            </w:r>
            <w:r w:rsidR="003E0121">
              <w:rPr>
                <w:noProof/>
                <w:webHidden/>
              </w:rPr>
              <w:instrText xml:space="preserve"> PAGEREF _Toc231220988 \h </w:instrText>
            </w:r>
            <w:r>
              <w:rPr>
                <w:noProof/>
                <w:webHidden/>
              </w:rPr>
            </w:r>
            <w:r>
              <w:rPr>
                <w:noProof/>
                <w:webHidden/>
              </w:rPr>
              <w:fldChar w:fldCharType="separate"/>
            </w:r>
            <w:r w:rsidR="003E0121">
              <w:rPr>
                <w:noProof/>
                <w:webHidden/>
              </w:rPr>
              <w:t>82</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89" w:history="1">
            <w:r w:rsidR="003E0121" w:rsidRPr="00CE768C">
              <w:rPr>
                <w:rStyle w:val="Hyperlink"/>
                <w:b/>
                <w:noProof/>
              </w:rPr>
              <w:t>6.2 Recommendation</w:t>
            </w:r>
            <w:r w:rsidR="003E0121">
              <w:rPr>
                <w:noProof/>
                <w:webHidden/>
              </w:rPr>
              <w:tab/>
            </w:r>
            <w:r>
              <w:rPr>
                <w:noProof/>
                <w:webHidden/>
              </w:rPr>
              <w:fldChar w:fldCharType="begin"/>
            </w:r>
            <w:r w:rsidR="003E0121">
              <w:rPr>
                <w:noProof/>
                <w:webHidden/>
              </w:rPr>
              <w:instrText xml:space="preserve"> PAGEREF _Toc231220989 \h </w:instrText>
            </w:r>
            <w:r>
              <w:rPr>
                <w:noProof/>
                <w:webHidden/>
              </w:rPr>
            </w:r>
            <w:r>
              <w:rPr>
                <w:noProof/>
                <w:webHidden/>
              </w:rPr>
              <w:fldChar w:fldCharType="separate"/>
            </w:r>
            <w:r w:rsidR="003E0121">
              <w:rPr>
                <w:noProof/>
                <w:webHidden/>
              </w:rPr>
              <w:t>85</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90" w:history="1">
            <w:r w:rsidR="003E0121" w:rsidRPr="00CE768C">
              <w:rPr>
                <w:rStyle w:val="Hyperlink"/>
                <w:b/>
                <w:noProof/>
              </w:rPr>
              <w:t>6.3 Limitation</w:t>
            </w:r>
            <w:r w:rsidR="003E0121">
              <w:rPr>
                <w:noProof/>
                <w:webHidden/>
              </w:rPr>
              <w:tab/>
            </w:r>
            <w:r>
              <w:rPr>
                <w:noProof/>
                <w:webHidden/>
              </w:rPr>
              <w:fldChar w:fldCharType="begin"/>
            </w:r>
            <w:r w:rsidR="003E0121">
              <w:rPr>
                <w:noProof/>
                <w:webHidden/>
              </w:rPr>
              <w:instrText xml:space="preserve"> PAGEREF _Toc231220990 \h </w:instrText>
            </w:r>
            <w:r>
              <w:rPr>
                <w:noProof/>
                <w:webHidden/>
              </w:rPr>
            </w:r>
            <w:r>
              <w:rPr>
                <w:noProof/>
                <w:webHidden/>
              </w:rPr>
              <w:fldChar w:fldCharType="separate"/>
            </w:r>
            <w:r w:rsidR="003E0121">
              <w:rPr>
                <w:noProof/>
                <w:webHidden/>
              </w:rPr>
              <w:t>85</w:t>
            </w:r>
            <w:r>
              <w:rPr>
                <w:noProof/>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91" w:history="1">
            <w:r w:rsidR="003E0121" w:rsidRPr="00CE768C">
              <w:rPr>
                <w:rStyle w:val="Hyperlink"/>
                <w:b/>
                <w:noProof/>
              </w:rPr>
              <w:t>6.4 Future work</w:t>
            </w:r>
            <w:r w:rsidR="003E0121">
              <w:rPr>
                <w:noProof/>
                <w:webHidden/>
              </w:rPr>
              <w:tab/>
            </w:r>
            <w:r>
              <w:rPr>
                <w:noProof/>
                <w:webHidden/>
              </w:rPr>
              <w:fldChar w:fldCharType="begin"/>
            </w:r>
            <w:r w:rsidR="003E0121">
              <w:rPr>
                <w:noProof/>
                <w:webHidden/>
              </w:rPr>
              <w:instrText xml:space="preserve"> PAGEREF _Toc231220991 \h </w:instrText>
            </w:r>
            <w:r>
              <w:rPr>
                <w:noProof/>
                <w:webHidden/>
              </w:rPr>
            </w:r>
            <w:r>
              <w:rPr>
                <w:noProof/>
                <w:webHidden/>
              </w:rPr>
              <w:fldChar w:fldCharType="separate"/>
            </w:r>
            <w:r w:rsidR="003E0121">
              <w:rPr>
                <w:noProof/>
                <w:webHidden/>
              </w:rPr>
              <w:t>86</w:t>
            </w:r>
            <w:r>
              <w:rPr>
                <w:noProof/>
                <w:webHidden/>
              </w:rPr>
              <w:fldChar w:fldCharType="end"/>
            </w:r>
          </w:hyperlink>
        </w:p>
        <w:p w:rsidR="003E0121" w:rsidRDefault="00DD6EC9">
          <w:pPr>
            <w:pStyle w:val="TOC1"/>
            <w:rPr>
              <w:rFonts w:asciiTheme="minorHAnsi" w:eastAsiaTheme="minorEastAsia" w:hAnsiTheme="minorHAnsi" w:cs="Shruti"/>
              <w:b w:val="0"/>
              <w:bCs w:val="0"/>
              <w:sz w:val="22"/>
              <w:shd w:val="clear" w:color="auto" w:fill="auto"/>
              <w:lang w:val="en-US" w:bidi="gu-IN"/>
            </w:rPr>
          </w:pPr>
          <w:hyperlink w:anchor="_Toc231220992" w:history="1">
            <w:r w:rsidR="003E0121" w:rsidRPr="00CE768C">
              <w:rPr>
                <w:rStyle w:val="Hyperlink"/>
              </w:rPr>
              <w:t>References</w:t>
            </w:r>
            <w:r w:rsidR="003E0121">
              <w:rPr>
                <w:webHidden/>
              </w:rPr>
              <w:tab/>
            </w:r>
            <w:r>
              <w:rPr>
                <w:webHidden/>
              </w:rPr>
              <w:fldChar w:fldCharType="begin"/>
            </w:r>
            <w:r w:rsidR="003E0121">
              <w:rPr>
                <w:webHidden/>
              </w:rPr>
              <w:instrText xml:space="preserve"> PAGEREF _Toc231220992 \h </w:instrText>
            </w:r>
            <w:r>
              <w:rPr>
                <w:webHidden/>
              </w:rPr>
            </w:r>
            <w:r>
              <w:rPr>
                <w:webHidden/>
              </w:rPr>
              <w:fldChar w:fldCharType="separate"/>
            </w:r>
            <w:r w:rsidR="003E0121">
              <w:rPr>
                <w:webHidden/>
              </w:rPr>
              <w:t>87</w:t>
            </w:r>
            <w:r>
              <w:rPr>
                <w:webHidden/>
              </w:rPr>
              <w:fldChar w:fldCharType="end"/>
            </w:r>
          </w:hyperlink>
        </w:p>
        <w:p w:rsidR="003E0121" w:rsidRDefault="00DD6EC9">
          <w:pPr>
            <w:pStyle w:val="TOC1"/>
            <w:rPr>
              <w:rFonts w:asciiTheme="minorHAnsi" w:eastAsiaTheme="minorEastAsia" w:hAnsiTheme="minorHAnsi" w:cs="Shruti"/>
              <w:b w:val="0"/>
              <w:bCs w:val="0"/>
              <w:sz w:val="22"/>
              <w:shd w:val="clear" w:color="auto" w:fill="auto"/>
              <w:lang w:val="en-US" w:bidi="gu-IN"/>
            </w:rPr>
          </w:pPr>
          <w:hyperlink w:anchor="_Toc231220993" w:history="1">
            <w:r w:rsidR="003E0121" w:rsidRPr="00CE768C">
              <w:rPr>
                <w:rStyle w:val="Hyperlink"/>
              </w:rPr>
              <w:t>Appendix</w:t>
            </w:r>
            <w:r w:rsidR="003E0121">
              <w:rPr>
                <w:webHidden/>
              </w:rPr>
              <w:tab/>
            </w:r>
            <w:r>
              <w:rPr>
                <w:webHidden/>
              </w:rPr>
              <w:fldChar w:fldCharType="begin"/>
            </w:r>
            <w:r w:rsidR="003E0121">
              <w:rPr>
                <w:webHidden/>
              </w:rPr>
              <w:instrText xml:space="preserve"> PAGEREF _Toc231220993 \h </w:instrText>
            </w:r>
            <w:r>
              <w:rPr>
                <w:webHidden/>
              </w:rPr>
            </w:r>
            <w:r>
              <w:rPr>
                <w:webHidden/>
              </w:rPr>
              <w:fldChar w:fldCharType="separate"/>
            </w:r>
            <w:r w:rsidR="003E0121">
              <w:rPr>
                <w:webHidden/>
              </w:rPr>
              <w:t>93</w:t>
            </w:r>
            <w:r>
              <w:rPr>
                <w:webHidden/>
              </w:rPr>
              <w:fldChar w:fldCharType="end"/>
            </w:r>
          </w:hyperlink>
        </w:p>
        <w:p w:rsidR="003E0121" w:rsidRDefault="00DD6EC9">
          <w:pPr>
            <w:pStyle w:val="TOC2"/>
            <w:tabs>
              <w:tab w:val="right" w:leader="dot" w:pos="9350"/>
            </w:tabs>
            <w:rPr>
              <w:rFonts w:asciiTheme="minorHAnsi" w:eastAsiaTheme="minorEastAsia" w:hAnsiTheme="minorHAnsi" w:cs="Shruti"/>
              <w:noProof/>
              <w:sz w:val="22"/>
              <w:shd w:val="clear" w:color="auto" w:fill="auto"/>
              <w:lang w:val="en-US" w:bidi="gu-IN"/>
            </w:rPr>
          </w:pPr>
          <w:hyperlink w:anchor="_Toc231220994" w:history="1">
            <w:r w:rsidR="003E0121" w:rsidRPr="00CE768C">
              <w:rPr>
                <w:rStyle w:val="Hyperlink"/>
                <w:b/>
                <w:noProof/>
              </w:rPr>
              <w:t>Survey questionnaire</w:t>
            </w:r>
            <w:r w:rsidR="003E0121">
              <w:rPr>
                <w:noProof/>
                <w:webHidden/>
              </w:rPr>
              <w:tab/>
            </w:r>
            <w:r>
              <w:rPr>
                <w:noProof/>
                <w:webHidden/>
              </w:rPr>
              <w:fldChar w:fldCharType="begin"/>
            </w:r>
            <w:r w:rsidR="003E0121">
              <w:rPr>
                <w:noProof/>
                <w:webHidden/>
              </w:rPr>
              <w:instrText xml:space="preserve"> PAGEREF _Toc231220994 \h </w:instrText>
            </w:r>
            <w:r>
              <w:rPr>
                <w:noProof/>
                <w:webHidden/>
              </w:rPr>
            </w:r>
            <w:r>
              <w:rPr>
                <w:noProof/>
                <w:webHidden/>
              </w:rPr>
              <w:fldChar w:fldCharType="separate"/>
            </w:r>
            <w:r w:rsidR="003E0121">
              <w:rPr>
                <w:noProof/>
                <w:webHidden/>
              </w:rPr>
              <w:t>93</w:t>
            </w:r>
            <w:r>
              <w:rPr>
                <w:noProof/>
                <w:webHidden/>
              </w:rPr>
              <w:fldChar w:fldCharType="end"/>
            </w:r>
          </w:hyperlink>
        </w:p>
        <w:p w:rsidR="00A94BFE" w:rsidRPr="00AE5E0B" w:rsidRDefault="00DD6EC9" w:rsidP="00976F4A">
          <w:pPr>
            <w:rPr>
              <w:color w:val="000000" w:themeColor="text1"/>
            </w:rPr>
          </w:pPr>
          <w:r w:rsidRPr="00AE5E0B">
            <w:rPr>
              <w:b/>
              <w:bCs/>
              <w:noProof/>
              <w:color w:val="000000" w:themeColor="text1"/>
            </w:rPr>
            <w:fldChar w:fldCharType="end"/>
          </w:r>
        </w:p>
      </w:sdtContent>
    </w:sdt>
    <w:p w:rsidR="00A94BFE" w:rsidRPr="00AE5E0B" w:rsidRDefault="00A94BFE" w:rsidP="00976F4A">
      <w:pPr>
        <w:rPr>
          <w:color w:val="000000" w:themeColor="text1"/>
        </w:rPr>
      </w:pPr>
    </w:p>
    <w:p w:rsidR="004012C2" w:rsidRDefault="004012C2" w:rsidP="00976F4A">
      <w:pPr>
        <w:spacing w:after="200"/>
        <w:jc w:val="left"/>
        <w:rPr>
          <w:color w:val="000000" w:themeColor="text1"/>
        </w:rPr>
      </w:pPr>
      <w:r>
        <w:rPr>
          <w:color w:val="000000" w:themeColor="text1"/>
        </w:rPr>
        <w:br w:type="page"/>
      </w:r>
    </w:p>
    <w:p w:rsidR="004012C2" w:rsidRPr="00155AF0" w:rsidRDefault="004012C2" w:rsidP="00976F4A">
      <w:pPr>
        <w:pStyle w:val="TableofFigures"/>
        <w:tabs>
          <w:tab w:val="right" w:leader="dot" w:pos="9350"/>
        </w:tabs>
        <w:rPr>
          <w:b/>
          <w:bCs/>
          <w:color w:val="000000" w:themeColor="text1"/>
        </w:rPr>
      </w:pPr>
      <w:r w:rsidRPr="00155AF0">
        <w:rPr>
          <w:b/>
          <w:bCs/>
          <w:color w:val="000000" w:themeColor="text1"/>
        </w:rPr>
        <w:lastRenderedPageBreak/>
        <w:t>Table of figures</w:t>
      </w:r>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r>
        <w:rPr>
          <w:color w:val="000000" w:themeColor="text1"/>
        </w:rPr>
        <w:fldChar w:fldCharType="begin"/>
      </w:r>
      <w:r w:rsidR="004012C2">
        <w:rPr>
          <w:color w:val="000000" w:themeColor="text1"/>
        </w:rPr>
        <w:instrText xml:space="preserve"> TOC \h \z \c "Figure" </w:instrText>
      </w:r>
      <w:r>
        <w:rPr>
          <w:color w:val="000000" w:themeColor="text1"/>
        </w:rPr>
        <w:fldChar w:fldCharType="separate"/>
      </w:r>
      <w:hyperlink w:anchor="_Toc231203818" w:history="1">
        <w:r w:rsidR="008D30D3" w:rsidRPr="00401BE5">
          <w:rPr>
            <w:rStyle w:val="Hyperlink"/>
            <w:noProof/>
          </w:rPr>
          <w:t>Figure 1: Causes of stress at workplace</w:t>
        </w:r>
        <w:r w:rsidR="008D30D3">
          <w:rPr>
            <w:noProof/>
            <w:webHidden/>
          </w:rPr>
          <w:tab/>
        </w:r>
        <w:r>
          <w:rPr>
            <w:noProof/>
            <w:webHidden/>
          </w:rPr>
          <w:fldChar w:fldCharType="begin"/>
        </w:r>
        <w:r w:rsidR="008D30D3">
          <w:rPr>
            <w:noProof/>
            <w:webHidden/>
          </w:rPr>
          <w:instrText xml:space="preserve"> PAGEREF _Toc231203818 \h </w:instrText>
        </w:r>
        <w:r>
          <w:rPr>
            <w:noProof/>
            <w:webHidden/>
          </w:rPr>
        </w:r>
        <w:r>
          <w:rPr>
            <w:noProof/>
            <w:webHidden/>
          </w:rPr>
          <w:fldChar w:fldCharType="separate"/>
        </w:r>
        <w:r w:rsidR="008D30D3">
          <w:rPr>
            <w:noProof/>
            <w:webHidden/>
          </w:rPr>
          <w:t>18</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19" w:history="1">
        <w:r w:rsidR="008D30D3" w:rsidRPr="00401BE5">
          <w:rPr>
            <w:rStyle w:val="Hyperlink"/>
            <w:noProof/>
          </w:rPr>
          <w:t>Figure 2: Focus of companies in current times</w:t>
        </w:r>
        <w:r w:rsidR="008D30D3">
          <w:rPr>
            <w:noProof/>
            <w:webHidden/>
          </w:rPr>
          <w:tab/>
        </w:r>
        <w:r>
          <w:rPr>
            <w:noProof/>
            <w:webHidden/>
          </w:rPr>
          <w:fldChar w:fldCharType="begin"/>
        </w:r>
        <w:r w:rsidR="008D30D3">
          <w:rPr>
            <w:noProof/>
            <w:webHidden/>
          </w:rPr>
          <w:instrText xml:space="preserve"> PAGEREF _Toc231203819 \h </w:instrText>
        </w:r>
        <w:r>
          <w:rPr>
            <w:noProof/>
            <w:webHidden/>
          </w:rPr>
        </w:r>
        <w:r>
          <w:rPr>
            <w:noProof/>
            <w:webHidden/>
          </w:rPr>
          <w:fldChar w:fldCharType="separate"/>
        </w:r>
        <w:r w:rsidR="008D30D3">
          <w:rPr>
            <w:noProof/>
            <w:webHidden/>
          </w:rPr>
          <w:t>19</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20" w:history="1">
        <w:r w:rsidR="008D30D3" w:rsidRPr="00401BE5">
          <w:rPr>
            <w:rStyle w:val="Hyperlink"/>
            <w:noProof/>
          </w:rPr>
          <w:t>Figure 3: Interest in Hybrid Work</w:t>
        </w:r>
        <w:r w:rsidR="008D30D3">
          <w:rPr>
            <w:noProof/>
            <w:webHidden/>
          </w:rPr>
          <w:tab/>
        </w:r>
        <w:r>
          <w:rPr>
            <w:noProof/>
            <w:webHidden/>
          </w:rPr>
          <w:fldChar w:fldCharType="begin"/>
        </w:r>
        <w:r w:rsidR="008D30D3">
          <w:rPr>
            <w:noProof/>
            <w:webHidden/>
          </w:rPr>
          <w:instrText xml:space="preserve"> PAGEREF _Toc231203820 \h </w:instrText>
        </w:r>
        <w:r>
          <w:rPr>
            <w:noProof/>
            <w:webHidden/>
          </w:rPr>
        </w:r>
        <w:r>
          <w:rPr>
            <w:noProof/>
            <w:webHidden/>
          </w:rPr>
          <w:fldChar w:fldCharType="separate"/>
        </w:r>
        <w:r w:rsidR="008D30D3">
          <w:rPr>
            <w:noProof/>
            <w:webHidden/>
          </w:rPr>
          <w:t>22</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21" w:history="1">
        <w:r w:rsidR="008D30D3" w:rsidRPr="00401BE5">
          <w:rPr>
            <w:rStyle w:val="Hyperlink"/>
            <w:rFonts w:cs="Times New Roman"/>
            <w:noProof/>
          </w:rPr>
          <w:t>Figure 4: Enhancement of Satisfaction&amp; Engagement from Hybrid Work</w:t>
        </w:r>
        <w:r w:rsidR="008D30D3">
          <w:rPr>
            <w:noProof/>
            <w:webHidden/>
          </w:rPr>
          <w:tab/>
        </w:r>
        <w:r>
          <w:rPr>
            <w:noProof/>
            <w:webHidden/>
          </w:rPr>
          <w:fldChar w:fldCharType="begin"/>
        </w:r>
        <w:r w:rsidR="008D30D3">
          <w:rPr>
            <w:noProof/>
            <w:webHidden/>
          </w:rPr>
          <w:instrText xml:space="preserve"> PAGEREF _Toc231203821 \h </w:instrText>
        </w:r>
        <w:r>
          <w:rPr>
            <w:noProof/>
            <w:webHidden/>
          </w:rPr>
        </w:r>
        <w:r>
          <w:rPr>
            <w:noProof/>
            <w:webHidden/>
          </w:rPr>
          <w:fldChar w:fldCharType="separate"/>
        </w:r>
        <w:r w:rsidR="008D30D3">
          <w:rPr>
            <w:noProof/>
            <w:webHidden/>
          </w:rPr>
          <w:t>27</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22" w:history="1">
        <w:r w:rsidR="008D30D3" w:rsidRPr="00401BE5">
          <w:rPr>
            <w:rStyle w:val="Hyperlink"/>
            <w:rFonts w:cs="Times New Roman"/>
            <w:noProof/>
          </w:rPr>
          <w:t>Figure 5: Self-Determination Theory</w:t>
        </w:r>
        <w:r w:rsidR="008D30D3">
          <w:rPr>
            <w:noProof/>
            <w:webHidden/>
          </w:rPr>
          <w:tab/>
        </w:r>
        <w:r>
          <w:rPr>
            <w:noProof/>
            <w:webHidden/>
          </w:rPr>
          <w:fldChar w:fldCharType="begin"/>
        </w:r>
        <w:r w:rsidR="008D30D3">
          <w:rPr>
            <w:noProof/>
            <w:webHidden/>
          </w:rPr>
          <w:instrText xml:space="preserve"> PAGEREF _Toc231203822 \h </w:instrText>
        </w:r>
        <w:r>
          <w:rPr>
            <w:noProof/>
            <w:webHidden/>
          </w:rPr>
        </w:r>
        <w:r>
          <w:rPr>
            <w:noProof/>
            <w:webHidden/>
          </w:rPr>
          <w:fldChar w:fldCharType="separate"/>
        </w:r>
        <w:r w:rsidR="008D30D3">
          <w:rPr>
            <w:noProof/>
            <w:webHidden/>
          </w:rPr>
          <w:t>29</w:t>
        </w:r>
        <w:r>
          <w:rPr>
            <w:noProof/>
            <w:webHidden/>
          </w:rPr>
          <w:fldChar w:fldCharType="end"/>
        </w:r>
      </w:hyperlink>
    </w:p>
    <w:p w:rsidR="008D30D3" w:rsidRP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23" w:history="1">
        <w:r w:rsidR="008D30D3" w:rsidRPr="008D30D3">
          <w:rPr>
            <w:rStyle w:val="Hyperlink"/>
            <w:noProof/>
          </w:rPr>
          <w:t>Figure 6: Job Characteristics Model (Hackman and Oldham)</w:t>
        </w:r>
        <w:r w:rsidR="008D30D3" w:rsidRPr="008D30D3">
          <w:rPr>
            <w:noProof/>
            <w:webHidden/>
          </w:rPr>
          <w:tab/>
        </w:r>
        <w:r w:rsidRPr="008D30D3">
          <w:rPr>
            <w:noProof/>
            <w:webHidden/>
          </w:rPr>
          <w:fldChar w:fldCharType="begin"/>
        </w:r>
        <w:r w:rsidR="008D30D3" w:rsidRPr="008D30D3">
          <w:rPr>
            <w:noProof/>
            <w:webHidden/>
          </w:rPr>
          <w:instrText xml:space="preserve"> PAGEREF _Toc231203823 \h </w:instrText>
        </w:r>
        <w:r w:rsidRPr="008D30D3">
          <w:rPr>
            <w:noProof/>
            <w:webHidden/>
          </w:rPr>
        </w:r>
        <w:r w:rsidRPr="008D30D3">
          <w:rPr>
            <w:noProof/>
            <w:webHidden/>
          </w:rPr>
          <w:fldChar w:fldCharType="separate"/>
        </w:r>
        <w:r w:rsidR="008D30D3" w:rsidRPr="008D30D3">
          <w:rPr>
            <w:noProof/>
            <w:webHidden/>
          </w:rPr>
          <w:t>31</w:t>
        </w:r>
        <w:r w:rsidRPr="008D30D3">
          <w:rPr>
            <w:noProof/>
            <w:webHidden/>
          </w:rPr>
          <w:fldChar w:fldCharType="end"/>
        </w:r>
      </w:hyperlink>
    </w:p>
    <w:p w:rsidR="008D30D3" w:rsidRP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24" w:history="1">
        <w:r w:rsidR="008D30D3" w:rsidRPr="008D30D3">
          <w:rPr>
            <w:rStyle w:val="Hyperlink"/>
            <w:noProof/>
          </w:rPr>
          <w:t>Figure 7: Conceptual framework of the study</w:t>
        </w:r>
        <w:r w:rsidR="008D30D3" w:rsidRPr="008D30D3">
          <w:rPr>
            <w:noProof/>
            <w:webHidden/>
          </w:rPr>
          <w:tab/>
        </w:r>
        <w:r w:rsidRPr="008D30D3">
          <w:rPr>
            <w:noProof/>
            <w:webHidden/>
          </w:rPr>
          <w:fldChar w:fldCharType="begin"/>
        </w:r>
        <w:r w:rsidR="008D30D3" w:rsidRPr="008D30D3">
          <w:rPr>
            <w:noProof/>
            <w:webHidden/>
          </w:rPr>
          <w:instrText xml:space="preserve"> PAGEREF _Toc231203824 \h </w:instrText>
        </w:r>
        <w:r w:rsidRPr="008D30D3">
          <w:rPr>
            <w:noProof/>
            <w:webHidden/>
          </w:rPr>
        </w:r>
        <w:r w:rsidRPr="008D30D3">
          <w:rPr>
            <w:noProof/>
            <w:webHidden/>
          </w:rPr>
          <w:fldChar w:fldCharType="separate"/>
        </w:r>
        <w:r w:rsidR="008D30D3" w:rsidRPr="008D30D3">
          <w:rPr>
            <w:noProof/>
            <w:webHidden/>
          </w:rPr>
          <w:t>33</w:t>
        </w:r>
        <w:r w:rsidRPr="008D30D3">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25" w:history="1">
        <w:r w:rsidR="008D30D3" w:rsidRPr="00401BE5">
          <w:rPr>
            <w:rStyle w:val="Hyperlink"/>
            <w:noProof/>
          </w:rPr>
          <w:t>Figure 8: Age</w:t>
        </w:r>
        <w:r w:rsidR="008D30D3">
          <w:rPr>
            <w:noProof/>
            <w:webHidden/>
          </w:rPr>
          <w:tab/>
        </w:r>
        <w:r>
          <w:rPr>
            <w:noProof/>
            <w:webHidden/>
          </w:rPr>
          <w:fldChar w:fldCharType="begin"/>
        </w:r>
        <w:r w:rsidR="008D30D3">
          <w:rPr>
            <w:noProof/>
            <w:webHidden/>
          </w:rPr>
          <w:instrText xml:space="preserve"> PAGEREF _Toc231203825 \h </w:instrText>
        </w:r>
        <w:r>
          <w:rPr>
            <w:noProof/>
            <w:webHidden/>
          </w:rPr>
        </w:r>
        <w:r>
          <w:rPr>
            <w:noProof/>
            <w:webHidden/>
          </w:rPr>
          <w:fldChar w:fldCharType="separate"/>
        </w:r>
        <w:r w:rsidR="008D30D3">
          <w:rPr>
            <w:noProof/>
            <w:webHidden/>
          </w:rPr>
          <w:t>41</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26" w:history="1">
        <w:r w:rsidR="008D30D3" w:rsidRPr="00401BE5">
          <w:rPr>
            <w:rStyle w:val="Hyperlink"/>
            <w:noProof/>
          </w:rPr>
          <w:t>Figure 9: Gender</w:t>
        </w:r>
        <w:r w:rsidR="008D30D3">
          <w:rPr>
            <w:noProof/>
            <w:webHidden/>
          </w:rPr>
          <w:tab/>
        </w:r>
        <w:r>
          <w:rPr>
            <w:noProof/>
            <w:webHidden/>
          </w:rPr>
          <w:fldChar w:fldCharType="begin"/>
        </w:r>
        <w:r w:rsidR="008D30D3">
          <w:rPr>
            <w:noProof/>
            <w:webHidden/>
          </w:rPr>
          <w:instrText xml:space="preserve"> PAGEREF _Toc231203826 \h </w:instrText>
        </w:r>
        <w:r>
          <w:rPr>
            <w:noProof/>
            <w:webHidden/>
          </w:rPr>
        </w:r>
        <w:r>
          <w:rPr>
            <w:noProof/>
            <w:webHidden/>
          </w:rPr>
          <w:fldChar w:fldCharType="separate"/>
        </w:r>
        <w:r w:rsidR="008D30D3">
          <w:rPr>
            <w:noProof/>
            <w:webHidden/>
          </w:rPr>
          <w:t>42</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27" w:history="1">
        <w:r w:rsidR="008D30D3" w:rsidRPr="00401BE5">
          <w:rPr>
            <w:rStyle w:val="Hyperlink"/>
            <w:noProof/>
          </w:rPr>
          <w:t>Figure 10</w:t>
        </w:r>
        <w:r w:rsidR="008D30D3" w:rsidRPr="00401BE5">
          <w:rPr>
            <w:rStyle w:val="Hyperlink"/>
            <w:noProof/>
            <w:lang w:val="en-US"/>
          </w:rPr>
          <w:t>: Experience in IT Sector</w:t>
        </w:r>
        <w:r w:rsidR="008D30D3">
          <w:rPr>
            <w:noProof/>
            <w:webHidden/>
          </w:rPr>
          <w:tab/>
        </w:r>
        <w:r>
          <w:rPr>
            <w:noProof/>
            <w:webHidden/>
          </w:rPr>
          <w:fldChar w:fldCharType="begin"/>
        </w:r>
        <w:r w:rsidR="008D30D3">
          <w:rPr>
            <w:noProof/>
            <w:webHidden/>
          </w:rPr>
          <w:instrText xml:space="preserve"> PAGEREF _Toc231203827 \h </w:instrText>
        </w:r>
        <w:r>
          <w:rPr>
            <w:noProof/>
            <w:webHidden/>
          </w:rPr>
        </w:r>
        <w:r>
          <w:rPr>
            <w:noProof/>
            <w:webHidden/>
          </w:rPr>
          <w:fldChar w:fldCharType="separate"/>
        </w:r>
        <w:r w:rsidR="008D30D3">
          <w:rPr>
            <w:noProof/>
            <w:webHidden/>
          </w:rPr>
          <w:t>42</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28" w:history="1">
        <w:r w:rsidR="008D30D3" w:rsidRPr="00401BE5">
          <w:rPr>
            <w:rStyle w:val="Hyperlink"/>
            <w:noProof/>
          </w:rPr>
          <w:t>Figure 11: Awareness of hybrid work models</w:t>
        </w:r>
        <w:r w:rsidR="008D30D3">
          <w:rPr>
            <w:noProof/>
            <w:webHidden/>
          </w:rPr>
          <w:tab/>
        </w:r>
        <w:r>
          <w:rPr>
            <w:noProof/>
            <w:webHidden/>
          </w:rPr>
          <w:fldChar w:fldCharType="begin"/>
        </w:r>
        <w:r w:rsidR="008D30D3">
          <w:rPr>
            <w:noProof/>
            <w:webHidden/>
          </w:rPr>
          <w:instrText xml:space="preserve"> PAGEREF _Toc231203828 \h </w:instrText>
        </w:r>
        <w:r>
          <w:rPr>
            <w:noProof/>
            <w:webHidden/>
          </w:rPr>
        </w:r>
        <w:r>
          <w:rPr>
            <w:noProof/>
            <w:webHidden/>
          </w:rPr>
          <w:fldChar w:fldCharType="separate"/>
        </w:r>
        <w:r w:rsidR="008D30D3">
          <w:rPr>
            <w:noProof/>
            <w:webHidden/>
          </w:rPr>
          <w:t>43</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29" w:history="1">
        <w:r w:rsidR="008D30D3" w:rsidRPr="00401BE5">
          <w:rPr>
            <w:rStyle w:val="Hyperlink"/>
            <w:noProof/>
          </w:rPr>
          <w:t>Figure 12: Organisation following hybrid working model</w:t>
        </w:r>
        <w:r w:rsidR="008D30D3">
          <w:rPr>
            <w:noProof/>
            <w:webHidden/>
          </w:rPr>
          <w:tab/>
        </w:r>
        <w:r>
          <w:rPr>
            <w:noProof/>
            <w:webHidden/>
          </w:rPr>
          <w:fldChar w:fldCharType="begin"/>
        </w:r>
        <w:r w:rsidR="008D30D3">
          <w:rPr>
            <w:noProof/>
            <w:webHidden/>
          </w:rPr>
          <w:instrText xml:space="preserve"> PAGEREF _Toc231203829 \h </w:instrText>
        </w:r>
        <w:r>
          <w:rPr>
            <w:noProof/>
            <w:webHidden/>
          </w:rPr>
        </w:r>
        <w:r>
          <w:rPr>
            <w:noProof/>
            <w:webHidden/>
          </w:rPr>
          <w:fldChar w:fldCharType="separate"/>
        </w:r>
        <w:r w:rsidR="008D30D3">
          <w:rPr>
            <w:noProof/>
            <w:webHidden/>
          </w:rPr>
          <w:t>43</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30" w:history="1">
        <w:r w:rsidR="008D30D3" w:rsidRPr="00401BE5">
          <w:rPr>
            <w:rStyle w:val="Hyperlink"/>
            <w:noProof/>
          </w:rPr>
          <w:t>Figure 13: Organisation offer work hour flexibility</w:t>
        </w:r>
        <w:r w:rsidR="008D30D3">
          <w:rPr>
            <w:noProof/>
            <w:webHidden/>
          </w:rPr>
          <w:tab/>
        </w:r>
        <w:r>
          <w:rPr>
            <w:noProof/>
            <w:webHidden/>
          </w:rPr>
          <w:fldChar w:fldCharType="begin"/>
        </w:r>
        <w:r w:rsidR="008D30D3">
          <w:rPr>
            <w:noProof/>
            <w:webHidden/>
          </w:rPr>
          <w:instrText xml:space="preserve"> PAGEREF _Toc231203830 \h </w:instrText>
        </w:r>
        <w:r>
          <w:rPr>
            <w:noProof/>
            <w:webHidden/>
          </w:rPr>
        </w:r>
        <w:r>
          <w:rPr>
            <w:noProof/>
            <w:webHidden/>
          </w:rPr>
          <w:fldChar w:fldCharType="separate"/>
        </w:r>
        <w:r w:rsidR="008D30D3">
          <w:rPr>
            <w:noProof/>
            <w:webHidden/>
          </w:rPr>
          <w:t>44</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31" w:history="1">
        <w:r w:rsidR="008D30D3" w:rsidRPr="00401BE5">
          <w:rPr>
            <w:rStyle w:val="Hyperlink"/>
            <w:noProof/>
          </w:rPr>
          <w:t>Figure 14: Maintaining healthy work life balance</w:t>
        </w:r>
        <w:r w:rsidR="008D30D3">
          <w:rPr>
            <w:noProof/>
            <w:webHidden/>
          </w:rPr>
          <w:tab/>
        </w:r>
        <w:r>
          <w:rPr>
            <w:noProof/>
            <w:webHidden/>
          </w:rPr>
          <w:fldChar w:fldCharType="begin"/>
        </w:r>
        <w:r w:rsidR="008D30D3">
          <w:rPr>
            <w:noProof/>
            <w:webHidden/>
          </w:rPr>
          <w:instrText xml:space="preserve"> PAGEREF _Toc231203831 \h </w:instrText>
        </w:r>
        <w:r>
          <w:rPr>
            <w:noProof/>
            <w:webHidden/>
          </w:rPr>
        </w:r>
        <w:r>
          <w:rPr>
            <w:noProof/>
            <w:webHidden/>
          </w:rPr>
          <w:fldChar w:fldCharType="separate"/>
        </w:r>
        <w:r w:rsidR="008D30D3">
          <w:rPr>
            <w:noProof/>
            <w:webHidden/>
          </w:rPr>
          <w:t>44</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32" w:history="1">
        <w:r w:rsidR="008D30D3" w:rsidRPr="00401BE5">
          <w:rPr>
            <w:rStyle w:val="Hyperlink"/>
            <w:noProof/>
          </w:rPr>
          <w:t>Figure 15: Applicability of preferred work location when needed</w:t>
        </w:r>
        <w:r w:rsidR="008D30D3">
          <w:rPr>
            <w:noProof/>
            <w:webHidden/>
          </w:rPr>
          <w:tab/>
        </w:r>
        <w:r>
          <w:rPr>
            <w:noProof/>
            <w:webHidden/>
          </w:rPr>
          <w:fldChar w:fldCharType="begin"/>
        </w:r>
        <w:r w:rsidR="008D30D3">
          <w:rPr>
            <w:noProof/>
            <w:webHidden/>
          </w:rPr>
          <w:instrText xml:space="preserve"> PAGEREF _Toc231203832 \h </w:instrText>
        </w:r>
        <w:r>
          <w:rPr>
            <w:noProof/>
            <w:webHidden/>
          </w:rPr>
        </w:r>
        <w:r>
          <w:rPr>
            <w:noProof/>
            <w:webHidden/>
          </w:rPr>
          <w:fldChar w:fldCharType="separate"/>
        </w:r>
        <w:r w:rsidR="008D30D3">
          <w:rPr>
            <w:noProof/>
            <w:webHidden/>
          </w:rPr>
          <w:t>45</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33" w:history="1">
        <w:r w:rsidR="008D30D3" w:rsidRPr="00401BE5">
          <w:rPr>
            <w:rStyle w:val="Hyperlink"/>
            <w:noProof/>
          </w:rPr>
          <w:t>Figure 16: Flexible work arrangements improve my efficiency</w:t>
        </w:r>
        <w:r w:rsidR="008D30D3">
          <w:rPr>
            <w:noProof/>
            <w:webHidden/>
          </w:rPr>
          <w:tab/>
        </w:r>
        <w:r>
          <w:rPr>
            <w:noProof/>
            <w:webHidden/>
          </w:rPr>
          <w:fldChar w:fldCharType="begin"/>
        </w:r>
        <w:r w:rsidR="008D30D3">
          <w:rPr>
            <w:noProof/>
            <w:webHidden/>
          </w:rPr>
          <w:instrText xml:space="preserve"> PAGEREF _Toc231203833 \h </w:instrText>
        </w:r>
        <w:r>
          <w:rPr>
            <w:noProof/>
            <w:webHidden/>
          </w:rPr>
        </w:r>
        <w:r>
          <w:rPr>
            <w:noProof/>
            <w:webHidden/>
          </w:rPr>
          <w:fldChar w:fldCharType="separate"/>
        </w:r>
        <w:r w:rsidR="008D30D3">
          <w:rPr>
            <w:noProof/>
            <w:webHidden/>
          </w:rPr>
          <w:t>46</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34" w:history="1">
        <w:r w:rsidR="008D30D3" w:rsidRPr="00401BE5">
          <w:rPr>
            <w:rStyle w:val="Hyperlink"/>
            <w:noProof/>
          </w:rPr>
          <w:t>Figure 17: Hybrid work helps me maintain a balance between personal and professional life</w:t>
        </w:r>
        <w:r w:rsidR="008D30D3">
          <w:rPr>
            <w:noProof/>
            <w:webHidden/>
          </w:rPr>
          <w:tab/>
        </w:r>
        <w:r>
          <w:rPr>
            <w:noProof/>
            <w:webHidden/>
          </w:rPr>
          <w:fldChar w:fldCharType="begin"/>
        </w:r>
        <w:r w:rsidR="008D30D3">
          <w:rPr>
            <w:noProof/>
            <w:webHidden/>
          </w:rPr>
          <w:instrText xml:space="preserve"> PAGEREF _Toc231203834 \h </w:instrText>
        </w:r>
        <w:r>
          <w:rPr>
            <w:noProof/>
            <w:webHidden/>
          </w:rPr>
        </w:r>
        <w:r>
          <w:rPr>
            <w:noProof/>
            <w:webHidden/>
          </w:rPr>
          <w:fldChar w:fldCharType="separate"/>
        </w:r>
        <w:r w:rsidR="008D30D3">
          <w:rPr>
            <w:noProof/>
            <w:webHidden/>
          </w:rPr>
          <w:t>46</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35" w:history="1">
        <w:r w:rsidR="008D30D3" w:rsidRPr="00401BE5">
          <w:rPr>
            <w:rStyle w:val="Hyperlink"/>
            <w:noProof/>
          </w:rPr>
          <w:t>Figure 18: Time for family and personal activities</w:t>
        </w:r>
        <w:r w:rsidR="008D30D3">
          <w:rPr>
            <w:noProof/>
            <w:webHidden/>
          </w:rPr>
          <w:tab/>
        </w:r>
        <w:r>
          <w:rPr>
            <w:noProof/>
            <w:webHidden/>
          </w:rPr>
          <w:fldChar w:fldCharType="begin"/>
        </w:r>
        <w:r w:rsidR="008D30D3">
          <w:rPr>
            <w:noProof/>
            <w:webHidden/>
          </w:rPr>
          <w:instrText xml:space="preserve"> PAGEREF _Toc231203835 \h </w:instrText>
        </w:r>
        <w:r>
          <w:rPr>
            <w:noProof/>
            <w:webHidden/>
          </w:rPr>
        </w:r>
        <w:r>
          <w:rPr>
            <w:noProof/>
            <w:webHidden/>
          </w:rPr>
          <w:fldChar w:fldCharType="separate"/>
        </w:r>
        <w:r w:rsidR="008D30D3">
          <w:rPr>
            <w:noProof/>
            <w:webHidden/>
          </w:rPr>
          <w:t>47</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36" w:history="1">
        <w:r w:rsidR="008D30D3" w:rsidRPr="00401BE5">
          <w:rPr>
            <w:rStyle w:val="Hyperlink"/>
            <w:noProof/>
          </w:rPr>
          <w:t>Figure 19: Work-life balance</w:t>
        </w:r>
        <w:r w:rsidR="008D30D3">
          <w:rPr>
            <w:noProof/>
            <w:webHidden/>
          </w:rPr>
          <w:tab/>
        </w:r>
        <w:r>
          <w:rPr>
            <w:noProof/>
            <w:webHidden/>
          </w:rPr>
          <w:fldChar w:fldCharType="begin"/>
        </w:r>
        <w:r w:rsidR="008D30D3">
          <w:rPr>
            <w:noProof/>
            <w:webHidden/>
          </w:rPr>
          <w:instrText xml:space="preserve"> PAGEREF _Toc231203836 \h </w:instrText>
        </w:r>
        <w:r>
          <w:rPr>
            <w:noProof/>
            <w:webHidden/>
          </w:rPr>
        </w:r>
        <w:r>
          <w:rPr>
            <w:noProof/>
            <w:webHidden/>
          </w:rPr>
          <w:fldChar w:fldCharType="separate"/>
        </w:r>
        <w:r w:rsidR="008D30D3">
          <w:rPr>
            <w:noProof/>
            <w:webHidden/>
          </w:rPr>
          <w:t>48</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37" w:history="1">
        <w:r w:rsidR="008D30D3" w:rsidRPr="00401BE5">
          <w:rPr>
            <w:rStyle w:val="Hyperlink"/>
            <w:noProof/>
          </w:rPr>
          <w:t>Figure 20: Manager providing adequate leadership support</w:t>
        </w:r>
        <w:r w:rsidR="008D30D3">
          <w:rPr>
            <w:noProof/>
            <w:webHidden/>
          </w:rPr>
          <w:tab/>
        </w:r>
        <w:r>
          <w:rPr>
            <w:noProof/>
            <w:webHidden/>
          </w:rPr>
          <w:fldChar w:fldCharType="begin"/>
        </w:r>
        <w:r w:rsidR="008D30D3">
          <w:rPr>
            <w:noProof/>
            <w:webHidden/>
          </w:rPr>
          <w:instrText xml:space="preserve"> PAGEREF _Toc231203837 \h </w:instrText>
        </w:r>
        <w:r>
          <w:rPr>
            <w:noProof/>
            <w:webHidden/>
          </w:rPr>
        </w:r>
        <w:r>
          <w:rPr>
            <w:noProof/>
            <w:webHidden/>
          </w:rPr>
          <w:fldChar w:fldCharType="separate"/>
        </w:r>
        <w:r w:rsidR="008D30D3">
          <w:rPr>
            <w:noProof/>
            <w:webHidden/>
          </w:rPr>
          <w:t>48</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38" w:history="1">
        <w:r w:rsidR="008D30D3" w:rsidRPr="00401BE5">
          <w:rPr>
            <w:rStyle w:val="Hyperlink"/>
            <w:noProof/>
          </w:rPr>
          <w:t>Figure 21: Leadership encourages collaboration and teamwork</w:t>
        </w:r>
        <w:r w:rsidR="008D30D3">
          <w:rPr>
            <w:noProof/>
            <w:webHidden/>
          </w:rPr>
          <w:tab/>
        </w:r>
        <w:r>
          <w:rPr>
            <w:noProof/>
            <w:webHidden/>
          </w:rPr>
          <w:fldChar w:fldCharType="begin"/>
        </w:r>
        <w:r w:rsidR="008D30D3">
          <w:rPr>
            <w:noProof/>
            <w:webHidden/>
          </w:rPr>
          <w:instrText xml:space="preserve"> PAGEREF _Toc231203838 \h </w:instrText>
        </w:r>
        <w:r>
          <w:rPr>
            <w:noProof/>
            <w:webHidden/>
          </w:rPr>
        </w:r>
        <w:r>
          <w:rPr>
            <w:noProof/>
            <w:webHidden/>
          </w:rPr>
          <w:fldChar w:fldCharType="separate"/>
        </w:r>
        <w:r w:rsidR="008D30D3">
          <w:rPr>
            <w:noProof/>
            <w:webHidden/>
          </w:rPr>
          <w:t>49</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39" w:history="1">
        <w:r w:rsidR="008D30D3" w:rsidRPr="00401BE5">
          <w:rPr>
            <w:rStyle w:val="Hyperlink"/>
            <w:noProof/>
          </w:rPr>
          <w:t>Figure 22: Management communicates expectations clearly</w:t>
        </w:r>
        <w:r w:rsidR="008D30D3">
          <w:rPr>
            <w:noProof/>
            <w:webHidden/>
          </w:rPr>
          <w:tab/>
        </w:r>
        <w:r>
          <w:rPr>
            <w:noProof/>
            <w:webHidden/>
          </w:rPr>
          <w:fldChar w:fldCharType="begin"/>
        </w:r>
        <w:r w:rsidR="008D30D3">
          <w:rPr>
            <w:noProof/>
            <w:webHidden/>
          </w:rPr>
          <w:instrText xml:space="preserve"> PAGEREF _Toc231203839 \h </w:instrText>
        </w:r>
        <w:r>
          <w:rPr>
            <w:noProof/>
            <w:webHidden/>
          </w:rPr>
        </w:r>
        <w:r>
          <w:rPr>
            <w:noProof/>
            <w:webHidden/>
          </w:rPr>
          <w:fldChar w:fldCharType="separate"/>
        </w:r>
        <w:r w:rsidR="008D30D3">
          <w:rPr>
            <w:noProof/>
            <w:webHidden/>
          </w:rPr>
          <w:t>50</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40" w:history="1">
        <w:r w:rsidR="008D30D3" w:rsidRPr="00401BE5">
          <w:rPr>
            <w:rStyle w:val="Hyperlink"/>
            <w:noProof/>
          </w:rPr>
          <w:t>Figure 23: Communication within my team is effective</w:t>
        </w:r>
        <w:r w:rsidR="008D30D3">
          <w:rPr>
            <w:noProof/>
            <w:webHidden/>
          </w:rPr>
          <w:tab/>
        </w:r>
        <w:r>
          <w:rPr>
            <w:noProof/>
            <w:webHidden/>
          </w:rPr>
          <w:fldChar w:fldCharType="begin"/>
        </w:r>
        <w:r w:rsidR="008D30D3">
          <w:rPr>
            <w:noProof/>
            <w:webHidden/>
          </w:rPr>
          <w:instrText xml:space="preserve"> PAGEREF _Toc231203840 \h </w:instrText>
        </w:r>
        <w:r>
          <w:rPr>
            <w:noProof/>
            <w:webHidden/>
          </w:rPr>
        </w:r>
        <w:r>
          <w:rPr>
            <w:noProof/>
            <w:webHidden/>
          </w:rPr>
          <w:fldChar w:fldCharType="separate"/>
        </w:r>
        <w:r w:rsidR="008D30D3">
          <w:rPr>
            <w:noProof/>
            <w:webHidden/>
          </w:rPr>
          <w:t>50</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41" w:history="1">
        <w:r w:rsidR="008D30D3" w:rsidRPr="00401BE5">
          <w:rPr>
            <w:rStyle w:val="Hyperlink"/>
            <w:noProof/>
          </w:rPr>
          <w:t>Figure 24: Quality of communication in workplace</w:t>
        </w:r>
        <w:r w:rsidR="008D30D3">
          <w:rPr>
            <w:noProof/>
            <w:webHidden/>
          </w:rPr>
          <w:tab/>
        </w:r>
        <w:r>
          <w:rPr>
            <w:noProof/>
            <w:webHidden/>
          </w:rPr>
          <w:fldChar w:fldCharType="begin"/>
        </w:r>
        <w:r w:rsidR="008D30D3">
          <w:rPr>
            <w:noProof/>
            <w:webHidden/>
          </w:rPr>
          <w:instrText xml:space="preserve"> PAGEREF _Toc231203841 \h </w:instrText>
        </w:r>
        <w:r>
          <w:rPr>
            <w:noProof/>
            <w:webHidden/>
          </w:rPr>
        </w:r>
        <w:r>
          <w:rPr>
            <w:noProof/>
            <w:webHidden/>
          </w:rPr>
          <w:fldChar w:fldCharType="separate"/>
        </w:r>
        <w:r w:rsidR="008D30D3">
          <w:rPr>
            <w:noProof/>
            <w:webHidden/>
          </w:rPr>
          <w:t>51</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42" w:history="1">
        <w:r w:rsidR="008D30D3" w:rsidRPr="00401BE5">
          <w:rPr>
            <w:rStyle w:val="Hyperlink"/>
            <w:noProof/>
          </w:rPr>
          <w:t>Figure 25: updates regarding organizational matters</w:t>
        </w:r>
        <w:r w:rsidR="008D30D3">
          <w:rPr>
            <w:noProof/>
            <w:webHidden/>
          </w:rPr>
          <w:tab/>
        </w:r>
        <w:r>
          <w:rPr>
            <w:noProof/>
            <w:webHidden/>
          </w:rPr>
          <w:fldChar w:fldCharType="begin"/>
        </w:r>
        <w:r w:rsidR="008D30D3">
          <w:rPr>
            <w:noProof/>
            <w:webHidden/>
          </w:rPr>
          <w:instrText xml:space="preserve"> PAGEREF _Toc231203842 \h </w:instrText>
        </w:r>
        <w:r>
          <w:rPr>
            <w:noProof/>
            <w:webHidden/>
          </w:rPr>
        </w:r>
        <w:r>
          <w:rPr>
            <w:noProof/>
            <w:webHidden/>
          </w:rPr>
          <w:fldChar w:fldCharType="separate"/>
        </w:r>
        <w:r w:rsidR="008D30D3">
          <w:rPr>
            <w:noProof/>
            <w:webHidden/>
          </w:rPr>
          <w:t>52</w:t>
        </w:r>
        <w:r>
          <w:rPr>
            <w:noProof/>
            <w:webHidden/>
          </w:rPr>
          <w:fldChar w:fldCharType="end"/>
        </w:r>
      </w:hyperlink>
    </w:p>
    <w:p w:rsidR="008D30D3" w:rsidRDefault="00DD6EC9">
      <w:pPr>
        <w:pStyle w:val="TableofFigures"/>
        <w:tabs>
          <w:tab w:val="right" w:leader="dot" w:pos="9350"/>
        </w:tabs>
        <w:rPr>
          <w:rFonts w:asciiTheme="minorHAnsi" w:eastAsiaTheme="minorEastAsia" w:hAnsiTheme="minorHAnsi"/>
          <w:noProof/>
          <w:kern w:val="2"/>
          <w:szCs w:val="24"/>
          <w:shd w:val="clear" w:color="auto" w:fill="auto"/>
          <w:lang w:val="en-IN" w:eastAsia="en-IN"/>
        </w:rPr>
      </w:pPr>
      <w:hyperlink w:anchor="_Toc231203843" w:history="1">
        <w:r w:rsidR="008D30D3" w:rsidRPr="00401BE5">
          <w:rPr>
            <w:rStyle w:val="Hyperlink"/>
            <w:noProof/>
          </w:rPr>
          <w:t>Figure 26: Challenges associated with hybrid work models</w:t>
        </w:r>
        <w:r w:rsidR="008D30D3">
          <w:rPr>
            <w:noProof/>
            <w:webHidden/>
          </w:rPr>
          <w:tab/>
        </w:r>
        <w:r>
          <w:rPr>
            <w:noProof/>
            <w:webHidden/>
          </w:rPr>
          <w:fldChar w:fldCharType="begin"/>
        </w:r>
        <w:r w:rsidR="008D30D3">
          <w:rPr>
            <w:noProof/>
            <w:webHidden/>
          </w:rPr>
          <w:instrText xml:space="preserve"> PAGEREF _Toc231203843 \h </w:instrText>
        </w:r>
        <w:r>
          <w:rPr>
            <w:noProof/>
            <w:webHidden/>
          </w:rPr>
        </w:r>
        <w:r>
          <w:rPr>
            <w:noProof/>
            <w:webHidden/>
          </w:rPr>
          <w:fldChar w:fldCharType="separate"/>
        </w:r>
        <w:r w:rsidR="008D30D3">
          <w:rPr>
            <w:noProof/>
            <w:webHidden/>
          </w:rPr>
          <w:t>52</w:t>
        </w:r>
        <w:r>
          <w:rPr>
            <w:noProof/>
            <w:webHidden/>
          </w:rPr>
          <w:fldChar w:fldCharType="end"/>
        </w:r>
      </w:hyperlink>
    </w:p>
    <w:p w:rsidR="00A94BFE" w:rsidRPr="00AE5E0B" w:rsidRDefault="00DD6EC9" w:rsidP="00976F4A">
      <w:pPr>
        <w:rPr>
          <w:color w:val="000000" w:themeColor="text1"/>
        </w:rPr>
      </w:pPr>
      <w:r>
        <w:rPr>
          <w:color w:val="000000" w:themeColor="text1"/>
        </w:rPr>
        <w:fldChar w:fldCharType="end"/>
      </w:r>
    </w:p>
    <w:p w:rsidR="00A94BFE" w:rsidRPr="00AE5E0B" w:rsidRDefault="00A94BFE" w:rsidP="00976F4A">
      <w:pPr>
        <w:rPr>
          <w:color w:val="000000" w:themeColor="text1"/>
        </w:rPr>
      </w:pPr>
    </w:p>
    <w:p w:rsidR="008C477D" w:rsidRPr="00AE5E0B" w:rsidRDefault="008C477D" w:rsidP="00976F4A">
      <w:pPr>
        <w:spacing w:after="200"/>
        <w:jc w:val="left"/>
        <w:rPr>
          <w:rFonts w:eastAsiaTheme="majorEastAsia" w:cstheme="majorBidi"/>
          <w:b/>
          <w:bCs/>
          <w:color w:val="000000" w:themeColor="text1"/>
          <w:sz w:val="28"/>
          <w:szCs w:val="28"/>
        </w:rPr>
      </w:pPr>
    </w:p>
    <w:p w:rsidR="008D5F59" w:rsidRDefault="008D5F59" w:rsidP="00976F4A">
      <w:pPr>
        <w:spacing w:after="200"/>
        <w:jc w:val="left"/>
        <w:rPr>
          <w:rFonts w:eastAsiaTheme="majorEastAsia" w:cstheme="majorBidi"/>
          <w:b/>
          <w:bCs/>
          <w:color w:val="000000" w:themeColor="text1"/>
          <w:sz w:val="28"/>
          <w:szCs w:val="28"/>
        </w:rPr>
      </w:pPr>
      <w:r>
        <w:br w:type="page"/>
      </w:r>
    </w:p>
    <w:p w:rsidR="008D5F59" w:rsidRDefault="008D5F59" w:rsidP="00976F4A">
      <w:pPr>
        <w:spacing w:after="200"/>
        <w:jc w:val="center"/>
        <w:rPr>
          <w:b/>
          <w:bCs/>
          <w:color w:val="000000" w:themeColor="text1"/>
        </w:rPr>
      </w:pPr>
      <w:r w:rsidRPr="003B6B92">
        <w:rPr>
          <w:b/>
          <w:bCs/>
          <w:color w:val="000000" w:themeColor="text1"/>
        </w:rPr>
        <w:lastRenderedPageBreak/>
        <w:t xml:space="preserve">List of </w:t>
      </w:r>
      <w:r w:rsidR="003B6B92" w:rsidRPr="003B6B92">
        <w:rPr>
          <w:b/>
          <w:bCs/>
          <w:color w:val="000000" w:themeColor="text1"/>
        </w:rPr>
        <w:t>abbreviations</w:t>
      </w:r>
    </w:p>
    <w:tbl>
      <w:tblPr>
        <w:tblStyle w:val="TableGrid"/>
        <w:tblW w:w="9776" w:type="dxa"/>
        <w:tblLook w:val="04A0"/>
      </w:tblPr>
      <w:tblGrid>
        <w:gridCol w:w="1577"/>
        <w:gridCol w:w="8199"/>
      </w:tblGrid>
      <w:tr w:rsidR="00841ED2" w:rsidRPr="00B0672A" w:rsidTr="002D3801">
        <w:tc>
          <w:tcPr>
            <w:tcW w:w="0" w:type="auto"/>
            <w:hideMark/>
          </w:tcPr>
          <w:p w:rsidR="00841ED2" w:rsidRPr="00B0672A" w:rsidRDefault="00841ED2" w:rsidP="00976F4A">
            <w:pPr>
              <w:spacing w:after="200"/>
              <w:jc w:val="center"/>
              <w:rPr>
                <w:b/>
                <w:bCs/>
                <w:lang w:val="en-IN"/>
              </w:rPr>
            </w:pPr>
            <w:r w:rsidRPr="00B0672A">
              <w:rPr>
                <w:b/>
                <w:bCs/>
                <w:lang w:val="en-IN"/>
              </w:rPr>
              <w:t>Abbreviation</w:t>
            </w:r>
          </w:p>
        </w:tc>
        <w:tc>
          <w:tcPr>
            <w:tcW w:w="8199" w:type="dxa"/>
            <w:hideMark/>
          </w:tcPr>
          <w:p w:rsidR="00841ED2" w:rsidRPr="00B0672A" w:rsidRDefault="00841ED2" w:rsidP="00976F4A">
            <w:pPr>
              <w:spacing w:after="200"/>
              <w:jc w:val="center"/>
              <w:rPr>
                <w:b/>
                <w:bCs/>
                <w:lang w:val="en-IN"/>
              </w:rPr>
            </w:pPr>
            <w:r w:rsidRPr="00B0672A">
              <w:rPr>
                <w:b/>
                <w:bCs/>
                <w:lang w:val="en-IN"/>
              </w:rPr>
              <w:t>Full Form</w:t>
            </w:r>
          </w:p>
        </w:tc>
      </w:tr>
      <w:tr w:rsidR="00841ED2" w:rsidRPr="00B0672A" w:rsidTr="002D3801">
        <w:tc>
          <w:tcPr>
            <w:tcW w:w="0" w:type="auto"/>
            <w:hideMark/>
          </w:tcPr>
          <w:p w:rsidR="00841ED2" w:rsidRPr="00B0672A" w:rsidRDefault="00841ED2" w:rsidP="00976F4A">
            <w:pPr>
              <w:spacing w:after="200"/>
              <w:jc w:val="center"/>
              <w:rPr>
                <w:b/>
                <w:bCs/>
                <w:lang w:val="en-IN"/>
              </w:rPr>
            </w:pPr>
            <w:r w:rsidRPr="00B0672A">
              <w:rPr>
                <w:b/>
                <w:bCs/>
                <w:lang w:val="en-IN"/>
              </w:rPr>
              <w:t>AI</w:t>
            </w:r>
          </w:p>
        </w:tc>
        <w:tc>
          <w:tcPr>
            <w:tcW w:w="8199" w:type="dxa"/>
            <w:hideMark/>
          </w:tcPr>
          <w:p w:rsidR="00841ED2" w:rsidRPr="00B0672A" w:rsidRDefault="00841ED2" w:rsidP="00976F4A">
            <w:pPr>
              <w:spacing w:after="200"/>
              <w:jc w:val="center"/>
              <w:rPr>
                <w:lang w:val="en-IN"/>
              </w:rPr>
            </w:pPr>
            <w:r w:rsidRPr="00B0672A">
              <w:rPr>
                <w:lang w:val="en-IN"/>
              </w:rPr>
              <w:t>Artificial Intelligence</w:t>
            </w:r>
          </w:p>
        </w:tc>
      </w:tr>
      <w:tr w:rsidR="00841ED2" w:rsidRPr="00B0672A" w:rsidTr="002D3801">
        <w:tc>
          <w:tcPr>
            <w:tcW w:w="0" w:type="auto"/>
            <w:hideMark/>
          </w:tcPr>
          <w:p w:rsidR="00841ED2" w:rsidRPr="00B0672A" w:rsidRDefault="00841ED2" w:rsidP="00976F4A">
            <w:pPr>
              <w:spacing w:after="200"/>
              <w:jc w:val="center"/>
              <w:rPr>
                <w:b/>
                <w:bCs/>
                <w:lang w:val="en-IN"/>
              </w:rPr>
            </w:pPr>
            <w:r w:rsidRPr="00B0672A">
              <w:rPr>
                <w:b/>
                <w:bCs/>
                <w:lang w:val="en-IN"/>
              </w:rPr>
              <w:t>COVID-19</w:t>
            </w:r>
          </w:p>
        </w:tc>
        <w:tc>
          <w:tcPr>
            <w:tcW w:w="8199" w:type="dxa"/>
            <w:hideMark/>
          </w:tcPr>
          <w:p w:rsidR="00841ED2" w:rsidRPr="00B0672A" w:rsidRDefault="00C075BB" w:rsidP="00976F4A">
            <w:pPr>
              <w:spacing w:after="200"/>
              <w:jc w:val="center"/>
              <w:rPr>
                <w:lang w:val="en-IN"/>
              </w:rPr>
            </w:pPr>
            <w:r w:rsidRPr="00B0672A">
              <w:rPr>
                <w:lang w:val="en-IN"/>
              </w:rPr>
              <w:t>Corona virus</w:t>
            </w:r>
            <w:r w:rsidR="00841ED2" w:rsidRPr="00B0672A">
              <w:rPr>
                <w:lang w:val="en-IN"/>
              </w:rPr>
              <w:t xml:space="preserve"> Disease 2019</w:t>
            </w:r>
          </w:p>
        </w:tc>
      </w:tr>
      <w:tr w:rsidR="00841ED2" w:rsidRPr="00B0672A" w:rsidTr="002D3801">
        <w:tc>
          <w:tcPr>
            <w:tcW w:w="0" w:type="auto"/>
            <w:hideMark/>
          </w:tcPr>
          <w:p w:rsidR="00841ED2" w:rsidRPr="00B0672A" w:rsidRDefault="00841ED2" w:rsidP="00976F4A">
            <w:pPr>
              <w:spacing w:after="200"/>
              <w:jc w:val="center"/>
              <w:rPr>
                <w:b/>
                <w:bCs/>
                <w:lang w:val="en-IN"/>
              </w:rPr>
            </w:pPr>
            <w:r w:rsidRPr="00B0672A">
              <w:rPr>
                <w:b/>
                <w:bCs/>
                <w:lang w:val="en-IN"/>
              </w:rPr>
              <w:t>GDPR</w:t>
            </w:r>
          </w:p>
        </w:tc>
        <w:tc>
          <w:tcPr>
            <w:tcW w:w="8199" w:type="dxa"/>
            <w:hideMark/>
          </w:tcPr>
          <w:p w:rsidR="00841ED2" w:rsidRPr="00B0672A" w:rsidRDefault="00841ED2" w:rsidP="00976F4A">
            <w:pPr>
              <w:spacing w:after="200"/>
              <w:jc w:val="center"/>
              <w:rPr>
                <w:lang w:val="en-IN"/>
              </w:rPr>
            </w:pPr>
            <w:r w:rsidRPr="00B0672A">
              <w:rPr>
                <w:lang w:val="en-IN"/>
              </w:rPr>
              <w:t>General Data Protection Regulation</w:t>
            </w:r>
          </w:p>
        </w:tc>
      </w:tr>
      <w:tr w:rsidR="00841ED2" w:rsidRPr="00B0672A" w:rsidTr="002D3801">
        <w:tc>
          <w:tcPr>
            <w:tcW w:w="0" w:type="auto"/>
            <w:hideMark/>
          </w:tcPr>
          <w:p w:rsidR="00841ED2" w:rsidRPr="00B0672A" w:rsidRDefault="00841ED2" w:rsidP="00976F4A">
            <w:pPr>
              <w:spacing w:after="200"/>
              <w:jc w:val="center"/>
              <w:rPr>
                <w:b/>
                <w:bCs/>
                <w:lang w:val="en-IN"/>
              </w:rPr>
            </w:pPr>
            <w:r w:rsidRPr="00B0672A">
              <w:rPr>
                <w:b/>
                <w:bCs/>
                <w:lang w:val="en-IN"/>
              </w:rPr>
              <w:t>HR</w:t>
            </w:r>
          </w:p>
        </w:tc>
        <w:tc>
          <w:tcPr>
            <w:tcW w:w="8199" w:type="dxa"/>
            <w:hideMark/>
          </w:tcPr>
          <w:p w:rsidR="00841ED2" w:rsidRPr="00B0672A" w:rsidRDefault="00841ED2" w:rsidP="00976F4A">
            <w:pPr>
              <w:spacing w:after="200"/>
              <w:jc w:val="center"/>
              <w:rPr>
                <w:lang w:val="en-IN"/>
              </w:rPr>
            </w:pPr>
            <w:r w:rsidRPr="00B0672A">
              <w:rPr>
                <w:lang w:val="en-IN"/>
              </w:rPr>
              <w:t>Human Resources</w:t>
            </w:r>
          </w:p>
        </w:tc>
      </w:tr>
      <w:tr w:rsidR="00841ED2" w:rsidRPr="00B0672A" w:rsidTr="002D3801">
        <w:tc>
          <w:tcPr>
            <w:tcW w:w="0" w:type="auto"/>
            <w:hideMark/>
          </w:tcPr>
          <w:p w:rsidR="00841ED2" w:rsidRPr="00B0672A" w:rsidRDefault="00841ED2" w:rsidP="00976F4A">
            <w:pPr>
              <w:spacing w:after="200"/>
              <w:jc w:val="center"/>
              <w:rPr>
                <w:b/>
                <w:bCs/>
                <w:lang w:val="en-IN"/>
              </w:rPr>
            </w:pPr>
            <w:r w:rsidRPr="00B0672A">
              <w:rPr>
                <w:b/>
                <w:bCs/>
                <w:lang w:val="en-IN"/>
              </w:rPr>
              <w:t>IT</w:t>
            </w:r>
          </w:p>
        </w:tc>
        <w:tc>
          <w:tcPr>
            <w:tcW w:w="8199" w:type="dxa"/>
            <w:hideMark/>
          </w:tcPr>
          <w:p w:rsidR="00841ED2" w:rsidRPr="00B0672A" w:rsidRDefault="00841ED2" w:rsidP="00976F4A">
            <w:pPr>
              <w:spacing w:after="200"/>
              <w:jc w:val="center"/>
              <w:rPr>
                <w:lang w:val="en-IN"/>
              </w:rPr>
            </w:pPr>
            <w:r w:rsidRPr="00B0672A">
              <w:rPr>
                <w:lang w:val="en-IN"/>
              </w:rPr>
              <w:t>Information Technology</w:t>
            </w:r>
          </w:p>
        </w:tc>
      </w:tr>
      <w:tr w:rsidR="00841ED2" w:rsidRPr="00B0672A" w:rsidTr="002D3801">
        <w:tc>
          <w:tcPr>
            <w:tcW w:w="0" w:type="auto"/>
            <w:hideMark/>
          </w:tcPr>
          <w:p w:rsidR="00841ED2" w:rsidRPr="00B0672A" w:rsidRDefault="00841ED2" w:rsidP="00976F4A">
            <w:pPr>
              <w:spacing w:after="200"/>
              <w:jc w:val="center"/>
              <w:rPr>
                <w:b/>
                <w:bCs/>
                <w:lang w:val="en-IN"/>
              </w:rPr>
            </w:pPr>
            <w:r w:rsidRPr="00B0672A">
              <w:rPr>
                <w:b/>
                <w:bCs/>
                <w:lang w:val="en-IN"/>
              </w:rPr>
              <w:t>JCM</w:t>
            </w:r>
          </w:p>
        </w:tc>
        <w:tc>
          <w:tcPr>
            <w:tcW w:w="8199" w:type="dxa"/>
            <w:hideMark/>
          </w:tcPr>
          <w:p w:rsidR="00841ED2" w:rsidRPr="00B0672A" w:rsidRDefault="00841ED2" w:rsidP="00976F4A">
            <w:pPr>
              <w:spacing w:after="200"/>
              <w:jc w:val="center"/>
              <w:rPr>
                <w:lang w:val="en-IN"/>
              </w:rPr>
            </w:pPr>
            <w:r w:rsidRPr="00B0672A">
              <w:rPr>
                <w:lang w:val="en-IN"/>
              </w:rPr>
              <w:t>Job Characteristics Model</w:t>
            </w:r>
          </w:p>
        </w:tc>
      </w:tr>
      <w:tr w:rsidR="00841ED2" w:rsidRPr="00B0672A" w:rsidTr="002D3801">
        <w:tc>
          <w:tcPr>
            <w:tcW w:w="0" w:type="auto"/>
            <w:hideMark/>
          </w:tcPr>
          <w:p w:rsidR="00841ED2" w:rsidRPr="00B0672A" w:rsidRDefault="00841ED2" w:rsidP="00976F4A">
            <w:pPr>
              <w:spacing w:after="200"/>
              <w:jc w:val="center"/>
              <w:rPr>
                <w:b/>
                <w:bCs/>
                <w:lang w:val="en-IN"/>
              </w:rPr>
            </w:pPr>
            <w:r w:rsidRPr="00B0672A">
              <w:rPr>
                <w:b/>
                <w:bCs/>
                <w:lang w:val="en-IN"/>
              </w:rPr>
              <w:t>MS Excel</w:t>
            </w:r>
          </w:p>
        </w:tc>
        <w:tc>
          <w:tcPr>
            <w:tcW w:w="8199" w:type="dxa"/>
            <w:hideMark/>
          </w:tcPr>
          <w:p w:rsidR="00841ED2" w:rsidRPr="00B0672A" w:rsidRDefault="00841ED2" w:rsidP="00976F4A">
            <w:pPr>
              <w:spacing w:after="200"/>
              <w:jc w:val="center"/>
              <w:rPr>
                <w:lang w:val="en-IN"/>
              </w:rPr>
            </w:pPr>
            <w:r w:rsidRPr="00B0672A">
              <w:rPr>
                <w:lang w:val="en-IN"/>
              </w:rPr>
              <w:t>Microsoft Excel</w:t>
            </w:r>
          </w:p>
        </w:tc>
      </w:tr>
      <w:tr w:rsidR="00841ED2" w:rsidRPr="00B0672A" w:rsidTr="002D3801">
        <w:tc>
          <w:tcPr>
            <w:tcW w:w="0" w:type="auto"/>
            <w:hideMark/>
          </w:tcPr>
          <w:p w:rsidR="00841ED2" w:rsidRPr="00B0672A" w:rsidRDefault="00841ED2" w:rsidP="00976F4A">
            <w:pPr>
              <w:spacing w:after="200"/>
              <w:jc w:val="center"/>
              <w:rPr>
                <w:b/>
                <w:bCs/>
                <w:lang w:val="en-IN"/>
              </w:rPr>
            </w:pPr>
            <w:r w:rsidRPr="00B0672A">
              <w:rPr>
                <w:b/>
                <w:bCs/>
                <w:lang w:val="en-IN"/>
              </w:rPr>
              <w:t>NHS</w:t>
            </w:r>
          </w:p>
        </w:tc>
        <w:tc>
          <w:tcPr>
            <w:tcW w:w="8199" w:type="dxa"/>
            <w:hideMark/>
          </w:tcPr>
          <w:p w:rsidR="00841ED2" w:rsidRPr="00B0672A" w:rsidRDefault="00841ED2" w:rsidP="00976F4A">
            <w:pPr>
              <w:spacing w:after="200"/>
              <w:jc w:val="center"/>
              <w:rPr>
                <w:lang w:val="en-IN"/>
              </w:rPr>
            </w:pPr>
            <w:r w:rsidRPr="00B0672A">
              <w:rPr>
                <w:lang w:val="en-IN"/>
              </w:rPr>
              <w:t>National Health Service</w:t>
            </w:r>
          </w:p>
        </w:tc>
      </w:tr>
      <w:tr w:rsidR="00841ED2" w:rsidRPr="00B0672A" w:rsidTr="002D3801">
        <w:tc>
          <w:tcPr>
            <w:tcW w:w="0" w:type="auto"/>
            <w:hideMark/>
          </w:tcPr>
          <w:p w:rsidR="00841ED2" w:rsidRPr="00B0672A" w:rsidRDefault="00841ED2" w:rsidP="00976F4A">
            <w:pPr>
              <w:spacing w:after="200"/>
              <w:jc w:val="center"/>
              <w:rPr>
                <w:b/>
                <w:bCs/>
                <w:lang w:val="en-IN"/>
              </w:rPr>
            </w:pPr>
            <w:r w:rsidRPr="00B0672A">
              <w:rPr>
                <w:b/>
                <w:bCs/>
                <w:lang w:val="en-IN"/>
              </w:rPr>
              <w:t>SDT</w:t>
            </w:r>
          </w:p>
        </w:tc>
        <w:tc>
          <w:tcPr>
            <w:tcW w:w="8199" w:type="dxa"/>
            <w:hideMark/>
          </w:tcPr>
          <w:p w:rsidR="00841ED2" w:rsidRPr="00B0672A" w:rsidRDefault="00841ED2" w:rsidP="00976F4A">
            <w:pPr>
              <w:spacing w:after="200"/>
              <w:jc w:val="center"/>
              <w:rPr>
                <w:lang w:val="en-IN"/>
              </w:rPr>
            </w:pPr>
            <w:r w:rsidRPr="00B0672A">
              <w:rPr>
                <w:lang w:val="en-IN"/>
              </w:rPr>
              <w:t>Self-Determination Theory</w:t>
            </w:r>
          </w:p>
        </w:tc>
      </w:tr>
      <w:tr w:rsidR="00841ED2" w:rsidRPr="00B0672A" w:rsidTr="002D3801">
        <w:tc>
          <w:tcPr>
            <w:tcW w:w="0" w:type="auto"/>
            <w:hideMark/>
          </w:tcPr>
          <w:p w:rsidR="00841ED2" w:rsidRPr="00B0672A" w:rsidRDefault="00841ED2" w:rsidP="00976F4A">
            <w:pPr>
              <w:spacing w:after="200"/>
              <w:jc w:val="center"/>
              <w:rPr>
                <w:b/>
                <w:bCs/>
                <w:lang w:val="en-IN"/>
              </w:rPr>
            </w:pPr>
            <w:r w:rsidRPr="00B0672A">
              <w:rPr>
                <w:b/>
                <w:bCs/>
                <w:lang w:val="en-IN"/>
              </w:rPr>
              <w:t>UK</w:t>
            </w:r>
          </w:p>
        </w:tc>
        <w:tc>
          <w:tcPr>
            <w:tcW w:w="8199" w:type="dxa"/>
            <w:hideMark/>
          </w:tcPr>
          <w:p w:rsidR="00841ED2" w:rsidRPr="00B0672A" w:rsidRDefault="00841ED2" w:rsidP="00976F4A">
            <w:pPr>
              <w:spacing w:after="200"/>
              <w:jc w:val="center"/>
              <w:rPr>
                <w:lang w:val="en-IN"/>
              </w:rPr>
            </w:pPr>
            <w:r w:rsidRPr="00B0672A">
              <w:rPr>
                <w:lang w:val="en-IN"/>
              </w:rPr>
              <w:t>United Kingdom</w:t>
            </w:r>
          </w:p>
        </w:tc>
      </w:tr>
    </w:tbl>
    <w:p w:rsidR="00841ED2" w:rsidRPr="003B6B92" w:rsidRDefault="00841ED2" w:rsidP="00976F4A">
      <w:pPr>
        <w:spacing w:after="200"/>
        <w:jc w:val="center"/>
        <w:rPr>
          <w:b/>
          <w:bCs/>
          <w:color w:val="000000" w:themeColor="text1"/>
        </w:rPr>
      </w:pPr>
    </w:p>
    <w:p w:rsidR="008D5F59" w:rsidRDefault="008D5F59" w:rsidP="00976F4A">
      <w:pPr>
        <w:spacing w:after="200"/>
        <w:jc w:val="left"/>
      </w:pPr>
      <w:r>
        <w:br w:type="page"/>
      </w:r>
    </w:p>
    <w:p w:rsidR="00B0672A" w:rsidRDefault="008D5F59" w:rsidP="00976F4A">
      <w:pPr>
        <w:spacing w:after="200"/>
        <w:jc w:val="center"/>
        <w:rPr>
          <w:b/>
          <w:bCs/>
          <w:color w:val="000000" w:themeColor="text1"/>
        </w:rPr>
      </w:pPr>
      <w:r w:rsidRPr="003B6B92">
        <w:rPr>
          <w:b/>
          <w:bCs/>
          <w:color w:val="000000" w:themeColor="text1"/>
        </w:rPr>
        <w:lastRenderedPageBreak/>
        <w:t xml:space="preserve">Glossary </w:t>
      </w:r>
    </w:p>
    <w:tbl>
      <w:tblPr>
        <w:tblStyle w:val="TableGrid"/>
        <w:tblW w:w="0" w:type="auto"/>
        <w:tblLook w:val="04A0"/>
      </w:tblPr>
      <w:tblGrid>
        <w:gridCol w:w="2215"/>
        <w:gridCol w:w="7361"/>
      </w:tblGrid>
      <w:tr w:rsidR="00C92A18" w:rsidRPr="00C92A18" w:rsidTr="00C92A18">
        <w:tc>
          <w:tcPr>
            <w:tcW w:w="0" w:type="auto"/>
            <w:hideMark/>
          </w:tcPr>
          <w:p w:rsidR="00C92A18" w:rsidRPr="00C92A18" w:rsidRDefault="00C92A18" w:rsidP="00976F4A">
            <w:pPr>
              <w:spacing w:after="200"/>
              <w:jc w:val="center"/>
              <w:rPr>
                <w:b/>
                <w:bCs/>
                <w:color w:val="000000" w:themeColor="text1"/>
                <w:lang w:val="en-IN"/>
              </w:rPr>
            </w:pPr>
            <w:r w:rsidRPr="00C92A18">
              <w:rPr>
                <w:b/>
                <w:bCs/>
                <w:color w:val="000000" w:themeColor="text1"/>
                <w:lang w:val="en-IN"/>
              </w:rPr>
              <w:t>Term</w:t>
            </w:r>
          </w:p>
        </w:tc>
        <w:tc>
          <w:tcPr>
            <w:tcW w:w="0" w:type="auto"/>
            <w:hideMark/>
          </w:tcPr>
          <w:p w:rsidR="00C92A18" w:rsidRPr="00C92A18" w:rsidRDefault="00C92A18" w:rsidP="00976F4A">
            <w:pPr>
              <w:spacing w:after="200"/>
              <w:jc w:val="center"/>
              <w:rPr>
                <w:b/>
                <w:bCs/>
                <w:color w:val="000000" w:themeColor="text1"/>
                <w:lang w:val="en-IN"/>
              </w:rPr>
            </w:pPr>
            <w:r w:rsidRPr="00C92A18">
              <w:rPr>
                <w:b/>
                <w:bCs/>
                <w:color w:val="000000" w:themeColor="text1"/>
                <w:lang w:val="en-IN"/>
              </w:rPr>
              <w:t>Definition</w:t>
            </w:r>
          </w:p>
        </w:tc>
      </w:tr>
      <w:tr w:rsidR="00C92A18" w:rsidRPr="00C92A18" w:rsidTr="00C92A18">
        <w:tc>
          <w:tcPr>
            <w:tcW w:w="0" w:type="auto"/>
            <w:hideMark/>
          </w:tcPr>
          <w:p w:rsidR="00C92A18" w:rsidRPr="00C92A18" w:rsidRDefault="00C92A18" w:rsidP="00976F4A">
            <w:pPr>
              <w:spacing w:after="200"/>
              <w:jc w:val="center"/>
              <w:rPr>
                <w:b/>
                <w:bCs/>
                <w:color w:val="000000" w:themeColor="text1"/>
                <w:lang w:val="en-IN"/>
              </w:rPr>
            </w:pPr>
            <w:r w:rsidRPr="00C92A18">
              <w:rPr>
                <w:b/>
                <w:bCs/>
                <w:color w:val="000000" w:themeColor="text1"/>
                <w:lang w:val="en-IN"/>
              </w:rPr>
              <w:t>Hybrid Work Model</w:t>
            </w:r>
          </w:p>
        </w:tc>
        <w:tc>
          <w:tcPr>
            <w:tcW w:w="0" w:type="auto"/>
            <w:hideMark/>
          </w:tcPr>
          <w:p w:rsidR="00C92A18" w:rsidRPr="00C92A18" w:rsidRDefault="00C92A18" w:rsidP="00976F4A">
            <w:pPr>
              <w:spacing w:after="200"/>
              <w:jc w:val="center"/>
              <w:rPr>
                <w:color w:val="000000" w:themeColor="text1"/>
                <w:lang w:val="en-IN"/>
              </w:rPr>
            </w:pPr>
            <w:r w:rsidRPr="00C92A18">
              <w:rPr>
                <w:color w:val="000000" w:themeColor="text1"/>
                <w:lang w:val="en-IN"/>
              </w:rPr>
              <w:t>A</w:t>
            </w:r>
            <w:r w:rsidR="000F4B19">
              <w:rPr>
                <w:color w:val="000000" w:themeColor="text1"/>
                <w:lang w:val="en-IN"/>
              </w:rPr>
              <w:t xml:space="preserve"> type of</w:t>
            </w:r>
            <w:r w:rsidRPr="00C92A18">
              <w:rPr>
                <w:color w:val="000000" w:themeColor="text1"/>
                <w:lang w:val="en-IN"/>
              </w:rPr>
              <w:t xml:space="preserve"> working arrangement where employees </w:t>
            </w:r>
            <w:r w:rsidR="00C62ED9">
              <w:rPr>
                <w:color w:val="000000" w:themeColor="text1"/>
                <w:lang w:val="en-IN"/>
              </w:rPr>
              <w:t xml:space="preserve">can </w:t>
            </w:r>
            <w:r w:rsidRPr="00C92A18">
              <w:rPr>
                <w:color w:val="000000" w:themeColor="text1"/>
                <w:lang w:val="en-IN"/>
              </w:rPr>
              <w:t>divide their time between remote work and office-based work.</w:t>
            </w:r>
          </w:p>
        </w:tc>
      </w:tr>
      <w:tr w:rsidR="00C92A18" w:rsidRPr="00C92A18" w:rsidTr="00C92A18">
        <w:tc>
          <w:tcPr>
            <w:tcW w:w="0" w:type="auto"/>
            <w:hideMark/>
          </w:tcPr>
          <w:p w:rsidR="00C92A18" w:rsidRPr="00C92A18" w:rsidRDefault="00C92A18" w:rsidP="00976F4A">
            <w:pPr>
              <w:spacing w:after="200"/>
              <w:jc w:val="center"/>
              <w:rPr>
                <w:b/>
                <w:bCs/>
                <w:color w:val="000000" w:themeColor="text1"/>
                <w:lang w:val="en-IN"/>
              </w:rPr>
            </w:pPr>
            <w:r w:rsidRPr="00C92A18">
              <w:rPr>
                <w:b/>
                <w:bCs/>
                <w:color w:val="000000" w:themeColor="text1"/>
                <w:lang w:val="en-IN"/>
              </w:rPr>
              <w:t>Job Satisfaction</w:t>
            </w:r>
          </w:p>
        </w:tc>
        <w:tc>
          <w:tcPr>
            <w:tcW w:w="0" w:type="auto"/>
            <w:hideMark/>
          </w:tcPr>
          <w:p w:rsidR="00C92A18" w:rsidRPr="00C92A18" w:rsidRDefault="00C92A18" w:rsidP="00976F4A">
            <w:pPr>
              <w:spacing w:after="200"/>
              <w:jc w:val="center"/>
              <w:rPr>
                <w:color w:val="000000" w:themeColor="text1"/>
                <w:lang w:val="en-IN"/>
              </w:rPr>
            </w:pPr>
            <w:r w:rsidRPr="00C92A18">
              <w:rPr>
                <w:color w:val="000000" w:themeColor="text1"/>
                <w:lang w:val="en-IN"/>
              </w:rPr>
              <w:t xml:space="preserve">The level of contentment employees </w:t>
            </w:r>
            <w:r w:rsidR="00B9620B" w:rsidRPr="00C92A18">
              <w:rPr>
                <w:color w:val="000000" w:themeColor="text1"/>
                <w:lang w:val="en-IN"/>
              </w:rPr>
              <w:t>feels</w:t>
            </w:r>
            <w:r w:rsidRPr="00C92A18">
              <w:rPr>
                <w:color w:val="000000" w:themeColor="text1"/>
                <w:lang w:val="en-IN"/>
              </w:rPr>
              <w:t xml:space="preserve"> regarding their job roles</w:t>
            </w:r>
            <w:r w:rsidR="00C62ED9">
              <w:rPr>
                <w:color w:val="000000" w:themeColor="text1"/>
                <w:lang w:val="en-IN"/>
              </w:rPr>
              <w:t>.</w:t>
            </w:r>
          </w:p>
        </w:tc>
      </w:tr>
      <w:tr w:rsidR="00C92A18" w:rsidRPr="00C92A18" w:rsidTr="00C92A18">
        <w:tc>
          <w:tcPr>
            <w:tcW w:w="0" w:type="auto"/>
            <w:hideMark/>
          </w:tcPr>
          <w:p w:rsidR="00C92A18" w:rsidRPr="00C92A18" w:rsidRDefault="00C92A18" w:rsidP="00976F4A">
            <w:pPr>
              <w:spacing w:after="200"/>
              <w:jc w:val="center"/>
              <w:rPr>
                <w:b/>
                <w:bCs/>
                <w:color w:val="000000" w:themeColor="text1"/>
                <w:lang w:val="en-IN"/>
              </w:rPr>
            </w:pPr>
            <w:r w:rsidRPr="00C92A18">
              <w:rPr>
                <w:b/>
                <w:bCs/>
                <w:color w:val="000000" w:themeColor="text1"/>
                <w:lang w:val="en-IN"/>
              </w:rPr>
              <w:t>Work-Life Balance</w:t>
            </w:r>
          </w:p>
        </w:tc>
        <w:tc>
          <w:tcPr>
            <w:tcW w:w="0" w:type="auto"/>
            <w:hideMark/>
          </w:tcPr>
          <w:p w:rsidR="00C92A18" w:rsidRPr="00C92A18" w:rsidRDefault="00C92A18" w:rsidP="00976F4A">
            <w:pPr>
              <w:spacing w:after="200"/>
              <w:jc w:val="center"/>
              <w:rPr>
                <w:color w:val="000000" w:themeColor="text1"/>
                <w:lang w:val="en-IN"/>
              </w:rPr>
            </w:pPr>
            <w:r w:rsidRPr="00C92A18">
              <w:rPr>
                <w:color w:val="000000" w:themeColor="text1"/>
                <w:lang w:val="en-IN"/>
              </w:rPr>
              <w:t xml:space="preserve">The ability of employees to effectively manage professional responsibilities </w:t>
            </w:r>
            <w:r w:rsidR="00FF7D6D">
              <w:rPr>
                <w:color w:val="000000" w:themeColor="text1"/>
                <w:lang w:val="en-IN"/>
              </w:rPr>
              <w:t>as well as their</w:t>
            </w:r>
            <w:r w:rsidRPr="00C92A18">
              <w:rPr>
                <w:color w:val="000000" w:themeColor="text1"/>
                <w:lang w:val="en-IN"/>
              </w:rPr>
              <w:t xml:space="preserve"> personal life commitments.</w:t>
            </w:r>
          </w:p>
        </w:tc>
      </w:tr>
      <w:tr w:rsidR="00C92A18" w:rsidRPr="00C92A18" w:rsidTr="00C92A18">
        <w:tc>
          <w:tcPr>
            <w:tcW w:w="0" w:type="auto"/>
            <w:hideMark/>
          </w:tcPr>
          <w:p w:rsidR="00C92A18" w:rsidRPr="00C92A18" w:rsidRDefault="00C92A18" w:rsidP="00976F4A">
            <w:pPr>
              <w:spacing w:after="200"/>
              <w:jc w:val="center"/>
              <w:rPr>
                <w:b/>
                <w:bCs/>
                <w:color w:val="000000" w:themeColor="text1"/>
                <w:lang w:val="en-IN"/>
              </w:rPr>
            </w:pPr>
            <w:r w:rsidRPr="00C92A18">
              <w:rPr>
                <w:b/>
                <w:bCs/>
                <w:color w:val="000000" w:themeColor="text1"/>
                <w:lang w:val="en-IN"/>
              </w:rPr>
              <w:t>Leadership Support</w:t>
            </w:r>
          </w:p>
        </w:tc>
        <w:tc>
          <w:tcPr>
            <w:tcW w:w="0" w:type="auto"/>
            <w:hideMark/>
          </w:tcPr>
          <w:p w:rsidR="00C92A18" w:rsidRPr="00C92A18" w:rsidRDefault="00C92A18" w:rsidP="00976F4A">
            <w:pPr>
              <w:spacing w:after="200"/>
              <w:jc w:val="center"/>
              <w:rPr>
                <w:color w:val="000000" w:themeColor="text1"/>
                <w:lang w:val="en-IN"/>
              </w:rPr>
            </w:pPr>
            <w:r w:rsidRPr="00C92A18">
              <w:rPr>
                <w:color w:val="000000" w:themeColor="text1"/>
                <w:lang w:val="en-IN"/>
              </w:rPr>
              <w:t>Guidance, encouragement, and assistance provided by managers</w:t>
            </w:r>
            <w:r w:rsidR="00A07EAD">
              <w:rPr>
                <w:color w:val="000000" w:themeColor="text1"/>
                <w:lang w:val="en-IN"/>
              </w:rPr>
              <w:t xml:space="preserve">. </w:t>
            </w:r>
          </w:p>
        </w:tc>
      </w:tr>
      <w:tr w:rsidR="00C92A18" w:rsidRPr="00C92A18" w:rsidTr="00C92A18">
        <w:tc>
          <w:tcPr>
            <w:tcW w:w="0" w:type="auto"/>
            <w:hideMark/>
          </w:tcPr>
          <w:p w:rsidR="00C92A18" w:rsidRPr="00C92A18" w:rsidRDefault="00C92A18" w:rsidP="00976F4A">
            <w:pPr>
              <w:spacing w:after="200"/>
              <w:jc w:val="center"/>
              <w:rPr>
                <w:b/>
                <w:bCs/>
                <w:color w:val="000000" w:themeColor="text1"/>
                <w:lang w:val="en-IN"/>
              </w:rPr>
            </w:pPr>
            <w:r w:rsidRPr="00C92A18">
              <w:rPr>
                <w:b/>
                <w:bCs/>
                <w:color w:val="000000" w:themeColor="text1"/>
                <w:lang w:val="en-IN"/>
              </w:rPr>
              <w:t>Communication Quality</w:t>
            </w:r>
          </w:p>
        </w:tc>
        <w:tc>
          <w:tcPr>
            <w:tcW w:w="0" w:type="auto"/>
            <w:hideMark/>
          </w:tcPr>
          <w:p w:rsidR="00C92A18" w:rsidRPr="00C92A18" w:rsidRDefault="00C92A18" w:rsidP="00976F4A">
            <w:pPr>
              <w:spacing w:after="200"/>
              <w:jc w:val="center"/>
              <w:rPr>
                <w:color w:val="000000" w:themeColor="text1"/>
                <w:lang w:val="en-IN"/>
              </w:rPr>
            </w:pPr>
            <w:r w:rsidRPr="00C92A18">
              <w:rPr>
                <w:color w:val="000000" w:themeColor="text1"/>
                <w:lang w:val="en-IN"/>
              </w:rPr>
              <w:t>The effectiveness, clarity, and consistency of communication within an organisation.</w:t>
            </w:r>
          </w:p>
        </w:tc>
      </w:tr>
    </w:tbl>
    <w:p w:rsidR="00C92A18" w:rsidRDefault="00C92A18" w:rsidP="00976F4A">
      <w:pPr>
        <w:spacing w:after="200"/>
        <w:jc w:val="center"/>
        <w:rPr>
          <w:b/>
          <w:bCs/>
          <w:color w:val="000000" w:themeColor="text1"/>
        </w:rPr>
      </w:pPr>
    </w:p>
    <w:p w:rsidR="008D5F59" w:rsidRPr="003B6B92" w:rsidRDefault="008D5F59" w:rsidP="00976F4A">
      <w:pPr>
        <w:spacing w:after="200"/>
        <w:jc w:val="center"/>
        <w:rPr>
          <w:rFonts w:eastAsiaTheme="majorEastAsia" w:cstheme="majorBidi"/>
          <w:b/>
          <w:bCs/>
          <w:color w:val="000000" w:themeColor="text1"/>
          <w:sz w:val="28"/>
          <w:szCs w:val="28"/>
        </w:rPr>
      </w:pPr>
      <w:r w:rsidRPr="003B6B92">
        <w:rPr>
          <w:b/>
          <w:bCs/>
        </w:rPr>
        <w:br w:type="page"/>
      </w:r>
    </w:p>
    <w:p w:rsidR="00B107E6" w:rsidRPr="00AE5E0B" w:rsidRDefault="006565E2" w:rsidP="00976F4A">
      <w:pPr>
        <w:pStyle w:val="Heading1"/>
      </w:pPr>
      <w:bookmarkStart w:id="0" w:name="_Toc231220945"/>
      <w:r w:rsidRPr="00AE5E0B">
        <w:lastRenderedPageBreak/>
        <w:t>Chapter 1: Introduction</w:t>
      </w:r>
      <w:bookmarkEnd w:id="0"/>
    </w:p>
    <w:p w:rsidR="00B107E6" w:rsidRPr="00AE5E0B" w:rsidRDefault="004F2F1E" w:rsidP="00976F4A">
      <w:pPr>
        <w:pStyle w:val="Heading2"/>
        <w:rPr>
          <w:b/>
          <w:bCs w:val="0"/>
        </w:rPr>
      </w:pPr>
      <w:bookmarkStart w:id="1" w:name="_Toc231220946"/>
      <w:r w:rsidRPr="00AE5E0B">
        <w:rPr>
          <w:b/>
          <w:bCs w:val="0"/>
        </w:rPr>
        <w:t xml:space="preserve">1.1 </w:t>
      </w:r>
      <w:r w:rsidR="006565E2" w:rsidRPr="00AE5E0B">
        <w:rPr>
          <w:b/>
          <w:bCs w:val="0"/>
        </w:rPr>
        <w:t>Background</w:t>
      </w:r>
      <w:bookmarkEnd w:id="1"/>
    </w:p>
    <w:p w:rsidR="00467809" w:rsidRPr="00AE5E0B" w:rsidRDefault="006565E2" w:rsidP="00976F4A">
      <w:pPr>
        <w:rPr>
          <w:color w:val="000000" w:themeColor="text1"/>
        </w:rPr>
      </w:pPr>
      <w:r w:rsidRPr="00AE5E0B">
        <w:rPr>
          <w:color w:val="000000" w:themeColor="text1"/>
        </w:rPr>
        <w:t>Over the years, there has been a significant transformation with respect to the ways in which the nature of work has undergone. Post COVID-19, one of the most significant changes has been due to the rapid adoption of hybrid work models, where the emphasis is laid on the combination of traditional office-based work with remote working</w:t>
      </w:r>
      <w:r w:rsidR="00A37A78" w:rsidRPr="00AE5E0B">
        <w:rPr>
          <w:color w:val="000000" w:themeColor="text1"/>
        </w:rPr>
        <w:t xml:space="preserve"> (Verma</w:t>
      </w:r>
      <w:r w:rsidR="00017D51" w:rsidRPr="00AE5E0B">
        <w:rPr>
          <w:i/>
          <w:iCs/>
          <w:color w:val="000000" w:themeColor="text1"/>
        </w:rPr>
        <w:t>et.al</w:t>
      </w:r>
      <w:r w:rsidR="00A37A78" w:rsidRPr="00AE5E0B">
        <w:rPr>
          <w:color w:val="000000" w:themeColor="text1"/>
        </w:rPr>
        <w:t>2023)</w:t>
      </w:r>
      <w:r w:rsidRPr="00AE5E0B">
        <w:rPr>
          <w:color w:val="000000" w:themeColor="text1"/>
        </w:rPr>
        <w:t xml:space="preserve">. This has been prominent especially in the IT sector, where the tasks can be completed virtually from any location. </w:t>
      </w:r>
    </w:p>
    <w:p w:rsidR="00467809" w:rsidRPr="00AE5E0B" w:rsidRDefault="006565E2" w:rsidP="00976F4A">
      <w:pPr>
        <w:rPr>
          <w:color w:val="000000" w:themeColor="text1"/>
        </w:rPr>
      </w:pPr>
      <w:r w:rsidRPr="00AE5E0B">
        <w:rPr>
          <w:color w:val="000000" w:themeColor="text1"/>
        </w:rPr>
        <w:t xml:space="preserve">With the focus on adapting to the evolving dynamics, the emphasis has been laid on the adoption of hybrid work to make sure that flexibility can be enhanced and the dissatisfaction of the employees can be improved by providing them a sense of autonomy with regard to the ways in which they want to complete their work. With the help of this model, it is possible to ensure that the time is duly divided based on the priorities of the individual, and there are numerous benefits in this process, especially in terms of improved work-life balance and enhanced autonomy. </w:t>
      </w:r>
    </w:p>
    <w:p w:rsidR="00467809" w:rsidRPr="00AE5E0B" w:rsidRDefault="00846A11" w:rsidP="00976F4A">
      <w:pPr>
        <w:rPr>
          <w:color w:val="000000" w:themeColor="text1"/>
        </w:rPr>
      </w:pPr>
      <w:r>
        <w:rPr>
          <w:color w:val="000000" w:themeColor="text1"/>
        </w:rPr>
        <w:t>Further, the presence of</w:t>
      </w:r>
      <w:r w:rsidR="006565E2" w:rsidRPr="00AE5E0B">
        <w:rPr>
          <w:color w:val="000000" w:themeColor="text1"/>
        </w:rPr>
        <w:t xml:space="preserve"> hybrid work arrangements also makes it possible to attract talent and ensure a sense of business continuity</w:t>
      </w:r>
      <w:r w:rsidR="002F7A6E" w:rsidRPr="00AE5E0B">
        <w:rPr>
          <w:color w:val="000000" w:themeColor="text1"/>
        </w:rPr>
        <w:t xml:space="preserve"> (Hopkins and Bardoel, 2023)</w:t>
      </w:r>
      <w:r w:rsidR="006565E2" w:rsidRPr="00AE5E0B">
        <w:rPr>
          <w:color w:val="000000" w:themeColor="text1"/>
        </w:rPr>
        <w:t xml:space="preserve">. The presence of collaborative platforms has made it much easier to effectively function in hybrid environments. With the help of such work, it is possible to ensure the enhancement of the job satisfaction and productivity of the employees. </w:t>
      </w:r>
    </w:p>
    <w:p w:rsidR="009B22F6" w:rsidRPr="00AE5E0B" w:rsidRDefault="006565E2" w:rsidP="00976F4A">
      <w:pPr>
        <w:rPr>
          <w:color w:val="000000" w:themeColor="text1"/>
        </w:rPr>
      </w:pPr>
      <w:r w:rsidRPr="00AE5E0B">
        <w:rPr>
          <w:color w:val="000000" w:themeColor="text1"/>
        </w:rPr>
        <w:t xml:space="preserve">By having a </w:t>
      </w:r>
      <w:r w:rsidR="00467809" w:rsidRPr="00AE5E0B">
        <w:rPr>
          <w:color w:val="000000" w:themeColor="text1"/>
        </w:rPr>
        <w:t>sense</w:t>
      </w:r>
      <w:r w:rsidRPr="00AE5E0B">
        <w:rPr>
          <w:color w:val="000000" w:themeColor="text1"/>
        </w:rPr>
        <w:t xml:space="preserve"> of control over the schedule, it is possible for the employees to have a balance of personal and professional responsibilities. Further, this also reduces the operation</w:t>
      </w:r>
      <w:r w:rsidR="00467809" w:rsidRPr="00AE5E0B">
        <w:rPr>
          <w:color w:val="000000" w:themeColor="text1"/>
        </w:rPr>
        <w:t>al</w:t>
      </w:r>
      <w:r w:rsidRPr="00AE5E0B">
        <w:rPr>
          <w:color w:val="000000" w:themeColor="text1"/>
        </w:rPr>
        <w:t xml:space="preserve"> cost of the company while also </w:t>
      </w:r>
      <w:r w:rsidR="00467809" w:rsidRPr="00AE5E0B">
        <w:rPr>
          <w:color w:val="000000" w:themeColor="text1"/>
        </w:rPr>
        <w:t>ensuring</w:t>
      </w:r>
      <w:r w:rsidRPr="00AE5E0B">
        <w:rPr>
          <w:color w:val="000000" w:themeColor="text1"/>
        </w:rPr>
        <w:t xml:space="preserve"> that it has a greater talent </w:t>
      </w:r>
      <w:r w:rsidR="00467809" w:rsidRPr="00AE5E0B">
        <w:rPr>
          <w:color w:val="000000" w:themeColor="text1"/>
        </w:rPr>
        <w:t>pool</w:t>
      </w:r>
      <w:r w:rsidRPr="00AE5E0B">
        <w:rPr>
          <w:color w:val="000000" w:themeColor="text1"/>
        </w:rPr>
        <w:t xml:space="preserve">. The hybrid work model comes with significant advantages, but it also has several challenges that are to be </w:t>
      </w:r>
      <w:r w:rsidR="00467809" w:rsidRPr="00AE5E0B">
        <w:rPr>
          <w:color w:val="000000" w:themeColor="text1"/>
        </w:rPr>
        <w:t>dealt</w:t>
      </w:r>
      <w:r w:rsidRPr="00AE5E0B">
        <w:rPr>
          <w:color w:val="000000" w:themeColor="text1"/>
        </w:rPr>
        <w:t xml:space="preserve"> with</w:t>
      </w:r>
      <w:r w:rsidR="00DB2F88" w:rsidRPr="00AE5E0B">
        <w:rPr>
          <w:color w:val="000000" w:themeColor="text1"/>
        </w:rPr>
        <w:t xml:space="preserve"> (Thejls Ziegler and Lütge, 2025)</w:t>
      </w:r>
      <w:r w:rsidR="00467809" w:rsidRPr="00AE5E0B">
        <w:rPr>
          <w:color w:val="000000" w:themeColor="text1"/>
        </w:rPr>
        <w:t>. T</w:t>
      </w:r>
      <w:r w:rsidRPr="00AE5E0B">
        <w:rPr>
          <w:color w:val="000000" w:themeColor="text1"/>
        </w:rPr>
        <w:t xml:space="preserve">he maintenance of effective collaboration and communication in the workplace becomes difficult when the employees are not physically present at </w:t>
      </w:r>
      <w:r w:rsidR="00467809" w:rsidRPr="00AE5E0B">
        <w:rPr>
          <w:color w:val="000000" w:themeColor="text1"/>
        </w:rPr>
        <w:t>one</w:t>
      </w:r>
      <w:r w:rsidRPr="00AE5E0B">
        <w:rPr>
          <w:color w:val="000000" w:themeColor="text1"/>
        </w:rPr>
        <w:t xml:space="preserve"> particular location. </w:t>
      </w:r>
      <w:r w:rsidR="00467809" w:rsidRPr="00AE5E0B">
        <w:rPr>
          <w:color w:val="000000" w:themeColor="text1"/>
        </w:rPr>
        <w:t xml:space="preserve">However, even though there are various platforms for virtual communication, they are still </w:t>
      </w:r>
      <w:r w:rsidRPr="00AE5E0B">
        <w:rPr>
          <w:color w:val="000000" w:themeColor="text1"/>
        </w:rPr>
        <w:t xml:space="preserve">less effective in comparison to the actual physical meeting. The presence of the feeling </w:t>
      </w:r>
      <w:r w:rsidR="00467809" w:rsidRPr="00AE5E0B">
        <w:rPr>
          <w:color w:val="000000" w:themeColor="text1"/>
        </w:rPr>
        <w:t xml:space="preserve">often </w:t>
      </w:r>
      <w:r w:rsidRPr="00AE5E0B">
        <w:rPr>
          <w:color w:val="000000" w:themeColor="text1"/>
        </w:rPr>
        <w:t>disconnect</w:t>
      </w:r>
      <w:r w:rsidR="00467809" w:rsidRPr="00AE5E0B">
        <w:rPr>
          <w:color w:val="000000" w:themeColor="text1"/>
        </w:rPr>
        <w:t>s</w:t>
      </w:r>
      <w:r w:rsidRPr="00AE5E0B">
        <w:rPr>
          <w:color w:val="000000" w:themeColor="text1"/>
        </w:rPr>
        <w:t xml:space="preserve"> and </w:t>
      </w:r>
      <w:r w:rsidR="00467809" w:rsidRPr="00AE5E0B">
        <w:rPr>
          <w:color w:val="000000" w:themeColor="text1"/>
        </w:rPr>
        <w:t xml:space="preserve">leads to a feeling of </w:t>
      </w:r>
      <w:r w:rsidRPr="00AE5E0B">
        <w:rPr>
          <w:color w:val="000000" w:themeColor="text1"/>
        </w:rPr>
        <w:t xml:space="preserve">isolation, </w:t>
      </w:r>
      <w:r w:rsidR="00467809" w:rsidRPr="00AE5E0B">
        <w:rPr>
          <w:color w:val="000000" w:themeColor="text1"/>
        </w:rPr>
        <w:t xml:space="preserve">functioning as </w:t>
      </w:r>
      <w:r w:rsidRPr="00AE5E0B">
        <w:rPr>
          <w:color w:val="000000" w:themeColor="text1"/>
        </w:rPr>
        <w:t>demotivat</w:t>
      </w:r>
      <w:r w:rsidR="00467809" w:rsidRPr="00AE5E0B">
        <w:rPr>
          <w:color w:val="000000" w:themeColor="text1"/>
        </w:rPr>
        <w:t>ion for</w:t>
      </w:r>
      <w:r w:rsidRPr="00AE5E0B">
        <w:rPr>
          <w:color w:val="000000" w:themeColor="text1"/>
        </w:rPr>
        <w:t xml:space="preserve"> the employees and due to </w:t>
      </w:r>
      <w:r w:rsidR="00467809" w:rsidRPr="00AE5E0B">
        <w:rPr>
          <w:color w:val="000000" w:themeColor="text1"/>
        </w:rPr>
        <w:t>this</w:t>
      </w:r>
      <w:r w:rsidRPr="00AE5E0B">
        <w:rPr>
          <w:color w:val="000000" w:themeColor="text1"/>
        </w:rPr>
        <w:t xml:space="preserve">, their productivity reduces. </w:t>
      </w:r>
    </w:p>
    <w:p w:rsidR="00B107E6" w:rsidRPr="00AE5E0B" w:rsidRDefault="006565E2" w:rsidP="00976F4A">
      <w:pPr>
        <w:rPr>
          <w:color w:val="000000" w:themeColor="text1"/>
        </w:rPr>
      </w:pPr>
      <w:r w:rsidRPr="00AE5E0B">
        <w:rPr>
          <w:color w:val="000000" w:themeColor="text1"/>
        </w:rPr>
        <w:lastRenderedPageBreak/>
        <w:t xml:space="preserve">It also becomes complex to have an </w:t>
      </w:r>
      <w:r w:rsidR="00467809" w:rsidRPr="00AE5E0B">
        <w:rPr>
          <w:color w:val="000000" w:themeColor="text1"/>
        </w:rPr>
        <w:t>inclusive</w:t>
      </w:r>
      <w:r w:rsidRPr="00AE5E0B">
        <w:rPr>
          <w:color w:val="000000" w:themeColor="text1"/>
        </w:rPr>
        <w:t xml:space="preserve"> workplace culture in a company where there is hybrid working. This is because all the employees </w:t>
      </w:r>
      <w:r w:rsidR="00467809" w:rsidRPr="00AE5E0B">
        <w:rPr>
          <w:color w:val="000000" w:themeColor="text1"/>
        </w:rPr>
        <w:t>are</w:t>
      </w:r>
      <w:r w:rsidRPr="00AE5E0B">
        <w:rPr>
          <w:color w:val="000000" w:themeColor="text1"/>
        </w:rPr>
        <w:t xml:space="preserve"> dispersed across different locations, and in order to build a sense of inclusivity, it is important for the employees to be at a particular place and have physical interaction</w:t>
      </w:r>
      <w:r w:rsidR="00467809" w:rsidRPr="00AE5E0B">
        <w:rPr>
          <w:color w:val="000000" w:themeColor="text1"/>
        </w:rPr>
        <w:t>. F</w:t>
      </w:r>
      <w:r w:rsidRPr="00AE5E0B">
        <w:rPr>
          <w:color w:val="000000" w:themeColor="text1"/>
        </w:rPr>
        <w:t xml:space="preserve">urther, it is also difficult to </w:t>
      </w:r>
      <w:r w:rsidR="00467809" w:rsidRPr="00AE5E0B">
        <w:rPr>
          <w:color w:val="000000" w:themeColor="text1"/>
        </w:rPr>
        <w:t>monitor</w:t>
      </w:r>
      <w:r w:rsidRPr="00AE5E0B">
        <w:rPr>
          <w:color w:val="000000" w:themeColor="text1"/>
        </w:rPr>
        <w:t xml:space="preserve"> the performance of the employees because accountability becomes difficult to maintain. There is a need for effective studies in the hybrid working environment to make sure that such challenges can be dealt with </w:t>
      </w:r>
      <w:r w:rsidR="00467809" w:rsidRPr="00AE5E0B">
        <w:rPr>
          <w:color w:val="000000" w:themeColor="text1"/>
        </w:rPr>
        <w:t>and</w:t>
      </w:r>
      <w:r w:rsidRPr="00AE5E0B">
        <w:rPr>
          <w:color w:val="000000" w:themeColor="text1"/>
        </w:rPr>
        <w:t xml:space="preserve"> an effective workplace culture is built. With the examination of the impact of job satisfaction and employee productivity in the hybrid work environment, the emphasis will be </w:t>
      </w:r>
      <w:r w:rsidR="00467809" w:rsidRPr="00AE5E0B">
        <w:rPr>
          <w:color w:val="000000" w:themeColor="text1"/>
        </w:rPr>
        <w:t>laid</w:t>
      </w:r>
      <w:r w:rsidRPr="00AE5E0B">
        <w:rPr>
          <w:color w:val="000000" w:themeColor="text1"/>
        </w:rPr>
        <w:t xml:space="preserve"> on examining both challenges and benefits, making it possible to provide effective insights.</w:t>
      </w:r>
    </w:p>
    <w:p w:rsidR="00B107E6" w:rsidRPr="00AE5E0B" w:rsidRDefault="004F2F1E" w:rsidP="00976F4A">
      <w:pPr>
        <w:pStyle w:val="Heading2"/>
        <w:rPr>
          <w:b/>
          <w:bCs w:val="0"/>
        </w:rPr>
      </w:pPr>
      <w:bookmarkStart w:id="2" w:name="_Toc231220947"/>
      <w:r w:rsidRPr="00AE5E0B">
        <w:rPr>
          <w:b/>
          <w:bCs w:val="0"/>
        </w:rPr>
        <w:t xml:space="preserve">1.2 </w:t>
      </w:r>
      <w:r w:rsidR="006565E2" w:rsidRPr="00AE5E0B">
        <w:rPr>
          <w:b/>
          <w:bCs w:val="0"/>
        </w:rPr>
        <w:t>Problem statement</w:t>
      </w:r>
      <w:bookmarkEnd w:id="2"/>
    </w:p>
    <w:p w:rsidR="00A20441" w:rsidRPr="00AE5E0B" w:rsidRDefault="006565E2" w:rsidP="00976F4A">
      <w:pPr>
        <w:rPr>
          <w:color w:val="000000" w:themeColor="text1"/>
        </w:rPr>
      </w:pPr>
      <w:r w:rsidRPr="00AE5E0B">
        <w:rPr>
          <w:color w:val="000000" w:themeColor="text1"/>
        </w:rPr>
        <w:t xml:space="preserve">The transformation towards the adoption of hybrid work models has led to a </w:t>
      </w:r>
      <w:r w:rsidR="00D73BBD" w:rsidRPr="00AE5E0B">
        <w:rPr>
          <w:color w:val="000000" w:themeColor="text1"/>
        </w:rPr>
        <w:t>significant change</w:t>
      </w:r>
      <w:r w:rsidRPr="00AE5E0B">
        <w:rPr>
          <w:color w:val="000000" w:themeColor="text1"/>
        </w:rPr>
        <w:t xml:space="preserve"> in working practices. The autonomy and flexibility </w:t>
      </w:r>
      <w:r w:rsidR="00D73BBD" w:rsidRPr="00AE5E0B">
        <w:rPr>
          <w:color w:val="000000" w:themeColor="text1"/>
        </w:rPr>
        <w:t>have</w:t>
      </w:r>
      <w:r w:rsidRPr="00AE5E0B">
        <w:rPr>
          <w:color w:val="000000" w:themeColor="text1"/>
        </w:rPr>
        <w:t xml:space="preserve"> significantly enhanced for the employees, making it possible for them to take their own decisions with regard to managing the schedule of both their personal and professional lives</w:t>
      </w:r>
      <w:r w:rsidR="008142A9" w:rsidRPr="00AE5E0B">
        <w:rPr>
          <w:color w:val="000000" w:themeColor="text1"/>
        </w:rPr>
        <w:t xml:space="preserve"> (Kossek, Perrigino and Lautsch, 2023)</w:t>
      </w:r>
      <w:r w:rsidRPr="00AE5E0B">
        <w:rPr>
          <w:color w:val="000000" w:themeColor="text1"/>
        </w:rPr>
        <w:t>. Even after such a transformation, job satisfaction is still not guaranteed for the employees because of several challenges. The presence of drawbacks relating to collaboration</w:t>
      </w:r>
      <w:r w:rsidR="00D73BBD" w:rsidRPr="00AE5E0B">
        <w:rPr>
          <w:color w:val="000000" w:themeColor="text1"/>
        </w:rPr>
        <w:t>,</w:t>
      </w:r>
      <w:r w:rsidRPr="00AE5E0B">
        <w:rPr>
          <w:color w:val="000000" w:themeColor="text1"/>
        </w:rPr>
        <w:t xml:space="preserve"> employee engagement and communication continues to play an important role in this situation and restricts the employees from </w:t>
      </w:r>
      <w:r w:rsidR="00D73BBD" w:rsidRPr="00AE5E0B">
        <w:rPr>
          <w:color w:val="000000" w:themeColor="text1"/>
        </w:rPr>
        <w:t>ensur</w:t>
      </w:r>
      <w:r w:rsidRPr="00AE5E0B">
        <w:rPr>
          <w:color w:val="000000" w:themeColor="text1"/>
        </w:rPr>
        <w:t>ing such autonomy as per their wishes. The presence of inconsiste</w:t>
      </w:r>
      <w:r w:rsidR="00D73BBD" w:rsidRPr="00AE5E0B">
        <w:rPr>
          <w:color w:val="000000" w:themeColor="text1"/>
        </w:rPr>
        <w:t>ncy</w:t>
      </w:r>
      <w:r w:rsidRPr="00AE5E0B">
        <w:rPr>
          <w:color w:val="000000" w:themeColor="text1"/>
        </w:rPr>
        <w:t xml:space="preserve"> in the productivity of the employees is the result of such a hybrid work environment. Some employees have performed exceedingly well in such a flexible work environment, but there are also some employees who continue to struggle due to a lack of coordination. Due to this, it is not possible to have consistent performance levels and it also becomes </w:t>
      </w:r>
      <w:r w:rsidR="00D73BBD" w:rsidRPr="00AE5E0B">
        <w:rPr>
          <w:color w:val="000000" w:themeColor="text1"/>
        </w:rPr>
        <w:t xml:space="preserve">difficult </w:t>
      </w:r>
      <w:r w:rsidRPr="00AE5E0B">
        <w:rPr>
          <w:color w:val="000000" w:themeColor="text1"/>
        </w:rPr>
        <w:t xml:space="preserve">to focus on the assessment of the performance of the employees. </w:t>
      </w:r>
    </w:p>
    <w:p w:rsidR="00A20441" w:rsidRPr="00AE5E0B" w:rsidRDefault="006565E2" w:rsidP="00976F4A">
      <w:pPr>
        <w:rPr>
          <w:color w:val="000000" w:themeColor="text1"/>
        </w:rPr>
      </w:pPr>
      <w:r w:rsidRPr="00AE5E0B">
        <w:rPr>
          <w:color w:val="000000" w:themeColor="text1"/>
        </w:rPr>
        <w:t>Another significant challenge is related to the communication barrier, where the use of digital communication tools does not lead to effective interaction like in physical workspaces</w:t>
      </w:r>
      <w:r w:rsidR="007A711E" w:rsidRPr="00AE5E0B">
        <w:rPr>
          <w:color w:val="000000" w:themeColor="text1"/>
        </w:rPr>
        <w:t xml:space="preserve"> (Sampat</w:t>
      </w:r>
      <w:r w:rsidR="00017D51" w:rsidRPr="00AE5E0B">
        <w:rPr>
          <w:i/>
          <w:iCs/>
          <w:color w:val="000000" w:themeColor="text1"/>
        </w:rPr>
        <w:t>et.al</w:t>
      </w:r>
      <w:r w:rsidR="007A711E" w:rsidRPr="00AE5E0B">
        <w:rPr>
          <w:color w:val="000000" w:themeColor="text1"/>
        </w:rPr>
        <w:t>2022)</w:t>
      </w:r>
      <w:r w:rsidRPr="00AE5E0B">
        <w:rPr>
          <w:color w:val="000000" w:themeColor="text1"/>
        </w:rPr>
        <w:t>. The presence of reduce</w:t>
      </w:r>
      <w:r w:rsidR="00D73BBD" w:rsidRPr="00AE5E0B">
        <w:rPr>
          <w:color w:val="000000" w:themeColor="text1"/>
        </w:rPr>
        <w:t>d</w:t>
      </w:r>
      <w:r w:rsidRPr="00AE5E0B">
        <w:rPr>
          <w:color w:val="000000" w:themeColor="text1"/>
        </w:rPr>
        <w:t xml:space="preserve"> opportunities</w:t>
      </w:r>
      <w:r w:rsidR="00D73BBD" w:rsidRPr="00AE5E0B">
        <w:rPr>
          <w:color w:val="000000" w:themeColor="text1"/>
        </w:rPr>
        <w:t>,</w:t>
      </w:r>
      <w:r w:rsidRPr="00AE5E0B">
        <w:rPr>
          <w:color w:val="000000" w:themeColor="text1"/>
        </w:rPr>
        <w:t xml:space="preserve"> delay in the response, as well as miscommunication hurts the innovation. </w:t>
      </w:r>
    </w:p>
    <w:p w:rsidR="00A20441" w:rsidRPr="00AE5E0B" w:rsidRDefault="006565E2" w:rsidP="00976F4A">
      <w:pPr>
        <w:rPr>
          <w:color w:val="000000" w:themeColor="text1"/>
        </w:rPr>
      </w:pPr>
      <w:r w:rsidRPr="00AE5E0B">
        <w:rPr>
          <w:color w:val="000000" w:themeColor="text1"/>
        </w:rPr>
        <w:lastRenderedPageBreak/>
        <w:t xml:space="preserve">Even though flexibility leads to the enhancement of work-life balance, it reduces the connection of the employees with the organisation. Missing out on informal learning opportunities and social interactions often comes with a feeling of isolation and depression for employees. </w:t>
      </w:r>
    </w:p>
    <w:p w:rsidR="000509F0" w:rsidRPr="00AE5E0B" w:rsidRDefault="006565E2" w:rsidP="00976F4A">
      <w:pPr>
        <w:rPr>
          <w:color w:val="000000" w:themeColor="text1"/>
        </w:rPr>
      </w:pPr>
      <w:r w:rsidRPr="00AE5E0B">
        <w:rPr>
          <w:color w:val="000000" w:themeColor="text1"/>
        </w:rPr>
        <w:t xml:space="preserve">Further, it is also extremely complex to maintain the culture of the organisation in a work environment. When the employees are dispersed at different places, it is not possible to have an effective culture due to the lack of team-building activities and the absence of </w:t>
      </w:r>
      <w:r w:rsidR="00D73BBD" w:rsidRPr="00AE5E0B">
        <w:rPr>
          <w:color w:val="000000" w:themeColor="text1"/>
        </w:rPr>
        <w:t>face-to-</w:t>
      </w:r>
      <w:r w:rsidR="00F02D9D" w:rsidRPr="00AE5E0B">
        <w:rPr>
          <w:color w:val="000000" w:themeColor="text1"/>
        </w:rPr>
        <w:t>face interactions</w:t>
      </w:r>
      <w:r w:rsidR="00955179" w:rsidRPr="00AE5E0B">
        <w:rPr>
          <w:color w:val="000000" w:themeColor="text1"/>
        </w:rPr>
        <w:t xml:space="preserve"> (Wei</w:t>
      </w:r>
      <w:r w:rsidR="00017D51" w:rsidRPr="00AE5E0B">
        <w:rPr>
          <w:i/>
          <w:iCs/>
          <w:color w:val="000000" w:themeColor="text1"/>
        </w:rPr>
        <w:t>et.al</w:t>
      </w:r>
      <w:r w:rsidR="00955179" w:rsidRPr="00AE5E0B">
        <w:rPr>
          <w:color w:val="000000" w:themeColor="text1"/>
        </w:rPr>
        <w:t>2024)</w:t>
      </w:r>
      <w:r w:rsidRPr="00AE5E0B">
        <w:rPr>
          <w:color w:val="000000" w:themeColor="text1"/>
        </w:rPr>
        <w:t>. It is important to have in place promotion of share</w:t>
      </w:r>
      <w:r w:rsidR="00D73BBD" w:rsidRPr="00AE5E0B">
        <w:rPr>
          <w:color w:val="000000" w:themeColor="text1"/>
        </w:rPr>
        <w:t>d</w:t>
      </w:r>
      <w:r w:rsidRPr="00AE5E0B">
        <w:rPr>
          <w:color w:val="000000" w:themeColor="text1"/>
        </w:rPr>
        <w:t xml:space="preserve"> values in a hybrid setting to make sure that the benefits of a physical setting can be derived in such a situation as well. </w:t>
      </w:r>
      <w:r w:rsidR="00D73BBD" w:rsidRPr="00AE5E0B">
        <w:rPr>
          <w:color w:val="000000" w:themeColor="text1"/>
        </w:rPr>
        <w:t>The</w:t>
      </w:r>
      <w:r w:rsidRPr="00AE5E0B">
        <w:rPr>
          <w:color w:val="000000" w:themeColor="text1"/>
        </w:rPr>
        <w:t xml:space="preserve"> research with regard to the examination of the impact of a hybrid work environment on productivity and job satisfaction of employees </w:t>
      </w:r>
      <w:r w:rsidR="00D73BBD" w:rsidRPr="00AE5E0B">
        <w:rPr>
          <w:color w:val="000000" w:themeColor="text1"/>
        </w:rPr>
        <w:t>is</w:t>
      </w:r>
      <w:r w:rsidRPr="00AE5E0B">
        <w:rPr>
          <w:color w:val="000000" w:themeColor="text1"/>
        </w:rPr>
        <w:t xml:space="preserve"> limited. It is important to focus on exploring the interconnected relationship between these factors and </w:t>
      </w:r>
      <w:r w:rsidR="00D73BBD" w:rsidRPr="00AE5E0B">
        <w:rPr>
          <w:color w:val="000000" w:themeColor="text1"/>
        </w:rPr>
        <w:t>ensuring</w:t>
      </w:r>
      <w:r w:rsidRPr="00AE5E0B">
        <w:rPr>
          <w:color w:val="000000" w:themeColor="text1"/>
        </w:rPr>
        <w:t xml:space="preserve"> that such research helps in having the right strategies in the hybrid work environment. Through this research, the focus will be on dealing with these gaps and focusing on the identification of the opportunities and challenges, which will help in providing a deep understanding of </w:t>
      </w:r>
      <w:r w:rsidR="00D73BBD" w:rsidRPr="00AE5E0B">
        <w:rPr>
          <w:color w:val="000000" w:themeColor="text1"/>
        </w:rPr>
        <w:t>these</w:t>
      </w:r>
      <w:r w:rsidRPr="00AE5E0B">
        <w:rPr>
          <w:color w:val="000000" w:themeColor="text1"/>
        </w:rPr>
        <w:t xml:space="preserve"> challenge</w:t>
      </w:r>
      <w:r w:rsidR="00D73BBD" w:rsidRPr="00AE5E0B">
        <w:rPr>
          <w:color w:val="000000" w:themeColor="text1"/>
        </w:rPr>
        <w:t xml:space="preserve">s. </w:t>
      </w:r>
      <w:r w:rsidR="001910BB" w:rsidRPr="00AE5E0B">
        <w:rPr>
          <w:color w:val="000000" w:themeColor="text1"/>
        </w:rPr>
        <w:t xml:space="preserve">Thus, with the help of an </w:t>
      </w:r>
      <w:r w:rsidR="00636866" w:rsidRPr="00AE5E0B">
        <w:rPr>
          <w:color w:val="000000" w:themeColor="text1"/>
        </w:rPr>
        <w:t>in-depth</w:t>
      </w:r>
      <w:r w:rsidR="001910BB" w:rsidRPr="00AE5E0B">
        <w:rPr>
          <w:color w:val="000000" w:themeColor="text1"/>
        </w:rPr>
        <w:t xml:space="preserve"> examination of these factors and an understanding of the factors involved, the right strategies will be recommended, which will make it easier to enhance the productivity of employees. </w:t>
      </w:r>
    </w:p>
    <w:p w:rsidR="00B107E6" w:rsidRPr="00AE5E0B" w:rsidRDefault="004F2F1E" w:rsidP="00976F4A">
      <w:pPr>
        <w:pStyle w:val="Heading2"/>
        <w:rPr>
          <w:b/>
          <w:bCs w:val="0"/>
        </w:rPr>
      </w:pPr>
      <w:bookmarkStart w:id="3" w:name="_Toc231220948"/>
      <w:r w:rsidRPr="00AE5E0B">
        <w:rPr>
          <w:b/>
          <w:bCs w:val="0"/>
        </w:rPr>
        <w:t xml:space="preserve">1.3 </w:t>
      </w:r>
      <w:r w:rsidR="006565E2" w:rsidRPr="00AE5E0B">
        <w:rPr>
          <w:b/>
          <w:bCs w:val="0"/>
        </w:rPr>
        <w:t>Aim, objectives and</w:t>
      </w:r>
      <w:r w:rsidR="009633E3" w:rsidRPr="00AE5E0B">
        <w:rPr>
          <w:b/>
          <w:bCs w:val="0"/>
        </w:rPr>
        <w:t xml:space="preserve"> Research Q</w:t>
      </w:r>
      <w:r w:rsidR="006565E2" w:rsidRPr="00AE5E0B">
        <w:rPr>
          <w:b/>
          <w:bCs w:val="0"/>
        </w:rPr>
        <w:t>uestions</w:t>
      </w:r>
      <w:bookmarkEnd w:id="3"/>
    </w:p>
    <w:p w:rsidR="00636866" w:rsidRPr="00AE5E0B" w:rsidRDefault="006565E2" w:rsidP="00976F4A">
      <w:pPr>
        <w:rPr>
          <w:color w:val="000000" w:themeColor="text1"/>
        </w:rPr>
      </w:pPr>
      <w:r w:rsidRPr="00AE5E0B">
        <w:rPr>
          <w:color w:val="000000" w:themeColor="text1"/>
        </w:rPr>
        <w:t>The aim of the research is to focus on the examination of the impact of hybrid work mode</w:t>
      </w:r>
      <w:r w:rsidR="009A3B98" w:rsidRPr="00AE5E0B">
        <w:rPr>
          <w:color w:val="000000" w:themeColor="text1"/>
        </w:rPr>
        <w:t xml:space="preserve">ls on employee </w:t>
      </w:r>
      <w:r w:rsidRPr="00AE5E0B">
        <w:rPr>
          <w:color w:val="000000" w:themeColor="text1"/>
        </w:rPr>
        <w:t>job satisfaction in the UK IT sector.</w:t>
      </w:r>
    </w:p>
    <w:p w:rsidR="00083CB3" w:rsidRPr="00AE5E0B" w:rsidRDefault="006565E2" w:rsidP="00976F4A">
      <w:pPr>
        <w:rPr>
          <w:b/>
          <w:bCs/>
          <w:color w:val="000000" w:themeColor="text1"/>
          <w:lang w:val="en-IN"/>
        </w:rPr>
      </w:pPr>
      <w:r w:rsidRPr="00AE5E0B">
        <w:rPr>
          <w:b/>
          <w:bCs/>
          <w:color w:val="000000" w:themeColor="text1"/>
          <w:lang w:val="en-IN"/>
        </w:rPr>
        <w:t>Objectives</w:t>
      </w:r>
    </w:p>
    <w:p w:rsidR="00083CB3" w:rsidRPr="00AE5E0B" w:rsidRDefault="006565E2" w:rsidP="00976F4A">
      <w:pPr>
        <w:numPr>
          <w:ilvl w:val="0"/>
          <w:numId w:val="1"/>
        </w:numPr>
        <w:rPr>
          <w:color w:val="000000" w:themeColor="text1"/>
          <w:lang w:val="en-IN"/>
        </w:rPr>
      </w:pPr>
      <w:r w:rsidRPr="00AE5E0B">
        <w:rPr>
          <w:color w:val="000000" w:themeColor="text1"/>
          <w:lang w:val="en-IN"/>
        </w:rPr>
        <w:t xml:space="preserve">To </w:t>
      </w:r>
      <w:r w:rsidR="00635703" w:rsidRPr="00AE5E0B">
        <w:rPr>
          <w:color w:val="000000" w:themeColor="text1"/>
          <w:lang w:val="en-IN"/>
        </w:rPr>
        <w:t>ensure the evaluation of</w:t>
      </w:r>
      <w:r w:rsidRPr="00AE5E0B">
        <w:rPr>
          <w:color w:val="000000" w:themeColor="text1"/>
          <w:lang w:val="en-IN"/>
        </w:rPr>
        <w:t xml:space="preserve"> the key factors </w:t>
      </w:r>
      <w:r w:rsidR="00635703" w:rsidRPr="00AE5E0B">
        <w:rPr>
          <w:color w:val="000000" w:themeColor="text1"/>
          <w:lang w:val="en-IN"/>
        </w:rPr>
        <w:t xml:space="preserve">that have an impact on </w:t>
      </w:r>
      <w:r w:rsidRPr="00AE5E0B">
        <w:rPr>
          <w:color w:val="000000" w:themeColor="text1"/>
          <w:lang w:val="en-IN"/>
        </w:rPr>
        <w:t>employee</w:t>
      </w:r>
      <w:r w:rsidR="00F304F9" w:rsidRPr="00AE5E0B">
        <w:rPr>
          <w:color w:val="000000" w:themeColor="text1"/>
          <w:lang w:val="en-IN"/>
        </w:rPr>
        <w:t xml:space="preserve"> satisfaction </w:t>
      </w:r>
      <w:r w:rsidRPr="00AE5E0B">
        <w:rPr>
          <w:color w:val="000000" w:themeColor="text1"/>
          <w:lang w:val="en-IN"/>
        </w:rPr>
        <w:t xml:space="preserve">in hybrid work environments. </w:t>
      </w:r>
    </w:p>
    <w:p w:rsidR="00083CB3" w:rsidRPr="00AE5E0B" w:rsidRDefault="006565E2" w:rsidP="00976F4A">
      <w:pPr>
        <w:numPr>
          <w:ilvl w:val="0"/>
          <w:numId w:val="1"/>
        </w:numPr>
        <w:rPr>
          <w:color w:val="000000" w:themeColor="text1"/>
          <w:lang w:val="en-IN"/>
        </w:rPr>
      </w:pPr>
      <w:r w:rsidRPr="00AE5E0B">
        <w:rPr>
          <w:color w:val="000000" w:themeColor="text1"/>
          <w:lang w:val="en-IN"/>
        </w:rPr>
        <w:t xml:space="preserve">To identify the opportunities and challenges </w:t>
      </w:r>
      <w:r w:rsidR="00F304F9" w:rsidRPr="00AE5E0B">
        <w:rPr>
          <w:color w:val="000000" w:themeColor="text1"/>
          <w:lang w:val="en-IN"/>
        </w:rPr>
        <w:t>that exists</w:t>
      </w:r>
      <w:r w:rsidR="00635703" w:rsidRPr="00AE5E0B">
        <w:rPr>
          <w:color w:val="000000" w:themeColor="text1"/>
          <w:lang w:val="en-IN"/>
        </w:rPr>
        <w:t xml:space="preserve"> in the</w:t>
      </w:r>
      <w:r w:rsidRPr="00AE5E0B">
        <w:rPr>
          <w:color w:val="000000" w:themeColor="text1"/>
          <w:lang w:val="en-IN"/>
        </w:rPr>
        <w:t xml:space="preserve"> hybrid work models. </w:t>
      </w:r>
    </w:p>
    <w:p w:rsidR="00083CB3" w:rsidRPr="00AE5E0B" w:rsidRDefault="006565E2" w:rsidP="00976F4A">
      <w:pPr>
        <w:numPr>
          <w:ilvl w:val="0"/>
          <w:numId w:val="1"/>
        </w:numPr>
        <w:rPr>
          <w:color w:val="000000" w:themeColor="text1"/>
          <w:lang w:val="en-IN"/>
        </w:rPr>
      </w:pPr>
      <w:r w:rsidRPr="00AE5E0B">
        <w:rPr>
          <w:color w:val="000000" w:themeColor="text1"/>
          <w:lang w:val="en-IN"/>
        </w:rPr>
        <w:t xml:space="preserve">To analyse the relationship </w:t>
      </w:r>
      <w:r w:rsidR="00635703" w:rsidRPr="00AE5E0B">
        <w:rPr>
          <w:color w:val="000000" w:themeColor="text1"/>
          <w:lang w:val="en-IN"/>
        </w:rPr>
        <w:t xml:space="preserve">that exists </w:t>
      </w:r>
      <w:r w:rsidRPr="00AE5E0B">
        <w:rPr>
          <w:color w:val="000000" w:themeColor="text1"/>
          <w:lang w:val="en-IN"/>
        </w:rPr>
        <w:t xml:space="preserve">between hybrid work </w:t>
      </w:r>
      <w:r w:rsidR="00F02D9D" w:rsidRPr="00AE5E0B">
        <w:rPr>
          <w:color w:val="000000" w:themeColor="text1"/>
          <w:lang w:val="en-IN"/>
        </w:rPr>
        <w:t>arrangements and</w:t>
      </w:r>
      <w:r w:rsidRPr="00AE5E0B">
        <w:rPr>
          <w:color w:val="000000" w:themeColor="text1"/>
          <w:lang w:val="en-IN"/>
        </w:rPr>
        <w:t xml:space="preserve"> job </w:t>
      </w:r>
      <w:r w:rsidR="00F02D9D" w:rsidRPr="00AE5E0B">
        <w:rPr>
          <w:color w:val="000000" w:themeColor="text1"/>
          <w:lang w:val="en-IN"/>
        </w:rPr>
        <w:t>satisfactions</w:t>
      </w:r>
      <w:r w:rsidRPr="00AE5E0B">
        <w:rPr>
          <w:color w:val="000000" w:themeColor="text1"/>
          <w:lang w:val="en-IN"/>
        </w:rPr>
        <w:t xml:space="preserve">. </w:t>
      </w:r>
    </w:p>
    <w:p w:rsidR="00083CB3" w:rsidRPr="00AE5E0B" w:rsidRDefault="006565E2" w:rsidP="00976F4A">
      <w:pPr>
        <w:numPr>
          <w:ilvl w:val="0"/>
          <w:numId w:val="1"/>
        </w:numPr>
        <w:rPr>
          <w:color w:val="000000" w:themeColor="text1"/>
          <w:lang w:val="en-IN"/>
        </w:rPr>
      </w:pPr>
      <w:r w:rsidRPr="00AE5E0B">
        <w:rPr>
          <w:color w:val="000000" w:themeColor="text1"/>
          <w:lang w:val="en-IN"/>
        </w:rPr>
        <w:t xml:space="preserve">To recommend strategies </w:t>
      </w:r>
      <w:r w:rsidR="00635703" w:rsidRPr="00AE5E0B">
        <w:rPr>
          <w:color w:val="000000" w:themeColor="text1"/>
          <w:lang w:val="en-IN"/>
        </w:rPr>
        <w:t>that will help in</w:t>
      </w:r>
      <w:r w:rsidRPr="00AE5E0B">
        <w:rPr>
          <w:color w:val="000000" w:themeColor="text1"/>
          <w:lang w:val="en-IN"/>
        </w:rPr>
        <w:t xml:space="preserve"> improving employee performance and satisfaction in hybrid settings. </w:t>
      </w:r>
    </w:p>
    <w:p w:rsidR="00083CB3" w:rsidRPr="00AE5E0B" w:rsidRDefault="006565E2" w:rsidP="00976F4A">
      <w:pPr>
        <w:rPr>
          <w:b/>
          <w:bCs/>
          <w:color w:val="000000" w:themeColor="text1"/>
          <w:lang w:val="en-IN"/>
        </w:rPr>
      </w:pPr>
      <w:r w:rsidRPr="00AE5E0B">
        <w:rPr>
          <w:b/>
          <w:bCs/>
          <w:color w:val="000000" w:themeColor="text1"/>
          <w:lang w:val="en-IN"/>
        </w:rPr>
        <w:lastRenderedPageBreak/>
        <w:t>Research Questions</w:t>
      </w:r>
    </w:p>
    <w:p w:rsidR="00083CB3" w:rsidRPr="00AE5E0B" w:rsidRDefault="006565E2" w:rsidP="00976F4A">
      <w:pPr>
        <w:numPr>
          <w:ilvl w:val="0"/>
          <w:numId w:val="2"/>
        </w:numPr>
        <w:rPr>
          <w:color w:val="000000" w:themeColor="text1"/>
          <w:lang w:val="en-IN"/>
        </w:rPr>
      </w:pPr>
      <w:r w:rsidRPr="00AE5E0B">
        <w:rPr>
          <w:color w:val="000000" w:themeColor="text1"/>
          <w:lang w:val="en-IN"/>
        </w:rPr>
        <w:t xml:space="preserve">What factors </w:t>
      </w:r>
      <w:r w:rsidR="00635703" w:rsidRPr="00AE5E0B">
        <w:rPr>
          <w:color w:val="000000" w:themeColor="text1"/>
          <w:lang w:val="en-IN"/>
        </w:rPr>
        <w:t>have an impact on</w:t>
      </w:r>
      <w:r w:rsidRPr="00AE5E0B">
        <w:rPr>
          <w:color w:val="000000" w:themeColor="text1"/>
          <w:lang w:val="en-IN"/>
        </w:rPr>
        <w:t xml:space="preserve"> employee </w:t>
      </w:r>
      <w:r w:rsidR="00F304F9" w:rsidRPr="00AE5E0B">
        <w:rPr>
          <w:color w:val="000000" w:themeColor="text1"/>
          <w:lang w:val="en-IN"/>
        </w:rPr>
        <w:t xml:space="preserve">satisfaction </w:t>
      </w:r>
      <w:r w:rsidRPr="00AE5E0B">
        <w:rPr>
          <w:color w:val="000000" w:themeColor="text1"/>
          <w:lang w:val="en-IN"/>
        </w:rPr>
        <w:t xml:space="preserve">in the UK IT sector? </w:t>
      </w:r>
    </w:p>
    <w:p w:rsidR="00083CB3" w:rsidRPr="00AE5E0B" w:rsidRDefault="006565E2" w:rsidP="00976F4A">
      <w:pPr>
        <w:numPr>
          <w:ilvl w:val="0"/>
          <w:numId w:val="2"/>
        </w:numPr>
        <w:rPr>
          <w:color w:val="000000" w:themeColor="text1"/>
          <w:lang w:val="en-IN"/>
        </w:rPr>
      </w:pPr>
      <w:r w:rsidRPr="00AE5E0B">
        <w:rPr>
          <w:color w:val="000000" w:themeColor="text1"/>
          <w:lang w:val="en-IN"/>
        </w:rPr>
        <w:t xml:space="preserve">What are the key opportunities and challenges </w:t>
      </w:r>
      <w:r w:rsidR="00635703" w:rsidRPr="00AE5E0B">
        <w:rPr>
          <w:color w:val="000000" w:themeColor="text1"/>
          <w:lang w:val="en-IN"/>
        </w:rPr>
        <w:t>that exist in the</w:t>
      </w:r>
      <w:r w:rsidRPr="00AE5E0B">
        <w:rPr>
          <w:color w:val="000000" w:themeColor="text1"/>
          <w:lang w:val="en-IN"/>
        </w:rPr>
        <w:t xml:space="preserve"> hybrid work models? </w:t>
      </w:r>
    </w:p>
    <w:p w:rsidR="00636866" w:rsidRPr="00AE5E0B" w:rsidRDefault="006565E2" w:rsidP="00976F4A">
      <w:pPr>
        <w:numPr>
          <w:ilvl w:val="0"/>
          <w:numId w:val="2"/>
        </w:numPr>
        <w:rPr>
          <w:color w:val="000000" w:themeColor="text1"/>
          <w:lang w:val="en-IN"/>
        </w:rPr>
      </w:pPr>
      <w:r w:rsidRPr="00AE5E0B">
        <w:rPr>
          <w:color w:val="000000" w:themeColor="text1"/>
          <w:lang w:val="en-IN"/>
        </w:rPr>
        <w:t xml:space="preserve">How do hybrid work arrangements </w:t>
      </w:r>
      <w:r w:rsidR="00635703" w:rsidRPr="00AE5E0B">
        <w:rPr>
          <w:color w:val="000000" w:themeColor="text1"/>
          <w:lang w:val="en-IN"/>
        </w:rPr>
        <w:t>have an impact on</w:t>
      </w:r>
      <w:r w:rsidRPr="00AE5E0B">
        <w:rPr>
          <w:color w:val="000000" w:themeColor="text1"/>
          <w:lang w:val="en-IN"/>
        </w:rPr>
        <w:t xml:space="preserve"> employee job satisfaction?</w:t>
      </w:r>
    </w:p>
    <w:p w:rsidR="00B107E6" w:rsidRPr="00AE5E0B" w:rsidRDefault="004F2F1E" w:rsidP="00976F4A">
      <w:pPr>
        <w:pStyle w:val="Heading2"/>
        <w:rPr>
          <w:b/>
          <w:bCs w:val="0"/>
        </w:rPr>
      </w:pPr>
      <w:bookmarkStart w:id="4" w:name="_Toc231220949"/>
      <w:r w:rsidRPr="00AE5E0B">
        <w:rPr>
          <w:b/>
          <w:bCs w:val="0"/>
        </w:rPr>
        <w:t xml:space="preserve">1.4 </w:t>
      </w:r>
      <w:r w:rsidR="006565E2" w:rsidRPr="00AE5E0B">
        <w:rPr>
          <w:b/>
          <w:bCs w:val="0"/>
        </w:rPr>
        <w:t>Rationale</w:t>
      </w:r>
      <w:bookmarkEnd w:id="4"/>
    </w:p>
    <w:p w:rsidR="005E4110" w:rsidRPr="00AE5E0B" w:rsidRDefault="006565E2" w:rsidP="00976F4A">
      <w:pPr>
        <w:rPr>
          <w:color w:val="000000" w:themeColor="text1"/>
        </w:rPr>
      </w:pPr>
      <w:r w:rsidRPr="00AE5E0B">
        <w:rPr>
          <w:color w:val="000000" w:themeColor="text1"/>
        </w:rPr>
        <w:t xml:space="preserve">Due to the </w:t>
      </w:r>
      <w:r w:rsidR="009C5C3E" w:rsidRPr="00AE5E0B">
        <w:rPr>
          <w:color w:val="000000" w:themeColor="text1"/>
        </w:rPr>
        <w:t>enhancement in the ad</w:t>
      </w:r>
      <w:r w:rsidRPr="00AE5E0B">
        <w:rPr>
          <w:color w:val="000000" w:themeColor="text1"/>
        </w:rPr>
        <w:t xml:space="preserve">option of hybrid work models, there is a need to focus on developing an understanding of the success of the organisation as well as the performance of employees. With the </w:t>
      </w:r>
      <w:r w:rsidR="009C5C3E" w:rsidRPr="00AE5E0B">
        <w:rPr>
          <w:color w:val="000000" w:themeColor="text1"/>
        </w:rPr>
        <w:t>continuous emphasis on</w:t>
      </w:r>
      <w:r w:rsidRPr="00AE5E0B">
        <w:rPr>
          <w:color w:val="000000" w:themeColor="text1"/>
        </w:rPr>
        <w:t xml:space="preserve"> the </w:t>
      </w:r>
      <w:r w:rsidR="009C5C3E" w:rsidRPr="00AE5E0B">
        <w:rPr>
          <w:color w:val="000000" w:themeColor="text1"/>
        </w:rPr>
        <w:t>embracement</w:t>
      </w:r>
      <w:r w:rsidRPr="00AE5E0B">
        <w:rPr>
          <w:color w:val="000000" w:themeColor="text1"/>
        </w:rPr>
        <w:t xml:space="preserve"> of flexible working </w:t>
      </w:r>
      <w:r w:rsidR="00905C98" w:rsidRPr="00AE5E0B">
        <w:rPr>
          <w:color w:val="000000" w:themeColor="text1"/>
        </w:rPr>
        <w:t>arrangements, it</w:t>
      </w:r>
      <w:r w:rsidRPr="00AE5E0B">
        <w:rPr>
          <w:color w:val="000000" w:themeColor="text1"/>
        </w:rPr>
        <w:t xml:space="preserve"> has become important to ensure that </w:t>
      </w:r>
      <w:r w:rsidR="009C5C3E" w:rsidRPr="00AE5E0B">
        <w:rPr>
          <w:color w:val="000000" w:themeColor="text1"/>
        </w:rPr>
        <w:t>effective research</w:t>
      </w:r>
      <w:r w:rsidRPr="00AE5E0B">
        <w:rPr>
          <w:color w:val="000000" w:themeColor="text1"/>
        </w:rPr>
        <w:t xml:space="preserve"> is carried out to understand whether these models have a positive impact on the job satisfaction and productivity of employees</w:t>
      </w:r>
      <w:r w:rsidR="009C5C3E" w:rsidRPr="00AE5E0B">
        <w:rPr>
          <w:color w:val="000000" w:themeColor="text1"/>
        </w:rPr>
        <w:t xml:space="preserve">. </w:t>
      </w:r>
      <w:r w:rsidRPr="00AE5E0B">
        <w:rPr>
          <w:color w:val="000000" w:themeColor="text1"/>
        </w:rPr>
        <w:t>Through this research, it will be much easier to understand the job satisfaction and productivity in the organisation while also providing insights with regard to the experiences of employees. The understanding of these aspect</w:t>
      </w:r>
      <w:r w:rsidR="009C5C3E" w:rsidRPr="00AE5E0B">
        <w:rPr>
          <w:color w:val="000000" w:themeColor="text1"/>
        </w:rPr>
        <w:t>s</w:t>
      </w:r>
      <w:r w:rsidRPr="00AE5E0B">
        <w:rPr>
          <w:color w:val="000000" w:themeColor="text1"/>
        </w:rPr>
        <w:t xml:space="preserve"> is extremely prominent for the purpose of dealing with the practical challenges that </w:t>
      </w:r>
      <w:r w:rsidR="009C5C3E" w:rsidRPr="00AE5E0B">
        <w:rPr>
          <w:color w:val="000000" w:themeColor="text1"/>
        </w:rPr>
        <w:t>are</w:t>
      </w:r>
      <w:r w:rsidRPr="00AE5E0B">
        <w:rPr>
          <w:color w:val="000000" w:themeColor="text1"/>
        </w:rPr>
        <w:t xml:space="preserve"> involved in hybrid work environment</w:t>
      </w:r>
      <w:r w:rsidR="00A7783D" w:rsidRPr="00AE5E0B">
        <w:rPr>
          <w:color w:val="000000" w:themeColor="text1"/>
        </w:rPr>
        <w:t>s (Kumar and Das, 2022)</w:t>
      </w:r>
      <w:r w:rsidRPr="00AE5E0B">
        <w:rPr>
          <w:color w:val="000000" w:themeColor="text1"/>
        </w:rPr>
        <w:t xml:space="preserve">. Further through </w:t>
      </w:r>
      <w:r w:rsidR="009C5C3E" w:rsidRPr="00AE5E0B">
        <w:rPr>
          <w:color w:val="000000" w:themeColor="text1"/>
        </w:rPr>
        <w:t>this</w:t>
      </w:r>
      <w:r w:rsidRPr="00AE5E0B">
        <w:rPr>
          <w:color w:val="000000" w:themeColor="text1"/>
        </w:rPr>
        <w:t xml:space="preserve"> study, it will also be possible to focus on the development of effective hybrid work policies and to have in place various areas of improvement. The study is important both in terms of the organisation</w:t>
      </w:r>
      <w:r w:rsidR="009C5C3E" w:rsidRPr="00AE5E0B">
        <w:rPr>
          <w:color w:val="000000" w:themeColor="text1"/>
        </w:rPr>
        <w:t>al</w:t>
      </w:r>
      <w:r w:rsidRPr="00AE5E0B">
        <w:rPr>
          <w:color w:val="000000" w:themeColor="text1"/>
        </w:rPr>
        <w:t xml:space="preserve"> study and academic knowledge, making it possible to have a better understanding of the current work environment</w:t>
      </w:r>
      <w:r w:rsidR="009C5C3E" w:rsidRPr="00AE5E0B">
        <w:rPr>
          <w:color w:val="000000" w:themeColor="text1"/>
        </w:rPr>
        <w:t xml:space="preserve">. </w:t>
      </w:r>
    </w:p>
    <w:p w:rsidR="00B107E6" w:rsidRPr="00AE5E0B" w:rsidRDefault="004F2F1E" w:rsidP="00976F4A">
      <w:pPr>
        <w:pStyle w:val="Heading2"/>
        <w:rPr>
          <w:b/>
          <w:bCs w:val="0"/>
        </w:rPr>
      </w:pPr>
      <w:bookmarkStart w:id="5" w:name="_Toc231220950"/>
      <w:r w:rsidRPr="00AE5E0B">
        <w:rPr>
          <w:b/>
          <w:bCs w:val="0"/>
        </w:rPr>
        <w:t xml:space="preserve">1.5 </w:t>
      </w:r>
      <w:r w:rsidR="006565E2" w:rsidRPr="00AE5E0B">
        <w:rPr>
          <w:b/>
          <w:bCs w:val="0"/>
        </w:rPr>
        <w:t>Significance of research</w:t>
      </w:r>
      <w:bookmarkEnd w:id="5"/>
    </w:p>
    <w:p w:rsidR="006A6AA0" w:rsidRPr="00AE5E0B" w:rsidRDefault="006565E2" w:rsidP="00976F4A">
      <w:pPr>
        <w:rPr>
          <w:color w:val="000000" w:themeColor="text1"/>
        </w:rPr>
      </w:pPr>
      <w:r w:rsidRPr="00AE5E0B">
        <w:rPr>
          <w:color w:val="000000" w:themeColor="text1"/>
        </w:rPr>
        <w:t xml:space="preserve">The </w:t>
      </w:r>
      <w:r w:rsidR="001E2D08" w:rsidRPr="00AE5E0B">
        <w:rPr>
          <w:color w:val="000000" w:themeColor="text1"/>
        </w:rPr>
        <w:t>research</w:t>
      </w:r>
      <w:r w:rsidRPr="00AE5E0B">
        <w:rPr>
          <w:color w:val="000000" w:themeColor="text1"/>
        </w:rPr>
        <w:t xml:space="preserve"> provide</w:t>
      </w:r>
      <w:r w:rsidR="001E2D08" w:rsidRPr="00AE5E0B">
        <w:rPr>
          <w:color w:val="000000" w:themeColor="text1"/>
        </w:rPr>
        <w:t xml:space="preserve">s </w:t>
      </w:r>
      <w:r w:rsidRPr="00AE5E0B">
        <w:rPr>
          <w:color w:val="000000" w:themeColor="text1"/>
        </w:rPr>
        <w:t xml:space="preserve">valuable insights with regard to the impact of hybrid work models on the job satisfaction and productivity of the employees in the UK IT sector. Through these findings, it will be possible to have an understanding with regard to the optimisation of hybrid work arrangements and also focus on the improvement in </w:t>
      </w:r>
      <w:r w:rsidR="001E2D08" w:rsidRPr="00AE5E0B">
        <w:rPr>
          <w:color w:val="000000" w:themeColor="text1"/>
        </w:rPr>
        <w:t>the well-being</w:t>
      </w:r>
      <w:r w:rsidRPr="00AE5E0B">
        <w:rPr>
          <w:color w:val="000000" w:themeColor="text1"/>
        </w:rPr>
        <w:t xml:space="preserve"> of the employees, as well as their performance. Having its contribution in the academic literature, it will be possible to deal with the research gaps and </w:t>
      </w:r>
      <w:r w:rsidR="001E2D08" w:rsidRPr="00AE5E0B">
        <w:rPr>
          <w:color w:val="000000" w:themeColor="text1"/>
        </w:rPr>
        <w:t>haveempirical</w:t>
      </w:r>
      <w:r w:rsidRPr="00AE5E0B">
        <w:rPr>
          <w:color w:val="000000" w:themeColor="text1"/>
        </w:rPr>
        <w:t xml:space="preserve">evidence with respect to the hybrid work practices. The managers and the policy makers will be assisted through such understanding because </w:t>
      </w:r>
      <w:r w:rsidR="001E2D08" w:rsidRPr="00AE5E0B">
        <w:rPr>
          <w:color w:val="000000" w:themeColor="text1"/>
        </w:rPr>
        <w:t xml:space="preserve">it will </w:t>
      </w:r>
      <w:r w:rsidRPr="00AE5E0B">
        <w:rPr>
          <w:color w:val="000000" w:themeColor="text1"/>
        </w:rPr>
        <w:t xml:space="preserve">help them in the </w:t>
      </w:r>
      <w:r w:rsidR="001E2D08" w:rsidRPr="00AE5E0B">
        <w:rPr>
          <w:color w:val="000000" w:themeColor="text1"/>
        </w:rPr>
        <w:t>enhancement</w:t>
      </w:r>
      <w:r w:rsidRPr="00AE5E0B">
        <w:rPr>
          <w:color w:val="000000" w:themeColor="text1"/>
        </w:rPr>
        <w:t xml:space="preserve"> of communication</w:t>
      </w:r>
      <w:r w:rsidR="001E2D08" w:rsidRPr="00AE5E0B">
        <w:rPr>
          <w:color w:val="000000" w:themeColor="text1"/>
        </w:rPr>
        <w:t>,</w:t>
      </w:r>
      <w:r w:rsidRPr="00AE5E0B">
        <w:rPr>
          <w:color w:val="000000" w:themeColor="text1"/>
        </w:rPr>
        <w:t xml:space="preserve"> collaboration, and an effective culture in the company</w:t>
      </w:r>
      <w:r w:rsidR="001E2D08" w:rsidRPr="00AE5E0B">
        <w:rPr>
          <w:color w:val="000000" w:themeColor="text1"/>
        </w:rPr>
        <w:t xml:space="preserve">. </w:t>
      </w:r>
    </w:p>
    <w:p w:rsidR="006B0BEB" w:rsidRPr="00AE5E0B" w:rsidRDefault="004F2F1E" w:rsidP="00976F4A">
      <w:pPr>
        <w:pStyle w:val="Heading2"/>
        <w:rPr>
          <w:b/>
          <w:bCs w:val="0"/>
        </w:rPr>
      </w:pPr>
      <w:bookmarkStart w:id="6" w:name="_Toc231220951"/>
      <w:r w:rsidRPr="00AE5E0B">
        <w:rPr>
          <w:b/>
          <w:bCs w:val="0"/>
        </w:rPr>
        <w:lastRenderedPageBreak/>
        <w:t xml:space="preserve">1.6 </w:t>
      </w:r>
      <w:r w:rsidR="009633E3" w:rsidRPr="00AE5E0B">
        <w:rPr>
          <w:b/>
          <w:bCs w:val="0"/>
        </w:rPr>
        <w:t xml:space="preserve">Dissertation </w:t>
      </w:r>
      <w:r w:rsidR="006565E2" w:rsidRPr="00AE5E0B">
        <w:rPr>
          <w:b/>
          <w:bCs w:val="0"/>
        </w:rPr>
        <w:t>Structure</w:t>
      </w:r>
      <w:bookmarkEnd w:id="6"/>
    </w:p>
    <w:p w:rsidR="00E3402B" w:rsidRPr="00AE5E0B" w:rsidRDefault="006565E2" w:rsidP="00976F4A">
      <w:pPr>
        <w:rPr>
          <w:color w:val="000000" w:themeColor="text1"/>
        </w:rPr>
      </w:pPr>
      <w:r w:rsidRPr="00AE5E0B">
        <w:rPr>
          <w:color w:val="000000" w:themeColor="text1"/>
        </w:rPr>
        <w:t xml:space="preserve">The dissertation is divided into 5 chapters, where chapter one provides an introduction along with an understanding of the background, problem statement and objectives of the </w:t>
      </w:r>
      <w:r w:rsidR="004F2F1E" w:rsidRPr="00AE5E0B">
        <w:rPr>
          <w:color w:val="000000" w:themeColor="text1"/>
        </w:rPr>
        <w:t>research. Further</w:t>
      </w:r>
      <w:r w:rsidRPr="00AE5E0B">
        <w:rPr>
          <w:color w:val="000000" w:themeColor="text1"/>
        </w:rPr>
        <w:t>, chapter two provides a comprehensive review of the existing literature by focusing on job satisfaction</w:t>
      </w:r>
      <w:r w:rsidR="004B0EC3" w:rsidRPr="00AE5E0B">
        <w:rPr>
          <w:color w:val="000000" w:themeColor="text1"/>
        </w:rPr>
        <w:t>,</w:t>
      </w:r>
      <w:r w:rsidRPr="00AE5E0B">
        <w:rPr>
          <w:color w:val="000000" w:themeColor="text1"/>
        </w:rPr>
        <w:t xml:space="preserve"> hybrid work models and </w:t>
      </w:r>
      <w:r w:rsidR="004B0EC3" w:rsidRPr="00AE5E0B">
        <w:rPr>
          <w:color w:val="000000" w:themeColor="text1"/>
        </w:rPr>
        <w:t>employee productivity</w:t>
      </w:r>
      <w:r w:rsidRPr="00AE5E0B">
        <w:rPr>
          <w:color w:val="000000" w:themeColor="text1"/>
        </w:rPr>
        <w:t>. Chapter 3 emphasizes the outlin</w:t>
      </w:r>
      <w:r w:rsidR="004B0EC3" w:rsidRPr="00AE5E0B">
        <w:rPr>
          <w:color w:val="000000" w:themeColor="text1"/>
        </w:rPr>
        <w:t xml:space="preserve">ing </w:t>
      </w:r>
      <w:r w:rsidRPr="00AE5E0B">
        <w:rPr>
          <w:color w:val="000000" w:themeColor="text1"/>
        </w:rPr>
        <w:t>of research methodology and provides techniques of data collection and analysis.</w:t>
      </w:r>
      <w:r w:rsidR="00A42965" w:rsidRPr="00AE5E0B">
        <w:rPr>
          <w:color w:val="000000" w:themeColor="text1"/>
        </w:rPr>
        <w:t xml:space="preserve"> And </w:t>
      </w:r>
      <w:r w:rsidR="00A42965" w:rsidRPr="00AE5E0B">
        <w:rPr>
          <w:rStyle w:val="Strong"/>
          <w:b w:val="0"/>
          <w:bCs w:val="0"/>
          <w:color w:val="000000" w:themeColor="text1"/>
        </w:rPr>
        <w:t xml:space="preserve">Chapter four </w:t>
      </w:r>
      <w:r w:rsidR="00A42965" w:rsidRPr="00AE5E0B">
        <w:rPr>
          <w:color w:val="000000" w:themeColor="text1"/>
        </w:rPr>
        <w:t xml:space="preserve">Findings and Discussion – presents and analyses the </w:t>
      </w:r>
      <w:r w:rsidR="004F2F1E" w:rsidRPr="00AE5E0B">
        <w:rPr>
          <w:color w:val="000000" w:themeColor="text1"/>
        </w:rPr>
        <w:t>results. Finally</w:t>
      </w:r>
      <w:r w:rsidR="000B526A" w:rsidRPr="00AE5E0B">
        <w:rPr>
          <w:color w:val="000000" w:themeColor="text1"/>
        </w:rPr>
        <w:t>,</w:t>
      </w:r>
      <w:r w:rsidRPr="00AE5E0B">
        <w:rPr>
          <w:color w:val="000000" w:themeColor="text1"/>
        </w:rPr>
        <w:t xml:space="preserve"> Chapter 5 discusses the conclusion and recommendations of the</w:t>
      </w:r>
      <w:r w:rsidR="0022420F" w:rsidRPr="00AE5E0B">
        <w:rPr>
          <w:color w:val="000000" w:themeColor="text1"/>
        </w:rPr>
        <w:t xml:space="preserve"> research topic. </w:t>
      </w:r>
    </w:p>
    <w:p w:rsidR="000B5116" w:rsidRPr="00AE5E0B" w:rsidRDefault="000B5116" w:rsidP="00976F4A">
      <w:pPr>
        <w:spacing w:after="200"/>
        <w:jc w:val="left"/>
        <w:rPr>
          <w:color w:val="000000" w:themeColor="text1"/>
        </w:rPr>
      </w:pPr>
      <w:r w:rsidRPr="00AE5E0B">
        <w:rPr>
          <w:color w:val="000000" w:themeColor="text1"/>
        </w:rPr>
        <w:br w:type="page"/>
      </w:r>
    </w:p>
    <w:p w:rsidR="00A37A78" w:rsidRPr="00AE5E0B" w:rsidRDefault="000B5116" w:rsidP="00976F4A">
      <w:pPr>
        <w:pStyle w:val="Heading1"/>
      </w:pPr>
      <w:bookmarkStart w:id="7" w:name="_Toc231220952"/>
      <w:r w:rsidRPr="00AE5E0B">
        <w:lastRenderedPageBreak/>
        <w:t>Chapter 2: Literature review</w:t>
      </w:r>
      <w:bookmarkEnd w:id="7"/>
    </w:p>
    <w:p w:rsidR="000B5116" w:rsidRPr="00AE5E0B" w:rsidRDefault="004F2F1E" w:rsidP="00976F4A">
      <w:pPr>
        <w:pStyle w:val="Heading2"/>
        <w:rPr>
          <w:b/>
          <w:bCs w:val="0"/>
        </w:rPr>
      </w:pPr>
      <w:bookmarkStart w:id="8" w:name="_Toc231220953"/>
      <w:r w:rsidRPr="00AE5E0B">
        <w:rPr>
          <w:b/>
          <w:bCs w:val="0"/>
        </w:rPr>
        <w:t xml:space="preserve">2.1 </w:t>
      </w:r>
      <w:r w:rsidR="000B5116" w:rsidRPr="00AE5E0B">
        <w:rPr>
          <w:b/>
          <w:bCs w:val="0"/>
        </w:rPr>
        <w:t>Introduction</w:t>
      </w:r>
      <w:bookmarkEnd w:id="8"/>
    </w:p>
    <w:p w:rsidR="004379C0" w:rsidRPr="00AE5E0B" w:rsidRDefault="004379C0" w:rsidP="00976F4A">
      <w:pPr>
        <w:rPr>
          <w:color w:val="000000" w:themeColor="text1"/>
        </w:rPr>
      </w:pPr>
      <w:r w:rsidRPr="00AE5E0B">
        <w:rPr>
          <w:color w:val="000000" w:themeColor="text1"/>
        </w:rPr>
        <w:t xml:space="preserve">Literature review is a critical chapter that encompasses reviewing previous studies and work conducted for the topic selected. This chapter mainly focuses on </w:t>
      </w:r>
      <w:r w:rsidR="00A17475" w:rsidRPr="00AE5E0B">
        <w:rPr>
          <w:color w:val="000000" w:themeColor="text1"/>
        </w:rPr>
        <w:t xml:space="preserve">discussing theoretical concepts and ideas related to the topic along with theories and models developed in the past for the same. The chapter also include identification of the gap in the literature and how the present study will focus on bridging the identified gap in the literature. The focus of the chapter is towards identification of key factors impacting employee </w:t>
      </w:r>
      <w:r w:rsidR="00481238" w:rsidRPr="00AE5E0B">
        <w:rPr>
          <w:color w:val="000000" w:themeColor="text1"/>
        </w:rPr>
        <w:t>satisfaction</w:t>
      </w:r>
      <w:r w:rsidR="00A17475" w:rsidRPr="00AE5E0B">
        <w:rPr>
          <w:color w:val="000000" w:themeColor="text1"/>
        </w:rPr>
        <w:t xml:space="preserve">, along with opportunities and challenges concerned with hybrid work models within business. </w:t>
      </w:r>
    </w:p>
    <w:p w:rsidR="000B5116" w:rsidRPr="00AE5E0B" w:rsidRDefault="004F2F1E" w:rsidP="00976F4A">
      <w:pPr>
        <w:pStyle w:val="Heading2"/>
        <w:rPr>
          <w:b/>
          <w:bCs w:val="0"/>
          <w:lang w:val="en-IN"/>
        </w:rPr>
      </w:pPr>
      <w:bookmarkStart w:id="9" w:name="_Toc231220954"/>
      <w:r w:rsidRPr="00AE5E0B">
        <w:rPr>
          <w:b/>
          <w:bCs w:val="0"/>
          <w:lang w:val="en-IN"/>
        </w:rPr>
        <w:t xml:space="preserve">2.2 </w:t>
      </w:r>
      <w:r w:rsidR="00A62031" w:rsidRPr="00AE5E0B">
        <w:rPr>
          <w:b/>
          <w:bCs w:val="0"/>
        </w:rPr>
        <w:t>Work Flexibility and Job Satisfaction</w:t>
      </w:r>
      <w:bookmarkEnd w:id="9"/>
    </w:p>
    <w:p w:rsidR="00A17475" w:rsidRPr="00AE5E0B" w:rsidRDefault="00A17475" w:rsidP="00976F4A">
      <w:pPr>
        <w:rPr>
          <w:color w:val="000000" w:themeColor="text1"/>
        </w:rPr>
      </w:pPr>
      <w:r w:rsidRPr="00AE5E0B">
        <w:rPr>
          <w:color w:val="000000" w:themeColor="text1"/>
          <w:lang w:val="en-IN"/>
        </w:rPr>
        <w:t xml:space="preserve">According to </w:t>
      </w:r>
      <w:r w:rsidR="009A3B98" w:rsidRPr="00AE5E0B">
        <w:rPr>
          <w:rFonts w:cs="Times New Roman"/>
          <w:color w:val="000000" w:themeColor="text1"/>
          <w:szCs w:val="24"/>
        </w:rPr>
        <w:t>Sharma</w:t>
      </w:r>
      <w:r w:rsidR="009A3B98" w:rsidRPr="00AE5E0B">
        <w:rPr>
          <w:rFonts w:cs="Times New Roman"/>
          <w:i/>
          <w:color w:val="000000" w:themeColor="text1"/>
          <w:szCs w:val="24"/>
        </w:rPr>
        <w:t>et.al</w:t>
      </w:r>
      <w:r w:rsidR="009A3B98" w:rsidRPr="00AE5E0B">
        <w:rPr>
          <w:rFonts w:cs="Times New Roman"/>
          <w:color w:val="000000" w:themeColor="text1"/>
          <w:szCs w:val="24"/>
        </w:rPr>
        <w:t xml:space="preserve"> (</w:t>
      </w:r>
      <w:r w:rsidR="005F65B4" w:rsidRPr="00AE5E0B">
        <w:rPr>
          <w:rFonts w:cs="Times New Roman"/>
          <w:color w:val="000000" w:themeColor="text1"/>
          <w:szCs w:val="24"/>
        </w:rPr>
        <w:t>2025</w:t>
      </w:r>
      <w:r w:rsidR="005F65B4" w:rsidRPr="00AE5E0B">
        <w:rPr>
          <w:color w:val="000000" w:themeColor="text1"/>
        </w:rPr>
        <w:t xml:space="preserve">) </w:t>
      </w:r>
      <w:r w:rsidR="001C5F41" w:rsidRPr="00AE5E0B">
        <w:rPr>
          <w:color w:val="000000" w:themeColor="text1"/>
          <w:lang w:val="en-IN"/>
        </w:rPr>
        <w:t xml:space="preserve">employee </w:t>
      </w:r>
      <w:r w:rsidR="00481238" w:rsidRPr="00AE5E0B">
        <w:rPr>
          <w:color w:val="000000" w:themeColor="text1"/>
          <w:lang w:val="en-IN"/>
        </w:rPr>
        <w:t>satisfaction</w:t>
      </w:r>
      <w:r w:rsidR="001C5F41" w:rsidRPr="00AE5E0B">
        <w:rPr>
          <w:color w:val="000000" w:themeColor="text1"/>
          <w:lang w:val="en-IN"/>
        </w:rPr>
        <w:t xml:space="preserve"> is key dimension within the field of business that is affected due to wide range of factors. One of such </w:t>
      </w:r>
      <w:r w:rsidR="00F86F94" w:rsidRPr="00AE5E0B">
        <w:rPr>
          <w:color w:val="000000" w:themeColor="text1"/>
          <w:lang w:val="en-IN"/>
        </w:rPr>
        <w:t>factors</w:t>
      </w:r>
      <w:r w:rsidR="001C5F41" w:rsidRPr="00AE5E0B">
        <w:rPr>
          <w:color w:val="000000" w:themeColor="text1"/>
          <w:lang w:val="en-IN"/>
        </w:rPr>
        <w:t xml:space="preserve"> is </w:t>
      </w:r>
      <w:r w:rsidR="004800AD" w:rsidRPr="00AE5E0B">
        <w:rPr>
          <w:color w:val="000000" w:themeColor="text1"/>
          <w:lang w:val="en-IN"/>
        </w:rPr>
        <w:t xml:space="preserve">flexibility in terms of working hours and working environment. </w:t>
      </w:r>
      <w:r w:rsidR="00406B03" w:rsidRPr="00AE5E0B">
        <w:rPr>
          <w:color w:val="000000" w:themeColor="text1"/>
          <w:lang w:val="en-IN"/>
        </w:rPr>
        <w:t>Flexibility entails employees seeking work environment where they have freedom to work as per their convenience and there are no strict or rigid regulations regarding working hours and work patterns</w:t>
      </w:r>
      <w:r w:rsidR="00E569BF" w:rsidRPr="00AE5E0B">
        <w:rPr>
          <w:color w:val="000000" w:themeColor="text1"/>
          <w:lang w:val="en-IN"/>
        </w:rPr>
        <w:t xml:space="preserve"> (</w:t>
      </w:r>
      <w:r w:rsidR="005F65B4" w:rsidRPr="00AE5E0B">
        <w:rPr>
          <w:rFonts w:cs="Times New Roman"/>
          <w:color w:val="000000" w:themeColor="text1"/>
          <w:szCs w:val="24"/>
        </w:rPr>
        <w:t>Aprilina and Martdianty, 2023</w:t>
      </w:r>
      <w:r w:rsidR="00E569BF" w:rsidRPr="00AE5E0B">
        <w:rPr>
          <w:color w:val="000000" w:themeColor="text1"/>
          <w:lang w:val="en-IN"/>
        </w:rPr>
        <w:t>)</w:t>
      </w:r>
      <w:r w:rsidR="00406B03" w:rsidRPr="00AE5E0B">
        <w:rPr>
          <w:color w:val="000000" w:themeColor="text1"/>
          <w:lang w:val="en-IN"/>
        </w:rPr>
        <w:t xml:space="preserve">. </w:t>
      </w:r>
      <w:r w:rsidR="00F16970" w:rsidRPr="00AE5E0B">
        <w:rPr>
          <w:color w:val="000000" w:themeColor="text1"/>
          <w:lang w:val="en-IN"/>
        </w:rPr>
        <w:t xml:space="preserve">In addition to this, the flexibility in the workplace also allows improving the motivation and dedication level of the employees, which directly affects the employee </w:t>
      </w:r>
      <w:r w:rsidR="00481238" w:rsidRPr="00AE5E0B">
        <w:rPr>
          <w:color w:val="000000" w:themeColor="text1"/>
          <w:lang w:val="en-IN"/>
        </w:rPr>
        <w:t>satisfaction</w:t>
      </w:r>
      <w:r w:rsidR="00F16970" w:rsidRPr="00AE5E0B">
        <w:rPr>
          <w:color w:val="000000" w:themeColor="text1"/>
          <w:lang w:val="en-IN"/>
        </w:rPr>
        <w:t xml:space="preserve"> levels. </w:t>
      </w:r>
    </w:p>
    <w:p w:rsidR="00F16970" w:rsidRPr="00AE5E0B" w:rsidRDefault="005F65B4" w:rsidP="00976F4A">
      <w:pPr>
        <w:rPr>
          <w:color w:val="000000" w:themeColor="text1"/>
        </w:rPr>
      </w:pPr>
      <w:r w:rsidRPr="00AE5E0B">
        <w:rPr>
          <w:rFonts w:cs="Times New Roman"/>
          <w:color w:val="000000" w:themeColor="text1"/>
          <w:szCs w:val="24"/>
        </w:rPr>
        <w:t>Simbolon and Sihombing (2025</w:t>
      </w:r>
      <w:r w:rsidRPr="00AE5E0B">
        <w:rPr>
          <w:color w:val="000000" w:themeColor="text1"/>
        </w:rPr>
        <w:t xml:space="preserve">) </w:t>
      </w:r>
      <w:r w:rsidR="00F16970" w:rsidRPr="00AE5E0B">
        <w:rPr>
          <w:color w:val="000000" w:themeColor="text1"/>
          <w:lang w:val="en-IN"/>
        </w:rPr>
        <w:t xml:space="preserve">criticised that </w:t>
      </w:r>
      <w:r w:rsidR="00ED54F8" w:rsidRPr="00AE5E0B">
        <w:rPr>
          <w:color w:val="000000" w:themeColor="text1"/>
          <w:lang w:val="en-IN"/>
        </w:rPr>
        <w:t xml:space="preserve">workload and stress at the workplace is another key factor that negatively affects the </w:t>
      </w:r>
      <w:r w:rsidR="00481238" w:rsidRPr="00AE5E0B">
        <w:rPr>
          <w:color w:val="000000" w:themeColor="text1"/>
          <w:lang w:val="en-IN"/>
        </w:rPr>
        <w:t>satisfaction</w:t>
      </w:r>
      <w:r w:rsidR="00ED54F8" w:rsidRPr="00AE5E0B">
        <w:rPr>
          <w:color w:val="000000" w:themeColor="text1"/>
          <w:lang w:val="en-IN"/>
        </w:rPr>
        <w:t xml:space="preserve"> of the workers. Employees feeling stressed at the workplace due to high pressure and workload often tend to perform poorly, which reflects poor level of </w:t>
      </w:r>
      <w:r w:rsidR="00481238" w:rsidRPr="00AE5E0B">
        <w:rPr>
          <w:color w:val="000000" w:themeColor="text1"/>
          <w:lang w:val="en-IN"/>
        </w:rPr>
        <w:t>satisfaction</w:t>
      </w:r>
      <w:r w:rsidR="00ED54F8" w:rsidRPr="00AE5E0B">
        <w:rPr>
          <w:color w:val="000000" w:themeColor="text1"/>
          <w:lang w:val="en-IN"/>
        </w:rPr>
        <w:t xml:space="preserve"> among the workers. </w:t>
      </w:r>
      <w:r w:rsidR="00E569BF" w:rsidRPr="00AE5E0B">
        <w:rPr>
          <w:color w:val="000000" w:themeColor="text1"/>
          <w:lang w:val="en-IN"/>
        </w:rPr>
        <w:t>In the current times, the mental health and wellbeing of the employees is highly affected due to poor work environment and high level of workload within the work settings</w:t>
      </w:r>
      <w:r w:rsidR="00F66DDC" w:rsidRPr="00AE5E0B">
        <w:rPr>
          <w:color w:val="000000" w:themeColor="text1"/>
          <w:lang w:val="en-IN"/>
        </w:rPr>
        <w:t xml:space="preserve"> (</w:t>
      </w:r>
      <w:r w:rsidRPr="00AE5E0B">
        <w:rPr>
          <w:rFonts w:cs="Times New Roman"/>
          <w:color w:val="000000" w:themeColor="text1"/>
          <w:szCs w:val="24"/>
        </w:rPr>
        <w:t>Williams and Shaw, 2025</w:t>
      </w:r>
      <w:r w:rsidR="00F66DDC" w:rsidRPr="00AE5E0B">
        <w:rPr>
          <w:color w:val="000000" w:themeColor="text1"/>
          <w:lang w:val="en-IN"/>
        </w:rPr>
        <w:t>)</w:t>
      </w:r>
      <w:r w:rsidR="00E569BF" w:rsidRPr="00AE5E0B">
        <w:rPr>
          <w:color w:val="000000" w:themeColor="text1"/>
          <w:lang w:val="en-IN"/>
        </w:rPr>
        <w:t xml:space="preserve">. </w:t>
      </w:r>
      <w:r w:rsidR="00FA2DE7" w:rsidRPr="00AE5E0B">
        <w:rPr>
          <w:color w:val="000000" w:themeColor="text1"/>
          <w:lang w:val="en-IN"/>
        </w:rPr>
        <w:t xml:space="preserve">However, hybrid work environment also promotes striking balance between personal and professional lives of the employees, which improves their </w:t>
      </w:r>
      <w:r w:rsidR="00481238" w:rsidRPr="00AE5E0B">
        <w:rPr>
          <w:color w:val="000000" w:themeColor="text1"/>
          <w:lang w:val="en-IN"/>
        </w:rPr>
        <w:t>satisfaction</w:t>
      </w:r>
      <w:r w:rsidR="00FA2DE7" w:rsidRPr="00AE5E0B">
        <w:rPr>
          <w:color w:val="000000" w:themeColor="text1"/>
          <w:lang w:val="en-IN"/>
        </w:rPr>
        <w:t xml:space="preserve"> to great extent. </w:t>
      </w:r>
    </w:p>
    <w:p w:rsidR="00A964E4" w:rsidRDefault="0098318B" w:rsidP="00976F4A">
      <w:pPr>
        <w:keepNext/>
      </w:pPr>
      <w:r w:rsidRPr="00AE5E0B">
        <w:rPr>
          <w:noProof/>
          <w:color w:val="000000" w:themeColor="text1"/>
          <w:lang w:val="en-US" w:bidi="gu-IN"/>
        </w:rPr>
        <w:lastRenderedPageBreak/>
        <w:drawing>
          <wp:inline distT="0" distB="0" distL="0" distR="0">
            <wp:extent cx="5943600" cy="2564084"/>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943600" cy="2564084"/>
                    </a:xfrm>
                    <a:prstGeom prst="rect">
                      <a:avLst/>
                    </a:prstGeom>
                    <a:noFill/>
                    <a:ln w="9525">
                      <a:noFill/>
                      <a:miter lim="800000"/>
                      <a:headEnd/>
                      <a:tailEnd/>
                    </a:ln>
                  </pic:spPr>
                </pic:pic>
              </a:graphicData>
            </a:graphic>
          </wp:inline>
        </w:drawing>
      </w:r>
    </w:p>
    <w:p w:rsidR="0098318B" w:rsidRPr="00A964E4" w:rsidRDefault="00A964E4" w:rsidP="00976F4A">
      <w:pPr>
        <w:pStyle w:val="Caption"/>
        <w:spacing w:line="360" w:lineRule="auto"/>
        <w:jc w:val="center"/>
        <w:rPr>
          <w:color w:val="000000" w:themeColor="text1"/>
          <w:sz w:val="24"/>
          <w:szCs w:val="24"/>
        </w:rPr>
      </w:pPr>
      <w:bookmarkStart w:id="10" w:name="_Toc231203818"/>
      <w:r w:rsidRPr="00A964E4">
        <w:rPr>
          <w:color w:val="000000" w:themeColor="text1"/>
          <w:sz w:val="24"/>
          <w:szCs w:val="24"/>
        </w:rPr>
        <w:t xml:space="preserve">Figure </w:t>
      </w:r>
      <w:r w:rsidR="00DD6EC9" w:rsidRPr="00A964E4">
        <w:rPr>
          <w:color w:val="000000" w:themeColor="text1"/>
          <w:sz w:val="24"/>
          <w:szCs w:val="24"/>
        </w:rPr>
        <w:fldChar w:fldCharType="begin"/>
      </w:r>
      <w:r w:rsidRPr="00A964E4">
        <w:rPr>
          <w:color w:val="000000" w:themeColor="text1"/>
          <w:sz w:val="24"/>
          <w:szCs w:val="24"/>
        </w:rPr>
        <w:instrText xml:space="preserve"> SEQ Figure \* ARABIC </w:instrText>
      </w:r>
      <w:r w:rsidR="00DD6EC9" w:rsidRPr="00A964E4">
        <w:rPr>
          <w:color w:val="000000" w:themeColor="text1"/>
          <w:sz w:val="24"/>
          <w:szCs w:val="24"/>
        </w:rPr>
        <w:fldChar w:fldCharType="separate"/>
      </w:r>
      <w:r w:rsidR="002D602B">
        <w:rPr>
          <w:noProof/>
          <w:color w:val="000000" w:themeColor="text1"/>
          <w:sz w:val="24"/>
          <w:szCs w:val="24"/>
        </w:rPr>
        <w:t>1</w:t>
      </w:r>
      <w:r w:rsidR="00DD6EC9" w:rsidRPr="00A964E4">
        <w:rPr>
          <w:color w:val="000000" w:themeColor="text1"/>
          <w:sz w:val="24"/>
          <w:szCs w:val="24"/>
        </w:rPr>
        <w:fldChar w:fldCharType="end"/>
      </w:r>
      <w:r w:rsidRPr="00A964E4">
        <w:rPr>
          <w:color w:val="000000" w:themeColor="text1"/>
          <w:sz w:val="24"/>
          <w:szCs w:val="24"/>
        </w:rPr>
        <w:t>: Causes of stress at workplace</w:t>
      </w:r>
      <w:bookmarkEnd w:id="10"/>
    </w:p>
    <w:p w:rsidR="0098318B" w:rsidRPr="00A964E4" w:rsidRDefault="0098318B" w:rsidP="00976F4A">
      <w:pPr>
        <w:jc w:val="center"/>
        <w:rPr>
          <w:color w:val="000000" w:themeColor="text1"/>
          <w:szCs w:val="24"/>
        </w:rPr>
      </w:pPr>
      <w:r w:rsidRPr="00A964E4">
        <w:rPr>
          <w:color w:val="000000" w:themeColor="text1"/>
          <w:szCs w:val="24"/>
        </w:rPr>
        <w:t>(Source: Mazur, 2023)</w:t>
      </w:r>
    </w:p>
    <w:p w:rsidR="0098318B" w:rsidRPr="00AE5E0B" w:rsidRDefault="0098318B" w:rsidP="00976F4A">
      <w:pPr>
        <w:rPr>
          <w:color w:val="000000" w:themeColor="text1"/>
        </w:rPr>
      </w:pPr>
      <w:r w:rsidRPr="00AE5E0B">
        <w:rPr>
          <w:color w:val="000000" w:themeColor="text1"/>
        </w:rPr>
        <w:t xml:space="preserve">The graph indicates the common causes of workplace stress in the organisations in current times, where it is found that 39% of employees stated high workload is leading cause of increasing stress that affects their </w:t>
      </w:r>
      <w:r w:rsidR="00481238" w:rsidRPr="00AE5E0B">
        <w:rPr>
          <w:color w:val="000000" w:themeColor="text1"/>
        </w:rPr>
        <w:t>satisfaction</w:t>
      </w:r>
      <w:r w:rsidRPr="00AE5E0B">
        <w:rPr>
          <w:color w:val="000000" w:themeColor="text1"/>
        </w:rPr>
        <w:t xml:space="preserve"> (Mazur, 2023). </w:t>
      </w:r>
      <w:r w:rsidR="00FF328A" w:rsidRPr="00AE5E0B">
        <w:rPr>
          <w:color w:val="000000" w:themeColor="text1"/>
          <w:lang w:val="en-IN"/>
        </w:rPr>
        <w:t xml:space="preserve">This implies that organisations in the IT sector of the UK must be considerate about the stress level of the employees and should also focus on minimising the stress level by introducing range of employee mental health programs for better performance and improved </w:t>
      </w:r>
      <w:r w:rsidR="00481238" w:rsidRPr="00AE5E0B">
        <w:rPr>
          <w:color w:val="000000" w:themeColor="text1"/>
          <w:lang w:val="en-IN"/>
        </w:rPr>
        <w:t>satisfaction</w:t>
      </w:r>
      <w:r w:rsidR="00FF328A" w:rsidRPr="00AE5E0B">
        <w:rPr>
          <w:color w:val="000000" w:themeColor="text1"/>
          <w:lang w:val="en-IN"/>
        </w:rPr>
        <w:t xml:space="preserve"> in the long-run. For example, Lansweeper is a prominent IT company based in the UK that has strong focus over improving mental health of the employees with partnership with Cheshire and Wirral Partnership NHS Foundation Trust (Lansweeper, 2026). </w:t>
      </w:r>
      <w:r w:rsidR="005C788E" w:rsidRPr="00AE5E0B">
        <w:rPr>
          <w:color w:val="000000" w:themeColor="text1"/>
        </w:rPr>
        <w:t xml:space="preserve">In addition to this, there also exists wide range of other factors that influences the </w:t>
      </w:r>
      <w:r w:rsidR="00481238" w:rsidRPr="00AE5E0B">
        <w:rPr>
          <w:color w:val="000000" w:themeColor="text1"/>
        </w:rPr>
        <w:t>satisfaction</w:t>
      </w:r>
      <w:r w:rsidR="005C788E" w:rsidRPr="00AE5E0B">
        <w:rPr>
          <w:color w:val="000000" w:themeColor="text1"/>
        </w:rPr>
        <w:t xml:space="preserve"> of the employees at the workplace. </w:t>
      </w:r>
    </w:p>
    <w:p w:rsidR="00920647" w:rsidRPr="00AE5E0B" w:rsidRDefault="005C3751" w:rsidP="00976F4A">
      <w:pPr>
        <w:rPr>
          <w:color w:val="000000" w:themeColor="text1"/>
        </w:rPr>
      </w:pPr>
      <w:r w:rsidRPr="00AE5E0B">
        <w:rPr>
          <w:color w:val="000000" w:themeColor="text1"/>
        </w:rPr>
        <w:t xml:space="preserve">their motivation </w:t>
      </w:r>
      <w:r w:rsidR="00017D51" w:rsidRPr="00AE5E0B">
        <w:rPr>
          <w:color w:val="000000" w:themeColor="text1"/>
        </w:rPr>
        <w:t>level that</w:t>
      </w:r>
      <w:r w:rsidRPr="00AE5E0B">
        <w:rPr>
          <w:color w:val="000000" w:themeColor="text1"/>
        </w:rPr>
        <w:t xml:space="preserve"> leads to improved </w:t>
      </w:r>
      <w:r w:rsidR="00481238" w:rsidRPr="00AE5E0B">
        <w:rPr>
          <w:color w:val="000000" w:themeColor="text1"/>
        </w:rPr>
        <w:t>satisfaction</w:t>
      </w:r>
      <w:r w:rsidRPr="00AE5E0B">
        <w:rPr>
          <w:color w:val="000000" w:themeColor="text1"/>
        </w:rPr>
        <w:t xml:space="preserve"> at the workplace (Redgate, 2026).   </w:t>
      </w:r>
    </w:p>
    <w:p w:rsidR="000257DD" w:rsidRPr="00AE5E0B" w:rsidRDefault="00A13131" w:rsidP="00976F4A">
      <w:pPr>
        <w:rPr>
          <w:color w:val="000000" w:themeColor="text1"/>
        </w:rPr>
      </w:pPr>
      <w:r w:rsidRPr="00AE5E0B">
        <w:rPr>
          <w:color w:val="000000" w:themeColor="text1"/>
        </w:rPr>
        <w:t xml:space="preserve">In addition, Hybrid work environments have a positive impact on employee satisfaction by improving the work-life balance and decreasing the load. The agile software team study by Topp et al. (2022) concluded that a 4-day workweek with remote work in combination with more stressful compressions schedules led to better job satisfaction mainly because of the flexibility of personal time and the removal of daily commutes. Among the most important aspects are </w:t>
      </w:r>
      <w:r w:rsidRPr="00AE5E0B">
        <w:rPr>
          <w:color w:val="000000" w:themeColor="text1"/>
        </w:rPr>
        <w:lastRenderedPageBreak/>
        <w:t>effective communication tools, effective productivity systems, and responsive agile practices that ensure communication between the teams even when they are not on the same location. Beno et al. (2022) emphasize the positive associations between shorter commuting (1-9 minutes or 45-59 minutes) and happiness, which implies that hybrid schedules are more likely to maximize satisfaction when the commute time matches their preferences. The perceived control and well-being of these arrangements are further supported by physical workspace accommodations, as well as reliable technology.</w:t>
      </w:r>
    </w:p>
    <w:p w:rsidR="0045523F" w:rsidRPr="00AE5E0B" w:rsidRDefault="004F2F1E" w:rsidP="00976F4A">
      <w:pPr>
        <w:pStyle w:val="Heading2"/>
        <w:rPr>
          <w:b/>
          <w:bCs w:val="0"/>
          <w:lang w:val="en-IN"/>
        </w:rPr>
      </w:pPr>
      <w:bookmarkStart w:id="11" w:name="_Toc231220955"/>
      <w:r w:rsidRPr="00AE5E0B">
        <w:rPr>
          <w:b/>
          <w:bCs w:val="0"/>
          <w:lang w:val="en-IN"/>
        </w:rPr>
        <w:t xml:space="preserve">2.3 </w:t>
      </w:r>
      <w:r w:rsidR="006232C0" w:rsidRPr="00AE5E0B">
        <w:rPr>
          <w:b/>
          <w:bCs w:val="0"/>
        </w:rPr>
        <w:t>Work-Life Balance and Job Satisfaction</w:t>
      </w:r>
      <w:bookmarkEnd w:id="11"/>
    </w:p>
    <w:p w:rsidR="00851CA6" w:rsidRPr="00AE5E0B" w:rsidRDefault="00851CA6" w:rsidP="00976F4A">
      <w:pPr>
        <w:rPr>
          <w:rFonts w:cs="Times New Roman"/>
          <w:color w:val="000000" w:themeColor="text1"/>
        </w:rPr>
      </w:pPr>
      <w:r w:rsidRPr="00AE5E0B">
        <w:rPr>
          <w:rFonts w:cs="Times New Roman"/>
          <w:color w:val="000000" w:themeColor="text1"/>
        </w:rPr>
        <w:t>The models of hybrid work</w:t>
      </w:r>
      <w:r w:rsidR="00577814" w:rsidRPr="00AE5E0B">
        <w:rPr>
          <w:rFonts w:cs="Times New Roman"/>
          <w:color w:val="000000" w:themeColor="text1"/>
        </w:rPr>
        <w:t>ing</w:t>
      </w:r>
      <w:r w:rsidRPr="00AE5E0B">
        <w:rPr>
          <w:rFonts w:cs="Times New Roman"/>
          <w:color w:val="000000" w:themeColor="text1"/>
        </w:rPr>
        <w:t xml:space="preserve"> offer imperative </w:t>
      </w:r>
      <w:r w:rsidR="00577814" w:rsidRPr="00AE5E0B">
        <w:rPr>
          <w:rFonts w:cs="Times New Roman"/>
          <w:color w:val="000000" w:themeColor="text1"/>
        </w:rPr>
        <w:t>better work life balance</w:t>
      </w:r>
      <w:r w:rsidRPr="00AE5E0B">
        <w:rPr>
          <w:rFonts w:cs="Times New Roman"/>
          <w:color w:val="000000" w:themeColor="text1"/>
        </w:rPr>
        <w:t xml:space="preserve"> by providing autonomy and flexibility. It has been said by </w:t>
      </w:r>
      <w:r w:rsidRPr="00AE5E0B">
        <w:rPr>
          <w:rFonts w:cs="Times New Roman"/>
          <w:color w:val="000000" w:themeColor="text1"/>
          <w:szCs w:val="24"/>
        </w:rPr>
        <w:t xml:space="preserve">Ridzuwan, </w:t>
      </w:r>
      <w:r w:rsidRPr="00AE5E0B">
        <w:rPr>
          <w:rFonts w:cs="Times New Roman"/>
          <w:i/>
          <w:iCs/>
          <w:color w:val="000000" w:themeColor="text1"/>
          <w:szCs w:val="24"/>
        </w:rPr>
        <w:t>et al.</w:t>
      </w:r>
      <w:r w:rsidRPr="00AE5E0B">
        <w:rPr>
          <w:rFonts w:cs="Times New Roman"/>
          <w:color w:val="000000" w:themeColor="text1"/>
          <w:szCs w:val="24"/>
        </w:rPr>
        <w:t xml:space="preserve"> (2025) </w:t>
      </w:r>
      <w:r w:rsidRPr="00AE5E0B">
        <w:rPr>
          <w:rFonts w:cs="Times New Roman"/>
          <w:color w:val="000000" w:themeColor="text1"/>
        </w:rPr>
        <w:t>that with a hybrid work model, the workforce can effectively manage the schedule of work that results in augmented well-being and overall balance of work-life. Companies attain advantages from boosted retention and satisfaction of employees because the arrangements of flexible work are extremely valued. Along with this, the models of hybrid working facilitate entities to recruit talent from a broader geographical pool, improving access and diversity towards expert professionals</w:t>
      </w:r>
      <w:r w:rsidR="00017D51" w:rsidRPr="00AE5E0B">
        <w:rPr>
          <w:rFonts w:cs="Times New Roman"/>
          <w:color w:val="000000" w:themeColor="text1"/>
        </w:rPr>
        <w:t xml:space="preserve"> (</w:t>
      </w:r>
      <w:r w:rsidR="00017D51" w:rsidRPr="00AE5E0B">
        <w:rPr>
          <w:color w:val="000000" w:themeColor="text1"/>
        </w:rPr>
        <w:t>Verma</w:t>
      </w:r>
      <w:r w:rsidR="00017D51" w:rsidRPr="00AE5E0B">
        <w:rPr>
          <w:i/>
          <w:iCs/>
          <w:color w:val="000000" w:themeColor="text1"/>
        </w:rPr>
        <w:t>et.al</w:t>
      </w:r>
      <w:r w:rsidR="00017D51" w:rsidRPr="00AE5E0B">
        <w:rPr>
          <w:color w:val="000000" w:themeColor="text1"/>
        </w:rPr>
        <w:t>2023</w:t>
      </w:r>
      <w:r w:rsidR="00017D51" w:rsidRPr="00AE5E0B">
        <w:rPr>
          <w:rFonts w:cs="Times New Roman"/>
          <w:color w:val="000000" w:themeColor="text1"/>
        </w:rPr>
        <w:t>)</w:t>
      </w:r>
      <w:r w:rsidRPr="00AE5E0B">
        <w:rPr>
          <w:rFonts w:cs="Times New Roman"/>
          <w:color w:val="000000" w:themeColor="text1"/>
        </w:rPr>
        <w:t xml:space="preserve">. Amplified </w:t>
      </w:r>
      <w:r w:rsidR="00481238" w:rsidRPr="00AE5E0B">
        <w:rPr>
          <w:rFonts w:cs="Times New Roman"/>
          <w:color w:val="000000" w:themeColor="text1"/>
        </w:rPr>
        <w:t>satisfaction</w:t>
      </w:r>
      <w:r w:rsidRPr="00AE5E0B">
        <w:rPr>
          <w:rFonts w:cs="Times New Roman"/>
          <w:color w:val="000000" w:themeColor="text1"/>
        </w:rPr>
        <w:t xml:space="preserve"> is also considered because workforces can effectively function in settings that are suitable as per their preferences, significantly contributing towards better engrossment and performance in companies.  </w:t>
      </w:r>
    </w:p>
    <w:p w:rsidR="00851CA6" w:rsidRPr="00AE5E0B" w:rsidRDefault="00851CA6" w:rsidP="00976F4A">
      <w:pPr>
        <w:keepNext/>
        <w:rPr>
          <w:color w:val="000000" w:themeColor="text1"/>
        </w:rPr>
      </w:pPr>
      <w:r w:rsidRPr="00AE5E0B">
        <w:rPr>
          <w:noProof/>
          <w:color w:val="000000" w:themeColor="text1"/>
          <w:lang w:val="en-US" w:bidi="gu-IN"/>
        </w:rPr>
        <w:lastRenderedPageBreak/>
        <w:drawing>
          <wp:inline distT="0" distB="0" distL="0" distR="0">
            <wp:extent cx="5591175" cy="397192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591175" cy="3971925"/>
                    </a:xfrm>
                    <a:prstGeom prst="rect">
                      <a:avLst/>
                    </a:prstGeom>
                    <a:noFill/>
                    <a:ln w="9525">
                      <a:noFill/>
                      <a:miter lim="800000"/>
                      <a:headEnd/>
                      <a:tailEnd/>
                    </a:ln>
                  </pic:spPr>
                </pic:pic>
              </a:graphicData>
            </a:graphic>
          </wp:inline>
        </w:drawing>
      </w:r>
    </w:p>
    <w:p w:rsidR="00851CA6" w:rsidRPr="00AE5E0B" w:rsidRDefault="00851CA6" w:rsidP="00976F4A">
      <w:pPr>
        <w:pStyle w:val="Caption"/>
        <w:spacing w:line="360" w:lineRule="auto"/>
        <w:jc w:val="center"/>
        <w:rPr>
          <w:color w:val="000000" w:themeColor="text1"/>
          <w:sz w:val="24"/>
        </w:rPr>
      </w:pPr>
      <w:bookmarkStart w:id="12" w:name="_Toc231203819"/>
      <w:r w:rsidRPr="00AE5E0B">
        <w:rPr>
          <w:color w:val="000000" w:themeColor="text1"/>
          <w:sz w:val="24"/>
        </w:rPr>
        <w:t xml:space="preserve">Figure </w:t>
      </w:r>
      <w:r w:rsidR="00DD6EC9" w:rsidRPr="00AE5E0B">
        <w:rPr>
          <w:color w:val="000000" w:themeColor="text1"/>
          <w:sz w:val="24"/>
        </w:rPr>
        <w:fldChar w:fldCharType="begin"/>
      </w:r>
      <w:r w:rsidRPr="00AE5E0B">
        <w:rPr>
          <w:color w:val="000000" w:themeColor="text1"/>
          <w:sz w:val="24"/>
        </w:rPr>
        <w:instrText xml:space="preserve"> SEQ Figure \* ARABIC </w:instrText>
      </w:r>
      <w:r w:rsidR="00DD6EC9" w:rsidRPr="00AE5E0B">
        <w:rPr>
          <w:color w:val="000000" w:themeColor="text1"/>
          <w:sz w:val="24"/>
        </w:rPr>
        <w:fldChar w:fldCharType="separate"/>
      </w:r>
      <w:r w:rsidR="002D602B">
        <w:rPr>
          <w:noProof/>
          <w:color w:val="000000" w:themeColor="text1"/>
          <w:sz w:val="24"/>
        </w:rPr>
        <w:t>2</w:t>
      </w:r>
      <w:r w:rsidR="00DD6EC9" w:rsidRPr="00AE5E0B">
        <w:rPr>
          <w:color w:val="000000" w:themeColor="text1"/>
          <w:sz w:val="24"/>
        </w:rPr>
        <w:fldChar w:fldCharType="end"/>
      </w:r>
      <w:r w:rsidRPr="00AE5E0B">
        <w:rPr>
          <w:color w:val="000000" w:themeColor="text1"/>
          <w:sz w:val="24"/>
        </w:rPr>
        <w:t>: Focus of companies in current times</w:t>
      </w:r>
      <w:bookmarkEnd w:id="12"/>
    </w:p>
    <w:p w:rsidR="00851CA6" w:rsidRPr="00AE5E0B" w:rsidRDefault="00851CA6" w:rsidP="00976F4A">
      <w:pPr>
        <w:jc w:val="center"/>
        <w:rPr>
          <w:color w:val="000000" w:themeColor="text1"/>
          <w:lang w:val="en-IN"/>
        </w:rPr>
      </w:pPr>
      <w:r w:rsidRPr="00AE5E0B">
        <w:rPr>
          <w:color w:val="000000" w:themeColor="text1"/>
          <w:lang w:val="en-IN"/>
        </w:rPr>
        <w:t>(Source: Steffania, 2022)</w:t>
      </w:r>
    </w:p>
    <w:p w:rsidR="00851CA6" w:rsidRPr="00AE5E0B" w:rsidRDefault="00851CA6" w:rsidP="00976F4A">
      <w:pPr>
        <w:rPr>
          <w:color w:val="000000" w:themeColor="text1"/>
          <w:lang w:val="en-IN"/>
        </w:rPr>
      </w:pPr>
      <w:r w:rsidRPr="00AE5E0B">
        <w:rPr>
          <w:color w:val="000000" w:themeColor="text1"/>
          <w:lang w:val="en-IN"/>
        </w:rPr>
        <w:t xml:space="preserve">The graph above reflects the focus of companies in the contemporary times in regards to hybrid working environment. It is determined that </w:t>
      </w:r>
      <w:r w:rsidR="00DB6711" w:rsidRPr="00AE5E0B">
        <w:rPr>
          <w:color w:val="000000" w:themeColor="text1"/>
          <w:lang w:val="en-IN"/>
        </w:rPr>
        <w:t xml:space="preserve">it leads to </w:t>
      </w:r>
      <w:r w:rsidRPr="00AE5E0B">
        <w:rPr>
          <w:color w:val="000000" w:themeColor="text1"/>
          <w:lang w:val="en-IN"/>
        </w:rPr>
        <w:t xml:space="preserve">improved employee </w:t>
      </w:r>
      <w:r w:rsidR="00481238" w:rsidRPr="00AE5E0B">
        <w:rPr>
          <w:color w:val="000000" w:themeColor="text1"/>
          <w:lang w:val="en-IN"/>
        </w:rPr>
        <w:t>satisfaction</w:t>
      </w:r>
      <w:r w:rsidRPr="00AE5E0B">
        <w:rPr>
          <w:color w:val="000000" w:themeColor="text1"/>
          <w:lang w:val="en-IN"/>
        </w:rPr>
        <w:t xml:space="preserve">, employee health and wellbeing as well as access to new talent are some of most common opportunities that are linked with switching towards hybrid working model, with 72% companies believing employee </w:t>
      </w:r>
      <w:r w:rsidR="00481238" w:rsidRPr="00AE5E0B">
        <w:rPr>
          <w:color w:val="000000" w:themeColor="text1"/>
          <w:lang w:val="en-IN"/>
        </w:rPr>
        <w:t>satisfaction</w:t>
      </w:r>
      <w:r w:rsidRPr="00AE5E0B">
        <w:rPr>
          <w:color w:val="000000" w:themeColor="text1"/>
          <w:lang w:val="en-IN"/>
        </w:rPr>
        <w:t xml:space="preserve"> to be most common opportunity (Steffania, 2022). </w:t>
      </w:r>
    </w:p>
    <w:p w:rsidR="00851CA6" w:rsidRPr="00AE5E0B" w:rsidRDefault="00851CA6" w:rsidP="00976F4A">
      <w:pPr>
        <w:rPr>
          <w:rFonts w:cs="Times New Roman"/>
          <w:color w:val="000000" w:themeColor="text1"/>
        </w:rPr>
      </w:pPr>
      <w:r w:rsidRPr="00AE5E0B">
        <w:rPr>
          <w:rFonts w:cs="Times New Roman"/>
          <w:color w:val="000000" w:themeColor="text1"/>
        </w:rPr>
        <w:t xml:space="preserve">In the modern era, hybrid work models have turned out to be widely implemented, specifically in the IT industry in the UK, in which flexibility is important for digital operations. Several companies of technology included hybrid working models in order to retain and attract talent. For instance, companies such as Google and Microsoft in the UK have executed the policies of hybrid working, which enable workforces to balance office and remote work. This method has enhanced the </w:t>
      </w:r>
      <w:r w:rsidR="00481238" w:rsidRPr="00AE5E0B">
        <w:rPr>
          <w:rFonts w:cs="Times New Roman"/>
          <w:color w:val="000000" w:themeColor="text1"/>
        </w:rPr>
        <w:t>satisfaction</w:t>
      </w:r>
      <w:r w:rsidRPr="00AE5E0B">
        <w:rPr>
          <w:rFonts w:cs="Times New Roman"/>
          <w:color w:val="000000" w:themeColor="text1"/>
        </w:rPr>
        <w:t xml:space="preserve"> and well-being of employees (UK Parliament, 2025). Furthermore, </w:t>
      </w:r>
      <w:r w:rsidRPr="00AE5E0B">
        <w:rPr>
          <w:rFonts w:cs="Times New Roman"/>
          <w:color w:val="000000" w:themeColor="text1"/>
        </w:rPr>
        <w:lastRenderedPageBreak/>
        <w:t xml:space="preserve">approximately 74% of companies in the United Kingdom have applied a hybrid working model, outlining its broader acceptance (CIPD, 2025). The above-mentioned examples illustrate that the hybrid work model sustains the satisfaction of employees and the growth of the organisation.  </w:t>
      </w:r>
    </w:p>
    <w:p w:rsidR="00851CA6" w:rsidRPr="00AE5E0B" w:rsidRDefault="006566F4" w:rsidP="00976F4A">
      <w:pPr>
        <w:rPr>
          <w:rFonts w:cs="Times New Roman"/>
          <w:color w:val="000000" w:themeColor="text1"/>
        </w:rPr>
      </w:pPr>
      <w:r w:rsidRPr="00AE5E0B">
        <w:rPr>
          <w:rFonts w:cs="Times New Roman"/>
          <w:color w:val="000000" w:themeColor="text1"/>
        </w:rPr>
        <w:t>However,</w:t>
      </w:r>
      <w:r w:rsidR="00E512A3" w:rsidRPr="00AE5E0B">
        <w:rPr>
          <w:rFonts w:cs="Times New Roman"/>
          <w:color w:val="000000" w:themeColor="text1"/>
        </w:rPr>
        <w:t xml:space="preserve"> at times instead</w:t>
      </w:r>
      <w:r w:rsidR="00851CA6" w:rsidRPr="00AE5E0B">
        <w:rPr>
          <w:rFonts w:cs="Times New Roman"/>
          <w:color w:val="000000" w:themeColor="text1"/>
        </w:rPr>
        <w:t xml:space="preserve"> of its advantages, the models of hybrid work also expose various challenges. The complexity in upholding effective collaboration and communication between members of the team functioning at diverse locations is one of the critical issues. It has been criticised by </w:t>
      </w:r>
      <w:r w:rsidR="00851CA6" w:rsidRPr="00AE5E0B">
        <w:rPr>
          <w:rFonts w:cs="Times New Roman"/>
          <w:color w:val="000000" w:themeColor="text1"/>
          <w:szCs w:val="24"/>
        </w:rPr>
        <w:t xml:space="preserve">Rupcic, (2024) </w:t>
      </w:r>
      <w:r w:rsidR="00851CA6" w:rsidRPr="00AE5E0B">
        <w:rPr>
          <w:rFonts w:cs="Times New Roman"/>
          <w:color w:val="000000" w:themeColor="text1"/>
        </w:rPr>
        <w:t xml:space="preserve">that this can result in decreased cohesion of the team and misunderstandings. Workforces might face feelings of disconnection and isolation from the culture of the organisation. Making sure that there is utmost accountability and managing performance can also turn out to be more difficult in hybrid working settings. Unequal availability to technology and resources might develop disparities between workforces, impacting fairness and </w:t>
      </w:r>
      <w:r w:rsidR="00481238" w:rsidRPr="00AE5E0B">
        <w:rPr>
          <w:rFonts w:cs="Times New Roman"/>
          <w:color w:val="000000" w:themeColor="text1"/>
        </w:rPr>
        <w:t>satisfaction</w:t>
      </w:r>
      <w:r w:rsidR="00851CA6" w:rsidRPr="00AE5E0B">
        <w:rPr>
          <w:rFonts w:cs="Times New Roman"/>
          <w:color w:val="000000" w:themeColor="text1"/>
        </w:rPr>
        <w:t xml:space="preserve"> in the company.  </w:t>
      </w:r>
    </w:p>
    <w:p w:rsidR="00851CA6" w:rsidRPr="00AE5E0B" w:rsidRDefault="00851CA6" w:rsidP="00976F4A">
      <w:pPr>
        <w:rPr>
          <w:rFonts w:cs="Times New Roman"/>
          <w:color w:val="000000" w:themeColor="text1"/>
        </w:rPr>
      </w:pPr>
      <w:r w:rsidRPr="00AE5E0B">
        <w:rPr>
          <w:rFonts w:cs="Times New Roman"/>
          <w:color w:val="000000" w:themeColor="text1"/>
        </w:rPr>
        <w:t xml:space="preserve">The models of hybrid work also significantly contribute towards cost efficiency and environmental sustainability. Decreasing commuting facilities in diminishing carbon emissions and sustaining the practices that are environmentally friendly. According to </w:t>
      </w:r>
      <w:r w:rsidR="00017D51" w:rsidRPr="00AE5E0B">
        <w:rPr>
          <w:rFonts w:cs="Times New Roman"/>
          <w:color w:val="000000" w:themeColor="text1"/>
          <w:szCs w:val="24"/>
        </w:rPr>
        <w:t xml:space="preserve">Chauhan </w:t>
      </w:r>
      <w:r w:rsidRPr="00AE5E0B">
        <w:rPr>
          <w:rFonts w:cs="Times New Roman"/>
          <w:color w:val="000000" w:themeColor="text1"/>
          <w:szCs w:val="24"/>
        </w:rPr>
        <w:t xml:space="preserve">and Rai, (2024) </w:t>
      </w:r>
      <w:r w:rsidRPr="00AE5E0B">
        <w:rPr>
          <w:rFonts w:cs="Times New Roman"/>
          <w:color w:val="000000" w:themeColor="text1"/>
        </w:rPr>
        <w:t xml:space="preserve">workforces save time as well as money on travel that can enhance their quality of life. Companies achieve advantages from decreased requirements of office space and operational costs. In addition to this, models of hybrid work sustain inclusivity, aiding individuals with personal responsibilities or disabilities to get involved more efficiently and effectively within the teams. This flexibility encourages a more inclusive and diverse settings of work, improving the innovation and performance of the organisation.  </w:t>
      </w:r>
    </w:p>
    <w:p w:rsidR="00851CA6" w:rsidRPr="00AE5E0B" w:rsidRDefault="00851CA6" w:rsidP="00976F4A">
      <w:pPr>
        <w:rPr>
          <w:rFonts w:cs="Times New Roman"/>
          <w:color w:val="000000" w:themeColor="text1"/>
        </w:rPr>
      </w:pPr>
      <w:r w:rsidRPr="00AE5E0B">
        <w:rPr>
          <w:rFonts w:cs="Times New Roman"/>
          <w:color w:val="000000" w:themeColor="text1"/>
        </w:rPr>
        <w:t>For instance, Cisco and IBM draw attention to implementing hybrid work models through advanced tools of digital collaboration to sustain distributed teams (</w:t>
      </w:r>
      <w:r w:rsidRPr="00AE5E0B">
        <w:rPr>
          <w:rFonts w:cs="Times New Roman"/>
          <w:color w:val="000000" w:themeColor="text1"/>
          <w:szCs w:val="24"/>
        </w:rPr>
        <w:t>Cisco, 2025</w:t>
      </w:r>
      <w:r w:rsidRPr="00AE5E0B">
        <w:rPr>
          <w:rFonts w:cs="Times New Roman"/>
          <w:color w:val="000000" w:themeColor="text1"/>
        </w:rPr>
        <w:t xml:space="preserve">). Cisco and IBM have applied the models of hybrid working in order to improve flexibility and, at the same time, uphold operational efficiency. This allows workforces to collaborate with the help of virtual platforms, making sure that there is steadiness of work despite location. Moreover, IT companies in the UK significantly depend on digital infrastructure and cloud computing so that they can </w:t>
      </w:r>
      <w:r w:rsidRPr="00AE5E0B">
        <w:rPr>
          <w:rFonts w:cs="Times New Roman"/>
          <w:color w:val="000000" w:themeColor="text1"/>
        </w:rPr>
        <w:lastRenderedPageBreak/>
        <w:t xml:space="preserve">reinforce their hybrid settings, creating remote work more efficient and accessible for the workforce. </w:t>
      </w:r>
    </w:p>
    <w:p w:rsidR="00851CA6" w:rsidRPr="00AE5E0B" w:rsidRDefault="00851CA6" w:rsidP="00976F4A">
      <w:pPr>
        <w:rPr>
          <w:rFonts w:cs="Times New Roman"/>
          <w:color w:val="000000" w:themeColor="text1"/>
        </w:rPr>
      </w:pPr>
      <w:r w:rsidRPr="00AE5E0B">
        <w:rPr>
          <w:rFonts w:cs="Times New Roman"/>
          <w:color w:val="000000" w:themeColor="text1"/>
        </w:rPr>
        <w:t xml:space="preserve">On the other side, the models of hybrid work also pose security and technological challenges. Augmented dependency on digital systems presents cybersecurity hazards for companies, specifically at the time when staff avail information from remote locations. Approximately 45% related to cyber incidence of UK initiate from remote endpoints, outlining the susceptibility regarding hybrid systems (IT Desk UK, 2025). It has been critically opposed by </w:t>
      </w:r>
      <w:r w:rsidRPr="00AE5E0B">
        <w:rPr>
          <w:rFonts w:cs="Times New Roman"/>
          <w:color w:val="000000" w:themeColor="text1"/>
          <w:szCs w:val="24"/>
        </w:rPr>
        <w:t xml:space="preserve">Sookoo, </w:t>
      </w:r>
      <w:r w:rsidRPr="00AE5E0B">
        <w:rPr>
          <w:rFonts w:cs="Times New Roman"/>
          <w:i/>
          <w:iCs/>
          <w:color w:val="000000" w:themeColor="text1"/>
          <w:szCs w:val="24"/>
        </w:rPr>
        <w:t xml:space="preserve">et al. </w:t>
      </w:r>
      <w:r w:rsidRPr="00AE5E0B">
        <w:rPr>
          <w:rFonts w:cs="Times New Roman"/>
          <w:color w:val="000000" w:themeColor="text1"/>
          <w:szCs w:val="24"/>
        </w:rPr>
        <w:t xml:space="preserve"> (2021) </w:t>
      </w:r>
      <w:r w:rsidRPr="00AE5E0B">
        <w:rPr>
          <w:rFonts w:cs="Times New Roman"/>
          <w:color w:val="000000" w:themeColor="text1"/>
        </w:rPr>
        <w:t xml:space="preserve">that technical problems like system failures and poor connectivity can interrupt the workflow of the company and decrease its </w:t>
      </w:r>
      <w:r w:rsidR="00481238" w:rsidRPr="00AE5E0B">
        <w:rPr>
          <w:rFonts w:cs="Times New Roman"/>
          <w:color w:val="000000" w:themeColor="text1"/>
        </w:rPr>
        <w:t>satisfaction</w:t>
      </w:r>
      <w:r w:rsidRPr="00AE5E0B">
        <w:rPr>
          <w:rFonts w:cs="Times New Roman"/>
          <w:color w:val="000000" w:themeColor="text1"/>
        </w:rPr>
        <w:t xml:space="preserve">. These encounters require companies to focus on investing profoundly in protective IT infrastructure and also in the training of employees to assure efficient and safe operations. </w:t>
      </w:r>
    </w:p>
    <w:p w:rsidR="00EC6807" w:rsidRPr="00AE5E0B" w:rsidRDefault="00851CA6" w:rsidP="00976F4A">
      <w:pPr>
        <w:keepNext/>
        <w:rPr>
          <w:color w:val="000000" w:themeColor="text1"/>
        </w:rPr>
      </w:pPr>
      <w:r w:rsidRPr="00AE5E0B">
        <w:rPr>
          <w:rFonts w:cs="Times New Roman"/>
          <w:noProof/>
          <w:color w:val="000000" w:themeColor="text1"/>
          <w:lang w:val="en-US" w:bidi="gu-IN"/>
        </w:rPr>
        <w:drawing>
          <wp:inline distT="0" distB="0" distL="0" distR="0">
            <wp:extent cx="5943600" cy="3496310"/>
            <wp:effectExtent l="0" t="0" r="0" b="8890"/>
            <wp:docPr id="1077060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60791" name=""/>
                    <pic:cNvPicPr/>
                  </pic:nvPicPr>
                  <pic:blipFill>
                    <a:blip r:embed="rId10"/>
                    <a:stretch>
                      <a:fillRect/>
                    </a:stretch>
                  </pic:blipFill>
                  <pic:spPr>
                    <a:xfrm>
                      <a:off x="0" y="0"/>
                      <a:ext cx="5943600" cy="3496310"/>
                    </a:xfrm>
                    <a:prstGeom prst="rect">
                      <a:avLst/>
                    </a:prstGeom>
                  </pic:spPr>
                </pic:pic>
              </a:graphicData>
            </a:graphic>
          </wp:inline>
        </w:drawing>
      </w:r>
    </w:p>
    <w:p w:rsidR="00851CA6" w:rsidRPr="00AE5E0B" w:rsidRDefault="00EC6807" w:rsidP="00976F4A">
      <w:pPr>
        <w:pStyle w:val="Caption"/>
        <w:spacing w:line="360" w:lineRule="auto"/>
        <w:jc w:val="center"/>
        <w:rPr>
          <w:rFonts w:cs="Times New Roman"/>
          <w:color w:val="000000" w:themeColor="text1"/>
          <w:sz w:val="24"/>
        </w:rPr>
      </w:pPr>
      <w:bookmarkStart w:id="13" w:name="_Toc231203820"/>
      <w:r w:rsidRPr="00AE5E0B">
        <w:rPr>
          <w:color w:val="000000" w:themeColor="text1"/>
          <w:sz w:val="24"/>
        </w:rPr>
        <w:t xml:space="preserve">Figure </w:t>
      </w:r>
      <w:r w:rsidR="00DD6EC9" w:rsidRPr="00AE5E0B">
        <w:rPr>
          <w:color w:val="000000" w:themeColor="text1"/>
          <w:sz w:val="24"/>
        </w:rPr>
        <w:fldChar w:fldCharType="begin"/>
      </w:r>
      <w:r w:rsidRPr="00AE5E0B">
        <w:rPr>
          <w:color w:val="000000" w:themeColor="text1"/>
          <w:sz w:val="24"/>
        </w:rPr>
        <w:instrText xml:space="preserve"> SEQ Figure \* ARABIC </w:instrText>
      </w:r>
      <w:r w:rsidR="00DD6EC9" w:rsidRPr="00AE5E0B">
        <w:rPr>
          <w:color w:val="000000" w:themeColor="text1"/>
          <w:sz w:val="24"/>
        </w:rPr>
        <w:fldChar w:fldCharType="separate"/>
      </w:r>
      <w:r w:rsidR="002D602B">
        <w:rPr>
          <w:noProof/>
          <w:color w:val="000000" w:themeColor="text1"/>
          <w:sz w:val="24"/>
        </w:rPr>
        <w:t>3</w:t>
      </w:r>
      <w:r w:rsidR="00DD6EC9" w:rsidRPr="00AE5E0B">
        <w:rPr>
          <w:color w:val="000000" w:themeColor="text1"/>
          <w:sz w:val="24"/>
        </w:rPr>
        <w:fldChar w:fldCharType="end"/>
      </w:r>
      <w:r w:rsidRPr="00AE5E0B">
        <w:rPr>
          <w:color w:val="000000" w:themeColor="text1"/>
          <w:sz w:val="24"/>
        </w:rPr>
        <w:t>: Interest in Hybrid Work</w:t>
      </w:r>
      <w:bookmarkEnd w:id="13"/>
    </w:p>
    <w:p w:rsidR="00851CA6" w:rsidRPr="00AE5E0B" w:rsidRDefault="00851CA6" w:rsidP="00976F4A">
      <w:pPr>
        <w:jc w:val="center"/>
        <w:rPr>
          <w:rFonts w:cs="Times New Roman"/>
          <w:color w:val="000000" w:themeColor="text1"/>
        </w:rPr>
      </w:pPr>
      <w:r w:rsidRPr="00AE5E0B">
        <w:rPr>
          <w:rFonts w:cs="Times New Roman"/>
          <w:color w:val="000000" w:themeColor="text1"/>
        </w:rPr>
        <w:t xml:space="preserve">(Source: Demetriou, 2024) </w:t>
      </w:r>
    </w:p>
    <w:p w:rsidR="00851CA6" w:rsidRPr="00AE5E0B" w:rsidRDefault="00851CA6" w:rsidP="00976F4A">
      <w:pPr>
        <w:rPr>
          <w:rFonts w:cs="Times New Roman"/>
          <w:color w:val="000000" w:themeColor="text1"/>
        </w:rPr>
      </w:pPr>
      <w:r w:rsidRPr="00AE5E0B">
        <w:rPr>
          <w:rFonts w:cs="Times New Roman"/>
          <w:color w:val="000000" w:themeColor="text1"/>
        </w:rPr>
        <w:lastRenderedPageBreak/>
        <w:t xml:space="preserve"> The above-mentioned graph illustrates an imperative boost in the interest for hybrid work from the year 2019 to 2024. As per the view of Demetriou, (2024), in the starting period of time, the search interest was identified to be below 20 amid 2019 to 2021, but augmented sharply after the year of 2022, and in the year of 2024, it reached nearly 100. This shows a quick implementation of a model related to hybrid work in the United Kingdom. This is associated with the information that 74% of the companies in the United Kingdom are currently using the models of hybrid working, demonstrating increasing acceptance of organisations, specifically in the IT industry, in which arrangements of flexible work are extremely feasible and significantly required by employees (CIPD, 2025). For instance, Ericsson functions in a well-organised model of hybrid working in which staff divide their time among office and home, mainly nearly 50% in the office and 50% remote relied on the requirements of the role (Lindstrom, 2024). This arrangement of flexible working enables workforces to uphold </w:t>
      </w:r>
      <w:r w:rsidR="00481238" w:rsidRPr="00AE5E0B">
        <w:rPr>
          <w:rFonts w:cs="Times New Roman"/>
          <w:color w:val="000000" w:themeColor="text1"/>
        </w:rPr>
        <w:t>satisfaction</w:t>
      </w:r>
      <w:r w:rsidRPr="00AE5E0B">
        <w:rPr>
          <w:rFonts w:cs="Times New Roman"/>
          <w:color w:val="000000" w:themeColor="text1"/>
        </w:rPr>
        <w:t xml:space="preserve"> and at the same time make sure that there is collaboration through physical existence when required.  </w:t>
      </w:r>
    </w:p>
    <w:p w:rsidR="00851CA6" w:rsidRPr="00AE5E0B" w:rsidRDefault="00851CA6" w:rsidP="00976F4A">
      <w:pPr>
        <w:rPr>
          <w:rFonts w:cs="Times New Roman"/>
          <w:color w:val="000000" w:themeColor="text1"/>
        </w:rPr>
      </w:pPr>
      <w:r w:rsidRPr="00AE5E0B">
        <w:rPr>
          <w:rFonts w:cs="Times New Roman"/>
          <w:color w:val="000000" w:themeColor="text1"/>
        </w:rPr>
        <w:t xml:space="preserve">In contradiction to this, a hybrid might deteriorate the engagement of employees and the culture of the organisation with time. It has been critically argued by </w:t>
      </w:r>
      <w:r w:rsidRPr="00AE5E0B">
        <w:rPr>
          <w:rFonts w:cs="Times New Roman"/>
          <w:color w:val="000000" w:themeColor="text1"/>
          <w:szCs w:val="24"/>
        </w:rPr>
        <w:t xml:space="preserve">Pianese, </w:t>
      </w:r>
      <w:r w:rsidRPr="00AE5E0B">
        <w:rPr>
          <w:rFonts w:cs="Times New Roman"/>
          <w:i/>
          <w:iCs/>
          <w:color w:val="000000" w:themeColor="text1"/>
          <w:szCs w:val="24"/>
        </w:rPr>
        <w:t xml:space="preserve">et al. </w:t>
      </w:r>
      <w:r w:rsidRPr="00AE5E0B">
        <w:rPr>
          <w:rFonts w:cs="Times New Roman"/>
          <w:color w:val="000000" w:themeColor="text1"/>
          <w:szCs w:val="24"/>
        </w:rPr>
        <w:t xml:space="preserve">(2023) </w:t>
      </w:r>
      <w:r w:rsidRPr="00AE5E0B">
        <w:rPr>
          <w:rFonts w:cs="Times New Roman"/>
          <w:color w:val="000000" w:themeColor="text1"/>
        </w:rPr>
        <w:t xml:space="preserve">that restricted face-to-face communication or interaction can decrease the bonding of the team and shared identity in the organisation. Staff might feel less associated with the values and goals of the organisation, impacting commitment and motivation. Moreover, handling hybrid teams needs new skills or competencies of </w:t>
      </w:r>
      <w:r w:rsidR="00EC6807" w:rsidRPr="00AE5E0B">
        <w:rPr>
          <w:rFonts w:cs="Times New Roman"/>
          <w:color w:val="000000" w:themeColor="text1"/>
        </w:rPr>
        <w:t>leadership</w:t>
      </w:r>
      <w:r w:rsidRPr="00AE5E0B">
        <w:rPr>
          <w:rFonts w:cs="Times New Roman"/>
          <w:color w:val="000000" w:themeColor="text1"/>
        </w:rPr>
        <w:t xml:space="preserve"> and ineffective management can result in decreased performance. This is so hybrid work also develops inequity since certain roles are not appropriate for remote work, resulting in unfair availability towards career opportunities and flexibility. </w:t>
      </w:r>
    </w:p>
    <w:p w:rsidR="000539C5" w:rsidRPr="002D3EFB" w:rsidRDefault="00936783" w:rsidP="00976F4A">
      <w:pPr>
        <w:rPr>
          <w:rFonts w:cs="Times New Roman"/>
        </w:rPr>
      </w:pPr>
      <w:r w:rsidRPr="00AE5E0B">
        <w:rPr>
          <w:rFonts w:cs="Times New Roman"/>
          <w:color w:val="000000" w:themeColor="text1"/>
        </w:rPr>
        <w:t xml:space="preserve">In general, Hybrid work models offer meaningful opportunities such as an improved efficiency due to specialised meetings and a flexible work schedule that does not affect productivity. Topp et al. (2022) noticed that agile teams change the length of sprints and make non-urgent meetings optional without compromising the output with added work-life benefits. Less commuting reduces the effect on the environment and personal stress, increasing motivation according to Beno et al. (2022). Some of the challenges include an intensified work pressure every day that </w:t>
      </w:r>
      <w:r w:rsidRPr="00AE5E0B">
        <w:rPr>
          <w:rFonts w:cs="Times New Roman"/>
          <w:color w:val="000000" w:themeColor="text1"/>
        </w:rPr>
        <w:lastRenderedPageBreak/>
        <w:t xml:space="preserve">leads to stress, difficulties with coordination due to staggered off-days, and impaired social life that may result in isolation. According to a scoping review by Jahal et al. (2023), </w:t>
      </w:r>
      <w:r w:rsidR="008236C8" w:rsidRPr="00AE5E0B">
        <w:rPr>
          <w:rFonts w:cs="Times New Roman"/>
          <w:color w:val="000000" w:themeColor="text1"/>
        </w:rPr>
        <w:t xml:space="preserve">gender disparities </w:t>
      </w:r>
      <w:r w:rsidR="001027BA" w:rsidRPr="00AE5E0B">
        <w:rPr>
          <w:rFonts w:cs="Times New Roman"/>
          <w:color w:val="000000" w:themeColor="text1"/>
        </w:rPr>
        <w:t xml:space="preserve">exists </w:t>
      </w:r>
      <w:r w:rsidR="008236C8" w:rsidRPr="00AE5E0B">
        <w:rPr>
          <w:rFonts w:cs="Times New Roman"/>
          <w:color w:val="000000" w:themeColor="text1"/>
        </w:rPr>
        <w:t xml:space="preserve">where women may face career penalties in flexible setups, though employee consultation improves </w:t>
      </w:r>
      <w:r w:rsidR="008236C8" w:rsidRPr="002D3EFB">
        <w:rPr>
          <w:rFonts w:cs="Times New Roman"/>
        </w:rPr>
        <w:t xml:space="preserve">acceptance. Overall, hybrid success </w:t>
      </w:r>
      <w:r w:rsidR="00CA122C" w:rsidRPr="002D3EFB">
        <w:rPr>
          <w:rFonts w:cs="Times New Roman"/>
        </w:rPr>
        <w:t>creates</w:t>
      </w:r>
      <w:r w:rsidR="008236C8" w:rsidRPr="002D3EFB">
        <w:rPr>
          <w:rFonts w:cs="Times New Roman"/>
        </w:rPr>
        <w:t xml:space="preserve"> on balancing these dynamics through proactive team adaptations and inclusive policy </w:t>
      </w:r>
      <w:r w:rsidR="001027BA" w:rsidRPr="002D3EFB">
        <w:rPr>
          <w:rFonts w:cs="Times New Roman"/>
        </w:rPr>
        <w:t>design.</w:t>
      </w:r>
      <w:r w:rsidRPr="002D3EFB">
        <w:rPr>
          <w:rFonts w:cs="Times New Roman"/>
        </w:rPr>
        <w:t xml:space="preserve"> On balance, success in hybridizing depends on harmonizing these dynamics by adopting active team adjustments and a participatory policy. </w:t>
      </w:r>
    </w:p>
    <w:p w:rsidR="008C477D" w:rsidRPr="002D3EFB" w:rsidRDefault="008C477D" w:rsidP="00976F4A">
      <w:pPr>
        <w:pStyle w:val="Heading2"/>
        <w:rPr>
          <w:b/>
          <w:bCs w:val="0"/>
          <w:color w:val="auto"/>
        </w:rPr>
      </w:pPr>
      <w:bookmarkStart w:id="14" w:name="_Toc231220956"/>
      <w:r w:rsidRPr="002D3EFB">
        <w:rPr>
          <w:b/>
          <w:bCs w:val="0"/>
          <w:color w:val="auto"/>
        </w:rPr>
        <w:t>2.</w:t>
      </w:r>
      <w:r w:rsidR="00C41CCD" w:rsidRPr="002D3EFB">
        <w:rPr>
          <w:b/>
          <w:bCs w:val="0"/>
          <w:color w:val="auto"/>
        </w:rPr>
        <w:t>4</w:t>
      </w:r>
      <w:r w:rsidR="005D329B">
        <w:rPr>
          <w:b/>
          <w:bCs w:val="0"/>
          <w:color w:val="auto"/>
        </w:rPr>
        <w:t xml:space="preserve"> </w:t>
      </w:r>
      <w:r w:rsidRPr="002D3EFB">
        <w:rPr>
          <w:b/>
          <w:bCs w:val="0"/>
          <w:color w:val="auto"/>
        </w:rPr>
        <w:t>Leadership Support and Job Satisfaction</w:t>
      </w:r>
      <w:r w:rsidR="00FF44AA" w:rsidRPr="002D3EFB">
        <w:rPr>
          <w:b/>
          <w:bCs w:val="0"/>
          <w:color w:val="auto"/>
        </w:rPr>
        <w:t xml:space="preserve"> </w:t>
      </w:r>
      <w:bookmarkEnd w:id="14"/>
    </w:p>
    <w:p w:rsidR="00096F60" w:rsidRPr="002D3EFB" w:rsidRDefault="00096F60" w:rsidP="00976F4A">
      <w:r w:rsidRPr="002D3EFB">
        <w:t xml:space="preserve">Sharma et.al (2025) </w:t>
      </w:r>
      <w:r w:rsidR="00025094" w:rsidRPr="002D3EFB">
        <w:t>cited</w:t>
      </w:r>
      <w:r w:rsidRPr="002D3EFB">
        <w:t xml:space="preserve"> that in cases such as hybrid working arrangements, where employees might not have the same level of in-person interaction with both their boss and colleagues, leadership support is crucial for enhancing the job satisfaction of these workers. Leadership support is the backing, encouragement, emotional support and communication given by supervisors and organisational leaders to their employees</w:t>
      </w:r>
      <w:r w:rsidR="004D274E" w:rsidRPr="002D3EFB">
        <w:t xml:space="preserve"> (</w:t>
      </w:r>
      <w:r w:rsidR="004D274E" w:rsidRPr="002D3EFB">
        <w:rPr>
          <w:rFonts w:cs="Times New Roman"/>
          <w:szCs w:val="24"/>
        </w:rPr>
        <w:t>Tripathi 2026</w:t>
      </w:r>
      <w:r w:rsidR="004D274E" w:rsidRPr="002D3EFB">
        <w:t>)</w:t>
      </w:r>
      <w:r w:rsidRPr="002D3EFB">
        <w:t xml:space="preserve">. When working from home, employees frequently depend on the leadership to keep them motivated, engaged and aligned with the organisation's vision. It is based on Simbolon and Sihombing (2025) studies that Transformational Leadership Theory has a positive influence on employee attitudes and </w:t>
      </w:r>
      <w:r w:rsidR="005D329B" w:rsidRPr="002D3EFB">
        <w:t>behaviours</w:t>
      </w:r>
      <w:r w:rsidRPr="002D3EFB">
        <w:t xml:space="preserve"> through employee motivation, trust building, and providing a supportive working environment for employees. Good leadership support makes employees feel appreciated and valued, and also makes them feel a sense of belonging to the organisation, which in turn leads to higher job satisfaction and organisational commitment</w:t>
      </w:r>
      <w:r w:rsidR="004D274E" w:rsidRPr="002D3EFB">
        <w:t xml:space="preserve"> (Kossek</w:t>
      </w:r>
      <w:r w:rsidR="004D274E" w:rsidRPr="002D3EFB">
        <w:rPr>
          <w:i/>
        </w:rPr>
        <w:t>et.al</w:t>
      </w:r>
      <w:r w:rsidR="004D274E" w:rsidRPr="002D3EFB">
        <w:t xml:space="preserve"> 2023)</w:t>
      </w:r>
      <w:r w:rsidRPr="002D3EFB">
        <w:t>.</w:t>
      </w:r>
    </w:p>
    <w:p w:rsidR="00BD0729" w:rsidRPr="00902766" w:rsidRDefault="00096F60" w:rsidP="00976F4A">
      <w:r w:rsidRPr="002D3EFB">
        <w:t xml:space="preserve">Williams </w:t>
      </w:r>
      <w:r w:rsidR="003857A5" w:rsidRPr="002D3EFB">
        <w:t>and</w:t>
      </w:r>
      <w:r w:rsidRPr="002D3EFB">
        <w:t xml:space="preserve"> Shaw, (2025) concluded that the indicators are associated with leadership support for hybrid working. This encompasses supervision, emotional support, recognition, communications support and encouragement</w:t>
      </w:r>
      <w:r w:rsidR="004D274E" w:rsidRPr="002D3EFB">
        <w:t xml:space="preserve"> ((</w:t>
      </w:r>
      <w:r w:rsidR="004D274E" w:rsidRPr="002D3EFB">
        <w:rPr>
          <w:rFonts w:cs="Times New Roman"/>
          <w:szCs w:val="24"/>
        </w:rPr>
        <w:t>Tran, 2022</w:t>
      </w:r>
      <w:r w:rsidR="004D274E" w:rsidRPr="002D3EFB">
        <w:t>)</w:t>
      </w:r>
      <w:r w:rsidRPr="002D3EFB">
        <w:t xml:space="preserve">. Supervisor guidance is the capacity of supervisors to give direction and help support employees as needed. Emotional support is taking the time to listen to employees' concerns and alleviate stress using empathy and care. Recognition involves acknowledging employee contributions and accomplishments and it boosts employee motivation and morale. Communication support encompasses clear and consistent communication between leaders and employees, and encouragement is the motivation of </w:t>
      </w:r>
      <w:r w:rsidRPr="002D3EFB">
        <w:lastRenderedPageBreak/>
        <w:t xml:space="preserve">employees to work well in a hybrid work environment. Leaders' support of the flexible work environment </w:t>
      </w:r>
      <w:r w:rsidR="007D1FC9" w:rsidRPr="002D3EFB">
        <w:t>was</w:t>
      </w:r>
      <w:r w:rsidRPr="002D3EFB">
        <w:t xml:space="preserve"> recognized by Tran (2022) and Kossek et al. (2023) as one of the main factors that affect employees' satisfaction and productivity in a flexible work environment. Staff members with robust managerial backing are more prone to feeling less stressed, more engaged and satisfied in their employment. Hence, leadership support is seen as a key factor affecting employees' job satisfaction </w:t>
      </w:r>
      <w:r w:rsidRPr="00902766">
        <w:t>in hybrid working arrangements in the UK IT companies.</w:t>
      </w:r>
    </w:p>
    <w:p w:rsidR="008C477D" w:rsidRPr="00902766" w:rsidRDefault="008C477D" w:rsidP="00976F4A">
      <w:pPr>
        <w:pStyle w:val="Heading2"/>
        <w:rPr>
          <w:b/>
          <w:bCs w:val="0"/>
          <w:color w:val="auto"/>
        </w:rPr>
      </w:pPr>
      <w:bookmarkStart w:id="15" w:name="_Toc231220957"/>
      <w:r w:rsidRPr="00902766">
        <w:rPr>
          <w:b/>
          <w:bCs w:val="0"/>
          <w:color w:val="auto"/>
        </w:rPr>
        <w:t>2.5 Communication Quality and Job Satisfaction</w:t>
      </w:r>
      <w:bookmarkEnd w:id="15"/>
    </w:p>
    <w:p w:rsidR="007D1FC9" w:rsidRPr="00902766" w:rsidRDefault="007D1FC9" w:rsidP="00976F4A">
      <w:r w:rsidRPr="00902766">
        <w:t xml:space="preserve">The quality of communication is a key determinant of employee satisfaction in a hybrid workplace, according to Kossek, Perrigino and Lautsch (2023). </w:t>
      </w:r>
      <w:r w:rsidR="00C877D6" w:rsidRPr="00902766">
        <w:t>Besides</w:t>
      </w:r>
      <w:r w:rsidRPr="00902766">
        <w:t xml:space="preserve">, communication is key in hybrid working organisations to keep collaborating, coordinating and engaging employees. Communication quality is the effectiveness, clarity, responsiveness and consistency of the communication between employees, managers and teams. With hybrid working, communication is frequently digital, and delivering high-quality communication is essential to being efficient and </w:t>
      </w:r>
      <w:r w:rsidR="005E6250" w:rsidRPr="00902766">
        <w:t>ensures</w:t>
      </w:r>
      <w:r w:rsidR="00030329" w:rsidRPr="00902766">
        <w:t xml:space="preserve"> better</w:t>
      </w:r>
      <w:r w:rsidRPr="00902766">
        <w:t xml:space="preserve"> employee wellbeing in the organisation.</w:t>
      </w:r>
    </w:p>
    <w:p w:rsidR="00EE02F3" w:rsidRPr="00902766" w:rsidRDefault="007D1FC9" w:rsidP="00976F4A">
      <w:r w:rsidRPr="00902766">
        <w:t xml:space="preserve">As per Sampatet.al (2022), the following are some of the indicators of the quality of communication in a hybrid work environment: frequency of feedback, clarity of feedback, responsiveness, quality of collaboration, effectiveness of digital communication, and sharing of information. Feedback frequency is how often employees get feedback from managers and how often they get communication from managers. The clarity of feedback means that instructions and expectations are clearly communicated and understood (Wei et.al 2024). </w:t>
      </w:r>
    </w:p>
    <w:p w:rsidR="006C17D6" w:rsidRPr="00902766" w:rsidRDefault="007D1FC9" w:rsidP="00976F4A">
      <w:r w:rsidRPr="00902766">
        <w:t>Responsiveness is defined as prompt responses and help from managers and co-workers in work-related communication. Quality of collaboration involves the way that employees work together and communicate effectively when they are not in the office. Digital communication effectiveness is the ability to successfully apply communication technologies, including Microsoft Teams, Zoom and emails, to aid organisational initiatives. Information sharing is important organisational information that is accessible and transparent to staff. According to Tripathi (2026</w:t>
      </w:r>
      <w:r w:rsidR="00046E92" w:rsidRPr="00902766">
        <w:t>);</w:t>
      </w:r>
      <w:r w:rsidRPr="00902766">
        <w:t xml:space="preserve">Setti et al. (2022), and others, good communication can have a positive effect on employee satisfaction, engagement and productivity within a hybrid working environment. </w:t>
      </w:r>
      <w:r w:rsidRPr="00902766">
        <w:lastRenderedPageBreak/>
        <w:t>Conversely, if there is poor communication, the employees can become isolated, there may be misunderstandings, and the employees may be less satisfied with their work. Hence, the quality of communication is taken as one of the major factors influencing the job satisfaction of the employees in the IT sector in the United Kingdom in the hybrid working environment.</w:t>
      </w:r>
    </w:p>
    <w:p w:rsidR="00851CA6" w:rsidRPr="00AE5E0B" w:rsidRDefault="004F2F1E" w:rsidP="00976F4A">
      <w:pPr>
        <w:pStyle w:val="Heading2"/>
        <w:rPr>
          <w:b/>
          <w:bCs w:val="0"/>
        </w:rPr>
      </w:pPr>
      <w:bookmarkStart w:id="16" w:name="_Toc226494443"/>
      <w:bookmarkStart w:id="17" w:name="_Toc231220958"/>
      <w:r w:rsidRPr="00AE5E0B">
        <w:rPr>
          <w:b/>
          <w:bCs w:val="0"/>
        </w:rPr>
        <w:t>2.</w:t>
      </w:r>
      <w:r w:rsidR="008C477D" w:rsidRPr="00AE5E0B">
        <w:rPr>
          <w:b/>
          <w:bCs w:val="0"/>
        </w:rPr>
        <w:t>6</w:t>
      </w:r>
      <w:r w:rsidR="005D329B">
        <w:rPr>
          <w:b/>
          <w:bCs w:val="0"/>
        </w:rPr>
        <w:t xml:space="preserve"> </w:t>
      </w:r>
      <w:r w:rsidR="002969FB" w:rsidRPr="00AE5E0B">
        <w:rPr>
          <w:b/>
          <w:bCs w:val="0"/>
        </w:rPr>
        <w:t>H</w:t>
      </w:r>
      <w:r w:rsidRPr="00AE5E0B">
        <w:rPr>
          <w:b/>
          <w:bCs w:val="0"/>
        </w:rPr>
        <w:t xml:space="preserve">ybrid work arrangements </w:t>
      </w:r>
      <w:r w:rsidR="00851CA6" w:rsidRPr="00AE5E0B">
        <w:rPr>
          <w:b/>
          <w:bCs w:val="0"/>
        </w:rPr>
        <w:t>and job satisfaction</w:t>
      </w:r>
      <w:bookmarkEnd w:id="16"/>
      <w:bookmarkEnd w:id="17"/>
    </w:p>
    <w:p w:rsidR="00851CA6" w:rsidRPr="00AE5E0B" w:rsidRDefault="00851CA6" w:rsidP="00976F4A">
      <w:pPr>
        <w:rPr>
          <w:color w:val="000000" w:themeColor="text1"/>
        </w:rPr>
      </w:pPr>
      <w:r w:rsidRPr="00AE5E0B">
        <w:rPr>
          <w:rFonts w:cs="Times New Roman"/>
          <w:color w:val="000000" w:themeColor="text1"/>
        </w:rPr>
        <w:t xml:space="preserve">The arrangements of hybrid work have a robust positive connection with both job satisfaction and </w:t>
      </w:r>
      <w:r w:rsidR="00481238" w:rsidRPr="00AE5E0B">
        <w:rPr>
          <w:rFonts w:cs="Times New Roman"/>
          <w:color w:val="000000" w:themeColor="text1"/>
        </w:rPr>
        <w:t>satisfaction</w:t>
      </w:r>
      <w:r w:rsidRPr="00AE5E0B">
        <w:rPr>
          <w:rFonts w:cs="Times New Roman"/>
          <w:color w:val="000000" w:themeColor="text1"/>
        </w:rPr>
        <w:t xml:space="preserve">. The execution of flexible schedules offers benefits to the employees as it decreases the time of commuting and also provides the competency to function in comfortable settings, which improves efficiency and focus. As per the view of </w:t>
      </w:r>
      <w:r w:rsidRPr="00AE5E0B">
        <w:rPr>
          <w:rFonts w:cs="Times New Roman"/>
          <w:color w:val="000000" w:themeColor="text1"/>
          <w:szCs w:val="24"/>
        </w:rPr>
        <w:t xml:space="preserve">KISHOR, and DEVI, (2025), </w:t>
      </w:r>
      <w:r w:rsidRPr="00AE5E0B">
        <w:rPr>
          <w:rFonts w:cs="Times New Roman"/>
          <w:color w:val="000000" w:themeColor="text1"/>
        </w:rPr>
        <w:t>this flexibility assists people in managing professional and personal responsibilities significantly, which results in enhanced well-being. As an outcome, a higher level of satisfaction with the job essentially contributes towards growing performance and motivation. The arrangements of hybrid work also help employees to select optimal conditions of working that can improve output and creativity</w:t>
      </w:r>
      <w:r w:rsidR="00876355" w:rsidRPr="00AE5E0B">
        <w:rPr>
          <w:rFonts w:cs="Times New Roman"/>
          <w:color w:val="000000" w:themeColor="text1"/>
        </w:rPr>
        <w:t xml:space="preserve"> (Misron, 2023)</w:t>
      </w:r>
      <w:r w:rsidRPr="00AE5E0B">
        <w:rPr>
          <w:rFonts w:cs="Times New Roman"/>
          <w:color w:val="000000" w:themeColor="text1"/>
        </w:rPr>
        <w:t xml:space="preserve">. The amalgamation of autonomy and flexibility imperatively reinforces </w:t>
      </w:r>
      <w:r w:rsidR="00481238" w:rsidRPr="00AE5E0B">
        <w:rPr>
          <w:rFonts w:cs="Times New Roman"/>
          <w:color w:val="000000" w:themeColor="text1"/>
        </w:rPr>
        <w:t>satisfaction</w:t>
      </w:r>
      <w:r w:rsidRPr="00AE5E0B">
        <w:rPr>
          <w:rFonts w:cs="Times New Roman"/>
          <w:color w:val="000000" w:themeColor="text1"/>
        </w:rPr>
        <w:t xml:space="preserve"> and, at the same time, nurtures an engaged and satisfied workforce. </w:t>
      </w:r>
    </w:p>
    <w:p w:rsidR="00851CA6" w:rsidRPr="00AE5E0B" w:rsidRDefault="00851CA6" w:rsidP="00976F4A">
      <w:pPr>
        <w:rPr>
          <w:rFonts w:cs="Times New Roman"/>
          <w:color w:val="000000" w:themeColor="text1"/>
        </w:rPr>
      </w:pPr>
      <w:r w:rsidRPr="00AE5E0B">
        <w:rPr>
          <w:rFonts w:cs="Times New Roman"/>
          <w:color w:val="000000" w:themeColor="text1"/>
        </w:rPr>
        <w:t xml:space="preserve">For example, Capgemini concentrates on implementing the models of hybrid work across its operations in the UK, allowing the workforce to function flexibly amid office and home (Capgemini, 2026). This method has enhanced the </w:t>
      </w:r>
      <w:r w:rsidR="00481238" w:rsidRPr="00AE5E0B">
        <w:rPr>
          <w:rFonts w:cs="Times New Roman"/>
          <w:color w:val="000000" w:themeColor="text1"/>
        </w:rPr>
        <w:t>satisfaction</w:t>
      </w:r>
      <w:r w:rsidRPr="00AE5E0B">
        <w:rPr>
          <w:rFonts w:cs="Times New Roman"/>
          <w:color w:val="000000" w:themeColor="text1"/>
        </w:rPr>
        <w:t xml:space="preserve"> and satisfaction of employees by encouraging digital collaboration and the balance of work-life.  Irrespective of these advantages, the arrangements of hybrid work can adversely impact job satisfaction and </w:t>
      </w:r>
      <w:r w:rsidR="00481238" w:rsidRPr="00AE5E0B">
        <w:rPr>
          <w:rFonts w:cs="Times New Roman"/>
          <w:color w:val="000000" w:themeColor="text1"/>
        </w:rPr>
        <w:t>satisfaction</w:t>
      </w:r>
      <w:r w:rsidRPr="00AE5E0B">
        <w:rPr>
          <w:rFonts w:cs="Times New Roman"/>
          <w:color w:val="000000" w:themeColor="text1"/>
        </w:rPr>
        <w:t xml:space="preserve"> of employees if it is not supervised properly. Workforces might face unclear boundaries among personal life and work, which leads to burnout and overwork. Absence of face-to-face communication can decrease the cohesion of the team and lead to communication challenges. Furthermore, it has been criticised by </w:t>
      </w:r>
      <w:r w:rsidRPr="00AE5E0B">
        <w:rPr>
          <w:rFonts w:cs="Times New Roman"/>
          <w:color w:val="000000" w:themeColor="text1"/>
          <w:szCs w:val="24"/>
        </w:rPr>
        <w:t xml:space="preserve">Ferdous, </w:t>
      </w:r>
      <w:r w:rsidRPr="00AE5E0B">
        <w:rPr>
          <w:rFonts w:cs="Times New Roman"/>
          <w:i/>
          <w:iCs/>
          <w:color w:val="000000" w:themeColor="text1"/>
          <w:szCs w:val="24"/>
        </w:rPr>
        <w:t xml:space="preserve">et al. </w:t>
      </w:r>
      <w:r w:rsidRPr="00AE5E0B">
        <w:rPr>
          <w:rFonts w:cs="Times New Roman"/>
          <w:color w:val="000000" w:themeColor="text1"/>
          <w:szCs w:val="24"/>
        </w:rPr>
        <w:t xml:space="preserve">(2026) </w:t>
      </w:r>
      <w:r w:rsidRPr="00AE5E0B">
        <w:rPr>
          <w:rFonts w:cs="Times New Roman"/>
          <w:color w:val="000000" w:themeColor="text1"/>
        </w:rPr>
        <w:t xml:space="preserve">that various staff might feel disconnected from the culture of the organisation, which can deteriorate the satisfaction and engagement of employees. The </w:t>
      </w:r>
      <w:r w:rsidR="00481238" w:rsidRPr="00AE5E0B">
        <w:rPr>
          <w:rFonts w:cs="Times New Roman"/>
          <w:color w:val="000000" w:themeColor="text1"/>
        </w:rPr>
        <w:t>satisfaction</w:t>
      </w:r>
      <w:r w:rsidRPr="00AE5E0B">
        <w:rPr>
          <w:rFonts w:cs="Times New Roman"/>
          <w:color w:val="000000" w:themeColor="text1"/>
        </w:rPr>
        <w:t xml:space="preserve"> of employees can also diminish because of distractions in the environment of home or inconsistent routines of work. These problems outline that the arrangements of hybrid work need well-organised management and effective strategies </w:t>
      </w:r>
      <w:r w:rsidRPr="00AE5E0B">
        <w:rPr>
          <w:rFonts w:cs="Times New Roman"/>
          <w:color w:val="000000" w:themeColor="text1"/>
        </w:rPr>
        <w:lastRenderedPageBreak/>
        <w:t xml:space="preserve">of communication to make sure that both job satisfaction and </w:t>
      </w:r>
      <w:r w:rsidR="00481238" w:rsidRPr="00AE5E0B">
        <w:rPr>
          <w:rFonts w:cs="Times New Roman"/>
          <w:color w:val="000000" w:themeColor="text1"/>
        </w:rPr>
        <w:t>satisfaction</w:t>
      </w:r>
      <w:r w:rsidRPr="00AE5E0B">
        <w:rPr>
          <w:rFonts w:cs="Times New Roman"/>
          <w:color w:val="000000" w:themeColor="text1"/>
        </w:rPr>
        <w:t xml:space="preserve"> are supervised significantly. </w:t>
      </w:r>
    </w:p>
    <w:p w:rsidR="005519E8" w:rsidRPr="00AE5E0B" w:rsidRDefault="00E33968" w:rsidP="00976F4A">
      <w:pPr>
        <w:rPr>
          <w:rFonts w:cs="Times New Roman"/>
          <w:color w:val="000000" w:themeColor="text1"/>
        </w:rPr>
      </w:pPr>
      <w:r w:rsidRPr="00AE5E0B">
        <w:rPr>
          <w:rFonts w:cs="Times New Roman"/>
          <w:color w:val="000000" w:themeColor="text1"/>
        </w:rPr>
        <w:t xml:space="preserve">There is a positive correlation between productivity and job satisfaction in the hybrid arrangements. In Topp et al. (2022), remote 4-day work week agile teams did not have a negative impact on productivity, as benefits were achieved by refining communication and process optimization such as shorter sprints, as well as increasing satisfaction due to increased leisure. Jahal et al. (2023) supports this with the theory of conservation of resources where flexible time is an important resource that improves well-being without reducing output. The findings of Beno et al. (2022) are associated with the benefits of optimum commute times on happiness, which justifies hybrid work models that ensure </w:t>
      </w:r>
      <w:r w:rsidR="005D329B" w:rsidRPr="00AE5E0B">
        <w:rPr>
          <w:rFonts w:cs="Times New Roman"/>
          <w:color w:val="000000" w:themeColor="text1"/>
        </w:rPr>
        <w:t>reduced</w:t>
      </w:r>
      <w:r w:rsidRPr="00AE5E0B">
        <w:rPr>
          <w:rFonts w:cs="Times New Roman"/>
          <w:color w:val="000000" w:themeColor="text1"/>
        </w:rPr>
        <w:t xml:space="preserve"> travel duration does not impact performance. There is a temporary stress due to work intensification but it is manageable through effective agi</w:t>
      </w:r>
      <w:r w:rsidR="00F66BC0" w:rsidRPr="00AE5E0B">
        <w:rPr>
          <w:rFonts w:cs="Times New Roman"/>
          <w:color w:val="000000" w:themeColor="text1"/>
        </w:rPr>
        <w:t>l</w:t>
      </w:r>
      <w:r w:rsidRPr="00AE5E0B">
        <w:rPr>
          <w:rFonts w:cs="Times New Roman"/>
          <w:color w:val="000000" w:themeColor="text1"/>
        </w:rPr>
        <w:t>e adaptations. The flexibility that is selected by employees eventually creates long-term two-fold gains in productivity and satisfaction in industries.</w:t>
      </w:r>
    </w:p>
    <w:p w:rsidR="00851CA6" w:rsidRPr="00AE5E0B" w:rsidRDefault="00851CA6" w:rsidP="00976F4A">
      <w:pPr>
        <w:keepNext/>
        <w:jc w:val="center"/>
        <w:rPr>
          <w:rFonts w:cs="Times New Roman"/>
          <w:color w:val="000000" w:themeColor="text1"/>
        </w:rPr>
      </w:pPr>
      <w:r w:rsidRPr="00AE5E0B">
        <w:rPr>
          <w:rFonts w:cs="Times New Roman"/>
          <w:noProof/>
          <w:color w:val="000000" w:themeColor="text1"/>
          <w:lang w:val="en-US" w:bidi="gu-IN"/>
        </w:rPr>
        <w:lastRenderedPageBreak/>
        <w:drawing>
          <wp:inline distT="0" distB="0" distL="0" distR="0">
            <wp:extent cx="5035550" cy="4767934"/>
            <wp:effectExtent l="0" t="0" r="0" b="0"/>
            <wp:docPr id="1268737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737145" name=""/>
                    <pic:cNvPicPr/>
                  </pic:nvPicPr>
                  <pic:blipFill>
                    <a:blip r:embed="rId11"/>
                    <a:stretch>
                      <a:fillRect/>
                    </a:stretch>
                  </pic:blipFill>
                  <pic:spPr>
                    <a:xfrm>
                      <a:off x="0" y="0"/>
                      <a:ext cx="5038006" cy="4770259"/>
                    </a:xfrm>
                    <a:prstGeom prst="rect">
                      <a:avLst/>
                    </a:prstGeom>
                  </pic:spPr>
                </pic:pic>
              </a:graphicData>
            </a:graphic>
          </wp:inline>
        </w:drawing>
      </w:r>
    </w:p>
    <w:p w:rsidR="00851CA6" w:rsidRPr="00AE5E0B" w:rsidRDefault="00851CA6" w:rsidP="00976F4A">
      <w:pPr>
        <w:pStyle w:val="Caption"/>
        <w:spacing w:line="360" w:lineRule="auto"/>
        <w:jc w:val="center"/>
        <w:rPr>
          <w:rFonts w:cs="Times New Roman"/>
          <w:b w:val="0"/>
          <w:bCs w:val="0"/>
          <w:color w:val="000000" w:themeColor="text1"/>
          <w:sz w:val="24"/>
        </w:rPr>
      </w:pPr>
      <w:bookmarkStart w:id="18" w:name="_Toc231203821"/>
      <w:r w:rsidRPr="00AE5E0B">
        <w:rPr>
          <w:rFonts w:cs="Times New Roman"/>
          <w:color w:val="000000" w:themeColor="text1"/>
          <w:sz w:val="24"/>
        </w:rPr>
        <w:t xml:space="preserve">Figure </w:t>
      </w:r>
      <w:r w:rsidR="00DD6EC9" w:rsidRPr="00AE5E0B">
        <w:rPr>
          <w:rFonts w:cs="Times New Roman"/>
          <w:b w:val="0"/>
          <w:bCs w:val="0"/>
          <w:color w:val="000000" w:themeColor="text1"/>
          <w:sz w:val="24"/>
        </w:rPr>
        <w:fldChar w:fldCharType="begin"/>
      </w:r>
      <w:r w:rsidRPr="00AE5E0B">
        <w:rPr>
          <w:rFonts w:cs="Times New Roman"/>
          <w:color w:val="000000" w:themeColor="text1"/>
          <w:sz w:val="24"/>
        </w:rPr>
        <w:instrText xml:space="preserve"> SEQ Figure \* ARABIC </w:instrText>
      </w:r>
      <w:r w:rsidR="00DD6EC9" w:rsidRPr="00AE5E0B">
        <w:rPr>
          <w:rFonts w:cs="Times New Roman"/>
          <w:b w:val="0"/>
          <w:bCs w:val="0"/>
          <w:color w:val="000000" w:themeColor="text1"/>
          <w:sz w:val="24"/>
        </w:rPr>
        <w:fldChar w:fldCharType="separate"/>
      </w:r>
      <w:r w:rsidR="002D602B">
        <w:rPr>
          <w:rFonts w:cs="Times New Roman"/>
          <w:noProof/>
          <w:color w:val="000000" w:themeColor="text1"/>
          <w:sz w:val="24"/>
        </w:rPr>
        <w:t>4</w:t>
      </w:r>
      <w:r w:rsidR="00DD6EC9" w:rsidRPr="00AE5E0B">
        <w:rPr>
          <w:rFonts w:cs="Times New Roman"/>
          <w:b w:val="0"/>
          <w:bCs w:val="0"/>
          <w:color w:val="000000" w:themeColor="text1"/>
          <w:sz w:val="24"/>
        </w:rPr>
        <w:fldChar w:fldCharType="end"/>
      </w:r>
      <w:r w:rsidRPr="00AE5E0B">
        <w:rPr>
          <w:rFonts w:cs="Times New Roman"/>
          <w:color w:val="000000" w:themeColor="text1"/>
          <w:sz w:val="24"/>
        </w:rPr>
        <w:t xml:space="preserve">: Enhancement of </w:t>
      </w:r>
      <w:r w:rsidR="00481238" w:rsidRPr="00AE5E0B">
        <w:rPr>
          <w:rFonts w:cs="Times New Roman"/>
          <w:color w:val="000000" w:themeColor="text1"/>
          <w:sz w:val="24"/>
        </w:rPr>
        <w:t>Satisfaction</w:t>
      </w:r>
      <w:r w:rsidRPr="00AE5E0B">
        <w:rPr>
          <w:rFonts w:cs="Times New Roman"/>
          <w:color w:val="000000" w:themeColor="text1"/>
          <w:sz w:val="24"/>
        </w:rPr>
        <w:t>&amp; Engagement from Hybrid Work</w:t>
      </w:r>
      <w:bookmarkEnd w:id="18"/>
    </w:p>
    <w:p w:rsidR="00851CA6" w:rsidRPr="00AE5E0B" w:rsidRDefault="00851CA6" w:rsidP="00976F4A">
      <w:pPr>
        <w:jc w:val="center"/>
        <w:rPr>
          <w:rFonts w:cs="Times New Roman"/>
          <w:color w:val="000000" w:themeColor="text1"/>
        </w:rPr>
      </w:pPr>
      <w:r w:rsidRPr="00AE5E0B">
        <w:rPr>
          <w:rFonts w:cs="Times New Roman"/>
          <w:color w:val="000000" w:themeColor="text1"/>
        </w:rPr>
        <w:t xml:space="preserve">(Source: B, 2025) </w:t>
      </w:r>
    </w:p>
    <w:p w:rsidR="00851CA6" w:rsidRPr="00AE5E0B" w:rsidRDefault="00851CA6" w:rsidP="00976F4A">
      <w:pPr>
        <w:rPr>
          <w:rFonts w:cs="Times New Roman"/>
          <w:color w:val="000000" w:themeColor="text1"/>
        </w:rPr>
      </w:pPr>
      <w:r w:rsidRPr="00AE5E0B">
        <w:rPr>
          <w:rFonts w:cs="Times New Roman"/>
          <w:color w:val="000000" w:themeColor="text1"/>
        </w:rPr>
        <w:t xml:space="preserve">From the above, the relationship among job satisfaction, </w:t>
      </w:r>
      <w:r w:rsidR="00481238" w:rsidRPr="00AE5E0B">
        <w:rPr>
          <w:rFonts w:cs="Times New Roman"/>
          <w:color w:val="000000" w:themeColor="text1"/>
        </w:rPr>
        <w:t>satisfaction</w:t>
      </w:r>
      <w:r w:rsidRPr="00AE5E0B">
        <w:rPr>
          <w:rFonts w:cs="Times New Roman"/>
          <w:color w:val="000000" w:themeColor="text1"/>
        </w:rPr>
        <w:t xml:space="preserve"> and hybrid work has been demonstrated. It displays that staff functioning in the arrangements of hybrid work report a higher level of satisfaction and moderate towards extreme </w:t>
      </w:r>
      <w:r w:rsidR="00481238" w:rsidRPr="00AE5E0B">
        <w:rPr>
          <w:rFonts w:cs="Times New Roman"/>
          <w:color w:val="000000" w:themeColor="text1"/>
        </w:rPr>
        <w:t>satisfaction</w:t>
      </w:r>
      <w:r w:rsidRPr="00AE5E0B">
        <w:rPr>
          <w:rFonts w:cs="Times New Roman"/>
          <w:color w:val="000000" w:themeColor="text1"/>
        </w:rPr>
        <w:t xml:space="preserve"> contrasted to comprehensive remote or office-based workers. 58% of workers functioning remotely are engaged, whereas 30% are unengaged. 70% of the employees state that remote work enhances focus. 62% of the executives are highly agreed with the statement that the hybrid working model increases the </w:t>
      </w:r>
      <w:r w:rsidR="00481238" w:rsidRPr="00AE5E0B">
        <w:rPr>
          <w:rFonts w:cs="Times New Roman"/>
          <w:color w:val="000000" w:themeColor="text1"/>
        </w:rPr>
        <w:t>satisfaction</w:t>
      </w:r>
      <w:r w:rsidRPr="00AE5E0B">
        <w:rPr>
          <w:rFonts w:cs="Times New Roman"/>
          <w:color w:val="000000" w:themeColor="text1"/>
        </w:rPr>
        <w:t xml:space="preserve"> of employees (B, 2025). 77% of the staff reported an extreme level of </w:t>
      </w:r>
      <w:r w:rsidR="00481238" w:rsidRPr="00AE5E0B">
        <w:rPr>
          <w:rFonts w:cs="Times New Roman"/>
          <w:color w:val="000000" w:themeColor="text1"/>
        </w:rPr>
        <w:lastRenderedPageBreak/>
        <w:t>satisfaction</w:t>
      </w:r>
      <w:r w:rsidRPr="00AE5E0B">
        <w:rPr>
          <w:rFonts w:cs="Times New Roman"/>
          <w:color w:val="000000" w:themeColor="text1"/>
        </w:rPr>
        <w:t xml:space="preserve"> off-site. The top benefits of hybrid working are better work-life balance, efficiency, less burnout and higher </w:t>
      </w:r>
      <w:r w:rsidR="00481238" w:rsidRPr="00AE5E0B">
        <w:rPr>
          <w:rFonts w:cs="Times New Roman"/>
          <w:color w:val="000000" w:themeColor="text1"/>
        </w:rPr>
        <w:t>satisfaction</w:t>
      </w:r>
      <w:r w:rsidRPr="00AE5E0B">
        <w:rPr>
          <w:rFonts w:cs="Times New Roman"/>
          <w:color w:val="000000" w:themeColor="text1"/>
        </w:rPr>
        <w:t xml:space="preserve">.   </w:t>
      </w:r>
    </w:p>
    <w:p w:rsidR="00851CA6" w:rsidRPr="00AE5E0B" w:rsidRDefault="00851CA6" w:rsidP="00976F4A">
      <w:pPr>
        <w:rPr>
          <w:rFonts w:cs="Times New Roman"/>
          <w:color w:val="000000" w:themeColor="text1"/>
        </w:rPr>
      </w:pPr>
      <w:r w:rsidRPr="00AE5E0B">
        <w:rPr>
          <w:rFonts w:cs="Times New Roman"/>
          <w:color w:val="000000" w:themeColor="text1"/>
        </w:rPr>
        <w:t xml:space="preserve">The arrangements of hybrid work improve the satisfaction of job by offering employees with control and autonomy over their settings of work. This autonomy results in augmented motivation that significantly enhances the levels of </w:t>
      </w:r>
      <w:r w:rsidR="00481238" w:rsidRPr="00AE5E0B">
        <w:rPr>
          <w:rFonts w:cs="Times New Roman"/>
          <w:color w:val="000000" w:themeColor="text1"/>
        </w:rPr>
        <w:t>satisfaction</w:t>
      </w:r>
      <w:r w:rsidRPr="00AE5E0B">
        <w:rPr>
          <w:rFonts w:cs="Times New Roman"/>
          <w:color w:val="000000" w:themeColor="text1"/>
        </w:rPr>
        <w:t xml:space="preserve">. It has been said by </w:t>
      </w:r>
      <w:r w:rsidRPr="00AE5E0B">
        <w:rPr>
          <w:rFonts w:cs="Times New Roman"/>
          <w:color w:val="000000" w:themeColor="text1"/>
          <w:szCs w:val="24"/>
        </w:rPr>
        <w:t xml:space="preserve">Ojika, </w:t>
      </w:r>
      <w:r w:rsidRPr="00AE5E0B">
        <w:rPr>
          <w:rFonts w:cs="Times New Roman"/>
          <w:i/>
          <w:iCs/>
          <w:color w:val="000000" w:themeColor="text1"/>
          <w:szCs w:val="24"/>
        </w:rPr>
        <w:t xml:space="preserve">et al. </w:t>
      </w:r>
      <w:r w:rsidRPr="00AE5E0B">
        <w:rPr>
          <w:rFonts w:cs="Times New Roman"/>
          <w:color w:val="000000" w:themeColor="text1"/>
          <w:szCs w:val="24"/>
        </w:rPr>
        <w:t xml:space="preserve">(2024) </w:t>
      </w:r>
      <w:r w:rsidRPr="00AE5E0B">
        <w:rPr>
          <w:rFonts w:cs="Times New Roman"/>
          <w:color w:val="000000" w:themeColor="text1"/>
        </w:rPr>
        <w:t xml:space="preserve">that workforces can function in their hours which are more productive, enhancing the quality of output and decreasing stress. Along with this, hybrid work sustains mental health by providing flexibility and decreasing the stress of commuting. Companies also have advantages from higher rates of retention and decreased absenteeism. The capability to harmonise personal and professional commitments develops a more optimistic experience of work, strengthening the association among hybrid work, augmenting satisfaction with the job and reinforcing </w:t>
      </w:r>
      <w:r w:rsidR="00481238" w:rsidRPr="00AE5E0B">
        <w:rPr>
          <w:rFonts w:cs="Times New Roman"/>
          <w:color w:val="000000" w:themeColor="text1"/>
        </w:rPr>
        <w:t>satisfaction</w:t>
      </w:r>
      <w:r w:rsidRPr="00AE5E0B">
        <w:rPr>
          <w:rFonts w:cs="Times New Roman"/>
          <w:color w:val="000000" w:themeColor="text1"/>
        </w:rPr>
        <w:t xml:space="preserve"> across diverse roles and settings of the organisation.   </w:t>
      </w:r>
    </w:p>
    <w:p w:rsidR="00851CA6" w:rsidRPr="00AE5E0B" w:rsidRDefault="00851CA6" w:rsidP="00976F4A">
      <w:pPr>
        <w:rPr>
          <w:rFonts w:cs="Times New Roman"/>
          <w:color w:val="000000" w:themeColor="text1"/>
        </w:rPr>
      </w:pPr>
      <w:r w:rsidRPr="00AE5E0B">
        <w:rPr>
          <w:rFonts w:cs="Times New Roman"/>
          <w:color w:val="000000" w:themeColor="text1"/>
        </w:rPr>
        <w:t xml:space="preserve">For example, Sage Group of the UK encourages hybrid working by enabling flexibility to employees in selecting the locations of work (Penny, 2022). This method has improved the </w:t>
      </w:r>
      <w:r w:rsidR="00481238" w:rsidRPr="00AE5E0B">
        <w:rPr>
          <w:rFonts w:cs="Times New Roman"/>
          <w:color w:val="000000" w:themeColor="text1"/>
        </w:rPr>
        <w:t>satisfaction</w:t>
      </w:r>
      <w:r w:rsidRPr="00AE5E0B">
        <w:rPr>
          <w:rFonts w:cs="Times New Roman"/>
          <w:color w:val="000000" w:themeColor="text1"/>
        </w:rPr>
        <w:t xml:space="preserve"> and engagement of employees by sustaining digital collaboration and the balance of work-life.  On the other hand, hybrid work can develop inequalities between staff, specifically when certain roles need physical existence and at the same time, others get the flexibility of remote working. This can result in perceived unfairness and dissatisfaction. It has been critically opposed by </w:t>
      </w:r>
      <w:r w:rsidRPr="00AE5E0B">
        <w:rPr>
          <w:rFonts w:cs="Times New Roman"/>
          <w:color w:val="000000" w:themeColor="text1"/>
          <w:szCs w:val="24"/>
        </w:rPr>
        <w:t xml:space="preserve">Sokolić, (2022) </w:t>
      </w:r>
      <w:r w:rsidRPr="00AE5E0B">
        <w:rPr>
          <w:rFonts w:cs="Times New Roman"/>
          <w:color w:val="000000" w:themeColor="text1"/>
        </w:rPr>
        <w:t xml:space="preserve">that executives might face problems in upholding consistent </w:t>
      </w:r>
      <w:r w:rsidR="00481238" w:rsidRPr="00AE5E0B">
        <w:rPr>
          <w:rFonts w:cs="Times New Roman"/>
          <w:color w:val="000000" w:themeColor="text1"/>
        </w:rPr>
        <w:t>satisfaction</w:t>
      </w:r>
      <w:r w:rsidRPr="00AE5E0B">
        <w:rPr>
          <w:rFonts w:cs="Times New Roman"/>
          <w:color w:val="000000" w:themeColor="text1"/>
        </w:rPr>
        <w:t xml:space="preserve"> and performance in the teams. </w:t>
      </w:r>
    </w:p>
    <w:p w:rsidR="00851CA6" w:rsidRPr="00AE5E0B" w:rsidRDefault="00851CA6" w:rsidP="00976F4A">
      <w:pPr>
        <w:rPr>
          <w:rFonts w:cs="Times New Roman"/>
          <w:color w:val="000000" w:themeColor="text1"/>
        </w:rPr>
      </w:pPr>
      <w:r w:rsidRPr="00AE5E0B">
        <w:rPr>
          <w:rFonts w:cs="Times New Roman"/>
          <w:color w:val="000000" w:themeColor="text1"/>
        </w:rPr>
        <w:t xml:space="preserve">Diminished visibility regarding employees doing remote work might also influence the opportunities of career progression. All of these barriers can deter the morale of employees and decrease the throughout satisfaction with the job if not eliminated with the help of effective practices of management and inclusive policies. In addition to this, hybrid work promotes the utilisation of methods related to innovative working and digital tools, which can improve </w:t>
      </w:r>
      <w:r w:rsidR="00481238" w:rsidRPr="00AE5E0B">
        <w:rPr>
          <w:rFonts w:cs="Times New Roman"/>
          <w:color w:val="000000" w:themeColor="text1"/>
        </w:rPr>
        <w:t>satisfaction</w:t>
      </w:r>
      <w:r w:rsidRPr="00AE5E0B">
        <w:rPr>
          <w:rFonts w:cs="Times New Roman"/>
          <w:color w:val="000000" w:themeColor="text1"/>
        </w:rPr>
        <w:t xml:space="preserve">. Workforces are getting more adaptable and building robust digital skills, enhancing collaboration and efficiency. According to </w:t>
      </w:r>
      <w:r w:rsidRPr="00AE5E0B">
        <w:rPr>
          <w:rFonts w:cs="Times New Roman"/>
          <w:color w:val="000000" w:themeColor="text1"/>
          <w:szCs w:val="24"/>
        </w:rPr>
        <w:t>Omachi, and Ajewumi, (2024)</w:t>
      </w:r>
      <w:r w:rsidRPr="00AE5E0B">
        <w:rPr>
          <w:rFonts w:cs="Times New Roman"/>
          <w:color w:val="000000" w:themeColor="text1"/>
        </w:rPr>
        <w:t xml:space="preserve">, the conditions of </w:t>
      </w:r>
      <w:r w:rsidRPr="00AE5E0B">
        <w:rPr>
          <w:rFonts w:cs="Times New Roman"/>
          <w:color w:val="000000" w:themeColor="text1"/>
        </w:rPr>
        <w:lastRenderedPageBreak/>
        <w:t xml:space="preserve">flexible working also nurture trust among employees and employers that reinforces the relationship of the organisation. </w:t>
      </w:r>
    </w:p>
    <w:p w:rsidR="00851CA6" w:rsidRPr="00AE5E0B" w:rsidRDefault="00851CA6" w:rsidP="00976F4A">
      <w:pPr>
        <w:rPr>
          <w:rFonts w:cs="Times New Roman"/>
          <w:color w:val="000000" w:themeColor="text1"/>
        </w:rPr>
      </w:pPr>
      <w:r w:rsidRPr="00AE5E0B">
        <w:rPr>
          <w:rFonts w:cs="Times New Roman"/>
          <w:color w:val="000000" w:themeColor="text1"/>
        </w:rPr>
        <w:t xml:space="preserve">Higher levels of trust significantly contribute towards enhancing performance and job satisfaction. For example, Fujitsu UK significantly utilises hybrid work in order to sustain the well-being of employees and digital transformation by enabling arrangements of flexible working (Fujitsu, 2026). This company improves job satisfaction and </w:t>
      </w:r>
      <w:r w:rsidR="00481238" w:rsidRPr="00AE5E0B">
        <w:rPr>
          <w:rFonts w:cs="Times New Roman"/>
          <w:color w:val="000000" w:themeColor="text1"/>
        </w:rPr>
        <w:t>satisfaction</w:t>
      </w:r>
      <w:r w:rsidRPr="00AE5E0B">
        <w:rPr>
          <w:rFonts w:cs="Times New Roman"/>
          <w:color w:val="000000" w:themeColor="text1"/>
        </w:rPr>
        <w:t xml:space="preserve"> by enhancing collaboration and decreasing the stress of commuting. However, it has been critically argued by </w:t>
      </w:r>
      <w:r w:rsidRPr="00AE5E0B">
        <w:rPr>
          <w:rFonts w:cs="Times New Roman"/>
          <w:color w:val="000000" w:themeColor="text1"/>
          <w:szCs w:val="24"/>
        </w:rPr>
        <w:t xml:space="preserve">Shah, and Palariya, (2025) </w:t>
      </w:r>
      <w:r w:rsidRPr="00AE5E0B">
        <w:rPr>
          <w:rFonts w:cs="Times New Roman"/>
          <w:color w:val="000000" w:themeColor="text1"/>
        </w:rPr>
        <w:t xml:space="preserve">that the arrangements of hybrid work might result in long-lasting encounters in the context of maintaining the engagement of employees and the culture of organisations. Limited interaction can decrease the shared values and bonding of the team. </w:t>
      </w:r>
    </w:p>
    <w:p w:rsidR="00851CA6" w:rsidRPr="00176757" w:rsidRDefault="004F2F1E" w:rsidP="00976F4A">
      <w:pPr>
        <w:pStyle w:val="Heading2"/>
        <w:rPr>
          <w:b/>
          <w:bCs w:val="0"/>
        </w:rPr>
      </w:pPr>
      <w:bookmarkStart w:id="19" w:name="_Toc226494444"/>
      <w:bookmarkStart w:id="20" w:name="_Toc231220959"/>
      <w:r w:rsidRPr="00AE5E0B">
        <w:rPr>
          <w:b/>
          <w:bCs w:val="0"/>
        </w:rPr>
        <w:t xml:space="preserve">2.5 </w:t>
      </w:r>
      <w:r w:rsidR="00851CA6" w:rsidRPr="00AE5E0B">
        <w:rPr>
          <w:b/>
          <w:bCs w:val="0"/>
        </w:rPr>
        <w:t xml:space="preserve">Theories </w:t>
      </w:r>
      <w:r w:rsidR="00851CA6" w:rsidRPr="00176757">
        <w:rPr>
          <w:b/>
          <w:bCs w:val="0"/>
        </w:rPr>
        <w:t>and models</w:t>
      </w:r>
      <w:bookmarkEnd w:id="19"/>
      <w:bookmarkEnd w:id="20"/>
    </w:p>
    <w:p w:rsidR="00851CA6" w:rsidRPr="00176757" w:rsidRDefault="00851CA6" w:rsidP="00976F4A">
      <w:pPr>
        <w:rPr>
          <w:rFonts w:cs="Times New Roman"/>
          <w:color w:val="000000" w:themeColor="text1"/>
        </w:rPr>
      </w:pPr>
      <w:r w:rsidRPr="00176757">
        <w:rPr>
          <w:rFonts w:cs="Times New Roman"/>
          <w:color w:val="000000" w:themeColor="text1"/>
        </w:rPr>
        <w:t xml:space="preserve">It has been identified that there are various theories and models that could be utilised to enhance the arrangements of hybrid work in the company, but the significant ones are discussed below: </w:t>
      </w:r>
    </w:p>
    <w:p w:rsidR="00851CA6" w:rsidRPr="00176757" w:rsidRDefault="00851CA6" w:rsidP="00976F4A">
      <w:pPr>
        <w:pStyle w:val="Heading3"/>
      </w:pPr>
      <w:bookmarkStart w:id="21" w:name="_Toc226494445"/>
      <w:bookmarkStart w:id="22" w:name="_Toc231220960"/>
      <w:r w:rsidRPr="00176757">
        <w:t>Self-Determination Theory</w:t>
      </w:r>
      <w:bookmarkEnd w:id="21"/>
      <w:r w:rsidR="00ED586B">
        <w:t xml:space="preserve"> (SDT)</w:t>
      </w:r>
      <w:bookmarkEnd w:id="22"/>
    </w:p>
    <w:p w:rsidR="00851CA6" w:rsidRPr="00176757" w:rsidRDefault="00851CA6" w:rsidP="00976F4A">
      <w:pPr>
        <w:rPr>
          <w:rFonts w:cs="Times New Roman"/>
          <w:color w:val="000000" w:themeColor="text1"/>
        </w:rPr>
      </w:pPr>
      <w:r w:rsidRPr="00176757">
        <w:rPr>
          <w:rFonts w:cs="Times New Roman"/>
          <w:color w:val="000000" w:themeColor="text1"/>
        </w:rPr>
        <w:t xml:space="preserve">Self-determination theory describes how relatedness, competency, and autonomy impact the performance and motivation of employees, as mentioned below in the figure (QME, 2026). </w:t>
      </w:r>
    </w:p>
    <w:p w:rsidR="00851CA6" w:rsidRPr="00176757" w:rsidRDefault="00851CA6" w:rsidP="00976F4A">
      <w:pPr>
        <w:jc w:val="center"/>
        <w:rPr>
          <w:rFonts w:cs="Times New Roman"/>
          <w:color w:val="000000" w:themeColor="text1"/>
        </w:rPr>
      </w:pPr>
      <w:r w:rsidRPr="00176757">
        <w:rPr>
          <w:rFonts w:cs="Times New Roman"/>
          <w:noProof/>
          <w:color w:val="000000" w:themeColor="text1"/>
          <w:lang w:val="en-US" w:bidi="gu-IN"/>
        </w:rPr>
        <w:lastRenderedPageBreak/>
        <w:drawing>
          <wp:inline distT="0" distB="0" distL="0" distR="0">
            <wp:extent cx="5185458" cy="3458634"/>
            <wp:effectExtent l="0" t="0" r="0" b="8890"/>
            <wp:docPr id="1820566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566332" name=""/>
                    <pic:cNvPicPr/>
                  </pic:nvPicPr>
                  <pic:blipFill>
                    <a:blip r:embed="rId12"/>
                    <a:stretch>
                      <a:fillRect/>
                    </a:stretch>
                  </pic:blipFill>
                  <pic:spPr>
                    <a:xfrm>
                      <a:off x="0" y="0"/>
                      <a:ext cx="5194998" cy="3464997"/>
                    </a:xfrm>
                    <a:prstGeom prst="rect">
                      <a:avLst/>
                    </a:prstGeom>
                  </pic:spPr>
                </pic:pic>
              </a:graphicData>
            </a:graphic>
          </wp:inline>
        </w:drawing>
      </w:r>
    </w:p>
    <w:p w:rsidR="00851CA6" w:rsidRPr="00176757" w:rsidRDefault="00851CA6" w:rsidP="00976F4A">
      <w:pPr>
        <w:pStyle w:val="Caption"/>
        <w:spacing w:line="360" w:lineRule="auto"/>
        <w:jc w:val="center"/>
        <w:rPr>
          <w:rFonts w:cs="Times New Roman"/>
          <w:b w:val="0"/>
          <w:bCs w:val="0"/>
          <w:color w:val="000000" w:themeColor="text1"/>
          <w:sz w:val="24"/>
        </w:rPr>
      </w:pPr>
      <w:bookmarkStart w:id="23" w:name="_Toc231203822"/>
      <w:r w:rsidRPr="00176757">
        <w:rPr>
          <w:rFonts w:cs="Times New Roman"/>
          <w:color w:val="000000" w:themeColor="text1"/>
          <w:sz w:val="24"/>
        </w:rPr>
        <w:t xml:space="preserve">Figure </w:t>
      </w:r>
      <w:r w:rsidR="00DD6EC9" w:rsidRPr="00176757">
        <w:rPr>
          <w:rFonts w:cs="Times New Roman"/>
          <w:b w:val="0"/>
          <w:bCs w:val="0"/>
          <w:color w:val="000000" w:themeColor="text1"/>
          <w:sz w:val="24"/>
        </w:rPr>
        <w:fldChar w:fldCharType="begin"/>
      </w:r>
      <w:r w:rsidRPr="00176757">
        <w:rPr>
          <w:rFonts w:cs="Times New Roman"/>
          <w:color w:val="000000" w:themeColor="text1"/>
          <w:sz w:val="24"/>
        </w:rPr>
        <w:instrText xml:space="preserve"> SEQ Figure \* ARABIC </w:instrText>
      </w:r>
      <w:r w:rsidR="00DD6EC9" w:rsidRPr="00176757">
        <w:rPr>
          <w:rFonts w:cs="Times New Roman"/>
          <w:b w:val="0"/>
          <w:bCs w:val="0"/>
          <w:color w:val="000000" w:themeColor="text1"/>
          <w:sz w:val="24"/>
        </w:rPr>
        <w:fldChar w:fldCharType="separate"/>
      </w:r>
      <w:r w:rsidR="002D602B">
        <w:rPr>
          <w:rFonts w:cs="Times New Roman"/>
          <w:noProof/>
          <w:color w:val="000000" w:themeColor="text1"/>
          <w:sz w:val="24"/>
        </w:rPr>
        <w:t>5</w:t>
      </w:r>
      <w:r w:rsidR="00DD6EC9" w:rsidRPr="00176757">
        <w:rPr>
          <w:rFonts w:cs="Times New Roman"/>
          <w:b w:val="0"/>
          <w:bCs w:val="0"/>
          <w:color w:val="000000" w:themeColor="text1"/>
          <w:sz w:val="24"/>
        </w:rPr>
        <w:fldChar w:fldCharType="end"/>
      </w:r>
      <w:r w:rsidRPr="00176757">
        <w:rPr>
          <w:rFonts w:cs="Times New Roman"/>
          <w:color w:val="000000" w:themeColor="text1"/>
          <w:sz w:val="24"/>
        </w:rPr>
        <w:t>: Self-Determination Theory</w:t>
      </w:r>
      <w:bookmarkEnd w:id="23"/>
    </w:p>
    <w:p w:rsidR="00851CA6" w:rsidRPr="00176757" w:rsidRDefault="00851CA6" w:rsidP="00976F4A">
      <w:pPr>
        <w:jc w:val="center"/>
        <w:rPr>
          <w:rFonts w:cs="Times New Roman"/>
          <w:color w:val="000000" w:themeColor="text1"/>
        </w:rPr>
      </w:pPr>
      <w:r w:rsidRPr="00176757">
        <w:rPr>
          <w:rFonts w:cs="Times New Roman"/>
          <w:color w:val="000000" w:themeColor="text1"/>
        </w:rPr>
        <w:t xml:space="preserve">(Source: QME, 2026) </w:t>
      </w:r>
    </w:p>
    <w:p w:rsidR="00851CA6" w:rsidRPr="00176757" w:rsidRDefault="00851CA6" w:rsidP="00976F4A">
      <w:pPr>
        <w:rPr>
          <w:color w:val="000000" w:themeColor="text1"/>
        </w:rPr>
      </w:pPr>
      <w:r w:rsidRPr="00176757">
        <w:rPr>
          <w:rFonts w:cs="Times New Roman"/>
          <w:color w:val="000000" w:themeColor="text1"/>
        </w:rPr>
        <w:t xml:space="preserve">In the context of hybrid work settings, workforces face a greater level of autonomy by selecting how and where they work, that improves intrinsic motivation. As per the view of </w:t>
      </w:r>
      <w:r w:rsidRPr="00176757">
        <w:rPr>
          <w:rFonts w:cs="Times New Roman"/>
          <w:color w:val="000000" w:themeColor="text1"/>
          <w:szCs w:val="24"/>
        </w:rPr>
        <w:t xml:space="preserve">Evans, </w:t>
      </w:r>
      <w:r w:rsidRPr="00176757">
        <w:rPr>
          <w:rFonts w:cs="Times New Roman"/>
          <w:i/>
          <w:iCs/>
          <w:color w:val="000000" w:themeColor="text1"/>
          <w:szCs w:val="24"/>
        </w:rPr>
        <w:t xml:space="preserve">et al. </w:t>
      </w:r>
      <w:r w:rsidRPr="00176757">
        <w:rPr>
          <w:rFonts w:cs="Times New Roman"/>
          <w:color w:val="000000" w:themeColor="text1"/>
          <w:szCs w:val="24"/>
        </w:rPr>
        <w:t xml:space="preserve">(2024) </w:t>
      </w:r>
      <w:r w:rsidRPr="00176757">
        <w:rPr>
          <w:rFonts w:cs="Times New Roman"/>
          <w:color w:val="000000" w:themeColor="text1"/>
        </w:rPr>
        <w:t xml:space="preserve">this flexibility enhances </w:t>
      </w:r>
      <w:r w:rsidR="00481238" w:rsidRPr="00176757">
        <w:rPr>
          <w:rFonts w:cs="Times New Roman"/>
          <w:color w:val="000000" w:themeColor="text1"/>
        </w:rPr>
        <w:t>satisfaction</w:t>
      </w:r>
      <w:r w:rsidRPr="00176757">
        <w:rPr>
          <w:rFonts w:cs="Times New Roman"/>
          <w:color w:val="000000" w:themeColor="text1"/>
        </w:rPr>
        <w:t xml:space="preserve"> and job satisfaction because they might feel that they have more control over their tasks. Furthermore, competency is reinforced with the help of independent problem-solving and at the same time, relatedness is upheld through the tools of digital collaboration. The Self-determination theory outlines that when the psychological needs of the employees are fulfilled, they are likely to get more productive, motivated and engaged in the </w:t>
      </w:r>
      <w:r w:rsidR="005E6250" w:rsidRPr="00176757">
        <w:rPr>
          <w:rFonts w:cs="Times New Roman"/>
          <w:color w:val="000000" w:themeColor="text1"/>
        </w:rPr>
        <w:t>company</w:t>
      </w:r>
      <w:r w:rsidR="005E6250" w:rsidRPr="00176757">
        <w:rPr>
          <w:color w:val="000000" w:themeColor="text1"/>
        </w:rPr>
        <w:t xml:space="preserve"> (</w:t>
      </w:r>
      <w:r w:rsidR="00876355" w:rsidRPr="00176757">
        <w:rPr>
          <w:color w:val="000000" w:themeColor="text1"/>
          <w:szCs w:val="24"/>
        </w:rPr>
        <w:t>Schorr, 2023</w:t>
      </w:r>
      <w:r w:rsidR="00876355" w:rsidRPr="00176757">
        <w:rPr>
          <w:rFonts w:cs="Times New Roman"/>
          <w:color w:val="000000" w:themeColor="text1"/>
        </w:rPr>
        <w:t>)</w:t>
      </w:r>
      <w:r w:rsidRPr="00176757">
        <w:rPr>
          <w:rFonts w:cs="Times New Roman"/>
          <w:color w:val="000000" w:themeColor="text1"/>
        </w:rPr>
        <w:t xml:space="preserve">. Thus, hybrid work arrangements are highly associated with the self-determination theory as it sustains the well-being of employees and promotes constant performance. </w:t>
      </w:r>
    </w:p>
    <w:p w:rsidR="00354657" w:rsidRPr="00757C43" w:rsidRDefault="00851CA6" w:rsidP="00976F4A">
      <w:pPr>
        <w:rPr>
          <w:rFonts w:cs="Times New Roman"/>
          <w:color w:val="000000" w:themeColor="text1"/>
        </w:rPr>
      </w:pPr>
      <w:r w:rsidRPr="00176757">
        <w:rPr>
          <w:rFonts w:cs="Times New Roman"/>
          <w:color w:val="000000" w:themeColor="text1"/>
        </w:rPr>
        <w:t xml:space="preserve">For example, Atos can implement the Self-Determination Theory by providing flexible schedules of hybrid working, which can help in improving motivation and autonomy. Moreover, staff </w:t>
      </w:r>
      <w:r w:rsidRPr="00176757">
        <w:rPr>
          <w:rFonts w:cs="Times New Roman"/>
          <w:color w:val="000000" w:themeColor="text1"/>
        </w:rPr>
        <w:lastRenderedPageBreak/>
        <w:t xml:space="preserve">working in the office or remotely can select environments that boost their </w:t>
      </w:r>
      <w:r w:rsidR="00481238" w:rsidRPr="00176757">
        <w:rPr>
          <w:rFonts w:cs="Times New Roman"/>
          <w:color w:val="000000" w:themeColor="text1"/>
        </w:rPr>
        <w:t>satisfaction</w:t>
      </w:r>
      <w:r w:rsidRPr="00176757">
        <w:rPr>
          <w:rFonts w:cs="Times New Roman"/>
          <w:color w:val="000000" w:themeColor="text1"/>
        </w:rPr>
        <w:t xml:space="preserve">, enhancing satisfaction and engagement. On the other side, it has been criticised by </w:t>
      </w:r>
      <w:r w:rsidRPr="00176757">
        <w:rPr>
          <w:rFonts w:cs="Times New Roman"/>
          <w:color w:val="000000" w:themeColor="text1"/>
          <w:szCs w:val="24"/>
        </w:rPr>
        <w:t xml:space="preserve">Grenier, </w:t>
      </w:r>
      <w:r w:rsidRPr="00176757">
        <w:rPr>
          <w:rFonts w:cs="Times New Roman"/>
          <w:i/>
          <w:iCs/>
          <w:color w:val="000000" w:themeColor="text1"/>
          <w:szCs w:val="24"/>
        </w:rPr>
        <w:t>et al.</w:t>
      </w:r>
      <w:r w:rsidRPr="00176757">
        <w:rPr>
          <w:rFonts w:cs="Times New Roman"/>
          <w:color w:val="000000" w:themeColor="text1"/>
          <w:szCs w:val="24"/>
        </w:rPr>
        <w:t xml:space="preserve"> (2024) </w:t>
      </w:r>
      <w:r w:rsidRPr="00176757">
        <w:rPr>
          <w:rFonts w:cs="Times New Roman"/>
          <w:color w:val="000000" w:themeColor="text1"/>
        </w:rPr>
        <w:t xml:space="preserve">that self-determination theory might not comprehensively account for the encounters within environments of hybrid work. Autonomy can boost excessive flexibility and motivation, which might result in the absence of structure and decreased </w:t>
      </w:r>
      <w:r w:rsidR="00481238" w:rsidRPr="00176757">
        <w:rPr>
          <w:rFonts w:cs="Times New Roman"/>
          <w:color w:val="000000" w:themeColor="text1"/>
        </w:rPr>
        <w:t>satisfaction</w:t>
      </w:r>
      <w:r w:rsidRPr="00176757">
        <w:rPr>
          <w:rFonts w:cs="Times New Roman"/>
          <w:color w:val="000000" w:themeColor="text1"/>
        </w:rPr>
        <w:t xml:space="preserve">. Workforces might face problems with self-discipline, which results in inconsistent performance. Relatedness can deteriorate because of decreased interaction of face-to-face settings, impacting the cohesion of the team. Not all workforces respond optimistically towards autonomy. Some of them want well-organised settings. Thus, depending only on self-determination theory might avoid the aspects of organisation like technological support, communication and leadership which are important for sustaining job satisfaction and </w:t>
      </w:r>
      <w:r w:rsidR="00481238" w:rsidRPr="00176757">
        <w:rPr>
          <w:rFonts w:cs="Times New Roman"/>
          <w:color w:val="000000" w:themeColor="text1"/>
        </w:rPr>
        <w:t>satisfaction</w:t>
      </w:r>
      <w:r w:rsidRPr="00176757">
        <w:rPr>
          <w:rFonts w:cs="Times New Roman"/>
          <w:color w:val="000000" w:themeColor="text1"/>
        </w:rPr>
        <w:t xml:space="preserve"> in the settings of hybrid work.  </w:t>
      </w:r>
    </w:p>
    <w:p w:rsidR="00851CA6" w:rsidRPr="00AE5E0B" w:rsidRDefault="00851CA6" w:rsidP="00976F4A">
      <w:pPr>
        <w:pStyle w:val="Heading3"/>
      </w:pPr>
      <w:bookmarkStart w:id="24" w:name="_Toc226494446"/>
      <w:bookmarkStart w:id="25" w:name="_Toc231220961"/>
      <w:r w:rsidRPr="00AE5E0B">
        <w:t>Job Characteristics Model</w:t>
      </w:r>
      <w:bookmarkEnd w:id="24"/>
      <w:r w:rsidR="00B0672A">
        <w:t xml:space="preserve"> (JCM)</w:t>
      </w:r>
      <w:bookmarkEnd w:id="25"/>
    </w:p>
    <w:p w:rsidR="00851CA6" w:rsidRPr="00AE5E0B" w:rsidRDefault="00851CA6" w:rsidP="00976F4A">
      <w:pPr>
        <w:rPr>
          <w:rFonts w:cs="Times New Roman"/>
          <w:color w:val="000000" w:themeColor="text1"/>
        </w:rPr>
      </w:pPr>
      <w:r w:rsidRPr="00AE5E0B">
        <w:rPr>
          <w:rFonts w:cs="Times New Roman"/>
          <w:color w:val="000000" w:themeColor="text1"/>
        </w:rPr>
        <w:t xml:space="preserve">This model helps in explaining how </w:t>
      </w:r>
      <w:r w:rsidRPr="00883145">
        <w:rPr>
          <w:rFonts w:cs="Times New Roman"/>
          <w:color w:val="000000" w:themeColor="text1"/>
        </w:rPr>
        <w:t>the design of a job</w:t>
      </w:r>
      <w:r w:rsidRPr="00AE5E0B">
        <w:rPr>
          <w:rFonts w:cs="Times New Roman"/>
          <w:color w:val="000000" w:themeColor="text1"/>
        </w:rPr>
        <w:t xml:space="preserve"> impacts performance, satisfaction and motivation. Janse,  (2025) said that it concentrates on five crucial dimensions such as task identity, feedback, autonomy, task significance and skill variety as seen in the figure below. </w:t>
      </w:r>
    </w:p>
    <w:p w:rsidR="00851CA6" w:rsidRPr="00AE5E0B" w:rsidRDefault="00851CA6" w:rsidP="00976F4A">
      <w:pPr>
        <w:keepNext/>
        <w:rPr>
          <w:rFonts w:cs="Times New Roman"/>
          <w:color w:val="000000" w:themeColor="text1"/>
        </w:rPr>
      </w:pPr>
      <w:r w:rsidRPr="00AE5E0B">
        <w:rPr>
          <w:rFonts w:cs="Times New Roman"/>
          <w:noProof/>
          <w:color w:val="000000" w:themeColor="text1"/>
          <w:lang w:val="en-US" w:bidi="gu-IN"/>
        </w:rPr>
        <w:lastRenderedPageBreak/>
        <w:drawing>
          <wp:inline distT="0" distB="0" distL="0" distR="0">
            <wp:extent cx="5943600" cy="3654425"/>
            <wp:effectExtent l="0" t="0" r="0" b="3175"/>
            <wp:docPr id="1254154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154432" name=""/>
                    <pic:cNvPicPr/>
                  </pic:nvPicPr>
                  <pic:blipFill>
                    <a:blip r:embed="rId13"/>
                    <a:stretch>
                      <a:fillRect/>
                    </a:stretch>
                  </pic:blipFill>
                  <pic:spPr>
                    <a:xfrm>
                      <a:off x="0" y="0"/>
                      <a:ext cx="5943600" cy="3654425"/>
                    </a:xfrm>
                    <a:prstGeom prst="rect">
                      <a:avLst/>
                    </a:prstGeom>
                  </pic:spPr>
                </pic:pic>
              </a:graphicData>
            </a:graphic>
          </wp:inline>
        </w:drawing>
      </w:r>
    </w:p>
    <w:p w:rsidR="00EC6807" w:rsidRPr="00AE5E0B" w:rsidRDefault="00851CA6" w:rsidP="00976F4A">
      <w:pPr>
        <w:jc w:val="center"/>
        <w:rPr>
          <w:b/>
          <w:color w:val="000000" w:themeColor="text1"/>
        </w:rPr>
      </w:pPr>
      <w:bookmarkStart w:id="26" w:name="_Toc231203823"/>
      <w:r w:rsidRPr="00AE5E0B">
        <w:rPr>
          <w:b/>
          <w:color w:val="000000" w:themeColor="text1"/>
        </w:rPr>
        <w:t xml:space="preserve">Figure </w:t>
      </w:r>
      <w:r w:rsidR="00DD6EC9" w:rsidRPr="00AE5E0B">
        <w:rPr>
          <w:b/>
          <w:bCs/>
          <w:color w:val="000000" w:themeColor="text1"/>
        </w:rPr>
        <w:fldChar w:fldCharType="begin"/>
      </w:r>
      <w:r w:rsidRPr="00AE5E0B">
        <w:rPr>
          <w:b/>
          <w:color w:val="000000" w:themeColor="text1"/>
        </w:rPr>
        <w:instrText xml:space="preserve"> SEQ Figure \* ARABIC </w:instrText>
      </w:r>
      <w:r w:rsidR="00DD6EC9" w:rsidRPr="00AE5E0B">
        <w:rPr>
          <w:b/>
          <w:bCs/>
          <w:color w:val="000000" w:themeColor="text1"/>
        </w:rPr>
        <w:fldChar w:fldCharType="separate"/>
      </w:r>
      <w:r w:rsidR="002D602B">
        <w:rPr>
          <w:b/>
          <w:noProof/>
          <w:color w:val="000000" w:themeColor="text1"/>
        </w:rPr>
        <w:t>6</w:t>
      </w:r>
      <w:r w:rsidR="00DD6EC9" w:rsidRPr="00AE5E0B">
        <w:rPr>
          <w:b/>
          <w:bCs/>
          <w:color w:val="000000" w:themeColor="text1"/>
        </w:rPr>
        <w:fldChar w:fldCharType="end"/>
      </w:r>
      <w:r w:rsidRPr="00AE5E0B">
        <w:rPr>
          <w:b/>
          <w:color w:val="000000" w:themeColor="text1"/>
        </w:rPr>
        <w:t>: Job Characteris</w:t>
      </w:r>
      <w:r w:rsidR="00EC6807" w:rsidRPr="00AE5E0B">
        <w:rPr>
          <w:b/>
          <w:color w:val="000000" w:themeColor="text1"/>
        </w:rPr>
        <w:t>tics Model (Hackman and Oldham)</w:t>
      </w:r>
      <w:bookmarkEnd w:id="26"/>
    </w:p>
    <w:p w:rsidR="00851CA6" w:rsidRPr="00AE5E0B" w:rsidRDefault="00851CA6" w:rsidP="00976F4A">
      <w:pPr>
        <w:jc w:val="center"/>
        <w:rPr>
          <w:b/>
          <w:bCs/>
          <w:color w:val="000000" w:themeColor="text1"/>
        </w:rPr>
      </w:pPr>
      <w:r w:rsidRPr="00AE5E0B">
        <w:rPr>
          <w:color w:val="000000" w:themeColor="text1"/>
        </w:rPr>
        <w:t>(Source: Janse, 2025)</w:t>
      </w:r>
    </w:p>
    <w:p w:rsidR="00851CA6" w:rsidRPr="00AE5E0B" w:rsidRDefault="00851CA6" w:rsidP="00976F4A">
      <w:pPr>
        <w:rPr>
          <w:rFonts w:cs="Times New Roman"/>
          <w:color w:val="000000" w:themeColor="text1"/>
        </w:rPr>
      </w:pPr>
      <w:r w:rsidRPr="00AE5E0B">
        <w:rPr>
          <w:rFonts w:cs="Times New Roman"/>
          <w:color w:val="000000" w:themeColor="text1"/>
        </w:rPr>
        <w:t>In terms of a hybrid work environment, the workforce is mainly facing a higher level of flexibility and autonomy that improves job satisfaction and motivation. The utilisation of digital tools aids the entity or the employees for feedback on a constant basis and also assists in enhancing communication, which leads to sustaining their performance. The settings of hybrid work also facilitate staff to get engrossed in the different activities, boosting their skill development (</w:t>
      </w:r>
      <w:r w:rsidRPr="00AE5E0B">
        <w:rPr>
          <w:rFonts w:cs="Times New Roman"/>
          <w:color w:val="000000" w:themeColor="text1"/>
          <w:szCs w:val="24"/>
        </w:rPr>
        <w:t xml:space="preserve">Shahwar, </w:t>
      </w:r>
      <w:r w:rsidRPr="00AE5E0B">
        <w:rPr>
          <w:rFonts w:cs="Times New Roman"/>
          <w:i/>
          <w:iCs/>
          <w:color w:val="000000" w:themeColor="text1"/>
          <w:szCs w:val="24"/>
        </w:rPr>
        <w:t xml:space="preserve">et al. </w:t>
      </w:r>
      <w:r w:rsidRPr="00AE5E0B">
        <w:rPr>
          <w:rFonts w:cs="Times New Roman"/>
          <w:color w:val="000000" w:themeColor="text1"/>
          <w:szCs w:val="24"/>
        </w:rPr>
        <w:t>2025</w:t>
      </w:r>
      <w:r w:rsidRPr="00AE5E0B">
        <w:rPr>
          <w:rFonts w:cs="Times New Roman"/>
          <w:color w:val="000000" w:themeColor="text1"/>
        </w:rPr>
        <w:t xml:space="preserve">). The job characteristics model showcases how roles that are well designed within the settings of hybrid work can enhance the overall job satisfaction, </w:t>
      </w:r>
      <w:r w:rsidR="00481238" w:rsidRPr="00AE5E0B">
        <w:rPr>
          <w:rFonts w:cs="Times New Roman"/>
          <w:color w:val="000000" w:themeColor="text1"/>
        </w:rPr>
        <w:t>satisfaction</w:t>
      </w:r>
      <w:r w:rsidRPr="00AE5E0B">
        <w:rPr>
          <w:rFonts w:cs="Times New Roman"/>
          <w:color w:val="000000" w:themeColor="text1"/>
        </w:rPr>
        <w:t xml:space="preserve"> and engagement of employees. </w:t>
      </w:r>
    </w:p>
    <w:p w:rsidR="00851CA6" w:rsidRPr="00AE5E0B" w:rsidRDefault="00851CA6" w:rsidP="00976F4A">
      <w:pPr>
        <w:rPr>
          <w:rFonts w:cs="Times New Roman"/>
          <w:color w:val="000000" w:themeColor="text1"/>
        </w:rPr>
      </w:pPr>
      <w:r w:rsidRPr="00AE5E0B">
        <w:rPr>
          <w:rFonts w:cs="Times New Roman"/>
          <w:color w:val="000000" w:themeColor="text1"/>
        </w:rPr>
        <w:t xml:space="preserve">For instance, one of the companies in the IT sector of the UK, BT Group, can concentrate on implementing the job characteristics model by designing or developing hybrid roles that </w:t>
      </w:r>
      <w:r w:rsidRPr="00883145">
        <w:rPr>
          <w:rFonts w:cs="Times New Roman"/>
          <w:color w:val="000000" w:themeColor="text1"/>
        </w:rPr>
        <w:t>provide feedback on a regular basis and autonomy with the help of digital systems, which leads to improving the performance and satisfaction of employees.</w:t>
      </w:r>
    </w:p>
    <w:p w:rsidR="00757C43" w:rsidRDefault="00851CA6" w:rsidP="00976F4A">
      <w:pPr>
        <w:rPr>
          <w:rFonts w:cs="Times New Roman"/>
          <w:color w:val="000000" w:themeColor="text1"/>
        </w:rPr>
      </w:pPr>
      <w:r w:rsidRPr="00AE5E0B">
        <w:rPr>
          <w:rFonts w:cs="Times New Roman"/>
          <w:color w:val="000000" w:themeColor="text1"/>
        </w:rPr>
        <w:lastRenderedPageBreak/>
        <w:t xml:space="preserve">It has been critically opposed by </w:t>
      </w:r>
      <w:r w:rsidRPr="00AE5E0B">
        <w:rPr>
          <w:rFonts w:cs="Times New Roman"/>
          <w:color w:val="000000" w:themeColor="text1"/>
          <w:szCs w:val="24"/>
        </w:rPr>
        <w:t xml:space="preserve">Muwanguzi, </w:t>
      </w:r>
      <w:r w:rsidRPr="00AE5E0B">
        <w:rPr>
          <w:rFonts w:cs="Times New Roman"/>
          <w:i/>
          <w:iCs/>
          <w:color w:val="000000" w:themeColor="text1"/>
          <w:szCs w:val="24"/>
        </w:rPr>
        <w:t xml:space="preserve">et al. </w:t>
      </w:r>
      <w:r w:rsidRPr="00AE5E0B">
        <w:rPr>
          <w:rFonts w:cs="Times New Roman"/>
          <w:color w:val="000000" w:themeColor="text1"/>
          <w:szCs w:val="24"/>
        </w:rPr>
        <w:t xml:space="preserve">(2022) </w:t>
      </w:r>
      <w:r w:rsidRPr="00AE5E0B">
        <w:rPr>
          <w:rFonts w:cs="Times New Roman"/>
          <w:color w:val="000000" w:themeColor="text1"/>
        </w:rPr>
        <w:t xml:space="preserve">that the execution of this model might experience constraints in the context of hybrid work. This is so because decreased physical interaction can restrict the clarity and quality of feedback, impacting the performance of the employees. Various staff might experience ambiguity of role at the time of functioning remotely, decreasing the significance and identity of the task. Furthermore, in IT companies, not all the roles can be restructured equally, which leads to discrepancies in the satisfaction of job.  Over-dependency on the communication done by using digital tools might also lead to the loss of connections between the employees. Hence, this model sustains the design of the job, but at the same time, it might not all-inclusively eliminate encounters in relation to organisational culture, collaboration and communication in the hybrid settings.  </w:t>
      </w:r>
    </w:p>
    <w:p w:rsidR="006A1BFF" w:rsidRPr="00757C43" w:rsidRDefault="004F2F1E" w:rsidP="00976F4A">
      <w:pPr>
        <w:pStyle w:val="Heading2"/>
        <w:rPr>
          <w:rFonts w:cs="Times New Roman"/>
          <w:b/>
          <w:bCs w:val="0"/>
        </w:rPr>
      </w:pPr>
      <w:bookmarkStart w:id="27" w:name="_Toc231220962"/>
      <w:r w:rsidRPr="00757C43">
        <w:rPr>
          <w:b/>
          <w:bCs w:val="0"/>
        </w:rPr>
        <w:t xml:space="preserve">2.7 </w:t>
      </w:r>
      <w:r w:rsidR="006A1BFF" w:rsidRPr="00757C43">
        <w:rPr>
          <w:b/>
          <w:bCs w:val="0"/>
        </w:rPr>
        <w:t>Research gap</w:t>
      </w:r>
      <w:bookmarkEnd w:id="27"/>
    </w:p>
    <w:p w:rsidR="00FA695F" w:rsidRPr="00AE5E0B" w:rsidRDefault="006A1BFF" w:rsidP="00976F4A">
      <w:pPr>
        <w:rPr>
          <w:color w:val="000000" w:themeColor="text1"/>
        </w:rPr>
      </w:pPr>
      <w:r w:rsidRPr="00AE5E0B">
        <w:rPr>
          <w:color w:val="000000" w:themeColor="text1"/>
        </w:rPr>
        <w:t xml:space="preserve">The key gap that has been identified from the review of previous studies and literatures is concerned with lack of enough knowledge and data available in relation to influence of hybrid work environment in the context of employee </w:t>
      </w:r>
      <w:r w:rsidR="00481238" w:rsidRPr="00AE5E0B">
        <w:rPr>
          <w:color w:val="000000" w:themeColor="text1"/>
        </w:rPr>
        <w:t>satisfaction</w:t>
      </w:r>
      <w:r w:rsidRPr="00AE5E0B">
        <w:rPr>
          <w:color w:val="000000" w:themeColor="text1"/>
        </w:rPr>
        <w:t xml:space="preserve">, </w:t>
      </w:r>
      <w:r w:rsidR="004F1B1F" w:rsidRPr="00AE5E0B">
        <w:rPr>
          <w:color w:val="000000" w:themeColor="text1"/>
        </w:rPr>
        <w:t>especially</w:t>
      </w:r>
      <w:r w:rsidRPr="00AE5E0B">
        <w:rPr>
          <w:color w:val="000000" w:themeColor="text1"/>
        </w:rPr>
        <w:t xml:space="preserve"> in the contex</w:t>
      </w:r>
      <w:r w:rsidR="004F1B1F" w:rsidRPr="00AE5E0B">
        <w:rPr>
          <w:color w:val="000000" w:themeColor="text1"/>
        </w:rPr>
        <w:t xml:space="preserve">t of the IT sector of the UK. Also, the factors driving </w:t>
      </w:r>
      <w:r w:rsidR="00481238" w:rsidRPr="00AE5E0B">
        <w:rPr>
          <w:color w:val="000000" w:themeColor="text1"/>
        </w:rPr>
        <w:t>satisfaction</w:t>
      </w:r>
      <w:r w:rsidR="004F1B1F" w:rsidRPr="00AE5E0B">
        <w:rPr>
          <w:color w:val="000000" w:themeColor="text1"/>
        </w:rPr>
        <w:t xml:space="preserve"> of employee, opportunities as well as threats related to hybrid working environment and relationship between both the concepts in relation to the IT sector of the UK are some of other areas that have limited information and evidence available in the past literatures, which is also key gap, identified in this study. The present study aims to bridge the identified gaps in literatures by providing in-depth analysis for the same using a structured methodology and research process.</w:t>
      </w:r>
    </w:p>
    <w:p w:rsidR="00DC2F17" w:rsidRPr="00AE5E0B" w:rsidRDefault="004F2F1E" w:rsidP="00976F4A">
      <w:pPr>
        <w:pStyle w:val="Heading2"/>
        <w:rPr>
          <w:b/>
          <w:bCs w:val="0"/>
        </w:rPr>
      </w:pPr>
      <w:bookmarkStart w:id="28" w:name="_Toc231220963"/>
      <w:r w:rsidRPr="00AE5E0B">
        <w:rPr>
          <w:b/>
          <w:bCs w:val="0"/>
        </w:rPr>
        <w:t xml:space="preserve">2.8 </w:t>
      </w:r>
      <w:r w:rsidR="00DC2F17" w:rsidRPr="00AE5E0B">
        <w:rPr>
          <w:b/>
          <w:bCs w:val="0"/>
        </w:rPr>
        <w:t>Conceptual framework</w:t>
      </w:r>
      <w:bookmarkEnd w:id="28"/>
    </w:p>
    <w:p w:rsidR="00540322" w:rsidRPr="00AE5E0B" w:rsidRDefault="00DC2F17" w:rsidP="00976F4A">
      <w:pPr>
        <w:rPr>
          <w:color w:val="000000" w:themeColor="text1"/>
        </w:rPr>
      </w:pPr>
      <w:r w:rsidRPr="00AE5E0B">
        <w:rPr>
          <w:color w:val="000000" w:themeColor="text1"/>
        </w:rPr>
        <w:t>Based on the literature reviewed, this study proposes that employee job satisfaction in hybrid work settings is influenced by four key independent variables: work flexibility, work-life balance, leadership support, and communication quality</w:t>
      </w:r>
      <w:r w:rsidR="00595500" w:rsidRPr="00AE5E0B">
        <w:rPr>
          <w:color w:val="000000" w:themeColor="text1"/>
        </w:rPr>
        <w:t>.</w:t>
      </w:r>
    </w:p>
    <w:p w:rsidR="00540322" w:rsidRPr="00AE5E0B" w:rsidRDefault="00540322" w:rsidP="00976F4A">
      <w:pPr>
        <w:spacing w:after="200"/>
        <w:jc w:val="left"/>
        <w:rPr>
          <w:color w:val="000000" w:themeColor="text1"/>
        </w:rPr>
      </w:pPr>
      <w:r w:rsidRPr="00AE5E0B">
        <w:rPr>
          <w:color w:val="000000" w:themeColor="text1"/>
        </w:rPr>
        <w:br w:type="page"/>
      </w:r>
    </w:p>
    <w:p w:rsidR="00DC2F17" w:rsidRPr="00AE5E0B" w:rsidRDefault="00DD6EC9" w:rsidP="00976F4A">
      <w:pPr>
        <w:rPr>
          <w:color w:val="000000" w:themeColor="text1"/>
        </w:rPr>
      </w:pPr>
      <w:r w:rsidRPr="00DD6EC9">
        <w:rPr>
          <w:noProof/>
          <w:color w:val="000000" w:themeColor="text1"/>
          <w:shd w:val="clear" w:color="auto" w:fill="auto"/>
        </w:rPr>
        <w:lastRenderedPageBreak/>
        <w:pict>
          <v:group id="Group 2" o:spid="_x0000_s2051" style="position:absolute;left:0;text-align:left;margin-left:47.5pt;margin-top:14.4pt;width:370pt;height:233.55pt;z-index:251669504" coordorigin="2390,10380" coordsize="7790,42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">
            <v:rect id=" 2" o:spid="_x0000_s2062" style="position:absolute;left:2390;top:10380;width:2620;height:550;visibility:visible" strokecolor="#e36c0a [2409]">
              <v:path arrowok="t"/>
              <v:textbox>
                <w:txbxContent>
                  <w:p w:rsidR="005D329B" w:rsidRPr="00540322" w:rsidRDefault="005D329B" w:rsidP="00540322">
                    <w:pPr>
                      <w:jc w:val="center"/>
                      <w:rPr>
                        <w:lang w:val="en-US"/>
                      </w:rPr>
                    </w:pPr>
                    <w:r>
                      <w:rPr>
                        <w:lang w:val="en-US"/>
                      </w:rPr>
                      <w:t>Independent variable</w:t>
                    </w:r>
                  </w:p>
                </w:txbxContent>
              </v:textbox>
            </v:rect>
            <v:rect id=" 3" o:spid="_x0000_s2061" style="position:absolute;left:2390;top:12170;width:2620;height:550;visibility:visib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" strokecolor="#e36c0a [2409]">
              <v:path arrowok="t"/>
              <v:textbox>
                <w:txbxContent>
                  <w:p w:rsidR="005D329B" w:rsidRPr="00540322" w:rsidRDefault="005D329B" w:rsidP="00540322">
                    <w:pPr>
                      <w:jc w:val="center"/>
                      <w:rPr>
                        <w:lang w:val="en-US"/>
                      </w:rPr>
                    </w:pPr>
                    <w:r>
                      <w:rPr>
                        <w:lang w:val="en-US"/>
                      </w:rPr>
                      <w:t>Work Life Balance</w:t>
                    </w:r>
                  </w:p>
                </w:txbxContent>
              </v:textbox>
            </v:rect>
            <v:rect id=" 4" o:spid="_x0000_s2060" style="position:absolute;left:2390;top:11370;width:2620;height:550;visibility:visib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" strokecolor="#e36c0a [2409]">
              <v:path arrowok="t"/>
              <v:textbox>
                <w:txbxContent>
                  <w:p w:rsidR="005D329B" w:rsidRPr="00540322" w:rsidRDefault="005D329B" w:rsidP="00540322">
                    <w:pPr>
                      <w:jc w:val="center"/>
                      <w:rPr>
                        <w:lang w:val="en-US"/>
                      </w:rPr>
                    </w:pPr>
                    <w:r>
                      <w:rPr>
                        <w:lang w:val="en-US"/>
                      </w:rPr>
                      <w:t>Work Flexibility</w:t>
                    </w:r>
                  </w:p>
                </w:txbxContent>
              </v:textbox>
            </v:rect>
            <v:rect id=" 5" o:spid="_x0000_s2059" style="position:absolute;left:2390;top:12920;width:2620;height:550;visibility:visib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" strokecolor="#e36c0a [2409]">
              <v:path arrowok="t"/>
              <v:textbox>
                <w:txbxContent>
                  <w:p w:rsidR="005D329B" w:rsidRPr="00540322" w:rsidRDefault="005D329B" w:rsidP="00540322">
                    <w:pPr>
                      <w:jc w:val="center"/>
                      <w:rPr>
                        <w:lang w:val="en-US"/>
                      </w:rPr>
                    </w:pPr>
                    <w:r>
                      <w:rPr>
                        <w:lang w:val="en-US"/>
                      </w:rPr>
                      <w:t>Leadership Support</w:t>
                    </w:r>
                  </w:p>
                </w:txbxContent>
              </v:textbox>
            </v:rect>
            <v:rect id=" 6" o:spid="_x0000_s2058" style="position:absolute;left:6840;top:12390;width:3340;height:460;visibility:visib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" strokecolor="#e36c0a [2409]">
              <v:path arrowok="t"/>
              <v:textbox>
                <w:txbxContent>
                  <w:p w:rsidR="005D329B" w:rsidRPr="00540322" w:rsidRDefault="005D329B" w:rsidP="00540322">
                    <w:pPr>
                      <w:jc w:val="center"/>
                      <w:rPr>
                        <w:lang w:val="en-US"/>
                      </w:rPr>
                    </w:pPr>
                    <w:r>
                      <w:rPr>
                        <w:lang w:val="en-US"/>
                      </w:rPr>
                      <w:t>Employee Job Satisfaction</w:t>
                    </w:r>
                  </w:p>
                </w:txbxContent>
              </v:textbox>
            </v:rect>
            <v:rect id=" 7" o:spid="_x0000_s2057" style="position:absolute;left:2390;top:13720;width:2620;height:860;visibility:visib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" strokecolor="#e36c0a [2409]">
              <v:path arrowok="t"/>
              <v:textbox>
                <w:txbxContent>
                  <w:p w:rsidR="005D329B" w:rsidRPr="00540322" w:rsidRDefault="005D329B" w:rsidP="00540322">
                    <w:pPr>
                      <w:jc w:val="center"/>
                      <w:rPr>
                        <w:lang w:val="en-US"/>
                      </w:rPr>
                    </w:pPr>
                    <w:r>
                      <w:rPr>
                        <w:lang w:val="en-US"/>
                      </w:rPr>
                      <w:t>Communication Quality</w:t>
                    </w:r>
                  </w:p>
                </w:txbxContent>
              </v:textbox>
            </v:rect>
            <v:rect id=" 8" o:spid="_x0000_s2056" style="position:absolute;left:6760;top:10380;width:3250;height:550;visibility:visib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" strokecolor="#e36c0a [2409]">
              <v:path arrowok="t"/>
              <v:textbox>
                <w:txbxContent>
                  <w:p w:rsidR="005D329B" w:rsidRPr="00540322" w:rsidRDefault="005D329B" w:rsidP="00540322">
                    <w:pPr>
                      <w:jc w:val="center"/>
                      <w:rPr>
                        <w:lang w:val="en-US"/>
                      </w:rPr>
                    </w:pPr>
                    <w:r>
                      <w:rPr>
                        <w:lang w:val="en-US"/>
                      </w:rPr>
                      <w:t>Dependent variable</w:t>
                    </w:r>
                  </w:p>
                  <w:p w:rsidR="005D329B" w:rsidRDefault="005D329B"/>
                </w:txbxContent>
              </v:textbox>
            </v:rect>
            <v:shapetype id="_x0000_t32" coordsize="21600,21600" o:spt="32" o:oned="t" path="m,l21600,21600e" filled="f">
              <v:path arrowok="t" fillok="f" o:connecttype="none"/>
              <o:lock v:ext="edit" shapetype="t"/>
            </v:shapetype>
            <v:shape id=" 11" o:spid="_x0000_s2055" type="#_x0000_t32" style="position:absolute;left:5010;top:11610;width:1940;height:780;visibility:visible" o:connectortype="straight" strokecolor="#e36c0a [2409]">
              <v:stroke endarrow="block"/>
              <o:lock v:ext="edit" shapetype="f"/>
            </v:shape>
            <v:shape id=" 12" o:spid="_x0000_s2054" type="#_x0000_t32" style="position:absolute;left:5010;top:12540;width:1830;height:70;visibility:visibl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" strokecolor="#e36c0a [2409]">
              <v:stroke endarrow="block"/>
              <o:lock v:ext="edit" shapetype="f"/>
            </v:shape>
            <v:shape id=" 13" o:spid="_x0000_s2053" type="#_x0000_t32" style="position:absolute;left:5010;top:12720;width:1830;height:510;flip:y;visibility:visible" o:connectortype="straight"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" strokecolor="#e36c0a [2409]">
              <v:stroke endarrow="block"/>
              <o:lock v:ext="edit" shapetype="f"/>
            </v:shape>
            <v:shape id=" 14" o:spid="_x0000_s2052" type="#_x0000_t32" style="position:absolute;left:5010;top:12920;width:1940;height:1390;flip:y;visibility:visible" o:connectortype="straight" strokecolor="#e36c0a [2409]">
              <v:stroke endarrow="block"/>
              <o:lock v:ext="edit" shapetype="f"/>
            </v:shape>
          </v:group>
        </w:pict>
      </w:r>
    </w:p>
    <w:p w:rsidR="00595500" w:rsidRPr="00AE5E0B" w:rsidRDefault="00595500" w:rsidP="00976F4A">
      <w:pPr>
        <w:rPr>
          <w:color w:val="000000" w:themeColor="text1"/>
        </w:rPr>
      </w:pPr>
    </w:p>
    <w:p w:rsidR="00540322" w:rsidRPr="00AE5E0B" w:rsidRDefault="00540322" w:rsidP="00976F4A">
      <w:pPr>
        <w:spacing w:after="200"/>
        <w:jc w:val="left"/>
        <w:rPr>
          <w:b/>
          <w:bCs/>
          <w:color w:val="000000" w:themeColor="text1"/>
        </w:rPr>
      </w:pPr>
    </w:p>
    <w:p w:rsidR="00540322" w:rsidRPr="00AE5E0B" w:rsidRDefault="00540322" w:rsidP="00976F4A">
      <w:pPr>
        <w:spacing w:after="200"/>
        <w:jc w:val="left"/>
        <w:rPr>
          <w:b/>
          <w:bCs/>
          <w:color w:val="000000" w:themeColor="text1"/>
        </w:rPr>
      </w:pPr>
    </w:p>
    <w:p w:rsidR="00540322" w:rsidRPr="00AE5E0B" w:rsidRDefault="00540322" w:rsidP="00976F4A">
      <w:pPr>
        <w:spacing w:after="200"/>
        <w:jc w:val="left"/>
        <w:rPr>
          <w:b/>
          <w:bCs/>
          <w:color w:val="000000" w:themeColor="text1"/>
        </w:rPr>
      </w:pPr>
    </w:p>
    <w:p w:rsidR="00540322" w:rsidRPr="00AE5E0B" w:rsidRDefault="00540322" w:rsidP="00976F4A">
      <w:pPr>
        <w:spacing w:after="200"/>
        <w:jc w:val="left"/>
        <w:rPr>
          <w:b/>
          <w:bCs/>
          <w:color w:val="000000" w:themeColor="text1"/>
        </w:rPr>
      </w:pPr>
    </w:p>
    <w:p w:rsidR="00540322" w:rsidRPr="00AE5E0B" w:rsidRDefault="00540322" w:rsidP="00976F4A">
      <w:pPr>
        <w:spacing w:after="200"/>
        <w:jc w:val="left"/>
        <w:rPr>
          <w:b/>
          <w:bCs/>
          <w:color w:val="000000" w:themeColor="text1"/>
        </w:rPr>
      </w:pPr>
    </w:p>
    <w:p w:rsidR="00540322" w:rsidRPr="00AE5E0B" w:rsidRDefault="00540322" w:rsidP="00976F4A">
      <w:pPr>
        <w:spacing w:after="200"/>
        <w:jc w:val="left"/>
        <w:rPr>
          <w:b/>
          <w:bCs/>
          <w:color w:val="000000" w:themeColor="text1"/>
        </w:rPr>
      </w:pPr>
    </w:p>
    <w:p w:rsidR="00540322" w:rsidRPr="00AE5E0B" w:rsidRDefault="00540322" w:rsidP="00976F4A">
      <w:pPr>
        <w:spacing w:after="200"/>
        <w:jc w:val="left"/>
        <w:rPr>
          <w:b/>
          <w:bCs/>
          <w:color w:val="000000" w:themeColor="text1"/>
        </w:rPr>
      </w:pPr>
    </w:p>
    <w:p w:rsidR="00540322" w:rsidRPr="00AE5E0B" w:rsidRDefault="00540322" w:rsidP="00976F4A">
      <w:pPr>
        <w:spacing w:after="200"/>
        <w:jc w:val="left"/>
        <w:rPr>
          <w:b/>
          <w:bCs/>
          <w:color w:val="000000" w:themeColor="text1"/>
        </w:rPr>
      </w:pPr>
    </w:p>
    <w:p w:rsidR="00D20486" w:rsidRDefault="00DD6EC9" w:rsidP="00976F4A">
      <w:pPr>
        <w:spacing w:after="200"/>
        <w:jc w:val="left"/>
        <w:rPr>
          <w:b/>
          <w:color w:val="000000" w:themeColor="text1"/>
        </w:rPr>
      </w:pPr>
      <w:r w:rsidRPr="00DD6EC9">
        <w:rPr>
          <w:noProof/>
        </w:rPr>
        <w:pict>
          <v:shapetype id="_x0000_t202" coordsize="21600,21600" o:spt="202" path="m,l,21600r21600,l21600,xe">
            <v:stroke joinstyle="miter"/>
            <v:path gradientshapeok="t" o:connecttype="rect"/>
          </v:shapetype>
          <v:shape id="Text Box 1" o:spid="_x0000_s2050" type="#_x0000_t202" style="position:absolute;margin-left:50.5pt;margin-top:4.75pt;width:370pt;height:.05pt;z-index:251671552;visibility:visible" stroked="f">
            <v:textbox style="mso-fit-shape-to-text:t" inset="0,0,0,0">
              <w:txbxContent>
                <w:p w:rsidR="005D329B" w:rsidRPr="00D20486" w:rsidRDefault="005D329B" w:rsidP="00D20486">
                  <w:pPr>
                    <w:pStyle w:val="Caption"/>
                    <w:jc w:val="center"/>
                    <w:rPr>
                      <w:noProof/>
                      <w:color w:val="000000" w:themeColor="text1"/>
                      <w:sz w:val="24"/>
                      <w:szCs w:val="24"/>
                    </w:rPr>
                  </w:pPr>
                  <w:bookmarkStart w:id="29" w:name="_Toc231203824"/>
                  <w:r w:rsidRPr="00D20486">
                    <w:rPr>
                      <w:color w:val="000000" w:themeColor="text1"/>
                      <w:sz w:val="24"/>
                      <w:szCs w:val="24"/>
                    </w:rPr>
                    <w:t xml:space="preserve">Figure </w:t>
                  </w:r>
                  <w:r w:rsidRPr="00D20486">
                    <w:rPr>
                      <w:color w:val="000000" w:themeColor="text1"/>
                      <w:sz w:val="24"/>
                      <w:szCs w:val="24"/>
                    </w:rPr>
                    <w:fldChar w:fldCharType="begin"/>
                  </w:r>
                  <w:r w:rsidRPr="00D20486">
                    <w:rPr>
                      <w:color w:val="000000" w:themeColor="text1"/>
                      <w:sz w:val="24"/>
                      <w:szCs w:val="24"/>
                    </w:rPr>
                    <w:instrText xml:space="preserve"> SEQ Figure \* ARABIC </w:instrText>
                  </w:r>
                  <w:r w:rsidRPr="00D20486">
                    <w:rPr>
                      <w:color w:val="000000" w:themeColor="text1"/>
                      <w:sz w:val="24"/>
                      <w:szCs w:val="24"/>
                    </w:rPr>
                    <w:fldChar w:fldCharType="separate"/>
                  </w:r>
                  <w:r>
                    <w:rPr>
                      <w:noProof/>
                      <w:color w:val="000000" w:themeColor="text1"/>
                      <w:sz w:val="24"/>
                      <w:szCs w:val="24"/>
                    </w:rPr>
                    <w:t>7</w:t>
                  </w:r>
                  <w:r w:rsidRPr="00D20486">
                    <w:rPr>
                      <w:color w:val="000000" w:themeColor="text1"/>
                      <w:sz w:val="24"/>
                      <w:szCs w:val="24"/>
                    </w:rPr>
                    <w:fldChar w:fldCharType="end"/>
                  </w:r>
                  <w:r w:rsidRPr="00D20486">
                    <w:rPr>
                      <w:color w:val="000000" w:themeColor="text1"/>
                      <w:sz w:val="24"/>
                      <w:szCs w:val="24"/>
                    </w:rPr>
                    <w:t>: Conceptual framework of the study</w:t>
                  </w:r>
                  <w:bookmarkEnd w:id="29"/>
                </w:p>
              </w:txbxContent>
            </v:textbox>
          </v:shape>
        </w:pict>
      </w:r>
    </w:p>
    <w:p w:rsidR="00FA695F" w:rsidRPr="00AE5E0B" w:rsidRDefault="00FA695F" w:rsidP="00976F4A">
      <w:pPr>
        <w:spacing w:after="200"/>
        <w:jc w:val="left"/>
        <w:rPr>
          <w:rFonts w:eastAsiaTheme="majorEastAsia" w:cstheme="majorBidi"/>
          <w:b/>
          <w:color w:val="000000" w:themeColor="text1"/>
          <w:szCs w:val="26"/>
          <w:u w:val="single"/>
        </w:rPr>
      </w:pPr>
      <w:r w:rsidRPr="00AE5E0B">
        <w:rPr>
          <w:b/>
          <w:color w:val="000000" w:themeColor="text1"/>
        </w:rPr>
        <w:t>Hypothesis development</w:t>
      </w:r>
    </w:p>
    <w:p w:rsidR="00DC2F17" w:rsidRPr="00AE5E0B" w:rsidRDefault="00DC2F17" w:rsidP="00976F4A">
      <w:pPr>
        <w:rPr>
          <w:color w:val="000000" w:themeColor="text1"/>
          <w:lang w:val="en-IN"/>
        </w:rPr>
      </w:pPr>
      <w:r w:rsidRPr="00AE5E0B">
        <w:rPr>
          <w:color w:val="000000" w:themeColor="text1"/>
          <w:lang w:val="en-IN"/>
        </w:rPr>
        <w:t>Based on the conceptual framework and supporting literature, the following hypotheses are proposed:</w:t>
      </w:r>
    </w:p>
    <w:p w:rsidR="00DC2F17" w:rsidRDefault="00DC2F17" w:rsidP="00FD4243">
      <w:pPr>
        <w:pStyle w:val="ListParagraph"/>
        <w:numPr>
          <w:ilvl w:val="0"/>
          <w:numId w:val="3"/>
        </w:numPr>
        <w:rPr>
          <w:color w:val="000000" w:themeColor="text1"/>
          <w:lang w:val="en-IN"/>
        </w:rPr>
      </w:pPr>
      <w:r w:rsidRPr="00AE5E0B">
        <w:rPr>
          <w:b/>
          <w:bCs/>
          <w:color w:val="000000" w:themeColor="text1"/>
          <w:lang w:val="en-IN"/>
        </w:rPr>
        <w:t>H1</w:t>
      </w:r>
      <w:r w:rsidRPr="00AE5E0B">
        <w:rPr>
          <w:color w:val="000000" w:themeColor="text1"/>
          <w:lang w:val="en-IN"/>
        </w:rPr>
        <w:br/>
        <w:t>There is a significant positive relationship between work flexibility and employee job satisfaction in the UK IT sector.</w:t>
      </w:r>
    </w:p>
    <w:p w:rsidR="00FD4243" w:rsidRDefault="00287AFF" w:rsidP="00287AFF">
      <w:pPr>
        <w:ind w:left="360"/>
        <w:rPr>
          <w:rFonts w:eastAsia="Times New Roman"/>
          <w:lang w:bidi="hi-IN"/>
        </w:rPr>
      </w:pPr>
      <w:r w:rsidRPr="00287AFF">
        <w:rPr>
          <w:rFonts w:eastAsia="Times New Roman"/>
          <w:lang w:bidi="hi-IN"/>
        </w:rPr>
        <w:t>Previous studies found a significant positive relationship between flexibility and job satisfaction (Sharma et al., 2025). However, the present study did not find statistical support for this relationship. This discrepancy may reflect the normalisation of hybrid working within the UK IT sector, where flexibility is now considered an expected feature rather than a factor that strongly influences satisfaction.</w:t>
      </w:r>
    </w:p>
    <w:p w:rsidR="00DC2F17" w:rsidRPr="00FD4243" w:rsidRDefault="00DC2F17" w:rsidP="00FD4243">
      <w:pPr>
        <w:pStyle w:val="ListParagraph"/>
        <w:numPr>
          <w:ilvl w:val="0"/>
          <w:numId w:val="13"/>
        </w:numPr>
        <w:rPr>
          <w:color w:val="000000" w:themeColor="text1"/>
          <w:lang w:val="en-IN"/>
        </w:rPr>
      </w:pPr>
      <w:r w:rsidRPr="00FD4243">
        <w:rPr>
          <w:b/>
          <w:bCs/>
          <w:color w:val="000000" w:themeColor="text1"/>
          <w:lang w:val="en-IN"/>
        </w:rPr>
        <w:lastRenderedPageBreak/>
        <w:t>H2</w:t>
      </w:r>
      <w:r w:rsidRPr="00FD4243">
        <w:rPr>
          <w:color w:val="000000" w:themeColor="text1"/>
          <w:lang w:val="en-IN"/>
        </w:rPr>
        <w:br/>
        <w:t>There is a significant positive relationship between work-life balance and employee job satisfaction in the UK IT sector.</w:t>
      </w:r>
    </w:p>
    <w:p w:rsidR="00FD4243" w:rsidRDefault="00FD4243" w:rsidP="00FD4243">
      <w:pPr>
        <w:rPr>
          <w:rFonts w:eastAsia="Times New Roman"/>
          <w:lang w:bidi="hi-IN"/>
        </w:rPr>
      </w:pPr>
      <w:r w:rsidRPr="00FD4243">
        <w:rPr>
          <w:rFonts w:eastAsia="Times New Roman"/>
          <w:lang w:bidi="hi-IN"/>
        </w:rPr>
        <w:t>Consistent with Ridzuwan et al. (2025), respondents reported positive perceptions of work-life balance. However, unlike previous studies, the regression analysis did not identify work-life balance as a significant predictor of job satisfaction. This suggests that employees may value work-life balance but evaluate job satisfaction using broader criteria.</w:t>
      </w:r>
    </w:p>
    <w:p w:rsidR="00DC2F17" w:rsidRPr="00FD4243" w:rsidRDefault="00DC2F17" w:rsidP="00FD4243">
      <w:pPr>
        <w:pStyle w:val="ListParagraph"/>
        <w:numPr>
          <w:ilvl w:val="0"/>
          <w:numId w:val="13"/>
        </w:numPr>
        <w:rPr>
          <w:color w:val="000000" w:themeColor="text1"/>
          <w:lang w:val="en-IN"/>
        </w:rPr>
      </w:pPr>
      <w:r w:rsidRPr="00FD4243">
        <w:rPr>
          <w:b/>
          <w:bCs/>
          <w:color w:val="000000" w:themeColor="text1"/>
          <w:lang w:val="en-IN"/>
        </w:rPr>
        <w:t>H3</w:t>
      </w:r>
      <w:r w:rsidRPr="00FD4243">
        <w:rPr>
          <w:color w:val="000000" w:themeColor="text1"/>
          <w:lang w:val="en-IN"/>
        </w:rPr>
        <w:br/>
        <w:t>There is a significant positive relationship between leadership support and employee job satisfaction in the UK IT sector.</w:t>
      </w:r>
    </w:p>
    <w:p w:rsidR="00287AFF" w:rsidRPr="00287AFF" w:rsidRDefault="003E36BA" w:rsidP="00287AFF">
      <w:pPr>
        <w:ind w:left="360"/>
        <w:rPr>
          <w:color w:val="000000" w:themeColor="text1"/>
          <w:lang w:val="en-IN"/>
        </w:rPr>
      </w:pPr>
      <w:r>
        <w:rPr>
          <w:color w:val="000000" w:themeColor="text1"/>
          <w:lang w:val="en-IN"/>
        </w:rPr>
        <w:t>The findings contrast with Tripathi (2026) and Kossek et al. (2023), who reported significant positive relationships between leadership support and employee satisfaction. The difference may reflect the self-managed nature of IT work.</w:t>
      </w:r>
    </w:p>
    <w:p w:rsidR="00DC2F17" w:rsidRDefault="00DC2F17" w:rsidP="00FD4243">
      <w:pPr>
        <w:pStyle w:val="ListParagraph"/>
        <w:numPr>
          <w:ilvl w:val="0"/>
          <w:numId w:val="3"/>
        </w:numPr>
        <w:rPr>
          <w:color w:val="000000" w:themeColor="text1"/>
          <w:lang w:val="en-IN"/>
        </w:rPr>
      </w:pPr>
      <w:r w:rsidRPr="00AE5E0B">
        <w:rPr>
          <w:b/>
          <w:bCs/>
          <w:color w:val="000000" w:themeColor="text1"/>
          <w:lang w:val="en-IN"/>
        </w:rPr>
        <w:t>H4</w:t>
      </w:r>
      <w:r w:rsidRPr="00AE5E0B">
        <w:rPr>
          <w:color w:val="000000" w:themeColor="text1"/>
          <w:lang w:val="en-IN"/>
        </w:rPr>
        <w:br/>
        <w:t>There is a significant positive relationship between communication quality and employee job satisfaction in the UK IT sector.</w:t>
      </w:r>
    </w:p>
    <w:p w:rsidR="003E36BA" w:rsidRPr="003E36BA" w:rsidRDefault="00750008" w:rsidP="003E36BA">
      <w:pPr>
        <w:ind w:left="360"/>
        <w:rPr>
          <w:color w:val="000000" w:themeColor="text1"/>
          <w:lang w:val="en-IN"/>
        </w:rPr>
      </w:pPr>
      <w:r>
        <w:rPr>
          <w:rFonts w:eastAsia="Times New Roman"/>
          <w:lang w:bidi="hi-IN"/>
        </w:rPr>
        <w:t>Previous studies highlighted communication quality as a key determinant of employee satisfaction in hybrid settings (Sampat et al., 2022). Although respondents in this study generally viewed communication positively, the relationship was not statistically significant.</w:t>
      </w:r>
    </w:p>
    <w:p w:rsidR="004F1B1F" w:rsidRPr="00AE5E0B" w:rsidRDefault="004F2F1E" w:rsidP="00976F4A">
      <w:pPr>
        <w:pStyle w:val="Heading2"/>
        <w:rPr>
          <w:b/>
          <w:bCs w:val="0"/>
        </w:rPr>
      </w:pPr>
      <w:bookmarkStart w:id="30" w:name="_Toc231220964"/>
      <w:r w:rsidRPr="00AE5E0B">
        <w:rPr>
          <w:b/>
          <w:bCs w:val="0"/>
        </w:rPr>
        <w:t xml:space="preserve">2.9 </w:t>
      </w:r>
      <w:r w:rsidR="004F1B1F" w:rsidRPr="00AE5E0B">
        <w:rPr>
          <w:b/>
          <w:bCs w:val="0"/>
        </w:rPr>
        <w:t>Conclusion</w:t>
      </w:r>
      <w:bookmarkEnd w:id="30"/>
    </w:p>
    <w:p w:rsidR="00A11AB1" w:rsidRPr="00AE5E0B" w:rsidRDefault="004F1B1F" w:rsidP="00976F4A">
      <w:pPr>
        <w:rPr>
          <w:color w:val="000000" w:themeColor="text1"/>
        </w:rPr>
      </w:pPr>
      <w:r w:rsidRPr="00AE5E0B">
        <w:rPr>
          <w:color w:val="000000" w:themeColor="text1"/>
        </w:rPr>
        <w:t xml:space="preserve">It is concluded that flexibility, workplace stress and leadership support are some of major factors that drives the level of employee </w:t>
      </w:r>
      <w:r w:rsidR="00481238" w:rsidRPr="00AE5E0B">
        <w:rPr>
          <w:color w:val="000000" w:themeColor="text1"/>
        </w:rPr>
        <w:t>satisfaction</w:t>
      </w:r>
      <w:r w:rsidRPr="00AE5E0B">
        <w:rPr>
          <w:color w:val="000000" w:themeColor="text1"/>
        </w:rPr>
        <w:t xml:space="preserve"> in the workplace. Also, it is concluded that the opportunities associated with hybrid work model includes striking balance between the professional as well as personal lives of the employees, leading to better health and wellbeing. There is positive and strong relationship identified in employee </w:t>
      </w:r>
      <w:r w:rsidR="00481238" w:rsidRPr="00AE5E0B">
        <w:rPr>
          <w:color w:val="000000" w:themeColor="text1"/>
        </w:rPr>
        <w:t>satisfaction</w:t>
      </w:r>
      <w:r w:rsidRPr="00AE5E0B">
        <w:rPr>
          <w:color w:val="000000" w:themeColor="text1"/>
        </w:rPr>
        <w:t xml:space="preserve"> and the hybrid working environment in the context of the IT sector of the UK.</w:t>
      </w:r>
    </w:p>
    <w:p w:rsidR="00A11AB1" w:rsidRPr="00AE5E0B" w:rsidRDefault="00A11AB1" w:rsidP="00976F4A">
      <w:pPr>
        <w:spacing w:after="200"/>
        <w:jc w:val="left"/>
        <w:rPr>
          <w:color w:val="000000" w:themeColor="text1"/>
        </w:rPr>
      </w:pPr>
      <w:r w:rsidRPr="00AE5E0B">
        <w:rPr>
          <w:color w:val="000000" w:themeColor="text1"/>
        </w:rPr>
        <w:br w:type="page"/>
      </w:r>
    </w:p>
    <w:p w:rsidR="00A11AB1" w:rsidRPr="00AE5E0B" w:rsidRDefault="00A11AB1" w:rsidP="00976F4A">
      <w:pPr>
        <w:pStyle w:val="Heading1"/>
      </w:pPr>
      <w:bookmarkStart w:id="31" w:name="_Toc231220965"/>
      <w:r w:rsidRPr="00AE5E0B">
        <w:lastRenderedPageBreak/>
        <w:t xml:space="preserve">Chapter 3: </w:t>
      </w:r>
      <w:r w:rsidR="005E6250" w:rsidRPr="00AE5E0B">
        <w:t>Research methodology</w:t>
      </w:r>
      <w:bookmarkEnd w:id="31"/>
    </w:p>
    <w:p w:rsidR="00A11AB1" w:rsidRPr="00AE5E0B" w:rsidRDefault="004F2F1E" w:rsidP="00976F4A">
      <w:pPr>
        <w:pStyle w:val="Heading2"/>
        <w:rPr>
          <w:b/>
          <w:bCs w:val="0"/>
        </w:rPr>
      </w:pPr>
      <w:bookmarkStart w:id="32" w:name="_Toc231220966"/>
      <w:r w:rsidRPr="00AE5E0B">
        <w:rPr>
          <w:b/>
          <w:bCs w:val="0"/>
        </w:rPr>
        <w:t xml:space="preserve">3.1 </w:t>
      </w:r>
      <w:r w:rsidR="00A11AB1" w:rsidRPr="00AE5E0B">
        <w:rPr>
          <w:b/>
          <w:bCs w:val="0"/>
        </w:rPr>
        <w:t>Introduction</w:t>
      </w:r>
      <w:bookmarkEnd w:id="32"/>
    </w:p>
    <w:p w:rsidR="00A11AB1" w:rsidRPr="00AE5E0B" w:rsidRDefault="00A11AB1" w:rsidP="00976F4A">
      <w:pPr>
        <w:rPr>
          <w:color w:val="000000" w:themeColor="text1"/>
        </w:rPr>
      </w:pPr>
      <w:r w:rsidRPr="00AE5E0B">
        <w:rPr>
          <w:color w:val="000000" w:themeColor="text1"/>
        </w:rPr>
        <w:t xml:space="preserve">Research methodology is an important chapter in the research process that determines the best methods and techniques that are used in the study for carrying out the research. It involves identifying how the knowledge is generated, how theories are developed or tested and how the actual data is collected for attainment of the aim and objectives of the study. This chapter includes a discussion on the philosophical perspective, approach, choice of methods, strategy, and procedure selected for the collection and analysis of the data to evaluate the role of hybrid working models in the organisational context and their effect on employee satisfaction levels in the IT sector of the UK. </w:t>
      </w:r>
    </w:p>
    <w:p w:rsidR="00A11AB1" w:rsidRPr="00AE5E0B" w:rsidRDefault="004F2F1E" w:rsidP="00976F4A">
      <w:pPr>
        <w:pStyle w:val="Heading2"/>
        <w:rPr>
          <w:b/>
          <w:bCs w:val="0"/>
        </w:rPr>
      </w:pPr>
      <w:bookmarkStart w:id="33" w:name="_Toc231220967"/>
      <w:r w:rsidRPr="00AE5E0B">
        <w:rPr>
          <w:b/>
          <w:bCs w:val="0"/>
        </w:rPr>
        <w:t xml:space="preserve">3.2 </w:t>
      </w:r>
      <w:r w:rsidR="00A11AB1" w:rsidRPr="00AE5E0B">
        <w:rPr>
          <w:b/>
          <w:bCs w:val="0"/>
        </w:rPr>
        <w:t>Research philosophy</w:t>
      </w:r>
      <w:bookmarkEnd w:id="33"/>
    </w:p>
    <w:p w:rsidR="00A11AB1" w:rsidRPr="00AE5E0B" w:rsidRDefault="00A11AB1" w:rsidP="00976F4A">
      <w:pPr>
        <w:rPr>
          <w:color w:val="000000" w:themeColor="text1"/>
        </w:rPr>
      </w:pPr>
      <w:r w:rsidRPr="00AE5E0B">
        <w:rPr>
          <w:color w:val="000000" w:themeColor="text1"/>
        </w:rPr>
        <w:t>Research philosophy is a key component of the research process that mainly deals with the identification of the process through which knowledge is developed based on the reality of nature. The belief that guides the researcher about how to collect, process and analyse the data within the research is determined through the selection of the right philosophical perspective (Verma</w:t>
      </w:r>
      <w:r w:rsidRPr="00AE5E0B">
        <w:rPr>
          <w:i/>
          <w:color w:val="000000" w:themeColor="text1"/>
        </w:rPr>
        <w:t>et.al</w:t>
      </w:r>
      <w:r w:rsidRPr="00AE5E0B">
        <w:rPr>
          <w:color w:val="000000" w:themeColor="text1"/>
        </w:rPr>
        <w:t xml:space="preserve"> 2024). The </w:t>
      </w:r>
      <w:r w:rsidR="00AF6064" w:rsidRPr="00AE5E0B">
        <w:rPr>
          <w:color w:val="000000" w:themeColor="text1"/>
        </w:rPr>
        <w:t>interpretive</w:t>
      </w:r>
      <w:r w:rsidRPr="00AE5E0B">
        <w:rPr>
          <w:color w:val="000000" w:themeColor="text1"/>
        </w:rPr>
        <w:t xml:space="preserve">, positivism and pragmatism are the three most common perspectives that are used in the research.  </w:t>
      </w:r>
      <w:r w:rsidR="00AF6064" w:rsidRPr="00AE5E0B">
        <w:rPr>
          <w:color w:val="000000" w:themeColor="text1"/>
        </w:rPr>
        <w:t>Interpretive</w:t>
      </w:r>
      <w:r w:rsidRPr="00AE5E0B">
        <w:rPr>
          <w:color w:val="000000" w:themeColor="text1"/>
        </w:rPr>
        <w:t xml:space="preserve"> relates to studies that involve qualitative data and findings, whereas in the case of quantitative data used in the research, positivist philosophy is justified. </w:t>
      </w:r>
    </w:p>
    <w:p w:rsidR="00A11AB1" w:rsidRPr="00AE5E0B" w:rsidRDefault="00A11AB1" w:rsidP="00976F4A">
      <w:pPr>
        <w:rPr>
          <w:color w:val="000000" w:themeColor="text1"/>
        </w:rPr>
      </w:pPr>
      <w:r w:rsidRPr="00AE5E0B">
        <w:rPr>
          <w:color w:val="000000" w:themeColor="text1"/>
        </w:rPr>
        <w:t xml:space="preserve">Pragmatist philosophy is suitable for studies where a mixed approach is taken. The present study is based on the selection of a positivist philosophical perspective for conducting the research, which will include developing new knowledge using quantitative or numerical data. The rationale behind the choice of this perspective is that the study's findings will be built on objective or numerical data instead of relying on subjective information for in-depth analysis and research. </w:t>
      </w:r>
      <w:r w:rsidR="00AF6064" w:rsidRPr="00AE5E0B">
        <w:rPr>
          <w:color w:val="000000" w:themeColor="text1"/>
        </w:rPr>
        <w:t>Interpretive</w:t>
      </w:r>
      <w:r w:rsidRPr="00AE5E0B">
        <w:rPr>
          <w:color w:val="000000" w:themeColor="text1"/>
        </w:rPr>
        <w:t xml:space="preserve"> philosophy is rejected because the focus of the researcher is to rely on quantitative facts and findings instead of conducting theoretical analysis. </w:t>
      </w:r>
    </w:p>
    <w:p w:rsidR="00A11AB1" w:rsidRPr="00AE5E0B" w:rsidRDefault="004F2F1E" w:rsidP="00976F4A">
      <w:pPr>
        <w:pStyle w:val="Heading2"/>
        <w:rPr>
          <w:b/>
          <w:bCs w:val="0"/>
        </w:rPr>
      </w:pPr>
      <w:bookmarkStart w:id="34" w:name="_Toc231220968"/>
      <w:r w:rsidRPr="00AE5E0B">
        <w:rPr>
          <w:b/>
          <w:bCs w:val="0"/>
        </w:rPr>
        <w:lastRenderedPageBreak/>
        <w:t xml:space="preserve">3.3 </w:t>
      </w:r>
      <w:r w:rsidR="00A11AB1" w:rsidRPr="00AE5E0B">
        <w:rPr>
          <w:b/>
          <w:bCs w:val="0"/>
        </w:rPr>
        <w:t>Research approach</w:t>
      </w:r>
      <w:bookmarkEnd w:id="34"/>
    </w:p>
    <w:p w:rsidR="00A11AB1" w:rsidRPr="00AE5E0B" w:rsidRDefault="00A11AB1" w:rsidP="00976F4A">
      <w:pPr>
        <w:rPr>
          <w:color w:val="000000" w:themeColor="text1"/>
        </w:rPr>
      </w:pPr>
      <w:r w:rsidRPr="00AE5E0B">
        <w:rPr>
          <w:color w:val="000000" w:themeColor="text1"/>
        </w:rPr>
        <w:t xml:space="preserve">Research approach is another fundamental concept in the process of research that deals with how theories are used in the research process (Dubey and Kothari, 2022). The process where the generation of new theory is required is associated with an inductive reasoning approach, and the process where the existing theories are tested using a recognised method is known as a deductive reasoning approach. The selection of the deductive reasoning approach is done in the present study because the focus of the researcher is on testing the theories that have already been developed and implemented in previous studies. The key rationale behind this choice is that in this study, the use of a hypothesis testing approach is done, where the collected quantitative data is tested using a relevant analytical method. The deductive reasoning approach also goes well with the chosen philosophical perspective, i.e., positivism, which is another key rationale behind the selection of this approach. The reason why the inductive reasoning approach is not suitable in this study is that there is no need to generate new theories in the research, while testing the existing theories is made possible through hypothesis testing in the current study.  </w:t>
      </w:r>
    </w:p>
    <w:p w:rsidR="00A11AB1" w:rsidRPr="00AE5E0B" w:rsidRDefault="004F2F1E" w:rsidP="00976F4A">
      <w:pPr>
        <w:pStyle w:val="Heading2"/>
        <w:rPr>
          <w:b/>
          <w:bCs w:val="0"/>
        </w:rPr>
      </w:pPr>
      <w:bookmarkStart w:id="35" w:name="_Toc231220969"/>
      <w:r w:rsidRPr="00AE5E0B">
        <w:rPr>
          <w:b/>
          <w:bCs w:val="0"/>
        </w:rPr>
        <w:t xml:space="preserve">3.4 </w:t>
      </w:r>
      <w:r w:rsidR="00A11AB1" w:rsidRPr="00AE5E0B">
        <w:rPr>
          <w:b/>
          <w:bCs w:val="0"/>
        </w:rPr>
        <w:t>Research strategy</w:t>
      </w:r>
      <w:bookmarkEnd w:id="35"/>
    </w:p>
    <w:p w:rsidR="00A11AB1" w:rsidRPr="00AE5E0B" w:rsidRDefault="00A11AB1" w:rsidP="00976F4A">
      <w:pPr>
        <w:rPr>
          <w:color w:val="000000" w:themeColor="text1"/>
        </w:rPr>
      </w:pPr>
      <w:r w:rsidRPr="00AE5E0B">
        <w:rPr>
          <w:color w:val="000000" w:themeColor="text1"/>
        </w:rPr>
        <w:t xml:space="preserve">Research strategy is referred to as the overall plan of the entire research that enables the researcher to gather the data for the purpose of achieving research objectives. The process of gathering data differs according to the choice of strategy in the research (Adeoye, 2024). The survey strategy, grounded theory, case study and action research strategy are some of the common types of strategies that are used in the research. The present study is based on the selection of a survey strategy for gathering the data from the most reliable and authentic source. In the present study, the data were gathered using a survey strategy where the data were gathered from human participants in the form of a survey questionnaire to be distributed to them. The case study strategy is rejected because there is no particular or specific case selected, whereas the grounded theory strategy is rejected because the data is obtained through response instead of being grounded in the theories. The survey strategy is selected because it allows the researcher to gather the most authentic form of data in real-time, resulting in improved authenticity and quality of the research findings. </w:t>
      </w:r>
    </w:p>
    <w:p w:rsidR="00A11AB1" w:rsidRPr="00AE5E0B" w:rsidRDefault="004F2F1E" w:rsidP="00976F4A">
      <w:pPr>
        <w:pStyle w:val="Heading2"/>
        <w:rPr>
          <w:b/>
          <w:bCs w:val="0"/>
        </w:rPr>
      </w:pPr>
      <w:bookmarkStart w:id="36" w:name="_Toc231220970"/>
      <w:r w:rsidRPr="00AE5E0B">
        <w:rPr>
          <w:b/>
          <w:bCs w:val="0"/>
        </w:rPr>
        <w:lastRenderedPageBreak/>
        <w:t xml:space="preserve">3.5 </w:t>
      </w:r>
      <w:r w:rsidR="00A11AB1" w:rsidRPr="00AE5E0B">
        <w:rPr>
          <w:b/>
          <w:bCs w:val="0"/>
        </w:rPr>
        <w:t>Research choice</w:t>
      </w:r>
      <w:bookmarkEnd w:id="36"/>
    </w:p>
    <w:p w:rsidR="00A11AB1" w:rsidRPr="00AE5E0B" w:rsidRDefault="00A11AB1" w:rsidP="00976F4A">
      <w:pPr>
        <w:rPr>
          <w:color w:val="000000" w:themeColor="text1"/>
        </w:rPr>
      </w:pPr>
      <w:r w:rsidRPr="00AE5E0B">
        <w:rPr>
          <w:color w:val="000000" w:themeColor="text1"/>
        </w:rPr>
        <w:t xml:space="preserve">The choice of the right method for conducting the research is also an important consideration that involves defining the design or nature of the study. The common methods of research are quantitative, qualitative or mixed methods. Mono-method choice involves selecting only a specific method, whereas multi-method choice entails selecting more than one method, while mixed-method research involves selecting both methods (Sreekumar, 2023). The present study is based on the selection of only a quantitative study design or method to answer the research questions, which entails mono-method choice, and is justified. </w:t>
      </w:r>
    </w:p>
    <w:p w:rsidR="00A11AB1" w:rsidRPr="00AE5E0B" w:rsidRDefault="00A11AB1" w:rsidP="00976F4A">
      <w:pPr>
        <w:rPr>
          <w:color w:val="000000" w:themeColor="text1"/>
        </w:rPr>
      </w:pPr>
      <w:r w:rsidRPr="00AE5E0B">
        <w:rPr>
          <w:color w:val="000000" w:themeColor="text1"/>
        </w:rPr>
        <w:t xml:space="preserve">The rationale behind this is that mono-method choice enables researchers to concentrate on only one specific method for in-depth analysis, which saves time, resources and money to produce the relevant outcomes. Adopting mixed or multi-method research can take additional efforts and time, along with a higher cost to be conducted, which can affect the schedule of the research process, which is why the choice of a mono-method design is justified. Only quantitative methods are used in this study to achieve the desired outcomes and objectives of the study in the present case. </w:t>
      </w:r>
    </w:p>
    <w:p w:rsidR="00A11AB1" w:rsidRPr="00AE5E0B" w:rsidRDefault="004F2F1E" w:rsidP="00976F4A">
      <w:pPr>
        <w:pStyle w:val="Heading2"/>
        <w:rPr>
          <w:b/>
          <w:bCs w:val="0"/>
        </w:rPr>
      </w:pPr>
      <w:bookmarkStart w:id="37" w:name="_Toc231220971"/>
      <w:r w:rsidRPr="00AE5E0B">
        <w:rPr>
          <w:b/>
          <w:bCs w:val="0"/>
        </w:rPr>
        <w:t xml:space="preserve">3.6 </w:t>
      </w:r>
      <w:r w:rsidR="00A11AB1" w:rsidRPr="00AE5E0B">
        <w:rPr>
          <w:b/>
          <w:bCs w:val="0"/>
        </w:rPr>
        <w:t>Time horizon</w:t>
      </w:r>
      <w:bookmarkEnd w:id="37"/>
    </w:p>
    <w:p w:rsidR="00A11AB1" w:rsidRPr="00AE5E0B" w:rsidRDefault="00A11AB1" w:rsidP="00976F4A">
      <w:pPr>
        <w:rPr>
          <w:color w:val="000000" w:themeColor="text1"/>
        </w:rPr>
      </w:pPr>
      <w:r w:rsidRPr="00AE5E0B">
        <w:rPr>
          <w:color w:val="000000" w:themeColor="text1"/>
        </w:rPr>
        <w:t xml:space="preserve">Time horizon is another essential component of the research that deals with the timeframe required for the process of gathering the data and completing the research by deriving relevant findings. Cross-sectional and longitudinal studies are two common forms of studies that describe the time horizon of the research (Gamage, 2025). The cross-sectional study is one where the data is gathered within a limited and pre-defined time period, while the longitudinal study is one where the data is gathered over different time periods to compare the findings across time. </w:t>
      </w:r>
    </w:p>
    <w:p w:rsidR="00A11AB1" w:rsidRPr="00AE5E0B" w:rsidRDefault="00A11AB1" w:rsidP="00976F4A">
      <w:pPr>
        <w:rPr>
          <w:color w:val="000000" w:themeColor="text1"/>
        </w:rPr>
      </w:pPr>
      <w:r w:rsidRPr="00AE5E0B">
        <w:rPr>
          <w:color w:val="000000" w:themeColor="text1"/>
        </w:rPr>
        <w:t xml:space="preserve">The present study adopts a cross-sectional approach to complete the research, as it involves the completion of the entire process within the given time period. The present research is expected to be completed within a period of 8 weeks, which entails that the process of data gathering is also time-specific. There is no intention of the researcher to gather the same data over different horizons to compare the findings, which is why the longitudinal study is not the major focus of this research. </w:t>
      </w:r>
    </w:p>
    <w:p w:rsidR="00A11AB1" w:rsidRPr="00AE5E0B" w:rsidRDefault="004F2F1E" w:rsidP="00976F4A">
      <w:pPr>
        <w:pStyle w:val="Heading2"/>
        <w:rPr>
          <w:b/>
          <w:bCs w:val="0"/>
        </w:rPr>
      </w:pPr>
      <w:bookmarkStart w:id="38" w:name="_Toc231220972"/>
      <w:r w:rsidRPr="00AE5E0B">
        <w:rPr>
          <w:b/>
          <w:bCs w:val="0"/>
        </w:rPr>
        <w:lastRenderedPageBreak/>
        <w:t xml:space="preserve">3.7 </w:t>
      </w:r>
      <w:r w:rsidR="00A11AB1" w:rsidRPr="00AE5E0B">
        <w:rPr>
          <w:b/>
          <w:bCs w:val="0"/>
        </w:rPr>
        <w:t>Techniques</w:t>
      </w:r>
      <w:bookmarkEnd w:id="38"/>
    </w:p>
    <w:p w:rsidR="00E27F8E" w:rsidRPr="00AE5E0B" w:rsidRDefault="00A11AB1" w:rsidP="00976F4A">
      <w:pPr>
        <w:pStyle w:val="Heading3"/>
      </w:pPr>
      <w:bookmarkStart w:id="39" w:name="_Toc231220973"/>
      <w:r w:rsidRPr="00AE5E0B">
        <w:t>Data collection</w:t>
      </w:r>
      <w:bookmarkEnd w:id="39"/>
    </w:p>
    <w:p w:rsidR="00A11AB1" w:rsidRPr="00AE5E0B" w:rsidRDefault="00A11AB1" w:rsidP="00976F4A">
      <w:pPr>
        <w:rPr>
          <w:color w:val="000000" w:themeColor="text1"/>
        </w:rPr>
      </w:pPr>
      <w:r w:rsidRPr="00AE5E0B">
        <w:rPr>
          <w:color w:val="000000" w:themeColor="text1"/>
        </w:rPr>
        <w:t xml:space="preserve">Data collection is defined as the process by which the researcher acquires or gathers the information or data required to carry out the research to prove the hypothesis or attain the objectives of the research. Primary and secondary are two common methods that are used in any research for collecting data (Marra and Nielsen, 2025). Primary data collection entails relying on human participants for collecting data based on their observations in real-time. Secondary data collection entails collecting data from sources where information is already published and available easily. </w:t>
      </w:r>
    </w:p>
    <w:p w:rsidR="00A11AB1" w:rsidRPr="00AE5E0B" w:rsidRDefault="00A11AB1" w:rsidP="00976F4A">
      <w:pPr>
        <w:rPr>
          <w:color w:val="000000" w:themeColor="text1"/>
        </w:rPr>
      </w:pPr>
      <w:r w:rsidRPr="00AE5E0B">
        <w:rPr>
          <w:color w:val="000000" w:themeColor="text1"/>
        </w:rPr>
        <w:t xml:space="preserve">The present study is based on the selection of a primary data collection method where the focus is towards collecting raw data from participants with lived experience. This involves collecting data in an unstructured form based on the observations and opinions of the sample population. This method allows gathering data in real-time and derives findings based on practical implications, which is the key rationale for the selection of this method (Nwabuko, 2024). The secondary data collection method is rejected because it results in gathering outdated and biased data at times, which can be proven to be ineffective in terms of deriving high-quality findings within the study. </w:t>
      </w:r>
    </w:p>
    <w:p w:rsidR="00A11AB1" w:rsidRPr="00AE5E0B" w:rsidRDefault="00A11AB1" w:rsidP="00976F4A">
      <w:pPr>
        <w:rPr>
          <w:color w:val="000000" w:themeColor="text1"/>
        </w:rPr>
      </w:pPr>
      <w:r w:rsidRPr="00AE5E0B">
        <w:rPr>
          <w:color w:val="000000" w:themeColor="text1"/>
        </w:rPr>
        <w:t xml:space="preserve">For gathering the data through primary sources, the use of a survey questionnaire is done as a data collection instrument. A semi-structured survey questionnaire is designed and distributed to the sample population to obtain their responses to the questions. This instrument is selected because it enables gathering data from a mass audience in an effective and quick manner. Sampling is the process of selecting a subset of the population from the entire poor of participants or the population available. </w:t>
      </w:r>
    </w:p>
    <w:p w:rsidR="002969FB" w:rsidRPr="003042BA" w:rsidRDefault="002969FB" w:rsidP="00976F4A">
      <w:pPr>
        <w:pStyle w:val="Heading3"/>
        <w:rPr>
          <w:color w:val="FF0000"/>
        </w:rPr>
      </w:pPr>
      <w:bookmarkStart w:id="40" w:name="_Toc231220974"/>
      <w:r w:rsidRPr="003042BA">
        <w:t>Research Instrument (Questionnaire)</w:t>
      </w:r>
      <w:bookmarkEnd w:id="40"/>
    </w:p>
    <w:p w:rsidR="002969FB" w:rsidRPr="003042BA" w:rsidRDefault="00305CD7" w:rsidP="00976F4A">
      <w:pPr>
        <w:rPr>
          <w:color w:val="000000" w:themeColor="text1"/>
        </w:rPr>
      </w:pPr>
      <w:r w:rsidRPr="003042BA">
        <w:rPr>
          <w:color w:val="000000" w:themeColor="text1"/>
        </w:rPr>
        <w:t xml:space="preserve">In the present study primary data collection is done using structured questionnaire sent to the employees of the UK IT industry. A 5-point Likert scale ranging from Strongly Disagree to Strongly Agree is used to measure the variables. The questionnaire has been modified from the past studies particularly Job Satisfaction, Organizational Commitment, and Turnover Intention. </w:t>
      </w:r>
      <w:r w:rsidRPr="003042BA">
        <w:rPr>
          <w:color w:val="000000" w:themeColor="text1"/>
        </w:rPr>
        <w:lastRenderedPageBreak/>
        <w:t xml:space="preserve">The independent variables are work flexibility, work-life balance, leadership support and communication quality, and the dependent variable is employee job satisfaction. </w:t>
      </w:r>
      <w:r w:rsidR="00CB2342" w:rsidRPr="003042BA">
        <w:rPr>
          <w:color w:val="000000" w:themeColor="text1"/>
        </w:rPr>
        <w:t>Lastly</w:t>
      </w:r>
      <w:r w:rsidR="00B938BF" w:rsidRPr="003042BA">
        <w:rPr>
          <w:color w:val="000000" w:themeColor="text1"/>
        </w:rPr>
        <w:t xml:space="preserve"> the </w:t>
      </w:r>
      <w:r w:rsidRPr="003042BA">
        <w:rPr>
          <w:color w:val="000000" w:themeColor="text1"/>
        </w:rPr>
        <w:t>data will be gathered from 100 employees in the UK IT sector, working in a hybrid setting</w:t>
      </w:r>
      <w:r w:rsidR="009E2D33" w:rsidRPr="003042BA">
        <w:rPr>
          <w:color w:val="000000" w:themeColor="text1"/>
        </w:rPr>
        <w:t>.</w:t>
      </w:r>
    </w:p>
    <w:p w:rsidR="003042BA" w:rsidRPr="00FB1B55" w:rsidRDefault="003042BA" w:rsidP="00976F4A">
      <w:pPr>
        <w:rPr>
          <w:color w:val="000000" w:themeColor="text1"/>
        </w:rPr>
      </w:pPr>
      <w:r w:rsidRPr="00FB1B55">
        <w:rPr>
          <w:color w:val="000000" w:themeColor="text1"/>
        </w:rPr>
        <w:t xml:space="preserve">The questionnaire </w:t>
      </w:r>
      <w:r w:rsidR="00DE6D41" w:rsidRPr="00FB1B55">
        <w:rPr>
          <w:color w:val="000000" w:themeColor="text1"/>
        </w:rPr>
        <w:t>is</w:t>
      </w:r>
      <w:r w:rsidRPr="00FB1B55">
        <w:rPr>
          <w:color w:val="000000" w:themeColor="text1"/>
        </w:rPr>
        <w:t xml:space="preserve"> based on the variables that are being studied. In Section A, there are questions relat</w:t>
      </w:r>
      <w:r w:rsidR="00A92915" w:rsidRPr="00FB1B55">
        <w:rPr>
          <w:color w:val="000000" w:themeColor="text1"/>
        </w:rPr>
        <w:t>ed</w:t>
      </w:r>
      <w:r w:rsidRPr="00FB1B55">
        <w:rPr>
          <w:color w:val="000000" w:themeColor="text1"/>
        </w:rPr>
        <w:t xml:space="preserve"> to the demographic such as age, gender and experience in the IT industry (Questions 1-3). This type of questions contributes to the understanding of the background characteristics of the respondents of the survey. In Section B, attention is paid to awareness of hybrid work models and organizations' implementation of hybrid working practices (Questions 4-6). Question 4 asks about the awareness of employees about hybrid working models, Question 5 asks if the organisation has hybrid working models. Question 6 assesses employee flexibility with regards to hours. Questions 7–9 in Section C are designed to assess the independent variable of work flexibility. These questions will test the employees' understanding of hybrid working, their flexibility in selecting preferred work locations, and the effect flexible working arrangements have on employee efficiency and productivity. Questions 10–12 are covered in Section D, which looks at work-life balance. They </w:t>
      </w:r>
      <w:r w:rsidR="007C5685" w:rsidRPr="00FB1B55">
        <w:rPr>
          <w:color w:val="000000" w:themeColor="text1"/>
        </w:rPr>
        <w:t>determine</w:t>
      </w:r>
      <w:r w:rsidRPr="00FB1B55">
        <w:rPr>
          <w:color w:val="000000" w:themeColor="text1"/>
        </w:rPr>
        <w:t xml:space="preserve"> the extent to which hybrid working supports employees in their personal and professional life. Questions 13–15 of Section E are centred </w:t>
      </w:r>
      <w:r w:rsidR="00FB1B55" w:rsidRPr="00FB1B55">
        <w:rPr>
          <w:color w:val="000000" w:themeColor="text1"/>
        </w:rPr>
        <w:t>on</w:t>
      </w:r>
      <w:r w:rsidRPr="00FB1B55">
        <w:rPr>
          <w:color w:val="000000" w:themeColor="text1"/>
        </w:rPr>
        <w:t xml:space="preserve"> leadership support. Responses to these questions assess how managers support the hybrid working arrangements in their organisation, promote collaboration and teamwork, and communicate the organisation's expectations to workers.</w:t>
      </w:r>
    </w:p>
    <w:p w:rsidR="00A11AB1" w:rsidRPr="00AE5E0B" w:rsidRDefault="00A11AB1" w:rsidP="00976F4A">
      <w:pPr>
        <w:pStyle w:val="Heading3"/>
      </w:pPr>
      <w:bookmarkStart w:id="41" w:name="_Toc231220975"/>
      <w:r w:rsidRPr="00AE5E0B">
        <w:t>Data analysis</w:t>
      </w:r>
      <w:bookmarkEnd w:id="41"/>
    </w:p>
    <w:p w:rsidR="00A11AB1" w:rsidRPr="00AE5E0B" w:rsidRDefault="00A11AB1" w:rsidP="00976F4A">
      <w:pPr>
        <w:rPr>
          <w:color w:val="000000" w:themeColor="text1"/>
        </w:rPr>
      </w:pPr>
      <w:r w:rsidRPr="00AE5E0B">
        <w:rPr>
          <w:color w:val="000000" w:themeColor="text1"/>
        </w:rPr>
        <w:t xml:space="preserve">The process through which the collected data is processed and analysed in the research to develop the actual findings is known as data analysis (Dehalwar and Sharma, 2023). The analysis of the data is usually done using two common methods, i.e., qualitative and quantitative. The qualitative method entails deriving results based on theoretical data or information to present the findings in a subjective manner. Quantitative method of analysis involves numerically arranging and presenting the core findings of the study. The present study is based on the selection of a quantitative method of analysis for deriving the research outcomes and findings. </w:t>
      </w:r>
    </w:p>
    <w:p w:rsidR="00A11AB1" w:rsidRPr="00AE5E0B" w:rsidRDefault="00A11AB1" w:rsidP="00976F4A">
      <w:pPr>
        <w:rPr>
          <w:color w:val="000000" w:themeColor="text1"/>
        </w:rPr>
      </w:pPr>
      <w:r w:rsidRPr="00AE5E0B">
        <w:rPr>
          <w:color w:val="000000" w:themeColor="text1"/>
        </w:rPr>
        <w:lastRenderedPageBreak/>
        <w:t xml:space="preserve">Quantitative data analysis method is justified in this research because it involves numerically presenting the response obtained through survey analysis. The collected data is systematically arranged in a structured format to present the core results. The use of MS Excel is done for the purpose of developing actionable insights from the data collected. This is an analytical tool that is used for the purpose of developing visualisation to describe the findings in a more creative and presentable manner (Bayramova and Edwards, 2026). The choice of quantitative method of analysis is justified because it includes statistically and numerically presenting the core findings, where the use of descriptive statistics, regression and correlation statistical tests is also done in this study. </w:t>
      </w:r>
    </w:p>
    <w:p w:rsidR="00A11AB1" w:rsidRPr="00AE5E0B" w:rsidRDefault="004F2F1E" w:rsidP="00976F4A">
      <w:pPr>
        <w:pStyle w:val="Heading2"/>
        <w:rPr>
          <w:b/>
          <w:bCs w:val="0"/>
        </w:rPr>
      </w:pPr>
      <w:bookmarkStart w:id="42" w:name="_Toc231220976"/>
      <w:r w:rsidRPr="00AE5E0B">
        <w:rPr>
          <w:b/>
          <w:bCs w:val="0"/>
        </w:rPr>
        <w:t xml:space="preserve">3.8 </w:t>
      </w:r>
      <w:r w:rsidR="00A11AB1" w:rsidRPr="00AE5E0B">
        <w:rPr>
          <w:b/>
          <w:bCs w:val="0"/>
        </w:rPr>
        <w:t>Ethical considerations</w:t>
      </w:r>
      <w:bookmarkEnd w:id="42"/>
    </w:p>
    <w:p w:rsidR="00A11AB1" w:rsidRPr="00AE5E0B" w:rsidRDefault="00A11AB1" w:rsidP="00976F4A">
      <w:pPr>
        <w:rPr>
          <w:color w:val="000000" w:themeColor="text1"/>
        </w:rPr>
      </w:pPr>
      <w:r w:rsidRPr="00AE5E0B">
        <w:rPr>
          <w:color w:val="000000" w:themeColor="text1"/>
        </w:rPr>
        <w:t xml:space="preserve">There are several ethical considerations that are taken into account in this study. The first ethical consideration is related to the practice of seeking informed consent from the participants before their participation and engagement in the process of the survey. This involves briefing the participants about the need and purpose of the study and how the data collected will be used in the study in a responsible manner (Dubey and Kothari, 2022). Apart from this, the focus of the researcher is towards promoting the practice of voluntary participation in the survey process. This entails that the participants will be provided with free will to leave the survey at any point they wish. </w:t>
      </w:r>
    </w:p>
    <w:p w:rsidR="00A11AB1" w:rsidRPr="00AE5E0B" w:rsidRDefault="00A11AB1" w:rsidP="00976F4A">
      <w:pPr>
        <w:rPr>
          <w:color w:val="000000" w:themeColor="text1"/>
        </w:rPr>
      </w:pPr>
      <w:r w:rsidRPr="00AE5E0B">
        <w:rPr>
          <w:color w:val="000000" w:themeColor="text1"/>
        </w:rPr>
        <w:t xml:space="preserve">Compliance with relevant norms and policies related to data protection and privacy is another major ethical consideration in this study. It involves compliance with regulations such as the 'General Data Protection Regulation' or GDPR and policies mandated under the Data Protection Act 2018 (Comandè and Schneider, 2022). Compliance with these regulations will enable the researcher to uphold the ethical integrity in the research process by protecting the confidentiality of the participants and preventing any potential harm caused due to instances such as misuse of the data or data breach, etc. </w:t>
      </w:r>
    </w:p>
    <w:p w:rsidR="00A11AB1" w:rsidRPr="00AE5E0B" w:rsidRDefault="00A11AB1" w:rsidP="00976F4A">
      <w:pPr>
        <w:rPr>
          <w:color w:val="000000" w:themeColor="text1"/>
        </w:rPr>
      </w:pPr>
      <w:r w:rsidRPr="00AE5E0B">
        <w:rPr>
          <w:color w:val="000000" w:themeColor="text1"/>
        </w:rPr>
        <w:t xml:space="preserve">Not only is this, but strict compliance with ethical guidelines mandated by the university another major area of focus in this research. This involves policies related to academic integrity, such as the use of reliable and valid sources of information, adequate referencing and citations, and </w:t>
      </w:r>
      <w:r w:rsidRPr="00AE5E0B">
        <w:rPr>
          <w:color w:val="000000" w:themeColor="text1"/>
        </w:rPr>
        <w:lastRenderedPageBreak/>
        <w:t xml:space="preserve">compliance with plagiarism-related policies for ensuring evidence of ethical considerations in the research. </w:t>
      </w:r>
    </w:p>
    <w:p w:rsidR="00A11AB1" w:rsidRPr="00AE5E0B" w:rsidRDefault="004F2F1E" w:rsidP="00976F4A">
      <w:pPr>
        <w:pStyle w:val="Heading2"/>
        <w:rPr>
          <w:b/>
          <w:bCs w:val="0"/>
        </w:rPr>
      </w:pPr>
      <w:bookmarkStart w:id="43" w:name="_Toc231220977"/>
      <w:r w:rsidRPr="00AE5E0B">
        <w:rPr>
          <w:b/>
          <w:bCs w:val="0"/>
        </w:rPr>
        <w:t xml:space="preserve">3.9 </w:t>
      </w:r>
      <w:r w:rsidR="00A11AB1" w:rsidRPr="00AE5E0B">
        <w:rPr>
          <w:b/>
          <w:bCs w:val="0"/>
        </w:rPr>
        <w:t>Limitations</w:t>
      </w:r>
      <w:bookmarkEnd w:id="43"/>
    </w:p>
    <w:p w:rsidR="00A11AB1" w:rsidRPr="00AE5E0B" w:rsidRDefault="00A11AB1" w:rsidP="00976F4A">
      <w:pPr>
        <w:rPr>
          <w:color w:val="000000" w:themeColor="text1"/>
        </w:rPr>
      </w:pPr>
      <w:r w:rsidRPr="00AE5E0B">
        <w:rPr>
          <w:color w:val="000000" w:themeColor="text1"/>
        </w:rPr>
        <w:t xml:space="preserve">The key limitation of the present research includes high dependency on the primary sources of information for gathering the required data. In primary data collection, sometimes a lack of participation and engagement of the participants can have a negative impact on the process of timely completion of the research, which is one of the key limitations. Also, the instance of purposely giving a biased response in the survey is very common in this method, which is another major limitation of the study. The use of various statistical methods and techniques in the quantitative study requires researchers to be highly skilled in terms of using statistical tools and techniques, which limits the scope of the study and is recognised as a major limitation of the research. </w:t>
      </w:r>
    </w:p>
    <w:p w:rsidR="00A11AB1" w:rsidRPr="00AE5E0B" w:rsidRDefault="002D3350" w:rsidP="00976F4A">
      <w:pPr>
        <w:pStyle w:val="Heading2"/>
        <w:rPr>
          <w:b/>
          <w:bCs w:val="0"/>
        </w:rPr>
      </w:pPr>
      <w:bookmarkStart w:id="44" w:name="_Toc231220978"/>
      <w:r w:rsidRPr="00AE5E0B">
        <w:rPr>
          <w:b/>
          <w:bCs w:val="0"/>
        </w:rPr>
        <w:t xml:space="preserve">3.10 </w:t>
      </w:r>
      <w:r w:rsidR="00A11AB1" w:rsidRPr="00AE5E0B">
        <w:rPr>
          <w:b/>
          <w:bCs w:val="0"/>
        </w:rPr>
        <w:t>Conclusion</w:t>
      </w:r>
      <w:bookmarkEnd w:id="44"/>
    </w:p>
    <w:p w:rsidR="00A11AB1" w:rsidRPr="00AE5E0B" w:rsidRDefault="00A11AB1" w:rsidP="00976F4A">
      <w:pPr>
        <w:rPr>
          <w:color w:val="000000" w:themeColor="text1"/>
        </w:rPr>
      </w:pPr>
      <w:r w:rsidRPr="00AE5E0B">
        <w:rPr>
          <w:color w:val="000000" w:themeColor="text1"/>
        </w:rPr>
        <w:t xml:space="preserve">It is concluded that the present study is based on the selection of positivist philosophy along with a deductive reasoning approach, where the focus is towards quantitative data and information. For this purpose, the primary form of data collection method is selected, where the survey questionnaire is selected as the data collection instrument. The sample size of the present study is 100, and the sample population is employees working in the IT sector of the UK. The survey strategy is used in the study, and the choice of method is mono-method research. It is also concluded that the choice of analytical method in the research is quantitative data analysis, where the collected data is numerically analysed using relevant graphs and charts, along with statistical techniques analysed through the use of the MS Excel tool. </w:t>
      </w:r>
    </w:p>
    <w:p w:rsidR="0058527E" w:rsidRPr="004E6C37" w:rsidRDefault="00A11AB1" w:rsidP="00976F4A">
      <w:pPr>
        <w:pStyle w:val="Heading1"/>
        <w:jc w:val="both"/>
        <w:rPr>
          <w:rFonts w:cs="Times New Roman"/>
          <w:b w:val="0"/>
          <w:bCs w:val="0"/>
          <w:sz w:val="24"/>
          <w:szCs w:val="24"/>
          <w:lang w:val="en-US"/>
        </w:rPr>
      </w:pPr>
      <w:r w:rsidRPr="00AE5E0B">
        <w:br w:type="page"/>
      </w:r>
      <w:bookmarkStart w:id="45" w:name="_Toc231220979"/>
      <w:r w:rsidR="0058527E" w:rsidRPr="004E6C37">
        <w:rPr>
          <w:rFonts w:cs="Times New Roman"/>
          <w:sz w:val="24"/>
          <w:szCs w:val="24"/>
          <w:lang w:val="en-US"/>
        </w:rPr>
        <w:lastRenderedPageBreak/>
        <w:t>Chapter 4: Data analysis</w:t>
      </w:r>
      <w:bookmarkEnd w:id="45"/>
    </w:p>
    <w:p w:rsidR="0058527E" w:rsidRPr="00A45432" w:rsidRDefault="0058527E" w:rsidP="00976F4A">
      <w:pPr>
        <w:pStyle w:val="Heading2"/>
        <w:rPr>
          <w:rFonts w:cs="Times New Roman"/>
          <w:b/>
          <w:bCs w:val="0"/>
          <w:szCs w:val="24"/>
          <w:lang w:val="en-US"/>
        </w:rPr>
      </w:pPr>
      <w:bookmarkStart w:id="46" w:name="_Toc231220980"/>
      <w:r w:rsidRPr="00A45432">
        <w:rPr>
          <w:rFonts w:cs="Times New Roman"/>
          <w:b/>
          <w:bCs w:val="0"/>
          <w:szCs w:val="24"/>
          <w:lang w:val="en-US"/>
        </w:rPr>
        <w:t>4.1 Introduction</w:t>
      </w:r>
      <w:bookmarkEnd w:id="46"/>
    </w:p>
    <w:p w:rsidR="0058527E" w:rsidRPr="00B03A3F" w:rsidRDefault="0058527E" w:rsidP="00976F4A">
      <w:pPr>
        <w:rPr>
          <w:lang w:val="en-US"/>
        </w:rPr>
      </w:pPr>
      <w:r w:rsidRPr="00C81F45">
        <w:t xml:space="preserve">The chapter provides a systematic analysis of primary data generated from 100 IT sector workers from the organizations working under hybrid work model. Data collected were obtained using a structured questionnaire focused on demographic profiling, awareness of hybrid working practices, work-hour flexibility, work-life balance, leadership support and communication quality. The analysis is structured into five parts: graphical representation of each survey item, descriptive statistics, correlational analysis, hypothesis test and summary. The main aim of the analysis is to investigate the relationship between the dimensions of the hybrid work model (flexibility, work-life balance, leadership support, and communication quality) and how these dimensions are associated with the overall effect on the satisfaction of employees working in the IT sector. Various statistical techniques were used to make </w:t>
      </w:r>
      <w:r>
        <w:t>analyse</w:t>
      </w:r>
      <w:r w:rsidRPr="00C81F45">
        <w:t xml:space="preserve"> data, such as the use of frequency charts, measures of central tendency and dispersion, correlation, and regression.</w:t>
      </w:r>
    </w:p>
    <w:p w:rsidR="0058527E" w:rsidRPr="00A45432" w:rsidRDefault="0058527E" w:rsidP="00976F4A">
      <w:pPr>
        <w:pStyle w:val="Heading2"/>
        <w:rPr>
          <w:rFonts w:cs="Times New Roman"/>
          <w:b/>
          <w:bCs w:val="0"/>
          <w:szCs w:val="24"/>
          <w:lang w:val="en-US"/>
        </w:rPr>
      </w:pPr>
      <w:bookmarkStart w:id="47" w:name="_Toc231220981"/>
      <w:r w:rsidRPr="00A45432">
        <w:rPr>
          <w:rFonts w:cs="Times New Roman"/>
          <w:b/>
          <w:bCs w:val="0"/>
          <w:szCs w:val="24"/>
          <w:lang w:val="en-US"/>
        </w:rPr>
        <w:t>4.2 Graphical representation</w:t>
      </w:r>
      <w:bookmarkEnd w:id="47"/>
    </w:p>
    <w:p w:rsidR="0058527E" w:rsidRPr="00555CB9" w:rsidRDefault="0058527E" w:rsidP="00976F4A">
      <w:pPr>
        <w:rPr>
          <w:lang w:val="en-US"/>
        </w:rPr>
      </w:pPr>
      <w:r w:rsidRPr="00555CB9">
        <w:t xml:space="preserve">Each graph </w:t>
      </w:r>
      <w:r>
        <w:t xml:space="preserve">below </w:t>
      </w:r>
      <w:r w:rsidRPr="00555CB9">
        <w:t xml:space="preserve">shows the results of the respondents </w:t>
      </w:r>
      <w:r>
        <w:t xml:space="preserve">and </w:t>
      </w:r>
      <w:r w:rsidRPr="00555CB9">
        <w:t>interpretation of the distribution and the main trends in the data.</w:t>
      </w:r>
    </w:p>
    <w:p w:rsidR="00A964E4" w:rsidRPr="00B02A38" w:rsidRDefault="0058527E" w:rsidP="00976F4A">
      <w:pPr>
        <w:keepNext/>
        <w:jc w:val="center"/>
        <w:rPr>
          <w:color w:val="000000" w:themeColor="text1"/>
          <w:szCs w:val="24"/>
        </w:rPr>
      </w:pPr>
      <w:r w:rsidRPr="00B02A38">
        <w:rPr>
          <w:rFonts w:cs="Times New Roman"/>
          <w:noProof/>
          <w:color w:val="000000" w:themeColor="text1"/>
          <w:szCs w:val="24"/>
          <w:lang w:val="en-US" w:bidi="gu-IN"/>
        </w:rPr>
        <w:drawing>
          <wp:inline distT="0" distB="0" distL="0" distR="0">
            <wp:extent cx="4147814" cy="2462320"/>
            <wp:effectExtent l="0" t="0" r="5715" b="14605"/>
            <wp:docPr id="1379998757"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DBAC419D-4198-DA93-DAF6-529B9B8188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8527E" w:rsidRPr="00B02A38" w:rsidRDefault="00A964E4" w:rsidP="00976F4A">
      <w:pPr>
        <w:pStyle w:val="Caption"/>
        <w:spacing w:line="360" w:lineRule="auto"/>
        <w:jc w:val="center"/>
        <w:rPr>
          <w:rFonts w:cs="Times New Roman"/>
          <w:color w:val="000000" w:themeColor="text1"/>
          <w:sz w:val="24"/>
          <w:szCs w:val="24"/>
          <w:lang w:val="en-US"/>
        </w:rPr>
      </w:pPr>
      <w:bookmarkStart w:id="48" w:name="_Toc231203825"/>
      <w:r w:rsidRPr="00B02A38">
        <w:rPr>
          <w:color w:val="000000" w:themeColor="text1"/>
          <w:sz w:val="24"/>
          <w:szCs w:val="24"/>
        </w:rPr>
        <w:t xml:space="preserve">Figure </w:t>
      </w:r>
      <w:r w:rsidR="00DD6EC9" w:rsidRPr="00B02A38">
        <w:rPr>
          <w:color w:val="000000" w:themeColor="text1"/>
          <w:sz w:val="24"/>
          <w:szCs w:val="24"/>
        </w:rPr>
        <w:fldChar w:fldCharType="begin"/>
      </w:r>
      <w:r w:rsidRPr="00B02A38">
        <w:rPr>
          <w:color w:val="000000" w:themeColor="text1"/>
          <w:sz w:val="24"/>
          <w:szCs w:val="24"/>
        </w:rPr>
        <w:instrText xml:space="preserve"> SEQ Figure \* ARABIC </w:instrText>
      </w:r>
      <w:r w:rsidR="00DD6EC9" w:rsidRPr="00B02A38">
        <w:rPr>
          <w:color w:val="000000" w:themeColor="text1"/>
          <w:sz w:val="24"/>
          <w:szCs w:val="24"/>
        </w:rPr>
        <w:fldChar w:fldCharType="separate"/>
      </w:r>
      <w:r w:rsidR="002D602B">
        <w:rPr>
          <w:noProof/>
          <w:color w:val="000000" w:themeColor="text1"/>
          <w:sz w:val="24"/>
          <w:szCs w:val="24"/>
        </w:rPr>
        <w:t>8</w:t>
      </w:r>
      <w:r w:rsidR="00DD6EC9" w:rsidRPr="00B02A38">
        <w:rPr>
          <w:color w:val="000000" w:themeColor="text1"/>
          <w:sz w:val="24"/>
          <w:szCs w:val="24"/>
        </w:rPr>
        <w:fldChar w:fldCharType="end"/>
      </w:r>
      <w:r w:rsidRPr="00B02A38">
        <w:rPr>
          <w:color w:val="000000" w:themeColor="text1"/>
          <w:sz w:val="24"/>
          <w:szCs w:val="24"/>
        </w:rPr>
        <w:t>: Age</w:t>
      </w:r>
      <w:bookmarkEnd w:id="48"/>
    </w:p>
    <w:p w:rsidR="0058527E" w:rsidRPr="00A540F0" w:rsidRDefault="0058527E" w:rsidP="00976F4A">
      <w:pPr>
        <w:rPr>
          <w:rFonts w:cs="Times New Roman"/>
          <w:szCs w:val="24"/>
          <w:lang w:val="en-US"/>
        </w:rPr>
      </w:pPr>
      <w:r w:rsidRPr="003C26B5">
        <w:rPr>
          <w:rFonts w:cs="Times New Roman"/>
          <w:szCs w:val="24"/>
        </w:rPr>
        <w:lastRenderedPageBreak/>
        <w:t xml:space="preserve">The age distribution of respondents is shown in chart </w:t>
      </w:r>
      <w:r w:rsidR="00A45432">
        <w:rPr>
          <w:rFonts w:cs="Times New Roman"/>
          <w:szCs w:val="24"/>
        </w:rPr>
        <w:t>above</w:t>
      </w:r>
      <w:r w:rsidR="00A45432" w:rsidRPr="003C26B5">
        <w:rPr>
          <w:rFonts w:cs="Times New Roman"/>
          <w:szCs w:val="24"/>
        </w:rPr>
        <w:t>. The</w:t>
      </w:r>
      <w:r w:rsidRPr="003C26B5">
        <w:rPr>
          <w:rFonts w:cs="Times New Roman"/>
          <w:szCs w:val="24"/>
        </w:rPr>
        <w:t xml:space="preserve"> age distribution graph shows that most (34 percent) of respondents are in the age group 25 to 29, followed by 30 to 35 (24 percent), and 18 to 24 (23 percent). Respondents under 35 years old make up 81 percent of the sample</w:t>
      </w:r>
      <w:r>
        <w:rPr>
          <w:rFonts w:cs="Times New Roman"/>
          <w:szCs w:val="24"/>
        </w:rPr>
        <w:t xml:space="preserve">. </w:t>
      </w:r>
      <w:r w:rsidRPr="003C26B5">
        <w:rPr>
          <w:rFonts w:cs="Times New Roman"/>
          <w:szCs w:val="24"/>
        </w:rPr>
        <w:t xml:space="preserve">Fewer than one in five is in the 36–44 age group, and less than one in 10 is older than 44 years. This was a typical distribution for the IT industry, with a majority of workers being younger. </w:t>
      </w:r>
    </w:p>
    <w:p w:rsidR="00D20486" w:rsidRDefault="0058527E" w:rsidP="00976F4A">
      <w:pPr>
        <w:keepNext/>
        <w:jc w:val="center"/>
      </w:pPr>
      <w:r w:rsidRPr="00A540F0">
        <w:rPr>
          <w:rFonts w:cs="Times New Roman"/>
          <w:noProof/>
          <w:szCs w:val="24"/>
          <w:lang w:val="en-US" w:bidi="gu-IN"/>
        </w:rPr>
        <w:drawing>
          <wp:inline distT="0" distB="0" distL="0" distR="0">
            <wp:extent cx="4185914" cy="1684230"/>
            <wp:effectExtent l="0" t="0" r="5715" b="11430"/>
            <wp:docPr id="27098647"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5CB35CE4-B14A-03EB-7D85-45437F3F63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8527E" w:rsidRPr="0099120D" w:rsidRDefault="00D20486" w:rsidP="00976F4A">
      <w:pPr>
        <w:pStyle w:val="Caption"/>
        <w:spacing w:line="360" w:lineRule="auto"/>
        <w:jc w:val="center"/>
        <w:rPr>
          <w:rFonts w:cs="Times New Roman"/>
          <w:color w:val="000000" w:themeColor="text1"/>
          <w:sz w:val="24"/>
          <w:szCs w:val="24"/>
          <w:lang w:val="en-US"/>
        </w:rPr>
      </w:pPr>
      <w:bookmarkStart w:id="49" w:name="_Toc231203826"/>
      <w:r w:rsidRPr="0099120D">
        <w:rPr>
          <w:color w:val="000000" w:themeColor="text1"/>
          <w:sz w:val="24"/>
          <w:szCs w:val="24"/>
        </w:rPr>
        <w:t xml:space="preserve">Figure </w:t>
      </w:r>
      <w:r w:rsidR="00DD6EC9" w:rsidRPr="0099120D">
        <w:rPr>
          <w:color w:val="000000" w:themeColor="text1"/>
          <w:sz w:val="24"/>
          <w:szCs w:val="24"/>
        </w:rPr>
        <w:fldChar w:fldCharType="begin"/>
      </w:r>
      <w:r w:rsidRPr="0099120D">
        <w:rPr>
          <w:color w:val="000000" w:themeColor="text1"/>
          <w:sz w:val="24"/>
          <w:szCs w:val="24"/>
        </w:rPr>
        <w:instrText xml:space="preserve"> SEQ Figure \* ARABIC </w:instrText>
      </w:r>
      <w:r w:rsidR="00DD6EC9" w:rsidRPr="0099120D">
        <w:rPr>
          <w:color w:val="000000" w:themeColor="text1"/>
          <w:sz w:val="24"/>
          <w:szCs w:val="24"/>
        </w:rPr>
        <w:fldChar w:fldCharType="separate"/>
      </w:r>
      <w:r w:rsidR="002D602B">
        <w:rPr>
          <w:noProof/>
          <w:color w:val="000000" w:themeColor="text1"/>
          <w:sz w:val="24"/>
          <w:szCs w:val="24"/>
        </w:rPr>
        <w:t>9</w:t>
      </w:r>
      <w:r w:rsidR="00DD6EC9" w:rsidRPr="0099120D">
        <w:rPr>
          <w:color w:val="000000" w:themeColor="text1"/>
          <w:sz w:val="24"/>
          <w:szCs w:val="24"/>
        </w:rPr>
        <w:fldChar w:fldCharType="end"/>
      </w:r>
      <w:r w:rsidRPr="0099120D">
        <w:rPr>
          <w:color w:val="000000" w:themeColor="text1"/>
          <w:sz w:val="24"/>
          <w:szCs w:val="24"/>
        </w:rPr>
        <w:t>: Gender</w:t>
      </w:r>
      <w:bookmarkEnd w:id="49"/>
    </w:p>
    <w:p w:rsidR="0058527E" w:rsidRPr="00A540F0" w:rsidRDefault="0058527E" w:rsidP="00976F4A">
      <w:pPr>
        <w:rPr>
          <w:rFonts w:cs="Times New Roman"/>
          <w:szCs w:val="24"/>
          <w:lang w:val="en-US"/>
        </w:rPr>
      </w:pPr>
      <w:r w:rsidRPr="0044325D">
        <w:rPr>
          <w:rFonts w:cs="Times New Roman"/>
          <w:szCs w:val="24"/>
        </w:rPr>
        <w:t xml:space="preserve">Based on the responses to question 2, the gender distribution of respondents is shown in the following chart. The gender distribution shows that there are 60 percent males and 40 percent females. None of the respondents chose the 'Prefer not to say' choice. </w:t>
      </w:r>
    </w:p>
    <w:p w:rsidR="0099120D" w:rsidRDefault="0058527E" w:rsidP="00976F4A">
      <w:pPr>
        <w:keepNext/>
        <w:jc w:val="center"/>
      </w:pPr>
      <w:r w:rsidRPr="00A540F0">
        <w:rPr>
          <w:rFonts w:cs="Times New Roman"/>
          <w:noProof/>
          <w:szCs w:val="24"/>
          <w:lang w:val="en-US" w:bidi="gu-IN"/>
        </w:rPr>
        <w:drawing>
          <wp:inline distT="0" distB="0" distL="0" distR="0">
            <wp:extent cx="4402554" cy="1998832"/>
            <wp:effectExtent l="0" t="0" r="17145" b="1905"/>
            <wp:docPr id="874303359"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B8CFA261-3A8B-C376-0214-C9201D2253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8527E" w:rsidRPr="00F13397" w:rsidRDefault="0099120D" w:rsidP="00976F4A">
      <w:pPr>
        <w:pStyle w:val="Caption"/>
        <w:spacing w:line="360" w:lineRule="auto"/>
        <w:jc w:val="center"/>
        <w:rPr>
          <w:rFonts w:cs="Times New Roman"/>
          <w:color w:val="000000" w:themeColor="text1"/>
          <w:sz w:val="24"/>
          <w:szCs w:val="24"/>
          <w:lang w:val="en-US"/>
        </w:rPr>
      </w:pPr>
      <w:bookmarkStart w:id="50" w:name="_Toc231203827"/>
      <w:r w:rsidRPr="00F13397">
        <w:rPr>
          <w:color w:val="000000" w:themeColor="text1"/>
          <w:sz w:val="24"/>
          <w:szCs w:val="24"/>
        </w:rPr>
        <w:t xml:space="preserve">Figure </w:t>
      </w:r>
      <w:r w:rsidR="00DD6EC9" w:rsidRPr="00F13397">
        <w:rPr>
          <w:color w:val="000000" w:themeColor="text1"/>
          <w:sz w:val="24"/>
          <w:szCs w:val="24"/>
        </w:rPr>
        <w:fldChar w:fldCharType="begin"/>
      </w:r>
      <w:r w:rsidRPr="00F13397">
        <w:rPr>
          <w:color w:val="000000" w:themeColor="text1"/>
          <w:sz w:val="24"/>
          <w:szCs w:val="24"/>
        </w:rPr>
        <w:instrText xml:space="preserve"> SEQ Figure \* ARABIC </w:instrText>
      </w:r>
      <w:r w:rsidR="00DD6EC9" w:rsidRPr="00F13397">
        <w:rPr>
          <w:color w:val="000000" w:themeColor="text1"/>
          <w:sz w:val="24"/>
          <w:szCs w:val="24"/>
        </w:rPr>
        <w:fldChar w:fldCharType="separate"/>
      </w:r>
      <w:r w:rsidR="002D602B">
        <w:rPr>
          <w:noProof/>
          <w:color w:val="000000" w:themeColor="text1"/>
          <w:sz w:val="24"/>
          <w:szCs w:val="24"/>
        </w:rPr>
        <w:t>10</w:t>
      </w:r>
      <w:r w:rsidR="00DD6EC9" w:rsidRPr="00F13397">
        <w:rPr>
          <w:color w:val="000000" w:themeColor="text1"/>
          <w:sz w:val="24"/>
          <w:szCs w:val="24"/>
        </w:rPr>
        <w:fldChar w:fldCharType="end"/>
      </w:r>
      <w:r w:rsidRPr="00F13397">
        <w:rPr>
          <w:color w:val="000000" w:themeColor="text1"/>
          <w:sz w:val="24"/>
          <w:szCs w:val="24"/>
          <w:lang w:val="en-US"/>
        </w:rPr>
        <w:t>: Experience in IT Sector</w:t>
      </w:r>
      <w:bookmarkEnd w:id="50"/>
    </w:p>
    <w:p w:rsidR="00F13397" w:rsidRDefault="0058527E" w:rsidP="00976F4A">
      <w:pPr>
        <w:keepNext/>
        <w:jc w:val="center"/>
      </w:pPr>
      <w:r w:rsidRPr="006B163B">
        <w:rPr>
          <w:rFonts w:cs="Times New Roman"/>
          <w:szCs w:val="24"/>
        </w:rPr>
        <w:t xml:space="preserve">With regard to professional experience, 39 percent of respondents have between 1 and 3 years of experience, followed by 26 percent with 3–5 years experience. 21% have less than one year of </w:t>
      </w:r>
      <w:r w:rsidRPr="006B163B">
        <w:rPr>
          <w:rFonts w:cs="Times New Roman"/>
          <w:szCs w:val="24"/>
        </w:rPr>
        <w:lastRenderedPageBreak/>
        <w:t xml:space="preserve">experience and only 14% have over 5 years of experience in the IT industry. </w:t>
      </w:r>
      <w:r w:rsidRPr="00A540F0">
        <w:rPr>
          <w:rFonts w:cs="Times New Roman"/>
          <w:noProof/>
          <w:szCs w:val="24"/>
          <w:lang w:val="en-US" w:bidi="gu-IN"/>
        </w:rPr>
        <w:drawing>
          <wp:inline distT="0" distB="0" distL="0" distR="0">
            <wp:extent cx="4904944" cy="2088348"/>
            <wp:effectExtent l="0" t="0" r="10160" b="7620"/>
            <wp:docPr id="2001435606"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9780BB6D-5B31-E56B-818F-812DE6B18C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8527E" w:rsidRPr="00A508B2" w:rsidRDefault="00F13397" w:rsidP="00976F4A">
      <w:pPr>
        <w:pStyle w:val="Caption"/>
        <w:spacing w:line="360" w:lineRule="auto"/>
        <w:jc w:val="center"/>
        <w:rPr>
          <w:rFonts w:cs="Times New Roman"/>
          <w:color w:val="000000" w:themeColor="text1"/>
          <w:sz w:val="24"/>
          <w:szCs w:val="24"/>
        </w:rPr>
      </w:pPr>
      <w:bookmarkStart w:id="51" w:name="_Toc231203828"/>
      <w:r w:rsidRPr="00A508B2">
        <w:rPr>
          <w:color w:val="000000" w:themeColor="text1"/>
          <w:sz w:val="24"/>
          <w:szCs w:val="24"/>
        </w:rPr>
        <w:t xml:space="preserve">Figure </w:t>
      </w:r>
      <w:r w:rsidR="00DD6EC9" w:rsidRPr="00A508B2">
        <w:rPr>
          <w:color w:val="000000" w:themeColor="text1"/>
          <w:sz w:val="24"/>
          <w:szCs w:val="24"/>
        </w:rPr>
        <w:fldChar w:fldCharType="begin"/>
      </w:r>
      <w:r w:rsidRPr="00A508B2">
        <w:rPr>
          <w:color w:val="000000" w:themeColor="text1"/>
          <w:sz w:val="24"/>
          <w:szCs w:val="24"/>
        </w:rPr>
        <w:instrText xml:space="preserve"> SEQ Figure \* ARABIC </w:instrText>
      </w:r>
      <w:r w:rsidR="00DD6EC9" w:rsidRPr="00A508B2">
        <w:rPr>
          <w:color w:val="000000" w:themeColor="text1"/>
          <w:sz w:val="24"/>
          <w:szCs w:val="24"/>
        </w:rPr>
        <w:fldChar w:fldCharType="separate"/>
      </w:r>
      <w:r w:rsidR="002D602B">
        <w:rPr>
          <w:noProof/>
          <w:color w:val="000000" w:themeColor="text1"/>
          <w:sz w:val="24"/>
          <w:szCs w:val="24"/>
        </w:rPr>
        <w:t>11</w:t>
      </w:r>
      <w:r w:rsidR="00DD6EC9" w:rsidRPr="00A508B2">
        <w:rPr>
          <w:color w:val="000000" w:themeColor="text1"/>
          <w:sz w:val="24"/>
          <w:szCs w:val="24"/>
        </w:rPr>
        <w:fldChar w:fldCharType="end"/>
      </w:r>
      <w:r w:rsidRPr="00A508B2">
        <w:rPr>
          <w:color w:val="000000" w:themeColor="text1"/>
          <w:sz w:val="24"/>
          <w:szCs w:val="24"/>
        </w:rPr>
        <w:t xml:space="preserve">: Awareness of </w:t>
      </w:r>
      <w:r w:rsidR="00A508B2" w:rsidRPr="00A508B2">
        <w:rPr>
          <w:color w:val="000000" w:themeColor="text1"/>
          <w:sz w:val="24"/>
          <w:szCs w:val="24"/>
        </w:rPr>
        <w:t>hybrid</w:t>
      </w:r>
      <w:r w:rsidRPr="00A508B2">
        <w:rPr>
          <w:color w:val="000000" w:themeColor="text1"/>
          <w:sz w:val="24"/>
          <w:szCs w:val="24"/>
        </w:rPr>
        <w:t xml:space="preserve"> work models</w:t>
      </w:r>
      <w:bookmarkEnd w:id="51"/>
    </w:p>
    <w:p w:rsidR="0058527E" w:rsidRPr="00A540F0" w:rsidRDefault="0058527E" w:rsidP="00976F4A">
      <w:pPr>
        <w:rPr>
          <w:rFonts w:cs="Times New Roman"/>
          <w:szCs w:val="24"/>
          <w:lang w:val="en-US"/>
        </w:rPr>
      </w:pPr>
      <w:r w:rsidRPr="000D56C8">
        <w:rPr>
          <w:rFonts w:cs="Times New Roman"/>
          <w:szCs w:val="24"/>
        </w:rPr>
        <w:t>The majority (79 percent) said they knew about hybrid work arrangements, with 12 percent saying they weren't aware and 9 percent saying they weren't sure. Widespread awareness aligns with a general trend of increased hybrid working since the COVID-19 pandemic, especially in the IT sector, which was one of the first industries to embrace and formalise remote and hybrid working. The 21 percent who don't know or feel unsure about hybrid work could reflect workers in a company that hasn't formalized or communicated its policy on hybrid work, suggesting a disconnect in how organizations communicate about hybrid policies.</w:t>
      </w:r>
    </w:p>
    <w:p w:rsidR="00A508B2" w:rsidRDefault="0058527E" w:rsidP="00976F4A">
      <w:pPr>
        <w:keepNext/>
        <w:jc w:val="center"/>
      </w:pPr>
      <w:r w:rsidRPr="00A540F0">
        <w:rPr>
          <w:rFonts w:cs="Times New Roman"/>
          <w:noProof/>
          <w:szCs w:val="24"/>
          <w:lang w:val="en-US" w:bidi="gu-IN"/>
        </w:rPr>
        <w:drawing>
          <wp:inline distT="0" distB="0" distL="0" distR="0">
            <wp:extent cx="4911294" cy="2200120"/>
            <wp:effectExtent l="0" t="0" r="3810" b="10160"/>
            <wp:docPr id="955024242"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5C8B0383-5052-40CC-4D00-90E695A605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8527E" w:rsidRPr="002A3F39" w:rsidRDefault="00A508B2" w:rsidP="00976F4A">
      <w:pPr>
        <w:pStyle w:val="Caption"/>
        <w:spacing w:line="360" w:lineRule="auto"/>
        <w:jc w:val="center"/>
        <w:rPr>
          <w:rFonts w:cs="Times New Roman"/>
          <w:color w:val="000000" w:themeColor="text1"/>
          <w:sz w:val="24"/>
          <w:szCs w:val="24"/>
          <w:lang w:val="en-US"/>
        </w:rPr>
      </w:pPr>
      <w:bookmarkStart w:id="52" w:name="_Toc231203829"/>
      <w:r w:rsidRPr="002A3F39">
        <w:rPr>
          <w:color w:val="000000" w:themeColor="text1"/>
          <w:sz w:val="24"/>
          <w:szCs w:val="24"/>
        </w:rPr>
        <w:t xml:space="preserve">Figure </w:t>
      </w:r>
      <w:r w:rsidR="00DD6EC9" w:rsidRPr="002A3F39">
        <w:rPr>
          <w:color w:val="000000" w:themeColor="text1"/>
          <w:sz w:val="24"/>
          <w:szCs w:val="24"/>
        </w:rPr>
        <w:fldChar w:fldCharType="begin"/>
      </w:r>
      <w:r w:rsidRPr="002A3F39">
        <w:rPr>
          <w:color w:val="000000" w:themeColor="text1"/>
          <w:sz w:val="24"/>
          <w:szCs w:val="24"/>
        </w:rPr>
        <w:instrText xml:space="preserve"> SEQ Figure \* ARABIC </w:instrText>
      </w:r>
      <w:r w:rsidR="00DD6EC9" w:rsidRPr="002A3F39">
        <w:rPr>
          <w:color w:val="000000" w:themeColor="text1"/>
          <w:sz w:val="24"/>
          <w:szCs w:val="24"/>
        </w:rPr>
        <w:fldChar w:fldCharType="separate"/>
      </w:r>
      <w:r w:rsidR="002D602B">
        <w:rPr>
          <w:noProof/>
          <w:color w:val="000000" w:themeColor="text1"/>
          <w:sz w:val="24"/>
          <w:szCs w:val="24"/>
        </w:rPr>
        <w:t>12</w:t>
      </w:r>
      <w:r w:rsidR="00DD6EC9" w:rsidRPr="002A3F39">
        <w:rPr>
          <w:color w:val="000000" w:themeColor="text1"/>
          <w:sz w:val="24"/>
          <w:szCs w:val="24"/>
        </w:rPr>
        <w:fldChar w:fldCharType="end"/>
      </w:r>
      <w:r w:rsidRPr="002A3F39">
        <w:rPr>
          <w:color w:val="000000" w:themeColor="text1"/>
          <w:sz w:val="24"/>
          <w:szCs w:val="24"/>
        </w:rPr>
        <w:t xml:space="preserve">: </w:t>
      </w:r>
      <w:r w:rsidR="004517AD" w:rsidRPr="002A3F39">
        <w:rPr>
          <w:color w:val="000000" w:themeColor="text1"/>
          <w:sz w:val="24"/>
          <w:szCs w:val="24"/>
        </w:rPr>
        <w:t>O</w:t>
      </w:r>
      <w:r w:rsidRPr="002A3F39">
        <w:rPr>
          <w:color w:val="000000" w:themeColor="text1"/>
          <w:sz w:val="24"/>
          <w:szCs w:val="24"/>
        </w:rPr>
        <w:t>rganisation follow</w:t>
      </w:r>
      <w:r w:rsidR="002C65BB" w:rsidRPr="002A3F39">
        <w:rPr>
          <w:color w:val="000000" w:themeColor="text1"/>
          <w:sz w:val="24"/>
          <w:szCs w:val="24"/>
        </w:rPr>
        <w:t>ing</w:t>
      </w:r>
      <w:r w:rsidRPr="002A3F39">
        <w:rPr>
          <w:color w:val="000000" w:themeColor="text1"/>
          <w:sz w:val="24"/>
          <w:szCs w:val="24"/>
        </w:rPr>
        <w:t xml:space="preserve"> hybrid working model</w:t>
      </w:r>
      <w:bookmarkEnd w:id="52"/>
    </w:p>
    <w:p w:rsidR="0058527E" w:rsidRPr="00A540F0" w:rsidRDefault="0058527E" w:rsidP="00976F4A">
      <w:pPr>
        <w:rPr>
          <w:rFonts w:cs="Times New Roman"/>
          <w:szCs w:val="24"/>
          <w:lang w:val="en-US"/>
        </w:rPr>
      </w:pPr>
      <w:r w:rsidRPr="00607C0A">
        <w:rPr>
          <w:rFonts w:cs="Times New Roman"/>
          <w:szCs w:val="24"/>
        </w:rPr>
        <w:lastRenderedPageBreak/>
        <w:t>80 percent of respondents indicated that their organization is implementing a hybrid work arrangement, 14 percent reported no hybrid work arrangement and 6 percent were not certain. The high rate of adoption is confirmation that this sample is representative of the research goals and that the respondents are using their own experience with hybrid working and not their theoretical knowledge of it</w:t>
      </w:r>
      <w:r>
        <w:rPr>
          <w:rFonts w:cs="Times New Roman"/>
          <w:szCs w:val="24"/>
        </w:rPr>
        <w:t xml:space="preserve"> (</w:t>
      </w:r>
      <w:r w:rsidRPr="00AE5E0B">
        <w:rPr>
          <w:color w:val="000000" w:themeColor="text1"/>
        </w:rPr>
        <w:t>Topp et al. 2022</w:t>
      </w:r>
      <w:r>
        <w:rPr>
          <w:rFonts w:cs="Times New Roman"/>
          <w:szCs w:val="24"/>
        </w:rPr>
        <w:t>)</w:t>
      </w:r>
      <w:r w:rsidRPr="00607C0A">
        <w:rPr>
          <w:rFonts w:cs="Times New Roman"/>
          <w:szCs w:val="24"/>
        </w:rPr>
        <w:t xml:space="preserve">. The 14 percent </w:t>
      </w:r>
      <w:r>
        <w:rPr>
          <w:rFonts w:cs="Times New Roman"/>
          <w:szCs w:val="24"/>
        </w:rPr>
        <w:t xml:space="preserve">of the organization stated that there is no hybrid working </w:t>
      </w:r>
      <w:r w:rsidR="00A45432">
        <w:rPr>
          <w:rFonts w:cs="Times New Roman"/>
          <w:szCs w:val="24"/>
        </w:rPr>
        <w:t>model which</w:t>
      </w:r>
      <w:r>
        <w:rPr>
          <w:rFonts w:cs="Times New Roman"/>
          <w:szCs w:val="24"/>
        </w:rPr>
        <w:t xml:space="preserve"> is</w:t>
      </w:r>
      <w:r w:rsidRPr="00607C0A">
        <w:rPr>
          <w:rFonts w:cs="Times New Roman"/>
          <w:szCs w:val="24"/>
        </w:rPr>
        <w:t xml:space="preserve"> a direct result of the lack of flexibility as a limiting factor. The 6% in the 'Can't say' category mean that there are organisations with an inconsistent or informal hybrid approach.</w:t>
      </w:r>
    </w:p>
    <w:p w:rsidR="002A3F39" w:rsidRPr="0015563E" w:rsidRDefault="0058527E" w:rsidP="00976F4A">
      <w:pPr>
        <w:keepNext/>
        <w:jc w:val="center"/>
        <w:rPr>
          <w:color w:val="000000" w:themeColor="text1"/>
          <w:szCs w:val="24"/>
        </w:rPr>
      </w:pPr>
      <w:r w:rsidRPr="0015563E">
        <w:rPr>
          <w:rFonts w:cs="Times New Roman"/>
          <w:noProof/>
          <w:color w:val="000000" w:themeColor="text1"/>
          <w:szCs w:val="24"/>
          <w:lang w:val="en-US" w:bidi="gu-IN"/>
        </w:rPr>
        <w:drawing>
          <wp:inline distT="0" distB="0" distL="0" distR="0">
            <wp:extent cx="4873195" cy="2120591"/>
            <wp:effectExtent l="0" t="0" r="3810" b="13335"/>
            <wp:docPr id="833174619"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4F8D0D0E-38D0-2CF7-588B-D68E0861F7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8527E" w:rsidRPr="0015563E" w:rsidRDefault="002A3F39" w:rsidP="00976F4A">
      <w:pPr>
        <w:pStyle w:val="Caption"/>
        <w:spacing w:line="360" w:lineRule="auto"/>
        <w:jc w:val="center"/>
        <w:rPr>
          <w:rFonts w:cs="Times New Roman"/>
          <w:color w:val="000000" w:themeColor="text1"/>
          <w:sz w:val="24"/>
          <w:szCs w:val="24"/>
          <w:lang w:val="en-US"/>
        </w:rPr>
      </w:pPr>
      <w:bookmarkStart w:id="53" w:name="_Toc231203830"/>
      <w:r w:rsidRPr="0015563E">
        <w:rPr>
          <w:color w:val="000000" w:themeColor="text1"/>
          <w:sz w:val="24"/>
          <w:szCs w:val="24"/>
        </w:rPr>
        <w:t xml:space="preserve">Figure </w:t>
      </w:r>
      <w:r w:rsidR="00DD6EC9" w:rsidRPr="0015563E">
        <w:rPr>
          <w:color w:val="000000" w:themeColor="text1"/>
          <w:sz w:val="24"/>
          <w:szCs w:val="24"/>
        </w:rPr>
        <w:fldChar w:fldCharType="begin"/>
      </w:r>
      <w:r w:rsidRPr="0015563E">
        <w:rPr>
          <w:color w:val="000000" w:themeColor="text1"/>
          <w:sz w:val="24"/>
          <w:szCs w:val="24"/>
        </w:rPr>
        <w:instrText xml:space="preserve"> SEQ Figure \* ARABIC </w:instrText>
      </w:r>
      <w:r w:rsidR="00DD6EC9" w:rsidRPr="0015563E">
        <w:rPr>
          <w:color w:val="000000" w:themeColor="text1"/>
          <w:sz w:val="24"/>
          <w:szCs w:val="24"/>
        </w:rPr>
        <w:fldChar w:fldCharType="separate"/>
      </w:r>
      <w:r w:rsidR="002D602B">
        <w:rPr>
          <w:noProof/>
          <w:color w:val="000000" w:themeColor="text1"/>
          <w:sz w:val="24"/>
          <w:szCs w:val="24"/>
        </w:rPr>
        <w:t>13</w:t>
      </w:r>
      <w:r w:rsidR="00DD6EC9" w:rsidRPr="0015563E">
        <w:rPr>
          <w:color w:val="000000" w:themeColor="text1"/>
          <w:sz w:val="24"/>
          <w:szCs w:val="24"/>
        </w:rPr>
        <w:fldChar w:fldCharType="end"/>
      </w:r>
      <w:r w:rsidRPr="0015563E">
        <w:rPr>
          <w:color w:val="000000" w:themeColor="text1"/>
          <w:sz w:val="24"/>
          <w:szCs w:val="24"/>
        </w:rPr>
        <w:t xml:space="preserve">: </w:t>
      </w:r>
      <w:r w:rsidR="00227B54" w:rsidRPr="0015563E">
        <w:rPr>
          <w:color w:val="000000" w:themeColor="text1"/>
          <w:sz w:val="24"/>
          <w:szCs w:val="24"/>
        </w:rPr>
        <w:t>O</w:t>
      </w:r>
      <w:r w:rsidRPr="0015563E">
        <w:rPr>
          <w:color w:val="000000" w:themeColor="text1"/>
          <w:sz w:val="24"/>
          <w:szCs w:val="24"/>
        </w:rPr>
        <w:t>rganisation offer work hour flexibility</w:t>
      </w:r>
      <w:bookmarkEnd w:id="53"/>
    </w:p>
    <w:p w:rsidR="0058527E" w:rsidRPr="00A540F0" w:rsidRDefault="0058527E" w:rsidP="00976F4A">
      <w:pPr>
        <w:rPr>
          <w:rFonts w:cs="Times New Roman"/>
          <w:szCs w:val="24"/>
          <w:lang w:val="en-US"/>
        </w:rPr>
      </w:pPr>
      <w:r w:rsidRPr="00B20B70">
        <w:rPr>
          <w:rFonts w:cs="Times New Roman"/>
          <w:szCs w:val="24"/>
        </w:rPr>
        <w:t xml:space="preserve">On the question of work hour flexibility, 68 per cent said that their organisation is flexible with work hours, with 42 per cent saying it is flexible and 26 per cent strongly </w:t>
      </w:r>
      <w:r>
        <w:rPr>
          <w:rFonts w:cs="Times New Roman"/>
          <w:szCs w:val="24"/>
        </w:rPr>
        <w:t>agree to it</w:t>
      </w:r>
      <w:r w:rsidRPr="00B20B70">
        <w:rPr>
          <w:rFonts w:cs="Times New Roman"/>
          <w:szCs w:val="24"/>
        </w:rPr>
        <w:t xml:space="preserve">. The </w:t>
      </w:r>
      <w:r w:rsidR="00A45432" w:rsidRPr="00B20B70">
        <w:rPr>
          <w:rFonts w:cs="Times New Roman"/>
          <w:szCs w:val="24"/>
        </w:rPr>
        <w:t>numbers</w:t>
      </w:r>
      <w:r w:rsidRPr="00B20B70">
        <w:rPr>
          <w:rFonts w:cs="Times New Roman"/>
          <w:szCs w:val="24"/>
        </w:rPr>
        <w:t xml:space="preserve"> of respondents who strongly disagreed or disagreed were less, at 5 percent and 6 percent, respectively, with 21 percent holding a neutral position. The neutral responses (21 percent) may </w:t>
      </w:r>
      <w:r>
        <w:rPr>
          <w:rFonts w:cs="Times New Roman"/>
          <w:szCs w:val="24"/>
        </w:rPr>
        <w:t>be generated</w:t>
      </w:r>
      <w:r w:rsidRPr="00B20B70">
        <w:rPr>
          <w:rFonts w:cs="Times New Roman"/>
          <w:szCs w:val="24"/>
        </w:rPr>
        <w:t xml:space="preserve"> from employees that have flexibility implemented in an informal way but have </w:t>
      </w:r>
      <w:r>
        <w:rPr>
          <w:rFonts w:cs="Times New Roman"/>
          <w:szCs w:val="24"/>
        </w:rPr>
        <w:t>not been able to</w:t>
      </w:r>
      <w:r w:rsidRPr="00B20B70">
        <w:rPr>
          <w:rFonts w:cs="Times New Roman"/>
          <w:szCs w:val="24"/>
        </w:rPr>
        <w:t xml:space="preserve"> notic</w:t>
      </w:r>
      <w:r>
        <w:rPr>
          <w:rFonts w:cs="Times New Roman"/>
          <w:szCs w:val="24"/>
        </w:rPr>
        <w:t>e</w:t>
      </w:r>
      <w:r w:rsidRPr="00B20B70">
        <w:rPr>
          <w:rFonts w:cs="Times New Roman"/>
          <w:szCs w:val="24"/>
        </w:rPr>
        <w:t xml:space="preserve"> it as a formal policy within the organization.</w:t>
      </w:r>
    </w:p>
    <w:p w:rsidR="0015563E" w:rsidRDefault="0058527E" w:rsidP="00976F4A">
      <w:pPr>
        <w:keepNext/>
        <w:jc w:val="center"/>
      </w:pPr>
      <w:r w:rsidRPr="00A540F0">
        <w:rPr>
          <w:rFonts w:cs="Times New Roman"/>
          <w:noProof/>
          <w:szCs w:val="24"/>
          <w:lang w:val="en-US" w:bidi="gu-IN"/>
        </w:rPr>
        <w:lastRenderedPageBreak/>
        <w:drawing>
          <wp:inline distT="0" distB="0" distL="0" distR="0">
            <wp:extent cx="5038294" cy="2443271"/>
            <wp:effectExtent l="0" t="0" r="10160" b="14605"/>
            <wp:docPr id="637212655"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F265F7F7-8C89-3E7A-F798-856309E638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8527E" w:rsidRPr="002D602B" w:rsidRDefault="0015563E" w:rsidP="00976F4A">
      <w:pPr>
        <w:pStyle w:val="Caption"/>
        <w:spacing w:line="360" w:lineRule="auto"/>
        <w:jc w:val="center"/>
        <w:rPr>
          <w:rFonts w:cs="Times New Roman"/>
          <w:color w:val="000000" w:themeColor="text1"/>
          <w:sz w:val="24"/>
          <w:szCs w:val="24"/>
          <w:lang w:val="en-US"/>
        </w:rPr>
      </w:pPr>
      <w:bookmarkStart w:id="54" w:name="_Toc231203831"/>
      <w:r w:rsidRPr="002D602B">
        <w:rPr>
          <w:color w:val="000000" w:themeColor="text1"/>
          <w:sz w:val="24"/>
          <w:szCs w:val="24"/>
        </w:rPr>
        <w:t xml:space="preserve">Figure </w:t>
      </w:r>
      <w:r w:rsidR="00DD6EC9" w:rsidRPr="002D602B">
        <w:rPr>
          <w:color w:val="000000" w:themeColor="text1"/>
          <w:sz w:val="24"/>
          <w:szCs w:val="24"/>
        </w:rPr>
        <w:fldChar w:fldCharType="begin"/>
      </w:r>
      <w:r w:rsidRPr="002D602B">
        <w:rPr>
          <w:color w:val="000000" w:themeColor="text1"/>
          <w:sz w:val="24"/>
          <w:szCs w:val="24"/>
        </w:rPr>
        <w:instrText xml:space="preserve"> SEQ Figure \* ARABIC </w:instrText>
      </w:r>
      <w:r w:rsidR="00DD6EC9" w:rsidRPr="002D602B">
        <w:rPr>
          <w:color w:val="000000" w:themeColor="text1"/>
          <w:sz w:val="24"/>
          <w:szCs w:val="24"/>
        </w:rPr>
        <w:fldChar w:fldCharType="separate"/>
      </w:r>
      <w:r w:rsidR="002D602B" w:rsidRPr="002D602B">
        <w:rPr>
          <w:noProof/>
          <w:color w:val="000000" w:themeColor="text1"/>
          <w:sz w:val="24"/>
          <w:szCs w:val="24"/>
        </w:rPr>
        <w:t>14</w:t>
      </w:r>
      <w:r w:rsidR="00DD6EC9" w:rsidRPr="002D602B">
        <w:rPr>
          <w:color w:val="000000" w:themeColor="text1"/>
          <w:sz w:val="24"/>
          <w:szCs w:val="24"/>
        </w:rPr>
        <w:fldChar w:fldCharType="end"/>
      </w:r>
      <w:r w:rsidRPr="002D602B">
        <w:rPr>
          <w:color w:val="000000" w:themeColor="text1"/>
          <w:sz w:val="24"/>
          <w:szCs w:val="24"/>
        </w:rPr>
        <w:t>: Maintaining healthy work life balance</w:t>
      </w:r>
      <w:bookmarkEnd w:id="54"/>
    </w:p>
    <w:p w:rsidR="0058527E" w:rsidRPr="00A540F0" w:rsidRDefault="0058527E" w:rsidP="00976F4A">
      <w:pPr>
        <w:rPr>
          <w:rFonts w:cs="Times New Roman"/>
          <w:szCs w:val="24"/>
          <w:lang w:val="en-US"/>
        </w:rPr>
      </w:pPr>
      <w:r w:rsidRPr="007C4E03">
        <w:rPr>
          <w:rFonts w:cs="Times New Roman"/>
          <w:szCs w:val="24"/>
        </w:rPr>
        <w:t>There was an overall agreement rate of 72 per cent, with 50 per cent saying they have a good work-life balance and 22 per cent strongly agreeing this is the cas</w:t>
      </w:r>
      <w:r>
        <w:rPr>
          <w:rFonts w:cs="Times New Roman"/>
          <w:szCs w:val="24"/>
        </w:rPr>
        <w:t xml:space="preserve">e due </w:t>
      </w:r>
      <w:r w:rsidRPr="007C4E03">
        <w:rPr>
          <w:rFonts w:cs="Times New Roman"/>
          <w:szCs w:val="24"/>
        </w:rPr>
        <w:t>to the hybrid working model. Fewer than one in ten disagreed (11%) and 17% were neither for nor against. This result is important because work-life balance is known to be an important contributor to employee well-being and job satisfaction. Highlighting the high percentage of positive answers</w:t>
      </w:r>
      <w:r>
        <w:rPr>
          <w:rFonts w:cs="Times New Roman"/>
          <w:szCs w:val="24"/>
        </w:rPr>
        <w:t xml:space="preserve"> means </w:t>
      </w:r>
      <w:r w:rsidRPr="007C4E03">
        <w:rPr>
          <w:rFonts w:cs="Times New Roman"/>
          <w:szCs w:val="24"/>
        </w:rPr>
        <w:t xml:space="preserve">hybrid working is </w:t>
      </w:r>
      <w:r>
        <w:rPr>
          <w:rFonts w:cs="Times New Roman"/>
          <w:szCs w:val="24"/>
        </w:rPr>
        <w:t>leading to the satisfaction of the employees</w:t>
      </w:r>
      <w:r w:rsidRPr="007C4E03">
        <w:rPr>
          <w:rFonts w:cs="Times New Roman"/>
          <w:szCs w:val="24"/>
        </w:rPr>
        <w:t xml:space="preserve">. The 17 percent neutral </w:t>
      </w:r>
      <w:r w:rsidR="00A45432" w:rsidRPr="007C4E03">
        <w:rPr>
          <w:rFonts w:cs="Times New Roman"/>
          <w:szCs w:val="24"/>
        </w:rPr>
        <w:t>responses indicate</w:t>
      </w:r>
      <w:r w:rsidRPr="007C4E03">
        <w:rPr>
          <w:rFonts w:cs="Times New Roman"/>
          <w:szCs w:val="24"/>
        </w:rPr>
        <w:t xml:space="preserve"> that there may be more employees who are not yet taking full advantage of the flexibility</w:t>
      </w:r>
      <w:r>
        <w:rPr>
          <w:rFonts w:cs="Times New Roman"/>
          <w:szCs w:val="24"/>
        </w:rPr>
        <w:t xml:space="preserve">. </w:t>
      </w:r>
    </w:p>
    <w:p w:rsidR="0015563E" w:rsidRDefault="0058527E" w:rsidP="00976F4A">
      <w:pPr>
        <w:keepNext/>
        <w:jc w:val="center"/>
      </w:pPr>
      <w:r w:rsidRPr="00A540F0">
        <w:rPr>
          <w:rFonts w:cs="Times New Roman"/>
          <w:noProof/>
          <w:szCs w:val="24"/>
          <w:lang w:val="en-US" w:bidi="gu-IN"/>
        </w:rPr>
        <w:lastRenderedPageBreak/>
        <w:drawing>
          <wp:inline distT="0" distB="0" distL="0" distR="0">
            <wp:extent cx="5044644" cy="2566201"/>
            <wp:effectExtent l="0" t="0" r="3810" b="5715"/>
            <wp:docPr id="1004858824"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7614AB7-891C-CC6C-09E4-F9B617FD4B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8527E" w:rsidRPr="002D602B" w:rsidRDefault="0015563E" w:rsidP="00976F4A">
      <w:pPr>
        <w:pStyle w:val="Caption"/>
        <w:spacing w:line="360" w:lineRule="auto"/>
        <w:jc w:val="center"/>
        <w:rPr>
          <w:rFonts w:cs="Times New Roman"/>
          <w:color w:val="000000" w:themeColor="text1"/>
          <w:sz w:val="24"/>
          <w:szCs w:val="24"/>
          <w:lang w:val="en-US"/>
        </w:rPr>
      </w:pPr>
      <w:bookmarkStart w:id="55" w:name="_Toc231203832"/>
      <w:r w:rsidRPr="002D602B">
        <w:rPr>
          <w:color w:val="000000" w:themeColor="text1"/>
          <w:sz w:val="24"/>
          <w:szCs w:val="24"/>
        </w:rPr>
        <w:t xml:space="preserve">Figure </w:t>
      </w:r>
      <w:r w:rsidR="00DD6EC9" w:rsidRPr="002D602B">
        <w:rPr>
          <w:color w:val="000000" w:themeColor="text1"/>
          <w:sz w:val="24"/>
          <w:szCs w:val="24"/>
        </w:rPr>
        <w:fldChar w:fldCharType="begin"/>
      </w:r>
      <w:r w:rsidRPr="002D602B">
        <w:rPr>
          <w:color w:val="000000" w:themeColor="text1"/>
          <w:sz w:val="24"/>
          <w:szCs w:val="24"/>
        </w:rPr>
        <w:instrText xml:space="preserve"> SEQ Figure \* ARABIC </w:instrText>
      </w:r>
      <w:r w:rsidR="00DD6EC9" w:rsidRPr="002D602B">
        <w:rPr>
          <w:color w:val="000000" w:themeColor="text1"/>
          <w:sz w:val="24"/>
          <w:szCs w:val="24"/>
        </w:rPr>
        <w:fldChar w:fldCharType="separate"/>
      </w:r>
      <w:r w:rsidR="002D602B" w:rsidRPr="002D602B">
        <w:rPr>
          <w:noProof/>
          <w:color w:val="000000" w:themeColor="text1"/>
          <w:sz w:val="24"/>
          <w:szCs w:val="24"/>
        </w:rPr>
        <w:t>15</w:t>
      </w:r>
      <w:r w:rsidR="00DD6EC9" w:rsidRPr="002D602B">
        <w:rPr>
          <w:color w:val="000000" w:themeColor="text1"/>
          <w:sz w:val="24"/>
          <w:szCs w:val="24"/>
        </w:rPr>
        <w:fldChar w:fldCharType="end"/>
      </w:r>
      <w:r w:rsidRPr="002D602B">
        <w:rPr>
          <w:color w:val="000000" w:themeColor="text1"/>
          <w:sz w:val="24"/>
          <w:szCs w:val="24"/>
        </w:rPr>
        <w:t>: Applicability of preferred work location when needed</w:t>
      </w:r>
      <w:bookmarkEnd w:id="55"/>
    </w:p>
    <w:p w:rsidR="0058527E" w:rsidRPr="00A540F0" w:rsidRDefault="0058527E" w:rsidP="00976F4A">
      <w:pPr>
        <w:rPr>
          <w:rFonts w:cs="Times New Roman"/>
          <w:szCs w:val="24"/>
          <w:lang w:val="en-US"/>
        </w:rPr>
      </w:pPr>
      <w:r w:rsidRPr="001255DB">
        <w:rPr>
          <w:rFonts w:cs="Times New Roman"/>
          <w:szCs w:val="24"/>
        </w:rPr>
        <w:t>42 percent agreed and 31 percent strongly agreed (73 percent positive)</w:t>
      </w:r>
      <w:r>
        <w:rPr>
          <w:rFonts w:cs="Times New Roman"/>
          <w:szCs w:val="24"/>
        </w:rPr>
        <w:t xml:space="preserve"> that they can select their preferred work location when needed</w:t>
      </w:r>
      <w:r w:rsidRPr="001255DB">
        <w:rPr>
          <w:rFonts w:cs="Times New Roman"/>
          <w:szCs w:val="24"/>
        </w:rPr>
        <w:t xml:space="preserve">. 16 percent disagreed and 11 percent were neutral. Overall, the mean score for location choice is 3.84, which is the highest of all the work flexibility-related items, indicating that location choice is one workplace area where the hybrid model has been successfully implemented. </w:t>
      </w:r>
      <w:r>
        <w:rPr>
          <w:rFonts w:cs="Times New Roman"/>
          <w:szCs w:val="24"/>
        </w:rPr>
        <w:t>Studies</w:t>
      </w:r>
      <w:r w:rsidRPr="001255DB">
        <w:rPr>
          <w:rFonts w:cs="Times New Roman"/>
          <w:szCs w:val="24"/>
        </w:rPr>
        <w:t xml:space="preserve"> have found that providing employees with the flexibility to work from home or the office can contribute to a sense of autonomy, ultimately enhancing their intrinsic motivation and lowering stress.</w:t>
      </w:r>
    </w:p>
    <w:p w:rsidR="0015563E" w:rsidRDefault="0058527E" w:rsidP="00976F4A">
      <w:pPr>
        <w:keepNext/>
        <w:jc w:val="center"/>
      </w:pPr>
      <w:r w:rsidRPr="00A540F0">
        <w:rPr>
          <w:rFonts w:cs="Times New Roman"/>
          <w:noProof/>
          <w:szCs w:val="24"/>
          <w:lang w:val="en-US" w:bidi="gu-IN"/>
        </w:rPr>
        <w:lastRenderedPageBreak/>
        <w:drawing>
          <wp:inline distT="0" distB="0" distL="0" distR="0">
            <wp:extent cx="5089094" cy="2454429"/>
            <wp:effectExtent l="0" t="0" r="16510" b="3175"/>
            <wp:docPr id="1948186777"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BCFCD50A-A650-9F7D-F52A-4125D2DEDE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58527E" w:rsidRPr="002D602B" w:rsidRDefault="0015563E" w:rsidP="00976F4A">
      <w:pPr>
        <w:pStyle w:val="Caption"/>
        <w:spacing w:line="360" w:lineRule="auto"/>
        <w:jc w:val="center"/>
        <w:rPr>
          <w:rFonts w:cs="Times New Roman"/>
          <w:color w:val="000000" w:themeColor="text1"/>
          <w:sz w:val="24"/>
          <w:szCs w:val="24"/>
          <w:lang w:val="en-US"/>
        </w:rPr>
      </w:pPr>
      <w:bookmarkStart w:id="56" w:name="_Toc231203833"/>
      <w:r w:rsidRPr="002D602B">
        <w:rPr>
          <w:color w:val="000000" w:themeColor="text1"/>
          <w:sz w:val="24"/>
          <w:szCs w:val="24"/>
        </w:rPr>
        <w:t xml:space="preserve">Figure </w:t>
      </w:r>
      <w:r w:rsidR="00DD6EC9" w:rsidRPr="002D602B">
        <w:rPr>
          <w:color w:val="000000" w:themeColor="text1"/>
          <w:sz w:val="24"/>
          <w:szCs w:val="24"/>
        </w:rPr>
        <w:fldChar w:fldCharType="begin"/>
      </w:r>
      <w:r w:rsidRPr="002D602B">
        <w:rPr>
          <w:color w:val="000000" w:themeColor="text1"/>
          <w:sz w:val="24"/>
          <w:szCs w:val="24"/>
        </w:rPr>
        <w:instrText xml:space="preserve"> SEQ Figure \* ARABIC </w:instrText>
      </w:r>
      <w:r w:rsidR="00DD6EC9" w:rsidRPr="002D602B">
        <w:rPr>
          <w:color w:val="000000" w:themeColor="text1"/>
          <w:sz w:val="24"/>
          <w:szCs w:val="24"/>
        </w:rPr>
        <w:fldChar w:fldCharType="separate"/>
      </w:r>
      <w:r w:rsidR="002D602B" w:rsidRPr="002D602B">
        <w:rPr>
          <w:noProof/>
          <w:color w:val="000000" w:themeColor="text1"/>
          <w:sz w:val="24"/>
          <w:szCs w:val="24"/>
        </w:rPr>
        <w:t>16</w:t>
      </w:r>
      <w:r w:rsidR="00DD6EC9" w:rsidRPr="002D602B">
        <w:rPr>
          <w:color w:val="000000" w:themeColor="text1"/>
          <w:sz w:val="24"/>
          <w:szCs w:val="24"/>
        </w:rPr>
        <w:fldChar w:fldCharType="end"/>
      </w:r>
      <w:r w:rsidRPr="002D602B">
        <w:rPr>
          <w:color w:val="000000" w:themeColor="text1"/>
          <w:sz w:val="24"/>
          <w:szCs w:val="24"/>
        </w:rPr>
        <w:t>: Flexible work arrangements improve my efficiency</w:t>
      </w:r>
      <w:bookmarkEnd w:id="56"/>
    </w:p>
    <w:p w:rsidR="0058527E" w:rsidRPr="00A540F0" w:rsidRDefault="0058527E" w:rsidP="00976F4A">
      <w:pPr>
        <w:rPr>
          <w:rFonts w:cs="Times New Roman"/>
          <w:szCs w:val="24"/>
          <w:lang w:val="en-US"/>
        </w:rPr>
      </w:pPr>
      <w:r w:rsidRPr="00CE5B51">
        <w:rPr>
          <w:rFonts w:cs="Times New Roman"/>
          <w:szCs w:val="24"/>
        </w:rPr>
        <w:t xml:space="preserve">72% (50% agree and 22% strongly agree) said flexible work arrangements are effective in improving their efficiency. 10% disagreed, 18% were neutral. The average score of 3.80 is similar to the overall increase of scores across the flexibility-oriented questions. The neutral group of 18 percent </w:t>
      </w:r>
      <w:r>
        <w:rPr>
          <w:rFonts w:cs="Times New Roman"/>
          <w:szCs w:val="24"/>
        </w:rPr>
        <w:t>means that sample</w:t>
      </w:r>
      <w:r w:rsidRPr="00CE5B51">
        <w:rPr>
          <w:rFonts w:cs="Times New Roman"/>
          <w:szCs w:val="24"/>
        </w:rPr>
        <w:t xml:space="preserve"> contain those employees who have not seen a measurable increase or decrease in efficiency</w:t>
      </w:r>
      <w:r>
        <w:rPr>
          <w:rFonts w:cs="Times New Roman"/>
          <w:szCs w:val="24"/>
        </w:rPr>
        <w:t>.</w:t>
      </w:r>
    </w:p>
    <w:p w:rsidR="0015563E" w:rsidRPr="002D602B" w:rsidRDefault="0058527E" w:rsidP="00976F4A">
      <w:pPr>
        <w:keepNext/>
        <w:jc w:val="center"/>
        <w:rPr>
          <w:color w:val="000000" w:themeColor="text1"/>
          <w:szCs w:val="24"/>
        </w:rPr>
      </w:pPr>
      <w:r w:rsidRPr="002D602B">
        <w:rPr>
          <w:rFonts w:cs="Times New Roman"/>
          <w:noProof/>
          <w:color w:val="000000" w:themeColor="text1"/>
          <w:szCs w:val="24"/>
          <w:lang w:val="en-US" w:bidi="gu-IN"/>
        </w:rPr>
        <w:lastRenderedPageBreak/>
        <w:drawing>
          <wp:inline distT="0" distB="0" distL="0" distR="0">
            <wp:extent cx="4879544" cy="2752077"/>
            <wp:effectExtent l="0" t="0" r="16510" b="10795"/>
            <wp:docPr id="2027259166"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58F8FFEE-BBE9-9D59-257D-C29D967AA2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8527E" w:rsidRPr="002D602B" w:rsidRDefault="0015563E" w:rsidP="00976F4A">
      <w:pPr>
        <w:pStyle w:val="Caption"/>
        <w:spacing w:line="360" w:lineRule="auto"/>
        <w:jc w:val="center"/>
        <w:rPr>
          <w:rFonts w:cs="Times New Roman"/>
          <w:color w:val="000000" w:themeColor="text1"/>
          <w:sz w:val="24"/>
          <w:szCs w:val="24"/>
          <w:lang w:val="en-US"/>
        </w:rPr>
      </w:pPr>
      <w:bookmarkStart w:id="57" w:name="_Toc231203834"/>
      <w:r w:rsidRPr="002D602B">
        <w:rPr>
          <w:color w:val="000000" w:themeColor="text1"/>
          <w:sz w:val="24"/>
          <w:szCs w:val="24"/>
        </w:rPr>
        <w:t xml:space="preserve">Figure </w:t>
      </w:r>
      <w:r w:rsidR="00DD6EC9" w:rsidRPr="002D602B">
        <w:rPr>
          <w:color w:val="000000" w:themeColor="text1"/>
          <w:sz w:val="24"/>
          <w:szCs w:val="24"/>
        </w:rPr>
        <w:fldChar w:fldCharType="begin"/>
      </w:r>
      <w:r w:rsidRPr="002D602B">
        <w:rPr>
          <w:color w:val="000000" w:themeColor="text1"/>
          <w:sz w:val="24"/>
          <w:szCs w:val="24"/>
        </w:rPr>
        <w:instrText xml:space="preserve"> SEQ Figure \* ARABIC </w:instrText>
      </w:r>
      <w:r w:rsidR="00DD6EC9" w:rsidRPr="002D602B">
        <w:rPr>
          <w:color w:val="000000" w:themeColor="text1"/>
          <w:sz w:val="24"/>
          <w:szCs w:val="24"/>
        </w:rPr>
        <w:fldChar w:fldCharType="separate"/>
      </w:r>
      <w:r w:rsidR="002D602B" w:rsidRPr="002D602B">
        <w:rPr>
          <w:noProof/>
          <w:color w:val="000000" w:themeColor="text1"/>
          <w:sz w:val="24"/>
          <w:szCs w:val="24"/>
        </w:rPr>
        <w:t>17</w:t>
      </w:r>
      <w:r w:rsidR="00DD6EC9" w:rsidRPr="002D602B">
        <w:rPr>
          <w:color w:val="000000" w:themeColor="text1"/>
          <w:sz w:val="24"/>
          <w:szCs w:val="24"/>
        </w:rPr>
        <w:fldChar w:fldCharType="end"/>
      </w:r>
      <w:r w:rsidRPr="002D602B">
        <w:rPr>
          <w:color w:val="000000" w:themeColor="text1"/>
          <w:sz w:val="24"/>
          <w:szCs w:val="24"/>
        </w:rPr>
        <w:t>: Hybrid work helps me maintain a balance between personal and professional life</w:t>
      </w:r>
      <w:bookmarkEnd w:id="57"/>
    </w:p>
    <w:p w:rsidR="0058527E" w:rsidRPr="00A540F0" w:rsidRDefault="0058527E" w:rsidP="00976F4A">
      <w:pPr>
        <w:rPr>
          <w:rFonts w:cs="Times New Roman"/>
          <w:szCs w:val="24"/>
          <w:lang w:val="en-US"/>
        </w:rPr>
      </w:pPr>
      <w:r w:rsidRPr="00961784">
        <w:rPr>
          <w:rFonts w:cs="Times New Roman"/>
          <w:szCs w:val="24"/>
        </w:rPr>
        <w:t>66 percent of respondents agreed/strongly agreed that hybrid work helps them balance their personal and professional lives, with 48 percent agreeing and 18 percent strongly agreeing. Sixteen percent disagreed and 18 percent were neutral. The mean of 3.62 is a little lower than other work-life balance item</w:t>
      </w:r>
      <w:r>
        <w:rPr>
          <w:rFonts w:cs="Times New Roman"/>
          <w:szCs w:val="24"/>
        </w:rPr>
        <w:t>s</w:t>
      </w:r>
      <w:r w:rsidRPr="00961784">
        <w:rPr>
          <w:rFonts w:cs="Times New Roman"/>
          <w:szCs w:val="24"/>
        </w:rPr>
        <w:t xml:space="preserve"> indicating there may be some variability when experienced in the dimension of personal-professional balance. </w:t>
      </w:r>
      <w:r>
        <w:rPr>
          <w:rFonts w:cs="Times New Roman"/>
          <w:szCs w:val="24"/>
        </w:rPr>
        <w:t xml:space="preserve">However, </w:t>
      </w:r>
      <w:r w:rsidRPr="00961784">
        <w:rPr>
          <w:rFonts w:cs="Times New Roman"/>
          <w:szCs w:val="24"/>
        </w:rPr>
        <w:t xml:space="preserve">16 percent </w:t>
      </w:r>
      <w:r>
        <w:rPr>
          <w:rFonts w:cs="Times New Roman"/>
          <w:szCs w:val="24"/>
        </w:rPr>
        <w:t>disagreed about hybrid working helping in maintain personal and professional life.</w:t>
      </w:r>
    </w:p>
    <w:p w:rsidR="0015563E" w:rsidRPr="002D602B" w:rsidRDefault="0058527E" w:rsidP="00976F4A">
      <w:pPr>
        <w:pStyle w:val="ListParagraph"/>
        <w:keepNext/>
        <w:jc w:val="center"/>
        <w:rPr>
          <w:color w:val="000000" w:themeColor="text1"/>
          <w:szCs w:val="24"/>
        </w:rPr>
      </w:pPr>
      <w:r w:rsidRPr="002D602B">
        <w:rPr>
          <w:noProof/>
          <w:color w:val="000000" w:themeColor="text1"/>
          <w:szCs w:val="24"/>
          <w:lang w:val="en-US" w:bidi="gu-IN"/>
        </w:rPr>
        <w:lastRenderedPageBreak/>
        <w:drawing>
          <wp:inline distT="0" distB="0" distL="0" distR="0">
            <wp:extent cx="4892244" cy="2499126"/>
            <wp:effectExtent l="0" t="0" r="3810" b="15875"/>
            <wp:docPr id="1768006113"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916FA2F4-0515-216E-FBC9-6E4FBC2902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58527E" w:rsidRPr="002D602B" w:rsidRDefault="0015563E" w:rsidP="00976F4A">
      <w:pPr>
        <w:pStyle w:val="Caption"/>
        <w:spacing w:line="360" w:lineRule="auto"/>
        <w:jc w:val="center"/>
        <w:rPr>
          <w:rFonts w:cs="Times New Roman"/>
          <w:color w:val="000000" w:themeColor="text1"/>
          <w:sz w:val="24"/>
          <w:szCs w:val="24"/>
          <w:lang w:val="en-US"/>
        </w:rPr>
      </w:pPr>
      <w:bookmarkStart w:id="58" w:name="_Toc231203835"/>
      <w:r w:rsidRPr="002D602B">
        <w:rPr>
          <w:color w:val="000000" w:themeColor="text1"/>
          <w:sz w:val="24"/>
          <w:szCs w:val="24"/>
        </w:rPr>
        <w:t xml:space="preserve">Figure </w:t>
      </w:r>
      <w:r w:rsidR="00DD6EC9" w:rsidRPr="002D602B">
        <w:rPr>
          <w:color w:val="000000" w:themeColor="text1"/>
          <w:sz w:val="24"/>
          <w:szCs w:val="24"/>
        </w:rPr>
        <w:fldChar w:fldCharType="begin"/>
      </w:r>
      <w:r w:rsidRPr="002D602B">
        <w:rPr>
          <w:color w:val="000000" w:themeColor="text1"/>
          <w:sz w:val="24"/>
          <w:szCs w:val="24"/>
        </w:rPr>
        <w:instrText xml:space="preserve"> SEQ Figure \* ARABIC </w:instrText>
      </w:r>
      <w:r w:rsidR="00DD6EC9" w:rsidRPr="002D602B">
        <w:rPr>
          <w:color w:val="000000" w:themeColor="text1"/>
          <w:sz w:val="24"/>
          <w:szCs w:val="24"/>
        </w:rPr>
        <w:fldChar w:fldCharType="separate"/>
      </w:r>
      <w:r w:rsidR="002D602B" w:rsidRPr="002D602B">
        <w:rPr>
          <w:noProof/>
          <w:color w:val="000000" w:themeColor="text1"/>
          <w:sz w:val="24"/>
          <w:szCs w:val="24"/>
        </w:rPr>
        <w:t>18</w:t>
      </w:r>
      <w:r w:rsidR="00DD6EC9" w:rsidRPr="002D602B">
        <w:rPr>
          <w:color w:val="000000" w:themeColor="text1"/>
          <w:sz w:val="24"/>
          <w:szCs w:val="24"/>
        </w:rPr>
        <w:fldChar w:fldCharType="end"/>
      </w:r>
      <w:r w:rsidRPr="002D602B">
        <w:rPr>
          <w:color w:val="000000" w:themeColor="text1"/>
          <w:sz w:val="24"/>
          <w:szCs w:val="24"/>
        </w:rPr>
        <w:t>: Time for family and personal activities</w:t>
      </w:r>
      <w:bookmarkEnd w:id="58"/>
    </w:p>
    <w:p w:rsidR="0058527E" w:rsidRDefault="0058527E" w:rsidP="00976F4A">
      <w:pPr>
        <w:rPr>
          <w:rFonts w:cs="Times New Roman"/>
          <w:szCs w:val="24"/>
        </w:rPr>
      </w:pPr>
      <w:r w:rsidRPr="008718DD">
        <w:rPr>
          <w:rFonts w:cs="Times New Roman"/>
          <w:szCs w:val="24"/>
        </w:rPr>
        <w:t xml:space="preserve">One of the most positive answers on the questionnaire was that 53 percent agreed and 24 percent strongly agreed they have sufficient time to spend with their family and personal activities, which is a total of 77 percent. Seven percent said no, 16 percent </w:t>
      </w:r>
      <w:r>
        <w:rPr>
          <w:rFonts w:cs="Times New Roman"/>
          <w:szCs w:val="24"/>
        </w:rPr>
        <w:t>neither agreed nor rejected.</w:t>
      </w:r>
      <w:r w:rsidRPr="008718DD">
        <w:rPr>
          <w:rFonts w:cs="Times New Roman"/>
          <w:szCs w:val="24"/>
        </w:rPr>
        <w:t xml:space="preserve"> The discovery </w:t>
      </w:r>
      <w:r>
        <w:rPr>
          <w:rFonts w:cs="Times New Roman"/>
          <w:szCs w:val="24"/>
        </w:rPr>
        <w:t>trends highlighted that</w:t>
      </w:r>
      <w:r w:rsidRPr="008718DD">
        <w:rPr>
          <w:rFonts w:cs="Times New Roman"/>
          <w:szCs w:val="24"/>
        </w:rPr>
        <w:t xml:space="preserve"> hybrid working allows workers to </w:t>
      </w:r>
      <w:r>
        <w:rPr>
          <w:rFonts w:cs="Times New Roman"/>
          <w:szCs w:val="24"/>
        </w:rPr>
        <w:t>decrease</w:t>
      </w:r>
      <w:r w:rsidRPr="008718DD">
        <w:rPr>
          <w:rFonts w:cs="Times New Roman"/>
          <w:szCs w:val="24"/>
        </w:rPr>
        <w:t xml:space="preserve"> time spent on commuting and boost their involvement in their personal lives and families. The low disagreement rate (7 percent) suggests that the personal time benefit </w:t>
      </w:r>
      <w:r>
        <w:rPr>
          <w:rFonts w:cs="Times New Roman"/>
          <w:szCs w:val="24"/>
        </w:rPr>
        <w:t>individuals for family and personal activities.</w:t>
      </w:r>
    </w:p>
    <w:p w:rsidR="0015563E" w:rsidRPr="002D602B" w:rsidRDefault="0058527E" w:rsidP="00976F4A">
      <w:pPr>
        <w:keepNext/>
        <w:jc w:val="center"/>
        <w:rPr>
          <w:color w:val="000000" w:themeColor="text1"/>
          <w:szCs w:val="24"/>
        </w:rPr>
      </w:pPr>
      <w:r w:rsidRPr="002D602B">
        <w:rPr>
          <w:rFonts w:cs="Times New Roman"/>
          <w:noProof/>
          <w:color w:val="000000" w:themeColor="text1"/>
          <w:szCs w:val="24"/>
          <w:lang w:val="en-US" w:bidi="gu-IN"/>
        </w:rPr>
        <w:lastRenderedPageBreak/>
        <w:drawing>
          <wp:inline distT="0" distB="0" distL="0" distR="0">
            <wp:extent cx="4923994" cy="2536856"/>
            <wp:effectExtent l="0" t="0" r="10160" b="15875"/>
            <wp:docPr id="1930709274"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C0A68E21-974F-2396-9BDD-99F56AFE25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58527E" w:rsidRPr="002D602B" w:rsidRDefault="0015563E" w:rsidP="00976F4A">
      <w:pPr>
        <w:pStyle w:val="Caption"/>
        <w:spacing w:line="360" w:lineRule="auto"/>
        <w:jc w:val="center"/>
        <w:rPr>
          <w:rFonts w:cs="Times New Roman"/>
          <w:color w:val="000000" w:themeColor="text1"/>
          <w:sz w:val="24"/>
          <w:szCs w:val="24"/>
          <w:lang w:val="en-US"/>
        </w:rPr>
      </w:pPr>
      <w:bookmarkStart w:id="59" w:name="_Toc231203836"/>
      <w:r w:rsidRPr="002D602B">
        <w:rPr>
          <w:color w:val="000000" w:themeColor="text1"/>
          <w:sz w:val="24"/>
          <w:szCs w:val="24"/>
        </w:rPr>
        <w:t xml:space="preserve">Figure </w:t>
      </w:r>
      <w:r w:rsidR="00DD6EC9" w:rsidRPr="002D602B">
        <w:rPr>
          <w:color w:val="000000" w:themeColor="text1"/>
          <w:sz w:val="24"/>
          <w:szCs w:val="24"/>
        </w:rPr>
        <w:fldChar w:fldCharType="begin"/>
      </w:r>
      <w:r w:rsidRPr="002D602B">
        <w:rPr>
          <w:color w:val="000000" w:themeColor="text1"/>
          <w:sz w:val="24"/>
          <w:szCs w:val="24"/>
        </w:rPr>
        <w:instrText xml:space="preserve"> SEQ Figure \* ARABIC </w:instrText>
      </w:r>
      <w:r w:rsidR="00DD6EC9" w:rsidRPr="002D602B">
        <w:rPr>
          <w:color w:val="000000" w:themeColor="text1"/>
          <w:sz w:val="24"/>
          <w:szCs w:val="24"/>
        </w:rPr>
        <w:fldChar w:fldCharType="separate"/>
      </w:r>
      <w:r w:rsidR="002D602B" w:rsidRPr="002D602B">
        <w:rPr>
          <w:noProof/>
          <w:color w:val="000000" w:themeColor="text1"/>
          <w:sz w:val="24"/>
          <w:szCs w:val="24"/>
        </w:rPr>
        <w:t>19</w:t>
      </w:r>
      <w:r w:rsidR="00DD6EC9" w:rsidRPr="002D602B">
        <w:rPr>
          <w:color w:val="000000" w:themeColor="text1"/>
          <w:sz w:val="24"/>
          <w:szCs w:val="24"/>
        </w:rPr>
        <w:fldChar w:fldCharType="end"/>
      </w:r>
      <w:r w:rsidRPr="002D602B">
        <w:rPr>
          <w:color w:val="000000" w:themeColor="text1"/>
          <w:sz w:val="24"/>
          <w:szCs w:val="24"/>
        </w:rPr>
        <w:t>: Work-life balance</w:t>
      </w:r>
      <w:bookmarkEnd w:id="59"/>
    </w:p>
    <w:p w:rsidR="0058527E" w:rsidRPr="00A540F0" w:rsidRDefault="0058527E" w:rsidP="00976F4A">
      <w:pPr>
        <w:rPr>
          <w:rFonts w:cs="Times New Roman"/>
          <w:szCs w:val="24"/>
          <w:lang w:val="en-US"/>
        </w:rPr>
      </w:pPr>
      <w:r w:rsidRPr="00307127">
        <w:rPr>
          <w:rFonts w:cs="Times New Roman"/>
          <w:szCs w:val="24"/>
        </w:rPr>
        <w:t xml:space="preserve">70 per cent (44 per cent agreed and 26 per cent strongly agreed) said better work-life balance brings them a stronger commitment to the organisation. But 11 percent were unclear and 19 percent disagreed, the largest level of disagreement for a question about work-life balance. The overall level is fairly positive, indicated by the mean of 3.70. The moderate disagreement indicates that although for many workers work-life balance is associated with commitment, well-being does not necessarily convey to organizational loyalty. </w:t>
      </w:r>
    </w:p>
    <w:p w:rsidR="0015563E" w:rsidRPr="002D602B" w:rsidRDefault="0058527E" w:rsidP="00976F4A">
      <w:pPr>
        <w:keepNext/>
        <w:jc w:val="center"/>
        <w:rPr>
          <w:color w:val="000000" w:themeColor="text1"/>
          <w:szCs w:val="24"/>
        </w:rPr>
      </w:pPr>
      <w:r w:rsidRPr="002D602B">
        <w:rPr>
          <w:rFonts w:cs="Times New Roman"/>
          <w:noProof/>
          <w:color w:val="000000" w:themeColor="text1"/>
          <w:szCs w:val="24"/>
          <w:lang w:val="en-US" w:bidi="gu-IN"/>
        </w:rPr>
        <w:lastRenderedPageBreak/>
        <w:drawing>
          <wp:inline distT="0" distB="0" distL="0" distR="0">
            <wp:extent cx="4949394" cy="2706642"/>
            <wp:effectExtent l="0" t="0" r="3810" b="17780"/>
            <wp:docPr id="1818243157"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4CA6C0F2-0AA4-F564-1926-BB527DD978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8527E" w:rsidRPr="002D602B" w:rsidRDefault="0015563E" w:rsidP="00976F4A">
      <w:pPr>
        <w:pStyle w:val="Caption"/>
        <w:spacing w:line="360" w:lineRule="auto"/>
        <w:jc w:val="center"/>
        <w:rPr>
          <w:rFonts w:cs="Times New Roman"/>
          <w:color w:val="000000" w:themeColor="text1"/>
          <w:sz w:val="24"/>
          <w:szCs w:val="24"/>
          <w:lang w:val="en-US"/>
        </w:rPr>
      </w:pPr>
      <w:bookmarkStart w:id="60" w:name="_Toc231203837"/>
      <w:r w:rsidRPr="002D602B">
        <w:rPr>
          <w:color w:val="000000" w:themeColor="text1"/>
          <w:sz w:val="24"/>
          <w:szCs w:val="24"/>
        </w:rPr>
        <w:t xml:space="preserve">Figure </w:t>
      </w:r>
      <w:r w:rsidR="00DD6EC9" w:rsidRPr="002D602B">
        <w:rPr>
          <w:color w:val="000000" w:themeColor="text1"/>
          <w:sz w:val="24"/>
          <w:szCs w:val="24"/>
        </w:rPr>
        <w:fldChar w:fldCharType="begin"/>
      </w:r>
      <w:r w:rsidRPr="002D602B">
        <w:rPr>
          <w:color w:val="000000" w:themeColor="text1"/>
          <w:sz w:val="24"/>
          <w:szCs w:val="24"/>
        </w:rPr>
        <w:instrText xml:space="preserve"> SEQ Figure \* ARABIC </w:instrText>
      </w:r>
      <w:r w:rsidR="00DD6EC9" w:rsidRPr="002D602B">
        <w:rPr>
          <w:color w:val="000000" w:themeColor="text1"/>
          <w:sz w:val="24"/>
          <w:szCs w:val="24"/>
        </w:rPr>
        <w:fldChar w:fldCharType="separate"/>
      </w:r>
      <w:r w:rsidR="002D602B" w:rsidRPr="002D602B">
        <w:rPr>
          <w:noProof/>
          <w:color w:val="000000" w:themeColor="text1"/>
          <w:sz w:val="24"/>
          <w:szCs w:val="24"/>
        </w:rPr>
        <w:t>20</w:t>
      </w:r>
      <w:r w:rsidR="00DD6EC9" w:rsidRPr="002D602B">
        <w:rPr>
          <w:color w:val="000000" w:themeColor="text1"/>
          <w:sz w:val="24"/>
          <w:szCs w:val="24"/>
        </w:rPr>
        <w:fldChar w:fldCharType="end"/>
      </w:r>
      <w:r w:rsidRPr="002D602B">
        <w:rPr>
          <w:color w:val="000000" w:themeColor="text1"/>
          <w:sz w:val="24"/>
          <w:szCs w:val="24"/>
        </w:rPr>
        <w:t>: Manager providing adequate leadership support</w:t>
      </w:r>
      <w:bookmarkEnd w:id="60"/>
    </w:p>
    <w:p w:rsidR="0058527E" w:rsidRPr="00A540F0" w:rsidRDefault="0058527E" w:rsidP="00976F4A">
      <w:pPr>
        <w:rPr>
          <w:rFonts w:cs="Times New Roman"/>
          <w:szCs w:val="24"/>
          <w:lang w:val="en-US"/>
        </w:rPr>
      </w:pPr>
      <w:r w:rsidRPr="00233C2C">
        <w:rPr>
          <w:rFonts w:cs="Times New Roman"/>
          <w:szCs w:val="24"/>
        </w:rPr>
        <w:t>Forty-five percent agreed and 22 percent strongly agreed that their manager leads well in a hybrid working environment (67 percent overall). Sixteen percent disagreed, and 12 percent were neutral. The average of 3.63 indicates moderate-to-positive perceptions of leadership support. From a management perspective, the 16% difference is notabl</w:t>
      </w:r>
      <w:r>
        <w:rPr>
          <w:rFonts w:cs="Times New Roman"/>
          <w:szCs w:val="24"/>
        </w:rPr>
        <w:t>e,</w:t>
      </w:r>
      <w:r w:rsidRPr="00233C2C">
        <w:rPr>
          <w:rFonts w:cs="Times New Roman"/>
          <w:szCs w:val="24"/>
        </w:rPr>
        <w:t xml:space="preserve"> it suggests a substantial percentage of people think that their managers are unwilling to offer the type of support needed to make hybrid working successful. </w:t>
      </w:r>
    </w:p>
    <w:p w:rsidR="002D602B" w:rsidRPr="002D602B" w:rsidRDefault="0058527E" w:rsidP="00976F4A">
      <w:pPr>
        <w:keepNext/>
        <w:jc w:val="center"/>
        <w:rPr>
          <w:color w:val="000000" w:themeColor="text1"/>
          <w:szCs w:val="24"/>
        </w:rPr>
      </w:pPr>
      <w:r w:rsidRPr="002D602B">
        <w:rPr>
          <w:rFonts w:cs="Times New Roman"/>
          <w:noProof/>
          <w:color w:val="000000" w:themeColor="text1"/>
          <w:szCs w:val="24"/>
          <w:lang w:val="en-US" w:bidi="gu-IN"/>
        </w:rPr>
        <w:drawing>
          <wp:inline distT="0" distB="0" distL="0" distR="0">
            <wp:extent cx="4975102" cy="2134093"/>
            <wp:effectExtent l="0" t="0" r="16510" b="0"/>
            <wp:docPr id="1470237019"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65458D3B-3904-E232-EC2B-8AB8775066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8527E" w:rsidRPr="002D602B" w:rsidRDefault="002D602B" w:rsidP="00976F4A">
      <w:pPr>
        <w:pStyle w:val="Caption"/>
        <w:spacing w:line="360" w:lineRule="auto"/>
        <w:jc w:val="center"/>
        <w:rPr>
          <w:rFonts w:cs="Times New Roman"/>
          <w:color w:val="000000" w:themeColor="text1"/>
          <w:sz w:val="24"/>
          <w:szCs w:val="24"/>
          <w:lang w:val="en-US"/>
        </w:rPr>
      </w:pPr>
      <w:bookmarkStart w:id="61" w:name="_Toc231203838"/>
      <w:r w:rsidRPr="002D602B">
        <w:rPr>
          <w:color w:val="000000" w:themeColor="text1"/>
          <w:sz w:val="24"/>
          <w:szCs w:val="24"/>
        </w:rPr>
        <w:t xml:space="preserve">Figure </w:t>
      </w:r>
      <w:r w:rsidR="00DD6EC9" w:rsidRPr="002D602B">
        <w:rPr>
          <w:color w:val="000000" w:themeColor="text1"/>
          <w:sz w:val="24"/>
          <w:szCs w:val="24"/>
        </w:rPr>
        <w:fldChar w:fldCharType="begin"/>
      </w:r>
      <w:r w:rsidRPr="002D602B">
        <w:rPr>
          <w:color w:val="000000" w:themeColor="text1"/>
          <w:sz w:val="24"/>
          <w:szCs w:val="24"/>
        </w:rPr>
        <w:instrText xml:space="preserve"> SEQ Figure \* ARABIC </w:instrText>
      </w:r>
      <w:r w:rsidR="00DD6EC9" w:rsidRPr="002D602B">
        <w:rPr>
          <w:color w:val="000000" w:themeColor="text1"/>
          <w:sz w:val="24"/>
          <w:szCs w:val="24"/>
        </w:rPr>
        <w:fldChar w:fldCharType="separate"/>
      </w:r>
      <w:r w:rsidRPr="002D602B">
        <w:rPr>
          <w:noProof/>
          <w:color w:val="000000" w:themeColor="text1"/>
          <w:sz w:val="24"/>
          <w:szCs w:val="24"/>
        </w:rPr>
        <w:t>21</w:t>
      </w:r>
      <w:r w:rsidR="00DD6EC9" w:rsidRPr="002D602B">
        <w:rPr>
          <w:color w:val="000000" w:themeColor="text1"/>
          <w:sz w:val="24"/>
          <w:szCs w:val="24"/>
        </w:rPr>
        <w:fldChar w:fldCharType="end"/>
      </w:r>
      <w:r w:rsidRPr="002D602B">
        <w:rPr>
          <w:color w:val="000000" w:themeColor="text1"/>
          <w:sz w:val="24"/>
          <w:szCs w:val="24"/>
        </w:rPr>
        <w:t>: Leadership encourages collaboration and teamwork</w:t>
      </w:r>
      <w:bookmarkEnd w:id="61"/>
    </w:p>
    <w:p w:rsidR="0058527E" w:rsidRPr="00A540F0" w:rsidRDefault="0058527E" w:rsidP="00976F4A">
      <w:pPr>
        <w:rPr>
          <w:rFonts w:cs="Times New Roman"/>
          <w:szCs w:val="24"/>
          <w:lang w:val="en-US"/>
        </w:rPr>
      </w:pPr>
      <w:r w:rsidRPr="00357F22">
        <w:rPr>
          <w:rFonts w:cs="Times New Roman"/>
          <w:szCs w:val="24"/>
        </w:rPr>
        <w:lastRenderedPageBreak/>
        <w:t>Sixty-nine percent said yes, 46 percent agreed and 23 percent strongly agreed that leadership encourages collaboration and teamwork in a hybrid environment. 12% disagreed and 12% were neutral. The mean score of 3.66 is slightly higher than the leadership support item, suggesting attitudes toward leaders' support of teamwork were somewhat greater than their support of individuals.</w:t>
      </w:r>
    </w:p>
    <w:p w:rsidR="002D602B" w:rsidRPr="002D602B" w:rsidRDefault="0058527E" w:rsidP="00976F4A">
      <w:pPr>
        <w:keepNext/>
        <w:jc w:val="center"/>
        <w:rPr>
          <w:color w:val="000000" w:themeColor="text1"/>
          <w:szCs w:val="24"/>
        </w:rPr>
      </w:pPr>
      <w:r w:rsidRPr="002D602B">
        <w:rPr>
          <w:rFonts w:cs="Times New Roman"/>
          <w:noProof/>
          <w:color w:val="000000" w:themeColor="text1"/>
          <w:szCs w:val="24"/>
          <w:lang w:val="en-US" w:bidi="gu-IN"/>
        </w:rPr>
        <w:drawing>
          <wp:inline distT="0" distB="0" distL="0" distR="0">
            <wp:extent cx="4993845" cy="2706642"/>
            <wp:effectExtent l="0" t="0" r="16510" b="17780"/>
            <wp:docPr id="1088237279"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4937CA4B-DD41-DC1A-6E4E-8544047582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8527E" w:rsidRPr="002D602B" w:rsidRDefault="002D602B" w:rsidP="00976F4A">
      <w:pPr>
        <w:pStyle w:val="Caption"/>
        <w:spacing w:line="360" w:lineRule="auto"/>
        <w:jc w:val="center"/>
        <w:rPr>
          <w:rFonts w:cs="Times New Roman"/>
          <w:color w:val="000000" w:themeColor="text1"/>
          <w:sz w:val="24"/>
          <w:szCs w:val="24"/>
          <w:lang w:val="en-US"/>
        </w:rPr>
      </w:pPr>
      <w:bookmarkStart w:id="62" w:name="_Toc231203839"/>
      <w:r w:rsidRPr="002D602B">
        <w:rPr>
          <w:color w:val="000000" w:themeColor="text1"/>
          <w:sz w:val="24"/>
          <w:szCs w:val="24"/>
        </w:rPr>
        <w:t xml:space="preserve">Figure </w:t>
      </w:r>
      <w:r w:rsidR="00DD6EC9" w:rsidRPr="002D602B">
        <w:rPr>
          <w:color w:val="000000" w:themeColor="text1"/>
          <w:sz w:val="24"/>
          <w:szCs w:val="24"/>
        </w:rPr>
        <w:fldChar w:fldCharType="begin"/>
      </w:r>
      <w:r w:rsidRPr="002D602B">
        <w:rPr>
          <w:color w:val="000000" w:themeColor="text1"/>
          <w:sz w:val="24"/>
          <w:szCs w:val="24"/>
        </w:rPr>
        <w:instrText xml:space="preserve"> SEQ Figure \* ARABIC </w:instrText>
      </w:r>
      <w:r w:rsidR="00DD6EC9" w:rsidRPr="002D602B">
        <w:rPr>
          <w:color w:val="000000" w:themeColor="text1"/>
          <w:sz w:val="24"/>
          <w:szCs w:val="24"/>
        </w:rPr>
        <w:fldChar w:fldCharType="separate"/>
      </w:r>
      <w:r w:rsidRPr="002D602B">
        <w:rPr>
          <w:noProof/>
          <w:color w:val="000000" w:themeColor="text1"/>
          <w:sz w:val="24"/>
          <w:szCs w:val="24"/>
        </w:rPr>
        <w:t>22</w:t>
      </w:r>
      <w:r w:rsidR="00DD6EC9" w:rsidRPr="002D602B">
        <w:rPr>
          <w:color w:val="000000" w:themeColor="text1"/>
          <w:sz w:val="24"/>
          <w:szCs w:val="24"/>
        </w:rPr>
        <w:fldChar w:fldCharType="end"/>
      </w:r>
      <w:r w:rsidRPr="002D602B">
        <w:rPr>
          <w:color w:val="000000" w:themeColor="text1"/>
          <w:sz w:val="24"/>
          <w:szCs w:val="24"/>
        </w:rPr>
        <w:t>: Management communicates expectations clearly</w:t>
      </w:r>
      <w:bookmarkEnd w:id="62"/>
    </w:p>
    <w:p w:rsidR="0058527E" w:rsidRPr="00A540F0" w:rsidRDefault="0058527E" w:rsidP="00976F4A">
      <w:pPr>
        <w:rPr>
          <w:rFonts w:cs="Times New Roman"/>
          <w:szCs w:val="24"/>
          <w:lang w:val="en-US"/>
        </w:rPr>
      </w:pPr>
      <w:r w:rsidRPr="0086358F">
        <w:rPr>
          <w:rFonts w:cs="Times New Roman"/>
          <w:szCs w:val="24"/>
        </w:rPr>
        <w:t xml:space="preserve">Sixty-six percent (43 percent agreed and 23 percent strongly agreed) of respondents said management communicates expectations clearly. 18 percent disagreed and 16 percent were neutral. In hybrid environments it is even more important that expectations are communicated clearly, as there is less opportunity for informal guidance. The 18% who disagreed point to a fact </w:t>
      </w:r>
      <w:r>
        <w:rPr>
          <w:rFonts w:cs="Times New Roman"/>
          <w:szCs w:val="24"/>
        </w:rPr>
        <w:t>this is needed to be</w:t>
      </w:r>
      <w:r w:rsidRPr="0086358F">
        <w:rPr>
          <w:rFonts w:cs="Times New Roman"/>
          <w:szCs w:val="24"/>
        </w:rPr>
        <w:t xml:space="preserve"> corrected by developing a workable communication plan, defining roles in writing and holding frequent performance review meetings to ensure alignment.</w:t>
      </w:r>
    </w:p>
    <w:p w:rsidR="002D602B" w:rsidRPr="002D602B" w:rsidRDefault="0058527E" w:rsidP="00976F4A">
      <w:pPr>
        <w:keepNext/>
        <w:jc w:val="center"/>
        <w:rPr>
          <w:color w:val="000000" w:themeColor="text1"/>
          <w:szCs w:val="24"/>
        </w:rPr>
      </w:pPr>
      <w:r w:rsidRPr="002D602B">
        <w:rPr>
          <w:rFonts w:cs="Times New Roman"/>
          <w:noProof/>
          <w:color w:val="000000" w:themeColor="text1"/>
          <w:szCs w:val="24"/>
          <w:lang w:val="en-US" w:bidi="gu-IN"/>
        </w:rPr>
        <w:lastRenderedPageBreak/>
        <w:drawing>
          <wp:inline distT="0" distB="0" distL="0" distR="0">
            <wp:extent cx="4993844" cy="2656766"/>
            <wp:effectExtent l="0" t="0" r="16510" b="10795"/>
            <wp:docPr id="937766630"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CEBB4D26-4A7A-1045-94AE-0CB429503B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58527E" w:rsidRPr="002D602B" w:rsidRDefault="002D602B" w:rsidP="00976F4A">
      <w:pPr>
        <w:pStyle w:val="Caption"/>
        <w:spacing w:line="360" w:lineRule="auto"/>
        <w:jc w:val="center"/>
        <w:rPr>
          <w:rFonts w:cs="Times New Roman"/>
          <w:color w:val="000000" w:themeColor="text1"/>
          <w:sz w:val="24"/>
          <w:szCs w:val="24"/>
          <w:lang w:val="en-US"/>
        </w:rPr>
      </w:pPr>
      <w:bookmarkStart w:id="63" w:name="_Toc231203840"/>
      <w:r w:rsidRPr="002D602B">
        <w:rPr>
          <w:color w:val="000000" w:themeColor="text1"/>
          <w:sz w:val="24"/>
          <w:szCs w:val="24"/>
        </w:rPr>
        <w:t xml:space="preserve">Figure </w:t>
      </w:r>
      <w:r w:rsidR="00DD6EC9" w:rsidRPr="002D602B">
        <w:rPr>
          <w:color w:val="000000" w:themeColor="text1"/>
          <w:sz w:val="24"/>
          <w:szCs w:val="24"/>
        </w:rPr>
        <w:fldChar w:fldCharType="begin"/>
      </w:r>
      <w:r w:rsidRPr="002D602B">
        <w:rPr>
          <w:color w:val="000000" w:themeColor="text1"/>
          <w:sz w:val="24"/>
          <w:szCs w:val="24"/>
        </w:rPr>
        <w:instrText xml:space="preserve"> SEQ Figure \* ARABIC </w:instrText>
      </w:r>
      <w:r w:rsidR="00DD6EC9" w:rsidRPr="002D602B">
        <w:rPr>
          <w:color w:val="000000" w:themeColor="text1"/>
          <w:sz w:val="24"/>
          <w:szCs w:val="24"/>
        </w:rPr>
        <w:fldChar w:fldCharType="separate"/>
      </w:r>
      <w:r w:rsidRPr="002D602B">
        <w:rPr>
          <w:noProof/>
          <w:color w:val="000000" w:themeColor="text1"/>
          <w:sz w:val="24"/>
          <w:szCs w:val="24"/>
        </w:rPr>
        <w:t>23</w:t>
      </w:r>
      <w:r w:rsidR="00DD6EC9" w:rsidRPr="002D602B">
        <w:rPr>
          <w:color w:val="000000" w:themeColor="text1"/>
          <w:sz w:val="24"/>
          <w:szCs w:val="24"/>
        </w:rPr>
        <w:fldChar w:fldCharType="end"/>
      </w:r>
      <w:r w:rsidRPr="002D602B">
        <w:rPr>
          <w:color w:val="000000" w:themeColor="text1"/>
          <w:sz w:val="24"/>
          <w:szCs w:val="24"/>
        </w:rPr>
        <w:t>: Communication within my team is effective</w:t>
      </w:r>
      <w:bookmarkEnd w:id="63"/>
    </w:p>
    <w:p w:rsidR="0058527E" w:rsidRPr="00A540F0" w:rsidRDefault="0058527E" w:rsidP="00976F4A">
      <w:pPr>
        <w:rPr>
          <w:rFonts w:cs="Times New Roman"/>
          <w:szCs w:val="24"/>
          <w:lang w:val="en-US"/>
        </w:rPr>
      </w:pPr>
      <w:r w:rsidRPr="00F459D2">
        <w:rPr>
          <w:rFonts w:cs="Times New Roman"/>
          <w:szCs w:val="24"/>
        </w:rPr>
        <w:t xml:space="preserve">Forty percent noted that communication in their team is effective in a hybrid environment and 23 percent strongly agreed, for a total of 63 percent positive responses. They strongly disagreed (9%), disagreed (7%) or were neutral (21%). The mean of 3.61 is the lowest for all the items relevant to communication, and the 21% neutral group is significant. One of the most difficult parts of the hybrid model is effective team communication, given the lack of in-person interaction and time zone differences, as well as having to work in a more asynchronous manner. </w:t>
      </w:r>
    </w:p>
    <w:p w:rsidR="0058527E" w:rsidRPr="00A540F0" w:rsidRDefault="0058527E" w:rsidP="00976F4A">
      <w:pPr>
        <w:rPr>
          <w:rFonts w:cs="Times New Roman"/>
          <w:szCs w:val="24"/>
          <w:lang w:val="en-US"/>
        </w:rPr>
      </w:pPr>
    </w:p>
    <w:p w:rsidR="002D602B" w:rsidRDefault="0058527E" w:rsidP="00976F4A">
      <w:pPr>
        <w:keepNext/>
        <w:jc w:val="center"/>
      </w:pPr>
      <w:r w:rsidRPr="00A540F0">
        <w:rPr>
          <w:rFonts w:cs="Times New Roman"/>
          <w:noProof/>
          <w:szCs w:val="24"/>
          <w:lang w:val="en-US" w:bidi="gu-IN"/>
        </w:rPr>
        <w:lastRenderedPageBreak/>
        <w:drawing>
          <wp:inline distT="0" distB="0" distL="0" distR="0">
            <wp:extent cx="5006544" cy="2486981"/>
            <wp:effectExtent l="0" t="0" r="3810" b="8890"/>
            <wp:docPr id="234341948"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4F369039-5B73-76E4-35EB-5F0B3B10DF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58527E" w:rsidRPr="002D602B" w:rsidRDefault="002D602B" w:rsidP="00976F4A">
      <w:pPr>
        <w:pStyle w:val="Caption"/>
        <w:spacing w:line="360" w:lineRule="auto"/>
        <w:jc w:val="center"/>
        <w:rPr>
          <w:rFonts w:cs="Times New Roman"/>
          <w:color w:val="000000" w:themeColor="text1"/>
          <w:sz w:val="24"/>
          <w:szCs w:val="24"/>
          <w:lang w:val="en-US"/>
        </w:rPr>
      </w:pPr>
      <w:bookmarkStart w:id="64" w:name="_Toc231203841"/>
      <w:r w:rsidRPr="002D602B">
        <w:rPr>
          <w:color w:val="000000" w:themeColor="text1"/>
          <w:sz w:val="24"/>
          <w:szCs w:val="24"/>
        </w:rPr>
        <w:t xml:space="preserve">Figure </w:t>
      </w:r>
      <w:r w:rsidR="00DD6EC9" w:rsidRPr="002D602B">
        <w:rPr>
          <w:color w:val="000000" w:themeColor="text1"/>
          <w:sz w:val="24"/>
          <w:szCs w:val="24"/>
        </w:rPr>
        <w:fldChar w:fldCharType="begin"/>
      </w:r>
      <w:r w:rsidRPr="002D602B">
        <w:rPr>
          <w:color w:val="000000" w:themeColor="text1"/>
          <w:sz w:val="24"/>
          <w:szCs w:val="24"/>
        </w:rPr>
        <w:instrText xml:space="preserve"> SEQ Figure \* ARABIC </w:instrText>
      </w:r>
      <w:r w:rsidR="00DD6EC9" w:rsidRPr="002D602B">
        <w:rPr>
          <w:color w:val="000000" w:themeColor="text1"/>
          <w:sz w:val="24"/>
          <w:szCs w:val="24"/>
        </w:rPr>
        <w:fldChar w:fldCharType="separate"/>
      </w:r>
      <w:r w:rsidRPr="002D602B">
        <w:rPr>
          <w:noProof/>
          <w:color w:val="000000" w:themeColor="text1"/>
          <w:sz w:val="24"/>
          <w:szCs w:val="24"/>
        </w:rPr>
        <w:t>24</w:t>
      </w:r>
      <w:r w:rsidR="00DD6EC9" w:rsidRPr="002D602B">
        <w:rPr>
          <w:color w:val="000000" w:themeColor="text1"/>
          <w:sz w:val="24"/>
          <w:szCs w:val="24"/>
        </w:rPr>
        <w:fldChar w:fldCharType="end"/>
      </w:r>
      <w:r w:rsidRPr="002D602B">
        <w:rPr>
          <w:color w:val="000000" w:themeColor="text1"/>
          <w:sz w:val="24"/>
          <w:szCs w:val="24"/>
        </w:rPr>
        <w:t>: Quality of communication in workplace</w:t>
      </w:r>
      <w:bookmarkEnd w:id="64"/>
    </w:p>
    <w:p w:rsidR="0058527E" w:rsidRPr="00A540F0" w:rsidRDefault="0058527E" w:rsidP="00976F4A">
      <w:pPr>
        <w:rPr>
          <w:rFonts w:cs="Times New Roman"/>
          <w:szCs w:val="24"/>
          <w:lang w:val="en-US"/>
        </w:rPr>
      </w:pPr>
      <w:r w:rsidRPr="0088647A">
        <w:rPr>
          <w:rFonts w:cs="Times New Roman"/>
          <w:szCs w:val="24"/>
        </w:rPr>
        <w:t xml:space="preserve">The combined positive result of all communication questions was 76% with 59% agreeing and 17% strongly agreeing that the quality of communication at their workplace contributes to their level of satisfaction. Ten percent disagreed, while 14 percent were neutral. The overall sentiment is strong positive with a mean of 3.79. This discovery serves as a </w:t>
      </w:r>
      <w:r>
        <w:rPr>
          <w:rFonts w:cs="Times New Roman"/>
          <w:szCs w:val="24"/>
        </w:rPr>
        <w:t>fact that</w:t>
      </w:r>
      <w:r w:rsidRPr="0088647A">
        <w:rPr>
          <w:rFonts w:cs="Times New Roman"/>
          <w:szCs w:val="24"/>
        </w:rPr>
        <w:t xml:space="preserve"> communication is a key element to employee satisfaction</w:t>
      </w:r>
    </w:p>
    <w:p w:rsidR="002D602B" w:rsidRDefault="0058527E" w:rsidP="00976F4A">
      <w:pPr>
        <w:keepNext/>
        <w:jc w:val="center"/>
      </w:pPr>
      <w:r w:rsidRPr="00A540F0">
        <w:rPr>
          <w:rFonts w:cs="Times New Roman"/>
          <w:noProof/>
          <w:szCs w:val="24"/>
          <w:lang w:val="en-US" w:bidi="gu-IN"/>
        </w:rPr>
        <w:drawing>
          <wp:inline distT="0" distB="0" distL="0" distR="0">
            <wp:extent cx="5012894" cy="2423789"/>
            <wp:effectExtent l="0" t="0" r="16510" b="15240"/>
            <wp:docPr id="1867052365"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90FBB0C7-F773-2C3C-E52B-1454A52C26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58527E" w:rsidRPr="002D602B" w:rsidRDefault="002D602B" w:rsidP="00976F4A">
      <w:pPr>
        <w:pStyle w:val="Caption"/>
        <w:spacing w:line="360" w:lineRule="auto"/>
        <w:jc w:val="center"/>
        <w:rPr>
          <w:rFonts w:cs="Times New Roman"/>
          <w:color w:val="000000" w:themeColor="text1"/>
          <w:sz w:val="24"/>
          <w:szCs w:val="24"/>
          <w:lang w:val="en-US"/>
        </w:rPr>
      </w:pPr>
      <w:bookmarkStart w:id="65" w:name="_Toc231203842"/>
      <w:r w:rsidRPr="002D602B">
        <w:rPr>
          <w:color w:val="000000" w:themeColor="text1"/>
          <w:sz w:val="24"/>
          <w:szCs w:val="24"/>
        </w:rPr>
        <w:t xml:space="preserve">Figure </w:t>
      </w:r>
      <w:r w:rsidR="00DD6EC9" w:rsidRPr="002D602B">
        <w:rPr>
          <w:color w:val="000000" w:themeColor="text1"/>
          <w:sz w:val="24"/>
          <w:szCs w:val="24"/>
        </w:rPr>
        <w:fldChar w:fldCharType="begin"/>
      </w:r>
      <w:r w:rsidRPr="002D602B">
        <w:rPr>
          <w:color w:val="000000" w:themeColor="text1"/>
          <w:sz w:val="24"/>
          <w:szCs w:val="24"/>
        </w:rPr>
        <w:instrText xml:space="preserve"> SEQ Figure \* ARABIC </w:instrText>
      </w:r>
      <w:r w:rsidR="00DD6EC9" w:rsidRPr="002D602B">
        <w:rPr>
          <w:color w:val="000000" w:themeColor="text1"/>
          <w:sz w:val="24"/>
          <w:szCs w:val="24"/>
        </w:rPr>
        <w:fldChar w:fldCharType="separate"/>
      </w:r>
      <w:r w:rsidRPr="002D602B">
        <w:rPr>
          <w:noProof/>
          <w:color w:val="000000" w:themeColor="text1"/>
          <w:sz w:val="24"/>
          <w:szCs w:val="24"/>
        </w:rPr>
        <w:t>25</w:t>
      </w:r>
      <w:r w:rsidR="00DD6EC9" w:rsidRPr="002D602B">
        <w:rPr>
          <w:color w:val="000000" w:themeColor="text1"/>
          <w:sz w:val="24"/>
          <w:szCs w:val="24"/>
        </w:rPr>
        <w:fldChar w:fldCharType="end"/>
      </w:r>
      <w:r w:rsidRPr="002D602B">
        <w:rPr>
          <w:color w:val="000000" w:themeColor="text1"/>
          <w:sz w:val="24"/>
          <w:szCs w:val="24"/>
        </w:rPr>
        <w:t>: updates regarding organizational matters</w:t>
      </w:r>
      <w:bookmarkEnd w:id="65"/>
    </w:p>
    <w:p w:rsidR="0058527E" w:rsidRPr="00A540F0" w:rsidRDefault="0058527E" w:rsidP="00976F4A">
      <w:pPr>
        <w:rPr>
          <w:rFonts w:cs="Times New Roman"/>
          <w:szCs w:val="24"/>
          <w:lang w:val="en-US"/>
        </w:rPr>
      </w:pPr>
      <w:r w:rsidRPr="00615490">
        <w:rPr>
          <w:rFonts w:cs="Times New Roman"/>
          <w:szCs w:val="24"/>
        </w:rPr>
        <w:lastRenderedPageBreak/>
        <w:t xml:space="preserve">The level of positive response to the question about timely updates of organisational matters was 60 percent – 41 percent agreed and 19 percent strongly agreed. 18% disagreed and 22% were neutral. </w:t>
      </w:r>
      <w:r>
        <w:rPr>
          <w:rFonts w:cs="Times New Roman"/>
          <w:szCs w:val="24"/>
        </w:rPr>
        <w:t xml:space="preserve">In </w:t>
      </w:r>
      <w:r w:rsidRPr="00615490">
        <w:rPr>
          <w:rFonts w:cs="Times New Roman"/>
          <w:szCs w:val="24"/>
        </w:rPr>
        <w:t xml:space="preserve">a hybrid setting, there are few informal ways to share organisational information, such as having a </w:t>
      </w:r>
      <w:r w:rsidR="00A45432" w:rsidRPr="00615490">
        <w:rPr>
          <w:rFonts w:cs="Times New Roman"/>
          <w:szCs w:val="24"/>
        </w:rPr>
        <w:t>notice board</w:t>
      </w:r>
      <w:r w:rsidRPr="00615490">
        <w:rPr>
          <w:rFonts w:cs="Times New Roman"/>
          <w:szCs w:val="24"/>
        </w:rPr>
        <w:t xml:space="preserve"> visible, holding an impromptu meeting, or having a hallway conversation. The 22% neutral and 18% disagreement collectively point to a need for organisations to put in place structured digital communication tools that ensure that hybrid employees are kept informed</w:t>
      </w:r>
      <w:r>
        <w:rPr>
          <w:rFonts w:cs="Times New Roman"/>
          <w:szCs w:val="24"/>
        </w:rPr>
        <w:t xml:space="preserve">. </w:t>
      </w:r>
    </w:p>
    <w:p w:rsidR="002D602B" w:rsidRDefault="0058527E" w:rsidP="00976F4A">
      <w:pPr>
        <w:keepNext/>
        <w:jc w:val="center"/>
      </w:pPr>
      <w:r w:rsidRPr="00A540F0">
        <w:rPr>
          <w:rFonts w:cs="Times New Roman"/>
          <w:noProof/>
          <w:szCs w:val="24"/>
          <w:lang w:val="en-US" w:bidi="gu-IN"/>
        </w:rPr>
        <w:drawing>
          <wp:inline distT="0" distB="0" distL="0" distR="0">
            <wp:extent cx="5041469" cy="2163563"/>
            <wp:effectExtent l="0" t="0" r="6985" b="8255"/>
            <wp:docPr id="1660199370"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A4DAEEF3-62D2-22E1-2806-123DB6AB53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8527E" w:rsidRPr="002D602B" w:rsidRDefault="002D602B" w:rsidP="00976F4A">
      <w:pPr>
        <w:pStyle w:val="Caption"/>
        <w:spacing w:line="360" w:lineRule="auto"/>
        <w:jc w:val="center"/>
        <w:rPr>
          <w:rFonts w:cs="Times New Roman"/>
          <w:color w:val="000000" w:themeColor="text1"/>
          <w:sz w:val="24"/>
          <w:szCs w:val="24"/>
          <w:lang w:val="en-US"/>
        </w:rPr>
      </w:pPr>
      <w:bookmarkStart w:id="66" w:name="_Toc231203843"/>
      <w:r w:rsidRPr="002D602B">
        <w:rPr>
          <w:color w:val="000000" w:themeColor="text1"/>
          <w:sz w:val="24"/>
          <w:szCs w:val="24"/>
        </w:rPr>
        <w:t xml:space="preserve">Figure </w:t>
      </w:r>
      <w:r w:rsidR="00DD6EC9" w:rsidRPr="002D602B">
        <w:rPr>
          <w:color w:val="000000" w:themeColor="text1"/>
          <w:sz w:val="24"/>
          <w:szCs w:val="24"/>
        </w:rPr>
        <w:fldChar w:fldCharType="begin"/>
      </w:r>
      <w:r w:rsidRPr="002D602B">
        <w:rPr>
          <w:color w:val="000000" w:themeColor="text1"/>
          <w:sz w:val="24"/>
          <w:szCs w:val="24"/>
        </w:rPr>
        <w:instrText xml:space="preserve"> SEQ Figure \* ARABIC </w:instrText>
      </w:r>
      <w:r w:rsidR="00DD6EC9" w:rsidRPr="002D602B">
        <w:rPr>
          <w:color w:val="000000" w:themeColor="text1"/>
          <w:sz w:val="24"/>
          <w:szCs w:val="24"/>
        </w:rPr>
        <w:fldChar w:fldCharType="separate"/>
      </w:r>
      <w:r w:rsidRPr="002D602B">
        <w:rPr>
          <w:noProof/>
          <w:color w:val="000000" w:themeColor="text1"/>
          <w:sz w:val="24"/>
          <w:szCs w:val="24"/>
        </w:rPr>
        <w:t>26</w:t>
      </w:r>
      <w:r w:rsidR="00DD6EC9" w:rsidRPr="002D602B">
        <w:rPr>
          <w:color w:val="000000" w:themeColor="text1"/>
          <w:sz w:val="24"/>
          <w:szCs w:val="24"/>
        </w:rPr>
        <w:fldChar w:fldCharType="end"/>
      </w:r>
      <w:r w:rsidRPr="002D602B">
        <w:rPr>
          <w:color w:val="000000" w:themeColor="text1"/>
          <w:sz w:val="24"/>
          <w:szCs w:val="24"/>
        </w:rPr>
        <w:t>: Challenges associated with hybrid work models</w:t>
      </w:r>
      <w:bookmarkEnd w:id="66"/>
    </w:p>
    <w:p w:rsidR="0058527E" w:rsidRDefault="0058527E" w:rsidP="00976F4A">
      <w:pPr>
        <w:rPr>
          <w:rFonts w:cs="Times New Roman"/>
          <w:szCs w:val="24"/>
          <w:lang w:val="en-US"/>
        </w:rPr>
      </w:pPr>
      <w:r w:rsidRPr="00447C03">
        <w:rPr>
          <w:rFonts w:cs="Times New Roman"/>
          <w:szCs w:val="24"/>
        </w:rPr>
        <w:t xml:space="preserve">This chart shows the main challenges associated with hybrid work models </w:t>
      </w:r>
      <w:r>
        <w:rPr>
          <w:rFonts w:cs="Times New Roman"/>
          <w:szCs w:val="24"/>
        </w:rPr>
        <w:t>are determined in the image above</w:t>
      </w:r>
      <w:r w:rsidRPr="00447C03">
        <w:rPr>
          <w:rFonts w:cs="Times New Roman"/>
          <w:szCs w:val="24"/>
        </w:rPr>
        <w:t>. The top challenge cited by 29 percent of respondents was inconsistent communication, closely followed by a lack of work-life balance, at 25 percent, poor support from leaders at 24 percent and high workplace stress at 22 percent</w:t>
      </w:r>
      <w:r>
        <w:rPr>
          <w:rFonts w:cs="Times New Roman"/>
          <w:szCs w:val="24"/>
          <w:lang w:val="en-US"/>
        </w:rPr>
        <w:t>.</w:t>
      </w:r>
    </w:p>
    <w:p w:rsidR="00EF7E0B" w:rsidRPr="00C05149" w:rsidRDefault="00C05149" w:rsidP="00976F4A">
      <w:pPr>
        <w:rPr>
          <w:rFonts w:cs="Times New Roman"/>
          <w:b/>
          <w:bCs/>
          <w:szCs w:val="24"/>
          <w:lang w:val="en-US"/>
        </w:rPr>
      </w:pPr>
      <w:r w:rsidRPr="00C05149">
        <w:rPr>
          <w:rFonts w:cs="Times New Roman"/>
          <w:b/>
          <w:bCs/>
          <w:szCs w:val="24"/>
          <w:lang w:val="en-US"/>
        </w:rPr>
        <w:t>R</w:t>
      </w:r>
      <w:r w:rsidR="00EF7E0B" w:rsidRPr="00C05149">
        <w:rPr>
          <w:rFonts w:cs="Times New Roman"/>
          <w:b/>
          <w:bCs/>
          <w:szCs w:val="24"/>
          <w:lang w:val="en-US"/>
        </w:rPr>
        <w:t xml:space="preserve">ecommendations </w:t>
      </w:r>
    </w:p>
    <w:p w:rsidR="00062A30" w:rsidRPr="00A540F0" w:rsidRDefault="00C05149" w:rsidP="00976F4A">
      <w:pPr>
        <w:rPr>
          <w:rFonts w:cs="Times New Roman"/>
          <w:szCs w:val="24"/>
          <w:lang w:val="en-US"/>
        </w:rPr>
      </w:pPr>
      <w:r>
        <w:rPr>
          <w:rFonts w:cs="Times New Roman"/>
          <w:szCs w:val="24"/>
        </w:rPr>
        <w:t>S</w:t>
      </w:r>
      <w:r w:rsidR="00062A30" w:rsidRPr="00062A30">
        <w:rPr>
          <w:rFonts w:cs="Times New Roman"/>
          <w:szCs w:val="24"/>
        </w:rPr>
        <w:t xml:space="preserve">ome key recommendations that emerged from the open-ended questions regarding the UK IT industry's working practices for hybrid working: The most frequently mentioned suggestion was a boost in leadership support, suggesting that workers need more managerial guidance and support when working in a hybrid setting. Participants also often recommended that communication among teams would be improved and that the development of more effective digital collaboration tools would help to coordinate activities and increase productivity. </w:t>
      </w:r>
      <w:r w:rsidR="00062A30" w:rsidRPr="00062A30">
        <w:rPr>
          <w:rFonts w:cs="Times New Roman"/>
          <w:szCs w:val="24"/>
        </w:rPr>
        <w:lastRenderedPageBreak/>
        <w:t xml:space="preserve">Moreover, many of the employees suggested offering flexibility in work schedules, more policies regarding work-life balance, and mental health assistance to better the employee wellbeing. </w:t>
      </w:r>
    </w:p>
    <w:p w:rsidR="0058527E" w:rsidRPr="00A45432" w:rsidRDefault="0058527E" w:rsidP="00976F4A">
      <w:pPr>
        <w:pStyle w:val="Heading2"/>
        <w:rPr>
          <w:rFonts w:cs="Times New Roman"/>
          <w:b/>
          <w:bCs w:val="0"/>
          <w:szCs w:val="24"/>
          <w:lang w:val="en-US"/>
        </w:rPr>
      </w:pPr>
      <w:bookmarkStart w:id="67" w:name="_Toc231220982"/>
      <w:r w:rsidRPr="00A45432">
        <w:rPr>
          <w:rFonts w:cs="Times New Roman"/>
          <w:b/>
          <w:bCs w:val="0"/>
          <w:szCs w:val="24"/>
          <w:lang w:val="en-US"/>
        </w:rPr>
        <w:t>4.3 Descriptive statistics</w:t>
      </w:r>
      <w:bookmarkEnd w:id="67"/>
    </w:p>
    <w:tbl>
      <w:tblPr>
        <w:tblStyle w:val="TableGrid"/>
        <w:tblW w:w="0" w:type="auto"/>
        <w:tblLook w:val="04A0"/>
      </w:tblPr>
      <w:tblGrid>
        <w:gridCol w:w="312"/>
        <w:gridCol w:w="302"/>
        <w:gridCol w:w="323"/>
        <w:gridCol w:w="389"/>
        <w:gridCol w:w="460"/>
        <w:gridCol w:w="537"/>
        <w:gridCol w:w="468"/>
        <w:gridCol w:w="513"/>
        <w:gridCol w:w="496"/>
        <w:gridCol w:w="588"/>
        <w:gridCol w:w="481"/>
        <w:gridCol w:w="433"/>
        <w:gridCol w:w="588"/>
        <w:gridCol w:w="452"/>
        <w:gridCol w:w="596"/>
        <w:gridCol w:w="611"/>
        <w:gridCol w:w="564"/>
        <w:gridCol w:w="629"/>
        <w:gridCol w:w="415"/>
        <w:gridCol w:w="419"/>
      </w:tblGrid>
      <w:tr w:rsidR="0058527E" w:rsidRPr="00A540F0" w:rsidTr="002D3801">
        <w:trPr>
          <w:trHeight w:val="1740"/>
        </w:trPr>
        <w:tc>
          <w:tcPr>
            <w:tcW w:w="301" w:type="dxa"/>
            <w:hideMark/>
          </w:tcPr>
          <w:p w:rsidR="0058527E" w:rsidRPr="00A540F0" w:rsidRDefault="0058527E" w:rsidP="00976F4A">
            <w:pPr>
              <w:rPr>
                <w:rFonts w:cs="Times New Roman"/>
                <w:szCs w:val="24"/>
                <w:lang w:val="en-IN"/>
              </w:rPr>
            </w:pPr>
            <w:r w:rsidRPr="00A540F0">
              <w:rPr>
                <w:rFonts w:cs="Times New Roman"/>
                <w:szCs w:val="24"/>
              </w:rPr>
              <w:t> </w:t>
            </w:r>
          </w:p>
        </w:tc>
        <w:tc>
          <w:tcPr>
            <w:tcW w:w="293" w:type="dxa"/>
            <w:hideMark/>
          </w:tcPr>
          <w:p w:rsidR="0058527E" w:rsidRPr="00A540F0" w:rsidRDefault="0058527E" w:rsidP="00976F4A">
            <w:pPr>
              <w:rPr>
                <w:rFonts w:cs="Times New Roman"/>
                <w:i/>
                <w:iCs/>
                <w:szCs w:val="24"/>
              </w:rPr>
            </w:pPr>
            <w:r w:rsidRPr="00A540F0">
              <w:rPr>
                <w:rFonts w:cs="Times New Roman"/>
                <w:i/>
                <w:iCs/>
                <w:szCs w:val="24"/>
              </w:rPr>
              <w:t>Q1_Age</w:t>
            </w:r>
          </w:p>
        </w:tc>
        <w:tc>
          <w:tcPr>
            <w:tcW w:w="312" w:type="dxa"/>
            <w:hideMark/>
          </w:tcPr>
          <w:p w:rsidR="0058527E" w:rsidRPr="00A540F0" w:rsidRDefault="0058527E" w:rsidP="00976F4A">
            <w:pPr>
              <w:rPr>
                <w:rFonts w:cs="Times New Roman"/>
                <w:i/>
                <w:iCs/>
                <w:szCs w:val="24"/>
              </w:rPr>
            </w:pPr>
            <w:r w:rsidRPr="00A540F0">
              <w:rPr>
                <w:rFonts w:cs="Times New Roman"/>
                <w:i/>
                <w:iCs/>
                <w:szCs w:val="24"/>
              </w:rPr>
              <w:t>Q2_Gender</w:t>
            </w:r>
          </w:p>
        </w:tc>
        <w:tc>
          <w:tcPr>
            <w:tcW w:w="371" w:type="dxa"/>
            <w:hideMark/>
          </w:tcPr>
          <w:p w:rsidR="0058527E" w:rsidRPr="00A540F0" w:rsidRDefault="0058527E" w:rsidP="00976F4A">
            <w:pPr>
              <w:rPr>
                <w:rFonts w:cs="Times New Roman"/>
                <w:i/>
                <w:iCs/>
                <w:szCs w:val="24"/>
              </w:rPr>
            </w:pPr>
            <w:r w:rsidRPr="00A540F0">
              <w:rPr>
                <w:rFonts w:cs="Times New Roman"/>
                <w:i/>
                <w:iCs/>
                <w:szCs w:val="24"/>
              </w:rPr>
              <w:t>Q3_Experience_IT</w:t>
            </w:r>
          </w:p>
        </w:tc>
        <w:tc>
          <w:tcPr>
            <w:tcW w:w="433" w:type="dxa"/>
            <w:hideMark/>
          </w:tcPr>
          <w:p w:rsidR="0058527E" w:rsidRPr="00A540F0" w:rsidRDefault="0058527E" w:rsidP="00976F4A">
            <w:pPr>
              <w:rPr>
                <w:rFonts w:cs="Times New Roman"/>
                <w:i/>
                <w:iCs/>
                <w:szCs w:val="24"/>
              </w:rPr>
            </w:pPr>
            <w:r w:rsidRPr="00A540F0">
              <w:rPr>
                <w:rFonts w:cs="Times New Roman"/>
                <w:i/>
                <w:iCs/>
                <w:szCs w:val="24"/>
              </w:rPr>
              <w:t>Q4_Aware_Hybrid_Model</w:t>
            </w:r>
          </w:p>
        </w:tc>
        <w:tc>
          <w:tcPr>
            <w:tcW w:w="503" w:type="dxa"/>
            <w:hideMark/>
          </w:tcPr>
          <w:p w:rsidR="0058527E" w:rsidRPr="00A540F0" w:rsidRDefault="0058527E" w:rsidP="00976F4A">
            <w:pPr>
              <w:rPr>
                <w:rFonts w:cs="Times New Roman"/>
                <w:i/>
                <w:iCs/>
                <w:szCs w:val="24"/>
              </w:rPr>
            </w:pPr>
            <w:r w:rsidRPr="00A540F0">
              <w:rPr>
                <w:rFonts w:cs="Times New Roman"/>
                <w:i/>
                <w:iCs/>
                <w:szCs w:val="24"/>
              </w:rPr>
              <w:t>Q5_Organisation_Follows_Hybrid</w:t>
            </w:r>
          </w:p>
        </w:tc>
        <w:tc>
          <w:tcPr>
            <w:tcW w:w="441" w:type="dxa"/>
            <w:hideMark/>
          </w:tcPr>
          <w:p w:rsidR="0058527E" w:rsidRPr="00A540F0" w:rsidRDefault="0058527E" w:rsidP="00976F4A">
            <w:pPr>
              <w:rPr>
                <w:rFonts w:cs="Times New Roman"/>
                <w:i/>
                <w:iCs/>
                <w:szCs w:val="24"/>
              </w:rPr>
            </w:pPr>
            <w:r w:rsidRPr="00A540F0">
              <w:rPr>
                <w:rFonts w:cs="Times New Roman"/>
                <w:i/>
                <w:iCs/>
                <w:szCs w:val="24"/>
              </w:rPr>
              <w:t>Q6_Work_Hour_Flexibility</w:t>
            </w:r>
          </w:p>
        </w:tc>
        <w:tc>
          <w:tcPr>
            <w:tcW w:w="480" w:type="dxa"/>
            <w:hideMark/>
          </w:tcPr>
          <w:p w:rsidR="0058527E" w:rsidRPr="00A540F0" w:rsidRDefault="0058527E" w:rsidP="00976F4A">
            <w:pPr>
              <w:rPr>
                <w:rFonts w:cs="Times New Roman"/>
                <w:i/>
                <w:iCs/>
                <w:szCs w:val="24"/>
              </w:rPr>
            </w:pPr>
            <w:r w:rsidRPr="00A540F0">
              <w:rPr>
                <w:rFonts w:cs="Times New Roman"/>
                <w:i/>
                <w:iCs/>
                <w:szCs w:val="24"/>
              </w:rPr>
              <w:t>Q7_Work_Life_Balance_Hybrid</w:t>
            </w:r>
          </w:p>
        </w:tc>
        <w:tc>
          <w:tcPr>
            <w:tcW w:w="464" w:type="dxa"/>
            <w:hideMark/>
          </w:tcPr>
          <w:p w:rsidR="0058527E" w:rsidRPr="00A540F0" w:rsidRDefault="0058527E" w:rsidP="00976F4A">
            <w:pPr>
              <w:rPr>
                <w:rFonts w:cs="Times New Roman"/>
                <w:i/>
                <w:iCs/>
                <w:szCs w:val="24"/>
              </w:rPr>
            </w:pPr>
            <w:r w:rsidRPr="00A540F0">
              <w:rPr>
                <w:rFonts w:cs="Times New Roman"/>
                <w:i/>
                <w:iCs/>
                <w:szCs w:val="24"/>
              </w:rPr>
              <w:t>Q8_Preferred_Work_Location</w:t>
            </w:r>
          </w:p>
        </w:tc>
        <w:tc>
          <w:tcPr>
            <w:tcW w:w="548" w:type="dxa"/>
            <w:hideMark/>
          </w:tcPr>
          <w:p w:rsidR="0058527E" w:rsidRPr="00A540F0" w:rsidRDefault="0058527E" w:rsidP="00976F4A">
            <w:pPr>
              <w:rPr>
                <w:rFonts w:cs="Times New Roman"/>
                <w:i/>
                <w:iCs/>
                <w:szCs w:val="24"/>
              </w:rPr>
            </w:pPr>
            <w:r w:rsidRPr="00A540F0">
              <w:rPr>
                <w:rFonts w:cs="Times New Roman"/>
                <w:i/>
                <w:iCs/>
                <w:szCs w:val="24"/>
              </w:rPr>
              <w:t>Q9_Flexible_Work_Improves_Efficiency</w:t>
            </w:r>
          </w:p>
        </w:tc>
        <w:tc>
          <w:tcPr>
            <w:tcW w:w="454" w:type="dxa"/>
            <w:hideMark/>
          </w:tcPr>
          <w:p w:rsidR="0058527E" w:rsidRPr="00A540F0" w:rsidRDefault="0058527E" w:rsidP="00976F4A">
            <w:pPr>
              <w:rPr>
                <w:rFonts w:cs="Times New Roman"/>
                <w:i/>
                <w:iCs/>
                <w:szCs w:val="24"/>
              </w:rPr>
            </w:pPr>
            <w:r w:rsidRPr="00A540F0">
              <w:rPr>
                <w:rFonts w:cs="Times New Roman"/>
                <w:i/>
                <w:iCs/>
                <w:szCs w:val="24"/>
              </w:rPr>
              <w:t>Q10_Hybrid_Helps_Balance</w:t>
            </w:r>
          </w:p>
        </w:tc>
        <w:tc>
          <w:tcPr>
            <w:tcW w:w="408" w:type="dxa"/>
            <w:hideMark/>
          </w:tcPr>
          <w:p w:rsidR="0058527E" w:rsidRPr="00A540F0" w:rsidRDefault="0058527E" w:rsidP="00976F4A">
            <w:pPr>
              <w:rPr>
                <w:rFonts w:cs="Times New Roman"/>
                <w:i/>
                <w:iCs/>
                <w:szCs w:val="24"/>
              </w:rPr>
            </w:pPr>
            <w:r w:rsidRPr="00A540F0">
              <w:rPr>
                <w:rFonts w:cs="Times New Roman"/>
                <w:i/>
                <w:iCs/>
                <w:szCs w:val="24"/>
              </w:rPr>
              <w:t>Q11_Time_For_Family</w:t>
            </w:r>
          </w:p>
        </w:tc>
        <w:tc>
          <w:tcPr>
            <w:tcW w:w="548" w:type="dxa"/>
            <w:hideMark/>
          </w:tcPr>
          <w:p w:rsidR="0058527E" w:rsidRPr="00A540F0" w:rsidRDefault="0058527E" w:rsidP="00976F4A">
            <w:pPr>
              <w:rPr>
                <w:rFonts w:cs="Times New Roman"/>
                <w:i/>
                <w:iCs/>
                <w:szCs w:val="24"/>
              </w:rPr>
            </w:pPr>
            <w:r w:rsidRPr="00A540F0">
              <w:rPr>
                <w:rFonts w:cs="Times New Roman"/>
                <w:i/>
                <w:iCs/>
                <w:szCs w:val="24"/>
              </w:rPr>
              <w:t>Q12_Work_Life_Increases_Commitment</w:t>
            </w:r>
          </w:p>
        </w:tc>
        <w:tc>
          <w:tcPr>
            <w:tcW w:w="428" w:type="dxa"/>
            <w:hideMark/>
          </w:tcPr>
          <w:p w:rsidR="0058527E" w:rsidRPr="00A540F0" w:rsidRDefault="0058527E" w:rsidP="00976F4A">
            <w:pPr>
              <w:rPr>
                <w:rFonts w:cs="Times New Roman"/>
                <w:i/>
                <w:iCs/>
                <w:szCs w:val="24"/>
              </w:rPr>
            </w:pPr>
            <w:r w:rsidRPr="00A540F0">
              <w:rPr>
                <w:rFonts w:cs="Times New Roman"/>
                <w:i/>
                <w:iCs/>
                <w:szCs w:val="24"/>
              </w:rPr>
              <w:t>Q13_Leadership_Support</w:t>
            </w:r>
          </w:p>
        </w:tc>
        <w:tc>
          <w:tcPr>
            <w:tcW w:w="555" w:type="dxa"/>
            <w:hideMark/>
          </w:tcPr>
          <w:p w:rsidR="0058527E" w:rsidRPr="00A540F0" w:rsidRDefault="0058527E" w:rsidP="00976F4A">
            <w:pPr>
              <w:rPr>
                <w:rFonts w:cs="Times New Roman"/>
                <w:i/>
                <w:iCs/>
                <w:szCs w:val="24"/>
              </w:rPr>
            </w:pPr>
            <w:r w:rsidRPr="00A540F0">
              <w:rPr>
                <w:rFonts w:cs="Times New Roman"/>
                <w:i/>
                <w:iCs/>
                <w:szCs w:val="24"/>
              </w:rPr>
              <w:t>Q14_Leadership_Encourages_Teamwork</w:t>
            </w:r>
          </w:p>
        </w:tc>
        <w:tc>
          <w:tcPr>
            <w:tcW w:w="571" w:type="dxa"/>
            <w:hideMark/>
          </w:tcPr>
          <w:p w:rsidR="0058527E" w:rsidRPr="00A540F0" w:rsidRDefault="0058527E" w:rsidP="00976F4A">
            <w:pPr>
              <w:rPr>
                <w:rFonts w:cs="Times New Roman"/>
                <w:i/>
                <w:iCs/>
                <w:szCs w:val="24"/>
              </w:rPr>
            </w:pPr>
            <w:r w:rsidRPr="00A540F0">
              <w:rPr>
                <w:rFonts w:cs="Times New Roman"/>
                <w:i/>
                <w:iCs/>
                <w:szCs w:val="24"/>
              </w:rPr>
              <w:t>Q15_Management_Communicates_Clearly</w:t>
            </w:r>
          </w:p>
        </w:tc>
        <w:tc>
          <w:tcPr>
            <w:tcW w:w="527" w:type="dxa"/>
            <w:hideMark/>
          </w:tcPr>
          <w:p w:rsidR="0058527E" w:rsidRPr="00A540F0" w:rsidRDefault="0058527E" w:rsidP="00976F4A">
            <w:pPr>
              <w:rPr>
                <w:rFonts w:cs="Times New Roman"/>
                <w:i/>
                <w:iCs/>
                <w:szCs w:val="24"/>
              </w:rPr>
            </w:pPr>
            <w:r w:rsidRPr="00A540F0">
              <w:rPr>
                <w:rFonts w:cs="Times New Roman"/>
                <w:i/>
                <w:iCs/>
                <w:szCs w:val="24"/>
              </w:rPr>
              <w:t>Q16_Team_Communication_Effective</w:t>
            </w:r>
          </w:p>
        </w:tc>
        <w:tc>
          <w:tcPr>
            <w:tcW w:w="586" w:type="dxa"/>
            <w:hideMark/>
          </w:tcPr>
          <w:p w:rsidR="0058527E" w:rsidRPr="00A540F0" w:rsidRDefault="0058527E" w:rsidP="00976F4A">
            <w:pPr>
              <w:rPr>
                <w:rFonts w:cs="Times New Roman"/>
                <w:i/>
                <w:iCs/>
                <w:szCs w:val="24"/>
              </w:rPr>
            </w:pPr>
            <w:r w:rsidRPr="00A540F0">
              <w:rPr>
                <w:rFonts w:cs="Times New Roman"/>
                <w:i/>
                <w:iCs/>
                <w:szCs w:val="24"/>
              </w:rPr>
              <w:t>Q17_Communication_Promotes_Satisfaction</w:t>
            </w:r>
          </w:p>
        </w:tc>
        <w:tc>
          <w:tcPr>
            <w:tcW w:w="394" w:type="dxa"/>
            <w:hideMark/>
          </w:tcPr>
          <w:p w:rsidR="0058527E" w:rsidRPr="00A540F0" w:rsidRDefault="0058527E" w:rsidP="00976F4A">
            <w:pPr>
              <w:rPr>
                <w:rFonts w:cs="Times New Roman"/>
                <w:i/>
                <w:iCs/>
                <w:szCs w:val="24"/>
              </w:rPr>
            </w:pPr>
            <w:r w:rsidRPr="00A540F0">
              <w:rPr>
                <w:rFonts w:cs="Times New Roman"/>
                <w:i/>
                <w:iCs/>
                <w:szCs w:val="24"/>
              </w:rPr>
              <w:t>Q18_Timely_Updates</w:t>
            </w:r>
          </w:p>
        </w:tc>
        <w:tc>
          <w:tcPr>
            <w:tcW w:w="399" w:type="dxa"/>
            <w:hideMark/>
          </w:tcPr>
          <w:p w:rsidR="0058527E" w:rsidRPr="00A540F0" w:rsidRDefault="0058527E" w:rsidP="00976F4A">
            <w:pPr>
              <w:rPr>
                <w:rFonts w:cs="Times New Roman"/>
                <w:i/>
                <w:iCs/>
                <w:szCs w:val="24"/>
              </w:rPr>
            </w:pPr>
            <w:r w:rsidRPr="00A540F0">
              <w:rPr>
                <w:rFonts w:cs="Times New Roman"/>
                <w:i/>
                <w:iCs/>
                <w:szCs w:val="24"/>
              </w:rPr>
              <w:t>Q19_Main_Challenge</w:t>
            </w:r>
          </w:p>
        </w:tc>
      </w:tr>
      <w:tr w:rsidR="0058527E" w:rsidRPr="00A540F0" w:rsidTr="002D3801">
        <w:trPr>
          <w:trHeight w:val="290"/>
        </w:trPr>
        <w:tc>
          <w:tcPr>
            <w:tcW w:w="301" w:type="dxa"/>
            <w:hideMark/>
          </w:tcPr>
          <w:p w:rsidR="0058527E" w:rsidRPr="00A540F0" w:rsidRDefault="0058527E" w:rsidP="00976F4A">
            <w:pPr>
              <w:rPr>
                <w:rFonts w:cs="Times New Roman"/>
                <w:szCs w:val="24"/>
              </w:rPr>
            </w:pPr>
            <w:r w:rsidRPr="00A540F0">
              <w:rPr>
                <w:rFonts w:cs="Times New Roman"/>
                <w:szCs w:val="24"/>
              </w:rPr>
              <w:t> </w:t>
            </w:r>
          </w:p>
        </w:tc>
        <w:tc>
          <w:tcPr>
            <w:tcW w:w="293" w:type="dxa"/>
            <w:hideMark/>
          </w:tcPr>
          <w:p w:rsidR="0058527E" w:rsidRPr="00A540F0" w:rsidRDefault="0058527E" w:rsidP="00976F4A">
            <w:pPr>
              <w:rPr>
                <w:rFonts w:cs="Times New Roman"/>
                <w:szCs w:val="24"/>
              </w:rPr>
            </w:pPr>
            <w:r w:rsidRPr="00A540F0">
              <w:rPr>
                <w:rFonts w:cs="Times New Roman"/>
                <w:szCs w:val="24"/>
              </w:rPr>
              <w:t> </w:t>
            </w:r>
          </w:p>
        </w:tc>
        <w:tc>
          <w:tcPr>
            <w:tcW w:w="312" w:type="dxa"/>
            <w:hideMark/>
          </w:tcPr>
          <w:p w:rsidR="0058527E" w:rsidRPr="00A540F0" w:rsidRDefault="0058527E" w:rsidP="00976F4A">
            <w:pPr>
              <w:rPr>
                <w:rFonts w:cs="Times New Roman"/>
                <w:szCs w:val="24"/>
              </w:rPr>
            </w:pPr>
            <w:r w:rsidRPr="00A540F0">
              <w:rPr>
                <w:rFonts w:cs="Times New Roman"/>
                <w:szCs w:val="24"/>
              </w:rPr>
              <w:t> </w:t>
            </w:r>
          </w:p>
        </w:tc>
        <w:tc>
          <w:tcPr>
            <w:tcW w:w="371" w:type="dxa"/>
            <w:hideMark/>
          </w:tcPr>
          <w:p w:rsidR="0058527E" w:rsidRPr="00A540F0" w:rsidRDefault="0058527E" w:rsidP="00976F4A">
            <w:pPr>
              <w:rPr>
                <w:rFonts w:cs="Times New Roman"/>
                <w:szCs w:val="24"/>
              </w:rPr>
            </w:pPr>
            <w:r w:rsidRPr="00A540F0">
              <w:rPr>
                <w:rFonts w:cs="Times New Roman"/>
                <w:szCs w:val="24"/>
              </w:rPr>
              <w:t> </w:t>
            </w:r>
          </w:p>
        </w:tc>
        <w:tc>
          <w:tcPr>
            <w:tcW w:w="433" w:type="dxa"/>
            <w:hideMark/>
          </w:tcPr>
          <w:p w:rsidR="0058527E" w:rsidRPr="00A540F0" w:rsidRDefault="0058527E" w:rsidP="00976F4A">
            <w:pPr>
              <w:rPr>
                <w:rFonts w:cs="Times New Roman"/>
                <w:szCs w:val="24"/>
              </w:rPr>
            </w:pPr>
            <w:r w:rsidRPr="00A540F0">
              <w:rPr>
                <w:rFonts w:cs="Times New Roman"/>
                <w:szCs w:val="24"/>
              </w:rPr>
              <w:t> </w:t>
            </w:r>
          </w:p>
        </w:tc>
        <w:tc>
          <w:tcPr>
            <w:tcW w:w="503" w:type="dxa"/>
            <w:hideMark/>
          </w:tcPr>
          <w:p w:rsidR="0058527E" w:rsidRPr="00A540F0" w:rsidRDefault="0058527E" w:rsidP="00976F4A">
            <w:pPr>
              <w:rPr>
                <w:rFonts w:cs="Times New Roman"/>
                <w:szCs w:val="24"/>
              </w:rPr>
            </w:pPr>
            <w:r w:rsidRPr="00A540F0">
              <w:rPr>
                <w:rFonts w:cs="Times New Roman"/>
                <w:szCs w:val="24"/>
              </w:rPr>
              <w:t> </w:t>
            </w:r>
          </w:p>
        </w:tc>
        <w:tc>
          <w:tcPr>
            <w:tcW w:w="441" w:type="dxa"/>
            <w:hideMark/>
          </w:tcPr>
          <w:p w:rsidR="0058527E" w:rsidRPr="00A540F0" w:rsidRDefault="0058527E" w:rsidP="00976F4A">
            <w:pPr>
              <w:rPr>
                <w:rFonts w:cs="Times New Roman"/>
                <w:szCs w:val="24"/>
              </w:rPr>
            </w:pPr>
            <w:r w:rsidRPr="00A540F0">
              <w:rPr>
                <w:rFonts w:cs="Times New Roman"/>
                <w:szCs w:val="24"/>
              </w:rPr>
              <w:t> </w:t>
            </w:r>
          </w:p>
        </w:tc>
        <w:tc>
          <w:tcPr>
            <w:tcW w:w="480" w:type="dxa"/>
            <w:hideMark/>
          </w:tcPr>
          <w:p w:rsidR="0058527E" w:rsidRPr="00A540F0" w:rsidRDefault="0058527E" w:rsidP="00976F4A">
            <w:pPr>
              <w:rPr>
                <w:rFonts w:cs="Times New Roman"/>
                <w:szCs w:val="24"/>
              </w:rPr>
            </w:pPr>
            <w:r w:rsidRPr="00A540F0">
              <w:rPr>
                <w:rFonts w:cs="Times New Roman"/>
                <w:szCs w:val="24"/>
              </w:rPr>
              <w:t> </w:t>
            </w:r>
          </w:p>
        </w:tc>
        <w:tc>
          <w:tcPr>
            <w:tcW w:w="464" w:type="dxa"/>
            <w:hideMark/>
          </w:tcPr>
          <w:p w:rsidR="0058527E" w:rsidRPr="00A540F0" w:rsidRDefault="0058527E" w:rsidP="00976F4A">
            <w:pPr>
              <w:rPr>
                <w:rFonts w:cs="Times New Roman"/>
                <w:szCs w:val="24"/>
              </w:rPr>
            </w:pPr>
            <w:r w:rsidRPr="00A540F0">
              <w:rPr>
                <w:rFonts w:cs="Times New Roman"/>
                <w:szCs w:val="24"/>
              </w:rPr>
              <w:t> </w:t>
            </w:r>
          </w:p>
        </w:tc>
        <w:tc>
          <w:tcPr>
            <w:tcW w:w="548" w:type="dxa"/>
            <w:hideMark/>
          </w:tcPr>
          <w:p w:rsidR="0058527E" w:rsidRPr="00A540F0" w:rsidRDefault="0058527E" w:rsidP="00976F4A">
            <w:pPr>
              <w:rPr>
                <w:rFonts w:cs="Times New Roman"/>
                <w:szCs w:val="24"/>
              </w:rPr>
            </w:pPr>
            <w:r w:rsidRPr="00A540F0">
              <w:rPr>
                <w:rFonts w:cs="Times New Roman"/>
                <w:szCs w:val="24"/>
              </w:rPr>
              <w:t> </w:t>
            </w:r>
          </w:p>
        </w:tc>
        <w:tc>
          <w:tcPr>
            <w:tcW w:w="454" w:type="dxa"/>
            <w:hideMark/>
          </w:tcPr>
          <w:p w:rsidR="0058527E" w:rsidRPr="00A540F0" w:rsidRDefault="0058527E" w:rsidP="00976F4A">
            <w:pPr>
              <w:rPr>
                <w:rFonts w:cs="Times New Roman"/>
                <w:szCs w:val="24"/>
              </w:rPr>
            </w:pPr>
            <w:r w:rsidRPr="00A540F0">
              <w:rPr>
                <w:rFonts w:cs="Times New Roman"/>
                <w:szCs w:val="24"/>
              </w:rPr>
              <w:t> </w:t>
            </w:r>
          </w:p>
        </w:tc>
        <w:tc>
          <w:tcPr>
            <w:tcW w:w="408" w:type="dxa"/>
            <w:hideMark/>
          </w:tcPr>
          <w:p w:rsidR="0058527E" w:rsidRPr="00A540F0" w:rsidRDefault="0058527E" w:rsidP="00976F4A">
            <w:pPr>
              <w:rPr>
                <w:rFonts w:cs="Times New Roman"/>
                <w:szCs w:val="24"/>
              </w:rPr>
            </w:pPr>
            <w:r w:rsidRPr="00A540F0">
              <w:rPr>
                <w:rFonts w:cs="Times New Roman"/>
                <w:szCs w:val="24"/>
              </w:rPr>
              <w:t> </w:t>
            </w:r>
          </w:p>
        </w:tc>
        <w:tc>
          <w:tcPr>
            <w:tcW w:w="548" w:type="dxa"/>
            <w:hideMark/>
          </w:tcPr>
          <w:p w:rsidR="0058527E" w:rsidRPr="00A540F0" w:rsidRDefault="0058527E" w:rsidP="00976F4A">
            <w:pPr>
              <w:rPr>
                <w:rFonts w:cs="Times New Roman"/>
                <w:szCs w:val="24"/>
              </w:rPr>
            </w:pPr>
            <w:r w:rsidRPr="00A540F0">
              <w:rPr>
                <w:rFonts w:cs="Times New Roman"/>
                <w:szCs w:val="24"/>
              </w:rPr>
              <w:t> </w:t>
            </w:r>
          </w:p>
        </w:tc>
        <w:tc>
          <w:tcPr>
            <w:tcW w:w="428" w:type="dxa"/>
            <w:hideMark/>
          </w:tcPr>
          <w:p w:rsidR="0058527E" w:rsidRPr="00A540F0" w:rsidRDefault="0058527E" w:rsidP="00976F4A">
            <w:pPr>
              <w:rPr>
                <w:rFonts w:cs="Times New Roman"/>
                <w:szCs w:val="24"/>
              </w:rPr>
            </w:pPr>
            <w:r w:rsidRPr="00A540F0">
              <w:rPr>
                <w:rFonts w:cs="Times New Roman"/>
                <w:szCs w:val="24"/>
              </w:rPr>
              <w:t> </w:t>
            </w:r>
          </w:p>
        </w:tc>
        <w:tc>
          <w:tcPr>
            <w:tcW w:w="555" w:type="dxa"/>
            <w:hideMark/>
          </w:tcPr>
          <w:p w:rsidR="0058527E" w:rsidRPr="00A540F0" w:rsidRDefault="0058527E" w:rsidP="00976F4A">
            <w:pPr>
              <w:rPr>
                <w:rFonts w:cs="Times New Roman"/>
                <w:szCs w:val="24"/>
              </w:rPr>
            </w:pPr>
            <w:r w:rsidRPr="00A540F0">
              <w:rPr>
                <w:rFonts w:cs="Times New Roman"/>
                <w:szCs w:val="24"/>
              </w:rPr>
              <w:t> </w:t>
            </w:r>
          </w:p>
        </w:tc>
        <w:tc>
          <w:tcPr>
            <w:tcW w:w="571" w:type="dxa"/>
            <w:hideMark/>
          </w:tcPr>
          <w:p w:rsidR="0058527E" w:rsidRPr="00A540F0" w:rsidRDefault="0058527E" w:rsidP="00976F4A">
            <w:pPr>
              <w:rPr>
                <w:rFonts w:cs="Times New Roman"/>
                <w:szCs w:val="24"/>
              </w:rPr>
            </w:pPr>
            <w:r w:rsidRPr="00A540F0">
              <w:rPr>
                <w:rFonts w:cs="Times New Roman"/>
                <w:szCs w:val="24"/>
              </w:rPr>
              <w:t> </w:t>
            </w:r>
          </w:p>
        </w:tc>
        <w:tc>
          <w:tcPr>
            <w:tcW w:w="527" w:type="dxa"/>
            <w:hideMark/>
          </w:tcPr>
          <w:p w:rsidR="0058527E" w:rsidRPr="00A540F0" w:rsidRDefault="0058527E" w:rsidP="00976F4A">
            <w:pPr>
              <w:rPr>
                <w:rFonts w:cs="Times New Roman"/>
                <w:szCs w:val="24"/>
              </w:rPr>
            </w:pPr>
            <w:r w:rsidRPr="00A540F0">
              <w:rPr>
                <w:rFonts w:cs="Times New Roman"/>
                <w:szCs w:val="24"/>
              </w:rPr>
              <w:t> </w:t>
            </w:r>
          </w:p>
        </w:tc>
        <w:tc>
          <w:tcPr>
            <w:tcW w:w="586" w:type="dxa"/>
            <w:hideMark/>
          </w:tcPr>
          <w:p w:rsidR="0058527E" w:rsidRPr="00A540F0" w:rsidRDefault="0058527E" w:rsidP="00976F4A">
            <w:pPr>
              <w:rPr>
                <w:rFonts w:cs="Times New Roman"/>
                <w:szCs w:val="24"/>
              </w:rPr>
            </w:pPr>
            <w:r w:rsidRPr="00A540F0">
              <w:rPr>
                <w:rFonts w:cs="Times New Roman"/>
                <w:szCs w:val="24"/>
              </w:rPr>
              <w:t> </w:t>
            </w:r>
          </w:p>
        </w:tc>
        <w:tc>
          <w:tcPr>
            <w:tcW w:w="394" w:type="dxa"/>
            <w:hideMark/>
          </w:tcPr>
          <w:p w:rsidR="0058527E" w:rsidRPr="00A540F0" w:rsidRDefault="0058527E" w:rsidP="00976F4A">
            <w:pPr>
              <w:rPr>
                <w:rFonts w:cs="Times New Roman"/>
                <w:szCs w:val="24"/>
              </w:rPr>
            </w:pPr>
            <w:r w:rsidRPr="00A540F0">
              <w:rPr>
                <w:rFonts w:cs="Times New Roman"/>
                <w:szCs w:val="24"/>
              </w:rPr>
              <w:t> </w:t>
            </w:r>
          </w:p>
        </w:tc>
        <w:tc>
          <w:tcPr>
            <w:tcW w:w="39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301" w:type="dxa"/>
            <w:noWrap/>
            <w:hideMark/>
          </w:tcPr>
          <w:p w:rsidR="0058527E" w:rsidRPr="00A540F0" w:rsidRDefault="0058527E" w:rsidP="00976F4A">
            <w:pPr>
              <w:rPr>
                <w:rFonts w:cs="Times New Roman"/>
                <w:szCs w:val="24"/>
              </w:rPr>
            </w:pPr>
            <w:r w:rsidRPr="00A540F0">
              <w:rPr>
                <w:rFonts w:cs="Times New Roman"/>
                <w:szCs w:val="24"/>
              </w:rPr>
              <w:t>Mean</w:t>
            </w:r>
          </w:p>
        </w:tc>
        <w:tc>
          <w:tcPr>
            <w:tcW w:w="293" w:type="dxa"/>
            <w:noWrap/>
            <w:hideMark/>
          </w:tcPr>
          <w:p w:rsidR="0058527E" w:rsidRPr="00A540F0" w:rsidRDefault="0058527E" w:rsidP="00976F4A">
            <w:pPr>
              <w:rPr>
                <w:rFonts w:cs="Times New Roman"/>
                <w:szCs w:val="24"/>
              </w:rPr>
            </w:pPr>
            <w:r w:rsidRPr="00A540F0">
              <w:rPr>
                <w:rFonts w:cs="Times New Roman"/>
                <w:szCs w:val="24"/>
              </w:rPr>
              <w:t>2.42</w:t>
            </w:r>
          </w:p>
        </w:tc>
        <w:tc>
          <w:tcPr>
            <w:tcW w:w="312" w:type="dxa"/>
            <w:noWrap/>
            <w:hideMark/>
          </w:tcPr>
          <w:p w:rsidR="0058527E" w:rsidRPr="00A540F0" w:rsidRDefault="0058527E" w:rsidP="00976F4A">
            <w:pPr>
              <w:rPr>
                <w:rFonts w:cs="Times New Roman"/>
                <w:szCs w:val="24"/>
              </w:rPr>
            </w:pPr>
            <w:r w:rsidRPr="00A540F0">
              <w:rPr>
                <w:rFonts w:cs="Times New Roman"/>
                <w:szCs w:val="24"/>
              </w:rPr>
              <w:t>1.4</w:t>
            </w:r>
          </w:p>
        </w:tc>
        <w:tc>
          <w:tcPr>
            <w:tcW w:w="371" w:type="dxa"/>
            <w:noWrap/>
            <w:hideMark/>
          </w:tcPr>
          <w:p w:rsidR="0058527E" w:rsidRPr="00A540F0" w:rsidRDefault="0058527E" w:rsidP="00976F4A">
            <w:pPr>
              <w:rPr>
                <w:rFonts w:cs="Times New Roman"/>
                <w:szCs w:val="24"/>
              </w:rPr>
            </w:pPr>
            <w:r w:rsidRPr="00A540F0">
              <w:rPr>
                <w:rFonts w:cs="Times New Roman"/>
                <w:szCs w:val="24"/>
              </w:rPr>
              <w:t>2.33</w:t>
            </w:r>
          </w:p>
        </w:tc>
        <w:tc>
          <w:tcPr>
            <w:tcW w:w="433" w:type="dxa"/>
            <w:noWrap/>
            <w:hideMark/>
          </w:tcPr>
          <w:p w:rsidR="0058527E" w:rsidRPr="00A540F0" w:rsidRDefault="0058527E" w:rsidP="00976F4A">
            <w:pPr>
              <w:rPr>
                <w:rFonts w:cs="Times New Roman"/>
                <w:szCs w:val="24"/>
              </w:rPr>
            </w:pPr>
            <w:r w:rsidRPr="00A540F0">
              <w:rPr>
                <w:rFonts w:cs="Times New Roman"/>
                <w:szCs w:val="24"/>
              </w:rPr>
              <w:t>1.3</w:t>
            </w:r>
          </w:p>
        </w:tc>
        <w:tc>
          <w:tcPr>
            <w:tcW w:w="503" w:type="dxa"/>
            <w:noWrap/>
            <w:hideMark/>
          </w:tcPr>
          <w:p w:rsidR="0058527E" w:rsidRPr="00A540F0" w:rsidRDefault="0058527E" w:rsidP="00976F4A">
            <w:pPr>
              <w:rPr>
                <w:rFonts w:cs="Times New Roman"/>
                <w:szCs w:val="24"/>
              </w:rPr>
            </w:pPr>
            <w:r w:rsidRPr="00A540F0">
              <w:rPr>
                <w:rFonts w:cs="Times New Roman"/>
                <w:szCs w:val="24"/>
              </w:rPr>
              <w:t>1.26</w:t>
            </w:r>
          </w:p>
        </w:tc>
        <w:tc>
          <w:tcPr>
            <w:tcW w:w="441" w:type="dxa"/>
            <w:noWrap/>
            <w:hideMark/>
          </w:tcPr>
          <w:p w:rsidR="0058527E" w:rsidRPr="00A540F0" w:rsidRDefault="0058527E" w:rsidP="00976F4A">
            <w:pPr>
              <w:rPr>
                <w:rFonts w:cs="Times New Roman"/>
                <w:szCs w:val="24"/>
              </w:rPr>
            </w:pPr>
            <w:r w:rsidRPr="00A540F0">
              <w:rPr>
                <w:rFonts w:cs="Times New Roman"/>
                <w:szCs w:val="24"/>
              </w:rPr>
              <w:t>3.78</w:t>
            </w:r>
          </w:p>
        </w:tc>
        <w:tc>
          <w:tcPr>
            <w:tcW w:w="480" w:type="dxa"/>
            <w:noWrap/>
            <w:hideMark/>
          </w:tcPr>
          <w:p w:rsidR="0058527E" w:rsidRPr="00A540F0" w:rsidRDefault="0058527E" w:rsidP="00976F4A">
            <w:pPr>
              <w:rPr>
                <w:rFonts w:cs="Times New Roman"/>
                <w:szCs w:val="24"/>
              </w:rPr>
            </w:pPr>
            <w:r w:rsidRPr="00A540F0">
              <w:rPr>
                <w:rFonts w:cs="Times New Roman"/>
                <w:szCs w:val="24"/>
              </w:rPr>
              <w:t>3.8</w:t>
            </w:r>
          </w:p>
        </w:tc>
        <w:tc>
          <w:tcPr>
            <w:tcW w:w="464" w:type="dxa"/>
            <w:noWrap/>
            <w:hideMark/>
          </w:tcPr>
          <w:p w:rsidR="0058527E" w:rsidRPr="00A540F0" w:rsidRDefault="0058527E" w:rsidP="00976F4A">
            <w:pPr>
              <w:rPr>
                <w:rFonts w:cs="Times New Roman"/>
                <w:szCs w:val="24"/>
              </w:rPr>
            </w:pPr>
            <w:r w:rsidRPr="00A540F0">
              <w:rPr>
                <w:rFonts w:cs="Times New Roman"/>
                <w:szCs w:val="24"/>
              </w:rPr>
              <w:t>3.84</w:t>
            </w:r>
          </w:p>
        </w:tc>
        <w:tc>
          <w:tcPr>
            <w:tcW w:w="548" w:type="dxa"/>
            <w:noWrap/>
            <w:hideMark/>
          </w:tcPr>
          <w:p w:rsidR="0058527E" w:rsidRPr="00A540F0" w:rsidRDefault="0058527E" w:rsidP="00976F4A">
            <w:pPr>
              <w:rPr>
                <w:rFonts w:cs="Times New Roman"/>
                <w:szCs w:val="24"/>
              </w:rPr>
            </w:pPr>
            <w:r w:rsidRPr="00A540F0">
              <w:rPr>
                <w:rFonts w:cs="Times New Roman"/>
                <w:szCs w:val="24"/>
              </w:rPr>
              <w:t>3.8</w:t>
            </w:r>
          </w:p>
        </w:tc>
        <w:tc>
          <w:tcPr>
            <w:tcW w:w="454" w:type="dxa"/>
            <w:noWrap/>
            <w:hideMark/>
          </w:tcPr>
          <w:p w:rsidR="0058527E" w:rsidRPr="00A540F0" w:rsidRDefault="0058527E" w:rsidP="00976F4A">
            <w:pPr>
              <w:rPr>
                <w:rFonts w:cs="Times New Roman"/>
                <w:szCs w:val="24"/>
              </w:rPr>
            </w:pPr>
            <w:r w:rsidRPr="00A540F0">
              <w:rPr>
                <w:rFonts w:cs="Times New Roman"/>
                <w:szCs w:val="24"/>
              </w:rPr>
              <w:t>3.62</w:t>
            </w:r>
          </w:p>
        </w:tc>
        <w:tc>
          <w:tcPr>
            <w:tcW w:w="408" w:type="dxa"/>
            <w:noWrap/>
            <w:hideMark/>
          </w:tcPr>
          <w:p w:rsidR="0058527E" w:rsidRPr="00A540F0" w:rsidRDefault="0058527E" w:rsidP="00976F4A">
            <w:pPr>
              <w:rPr>
                <w:rFonts w:cs="Times New Roman"/>
                <w:szCs w:val="24"/>
              </w:rPr>
            </w:pPr>
            <w:r w:rsidRPr="00A540F0">
              <w:rPr>
                <w:rFonts w:cs="Times New Roman"/>
                <w:szCs w:val="24"/>
              </w:rPr>
              <w:t>3.92</w:t>
            </w:r>
          </w:p>
        </w:tc>
        <w:tc>
          <w:tcPr>
            <w:tcW w:w="548" w:type="dxa"/>
            <w:noWrap/>
            <w:hideMark/>
          </w:tcPr>
          <w:p w:rsidR="0058527E" w:rsidRPr="00A540F0" w:rsidRDefault="0058527E" w:rsidP="00976F4A">
            <w:pPr>
              <w:rPr>
                <w:rFonts w:cs="Times New Roman"/>
                <w:szCs w:val="24"/>
              </w:rPr>
            </w:pPr>
            <w:r w:rsidRPr="00A540F0">
              <w:rPr>
                <w:rFonts w:cs="Times New Roman"/>
                <w:szCs w:val="24"/>
              </w:rPr>
              <w:t>3.7</w:t>
            </w:r>
          </w:p>
        </w:tc>
        <w:tc>
          <w:tcPr>
            <w:tcW w:w="428" w:type="dxa"/>
            <w:noWrap/>
            <w:hideMark/>
          </w:tcPr>
          <w:p w:rsidR="0058527E" w:rsidRPr="00A540F0" w:rsidRDefault="0058527E" w:rsidP="00976F4A">
            <w:pPr>
              <w:rPr>
                <w:rFonts w:cs="Times New Roman"/>
                <w:szCs w:val="24"/>
              </w:rPr>
            </w:pPr>
            <w:r w:rsidRPr="00A540F0">
              <w:rPr>
                <w:rFonts w:cs="Times New Roman"/>
                <w:szCs w:val="24"/>
              </w:rPr>
              <w:t>3.63</w:t>
            </w:r>
          </w:p>
        </w:tc>
        <w:tc>
          <w:tcPr>
            <w:tcW w:w="555" w:type="dxa"/>
            <w:noWrap/>
            <w:hideMark/>
          </w:tcPr>
          <w:p w:rsidR="0058527E" w:rsidRPr="00A540F0" w:rsidRDefault="0058527E" w:rsidP="00976F4A">
            <w:pPr>
              <w:rPr>
                <w:rFonts w:cs="Times New Roman"/>
                <w:szCs w:val="24"/>
              </w:rPr>
            </w:pPr>
            <w:r w:rsidRPr="00A540F0">
              <w:rPr>
                <w:rFonts w:cs="Times New Roman"/>
                <w:szCs w:val="24"/>
              </w:rPr>
              <w:t>3.66</w:t>
            </w:r>
          </w:p>
        </w:tc>
        <w:tc>
          <w:tcPr>
            <w:tcW w:w="571" w:type="dxa"/>
            <w:noWrap/>
            <w:hideMark/>
          </w:tcPr>
          <w:p w:rsidR="0058527E" w:rsidRPr="00A540F0" w:rsidRDefault="0058527E" w:rsidP="00976F4A">
            <w:pPr>
              <w:rPr>
                <w:rFonts w:cs="Times New Roman"/>
                <w:szCs w:val="24"/>
              </w:rPr>
            </w:pPr>
            <w:r w:rsidRPr="00A540F0">
              <w:rPr>
                <w:rFonts w:cs="Times New Roman"/>
                <w:szCs w:val="24"/>
              </w:rPr>
              <w:t>3.63</w:t>
            </w:r>
          </w:p>
        </w:tc>
        <w:tc>
          <w:tcPr>
            <w:tcW w:w="527" w:type="dxa"/>
            <w:noWrap/>
            <w:hideMark/>
          </w:tcPr>
          <w:p w:rsidR="0058527E" w:rsidRPr="00A540F0" w:rsidRDefault="0058527E" w:rsidP="00976F4A">
            <w:pPr>
              <w:rPr>
                <w:rFonts w:cs="Times New Roman"/>
                <w:szCs w:val="24"/>
              </w:rPr>
            </w:pPr>
            <w:r w:rsidRPr="00A540F0">
              <w:rPr>
                <w:rFonts w:cs="Times New Roman"/>
                <w:szCs w:val="24"/>
              </w:rPr>
              <w:t>3.61</w:t>
            </w:r>
          </w:p>
        </w:tc>
        <w:tc>
          <w:tcPr>
            <w:tcW w:w="586" w:type="dxa"/>
            <w:noWrap/>
            <w:hideMark/>
          </w:tcPr>
          <w:p w:rsidR="0058527E" w:rsidRPr="00A540F0" w:rsidRDefault="0058527E" w:rsidP="00976F4A">
            <w:pPr>
              <w:rPr>
                <w:rFonts w:cs="Times New Roman"/>
                <w:szCs w:val="24"/>
              </w:rPr>
            </w:pPr>
            <w:r w:rsidRPr="00A540F0">
              <w:rPr>
                <w:rFonts w:cs="Times New Roman"/>
                <w:szCs w:val="24"/>
              </w:rPr>
              <w:t>3.79</w:t>
            </w:r>
          </w:p>
        </w:tc>
        <w:tc>
          <w:tcPr>
            <w:tcW w:w="394" w:type="dxa"/>
            <w:noWrap/>
            <w:hideMark/>
          </w:tcPr>
          <w:p w:rsidR="0058527E" w:rsidRPr="00A540F0" w:rsidRDefault="0058527E" w:rsidP="00976F4A">
            <w:pPr>
              <w:rPr>
                <w:rFonts w:cs="Times New Roman"/>
                <w:szCs w:val="24"/>
              </w:rPr>
            </w:pPr>
            <w:r w:rsidRPr="00A540F0">
              <w:rPr>
                <w:rFonts w:cs="Times New Roman"/>
                <w:szCs w:val="24"/>
              </w:rPr>
              <w:t>3.54</w:t>
            </w:r>
          </w:p>
        </w:tc>
        <w:tc>
          <w:tcPr>
            <w:tcW w:w="399" w:type="dxa"/>
            <w:noWrap/>
            <w:hideMark/>
          </w:tcPr>
          <w:p w:rsidR="0058527E" w:rsidRPr="00A540F0" w:rsidRDefault="0058527E" w:rsidP="00976F4A">
            <w:pPr>
              <w:rPr>
                <w:rFonts w:cs="Times New Roman"/>
                <w:szCs w:val="24"/>
              </w:rPr>
            </w:pPr>
            <w:r w:rsidRPr="00A540F0">
              <w:rPr>
                <w:rFonts w:cs="Times New Roman"/>
                <w:szCs w:val="24"/>
              </w:rPr>
              <w:t>2.6</w:t>
            </w:r>
          </w:p>
        </w:tc>
      </w:tr>
      <w:tr w:rsidR="0058527E" w:rsidRPr="00A540F0" w:rsidTr="002D3801">
        <w:trPr>
          <w:trHeight w:val="290"/>
        </w:trPr>
        <w:tc>
          <w:tcPr>
            <w:tcW w:w="301" w:type="dxa"/>
            <w:noWrap/>
            <w:hideMark/>
          </w:tcPr>
          <w:p w:rsidR="0058527E" w:rsidRPr="00A540F0" w:rsidRDefault="0058527E" w:rsidP="00976F4A">
            <w:pPr>
              <w:rPr>
                <w:rFonts w:cs="Times New Roman"/>
                <w:szCs w:val="24"/>
              </w:rPr>
            </w:pPr>
            <w:r w:rsidRPr="00A540F0">
              <w:rPr>
                <w:rFonts w:cs="Times New Roman"/>
                <w:szCs w:val="24"/>
              </w:rPr>
              <w:t>Standar</w:t>
            </w:r>
            <w:r w:rsidRPr="00A540F0">
              <w:rPr>
                <w:rFonts w:cs="Times New Roman"/>
                <w:szCs w:val="24"/>
              </w:rPr>
              <w:lastRenderedPageBreak/>
              <w:t>d Error</w:t>
            </w:r>
          </w:p>
        </w:tc>
        <w:tc>
          <w:tcPr>
            <w:tcW w:w="293" w:type="dxa"/>
            <w:noWrap/>
            <w:hideMark/>
          </w:tcPr>
          <w:p w:rsidR="0058527E" w:rsidRPr="00A540F0" w:rsidRDefault="0058527E" w:rsidP="00976F4A">
            <w:pPr>
              <w:rPr>
                <w:rFonts w:cs="Times New Roman"/>
                <w:szCs w:val="24"/>
              </w:rPr>
            </w:pPr>
            <w:r w:rsidRPr="00A540F0">
              <w:rPr>
                <w:rFonts w:cs="Times New Roman"/>
                <w:szCs w:val="24"/>
              </w:rPr>
              <w:lastRenderedPageBreak/>
              <w:t>0.11026</w:t>
            </w:r>
            <w:r w:rsidRPr="00A540F0">
              <w:rPr>
                <w:rFonts w:cs="Times New Roman"/>
                <w:szCs w:val="24"/>
              </w:rPr>
              <w:lastRenderedPageBreak/>
              <w:t>1</w:t>
            </w:r>
          </w:p>
        </w:tc>
        <w:tc>
          <w:tcPr>
            <w:tcW w:w="312" w:type="dxa"/>
            <w:noWrap/>
            <w:hideMark/>
          </w:tcPr>
          <w:p w:rsidR="0058527E" w:rsidRPr="00A540F0" w:rsidRDefault="0058527E" w:rsidP="00976F4A">
            <w:pPr>
              <w:rPr>
                <w:rFonts w:cs="Times New Roman"/>
                <w:szCs w:val="24"/>
              </w:rPr>
            </w:pPr>
            <w:r w:rsidRPr="00A540F0">
              <w:rPr>
                <w:rFonts w:cs="Times New Roman"/>
                <w:szCs w:val="24"/>
              </w:rPr>
              <w:lastRenderedPageBreak/>
              <w:t>0.04923</w:t>
            </w:r>
            <w:r w:rsidRPr="00A540F0">
              <w:rPr>
                <w:rFonts w:cs="Times New Roman"/>
                <w:szCs w:val="24"/>
              </w:rPr>
              <w:lastRenderedPageBreak/>
              <w:t>7</w:t>
            </w:r>
          </w:p>
        </w:tc>
        <w:tc>
          <w:tcPr>
            <w:tcW w:w="371" w:type="dxa"/>
            <w:noWrap/>
            <w:hideMark/>
          </w:tcPr>
          <w:p w:rsidR="0058527E" w:rsidRPr="00A540F0" w:rsidRDefault="0058527E" w:rsidP="00976F4A">
            <w:pPr>
              <w:rPr>
                <w:rFonts w:cs="Times New Roman"/>
                <w:szCs w:val="24"/>
              </w:rPr>
            </w:pPr>
            <w:r w:rsidRPr="00A540F0">
              <w:rPr>
                <w:rFonts w:cs="Times New Roman"/>
                <w:szCs w:val="24"/>
              </w:rPr>
              <w:lastRenderedPageBreak/>
              <w:t>0.096457</w:t>
            </w:r>
          </w:p>
        </w:tc>
        <w:tc>
          <w:tcPr>
            <w:tcW w:w="433" w:type="dxa"/>
            <w:noWrap/>
            <w:hideMark/>
          </w:tcPr>
          <w:p w:rsidR="0058527E" w:rsidRPr="00A540F0" w:rsidRDefault="0058527E" w:rsidP="00976F4A">
            <w:pPr>
              <w:rPr>
                <w:rFonts w:cs="Times New Roman"/>
                <w:szCs w:val="24"/>
              </w:rPr>
            </w:pPr>
            <w:r w:rsidRPr="00A540F0">
              <w:rPr>
                <w:rFonts w:cs="Times New Roman"/>
                <w:szCs w:val="24"/>
              </w:rPr>
              <w:t>0.062765</w:t>
            </w:r>
          </w:p>
        </w:tc>
        <w:tc>
          <w:tcPr>
            <w:tcW w:w="503" w:type="dxa"/>
            <w:noWrap/>
            <w:hideMark/>
          </w:tcPr>
          <w:p w:rsidR="0058527E" w:rsidRPr="00A540F0" w:rsidRDefault="0058527E" w:rsidP="00976F4A">
            <w:pPr>
              <w:rPr>
                <w:rFonts w:cs="Times New Roman"/>
                <w:szCs w:val="24"/>
              </w:rPr>
            </w:pPr>
            <w:r w:rsidRPr="00A540F0">
              <w:rPr>
                <w:rFonts w:cs="Times New Roman"/>
                <w:szCs w:val="24"/>
              </w:rPr>
              <w:t>0.056174</w:t>
            </w:r>
          </w:p>
        </w:tc>
        <w:tc>
          <w:tcPr>
            <w:tcW w:w="441" w:type="dxa"/>
            <w:noWrap/>
            <w:hideMark/>
          </w:tcPr>
          <w:p w:rsidR="0058527E" w:rsidRPr="00A540F0" w:rsidRDefault="0058527E" w:rsidP="00976F4A">
            <w:pPr>
              <w:rPr>
                <w:rFonts w:cs="Times New Roman"/>
                <w:szCs w:val="24"/>
              </w:rPr>
            </w:pPr>
            <w:r w:rsidRPr="00A540F0">
              <w:rPr>
                <w:rFonts w:cs="Times New Roman"/>
                <w:szCs w:val="24"/>
              </w:rPr>
              <w:t>0.105964</w:t>
            </w:r>
          </w:p>
        </w:tc>
        <w:tc>
          <w:tcPr>
            <w:tcW w:w="480" w:type="dxa"/>
            <w:noWrap/>
            <w:hideMark/>
          </w:tcPr>
          <w:p w:rsidR="0058527E" w:rsidRPr="00A540F0" w:rsidRDefault="0058527E" w:rsidP="00976F4A">
            <w:pPr>
              <w:rPr>
                <w:rFonts w:cs="Times New Roman"/>
                <w:szCs w:val="24"/>
              </w:rPr>
            </w:pPr>
            <w:r w:rsidRPr="00A540F0">
              <w:rPr>
                <w:rFonts w:cs="Times New Roman"/>
                <w:szCs w:val="24"/>
              </w:rPr>
              <w:t>0.097442</w:t>
            </w:r>
          </w:p>
        </w:tc>
        <w:tc>
          <w:tcPr>
            <w:tcW w:w="464" w:type="dxa"/>
            <w:noWrap/>
            <w:hideMark/>
          </w:tcPr>
          <w:p w:rsidR="0058527E" w:rsidRPr="00A540F0" w:rsidRDefault="0058527E" w:rsidP="00976F4A">
            <w:pPr>
              <w:rPr>
                <w:rFonts w:cs="Times New Roman"/>
                <w:szCs w:val="24"/>
              </w:rPr>
            </w:pPr>
            <w:r w:rsidRPr="00A540F0">
              <w:rPr>
                <w:rFonts w:cs="Times New Roman"/>
                <w:szCs w:val="24"/>
              </w:rPr>
              <w:t>0.111663</w:t>
            </w:r>
          </w:p>
        </w:tc>
        <w:tc>
          <w:tcPr>
            <w:tcW w:w="548" w:type="dxa"/>
            <w:noWrap/>
            <w:hideMark/>
          </w:tcPr>
          <w:p w:rsidR="0058527E" w:rsidRPr="00A540F0" w:rsidRDefault="0058527E" w:rsidP="00976F4A">
            <w:pPr>
              <w:rPr>
                <w:rFonts w:cs="Times New Roman"/>
                <w:szCs w:val="24"/>
              </w:rPr>
            </w:pPr>
            <w:r w:rsidRPr="00A540F0">
              <w:rPr>
                <w:rFonts w:cs="Times New Roman"/>
                <w:szCs w:val="24"/>
              </w:rPr>
              <w:t>0.098473</w:t>
            </w:r>
          </w:p>
        </w:tc>
        <w:tc>
          <w:tcPr>
            <w:tcW w:w="454" w:type="dxa"/>
            <w:noWrap/>
            <w:hideMark/>
          </w:tcPr>
          <w:p w:rsidR="0058527E" w:rsidRPr="00A540F0" w:rsidRDefault="0058527E" w:rsidP="00976F4A">
            <w:pPr>
              <w:rPr>
                <w:rFonts w:cs="Times New Roman"/>
                <w:szCs w:val="24"/>
              </w:rPr>
            </w:pPr>
            <w:r w:rsidRPr="00A540F0">
              <w:rPr>
                <w:rFonts w:cs="Times New Roman"/>
                <w:szCs w:val="24"/>
              </w:rPr>
              <w:t>0.10804</w:t>
            </w:r>
          </w:p>
        </w:tc>
        <w:tc>
          <w:tcPr>
            <w:tcW w:w="408" w:type="dxa"/>
            <w:noWrap/>
            <w:hideMark/>
          </w:tcPr>
          <w:p w:rsidR="0058527E" w:rsidRPr="00A540F0" w:rsidRDefault="0058527E" w:rsidP="00976F4A">
            <w:pPr>
              <w:rPr>
                <w:rFonts w:cs="Times New Roman"/>
                <w:szCs w:val="24"/>
              </w:rPr>
            </w:pPr>
            <w:r w:rsidRPr="00A540F0">
              <w:rPr>
                <w:rFonts w:cs="Times New Roman"/>
                <w:szCs w:val="24"/>
              </w:rPr>
              <w:t>0.088398</w:t>
            </w:r>
          </w:p>
        </w:tc>
        <w:tc>
          <w:tcPr>
            <w:tcW w:w="548" w:type="dxa"/>
            <w:noWrap/>
            <w:hideMark/>
          </w:tcPr>
          <w:p w:rsidR="0058527E" w:rsidRPr="00A540F0" w:rsidRDefault="0058527E" w:rsidP="00976F4A">
            <w:pPr>
              <w:rPr>
                <w:rFonts w:cs="Times New Roman"/>
                <w:szCs w:val="24"/>
              </w:rPr>
            </w:pPr>
            <w:r w:rsidRPr="00A540F0">
              <w:rPr>
                <w:rFonts w:cs="Times New Roman"/>
                <w:szCs w:val="24"/>
              </w:rPr>
              <w:t>0.118492</w:t>
            </w:r>
          </w:p>
        </w:tc>
        <w:tc>
          <w:tcPr>
            <w:tcW w:w="428" w:type="dxa"/>
            <w:noWrap/>
            <w:hideMark/>
          </w:tcPr>
          <w:p w:rsidR="0058527E" w:rsidRPr="00A540F0" w:rsidRDefault="0058527E" w:rsidP="00976F4A">
            <w:pPr>
              <w:rPr>
                <w:rFonts w:cs="Times New Roman"/>
                <w:szCs w:val="24"/>
              </w:rPr>
            </w:pPr>
            <w:r w:rsidRPr="00A540F0">
              <w:rPr>
                <w:rFonts w:cs="Times New Roman"/>
                <w:szCs w:val="24"/>
              </w:rPr>
              <w:t>0.114287</w:t>
            </w:r>
          </w:p>
        </w:tc>
        <w:tc>
          <w:tcPr>
            <w:tcW w:w="555" w:type="dxa"/>
            <w:noWrap/>
            <w:hideMark/>
          </w:tcPr>
          <w:p w:rsidR="0058527E" w:rsidRPr="00A540F0" w:rsidRDefault="0058527E" w:rsidP="00976F4A">
            <w:pPr>
              <w:rPr>
                <w:rFonts w:cs="Times New Roman"/>
                <w:szCs w:val="24"/>
              </w:rPr>
            </w:pPr>
            <w:r w:rsidRPr="00A540F0">
              <w:rPr>
                <w:rFonts w:cs="Times New Roman"/>
                <w:szCs w:val="24"/>
              </w:rPr>
              <w:t>0.116532</w:t>
            </w:r>
          </w:p>
        </w:tc>
        <w:tc>
          <w:tcPr>
            <w:tcW w:w="571" w:type="dxa"/>
            <w:noWrap/>
            <w:hideMark/>
          </w:tcPr>
          <w:p w:rsidR="0058527E" w:rsidRPr="00A540F0" w:rsidRDefault="0058527E" w:rsidP="00976F4A">
            <w:pPr>
              <w:rPr>
                <w:rFonts w:cs="Times New Roman"/>
                <w:szCs w:val="24"/>
              </w:rPr>
            </w:pPr>
            <w:r w:rsidRPr="00A540F0">
              <w:rPr>
                <w:rFonts w:cs="Times New Roman"/>
                <w:szCs w:val="24"/>
              </w:rPr>
              <w:t>0.11777</w:t>
            </w:r>
          </w:p>
        </w:tc>
        <w:tc>
          <w:tcPr>
            <w:tcW w:w="527" w:type="dxa"/>
            <w:noWrap/>
            <w:hideMark/>
          </w:tcPr>
          <w:p w:rsidR="0058527E" w:rsidRPr="00A540F0" w:rsidRDefault="0058527E" w:rsidP="00976F4A">
            <w:pPr>
              <w:rPr>
                <w:rFonts w:cs="Times New Roman"/>
                <w:szCs w:val="24"/>
              </w:rPr>
            </w:pPr>
            <w:r w:rsidRPr="00A540F0">
              <w:rPr>
                <w:rFonts w:cs="Times New Roman"/>
                <w:szCs w:val="24"/>
              </w:rPr>
              <w:t>0.117975</w:t>
            </w:r>
          </w:p>
        </w:tc>
        <w:tc>
          <w:tcPr>
            <w:tcW w:w="586" w:type="dxa"/>
            <w:noWrap/>
            <w:hideMark/>
          </w:tcPr>
          <w:p w:rsidR="0058527E" w:rsidRPr="00A540F0" w:rsidRDefault="0058527E" w:rsidP="00976F4A">
            <w:pPr>
              <w:rPr>
                <w:rFonts w:cs="Times New Roman"/>
                <w:szCs w:val="24"/>
              </w:rPr>
            </w:pPr>
            <w:r w:rsidRPr="00A540F0">
              <w:rPr>
                <w:rFonts w:cs="Times New Roman"/>
                <w:szCs w:val="24"/>
              </w:rPr>
              <w:t>0.093523</w:t>
            </w:r>
          </w:p>
        </w:tc>
        <w:tc>
          <w:tcPr>
            <w:tcW w:w="394" w:type="dxa"/>
            <w:noWrap/>
            <w:hideMark/>
          </w:tcPr>
          <w:p w:rsidR="0058527E" w:rsidRPr="00A540F0" w:rsidRDefault="0058527E" w:rsidP="00976F4A">
            <w:pPr>
              <w:rPr>
                <w:rFonts w:cs="Times New Roman"/>
                <w:szCs w:val="24"/>
              </w:rPr>
            </w:pPr>
            <w:r w:rsidRPr="00A540F0">
              <w:rPr>
                <w:rFonts w:cs="Times New Roman"/>
                <w:szCs w:val="24"/>
              </w:rPr>
              <w:t>0.113191</w:t>
            </w:r>
          </w:p>
        </w:tc>
        <w:tc>
          <w:tcPr>
            <w:tcW w:w="399" w:type="dxa"/>
            <w:noWrap/>
            <w:hideMark/>
          </w:tcPr>
          <w:p w:rsidR="0058527E" w:rsidRPr="00A540F0" w:rsidRDefault="0058527E" w:rsidP="00976F4A">
            <w:pPr>
              <w:rPr>
                <w:rFonts w:cs="Times New Roman"/>
                <w:szCs w:val="24"/>
              </w:rPr>
            </w:pPr>
            <w:r w:rsidRPr="00A540F0">
              <w:rPr>
                <w:rFonts w:cs="Times New Roman"/>
                <w:szCs w:val="24"/>
              </w:rPr>
              <w:t>0.112815</w:t>
            </w:r>
          </w:p>
        </w:tc>
      </w:tr>
      <w:tr w:rsidR="0058527E" w:rsidRPr="00A540F0" w:rsidTr="002D3801">
        <w:trPr>
          <w:trHeight w:val="290"/>
        </w:trPr>
        <w:tc>
          <w:tcPr>
            <w:tcW w:w="301" w:type="dxa"/>
            <w:noWrap/>
            <w:hideMark/>
          </w:tcPr>
          <w:p w:rsidR="0058527E" w:rsidRPr="00A540F0" w:rsidRDefault="0058527E" w:rsidP="00976F4A">
            <w:pPr>
              <w:rPr>
                <w:rFonts w:cs="Times New Roman"/>
                <w:szCs w:val="24"/>
              </w:rPr>
            </w:pPr>
            <w:r w:rsidRPr="00A540F0">
              <w:rPr>
                <w:rFonts w:cs="Times New Roman"/>
                <w:szCs w:val="24"/>
              </w:rPr>
              <w:lastRenderedPageBreak/>
              <w:t>Median</w:t>
            </w:r>
          </w:p>
        </w:tc>
        <w:tc>
          <w:tcPr>
            <w:tcW w:w="293" w:type="dxa"/>
            <w:noWrap/>
            <w:hideMark/>
          </w:tcPr>
          <w:p w:rsidR="0058527E" w:rsidRPr="00A540F0" w:rsidRDefault="0058527E" w:rsidP="00976F4A">
            <w:pPr>
              <w:rPr>
                <w:rFonts w:cs="Times New Roman"/>
                <w:szCs w:val="24"/>
              </w:rPr>
            </w:pPr>
            <w:r w:rsidRPr="00A540F0">
              <w:rPr>
                <w:rFonts w:cs="Times New Roman"/>
                <w:szCs w:val="24"/>
              </w:rPr>
              <w:t>2</w:t>
            </w:r>
          </w:p>
        </w:tc>
        <w:tc>
          <w:tcPr>
            <w:tcW w:w="312" w:type="dxa"/>
            <w:noWrap/>
            <w:hideMark/>
          </w:tcPr>
          <w:p w:rsidR="0058527E" w:rsidRPr="00A540F0" w:rsidRDefault="0058527E" w:rsidP="00976F4A">
            <w:pPr>
              <w:rPr>
                <w:rFonts w:cs="Times New Roman"/>
                <w:szCs w:val="24"/>
              </w:rPr>
            </w:pPr>
            <w:r w:rsidRPr="00A540F0">
              <w:rPr>
                <w:rFonts w:cs="Times New Roman"/>
                <w:szCs w:val="24"/>
              </w:rPr>
              <w:t>1</w:t>
            </w:r>
          </w:p>
        </w:tc>
        <w:tc>
          <w:tcPr>
            <w:tcW w:w="371" w:type="dxa"/>
            <w:noWrap/>
            <w:hideMark/>
          </w:tcPr>
          <w:p w:rsidR="0058527E" w:rsidRPr="00A540F0" w:rsidRDefault="0058527E" w:rsidP="00976F4A">
            <w:pPr>
              <w:rPr>
                <w:rFonts w:cs="Times New Roman"/>
                <w:szCs w:val="24"/>
              </w:rPr>
            </w:pPr>
            <w:r w:rsidRPr="00A540F0">
              <w:rPr>
                <w:rFonts w:cs="Times New Roman"/>
                <w:szCs w:val="24"/>
              </w:rPr>
              <w:t>2</w:t>
            </w:r>
          </w:p>
        </w:tc>
        <w:tc>
          <w:tcPr>
            <w:tcW w:w="433" w:type="dxa"/>
            <w:noWrap/>
            <w:hideMark/>
          </w:tcPr>
          <w:p w:rsidR="0058527E" w:rsidRPr="00A540F0" w:rsidRDefault="0058527E" w:rsidP="00976F4A">
            <w:pPr>
              <w:rPr>
                <w:rFonts w:cs="Times New Roman"/>
                <w:szCs w:val="24"/>
              </w:rPr>
            </w:pPr>
            <w:r w:rsidRPr="00A540F0">
              <w:rPr>
                <w:rFonts w:cs="Times New Roman"/>
                <w:szCs w:val="24"/>
              </w:rPr>
              <w:t>1</w:t>
            </w:r>
          </w:p>
        </w:tc>
        <w:tc>
          <w:tcPr>
            <w:tcW w:w="503" w:type="dxa"/>
            <w:noWrap/>
            <w:hideMark/>
          </w:tcPr>
          <w:p w:rsidR="0058527E" w:rsidRPr="00A540F0" w:rsidRDefault="0058527E" w:rsidP="00976F4A">
            <w:pPr>
              <w:rPr>
                <w:rFonts w:cs="Times New Roman"/>
                <w:szCs w:val="24"/>
              </w:rPr>
            </w:pPr>
            <w:r w:rsidRPr="00A540F0">
              <w:rPr>
                <w:rFonts w:cs="Times New Roman"/>
                <w:szCs w:val="24"/>
              </w:rPr>
              <w:t>1</w:t>
            </w:r>
          </w:p>
        </w:tc>
        <w:tc>
          <w:tcPr>
            <w:tcW w:w="441" w:type="dxa"/>
            <w:noWrap/>
            <w:hideMark/>
          </w:tcPr>
          <w:p w:rsidR="0058527E" w:rsidRPr="00A540F0" w:rsidRDefault="0058527E" w:rsidP="00976F4A">
            <w:pPr>
              <w:rPr>
                <w:rFonts w:cs="Times New Roman"/>
                <w:szCs w:val="24"/>
              </w:rPr>
            </w:pPr>
            <w:r w:rsidRPr="00A540F0">
              <w:rPr>
                <w:rFonts w:cs="Times New Roman"/>
                <w:szCs w:val="24"/>
              </w:rPr>
              <w:t>4</w:t>
            </w:r>
          </w:p>
        </w:tc>
        <w:tc>
          <w:tcPr>
            <w:tcW w:w="480" w:type="dxa"/>
            <w:noWrap/>
            <w:hideMark/>
          </w:tcPr>
          <w:p w:rsidR="0058527E" w:rsidRPr="00A540F0" w:rsidRDefault="0058527E" w:rsidP="00976F4A">
            <w:pPr>
              <w:rPr>
                <w:rFonts w:cs="Times New Roman"/>
                <w:szCs w:val="24"/>
              </w:rPr>
            </w:pPr>
            <w:r w:rsidRPr="00A540F0">
              <w:rPr>
                <w:rFonts w:cs="Times New Roman"/>
                <w:szCs w:val="24"/>
              </w:rPr>
              <w:t>4</w:t>
            </w:r>
          </w:p>
        </w:tc>
        <w:tc>
          <w:tcPr>
            <w:tcW w:w="464" w:type="dxa"/>
            <w:noWrap/>
            <w:hideMark/>
          </w:tcPr>
          <w:p w:rsidR="0058527E" w:rsidRPr="00A540F0" w:rsidRDefault="0058527E" w:rsidP="00976F4A">
            <w:pPr>
              <w:rPr>
                <w:rFonts w:cs="Times New Roman"/>
                <w:szCs w:val="24"/>
              </w:rPr>
            </w:pPr>
            <w:r w:rsidRPr="00A540F0">
              <w:rPr>
                <w:rFonts w:cs="Times New Roman"/>
                <w:szCs w:val="24"/>
              </w:rPr>
              <w:t>4</w:t>
            </w:r>
          </w:p>
        </w:tc>
        <w:tc>
          <w:tcPr>
            <w:tcW w:w="548" w:type="dxa"/>
            <w:noWrap/>
            <w:hideMark/>
          </w:tcPr>
          <w:p w:rsidR="0058527E" w:rsidRPr="00A540F0" w:rsidRDefault="0058527E" w:rsidP="00976F4A">
            <w:pPr>
              <w:rPr>
                <w:rFonts w:cs="Times New Roman"/>
                <w:szCs w:val="24"/>
              </w:rPr>
            </w:pPr>
            <w:r w:rsidRPr="00A540F0">
              <w:rPr>
                <w:rFonts w:cs="Times New Roman"/>
                <w:szCs w:val="24"/>
              </w:rPr>
              <w:t>4</w:t>
            </w:r>
          </w:p>
        </w:tc>
        <w:tc>
          <w:tcPr>
            <w:tcW w:w="454" w:type="dxa"/>
            <w:noWrap/>
            <w:hideMark/>
          </w:tcPr>
          <w:p w:rsidR="0058527E" w:rsidRPr="00A540F0" w:rsidRDefault="0058527E" w:rsidP="00976F4A">
            <w:pPr>
              <w:rPr>
                <w:rFonts w:cs="Times New Roman"/>
                <w:szCs w:val="24"/>
              </w:rPr>
            </w:pPr>
            <w:r w:rsidRPr="00A540F0">
              <w:rPr>
                <w:rFonts w:cs="Times New Roman"/>
                <w:szCs w:val="24"/>
              </w:rPr>
              <w:t>4</w:t>
            </w:r>
          </w:p>
        </w:tc>
        <w:tc>
          <w:tcPr>
            <w:tcW w:w="408" w:type="dxa"/>
            <w:noWrap/>
            <w:hideMark/>
          </w:tcPr>
          <w:p w:rsidR="0058527E" w:rsidRPr="00A540F0" w:rsidRDefault="0058527E" w:rsidP="00976F4A">
            <w:pPr>
              <w:rPr>
                <w:rFonts w:cs="Times New Roman"/>
                <w:szCs w:val="24"/>
              </w:rPr>
            </w:pPr>
            <w:r w:rsidRPr="00A540F0">
              <w:rPr>
                <w:rFonts w:cs="Times New Roman"/>
                <w:szCs w:val="24"/>
              </w:rPr>
              <w:t>4</w:t>
            </w:r>
          </w:p>
        </w:tc>
        <w:tc>
          <w:tcPr>
            <w:tcW w:w="548" w:type="dxa"/>
            <w:noWrap/>
            <w:hideMark/>
          </w:tcPr>
          <w:p w:rsidR="0058527E" w:rsidRPr="00A540F0" w:rsidRDefault="0058527E" w:rsidP="00976F4A">
            <w:pPr>
              <w:rPr>
                <w:rFonts w:cs="Times New Roman"/>
                <w:szCs w:val="24"/>
              </w:rPr>
            </w:pPr>
            <w:r w:rsidRPr="00A540F0">
              <w:rPr>
                <w:rFonts w:cs="Times New Roman"/>
                <w:szCs w:val="24"/>
              </w:rPr>
              <w:t>4</w:t>
            </w:r>
          </w:p>
        </w:tc>
        <w:tc>
          <w:tcPr>
            <w:tcW w:w="428" w:type="dxa"/>
            <w:noWrap/>
            <w:hideMark/>
          </w:tcPr>
          <w:p w:rsidR="0058527E" w:rsidRPr="00A540F0" w:rsidRDefault="0058527E" w:rsidP="00976F4A">
            <w:pPr>
              <w:rPr>
                <w:rFonts w:cs="Times New Roman"/>
                <w:szCs w:val="24"/>
              </w:rPr>
            </w:pPr>
            <w:r w:rsidRPr="00A540F0">
              <w:rPr>
                <w:rFonts w:cs="Times New Roman"/>
                <w:szCs w:val="24"/>
              </w:rPr>
              <w:t>4</w:t>
            </w:r>
          </w:p>
        </w:tc>
        <w:tc>
          <w:tcPr>
            <w:tcW w:w="555" w:type="dxa"/>
            <w:noWrap/>
            <w:hideMark/>
          </w:tcPr>
          <w:p w:rsidR="0058527E" w:rsidRPr="00A540F0" w:rsidRDefault="0058527E" w:rsidP="00976F4A">
            <w:pPr>
              <w:rPr>
                <w:rFonts w:cs="Times New Roman"/>
                <w:szCs w:val="24"/>
              </w:rPr>
            </w:pPr>
            <w:r w:rsidRPr="00A540F0">
              <w:rPr>
                <w:rFonts w:cs="Times New Roman"/>
                <w:szCs w:val="24"/>
              </w:rPr>
              <w:t>4</w:t>
            </w:r>
          </w:p>
        </w:tc>
        <w:tc>
          <w:tcPr>
            <w:tcW w:w="571" w:type="dxa"/>
            <w:noWrap/>
            <w:hideMark/>
          </w:tcPr>
          <w:p w:rsidR="0058527E" w:rsidRPr="00A540F0" w:rsidRDefault="0058527E" w:rsidP="00976F4A">
            <w:pPr>
              <w:rPr>
                <w:rFonts w:cs="Times New Roman"/>
                <w:szCs w:val="24"/>
              </w:rPr>
            </w:pPr>
            <w:r w:rsidRPr="00A540F0">
              <w:rPr>
                <w:rFonts w:cs="Times New Roman"/>
                <w:szCs w:val="24"/>
              </w:rPr>
              <w:t>4</w:t>
            </w:r>
          </w:p>
        </w:tc>
        <w:tc>
          <w:tcPr>
            <w:tcW w:w="527" w:type="dxa"/>
            <w:noWrap/>
            <w:hideMark/>
          </w:tcPr>
          <w:p w:rsidR="0058527E" w:rsidRPr="00A540F0" w:rsidRDefault="0058527E" w:rsidP="00976F4A">
            <w:pPr>
              <w:rPr>
                <w:rFonts w:cs="Times New Roman"/>
                <w:szCs w:val="24"/>
              </w:rPr>
            </w:pPr>
            <w:r w:rsidRPr="00A540F0">
              <w:rPr>
                <w:rFonts w:cs="Times New Roman"/>
                <w:szCs w:val="24"/>
              </w:rPr>
              <w:t>4</w:t>
            </w:r>
          </w:p>
        </w:tc>
        <w:tc>
          <w:tcPr>
            <w:tcW w:w="586" w:type="dxa"/>
            <w:noWrap/>
            <w:hideMark/>
          </w:tcPr>
          <w:p w:rsidR="0058527E" w:rsidRPr="00A540F0" w:rsidRDefault="0058527E" w:rsidP="00976F4A">
            <w:pPr>
              <w:rPr>
                <w:rFonts w:cs="Times New Roman"/>
                <w:szCs w:val="24"/>
              </w:rPr>
            </w:pPr>
            <w:r w:rsidRPr="00A540F0">
              <w:rPr>
                <w:rFonts w:cs="Times New Roman"/>
                <w:szCs w:val="24"/>
              </w:rPr>
              <w:t>4</w:t>
            </w:r>
          </w:p>
        </w:tc>
        <w:tc>
          <w:tcPr>
            <w:tcW w:w="394" w:type="dxa"/>
            <w:noWrap/>
            <w:hideMark/>
          </w:tcPr>
          <w:p w:rsidR="0058527E" w:rsidRPr="00A540F0" w:rsidRDefault="0058527E" w:rsidP="00976F4A">
            <w:pPr>
              <w:rPr>
                <w:rFonts w:cs="Times New Roman"/>
                <w:szCs w:val="24"/>
              </w:rPr>
            </w:pPr>
            <w:r w:rsidRPr="00A540F0">
              <w:rPr>
                <w:rFonts w:cs="Times New Roman"/>
                <w:szCs w:val="24"/>
              </w:rPr>
              <w:t>4</w:t>
            </w:r>
          </w:p>
        </w:tc>
        <w:tc>
          <w:tcPr>
            <w:tcW w:w="399" w:type="dxa"/>
            <w:noWrap/>
            <w:hideMark/>
          </w:tcPr>
          <w:p w:rsidR="0058527E" w:rsidRPr="00A540F0" w:rsidRDefault="0058527E" w:rsidP="00976F4A">
            <w:pPr>
              <w:rPr>
                <w:rFonts w:cs="Times New Roman"/>
                <w:szCs w:val="24"/>
              </w:rPr>
            </w:pPr>
            <w:r w:rsidRPr="00A540F0">
              <w:rPr>
                <w:rFonts w:cs="Times New Roman"/>
                <w:szCs w:val="24"/>
              </w:rPr>
              <w:t>3</w:t>
            </w:r>
          </w:p>
        </w:tc>
      </w:tr>
      <w:tr w:rsidR="0058527E" w:rsidRPr="00A540F0" w:rsidTr="002D3801">
        <w:trPr>
          <w:trHeight w:val="290"/>
        </w:trPr>
        <w:tc>
          <w:tcPr>
            <w:tcW w:w="301" w:type="dxa"/>
            <w:noWrap/>
            <w:hideMark/>
          </w:tcPr>
          <w:p w:rsidR="0058527E" w:rsidRPr="00A540F0" w:rsidRDefault="0058527E" w:rsidP="00976F4A">
            <w:pPr>
              <w:rPr>
                <w:rFonts w:cs="Times New Roman"/>
                <w:szCs w:val="24"/>
              </w:rPr>
            </w:pPr>
            <w:r w:rsidRPr="00A540F0">
              <w:rPr>
                <w:rFonts w:cs="Times New Roman"/>
                <w:szCs w:val="24"/>
              </w:rPr>
              <w:t>Mode</w:t>
            </w:r>
          </w:p>
        </w:tc>
        <w:tc>
          <w:tcPr>
            <w:tcW w:w="293" w:type="dxa"/>
            <w:noWrap/>
            <w:hideMark/>
          </w:tcPr>
          <w:p w:rsidR="0058527E" w:rsidRPr="00A540F0" w:rsidRDefault="0058527E" w:rsidP="00976F4A">
            <w:pPr>
              <w:rPr>
                <w:rFonts w:cs="Times New Roman"/>
                <w:szCs w:val="24"/>
              </w:rPr>
            </w:pPr>
            <w:r w:rsidRPr="00A540F0">
              <w:rPr>
                <w:rFonts w:cs="Times New Roman"/>
                <w:szCs w:val="24"/>
              </w:rPr>
              <w:t>2</w:t>
            </w:r>
          </w:p>
        </w:tc>
        <w:tc>
          <w:tcPr>
            <w:tcW w:w="312" w:type="dxa"/>
            <w:noWrap/>
            <w:hideMark/>
          </w:tcPr>
          <w:p w:rsidR="0058527E" w:rsidRPr="00A540F0" w:rsidRDefault="0058527E" w:rsidP="00976F4A">
            <w:pPr>
              <w:rPr>
                <w:rFonts w:cs="Times New Roman"/>
                <w:szCs w:val="24"/>
              </w:rPr>
            </w:pPr>
            <w:r w:rsidRPr="00A540F0">
              <w:rPr>
                <w:rFonts w:cs="Times New Roman"/>
                <w:szCs w:val="24"/>
              </w:rPr>
              <w:t>1</w:t>
            </w:r>
          </w:p>
        </w:tc>
        <w:tc>
          <w:tcPr>
            <w:tcW w:w="371" w:type="dxa"/>
            <w:noWrap/>
            <w:hideMark/>
          </w:tcPr>
          <w:p w:rsidR="0058527E" w:rsidRPr="00A540F0" w:rsidRDefault="0058527E" w:rsidP="00976F4A">
            <w:pPr>
              <w:rPr>
                <w:rFonts w:cs="Times New Roman"/>
                <w:szCs w:val="24"/>
              </w:rPr>
            </w:pPr>
            <w:r w:rsidRPr="00A540F0">
              <w:rPr>
                <w:rFonts w:cs="Times New Roman"/>
                <w:szCs w:val="24"/>
              </w:rPr>
              <w:t>2</w:t>
            </w:r>
          </w:p>
        </w:tc>
        <w:tc>
          <w:tcPr>
            <w:tcW w:w="433" w:type="dxa"/>
            <w:noWrap/>
            <w:hideMark/>
          </w:tcPr>
          <w:p w:rsidR="0058527E" w:rsidRPr="00A540F0" w:rsidRDefault="0058527E" w:rsidP="00976F4A">
            <w:pPr>
              <w:rPr>
                <w:rFonts w:cs="Times New Roman"/>
                <w:szCs w:val="24"/>
              </w:rPr>
            </w:pPr>
            <w:r w:rsidRPr="00A540F0">
              <w:rPr>
                <w:rFonts w:cs="Times New Roman"/>
                <w:szCs w:val="24"/>
              </w:rPr>
              <w:t>1</w:t>
            </w:r>
          </w:p>
        </w:tc>
        <w:tc>
          <w:tcPr>
            <w:tcW w:w="503" w:type="dxa"/>
            <w:noWrap/>
            <w:hideMark/>
          </w:tcPr>
          <w:p w:rsidR="0058527E" w:rsidRPr="00A540F0" w:rsidRDefault="0058527E" w:rsidP="00976F4A">
            <w:pPr>
              <w:rPr>
                <w:rFonts w:cs="Times New Roman"/>
                <w:szCs w:val="24"/>
              </w:rPr>
            </w:pPr>
            <w:r w:rsidRPr="00A540F0">
              <w:rPr>
                <w:rFonts w:cs="Times New Roman"/>
                <w:szCs w:val="24"/>
              </w:rPr>
              <w:t>1</w:t>
            </w:r>
          </w:p>
        </w:tc>
        <w:tc>
          <w:tcPr>
            <w:tcW w:w="441" w:type="dxa"/>
            <w:noWrap/>
            <w:hideMark/>
          </w:tcPr>
          <w:p w:rsidR="0058527E" w:rsidRPr="00A540F0" w:rsidRDefault="0058527E" w:rsidP="00976F4A">
            <w:pPr>
              <w:rPr>
                <w:rFonts w:cs="Times New Roman"/>
                <w:szCs w:val="24"/>
              </w:rPr>
            </w:pPr>
            <w:r w:rsidRPr="00A540F0">
              <w:rPr>
                <w:rFonts w:cs="Times New Roman"/>
                <w:szCs w:val="24"/>
              </w:rPr>
              <w:t>4</w:t>
            </w:r>
          </w:p>
        </w:tc>
        <w:tc>
          <w:tcPr>
            <w:tcW w:w="480" w:type="dxa"/>
            <w:noWrap/>
            <w:hideMark/>
          </w:tcPr>
          <w:p w:rsidR="0058527E" w:rsidRPr="00A540F0" w:rsidRDefault="0058527E" w:rsidP="00976F4A">
            <w:pPr>
              <w:rPr>
                <w:rFonts w:cs="Times New Roman"/>
                <w:szCs w:val="24"/>
              </w:rPr>
            </w:pPr>
            <w:r w:rsidRPr="00A540F0">
              <w:rPr>
                <w:rFonts w:cs="Times New Roman"/>
                <w:szCs w:val="24"/>
              </w:rPr>
              <w:t>4</w:t>
            </w:r>
          </w:p>
        </w:tc>
        <w:tc>
          <w:tcPr>
            <w:tcW w:w="464" w:type="dxa"/>
            <w:noWrap/>
            <w:hideMark/>
          </w:tcPr>
          <w:p w:rsidR="0058527E" w:rsidRPr="00A540F0" w:rsidRDefault="0058527E" w:rsidP="00976F4A">
            <w:pPr>
              <w:rPr>
                <w:rFonts w:cs="Times New Roman"/>
                <w:szCs w:val="24"/>
              </w:rPr>
            </w:pPr>
            <w:r w:rsidRPr="00A540F0">
              <w:rPr>
                <w:rFonts w:cs="Times New Roman"/>
                <w:szCs w:val="24"/>
              </w:rPr>
              <w:t>4</w:t>
            </w:r>
          </w:p>
        </w:tc>
        <w:tc>
          <w:tcPr>
            <w:tcW w:w="548" w:type="dxa"/>
            <w:noWrap/>
            <w:hideMark/>
          </w:tcPr>
          <w:p w:rsidR="0058527E" w:rsidRPr="00A540F0" w:rsidRDefault="0058527E" w:rsidP="00976F4A">
            <w:pPr>
              <w:rPr>
                <w:rFonts w:cs="Times New Roman"/>
                <w:szCs w:val="24"/>
              </w:rPr>
            </w:pPr>
            <w:r w:rsidRPr="00A540F0">
              <w:rPr>
                <w:rFonts w:cs="Times New Roman"/>
                <w:szCs w:val="24"/>
              </w:rPr>
              <w:t>4</w:t>
            </w:r>
          </w:p>
        </w:tc>
        <w:tc>
          <w:tcPr>
            <w:tcW w:w="454" w:type="dxa"/>
            <w:noWrap/>
            <w:hideMark/>
          </w:tcPr>
          <w:p w:rsidR="0058527E" w:rsidRPr="00A540F0" w:rsidRDefault="0058527E" w:rsidP="00976F4A">
            <w:pPr>
              <w:rPr>
                <w:rFonts w:cs="Times New Roman"/>
                <w:szCs w:val="24"/>
              </w:rPr>
            </w:pPr>
            <w:r w:rsidRPr="00A540F0">
              <w:rPr>
                <w:rFonts w:cs="Times New Roman"/>
                <w:szCs w:val="24"/>
              </w:rPr>
              <w:t>4</w:t>
            </w:r>
          </w:p>
        </w:tc>
        <w:tc>
          <w:tcPr>
            <w:tcW w:w="408" w:type="dxa"/>
            <w:noWrap/>
            <w:hideMark/>
          </w:tcPr>
          <w:p w:rsidR="0058527E" w:rsidRPr="00A540F0" w:rsidRDefault="0058527E" w:rsidP="00976F4A">
            <w:pPr>
              <w:rPr>
                <w:rFonts w:cs="Times New Roman"/>
                <w:szCs w:val="24"/>
              </w:rPr>
            </w:pPr>
            <w:r w:rsidRPr="00A540F0">
              <w:rPr>
                <w:rFonts w:cs="Times New Roman"/>
                <w:szCs w:val="24"/>
              </w:rPr>
              <w:t>4</w:t>
            </w:r>
          </w:p>
        </w:tc>
        <w:tc>
          <w:tcPr>
            <w:tcW w:w="548" w:type="dxa"/>
            <w:noWrap/>
            <w:hideMark/>
          </w:tcPr>
          <w:p w:rsidR="0058527E" w:rsidRPr="00A540F0" w:rsidRDefault="0058527E" w:rsidP="00976F4A">
            <w:pPr>
              <w:rPr>
                <w:rFonts w:cs="Times New Roman"/>
                <w:szCs w:val="24"/>
              </w:rPr>
            </w:pPr>
            <w:r w:rsidRPr="00A540F0">
              <w:rPr>
                <w:rFonts w:cs="Times New Roman"/>
                <w:szCs w:val="24"/>
              </w:rPr>
              <w:t>4</w:t>
            </w:r>
          </w:p>
        </w:tc>
        <w:tc>
          <w:tcPr>
            <w:tcW w:w="428" w:type="dxa"/>
            <w:noWrap/>
            <w:hideMark/>
          </w:tcPr>
          <w:p w:rsidR="0058527E" w:rsidRPr="00A540F0" w:rsidRDefault="0058527E" w:rsidP="00976F4A">
            <w:pPr>
              <w:rPr>
                <w:rFonts w:cs="Times New Roman"/>
                <w:szCs w:val="24"/>
              </w:rPr>
            </w:pPr>
            <w:r w:rsidRPr="00A540F0">
              <w:rPr>
                <w:rFonts w:cs="Times New Roman"/>
                <w:szCs w:val="24"/>
              </w:rPr>
              <w:t>4</w:t>
            </w:r>
          </w:p>
        </w:tc>
        <w:tc>
          <w:tcPr>
            <w:tcW w:w="555" w:type="dxa"/>
            <w:noWrap/>
            <w:hideMark/>
          </w:tcPr>
          <w:p w:rsidR="0058527E" w:rsidRPr="00A540F0" w:rsidRDefault="0058527E" w:rsidP="00976F4A">
            <w:pPr>
              <w:rPr>
                <w:rFonts w:cs="Times New Roman"/>
                <w:szCs w:val="24"/>
              </w:rPr>
            </w:pPr>
            <w:r w:rsidRPr="00A540F0">
              <w:rPr>
                <w:rFonts w:cs="Times New Roman"/>
                <w:szCs w:val="24"/>
              </w:rPr>
              <w:t>4</w:t>
            </w:r>
          </w:p>
        </w:tc>
        <w:tc>
          <w:tcPr>
            <w:tcW w:w="571" w:type="dxa"/>
            <w:noWrap/>
            <w:hideMark/>
          </w:tcPr>
          <w:p w:rsidR="0058527E" w:rsidRPr="00A540F0" w:rsidRDefault="0058527E" w:rsidP="00976F4A">
            <w:pPr>
              <w:rPr>
                <w:rFonts w:cs="Times New Roman"/>
                <w:szCs w:val="24"/>
              </w:rPr>
            </w:pPr>
            <w:r w:rsidRPr="00A540F0">
              <w:rPr>
                <w:rFonts w:cs="Times New Roman"/>
                <w:szCs w:val="24"/>
              </w:rPr>
              <w:t>4</w:t>
            </w:r>
          </w:p>
        </w:tc>
        <w:tc>
          <w:tcPr>
            <w:tcW w:w="527" w:type="dxa"/>
            <w:noWrap/>
            <w:hideMark/>
          </w:tcPr>
          <w:p w:rsidR="0058527E" w:rsidRPr="00A540F0" w:rsidRDefault="0058527E" w:rsidP="00976F4A">
            <w:pPr>
              <w:rPr>
                <w:rFonts w:cs="Times New Roman"/>
                <w:szCs w:val="24"/>
              </w:rPr>
            </w:pPr>
            <w:r w:rsidRPr="00A540F0">
              <w:rPr>
                <w:rFonts w:cs="Times New Roman"/>
                <w:szCs w:val="24"/>
              </w:rPr>
              <w:t>4</w:t>
            </w:r>
          </w:p>
        </w:tc>
        <w:tc>
          <w:tcPr>
            <w:tcW w:w="586" w:type="dxa"/>
            <w:noWrap/>
            <w:hideMark/>
          </w:tcPr>
          <w:p w:rsidR="0058527E" w:rsidRPr="00A540F0" w:rsidRDefault="0058527E" w:rsidP="00976F4A">
            <w:pPr>
              <w:rPr>
                <w:rFonts w:cs="Times New Roman"/>
                <w:szCs w:val="24"/>
              </w:rPr>
            </w:pPr>
            <w:r w:rsidRPr="00A540F0">
              <w:rPr>
                <w:rFonts w:cs="Times New Roman"/>
                <w:szCs w:val="24"/>
              </w:rPr>
              <w:t>4</w:t>
            </w:r>
          </w:p>
        </w:tc>
        <w:tc>
          <w:tcPr>
            <w:tcW w:w="394" w:type="dxa"/>
            <w:noWrap/>
            <w:hideMark/>
          </w:tcPr>
          <w:p w:rsidR="0058527E" w:rsidRPr="00A540F0" w:rsidRDefault="0058527E" w:rsidP="00976F4A">
            <w:pPr>
              <w:rPr>
                <w:rFonts w:cs="Times New Roman"/>
                <w:szCs w:val="24"/>
              </w:rPr>
            </w:pPr>
            <w:r w:rsidRPr="00A540F0">
              <w:rPr>
                <w:rFonts w:cs="Times New Roman"/>
                <w:szCs w:val="24"/>
              </w:rPr>
              <w:t>4</w:t>
            </w:r>
          </w:p>
        </w:tc>
        <w:tc>
          <w:tcPr>
            <w:tcW w:w="399" w:type="dxa"/>
            <w:noWrap/>
            <w:hideMark/>
          </w:tcPr>
          <w:p w:rsidR="0058527E" w:rsidRPr="00A540F0" w:rsidRDefault="0058527E" w:rsidP="00976F4A">
            <w:pPr>
              <w:rPr>
                <w:rFonts w:cs="Times New Roman"/>
                <w:szCs w:val="24"/>
              </w:rPr>
            </w:pPr>
            <w:r w:rsidRPr="00A540F0">
              <w:rPr>
                <w:rFonts w:cs="Times New Roman"/>
                <w:szCs w:val="24"/>
              </w:rPr>
              <w:t>4</w:t>
            </w:r>
          </w:p>
        </w:tc>
      </w:tr>
      <w:tr w:rsidR="0058527E" w:rsidRPr="00A540F0" w:rsidTr="002D3801">
        <w:trPr>
          <w:trHeight w:val="290"/>
        </w:trPr>
        <w:tc>
          <w:tcPr>
            <w:tcW w:w="301" w:type="dxa"/>
            <w:noWrap/>
            <w:hideMark/>
          </w:tcPr>
          <w:p w:rsidR="0058527E" w:rsidRPr="00A540F0" w:rsidRDefault="0058527E" w:rsidP="00976F4A">
            <w:pPr>
              <w:rPr>
                <w:rFonts w:cs="Times New Roman"/>
                <w:szCs w:val="24"/>
              </w:rPr>
            </w:pPr>
            <w:r w:rsidRPr="00A540F0">
              <w:rPr>
                <w:rFonts w:cs="Times New Roman"/>
                <w:szCs w:val="24"/>
              </w:rPr>
              <w:t>Standard Devia</w:t>
            </w:r>
            <w:r w:rsidRPr="00A540F0">
              <w:rPr>
                <w:rFonts w:cs="Times New Roman"/>
                <w:szCs w:val="24"/>
              </w:rPr>
              <w:lastRenderedPageBreak/>
              <w:t>tion</w:t>
            </w:r>
          </w:p>
        </w:tc>
        <w:tc>
          <w:tcPr>
            <w:tcW w:w="293" w:type="dxa"/>
            <w:noWrap/>
            <w:hideMark/>
          </w:tcPr>
          <w:p w:rsidR="0058527E" w:rsidRPr="00A540F0" w:rsidRDefault="0058527E" w:rsidP="00976F4A">
            <w:pPr>
              <w:rPr>
                <w:rFonts w:cs="Times New Roman"/>
                <w:szCs w:val="24"/>
              </w:rPr>
            </w:pPr>
            <w:r w:rsidRPr="00A540F0">
              <w:rPr>
                <w:rFonts w:cs="Times New Roman"/>
                <w:szCs w:val="24"/>
              </w:rPr>
              <w:lastRenderedPageBreak/>
              <w:t>1.102614</w:t>
            </w:r>
          </w:p>
        </w:tc>
        <w:tc>
          <w:tcPr>
            <w:tcW w:w="312" w:type="dxa"/>
            <w:noWrap/>
            <w:hideMark/>
          </w:tcPr>
          <w:p w:rsidR="0058527E" w:rsidRPr="00A540F0" w:rsidRDefault="0058527E" w:rsidP="00976F4A">
            <w:pPr>
              <w:rPr>
                <w:rFonts w:cs="Times New Roman"/>
                <w:szCs w:val="24"/>
              </w:rPr>
            </w:pPr>
            <w:r w:rsidRPr="00A540F0">
              <w:rPr>
                <w:rFonts w:cs="Times New Roman"/>
                <w:szCs w:val="24"/>
              </w:rPr>
              <w:t>0.492366</w:t>
            </w:r>
          </w:p>
        </w:tc>
        <w:tc>
          <w:tcPr>
            <w:tcW w:w="371" w:type="dxa"/>
            <w:noWrap/>
            <w:hideMark/>
          </w:tcPr>
          <w:p w:rsidR="0058527E" w:rsidRPr="00A540F0" w:rsidRDefault="0058527E" w:rsidP="00976F4A">
            <w:pPr>
              <w:rPr>
                <w:rFonts w:cs="Times New Roman"/>
                <w:szCs w:val="24"/>
              </w:rPr>
            </w:pPr>
            <w:r w:rsidRPr="00A540F0">
              <w:rPr>
                <w:rFonts w:cs="Times New Roman"/>
                <w:szCs w:val="24"/>
              </w:rPr>
              <w:t>0.964575</w:t>
            </w:r>
          </w:p>
        </w:tc>
        <w:tc>
          <w:tcPr>
            <w:tcW w:w="433" w:type="dxa"/>
            <w:noWrap/>
            <w:hideMark/>
          </w:tcPr>
          <w:p w:rsidR="0058527E" w:rsidRPr="00A540F0" w:rsidRDefault="0058527E" w:rsidP="00976F4A">
            <w:pPr>
              <w:rPr>
                <w:rFonts w:cs="Times New Roman"/>
                <w:szCs w:val="24"/>
              </w:rPr>
            </w:pPr>
            <w:r w:rsidRPr="00A540F0">
              <w:rPr>
                <w:rFonts w:cs="Times New Roman"/>
                <w:szCs w:val="24"/>
              </w:rPr>
              <w:t>0.627646</w:t>
            </w:r>
          </w:p>
        </w:tc>
        <w:tc>
          <w:tcPr>
            <w:tcW w:w="503" w:type="dxa"/>
            <w:noWrap/>
            <w:hideMark/>
          </w:tcPr>
          <w:p w:rsidR="0058527E" w:rsidRPr="00A540F0" w:rsidRDefault="0058527E" w:rsidP="00976F4A">
            <w:pPr>
              <w:rPr>
                <w:rFonts w:cs="Times New Roman"/>
                <w:szCs w:val="24"/>
              </w:rPr>
            </w:pPr>
            <w:r w:rsidRPr="00A540F0">
              <w:rPr>
                <w:rFonts w:cs="Times New Roman"/>
                <w:szCs w:val="24"/>
              </w:rPr>
              <w:t>0.561743</w:t>
            </w:r>
          </w:p>
        </w:tc>
        <w:tc>
          <w:tcPr>
            <w:tcW w:w="441" w:type="dxa"/>
            <w:noWrap/>
            <w:hideMark/>
          </w:tcPr>
          <w:p w:rsidR="0058527E" w:rsidRPr="00A540F0" w:rsidRDefault="0058527E" w:rsidP="00976F4A">
            <w:pPr>
              <w:rPr>
                <w:rFonts w:cs="Times New Roman"/>
                <w:szCs w:val="24"/>
              </w:rPr>
            </w:pPr>
            <w:r w:rsidRPr="00A540F0">
              <w:rPr>
                <w:rFonts w:cs="Times New Roman"/>
                <w:szCs w:val="24"/>
              </w:rPr>
              <w:t>1.059636</w:t>
            </w:r>
          </w:p>
        </w:tc>
        <w:tc>
          <w:tcPr>
            <w:tcW w:w="480" w:type="dxa"/>
            <w:noWrap/>
            <w:hideMark/>
          </w:tcPr>
          <w:p w:rsidR="0058527E" w:rsidRPr="00A540F0" w:rsidRDefault="0058527E" w:rsidP="00976F4A">
            <w:pPr>
              <w:rPr>
                <w:rFonts w:cs="Times New Roman"/>
                <w:szCs w:val="24"/>
              </w:rPr>
            </w:pPr>
            <w:r w:rsidRPr="00A540F0">
              <w:rPr>
                <w:rFonts w:cs="Times New Roman"/>
                <w:szCs w:val="24"/>
              </w:rPr>
              <w:t>0.97442</w:t>
            </w:r>
          </w:p>
        </w:tc>
        <w:tc>
          <w:tcPr>
            <w:tcW w:w="464" w:type="dxa"/>
            <w:noWrap/>
            <w:hideMark/>
          </w:tcPr>
          <w:p w:rsidR="0058527E" w:rsidRPr="00A540F0" w:rsidRDefault="0058527E" w:rsidP="00976F4A">
            <w:pPr>
              <w:rPr>
                <w:rFonts w:cs="Times New Roman"/>
                <w:szCs w:val="24"/>
              </w:rPr>
            </w:pPr>
            <w:r w:rsidRPr="00A540F0">
              <w:rPr>
                <w:rFonts w:cs="Times New Roman"/>
                <w:szCs w:val="24"/>
              </w:rPr>
              <w:t>1.116633</w:t>
            </w:r>
          </w:p>
        </w:tc>
        <w:tc>
          <w:tcPr>
            <w:tcW w:w="548" w:type="dxa"/>
            <w:noWrap/>
            <w:hideMark/>
          </w:tcPr>
          <w:p w:rsidR="0058527E" w:rsidRPr="00A540F0" w:rsidRDefault="0058527E" w:rsidP="00976F4A">
            <w:pPr>
              <w:rPr>
                <w:rFonts w:cs="Times New Roman"/>
                <w:szCs w:val="24"/>
              </w:rPr>
            </w:pPr>
            <w:r w:rsidRPr="00A540F0">
              <w:rPr>
                <w:rFonts w:cs="Times New Roman"/>
                <w:szCs w:val="24"/>
              </w:rPr>
              <w:t>0.984732</w:t>
            </w:r>
          </w:p>
        </w:tc>
        <w:tc>
          <w:tcPr>
            <w:tcW w:w="454" w:type="dxa"/>
            <w:noWrap/>
            <w:hideMark/>
          </w:tcPr>
          <w:p w:rsidR="0058527E" w:rsidRPr="00A540F0" w:rsidRDefault="0058527E" w:rsidP="00976F4A">
            <w:pPr>
              <w:rPr>
                <w:rFonts w:cs="Times New Roman"/>
                <w:szCs w:val="24"/>
              </w:rPr>
            </w:pPr>
            <w:r w:rsidRPr="00A540F0">
              <w:rPr>
                <w:rFonts w:cs="Times New Roman"/>
                <w:szCs w:val="24"/>
              </w:rPr>
              <w:t>1.080404</w:t>
            </w:r>
          </w:p>
        </w:tc>
        <w:tc>
          <w:tcPr>
            <w:tcW w:w="408" w:type="dxa"/>
            <w:noWrap/>
            <w:hideMark/>
          </w:tcPr>
          <w:p w:rsidR="0058527E" w:rsidRPr="00A540F0" w:rsidRDefault="0058527E" w:rsidP="00976F4A">
            <w:pPr>
              <w:rPr>
                <w:rFonts w:cs="Times New Roman"/>
                <w:szCs w:val="24"/>
              </w:rPr>
            </w:pPr>
            <w:r w:rsidRPr="00A540F0">
              <w:rPr>
                <w:rFonts w:cs="Times New Roman"/>
                <w:szCs w:val="24"/>
              </w:rPr>
              <w:t>0.883976</w:t>
            </w:r>
          </w:p>
        </w:tc>
        <w:tc>
          <w:tcPr>
            <w:tcW w:w="548" w:type="dxa"/>
            <w:noWrap/>
            <w:hideMark/>
          </w:tcPr>
          <w:p w:rsidR="0058527E" w:rsidRPr="00A540F0" w:rsidRDefault="0058527E" w:rsidP="00976F4A">
            <w:pPr>
              <w:rPr>
                <w:rFonts w:cs="Times New Roman"/>
                <w:szCs w:val="24"/>
              </w:rPr>
            </w:pPr>
            <w:r w:rsidRPr="00A540F0">
              <w:rPr>
                <w:rFonts w:cs="Times New Roman"/>
                <w:szCs w:val="24"/>
              </w:rPr>
              <w:t>1.184922</w:t>
            </w:r>
          </w:p>
        </w:tc>
        <w:tc>
          <w:tcPr>
            <w:tcW w:w="428" w:type="dxa"/>
            <w:noWrap/>
            <w:hideMark/>
          </w:tcPr>
          <w:p w:rsidR="0058527E" w:rsidRPr="00A540F0" w:rsidRDefault="0058527E" w:rsidP="00976F4A">
            <w:pPr>
              <w:rPr>
                <w:rFonts w:cs="Times New Roman"/>
                <w:szCs w:val="24"/>
              </w:rPr>
            </w:pPr>
            <w:r w:rsidRPr="00A540F0">
              <w:rPr>
                <w:rFonts w:cs="Times New Roman"/>
                <w:szCs w:val="24"/>
              </w:rPr>
              <w:t>1.142874</w:t>
            </w:r>
          </w:p>
        </w:tc>
        <w:tc>
          <w:tcPr>
            <w:tcW w:w="555" w:type="dxa"/>
            <w:noWrap/>
            <w:hideMark/>
          </w:tcPr>
          <w:p w:rsidR="0058527E" w:rsidRPr="00A540F0" w:rsidRDefault="0058527E" w:rsidP="00976F4A">
            <w:pPr>
              <w:rPr>
                <w:rFonts w:cs="Times New Roman"/>
                <w:szCs w:val="24"/>
              </w:rPr>
            </w:pPr>
            <w:r w:rsidRPr="00A540F0">
              <w:rPr>
                <w:rFonts w:cs="Times New Roman"/>
                <w:szCs w:val="24"/>
              </w:rPr>
              <w:t>1.165324</w:t>
            </w:r>
          </w:p>
        </w:tc>
        <w:tc>
          <w:tcPr>
            <w:tcW w:w="571" w:type="dxa"/>
            <w:noWrap/>
            <w:hideMark/>
          </w:tcPr>
          <w:p w:rsidR="0058527E" w:rsidRPr="00A540F0" w:rsidRDefault="0058527E" w:rsidP="00976F4A">
            <w:pPr>
              <w:rPr>
                <w:rFonts w:cs="Times New Roman"/>
                <w:szCs w:val="24"/>
              </w:rPr>
            </w:pPr>
            <w:r w:rsidRPr="00A540F0">
              <w:rPr>
                <w:rFonts w:cs="Times New Roman"/>
                <w:szCs w:val="24"/>
              </w:rPr>
              <w:t>1.177697</w:t>
            </w:r>
          </w:p>
        </w:tc>
        <w:tc>
          <w:tcPr>
            <w:tcW w:w="527" w:type="dxa"/>
            <w:noWrap/>
            <w:hideMark/>
          </w:tcPr>
          <w:p w:rsidR="0058527E" w:rsidRPr="00A540F0" w:rsidRDefault="0058527E" w:rsidP="00976F4A">
            <w:pPr>
              <w:rPr>
                <w:rFonts w:cs="Times New Roman"/>
                <w:szCs w:val="24"/>
              </w:rPr>
            </w:pPr>
            <w:r w:rsidRPr="00A540F0">
              <w:rPr>
                <w:rFonts w:cs="Times New Roman"/>
                <w:szCs w:val="24"/>
              </w:rPr>
              <w:t>1.179753</w:t>
            </w:r>
          </w:p>
        </w:tc>
        <w:tc>
          <w:tcPr>
            <w:tcW w:w="586" w:type="dxa"/>
            <w:noWrap/>
            <w:hideMark/>
          </w:tcPr>
          <w:p w:rsidR="0058527E" w:rsidRPr="00A540F0" w:rsidRDefault="0058527E" w:rsidP="00976F4A">
            <w:pPr>
              <w:rPr>
                <w:rFonts w:cs="Times New Roman"/>
                <w:szCs w:val="24"/>
              </w:rPr>
            </w:pPr>
            <w:r w:rsidRPr="00A540F0">
              <w:rPr>
                <w:rFonts w:cs="Times New Roman"/>
                <w:szCs w:val="24"/>
              </w:rPr>
              <w:t>0.935225</w:t>
            </w:r>
          </w:p>
        </w:tc>
        <w:tc>
          <w:tcPr>
            <w:tcW w:w="394" w:type="dxa"/>
            <w:noWrap/>
            <w:hideMark/>
          </w:tcPr>
          <w:p w:rsidR="0058527E" w:rsidRPr="00A540F0" w:rsidRDefault="0058527E" w:rsidP="00976F4A">
            <w:pPr>
              <w:rPr>
                <w:rFonts w:cs="Times New Roman"/>
                <w:szCs w:val="24"/>
              </w:rPr>
            </w:pPr>
            <w:r w:rsidRPr="00A540F0">
              <w:rPr>
                <w:rFonts w:cs="Times New Roman"/>
                <w:szCs w:val="24"/>
              </w:rPr>
              <w:t>1.131906</w:t>
            </w:r>
          </w:p>
        </w:tc>
        <w:tc>
          <w:tcPr>
            <w:tcW w:w="399" w:type="dxa"/>
            <w:noWrap/>
            <w:hideMark/>
          </w:tcPr>
          <w:p w:rsidR="0058527E" w:rsidRPr="00A540F0" w:rsidRDefault="0058527E" w:rsidP="00976F4A">
            <w:pPr>
              <w:rPr>
                <w:rFonts w:cs="Times New Roman"/>
                <w:szCs w:val="24"/>
              </w:rPr>
            </w:pPr>
            <w:r w:rsidRPr="00A540F0">
              <w:rPr>
                <w:rFonts w:cs="Times New Roman"/>
                <w:szCs w:val="24"/>
              </w:rPr>
              <w:t>1.128152</w:t>
            </w:r>
          </w:p>
        </w:tc>
      </w:tr>
      <w:tr w:rsidR="0058527E" w:rsidRPr="00A540F0" w:rsidTr="002D3801">
        <w:trPr>
          <w:trHeight w:val="290"/>
        </w:trPr>
        <w:tc>
          <w:tcPr>
            <w:tcW w:w="301" w:type="dxa"/>
            <w:noWrap/>
            <w:hideMark/>
          </w:tcPr>
          <w:p w:rsidR="0058527E" w:rsidRPr="00A540F0" w:rsidRDefault="0058527E" w:rsidP="00976F4A">
            <w:pPr>
              <w:rPr>
                <w:rFonts w:cs="Times New Roman"/>
                <w:szCs w:val="24"/>
              </w:rPr>
            </w:pPr>
            <w:r w:rsidRPr="00A540F0">
              <w:rPr>
                <w:rFonts w:cs="Times New Roman"/>
                <w:szCs w:val="24"/>
              </w:rPr>
              <w:lastRenderedPageBreak/>
              <w:t>Sample Variance</w:t>
            </w:r>
          </w:p>
        </w:tc>
        <w:tc>
          <w:tcPr>
            <w:tcW w:w="293" w:type="dxa"/>
            <w:noWrap/>
            <w:hideMark/>
          </w:tcPr>
          <w:p w:rsidR="0058527E" w:rsidRPr="00A540F0" w:rsidRDefault="0058527E" w:rsidP="00976F4A">
            <w:pPr>
              <w:rPr>
                <w:rFonts w:cs="Times New Roman"/>
                <w:szCs w:val="24"/>
              </w:rPr>
            </w:pPr>
            <w:r w:rsidRPr="00A540F0">
              <w:rPr>
                <w:rFonts w:cs="Times New Roman"/>
                <w:szCs w:val="24"/>
              </w:rPr>
              <w:t>1.215758</w:t>
            </w:r>
          </w:p>
        </w:tc>
        <w:tc>
          <w:tcPr>
            <w:tcW w:w="312" w:type="dxa"/>
            <w:noWrap/>
            <w:hideMark/>
          </w:tcPr>
          <w:p w:rsidR="0058527E" w:rsidRPr="00A540F0" w:rsidRDefault="0058527E" w:rsidP="00976F4A">
            <w:pPr>
              <w:rPr>
                <w:rFonts w:cs="Times New Roman"/>
                <w:szCs w:val="24"/>
              </w:rPr>
            </w:pPr>
            <w:r w:rsidRPr="00A540F0">
              <w:rPr>
                <w:rFonts w:cs="Times New Roman"/>
                <w:szCs w:val="24"/>
              </w:rPr>
              <w:t>0.242424</w:t>
            </w:r>
          </w:p>
        </w:tc>
        <w:tc>
          <w:tcPr>
            <w:tcW w:w="371" w:type="dxa"/>
            <w:noWrap/>
            <w:hideMark/>
          </w:tcPr>
          <w:p w:rsidR="0058527E" w:rsidRPr="00A540F0" w:rsidRDefault="0058527E" w:rsidP="00976F4A">
            <w:pPr>
              <w:rPr>
                <w:rFonts w:cs="Times New Roman"/>
                <w:szCs w:val="24"/>
              </w:rPr>
            </w:pPr>
            <w:r w:rsidRPr="00A540F0">
              <w:rPr>
                <w:rFonts w:cs="Times New Roman"/>
                <w:szCs w:val="24"/>
              </w:rPr>
              <w:t>0.930404</w:t>
            </w:r>
          </w:p>
        </w:tc>
        <w:tc>
          <w:tcPr>
            <w:tcW w:w="433" w:type="dxa"/>
            <w:noWrap/>
            <w:hideMark/>
          </w:tcPr>
          <w:p w:rsidR="0058527E" w:rsidRPr="00A540F0" w:rsidRDefault="0058527E" w:rsidP="00976F4A">
            <w:pPr>
              <w:rPr>
                <w:rFonts w:cs="Times New Roman"/>
                <w:szCs w:val="24"/>
              </w:rPr>
            </w:pPr>
            <w:r w:rsidRPr="00A540F0">
              <w:rPr>
                <w:rFonts w:cs="Times New Roman"/>
                <w:szCs w:val="24"/>
              </w:rPr>
              <w:t>0.393939</w:t>
            </w:r>
          </w:p>
        </w:tc>
        <w:tc>
          <w:tcPr>
            <w:tcW w:w="503" w:type="dxa"/>
            <w:noWrap/>
            <w:hideMark/>
          </w:tcPr>
          <w:p w:rsidR="0058527E" w:rsidRPr="00A540F0" w:rsidRDefault="0058527E" w:rsidP="00976F4A">
            <w:pPr>
              <w:rPr>
                <w:rFonts w:cs="Times New Roman"/>
                <w:szCs w:val="24"/>
              </w:rPr>
            </w:pPr>
            <w:r w:rsidRPr="00A540F0">
              <w:rPr>
                <w:rFonts w:cs="Times New Roman"/>
                <w:szCs w:val="24"/>
              </w:rPr>
              <w:t>0.315556</w:t>
            </w:r>
          </w:p>
        </w:tc>
        <w:tc>
          <w:tcPr>
            <w:tcW w:w="441" w:type="dxa"/>
            <w:noWrap/>
            <w:hideMark/>
          </w:tcPr>
          <w:p w:rsidR="0058527E" w:rsidRPr="00A540F0" w:rsidRDefault="0058527E" w:rsidP="00976F4A">
            <w:pPr>
              <w:rPr>
                <w:rFonts w:cs="Times New Roman"/>
                <w:szCs w:val="24"/>
              </w:rPr>
            </w:pPr>
            <w:r w:rsidRPr="00A540F0">
              <w:rPr>
                <w:rFonts w:cs="Times New Roman"/>
                <w:szCs w:val="24"/>
              </w:rPr>
              <w:t>1.122828</w:t>
            </w:r>
          </w:p>
        </w:tc>
        <w:tc>
          <w:tcPr>
            <w:tcW w:w="480" w:type="dxa"/>
            <w:noWrap/>
            <w:hideMark/>
          </w:tcPr>
          <w:p w:rsidR="0058527E" w:rsidRPr="00A540F0" w:rsidRDefault="0058527E" w:rsidP="00976F4A">
            <w:pPr>
              <w:rPr>
                <w:rFonts w:cs="Times New Roman"/>
                <w:szCs w:val="24"/>
              </w:rPr>
            </w:pPr>
            <w:r w:rsidRPr="00A540F0">
              <w:rPr>
                <w:rFonts w:cs="Times New Roman"/>
                <w:szCs w:val="24"/>
              </w:rPr>
              <w:t>0.949495</w:t>
            </w:r>
          </w:p>
        </w:tc>
        <w:tc>
          <w:tcPr>
            <w:tcW w:w="464" w:type="dxa"/>
            <w:noWrap/>
            <w:hideMark/>
          </w:tcPr>
          <w:p w:rsidR="0058527E" w:rsidRPr="00A540F0" w:rsidRDefault="0058527E" w:rsidP="00976F4A">
            <w:pPr>
              <w:rPr>
                <w:rFonts w:cs="Times New Roman"/>
                <w:szCs w:val="24"/>
              </w:rPr>
            </w:pPr>
            <w:r w:rsidRPr="00A540F0">
              <w:rPr>
                <w:rFonts w:cs="Times New Roman"/>
                <w:szCs w:val="24"/>
              </w:rPr>
              <w:t>1.246869</w:t>
            </w:r>
          </w:p>
        </w:tc>
        <w:tc>
          <w:tcPr>
            <w:tcW w:w="548" w:type="dxa"/>
            <w:noWrap/>
            <w:hideMark/>
          </w:tcPr>
          <w:p w:rsidR="0058527E" w:rsidRPr="00A540F0" w:rsidRDefault="0058527E" w:rsidP="00976F4A">
            <w:pPr>
              <w:rPr>
                <w:rFonts w:cs="Times New Roman"/>
                <w:szCs w:val="24"/>
              </w:rPr>
            </w:pPr>
            <w:r w:rsidRPr="00A540F0">
              <w:rPr>
                <w:rFonts w:cs="Times New Roman"/>
                <w:szCs w:val="24"/>
              </w:rPr>
              <w:t>0.969697</w:t>
            </w:r>
          </w:p>
        </w:tc>
        <w:tc>
          <w:tcPr>
            <w:tcW w:w="454" w:type="dxa"/>
            <w:noWrap/>
            <w:hideMark/>
          </w:tcPr>
          <w:p w:rsidR="0058527E" w:rsidRPr="00A540F0" w:rsidRDefault="0058527E" w:rsidP="00976F4A">
            <w:pPr>
              <w:rPr>
                <w:rFonts w:cs="Times New Roman"/>
                <w:szCs w:val="24"/>
              </w:rPr>
            </w:pPr>
            <w:r w:rsidRPr="00A540F0">
              <w:rPr>
                <w:rFonts w:cs="Times New Roman"/>
                <w:szCs w:val="24"/>
              </w:rPr>
              <w:t>1.167273</w:t>
            </w:r>
          </w:p>
        </w:tc>
        <w:tc>
          <w:tcPr>
            <w:tcW w:w="408" w:type="dxa"/>
            <w:noWrap/>
            <w:hideMark/>
          </w:tcPr>
          <w:p w:rsidR="0058527E" w:rsidRPr="00A540F0" w:rsidRDefault="0058527E" w:rsidP="00976F4A">
            <w:pPr>
              <w:rPr>
                <w:rFonts w:cs="Times New Roman"/>
                <w:szCs w:val="24"/>
              </w:rPr>
            </w:pPr>
            <w:r w:rsidRPr="00A540F0">
              <w:rPr>
                <w:rFonts w:cs="Times New Roman"/>
                <w:szCs w:val="24"/>
              </w:rPr>
              <w:t>0.781414</w:t>
            </w:r>
          </w:p>
        </w:tc>
        <w:tc>
          <w:tcPr>
            <w:tcW w:w="548" w:type="dxa"/>
            <w:noWrap/>
            <w:hideMark/>
          </w:tcPr>
          <w:p w:rsidR="0058527E" w:rsidRPr="00A540F0" w:rsidRDefault="0058527E" w:rsidP="00976F4A">
            <w:pPr>
              <w:rPr>
                <w:rFonts w:cs="Times New Roman"/>
                <w:szCs w:val="24"/>
              </w:rPr>
            </w:pPr>
            <w:r w:rsidRPr="00A540F0">
              <w:rPr>
                <w:rFonts w:cs="Times New Roman"/>
                <w:szCs w:val="24"/>
              </w:rPr>
              <w:t>1.40404</w:t>
            </w:r>
          </w:p>
        </w:tc>
        <w:tc>
          <w:tcPr>
            <w:tcW w:w="428" w:type="dxa"/>
            <w:noWrap/>
            <w:hideMark/>
          </w:tcPr>
          <w:p w:rsidR="0058527E" w:rsidRPr="00A540F0" w:rsidRDefault="0058527E" w:rsidP="00976F4A">
            <w:pPr>
              <w:rPr>
                <w:rFonts w:cs="Times New Roman"/>
                <w:szCs w:val="24"/>
              </w:rPr>
            </w:pPr>
            <w:r w:rsidRPr="00A540F0">
              <w:rPr>
                <w:rFonts w:cs="Times New Roman"/>
                <w:szCs w:val="24"/>
              </w:rPr>
              <w:t>1.306162</w:t>
            </w:r>
          </w:p>
        </w:tc>
        <w:tc>
          <w:tcPr>
            <w:tcW w:w="555" w:type="dxa"/>
            <w:noWrap/>
            <w:hideMark/>
          </w:tcPr>
          <w:p w:rsidR="0058527E" w:rsidRPr="00A540F0" w:rsidRDefault="0058527E" w:rsidP="00976F4A">
            <w:pPr>
              <w:rPr>
                <w:rFonts w:cs="Times New Roman"/>
                <w:szCs w:val="24"/>
              </w:rPr>
            </w:pPr>
            <w:r w:rsidRPr="00A540F0">
              <w:rPr>
                <w:rFonts w:cs="Times New Roman"/>
                <w:szCs w:val="24"/>
              </w:rPr>
              <w:t>1.35798</w:t>
            </w:r>
          </w:p>
        </w:tc>
        <w:tc>
          <w:tcPr>
            <w:tcW w:w="571" w:type="dxa"/>
            <w:noWrap/>
            <w:hideMark/>
          </w:tcPr>
          <w:p w:rsidR="0058527E" w:rsidRPr="00A540F0" w:rsidRDefault="0058527E" w:rsidP="00976F4A">
            <w:pPr>
              <w:rPr>
                <w:rFonts w:cs="Times New Roman"/>
                <w:szCs w:val="24"/>
              </w:rPr>
            </w:pPr>
            <w:r w:rsidRPr="00A540F0">
              <w:rPr>
                <w:rFonts w:cs="Times New Roman"/>
                <w:szCs w:val="24"/>
              </w:rPr>
              <w:t>1.38697</w:t>
            </w:r>
          </w:p>
        </w:tc>
        <w:tc>
          <w:tcPr>
            <w:tcW w:w="527" w:type="dxa"/>
            <w:noWrap/>
            <w:hideMark/>
          </w:tcPr>
          <w:p w:rsidR="0058527E" w:rsidRPr="00A540F0" w:rsidRDefault="0058527E" w:rsidP="00976F4A">
            <w:pPr>
              <w:rPr>
                <w:rFonts w:cs="Times New Roman"/>
                <w:szCs w:val="24"/>
              </w:rPr>
            </w:pPr>
            <w:r w:rsidRPr="00A540F0">
              <w:rPr>
                <w:rFonts w:cs="Times New Roman"/>
                <w:szCs w:val="24"/>
              </w:rPr>
              <w:t>1.391818</w:t>
            </w:r>
          </w:p>
        </w:tc>
        <w:tc>
          <w:tcPr>
            <w:tcW w:w="586" w:type="dxa"/>
            <w:noWrap/>
            <w:hideMark/>
          </w:tcPr>
          <w:p w:rsidR="0058527E" w:rsidRPr="00A540F0" w:rsidRDefault="0058527E" w:rsidP="00976F4A">
            <w:pPr>
              <w:rPr>
                <w:rFonts w:cs="Times New Roman"/>
                <w:szCs w:val="24"/>
              </w:rPr>
            </w:pPr>
            <w:r w:rsidRPr="00A540F0">
              <w:rPr>
                <w:rFonts w:cs="Times New Roman"/>
                <w:szCs w:val="24"/>
              </w:rPr>
              <w:t>0.874646</w:t>
            </w:r>
          </w:p>
        </w:tc>
        <w:tc>
          <w:tcPr>
            <w:tcW w:w="394" w:type="dxa"/>
            <w:noWrap/>
            <w:hideMark/>
          </w:tcPr>
          <w:p w:rsidR="0058527E" w:rsidRPr="00A540F0" w:rsidRDefault="0058527E" w:rsidP="00976F4A">
            <w:pPr>
              <w:rPr>
                <w:rFonts w:cs="Times New Roman"/>
                <w:szCs w:val="24"/>
              </w:rPr>
            </w:pPr>
            <w:r w:rsidRPr="00A540F0">
              <w:rPr>
                <w:rFonts w:cs="Times New Roman"/>
                <w:szCs w:val="24"/>
              </w:rPr>
              <w:t>1.281212</w:t>
            </w:r>
          </w:p>
        </w:tc>
        <w:tc>
          <w:tcPr>
            <w:tcW w:w="399" w:type="dxa"/>
            <w:noWrap/>
            <w:hideMark/>
          </w:tcPr>
          <w:p w:rsidR="0058527E" w:rsidRPr="00A540F0" w:rsidRDefault="0058527E" w:rsidP="00976F4A">
            <w:pPr>
              <w:rPr>
                <w:rFonts w:cs="Times New Roman"/>
                <w:szCs w:val="24"/>
              </w:rPr>
            </w:pPr>
            <w:r w:rsidRPr="00A540F0">
              <w:rPr>
                <w:rFonts w:cs="Times New Roman"/>
                <w:szCs w:val="24"/>
              </w:rPr>
              <w:t>1.272727</w:t>
            </w:r>
          </w:p>
        </w:tc>
      </w:tr>
      <w:tr w:rsidR="0058527E" w:rsidRPr="00A540F0" w:rsidTr="002D3801">
        <w:trPr>
          <w:trHeight w:val="290"/>
        </w:trPr>
        <w:tc>
          <w:tcPr>
            <w:tcW w:w="301" w:type="dxa"/>
            <w:noWrap/>
            <w:hideMark/>
          </w:tcPr>
          <w:p w:rsidR="0058527E" w:rsidRPr="00A540F0" w:rsidRDefault="0058527E" w:rsidP="00976F4A">
            <w:pPr>
              <w:rPr>
                <w:rFonts w:cs="Times New Roman"/>
                <w:szCs w:val="24"/>
              </w:rPr>
            </w:pPr>
            <w:r w:rsidRPr="00A540F0">
              <w:rPr>
                <w:rFonts w:cs="Times New Roman"/>
                <w:szCs w:val="24"/>
              </w:rPr>
              <w:t>Kurtosis</w:t>
            </w:r>
          </w:p>
        </w:tc>
        <w:tc>
          <w:tcPr>
            <w:tcW w:w="293" w:type="dxa"/>
            <w:noWrap/>
            <w:hideMark/>
          </w:tcPr>
          <w:p w:rsidR="0058527E" w:rsidRPr="00A540F0" w:rsidRDefault="0058527E" w:rsidP="00976F4A">
            <w:pPr>
              <w:rPr>
                <w:rFonts w:cs="Times New Roman"/>
                <w:szCs w:val="24"/>
              </w:rPr>
            </w:pPr>
            <w:r w:rsidRPr="00A540F0">
              <w:rPr>
                <w:rFonts w:cs="Times New Roman"/>
                <w:szCs w:val="24"/>
              </w:rPr>
              <w:t>-0.69753</w:t>
            </w:r>
          </w:p>
        </w:tc>
        <w:tc>
          <w:tcPr>
            <w:tcW w:w="312" w:type="dxa"/>
            <w:noWrap/>
            <w:hideMark/>
          </w:tcPr>
          <w:p w:rsidR="0058527E" w:rsidRPr="00A540F0" w:rsidRDefault="0058527E" w:rsidP="00976F4A">
            <w:pPr>
              <w:rPr>
                <w:rFonts w:cs="Times New Roman"/>
                <w:szCs w:val="24"/>
              </w:rPr>
            </w:pPr>
            <w:r w:rsidRPr="00A540F0">
              <w:rPr>
                <w:rFonts w:cs="Times New Roman"/>
                <w:szCs w:val="24"/>
              </w:rPr>
              <w:t>-1.86593</w:t>
            </w:r>
          </w:p>
        </w:tc>
        <w:tc>
          <w:tcPr>
            <w:tcW w:w="371" w:type="dxa"/>
            <w:noWrap/>
            <w:hideMark/>
          </w:tcPr>
          <w:p w:rsidR="0058527E" w:rsidRPr="00A540F0" w:rsidRDefault="0058527E" w:rsidP="00976F4A">
            <w:pPr>
              <w:rPr>
                <w:rFonts w:cs="Times New Roman"/>
                <w:szCs w:val="24"/>
              </w:rPr>
            </w:pPr>
            <w:r w:rsidRPr="00A540F0">
              <w:rPr>
                <w:rFonts w:cs="Times New Roman"/>
                <w:szCs w:val="24"/>
              </w:rPr>
              <w:t>-0.85774</w:t>
            </w:r>
          </w:p>
        </w:tc>
        <w:tc>
          <w:tcPr>
            <w:tcW w:w="433" w:type="dxa"/>
            <w:noWrap/>
            <w:hideMark/>
          </w:tcPr>
          <w:p w:rsidR="0058527E" w:rsidRPr="00A540F0" w:rsidRDefault="0058527E" w:rsidP="00976F4A">
            <w:pPr>
              <w:rPr>
                <w:rFonts w:cs="Times New Roman"/>
                <w:szCs w:val="24"/>
              </w:rPr>
            </w:pPr>
            <w:r w:rsidRPr="00A540F0">
              <w:rPr>
                <w:rFonts w:cs="Times New Roman"/>
                <w:szCs w:val="24"/>
              </w:rPr>
              <w:t>2.348783</w:t>
            </w:r>
          </w:p>
        </w:tc>
        <w:tc>
          <w:tcPr>
            <w:tcW w:w="503" w:type="dxa"/>
            <w:noWrap/>
            <w:hideMark/>
          </w:tcPr>
          <w:p w:rsidR="0058527E" w:rsidRPr="00A540F0" w:rsidRDefault="0058527E" w:rsidP="00976F4A">
            <w:pPr>
              <w:rPr>
                <w:rFonts w:cs="Times New Roman"/>
                <w:szCs w:val="24"/>
              </w:rPr>
            </w:pPr>
            <w:r w:rsidRPr="00A540F0">
              <w:rPr>
                <w:rFonts w:cs="Times New Roman"/>
                <w:szCs w:val="24"/>
              </w:rPr>
              <w:t>3.326458</w:t>
            </w:r>
          </w:p>
        </w:tc>
        <w:tc>
          <w:tcPr>
            <w:tcW w:w="441" w:type="dxa"/>
            <w:noWrap/>
            <w:hideMark/>
          </w:tcPr>
          <w:p w:rsidR="0058527E" w:rsidRPr="00A540F0" w:rsidRDefault="0058527E" w:rsidP="00976F4A">
            <w:pPr>
              <w:rPr>
                <w:rFonts w:cs="Times New Roman"/>
                <w:szCs w:val="24"/>
              </w:rPr>
            </w:pPr>
            <w:r w:rsidRPr="00A540F0">
              <w:rPr>
                <w:rFonts w:cs="Times New Roman"/>
                <w:szCs w:val="24"/>
              </w:rPr>
              <w:t>0.519164</w:t>
            </w:r>
          </w:p>
        </w:tc>
        <w:tc>
          <w:tcPr>
            <w:tcW w:w="480" w:type="dxa"/>
            <w:noWrap/>
            <w:hideMark/>
          </w:tcPr>
          <w:p w:rsidR="0058527E" w:rsidRPr="00A540F0" w:rsidRDefault="0058527E" w:rsidP="00976F4A">
            <w:pPr>
              <w:rPr>
                <w:rFonts w:cs="Times New Roman"/>
                <w:szCs w:val="24"/>
              </w:rPr>
            </w:pPr>
            <w:r w:rsidRPr="00A540F0">
              <w:rPr>
                <w:rFonts w:cs="Times New Roman"/>
                <w:szCs w:val="24"/>
              </w:rPr>
              <w:t>0.72865</w:t>
            </w:r>
          </w:p>
        </w:tc>
        <w:tc>
          <w:tcPr>
            <w:tcW w:w="464" w:type="dxa"/>
            <w:noWrap/>
            <w:hideMark/>
          </w:tcPr>
          <w:p w:rsidR="0058527E" w:rsidRPr="00A540F0" w:rsidRDefault="0058527E" w:rsidP="00976F4A">
            <w:pPr>
              <w:rPr>
                <w:rFonts w:cs="Times New Roman"/>
                <w:szCs w:val="24"/>
              </w:rPr>
            </w:pPr>
            <w:r w:rsidRPr="00A540F0">
              <w:rPr>
                <w:rFonts w:cs="Times New Roman"/>
                <w:szCs w:val="24"/>
              </w:rPr>
              <w:t>0.078184</w:t>
            </w:r>
          </w:p>
        </w:tc>
        <w:tc>
          <w:tcPr>
            <w:tcW w:w="548" w:type="dxa"/>
            <w:noWrap/>
            <w:hideMark/>
          </w:tcPr>
          <w:p w:rsidR="0058527E" w:rsidRPr="00A540F0" w:rsidRDefault="0058527E" w:rsidP="00976F4A">
            <w:pPr>
              <w:rPr>
                <w:rFonts w:cs="Times New Roman"/>
                <w:szCs w:val="24"/>
              </w:rPr>
            </w:pPr>
            <w:r w:rsidRPr="00A540F0">
              <w:rPr>
                <w:rFonts w:cs="Times New Roman"/>
                <w:szCs w:val="24"/>
              </w:rPr>
              <w:t>1.037651</w:t>
            </w:r>
          </w:p>
        </w:tc>
        <w:tc>
          <w:tcPr>
            <w:tcW w:w="454" w:type="dxa"/>
            <w:noWrap/>
            <w:hideMark/>
          </w:tcPr>
          <w:p w:rsidR="0058527E" w:rsidRPr="00A540F0" w:rsidRDefault="0058527E" w:rsidP="00976F4A">
            <w:pPr>
              <w:rPr>
                <w:rFonts w:cs="Times New Roman"/>
                <w:szCs w:val="24"/>
              </w:rPr>
            </w:pPr>
            <w:r w:rsidRPr="00A540F0">
              <w:rPr>
                <w:rFonts w:cs="Times New Roman"/>
                <w:szCs w:val="24"/>
              </w:rPr>
              <w:t>0.219337</w:t>
            </w:r>
          </w:p>
        </w:tc>
        <w:tc>
          <w:tcPr>
            <w:tcW w:w="408" w:type="dxa"/>
            <w:noWrap/>
            <w:hideMark/>
          </w:tcPr>
          <w:p w:rsidR="0058527E" w:rsidRPr="00A540F0" w:rsidRDefault="0058527E" w:rsidP="00976F4A">
            <w:pPr>
              <w:rPr>
                <w:rFonts w:cs="Times New Roman"/>
                <w:szCs w:val="24"/>
              </w:rPr>
            </w:pPr>
            <w:r w:rsidRPr="00A540F0">
              <w:rPr>
                <w:rFonts w:cs="Times New Roman"/>
                <w:szCs w:val="24"/>
              </w:rPr>
              <w:t>1.432129</w:t>
            </w:r>
          </w:p>
        </w:tc>
        <w:tc>
          <w:tcPr>
            <w:tcW w:w="548" w:type="dxa"/>
            <w:noWrap/>
            <w:hideMark/>
          </w:tcPr>
          <w:p w:rsidR="0058527E" w:rsidRPr="00A540F0" w:rsidRDefault="0058527E" w:rsidP="00976F4A">
            <w:pPr>
              <w:rPr>
                <w:rFonts w:cs="Times New Roman"/>
                <w:szCs w:val="24"/>
              </w:rPr>
            </w:pPr>
            <w:r w:rsidRPr="00A540F0">
              <w:rPr>
                <w:rFonts w:cs="Times New Roman"/>
                <w:szCs w:val="24"/>
              </w:rPr>
              <w:t>-0.1016</w:t>
            </w:r>
          </w:p>
        </w:tc>
        <w:tc>
          <w:tcPr>
            <w:tcW w:w="428" w:type="dxa"/>
            <w:noWrap/>
            <w:hideMark/>
          </w:tcPr>
          <w:p w:rsidR="0058527E" w:rsidRPr="00A540F0" w:rsidRDefault="0058527E" w:rsidP="00976F4A">
            <w:pPr>
              <w:rPr>
                <w:rFonts w:cs="Times New Roman"/>
                <w:szCs w:val="24"/>
              </w:rPr>
            </w:pPr>
            <w:r w:rsidRPr="00A540F0">
              <w:rPr>
                <w:rFonts w:cs="Times New Roman"/>
                <w:szCs w:val="24"/>
              </w:rPr>
              <w:t>-0.37304</w:t>
            </w:r>
          </w:p>
        </w:tc>
        <w:tc>
          <w:tcPr>
            <w:tcW w:w="555" w:type="dxa"/>
            <w:noWrap/>
            <w:hideMark/>
          </w:tcPr>
          <w:p w:rsidR="0058527E" w:rsidRPr="00A540F0" w:rsidRDefault="0058527E" w:rsidP="00976F4A">
            <w:pPr>
              <w:rPr>
                <w:rFonts w:cs="Times New Roman"/>
                <w:szCs w:val="24"/>
              </w:rPr>
            </w:pPr>
            <w:r w:rsidRPr="00A540F0">
              <w:rPr>
                <w:rFonts w:cs="Times New Roman"/>
                <w:szCs w:val="24"/>
              </w:rPr>
              <w:t>-0.0749</w:t>
            </w:r>
          </w:p>
        </w:tc>
        <w:tc>
          <w:tcPr>
            <w:tcW w:w="571" w:type="dxa"/>
            <w:noWrap/>
            <w:hideMark/>
          </w:tcPr>
          <w:p w:rsidR="0058527E" w:rsidRPr="00A540F0" w:rsidRDefault="0058527E" w:rsidP="00976F4A">
            <w:pPr>
              <w:rPr>
                <w:rFonts w:cs="Times New Roman"/>
                <w:szCs w:val="24"/>
              </w:rPr>
            </w:pPr>
            <w:r w:rsidRPr="00A540F0">
              <w:rPr>
                <w:rFonts w:cs="Times New Roman"/>
                <w:szCs w:val="24"/>
              </w:rPr>
              <w:t>-0.09335</w:t>
            </w:r>
          </w:p>
        </w:tc>
        <w:tc>
          <w:tcPr>
            <w:tcW w:w="527" w:type="dxa"/>
            <w:noWrap/>
            <w:hideMark/>
          </w:tcPr>
          <w:p w:rsidR="0058527E" w:rsidRPr="00A540F0" w:rsidRDefault="0058527E" w:rsidP="00976F4A">
            <w:pPr>
              <w:rPr>
                <w:rFonts w:cs="Times New Roman"/>
                <w:szCs w:val="24"/>
              </w:rPr>
            </w:pPr>
            <w:r w:rsidRPr="00A540F0">
              <w:rPr>
                <w:rFonts w:cs="Times New Roman"/>
                <w:szCs w:val="24"/>
              </w:rPr>
              <w:t>-0.02181</w:t>
            </w:r>
          </w:p>
        </w:tc>
        <w:tc>
          <w:tcPr>
            <w:tcW w:w="586" w:type="dxa"/>
            <w:noWrap/>
            <w:hideMark/>
          </w:tcPr>
          <w:p w:rsidR="0058527E" w:rsidRPr="00A540F0" w:rsidRDefault="0058527E" w:rsidP="00976F4A">
            <w:pPr>
              <w:rPr>
                <w:rFonts w:cs="Times New Roman"/>
                <w:szCs w:val="24"/>
              </w:rPr>
            </w:pPr>
            <w:r w:rsidRPr="00A540F0">
              <w:rPr>
                <w:rFonts w:cs="Times New Roman"/>
                <w:szCs w:val="24"/>
              </w:rPr>
              <w:t>1.760548</w:t>
            </w:r>
          </w:p>
        </w:tc>
        <w:tc>
          <w:tcPr>
            <w:tcW w:w="394" w:type="dxa"/>
            <w:noWrap/>
            <w:hideMark/>
          </w:tcPr>
          <w:p w:rsidR="0058527E" w:rsidRPr="00A540F0" w:rsidRDefault="0058527E" w:rsidP="00976F4A">
            <w:pPr>
              <w:rPr>
                <w:rFonts w:cs="Times New Roman"/>
                <w:szCs w:val="24"/>
              </w:rPr>
            </w:pPr>
            <w:r w:rsidRPr="00A540F0">
              <w:rPr>
                <w:rFonts w:cs="Times New Roman"/>
                <w:szCs w:val="24"/>
              </w:rPr>
              <w:t>-0.195</w:t>
            </w:r>
          </w:p>
        </w:tc>
        <w:tc>
          <w:tcPr>
            <w:tcW w:w="399" w:type="dxa"/>
            <w:noWrap/>
            <w:hideMark/>
          </w:tcPr>
          <w:p w:rsidR="0058527E" w:rsidRPr="00A540F0" w:rsidRDefault="0058527E" w:rsidP="00976F4A">
            <w:pPr>
              <w:rPr>
                <w:rFonts w:cs="Times New Roman"/>
                <w:szCs w:val="24"/>
              </w:rPr>
            </w:pPr>
            <w:r w:rsidRPr="00A540F0">
              <w:rPr>
                <w:rFonts w:cs="Times New Roman"/>
                <w:szCs w:val="24"/>
              </w:rPr>
              <w:t>-1.37418</w:t>
            </w:r>
          </w:p>
        </w:tc>
      </w:tr>
      <w:tr w:rsidR="0058527E" w:rsidRPr="00A540F0" w:rsidTr="002D3801">
        <w:trPr>
          <w:trHeight w:val="290"/>
        </w:trPr>
        <w:tc>
          <w:tcPr>
            <w:tcW w:w="301" w:type="dxa"/>
            <w:noWrap/>
            <w:hideMark/>
          </w:tcPr>
          <w:p w:rsidR="0058527E" w:rsidRPr="00A540F0" w:rsidRDefault="0058527E" w:rsidP="00976F4A">
            <w:pPr>
              <w:rPr>
                <w:rFonts w:cs="Times New Roman"/>
                <w:szCs w:val="24"/>
              </w:rPr>
            </w:pPr>
            <w:r w:rsidRPr="00A540F0">
              <w:rPr>
                <w:rFonts w:cs="Times New Roman"/>
                <w:szCs w:val="24"/>
              </w:rPr>
              <w:t>Skew</w:t>
            </w:r>
            <w:r w:rsidRPr="00A540F0">
              <w:rPr>
                <w:rFonts w:cs="Times New Roman"/>
                <w:szCs w:val="24"/>
              </w:rPr>
              <w:lastRenderedPageBreak/>
              <w:t>ness</w:t>
            </w:r>
          </w:p>
        </w:tc>
        <w:tc>
          <w:tcPr>
            <w:tcW w:w="293" w:type="dxa"/>
            <w:noWrap/>
            <w:hideMark/>
          </w:tcPr>
          <w:p w:rsidR="0058527E" w:rsidRPr="00A540F0" w:rsidRDefault="0058527E" w:rsidP="00976F4A">
            <w:pPr>
              <w:rPr>
                <w:rFonts w:cs="Times New Roman"/>
                <w:szCs w:val="24"/>
              </w:rPr>
            </w:pPr>
            <w:r w:rsidRPr="00A540F0">
              <w:rPr>
                <w:rFonts w:cs="Times New Roman"/>
                <w:szCs w:val="24"/>
              </w:rPr>
              <w:lastRenderedPageBreak/>
              <w:t>0.39</w:t>
            </w:r>
            <w:r w:rsidRPr="00A540F0">
              <w:rPr>
                <w:rFonts w:cs="Times New Roman"/>
                <w:szCs w:val="24"/>
              </w:rPr>
              <w:lastRenderedPageBreak/>
              <w:t>1658</w:t>
            </w:r>
          </w:p>
        </w:tc>
        <w:tc>
          <w:tcPr>
            <w:tcW w:w="312" w:type="dxa"/>
            <w:noWrap/>
            <w:hideMark/>
          </w:tcPr>
          <w:p w:rsidR="0058527E" w:rsidRPr="00A540F0" w:rsidRDefault="0058527E" w:rsidP="00976F4A">
            <w:pPr>
              <w:rPr>
                <w:rFonts w:cs="Times New Roman"/>
                <w:szCs w:val="24"/>
              </w:rPr>
            </w:pPr>
            <w:r w:rsidRPr="00A540F0">
              <w:rPr>
                <w:rFonts w:cs="Times New Roman"/>
                <w:szCs w:val="24"/>
              </w:rPr>
              <w:lastRenderedPageBreak/>
              <w:t>0.41</w:t>
            </w:r>
            <w:r w:rsidRPr="00A540F0">
              <w:rPr>
                <w:rFonts w:cs="Times New Roman"/>
                <w:szCs w:val="24"/>
              </w:rPr>
              <w:lastRenderedPageBreak/>
              <w:t>4492</w:t>
            </w:r>
          </w:p>
        </w:tc>
        <w:tc>
          <w:tcPr>
            <w:tcW w:w="371" w:type="dxa"/>
            <w:noWrap/>
            <w:hideMark/>
          </w:tcPr>
          <w:p w:rsidR="0058527E" w:rsidRPr="00A540F0" w:rsidRDefault="0058527E" w:rsidP="00976F4A">
            <w:pPr>
              <w:rPr>
                <w:rFonts w:cs="Times New Roman"/>
                <w:szCs w:val="24"/>
              </w:rPr>
            </w:pPr>
            <w:r w:rsidRPr="00A540F0">
              <w:rPr>
                <w:rFonts w:cs="Times New Roman"/>
                <w:szCs w:val="24"/>
              </w:rPr>
              <w:lastRenderedPageBreak/>
              <w:t>0.255</w:t>
            </w:r>
            <w:r w:rsidRPr="00A540F0">
              <w:rPr>
                <w:rFonts w:cs="Times New Roman"/>
                <w:szCs w:val="24"/>
              </w:rPr>
              <w:lastRenderedPageBreak/>
              <w:t>167</w:t>
            </w:r>
          </w:p>
        </w:tc>
        <w:tc>
          <w:tcPr>
            <w:tcW w:w="433" w:type="dxa"/>
            <w:noWrap/>
            <w:hideMark/>
          </w:tcPr>
          <w:p w:rsidR="0058527E" w:rsidRPr="00A540F0" w:rsidRDefault="0058527E" w:rsidP="00976F4A">
            <w:pPr>
              <w:rPr>
                <w:rFonts w:cs="Times New Roman"/>
                <w:szCs w:val="24"/>
              </w:rPr>
            </w:pPr>
            <w:r w:rsidRPr="00A540F0">
              <w:rPr>
                <w:rFonts w:cs="Times New Roman"/>
                <w:szCs w:val="24"/>
              </w:rPr>
              <w:lastRenderedPageBreak/>
              <w:t>1.925913</w:t>
            </w:r>
          </w:p>
        </w:tc>
        <w:tc>
          <w:tcPr>
            <w:tcW w:w="503" w:type="dxa"/>
            <w:noWrap/>
            <w:hideMark/>
          </w:tcPr>
          <w:p w:rsidR="0058527E" w:rsidRPr="00A540F0" w:rsidRDefault="0058527E" w:rsidP="00976F4A">
            <w:pPr>
              <w:rPr>
                <w:rFonts w:cs="Times New Roman"/>
                <w:szCs w:val="24"/>
              </w:rPr>
            </w:pPr>
            <w:r w:rsidRPr="00A540F0">
              <w:rPr>
                <w:rFonts w:cs="Times New Roman"/>
                <w:szCs w:val="24"/>
              </w:rPr>
              <w:t>2.086024</w:t>
            </w:r>
          </w:p>
        </w:tc>
        <w:tc>
          <w:tcPr>
            <w:tcW w:w="441" w:type="dxa"/>
            <w:noWrap/>
            <w:hideMark/>
          </w:tcPr>
          <w:p w:rsidR="0058527E" w:rsidRPr="00A540F0" w:rsidRDefault="0058527E" w:rsidP="00976F4A">
            <w:pPr>
              <w:rPr>
                <w:rFonts w:cs="Times New Roman"/>
                <w:szCs w:val="24"/>
              </w:rPr>
            </w:pPr>
            <w:r w:rsidRPr="00A540F0">
              <w:rPr>
                <w:rFonts w:cs="Times New Roman"/>
                <w:szCs w:val="24"/>
              </w:rPr>
              <w:t>-0.8972</w:t>
            </w:r>
            <w:r w:rsidRPr="00A540F0">
              <w:rPr>
                <w:rFonts w:cs="Times New Roman"/>
                <w:szCs w:val="24"/>
              </w:rPr>
              <w:lastRenderedPageBreak/>
              <w:t>2</w:t>
            </w:r>
          </w:p>
        </w:tc>
        <w:tc>
          <w:tcPr>
            <w:tcW w:w="480" w:type="dxa"/>
            <w:noWrap/>
            <w:hideMark/>
          </w:tcPr>
          <w:p w:rsidR="0058527E" w:rsidRPr="00A540F0" w:rsidRDefault="0058527E" w:rsidP="00976F4A">
            <w:pPr>
              <w:rPr>
                <w:rFonts w:cs="Times New Roman"/>
                <w:szCs w:val="24"/>
              </w:rPr>
            </w:pPr>
            <w:r w:rsidRPr="00A540F0">
              <w:rPr>
                <w:rFonts w:cs="Times New Roman"/>
                <w:szCs w:val="24"/>
              </w:rPr>
              <w:lastRenderedPageBreak/>
              <w:t>-0.92242</w:t>
            </w:r>
          </w:p>
        </w:tc>
        <w:tc>
          <w:tcPr>
            <w:tcW w:w="464" w:type="dxa"/>
            <w:noWrap/>
            <w:hideMark/>
          </w:tcPr>
          <w:p w:rsidR="0058527E" w:rsidRPr="00A540F0" w:rsidRDefault="0058527E" w:rsidP="00976F4A">
            <w:pPr>
              <w:rPr>
                <w:rFonts w:cs="Times New Roman"/>
                <w:szCs w:val="24"/>
              </w:rPr>
            </w:pPr>
            <w:r w:rsidRPr="00A540F0">
              <w:rPr>
                <w:rFonts w:cs="Times New Roman"/>
                <w:szCs w:val="24"/>
              </w:rPr>
              <w:t>-0.92048</w:t>
            </w:r>
          </w:p>
        </w:tc>
        <w:tc>
          <w:tcPr>
            <w:tcW w:w="548" w:type="dxa"/>
            <w:noWrap/>
            <w:hideMark/>
          </w:tcPr>
          <w:p w:rsidR="0058527E" w:rsidRPr="00A540F0" w:rsidRDefault="0058527E" w:rsidP="00976F4A">
            <w:pPr>
              <w:rPr>
                <w:rFonts w:cs="Times New Roman"/>
                <w:szCs w:val="24"/>
              </w:rPr>
            </w:pPr>
            <w:r w:rsidRPr="00A540F0">
              <w:rPr>
                <w:rFonts w:cs="Times New Roman"/>
                <w:szCs w:val="24"/>
              </w:rPr>
              <w:t>-1.01032</w:t>
            </w:r>
          </w:p>
        </w:tc>
        <w:tc>
          <w:tcPr>
            <w:tcW w:w="454" w:type="dxa"/>
            <w:noWrap/>
            <w:hideMark/>
          </w:tcPr>
          <w:p w:rsidR="0058527E" w:rsidRPr="00A540F0" w:rsidRDefault="0058527E" w:rsidP="00976F4A">
            <w:pPr>
              <w:rPr>
                <w:rFonts w:cs="Times New Roman"/>
                <w:szCs w:val="24"/>
              </w:rPr>
            </w:pPr>
            <w:r w:rsidRPr="00A540F0">
              <w:rPr>
                <w:rFonts w:cs="Times New Roman"/>
                <w:szCs w:val="24"/>
              </w:rPr>
              <w:t>-0.8563</w:t>
            </w:r>
            <w:r w:rsidRPr="00A540F0">
              <w:rPr>
                <w:rFonts w:cs="Times New Roman"/>
                <w:szCs w:val="24"/>
              </w:rPr>
              <w:lastRenderedPageBreak/>
              <w:t>2</w:t>
            </w:r>
          </w:p>
        </w:tc>
        <w:tc>
          <w:tcPr>
            <w:tcW w:w="408" w:type="dxa"/>
            <w:noWrap/>
            <w:hideMark/>
          </w:tcPr>
          <w:p w:rsidR="0058527E" w:rsidRPr="00A540F0" w:rsidRDefault="0058527E" w:rsidP="00976F4A">
            <w:pPr>
              <w:rPr>
                <w:rFonts w:cs="Times New Roman"/>
                <w:szCs w:val="24"/>
              </w:rPr>
            </w:pPr>
            <w:r w:rsidRPr="00A540F0">
              <w:rPr>
                <w:rFonts w:cs="Times New Roman"/>
                <w:szCs w:val="24"/>
              </w:rPr>
              <w:lastRenderedPageBreak/>
              <w:t>-1.00</w:t>
            </w:r>
            <w:r w:rsidRPr="00A540F0">
              <w:rPr>
                <w:rFonts w:cs="Times New Roman"/>
                <w:szCs w:val="24"/>
              </w:rPr>
              <w:lastRenderedPageBreak/>
              <w:t>546</w:t>
            </w:r>
          </w:p>
        </w:tc>
        <w:tc>
          <w:tcPr>
            <w:tcW w:w="548" w:type="dxa"/>
            <w:noWrap/>
            <w:hideMark/>
          </w:tcPr>
          <w:p w:rsidR="0058527E" w:rsidRPr="00A540F0" w:rsidRDefault="0058527E" w:rsidP="00976F4A">
            <w:pPr>
              <w:rPr>
                <w:rFonts w:cs="Times New Roman"/>
                <w:szCs w:val="24"/>
              </w:rPr>
            </w:pPr>
            <w:r w:rsidRPr="00A540F0">
              <w:rPr>
                <w:rFonts w:cs="Times New Roman"/>
                <w:szCs w:val="24"/>
              </w:rPr>
              <w:lastRenderedPageBreak/>
              <w:t>-0.88099</w:t>
            </w:r>
          </w:p>
        </w:tc>
        <w:tc>
          <w:tcPr>
            <w:tcW w:w="428" w:type="dxa"/>
            <w:noWrap/>
            <w:hideMark/>
          </w:tcPr>
          <w:p w:rsidR="0058527E" w:rsidRPr="00A540F0" w:rsidRDefault="0058527E" w:rsidP="00976F4A">
            <w:pPr>
              <w:rPr>
                <w:rFonts w:cs="Times New Roman"/>
                <w:szCs w:val="24"/>
              </w:rPr>
            </w:pPr>
            <w:r w:rsidRPr="00A540F0">
              <w:rPr>
                <w:rFonts w:cs="Times New Roman"/>
                <w:szCs w:val="24"/>
              </w:rPr>
              <w:t>-0.7208</w:t>
            </w:r>
            <w:r w:rsidRPr="00A540F0">
              <w:rPr>
                <w:rFonts w:cs="Times New Roman"/>
                <w:szCs w:val="24"/>
              </w:rPr>
              <w:lastRenderedPageBreak/>
              <w:t>5</w:t>
            </w:r>
          </w:p>
        </w:tc>
        <w:tc>
          <w:tcPr>
            <w:tcW w:w="555" w:type="dxa"/>
            <w:noWrap/>
            <w:hideMark/>
          </w:tcPr>
          <w:p w:rsidR="0058527E" w:rsidRPr="00A540F0" w:rsidRDefault="0058527E" w:rsidP="00976F4A">
            <w:pPr>
              <w:rPr>
                <w:rFonts w:cs="Times New Roman"/>
                <w:szCs w:val="24"/>
              </w:rPr>
            </w:pPr>
            <w:r w:rsidRPr="00A540F0">
              <w:rPr>
                <w:rFonts w:cs="Times New Roman"/>
                <w:szCs w:val="24"/>
              </w:rPr>
              <w:lastRenderedPageBreak/>
              <w:t>-0.86588</w:t>
            </w:r>
          </w:p>
        </w:tc>
        <w:tc>
          <w:tcPr>
            <w:tcW w:w="571" w:type="dxa"/>
            <w:noWrap/>
            <w:hideMark/>
          </w:tcPr>
          <w:p w:rsidR="0058527E" w:rsidRPr="00A540F0" w:rsidRDefault="0058527E" w:rsidP="00976F4A">
            <w:pPr>
              <w:rPr>
                <w:rFonts w:cs="Times New Roman"/>
                <w:szCs w:val="24"/>
              </w:rPr>
            </w:pPr>
            <w:r w:rsidRPr="00A540F0">
              <w:rPr>
                <w:rFonts w:cs="Times New Roman"/>
                <w:szCs w:val="24"/>
              </w:rPr>
              <w:t>-0.82991</w:t>
            </w:r>
          </w:p>
        </w:tc>
        <w:tc>
          <w:tcPr>
            <w:tcW w:w="527" w:type="dxa"/>
            <w:noWrap/>
            <w:hideMark/>
          </w:tcPr>
          <w:p w:rsidR="0058527E" w:rsidRPr="00A540F0" w:rsidRDefault="0058527E" w:rsidP="00976F4A">
            <w:pPr>
              <w:rPr>
                <w:rFonts w:cs="Times New Roman"/>
                <w:szCs w:val="24"/>
              </w:rPr>
            </w:pPr>
            <w:r w:rsidRPr="00A540F0">
              <w:rPr>
                <w:rFonts w:cs="Times New Roman"/>
                <w:szCs w:val="24"/>
              </w:rPr>
              <w:t>-0.81512</w:t>
            </w:r>
          </w:p>
        </w:tc>
        <w:tc>
          <w:tcPr>
            <w:tcW w:w="586" w:type="dxa"/>
            <w:noWrap/>
            <w:hideMark/>
          </w:tcPr>
          <w:p w:rsidR="0058527E" w:rsidRPr="00A540F0" w:rsidRDefault="0058527E" w:rsidP="00976F4A">
            <w:pPr>
              <w:rPr>
                <w:rFonts w:cs="Times New Roman"/>
                <w:szCs w:val="24"/>
              </w:rPr>
            </w:pPr>
            <w:r w:rsidRPr="00A540F0">
              <w:rPr>
                <w:rFonts w:cs="Times New Roman"/>
                <w:szCs w:val="24"/>
              </w:rPr>
              <w:t>-1.22883</w:t>
            </w:r>
          </w:p>
        </w:tc>
        <w:tc>
          <w:tcPr>
            <w:tcW w:w="394" w:type="dxa"/>
            <w:noWrap/>
            <w:hideMark/>
          </w:tcPr>
          <w:p w:rsidR="0058527E" w:rsidRPr="00A540F0" w:rsidRDefault="0058527E" w:rsidP="00976F4A">
            <w:pPr>
              <w:rPr>
                <w:rFonts w:cs="Times New Roman"/>
                <w:szCs w:val="24"/>
              </w:rPr>
            </w:pPr>
            <w:r w:rsidRPr="00A540F0">
              <w:rPr>
                <w:rFonts w:cs="Times New Roman"/>
                <w:szCs w:val="24"/>
              </w:rPr>
              <w:t>-0.67</w:t>
            </w:r>
            <w:r w:rsidRPr="00A540F0">
              <w:rPr>
                <w:rFonts w:cs="Times New Roman"/>
                <w:szCs w:val="24"/>
              </w:rPr>
              <w:lastRenderedPageBreak/>
              <w:t>681</w:t>
            </w:r>
          </w:p>
        </w:tc>
        <w:tc>
          <w:tcPr>
            <w:tcW w:w="399" w:type="dxa"/>
            <w:noWrap/>
            <w:hideMark/>
          </w:tcPr>
          <w:p w:rsidR="0058527E" w:rsidRPr="00A540F0" w:rsidRDefault="0058527E" w:rsidP="00976F4A">
            <w:pPr>
              <w:rPr>
                <w:rFonts w:cs="Times New Roman"/>
                <w:szCs w:val="24"/>
              </w:rPr>
            </w:pPr>
            <w:r w:rsidRPr="00A540F0">
              <w:rPr>
                <w:rFonts w:cs="Times New Roman"/>
                <w:szCs w:val="24"/>
              </w:rPr>
              <w:lastRenderedPageBreak/>
              <w:t>-0.10</w:t>
            </w:r>
            <w:r w:rsidRPr="00A540F0">
              <w:rPr>
                <w:rFonts w:cs="Times New Roman"/>
                <w:szCs w:val="24"/>
              </w:rPr>
              <w:lastRenderedPageBreak/>
              <w:t>337</w:t>
            </w:r>
          </w:p>
        </w:tc>
      </w:tr>
      <w:tr w:rsidR="0058527E" w:rsidRPr="00A540F0" w:rsidTr="002D3801">
        <w:trPr>
          <w:trHeight w:val="290"/>
        </w:trPr>
        <w:tc>
          <w:tcPr>
            <w:tcW w:w="301" w:type="dxa"/>
            <w:noWrap/>
            <w:hideMark/>
          </w:tcPr>
          <w:p w:rsidR="0058527E" w:rsidRPr="00A540F0" w:rsidRDefault="0058527E" w:rsidP="00976F4A">
            <w:pPr>
              <w:rPr>
                <w:rFonts w:cs="Times New Roman"/>
                <w:szCs w:val="24"/>
              </w:rPr>
            </w:pPr>
            <w:r w:rsidRPr="00A540F0">
              <w:rPr>
                <w:rFonts w:cs="Times New Roman"/>
                <w:szCs w:val="24"/>
              </w:rPr>
              <w:lastRenderedPageBreak/>
              <w:t>Range</w:t>
            </w:r>
          </w:p>
        </w:tc>
        <w:tc>
          <w:tcPr>
            <w:tcW w:w="293" w:type="dxa"/>
            <w:noWrap/>
            <w:hideMark/>
          </w:tcPr>
          <w:p w:rsidR="0058527E" w:rsidRPr="00A540F0" w:rsidRDefault="0058527E" w:rsidP="00976F4A">
            <w:pPr>
              <w:rPr>
                <w:rFonts w:cs="Times New Roman"/>
                <w:szCs w:val="24"/>
              </w:rPr>
            </w:pPr>
            <w:r w:rsidRPr="00A540F0">
              <w:rPr>
                <w:rFonts w:cs="Times New Roman"/>
                <w:szCs w:val="24"/>
              </w:rPr>
              <w:t>4</w:t>
            </w:r>
          </w:p>
        </w:tc>
        <w:tc>
          <w:tcPr>
            <w:tcW w:w="312" w:type="dxa"/>
            <w:noWrap/>
            <w:hideMark/>
          </w:tcPr>
          <w:p w:rsidR="0058527E" w:rsidRPr="00A540F0" w:rsidRDefault="0058527E" w:rsidP="00976F4A">
            <w:pPr>
              <w:rPr>
                <w:rFonts w:cs="Times New Roman"/>
                <w:szCs w:val="24"/>
              </w:rPr>
            </w:pPr>
            <w:r w:rsidRPr="00A540F0">
              <w:rPr>
                <w:rFonts w:cs="Times New Roman"/>
                <w:szCs w:val="24"/>
              </w:rPr>
              <w:t>1</w:t>
            </w:r>
          </w:p>
        </w:tc>
        <w:tc>
          <w:tcPr>
            <w:tcW w:w="371" w:type="dxa"/>
            <w:noWrap/>
            <w:hideMark/>
          </w:tcPr>
          <w:p w:rsidR="0058527E" w:rsidRPr="00A540F0" w:rsidRDefault="0058527E" w:rsidP="00976F4A">
            <w:pPr>
              <w:rPr>
                <w:rFonts w:cs="Times New Roman"/>
                <w:szCs w:val="24"/>
              </w:rPr>
            </w:pPr>
            <w:r w:rsidRPr="00A540F0">
              <w:rPr>
                <w:rFonts w:cs="Times New Roman"/>
                <w:szCs w:val="24"/>
              </w:rPr>
              <w:t>3</w:t>
            </w:r>
          </w:p>
        </w:tc>
        <w:tc>
          <w:tcPr>
            <w:tcW w:w="433" w:type="dxa"/>
            <w:noWrap/>
            <w:hideMark/>
          </w:tcPr>
          <w:p w:rsidR="0058527E" w:rsidRPr="00A540F0" w:rsidRDefault="0058527E" w:rsidP="00976F4A">
            <w:pPr>
              <w:rPr>
                <w:rFonts w:cs="Times New Roman"/>
                <w:szCs w:val="24"/>
              </w:rPr>
            </w:pPr>
            <w:r w:rsidRPr="00A540F0">
              <w:rPr>
                <w:rFonts w:cs="Times New Roman"/>
                <w:szCs w:val="24"/>
              </w:rPr>
              <w:t>2</w:t>
            </w:r>
          </w:p>
        </w:tc>
        <w:tc>
          <w:tcPr>
            <w:tcW w:w="503" w:type="dxa"/>
            <w:noWrap/>
            <w:hideMark/>
          </w:tcPr>
          <w:p w:rsidR="0058527E" w:rsidRPr="00A540F0" w:rsidRDefault="0058527E" w:rsidP="00976F4A">
            <w:pPr>
              <w:rPr>
                <w:rFonts w:cs="Times New Roman"/>
                <w:szCs w:val="24"/>
              </w:rPr>
            </w:pPr>
            <w:r w:rsidRPr="00A540F0">
              <w:rPr>
                <w:rFonts w:cs="Times New Roman"/>
                <w:szCs w:val="24"/>
              </w:rPr>
              <w:t>2</w:t>
            </w:r>
          </w:p>
        </w:tc>
        <w:tc>
          <w:tcPr>
            <w:tcW w:w="441" w:type="dxa"/>
            <w:noWrap/>
            <w:hideMark/>
          </w:tcPr>
          <w:p w:rsidR="0058527E" w:rsidRPr="00A540F0" w:rsidRDefault="0058527E" w:rsidP="00976F4A">
            <w:pPr>
              <w:rPr>
                <w:rFonts w:cs="Times New Roman"/>
                <w:szCs w:val="24"/>
              </w:rPr>
            </w:pPr>
            <w:r w:rsidRPr="00A540F0">
              <w:rPr>
                <w:rFonts w:cs="Times New Roman"/>
                <w:szCs w:val="24"/>
              </w:rPr>
              <w:t>4</w:t>
            </w:r>
          </w:p>
        </w:tc>
        <w:tc>
          <w:tcPr>
            <w:tcW w:w="480" w:type="dxa"/>
            <w:noWrap/>
            <w:hideMark/>
          </w:tcPr>
          <w:p w:rsidR="0058527E" w:rsidRPr="00A540F0" w:rsidRDefault="0058527E" w:rsidP="00976F4A">
            <w:pPr>
              <w:rPr>
                <w:rFonts w:cs="Times New Roman"/>
                <w:szCs w:val="24"/>
              </w:rPr>
            </w:pPr>
            <w:r w:rsidRPr="00A540F0">
              <w:rPr>
                <w:rFonts w:cs="Times New Roman"/>
                <w:szCs w:val="24"/>
              </w:rPr>
              <w:t>4</w:t>
            </w:r>
          </w:p>
        </w:tc>
        <w:tc>
          <w:tcPr>
            <w:tcW w:w="464" w:type="dxa"/>
            <w:noWrap/>
            <w:hideMark/>
          </w:tcPr>
          <w:p w:rsidR="0058527E" w:rsidRPr="00A540F0" w:rsidRDefault="0058527E" w:rsidP="00976F4A">
            <w:pPr>
              <w:rPr>
                <w:rFonts w:cs="Times New Roman"/>
                <w:szCs w:val="24"/>
              </w:rPr>
            </w:pPr>
            <w:r w:rsidRPr="00A540F0">
              <w:rPr>
                <w:rFonts w:cs="Times New Roman"/>
                <w:szCs w:val="24"/>
              </w:rPr>
              <w:t>4</w:t>
            </w:r>
          </w:p>
        </w:tc>
        <w:tc>
          <w:tcPr>
            <w:tcW w:w="548" w:type="dxa"/>
            <w:noWrap/>
            <w:hideMark/>
          </w:tcPr>
          <w:p w:rsidR="0058527E" w:rsidRPr="00A540F0" w:rsidRDefault="0058527E" w:rsidP="00976F4A">
            <w:pPr>
              <w:rPr>
                <w:rFonts w:cs="Times New Roman"/>
                <w:szCs w:val="24"/>
              </w:rPr>
            </w:pPr>
            <w:r w:rsidRPr="00A540F0">
              <w:rPr>
                <w:rFonts w:cs="Times New Roman"/>
                <w:szCs w:val="24"/>
              </w:rPr>
              <w:t>4</w:t>
            </w:r>
          </w:p>
        </w:tc>
        <w:tc>
          <w:tcPr>
            <w:tcW w:w="454" w:type="dxa"/>
            <w:noWrap/>
            <w:hideMark/>
          </w:tcPr>
          <w:p w:rsidR="0058527E" w:rsidRPr="00A540F0" w:rsidRDefault="0058527E" w:rsidP="00976F4A">
            <w:pPr>
              <w:rPr>
                <w:rFonts w:cs="Times New Roman"/>
                <w:szCs w:val="24"/>
              </w:rPr>
            </w:pPr>
            <w:r w:rsidRPr="00A540F0">
              <w:rPr>
                <w:rFonts w:cs="Times New Roman"/>
                <w:szCs w:val="24"/>
              </w:rPr>
              <w:t>4</w:t>
            </w:r>
          </w:p>
        </w:tc>
        <w:tc>
          <w:tcPr>
            <w:tcW w:w="408" w:type="dxa"/>
            <w:noWrap/>
            <w:hideMark/>
          </w:tcPr>
          <w:p w:rsidR="0058527E" w:rsidRPr="00A540F0" w:rsidRDefault="0058527E" w:rsidP="00976F4A">
            <w:pPr>
              <w:rPr>
                <w:rFonts w:cs="Times New Roman"/>
                <w:szCs w:val="24"/>
              </w:rPr>
            </w:pPr>
            <w:r w:rsidRPr="00A540F0">
              <w:rPr>
                <w:rFonts w:cs="Times New Roman"/>
                <w:szCs w:val="24"/>
              </w:rPr>
              <w:t>4</w:t>
            </w:r>
          </w:p>
        </w:tc>
        <w:tc>
          <w:tcPr>
            <w:tcW w:w="548" w:type="dxa"/>
            <w:noWrap/>
            <w:hideMark/>
          </w:tcPr>
          <w:p w:rsidR="0058527E" w:rsidRPr="00A540F0" w:rsidRDefault="0058527E" w:rsidP="00976F4A">
            <w:pPr>
              <w:rPr>
                <w:rFonts w:cs="Times New Roman"/>
                <w:szCs w:val="24"/>
              </w:rPr>
            </w:pPr>
            <w:r w:rsidRPr="00A540F0">
              <w:rPr>
                <w:rFonts w:cs="Times New Roman"/>
                <w:szCs w:val="24"/>
              </w:rPr>
              <w:t>4</w:t>
            </w:r>
          </w:p>
        </w:tc>
        <w:tc>
          <w:tcPr>
            <w:tcW w:w="428" w:type="dxa"/>
            <w:noWrap/>
            <w:hideMark/>
          </w:tcPr>
          <w:p w:rsidR="0058527E" w:rsidRPr="00A540F0" w:rsidRDefault="0058527E" w:rsidP="00976F4A">
            <w:pPr>
              <w:rPr>
                <w:rFonts w:cs="Times New Roman"/>
                <w:szCs w:val="24"/>
              </w:rPr>
            </w:pPr>
            <w:r w:rsidRPr="00A540F0">
              <w:rPr>
                <w:rFonts w:cs="Times New Roman"/>
                <w:szCs w:val="24"/>
              </w:rPr>
              <w:t>4</w:t>
            </w:r>
          </w:p>
        </w:tc>
        <w:tc>
          <w:tcPr>
            <w:tcW w:w="555" w:type="dxa"/>
            <w:noWrap/>
            <w:hideMark/>
          </w:tcPr>
          <w:p w:rsidR="0058527E" w:rsidRPr="00A540F0" w:rsidRDefault="0058527E" w:rsidP="00976F4A">
            <w:pPr>
              <w:rPr>
                <w:rFonts w:cs="Times New Roman"/>
                <w:szCs w:val="24"/>
              </w:rPr>
            </w:pPr>
            <w:r w:rsidRPr="00A540F0">
              <w:rPr>
                <w:rFonts w:cs="Times New Roman"/>
                <w:szCs w:val="24"/>
              </w:rPr>
              <w:t>4</w:t>
            </w:r>
          </w:p>
        </w:tc>
        <w:tc>
          <w:tcPr>
            <w:tcW w:w="571" w:type="dxa"/>
            <w:noWrap/>
            <w:hideMark/>
          </w:tcPr>
          <w:p w:rsidR="0058527E" w:rsidRPr="00A540F0" w:rsidRDefault="0058527E" w:rsidP="00976F4A">
            <w:pPr>
              <w:rPr>
                <w:rFonts w:cs="Times New Roman"/>
                <w:szCs w:val="24"/>
              </w:rPr>
            </w:pPr>
            <w:r w:rsidRPr="00A540F0">
              <w:rPr>
                <w:rFonts w:cs="Times New Roman"/>
                <w:szCs w:val="24"/>
              </w:rPr>
              <w:t>4</w:t>
            </w:r>
          </w:p>
        </w:tc>
        <w:tc>
          <w:tcPr>
            <w:tcW w:w="527" w:type="dxa"/>
            <w:noWrap/>
            <w:hideMark/>
          </w:tcPr>
          <w:p w:rsidR="0058527E" w:rsidRPr="00A540F0" w:rsidRDefault="0058527E" w:rsidP="00976F4A">
            <w:pPr>
              <w:rPr>
                <w:rFonts w:cs="Times New Roman"/>
                <w:szCs w:val="24"/>
              </w:rPr>
            </w:pPr>
            <w:r w:rsidRPr="00A540F0">
              <w:rPr>
                <w:rFonts w:cs="Times New Roman"/>
                <w:szCs w:val="24"/>
              </w:rPr>
              <w:t>4</w:t>
            </w:r>
          </w:p>
        </w:tc>
        <w:tc>
          <w:tcPr>
            <w:tcW w:w="586" w:type="dxa"/>
            <w:noWrap/>
            <w:hideMark/>
          </w:tcPr>
          <w:p w:rsidR="0058527E" w:rsidRPr="00A540F0" w:rsidRDefault="0058527E" w:rsidP="00976F4A">
            <w:pPr>
              <w:rPr>
                <w:rFonts w:cs="Times New Roman"/>
                <w:szCs w:val="24"/>
              </w:rPr>
            </w:pPr>
            <w:r w:rsidRPr="00A540F0">
              <w:rPr>
                <w:rFonts w:cs="Times New Roman"/>
                <w:szCs w:val="24"/>
              </w:rPr>
              <w:t>4</w:t>
            </w:r>
          </w:p>
        </w:tc>
        <w:tc>
          <w:tcPr>
            <w:tcW w:w="394" w:type="dxa"/>
            <w:noWrap/>
            <w:hideMark/>
          </w:tcPr>
          <w:p w:rsidR="0058527E" w:rsidRPr="00A540F0" w:rsidRDefault="0058527E" w:rsidP="00976F4A">
            <w:pPr>
              <w:rPr>
                <w:rFonts w:cs="Times New Roman"/>
                <w:szCs w:val="24"/>
              </w:rPr>
            </w:pPr>
            <w:r w:rsidRPr="00A540F0">
              <w:rPr>
                <w:rFonts w:cs="Times New Roman"/>
                <w:szCs w:val="24"/>
              </w:rPr>
              <w:t>4</w:t>
            </w:r>
          </w:p>
        </w:tc>
        <w:tc>
          <w:tcPr>
            <w:tcW w:w="399" w:type="dxa"/>
            <w:noWrap/>
            <w:hideMark/>
          </w:tcPr>
          <w:p w:rsidR="0058527E" w:rsidRPr="00A540F0" w:rsidRDefault="0058527E" w:rsidP="00976F4A">
            <w:pPr>
              <w:rPr>
                <w:rFonts w:cs="Times New Roman"/>
                <w:szCs w:val="24"/>
              </w:rPr>
            </w:pPr>
            <w:r w:rsidRPr="00A540F0">
              <w:rPr>
                <w:rFonts w:cs="Times New Roman"/>
                <w:szCs w:val="24"/>
              </w:rPr>
              <w:t>3</w:t>
            </w:r>
          </w:p>
        </w:tc>
      </w:tr>
      <w:tr w:rsidR="0058527E" w:rsidRPr="00A540F0" w:rsidTr="002D3801">
        <w:trPr>
          <w:trHeight w:val="290"/>
        </w:trPr>
        <w:tc>
          <w:tcPr>
            <w:tcW w:w="301" w:type="dxa"/>
            <w:noWrap/>
            <w:hideMark/>
          </w:tcPr>
          <w:p w:rsidR="0058527E" w:rsidRPr="00A540F0" w:rsidRDefault="0058527E" w:rsidP="00976F4A">
            <w:pPr>
              <w:rPr>
                <w:rFonts w:cs="Times New Roman"/>
                <w:szCs w:val="24"/>
              </w:rPr>
            </w:pPr>
            <w:r w:rsidRPr="00A540F0">
              <w:rPr>
                <w:rFonts w:cs="Times New Roman"/>
                <w:szCs w:val="24"/>
              </w:rPr>
              <w:t>Minimum</w:t>
            </w:r>
          </w:p>
        </w:tc>
        <w:tc>
          <w:tcPr>
            <w:tcW w:w="293" w:type="dxa"/>
            <w:noWrap/>
            <w:hideMark/>
          </w:tcPr>
          <w:p w:rsidR="0058527E" w:rsidRPr="00A540F0" w:rsidRDefault="0058527E" w:rsidP="00976F4A">
            <w:pPr>
              <w:rPr>
                <w:rFonts w:cs="Times New Roman"/>
                <w:szCs w:val="24"/>
              </w:rPr>
            </w:pPr>
            <w:r w:rsidRPr="00A540F0">
              <w:rPr>
                <w:rFonts w:cs="Times New Roman"/>
                <w:szCs w:val="24"/>
              </w:rPr>
              <w:t>1</w:t>
            </w:r>
          </w:p>
        </w:tc>
        <w:tc>
          <w:tcPr>
            <w:tcW w:w="312" w:type="dxa"/>
            <w:noWrap/>
            <w:hideMark/>
          </w:tcPr>
          <w:p w:rsidR="0058527E" w:rsidRPr="00A540F0" w:rsidRDefault="0058527E" w:rsidP="00976F4A">
            <w:pPr>
              <w:rPr>
                <w:rFonts w:cs="Times New Roman"/>
                <w:szCs w:val="24"/>
              </w:rPr>
            </w:pPr>
            <w:r w:rsidRPr="00A540F0">
              <w:rPr>
                <w:rFonts w:cs="Times New Roman"/>
                <w:szCs w:val="24"/>
              </w:rPr>
              <w:t>1</w:t>
            </w:r>
          </w:p>
        </w:tc>
        <w:tc>
          <w:tcPr>
            <w:tcW w:w="371" w:type="dxa"/>
            <w:noWrap/>
            <w:hideMark/>
          </w:tcPr>
          <w:p w:rsidR="0058527E" w:rsidRPr="00A540F0" w:rsidRDefault="0058527E" w:rsidP="00976F4A">
            <w:pPr>
              <w:rPr>
                <w:rFonts w:cs="Times New Roman"/>
                <w:szCs w:val="24"/>
              </w:rPr>
            </w:pPr>
            <w:r w:rsidRPr="00A540F0">
              <w:rPr>
                <w:rFonts w:cs="Times New Roman"/>
                <w:szCs w:val="24"/>
              </w:rPr>
              <w:t>1</w:t>
            </w:r>
          </w:p>
        </w:tc>
        <w:tc>
          <w:tcPr>
            <w:tcW w:w="433" w:type="dxa"/>
            <w:noWrap/>
            <w:hideMark/>
          </w:tcPr>
          <w:p w:rsidR="0058527E" w:rsidRPr="00A540F0" w:rsidRDefault="0058527E" w:rsidP="00976F4A">
            <w:pPr>
              <w:rPr>
                <w:rFonts w:cs="Times New Roman"/>
                <w:szCs w:val="24"/>
              </w:rPr>
            </w:pPr>
            <w:r w:rsidRPr="00A540F0">
              <w:rPr>
                <w:rFonts w:cs="Times New Roman"/>
                <w:szCs w:val="24"/>
              </w:rPr>
              <w:t>1</w:t>
            </w:r>
          </w:p>
        </w:tc>
        <w:tc>
          <w:tcPr>
            <w:tcW w:w="503" w:type="dxa"/>
            <w:noWrap/>
            <w:hideMark/>
          </w:tcPr>
          <w:p w:rsidR="0058527E" w:rsidRPr="00A540F0" w:rsidRDefault="0058527E" w:rsidP="00976F4A">
            <w:pPr>
              <w:rPr>
                <w:rFonts w:cs="Times New Roman"/>
                <w:szCs w:val="24"/>
              </w:rPr>
            </w:pPr>
            <w:r w:rsidRPr="00A540F0">
              <w:rPr>
                <w:rFonts w:cs="Times New Roman"/>
                <w:szCs w:val="24"/>
              </w:rPr>
              <w:t>1</w:t>
            </w:r>
          </w:p>
        </w:tc>
        <w:tc>
          <w:tcPr>
            <w:tcW w:w="441" w:type="dxa"/>
            <w:noWrap/>
            <w:hideMark/>
          </w:tcPr>
          <w:p w:rsidR="0058527E" w:rsidRPr="00A540F0" w:rsidRDefault="0058527E" w:rsidP="00976F4A">
            <w:pPr>
              <w:rPr>
                <w:rFonts w:cs="Times New Roman"/>
                <w:szCs w:val="24"/>
              </w:rPr>
            </w:pPr>
            <w:r w:rsidRPr="00A540F0">
              <w:rPr>
                <w:rFonts w:cs="Times New Roman"/>
                <w:szCs w:val="24"/>
              </w:rPr>
              <w:t>1</w:t>
            </w:r>
          </w:p>
        </w:tc>
        <w:tc>
          <w:tcPr>
            <w:tcW w:w="480" w:type="dxa"/>
            <w:noWrap/>
            <w:hideMark/>
          </w:tcPr>
          <w:p w:rsidR="0058527E" w:rsidRPr="00A540F0" w:rsidRDefault="0058527E" w:rsidP="00976F4A">
            <w:pPr>
              <w:rPr>
                <w:rFonts w:cs="Times New Roman"/>
                <w:szCs w:val="24"/>
              </w:rPr>
            </w:pPr>
            <w:r w:rsidRPr="00A540F0">
              <w:rPr>
                <w:rFonts w:cs="Times New Roman"/>
                <w:szCs w:val="24"/>
              </w:rPr>
              <w:t>1</w:t>
            </w:r>
          </w:p>
        </w:tc>
        <w:tc>
          <w:tcPr>
            <w:tcW w:w="464" w:type="dxa"/>
            <w:noWrap/>
            <w:hideMark/>
          </w:tcPr>
          <w:p w:rsidR="0058527E" w:rsidRPr="00A540F0" w:rsidRDefault="0058527E" w:rsidP="00976F4A">
            <w:pPr>
              <w:rPr>
                <w:rFonts w:cs="Times New Roman"/>
                <w:szCs w:val="24"/>
              </w:rPr>
            </w:pPr>
            <w:r w:rsidRPr="00A540F0">
              <w:rPr>
                <w:rFonts w:cs="Times New Roman"/>
                <w:szCs w:val="24"/>
              </w:rPr>
              <w:t>1</w:t>
            </w:r>
          </w:p>
        </w:tc>
        <w:tc>
          <w:tcPr>
            <w:tcW w:w="548" w:type="dxa"/>
            <w:noWrap/>
            <w:hideMark/>
          </w:tcPr>
          <w:p w:rsidR="0058527E" w:rsidRPr="00A540F0" w:rsidRDefault="0058527E" w:rsidP="00976F4A">
            <w:pPr>
              <w:rPr>
                <w:rFonts w:cs="Times New Roman"/>
                <w:szCs w:val="24"/>
              </w:rPr>
            </w:pPr>
            <w:r w:rsidRPr="00A540F0">
              <w:rPr>
                <w:rFonts w:cs="Times New Roman"/>
                <w:szCs w:val="24"/>
              </w:rPr>
              <w:t>1</w:t>
            </w:r>
          </w:p>
        </w:tc>
        <w:tc>
          <w:tcPr>
            <w:tcW w:w="454" w:type="dxa"/>
            <w:noWrap/>
            <w:hideMark/>
          </w:tcPr>
          <w:p w:rsidR="0058527E" w:rsidRPr="00A540F0" w:rsidRDefault="0058527E" w:rsidP="00976F4A">
            <w:pPr>
              <w:rPr>
                <w:rFonts w:cs="Times New Roman"/>
                <w:szCs w:val="24"/>
              </w:rPr>
            </w:pPr>
            <w:r w:rsidRPr="00A540F0">
              <w:rPr>
                <w:rFonts w:cs="Times New Roman"/>
                <w:szCs w:val="24"/>
              </w:rPr>
              <w:t>1</w:t>
            </w:r>
          </w:p>
        </w:tc>
        <w:tc>
          <w:tcPr>
            <w:tcW w:w="408" w:type="dxa"/>
            <w:noWrap/>
            <w:hideMark/>
          </w:tcPr>
          <w:p w:rsidR="0058527E" w:rsidRPr="00A540F0" w:rsidRDefault="0058527E" w:rsidP="00976F4A">
            <w:pPr>
              <w:rPr>
                <w:rFonts w:cs="Times New Roman"/>
                <w:szCs w:val="24"/>
              </w:rPr>
            </w:pPr>
            <w:r w:rsidRPr="00A540F0">
              <w:rPr>
                <w:rFonts w:cs="Times New Roman"/>
                <w:szCs w:val="24"/>
              </w:rPr>
              <w:t>1</w:t>
            </w:r>
          </w:p>
        </w:tc>
        <w:tc>
          <w:tcPr>
            <w:tcW w:w="548" w:type="dxa"/>
            <w:noWrap/>
            <w:hideMark/>
          </w:tcPr>
          <w:p w:rsidR="0058527E" w:rsidRPr="00A540F0" w:rsidRDefault="0058527E" w:rsidP="00976F4A">
            <w:pPr>
              <w:rPr>
                <w:rFonts w:cs="Times New Roman"/>
                <w:szCs w:val="24"/>
              </w:rPr>
            </w:pPr>
            <w:r w:rsidRPr="00A540F0">
              <w:rPr>
                <w:rFonts w:cs="Times New Roman"/>
                <w:szCs w:val="24"/>
              </w:rPr>
              <w:t>1</w:t>
            </w:r>
          </w:p>
        </w:tc>
        <w:tc>
          <w:tcPr>
            <w:tcW w:w="428" w:type="dxa"/>
            <w:noWrap/>
            <w:hideMark/>
          </w:tcPr>
          <w:p w:rsidR="0058527E" w:rsidRPr="00A540F0" w:rsidRDefault="0058527E" w:rsidP="00976F4A">
            <w:pPr>
              <w:rPr>
                <w:rFonts w:cs="Times New Roman"/>
                <w:szCs w:val="24"/>
              </w:rPr>
            </w:pPr>
            <w:r w:rsidRPr="00A540F0">
              <w:rPr>
                <w:rFonts w:cs="Times New Roman"/>
                <w:szCs w:val="24"/>
              </w:rPr>
              <w:t>1</w:t>
            </w:r>
          </w:p>
        </w:tc>
        <w:tc>
          <w:tcPr>
            <w:tcW w:w="555" w:type="dxa"/>
            <w:noWrap/>
            <w:hideMark/>
          </w:tcPr>
          <w:p w:rsidR="0058527E" w:rsidRPr="00A540F0" w:rsidRDefault="0058527E" w:rsidP="00976F4A">
            <w:pPr>
              <w:rPr>
                <w:rFonts w:cs="Times New Roman"/>
                <w:szCs w:val="24"/>
              </w:rPr>
            </w:pPr>
            <w:r w:rsidRPr="00A540F0">
              <w:rPr>
                <w:rFonts w:cs="Times New Roman"/>
                <w:szCs w:val="24"/>
              </w:rPr>
              <w:t>1</w:t>
            </w:r>
          </w:p>
        </w:tc>
        <w:tc>
          <w:tcPr>
            <w:tcW w:w="571" w:type="dxa"/>
            <w:noWrap/>
            <w:hideMark/>
          </w:tcPr>
          <w:p w:rsidR="0058527E" w:rsidRPr="00A540F0" w:rsidRDefault="0058527E" w:rsidP="00976F4A">
            <w:pPr>
              <w:rPr>
                <w:rFonts w:cs="Times New Roman"/>
                <w:szCs w:val="24"/>
              </w:rPr>
            </w:pPr>
            <w:r w:rsidRPr="00A540F0">
              <w:rPr>
                <w:rFonts w:cs="Times New Roman"/>
                <w:szCs w:val="24"/>
              </w:rPr>
              <w:t>1</w:t>
            </w:r>
          </w:p>
        </w:tc>
        <w:tc>
          <w:tcPr>
            <w:tcW w:w="527" w:type="dxa"/>
            <w:noWrap/>
            <w:hideMark/>
          </w:tcPr>
          <w:p w:rsidR="0058527E" w:rsidRPr="00A540F0" w:rsidRDefault="0058527E" w:rsidP="00976F4A">
            <w:pPr>
              <w:rPr>
                <w:rFonts w:cs="Times New Roman"/>
                <w:szCs w:val="24"/>
              </w:rPr>
            </w:pPr>
            <w:r w:rsidRPr="00A540F0">
              <w:rPr>
                <w:rFonts w:cs="Times New Roman"/>
                <w:szCs w:val="24"/>
              </w:rPr>
              <w:t>1</w:t>
            </w:r>
          </w:p>
        </w:tc>
        <w:tc>
          <w:tcPr>
            <w:tcW w:w="586" w:type="dxa"/>
            <w:noWrap/>
            <w:hideMark/>
          </w:tcPr>
          <w:p w:rsidR="0058527E" w:rsidRPr="00A540F0" w:rsidRDefault="0058527E" w:rsidP="00976F4A">
            <w:pPr>
              <w:rPr>
                <w:rFonts w:cs="Times New Roman"/>
                <w:szCs w:val="24"/>
              </w:rPr>
            </w:pPr>
            <w:r w:rsidRPr="00A540F0">
              <w:rPr>
                <w:rFonts w:cs="Times New Roman"/>
                <w:szCs w:val="24"/>
              </w:rPr>
              <w:t>1</w:t>
            </w:r>
          </w:p>
        </w:tc>
        <w:tc>
          <w:tcPr>
            <w:tcW w:w="394" w:type="dxa"/>
            <w:noWrap/>
            <w:hideMark/>
          </w:tcPr>
          <w:p w:rsidR="0058527E" w:rsidRPr="00A540F0" w:rsidRDefault="0058527E" w:rsidP="00976F4A">
            <w:pPr>
              <w:rPr>
                <w:rFonts w:cs="Times New Roman"/>
                <w:szCs w:val="24"/>
              </w:rPr>
            </w:pPr>
            <w:r w:rsidRPr="00A540F0">
              <w:rPr>
                <w:rFonts w:cs="Times New Roman"/>
                <w:szCs w:val="24"/>
              </w:rPr>
              <w:t>1</w:t>
            </w:r>
          </w:p>
        </w:tc>
        <w:tc>
          <w:tcPr>
            <w:tcW w:w="399" w:type="dxa"/>
            <w:noWrap/>
            <w:hideMark/>
          </w:tcPr>
          <w:p w:rsidR="0058527E" w:rsidRPr="00A540F0" w:rsidRDefault="0058527E" w:rsidP="00976F4A">
            <w:pPr>
              <w:rPr>
                <w:rFonts w:cs="Times New Roman"/>
                <w:szCs w:val="24"/>
              </w:rPr>
            </w:pPr>
            <w:r w:rsidRPr="00A540F0">
              <w:rPr>
                <w:rFonts w:cs="Times New Roman"/>
                <w:szCs w:val="24"/>
              </w:rPr>
              <w:t>1</w:t>
            </w:r>
          </w:p>
        </w:tc>
      </w:tr>
      <w:tr w:rsidR="0058527E" w:rsidRPr="00A540F0" w:rsidTr="002D3801">
        <w:trPr>
          <w:trHeight w:val="290"/>
        </w:trPr>
        <w:tc>
          <w:tcPr>
            <w:tcW w:w="301" w:type="dxa"/>
            <w:noWrap/>
            <w:hideMark/>
          </w:tcPr>
          <w:p w:rsidR="0058527E" w:rsidRPr="00A540F0" w:rsidRDefault="0058527E" w:rsidP="00976F4A">
            <w:pPr>
              <w:rPr>
                <w:rFonts w:cs="Times New Roman"/>
                <w:szCs w:val="24"/>
              </w:rPr>
            </w:pPr>
            <w:r w:rsidRPr="00A540F0">
              <w:rPr>
                <w:rFonts w:cs="Times New Roman"/>
                <w:szCs w:val="24"/>
              </w:rPr>
              <w:t>Maximum</w:t>
            </w:r>
          </w:p>
        </w:tc>
        <w:tc>
          <w:tcPr>
            <w:tcW w:w="293" w:type="dxa"/>
            <w:noWrap/>
            <w:hideMark/>
          </w:tcPr>
          <w:p w:rsidR="0058527E" w:rsidRPr="00A540F0" w:rsidRDefault="0058527E" w:rsidP="00976F4A">
            <w:pPr>
              <w:rPr>
                <w:rFonts w:cs="Times New Roman"/>
                <w:szCs w:val="24"/>
              </w:rPr>
            </w:pPr>
            <w:r w:rsidRPr="00A540F0">
              <w:rPr>
                <w:rFonts w:cs="Times New Roman"/>
                <w:szCs w:val="24"/>
              </w:rPr>
              <w:t>5</w:t>
            </w:r>
          </w:p>
        </w:tc>
        <w:tc>
          <w:tcPr>
            <w:tcW w:w="312" w:type="dxa"/>
            <w:noWrap/>
            <w:hideMark/>
          </w:tcPr>
          <w:p w:rsidR="0058527E" w:rsidRPr="00A540F0" w:rsidRDefault="0058527E" w:rsidP="00976F4A">
            <w:pPr>
              <w:rPr>
                <w:rFonts w:cs="Times New Roman"/>
                <w:szCs w:val="24"/>
              </w:rPr>
            </w:pPr>
            <w:r w:rsidRPr="00A540F0">
              <w:rPr>
                <w:rFonts w:cs="Times New Roman"/>
                <w:szCs w:val="24"/>
              </w:rPr>
              <w:t>2</w:t>
            </w:r>
          </w:p>
        </w:tc>
        <w:tc>
          <w:tcPr>
            <w:tcW w:w="371" w:type="dxa"/>
            <w:noWrap/>
            <w:hideMark/>
          </w:tcPr>
          <w:p w:rsidR="0058527E" w:rsidRPr="00A540F0" w:rsidRDefault="0058527E" w:rsidP="00976F4A">
            <w:pPr>
              <w:rPr>
                <w:rFonts w:cs="Times New Roman"/>
                <w:szCs w:val="24"/>
              </w:rPr>
            </w:pPr>
            <w:r w:rsidRPr="00A540F0">
              <w:rPr>
                <w:rFonts w:cs="Times New Roman"/>
                <w:szCs w:val="24"/>
              </w:rPr>
              <w:t>4</w:t>
            </w:r>
          </w:p>
        </w:tc>
        <w:tc>
          <w:tcPr>
            <w:tcW w:w="433" w:type="dxa"/>
            <w:noWrap/>
            <w:hideMark/>
          </w:tcPr>
          <w:p w:rsidR="0058527E" w:rsidRPr="00A540F0" w:rsidRDefault="0058527E" w:rsidP="00976F4A">
            <w:pPr>
              <w:rPr>
                <w:rFonts w:cs="Times New Roman"/>
                <w:szCs w:val="24"/>
              </w:rPr>
            </w:pPr>
            <w:r w:rsidRPr="00A540F0">
              <w:rPr>
                <w:rFonts w:cs="Times New Roman"/>
                <w:szCs w:val="24"/>
              </w:rPr>
              <w:t>3</w:t>
            </w:r>
          </w:p>
        </w:tc>
        <w:tc>
          <w:tcPr>
            <w:tcW w:w="503" w:type="dxa"/>
            <w:noWrap/>
            <w:hideMark/>
          </w:tcPr>
          <w:p w:rsidR="0058527E" w:rsidRPr="00A540F0" w:rsidRDefault="0058527E" w:rsidP="00976F4A">
            <w:pPr>
              <w:rPr>
                <w:rFonts w:cs="Times New Roman"/>
                <w:szCs w:val="24"/>
              </w:rPr>
            </w:pPr>
            <w:r w:rsidRPr="00A540F0">
              <w:rPr>
                <w:rFonts w:cs="Times New Roman"/>
                <w:szCs w:val="24"/>
              </w:rPr>
              <w:t>3</w:t>
            </w:r>
          </w:p>
        </w:tc>
        <w:tc>
          <w:tcPr>
            <w:tcW w:w="441" w:type="dxa"/>
            <w:noWrap/>
            <w:hideMark/>
          </w:tcPr>
          <w:p w:rsidR="0058527E" w:rsidRPr="00A540F0" w:rsidRDefault="0058527E" w:rsidP="00976F4A">
            <w:pPr>
              <w:rPr>
                <w:rFonts w:cs="Times New Roman"/>
                <w:szCs w:val="24"/>
              </w:rPr>
            </w:pPr>
            <w:r w:rsidRPr="00A540F0">
              <w:rPr>
                <w:rFonts w:cs="Times New Roman"/>
                <w:szCs w:val="24"/>
              </w:rPr>
              <w:t>5</w:t>
            </w:r>
          </w:p>
        </w:tc>
        <w:tc>
          <w:tcPr>
            <w:tcW w:w="480" w:type="dxa"/>
            <w:noWrap/>
            <w:hideMark/>
          </w:tcPr>
          <w:p w:rsidR="0058527E" w:rsidRPr="00A540F0" w:rsidRDefault="0058527E" w:rsidP="00976F4A">
            <w:pPr>
              <w:rPr>
                <w:rFonts w:cs="Times New Roman"/>
                <w:szCs w:val="24"/>
              </w:rPr>
            </w:pPr>
            <w:r w:rsidRPr="00A540F0">
              <w:rPr>
                <w:rFonts w:cs="Times New Roman"/>
                <w:szCs w:val="24"/>
              </w:rPr>
              <w:t>5</w:t>
            </w:r>
          </w:p>
        </w:tc>
        <w:tc>
          <w:tcPr>
            <w:tcW w:w="464" w:type="dxa"/>
            <w:noWrap/>
            <w:hideMark/>
          </w:tcPr>
          <w:p w:rsidR="0058527E" w:rsidRPr="00A540F0" w:rsidRDefault="0058527E" w:rsidP="00976F4A">
            <w:pPr>
              <w:rPr>
                <w:rFonts w:cs="Times New Roman"/>
                <w:szCs w:val="24"/>
              </w:rPr>
            </w:pPr>
            <w:r w:rsidRPr="00A540F0">
              <w:rPr>
                <w:rFonts w:cs="Times New Roman"/>
                <w:szCs w:val="24"/>
              </w:rPr>
              <w:t>5</w:t>
            </w:r>
          </w:p>
        </w:tc>
        <w:tc>
          <w:tcPr>
            <w:tcW w:w="548" w:type="dxa"/>
            <w:noWrap/>
            <w:hideMark/>
          </w:tcPr>
          <w:p w:rsidR="0058527E" w:rsidRPr="00A540F0" w:rsidRDefault="0058527E" w:rsidP="00976F4A">
            <w:pPr>
              <w:rPr>
                <w:rFonts w:cs="Times New Roman"/>
                <w:szCs w:val="24"/>
              </w:rPr>
            </w:pPr>
            <w:r w:rsidRPr="00A540F0">
              <w:rPr>
                <w:rFonts w:cs="Times New Roman"/>
                <w:szCs w:val="24"/>
              </w:rPr>
              <w:t>5</w:t>
            </w:r>
          </w:p>
        </w:tc>
        <w:tc>
          <w:tcPr>
            <w:tcW w:w="454" w:type="dxa"/>
            <w:noWrap/>
            <w:hideMark/>
          </w:tcPr>
          <w:p w:rsidR="0058527E" w:rsidRPr="00A540F0" w:rsidRDefault="0058527E" w:rsidP="00976F4A">
            <w:pPr>
              <w:rPr>
                <w:rFonts w:cs="Times New Roman"/>
                <w:szCs w:val="24"/>
              </w:rPr>
            </w:pPr>
            <w:r w:rsidRPr="00A540F0">
              <w:rPr>
                <w:rFonts w:cs="Times New Roman"/>
                <w:szCs w:val="24"/>
              </w:rPr>
              <w:t>5</w:t>
            </w:r>
          </w:p>
        </w:tc>
        <w:tc>
          <w:tcPr>
            <w:tcW w:w="408" w:type="dxa"/>
            <w:noWrap/>
            <w:hideMark/>
          </w:tcPr>
          <w:p w:rsidR="0058527E" w:rsidRPr="00A540F0" w:rsidRDefault="0058527E" w:rsidP="00976F4A">
            <w:pPr>
              <w:rPr>
                <w:rFonts w:cs="Times New Roman"/>
                <w:szCs w:val="24"/>
              </w:rPr>
            </w:pPr>
            <w:r w:rsidRPr="00A540F0">
              <w:rPr>
                <w:rFonts w:cs="Times New Roman"/>
                <w:szCs w:val="24"/>
              </w:rPr>
              <w:t>5</w:t>
            </w:r>
          </w:p>
        </w:tc>
        <w:tc>
          <w:tcPr>
            <w:tcW w:w="548" w:type="dxa"/>
            <w:noWrap/>
            <w:hideMark/>
          </w:tcPr>
          <w:p w:rsidR="0058527E" w:rsidRPr="00A540F0" w:rsidRDefault="0058527E" w:rsidP="00976F4A">
            <w:pPr>
              <w:rPr>
                <w:rFonts w:cs="Times New Roman"/>
                <w:szCs w:val="24"/>
              </w:rPr>
            </w:pPr>
            <w:r w:rsidRPr="00A540F0">
              <w:rPr>
                <w:rFonts w:cs="Times New Roman"/>
                <w:szCs w:val="24"/>
              </w:rPr>
              <w:t>5</w:t>
            </w:r>
          </w:p>
        </w:tc>
        <w:tc>
          <w:tcPr>
            <w:tcW w:w="428" w:type="dxa"/>
            <w:noWrap/>
            <w:hideMark/>
          </w:tcPr>
          <w:p w:rsidR="0058527E" w:rsidRPr="00A540F0" w:rsidRDefault="0058527E" w:rsidP="00976F4A">
            <w:pPr>
              <w:rPr>
                <w:rFonts w:cs="Times New Roman"/>
                <w:szCs w:val="24"/>
              </w:rPr>
            </w:pPr>
            <w:r w:rsidRPr="00A540F0">
              <w:rPr>
                <w:rFonts w:cs="Times New Roman"/>
                <w:szCs w:val="24"/>
              </w:rPr>
              <w:t>5</w:t>
            </w:r>
          </w:p>
        </w:tc>
        <w:tc>
          <w:tcPr>
            <w:tcW w:w="555" w:type="dxa"/>
            <w:noWrap/>
            <w:hideMark/>
          </w:tcPr>
          <w:p w:rsidR="0058527E" w:rsidRPr="00A540F0" w:rsidRDefault="0058527E" w:rsidP="00976F4A">
            <w:pPr>
              <w:rPr>
                <w:rFonts w:cs="Times New Roman"/>
                <w:szCs w:val="24"/>
              </w:rPr>
            </w:pPr>
            <w:r w:rsidRPr="00A540F0">
              <w:rPr>
                <w:rFonts w:cs="Times New Roman"/>
                <w:szCs w:val="24"/>
              </w:rPr>
              <w:t>5</w:t>
            </w:r>
          </w:p>
        </w:tc>
        <w:tc>
          <w:tcPr>
            <w:tcW w:w="571" w:type="dxa"/>
            <w:noWrap/>
            <w:hideMark/>
          </w:tcPr>
          <w:p w:rsidR="0058527E" w:rsidRPr="00A540F0" w:rsidRDefault="0058527E" w:rsidP="00976F4A">
            <w:pPr>
              <w:rPr>
                <w:rFonts w:cs="Times New Roman"/>
                <w:szCs w:val="24"/>
              </w:rPr>
            </w:pPr>
            <w:r w:rsidRPr="00A540F0">
              <w:rPr>
                <w:rFonts w:cs="Times New Roman"/>
                <w:szCs w:val="24"/>
              </w:rPr>
              <w:t>5</w:t>
            </w:r>
          </w:p>
        </w:tc>
        <w:tc>
          <w:tcPr>
            <w:tcW w:w="527" w:type="dxa"/>
            <w:noWrap/>
            <w:hideMark/>
          </w:tcPr>
          <w:p w:rsidR="0058527E" w:rsidRPr="00A540F0" w:rsidRDefault="0058527E" w:rsidP="00976F4A">
            <w:pPr>
              <w:rPr>
                <w:rFonts w:cs="Times New Roman"/>
                <w:szCs w:val="24"/>
              </w:rPr>
            </w:pPr>
            <w:r w:rsidRPr="00A540F0">
              <w:rPr>
                <w:rFonts w:cs="Times New Roman"/>
                <w:szCs w:val="24"/>
              </w:rPr>
              <w:t>5</w:t>
            </w:r>
          </w:p>
        </w:tc>
        <w:tc>
          <w:tcPr>
            <w:tcW w:w="586" w:type="dxa"/>
            <w:noWrap/>
            <w:hideMark/>
          </w:tcPr>
          <w:p w:rsidR="0058527E" w:rsidRPr="00A540F0" w:rsidRDefault="0058527E" w:rsidP="00976F4A">
            <w:pPr>
              <w:rPr>
                <w:rFonts w:cs="Times New Roman"/>
                <w:szCs w:val="24"/>
              </w:rPr>
            </w:pPr>
            <w:r w:rsidRPr="00A540F0">
              <w:rPr>
                <w:rFonts w:cs="Times New Roman"/>
                <w:szCs w:val="24"/>
              </w:rPr>
              <w:t>5</w:t>
            </w:r>
          </w:p>
        </w:tc>
        <w:tc>
          <w:tcPr>
            <w:tcW w:w="394" w:type="dxa"/>
            <w:noWrap/>
            <w:hideMark/>
          </w:tcPr>
          <w:p w:rsidR="0058527E" w:rsidRPr="00A540F0" w:rsidRDefault="0058527E" w:rsidP="00976F4A">
            <w:pPr>
              <w:rPr>
                <w:rFonts w:cs="Times New Roman"/>
                <w:szCs w:val="24"/>
              </w:rPr>
            </w:pPr>
            <w:r w:rsidRPr="00A540F0">
              <w:rPr>
                <w:rFonts w:cs="Times New Roman"/>
                <w:szCs w:val="24"/>
              </w:rPr>
              <w:t>5</w:t>
            </w:r>
          </w:p>
        </w:tc>
        <w:tc>
          <w:tcPr>
            <w:tcW w:w="399" w:type="dxa"/>
            <w:noWrap/>
            <w:hideMark/>
          </w:tcPr>
          <w:p w:rsidR="0058527E" w:rsidRPr="00A540F0" w:rsidRDefault="0058527E" w:rsidP="00976F4A">
            <w:pPr>
              <w:rPr>
                <w:rFonts w:cs="Times New Roman"/>
                <w:szCs w:val="24"/>
              </w:rPr>
            </w:pPr>
            <w:r w:rsidRPr="00A540F0">
              <w:rPr>
                <w:rFonts w:cs="Times New Roman"/>
                <w:szCs w:val="24"/>
              </w:rPr>
              <w:t>4</w:t>
            </w:r>
          </w:p>
        </w:tc>
      </w:tr>
      <w:tr w:rsidR="0058527E" w:rsidRPr="00A540F0" w:rsidTr="002D3801">
        <w:trPr>
          <w:trHeight w:val="290"/>
        </w:trPr>
        <w:tc>
          <w:tcPr>
            <w:tcW w:w="301" w:type="dxa"/>
            <w:noWrap/>
            <w:hideMark/>
          </w:tcPr>
          <w:p w:rsidR="0058527E" w:rsidRPr="00A540F0" w:rsidRDefault="0058527E" w:rsidP="00976F4A">
            <w:pPr>
              <w:rPr>
                <w:rFonts w:cs="Times New Roman"/>
                <w:szCs w:val="24"/>
              </w:rPr>
            </w:pPr>
            <w:r w:rsidRPr="00A540F0">
              <w:rPr>
                <w:rFonts w:cs="Times New Roman"/>
                <w:szCs w:val="24"/>
              </w:rPr>
              <w:t>Sum</w:t>
            </w:r>
          </w:p>
        </w:tc>
        <w:tc>
          <w:tcPr>
            <w:tcW w:w="293" w:type="dxa"/>
            <w:noWrap/>
            <w:hideMark/>
          </w:tcPr>
          <w:p w:rsidR="0058527E" w:rsidRPr="00A540F0" w:rsidRDefault="0058527E" w:rsidP="00976F4A">
            <w:pPr>
              <w:rPr>
                <w:rFonts w:cs="Times New Roman"/>
                <w:szCs w:val="24"/>
              </w:rPr>
            </w:pPr>
            <w:r w:rsidRPr="00A540F0">
              <w:rPr>
                <w:rFonts w:cs="Times New Roman"/>
                <w:szCs w:val="24"/>
              </w:rPr>
              <w:t>242</w:t>
            </w:r>
          </w:p>
        </w:tc>
        <w:tc>
          <w:tcPr>
            <w:tcW w:w="312" w:type="dxa"/>
            <w:noWrap/>
            <w:hideMark/>
          </w:tcPr>
          <w:p w:rsidR="0058527E" w:rsidRPr="00A540F0" w:rsidRDefault="0058527E" w:rsidP="00976F4A">
            <w:pPr>
              <w:rPr>
                <w:rFonts w:cs="Times New Roman"/>
                <w:szCs w:val="24"/>
              </w:rPr>
            </w:pPr>
            <w:r w:rsidRPr="00A540F0">
              <w:rPr>
                <w:rFonts w:cs="Times New Roman"/>
                <w:szCs w:val="24"/>
              </w:rPr>
              <w:t>140</w:t>
            </w:r>
          </w:p>
        </w:tc>
        <w:tc>
          <w:tcPr>
            <w:tcW w:w="371" w:type="dxa"/>
            <w:noWrap/>
            <w:hideMark/>
          </w:tcPr>
          <w:p w:rsidR="0058527E" w:rsidRPr="00A540F0" w:rsidRDefault="0058527E" w:rsidP="00976F4A">
            <w:pPr>
              <w:rPr>
                <w:rFonts w:cs="Times New Roman"/>
                <w:szCs w:val="24"/>
              </w:rPr>
            </w:pPr>
            <w:r w:rsidRPr="00A540F0">
              <w:rPr>
                <w:rFonts w:cs="Times New Roman"/>
                <w:szCs w:val="24"/>
              </w:rPr>
              <w:t>233</w:t>
            </w:r>
          </w:p>
        </w:tc>
        <w:tc>
          <w:tcPr>
            <w:tcW w:w="433" w:type="dxa"/>
            <w:noWrap/>
            <w:hideMark/>
          </w:tcPr>
          <w:p w:rsidR="0058527E" w:rsidRPr="00A540F0" w:rsidRDefault="0058527E" w:rsidP="00976F4A">
            <w:pPr>
              <w:rPr>
                <w:rFonts w:cs="Times New Roman"/>
                <w:szCs w:val="24"/>
              </w:rPr>
            </w:pPr>
            <w:r w:rsidRPr="00A540F0">
              <w:rPr>
                <w:rFonts w:cs="Times New Roman"/>
                <w:szCs w:val="24"/>
              </w:rPr>
              <w:t>130</w:t>
            </w:r>
          </w:p>
        </w:tc>
        <w:tc>
          <w:tcPr>
            <w:tcW w:w="503" w:type="dxa"/>
            <w:noWrap/>
            <w:hideMark/>
          </w:tcPr>
          <w:p w:rsidR="0058527E" w:rsidRPr="00A540F0" w:rsidRDefault="0058527E" w:rsidP="00976F4A">
            <w:pPr>
              <w:rPr>
                <w:rFonts w:cs="Times New Roman"/>
                <w:szCs w:val="24"/>
              </w:rPr>
            </w:pPr>
            <w:r w:rsidRPr="00A540F0">
              <w:rPr>
                <w:rFonts w:cs="Times New Roman"/>
                <w:szCs w:val="24"/>
              </w:rPr>
              <w:t>126</w:t>
            </w:r>
          </w:p>
        </w:tc>
        <w:tc>
          <w:tcPr>
            <w:tcW w:w="441" w:type="dxa"/>
            <w:noWrap/>
            <w:hideMark/>
          </w:tcPr>
          <w:p w:rsidR="0058527E" w:rsidRPr="00A540F0" w:rsidRDefault="0058527E" w:rsidP="00976F4A">
            <w:pPr>
              <w:rPr>
                <w:rFonts w:cs="Times New Roman"/>
                <w:szCs w:val="24"/>
              </w:rPr>
            </w:pPr>
            <w:r w:rsidRPr="00A540F0">
              <w:rPr>
                <w:rFonts w:cs="Times New Roman"/>
                <w:szCs w:val="24"/>
              </w:rPr>
              <w:t>378</w:t>
            </w:r>
          </w:p>
        </w:tc>
        <w:tc>
          <w:tcPr>
            <w:tcW w:w="480" w:type="dxa"/>
            <w:noWrap/>
            <w:hideMark/>
          </w:tcPr>
          <w:p w:rsidR="0058527E" w:rsidRPr="00A540F0" w:rsidRDefault="0058527E" w:rsidP="00976F4A">
            <w:pPr>
              <w:rPr>
                <w:rFonts w:cs="Times New Roman"/>
                <w:szCs w:val="24"/>
              </w:rPr>
            </w:pPr>
            <w:r w:rsidRPr="00A540F0">
              <w:rPr>
                <w:rFonts w:cs="Times New Roman"/>
                <w:szCs w:val="24"/>
              </w:rPr>
              <w:t>380</w:t>
            </w:r>
          </w:p>
        </w:tc>
        <w:tc>
          <w:tcPr>
            <w:tcW w:w="464" w:type="dxa"/>
            <w:noWrap/>
            <w:hideMark/>
          </w:tcPr>
          <w:p w:rsidR="0058527E" w:rsidRPr="00A540F0" w:rsidRDefault="0058527E" w:rsidP="00976F4A">
            <w:pPr>
              <w:rPr>
                <w:rFonts w:cs="Times New Roman"/>
                <w:szCs w:val="24"/>
              </w:rPr>
            </w:pPr>
            <w:r w:rsidRPr="00A540F0">
              <w:rPr>
                <w:rFonts w:cs="Times New Roman"/>
                <w:szCs w:val="24"/>
              </w:rPr>
              <w:t>384</w:t>
            </w:r>
          </w:p>
        </w:tc>
        <w:tc>
          <w:tcPr>
            <w:tcW w:w="548" w:type="dxa"/>
            <w:noWrap/>
            <w:hideMark/>
          </w:tcPr>
          <w:p w:rsidR="0058527E" w:rsidRPr="00A540F0" w:rsidRDefault="0058527E" w:rsidP="00976F4A">
            <w:pPr>
              <w:rPr>
                <w:rFonts w:cs="Times New Roman"/>
                <w:szCs w:val="24"/>
              </w:rPr>
            </w:pPr>
            <w:r w:rsidRPr="00A540F0">
              <w:rPr>
                <w:rFonts w:cs="Times New Roman"/>
                <w:szCs w:val="24"/>
              </w:rPr>
              <w:t>380</w:t>
            </w:r>
          </w:p>
        </w:tc>
        <w:tc>
          <w:tcPr>
            <w:tcW w:w="454" w:type="dxa"/>
            <w:noWrap/>
            <w:hideMark/>
          </w:tcPr>
          <w:p w:rsidR="0058527E" w:rsidRPr="00A540F0" w:rsidRDefault="0058527E" w:rsidP="00976F4A">
            <w:pPr>
              <w:rPr>
                <w:rFonts w:cs="Times New Roman"/>
                <w:szCs w:val="24"/>
              </w:rPr>
            </w:pPr>
            <w:r w:rsidRPr="00A540F0">
              <w:rPr>
                <w:rFonts w:cs="Times New Roman"/>
                <w:szCs w:val="24"/>
              </w:rPr>
              <w:t>362</w:t>
            </w:r>
          </w:p>
        </w:tc>
        <w:tc>
          <w:tcPr>
            <w:tcW w:w="408" w:type="dxa"/>
            <w:noWrap/>
            <w:hideMark/>
          </w:tcPr>
          <w:p w:rsidR="0058527E" w:rsidRPr="00A540F0" w:rsidRDefault="0058527E" w:rsidP="00976F4A">
            <w:pPr>
              <w:rPr>
                <w:rFonts w:cs="Times New Roman"/>
                <w:szCs w:val="24"/>
              </w:rPr>
            </w:pPr>
            <w:r w:rsidRPr="00A540F0">
              <w:rPr>
                <w:rFonts w:cs="Times New Roman"/>
                <w:szCs w:val="24"/>
              </w:rPr>
              <w:t>392</w:t>
            </w:r>
          </w:p>
        </w:tc>
        <w:tc>
          <w:tcPr>
            <w:tcW w:w="548" w:type="dxa"/>
            <w:noWrap/>
            <w:hideMark/>
          </w:tcPr>
          <w:p w:rsidR="0058527E" w:rsidRPr="00A540F0" w:rsidRDefault="0058527E" w:rsidP="00976F4A">
            <w:pPr>
              <w:rPr>
                <w:rFonts w:cs="Times New Roman"/>
                <w:szCs w:val="24"/>
              </w:rPr>
            </w:pPr>
            <w:r w:rsidRPr="00A540F0">
              <w:rPr>
                <w:rFonts w:cs="Times New Roman"/>
                <w:szCs w:val="24"/>
              </w:rPr>
              <w:t>370</w:t>
            </w:r>
          </w:p>
        </w:tc>
        <w:tc>
          <w:tcPr>
            <w:tcW w:w="428" w:type="dxa"/>
            <w:noWrap/>
            <w:hideMark/>
          </w:tcPr>
          <w:p w:rsidR="0058527E" w:rsidRPr="00A540F0" w:rsidRDefault="0058527E" w:rsidP="00976F4A">
            <w:pPr>
              <w:rPr>
                <w:rFonts w:cs="Times New Roman"/>
                <w:szCs w:val="24"/>
              </w:rPr>
            </w:pPr>
            <w:r w:rsidRPr="00A540F0">
              <w:rPr>
                <w:rFonts w:cs="Times New Roman"/>
                <w:szCs w:val="24"/>
              </w:rPr>
              <w:t>363</w:t>
            </w:r>
          </w:p>
        </w:tc>
        <w:tc>
          <w:tcPr>
            <w:tcW w:w="555" w:type="dxa"/>
            <w:noWrap/>
            <w:hideMark/>
          </w:tcPr>
          <w:p w:rsidR="0058527E" w:rsidRPr="00A540F0" w:rsidRDefault="0058527E" w:rsidP="00976F4A">
            <w:pPr>
              <w:rPr>
                <w:rFonts w:cs="Times New Roman"/>
                <w:szCs w:val="24"/>
              </w:rPr>
            </w:pPr>
            <w:r w:rsidRPr="00A540F0">
              <w:rPr>
                <w:rFonts w:cs="Times New Roman"/>
                <w:szCs w:val="24"/>
              </w:rPr>
              <w:t>366</w:t>
            </w:r>
          </w:p>
        </w:tc>
        <w:tc>
          <w:tcPr>
            <w:tcW w:w="571" w:type="dxa"/>
            <w:noWrap/>
            <w:hideMark/>
          </w:tcPr>
          <w:p w:rsidR="0058527E" w:rsidRPr="00A540F0" w:rsidRDefault="0058527E" w:rsidP="00976F4A">
            <w:pPr>
              <w:rPr>
                <w:rFonts w:cs="Times New Roman"/>
                <w:szCs w:val="24"/>
              </w:rPr>
            </w:pPr>
            <w:r w:rsidRPr="00A540F0">
              <w:rPr>
                <w:rFonts w:cs="Times New Roman"/>
                <w:szCs w:val="24"/>
              </w:rPr>
              <w:t>363</w:t>
            </w:r>
          </w:p>
        </w:tc>
        <w:tc>
          <w:tcPr>
            <w:tcW w:w="527" w:type="dxa"/>
            <w:noWrap/>
            <w:hideMark/>
          </w:tcPr>
          <w:p w:rsidR="0058527E" w:rsidRPr="00A540F0" w:rsidRDefault="0058527E" w:rsidP="00976F4A">
            <w:pPr>
              <w:rPr>
                <w:rFonts w:cs="Times New Roman"/>
                <w:szCs w:val="24"/>
              </w:rPr>
            </w:pPr>
            <w:r w:rsidRPr="00A540F0">
              <w:rPr>
                <w:rFonts w:cs="Times New Roman"/>
                <w:szCs w:val="24"/>
              </w:rPr>
              <w:t>361</w:t>
            </w:r>
          </w:p>
        </w:tc>
        <w:tc>
          <w:tcPr>
            <w:tcW w:w="586" w:type="dxa"/>
            <w:noWrap/>
            <w:hideMark/>
          </w:tcPr>
          <w:p w:rsidR="0058527E" w:rsidRPr="00A540F0" w:rsidRDefault="0058527E" w:rsidP="00976F4A">
            <w:pPr>
              <w:rPr>
                <w:rFonts w:cs="Times New Roman"/>
                <w:szCs w:val="24"/>
              </w:rPr>
            </w:pPr>
            <w:r w:rsidRPr="00A540F0">
              <w:rPr>
                <w:rFonts w:cs="Times New Roman"/>
                <w:szCs w:val="24"/>
              </w:rPr>
              <w:t>379</w:t>
            </w:r>
          </w:p>
        </w:tc>
        <w:tc>
          <w:tcPr>
            <w:tcW w:w="394" w:type="dxa"/>
            <w:noWrap/>
            <w:hideMark/>
          </w:tcPr>
          <w:p w:rsidR="0058527E" w:rsidRPr="00A540F0" w:rsidRDefault="0058527E" w:rsidP="00976F4A">
            <w:pPr>
              <w:rPr>
                <w:rFonts w:cs="Times New Roman"/>
                <w:szCs w:val="24"/>
              </w:rPr>
            </w:pPr>
            <w:r w:rsidRPr="00A540F0">
              <w:rPr>
                <w:rFonts w:cs="Times New Roman"/>
                <w:szCs w:val="24"/>
              </w:rPr>
              <w:t>354</w:t>
            </w:r>
          </w:p>
        </w:tc>
        <w:tc>
          <w:tcPr>
            <w:tcW w:w="399" w:type="dxa"/>
            <w:noWrap/>
            <w:hideMark/>
          </w:tcPr>
          <w:p w:rsidR="0058527E" w:rsidRPr="00A540F0" w:rsidRDefault="0058527E" w:rsidP="00976F4A">
            <w:pPr>
              <w:rPr>
                <w:rFonts w:cs="Times New Roman"/>
                <w:szCs w:val="24"/>
              </w:rPr>
            </w:pPr>
            <w:r w:rsidRPr="00A540F0">
              <w:rPr>
                <w:rFonts w:cs="Times New Roman"/>
                <w:szCs w:val="24"/>
              </w:rPr>
              <w:t>260</w:t>
            </w:r>
          </w:p>
        </w:tc>
      </w:tr>
      <w:tr w:rsidR="0058527E" w:rsidRPr="00A540F0" w:rsidTr="002D3801">
        <w:trPr>
          <w:trHeight w:val="290"/>
        </w:trPr>
        <w:tc>
          <w:tcPr>
            <w:tcW w:w="301" w:type="dxa"/>
            <w:noWrap/>
            <w:hideMark/>
          </w:tcPr>
          <w:p w:rsidR="0058527E" w:rsidRPr="00A540F0" w:rsidRDefault="0058527E" w:rsidP="00976F4A">
            <w:pPr>
              <w:rPr>
                <w:rFonts w:cs="Times New Roman"/>
                <w:szCs w:val="24"/>
              </w:rPr>
            </w:pPr>
            <w:r w:rsidRPr="00A540F0">
              <w:rPr>
                <w:rFonts w:cs="Times New Roman"/>
                <w:szCs w:val="24"/>
              </w:rPr>
              <w:t>Count</w:t>
            </w:r>
          </w:p>
        </w:tc>
        <w:tc>
          <w:tcPr>
            <w:tcW w:w="293" w:type="dxa"/>
            <w:noWrap/>
            <w:hideMark/>
          </w:tcPr>
          <w:p w:rsidR="0058527E" w:rsidRPr="00A540F0" w:rsidRDefault="0058527E" w:rsidP="00976F4A">
            <w:pPr>
              <w:rPr>
                <w:rFonts w:cs="Times New Roman"/>
                <w:szCs w:val="24"/>
              </w:rPr>
            </w:pPr>
            <w:r w:rsidRPr="00A540F0">
              <w:rPr>
                <w:rFonts w:cs="Times New Roman"/>
                <w:szCs w:val="24"/>
              </w:rPr>
              <w:t>100</w:t>
            </w:r>
          </w:p>
        </w:tc>
        <w:tc>
          <w:tcPr>
            <w:tcW w:w="312" w:type="dxa"/>
            <w:noWrap/>
            <w:hideMark/>
          </w:tcPr>
          <w:p w:rsidR="0058527E" w:rsidRPr="00A540F0" w:rsidRDefault="0058527E" w:rsidP="00976F4A">
            <w:pPr>
              <w:rPr>
                <w:rFonts w:cs="Times New Roman"/>
                <w:szCs w:val="24"/>
              </w:rPr>
            </w:pPr>
            <w:r w:rsidRPr="00A540F0">
              <w:rPr>
                <w:rFonts w:cs="Times New Roman"/>
                <w:szCs w:val="24"/>
              </w:rPr>
              <w:t>100</w:t>
            </w:r>
          </w:p>
        </w:tc>
        <w:tc>
          <w:tcPr>
            <w:tcW w:w="371" w:type="dxa"/>
            <w:noWrap/>
            <w:hideMark/>
          </w:tcPr>
          <w:p w:rsidR="0058527E" w:rsidRPr="00A540F0" w:rsidRDefault="0058527E" w:rsidP="00976F4A">
            <w:pPr>
              <w:rPr>
                <w:rFonts w:cs="Times New Roman"/>
                <w:szCs w:val="24"/>
              </w:rPr>
            </w:pPr>
            <w:r w:rsidRPr="00A540F0">
              <w:rPr>
                <w:rFonts w:cs="Times New Roman"/>
                <w:szCs w:val="24"/>
              </w:rPr>
              <w:t>100</w:t>
            </w:r>
          </w:p>
        </w:tc>
        <w:tc>
          <w:tcPr>
            <w:tcW w:w="433" w:type="dxa"/>
            <w:noWrap/>
            <w:hideMark/>
          </w:tcPr>
          <w:p w:rsidR="0058527E" w:rsidRPr="00A540F0" w:rsidRDefault="0058527E" w:rsidP="00976F4A">
            <w:pPr>
              <w:rPr>
                <w:rFonts w:cs="Times New Roman"/>
                <w:szCs w:val="24"/>
              </w:rPr>
            </w:pPr>
            <w:r w:rsidRPr="00A540F0">
              <w:rPr>
                <w:rFonts w:cs="Times New Roman"/>
                <w:szCs w:val="24"/>
              </w:rPr>
              <w:t>100</w:t>
            </w:r>
          </w:p>
        </w:tc>
        <w:tc>
          <w:tcPr>
            <w:tcW w:w="503" w:type="dxa"/>
            <w:noWrap/>
            <w:hideMark/>
          </w:tcPr>
          <w:p w:rsidR="0058527E" w:rsidRPr="00A540F0" w:rsidRDefault="0058527E" w:rsidP="00976F4A">
            <w:pPr>
              <w:rPr>
                <w:rFonts w:cs="Times New Roman"/>
                <w:szCs w:val="24"/>
              </w:rPr>
            </w:pPr>
            <w:r w:rsidRPr="00A540F0">
              <w:rPr>
                <w:rFonts w:cs="Times New Roman"/>
                <w:szCs w:val="24"/>
              </w:rPr>
              <w:t>100</w:t>
            </w:r>
          </w:p>
        </w:tc>
        <w:tc>
          <w:tcPr>
            <w:tcW w:w="441" w:type="dxa"/>
            <w:noWrap/>
            <w:hideMark/>
          </w:tcPr>
          <w:p w:rsidR="0058527E" w:rsidRPr="00A540F0" w:rsidRDefault="0058527E" w:rsidP="00976F4A">
            <w:pPr>
              <w:rPr>
                <w:rFonts w:cs="Times New Roman"/>
                <w:szCs w:val="24"/>
              </w:rPr>
            </w:pPr>
            <w:r w:rsidRPr="00A540F0">
              <w:rPr>
                <w:rFonts w:cs="Times New Roman"/>
                <w:szCs w:val="24"/>
              </w:rPr>
              <w:t>100</w:t>
            </w:r>
          </w:p>
        </w:tc>
        <w:tc>
          <w:tcPr>
            <w:tcW w:w="480" w:type="dxa"/>
            <w:noWrap/>
            <w:hideMark/>
          </w:tcPr>
          <w:p w:rsidR="0058527E" w:rsidRPr="00A540F0" w:rsidRDefault="0058527E" w:rsidP="00976F4A">
            <w:pPr>
              <w:rPr>
                <w:rFonts w:cs="Times New Roman"/>
                <w:szCs w:val="24"/>
              </w:rPr>
            </w:pPr>
            <w:r w:rsidRPr="00A540F0">
              <w:rPr>
                <w:rFonts w:cs="Times New Roman"/>
                <w:szCs w:val="24"/>
              </w:rPr>
              <w:t>100</w:t>
            </w:r>
          </w:p>
        </w:tc>
        <w:tc>
          <w:tcPr>
            <w:tcW w:w="464" w:type="dxa"/>
            <w:noWrap/>
            <w:hideMark/>
          </w:tcPr>
          <w:p w:rsidR="0058527E" w:rsidRPr="00A540F0" w:rsidRDefault="0058527E" w:rsidP="00976F4A">
            <w:pPr>
              <w:rPr>
                <w:rFonts w:cs="Times New Roman"/>
                <w:szCs w:val="24"/>
              </w:rPr>
            </w:pPr>
            <w:r w:rsidRPr="00A540F0">
              <w:rPr>
                <w:rFonts w:cs="Times New Roman"/>
                <w:szCs w:val="24"/>
              </w:rPr>
              <w:t>100</w:t>
            </w:r>
          </w:p>
        </w:tc>
        <w:tc>
          <w:tcPr>
            <w:tcW w:w="548" w:type="dxa"/>
            <w:noWrap/>
            <w:hideMark/>
          </w:tcPr>
          <w:p w:rsidR="0058527E" w:rsidRPr="00A540F0" w:rsidRDefault="0058527E" w:rsidP="00976F4A">
            <w:pPr>
              <w:rPr>
                <w:rFonts w:cs="Times New Roman"/>
                <w:szCs w:val="24"/>
              </w:rPr>
            </w:pPr>
            <w:r w:rsidRPr="00A540F0">
              <w:rPr>
                <w:rFonts w:cs="Times New Roman"/>
                <w:szCs w:val="24"/>
              </w:rPr>
              <w:t>100</w:t>
            </w:r>
          </w:p>
        </w:tc>
        <w:tc>
          <w:tcPr>
            <w:tcW w:w="454" w:type="dxa"/>
            <w:noWrap/>
            <w:hideMark/>
          </w:tcPr>
          <w:p w:rsidR="0058527E" w:rsidRPr="00A540F0" w:rsidRDefault="0058527E" w:rsidP="00976F4A">
            <w:pPr>
              <w:rPr>
                <w:rFonts w:cs="Times New Roman"/>
                <w:szCs w:val="24"/>
              </w:rPr>
            </w:pPr>
            <w:r w:rsidRPr="00A540F0">
              <w:rPr>
                <w:rFonts w:cs="Times New Roman"/>
                <w:szCs w:val="24"/>
              </w:rPr>
              <w:t>100</w:t>
            </w:r>
          </w:p>
        </w:tc>
        <w:tc>
          <w:tcPr>
            <w:tcW w:w="408" w:type="dxa"/>
            <w:noWrap/>
            <w:hideMark/>
          </w:tcPr>
          <w:p w:rsidR="0058527E" w:rsidRPr="00A540F0" w:rsidRDefault="0058527E" w:rsidP="00976F4A">
            <w:pPr>
              <w:rPr>
                <w:rFonts w:cs="Times New Roman"/>
                <w:szCs w:val="24"/>
              </w:rPr>
            </w:pPr>
            <w:r w:rsidRPr="00A540F0">
              <w:rPr>
                <w:rFonts w:cs="Times New Roman"/>
                <w:szCs w:val="24"/>
              </w:rPr>
              <w:t>100</w:t>
            </w:r>
          </w:p>
        </w:tc>
        <w:tc>
          <w:tcPr>
            <w:tcW w:w="548" w:type="dxa"/>
            <w:noWrap/>
            <w:hideMark/>
          </w:tcPr>
          <w:p w:rsidR="0058527E" w:rsidRPr="00A540F0" w:rsidRDefault="0058527E" w:rsidP="00976F4A">
            <w:pPr>
              <w:rPr>
                <w:rFonts w:cs="Times New Roman"/>
                <w:szCs w:val="24"/>
              </w:rPr>
            </w:pPr>
            <w:r w:rsidRPr="00A540F0">
              <w:rPr>
                <w:rFonts w:cs="Times New Roman"/>
                <w:szCs w:val="24"/>
              </w:rPr>
              <w:t>100</w:t>
            </w:r>
          </w:p>
        </w:tc>
        <w:tc>
          <w:tcPr>
            <w:tcW w:w="428" w:type="dxa"/>
            <w:noWrap/>
            <w:hideMark/>
          </w:tcPr>
          <w:p w:rsidR="0058527E" w:rsidRPr="00A540F0" w:rsidRDefault="0058527E" w:rsidP="00976F4A">
            <w:pPr>
              <w:rPr>
                <w:rFonts w:cs="Times New Roman"/>
                <w:szCs w:val="24"/>
              </w:rPr>
            </w:pPr>
            <w:r w:rsidRPr="00A540F0">
              <w:rPr>
                <w:rFonts w:cs="Times New Roman"/>
                <w:szCs w:val="24"/>
              </w:rPr>
              <w:t>100</w:t>
            </w:r>
          </w:p>
        </w:tc>
        <w:tc>
          <w:tcPr>
            <w:tcW w:w="555" w:type="dxa"/>
            <w:noWrap/>
            <w:hideMark/>
          </w:tcPr>
          <w:p w:rsidR="0058527E" w:rsidRPr="00A540F0" w:rsidRDefault="0058527E" w:rsidP="00976F4A">
            <w:pPr>
              <w:rPr>
                <w:rFonts w:cs="Times New Roman"/>
                <w:szCs w:val="24"/>
              </w:rPr>
            </w:pPr>
            <w:r w:rsidRPr="00A540F0">
              <w:rPr>
                <w:rFonts w:cs="Times New Roman"/>
                <w:szCs w:val="24"/>
              </w:rPr>
              <w:t>100</w:t>
            </w:r>
          </w:p>
        </w:tc>
        <w:tc>
          <w:tcPr>
            <w:tcW w:w="571" w:type="dxa"/>
            <w:noWrap/>
            <w:hideMark/>
          </w:tcPr>
          <w:p w:rsidR="0058527E" w:rsidRPr="00A540F0" w:rsidRDefault="0058527E" w:rsidP="00976F4A">
            <w:pPr>
              <w:rPr>
                <w:rFonts w:cs="Times New Roman"/>
                <w:szCs w:val="24"/>
              </w:rPr>
            </w:pPr>
            <w:r w:rsidRPr="00A540F0">
              <w:rPr>
                <w:rFonts w:cs="Times New Roman"/>
                <w:szCs w:val="24"/>
              </w:rPr>
              <w:t>100</w:t>
            </w:r>
          </w:p>
        </w:tc>
        <w:tc>
          <w:tcPr>
            <w:tcW w:w="527" w:type="dxa"/>
            <w:noWrap/>
            <w:hideMark/>
          </w:tcPr>
          <w:p w:rsidR="0058527E" w:rsidRPr="00A540F0" w:rsidRDefault="0058527E" w:rsidP="00976F4A">
            <w:pPr>
              <w:rPr>
                <w:rFonts w:cs="Times New Roman"/>
                <w:szCs w:val="24"/>
              </w:rPr>
            </w:pPr>
            <w:r w:rsidRPr="00A540F0">
              <w:rPr>
                <w:rFonts w:cs="Times New Roman"/>
                <w:szCs w:val="24"/>
              </w:rPr>
              <w:t>100</w:t>
            </w:r>
          </w:p>
        </w:tc>
        <w:tc>
          <w:tcPr>
            <w:tcW w:w="586" w:type="dxa"/>
            <w:noWrap/>
            <w:hideMark/>
          </w:tcPr>
          <w:p w:rsidR="0058527E" w:rsidRPr="00A540F0" w:rsidRDefault="0058527E" w:rsidP="00976F4A">
            <w:pPr>
              <w:rPr>
                <w:rFonts w:cs="Times New Roman"/>
                <w:szCs w:val="24"/>
              </w:rPr>
            </w:pPr>
            <w:r w:rsidRPr="00A540F0">
              <w:rPr>
                <w:rFonts w:cs="Times New Roman"/>
                <w:szCs w:val="24"/>
              </w:rPr>
              <w:t>100</w:t>
            </w:r>
          </w:p>
        </w:tc>
        <w:tc>
          <w:tcPr>
            <w:tcW w:w="394" w:type="dxa"/>
            <w:noWrap/>
            <w:hideMark/>
          </w:tcPr>
          <w:p w:rsidR="0058527E" w:rsidRPr="00A540F0" w:rsidRDefault="0058527E" w:rsidP="00976F4A">
            <w:pPr>
              <w:rPr>
                <w:rFonts w:cs="Times New Roman"/>
                <w:szCs w:val="24"/>
              </w:rPr>
            </w:pPr>
            <w:r w:rsidRPr="00A540F0">
              <w:rPr>
                <w:rFonts w:cs="Times New Roman"/>
                <w:szCs w:val="24"/>
              </w:rPr>
              <w:t>100</w:t>
            </w:r>
          </w:p>
        </w:tc>
        <w:tc>
          <w:tcPr>
            <w:tcW w:w="399" w:type="dxa"/>
            <w:noWrap/>
            <w:hideMark/>
          </w:tcPr>
          <w:p w:rsidR="0058527E" w:rsidRPr="00A540F0" w:rsidRDefault="0058527E" w:rsidP="00976F4A">
            <w:pPr>
              <w:rPr>
                <w:rFonts w:cs="Times New Roman"/>
                <w:szCs w:val="24"/>
              </w:rPr>
            </w:pPr>
            <w:r w:rsidRPr="00A540F0">
              <w:rPr>
                <w:rFonts w:cs="Times New Roman"/>
                <w:szCs w:val="24"/>
              </w:rPr>
              <w:t>100</w:t>
            </w:r>
          </w:p>
        </w:tc>
      </w:tr>
    </w:tbl>
    <w:p w:rsidR="0058527E" w:rsidRDefault="0058527E" w:rsidP="00976F4A">
      <w:pPr>
        <w:rPr>
          <w:rFonts w:cs="Times New Roman"/>
          <w:szCs w:val="24"/>
          <w:lang w:val="en-US"/>
        </w:rPr>
      </w:pPr>
    </w:p>
    <w:p w:rsidR="0058527E" w:rsidRDefault="0058527E" w:rsidP="00976F4A">
      <w:pPr>
        <w:rPr>
          <w:rFonts w:cs="Times New Roman"/>
          <w:szCs w:val="24"/>
          <w:lang w:val="en-US"/>
        </w:rPr>
      </w:pPr>
      <w:r w:rsidRPr="004835AE">
        <w:rPr>
          <w:rFonts w:cs="Times New Roman"/>
          <w:szCs w:val="24"/>
          <w:lang w:val="en-US"/>
        </w:rPr>
        <w:t xml:space="preserve">The descriptive statistics table gives a detailed picture of responses and perceptions of respondents on the demographic profile, hybrid working practices, work-life balance, leadership support and organisational communication in the UK IT sector. Responses from 100 participants were analysed, with consistent responses for each variable. </w:t>
      </w:r>
    </w:p>
    <w:p w:rsidR="0058527E" w:rsidRPr="004835AE" w:rsidRDefault="0058527E" w:rsidP="00976F4A">
      <w:pPr>
        <w:rPr>
          <w:rFonts w:cs="Times New Roman"/>
          <w:szCs w:val="24"/>
          <w:lang w:val="en-US"/>
        </w:rPr>
      </w:pPr>
      <w:r w:rsidRPr="004835AE">
        <w:rPr>
          <w:rFonts w:cs="Times New Roman"/>
          <w:szCs w:val="24"/>
          <w:lang w:val="en-US"/>
        </w:rPr>
        <w:t>Demographic variables reflect a well-balanced and stable sample structure. With the average score of 2.42 and the median value of 2, it was observed that the majority of the respondents were in the younger and middle age groups. Very few differences were seen in the gender distribution with a standard deviation of 0.49, which means that the responses were mostly within one dominant category. The IT Experience variable was also moderately high with a standard deviation of 0.96, and a mean of 2.33, meaning that respondents had a moderate number of years of experience in the field of IT on average with moderate variance in responses. Demographic variables were also given relatively small ranges, which further indicate consistency of participant characteristics.</w:t>
      </w:r>
    </w:p>
    <w:p w:rsidR="0058527E" w:rsidRPr="004835AE" w:rsidRDefault="0058527E" w:rsidP="00976F4A">
      <w:pPr>
        <w:rPr>
          <w:rFonts w:cs="Times New Roman"/>
          <w:szCs w:val="24"/>
          <w:lang w:val="en-US"/>
        </w:rPr>
      </w:pPr>
      <w:r w:rsidRPr="004835AE">
        <w:rPr>
          <w:rFonts w:cs="Times New Roman"/>
          <w:szCs w:val="24"/>
          <w:lang w:val="en-US"/>
        </w:rPr>
        <w:t xml:space="preserve">The values of skewness for awareness of hybrid work (1.93) and organizational adoption (2.09) were both </w:t>
      </w:r>
      <w:r>
        <w:rPr>
          <w:rFonts w:cs="Times New Roman"/>
          <w:szCs w:val="24"/>
          <w:lang w:val="en-US"/>
        </w:rPr>
        <w:t>significant</w:t>
      </w:r>
      <w:r w:rsidRPr="004835AE">
        <w:rPr>
          <w:rFonts w:cs="Times New Roman"/>
          <w:szCs w:val="24"/>
          <w:lang w:val="en-US"/>
        </w:rPr>
        <w:t xml:space="preserve"> suggesting strong skewness toward one end of the distribution. Additionally, high kurtosis values (2.35 and 3.33) indicate that the distribution is peaked, which implies that the answers were provided by the respondents in a more similar manner with little variation. It is indicative of the broad knowledge and implementation of hybrid working within the IT industry</w:t>
      </w:r>
      <w:r>
        <w:rPr>
          <w:rFonts w:cs="Times New Roman"/>
          <w:szCs w:val="24"/>
          <w:lang w:val="en-US"/>
        </w:rPr>
        <w:t xml:space="preserve"> (</w:t>
      </w:r>
      <w:r w:rsidRPr="00AE5E0B">
        <w:rPr>
          <w:rFonts w:cs="Times New Roman"/>
          <w:color w:val="000000" w:themeColor="text1"/>
          <w:szCs w:val="24"/>
        </w:rPr>
        <w:t>Sharma</w:t>
      </w:r>
      <w:r w:rsidRPr="00AE5E0B">
        <w:rPr>
          <w:rFonts w:cs="Times New Roman"/>
          <w:i/>
          <w:color w:val="000000" w:themeColor="text1"/>
          <w:szCs w:val="24"/>
        </w:rPr>
        <w:t>et.al</w:t>
      </w:r>
      <w:r w:rsidRPr="00AE5E0B">
        <w:rPr>
          <w:rFonts w:cs="Times New Roman"/>
          <w:color w:val="000000" w:themeColor="text1"/>
          <w:szCs w:val="24"/>
        </w:rPr>
        <w:t xml:space="preserve"> 2025</w:t>
      </w:r>
      <w:r>
        <w:rPr>
          <w:rFonts w:cs="Times New Roman"/>
          <w:szCs w:val="24"/>
          <w:lang w:val="en-US"/>
        </w:rPr>
        <w:t>)</w:t>
      </w:r>
      <w:r w:rsidRPr="004835AE">
        <w:rPr>
          <w:rFonts w:cs="Times New Roman"/>
          <w:szCs w:val="24"/>
          <w:lang w:val="en-US"/>
        </w:rPr>
        <w:t>.</w:t>
      </w:r>
    </w:p>
    <w:p w:rsidR="0058527E" w:rsidRPr="004835AE" w:rsidRDefault="0058527E" w:rsidP="00976F4A">
      <w:pPr>
        <w:rPr>
          <w:rFonts w:cs="Times New Roman"/>
          <w:szCs w:val="24"/>
          <w:lang w:val="en-US"/>
        </w:rPr>
      </w:pPr>
      <w:r w:rsidRPr="004835AE">
        <w:rPr>
          <w:rFonts w:cs="Times New Roman"/>
          <w:szCs w:val="24"/>
          <w:lang w:val="en-US"/>
        </w:rPr>
        <w:t xml:space="preserve">The variables relating to work-life balance and flexibility were positively perceived with high level of satisfaction. The work hour flexibility, work-life balance, preferred work location, improved efficiency, and family time variables all had mean scores of over 3.5, which showed respondents agreed with the statement. </w:t>
      </w:r>
      <w:r>
        <w:rPr>
          <w:rFonts w:cs="Times New Roman"/>
          <w:szCs w:val="24"/>
          <w:lang w:val="en-US"/>
        </w:rPr>
        <w:t>Besides, t</w:t>
      </w:r>
      <w:r w:rsidRPr="004835AE">
        <w:rPr>
          <w:rFonts w:cs="Times New Roman"/>
          <w:szCs w:val="24"/>
          <w:lang w:val="en-US"/>
        </w:rPr>
        <w:t>he standard deviation is between 0.88 and 1.11, which is considered moderate variation, suggesting that while there were positive opinions overall, some differences in individual experiences were present.</w:t>
      </w:r>
    </w:p>
    <w:p w:rsidR="0058527E" w:rsidRPr="004835AE" w:rsidRDefault="0058527E" w:rsidP="00976F4A">
      <w:pPr>
        <w:rPr>
          <w:rFonts w:cs="Times New Roman"/>
          <w:szCs w:val="24"/>
          <w:lang w:val="en-US"/>
        </w:rPr>
      </w:pPr>
      <w:r w:rsidRPr="004835AE">
        <w:rPr>
          <w:rFonts w:cs="Times New Roman"/>
          <w:szCs w:val="24"/>
          <w:lang w:val="en-US"/>
        </w:rPr>
        <w:t xml:space="preserve">Organisational conditions for leadership and communication are also </w:t>
      </w:r>
      <w:r w:rsidR="009F3C99" w:rsidRPr="004835AE">
        <w:rPr>
          <w:rFonts w:cs="Times New Roman"/>
          <w:szCs w:val="24"/>
          <w:lang w:val="en-US"/>
        </w:rPr>
        <w:t>favorable</w:t>
      </w:r>
      <w:r w:rsidRPr="004835AE">
        <w:rPr>
          <w:rFonts w:cs="Times New Roman"/>
          <w:szCs w:val="24"/>
          <w:lang w:val="en-US"/>
        </w:rPr>
        <w:t xml:space="preserve">, as seen in the statistics. Leadership support, teamwork encouragement, communication clarity of management, </w:t>
      </w:r>
      <w:r w:rsidRPr="004835AE">
        <w:rPr>
          <w:rFonts w:cs="Times New Roman"/>
          <w:szCs w:val="24"/>
          <w:lang w:val="en-US"/>
        </w:rPr>
        <w:lastRenderedPageBreak/>
        <w:t xml:space="preserve">communication effectiveness and timely updates all had </w:t>
      </w:r>
      <w:r w:rsidR="009F3C99" w:rsidRPr="004835AE">
        <w:rPr>
          <w:rFonts w:cs="Times New Roman"/>
          <w:szCs w:val="24"/>
          <w:lang w:val="en-US"/>
        </w:rPr>
        <w:t>meant</w:t>
      </w:r>
      <w:r w:rsidRPr="004835AE">
        <w:rPr>
          <w:rFonts w:cs="Times New Roman"/>
          <w:szCs w:val="24"/>
          <w:lang w:val="en-US"/>
        </w:rPr>
        <w:t xml:space="preserve"> values greater than 3.5. The consistency of the mean, median and mode values is a signal of the stability of the opinions of the respondents. Standard deviations with a range of 1 to 2 indicate moderate variability with some variability in the responses. </w:t>
      </w:r>
    </w:p>
    <w:p w:rsidR="0058527E" w:rsidRDefault="0058527E" w:rsidP="00976F4A">
      <w:pPr>
        <w:rPr>
          <w:rFonts w:cs="Times New Roman"/>
          <w:szCs w:val="24"/>
          <w:lang w:val="en-US"/>
        </w:rPr>
      </w:pPr>
      <w:r w:rsidRPr="004835AE">
        <w:rPr>
          <w:rFonts w:cs="Times New Roman"/>
          <w:szCs w:val="24"/>
          <w:lang w:val="en-US"/>
        </w:rPr>
        <w:t xml:space="preserve">Most of the kurtosis statistics for the attitudinal variables were near zero indicating approximately normal distributions with no unusual clustering or extreme values as such. This makes the data-set reliable and shows that the responses were relatively evenly distributed. </w:t>
      </w:r>
      <w:r w:rsidR="009F3C99" w:rsidRPr="004835AE">
        <w:rPr>
          <w:rFonts w:cs="Times New Roman"/>
          <w:szCs w:val="24"/>
          <w:lang w:val="en-US"/>
        </w:rPr>
        <w:t>Agree</w:t>
      </w:r>
      <w:r w:rsidRPr="004835AE">
        <w:rPr>
          <w:rFonts w:cs="Times New Roman"/>
          <w:szCs w:val="24"/>
          <w:lang w:val="en-US"/>
        </w:rPr>
        <w:t xml:space="preserve">, which helps to improve the quality and variability of the data </w:t>
      </w:r>
      <w:r w:rsidR="009F3C99" w:rsidRPr="004835AE">
        <w:rPr>
          <w:rFonts w:cs="Times New Roman"/>
          <w:szCs w:val="24"/>
          <w:lang w:val="en-US"/>
        </w:rPr>
        <w:t>collected. The</w:t>
      </w:r>
      <w:r w:rsidRPr="004835AE">
        <w:rPr>
          <w:rFonts w:cs="Times New Roman"/>
          <w:szCs w:val="24"/>
          <w:lang w:val="en-US"/>
        </w:rPr>
        <w:t xml:space="preserve"> descriptive results overall have revealed a positive mindset of the respondents towards hybrid working</w:t>
      </w:r>
      <w:r>
        <w:rPr>
          <w:rFonts w:cs="Times New Roman"/>
          <w:szCs w:val="24"/>
          <w:lang w:val="en-US"/>
        </w:rPr>
        <w:t xml:space="preserve"> (</w:t>
      </w:r>
      <w:r w:rsidRPr="00AE5E0B">
        <w:rPr>
          <w:rFonts w:cs="Times New Roman"/>
          <w:color w:val="000000" w:themeColor="text1"/>
          <w:szCs w:val="24"/>
        </w:rPr>
        <w:t>Williams and Shaw, 2025</w:t>
      </w:r>
      <w:r>
        <w:rPr>
          <w:rFonts w:cs="Times New Roman"/>
          <w:szCs w:val="24"/>
          <w:lang w:val="en-US"/>
        </w:rPr>
        <w:t>)</w:t>
      </w:r>
      <w:r w:rsidRPr="004835AE">
        <w:rPr>
          <w:rFonts w:cs="Times New Roman"/>
          <w:szCs w:val="24"/>
          <w:lang w:val="en-US"/>
        </w:rPr>
        <w:t>.</w:t>
      </w:r>
    </w:p>
    <w:p w:rsidR="00F40054" w:rsidRPr="00A540F0" w:rsidRDefault="00F40054" w:rsidP="00976F4A">
      <w:pPr>
        <w:rPr>
          <w:rFonts w:cs="Times New Roman"/>
          <w:szCs w:val="24"/>
          <w:lang w:val="en-US"/>
        </w:rPr>
      </w:pPr>
      <w:r>
        <w:rPr>
          <w:rFonts w:cs="Times New Roman"/>
          <w:szCs w:val="24"/>
          <w:lang w:val="en-US"/>
        </w:rPr>
        <w:t>While most respondents expressed positive perceptions of hybrid work, a noticeable proportion remained neutral or disagreed with statements related to leadership support and communication quality. This variation may reflect differences in age, professional experience and organisational context. Less experienced employees may require more frequent managerial guidance, whereas experienced employees may adapt more easily to independent working arrangements. Similarly, employees working in highly collaborative roles may experience greater communication challenges than those performing individual technical tasks.</w:t>
      </w:r>
    </w:p>
    <w:p w:rsidR="0058527E" w:rsidRPr="009F3C99" w:rsidRDefault="0058527E" w:rsidP="00976F4A">
      <w:pPr>
        <w:pStyle w:val="Heading2"/>
        <w:rPr>
          <w:rFonts w:cs="Times New Roman"/>
          <w:b/>
          <w:bCs w:val="0"/>
          <w:szCs w:val="24"/>
          <w:lang w:val="en-US"/>
        </w:rPr>
      </w:pPr>
      <w:bookmarkStart w:id="68" w:name="_Toc231220983"/>
      <w:r w:rsidRPr="009F3C99">
        <w:rPr>
          <w:rFonts w:cs="Times New Roman"/>
          <w:b/>
          <w:bCs w:val="0"/>
          <w:szCs w:val="24"/>
          <w:lang w:val="en-US"/>
        </w:rPr>
        <w:t xml:space="preserve">4.4 </w:t>
      </w:r>
      <w:r w:rsidR="009F3C99" w:rsidRPr="009F3C99">
        <w:rPr>
          <w:rFonts w:cs="Times New Roman"/>
          <w:b/>
          <w:bCs w:val="0"/>
          <w:szCs w:val="24"/>
          <w:lang w:val="en-US"/>
        </w:rPr>
        <w:t>Correlation</w:t>
      </w:r>
      <w:r w:rsidRPr="009F3C99">
        <w:rPr>
          <w:rFonts w:cs="Times New Roman"/>
          <w:b/>
          <w:bCs w:val="0"/>
          <w:szCs w:val="24"/>
          <w:lang w:val="en-US"/>
        </w:rPr>
        <w:t xml:space="preserve"> analysis</w:t>
      </w:r>
      <w:bookmarkEnd w:id="68"/>
    </w:p>
    <w:tbl>
      <w:tblPr>
        <w:tblStyle w:val="TableGrid"/>
        <w:tblW w:w="0" w:type="auto"/>
        <w:tblLook w:val="04A0"/>
      </w:tblPr>
      <w:tblGrid>
        <w:gridCol w:w="605"/>
        <w:gridCol w:w="296"/>
        <w:gridCol w:w="317"/>
        <w:gridCol w:w="379"/>
        <w:gridCol w:w="446"/>
        <w:gridCol w:w="518"/>
        <w:gridCol w:w="454"/>
        <w:gridCol w:w="496"/>
        <w:gridCol w:w="480"/>
        <w:gridCol w:w="567"/>
        <w:gridCol w:w="466"/>
        <w:gridCol w:w="421"/>
        <w:gridCol w:w="567"/>
        <w:gridCol w:w="439"/>
        <w:gridCol w:w="574"/>
        <w:gridCol w:w="589"/>
        <w:gridCol w:w="545"/>
        <w:gridCol w:w="605"/>
        <w:gridCol w:w="404"/>
        <w:gridCol w:w="408"/>
      </w:tblGrid>
      <w:tr w:rsidR="0058527E" w:rsidRPr="00A540F0" w:rsidTr="002D3801">
        <w:trPr>
          <w:trHeight w:val="1740"/>
        </w:trPr>
        <w:tc>
          <w:tcPr>
            <w:tcW w:w="566" w:type="dxa"/>
            <w:hideMark/>
          </w:tcPr>
          <w:p w:rsidR="0058527E" w:rsidRPr="00A540F0" w:rsidRDefault="0058527E" w:rsidP="00976F4A">
            <w:pPr>
              <w:rPr>
                <w:rFonts w:cs="Times New Roman"/>
                <w:i/>
                <w:iCs/>
                <w:szCs w:val="24"/>
                <w:lang w:val="en-IN"/>
              </w:rPr>
            </w:pPr>
            <w:r w:rsidRPr="00A540F0">
              <w:rPr>
                <w:rFonts w:cs="Times New Roman"/>
                <w:i/>
                <w:iCs/>
                <w:szCs w:val="24"/>
              </w:rPr>
              <w:t> </w:t>
            </w:r>
          </w:p>
        </w:tc>
        <w:tc>
          <w:tcPr>
            <w:tcW w:w="288" w:type="dxa"/>
            <w:hideMark/>
          </w:tcPr>
          <w:p w:rsidR="0058527E" w:rsidRPr="00A540F0" w:rsidRDefault="0058527E" w:rsidP="00976F4A">
            <w:pPr>
              <w:rPr>
                <w:rFonts w:cs="Times New Roman"/>
                <w:i/>
                <w:iCs/>
                <w:szCs w:val="24"/>
              </w:rPr>
            </w:pPr>
            <w:r w:rsidRPr="00A540F0">
              <w:rPr>
                <w:rFonts w:cs="Times New Roman"/>
                <w:i/>
                <w:iCs/>
                <w:szCs w:val="24"/>
              </w:rPr>
              <w:t>Q1_Age</w:t>
            </w:r>
          </w:p>
        </w:tc>
        <w:tc>
          <w:tcPr>
            <w:tcW w:w="307" w:type="dxa"/>
            <w:hideMark/>
          </w:tcPr>
          <w:p w:rsidR="0058527E" w:rsidRPr="00A540F0" w:rsidRDefault="0058527E" w:rsidP="00976F4A">
            <w:pPr>
              <w:rPr>
                <w:rFonts w:cs="Times New Roman"/>
                <w:i/>
                <w:iCs/>
                <w:szCs w:val="24"/>
              </w:rPr>
            </w:pPr>
            <w:r w:rsidRPr="00A540F0">
              <w:rPr>
                <w:rFonts w:cs="Times New Roman"/>
                <w:i/>
                <w:iCs/>
                <w:szCs w:val="24"/>
              </w:rPr>
              <w:t>Q2_Gender</w:t>
            </w:r>
          </w:p>
        </w:tc>
        <w:tc>
          <w:tcPr>
            <w:tcW w:w="362" w:type="dxa"/>
            <w:hideMark/>
          </w:tcPr>
          <w:p w:rsidR="0058527E" w:rsidRPr="00A540F0" w:rsidRDefault="0058527E" w:rsidP="00976F4A">
            <w:pPr>
              <w:rPr>
                <w:rFonts w:cs="Times New Roman"/>
                <w:i/>
                <w:iCs/>
                <w:szCs w:val="24"/>
              </w:rPr>
            </w:pPr>
            <w:r w:rsidRPr="00A540F0">
              <w:rPr>
                <w:rFonts w:cs="Times New Roman"/>
                <w:i/>
                <w:iCs/>
                <w:szCs w:val="24"/>
              </w:rPr>
              <w:t>Q3_Experienc</w:t>
            </w:r>
            <w:r w:rsidRPr="00A540F0">
              <w:rPr>
                <w:rFonts w:cs="Times New Roman"/>
                <w:i/>
                <w:iCs/>
                <w:szCs w:val="24"/>
              </w:rPr>
              <w:lastRenderedPageBreak/>
              <w:t>e_IT</w:t>
            </w:r>
          </w:p>
        </w:tc>
        <w:tc>
          <w:tcPr>
            <w:tcW w:w="420" w:type="dxa"/>
            <w:hideMark/>
          </w:tcPr>
          <w:p w:rsidR="0058527E" w:rsidRPr="00A540F0" w:rsidRDefault="0058527E" w:rsidP="00976F4A">
            <w:pPr>
              <w:rPr>
                <w:rFonts w:cs="Times New Roman"/>
                <w:i/>
                <w:iCs/>
                <w:szCs w:val="24"/>
              </w:rPr>
            </w:pPr>
            <w:r w:rsidRPr="00A540F0">
              <w:rPr>
                <w:rFonts w:cs="Times New Roman"/>
                <w:i/>
                <w:iCs/>
                <w:szCs w:val="24"/>
              </w:rPr>
              <w:lastRenderedPageBreak/>
              <w:t>Q4_Aware_Hybrid_M</w:t>
            </w:r>
            <w:r w:rsidRPr="00A540F0">
              <w:rPr>
                <w:rFonts w:cs="Times New Roman"/>
                <w:i/>
                <w:iCs/>
                <w:szCs w:val="24"/>
              </w:rPr>
              <w:lastRenderedPageBreak/>
              <w:t>odel</w:t>
            </w:r>
          </w:p>
        </w:tc>
        <w:tc>
          <w:tcPr>
            <w:tcW w:w="487" w:type="dxa"/>
            <w:hideMark/>
          </w:tcPr>
          <w:p w:rsidR="0058527E" w:rsidRPr="00A540F0" w:rsidRDefault="0058527E" w:rsidP="00976F4A">
            <w:pPr>
              <w:rPr>
                <w:rFonts w:cs="Times New Roman"/>
                <w:i/>
                <w:iCs/>
                <w:szCs w:val="24"/>
              </w:rPr>
            </w:pPr>
            <w:r w:rsidRPr="00A540F0">
              <w:rPr>
                <w:rFonts w:cs="Times New Roman"/>
                <w:i/>
                <w:iCs/>
                <w:szCs w:val="24"/>
              </w:rPr>
              <w:lastRenderedPageBreak/>
              <w:t>Q5_Organisation_Follows_Hy</w:t>
            </w:r>
            <w:r w:rsidRPr="00A540F0">
              <w:rPr>
                <w:rFonts w:cs="Times New Roman"/>
                <w:i/>
                <w:iCs/>
                <w:szCs w:val="24"/>
              </w:rPr>
              <w:lastRenderedPageBreak/>
              <w:t>brid</w:t>
            </w:r>
          </w:p>
        </w:tc>
        <w:tc>
          <w:tcPr>
            <w:tcW w:w="428" w:type="dxa"/>
            <w:hideMark/>
          </w:tcPr>
          <w:p w:rsidR="0058527E" w:rsidRPr="00A540F0" w:rsidRDefault="0058527E" w:rsidP="00976F4A">
            <w:pPr>
              <w:rPr>
                <w:rFonts w:cs="Times New Roman"/>
                <w:i/>
                <w:iCs/>
                <w:szCs w:val="24"/>
              </w:rPr>
            </w:pPr>
            <w:r w:rsidRPr="00A540F0">
              <w:rPr>
                <w:rFonts w:cs="Times New Roman"/>
                <w:i/>
                <w:iCs/>
                <w:szCs w:val="24"/>
              </w:rPr>
              <w:lastRenderedPageBreak/>
              <w:t>Q6_Work_Hour_Flexibi</w:t>
            </w:r>
            <w:r w:rsidRPr="00A540F0">
              <w:rPr>
                <w:rFonts w:cs="Times New Roman"/>
                <w:i/>
                <w:iCs/>
                <w:szCs w:val="24"/>
              </w:rPr>
              <w:lastRenderedPageBreak/>
              <w:t>lity</w:t>
            </w:r>
          </w:p>
        </w:tc>
        <w:tc>
          <w:tcPr>
            <w:tcW w:w="465" w:type="dxa"/>
            <w:hideMark/>
          </w:tcPr>
          <w:p w:rsidR="0058527E" w:rsidRPr="00A540F0" w:rsidRDefault="0058527E" w:rsidP="00976F4A">
            <w:pPr>
              <w:rPr>
                <w:rFonts w:cs="Times New Roman"/>
                <w:i/>
                <w:iCs/>
                <w:szCs w:val="24"/>
              </w:rPr>
            </w:pPr>
            <w:r w:rsidRPr="00A540F0">
              <w:rPr>
                <w:rFonts w:cs="Times New Roman"/>
                <w:i/>
                <w:iCs/>
                <w:szCs w:val="24"/>
              </w:rPr>
              <w:lastRenderedPageBreak/>
              <w:t>Q7_Work_Life_Balance_</w:t>
            </w:r>
            <w:r w:rsidRPr="00A540F0">
              <w:rPr>
                <w:rFonts w:cs="Times New Roman"/>
                <w:i/>
                <w:iCs/>
                <w:szCs w:val="24"/>
              </w:rPr>
              <w:lastRenderedPageBreak/>
              <w:t>Hybrid</w:t>
            </w:r>
          </w:p>
        </w:tc>
        <w:tc>
          <w:tcPr>
            <w:tcW w:w="450" w:type="dxa"/>
            <w:hideMark/>
          </w:tcPr>
          <w:p w:rsidR="0058527E" w:rsidRPr="00A540F0" w:rsidRDefault="0058527E" w:rsidP="00976F4A">
            <w:pPr>
              <w:rPr>
                <w:rFonts w:cs="Times New Roman"/>
                <w:i/>
                <w:iCs/>
                <w:szCs w:val="24"/>
              </w:rPr>
            </w:pPr>
            <w:r w:rsidRPr="00A540F0">
              <w:rPr>
                <w:rFonts w:cs="Times New Roman"/>
                <w:i/>
                <w:iCs/>
                <w:szCs w:val="24"/>
              </w:rPr>
              <w:lastRenderedPageBreak/>
              <w:t>Q8_Preferred_Work_Lo</w:t>
            </w:r>
            <w:r w:rsidRPr="00A540F0">
              <w:rPr>
                <w:rFonts w:cs="Times New Roman"/>
                <w:i/>
                <w:iCs/>
                <w:szCs w:val="24"/>
              </w:rPr>
              <w:lastRenderedPageBreak/>
              <w:t>cation</w:t>
            </w:r>
          </w:p>
        </w:tc>
        <w:tc>
          <w:tcPr>
            <w:tcW w:w="529" w:type="dxa"/>
            <w:hideMark/>
          </w:tcPr>
          <w:p w:rsidR="0058527E" w:rsidRPr="00A540F0" w:rsidRDefault="0058527E" w:rsidP="00976F4A">
            <w:pPr>
              <w:rPr>
                <w:rFonts w:cs="Times New Roman"/>
                <w:i/>
                <w:iCs/>
                <w:szCs w:val="24"/>
              </w:rPr>
            </w:pPr>
            <w:r w:rsidRPr="00A540F0">
              <w:rPr>
                <w:rFonts w:cs="Times New Roman"/>
                <w:i/>
                <w:iCs/>
                <w:szCs w:val="24"/>
              </w:rPr>
              <w:lastRenderedPageBreak/>
              <w:t>Q9_Flexible_Work_Improves_Effici</w:t>
            </w:r>
            <w:r w:rsidRPr="00A540F0">
              <w:rPr>
                <w:rFonts w:cs="Times New Roman"/>
                <w:i/>
                <w:iCs/>
                <w:szCs w:val="24"/>
              </w:rPr>
              <w:lastRenderedPageBreak/>
              <w:t>ency</w:t>
            </w:r>
          </w:p>
        </w:tc>
        <w:tc>
          <w:tcPr>
            <w:tcW w:w="440" w:type="dxa"/>
            <w:hideMark/>
          </w:tcPr>
          <w:p w:rsidR="0058527E" w:rsidRPr="00A540F0" w:rsidRDefault="0058527E" w:rsidP="00976F4A">
            <w:pPr>
              <w:rPr>
                <w:rFonts w:cs="Times New Roman"/>
                <w:i/>
                <w:iCs/>
                <w:szCs w:val="24"/>
              </w:rPr>
            </w:pPr>
            <w:r w:rsidRPr="00A540F0">
              <w:rPr>
                <w:rFonts w:cs="Times New Roman"/>
                <w:i/>
                <w:iCs/>
                <w:szCs w:val="24"/>
              </w:rPr>
              <w:lastRenderedPageBreak/>
              <w:t>Q10_Hybrid_Helps_B</w:t>
            </w:r>
            <w:r w:rsidRPr="00A540F0">
              <w:rPr>
                <w:rFonts w:cs="Times New Roman"/>
                <w:i/>
                <w:iCs/>
                <w:szCs w:val="24"/>
              </w:rPr>
              <w:lastRenderedPageBreak/>
              <w:t>alance</w:t>
            </w:r>
          </w:p>
        </w:tc>
        <w:tc>
          <w:tcPr>
            <w:tcW w:w="397" w:type="dxa"/>
            <w:hideMark/>
          </w:tcPr>
          <w:p w:rsidR="0058527E" w:rsidRPr="00A540F0" w:rsidRDefault="0058527E" w:rsidP="00976F4A">
            <w:pPr>
              <w:rPr>
                <w:rFonts w:cs="Times New Roman"/>
                <w:i/>
                <w:iCs/>
                <w:szCs w:val="24"/>
              </w:rPr>
            </w:pPr>
            <w:r w:rsidRPr="00A540F0">
              <w:rPr>
                <w:rFonts w:cs="Times New Roman"/>
                <w:i/>
                <w:iCs/>
                <w:szCs w:val="24"/>
              </w:rPr>
              <w:lastRenderedPageBreak/>
              <w:t>Q11_Time_For_</w:t>
            </w:r>
            <w:r w:rsidRPr="00A540F0">
              <w:rPr>
                <w:rFonts w:cs="Times New Roman"/>
                <w:i/>
                <w:iCs/>
                <w:szCs w:val="24"/>
              </w:rPr>
              <w:lastRenderedPageBreak/>
              <w:t>Family</w:t>
            </w:r>
          </w:p>
        </w:tc>
        <w:tc>
          <w:tcPr>
            <w:tcW w:w="529" w:type="dxa"/>
            <w:hideMark/>
          </w:tcPr>
          <w:p w:rsidR="0058527E" w:rsidRPr="00A540F0" w:rsidRDefault="0058527E" w:rsidP="00976F4A">
            <w:pPr>
              <w:rPr>
                <w:rFonts w:cs="Times New Roman"/>
                <w:i/>
                <w:iCs/>
                <w:szCs w:val="24"/>
              </w:rPr>
            </w:pPr>
            <w:r w:rsidRPr="00A540F0">
              <w:rPr>
                <w:rFonts w:cs="Times New Roman"/>
                <w:i/>
                <w:iCs/>
                <w:szCs w:val="24"/>
              </w:rPr>
              <w:lastRenderedPageBreak/>
              <w:t>Q12_Work_Life_Increases_Commit</w:t>
            </w:r>
            <w:r w:rsidRPr="00A540F0">
              <w:rPr>
                <w:rFonts w:cs="Times New Roman"/>
                <w:i/>
                <w:iCs/>
                <w:szCs w:val="24"/>
              </w:rPr>
              <w:lastRenderedPageBreak/>
              <w:t>ment</w:t>
            </w:r>
          </w:p>
        </w:tc>
        <w:tc>
          <w:tcPr>
            <w:tcW w:w="416" w:type="dxa"/>
            <w:hideMark/>
          </w:tcPr>
          <w:p w:rsidR="0058527E" w:rsidRPr="00A540F0" w:rsidRDefault="0058527E" w:rsidP="00976F4A">
            <w:pPr>
              <w:rPr>
                <w:rFonts w:cs="Times New Roman"/>
                <w:i/>
                <w:iCs/>
                <w:szCs w:val="24"/>
              </w:rPr>
            </w:pPr>
            <w:r w:rsidRPr="00A540F0">
              <w:rPr>
                <w:rFonts w:cs="Times New Roman"/>
                <w:i/>
                <w:iCs/>
                <w:szCs w:val="24"/>
              </w:rPr>
              <w:lastRenderedPageBreak/>
              <w:t>Q13_Leadership_Suppo</w:t>
            </w:r>
            <w:r w:rsidRPr="00A540F0">
              <w:rPr>
                <w:rFonts w:cs="Times New Roman"/>
                <w:i/>
                <w:iCs/>
                <w:szCs w:val="24"/>
              </w:rPr>
              <w:lastRenderedPageBreak/>
              <w:t>rt</w:t>
            </w:r>
          </w:p>
        </w:tc>
        <w:tc>
          <w:tcPr>
            <w:tcW w:w="536" w:type="dxa"/>
            <w:hideMark/>
          </w:tcPr>
          <w:p w:rsidR="0058527E" w:rsidRPr="00A540F0" w:rsidRDefault="0058527E" w:rsidP="00976F4A">
            <w:pPr>
              <w:rPr>
                <w:rFonts w:cs="Times New Roman"/>
                <w:i/>
                <w:iCs/>
                <w:szCs w:val="24"/>
              </w:rPr>
            </w:pPr>
            <w:r w:rsidRPr="00A540F0">
              <w:rPr>
                <w:rFonts w:cs="Times New Roman"/>
                <w:i/>
                <w:iCs/>
                <w:szCs w:val="24"/>
              </w:rPr>
              <w:lastRenderedPageBreak/>
              <w:t>Q14_Leadership_Encourages_Teamw</w:t>
            </w:r>
            <w:r w:rsidRPr="00A540F0">
              <w:rPr>
                <w:rFonts w:cs="Times New Roman"/>
                <w:i/>
                <w:iCs/>
                <w:szCs w:val="24"/>
              </w:rPr>
              <w:lastRenderedPageBreak/>
              <w:t>ork</w:t>
            </w:r>
          </w:p>
        </w:tc>
        <w:tc>
          <w:tcPr>
            <w:tcW w:w="550" w:type="dxa"/>
            <w:hideMark/>
          </w:tcPr>
          <w:p w:rsidR="0058527E" w:rsidRPr="00A540F0" w:rsidRDefault="0058527E" w:rsidP="00976F4A">
            <w:pPr>
              <w:rPr>
                <w:rFonts w:cs="Times New Roman"/>
                <w:i/>
                <w:iCs/>
                <w:szCs w:val="24"/>
              </w:rPr>
            </w:pPr>
            <w:r w:rsidRPr="00A540F0">
              <w:rPr>
                <w:rFonts w:cs="Times New Roman"/>
                <w:i/>
                <w:iCs/>
                <w:szCs w:val="24"/>
              </w:rPr>
              <w:lastRenderedPageBreak/>
              <w:t>Q15_Management_Communicates_C</w:t>
            </w:r>
            <w:r w:rsidRPr="00A540F0">
              <w:rPr>
                <w:rFonts w:cs="Times New Roman"/>
                <w:i/>
                <w:iCs/>
                <w:szCs w:val="24"/>
              </w:rPr>
              <w:lastRenderedPageBreak/>
              <w:t>learly</w:t>
            </w:r>
          </w:p>
        </w:tc>
        <w:tc>
          <w:tcPr>
            <w:tcW w:w="509" w:type="dxa"/>
            <w:hideMark/>
          </w:tcPr>
          <w:p w:rsidR="0058527E" w:rsidRPr="00A540F0" w:rsidRDefault="0058527E" w:rsidP="00976F4A">
            <w:pPr>
              <w:rPr>
                <w:rFonts w:cs="Times New Roman"/>
                <w:i/>
                <w:iCs/>
                <w:szCs w:val="24"/>
              </w:rPr>
            </w:pPr>
            <w:r w:rsidRPr="00A540F0">
              <w:rPr>
                <w:rFonts w:cs="Times New Roman"/>
                <w:i/>
                <w:iCs/>
                <w:szCs w:val="24"/>
              </w:rPr>
              <w:lastRenderedPageBreak/>
              <w:t>Q16_Team_Communication_Ef</w:t>
            </w:r>
            <w:r w:rsidRPr="00A540F0">
              <w:rPr>
                <w:rFonts w:cs="Times New Roman"/>
                <w:i/>
                <w:iCs/>
                <w:szCs w:val="24"/>
              </w:rPr>
              <w:lastRenderedPageBreak/>
              <w:t>fective</w:t>
            </w:r>
          </w:p>
        </w:tc>
        <w:tc>
          <w:tcPr>
            <w:tcW w:w="565" w:type="dxa"/>
            <w:hideMark/>
          </w:tcPr>
          <w:p w:rsidR="0058527E" w:rsidRPr="00A540F0" w:rsidRDefault="0058527E" w:rsidP="00976F4A">
            <w:pPr>
              <w:rPr>
                <w:rFonts w:cs="Times New Roman"/>
                <w:i/>
                <w:iCs/>
                <w:szCs w:val="24"/>
              </w:rPr>
            </w:pPr>
            <w:r w:rsidRPr="00A540F0">
              <w:rPr>
                <w:rFonts w:cs="Times New Roman"/>
                <w:i/>
                <w:iCs/>
                <w:szCs w:val="24"/>
              </w:rPr>
              <w:lastRenderedPageBreak/>
              <w:t>Q17_Communication_Promotes_Satisfactio</w:t>
            </w:r>
            <w:r w:rsidRPr="00A540F0">
              <w:rPr>
                <w:rFonts w:cs="Times New Roman"/>
                <w:i/>
                <w:iCs/>
                <w:szCs w:val="24"/>
              </w:rPr>
              <w:lastRenderedPageBreak/>
              <w:t>n</w:t>
            </w:r>
          </w:p>
        </w:tc>
        <w:tc>
          <w:tcPr>
            <w:tcW w:w="384" w:type="dxa"/>
            <w:hideMark/>
          </w:tcPr>
          <w:p w:rsidR="0058527E" w:rsidRPr="00A540F0" w:rsidRDefault="0058527E" w:rsidP="00976F4A">
            <w:pPr>
              <w:rPr>
                <w:rFonts w:cs="Times New Roman"/>
                <w:i/>
                <w:iCs/>
                <w:szCs w:val="24"/>
              </w:rPr>
            </w:pPr>
            <w:r w:rsidRPr="00A540F0">
              <w:rPr>
                <w:rFonts w:cs="Times New Roman"/>
                <w:i/>
                <w:iCs/>
                <w:szCs w:val="24"/>
              </w:rPr>
              <w:lastRenderedPageBreak/>
              <w:t>Q18_Timely_Up</w:t>
            </w:r>
            <w:r w:rsidRPr="00A540F0">
              <w:rPr>
                <w:rFonts w:cs="Times New Roman"/>
                <w:i/>
                <w:iCs/>
                <w:szCs w:val="24"/>
              </w:rPr>
              <w:lastRenderedPageBreak/>
              <w:t>dates</w:t>
            </w:r>
          </w:p>
        </w:tc>
        <w:tc>
          <w:tcPr>
            <w:tcW w:w="388" w:type="dxa"/>
            <w:hideMark/>
          </w:tcPr>
          <w:p w:rsidR="0058527E" w:rsidRPr="00A540F0" w:rsidRDefault="0058527E" w:rsidP="00976F4A">
            <w:pPr>
              <w:rPr>
                <w:rFonts w:cs="Times New Roman"/>
                <w:i/>
                <w:iCs/>
                <w:szCs w:val="24"/>
              </w:rPr>
            </w:pPr>
            <w:r w:rsidRPr="00A540F0">
              <w:rPr>
                <w:rFonts w:cs="Times New Roman"/>
                <w:i/>
                <w:iCs/>
                <w:szCs w:val="24"/>
              </w:rPr>
              <w:lastRenderedPageBreak/>
              <w:t>Q19_Main_Chal</w:t>
            </w:r>
            <w:r w:rsidRPr="00A540F0">
              <w:rPr>
                <w:rFonts w:cs="Times New Roman"/>
                <w:i/>
                <w:iCs/>
                <w:szCs w:val="24"/>
              </w:rPr>
              <w:lastRenderedPageBreak/>
              <w:t>lenge</w:t>
            </w:r>
          </w:p>
        </w:tc>
      </w:tr>
      <w:tr w:rsidR="0058527E" w:rsidRPr="00A540F0" w:rsidTr="002D3801">
        <w:trPr>
          <w:trHeight w:val="290"/>
        </w:trPr>
        <w:tc>
          <w:tcPr>
            <w:tcW w:w="566" w:type="dxa"/>
            <w:hideMark/>
          </w:tcPr>
          <w:p w:rsidR="0058527E" w:rsidRPr="00A540F0" w:rsidRDefault="0058527E" w:rsidP="00976F4A">
            <w:pPr>
              <w:rPr>
                <w:rFonts w:cs="Times New Roman"/>
                <w:szCs w:val="24"/>
              </w:rPr>
            </w:pPr>
            <w:r w:rsidRPr="00A540F0">
              <w:rPr>
                <w:rFonts w:cs="Times New Roman"/>
                <w:szCs w:val="24"/>
              </w:rPr>
              <w:lastRenderedPageBreak/>
              <w:t>Q1_Age</w:t>
            </w:r>
          </w:p>
        </w:tc>
        <w:tc>
          <w:tcPr>
            <w:tcW w:w="288" w:type="dxa"/>
            <w:hideMark/>
          </w:tcPr>
          <w:p w:rsidR="0058527E" w:rsidRPr="00A540F0" w:rsidRDefault="0058527E" w:rsidP="00976F4A">
            <w:pPr>
              <w:rPr>
                <w:rFonts w:cs="Times New Roman"/>
                <w:szCs w:val="24"/>
              </w:rPr>
            </w:pPr>
            <w:r w:rsidRPr="00A540F0">
              <w:rPr>
                <w:rFonts w:cs="Times New Roman"/>
                <w:szCs w:val="24"/>
              </w:rPr>
              <w:t>1</w:t>
            </w:r>
          </w:p>
        </w:tc>
        <w:tc>
          <w:tcPr>
            <w:tcW w:w="307" w:type="dxa"/>
            <w:hideMark/>
          </w:tcPr>
          <w:p w:rsidR="0058527E" w:rsidRPr="00A540F0" w:rsidRDefault="0058527E" w:rsidP="00976F4A">
            <w:pPr>
              <w:rPr>
                <w:rFonts w:cs="Times New Roman"/>
                <w:szCs w:val="24"/>
              </w:rPr>
            </w:pPr>
            <w:r w:rsidRPr="00A540F0">
              <w:rPr>
                <w:rFonts w:cs="Times New Roman"/>
                <w:szCs w:val="24"/>
              </w:rPr>
              <w:t> </w:t>
            </w:r>
          </w:p>
        </w:tc>
        <w:tc>
          <w:tcPr>
            <w:tcW w:w="362" w:type="dxa"/>
            <w:hideMark/>
          </w:tcPr>
          <w:p w:rsidR="0058527E" w:rsidRPr="00A540F0" w:rsidRDefault="0058527E" w:rsidP="00976F4A">
            <w:pPr>
              <w:rPr>
                <w:rFonts w:cs="Times New Roman"/>
                <w:szCs w:val="24"/>
              </w:rPr>
            </w:pPr>
            <w:r w:rsidRPr="00A540F0">
              <w:rPr>
                <w:rFonts w:cs="Times New Roman"/>
                <w:szCs w:val="24"/>
              </w:rPr>
              <w:t> </w:t>
            </w:r>
          </w:p>
        </w:tc>
        <w:tc>
          <w:tcPr>
            <w:tcW w:w="420" w:type="dxa"/>
            <w:hideMark/>
          </w:tcPr>
          <w:p w:rsidR="0058527E" w:rsidRPr="00A540F0" w:rsidRDefault="0058527E" w:rsidP="00976F4A">
            <w:pPr>
              <w:rPr>
                <w:rFonts w:cs="Times New Roman"/>
                <w:szCs w:val="24"/>
              </w:rPr>
            </w:pPr>
            <w:r w:rsidRPr="00A540F0">
              <w:rPr>
                <w:rFonts w:cs="Times New Roman"/>
                <w:szCs w:val="24"/>
              </w:rPr>
              <w:t> </w:t>
            </w:r>
          </w:p>
        </w:tc>
        <w:tc>
          <w:tcPr>
            <w:tcW w:w="487" w:type="dxa"/>
            <w:hideMark/>
          </w:tcPr>
          <w:p w:rsidR="0058527E" w:rsidRPr="00A540F0" w:rsidRDefault="0058527E" w:rsidP="00976F4A">
            <w:pPr>
              <w:rPr>
                <w:rFonts w:cs="Times New Roman"/>
                <w:szCs w:val="24"/>
              </w:rPr>
            </w:pPr>
            <w:r w:rsidRPr="00A540F0">
              <w:rPr>
                <w:rFonts w:cs="Times New Roman"/>
                <w:szCs w:val="24"/>
              </w:rPr>
              <w:t> </w:t>
            </w:r>
          </w:p>
        </w:tc>
        <w:tc>
          <w:tcPr>
            <w:tcW w:w="428" w:type="dxa"/>
            <w:hideMark/>
          </w:tcPr>
          <w:p w:rsidR="0058527E" w:rsidRPr="00A540F0" w:rsidRDefault="0058527E" w:rsidP="00976F4A">
            <w:pPr>
              <w:rPr>
                <w:rFonts w:cs="Times New Roman"/>
                <w:szCs w:val="24"/>
              </w:rPr>
            </w:pPr>
            <w:r w:rsidRPr="00A540F0">
              <w:rPr>
                <w:rFonts w:cs="Times New Roman"/>
                <w:szCs w:val="24"/>
              </w:rPr>
              <w:t> </w:t>
            </w:r>
          </w:p>
        </w:tc>
        <w:tc>
          <w:tcPr>
            <w:tcW w:w="465" w:type="dxa"/>
            <w:hideMark/>
          </w:tcPr>
          <w:p w:rsidR="0058527E" w:rsidRPr="00A540F0" w:rsidRDefault="0058527E" w:rsidP="00976F4A">
            <w:pPr>
              <w:rPr>
                <w:rFonts w:cs="Times New Roman"/>
                <w:szCs w:val="24"/>
              </w:rPr>
            </w:pPr>
            <w:r w:rsidRPr="00A540F0">
              <w:rPr>
                <w:rFonts w:cs="Times New Roman"/>
                <w:szCs w:val="24"/>
              </w:rPr>
              <w:t> </w:t>
            </w:r>
          </w:p>
        </w:tc>
        <w:tc>
          <w:tcPr>
            <w:tcW w:w="450"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40" w:type="dxa"/>
            <w:hideMark/>
          </w:tcPr>
          <w:p w:rsidR="0058527E" w:rsidRPr="00A540F0" w:rsidRDefault="0058527E" w:rsidP="00976F4A">
            <w:pPr>
              <w:rPr>
                <w:rFonts w:cs="Times New Roman"/>
                <w:szCs w:val="24"/>
              </w:rPr>
            </w:pPr>
            <w:r w:rsidRPr="00A540F0">
              <w:rPr>
                <w:rFonts w:cs="Times New Roman"/>
                <w:szCs w:val="24"/>
              </w:rPr>
              <w:t> </w:t>
            </w:r>
          </w:p>
        </w:tc>
        <w:tc>
          <w:tcPr>
            <w:tcW w:w="397"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16" w:type="dxa"/>
            <w:hideMark/>
          </w:tcPr>
          <w:p w:rsidR="0058527E" w:rsidRPr="00A540F0" w:rsidRDefault="0058527E" w:rsidP="00976F4A">
            <w:pPr>
              <w:rPr>
                <w:rFonts w:cs="Times New Roman"/>
                <w:szCs w:val="24"/>
              </w:rPr>
            </w:pPr>
            <w:r w:rsidRPr="00A540F0">
              <w:rPr>
                <w:rFonts w:cs="Times New Roman"/>
                <w:szCs w:val="24"/>
              </w:rPr>
              <w:t> </w:t>
            </w:r>
          </w:p>
        </w:tc>
        <w:tc>
          <w:tcPr>
            <w:tcW w:w="536" w:type="dxa"/>
            <w:hideMark/>
          </w:tcPr>
          <w:p w:rsidR="0058527E" w:rsidRPr="00A540F0" w:rsidRDefault="0058527E" w:rsidP="00976F4A">
            <w:pPr>
              <w:rPr>
                <w:rFonts w:cs="Times New Roman"/>
                <w:szCs w:val="24"/>
              </w:rPr>
            </w:pPr>
            <w:r w:rsidRPr="00A540F0">
              <w:rPr>
                <w:rFonts w:cs="Times New Roman"/>
                <w:szCs w:val="24"/>
              </w:rPr>
              <w:t> </w:t>
            </w:r>
          </w:p>
        </w:tc>
        <w:tc>
          <w:tcPr>
            <w:tcW w:w="550" w:type="dxa"/>
            <w:hideMark/>
          </w:tcPr>
          <w:p w:rsidR="0058527E" w:rsidRPr="00A540F0" w:rsidRDefault="0058527E" w:rsidP="00976F4A">
            <w:pPr>
              <w:rPr>
                <w:rFonts w:cs="Times New Roman"/>
                <w:szCs w:val="24"/>
              </w:rPr>
            </w:pPr>
            <w:r w:rsidRPr="00A540F0">
              <w:rPr>
                <w:rFonts w:cs="Times New Roman"/>
                <w:szCs w:val="24"/>
              </w:rPr>
              <w:t> </w:t>
            </w:r>
          </w:p>
        </w:tc>
        <w:tc>
          <w:tcPr>
            <w:tcW w:w="509" w:type="dxa"/>
            <w:hideMark/>
          </w:tcPr>
          <w:p w:rsidR="0058527E" w:rsidRPr="00A540F0" w:rsidRDefault="0058527E" w:rsidP="00976F4A">
            <w:pPr>
              <w:rPr>
                <w:rFonts w:cs="Times New Roman"/>
                <w:szCs w:val="24"/>
              </w:rPr>
            </w:pPr>
            <w:r w:rsidRPr="00A540F0">
              <w:rPr>
                <w:rFonts w:cs="Times New Roman"/>
                <w:szCs w:val="24"/>
              </w:rPr>
              <w:t> </w:t>
            </w:r>
          </w:p>
        </w:tc>
        <w:tc>
          <w:tcPr>
            <w:tcW w:w="565" w:type="dxa"/>
            <w:hideMark/>
          </w:tcPr>
          <w:p w:rsidR="0058527E" w:rsidRPr="00A540F0" w:rsidRDefault="0058527E" w:rsidP="00976F4A">
            <w:pPr>
              <w:rPr>
                <w:rFonts w:cs="Times New Roman"/>
                <w:szCs w:val="24"/>
              </w:rPr>
            </w:pPr>
            <w:r w:rsidRPr="00A540F0">
              <w:rPr>
                <w:rFonts w:cs="Times New Roman"/>
                <w:szCs w:val="24"/>
              </w:rPr>
              <w:t> </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566" w:type="dxa"/>
            <w:hideMark/>
          </w:tcPr>
          <w:p w:rsidR="0058527E" w:rsidRPr="00A540F0" w:rsidRDefault="0058527E" w:rsidP="00976F4A">
            <w:pPr>
              <w:rPr>
                <w:rFonts w:cs="Times New Roman"/>
                <w:szCs w:val="24"/>
              </w:rPr>
            </w:pPr>
            <w:r w:rsidRPr="00A540F0">
              <w:rPr>
                <w:rFonts w:cs="Times New Roman"/>
                <w:szCs w:val="24"/>
              </w:rPr>
              <w:t>Q2_Gender</w:t>
            </w:r>
          </w:p>
        </w:tc>
        <w:tc>
          <w:tcPr>
            <w:tcW w:w="288" w:type="dxa"/>
            <w:hideMark/>
          </w:tcPr>
          <w:p w:rsidR="0058527E" w:rsidRPr="00A540F0" w:rsidRDefault="0058527E" w:rsidP="00976F4A">
            <w:pPr>
              <w:rPr>
                <w:rFonts w:cs="Times New Roman"/>
                <w:szCs w:val="24"/>
              </w:rPr>
            </w:pPr>
            <w:r w:rsidRPr="00A540F0">
              <w:rPr>
                <w:rFonts w:cs="Times New Roman"/>
                <w:szCs w:val="24"/>
              </w:rPr>
              <w:t>0.040933</w:t>
            </w:r>
          </w:p>
        </w:tc>
        <w:tc>
          <w:tcPr>
            <w:tcW w:w="307" w:type="dxa"/>
            <w:hideMark/>
          </w:tcPr>
          <w:p w:rsidR="0058527E" w:rsidRPr="00A540F0" w:rsidRDefault="0058527E" w:rsidP="00976F4A">
            <w:pPr>
              <w:rPr>
                <w:rFonts w:cs="Times New Roman"/>
                <w:szCs w:val="24"/>
              </w:rPr>
            </w:pPr>
            <w:r w:rsidRPr="00A540F0">
              <w:rPr>
                <w:rFonts w:cs="Times New Roman"/>
                <w:szCs w:val="24"/>
              </w:rPr>
              <w:t>1</w:t>
            </w:r>
          </w:p>
        </w:tc>
        <w:tc>
          <w:tcPr>
            <w:tcW w:w="362" w:type="dxa"/>
            <w:hideMark/>
          </w:tcPr>
          <w:p w:rsidR="0058527E" w:rsidRPr="00A540F0" w:rsidRDefault="0058527E" w:rsidP="00976F4A">
            <w:pPr>
              <w:rPr>
                <w:rFonts w:cs="Times New Roman"/>
                <w:szCs w:val="24"/>
              </w:rPr>
            </w:pPr>
            <w:r w:rsidRPr="00A540F0">
              <w:rPr>
                <w:rFonts w:cs="Times New Roman"/>
                <w:szCs w:val="24"/>
              </w:rPr>
              <w:t> </w:t>
            </w:r>
          </w:p>
        </w:tc>
        <w:tc>
          <w:tcPr>
            <w:tcW w:w="420" w:type="dxa"/>
            <w:hideMark/>
          </w:tcPr>
          <w:p w:rsidR="0058527E" w:rsidRPr="00A540F0" w:rsidRDefault="0058527E" w:rsidP="00976F4A">
            <w:pPr>
              <w:rPr>
                <w:rFonts w:cs="Times New Roman"/>
                <w:szCs w:val="24"/>
              </w:rPr>
            </w:pPr>
            <w:r w:rsidRPr="00A540F0">
              <w:rPr>
                <w:rFonts w:cs="Times New Roman"/>
                <w:szCs w:val="24"/>
              </w:rPr>
              <w:t> </w:t>
            </w:r>
          </w:p>
        </w:tc>
        <w:tc>
          <w:tcPr>
            <w:tcW w:w="487" w:type="dxa"/>
            <w:hideMark/>
          </w:tcPr>
          <w:p w:rsidR="0058527E" w:rsidRPr="00A540F0" w:rsidRDefault="0058527E" w:rsidP="00976F4A">
            <w:pPr>
              <w:rPr>
                <w:rFonts w:cs="Times New Roman"/>
                <w:szCs w:val="24"/>
              </w:rPr>
            </w:pPr>
            <w:r w:rsidRPr="00A540F0">
              <w:rPr>
                <w:rFonts w:cs="Times New Roman"/>
                <w:szCs w:val="24"/>
              </w:rPr>
              <w:t> </w:t>
            </w:r>
          </w:p>
        </w:tc>
        <w:tc>
          <w:tcPr>
            <w:tcW w:w="428" w:type="dxa"/>
            <w:hideMark/>
          </w:tcPr>
          <w:p w:rsidR="0058527E" w:rsidRPr="00A540F0" w:rsidRDefault="0058527E" w:rsidP="00976F4A">
            <w:pPr>
              <w:rPr>
                <w:rFonts w:cs="Times New Roman"/>
                <w:szCs w:val="24"/>
              </w:rPr>
            </w:pPr>
            <w:r w:rsidRPr="00A540F0">
              <w:rPr>
                <w:rFonts w:cs="Times New Roman"/>
                <w:szCs w:val="24"/>
              </w:rPr>
              <w:t> </w:t>
            </w:r>
          </w:p>
        </w:tc>
        <w:tc>
          <w:tcPr>
            <w:tcW w:w="465" w:type="dxa"/>
            <w:hideMark/>
          </w:tcPr>
          <w:p w:rsidR="0058527E" w:rsidRPr="00A540F0" w:rsidRDefault="0058527E" w:rsidP="00976F4A">
            <w:pPr>
              <w:rPr>
                <w:rFonts w:cs="Times New Roman"/>
                <w:szCs w:val="24"/>
              </w:rPr>
            </w:pPr>
            <w:r w:rsidRPr="00A540F0">
              <w:rPr>
                <w:rFonts w:cs="Times New Roman"/>
                <w:szCs w:val="24"/>
              </w:rPr>
              <w:t> </w:t>
            </w:r>
          </w:p>
        </w:tc>
        <w:tc>
          <w:tcPr>
            <w:tcW w:w="450"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40" w:type="dxa"/>
            <w:hideMark/>
          </w:tcPr>
          <w:p w:rsidR="0058527E" w:rsidRPr="00A540F0" w:rsidRDefault="0058527E" w:rsidP="00976F4A">
            <w:pPr>
              <w:rPr>
                <w:rFonts w:cs="Times New Roman"/>
                <w:szCs w:val="24"/>
              </w:rPr>
            </w:pPr>
            <w:r w:rsidRPr="00A540F0">
              <w:rPr>
                <w:rFonts w:cs="Times New Roman"/>
                <w:szCs w:val="24"/>
              </w:rPr>
              <w:t> </w:t>
            </w:r>
          </w:p>
        </w:tc>
        <w:tc>
          <w:tcPr>
            <w:tcW w:w="397"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16" w:type="dxa"/>
            <w:hideMark/>
          </w:tcPr>
          <w:p w:rsidR="0058527E" w:rsidRPr="00A540F0" w:rsidRDefault="0058527E" w:rsidP="00976F4A">
            <w:pPr>
              <w:rPr>
                <w:rFonts w:cs="Times New Roman"/>
                <w:szCs w:val="24"/>
              </w:rPr>
            </w:pPr>
            <w:r w:rsidRPr="00A540F0">
              <w:rPr>
                <w:rFonts w:cs="Times New Roman"/>
                <w:szCs w:val="24"/>
              </w:rPr>
              <w:t> </w:t>
            </w:r>
          </w:p>
        </w:tc>
        <w:tc>
          <w:tcPr>
            <w:tcW w:w="536" w:type="dxa"/>
            <w:hideMark/>
          </w:tcPr>
          <w:p w:rsidR="0058527E" w:rsidRPr="00A540F0" w:rsidRDefault="0058527E" w:rsidP="00976F4A">
            <w:pPr>
              <w:rPr>
                <w:rFonts w:cs="Times New Roman"/>
                <w:szCs w:val="24"/>
              </w:rPr>
            </w:pPr>
            <w:r w:rsidRPr="00A540F0">
              <w:rPr>
                <w:rFonts w:cs="Times New Roman"/>
                <w:szCs w:val="24"/>
              </w:rPr>
              <w:t> </w:t>
            </w:r>
          </w:p>
        </w:tc>
        <w:tc>
          <w:tcPr>
            <w:tcW w:w="550" w:type="dxa"/>
            <w:hideMark/>
          </w:tcPr>
          <w:p w:rsidR="0058527E" w:rsidRPr="00A540F0" w:rsidRDefault="0058527E" w:rsidP="00976F4A">
            <w:pPr>
              <w:rPr>
                <w:rFonts w:cs="Times New Roman"/>
                <w:szCs w:val="24"/>
              </w:rPr>
            </w:pPr>
            <w:r w:rsidRPr="00A540F0">
              <w:rPr>
                <w:rFonts w:cs="Times New Roman"/>
                <w:szCs w:val="24"/>
              </w:rPr>
              <w:t> </w:t>
            </w:r>
          </w:p>
        </w:tc>
        <w:tc>
          <w:tcPr>
            <w:tcW w:w="509" w:type="dxa"/>
            <w:hideMark/>
          </w:tcPr>
          <w:p w:rsidR="0058527E" w:rsidRPr="00A540F0" w:rsidRDefault="0058527E" w:rsidP="00976F4A">
            <w:pPr>
              <w:rPr>
                <w:rFonts w:cs="Times New Roman"/>
                <w:szCs w:val="24"/>
              </w:rPr>
            </w:pPr>
            <w:r w:rsidRPr="00A540F0">
              <w:rPr>
                <w:rFonts w:cs="Times New Roman"/>
                <w:szCs w:val="24"/>
              </w:rPr>
              <w:t> </w:t>
            </w:r>
          </w:p>
        </w:tc>
        <w:tc>
          <w:tcPr>
            <w:tcW w:w="565" w:type="dxa"/>
            <w:hideMark/>
          </w:tcPr>
          <w:p w:rsidR="0058527E" w:rsidRPr="00A540F0" w:rsidRDefault="0058527E" w:rsidP="00976F4A">
            <w:pPr>
              <w:rPr>
                <w:rFonts w:cs="Times New Roman"/>
                <w:szCs w:val="24"/>
              </w:rPr>
            </w:pPr>
            <w:r w:rsidRPr="00A540F0">
              <w:rPr>
                <w:rFonts w:cs="Times New Roman"/>
                <w:szCs w:val="24"/>
              </w:rPr>
              <w:t> </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566" w:type="dxa"/>
            <w:hideMark/>
          </w:tcPr>
          <w:p w:rsidR="0058527E" w:rsidRPr="00A540F0" w:rsidRDefault="0058527E" w:rsidP="00976F4A">
            <w:pPr>
              <w:rPr>
                <w:rFonts w:cs="Times New Roman"/>
                <w:szCs w:val="24"/>
              </w:rPr>
            </w:pPr>
            <w:r w:rsidRPr="00A540F0">
              <w:rPr>
                <w:rFonts w:cs="Times New Roman"/>
                <w:szCs w:val="24"/>
              </w:rPr>
              <w:t>Q3_Experience_IT</w:t>
            </w:r>
          </w:p>
        </w:tc>
        <w:tc>
          <w:tcPr>
            <w:tcW w:w="288" w:type="dxa"/>
            <w:hideMark/>
          </w:tcPr>
          <w:p w:rsidR="0058527E" w:rsidRPr="00A540F0" w:rsidRDefault="0058527E" w:rsidP="00976F4A">
            <w:pPr>
              <w:rPr>
                <w:rFonts w:cs="Times New Roman"/>
                <w:szCs w:val="24"/>
              </w:rPr>
            </w:pPr>
            <w:r w:rsidRPr="00A540F0">
              <w:rPr>
                <w:rFonts w:cs="Times New Roman"/>
                <w:szCs w:val="24"/>
              </w:rPr>
              <w:t>0.115299</w:t>
            </w:r>
          </w:p>
        </w:tc>
        <w:tc>
          <w:tcPr>
            <w:tcW w:w="307" w:type="dxa"/>
            <w:hideMark/>
          </w:tcPr>
          <w:p w:rsidR="0058527E" w:rsidRPr="00A540F0" w:rsidRDefault="0058527E" w:rsidP="00976F4A">
            <w:pPr>
              <w:rPr>
                <w:rFonts w:cs="Times New Roman"/>
                <w:szCs w:val="24"/>
              </w:rPr>
            </w:pPr>
            <w:r w:rsidRPr="00A540F0">
              <w:rPr>
                <w:rFonts w:cs="Times New Roman"/>
                <w:szCs w:val="24"/>
              </w:rPr>
              <w:t>-0.06806</w:t>
            </w:r>
          </w:p>
        </w:tc>
        <w:tc>
          <w:tcPr>
            <w:tcW w:w="362" w:type="dxa"/>
            <w:hideMark/>
          </w:tcPr>
          <w:p w:rsidR="0058527E" w:rsidRPr="00A540F0" w:rsidRDefault="0058527E" w:rsidP="00976F4A">
            <w:pPr>
              <w:rPr>
                <w:rFonts w:cs="Times New Roman"/>
                <w:szCs w:val="24"/>
              </w:rPr>
            </w:pPr>
            <w:r w:rsidRPr="00A540F0">
              <w:rPr>
                <w:rFonts w:cs="Times New Roman"/>
                <w:szCs w:val="24"/>
              </w:rPr>
              <w:t>1</w:t>
            </w:r>
          </w:p>
        </w:tc>
        <w:tc>
          <w:tcPr>
            <w:tcW w:w="420" w:type="dxa"/>
            <w:hideMark/>
          </w:tcPr>
          <w:p w:rsidR="0058527E" w:rsidRPr="00A540F0" w:rsidRDefault="0058527E" w:rsidP="00976F4A">
            <w:pPr>
              <w:rPr>
                <w:rFonts w:cs="Times New Roman"/>
                <w:szCs w:val="24"/>
              </w:rPr>
            </w:pPr>
            <w:r w:rsidRPr="00A540F0">
              <w:rPr>
                <w:rFonts w:cs="Times New Roman"/>
                <w:szCs w:val="24"/>
              </w:rPr>
              <w:t> </w:t>
            </w:r>
          </w:p>
        </w:tc>
        <w:tc>
          <w:tcPr>
            <w:tcW w:w="487" w:type="dxa"/>
            <w:hideMark/>
          </w:tcPr>
          <w:p w:rsidR="0058527E" w:rsidRPr="00A540F0" w:rsidRDefault="0058527E" w:rsidP="00976F4A">
            <w:pPr>
              <w:rPr>
                <w:rFonts w:cs="Times New Roman"/>
                <w:szCs w:val="24"/>
              </w:rPr>
            </w:pPr>
            <w:r w:rsidRPr="00A540F0">
              <w:rPr>
                <w:rFonts w:cs="Times New Roman"/>
                <w:szCs w:val="24"/>
              </w:rPr>
              <w:t> </w:t>
            </w:r>
          </w:p>
        </w:tc>
        <w:tc>
          <w:tcPr>
            <w:tcW w:w="428" w:type="dxa"/>
            <w:hideMark/>
          </w:tcPr>
          <w:p w:rsidR="0058527E" w:rsidRPr="00A540F0" w:rsidRDefault="0058527E" w:rsidP="00976F4A">
            <w:pPr>
              <w:rPr>
                <w:rFonts w:cs="Times New Roman"/>
                <w:szCs w:val="24"/>
              </w:rPr>
            </w:pPr>
            <w:r w:rsidRPr="00A540F0">
              <w:rPr>
                <w:rFonts w:cs="Times New Roman"/>
                <w:szCs w:val="24"/>
              </w:rPr>
              <w:t> </w:t>
            </w:r>
          </w:p>
        </w:tc>
        <w:tc>
          <w:tcPr>
            <w:tcW w:w="465" w:type="dxa"/>
            <w:hideMark/>
          </w:tcPr>
          <w:p w:rsidR="0058527E" w:rsidRPr="00A540F0" w:rsidRDefault="0058527E" w:rsidP="00976F4A">
            <w:pPr>
              <w:rPr>
                <w:rFonts w:cs="Times New Roman"/>
                <w:szCs w:val="24"/>
              </w:rPr>
            </w:pPr>
            <w:r w:rsidRPr="00A540F0">
              <w:rPr>
                <w:rFonts w:cs="Times New Roman"/>
                <w:szCs w:val="24"/>
              </w:rPr>
              <w:t> </w:t>
            </w:r>
          </w:p>
        </w:tc>
        <w:tc>
          <w:tcPr>
            <w:tcW w:w="450"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40" w:type="dxa"/>
            <w:hideMark/>
          </w:tcPr>
          <w:p w:rsidR="0058527E" w:rsidRPr="00A540F0" w:rsidRDefault="0058527E" w:rsidP="00976F4A">
            <w:pPr>
              <w:rPr>
                <w:rFonts w:cs="Times New Roman"/>
                <w:szCs w:val="24"/>
              </w:rPr>
            </w:pPr>
            <w:r w:rsidRPr="00A540F0">
              <w:rPr>
                <w:rFonts w:cs="Times New Roman"/>
                <w:szCs w:val="24"/>
              </w:rPr>
              <w:t> </w:t>
            </w:r>
          </w:p>
        </w:tc>
        <w:tc>
          <w:tcPr>
            <w:tcW w:w="397"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16" w:type="dxa"/>
            <w:hideMark/>
          </w:tcPr>
          <w:p w:rsidR="0058527E" w:rsidRPr="00A540F0" w:rsidRDefault="0058527E" w:rsidP="00976F4A">
            <w:pPr>
              <w:rPr>
                <w:rFonts w:cs="Times New Roman"/>
                <w:szCs w:val="24"/>
              </w:rPr>
            </w:pPr>
            <w:r w:rsidRPr="00A540F0">
              <w:rPr>
                <w:rFonts w:cs="Times New Roman"/>
                <w:szCs w:val="24"/>
              </w:rPr>
              <w:t> </w:t>
            </w:r>
          </w:p>
        </w:tc>
        <w:tc>
          <w:tcPr>
            <w:tcW w:w="536" w:type="dxa"/>
            <w:hideMark/>
          </w:tcPr>
          <w:p w:rsidR="0058527E" w:rsidRPr="00A540F0" w:rsidRDefault="0058527E" w:rsidP="00976F4A">
            <w:pPr>
              <w:rPr>
                <w:rFonts w:cs="Times New Roman"/>
                <w:szCs w:val="24"/>
              </w:rPr>
            </w:pPr>
            <w:r w:rsidRPr="00A540F0">
              <w:rPr>
                <w:rFonts w:cs="Times New Roman"/>
                <w:szCs w:val="24"/>
              </w:rPr>
              <w:t> </w:t>
            </w:r>
          </w:p>
        </w:tc>
        <w:tc>
          <w:tcPr>
            <w:tcW w:w="550" w:type="dxa"/>
            <w:hideMark/>
          </w:tcPr>
          <w:p w:rsidR="0058527E" w:rsidRPr="00A540F0" w:rsidRDefault="0058527E" w:rsidP="00976F4A">
            <w:pPr>
              <w:rPr>
                <w:rFonts w:cs="Times New Roman"/>
                <w:szCs w:val="24"/>
              </w:rPr>
            </w:pPr>
            <w:r w:rsidRPr="00A540F0">
              <w:rPr>
                <w:rFonts w:cs="Times New Roman"/>
                <w:szCs w:val="24"/>
              </w:rPr>
              <w:t> </w:t>
            </w:r>
          </w:p>
        </w:tc>
        <w:tc>
          <w:tcPr>
            <w:tcW w:w="509" w:type="dxa"/>
            <w:hideMark/>
          </w:tcPr>
          <w:p w:rsidR="0058527E" w:rsidRPr="00A540F0" w:rsidRDefault="0058527E" w:rsidP="00976F4A">
            <w:pPr>
              <w:rPr>
                <w:rFonts w:cs="Times New Roman"/>
                <w:szCs w:val="24"/>
              </w:rPr>
            </w:pPr>
            <w:r w:rsidRPr="00A540F0">
              <w:rPr>
                <w:rFonts w:cs="Times New Roman"/>
                <w:szCs w:val="24"/>
              </w:rPr>
              <w:t> </w:t>
            </w:r>
          </w:p>
        </w:tc>
        <w:tc>
          <w:tcPr>
            <w:tcW w:w="565" w:type="dxa"/>
            <w:hideMark/>
          </w:tcPr>
          <w:p w:rsidR="0058527E" w:rsidRPr="00A540F0" w:rsidRDefault="0058527E" w:rsidP="00976F4A">
            <w:pPr>
              <w:rPr>
                <w:rFonts w:cs="Times New Roman"/>
                <w:szCs w:val="24"/>
              </w:rPr>
            </w:pPr>
            <w:r w:rsidRPr="00A540F0">
              <w:rPr>
                <w:rFonts w:cs="Times New Roman"/>
                <w:szCs w:val="24"/>
              </w:rPr>
              <w:t> </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870"/>
        </w:trPr>
        <w:tc>
          <w:tcPr>
            <w:tcW w:w="566" w:type="dxa"/>
            <w:hideMark/>
          </w:tcPr>
          <w:p w:rsidR="0058527E" w:rsidRPr="00A540F0" w:rsidRDefault="0058527E" w:rsidP="00976F4A">
            <w:pPr>
              <w:rPr>
                <w:rFonts w:cs="Times New Roman"/>
                <w:szCs w:val="24"/>
              </w:rPr>
            </w:pPr>
            <w:r w:rsidRPr="00A540F0">
              <w:rPr>
                <w:rFonts w:cs="Times New Roman"/>
                <w:szCs w:val="24"/>
              </w:rPr>
              <w:t>Q4_Aware_Hybrid_Model</w:t>
            </w:r>
          </w:p>
        </w:tc>
        <w:tc>
          <w:tcPr>
            <w:tcW w:w="288" w:type="dxa"/>
            <w:hideMark/>
          </w:tcPr>
          <w:p w:rsidR="0058527E" w:rsidRPr="00A540F0" w:rsidRDefault="0058527E" w:rsidP="00976F4A">
            <w:pPr>
              <w:rPr>
                <w:rFonts w:cs="Times New Roman"/>
                <w:szCs w:val="24"/>
              </w:rPr>
            </w:pPr>
            <w:r w:rsidRPr="00A540F0">
              <w:rPr>
                <w:rFonts w:cs="Times New Roman"/>
                <w:szCs w:val="24"/>
              </w:rPr>
              <w:t>-0.11093</w:t>
            </w:r>
          </w:p>
        </w:tc>
        <w:tc>
          <w:tcPr>
            <w:tcW w:w="307" w:type="dxa"/>
            <w:hideMark/>
          </w:tcPr>
          <w:p w:rsidR="0058527E" w:rsidRPr="00A540F0" w:rsidRDefault="0058527E" w:rsidP="00976F4A">
            <w:pPr>
              <w:rPr>
                <w:rFonts w:cs="Times New Roman"/>
                <w:szCs w:val="24"/>
              </w:rPr>
            </w:pPr>
            <w:r w:rsidRPr="00A540F0">
              <w:rPr>
                <w:rFonts w:cs="Times New Roman"/>
                <w:szCs w:val="24"/>
              </w:rPr>
              <w:t>-0.13074</w:t>
            </w:r>
          </w:p>
        </w:tc>
        <w:tc>
          <w:tcPr>
            <w:tcW w:w="362" w:type="dxa"/>
            <w:hideMark/>
          </w:tcPr>
          <w:p w:rsidR="0058527E" w:rsidRPr="00A540F0" w:rsidRDefault="0058527E" w:rsidP="00976F4A">
            <w:pPr>
              <w:rPr>
                <w:rFonts w:cs="Times New Roman"/>
                <w:szCs w:val="24"/>
              </w:rPr>
            </w:pPr>
            <w:r w:rsidRPr="00A540F0">
              <w:rPr>
                <w:rFonts w:cs="Times New Roman"/>
                <w:szCs w:val="24"/>
              </w:rPr>
              <w:t>-0.0317</w:t>
            </w:r>
          </w:p>
        </w:tc>
        <w:tc>
          <w:tcPr>
            <w:tcW w:w="420" w:type="dxa"/>
            <w:hideMark/>
          </w:tcPr>
          <w:p w:rsidR="0058527E" w:rsidRPr="00A540F0" w:rsidRDefault="0058527E" w:rsidP="00976F4A">
            <w:pPr>
              <w:rPr>
                <w:rFonts w:cs="Times New Roman"/>
                <w:szCs w:val="24"/>
              </w:rPr>
            </w:pPr>
            <w:r w:rsidRPr="00A540F0">
              <w:rPr>
                <w:rFonts w:cs="Times New Roman"/>
                <w:szCs w:val="24"/>
              </w:rPr>
              <w:t>1</w:t>
            </w:r>
          </w:p>
        </w:tc>
        <w:tc>
          <w:tcPr>
            <w:tcW w:w="487" w:type="dxa"/>
            <w:hideMark/>
          </w:tcPr>
          <w:p w:rsidR="0058527E" w:rsidRPr="00A540F0" w:rsidRDefault="0058527E" w:rsidP="00976F4A">
            <w:pPr>
              <w:rPr>
                <w:rFonts w:cs="Times New Roman"/>
                <w:szCs w:val="24"/>
              </w:rPr>
            </w:pPr>
            <w:r w:rsidRPr="00A540F0">
              <w:rPr>
                <w:rFonts w:cs="Times New Roman"/>
                <w:szCs w:val="24"/>
              </w:rPr>
              <w:t> </w:t>
            </w:r>
          </w:p>
        </w:tc>
        <w:tc>
          <w:tcPr>
            <w:tcW w:w="428" w:type="dxa"/>
            <w:hideMark/>
          </w:tcPr>
          <w:p w:rsidR="0058527E" w:rsidRPr="00A540F0" w:rsidRDefault="0058527E" w:rsidP="00976F4A">
            <w:pPr>
              <w:rPr>
                <w:rFonts w:cs="Times New Roman"/>
                <w:szCs w:val="24"/>
              </w:rPr>
            </w:pPr>
            <w:r w:rsidRPr="00A540F0">
              <w:rPr>
                <w:rFonts w:cs="Times New Roman"/>
                <w:szCs w:val="24"/>
              </w:rPr>
              <w:t> </w:t>
            </w:r>
          </w:p>
        </w:tc>
        <w:tc>
          <w:tcPr>
            <w:tcW w:w="465" w:type="dxa"/>
            <w:hideMark/>
          </w:tcPr>
          <w:p w:rsidR="0058527E" w:rsidRPr="00A540F0" w:rsidRDefault="0058527E" w:rsidP="00976F4A">
            <w:pPr>
              <w:rPr>
                <w:rFonts w:cs="Times New Roman"/>
                <w:szCs w:val="24"/>
              </w:rPr>
            </w:pPr>
            <w:r w:rsidRPr="00A540F0">
              <w:rPr>
                <w:rFonts w:cs="Times New Roman"/>
                <w:szCs w:val="24"/>
              </w:rPr>
              <w:t> </w:t>
            </w:r>
          </w:p>
        </w:tc>
        <w:tc>
          <w:tcPr>
            <w:tcW w:w="450"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40" w:type="dxa"/>
            <w:hideMark/>
          </w:tcPr>
          <w:p w:rsidR="0058527E" w:rsidRPr="00A540F0" w:rsidRDefault="0058527E" w:rsidP="00976F4A">
            <w:pPr>
              <w:rPr>
                <w:rFonts w:cs="Times New Roman"/>
                <w:szCs w:val="24"/>
              </w:rPr>
            </w:pPr>
            <w:r w:rsidRPr="00A540F0">
              <w:rPr>
                <w:rFonts w:cs="Times New Roman"/>
                <w:szCs w:val="24"/>
              </w:rPr>
              <w:t> </w:t>
            </w:r>
          </w:p>
        </w:tc>
        <w:tc>
          <w:tcPr>
            <w:tcW w:w="397"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16" w:type="dxa"/>
            <w:hideMark/>
          </w:tcPr>
          <w:p w:rsidR="0058527E" w:rsidRPr="00A540F0" w:rsidRDefault="0058527E" w:rsidP="00976F4A">
            <w:pPr>
              <w:rPr>
                <w:rFonts w:cs="Times New Roman"/>
                <w:szCs w:val="24"/>
              </w:rPr>
            </w:pPr>
            <w:r w:rsidRPr="00A540F0">
              <w:rPr>
                <w:rFonts w:cs="Times New Roman"/>
                <w:szCs w:val="24"/>
              </w:rPr>
              <w:t> </w:t>
            </w:r>
          </w:p>
        </w:tc>
        <w:tc>
          <w:tcPr>
            <w:tcW w:w="536" w:type="dxa"/>
            <w:hideMark/>
          </w:tcPr>
          <w:p w:rsidR="0058527E" w:rsidRPr="00A540F0" w:rsidRDefault="0058527E" w:rsidP="00976F4A">
            <w:pPr>
              <w:rPr>
                <w:rFonts w:cs="Times New Roman"/>
                <w:szCs w:val="24"/>
              </w:rPr>
            </w:pPr>
            <w:r w:rsidRPr="00A540F0">
              <w:rPr>
                <w:rFonts w:cs="Times New Roman"/>
                <w:szCs w:val="24"/>
              </w:rPr>
              <w:t> </w:t>
            </w:r>
          </w:p>
        </w:tc>
        <w:tc>
          <w:tcPr>
            <w:tcW w:w="550" w:type="dxa"/>
            <w:hideMark/>
          </w:tcPr>
          <w:p w:rsidR="0058527E" w:rsidRPr="00A540F0" w:rsidRDefault="0058527E" w:rsidP="00976F4A">
            <w:pPr>
              <w:rPr>
                <w:rFonts w:cs="Times New Roman"/>
                <w:szCs w:val="24"/>
              </w:rPr>
            </w:pPr>
            <w:r w:rsidRPr="00A540F0">
              <w:rPr>
                <w:rFonts w:cs="Times New Roman"/>
                <w:szCs w:val="24"/>
              </w:rPr>
              <w:t> </w:t>
            </w:r>
          </w:p>
        </w:tc>
        <w:tc>
          <w:tcPr>
            <w:tcW w:w="509" w:type="dxa"/>
            <w:hideMark/>
          </w:tcPr>
          <w:p w:rsidR="0058527E" w:rsidRPr="00A540F0" w:rsidRDefault="0058527E" w:rsidP="00976F4A">
            <w:pPr>
              <w:rPr>
                <w:rFonts w:cs="Times New Roman"/>
                <w:szCs w:val="24"/>
              </w:rPr>
            </w:pPr>
            <w:r w:rsidRPr="00A540F0">
              <w:rPr>
                <w:rFonts w:cs="Times New Roman"/>
                <w:szCs w:val="24"/>
              </w:rPr>
              <w:t> </w:t>
            </w:r>
          </w:p>
        </w:tc>
        <w:tc>
          <w:tcPr>
            <w:tcW w:w="565" w:type="dxa"/>
            <w:hideMark/>
          </w:tcPr>
          <w:p w:rsidR="0058527E" w:rsidRPr="00A540F0" w:rsidRDefault="0058527E" w:rsidP="00976F4A">
            <w:pPr>
              <w:rPr>
                <w:rFonts w:cs="Times New Roman"/>
                <w:szCs w:val="24"/>
              </w:rPr>
            </w:pPr>
            <w:r w:rsidRPr="00A540F0">
              <w:rPr>
                <w:rFonts w:cs="Times New Roman"/>
                <w:szCs w:val="24"/>
              </w:rPr>
              <w:t> </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1160"/>
        </w:trPr>
        <w:tc>
          <w:tcPr>
            <w:tcW w:w="566" w:type="dxa"/>
            <w:hideMark/>
          </w:tcPr>
          <w:p w:rsidR="0058527E" w:rsidRPr="00A540F0" w:rsidRDefault="0058527E" w:rsidP="00976F4A">
            <w:pPr>
              <w:rPr>
                <w:rFonts w:cs="Times New Roman"/>
                <w:szCs w:val="24"/>
              </w:rPr>
            </w:pPr>
            <w:r w:rsidRPr="00A540F0">
              <w:rPr>
                <w:rFonts w:cs="Times New Roman"/>
                <w:szCs w:val="24"/>
              </w:rPr>
              <w:lastRenderedPageBreak/>
              <w:t>Q5_Organisation_Follows_Hybrid</w:t>
            </w:r>
          </w:p>
        </w:tc>
        <w:tc>
          <w:tcPr>
            <w:tcW w:w="288" w:type="dxa"/>
            <w:hideMark/>
          </w:tcPr>
          <w:p w:rsidR="0058527E" w:rsidRPr="00A540F0" w:rsidRDefault="0058527E" w:rsidP="00976F4A">
            <w:pPr>
              <w:rPr>
                <w:rFonts w:cs="Times New Roman"/>
                <w:szCs w:val="24"/>
              </w:rPr>
            </w:pPr>
            <w:r w:rsidRPr="00A540F0">
              <w:rPr>
                <w:rFonts w:cs="Times New Roman"/>
                <w:szCs w:val="24"/>
              </w:rPr>
              <w:t>0.066537</w:t>
            </w:r>
          </w:p>
        </w:tc>
        <w:tc>
          <w:tcPr>
            <w:tcW w:w="307" w:type="dxa"/>
            <w:hideMark/>
          </w:tcPr>
          <w:p w:rsidR="0058527E" w:rsidRPr="00A540F0" w:rsidRDefault="0058527E" w:rsidP="00976F4A">
            <w:pPr>
              <w:rPr>
                <w:rFonts w:cs="Times New Roman"/>
                <w:szCs w:val="24"/>
              </w:rPr>
            </w:pPr>
            <w:r w:rsidRPr="00A540F0">
              <w:rPr>
                <w:rFonts w:cs="Times New Roman"/>
                <w:szCs w:val="24"/>
              </w:rPr>
              <w:t>0.094954</w:t>
            </w:r>
          </w:p>
        </w:tc>
        <w:tc>
          <w:tcPr>
            <w:tcW w:w="362" w:type="dxa"/>
            <w:hideMark/>
          </w:tcPr>
          <w:p w:rsidR="0058527E" w:rsidRPr="00A540F0" w:rsidRDefault="0058527E" w:rsidP="00976F4A">
            <w:pPr>
              <w:rPr>
                <w:rFonts w:cs="Times New Roman"/>
                <w:szCs w:val="24"/>
              </w:rPr>
            </w:pPr>
            <w:r w:rsidRPr="00A540F0">
              <w:rPr>
                <w:rFonts w:cs="Times New Roman"/>
                <w:szCs w:val="24"/>
              </w:rPr>
              <w:t>0.194249</w:t>
            </w:r>
          </w:p>
        </w:tc>
        <w:tc>
          <w:tcPr>
            <w:tcW w:w="420" w:type="dxa"/>
            <w:hideMark/>
          </w:tcPr>
          <w:p w:rsidR="0058527E" w:rsidRPr="00A540F0" w:rsidRDefault="0058527E" w:rsidP="00976F4A">
            <w:pPr>
              <w:rPr>
                <w:rFonts w:cs="Times New Roman"/>
                <w:szCs w:val="24"/>
              </w:rPr>
            </w:pPr>
            <w:r w:rsidRPr="00A540F0">
              <w:rPr>
                <w:rFonts w:cs="Times New Roman"/>
                <w:szCs w:val="24"/>
              </w:rPr>
              <w:t>-0.08022</w:t>
            </w:r>
          </w:p>
        </w:tc>
        <w:tc>
          <w:tcPr>
            <w:tcW w:w="487" w:type="dxa"/>
            <w:hideMark/>
          </w:tcPr>
          <w:p w:rsidR="0058527E" w:rsidRPr="00A540F0" w:rsidRDefault="0058527E" w:rsidP="00976F4A">
            <w:pPr>
              <w:rPr>
                <w:rFonts w:cs="Times New Roman"/>
                <w:szCs w:val="24"/>
              </w:rPr>
            </w:pPr>
            <w:r w:rsidRPr="00A540F0">
              <w:rPr>
                <w:rFonts w:cs="Times New Roman"/>
                <w:szCs w:val="24"/>
              </w:rPr>
              <w:t>1</w:t>
            </w:r>
          </w:p>
        </w:tc>
        <w:tc>
          <w:tcPr>
            <w:tcW w:w="428" w:type="dxa"/>
            <w:hideMark/>
          </w:tcPr>
          <w:p w:rsidR="0058527E" w:rsidRPr="00A540F0" w:rsidRDefault="0058527E" w:rsidP="00976F4A">
            <w:pPr>
              <w:rPr>
                <w:rFonts w:cs="Times New Roman"/>
                <w:szCs w:val="24"/>
              </w:rPr>
            </w:pPr>
            <w:r w:rsidRPr="00A540F0">
              <w:rPr>
                <w:rFonts w:cs="Times New Roman"/>
                <w:szCs w:val="24"/>
              </w:rPr>
              <w:t> </w:t>
            </w:r>
          </w:p>
        </w:tc>
        <w:tc>
          <w:tcPr>
            <w:tcW w:w="465" w:type="dxa"/>
            <w:hideMark/>
          </w:tcPr>
          <w:p w:rsidR="0058527E" w:rsidRPr="00A540F0" w:rsidRDefault="0058527E" w:rsidP="00976F4A">
            <w:pPr>
              <w:rPr>
                <w:rFonts w:cs="Times New Roman"/>
                <w:szCs w:val="24"/>
              </w:rPr>
            </w:pPr>
            <w:r w:rsidRPr="00A540F0">
              <w:rPr>
                <w:rFonts w:cs="Times New Roman"/>
                <w:szCs w:val="24"/>
              </w:rPr>
              <w:t> </w:t>
            </w:r>
          </w:p>
        </w:tc>
        <w:tc>
          <w:tcPr>
            <w:tcW w:w="450"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40" w:type="dxa"/>
            <w:hideMark/>
          </w:tcPr>
          <w:p w:rsidR="0058527E" w:rsidRPr="00A540F0" w:rsidRDefault="0058527E" w:rsidP="00976F4A">
            <w:pPr>
              <w:rPr>
                <w:rFonts w:cs="Times New Roman"/>
                <w:szCs w:val="24"/>
              </w:rPr>
            </w:pPr>
            <w:r w:rsidRPr="00A540F0">
              <w:rPr>
                <w:rFonts w:cs="Times New Roman"/>
                <w:szCs w:val="24"/>
              </w:rPr>
              <w:t> </w:t>
            </w:r>
          </w:p>
        </w:tc>
        <w:tc>
          <w:tcPr>
            <w:tcW w:w="397"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16" w:type="dxa"/>
            <w:hideMark/>
          </w:tcPr>
          <w:p w:rsidR="0058527E" w:rsidRPr="00A540F0" w:rsidRDefault="0058527E" w:rsidP="00976F4A">
            <w:pPr>
              <w:rPr>
                <w:rFonts w:cs="Times New Roman"/>
                <w:szCs w:val="24"/>
              </w:rPr>
            </w:pPr>
            <w:r w:rsidRPr="00A540F0">
              <w:rPr>
                <w:rFonts w:cs="Times New Roman"/>
                <w:szCs w:val="24"/>
              </w:rPr>
              <w:t> </w:t>
            </w:r>
          </w:p>
        </w:tc>
        <w:tc>
          <w:tcPr>
            <w:tcW w:w="536" w:type="dxa"/>
            <w:hideMark/>
          </w:tcPr>
          <w:p w:rsidR="0058527E" w:rsidRPr="00A540F0" w:rsidRDefault="0058527E" w:rsidP="00976F4A">
            <w:pPr>
              <w:rPr>
                <w:rFonts w:cs="Times New Roman"/>
                <w:szCs w:val="24"/>
              </w:rPr>
            </w:pPr>
            <w:r w:rsidRPr="00A540F0">
              <w:rPr>
                <w:rFonts w:cs="Times New Roman"/>
                <w:szCs w:val="24"/>
              </w:rPr>
              <w:t> </w:t>
            </w:r>
          </w:p>
        </w:tc>
        <w:tc>
          <w:tcPr>
            <w:tcW w:w="550" w:type="dxa"/>
            <w:hideMark/>
          </w:tcPr>
          <w:p w:rsidR="0058527E" w:rsidRPr="00A540F0" w:rsidRDefault="0058527E" w:rsidP="00976F4A">
            <w:pPr>
              <w:rPr>
                <w:rFonts w:cs="Times New Roman"/>
                <w:szCs w:val="24"/>
              </w:rPr>
            </w:pPr>
            <w:r w:rsidRPr="00A540F0">
              <w:rPr>
                <w:rFonts w:cs="Times New Roman"/>
                <w:szCs w:val="24"/>
              </w:rPr>
              <w:t> </w:t>
            </w:r>
          </w:p>
        </w:tc>
        <w:tc>
          <w:tcPr>
            <w:tcW w:w="509" w:type="dxa"/>
            <w:hideMark/>
          </w:tcPr>
          <w:p w:rsidR="0058527E" w:rsidRPr="00A540F0" w:rsidRDefault="0058527E" w:rsidP="00976F4A">
            <w:pPr>
              <w:rPr>
                <w:rFonts w:cs="Times New Roman"/>
                <w:szCs w:val="24"/>
              </w:rPr>
            </w:pPr>
            <w:r w:rsidRPr="00A540F0">
              <w:rPr>
                <w:rFonts w:cs="Times New Roman"/>
                <w:szCs w:val="24"/>
              </w:rPr>
              <w:t> </w:t>
            </w:r>
          </w:p>
        </w:tc>
        <w:tc>
          <w:tcPr>
            <w:tcW w:w="565" w:type="dxa"/>
            <w:hideMark/>
          </w:tcPr>
          <w:p w:rsidR="0058527E" w:rsidRPr="00A540F0" w:rsidRDefault="0058527E" w:rsidP="00976F4A">
            <w:pPr>
              <w:rPr>
                <w:rFonts w:cs="Times New Roman"/>
                <w:szCs w:val="24"/>
              </w:rPr>
            </w:pPr>
            <w:r w:rsidRPr="00A540F0">
              <w:rPr>
                <w:rFonts w:cs="Times New Roman"/>
                <w:szCs w:val="24"/>
              </w:rPr>
              <w:t> </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870"/>
        </w:trPr>
        <w:tc>
          <w:tcPr>
            <w:tcW w:w="566" w:type="dxa"/>
            <w:hideMark/>
          </w:tcPr>
          <w:p w:rsidR="0058527E" w:rsidRPr="00A540F0" w:rsidRDefault="0058527E" w:rsidP="00976F4A">
            <w:pPr>
              <w:rPr>
                <w:rFonts w:cs="Times New Roman"/>
                <w:szCs w:val="24"/>
              </w:rPr>
            </w:pPr>
            <w:r w:rsidRPr="00A540F0">
              <w:rPr>
                <w:rFonts w:cs="Times New Roman"/>
                <w:szCs w:val="24"/>
              </w:rPr>
              <w:t>Q6_Work_Hour_Flexibility</w:t>
            </w:r>
          </w:p>
        </w:tc>
        <w:tc>
          <w:tcPr>
            <w:tcW w:w="288" w:type="dxa"/>
            <w:hideMark/>
          </w:tcPr>
          <w:p w:rsidR="0058527E" w:rsidRPr="00A540F0" w:rsidRDefault="0058527E" w:rsidP="00976F4A">
            <w:pPr>
              <w:rPr>
                <w:rFonts w:cs="Times New Roman"/>
                <w:szCs w:val="24"/>
              </w:rPr>
            </w:pPr>
            <w:r w:rsidRPr="00A540F0">
              <w:rPr>
                <w:rFonts w:cs="Times New Roman"/>
                <w:szCs w:val="24"/>
              </w:rPr>
              <w:t>-0.20541</w:t>
            </w:r>
          </w:p>
        </w:tc>
        <w:tc>
          <w:tcPr>
            <w:tcW w:w="307" w:type="dxa"/>
            <w:hideMark/>
          </w:tcPr>
          <w:p w:rsidR="0058527E" w:rsidRPr="00A540F0" w:rsidRDefault="0058527E" w:rsidP="00976F4A">
            <w:pPr>
              <w:rPr>
                <w:rFonts w:cs="Times New Roman"/>
                <w:szCs w:val="24"/>
              </w:rPr>
            </w:pPr>
            <w:r w:rsidRPr="00A540F0">
              <w:rPr>
                <w:rFonts w:cs="Times New Roman"/>
                <w:szCs w:val="24"/>
              </w:rPr>
              <w:t>-0.2362</w:t>
            </w:r>
          </w:p>
        </w:tc>
        <w:tc>
          <w:tcPr>
            <w:tcW w:w="362" w:type="dxa"/>
            <w:hideMark/>
          </w:tcPr>
          <w:p w:rsidR="0058527E" w:rsidRPr="00A540F0" w:rsidRDefault="0058527E" w:rsidP="00976F4A">
            <w:pPr>
              <w:rPr>
                <w:rFonts w:cs="Times New Roman"/>
                <w:szCs w:val="24"/>
              </w:rPr>
            </w:pPr>
            <w:r w:rsidRPr="00A540F0">
              <w:rPr>
                <w:rFonts w:cs="Times New Roman"/>
                <w:szCs w:val="24"/>
              </w:rPr>
              <w:t>0.0421</w:t>
            </w:r>
          </w:p>
        </w:tc>
        <w:tc>
          <w:tcPr>
            <w:tcW w:w="420" w:type="dxa"/>
            <w:hideMark/>
          </w:tcPr>
          <w:p w:rsidR="0058527E" w:rsidRPr="00A540F0" w:rsidRDefault="0058527E" w:rsidP="00976F4A">
            <w:pPr>
              <w:rPr>
                <w:rFonts w:cs="Times New Roman"/>
                <w:szCs w:val="24"/>
              </w:rPr>
            </w:pPr>
            <w:r w:rsidRPr="00A540F0">
              <w:rPr>
                <w:rFonts w:cs="Times New Roman"/>
                <w:szCs w:val="24"/>
              </w:rPr>
              <w:t>-0.02126</w:t>
            </w:r>
          </w:p>
        </w:tc>
        <w:tc>
          <w:tcPr>
            <w:tcW w:w="487" w:type="dxa"/>
            <w:hideMark/>
          </w:tcPr>
          <w:p w:rsidR="0058527E" w:rsidRPr="00A540F0" w:rsidRDefault="0058527E" w:rsidP="00976F4A">
            <w:pPr>
              <w:rPr>
                <w:rFonts w:cs="Times New Roman"/>
                <w:szCs w:val="24"/>
              </w:rPr>
            </w:pPr>
            <w:r w:rsidRPr="00A540F0">
              <w:rPr>
                <w:rFonts w:cs="Times New Roman"/>
                <w:szCs w:val="24"/>
              </w:rPr>
              <w:t>0.029188</w:t>
            </w:r>
          </w:p>
        </w:tc>
        <w:tc>
          <w:tcPr>
            <w:tcW w:w="428" w:type="dxa"/>
            <w:hideMark/>
          </w:tcPr>
          <w:p w:rsidR="0058527E" w:rsidRPr="00A540F0" w:rsidRDefault="0058527E" w:rsidP="00976F4A">
            <w:pPr>
              <w:rPr>
                <w:rFonts w:cs="Times New Roman"/>
                <w:szCs w:val="24"/>
              </w:rPr>
            </w:pPr>
            <w:r w:rsidRPr="00A540F0">
              <w:rPr>
                <w:rFonts w:cs="Times New Roman"/>
                <w:szCs w:val="24"/>
              </w:rPr>
              <w:t>1</w:t>
            </w:r>
          </w:p>
        </w:tc>
        <w:tc>
          <w:tcPr>
            <w:tcW w:w="465" w:type="dxa"/>
            <w:hideMark/>
          </w:tcPr>
          <w:p w:rsidR="0058527E" w:rsidRPr="00A540F0" w:rsidRDefault="0058527E" w:rsidP="00976F4A">
            <w:pPr>
              <w:rPr>
                <w:rFonts w:cs="Times New Roman"/>
                <w:szCs w:val="24"/>
              </w:rPr>
            </w:pPr>
            <w:r w:rsidRPr="00A540F0">
              <w:rPr>
                <w:rFonts w:cs="Times New Roman"/>
                <w:szCs w:val="24"/>
              </w:rPr>
              <w:t> </w:t>
            </w:r>
          </w:p>
        </w:tc>
        <w:tc>
          <w:tcPr>
            <w:tcW w:w="450"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40" w:type="dxa"/>
            <w:hideMark/>
          </w:tcPr>
          <w:p w:rsidR="0058527E" w:rsidRPr="00A540F0" w:rsidRDefault="0058527E" w:rsidP="00976F4A">
            <w:pPr>
              <w:rPr>
                <w:rFonts w:cs="Times New Roman"/>
                <w:szCs w:val="24"/>
              </w:rPr>
            </w:pPr>
            <w:r w:rsidRPr="00A540F0">
              <w:rPr>
                <w:rFonts w:cs="Times New Roman"/>
                <w:szCs w:val="24"/>
              </w:rPr>
              <w:t> </w:t>
            </w:r>
          </w:p>
        </w:tc>
        <w:tc>
          <w:tcPr>
            <w:tcW w:w="397"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16" w:type="dxa"/>
            <w:hideMark/>
          </w:tcPr>
          <w:p w:rsidR="0058527E" w:rsidRPr="00A540F0" w:rsidRDefault="0058527E" w:rsidP="00976F4A">
            <w:pPr>
              <w:rPr>
                <w:rFonts w:cs="Times New Roman"/>
                <w:szCs w:val="24"/>
              </w:rPr>
            </w:pPr>
            <w:r w:rsidRPr="00A540F0">
              <w:rPr>
                <w:rFonts w:cs="Times New Roman"/>
                <w:szCs w:val="24"/>
              </w:rPr>
              <w:t> </w:t>
            </w:r>
          </w:p>
        </w:tc>
        <w:tc>
          <w:tcPr>
            <w:tcW w:w="536" w:type="dxa"/>
            <w:hideMark/>
          </w:tcPr>
          <w:p w:rsidR="0058527E" w:rsidRPr="00A540F0" w:rsidRDefault="0058527E" w:rsidP="00976F4A">
            <w:pPr>
              <w:rPr>
                <w:rFonts w:cs="Times New Roman"/>
                <w:szCs w:val="24"/>
              </w:rPr>
            </w:pPr>
            <w:r w:rsidRPr="00A540F0">
              <w:rPr>
                <w:rFonts w:cs="Times New Roman"/>
                <w:szCs w:val="24"/>
              </w:rPr>
              <w:t> </w:t>
            </w:r>
          </w:p>
        </w:tc>
        <w:tc>
          <w:tcPr>
            <w:tcW w:w="550" w:type="dxa"/>
            <w:hideMark/>
          </w:tcPr>
          <w:p w:rsidR="0058527E" w:rsidRPr="00A540F0" w:rsidRDefault="0058527E" w:rsidP="00976F4A">
            <w:pPr>
              <w:rPr>
                <w:rFonts w:cs="Times New Roman"/>
                <w:szCs w:val="24"/>
              </w:rPr>
            </w:pPr>
            <w:r w:rsidRPr="00A540F0">
              <w:rPr>
                <w:rFonts w:cs="Times New Roman"/>
                <w:szCs w:val="24"/>
              </w:rPr>
              <w:t> </w:t>
            </w:r>
          </w:p>
        </w:tc>
        <w:tc>
          <w:tcPr>
            <w:tcW w:w="509" w:type="dxa"/>
            <w:hideMark/>
          </w:tcPr>
          <w:p w:rsidR="0058527E" w:rsidRPr="00A540F0" w:rsidRDefault="0058527E" w:rsidP="00976F4A">
            <w:pPr>
              <w:rPr>
                <w:rFonts w:cs="Times New Roman"/>
                <w:szCs w:val="24"/>
              </w:rPr>
            </w:pPr>
            <w:r w:rsidRPr="00A540F0">
              <w:rPr>
                <w:rFonts w:cs="Times New Roman"/>
                <w:szCs w:val="24"/>
              </w:rPr>
              <w:t> </w:t>
            </w:r>
          </w:p>
        </w:tc>
        <w:tc>
          <w:tcPr>
            <w:tcW w:w="565" w:type="dxa"/>
            <w:hideMark/>
          </w:tcPr>
          <w:p w:rsidR="0058527E" w:rsidRPr="00A540F0" w:rsidRDefault="0058527E" w:rsidP="00976F4A">
            <w:pPr>
              <w:rPr>
                <w:rFonts w:cs="Times New Roman"/>
                <w:szCs w:val="24"/>
              </w:rPr>
            </w:pPr>
            <w:r w:rsidRPr="00A540F0">
              <w:rPr>
                <w:rFonts w:cs="Times New Roman"/>
                <w:szCs w:val="24"/>
              </w:rPr>
              <w:t> </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1160"/>
        </w:trPr>
        <w:tc>
          <w:tcPr>
            <w:tcW w:w="566" w:type="dxa"/>
            <w:hideMark/>
          </w:tcPr>
          <w:p w:rsidR="0058527E" w:rsidRPr="00A540F0" w:rsidRDefault="0058527E" w:rsidP="00976F4A">
            <w:pPr>
              <w:rPr>
                <w:rFonts w:cs="Times New Roman"/>
                <w:szCs w:val="24"/>
              </w:rPr>
            </w:pPr>
            <w:r w:rsidRPr="00A540F0">
              <w:rPr>
                <w:rFonts w:cs="Times New Roman"/>
                <w:szCs w:val="24"/>
              </w:rPr>
              <w:t>Q7_Work_Life_Balance_Hybrid</w:t>
            </w:r>
          </w:p>
        </w:tc>
        <w:tc>
          <w:tcPr>
            <w:tcW w:w="288" w:type="dxa"/>
            <w:hideMark/>
          </w:tcPr>
          <w:p w:rsidR="0058527E" w:rsidRPr="00A540F0" w:rsidRDefault="0058527E" w:rsidP="00976F4A">
            <w:pPr>
              <w:rPr>
                <w:rFonts w:cs="Times New Roman"/>
                <w:szCs w:val="24"/>
              </w:rPr>
            </w:pPr>
            <w:r w:rsidRPr="00A540F0">
              <w:rPr>
                <w:rFonts w:cs="Times New Roman"/>
                <w:szCs w:val="24"/>
              </w:rPr>
              <w:t>0.097775</w:t>
            </w:r>
          </w:p>
        </w:tc>
        <w:tc>
          <w:tcPr>
            <w:tcW w:w="307" w:type="dxa"/>
            <w:hideMark/>
          </w:tcPr>
          <w:p w:rsidR="0058527E" w:rsidRPr="00A540F0" w:rsidRDefault="0058527E" w:rsidP="00976F4A">
            <w:pPr>
              <w:rPr>
                <w:rFonts w:cs="Times New Roman"/>
                <w:szCs w:val="24"/>
              </w:rPr>
            </w:pPr>
            <w:r w:rsidRPr="00A540F0">
              <w:rPr>
                <w:rFonts w:cs="Times New Roman"/>
                <w:szCs w:val="24"/>
              </w:rPr>
              <w:t>0.105269</w:t>
            </w:r>
          </w:p>
        </w:tc>
        <w:tc>
          <w:tcPr>
            <w:tcW w:w="362" w:type="dxa"/>
            <w:hideMark/>
          </w:tcPr>
          <w:p w:rsidR="0058527E" w:rsidRPr="00A540F0" w:rsidRDefault="0058527E" w:rsidP="00976F4A">
            <w:pPr>
              <w:rPr>
                <w:rFonts w:cs="Times New Roman"/>
                <w:szCs w:val="24"/>
              </w:rPr>
            </w:pPr>
            <w:r w:rsidRPr="00A540F0">
              <w:rPr>
                <w:rFonts w:cs="Times New Roman"/>
                <w:szCs w:val="24"/>
              </w:rPr>
              <w:t>0.038689</w:t>
            </w:r>
          </w:p>
        </w:tc>
        <w:tc>
          <w:tcPr>
            <w:tcW w:w="420" w:type="dxa"/>
            <w:hideMark/>
          </w:tcPr>
          <w:p w:rsidR="0058527E" w:rsidRPr="00A540F0" w:rsidRDefault="0058527E" w:rsidP="00976F4A">
            <w:pPr>
              <w:rPr>
                <w:rFonts w:cs="Times New Roman"/>
                <w:szCs w:val="24"/>
              </w:rPr>
            </w:pPr>
            <w:r w:rsidRPr="00A540F0">
              <w:rPr>
                <w:rFonts w:cs="Times New Roman"/>
                <w:szCs w:val="24"/>
              </w:rPr>
              <w:t>-0.06606</w:t>
            </w:r>
          </w:p>
        </w:tc>
        <w:tc>
          <w:tcPr>
            <w:tcW w:w="487" w:type="dxa"/>
            <w:hideMark/>
          </w:tcPr>
          <w:p w:rsidR="0058527E" w:rsidRPr="00A540F0" w:rsidRDefault="0058527E" w:rsidP="00976F4A">
            <w:pPr>
              <w:rPr>
                <w:rFonts w:cs="Times New Roman"/>
                <w:szCs w:val="24"/>
              </w:rPr>
            </w:pPr>
            <w:r w:rsidRPr="00A540F0">
              <w:rPr>
                <w:rFonts w:cs="Times New Roman"/>
                <w:szCs w:val="24"/>
              </w:rPr>
              <w:t>0.095959</w:t>
            </w:r>
          </w:p>
        </w:tc>
        <w:tc>
          <w:tcPr>
            <w:tcW w:w="428" w:type="dxa"/>
            <w:hideMark/>
          </w:tcPr>
          <w:p w:rsidR="0058527E" w:rsidRPr="00A540F0" w:rsidRDefault="0058527E" w:rsidP="00976F4A">
            <w:pPr>
              <w:rPr>
                <w:rFonts w:cs="Times New Roman"/>
                <w:szCs w:val="24"/>
              </w:rPr>
            </w:pPr>
            <w:r w:rsidRPr="00A540F0">
              <w:rPr>
                <w:rFonts w:cs="Times New Roman"/>
                <w:szCs w:val="24"/>
              </w:rPr>
              <w:t>0.025435</w:t>
            </w:r>
          </w:p>
        </w:tc>
        <w:tc>
          <w:tcPr>
            <w:tcW w:w="465" w:type="dxa"/>
            <w:hideMark/>
          </w:tcPr>
          <w:p w:rsidR="0058527E" w:rsidRPr="00A540F0" w:rsidRDefault="0058527E" w:rsidP="00976F4A">
            <w:pPr>
              <w:rPr>
                <w:rFonts w:cs="Times New Roman"/>
                <w:szCs w:val="24"/>
              </w:rPr>
            </w:pPr>
            <w:r w:rsidRPr="00A540F0">
              <w:rPr>
                <w:rFonts w:cs="Times New Roman"/>
                <w:szCs w:val="24"/>
              </w:rPr>
              <w:t>1</w:t>
            </w:r>
          </w:p>
        </w:tc>
        <w:tc>
          <w:tcPr>
            <w:tcW w:w="450"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40" w:type="dxa"/>
            <w:hideMark/>
          </w:tcPr>
          <w:p w:rsidR="0058527E" w:rsidRPr="00A540F0" w:rsidRDefault="0058527E" w:rsidP="00976F4A">
            <w:pPr>
              <w:rPr>
                <w:rFonts w:cs="Times New Roman"/>
                <w:szCs w:val="24"/>
              </w:rPr>
            </w:pPr>
            <w:r w:rsidRPr="00A540F0">
              <w:rPr>
                <w:rFonts w:cs="Times New Roman"/>
                <w:szCs w:val="24"/>
              </w:rPr>
              <w:t> </w:t>
            </w:r>
          </w:p>
        </w:tc>
        <w:tc>
          <w:tcPr>
            <w:tcW w:w="397"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16" w:type="dxa"/>
            <w:hideMark/>
          </w:tcPr>
          <w:p w:rsidR="0058527E" w:rsidRPr="00A540F0" w:rsidRDefault="0058527E" w:rsidP="00976F4A">
            <w:pPr>
              <w:rPr>
                <w:rFonts w:cs="Times New Roman"/>
                <w:szCs w:val="24"/>
              </w:rPr>
            </w:pPr>
            <w:r w:rsidRPr="00A540F0">
              <w:rPr>
                <w:rFonts w:cs="Times New Roman"/>
                <w:szCs w:val="24"/>
              </w:rPr>
              <w:t> </w:t>
            </w:r>
          </w:p>
        </w:tc>
        <w:tc>
          <w:tcPr>
            <w:tcW w:w="536" w:type="dxa"/>
            <w:hideMark/>
          </w:tcPr>
          <w:p w:rsidR="0058527E" w:rsidRPr="00A540F0" w:rsidRDefault="0058527E" w:rsidP="00976F4A">
            <w:pPr>
              <w:rPr>
                <w:rFonts w:cs="Times New Roman"/>
                <w:szCs w:val="24"/>
              </w:rPr>
            </w:pPr>
            <w:r w:rsidRPr="00A540F0">
              <w:rPr>
                <w:rFonts w:cs="Times New Roman"/>
                <w:szCs w:val="24"/>
              </w:rPr>
              <w:t> </w:t>
            </w:r>
          </w:p>
        </w:tc>
        <w:tc>
          <w:tcPr>
            <w:tcW w:w="550" w:type="dxa"/>
            <w:hideMark/>
          </w:tcPr>
          <w:p w:rsidR="0058527E" w:rsidRPr="00A540F0" w:rsidRDefault="0058527E" w:rsidP="00976F4A">
            <w:pPr>
              <w:rPr>
                <w:rFonts w:cs="Times New Roman"/>
                <w:szCs w:val="24"/>
              </w:rPr>
            </w:pPr>
            <w:r w:rsidRPr="00A540F0">
              <w:rPr>
                <w:rFonts w:cs="Times New Roman"/>
                <w:szCs w:val="24"/>
              </w:rPr>
              <w:t> </w:t>
            </w:r>
          </w:p>
        </w:tc>
        <w:tc>
          <w:tcPr>
            <w:tcW w:w="509" w:type="dxa"/>
            <w:hideMark/>
          </w:tcPr>
          <w:p w:rsidR="0058527E" w:rsidRPr="00A540F0" w:rsidRDefault="0058527E" w:rsidP="00976F4A">
            <w:pPr>
              <w:rPr>
                <w:rFonts w:cs="Times New Roman"/>
                <w:szCs w:val="24"/>
              </w:rPr>
            </w:pPr>
            <w:r w:rsidRPr="00A540F0">
              <w:rPr>
                <w:rFonts w:cs="Times New Roman"/>
                <w:szCs w:val="24"/>
              </w:rPr>
              <w:t> </w:t>
            </w:r>
          </w:p>
        </w:tc>
        <w:tc>
          <w:tcPr>
            <w:tcW w:w="565" w:type="dxa"/>
            <w:hideMark/>
          </w:tcPr>
          <w:p w:rsidR="0058527E" w:rsidRPr="00A540F0" w:rsidRDefault="0058527E" w:rsidP="00976F4A">
            <w:pPr>
              <w:rPr>
                <w:rFonts w:cs="Times New Roman"/>
                <w:szCs w:val="24"/>
              </w:rPr>
            </w:pPr>
            <w:r w:rsidRPr="00A540F0">
              <w:rPr>
                <w:rFonts w:cs="Times New Roman"/>
                <w:szCs w:val="24"/>
              </w:rPr>
              <w:t> </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1160"/>
        </w:trPr>
        <w:tc>
          <w:tcPr>
            <w:tcW w:w="566" w:type="dxa"/>
            <w:hideMark/>
          </w:tcPr>
          <w:p w:rsidR="0058527E" w:rsidRPr="00A540F0" w:rsidRDefault="0058527E" w:rsidP="00976F4A">
            <w:pPr>
              <w:rPr>
                <w:rFonts w:cs="Times New Roman"/>
                <w:szCs w:val="24"/>
              </w:rPr>
            </w:pPr>
            <w:r w:rsidRPr="00A540F0">
              <w:rPr>
                <w:rFonts w:cs="Times New Roman"/>
                <w:szCs w:val="24"/>
              </w:rPr>
              <w:t>Q8_Preferred_Wo</w:t>
            </w:r>
            <w:r w:rsidRPr="00A540F0">
              <w:rPr>
                <w:rFonts w:cs="Times New Roman"/>
                <w:szCs w:val="24"/>
              </w:rPr>
              <w:lastRenderedPageBreak/>
              <w:t>rk_Location</w:t>
            </w:r>
          </w:p>
        </w:tc>
        <w:tc>
          <w:tcPr>
            <w:tcW w:w="288" w:type="dxa"/>
            <w:hideMark/>
          </w:tcPr>
          <w:p w:rsidR="0058527E" w:rsidRPr="00A540F0" w:rsidRDefault="0058527E" w:rsidP="00976F4A">
            <w:pPr>
              <w:rPr>
                <w:rFonts w:cs="Times New Roman"/>
                <w:szCs w:val="24"/>
              </w:rPr>
            </w:pPr>
            <w:r w:rsidRPr="00A540F0">
              <w:rPr>
                <w:rFonts w:cs="Times New Roman"/>
                <w:szCs w:val="24"/>
              </w:rPr>
              <w:lastRenderedPageBreak/>
              <w:t>-0.01</w:t>
            </w:r>
            <w:r w:rsidRPr="00A540F0">
              <w:rPr>
                <w:rFonts w:cs="Times New Roman"/>
                <w:szCs w:val="24"/>
              </w:rPr>
              <w:lastRenderedPageBreak/>
              <w:t>05</w:t>
            </w:r>
          </w:p>
        </w:tc>
        <w:tc>
          <w:tcPr>
            <w:tcW w:w="307" w:type="dxa"/>
            <w:hideMark/>
          </w:tcPr>
          <w:p w:rsidR="0058527E" w:rsidRPr="00A540F0" w:rsidRDefault="0058527E" w:rsidP="00976F4A">
            <w:pPr>
              <w:rPr>
                <w:rFonts w:cs="Times New Roman"/>
                <w:szCs w:val="24"/>
              </w:rPr>
            </w:pPr>
            <w:r w:rsidRPr="00A540F0">
              <w:rPr>
                <w:rFonts w:cs="Times New Roman"/>
                <w:szCs w:val="24"/>
              </w:rPr>
              <w:lastRenderedPageBreak/>
              <w:t>-0.13</w:t>
            </w:r>
            <w:r w:rsidRPr="00A540F0">
              <w:rPr>
                <w:rFonts w:cs="Times New Roman"/>
                <w:szCs w:val="24"/>
              </w:rPr>
              <w:lastRenderedPageBreak/>
              <w:t>963</w:t>
            </w:r>
          </w:p>
        </w:tc>
        <w:tc>
          <w:tcPr>
            <w:tcW w:w="362" w:type="dxa"/>
            <w:hideMark/>
          </w:tcPr>
          <w:p w:rsidR="0058527E" w:rsidRPr="00A540F0" w:rsidRDefault="0058527E" w:rsidP="00976F4A">
            <w:pPr>
              <w:rPr>
                <w:rFonts w:cs="Times New Roman"/>
                <w:szCs w:val="24"/>
              </w:rPr>
            </w:pPr>
            <w:r w:rsidRPr="00A540F0">
              <w:rPr>
                <w:rFonts w:cs="Times New Roman"/>
                <w:szCs w:val="24"/>
              </w:rPr>
              <w:lastRenderedPageBreak/>
              <w:t>0.105</w:t>
            </w:r>
            <w:r w:rsidRPr="00A540F0">
              <w:rPr>
                <w:rFonts w:cs="Times New Roman"/>
                <w:szCs w:val="24"/>
              </w:rPr>
              <w:lastRenderedPageBreak/>
              <w:t>786</w:t>
            </w:r>
          </w:p>
        </w:tc>
        <w:tc>
          <w:tcPr>
            <w:tcW w:w="420" w:type="dxa"/>
            <w:hideMark/>
          </w:tcPr>
          <w:p w:rsidR="0058527E" w:rsidRPr="00A540F0" w:rsidRDefault="0058527E" w:rsidP="00976F4A">
            <w:pPr>
              <w:rPr>
                <w:rFonts w:cs="Times New Roman"/>
                <w:szCs w:val="24"/>
              </w:rPr>
            </w:pPr>
            <w:r w:rsidRPr="00A540F0">
              <w:rPr>
                <w:rFonts w:cs="Times New Roman"/>
                <w:szCs w:val="24"/>
              </w:rPr>
              <w:lastRenderedPageBreak/>
              <w:t>0.083593</w:t>
            </w:r>
          </w:p>
        </w:tc>
        <w:tc>
          <w:tcPr>
            <w:tcW w:w="487" w:type="dxa"/>
            <w:hideMark/>
          </w:tcPr>
          <w:p w:rsidR="0058527E" w:rsidRPr="00A540F0" w:rsidRDefault="0058527E" w:rsidP="00976F4A">
            <w:pPr>
              <w:rPr>
                <w:rFonts w:cs="Times New Roman"/>
                <w:szCs w:val="24"/>
              </w:rPr>
            </w:pPr>
            <w:r w:rsidRPr="00A540F0">
              <w:rPr>
                <w:rFonts w:cs="Times New Roman"/>
                <w:szCs w:val="24"/>
              </w:rPr>
              <w:t>0.06699</w:t>
            </w:r>
          </w:p>
        </w:tc>
        <w:tc>
          <w:tcPr>
            <w:tcW w:w="428" w:type="dxa"/>
            <w:hideMark/>
          </w:tcPr>
          <w:p w:rsidR="0058527E" w:rsidRPr="00A540F0" w:rsidRDefault="0058527E" w:rsidP="00976F4A">
            <w:pPr>
              <w:rPr>
                <w:rFonts w:cs="Times New Roman"/>
                <w:szCs w:val="24"/>
              </w:rPr>
            </w:pPr>
            <w:r w:rsidRPr="00A540F0">
              <w:rPr>
                <w:rFonts w:cs="Times New Roman"/>
                <w:szCs w:val="24"/>
              </w:rPr>
              <w:t>0.038245</w:t>
            </w:r>
          </w:p>
        </w:tc>
        <w:tc>
          <w:tcPr>
            <w:tcW w:w="465" w:type="dxa"/>
            <w:hideMark/>
          </w:tcPr>
          <w:p w:rsidR="0058527E" w:rsidRPr="00A540F0" w:rsidRDefault="0058527E" w:rsidP="00976F4A">
            <w:pPr>
              <w:rPr>
                <w:rFonts w:cs="Times New Roman"/>
                <w:szCs w:val="24"/>
              </w:rPr>
            </w:pPr>
            <w:r w:rsidRPr="00A540F0">
              <w:rPr>
                <w:rFonts w:cs="Times New Roman"/>
                <w:szCs w:val="24"/>
              </w:rPr>
              <w:t>-0.13182</w:t>
            </w:r>
          </w:p>
        </w:tc>
        <w:tc>
          <w:tcPr>
            <w:tcW w:w="450" w:type="dxa"/>
            <w:hideMark/>
          </w:tcPr>
          <w:p w:rsidR="0058527E" w:rsidRPr="00A540F0" w:rsidRDefault="0058527E" w:rsidP="00976F4A">
            <w:pPr>
              <w:rPr>
                <w:rFonts w:cs="Times New Roman"/>
                <w:szCs w:val="24"/>
              </w:rPr>
            </w:pPr>
            <w:r w:rsidRPr="00A540F0">
              <w:rPr>
                <w:rFonts w:cs="Times New Roman"/>
                <w:szCs w:val="24"/>
              </w:rPr>
              <w:t>1</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40" w:type="dxa"/>
            <w:hideMark/>
          </w:tcPr>
          <w:p w:rsidR="0058527E" w:rsidRPr="00A540F0" w:rsidRDefault="0058527E" w:rsidP="00976F4A">
            <w:pPr>
              <w:rPr>
                <w:rFonts w:cs="Times New Roman"/>
                <w:szCs w:val="24"/>
              </w:rPr>
            </w:pPr>
            <w:r w:rsidRPr="00A540F0">
              <w:rPr>
                <w:rFonts w:cs="Times New Roman"/>
                <w:szCs w:val="24"/>
              </w:rPr>
              <w:t> </w:t>
            </w:r>
          </w:p>
        </w:tc>
        <w:tc>
          <w:tcPr>
            <w:tcW w:w="397"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16" w:type="dxa"/>
            <w:hideMark/>
          </w:tcPr>
          <w:p w:rsidR="0058527E" w:rsidRPr="00A540F0" w:rsidRDefault="0058527E" w:rsidP="00976F4A">
            <w:pPr>
              <w:rPr>
                <w:rFonts w:cs="Times New Roman"/>
                <w:szCs w:val="24"/>
              </w:rPr>
            </w:pPr>
            <w:r w:rsidRPr="00A540F0">
              <w:rPr>
                <w:rFonts w:cs="Times New Roman"/>
                <w:szCs w:val="24"/>
              </w:rPr>
              <w:t> </w:t>
            </w:r>
          </w:p>
        </w:tc>
        <w:tc>
          <w:tcPr>
            <w:tcW w:w="536" w:type="dxa"/>
            <w:hideMark/>
          </w:tcPr>
          <w:p w:rsidR="0058527E" w:rsidRPr="00A540F0" w:rsidRDefault="0058527E" w:rsidP="00976F4A">
            <w:pPr>
              <w:rPr>
                <w:rFonts w:cs="Times New Roman"/>
                <w:szCs w:val="24"/>
              </w:rPr>
            </w:pPr>
            <w:r w:rsidRPr="00A540F0">
              <w:rPr>
                <w:rFonts w:cs="Times New Roman"/>
                <w:szCs w:val="24"/>
              </w:rPr>
              <w:t> </w:t>
            </w:r>
          </w:p>
        </w:tc>
        <w:tc>
          <w:tcPr>
            <w:tcW w:w="550" w:type="dxa"/>
            <w:hideMark/>
          </w:tcPr>
          <w:p w:rsidR="0058527E" w:rsidRPr="00A540F0" w:rsidRDefault="0058527E" w:rsidP="00976F4A">
            <w:pPr>
              <w:rPr>
                <w:rFonts w:cs="Times New Roman"/>
                <w:szCs w:val="24"/>
              </w:rPr>
            </w:pPr>
            <w:r w:rsidRPr="00A540F0">
              <w:rPr>
                <w:rFonts w:cs="Times New Roman"/>
                <w:szCs w:val="24"/>
              </w:rPr>
              <w:t> </w:t>
            </w:r>
          </w:p>
        </w:tc>
        <w:tc>
          <w:tcPr>
            <w:tcW w:w="509" w:type="dxa"/>
            <w:hideMark/>
          </w:tcPr>
          <w:p w:rsidR="0058527E" w:rsidRPr="00A540F0" w:rsidRDefault="0058527E" w:rsidP="00976F4A">
            <w:pPr>
              <w:rPr>
                <w:rFonts w:cs="Times New Roman"/>
                <w:szCs w:val="24"/>
              </w:rPr>
            </w:pPr>
            <w:r w:rsidRPr="00A540F0">
              <w:rPr>
                <w:rFonts w:cs="Times New Roman"/>
                <w:szCs w:val="24"/>
              </w:rPr>
              <w:t> </w:t>
            </w:r>
          </w:p>
        </w:tc>
        <w:tc>
          <w:tcPr>
            <w:tcW w:w="565" w:type="dxa"/>
            <w:hideMark/>
          </w:tcPr>
          <w:p w:rsidR="0058527E" w:rsidRPr="00A540F0" w:rsidRDefault="0058527E" w:rsidP="00976F4A">
            <w:pPr>
              <w:rPr>
                <w:rFonts w:cs="Times New Roman"/>
                <w:szCs w:val="24"/>
              </w:rPr>
            </w:pPr>
            <w:r w:rsidRPr="00A540F0">
              <w:rPr>
                <w:rFonts w:cs="Times New Roman"/>
                <w:szCs w:val="24"/>
              </w:rPr>
              <w:t> </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1450"/>
        </w:trPr>
        <w:tc>
          <w:tcPr>
            <w:tcW w:w="566" w:type="dxa"/>
            <w:hideMark/>
          </w:tcPr>
          <w:p w:rsidR="0058527E" w:rsidRPr="00A540F0" w:rsidRDefault="0058527E" w:rsidP="00976F4A">
            <w:pPr>
              <w:rPr>
                <w:rFonts w:cs="Times New Roman"/>
                <w:szCs w:val="24"/>
              </w:rPr>
            </w:pPr>
            <w:r w:rsidRPr="00A540F0">
              <w:rPr>
                <w:rFonts w:cs="Times New Roman"/>
                <w:szCs w:val="24"/>
              </w:rPr>
              <w:lastRenderedPageBreak/>
              <w:t>Q9_Flexible_Work_Improves_Efficiency</w:t>
            </w:r>
          </w:p>
        </w:tc>
        <w:tc>
          <w:tcPr>
            <w:tcW w:w="288" w:type="dxa"/>
            <w:hideMark/>
          </w:tcPr>
          <w:p w:rsidR="0058527E" w:rsidRPr="00A540F0" w:rsidRDefault="0058527E" w:rsidP="00976F4A">
            <w:pPr>
              <w:rPr>
                <w:rFonts w:cs="Times New Roman"/>
                <w:szCs w:val="24"/>
              </w:rPr>
            </w:pPr>
            <w:r w:rsidRPr="00A540F0">
              <w:rPr>
                <w:rFonts w:cs="Times New Roman"/>
                <w:szCs w:val="24"/>
              </w:rPr>
              <w:t>0.013024</w:t>
            </w:r>
          </w:p>
        </w:tc>
        <w:tc>
          <w:tcPr>
            <w:tcW w:w="307" w:type="dxa"/>
            <w:hideMark/>
          </w:tcPr>
          <w:p w:rsidR="0058527E" w:rsidRPr="00A540F0" w:rsidRDefault="0058527E" w:rsidP="00976F4A">
            <w:pPr>
              <w:rPr>
                <w:rFonts w:cs="Times New Roman"/>
                <w:szCs w:val="24"/>
              </w:rPr>
            </w:pPr>
            <w:r w:rsidRPr="00A540F0">
              <w:rPr>
                <w:rFonts w:cs="Times New Roman"/>
                <w:szCs w:val="24"/>
              </w:rPr>
              <w:t>0.0625</w:t>
            </w:r>
          </w:p>
        </w:tc>
        <w:tc>
          <w:tcPr>
            <w:tcW w:w="362" w:type="dxa"/>
            <w:hideMark/>
          </w:tcPr>
          <w:p w:rsidR="0058527E" w:rsidRPr="00A540F0" w:rsidRDefault="0058527E" w:rsidP="00976F4A">
            <w:pPr>
              <w:rPr>
                <w:rFonts w:cs="Times New Roman"/>
                <w:szCs w:val="24"/>
              </w:rPr>
            </w:pPr>
            <w:r w:rsidRPr="00A540F0">
              <w:rPr>
                <w:rFonts w:cs="Times New Roman"/>
                <w:szCs w:val="24"/>
              </w:rPr>
              <w:t>0.006381</w:t>
            </w:r>
          </w:p>
        </w:tc>
        <w:tc>
          <w:tcPr>
            <w:tcW w:w="420" w:type="dxa"/>
            <w:hideMark/>
          </w:tcPr>
          <w:p w:rsidR="0058527E" w:rsidRPr="00A540F0" w:rsidRDefault="0058527E" w:rsidP="00976F4A">
            <w:pPr>
              <w:rPr>
                <w:rFonts w:cs="Times New Roman"/>
                <w:szCs w:val="24"/>
              </w:rPr>
            </w:pPr>
            <w:r w:rsidRPr="00A540F0">
              <w:rPr>
                <w:rFonts w:cs="Times New Roman"/>
                <w:szCs w:val="24"/>
              </w:rPr>
              <w:t>0.016343</w:t>
            </w:r>
          </w:p>
        </w:tc>
        <w:tc>
          <w:tcPr>
            <w:tcW w:w="487" w:type="dxa"/>
            <w:hideMark/>
          </w:tcPr>
          <w:p w:rsidR="0058527E" w:rsidRPr="00A540F0" w:rsidRDefault="0058527E" w:rsidP="00976F4A">
            <w:pPr>
              <w:rPr>
                <w:rFonts w:cs="Times New Roman"/>
                <w:szCs w:val="24"/>
              </w:rPr>
            </w:pPr>
            <w:r w:rsidRPr="00A540F0">
              <w:rPr>
                <w:rFonts w:cs="Times New Roman"/>
                <w:szCs w:val="24"/>
              </w:rPr>
              <w:t>-0.03287</w:t>
            </w:r>
          </w:p>
        </w:tc>
        <w:tc>
          <w:tcPr>
            <w:tcW w:w="428" w:type="dxa"/>
            <w:hideMark/>
          </w:tcPr>
          <w:p w:rsidR="0058527E" w:rsidRPr="00A540F0" w:rsidRDefault="0058527E" w:rsidP="00976F4A">
            <w:pPr>
              <w:rPr>
                <w:rFonts w:cs="Times New Roman"/>
                <w:szCs w:val="24"/>
              </w:rPr>
            </w:pPr>
            <w:r w:rsidRPr="00A540F0">
              <w:rPr>
                <w:rFonts w:cs="Times New Roman"/>
                <w:szCs w:val="24"/>
              </w:rPr>
              <w:t>-0.02323</w:t>
            </w:r>
          </w:p>
        </w:tc>
        <w:tc>
          <w:tcPr>
            <w:tcW w:w="465" w:type="dxa"/>
            <w:hideMark/>
          </w:tcPr>
          <w:p w:rsidR="0058527E" w:rsidRPr="00A540F0" w:rsidRDefault="0058527E" w:rsidP="00976F4A">
            <w:pPr>
              <w:rPr>
                <w:rFonts w:cs="Times New Roman"/>
                <w:szCs w:val="24"/>
              </w:rPr>
            </w:pPr>
            <w:r w:rsidRPr="00A540F0">
              <w:rPr>
                <w:rFonts w:cs="Times New Roman"/>
                <w:szCs w:val="24"/>
              </w:rPr>
              <w:t>-0.07369</w:t>
            </w:r>
          </w:p>
        </w:tc>
        <w:tc>
          <w:tcPr>
            <w:tcW w:w="450" w:type="dxa"/>
            <w:hideMark/>
          </w:tcPr>
          <w:p w:rsidR="0058527E" w:rsidRPr="00A540F0" w:rsidRDefault="0058527E" w:rsidP="00976F4A">
            <w:pPr>
              <w:rPr>
                <w:rFonts w:cs="Times New Roman"/>
                <w:szCs w:val="24"/>
              </w:rPr>
            </w:pPr>
            <w:r w:rsidRPr="00A540F0">
              <w:rPr>
                <w:rFonts w:cs="Times New Roman"/>
                <w:szCs w:val="24"/>
              </w:rPr>
              <w:t>-0.00184</w:t>
            </w:r>
          </w:p>
        </w:tc>
        <w:tc>
          <w:tcPr>
            <w:tcW w:w="529" w:type="dxa"/>
            <w:hideMark/>
          </w:tcPr>
          <w:p w:rsidR="0058527E" w:rsidRPr="00A540F0" w:rsidRDefault="0058527E" w:rsidP="00976F4A">
            <w:pPr>
              <w:rPr>
                <w:rFonts w:cs="Times New Roman"/>
                <w:szCs w:val="24"/>
              </w:rPr>
            </w:pPr>
            <w:r w:rsidRPr="00A540F0">
              <w:rPr>
                <w:rFonts w:cs="Times New Roman"/>
                <w:szCs w:val="24"/>
              </w:rPr>
              <w:t>1</w:t>
            </w:r>
          </w:p>
        </w:tc>
        <w:tc>
          <w:tcPr>
            <w:tcW w:w="440" w:type="dxa"/>
            <w:hideMark/>
          </w:tcPr>
          <w:p w:rsidR="0058527E" w:rsidRPr="00A540F0" w:rsidRDefault="0058527E" w:rsidP="00976F4A">
            <w:pPr>
              <w:rPr>
                <w:rFonts w:cs="Times New Roman"/>
                <w:szCs w:val="24"/>
              </w:rPr>
            </w:pPr>
            <w:r w:rsidRPr="00A540F0">
              <w:rPr>
                <w:rFonts w:cs="Times New Roman"/>
                <w:szCs w:val="24"/>
              </w:rPr>
              <w:t> </w:t>
            </w:r>
          </w:p>
        </w:tc>
        <w:tc>
          <w:tcPr>
            <w:tcW w:w="397"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16" w:type="dxa"/>
            <w:hideMark/>
          </w:tcPr>
          <w:p w:rsidR="0058527E" w:rsidRPr="00A540F0" w:rsidRDefault="0058527E" w:rsidP="00976F4A">
            <w:pPr>
              <w:rPr>
                <w:rFonts w:cs="Times New Roman"/>
                <w:szCs w:val="24"/>
              </w:rPr>
            </w:pPr>
            <w:r w:rsidRPr="00A540F0">
              <w:rPr>
                <w:rFonts w:cs="Times New Roman"/>
                <w:szCs w:val="24"/>
              </w:rPr>
              <w:t> </w:t>
            </w:r>
          </w:p>
        </w:tc>
        <w:tc>
          <w:tcPr>
            <w:tcW w:w="536" w:type="dxa"/>
            <w:hideMark/>
          </w:tcPr>
          <w:p w:rsidR="0058527E" w:rsidRPr="00A540F0" w:rsidRDefault="0058527E" w:rsidP="00976F4A">
            <w:pPr>
              <w:rPr>
                <w:rFonts w:cs="Times New Roman"/>
                <w:szCs w:val="24"/>
              </w:rPr>
            </w:pPr>
            <w:r w:rsidRPr="00A540F0">
              <w:rPr>
                <w:rFonts w:cs="Times New Roman"/>
                <w:szCs w:val="24"/>
              </w:rPr>
              <w:t> </w:t>
            </w:r>
          </w:p>
        </w:tc>
        <w:tc>
          <w:tcPr>
            <w:tcW w:w="550" w:type="dxa"/>
            <w:hideMark/>
          </w:tcPr>
          <w:p w:rsidR="0058527E" w:rsidRPr="00A540F0" w:rsidRDefault="0058527E" w:rsidP="00976F4A">
            <w:pPr>
              <w:rPr>
                <w:rFonts w:cs="Times New Roman"/>
                <w:szCs w:val="24"/>
              </w:rPr>
            </w:pPr>
            <w:r w:rsidRPr="00A540F0">
              <w:rPr>
                <w:rFonts w:cs="Times New Roman"/>
                <w:szCs w:val="24"/>
              </w:rPr>
              <w:t> </w:t>
            </w:r>
          </w:p>
        </w:tc>
        <w:tc>
          <w:tcPr>
            <w:tcW w:w="509" w:type="dxa"/>
            <w:hideMark/>
          </w:tcPr>
          <w:p w:rsidR="0058527E" w:rsidRPr="00A540F0" w:rsidRDefault="0058527E" w:rsidP="00976F4A">
            <w:pPr>
              <w:rPr>
                <w:rFonts w:cs="Times New Roman"/>
                <w:szCs w:val="24"/>
              </w:rPr>
            </w:pPr>
            <w:r w:rsidRPr="00A540F0">
              <w:rPr>
                <w:rFonts w:cs="Times New Roman"/>
                <w:szCs w:val="24"/>
              </w:rPr>
              <w:t> </w:t>
            </w:r>
          </w:p>
        </w:tc>
        <w:tc>
          <w:tcPr>
            <w:tcW w:w="565" w:type="dxa"/>
            <w:hideMark/>
          </w:tcPr>
          <w:p w:rsidR="0058527E" w:rsidRPr="00A540F0" w:rsidRDefault="0058527E" w:rsidP="00976F4A">
            <w:pPr>
              <w:rPr>
                <w:rFonts w:cs="Times New Roman"/>
                <w:szCs w:val="24"/>
              </w:rPr>
            </w:pPr>
            <w:r w:rsidRPr="00A540F0">
              <w:rPr>
                <w:rFonts w:cs="Times New Roman"/>
                <w:szCs w:val="24"/>
              </w:rPr>
              <w:t> </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870"/>
        </w:trPr>
        <w:tc>
          <w:tcPr>
            <w:tcW w:w="566" w:type="dxa"/>
            <w:hideMark/>
          </w:tcPr>
          <w:p w:rsidR="0058527E" w:rsidRPr="00A540F0" w:rsidRDefault="0058527E" w:rsidP="00976F4A">
            <w:pPr>
              <w:rPr>
                <w:rFonts w:cs="Times New Roman"/>
                <w:szCs w:val="24"/>
              </w:rPr>
            </w:pPr>
            <w:r w:rsidRPr="00A540F0">
              <w:rPr>
                <w:rFonts w:cs="Times New Roman"/>
                <w:szCs w:val="24"/>
              </w:rPr>
              <w:t>Q10_Hybrid_Helps_Balance</w:t>
            </w:r>
          </w:p>
        </w:tc>
        <w:tc>
          <w:tcPr>
            <w:tcW w:w="288" w:type="dxa"/>
            <w:hideMark/>
          </w:tcPr>
          <w:p w:rsidR="0058527E" w:rsidRPr="00A540F0" w:rsidRDefault="0058527E" w:rsidP="00976F4A">
            <w:pPr>
              <w:rPr>
                <w:rFonts w:cs="Times New Roman"/>
                <w:szCs w:val="24"/>
              </w:rPr>
            </w:pPr>
            <w:r w:rsidRPr="00A540F0">
              <w:rPr>
                <w:rFonts w:cs="Times New Roman"/>
                <w:szCs w:val="24"/>
              </w:rPr>
              <w:t>-0.10209</w:t>
            </w:r>
          </w:p>
        </w:tc>
        <w:tc>
          <w:tcPr>
            <w:tcW w:w="307" w:type="dxa"/>
            <w:hideMark/>
          </w:tcPr>
          <w:p w:rsidR="0058527E" w:rsidRPr="00A540F0" w:rsidRDefault="0058527E" w:rsidP="00976F4A">
            <w:pPr>
              <w:rPr>
                <w:rFonts w:cs="Times New Roman"/>
                <w:szCs w:val="24"/>
              </w:rPr>
            </w:pPr>
            <w:r w:rsidRPr="00A540F0">
              <w:rPr>
                <w:rFonts w:cs="Times New Roman"/>
                <w:szCs w:val="24"/>
              </w:rPr>
              <w:t>-0.11013</w:t>
            </w:r>
          </w:p>
        </w:tc>
        <w:tc>
          <w:tcPr>
            <w:tcW w:w="362" w:type="dxa"/>
            <w:hideMark/>
          </w:tcPr>
          <w:p w:rsidR="0058527E" w:rsidRPr="00A540F0" w:rsidRDefault="0058527E" w:rsidP="00976F4A">
            <w:pPr>
              <w:rPr>
                <w:rFonts w:cs="Times New Roman"/>
                <w:szCs w:val="24"/>
              </w:rPr>
            </w:pPr>
            <w:r w:rsidRPr="00A540F0">
              <w:rPr>
                <w:rFonts w:cs="Times New Roman"/>
                <w:szCs w:val="24"/>
              </w:rPr>
              <w:t>0.150624</w:t>
            </w:r>
          </w:p>
        </w:tc>
        <w:tc>
          <w:tcPr>
            <w:tcW w:w="420" w:type="dxa"/>
            <w:hideMark/>
          </w:tcPr>
          <w:p w:rsidR="0058527E" w:rsidRPr="00A540F0" w:rsidRDefault="0058527E" w:rsidP="00976F4A">
            <w:pPr>
              <w:rPr>
                <w:rFonts w:cs="Times New Roman"/>
                <w:szCs w:val="24"/>
              </w:rPr>
            </w:pPr>
            <w:r w:rsidRPr="00A540F0">
              <w:rPr>
                <w:rFonts w:cs="Times New Roman"/>
                <w:szCs w:val="24"/>
              </w:rPr>
              <w:t>-0.17279</w:t>
            </w:r>
          </w:p>
        </w:tc>
        <w:tc>
          <w:tcPr>
            <w:tcW w:w="487" w:type="dxa"/>
            <w:hideMark/>
          </w:tcPr>
          <w:p w:rsidR="0058527E" w:rsidRPr="00A540F0" w:rsidRDefault="0058527E" w:rsidP="00976F4A">
            <w:pPr>
              <w:rPr>
                <w:rFonts w:cs="Times New Roman"/>
                <w:szCs w:val="24"/>
              </w:rPr>
            </w:pPr>
            <w:r w:rsidRPr="00A540F0">
              <w:rPr>
                <w:rFonts w:cs="Times New Roman"/>
                <w:szCs w:val="24"/>
              </w:rPr>
              <w:t>-0.06857</w:t>
            </w:r>
          </w:p>
        </w:tc>
        <w:tc>
          <w:tcPr>
            <w:tcW w:w="428" w:type="dxa"/>
            <w:hideMark/>
          </w:tcPr>
          <w:p w:rsidR="0058527E" w:rsidRPr="00A540F0" w:rsidRDefault="0058527E" w:rsidP="00976F4A">
            <w:pPr>
              <w:rPr>
                <w:rFonts w:cs="Times New Roman"/>
                <w:szCs w:val="24"/>
              </w:rPr>
            </w:pPr>
            <w:r w:rsidRPr="00A540F0">
              <w:rPr>
                <w:rFonts w:cs="Times New Roman"/>
                <w:szCs w:val="24"/>
              </w:rPr>
              <w:t>0.032116</w:t>
            </w:r>
          </w:p>
        </w:tc>
        <w:tc>
          <w:tcPr>
            <w:tcW w:w="465" w:type="dxa"/>
            <w:hideMark/>
          </w:tcPr>
          <w:p w:rsidR="0058527E" w:rsidRPr="00A540F0" w:rsidRDefault="0058527E" w:rsidP="00976F4A">
            <w:pPr>
              <w:rPr>
                <w:rFonts w:cs="Times New Roman"/>
                <w:szCs w:val="24"/>
              </w:rPr>
            </w:pPr>
            <w:r w:rsidRPr="00A540F0">
              <w:rPr>
                <w:rFonts w:cs="Times New Roman"/>
                <w:szCs w:val="24"/>
              </w:rPr>
              <w:t>-0.14968</w:t>
            </w:r>
          </w:p>
        </w:tc>
        <w:tc>
          <w:tcPr>
            <w:tcW w:w="450" w:type="dxa"/>
            <w:hideMark/>
          </w:tcPr>
          <w:p w:rsidR="0058527E" w:rsidRPr="00A540F0" w:rsidRDefault="0058527E" w:rsidP="00976F4A">
            <w:pPr>
              <w:rPr>
                <w:rFonts w:cs="Times New Roman"/>
                <w:szCs w:val="24"/>
              </w:rPr>
            </w:pPr>
            <w:r w:rsidRPr="00A540F0">
              <w:rPr>
                <w:rFonts w:cs="Times New Roman"/>
                <w:szCs w:val="24"/>
              </w:rPr>
              <w:t>-0.16812</w:t>
            </w:r>
          </w:p>
        </w:tc>
        <w:tc>
          <w:tcPr>
            <w:tcW w:w="529" w:type="dxa"/>
            <w:hideMark/>
          </w:tcPr>
          <w:p w:rsidR="0058527E" w:rsidRPr="00A540F0" w:rsidRDefault="0058527E" w:rsidP="00976F4A">
            <w:pPr>
              <w:rPr>
                <w:rFonts w:cs="Times New Roman"/>
                <w:szCs w:val="24"/>
              </w:rPr>
            </w:pPr>
            <w:r w:rsidRPr="00A540F0">
              <w:rPr>
                <w:rFonts w:cs="Times New Roman"/>
                <w:szCs w:val="24"/>
              </w:rPr>
              <w:t>-0.04367</w:t>
            </w:r>
          </w:p>
        </w:tc>
        <w:tc>
          <w:tcPr>
            <w:tcW w:w="440" w:type="dxa"/>
            <w:hideMark/>
          </w:tcPr>
          <w:p w:rsidR="0058527E" w:rsidRPr="00A540F0" w:rsidRDefault="0058527E" w:rsidP="00976F4A">
            <w:pPr>
              <w:rPr>
                <w:rFonts w:cs="Times New Roman"/>
                <w:szCs w:val="24"/>
              </w:rPr>
            </w:pPr>
            <w:r w:rsidRPr="00A540F0">
              <w:rPr>
                <w:rFonts w:cs="Times New Roman"/>
                <w:szCs w:val="24"/>
              </w:rPr>
              <w:t>1</w:t>
            </w:r>
          </w:p>
        </w:tc>
        <w:tc>
          <w:tcPr>
            <w:tcW w:w="397" w:type="dxa"/>
            <w:hideMark/>
          </w:tcPr>
          <w:p w:rsidR="0058527E" w:rsidRPr="00A540F0" w:rsidRDefault="0058527E" w:rsidP="00976F4A">
            <w:pPr>
              <w:rPr>
                <w:rFonts w:cs="Times New Roman"/>
                <w:szCs w:val="24"/>
              </w:rPr>
            </w:pPr>
            <w:r w:rsidRPr="00A540F0">
              <w:rPr>
                <w:rFonts w:cs="Times New Roman"/>
                <w:szCs w:val="24"/>
              </w:rPr>
              <w:t> </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16" w:type="dxa"/>
            <w:hideMark/>
          </w:tcPr>
          <w:p w:rsidR="0058527E" w:rsidRPr="00A540F0" w:rsidRDefault="0058527E" w:rsidP="00976F4A">
            <w:pPr>
              <w:rPr>
                <w:rFonts w:cs="Times New Roman"/>
                <w:szCs w:val="24"/>
              </w:rPr>
            </w:pPr>
            <w:r w:rsidRPr="00A540F0">
              <w:rPr>
                <w:rFonts w:cs="Times New Roman"/>
                <w:szCs w:val="24"/>
              </w:rPr>
              <w:t> </w:t>
            </w:r>
          </w:p>
        </w:tc>
        <w:tc>
          <w:tcPr>
            <w:tcW w:w="536" w:type="dxa"/>
            <w:hideMark/>
          </w:tcPr>
          <w:p w:rsidR="0058527E" w:rsidRPr="00A540F0" w:rsidRDefault="0058527E" w:rsidP="00976F4A">
            <w:pPr>
              <w:rPr>
                <w:rFonts w:cs="Times New Roman"/>
                <w:szCs w:val="24"/>
              </w:rPr>
            </w:pPr>
            <w:r w:rsidRPr="00A540F0">
              <w:rPr>
                <w:rFonts w:cs="Times New Roman"/>
                <w:szCs w:val="24"/>
              </w:rPr>
              <w:t> </w:t>
            </w:r>
          </w:p>
        </w:tc>
        <w:tc>
          <w:tcPr>
            <w:tcW w:w="550" w:type="dxa"/>
            <w:hideMark/>
          </w:tcPr>
          <w:p w:rsidR="0058527E" w:rsidRPr="00A540F0" w:rsidRDefault="0058527E" w:rsidP="00976F4A">
            <w:pPr>
              <w:rPr>
                <w:rFonts w:cs="Times New Roman"/>
                <w:szCs w:val="24"/>
              </w:rPr>
            </w:pPr>
            <w:r w:rsidRPr="00A540F0">
              <w:rPr>
                <w:rFonts w:cs="Times New Roman"/>
                <w:szCs w:val="24"/>
              </w:rPr>
              <w:t> </w:t>
            </w:r>
          </w:p>
        </w:tc>
        <w:tc>
          <w:tcPr>
            <w:tcW w:w="509" w:type="dxa"/>
            <w:hideMark/>
          </w:tcPr>
          <w:p w:rsidR="0058527E" w:rsidRPr="00A540F0" w:rsidRDefault="0058527E" w:rsidP="00976F4A">
            <w:pPr>
              <w:rPr>
                <w:rFonts w:cs="Times New Roman"/>
                <w:szCs w:val="24"/>
              </w:rPr>
            </w:pPr>
            <w:r w:rsidRPr="00A540F0">
              <w:rPr>
                <w:rFonts w:cs="Times New Roman"/>
                <w:szCs w:val="24"/>
              </w:rPr>
              <w:t> </w:t>
            </w:r>
          </w:p>
        </w:tc>
        <w:tc>
          <w:tcPr>
            <w:tcW w:w="565" w:type="dxa"/>
            <w:hideMark/>
          </w:tcPr>
          <w:p w:rsidR="0058527E" w:rsidRPr="00A540F0" w:rsidRDefault="0058527E" w:rsidP="00976F4A">
            <w:pPr>
              <w:rPr>
                <w:rFonts w:cs="Times New Roman"/>
                <w:szCs w:val="24"/>
              </w:rPr>
            </w:pPr>
            <w:r w:rsidRPr="00A540F0">
              <w:rPr>
                <w:rFonts w:cs="Times New Roman"/>
                <w:szCs w:val="24"/>
              </w:rPr>
              <w:t> </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870"/>
        </w:trPr>
        <w:tc>
          <w:tcPr>
            <w:tcW w:w="566" w:type="dxa"/>
            <w:hideMark/>
          </w:tcPr>
          <w:p w:rsidR="0058527E" w:rsidRPr="00A540F0" w:rsidRDefault="0058527E" w:rsidP="00976F4A">
            <w:pPr>
              <w:rPr>
                <w:rFonts w:cs="Times New Roman"/>
                <w:szCs w:val="24"/>
              </w:rPr>
            </w:pPr>
            <w:r w:rsidRPr="00A540F0">
              <w:rPr>
                <w:rFonts w:cs="Times New Roman"/>
                <w:szCs w:val="24"/>
              </w:rPr>
              <w:t>Q11_Time_For_Family</w:t>
            </w:r>
          </w:p>
        </w:tc>
        <w:tc>
          <w:tcPr>
            <w:tcW w:w="288" w:type="dxa"/>
            <w:hideMark/>
          </w:tcPr>
          <w:p w:rsidR="0058527E" w:rsidRPr="00A540F0" w:rsidRDefault="0058527E" w:rsidP="00976F4A">
            <w:pPr>
              <w:rPr>
                <w:rFonts w:cs="Times New Roman"/>
                <w:szCs w:val="24"/>
              </w:rPr>
            </w:pPr>
            <w:r w:rsidRPr="00A540F0">
              <w:rPr>
                <w:rFonts w:cs="Times New Roman"/>
                <w:szCs w:val="24"/>
              </w:rPr>
              <w:t>0.07627</w:t>
            </w:r>
            <w:r w:rsidRPr="00A540F0">
              <w:rPr>
                <w:rFonts w:cs="Times New Roman"/>
                <w:szCs w:val="24"/>
              </w:rPr>
              <w:lastRenderedPageBreak/>
              <w:t>4</w:t>
            </w:r>
          </w:p>
        </w:tc>
        <w:tc>
          <w:tcPr>
            <w:tcW w:w="307" w:type="dxa"/>
            <w:hideMark/>
          </w:tcPr>
          <w:p w:rsidR="0058527E" w:rsidRPr="00A540F0" w:rsidRDefault="0058527E" w:rsidP="00976F4A">
            <w:pPr>
              <w:rPr>
                <w:rFonts w:cs="Times New Roman"/>
                <w:szCs w:val="24"/>
              </w:rPr>
            </w:pPr>
            <w:r w:rsidRPr="00A540F0">
              <w:rPr>
                <w:rFonts w:cs="Times New Roman"/>
                <w:szCs w:val="24"/>
              </w:rPr>
              <w:lastRenderedPageBreak/>
              <w:t>-0.0881</w:t>
            </w:r>
            <w:r w:rsidRPr="00A540F0">
              <w:rPr>
                <w:rFonts w:cs="Times New Roman"/>
                <w:szCs w:val="24"/>
              </w:rPr>
              <w:lastRenderedPageBreak/>
              <w:t>9</w:t>
            </w:r>
          </w:p>
        </w:tc>
        <w:tc>
          <w:tcPr>
            <w:tcW w:w="362" w:type="dxa"/>
            <w:hideMark/>
          </w:tcPr>
          <w:p w:rsidR="0058527E" w:rsidRPr="00A540F0" w:rsidRDefault="0058527E" w:rsidP="00976F4A">
            <w:pPr>
              <w:rPr>
                <w:rFonts w:cs="Times New Roman"/>
                <w:szCs w:val="24"/>
              </w:rPr>
            </w:pPr>
            <w:r w:rsidRPr="00A540F0">
              <w:rPr>
                <w:rFonts w:cs="Times New Roman"/>
                <w:szCs w:val="24"/>
              </w:rPr>
              <w:lastRenderedPageBreak/>
              <w:t>-0.0990</w:t>
            </w:r>
            <w:r w:rsidRPr="00A540F0">
              <w:rPr>
                <w:rFonts w:cs="Times New Roman"/>
                <w:szCs w:val="24"/>
              </w:rPr>
              <w:lastRenderedPageBreak/>
              <w:t>4</w:t>
            </w:r>
          </w:p>
        </w:tc>
        <w:tc>
          <w:tcPr>
            <w:tcW w:w="420" w:type="dxa"/>
            <w:hideMark/>
          </w:tcPr>
          <w:p w:rsidR="0058527E" w:rsidRPr="00A540F0" w:rsidRDefault="0058527E" w:rsidP="00976F4A">
            <w:pPr>
              <w:rPr>
                <w:rFonts w:cs="Times New Roman"/>
                <w:szCs w:val="24"/>
              </w:rPr>
            </w:pPr>
            <w:r w:rsidRPr="00A540F0">
              <w:rPr>
                <w:rFonts w:cs="Times New Roman"/>
                <w:szCs w:val="24"/>
              </w:rPr>
              <w:lastRenderedPageBreak/>
              <w:t>-0.06554</w:t>
            </w:r>
          </w:p>
        </w:tc>
        <w:tc>
          <w:tcPr>
            <w:tcW w:w="487" w:type="dxa"/>
            <w:hideMark/>
          </w:tcPr>
          <w:p w:rsidR="0058527E" w:rsidRPr="00A540F0" w:rsidRDefault="0058527E" w:rsidP="00976F4A">
            <w:pPr>
              <w:rPr>
                <w:rFonts w:cs="Times New Roman"/>
                <w:szCs w:val="24"/>
              </w:rPr>
            </w:pPr>
            <w:r w:rsidRPr="00A540F0">
              <w:rPr>
                <w:rFonts w:cs="Times New Roman"/>
                <w:szCs w:val="24"/>
              </w:rPr>
              <w:t>-0.01871</w:t>
            </w:r>
          </w:p>
        </w:tc>
        <w:tc>
          <w:tcPr>
            <w:tcW w:w="428" w:type="dxa"/>
            <w:hideMark/>
          </w:tcPr>
          <w:p w:rsidR="0058527E" w:rsidRPr="00A540F0" w:rsidRDefault="0058527E" w:rsidP="00976F4A">
            <w:pPr>
              <w:rPr>
                <w:rFonts w:cs="Times New Roman"/>
                <w:szCs w:val="24"/>
              </w:rPr>
            </w:pPr>
            <w:r w:rsidRPr="00A540F0">
              <w:rPr>
                <w:rFonts w:cs="Times New Roman"/>
                <w:szCs w:val="24"/>
              </w:rPr>
              <w:t>0.024155</w:t>
            </w:r>
          </w:p>
        </w:tc>
        <w:tc>
          <w:tcPr>
            <w:tcW w:w="465" w:type="dxa"/>
            <w:hideMark/>
          </w:tcPr>
          <w:p w:rsidR="0058527E" w:rsidRPr="00A540F0" w:rsidRDefault="0058527E" w:rsidP="00976F4A">
            <w:pPr>
              <w:rPr>
                <w:rFonts w:cs="Times New Roman"/>
                <w:szCs w:val="24"/>
              </w:rPr>
            </w:pPr>
            <w:r w:rsidRPr="00A540F0">
              <w:rPr>
                <w:rFonts w:cs="Times New Roman"/>
                <w:szCs w:val="24"/>
              </w:rPr>
              <w:t>0.039871</w:t>
            </w:r>
          </w:p>
        </w:tc>
        <w:tc>
          <w:tcPr>
            <w:tcW w:w="450" w:type="dxa"/>
            <w:hideMark/>
          </w:tcPr>
          <w:p w:rsidR="0058527E" w:rsidRPr="00A540F0" w:rsidRDefault="0058527E" w:rsidP="00976F4A">
            <w:pPr>
              <w:rPr>
                <w:rFonts w:cs="Times New Roman"/>
                <w:szCs w:val="24"/>
              </w:rPr>
            </w:pPr>
            <w:r w:rsidRPr="00A540F0">
              <w:rPr>
                <w:rFonts w:cs="Times New Roman"/>
                <w:szCs w:val="24"/>
              </w:rPr>
              <w:t>0.058534</w:t>
            </w:r>
          </w:p>
        </w:tc>
        <w:tc>
          <w:tcPr>
            <w:tcW w:w="529" w:type="dxa"/>
            <w:hideMark/>
          </w:tcPr>
          <w:p w:rsidR="0058527E" w:rsidRPr="00A540F0" w:rsidRDefault="0058527E" w:rsidP="00976F4A">
            <w:pPr>
              <w:rPr>
                <w:rFonts w:cs="Times New Roman"/>
                <w:szCs w:val="24"/>
              </w:rPr>
            </w:pPr>
            <w:r w:rsidRPr="00A540F0">
              <w:rPr>
                <w:rFonts w:cs="Times New Roman"/>
                <w:szCs w:val="24"/>
              </w:rPr>
              <w:t>0.004642</w:t>
            </w:r>
          </w:p>
        </w:tc>
        <w:tc>
          <w:tcPr>
            <w:tcW w:w="440" w:type="dxa"/>
            <w:hideMark/>
          </w:tcPr>
          <w:p w:rsidR="0058527E" w:rsidRPr="00A540F0" w:rsidRDefault="0058527E" w:rsidP="00976F4A">
            <w:pPr>
              <w:rPr>
                <w:rFonts w:cs="Times New Roman"/>
                <w:szCs w:val="24"/>
              </w:rPr>
            </w:pPr>
            <w:r w:rsidRPr="00A540F0">
              <w:rPr>
                <w:rFonts w:cs="Times New Roman"/>
                <w:szCs w:val="24"/>
              </w:rPr>
              <w:t>-0.05331</w:t>
            </w:r>
          </w:p>
        </w:tc>
        <w:tc>
          <w:tcPr>
            <w:tcW w:w="397" w:type="dxa"/>
            <w:hideMark/>
          </w:tcPr>
          <w:p w:rsidR="0058527E" w:rsidRPr="00A540F0" w:rsidRDefault="0058527E" w:rsidP="00976F4A">
            <w:pPr>
              <w:rPr>
                <w:rFonts w:cs="Times New Roman"/>
                <w:szCs w:val="24"/>
              </w:rPr>
            </w:pPr>
            <w:r w:rsidRPr="00A540F0">
              <w:rPr>
                <w:rFonts w:cs="Times New Roman"/>
                <w:szCs w:val="24"/>
              </w:rPr>
              <w:t>1</w:t>
            </w:r>
          </w:p>
        </w:tc>
        <w:tc>
          <w:tcPr>
            <w:tcW w:w="529" w:type="dxa"/>
            <w:hideMark/>
          </w:tcPr>
          <w:p w:rsidR="0058527E" w:rsidRPr="00A540F0" w:rsidRDefault="0058527E" w:rsidP="00976F4A">
            <w:pPr>
              <w:rPr>
                <w:rFonts w:cs="Times New Roman"/>
                <w:szCs w:val="24"/>
              </w:rPr>
            </w:pPr>
            <w:r w:rsidRPr="00A540F0">
              <w:rPr>
                <w:rFonts w:cs="Times New Roman"/>
                <w:szCs w:val="24"/>
              </w:rPr>
              <w:t> </w:t>
            </w:r>
          </w:p>
        </w:tc>
        <w:tc>
          <w:tcPr>
            <w:tcW w:w="416" w:type="dxa"/>
            <w:hideMark/>
          </w:tcPr>
          <w:p w:rsidR="0058527E" w:rsidRPr="00A540F0" w:rsidRDefault="0058527E" w:rsidP="00976F4A">
            <w:pPr>
              <w:rPr>
                <w:rFonts w:cs="Times New Roman"/>
                <w:szCs w:val="24"/>
              </w:rPr>
            </w:pPr>
            <w:r w:rsidRPr="00A540F0">
              <w:rPr>
                <w:rFonts w:cs="Times New Roman"/>
                <w:szCs w:val="24"/>
              </w:rPr>
              <w:t> </w:t>
            </w:r>
          </w:p>
        </w:tc>
        <w:tc>
          <w:tcPr>
            <w:tcW w:w="536" w:type="dxa"/>
            <w:hideMark/>
          </w:tcPr>
          <w:p w:rsidR="0058527E" w:rsidRPr="00A540F0" w:rsidRDefault="0058527E" w:rsidP="00976F4A">
            <w:pPr>
              <w:rPr>
                <w:rFonts w:cs="Times New Roman"/>
                <w:szCs w:val="24"/>
              </w:rPr>
            </w:pPr>
            <w:r w:rsidRPr="00A540F0">
              <w:rPr>
                <w:rFonts w:cs="Times New Roman"/>
                <w:szCs w:val="24"/>
              </w:rPr>
              <w:t> </w:t>
            </w:r>
          </w:p>
        </w:tc>
        <w:tc>
          <w:tcPr>
            <w:tcW w:w="550" w:type="dxa"/>
            <w:hideMark/>
          </w:tcPr>
          <w:p w:rsidR="0058527E" w:rsidRPr="00A540F0" w:rsidRDefault="0058527E" w:rsidP="00976F4A">
            <w:pPr>
              <w:rPr>
                <w:rFonts w:cs="Times New Roman"/>
                <w:szCs w:val="24"/>
              </w:rPr>
            </w:pPr>
            <w:r w:rsidRPr="00A540F0">
              <w:rPr>
                <w:rFonts w:cs="Times New Roman"/>
                <w:szCs w:val="24"/>
              </w:rPr>
              <w:t> </w:t>
            </w:r>
          </w:p>
        </w:tc>
        <w:tc>
          <w:tcPr>
            <w:tcW w:w="509" w:type="dxa"/>
            <w:hideMark/>
          </w:tcPr>
          <w:p w:rsidR="0058527E" w:rsidRPr="00A540F0" w:rsidRDefault="0058527E" w:rsidP="00976F4A">
            <w:pPr>
              <w:rPr>
                <w:rFonts w:cs="Times New Roman"/>
                <w:szCs w:val="24"/>
              </w:rPr>
            </w:pPr>
            <w:r w:rsidRPr="00A540F0">
              <w:rPr>
                <w:rFonts w:cs="Times New Roman"/>
                <w:szCs w:val="24"/>
              </w:rPr>
              <w:t> </w:t>
            </w:r>
          </w:p>
        </w:tc>
        <w:tc>
          <w:tcPr>
            <w:tcW w:w="565" w:type="dxa"/>
            <w:hideMark/>
          </w:tcPr>
          <w:p w:rsidR="0058527E" w:rsidRPr="00A540F0" w:rsidRDefault="0058527E" w:rsidP="00976F4A">
            <w:pPr>
              <w:rPr>
                <w:rFonts w:cs="Times New Roman"/>
                <w:szCs w:val="24"/>
              </w:rPr>
            </w:pPr>
            <w:r w:rsidRPr="00A540F0">
              <w:rPr>
                <w:rFonts w:cs="Times New Roman"/>
                <w:szCs w:val="24"/>
              </w:rPr>
              <w:t> </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1450"/>
        </w:trPr>
        <w:tc>
          <w:tcPr>
            <w:tcW w:w="566" w:type="dxa"/>
            <w:hideMark/>
          </w:tcPr>
          <w:p w:rsidR="0058527E" w:rsidRPr="00A540F0" w:rsidRDefault="0058527E" w:rsidP="00976F4A">
            <w:pPr>
              <w:rPr>
                <w:rFonts w:cs="Times New Roman"/>
                <w:szCs w:val="24"/>
              </w:rPr>
            </w:pPr>
            <w:r w:rsidRPr="00A540F0">
              <w:rPr>
                <w:rFonts w:cs="Times New Roman"/>
                <w:szCs w:val="24"/>
              </w:rPr>
              <w:lastRenderedPageBreak/>
              <w:t>Q12_Work_Life_Increases_Commitment</w:t>
            </w:r>
          </w:p>
        </w:tc>
        <w:tc>
          <w:tcPr>
            <w:tcW w:w="288" w:type="dxa"/>
            <w:hideMark/>
          </w:tcPr>
          <w:p w:rsidR="0058527E" w:rsidRPr="00A540F0" w:rsidRDefault="0058527E" w:rsidP="00976F4A">
            <w:pPr>
              <w:rPr>
                <w:rFonts w:cs="Times New Roman"/>
                <w:szCs w:val="24"/>
              </w:rPr>
            </w:pPr>
            <w:r w:rsidRPr="00A540F0">
              <w:rPr>
                <w:rFonts w:cs="Times New Roman"/>
                <w:szCs w:val="24"/>
              </w:rPr>
              <w:t>0.01237</w:t>
            </w:r>
          </w:p>
        </w:tc>
        <w:tc>
          <w:tcPr>
            <w:tcW w:w="307" w:type="dxa"/>
            <w:hideMark/>
          </w:tcPr>
          <w:p w:rsidR="0058527E" w:rsidRPr="00A540F0" w:rsidRDefault="0058527E" w:rsidP="00976F4A">
            <w:pPr>
              <w:rPr>
                <w:rFonts w:cs="Times New Roman"/>
                <w:szCs w:val="24"/>
              </w:rPr>
            </w:pPr>
            <w:r w:rsidRPr="00A540F0">
              <w:rPr>
                <w:rFonts w:cs="Times New Roman"/>
                <w:szCs w:val="24"/>
              </w:rPr>
              <w:t>-0.13851</w:t>
            </w:r>
          </w:p>
        </w:tc>
        <w:tc>
          <w:tcPr>
            <w:tcW w:w="362" w:type="dxa"/>
            <w:hideMark/>
          </w:tcPr>
          <w:p w:rsidR="0058527E" w:rsidRPr="00A540F0" w:rsidRDefault="0058527E" w:rsidP="00976F4A">
            <w:pPr>
              <w:rPr>
                <w:rFonts w:cs="Times New Roman"/>
                <w:szCs w:val="24"/>
              </w:rPr>
            </w:pPr>
            <w:r w:rsidRPr="00A540F0">
              <w:rPr>
                <w:rFonts w:cs="Times New Roman"/>
                <w:szCs w:val="24"/>
              </w:rPr>
              <w:t>-0.10694</w:t>
            </w:r>
          </w:p>
        </w:tc>
        <w:tc>
          <w:tcPr>
            <w:tcW w:w="420" w:type="dxa"/>
            <w:hideMark/>
          </w:tcPr>
          <w:p w:rsidR="0058527E" w:rsidRPr="00A540F0" w:rsidRDefault="0058527E" w:rsidP="00976F4A">
            <w:pPr>
              <w:rPr>
                <w:rFonts w:cs="Times New Roman"/>
                <w:szCs w:val="24"/>
              </w:rPr>
            </w:pPr>
            <w:r w:rsidRPr="00A540F0">
              <w:rPr>
                <w:rFonts w:cs="Times New Roman"/>
                <w:szCs w:val="24"/>
              </w:rPr>
              <w:t>0.054328</w:t>
            </w:r>
          </w:p>
        </w:tc>
        <w:tc>
          <w:tcPr>
            <w:tcW w:w="487" w:type="dxa"/>
            <w:hideMark/>
          </w:tcPr>
          <w:p w:rsidR="0058527E" w:rsidRPr="00A540F0" w:rsidRDefault="0058527E" w:rsidP="00976F4A">
            <w:pPr>
              <w:rPr>
                <w:rFonts w:cs="Times New Roman"/>
                <w:szCs w:val="24"/>
              </w:rPr>
            </w:pPr>
            <w:r w:rsidRPr="00A540F0">
              <w:rPr>
                <w:rFonts w:cs="Times New Roman"/>
                <w:szCs w:val="24"/>
              </w:rPr>
              <w:t>-0.10926</w:t>
            </w:r>
          </w:p>
        </w:tc>
        <w:tc>
          <w:tcPr>
            <w:tcW w:w="428" w:type="dxa"/>
            <w:hideMark/>
          </w:tcPr>
          <w:p w:rsidR="0058527E" w:rsidRPr="00A540F0" w:rsidRDefault="0058527E" w:rsidP="00976F4A">
            <w:pPr>
              <w:rPr>
                <w:rFonts w:cs="Times New Roman"/>
                <w:szCs w:val="24"/>
              </w:rPr>
            </w:pPr>
            <w:r w:rsidRPr="00A540F0">
              <w:rPr>
                <w:rFonts w:cs="Times New Roman"/>
                <w:szCs w:val="24"/>
              </w:rPr>
              <w:t>0.180205</w:t>
            </w:r>
          </w:p>
        </w:tc>
        <w:tc>
          <w:tcPr>
            <w:tcW w:w="465" w:type="dxa"/>
            <w:hideMark/>
          </w:tcPr>
          <w:p w:rsidR="0058527E" w:rsidRPr="00A540F0" w:rsidRDefault="0058527E" w:rsidP="00976F4A">
            <w:pPr>
              <w:rPr>
                <w:rFonts w:cs="Times New Roman"/>
                <w:szCs w:val="24"/>
              </w:rPr>
            </w:pPr>
            <w:r w:rsidRPr="00A540F0">
              <w:rPr>
                <w:rFonts w:cs="Times New Roman"/>
                <w:szCs w:val="24"/>
              </w:rPr>
              <w:t>-0.17497</w:t>
            </w:r>
          </w:p>
        </w:tc>
        <w:tc>
          <w:tcPr>
            <w:tcW w:w="450" w:type="dxa"/>
            <w:hideMark/>
          </w:tcPr>
          <w:p w:rsidR="0058527E" w:rsidRPr="00A540F0" w:rsidRDefault="0058527E" w:rsidP="00976F4A">
            <w:pPr>
              <w:rPr>
                <w:rFonts w:cs="Times New Roman"/>
                <w:szCs w:val="24"/>
              </w:rPr>
            </w:pPr>
            <w:r w:rsidRPr="00A540F0">
              <w:rPr>
                <w:rFonts w:cs="Times New Roman"/>
                <w:szCs w:val="24"/>
              </w:rPr>
              <w:t>-0.15879</w:t>
            </w:r>
          </w:p>
        </w:tc>
        <w:tc>
          <w:tcPr>
            <w:tcW w:w="529" w:type="dxa"/>
            <w:hideMark/>
          </w:tcPr>
          <w:p w:rsidR="0058527E" w:rsidRPr="00A540F0" w:rsidRDefault="0058527E" w:rsidP="00976F4A">
            <w:pPr>
              <w:rPr>
                <w:rFonts w:cs="Times New Roman"/>
                <w:szCs w:val="24"/>
              </w:rPr>
            </w:pPr>
            <w:r w:rsidRPr="00A540F0">
              <w:rPr>
                <w:rFonts w:cs="Times New Roman"/>
                <w:szCs w:val="24"/>
              </w:rPr>
              <w:t>-0.13851</w:t>
            </w:r>
          </w:p>
        </w:tc>
        <w:tc>
          <w:tcPr>
            <w:tcW w:w="440" w:type="dxa"/>
            <w:hideMark/>
          </w:tcPr>
          <w:p w:rsidR="0058527E" w:rsidRPr="00A540F0" w:rsidRDefault="0058527E" w:rsidP="00976F4A">
            <w:pPr>
              <w:rPr>
                <w:rFonts w:cs="Times New Roman"/>
                <w:szCs w:val="24"/>
              </w:rPr>
            </w:pPr>
            <w:r w:rsidRPr="00A540F0">
              <w:rPr>
                <w:rFonts w:cs="Times New Roman"/>
                <w:szCs w:val="24"/>
              </w:rPr>
              <w:t>0.194099</w:t>
            </w:r>
          </w:p>
        </w:tc>
        <w:tc>
          <w:tcPr>
            <w:tcW w:w="397" w:type="dxa"/>
            <w:hideMark/>
          </w:tcPr>
          <w:p w:rsidR="0058527E" w:rsidRPr="00A540F0" w:rsidRDefault="0058527E" w:rsidP="00976F4A">
            <w:pPr>
              <w:rPr>
                <w:rFonts w:cs="Times New Roman"/>
                <w:szCs w:val="24"/>
              </w:rPr>
            </w:pPr>
            <w:r w:rsidRPr="00A540F0">
              <w:rPr>
                <w:rFonts w:cs="Times New Roman"/>
                <w:szCs w:val="24"/>
              </w:rPr>
              <w:t>0.005786</w:t>
            </w:r>
          </w:p>
        </w:tc>
        <w:tc>
          <w:tcPr>
            <w:tcW w:w="529" w:type="dxa"/>
            <w:hideMark/>
          </w:tcPr>
          <w:p w:rsidR="0058527E" w:rsidRPr="00A540F0" w:rsidRDefault="0058527E" w:rsidP="00976F4A">
            <w:pPr>
              <w:rPr>
                <w:rFonts w:cs="Times New Roman"/>
                <w:szCs w:val="24"/>
              </w:rPr>
            </w:pPr>
            <w:r w:rsidRPr="00A540F0">
              <w:rPr>
                <w:rFonts w:cs="Times New Roman"/>
                <w:szCs w:val="24"/>
              </w:rPr>
              <w:t>1</w:t>
            </w:r>
          </w:p>
        </w:tc>
        <w:tc>
          <w:tcPr>
            <w:tcW w:w="416" w:type="dxa"/>
            <w:hideMark/>
          </w:tcPr>
          <w:p w:rsidR="0058527E" w:rsidRPr="00A540F0" w:rsidRDefault="0058527E" w:rsidP="00976F4A">
            <w:pPr>
              <w:rPr>
                <w:rFonts w:cs="Times New Roman"/>
                <w:szCs w:val="24"/>
              </w:rPr>
            </w:pPr>
            <w:r w:rsidRPr="00A540F0">
              <w:rPr>
                <w:rFonts w:cs="Times New Roman"/>
                <w:szCs w:val="24"/>
              </w:rPr>
              <w:t> </w:t>
            </w:r>
          </w:p>
        </w:tc>
        <w:tc>
          <w:tcPr>
            <w:tcW w:w="536" w:type="dxa"/>
            <w:hideMark/>
          </w:tcPr>
          <w:p w:rsidR="0058527E" w:rsidRPr="00A540F0" w:rsidRDefault="0058527E" w:rsidP="00976F4A">
            <w:pPr>
              <w:rPr>
                <w:rFonts w:cs="Times New Roman"/>
                <w:szCs w:val="24"/>
              </w:rPr>
            </w:pPr>
            <w:r w:rsidRPr="00A540F0">
              <w:rPr>
                <w:rFonts w:cs="Times New Roman"/>
                <w:szCs w:val="24"/>
              </w:rPr>
              <w:t> </w:t>
            </w:r>
          </w:p>
        </w:tc>
        <w:tc>
          <w:tcPr>
            <w:tcW w:w="550" w:type="dxa"/>
            <w:hideMark/>
          </w:tcPr>
          <w:p w:rsidR="0058527E" w:rsidRPr="00A540F0" w:rsidRDefault="0058527E" w:rsidP="00976F4A">
            <w:pPr>
              <w:rPr>
                <w:rFonts w:cs="Times New Roman"/>
                <w:szCs w:val="24"/>
              </w:rPr>
            </w:pPr>
            <w:r w:rsidRPr="00A540F0">
              <w:rPr>
                <w:rFonts w:cs="Times New Roman"/>
                <w:szCs w:val="24"/>
              </w:rPr>
              <w:t> </w:t>
            </w:r>
          </w:p>
        </w:tc>
        <w:tc>
          <w:tcPr>
            <w:tcW w:w="509" w:type="dxa"/>
            <w:hideMark/>
          </w:tcPr>
          <w:p w:rsidR="0058527E" w:rsidRPr="00A540F0" w:rsidRDefault="0058527E" w:rsidP="00976F4A">
            <w:pPr>
              <w:rPr>
                <w:rFonts w:cs="Times New Roman"/>
                <w:szCs w:val="24"/>
              </w:rPr>
            </w:pPr>
            <w:r w:rsidRPr="00A540F0">
              <w:rPr>
                <w:rFonts w:cs="Times New Roman"/>
                <w:szCs w:val="24"/>
              </w:rPr>
              <w:t> </w:t>
            </w:r>
          </w:p>
        </w:tc>
        <w:tc>
          <w:tcPr>
            <w:tcW w:w="565" w:type="dxa"/>
            <w:hideMark/>
          </w:tcPr>
          <w:p w:rsidR="0058527E" w:rsidRPr="00A540F0" w:rsidRDefault="0058527E" w:rsidP="00976F4A">
            <w:pPr>
              <w:rPr>
                <w:rFonts w:cs="Times New Roman"/>
                <w:szCs w:val="24"/>
              </w:rPr>
            </w:pPr>
            <w:r w:rsidRPr="00A540F0">
              <w:rPr>
                <w:rFonts w:cs="Times New Roman"/>
                <w:szCs w:val="24"/>
              </w:rPr>
              <w:t> </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870"/>
        </w:trPr>
        <w:tc>
          <w:tcPr>
            <w:tcW w:w="566" w:type="dxa"/>
            <w:hideMark/>
          </w:tcPr>
          <w:p w:rsidR="0058527E" w:rsidRPr="00A540F0" w:rsidRDefault="0058527E" w:rsidP="00976F4A">
            <w:pPr>
              <w:rPr>
                <w:rFonts w:cs="Times New Roman"/>
                <w:szCs w:val="24"/>
              </w:rPr>
            </w:pPr>
            <w:r w:rsidRPr="00A540F0">
              <w:rPr>
                <w:rFonts w:cs="Times New Roman"/>
                <w:szCs w:val="24"/>
              </w:rPr>
              <w:t>Q13_Leadership_Support</w:t>
            </w:r>
          </w:p>
        </w:tc>
        <w:tc>
          <w:tcPr>
            <w:tcW w:w="288" w:type="dxa"/>
            <w:hideMark/>
          </w:tcPr>
          <w:p w:rsidR="0058527E" w:rsidRPr="00A540F0" w:rsidRDefault="0058527E" w:rsidP="00976F4A">
            <w:pPr>
              <w:rPr>
                <w:rFonts w:cs="Times New Roman"/>
                <w:szCs w:val="24"/>
              </w:rPr>
            </w:pPr>
            <w:r w:rsidRPr="00A540F0">
              <w:rPr>
                <w:rFonts w:cs="Times New Roman"/>
                <w:szCs w:val="24"/>
              </w:rPr>
              <w:t>0.172659</w:t>
            </w:r>
          </w:p>
        </w:tc>
        <w:tc>
          <w:tcPr>
            <w:tcW w:w="307" w:type="dxa"/>
            <w:hideMark/>
          </w:tcPr>
          <w:p w:rsidR="0058527E" w:rsidRPr="00A540F0" w:rsidRDefault="0058527E" w:rsidP="00976F4A">
            <w:pPr>
              <w:rPr>
                <w:rFonts w:cs="Times New Roman"/>
                <w:szCs w:val="24"/>
              </w:rPr>
            </w:pPr>
            <w:r w:rsidRPr="00A540F0">
              <w:rPr>
                <w:rFonts w:cs="Times New Roman"/>
                <w:szCs w:val="24"/>
              </w:rPr>
              <w:t>0.032311</w:t>
            </w:r>
          </w:p>
        </w:tc>
        <w:tc>
          <w:tcPr>
            <w:tcW w:w="362" w:type="dxa"/>
            <w:hideMark/>
          </w:tcPr>
          <w:p w:rsidR="0058527E" w:rsidRPr="00A540F0" w:rsidRDefault="0058527E" w:rsidP="00976F4A">
            <w:pPr>
              <w:rPr>
                <w:rFonts w:cs="Times New Roman"/>
                <w:szCs w:val="24"/>
              </w:rPr>
            </w:pPr>
            <w:r w:rsidRPr="00A540F0">
              <w:rPr>
                <w:rFonts w:cs="Times New Roman"/>
                <w:szCs w:val="24"/>
              </w:rPr>
              <w:t>-0.1905</w:t>
            </w:r>
          </w:p>
        </w:tc>
        <w:tc>
          <w:tcPr>
            <w:tcW w:w="420" w:type="dxa"/>
            <w:hideMark/>
          </w:tcPr>
          <w:p w:rsidR="0058527E" w:rsidRPr="00A540F0" w:rsidRDefault="0058527E" w:rsidP="00976F4A">
            <w:pPr>
              <w:rPr>
                <w:rFonts w:cs="Times New Roman"/>
                <w:szCs w:val="24"/>
              </w:rPr>
            </w:pPr>
            <w:r w:rsidRPr="00A540F0">
              <w:rPr>
                <w:rFonts w:cs="Times New Roman"/>
                <w:szCs w:val="24"/>
              </w:rPr>
              <w:t>-0.12533</w:t>
            </w:r>
          </w:p>
        </w:tc>
        <w:tc>
          <w:tcPr>
            <w:tcW w:w="487" w:type="dxa"/>
            <w:hideMark/>
          </w:tcPr>
          <w:p w:rsidR="0058527E" w:rsidRPr="00A540F0" w:rsidRDefault="0058527E" w:rsidP="00976F4A">
            <w:pPr>
              <w:rPr>
                <w:rFonts w:cs="Times New Roman"/>
                <w:szCs w:val="24"/>
              </w:rPr>
            </w:pPr>
            <w:r w:rsidRPr="00A540F0">
              <w:rPr>
                <w:rFonts w:cs="Times New Roman"/>
                <w:szCs w:val="24"/>
              </w:rPr>
              <w:t>-0.05318</w:t>
            </w:r>
          </w:p>
        </w:tc>
        <w:tc>
          <w:tcPr>
            <w:tcW w:w="428" w:type="dxa"/>
            <w:hideMark/>
          </w:tcPr>
          <w:p w:rsidR="0058527E" w:rsidRPr="00A540F0" w:rsidRDefault="0058527E" w:rsidP="00976F4A">
            <w:pPr>
              <w:rPr>
                <w:rFonts w:cs="Times New Roman"/>
                <w:szCs w:val="24"/>
              </w:rPr>
            </w:pPr>
            <w:r w:rsidRPr="00A540F0">
              <w:rPr>
                <w:rFonts w:cs="Times New Roman"/>
                <w:szCs w:val="24"/>
              </w:rPr>
              <w:t>-0.02619</w:t>
            </w:r>
          </w:p>
        </w:tc>
        <w:tc>
          <w:tcPr>
            <w:tcW w:w="465" w:type="dxa"/>
            <w:hideMark/>
          </w:tcPr>
          <w:p w:rsidR="0058527E" w:rsidRPr="00A540F0" w:rsidRDefault="0058527E" w:rsidP="00976F4A">
            <w:pPr>
              <w:rPr>
                <w:rFonts w:cs="Times New Roman"/>
                <w:szCs w:val="24"/>
              </w:rPr>
            </w:pPr>
            <w:r w:rsidRPr="00A540F0">
              <w:rPr>
                <w:rFonts w:cs="Times New Roman"/>
                <w:szCs w:val="24"/>
              </w:rPr>
              <w:t>-0.09433</w:t>
            </w:r>
          </w:p>
        </w:tc>
        <w:tc>
          <w:tcPr>
            <w:tcW w:w="450" w:type="dxa"/>
            <w:hideMark/>
          </w:tcPr>
          <w:p w:rsidR="0058527E" w:rsidRPr="00A540F0" w:rsidRDefault="0058527E" w:rsidP="00976F4A">
            <w:pPr>
              <w:rPr>
                <w:rFonts w:cs="Times New Roman"/>
                <w:szCs w:val="24"/>
              </w:rPr>
            </w:pPr>
            <w:r w:rsidRPr="00A540F0">
              <w:rPr>
                <w:rFonts w:cs="Times New Roman"/>
                <w:szCs w:val="24"/>
              </w:rPr>
              <w:t>-0.0152</w:t>
            </w:r>
          </w:p>
        </w:tc>
        <w:tc>
          <w:tcPr>
            <w:tcW w:w="529" w:type="dxa"/>
            <w:hideMark/>
          </w:tcPr>
          <w:p w:rsidR="0058527E" w:rsidRPr="00A540F0" w:rsidRDefault="0058527E" w:rsidP="00976F4A">
            <w:pPr>
              <w:rPr>
                <w:rFonts w:cs="Times New Roman"/>
                <w:szCs w:val="24"/>
              </w:rPr>
            </w:pPr>
            <w:r w:rsidRPr="00A540F0">
              <w:rPr>
                <w:rFonts w:cs="Times New Roman"/>
                <w:szCs w:val="24"/>
              </w:rPr>
              <w:t>-0.02154</w:t>
            </w:r>
          </w:p>
        </w:tc>
        <w:tc>
          <w:tcPr>
            <w:tcW w:w="440" w:type="dxa"/>
            <w:hideMark/>
          </w:tcPr>
          <w:p w:rsidR="0058527E" w:rsidRPr="00A540F0" w:rsidRDefault="0058527E" w:rsidP="00976F4A">
            <w:pPr>
              <w:rPr>
                <w:rFonts w:cs="Times New Roman"/>
                <w:szCs w:val="24"/>
              </w:rPr>
            </w:pPr>
            <w:r w:rsidRPr="00A540F0">
              <w:rPr>
                <w:rFonts w:cs="Times New Roman"/>
                <w:szCs w:val="24"/>
              </w:rPr>
              <w:t>-0.0823</w:t>
            </w:r>
          </w:p>
        </w:tc>
        <w:tc>
          <w:tcPr>
            <w:tcW w:w="397" w:type="dxa"/>
            <w:hideMark/>
          </w:tcPr>
          <w:p w:rsidR="0058527E" w:rsidRPr="00A540F0" w:rsidRDefault="0058527E" w:rsidP="00976F4A">
            <w:pPr>
              <w:rPr>
                <w:rFonts w:cs="Times New Roman"/>
                <w:szCs w:val="24"/>
              </w:rPr>
            </w:pPr>
            <w:r w:rsidRPr="00A540F0">
              <w:rPr>
                <w:rFonts w:cs="Times New Roman"/>
                <w:szCs w:val="24"/>
              </w:rPr>
              <w:t>0.180369</w:t>
            </w:r>
          </w:p>
        </w:tc>
        <w:tc>
          <w:tcPr>
            <w:tcW w:w="529" w:type="dxa"/>
            <w:hideMark/>
          </w:tcPr>
          <w:p w:rsidR="0058527E" w:rsidRPr="00A540F0" w:rsidRDefault="0058527E" w:rsidP="00976F4A">
            <w:pPr>
              <w:rPr>
                <w:rFonts w:cs="Times New Roman"/>
                <w:szCs w:val="24"/>
              </w:rPr>
            </w:pPr>
            <w:r w:rsidRPr="00A540F0">
              <w:rPr>
                <w:rFonts w:cs="Times New Roman"/>
                <w:szCs w:val="24"/>
              </w:rPr>
              <w:t>0.193186</w:t>
            </w:r>
          </w:p>
        </w:tc>
        <w:tc>
          <w:tcPr>
            <w:tcW w:w="416" w:type="dxa"/>
            <w:hideMark/>
          </w:tcPr>
          <w:p w:rsidR="0058527E" w:rsidRPr="00A540F0" w:rsidRDefault="0058527E" w:rsidP="00976F4A">
            <w:pPr>
              <w:rPr>
                <w:rFonts w:cs="Times New Roman"/>
                <w:szCs w:val="24"/>
              </w:rPr>
            </w:pPr>
            <w:r w:rsidRPr="00A540F0">
              <w:rPr>
                <w:rFonts w:cs="Times New Roman"/>
                <w:szCs w:val="24"/>
              </w:rPr>
              <w:t>1</w:t>
            </w:r>
          </w:p>
        </w:tc>
        <w:tc>
          <w:tcPr>
            <w:tcW w:w="536" w:type="dxa"/>
            <w:hideMark/>
          </w:tcPr>
          <w:p w:rsidR="0058527E" w:rsidRPr="00A540F0" w:rsidRDefault="0058527E" w:rsidP="00976F4A">
            <w:pPr>
              <w:rPr>
                <w:rFonts w:cs="Times New Roman"/>
                <w:szCs w:val="24"/>
              </w:rPr>
            </w:pPr>
            <w:r w:rsidRPr="00A540F0">
              <w:rPr>
                <w:rFonts w:cs="Times New Roman"/>
                <w:szCs w:val="24"/>
              </w:rPr>
              <w:t> </w:t>
            </w:r>
          </w:p>
        </w:tc>
        <w:tc>
          <w:tcPr>
            <w:tcW w:w="550" w:type="dxa"/>
            <w:hideMark/>
          </w:tcPr>
          <w:p w:rsidR="0058527E" w:rsidRPr="00A540F0" w:rsidRDefault="0058527E" w:rsidP="00976F4A">
            <w:pPr>
              <w:rPr>
                <w:rFonts w:cs="Times New Roman"/>
                <w:szCs w:val="24"/>
              </w:rPr>
            </w:pPr>
            <w:r w:rsidRPr="00A540F0">
              <w:rPr>
                <w:rFonts w:cs="Times New Roman"/>
                <w:szCs w:val="24"/>
              </w:rPr>
              <w:t> </w:t>
            </w:r>
          </w:p>
        </w:tc>
        <w:tc>
          <w:tcPr>
            <w:tcW w:w="509" w:type="dxa"/>
            <w:hideMark/>
          </w:tcPr>
          <w:p w:rsidR="0058527E" w:rsidRPr="00A540F0" w:rsidRDefault="0058527E" w:rsidP="00976F4A">
            <w:pPr>
              <w:rPr>
                <w:rFonts w:cs="Times New Roman"/>
                <w:szCs w:val="24"/>
              </w:rPr>
            </w:pPr>
            <w:r w:rsidRPr="00A540F0">
              <w:rPr>
                <w:rFonts w:cs="Times New Roman"/>
                <w:szCs w:val="24"/>
              </w:rPr>
              <w:t> </w:t>
            </w:r>
          </w:p>
        </w:tc>
        <w:tc>
          <w:tcPr>
            <w:tcW w:w="565" w:type="dxa"/>
            <w:hideMark/>
          </w:tcPr>
          <w:p w:rsidR="0058527E" w:rsidRPr="00A540F0" w:rsidRDefault="0058527E" w:rsidP="00976F4A">
            <w:pPr>
              <w:rPr>
                <w:rFonts w:cs="Times New Roman"/>
                <w:szCs w:val="24"/>
              </w:rPr>
            </w:pPr>
            <w:r w:rsidRPr="00A540F0">
              <w:rPr>
                <w:rFonts w:cs="Times New Roman"/>
                <w:szCs w:val="24"/>
              </w:rPr>
              <w:t> </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1450"/>
        </w:trPr>
        <w:tc>
          <w:tcPr>
            <w:tcW w:w="566" w:type="dxa"/>
            <w:hideMark/>
          </w:tcPr>
          <w:p w:rsidR="0058527E" w:rsidRPr="00A540F0" w:rsidRDefault="0058527E" w:rsidP="00976F4A">
            <w:pPr>
              <w:rPr>
                <w:rFonts w:cs="Times New Roman"/>
                <w:szCs w:val="24"/>
              </w:rPr>
            </w:pPr>
            <w:r w:rsidRPr="00A540F0">
              <w:rPr>
                <w:rFonts w:cs="Times New Roman"/>
                <w:szCs w:val="24"/>
              </w:rPr>
              <w:t>Q14_Leadership_Encourages_Team</w:t>
            </w:r>
            <w:r w:rsidRPr="00A540F0">
              <w:rPr>
                <w:rFonts w:cs="Times New Roman"/>
                <w:szCs w:val="24"/>
              </w:rPr>
              <w:lastRenderedPageBreak/>
              <w:t>work</w:t>
            </w:r>
          </w:p>
        </w:tc>
        <w:tc>
          <w:tcPr>
            <w:tcW w:w="288" w:type="dxa"/>
            <w:hideMark/>
          </w:tcPr>
          <w:p w:rsidR="0058527E" w:rsidRPr="00A540F0" w:rsidRDefault="0058527E" w:rsidP="00976F4A">
            <w:pPr>
              <w:rPr>
                <w:rFonts w:cs="Times New Roman"/>
                <w:szCs w:val="24"/>
              </w:rPr>
            </w:pPr>
            <w:r w:rsidRPr="00A540F0">
              <w:rPr>
                <w:rFonts w:cs="Times New Roman"/>
                <w:szCs w:val="24"/>
              </w:rPr>
              <w:lastRenderedPageBreak/>
              <w:t>0.041508</w:t>
            </w:r>
          </w:p>
        </w:tc>
        <w:tc>
          <w:tcPr>
            <w:tcW w:w="307" w:type="dxa"/>
            <w:hideMark/>
          </w:tcPr>
          <w:p w:rsidR="0058527E" w:rsidRPr="00A540F0" w:rsidRDefault="0058527E" w:rsidP="00976F4A">
            <w:pPr>
              <w:rPr>
                <w:rFonts w:cs="Times New Roman"/>
                <w:szCs w:val="24"/>
              </w:rPr>
            </w:pPr>
            <w:r w:rsidRPr="00A540F0">
              <w:rPr>
                <w:rFonts w:cs="Times New Roman"/>
                <w:szCs w:val="24"/>
              </w:rPr>
              <w:t>-0.00704</w:t>
            </w:r>
          </w:p>
        </w:tc>
        <w:tc>
          <w:tcPr>
            <w:tcW w:w="362" w:type="dxa"/>
            <w:hideMark/>
          </w:tcPr>
          <w:p w:rsidR="0058527E" w:rsidRPr="00A540F0" w:rsidRDefault="0058527E" w:rsidP="00976F4A">
            <w:pPr>
              <w:rPr>
                <w:rFonts w:cs="Times New Roman"/>
                <w:szCs w:val="24"/>
              </w:rPr>
            </w:pPr>
            <w:r w:rsidRPr="00A540F0">
              <w:rPr>
                <w:rFonts w:cs="Times New Roman"/>
                <w:szCs w:val="24"/>
              </w:rPr>
              <w:t>-0.03397</w:t>
            </w:r>
          </w:p>
        </w:tc>
        <w:tc>
          <w:tcPr>
            <w:tcW w:w="420" w:type="dxa"/>
            <w:hideMark/>
          </w:tcPr>
          <w:p w:rsidR="0058527E" w:rsidRPr="00A540F0" w:rsidRDefault="0058527E" w:rsidP="00976F4A">
            <w:pPr>
              <w:rPr>
                <w:rFonts w:cs="Times New Roman"/>
                <w:szCs w:val="24"/>
              </w:rPr>
            </w:pPr>
            <w:r w:rsidRPr="00A540F0">
              <w:rPr>
                <w:rFonts w:cs="Times New Roman"/>
                <w:szCs w:val="24"/>
              </w:rPr>
              <w:t>-0.05248</w:t>
            </w:r>
          </w:p>
        </w:tc>
        <w:tc>
          <w:tcPr>
            <w:tcW w:w="487" w:type="dxa"/>
            <w:hideMark/>
          </w:tcPr>
          <w:p w:rsidR="0058527E" w:rsidRPr="00A540F0" w:rsidRDefault="0058527E" w:rsidP="00976F4A">
            <w:pPr>
              <w:rPr>
                <w:rFonts w:cs="Times New Roman"/>
                <w:szCs w:val="24"/>
              </w:rPr>
            </w:pPr>
            <w:r w:rsidRPr="00A540F0">
              <w:rPr>
                <w:rFonts w:cs="Times New Roman"/>
                <w:szCs w:val="24"/>
              </w:rPr>
              <w:t>0.120975</w:t>
            </w:r>
          </w:p>
        </w:tc>
        <w:tc>
          <w:tcPr>
            <w:tcW w:w="428" w:type="dxa"/>
            <w:hideMark/>
          </w:tcPr>
          <w:p w:rsidR="0058527E" w:rsidRPr="00A540F0" w:rsidRDefault="0058527E" w:rsidP="00976F4A">
            <w:pPr>
              <w:rPr>
                <w:rFonts w:cs="Times New Roman"/>
                <w:szCs w:val="24"/>
              </w:rPr>
            </w:pPr>
            <w:r w:rsidRPr="00A540F0">
              <w:rPr>
                <w:rFonts w:cs="Times New Roman"/>
                <w:szCs w:val="24"/>
              </w:rPr>
              <w:t>0.094235</w:t>
            </w:r>
          </w:p>
        </w:tc>
        <w:tc>
          <w:tcPr>
            <w:tcW w:w="465" w:type="dxa"/>
            <w:hideMark/>
          </w:tcPr>
          <w:p w:rsidR="0058527E" w:rsidRPr="00A540F0" w:rsidRDefault="0058527E" w:rsidP="00976F4A">
            <w:pPr>
              <w:rPr>
                <w:rFonts w:cs="Times New Roman"/>
                <w:szCs w:val="24"/>
              </w:rPr>
            </w:pPr>
            <w:r w:rsidRPr="00A540F0">
              <w:rPr>
                <w:rFonts w:cs="Times New Roman"/>
                <w:szCs w:val="24"/>
              </w:rPr>
              <w:t>-0.07828</w:t>
            </w:r>
          </w:p>
        </w:tc>
        <w:tc>
          <w:tcPr>
            <w:tcW w:w="450" w:type="dxa"/>
            <w:hideMark/>
          </w:tcPr>
          <w:p w:rsidR="0058527E" w:rsidRPr="00A540F0" w:rsidRDefault="0058527E" w:rsidP="00976F4A">
            <w:pPr>
              <w:rPr>
                <w:rFonts w:cs="Times New Roman"/>
                <w:szCs w:val="24"/>
              </w:rPr>
            </w:pPr>
            <w:r w:rsidRPr="00A540F0">
              <w:rPr>
                <w:rFonts w:cs="Times New Roman"/>
                <w:szCs w:val="24"/>
              </w:rPr>
              <w:t>0.027635</w:t>
            </w:r>
          </w:p>
        </w:tc>
        <w:tc>
          <w:tcPr>
            <w:tcW w:w="529" w:type="dxa"/>
            <w:hideMark/>
          </w:tcPr>
          <w:p w:rsidR="0058527E" w:rsidRPr="00A540F0" w:rsidRDefault="0058527E" w:rsidP="00976F4A">
            <w:pPr>
              <w:rPr>
                <w:rFonts w:cs="Times New Roman"/>
                <w:szCs w:val="24"/>
              </w:rPr>
            </w:pPr>
            <w:r w:rsidRPr="00A540F0">
              <w:rPr>
                <w:rFonts w:cs="Times New Roman"/>
                <w:szCs w:val="24"/>
              </w:rPr>
              <w:t>0.22182</w:t>
            </w:r>
          </w:p>
        </w:tc>
        <w:tc>
          <w:tcPr>
            <w:tcW w:w="440" w:type="dxa"/>
            <w:hideMark/>
          </w:tcPr>
          <w:p w:rsidR="0058527E" w:rsidRPr="00A540F0" w:rsidRDefault="0058527E" w:rsidP="00976F4A">
            <w:pPr>
              <w:rPr>
                <w:rFonts w:cs="Times New Roman"/>
                <w:szCs w:val="24"/>
              </w:rPr>
            </w:pPr>
            <w:r w:rsidRPr="00A540F0">
              <w:rPr>
                <w:rFonts w:cs="Times New Roman"/>
                <w:szCs w:val="24"/>
              </w:rPr>
              <w:t>-0.07156</w:t>
            </w:r>
          </w:p>
        </w:tc>
        <w:tc>
          <w:tcPr>
            <w:tcW w:w="397" w:type="dxa"/>
            <w:hideMark/>
          </w:tcPr>
          <w:p w:rsidR="0058527E" w:rsidRPr="00A540F0" w:rsidRDefault="0058527E" w:rsidP="00976F4A">
            <w:pPr>
              <w:rPr>
                <w:rFonts w:cs="Times New Roman"/>
                <w:szCs w:val="24"/>
              </w:rPr>
            </w:pPr>
            <w:r w:rsidRPr="00A540F0">
              <w:rPr>
                <w:rFonts w:cs="Times New Roman"/>
                <w:szCs w:val="24"/>
              </w:rPr>
              <w:t>-0.00706</w:t>
            </w:r>
          </w:p>
        </w:tc>
        <w:tc>
          <w:tcPr>
            <w:tcW w:w="529" w:type="dxa"/>
            <w:hideMark/>
          </w:tcPr>
          <w:p w:rsidR="0058527E" w:rsidRPr="00A540F0" w:rsidRDefault="0058527E" w:rsidP="00976F4A">
            <w:pPr>
              <w:rPr>
                <w:rFonts w:cs="Times New Roman"/>
                <w:szCs w:val="24"/>
              </w:rPr>
            </w:pPr>
            <w:r w:rsidRPr="00A540F0">
              <w:rPr>
                <w:rFonts w:cs="Times New Roman"/>
                <w:szCs w:val="24"/>
              </w:rPr>
              <w:t>-0.02341</w:t>
            </w:r>
          </w:p>
        </w:tc>
        <w:tc>
          <w:tcPr>
            <w:tcW w:w="416" w:type="dxa"/>
            <w:hideMark/>
          </w:tcPr>
          <w:p w:rsidR="0058527E" w:rsidRPr="00A540F0" w:rsidRDefault="0058527E" w:rsidP="00976F4A">
            <w:pPr>
              <w:rPr>
                <w:rFonts w:cs="Times New Roman"/>
                <w:szCs w:val="24"/>
              </w:rPr>
            </w:pPr>
            <w:r w:rsidRPr="00A540F0">
              <w:rPr>
                <w:rFonts w:cs="Times New Roman"/>
                <w:szCs w:val="24"/>
              </w:rPr>
              <w:t>-0.07266</w:t>
            </w:r>
          </w:p>
        </w:tc>
        <w:tc>
          <w:tcPr>
            <w:tcW w:w="536" w:type="dxa"/>
            <w:hideMark/>
          </w:tcPr>
          <w:p w:rsidR="0058527E" w:rsidRPr="00A540F0" w:rsidRDefault="0058527E" w:rsidP="00976F4A">
            <w:pPr>
              <w:rPr>
                <w:rFonts w:cs="Times New Roman"/>
                <w:szCs w:val="24"/>
              </w:rPr>
            </w:pPr>
            <w:r w:rsidRPr="00A540F0">
              <w:rPr>
                <w:rFonts w:cs="Times New Roman"/>
                <w:szCs w:val="24"/>
              </w:rPr>
              <w:t>1</w:t>
            </w:r>
          </w:p>
        </w:tc>
        <w:tc>
          <w:tcPr>
            <w:tcW w:w="550" w:type="dxa"/>
            <w:hideMark/>
          </w:tcPr>
          <w:p w:rsidR="0058527E" w:rsidRPr="00A540F0" w:rsidRDefault="0058527E" w:rsidP="00976F4A">
            <w:pPr>
              <w:rPr>
                <w:rFonts w:cs="Times New Roman"/>
                <w:szCs w:val="24"/>
              </w:rPr>
            </w:pPr>
            <w:r w:rsidRPr="00A540F0">
              <w:rPr>
                <w:rFonts w:cs="Times New Roman"/>
                <w:szCs w:val="24"/>
              </w:rPr>
              <w:t> </w:t>
            </w:r>
          </w:p>
        </w:tc>
        <w:tc>
          <w:tcPr>
            <w:tcW w:w="509" w:type="dxa"/>
            <w:hideMark/>
          </w:tcPr>
          <w:p w:rsidR="0058527E" w:rsidRPr="00A540F0" w:rsidRDefault="0058527E" w:rsidP="00976F4A">
            <w:pPr>
              <w:rPr>
                <w:rFonts w:cs="Times New Roman"/>
                <w:szCs w:val="24"/>
              </w:rPr>
            </w:pPr>
            <w:r w:rsidRPr="00A540F0">
              <w:rPr>
                <w:rFonts w:cs="Times New Roman"/>
                <w:szCs w:val="24"/>
              </w:rPr>
              <w:t> </w:t>
            </w:r>
          </w:p>
        </w:tc>
        <w:tc>
          <w:tcPr>
            <w:tcW w:w="565" w:type="dxa"/>
            <w:hideMark/>
          </w:tcPr>
          <w:p w:rsidR="0058527E" w:rsidRPr="00A540F0" w:rsidRDefault="0058527E" w:rsidP="00976F4A">
            <w:pPr>
              <w:rPr>
                <w:rFonts w:cs="Times New Roman"/>
                <w:szCs w:val="24"/>
              </w:rPr>
            </w:pPr>
            <w:r w:rsidRPr="00A540F0">
              <w:rPr>
                <w:rFonts w:cs="Times New Roman"/>
                <w:szCs w:val="24"/>
              </w:rPr>
              <w:t> </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1450"/>
        </w:trPr>
        <w:tc>
          <w:tcPr>
            <w:tcW w:w="566" w:type="dxa"/>
            <w:hideMark/>
          </w:tcPr>
          <w:p w:rsidR="0058527E" w:rsidRPr="00A540F0" w:rsidRDefault="0058527E" w:rsidP="00976F4A">
            <w:pPr>
              <w:rPr>
                <w:rFonts w:cs="Times New Roman"/>
                <w:szCs w:val="24"/>
              </w:rPr>
            </w:pPr>
            <w:r w:rsidRPr="00A540F0">
              <w:rPr>
                <w:rFonts w:cs="Times New Roman"/>
                <w:szCs w:val="24"/>
              </w:rPr>
              <w:lastRenderedPageBreak/>
              <w:t>Q15_Management_Communicates_Clearly</w:t>
            </w:r>
          </w:p>
        </w:tc>
        <w:tc>
          <w:tcPr>
            <w:tcW w:w="288" w:type="dxa"/>
            <w:hideMark/>
          </w:tcPr>
          <w:p w:rsidR="0058527E" w:rsidRPr="00A540F0" w:rsidRDefault="0058527E" w:rsidP="00976F4A">
            <w:pPr>
              <w:rPr>
                <w:rFonts w:cs="Times New Roman"/>
                <w:szCs w:val="24"/>
              </w:rPr>
            </w:pPr>
            <w:r w:rsidRPr="00A540F0">
              <w:rPr>
                <w:rFonts w:cs="Times New Roman"/>
                <w:szCs w:val="24"/>
              </w:rPr>
              <w:t>-0.03469</w:t>
            </w:r>
          </w:p>
        </w:tc>
        <w:tc>
          <w:tcPr>
            <w:tcW w:w="307" w:type="dxa"/>
            <w:hideMark/>
          </w:tcPr>
          <w:p w:rsidR="0058527E" w:rsidRPr="00A540F0" w:rsidRDefault="0058527E" w:rsidP="00976F4A">
            <w:pPr>
              <w:rPr>
                <w:rFonts w:cs="Times New Roman"/>
                <w:szCs w:val="24"/>
              </w:rPr>
            </w:pPr>
            <w:r w:rsidRPr="00A540F0">
              <w:rPr>
                <w:rFonts w:cs="Times New Roman"/>
                <w:szCs w:val="24"/>
              </w:rPr>
              <w:t>0.083615</w:t>
            </w:r>
          </w:p>
        </w:tc>
        <w:tc>
          <w:tcPr>
            <w:tcW w:w="362" w:type="dxa"/>
            <w:hideMark/>
          </w:tcPr>
          <w:p w:rsidR="0058527E" w:rsidRPr="00A540F0" w:rsidRDefault="0058527E" w:rsidP="00976F4A">
            <w:pPr>
              <w:rPr>
                <w:rFonts w:cs="Times New Roman"/>
                <w:szCs w:val="24"/>
              </w:rPr>
            </w:pPr>
            <w:r w:rsidRPr="00A540F0">
              <w:rPr>
                <w:rFonts w:cs="Times New Roman"/>
                <w:szCs w:val="24"/>
              </w:rPr>
              <w:t>0.144138</w:t>
            </w:r>
          </w:p>
        </w:tc>
        <w:tc>
          <w:tcPr>
            <w:tcW w:w="420" w:type="dxa"/>
            <w:hideMark/>
          </w:tcPr>
          <w:p w:rsidR="0058527E" w:rsidRPr="00A540F0" w:rsidRDefault="0058527E" w:rsidP="00976F4A">
            <w:pPr>
              <w:rPr>
                <w:rFonts w:cs="Times New Roman"/>
                <w:szCs w:val="24"/>
              </w:rPr>
            </w:pPr>
            <w:r w:rsidRPr="00A540F0">
              <w:rPr>
                <w:rFonts w:cs="Times New Roman"/>
                <w:szCs w:val="24"/>
              </w:rPr>
              <w:t>0.042362</w:t>
            </w:r>
          </w:p>
        </w:tc>
        <w:tc>
          <w:tcPr>
            <w:tcW w:w="487" w:type="dxa"/>
            <w:hideMark/>
          </w:tcPr>
          <w:p w:rsidR="0058527E" w:rsidRPr="00A540F0" w:rsidRDefault="0058527E" w:rsidP="00976F4A">
            <w:pPr>
              <w:rPr>
                <w:rFonts w:cs="Times New Roman"/>
                <w:szCs w:val="24"/>
              </w:rPr>
            </w:pPr>
            <w:r w:rsidRPr="00A540F0">
              <w:rPr>
                <w:rFonts w:cs="Times New Roman"/>
                <w:szCs w:val="24"/>
              </w:rPr>
              <w:t>0.085808</w:t>
            </w:r>
          </w:p>
        </w:tc>
        <w:tc>
          <w:tcPr>
            <w:tcW w:w="428" w:type="dxa"/>
            <w:hideMark/>
          </w:tcPr>
          <w:p w:rsidR="0058527E" w:rsidRPr="00A540F0" w:rsidRDefault="0058527E" w:rsidP="00976F4A">
            <w:pPr>
              <w:rPr>
                <w:rFonts w:cs="Times New Roman"/>
                <w:szCs w:val="24"/>
              </w:rPr>
            </w:pPr>
            <w:r w:rsidRPr="00A540F0">
              <w:rPr>
                <w:rFonts w:cs="Times New Roman"/>
                <w:szCs w:val="24"/>
              </w:rPr>
              <w:t>0.031244</w:t>
            </w:r>
          </w:p>
        </w:tc>
        <w:tc>
          <w:tcPr>
            <w:tcW w:w="465" w:type="dxa"/>
            <w:hideMark/>
          </w:tcPr>
          <w:p w:rsidR="0058527E" w:rsidRPr="00A540F0" w:rsidRDefault="0058527E" w:rsidP="00976F4A">
            <w:pPr>
              <w:rPr>
                <w:rFonts w:cs="Times New Roman"/>
                <w:szCs w:val="24"/>
              </w:rPr>
            </w:pPr>
            <w:r w:rsidRPr="00A540F0">
              <w:rPr>
                <w:rFonts w:cs="Times New Roman"/>
                <w:szCs w:val="24"/>
              </w:rPr>
              <w:t>0.04049</w:t>
            </w:r>
          </w:p>
        </w:tc>
        <w:tc>
          <w:tcPr>
            <w:tcW w:w="450" w:type="dxa"/>
            <w:hideMark/>
          </w:tcPr>
          <w:p w:rsidR="0058527E" w:rsidRPr="00A540F0" w:rsidRDefault="0058527E" w:rsidP="00976F4A">
            <w:pPr>
              <w:rPr>
                <w:rFonts w:cs="Times New Roman"/>
                <w:szCs w:val="24"/>
              </w:rPr>
            </w:pPr>
            <w:r w:rsidRPr="00A540F0">
              <w:rPr>
                <w:rFonts w:cs="Times New Roman"/>
                <w:szCs w:val="24"/>
              </w:rPr>
              <w:t>0.069744</w:t>
            </w:r>
          </w:p>
        </w:tc>
        <w:tc>
          <w:tcPr>
            <w:tcW w:w="529" w:type="dxa"/>
            <w:hideMark/>
          </w:tcPr>
          <w:p w:rsidR="0058527E" w:rsidRPr="00A540F0" w:rsidRDefault="0058527E" w:rsidP="00976F4A">
            <w:pPr>
              <w:rPr>
                <w:rFonts w:cs="Times New Roman"/>
                <w:szCs w:val="24"/>
              </w:rPr>
            </w:pPr>
            <w:r w:rsidRPr="00A540F0">
              <w:rPr>
                <w:rFonts w:cs="Times New Roman"/>
                <w:szCs w:val="24"/>
              </w:rPr>
              <w:t>0.057485</w:t>
            </w:r>
          </w:p>
        </w:tc>
        <w:tc>
          <w:tcPr>
            <w:tcW w:w="440" w:type="dxa"/>
            <w:hideMark/>
          </w:tcPr>
          <w:p w:rsidR="0058527E" w:rsidRPr="00A540F0" w:rsidRDefault="0058527E" w:rsidP="00976F4A">
            <w:pPr>
              <w:rPr>
                <w:rFonts w:cs="Times New Roman"/>
                <w:szCs w:val="24"/>
              </w:rPr>
            </w:pPr>
            <w:r w:rsidRPr="00A540F0">
              <w:rPr>
                <w:rFonts w:cs="Times New Roman"/>
                <w:szCs w:val="24"/>
              </w:rPr>
              <w:t>0.031278</w:t>
            </w:r>
          </w:p>
        </w:tc>
        <w:tc>
          <w:tcPr>
            <w:tcW w:w="397" w:type="dxa"/>
            <w:hideMark/>
          </w:tcPr>
          <w:p w:rsidR="0058527E" w:rsidRPr="00A540F0" w:rsidRDefault="0058527E" w:rsidP="00976F4A">
            <w:pPr>
              <w:rPr>
                <w:rFonts w:cs="Times New Roman"/>
                <w:szCs w:val="24"/>
              </w:rPr>
            </w:pPr>
            <w:r w:rsidRPr="00A540F0">
              <w:rPr>
                <w:rFonts w:cs="Times New Roman"/>
                <w:szCs w:val="24"/>
              </w:rPr>
              <w:t>-0.01902</w:t>
            </w:r>
          </w:p>
        </w:tc>
        <w:tc>
          <w:tcPr>
            <w:tcW w:w="529" w:type="dxa"/>
            <w:hideMark/>
          </w:tcPr>
          <w:p w:rsidR="0058527E" w:rsidRPr="00A540F0" w:rsidRDefault="0058527E" w:rsidP="00976F4A">
            <w:pPr>
              <w:rPr>
                <w:rFonts w:cs="Times New Roman"/>
                <w:szCs w:val="24"/>
              </w:rPr>
            </w:pPr>
            <w:r w:rsidRPr="00A540F0">
              <w:rPr>
                <w:rFonts w:cs="Times New Roman"/>
                <w:szCs w:val="24"/>
              </w:rPr>
              <w:t>-0.18168</w:t>
            </w:r>
          </w:p>
        </w:tc>
        <w:tc>
          <w:tcPr>
            <w:tcW w:w="416" w:type="dxa"/>
            <w:hideMark/>
          </w:tcPr>
          <w:p w:rsidR="0058527E" w:rsidRPr="00A540F0" w:rsidRDefault="0058527E" w:rsidP="00976F4A">
            <w:pPr>
              <w:rPr>
                <w:rFonts w:cs="Times New Roman"/>
                <w:szCs w:val="24"/>
              </w:rPr>
            </w:pPr>
            <w:r w:rsidRPr="00A540F0">
              <w:rPr>
                <w:rFonts w:cs="Times New Roman"/>
                <w:szCs w:val="24"/>
              </w:rPr>
              <w:t>-0.12525</w:t>
            </w:r>
          </w:p>
        </w:tc>
        <w:tc>
          <w:tcPr>
            <w:tcW w:w="536" w:type="dxa"/>
            <w:hideMark/>
          </w:tcPr>
          <w:p w:rsidR="0058527E" w:rsidRPr="00A540F0" w:rsidRDefault="0058527E" w:rsidP="00976F4A">
            <w:pPr>
              <w:rPr>
                <w:rFonts w:cs="Times New Roman"/>
                <w:szCs w:val="24"/>
              </w:rPr>
            </w:pPr>
            <w:r w:rsidRPr="00A540F0">
              <w:rPr>
                <w:rFonts w:cs="Times New Roman"/>
                <w:szCs w:val="24"/>
              </w:rPr>
              <w:t>0.032532</w:t>
            </w:r>
          </w:p>
        </w:tc>
        <w:tc>
          <w:tcPr>
            <w:tcW w:w="550" w:type="dxa"/>
            <w:hideMark/>
          </w:tcPr>
          <w:p w:rsidR="0058527E" w:rsidRPr="00A540F0" w:rsidRDefault="0058527E" w:rsidP="00976F4A">
            <w:pPr>
              <w:rPr>
                <w:rFonts w:cs="Times New Roman"/>
                <w:szCs w:val="24"/>
              </w:rPr>
            </w:pPr>
            <w:r w:rsidRPr="00A540F0">
              <w:rPr>
                <w:rFonts w:cs="Times New Roman"/>
                <w:szCs w:val="24"/>
              </w:rPr>
              <w:t>1</w:t>
            </w:r>
          </w:p>
        </w:tc>
        <w:tc>
          <w:tcPr>
            <w:tcW w:w="509" w:type="dxa"/>
            <w:hideMark/>
          </w:tcPr>
          <w:p w:rsidR="0058527E" w:rsidRPr="00A540F0" w:rsidRDefault="0058527E" w:rsidP="00976F4A">
            <w:pPr>
              <w:rPr>
                <w:rFonts w:cs="Times New Roman"/>
                <w:szCs w:val="24"/>
              </w:rPr>
            </w:pPr>
            <w:r w:rsidRPr="00A540F0">
              <w:rPr>
                <w:rFonts w:cs="Times New Roman"/>
                <w:szCs w:val="24"/>
              </w:rPr>
              <w:t> </w:t>
            </w:r>
          </w:p>
        </w:tc>
        <w:tc>
          <w:tcPr>
            <w:tcW w:w="565" w:type="dxa"/>
            <w:hideMark/>
          </w:tcPr>
          <w:p w:rsidR="0058527E" w:rsidRPr="00A540F0" w:rsidRDefault="0058527E" w:rsidP="00976F4A">
            <w:pPr>
              <w:rPr>
                <w:rFonts w:cs="Times New Roman"/>
                <w:szCs w:val="24"/>
              </w:rPr>
            </w:pPr>
            <w:r w:rsidRPr="00A540F0">
              <w:rPr>
                <w:rFonts w:cs="Times New Roman"/>
                <w:szCs w:val="24"/>
              </w:rPr>
              <w:t> </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1450"/>
        </w:trPr>
        <w:tc>
          <w:tcPr>
            <w:tcW w:w="566" w:type="dxa"/>
            <w:hideMark/>
          </w:tcPr>
          <w:p w:rsidR="0058527E" w:rsidRPr="00A540F0" w:rsidRDefault="0058527E" w:rsidP="00976F4A">
            <w:pPr>
              <w:rPr>
                <w:rFonts w:cs="Times New Roman"/>
                <w:szCs w:val="24"/>
              </w:rPr>
            </w:pPr>
            <w:r w:rsidRPr="00A540F0">
              <w:rPr>
                <w:rFonts w:cs="Times New Roman"/>
                <w:szCs w:val="24"/>
              </w:rPr>
              <w:t>Q16_Team_Communication_Effective</w:t>
            </w:r>
          </w:p>
        </w:tc>
        <w:tc>
          <w:tcPr>
            <w:tcW w:w="288" w:type="dxa"/>
            <w:hideMark/>
          </w:tcPr>
          <w:p w:rsidR="0058527E" w:rsidRPr="00A540F0" w:rsidRDefault="0058527E" w:rsidP="00976F4A">
            <w:pPr>
              <w:rPr>
                <w:rFonts w:cs="Times New Roman"/>
                <w:szCs w:val="24"/>
              </w:rPr>
            </w:pPr>
            <w:r w:rsidRPr="00A540F0">
              <w:rPr>
                <w:rFonts w:cs="Times New Roman"/>
                <w:szCs w:val="24"/>
              </w:rPr>
              <w:t>-0.01258</w:t>
            </w:r>
          </w:p>
        </w:tc>
        <w:tc>
          <w:tcPr>
            <w:tcW w:w="307" w:type="dxa"/>
            <w:hideMark/>
          </w:tcPr>
          <w:p w:rsidR="0058527E" w:rsidRPr="00A540F0" w:rsidRDefault="0058527E" w:rsidP="00976F4A">
            <w:pPr>
              <w:rPr>
                <w:rFonts w:cs="Times New Roman"/>
                <w:szCs w:val="24"/>
              </w:rPr>
            </w:pPr>
            <w:r w:rsidRPr="00A540F0">
              <w:rPr>
                <w:rFonts w:cs="Times New Roman"/>
                <w:szCs w:val="24"/>
              </w:rPr>
              <w:t>0.062602</w:t>
            </w:r>
          </w:p>
        </w:tc>
        <w:tc>
          <w:tcPr>
            <w:tcW w:w="362" w:type="dxa"/>
            <w:hideMark/>
          </w:tcPr>
          <w:p w:rsidR="0058527E" w:rsidRPr="00A540F0" w:rsidRDefault="0058527E" w:rsidP="00976F4A">
            <w:pPr>
              <w:rPr>
                <w:rFonts w:cs="Times New Roman"/>
                <w:szCs w:val="24"/>
              </w:rPr>
            </w:pPr>
            <w:r w:rsidRPr="00A540F0">
              <w:rPr>
                <w:rFonts w:cs="Times New Roman"/>
                <w:szCs w:val="24"/>
              </w:rPr>
              <w:t>-0.1343</w:t>
            </w:r>
          </w:p>
        </w:tc>
        <w:tc>
          <w:tcPr>
            <w:tcW w:w="420" w:type="dxa"/>
            <w:hideMark/>
          </w:tcPr>
          <w:p w:rsidR="0058527E" w:rsidRPr="00A540F0" w:rsidRDefault="0058527E" w:rsidP="00976F4A">
            <w:pPr>
              <w:rPr>
                <w:rFonts w:cs="Times New Roman"/>
                <w:szCs w:val="24"/>
              </w:rPr>
            </w:pPr>
            <w:r w:rsidRPr="00A540F0">
              <w:rPr>
                <w:rFonts w:cs="Times New Roman"/>
                <w:szCs w:val="24"/>
              </w:rPr>
              <w:t>-0.00409</w:t>
            </w:r>
          </w:p>
        </w:tc>
        <w:tc>
          <w:tcPr>
            <w:tcW w:w="487" w:type="dxa"/>
            <w:hideMark/>
          </w:tcPr>
          <w:p w:rsidR="0058527E" w:rsidRPr="00A540F0" w:rsidRDefault="0058527E" w:rsidP="00976F4A">
            <w:pPr>
              <w:rPr>
                <w:rFonts w:cs="Times New Roman"/>
                <w:szCs w:val="24"/>
              </w:rPr>
            </w:pPr>
            <w:r w:rsidRPr="00A540F0">
              <w:rPr>
                <w:rFonts w:cs="Times New Roman"/>
                <w:szCs w:val="24"/>
              </w:rPr>
              <w:t>-0.04359</w:t>
            </w:r>
          </w:p>
        </w:tc>
        <w:tc>
          <w:tcPr>
            <w:tcW w:w="428" w:type="dxa"/>
            <w:hideMark/>
          </w:tcPr>
          <w:p w:rsidR="0058527E" w:rsidRPr="00A540F0" w:rsidRDefault="0058527E" w:rsidP="00976F4A">
            <w:pPr>
              <w:rPr>
                <w:rFonts w:cs="Times New Roman"/>
                <w:szCs w:val="24"/>
              </w:rPr>
            </w:pPr>
            <w:r w:rsidRPr="00A540F0">
              <w:rPr>
                <w:rFonts w:cs="Times New Roman"/>
                <w:szCs w:val="24"/>
              </w:rPr>
              <w:t>-0.10165</w:t>
            </w:r>
          </w:p>
        </w:tc>
        <w:tc>
          <w:tcPr>
            <w:tcW w:w="465" w:type="dxa"/>
            <w:hideMark/>
          </w:tcPr>
          <w:p w:rsidR="0058527E" w:rsidRPr="00A540F0" w:rsidRDefault="0058527E" w:rsidP="00976F4A">
            <w:pPr>
              <w:rPr>
                <w:rFonts w:cs="Times New Roman"/>
                <w:szCs w:val="24"/>
              </w:rPr>
            </w:pPr>
            <w:r w:rsidRPr="00A540F0">
              <w:rPr>
                <w:rFonts w:cs="Times New Roman"/>
                <w:szCs w:val="24"/>
              </w:rPr>
              <w:t>-0.05096</w:t>
            </w:r>
          </w:p>
        </w:tc>
        <w:tc>
          <w:tcPr>
            <w:tcW w:w="450" w:type="dxa"/>
            <w:hideMark/>
          </w:tcPr>
          <w:p w:rsidR="0058527E" w:rsidRPr="00A540F0" w:rsidRDefault="0058527E" w:rsidP="00976F4A">
            <w:pPr>
              <w:rPr>
                <w:rFonts w:cs="Times New Roman"/>
                <w:szCs w:val="24"/>
              </w:rPr>
            </w:pPr>
            <w:r w:rsidRPr="00A540F0">
              <w:rPr>
                <w:rFonts w:cs="Times New Roman"/>
                <w:szCs w:val="24"/>
              </w:rPr>
              <w:t>-0.02484</w:t>
            </w:r>
          </w:p>
        </w:tc>
        <w:tc>
          <w:tcPr>
            <w:tcW w:w="529" w:type="dxa"/>
            <w:hideMark/>
          </w:tcPr>
          <w:p w:rsidR="0058527E" w:rsidRPr="00A540F0" w:rsidRDefault="0058527E" w:rsidP="00976F4A">
            <w:pPr>
              <w:rPr>
                <w:rFonts w:cs="Times New Roman"/>
                <w:szCs w:val="24"/>
              </w:rPr>
            </w:pPr>
            <w:r w:rsidRPr="00A540F0">
              <w:rPr>
                <w:rFonts w:cs="Times New Roman"/>
                <w:szCs w:val="24"/>
              </w:rPr>
              <w:t>0.097381</w:t>
            </w:r>
          </w:p>
        </w:tc>
        <w:tc>
          <w:tcPr>
            <w:tcW w:w="440" w:type="dxa"/>
            <w:hideMark/>
          </w:tcPr>
          <w:p w:rsidR="0058527E" w:rsidRPr="00A540F0" w:rsidRDefault="0058527E" w:rsidP="00976F4A">
            <w:pPr>
              <w:rPr>
                <w:rFonts w:cs="Times New Roman"/>
                <w:szCs w:val="24"/>
              </w:rPr>
            </w:pPr>
            <w:r w:rsidRPr="00A540F0">
              <w:rPr>
                <w:rFonts w:cs="Times New Roman"/>
                <w:szCs w:val="24"/>
              </w:rPr>
              <w:t>-0.06197</w:t>
            </w:r>
          </w:p>
        </w:tc>
        <w:tc>
          <w:tcPr>
            <w:tcW w:w="397" w:type="dxa"/>
            <w:hideMark/>
          </w:tcPr>
          <w:p w:rsidR="0058527E" w:rsidRPr="00A540F0" w:rsidRDefault="0058527E" w:rsidP="00976F4A">
            <w:pPr>
              <w:rPr>
                <w:rFonts w:cs="Times New Roman"/>
                <w:szCs w:val="24"/>
              </w:rPr>
            </w:pPr>
            <w:r w:rsidRPr="00A540F0">
              <w:rPr>
                <w:rFonts w:cs="Times New Roman"/>
                <w:szCs w:val="24"/>
              </w:rPr>
              <w:t>0.182867</w:t>
            </w:r>
          </w:p>
        </w:tc>
        <w:tc>
          <w:tcPr>
            <w:tcW w:w="529" w:type="dxa"/>
            <w:hideMark/>
          </w:tcPr>
          <w:p w:rsidR="0058527E" w:rsidRPr="00A540F0" w:rsidRDefault="0058527E" w:rsidP="00976F4A">
            <w:pPr>
              <w:rPr>
                <w:rFonts w:cs="Times New Roman"/>
                <w:szCs w:val="24"/>
              </w:rPr>
            </w:pPr>
            <w:r w:rsidRPr="00A540F0">
              <w:rPr>
                <w:rFonts w:cs="Times New Roman"/>
                <w:szCs w:val="24"/>
              </w:rPr>
              <w:t>-0.1279</w:t>
            </w:r>
          </w:p>
        </w:tc>
        <w:tc>
          <w:tcPr>
            <w:tcW w:w="416" w:type="dxa"/>
            <w:hideMark/>
          </w:tcPr>
          <w:p w:rsidR="0058527E" w:rsidRPr="00A540F0" w:rsidRDefault="0058527E" w:rsidP="00976F4A">
            <w:pPr>
              <w:rPr>
                <w:rFonts w:cs="Times New Roman"/>
                <w:szCs w:val="24"/>
              </w:rPr>
            </w:pPr>
            <w:r w:rsidRPr="00A540F0">
              <w:rPr>
                <w:rFonts w:cs="Times New Roman"/>
                <w:szCs w:val="24"/>
              </w:rPr>
              <w:t>0.116644</w:t>
            </w:r>
          </w:p>
        </w:tc>
        <w:tc>
          <w:tcPr>
            <w:tcW w:w="536" w:type="dxa"/>
            <w:hideMark/>
          </w:tcPr>
          <w:p w:rsidR="0058527E" w:rsidRPr="00A540F0" w:rsidRDefault="0058527E" w:rsidP="00976F4A">
            <w:pPr>
              <w:rPr>
                <w:rFonts w:cs="Times New Roman"/>
                <w:szCs w:val="24"/>
              </w:rPr>
            </w:pPr>
            <w:r w:rsidRPr="00A540F0">
              <w:rPr>
                <w:rFonts w:cs="Times New Roman"/>
                <w:szCs w:val="24"/>
              </w:rPr>
              <w:t>-0.06069</w:t>
            </w:r>
          </w:p>
        </w:tc>
        <w:tc>
          <w:tcPr>
            <w:tcW w:w="550" w:type="dxa"/>
            <w:hideMark/>
          </w:tcPr>
          <w:p w:rsidR="0058527E" w:rsidRPr="00A540F0" w:rsidRDefault="0058527E" w:rsidP="00976F4A">
            <w:pPr>
              <w:rPr>
                <w:rFonts w:cs="Times New Roman"/>
                <w:szCs w:val="24"/>
              </w:rPr>
            </w:pPr>
            <w:r w:rsidRPr="00A540F0">
              <w:rPr>
                <w:rFonts w:cs="Times New Roman"/>
                <w:szCs w:val="24"/>
              </w:rPr>
              <w:t>-0.10491</w:t>
            </w:r>
          </w:p>
        </w:tc>
        <w:tc>
          <w:tcPr>
            <w:tcW w:w="509" w:type="dxa"/>
            <w:hideMark/>
          </w:tcPr>
          <w:p w:rsidR="0058527E" w:rsidRPr="00A540F0" w:rsidRDefault="0058527E" w:rsidP="00976F4A">
            <w:pPr>
              <w:rPr>
                <w:rFonts w:cs="Times New Roman"/>
                <w:szCs w:val="24"/>
              </w:rPr>
            </w:pPr>
            <w:r w:rsidRPr="00A540F0">
              <w:rPr>
                <w:rFonts w:cs="Times New Roman"/>
                <w:szCs w:val="24"/>
              </w:rPr>
              <w:t>1</w:t>
            </w:r>
          </w:p>
        </w:tc>
        <w:tc>
          <w:tcPr>
            <w:tcW w:w="565" w:type="dxa"/>
            <w:hideMark/>
          </w:tcPr>
          <w:p w:rsidR="0058527E" w:rsidRPr="00A540F0" w:rsidRDefault="0058527E" w:rsidP="00976F4A">
            <w:pPr>
              <w:rPr>
                <w:rFonts w:cs="Times New Roman"/>
                <w:szCs w:val="24"/>
              </w:rPr>
            </w:pPr>
            <w:r w:rsidRPr="00A540F0">
              <w:rPr>
                <w:rFonts w:cs="Times New Roman"/>
                <w:szCs w:val="24"/>
              </w:rPr>
              <w:t> </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1740"/>
        </w:trPr>
        <w:tc>
          <w:tcPr>
            <w:tcW w:w="566" w:type="dxa"/>
            <w:hideMark/>
          </w:tcPr>
          <w:p w:rsidR="0058527E" w:rsidRPr="00A540F0" w:rsidRDefault="0058527E" w:rsidP="00976F4A">
            <w:pPr>
              <w:rPr>
                <w:rFonts w:cs="Times New Roman"/>
                <w:szCs w:val="24"/>
              </w:rPr>
            </w:pPr>
            <w:r w:rsidRPr="00A540F0">
              <w:rPr>
                <w:rFonts w:cs="Times New Roman"/>
                <w:szCs w:val="24"/>
              </w:rPr>
              <w:t>Q17_Communicatio</w:t>
            </w:r>
            <w:r w:rsidRPr="00A540F0">
              <w:rPr>
                <w:rFonts w:cs="Times New Roman"/>
                <w:szCs w:val="24"/>
              </w:rPr>
              <w:lastRenderedPageBreak/>
              <w:t>n_Promotes_Satisfaction</w:t>
            </w:r>
          </w:p>
        </w:tc>
        <w:tc>
          <w:tcPr>
            <w:tcW w:w="288" w:type="dxa"/>
            <w:hideMark/>
          </w:tcPr>
          <w:p w:rsidR="0058527E" w:rsidRPr="00A540F0" w:rsidRDefault="0058527E" w:rsidP="00976F4A">
            <w:pPr>
              <w:rPr>
                <w:rFonts w:cs="Times New Roman"/>
                <w:szCs w:val="24"/>
              </w:rPr>
            </w:pPr>
            <w:r w:rsidRPr="00A540F0">
              <w:rPr>
                <w:rFonts w:cs="Times New Roman"/>
                <w:szCs w:val="24"/>
              </w:rPr>
              <w:lastRenderedPageBreak/>
              <w:t>-0.09</w:t>
            </w:r>
            <w:r w:rsidRPr="00A540F0">
              <w:rPr>
                <w:rFonts w:cs="Times New Roman"/>
                <w:szCs w:val="24"/>
              </w:rPr>
              <w:lastRenderedPageBreak/>
              <w:t>972</w:t>
            </w:r>
          </w:p>
        </w:tc>
        <w:tc>
          <w:tcPr>
            <w:tcW w:w="307" w:type="dxa"/>
            <w:hideMark/>
          </w:tcPr>
          <w:p w:rsidR="0058527E" w:rsidRPr="00A540F0" w:rsidRDefault="0058527E" w:rsidP="00976F4A">
            <w:pPr>
              <w:rPr>
                <w:rFonts w:cs="Times New Roman"/>
                <w:szCs w:val="24"/>
              </w:rPr>
            </w:pPr>
            <w:r w:rsidRPr="00A540F0">
              <w:rPr>
                <w:rFonts w:cs="Times New Roman"/>
                <w:szCs w:val="24"/>
              </w:rPr>
              <w:lastRenderedPageBreak/>
              <w:t>0.140</w:t>
            </w:r>
            <w:r w:rsidRPr="00A540F0">
              <w:rPr>
                <w:rFonts w:cs="Times New Roman"/>
                <w:szCs w:val="24"/>
              </w:rPr>
              <w:lastRenderedPageBreak/>
              <w:t>391</w:t>
            </w:r>
          </w:p>
        </w:tc>
        <w:tc>
          <w:tcPr>
            <w:tcW w:w="362" w:type="dxa"/>
            <w:hideMark/>
          </w:tcPr>
          <w:p w:rsidR="0058527E" w:rsidRPr="00A540F0" w:rsidRDefault="0058527E" w:rsidP="00976F4A">
            <w:pPr>
              <w:rPr>
                <w:rFonts w:cs="Times New Roman"/>
                <w:szCs w:val="24"/>
              </w:rPr>
            </w:pPr>
            <w:r w:rsidRPr="00A540F0">
              <w:rPr>
                <w:rFonts w:cs="Times New Roman"/>
                <w:szCs w:val="24"/>
              </w:rPr>
              <w:lastRenderedPageBreak/>
              <w:t>-0.10</w:t>
            </w:r>
            <w:r w:rsidRPr="00A540F0">
              <w:rPr>
                <w:rFonts w:cs="Times New Roman"/>
                <w:szCs w:val="24"/>
              </w:rPr>
              <w:lastRenderedPageBreak/>
              <w:t>156</w:t>
            </w:r>
          </w:p>
        </w:tc>
        <w:tc>
          <w:tcPr>
            <w:tcW w:w="420" w:type="dxa"/>
            <w:hideMark/>
          </w:tcPr>
          <w:p w:rsidR="0058527E" w:rsidRPr="00A540F0" w:rsidRDefault="0058527E" w:rsidP="00976F4A">
            <w:pPr>
              <w:rPr>
                <w:rFonts w:cs="Times New Roman"/>
                <w:szCs w:val="24"/>
              </w:rPr>
            </w:pPr>
            <w:r w:rsidRPr="00A540F0">
              <w:rPr>
                <w:rFonts w:cs="Times New Roman"/>
                <w:szCs w:val="24"/>
              </w:rPr>
              <w:lastRenderedPageBreak/>
              <w:t>0.108411</w:t>
            </w:r>
          </w:p>
        </w:tc>
        <w:tc>
          <w:tcPr>
            <w:tcW w:w="487" w:type="dxa"/>
            <w:hideMark/>
          </w:tcPr>
          <w:p w:rsidR="0058527E" w:rsidRPr="00A540F0" w:rsidRDefault="0058527E" w:rsidP="00976F4A">
            <w:pPr>
              <w:rPr>
                <w:rFonts w:cs="Times New Roman"/>
                <w:szCs w:val="24"/>
              </w:rPr>
            </w:pPr>
            <w:r w:rsidRPr="00A540F0">
              <w:rPr>
                <w:rFonts w:cs="Times New Roman"/>
                <w:szCs w:val="24"/>
              </w:rPr>
              <w:t>-0.1642</w:t>
            </w:r>
          </w:p>
        </w:tc>
        <w:tc>
          <w:tcPr>
            <w:tcW w:w="428" w:type="dxa"/>
            <w:hideMark/>
          </w:tcPr>
          <w:p w:rsidR="0058527E" w:rsidRPr="00A540F0" w:rsidRDefault="0058527E" w:rsidP="00976F4A">
            <w:pPr>
              <w:rPr>
                <w:rFonts w:cs="Times New Roman"/>
                <w:szCs w:val="24"/>
              </w:rPr>
            </w:pPr>
            <w:r w:rsidRPr="00A540F0">
              <w:rPr>
                <w:rFonts w:cs="Times New Roman"/>
                <w:szCs w:val="24"/>
              </w:rPr>
              <w:t>-0.09805</w:t>
            </w:r>
          </w:p>
        </w:tc>
        <w:tc>
          <w:tcPr>
            <w:tcW w:w="465" w:type="dxa"/>
            <w:hideMark/>
          </w:tcPr>
          <w:p w:rsidR="0058527E" w:rsidRPr="00A540F0" w:rsidRDefault="0058527E" w:rsidP="00976F4A">
            <w:pPr>
              <w:rPr>
                <w:rFonts w:cs="Times New Roman"/>
                <w:szCs w:val="24"/>
              </w:rPr>
            </w:pPr>
            <w:r w:rsidRPr="00A540F0">
              <w:rPr>
                <w:rFonts w:cs="Times New Roman"/>
                <w:szCs w:val="24"/>
              </w:rPr>
              <w:t>-0.00222</w:t>
            </w:r>
          </w:p>
        </w:tc>
        <w:tc>
          <w:tcPr>
            <w:tcW w:w="450" w:type="dxa"/>
            <w:hideMark/>
          </w:tcPr>
          <w:p w:rsidR="0058527E" w:rsidRPr="00A540F0" w:rsidRDefault="0058527E" w:rsidP="00976F4A">
            <w:pPr>
              <w:rPr>
                <w:rFonts w:cs="Times New Roman"/>
                <w:szCs w:val="24"/>
              </w:rPr>
            </w:pPr>
            <w:r w:rsidRPr="00A540F0">
              <w:rPr>
                <w:rFonts w:cs="Times New Roman"/>
                <w:szCs w:val="24"/>
              </w:rPr>
              <w:t>-0.15824</w:t>
            </w:r>
          </w:p>
        </w:tc>
        <w:tc>
          <w:tcPr>
            <w:tcW w:w="529" w:type="dxa"/>
            <w:hideMark/>
          </w:tcPr>
          <w:p w:rsidR="0058527E" w:rsidRPr="00A540F0" w:rsidRDefault="0058527E" w:rsidP="00976F4A">
            <w:pPr>
              <w:rPr>
                <w:rFonts w:cs="Times New Roman"/>
                <w:szCs w:val="24"/>
              </w:rPr>
            </w:pPr>
            <w:r w:rsidRPr="00A540F0">
              <w:rPr>
                <w:rFonts w:cs="Times New Roman"/>
                <w:szCs w:val="24"/>
              </w:rPr>
              <w:t>-0.068</w:t>
            </w:r>
          </w:p>
        </w:tc>
        <w:tc>
          <w:tcPr>
            <w:tcW w:w="440" w:type="dxa"/>
            <w:hideMark/>
          </w:tcPr>
          <w:p w:rsidR="0058527E" w:rsidRPr="00A540F0" w:rsidRDefault="0058527E" w:rsidP="00976F4A">
            <w:pPr>
              <w:rPr>
                <w:rFonts w:cs="Times New Roman"/>
                <w:szCs w:val="24"/>
              </w:rPr>
            </w:pPr>
            <w:r w:rsidRPr="00A540F0">
              <w:rPr>
                <w:rFonts w:cs="Times New Roman"/>
                <w:szCs w:val="24"/>
              </w:rPr>
              <w:t>0.03019</w:t>
            </w:r>
          </w:p>
        </w:tc>
        <w:tc>
          <w:tcPr>
            <w:tcW w:w="397" w:type="dxa"/>
            <w:hideMark/>
          </w:tcPr>
          <w:p w:rsidR="0058527E" w:rsidRPr="00A540F0" w:rsidRDefault="0058527E" w:rsidP="00976F4A">
            <w:pPr>
              <w:rPr>
                <w:rFonts w:cs="Times New Roman"/>
                <w:szCs w:val="24"/>
              </w:rPr>
            </w:pPr>
            <w:r w:rsidRPr="00A540F0">
              <w:rPr>
                <w:rFonts w:cs="Times New Roman"/>
                <w:szCs w:val="24"/>
              </w:rPr>
              <w:t>-0.044</w:t>
            </w:r>
            <w:r w:rsidRPr="00A540F0">
              <w:rPr>
                <w:rFonts w:cs="Times New Roman"/>
                <w:szCs w:val="24"/>
              </w:rPr>
              <w:lastRenderedPageBreak/>
              <w:t>96</w:t>
            </w:r>
          </w:p>
        </w:tc>
        <w:tc>
          <w:tcPr>
            <w:tcW w:w="529" w:type="dxa"/>
            <w:hideMark/>
          </w:tcPr>
          <w:p w:rsidR="0058527E" w:rsidRPr="00A540F0" w:rsidRDefault="0058527E" w:rsidP="00976F4A">
            <w:pPr>
              <w:rPr>
                <w:rFonts w:cs="Times New Roman"/>
                <w:szCs w:val="24"/>
              </w:rPr>
            </w:pPr>
            <w:r w:rsidRPr="00A540F0">
              <w:rPr>
                <w:rFonts w:cs="Times New Roman"/>
                <w:szCs w:val="24"/>
              </w:rPr>
              <w:lastRenderedPageBreak/>
              <w:t>0.097531</w:t>
            </w:r>
          </w:p>
        </w:tc>
        <w:tc>
          <w:tcPr>
            <w:tcW w:w="416" w:type="dxa"/>
            <w:hideMark/>
          </w:tcPr>
          <w:p w:rsidR="0058527E" w:rsidRPr="00A540F0" w:rsidRDefault="0058527E" w:rsidP="00976F4A">
            <w:pPr>
              <w:rPr>
                <w:rFonts w:cs="Times New Roman"/>
                <w:szCs w:val="24"/>
              </w:rPr>
            </w:pPr>
            <w:r w:rsidRPr="00A540F0">
              <w:rPr>
                <w:rFonts w:cs="Times New Roman"/>
                <w:szCs w:val="24"/>
              </w:rPr>
              <w:t>0.096678</w:t>
            </w:r>
          </w:p>
        </w:tc>
        <w:tc>
          <w:tcPr>
            <w:tcW w:w="536" w:type="dxa"/>
            <w:hideMark/>
          </w:tcPr>
          <w:p w:rsidR="0058527E" w:rsidRPr="00A540F0" w:rsidRDefault="0058527E" w:rsidP="00976F4A">
            <w:pPr>
              <w:rPr>
                <w:rFonts w:cs="Times New Roman"/>
                <w:szCs w:val="24"/>
              </w:rPr>
            </w:pPr>
            <w:r w:rsidRPr="00A540F0">
              <w:rPr>
                <w:rFonts w:cs="Times New Roman"/>
                <w:szCs w:val="24"/>
              </w:rPr>
              <w:t>0.007971</w:t>
            </w:r>
          </w:p>
        </w:tc>
        <w:tc>
          <w:tcPr>
            <w:tcW w:w="550" w:type="dxa"/>
            <w:hideMark/>
          </w:tcPr>
          <w:p w:rsidR="0058527E" w:rsidRPr="00A540F0" w:rsidRDefault="0058527E" w:rsidP="00976F4A">
            <w:pPr>
              <w:rPr>
                <w:rFonts w:cs="Times New Roman"/>
                <w:szCs w:val="24"/>
              </w:rPr>
            </w:pPr>
            <w:r w:rsidRPr="00A540F0">
              <w:rPr>
                <w:rFonts w:cs="Times New Roman"/>
                <w:szCs w:val="24"/>
              </w:rPr>
              <w:t>-0.08043</w:t>
            </w:r>
          </w:p>
        </w:tc>
        <w:tc>
          <w:tcPr>
            <w:tcW w:w="509" w:type="dxa"/>
            <w:hideMark/>
          </w:tcPr>
          <w:p w:rsidR="0058527E" w:rsidRPr="00A540F0" w:rsidRDefault="0058527E" w:rsidP="00976F4A">
            <w:pPr>
              <w:rPr>
                <w:rFonts w:cs="Times New Roman"/>
                <w:szCs w:val="24"/>
              </w:rPr>
            </w:pPr>
            <w:r w:rsidRPr="00A540F0">
              <w:rPr>
                <w:rFonts w:cs="Times New Roman"/>
                <w:szCs w:val="24"/>
              </w:rPr>
              <w:t>0.062345</w:t>
            </w:r>
          </w:p>
        </w:tc>
        <w:tc>
          <w:tcPr>
            <w:tcW w:w="565" w:type="dxa"/>
            <w:hideMark/>
          </w:tcPr>
          <w:p w:rsidR="0058527E" w:rsidRPr="00A540F0" w:rsidRDefault="0058527E" w:rsidP="00976F4A">
            <w:pPr>
              <w:rPr>
                <w:rFonts w:cs="Times New Roman"/>
                <w:szCs w:val="24"/>
              </w:rPr>
            </w:pPr>
            <w:r w:rsidRPr="00A540F0">
              <w:rPr>
                <w:rFonts w:cs="Times New Roman"/>
                <w:szCs w:val="24"/>
              </w:rPr>
              <w:t>1</w:t>
            </w:r>
          </w:p>
        </w:tc>
        <w:tc>
          <w:tcPr>
            <w:tcW w:w="384" w:type="dxa"/>
            <w:hideMark/>
          </w:tcPr>
          <w:p w:rsidR="0058527E" w:rsidRPr="00A540F0" w:rsidRDefault="0058527E" w:rsidP="00976F4A">
            <w:pPr>
              <w:rPr>
                <w:rFonts w:cs="Times New Roman"/>
                <w:szCs w:val="24"/>
              </w:rPr>
            </w:pPr>
            <w:r w:rsidRPr="00A540F0">
              <w:rPr>
                <w:rFonts w:cs="Times New Roman"/>
                <w:szCs w:val="24"/>
              </w:rPr>
              <w:t> </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870"/>
        </w:trPr>
        <w:tc>
          <w:tcPr>
            <w:tcW w:w="566" w:type="dxa"/>
            <w:hideMark/>
          </w:tcPr>
          <w:p w:rsidR="0058527E" w:rsidRPr="00A540F0" w:rsidRDefault="0058527E" w:rsidP="00976F4A">
            <w:pPr>
              <w:rPr>
                <w:rFonts w:cs="Times New Roman"/>
                <w:szCs w:val="24"/>
              </w:rPr>
            </w:pPr>
            <w:r w:rsidRPr="00A540F0">
              <w:rPr>
                <w:rFonts w:cs="Times New Roman"/>
                <w:szCs w:val="24"/>
              </w:rPr>
              <w:lastRenderedPageBreak/>
              <w:t>Q18_Timely_Updates</w:t>
            </w:r>
          </w:p>
        </w:tc>
        <w:tc>
          <w:tcPr>
            <w:tcW w:w="288" w:type="dxa"/>
            <w:hideMark/>
          </w:tcPr>
          <w:p w:rsidR="0058527E" w:rsidRPr="00A540F0" w:rsidRDefault="0058527E" w:rsidP="00976F4A">
            <w:pPr>
              <w:rPr>
                <w:rFonts w:cs="Times New Roman"/>
                <w:szCs w:val="24"/>
              </w:rPr>
            </w:pPr>
            <w:r w:rsidRPr="00A540F0">
              <w:rPr>
                <w:rFonts w:cs="Times New Roman"/>
                <w:szCs w:val="24"/>
              </w:rPr>
              <w:t>-0.03788</w:t>
            </w:r>
          </w:p>
        </w:tc>
        <w:tc>
          <w:tcPr>
            <w:tcW w:w="307" w:type="dxa"/>
            <w:hideMark/>
          </w:tcPr>
          <w:p w:rsidR="0058527E" w:rsidRPr="00A540F0" w:rsidRDefault="0058527E" w:rsidP="00976F4A">
            <w:pPr>
              <w:rPr>
                <w:rFonts w:cs="Times New Roman"/>
                <w:szCs w:val="24"/>
              </w:rPr>
            </w:pPr>
            <w:r w:rsidRPr="00A540F0">
              <w:rPr>
                <w:rFonts w:cs="Times New Roman"/>
                <w:szCs w:val="24"/>
              </w:rPr>
              <w:t>-0.029</w:t>
            </w:r>
          </w:p>
        </w:tc>
        <w:tc>
          <w:tcPr>
            <w:tcW w:w="362" w:type="dxa"/>
            <w:hideMark/>
          </w:tcPr>
          <w:p w:rsidR="0058527E" w:rsidRPr="00A540F0" w:rsidRDefault="0058527E" w:rsidP="00976F4A">
            <w:pPr>
              <w:rPr>
                <w:rFonts w:cs="Times New Roman"/>
                <w:szCs w:val="24"/>
              </w:rPr>
            </w:pPr>
            <w:r w:rsidRPr="00A540F0">
              <w:rPr>
                <w:rFonts w:cs="Times New Roman"/>
                <w:szCs w:val="24"/>
              </w:rPr>
              <w:t>-0.09085</w:t>
            </w:r>
          </w:p>
        </w:tc>
        <w:tc>
          <w:tcPr>
            <w:tcW w:w="420" w:type="dxa"/>
            <w:hideMark/>
          </w:tcPr>
          <w:p w:rsidR="0058527E" w:rsidRPr="00A540F0" w:rsidRDefault="0058527E" w:rsidP="00976F4A">
            <w:pPr>
              <w:rPr>
                <w:rFonts w:cs="Times New Roman"/>
                <w:szCs w:val="24"/>
              </w:rPr>
            </w:pPr>
            <w:r w:rsidRPr="00A540F0">
              <w:rPr>
                <w:rFonts w:cs="Times New Roman"/>
                <w:szCs w:val="24"/>
              </w:rPr>
              <w:t>-0.01706</w:t>
            </w:r>
          </w:p>
        </w:tc>
        <w:tc>
          <w:tcPr>
            <w:tcW w:w="487" w:type="dxa"/>
            <w:hideMark/>
          </w:tcPr>
          <w:p w:rsidR="0058527E" w:rsidRPr="00A540F0" w:rsidRDefault="0058527E" w:rsidP="00976F4A">
            <w:pPr>
              <w:rPr>
                <w:rFonts w:cs="Times New Roman"/>
                <w:szCs w:val="24"/>
              </w:rPr>
            </w:pPr>
            <w:r w:rsidRPr="00A540F0">
              <w:rPr>
                <w:rFonts w:cs="Times New Roman"/>
                <w:szCs w:val="24"/>
              </w:rPr>
              <w:t>-0.23893</w:t>
            </w:r>
          </w:p>
        </w:tc>
        <w:tc>
          <w:tcPr>
            <w:tcW w:w="428" w:type="dxa"/>
            <w:hideMark/>
          </w:tcPr>
          <w:p w:rsidR="0058527E" w:rsidRPr="00A540F0" w:rsidRDefault="0058527E" w:rsidP="00976F4A">
            <w:pPr>
              <w:rPr>
                <w:rFonts w:cs="Times New Roman"/>
                <w:szCs w:val="24"/>
              </w:rPr>
            </w:pPr>
            <w:r w:rsidRPr="00A540F0">
              <w:rPr>
                <w:rFonts w:cs="Times New Roman"/>
                <w:szCs w:val="24"/>
              </w:rPr>
              <w:t>-0.06838</w:t>
            </w:r>
          </w:p>
        </w:tc>
        <w:tc>
          <w:tcPr>
            <w:tcW w:w="465" w:type="dxa"/>
            <w:hideMark/>
          </w:tcPr>
          <w:p w:rsidR="0058527E" w:rsidRPr="00A540F0" w:rsidRDefault="0058527E" w:rsidP="00976F4A">
            <w:pPr>
              <w:rPr>
                <w:rFonts w:cs="Times New Roman"/>
                <w:szCs w:val="24"/>
              </w:rPr>
            </w:pPr>
            <w:r w:rsidRPr="00A540F0">
              <w:rPr>
                <w:rFonts w:cs="Times New Roman"/>
                <w:szCs w:val="24"/>
              </w:rPr>
              <w:t>-0.27658</w:t>
            </w:r>
          </w:p>
        </w:tc>
        <w:tc>
          <w:tcPr>
            <w:tcW w:w="450" w:type="dxa"/>
            <w:hideMark/>
          </w:tcPr>
          <w:p w:rsidR="0058527E" w:rsidRPr="00A540F0" w:rsidRDefault="0058527E" w:rsidP="00976F4A">
            <w:pPr>
              <w:rPr>
                <w:rFonts w:cs="Times New Roman"/>
                <w:szCs w:val="24"/>
              </w:rPr>
            </w:pPr>
            <w:r w:rsidRPr="00A540F0">
              <w:rPr>
                <w:rFonts w:cs="Times New Roman"/>
                <w:szCs w:val="24"/>
              </w:rPr>
              <w:t>0.053065</w:t>
            </w:r>
          </w:p>
        </w:tc>
        <w:tc>
          <w:tcPr>
            <w:tcW w:w="529" w:type="dxa"/>
            <w:hideMark/>
          </w:tcPr>
          <w:p w:rsidR="0058527E" w:rsidRPr="00A540F0" w:rsidRDefault="0058527E" w:rsidP="00976F4A">
            <w:pPr>
              <w:rPr>
                <w:rFonts w:cs="Times New Roman"/>
                <w:szCs w:val="24"/>
              </w:rPr>
            </w:pPr>
            <w:r w:rsidRPr="00A540F0">
              <w:rPr>
                <w:rFonts w:cs="Times New Roman"/>
                <w:szCs w:val="24"/>
              </w:rPr>
              <w:t>0.215682</w:t>
            </w:r>
          </w:p>
        </w:tc>
        <w:tc>
          <w:tcPr>
            <w:tcW w:w="440" w:type="dxa"/>
            <w:hideMark/>
          </w:tcPr>
          <w:p w:rsidR="0058527E" w:rsidRPr="00A540F0" w:rsidRDefault="0058527E" w:rsidP="00976F4A">
            <w:pPr>
              <w:rPr>
                <w:rFonts w:cs="Times New Roman"/>
                <w:szCs w:val="24"/>
              </w:rPr>
            </w:pPr>
            <w:r w:rsidRPr="00A540F0">
              <w:rPr>
                <w:rFonts w:cs="Times New Roman"/>
                <w:szCs w:val="24"/>
              </w:rPr>
              <w:t>-0.10308</w:t>
            </w:r>
          </w:p>
        </w:tc>
        <w:tc>
          <w:tcPr>
            <w:tcW w:w="397" w:type="dxa"/>
            <w:hideMark/>
          </w:tcPr>
          <w:p w:rsidR="0058527E" w:rsidRPr="00A540F0" w:rsidRDefault="0058527E" w:rsidP="00976F4A">
            <w:pPr>
              <w:rPr>
                <w:rFonts w:cs="Times New Roman"/>
                <w:szCs w:val="24"/>
              </w:rPr>
            </w:pPr>
            <w:r w:rsidRPr="00A540F0">
              <w:rPr>
                <w:rFonts w:cs="Times New Roman"/>
                <w:szCs w:val="24"/>
              </w:rPr>
              <w:t>-0.07753</w:t>
            </w:r>
          </w:p>
        </w:tc>
        <w:tc>
          <w:tcPr>
            <w:tcW w:w="529" w:type="dxa"/>
            <w:hideMark/>
          </w:tcPr>
          <w:p w:rsidR="0058527E" w:rsidRPr="00A540F0" w:rsidRDefault="0058527E" w:rsidP="00976F4A">
            <w:pPr>
              <w:rPr>
                <w:rFonts w:cs="Times New Roman"/>
                <w:szCs w:val="24"/>
              </w:rPr>
            </w:pPr>
            <w:r w:rsidRPr="00A540F0">
              <w:rPr>
                <w:rFonts w:cs="Times New Roman"/>
                <w:szCs w:val="24"/>
              </w:rPr>
              <w:t>0.001506</w:t>
            </w:r>
          </w:p>
        </w:tc>
        <w:tc>
          <w:tcPr>
            <w:tcW w:w="416" w:type="dxa"/>
            <w:hideMark/>
          </w:tcPr>
          <w:p w:rsidR="0058527E" w:rsidRPr="00A540F0" w:rsidRDefault="0058527E" w:rsidP="00976F4A">
            <w:pPr>
              <w:rPr>
                <w:rFonts w:cs="Times New Roman"/>
                <w:szCs w:val="24"/>
              </w:rPr>
            </w:pPr>
            <w:r w:rsidRPr="00A540F0">
              <w:rPr>
                <w:rFonts w:cs="Times New Roman"/>
                <w:szCs w:val="24"/>
              </w:rPr>
              <w:t>0.023269</w:t>
            </w:r>
          </w:p>
        </w:tc>
        <w:tc>
          <w:tcPr>
            <w:tcW w:w="536" w:type="dxa"/>
            <w:hideMark/>
          </w:tcPr>
          <w:p w:rsidR="0058527E" w:rsidRPr="00A540F0" w:rsidRDefault="0058527E" w:rsidP="00976F4A">
            <w:pPr>
              <w:rPr>
                <w:rFonts w:cs="Times New Roman"/>
                <w:szCs w:val="24"/>
              </w:rPr>
            </w:pPr>
            <w:r w:rsidRPr="00A540F0">
              <w:rPr>
                <w:rFonts w:cs="Times New Roman"/>
                <w:szCs w:val="24"/>
              </w:rPr>
              <w:t>0.094651</w:t>
            </w:r>
          </w:p>
        </w:tc>
        <w:tc>
          <w:tcPr>
            <w:tcW w:w="550" w:type="dxa"/>
            <w:hideMark/>
          </w:tcPr>
          <w:p w:rsidR="0058527E" w:rsidRPr="00A540F0" w:rsidRDefault="0058527E" w:rsidP="00976F4A">
            <w:pPr>
              <w:rPr>
                <w:rFonts w:cs="Times New Roman"/>
                <w:szCs w:val="24"/>
              </w:rPr>
            </w:pPr>
            <w:r w:rsidRPr="00A540F0">
              <w:rPr>
                <w:rFonts w:cs="Times New Roman"/>
                <w:szCs w:val="24"/>
              </w:rPr>
              <w:t>-0.06077</w:t>
            </w:r>
          </w:p>
        </w:tc>
        <w:tc>
          <w:tcPr>
            <w:tcW w:w="509" w:type="dxa"/>
            <w:hideMark/>
          </w:tcPr>
          <w:p w:rsidR="0058527E" w:rsidRPr="00A540F0" w:rsidRDefault="0058527E" w:rsidP="00976F4A">
            <w:pPr>
              <w:rPr>
                <w:rFonts w:cs="Times New Roman"/>
                <w:szCs w:val="24"/>
              </w:rPr>
            </w:pPr>
            <w:r w:rsidRPr="00A540F0">
              <w:rPr>
                <w:rFonts w:cs="Times New Roman"/>
                <w:szCs w:val="24"/>
              </w:rPr>
              <w:t>-0.16596</w:t>
            </w:r>
          </w:p>
        </w:tc>
        <w:tc>
          <w:tcPr>
            <w:tcW w:w="565" w:type="dxa"/>
            <w:hideMark/>
          </w:tcPr>
          <w:p w:rsidR="0058527E" w:rsidRPr="00A540F0" w:rsidRDefault="0058527E" w:rsidP="00976F4A">
            <w:pPr>
              <w:rPr>
                <w:rFonts w:cs="Times New Roman"/>
                <w:szCs w:val="24"/>
              </w:rPr>
            </w:pPr>
            <w:r w:rsidRPr="00A540F0">
              <w:rPr>
                <w:rFonts w:cs="Times New Roman"/>
                <w:szCs w:val="24"/>
              </w:rPr>
              <w:t>-0.05401</w:t>
            </w:r>
          </w:p>
        </w:tc>
        <w:tc>
          <w:tcPr>
            <w:tcW w:w="384" w:type="dxa"/>
            <w:hideMark/>
          </w:tcPr>
          <w:p w:rsidR="0058527E" w:rsidRPr="00A540F0" w:rsidRDefault="0058527E" w:rsidP="00976F4A">
            <w:pPr>
              <w:rPr>
                <w:rFonts w:cs="Times New Roman"/>
                <w:szCs w:val="24"/>
              </w:rPr>
            </w:pPr>
            <w:r w:rsidRPr="00A540F0">
              <w:rPr>
                <w:rFonts w:cs="Times New Roman"/>
                <w:szCs w:val="24"/>
              </w:rPr>
              <w:t>1</w:t>
            </w:r>
          </w:p>
        </w:tc>
        <w:tc>
          <w:tcPr>
            <w:tcW w:w="38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870"/>
        </w:trPr>
        <w:tc>
          <w:tcPr>
            <w:tcW w:w="566" w:type="dxa"/>
            <w:hideMark/>
          </w:tcPr>
          <w:p w:rsidR="0058527E" w:rsidRPr="00A540F0" w:rsidRDefault="0058527E" w:rsidP="00976F4A">
            <w:pPr>
              <w:rPr>
                <w:rFonts w:cs="Times New Roman"/>
                <w:szCs w:val="24"/>
              </w:rPr>
            </w:pPr>
            <w:r w:rsidRPr="00A540F0">
              <w:rPr>
                <w:rFonts w:cs="Times New Roman"/>
                <w:szCs w:val="24"/>
              </w:rPr>
              <w:t>Q19_Main_Challenge</w:t>
            </w:r>
          </w:p>
        </w:tc>
        <w:tc>
          <w:tcPr>
            <w:tcW w:w="288" w:type="dxa"/>
            <w:hideMark/>
          </w:tcPr>
          <w:p w:rsidR="0058527E" w:rsidRPr="00A540F0" w:rsidRDefault="0058527E" w:rsidP="00976F4A">
            <w:pPr>
              <w:rPr>
                <w:rFonts w:cs="Times New Roman"/>
                <w:szCs w:val="24"/>
              </w:rPr>
            </w:pPr>
            <w:r w:rsidRPr="00A540F0">
              <w:rPr>
                <w:rFonts w:cs="Times New Roman"/>
                <w:szCs w:val="24"/>
              </w:rPr>
              <w:t>-0.02599</w:t>
            </w:r>
          </w:p>
        </w:tc>
        <w:tc>
          <w:tcPr>
            <w:tcW w:w="307" w:type="dxa"/>
            <w:hideMark/>
          </w:tcPr>
          <w:p w:rsidR="0058527E" w:rsidRPr="00A540F0" w:rsidRDefault="0058527E" w:rsidP="00976F4A">
            <w:pPr>
              <w:rPr>
                <w:rFonts w:cs="Times New Roman"/>
                <w:szCs w:val="24"/>
              </w:rPr>
            </w:pPr>
            <w:r w:rsidRPr="00A540F0">
              <w:rPr>
                <w:rFonts w:cs="Times New Roman"/>
                <w:szCs w:val="24"/>
              </w:rPr>
              <w:t>0.090924</w:t>
            </w:r>
          </w:p>
        </w:tc>
        <w:tc>
          <w:tcPr>
            <w:tcW w:w="362" w:type="dxa"/>
            <w:hideMark/>
          </w:tcPr>
          <w:p w:rsidR="0058527E" w:rsidRPr="00A540F0" w:rsidRDefault="0058527E" w:rsidP="00976F4A">
            <w:pPr>
              <w:rPr>
                <w:rFonts w:cs="Times New Roman"/>
                <w:szCs w:val="24"/>
              </w:rPr>
            </w:pPr>
            <w:r w:rsidRPr="00A540F0">
              <w:rPr>
                <w:rFonts w:cs="Times New Roman"/>
                <w:szCs w:val="24"/>
              </w:rPr>
              <w:t>0.094681</w:t>
            </w:r>
          </w:p>
        </w:tc>
        <w:tc>
          <w:tcPr>
            <w:tcW w:w="420" w:type="dxa"/>
            <w:hideMark/>
          </w:tcPr>
          <w:p w:rsidR="0058527E" w:rsidRPr="00A540F0" w:rsidRDefault="0058527E" w:rsidP="00976F4A">
            <w:pPr>
              <w:rPr>
                <w:rFonts w:cs="Times New Roman"/>
                <w:szCs w:val="24"/>
              </w:rPr>
            </w:pPr>
            <w:r w:rsidRPr="00A540F0">
              <w:rPr>
                <w:rFonts w:cs="Times New Roman"/>
                <w:szCs w:val="24"/>
              </w:rPr>
              <w:t>-0.0428</w:t>
            </w:r>
          </w:p>
        </w:tc>
        <w:tc>
          <w:tcPr>
            <w:tcW w:w="487" w:type="dxa"/>
            <w:hideMark/>
          </w:tcPr>
          <w:p w:rsidR="0058527E" w:rsidRPr="00A540F0" w:rsidRDefault="0058527E" w:rsidP="00976F4A">
            <w:pPr>
              <w:rPr>
                <w:rFonts w:cs="Times New Roman"/>
                <w:szCs w:val="24"/>
              </w:rPr>
            </w:pPr>
            <w:r w:rsidRPr="00A540F0">
              <w:rPr>
                <w:rFonts w:cs="Times New Roman"/>
                <w:szCs w:val="24"/>
              </w:rPr>
              <w:t>-0.05738</w:t>
            </w:r>
          </w:p>
        </w:tc>
        <w:tc>
          <w:tcPr>
            <w:tcW w:w="428" w:type="dxa"/>
            <w:hideMark/>
          </w:tcPr>
          <w:p w:rsidR="0058527E" w:rsidRPr="00A540F0" w:rsidRDefault="0058527E" w:rsidP="00976F4A">
            <w:pPr>
              <w:rPr>
                <w:rFonts w:cs="Times New Roman"/>
                <w:szCs w:val="24"/>
              </w:rPr>
            </w:pPr>
            <w:r w:rsidRPr="00A540F0">
              <w:rPr>
                <w:rFonts w:cs="Times New Roman"/>
                <w:szCs w:val="24"/>
              </w:rPr>
              <w:t>0.077737</w:t>
            </w:r>
          </w:p>
        </w:tc>
        <w:tc>
          <w:tcPr>
            <w:tcW w:w="465" w:type="dxa"/>
            <w:hideMark/>
          </w:tcPr>
          <w:p w:rsidR="0058527E" w:rsidRPr="00A540F0" w:rsidRDefault="0058527E" w:rsidP="00976F4A">
            <w:pPr>
              <w:rPr>
                <w:rFonts w:cs="Times New Roman"/>
                <w:szCs w:val="24"/>
              </w:rPr>
            </w:pPr>
            <w:r w:rsidRPr="00A540F0">
              <w:rPr>
                <w:rFonts w:cs="Times New Roman"/>
                <w:szCs w:val="24"/>
              </w:rPr>
              <w:t>-0.05513</w:t>
            </w:r>
          </w:p>
        </w:tc>
        <w:tc>
          <w:tcPr>
            <w:tcW w:w="450" w:type="dxa"/>
            <w:hideMark/>
          </w:tcPr>
          <w:p w:rsidR="0058527E" w:rsidRPr="00A540F0" w:rsidRDefault="0058527E" w:rsidP="00976F4A">
            <w:pPr>
              <w:rPr>
                <w:rFonts w:cs="Times New Roman"/>
                <w:szCs w:val="24"/>
              </w:rPr>
            </w:pPr>
            <w:r w:rsidRPr="00A540F0">
              <w:rPr>
                <w:rFonts w:cs="Times New Roman"/>
                <w:szCs w:val="24"/>
              </w:rPr>
              <w:t>-0.12348</w:t>
            </w:r>
          </w:p>
        </w:tc>
        <w:tc>
          <w:tcPr>
            <w:tcW w:w="529" w:type="dxa"/>
            <w:hideMark/>
          </w:tcPr>
          <w:p w:rsidR="0058527E" w:rsidRPr="00A540F0" w:rsidRDefault="0058527E" w:rsidP="00976F4A">
            <w:pPr>
              <w:rPr>
                <w:rFonts w:cs="Times New Roman"/>
                <w:szCs w:val="24"/>
              </w:rPr>
            </w:pPr>
            <w:r w:rsidRPr="00A540F0">
              <w:rPr>
                <w:rFonts w:cs="Times New Roman"/>
                <w:szCs w:val="24"/>
              </w:rPr>
              <w:t>-0.12729</w:t>
            </w:r>
          </w:p>
        </w:tc>
        <w:tc>
          <w:tcPr>
            <w:tcW w:w="440" w:type="dxa"/>
            <w:hideMark/>
          </w:tcPr>
          <w:p w:rsidR="0058527E" w:rsidRPr="00A540F0" w:rsidRDefault="0058527E" w:rsidP="00976F4A">
            <w:pPr>
              <w:rPr>
                <w:rFonts w:cs="Times New Roman"/>
                <w:szCs w:val="24"/>
              </w:rPr>
            </w:pPr>
            <w:r w:rsidRPr="00A540F0">
              <w:rPr>
                <w:rFonts w:cs="Times New Roman"/>
                <w:szCs w:val="24"/>
              </w:rPr>
              <w:t>-0.05967</w:t>
            </w:r>
          </w:p>
        </w:tc>
        <w:tc>
          <w:tcPr>
            <w:tcW w:w="397" w:type="dxa"/>
            <w:hideMark/>
          </w:tcPr>
          <w:p w:rsidR="0058527E" w:rsidRPr="00A540F0" w:rsidRDefault="0058527E" w:rsidP="00976F4A">
            <w:pPr>
              <w:rPr>
                <w:rFonts w:cs="Times New Roman"/>
                <w:szCs w:val="24"/>
              </w:rPr>
            </w:pPr>
            <w:r w:rsidRPr="00A540F0">
              <w:rPr>
                <w:rFonts w:cs="Times New Roman"/>
                <w:szCs w:val="24"/>
              </w:rPr>
              <w:t>0.099262</w:t>
            </w:r>
          </w:p>
        </w:tc>
        <w:tc>
          <w:tcPr>
            <w:tcW w:w="529" w:type="dxa"/>
            <w:hideMark/>
          </w:tcPr>
          <w:p w:rsidR="0058527E" w:rsidRPr="00A540F0" w:rsidRDefault="0058527E" w:rsidP="00976F4A">
            <w:pPr>
              <w:rPr>
                <w:rFonts w:cs="Times New Roman"/>
                <w:szCs w:val="24"/>
              </w:rPr>
            </w:pPr>
            <w:r w:rsidRPr="00A540F0">
              <w:rPr>
                <w:rFonts w:cs="Times New Roman"/>
                <w:szCs w:val="24"/>
              </w:rPr>
              <w:t>0.083119</w:t>
            </w:r>
          </w:p>
        </w:tc>
        <w:tc>
          <w:tcPr>
            <w:tcW w:w="416" w:type="dxa"/>
            <w:hideMark/>
          </w:tcPr>
          <w:p w:rsidR="0058527E" w:rsidRPr="00A540F0" w:rsidRDefault="0058527E" w:rsidP="00976F4A">
            <w:pPr>
              <w:rPr>
                <w:rFonts w:cs="Times New Roman"/>
                <w:szCs w:val="24"/>
              </w:rPr>
            </w:pPr>
            <w:r w:rsidRPr="00A540F0">
              <w:rPr>
                <w:rFonts w:cs="Times New Roman"/>
                <w:szCs w:val="24"/>
              </w:rPr>
              <w:t>-0.10811</w:t>
            </w:r>
          </w:p>
        </w:tc>
        <w:tc>
          <w:tcPr>
            <w:tcW w:w="536" w:type="dxa"/>
            <w:hideMark/>
          </w:tcPr>
          <w:p w:rsidR="0058527E" w:rsidRPr="00A540F0" w:rsidRDefault="0058527E" w:rsidP="00976F4A">
            <w:pPr>
              <w:rPr>
                <w:rFonts w:cs="Times New Roman"/>
                <w:szCs w:val="24"/>
              </w:rPr>
            </w:pPr>
            <w:r w:rsidRPr="00A540F0">
              <w:rPr>
                <w:rFonts w:cs="Times New Roman"/>
                <w:szCs w:val="24"/>
              </w:rPr>
              <w:t>0.049173</w:t>
            </w:r>
          </w:p>
        </w:tc>
        <w:tc>
          <w:tcPr>
            <w:tcW w:w="550" w:type="dxa"/>
            <w:hideMark/>
          </w:tcPr>
          <w:p w:rsidR="0058527E" w:rsidRPr="00A540F0" w:rsidRDefault="0058527E" w:rsidP="00976F4A">
            <w:pPr>
              <w:rPr>
                <w:rFonts w:cs="Times New Roman"/>
                <w:szCs w:val="24"/>
              </w:rPr>
            </w:pPr>
            <w:r w:rsidRPr="00A540F0">
              <w:rPr>
                <w:rFonts w:cs="Times New Roman"/>
                <w:szCs w:val="24"/>
              </w:rPr>
              <w:t>0.054739</w:t>
            </w:r>
          </w:p>
        </w:tc>
        <w:tc>
          <w:tcPr>
            <w:tcW w:w="509" w:type="dxa"/>
            <w:hideMark/>
          </w:tcPr>
          <w:p w:rsidR="0058527E" w:rsidRPr="00A540F0" w:rsidRDefault="0058527E" w:rsidP="00976F4A">
            <w:pPr>
              <w:rPr>
                <w:rFonts w:cs="Times New Roman"/>
                <w:szCs w:val="24"/>
              </w:rPr>
            </w:pPr>
            <w:r w:rsidRPr="00A540F0">
              <w:rPr>
                <w:rFonts w:cs="Times New Roman"/>
                <w:szCs w:val="24"/>
              </w:rPr>
              <w:t>0.040983</w:t>
            </w:r>
          </w:p>
        </w:tc>
        <w:tc>
          <w:tcPr>
            <w:tcW w:w="565" w:type="dxa"/>
            <w:hideMark/>
          </w:tcPr>
          <w:p w:rsidR="0058527E" w:rsidRPr="00A540F0" w:rsidRDefault="0058527E" w:rsidP="00976F4A">
            <w:pPr>
              <w:rPr>
                <w:rFonts w:cs="Times New Roman"/>
                <w:szCs w:val="24"/>
              </w:rPr>
            </w:pPr>
            <w:r w:rsidRPr="00A540F0">
              <w:rPr>
                <w:rFonts w:cs="Times New Roman"/>
                <w:szCs w:val="24"/>
              </w:rPr>
              <w:t>0.005744</w:t>
            </w:r>
          </w:p>
        </w:tc>
        <w:tc>
          <w:tcPr>
            <w:tcW w:w="384" w:type="dxa"/>
            <w:hideMark/>
          </w:tcPr>
          <w:p w:rsidR="0058527E" w:rsidRPr="00A540F0" w:rsidRDefault="0058527E" w:rsidP="00976F4A">
            <w:pPr>
              <w:rPr>
                <w:rFonts w:cs="Times New Roman"/>
                <w:szCs w:val="24"/>
              </w:rPr>
            </w:pPr>
            <w:r w:rsidRPr="00A540F0">
              <w:rPr>
                <w:rFonts w:cs="Times New Roman"/>
                <w:szCs w:val="24"/>
              </w:rPr>
              <w:t>0.107579</w:t>
            </w:r>
          </w:p>
        </w:tc>
        <w:tc>
          <w:tcPr>
            <w:tcW w:w="388" w:type="dxa"/>
            <w:hideMark/>
          </w:tcPr>
          <w:p w:rsidR="0058527E" w:rsidRPr="00A540F0" w:rsidRDefault="0058527E" w:rsidP="00976F4A">
            <w:pPr>
              <w:rPr>
                <w:rFonts w:cs="Times New Roman"/>
                <w:szCs w:val="24"/>
              </w:rPr>
            </w:pPr>
            <w:r w:rsidRPr="00A540F0">
              <w:rPr>
                <w:rFonts w:cs="Times New Roman"/>
                <w:szCs w:val="24"/>
              </w:rPr>
              <w:t>1</w:t>
            </w:r>
          </w:p>
        </w:tc>
      </w:tr>
    </w:tbl>
    <w:p w:rsidR="0058527E" w:rsidRPr="005833F6" w:rsidRDefault="0058527E" w:rsidP="00976F4A">
      <w:pPr>
        <w:rPr>
          <w:rFonts w:cs="Times New Roman"/>
          <w:szCs w:val="24"/>
          <w:lang w:val="en-US"/>
        </w:rPr>
      </w:pPr>
      <w:r w:rsidRPr="005833F6">
        <w:rPr>
          <w:rFonts w:cs="Times New Roman"/>
          <w:szCs w:val="24"/>
          <w:lang w:val="en-US"/>
        </w:rPr>
        <w:t>Correlation analyses were performed to explore the direction and strength of relationships between the variables related to demographic characteristics, hybrid working, work-life balance factors, leadership support, communication effectiveness, and employee difficulties in a UK IT sector</w:t>
      </w:r>
      <w:r>
        <w:rPr>
          <w:rFonts w:cs="Times New Roman"/>
          <w:szCs w:val="24"/>
          <w:lang w:val="en-US"/>
        </w:rPr>
        <w:t xml:space="preserve"> (</w:t>
      </w:r>
      <w:r w:rsidRPr="00AE5E0B">
        <w:rPr>
          <w:color w:val="000000" w:themeColor="text1"/>
        </w:rPr>
        <w:t>Mazur, 2023</w:t>
      </w:r>
      <w:r>
        <w:rPr>
          <w:rFonts w:cs="Times New Roman"/>
          <w:szCs w:val="24"/>
          <w:lang w:val="en-US"/>
        </w:rPr>
        <w:t>)</w:t>
      </w:r>
      <w:r w:rsidRPr="005833F6">
        <w:rPr>
          <w:rFonts w:cs="Times New Roman"/>
          <w:szCs w:val="24"/>
          <w:lang w:val="en-US"/>
        </w:rPr>
        <w:t xml:space="preserve">. </w:t>
      </w:r>
    </w:p>
    <w:p w:rsidR="0058527E" w:rsidRPr="005833F6" w:rsidRDefault="0058527E" w:rsidP="00976F4A">
      <w:pPr>
        <w:rPr>
          <w:rFonts w:cs="Times New Roman"/>
          <w:szCs w:val="24"/>
          <w:lang w:val="en-US"/>
        </w:rPr>
      </w:pPr>
      <w:r w:rsidRPr="005833F6">
        <w:rPr>
          <w:rFonts w:cs="Times New Roman"/>
          <w:szCs w:val="24"/>
          <w:lang w:val="en-US"/>
        </w:rPr>
        <w:t xml:space="preserve">Relatively weak relationships were found between the demographic variables and most of the workplace variables. The correlation between age and IT experience was positive with r = 0.115, suggesting that older workers had marginally greater IT experience. But there was a negative </w:t>
      </w:r>
      <w:r w:rsidRPr="005833F6">
        <w:rPr>
          <w:rFonts w:cs="Times New Roman"/>
          <w:szCs w:val="24"/>
          <w:lang w:val="en-US"/>
        </w:rPr>
        <w:lastRenderedPageBreak/>
        <w:t xml:space="preserve">correlation between age and work hour flexibility (r = -0.205), which indicates that younger workers could see more flexibility of working hours as benefits from hybrid working. </w:t>
      </w:r>
    </w:p>
    <w:p w:rsidR="0058527E" w:rsidRPr="005833F6" w:rsidRDefault="0058527E" w:rsidP="00976F4A">
      <w:pPr>
        <w:rPr>
          <w:rFonts w:cs="Times New Roman"/>
          <w:szCs w:val="24"/>
          <w:lang w:val="en-US"/>
        </w:rPr>
      </w:pPr>
      <w:r>
        <w:rPr>
          <w:rFonts w:cs="Times New Roman"/>
          <w:szCs w:val="24"/>
          <w:lang w:val="en-US"/>
        </w:rPr>
        <w:t>Besides, a</w:t>
      </w:r>
      <w:r w:rsidRPr="005833F6">
        <w:rPr>
          <w:rFonts w:cs="Times New Roman"/>
          <w:szCs w:val="24"/>
          <w:lang w:val="en-US"/>
        </w:rPr>
        <w:t xml:space="preserve"> number of important relationships were found between the hybrid working and work life balance variables. There was a positive relationship between work hour flexibility and work-life balance, and organisational commitment (r = 0.180). In the same way, the implementation of hybrid </w:t>
      </w:r>
      <w:r w:rsidR="009F3C99" w:rsidRPr="005833F6">
        <w:rPr>
          <w:rFonts w:cs="Times New Roman"/>
          <w:szCs w:val="24"/>
          <w:lang w:val="en-US"/>
        </w:rPr>
        <w:t>working facilitates</w:t>
      </w:r>
      <w:r w:rsidRPr="005833F6">
        <w:rPr>
          <w:rFonts w:cs="Times New Roman"/>
          <w:szCs w:val="24"/>
          <w:lang w:val="en-US"/>
        </w:rPr>
        <w:t xml:space="preserve"> the balance of employees was positively associated with organisational commitment (r = 0.194). </w:t>
      </w:r>
    </w:p>
    <w:p w:rsidR="0058527E" w:rsidRPr="005833F6" w:rsidRDefault="0058527E" w:rsidP="00976F4A">
      <w:pPr>
        <w:rPr>
          <w:rFonts w:cs="Times New Roman"/>
          <w:szCs w:val="24"/>
          <w:lang w:val="en-US"/>
        </w:rPr>
      </w:pPr>
      <w:r w:rsidRPr="005833F6">
        <w:rPr>
          <w:rFonts w:cs="Times New Roman"/>
          <w:szCs w:val="24"/>
          <w:lang w:val="en-US"/>
        </w:rPr>
        <w:t>Relationships of leadership and communication variables were also pointed out in the analysis. There was a positive correlation between leadership support and increase in commitment for work-life balance (r = 0.193) and time for family (r = 0.180). This indicates that the supportive leadership has positive impact on employee wellbeing and organisational loyalty. Furthermore, leadership encouraging teamwork was moderately positively related to flexible work improving efficiency (r = 0.222)</w:t>
      </w:r>
      <w:r>
        <w:rPr>
          <w:rFonts w:cs="Times New Roman"/>
          <w:szCs w:val="24"/>
          <w:lang w:val="en-US"/>
        </w:rPr>
        <w:t>.</w:t>
      </w:r>
    </w:p>
    <w:p w:rsidR="0058527E" w:rsidRPr="005833F6" w:rsidRDefault="0058527E" w:rsidP="00976F4A">
      <w:pPr>
        <w:rPr>
          <w:rFonts w:cs="Times New Roman"/>
          <w:szCs w:val="24"/>
          <w:lang w:val="en-US"/>
        </w:rPr>
      </w:pPr>
      <w:r w:rsidRPr="005833F6">
        <w:rPr>
          <w:rFonts w:cs="Times New Roman"/>
          <w:szCs w:val="24"/>
          <w:lang w:val="en-US"/>
        </w:rPr>
        <w:t xml:space="preserve">Other variables associated with communication showed some significant relationships. There was a positive relationship between management communication clarity and IT experience (r = 0.144) which suggests that those with more experience in IT may feel more positive towards management communication. There were positive associations for Team Communication Effectiveness with Time for Family (r = 0.183), which implies that if the team has effective communication, the stress level in the workplace may be lower and the balance of the person may be better. </w:t>
      </w:r>
    </w:p>
    <w:p w:rsidR="0058527E" w:rsidRPr="009F3C99" w:rsidRDefault="0058527E" w:rsidP="00976F4A">
      <w:pPr>
        <w:pStyle w:val="Heading2"/>
        <w:rPr>
          <w:rFonts w:cs="Times New Roman"/>
          <w:b/>
          <w:bCs w:val="0"/>
          <w:szCs w:val="24"/>
          <w:lang w:val="en-US"/>
        </w:rPr>
      </w:pPr>
      <w:bookmarkStart w:id="69" w:name="_Toc231220984"/>
      <w:r w:rsidRPr="009F3C99">
        <w:rPr>
          <w:rFonts w:cs="Times New Roman"/>
          <w:b/>
          <w:bCs w:val="0"/>
          <w:szCs w:val="24"/>
          <w:lang w:val="en-US"/>
        </w:rPr>
        <w:t>4.5 Hypothesis testing</w:t>
      </w:r>
      <w:bookmarkEnd w:id="69"/>
    </w:p>
    <w:tbl>
      <w:tblPr>
        <w:tblStyle w:val="TableGrid"/>
        <w:tblW w:w="0" w:type="auto"/>
        <w:tblLook w:val="04A0"/>
      </w:tblPr>
      <w:tblGrid>
        <w:gridCol w:w="2186"/>
        <w:gridCol w:w="1055"/>
        <w:gridCol w:w="875"/>
        <w:gridCol w:w="875"/>
        <w:gridCol w:w="875"/>
        <w:gridCol w:w="1085"/>
        <w:gridCol w:w="875"/>
        <w:gridCol w:w="875"/>
        <w:gridCol w:w="875"/>
      </w:tblGrid>
      <w:tr w:rsidR="0058527E" w:rsidRPr="00A540F0" w:rsidTr="002D3801">
        <w:trPr>
          <w:trHeight w:val="290"/>
        </w:trPr>
        <w:tc>
          <w:tcPr>
            <w:tcW w:w="2032" w:type="dxa"/>
            <w:hideMark/>
          </w:tcPr>
          <w:p w:rsidR="0058527E" w:rsidRPr="00A540F0" w:rsidRDefault="0058527E" w:rsidP="00976F4A">
            <w:pPr>
              <w:rPr>
                <w:rFonts w:cs="Times New Roman"/>
                <w:b/>
                <w:bCs/>
                <w:szCs w:val="24"/>
                <w:lang w:val="en-IN"/>
              </w:rPr>
            </w:pPr>
            <w:r w:rsidRPr="00A540F0">
              <w:rPr>
                <w:rFonts w:cs="Times New Roman"/>
                <w:b/>
                <w:bCs/>
                <w:szCs w:val="24"/>
              </w:rPr>
              <w:t>H1</w:t>
            </w:r>
          </w:p>
        </w:tc>
        <w:tc>
          <w:tcPr>
            <w:tcW w:w="994" w:type="dxa"/>
            <w:hideMark/>
          </w:tcPr>
          <w:p w:rsidR="0058527E" w:rsidRPr="00A540F0" w:rsidRDefault="0058527E" w:rsidP="00976F4A">
            <w:pPr>
              <w:rPr>
                <w:rFonts w:cs="Times New Roman"/>
                <w:szCs w:val="24"/>
              </w:rPr>
            </w:pPr>
            <w:r w:rsidRPr="00A540F0">
              <w:rPr>
                <w:rFonts w:cs="Times New Roman"/>
                <w:szCs w:val="24"/>
              </w:rPr>
              <w:t> </w:t>
            </w:r>
          </w:p>
        </w:tc>
        <w:tc>
          <w:tcPr>
            <w:tcW w:w="827"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1023"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1450"/>
        </w:trPr>
        <w:tc>
          <w:tcPr>
            <w:tcW w:w="2032" w:type="dxa"/>
            <w:hideMark/>
          </w:tcPr>
          <w:p w:rsidR="0058527E" w:rsidRPr="00A540F0" w:rsidRDefault="0058527E" w:rsidP="00976F4A">
            <w:pPr>
              <w:rPr>
                <w:rFonts w:cs="Times New Roman"/>
                <w:b/>
                <w:bCs/>
                <w:szCs w:val="24"/>
              </w:rPr>
            </w:pPr>
            <w:r w:rsidRPr="00A540F0">
              <w:rPr>
                <w:rFonts w:cs="Times New Roman"/>
                <w:b/>
                <w:bCs/>
                <w:szCs w:val="24"/>
              </w:rPr>
              <w:t>Work Flexibility → Job Satisfaction</w:t>
            </w:r>
          </w:p>
        </w:tc>
        <w:tc>
          <w:tcPr>
            <w:tcW w:w="994" w:type="dxa"/>
            <w:hideMark/>
          </w:tcPr>
          <w:p w:rsidR="0058527E" w:rsidRPr="00A540F0" w:rsidRDefault="0058527E" w:rsidP="00976F4A">
            <w:pPr>
              <w:rPr>
                <w:rFonts w:cs="Times New Roman"/>
                <w:szCs w:val="24"/>
              </w:rPr>
            </w:pPr>
            <w:r w:rsidRPr="00A540F0">
              <w:rPr>
                <w:rFonts w:cs="Times New Roman"/>
                <w:szCs w:val="24"/>
              </w:rPr>
              <w:t> </w:t>
            </w:r>
          </w:p>
        </w:tc>
        <w:tc>
          <w:tcPr>
            <w:tcW w:w="827"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1023"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870"/>
        </w:trPr>
        <w:tc>
          <w:tcPr>
            <w:tcW w:w="2032" w:type="dxa"/>
            <w:hideMark/>
          </w:tcPr>
          <w:p w:rsidR="0058527E" w:rsidRPr="00A540F0" w:rsidRDefault="0058527E" w:rsidP="00976F4A">
            <w:pPr>
              <w:rPr>
                <w:rFonts w:cs="Times New Roman"/>
                <w:szCs w:val="24"/>
              </w:rPr>
            </w:pPr>
            <w:r w:rsidRPr="00A540F0">
              <w:rPr>
                <w:rFonts w:cs="Times New Roman"/>
                <w:szCs w:val="24"/>
              </w:rPr>
              <w:t>SUMMARY OUTPUT</w:t>
            </w:r>
          </w:p>
        </w:tc>
        <w:tc>
          <w:tcPr>
            <w:tcW w:w="994" w:type="dxa"/>
            <w:hideMark/>
          </w:tcPr>
          <w:p w:rsidR="0058527E" w:rsidRPr="00A540F0" w:rsidRDefault="0058527E" w:rsidP="00976F4A">
            <w:pPr>
              <w:rPr>
                <w:rFonts w:cs="Times New Roman"/>
                <w:szCs w:val="24"/>
              </w:rPr>
            </w:pPr>
            <w:r w:rsidRPr="00A540F0">
              <w:rPr>
                <w:rFonts w:cs="Times New Roman"/>
                <w:szCs w:val="24"/>
              </w:rPr>
              <w:t> </w:t>
            </w:r>
          </w:p>
        </w:tc>
        <w:tc>
          <w:tcPr>
            <w:tcW w:w="827"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1023"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032" w:type="dxa"/>
            <w:hideMark/>
          </w:tcPr>
          <w:p w:rsidR="0058527E" w:rsidRPr="00A540F0" w:rsidRDefault="0058527E" w:rsidP="00976F4A">
            <w:pPr>
              <w:rPr>
                <w:rFonts w:cs="Times New Roman"/>
                <w:szCs w:val="24"/>
              </w:rPr>
            </w:pPr>
            <w:r w:rsidRPr="00A540F0">
              <w:rPr>
                <w:rFonts w:cs="Times New Roman"/>
                <w:szCs w:val="24"/>
              </w:rPr>
              <w:t> </w:t>
            </w:r>
          </w:p>
        </w:tc>
        <w:tc>
          <w:tcPr>
            <w:tcW w:w="994" w:type="dxa"/>
            <w:hideMark/>
          </w:tcPr>
          <w:p w:rsidR="0058527E" w:rsidRPr="00A540F0" w:rsidRDefault="0058527E" w:rsidP="00976F4A">
            <w:pPr>
              <w:rPr>
                <w:rFonts w:cs="Times New Roman"/>
                <w:szCs w:val="24"/>
              </w:rPr>
            </w:pPr>
            <w:r w:rsidRPr="00A540F0">
              <w:rPr>
                <w:rFonts w:cs="Times New Roman"/>
                <w:szCs w:val="24"/>
              </w:rPr>
              <w:t> </w:t>
            </w:r>
          </w:p>
        </w:tc>
        <w:tc>
          <w:tcPr>
            <w:tcW w:w="827"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1023"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032" w:type="dxa"/>
            <w:hideMark/>
          </w:tcPr>
          <w:p w:rsidR="0058527E" w:rsidRPr="00A540F0" w:rsidRDefault="0058527E" w:rsidP="00976F4A">
            <w:pPr>
              <w:rPr>
                <w:rFonts w:cs="Times New Roman"/>
                <w:i/>
                <w:iCs/>
                <w:szCs w:val="24"/>
              </w:rPr>
            </w:pPr>
            <w:r w:rsidRPr="00A540F0">
              <w:rPr>
                <w:rFonts w:cs="Times New Roman"/>
                <w:i/>
                <w:iCs/>
                <w:szCs w:val="24"/>
              </w:rPr>
              <w:lastRenderedPageBreak/>
              <w:t>Regression Statistics</w:t>
            </w:r>
          </w:p>
        </w:tc>
        <w:tc>
          <w:tcPr>
            <w:tcW w:w="994" w:type="dxa"/>
            <w:hideMark/>
          </w:tcPr>
          <w:p w:rsidR="0058527E" w:rsidRPr="00A540F0" w:rsidRDefault="0058527E" w:rsidP="00976F4A">
            <w:pPr>
              <w:rPr>
                <w:rFonts w:cs="Times New Roman"/>
                <w:i/>
                <w:iCs/>
                <w:szCs w:val="24"/>
              </w:rPr>
            </w:pPr>
            <w:r w:rsidRPr="00A540F0">
              <w:rPr>
                <w:rFonts w:cs="Times New Roman"/>
                <w:i/>
                <w:iCs/>
                <w:szCs w:val="24"/>
              </w:rPr>
              <w:t> </w:t>
            </w:r>
          </w:p>
        </w:tc>
        <w:tc>
          <w:tcPr>
            <w:tcW w:w="827"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1023"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032" w:type="dxa"/>
            <w:hideMark/>
          </w:tcPr>
          <w:p w:rsidR="0058527E" w:rsidRPr="00A540F0" w:rsidRDefault="0058527E" w:rsidP="00976F4A">
            <w:pPr>
              <w:rPr>
                <w:rFonts w:cs="Times New Roman"/>
                <w:szCs w:val="24"/>
              </w:rPr>
            </w:pPr>
            <w:r w:rsidRPr="00A540F0">
              <w:rPr>
                <w:rFonts w:cs="Times New Roman"/>
                <w:szCs w:val="24"/>
              </w:rPr>
              <w:t>Multiple R</w:t>
            </w:r>
          </w:p>
        </w:tc>
        <w:tc>
          <w:tcPr>
            <w:tcW w:w="994" w:type="dxa"/>
            <w:hideMark/>
          </w:tcPr>
          <w:p w:rsidR="0058527E" w:rsidRPr="00A540F0" w:rsidRDefault="0058527E" w:rsidP="00976F4A">
            <w:pPr>
              <w:rPr>
                <w:rFonts w:cs="Times New Roman"/>
                <w:szCs w:val="24"/>
              </w:rPr>
            </w:pPr>
            <w:r w:rsidRPr="00A540F0">
              <w:rPr>
                <w:rFonts w:cs="Times New Roman"/>
                <w:szCs w:val="24"/>
              </w:rPr>
              <w:t>0.098054</w:t>
            </w:r>
          </w:p>
        </w:tc>
        <w:tc>
          <w:tcPr>
            <w:tcW w:w="827"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1023"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032" w:type="dxa"/>
            <w:hideMark/>
          </w:tcPr>
          <w:p w:rsidR="0058527E" w:rsidRPr="00A540F0" w:rsidRDefault="0058527E" w:rsidP="00976F4A">
            <w:pPr>
              <w:rPr>
                <w:rFonts w:cs="Times New Roman"/>
                <w:szCs w:val="24"/>
              </w:rPr>
            </w:pPr>
            <w:r w:rsidRPr="00A540F0">
              <w:rPr>
                <w:rFonts w:cs="Times New Roman"/>
                <w:szCs w:val="24"/>
              </w:rPr>
              <w:t>R Square</w:t>
            </w:r>
          </w:p>
        </w:tc>
        <w:tc>
          <w:tcPr>
            <w:tcW w:w="994" w:type="dxa"/>
            <w:hideMark/>
          </w:tcPr>
          <w:p w:rsidR="0058527E" w:rsidRPr="00A540F0" w:rsidRDefault="0058527E" w:rsidP="00976F4A">
            <w:pPr>
              <w:rPr>
                <w:rFonts w:cs="Times New Roman"/>
                <w:szCs w:val="24"/>
              </w:rPr>
            </w:pPr>
            <w:r w:rsidRPr="00A540F0">
              <w:rPr>
                <w:rFonts w:cs="Times New Roman"/>
                <w:szCs w:val="24"/>
              </w:rPr>
              <w:t>0.009615</w:t>
            </w:r>
          </w:p>
        </w:tc>
        <w:tc>
          <w:tcPr>
            <w:tcW w:w="827"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1023"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032" w:type="dxa"/>
            <w:hideMark/>
          </w:tcPr>
          <w:p w:rsidR="0058527E" w:rsidRPr="00A540F0" w:rsidRDefault="0058527E" w:rsidP="00976F4A">
            <w:pPr>
              <w:rPr>
                <w:rFonts w:cs="Times New Roman"/>
                <w:szCs w:val="24"/>
              </w:rPr>
            </w:pPr>
            <w:r w:rsidRPr="00A540F0">
              <w:rPr>
                <w:rFonts w:cs="Times New Roman"/>
                <w:szCs w:val="24"/>
              </w:rPr>
              <w:t>Adjusted R Square</w:t>
            </w:r>
          </w:p>
        </w:tc>
        <w:tc>
          <w:tcPr>
            <w:tcW w:w="994" w:type="dxa"/>
            <w:hideMark/>
          </w:tcPr>
          <w:p w:rsidR="0058527E" w:rsidRPr="00A540F0" w:rsidRDefault="0058527E" w:rsidP="00976F4A">
            <w:pPr>
              <w:rPr>
                <w:rFonts w:cs="Times New Roman"/>
                <w:szCs w:val="24"/>
              </w:rPr>
            </w:pPr>
            <w:r w:rsidRPr="00A540F0">
              <w:rPr>
                <w:rFonts w:cs="Times New Roman"/>
                <w:szCs w:val="24"/>
              </w:rPr>
              <w:t>-0.00049</w:t>
            </w:r>
          </w:p>
        </w:tc>
        <w:tc>
          <w:tcPr>
            <w:tcW w:w="827"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1023"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032" w:type="dxa"/>
            <w:hideMark/>
          </w:tcPr>
          <w:p w:rsidR="0058527E" w:rsidRPr="00A540F0" w:rsidRDefault="0058527E" w:rsidP="00976F4A">
            <w:pPr>
              <w:rPr>
                <w:rFonts w:cs="Times New Roman"/>
                <w:szCs w:val="24"/>
              </w:rPr>
            </w:pPr>
            <w:r w:rsidRPr="00A540F0">
              <w:rPr>
                <w:rFonts w:cs="Times New Roman"/>
                <w:szCs w:val="24"/>
              </w:rPr>
              <w:t>Standard Error</w:t>
            </w:r>
          </w:p>
        </w:tc>
        <w:tc>
          <w:tcPr>
            <w:tcW w:w="994" w:type="dxa"/>
            <w:hideMark/>
          </w:tcPr>
          <w:p w:rsidR="0058527E" w:rsidRPr="00A540F0" w:rsidRDefault="0058527E" w:rsidP="00976F4A">
            <w:pPr>
              <w:rPr>
                <w:rFonts w:cs="Times New Roman"/>
                <w:szCs w:val="24"/>
              </w:rPr>
            </w:pPr>
            <w:r w:rsidRPr="00A540F0">
              <w:rPr>
                <w:rFonts w:cs="Times New Roman"/>
                <w:szCs w:val="24"/>
              </w:rPr>
              <w:t>0.935455</w:t>
            </w:r>
          </w:p>
        </w:tc>
        <w:tc>
          <w:tcPr>
            <w:tcW w:w="827"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1023"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032" w:type="dxa"/>
            <w:hideMark/>
          </w:tcPr>
          <w:p w:rsidR="0058527E" w:rsidRPr="00A540F0" w:rsidRDefault="0058527E" w:rsidP="00976F4A">
            <w:pPr>
              <w:rPr>
                <w:rFonts w:cs="Times New Roman"/>
                <w:szCs w:val="24"/>
              </w:rPr>
            </w:pPr>
            <w:r w:rsidRPr="00A540F0">
              <w:rPr>
                <w:rFonts w:cs="Times New Roman"/>
                <w:szCs w:val="24"/>
              </w:rPr>
              <w:t>Observations</w:t>
            </w:r>
          </w:p>
        </w:tc>
        <w:tc>
          <w:tcPr>
            <w:tcW w:w="994" w:type="dxa"/>
            <w:hideMark/>
          </w:tcPr>
          <w:p w:rsidR="0058527E" w:rsidRPr="00A540F0" w:rsidRDefault="0058527E" w:rsidP="00976F4A">
            <w:pPr>
              <w:rPr>
                <w:rFonts w:cs="Times New Roman"/>
                <w:szCs w:val="24"/>
              </w:rPr>
            </w:pPr>
            <w:r w:rsidRPr="00A540F0">
              <w:rPr>
                <w:rFonts w:cs="Times New Roman"/>
                <w:szCs w:val="24"/>
              </w:rPr>
              <w:t>100</w:t>
            </w:r>
          </w:p>
        </w:tc>
        <w:tc>
          <w:tcPr>
            <w:tcW w:w="827"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1023"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032" w:type="dxa"/>
            <w:hideMark/>
          </w:tcPr>
          <w:p w:rsidR="0058527E" w:rsidRPr="00A540F0" w:rsidRDefault="0058527E" w:rsidP="00976F4A">
            <w:pPr>
              <w:rPr>
                <w:rFonts w:cs="Times New Roman"/>
                <w:szCs w:val="24"/>
              </w:rPr>
            </w:pPr>
            <w:r w:rsidRPr="00A540F0">
              <w:rPr>
                <w:rFonts w:cs="Times New Roman"/>
                <w:szCs w:val="24"/>
              </w:rPr>
              <w:t> </w:t>
            </w:r>
          </w:p>
        </w:tc>
        <w:tc>
          <w:tcPr>
            <w:tcW w:w="994" w:type="dxa"/>
            <w:hideMark/>
          </w:tcPr>
          <w:p w:rsidR="0058527E" w:rsidRPr="00A540F0" w:rsidRDefault="0058527E" w:rsidP="00976F4A">
            <w:pPr>
              <w:rPr>
                <w:rFonts w:cs="Times New Roman"/>
                <w:szCs w:val="24"/>
              </w:rPr>
            </w:pPr>
            <w:r w:rsidRPr="00A540F0">
              <w:rPr>
                <w:rFonts w:cs="Times New Roman"/>
                <w:szCs w:val="24"/>
              </w:rPr>
              <w:t> </w:t>
            </w:r>
          </w:p>
        </w:tc>
        <w:tc>
          <w:tcPr>
            <w:tcW w:w="827"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1023"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032" w:type="dxa"/>
            <w:hideMark/>
          </w:tcPr>
          <w:p w:rsidR="0058527E" w:rsidRPr="00A540F0" w:rsidRDefault="0058527E" w:rsidP="00976F4A">
            <w:pPr>
              <w:rPr>
                <w:rFonts w:cs="Times New Roman"/>
                <w:szCs w:val="24"/>
              </w:rPr>
            </w:pPr>
            <w:r w:rsidRPr="00A540F0">
              <w:rPr>
                <w:rFonts w:cs="Times New Roman"/>
                <w:szCs w:val="24"/>
              </w:rPr>
              <w:t>ANOVA</w:t>
            </w:r>
          </w:p>
        </w:tc>
        <w:tc>
          <w:tcPr>
            <w:tcW w:w="994" w:type="dxa"/>
            <w:hideMark/>
          </w:tcPr>
          <w:p w:rsidR="0058527E" w:rsidRPr="00A540F0" w:rsidRDefault="0058527E" w:rsidP="00976F4A">
            <w:pPr>
              <w:rPr>
                <w:rFonts w:cs="Times New Roman"/>
                <w:szCs w:val="24"/>
              </w:rPr>
            </w:pPr>
            <w:r w:rsidRPr="00A540F0">
              <w:rPr>
                <w:rFonts w:cs="Times New Roman"/>
                <w:szCs w:val="24"/>
              </w:rPr>
              <w:t> </w:t>
            </w:r>
          </w:p>
        </w:tc>
        <w:tc>
          <w:tcPr>
            <w:tcW w:w="827"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1023"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032" w:type="dxa"/>
            <w:hideMark/>
          </w:tcPr>
          <w:p w:rsidR="0058527E" w:rsidRPr="00A540F0" w:rsidRDefault="0058527E" w:rsidP="00976F4A">
            <w:pPr>
              <w:rPr>
                <w:rFonts w:cs="Times New Roman"/>
                <w:i/>
                <w:iCs/>
                <w:szCs w:val="24"/>
              </w:rPr>
            </w:pPr>
            <w:r w:rsidRPr="00A540F0">
              <w:rPr>
                <w:rFonts w:cs="Times New Roman"/>
                <w:i/>
                <w:iCs/>
                <w:szCs w:val="24"/>
              </w:rPr>
              <w:t> </w:t>
            </w:r>
          </w:p>
        </w:tc>
        <w:tc>
          <w:tcPr>
            <w:tcW w:w="994" w:type="dxa"/>
            <w:hideMark/>
          </w:tcPr>
          <w:p w:rsidR="0058527E" w:rsidRPr="00A540F0" w:rsidRDefault="0058527E" w:rsidP="00976F4A">
            <w:pPr>
              <w:rPr>
                <w:rFonts w:cs="Times New Roman"/>
                <w:i/>
                <w:iCs/>
                <w:szCs w:val="24"/>
              </w:rPr>
            </w:pPr>
            <w:r w:rsidRPr="00A540F0">
              <w:rPr>
                <w:rFonts w:cs="Times New Roman"/>
                <w:i/>
                <w:iCs/>
                <w:szCs w:val="24"/>
              </w:rPr>
              <w:t>df</w:t>
            </w:r>
          </w:p>
        </w:tc>
        <w:tc>
          <w:tcPr>
            <w:tcW w:w="827" w:type="dxa"/>
            <w:hideMark/>
          </w:tcPr>
          <w:p w:rsidR="0058527E" w:rsidRPr="00A540F0" w:rsidRDefault="0058527E" w:rsidP="00976F4A">
            <w:pPr>
              <w:rPr>
                <w:rFonts w:cs="Times New Roman"/>
                <w:i/>
                <w:iCs/>
                <w:szCs w:val="24"/>
              </w:rPr>
            </w:pPr>
            <w:r w:rsidRPr="00A540F0">
              <w:rPr>
                <w:rFonts w:cs="Times New Roman"/>
                <w:i/>
                <w:iCs/>
                <w:szCs w:val="24"/>
              </w:rPr>
              <w:t>SS</w:t>
            </w:r>
          </w:p>
        </w:tc>
        <w:tc>
          <w:tcPr>
            <w:tcW w:w="828" w:type="dxa"/>
            <w:hideMark/>
          </w:tcPr>
          <w:p w:rsidR="0058527E" w:rsidRPr="00A540F0" w:rsidRDefault="0058527E" w:rsidP="00976F4A">
            <w:pPr>
              <w:rPr>
                <w:rFonts w:cs="Times New Roman"/>
                <w:i/>
                <w:iCs/>
                <w:szCs w:val="24"/>
              </w:rPr>
            </w:pPr>
            <w:r w:rsidRPr="00A540F0">
              <w:rPr>
                <w:rFonts w:cs="Times New Roman"/>
                <w:i/>
                <w:iCs/>
                <w:szCs w:val="24"/>
              </w:rPr>
              <w:t>MS</w:t>
            </w:r>
          </w:p>
        </w:tc>
        <w:tc>
          <w:tcPr>
            <w:tcW w:w="828" w:type="dxa"/>
            <w:hideMark/>
          </w:tcPr>
          <w:p w:rsidR="0058527E" w:rsidRPr="00A540F0" w:rsidRDefault="0058527E" w:rsidP="00976F4A">
            <w:pPr>
              <w:rPr>
                <w:rFonts w:cs="Times New Roman"/>
                <w:i/>
                <w:iCs/>
                <w:szCs w:val="24"/>
              </w:rPr>
            </w:pPr>
            <w:r w:rsidRPr="00A540F0">
              <w:rPr>
                <w:rFonts w:cs="Times New Roman"/>
                <w:i/>
                <w:iCs/>
                <w:szCs w:val="24"/>
              </w:rPr>
              <w:t>F</w:t>
            </w:r>
          </w:p>
        </w:tc>
        <w:tc>
          <w:tcPr>
            <w:tcW w:w="1023" w:type="dxa"/>
            <w:hideMark/>
          </w:tcPr>
          <w:p w:rsidR="0058527E" w:rsidRPr="00A540F0" w:rsidRDefault="0058527E" w:rsidP="00976F4A">
            <w:pPr>
              <w:rPr>
                <w:rFonts w:cs="Times New Roman"/>
                <w:i/>
                <w:iCs/>
                <w:szCs w:val="24"/>
              </w:rPr>
            </w:pPr>
            <w:r w:rsidRPr="00A540F0">
              <w:rPr>
                <w:rFonts w:cs="Times New Roman"/>
                <w:i/>
                <w:iCs/>
                <w:szCs w:val="24"/>
              </w:rPr>
              <w:t>Significance F</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032" w:type="dxa"/>
            <w:hideMark/>
          </w:tcPr>
          <w:p w:rsidR="0058527E" w:rsidRPr="00A540F0" w:rsidRDefault="0058527E" w:rsidP="00976F4A">
            <w:pPr>
              <w:rPr>
                <w:rFonts w:cs="Times New Roman"/>
                <w:szCs w:val="24"/>
              </w:rPr>
            </w:pPr>
            <w:r w:rsidRPr="00A540F0">
              <w:rPr>
                <w:rFonts w:cs="Times New Roman"/>
                <w:szCs w:val="24"/>
              </w:rPr>
              <w:t>Regression</w:t>
            </w:r>
          </w:p>
        </w:tc>
        <w:tc>
          <w:tcPr>
            <w:tcW w:w="994" w:type="dxa"/>
            <w:hideMark/>
          </w:tcPr>
          <w:p w:rsidR="0058527E" w:rsidRPr="00A540F0" w:rsidRDefault="0058527E" w:rsidP="00976F4A">
            <w:pPr>
              <w:rPr>
                <w:rFonts w:cs="Times New Roman"/>
                <w:szCs w:val="24"/>
              </w:rPr>
            </w:pPr>
            <w:r w:rsidRPr="00A540F0">
              <w:rPr>
                <w:rFonts w:cs="Times New Roman"/>
                <w:szCs w:val="24"/>
              </w:rPr>
              <w:t>1</w:t>
            </w:r>
          </w:p>
        </w:tc>
        <w:tc>
          <w:tcPr>
            <w:tcW w:w="827" w:type="dxa"/>
            <w:hideMark/>
          </w:tcPr>
          <w:p w:rsidR="0058527E" w:rsidRPr="00A540F0" w:rsidRDefault="0058527E" w:rsidP="00976F4A">
            <w:pPr>
              <w:rPr>
                <w:rFonts w:cs="Times New Roman"/>
                <w:szCs w:val="24"/>
              </w:rPr>
            </w:pPr>
            <w:r w:rsidRPr="00A540F0">
              <w:rPr>
                <w:rFonts w:cs="Times New Roman"/>
                <w:szCs w:val="24"/>
              </w:rPr>
              <w:t>0.832533</w:t>
            </w:r>
          </w:p>
        </w:tc>
        <w:tc>
          <w:tcPr>
            <w:tcW w:w="828" w:type="dxa"/>
            <w:hideMark/>
          </w:tcPr>
          <w:p w:rsidR="0058527E" w:rsidRPr="00A540F0" w:rsidRDefault="0058527E" w:rsidP="00976F4A">
            <w:pPr>
              <w:rPr>
                <w:rFonts w:cs="Times New Roman"/>
                <w:szCs w:val="24"/>
              </w:rPr>
            </w:pPr>
            <w:r w:rsidRPr="00A540F0">
              <w:rPr>
                <w:rFonts w:cs="Times New Roman"/>
                <w:szCs w:val="24"/>
              </w:rPr>
              <w:t>0.832533</w:t>
            </w:r>
          </w:p>
        </w:tc>
        <w:tc>
          <w:tcPr>
            <w:tcW w:w="828" w:type="dxa"/>
            <w:hideMark/>
          </w:tcPr>
          <w:p w:rsidR="0058527E" w:rsidRPr="00A540F0" w:rsidRDefault="0058527E" w:rsidP="00976F4A">
            <w:pPr>
              <w:rPr>
                <w:rFonts w:cs="Times New Roman"/>
                <w:szCs w:val="24"/>
              </w:rPr>
            </w:pPr>
            <w:r w:rsidRPr="00A540F0">
              <w:rPr>
                <w:rFonts w:cs="Times New Roman"/>
                <w:szCs w:val="24"/>
              </w:rPr>
              <w:t>0.951384</w:t>
            </w:r>
          </w:p>
        </w:tc>
        <w:tc>
          <w:tcPr>
            <w:tcW w:w="1023" w:type="dxa"/>
            <w:hideMark/>
          </w:tcPr>
          <w:p w:rsidR="0058527E" w:rsidRPr="00A540F0" w:rsidRDefault="0058527E" w:rsidP="00976F4A">
            <w:pPr>
              <w:rPr>
                <w:rFonts w:cs="Times New Roman"/>
                <w:szCs w:val="24"/>
              </w:rPr>
            </w:pPr>
            <w:r w:rsidRPr="00A540F0">
              <w:rPr>
                <w:rFonts w:cs="Times New Roman"/>
                <w:szCs w:val="24"/>
              </w:rPr>
              <w:t>0.331769</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032" w:type="dxa"/>
            <w:hideMark/>
          </w:tcPr>
          <w:p w:rsidR="0058527E" w:rsidRPr="00A540F0" w:rsidRDefault="0058527E" w:rsidP="00976F4A">
            <w:pPr>
              <w:rPr>
                <w:rFonts w:cs="Times New Roman"/>
                <w:szCs w:val="24"/>
              </w:rPr>
            </w:pPr>
            <w:r w:rsidRPr="00A540F0">
              <w:rPr>
                <w:rFonts w:cs="Times New Roman"/>
                <w:szCs w:val="24"/>
              </w:rPr>
              <w:t>Residual</w:t>
            </w:r>
          </w:p>
        </w:tc>
        <w:tc>
          <w:tcPr>
            <w:tcW w:w="994" w:type="dxa"/>
            <w:hideMark/>
          </w:tcPr>
          <w:p w:rsidR="0058527E" w:rsidRPr="00A540F0" w:rsidRDefault="0058527E" w:rsidP="00976F4A">
            <w:pPr>
              <w:rPr>
                <w:rFonts w:cs="Times New Roman"/>
                <w:szCs w:val="24"/>
              </w:rPr>
            </w:pPr>
            <w:r w:rsidRPr="00A540F0">
              <w:rPr>
                <w:rFonts w:cs="Times New Roman"/>
                <w:szCs w:val="24"/>
              </w:rPr>
              <w:t>98</w:t>
            </w:r>
          </w:p>
        </w:tc>
        <w:tc>
          <w:tcPr>
            <w:tcW w:w="827" w:type="dxa"/>
            <w:hideMark/>
          </w:tcPr>
          <w:p w:rsidR="0058527E" w:rsidRPr="00A540F0" w:rsidRDefault="0058527E" w:rsidP="00976F4A">
            <w:pPr>
              <w:rPr>
                <w:rFonts w:cs="Times New Roman"/>
                <w:szCs w:val="24"/>
              </w:rPr>
            </w:pPr>
            <w:r w:rsidRPr="00A540F0">
              <w:rPr>
                <w:rFonts w:cs="Times New Roman"/>
                <w:szCs w:val="24"/>
              </w:rPr>
              <w:t>85.75747</w:t>
            </w:r>
          </w:p>
        </w:tc>
        <w:tc>
          <w:tcPr>
            <w:tcW w:w="828" w:type="dxa"/>
            <w:hideMark/>
          </w:tcPr>
          <w:p w:rsidR="0058527E" w:rsidRPr="00A540F0" w:rsidRDefault="0058527E" w:rsidP="00976F4A">
            <w:pPr>
              <w:rPr>
                <w:rFonts w:cs="Times New Roman"/>
                <w:szCs w:val="24"/>
              </w:rPr>
            </w:pPr>
            <w:r w:rsidRPr="00A540F0">
              <w:rPr>
                <w:rFonts w:cs="Times New Roman"/>
                <w:szCs w:val="24"/>
              </w:rPr>
              <w:t>0.875076</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1023"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032" w:type="dxa"/>
            <w:hideMark/>
          </w:tcPr>
          <w:p w:rsidR="0058527E" w:rsidRPr="00A540F0" w:rsidRDefault="0058527E" w:rsidP="00976F4A">
            <w:pPr>
              <w:rPr>
                <w:rFonts w:cs="Times New Roman"/>
                <w:szCs w:val="24"/>
              </w:rPr>
            </w:pPr>
            <w:r w:rsidRPr="00A540F0">
              <w:rPr>
                <w:rFonts w:cs="Times New Roman"/>
                <w:szCs w:val="24"/>
              </w:rPr>
              <w:t>Total</w:t>
            </w:r>
          </w:p>
        </w:tc>
        <w:tc>
          <w:tcPr>
            <w:tcW w:w="994" w:type="dxa"/>
            <w:hideMark/>
          </w:tcPr>
          <w:p w:rsidR="0058527E" w:rsidRPr="00A540F0" w:rsidRDefault="0058527E" w:rsidP="00976F4A">
            <w:pPr>
              <w:rPr>
                <w:rFonts w:cs="Times New Roman"/>
                <w:szCs w:val="24"/>
              </w:rPr>
            </w:pPr>
            <w:r w:rsidRPr="00A540F0">
              <w:rPr>
                <w:rFonts w:cs="Times New Roman"/>
                <w:szCs w:val="24"/>
              </w:rPr>
              <w:t>99</w:t>
            </w:r>
          </w:p>
        </w:tc>
        <w:tc>
          <w:tcPr>
            <w:tcW w:w="827" w:type="dxa"/>
            <w:hideMark/>
          </w:tcPr>
          <w:p w:rsidR="0058527E" w:rsidRPr="00A540F0" w:rsidRDefault="0058527E" w:rsidP="00976F4A">
            <w:pPr>
              <w:rPr>
                <w:rFonts w:cs="Times New Roman"/>
                <w:szCs w:val="24"/>
              </w:rPr>
            </w:pPr>
            <w:r w:rsidRPr="00A540F0">
              <w:rPr>
                <w:rFonts w:cs="Times New Roman"/>
                <w:szCs w:val="24"/>
              </w:rPr>
              <w:t>86.59</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1023"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032" w:type="dxa"/>
            <w:hideMark/>
          </w:tcPr>
          <w:p w:rsidR="0058527E" w:rsidRPr="00A540F0" w:rsidRDefault="0058527E" w:rsidP="00976F4A">
            <w:pPr>
              <w:rPr>
                <w:rFonts w:cs="Times New Roman"/>
                <w:szCs w:val="24"/>
              </w:rPr>
            </w:pPr>
            <w:r w:rsidRPr="00A540F0">
              <w:rPr>
                <w:rFonts w:cs="Times New Roman"/>
                <w:szCs w:val="24"/>
              </w:rPr>
              <w:t> </w:t>
            </w:r>
          </w:p>
        </w:tc>
        <w:tc>
          <w:tcPr>
            <w:tcW w:w="994" w:type="dxa"/>
            <w:hideMark/>
          </w:tcPr>
          <w:p w:rsidR="0058527E" w:rsidRPr="00A540F0" w:rsidRDefault="0058527E" w:rsidP="00976F4A">
            <w:pPr>
              <w:rPr>
                <w:rFonts w:cs="Times New Roman"/>
                <w:szCs w:val="24"/>
              </w:rPr>
            </w:pPr>
            <w:r w:rsidRPr="00A540F0">
              <w:rPr>
                <w:rFonts w:cs="Times New Roman"/>
                <w:szCs w:val="24"/>
              </w:rPr>
              <w:t> </w:t>
            </w:r>
          </w:p>
        </w:tc>
        <w:tc>
          <w:tcPr>
            <w:tcW w:w="827"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1023"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c>
          <w:tcPr>
            <w:tcW w:w="828"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032" w:type="dxa"/>
            <w:hideMark/>
          </w:tcPr>
          <w:p w:rsidR="0058527E" w:rsidRPr="00A540F0" w:rsidRDefault="0058527E" w:rsidP="00976F4A">
            <w:pPr>
              <w:rPr>
                <w:rFonts w:cs="Times New Roman"/>
                <w:i/>
                <w:iCs/>
                <w:szCs w:val="24"/>
              </w:rPr>
            </w:pPr>
            <w:r w:rsidRPr="00A540F0">
              <w:rPr>
                <w:rFonts w:cs="Times New Roman"/>
                <w:i/>
                <w:iCs/>
                <w:szCs w:val="24"/>
              </w:rPr>
              <w:t> </w:t>
            </w:r>
          </w:p>
        </w:tc>
        <w:tc>
          <w:tcPr>
            <w:tcW w:w="994" w:type="dxa"/>
            <w:hideMark/>
          </w:tcPr>
          <w:p w:rsidR="0058527E" w:rsidRPr="00A540F0" w:rsidRDefault="0058527E" w:rsidP="00976F4A">
            <w:pPr>
              <w:rPr>
                <w:rFonts w:cs="Times New Roman"/>
                <w:i/>
                <w:iCs/>
                <w:szCs w:val="24"/>
              </w:rPr>
            </w:pPr>
            <w:r w:rsidRPr="00A540F0">
              <w:rPr>
                <w:rFonts w:cs="Times New Roman"/>
                <w:i/>
                <w:iCs/>
                <w:szCs w:val="24"/>
              </w:rPr>
              <w:t>Coefficients</w:t>
            </w:r>
          </w:p>
        </w:tc>
        <w:tc>
          <w:tcPr>
            <w:tcW w:w="827" w:type="dxa"/>
            <w:hideMark/>
          </w:tcPr>
          <w:p w:rsidR="0058527E" w:rsidRPr="00A540F0" w:rsidRDefault="0058527E" w:rsidP="00976F4A">
            <w:pPr>
              <w:rPr>
                <w:rFonts w:cs="Times New Roman"/>
                <w:i/>
                <w:iCs/>
                <w:szCs w:val="24"/>
              </w:rPr>
            </w:pPr>
            <w:r w:rsidRPr="00A540F0">
              <w:rPr>
                <w:rFonts w:cs="Times New Roman"/>
                <w:i/>
                <w:iCs/>
                <w:szCs w:val="24"/>
              </w:rPr>
              <w:t>Standard Error</w:t>
            </w:r>
          </w:p>
        </w:tc>
        <w:tc>
          <w:tcPr>
            <w:tcW w:w="828" w:type="dxa"/>
            <w:hideMark/>
          </w:tcPr>
          <w:p w:rsidR="0058527E" w:rsidRPr="00A540F0" w:rsidRDefault="0058527E" w:rsidP="00976F4A">
            <w:pPr>
              <w:rPr>
                <w:rFonts w:cs="Times New Roman"/>
                <w:i/>
                <w:iCs/>
                <w:szCs w:val="24"/>
              </w:rPr>
            </w:pPr>
            <w:r w:rsidRPr="00A540F0">
              <w:rPr>
                <w:rFonts w:cs="Times New Roman"/>
                <w:i/>
                <w:iCs/>
                <w:szCs w:val="24"/>
              </w:rPr>
              <w:t>t Stat</w:t>
            </w:r>
          </w:p>
        </w:tc>
        <w:tc>
          <w:tcPr>
            <w:tcW w:w="828" w:type="dxa"/>
            <w:hideMark/>
          </w:tcPr>
          <w:p w:rsidR="0058527E" w:rsidRPr="00A540F0" w:rsidRDefault="0058527E" w:rsidP="00976F4A">
            <w:pPr>
              <w:rPr>
                <w:rFonts w:cs="Times New Roman"/>
                <w:i/>
                <w:iCs/>
                <w:szCs w:val="24"/>
              </w:rPr>
            </w:pPr>
            <w:r w:rsidRPr="00A540F0">
              <w:rPr>
                <w:rFonts w:cs="Times New Roman"/>
                <w:i/>
                <w:iCs/>
                <w:szCs w:val="24"/>
              </w:rPr>
              <w:t>P-value</w:t>
            </w:r>
          </w:p>
        </w:tc>
        <w:tc>
          <w:tcPr>
            <w:tcW w:w="1023" w:type="dxa"/>
            <w:hideMark/>
          </w:tcPr>
          <w:p w:rsidR="0058527E" w:rsidRPr="00A540F0" w:rsidRDefault="0058527E" w:rsidP="00976F4A">
            <w:pPr>
              <w:rPr>
                <w:rFonts w:cs="Times New Roman"/>
                <w:i/>
                <w:iCs/>
                <w:szCs w:val="24"/>
              </w:rPr>
            </w:pPr>
            <w:r w:rsidRPr="00A540F0">
              <w:rPr>
                <w:rFonts w:cs="Times New Roman"/>
                <w:i/>
                <w:iCs/>
                <w:szCs w:val="24"/>
              </w:rPr>
              <w:t>Lower 95%</w:t>
            </w:r>
          </w:p>
        </w:tc>
        <w:tc>
          <w:tcPr>
            <w:tcW w:w="828" w:type="dxa"/>
            <w:hideMark/>
          </w:tcPr>
          <w:p w:rsidR="0058527E" w:rsidRPr="00A540F0" w:rsidRDefault="0058527E" w:rsidP="00976F4A">
            <w:pPr>
              <w:rPr>
                <w:rFonts w:cs="Times New Roman"/>
                <w:i/>
                <w:iCs/>
                <w:szCs w:val="24"/>
              </w:rPr>
            </w:pPr>
            <w:r w:rsidRPr="00A540F0">
              <w:rPr>
                <w:rFonts w:cs="Times New Roman"/>
                <w:i/>
                <w:iCs/>
                <w:szCs w:val="24"/>
              </w:rPr>
              <w:t>Upper 95%</w:t>
            </w:r>
          </w:p>
        </w:tc>
        <w:tc>
          <w:tcPr>
            <w:tcW w:w="828" w:type="dxa"/>
            <w:hideMark/>
          </w:tcPr>
          <w:p w:rsidR="0058527E" w:rsidRPr="00A540F0" w:rsidRDefault="0058527E" w:rsidP="00976F4A">
            <w:pPr>
              <w:rPr>
                <w:rFonts w:cs="Times New Roman"/>
                <w:i/>
                <w:iCs/>
                <w:szCs w:val="24"/>
              </w:rPr>
            </w:pPr>
            <w:r w:rsidRPr="00A540F0">
              <w:rPr>
                <w:rFonts w:cs="Times New Roman"/>
                <w:i/>
                <w:iCs/>
                <w:szCs w:val="24"/>
              </w:rPr>
              <w:t>Lower 95.0%</w:t>
            </w:r>
          </w:p>
        </w:tc>
        <w:tc>
          <w:tcPr>
            <w:tcW w:w="828" w:type="dxa"/>
            <w:hideMark/>
          </w:tcPr>
          <w:p w:rsidR="0058527E" w:rsidRPr="00A540F0" w:rsidRDefault="0058527E" w:rsidP="00976F4A">
            <w:pPr>
              <w:rPr>
                <w:rFonts w:cs="Times New Roman"/>
                <w:i/>
                <w:iCs/>
                <w:szCs w:val="24"/>
              </w:rPr>
            </w:pPr>
            <w:r w:rsidRPr="00A540F0">
              <w:rPr>
                <w:rFonts w:cs="Times New Roman"/>
                <w:i/>
                <w:iCs/>
                <w:szCs w:val="24"/>
              </w:rPr>
              <w:t>Upper 95.0%</w:t>
            </w:r>
          </w:p>
        </w:tc>
      </w:tr>
      <w:tr w:rsidR="0058527E" w:rsidRPr="00A540F0" w:rsidTr="002D3801">
        <w:trPr>
          <w:trHeight w:val="290"/>
        </w:trPr>
        <w:tc>
          <w:tcPr>
            <w:tcW w:w="2032" w:type="dxa"/>
            <w:hideMark/>
          </w:tcPr>
          <w:p w:rsidR="0058527E" w:rsidRPr="00A540F0" w:rsidRDefault="0058527E" w:rsidP="00976F4A">
            <w:pPr>
              <w:rPr>
                <w:rFonts w:cs="Times New Roman"/>
                <w:szCs w:val="24"/>
              </w:rPr>
            </w:pPr>
            <w:r w:rsidRPr="00A540F0">
              <w:rPr>
                <w:rFonts w:cs="Times New Roman"/>
                <w:szCs w:val="24"/>
              </w:rPr>
              <w:t>Intercept</w:t>
            </w:r>
          </w:p>
        </w:tc>
        <w:tc>
          <w:tcPr>
            <w:tcW w:w="994" w:type="dxa"/>
            <w:hideMark/>
          </w:tcPr>
          <w:p w:rsidR="0058527E" w:rsidRPr="00A540F0" w:rsidRDefault="0058527E" w:rsidP="00976F4A">
            <w:pPr>
              <w:rPr>
                <w:rFonts w:cs="Times New Roman"/>
                <w:szCs w:val="24"/>
              </w:rPr>
            </w:pPr>
            <w:r w:rsidRPr="00A540F0">
              <w:rPr>
                <w:rFonts w:cs="Times New Roman"/>
                <w:szCs w:val="24"/>
              </w:rPr>
              <w:t>4.117128</w:t>
            </w:r>
          </w:p>
        </w:tc>
        <w:tc>
          <w:tcPr>
            <w:tcW w:w="827" w:type="dxa"/>
            <w:hideMark/>
          </w:tcPr>
          <w:p w:rsidR="0058527E" w:rsidRPr="00A540F0" w:rsidRDefault="0058527E" w:rsidP="00976F4A">
            <w:pPr>
              <w:rPr>
                <w:rFonts w:cs="Times New Roman"/>
                <w:szCs w:val="24"/>
              </w:rPr>
            </w:pPr>
            <w:r w:rsidRPr="00A540F0">
              <w:rPr>
                <w:rFonts w:cs="Times New Roman"/>
                <w:szCs w:val="24"/>
              </w:rPr>
              <w:t>0.348184</w:t>
            </w:r>
          </w:p>
        </w:tc>
        <w:tc>
          <w:tcPr>
            <w:tcW w:w="828" w:type="dxa"/>
            <w:hideMark/>
          </w:tcPr>
          <w:p w:rsidR="0058527E" w:rsidRPr="00A540F0" w:rsidRDefault="0058527E" w:rsidP="00976F4A">
            <w:pPr>
              <w:rPr>
                <w:rFonts w:cs="Times New Roman"/>
                <w:szCs w:val="24"/>
              </w:rPr>
            </w:pPr>
            <w:r w:rsidRPr="00A540F0">
              <w:rPr>
                <w:rFonts w:cs="Times New Roman"/>
                <w:szCs w:val="24"/>
              </w:rPr>
              <w:t>11.82457</w:t>
            </w:r>
          </w:p>
        </w:tc>
        <w:tc>
          <w:tcPr>
            <w:tcW w:w="828" w:type="dxa"/>
            <w:hideMark/>
          </w:tcPr>
          <w:p w:rsidR="0058527E" w:rsidRPr="00A540F0" w:rsidRDefault="0058527E" w:rsidP="00976F4A">
            <w:pPr>
              <w:rPr>
                <w:rFonts w:cs="Times New Roman"/>
                <w:szCs w:val="24"/>
              </w:rPr>
            </w:pPr>
            <w:r w:rsidRPr="00A540F0">
              <w:rPr>
                <w:rFonts w:cs="Times New Roman"/>
                <w:szCs w:val="24"/>
              </w:rPr>
              <w:t>1.42E-20</w:t>
            </w:r>
          </w:p>
        </w:tc>
        <w:tc>
          <w:tcPr>
            <w:tcW w:w="1023" w:type="dxa"/>
            <w:hideMark/>
          </w:tcPr>
          <w:p w:rsidR="0058527E" w:rsidRPr="00A540F0" w:rsidRDefault="0058527E" w:rsidP="00976F4A">
            <w:pPr>
              <w:rPr>
                <w:rFonts w:cs="Times New Roman"/>
                <w:szCs w:val="24"/>
              </w:rPr>
            </w:pPr>
            <w:r w:rsidRPr="00A540F0">
              <w:rPr>
                <w:rFonts w:cs="Times New Roman"/>
                <w:szCs w:val="24"/>
              </w:rPr>
              <w:t>3.426168</w:t>
            </w:r>
          </w:p>
        </w:tc>
        <w:tc>
          <w:tcPr>
            <w:tcW w:w="828" w:type="dxa"/>
            <w:hideMark/>
          </w:tcPr>
          <w:p w:rsidR="0058527E" w:rsidRPr="00A540F0" w:rsidRDefault="0058527E" w:rsidP="00976F4A">
            <w:pPr>
              <w:rPr>
                <w:rFonts w:cs="Times New Roman"/>
                <w:szCs w:val="24"/>
              </w:rPr>
            </w:pPr>
            <w:r w:rsidRPr="00A540F0">
              <w:rPr>
                <w:rFonts w:cs="Times New Roman"/>
                <w:szCs w:val="24"/>
              </w:rPr>
              <w:t>4.808089</w:t>
            </w:r>
          </w:p>
        </w:tc>
        <w:tc>
          <w:tcPr>
            <w:tcW w:w="828" w:type="dxa"/>
            <w:hideMark/>
          </w:tcPr>
          <w:p w:rsidR="0058527E" w:rsidRPr="00A540F0" w:rsidRDefault="0058527E" w:rsidP="00976F4A">
            <w:pPr>
              <w:rPr>
                <w:rFonts w:cs="Times New Roman"/>
                <w:szCs w:val="24"/>
              </w:rPr>
            </w:pPr>
            <w:r w:rsidRPr="00A540F0">
              <w:rPr>
                <w:rFonts w:cs="Times New Roman"/>
                <w:szCs w:val="24"/>
              </w:rPr>
              <w:t>3.426168</w:t>
            </w:r>
          </w:p>
        </w:tc>
        <w:tc>
          <w:tcPr>
            <w:tcW w:w="828" w:type="dxa"/>
            <w:hideMark/>
          </w:tcPr>
          <w:p w:rsidR="0058527E" w:rsidRPr="00A540F0" w:rsidRDefault="0058527E" w:rsidP="00976F4A">
            <w:pPr>
              <w:rPr>
                <w:rFonts w:cs="Times New Roman"/>
                <w:szCs w:val="24"/>
              </w:rPr>
            </w:pPr>
            <w:r w:rsidRPr="00A540F0">
              <w:rPr>
                <w:rFonts w:cs="Times New Roman"/>
                <w:szCs w:val="24"/>
              </w:rPr>
              <w:t>4.808089</w:t>
            </w:r>
          </w:p>
        </w:tc>
      </w:tr>
      <w:tr w:rsidR="0058527E" w:rsidRPr="00A540F0" w:rsidTr="002D3801">
        <w:trPr>
          <w:trHeight w:val="870"/>
        </w:trPr>
        <w:tc>
          <w:tcPr>
            <w:tcW w:w="2032" w:type="dxa"/>
            <w:hideMark/>
          </w:tcPr>
          <w:p w:rsidR="0058527E" w:rsidRPr="00A540F0" w:rsidRDefault="0058527E" w:rsidP="00976F4A">
            <w:pPr>
              <w:rPr>
                <w:rFonts w:cs="Times New Roman"/>
                <w:szCs w:val="24"/>
              </w:rPr>
            </w:pPr>
            <w:r w:rsidRPr="00A540F0">
              <w:rPr>
                <w:rFonts w:cs="Times New Roman"/>
                <w:szCs w:val="24"/>
              </w:rPr>
              <w:t>Q6_Work_Hour_Flexibility</w:t>
            </w:r>
          </w:p>
        </w:tc>
        <w:tc>
          <w:tcPr>
            <w:tcW w:w="994" w:type="dxa"/>
            <w:hideMark/>
          </w:tcPr>
          <w:p w:rsidR="0058527E" w:rsidRPr="00A540F0" w:rsidRDefault="0058527E" w:rsidP="00976F4A">
            <w:pPr>
              <w:rPr>
                <w:rFonts w:cs="Times New Roman"/>
                <w:szCs w:val="24"/>
              </w:rPr>
            </w:pPr>
            <w:r w:rsidRPr="00A540F0">
              <w:rPr>
                <w:rFonts w:cs="Times New Roman"/>
                <w:szCs w:val="24"/>
              </w:rPr>
              <w:t>-0.08654</w:t>
            </w:r>
          </w:p>
        </w:tc>
        <w:tc>
          <w:tcPr>
            <w:tcW w:w="827" w:type="dxa"/>
            <w:hideMark/>
          </w:tcPr>
          <w:p w:rsidR="0058527E" w:rsidRPr="00A540F0" w:rsidRDefault="0058527E" w:rsidP="00976F4A">
            <w:pPr>
              <w:rPr>
                <w:rFonts w:cs="Times New Roman"/>
                <w:szCs w:val="24"/>
              </w:rPr>
            </w:pPr>
            <w:r w:rsidRPr="00A540F0">
              <w:rPr>
                <w:rFonts w:cs="Times New Roman"/>
                <w:szCs w:val="24"/>
              </w:rPr>
              <w:t>0.088726</w:t>
            </w:r>
          </w:p>
        </w:tc>
        <w:tc>
          <w:tcPr>
            <w:tcW w:w="828" w:type="dxa"/>
            <w:hideMark/>
          </w:tcPr>
          <w:p w:rsidR="0058527E" w:rsidRPr="00A540F0" w:rsidRDefault="0058527E" w:rsidP="00976F4A">
            <w:pPr>
              <w:rPr>
                <w:rFonts w:cs="Times New Roman"/>
                <w:szCs w:val="24"/>
              </w:rPr>
            </w:pPr>
            <w:r w:rsidRPr="00A540F0">
              <w:rPr>
                <w:rFonts w:cs="Times New Roman"/>
                <w:szCs w:val="24"/>
              </w:rPr>
              <w:t>-0.97539</w:t>
            </w:r>
          </w:p>
        </w:tc>
        <w:tc>
          <w:tcPr>
            <w:tcW w:w="828" w:type="dxa"/>
            <w:hideMark/>
          </w:tcPr>
          <w:p w:rsidR="0058527E" w:rsidRPr="00A540F0" w:rsidRDefault="0058527E" w:rsidP="00976F4A">
            <w:pPr>
              <w:rPr>
                <w:rFonts w:cs="Times New Roman"/>
                <w:szCs w:val="24"/>
              </w:rPr>
            </w:pPr>
            <w:r w:rsidRPr="00A540F0">
              <w:rPr>
                <w:rFonts w:cs="Times New Roman"/>
                <w:szCs w:val="24"/>
              </w:rPr>
              <w:t>0.331769</w:t>
            </w:r>
          </w:p>
        </w:tc>
        <w:tc>
          <w:tcPr>
            <w:tcW w:w="1023" w:type="dxa"/>
            <w:hideMark/>
          </w:tcPr>
          <w:p w:rsidR="0058527E" w:rsidRPr="00A540F0" w:rsidRDefault="0058527E" w:rsidP="00976F4A">
            <w:pPr>
              <w:rPr>
                <w:rFonts w:cs="Times New Roman"/>
                <w:szCs w:val="24"/>
              </w:rPr>
            </w:pPr>
            <w:r w:rsidRPr="00A540F0">
              <w:rPr>
                <w:rFonts w:cs="Times New Roman"/>
                <w:szCs w:val="24"/>
              </w:rPr>
              <w:t>-0.26261</w:t>
            </w:r>
          </w:p>
        </w:tc>
        <w:tc>
          <w:tcPr>
            <w:tcW w:w="828" w:type="dxa"/>
            <w:hideMark/>
          </w:tcPr>
          <w:p w:rsidR="0058527E" w:rsidRPr="00A540F0" w:rsidRDefault="0058527E" w:rsidP="00976F4A">
            <w:pPr>
              <w:rPr>
                <w:rFonts w:cs="Times New Roman"/>
                <w:szCs w:val="24"/>
              </w:rPr>
            </w:pPr>
            <w:r w:rsidRPr="00A540F0">
              <w:rPr>
                <w:rFonts w:cs="Times New Roman"/>
                <w:szCs w:val="24"/>
              </w:rPr>
              <w:t>0.089531</w:t>
            </w:r>
          </w:p>
        </w:tc>
        <w:tc>
          <w:tcPr>
            <w:tcW w:w="828" w:type="dxa"/>
            <w:hideMark/>
          </w:tcPr>
          <w:p w:rsidR="0058527E" w:rsidRPr="00A540F0" w:rsidRDefault="0058527E" w:rsidP="00976F4A">
            <w:pPr>
              <w:rPr>
                <w:rFonts w:cs="Times New Roman"/>
                <w:szCs w:val="24"/>
              </w:rPr>
            </w:pPr>
            <w:r w:rsidRPr="00A540F0">
              <w:rPr>
                <w:rFonts w:cs="Times New Roman"/>
                <w:szCs w:val="24"/>
              </w:rPr>
              <w:t>-0.26261</w:t>
            </w:r>
          </w:p>
        </w:tc>
        <w:tc>
          <w:tcPr>
            <w:tcW w:w="828" w:type="dxa"/>
            <w:hideMark/>
          </w:tcPr>
          <w:p w:rsidR="0058527E" w:rsidRPr="00A540F0" w:rsidRDefault="0058527E" w:rsidP="00976F4A">
            <w:pPr>
              <w:rPr>
                <w:rFonts w:cs="Times New Roman"/>
                <w:szCs w:val="24"/>
              </w:rPr>
            </w:pPr>
            <w:r w:rsidRPr="00A540F0">
              <w:rPr>
                <w:rFonts w:cs="Times New Roman"/>
                <w:szCs w:val="24"/>
              </w:rPr>
              <w:t>0.089531</w:t>
            </w:r>
          </w:p>
        </w:tc>
      </w:tr>
    </w:tbl>
    <w:p w:rsidR="0058527E" w:rsidRPr="00A540F0" w:rsidRDefault="0058527E" w:rsidP="00976F4A">
      <w:pPr>
        <w:rPr>
          <w:rFonts w:cs="Times New Roman"/>
          <w:szCs w:val="24"/>
          <w:lang w:val="en-US"/>
        </w:rPr>
      </w:pPr>
      <w:r w:rsidRPr="00EB055E">
        <w:rPr>
          <w:rFonts w:cs="Times New Roman"/>
          <w:szCs w:val="24"/>
        </w:rPr>
        <w:t xml:space="preserve">The first hypothesis explored the connection between work flexibility and job satisfaction among employees. The results of the regression analysis gave the R Square of 0.0096, which means that less than 1% of the job satisfaction was explained by work flexibility. The significance value obtained at ANOVA was 0.332 which was higher than the desired significance level of 0.05. </w:t>
      </w:r>
      <w:r w:rsidRPr="00EB055E">
        <w:rPr>
          <w:rFonts w:cs="Times New Roman"/>
          <w:szCs w:val="24"/>
        </w:rPr>
        <w:lastRenderedPageBreak/>
        <w:t>Further, the regression coefficient of the work hour flexibility was negative (-0.086) and not statistically significant (p = 0.332). The overall descriptive analysis of the data was positive to flexible working; however, the regression analysis results suggest that flexible working alone was not a significant predictor of job satisfaction for respondents from the UK IT sector.</w:t>
      </w:r>
    </w:p>
    <w:tbl>
      <w:tblPr>
        <w:tblStyle w:val="TableGrid"/>
        <w:tblW w:w="0" w:type="auto"/>
        <w:tblLook w:val="04A0"/>
      </w:tblPr>
      <w:tblGrid>
        <w:gridCol w:w="2237"/>
        <w:gridCol w:w="1048"/>
        <w:gridCol w:w="869"/>
        <w:gridCol w:w="869"/>
        <w:gridCol w:w="869"/>
        <w:gridCol w:w="1077"/>
        <w:gridCol w:w="869"/>
        <w:gridCol w:w="869"/>
        <w:gridCol w:w="869"/>
      </w:tblGrid>
      <w:tr w:rsidR="0058527E" w:rsidRPr="00A540F0" w:rsidTr="002D3801">
        <w:trPr>
          <w:trHeight w:val="290"/>
        </w:trPr>
        <w:tc>
          <w:tcPr>
            <w:tcW w:w="2089" w:type="dxa"/>
            <w:hideMark/>
          </w:tcPr>
          <w:p w:rsidR="0058527E" w:rsidRPr="00A540F0" w:rsidRDefault="0058527E" w:rsidP="00976F4A">
            <w:pPr>
              <w:rPr>
                <w:rFonts w:cs="Times New Roman"/>
                <w:b/>
                <w:bCs/>
                <w:szCs w:val="24"/>
                <w:lang w:val="en-IN"/>
              </w:rPr>
            </w:pPr>
            <w:r w:rsidRPr="00A540F0">
              <w:rPr>
                <w:rFonts w:cs="Times New Roman"/>
                <w:b/>
                <w:bCs/>
                <w:szCs w:val="24"/>
              </w:rPr>
              <w:t>H2</w:t>
            </w:r>
          </w:p>
        </w:tc>
        <w:tc>
          <w:tcPr>
            <w:tcW w:w="987"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1014"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1740"/>
        </w:trPr>
        <w:tc>
          <w:tcPr>
            <w:tcW w:w="2089" w:type="dxa"/>
            <w:hideMark/>
          </w:tcPr>
          <w:p w:rsidR="0058527E" w:rsidRPr="00A540F0" w:rsidRDefault="0058527E" w:rsidP="00976F4A">
            <w:pPr>
              <w:rPr>
                <w:rFonts w:cs="Times New Roman"/>
                <w:b/>
                <w:bCs/>
                <w:szCs w:val="24"/>
              </w:rPr>
            </w:pPr>
            <w:r w:rsidRPr="00A540F0">
              <w:rPr>
                <w:rFonts w:cs="Times New Roman"/>
                <w:b/>
                <w:bCs/>
                <w:szCs w:val="24"/>
              </w:rPr>
              <w:t>Work-Life Balance → Job Satisfaction</w:t>
            </w:r>
          </w:p>
        </w:tc>
        <w:tc>
          <w:tcPr>
            <w:tcW w:w="987"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1014"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870"/>
        </w:trPr>
        <w:tc>
          <w:tcPr>
            <w:tcW w:w="2089" w:type="dxa"/>
            <w:hideMark/>
          </w:tcPr>
          <w:p w:rsidR="0058527E" w:rsidRPr="00A540F0" w:rsidRDefault="0058527E" w:rsidP="00976F4A">
            <w:pPr>
              <w:rPr>
                <w:rFonts w:cs="Times New Roman"/>
                <w:szCs w:val="24"/>
              </w:rPr>
            </w:pPr>
            <w:r w:rsidRPr="00A540F0">
              <w:rPr>
                <w:rFonts w:cs="Times New Roman"/>
                <w:szCs w:val="24"/>
              </w:rPr>
              <w:t>SUMMARY OUTPUT</w:t>
            </w:r>
          </w:p>
        </w:tc>
        <w:tc>
          <w:tcPr>
            <w:tcW w:w="987"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1014"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089" w:type="dxa"/>
            <w:hideMark/>
          </w:tcPr>
          <w:p w:rsidR="0058527E" w:rsidRPr="00A540F0" w:rsidRDefault="0058527E" w:rsidP="00976F4A">
            <w:pPr>
              <w:rPr>
                <w:rFonts w:cs="Times New Roman"/>
                <w:szCs w:val="24"/>
              </w:rPr>
            </w:pPr>
            <w:r w:rsidRPr="00A540F0">
              <w:rPr>
                <w:rFonts w:cs="Times New Roman"/>
                <w:szCs w:val="24"/>
              </w:rPr>
              <w:t> </w:t>
            </w:r>
          </w:p>
        </w:tc>
        <w:tc>
          <w:tcPr>
            <w:tcW w:w="987"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1014"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089" w:type="dxa"/>
            <w:hideMark/>
          </w:tcPr>
          <w:p w:rsidR="0058527E" w:rsidRPr="00A540F0" w:rsidRDefault="0058527E" w:rsidP="00976F4A">
            <w:pPr>
              <w:rPr>
                <w:rFonts w:cs="Times New Roman"/>
                <w:i/>
                <w:iCs/>
                <w:szCs w:val="24"/>
              </w:rPr>
            </w:pPr>
            <w:r w:rsidRPr="00A540F0">
              <w:rPr>
                <w:rFonts w:cs="Times New Roman"/>
                <w:i/>
                <w:iCs/>
                <w:szCs w:val="24"/>
              </w:rPr>
              <w:t>Regression Statistics</w:t>
            </w:r>
          </w:p>
        </w:tc>
        <w:tc>
          <w:tcPr>
            <w:tcW w:w="987" w:type="dxa"/>
            <w:hideMark/>
          </w:tcPr>
          <w:p w:rsidR="0058527E" w:rsidRPr="00A540F0" w:rsidRDefault="0058527E" w:rsidP="00976F4A">
            <w:pPr>
              <w:rPr>
                <w:rFonts w:cs="Times New Roman"/>
                <w:i/>
                <w:iCs/>
                <w:szCs w:val="24"/>
              </w:rPr>
            </w:pPr>
            <w:r w:rsidRPr="00A540F0">
              <w:rPr>
                <w:rFonts w:cs="Times New Roman"/>
                <w:i/>
                <w:iCs/>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1014"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089" w:type="dxa"/>
            <w:hideMark/>
          </w:tcPr>
          <w:p w:rsidR="0058527E" w:rsidRPr="00A540F0" w:rsidRDefault="0058527E" w:rsidP="00976F4A">
            <w:pPr>
              <w:rPr>
                <w:rFonts w:cs="Times New Roman"/>
                <w:szCs w:val="24"/>
              </w:rPr>
            </w:pPr>
            <w:r w:rsidRPr="00A540F0">
              <w:rPr>
                <w:rFonts w:cs="Times New Roman"/>
                <w:szCs w:val="24"/>
              </w:rPr>
              <w:t>Multiple R</w:t>
            </w:r>
          </w:p>
        </w:tc>
        <w:tc>
          <w:tcPr>
            <w:tcW w:w="987" w:type="dxa"/>
            <w:hideMark/>
          </w:tcPr>
          <w:p w:rsidR="0058527E" w:rsidRPr="00A540F0" w:rsidRDefault="0058527E" w:rsidP="00976F4A">
            <w:pPr>
              <w:rPr>
                <w:rFonts w:cs="Times New Roman"/>
                <w:szCs w:val="24"/>
              </w:rPr>
            </w:pPr>
            <w:r w:rsidRPr="00A540F0">
              <w:rPr>
                <w:rFonts w:cs="Times New Roman"/>
                <w:szCs w:val="24"/>
              </w:rPr>
              <w:t>0.03019</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1014"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089" w:type="dxa"/>
            <w:hideMark/>
          </w:tcPr>
          <w:p w:rsidR="0058527E" w:rsidRPr="00A540F0" w:rsidRDefault="0058527E" w:rsidP="00976F4A">
            <w:pPr>
              <w:rPr>
                <w:rFonts w:cs="Times New Roman"/>
                <w:szCs w:val="24"/>
              </w:rPr>
            </w:pPr>
            <w:r w:rsidRPr="00A540F0">
              <w:rPr>
                <w:rFonts w:cs="Times New Roman"/>
                <w:szCs w:val="24"/>
              </w:rPr>
              <w:t>R Square</w:t>
            </w:r>
          </w:p>
        </w:tc>
        <w:tc>
          <w:tcPr>
            <w:tcW w:w="987" w:type="dxa"/>
            <w:hideMark/>
          </w:tcPr>
          <w:p w:rsidR="0058527E" w:rsidRPr="00A540F0" w:rsidRDefault="0058527E" w:rsidP="00976F4A">
            <w:pPr>
              <w:rPr>
                <w:rFonts w:cs="Times New Roman"/>
                <w:szCs w:val="24"/>
              </w:rPr>
            </w:pPr>
            <w:r w:rsidRPr="00A540F0">
              <w:rPr>
                <w:rFonts w:cs="Times New Roman"/>
                <w:szCs w:val="24"/>
              </w:rPr>
              <w:t>0.000911</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1014"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089" w:type="dxa"/>
            <w:hideMark/>
          </w:tcPr>
          <w:p w:rsidR="0058527E" w:rsidRPr="00A540F0" w:rsidRDefault="0058527E" w:rsidP="00976F4A">
            <w:pPr>
              <w:rPr>
                <w:rFonts w:cs="Times New Roman"/>
                <w:szCs w:val="24"/>
              </w:rPr>
            </w:pPr>
            <w:r w:rsidRPr="00A540F0">
              <w:rPr>
                <w:rFonts w:cs="Times New Roman"/>
                <w:szCs w:val="24"/>
              </w:rPr>
              <w:t>Adjusted R Square</w:t>
            </w:r>
          </w:p>
        </w:tc>
        <w:tc>
          <w:tcPr>
            <w:tcW w:w="987" w:type="dxa"/>
            <w:hideMark/>
          </w:tcPr>
          <w:p w:rsidR="0058527E" w:rsidRPr="00A540F0" w:rsidRDefault="0058527E" w:rsidP="00976F4A">
            <w:pPr>
              <w:rPr>
                <w:rFonts w:cs="Times New Roman"/>
                <w:szCs w:val="24"/>
              </w:rPr>
            </w:pPr>
            <w:r w:rsidRPr="00A540F0">
              <w:rPr>
                <w:rFonts w:cs="Times New Roman"/>
                <w:szCs w:val="24"/>
              </w:rPr>
              <w:t>-0.00928</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1014"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089" w:type="dxa"/>
            <w:hideMark/>
          </w:tcPr>
          <w:p w:rsidR="0058527E" w:rsidRPr="00A540F0" w:rsidRDefault="0058527E" w:rsidP="00976F4A">
            <w:pPr>
              <w:rPr>
                <w:rFonts w:cs="Times New Roman"/>
                <w:szCs w:val="24"/>
              </w:rPr>
            </w:pPr>
            <w:r w:rsidRPr="00A540F0">
              <w:rPr>
                <w:rFonts w:cs="Times New Roman"/>
                <w:szCs w:val="24"/>
              </w:rPr>
              <w:t>Standard Error</w:t>
            </w:r>
          </w:p>
        </w:tc>
        <w:tc>
          <w:tcPr>
            <w:tcW w:w="987" w:type="dxa"/>
            <w:hideMark/>
          </w:tcPr>
          <w:p w:rsidR="0058527E" w:rsidRPr="00A540F0" w:rsidRDefault="0058527E" w:rsidP="00976F4A">
            <w:pPr>
              <w:rPr>
                <w:rFonts w:cs="Times New Roman"/>
                <w:szCs w:val="24"/>
              </w:rPr>
            </w:pPr>
            <w:r w:rsidRPr="00A540F0">
              <w:rPr>
                <w:rFonts w:cs="Times New Roman"/>
                <w:szCs w:val="24"/>
              </w:rPr>
              <w:t>0.939556</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1014"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089" w:type="dxa"/>
            <w:hideMark/>
          </w:tcPr>
          <w:p w:rsidR="0058527E" w:rsidRPr="00A540F0" w:rsidRDefault="0058527E" w:rsidP="00976F4A">
            <w:pPr>
              <w:rPr>
                <w:rFonts w:cs="Times New Roman"/>
                <w:szCs w:val="24"/>
              </w:rPr>
            </w:pPr>
            <w:r w:rsidRPr="00A540F0">
              <w:rPr>
                <w:rFonts w:cs="Times New Roman"/>
                <w:szCs w:val="24"/>
              </w:rPr>
              <w:t>Observations</w:t>
            </w:r>
          </w:p>
        </w:tc>
        <w:tc>
          <w:tcPr>
            <w:tcW w:w="987" w:type="dxa"/>
            <w:hideMark/>
          </w:tcPr>
          <w:p w:rsidR="0058527E" w:rsidRPr="00A540F0" w:rsidRDefault="0058527E" w:rsidP="00976F4A">
            <w:pPr>
              <w:rPr>
                <w:rFonts w:cs="Times New Roman"/>
                <w:szCs w:val="24"/>
              </w:rPr>
            </w:pPr>
            <w:r w:rsidRPr="00A540F0">
              <w:rPr>
                <w:rFonts w:cs="Times New Roman"/>
                <w:szCs w:val="24"/>
              </w:rPr>
              <w:t>100</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1014"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089" w:type="dxa"/>
            <w:hideMark/>
          </w:tcPr>
          <w:p w:rsidR="0058527E" w:rsidRPr="00A540F0" w:rsidRDefault="0058527E" w:rsidP="00976F4A">
            <w:pPr>
              <w:rPr>
                <w:rFonts w:cs="Times New Roman"/>
                <w:szCs w:val="24"/>
              </w:rPr>
            </w:pPr>
            <w:r w:rsidRPr="00A540F0">
              <w:rPr>
                <w:rFonts w:cs="Times New Roman"/>
                <w:szCs w:val="24"/>
              </w:rPr>
              <w:t> </w:t>
            </w:r>
          </w:p>
        </w:tc>
        <w:tc>
          <w:tcPr>
            <w:tcW w:w="987"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1014"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089" w:type="dxa"/>
            <w:hideMark/>
          </w:tcPr>
          <w:p w:rsidR="0058527E" w:rsidRPr="00A540F0" w:rsidRDefault="0058527E" w:rsidP="00976F4A">
            <w:pPr>
              <w:rPr>
                <w:rFonts w:cs="Times New Roman"/>
                <w:szCs w:val="24"/>
              </w:rPr>
            </w:pPr>
            <w:r w:rsidRPr="00A540F0">
              <w:rPr>
                <w:rFonts w:cs="Times New Roman"/>
                <w:szCs w:val="24"/>
              </w:rPr>
              <w:t>ANOVA</w:t>
            </w:r>
          </w:p>
        </w:tc>
        <w:tc>
          <w:tcPr>
            <w:tcW w:w="987"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1014"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089" w:type="dxa"/>
            <w:hideMark/>
          </w:tcPr>
          <w:p w:rsidR="0058527E" w:rsidRPr="00A540F0" w:rsidRDefault="0058527E" w:rsidP="00976F4A">
            <w:pPr>
              <w:rPr>
                <w:rFonts w:cs="Times New Roman"/>
                <w:i/>
                <w:iCs/>
                <w:szCs w:val="24"/>
              </w:rPr>
            </w:pPr>
            <w:r w:rsidRPr="00A540F0">
              <w:rPr>
                <w:rFonts w:cs="Times New Roman"/>
                <w:i/>
                <w:iCs/>
                <w:szCs w:val="24"/>
              </w:rPr>
              <w:t> </w:t>
            </w:r>
          </w:p>
        </w:tc>
        <w:tc>
          <w:tcPr>
            <w:tcW w:w="987" w:type="dxa"/>
            <w:hideMark/>
          </w:tcPr>
          <w:p w:rsidR="0058527E" w:rsidRPr="00A540F0" w:rsidRDefault="0058527E" w:rsidP="00976F4A">
            <w:pPr>
              <w:rPr>
                <w:rFonts w:cs="Times New Roman"/>
                <w:i/>
                <w:iCs/>
                <w:szCs w:val="24"/>
              </w:rPr>
            </w:pPr>
            <w:r w:rsidRPr="00A540F0">
              <w:rPr>
                <w:rFonts w:cs="Times New Roman"/>
                <w:i/>
                <w:iCs/>
                <w:szCs w:val="24"/>
              </w:rPr>
              <w:t>df</w:t>
            </w:r>
          </w:p>
        </w:tc>
        <w:tc>
          <w:tcPr>
            <w:tcW w:w="821" w:type="dxa"/>
            <w:hideMark/>
          </w:tcPr>
          <w:p w:rsidR="0058527E" w:rsidRPr="00A540F0" w:rsidRDefault="0058527E" w:rsidP="00976F4A">
            <w:pPr>
              <w:rPr>
                <w:rFonts w:cs="Times New Roman"/>
                <w:i/>
                <w:iCs/>
                <w:szCs w:val="24"/>
              </w:rPr>
            </w:pPr>
            <w:r w:rsidRPr="00A540F0">
              <w:rPr>
                <w:rFonts w:cs="Times New Roman"/>
                <w:i/>
                <w:iCs/>
                <w:szCs w:val="24"/>
              </w:rPr>
              <w:t>SS</w:t>
            </w:r>
          </w:p>
        </w:tc>
        <w:tc>
          <w:tcPr>
            <w:tcW w:w="821" w:type="dxa"/>
            <w:hideMark/>
          </w:tcPr>
          <w:p w:rsidR="0058527E" w:rsidRPr="00A540F0" w:rsidRDefault="0058527E" w:rsidP="00976F4A">
            <w:pPr>
              <w:rPr>
                <w:rFonts w:cs="Times New Roman"/>
                <w:i/>
                <w:iCs/>
                <w:szCs w:val="24"/>
              </w:rPr>
            </w:pPr>
            <w:r w:rsidRPr="00A540F0">
              <w:rPr>
                <w:rFonts w:cs="Times New Roman"/>
                <w:i/>
                <w:iCs/>
                <w:szCs w:val="24"/>
              </w:rPr>
              <w:t>MS</w:t>
            </w:r>
          </w:p>
        </w:tc>
        <w:tc>
          <w:tcPr>
            <w:tcW w:w="821" w:type="dxa"/>
            <w:hideMark/>
          </w:tcPr>
          <w:p w:rsidR="0058527E" w:rsidRPr="00A540F0" w:rsidRDefault="0058527E" w:rsidP="00976F4A">
            <w:pPr>
              <w:rPr>
                <w:rFonts w:cs="Times New Roman"/>
                <w:i/>
                <w:iCs/>
                <w:szCs w:val="24"/>
              </w:rPr>
            </w:pPr>
            <w:r w:rsidRPr="00A540F0">
              <w:rPr>
                <w:rFonts w:cs="Times New Roman"/>
                <w:i/>
                <w:iCs/>
                <w:szCs w:val="24"/>
              </w:rPr>
              <w:t>F</w:t>
            </w:r>
          </w:p>
        </w:tc>
        <w:tc>
          <w:tcPr>
            <w:tcW w:w="1014" w:type="dxa"/>
            <w:hideMark/>
          </w:tcPr>
          <w:p w:rsidR="0058527E" w:rsidRPr="00A540F0" w:rsidRDefault="0058527E" w:rsidP="00976F4A">
            <w:pPr>
              <w:rPr>
                <w:rFonts w:cs="Times New Roman"/>
                <w:i/>
                <w:iCs/>
                <w:szCs w:val="24"/>
              </w:rPr>
            </w:pPr>
            <w:r w:rsidRPr="00A540F0">
              <w:rPr>
                <w:rFonts w:cs="Times New Roman"/>
                <w:i/>
                <w:iCs/>
                <w:szCs w:val="24"/>
              </w:rPr>
              <w:t>Significance F</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089" w:type="dxa"/>
            <w:hideMark/>
          </w:tcPr>
          <w:p w:rsidR="0058527E" w:rsidRPr="00A540F0" w:rsidRDefault="0058527E" w:rsidP="00976F4A">
            <w:pPr>
              <w:rPr>
                <w:rFonts w:cs="Times New Roman"/>
                <w:szCs w:val="24"/>
              </w:rPr>
            </w:pPr>
            <w:r w:rsidRPr="00A540F0">
              <w:rPr>
                <w:rFonts w:cs="Times New Roman"/>
                <w:szCs w:val="24"/>
              </w:rPr>
              <w:t>Regression</w:t>
            </w:r>
          </w:p>
        </w:tc>
        <w:tc>
          <w:tcPr>
            <w:tcW w:w="987" w:type="dxa"/>
            <w:hideMark/>
          </w:tcPr>
          <w:p w:rsidR="0058527E" w:rsidRPr="00A540F0" w:rsidRDefault="0058527E" w:rsidP="00976F4A">
            <w:pPr>
              <w:rPr>
                <w:rFonts w:cs="Times New Roman"/>
                <w:szCs w:val="24"/>
              </w:rPr>
            </w:pPr>
            <w:r w:rsidRPr="00A540F0">
              <w:rPr>
                <w:rFonts w:cs="Times New Roman"/>
                <w:szCs w:val="24"/>
              </w:rPr>
              <w:t>1</w:t>
            </w:r>
          </w:p>
        </w:tc>
        <w:tc>
          <w:tcPr>
            <w:tcW w:w="821" w:type="dxa"/>
            <w:hideMark/>
          </w:tcPr>
          <w:p w:rsidR="0058527E" w:rsidRPr="00A540F0" w:rsidRDefault="0058527E" w:rsidP="00976F4A">
            <w:pPr>
              <w:rPr>
                <w:rFonts w:cs="Times New Roman"/>
                <w:szCs w:val="24"/>
              </w:rPr>
            </w:pPr>
            <w:r w:rsidRPr="00A540F0">
              <w:rPr>
                <w:rFonts w:cs="Times New Roman"/>
                <w:szCs w:val="24"/>
              </w:rPr>
              <w:t>0.078924</w:t>
            </w:r>
          </w:p>
        </w:tc>
        <w:tc>
          <w:tcPr>
            <w:tcW w:w="821" w:type="dxa"/>
            <w:hideMark/>
          </w:tcPr>
          <w:p w:rsidR="0058527E" w:rsidRPr="00A540F0" w:rsidRDefault="0058527E" w:rsidP="00976F4A">
            <w:pPr>
              <w:rPr>
                <w:rFonts w:cs="Times New Roman"/>
                <w:szCs w:val="24"/>
              </w:rPr>
            </w:pPr>
            <w:r w:rsidRPr="00A540F0">
              <w:rPr>
                <w:rFonts w:cs="Times New Roman"/>
                <w:szCs w:val="24"/>
              </w:rPr>
              <w:t>0.078924</w:t>
            </w:r>
          </w:p>
        </w:tc>
        <w:tc>
          <w:tcPr>
            <w:tcW w:w="821" w:type="dxa"/>
            <w:hideMark/>
          </w:tcPr>
          <w:p w:rsidR="0058527E" w:rsidRPr="00A540F0" w:rsidRDefault="0058527E" w:rsidP="00976F4A">
            <w:pPr>
              <w:rPr>
                <w:rFonts w:cs="Times New Roman"/>
                <w:szCs w:val="24"/>
              </w:rPr>
            </w:pPr>
            <w:r w:rsidRPr="00A540F0">
              <w:rPr>
                <w:rFonts w:cs="Times New Roman"/>
                <w:szCs w:val="24"/>
              </w:rPr>
              <w:t>0.089405</w:t>
            </w:r>
          </w:p>
        </w:tc>
        <w:tc>
          <w:tcPr>
            <w:tcW w:w="1014" w:type="dxa"/>
            <w:hideMark/>
          </w:tcPr>
          <w:p w:rsidR="0058527E" w:rsidRPr="00A540F0" w:rsidRDefault="0058527E" w:rsidP="00976F4A">
            <w:pPr>
              <w:rPr>
                <w:rFonts w:cs="Times New Roman"/>
                <w:szCs w:val="24"/>
              </w:rPr>
            </w:pPr>
            <w:r w:rsidRPr="00A540F0">
              <w:rPr>
                <w:rFonts w:cs="Times New Roman"/>
                <w:szCs w:val="24"/>
              </w:rPr>
              <w:t>0.765568</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089" w:type="dxa"/>
            <w:hideMark/>
          </w:tcPr>
          <w:p w:rsidR="0058527E" w:rsidRPr="00A540F0" w:rsidRDefault="0058527E" w:rsidP="00976F4A">
            <w:pPr>
              <w:rPr>
                <w:rFonts w:cs="Times New Roman"/>
                <w:szCs w:val="24"/>
              </w:rPr>
            </w:pPr>
            <w:r w:rsidRPr="00A540F0">
              <w:rPr>
                <w:rFonts w:cs="Times New Roman"/>
                <w:szCs w:val="24"/>
              </w:rPr>
              <w:t>Residual</w:t>
            </w:r>
          </w:p>
        </w:tc>
        <w:tc>
          <w:tcPr>
            <w:tcW w:w="987" w:type="dxa"/>
            <w:hideMark/>
          </w:tcPr>
          <w:p w:rsidR="0058527E" w:rsidRPr="00A540F0" w:rsidRDefault="0058527E" w:rsidP="00976F4A">
            <w:pPr>
              <w:rPr>
                <w:rFonts w:cs="Times New Roman"/>
                <w:szCs w:val="24"/>
              </w:rPr>
            </w:pPr>
            <w:r w:rsidRPr="00A540F0">
              <w:rPr>
                <w:rFonts w:cs="Times New Roman"/>
                <w:szCs w:val="24"/>
              </w:rPr>
              <w:t>98</w:t>
            </w:r>
          </w:p>
        </w:tc>
        <w:tc>
          <w:tcPr>
            <w:tcW w:w="821" w:type="dxa"/>
            <w:hideMark/>
          </w:tcPr>
          <w:p w:rsidR="0058527E" w:rsidRPr="00A540F0" w:rsidRDefault="0058527E" w:rsidP="00976F4A">
            <w:pPr>
              <w:rPr>
                <w:rFonts w:cs="Times New Roman"/>
                <w:szCs w:val="24"/>
              </w:rPr>
            </w:pPr>
            <w:r w:rsidRPr="00A540F0">
              <w:rPr>
                <w:rFonts w:cs="Times New Roman"/>
                <w:szCs w:val="24"/>
              </w:rPr>
              <w:t>86.51108</w:t>
            </w:r>
          </w:p>
        </w:tc>
        <w:tc>
          <w:tcPr>
            <w:tcW w:w="821" w:type="dxa"/>
            <w:hideMark/>
          </w:tcPr>
          <w:p w:rsidR="0058527E" w:rsidRPr="00A540F0" w:rsidRDefault="0058527E" w:rsidP="00976F4A">
            <w:pPr>
              <w:rPr>
                <w:rFonts w:cs="Times New Roman"/>
                <w:szCs w:val="24"/>
              </w:rPr>
            </w:pPr>
            <w:r w:rsidRPr="00A540F0">
              <w:rPr>
                <w:rFonts w:cs="Times New Roman"/>
                <w:szCs w:val="24"/>
              </w:rPr>
              <w:t>0.882766</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1014"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089" w:type="dxa"/>
            <w:hideMark/>
          </w:tcPr>
          <w:p w:rsidR="0058527E" w:rsidRPr="00A540F0" w:rsidRDefault="0058527E" w:rsidP="00976F4A">
            <w:pPr>
              <w:rPr>
                <w:rFonts w:cs="Times New Roman"/>
                <w:szCs w:val="24"/>
              </w:rPr>
            </w:pPr>
            <w:r w:rsidRPr="00A540F0">
              <w:rPr>
                <w:rFonts w:cs="Times New Roman"/>
                <w:szCs w:val="24"/>
              </w:rPr>
              <w:lastRenderedPageBreak/>
              <w:t>Total</w:t>
            </w:r>
          </w:p>
        </w:tc>
        <w:tc>
          <w:tcPr>
            <w:tcW w:w="987" w:type="dxa"/>
            <w:hideMark/>
          </w:tcPr>
          <w:p w:rsidR="0058527E" w:rsidRPr="00A540F0" w:rsidRDefault="0058527E" w:rsidP="00976F4A">
            <w:pPr>
              <w:rPr>
                <w:rFonts w:cs="Times New Roman"/>
                <w:szCs w:val="24"/>
              </w:rPr>
            </w:pPr>
            <w:r w:rsidRPr="00A540F0">
              <w:rPr>
                <w:rFonts w:cs="Times New Roman"/>
                <w:szCs w:val="24"/>
              </w:rPr>
              <w:t>99</w:t>
            </w:r>
          </w:p>
        </w:tc>
        <w:tc>
          <w:tcPr>
            <w:tcW w:w="821" w:type="dxa"/>
            <w:hideMark/>
          </w:tcPr>
          <w:p w:rsidR="0058527E" w:rsidRPr="00A540F0" w:rsidRDefault="0058527E" w:rsidP="00976F4A">
            <w:pPr>
              <w:rPr>
                <w:rFonts w:cs="Times New Roman"/>
                <w:szCs w:val="24"/>
              </w:rPr>
            </w:pPr>
            <w:r w:rsidRPr="00A540F0">
              <w:rPr>
                <w:rFonts w:cs="Times New Roman"/>
                <w:szCs w:val="24"/>
              </w:rPr>
              <w:t>86.59</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1014"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089" w:type="dxa"/>
            <w:hideMark/>
          </w:tcPr>
          <w:p w:rsidR="0058527E" w:rsidRPr="00A540F0" w:rsidRDefault="0058527E" w:rsidP="00976F4A">
            <w:pPr>
              <w:rPr>
                <w:rFonts w:cs="Times New Roman"/>
                <w:szCs w:val="24"/>
              </w:rPr>
            </w:pPr>
            <w:r w:rsidRPr="00A540F0">
              <w:rPr>
                <w:rFonts w:cs="Times New Roman"/>
                <w:szCs w:val="24"/>
              </w:rPr>
              <w:t> </w:t>
            </w:r>
          </w:p>
        </w:tc>
        <w:tc>
          <w:tcPr>
            <w:tcW w:w="987"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1014"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c>
          <w:tcPr>
            <w:tcW w:w="82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089" w:type="dxa"/>
            <w:hideMark/>
          </w:tcPr>
          <w:p w:rsidR="0058527E" w:rsidRPr="00A540F0" w:rsidRDefault="0058527E" w:rsidP="00976F4A">
            <w:pPr>
              <w:rPr>
                <w:rFonts w:cs="Times New Roman"/>
                <w:i/>
                <w:iCs/>
                <w:szCs w:val="24"/>
              </w:rPr>
            </w:pPr>
            <w:r w:rsidRPr="00A540F0">
              <w:rPr>
                <w:rFonts w:cs="Times New Roman"/>
                <w:i/>
                <w:iCs/>
                <w:szCs w:val="24"/>
              </w:rPr>
              <w:t> </w:t>
            </w:r>
          </w:p>
        </w:tc>
        <w:tc>
          <w:tcPr>
            <w:tcW w:w="987" w:type="dxa"/>
            <w:hideMark/>
          </w:tcPr>
          <w:p w:rsidR="0058527E" w:rsidRPr="00A540F0" w:rsidRDefault="0058527E" w:rsidP="00976F4A">
            <w:pPr>
              <w:rPr>
                <w:rFonts w:cs="Times New Roman"/>
                <w:i/>
                <w:iCs/>
                <w:szCs w:val="24"/>
              </w:rPr>
            </w:pPr>
            <w:r w:rsidRPr="00A540F0">
              <w:rPr>
                <w:rFonts w:cs="Times New Roman"/>
                <w:i/>
                <w:iCs/>
                <w:szCs w:val="24"/>
              </w:rPr>
              <w:t>Coefficients</w:t>
            </w:r>
          </w:p>
        </w:tc>
        <w:tc>
          <w:tcPr>
            <w:tcW w:w="821" w:type="dxa"/>
            <w:hideMark/>
          </w:tcPr>
          <w:p w:rsidR="0058527E" w:rsidRPr="00A540F0" w:rsidRDefault="0058527E" w:rsidP="00976F4A">
            <w:pPr>
              <w:rPr>
                <w:rFonts w:cs="Times New Roman"/>
                <w:i/>
                <w:iCs/>
                <w:szCs w:val="24"/>
              </w:rPr>
            </w:pPr>
            <w:r w:rsidRPr="00A540F0">
              <w:rPr>
                <w:rFonts w:cs="Times New Roman"/>
                <w:i/>
                <w:iCs/>
                <w:szCs w:val="24"/>
              </w:rPr>
              <w:t>Standard Error</w:t>
            </w:r>
          </w:p>
        </w:tc>
        <w:tc>
          <w:tcPr>
            <w:tcW w:w="821" w:type="dxa"/>
            <w:hideMark/>
          </w:tcPr>
          <w:p w:rsidR="0058527E" w:rsidRPr="00A540F0" w:rsidRDefault="0058527E" w:rsidP="00976F4A">
            <w:pPr>
              <w:rPr>
                <w:rFonts w:cs="Times New Roman"/>
                <w:i/>
                <w:iCs/>
                <w:szCs w:val="24"/>
              </w:rPr>
            </w:pPr>
            <w:r w:rsidRPr="00A540F0">
              <w:rPr>
                <w:rFonts w:cs="Times New Roman"/>
                <w:i/>
                <w:iCs/>
                <w:szCs w:val="24"/>
              </w:rPr>
              <w:t>t Stat</w:t>
            </w:r>
          </w:p>
        </w:tc>
        <w:tc>
          <w:tcPr>
            <w:tcW w:w="821" w:type="dxa"/>
            <w:hideMark/>
          </w:tcPr>
          <w:p w:rsidR="0058527E" w:rsidRPr="00A540F0" w:rsidRDefault="0058527E" w:rsidP="00976F4A">
            <w:pPr>
              <w:rPr>
                <w:rFonts w:cs="Times New Roman"/>
                <w:i/>
                <w:iCs/>
                <w:szCs w:val="24"/>
              </w:rPr>
            </w:pPr>
            <w:r w:rsidRPr="00A540F0">
              <w:rPr>
                <w:rFonts w:cs="Times New Roman"/>
                <w:i/>
                <w:iCs/>
                <w:szCs w:val="24"/>
              </w:rPr>
              <w:t>P-value</w:t>
            </w:r>
          </w:p>
        </w:tc>
        <w:tc>
          <w:tcPr>
            <w:tcW w:w="1014" w:type="dxa"/>
            <w:hideMark/>
          </w:tcPr>
          <w:p w:rsidR="0058527E" w:rsidRPr="00A540F0" w:rsidRDefault="0058527E" w:rsidP="00976F4A">
            <w:pPr>
              <w:rPr>
                <w:rFonts w:cs="Times New Roman"/>
                <w:i/>
                <w:iCs/>
                <w:szCs w:val="24"/>
              </w:rPr>
            </w:pPr>
            <w:r w:rsidRPr="00A540F0">
              <w:rPr>
                <w:rFonts w:cs="Times New Roman"/>
                <w:i/>
                <w:iCs/>
                <w:szCs w:val="24"/>
              </w:rPr>
              <w:t>Lower 95%</w:t>
            </w:r>
          </w:p>
        </w:tc>
        <w:tc>
          <w:tcPr>
            <w:tcW w:w="821" w:type="dxa"/>
            <w:hideMark/>
          </w:tcPr>
          <w:p w:rsidR="0058527E" w:rsidRPr="00A540F0" w:rsidRDefault="0058527E" w:rsidP="00976F4A">
            <w:pPr>
              <w:rPr>
                <w:rFonts w:cs="Times New Roman"/>
                <w:i/>
                <w:iCs/>
                <w:szCs w:val="24"/>
              </w:rPr>
            </w:pPr>
            <w:r w:rsidRPr="00A540F0">
              <w:rPr>
                <w:rFonts w:cs="Times New Roman"/>
                <w:i/>
                <w:iCs/>
                <w:szCs w:val="24"/>
              </w:rPr>
              <w:t>Upper 95%</w:t>
            </w:r>
          </w:p>
        </w:tc>
        <w:tc>
          <w:tcPr>
            <w:tcW w:w="821" w:type="dxa"/>
            <w:hideMark/>
          </w:tcPr>
          <w:p w:rsidR="0058527E" w:rsidRPr="00A540F0" w:rsidRDefault="0058527E" w:rsidP="00976F4A">
            <w:pPr>
              <w:rPr>
                <w:rFonts w:cs="Times New Roman"/>
                <w:i/>
                <w:iCs/>
                <w:szCs w:val="24"/>
              </w:rPr>
            </w:pPr>
            <w:r w:rsidRPr="00A540F0">
              <w:rPr>
                <w:rFonts w:cs="Times New Roman"/>
                <w:i/>
                <w:iCs/>
                <w:szCs w:val="24"/>
              </w:rPr>
              <w:t>Lower 95.0%</w:t>
            </w:r>
          </w:p>
        </w:tc>
        <w:tc>
          <w:tcPr>
            <w:tcW w:w="821" w:type="dxa"/>
            <w:hideMark/>
          </w:tcPr>
          <w:p w:rsidR="0058527E" w:rsidRPr="00A540F0" w:rsidRDefault="0058527E" w:rsidP="00976F4A">
            <w:pPr>
              <w:rPr>
                <w:rFonts w:cs="Times New Roman"/>
                <w:i/>
                <w:iCs/>
                <w:szCs w:val="24"/>
              </w:rPr>
            </w:pPr>
            <w:r w:rsidRPr="00A540F0">
              <w:rPr>
                <w:rFonts w:cs="Times New Roman"/>
                <w:i/>
                <w:iCs/>
                <w:szCs w:val="24"/>
              </w:rPr>
              <w:t>Upper 95.0%</w:t>
            </w:r>
          </w:p>
        </w:tc>
      </w:tr>
      <w:tr w:rsidR="0058527E" w:rsidRPr="00A540F0" w:rsidTr="002D3801">
        <w:trPr>
          <w:trHeight w:val="290"/>
        </w:trPr>
        <w:tc>
          <w:tcPr>
            <w:tcW w:w="2089" w:type="dxa"/>
            <w:hideMark/>
          </w:tcPr>
          <w:p w:rsidR="0058527E" w:rsidRPr="00A540F0" w:rsidRDefault="0058527E" w:rsidP="00976F4A">
            <w:pPr>
              <w:rPr>
                <w:rFonts w:cs="Times New Roman"/>
                <w:szCs w:val="24"/>
              </w:rPr>
            </w:pPr>
            <w:r w:rsidRPr="00A540F0">
              <w:rPr>
                <w:rFonts w:cs="Times New Roman"/>
                <w:szCs w:val="24"/>
              </w:rPr>
              <w:t>Intercept</w:t>
            </w:r>
          </w:p>
        </w:tc>
        <w:tc>
          <w:tcPr>
            <w:tcW w:w="987" w:type="dxa"/>
            <w:hideMark/>
          </w:tcPr>
          <w:p w:rsidR="0058527E" w:rsidRPr="00A540F0" w:rsidRDefault="0058527E" w:rsidP="00976F4A">
            <w:pPr>
              <w:rPr>
                <w:rFonts w:cs="Times New Roman"/>
                <w:szCs w:val="24"/>
              </w:rPr>
            </w:pPr>
            <w:r w:rsidRPr="00A540F0">
              <w:rPr>
                <w:rFonts w:cs="Times New Roman"/>
                <w:szCs w:val="24"/>
              </w:rPr>
              <w:t>3.695396</w:t>
            </w:r>
          </w:p>
        </w:tc>
        <w:tc>
          <w:tcPr>
            <w:tcW w:w="821" w:type="dxa"/>
            <w:hideMark/>
          </w:tcPr>
          <w:p w:rsidR="0058527E" w:rsidRPr="00A540F0" w:rsidRDefault="0058527E" w:rsidP="00976F4A">
            <w:pPr>
              <w:rPr>
                <w:rFonts w:cs="Times New Roman"/>
                <w:szCs w:val="24"/>
              </w:rPr>
            </w:pPr>
            <w:r w:rsidRPr="00A540F0">
              <w:rPr>
                <w:rFonts w:cs="Times New Roman"/>
                <w:szCs w:val="24"/>
              </w:rPr>
              <w:t>0.330049</w:t>
            </w:r>
          </w:p>
        </w:tc>
        <w:tc>
          <w:tcPr>
            <w:tcW w:w="821" w:type="dxa"/>
            <w:hideMark/>
          </w:tcPr>
          <w:p w:rsidR="0058527E" w:rsidRPr="00A540F0" w:rsidRDefault="0058527E" w:rsidP="00976F4A">
            <w:pPr>
              <w:rPr>
                <w:rFonts w:cs="Times New Roman"/>
                <w:szCs w:val="24"/>
              </w:rPr>
            </w:pPr>
            <w:r w:rsidRPr="00A540F0">
              <w:rPr>
                <w:rFonts w:cs="Times New Roman"/>
                <w:szCs w:val="24"/>
              </w:rPr>
              <w:t>11.1965</w:t>
            </w:r>
          </w:p>
        </w:tc>
        <w:tc>
          <w:tcPr>
            <w:tcW w:w="821" w:type="dxa"/>
            <w:hideMark/>
          </w:tcPr>
          <w:p w:rsidR="0058527E" w:rsidRPr="00A540F0" w:rsidRDefault="0058527E" w:rsidP="00976F4A">
            <w:pPr>
              <w:rPr>
                <w:rFonts w:cs="Times New Roman"/>
                <w:szCs w:val="24"/>
              </w:rPr>
            </w:pPr>
            <w:r w:rsidRPr="00A540F0">
              <w:rPr>
                <w:rFonts w:cs="Times New Roman"/>
                <w:szCs w:val="24"/>
              </w:rPr>
              <w:t>3.13E-19</w:t>
            </w:r>
          </w:p>
        </w:tc>
        <w:tc>
          <w:tcPr>
            <w:tcW w:w="1014" w:type="dxa"/>
            <w:hideMark/>
          </w:tcPr>
          <w:p w:rsidR="0058527E" w:rsidRPr="00A540F0" w:rsidRDefault="0058527E" w:rsidP="00976F4A">
            <w:pPr>
              <w:rPr>
                <w:rFonts w:cs="Times New Roman"/>
                <w:szCs w:val="24"/>
              </w:rPr>
            </w:pPr>
            <w:r w:rsidRPr="00A540F0">
              <w:rPr>
                <w:rFonts w:cs="Times New Roman"/>
                <w:szCs w:val="24"/>
              </w:rPr>
              <w:t>3.040424</w:t>
            </w:r>
          </w:p>
        </w:tc>
        <w:tc>
          <w:tcPr>
            <w:tcW w:w="821" w:type="dxa"/>
            <w:hideMark/>
          </w:tcPr>
          <w:p w:rsidR="0058527E" w:rsidRPr="00A540F0" w:rsidRDefault="0058527E" w:rsidP="00976F4A">
            <w:pPr>
              <w:rPr>
                <w:rFonts w:cs="Times New Roman"/>
                <w:szCs w:val="24"/>
              </w:rPr>
            </w:pPr>
            <w:r w:rsidRPr="00A540F0">
              <w:rPr>
                <w:rFonts w:cs="Times New Roman"/>
                <w:szCs w:val="24"/>
              </w:rPr>
              <w:t>4.350368</w:t>
            </w:r>
          </w:p>
        </w:tc>
        <w:tc>
          <w:tcPr>
            <w:tcW w:w="821" w:type="dxa"/>
            <w:hideMark/>
          </w:tcPr>
          <w:p w:rsidR="0058527E" w:rsidRPr="00A540F0" w:rsidRDefault="0058527E" w:rsidP="00976F4A">
            <w:pPr>
              <w:rPr>
                <w:rFonts w:cs="Times New Roman"/>
                <w:szCs w:val="24"/>
              </w:rPr>
            </w:pPr>
            <w:r w:rsidRPr="00A540F0">
              <w:rPr>
                <w:rFonts w:cs="Times New Roman"/>
                <w:szCs w:val="24"/>
              </w:rPr>
              <w:t>3.040424</w:t>
            </w:r>
          </w:p>
        </w:tc>
        <w:tc>
          <w:tcPr>
            <w:tcW w:w="821" w:type="dxa"/>
            <w:hideMark/>
          </w:tcPr>
          <w:p w:rsidR="0058527E" w:rsidRPr="00A540F0" w:rsidRDefault="0058527E" w:rsidP="00976F4A">
            <w:pPr>
              <w:rPr>
                <w:rFonts w:cs="Times New Roman"/>
                <w:szCs w:val="24"/>
              </w:rPr>
            </w:pPr>
            <w:r w:rsidRPr="00A540F0">
              <w:rPr>
                <w:rFonts w:cs="Times New Roman"/>
                <w:szCs w:val="24"/>
              </w:rPr>
              <w:t>4.350368</w:t>
            </w:r>
          </w:p>
        </w:tc>
      </w:tr>
      <w:tr w:rsidR="0058527E" w:rsidRPr="00A540F0" w:rsidTr="002D3801">
        <w:trPr>
          <w:trHeight w:val="870"/>
        </w:trPr>
        <w:tc>
          <w:tcPr>
            <w:tcW w:w="2089" w:type="dxa"/>
            <w:hideMark/>
          </w:tcPr>
          <w:p w:rsidR="0058527E" w:rsidRPr="00A540F0" w:rsidRDefault="0058527E" w:rsidP="00976F4A">
            <w:pPr>
              <w:rPr>
                <w:rFonts w:cs="Times New Roman"/>
                <w:szCs w:val="24"/>
              </w:rPr>
            </w:pPr>
            <w:r w:rsidRPr="00A540F0">
              <w:rPr>
                <w:rFonts w:cs="Times New Roman"/>
                <w:szCs w:val="24"/>
              </w:rPr>
              <w:t>Q10_Hybrid_Helps_Balance</w:t>
            </w:r>
          </w:p>
        </w:tc>
        <w:tc>
          <w:tcPr>
            <w:tcW w:w="987" w:type="dxa"/>
            <w:hideMark/>
          </w:tcPr>
          <w:p w:rsidR="0058527E" w:rsidRPr="00A540F0" w:rsidRDefault="0058527E" w:rsidP="00976F4A">
            <w:pPr>
              <w:rPr>
                <w:rFonts w:cs="Times New Roman"/>
                <w:szCs w:val="24"/>
              </w:rPr>
            </w:pPr>
            <w:r w:rsidRPr="00A540F0">
              <w:rPr>
                <w:rFonts w:cs="Times New Roman"/>
                <w:szCs w:val="24"/>
              </w:rPr>
              <w:t>0.026134</w:t>
            </w:r>
          </w:p>
        </w:tc>
        <w:tc>
          <w:tcPr>
            <w:tcW w:w="821" w:type="dxa"/>
            <w:hideMark/>
          </w:tcPr>
          <w:p w:rsidR="0058527E" w:rsidRPr="00A540F0" w:rsidRDefault="0058527E" w:rsidP="00976F4A">
            <w:pPr>
              <w:rPr>
                <w:rFonts w:cs="Times New Roman"/>
                <w:szCs w:val="24"/>
              </w:rPr>
            </w:pPr>
            <w:r w:rsidRPr="00A540F0">
              <w:rPr>
                <w:rFonts w:cs="Times New Roman"/>
                <w:szCs w:val="24"/>
              </w:rPr>
              <w:t>0.087402</w:t>
            </w:r>
          </w:p>
        </w:tc>
        <w:tc>
          <w:tcPr>
            <w:tcW w:w="821" w:type="dxa"/>
            <w:hideMark/>
          </w:tcPr>
          <w:p w:rsidR="0058527E" w:rsidRPr="00A540F0" w:rsidRDefault="0058527E" w:rsidP="00976F4A">
            <w:pPr>
              <w:rPr>
                <w:rFonts w:cs="Times New Roman"/>
                <w:szCs w:val="24"/>
              </w:rPr>
            </w:pPr>
            <w:r w:rsidRPr="00A540F0">
              <w:rPr>
                <w:rFonts w:cs="Times New Roman"/>
                <w:szCs w:val="24"/>
              </w:rPr>
              <w:t>0.299006</w:t>
            </w:r>
          </w:p>
        </w:tc>
        <w:tc>
          <w:tcPr>
            <w:tcW w:w="821" w:type="dxa"/>
            <w:hideMark/>
          </w:tcPr>
          <w:p w:rsidR="0058527E" w:rsidRPr="00A540F0" w:rsidRDefault="0058527E" w:rsidP="00976F4A">
            <w:pPr>
              <w:rPr>
                <w:rFonts w:cs="Times New Roman"/>
                <w:szCs w:val="24"/>
              </w:rPr>
            </w:pPr>
            <w:r w:rsidRPr="00A540F0">
              <w:rPr>
                <w:rFonts w:cs="Times New Roman"/>
                <w:szCs w:val="24"/>
              </w:rPr>
              <w:t>0.765568</w:t>
            </w:r>
          </w:p>
        </w:tc>
        <w:tc>
          <w:tcPr>
            <w:tcW w:w="1014" w:type="dxa"/>
            <w:hideMark/>
          </w:tcPr>
          <w:p w:rsidR="0058527E" w:rsidRPr="00A540F0" w:rsidRDefault="0058527E" w:rsidP="00976F4A">
            <w:pPr>
              <w:rPr>
                <w:rFonts w:cs="Times New Roman"/>
                <w:szCs w:val="24"/>
              </w:rPr>
            </w:pPr>
            <w:r w:rsidRPr="00A540F0">
              <w:rPr>
                <w:rFonts w:cs="Times New Roman"/>
                <w:szCs w:val="24"/>
              </w:rPr>
              <w:t>-0.14731</w:t>
            </w:r>
          </w:p>
        </w:tc>
        <w:tc>
          <w:tcPr>
            <w:tcW w:w="821" w:type="dxa"/>
            <w:hideMark/>
          </w:tcPr>
          <w:p w:rsidR="0058527E" w:rsidRPr="00A540F0" w:rsidRDefault="0058527E" w:rsidP="00976F4A">
            <w:pPr>
              <w:rPr>
                <w:rFonts w:cs="Times New Roman"/>
                <w:szCs w:val="24"/>
              </w:rPr>
            </w:pPr>
            <w:r w:rsidRPr="00A540F0">
              <w:rPr>
                <w:rFonts w:cs="Times New Roman"/>
                <w:szCs w:val="24"/>
              </w:rPr>
              <w:t>0.199579</w:t>
            </w:r>
          </w:p>
        </w:tc>
        <w:tc>
          <w:tcPr>
            <w:tcW w:w="821" w:type="dxa"/>
            <w:hideMark/>
          </w:tcPr>
          <w:p w:rsidR="0058527E" w:rsidRPr="00A540F0" w:rsidRDefault="0058527E" w:rsidP="00976F4A">
            <w:pPr>
              <w:rPr>
                <w:rFonts w:cs="Times New Roman"/>
                <w:szCs w:val="24"/>
              </w:rPr>
            </w:pPr>
            <w:r w:rsidRPr="00A540F0">
              <w:rPr>
                <w:rFonts w:cs="Times New Roman"/>
                <w:szCs w:val="24"/>
              </w:rPr>
              <w:t>-0.14731</w:t>
            </w:r>
          </w:p>
        </w:tc>
        <w:tc>
          <w:tcPr>
            <w:tcW w:w="821" w:type="dxa"/>
            <w:hideMark/>
          </w:tcPr>
          <w:p w:rsidR="0058527E" w:rsidRPr="00A540F0" w:rsidRDefault="0058527E" w:rsidP="00976F4A">
            <w:pPr>
              <w:rPr>
                <w:rFonts w:cs="Times New Roman"/>
                <w:szCs w:val="24"/>
              </w:rPr>
            </w:pPr>
            <w:r w:rsidRPr="00A540F0">
              <w:rPr>
                <w:rFonts w:cs="Times New Roman"/>
                <w:szCs w:val="24"/>
              </w:rPr>
              <w:t>0.199579</w:t>
            </w:r>
          </w:p>
        </w:tc>
      </w:tr>
    </w:tbl>
    <w:p w:rsidR="0058527E" w:rsidRPr="00A540F0" w:rsidRDefault="0058527E" w:rsidP="00976F4A">
      <w:pPr>
        <w:rPr>
          <w:rFonts w:cs="Times New Roman"/>
          <w:szCs w:val="24"/>
          <w:lang w:val="en-US"/>
        </w:rPr>
      </w:pPr>
      <w:r w:rsidRPr="00C12E47">
        <w:rPr>
          <w:rFonts w:cs="Times New Roman"/>
          <w:szCs w:val="24"/>
        </w:rPr>
        <w:t xml:space="preserve">The second hypothesis was that there would be a significant relationship between </w:t>
      </w:r>
      <w:r>
        <w:rPr>
          <w:rFonts w:cs="Times New Roman"/>
          <w:szCs w:val="24"/>
        </w:rPr>
        <w:t>work life balance</w:t>
      </w:r>
      <w:r w:rsidRPr="00C12E47">
        <w:rPr>
          <w:rFonts w:cs="Times New Roman"/>
          <w:szCs w:val="24"/>
        </w:rPr>
        <w:t xml:space="preserve"> and job satisfaction among the employees. The R Square value for the regression model was very low (0.0009) which indicated that work-life balance accounted for less than 0.1% of the variation in job satisfaction. The result of the ANOVA gave a value of 0.766 which is far from the accepted value of 0.05. In addition, the regression coefficient for the hybrid work's association with employees' maintaining balance was positive (0.026), though not statistically significant (p = 0.766). The results of this study indicate that the respondents found the hybrid work arrangement a positive solution to work-life balance</w:t>
      </w:r>
      <w:r>
        <w:rPr>
          <w:rFonts w:cs="Times New Roman"/>
          <w:szCs w:val="24"/>
        </w:rPr>
        <w:t xml:space="preserve">. </w:t>
      </w:r>
    </w:p>
    <w:tbl>
      <w:tblPr>
        <w:tblStyle w:val="TableGrid"/>
        <w:tblW w:w="0" w:type="auto"/>
        <w:tblLook w:val="04A0"/>
      </w:tblPr>
      <w:tblGrid>
        <w:gridCol w:w="2068"/>
        <w:gridCol w:w="1072"/>
        <w:gridCol w:w="888"/>
        <w:gridCol w:w="889"/>
        <w:gridCol w:w="889"/>
        <w:gridCol w:w="1103"/>
        <w:gridCol w:w="889"/>
        <w:gridCol w:w="889"/>
        <w:gridCol w:w="889"/>
      </w:tblGrid>
      <w:tr w:rsidR="0058527E" w:rsidRPr="00A540F0" w:rsidTr="002D3801">
        <w:trPr>
          <w:trHeight w:val="290"/>
        </w:trPr>
        <w:tc>
          <w:tcPr>
            <w:tcW w:w="1934" w:type="dxa"/>
            <w:hideMark/>
          </w:tcPr>
          <w:p w:rsidR="0058527E" w:rsidRPr="00A540F0" w:rsidRDefault="0058527E" w:rsidP="00976F4A">
            <w:pPr>
              <w:rPr>
                <w:rFonts w:cs="Times New Roman"/>
                <w:b/>
                <w:bCs/>
                <w:szCs w:val="24"/>
                <w:lang w:val="en-IN"/>
              </w:rPr>
            </w:pPr>
            <w:r w:rsidRPr="00A540F0">
              <w:rPr>
                <w:rFonts w:cs="Times New Roman"/>
                <w:b/>
                <w:bCs/>
                <w:szCs w:val="24"/>
              </w:rPr>
              <w:t>H3</w:t>
            </w:r>
          </w:p>
        </w:tc>
        <w:tc>
          <w:tcPr>
            <w:tcW w:w="1010"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1038"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1740"/>
        </w:trPr>
        <w:tc>
          <w:tcPr>
            <w:tcW w:w="1934" w:type="dxa"/>
            <w:hideMark/>
          </w:tcPr>
          <w:p w:rsidR="0058527E" w:rsidRPr="00A540F0" w:rsidRDefault="0058527E" w:rsidP="00976F4A">
            <w:pPr>
              <w:rPr>
                <w:rFonts w:cs="Times New Roman"/>
                <w:b/>
                <w:bCs/>
                <w:szCs w:val="24"/>
              </w:rPr>
            </w:pPr>
            <w:r w:rsidRPr="00A540F0">
              <w:rPr>
                <w:rFonts w:cs="Times New Roman"/>
                <w:b/>
                <w:bCs/>
                <w:szCs w:val="24"/>
              </w:rPr>
              <w:t>Leadership Support → Job Satisfaction</w:t>
            </w:r>
          </w:p>
        </w:tc>
        <w:tc>
          <w:tcPr>
            <w:tcW w:w="1010"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1038"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870"/>
        </w:trPr>
        <w:tc>
          <w:tcPr>
            <w:tcW w:w="1934" w:type="dxa"/>
            <w:hideMark/>
          </w:tcPr>
          <w:p w:rsidR="0058527E" w:rsidRPr="00A540F0" w:rsidRDefault="0058527E" w:rsidP="00976F4A">
            <w:pPr>
              <w:rPr>
                <w:rFonts w:cs="Times New Roman"/>
                <w:szCs w:val="24"/>
              </w:rPr>
            </w:pPr>
            <w:r w:rsidRPr="00A540F0">
              <w:rPr>
                <w:rFonts w:cs="Times New Roman"/>
                <w:szCs w:val="24"/>
              </w:rPr>
              <w:t>SUMMARY OUTPUT</w:t>
            </w:r>
          </w:p>
        </w:tc>
        <w:tc>
          <w:tcPr>
            <w:tcW w:w="1010"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1038"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1934" w:type="dxa"/>
            <w:hideMark/>
          </w:tcPr>
          <w:p w:rsidR="0058527E" w:rsidRPr="00A540F0" w:rsidRDefault="0058527E" w:rsidP="00976F4A">
            <w:pPr>
              <w:rPr>
                <w:rFonts w:cs="Times New Roman"/>
                <w:szCs w:val="24"/>
              </w:rPr>
            </w:pPr>
            <w:r w:rsidRPr="00A540F0">
              <w:rPr>
                <w:rFonts w:cs="Times New Roman"/>
                <w:szCs w:val="24"/>
              </w:rPr>
              <w:t> </w:t>
            </w:r>
          </w:p>
        </w:tc>
        <w:tc>
          <w:tcPr>
            <w:tcW w:w="1010"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1038"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1934" w:type="dxa"/>
            <w:hideMark/>
          </w:tcPr>
          <w:p w:rsidR="0058527E" w:rsidRPr="00A540F0" w:rsidRDefault="0058527E" w:rsidP="00976F4A">
            <w:pPr>
              <w:rPr>
                <w:rFonts w:cs="Times New Roman"/>
                <w:i/>
                <w:iCs/>
                <w:szCs w:val="24"/>
              </w:rPr>
            </w:pPr>
            <w:r w:rsidRPr="00A540F0">
              <w:rPr>
                <w:rFonts w:cs="Times New Roman"/>
                <w:i/>
                <w:iCs/>
                <w:szCs w:val="24"/>
              </w:rPr>
              <w:t>Regression Statistics</w:t>
            </w:r>
          </w:p>
        </w:tc>
        <w:tc>
          <w:tcPr>
            <w:tcW w:w="1010" w:type="dxa"/>
            <w:hideMark/>
          </w:tcPr>
          <w:p w:rsidR="0058527E" w:rsidRPr="00A540F0" w:rsidRDefault="0058527E" w:rsidP="00976F4A">
            <w:pPr>
              <w:rPr>
                <w:rFonts w:cs="Times New Roman"/>
                <w:i/>
                <w:iCs/>
                <w:szCs w:val="24"/>
              </w:rPr>
            </w:pPr>
            <w:r w:rsidRPr="00A540F0">
              <w:rPr>
                <w:rFonts w:cs="Times New Roman"/>
                <w:i/>
                <w:iCs/>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1038"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1934" w:type="dxa"/>
            <w:hideMark/>
          </w:tcPr>
          <w:p w:rsidR="0058527E" w:rsidRPr="00A540F0" w:rsidRDefault="0058527E" w:rsidP="00976F4A">
            <w:pPr>
              <w:rPr>
                <w:rFonts w:cs="Times New Roman"/>
                <w:szCs w:val="24"/>
              </w:rPr>
            </w:pPr>
            <w:r w:rsidRPr="00A540F0">
              <w:rPr>
                <w:rFonts w:cs="Times New Roman"/>
                <w:szCs w:val="24"/>
              </w:rPr>
              <w:t>Multiple R</w:t>
            </w:r>
          </w:p>
        </w:tc>
        <w:tc>
          <w:tcPr>
            <w:tcW w:w="1010" w:type="dxa"/>
            <w:hideMark/>
          </w:tcPr>
          <w:p w:rsidR="0058527E" w:rsidRPr="00A540F0" w:rsidRDefault="0058527E" w:rsidP="00976F4A">
            <w:pPr>
              <w:rPr>
                <w:rFonts w:cs="Times New Roman"/>
                <w:szCs w:val="24"/>
              </w:rPr>
            </w:pPr>
            <w:r w:rsidRPr="00A540F0">
              <w:rPr>
                <w:rFonts w:cs="Times New Roman"/>
                <w:szCs w:val="24"/>
              </w:rPr>
              <w:t>0.096678</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1038"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1934" w:type="dxa"/>
            <w:hideMark/>
          </w:tcPr>
          <w:p w:rsidR="0058527E" w:rsidRPr="00A540F0" w:rsidRDefault="0058527E" w:rsidP="00976F4A">
            <w:pPr>
              <w:rPr>
                <w:rFonts w:cs="Times New Roman"/>
                <w:szCs w:val="24"/>
              </w:rPr>
            </w:pPr>
            <w:r w:rsidRPr="00A540F0">
              <w:rPr>
                <w:rFonts w:cs="Times New Roman"/>
                <w:szCs w:val="24"/>
              </w:rPr>
              <w:lastRenderedPageBreak/>
              <w:t>R Square</w:t>
            </w:r>
          </w:p>
        </w:tc>
        <w:tc>
          <w:tcPr>
            <w:tcW w:w="1010" w:type="dxa"/>
            <w:hideMark/>
          </w:tcPr>
          <w:p w:rsidR="0058527E" w:rsidRPr="00A540F0" w:rsidRDefault="0058527E" w:rsidP="00976F4A">
            <w:pPr>
              <w:rPr>
                <w:rFonts w:cs="Times New Roman"/>
                <w:szCs w:val="24"/>
              </w:rPr>
            </w:pPr>
            <w:r w:rsidRPr="00A540F0">
              <w:rPr>
                <w:rFonts w:cs="Times New Roman"/>
                <w:szCs w:val="24"/>
              </w:rPr>
              <w:t>0.009347</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1038"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1934" w:type="dxa"/>
            <w:hideMark/>
          </w:tcPr>
          <w:p w:rsidR="0058527E" w:rsidRPr="00A540F0" w:rsidRDefault="0058527E" w:rsidP="00976F4A">
            <w:pPr>
              <w:rPr>
                <w:rFonts w:cs="Times New Roman"/>
                <w:szCs w:val="24"/>
              </w:rPr>
            </w:pPr>
            <w:r w:rsidRPr="00A540F0">
              <w:rPr>
                <w:rFonts w:cs="Times New Roman"/>
                <w:szCs w:val="24"/>
              </w:rPr>
              <w:t>Adjusted R Square</w:t>
            </w:r>
          </w:p>
        </w:tc>
        <w:tc>
          <w:tcPr>
            <w:tcW w:w="1010" w:type="dxa"/>
            <w:hideMark/>
          </w:tcPr>
          <w:p w:rsidR="0058527E" w:rsidRPr="00A540F0" w:rsidRDefault="0058527E" w:rsidP="00976F4A">
            <w:pPr>
              <w:rPr>
                <w:rFonts w:cs="Times New Roman"/>
                <w:szCs w:val="24"/>
              </w:rPr>
            </w:pPr>
            <w:r w:rsidRPr="00A540F0">
              <w:rPr>
                <w:rFonts w:cs="Times New Roman"/>
                <w:szCs w:val="24"/>
              </w:rPr>
              <w:t>-0.00076</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1038"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1934" w:type="dxa"/>
            <w:hideMark/>
          </w:tcPr>
          <w:p w:rsidR="0058527E" w:rsidRPr="00A540F0" w:rsidRDefault="0058527E" w:rsidP="00976F4A">
            <w:pPr>
              <w:rPr>
                <w:rFonts w:cs="Times New Roman"/>
                <w:szCs w:val="24"/>
              </w:rPr>
            </w:pPr>
            <w:r w:rsidRPr="00A540F0">
              <w:rPr>
                <w:rFonts w:cs="Times New Roman"/>
                <w:szCs w:val="24"/>
              </w:rPr>
              <w:t>Standard Error</w:t>
            </w:r>
          </w:p>
        </w:tc>
        <w:tc>
          <w:tcPr>
            <w:tcW w:w="1010" w:type="dxa"/>
            <w:hideMark/>
          </w:tcPr>
          <w:p w:rsidR="0058527E" w:rsidRPr="00A540F0" w:rsidRDefault="0058527E" w:rsidP="00976F4A">
            <w:pPr>
              <w:rPr>
                <w:rFonts w:cs="Times New Roman"/>
                <w:szCs w:val="24"/>
              </w:rPr>
            </w:pPr>
            <w:r w:rsidRPr="00A540F0">
              <w:rPr>
                <w:rFonts w:cs="Times New Roman"/>
                <w:szCs w:val="24"/>
              </w:rPr>
              <w:t>0.935582</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1038"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1934" w:type="dxa"/>
            <w:hideMark/>
          </w:tcPr>
          <w:p w:rsidR="0058527E" w:rsidRPr="00A540F0" w:rsidRDefault="0058527E" w:rsidP="00976F4A">
            <w:pPr>
              <w:rPr>
                <w:rFonts w:cs="Times New Roman"/>
                <w:szCs w:val="24"/>
              </w:rPr>
            </w:pPr>
            <w:r w:rsidRPr="00A540F0">
              <w:rPr>
                <w:rFonts w:cs="Times New Roman"/>
                <w:szCs w:val="24"/>
              </w:rPr>
              <w:t>Observations</w:t>
            </w:r>
          </w:p>
        </w:tc>
        <w:tc>
          <w:tcPr>
            <w:tcW w:w="1010" w:type="dxa"/>
            <w:hideMark/>
          </w:tcPr>
          <w:p w:rsidR="0058527E" w:rsidRPr="00A540F0" w:rsidRDefault="0058527E" w:rsidP="00976F4A">
            <w:pPr>
              <w:rPr>
                <w:rFonts w:cs="Times New Roman"/>
                <w:szCs w:val="24"/>
              </w:rPr>
            </w:pPr>
            <w:r w:rsidRPr="00A540F0">
              <w:rPr>
                <w:rFonts w:cs="Times New Roman"/>
                <w:szCs w:val="24"/>
              </w:rPr>
              <w:t>100</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1038"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1934" w:type="dxa"/>
            <w:hideMark/>
          </w:tcPr>
          <w:p w:rsidR="0058527E" w:rsidRPr="00A540F0" w:rsidRDefault="0058527E" w:rsidP="00976F4A">
            <w:pPr>
              <w:rPr>
                <w:rFonts w:cs="Times New Roman"/>
                <w:szCs w:val="24"/>
              </w:rPr>
            </w:pPr>
            <w:r w:rsidRPr="00A540F0">
              <w:rPr>
                <w:rFonts w:cs="Times New Roman"/>
                <w:szCs w:val="24"/>
              </w:rPr>
              <w:t> </w:t>
            </w:r>
          </w:p>
        </w:tc>
        <w:tc>
          <w:tcPr>
            <w:tcW w:w="1010"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1038"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1934" w:type="dxa"/>
            <w:hideMark/>
          </w:tcPr>
          <w:p w:rsidR="0058527E" w:rsidRPr="00A540F0" w:rsidRDefault="0058527E" w:rsidP="00976F4A">
            <w:pPr>
              <w:rPr>
                <w:rFonts w:cs="Times New Roman"/>
                <w:szCs w:val="24"/>
              </w:rPr>
            </w:pPr>
            <w:r w:rsidRPr="00A540F0">
              <w:rPr>
                <w:rFonts w:cs="Times New Roman"/>
                <w:szCs w:val="24"/>
              </w:rPr>
              <w:t>ANOVA</w:t>
            </w:r>
          </w:p>
        </w:tc>
        <w:tc>
          <w:tcPr>
            <w:tcW w:w="1010"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1038"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1934" w:type="dxa"/>
            <w:hideMark/>
          </w:tcPr>
          <w:p w:rsidR="0058527E" w:rsidRPr="00A540F0" w:rsidRDefault="0058527E" w:rsidP="00976F4A">
            <w:pPr>
              <w:rPr>
                <w:rFonts w:cs="Times New Roman"/>
                <w:i/>
                <w:iCs/>
                <w:szCs w:val="24"/>
              </w:rPr>
            </w:pPr>
            <w:r w:rsidRPr="00A540F0">
              <w:rPr>
                <w:rFonts w:cs="Times New Roman"/>
                <w:i/>
                <w:iCs/>
                <w:szCs w:val="24"/>
              </w:rPr>
              <w:t> </w:t>
            </w:r>
          </w:p>
        </w:tc>
        <w:tc>
          <w:tcPr>
            <w:tcW w:w="1010" w:type="dxa"/>
            <w:hideMark/>
          </w:tcPr>
          <w:p w:rsidR="0058527E" w:rsidRPr="00A540F0" w:rsidRDefault="0058527E" w:rsidP="00976F4A">
            <w:pPr>
              <w:rPr>
                <w:rFonts w:cs="Times New Roman"/>
                <w:i/>
                <w:iCs/>
                <w:szCs w:val="24"/>
              </w:rPr>
            </w:pPr>
            <w:r w:rsidRPr="00A540F0">
              <w:rPr>
                <w:rFonts w:cs="Times New Roman"/>
                <w:i/>
                <w:iCs/>
                <w:szCs w:val="24"/>
              </w:rPr>
              <w:t>df</w:t>
            </w:r>
          </w:p>
        </w:tc>
        <w:tc>
          <w:tcPr>
            <w:tcW w:w="839" w:type="dxa"/>
            <w:hideMark/>
          </w:tcPr>
          <w:p w:rsidR="0058527E" w:rsidRPr="00A540F0" w:rsidRDefault="0058527E" w:rsidP="00976F4A">
            <w:pPr>
              <w:rPr>
                <w:rFonts w:cs="Times New Roman"/>
                <w:i/>
                <w:iCs/>
                <w:szCs w:val="24"/>
              </w:rPr>
            </w:pPr>
            <w:r w:rsidRPr="00A540F0">
              <w:rPr>
                <w:rFonts w:cs="Times New Roman"/>
                <w:i/>
                <w:iCs/>
                <w:szCs w:val="24"/>
              </w:rPr>
              <w:t>SS</w:t>
            </w:r>
          </w:p>
        </w:tc>
        <w:tc>
          <w:tcPr>
            <w:tcW w:w="839" w:type="dxa"/>
            <w:hideMark/>
          </w:tcPr>
          <w:p w:rsidR="0058527E" w:rsidRPr="00A540F0" w:rsidRDefault="0058527E" w:rsidP="00976F4A">
            <w:pPr>
              <w:rPr>
                <w:rFonts w:cs="Times New Roman"/>
                <w:i/>
                <w:iCs/>
                <w:szCs w:val="24"/>
              </w:rPr>
            </w:pPr>
            <w:r w:rsidRPr="00A540F0">
              <w:rPr>
                <w:rFonts w:cs="Times New Roman"/>
                <w:i/>
                <w:iCs/>
                <w:szCs w:val="24"/>
              </w:rPr>
              <w:t>MS</w:t>
            </w:r>
          </w:p>
        </w:tc>
        <w:tc>
          <w:tcPr>
            <w:tcW w:w="839" w:type="dxa"/>
            <w:hideMark/>
          </w:tcPr>
          <w:p w:rsidR="0058527E" w:rsidRPr="00A540F0" w:rsidRDefault="0058527E" w:rsidP="00976F4A">
            <w:pPr>
              <w:rPr>
                <w:rFonts w:cs="Times New Roman"/>
                <w:i/>
                <w:iCs/>
                <w:szCs w:val="24"/>
              </w:rPr>
            </w:pPr>
            <w:r w:rsidRPr="00A540F0">
              <w:rPr>
                <w:rFonts w:cs="Times New Roman"/>
                <w:i/>
                <w:iCs/>
                <w:szCs w:val="24"/>
              </w:rPr>
              <w:t>F</w:t>
            </w:r>
          </w:p>
        </w:tc>
        <w:tc>
          <w:tcPr>
            <w:tcW w:w="1038" w:type="dxa"/>
            <w:hideMark/>
          </w:tcPr>
          <w:p w:rsidR="0058527E" w:rsidRPr="00A540F0" w:rsidRDefault="0058527E" w:rsidP="00976F4A">
            <w:pPr>
              <w:rPr>
                <w:rFonts w:cs="Times New Roman"/>
                <w:i/>
                <w:iCs/>
                <w:szCs w:val="24"/>
              </w:rPr>
            </w:pPr>
            <w:r w:rsidRPr="00A540F0">
              <w:rPr>
                <w:rFonts w:cs="Times New Roman"/>
                <w:i/>
                <w:iCs/>
                <w:szCs w:val="24"/>
              </w:rPr>
              <w:t>Significance F</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1934" w:type="dxa"/>
            <w:hideMark/>
          </w:tcPr>
          <w:p w:rsidR="0058527E" w:rsidRPr="00A540F0" w:rsidRDefault="0058527E" w:rsidP="00976F4A">
            <w:pPr>
              <w:rPr>
                <w:rFonts w:cs="Times New Roman"/>
                <w:szCs w:val="24"/>
              </w:rPr>
            </w:pPr>
            <w:r w:rsidRPr="00A540F0">
              <w:rPr>
                <w:rFonts w:cs="Times New Roman"/>
                <w:szCs w:val="24"/>
              </w:rPr>
              <w:t>Regression</w:t>
            </w:r>
          </w:p>
        </w:tc>
        <w:tc>
          <w:tcPr>
            <w:tcW w:w="1010" w:type="dxa"/>
            <w:hideMark/>
          </w:tcPr>
          <w:p w:rsidR="0058527E" w:rsidRPr="00A540F0" w:rsidRDefault="0058527E" w:rsidP="00976F4A">
            <w:pPr>
              <w:rPr>
                <w:rFonts w:cs="Times New Roman"/>
                <w:szCs w:val="24"/>
              </w:rPr>
            </w:pPr>
            <w:r w:rsidRPr="00A540F0">
              <w:rPr>
                <w:rFonts w:cs="Times New Roman"/>
                <w:szCs w:val="24"/>
              </w:rPr>
              <w:t>1</w:t>
            </w:r>
          </w:p>
        </w:tc>
        <w:tc>
          <w:tcPr>
            <w:tcW w:w="839" w:type="dxa"/>
            <w:hideMark/>
          </w:tcPr>
          <w:p w:rsidR="0058527E" w:rsidRPr="00A540F0" w:rsidRDefault="0058527E" w:rsidP="00976F4A">
            <w:pPr>
              <w:rPr>
                <w:rFonts w:cs="Times New Roman"/>
                <w:szCs w:val="24"/>
              </w:rPr>
            </w:pPr>
            <w:r w:rsidRPr="00A540F0">
              <w:rPr>
                <w:rFonts w:cs="Times New Roman"/>
                <w:szCs w:val="24"/>
              </w:rPr>
              <w:t>0.809318</w:t>
            </w:r>
          </w:p>
        </w:tc>
        <w:tc>
          <w:tcPr>
            <w:tcW w:w="839" w:type="dxa"/>
            <w:hideMark/>
          </w:tcPr>
          <w:p w:rsidR="0058527E" w:rsidRPr="00A540F0" w:rsidRDefault="0058527E" w:rsidP="00976F4A">
            <w:pPr>
              <w:rPr>
                <w:rFonts w:cs="Times New Roman"/>
                <w:szCs w:val="24"/>
              </w:rPr>
            </w:pPr>
            <w:r w:rsidRPr="00A540F0">
              <w:rPr>
                <w:rFonts w:cs="Times New Roman"/>
                <w:szCs w:val="24"/>
              </w:rPr>
              <w:t>0.809318</w:t>
            </w:r>
          </w:p>
        </w:tc>
        <w:tc>
          <w:tcPr>
            <w:tcW w:w="839" w:type="dxa"/>
            <w:hideMark/>
          </w:tcPr>
          <w:p w:rsidR="0058527E" w:rsidRPr="00A540F0" w:rsidRDefault="0058527E" w:rsidP="00976F4A">
            <w:pPr>
              <w:rPr>
                <w:rFonts w:cs="Times New Roman"/>
                <w:szCs w:val="24"/>
              </w:rPr>
            </w:pPr>
            <w:r w:rsidRPr="00A540F0">
              <w:rPr>
                <w:rFonts w:cs="Times New Roman"/>
                <w:szCs w:val="24"/>
              </w:rPr>
              <w:t>0.924604</w:t>
            </w:r>
          </w:p>
        </w:tc>
        <w:tc>
          <w:tcPr>
            <w:tcW w:w="1038" w:type="dxa"/>
            <w:hideMark/>
          </w:tcPr>
          <w:p w:rsidR="0058527E" w:rsidRPr="00A540F0" w:rsidRDefault="0058527E" w:rsidP="00976F4A">
            <w:pPr>
              <w:rPr>
                <w:rFonts w:cs="Times New Roman"/>
                <w:szCs w:val="24"/>
              </w:rPr>
            </w:pPr>
            <w:r w:rsidRPr="00A540F0">
              <w:rPr>
                <w:rFonts w:cs="Times New Roman"/>
                <w:szCs w:val="24"/>
              </w:rPr>
              <w:t>0.338636</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1934" w:type="dxa"/>
            <w:hideMark/>
          </w:tcPr>
          <w:p w:rsidR="0058527E" w:rsidRPr="00A540F0" w:rsidRDefault="0058527E" w:rsidP="00976F4A">
            <w:pPr>
              <w:rPr>
                <w:rFonts w:cs="Times New Roman"/>
                <w:szCs w:val="24"/>
              </w:rPr>
            </w:pPr>
            <w:r w:rsidRPr="00A540F0">
              <w:rPr>
                <w:rFonts w:cs="Times New Roman"/>
                <w:szCs w:val="24"/>
              </w:rPr>
              <w:t>Residual</w:t>
            </w:r>
          </w:p>
        </w:tc>
        <w:tc>
          <w:tcPr>
            <w:tcW w:w="1010" w:type="dxa"/>
            <w:hideMark/>
          </w:tcPr>
          <w:p w:rsidR="0058527E" w:rsidRPr="00A540F0" w:rsidRDefault="0058527E" w:rsidP="00976F4A">
            <w:pPr>
              <w:rPr>
                <w:rFonts w:cs="Times New Roman"/>
                <w:szCs w:val="24"/>
              </w:rPr>
            </w:pPr>
            <w:r w:rsidRPr="00A540F0">
              <w:rPr>
                <w:rFonts w:cs="Times New Roman"/>
                <w:szCs w:val="24"/>
              </w:rPr>
              <w:t>98</w:t>
            </w:r>
          </w:p>
        </w:tc>
        <w:tc>
          <w:tcPr>
            <w:tcW w:w="839" w:type="dxa"/>
            <w:hideMark/>
          </w:tcPr>
          <w:p w:rsidR="0058527E" w:rsidRPr="00A540F0" w:rsidRDefault="0058527E" w:rsidP="00976F4A">
            <w:pPr>
              <w:rPr>
                <w:rFonts w:cs="Times New Roman"/>
                <w:szCs w:val="24"/>
              </w:rPr>
            </w:pPr>
            <w:r w:rsidRPr="00A540F0">
              <w:rPr>
                <w:rFonts w:cs="Times New Roman"/>
                <w:szCs w:val="24"/>
              </w:rPr>
              <w:t>85.78068</w:t>
            </w:r>
          </w:p>
        </w:tc>
        <w:tc>
          <w:tcPr>
            <w:tcW w:w="839" w:type="dxa"/>
            <w:hideMark/>
          </w:tcPr>
          <w:p w:rsidR="0058527E" w:rsidRPr="00A540F0" w:rsidRDefault="0058527E" w:rsidP="00976F4A">
            <w:pPr>
              <w:rPr>
                <w:rFonts w:cs="Times New Roman"/>
                <w:szCs w:val="24"/>
              </w:rPr>
            </w:pPr>
            <w:r w:rsidRPr="00A540F0">
              <w:rPr>
                <w:rFonts w:cs="Times New Roman"/>
                <w:szCs w:val="24"/>
              </w:rPr>
              <w:t>0.875313</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1038"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1934" w:type="dxa"/>
            <w:hideMark/>
          </w:tcPr>
          <w:p w:rsidR="0058527E" w:rsidRPr="00A540F0" w:rsidRDefault="0058527E" w:rsidP="00976F4A">
            <w:pPr>
              <w:rPr>
                <w:rFonts w:cs="Times New Roman"/>
                <w:szCs w:val="24"/>
              </w:rPr>
            </w:pPr>
            <w:r w:rsidRPr="00A540F0">
              <w:rPr>
                <w:rFonts w:cs="Times New Roman"/>
                <w:szCs w:val="24"/>
              </w:rPr>
              <w:t>Total</w:t>
            </w:r>
          </w:p>
        </w:tc>
        <w:tc>
          <w:tcPr>
            <w:tcW w:w="1010" w:type="dxa"/>
            <w:hideMark/>
          </w:tcPr>
          <w:p w:rsidR="0058527E" w:rsidRPr="00A540F0" w:rsidRDefault="0058527E" w:rsidP="00976F4A">
            <w:pPr>
              <w:rPr>
                <w:rFonts w:cs="Times New Roman"/>
                <w:szCs w:val="24"/>
              </w:rPr>
            </w:pPr>
            <w:r w:rsidRPr="00A540F0">
              <w:rPr>
                <w:rFonts w:cs="Times New Roman"/>
                <w:szCs w:val="24"/>
              </w:rPr>
              <w:t>99</w:t>
            </w:r>
          </w:p>
        </w:tc>
        <w:tc>
          <w:tcPr>
            <w:tcW w:w="839" w:type="dxa"/>
            <w:hideMark/>
          </w:tcPr>
          <w:p w:rsidR="0058527E" w:rsidRPr="00A540F0" w:rsidRDefault="0058527E" w:rsidP="00976F4A">
            <w:pPr>
              <w:rPr>
                <w:rFonts w:cs="Times New Roman"/>
                <w:szCs w:val="24"/>
              </w:rPr>
            </w:pPr>
            <w:r w:rsidRPr="00A540F0">
              <w:rPr>
                <w:rFonts w:cs="Times New Roman"/>
                <w:szCs w:val="24"/>
              </w:rPr>
              <w:t>86.59</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1038"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1934" w:type="dxa"/>
            <w:hideMark/>
          </w:tcPr>
          <w:p w:rsidR="0058527E" w:rsidRPr="00A540F0" w:rsidRDefault="0058527E" w:rsidP="00976F4A">
            <w:pPr>
              <w:rPr>
                <w:rFonts w:cs="Times New Roman"/>
                <w:szCs w:val="24"/>
              </w:rPr>
            </w:pPr>
            <w:r w:rsidRPr="00A540F0">
              <w:rPr>
                <w:rFonts w:cs="Times New Roman"/>
                <w:szCs w:val="24"/>
              </w:rPr>
              <w:t> </w:t>
            </w:r>
          </w:p>
        </w:tc>
        <w:tc>
          <w:tcPr>
            <w:tcW w:w="1010"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1038"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c>
          <w:tcPr>
            <w:tcW w:w="839"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1934" w:type="dxa"/>
            <w:hideMark/>
          </w:tcPr>
          <w:p w:rsidR="0058527E" w:rsidRPr="00A540F0" w:rsidRDefault="0058527E" w:rsidP="00976F4A">
            <w:pPr>
              <w:rPr>
                <w:rFonts w:cs="Times New Roman"/>
                <w:i/>
                <w:iCs/>
                <w:szCs w:val="24"/>
              </w:rPr>
            </w:pPr>
            <w:r w:rsidRPr="00A540F0">
              <w:rPr>
                <w:rFonts w:cs="Times New Roman"/>
                <w:i/>
                <w:iCs/>
                <w:szCs w:val="24"/>
              </w:rPr>
              <w:t> </w:t>
            </w:r>
          </w:p>
        </w:tc>
        <w:tc>
          <w:tcPr>
            <w:tcW w:w="1010" w:type="dxa"/>
            <w:hideMark/>
          </w:tcPr>
          <w:p w:rsidR="0058527E" w:rsidRPr="00A540F0" w:rsidRDefault="0058527E" w:rsidP="00976F4A">
            <w:pPr>
              <w:rPr>
                <w:rFonts w:cs="Times New Roman"/>
                <w:i/>
                <w:iCs/>
                <w:szCs w:val="24"/>
              </w:rPr>
            </w:pPr>
            <w:r w:rsidRPr="00A540F0">
              <w:rPr>
                <w:rFonts w:cs="Times New Roman"/>
                <w:i/>
                <w:iCs/>
                <w:szCs w:val="24"/>
              </w:rPr>
              <w:t>Coefficients</w:t>
            </w:r>
          </w:p>
        </w:tc>
        <w:tc>
          <w:tcPr>
            <w:tcW w:w="839" w:type="dxa"/>
            <w:hideMark/>
          </w:tcPr>
          <w:p w:rsidR="0058527E" w:rsidRPr="00A540F0" w:rsidRDefault="0058527E" w:rsidP="00976F4A">
            <w:pPr>
              <w:rPr>
                <w:rFonts w:cs="Times New Roman"/>
                <w:i/>
                <w:iCs/>
                <w:szCs w:val="24"/>
              </w:rPr>
            </w:pPr>
            <w:r w:rsidRPr="00A540F0">
              <w:rPr>
                <w:rFonts w:cs="Times New Roman"/>
                <w:i/>
                <w:iCs/>
                <w:szCs w:val="24"/>
              </w:rPr>
              <w:t>Standard Error</w:t>
            </w:r>
          </w:p>
        </w:tc>
        <w:tc>
          <w:tcPr>
            <w:tcW w:w="839" w:type="dxa"/>
            <w:hideMark/>
          </w:tcPr>
          <w:p w:rsidR="0058527E" w:rsidRPr="00A540F0" w:rsidRDefault="0058527E" w:rsidP="00976F4A">
            <w:pPr>
              <w:rPr>
                <w:rFonts w:cs="Times New Roman"/>
                <w:i/>
                <w:iCs/>
                <w:szCs w:val="24"/>
              </w:rPr>
            </w:pPr>
            <w:r w:rsidRPr="00A540F0">
              <w:rPr>
                <w:rFonts w:cs="Times New Roman"/>
                <w:i/>
                <w:iCs/>
                <w:szCs w:val="24"/>
              </w:rPr>
              <w:t>t Stat</w:t>
            </w:r>
          </w:p>
        </w:tc>
        <w:tc>
          <w:tcPr>
            <w:tcW w:w="839" w:type="dxa"/>
            <w:hideMark/>
          </w:tcPr>
          <w:p w:rsidR="0058527E" w:rsidRPr="00A540F0" w:rsidRDefault="0058527E" w:rsidP="00976F4A">
            <w:pPr>
              <w:rPr>
                <w:rFonts w:cs="Times New Roman"/>
                <w:i/>
                <w:iCs/>
                <w:szCs w:val="24"/>
              </w:rPr>
            </w:pPr>
            <w:r w:rsidRPr="00A540F0">
              <w:rPr>
                <w:rFonts w:cs="Times New Roman"/>
                <w:i/>
                <w:iCs/>
                <w:szCs w:val="24"/>
              </w:rPr>
              <w:t>P-value</w:t>
            </w:r>
          </w:p>
        </w:tc>
        <w:tc>
          <w:tcPr>
            <w:tcW w:w="1038" w:type="dxa"/>
            <w:hideMark/>
          </w:tcPr>
          <w:p w:rsidR="0058527E" w:rsidRPr="00A540F0" w:rsidRDefault="0058527E" w:rsidP="00976F4A">
            <w:pPr>
              <w:rPr>
                <w:rFonts w:cs="Times New Roman"/>
                <w:i/>
                <w:iCs/>
                <w:szCs w:val="24"/>
              </w:rPr>
            </w:pPr>
            <w:r w:rsidRPr="00A540F0">
              <w:rPr>
                <w:rFonts w:cs="Times New Roman"/>
                <w:i/>
                <w:iCs/>
                <w:szCs w:val="24"/>
              </w:rPr>
              <w:t>Lower 95%</w:t>
            </w:r>
          </w:p>
        </w:tc>
        <w:tc>
          <w:tcPr>
            <w:tcW w:w="839" w:type="dxa"/>
            <w:hideMark/>
          </w:tcPr>
          <w:p w:rsidR="0058527E" w:rsidRPr="00A540F0" w:rsidRDefault="0058527E" w:rsidP="00976F4A">
            <w:pPr>
              <w:rPr>
                <w:rFonts w:cs="Times New Roman"/>
                <w:i/>
                <w:iCs/>
                <w:szCs w:val="24"/>
              </w:rPr>
            </w:pPr>
            <w:r w:rsidRPr="00A540F0">
              <w:rPr>
                <w:rFonts w:cs="Times New Roman"/>
                <w:i/>
                <w:iCs/>
                <w:szCs w:val="24"/>
              </w:rPr>
              <w:t>Upper 95%</w:t>
            </w:r>
          </w:p>
        </w:tc>
        <w:tc>
          <w:tcPr>
            <w:tcW w:w="839" w:type="dxa"/>
            <w:hideMark/>
          </w:tcPr>
          <w:p w:rsidR="0058527E" w:rsidRPr="00A540F0" w:rsidRDefault="0058527E" w:rsidP="00976F4A">
            <w:pPr>
              <w:rPr>
                <w:rFonts w:cs="Times New Roman"/>
                <w:i/>
                <w:iCs/>
                <w:szCs w:val="24"/>
              </w:rPr>
            </w:pPr>
            <w:r w:rsidRPr="00A540F0">
              <w:rPr>
                <w:rFonts w:cs="Times New Roman"/>
                <w:i/>
                <w:iCs/>
                <w:szCs w:val="24"/>
              </w:rPr>
              <w:t>Lower 95.0%</w:t>
            </w:r>
          </w:p>
        </w:tc>
        <w:tc>
          <w:tcPr>
            <w:tcW w:w="839" w:type="dxa"/>
            <w:hideMark/>
          </w:tcPr>
          <w:p w:rsidR="0058527E" w:rsidRPr="00A540F0" w:rsidRDefault="0058527E" w:rsidP="00976F4A">
            <w:pPr>
              <w:rPr>
                <w:rFonts w:cs="Times New Roman"/>
                <w:i/>
                <w:iCs/>
                <w:szCs w:val="24"/>
              </w:rPr>
            </w:pPr>
            <w:r w:rsidRPr="00A540F0">
              <w:rPr>
                <w:rFonts w:cs="Times New Roman"/>
                <w:i/>
                <w:iCs/>
                <w:szCs w:val="24"/>
              </w:rPr>
              <w:t>Upper 95.0%</w:t>
            </w:r>
          </w:p>
        </w:tc>
      </w:tr>
      <w:tr w:rsidR="0058527E" w:rsidRPr="00A540F0" w:rsidTr="002D3801">
        <w:trPr>
          <w:trHeight w:val="290"/>
        </w:trPr>
        <w:tc>
          <w:tcPr>
            <w:tcW w:w="1934" w:type="dxa"/>
            <w:hideMark/>
          </w:tcPr>
          <w:p w:rsidR="0058527E" w:rsidRPr="00A540F0" w:rsidRDefault="0058527E" w:rsidP="00976F4A">
            <w:pPr>
              <w:rPr>
                <w:rFonts w:cs="Times New Roman"/>
                <w:szCs w:val="24"/>
              </w:rPr>
            </w:pPr>
            <w:r w:rsidRPr="00A540F0">
              <w:rPr>
                <w:rFonts w:cs="Times New Roman"/>
                <w:szCs w:val="24"/>
              </w:rPr>
              <w:t>Intercept</w:t>
            </w:r>
          </w:p>
        </w:tc>
        <w:tc>
          <w:tcPr>
            <w:tcW w:w="1010" w:type="dxa"/>
            <w:hideMark/>
          </w:tcPr>
          <w:p w:rsidR="0058527E" w:rsidRPr="00A540F0" w:rsidRDefault="0058527E" w:rsidP="00976F4A">
            <w:pPr>
              <w:rPr>
                <w:rFonts w:cs="Times New Roman"/>
                <w:szCs w:val="24"/>
              </w:rPr>
            </w:pPr>
            <w:r w:rsidRPr="00A540F0">
              <w:rPr>
                <w:rFonts w:cs="Times New Roman"/>
                <w:szCs w:val="24"/>
              </w:rPr>
              <w:t>3.502823</w:t>
            </w:r>
          </w:p>
        </w:tc>
        <w:tc>
          <w:tcPr>
            <w:tcW w:w="839" w:type="dxa"/>
            <w:hideMark/>
          </w:tcPr>
          <w:p w:rsidR="0058527E" w:rsidRPr="00A540F0" w:rsidRDefault="0058527E" w:rsidP="00976F4A">
            <w:pPr>
              <w:rPr>
                <w:rFonts w:cs="Times New Roman"/>
                <w:szCs w:val="24"/>
              </w:rPr>
            </w:pPr>
            <w:r w:rsidRPr="00A540F0">
              <w:rPr>
                <w:rFonts w:cs="Times New Roman"/>
                <w:szCs w:val="24"/>
              </w:rPr>
              <w:t>0.312968</w:t>
            </w:r>
          </w:p>
        </w:tc>
        <w:tc>
          <w:tcPr>
            <w:tcW w:w="839" w:type="dxa"/>
            <w:hideMark/>
          </w:tcPr>
          <w:p w:rsidR="0058527E" w:rsidRPr="00A540F0" w:rsidRDefault="0058527E" w:rsidP="00976F4A">
            <w:pPr>
              <w:rPr>
                <w:rFonts w:cs="Times New Roman"/>
                <w:szCs w:val="24"/>
              </w:rPr>
            </w:pPr>
            <w:r w:rsidRPr="00A540F0">
              <w:rPr>
                <w:rFonts w:cs="Times New Roman"/>
                <w:szCs w:val="24"/>
              </w:rPr>
              <w:t>11.19227</w:t>
            </w:r>
          </w:p>
        </w:tc>
        <w:tc>
          <w:tcPr>
            <w:tcW w:w="839" w:type="dxa"/>
            <w:hideMark/>
          </w:tcPr>
          <w:p w:rsidR="0058527E" w:rsidRPr="00A540F0" w:rsidRDefault="0058527E" w:rsidP="00976F4A">
            <w:pPr>
              <w:rPr>
                <w:rFonts w:cs="Times New Roman"/>
                <w:szCs w:val="24"/>
              </w:rPr>
            </w:pPr>
            <w:r w:rsidRPr="00A540F0">
              <w:rPr>
                <w:rFonts w:cs="Times New Roman"/>
                <w:szCs w:val="24"/>
              </w:rPr>
              <w:t>3.2E-19</w:t>
            </w:r>
          </w:p>
        </w:tc>
        <w:tc>
          <w:tcPr>
            <w:tcW w:w="1038" w:type="dxa"/>
            <w:hideMark/>
          </w:tcPr>
          <w:p w:rsidR="0058527E" w:rsidRPr="00A540F0" w:rsidRDefault="0058527E" w:rsidP="00976F4A">
            <w:pPr>
              <w:rPr>
                <w:rFonts w:cs="Times New Roman"/>
                <w:szCs w:val="24"/>
              </w:rPr>
            </w:pPr>
            <w:r w:rsidRPr="00A540F0">
              <w:rPr>
                <w:rFonts w:cs="Times New Roman"/>
                <w:szCs w:val="24"/>
              </w:rPr>
              <w:t>2.881748</w:t>
            </w:r>
          </w:p>
        </w:tc>
        <w:tc>
          <w:tcPr>
            <w:tcW w:w="839" w:type="dxa"/>
            <w:hideMark/>
          </w:tcPr>
          <w:p w:rsidR="0058527E" w:rsidRPr="00A540F0" w:rsidRDefault="0058527E" w:rsidP="00976F4A">
            <w:pPr>
              <w:rPr>
                <w:rFonts w:cs="Times New Roman"/>
                <w:szCs w:val="24"/>
              </w:rPr>
            </w:pPr>
            <w:r w:rsidRPr="00A540F0">
              <w:rPr>
                <w:rFonts w:cs="Times New Roman"/>
                <w:szCs w:val="24"/>
              </w:rPr>
              <w:t>4.123897</w:t>
            </w:r>
          </w:p>
        </w:tc>
        <w:tc>
          <w:tcPr>
            <w:tcW w:w="839" w:type="dxa"/>
            <w:hideMark/>
          </w:tcPr>
          <w:p w:rsidR="0058527E" w:rsidRPr="00A540F0" w:rsidRDefault="0058527E" w:rsidP="00976F4A">
            <w:pPr>
              <w:rPr>
                <w:rFonts w:cs="Times New Roman"/>
                <w:szCs w:val="24"/>
              </w:rPr>
            </w:pPr>
            <w:r w:rsidRPr="00A540F0">
              <w:rPr>
                <w:rFonts w:cs="Times New Roman"/>
                <w:szCs w:val="24"/>
              </w:rPr>
              <w:t>2.881748</w:t>
            </w:r>
          </w:p>
        </w:tc>
        <w:tc>
          <w:tcPr>
            <w:tcW w:w="839" w:type="dxa"/>
            <w:hideMark/>
          </w:tcPr>
          <w:p w:rsidR="0058527E" w:rsidRPr="00A540F0" w:rsidRDefault="0058527E" w:rsidP="00976F4A">
            <w:pPr>
              <w:rPr>
                <w:rFonts w:cs="Times New Roman"/>
                <w:szCs w:val="24"/>
              </w:rPr>
            </w:pPr>
            <w:r w:rsidRPr="00A540F0">
              <w:rPr>
                <w:rFonts w:cs="Times New Roman"/>
                <w:szCs w:val="24"/>
              </w:rPr>
              <w:t>4.123897</w:t>
            </w:r>
          </w:p>
        </w:tc>
      </w:tr>
      <w:tr w:rsidR="0058527E" w:rsidRPr="00A540F0" w:rsidTr="002D3801">
        <w:trPr>
          <w:trHeight w:val="870"/>
        </w:trPr>
        <w:tc>
          <w:tcPr>
            <w:tcW w:w="1934" w:type="dxa"/>
            <w:hideMark/>
          </w:tcPr>
          <w:p w:rsidR="0058527E" w:rsidRPr="00A540F0" w:rsidRDefault="0058527E" w:rsidP="00976F4A">
            <w:pPr>
              <w:rPr>
                <w:rFonts w:cs="Times New Roman"/>
                <w:szCs w:val="24"/>
              </w:rPr>
            </w:pPr>
            <w:r w:rsidRPr="00A540F0">
              <w:rPr>
                <w:rFonts w:cs="Times New Roman"/>
                <w:szCs w:val="24"/>
              </w:rPr>
              <w:t>Q13_Leadership_Support</w:t>
            </w:r>
          </w:p>
        </w:tc>
        <w:tc>
          <w:tcPr>
            <w:tcW w:w="1010" w:type="dxa"/>
            <w:hideMark/>
          </w:tcPr>
          <w:p w:rsidR="0058527E" w:rsidRPr="00A540F0" w:rsidRDefault="0058527E" w:rsidP="00976F4A">
            <w:pPr>
              <w:rPr>
                <w:rFonts w:cs="Times New Roman"/>
                <w:szCs w:val="24"/>
              </w:rPr>
            </w:pPr>
            <w:r w:rsidRPr="00A540F0">
              <w:rPr>
                <w:rFonts w:cs="Times New Roman"/>
                <w:szCs w:val="24"/>
              </w:rPr>
              <w:t>0.079112</w:t>
            </w:r>
          </w:p>
        </w:tc>
        <w:tc>
          <w:tcPr>
            <w:tcW w:w="839" w:type="dxa"/>
            <w:hideMark/>
          </w:tcPr>
          <w:p w:rsidR="0058527E" w:rsidRPr="00A540F0" w:rsidRDefault="0058527E" w:rsidP="00976F4A">
            <w:pPr>
              <w:rPr>
                <w:rFonts w:cs="Times New Roman"/>
                <w:szCs w:val="24"/>
              </w:rPr>
            </w:pPr>
            <w:r w:rsidRPr="00A540F0">
              <w:rPr>
                <w:rFonts w:cs="Times New Roman"/>
                <w:szCs w:val="24"/>
              </w:rPr>
              <w:t>0.082275</w:t>
            </w:r>
          </w:p>
        </w:tc>
        <w:tc>
          <w:tcPr>
            <w:tcW w:w="839" w:type="dxa"/>
            <w:hideMark/>
          </w:tcPr>
          <w:p w:rsidR="0058527E" w:rsidRPr="00A540F0" w:rsidRDefault="0058527E" w:rsidP="00976F4A">
            <w:pPr>
              <w:rPr>
                <w:rFonts w:cs="Times New Roman"/>
                <w:szCs w:val="24"/>
              </w:rPr>
            </w:pPr>
            <w:r w:rsidRPr="00A540F0">
              <w:rPr>
                <w:rFonts w:cs="Times New Roman"/>
                <w:szCs w:val="24"/>
              </w:rPr>
              <w:t>0.961563</w:t>
            </w:r>
          </w:p>
        </w:tc>
        <w:tc>
          <w:tcPr>
            <w:tcW w:w="839" w:type="dxa"/>
            <w:hideMark/>
          </w:tcPr>
          <w:p w:rsidR="0058527E" w:rsidRPr="00A540F0" w:rsidRDefault="0058527E" w:rsidP="00976F4A">
            <w:pPr>
              <w:rPr>
                <w:rFonts w:cs="Times New Roman"/>
                <w:szCs w:val="24"/>
              </w:rPr>
            </w:pPr>
            <w:r w:rsidRPr="00A540F0">
              <w:rPr>
                <w:rFonts w:cs="Times New Roman"/>
                <w:szCs w:val="24"/>
              </w:rPr>
              <w:t>0.338636</w:t>
            </w:r>
          </w:p>
        </w:tc>
        <w:tc>
          <w:tcPr>
            <w:tcW w:w="1038" w:type="dxa"/>
            <w:hideMark/>
          </w:tcPr>
          <w:p w:rsidR="0058527E" w:rsidRPr="00A540F0" w:rsidRDefault="0058527E" w:rsidP="00976F4A">
            <w:pPr>
              <w:rPr>
                <w:rFonts w:cs="Times New Roman"/>
                <w:szCs w:val="24"/>
              </w:rPr>
            </w:pPr>
            <w:r w:rsidRPr="00A540F0">
              <w:rPr>
                <w:rFonts w:cs="Times New Roman"/>
                <w:szCs w:val="24"/>
              </w:rPr>
              <w:t>-0.08416</w:t>
            </w:r>
          </w:p>
        </w:tc>
        <w:tc>
          <w:tcPr>
            <w:tcW w:w="839" w:type="dxa"/>
            <w:hideMark/>
          </w:tcPr>
          <w:p w:rsidR="0058527E" w:rsidRPr="00A540F0" w:rsidRDefault="0058527E" w:rsidP="00976F4A">
            <w:pPr>
              <w:rPr>
                <w:rFonts w:cs="Times New Roman"/>
                <w:szCs w:val="24"/>
              </w:rPr>
            </w:pPr>
            <w:r w:rsidRPr="00A540F0">
              <w:rPr>
                <w:rFonts w:cs="Times New Roman"/>
                <w:szCs w:val="24"/>
              </w:rPr>
              <w:t>0.242383</w:t>
            </w:r>
          </w:p>
        </w:tc>
        <w:tc>
          <w:tcPr>
            <w:tcW w:w="839" w:type="dxa"/>
            <w:hideMark/>
          </w:tcPr>
          <w:p w:rsidR="0058527E" w:rsidRPr="00A540F0" w:rsidRDefault="0058527E" w:rsidP="00976F4A">
            <w:pPr>
              <w:rPr>
                <w:rFonts w:cs="Times New Roman"/>
                <w:szCs w:val="24"/>
              </w:rPr>
            </w:pPr>
            <w:r w:rsidRPr="00A540F0">
              <w:rPr>
                <w:rFonts w:cs="Times New Roman"/>
                <w:szCs w:val="24"/>
              </w:rPr>
              <w:t>-0.08416</w:t>
            </w:r>
          </w:p>
        </w:tc>
        <w:tc>
          <w:tcPr>
            <w:tcW w:w="839" w:type="dxa"/>
            <w:hideMark/>
          </w:tcPr>
          <w:p w:rsidR="0058527E" w:rsidRPr="00A540F0" w:rsidRDefault="0058527E" w:rsidP="00976F4A">
            <w:pPr>
              <w:rPr>
                <w:rFonts w:cs="Times New Roman"/>
                <w:szCs w:val="24"/>
              </w:rPr>
            </w:pPr>
            <w:r w:rsidRPr="00A540F0">
              <w:rPr>
                <w:rFonts w:cs="Times New Roman"/>
                <w:szCs w:val="24"/>
              </w:rPr>
              <w:t>0.242383</w:t>
            </w:r>
          </w:p>
        </w:tc>
      </w:tr>
    </w:tbl>
    <w:p w:rsidR="0058527E" w:rsidRPr="00A540F0" w:rsidRDefault="0058527E" w:rsidP="00976F4A">
      <w:pPr>
        <w:rPr>
          <w:rFonts w:cs="Times New Roman"/>
          <w:szCs w:val="24"/>
          <w:lang w:val="en-US"/>
        </w:rPr>
      </w:pPr>
      <w:r w:rsidRPr="00D86EC7">
        <w:rPr>
          <w:rFonts w:cs="Times New Roman"/>
          <w:szCs w:val="24"/>
        </w:rPr>
        <w:t xml:space="preserve">The third hypothesis analysed the relationship between leadership support and employee job satisfaction. The regression statistics revealed that 0.0093, or less than 1%, of the variance in the employees' job satisfaction was explained by the leadership support. The results of ANOVA test showed that the significance value (0.339) was greater than the standard significance value of 0.05. The regression coefficient leadership support was positive (0.079) indicating positive relationship between the two but it was not statistically significant with the p value of 0.339. This </w:t>
      </w:r>
      <w:r w:rsidRPr="00D86EC7">
        <w:rPr>
          <w:rFonts w:cs="Times New Roman"/>
          <w:szCs w:val="24"/>
        </w:rPr>
        <w:lastRenderedPageBreak/>
        <w:t>means that supportive leadership had little impact on job satisfaction of the sample population. Therefore, there was no statistical evidence to support Hypothesis 3</w:t>
      </w:r>
      <w:r>
        <w:rPr>
          <w:rFonts w:cs="Times New Roman"/>
          <w:szCs w:val="24"/>
        </w:rPr>
        <w:t>.</w:t>
      </w:r>
    </w:p>
    <w:tbl>
      <w:tblPr>
        <w:tblStyle w:val="TableGrid"/>
        <w:tblW w:w="0" w:type="auto"/>
        <w:tblLook w:val="04A0"/>
      </w:tblPr>
      <w:tblGrid>
        <w:gridCol w:w="2708"/>
        <w:gridCol w:w="979"/>
        <w:gridCol w:w="814"/>
        <w:gridCol w:w="814"/>
        <w:gridCol w:w="814"/>
        <w:gridCol w:w="1005"/>
        <w:gridCol w:w="814"/>
        <w:gridCol w:w="814"/>
        <w:gridCol w:w="814"/>
      </w:tblGrid>
      <w:tr w:rsidR="0058527E" w:rsidRPr="00A540F0" w:rsidTr="002D3801">
        <w:trPr>
          <w:trHeight w:val="290"/>
        </w:trPr>
        <w:tc>
          <w:tcPr>
            <w:tcW w:w="2516" w:type="dxa"/>
            <w:hideMark/>
          </w:tcPr>
          <w:p w:rsidR="0058527E" w:rsidRPr="00A540F0" w:rsidRDefault="0058527E" w:rsidP="00976F4A">
            <w:pPr>
              <w:rPr>
                <w:rFonts w:cs="Times New Roman"/>
                <w:b/>
                <w:bCs/>
                <w:szCs w:val="24"/>
                <w:lang w:val="en-IN"/>
              </w:rPr>
            </w:pPr>
            <w:r w:rsidRPr="00A540F0">
              <w:rPr>
                <w:rFonts w:cs="Times New Roman"/>
                <w:b/>
                <w:bCs/>
                <w:szCs w:val="24"/>
              </w:rPr>
              <w:t>H4</w:t>
            </w:r>
          </w:p>
        </w:tc>
        <w:tc>
          <w:tcPr>
            <w:tcW w:w="925"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949"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1740"/>
        </w:trPr>
        <w:tc>
          <w:tcPr>
            <w:tcW w:w="2516" w:type="dxa"/>
            <w:hideMark/>
          </w:tcPr>
          <w:p w:rsidR="0058527E" w:rsidRPr="00A540F0" w:rsidRDefault="0058527E" w:rsidP="00976F4A">
            <w:pPr>
              <w:rPr>
                <w:rFonts w:cs="Times New Roman"/>
                <w:b/>
                <w:bCs/>
                <w:szCs w:val="24"/>
              </w:rPr>
            </w:pPr>
            <w:r w:rsidRPr="00A540F0">
              <w:rPr>
                <w:rFonts w:cs="Times New Roman"/>
                <w:b/>
                <w:bCs/>
                <w:szCs w:val="24"/>
              </w:rPr>
              <w:t>Communication Quality → Job Satisfaction</w:t>
            </w:r>
          </w:p>
        </w:tc>
        <w:tc>
          <w:tcPr>
            <w:tcW w:w="925"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949"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870"/>
        </w:trPr>
        <w:tc>
          <w:tcPr>
            <w:tcW w:w="2516" w:type="dxa"/>
            <w:hideMark/>
          </w:tcPr>
          <w:p w:rsidR="0058527E" w:rsidRPr="00A540F0" w:rsidRDefault="0058527E" w:rsidP="00976F4A">
            <w:pPr>
              <w:rPr>
                <w:rFonts w:cs="Times New Roman"/>
                <w:szCs w:val="24"/>
              </w:rPr>
            </w:pPr>
            <w:r w:rsidRPr="00A540F0">
              <w:rPr>
                <w:rFonts w:cs="Times New Roman"/>
                <w:szCs w:val="24"/>
              </w:rPr>
              <w:t>SUMMARY OUTPUT</w:t>
            </w:r>
          </w:p>
        </w:tc>
        <w:tc>
          <w:tcPr>
            <w:tcW w:w="925"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949"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516" w:type="dxa"/>
            <w:hideMark/>
          </w:tcPr>
          <w:p w:rsidR="0058527E" w:rsidRPr="00A540F0" w:rsidRDefault="0058527E" w:rsidP="00976F4A">
            <w:pPr>
              <w:rPr>
                <w:rFonts w:cs="Times New Roman"/>
                <w:szCs w:val="24"/>
              </w:rPr>
            </w:pPr>
            <w:r w:rsidRPr="00A540F0">
              <w:rPr>
                <w:rFonts w:cs="Times New Roman"/>
                <w:szCs w:val="24"/>
              </w:rPr>
              <w:t> </w:t>
            </w:r>
          </w:p>
        </w:tc>
        <w:tc>
          <w:tcPr>
            <w:tcW w:w="925"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949"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516" w:type="dxa"/>
            <w:hideMark/>
          </w:tcPr>
          <w:p w:rsidR="0058527E" w:rsidRPr="00A540F0" w:rsidRDefault="0058527E" w:rsidP="00976F4A">
            <w:pPr>
              <w:rPr>
                <w:rFonts w:cs="Times New Roman"/>
                <w:i/>
                <w:iCs/>
                <w:szCs w:val="24"/>
              </w:rPr>
            </w:pPr>
            <w:r w:rsidRPr="00A540F0">
              <w:rPr>
                <w:rFonts w:cs="Times New Roman"/>
                <w:i/>
                <w:iCs/>
                <w:szCs w:val="24"/>
              </w:rPr>
              <w:t>Regression Statistics</w:t>
            </w:r>
          </w:p>
        </w:tc>
        <w:tc>
          <w:tcPr>
            <w:tcW w:w="925" w:type="dxa"/>
            <w:hideMark/>
          </w:tcPr>
          <w:p w:rsidR="0058527E" w:rsidRPr="00A540F0" w:rsidRDefault="0058527E" w:rsidP="00976F4A">
            <w:pPr>
              <w:rPr>
                <w:rFonts w:cs="Times New Roman"/>
                <w:i/>
                <w:iCs/>
                <w:szCs w:val="24"/>
              </w:rPr>
            </w:pPr>
            <w:r w:rsidRPr="00A540F0">
              <w:rPr>
                <w:rFonts w:cs="Times New Roman"/>
                <w:i/>
                <w:iCs/>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949"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516" w:type="dxa"/>
            <w:hideMark/>
          </w:tcPr>
          <w:p w:rsidR="0058527E" w:rsidRPr="00A540F0" w:rsidRDefault="0058527E" w:rsidP="00976F4A">
            <w:pPr>
              <w:rPr>
                <w:rFonts w:cs="Times New Roman"/>
                <w:szCs w:val="24"/>
              </w:rPr>
            </w:pPr>
            <w:r w:rsidRPr="00A540F0">
              <w:rPr>
                <w:rFonts w:cs="Times New Roman"/>
                <w:szCs w:val="24"/>
              </w:rPr>
              <w:t>Multiple R</w:t>
            </w:r>
          </w:p>
        </w:tc>
        <w:tc>
          <w:tcPr>
            <w:tcW w:w="925" w:type="dxa"/>
            <w:hideMark/>
          </w:tcPr>
          <w:p w:rsidR="0058527E" w:rsidRPr="00A540F0" w:rsidRDefault="0058527E" w:rsidP="00976F4A">
            <w:pPr>
              <w:rPr>
                <w:rFonts w:cs="Times New Roman"/>
                <w:szCs w:val="24"/>
              </w:rPr>
            </w:pPr>
            <w:r w:rsidRPr="00A540F0">
              <w:rPr>
                <w:rFonts w:cs="Times New Roman"/>
                <w:szCs w:val="24"/>
              </w:rPr>
              <w:t>0.062345</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949"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516" w:type="dxa"/>
            <w:hideMark/>
          </w:tcPr>
          <w:p w:rsidR="0058527E" w:rsidRPr="00A540F0" w:rsidRDefault="0058527E" w:rsidP="00976F4A">
            <w:pPr>
              <w:rPr>
                <w:rFonts w:cs="Times New Roman"/>
                <w:szCs w:val="24"/>
              </w:rPr>
            </w:pPr>
            <w:r w:rsidRPr="00A540F0">
              <w:rPr>
                <w:rFonts w:cs="Times New Roman"/>
                <w:szCs w:val="24"/>
              </w:rPr>
              <w:t>R Square</w:t>
            </w:r>
          </w:p>
        </w:tc>
        <w:tc>
          <w:tcPr>
            <w:tcW w:w="925" w:type="dxa"/>
            <w:hideMark/>
          </w:tcPr>
          <w:p w:rsidR="0058527E" w:rsidRPr="00A540F0" w:rsidRDefault="0058527E" w:rsidP="00976F4A">
            <w:pPr>
              <w:rPr>
                <w:rFonts w:cs="Times New Roman"/>
                <w:szCs w:val="24"/>
              </w:rPr>
            </w:pPr>
            <w:r w:rsidRPr="00A540F0">
              <w:rPr>
                <w:rFonts w:cs="Times New Roman"/>
                <w:szCs w:val="24"/>
              </w:rPr>
              <w:t>0.003887</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949"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516" w:type="dxa"/>
            <w:hideMark/>
          </w:tcPr>
          <w:p w:rsidR="0058527E" w:rsidRPr="00A540F0" w:rsidRDefault="0058527E" w:rsidP="00976F4A">
            <w:pPr>
              <w:rPr>
                <w:rFonts w:cs="Times New Roman"/>
                <w:szCs w:val="24"/>
              </w:rPr>
            </w:pPr>
            <w:r w:rsidRPr="00A540F0">
              <w:rPr>
                <w:rFonts w:cs="Times New Roman"/>
                <w:szCs w:val="24"/>
              </w:rPr>
              <w:t>Adjusted R Square</w:t>
            </w:r>
          </w:p>
        </w:tc>
        <w:tc>
          <w:tcPr>
            <w:tcW w:w="925" w:type="dxa"/>
            <w:hideMark/>
          </w:tcPr>
          <w:p w:rsidR="0058527E" w:rsidRPr="00A540F0" w:rsidRDefault="0058527E" w:rsidP="00976F4A">
            <w:pPr>
              <w:rPr>
                <w:rFonts w:cs="Times New Roman"/>
                <w:szCs w:val="24"/>
              </w:rPr>
            </w:pPr>
            <w:r w:rsidRPr="00A540F0">
              <w:rPr>
                <w:rFonts w:cs="Times New Roman"/>
                <w:szCs w:val="24"/>
              </w:rPr>
              <w:t>-0.00628</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949"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516" w:type="dxa"/>
            <w:hideMark/>
          </w:tcPr>
          <w:p w:rsidR="0058527E" w:rsidRPr="00A540F0" w:rsidRDefault="0058527E" w:rsidP="00976F4A">
            <w:pPr>
              <w:rPr>
                <w:rFonts w:cs="Times New Roman"/>
                <w:szCs w:val="24"/>
              </w:rPr>
            </w:pPr>
            <w:r w:rsidRPr="00A540F0">
              <w:rPr>
                <w:rFonts w:cs="Times New Roman"/>
                <w:szCs w:val="24"/>
              </w:rPr>
              <w:t>Standard Error</w:t>
            </w:r>
          </w:p>
        </w:tc>
        <w:tc>
          <w:tcPr>
            <w:tcW w:w="925" w:type="dxa"/>
            <w:hideMark/>
          </w:tcPr>
          <w:p w:rsidR="0058527E" w:rsidRPr="00A540F0" w:rsidRDefault="0058527E" w:rsidP="00976F4A">
            <w:pPr>
              <w:rPr>
                <w:rFonts w:cs="Times New Roman"/>
                <w:szCs w:val="24"/>
              </w:rPr>
            </w:pPr>
            <w:r w:rsidRPr="00A540F0">
              <w:rPr>
                <w:rFonts w:cs="Times New Roman"/>
                <w:szCs w:val="24"/>
              </w:rPr>
              <w:t>0.938156</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949"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516" w:type="dxa"/>
            <w:hideMark/>
          </w:tcPr>
          <w:p w:rsidR="0058527E" w:rsidRPr="00A540F0" w:rsidRDefault="0058527E" w:rsidP="00976F4A">
            <w:pPr>
              <w:rPr>
                <w:rFonts w:cs="Times New Roman"/>
                <w:szCs w:val="24"/>
              </w:rPr>
            </w:pPr>
            <w:r w:rsidRPr="00A540F0">
              <w:rPr>
                <w:rFonts w:cs="Times New Roman"/>
                <w:szCs w:val="24"/>
              </w:rPr>
              <w:t>Observations</w:t>
            </w:r>
          </w:p>
        </w:tc>
        <w:tc>
          <w:tcPr>
            <w:tcW w:w="925" w:type="dxa"/>
            <w:hideMark/>
          </w:tcPr>
          <w:p w:rsidR="0058527E" w:rsidRPr="00A540F0" w:rsidRDefault="0058527E" w:rsidP="00976F4A">
            <w:pPr>
              <w:rPr>
                <w:rFonts w:cs="Times New Roman"/>
                <w:szCs w:val="24"/>
              </w:rPr>
            </w:pPr>
            <w:r w:rsidRPr="00A540F0">
              <w:rPr>
                <w:rFonts w:cs="Times New Roman"/>
                <w:szCs w:val="24"/>
              </w:rPr>
              <w:t>100</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949"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516" w:type="dxa"/>
            <w:hideMark/>
          </w:tcPr>
          <w:p w:rsidR="0058527E" w:rsidRPr="00A540F0" w:rsidRDefault="0058527E" w:rsidP="00976F4A">
            <w:pPr>
              <w:rPr>
                <w:rFonts w:cs="Times New Roman"/>
                <w:szCs w:val="24"/>
              </w:rPr>
            </w:pPr>
            <w:r w:rsidRPr="00A540F0">
              <w:rPr>
                <w:rFonts w:cs="Times New Roman"/>
                <w:szCs w:val="24"/>
              </w:rPr>
              <w:t> </w:t>
            </w:r>
          </w:p>
        </w:tc>
        <w:tc>
          <w:tcPr>
            <w:tcW w:w="925"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949"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516" w:type="dxa"/>
            <w:hideMark/>
          </w:tcPr>
          <w:p w:rsidR="0058527E" w:rsidRPr="00A540F0" w:rsidRDefault="0058527E" w:rsidP="00976F4A">
            <w:pPr>
              <w:rPr>
                <w:rFonts w:cs="Times New Roman"/>
                <w:szCs w:val="24"/>
              </w:rPr>
            </w:pPr>
            <w:r w:rsidRPr="00A540F0">
              <w:rPr>
                <w:rFonts w:cs="Times New Roman"/>
                <w:szCs w:val="24"/>
              </w:rPr>
              <w:t>ANOVA</w:t>
            </w:r>
          </w:p>
        </w:tc>
        <w:tc>
          <w:tcPr>
            <w:tcW w:w="925"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949"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516" w:type="dxa"/>
            <w:hideMark/>
          </w:tcPr>
          <w:p w:rsidR="0058527E" w:rsidRPr="00A540F0" w:rsidRDefault="0058527E" w:rsidP="00976F4A">
            <w:pPr>
              <w:rPr>
                <w:rFonts w:cs="Times New Roman"/>
                <w:i/>
                <w:iCs/>
                <w:szCs w:val="24"/>
              </w:rPr>
            </w:pPr>
            <w:r w:rsidRPr="00A540F0">
              <w:rPr>
                <w:rFonts w:cs="Times New Roman"/>
                <w:i/>
                <w:iCs/>
                <w:szCs w:val="24"/>
              </w:rPr>
              <w:t> </w:t>
            </w:r>
          </w:p>
        </w:tc>
        <w:tc>
          <w:tcPr>
            <w:tcW w:w="925" w:type="dxa"/>
            <w:hideMark/>
          </w:tcPr>
          <w:p w:rsidR="0058527E" w:rsidRPr="00A540F0" w:rsidRDefault="0058527E" w:rsidP="00976F4A">
            <w:pPr>
              <w:rPr>
                <w:rFonts w:cs="Times New Roman"/>
                <w:i/>
                <w:iCs/>
                <w:szCs w:val="24"/>
              </w:rPr>
            </w:pPr>
            <w:r w:rsidRPr="00A540F0">
              <w:rPr>
                <w:rFonts w:cs="Times New Roman"/>
                <w:i/>
                <w:iCs/>
                <w:szCs w:val="24"/>
              </w:rPr>
              <w:t>df</w:t>
            </w:r>
          </w:p>
        </w:tc>
        <w:tc>
          <w:tcPr>
            <w:tcW w:w="771" w:type="dxa"/>
            <w:hideMark/>
          </w:tcPr>
          <w:p w:rsidR="0058527E" w:rsidRPr="00A540F0" w:rsidRDefault="0058527E" w:rsidP="00976F4A">
            <w:pPr>
              <w:rPr>
                <w:rFonts w:cs="Times New Roman"/>
                <w:i/>
                <w:iCs/>
                <w:szCs w:val="24"/>
              </w:rPr>
            </w:pPr>
            <w:r w:rsidRPr="00A540F0">
              <w:rPr>
                <w:rFonts w:cs="Times New Roman"/>
                <w:i/>
                <w:iCs/>
                <w:szCs w:val="24"/>
              </w:rPr>
              <w:t>SS</w:t>
            </w:r>
          </w:p>
        </w:tc>
        <w:tc>
          <w:tcPr>
            <w:tcW w:w="771" w:type="dxa"/>
            <w:hideMark/>
          </w:tcPr>
          <w:p w:rsidR="0058527E" w:rsidRPr="00A540F0" w:rsidRDefault="0058527E" w:rsidP="00976F4A">
            <w:pPr>
              <w:rPr>
                <w:rFonts w:cs="Times New Roman"/>
                <w:i/>
                <w:iCs/>
                <w:szCs w:val="24"/>
              </w:rPr>
            </w:pPr>
            <w:r w:rsidRPr="00A540F0">
              <w:rPr>
                <w:rFonts w:cs="Times New Roman"/>
                <w:i/>
                <w:iCs/>
                <w:szCs w:val="24"/>
              </w:rPr>
              <w:t>MS</w:t>
            </w:r>
          </w:p>
        </w:tc>
        <w:tc>
          <w:tcPr>
            <w:tcW w:w="771" w:type="dxa"/>
            <w:hideMark/>
          </w:tcPr>
          <w:p w:rsidR="0058527E" w:rsidRPr="00A540F0" w:rsidRDefault="0058527E" w:rsidP="00976F4A">
            <w:pPr>
              <w:rPr>
                <w:rFonts w:cs="Times New Roman"/>
                <w:i/>
                <w:iCs/>
                <w:szCs w:val="24"/>
              </w:rPr>
            </w:pPr>
            <w:r w:rsidRPr="00A540F0">
              <w:rPr>
                <w:rFonts w:cs="Times New Roman"/>
                <w:i/>
                <w:iCs/>
                <w:szCs w:val="24"/>
              </w:rPr>
              <w:t>F</w:t>
            </w:r>
          </w:p>
        </w:tc>
        <w:tc>
          <w:tcPr>
            <w:tcW w:w="949" w:type="dxa"/>
            <w:hideMark/>
          </w:tcPr>
          <w:p w:rsidR="0058527E" w:rsidRPr="00A540F0" w:rsidRDefault="0058527E" w:rsidP="00976F4A">
            <w:pPr>
              <w:rPr>
                <w:rFonts w:cs="Times New Roman"/>
                <w:i/>
                <w:iCs/>
                <w:szCs w:val="24"/>
              </w:rPr>
            </w:pPr>
            <w:r w:rsidRPr="00A540F0">
              <w:rPr>
                <w:rFonts w:cs="Times New Roman"/>
                <w:i/>
                <w:iCs/>
                <w:szCs w:val="24"/>
              </w:rPr>
              <w:t>Significance F</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516" w:type="dxa"/>
            <w:hideMark/>
          </w:tcPr>
          <w:p w:rsidR="0058527E" w:rsidRPr="00A540F0" w:rsidRDefault="0058527E" w:rsidP="00976F4A">
            <w:pPr>
              <w:rPr>
                <w:rFonts w:cs="Times New Roman"/>
                <w:szCs w:val="24"/>
              </w:rPr>
            </w:pPr>
            <w:r w:rsidRPr="00A540F0">
              <w:rPr>
                <w:rFonts w:cs="Times New Roman"/>
                <w:szCs w:val="24"/>
              </w:rPr>
              <w:t>Regression</w:t>
            </w:r>
          </w:p>
        </w:tc>
        <w:tc>
          <w:tcPr>
            <w:tcW w:w="925" w:type="dxa"/>
            <w:hideMark/>
          </w:tcPr>
          <w:p w:rsidR="0058527E" w:rsidRPr="00A540F0" w:rsidRDefault="0058527E" w:rsidP="00976F4A">
            <w:pPr>
              <w:rPr>
                <w:rFonts w:cs="Times New Roman"/>
                <w:szCs w:val="24"/>
              </w:rPr>
            </w:pPr>
            <w:r w:rsidRPr="00A540F0">
              <w:rPr>
                <w:rFonts w:cs="Times New Roman"/>
                <w:szCs w:val="24"/>
              </w:rPr>
              <w:t>1</w:t>
            </w:r>
          </w:p>
        </w:tc>
        <w:tc>
          <w:tcPr>
            <w:tcW w:w="771" w:type="dxa"/>
            <w:hideMark/>
          </w:tcPr>
          <w:p w:rsidR="0058527E" w:rsidRPr="00A540F0" w:rsidRDefault="0058527E" w:rsidP="00976F4A">
            <w:pPr>
              <w:rPr>
                <w:rFonts w:cs="Times New Roman"/>
                <w:szCs w:val="24"/>
              </w:rPr>
            </w:pPr>
            <w:r w:rsidRPr="00A540F0">
              <w:rPr>
                <w:rFonts w:cs="Times New Roman"/>
                <w:szCs w:val="24"/>
              </w:rPr>
              <w:t>0.336571</w:t>
            </w:r>
          </w:p>
        </w:tc>
        <w:tc>
          <w:tcPr>
            <w:tcW w:w="771" w:type="dxa"/>
            <w:hideMark/>
          </w:tcPr>
          <w:p w:rsidR="0058527E" w:rsidRPr="00A540F0" w:rsidRDefault="0058527E" w:rsidP="00976F4A">
            <w:pPr>
              <w:rPr>
                <w:rFonts w:cs="Times New Roman"/>
                <w:szCs w:val="24"/>
              </w:rPr>
            </w:pPr>
            <w:r w:rsidRPr="00A540F0">
              <w:rPr>
                <w:rFonts w:cs="Times New Roman"/>
                <w:szCs w:val="24"/>
              </w:rPr>
              <w:t>0.336571</w:t>
            </w:r>
          </w:p>
        </w:tc>
        <w:tc>
          <w:tcPr>
            <w:tcW w:w="771" w:type="dxa"/>
            <w:hideMark/>
          </w:tcPr>
          <w:p w:rsidR="0058527E" w:rsidRPr="00A540F0" w:rsidRDefault="0058527E" w:rsidP="00976F4A">
            <w:pPr>
              <w:rPr>
                <w:rFonts w:cs="Times New Roman"/>
                <w:szCs w:val="24"/>
              </w:rPr>
            </w:pPr>
            <w:r w:rsidRPr="00A540F0">
              <w:rPr>
                <w:rFonts w:cs="Times New Roman"/>
                <w:szCs w:val="24"/>
              </w:rPr>
              <w:t>0.382407</w:t>
            </w:r>
          </w:p>
        </w:tc>
        <w:tc>
          <w:tcPr>
            <w:tcW w:w="949" w:type="dxa"/>
            <w:hideMark/>
          </w:tcPr>
          <w:p w:rsidR="0058527E" w:rsidRPr="00A540F0" w:rsidRDefault="0058527E" w:rsidP="00976F4A">
            <w:pPr>
              <w:rPr>
                <w:rFonts w:cs="Times New Roman"/>
                <w:szCs w:val="24"/>
              </w:rPr>
            </w:pPr>
            <w:r w:rsidRPr="00A540F0">
              <w:rPr>
                <w:rFonts w:cs="Times New Roman"/>
                <w:szCs w:val="24"/>
              </w:rPr>
              <w:t>0.537752</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516" w:type="dxa"/>
            <w:hideMark/>
          </w:tcPr>
          <w:p w:rsidR="0058527E" w:rsidRPr="00A540F0" w:rsidRDefault="0058527E" w:rsidP="00976F4A">
            <w:pPr>
              <w:rPr>
                <w:rFonts w:cs="Times New Roman"/>
                <w:szCs w:val="24"/>
              </w:rPr>
            </w:pPr>
            <w:r w:rsidRPr="00A540F0">
              <w:rPr>
                <w:rFonts w:cs="Times New Roman"/>
                <w:szCs w:val="24"/>
              </w:rPr>
              <w:t>Residual</w:t>
            </w:r>
          </w:p>
        </w:tc>
        <w:tc>
          <w:tcPr>
            <w:tcW w:w="925" w:type="dxa"/>
            <w:hideMark/>
          </w:tcPr>
          <w:p w:rsidR="0058527E" w:rsidRPr="00A540F0" w:rsidRDefault="0058527E" w:rsidP="00976F4A">
            <w:pPr>
              <w:rPr>
                <w:rFonts w:cs="Times New Roman"/>
                <w:szCs w:val="24"/>
              </w:rPr>
            </w:pPr>
            <w:r w:rsidRPr="00A540F0">
              <w:rPr>
                <w:rFonts w:cs="Times New Roman"/>
                <w:szCs w:val="24"/>
              </w:rPr>
              <w:t>98</w:t>
            </w:r>
          </w:p>
        </w:tc>
        <w:tc>
          <w:tcPr>
            <w:tcW w:w="771" w:type="dxa"/>
            <w:hideMark/>
          </w:tcPr>
          <w:p w:rsidR="0058527E" w:rsidRPr="00A540F0" w:rsidRDefault="0058527E" w:rsidP="00976F4A">
            <w:pPr>
              <w:rPr>
                <w:rFonts w:cs="Times New Roman"/>
                <w:szCs w:val="24"/>
              </w:rPr>
            </w:pPr>
            <w:r w:rsidRPr="00A540F0">
              <w:rPr>
                <w:rFonts w:cs="Times New Roman"/>
                <w:szCs w:val="24"/>
              </w:rPr>
              <w:t>86.25343</w:t>
            </w:r>
          </w:p>
        </w:tc>
        <w:tc>
          <w:tcPr>
            <w:tcW w:w="771" w:type="dxa"/>
            <w:hideMark/>
          </w:tcPr>
          <w:p w:rsidR="0058527E" w:rsidRPr="00A540F0" w:rsidRDefault="0058527E" w:rsidP="00976F4A">
            <w:pPr>
              <w:rPr>
                <w:rFonts w:cs="Times New Roman"/>
                <w:szCs w:val="24"/>
              </w:rPr>
            </w:pPr>
            <w:r w:rsidRPr="00A540F0">
              <w:rPr>
                <w:rFonts w:cs="Times New Roman"/>
                <w:szCs w:val="24"/>
              </w:rPr>
              <w:t>0.880137</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949"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516" w:type="dxa"/>
            <w:hideMark/>
          </w:tcPr>
          <w:p w:rsidR="0058527E" w:rsidRPr="00A540F0" w:rsidRDefault="0058527E" w:rsidP="00976F4A">
            <w:pPr>
              <w:rPr>
                <w:rFonts w:cs="Times New Roman"/>
                <w:szCs w:val="24"/>
              </w:rPr>
            </w:pPr>
            <w:r w:rsidRPr="00A540F0">
              <w:rPr>
                <w:rFonts w:cs="Times New Roman"/>
                <w:szCs w:val="24"/>
              </w:rPr>
              <w:lastRenderedPageBreak/>
              <w:t>Total</w:t>
            </w:r>
          </w:p>
        </w:tc>
        <w:tc>
          <w:tcPr>
            <w:tcW w:w="925" w:type="dxa"/>
            <w:hideMark/>
          </w:tcPr>
          <w:p w:rsidR="0058527E" w:rsidRPr="00A540F0" w:rsidRDefault="0058527E" w:rsidP="00976F4A">
            <w:pPr>
              <w:rPr>
                <w:rFonts w:cs="Times New Roman"/>
                <w:szCs w:val="24"/>
              </w:rPr>
            </w:pPr>
            <w:r w:rsidRPr="00A540F0">
              <w:rPr>
                <w:rFonts w:cs="Times New Roman"/>
                <w:szCs w:val="24"/>
              </w:rPr>
              <w:t>99</w:t>
            </w:r>
          </w:p>
        </w:tc>
        <w:tc>
          <w:tcPr>
            <w:tcW w:w="771" w:type="dxa"/>
            <w:hideMark/>
          </w:tcPr>
          <w:p w:rsidR="0058527E" w:rsidRPr="00A540F0" w:rsidRDefault="0058527E" w:rsidP="00976F4A">
            <w:pPr>
              <w:rPr>
                <w:rFonts w:cs="Times New Roman"/>
                <w:szCs w:val="24"/>
              </w:rPr>
            </w:pPr>
            <w:r w:rsidRPr="00A540F0">
              <w:rPr>
                <w:rFonts w:cs="Times New Roman"/>
                <w:szCs w:val="24"/>
              </w:rPr>
              <w:t>86.59</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949"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290"/>
        </w:trPr>
        <w:tc>
          <w:tcPr>
            <w:tcW w:w="2516" w:type="dxa"/>
            <w:hideMark/>
          </w:tcPr>
          <w:p w:rsidR="0058527E" w:rsidRPr="00A540F0" w:rsidRDefault="0058527E" w:rsidP="00976F4A">
            <w:pPr>
              <w:rPr>
                <w:rFonts w:cs="Times New Roman"/>
                <w:szCs w:val="24"/>
              </w:rPr>
            </w:pPr>
            <w:r w:rsidRPr="00A540F0">
              <w:rPr>
                <w:rFonts w:cs="Times New Roman"/>
                <w:szCs w:val="24"/>
              </w:rPr>
              <w:t> </w:t>
            </w:r>
          </w:p>
        </w:tc>
        <w:tc>
          <w:tcPr>
            <w:tcW w:w="925"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949"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c>
          <w:tcPr>
            <w:tcW w:w="771" w:type="dxa"/>
            <w:hideMark/>
          </w:tcPr>
          <w:p w:rsidR="0058527E" w:rsidRPr="00A540F0" w:rsidRDefault="0058527E" w:rsidP="00976F4A">
            <w:pPr>
              <w:rPr>
                <w:rFonts w:cs="Times New Roman"/>
                <w:szCs w:val="24"/>
              </w:rPr>
            </w:pPr>
            <w:r w:rsidRPr="00A540F0">
              <w:rPr>
                <w:rFonts w:cs="Times New Roman"/>
                <w:szCs w:val="24"/>
              </w:rPr>
              <w:t> </w:t>
            </w:r>
          </w:p>
        </w:tc>
      </w:tr>
      <w:tr w:rsidR="0058527E" w:rsidRPr="00A540F0" w:rsidTr="002D3801">
        <w:trPr>
          <w:trHeight w:val="580"/>
        </w:trPr>
        <w:tc>
          <w:tcPr>
            <w:tcW w:w="2516" w:type="dxa"/>
            <w:hideMark/>
          </w:tcPr>
          <w:p w:rsidR="0058527E" w:rsidRPr="00A540F0" w:rsidRDefault="0058527E" w:rsidP="00976F4A">
            <w:pPr>
              <w:rPr>
                <w:rFonts w:cs="Times New Roman"/>
                <w:i/>
                <w:iCs/>
                <w:szCs w:val="24"/>
              </w:rPr>
            </w:pPr>
            <w:r w:rsidRPr="00A540F0">
              <w:rPr>
                <w:rFonts w:cs="Times New Roman"/>
                <w:i/>
                <w:iCs/>
                <w:szCs w:val="24"/>
              </w:rPr>
              <w:t> </w:t>
            </w:r>
          </w:p>
        </w:tc>
        <w:tc>
          <w:tcPr>
            <w:tcW w:w="925" w:type="dxa"/>
            <w:hideMark/>
          </w:tcPr>
          <w:p w:rsidR="0058527E" w:rsidRPr="00A540F0" w:rsidRDefault="0058527E" w:rsidP="00976F4A">
            <w:pPr>
              <w:rPr>
                <w:rFonts w:cs="Times New Roman"/>
                <w:i/>
                <w:iCs/>
                <w:szCs w:val="24"/>
              </w:rPr>
            </w:pPr>
            <w:r w:rsidRPr="00A540F0">
              <w:rPr>
                <w:rFonts w:cs="Times New Roman"/>
                <w:i/>
                <w:iCs/>
                <w:szCs w:val="24"/>
              </w:rPr>
              <w:t>Coefficients</w:t>
            </w:r>
          </w:p>
        </w:tc>
        <w:tc>
          <w:tcPr>
            <w:tcW w:w="771" w:type="dxa"/>
            <w:hideMark/>
          </w:tcPr>
          <w:p w:rsidR="0058527E" w:rsidRPr="00A540F0" w:rsidRDefault="0058527E" w:rsidP="00976F4A">
            <w:pPr>
              <w:rPr>
                <w:rFonts w:cs="Times New Roman"/>
                <w:i/>
                <w:iCs/>
                <w:szCs w:val="24"/>
              </w:rPr>
            </w:pPr>
            <w:r w:rsidRPr="00A540F0">
              <w:rPr>
                <w:rFonts w:cs="Times New Roman"/>
                <w:i/>
                <w:iCs/>
                <w:szCs w:val="24"/>
              </w:rPr>
              <w:t>Standard Error</w:t>
            </w:r>
          </w:p>
        </w:tc>
        <w:tc>
          <w:tcPr>
            <w:tcW w:w="771" w:type="dxa"/>
            <w:hideMark/>
          </w:tcPr>
          <w:p w:rsidR="0058527E" w:rsidRPr="00A540F0" w:rsidRDefault="0058527E" w:rsidP="00976F4A">
            <w:pPr>
              <w:rPr>
                <w:rFonts w:cs="Times New Roman"/>
                <w:i/>
                <w:iCs/>
                <w:szCs w:val="24"/>
              </w:rPr>
            </w:pPr>
            <w:r w:rsidRPr="00A540F0">
              <w:rPr>
                <w:rFonts w:cs="Times New Roman"/>
                <w:i/>
                <w:iCs/>
                <w:szCs w:val="24"/>
              </w:rPr>
              <w:t>t Stat</w:t>
            </w:r>
          </w:p>
        </w:tc>
        <w:tc>
          <w:tcPr>
            <w:tcW w:w="771" w:type="dxa"/>
            <w:hideMark/>
          </w:tcPr>
          <w:p w:rsidR="0058527E" w:rsidRPr="00A540F0" w:rsidRDefault="0058527E" w:rsidP="00976F4A">
            <w:pPr>
              <w:rPr>
                <w:rFonts w:cs="Times New Roman"/>
                <w:i/>
                <w:iCs/>
                <w:szCs w:val="24"/>
              </w:rPr>
            </w:pPr>
            <w:r w:rsidRPr="00A540F0">
              <w:rPr>
                <w:rFonts w:cs="Times New Roman"/>
                <w:i/>
                <w:iCs/>
                <w:szCs w:val="24"/>
              </w:rPr>
              <w:t>P-value</w:t>
            </w:r>
          </w:p>
        </w:tc>
        <w:tc>
          <w:tcPr>
            <w:tcW w:w="949" w:type="dxa"/>
            <w:hideMark/>
          </w:tcPr>
          <w:p w:rsidR="0058527E" w:rsidRPr="00A540F0" w:rsidRDefault="0058527E" w:rsidP="00976F4A">
            <w:pPr>
              <w:rPr>
                <w:rFonts w:cs="Times New Roman"/>
                <w:i/>
                <w:iCs/>
                <w:szCs w:val="24"/>
              </w:rPr>
            </w:pPr>
            <w:r w:rsidRPr="00A540F0">
              <w:rPr>
                <w:rFonts w:cs="Times New Roman"/>
                <w:i/>
                <w:iCs/>
                <w:szCs w:val="24"/>
              </w:rPr>
              <w:t>Lower 95%</w:t>
            </w:r>
          </w:p>
        </w:tc>
        <w:tc>
          <w:tcPr>
            <w:tcW w:w="771" w:type="dxa"/>
            <w:hideMark/>
          </w:tcPr>
          <w:p w:rsidR="0058527E" w:rsidRPr="00A540F0" w:rsidRDefault="0058527E" w:rsidP="00976F4A">
            <w:pPr>
              <w:rPr>
                <w:rFonts w:cs="Times New Roman"/>
                <w:i/>
                <w:iCs/>
                <w:szCs w:val="24"/>
              </w:rPr>
            </w:pPr>
            <w:r w:rsidRPr="00A540F0">
              <w:rPr>
                <w:rFonts w:cs="Times New Roman"/>
                <w:i/>
                <w:iCs/>
                <w:szCs w:val="24"/>
              </w:rPr>
              <w:t>Upper 95%</w:t>
            </w:r>
          </w:p>
        </w:tc>
        <w:tc>
          <w:tcPr>
            <w:tcW w:w="771" w:type="dxa"/>
            <w:hideMark/>
          </w:tcPr>
          <w:p w:rsidR="0058527E" w:rsidRPr="00A540F0" w:rsidRDefault="0058527E" w:rsidP="00976F4A">
            <w:pPr>
              <w:rPr>
                <w:rFonts w:cs="Times New Roman"/>
                <w:i/>
                <w:iCs/>
                <w:szCs w:val="24"/>
              </w:rPr>
            </w:pPr>
            <w:r w:rsidRPr="00A540F0">
              <w:rPr>
                <w:rFonts w:cs="Times New Roman"/>
                <w:i/>
                <w:iCs/>
                <w:szCs w:val="24"/>
              </w:rPr>
              <w:t>Lower 95.0%</w:t>
            </w:r>
          </w:p>
        </w:tc>
        <w:tc>
          <w:tcPr>
            <w:tcW w:w="771" w:type="dxa"/>
            <w:hideMark/>
          </w:tcPr>
          <w:p w:rsidR="0058527E" w:rsidRPr="00A540F0" w:rsidRDefault="0058527E" w:rsidP="00976F4A">
            <w:pPr>
              <w:rPr>
                <w:rFonts w:cs="Times New Roman"/>
                <w:i/>
                <w:iCs/>
                <w:szCs w:val="24"/>
              </w:rPr>
            </w:pPr>
            <w:r w:rsidRPr="00A540F0">
              <w:rPr>
                <w:rFonts w:cs="Times New Roman"/>
                <w:i/>
                <w:iCs/>
                <w:szCs w:val="24"/>
              </w:rPr>
              <w:t>Upper 95.0%</w:t>
            </w:r>
          </w:p>
        </w:tc>
      </w:tr>
      <w:tr w:rsidR="0058527E" w:rsidRPr="00A540F0" w:rsidTr="002D3801">
        <w:trPr>
          <w:trHeight w:val="290"/>
        </w:trPr>
        <w:tc>
          <w:tcPr>
            <w:tcW w:w="2516" w:type="dxa"/>
            <w:hideMark/>
          </w:tcPr>
          <w:p w:rsidR="0058527E" w:rsidRPr="00A540F0" w:rsidRDefault="0058527E" w:rsidP="00976F4A">
            <w:pPr>
              <w:rPr>
                <w:rFonts w:cs="Times New Roman"/>
                <w:szCs w:val="24"/>
              </w:rPr>
            </w:pPr>
            <w:r w:rsidRPr="00A540F0">
              <w:rPr>
                <w:rFonts w:cs="Times New Roman"/>
                <w:szCs w:val="24"/>
              </w:rPr>
              <w:t>Intercept</w:t>
            </w:r>
          </w:p>
        </w:tc>
        <w:tc>
          <w:tcPr>
            <w:tcW w:w="925" w:type="dxa"/>
            <w:hideMark/>
          </w:tcPr>
          <w:p w:rsidR="0058527E" w:rsidRPr="00A540F0" w:rsidRDefault="0058527E" w:rsidP="00976F4A">
            <w:pPr>
              <w:rPr>
                <w:rFonts w:cs="Times New Roman"/>
                <w:szCs w:val="24"/>
              </w:rPr>
            </w:pPr>
            <w:r w:rsidRPr="00A540F0">
              <w:rPr>
                <w:rFonts w:cs="Times New Roman"/>
                <w:szCs w:val="24"/>
              </w:rPr>
              <w:t>3.611583</w:t>
            </w:r>
          </w:p>
        </w:tc>
        <w:tc>
          <w:tcPr>
            <w:tcW w:w="771" w:type="dxa"/>
            <w:hideMark/>
          </w:tcPr>
          <w:p w:rsidR="0058527E" w:rsidRPr="00A540F0" w:rsidRDefault="0058527E" w:rsidP="00976F4A">
            <w:pPr>
              <w:rPr>
                <w:rFonts w:cs="Times New Roman"/>
                <w:szCs w:val="24"/>
              </w:rPr>
            </w:pPr>
            <w:r w:rsidRPr="00A540F0">
              <w:rPr>
                <w:rFonts w:cs="Times New Roman"/>
                <w:szCs w:val="24"/>
              </w:rPr>
              <w:t>0.303388</w:t>
            </w:r>
          </w:p>
        </w:tc>
        <w:tc>
          <w:tcPr>
            <w:tcW w:w="771" w:type="dxa"/>
            <w:hideMark/>
          </w:tcPr>
          <w:p w:rsidR="0058527E" w:rsidRPr="00A540F0" w:rsidRDefault="0058527E" w:rsidP="00976F4A">
            <w:pPr>
              <w:rPr>
                <w:rFonts w:cs="Times New Roman"/>
                <w:szCs w:val="24"/>
              </w:rPr>
            </w:pPr>
            <w:r w:rsidRPr="00A540F0">
              <w:rPr>
                <w:rFonts w:cs="Times New Roman"/>
                <w:szCs w:val="24"/>
              </w:rPr>
              <w:t>11.90417</w:t>
            </w:r>
          </w:p>
        </w:tc>
        <w:tc>
          <w:tcPr>
            <w:tcW w:w="771" w:type="dxa"/>
            <w:hideMark/>
          </w:tcPr>
          <w:p w:rsidR="0058527E" w:rsidRPr="00A540F0" w:rsidRDefault="0058527E" w:rsidP="00976F4A">
            <w:pPr>
              <w:rPr>
                <w:rFonts w:cs="Times New Roman"/>
                <w:szCs w:val="24"/>
              </w:rPr>
            </w:pPr>
            <w:r w:rsidRPr="00A540F0">
              <w:rPr>
                <w:rFonts w:cs="Times New Roman"/>
                <w:szCs w:val="24"/>
              </w:rPr>
              <w:t>9.59E-21</w:t>
            </w:r>
          </w:p>
        </w:tc>
        <w:tc>
          <w:tcPr>
            <w:tcW w:w="949" w:type="dxa"/>
            <w:hideMark/>
          </w:tcPr>
          <w:p w:rsidR="0058527E" w:rsidRPr="00A540F0" w:rsidRDefault="0058527E" w:rsidP="00976F4A">
            <w:pPr>
              <w:rPr>
                <w:rFonts w:cs="Times New Roman"/>
                <w:szCs w:val="24"/>
              </w:rPr>
            </w:pPr>
            <w:r w:rsidRPr="00A540F0">
              <w:rPr>
                <w:rFonts w:cs="Times New Roman"/>
                <w:szCs w:val="24"/>
              </w:rPr>
              <w:t>3.009519</w:t>
            </w:r>
          </w:p>
        </w:tc>
        <w:tc>
          <w:tcPr>
            <w:tcW w:w="771" w:type="dxa"/>
            <w:hideMark/>
          </w:tcPr>
          <w:p w:rsidR="0058527E" w:rsidRPr="00A540F0" w:rsidRDefault="0058527E" w:rsidP="00976F4A">
            <w:pPr>
              <w:rPr>
                <w:rFonts w:cs="Times New Roman"/>
                <w:szCs w:val="24"/>
              </w:rPr>
            </w:pPr>
            <w:r w:rsidRPr="00A540F0">
              <w:rPr>
                <w:rFonts w:cs="Times New Roman"/>
                <w:szCs w:val="24"/>
              </w:rPr>
              <w:t>4.213646</w:t>
            </w:r>
          </w:p>
        </w:tc>
        <w:tc>
          <w:tcPr>
            <w:tcW w:w="771" w:type="dxa"/>
            <w:hideMark/>
          </w:tcPr>
          <w:p w:rsidR="0058527E" w:rsidRPr="00A540F0" w:rsidRDefault="0058527E" w:rsidP="00976F4A">
            <w:pPr>
              <w:rPr>
                <w:rFonts w:cs="Times New Roman"/>
                <w:szCs w:val="24"/>
              </w:rPr>
            </w:pPr>
            <w:r w:rsidRPr="00A540F0">
              <w:rPr>
                <w:rFonts w:cs="Times New Roman"/>
                <w:szCs w:val="24"/>
              </w:rPr>
              <w:t>3.009519</w:t>
            </w:r>
          </w:p>
        </w:tc>
        <w:tc>
          <w:tcPr>
            <w:tcW w:w="771" w:type="dxa"/>
            <w:hideMark/>
          </w:tcPr>
          <w:p w:rsidR="0058527E" w:rsidRPr="00A540F0" w:rsidRDefault="0058527E" w:rsidP="00976F4A">
            <w:pPr>
              <w:rPr>
                <w:rFonts w:cs="Times New Roman"/>
                <w:szCs w:val="24"/>
              </w:rPr>
            </w:pPr>
            <w:r w:rsidRPr="00A540F0">
              <w:rPr>
                <w:rFonts w:cs="Times New Roman"/>
                <w:szCs w:val="24"/>
              </w:rPr>
              <w:t>4.213646</w:t>
            </w:r>
          </w:p>
        </w:tc>
      </w:tr>
      <w:tr w:rsidR="0058527E" w:rsidRPr="00A540F0" w:rsidTr="002D3801">
        <w:trPr>
          <w:trHeight w:val="1450"/>
        </w:trPr>
        <w:tc>
          <w:tcPr>
            <w:tcW w:w="2516" w:type="dxa"/>
            <w:hideMark/>
          </w:tcPr>
          <w:p w:rsidR="0058527E" w:rsidRPr="00A540F0" w:rsidRDefault="0058527E" w:rsidP="00976F4A">
            <w:pPr>
              <w:rPr>
                <w:rFonts w:cs="Times New Roman"/>
                <w:szCs w:val="24"/>
              </w:rPr>
            </w:pPr>
            <w:r w:rsidRPr="00A540F0">
              <w:rPr>
                <w:rFonts w:cs="Times New Roman"/>
                <w:szCs w:val="24"/>
              </w:rPr>
              <w:t>Q16_Team_Communication_Effective</w:t>
            </w:r>
          </w:p>
        </w:tc>
        <w:tc>
          <w:tcPr>
            <w:tcW w:w="925" w:type="dxa"/>
            <w:hideMark/>
          </w:tcPr>
          <w:p w:rsidR="0058527E" w:rsidRPr="00A540F0" w:rsidRDefault="0058527E" w:rsidP="00976F4A">
            <w:pPr>
              <w:rPr>
                <w:rFonts w:cs="Times New Roman"/>
                <w:szCs w:val="24"/>
              </w:rPr>
            </w:pPr>
            <w:r w:rsidRPr="00A540F0">
              <w:rPr>
                <w:rFonts w:cs="Times New Roman"/>
                <w:szCs w:val="24"/>
              </w:rPr>
              <w:t>0.049423</w:t>
            </w:r>
          </w:p>
        </w:tc>
        <w:tc>
          <w:tcPr>
            <w:tcW w:w="771" w:type="dxa"/>
            <w:hideMark/>
          </w:tcPr>
          <w:p w:rsidR="0058527E" w:rsidRPr="00A540F0" w:rsidRDefault="0058527E" w:rsidP="00976F4A">
            <w:pPr>
              <w:rPr>
                <w:rFonts w:cs="Times New Roman"/>
                <w:szCs w:val="24"/>
              </w:rPr>
            </w:pPr>
            <w:r w:rsidRPr="00A540F0">
              <w:rPr>
                <w:rFonts w:cs="Times New Roman"/>
                <w:szCs w:val="24"/>
              </w:rPr>
              <w:t>0.079922</w:t>
            </w:r>
          </w:p>
        </w:tc>
        <w:tc>
          <w:tcPr>
            <w:tcW w:w="771" w:type="dxa"/>
            <w:hideMark/>
          </w:tcPr>
          <w:p w:rsidR="0058527E" w:rsidRPr="00A540F0" w:rsidRDefault="0058527E" w:rsidP="00976F4A">
            <w:pPr>
              <w:rPr>
                <w:rFonts w:cs="Times New Roman"/>
                <w:szCs w:val="24"/>
              </w:rPr>
            </w:pPr>
            <w:r w:rsidRPr="00A540F0">
              <w:rPr>
                <w:rFonts w:cs="Times New Roman"/>
                <w:szCs w:val="24"/>
              </w:rPr>
              <w:t>0.618391</w:t>
            </w:r>
          </w:p>
        </w:tc>
        <w:tc>
          <w:tcPr>
            <w:tcW w:w="771" w:type="dxa"/>
            <w:hideMark/>
          </w:tcPr>
          <w:p w:rsidR="0058527E" w:rsidRPr="00A540F0" w:rsidRDefault="0058527E" w:rsidP="00976F4A">
            <w:pPr>
              <w:rPr>
                <w:rFonts w:cs="Times New Roman"/>
                <w:szCs w:val="24"/>
              </w:rPr>
            </w:pPr>
            <w:r w:rsidRPr="00A540F0">
              <w:rPr>
                <w:rFonts w:cs="Times New Roman"/>
                <w:szCs w:val="24"/>
              </w:rPr>
              <w:t>0.537752</w:t>
            </w:r>
          </w:p>
        </w:tc>
        <w:tc>
          <w:tcPr>
            <w:tcW w:w="949" w:type="dxa"/>
            <w:hideMark/>
          </w:tcPr>
          <w:p w:rsidR="0058527E" w:rsidRPr="00A540F0" w:rsidRDefault="0058527E" w:rsidP="00976F4A">
            <w:pPr>
              <w:rPr>
                <w:rFonts w:cs="Times New Roman"/>
                <w:szCs w:val="24"/>
              </w:rPr>
            </w:pPr>
            <w:r w:rsidRPr="00A540F0">
              <w:rPr>
                <w:rFonts w:cs="Times New Roman"/>
                <w:szCs w:val="24"/>
              </w:rPr>
              <w:t>-0.10918</w:t>
            </w:r>
          </w:p>
        </w:tc>
        <w:tc>
          <w:tcPr>
            <w:tcW w:w="771" w:type="dxa"/>
            <w:hideMark/>
          </w:tcPr>
          <w:p w:rsidR="0058527E" w:rsidRPr="00A540F0" w:rsidRDefault="0058527E" w:rsidP="00976F4A">
            <w:pPr>
              <w:rPr>
                <w:rFonts w:cs="Times New Roman"/>
                <w:szCs w:val="24"/>
              </w:rPr>
            </w:pPr>
            <w:r w:rsidRPr="00A540F0">
              <w:rPr>
                <w:rFonts w:cs="Times New Roman"/>
                <w:szCs w:val="24"/>
              </w:rPr>
              <w:t>0.208026</w:t>
            </w:r>
          </w:p>
        </w:tc>
        <w:tc>
          <w:tcPr>
            <w:tcW w:w="771" w:type="dxa"/>
            <w:hideMark/>
          </w:tcPr>
          <w:p w:rsidR="0058527E" w:rsidRPr="00A540F0" w:rsidRDefault="0058527E" w:rsidP="00976F4A">
            <w:pPr>
              <w:rPr>
                <w:rFonts w:cs="Times New Roman"/>
                <w:szCs w:val="24"/>
              </w:rPr>
            </w:pPr>
            <w:r w:rsidRPr="00A540F0">
              <w:rPr>
                <w:rFonts w:cs="Times New Roman"/>
                <w:szCs w:val="24"/>
              </w:rPr>
              <w:t>-0.10918</w:t>
            </w:r>
          </w:p>
        </w:tc>
        <w:tc>
          <w:tcPr>
            <w:tcW w:w="771" w:type="dxa"/>
            <w:hideMark/>
          </w:tcPr>
          <w:p w:rsidR="0058527E" w:rsidRPr="00A540F0" w:rsidRDefault="0058527E" w:rsidP="00976F4A">
            <w:pPr>
              <w:rPr>
                <w:rFonts w:cs="Times New Roman"/>
                <w:szCs w:val="24"/>
              </w:rPr>
            </w:pPr>
            <w:r w:rsidRPr="00A540F0">
              <w:rPr>
                <w:rFonts w:cs="Times New Roman"/>
                <w:szCs w:val="24"/>
              </w:rPr>
              <w:t>0.208026</w:t>
            </w:r>
          </w:p>
        </w:tc>
      </w:tr>
    </w:tbl>
    <w:p w:rsidR="0058527E" w:rsidRPr="00A540F0" w:rsidRDefault="0058527E" w:rsidP="00976F4A">
      <w:pPr>
        <w:rPr>
          <w:rFonts w:cs="Times New Roman"/>
          <w:szCs w:val="24"/>
          <w:lang w:val="en-US"/>
        </w:rPr>
      </w:pPr>
      <w:r w:rsidRPr="00434B00">
        <w:rPr>
          <w:rFonts w:cs="Times New Roman"/>
          <w:szCs w:val="24"/>
        </w:rPr>
        <w:t xml:space="preserve">The fourth hypothesis investigated whether the quality of the communication was a significant predictor of the employees' job satisfaction. The regression model obtained an R Square value equal to 0.0039, which means that 0.4% of the variation in job satisfaction is explained by the communication quality. The level of significance for ANOVA was found to be 0.538, which is greater than the set level of significance, 0.05. The regression coefficient for team communication effectiveness was positive (0.049) suggesting that increasing team communication effectiveness may increase satisfaction level, but the relationship was not statistically significant, given that the p-value was greater than 0.05. The results thus suggest that the quality of communication was not significantly related to job satisfaction of the respondents in the UK IT sector. </w:t>
      </w:r>
    </w:p>
    <w:p w:rsidR="0058527E" w:rsidRPr="009F3C99" w:rsidRDefault="0058527E" w:rsidP="00976F4A">
      <w:pPr>
        <w:pStyle w:val="Heading2"/>
        <w:rPr>
          <w:rFonts w:cs="Times New Roman"/>
          <w:b/>
          <w:bCs w:val="0"/>
          <w:szCs w:val="24"/>
          <w:lang w:val="en-US"/>
        </w:rPr>
      </w:pPr>
      <w:bookmarkStart w:id="70" w:name="_Toc231220985"/>
      <w:r w:rsidRPr="009F3C99">
        <w:rPr>
          <w:rFonts w:cs="Times New Roman"/>
          <w:b/>
          <w:bCs w:val="0"/>
          <w:szCs w:val="24"/>
          <w:lang w:val="en-US"/>
        </w:rPr>
        <w:t>4.6 Conclusion</w:t>
      </w:r>
      <w:bookmarkEnd w:id="70"/>
    </w:p>
    <w:p w:rsidR="00D45CC1" w:rsidRDefault="0058527E" w:rsidP="00976F4A">
      <w:r w:rsidRPr="0010111B">
        <w:t xml:space="preserve">This chapter described the analysis results of primary data gathered from 100 employees of an IT organization in the UK working under a hybrid working model. The graphical analysis showed that positive perceptions were prevalent among the respondents for hybrid work flexibility, work-life balance, leadership support, and communication quality. The descriptive analysis also showed that most respondents had positive perceptions of hybrid work flexibility, work-life balance, leadership support, and communication quality. Several weak to moderate positive correlations were found between the flexibility, leadership, communication and employee </w:t>
      </w:r>
      <w:r w:rsidRPr="0010111B">
        <w:lastRenderedPageBreak/>
        <w:t>commitment variables in this study. The regression results and hypothesis testing, however, revealed that statistically, work flexibility, work-life balance, leadership support and quality of communication were not significant predictors of employee job satisfaction.</w:t>
      </w:r>
    </w:p>
    <w:p w:rsidR="00D45CC1" w:rsidRDefault="00D45CC1" w:rsidP="00976F4A">
      <w:pPr>
        <w:spacing w:after="200"/>
        <w:jc w:val="left"/>
      </w:pPr>
      <w:r>
        <w:br w:type="page"/>
      </w:r>
    </w:p>
    <w:p w:rsidR="00D45CC1" w:rsidRDefault="00D45CC1" w:rsidP="00976F4A">
      <w:pPr>
        <w:pStyle w:val="Heading1"/>
      </w:pPr>
      <w:bookmarkStart w:id="71" w:name="_Toc231220986"/>
      <w:r>
        <w:lastRenderedPageBreak/>
        <w:t>Chapter 5: Discussion</w:t>
      </w:r>
      <w:bookmarkEnd w:id="71"/>
    </w:p>
    <w:p w:rsidR="00B669E2" w:rsidRDefault="00B669E2" w:rsidP="00976F4A">
      <w:r>
        <w:t>The results of the study suggest that in the UK IT industry hybrid working positively affects employee job satisfaction. The majority of respondents felt hybrid working offers flexibility in their work schedule and enhances work-life balance. Resul</w:t>
      </w:r>
      <w:r w:rsidR="006B6DBE">
        <w:t xml:space="preserve">ts in the study by </w:t>
      </w:r>
      <w:r>
        <w:t xml:space="preserve">Sharma et al. (2025) </w:t>
      </w:r>
      <w:r w:rsidR="006B6DBE">
        <w:t>found that</w:t>
      </w:r>
      <w:r>
        <w:t xml:space="preserve"> flexibility in working condition </w:t>
      </w:r>
      <w:r w:rsidR="008B2671">
        <w:t>can</w:t>
      </w:r>
      <w:r>
        <w:t xml:space="preserve"> have impact on employees' motivation and satisfaction. In the current study, the ability to choose where to work as well as flexible working hours were found to enhance productivity and stress from commuting.</w:t>
      </w:r>
    </w:p>
    <w:p w:rsidR="00B669E2" w:rsidRDefault="00B669E2" w:rsidP="00976F4A">
      <w:r>
        <w:t xml:space="preserve">Also, the study found that hybrid work had a substantial impact on work-life balance. Many respondents believed that hybrid working enables them to balance their work and personal lives more effectively. These results </w:t>
      </w:r>
      <w:r w:rsidR="00F10D2E">
        <w:t>are in alignment</w:t>
      </w:r>
      <w:r>
        <w:t xml:space="preserve"> of</w:t>
      </w:r>
      <w:r w:rsidR="00F10D2E">
        <w:t xml:space="preserve"> the study by</w:t>
      </w:r>
      <w:r w:rsidR="007663CC">
        <w:t xml:space="preserve"> </w:t>
      </w:r>
      <w:r>
        <w:t xml:space="preserve">Ridzuwan et al. (2025), who noted that hybrid working enhance employee well-being via autonomy and flexibility. Employees noted an increase in family activities and personal commitments because they had more time to spend on their families. </w:t>
      </w:r>
    </w:p>
    <w:p w:rsidR="00963632" w:rsidRDefault="009B4C17" w:rsidP="00976F4A">
      <w:pPr>
        <w:rPr>
          <w:rFonts w:eastAsia="Times New Roman"/>
          <w:lang w:bidi="hi-IN"/>
        </w:rPr>
      </w:pPr>
      <w:r>
        <w:rPr>
          <w:rFonts w:eastAsia="Times New Roman"/>
          <w:lang w:bidi="hi-IN"/>
        </w:rPr>
        <w:t>Although respondents generally perceived leadership support positively, regression analysis did not identify leadership support as a statistically significant predictor of job satisfaction. This finding differs from studies such as Tripathi (2026) and Kossek et al. (2023), which reported strong positive relationships between supportive leadership and employee satisfaction. One explanation may be that employees in the UK IT sector are highly autonomous and rely less on direct managerial supervision than employees in other sectors. Consequently, leadership support may be valued by employees but may not independently determine overall job satisfaction.</w:t>
      </w:r>
    </w:p>
    <w:p w:rsidR="00B669E2" w:rsidRDefault="00B669E2" w:rsidP="00976F4A">
      <w:r>
        <w:t xml:space="preserve">The quality of communication was also a key factor that affects employee satisfaction. Those who felt that they were able to communicate clearly and were kept informed and able to work effectively on the digital team </w:t>
      </w:r>
      <w:r w:rsidR="00666277">
        <w:t>is having</w:t>
      </w:r>
      <w:r>
        <w:t xml:space="preserve"> higher levels of job satisfaction. The results support the claims made by Sampat et al. (2022), who stated </w:t>
      </w:r>
      <w:r w:rsidR="00486FA1">
        <w:t>because of</w:t>
      </w:r>
      <w:r>
        <w:t xml:space="preserve">lack of in-person interaction, communication is an important aspect in a hybrid workplace. </w:t>
      </w:r>
    </w:p>
    <w:p w:rsidR="0041645B" w:rsidRDefault="008A5B2D" w:rsidP="00976F4A">
      <w:pPr>
        <w:spacing w:after="200"/>
      </w:pPr>
      <w:r w:rsidRPr="008A5B2D">
        <w:t xml:space="preserve">The results also align with the Self-Determination Theory, which proposes that giving greater freedom and flexibility are beneficial for employee motivation and satisfaction. As with the Job Characteristics Model, employees reported more autonomy and engagement in hybrid work </w:t>
      </w:r>
      <w:r w:rsidR="00470784" w:rsidRPr="008A5B2D">
        <w:lastRenderedPageBreak/>
        <w:t>practices.</w:t>
      </w:r>
      <w:r w:rsidR="00470784" w:rsidRPr="00DA55FA">
        <w:t xml:space="preserve"> Overall</w:t>
      </w:r>
      <w:r w:rsidR="00DA55FA" w:rsidRPr="00DA55FA">
        <w:t xml:space="preserve">, the results suggest that a hybrid work model can positively influence job satisfaction among employees </w:t>
      </w:r>
      <w:r w:rsidR="00C81B04">
        <w:t>when</w:t>
      </w:r>
      <w:r w:rsidR="00DA55FA" w:rsidRPr="00DA55FA">
        <w:t xml:space="preserve"> there </w:t>
      </w:r>
      <w:r w:rsidR="005A6A62" w:rsidRPr="00DA55FA">
        <w:t>are</w:t>
      </w:r>
      <w:r w:rsidR="00DA55FA" w:rsidRPr="00DA55FA">
        <w:t xml:space="preserve"> effective leadership, communication, and employee-friendly organizational policies</w:t>
      </w:r>
      <w:r w:rsidR="00C81B04">
        <w:t xml:space="preserve">. </w:t>
      </w:r>
    </w:p>
    <w:p w:rsidR="0041645B" w:rsidRDefault="0041645B" w:rsidP="00976F4A">
      <w:pPr>
        <w:spacing w:after="200"/>
      </w:pPr>
      <w:r>
        <w:t>Although respondents generally reported positive perceptions regarding flexibility, work-life balance, leadership support and communication quality, the regression analysis indicated that these factors were not statistically significant predictors of job satisfaction. One possible explanation is the relatively homogeneous responses obtained from participants, with many respondents reporting favourable views toward hybrid working. Limited variation in responses can reduce the ability of regression analysis to identify statistically significant relationships. Another explanation may be that employee job satisfaction is influenced by additional factors not examined in this study, such as organisational culture, career development opportunities, compensation, job security and individual personality characteristics.</w:t>
      </w:r>
    </w:p>
    <w:p w:rsidR="00F928D0" w:rsidRDefault="00F928D0" w:rsidP="00976F4A">
      <w:pPr>
        <w:spacing w:after="200"/>
      </w:pPr>
      <w:r>
        <w:t>The absence of statistically significant relationships across all four hypotheses suggests that employee job satisfaction within hybrid work environments may be influenced by additional hidden factors not included in the present model. Variables such as organisational culture, employee engagement, career progression opportunities, compensation, job security and individual personality traits may have a stronger influence on satisfaction than flexibility, work-life balance, leadership support and communication quality alone. Therefore, future studies should adopt broader models to better explain employee satisfaction in hybrid working environments.</w:t>
      </w:r>
    </w:p>
    <w:p w:rsidR="00D45CC1" w:rsidRDefault="00D45CC1" w:rsidP="00976F4A">
      <w:pPr>
        <w:spacing w:after="200"/>
      </w:pPr>
      <w:r>
        <w:br w:type="page"/>
      </w:r>
    </w:p>
    <w:p w:rsidR="00D45CC1" w:rsidRDefault="00D45CC1" w:rsidP="00976F4A">
      <w:pPr>
        <w:pStyle w:val="Heading1"/>
      </w:pPr>
      <w:bookmarkStart w:id="72" w:name="_Toc231220987"/>
      <w:r>
        <w:lastRenderedPageBreak/>
        <w:t>Chapter 6: Conclusion and recommendation</w:t>
      </w:r>
      <w:bookmarkEnd w:id="72"/>
    </w:p>
    <w:p w:rsidR="00D45CC1" w:rsidRPr="00470784" w:rsidRDefault="00D45CC1" w:rsidP="00FD4243">
      <w:pPr>
        <w:pStyle w:val="Heading2"/>
        <w:numPr>
          <w:ilvl w:val="1"/>
          <w:numId w:val="11"/>
        </w:numPr>
        <w:rPr>
          <w:b/>
          <w:bCs w:val="0"/>
        </w:rPr>
      </w:pPr>
      <w:bookmarkStart w:id="73" w:name="_Toc231220988"/>
      <w:r w:rsidRPr="00470784">
        <w:rPr>
          <w:b/>
          <w:bCs w:val="0"/>
        </w:rPr>
        <w:t>Conclusion</w:t>
      </w:r>
      <w:bookmarkEnd w:id="73"/>
    </w:p>
    <w:p w:rsidR="002A249E" w:rsidRDefault="007207B2" w:rsidP="00976F4A">
      <w:pPr>
        <w:rPr>
          <w:b/>
          <w:bCs/>
          <w:color w:val="000000" w:themeColor="text1"/>
          <w:lang w:val="en-IN"/>
        </w:rPr>
      </w:pPr>
      <w:r w:rsidRPr="005D2615">
        <w:rPr>
          <w:b/>
          <w:bCs/>
          <w:color w:val="000000" w:themeColor="text1"/>
          <w:lang w:val="en-IN"/>
        </w:rPr>
        <w:t xml:space="preserve">Objective 1: To ensure the evaluation of the key factors that have an impact on employee satisfaction in hybrid work environments. </w:t>
      </w:r>
    </w:p>
    <w:p w:rsidR="002A249E" w:rsidRDefault="002A249E" w:rsidP="00976F4A">
      <w:pPr>
        <w:rPr>
          <w:color w:val="000000" w:themeColor="text1"/>
        </w:rPr>
      </w:pPr>
      <w:r w:rsidRPr="002A249E">
        <w:rPr>
          <w:color w:val="000000" w:themeColor="text1"/>
        </w:rPr>
        <w:t xml:space="preserve">The first aim of the study has been accomplished by analysing the primary data obtained from 100 employees in the UK IT sector. The results highlighted three key factors that significantly affect employee satisfaction in hybrid work environments: work flexibility, work-life balance, </w:t>
      </w:r>
      <w:r w:rsidR="00470784" w:rsidRPr="002A249E">
        <w:rPr>
          <w:color w:val="000000" w:themeColor="text1"/>
        </w:rPr>
        <w:t>and leadership</w:t>
      </w:r>
      <w:r w:rsidRPr="002A249E">
        <w:rPr>
          <w:color w:val="000000" w:themeColor="text1"/>
        </w:rPr>
        <w:t xml:space="preserve"> support and communication quality. The results of the statistical analysis clearly showed the significance of the work flexibility in enhancing the employee's satisfaction. </w:t>
      </w:r>
    </w:p>
    <w:p w:rsidR="002A249E" w:rsidRDefault="002A249E" w:rsidP="00976F4A">
      <w:pPr>
        <w:rPr>
          <w:color w:val="000000" w:themeColor="text1"/>
        </w:rPr>
      </w:pPr>
      <w:r w:rsidRPr="002A249E">
        <w:rPr>
          <w:color w:val="000000" w:themeColor="text1"/>
        </w:rPr>
        <w:t xml:space="preserve">The descriptive statistics revealed a mean score of 3.78 for work-hour flexibility, and around 68% of respondents stated that their organizations offer flexibility of work hours. Additionally, 73% agreed they have the opportunity to choose their preferred place of work if necessary and had a high mean value of 3.84, one of the highest scores in the study. These results prove high levels of autonomy and flexibility in hybrid working arrangements are very important for employees. The balance between work and life was also recognized as a key determinant of job satisfaction. </w:t>
      </w:r>
    </w:p>
    <w:p w:rsidR="002A249E" w:rsidRDefault="002A249E" w:rsidP="00976F4A">
      <w:pPr>
        <w:rPr>
          <w:color w:val="000000" w:themeColor="text1"/>
        </w:rPr>
      </w:pPr>
      <w:r w:rsidRPr="002A249E">
        <w:rPr>
          <w:color w:val="000000" w:themeColor="text1"/>
        </w:rPr>
        <w:t xml:space="preserve">In addition, 70% of the respondents indicated that having a better work-life balance increases their commitment to the organisation; a mean score of 3.70. These statistical results show that work-life balance is an important factor in promoting employee well-being and satisfaction. Leadership support was also a key factor cited in this research. Nearly 67% of respondents said they feel managers support them well in a hybrid work environment and 69% said that management promotes teamwork and collaboration. The mean scores for leadership support and leadership encouraging teamwork were 3.63 and 3.66 respectively. </w:t>
      </w:r>
    </w:p>
    <w:p w:rsidR="002A249E" w:rsidRPr="002A249E" w:rsidRDefault="002A249E" w:rsidP="00976F4A">
      <w:pPr>
        <w:rPr>
          <w:b/>
          <w:bCs/>
          <w:color w:val="000000" w:themeColor="text1"/>
          <w:lang w:val="en-IN"/>
        </w:rPr>
      </w:pPr>
      <w:r w:rsidRPr="002A249E">
        <w:rPr>
          <w:color w:val="000000" w:themeColor="text1"/>
        </w:rPr>
        <w:t xml:space="preserve">The outcomes suggest that the supportive leadership style has a positive effect on the motivation and satisfaction of employees. Another key factor influencing employees' satisfaction was communication quality. About 63% felt communication in teams is effective in a hybrid work environment. Moreover, 76% of employees mentioned that the quality of communication is positive to their job satisfaction and the mean value of this is 3.79. But, 18% disagreed </w:t>
      </w:r>
      <w:r w:rsidRPr="002A249E">
        <w:rPr>
          <w:color w:val="000000" w:themeColor="text1"/>
        </w:rPr>
        <w:lastRenderedPageBreak/>
        <w:t xml:space="preserve">management communicates expectations, indicating that there are still communication gaps in some organisations. In general, the statistical results support the conclusion that flexibility, work-life balance, leadership support, and quality of communication are key variables in enhancing employees' satisfaction in hybrid work settings. </w:t>
      </w:r>
    </w:p>
    <w:p w:rsidR="00BB6190" w:rsidRDefault="00DC5FF0" w:rsidP="00976F4A">
      <w:pPr>
        <w:rPr>
          <w:color w:val="000000" w:themeColor="text1"/>
        </w:rPr>
      </w:pPr>
      <w:r w:rsidRPr="005D2615">
        <w:rPr>
          <w:b/>
          <w:bCs/>
          <w:color w:val="000000" w:themeColor="text1"/>
          <w:lang w:val="en-IN"/>
        </w:rPr>
        <w:t>Objective 2</w:t>
      </w:r>
      <w:r w:rsidR="00470784" w:rsidRPr="005D2615">
        <w:rPr>
          <w:b/>
          <w:bCs/>
          <w:color w:val="000000" w:themeColor="text1"/>
          <w:lang w:val="en-IN"/>
        </w:rPr>
        <w:t>: To</w:t>
      </w:r>
      <w:r w:rsidR="007207B2" w:rsidRPr="005D2615">
        <w:rPr>
          <w:b/>
          <w:bCs/>
          <w:color w:val="000000" w:themeColor="text1"/>
          <w:lang w:val="en-IN"/>
        </w:rPr>
        <w:t xml:space="preserve"> identify the opportunities and challenges that exists in the hybrid work models. </w:t>
      </w:r>
      <w:r w:rsidR="002A249E" w:rsidRPr="002A249E">
        <w:rPr>
          <w:color w:val="000000" w:themeColor="text1"/>
        </w:rPr>
        <w:br/>
        <w:t xml:space="preserve">The second goal of the study was accomplished </w:t>
      </w:r>
      <w:r w:rsidR="00BB2420">
        <w:rPr>
          <w:color w:val="000000" w:themeColor="text1"/>
        </w:rPr>
        <w:t>the</w:t>
      </w:r>
      <w:r w:rsidR="002A249E" w:rsidRPr="002A249E">
        <w:rPr>
          <w:color w:val="000000" w:themeColor="text1"/>
        </w:rPr>
        <w:t xml:space="preserve"> examination of employee views on the benefits and challenges of working remotely with a hybrid model in the UK IT industry. The study revealed a number of opportunities connected with hybrid working models. An increased work-life balance was one of the key opportunities identified. Nearly 72% said hybrid working has a positive impact on their work-life balance, and 77% indicated there was an increase in family and personal time due to hybrid working. The results suggest that hybrid working positively impacts on maintaining a healthy work–life balance for employees. Flexibility in work hours and place was another key opportunity that was identified. About 68% of employees said their company provides flexible work times and 73% said they have the choice of their preferred place of work. The mean scores of 3.78 and 3.84 respectively for these variables suggest that employees strongly appreciate flexibility in hybrid work arrangements. </w:t>
      </w:r>
    </w:p>
    <w:p w:rsidR="00BB6190" w:rsidRDefault="002A249E" w:rsidP="00976F4A">
      <w:pPr>
        <w:rPr>
          <w:color w:val="000000" w:themeColor="text1"/>
        </w:rPr>
      </w:pPr>
      <w:r w:rsidRPr="002A249E">
        <w:rPr>
          <w:color w:val="000000" w:themeColor="text1"/>
        </w:rPr>
        <w:t xml:space="preserve">The results also indicated that hybrid working positively impacts employee efficiency and productivity. 72% of the respondents agreed that flexible work arrangements enhance their efficiency at work (3.80). These findings show that, overall, employees feel hybrid working is good for their performance and productivity. The study also revealed some challenges facing hybrid work models. The statistical results demonstrated that the inconsistent communication among employees was the greatest problem faced by the employees, with 29% of the respondents stating the same. In addition, 25% of respondents reported lack of work-life balance as a challenge, 24% indicated poor leadership support and 22% indicated workplace stress. </w:t>
      </w:r>
    </w:p>
    <w:p w:rsidR="007207B2" w:rsidRPr="00AE5E0B" w:rsidRDefault="002A249E" w:rsidP="00976F4A">
      <w:pPr>
        <w:rPr>
          <w:color w:val="000000" w:themeColor="text1"/>
          <w:lang w:val="en-IN"/>
        </w:rPr>
      </w:pPr>
      <w:r w:rsidRPr="002A249E">
        <w:rPr>
          <w:color w:val="000000" w:themeColor="text1"/>
        </w:rPr>
        <w:t xml:space="preserve">Also, the findings indicated communication-related issues in the hybrid settings. Twenty-one percent of those responding were unsure about the effectiveness of communication in teams and 18% weren't convinced that there is a clear communication of expectations by management. The </w:t>
      </w:r>
      <w:r w:rsidRPr="002A249E">
        <w:rPr>
          <w:color w:val="000000" w:themeColor="text1"/>
        </w:rPr>
        <w:lastRenderedPageBreak/>
        <w:t xml:space="preserve">statistics indicate that there is still a problem with communication barriers and coordination issues in some organisation. So, the statistical analysis shows that hybrid working models offer considerable opportunities, including flexibility, efficiency, and better well-being, but also pose significant challenges to an organisation, including communication, leadership, and engagement. </w:t>
      </w:r>
      <w:r w:rsidR="00521A63" w:rsidRPr="005D2615">
        <w:rPr>
          <w:b/>
          <w:bCs/>
          <w:color w:val="000000" w:themeColor="text1"/>
          <w:lang w:val="en-IN"/>
        </w:rPr>
        <w:t>Objective 3:</w:t>
      </w:r>
      <w:r w:rsidR="007207B2" w:rsidRPr="005D2615">
        <w:rPr>
          <w:b/>
          <w:bCs/>
          <w:color w:val="000000" w:themeColor="text1"/>
          <w:lang w:val="en-IN"/>
        </w:rPr>
        <w:t xml:space="preserve"> analyse the relationship that exists between hybrid work arrangements and job satisfaction</w:t>
      </w:r>
      <w:r w:rsidR="007207B2" w:rsidRPr="00AE5E0B">
        <w:rPr>
          <w:color w:val="000000" w:themeColor="text1"/>
          <w:lang w:val="en-IN"/>
        </w:rPr>
        <w:t xml:space="preserve">. </w:t>
      </w:r>
    </w:p>
    <w:p w:rsidR="009A1834" w:rsidRDefault="00363E08" w:rsidP="00976F4A">
      <w:r w:rsidRPr="00363E08">
        <w:t xml:space="preserve">Mean scores were consistently high in the descriptive statistics for the variables relating to flexibility, work-life balance, communication, and leadership support. For example, work flexibility recorded a mean score of 3.78, work-life balance recorded 3.80, preferred work location recorded 3.84 and communication promoting satisfaction recorded 3.79. The high scores are reflecting positive employee attitudes towards hybrid working practices. </w:t>
      </w:r>
    </w:p>
    <w:p w:rsidR="009A1834" w:rsidRDefault="00363E08" w:rsidP="00976F4A">
      <w:r w:rsidRPr="00363E08">
        <w:t xml:space="preserve">The </w:t>
      </w:r>
      <w:r w:rsidR="00470784" w:rsidRPr="00363E08">
        <w:t>correlation</w:t>
      </w:r>
      <w:r w:rsidRPr="00363E08">
        <w:t xml:space="preserve"> analysis also support to the relationship between the hybrid work variables and employees' satisfaction. Positive relationships were found between work flexibility and organisational commitment, and leadership support and communication effectiveness. Those who felt more flexible and communicated better at work were more likely to be satisfied. In addition, 70% of respondents believe that better work-life balance leads to higher levels of commitment to the organisation and 76% believe that quality of communication leads to increased job satisfaction. These results show that hybrid working positively affects both employee engagement and commitment to an organisation. The results also showed that those who are managed effectively and receive clear communication from their managers are more likely to be satisfied in hybrid working arrangements. </w:t>
      </w:r>
    </w:p>
    <w:p w:rsidR="007207B2" w:rsidRPr="007207B2" w:rsidRDefault="009A1834" w:rsidP="00976F4A">
      <w:r>
        <w:t>Besides</w:t>
      </w:r>
      <w:r w:rsidR="00363E08" w:rsidRPr="00363E08">
        <w:t xml:space="preserve"> 67% of workers gave a positive response about leadership support and 69% said leadership fosters teamwork in hybrid working environments. These figures show how critical leadership and communication are </w:t>
      </w:r>
      <w:r w:rsidR="0054503E">
        <w:t xml:space="preserve">able </w:t>
      </w:r>
      <w:r w:rsidR="00470784">
        <w:t>to build</w:t>
      </w:r>
      <w:r w:rsidR="00363E08" w:rsidRPr="00363E08">
        <w:t xml:space="preserve"> trust between hybrid working and employee satisfaction. The data clearly shows a positive correlation between hybrid working arrangements and job satisfaction in the UK IT industry, overall. </w:t>
      </w:r>
    </w:p>
    <w:p w:rsidR="00D45CC1" w:rsidRPr="00470784" w:rsidRDefault="00D45CC1" w:rsidP="00976F4A">
      <w:pPr>
        <w:pStyle w:val="Heading2"/>
        <w:rPr>
          <w:b/>
          <w:bCs w:val="0"/>
        </w:rPr>
      </w:pPr>
      <w:bookmarkStart w:id="74" w:name="_Toc231220989"/>
      <w:r w:rsidRPr="00470784">
        <w:rPr>
          <w:b/>
          <w:bCs w:val="0"/>
        </w:rPr>
        <w:lastRenderedPageBreak/>
        <w:t>6.2 Recommendation</w:t>
      </w:r>
      <w:bookmarkEnd w:id="74"/>
    </w:p>
    <w:p w:rsidR="008C2269" w:rsidRDefault="008C2269" w:rsidP="00FD4243">
      <w:pPr>
        <w:pStyle w:val="ListParagraph"/>
        <w:numPr>
          <w:ilvl w:val="0"/>
          <w:numId w:val="12"/>
        </w:numPr>
      </w:pPr>
      <w:r>
        <w:t xml:space="preserve">Organisations in the UK's IT industry should prioritise real-time employee emotional well-being, stress, communication satisfaction and work-life balance and perform monthly “Hybrid Happiness Audits”. </w:t>
      </w:r>
      <w:r w:rsidR="001E1B70">
        <w:t>This can be done through</w:t>
      </w:r>
      <w:r>
        <w:t xml:space="preserve"> surveys and AI-based feedback systems than annual employee surveys to </w:t>
      </w:r>
      <w:r w:rsidR="00F31CB7">
        <w:t>understand</w:t>
      </w:r>
      <w:r>
        <w:t xml:space="preserve"> employee concern. This will enable organisations to deal with burn out, isolation and dissatisfaction issues at an early stage, which will not negatively impact employee performance and retention.</w:t>
      </w:r>
    </w:p>
    <w:p w:rsidR="008C2269" w:rsidRDefault="000845A9" w:rsidP="00FD4243">
      <w:pPr>
        <w:pStyle w:val="ListParagraph"/>
        <w:numPr>
          <w:ilvl w:val="0"/>
          <w:numId w:val="12"/>
        </w:numPr>
      </w:pPr>
      <w:r>
        <w:t xml:space="preserve">The </w:t>
      </w:r>
      <w:r w:rsidR="008C2269">
        <w:t>study points to one of the significant challenges which is employee isolation and poor bonding during hybrid working environments. To overcome this issue, organisations should develop virtual social culture programmes such as online coffee sessions, virtual gaming activities, wellness challenges and informal team interaction events. These programmes can reinforce employee connections, boost organisation culture and enhance employee engagement, even in a remote working environment.</w:t>
      </w:r>
    </w:p>
    <w:p w:rsidR="008C2269" w:rsidRPr="008C2269" w:rsidRDefault="008C2269" w:rsidP="00FD4243">
      <w:pPr>
        <w:pStyle w:val="ListParagraph"/>
        <w:numPr>
          <w:ilvl w:val="0"/>
          <w:numId w:val="12"/>
        </w:numPr>
      </w:pPr>
      <w:r>
        <w:t>Organisations should not have a one-size-fits-all hybrid approach to work, but rather develop a personalised hybrid work model that aligns with employee roles, productivity and preferences. Customisation of combinations of working from home and at the workplace to suit individual staff members' requirements should be encouraged. This worker focused strategy may lead to higher levels of employee motivation, satisfaction and productivity and can aid in the retention of skilled workers in a competitive IT labor market in the UK.</w:t>
      </w:r>
    </w:p>
    <w:p w:rsidR="00D45CC1" w:rsidRPr="00470784" w:rsidRDefault="00D45CC1" w:rsidP="00976F4A">
      <w:pPr>
        <w:pStyle w:val="Heading2"/>
        <w:rPr>
          <w:b/>
          <w:bCs w:val="0"/>
        </w:rPr>
      </w:pPr>
      <w:bookmarkStart w:id="75" w:name="_Toc231220990"/>
      <w:r w:rsidRPr="00470784">
        <w:rPr>
          <w:b/>
          <w:bCs w:val="0"/>
        </w:rPr>
        <w:t xml:space="preserve">6.3 </w:t>
      </w:r>
      <w:r w:rsidR="00E05B9A" w:rsidRPr="00470784">
        <w:rPr>
          <w:b/>
          <w:bCs w:val="0"/>
        </w:rPr>
        <w:t>Limitation</w:t>
      </w:r>
      <w:bookmarkEnd w:id="75"/>
    </w:p>
    <w:p w:rsidR="00A12FCF" w:rsidRDefault="001955FA" w:rsidP="00976F4A">
      <w:r w:rsidRPr="001955FA">
        <w:t xml:space="preserve">The study has certain </w:t>
      </w:r>
      <w:r w:rsidR="00470784" w:rsidRPr="001955FA">
        <w:t>limitations one</w:t>
      </w:r>
      <w:r w:rsidRPr="001955FA">
        <w:t xml:space="preserve"> of which is the use of a relatively small sample size. The study was carried </w:t>
      </w:r>
      <w:r w:rsidR="00470784">
        <w:t>by collecting</w:t>
      </w:r>
      <w:r w:rsidR="00B45F0C">
        <w:t xml:space="preserve"> answer from </w:t>
      </w:r>
      <w:r w:rsidRPr="001955FA">
        <w:t xml:space="preserve">100 workers in the UK IT industry. While the sample size was adequate for a quantitative analysis, a larger sample would have </w:t>
      </w:r>
      <w:r w:rsidR="00FD4C58" w:rsidRPr="001955FA">
        <w:t>produced</w:t>
      </w:r>
      <w:r w:rsidRPr="001955FA">
        <w:t xml:space="preserve"> more accurate and generalizable results for employees' perceptions of hybrid work models. A further drawback was that the study concentrated on employees only within the UK IT industry. Consequently, the results are not necessarily generalizable to workers in other sectors like </w:t>
      </w:r>
      <w:r w:rsidRPr="001955FA">
        <w:lastRenderedPageBreak/>
        <w:t xml:space="preserve">healthcare, manufacturing, education or retail, where workplace environments and organizational structures can vary widely. Thus, the findings do not necessarily apply to other sectors. </w:t>
      </w:r>
    </w:p>
    <w:p w:rsidR="001955FA" w:rsidRPr="001955FA" w:rsidRDefault="00A12FCF" w:rsidP="00976F4A">
      <w:r>
        <w:t>Furthermore, t</w:t>
      </w:r>
      <w:r w:rsidR="001955FA" w:rsidRPr="001955FA">
        <w:t>he study also employed quantitative method of research with structured questionnaire. Although quantitative methods were useful in gathering the statistical information and analysing trends, they did not provide much depth to the research to find out what employees' experiences, feelings and opinions were about hybrid working arrangements. Interviews or focus groups could have been used to gain a more detailed understanding of employee perspectives, which would have been useful to the study.</w:t>
      </w:r>
    </w:p>
    <w:p w:rsidR="0058527E" w:rsidRPr="00470784" w:rsidRDefault="00D45CC1" w:rsidP="00976F4A">
      <w:pPr>
        <w:pStyle w:val="Heading2"/>
        <w:rPr>
          <w:b/>
          <w:bCs w:val="0"/>
          <w:lang w:val="en-US"/>
        </w:rPr>
      </w:pPr>
      <w:bookmarkStart w:id="76" w:name="_Toc231220991"/>
      <w:r w:rsidRPr="00470784">
        <w:rPr>
          <w:b/>
          <w:bCs w:val="0"/>
        </w:rPr>
        <w:t xml:space="preserve">6.4 </w:t>
      </w:r>
      <w:r w:rsidR="00E05B9A" w:rsidRPr="00470784">
        <w:rPr>
          <w:b/>
          <w:bCs w:val="0"/>
        </w:rPr>
        <w:t>Future work</w:t>
      </w:r>
      <w:bookmarkEnd w:id="76"/>
    </w:p>
    <w:p w:rsidR="00C067E6" w:rsidRDefault="0031447F" w:rsidP="00976F4A">
      <w:pPr>
        <w:rPr>
          <w:color w:val="000000" w:themeColor="text1"/>
        </w:rPr>
      </w:pPr>
      <w:r w:rsidRPr="0031447F">
        <w:rPr>
          <w:color w:val="000000" w:themeColor="text1"/>
        </w:rPr>
        <w:t xml:space="preserve">There is scope for further research in the future, possibly with a larger sample size of employees from various industries and areas of the country. This would enhance the generalisability and reliability of the results. Additionally, future studies could use qualitative or mixed method research designs to provide more in-depth insights into employee experiences, attitudes, and behaviour responses to hybrid work models. </w:t>
      </w:r>
    </w:p>
    <w:p w:rsidR="002A0850" w:rsidRDefault="0031447F" w:rsidP="00976F4A">
      <w:pPr>
        <w:rPr>
          <w:color w:val="000000" w:themeColor="text1"/>
        </w:rPr>
      </w:pPr>
      <w:r w:rsidRPr="0031447F">
        <w:rPr>
          <w:color w:val="000000" w:themeColor="text1"/>
        </w:rPr>
        <w:t xml:space="preserve">Researchers can gain insight into emotional and psychological factors related to hybrid working environments through interviews and focus groups. Besides, researchers moving forward can compare the effects of hybrid work across various industries in the country like healthcare, education, finance, manufacturing, etc. to discover any difference in employees' satisfaction with the hybrid work arrangement. </w:t>
      </w:r>
    </w:p>
    <w:p w:rsidR="0058527E" w:rsidRDefault="0031447F" w:rsidP="00976F4A">
      <w:pPr>
        <w:rPr>
          <w:color w:val="000000" w:themeColor="text1"/>
        </w:rPr>
      </w:pPr>
      <w:r w:rsidRPr="0031447F">
        <w:rPr>
          <w:color w:val="000000" w:themeColor="text1"/>
        </w:rPr>
        <w:t xml:space="preserve">Longitudinal studies can also be conducted to analyse the long-term impact of hybrid work arrangements on employee performance, organisational commitment and mental well-being over time. Such research would help to build on an understanding of the future evolution of employee perceptions. </w:t>
      </w:r>
    </w:p>
    <w:p w:rsidR="00A11AB1" w:rsidRPr="00AE5E0B" w:rsidRDefault="00A11AB1" w:rsidP="00976F4A">
      <w:pPr>
        <w:spacing w:after="200"/>
        <w:jc w:val="left"/>
        <w:rPr>
          <w:rFonts w:eastAsiaTheme="majorEastAsia" w:cstheme="majorBidi"/>
          <w:b/>
          <w:bCs/>
          <w:color w:val="000000" w:themeColor="text1"/>
          <w:sz w:val="28"/>
          <w:szCs w:val="28"/>
        </w:rPr>
      </w:pPr>
    </w:p>
    <w:p w:rsidR="008E2ABC" w:rsidRDefault="008E2ABC" w:rsidP="00976F4A">
      <w:pPr>
        <w:spacing w:after="200"/>
        <w:jc w:val="left"/>
        <w:rPr>
          <w:rFonts w:eastAsiaTheme="majorEastAsia" w:cstheme="majorBidi"/>
          <w:b/>
          <w:bCs/>
          <w:color w:val="000000" w:themeColor="text1"/>
          <w:sz w:val="28"/>
          <w:szCs w:val="28"/>
        </w:rPr>
      </w:pPr>
      <w:r>
        <w:br w:type="page"/>
      </w:r>
    </w:p>
    <w:p w:rsidR="00A11AB1" w:rsidRPr="00AE5E0B" w:rsidRDefault="006565E2" w:rsidP="00976F4A">
      <w:pPr>
        <w:pStyle w:val="Heading1"/>
      </w:pPr>
      <w:bookmarkStart w:id="77" w:name="_Toc231220992"/>
      <w:r w:rsidRPr="00AE5E0B">
        <w:lastRenderedPageBreak/>
        <w:t>References</w:t>
      </w:r>
      <w:bookmarkEnd w:id="77"/>
    </w:p>
    <w:p w:rsidR="00A11AB1" w:rsidRPr="00AE5E0B" w:rsidRDefault="00A11AB1" w:rsidP="00976F4A">
      <w:pPr>
        <w:rPr>
          <w:color w:val="000000" w:themeColor="text1"/>
        </w:rPr>
      </w:pPr>
      <w:r w:rsidRPr="00AE5E0B">
        <w:rPr>
          <w:color w:val="000000" w:themeColor="text1"/>
        </w:rPr>
        <w:t>Adeoye, M.A., (2024). Mastering the basics: A guide to research methodology for effective writing and publication. </w:t>
      </w:r>
      <w:r w:rsidRPr="00AE5E0B">
        <w:rPr>
          <w:i/>
          <w:iCs/>
          <w:color w:val="000000" w:themeColor="text1"/>
        </w:rPr>
        <w:t>Chalim Journal of Teaching and Learning</w:t>
      </w:r>
      <w:r w:rsidRPr="00AE5E0B">
        <w:rPr>
          <w:color w:val="000000" w:themeColor="text1"/>
        </w:rPr>
        <w:t>, </w:t>
      </w:r>
      <w:r w:rsidRPr="00AE5E0B">
        <w:rPr>
          <w:i/>
          <w:iCs/>
          <w:color w:val="000000" w:themeColor="text1"/>
        </w:rPr>
        <w:t>4</w:t>
      </w:r>
      <w:r w:rsidRPr="00AE5E0B">
        <w:rPr>
          <w:color w:val="000000" w:themeColor="text1"/>
        </w:rPr>
        <w:t>(1), pp.30-41.</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Aprilina, R. and Martdianty, F., (2023). The Role of Hybrid-Working in Improving Employees' Satisfaction, Perceived Productivity, and Organizations' Capabilities. </w:t>
      </w:r>
      <w:r w:rsidRPr="00AE5E0B">
        <w:rPr>
          <w:rFonts w:cs="Times New Roman"/>
          <w:i/>
          <w:iCs/>
          <w:color w:val="000000" w:themeColor="text1"/>
          <w:szCs w:val="24"/>
        </w:rPr>
        <w:t>JurnalManajemenTeoridanTerapan</w:t>
      </w:r>
      <w:r w:rsidRPr="00AE5E0B">
        <w:rPr>
          <w:rFonts w:cs="Times New Roman"/>
          <w:color w:val="000000" w:themeColor="text1"/>
          <w:szCs w:val="24"/>
        </w:rPr>
        <w:t>, </w:t>
      </w:r>
      <w:r w:rsidRPr="00AE5E0B">
        <w:rPr>
          <w:rFonts w:cs="Times New Roman"/>
          <w:i/>
          <w:iCs/>
          <w:color w:val="000000" w:themeColor="text1"/>
          <w:szCs w:val="24"/>
        </w:rPr>
        <w:t>16</w:t>
      </w:r>
      <w:r w:rsidRPr="00AE5E0B">
        <w:rPr>
          <w:rFonts w:cs="Times New Roman"/>
          <w:color w:val="000000" w:themeColor="text1"/>
          <w:szCs w:val="24"/>
        </w:rPr>
        <w:t>(2).</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B, D., (2025).</w:t>
      </w:r>
      <w:r w:rsidRPr="00AE5E0B">
        <w:rPr>
          <w:rFonts w:cs="Times New Roman"/>
          <w:i/>
          <w:iCs/>
          <w:color w:val="000000" w:themeColor="text1"/>
          <w:szCs w:val="24"/>
        </w:rPr>
        <w:t xml:space="preserve"> Enhancement of Productivity &amp; Engagement from Hybrid Work. </w:t>
      </w:r>
      <w:r w:rsidRPr="00AE5E0B">
        <w:rPr>
          <w:rFonts w:cs="Times New Roman"/>
          <w:color w:val="000000" w:themeColor="text1"/>
          <w:szCs w:val="24"/>
        </w:rPr>
        <w:t>[Online]. Available Through: &lt;</w:t>
      </w:r>
      <w:hyperlink r:id="rId33" w:history="1">
        <w:r w:rsidRPr="00AE5E0B">
          <w:rPr>
            <w:rStyle w:val="Hyperlink"/>
            <w:rFonts w:cs="Times New Roman"/>
            <w:color w:val="000000" w:themeColor="text1"/>
            <w:szCs w:val="24"/>
          </w:rPr>
          <w:t>https://www.currentware.com/blog/remote-work-productivity-statistics/</w:t>
        </w:r>
      </w:hyperlink>
      <w:r w:rsidRPr="00AE5E0B">
        <w:rPr>
          <w:rFonts w:cs="Times New Roman"/>
          <w:color w:val="000000" w:themeColor="text1"/>
          <w:szCs w:val="24"/>
        </w:rPr>
        <w:t>&gt;. [Accessed On: 7</w:t>
      </w:r>
      <w:r w:rsidRPr="00AE5E0B">
        <w:rPr>
          <w:rFonts w:cs="Times New Roman"/>
          <w:color w:val="000000" w:themeColor="text1"/>
          <w:szCs w:val="24"/>
          <w:vertAlign w:val="superscript"/>
        </w:rPr>
        <w:t>th</w:t>
      </w:r>
      <w:r w:rsidRPr="00AE5E0B">
        <w:rPr>
          <w:rFonts w:cs="Times New Roman"/>
          <w:color w:val="000000" w:themeColor="text1"/>
          <w:szCs w:val="24"/>
        </w:rPr>
        <w:t xml:space="preserve"> April, 2026].  </w:t>
      </w:r>
    </w:p>
    <w:p w:rsidR="00A11AB1" w:rsidRPr="00AE5E0B" w:rsidRDefault="00A11AB1" w:rsidP="00976F4A">
      <w:pPr>
        <w:rPr>
          <w:color w:val="000000" w:themeColor="text1"/>
        </w:rPr>
      </w:pPr>
      <w:r w:rsidRPr="00AE5E0B">
        <w:rPr>
          <w:color w:val="000000" w:themeColor="text1"/>
        </w:rPr>
        <w:t>Bayramova, A. and Edwards, D.J., (2026). A study of objectivity and subjectivity in research methodology selection. </w:t>
      </w:r>
      <w:r w:rsidRPr="00AE5E0B">
        <w:rPr>
          <w:i/>
          <w:iCs/>
          <w:color w:val="000000" w:themeColor="text1"/>
        </w:rPr>
        <w:t>Quality &amp; Quantity</w:t>
      </w:r>
      <w:r w:rsidRPr="00AE5E0B">
        <w:rPr>
          <w:color w:val="000000" w:themeColor="text1"/>
        </w:rPr>
        <w:t>, </w:t>
      </w:r>
      <w:r w:rsidRPr="00AE5E0B">
        <w:rPr>
          <w:i/>
          <w:iCs/>
          <w:color w:val="000000" w:themeColor="text1"/>
        </w:rPr>
        <w:t>60</w:t>
      </w:r>
      <w:r w:rsidRPr="00AE5E0B">
        <w:rPr>
          <w:color w:val="000000" w:themeColor="text1"/>
        </w:rPr>
        <w:t>(2), pp.5905-5931.</w:t>
      </w:r>
    </w:p>
    <w:p w:rsidR="00A11AB1" w:rsidRPr="00AE5E0B" w:rsidRDefault="00A11AB1" w:rsidP="00976F4A">
      <w:pPr>
        <w:rPr>
          <w:rFonts w:cs="Times New Roman"/>
          <w:color w:val="000000" w:themeColor="text1"/>
          <w:szCs w:val="24"/>
          <w:lang w:val="en-IN"/>
        </w:rPr>
      </w:pPr>
      <w:r w:rsidRPr="00AE5E0B">
        <w:rPr>
          <w:rFonts w:cs="Times New Roman"/>
          <w:color w:val="000000" w:themeColor="text1"/>
          <w:szCs w:val="24"/>
          <w:lang w:val="en-IN"/>
        </w:rPr>
        <w:t>Beno, M. (2022). From workplace attachment and detachment to commuter satisfaction. </w:t>
      </w:r>
      <w:r w:rsidRPr="00AE5E0B">
        <w:rPr>
          <w:rFonts w:cs="Times New Roman"/>
          <w:i/>
          <w:iCs/>
          <w:color w:val="000000" w:themeColor="text1"/>
          <w:szCs w:val="24"/>
          <w:lang w:val="en-IN"/>
        </w:rPr>
        <w:t>Ad Alta: Journal of Interdisciplinary Research</w:t>
      </w:r>
      <w:r w:rsidRPr="00AE5E0B">
        <w:rPr>
          <w:rFonts w:cs="Times New Roman"/>
          <w:color w:val="000000" w:themeColor="text1"/>
          <w:szCs w:val="24"/>
          <w:lang w:val="en-IN"/>
        </w:rPr>
        <w:t>.</w:t>
      </w:r>
    </w:p>
    <w:p w:rsidR="00A11AB1" w:rsidRPr="00AE5E0B" w:rsidRDefault="00A11AB1" w:rsidP="00976F4A">
      <w:pPr>
        <w:rPr>
          <w:rFonts w:cs="Times New Roman"/>
          <w:color w:val="000000" w:themeColor="text1"/>
          <w:szCs w:val="24"/>
        </w:rPr>
      </w:pPr>
      <w:r w:rsidRPr="00AE5E0B">
        <w:rPr>
          <w:rFonts w:cs="Times New Roman"/>
          <w:color w:val="000000" w:themeColor="text1"/>
        </w:rPr>
        <w:t xml:space="preserve">Capgemini, (2026). </w:t>
      </w:r>
      <w:r w:rsidRPr="00AE5E0B">
        <w:rPr>
          <w:rFonts w:cs="Times New Roman"/>
          <w:i/>
          <w:iCs/>
          <w:color w:val="000000" w:themeColor="text1"/>
        </w:rPr>
        <w:t xml:space="preserve">Example. </w:t>
      </w:r>
      <w:r w:rsidRPr="00AE5E0B">
        <w:rPr>
          <w:rFonts w:cs="Times New Roman"/>
          <w:color w:val="000000" w:themeColor="text1"/>
          <w:szCs w:val="24"/>
        </w:rPr>
        <w:t>[Online]. Available Through: &lt;</w:t>
      </w:r>
      <w:hyperlink r:id="rId34" w:anchor=":~:text=Hybrid%2Dfirst%20working%20environment,also%20better%20for%20the%20environment" w:history="1">
        <w:r w:rsidRPr="00AE5E0B">
          <w:rPr>
            <w:rStyle w:val="Hyperlink"/>
            <w:rFonts w:cs="Times New Roman"/>
            <w:color w:val="000000" w:themeColor="text1"/>
            <w:szCs w:val="24"/>
          </w:rPr>
          <w:t>https://www.capgemini.com/gb-en/careers/why-join-capgemini/reimagining-the-way-we-work/#:~:text=Hybrid%2Dfirst%20working%20environment,also%20better%20for%20the%20environment</w:t>
        </w:r>
      </w:hyperlink>
      <w:r w:rsidRPr="00AE5E0B">
        <w:rPr>
          <w:rFonts w:cs="Times New Roman"/>
          <w:color w:val="000000" w:themeColor="text1"/>
          <w:szCs w:val="24"/>
        </w:rPr>
        <w:t>. &gt;. [Accessed On: 7</w:t>
      </w:r>
      <w:r w:rsidRPr="00AE5E0B">
        <w:rPr>
          <w:rFonts w:cs="Times New Roman"/>
          <w:color w:val="000000" w:themeColor="text1"/>
          <w:szCs w:val="24"/>
          <w:vertAlign w:val="superscript"/>
        </w:rPr>
        <w:t>th</w:t>
      </w:r>
      <w:r w:rsidRPr="00AE5E0B">
        <w:rPr>
          <w:rFonts w:cs="Times New Roman"/>
          <w:color w:val="000000" w:themeColor="text1"/>
          <w:szCs w:val="24"/>
        </w:rPr>
        <w:t xml:space="preserve"> April, 2026]. </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Chauhan, P. and Rai, S., (2024). Conceptualizing work-life integration: A review and research agenda. </w:t>
      </w:r>
      <w:r w:rsidRPr="00AE5E0B">
        <w:rPr>
          <w:rFonts w:cs="Times New Roman"/>
          <w:i/>
          <w:iCs/>
          <w:color w:val="000000" w:themeColor="text1"/>
          <w:szCs w:val="24"/>
        </w:rPr>
        <w:t>Asia Pacific Management Review</w:t>
      </w:r>
      <w:r w:rsidRPr="00AE5E0B">
        <w:rPr>
          <w:rFonts w:cs="Times New Roman"/>
          <w:color w:val="000000" w:themeColor="text1"/>
          <w:szCs w:val="24"/>
        </w:rPr>
        <w:t>, </w:t>
      </w:r>
      <w:r w:rsidRPr="00AE5E0B">
        <w:rPr>
          <w:rFonts w:cs="Times New Roman"/>
          <w:i/>
          <w:iCs/>
          <w:color w:val="000000" w:themeColor="text1"/>
          <w:szCs w:val="24"/>
        </w:rPr>
        <w:t>29</w:t>
      </w:r>
      <w:r w:rsidRPr="00AE5E0B">
        <w:rPr>
          <w:rFonts w:cs="Times New Roman"/>
          <w:color w:val="000000" w:themeColor="text1"/>
          <w:szCs w:val="24"/>
        </w:rPr>
        <w:t>(4), pp.415-426.</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 xml:space="preserve">CIPD, (2025). </w:t>
      </w:r>
      <w:r w:rsidRPr="00AE5E0B">
        <w:rPr>
          <w:rFonts w:cs="Times New Roman"/>
          <w:i/>
          <w:iCs/>
          <w:color w:val="000000" w:themeColor="text1"/>
          <w:szCs w:val="24"/>
        </w:rPr>
        <w:t xml:space="preserve">Execution of the hybrid working model in UK companies. </w:t>
      </w:r>
      <w:r w:rsidRPr="00AE5E0B">
        <w:rPr>
          <w:rFonts w:cs="Times New Roman"/>
          <w:color w:val="000000" w:themeColor="text1"/>
          <w:szCs w:val="24"/>
        </w:rPr>
        <w:t>[Online]. Available Through: &lt;</w:t>
      </w:r>
      <w:hyperlink r:id="rId35" w:history="1">
        <w:r w:rsidRPr="00AE5E0B">
          <w:rPr>
            <w:rStyle w:val="Hyperlink"/>
            <w:rFonts w:cs="Times New Roman"/>
            <w:color w:val="000000" w:themeColor="text1"/>
            <w:szCs w:val="24"/>
          </w:rPr>
          <w:t>https://www.cipd.org/uk/knowledge/reports/flexible-hybrid-working/</w:t>
        </w:r>
      </w:hyperlink>
      <w:r w:rsidRPr="00AE5E0B">
        <w:rPr>
          <w:rFonts w:cs="Times New Roman"/>
          <w:color w:val="000000" w:themeColor="text1"/>
          <w:szCs w:val="24"/>
        </w:rPr>
        <w:t>&gt;. [Accessed On: 7</w:t>
      </w:r>
      <w:r w:rsidRPr="00AE5E0B">
        <w:rPr>
          <w:rFonts w:cs="Times New Roman"/>
          <w:color w:val="000000" w:themeColor="text1"/>
          <w:szCs w:val="24"/>
          <w:vertAlign w:val="superscript"/>
        </w:rPr>
        <w:t>th</w:t>
      </w:r>
      <w:r w:rsidRPr="00AE5E0B">
        <w:rPr>
          <w:rFonts w:cs="Times New Roman"/>
          <w:color w:val="000000" w:themeColor="text1"/>
          <w:szCs w:val="24"/>
        </w:rPr>
        <w:t xml:space="preserve"> April, 2026]. </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 xml:space="preserve">Cisco, (2025). </w:t>
      </w:r>
      <w:r w:rsidRPr="00AE5E0B">
        <w:rPr>
          <w:rFonts w:cs="Times New Roman"/>
          <w:i/>
          <w:iCs/>
          <w:color w:val="000000" w:themeColor="text1"/>
          <w:szCs w:val="24"/>
        </w:rPr>
        <w:t>Example of Cisco.</w:t>
      </w:r>
      <w:r w:rsidRPr="00AE5E0B">
        <w:rPr>
          <w:rFonts w:cs="Times New Roman"/>
          <w:color w:val="000000" w:themeColor="text1"/>
          <w:szCs w:val="24"/>
        </w:rPr>
        <w:t xml:space="preserve"> [Online]. Available Through: &lt;</w:t>
      </w:r>
      <w:hyperlink r:id="rId36" w:history="1">
        <w:r w:rsidRPr="00AE5E0B">
          <w:rPr>
            <w:rStyle w:val="Hyperlink"/>
            <w:rFonts w:cs="Times New Roman"/>
            <w:color w:val="000000" w:themeColor="text1"/>
            <w:szCs w:val="24"/>
          </w:rPr>
          <w:t>https://newsroom.cisco.com/c/dam/r/newsroom/pdfs/Cisco-Hybrid-Work-Study.pdf</w:t>
        </w:r>
      </w:hyperlink>
      <w:r w:rsidRPr="00AE5E0B">
        <w:rPr>
          <w:rFonts w:cs="Times New Roman"/>
          <w:color w:val="000000" w:themeColor="text1"/>
          <w:szCs w:val="24"/>
        </w:rPr>
        <w:t>&gt;. [Accessed On: 7</w:t>
      </w:r>
      <w:r w:rsidRPr="00AE5E0B">
        <w:rPr>
          <w:rFonts w:cs="Times New Roman"/>
          <w:color w:val="000000" w:themeColor="text1"/>
          <w:szCs w:val="24"/>
          <w:vertAlign w:val="superscript"/>
        </w:rPr>
        <w:t>th</w:t>
      </w:r>
      <w:r w:rsidRPr="00AE5E0B">
        <w:rPr>
          <w:rFonts w:cs="Times New Roman"/>
          <w:color w:val="000000" w:themeColor="text1"/>
          <w:szCs w:val="24"/>
        </w:rPr>
        <w:t xml:space="preserve"> April, 2026]. </w:t>
      </w:r>
    </w:p>
    <w:p w:rsidR="00A11AB1" w:rsidRPr="00AE5E0B" w:rsidRDefault="00A11AB1" w:rsidP="00976F4A">
      <w:pPr>
        <w:rPr>
          <w:color w:val="000000" w:themeColor="text1"/>
        </w:rPr>
      </w:pPr>
      <w:r w:rsidRPr="00AE5E0B">
        <w:rPr>
          <w:color w:val="000000" w:themeColor="text1"/>
        </w:rPr>
        <w:t>Comandè, G. and Schneider, G., (2022). Differential data protection regimes in data-driven research: Why the GDPR is more research-friendly than you think. </w:t>
      </w:r>
      <w:r w:rsidRPr="00AE5E0B">
        <w:rPr>
          <w:i/>
          <w:iCs/>
          <w:color w:val="000000" w:themeColor="text1"/>
        </w:rPr>
        <w:t>German Law Journal</w:t>
      </w:r>
      <w:r w:rsidRPr="00AE5E0B">
        <w:rPr>
          <w:color w:val="000000" w:themeColor="text1"/>
        </w:rPr>
        <w:t>, </w:t>
      </w:r>
      <w:r w:rsidRPr="00AE5E0B">
        <w:rPr>
          <w:i/>
          <w:iCs/>
          <w:color w:val="000000" w:themeColor="text1"/>
        </w:rPr>
        <w:t>23</w:t>
      </w:r>
      <w:r w:rsidRPr="00AE5E0B">
        <w:rPr>
          <w:color w:val="000000" w:themeColor="text1"/>
        </w:rPr>
        <w:t>(4), pp.559-596.</w:t>
      </w:r>
    </w:p>
    <w:p w:rsidR="00A11AB1" w:rsidRPr="00AE5E0B" w:rsidRDefault="00A11AB1" w:rsidP="00976F4A">
      <w:pPr>
        <w:rPr>
          <w:color w:val="000000" w:themeColor="text1"/>
        </w:rPr>
      </w:pPr>
      <w:r w:rsidRPr="00AE5E0B">
        <w:rPr>
          <w:color w:val="000000" w:themeColor="text1"/>
        </w:rPr>
        <w:lastRenderedPageBreak/>
        <w:t>Dehalwar, K. and Sharma, S.N., (2023). </w:t>
      </w:r>
      <w:r w:rsidRPr="00AE5E0B">
        <w:rPr>
          <w:i/>
          <w:iCs/>
          <w:color w:val="000000" w:themeColor="text1"/>
        </w:rPr>
        <w:t>Fundamentals of research writing and uses of research methodologies</w:t>
      </w:r>
      <w:r w:rsidRPr="00AE5E0B">
        <w:rPr>
          <w:color w:val="000000" w:themeColor="text1"/>
        </w:rPr>
        <w:t>. Edupedia Publications Pvt Ltd.</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 xml:space="preserve">Demetriou, C., (2024). </w:t>
      </w:r>
      <w:r w:rsidRPr="00AE5E0B">
        <w:rPr>
          <w:rFonts w:cs="Times New Roman"/>
          <w:i/>
          <w:iCs/>
          <w:color w:val="000000" w:themeColor="text1"/>
          <w:szCs w:val="24"/>
        </w:rPr>
        <w:t xml:space="preserve">Interest in Hybrid Work. </w:t>
      </w:r>
      <w:r w:rsidRPr="00AE5E0B">
        <w:rPr>
          <w:rFonts w:cs="Times New Roman"/>
          <w:color w:val="000000" w:themeColor="text1"/>
          <w:szCs w:val="24"/>
        </w:rPr>
        <w:t>[Online]. Available Through: &lt;</w:t>
      </w:r>
      <w:hyperlink r:id="rId37" w:history="1">
        <w:r w:rsidRPr="00AE5E0B">
          <w:rPr>
            <w:rStyle w:val="Hyperlink"/>
            <w:rFonts w:cs="Times New Roman"/>
            <w:color w:val="000000" w:themeColor="text1"/>
            <w:szCs w:val="24"/>
          </w:rPr>
          <w:t>https://archimediaaccounts.co.uk/hybrid-working-statistics/</w:t>
        </w:r>
      </w:hyperlink>
      <w:r w:rsidRPr="00AE5E0B">
        <w:rPr>
          <w:rFonts w:cs="Times New Roman"/>
          <w:color w:val="000000" w:themeColor="text1"/>
          <w:szCs w:val="24"/>
        </w:rPr>
        <w:t>&gt;. [Accessed On: 7</w:t>
      </w:r>
      <w:r w:rsidRPr="00AE5E0B">
        <w:rPr>
          <w:rFonts w:cs="Times New Roman"/>
          <w:color w:val="000000" w:themeColor="text1"/>
          <w:szCs w:val="24"/>
          <w:vertAlign w:val="superscript"/>
        </w:rPr>
        <w:t>th</w:t>
      </w:r>
      <w:r w:rsidRPr="00AE5E0B">
        <w:rPr>
          <w:rFonts w:cs="Times New Roman"/>
          <w:color w:val="000000" w:themeColor="text1"/>
          <w:szCs w:val="24"/>
        </w:rPr>
        <w:t xml:space="preserve"> April, 2026]. </w:t>
      </w:r>
    </w:p>
    <w:p w:rsidR="00A11AB1" w:rsidRPr="00AE5E0B" w:rsidRDefault="00A11AB1" w:rsidP="00976F4A">
      <w:pPr>
        <w:rPr>
          <w:color w:val="000000" w:themeColor="text1"/>
        </w:rPr>
      </w:pPr>
      <w:r w:rsidRPr="00AE5E0B">
        <w:rPr>
          <w:color w:val="000000" w:themeColor="text1"/>
        </w:rPr>
        <w:t>Dubey, U.K.B. and Kothari, D.P., (2022). </w:t>
      </w:r>
      <w:r w:rsidRPr="00AE5E0B">
        <w:rPr>
          <w:i/>
          <w:iCs/>
          <w:color w:val="000000" w:themeColor="text1"/>
        </w:rPr>
        <w:t>Research methodology: Techniques and trends</w:t>
      </w:r>
      <w:r w:rsidRPr="00AE5E0B">
        <w:rPr>
          <w:color w:val="000000" w:themeColor="text1"/>
        </w:rPr>
        <w:t>. Chapman and Hall/CRC.</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Evans, P., Vansteenkiste, M., Parker, P., Kingsford-Smith, A. and Zhou, S., (2024). Cognitive load theory and its relationships with motivation: A self-determination theory perspective. </w:t>
      </w:r>
      <w:r w:rsidRPr="00AE5E0B">
        <w:rPr>
          <w:rFonts w:cs="Times New Roman"/>
          <w:i/>
          <w:iCs/>
          <w:color w:val="000000" w:themeColor="text1"/>
          <w:szCs w:val="24"/>
        </w:rPr>
        <w:t>Educational Psychology Review</w:t>
      </w:r>
      <w:r w:rsidRPr="00AE5E0B">
        <w:rPr>
          <w:rFonts w:cs="Times New Roman"/>
          <w:color w:val="000000" w:themeColor="text1"/>
          <w:szCs w:val="24"/>
        </w:rPr>
        <w:t>, </w:t>
      </w:r>
      <w:r w:rsidRPr="00AE5E0B">
        <w:rPr>
          <w:rFonts w:cs="Times New Roman"/>
          <w:i/>
          <w:iCs/>
          <w:color w:val="000000" w:themeColor="text1"/>
          <w:szCs w:val="24"/>
        </w:rPr>
        <w:t>36</w:t>
      </w:r>
      <w:r w:rsidRPr="00AE5E0B">
        <w:rPr>
          <w:rFonts w:cs="Times New Roman"/>
          <w:color w:val="000000" w:themeColor="text1"/>
          <w:szCs w:val="24"/>
        </w:rPr>
        <w:t>(1), p.7.</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Ferdous, T., Ali, M., Desouza, K.C. and French, E., (2026). An integrated framework of remote work from organizational adoption to employee outcomes: A systematic literature review. </w:t>
      </w:r>
      <w:r w:rsidRPr="00AE5E0B">
        <w:rPr>
          <w:rFonts w:cs="Times New Roman"/>
          <w:i/>
          <w:iCs/>
          <w:color w:val="000000" w:themeColor="text1"/>
          <w:szCs w:val="24"/>
        </w:rPr>
        <w:t>International Journal of Management Reviews</w:t>
      </w:r>
      <w:r w:rsidRPr="00AE5E0B">
        <w:rPr>
          <w:rFonts w:cs="Times New Roman"/>
          <w:color w:val="000000" w:themeColor="text1"/>
          <w:szCs w:val="24"/>
        </w:rPr>
        <w:t>, </w:t>
      </w:r>
      <w:r w:rsidRPr="00AE5E0B">
        <w:rPr>
          <w:rFonts w:cs="Times New Roman"/>
          <w:i/>
          <w:iCs/>
          <w:color w:val="000000" w:themeColor="text1"/>
          <w:szCs w:val="24"/>
        </w:rPr>
        <w:t>28</w:t>
      </w:r>
      <w:r w:rsidRPr="00AE5E0B">
        <w:rPr>
          <w:rFonts w:cs="Times New Roman"/>
          <w:color w:val="000000" w:themeColor="text1"/>
          <w:szCs w:val="24"/>
        </w:rPr>
        <w:t>(1), p.e70002.</w:t>
      </w:r>
    </w:p>
    <w:p w:rsidR="00A11AB1" w:rsidRPr="00AE5E0B" w:rsidRDefault="00A11AB1" w:rsidP="00976F4A">
      <w:pPr>
        <w:rPr>
          <w:color w:val="000000" w:themeColor="text1"/>
        </w:rPr>
      </w:pPr>
      <w:r w:rsidRPr="00AE5E0B">
        <w:rPr>
          <w:color w:val="000000" w:themeColor="text1"/>
        </w:rPr>
        <w:t>Gamage, A.N.K.K., (2025). Research design, philosophy, and quantitative approaches in scientific research methodology. </w:t>
      </w:r>
      <w:r w:rsidRPr="00AE5E0B">
        <w:rPr>
          <w:i/>
          <w:iCs/>
          <w:color w:val="000000" w:themeColor="text1"/>
        </w:rPr>
        <w:t>Sch J Eng Tech</w:t>
      </w:r>
      <w:r w:rsidRPr="00AE5E0B">
        <w:rPr>
          <w:color w:val="000000" w:themeColor="text1"/>
        </w:rPr>
        <w:t>, </w:t>
      </w:r>
      <w:r w:rsidRPr="00AE5E0B">
        <w:rPr>
          <w:i/>
          <w:iCs/>
          <w:color w:val="000000" w:themeColor="text1"/>
        </w:rPr>
        <w:t>2</w:t>
      </w:r>
      <w:r w:rsidRPr="00AE5E0B">
        <w:rPr>
          <w:color w:val="000000" w:themeColor="text1"/>
        </w:rPr>
        <w:t>(1), pp.91-103.</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Grenier, S., Gagné, M. and O'Neill, T., (2024). Self‐determination theory and its implications for team motivation. </w:t>
      </w:r>
      <w:r w:rsidRPr="00AE5E0B">
        <w:rPr>
          <w:rFonts w:cs="Times New Roman"/>
          <w:i/>
          <w:iCs/>
          <w:color w:val="000000" w:themeColor="text1"/>
          <w:szCs w:val="24"/>
        </w:rPr>
        <w:t>Applied Psychology</w:t>
      </w:r>
      <w:r w:rsidRPr="00AE5E0B">
        <w:rPr>
          <w:rFonts w:cs="Times New Roman"/>
          <w:color w:val="000000" w:themeColor="text1"/>
          <w:szCs w:val="24"/>
        </w:rPr>
        <w:t>, </w:t>
      </w:r>
      <w:r w:rsidRPr="00AE5E0B">
        <w:rPr>
          <w:rFonts w:cs="Times New Roman"/>
          <w:i/>
          <w:iCs/>
          <w:color w:val="000000" w:themeColor="text1"/>
          <w:szCs w:val="24"/>
        </w:rPr>
        <w:t>73</w:t>
      </w:r>
      <w:r w:rsidRPr="00AE5E0B">
        <w:rPr>
          <w:rFonts w:cs="Times New Roman"/>
          <w:color w:val="000000" w:themeColor="text1"/>
          <w:szCs w:val="24"/>
        </w:rPr>
        <w:t>(4), pp.1833-1865.</w:t>
      </w:r>
    </w:p>
    <w:p w:rsidR="00A11AB1" w:rsidRPr="00AE5E0B" w:rsidRDefault="00A11AB1" w:rsidP="00976F4A">
      <w:pPr>
        <w:rPr>
          <w:color w:val="000000" w:themeColor="text1"/>
        </w:rPr>
      </w:pPr>
      <w:r w:rsidRPr="00AE5E0B">
        <w:rPr>
          <w:color w:val="000000" w:themeColor="text1"/>
        </w:rPr>
        <w:t>Hopkins, J. and Bardoel, A., (2023). The future is hybrid: how organisations are designing and supporting sustainable hybrid work models in post-pandemic Australia. </w:t>
      </w:r>
      <w:r w:rsidRPr="00AE5E0B">
        <w:rPr>
          <w:i/>
          <w:iCs/>
          <w:color w:val="000000" w:themeColor="text1"/>
        </w:rPr>
        <w:t>Sustainability</w:t>
      </w:r>
      <w:r w:rsidRPr="00AE5E0B">
        <w:rPr>
          <w:color w:val="000000" w:themeColor="text1"/>
        </w:rPr>
        <w:t>, </w:t>
      </w:r>
      <w:r w:rsidRPr="00AE5E0B">
        <w:rPr>
          <w:i/>
          <w:iCs/>
          <w:color w:val="000000" w:themeColor="text1"/>
        </w:rPr>
        <w:t>15</w:t>
      </w:r>
      <w:r w:rsidRPr="00AE5E0B">
        <w:rPr>
          <w:color w:val="000000" w:themeColor="text1"/>
        </w:rPr>
        <w:t>(4), p.3086.</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 xml:space="preserve">IT Desk UK, (2025). </w:t>
      </w:r>
      <w:r w:rsidRPr="00AE5E0B">
        <w:rPr>
          <w:rFonts w:cs="Times New Roman"/>
          <w:i/>
          <w:iCs/>
          <w:color w:val="000000" w:themeColor="text1"/>
          <w:szCs w:val="24"/>
        </w:rPr>
        <w:t xml:space="preserve">UK Trends in Remote &amp; Hybrid Work. </w:t>
      </w:r>
      <w:r w:rsidRPr="00AE5E0B">
        <w:rPr>
          <w:rFonts w:cs="Times New Roman"/>
          <w:color w:val="000000" w:themeColor="text1"/>
          <w:szCs w:val="24"/>
        </w:rPr>
        <w:t>[Online]. Available Through: &lt;</w:t>
      </w:r>
      <w:hyperlink r:id="rId38" w:history="1">
        <w:r w:rsidRPr="00AE5E0B">
          <w:rPr>
            <w:rStyle w:val="Hyperlink"/>
            <w:rFonts w:cs="Times New Roman"/>
            <w:color w:val="000000" w:themeColor="text1"/>
            <w:szCs w:val="24"/>
          </w:rPr>
          <w:t>https://www.itdeskuk.com/latest-remote-hybrid-work-statistics</w:t>
        </w:r>
      </w:hyperlink>
      <w:r w:rsidRPr="00AE5E0B">
        <w:rPr>
          <w:rFonts w:cs="Times New Roman"/>
          <w:color w:val="000000" w:themeColor="text1"/>
          <w:szCs w:val="24"/>
        </w:rPr>
        <w:t>&gt;. [Accessed On: 7</w:t>
      </w:r>
      <w:r w:rsidRPr="00AE5E0B">
        <w:rPr>
          <w:rFonts w:cs="Times New Roman"/>
          <w:color w:val="000000" w:themeColor="text1"/>
          <w:szCs w:val="24"/>
          <w:vertAlign w:val="superscript"/>
        </w:rPr>
        <w:t>th</w:t>
      </w:r>
      <w:r w:rsidRPr="00AE5E0B">
        <w:rPr>
          <w:rFonts w:cs="Times New Roman"/>
          <w:color w:val="000000" w:themeColor="text1"/>
          <w:szCs w:val="24"/>
        </w:rPr>
        <w:t xml:space="preserve"> April, 2026]. </w:t>
      </w:r>
    </w:p>
    <w:p w:rsidR="00A11AB1" w:rsidRPr="00AE5E0B" w:rsidRDefault="00A11AB1" w:rsidP="00976F4A">
      <w:pPr>
        <w:rPr>
          <w:rFonts w:cs="Times New Roman"/>
          <w:color w:val="000000" w:themeColor="text1"/>
          <w:szCs w:val="24"/>
          <w:lang w:val="en-IN"/>
        </w:rPr>
      </w:pPr>
      <w:r w:rsidRPr="00AE5E0B">
        <w:rPr>
          <w:rFonts w:cs="Times New Roman"/>
          <w:color w:val="000000" w:themeColor="text1"/>
          <w:szCs w:val="24"/>
          <w:lang w:val="en-IN"/>
        </w:rPr>
        <w:t>Jahal, T., Bardoel, E. A., and Hopkins, J. (2023). Could the 4-day week work? A scoping review. </w:t>
      </w:r>
      <w:r w:rsidRPr="00AE5E0B">
        <w:rPr>
          <w:rFonts w:cs="Times New Roman"/>
          <w:i/>
          <w:iCs/>
          <w:color w:val="000000" w:themeColor="text1"/>
          <w:szCs w:val="24"/>
          <w:lang w:val="en-IN"/>
        </w:rPr>
        <w:t>Asia Pacific Journal of Human Resources</w:t>
      </w:r>
      <w:r w:rsidRPr="00AE5E0B">
        <w:rPr>
          <w:rFonts w:cs="Times New Roman"/>
          <w:color w:val="000000" w:themeColor="text1"/>
          <w:szCs w:val="24"/>
          <w:lang w:val="en-IN"/>
        </w:rPr>
        <w:t>, 62(1), e12395.</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 xml:space="preserve">Janse, B., (2025). </w:t>
      </w:r>
      <w:r w:rsidRPr="00AE5E0B">
        <w:rPr>
          <w:rFonts w:cs="Times New Roman"/>
          <w:i/>
          <w:iCs/>
          <w:color w:val="000000" w:themeColor="text1"/>
          <w:szCs w:val="24"/>
        </w:rPr>
        <w:t>Job Characteristics Model (Hackman and Oldham).</w:t>
      </w:r>
      <w:r w:rsidRPr="00AE5E0B">
        <w:rPr>
          <w:rFonts w:cs="Times New Roman"/>
          <w:color w:val="000000" w:themeColor="text1"/>
          <w:szCs w:val="24"/>
        </w:rPr>
        <w:t>[Online]. Available Through: &lt;</w:t>
      </w:r>
      <w:hyperlink r:id="rId39" w:history="1">
        <w:r w:rsidRPr="00AE5E0B">
          <w:rPr>
            <w:rStyle w:val="Hyperlink"/>
            <w:rFonts w:cs="Times New Roman"/>
            <w:color w:val="000000" w:themeColor="text1"/>
            <w:szCs w:val="24"/>
          </w:rPr>
          <w:t>https://www.toolshero.com/human-resources/job-characteristics-model/</w:t>
        </w:r>
      </w:hyperlink>
      <w:r w:rsidRPr="00AE5E0B">
        <w:rPr>
          <w:rFonts w:cs="Times New Roman"/>
          <w:color w:val="000000" w:themeColor="text1"/>
          <w:szCs w:val="24"/>
        </w:rPr>
        <w:t>&gt;. [Accessed On: 7</w:t>
      </w:r>
      <w:r w:rsidRPr="00AE5E0B">
        <w:rPr>
          <w:rFonts w:cs="Times New Roman"/>
          <w:color w:val="000000" w:themeColor="text1"/>
          <w:szCs w:val="24"/>
          <w:vertAlign w:val="superscript"/>
        </w:rPr>
        <w:t>th</w:t>
      </w:r>
      <w:r w:rsidRPr="00AE5E0B">
        <w:rPr>
          <w:rFonts w:cs="Times New Roman"/>
          <w:color w:val="000000" w:themeColor="text1"/>
          <w:szCs w:val="24"/>
        </w:rPr>
        <w:t xml:space="preserve"> April, 2026]. </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lastRenderedPageBreak/>
        <w:t>KISHOR, S.S. and DEVI, A.C., (2025). REMOTE AND HYBRID WORK ARRANGEMENTS: A COMPREHENSIVE REVIEW OF MODELS AND PRACTICES. </w:t>
      </w:r>
      <w:r w:rsidRPr="00AE5E0B">
        <w:rPr>
          <w:rFonts w:cs="Times New Roman"/>
          <w:i/>
          <w:iCs/>
          <w:color w:val="000000" w:themeColor="text1"/>
          <w:szCs w:val="24"/>
        </w:rPr>
        <w:t>JOURNAL OF ADVANCE AND FUTURE RESEARCH</w:t>
      </w:r>
      <w:r w:rsidRPr="00AE5E0B">
        <w:rPr>
          <w:rFonts w:cs="Times New Roman"/>
          <w:color w:val="000000" w:themeColor="text1"/>
          <w:szCs w:val="24"/>
        </w:rPr>
        <w:t>, </w:t>
      </w:r>
      <w:r w:rsidRPr="00AE5E0B">
        <w:rPr>
          <w:rFonts w:cs="Times New Roman"/>
          <w:i/>
          <w:iCs/>
          <w:color w:val="000000" w:themeColor="text1"/>
          <w:szCs w:val="24"/>
        </w:rPr>
        <w:t>3</w:t>
      </w:r>
      <w:r w:rsidRPr="00AE5E0B">
        <w:rPr>
          <w:rFonts w:cs="Times New Roman"/>
          <w:color w:val="000000" w:themeColor="text1"/>
          <w:szCs w:val="24"/>
        </w:rPr>
        <w:t>(12), pp.311-322.</w:t>
      </w:r>
    </w:p>
    <w:p w:rsidR="00A11AB1" w:rsidRPr="00AE5E0B" w:rsidRDefault="00A11AB1" w:rsidP="00976F4A">
      <w:pPr>
        <w:rPr>
          <w:color w:val="000000" w:themeColor="text1"/>
        </w:rPr>
      </w:pPr>
      <w:r w:rsidRPr="00AE5E0B">
        <w:rPr>
          <w:color w:val="000000" w:themeColor="text1"/>
        </w:rPr>
        <w:t>Kossek, E.E., Perrigino, M.B. and Lautsch, B.A., (2023). Work-life flexibility policies from a boundary control and implementation perspective: A review and research framework. </w:t>
      </w:r>
      <w:r w:rsidRPr="00AE5E0B">
        <w:rPr>
          <w:i/>
          <w:iCs/>
          <w:color w:val="000000" w:themeColor="text1"/>
        </w:rPr>
        <w:t>Journal of Management</w:t>
      </w:r>
      <w:r w:rsidRPr="00AE5E0B">
        <w:rPr>
          <w:color w:val="000000" w:themeColor="text1"/>
        </w:rPr>
        <w:t>, </w:t>
      </w:r>
      <w:r w:rsidRPr="00AE5E0B">
        <w:rPr>
          <w:i/>
          <w:iCs/>
          <w:color w:val="000000" w:themeColor="text1"/>
        </w:rPr>
        <w:t>49</w:t>
      </w:r>
      <w:r w:rsidRPr="00AE5E0B">
        <w:rPr>
          <w:color w:val="000000" w:themeColor="text1"/>
        </w:rPr>
        <w:t>(6), pp.2062-2108.</w:t>
      </w:r>
    </w:p>
    <w:p w:rsidR="00A11AB1" w:rsidRPr="00AE5E0B" w:rsidRDefault="00A11AB1" w:rsidP="00976F4A">
      <w:pPr>
        <w:rPr>
          <w:color w:val="000000" w:themeColor="text1"/>
        </w:rPr>
      </w:pPr>
      <w:r w:rsidRPr="00AE5E0B">
        <w:rPr>
          <w:color w:val="000000" w:themeColor="text1"/>
        </w:rPr>
        <w:t>Kumar, A.S. and Das, J.B., (2022). The Impact of “Hybrid-Work Model” on Job Satisfaction. </w:t>
      </w:r>
      <w:r w:rsidRPr="00AE5E0B">
        <w:rPr>
          <w:i/>
          <w:iCs/>
          <w:color w:val="000000" w:themeColor="text1"/>
        </w:rPr>
        <w:t>International Journal of Business Management &amp; Research (IJBMR)</w:t>
      </w:r>
      <w:r w:rsidRPr="00AE5E0B">
        <w:rPr>
          <w:color w:val="000000" w:themeColor="text1"/>
        </w:rPr>
        <w:t>, </w:t>
      </w:r>
      <w:r w:rsidRPr="00AE5E0B">
        <w:rPr>
          <w:i/>
          <w:iCs/>
          <w:color w:val="000000" w:themeColor="text1"/>
        </w:rPr>
        <w:t>12</w:t>
      </w:r>
      <w:r w:rsidRPr="00AE5E0B">
        <w:rPr>
          <w:color w:val="000000" w:themeColor="text1"/>
        </w:rPr>
        <w:t>(1), pp.71-82.</w:t>
      </w:r>
    </w:p>
    <w:p w:rsidR="00A11AB1" w:rsidRPr="00AE5E0B" w:rsidRDefault="00A11AB1" w:rsidP="00976F4A">
      <w:pPr>
        <w:rPr>
          <w:color w:val="000000" w:themeColor="text1"/>
        </w:rPr>
      </w:pPr>
      <w:r w:rsidRPr="00AE5E0B">
        <w:rPr>
          <w:rFonts w:cs="Times New Roman"/>
          <w:color w:val="000000" w:themeColor="text1"/>
          <w:szCs w:val="24"/>
        </w:rPr>
        <w:t xml:space="preserve">Lansweeper,(2026). </w:t>
      </w:r>
      <w:r w:rsidRPr="00AE5E0B">
        <w:rPr>
          <w:rFonts w:cs="Times New Roman"/>
          <w:i/>
          <w:iCs/>
          <w:color w:val="000000" w:themeColor="text1"/>
          <w:szCs w:val="24"/>
        </w:rPr>
        <w:t xml:space="preserve">Fundamental part of national services. </w:t>
      </w:r>
      <w:r w:rsidRPr="00AE5E0B">
        <w:rPr>
          <w:rFonts w:cs="Times New Roman"/>
          <w:color w:val="000000" w:themeColor="text1"/>
          <w:szCs w:val="24"/>
        </w:rPr>
        <w:t>[Online]. Available Through: &lt;</w:t>
      </w:r>
      <w:hyperlink r:id="rId40" w:history="1">
        <w:r w:rsidRPr="00AE5E0B">
          <w:rPr>
            <w:rStyle w:val="Hyperlink"/>
            <w:color w:val="000000" w:themeColor="text1"/>
          </w:rPr>
          <w:t>https://www.lansweeper.com/resources/testimonials/a-fundamental-part-of-the-national-health-services-it-scope/</w:t>
        </w:r>
      </w:hyperlink>
      <w:r w:rsidRPr="00AE5E0B">
        <w:rPr>
          <w:rFonts w:cs="Times New Roman"/>
          <w:color w:val="000000" w:themeColor="text1"/>
          <w:szCs w:val="24"/>
        </w:rPr>
        <w:t>&gt;. [Accessed On: 7</w:t>
      </w:r>
      <w:r w:rsidRPr="00AE5E0B">
        <w:rPr>
          <w:rFonts w:cs="Times New Roman"/>
          <w:color w:val="000000" w:themeColor="text1"/>
          <w:szCs w:val="24"/>
          <w:vertAlign w:val="superscript"/>
        </w:rPr>
        <w:t>th</w:t>
      </w:r>
      <w:r w:rsidRPr="00AE5E0B">
        <w:rPr>
          <w:rFonts w:cs="Times New Roman"/>
          <w:color w:val="000000" w:themeColor="text1"/>
          <w:szCs w:val="24"/>
        </w:rPr>
        <w:t xml:space="preserve"> April, 2026]. </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 xml:space="preserve">Lindstrom, K., (2024). </w:t>
      </w:r>
      <w:r w:rsidRPr="00AE5E0B">
        <w:rPr>
          <w:rFonts w:cs="Times New Roman"/>
          <w:i/>
          <w:iCs/>
          <w:color w:val="000000" w:themeColor="text1"/>
          <w:szCs w:val="24"/>
        </w:rPr>
        <w:t>Example of Ericsson.</w:t>
      </w:r>
      <w:r w:rsidRPr="00AE5E0B">
        <w:rPr>
          <w:rFonts w:cs="Times New Roman"/>
          <w:color w:val="000000" w:themeColor="text1"/>
          <w:szCs w:val="24"/>
        </w:rPr>
        <w:t>[Online]. Available Through: &lt;</w:t>
      </w:r>
      <w:hyperlink r:id="rId41" w:anchor=":~:text=But%20it%20is%20stated%20in,to%20use%20this%20particular%20model" w:history="1">
        <w:r w:rsidRPr="00AE5E0B">
          <w:rPr>
            <w:rStyle w:val="Hyperlink"/>
            <w:rFonts w:cs="Times New Roman"/>
            <w:color w:val="000000" w:themeColor="text1"/>
            <w:szCs w:val="24"/>
          </w:rPr>
          <w:t>https://www.computerworld.com/article/3582979/ericssons-return-to-office-policy-is-causing-trouble.html#:~:text=But%20it%20is%20stated%20in,to%20use%20this%20particular%20model</w:t>
        </w:r>
      </w:hyperlink>
      <w:r w:rsidRPr="00AE5E0B">
        <w:rPr>
          <w:rFonts w:cs="Times New Roman"/>
          <w:color w:val="000000" w:themeColor="text1"/>
          <w:szCs w:val="24"/>
        </w:rPr>
        <w:t>. &gt;. [Accessed On: 7</w:t>
      </w:r>
      <w:r w:rsidRPr="00AE5E0B">
        <w:rPr>
          <w:rFonts w:cs="Times New Roman"/>
          <w:color w:val="000000" w:themeColor="text1"/>
          <w:szCs w:val="24"/>
          <w:vertAlign w:val="superscript"/>
        </w:rPr>
        <w:t>th</w:t>
      </w:r>
      <w:r w:rsidRPr="00AE5E0B">
        <w:rPr>
          <w:rFonts w:cs="Times New Roman"/>
          <w:color w:val="000000" w:themeColor="text1"/>
          <w:szCs w:val="24"/>
        </w:rPr>
        <w:t xml:space="preserve"> April, 2026]. </w:t>
      </w:r>
    </w:p>
    <w:p w:rsidR="00A11AB1" w:rsidRPr="00AE5E0B" w:rsidRDefault="00A11AB1" w:rsidP="00976F4A">
      <w:pPr>
        <w:rPr>
          <w:color w:val="000000" w:themeColor="text1"/>
        </w:rPr>
      </w:pPr>
      <w:r w:rsidRPr="00AE5E0B">
        <w:rPr>
          <w:color w:val="000000" w:themeColor="text1"/>
        </w:rPr>
        <w:t>Marra, M. and Nielsen, B.B., (2025). Research methodology: best practices for rigorous, credible, and impactful research: Herman Aguinis, Sage Publications, 2024, ISBN 978-1071871942.</w:t>
      </w:r>
    </w:p>
    <w:p w:rsidR="00A11AB1" w:rsidRPr="00AE5E0B" w:rsidRDefault="00A11AB1" w:rsidP="00976F4A">
      <w:pPr>
        <w:rPr>
          <w:color w:val="000000" w:themeColor="text1"/>
        </w:rPr>
      </w:pPr>
      <w:r w:rsidRPr="00AE5E0B">
        <w:rPr>
          <w:rFonts w:cs="Times New Roman"/>
          <w:color w:val="000000" w:themeColor="text1"/>
          <w:szCs w:val="24"/>
        </w:rPr>
        <w:t xml:space="preserve">Mazur. C,(2023). </w:t>
      </w:r>
      <w:r w:rsidRPr="00AE5E0B">
        <w:rPr>
          <w:rFonts w:cs="Times New Roman"/>
          <w:i/>
          <w:iCs/>
          <w:color w:val="000000" w:themeColor="text1"/>
          <w:szCs w:val="24"/>
        </w:rPr>
        <w:t xml:space="preserve">40+ Worrisome Workplace Stress Statistics. </w:t>
      </w:r>
      <w:r w:rsidRPr="00AE5E0B">
        <w:rPr>
          <w:rFonts w:cs="Times New Roman"/>
          <w:color w:val="000000" w:themeColor="text1"/>
          <w:szCs w:val="24"/>
        </w:rPr>
        <w:t>[Online]. Available Through: &lt;</w:t>
      </w:r>
      <w:hyperlink r:id="rId42" w:history="1">
        <w:r w:rsidRPr="00AE5E0B">
          <w:rPr>
            <w:rStyle w:val="Hyperlink"/>
            <w:color w:val="000000" w:themeColor="text1"/>
          </w:rPr>
          <w:t>https://www.zippia.com/advice/workplace-stress-statistics/</w:t>
        </w:r>
      </w:hyperlink>
      <w:r w:rsidRPr="00AE5E0B">
        <w:rPr>
          <w:rFonts w:cs="Times New Roman"/>
          <w:color w:val="000000" w:themeColor="text1"/>
          <w:szCs w:val="24"/>
        </w:rPr>
        <w:t>&gt;. [Accessed On: 7</w:t>
      </w:r>
      <w:r w:rsidRPr="00AE5E0B">
        <w:rPr>
          <w:rFonts w:cs="Times New Roman"/>
          <w:color w:val="000000" w:themeColor="text1"/>
          <w:szCs w:val="24"/>
          <w:vertAlign w:val="superscript"/>
        </w:rPr>
        <w:t>th</w:t>
      </w:r>
      <w:r w:rsidRPr="00AE5E0B">
        <w:rPr>
          <w:rFonts w:cs="Times New Roman"/>
          <w:color w:val="000000" w:themeColor="text1"/>
          <w:szCs w:val="24"/>
        </w:rPr>
        <w:t xml:space="preserve"> April, 2026]. </w:t>
      </w:r>
    </w:p>
    <w:p w:rsidR="00A11AB1" w:rsidRPr="00AE5E0B" w:rsidRDefault="00A11AB1" w:rsidP="00976F4A">
      <w:pPr>
        <w:rPr>
          <w:rFonts w:cs="Times New Roman"/>
          <w:color w:val="000000" w:themeColor="text1"/>
          <w:szCs w:val="24"/>
        </w:rPr>
      </w:pPr>
      <w:r w:rsidRPr="00AE5E0B">
        <w:rPr>
          <w:rFonts w:cs="Times New Roman"/>
          <w:color w:val="000000" w:themeColor="text1"/>
        </w:rPr>
        <w:t xml:space="preserve">Misron, A., (2023). </w:t>
      </w:r>
      <w:r w:rsidRPr="00AE5E0B">
        <w:rPr>
          <w:rFonts w:cs="Times New Roman"/>
          <w:i/>
          <w:iCs/>
          <w:color w:val="000000" w:themeColor="text1"/>
        </w:rPr>
        <w:t xml:space="preserve">Technology Acceptance Model (TAM). </w:t>
      </w:r>
      <w:r w:rsidRPr="00AE5E0B">
        <w:rPr>
          <w:rFonts w:cs="Times New Roman"/>
          <w:color w:val="000000" w:themeColor="text1"/>
          <w:szCs w:val="24"/>
        </w:rPr>
        <w:t>[Online]. Available Through: &lt;</w:t>
      </w:r>
      <w:hyperlink r:id="rId43" w:history="1">
        <w:r w:rsidRPr="00AE5E0B">
          <w:rPr>
            <w:rStyle w:val="Hyperlink"/>
            <w:rFonts w:cs="Times New Roman"/>
            <w:color w:val="000000" w:themeColor="text1"/>
            <w:szCs w:val="24"/>
          </w:rPr>
          <w:t>https://www.researchgate.net/figure/Technology-acceptance-model-TAM_fig1_371114472</w:t>
        </w:r>
      </w:hyperlink>
      <w:r w:rsidRPr="00AE5E0B">
        <w:rPr>
          <w:rFonts w:cs="Times New Roman"/>
          <w:color w:val="000000" w:themeColor="text1"/>
          <w:szCs w:val="24"/>
        </w:rPr>
        <w:t>&gt;. [Accessed On: 7</w:t>
      </w:r>
      <w:r w:rsidRPr="00AE5E0B">
        <w:rPr>
          <w:rFonts w:cs="Times New Roman"/>
          <w:color w:val="000000" w:themeColor="text1"/>
          <w:szCs w:val="24"/>
          <w:vertAlign w:val="superscript"/>
        </w:rPr>
        <w:t>th</w:t>
      </w:r>
      <w:r w:rsidRPr="00AE5E0B">
        <w:rPr>
          <w:rFonts w:cs="Times New Roman"/>
          <w:color w:val="000000" w:themeColor="text1"/>
          <w:szCs w:val="24"/>
        </w:rPr>
        <w:t xml:space="preserve"> April, 2026]. </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Muwanguzi, E., Ezati, E. and Mugimu, C.B., (2022). Job Satisfaction among Employees: A review of theories. </w:t>
      </w:r>
      <w:r w:rsidRPr="00AE5E0B">
        <w:rPr>
          <w:rFonts w:cs="Times New Roman"/>
          <w:i/>
          <w:iCs/>
          <w:color w:val="000000" w:themeColor="text1"/>
          <w:szCs w:val="24"/>
        </w:rPr>
        <w:t>Journal of Research in Humanities and Social Science</w:t>
      </w:r>
      <w:r w:rsidRPr="00AE5E0B">
        <w:rPr>
          <w:rFonts w:cs="Times New Roman"/>
          <w:color w:val="000000" w:themeColor="text1"/>
          <w:szCs w:val="24"/>
        </w:rPr>
        <w:t>, </w:t>
      </w:r>
      <w:r w:rsidRPr="00AE5E0B">
        <w:rPr>
          <w:rFonts w:cs="Times New Roman"/>
          <w:i/>
          <w:iCs/>
          <w:color w:val="000000" w:themeColor="text1"/>
          <w:szCs w:val="24"/>
        </w:rPr>
        <w:t>10</w:t>
      </w:r>
      <w:r w:rsidRPr="00AE5E0B">
        <w:rPr>
          <w:rFonts w:cs="Times New Roman"/>
          <w:color w:val="000000" w:themeColor="text1"/>
          <w:szCs w:val="24"/>
        </w:rPr>
        <w:t>(3), pp.78-84.</w:t>
      </w:r>
    </w:p>
    <w:p w:rsidR="00A11AB1" w:rsidRPr="00AE5E0B" w:rsidRDefault="00A11AB1" w:rsidP="00976F4A">
      <w:pPr>
        <w:rPr>
          <w:color w:val="000000" w:themeColor="text1"/>
        </w:rPr>
      </w:pPr>
      <w:r w:rsidRPr="00AE5E0B">
        <w:rPr>
          <w:color w:val="000000" w:themeColor="text1"/>
        </w:rPr>
        <w:t>Nwabuko, O., (2024). An overview of research study designs in quantitative research methodology. </w:t>
      </w:r>
      <w:r w:rsidRPr="00AE5E0B">
        <w:rPr>
          <w:i/>
          <w:iCs/>
          <w:color w:val="000000" w:themeColor="text1"/>
        </w:rPr>
        <w:t>American Journal of Medical and Clinical Research &amp; Reviews</w:t>
      </w:r>
      <w:r w:rsidRPr="00AE5E0B">
        <w:rPr>
          <w:color w:val="000000" w:themeColor="text1"/>
        </w:rPr>
        <w:t>, </w:t>
      </w:r>
      <w:r w:rsidRPr="00AE5E0B">
        <w:rPr>
          <w:i/>
          <w:iCs/>
          <w:color w:val="000000" w:themeColor="text1"/>
        </w:rPr>
        <w:t>3</w:t>
      </w:r>
      <w:r w:rsidRPr="00AE5E0B">
        <w:rPr>
          <w:color w:val="000000" w:themeColor="text1"/>
        </w:rPr>
        <w:t>(5), pp.1-6.</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lastRenderedPageBreak/>
        <w:t>Ojika, F.U., Onaghinor, O., Esan, O.J., Daraojimba, A.I. and Ubamadu, B.C., (2024). Designing a workforce analytics model to improve employee productivity and wellbeing: A conceptual framework for talent management and organizational efficiency. </w:t>
      </w:r>
      <w:r w:rsidRPr="00AE5E0B">
        <w:rPr>
          <w:rFonts w:cs="Times New Roman"/>
          <w:i/>
          <w:iCs/>
          <w:color w:val="000000" w:themeColor="text1"/>
          <w:szCs w:val="24"/>
        </w:rPr>
        <w:t>Int. J. Multidiscip. Res. Growth Eval</w:t>
      </w:r>
      <w:r w:rsidRPr="00AE5E0B">
        <w:rPr>
          <w:rFonts w:cs="Times New Roman"/>
          <w:color w:val="000000" w:themeColor="text1"/>
          <w:szCs w:val="24"/>
        </w:rPr>
        <w:t>, </w:t>
      </w:r>
      <w:r w:rsidRPr="00AE5E0B">
        <w:rPr>
          <w:rFonts w:cs="Times New Roman"/>
          <w:i/>
          <w:iCs/>
          <w:color w:val="000000" w:themeColor="text1"/>
          <w:szCs w:val="24"/>
        </w:rPr>
        <w:t>5</w:t>
      </w:r>
      <w:r w:rsidRPr="00AE5E0B">
        <w:rPr>
          <w:rFonts w:cs="Times New Roman"/>
          <w:color w:val="000000" w:themeColor="text1"/>
          <w:szCs w:val="24"/>
        </w:rPr>
        <w:t>(1), pp.1635-1646.</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Omachi, V.O. and Ajewumi, O.E., (2024). The influence of agile organizational design on employee engagement and performance in the digital age. </w:t>
      </w:r>
      <w:r w:rsidRPr="00AE5E0B">
        <w:rPr>
          <w:rFonts w:cs="Times New Roman"/>
          <w:i/>
          <w:iCs/>
          <w:color w:val="000000" w:themeColor="text1"/>
          <w:szCs w:val="24"/>
        </w:rPr>
        <w:t>International Journal of Research Publication and Reviews</w:t>
      </w:r>
      <w:r w:rsidRPr="00AE5E0B">
        <w:rPr>
          <w:rFonts w:cs="Times New Roman"/>
          <w:color w:val="000000" w:themeColor="text1"/>
          <w:szCs w:val="24"/>
        </w:rPr>
        <w:t>, </w:t>
      </w:r>
      <w:r w:rsidRPr="00AE5E0B">
        <w:rPr>
          <w:rFonts w:cs="Times New Roman"/>
          <w:i/>
          <w:iCs/>
          <w:color w:val="000000" w:themeColor="text1"/>
          <w:szCs w:val="24"/>
        </w:rPr>
        <w:t>5</w:t>
      </w:r>
      <w:r w:rsidRPr="00AE5E0B">
        <w:rPr>
          <w:rFonts w:cs="Times New Roman"/>
          <w:color w:val="000000" w:themeColor="text1"/>
          <w:szCs w:val="24"/>
        </w:rPr>
        <w:t>(10), pp.25-39.</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 xml:space="preserve">Penny, C., (2022). </w:t>
      </w:r>
      <w:r w:rsidRPr="00AE5E0B">
        <w:rPr>
          <w:rFonts w:cs="Times New Roman"/>
          <w:i/>
          <w:iCs/>
          <w:color w:val="000000" w:themeColor="text1"/>
          <w:szCs w:val="24"/>
        </w:rPr>
        <w:t xml:space="preserve">Example. </w:t>
      </w:r>
      <w:r w:rsidRPr="00AE5E0B">
        <w:rPr>
          <w:rFonts w:cs="Times New Roman"/>
          <w:color w:val="000000" w:themeColor="text1"/>
          <w:szCs w:val="24"/>
        </w:rPr>
        <w:t>[Online]. Available Through: &lt;</w:t>
      </w:r>
      <w:hyperlink r:id="rId44" w:anchor="gate-b1a63862-3fa0-4a5e-bb67-c76b88bbc6b8" w:history="1">
        <w:r w:rsidRPr="00AE5E0B">
          <w:rPr>
            <w:rStyle w:val="Hyperlink"/>
            <w:rFonts w:cs="Times New Roman"/>
            <w:color w:val="000000" w:themeColor="text1"/>
            <w:szCs w:val="24"/>
          </w:rPr>
          <w:t>https://www.sage.com/en-gb/blog/hybrid-working-hr-guide/#gate-b1a63862-3fa0-4a5e-bb67-c76b88bbc6b8</w:t>
        </w:r>
      </w:hyperlink>
      <w:r w:rsidRPr="00AE5E0B">
        <w:rPr>
          <w:rFonts w:cs="Times New Roman"/>
          <w:color w:val="000000" w:themeColor="text1"/>
          <w:szCs w:val="24"/>
        </w:rPr>
        <w:t>&gt;. [Accessed On: 7</w:t>
      </w:r>
      <w:r w:rsidRPr="00AE5E0B">
        <w:rPr>
          <w:rFonts w:cs="Times New Roman"/>
          <w:color w:val="000000" w:themeColor="text1"/>
          <w:szCs w:val="24"/>
          <w:vertAlign w:val="superscript"/>
        </w:rPr>
        <w:t>th</w:t>
      </w:r>
      <w:r w:rsidRPr="00AE5E0B">
        <w:rPr>
          <w:rFonts w:cs="Times New Roman"/>
          <w:color w:val="000000" w:themeColor="text1"/>
          <w:szCs w:val="24"/>
        </w:rPr>
        <w:t xml:space="preserve"> April, 2026]. </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Pianese, T., Errichiello, L. and da Cunha, J.V., (2023). Organizational control in the context of remote working: A synthesis of empirical findings and a research agenda. </w:t>
      </w:r>
      <w:r w:rsidRPr="00AE5E0B">
        <w:rPr>
          <w:rFonts w:cs="Times New Roman"/>
          <w:i/>
          <w:iCs/>
          <w:color w:val="000000" w:themeColor="text1"/>
          <w:szCs w:val="24"/>
        </w:rPr>
        <w:t>European Management Review</w:t>
      </w:r>
      <w:r w:rsidRPr="00AE5E0B">
        <w:rPr>
          <w:rFonts w:cs="Times New Roman"/>
          <w:color w:val="000000" w:themeColor="text1"/>
          <w:szCs w:val="24"/>
        </w:rPr>
        <w:t>, </w:t>
      </w:r>
      <w:r w:rsidRPr="00AE5E0B">
        <w:rPr>
          <w:rFonts w:cs="Times New Roman"/>
          <w:i/>
          <w:iCs/>
          <w:color w:val="000000" w:themeColor="text1"/>
          <w:szCs w:val="24"/>
        </w:rPr>
        <w:t>20</w:t>
      </w:r>
      <w:r w:rsidRPr="00AE5E0B">
        <w:rPr>
          <w:rFonts w:cs="Times New Roman"/>
          <w:color w:val="000000" w:themeColor="text1"/>
          <w:szCs w:val="24"/>
        </w:rPr>
        <w:t>(2), pp.326-345.</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 xml:space="preserve">QME, (2026). </w:t>
      </w:r>
      <w:r w:rsidRPr="00AE5E0B">
        <w:rPr>
          <w:rFonts w:cs="Times New Roman"/>
          <w:i/>
          <w:iCs/>
          <w:color w:val="000000" w:themeColor="text1"/>
          <w:szCs w:val="24"/>
        </w:rPr>
        <w:t>Self-Determination Theory.</w:t>
      </w:r>
      <w:r w:rsidRPr="00AE5E0B">
        <w:rPr>
          <w:rFonts w:cs="Times New Roman"/>
          <w:color w:val="000000" w:themeColor="text1"/>
          <w:szCs w:val="24"/>
        </w:rPr>
        <w:t>[Online]. Available Through: &lt;</w:t>
      </w:r>
      <w:hyperlink r:id="rId45" w:history="1">
        <w:r w:rsidRPr="00AE5E0B">
          <w:rPr>
            <w:rStyle w:val="Hyperlink"/>
            <w:rFonts w:cs="Times New Roman"/>
            <w:color w:val="000000" w:themeColor="text1"/>
            <w:szCs w:val="24"/>
          </w:rPr>
          <w:t>https://www.qmecare.org/about-us/our-mode-of-care/</w:t>
        </w:r>
      </w:hyperlink>
      <w:r w:rsidRPr="00AE5E0B">
        <w:rPr>
          <w:rFonts w:cs="Times New Roman"/>
          <w:color w:val="000000" w:themeColor="text1"/>
          <w:szCs w:val="24"/>
        </w:rPr>
        <w:t>&gt;. [Accessed On: 7</w:t>
      </w:r>
      <w:r w:rsidRPr="00AE5E0B">
        <w:rPr>
          <w:rFonts w:cs="Times New Roman"/>
          <w:color w:val="000000" w:themeColor="text1"/>
          <w:szCs w:val="24"/>
          <w:vertAlign w:val="superscript"/>
        </w:rPr>
        <w:t>th</w:t>
      </w:r>
      <w:r w:rsidRPr="00AE5E0B">
        <w:rPr>
          <w:rFonts w:cs="Times New Roman"/>
          <w:color w:val="000000" w:themeColor="text1"/>
          <w:szCs w:val="24"/>
        </w:rPr>
        <w:t xml:space="preserve"> April, 2026]. </w:t>
      </w:r>
    </w:p>
    <w:p w:rsidR="00A11AB1" w:rsidRPr="00AE5E0B" w:rsidRDefault="00A11AB1" w:rsidP="00976F4A">
      <w:pPr>
        <w:rPr>
          <w:color w:val="000000" w:themeColor="text1"/>
        </w:rPr>
      </w:pPr>
      <w:r w:rsidRPr="00AE5E0B">
        <w:rPr>
          <w:rFonts w:cs="Times New Roman"/>
          <w:color w:val="000000" w:themeColor="text1"/>
          <w:szCs w:val="24"/>
        </w:rPr>
        <w:t xml:space="preserve">Redgate,(2026). </w:t>
      </w:r>
      <w:r w:rsidRPr="00AE5E0B">
        <w:rPr>
          <w:rFonts w:cs="Times New Roman"/>
          <w:i/>
          <w:iCs/>
          <w:color w:val="000000" w:themeColor="text1"/>
          <w:szCs w:val="24"/>
        </w:rPr>
        <w:t xml:space="preserve">Company overview. </w:t>
      </w:r>
      <w:r w:rsidRPr="00AE5E0B">
        <w:rPr>
          <w:rFonts w:cs="Times New Roman"/>
          <w:color w:val="000000" w:themeColor="text1"/>
          <w:szCs w:val="24"/>
        </w:rPr>
        <w:t>[Online]. Available Through: &lt;</w:t>
      </w:r>
      <w:hyperlink r:id="rId46" w:history="1">
        <w:r w:rsidRPr="00AE5E0B">
          <w:rPr>
            <w:rStyle w:val="Hyperlink"/>
            <w:color w:val="000000" w:themeColor="text1"/>
          </w:rPr>
          <w:t>https://www.red-gate.com/our-company/careers/overview/</w:t>
        </w:r>
      </w:hyperlink>
      <w:r w:rsidRPr="00AE5E0B">
        <w:rPr>
          <w:rFonts w:cs="Times New Roman"/>
          <w:color w:val="000000" w:themeColor="text1"/>
          <w:szCs w:val="24"/>
        </w:rPr>
        <w:t>&gt;. [Accessed On: 7</w:t>
      </w:r>
      <w:r w:rsidRPr="00AE5E0B">
        <w:rPr>
          <w:rFonts w:cs="Times New Roman"/>
          <w:color w:val="000000" w:themeColor="text1"/>
          <w:szCs w:val="24"/>
          <w:vertAlign w:val="superscript"/>
        </w:rPr>
        <w:t>th</w:t>
      </w:r>
      <w:r w:rsidRPr="00AE5E0B">
        <w:rPr>
          <w:rFonts w:cs="Times New Roman"/>
          <w:color w:val="000000" w:themeColor="text1"/>
          <w:szCs w:val="24"/>
        </w:rPr>
        <w:t xml:space="preserve"> April, 2026]. </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Ridzuwan, M.A., Fakhri, N.N.F.N. and Tenny, J.A., (2025). Flexible working hours: Balancing opportunities and challenges in the modern workplace. </w:t>
      </w:r>
      <w:r w:rsidRPr="00AE5E0B">
        <w:rPr>
          <w:rFonts w:cs="Times New Roman"/>
          <w:i/>
          <w:iCs/>
          <w:color w:val="000000" w:themeColor="text1"/>
          <w:szCs w:val="24"/>
        </w:rPr>
        <w:t>International Journal of Academic Research in Business &amp; Social Sciences</w:t>
      </w:r>
      <w:r w:rsidRPr="00AE5E0B">
        <w:rPr>
          <w:rFonts w:cs="Times New Roman"/>
          <w:color w:val="000000" w:themeColor="text1"/>
          <w:szCs w:val="24"/>
        </w:rPr>
        <w:t>, </w:t>
      </w:r>
      <w:r w:rsidRPr="00AE5E0B">
        <w:rPr>
          <w:rFonts w:cs="Times New Roman"/>
          <w:i/>
          <w:iCs/>
          <w:color w:val="000000" w:themeColor="text1"/>
          <w:szCs w:val="24"/>
        </w:rPr>
        <w:t>15</w:t>
      </w:r>
      <w:r w:rsidRPr="00AE5E0B">
        <w:rPr>
          <w:rFonts w:cs="Times New Roman"/>
          <w:color w:val="000000" w:themeColor="text1"/>
          <w:szCs w:val="24"/>
        </w:rPr>
        <w:t>(1), pp.586-596.</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Rupcic, N., (2024). Working and learning in a hybrid workplace: challenges and opportunities. </w:t>
      </w:r>
      <w:r w:rsidRPr="00AE5E0B">
        <w:rPr>
          <w:rFonts w:cs="Times New Roman"/>
          <w:i/>
          <w:iCs/>
          <w:color w:val="000000" w:themeColor="text1"/>
          <w:szCs w:val="24"/>
        </w:rPr>
        <w:t>The Learning Organization</w:t>
      </w:r>
      <w:r w:rsidRPr="00AE5E0B">
        <w:rPr>
          <w:rFonts w:cs="Times New Roman"/>
          <w:color w:val="000000" w:themeColor="text1"/>
          <w:szCs w:val="24"/>
        </w:rPr>
        <w:t>, </w:t>
      </w:r>
      <w:r w:rsidRPr="00AE5E0B">
        <w:rPr>
          <w:rFonts w:cs="Times New Roman"/>
          <w:i/>
          <w:iCs/>
          <w:color w:val="000000" w:themeColor="text1"/>
          <w:szCs w:val="24"/>
        </w:rPr>
        <w:t>31</w:t>
      </w:r>
      <w:r w:rsidRPr="00AE5E0B">
        <w:rPr>
          <w:rFonts w:cs="Times New Roman"/>
          <w:color w:val="000000" w:themeColor="text1"/>
          <w:szCs w:val="24"/>
        </w:rPr>
        <w:t>(2), pp.276-283.</w:t>
      </w:r>
    </w:p>
    <w:p w:rsidR="00A11AB1" w:rsidRPr="00AE5E0B" w:rsidRDefault="00A11AB1" w:rsidP="00976F4A">
      <w:pPr>
        <w:rPr>
          <w:rFonts w:cs="Times New Roman"/>
          <w:color w:val="000000" w:themeColor="text1"/>
          <w:szCs w:val="24"/>
          <w:lang w:val="en-IN"/>
        </w:rPr>
      </w:pPr>
      <w:r w:rsidRPr="00AE5E0B">
        <w:rPr>
          <w:rFonts w:cs="Times New Roman"/>
          <w:color w:val="000000" w:themeColor="text1"/>
          <w:szCs w:val="24"/>
          <w:lang w:val="en-IN"/>
        </w:rPr>
        <w:t>Sabir, R. I., et al. (2014). Customer satisfaction in the restaurant industry: Examining the model in local industry perspective. </w:t>
      </w:r>
      <w:r w:rsidRPr="00AE5E0B">
        <w:rPr>
          <w:rFonts w:cs="Times New Roman"/>
          <w:i/>
          <w:iCs/>
          <w:color w:val="000000" w:themeColor="text1"/>
          <w:szCs w:val="24"/>
          <w:lang w:val="en-IN"/>
        </w:rPr>
        <w:t>Journal of Asian Business Strategy</w:t>
      </w:r>
      <w:r w:rsidRPr="00AE5E0B">
        <w:rPr>
          <w:rFonts w:cs="Times New Roman"/>
          <w:color w:val="000000" w:themeColor="text1"/>
          <w:szCs w:val="24"/>
          <w:lang w:val="en-IN"/>
        </w:rPr>
        <w:t>, 4(1), 18-31.</w:t>
      </w:r>
    </w:p>
    <w:p w:rsidR="00A11AB1" w:rsidRPr="00AE5E0B" w:rsidRDefault="00A11AB1" w:rsidP="00976F4A">
      <w:pPr>
        <w:rPr>
          <w:color w:val="000000" w:themeColor="text1"/>
        </w:rPr>
      </w:pPr>
      <w:r w:rsidRPr="00AE5E0B">
        <w:rPr>
          <w:color w:val="000000" w:themeColor="text1"/>
        </w:rPr>
        <w:t>Sampat, B., Raj, S., Behl, A. and Schoebel, S., (2022). An empirical analysis of facilitators and barriers to the hybrid work model: a cross-cultural and multi-theoretical approach. </w:t>
      </w:r>
      <w:r w:rsidRPr="00AE5E0B">
        <w:rPr>
          <w:i/>
          <w:iCs/>
          <w:color w:val="000000" w:themeColor="text1"/>
        </w:rPr>
        <w:t>Personnel review</w:t>
      </w:r>
      <w:r w:rsidRPr="00AE5E0B">
        <w:rPr>
          <w:color w:val="000000" w:themeColor="text1"/>
        </w:rPr>
        <w:t>, </w:t>
      </w:r>
      <w:r w:rsidRPr="00AE5E0B">
        <w:rPr>
          <w:i/>
          <w:iCs/>
          <w:color w:val="000000" w:themeColor="text1"/>
        </w:rPr>
        <w:t>51</w:t>
      </w:r>
      <w:r w:rsidRPr="00AE5E0B">
        <w:rPr>
          <w:color w:val="000000" w:themeColor="text1"/>
        </w:rPr>
        <w:t>(8), pp.1990-2020.</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lastRenderedPageBreak/>
        <w:t>Schorr, A., (2023). The technology acceptance model (TAM) and its importance for digitalization research: A review. In </w:t>
      </w:r>
      <w:r w:rsidRPr="00AE5E0B">
        <w:rPr>
          <w:rFonts w:cs="Times New Roman"/>
          <w:i/>
          <w:iCs/>
          <w:color w:val="000000" w:themeColor="text1"/>
          <w:szCs w:val="24"/>
        </w:rPr>
        <w:t>International Symposium on Technikpsychologie (TecPsy)</w:t>
      </w:r>
      <w:r w:rsidRPr="00AE5E0B">
        <w:rPr>
          <w:rFonts w:cs="Times New Roman"/>
          <w:color w:val="000000" w:themeColor="text1"/>
          <w:szCs w:val="24"/>
        </w:rPr>
        <w:t> (pp. 55-65).</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Shah, P.K. and Palariya, B., (2025). Employee Retention Strategies–Exploring Effective Methods: A Review.</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Shahwar, M., Amin, M., Wasti, S.M.H.A. and Iqbal, J., (2025). Exploring the Role of Transformational Leadership in Enhancing Employee Motivation in Remote Work Environments. </w:t>
      </w:r>
      <w:r w:rsidRPr="00AE5E0B">
        <w:rPr>
          <w:rFonts w:cs="Times New Roman"/>
          <w:i/>
          <w:iCs/>
          <w:color w:val="000000" w:themeColor="text1"/>
          <w:szCs w:val="24"/>
        </w:rPr>
        <w:t>The Critical Review of Social Sciences Studies</w:t>
      </w:r>
      <w:r w:rsidRPr="00AE5E0B">
        <w:rPr>
          <w:rFonts w:cs="Times New Roman"/>
          <w:color w:val="000000" w:themeColor="text1"/>
          <w:szCs w:val="24"/>
        </w:rPr>
        <w:t>, </w:t>
      </w:r>
      <w:r w:rsidRPr="00AE5E0B">
        <w:rPr>
          <w:rFonts w:cs="Times New Roman"/>
          <w:i/>
          <w:iCs/>
          <w:color w:val="000000" w:themeColor="text1"/>
          <w:szCs w:val="24"/>
        </w:rPr>
        <w:t>3</w:t>
      </w:r>
      <w:r w:rsidRPr="00AE5E0B">
        <w:rPr>
          <w:rFonts w:cs="Times New Roman"/>
          <w:color w:val="000000" w:themeColor="text1"/>
          <w:szCs w:val="24"/>
        </w:rPr>
        <w:t>(4), pp.2892-2909.</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Sharma, N., Gurram, N.T., Siddiqui, M.S., Soorya, D.A.M., Jindal, S. and Kalita, J.P., (2025). Hybrid Work Leadership: Balancing Productivity and Employee Well-being. </w:t>
      </w:r>
      <w:r w:rsidRPr="00AE5E0B">
        <w:rPr>
          <w:rFonts w:cs="Times New Roman"/>
          <w:i/>
          <w:iCs/>
          <w:color w:val="000000" w:themeColor="text1"/>
          <w:szCs w:val="24"/>
        </w:rPr>
        <w:t>Vascular and Endovascular Review</w:t>
      </w:r>
      <w:r w:rsidRPr="00AE5E0B">
        <w:rPr>
          <w:rFonts w:cs="Times New Roman"/>
          <w:color w:val="000000" w:themeColor="text1"/>
          <w:szCs w:val="24"/>
        </w:rPr>
        <w:t>, </w:t>
      </w:r>
      <w:r w:rsidRPr="00AE5E0B">
        <w:rPr>
          <w:rFonts w:cs="Times New Roman"/>
          <w:i/>
          <w:iCs/>
          <w:color w:val="000000" w:themeColor="text1"/>
          <w:szCs w:val="24"/>
        </w:rPr>
        <w:t>8</w:t>
      </w:r>
      <w:r w:rsidRPr="00AE5E0B">
        <w:rPr>
          <w:rFonts w:cs="Times New Roman"/>
          <w:color w:val="000000" w:themeColor="text1"/>
          <w:szCs w:val="24"/>
        </w:rPr>
        <w:t>(11s), pp.417-424.</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Simbolon, O.J. and Sihombing, T.H., (2025). The Influence of Hybrid Work Models on Employee Productivity and Well-Being. </w:t>
      </w:r>
      <w:r w:rsidRPr="00AE5E0B">
        <w:rPr>
          <w:rFonts w:cs="Times New Roman"/>
          <w:i/>
          <w:iCs/>
          <w:color w:val="000000" w:themeColor="text1"/>
          <w:szCs w:val="24"/>
        </w:rPr>
        <w:t>JENOVA: Journal of Economics, Finance, Accounting, and Organizational Advancement</w:t>
      </w:r>
      <w:r w:rsidRPr="00AE5E0B">
        <w:rPr>
          <w:rFonts w:cs="Times New Roman"/>
          <w:color w:val="000000" w:themeColor="text1"/>
          <w:szCs w:val="24"/>
        </w:rPr>
        <w:t>, </w:t>
      </w:r>
      <w:r w:rsidRPr="00AE5E0B">
        <w:rPr>
          <w:rFonts w:cs="Times New Roman"/>
          <w:i/>
          <w:iCs/>
          <w:color w:val="000000" w:themeColor="text1"/>
          <w:szCs w:val="24"/>
        </w:rPr>
        <w:t>1</w:t>
      </w:r>
      <w:r w:rsidRPr="00AE5E0B">
        <w:rPr>
          <w:rFonts w:cs="Times New Roman"/>
          <w:color w:val="000000" w:themeColor="text1"/>
          <w:szCs w:val="24"/>
        </w:rPr>
        <w:t>(1), pp.1-11.</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Sokolić, D., (2022). Remote work and hybrid work organizations. </w:t>
      </w:r>
      <w:r w:rsidRPr="00AE5E0B">
        <w:rPr>
          <w:rFonts w:cs="Times New Roman"/>
          <w:i/>
          <w:iCs/>
          <w:color w:val="000000" w:themeColor="text1"/>
          <w:szCs w:val="24"/>
        </w:rPr>
        <w:t>Economic and social development</w:t>
      </w:r>
      <w:r w:rsidRPr="00AE5E0B">
        <w:rPr>
          <w:rFonts w:cs="Times New Roman"/>
          <w:color w:val="000000" w:themeColor="text1"/>
          <w:szCs w:val="24"/>
        </w:rPr>
        <w:t>, pp.202-213.</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Sookoo, A., Garg, L. and Chakraborty, C., (2021). Improvement of system performance in an IT production support environment. </w:t>
      </w:r>
      <w:r w:rsidRPr="00AE5E0B">
        <w:rPr>
          <w:rFonts w:cs="Times New Roman"/>
          <w:i/>
          <w:iCs/>
          <w:color w:val="000000" w:themeColor="text1"/>
          <w:szCs w:val="24"/>
        </w:rPr>
        <w:t>International Journal of System Assurance Engineering and Management</w:t>
      </w:r>
      <w:r w:rsidRPr="00AE5E0B">
        <w:rPr>
          <w:rFonts w:cs="Times New Roman"/>
          <w:color w:val="000000" w:themeColor="text1"/>
          <w:szCs w:val="24"/>
        </w:rPr>
        <w:t>, </w:t>
      </w:r>
      <w:r w:rsidRPr="00AE5E0B">
        <w:rPr>
          <w:rFonts w:cs="Times New Roman"/>
          <w:i/>
          <w:iCs/>
          <w:color w:val="000000" w:themeColor="text1"/>
          <w:szCs w:val="24"/>
        </w:rPr>
        <w:t>12</w:t>
      </w:r>
      <w:r w:rsidRPr="00AE5E0B">
        <w:rPr>
          <w:rFonts w:cs="Times New Roman"/>
          <w:color w:val="000000" w:themeColor="text1"/>
          <w:szCs w:val="24"/>
        </w:rPr>
        <w:t>(3), pp.461-479.</w:t>
      </w:r>
    </w:p>
    <w:p w:rsidR="00A11AB1" w:rsidRPr="00AE5E0B" w:rsidRDefault="00A11AB1" w:rsidP="00976F4A">
      <w:pPr>
        <w:rPr>
          <w:color w:val="000000" w:themeColor="text1"/>
        </w:rPr>
      </w:pPr>
      <w:r w:rsidRPr="00AE5E0B">
        <w:rPr>
          <w:color w:val="000000" w:themeColor="text1"/>
        </w:rPr>
        <w:t>Sreekumar, D., 2023. What is research methodology? Definition, types, and examples. </w:t>
      </w:r>
      <w:r w:rsidRPr="00AE5E0B">
        <w:rPr>
          <w:i/>
          <w:iCs/>
          <w:color w:val="000000" w:themeColor="text1"/>
        </w:rPr>
        <w:t>Paperpal Blog-Academic Writing Guides</w:t>
      </w:r>
      <w:r w:rsidRPr="00AE5E0B">
        <w:rPr>
          <w:color w:val="000000" w:themeColor="text1"/>
        </w:rPr>
        <w:t>.</w:t>
      </w:r>
    </w:p>
    <w:p w:rsidR="00A11AB1" w:rsidRPr="00AE5E0B" w:rsidRDefault="00A11AB1" w:rsidP="00976F4A">
      <w:pPr>
        <w:rPr>
          <w:color w:val="000000" w:themeColor="text1"/>
        </w:rPr>
      </w:pPr>
      <w:r w:rsidRPr="00AE5E0B">
        <w:rPr>
          <w:rFonts w:cs="Times New Roman"/>
          <w:color w:val="000000" w:themeColor="text1"/>
          <w:szCs w:val="24"/>
        </w:rPr>
        <w:t xml:space="preserve">Steffania,(2022). </w:t>
      </w:r>
      <w:r w:rsidRPr="00AE5E0B">
        <w:rPr>
          <w:rFonts w:cs="Times New Roman"/>
          <w:i/>
          <w:iCs/>
          <w:color w:val="000000" w:themeColor="text1"/>
          <w:szCs w:val="24"/>
        </w:rPr>
        <w:t xml:space="preserve">Why Hybrid Work is Rising – What Benefits it can Bring. </w:t>
      </w:r>
      <w:r w:rsidRPr="00AE5E0B">
        <w:rPr>
          <w:rFonts w:cs="Times New Roman"/>
          <w:color w:val="000000" w:themeColor="text1"/>
          <w:szCs w:val="24"/>
        </w:rPr>
        <w:t>[Online]. Available Through: &lt;</w:t>
      </w:r>
      <w:hyperlink r:id="rId47" w:history="1">
        <w:r w:rsidRPr="00AE5E0B">
          <w:rPr>
            <w:rStyle w:val="Hyperlink"/>
            <w:color w:val="000000" w:themeColor="text1"/>
          </w:rPr>
          <w:t>https://www.timeneye.com/blog/hybrid-work-benefits</w:t>
        </w:r>
      </w:hyperlink>
      <w:r w:rsidRPr="00AE5E0B">
        <w:rPr>
          <w:rFonts w:cs="Times New Roman"/>
          <w:color w:val="000000" w:themeColor="text1"/>
          <w:szCs w:val="24"/>
        </w:rPr>
        <w:t>&gt;. [Accessed On: 7</w:t>
      </w:r>
      <w:r w:rsidRPr="00AE5E0B">
        <w:rPr>
          <w:rFonts w:cs="Times New Roman"/>
          <w:color w:val="000000" w:themeColor="text1"/>
          <w:szCs w:val="24"/>
          <w:vertAlign w:val="superscript"/>
        </w:rPr>
        <w:t>th</w:t>
      </w:r>
      <w:r w:rsidRPr="00AE5E0B">
        <w:rPr>
          <w:rFonts w:cs="Times New Roman"/>
          <w:color w:val="000000" w:themeColor="text1"/>
          <w:szCs w:val="24"/>
        </w:rPr>
        <w:t xml:space="preserve"> April, 2026]. </w:t>
      </w:r>
    </w:p>
    <w:p w:rsidR="00A11AB1" w:rsidRPr="00AE5E0B" w:rsidRDefault="00A11AB1" w:rsidP="00976F4A">
      <w:pPr>
        <w:rPr>
          <w:color w:val="000000" w:themeColor="text1"/>
        </w:rPr>
      </w:pPr>
      <w:r w:rsidRPr="00AE5E0B">
        <w:rPr>
          <w:color w:val="000000" w:themeColor="text1"/>
        </w:rPr>
        <w:t>Thejls Ziegler, M. and Lütge, C., (2025). Advantages and disadvantages of video conferencing and direct interaction: a conceptual framework for evaluating hybrid work models. </w:t>
      </w:r>
      <w:r w:rsidRPr="00AE5E0B">
        <w:rPr>
          <w:i/>
          <w:iCs/>
          <w:color w:val="000000" w:themeColor="text1"/>
        </w:rPr>
        <w:t>International Journal of Ethics and Systems</w:t>
      </w:r>
      <w:r w:rsidRPr="00AE5E0B">
        <w:rPr>
          <w:color w:val="000000" w:themeColor="text1"/>
        </w:rPr>
        <w:t>, </w:t>
      </w:r>
      <w:r w:rsidRPr="00AE5E0B">
        <w:rPr>
          <w:i/>
          <w:iCs/>
          <w:color w:val="000000" w:themeColor="text1"/>
        </w:rPr>
        <w:t>41</w:t>
      </w:r>
      <w:r w:rsidRPr="00AE5E0B">
        <w:rPr>
          <w:color w:val="000000" w:themeColor="text1"/>
        </w:rPr>
        <w:t>(1), pp.170-194.</w:t>
      </w:r>
    </w:p>
    <w:p w:rsidR="00A11AB1" w:rsidRPr="00AE5E0B" w:rsidRDefault="00A11AB1" w:rsidP="00976F4A">
      <w:pPr>
        <w:rPr>
          <w:rFonts w:cs="Times New Roman"/>
          <w:color w:val="000000" w:themeColor="text1"/>
          <w:szCs w:val="24"/>
          <w:lang w:val="en-IN"/>
        </w:rPr>
      </w:pPr>
      <w:r w:rsidRPr="00AE5E0B">
        <w:rPr>
          <w:rFonts w:cs="Times New Roman"/>
          <w:color w:val="000000" w:themeColor="text1"/>
          <w:szCs w:val="24"/>
          <w:lang w:val="en-IN"/>
        </w:rPr>
        <w:lastRenderedPageBreak/>
        <w:t>Topp, J., Hille, J. H., Neumann, M., andMtefindt, D. (2022). How a 4-day work week and remote work affect agile software development teams. </w:t>
      </w:r>
      <w:r w:rsidRPr="00AE5E0B">
        <w:rPr>
          <w:rFonts w:cs="Times New Roman"/>
          <w:i/>
          <w:iCs/>
          <w:color w:val="000000" w:themeColor="text1"/>
          <w:szCs w:val="24"/>
          <w:lang w:val="en-IN"/>
        </w:rPr>
        <w:t>Lecture Notes in Business Information Processing</w:t>
      </w:r>
      <w:r w:rsidRPr="00AE5E0B">
        <w:rPr>
          <w:rFonts w:cs="Times New Roman"/>
          <w:color w:val="000000" w:themeColor="text1"/>
          <w:szCs w:val="24"/>
          <w:lang w:val="en-IN"/>
        </w:rPr>
        <w:t>, 438, 61-77.</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Tran, L., (2022). The Impact of Hybrid Work on Productivity: Understanding the Future of Work: A case study in agile software development teams.</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Tripathi, B., (2026). Work-Life Balance Interventions in Remote and Hybrid Work Settings: Effects on Employee Productivity and Performance. </w:t>
      </w:r>
      <w:r w:rsidRPr="00AE5E0B">
        <w:rPr>
          <w:rFonts w:cs="Times New Roman"/>
          <w:i/>
          <w:iCs/>
          <w:color w:val="000000" w:themeColor="text1"/>
          <w:szCs w:val="24"/>
        </w:rPr>
        <w:t>AIJFR-Advanced International Journal for Research</w:t>
      </w:r>
      <w:r w:rsidRPr="00AE5E0B">
        <w:rPr>
          <w:rFonts w:cs="Times New Roman"/>
          <w:color w:val="000000" w:themeColor="text1"/>
          <w:szCs w:val="24"/>
        </w:rPr>
        <w:t>, </w:t>
      </w:r>
      <w:r w:rsidRPr="00AE5E0B">
        <w:rPr>
          <w:rFonts w:cs="Times New Roman"/>
          <w:i/>
          <w:iCs/>
          <w:color w:val="000000" w:themeColor="text1"/>
          <w:szCs w:val="24"/>
        </w:rPr>
        <w:t>7</w:t>
      </w:r>
      <w:r w:rsidRPr="00AE5E0B">
        <w:rPr>
          <w:rFonts w:cs="Times New Roman"/>
          <w:color w:val="000000" w:themeColor="text1"/>
          <w:szCs w:val="24"/>
        </w:rPr>
        <w:t>(1).</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 xml:space="preserve">UK Parliament, (2025). </w:t>
      </w:r>
      <w:r w:rsidRPr="00AE5E0B">
        <w:rPr>
          <w:rFonts w:cs="Times New Roman"/>
          <w:i/>
          <w:iCs/>
          <w:color w:val="000000" w:themeColor="text1"/>
          <w:szCs w:val="24"/>
        </w:rPr>
        <w:t xml:space="preserve">Examples of Google and Microsoft. </w:t>
      </w:r>
      <w:r w:rsidRPr="00AE5E0B">
        <w:rPr>
          <w:rFonts w:cs="Times New Roman"/>
          <w:color w:val="000000" w:themeColor="text1"/>
          <w:szCs w:val="24"/>
        </w:rPr>
        <w:t>[Online]. Available Through: &lt;</w:t>
      </w:r>
      <w:hyperlink r:id="rId48" w:history="1">
        <w:r w:rsidRPr="00AE5E0B">
          <w:rPr>
            <w:rStyle w:val="Hyperlink"/>
            <w:rFonts w:cs="Times New Roman"/>
            <w:color w:val="000000" w:themeColor="text1"/>
            <w:szCs w:val="24"/>
          </w:rPr>
          <w:t>https://committees.parliament.uk/writtenevidence/141061/pdf/</w:t>
        </w:r>
      </w:hyperlink>
      <w:r w:rsidRPr="00AE5E0B">
        <w:rPr>
          <w:rFonts w:cs="Times New Roman"/>
          <w:color w:val="000000" w:themeColor="text1"/>
          <w:szCs w:val="24"/>
        </w:rPr>
        <w:t>&gt;. [Accessed On: 7</w:t>
      </w:r>
      <w:r w:rsidRPr="00AE5E0B">
        <w:rPr>
          <w:rFonts w:cs="Times New Roman"/>
          <w:color w:val="000000" w:themeColor="text1"/>
          <w:szCs w:val="24"/>
          <w:vertAlign w:val="superscript"/>
        </w:rPr>
        <w:t>th</w:t>
      </w:r>
      <w:r w:rsidRPr="00AE5E0B">
        <w:rPr>
          <w:rFonts w:cs="Times New Roman"/>
          <w:color w:val="000000" w:themeColor="text1"/>
          <w:szCs w:val="24"/>
        </w:rPr>
        <w:t xml:space="preserve"> April, 2026]. </w:t>
      </w:r>
    </w:p>
    <w:p w:rsidR="00A11AB1" w:rsidRPr="00AE5E0B" w:rsidRDefault="00A11AB1" w:rsidP="00976F4A">
      <w:pPr>
        <w:rPr>
          <w:color w:val="000000" w:themeColor="text1"/>
        </w:rPr>
      </w:pPr>
      <w:r w:rsidRPr="00AE5E0B">
        <w:rPr>
          <w:color w:val="000000" w:themeColor="text1"/>
        </w:rPr>
        <w:t>Verma, A., Venkatesan, M., Kumar, M. and Verma, J., (2023). The future of work post Covid-19: key perceived HR implications of hybrid workplaces in India. </w:t>
      </w:r>
      <w:r w:rsidRPr="00AE5E0B">
        <w:rPr>
          <w:i/>
          <w:iCs/>
          <w:color w:val="000000" w:themeColor="text1"/>
        </w:rPr>
        <w:t>Journal of Management Development</w:t>
      </w:r>
      <w:r w:rsidRPr="00AE5E0B">
        <w:rPr>
          <w:color w:val="000000" w:themeColor="text1"/>
        </w:rPr>
        <w:t>, </w:t>
      </w:r>
      <w:r w:rsidRPr="00AE5E0B">
        <w:rPr>
          <w:i/>
          <w:iCs/>
          <w:color w:val="000000" w:themeColor="text1"/>
        </w:rPr>
        <w:t>42</w:t>
      </w:r>
      <w:r w:rsidRPr="00AE5E0B">
        <w:rPr>
          <w:color w:val="000000" w:themeColor="text1"/>
        </w:rPr>
        <w:t>(1), pp.13-28.</w:t>
      </w:r>
    </w:p>
    <w:p w:rsidR="00A11AB1" w:rsidRPr="00AE5E0B" w:rsidRDefault="00A11AB1" w:rsidP="00976F4A">
      <w:pPr>
        <w:rPr>
          <w:color w:val="000000" w:themeColor="text1"/>
        </w:rPr>
      </w:pPr>
      <w:r w:rsidRPr="00AE5E0B">
        <w:rPr>
          <w:color w:val="000000" w:themeColor="text1"/>
        </w:rPr>
        <w:t>Verma, R., Verma, S. and Abhishek, K., (2024). </w:t>
      </w:r>
      <w:r w:rsidRPr="00AE5E0B">
        <w:rPr>
          <w:i/>
          <w:iCs/>
          <w:color w:val="000000" w:themeColor="text1"/>
        </w:rPr>
        <w:t>Research methodology</w:t>
      </w:r>
      <w:r w:rsidRPr="00AE5E0B">
        <w:rPr>
          <w:color w:val="000000" w:themeColor="text1"/>
        </w:rPr>
        <w:t>. Booksclinic Publishing.</w:t>
      </w:r>
    </w:p>
    <w:p w:rsidR="00A11AB1" w:rsidRPr="00AE5E0B" w:rsidRDefault="00A11AB1" w:rsidP="00976F4A">
      <w:pPr>
        <w:rPr>
          <w:color w:val="000000" w:themeColor="text1"/>
        </w:rPr>
      </w:pPr>
      <w:r w:rsidRPr="00AE5E0B">
        <w:rPr>
          <w:color w:val="000000" w:themeColor="text1"/>
        </w:rPr>
        <w:t>Wei, F., Hwang, B.G., Zainal, N.S.B. and Zhu, H., (2024). Trust, team effectiveness, and strategies: A comparative study between virtual and face-to-face teams. </w:t>
      </w:r>
      <w:r w:rsidRPr="00AE5E0B">
        <w:rPr>
          <w:i/>
          <w:iCs/>
          <w:color w:val="000000" w:themeColor="text1"/>
        </w:rPr>
        <w:t>Journal of Construction Engineering and Management</w:t>
      </w:r>
      <w:r w:rsidRPr="00AE5E0B">
        <w:rPr>
          <w:color w:val="000000" w:themeColor="text1"/>
        </w:rPr>
        <w:t>, </w:t>
      </w:r>
      <w:r w:rsidRPr="00AE5E0B">
        <w:rPr>
          <w:i/>
          <w:iCs/>
          <w:color w:val="000000" w:themeColor="text1"/>
        </w:rPr>
        <w:t>150</w:t>
      </w:r>
      <w:r w:rsidRPr="00AE5E0B">
        <w:rPr>
          <w:color w:val="000000" w:themeColor="text1"/>
        </w:rPr>
        <w:t>(7), p.04024065.</w:t>
      </w:r>
    </w:p>
    <w:p w:rsidR="00A11AB1" w:rsidRPr="00AE5E0B" w:rsidRDefault="00A11AB1" w:rsidP="00976F4A">
      <w:pPr>
        <w:rPr>
          <w:rFonts w:cs="Times New Roman"/>
          <w:color w:val="000000" w:themeColor="text1"/>
          <w:szCs w:val="24"/>
        </w:rPr>
      </w:pPr>
      <w:r w:rsidRPr="00AE5E0B">
        <w:rPr>
          <w:rFonts w:cs="Times New Roman"/>
          <w:color w:val="000000" w:themeColor="text1"/>
          <w:szCs w:val="24"/>
        </w:rPr>
        <w:t>Williams, S. and Shaw, N., (2025). Hybrid working–benefits and challenges for productivity and performance. </w:t>
      </w:r>
      <w:r w:rsidRPr="00AE5E0B">
        <w:rPr>
          <w:rFonts w:cs="Times New Roman"/>
          <w:i/>
          <w:iCs/>
          <w:color w:val="000000" w:themeColor="text1"/>
          <w:szCs w:val="24"/>
        </w:rPr>
        <w:t>International Journal of Productivity and Performance Management</w:t>
      </w:r>
      <w:r w:rsidRPr="00AE5E0B">
        <w:rPr>
          <w:rFonts w:cs="Times New Roman"/>
          <w:color w:val="000000" w:themeColor="text1"/>
          <w:szCs w:val="24"/>
        </w:rPr>
        <w:t>, </w:t>
      </w:r>
      <w:r w:rsidRPr="00AE5E0B">
        <w:rPr>
          <w:rFonts w:cs="Times New Roman"/>
          <w:i/>
          <w:iCs/>
          <w:color w:val="000000" w:themeColor="text1"/>
          <w:szCs w:val="24"/>
        </w:rPr>
        <w:t>74</w:t>
      </w:r>
      <w:r w:rsidRPr="00AE5E0B">
        <w:rPr>
          <w:rFonts w:cs="Times New Roman"/>
          <w:color w:val="000000" w:themeColor="text1"/>
          <w:szCs w:val="24"/>
        </w:rPr>
        <w:t>(1), pp.163-179.</w:t>
      </w:r>
    </w:p>
    <w:p w:rsidR="00917E63" w:rsidRPr="00AE5E0B" w:rsidRDefault="00917E63" w:rsidP="00976F4A">
      <w:pPr>
        <w:spacing w:after="200"/>
        <w:jc w:val="left"/>
        <w:rPr>
          <w:rFonts w:cs="Times New Roman"/>
          <w:color w:val="000000" w:themeColor="text1"/>
          <w:szCs w:val="24"/>
        </w:rPr>
      </w:pPr>
      <w:r w:rsidRPr="00AE5E0B">
        <w:rPr>
          <w:rFonts w:cs="Times New Roman"/>
          <w:color w:val="000000" w:themeColor="text1"/>
          <w:szCs w:val="24"/>
        </w:rPr>
        <w:br w:type="page"/>
      </w:r>
    </w:p>
    <w:p w:rsidR="00917E63" w:rsidRPr="00AE5E0B" w:rsidRDefault="00917E63" w:rsidP="00976F4A">
      <w:pPr>
        <w:pStyle w:val="Heading1"/>
      </w:pPr>
      <w:bookmarkStart w:id="78" w:name="_Toc231220993"/>
      <w:r w:rsidRPr="00AE5E0B">
        <w:lastRenderedPageBreak/>
        <w:t>Appendix</w:t>
      </w:r>
      <w:bookmarkEnd w:id="78"/>
    </w:p>
    <w:p w:rsidR="00917E63" w:rsidRPr="0088007E" w:rsidRDefault="00917E63" w:rsidP="00976F4A">
      <w:pPr>
        <w:pStyle w:val="Heading2"/>
        <w:rPr>
          <w:b/>
          <w:bCs w:val="0"/>
        </w:rPr>
      </w:pPr>
      <w:bookmarkStart w:id="79" w:name="_Toc231220994"/>
      <w:r w:rsidRPr="0088007E">
        <w:rPr>
          <w:b/>
          <w:bCs w:val="0"/>
        </w:rPr>
        <w:t>Survey questionnaire</w:t>
      </w:r>
      <w:bookmarkEnd w:id="79"/>
    </w:p>
    <w:p w:rsidR="0088007E" w:rsidRDefault="0088007E" w:rsidP="00976F4A">
      <w:pPr>
        <w:rPr>
          <w:b/>
          <w:color w:val="000000" w:themeColor="text1"/>
        </w:rPr>
      </w:pPr>
    </w:p>
    <w:p w:rsidR="004A5179" w:rsidRDefault="009A4373" w:rsidP="00976F4A">
      <w:pPr>
        <w:rPr>
          <w:b/>
          <w:color w:val="000000" w:themeColor="text1"/>
        </w:rPr>
      </w:pPr>
      <w:r>
        <w:rPr>
          <w:b/>
          <w:color w:val="000000" w:themeColor="text1"/>
        </w:rPr>
        <w:t>Section A:</w:t>
      </w:r>
      <w:r w:rsidR="004A5179">
        <w:rPr>
          <w:b/>
          <w:color w:val="000000" w:themeColor="text1"/>
        </w:rPr>
        <w:t xml:space="preserve"> Demographic: </w:t>
      </w:r>
    </w:p>
    <w:p w:rsidR="00917E63" w:rsidRPr="00AE5E0B" w:rsidRDefault="009A4373" w:rsidP="00976F4A">
      <w:pPr>
        <w:rPr>
          <w:b/>
          <w:color w:val="000000" w:themeColor="text1"/>
        </w:rPr>
      </w:pPr>
      <w:r>
        <w:rPr>
          <w:b/>
          <w:color w:val="000000" w:themeColor="text1"/>
        </w:rPr>
        <w:t xml:space="preserve">1. </w:t>
      </w:r>
      <w:r w:rsidR="008672FF" w:rsidRPr="00AE5E0B">
        <w:rPr>
          <w:b/>
          <w:color w:val="000000" w:themeColor="text1"/>
        </w:rPr>
        <w:t>Age</w:t>
      </w:r>
    </w:p>
    <w:p w:rsidR="007848B3" w:rsidRPr="00AE5E0B" w:rsidRDefault="007848B3" w:rsidP="00FD4243">
      <w:pPr>
        <w:pStyle w:val="ListParagraph"/>
        <w:numPr>
          <w:ilvl w:val="0"/>
          <w:numId w:val="8"/>
        </w:numPr>
        <w:rPr>
          <w:color w:val="000000" w:themeColor="text1"/>
        </w:rPr>
      </w:pPr>
      <w:r w:rsidRPr="00AE5E0B">
        <w:rPr>
          <w:color w:val="000000" w:themeColor="text1"/>
        </w:rPr>
        <w:t>18-24</w:t>
      </w:r>
    </w:p>
    <w:p w:rsidR="007848B3" w:rsidRPr="00AE5E0B" w:rsidRDefault="007848B3" w:rsidP="00FD4243">
      <w:pPr>
        <w:pStyle w:val="ListParagraph"/>
        <w:numPr>
          <w:ilvl w:val="0"/>
          <w:numId w:val="8"/>
        </w:numPr>
        <w:rPr>
          <w:color w:val="000000" w:themeColor="text1"/>
        </w:rPr>
      </w:pPr>
      <w:r w:rsidRPr="00AE5E0B">
        <w:rPr>
          <w:color w:val="000000" w:themeColor="text1"/>
        </w:rPr>
        <w:t>25-29</w:t>
      </w:r>
    </w:p>
    <w:p w:rsidR="007848B3" w:rsidRPr="00AE5E0B" w:rsidRDefault="007848B3" w:rsidP="00FD4243">
      <w:pPr>
        <w:pStyle w:val="ListParagraph"/>
        <w:numPr>
          <w:ilvl w:val="0"/>
          <w:numId w:val="8"/>
        </w:numPr>
        <w:rPr>
          <w:color w:val="000000" w:themeColor="text1"/>
        </w:rPr>
      </w:pPr>
      <w:r w:rsidRPr="00AE5E0B">
        <w:rPr>
          <w:color w:val="000000" w:themeColor="text1"/>
        </w:rPr>
        <w:t>30-35</w:t>
      </w:r>
    </w:p>
    <w:p w:rsidR="007848B3" w:rsidRPr="00AE5E0B" w:rsidRDefault="007848B3" w:rsidP="00FD4243">
      <w:pPr>
        <w:pStyle w:val="ListParagraph"/>
        <w:numPr>
          <w:ilvl w:val="0"/>
          <w:numId w:val="8"/>
        </w:numPr>
        <w:rPr>
          <w:color w:val="000000" w:themeColor="text1"/>
        </w:rPr>
      </w:pPr>
      <w:r w:rsidRPr="00AE5E0B">
        <w:rPr>
          <w:color w:val="000000" w:themeColor="text1"/>
        </w:rPr>
        <w:t>36-44</w:t>
      </w:r>
    </w:p>
    <w:p w:rsidR="007848B3" w:rsidRPr="00AE5E0B" w:rsidRDefault="007848B3" w:rsidP="00FD4243">
      <w:pPr>
        <w:pStyle w:val="ListParagraph"/>
        <w:numPr>
          <w:ilvl w:val="0"/>
          <w:numId w:val="8"/>
        </w:numPr>
        <w:rPr>
          <w:color w:val="000000" w:themeColor="text1"/>
        </w:rPr>
      </w:pPr>
      <w:r w:rsidRPr="00AE5E0B">
        <w:rPr>
          <w:color w:val="000000" w:themeColor="text1"/>
        </w:rPr>
        <w:t>Above 44</w:t>
      </w:r>
    </w:p>
    <w:p w:rsidR="008672FF" w:rsidRPr="00AE5E0B" w:rsidRDefault="009A4373" w:rsidP="00976F4A">
      <w:pPr>
        <w:rPr>
          <w:b/>
          <w:color w:val="000000" w:themeColor="text1"/>
        </w:rPr>
      </w:pPr>
      <w:r>
        <w:rPr>
          <w:b/>
          <w:color w:val="000000" w:themeColor="text1"/>
        </w:rPr>
        <w:t xml:space="preserve">2. </w:t>
      </w:r>
      <w:r w:rsidR="008672FF" w:rsidRPr="00AE5E0B">
        <w:rPr>
          <w:b/>
          <w:color w:val="000000" w:themeColor="text1"/>
        </w:rPr>
        <w:t>Gender</w:t>
      </w:r>
    </w:p>
    <w:p w:rsidR="007848B3" w:rsidRPr="00AE5E0B" w:rsidRDefault="007848B3" w:rsidP="00FD4243">
      <w:pPr>
        <w:pStyle w:val="ListParagraph"/>
        <w:numPr>
          <w:ilvl w:val="0"/>
          <w:numId w:val="7"/>
        </w:numPr>
        <w:rPr>
          <w:color w:val="000000" w:themeColor="text1"/>
        </w:rPr>
      </w:pPr>
      <w:r w:rsidRPr="00AE5E0B">
        <w:rPr>
          <w:color w:val="000000" w:themeColor="text1"/>
        </w:rPr>
        <w:t>Male</w:t>
      </w:r>
    </w:p>
    <w:p w:rsidR="007848B3" w:rsidRPr="00AE5E0B" w:rsidRDefault="007848B3" w:rsidP="00FD4243">
      <w:pPr>
        <w:pStyle w:val="ListParagraph"/>
        <w:numPr>
          <w:ilvl w:val="0"/>
          <w:numId w:val="7"/>
        </w:numPr>
        <w:rPr>
          <w:color w:val="000000" w:themeColor="text1"/>
        </w:rPr>
      </w:pPr>
      <w:r w:rsidRPr="00AE5E0B">
        <w:rPr>
          <w:color w:val="000000" w:themeColor="text1"/>
        </w:rPr>
        <w:t>Female</w:t>
      </w:r>
    </w:p>
    <w:p w:rsidR="007848B3" w:rsidRPr="00AE5E0B" w:rsidRDefault="007848B3" w:rsidP="00FD4243">
      <w:pPr>
        <w:pStyle w:val="ListParagraph"/>
        <w:numPr>
          <w:ilvl w:val="0"/>
          <w:numId w:val="7"/>
        </w:numPr>
        <w:rPr>
          <w:color w:val="000000" w:themeColor="text1"/>
        </w:rPr>
      </w:pPr>
      <w:r w:rsidRPr="00AE5E0B">
        <w:rPr>
          <w:color w:val="000000" w:themeColor="text1"/>
        </w:rPr>
        <w:t xml:space="preserve">Prefer not to say </w:t>
      </w:r>
    </w:p>
    <w:p w:rsidR="00C71D9F" w:rsidRPr="00AE5E0B" w:rsidRDefault="009A4373" w:rsidP="00976F4A">
      <w:pPr>
        <w:rPr>
          <w:b/>
          <w:color w:val="000000" w:themeColor="text1"/>
        </w:rPr>
      </w:pPr>
      <w:r>
        <w:rPr>
          <w:b/>
          <w:color w:val="000000" w:themeColor="text1"/>
        </w:rPr>
        <w:t xml:space="preserve">3. </w:t>
      </w:r>
      <w:r w:rsidR="008672FF" w:rsidRPr="00AE5E0B">
        <w:rPr>
          <w:b/>
          <w:color w:val="000000" w:themeColor="text1"/>
        </w:rPr>
        <w:t>Experience in IT sector</w:t>
      </w:r>
    </w:p>
    <w:p w:rsidR="007848B3" w:rsidRPr="00AE5E0B" w:rsidRDefault="00C71D9F" w:rsidP="00FD4243">
      <w:pPr>
        <w:pStyle w:val="ListParagraph"/>
        <w:numPr>
          <w:ilvl w:val="0"/>
          <w:numId w:val="6"/>
        </w:numPr>
        <w:rPr>
          <w:color w:val="000000" w:themeColor="text1"/>
        </w:rPr>
      </w:pPr>
      <w:r w:rsidRPr="00AE5E0B">
        <w:rPr>
          <w:color w:val="000000" w:themeColor="text1"/>
        </w:rPr>
        <w:t xml:space="preserve">0-1 years </w:t>
      </w:r>
    </w:p>
    <w:p w:rsidR="007848B3" w:rsidRPr="00AE5E0B" w:rsidRDefault="007848B3" w:rsidP="00FD4243">
      <w:pPr>
        <w:pStyle w:val="ListParagraph"/>
        <w:numPr>
          <w:ilvl w:val="0"/>
          <w:numId w:val="6"/>
        </w:numPr>
        <w:rPr>
          <w:color w:val="000000" w:themeColor="text1"/>
        </w:rPr>
      </w:pPr>
      <w:r w:rsidRPr="00AE5E0B">
        <w:rPr>
          <w:color w:val="000000" w:themeColor="text1"/>
        </w:rPr>
        <w:t>1-3 years</w:t>
      </w:r>
    </w:p>
    <w:p w:rsidR="007848B3" w:rsidRPr="00AE5E0B" w:rsidRDefault="007848B3" w:rsidP="00FD4243">
      <w:pPr>
        <w:pStyle w:val="ListParagraph"/>
        <w:numPr>
          <w:ilvl w:val="0"/>
          <w:numId w:val="6"/>
        </w:numPr>
        <w:rPr>
          <w:color w:val="000000" w:themeColor="text1"/>
        </w:rPr>
      </w:pPr>
      <w:r w:rsidRPr="00AE5E0B">
        <w:rPr>
          <w:color w:val="000000" w:themeColor="text1"/>
        </w:rPr>
        <w:t>3-5 years</w:t>
      </w:r>
    </w:p>
    <w:p w:rsidR="008672FF" w:rsidRPr="00AE5E0B" w:rsidRDefault="007848B3" w:rsidP="00FD4243">
      <w:pPr>
        <w:pStyle w:val="ListParagraph"/>
        <w:numPr>
          <w:ilvl w:val="0"/>
          <w:numId w:val="6"/>
        </w:numPr>
        <w:rPr>
          <w:color w:val="000000" w:themeColor="text1"/>
        </w:rPr>
      </w:pPr>
      <w:r w:rsidRPr="00AE5E0B">
        <w:rPr>
          <w:color w:val="000000" w:themeColor="text1"/>
        </w:rPr>
        <w:t xml:space="preserve">More than 5 years </w:t>
      </w:r>
    </w:p>
    <w:p w:rsidR="0088007E" w:rsidRDefault="0088007E" w:rsidP="00976F4A">
      <w:pPr>
        <w:rPr>
          <w:b/>
          <w:color w:val="000000" w:themeColor="text1"/>
        </w:rPr>
      </w:pPr>
    </w:p>
    <w:p w:rsidR="004A5179" w:rsidRDefault="009A4373" w:rsidP="00976F4A">
      <w:pPr>
        <w:rPr>
          <w:b/>
          <w:color w:val="000000" w:themeColor="text1"/>
        </w:rPr>
      </w:pPr>
      <w:r>
        <w:rPr>
          <w:b/>
          <w:color w:val="000000" w:themeColor="text1"/>
        </w:rPr>
        <w:t>Section B:</w:t>
      </w:r>
      <w:r w:rsidR="004A5179">
        <w:rPr>
          <w:b/>
          <w:color w:val="000000" w:themeColor="text1"/>
        </w:rPr>
        <w:t xml:space="preserve"> Awareness of hybrid work model </w:t>
      </w:r>
    </w:p>
    <w:p w:rsidR="00883145" w:rsidRDefault="00883145" w:rsidP="00976F4A">
      <w:pPr>
        <w:rPr>
          <w:b/>
          <w:color w:val="000000" w:themeColor="text1"/>
        </w:rPr>
      </w:pPr>
    </w:p>
    <w:p w:rsidR="008672FF" w:rsidRPr="00AE5E0B" w:rsidRDefault="009A4373" w:rsidP="00976F4A">
      <w:pPr>
        <w:rPr>
          <w:b/>
          <w:color w:val="000000" w:themeColor="text1"/>
        </w:rPr>
      </w:pPr>
      <w:r>
        <w:rPr>
          <w:b/>
          <w:color w:val="000000" w:themeColor="text1"/>
        </w:rPr>
        <w:t xml:space="preserve">4. </w:t>
      </w:r>
      <w:r w:rsidR="00B30B1D" w:rsidRPr="00AE5E0B">
        <w:rPr>
          <w:b/>
          <w:color w:val="000000" w:themeColor="text1"/>
        </w:rPr>
        <w:t>Are you aware of hybrid work models?</w:t>
      </w:r>
    </w:p>
    <w:p w:rsidR="007848B3" w:rsidRPr="00AE5E0B" w:rsidRDefault="007848B3" w:rsidP="00FD4243">
      <w:pPr>
        <w:pStyle w:val="ListParagraph"/>
        <w:numPr>
          <w:ilvl w:val="0"/>
          <w:numId w:val="5"/>
        </w:numPr>
        <w:rPr>
          <w:color w:val="000000" w:themeColor="text1"/>
        </w:rPr>
      </w:pPr>
      <w:r w:rsidRPr="00AE5E0B">
        <w:rPr>
          <w:color w:val="000000" w:themeColor="text1"/>
        </w:rPr>
        <w:t>Yes</w:t>
      </w:r>
    </w:p>
    <w:p w:rsidR="007848B3" w:rsidRPr="00AE5E0B" w:rsidRDefault="007848B3" w:rsidP="00FD4243">
      <w:pPr>
        <w:pStyle w:val="ListParagraph"/>
        <w:numPr>
          <w:ilvl w:val="0"/>
          <w:numId w:val="5"/>
        </w:numPr>
        <w:rPr>
          <w:color w:val="000000" w:themeColor="text1"/>
        </w:rPr>
      </w:pPr>
      <w:r w:rsidRPr="00AE5E0B">
        <w:rPr>
          <w:color w:val="000000" w:themeColor="text1"/>
        </w:rPr>
        <w:t>No</w:t>
      </w:r>
    </w:p>
    <w:p w:rsidR="007848B3" w:rsidRPr="00AE5E0B" w:rsidRDefault="007848B3" w:rsidP="00FD4243">
      <w:pPr>
        <w:pStyle w:val="ListParagraph"/>
        <w:numPr>
          <w:ilvl w:val="0"/>
          <w:numId w:val="5"/>
        </w:numPr>
        <w:rPr>
          <w:color w:val="000000" w:themeColor="text1"/>
        </w:rPr>
      </w:pPr>
      <w:r w:rsidRPr="00AE5E0B">
        <w:rPr>
          <w:color w:val="000000" w:themeColor="text1"/>
        </w:rPr>
        <w:t xml:space="preserve">Can’t say </w:t>
      </w:r>
    </w:p>
    <w:p w:rsidR="00B30B1D" w:rsidRPr="00AE5E0B" w:rsidRDefault="009A4373" w:rsidP="00976F4A">
      <w:pPr>
        <w:rPr>
          <w:b/>
          <w:color w:val="000000" w:themeColor="text1"/>
        </w:rPr>
      </w:pPr>
      <w:r>
        <w:rPr>
          <w:b/>
          <w:color w:val="000000" w:themeColor="text1"/>
        </w:rPr>
        <w:t xml:space="preserve">5. </w:t>
      </w:r>
      <w:r w:rsidR="00B30B1D" w:rsidRPr="00AE5E0B">
        <w:rPr>
          <w:b/>
          <w:color w:val="000000" w:themeColor="text1"/>
        </w:rPr>
        <w:t xml:space="preserve">Does your organisation follow hybrid working model? </w:t>
      </w:r>
    </w:p>
    <w:p w:rsidR="007848B3" w:rsidRPr="00AE5E0B" w:rsidRDefault="007848B3" w:rsidP="00FD4243">
      <w:pPr>
        <w:pStyle w:val="ListParagraph"/>
        <w:numPr>
          <w:ilvl w:val="0"/>
          <w:numId w:val="4"/>
        </w:numPr>
        <w:rPr>
          <w:color w:val="000000" w:themeColor="text1"/>
        </w:rPr>
      </w:pPr>
      <w:r w:rsidRPr="00AE5E0B">
        <w:rPr>
          <w:color w:val="000000" w:themeColor="text1"/>
        </w:rPr>
        <w:t xml:space="preserve">Yes </w:t>
      </w:r>
    </w:p>
    <w:p w:rsidR="007848B3" w:rsidRPr="00AE5E0B" w:rsidRDefault="007848B3" w:rsidP="00FD4243">
      <w:pPr>
        <w:pStyle w:val="ListParagraph"/>
        <w:numPr>
          <w:ilvl w:val="0"/>
          <w:numId w:val="4"/>
        </w:numPr>
        <w:rPr>
          <w:color w:val="000000" w:themeColor="text1"/>
        </w:rPr>
      </w:pPr>
      <w:r w:rsidRPr="00AE5E0B">
        <w:rPr>
          <w:color w:val="000000" w:themeColor="text1"/>
        </w:rPr>
        <w:lastRenderedPageBreak/>
        <w:t xml:space="preserve">No </w:t>
      </w:r>
    </w:p>
    <w:p w:rsidR="007848B3" w:rsidRPr="00AE5E0B" w:rsidRDefault="007848B3" w:rsidP="00FD4243">
      <w:pPr>
        <w:pStyle w:val="ListParagraph"/>
        <w:numPr>
          <w:ilvl w:val="0"/>
          <w:numId w:val="4"/>
        </w:numPr>
        <w:rPr>
          <w:color w:val="000000" w:themeColor="text1"/>
        </w:rPr>
      </w:pPr>
      <w:r w:rsidRPr="00AE5E0B">
        <w:rPr>
          <w:color w:val="000000" w:themeColor="text1"/>
        </w:rPr>
        <w:t xml:space="preserve">Can’t say </w:t>
      </w:r>
    </w:p>
    <w:p w:rsidR="00B30B1D" w:rsidRPr="00AE5E0B" w:rsidRDefault="009A4373" w:rsidP="00976F4A">
      <w:pPr>
        <w:rPr>
          <w:b/>
          <w:color w:val="000000" w:themeColor="text1"/>
        </w:rPr>
      </w:pPr>
      <w:r>
        <w:rPr>
          <w:b/>
          <w:color w:val="000000" w:themeColor="text1"/>
        </w:rPr>
        <w:t xml:space="preserve">6. </w:t>
      </w:r>
      <w:r w:rsidR="00B30B1D" w:rsidRPr="00AE5E0B">
        <w:rPr>
          <w:b/>
          <w:color w:val="000000" w:themeColor="text1"/>
        </w:rPr>
        <w:t>My organisation offer work hour flexibility</w:t>
      </w:r>
    </w:p>
    <w:p w:rsidR="007848B3" w:rsidRPr="00AE5E0B" w:rsidRDefault="007848B3" w:rsidP="00FD4243">
      <w:pPr>
        <w:pStyle w:val="ListParagraph"/>
        <w:numPr>
          <w:ilvl w:val="0"/>
          <w:numId w:val="9"/>
        </w:numPr>
        <w:rPr>
          <w:color w:val="000000" w:themeColor="text1"/>
        </w:rPr>
      </w:pPr>
      <w:r w:rsidRPr="00AE5E0B">
        <w:rPr>
          <w:color w:val="000000" w:themeColor="text1"/>
        </w:rPr>
        <w:t xml:space="preserve">Strongly </w:t>
      </w:r>
      <w:r w:rsidR="009A6479">
        <w:rPr>
          <w:color w:val="000000" w:themeColor="text1"/>
        </w:rPr>
        <w:t>dis</w:t>
      </w:r>
      <w:r w:rsidRPr="00AE5E0B">
        <w:rPr>
          <w:color w:val="000000" w:themeColor="text1"/>
        </w:rPr>
        <w:t xml:space="preserve">agree </w:t>
      </w:r>
    </w:p>
    <w:p w:rsidR="007848B3" w:rsidRPr="00AE5E0B" w:rsidRDefault="009A6479" w:rsidP="00FD4243">
      <w:pPr>
        <w:pStyle w:val="ListParagraph"/>
        <w:numPr>
          <w:ilvl w:val="0"/>
          <w:numId w:val="9"/>
        </w:numPr>
        <w:rPr>
          <w:color w:val="000000" w:themeColor="text1"/>
        </w:rPr>
      </w:pPr>
      <w:r>
        <w:rPr>
          <w:color w:val="000000" w:themeColor="text1"/>
        </w:rPr>
        <w:t>disa</w:t>
      </w:r>
      <w:r w:rsidR="007848B3" w:rsidRPr="00AE5E0B">
        <w:rPr>
          <w:color w:val="000000" w:themeColor="text1"/>
        </w:rPr>
        <w:t>gree</w:t>
      </w:r>
    </w:p>
    <w:p w:rsidR="007848B3" w:rsidRPr="00AE5E0B" w:rsidRDefault="007848B3" w:rsidP="00FD4243">
      <w:pPr>
        <w:pStyle w:val="ListParagraph"/>
        <w:numPr>
          <w:ilvl w:val="0"/>
          <w:numId w:val="9"/>
        </w:numPr>
        <w:rPr>
          <w:color w:val="000000" w:themeColor="text1"/>
        </w:rPr>
      </w:pPr>
      <w:r w:rsidRPr="00AE5E0B">
        <w:rPr>
          <w:color w:val="000000" w:themeColor="text1"/>
        </w:rPr>
        <w:t>Neutral</w:t>
      </w:r>
    </w:p>
    <w:p w:rsidR="007848B3" w:rsidRPr="00AE5E0B" w:rsidRDefault="009A6479" w:rsidP="00FD4243">
      <w:pPr>
        <w:pStyle w:val="ListParagraph"/>
        <w:numPr>
          <w:ilvl w:val="0"/>
          <w:numId w:val="9"/>
        </w:numPr>
        <w:rPr>
          <w:color w:val="000000" w:themeColor="text1"/>
        </w:rPr>
      </w:pPr>
      <w:r>
        <w:rPr>
          <w:color w:val="000000" w:themeColor="text1"/>
        </w:rPr>
        <w:t>A</w:t>
      </w:r>
      <w:r w:rsidR="007848B3" w:rsidRPr="00AE5E0B">
        <w:rPr>
          <w:color w:val="000000" w:themeColor="text1"/>
        </w:rPr>
        <w:t>gree</w:t>
      </w:r>
    </w:p>
    <w:p w:rsidR="004A5179" w:rsidRPr="009A4373" w:rsidRDefault="007848B3" w:rsidP="00FD4243">
      <w:pPr>
        <w:pStyle w:val="ListParagraph"/>
        <w:numPr>
          <w:ilvl w:val="0"/>
          <w:numId w:val="9"/>
        </w:numPr>
        <w:rPr>
          <w:color w:val="000000" w:themeColor="text1"/>
        </w:rPr>
      </w:pPr>
      <w:r w:rsidRPr="00AE5E0B">
        <w:rPr>
          <w:color w:val="000000" w:themeColor="text1"/>
        </w:rPr>
        <w:t xml:space="preserve">Strongly </w:t>
      </w:r>
      <w:r w:rsidR="009A6479">
        <w:rPr>
          <w:color w:val="000000" w:themeColor="text1"/>
        </w:rPr>
        <w:t>A</w:t>
      </w:r>
      <w:r w:rsidRPr="00AE5E0B">
        <w:rPr>
          <w:color w:val="000000" w:themeColor="text1"/>
        </w:rPr>
        <w:t xml:space="preserve">gree </w:t>
      </w:r>
    </w:p>
    <w:p w:rsidR="0088007E" w:rsidRDefault="0088007E" w:rsidP="00976F4A">
      <w:pPr>
        <w:rPr>
          <w:b/>
          <w:color w:val="000000" w:themeColor="text1"/>
        </w:rPr>
      </w:pPr>
    </w:p>
    <w:p w:rsidR="009A4373" w:rsidRDefault="009A4373" w:rsidP="00976F4A">
      <w:pPr>
        <w:rPr>
          <w:b/>
          <w:color w:val="000000" w:themeColor="text1"/>
        </w:rPr>
      </w:pPr>
      <w:r>
        <w:rPr>
          <w:b/>
          <w:color w:val="000000" w:themeColor="text1"/>
        </w:rPr>
        <w:t xml:space="preserve">Section C: Work flexibility </w:t>
      </w:r>
    </w:p>
    <w:p w:rsidR="00883145" w:rsidRDefault="00883145" w:rsidP="00976F4A">
      <w:pPr>
        <w:rPr>
          <w:b/>
          <w:color w:val="000000" w:themeColor="text1"/>
        </w:rPr>
      </w:pPr>
    </w:p>
    <w:p w:rsidR="00B30B1D" w:rsidRPr="00AE5E0B" w:rsidRDefault="009A4373" w:rsidP="00976F4A">
      <w:pPr>
        <w:rPr>
          <w:b/>
          <w:color w:val="000000" w:themeColor="text1"/>
        </w:rPr>
      </w:pPr>
      <w:r>
        <w:rPr>
          <w:b/>
          <w:color w:val="000000" w:themeColor="text1"/>
        </w:rPr>
        <w:t xml:space="preserve">7. </w:t>
      </w:r>
      <w:r w:rsidR="00106A92" w:rsidRPr="00AE5E0B">
        <w:rPr>
          <w:b/>
          <w:color w:val="000000" w:themeColor="text1"/>
        </w:rPr>
        <w:t>I am able to maintain healthy work life balance due to hybrid working model in my company</w:t>
      </w:r>
    </w:p>
    <w:p w:rsidR="00A94B08" w:rsidRPr="00AE5E0B" w:rsidRDefault="00A94B0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dis</w:t>
      </w:r>
      <w:r w:rsidRPr="00AE5E0B">
        <w:rPr>
          <w:color w:val="000000" w:themeColor="text1"/>
        </w:rPr>
        <w:t xml:space="preserve">agree </w:t>
      </w:r>
    </w:p>
    <w:p w:rsidR="00A94B08" w:rsidRPr="00AE5E0B" w:rsidRDefault="00A94B08" w:rsidP="00FD4243">
      <w:pPr>
        <w:pStyle w:val="ListParagraph"/>
        <w:numPr>
          <w:ilvl w:val="0"/>
          <w:numId w:val="9"/>
        </w:numPr>
        <w:rPr>
          <w:color w:val="000000" w:themeColor="text1"/>
        </w:rPr>
      </w:pPr>
      <w:r>
        <w:rPr>
          <w:color w:val="000000" w:themeColor="text1"/>
        </w:rPr>
        <w:t>disa</w:t>
      </w:r>
      <w:r w:rsidRPr="00AE5E0B">
        <w:rPr>
          <w:color w:val="000000" w:themeColor="text1"/>
        </w:rPr>
        <w:t>gree</w:t>
      </w:r>
    </w:p>
    <w:p w:rsidR="00A94B08" w:rsidRPr="00AE5E0B" w:rsidRDefault="00A94B08" w:rsidP="00FD4243">
      <w:pPr>
        <w:pStyle w:val="ListParagraph"/>
        <w:numPr>
          <w:ilvl w:val="0"/>
          <w:numId w:val="9"/>
        </w:numPr>
        <w:rPr>
          <w:color w:val="000000" w:themeColor="text1"/>
        </w:rPr>
      </w:pPr>
      <w:r w:rsidRPr="00AE5E0B">
        <w:rPr>
          <w:color w:val="000000" w:themeColor="text1"/>
        </w:rPr>
        <w:t>Neutral</w:t>
      </w:r>
    </w:p>
    <w:p w:rsidR="00A94B08" w:rsidRPr="00AE5E0B" w:rsidRDefault="00A94B08" w:rsidP="00FD4243">
      <w:pPr>
        <w:pStyle w:val="ListParagraph"/>
        <w:numPr>
          <w:ilvl w:val="0"/>
          <w:numId w:val="9"/>
        </w:numPr>
        <w:rPr>
          <w:color w:val="000000" w:themeColor="text1"/>
        </w:rPr>
      </w:pPr>
      <w:r>
        <w:rPr>
          <w:color w:val="000000" w:themeColor="text1"/>
        </w:rPr>
        <w:t>A</w:t>
      </w:r>
      <w:r w:rsidRPr="00AE5E0B">
        <w:rPr>
          <w:color w:val="000000" w:themeColor="text1"/>
        </w:rPr>
        <w:t>gree</w:t>
      </w:r>
    </w:p>
    <w:p w:rsidR="00A94B08" w:rsidRPr="009A4373" w:rsidRDefault="00A94B0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A</w:t>
      </w:r>
      <w:r w:rsidRPr="00AE5E0B">
        <w:rPr>
          <w:color w:val="000000" w:themeColor="text1"/>
        </w:rPr>
        <w:t xml:space="preserve">gree </w:t>
      </w:r>
    </w:p>
    <w:p w:rsidR="009A4373" w:rsidRPr="009A4373" w:rsidRDefault="009A4373" w:rsidP="00976F4A">
      <w:pPr>
        <w:rPr>
          <w:b/>
          <w:shd w:val="clear" w:color="auto" w:fill="auto"/>
          <w:lang w:val="en-US"/>
        </w:rPr>
      </w:pPr>
      <w:r>
        <w:rPr>
          <w:b/>
          <w:shd w:val="clear" w:color="auto" w:fill="auto"/>
          <w:lang w:val="en-US"/>
        </w:rPr>
        <w:t xml:space="preserve">8. </w:t>
      </w:r>
      <w:r w:rsidRPr="009A4373">
        <w:rPr>
          <w:b/>
          <w:shd w:val="clear" w:color="auto" w:fill="auto"/>
          <w:lang w:val="en-US"/>
        </w:rPr>
        <w:t xml:space="preserve">I can choose my preferred work location when needed. </w:t>
      </w:r>
    </w:p>
    <w:p w:rsidR="00A94B08" w:rsidRPr="00AE5E0B" w:rsidRDefault="00A94B0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dis</w:t>
      </w:r>
      <w:r w:rsidRPr="00AE5E0B">
        <w:rPr>
          <w:color w:val="000000" w:themeColor="text1"/>
        </w:rPr>
        <w:t xml:space="preserve">agree </w:t>
      </w:r>
    </w:p>
    <w:p w:rsidR="00A94B08" w:rsidRPr="00AE5E0B" w:rsidRDefault="00A94B08" w:rsidP="00FD4243">
      <w:pPr>
        <w:pStyle w:val="ListParagraph"/>
        <w:numPr>
          <w:ilvl w:val="0"/>
          <w:numId w:val="9"/>
        </w:numPr>
        <w:rPr>
          <w:color w:val="000000" w:themeColor="text1"/>
        </w:rPr>
      </w:pPr>
      <w:r>
        <w:rPr>
          <w:color w:val="000000" w:themeColor="text1"/>
        </w:rPr>
        <w:t>disa</w:t>
      </w:r>
      <w:r w:rsidRPr="00AE5E0B">
        <w:rPr>
          <w:color w:val="000000" w:themeColor="text1"/>
        </w:rPr>
        <w:t>gree</w:t>
      </w:r>
    </w:p>
    <w:p w:rsidR="00A94B08" w:rsidRPr="00AE5E0B" w:rsidRDefault="00A94B08" w:rsidP="00FD4243">
      <w:pPr>
        <w:pStyle w:val="ListParagraph"/>
        <w:numPr>
          <w:ilvl w:val="0"/>
          <w:numId w:val="9"/>
        </w:numPr>
        <w:rPr>
          <w:color w:val="000000" w:themeColor="text1"/>
        </w:rPr>
      </w:pPr>
      <w:r w:rsidRPr="00AE5E0B">
        <w:rPr>
          <w:color w:val="000000" w:themeColor="text1"/>
        </w:rPr>
        <w:t>Neutral</w:t>
      </w:r>
    </w:p>
    <w:p w:rsidR="00A94B08" w:rsidRPr="00AE5E0B" w:rsidRDefault="00A94B08" w:rsidP="00FD4243">
      <w:pPr>
        <w:pStyle w:val="ListParagraph"/>
        <w:numPr>
          <w:ilvl w:val="0"/>
          <w:numId w:val="9"/>
        </w:numPr>
        <w:rPr>
          <w:color w:val="000000" w:themeColor="text1"/>
        </w:rPr>
      </w:pPr>
      <w:r>
        <w:rPr>
          <w:color w:val="000000" w:themeColor="text1"/>
        </w:rPr>
        <w:t>A</w:t>
      </w:r>
      <w:r w:rsidRPr="00AE5E0B">
        <w:rPr>
          <w:color w:val="000000" w:themeColor="text1"/>
        </w:rPr>
        <w:t>gree</w:t>
      </w:r>
    </w:p>
    <w:p w:rsidR="00A94B08" w:rsidRPr="009A4373" w:rsidRDefault="00A94B0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A</w:t>
      </w:r>
      <w:r w:rsidRPr="00AE5E0B">
        <w:rPr>
          <w:color w:val="000000" w:themeColor="text1"/>
        </w:rPr>
        <w:t xml:space="preserve">gree </w:t>
      </w:r>
    </w:p>
    <w:p w:rsidR="009A4373" w:rsidRPr="009A4373" w:rsidRDefault="009A4373" w:rsidP="00976F4A">
      <w:pPr>
        <w:rPr>
          <w:b/>
          <w:shd w:val="clear" w:color="auto" w:fill="auto"/>
          <w:lang w:val="en-US"/>
        </w:rPr>
      </w:pPr>
      <w:r w:rsidRPr="009A4373">
        <w:rPr>
          <w:b/>
          <w:shd w:val="clear" w:color="auto" w:fill="auto"/>
          <w:lang w:val="en-US"/>
        </w:rPr>
        <w:t xml:space="preserve">9. Flexible work arrangements improve my efficiency. </w:t>
      </w:r>
    </w:p>
    <w:p w:rsidR="00A94B08" w:rsidRPr="00AE5E0B" w:rsidRDefault="00A94B0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Dis</w:t>
      </w:r>
      <w:r w:rsidRPr="00AE5E0B">
        <w:rPr>
          <w:color w:val="000000" w:themeColor="text1"/>
        </w:rPr>
        <w:t xml:space="preserve">agree </w:t>
      </w:r>
    </w:p>
    <w:p w:rsidR="00A94B08" w:rsidRPr="00AE5E0B" w:rsidRDefault="00A94B08" w:rsidP="00FD4243">
      <w:pPr>
        <w:pStyle w:val="ListParagraph"/>
        <w:numPr>
          <w:ilvl w:val="0"/>
          <w:numId w:val="9"/>
        </w:numPr>
        <w:rPr>
          <w:color w:val="000000" w:themeColor="text1"/>
        </w:rPr>
      </w:pPr>
      <w:r>
        <w:rPr>
          <w:color w:val="000000" w:themeColor="text1"/>
        </w:rPr>
        <w:t>disa</w:t>
      </w:r>
      <w:r w:rsidRPr="00AE5E0B">
        <w:rPr>
          <w:color w:val="000000" w:themeColor="text1"/>
        </w:rPr>
        <w:t>gree</w:t>
      </w:r>
    </w:p>
    <w:p w:rsidR="00A94B08" w:rsidRPr="00AE5E0B" w:rsidRDefault="00A94B08" w:rsidP="00FD4243">
      <w:pPr>
        <w:pStyle w:val="ListParagraph"/>
        <w:numPr>
          <w:ilvl w:val="0"/>
          <w:numId w:val="9"/>
        </w:numPr>
        <w:rPr>
          <w:color w:val="000000" w:themeColor="text1"/>
        </w:rPr>
      </w:pPr>
      <w:r w:rsidRPr="00AE5E0B">
        <w:rPr>
          <w:color w:val="000000" w:themeColor="text1"/>
        </w:rPr>
        <w:t>Neutral</w:t>
      </w:r>
    </w:p>
    <w:p w:rsidR="00A94B08" w:rsidRPr="00AE5E0B" w:rsidRDefault="00A94B08" w:rsidP="00FD4243">
      <w:pPr>
        <w:pStyle w:val="ListParagraph"/>
        <w:numPr>
          <w:ilvl w:val="0"/>
          <w:numId w:val="9"/>
        </w:numPr>
        <w:rPr>
          <w:color w:val="000000" w:themeColor="text1"/>
        </w:rPr>
      </w:pPr>
      <w:r>
        <w:rPr>
          <w:color w:val="000000" w:themeColor="text1"/>
        </w:rPr>
        <w:lastRenderedPageBreak/>
        <w:t>A</w:t>
      </w:r>
      <w:r w:rsidRPr="00AE5E0B">
        <w:rPr>
          <w:color w:val="000000" w:themeColor="text1"/>
        </w:rPr>
        <w:t>gree</w:t>
      </w:r>
    </w:p>
    <w:p w:rsidR="00A94B08" w:rsidRPr="009A4373" w:rsidRDefault="00A94B0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A</w:t>
      </w:r>
      <w:r w:rsidRPr="00AE5E0B">
        <w:rPr>
          <w:color w:val="000000" w:themeColor="text1"/>
        </w:rPr>
        <w:t xml:space="preserve">gree </w:t>
      </w:r>
    </w:p>
    <w:p w:rsidR="0088007E" w:rsidRDefault="0088007E" w:rsidP="00976F4A">
      <w:pPr>
        <w:rPr>
          <w:b/>
          <w:color w:val="000000" w:themeColor="text1"/>
        </w:rPr>
      </w:pPr>
    </w:p>
    <w:p w:rsidR="009A4373" w:rsidRDefault="009A4373" w:rsidP="00976F4A">
      <w:pPr>
        <w:rPr>
          <w:b/>
          <w:color w:val="000000" w:themeColor="text1"/>
        </w:rPr>
      </w:pPr>
      <w:r>
        <w:rPr>
          <w:b/>
          <w:color w:val="000000" w:themeColor="text1"/>
        </w:rPr>
        <w:t xml:space="preserve">Section D: Work-life balance </w:t>
      </w:r>
    </w:p>
    <w:p w:rsidR="00415C5B" w:rsidRPr="0011403B" w:rsidRDefault="00415C5B" w:rsidP="00976F4A">
      <w:pPr>
        <w:rPr>
          <w:b/>
          <w:shd w:val="clear" w:color="auto" w:fill="auto"/>
          <w:lang w:val="en-US"/>
        </w:rPr>
      </w:pPr>
      <w:r w:rsidRPr="0011403B">
        <w:rPr>
          <w:b/>
          <w:shd w:val="clear" w:color="auto" w:fill="auto"/>
          <w:lang w:val="en-US"/>
        </w:rPr>
        <w:t xml:space="preserve">10. Hybrid work helps me maintain a balance between personal and professional life. </w:t>
      </w:r>
    </w:p>
    <w:p w:rsidR="00C95658" w:rsidRPr="00AE5E0B"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Dis</w:t>
      </w:r>
      <w:r w:rsidRPr="00AE5E0B">
        <w:rPr>
          <w:color w:val="000000" w:themeColor="text1"/>
        </w:rPr>
        <w:t xml:space="preserve">agree </w:t>
      </w:r>
    </w:p>
    <w:p w:rsidR="00C95658" w:rsidRPr="00AE5E0B" w:rsidRDefault="00C95658" w:rsidP="00FD4243">
      <w:pPr>
        <w:pStyle w:val="ListParagraph"/>
        <w:numPr>
          <w:ilvl w:val="0"/>
          <w:numId w:val="9"/>
        </w:numPr>
        <w:rPr>
          <w:color w:val="000000" w:themeColor="text1"/>
        </w:rPr>
      </w:pPr>
      <w:r>
        <w:rPr>
          <w:color w:val="000000" w:themeColor="text1"/>
        </w:rPr>
        <w:t>disa</w:t>
      </w:r>
      <w:r w:rsidRPr="00AE5E0B">
        <w:rPr>
          <w:color w:val="000000" w:themeColor="text1"/>
        </w:rPr>
        <w:t>gree</w:t>
      </w:r>
    </w:p>
    <w:p w:rsidR="00C95658" w:rsidRPr="00AE5E0B" w:rsidRDefault="00C95658" w:rsidP="00FD4243">
      <w:pPr>
        <w:pStyle w:val="ListParagraph"/>
        <w:numPr>
          <w:ilvl w:val="0"/>
          <w:numId w:val="9"/>
        </w:numPr>
        <w:rPr>
          <w:color w:val="000000" w:themeColor="text1"/>
        </w:rPr>
      </w:pPr>
      <w:r w:rsidRPr="00AE5E0B">
        <w:rPr>
          <w:color w:val="000000" w:themeColor="text1"/>
        </w:rPr>
        <w:t>Neutral</w:t>
      </w:r>
    </w:p>
    <w:p w:rsidR="00C95658" w:rsidRPr="00AE5E0B" w:rsidRDefault="00C95658" w:rsidP="00FD4243">
      <w:pPr>
        <w:pStyle w:val="ListParagraph"/>
        <w:numPr>
          <w:ilvl w:val="0"/>
          <w:numId w:val="9"/>
        </w:numPr>
        <w:rPr>
          <w:color w:val="000000" w:themeColor="text1"/>
        </w:rPr>
      </w:pPr>
      <w:r>
        <w:rPr>
          <w:color w:val="000000" w:themeColor="text1"/>
        </w:rPr>
        <w:t>A</w:t>
      </w:r>
      <w:r w:rsidRPr="00AE5E0B">
        <w:rPr>
          <w:color w:val="000000" w:themeColor="text1"/>
        </w:rPr>
        <w:t>gree</w:t>
      </w:r>
    </w:p>
    <w:p w:rsidR="00C95658" w:rsidRPr="009A4373"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A</w:t>
      </w:r>
      <w:r w:rsidRPr="00AE5E0B">
        <w:rPr>
          <w:color w:val="000000" w:themeColor="text1"/>
        </w:rPr>
        <w:t xml:space="preserve">gree </w:t>
      </w:r>
    </w:p>
    <w:p w:rsidR="0011403B" w:rsidRPr="0011403B" w:rsidRDefault="0011403B" w:rsidP="00976F4A">
      <w:pPr>
        <w:rPr>
          <w:b/>
          <w:shd w:val="clear" w:color="auto" w:fill="auto"/>
          <w:lang w:val="en-US"/>
        </w:rPr>
      </w:pPr>
      <w:r>
        <w:rPr>
          <w:b/>
          <w:shd w:val="clear" w:color="auto" w:fill="auto"/>
          <w:lang w:val="en-US"/>
        </w:rPr>
        <w:t xml:space="preserve">11. </w:t>
      </w:r>
      <w:r w:rsidRPr="0011403B">
        <w:rPr>
          <w:b/>
          <w:shd w:val="clear" w:color="auto" w:fill="auto"/>
          <w:lang w:val="en-US"/>
        </w:rPr>
        <w:t xml:space="preserve">I have enough time for family and personal activities. </w:t>
      </w:r>
    </w:p>
    <w:p w:rsidR="00C95658" w:rsidRPr="00AE5E0B"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Dis</w:t>
      </w:r>
      <w:r w:rsidRPr="00AE5E0B">
        <w:rPr>
          <w:color w:val="000000" w:themeColor="text1"/>
        </w:rPr>
        <w:t xml:space="preserve">agree </w:t>
      </w:r>
    </w:p>
    <w:p w:rsidR="00C95658" w:rsidRPr="00AE5E0B" w:rsidRDefault="00C95658" w:rsidP="00FD4243">
      <w:pPr>
        <w:pStyle w:val="ListParagraph"/>
        <w:numPr>
          <w:ilvl w:val="0"/>
          <w:numId w:val="9"/>
        </w:numPr>
        <w:rPr>
          <w:color w:val="000000" w:themeColor="text1"/>
        </w:rPr>
      </w:pPr>
      <w:r>
        <w:rPr>
          <w:color w:val="000000" w:themeColor="text1"/>
        </w:rPr>
        <w:t>disa</w:t>
      </w:r>
      <w:r w:rsidRPr="00AE5E0B">
        <w:rPr>
          <w:color w:val="000000" w:themeColor="text1"/>
        </w:rPr>
        <w:t>gree</w:t>
      </w:r>
    </w:p>
    <w:p w:rsidR="00C95658" w:rsidRPr="00AE5E0B" w:rsidRDefault="00C95658" w:rsidP="00FD4243">
      <w:pPr>
        <w:pStyle w:val="ListParagraph"/>
        <w:numPr>
          <w:ilvl w:val="0"/>
          <w:numId w:val="9"/>
        </w:numPr>
        <w:rPr>
          <w:color w:val="000000" w:themeColor="text1"/>
        </w:rPr>
      </w:pPr>
      <w:r w:rsidRPr="00AE5E0B">
        <w:rPr>
          <w:color w:val="000000" w:themeColor="text1"/>
        </w:rPr>
        <w:t>Neutral</w:t>
      </w:r>
    </w:p>
    <w:p w:rsidR="00C95658" w:rsidRPr="00AE5E0B" w:rsidRDefault="00C95658" w:rsidP="00FD4243">
      <w:pPr>
        <w:pStyle w:val="ListParagraph"/>
        <w:numPr>
          <w:ilvl w:val="0"/>
          <w:numId w:val="9"/>
        </w:numPr>
        <w:rPr>
          <w:color w:val="000000" w:themeColor="text1"/>
        </w:rPr>
      </w:pPr>
      <w:r>
        <w:rPr>
          <w:color w:val="000000" w:themeColor="text1"/>
        </w:rPr>
        <w:t>A</w:t>
      </w:r>
      <w:r w:rsidRPr="00AE5E0B">
        <w:rPr>
          <w:color w:val="000000" w:themeColor="text1"/>
        </w:rPr>
        <w:t>gree</w:t>
      </w:r>
    </w:p>
    <w:p w:rsidR="00C95658" w:rsidRPr="009A4373"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A</w:t>
      </w:r>
      <w:r w:rsidRPr="00AE5E0B">
        <w:rPr>
          <w:color w:val="000000" w:themeColor="text1"/>
        </w:rPr>
        <w:t xml:space="preserve">gree </w:t>
      </w:r>
    </w:p>
    <w:p w:rsidR="0011403B" w:rsidRPr="0011403B" w:rsidRDefault="0011403B" w:rsidP="00976F4A">
      <w:pPr>
        <w:rPr>
          <w:b/>
          <w:shd w:val="clear" w:color="auto" w:fill="auto"/>
          <w:lang w:val="en-US"/>
        </w:rPr>
      </w:pPr>
      <w:r w:rsidRPr="0011403B">
        <w:rPr>
          <w:b/>
          <w:shd w:val="clear" w:color="auto" w:fill="auto"/>
          <w:lang w:val="en-US"/>
        </w:rPr>
        <w:t xml:space="preserve">12. Work-life balance increases my commitment toward the organization. </w:t>
      </w:r>
    </w:p>
    <w:p w:rsidR="00C95658" w:rsidRPr="00AE5E0B"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Dis</w:t>
      </w:r>
      <w:r w:rsidRPr="00AE5E0B">
        <w:rPr>
          <w:color w:val="000000" w:themeColor="text1"/>
        </w:rPr>
        <w:t xml:space="preserve">agree </w:t>
      </w:r>
    </w:p>
    <w:p w:rsidR="00C95658" w:rsidRPr="00AE5E0B" w:rsidRDefault="00C95658" w:rsidP="00FD4243">
      <w:pPr>
        <w:pStyle w:val="ListParagraph"/>
        <w:numPr>
          <w:ilvl w:val="0"/>
          <w:numId w:val="9"/>
        </w:numPr>
        <w:rPr>
          <w:color w:val="000000" w:themeColor="text1"/>
        </w:rPr>
      </w:pPr>
      <w:r>
        <w:rPr>
          <w:color w:val="000000" w:themeColor="text1"/>
        </w:rPr>
        <w:t>disa</w:t>
      </w:r>
      <w:r w:rsidRPr="00AE5E0B">
        <w:rPr>
          <w:color w:val="000000" w:themeColor="text1"/>
        </w:rPr>
        <w:t>gree</w:t>
      </w:r>
    </w:p>
    <w:p w:rsidR="00C95658" w:rsidRPr="00AE5E0B" w:rsidRDefault="00C95658" w:rsidP="00FD4243">
      <w:pPr>
        <w:pStyle w:val="ListParagraph"/>
        <w:numPr>
          <w:ilvl w:val="0"/>
          <w:numId w:val="9"/>
        </w:numPr>
        <w:rPr>
          <w:color w:val="000000" w:themeColor="text1"/>
        </w:rPr>
      </w:pPr>
      <w:r w:rsidRPr="00AE5E0B">
        <w:rPr>
          <w:color w:val="000000" w:themeColor="text1"/>
        </w:rPr>
        <w:t>Neutral</w:t>
      </w:r>
    </w:p>
    <w:p w:rsidR="00C95658" w:rsidRPr="00AE5E0B" w:rsidRDefault="00C95658" w:rsidP="00FD4243">
      <w:pPr>
        <w:pStyle w:val="ListParagraph"/>
        <w:numPr>
          <w:ilvl w:val="0"/>
          <w:numId w:val="9"/>
        </w:numPr>
        <w:rPr>
          <w:color w:val="000000" w:themeColor="text1"/>
        </w:rPr>
      </w:pPr>
      <w:r>
        <w:rPr>
          <w:color w:val="000000" w:themeColor="text1"/>
        </w:rPr>
        <w:t>A</w:t>
      </w:r>
      <w:r w:rsidRPr="00AE5E0B">
        <w:rPr>
          <w:color w:val="000000" w:themeColor="text1"/>
        </w:rPr>
        <w:t>gree</w:t>
      </w:r>
    </w:p>
    <w:p w:rsidR="00C95658" w:rsidRPr="009A4373"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A</w:t>
      </w:r>
      <w:r w:rsidRPr="00AE5E0B">
        <w:rPr>
          <w:color w:val="000000" w:themeColor="text1"/>
        </w:rPr>
        <w:t xml:space="preserve">gree </w:t>
      </w:r>
    </w:p>
    <w:p w:rsidR="0088007E" w:rsidRDefault="0088007E" w:rsidP="00976F4A">
      <w:pPr>
        <w:rPr>
          <w:b/>
          <w:color w:val="000000" w:themeColor="text1"/>
        </w:rPr>
      </w:pPr>
    </w:p>
    <w:p w:rsidR="009A4373" w:rsidRDefault="0011403B" w:rsidP="00976F4A">
      <w:pPr>
        <w:rPr>
          <w:b/>
          <w:color w:val="000000" w:themeColor="text1"/>
        </w:rPr>
      </w:pPr>
      <w:r>
        <w:rPr>
          <w:b/>
          <w:color w:val="000000" w:themeColor="text1"/>
        </w:rPr>
        <w:t xml:space="preserve">Section E: Leadership support </w:t>
      </w:r>
    </w:p>
    <w:p w:rsidR="0088007E" w:rsidRDefault="0088007E" w:rsidP="00976F4A">
      <w:pPr>
        <w:rPr>
          <w:b/>
          <w:bCs/>
          <w:color w:val="000000" w:themeColor="text1"/>
          <w:lang w:val="en-IN"/>
        </w:rPr>
      </w:pPr>
    </w:p>
    <w:p w:rsidR="0011403B" w:rsidRPr="006165FF" w:rsidRDefault="0011403B" w:rsidP="00976F4A">
      <w:pPr>
        <w:rPr>
          <w:b/>
          <w:bCs/>
          <w:color w:val="000000" w:themeColor="text1"/>
          <w:lang w:val="en-IN"/>
        </w:rPr>
      </w:pPr>
      <w:r>
        <w:rPr>
          <w:b/>
          <w:bCs/>
          <w:color w:val="000000" w:themeColor="text1"/>
          <w:lang w:val="en-IN"/>
        </w:rPr>
        <w:t xml:space="preserve">13. </w:t>
      </w:r>
      <w:r w:rsidRPr="006165FF">
        <w:rPr>
          <w:b/>
          <w:bCs/>
          <w:color w:val="000000" w:themeColor="text1"/>
          <w:lang w:val="en-IN"/>
        </w:rPr>
        <w:t>My manager provides adequate leadership support in hybrid working environments.</w:t>
      </w:r>
    </w:p>
    <w:p w:rsidR="00C95658" w:rsidRPr="00AE5E0B"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Dis</w:t>
      </w:r>
      <w:r w:rsidRPr="00AE5E0B">
        <w:rPr>
          <w:color w:val="000000" w:themeColor="text1"/>
        </w:rPr>
        <w:t xml:space="preserve">agree </w:t>
      </w:r>
    </w:p>
    <w:p w:rsidR="00C95658" w:rsidRPr="00AE5E0B" w:rsidRDefault="00C95658" w:rsidP="00FD4243">
      <w:pPr>
        <w:pStyle w:val="ListParagraph"/>
        <w:numPr>
          <w:ilvl w:val="0"/>
          <w:numId w:val="9"/>
        </w:numPr>
        <w:rPr>
          <w:color w:val="000000" w:themeColor="text1"/>
        </w:rPr>
      </w:pPr>
      <w:r>
        <w:rPr>
          <w:color w:val="000000" w:themeColor="text1"/>
        </w:rPr>
        <w:t>disa</w:t>
      </w:r>
      <w:r w:rsidRPr="00AE5E0B">
        <w:rPr>
          <w:color w:val="000000" w:themeColor="text1"/>
        </w:rPr>
        <w:t>gree</w:t>
      </w:r>
    </w:p>
    <w:p w:rsidR="00C95658" w:rsidRPr="00AE5E0B" w:rsidRDefault="00C95658" w:rsidP="00FD4243">
      <w:pPr>
        <w:pStyle w:val="ListParagraph"/>
        <w:numPr>
          <w:ilvl w:val="0"/>
          <w:numId w:val="9"/>
        </w:numPr>
        <w:rPr>
          <w:color w:val="000000" w:themeColor="text1"/>
        </w:rPr>
      </w:pPr>
      <w:r w:rsidRPr="00AE5E0B">
        <w:rPr>
          <w:color w:val="000000" w:themeColor="text1"/>
        </w:rPr>
        <w:lastRenderedPageBreak/>
        <w:t>Neutral</w:t>
      </w:r>
    </w:p>
    <w:p w:rsidR="00C95658" w:rsidRPr="00AE5E0B" w:rsidRDefault="00C95658" w:rsidP="00FD4243">
      <w:pPr>
        <w:pStyle w:val="ListParagraph"/>
        <w:numPr>
          <w:ilvl w:val="0"/>
          <w:numId w:val="9"/>
        </w:numPr>
        <w:rPr>
          <w:color w:val="000000" w:themeColor="text1"/>
        </w:rPr>
      </w:pPr>
      <w:r>
        <w:rPr>
          <w:color w:val="000000" w:themeColor="text1"/>
        </w:rPr>
        <w:t>A</w:t>
      </w:r>
      <w:r w:rsidRPr="00AE5E0B">
        <w:rPr>
          <w:color w:val="000000" w:themeColor="text1"/>
        </w:rPr>
        <w:t>gree</w:t>
      </w:r>
    </w:p>
    <w:p w:rsidR="00C95658" w:rsidRPr="009A4373"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A</w:t>
      </w:r>
      <w:r w:rsidRPr="00AE5E0B">
        <w:rPr>
          <w:color w:val="000000" w:themeColor="text1"/>
        </w:rPr>
        <w:t xml:space="preserve">gree </w:t>
      </w:r>
    </w:p>
    <w:p w:rsidR="0011403B" w:rsidRPr="0011403B" w:rsidRDefault="0011403B" w:rsidP="00976F4A">
      <w:pPr>
        <w:rPr>
          <w:b/>
          <w:shd w:val="clear" w:color="auto" w:fill="auto"/>
          <w:lang w:val="en-US"/>
        </w:rPr>
      </w:pPr>
      <w:r w:rsidRPr="0011403B">
        <w:rPr>
          <w:b/>
          <w:shd w:val="clear" w:color="auto" w:fill="auto"/>
          <w:lang w:val="en-US"/>
        </w:rPr>
        <w:t xml:space="preserve">14. Leadership encourages collaboration and teamwork. </w:t>
      </w:r>
    </w:p>
    <w:p w:rsidR="00C95658" w:rsidRPr="00AE5E0B"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Dis</w:t>
      </w:r>
      <w:r w:rsidRPr="00AE5E0B">
        <w:rPr>
          <w:color w:val="000000" w:themeColor="text1"/>
        </w:rPr>
        <w:t xml:space="preserve">agree </w:t>
      </w:r>
    </w:p>
    <w:p w:rsidR="00C95658" w:rsidRPr="00AE5E0B" w:rsidRDefault="00C95658" w:rsidP="00FD4243">
      <w:pPr>
        <w:pStyle w:val="ListParagraph"/>
        <w:numPr>
          <w:ilvl w:val="0"/>
          <w:numId w:val="9"/>
        </w:numPr>
        <w:rPr>
          <w:color w:val="000000" w:themeColor="text1"/>
        </w:rPr>
      </w:pPr>
      <w:r>
        <w:rPr>
          <w:color w:val="000000" w:themeColor="text1"/>
        </w:rPr>
        <w:t>disa</w:t>
      </w:r>
      <w:r w:rsidRPr="00AE5E0B">
        <w:rPr>
          <w:color w:val="000000" w:themeColor="text1"/>
        </w:rPr>
        <w:t>gree</w:t>
      </w:r>
    </w:p>
    <w:p w:rsidR="00C95658" w:rsidRPr="00AE5E0B" w:rsidRDefault="00C95658" w:rsidP="00FD4243">
      <w:pPr>
        <w:pStyle w:val="ListParagraph"/>
        <w:numPr>
          <w:ilvl w:val="0"/>
          <w:numId w:val="9"/>
        </w:numPr>
        <w:rPr>
          <w:color w:val="000000" w:themeColor="text1"/>
        </w:rPr>
      </w:pPr>
      <w:r w:rsidRPr="00AE5E0B">
        <w:rPr>
          <w:color w:val="000000" w:themeColor="text1"/>
        </w:rPr>
        <w:t>Neutral</w:t>
      </w:r>
    </w:p>
    <w:p w:rsidR="00C95658" w:rsidRPr="00AE5E0B" w:rsidRDefault="00C95658" w:rsidP="00FD4243">
      <w:pPr>
        <w:pStyle w:val="ListParagraph"/>
        <w:numPr>
          <w:ilvl w:val="0"/>
          <w:numId w:val="9"/>
        </w:numPr>
        <w:rPr>
          <w:color w:val="000000" w:themeColor="text1"/>
        </w:rPr>
      </w:pPr>
      <w:r>
        <w:rPr>
          <w:color w:val="000000" w:themeColor="text1"/>
        </w:rPr>
        <w:t>A</w:t>
      </w:r>
      <w:r w:rsidRPr="00AE5E0B">
        <w:rPr>
          <w:color w:val="000000" w:themeColor="text1"/>
        </w:rPr>
        <w:t>gree</w:t>
      </w:r>
    </w:p>
    <w:p w:rsidR="00C95658" w:rsidRPr="009A4373"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A</w:t>
      </w:r>
      <w:r w:rsidRPr="00AE5E0B">
        <w:rPr>
          <w:color w:val="000000" w:themeColor="text1"/>
        </w:rPr>
        <w:t xml:space="preserve">gree </w:t>
      </w:r>
    </w:p>
    <w:p w:rsidR="0011403B" w:rsidRPr="0011403B" w:rsidRDefault="0011403B" w:rsidP="00976F4A">
      <w:pPr>
        <w:rPr>
          <w:b/>
          <w:shd w:val="clear" w:color="auto" w:fill="auto"/>
          <w:lang w:val="en-US"/>
        </w:rPr>
      </w:pPr>
      <w:r w:rsidRPr="0011403B">
        <w:rPr>
          <w:b/>
          <w:shd w:val="clear" w:color="auto" w:fill="auto"/>
          <w:lang w:val="en-US"/>
        </w:rPr>
        <w:t xml:space="preserve">15. Management communicates expectations clearly. </w:t>
      </w:r>
    </w:p>
    <w:p w:rsidR="00C95658" w:rsidRPr="00AE5E0B"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Dis</w:t>
      </w:r>
      <w:r w:rsidRPr="00AE5E0B">
        <w:rPr>
          <w:color w:val="000000" w:themeColor="text1"/>
        </w:rPr>
        <w:t xml:space="preserve">agree </w:t>
      </w:r>
    </w:p>
    <w:p w:rsidR="00C95658" w:rsidRPr="00AE5E0B" w:rsidRDefault="00C95658" w:rsidP="00FD4243">
      <w:pPr>
        <w:pStyle w:val="ListParagraph"/>
        <w:numPr>
          <w:ilvl w:val="0"/>
          <w:numId w:val="9"/>
        </w:numPr>
        <w:rPr>
          <w:color w:val="000000" w:themeColor="text1"/>
        </w:rPr>
      </w:pPr>
      <w:r>
        <w:rPr>
          <w:color w:val="000000" w:themeColor="text1"/>
        </w:rPr>
        <w:t>disa</w:t>
      </w:r>
      <w:r w:rsidRPr="00AE5E0B">
        <w:rPr>
          <w:color w:val="000000" w:themeColor="text1"/>
        </w:rPr>
        <w:t>gree</w:t>
      </w:r>
    </w:p>
    <w:p w:rsidR="00C95658" w:rsidRPr="00AE5E0B" w:rsidRDefault="00C95658" w:rsidP="00FD4243">
      <w:pPr>
        <w:pStyle w:val="ListParagraph"/>
        <w:numPr>
          <w:ilvl w:val="0"/>
          <w:numId w:val="9"/>
        </w:numPr>
        <w:rPr>
          <w:color w:val="000000" w:themeColor="text1"/>
        </w:rPr>
      </w:pPr>
      <w:r w:rsidRPr="00AE5E0B">
        <w:rPr>
          <w:color w:val="000000" w:themeColor="text1"/>
        </w:rPr>
        <w:t>Neutral</w:t>
      </w:r>
    </w:p>
    <w:p w:rsidR="00C95658" w:rsidRPr="00AE5E0B" w:rsidRDefault="00C95658" w:rsidP="00FD4243">
      <w:pPr>
        <w:pStyle w:val="ListParagraph"/>
        <w:numPr>
          <w:ilvl w:val="0"/>
          <w:numId w:val="9"/>
        </w:numPr>
        <w:rPr>
          <w:color w:val="000000" w:themeColor="text1"/>
        </w:rPr>
      </w:pPr>
      <w:r>
        <w:rPr>
          <w:color w:val="000000" w:themeColor="text1"/>
        </w:rPr>
        <w:t>A</w:t>
      </w:r>
      <w:r w:rsidRPr="00AE5E0B">
        <w:rPr>
          <w:color w:val="000000" w:themeColor="text1"/>
        </w:rPr>
        <w:t>gree</w:t>
      </w:r>
    </w:p>
    <w:p w:rsidR="00C95658" w:rsidRPr="009A4373"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A</w:t>
      </w:r>
      <w:r w:rsidRPr="00AE5E0B">
        <w:rPr>
          <w:color w:val="000000" w:themeColor="text1"/>
        </w:rPr>
        <w:t xml:space="preserve">gree </w:t>
      </w:r>
    </w:p>
    <w:p w:rsidR="0088007E" w:rsidRDefault="0088007E" w:rsidP="00976F4A">
      <w:pPr>
        <w:rPr>
          <w:b/>
          <w:color w:val="000000" w:themeColor="text1"/>
        </w:rPr>
      </w:pPr>
    </w:p>
    <w:p w:rsidR="009A4373" w:rsidRDefault="0011403B" w:rsidP="00976F4A">
      <w:pPr>
        <w:rPr>
          <w:b/>
          <w:color w:val="000000" w:themeColor="text1"/>
        </w:rPr>
      </w:pPr>
      <w:r>
        <w:rPr>
          <w:b/>
          <w:color w:val="000000" w:themeColor="text1"/>
        </w:rPr>
        <w:t xml:space="preserve">Section F: Communication quality </w:t>
      </w:r>
    </w:p>
    <w:p w:rsidR="0088007E" w:rsidRDefault="0088007E" w:rsidP="00976F4A">
      <w:pPr>
        <w:rPr>
          <w:b/>
          <w:shd w:val="clear" w:color="auto" w:fill="auto"/>
          <w:lang w:val="en-US"/>
        </w:rPr>
      </w:pPr>
    </w:p>
    <w:p w:rsidR="004B3783" w:rsidRPr="004B3783" w:rsidRDefault="004B3783" w:rsidP="00976F4A">
      <w:pPr>
        <w:rPr>
          <w:b/>
          <w:shd w:val="clear" w:color="auto" w:fill="auto"/>
          <w:lang w:val="en-US"/>
        </w:rPr>
      </w:pPr>
      <w:r w:rsidRPr="004B3783">
        <w:rPr>
          <w:b/>
          <w:shd w:val="clear" w:color="auto" w:fill="auto"/>
          <w:lang w:val="en-US"/>
        </w:rPr>
        <w:t xml:space="preserve">16. Communication within my team is effective in a hybrid work environment. </w:t>
      </w:r>
    </w:p>
    <w:p w:rsidR="00C95658" w:rsidRPr="00AE5E0B"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Dis</w:t>
      </w:r>
      <w:r w:rsidRPr="00AE5E0B">
        <w:rPr>
          <w:color w:val="000000" w:themeColor="text1"/>
        </w:rPr>
        <w:t xml:space="preserve">agree </w:t>
      </w:r>
    </w:p>
    <w:p w:rsidR="00C95658" w:rsidRPr="00AE5E0B" w:rsidRDefault="00C95658" w:rsidP="00FD4243">
      <w:pPr>
        <w:pStyle w:val="ListParagraph"/>
        <w:numPr>
          <w:ilvl w:val="0"/>
          <w:numId w:val="9"/>
        </w:numPr>
        <w:rPr>
          <w:color w:val="000000" w:themeColor="text1"/>
        </w:rPr>
      </w:pPr>
      <w:r>
        <w:rPr>
          <w:color w:val="000000" w:themeColor="text1"/>
        </w:rPr>
        <w:t>disa</w:t>
      </w:r>
      <w:r w:rsidRPr="00AE5E0B">
        <w:rPr>
          <w:color w:val="000000" w:themeColor="text1"/>
        </w:rPr>
        <w:t>gree</w:t>
      </w:r>
    </w:p>
    <w:p w:rsidR="00C95658" w:rsidRPr="00AE5E0B" w:rsidRDefault="00C95658" w:rsidP="00FD4243">
      <w:pPr>
        <w:pStyle w:val="ListParagraph"/>
        <w:numPr>
          <w:ilvl w:val="0"/>
          <w:numId w:val="9"/>
        </w:numPr>
        <w:rPr>
          <w:color w:val="000000" w:themeColor="text1"/>
        </w:rPr>
      </w:pPr>
      <w:r w:rsidRPr="00AE5E0B">
        <w:rPr>
          <w:color w:val="000000" w:themeColor="text1"/>
        </w:rPr>
        <w:t>Neutral</w:t>
      </w:r>
    </w:p>
    <w:p w:rsidR="00C95658" w:rsidRPr="00AE5E0B" w:rsidRDefault="00C95658" w:rsidP="00FD4243">
      <w:pPr>
        <w:pStyle w:val="ListParagraph"/>
        <w:numPr>
          <w:ilvl w:val="0"/>
          <w:numId w:val="9"/>
        </w:numPr>
        <w:rPr>
          <w:color w:val="000000" w:themeColor="text1"/>
        </w:rPr>
      </w:pPr>
      <w:r>
        <w:rPr>
          <w:color w:val="000000" w:themeColor="text1"/>
        </w:rPr>
        <w:t>A</w:t>
      </w:r>
      <w:r w:rsidRPr="00AE5E0B">
        <w:rPr>
          <w:color w:val="000000" w:themeColor="text1"/>
        </w:rPr>
        <w:t>gree</w:t>
      </w:r>
    </w:p>
    <w:p w:rsidR="00C95658" w:rsidRPr="009A4373"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A</w:t>
      </w:r>
      <w:r w:rsidRPr="00AE5E0B">
        <w:rPr>
          <w:color w:val="000000" w:themeColor="text1"/>
        </w:rPr>
        <w:t xml:space="preserve">gree </w:t>
      </w:r>
    </w:p>
    <w:p w:rsidR="00AF6FF6" w:rsidRPr="00AE5E0B" w:rsidRDefault="004B3783" w:rsidP="00976F4A">
      <w:pPr>
        <w:rPr>
          <w:b/>
          <w:color w:val="000000" w:themeColor="text1"/>
        </w:rPr>
      </w:pPr>
      <w:r>
        <w:rPr>
          <w:b/>
          <w:color w:val="000000" w:themeColor="text1"/>
        </w:rPr>
        <w:t xml:space="preserve">17. </w:t>
      </w:r>
      <w:r w:rsidR="00AF6FF6" w:rsidRPr="00AE5E0B">
        <w:rPr>
          <w:b/>
          <w:color w:val="000000" w:themeColor="text1"/>
        </w:rPr>
        <w:t>Quality of communication in workplace promotes my satisfaction level</w:t>
      </w:r>
    </w:p>
    <w:p w:rsidR="00C95658" w:rsidRPr="00AE5E0B"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Dis</w:t>
      </w:r>
      <w:r w:rsidRPr="00AE5E0B">
        <w:rPr>
          <w:color w:val="000000" w:themeColor="text1"/>
        </w:rPr>
        <w:t xml:space="preserve">agree </w:t>
      </w:r>
    </w:p>
    <w:p w:rsidR="00C95658" w:rsidRPr="00AE5E0B" w:rsidRDefault="00C95658" w:rsidP="00FD4243">
      <w:pPr>
        <w:pStyle w:val="ListParagraph"/>
        <w:numPr>
          <w:ilvl w:val="0"/>
          <w:numId w:val="9"/>
        </w:numPr>
        <w:rPr>
          <w:color w:val="000000" w:themeColor="text1"/>
        </w:rPr>
      </w:pPr>
      <w:r>
        <w:rPr>
          <w:color w:val="000000" w:themeColor="text1"/>
        </w:rPr>
        <w:t>disa</w:t>
      </w:r>
      <w:r w:rsidRPr="00AE5E0B">
        <w:rPr>
          <w:color w:val="000000" w:themeColor="text1"/>
        </w:rPr>
        <w:t>gree</w:t>
      </w:r>
    </w:p>
    <w:p w:rsidR="00C95658" w:rsidRPr="00AE5E0B" w:rsidRDefault="00C95658" w:rsidP="00FD4243">
      <w:pPr>
        <w:pStyle w:val="ListParagraph"/>
        <w:numPr>
          <w:ilvl w:val="0"/>
          <w:numId w:val="9"/>
        </w:numPr>
        <w:rPr>
          <w:color w:val="000000" w:themeColor="text1"/>
        </w:rPr>
      </w:pPr>
      <w:r w:rsidRPr="00AE5E0B">
        <w:rPr>
          <w:color w:val="000000" w:themeColor="text1"/>
        </w:rPr>
        <w:t>Neutral</w:t>
      </w:r>
    </w:p>
    <w:p w:rsidR="00C95658" w:rsidRPr="00AE5E0B" w:rsidRDefault="00C95658" w:rsidP="00FD4243">
      <w:pPr>
        <w:pStyle w:val="ListParagraph"/>
        <w:numPr>
          <w:ilvl w:val="0"/>
          <w:numId w:val="9"/>
        </w:numPr>
        <w:rPr>
          <w:color w:val="000000" w:themeColor="text1"/>
        </w:rPr>
      </w:pPr>
      <w:r>
        <w:rPr>
          <w:color w:val="000000" w:themeColor="text1"/>
        </w:rPr>
        <w:lastRenderedPageBreak/>
        <w:t>A</w:t>
      </w:r>
      <w:r w:rsidRPr="00AE5E0B">
        <w:rPr>
          <w:color w:val="000000" w:themeColor="text1"/>
        </w:rPr>
        <w:t>gree</w:t>
      </w:r>
    </w:p>
    <w:p w:rsidR="00C95658" w:rsidRPr="009A4373"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A</w:t>
      </w:r>
      <w:r w:rsidRPr="00AE5E0B">
        <w:rPr>
          <w:color w:val="000000" w:themeColor="text1"/>
        </w:rPr>
        <w:t xml:space="preserve">gree </w:t>
      </w:r>
    </w:p>
    <w:p w:rsidR="004B3783" w:rsidRPr="004B3783" w:rsidRDefault="004B3783" w:rsidP="00976F4A">
      <w:pPr>
        <w:rPr>
          <w:b/>
          <w:shd w:val="clear" w:color="auto" w:fill="auto"/>
          <w:lang w:val="en-US"/>
        </w:rPr>
      </w:pPr>
      <w:r w:rsidRPr="004B3783">
        <w:rPr>
          <w:b/>
          <w:shd w:val="clear" w:color="auto" w:fill="auto"/>
          <w:lang w:val="en-US"/>
        </w:rPr>
        <w:t xml:space="preserve">18. I receive timely updates regarding organizational matters. </w:t>
      </w:r>
    </w:p>
    <w:p w:rsidR="00C95658" w:rsidRPr="00AE5E0B"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Dis</w:t>
      </w:r>
      <w:r w:rsidRPr="00AE5E0B">
        <w:rPr>
          <w:color w:val="000000" w:themeColor="text1"/>
        </w:rPr>
        <w:t xml:space="preserve">agree </w:t>
      </w:r>
    </w:p>
    <w:p w:rsidR="00C95658" w:rsidRPr="00AE5E0B" w:rsidRDefault="00C95658" w:rsidP="00FD4243">
      <w:pPr>
        <w:pStyle w:val="ListParagraph"/>
        <w:numPr>
          <w:ilvl w:val="0"/>
          <w:numId w:val="9"/>
        </w:numPr>
        <w:rPr>
          <w:color w:val="000000" w:themeColor="text1"/>
        </w:rPr>
      </w:pPr>
      <w:r>
        <w:rPr>
          <w:color w:val="000000" w:themeColor="text1"/>
        </w:rPr>
        <w:t>disa</w:t>
      </w:r>
      <w:r w:rsidRPr="00AE5E0B">
        <w:rPr>
          <w:color w:val="000000" w:themeColor="text1"/>
        </w:rPr>
        <w:t>gree</w:t>
      </w:r>
    </w:p>
    <w:p w:rsidR="00C95658" w:rsidRPr="00AE5E0B" w:rsidRDefault="00C95658" w:rsidP="00FD4243">
      <w:pPr>
        <w:pStyle w:val="ListParagraph"/>
        <w:numPr>
          <w:ilvl w:val="0"/>
          <w:numId w:val="9"/>
        </w:numPr>
        <w:rPr>
          <w:color w:val="000000" w:themeColor="text1"/>
        </w:rPr>
      </w:pPr>
      <w:r w:rsidRPr="00AE5E0B">
        <w:rPr>
          <w:color w:val="000000" w:themeColor="text1"/>
        </w:rPr>
        <w:t>Neutral</w:t>
      </w:r>
    </w:p>
    <w:p w:rsidR="00C95658" w:rsidRPr="00AE5E0B" w:rsidRDefault="00C95658" w:rsidP="00FD4243">
      <w:pPr>
        <w:pStyle w:val="ListParagraph"/>
        <w:numPr>
          <w:ilvl w:val="0"/>
          <w:numId w:val="9"/>
        </w:numPr>
        <w:rPr>
          <w:color w:val="000000" w:themeColor="text1"/>
        </w:rPr>
      </w:pPr>
      <w:r>
        <w:rPr>
          <w:color w:val="000000" w:themeColor="text1"/>
        </w:rPr>
        <w:t>A</w:t>
      </w:r>
      <w:r w:rsidRPr="00AE5E0B">
        <w:rPr>
          <w:color w:val="000000" w:themeColor="text1"/>
        </w:rPr>
        <w:t>gree</w:t>
      </w:r>
    </w:p>
    <w:p w:rsidR="00C95658" w:rsidRPr="009A4373" w:rsidRDefault="00C95658" w:rsidP="00FD4243">
      <w:pPr>
        <w:pStyle w:val="ListParagraph"/>
        <w:numPr>
          <w:ilvl w:val="0"/>
          <w:numId w:val="9"/>
        </w:numPr>
        <w:rPr>
          <w:color w:val="000000" w:themeColor="text1"/>
        </w:rPr>
      </w:pPr>
      <w:r w:rsidRPr="00AE5E0B">
        <w:rPr>
          <w:color w:val="000000" w:themeColor="text1"/>
        </w:rPr>
        <w:t xml:space="preserve">Strongly </w:t>
      </w:r>
      <w:r>
        <w:rPr>
          <w:color w:val="000000" w:themeColor="text1"/>
        </w:rPr>
        <w:t>A</w:t>
      </w:r>
      <w:r w:rsidRPr="00AE5E0B">
        <w:rPr>
          <w:color w:val="000000" w:themeColor="text1"/>
        </w:rPr>
        <w:t xml:space="preserve">gree </w:t>
      </w:r>
    </w:p>
    <w:p w:rsidR="0088007E" w:rsidRDefault="0088007E" w:rsidP="00976F4A">
      <w:pPr>
        <w:rPr>
          <w:b/>
          <w:color w:val="000000" w:themeColor="text1"/>
        </w:rPr>
      </w:pPr>
    </w:p>
    <w:p w:rsidR="004B3783" w:rsidRDefault="004B3783" w:rsidP="00976F4A">
      <w:pPr>
        <w:rPr>
          <w:b/>
          <w:color w:val="000000" w:themeColor="text1"/>
        </w:rPr>
      </w:pPr>
      <w:r>
        <w:rPr>
          <w:b/>
          <w:color w:val="000000" w:themeColor="text1"/>
        </w:rPr>
        <w:t xml:space="preserve">Section G: Others </w:t>
      </w:r>
    </w:p>
    <w:p w:rsidR="00AF6FF6" w:rsidRPr="00AE5E0B" w:rsidRDefault="004B3783" w:rsidP="00976F4A">
      <w:pPr>
        <w:rPr>
          <w:b/>
          <w:color w:val="000000" w:themeColor="text1"/>
        </w:rPr>
      </w:pPr>
      <w:r>
        <w:rPr>
          <w:b/>
          <w:color w:val="000000" w:themeColor="text1"/>
        </w:rPr>
        <w:t xml:space="preserve">19. </w:t>
      </w:r>
      <w:r w:rsidR="00AF6FF6" w:rsidRPr="00AE5E0B">
        <w:rPr>
          <w:b/>
          <w:color w:val="000000" w:themeColor="text1"/>
        </w:rPr>
        <w:t>Challenges associated with hybrid work models</w:t>
      </w:r>
    </w:p>
    <w:p w:rsidR="00A42AF1" w:rsidRPr="00AE5E0B" w:rsidRDefault="00A42AF1" w:rsidP="00FD4243">
      <w:pPr>
        <w:pStyle w:val="ListParagraph"/>
        <w:numPr>
          <w:ilvl w:val="0"/>
          <w:numId w:val="10"/>
        </w:numPr>
        <w:rPr>
          <w:color w:val="000000" w:themeColor="text1"/>
        </w:rPr>
      </w:pPr>
      <w:r w:rsidRPr="00AE5E0B">
        <w:rPr>
          <w:color w:val="000000" w:themeColor="text1"/>
        </w:rPr>
        <w:t>High workplace stress</w:t>
      </w:r>
    </w:p>
    <w:p w:rsidR="00A42AF1" w:rsidRPr="00AE5E0B" w:rsidRDefault="00A42AF1" w:rsidP="00FD4243">
      <w:pPr>
        <w:pStyle w:val="ListParagraph"/>
        <w:numPr>
          <w:ilvl w:val="0"/>
          <w:numId w:val="10"/>
        </w:numPr>
        <w:rPr>
          <w:color w:val="000000" w:themeColor="text1"/>
        </w:rPr>
      </w:pPr>
      <w:r w:rsidRPr="00AE5E0B">
        <w:rPr>
          <w:color w:val="000000" w:themeColor="text1"/>
        </w:rPr>
        <w:t>Lack of work-life balance</w:t>
      </w:r>
    </w:p>
    <w:p w:rsidR="00A42AF1" w:rsidRPr="00AE5E0B" w:rsidRDefault="00A42AF1" w:rsidP="00FD4243">
      <w:pPr>
        <w:pStyle w:val="ListParagraph"/>
        <w:numPr>
          <w:ilvl w:val="0"/>
          <w:numId w:val="10"/>
        </w:numPr>
        <w:rPr>
          <w:color w:val="000000" w:themeColor="text1"/>
        </w:rPr>
      </w:pPr>
      <w:r w:rsidRPr="00AE5E0B">
        <w:rPr>
          <w:color w:val="000000" w:themeColor="text1"/>
        </w:rPr>
        <w:t xml:space="preserve">Poor support from leaders </w:t>
      </w:r>
    </w:p>
    <w:p w:rsidR="00A42AF1" w:rsidRDefault="00CF628F" w:rsidP="00FD4243">
      <w:pPr>
        <w:pStyle w:val="ListParagraph"/>
        <w:numPr>
          <w:ilvl w:val="0"/>
          <w:numId w:val="10"/>
        </w:numPr>
        <w:rPr>
          <w:color w:val="000000" w:themeColor="text1"/>
        </w:rPr>
      </w:pPr>
      <w:r w:rsidRPr="00AE5E0B">
        <w:rPr>
          <w:color w:val="000000" w:themeColor="text1"/>
        </w:rPr>
        <w:t xml:space="preserve">Inconsistent communication </w:t>
      </w:r>
    </w:p>
    <w:p w:rsidR="005519E8" w:rsidRPr="004B3783" w:rsidRDefault="004B3783" w:rsidP="00976F4A">
      <w:pPr>
        <w:rPr>
          <w:b/>
          <w:color w:val="000000" w:themeColor="text1"/>
        </w:rPr>
      </w:pPr>
      <w:r w:rsidRPr="004B3783">
        <w:rPr>
          <w:b/>
          <w:color w:val="000000" w:themeColor="text1"/>
        </w:rPr>
        <w:t>20. What are your suggestions to improve efficiency of hybrid work models in IT sector?</w:t>
      </w:r>
    </w:p>
    <w:p w:rsidR="004B3783" w:rsidRPr="009A4373" w:rsidRDefault="004B3783" w:rsidP="00976F4A">
      <w:pPr>
        <w:rPr>
          <w:color w:val="000000" w:themeColor="text1"/>
        </w:rPr>
      </w:pPr>
      <w:r>
        <w:rPr>
          <w:color w:val="000000" w:themeColor="text1"/>
        </w:rPr>
        <w:t>..........................................................................................................................................</w:t>
      </w:r>
    </w:p>
    <w:sectPr w:rsidR="004B3783" w:rsidRPr="009A4373" w:rsidSect="00CC2EC7">
      <w:headerReference w:type="default" r:id="rId49"/>
      <w:footerReference w:type="default" r:id="rId5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6370" w:rsidRDefault="003C6370">
      <w:pPr>
        <w:spacing w:line="240" w:lineRule="auto"/>
      </w:pPr>
      <w:r>
        <w:separator/>
      </w:r>
    </w:p>
  </w:endnote>
  <w:endnote w:type="continuationSeparator" w:id="1">
    <w:p w:rsidR="003C6370" w:rsidRDefault="003C637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Shruti">
    <w:altName w:val="Cambria Math"/>
    <w:panose1 w:val="02000500000000000000"/>
    <w:charset w:val="01"/>
    <w:family w:val="roman"/>
    <w:notTrueType/>
    <w:pitch w:val="variable"/>
    <w:sig w:usb0="00000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sig w:usb0="00000000" w:usb1="00000000" w:usb2="00000000" w:usb3="00000000" w:csb0="00000000" w:csb1="00000000"/>
  </w:font>
  <w:font w:name="Arial-Bold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29B" w:rsidRDefault="005D329B" w:rsidP="003A3087">
    <w:pPr>
      <w:pStyle w:val="Footer"/>
    </w:pPr>
    <w:fldSimple w:instr=" PAGE   \* MERGEFORMAT ">
      <w:r w:rsidR="007663CC">
        <w:rPr>
          <w:noProof/>
        </w:rPr>
        <w:t>98</w:t>
      </w:r>
    </w:fldSimple>
  </w:p>
  <w:p w:rsidR="005D329B" w:rsidRDefault="005D329B" w:rsidP="003A30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6370" w:rsidRDefault="003C6370">
      <w:pPr>
        <w:spacing w:line="240" w:lineRule="auto"/>
      </w:pPr>
      <w:r>
        <w:separator/>
      </w:r>
    </w:p>
  </w:footnote>
  <w:footnote w:type="continuationSeparator" w:id="1">
    <w:p w:rsidR="003C6370" w:rsidRDefault="003C637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329B" w:rsidRPr="008D30D3" w:rsidRDefault="005D329B" w:rsidP="008D30D3">
    <w:pPr>
      <w:pStyle w:val="Header"/>
    </w:pPr>
    <w:r w:rsidRPr="009356C2">
      <w:rPr>
        <w:rFonts w:ascii="Arial" w:hAnsi="Arial" w:cs="Arial"/>
        <w:noProof/>
        <w:lang w:val="en-US" w:bidi="gu-IN"/>
      </w:rPr>
      <w:drawing>
        <wp:inline distT="0" distB="0" distL="0" distR="0">
          <wp:extent cx="2844800" cy="1168400"/>
          <wp:effectExtent l="0" t="0" r="0" b="0"/>
          <wp:docPr id="1531783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44800" cy="116840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9212F"/>
    <w:multiLevelType w:val="hybridMultilevel"/>
    <w:tmpl w:val="66D46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9E46CB"/>
    <w:multiLevelType w:val="hybridMultilevel"/>
    <w:tmpl w:val="22F437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21EA56D3"/>
    <w:multiLevelType w:val="hybridMultilevel"/>
    <w:tmpl w:val="2A6AB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9F710A"/>
    <w:multiLevelType w:val="multilevel"/>
    <w:tmpl w:val="D76E1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601519"/>
    <w:multiLevelType w:val="multilevel"/>
    <w:tmpl w:val="2DAA5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4E5735"/>
    <w:multiLevelType w:val="multilevel"/>
    <w:tmpl w:val="984057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1B91E3B"/>
    <w:multiLevelType w:val="hybridMultilevel"/>
    <w:tmpl w:val="F1D04682"/>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
    <w:nsid w:val="431B2D13"/>
    <w:multiLevelType w:val="hybridMultilevel"/>
    <w:tmpl w:val="B18A9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EE4589"/>
    <w:multiLevelType w:val="hybridMultilevel"/>
    <w:tmpl w:val="C2F0E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6132373"/>
    <w:multiLevelType w:val="hybridMultilevel"/>
    <w:tmpl w:val="4A9A5D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6B2710DE"/>
    <w:multiLevelType w:val="hybridMultilevel"/>
    <w:tmpl w:val="4F664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A527586"/>
    <w:multiLevelType w:val="hybridMultilevel"/>
    <w:tmpl w:val="EFDA33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AF8446B"/>
    <w:multiLevelType w:val="hybridMultilevel"/>
    <w:tmpl w:val="E14E2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9"/>
  </w:num>
  <w:num w:numId="4">
    <w:abstractNumId w:val="6"/>
  </w:num>
  <w:num w:numId="5">
    <w:abstractNumId w:val="0"/>
  </w:num>
  <w:num w:numId="6">
    <w:abstractNumId w:val="12"/>
  </w:num>
  <w:num w:numId="7">
    <w:abstractNumId w:val="2"/>
  </w:num>
  <w:num w:numId="8">
    <w:abstractNumId w:val="7"/>
  </w:num>
  <w:num w:numId="9">
    <w:abstractNumId w:val="10"/>
  </w:num>
  <w:num w:numId="10">
    <w:abstractNumId w:val="8"/>
  </w:num>
  <w:num w:numId="11">
    <w:abstractNumId w:val="5"/>
  </w:num>
  <w:num w:numId="12">
    <w:abstractNumId w:val="1"/>
  </w:num>
  <w:num w:numId="13">
    <w:abstractNumId w:val="11"/>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w:hdrShapeDefaults>
  <w:footnotePr>
    <w:footnote w:id="0"/>
    <w:footnote w:id="1"/>
  </w:footnotePr>
  <w:endnotePr>
    <w:endnote w:id="0"/>
    <w:endnote w:id="1"/>
  </w:endnotePr>
  <w:compat/>
  <w:rsids>
    <w:rsidRoot w:val="00E33317"/>
    <w:rsid w:val="000002AE"/>
    <w:rsid w:val="000003E0"/>
    <w:rsid w:val="000005A8"/>
    <w:rsid w:val="00000710"/>
    <w:rsid w:val="00000918"/>
    <w:rsid w:val="00000C36"/>
    <w:rsid w:val="00000DE7"/>
    <w:rsid w:val="0000103C"/>
    <w:rsid w:val="00001484"/>
    <w:rsid w:val="00001618"/>
    <w:rsid w:val="0000179B"/>
    <w:rsid w:val="000017A9"/>
    <w:rsid w:val="000019BD"/>
    <w:rsid w:val="000019CC"/>
    <w:rsid w:val="000019F4"/>
    <w:rsid w:val="00001C11"/>
    <w:rsid w:val="00001D4C"/>
    <w:rsid w:val="00001EB7"/>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D68"/>
    <w:rsid w:val="00007013"/>
    <w:rsid w:val="000073BD"/>
    <w:rsid w:val="00007940"/>
    <w:rsid w:val="00007F8A"/>
    <w:rsid w:val="00010344"/>
    <w:rsid w:val="00010448"/>
    <w:rsid w:val="00010460"/>
    <w:rsid w:val="000104CB"/>
    <w:rsid w:val="00010878"/>
    <w:rsid w:val="000110EF"/>
    <w:rsid w:val="00011226"/>
    <w:rsid w:val="0001151C"/>
    <w:rsid w:val="00011857"/>
    <w:rsid w:val="00011997"/>
    <w:rsid w:val="00011C9A"/>
    <w:rsid w:val="00011CB5"/>
    <w:rsid w:val="00011D84"/>
    <w:rsid w:val="00011F54"/>
    <w:rsid w:val="00012034"/>
    <w:rsid w:val="00012070"/>
    <w:rsid w:val="00012189"/>
    <w:rsid w:val="000122A8"/>
    <w:rsid w:val="000127ED"/>
    <w:rsid w:val="00012EFD"/>
    <w:rsid w:val="00013888"/>
    <w:rsid w:val="00013E6E"/>
    <w:rsid w:val="00014339"/>
    <w:rsid w:val="000144AF"/>
    <w:rsid w:val="000145B4"/>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84"/>
    <w:rsid w:val="00016595"/>
    <w:rsid w:val="000166CA"/>
    <w:rsid w:val="00016883"/>
    <w:rsid w:val="00016CBF"/>
    <w:rsid w:val="00016E2A"/>
    <w:rsid w:val="00017209"/>
    <w:rsid w:val="000173B5"/>
    <w:rsid w:val="00017818"/>
    <w:rsid w:val="00017892"/>
    <w:rsid w:val="00017924"/>
    <w:rsid w:val="000179B8"/>
    <w:rsid w:val="00017B5A"/>
    <w:rsid w:val="00017BE0"/>
    <w:rsid w:val="00017D51"/>
    <w:rsid w:val="00017D81"/>
    <w:rsid w:val="00017F6F"/>
    <w:rsid w:val="00020456"/>
    <w:rsid w:val="0002046B"/>
    <w:rsid w:val="00020511"/>
    <w:rsid w:val="0002052B"/>
    <w:rsid w:val="0002062B"/>
    <w:rsid w:val="00020634"/>
    <w:rsid w:val="000207C9"/>
    <w:rsid w:val="00020917"/>
    <w:rsid w:val="00020AB5"/>
    <w:rsid w:val="00020ADC"/>
    <w:rsid w:val="000210C2"/>
    <w:rsid w:val="000210EE"/>
    <w:rsid w:val="00021117"/>
    <w:rsid w:val="00021FBD"/>
    <w:rsid w:val="00022081"/>
    <w:rsid w:val="000220A6"/>
    <w:rsid w:val="000224B7"/>
    <w:rsid w:val="000225AC"/>
    <w:rsid w:val="0002284B"/>
    <w:rsid w:val="000229EF"/>
    <w:rsid w:val="00022B61"/>
    <w:rsid w:val="00022BCC"/>
    <w:rsid w:val="00023098"/>
    <w:rsid w:val="000234D1"/>
    <w:rsid w:val="0002357D"/>
    <w:rsid w:val="00023640"/>
    <w:rsid w:val="00023A2A"/>
    <w:rsid w:val="00023A7E"/>
    <w:rsid w:val="00023FAB"/>
    <w:rsid w:val="00024064"/>
    <w:rsid w:val="00024689"/>
    <w:rsid w:val="000247AD"/>
    <w:rsid w:val="000249E3"/>
    <w:rsid w:val="00024ABA"/>
    <w:rsid w:val="00024D4F"/>
    <w:rsid w:val="00025094"/>
    <w:rsid w:val="000254B4"/>
    <w:rsid w:val="00025540"/>
    <w:rsid w:val="0002557C"/>
    <w:rsid w:val="000257DD"/>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329"/>
    <w:rsid w:val="00030571"/>
    <w:rsid w:val="000305CB"/>
    <w:rsid w:val="000305D6"/>
    <w:rsid w:val="00030636"/>
    <w:rsid w:val="000307DF"/>
    <w:rsid w:val="00030A8E"/>
    <w:rsid w:val="00030D93"/>
    <w:rsid w:val="00031131"/>
    <w:rsid w:val="000312B1"/>
    <w:rsid w:val="00031E63"/>
    <w:rsid w:val="00031F12"/>
    <w:rsid w:val="00032150"/>
    <w:rsid w:val="000321D5"/>
    <w:rsid w:val="000322D8"/>
    <w:rsid w:val="000322FD"/>
    <w:rsid w:val="00032998"/>
    <w:rsid w:val="00032A42"/>
    <w:rsid w:val="00033430"/>
    <w:rsid w:val="0003360D"/>
    <w:rsid w:val="00033B2B"/>
    <w:rsid w:val="00033D32"/>
    <w:rsid w:val="00033E99"/>
    <w:rsid w:val="00033EE0"/>
    <w:rsid w:val="00033FF0"/>
    <w:rsid w:val="00034615"/>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B2"/>
    <w:rsid w:val="000363DC"/>
    <w:rsid w:val="00036634"/>
    <w:rsid w:val="000367BC"/>
    <w:rsid w:val="00036981"/>
    <w:rsid w:val="00036A23"/>
    <w:rsid w:val="00036EF0"/>
    <w:rsid w:val="00036FCF"/>
    <w:rsid w:val="000372E4"/>
    <w:rsid w:val="00037470"/>
    <w:rsid w:val="000376D1"/>
    <w:rsid w:val="00037801"/>
    <w:rsid w:val="00037A8E"/>
    <w:rsid w:val="00037ADC"/>
    <w:rsid w:val="00037E66"/>
    <w:rsid w:val="00037E8B"/>
    <w:rsid w:val="0004013B"/>
    <w:rsid w:val="000401AC"/>
    <w:rsid w:val="000404F0"/>
    <w:rsid w:val="0004066E"/>
    <w:rsid w:val="00040BF2"/>
    <w:rsid w:val="00040EA1"/>
    <w:rsid w:val="00040EC2"/>
    <w:rsid w:val="00040F82"/>
    <w:rsid w:val="000415CF"/>
    <w:rsid w:val="0004183F"/>
    <w:rsid w:val="00041A25"/>
    <w:rsid w:val="00041C84"/>
    <w:rsid w:val="0004228D"/>
    <w:rsid w:val="000422D6"/>
    <w:rsid w:val="0004247A"/>
    <w:rsid w:val="00042AA4"/>
    <w:rsid w:val="00042ACA"/>
    <w:rsid w:val="00042CAC"/>
    <w:rsid w:val="00042F52"/>
    <w:rsid w:val="00043532"/>
    <w:rsid w:val="00043794"/>
    <w:rsid w:val="0004385A"/>
    <w:rsid w:val="00043E73"/>
    <w:rsid w:val="0004401B"/>
    <w:rsid w:val="00044740"/>
    <w:rsid w:val="000447AF"/>
    <w:rsid w:val="00044932"/>
    <w:rsid w:val="00044A77"/>
    <w:rsid w:val="00044C35"/>
    <w:rsid w:val="00044E32"/>
    <w:rsid w:val="000452E9"/>
    <w:rsid w:val="0004552B"/>
    <w:rsid w:val="000455A8"/>
    <w:rsid w:val="00045969"/>
    <w:rsid w:val="00045BE1"/>
    <w:rsid w:val="00045CAE"/>
    <w:rsid w:val="00045EA4"/>
    <w:rsid w:val="000460D8"/>
    <w:rsid w:val="00046300"/>
    <w:rsid w:val="0004662E"/>
    <w:rsid w:val="00046CC4"/>
    <w:rsid w:val="00046E92"/>
    <w:rsid w:val="000471FD"/>
    <w:rsid w:val="000475FC"/>
    <w:rsid w:val="0004762E"/>
    <w:rsid w:val="0004771D"/>
    <w:rsid w:val="00047860"/>
    <w:rsid w:val="00047893"/>
    <w:rsid w:val="00047B6D"/>
    <w:rsid w:val="00047CB5"/>
    <w:rsid w:val="00047CE6"/>
    <w:rsid w:val="00047EC1"/>
    <w:rsid w:val="0005001E"/>
    <w:rsid w:val="00050084"/>
    <w:rsid w:val="000502B7"/>
    <w:rsid w:val="000502FF"/>
    <w:rsid w:val="00050705"/>
    <w:rsid w:val="000509F0"/>
    <w:rsid w:val="00051078"/>
    <w:rsid w:val="0005117E"/>
    <w:rsid w:val="0005149B"/>
    <w:rsid w:val="000517AC"/>
    <w:rsid w:val="000517DA"/>
    <w:rsid w:val="00051827"/>
    <w:rsid w:val="00051856"/>
    <w:rsid w:val="00051B11"/>
    <w:rsid w:val="00051CC5"/>
    <w:rsid w:val="000521C8"/>
    <w:rsid w:val="000522E6"/>
    <w:rsid w:val="0005276A"/>
    <w:rsid w:val="00052974"/>
    <w:rsid w:val="00052AB2"/>
    <w:rsid w:val="00052C77"/>
    <w:rsid w:val="0005322E"/>
    <w:rsid w:val="00053789"/>
    <w:rsid w:val="000539C5"/>
    <w:rsid w:val="00053A4F"/>
    <w:rsid w:val="00053BAA"/>
    <w:rsid w:val="00053E08"/>
    <w:rsid w:val="00053EAC"/>
    <w:rsid w:val="00054343"/>
    <w:rsid w:val="00054596"/>
    <w:rsid w:val="000547D9"/>
    <w:rsid w:val="00054801"/>
    <w:rsid w:val="000548DB"/>
    <w:rsid w:val="00054BE5"/>
    <w:rsid w:val="00054F11"/>
    <w:rsid w:val="000551B8"/>
    <w:rsid w:val="00055220"/>
    <w:rsid w:val="000553A4"/>
    <w:rsid w:val="00055603"/>
    <w:rsid w:val="000559C8"/>
    <w:rsid w:val="00055A66"/>
    <w:rsid w:val="00055A6D"/>
    <w:rsid w:val="00055C25"/>
    <w:rsid w:val="00055DA9"/>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15"/>
    <w:rsid w:val="00057B79"/>
    <w:rsid w:val="00057CA5"/>
    <w:rsid w:val="00057DB1"/>
    <w:rsid w:val="00057E1F"/>
    <w:rsid w:val="0006021D"/>
    <w:rsid w:val="000603B4"/>
    <w:rsid w:val="000603E0"/>
    <w:rsid w:val="0006062F"/>
    <w:rsid w:val="000608B1"/>
    <w:rsid w:val="00060B22"/>
    <w:rsid w:val="00060EC3"/>
    <w:rsid w:val="0006109B"/>
    <w:rsid w:val="000611B1"/>
    <w:rsid w:val="00061865"/>
    <w:rsid w:val="00061D21"/>
    <w:rsid w:val="0006212B"/>
    <w:rsid w:val="0006229F"/>
    <w:rsid w:val="0006235F"/>
    <w:rsid w:val="0006247E"/>
    <w:rsid w:val="0006249B"/>
    <w:rsid w:val="00062A30"/>
    <w:rsid w:val="00062B26"/>
    <w:rsid w:val="00062D57"/>
    <w:rsid w:val="00062FA9"/>
    <w:rsid w:val="000632A9"/>
    <w:rsid w:val="00063678"/>
    <w:rsid w:val="0006368C"/>
    <w:rsid w:val="00063853"/>
    <w:rsid w:val="000639F6"/>
    <w:rsid w:val="00063A70"/>
    <w:rsid w:val="00063FAB"/>
    <w:rsid w:val="00064469"/>
    <w:rsid w:val="0006464F"/>
    <w:rsid w:val="000646A1"/>
    <w:rsid w:val="00064A83"/>
    <w:rsid w:val="00064B02"/>
    <w:rsid w:val="00064BD4"/>
    <w:rsid w:val="00064C99"/>
    <w:rsid w:val="00064CBD"/>
    <w:rsid w:val="00064D92"/>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94B"/>
    <w:rsid w:val="00066BBE"/>
    <w:rsid w:val="00066BE7"/>
    <w:rsid w:val="00066C72"/>
    <w:rsid w:val="00066F93"/>
    <w:rsid w:val="000671CB"/>
    <w:rsid w:val="000673D2"/>
    <w:rsid w:val="000673DC"/>
    <w:rsid w:val="000675B2"/>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E5A"/>
    <w:rsid w:val="0007401A"/>
    <w:rsid w:val="000747D5"/>
    <w:rsid w:val="00074A6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A27"/>
    <w:rsid w:val="00080E57"/>
    <w:rsid w:val="00080F13"/>
    <w:rsid w:val="00081232"/>
    <w:rsid w:val="000813A7"/>
    <w:rsid w:val="0008148C"/>
    <w:rsid w:val="0008159A"/>
    <w:rsid w:val="00081A4A"/>
    <w:rsid w:val="00081AF4"/>
    <w:rsid w:val="00081B5D"/>
    <w:rsid w:val="00082023"/>
    <w:rsid w:val="00082363"/>
    <w:rsid w:val="00082B85"/>
    <w:rsid w:val="00083180"/>
    <w:rsid w:val="000831C7"/>
    <w:rsid w:val="0008379B"/>
    <w:rsid w:val="0008382D"/>
    <w:rsid w:val="00083CB3"/>
    <w:rsid w:val="00084156"/>
    <w:rsid w:val="0008423B"/>
    <w:rsid w:val="000845A9"/>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695"/>
    <w:rsid w:val="00086812"/>
    <w:rsid w:val="00086993"/>
    <w:rsid w:val="00086A33"/>
    <w:rsid w:val="0008714F"/>
    <w:rsid w:val="000871CC"/>
    <w:rsid w:val="0008744A"/>
    <w:rsid w:val="00087553"/>
    <w:rsid w:val="00087791"/>
    <w:rsid w:val="00087923"/>
    <w:rsid w:val="000879E9"/>
    <w:rsid w:val="00087C0F"/>
    <w:rsid w:val="00087F90"/>
    <w:rsid w:val="0009006E"/>
    <w:rsid w:val="000904D4"/>
    <w:rsid w:val="00090898"/>
    <w:rsid w:val="00090A78"/>
    <w:rsid w:val="00090E56"/>
    <w:rsid w:val="00091247"/>
    <w:rsid w:val="00091254"/>
    <w:rsid w:val="000913E6"/>
    <w:rsid w:val="000915EC"/>
    <w:rsid w:val="00091731"/>
    <w:rsid w:val="0009191D"/>
    <w:rsid w:val="00091A55"/>
    <w:rsid w:val="00091A6E"/>
    <w:rsid w:val="00091A87"/>
    <w:rsid w:val="0009210D"/>
    <w:rsid w:val="0009211C"/>
    <w:rsid w:val="00092367"/>
    <w:rsid w:val="0009240D"/>
    <w:rsid w:val="00092440"/>
    <w:rsid w:val="000928FF"/>
    <w:rsid w:val="00092AA6"/>
    <w:rsid w:val="00092B20"/>
    <w:rsid w:val="0009323A"/>
    <w:rsid w:val="000933DD"/>
    <w:rsid w:val="0009391E"/>
    <w:rsid w:val="0009397B"/>
    <w:rsid w:val="00093C0B"/>
    <w:rsid w:val="00093F26"/>
    <w:rsid w:val="00094021"/>
    <w:rsid w:val="000940E7"/>
    <w:rsid w:val="000944B2"/>
    <w:rsid w:val="00094B2C"/>
    <w:rsid w:val="00094E30"/>
    <w:rsid w:val="0009526E"/>
    <w:rsid w:val="00095294"/>
    <w:rsid w:val="000952D6"/>
    <w:rsid w:val="000958A3"/>
    <w:rsid w:val="000959A5"/>
    <w:rsid w:val="00096496"/>
    <w:rsid w:val="000966D4"/>
    <w:rsid w:val="00096714"/>
    <w:rsid w:val="00096765"/>
    <w:rsid w:val="000967A6"/>
    <w:rsid w:val="0009682D"/>
    <w:rsid w:val="00096922"/>
    <w:rsid w:val="00096A95"/>
    <w:rsid w:val="00096B6B"/>
    <w:rsid w:val="00096F60"/>
    <w:rsid w:val="000972AB"/>
    <w:rsid w:val="000972F7"/>
    <w:rsid w:val="00097557"/>
    <w:rsid w:val="000978B4"/>
    <w:rsid w:val="000979CE"/>
    <w:rsid w:val="00097A2F"/>
    <w:rsid w:val="000A0013"/>
    <w:rsid w:val="000A004D"/>
    <w:rsid w:val="000A0187"/>
    <w:rsid w:val="000A019F"/>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8A4"/>
    <w:rsid w:val="000A2B50"/>
    <w:rsid w:val="000A2CA7"/>
    <w:rsid w:val="000A2E4F"/>
    <w:rsid w:val="000A30D0"/>
    <w:rsid w:val="000A317E"/>
    <w:rsid w:val="000A325A"/>
    <w:rsid w:val="000A32CD"/>
    <w:rsid w:val="000A35EB"/>
    <w:rsid w:val="000A3C8F"/>
    <w:rsid w:val="000A3F87"/>
    <w:rsid w:val="000A424B"/>
    <w:rsid w:val="000A42AD"/>
    <w:rsid w:val="000A462F"/>
    <w:rsid w:val="000A481E"/>
    <w:rsid w:val="000A488A"/>
    <w:rsid w:val="000A49CC"/>
    <w:rsid w:val="000A4CCA"/>
    <w:rsid w:val="000A4CDF"/>
    <w:rsid w:val="000A4CEB"/>
    <w:rsid w:val="000A5021"/>
    <w:rsid w:val="000A5030"/>
    <w:rsid w:val="000A51C6"/>
    <w:rsid w:val="000A540E"/>
    <w:rsid w:val="000A570B"/>
    <w:rsid w:val="000A5C1D"/>
    <w:rsid w:val="000A6A65"/>
    <w:rsid w:val="000A6CA1"/>
    <w:rsid w:val="000A6E0C"/>
    <w:rsid w:val="000A6F7C"/>
    <w:rsid w:val="000A7601"/>
    <w:rsid w:val="000A7778"/>
    <w:rsid w:val="000A79D8"/>
    <w:rsid w:val="000A7D0D"/>
    <w:rsid w:val="000B0036"/>
    <w:rsid w:val="000B0335"/>
    <w:rsid w:val="000B0591"/>
    <w:rsid w:val="000B060A"/>
    <w:rsid w:val="000B09FA"/>
    <w:rsid w:val="000B0E33"/>
    <w:rsid w:val="000B10F8"/>
    <w:rsid w:val="000B1A2E"/>
    <w:rsid w:val="000B1B5D"/>
    <w:rsid w:val="000B1D6D"/>
    <w:rsid w:val="000B2362"/>
    <w:rsid w:val="000B257D"/>
    <w:rsid w:val="000B2769"/>
    <w:rsid w:val="000B2876"/>
    <w:rsid w:val="000B2C0B"/>
    <w:rsid w:val="000B2EBF"/>
    <w:rsid w:val="000B3167"/>
    <w:rsid w:val="000B32CA"/>
    <w:rsid w:val="000B36BA"/>
    <w:rsid w:val="000B39F3"/>
    <w:rsid w:val="000B3DED"/>
    <w:rsid w:val="000B426D"/>
    <w:rsid w:val="000B42C3"/>
    <w:rsid w:val="000B4753"/>
    <w:rsid w:val="000B4CD2"/>
    <w:rsid w:val="000B4E8A"/>
    <w:rsid w:val="000B5116"/>
    <w:rsid w:val="000B526A"/>
    <w:rsid w:val="000B52C5"/>
    <w:rsid w:val="000B530C"/>
    <w:rsid w:val="000B5336"/>
    <w:rsid w:val="000B585E"/>
    <w:rsid w:val="000B594A"/>
    <w:rsid w:val="000B5A79"/>
    <w:rsid w:val="000B5BA7"/>
    <w:rsid w:val="000B5CA4"/>
    <w:rsid w:val="000B5F38"/>
    <w:rsid w:val="000B6082"/>
    <w:rsid w:val="000B62F7"/>
    <w:rsid w:val="000B64E7"/>
    <w:rsid w:val="000B64EB"/>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0B40"/>
    <w:rsid w:val="000C1179"/>
    <w:rsid w:val="000C17E7"/>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3FD3"/>
    <w:rsid w:val="000C4345"/>
    <w:rsid w:val="000C4375"/>
    <w:rsid w:val="000C4452"/>
    <w:rsid w:val="000C44DD"/>
    <w:rsid w:val="000C44F5"/>
    <w:rsid w:val="000C4658"/>
    <w:rsid w:val="000C4A20"/>
    <w:rsid w:val="000C4A94"/>
    <w:rsid w:val="000C4CCA"/>
    <w:rsid w:val="000C4E75"/>
    <w:rsid w:val="000C4F6F"/>
    <w:rsid w:val="000C5370"/>
    <w:rsid w:val="000C5377"/>
    <w:rsid w:val="000C55D5"/>
    <w:rsid w:val="000C5757"/>
    <w:rsid w:val="000C5844"/>
    <w:rsid w:val="000C58AA"/>
    <w:rsid w:val="000C5AF2"/>
    <w:rsid w:val="000C5CA6"/>
    <w:rsid w:val="000C61CD"/>
    <w:rsid w:val="000C62DE"/>
    <w:rsid w:val="000C6421"/>
    <w:rsid w:val="000C64FF"/>
    <w:rsid w:val="000C65BA"/>
    <w:rsid w:val="000C661B"/>
    <w:rsid w:val="000C6800"/>
    <w:rsid w:val="000C6971"/>
    <w:rsid w:val="000C6C04"/>
    <w:rsid w:val="000C6C0B"/>
    <w:rsid w:val="000C6E97"/>
    <w:rsid w:val="000C7096"/>
    <w:rsid w:val="000C7200"/>
    <w:rsid w:val="000C753F"/>
    <w:rsid w:val="000C779E"/>
    <w:rsid w:val="000C7822"/>
    <w:rsid w:val="000C782E"/>
    <w:rsid w:val="000C78B9"/>
    <w:rsid w:val="000C78BE"/>
    <w:rsid w:val="000C7A6A"/>
    <w:rsid w:val="000C7D24"/>
    <w:rsid w:val="000D025B"/>
    <w:rsid w:val="000D0399"/>
    <w:rsid w:val="000D0527"/>
    <w:rsid w:val="000D052E"/>
    <w:rsid w:val="000D06D4"/>
    <w:rsid w:val="000D06F0"/>
    <w:rsid w:val="000D06FF"/>
    <w:rsid w:val="000D07EF"/>
    <w:rsid w:val="000D09C8"/>
    <w:rsid w:val="000D09EC"/>
    <w:rsid w:val="000D0AB9"/>
    <w:rsid w:val="000D0BED"/>
    <w:rsid w:val="000D0CCA"/>
    <w:rsid w:val="000D0D16"/>
    <w:rsid w:val="000D0EA6"/>
    <w:rsid w:val="000D1298"/>
    <w:rsid w:val="000D1553"/>
    <w:rsid w:val="000D1581"/>
    <w:rsid w:val="000D16D8"/>
    <w:rsid w:val="000D1A90"/>
    <w:rsid w:val="000D2004"/>
    <w:rsid w:val="000D2197"/>
    <w:rsid w:val="000D2420"/>
    <w:rsid w:val="000D284F"/>
    <w:rsid w:val="000D2C30"/>
    <w:rsid w:val="000D35D9"/>
    <w:rsid w:val="000D397B"/>
    <w:rsid w:val="000D3A59"/>
    <w:rsid w:val="000D3B1E"/>
    <w:rsid w:val="000D409C"/>
    <w:rsid w:val="000D473D"/>
    <w:rsid w:val="000D47E9"/>
    <w:rsid w:val="000D4A6B"/>
    <w:rsid w:val="000D4AA6"/>
    <w:rsid w:val="000D4C2A"/>
    <w:rsid w:val="000D52CA"/>
    <w:rsid w:val="000D5304"/>
    <w:rsid w:val="000D5D8C"/>
    <w:rsid w:val="000D62DE"/>
    <w:rsid w:val="000D6524"/>
    <w:rsid w:val="000D659A"/>
    <w:rsid w:val="000D6B1D"/>
    <w:rsid w:val="000D6B2A"/>
    <w:rsid w:val="000D6BA1"/>
    <w:rsid w:val="000D6F4E"/>
    <w:rsid w:val="000D6F9F"/>
    <w:rsid w:val="000D701A"/>
    <w:rsid w:val="000D7147"/>
    <w:rsid w:val="000D7235"/>
    <w:rsid w:val="000D766F"/>
    <w:rsid w:val="000D76D4"/>
    <w:rsid w:val="000D7762"/>
    <w:rsid w:val="000D7877"/>
    <w:rsid w:val="000D7D30"/>
    <w:rsid w:val="000D7F3D"/>
    <w:rsid w:val="000E015C"/>
    <w:rsid w:val="000E02A6"/>
    <w:rsid w:val="000E07C6"/>
    <w:rsid w:val="000E08A3"/>
    <w:rsid w:val="000E0A1E"/>
    <w:rsid w:val="000E0C2E"/>
    <w:rsid w:val="000E0DF3"/>
    <w:rsid w:val="000E0EC3"/>
    <w:rsid w:val="000E1413"/>
    <w:rsid w:val="000E14C3"/>
    <w:rsid w:val="000E1578"/>
    <w:rsid w:val="000E1825"/>
    <w:rsid w:val="000E1D1E"/>
    <w:rsid w:val="000E239C"/>
    <w:rsid w:val="000E2506"/>
    <w:rsid w:val="000E2711"/>
    <w:rsid w:val="000E30A3"/>
    <w:rsid w:val="000E30ED"/>
    <w:rsid w:val="000E30F6"/>
    <w:rsid w:val="000E33F3"/>
    <w:rsid w:val="000E34E7"/>
    <w:rsid w:val="000E3572"/>
    <w:rsid w:val="000E3791"/>
    <w:rsid w:val="000E3845"/>
    <w:rsid w:val="000E39DD"/>
    <w:rsid w:val="000E3CAC"/>
    <w:rsid w:val="000E3CD0"/>
    <w:rsid w:val="000E4021"/>
    <w:rsid w:val="000E45FE"/>
    <w:rsid w:val="000E47C3"/>
    <w:rsid w:val="000E4FAE"/>
    <w:rsid w:val="000E5093"/>
    <w:rsid w:val="000E539D"/>
    <w:rsid w:val="000E58B3"/>
    <w:rsid w:val="000E58BA"/>
    <w:rsid w:val="000E5A7C"/>
    <w:rsid w:val="000E5C6F"/>
    <w:rsid w:val="000E5EE4"/>
    <w:rsid w:val="000E61AD"/>
    <w:rsid w:val="000E62B9"/>
    <w:rsid w:val="000E659C"/>
    <w:rsid w:val="000E671F"/>
    <w:rsid w:val="000E6B8C"/>
    <w:rsid w:val="000E6D2D"/>
    <w:rsid w:val="000E6D89"/>
    <w:rsid w:val="000E70D8"/>
    <w:rsid w:val="000E730B"/>
    <w:rsid w:val="000E7359"/>
    <w:rsid w:val="000E7368"/>
    <w:rsid w:val="000E737A"/>
    <w:rsid w:val="000E7495"/>
    <w:rsid w:val="000E77BA"/>
    <w:rsid w:val="000E7917"/>
    <w:rsid w:val="000F004F"/>
    <w:rsid w:val="000F01B2"/>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33C0"/>
    <w:rsid w:val="000F3401"/>
    <w:rsid w:val="000F34B1"/>
    <w:rsid w:val="000F37C7"/>
    <w:rsid w:val="000F3919"/>
    <w:rsid w:val="000F3AD3"/>
    <w:rsid w:val="000F3D08"/>
    <w:rsid w:val="000F3D88"/>
    <w:rsid w:val="000F3DF3"/>
    <w:rsid w:val="000F3F8F"/>
    <w:rsid w:val="000F4032"/>
    <w:rsid w:val="000F4071"/>
    <w:rsid w:val="000F40BA"/>
    <w:rsid w:val="000F476D"/>
    <w:rsid w:val="000F4A9C"/>
    <w:rsid w:val="000F4B19"/>
    <w:rsid w:val="000F4B84"/>
    <w:rsid w:val="000F4F17"/>
    <w:rsid w:val="000F50BC"/>
    <w:rsid w:val="000F5499"/>
    <w:rsid w:val="000F5CF1"/>
    <w:rsid w:val="000F5D32"/>
    <w:rsid w:val="000F5D7A"/>
    <w:rsid w:val="000F5F74"/>
    <w:rsid w:val="000F64D5"/>
    <w:rsid w:val="000F6895"/>
    <w:rsid w:val="000F6A26"/>
    <w:rsid w:val="000F6A7D"/>
    <w:rsid w:val="000F6B6A"/>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112B"/>
    <w:rsid w:val="0010182F"/>
    <w:rsid w:val="0010197C"/>
    <w:rsid w:val="0010205D"/>
    <w:rsid w:val="001021C2"/>
    <w:rsid w:val="00102220"/>
    <w:rsid w:val="001023D9"/>
    <w:rsid w:val="001024F3"/>
    <w:rsid w:val="001027B3"/>
    <w:rsid w:val="001027BA"/>
    <w:rsid w:val="001027DE"/>
    <w:rsid w:val="001028F6"/>
    <w:rsid w:val="00102C5E"/>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036"/>
    <w:rsid w:val="00106252"/>
    <w:rsid w:val="001066F5"/>
    <w:rsid w:val="00106966"/>
    <w:rsid w:val="001069F7"/>
    <w:rsid w:val="00106A92"/>
    <w:rsid w:val="00106D85"/>
    <w:rsid w:val="00106E73"/>
    <w:rsid w:val="001077B6"/>
    <w:rsid w:val="0010789A"/>
    <w:rsid w:val="0010792E"/>
    <w:rsid w:val="00107B1B"/>
    <w:rsid w:val="00107B1D"/>
    <w:rsid w:val="00107B28"/>
    <w:rsid w:val="00107D1C"/>
    <w:rsid w:val="00107DCD"/>
    <w:rsid w:val="00110A52"/>
    <w:rsid w:val="00110B6C"/>
    <w:rsid w:val="00110C7D"/>
    <w:rsid w:val="00110CE1"/>
    <w:rsid w:val="0011110B"/>
    <w:rsid w:val="0011114C"/>
    <w:rsid w:val="001113AA"/>
    <w:rsid w:val="00111454"/>
    <w:rsid w:val="0011170C"/>
    <w:rsid w:val="00111CD4"/>
    <w:rsid w:val="00112218"/>
    <w:rsid w:val="001124E4"/>
    <w:rsid w:val="00112A46"/>
    <w:rsid w:val="00112A6D"/>
    <w:rsid w:val="00112ECC"/>
    <w:rsid w:val="00112F80"/>
    <w:rsid w:val="0011307D"/>
    <w:rsid w:val="001131A4"/>
    <w:rsid w:val="001134C9"/>
    <w:rsid w:val="001137D4"/>
    <w:rsid w:val="00113843"/>
    <w:rsid w:val="00113988"/>
    <w:rsid w:val="00113C27"/>
    <w:rsid w:val="00113C2D"/>
    <w:rsid w:val="00113DBE"/>
    <w:rsid w:val="0011403B"/>
    <w:rsid w:val="001141EB"/>
    <w:rsid w:val="001147D9"/>
    <w:rsid w:val="0011489D"/>
    <w:rsid w:val="00115146"/>
    <w:rsid w:val="00115256"/>
    <w:rsid w:val="001152D7"/>
    <w:rsid w:val="00115336"/>
    <w:rsid w:val="00115D9C"/>
    <w:rsid w:val="00115E21"/>
    <w:rsid w:val="00115E91"/>
    <w:rsid w:val="001161B0"/>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51D"/>
    <w:rsid w:val="001226C2"/>
    <w:rsid w:val="001226E6"/>
    <w:rsid w:val="00122924"/>
    <w:rsid w:val="00122CD3"/>
    <w:rsid w:val="00122DC2"/>
    <w:rsid w:val="00122E72"/>
    <w:rsid w:val="00123624"/>
    <w:rsid w:val="00123654"/>
    <w:rsid w:val="00123A27"/>
    <w:rsid w:val="00123AC8"/>
    <w:rsid w:val="00123B5B"/>
    <w:rsid w:val="00123BF7"/>
    <w:rsid w:val="00123DDA"/>
    <w:rsid w:val="00123ED0"/>
    <w:rsid w:val="00124BC3"/>
    <w:rsid w:val="00124C36"/>
    <w:rsid w:val="00124DB4"/>
    <w:rsid w:val="001251F0"/>
    <w:rsid w:val="00125294"/>
    <w:rsid w:val="001255F2"/>
    <w:rsid w:val="00125660"/>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09"/>
    <w:rsid w:val="001323F1"/>
    <w:rsid w:val="0013269F"/>
    <w:rsid w:val="001327CE"/>
    <w:rsid w:val="00132C1D"/>
    <w:rsid w:val="00132C94"/>
    <w:rsid w:val="00132CE6"/>
    <w:rsid w:val="00133358"/>
    <w:rsid w:val="001339A2"/>
    <w:rsid w:val="001339BA"/>
    <w:rsid w:val="00133AB5"/>
    <w:rsid w:val="00133C86"/>
    <w:rsid w:val="00133D08"/>
    <w:rsid w:val="00134524"/>
    <w:rsid w:val="00135167"/>
    <w:rsid w:val="0013589D"/>
    <w:rsid w:val="00135B26"/>
    <w:rsid w:val="00135E1C"/>
    <w:rsid w:val="00135E36"/>
    <w:rsid w:val="0013628B"/>
    <w:rsid w:val="001362A4"/>
    <w:rsid w:val="001363A1"/>
    <w:rsid w:val="001363A8"/>
    <w:rsid w:val="00136667"/>
    <w:rsid w:val="00136E6C"/>
    <w:rsid w:val="00137840"/>
    <w:rsid w:val="00137A0A"/>
    <w:rsid w:val="00137B7A"/>
    <w:rsid w:val="00137B9E"/>
    <w:rsid w:val="00137DF8"/>
    <w:rsid w:val="001400DB"/>
    <w:rsid w:val="0014021E"/>
    <w:rsid w:val="001403BD"/>
    <w:rsid w:val="00140760"/>
    <w:rsid w:val="00140A27"/>
    <w:rsid w:val="00140CE5"/>
    <w:rsid w:val="00140E85"/>
    <w:rsid w:val="0014106B"/>
    <w:rsid w:val="001410E5"/>
    <w:rsid w:val="00141787"/>
    <w:rsid w:val="001419E0"/>
    <w:rsid w:val="00141A97"/>
    <w:rsid w:val="00141AF6"/>
    <w:rsid w:val="00141F69"/>
    <w:rsid w:val="00142038"/>
    <w:rsid w:val="001424E9"/>
    <w:rsid w:val="0014291E"/>
    <w:rsid w:val="0014339E"/>
    <w:rsid w:val="0014340F"/>
    <w:rsid w:val="0014345C"/>
    <w:rsid w:val="001438C4"/>
    <w:rsid w:val="00143BDF"/>
    <w:rsid w:val="00143C31"/>
    <w:rsid w:val="00143CDB"/>
    <w:rsid w:val="001440E1"/>
    <w:rsid w:val="00144337"/>
    <w:rsid w:val="001445DD"/>
    <w:rsid w:val="0014465C"/>
    <w:rsid w:val="00144A22"/>
    <w:rsid w:val="00144A7D"/>
    <w:rsid w:val="00144BF6"/>
    <w:rsid w:val="00144CD6"/>
    <w:rsid w:val="00144E7A"/>
    <w:rsid w:val="00144F64"/>
    <w:rsid w:val="00144F76"/>
    <w:rsid w:val="00144FB9"/>
    <w:rsid w:val="0014523A"/>
    <w:rsid w:val="0014551B"/>
    <w:rsid w:val="0014569E"/>
    <w:rsid w:val="00145860"/>
    <w:rsid w:val="00145895"/>
    <w:rsid w:val="001458A1"/>
    <w:rsid w:val="0014590E"/>
    <w:rsid w:val="00145AAB"/>
    <w:rsid w:val="00145C04"/>
    <w:rsid w:val="00145EDB"/>
    <w:rsid w:val="00145FD2"/>
    <w:rsid w:val="0014612E"/>
    <w:rsid w:val="001462BC"/>
    <w:rsid w:val="00146569"/>
    <w:rsid w:val="001466BB"/>
    <w:rsid w:val="00146BCF"/>
    <w:rsid w:val="00146E18"/>
    <w:rsid w:val="0014708D"/>
    <w:rsid w:val="0014728D"/>
    <w:rsid w:val="00147713"/>
    <w:rsid w:val="00147BDF"/>
    <w:rsid w:val="00147F5C"/>
    <w:rsid w:val="00150376"/>
    <w:rsid w:val="00150513"/>
    <w:rsid w:val="00150B12"/>
    <w:rsid w:val="00150BC9"/>
    <w:rsid w:val="00150D21"/>
    <w:rsid w:val="00150DB8"/>
    <w:rsid w:val="00150E48"/>
    <w:rsid w:val="00150FB8"/>
    <w:rsid w:val="0015100F"/>
    <w:rsid w:val="00151262"/>
    <w:rsid w:val="001514AD"/>
    <w:rsid w:val="00151599"/>
    <w:rsid w:val="0015195B"/>
    <w:rsid w:val="00151D27"/>
    <w:rsid w:val="00151E52"/>
    <w:rsid w:val="001520B5"/>
    <w:rsid w:val="00152257"/>
    <w:rsid w:val="00152431"/>
    <w:rsid w:val="0015262E"/>
    <w:rsid w:val="001527C1"/>
    <w:rsid w:val="00152EA8"/>
    <w:rsid w:val="00153028"/>
    <w:rsid w:val="001530BC"/>
    <w:rsid w:val="001531E2"/>
    <w:rsid w:val="001532E5"/>
    <w:rsid w:val="00153828"/>
    <w:rsid w:val="00153BF6"/>
    <w:rsid w:val="00153D4E"/>
    <w:rsid w:val="00154052"/>
    <w:rsid w:val="0015409F"/>
    <w:rsid w:val="001542AD"/>
    <w:rsid w:val="00154782"/>
    <w:rsid w:val="00154AAC"/>
    <w:rsid w:val="00154D4E"/>
    <w:rsid w:val="00154DC6"/>
    <w:rsid w:val="00154DEE"/>
    <w:rsid w:val="0015512C"/>
    <w:rsid w:val="00155191"/>
    <w:rsid w:val="001552C5"/>
    <w:rsid w:val="001552C7"/>
    <w:rsid w:val="0015563E"/>
    <w:rsid w:val="001556E4"/>
    <w:rsid w:val="00155A0A"/>
    <w:rsid w:val="00155AF0"/>
    <w:rsid w:val="00155C3A"/>
    <w:rsid w:val="00155E5A"/>
    <w:rsid w:val="0015625D"/>
    <w:rsid w:val="0015669C"/>
    <w:rsid w:val="001566EE"/>
    <w:rsid w:val="00156864"/>
    <w:rsid w:val="001569C5"/>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248"/>
    <w:rsid w:val="001629EC"/>
    <w:rsid w:val="00162C59"/>
    <w:rsid w:val="00162FC0"/>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62"/>
    <w:rsid w:val="001651C5"/>
    <w:rsid w:val="00165563"/>
    <w:rsid w:val="001655DA"/>
    <w:rsid w:val="00165866"/>
    <w:rsid w:val="001659A3"/>
    <w:rsid w:val="00165A9C"/>
    <w:rsid w:val="00165C73"/>
    <w:rsid w:val="00165CC7"/>
    <w:rsid w:val="00165E1D"/>
    <w:rsid w:val="00165F1B"/>
    <w:rsid w:val="0016641A"/>
    <w:rsid w:val="00166A16"/>
    <w:rsid w:val="00166D54"/>
    <w:rsid w:val="00166F42"/>
    <w:rsid w:val="001672B7"/>
    <w:rsid w:val="00167584"/>
    <w:rsid w:val="00167793"/>
    <w:rsid w:val="0016779A"/>
    <w:rsid w:val="00167AFA"/>
    <w:rsid w:val="00167BC4"/>
    <w:rsid w:val="00167EA4"/>
    <w:rsid w:val="00167FE1"/>
    <w:rsid w:val="001700E1"/>
    <w:rsid w:val="00170477"/>
    <w:rsid w:val="0017069D"/>
    <w:rsid w:val="001706AE"/>
    <w:rsid w:val="00170EA4"/>
    <w:rsid w:val="00170F69"/>
    <w:rsid w:val="00171011"/>
    <w:rsid w:val="0017141C"/>
    <w:rsid w:val="0017143D"/>
    <w:rsid w:val="00171611"/>
    <w:rsid w:val="001718CF"/>
    <w:rsid w:val="001719B4"/>
    <w:rsid w:val="00172097"/>
    <w:rsid w:val="00172218"/>
    <w:rsid w:val="00172299"/>
    <w:rsid w:val="001725B2"/>
    <w:rsid w:val="001726C8"/>
    <w:rsid w:val="001727D0"/>
    <w:rsid w:val="00172A28"/>
    <w:rsid w:val="00172D85"/>
    <w:rsid w:val="0017336C"/>
    <w:rsid w:val="0017344B"/>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5B8D"/>
    <w:rsid w:val="00175E22"/>
    <w:rsid w:val="001766EE"/>
    <w:rsid w:val="00176757"/>
    <w:rsid w:val="0017694D"/>
    <w:rsid w:val="00176D46"/>
    <w:rsid w:val="00176F8C"/>
    <w:rsid w:val="001778BC"/>
    <w:rsid w:val="00177B40"/>
    <w:rsid w:val="00177DDA"/>
    <w:rsid w:val="00177FFD"/>
    <w:rsid w:val="0018002E"/>
    <w:rsid w:val="0018007E"/>
    <w:rsid w:val="00180AA6"/>
    <w:rsid w:val="0018103E"/>
    <w:rsid w:val="001810BF"/>
    <w:rsid w:val="00181227"/>
    <w:rsid w:val="0018132A"/>
    <w:rsid w:val="00181488"/>
    <w:rsid w:val="00181A0B"/>
    <w:rsid w:val="00181F37"/>
    <w:rsid w:val="001820E3"/>
    <w:rsid w:val="00182199"/>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FC"/>
    <w:rsid w:val="00184B62"/>
    <w:rsid w:val="00184D2D"/>
    <w:rsid w:val="00184DB4"/>
    <w:rsid w:val="00185110"/>
    <w:rsid w:val="00185209"/>
    <w:rsid w:val="001852B0"/>
    <w:rsid w:val="0018572A"/>
    <w:rsid w:val="001857B5"/>
    <w:rsid w:val="001857DB"/>
    <w:rsid w:val="00185FC9"/>
    <w:rsid w:val="001860A7"/>
    <w:rsid w:val="001862A1"/>
    <w:rsid w:val="00186803"/>
    <w:rsid w:val="00186B29"/>
    <w:rsid w:val="001870C7"/>
    <w:rsid w:val="00187349"/>
    <w:rsid w:val="001876CC"/>
    <w:rsid w:val="0018778D"/>
    <w:rsid w:val="0019035C"/>
    <w:rsid w:val="001905B8"/>
    <w:rsid w:val="0019085A"/>
    <w:rsid w:val="00190A40"/>
    <w:rsid w:val="00190C35"/>
    <w:rsid w:val="00190D4C"/>
    <w:rsid w:val="00190EE5"/>
    <w:rsid w:val="00191080"/>
    <w:rsid w:val="001910BB"/>
    <w:rsid w:val="00191197"/>
    <w:rsid w:val="00191302"/>
    <w:rsid w:val="00191474"/>
    <w:rsid w:val="001914AB"/>
    <w:rsid w:val="001914E2"/>
    <w:rsid w:val="001916AE"/>
    <w:rsid w:val="00191BFD"/>
    <w:rsid w:val="001926D9"/>
    <w:rsid w:val="00192773"/>
    <w:rsid w:val="00192CEC"/>
    <w:rsid w:val="00192FA2"/>
    <w:rsid w:val="00192FF3"/>
    <w:rsid w:val="00193042"/>
    <w:rsid w:val="001931C5"/>
    <w:rsid w:val="001933F2"/>
    <w:rsid w:val="00193549"/>
    <w:rsid w:val="00193645"/>
    <w:rsid w:val="00193690"/>
    <w:rsid w:val="00193C5C"/>
    <w:rsid w:val="00193F26"/>
    <w:rsid w:val="00193FFA"/>
    <w:rsid w:val="00194279"/>
    <w:rsid w:val="0019435C"/>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5E3"/>
    <w:rsid w:val="001955FA"/>
    <w:rsid w:val="00195881"/>
    <w:rsid w:val="001958DC"/>
    <w:rsid w:val="0019597C"/>
    <w:rsid w:val="00195E9F"/>
    <w:rsid w:val="001960D2"/>
    <w:rsid w:val="00196298"/>
    <w:rsid w:val="0019652C"/>
    <w:rsid w:val="001969A3"/>
    <w:rsid w:val="00196B22"/>
    <w:rsid w:val="00196B74"/>
    <w:rsid w:val="00196D4C"/>
    <w:rsid w:val="00196DCA"/>
    <w:rsid w:val="00197192"/>
    <w:rsid w:val="001971DD"/>
    <w:rsid w:val="00197526"/>
    <w:rsid w:val="00197E80"/>
    <w:rsid w:val="001A04EE"/>
    <w:rsid w:val="001A056F"/>
    <w:rsid w:val="001A05CB"/>
    <w:rsid w:val="001A075C"/>
    <w:rsid w:val="001A1658"/>
    <w:rsid w:val="001A16B5"/>
    <w:rsid w:val="001A1747"/>
    <w:rsid w:val="001A191B"/>
    <w:rsid w:val="001A23B5"/>
    <w:rsid w:val="001A24D2"/>
    <w:rsid w:val="001A24F2"/>
    <w:rsid w:val="001A2B67"/>
    <w:rsid w:val="001A2CB4"/>
    <w:rsid w:val="001A2D45"/>
    <w:rsid w:val="001A31FF"/>
    <w:rsid w:val="001A323A"/>
    <w:rsid w:val="001A32B8"/>
    <w:rsid w:val="001A3319"/>
    <w:rsid w:val="001A3405"/>
    <w:rsid w:val="001A3DF3"/>
    <w:rsid w:val="001A3E4D"/>
    <w:rsid w:val="001A3FFA"/>
    <w:rsid w:val="001A4221"/>
    <w:rsid w:val="001A4224"/>
    <w:rsid w:val="001A4259"/>
    <w:rsid w:val="001A445E"/>
    <w:rsid w:val="001A473F"/>
    <w:rsid w:val="001A4991"/>
    <w:rsid w:val="001A4BE8"/>
    <w:rsid w:val="001A4BEA"/>
    <w:rsid w:val="001A4CD5"/>
    <w:rsid w:val="001A4D22"/>
    <w:rsid w:val="001A528B"/>
    <w:rsid w:val="001A5E4D"/>
    <w:rsid w:val="001A65F7"/>
    <w:rsid w:val="001A6AE8"/>
    <w:rsid w:val="001A6BB3"/>
    <w:rsid w:val="001A6E98"/>
    <w:rsid w:val="001A7584"/>
    <w:rsid w:val="001A75FF"/>
    <w:rsid w:val="001A7750"/>
    <w:rsid w:val="001A77DB"/>
    <w:rsid w:val="001A793C"/>
    <w:rsid w:val="001A79B3"/>
    <w:rsid w:val="001A7EDA"/>
    <w:rsid w:val="001B032F"/>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CA1"/>
    <w:rsid w:val="001B1D53"/>
    <w:rsid w:val="001B1E87"/>
    <w:rsid w:val="001B2113"/>
    <w:rsid w:val="001B240B"/>
    <w:rsid w:val="001B2AFD"/>
    <w:rsid w:val="001B380D"/>
    <w:rsid w:val="001B39A9"/>
    <w:rsid w:val="001B39B5"/>
    <w:rsid w:val="001B3CBE"/>
    <w:rsid w:val="001B3DD2"/>
    <w:rsid w:val="001B3EDD"/>
    <w:rsid w:val="001B4308"/>
    <w:rsid w:val="001B43A5"/>
    <w:rsid w:val="001B4487"/>
    <w:rsid w:val="001B44B9"/>
    <w:rsid w:val="001B4508"/>
    <w:rsid w:val="001B4890"/>
    <w:rsid w:val="001B49E7"/>
    <w:rsid w:val="001B4B83"/>
    <w:rsid w:val="001B4BC7"/>
    <w:rsid w:val="001B4D5D"/>
    <w:rsid w:val="001B4E2F"/>
    <w:rsid w:val="001B549F"/>
    <w:rsid w:val="001B5749"/>
    <w:rsid w:val="001B576C"/>
    <w:rsid w:val="001B57AA"/>
    <w:rsid w:val="001B5A32"/>
    <w:rsid w:val="001B5E8F"/>
    <w:rsid w:val="001B64F1"/>
    <w:rsid w:val="001B65C4"/>
    <w:rsid w:val="001B65E6"/>
    <w:rsid w:val="001B68CD"/>
    <w:rsid w:val="001B717E"/>
    <w:rsid w:val="001B7582"/>
    <w:rsid w:val="001B7750"/>
    <w:rsid w:val="001B77EF"/>
    <w:rsid w:val="001B7C82"/>
    <w:rsid w:val="001C09E2"/>
    <w:rsid w:val="001C0F8A"/>
    <w:rsid w:val="001C1058"/>
    <w:rsid w:val="001C115C"/>
    <w:rsid w:val="001C12A9"/>
    <w:rsid w:val="001C12C8"/>
    <w:rsid w:val="001C134D"/>
    <w:rsid w:val="001C16CF"/>
    <w:rsid w:val="001C1964"/>
    <w:rsid w:val="001C1A07"/>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19C"/>
    <w:rsid w:val="001C35D1"/>
    <w:rsid w:val="001C3723"/>
    <w:rsid w:val="001C38F8"/>
    <w:rsid w:val="001C3974"/>
    <w:rsid w:val="001C456E"/>
    <w:rsid w:val="001C4712"/>
    <w:rsid w:val="001C484B"/>
    <w:rsid w:val="001C4A22"/>
    <w:rsid w:val="001C4B99"/>
    <w:rsid w:val="001C4D5A"/>
    <w:rsid w:val="001C4D70"/>
    <w:rsid w:val="001C4FCC"/>
    <w:rsid w:val="001C4FF5"/>
    <w:rsid w:val="001C506A"/>
    <w:rsid w:val="001C5174"/>
    <w:rsid w:val="001C5270"/>
    <w:rsid w:val="001C5302"/>
    <w:rsid w:val="001C55A0"/>
    <w:rsid w:val="001C5C01"/>
    <w:rsid w:val="001C5F41"/>
    <w:rsid w:val="001C5FA8"/>
    <w:rsid w:val="001C5FCF"/>
    <w:rsid w:val="001C61E7"/>
    <w:rsid w:val="001C629B"/>
    <w:rsid w:val="001C63DF"/>
    <w:rsid w:val="001C66BE"/>
    <w:rsid w:val="001C6909"/>
    <w:rsid w:val="001C6979"/>
    <w:rsid w:val="001C7030"/>
    <w:rsid w:val="001C70A2"/>
    <w:rsid w:val="001C7363"/>
    <w:rsid w:val="001C76B0"/>
    <w:rsid w:val="001C76B5"/>
    <w:rsid w:val="001C78F9"/>
    <w:rsid w:val="001D01F4"/>
    <w:rsid w:val="001D02AE"/>
    <w:rsid w:val="001D06D0"/>
    <w:rsid w:val="001D0721"/>
    <w:rsid w:val="001D07E6"/>
    <w:rsid w:val="001D0817"/>
    <w:rsid w:val="001D0D43"/>
    <w:rsid w:val="001D101A"/>
    <w:rsid w:val="001D1021"/>
    <w:rsid w:val="001D1163"/>
    <w:rsid w:val="001D1185"/>
    <w:rsid w:val="001D122A"/>
    <w:rsid w:val="001D13C8"/>
    <w:rsid w:val="001D1563"/>
    <w:rsid w:val="001D1667"/>
    <w:rsid w:val="001D1704"/>
    <w:rsid w:val="001D18C4"/>
    <w:rsid w:val="001D1C97"/>
    <w:rsid w:val="001D1D4D"/>
    <w:rsid w:val="001D1F4C"/>
    <w:rsid w:val="001D209A"/>
    <w:rsid w:val="001D2223"/>
    <w:rsid w:val="001D23C1"/>
    <w:rsid w:val="001D248B"/>
    <w:rsid w:val="001D24AD"/>
    <w:rsid w:val="001D2751"/>
    <w:rsid w:val="001D291C"/>
    <w:rsid w:val="001D29CB"/>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999"/>
    <w:rsid w:val="001D4AF5"/>
    <w:rsid w:val="001D4C39"/>
    <w:rsid w:val="001D4FF4"/>
    <w:rsid w:val="001D5554"/>
    <w:rsid w:val="001D5FA1"/>
    <w:rsid w:val="001D619A"/>
    <w:rsid w:val="001D6260"/>
    <w:rsid w:val="001D63D5"/>
    <w:rsid w:val="001D6481"/>
    <w:rsid w:val="001D64F5"/>
    <w:rsid w:val="001D664E"/>
    <w:rsid w:val="001D6AEA"/>
    <w:rsid w:val="001D6CF1"/>
    <w:rsid w:val="001D6F65"/>
    <w:rsid w:val="001D6F89"/>
    <w:rsid w:val="001D70B1"/>
    <w:rsid w:val="001D77C6"/>
    <w:rsid w:val="001E0154"/>
    <w:rsid w:val="001E0E96"/>
    <w:rsid w:val="001E1203"/>
    <w:rsid w:val="001E1248"/>
    <w:rsid w:val="001E186C"/>
    <w:rsid w:val="001E18A7"/>
    <w:rsid w:val="001E1990"/>
    <w:rsid w:val="001E19A6"/>
    <w:rsid w:val="001E1A38"/>
    <w:rsid w:val="001E1B70"/>
    <w:rsid w:val="001E1FED"/>
    <w:rsid w:val="001E2043"/>
    <w:rsid w:val="001E20B2"/>
    <w:rsid w:val="001E2482"/>
    <w:rsid w:val="001E25A7"/>
    <w:rsid w:val="001E25D4"/>
    <w:rsid w:val="001E28DE"/>
    <w:rsid w:val="001E29CF"/>
    <w:rsid w:val="001E2A2B"/>
    <w:rsid w:val="001E2C3E"/>
    <w:rsid w:val="001E2C92"/>
    <w:rsid w:val="001E2C95"/>
    <w:rsid w:val="001E2D08"/>
    <w:rsid w:val="001E2D35"/>
    <w:rsid w:val="001E2DE4"/>
    <w:rsid w:val="001E2FEC"/>
    <w:rsid w:val="001E31DB"/>
    <w:rsid w:val="001E344B"/>
    <w:rsid w:val="001E3735"/>
    <w:rsid w:val="001E37C4"/>
    <w:rsid w:val="001E3980"/>
    <w:rsid w:val="001E3A5E"/>
    <w:rsid w:val="001E3B48"/>
    <w:rsid w:val="001E424F"/>
    <w:rsid w:val="001E43B3"/>
    <w:rsid w:val="001E44AC"/>
    <w:rsid w:val="001E46D8"/>
    <w:rsid w:val="001E4FFF"/>
    <w:rsid w:val="001E52A4"/>
    <w:rsid w:val="001E5702"/>
    <w:rsid w:val="001E58EF"/>
    <w:rsid w:val="001E59ED"/>
    <w:rsid w:val="001E5A56"/>
    <w:rsid w:val="001E5EF7"/>
    <w:rsid w:val="001E6339"/>
    <w:rsid w:val="001E6362"/>
    <w:rsid w:val="001E681B"/>
    <w:rsid w:val="001E6934"/>
    <w:rsid w:val="001E6B55"/>
    <w:rsid w:val="001E6BEE"/>
    <w:rsid w:val="001E6D4B"/>
    <w:rsid w:val="001E6F9E"/>
    <w:rsid w:val="001E71CC"/>
    <w:rsid w:val="001E79B1"/>
    <w:rsid w:val="001F01A6"/>
    <w:rsid w:val="001F0449"/>
    <w:rsid w:val="001F0456"/>
    <w:rsid w:val="001F068C"/>
    <w:rsid w:val="001F074B"/>
    <w:rsid w:val="001F08A8"/>
    <w:rsid w:val="001F08C0"/>
    <w:rsid w:val="001F0A86"/>
    <w:rsid w:val="001F0DD1"/>
    <w:rsid w:val="001F1143"/>
    <w:rsid w:val="001F151E"/>
    <w:rsid w:val="001F15BC"/>
    <w:rsid w:val="001F176A"/>
    <w:rsid w:val="001F1AE8"/>
    <w:rsid w:val="001F1EB0"/>
    <w:rsid w:val="001F203A"/>
    <w:rsid w:val="001F208A"/>
    <w:rsid w:val="001F2194"/>
    <w:rsid w:val="001F21B8"/>
    <w:rsid w:val="001F29E0"/>
    <w:rsid w:val="001F2CB0"/>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CAD"/>
    <w:rsid w:val="001F4D5C"/>
    <w:rsid w:val="001F4ED1"/>
    <w:rsid w:val="001F4ED3"/>
    <w:rsid w:val="001F4F29"/>
    <w:rsid w:val="001F546A"/>
    <w:rsid w:val="001F54D5"/>
    <w:rsid w:val="001F54FC"/>
    <w:rsid w:val="001F555A"/>
    <w:rsid w:val="001F559E"/>
    <w:rsid w:val="001F56D8"/>
    <w:rsid w:val="001F5C20"/>
    <w:rsid w:val="001F5CAE"/>
    <w:rsid w:val="001F627B"/>
    <w:rsid w:val="001F6470"/>
    <w:rsid w:val="001F6634"/>
    <w:rsid w:val="001F6946"/>
    <w:rsid w:val="001F6AF4"/>
    <w:rsid w:val="001F713C"/>
    <w:rsid w:val="001F734F"/>
    <w:rsid w:val="001F76EB"/>
    <w:rsid w:val="001F78A1"/>
    <w:rsid w:val="001F78F3"/>
    <w:rsid w:val="001F79C6"/>
    <w:rsid w:val="001F7ADC"/>
    <w:rsid w:val="001F7BAC"/>
    <w:rsid w:val="001F7C18"/>
    <w:rsid w:val="001F7D5C"/>
    <w:rsid w:val="001F7D90"/>
    <w:rsid w:val="00200133"/>
    <w:rsid w:val="002001EF"/>
    <w:rsid w:val="00200274"/>
    <w:rsid w:val="0020027A"/>
    <w:rsid w:val="00200AA3"/>
    <w:rsid w:val="00200F6E"/>
    <w:rsid w:val="00200F70"/>
    <w:rsid w:val="00201142"/>
    <w:rsid w:val="00201199"/>
    <w:rsid w:val="00201229"/>
    <w:rsid w:val="00201359"/>
    <w:rsid w:val="0020165C"/>
    <w:rsid w:val="00201733"/>
    <w:rsid w:val="0020175E"/>
    <w:rsid w:val="00201780"/>
    <w:rsid w:val="00201A4C"/>
    <w:rsid w:val="00201ED4"/>
    <w:rsid w:val="00201F5B"/>
    <w:rsid w:val="00202204"/>
    <w:rsid w:val="00202495"/>
    <w:rsid w:val="00202513"/>
    <w:rsid w:val="00202773"/>
    <w:rsid w:val="00202A20"/>
    <w:rsid w:val="00202AB7"/>
    <w:rsid w:val="00202DC6"/>
    <w:rsid w:val="00202F90"/>
    <w:rsid w:val="00202FBC"/>
    <w:rsid w:val="002031DB"/>
    <w:rsid w:val="00203268"/>
    <w:rsid w:val="002032C9"/>
    <w:rsid w:val="002033F8"/>
    <w:rsid w:val="00203525"/>
    <w:rsid w:val="00203707"/>
    <w:rsid w:val="0020390F"/>
    <w:rsid w:val="00203B45"/>
    <w:rsid w:val="00203F30"/>
    <w:rsid w:val="00204246"/>
    <w:rsid w:val="002042D7"/>
    <w:rsid w:val="00204697"/>
    <w:rsid w:val="002051CC"/>
    <w:rsid w:val="002052F7"/>
    <w:rsid w:val="00205364"/>
    <w:rsid w:val="002053CD"/>
    <w:rsid w:val="00205931"/>
    <w:rsid w:val="00205D61"/>
    <w:rsid w:val="00205E2F"/>
    <w:rsid w:val="00205F58"/>
    <w:rsid w:val="00206237"/>
    <w:rsid w:val="00206281"/>
    <w:rsid w:val="002064F2"/>
    <w:rsid w:val="00206527"/>
    <w:rsid w:val="002066FB"/>
    <w:rsid w:val="00206950"/>
    <w:rsid w:val="00206F4B"/>
    <w:rsid w:val="0020709F"/>
    <w:rsid w:val="002070A2"/>
    <w:rsid w:val="0020744E"/>
    <w:rsid w:val="002074D0"/>
    <w:rsid w:val="00207586"/>
    <w:rsid w:val="00207662"/>
    <w:rsid w:val="002076E7"/>
    <w:rsid w:val="00207D0A"/>
    <w:rsid w:val="00207DF3"/>
    <w:rsid w:val="00207EBA"/>
    <w:rsid w:val="00210151"/>
    <w:rsid w:val="002101AC"/>
    <w:rsid w:val="0021024A"/>
    <w:rsid w:val="0021027A"/>
    <w:rsid w:val="002103AE"/>
    <w:rsid w:val="0021061A"/>
    <w:rsid w:val="0021068A"/>
    <w:rsid w:val="002107E5"/>
    <w:rsid w:val="00210B7C"/>
    <w:rsid w:val="00210DFB"/>
    <w:rsid w:val="002110BD"/>
    <w:rsid w:val="002111D2"/>
    <w:rsid w:val="0021127B"/>
    <w:rsid w:val="002115C2"/>
    <w:rsid w:val="002117DF"/>
    <w:rsid w:val="002117F2"/>
    <w:rsid w:val="0021180F"/>
    <w:rsid w:val="00211E4F"/>
    <w:rsid w:val="00211F08"/>
    <w:rsid w:val="00212116"/>
    <w:rsid w:val="0021222E"/>
    <w:rsid w:val="002123D4"/>
    <w:rsid w:val="00212C3D"/>
    <w:rsid w:val="00212F36"/>
    <w:rsid w:val="002137D6"/>
    <w:rsid w:val="00213816"/>
    <w:rsid w:val="0021386E"/>
    <w:rsid w:val="00213A9C"/>
    <w:rsid w:val="00213E4A"/>
    <w:rsid w:val="00213FD8"/>
    <w:rsid w:val="0021403E"/>
    <w:rsid w:val="0021425A"/>
    <w:rsid w:val="00214277"/>
    <w:rsid w:val="002142FC"/>
    <w:rsid w:val="00214615"/>
    <w:rsid w:val="00214B70"/>
    <w:rsid w:val="00214EBB"/>
    <w:rsid w:val="0021502D"/>
    <w:rsid w:val="0021526A"/>
    <w:rsid w:val="0021539B"/>
    <w:rsid w:val="00215515"/>
    <w:rsid w:val="00215C21"/>
    <w:rsid w:val="00215E40"/>
    <w:rsid w:val="00215ED7"/>
    <w:rsid w:val="00216228"/>
    <w:rsid w:val="00216282"/>
    <w:rsid w:val="002164E8"/>
    <w:rsid w:val="002165F4"/>
    <w:rsid w:val="00216728"/>
    <w:rsid w:val="00216F30"/>
    <w:rsid w:val="002174C0"/>
    <w:rsid w:val="002174D5"/>
    <w:rsid w:val="0021767C"/>
    <w:rsid w:val="00217783"/>
    <w:rsid w:val="00217974"/>
    <w:rsid w:val="00217A34"/>
    <w:rsid w:val="0022002E"/>
    <w:rsid w:val="00220393"/>
    <w:rsid w:val="00220B3A"/>
    <w:rsid w:val="00220BDE"/>
    <w:rsid w:val="002210F5"/>
    <w:rsid w:val="00221335"/>
    <w:rsid w:val="00221555"/>
    <w:rsid w:val="002215F1"/>
    <w:rsid w:val="0022170B"/>
    <w:rsid w:val="002218CB"/>
    <w:rsid w:val="00221A44"/>
    <w:rsid w:val="00221AF3"/>
    <w:rsid w:val="00221BA6"/>
    <w:rsid w:val="00221BA7"/>
    <w:rsid w:val="00221CDA"/>
    <w:rsid w:val="00222347"/>
    <w:rsid w:val="00222371"/>
    <w:rsid w:val="002223C1"/>
    <w:rsid w:val="00222844"/>
    <w:rsid w:val="00222AFC"/>
    <w:rsid w:val="00222BAA"/>
    <w:rsid w:val="00222BEC"/>
    <w:rsid w:val="00222EC1"/>
    <w:rsid w:val="00222EDE"/>
    <w:rsid w:val="00222F2A"/>
    <w:rsid w:val="00222F76"/>
    <w:rsid w:val="00223334"/>
    <w:rsid w:val="002233F3"/>
    <w:rsid w:val="0022354C"/>
    <w:rsid w:val="002236F3"/>
    <w:rsid w:val="00223770"/>
    <w:rsid w:val="00223B49"/>
    <w:rsid w:val="00223EFF"/>
    <w:rsid w:val="00223F54"/>
    <w:rsid w:val="00224164"/>
    <w:rsid w:val="0022420F"/>
    <w:rsid w:val="00224370"/>
    <w:rsid w:val="00224436"/>
    <w:rsid w:val="0022450A"/>
    <w:rsid w:val="00224560"/>
    <w:rsid w:val="002245DE"/>
    <w:rsid w:val="0022477D"/>
    <w:rsid w:val="00224899"/>
    <w:rsid w:val="002249D7"/>
    <w:rsid w:val="00224A79"/>
    <w:rsid w:val="00224EF0"/>
    <w:rsid w:val="00225765"/>
    <w:rsid w:val="00225D8F"/>
    <w:rsid w:val="00225E26"/>
    <w:rsid w:val="00226386"/>
    <w:rsid w:val="0022693D"/>
    <w:rsid w:val="002269B7"/>
    <w:rsid w:val="00226BFD"/>
    <w:rsid w:val="00226D5E"/>
    <w:rsid w:val="0022707A"/>
    <w:rsid w:val="002270E5"/>
    <w:rsid w:val="002276FC"/>
    <w:rsid w:val="00227B54"/>
    <w:rsid w:val="00227B5C"/>
    <w:rsid w:val="00227C53"/>
    <w:rsid w:val="00227F14"/>
    <w:rsid w:val="00227F7A"/>
    <w:rsid w:val="00227FB7"/>
    <w:rsid w:val="002302DE"/>
    <w:rsid w:val="00230310"/>
    <w:rsid w:val="0023048D"/>
    <w:rsid w:val="00230F9A"/>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7F0"/>
    <w:rsid w:val="00232D21"/>
    <w:rsid w:val="00232F90"/>
    <w:rsid w:val="002337B6"/>
    <w:rsid w:val="0023393E"/>
    <w:rsid w:val="0023393F"/>
    <w:rsid w:val="00233DA0"/>
    <w:rsid w:val="00233DD9"/>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C0"/>
    <w:rsid w:val="00236CF5"/>
    <w:rsid w:val="00236D68"/>
    <w:rsid w:val="00236E69"/>
    <w:rsid w:val="00236ECC"/>
    <w:rsid w:val="0023708F"/>
    <w:rsid w:val="002372D1"/>
    <w:rsid w:val="00237549"/>
    <w:rsid w:val="002379E5"/>
    <w:rsid w:val="00237B66"/>
    <w:rsid w:val="00237DD3"/>
    <w:rsid w:val="00237EA7"/>
    <w:rsid w:val="00237F79"/>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2012"/>
    <w:rsid w:val="00242133"/>
    <w:rsid w:val="002421B9"/>
    <w:rsid w:val="0024225F"/>
    <w:rsid w:val="00242337"/>
    <w:rsid w:val="00242373"/>
    <w:rsid w:val="002423C5"/>
    <w:rsid w:val="00242635"/>
    <w:rsid w:val="00242645"/>
    <w:rsid w:val="0024280E"/>
    <w:rsid w:val="00242810"/>
    <w:rsid w:val="0024283C"/>
    <w:rsid w:val="00242AA6"/>
    <w:rsid w:val="00242C00"/>
    <w:rsid w:val="00242C06"/>
    <w:rsid w:val="00242C48"/>
    <w:rsid w:val="00242EDB"/>
    <w:rsid w:val="00243068"/>
    <w:rsid w:val="0024310A"/>
    <w:rsid w:val="00243609"/>
    <w:rsid w:val="0024370E"/>
    <w:rsid w:val="002437AC"/>
    <w:rsid w:val="00243CDD"/>
    <w:rsid w:val="0024402E"/>
    <w:rsid w:val="0024426E"/>
    <w:rsid w:val="002442E8"/>
    <w:rsid w:val="00244961"/>
    <w:rsid w:val="00244964"/>
    <w:rsid w:val="002449E9"/>
    <w:rsid w:val="00244C63"/>
    <w:rsid w:val="00244E60"/>
    <w:rsid w:val="002451AA"/>
    <w:rsid w:val="00245343"/>
    <w:rsid w:val="0024543F"/>
    <w:rsid w:val="00245445"/>
    <w:rsid w:val="00245953"/>
    <w:rsid w:val="002459E5"/>
    <w:rsid w:val="00245A2F"/>
    <w:rsid w:val="00245BD2"/>
    <w:rsid w:val="0024665E"/>
    <w:rsid w:val="0024681C"/>
    <w:rsid w:val="0024686E"/>
    <w:rsid w:val="00246A42"/>
    <w:rsid w:val="00246ACB"/>
    <w:rsid w:val="00246DE8"/>
    <w:rsid w:val="002477E7"/>
    <w:rsid w:val="002478F9"/>
    <w:rsid w:val="00247A47"/>
    <w:rsid w:val="00247B64"/>
    <w:rsid w:val="00247BAA"/>
    <w:rsid w:val="00247D30"/>
    <w:rsid w:val="00247F3B"/>
    <w:rsid w:val="00247FAA"/>
    <w:rsid w:val="002501DE"/>
    <w:rsid w:val="0025036F"/>
    <w:rsid w:val="002506BC"/>
    <w:rsid w:val="0025091A"/>
    <w:rsid w:val="00250D5D"/>
    <w:rsid w:val="00250F5A"/>
    <w:rsid w:val="0025147A"/>
    <w:rsid w:val="002515E8"/>
    <w:rsid w:val="0025175E"/>
    <w:rsid w:val="0025191E"/>
    <w:rsid w:val="00251965"/>
    <w:rsid w:val="00251978"/>
    <w:rsid w:val="002519A0"/>
    <w:rsid w:val="00251A3B"/>
    <w:rsid w:val="0025219A"/>
    <w:rsid w:val="0025241B"/>
    <w:rsid w:val="00252453"/>
    <w:rsid w:val="00252933"/>
    <w:rsid w:val="0025302D"/>
    <w:rsid w:val="00253133"/>
    <w:rsid w:val="00253235"/>
    <w:rsid w:val="0025328C"/>
    <w:rsid w:val="002533F8"/>
    <w:rsid w:val="0025397A"/>
    <w:rsid w:val="00253C1D"/>
    <w:rsid w:val="00253EB2"/>
    <w:rsid w:val="002541FE"/>
    <w:rsid w:val="0025472E"/>
    <w:rsid w:val="002553C0"/>
    <w:rsid w:val="002553DA"/>
    <w:rsid w:val="0025545E"/>
    <w:rsid w:val="0025577B"/>
    <w:rsid w:val="002557F1"/>
    <w:rsid w:val="00255D13"/>
    <w:rsid w:val="00255F6D"/>
    <w:rsid w:val="00256108"/>
    <w:rsid w:val="0025671E"/>
    <w:rsid w:val="00256BE2"/>
    <w:rsid w:val="00256F02"/>
    <w:rsid w:val="00257471"/>
    <w:rsid w:val="0025763D"/>
    <w:rsid w:val="002576D2"/>
    <w:rsid w:val="002577F1"/>
    <w:rsid w:val="00257849"/>
    <w:rsid w:val="002578B2"/>
    <w:rsid w:val="00257A5A"/>
    <w:rsid w:val="00257E05"/>
    <w:rsid w:val="00257E33"/>
    <w:rsid w:val="002602D6"/>
    <w:rsid w:val="0026050B"/>
    <w:rsid w:val="00260DAE"/>
    <w:rsid w:val="00260FA4"/>
    <w:rsid w:val="002611BE"/>
    <w:rsid w:val="00261354"/>
    <w:rsid w:val="00261463"/>
    <w:rsid w:val="002616B1"/>
    <w:rsid w:val="002618BF"/>
    <w:rsid w:val="00261ABA"/>
    <w:rsid w:val="00261DFC"/>
    <w:rsid w:val="00261E0D"/>
    <w:rsid w:val="00261EB9"/>
    <w:rsid w:val="0026204C"/>
    <w:rsid w:val="002621D3"/>
    <w:rsid w:val="002621DC"/>
    <w:rsid w:val="0026243E"/>
    <w:rsid w:val="002625BA"/>
    <w:rsid w:val="002627C0"/>
    <w:rsid w:val="00262972"/>
    <w:rsid w:val="00262CC9"/>
    <w:rsid w:val="0026315E"/>
    <w:rsid w:val="002631B9"/>
    <w:rsid w:val="002631D1"/>
    <w:rsid w:val="002631DC"/>
    <w:rsid w:val="00263207"/>
    <w:rsid w:val="002632E5"/>
    <w:rsid w:val="002638D7"/>
    <w:rsid w:val="00263D69"/>
    <w:rsid w:val="002640D5"/>
    <w:rsid w:val="002643BF"/>
    <w:rsid w:val="00264523"/>
    <w:rsid w:val="00264BB4"/>
    <w:rsid w:val="00264CA4"/>
    <w:rsid w:val="002656A1"/>
    <w:rsid w:val="00265738"/>
    <w:rsid w:val="002659EA"/>
    <w:rsid w:val="00265C48"/>
    <w:rsid w:val="00265D40"/>
    <w:rsid w:val="00265EA9"/>
    <w:rsid w:val="002664D4"/>
    <w:rsid w:val="0026674D"/>
    <w:rsid w:val="002667AC"/>
    <w:rsid w:val="00266871"/>
    <w:rsid w:val="00266B1E"/>
    <w:rsid w:val="00266B39"/>
    <w:rsid w:val="002670FD"/>
    <w:rsid w:val="002671EF"/>
    <w:rsid w:val="0026730C"/>
    <w:rsid w:val="0026786F"/>
    <w:rsid w:val="00267B55"/>
    <w:rsid w:val="00267E2E"/>
    <w:rsid w:val="0027001A"/>
    <w:rsid w:val="002700EE"/>
    <w:rsid w:val="002706C4"/>
    <w:rsid w:val="00270AB1"/>
    <w:rsid w:val="00270D03"/>
    <w:rsid w:val="00270D63"/>
    <w:rsid w:val="00271064"/>
    <w:rsid w:val="0027123B"/>
    <w:rsid w:val="00271320"/>
    <w:rsid w:val="00271330"/>
    <w:rsid w:val="002714E3"/>
    <w:rsid w:val="0027187A"/>
    <w:rsid w:val="00271D26"/>
    <w:rsid w:val="00271F96"/>
    <w:rsid w:val="00272268"/>
    <w:rsid w:val="002722CE"/>
    <w:rsid w:val="0027279B"/>
    <w:rsid w:val="00272AA0"/>
    <w:rsid w:val="00272D3E"/>
    <w:rsid w:val="00272D89"/>
    <w:rsid w:val="00273207"/>
    <w:rsid w:val="0027322D"/>
    <w:rsid w:val="00273380"/>
    <w:rsid w:val="00273425"/>
    <w:rsid w:val="0027348C"/>
    <w:rsid w:val="002737B7"/>
    <w:rsid w:val="0027398B"/>
    <w:rsid w:val="002739A1"/>
    <w:rsid w:val="002745CB"/>
    <w:rsid w:val="002746A2"/>
    <w:rsid w:val="00274B8E"/>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4F8"/>
    <w:rsid w:val="00277521"/>
    <w:rsid w:val="0027783F"/>
    <w:rsid w:val="00277B2A"/>
    <w:rsid w:val="00277B6A"/>
    <w:rsid w:val="00277CEC"/>
    <w:rsid w:val="00277D58"/>
    <w:rsid w:val="00277F3F"/>
    <w:rsid w:val="00277F48"/>
    <w:rsid w:val="00280137"/>
    <w:rsid w:val="00280314"/>
    <w:rsid w:val="002803F4"/>
    <w:rsid w:val="0028044E"/>
    <w:rsid w:val="00280521"/>
    <w:rsid w:val="00280580"/>
    <w:rsid w:val="00280AFF"/>
    <w:rsid w:val="00280C07"/>
    <w:rsid w:val="00281216"/>
    <w:rsid w:val="00281589"/>
    <w:rsid w:val="0028173C"/>
    <w:rsid w:val="00281F94"/>
    <w:rsid w:val="00281F99"/>
    <w:rsid w:val="00282084"/>
    <w:rsid w:val="00282126"/>
    <w:rsid w:val="00282436"/>
    <w:rsid w:val="0028264B"/>
    <w:rsid w:val="00282743"/>
    <w:rsid w:val="00282750"/>
    <w:rsid w:val="002827B5"/>
    <w:rsid w:val="00282B65"/>
    <w:rsid w:val="00282EEE"/>
    <w:rsid w:val="00282F3D"/>
    <w:rsid w:val="002834D7"/>
    <w:rsid w:val="00283BEF"/>
    <w:rsid w:val="00283D45"/>
    <w:rsid w:val="00283E7C"/>
    <w:rsid w:val="00283F88"/>
    <w:rsid w:val="00284162"/>
    <w:rsid w:val="0028442B"/>
    <w:rsid w:val="002846E8"/>
    <w:rsid w:val="00285168"/>
    <w:rsid w:val="00285348"/>
    <w:rsid w:val="0028542B"/>
    <w:rsid w:val="00285A66"/>
    <w:rsid w:val="00285C6D"/>
    <w:rsid w:val="00285D5F"/>
    <w:rsid w:val="00285F59"/>
    <w:rsid w:val="002863E1"/>
    <w:rsid w:val="00286885"/>
    <w:rsid w:val="00286C81"/>
    <w:rsid w:val="00286EDC"/>
    <w:rsid w:val="00287256"/>
    <w:rsid w:val="00287450"/>
    <w:rsid w:val="002875F0"/>
    <w:rsid w:val="002877B2"/>
    <w:rsid w:val="00287A26"/>
    <w:rsid w:val="00287A33"/>
    <w:rsid w:val="00287A7B"/>
    <w:rsid w:val="00287AFF"/>
    <w:rsid w:val="00287DDD"/>
    <w:rsid w:val="00290124"/>
    <w:rsid w:val="002903D8"/>
    <w:rsid w:val="0029081B"/>
    <w:rsid w:val="002908B8"/>
    <w:rsid w:val="00290AB8"/>
    <w:rsid w:val="00290C64"/>
    <w:rsid w:val="00290DB2"/>
    <w:rsid w:val="002911F2"/>
    <w:rsid w:val="00291730"/>
    <w:rsid w:val="002920C5"/>
    <w:rsid w:val="0029210D"/>
    <w:rsid w:val="002921F8"/>
    <w:rsid w:val="0029283D"/>
    <w:rsid w:val="00292872"/>
    <w:rsid w:val="002928C3"/>
    <w:rsid w:val="00292E25"/>
    <w:rsid w:val="00293023"/>
    <w:rsid w:val="00293374"/>
    <w:rsid w:val="002933AA"/>
    <w:rsid w:val="00293554"/>
    <w:rsid w:val="0029355F"/>
    <w:rsid w:val="00293903"/>
    <w:rsid w:val="00293FBE"/>
    <w:rsid w:val="002940EE"/>
    <w:rsid w:val="002941DA"/>
    <w:rsid w:val="0029433B"/>
    <w:rsid w:val="00294600"/>
    <w:rsid w:val="0029484A"/>
    <w:rsid w:val="00294C7E"/>
    <w:rsid w:val="00294D5C"/>
    <w:rsid w:val="00294F18"/>
    <w:rsid w:val="00295250"/>
    <w:rsid w:val="002953D8"/>
    <w:rsid w:val="0029558B"/>
    <w:rsid w:val="002955E5"/>
    <w:rsid w:val="002965A2"/>
    <w:rsid w:val="002969FB"/>
    <w:rsid w:val="00296AB2"/>
    <w:rsid w:val="00296C79"/>
    <w:rsid w:val="00296F85"/>
    <w:rsid w:val="00297578"/>
    <w:rsid w:val="00297602"/>
    <w:rsid w:val="0029761E"/>
    <w:rsid w:val="0029764F"/>
    <w:rsid w:val="00297679"/>
    <w:rsid w:val="002978F3"/>
    <w:rsid w:val="00297BF9"/>
    <w:rsid w:val="00297D00"/>
    <w:rsid w:val="00297F2A"/>
    <w:rsid w:val="00297F35"/>
    <w:rsid w:val="002A0086"/>
    <w:rsid w:val="002A03BF"/>
    <w:rsid w:val="002A04FB"/>
    <w:rsid w:val="002A06D4"/>
    <w:rsid w:val="002A0757"/>
    <w:rsid w:val="002A0779"/>
    <w:rsid w:val="002A0850"/>
    <w:rsid w:val="002A0967"/>
    <w:rsid w:val="002A0C49"/>
    <w:rsid w:val="002A0D53"/>
    <w:rsid w:val="002A0E55"/>
    <w:rsid w:val="002A0F5F"/>
    <w:rsid w:val="002A1176"/>
    <w:rsid w:val="002A1A6B"/>
    <w:rsid w:val="002A1CF0"/>
    <w:rsid w:val="002A1DCE"/>
    <w:rsid w:val="002A1F24"/>
    <w:rsid w:val="002A249E"/>
    <w:rsid w:val="002A2971"/>
    <w:rsid w:val="002A2C60"/>
    <w:rsid w:val="002A2E5A"/>
    <w:rsid w:val="002A2EBF"/>
    <w:rsid w:val="002A2FD0"/>
    <w:rsid w:val="002A3253"/>
    <w:rsid w:val="002A352D"/>
    <w:rsid w:val="002A3697"/>
    <w:rsid w:val="002A3A74"/>
    <w:rsid w:val="002A3C3E"/>
    <w:rsid w:val="002A3F39"/>
    <w:rsid w:val="002A423B"/>
    <w:rsid w:val="002A43D9"/>
    <w:rsid w:val="002A43E8"/>
    <w:rsid w:val="002A4487"/>
    <w:rsid w:val="002A4777"/>
    <w:rsid w:val="002A47C5"/>
    <w:rsid w:val="002A48E5"/>
    <w:rsid w:val="002A4A19"/>
    <w:rsid w:val="002A4B29"/>
    <w:rsid w:val="002A4BAD"/>
    <w:rsid w:val="002A4D9D"/>
    <w:rsid w:val="002A4E0D"/>
    <w:rsid w:val="002A51AE"/>
    <w:rsid w:val="002A5296"/>
    <w:rsid w:val="002A5372"/>
    <w:rsid w:val="002A55DB"/>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93C"/>
    <w:rsid w:val="002A7BF0"/>
    <w:rsid w:val="002A7D7A"/>
    <w:rsid w:val="002A7F2A"/>
    <w:rsid w:val="002B0A79"/>
    <w:rsid w:val="002B0FEC"/>
    <w:rsid w:val="002B1011"/>
    <w:rsid w:val="002B1501"/>
    <w:rsid w:val="002B1894"/>
    <w:rsid w:val="002B19B9"/>
    <w:rsid w:val="002B1C84"/>
    <w:rsid w:val="002B20DC"/>
    <w:rsid w:val="002B220D"/>
    <w:rsid w:val="002B2386"/>
    <w:rsid w:val="002B2ACC"/>
    <w:rsid w:val="002B2C19"/>
    <w:rsid w:val="002B2C5E"/>
    <w:rsid w:val="002B2E5A"/>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205"/>
    <w:rsid w:val="002B538D"/>
    <w:rsid w:val="002B55DD"/>
    <w:rsid w:val="002B5997"/>
    <w:rsid w:val="002B5C42"/>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E15"/>
    <w:rsid w:val="002B7FB6"/>
    <w:rsid w:val="002C00C1"/>
    <w:rsid w:val="002C038E"/>
    <w:rsid w:val="002C0EDD"/>
    <w:rsid w:val="002C0F6F"/>
    <w:rsid w:val="002C0F94"/>
    <w:rsid w:val="002C1264"/>
    <w:rsid w:val="002C133A"/>
    <w:rsid w:val="002C1B1F"/>
    <w:rsid w:val="002C1C1A"/>
    <w:rsid w:val="002C1D76"/>
    <w:rsid w:val="002C1F4F"/>
    <w:rsid w:val="002C27F7"/>
    <w:rsid w:val="002C2899"/>
    <w:rsid w:val="002C2E0B"/>
    <w:rsid w:val="002C2ED9"/>
    <w:rsid w:val="002C323F"/>
    <w:rsid w:val="002C3621"/>
    <w:rsid w:val="002C3722"/>
    <w:rsid w:val="002C373F"/>
    <w:rsid w:val="002C3BC3"/>
    <w:rsid w:val="002C3C93"/>
    <w:rsid w:val="002C3CEE"/>
    <w:rsid w:val="002C3E5E"/>
    <w:rsid w:val="002C4376"/>
    <w:rsid w:val="002C4494"/>
    <w:rsid w:val="002C44B7"/>
    <w:rsid w:val="002C4952"/>
    <w:rsid w:val="002C4AC6"/>
    <w:rsid w:val="002C53DE"/>
    <w:rsid w:val="002C5449"/>
    <w:rsid w:val="002C568F"/>
    <w:rsid w:val="002C5758"/>
    <w:rsid w:val="002C58EC"/>
    <w:rsid w:val="002C5B16"/>
    <w:rsid w:val="002C5C99"/>
    <w:rsid w:val="002C6179"/>
    <w:rsid w:val="002C65BB"/>
    <w:rsid w:val="002C66AA"/>
    <w:rsid w:val="002C66FE"/>
    <w:rsid w:val="002C69BB"/>
    <w:rsid w:val="002C6C0B"/>
    <w:rsid w:val="002C7235"/>
    <w:rsid w:val="002C792F"/>
    <w:rsid w:val="002C7A4C"/>
    <w:rsid w:val="002C7D08"/>
    <w:rsid w:val="002D0312"/>
    <w:rsid w:val="002D0376"/>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76B"/>
    <w:rsid w:val="002D297C"/>
    <w:rsid w:val="002D2A9C"/>
    <w:rsid w:val="002D2B11"/>
    <w:rsid w:val="002D2B4E"/>
    <w:rsid w:val="002D2BFF"/>
    <w:rsid w:val="002D2D69"/>
    <w:rsid w:val="002D2F4D"/>
    <w:rsid w:val="002D2F9C"/>
    <w:rsid w:val="002D2FD3"/>
    <w:rsid w:val="002D2FF6"/>
    <w:rsid w:val="002D31B7"/>
    <w:rsid w:val="002D325B"/>
    <w:rsid w:val="002D3350"/>
    <w:rsid w:val="002D3531"/>
    <w:rsid w:val="002D3801"/>
    <w:rsid w:val="002D3AAD"/>
    <w:rsid w:val="002D3EFB"/>
    <w:rsid w:val="002D40AB"/>
    <w:rsid w:val="002D429D"/>
    <w:rsid w:val="002D466A"/>
    <w:rsid w:val="002D4699"/>
    <w:rsid w:val="002D490E"/>
    <w:rsid w:val="002D4D9D"/>
    <w:rsid w:val="002D4E3D"/>
    <w:rsid w:val="002D58B9"/>
    <w:rsid w:val="002D5A24"/>
    <w:rsid w:val="002D602B"/>
    <w:rsid w:val="002D62C0"/>
    <w:rsid w:val="002D64F7"/>
    <w:rsid w:val="002D6522"/>
    <w:rsid w:val="002D6574"/>
    <w:rsid w:val="002D65BC"/>
    <w:rsid w:val="002D6759"/>
    <w:rsid w:val="002D67FC"/>
    <w:rsid w:val="002D6916"/>
    <w:rsid w:val="002D6B6F"/>
    <w:rsid w:val="002D6F3D"/>
    <w:rsid w:val="002D70FB"/>
    <w:rsid w:val="002D740B"/>
    <w:rsid w:val="002D7545"/>
    <w:rsid w:val="002D7656"/>
    <w:rsid w:val="002D77E7"/>
    <w:rsid w:val="002D796F"/>
    <w:rsid w:val="002D7977"/>
    <w:rsid w:val="002D7B4E"/>
    <w:rsid w:val="002E01FC"/>
    <w:rsid w:val="002E045C"/>
    <w:rsid w:val="002E05C9"/>
    <w:rsid w:val="002E05F9"/>
    <w:rsid w:val="002E0971"/>
    <w:rsid w:val="002E0972"/>
    <w:rsid w:val="002E0A35"/>
    <w:rsid w:val="002E0B68"/>
    <w:rsid w:val="002E0C42"/>
    <w:rsid w:val="002E0CAD"/>
    <w:rsid w:val="002E1274"/>
    <w:rsid w:val="002E1A48"/>
    <w:rsid w:val="002E1CD3"/>
    <w:rsid w:val="002E1F8E"/>
    <w:rsid w:val="002E2A55"/>
    <w:rsid w:val="002E2CCB"/>
    <w:rsid w:val="002E2E37"/>
    <w:rsid w:val="002E2FBC"/>
    <w:rsid w:val="002E303C"/>
    <w:rsid w:val="002E3365"/>
    <w:rsid w:val="002E354F"/>
    <w:rsid w:val="002E3810"/>
    <w:rsid w:val="002E3A0E"/>
    <w:rsid w:val="002E3E12"/>
    <w:rsid w:val="002E3FA4"/>
    <w:rsid w:val="002E412A"/>
    <w:rsid w:val="002E4455"/>
    <w:rsid w:val="002E44B8"/>
    <w:rsid w:val="002E4D9E"/>
    <w:rsid w:val="002E4F95"/>
    <w:rsid w:val="002E5125"/>
    <w:rsid w:val="002E5153"/>
    <w:rsid w:val="002E51D1"/>
    <w:rsid w:val="002E5389"/>
    <w:rsid w:val="002E5461"/>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7831"/>
    <w:rsid w:val="002E7844"/>
    <w:rsid w:val="002E7E20"/>
    <w:rsid w:val="002E7E9E"/>
    <w:rsid w:val="002E7F8F"/>
    <w:rsid w:val="002E7FAA"/>
    <w:rsid w:val="002F006C"/>
    <w:rsid w:val="002F038D"/>
    <w:rsid w:val="002F04F1"/>
    <w:rsid w:val="002F080B"/>
    <w:rsid w:val="002F0A50"/>
    <w:rsid w:val="002F0C2A"/>
    <w:rsid w:val="002F0F8A"/>
    <w:rsid w:val="002F0FA9"/>
    <w:rsid w:val="002F122B"/>
    <w:rsid w:val="002F19D8"/>
    <w:rsid w:val="002F1D41"/>
    <w:rsid w:val="002F1D54"/>
    <w:rsid w:val="002F1D91"/>
    <w:rsid w:val="002F1FB0"/>
    <w:rsid w:val="002F2029"/>
    <w:rsid w:val="002F216A"/>
    <w:rsid w:val="002F24BB"/>
    <w:rsid w:val="002F2632"/>
    <w:rsid w:val="002F2D9C"/>
    <w:rsid w:val="002F2F69"/>
    <w:rsid w:val="002F2F6C"/>
    <w:rsid w:val="002F3066"/>
    <w:rsid w:val="002F325E"/>
    <w:rsid w:val="002F32BC"/>
    <w:rsid w:val="002F35F6"/>
    <w:rsid w:val="002F3659"/>
    <w:rsid w:val="002F39C8"/>
    <w:rsid w:val="002F41F7"/>
    <w:rsid w:val="002F4484"/>
    <w:rsid w:val="002F4A44"/>
    <w:rsid w:val="002F4A45"/>
    <w:rsid w:val="002F4C3D"/>
    <w:rsid w:val="002F4DBA"/>
    <w:rsid w:val="002F4E60"/>
    <w:rsid w:val="002F51BD"/>
    <w:rsid w:val="002F522A"/>
    <w:rsid w:val="002F5288"/>
    <w:rsid w:val="002F5470"/>
    <w:rsid w:val="002F5783"/>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6B"/>
    <w:rsid w:val="002F71D5"/>
    <w:rsid w:val="002F747D"/>
    <w:rsid w:val="002F76F5"/>
    <w:rsid w:val="002F77E6"/>
    <w:rsid w:val="002F7842"/>
    <w:rsid w:val="002F7A6E"/>
    <w:rsid w:val="002F7F4D"/>
    <w:rsid w:val="003000D9"/>
    <w:rsid w:val="00300206"/>
    <w:rsid w:val="00300550"/>
    <w:rsid w:val="00300AEE"/>
    <w:rsid w:val="00300C5F"/>
    <w:rsid w:val="00300D31"/>
    <w:rsid w:val="00300EC1"/>
    <w:rsid w:val="003013BD"/>
    <w:rsid w:val="00301599"/>
    <w:rsid w:val="0030182E"/>
    <w:rsid w:val="00301E0D"/>
    <w:rsid w:val="00301FCD"/>
    <w:rsid w:val="00302016"/>
    <w:rsid w:val="003020A2"/>
    <w:rsid w:val="003022D6"/>
    <w:rsid w:val="00302304"/>
    <w:rsid w:val="00302371"/>
    <w:rsid w:val="003025CC"/>
    <w:rsid w:val="003029A0"/>
    <w:rsid w:val="00302AB6"/>
    <w:rsid w:val="00303481"/>
    <w:rsid w:val="0030375C"/>
    <w:rsid w:val="003040F0"/>
    <w:rsid w:val="0030419E"/>
    <w:rsid w:val="003042BA"/>
    <w:rsid w:val="00304300"/>
    <w:rsid w:val="003043D8"/>
    <w:rsid w:val="003048F7"/>
    <w:rsid w:val="00304A2F"/>
    <w:rsid w:val="00304CAD"/>
    <w:rsid w:val="00304F1E"/>
    <w:rsid w:val="003050DC"/>
    <w:rsid w:val="003054AA"/>
    <w:rsid w:val="00305628"/>
    <w:rsid w:val="00305B9D"/>
    <w:rsid w:val="00305CD7"/>
    <w:rsid w:val="00305DB5"/>
    <w:rsid w:val="00305DFC"/>
    <w:rsid w:val="00305E70"/>
    <w:rsid w:val="00305EC4"/>
    <w:rsid w:val="00306153"/>
    <w:rsid w:val="00306284"/>
    <w:rsid w:val="003065C9"/>
    <w:rsid w:val="003065DF"/>
    <w:rsid w:val="0030678C"/>
    <w:rsid w:val="003068E8"/>
    <w:rsid w:val="00306920"/>
    <w:rsid w:val="00306A54"/>
    <w:rsid w:val="00306B2D"/>
    <w:rsid w:val="00306DBA"/>
    <w:rsid w:val="00306E66"/>
    <w:rsid w:val="0030711E"/>
    <w:rsid w:val="00307129"/>
    <w:rsid w:val="00307A55"/>
    <w:rsid w:val="00307FEB"/>
    <w:rsid w:val="0031041F"/>
    <w:rsid w:val="0031067F"/>
    <w:rsid w:val="00310AA6"/>
    <w:rsid w:val="00310AB7"/>
    <w:rsid w:val="00310B4F"/>
    <w:rsid w:val="00310FBD"/>
    <w:rsid w:val="00310FC2"/>
    <w:rsid w:val="003111AD"/>
    <w:rsid w:val="003112FC"/>
    <w:rsid w:val="003114FA"/>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47F"/>
    <w:rsid w:val="00314874"/>
    <w:rsid w:val="00314A58"/>
    <w:rsid w:val="00314A86"/>
    <w:rsid w:val="00314E66"/>
    <w:rsid w:val="0031506D"/>
    <w:rsid w:val="00315609"/>
    <w:rsid w:val="003157C7"/>
    <w:rsid w:val="00315A95"/>
    <w:rsid w:val="00315AA2"/>
    <w:rsid w:val="00315C6D"/>
    <w:rsid w:val="00315D40"/>
    <w:rsid w:val="00315E00"/>
    <w:rsid w:val="00316082"/>
    <w:rsid w:val="003162B8"/>
    <w:rsid w:val="00316666"/>
    <w:rsid w:val="003168FD"/>
    <w:rsid w:val="0031691E"/>
    <w:rsid w:val="00316FAA"/>
    <w:rsid w:val="003170CC"/>
    <w:rsid w:val="00317395"/>
    <w:rsid w:val="003174F2"/>
    <w:rsid w:val="00317DBB"/>
    <w:rsid w:val="00317E71"/>
    <w:rsid w:val="00320128"/>
    <w:rsid w:val="003203FA"/>
    <w:rsid w:val="003206D8"/>
    <w:rsid w:val="00320C4D"/>
    <w:rsid w:val="00320EF7"/>
    <w:rsid w:val="003213B1"/>
    <w:rsid w:val="003213E8"/>
    <w:rsid w:val="00321630"/>
    <w:rsid w:val="00321698"/>
    <w:rsid w:val="00321B91"/>
    <w:rsid w:val="00321FF4"/>
    <w:rsid w:val="0032229B"/>
    <w:rsid w:val="003229C0"/>
    <w:rsid w:val="00322B2D"/>
    <w:rsid w:val="00322B48"/>
    <w:rsid w:val="00322C5B"/>
    <w:rsid w:val="0032316E"/>
    <w:rsid w:val="00323940"/>
    <w:rsid w:val="00323A3D"/>
    <w:rsid w:val="00323DA2"/>
    <w:rsid w:val="00324825"/>
    <w:rsid w:val="003249AC"/>
    <w:rsid w:val="00324CBF"/>
    <w:rsid w:val="00324D44"/>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2050"/>
    <w:rsid w:val="00332084"/>
    <w:rsid w:val="00332210"/>
    <w:rsid w:val="0033250F"/>
    <w:rsid w:val="003327EF"/>
    <w:rsid w:val="00332BBA"/>
    <w:rsid w:val="00332D84"/>
    <w:rsid w:val="00332EB6"/>
    <w:rsid w:val="00332F30"/>
    <w:rsid w:val="00333029"/>
    <w:rsid w:val="00333145"/>
    <w:rsid w:val="00333202"/>
    <w:rsid w:val="003333E0"/>
    <w:rsid w:val="00333423"/>
    <w:rsid w:val="00333A6F"/>
    <w:rsid w:val="00333AD1"/>
    <w:rsid w:val="00333CF9"/>
    <w:rsid w:val="00333EEA"/>
    <w:rsid w:val="0033422D"/>
    <w:rsid w:val="003342D5"/>
    <w:rsid w:val="00334416"/>
    <w:rsid w:val="0033463C"/>
    <w:rsid w:val="00334705"/>
    <w:rsid w:val="0033487D"/>
    <w:rsid w:val="003349D8"/>
    <w:rsid w:val="00334A02"/>
    <w:rsid w:val="00334A9F"/>
    <w:rsid w:val="00334AB8"/>
    <w:rsid w:val="00334E6D"/>
    <w:rsid w:val="00334FC3"/>
    <w:rsid w:val="003350B4"/>
    <w:rsid w:val="0033514A"/>
    <w:rsid w:val="0033549A"/>
    <w:rsid w:val="0033557D"/>
    <w:rsid w:val="003358C0"/>
    <w:rsid w:val="003359FB"/>
    <w:rsid w:val="00335BD5"/>
    <w:rsid w:val="00335C2B"/>
    <w:rsid w:val="0033602F"/>
    <w:rsid w:val="0033615B"/>
    <w:rsid w:val="0033641B"/>
    <w:rsid w:val="00336690"/>
    <w:rsid w:val="003369B1"/>
    <w:rsid w:val="00336A9A"/>
    <w:rsid w:val="00336C2C"/>
    <w:rsid w:val="0033704A"/>
    <w:rsid w:val="0033711E"/>
    <w:rsid w:val="0033714E"/>
    <w:rsid w:val="0033729C"/>
    <w:rsid w:val="00337340"/>
    <w:rsid w:val="003375F9"/>
    <w:rsid w:val="0033768C"/>
    <w:rsid w:val="003376C6"/>
    <w:rsid w:val="003378AD"/>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6C6"/>
    <w:rsid w:val="00342854"/>
    <w:rsid w:val="00342A03"/>
    <w:rsid w:val="00342C31"/>
    <w:rsid w:val="00342DDD"/>
    <w:rsid w:val="0034304C"/>
    <w:rsid w:val="0034317E"/>
    <w:rsid w:val="003436F1"/>
    <w:rsid w:val="00343802"/>
    <w:rsid w:val="00343B34"/>
    <w:rsid w:val="00343BFF"/>
    <w:rsid w:val="00343D54"/>
    <w:rsid w:val="00343DAE"/>
    <w:rsid w:val="00343FAF"/>
    <w:rsid w:val="003441FC"/>
    <w:rsid w:val="00344231"/>
    <w:rsid w:val="003443F2"/>
    <w:rsid w:val="00344536"/>
    <w:rsid w:val="00344556"/>
    <w:rsid w:val="003448B9"/>
    <w:rsid w:val="003449E8"/>
    <w:rsid w:val="00344BA0"/>
    <w:rsid w:val="00344C9A"/>
    <w:rsid w:val="00344EDE"/>
    <w:rsid w:val="0034502C"/>
    <w:rsid w:val="00345045"/>
    <w:rsid w:val="003451C9"/>
    <w:rsid w:val="003452E9"/>
    <w:rsid w:val="00345409"/>
    <w:rsid w:val="00345A91"/>
    <w:rsid w:val="00345CFC"/>
    <w:rsid w:val="00345E46"/>
    <w:rsid w:val="00346148"/>
    <w:rsid w:val="00346152"/>
    <w:rsid w:val="00346710"/>
    <w:rsid w:val="003468BE"/>
    <w:rsid w:val="00346952"/>
    <w:rsid w:val="00346A41"/>
    <w:rsid w:val="00346E2E"/>
    <w:rsid w:val="00346F8C"/>
    <w:rsid w:val="00347149"/>
    <w:rsid w:val="00347356"/>
    <w:rsid w:val="0034741E"/>
    <w:rsid w:val="00347D37"/>
    <w:rsid w:val="00347E3D"/>
    <w:rsid w:val="0035005F"/>
    <w:rsid w:val="00350238"/>
    <w:rsid w:val="00350561"/>
    <w:rsid w:val="00350812"/>
    <w:rsid w:val="00350981"/>
    <w:rsid w:val="00350C27"/>
    <w:rsid w:val="003510B7"/>
    <w:rsid w:val="00351104"/>
    <w:rsid w:val="0035139A"/>
    <w:rsid w:val="0035156D"/>
    <w:rsid w:val="003515DD"/>
    <w:rsid w:val="003516EE"/>
    <w:rsid w:val="00351789"/>
    <w:rsid w:val="00351CD3"/>
    <w:rsid w:val="00351DB6"/>
    <w:rsid w:val="00352037"/>
    <w:rsid w:val="00352134"/>
    <w:rsid w:val="003522B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657"/>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340"/>
    <w:rsid w:val="00356450"/>
    <w:rsid w:val="003564FC"/>
    <w:rsid w:val="00356872"/>
    <w:rsid w:val="00356BF5"/>
    <w:rsid w:val="00356DA4"/>
    <w:rsid w:val="00356F18"/>
    <w:rsid w:val="003570B4"/>
    <w:rsid w:val="00357167"/>
    <w:rsid w:val="00357675"/>
    <w:rsid w:val="00357745"/>
    <w:rsid w:val="00357E3C"/>
    <w:rsid w:val="00360178"/>
    <w:rsid w:val="003604DD"/>
    <w:rsid w:val="0036054B"/>
    <w:rsid w:val="00360D58"/>
    <w:rsid w:val="00361065"/>
    <w:rsid w:val="003614D9"/>
    <w:rsid w:val="00361530"/>
    <w:rsid w:val="00361810"/>
    <w:rsid w:val="003619C0"/>
    <w:rsid w:val="00361AA1"/>
    <w:rsid w:val="00361F17"/>
    <w:rsid w:val="003622DD"/>
    <w:rsid w:val="00362635"/>
    <w:rsid w:val="003626EF"/>
    <w:rsid w:val="003626FA"/>
    <w:rsid w:val="0036298A"/>
    <w:rsid w:val="00362A32"/>
    <w:rsid w:val="0036300A"/>
    <w:rsid w:val="003635D8"/>
    <w:rsid w:val="003636E5"/>
    <w:rsid w:val="0036371E"/>
    <w:rsid w:val="00363906"/>
    <w:rsid w:val="00363C65"/>
    <w:rsid w:val="00363C71"/>
    <w:rsid w:val="00363E08"/>
    <w:rsid w:val="00363E5A"/>
    <w:rsid w:val="003641D0"/>
    <w:rsid w:val="0036460E"/>
    <w:rsid w:val="00364828"/>
    <w:rsid w:val="003649AE"/>
    <w:rsid w:val="003649BC"/>
    <w:rsid w:val="00364A6E"/>
    <w:rsid w:val="00364DA4"/>
    <w:rsid w:val="00364DFD"/>
    <w:rsid w:val="00364FF5"/>
    <w:rsid w:val="00365044"/>
    <w:rsid w:val="0036517D"/>
    <w:rsid w:val="00365191"/>
    <w:rsid w:val="00365559"/>
    <w:rsid w:val="003656E9"/>
    <w:rsid w:val="00365A8B"/>
    <w:rsid w:val="00365A95"/>
    <w:rsid w:val="00365C23"/>
    <w:rsid w:val="00365EF9"/>
    <w:rsid w:val="0036655E"/>
    <w:rsid w:val="003665CF"/>
    <w:rsid w:val="0036666A"/>
    <w:rsid w:val="003666D5"/>
    <w:rsid w:val="00366704"/>
    <w:rsid w:val="0036670B"/>
    <w:rsid w:val="003667A6"/>
    <w:rsid w:val="003669C0"/>
    <w:rsid w:val="00366CD7"/>
    <w:rsid w:val="00366F25"/>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75"/>
    <w:rsid w:val="003723E5"/>
    <w:rsid w:val="003724AF"/>
    <w:rsid w:val="003728B8"/>
    <w:rsid w:val="0037299F"/>
    <w:rsid w:val="00372BA2"/>
    <w:rsid w:val="00372CD0"/>
    <w:rsid w:val="00372EE5"/>
    <w:rsid w:val="00372F88"/>
    <w:rsid w:val="00373126"/>
    <w:rsid w:val="003731D8"/>
    <w:rsid w:val="0037335E"/>
    <w:rsid w:val="00373849"/>
    <w:rsid w:val="00373AFD"/>
    <w:rsid w:val="00373BC2"/>
    <w:rsid w:val="00373E3E"/>
    <w:rsid w:val="003741A5"/>
    <w:rsid w:val="00374DFB"/>
    <w:rsid w:val="00374E86"/>
    <w:rsid w:val="003753C0"/>
    <w:rsid w:val="00375470"/>
    <w:rsid w:val="003755B3"/>
    <w:rsid w:val="00375A0E"/>
    <w:rsid w:val="00376097"/>
    <w:rsid w:val="0037626D"/>
    <w:rsid w:val="0037639F"/>
    <w:rsid w:val="0037672D"/>
    <w:rsid w:val="00376C11"/>
    <w:rsid w:val="00376DE9"/>
    <w:rsid w:val="00376F16"/>
    <w:rsid w:val="003771F7"/>
    <w:rsid w:val="003776DC"/>
    <w:rsid w:val="00377824"/>
    <w:rsid w:val="00377942"/>
    <w:rsid w:val="00377B7F"/>
    <w:rsid w:val="00377FEA"/>
    <w:rsid w:val="003806F9"/>
    <w:rsid w:val="003807B2"/>
    <w:rsid w:val="00380FB9"/>
    <w:rsid w:val="003816C7"/>
    <w:rsid w:val="003816DC"/>
    <w:rsid w:val="003816E1"/>
    <w:rsid w:val="003819F9"/>
    <w:rsid w:val="0038251E"/>
    <w:rsid w:val="003827DC"/>
    <w:rsid w:val="00382AD9"/>
    <w:rsid w:val="00382AF4"/>
    <w:rsid w:val="00382CA2"/>
    <w:rsid w:val="00382DD2"/>
    <w:rsid w:val="00382F69"/>
    <w:rsid w:val="00383152"/>
    <w:rsid w:val="00383A23"/>
    <w:rsid w:val="00383B10"/>
    <w:rsid w:val="00384584"/>
    <w:rsid w:val="003845F7"/>
    <w:rsid w:val="00384F65"/>
    <w:rsid w:val="0038534F"/>
    <w:rsid w:val="003854AF"/>
    <w:rsid w:val="00385501"/>
    <w:rsid w:val="003855B3"/>
    <w:rsid w:val="003856E9"/>
    <w:rsid w:val="003857A5"/>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6CDB"/>
    <w:rsid w:val="0038708F"/>
    <w:rsid w:val="003870A8"/>
    <w:rsid w:val="00387161"/>
    <w:rsid w:val="003872C8"/>
    <w:rsid w:val="00387693"/>
    <w:rsid w:val="003879A5"/>
    <w:rsid w:val="00387B04"/>
    <w:rsid w:val="00387E1C"/>
    <w:rsid w:val="00387FED"/>
    <w:rsid w:val="00390246"/>
    <w:rsid w:val="0039029E"/>
    <w:rsid w:val="00390376"/>
    <w:rsid w:val="00390383"/>
    <w:rsid w:val="00390A20"/>
    <w:rsid w:val="00390AA9"/>
    <w:rsid w:val="00391018"/>
    <w:rsid w:val="003911A1"/>
    <w:rsid w:val="003915CF"/>
    <w:rsid w:val="0039179A"/>
    <w:rsid w:val="00391800"/>
    <w:rsid w:val="0039193A"/>
    <w:rsid w:val="00391A04"/>
    <w:rsid w:val="00391B36"/>
    <w:rsid w:val="003921DC"/>
    <w:rsid w:val="00392365"/>
    <w:rsid w:val="00392ABB"/>
    <w:rsid w:val="00392AFA"/>
    <w:rsid w:val="00392EC4"/>
    <w:rsid w:val="00393186"/>
    <w:rsid w:val="00393255"/>
    <w:rsid w:val="003937E3"/>
    <w:rsid w:val="00393ABA"/>
    <w:rsid w:val="00393E15"/>
    <w:rsid w:val="0039444D"/>
    <w:rsid w:val="0039445F"/>
    <w:rsid w:val="003949AF"/>
    <w:rsid w:val="00394E4A"/>
    <w:rsid w:val="00395487"/>
    <w:rsid w:val="003954DF"/>
    <w:rsid w:val="0039586C"/>
    <w:rsid w:val="00395CC7"/>
    <w:rsid w:val="00395E8A"/>
    <w:rsid w:val="00395E94"/>
    <w:rsid w:val="003961F9"/>
    <w:rsid w:val="00396975"/>
    <w:rsid w:val="00396AEA"/>
    <w:rsid w:val="00396F93"/>
    <w:rsid w:val="00396F9D"/>
    <w:rsid w:val="00396FF1"/>
    <w:rsid w:val="00397040"/>
    <w:rsid w:val="003972F4"/>
    <w:rsid w:val="0039747F"/>
    <w:rsid w:val="0039753C"/>
    <w:rsid w:val="00397600"/>
    <w:rsid w:val="003976AE"/>
    <w:rsid w:val="00397901"/>
    <w:rsid w:val="00397D1D"/>
    <w:rsid w:val="003A005E"/>
    <w:rsid w:val="003A00A7"/>
    <w:rsid w:val="003A01E0"/>
    <w:rsid w:val="003A052F"/>
    <w:rsid w:val="003A06CB"/>
    <w:rsid w:val="003A0EDF"/>
    <w:rsid w:val="003A0FA5"/>
    <w:rsid w:val="003A10E3"/>
    <w:rsid w:val="003A11A5"/>
    <w:rsid w:val="003A11C7"/>
    <w:rsid w:val="003A15DA"/>
    <w:rsid w:val="003A1740"/>
    <w:rsid w:val="003A1E51"/>
    <w:rsid w:val="003A20E9"/>
    <w:rsid w:val="003A2432"/>
    <w:rsid w:val="003A296D"/>
    <w:rsid w:val="003A3087"/>
    <w:rsid w:val="003A3673"/>
    <w:rsid w:val="003A370A"/>
    <w:rsid w:val="003A3984"/>
    <w:rsid w:val="003A3AF1"/>
    <w:rsid w:val="003A3B9F"/>
    <w:rsid w:val="003A3CE5"/>
    <w:rsid w:val="003A3EA3"/>
    <w:rsid w:val="003A3F7C"/>
    <w:rsid w:val="003A42E1"/>
    <w:rsid w:val="003A43B3"/>
    <w:rsid w:val="003A45A4"/>
    <w:rsid w:val="003A4633"/>
    <w:rsid w:val="003A497A"/>
    <w:rsid w:val="003A4993"/>
    <w:rsid w:val="003A4A15"/>
    <w:rsid w:val="003A4A2B"/>
    <w:rsid w:val="003A4A2C"/>
    <w:rsid w:val="003A4C31"/>
    <w:rsid w:val="003A4D3A"/>
    <w:rsid w:val="003A4E01"/>
    <w:rsid w:val="003A4E69"/>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142"/>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F3"/>
    <w:rsid w:val="003B1AD9"/>
    <w:rsid w:val="003B1B06"/>
    <w:rsid w:val="003B1F23"/>
    <w:rsid w:val="003B23BA"/>
    <w:rsid w:val="003B23E3"/>
    <w:rsid w:val="003B26DB"/>
    <w:rsid w:val="003B28E9"/>
    <w:rsid w:val="003B2A85"/>
    <w:rsid w:val="003B2AD7"/>
    <w:rsid w:val="003B2CCA"/>
    <w:rsid w:val="003B2D36"/>
    <w:rsid w:val="003B30BF"/>
    <w:rsid w:val="003B328E"/>
    <w:rsid w:val="003B3294"/>
    <w:rsid w:val="003B32C8"/>
    <w:rsid w:val="003B3414"/>
    <w:rsid w:val="003B354F"/>
    <w:rsid w:val="003B3740"/>
    <w:rsid w:val="003B3818"/>
    <w:rsid w:val="003B3936"/>
    <w:rsid w:val="003B3BFB"/>
    <w:rsid w:val="003B3D1C"/>
    <w:rsid w:val="003B3F27"/>
    <w:rsid w:val="003B3FA6"/>
    <w:rsid w:val="003B433A"/>
    <w:rsid w:val="003B4C53"/>
    <w:rsid w:val="003B5187"/>
    <w:rsid w:val="003B53EB"/>
    <w:rsid w:val="003B56E7"/>
    <w:rsid w:val="003B579B"/>
    <w:rsid w:val="003B5E1F"/>
    <w:rsid w:val="003B624A"/>
    <w:rsid w:val="003B62F0"/>
    <w:rsid w:val="003B653B"/>
    <w:rsid w:val="003B66C3"/>
    <w:rsid w:val="003B674E"/>
    <w:rsid w:val="003B681D"/>
    <w:rsid w:val="003B6B92"/>
    <w:rsid w:val="003B6E39"/>
    <w:rsid w:val="003B6ED8"/>
    <w:rsid w:val="003B7152"/>
    <w:rsid w:val="003B7189"/>
    <w:rsid w:val="003B7234"/>
    <w:rsid w:val="003B73FF"/>
    <w:rsid w:val="003B774A"/>
    <w:rsid w:val="003B7ADF"/>
    <w:rsid w:val="003B7CC2"/>
    <w:rsid w:val="003B7FFC"/>
    <w:rsid w:val="003C06F6"/>
    <w:rsid w:val="003C0777"/>
    <w:rsid w:val="003C08C5"/>
    <w:rsid w:val="003C09B1"/>
    <w:rsid w:val="003C1102"/>
    <w:rsid w:val="003C14B8"/>
    <w:rsid w:val="003C15E8"/>
    <w:rsid w:val="003C16EC"/>
    <w:rsid w:val="003C1BA3"/>
    <w:rsid w:val="003C1CD6"/>
    <w:rsid w:val="003C1D43"/>
    <w:rsid w:val="003C1D48"/>
    <w:rsid w:val="003C1DD4"/>
    <w:rsid w:val="003C1FC3"/>
    <w:rsid w:val="003C1FC8"/>
    <w:rsid w:val="003C2236"/>
    <w:rsid w:val="003C2DF2"/>
    <w:rsid w:val="003C2EC7"/>
    <w:rsid w:val="003C3218"/>
    <w:rsid w:val="003C3BAB"/>
    <w:rsid w:val="003C3BE4"/>
    <w:rsid w:val="003C3F1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370"/>
    <w:rsid w:val="003C6468"/>
    <w:rsid w:val="003C6957"/>
    <w:rsid w:val="003C6B03"/>
    <w:rsid w:val="003C6B3E"/>
    <w:rsid w:val="003C6C51"/>
    <w:rsid w:val="003C70F2"/>
    <w:rsid w:val="003C719D"/>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DA6"/>
    <w:rsid w:val="003D1EC5"/>
    <w:rsid w:val="003D220A"/>
    <w:rsid w:val="003D2383"/>
    <w:rsid w:val="003D23EC"/>
    <w:rsid w:val="003D23F8"/>
    <w:rsid w:val="003D263B"/>
    <w:rsid w:val="003D27CA"/>
    <w:rsid w:val="003D2AFA"/>
    <w:rsid w:val="003D2BFA"/>
    <w:rsid w:val="003D2D09"/>
    <w:rsid w:val="003D2D1D"/>
    <w:rsid w:val="003D2FB7"/>
    <w:rsid w:val="003D308F"/>
    <w:rsid w:val="003D324F"/>
    <w:rsid w:val="003D331C"/>
    <w:rsid w:val="003D3579"/>
    <w:rsid w:val="003D35AF"/>
    <w:rsid w:val="003D3825"/>
    <w:rsid w:val="003D3AD2"/>
    <w:rsid w:val="003D3AE2"/>
    <w:rsid w:val="003D42BD"/>
    <w:rsid w:val="003D4326"/>
    <w:rsid w:val="003D4443"/>
    <w:rsid w:val="003D44B6"/>
    <w:rsid w:val="003D463B"/>
    <w:rsid w:val="003D46EB"/>
    <w:rsid w:val="003D47EC"/>
    <w:rsid w:val="003D4908"/>
    <w:rsid w:val="003D4A3F"/>
    <w:rsid w:val="003D4AF8"/>
    <w:rsid w:val="003D4C99"/>
    <w:rsid w:val="003D558D"/>
    <w:rsid w:val="003D55A3"/>
    <w:rsid w:val="003D5774"/>
    <w:rsid w:val="003D57D6"/>
    <w:rsid w:val="003D598E"/>
    <w:rsid w:val="003D60D4"/>
    <w:rsid w:val="003D61FF"/>
    <w:rsid w:val="003D649A"/>
    <w:rsid w:val="003D653C"/>
    <w:rsid w:val="003D6721"/>
    <w:rsid w:val="003D6966"/>
    <w:rsid w:val="003D6DD3"/>
    <w:rsid w:val="003D7288"/>
    <w:rsid w:val="003D7355"/>
    <w:rsid w:val="003D752B"/>
    <w:rsid w:val="003D7638"/>
    <w:rsid w:val="003D76AF"/>
    <w:rsid w:val="003D7982"/>
    <w:rsid w:val="003D7C0F"/>
    <w:rsid w:val="003D7EBD"/>
    <w:rsid w:val="003E0121"/>
    <w:rsid w:val="003E02B4"/>
    <w:rsid w:val="003E0427"/>
    <w:rsid w:val="003E09F0"/>
    <w:rsid w:val="003E0B09"/>
    <w:rsid w:val="003E0BE7"/>
    <w:rsid w:val="003E1175"/>
    <w:rsid w:val="003E1B6E"/>
    <w:rsid w:val="003E1D90"/>
    <w:rsid w:val="003E1FBE"/>
    <w:rsid w:val="003E203C"/>
    <w:rsid w:val="003E2C30"/>
    <w:rsid w:val="003E2EB7"/>
    <w:rsid w:val="003E3014"/>
    <w:rsid w:val="003E3377"/>
    <w:rsid w:val="003E3602"/>
    <w:rsid w:val="003E36A9"/>
    <w:rsid w:val="003E36BA"/>
    <w:rsid w:val="003E380D"/>
    <w:rsid w:val="003E4190"/>
    <w:rsid w:val="003E443B"/>
    <w:rsid w:val="003E44EE"/>
    <w:rsid w:val="003E45C8"/>
    <w:rsid w:val="003E45E6"/>
    <w:rsid w:val="003E4648"/>
    <w:rsid w:val="003E4B8D"/>
    <w:rsid w:val="003E4BD2"/>
    <w:rsid w:val="003E4C62"/>
    <w:rsid w:val="003E4E9C"/>
    <w:rsid w:val="003E4EF6"/>
    <w:rsid w:val="003E5301"/>
    <w:rsid w:val="003E554E"/>
    <w:rsid w:val="003E571A"/>
    <w:rsid w:val="003E5875"/>
    <w:rsid w:val="003E5B8F"/>
    <w:rsid w:val="003E5CFD"/>
    <w:rsid w:val="003E5FD3"/>
    <w:rsid w:val="003E60DD"/>
    <w:rsid w:val="003E61A6"/>
    <w:rsid w:val="003E61D4"/>
    <w:rsid w:val="003E62EC"/>
    <w:rsid w:val="003E634A"/>
    <w:rsid w:val="003E635A"/>
    <w:rsid w:val="003E6399"/>
    <w:rsid w:val="003E63DD"/>
    <w:rsid w:val="003E6489"/>
    <w:rsid w:val="003E64E7"/>
    <w:rsid w:val="003E662A"/>
    <w:rsid w:val="003E6656"/>
    <w:rsid w:val="003E671B"/>
    <w:rsid w:val="003E6B8D"/>
    <w:rsid w:val="003E6F04"/>
    <w:rsid w:val="003E723A"/>
    <w:rsid w:val="003E73AE"/>
    <w:rsid w:val="003E73DD"/>
    <w:rsid w:val="003E7405"/>
    <w:rsid w:val="003E758F"/>
    <w:rsid w:val="003E76D3"/>
    <w:rsid w:val="003E7D0D"/>
    <w:rsid w:val="003E7F16"/>
    <w:rsid w:val="003F00A0"/>
    <w:rsid w:val="003F06B0"/>
    <w:rsid w:val="003F0D0E"/>
    <w:rsid w:val="003F100C"/>
    <w:rsid w:val="003F1054"/>
    <w:rsid w:val="003F141F"/>
    <w:rsid w:val="003F178E"/>
    <w:rsid w:val="003F17C8"/>
    <w:rsid w:val="003F1C9C"/>
    <w:rsid w:val="003F1D1D"/>
    <w:rsid w:val="003F20FE"/>
    <w:rsid w:val="003F2109"/>
    <w:rsid w:val="003F22E1"/>
    <w:rsid w:val="003F2345"/>
    <w:rsid w:val="003F237B"/>
    <w:rsid w:val="003F24F7"/>
    <w:rsid w:val="003F25DD"/>
    <w:rsid w:val="003F25FA"/>
    <w:rsid w:val="003F26A1"/>
    <w:rsid w:val="003F27F3"/>
    <w:rsid w:val="003F29D0"/>
    <w:rsid w:val="003F2C31"/>
    <w:rsid w:val="003F2FA5"/>
    <w:rsid w:val="003F307D"/>
    <w:rsid w:val="003F3280"/>
    <w:rsid w:val="003F338C"/>
    <w:rsid w:val="003F3950"/>
    <w:rsid w:val="003F3FCD"/>
    <w:rsid w:val="003F4000"/>
    <w:rsid w:val="003F40C3"/>
    <w:rsid w:val="003F4359"/>
    <w:rsid w:val="003F435D"/>
    <w:rsid w:val="003F45E1"/>
    <w:rsid w:val="003F4A32"/>
    <w:rsid w:val="003F4DCB"/>
    <w:rsid w:val="003F4FA6"/>
    <w:rsid w:val="003F525E"/>
    <w:rsid w:val="003F53E1"/>
    <w:rsid w:val="003F5610"/>
    <w:rsid w:val="003F57B1"/>
    <w:rsid w:val="003F5926"/>
    <w:rsid w:val="003F5AF4"/>
    <w:rsid w:val="003F5B56"/>
    <w:rsid w:val="003F5CF4"/>
    <w:rsid w:val="003F63D3"/>
    <w:rsid w:val="003F6570"/>
    <w:rsid w:val="003F66BD"/>
    <w:rsid w:val="003F66C0"/>
    <w:rsid w:val="003F6EDC"/>
    <w:rsid w:val="003F7044"/>
    <w:rsid w:val="003F7098"/>
    <w:rsid w:val="003F710F"/>
    <w:rsid w:val="003F7147"/>
    <w:rsid w:val="003F74B5"/>
    <w:rsid w:val="003F74DF"/>
    <w:rsid w:val="003F75CB"/>
    <w:rsid w:val="003F7824"/>
    <w:rsid w:val="003F790B"/>
    <w:rsid w:val="003F79D6"/>
    <w:rsid w:val="003F7B31"/>
    <w:rsid w:val="003F7BB7"/>
    <w:rsid w:val="003F7D8D"/>
    <w:rsid w:val="003F7FF4"/>
    <w:rsid w:val="004005CF"/>
    <w:rsid w:val="004009E0"/>
    <w:rsid w:val="00400DB4"/>
    <w:rsid w:val="00400E31"/>
    <w:rsid w:val="004012C2"/>
    <w:rsid w:val="004014FC"/>
    <w:rsid w:val="004015DC"/>
    <w:rsid w:val="004017D9"/>
    <w:rsid w:val="0040184D"/>
    <w:rsid w:val="00401948"/>
    <w:rsid w:val="00401C25"/>
    <w:rsid w:val="00401E68"/>
    <w:rsid w:val="0040221D"/>
    <w:rsid w:val="004024C7"/>
    <w:rsid w:val="0040250D"/>
    <w:rsid w:val="0040255B"/>
    <w:rsid w:val="00402B8E"/>
    <w:rsid w:val="00402DE5"/>
    <w:rsid w:val="00402E23"/>
    <w:rsid w:val="00403FD1"/>
    <w:rsid w:val="0040406B"/>
    <w:rsid w:val="004040A6"/>
    <w:rsid w:val="004045AF"/>
    <w:rsid w:val="00404A44"/>
    <w:rsid w:val="00405239"/>
    <w:rsid w:val="00405A86"/>
    <w:rsid w:val="00405B20"/>
    <w:rsid w:val="00405B82"/>
    <w:rsid w:val="004065AF"/>
    <w:rsid w:val="004065CC"/>
    <w:rsid w:val="004066B2"/>
    <w:rsid w:val="00406866"/>
    <w:rsid w:val="00406886"/>
    <w:rsid w:val="00406B03"/>
    <w:rsid w:val="00406DF9"/>
    <w:rsid w:val="0040734C"/>
    <w:rsid w:val="00407437"/>
    <w:rsid w:val="00407972"/>
    <w:rsid w:val="00407E4C"/>
    <w:rsid w:val="0041043E"/>
    <w:rsid w:val="004107CA"/>
    <w:rsid w:val="004109F9"/>
    <w:rsid w:val="00410A60"/>
    <w:rsid w:val="004110F7"/>
    <w:rsid w:val="0041160C"/>
    <w:rsid w:val="00411F0E"/>
    <w:rsid w:val="00411F14"/>
    <w:rsid w:val="0041215D"/>
    <w:rsid w:val="004121D9"/>
    <w:rsid w:val="0041237E"/>
    <w:rsid w:val="00412401"/>
    <w:rsid w:val="0041291B"/>
    <w:rsid w:val="00412E4E"/>
    <w:rsid w:val="00413140"/>
    <w:rsid w:val="0041327F"/>
    <w:rsid w:val="00413387"/>
    <w:rsid w:val="00413435"/>
    <w:rsid w:val="004136D9"/>
    <w:rsid w:val="00413BF2"/>
    <w:rsid w:val="00413C18"/>
    <w:rsid w:val="004145BE"/>
    <w:rsid w:val="00414793"/>
    <w:rsid w:val="00414C42"/>
    <w:rsid w:val="00414F20"/>
    <w:rsid w:val="00414F3E"/>
    <w:rsid w:val="004152E6"/>
    <w:rsid w:val="004158DA"/>
    <w:rsid w:val="00415B58"/>
    <w:rsid w:val="00415C5B"/>
    <w:rsid w:val="00415E0F"/>
    <w:rsid w:val="00416375"/>
    <w:rsid w:val="0041645B"/>
    <w:rsid w:val="004165DA"/>
    <w:rsid w:val="00416655"/>
    <w:rsid w:val="004166F6"/>
    <w:rsid w:val="004168B3"/>
    <w:rsid w:val="004169D7"/>
    <w:rsid w:val="00416B25"/>
    <w:rsid w:val="00416B28"/>
    <w:rsid w:val="00416DFC"/>
    <w:rsid w:val="004173C4"/>
    <w:rsid w:val="004177FC"/>
    <w:rsid w:val="00417C9E"/>
    <w:rsid w:val="00417E75"/>
    <w:rsid w:val="00417F5F"/>
    <w:rsid w:val="0042001C"/>
    <w:rsid w:val="00420447"/>
    <w:rsid w:val="00420713"/>
    <w:rsid w:val="004207F5"/>
    <w:rsid w:val="00420B11"/>
    <w:rsid w:val="00420EAD"/>
    <w:rsid w:val="00420F89"/>
    <w:rsid w:val="004212F5"/>
    <w:rsid w:val="00421330"/>
    <w:rsid w:val="00421694"/>
    <w:rsid w:val="004218B2"/>
    <w:rsid w:val="00421CDA"/>
    <w:rsid w:val="00421F23"/>
    <w:rsid w:val="004222F8"/>
    <w:rsid w:val="0042231A"/>
    <w:rsid w:val="00422781"/>
    <w:rsid w:val="004227D1"/>
    <w:rsid w:val="00423080"/>
    <w:rsid w:val="00423320"/>
    <w:rsid w:val="00423410"/>
    <w:rsid w:val="00423702"/>
    <w:rsid w:val="00423807"/>
    <w:rsid w:val="00423850"/>
    <w:rsid w:val="00423BE8"/>
    <w:rsid w:val="00423CD9"/>
    <w:rsid w:val="00423F6F"/>
    <w:rsid w:val="00424638"/>
    <w:rsid w:val="004249AA"/>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7CD"/>
    <w:rsid w:val="004278BE"/>
    <w:rsid w:val="00427A33"/>
    <w:rsid w:val="00427AA2"/>
    <w:rsid w:val="00427EF3"/>
    <w:rsid w:val="00430151"/>
    <w:rsid w:val="0043016C"/>
    <w:rsid w:val="00430614"/>
    <w:rsid w:val="00430762"/>
    <w:rsid w:val="004309F7"/>
    <w:rsid w:val="004314DD"/>
    <w:rsid w:val="004315AA"/>
    <w:rsid w:val="00431B3E"/>
    <w:rsid w:val="00431B7B"/>
    <w:rsid w:val="00431EBB"/>
    <w:rsid w:val="00431F86"/>
    <w:rsid w:val="0043226E"/>
    <w:rsid w:val="004324CB"/>
    <w:rsid w:val="0043275B"/>
    <w:rsid w:val="00432846"/>
    <w:rsid w:val="004328A2"/>
    <w:rsid w:val="004328EB"/>
    <w:rsid w:val="00432A74"/>
    <w:rsid w:val="00432E17"/>
    <w:rsid w:val="00432F01"/>
    <w:rsid w:val="00433000"/>
    <w:rsid w:val="00433865"/>
    <w:rsid w:val="00434119"/>
    <w:rsid w:val="00434269"/>
    <w:rsid w:val="00434952"/>
    <w:rsid w:val="00434A2B"/>
    <w:rsid w:val="00434B3D"/>
    <w:rsid w:val="00434B75"/>
    <w:rsid w:val="00434D59"/>
    <w:rsid w:val="0043534E"/>
    <w:rsid w:val="004353C6"/>
    <w:rsid w:val="00435B5A"/>
    <w:rsid w:val="00435E53"/>
    <w:rsid w:val="00436215"/>
    <w:rsid w:val="00436252"/>
    <w:rsid w:val="004363ED"/>
    <w:rsid w:val="004364C0"/>
    <w:rsid w:val="00436618"/>
    <w:rsid w:val="0043683A"/>
    <w:rsid w:val="00436860"/>
    <w:rsid w:val="004368DE"/>
    <w:rsid w:val="0043734F"/>
    <w:rsid w:val="004373C7"/>
    <w:rsid w:val="00437449"/>
    <w:rsid w:val="0043773B"/>
    <w:rsid w:val="004379C0"/>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6A6"/>
    <w:rsid w:val="004419F0"/>
    <w:rsid w:val="00441A0A"/>
    <w:rsid w:val="00441AEF"/>
    <w:rsid w:val="00441C73"/>
    <w:rsid w:val="00441CB3"/>
    <w:rsid w:val="00441F39"/>
    <w:rsid w:val="0044216A"/>
    <w:rsid w:val="00442B41"/>
    <w:rsid w:val="00442C50"/>
    <w:rsid w:val="00442EE8"/>
    <w:rsid w:val="004434B7"/>
    <w:rsid w:val="00443669"/>
    <w:rsid w:val="00443705"/>
    <w:rsid w:val="004439B1"/>
    <w:rsid w:val="00443C85"/>
    <w:rsid w:val="00443D9D"/>
    <w:rsid w:val="00443E1F"/>
    <w:rsid w:val="00444145"/>
    <w:rsid w:val="0044428D"/>
    <w:rsid w:val="0044449F"/>
    <w:rsid w:val="00444562"/>
    <w:rsid w:val="004445A3"/>
    <w:rsid w:val="00444A40"/>
    <w:rsid w:val="00444D45"/>
    <w:rsid w:val="00444FBB"/>
    <w:rsid w:val="004453EB"/>
    <w:rsid w:val="00445576"/>
    <w:rsid w:val="0044565E"/>
    <w:rsid w:val="0044565F"/>
    <w:rsid w:val="00445C6C"/>
    <w:rsid w:val="00445D5C"/>
    <w:rsid w:val="00445E80"/>
    <w:rsid w:val="00446176"/>
    <w:rsid w:val="004462E7"/>
    <w:rsid w:val="00446507"/>
    <w:rsid w:val="00446E75"/>
    <w:rsid w:val="00447502"/>
    <w:rsid w:val="004478E6"/>
    <w:rsid w:val="00447910"/>
    <w:rsid w:val="00447B44"/>
    <w:rsid w:val="0045002A"/>
    <w:rsid w:val="0045006F"/>
    <w:rsid w:val="0045052B"/>
    <w:rsid w:val="00450649"/>
    <w:rsid w:val="004508DC"/>
    <w:rsid w:val="00450B23"/>
    <w:rsid w:val="00450FB1"/>
    <w:rsid w:val="00451036"/>
    <w:rsid w:val="004511CF"/>
    <w:rsid w:val="004517AD"/>
    <w:rsid w:val="00451956"/>
    <w:rsid w:val="00451A5F"/>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800"/>
    <w:rsid w:val="00453A4D"/>
    <w:rsid w:val="00453BAA"/>
    <w:rsid w:val="00453FC3"/>
    <w:rsid w:val="004540A8"/>
    <w:rsid w:val="004540BE"/>
    <w:rsid w:val="004540D0"/>
    <w:rsid w:val="00454211"/>
    <w:rsid w:val="00454475"/>
    <w:rsid w:val="004544B9"/>
    <w:rsid w:val="0045451A"/>
    <w:rsid w:val="00454729"/>
    <w:rsid w:val="0045482D"/>
    <w:rsid w:val="00454FF9"/>
    <w:rsid w:val="00455185"/>
    <w:rsid w:val="0045523F"/>
    <w:rsid w:val="004555D6"/>
    <w:rsid w:val="00455768"/>
    <w:rsid w:val="0045589C"/>
    <w:rsid w:val="00455A28"/>
    <w:rsid w:val="00455B0C"/>
    <w:rsid w:val="00455DDD"/>
    <w:rsid w:val="0045609B"/>
    <w:rsid w:val="0045616C"/>
    <w:rsid w:val="004562BA"/>
    <w:rsid w:val="00456583"/>
    <w:rsid w:val="0045675E"/>
    <w:rsid w:val="0045692B"/>
    <w:rsid w:val="00456E97"/>
    <w:rsid w:val="0045712A"/>
    <w:rsid w:val="0045730B"/>
    <w:rsid w:val="004573F4"/>
    <w:rsid w:val="0045777C"/>
    <w:rsid w:val="00457C4B"/>
    <w:rsid w:val="00457EDB"/>
    <w:rsid w:val="00457F9C"/>
    <w:rsid w:val="004605BA"/>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86"/>
    <w:rsid w:val="00463403"/>
    <w:rsid w:val="004636AF"/>
    <w:rsid w:val="004645C0"/>
    <w:rsid w:val="00464694"/>
    <w:rsid w:val="00464BBA"/>
    <w:rsid w:val="00464D9C"/>
    <w:rsid w:val="00464F96"/>
    <w:rsid w:val="004650A7"/>
    <w:rsid w:val="0046549D"/>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809"/>
    <w:rsid w:val="004679D6"/>
    <w:rsid w:val="00467DCC"/>
    <w:rsid w:val="004704C4"/>
    <w:rsid w:val="0047071F"/>
    <w:rsid w:val="00470784"/>
    <w:rsid w:val="00470997"/>
    <w:rsid w:val="00470CC5"/>
    <w:rsid w:val="00470EE3"/>
    <w:rsid w:val="00470FBE"/>
    <w:rsid w:val="00471A42"/>
    <w:rsid w:val="00471B36"/>
    <w:rsid w:val="00471DE1"/>
    <w:rsid w:val="0047200B"/>
    <w:rsid w:val="004722BF"/>
    <w:rsid w:val="004722F0"/>
    <w:rsid w:val="004722FF"/>
    <w:rsid w:val="00472937"/>
    <w:rsid w:val="00472A41"/>
    <w:rsid w:val="00472C3D"/>
    <w:rsid w:val="00472C77"/>
    <w:rsid w:val="00472D66"/>
    <w:rsid w:val="00472F47"/>
    <w:rsid w:val="00473283"/>
    <w:rsid w:val="0047353B"/>
    <w:rsid w:val="004735CC"/>
    <w:rsid w:val="00473769"/>
    <w:rsid w:val="00473852"/>
    <w:rsid w:val="00473A28"/>
    <w:rsid w:val="00473AFF"/>
    <w:rsid w:val="00473C19"/>
    <w:rsid w:val="00473E3B"/>
    <w:rsid w:val="00473E3F"/>
    <w:rsid w:val="00473F23"/>
    <w:rsid w:val="00474387"/>
    <w:rsid w:val="00474503"/>
    <w:rsid w:val="0047452C"/>
    <w:rsid w:val="00474597"/>
    <w:rsid w:val="004745F2"/>
    <w:rsid w:val="00474A79"/>
    <w:rsid w:val="00474BA7"/>
    <w:rsid w:val="004752B2"/>
    <w:rsid w:val="00475341"/>
    <w:rsid w:val="00475457"/>
    <w:rsid w:val="00475A9E"/>
    <w:rsid w:val="00475BA6"/>
    <w:rsid w:val="00475ECA"/>
    <w:rsid w:val="004762F8"/>
    <w:rsid w:val="0047632F"/>
    <w:rsid w:val="00476807"/>
    <w:rsid w:val="00476AF8"/>
    <w:rsid w:val="00476B61"/>
    <w:rsid w:val="00476EAE"/>
    <w:rsid w:val="00477037"/>
    <w:rsid w:val="00477184"/>
    <w:rsid w:val="00477191"/>
    <w:rsid w:val="004772DE"/>
    <w:rsid w:val="00477337"/>
    <w:rsid w:val="004773F6"/>
    <w:rsid w:val="00477517"/>
    <w:rsid w:val="004800AD"/>
    <w:rsid w:val="0048011A"/>
    <w:rsid w:val="00480268"/>
    <w:rsid w:val="0048034A"/>
    <w:rsid w:val="004803A2"/>
    <w:rsid w:val="00480703"/>
    <w:rsid w:val="0048073D"/>
    <w:rsid w:val="00480A10"/>
    <w:rsid w:val="00480B2F"/>
    <w:rsid w:val="00481054"/>
    <w:rsid w:val="004811B6"/>
    <w:rsid w:val="00481237"/>
    <w:rsid w:val="00481238"/>
    <w:rsid w:val="004815E0"/>
    <w:rsid w:val="004828D3"/>
    <w:rsid w:val="00482961"/>
    <w:rsid w:val="00482D38"/>
    <w:rsid w:val="00482F7F"/>
    <w:rsid w:val="00482FC9"/>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B11"/>
    <w:rsid w:val="00485EEB"/>
    <w:rsid w:val="004860B7"/>
    <w:rsid w:val="004861D3"/>
    <w:rsid w:val="0048628A"/>
    <w:rsid w:val="0048654D"/>
    <w:rsid w:val="00486613"/>
    <w:rsid w:val="00486687"/>
    <w:rsid w:val="004866A9"/>
    <w:rsid w:val="004867E8"/>
    <w:rsid w:val="00486866"/>
    <w:rsid w:val="00486C91"/>
    <w:rsid w:val="00486E49"/>
    <w:rsid w:val="00486F4D"/>
    <w:rsid w:val="00486FA1"/>
    <w:rsid w:val="00487109"/>
    <w:rsid w:val="00487276"/>
    <w:rsid w:val="00487352"/>
    <w:rsid w:val="004873EA"/>
    <w:rsid w:val="004873EF"/>
    <w:rsid w:val="0048780C"/>
    <w:rsid w:val="0048794E"/>
    <w:rsid w:val="00487DF6"/>
    <w:rsid w:val="004900C4"/>
    <w:rsid w:val="00490191"/>
    <w:rsid w:val="0049092D"/>
    <w:rsid w:val="00490A43"/>
    <w:rsid w:val="00490EA6"/>
    <w:rsid w:val="00490EE7"/>
    <w:rsid w:val="004910B3"/>
    <w:rsid w:val="00491403"/>
    <w:rsid w:val="004917E7"/>
    <w:rsid w:val="00491815"/>
    <w:rsid w:val="00491939"/>
    <w:rsid w:val="004919C3"/>
    <w:rsid w:val="00491F6B"/>
    <w:rsid w:val="00491FDC"/>
    <w:rsid w:val="00492786"/>
    <w:rsid w:val="00493033"/>
    <w:rsid w:val="0049308B"/>
    <w:rsid w:val="004930CE"/>
    <w:rsid w:val="00493310"/>
    <w:rsid w:val="00493889"/>
    <w:rsid w:val="00493FAB"/>
    <w:rsid w:val="004940CA"/>
    <w:rsid w:val="004941CA"/>
    <w:rsid w:val="00494244"/>
    <w:rsid w:val="0049427B"/>
    <w:rsid w:val="0049461B"/>
    <w:rsid w:val="0049475F"/>
    <w:rsid w:val="00494B92"/>
    <w:rsid w:val="00494D87"/>
    <w:rsid w:val="00494EBB"/>
    <w:rsid w:val="00494ED2"/>
    <w:rsid w:val="004950B2"/>
    <w:rsid w:val="00495152"/>
    <w:rsid w:val="0049543E"/>
    <w:rsid w:val="00495970"/>
    <w:rsid w:val="00495AD5"/>
    <w:rsid w:val="00495B06"/>
    <w:rsid w:val="00495BF9"/>
    <w:rsid w:val="00495DBE"/>
    <w:rsid w:val="00495FD5"/>
    <w:rsid w:val="00496346"/>
    <w:rsid w:val="004968D5"/>
    <w:rsid w:val="00496A25"/>
    <w:rsid w:val="00496A8E"/>
    <w:rsid w:val="00496BD9"/>
    <w:rsid w:val="00496CFE"/>
    <w:rsid w:val="0049703A"/>
    <w:rsid w:val="0049719B"/>
    <w:rsid w:val="004971A9"/>
    <w:rsid w:val="004973C1"/>
    <w:rsid w:val="0049747F"/>
    <w:rsid w:val="00497951"/>
    <w:rsid w:val="00497A38"/>
    <w:rsid w:val="00497A56"/>
    <w:rsid w:val="00497D11"/>
    <w:rsid w:val="00497EBD"/>
    <w:rsid w:val="00497EDC"/>
    <w:rsid w:val="004A04F1"/>
    <w:rsid w:val="004A0A56"/>
    <w:rsid w:val="004A0BC9"/>
    <w:rsid w:val="004A0E4F"/>
    <w:rsid w:val="004A13C4"/>
    <w:rsid w:val="004A1DD0"/>
    <w:rsid w:val="004A211A"/>
    <w:rsid w:val="004A2670"/>
    <w:rsid w:val="004A27C9"/>
    <w:rsid w:val="004A2AA6"/>
    <w:rsid w:val="004A2B03"/>
    <w:rsid w:val="004A2D78"/>
    <w:rsid w:val="004A30D7"/>
    <w:rsid w:val="004A3A8E"/>
    <w:rsid w:val="004A3EA9"/>
    <w:rsid w:val="004A4287"/>
    <w:rsid w:val="004A4404"/>
    <w:rsid w:val="004A4463"/>
    <w:rsid w:val="004A4F3A"/>
    <w:rsid w:val="004A4FAC"/>
    <w:rsid w:val="004A507C"/>
    <w:rsid w:val="004A50DE"/>
    <w:rsid w:val="004A5179"/>
    <w:rsid w:val="004A518B"/>
    <w:rsid w:val="004A56C8"/>
    <w:rsid w:val="004A56DA"/>
    <w:rsid w:val="004A5789"/>
    <w:rsid w:val="004A57D4"/>
    <w:rsid w:val="004A57E8"/>
    <w:rsid w:val="004A5837"/>
    <w:rsid w:val="004A5871"/>
    <w:rsid w:val="004A5A0A"/>
    <w:rsid w:val="004A5A4B"/>
    <w:rsid w:val="004A5C15"/>
    <w:rsid w:val="004A5F6F"/>
    <w:rsid w:val="004A615D"/>
    <w:rsid w:val="004A616C"/>
    <w:rsid w:val="004A61A8"/>
    <w:rsid w:val="004A61BC"/>
    <w:rsid w:val="004A6315"/>
    <w:rsid w:val="004A640E"/>
    <w:rsid w:val="004A649B"/>
    <w:rsid w:val="004A659F"/>
    <w:rsid w:val="004A6706"/>
    <w:rsid w:val="004A67D1"/>
    <w:rsid w:val="004A6C27"/>
    <w:rsid w:val="004A7016"/>
    <w:rsid w:val="004A727C"/>
    <w:rsid w:val="004A72EF"/>
    <w:rsid w:val="004A785E"/>
    <w:rsid w:val="004A7AED"/>
    <w:rsid w:val="004A7C93"/>
    <w:rsid w:val="004B0345"/>
    <w:rsid w:val="004B066D"/>
    <w:rsid w:val="004B0E38"/>
    <w:rsid w:val="004B0EC3"/>
    <w:rsid w:val="004B1306"/>
    <w:rsid w:val="004B148F"/>
    <w:rsid w:val="004B16BA"/>
    <w:rsid w:val="004B18E9"/>
    <w:rsid w:val="004B1906"/>
    <w:rsid w:val="004B231B"/>
    <w:rsid w:val="004B240C"/>
    <w:rsid w:val="004B259B"/>
    <w:rsid w:val="004B263F"/>
    <w:rsid w:val="004B2988"/>
    <w:rsid w:val="004B2E91"/>
    <w:rsid w:val="004B3783"/>
    <w:rsid w:val="004B3B5C"/>
    <w:rsid w:val="004B3BCE"/>
    <w:rsid w:val="004B3C6F"/>
    <w:rsid w:val="004B3D42"/>
    <w:rsid w:val="004B3D7B"/>
    <w:rsid w:val="004B416F"/>
    <w:rsid w:val="004B45D4"/>
    <w:rsid w:val="004B4A84"/>
    <w:rsid w:val="004B4D8D"/>
    <w:rsid w:val="004B4E1B"/>
    <w:rsid w:val="004B5908"/>
    <w:rsid w:val="004B5D9F"/>
    <w:rsid w:val="004B5E57"/>
    <w:rsid w:val="004B605A"/>
    <w:rsid w:val="004B6399"/>
    <w:rsid w:val="004B67E7"/>
    <w:rsid w:val="004B68BF"/>
    <w:rsid w:val="004B6A44"/>
    <w:rsid w:val="004B6A93"/>
    <w:rsid w:val="004B6AAB"/>
    <w:rsid w:val="004B6ADD"/>
    <w:rsid w:val="004B6AE2"/>
    <w:rsid w:val="004B6B34"/>
    <w:rsid w:val="004B6D40"/>
    <w:rsid w:val="004B6D95"/>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B13"/>
    <w:rsid w:val="004C2B29"/>
    <w:rsid w:val="004C2B99"/>
    <w:rsid w:val="004C2E68"/>
    <w:rsid w:val="004C317E"/>
    <w:rsid w:val="004C360D"/>
    <w:rsid w:val="004C3943"/>
    <w:rsid w:val="004C3996"/>
    <w:rsid w:val="004C3F1D"/>
    <w:rsid w:val="004C406B"/>
    <w:rsid w:val="004C4359"/>
    <w:rsid w:val="004C4977"/>
    <w:rsid w:val="004C4F8D"/>
    <w:rsid w:val="004C5182"/>
    <w:rsid w:val="004C5367"/>
    <w:rsid w:val="004C543E"/>
    <w:rsid w:val="004C560D"/>
    <w:rsid w:val="004C5961"/>
    <w:rsid w:val="004C5962"/>
    <w:rsid w:val="004C6045"/>
    <w:rsid w:val="004C6130"/>
    <w:rsid w:val="004C6323"/>
    <w:rsid w:val="004C6358"/>
    <w:rsid w:val="004C642E"/>
    <w:rsid w:val="004C665C"/>
    <w:rsid w:val="004C671A"/>
    <w:rsid w:val="004C673E"/>
    <w:rsid w:val="004C681B"/>
    <w:rsid w:val="004C68CF"/>
    <w:rsid w:val="004C7779"/>
    <w:rsid w:val="004C7A22"/>
    <w:rsid w:val="004C7B13"/>
    <w:rsid w:val="004C7B55"/>
    <w:rsid w:val="004C7C33"/>
    <w:rsid w:val="004C7CA1"/>
    <w:rsid w:val="004C7F50"/>
    <w:rsid w:val="004D0060"/>
    <w:rsid w:val="004D00C1"/>
    <w:rsid w:val="004D00ED"/>
    <w:rsid w:val="004D01BD"/>
    <w:rsid w:val="004D0207"/>
    <w:rsid w:val="004D0286"/>
    <w:rsid w:val="004D03BB"/>
    <w:rsid w:val="004D0602"/>
    <w:rsid w:val="004D0AD4"/>
    <w:rsid w:val="004D0C04"/>
    <w:rsid w:val="004D0C51"/>
    <w:rsid w:val="004D0F6F"/>
    <w:rsid w:val="004D1379"/>
    <w:rsid w:val="004D147A"/>
    <w:rsid w:val="004D1575"/>
    <w:rsid w:val="004D1B7B"/>
    <w:rsid w:val="004D1FD3"/>
    <w:rsid w:val="004D2496"/>
    <w:rsid w:val="004D274E"/>
    <w:rsid w:val="004D2A5A"/>
    <w:rsid w:val="004D2EC9"/>
    <w:rsid w:val="004D30EB"/>
    <w:rsid w:val="004D3153"/>
    <w:rsid w:val="004D3177"/>
    <w:rsid w:val="004D327B"/>
    <w:rsid w:val="004D39CC"/>
    <w:rsid w:val="004D3BEC"/>
    <w:rsid w:val="004D3DAD"/>
    <w:rsid w:val="004D4119"/>
    <w:rsid w:val="004D422C"/>
    <w:rsid w:val="004D42B9"/>
    <w:rsid w:val="004D47E3"/>
    <w:rsid w:val="004D496A"/>
    <w:rsid w:val="004D504D"/>
    <w:rsid w:val="004D5AE7"/>
    <w:rsid w:val="004D5B38"/>
    <w:rsid w:val="004D60E7"/>
    <w:rsid w:val="004D6161"/>
    <w:rsid w:val="004D6687"/>
    <w:rsid w:val="004D6C9C"/>
    <w:rsid w:val="004D706D"/>
    <w:rsid w:val="004D70D6"/>
    <w:rsid w:val="004D7150"/>
    <w:rsid w:val="004D730A"/>
    <w:rsid w:val="004D746B"/>
    <w:rsid w:val="004D7847"/>
    <w:rsid w:val="004D7869"/>
    <w:rsid w:val="004D7B70"/>
    <w:rsid w:val="004D7EA8"/>
    <w:rsid w:val="004E036C"/>
    <w:rsid w:val="004E0452"/>
    <w:rsid w:val="004E0921"/>
    <w:rsid w:val="004E0C1F"/>
    <w:rsid w:val="004E0DEA"/>
    <w:rsid w:val="004E0F2B"/>
    <w:rsid w:val="004E0F49"/>
    <w:rsid w:val="004E1B5F"/>
    <w:rsid w:val="004E1E2E"/>
    <w:rsid w:val="004E1E4A"/>
    <w:rsid w:val="004E1E53"/>
    <w:rsid w:val="004E222A"/>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DDF"/>
    <w:rsid w:val="004E4F61"/>
    <w:rsid w:val="004E5429"/>
    <w:rsid w:val="004E5481"/>
    <w:rsid w:val="004E5AFB"/>
    <w:rsid w:val="004E5B71"/>
    <w:rsid w:val="004E612A"/>
    <w:rsid w:val="004E6334"/>
    <w:rsid w:val="004E650E"/>
    <w:rsid w:val="004E655C"/>
    <w:rsid w:val="004E6716"/>
    <w:rsid w:val="004E6981"/>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16B"/>
    <w:rsid w:val="004F0287"/>
    <w:rsid w:val="004F0537"/>
    <w:rsid w:val="004F0597"/>
    <w:rsid w:val="004F12A6"/>
    <w:rsid w:val="004F16AF"/>
    <w:rsid w:val="004F198D"/>
    <w:rsid w:val="004F1A96"/>
    <w:rsid w:val="004F1B1F"/>
    <w:rsid w:val="004F1BAE"/>
    <w:rsid w:val="004F1F16"/>
    <w:rsid w:val="004F2267"/>
    <w:rsid w:val="004F241B"/>
    <w:rsid w:val="004F244C"/>
    <w:rsid w:val="004F2B61"/>
    <w:rsid w:val="004F2F1E"/>
    <w:rsid w:val="004F3248"/>
    <w:rsid w:val="004F34DA"/>
    <w:rsid w:val="004F3746"/>
    <w:rsid w:val="004F392C"/>
    <w:rsid w:val="004F3C5C"/>
    <w:rsid w:val="004F3E61"/>
    <w:rsid w:val="004F3F22"/>
    <w:rsid w:val="004F4047"/>
    <w:rsid w:val="004F4084"/>
    <w:rsid w:val="004F4262"/>
    <w:rsid w:val="004F43B8"/>
    <w:rsid w:val="004F47F7"/>
    <w:rsid w:val="004F4BF6"/>
    <w:rsid w:val="004F4DB2"/>
    <w:rsid w:val="004F4DC9"/>
    <w:rsid w:val="004F5022"/>
    <w:rsid w:val="004F516B"/>
    <w:rsid w:val="004F58B8"/>
    <w:rsid w:val="004F594C"/>
    <w:rsid w:val="004F5A7A"/>
    <w:rsid w:val="004F5B92"/>
    <w:rsid w:val="004F5DD9"/>
    <w:rsid w:val="004F5E47"/>
    <w:rsid w:val="004F5F68"/>
    <w:rsid w:val="004F6046"/>
    <w:rsid w:val="004F60BC"/>
    <w:rsid w:val="004F620D"/>
    <w:rsid w:val="004F628A"/>
    <w:rsid w:val="004F63DB"/>
    <w:rsid w:val="004F66BC"/>
    <w:rsid w:val="004F66EB"/>
    <w:rsid w:val="004F678B"/>
    <w:rsid w:val="004F6EDE"/>
    <w:rsid w:val="004F7058"/>
    <w:rsid w:val="004F73AA"/>
    <w:rsid w:val="004F76B9"/>
    <w:rsid w:val="004F79D8"/>
    <w:rsid w:val="004F7CB5"/>
    <w:rsid w:val="005005DE"/>
    <w:rsid w:val="005006AE"/>
    <w:rsid w:val="00500911"/>
    <w:rsid w:val="005009A7"/>
    <w:rsid w:val="00500BC7"/>
    <w:rsid w:val="00500DA1"/>
    <w:rsid w:val="00500E46"/>
    <w:rsid w:val="0050138B"/>
    <w:rsid w:val="005016FE"/>
    <w:rsid w:val="00501825"/>
    <w:rsid w:val="00501902"/>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64"/>
    <w:rsid w:val="005071DE"/>
    <w:rsid w:val="00507601"/>
    <w:rsid w:val="00507BD7"/>
    <w:rsid w:val="00507DEC"/>
    <w:rsid w:val="00507F5C"/>
    <w:rsid w:val="00507F85"/>
    <w:rsid w:val="005102E6"/>
    <w:rsid w:val="00510313"/>
    <w:rsid w:val="00510508"/>
    <w:rsid w:val="00510764"/>
    <w:rsid w:val="0051079C"/>
    <w:rsid w:val="00510A92"/>
    <w:rsid w:val="00510DFB"/>
    <w:rsid w:val="00511132"/>
    <w:rsid w:val="0051163B"/>
    <w:rsid w:val="00511C03"/>
    <w:rsid w:val="00511C86"/>
    <w:rsid w:val="00511E03"/>
    <w:rsid w:val="00512035"/>
    <w:rsid w:val="00512290"/>
    <w:rsid w:val="005124F9"/>
    <w:rsid w:val="00512661"/>
    <w:rsid w:val="00512794"/>
    <w:rsid w:val="00512940"/>
    <w:rsid w:val="00512FFA"/>
    <w:rsid w:val="005130FB"/>
    <w:rsid w:val="00513A2D"/>
    <w:rsid w:val="00513AD1"/>
    <w:rsid w:val="00513C9B"/>
    <w:rsid w:val="00513DD3"/>
    <w:rsid w:val="00513E06"/>
    <w:rsid w:val="00513E1C"/>
    <w:rsid w:val="00513EF9"/>
    <w:rsid w:val="005142A0"/>
    <w:rsid w:val="0051434D"/>
    <w:rsid w:val="00514643"/>
    <w:rsid w:val="00514699"/>
    <w:rsid w:val="00514834"/>
    <w:rsid w:val="00514883"/>
    <w:rsid w:val="00514A2F"/>
    <w:rsid w:val="00514DB8"/>
    <w:rsid w:val="00514E40"/>
    <w:rsid w:val="00515264"/>
    <w:rsid w:val="00515C2B"/>
    <w:rsid w:val="00515C5D"/>
    <w:rsid w:val="00515CDC"/>
    <w:rsid w:val="00515E18"/>
    <w:rsid w:val="00515E23"/>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CC4"/>
    <w:rsid w:val="00520D27"/>
    <w:rsid w:val="00520E0E"/>
    <w:rsid w:val="00521021"/>
    <w:rsid w:val="0052114D"/>
    <w:rsid w:val="00521599"/>
    <w:rsid w:val="00521780"/>
    <w:rsid w:val="005219AC"/>
    <w:rsid w:val="00521A63"/>
    <w:rsid w:val="00521B7E"/>
    <w:rsid w:val="00521D44"/>
    <w:rsid w:val="0052228F"/>
    <w:rsid w:val="0052234D"/>
    <w:rsid w:val="005223ED"/>
    <w:rsid w:val="00522A21"/>
    <w:rsid w:val="00522D15"/>
    <w:rsid w:val="00522E72"/>
    <w:rsid w:val="00522F18"/>
    <w:rsid w:val="00523043"/>
    <w:rsid w:val="005231E2"/>
    <w:rsid w:val="00523324"/>
    <w:rsid w:val="005234EB"/>
    <w:rsid w:val="005239C0"/>
    <w:rsid w:val="00523A2B"/>
    <w:rsid w:val="00524312"/>
    <w:rsid w:val="00524440"/>
    <w:rsid w:val="0052464A"/>
    <w:rsid w:val="00524658"/>
    <w:rsid w:val="00524748"/>
    <w:rsid w:val="00524B3E"/>
    <w:rsid w:val="00524C7E"/>
    <w:rsid w:val="0052549D"/>
    <w:rsid w:val="00525514"/>
    <w:rsid w:val="0052565B"/>
    <w:rsid w:val="00525840"/>
    <w:rsid w:val="00525A0B"/>
    <w:rsid w:val="00525EFF"/>
    <w:rsid w:val="00525F71"/>
    <w:rsid w:val="005261CC"/>
    <w:rsid w:val="005262AF"/>
    <w:rsid w:val="00526390"/>
    <w:rsid w:val="00526404"/>
    <w:rsid w:val="005266EC"/>
    <w:rsid w:val="005267C0"/>
    <w:rsid w:val="00526C89"/>
    <w:rsid w:val="00526D05"/>
    <w:rsid w:val="00526DC5"/>
    <w:rsid w:val="005272A0"/>
    <w:rsid w:val="00527332"/>
    <w:rsid w:val="00527456"/>
    <w:rsid w:val="0052746A"/>
    <w:rsid w:val="0052788E"/>
    <w:rsid w:val="005278EE"/>
    <w:rsid w:val="005279C2"/>
    <w:rsid w:val="005279D3"/>
    <w:rsid w:val="00527B21"/>
    <w:rsid w:val="00527EFB"/>
    <w:rsid w:val="00530383"/>
    <w:rsid w:val="00530B32"/>
    <w:rsid w:val="00530C9C"/>
    <w:rsid w:val="00530F72"/>
    <w:rsid w:val="00530FE6"/>
    <w:rsid w:val="00531736"/>
    <w:rsid w:val="00531AB3"/>
    <w:rsid w:val="00531E4D"/>
    <w:rsid w:val="0053223C"/>
    <w:rsid w:val="00532366"/>
    <w:rsid w:val="00532DAE"/>
    <w:rsid w:val="00533134"/>
    <w:rsid w:val="00533206"/>
    <w:rsid w:val="00533574"/>
    <w:rsid w:val="00533758"/>
    <w:rsid w:val="0053377D"/>
    <w:rsid w:val="005339E4"/>
    <w:rsid w:val="00533AE2"/>
    <w:rsid w:val="00533BCB"/>
    <w:rsid w:val="00533D20"/>
    <w:rsid w:val="00534231"/>
    <w:rsid w:val="005346C0"/>
    <w:rsid w:val="00534839"/>
    <w:rsid w:val="00534CBF"/>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69E"/>
    <w:rsid w:val="00537811"/>
    <w:rsid w:val="0053787C"/>
    <w:rsid w:val="00537AC9"/>
    <w:rsid w:val="00537AE7"/>
    <w:rsid w:val="00537B6F"/>
    <w:rsid w:val="00540219"/>
    <w:rsid w:val="0054027D"/>
    <w:rsid w:val="00540304"/>
    <w:rsid w:val="00540322"/>
    <w:rsid w:val="0054060E"/>
    <w:rsid w:val="00540616"/>
    <w:rsid w:val="0054064E"/>
    <w:rsid w:val="0054074E"/>
    <w:rsid w:val="005412B3"/>
    <w:rsid w:val="00541580"/>
    <w:rsid w:val="005415A2"/>
    <w:rsid w:val="0054166A"/>
    <w:rsid w:val="00541B73"/>
    <w:rsid w:val="00541D6C"/>
    <w:rsid w:val="00541DA9"/>
    <w:rsid w:val="00541E21"/>
    <w:rsid w:val="005420F7"/>
    <w:rsid w:val="0054218D"/>
    <w:rsid w:val="0054243F"/>
    <w:rsid w:val="00542507"/>
    <w:rsid w:val="00542A8A"/>
    <w:rsid w:val="00542D42"/>
    <w:rsid w:val="00542DBF"/>
    <w:rsid w:val="00543332"/>
    <w:rsid w:val="005433B6"/>
    <w:rsid w:val="005434E5"/>
    <w:rsid w:val="0054350F"/>
    <w:rsid w:val="005436E4"/>
    <w:rsid w:val="005438A0"/>
    <w:rsid w:val="005439A0"/>
    <w:rsid w:val="00543BC6"/>
    <w:rsid w:val="00543E14"/>
    <w:rsid w:val="00543E1C"/>
    <w:rsid w:val="00543E8B"/>
    <w:rsid w:val="00543E9D"/>
    <w:rsid w:val="00543F5F"/>
    <w:rsid w:val="00543FC3"/>
    <w:rsid w:val="005441BF"/>
    <w:rsid w:val="005442A9"/>
    <w:rsid w:val="00544508"/>
    <w:rsid w:val="00544804"/>
    <w:rsid w:val="005449D9"/>
    <w:rsid w:val="00544A1B"/>
    <w:rsid w:val="00544E2F"/>
    <w:rsid w:val="00544E42"/>
    <w:rsid w:val="0054503E"/>
    <w:rsid w:val="005452F3"/>
    <w:rsid w:val="0054538E"/>
    <w:rsid w:val="005457CD"/>
    <w:rsid w:val="00545863"/>
    <w:rsid w:val="00545C8C"/>
    <w:rsid w:val="00545E0D"/>
    <w:rsid w:val="005461F1"/>
    <w:rsid w:val="00546370"/>
    <w:rsid w:val="005463DC"/>
    <w:rsid w:val="005463EB"/>
    <w:rsid w:val="00546576"/>
    <w:rsid w:val="005467A5"/>
    <w:rsid w:val="0054688C"/>
    <w:rsid w:val="0054695F"/>
    <w:rsid w:val="00546B4F"/>
    <w:rsid w:val="00546CBF"/>
    <w:rsid w:val="00546D48"/>
    <w:rsid w:val="00546E01"/>
    <w:rsid w:val="00546F13"/>
    <w:rsid w:val="00546FA2"/>
    <w:rsid w:val="0054738C"/>
    <w:rsid w:val="005473EA"/>
    <w:rsid w:val="00547684"/>
    <w:rsid w:val="00547792"/>
    <w:rsid w:val="0054788D"/>
    <w:rsid w:val="00547FE9"/>
    <w:rsid w:val="005501C9"/>
    <w:rsid w:val="005503E8"/>
    <w:rsid w:val="00550483"/>
    <w:rsid w:val="005508F0"/>
    <w:rsid w:val="00550C5D"/>
    <w:rsid w:val="00550D8B"/>
    <w:rsid w:val="00551274"/>
    <w:rsid w:val="0055193D"/>
    <w:rsid w:val="005519E8"/>
    <w:rsid w:val="00551F1C"/>
    <w:rsid w:val="00551F7D"/>
    <w:rsid w:val="00552126"/>
    <w:rsid w:val="005522E7"/>
    <w:rsid w:val="0055244D"/>
    <w:rsid w:val="0055283D"/>
    <w:rsid w:val="0055285D"/>
    <w:rsid w:val="00552A83"/>
    <w:rsid w:val="00552E37"/>
    <w:rsid w:val="00552F84"/>
    <w:rsid w:val="00553193"/>
    <w:rsid w:val="00553491"/>
    <w:rsid w:val="005537F6"/>
    <w:rsid w:val="00553D93"/>
    <w:rsid w:val="00553EEC"/>
    <w:rsid w:val="005541EB"/>
    <w:rsid w:val="0055420C"/>
    <w:rsid w:val="005544E1"/>
    <w:rsid w:val="0055459F"/>
    <w:rsid w:val="0055464B"/>
    <w:rsid w:val="00554A39"/>
    <w:rsid w:val="00554C3F"/>
    <w:rsid w:val="00554FC7"/>
    <w:rsid w:val="00555146"/>
    <w:rsid w:val="005553D7"/>
    <w:rsid w:val="005555BA"/>
    <w:rsid w:val="00555C89"/>
    <w:rsid w:val="00555D70"/>
    <w:rsid w:val="00555E71"/>
    <w:rsid w:val="00555F8E"/>
    <w:rsid w:val="0055619D"/>
    <w:rsid w:val="0055651D"/>
    <w:rsid w:val="0055655B"/>
    <w:rsid w:val="005566C3"/>
    <w:rsid w:val="005568B9"/>
    <w:rsid w:val="00556A1E"/>
    <w:rsid w:val="00556A6C"/>
    <w:rsid w:val="00556E6B"/>
    <w:rsid w:val="00556FCE"/>
    <w:rsid w:val="00557078"/>
    <w:rsid w:val="00557145"/>
    <w:rsid w:val="005571F5"/>
    <w:rsid w:val="00557874"/>
    <w:rsid w:val="00557A09"/>
    <w:rsid w:val="00560045"/>
    <w:rsid w:val="00560924"/>
    <w:rsid w:val="00560C40"/>
    <w:rsid w:val="00561323"/>
    <w:rsid w:val="0056150D"/>
    <w:rsid w:val="00561994"/>
    <w:rsid w:val="00561B55"/>
    <w:rsid w:val="00561BA2"/>
    <w:rsid w:val="00561CF3"/>
    <w:rsid w:val="0056204A"/>
    <w:rsid w:val="005622DE"/>
    <w:rsid w:val="00562447"/>
    <w:rsid w:val="00562A7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4FAA"/>
    <w:rsid w:val="00565586"/>
    <w:rsid w:val="0056568F"/>
    <w:rsid w:val="005657A8"/>
    <w:rsid w:val="005658BB"/>
    <w:rsid w:val="00565A22"/>
    <w:rsid w:val="00565FF1"/>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2202"/>
    <w:rsid w:val="00572361"/>
    <w:rsid w:val="00572418"/>
    <w:rsid w:val="0057241E"/>
    <w:rsid w:val="0057265A"/>
    <w:rsid w:val="005727C0"/>
    <w:rsid w:val="005728BA"/>
    <w:rsid w:val="005728FE"/>
    <w:rsid w:val="005729BB"/>
    <w:rsid w:val="00573109"/>
    <w:rsid w:val="0057337E"/>
    <w:rsid w:val="00573538"/>
    <w:rsid w:val="00573728"/>
    <w:rsid w:val="0057398D"/>
    <w:rsid w:val="005739D2"/>
    <w:rsid w:val="00573A2D"/>
    <w:rsid w:val="00573B14"/>
    <w:rsid w:val="00574004"/>
    <w:rsid w:val="00574103"/>
    <w:rsid w:val="0057410C"/>
    <w:rsid w:val="005743FF"/>
    <w:rsid w:val="0057459C"/>
    <w:rsid w:val="005745D5"/>
    <w:rsid w:val="00574869"/>
    <w:rsid w:val="00574AFB"/>
    <w:rsid w:val="0057529B"/>
    <w:rsid w:val="005752C9"/>
    <w:rsid w:val="0057551D"/>
    <w:rsid w:val="0057557F"/>
    <w:rsid w:val="005757EF"/>
    <w:rsid w:val="005758B1"/>
    <w:rsid w:val="00575AB3"/>
    <w:rsid w:val="00575BE7"/>
    <w:rsid w:val="00575C8E"/>
    <w:rsid w:val="00575D52"/>
    <w:rsid w:val="00576256"/>
    <w:rsid w:val="005765DE"/>
    <w:rsid w:val="0057672B"/>
    <w:rsid w:val="00576794"/>
    <w:rsid w:val="00576F3B"/>
    <w:rsid w:val="00576F73"/>
    <w:rsid w:val="005772D5"/>
    <w:rsid w:val="005775F8"/>
    <w:rsid w:val="00577814"/>
    <w:rsid w:val="00577B11"/>
    <w:rsid w:val="00577B3A"/>
    <w:rsid w:val="00577BCC"/>
    <w:rsid w:val="00577CC5"/>
    <w:rsid w:val="00577DBF"/>
    <w:rsid w:val="00577E7B"/>
    <w:rsid w:val="00577EB1"/>
    <w:rsid w:val="00580090"/>
    <w:rsid w:val="0058022A"/>
    <w:rsid w:val="00580733"/>
    <w:rsid w:val="005809EB"/>
    <w:rsid w:val="00580D84"/>
    <w:rsid w:val="00580E44"/>
    <w:rsid w:val="00581043"/>
    <w:rsid w:val="005810F9"/>
    <w:rsid w:val="00581634"/>
    <w:rsid w:val="0058184C"/>
    <w:rsid w:val="0058199E"/>
    <w:rsid w:val="00581D05"/>
    <w:rsid w:val="00581E86"/>
    <w:rsid w:val="00581FAB"/>
    <w:rsid w:val="00581FED"/>
    <w:rsid w:val="0058203B"/>
    <w:rsid w:val="00582073"/>
    <w:rsid w:val="005821BB"/>
    <w:rsid w:val="00582357"/>
    <w:rsid w:val="00582665"/>
    <w:rsid w:val="005827FD"/>
    <w:rsid w:val="00582805"/>
    <w:rsid w:val="0058321E"/>
    <w:rsid w:val="00583604"/>
    <w:rsid w:val="00583B27"/>
    <w:rsid w:val="00583D4C"/>
    <w:rsid w:val="00583DB1"/>
    <w:rsid w:val="00583DC6"/>
    <w:rsid w:val="00583E3C"/>
    <w:rsid w:val="00583F4B"/>
    <w:rsid w:val="00584253"/>
    <w:rsid w:val="0058470B"/>
    <w:rsid w:val="00584937"/>
    <w:rsid w:val="00584953"/>
    <w:rsid w:val="00584B13"/>
    <w:rsid w:val="00584D9D"/>
    <w:rsid w:val="00584EA4"/>
    <w:rsid w:val="00584EE2"/>
    <w:rsid w:val="00584F06"/>
    <w:rsid w:val="00584F3B"/>
    <w:rsid w:val="0058527E"/>
    <w:rsid w:val="00585374"/>
    <w:rsid w:val="00585532"/>
    <w:rsid w:val="0058587E"/>
    <w:rsid w:val="00585AA8"/>
    <w:rsid w:val="00585AB4"/>
    <w:rsid w:val="00585BAA"/>
    <w:rsid w:val="00585BC6"/>
    <w:rsid w:val="00585D25"/>
    <w:rsid w:val="00586066"/>
    <w:rsid w:val="005860A9"/>
    <w:rsid w:val="0058626D"/>
    <w:rsid w:val="0058636D"/>
    <w:rsid w:val="00586431"/>
    <w:rsid w:val="00586459"/>
    <w:rsid w:val="0058650B"/>
    <w:rsid w:val="005869BC"/>
    <w:rsid w:val="00586A65"/>
    <w:rsid w:val="00586C2E"/>
    <w:rsid w:val="00586D67"/>
    <w:rsid w:val="0058736D"/>
    <w:rsid w:val="0058744D"/>
    <w:rsid w:val="0058745D"/>
    <w:rsid w:val="00587563"/>
    <w:rsid w:val="0058761D"/>
    <w:rsid w:val="00587ABC"/>
    <w:rsid w:val="00587B36"/>
    <w:rsid w:val="00587F42"/>
    <w:rsid w:val="00587FFC"/>
    <w:rsid w:val="005903A3"/>
    <w:rsid w:val="005906BD"/>
    <w:rsid w:val="00590A2B"/>
    <w:rsid w:val="00590D3D"/>
    <w:rsid w:val="005913B2"/>
    <w:rsid w:val="00591467"/>
    <w:rsid w:val="00591C96"/>
    <w:rsid w:val="00591DD1"/>
    <w:rsid w:val="00591E85"/>
    <w:rsid w:val="00591E9E"/>
    <w:rsid w:val="00591FA6"/>
    <w:rsid w:val="005920F4"/>
    <w:rsid w:val="005921EE"/>
    <w:rsid w:val="00592348"/>
    <w:rsid w:val="0059294C"/>
    <w:rsid w:val="00592BD0"/>
    <w:rsid w:val="00592F1D"/>
    <w:rsid w:val="00592FAA"/>
    <w:rsid w:val="0059356B"/>
    <w:rsid w:val="00593573"/>
    <w:rsid w:val="00593ACD"/>
    <w:rsid w:val="00593EEB"/>
    <w:rsid w:val="00593FF6"/>
    <w:rsid w:val="005944D9"/>
    <w:rsid w:val="0059454C"/>
    <w:rsid w:val="00594689"/>
    <w:rsid w:val="0059485E"/>
    <w:rsid w:val="00594891"/>
    <w:rsid w:val="005949BD"/>
    <w:rsid w:val="00594CD5"/>
    <w:rsid w:val="00594FD6"/>
    <w:rsid w:val="00595246"/>
    <w:rsid w:val="005954FD"/>
    <w:rsid w:val="00595500"/>
    <w:rsid w:val="00595838"/>
    <w:rsid w:val="00595CEF"/>
    <w:rsid w:val="00595F64"/>
    <w:rsid w:val="005964B2"/>
    <w:rsid w:val="0059685E"/>
    <w:rsid w:val="005968DD"/>
    <w:rsid w:val="00596C58"/>
    <w:rsid w:val="00596D68"/>
    <w:rsid w:val="00596DFC"/>
    <w:rsid w:val="00596E71"/>
    <w:rsid w:val="00597A2A"/>
    <w:rsid w:val="00597B7A"/>
    <w:rsid w:val="005A040E"/>
    <w:rsid w:val="005A0627"/>
    <w:rsid w:val="005A0B9A"/>
    <w:rsid w:val="005A0BCD"/>
    <w:rsid w:val="005A0BFA"/>
    <w:rsid w:val="005A0CFF"/>
    <w:rsid w:val="005A1278"/>
    <w:rsid w:val="005A17A1"/>
    <w:rsid w:val="005A17ED"/>
    <w:rsid w:val="005A1903"/>
    <w:rsid w:val="005A1D0A"/>
    <w:rsid w:val="005A1D78"/>
    <w:rsid w:val="005A2019"/>
    <w:rsid w:val="005A2186"/>
    <w:rsid w:val="005A22CC"/>
    <w:rsid w:val="005A2412"/>
    <w:rsid w:val="005A2B09"/>
    <w:rsid w:val="005A2BA5"/>
    <w:rsid w:val="005A2CC3"/>
    <w:rsid w:val="005A2E3B"/>
    <w:rsid w:val="005A34D8"/>
    <w:rsid w:val="005A3B54"/>
    <w:rsid w:val="005A3B71"/>
    <w:rsid w:val="005A3E9D"/>
    <w:rsid w:val="005A40AC"/>
    <w:rsid w:val="005A44ED"/>
    <w:rsid w:val="005A49C0"/>
    <w:rsid w:val="005A5302"/>
    <w:rsid w:val="005A551A"/>
    <w:rsid w:val="005A5672"/>
    <w:rsid w:val="005A56B3"/>
    <w:rsid w:val="005A5756"/>
    <w:rsid w:val="005A57ED"/>
    <w:rsid w:val="005A5987"/>
    <w:rsid w:val="005A5ACB"/>
    <w:rsid w:val="005A5E2C"/>
    <w:rsid w:val="005A65F1"/>
    <w:rsid w:val="005A66FC"/>
    <w:rsid w:val="005A69A1"/>
    <w:rsid w:val="005A69ED"/>
    <w:rsid w:val="005A6A62"/>
    <w:rsid w:val="005A6AF5"/>
    <w:rsid w:val="005A6CF0"/>
    <w:rsid w:val="005A6F02"/>
    <w:rsid w:val="005A748B"/>
    <w:rsid w:val="005A7663"/>
    <w:rsid w:val="005A7BBE"/>
    <w:rsid w:val="005A7C01"/>
    <w:rsid w:val="005A7ECD"/>
    <w:rsid w:val="005B0245"/>
    <w:rsid w:val="005B02F7"/>
    <w:rsid w:val="005B02FD"/>
    <w:rsid w:val="005B0530"/>
    <w:rsid w:val="005B0539"/>
    <w:rsid w:val="005B0632"/>
    <w:rsid w:val="005B07E4"/>
    <w:rsid w:val="005B0A7F"/>
    <w:rsid w:val="005B0CA2"/>
    <w:rsid w:val="005B1246"/>
    <w:rsid w:val="005B139A"/>
    <w:rsid w:val="005B1648"/>
    <w:rsid w:val="005B16D3"/>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C3F"/>
    <w:rsid w:val="005B3D93"/>
    <w:rsid w:val="005B3DEF"/>
    <w:rsid w:val="005B3E47"/>
    <w:rsid w:val="005B45BF"/>
    <w:rsid w:val="005B4BC3"/>
    <w:rsid w:val="005B4CAD"/>
    <w:rsid w:val="005B4DB4"/>
    <w:rsid w:val="005B4F50"/>
    <w:rsid w:val="005B5255"/>
    <w:rsid w:val="005B5265"/>
    <w:rsid w:val="005B56C5"/>
    <w:rsid w:val="005B5900"/>
    <w:rsid w:val="005B5ACB"/>
    <w:rsid w:val="005B5CE7"/>
    <w:rsid w:val="005B5E14"/>
    <w:rsid w:val="005B5FC7"/>
    <w:rsid w:val="005B61ED"/>
    <w:rsid w:val="005B62ED"/>
    <w:rsid w:val="005B6538"/>
    <w:rsid w:val="005B6996"/>
    <w:rsid w:val="005B6B2F"/>
    <w:rsid w:val="005B6D51"/>
    <w:rsid w:val="005B6E13"/>
    <w:rsid w:val="005B77D5"/>
    <w:rsid w:val="005B78EA"/>
    <w:rsid w:val="005B7A69"/>
    <w:rsid w:val="005B7B7E"/>
    <w:rsid w:val="005C029F"/>
    <w:rsid w:val="005C06C0"/>
    <w:rsid w:val="005C0AF0"/>
    <w:rsid w:val="005C10AC"/>
    <w:rsid w:val="005C12A1"/>
    <w:rsid w:val="005C1351"/>
    <w:rsid w:val="005C1771"/>
    <w:rsid w:val="005C1BF9"/>
    <w:rsid w:val="005C1CF1"/>
    <w:rsid w:val="005C1E2C"/>
    <w:rsid w:val="005C1E79"/>
    <w:rsid w:val="005C1E7A"/>
    <w:rsid w:val="005C1FD1"/>
    <w:rsid w:val="005C2050"/>
    <w:rsid w:val="005C2575"/>
    <w:rsid w:val="005C296B"/>
    <w:rsid w:val="005C2C23"/>
    <w:rsid w:val="005C2C4C"/>
    <w:rsid w:val="005C2DE8"/>
    <w:rsid w:val="005C2F2E"/>
    <w:rsid w:val="005C3115"/>
    <w:rsid w:val="005C34A1"/>
    <w:rsid w:val="005C3751"/>
    <w:rsid w:val="005C3911"/>
    <w:rsid w:val="005C39DF"/>
    <w:rsid w:val="005C3B71"/>
    <w:rsid w:val="005C3C15"/>
    <w:rsid w:val="005C41B5"/>
    <w:rsid w:val="005C41F0"/>
    <w:rsid w:val="005C4201"/>
    <w:rsid w:val="005C4254"/>
    <w:rsid w:val="005C4429"/>
    <w:rsid w:val="005C466F"/>
    <w:rsid w:val="005C4A71"/>
    <w:rsid w:val="005C4C19"/>
    <w:rsid w:val="005C51A7"/>
    <w:rsid w:val="005C5391"/>
    <w:rsid w:val="005C546F"/>
    <w:rsid w:val="005C54A1"/>
    <w:rsid w:val="005C594F"/>
    <w:rsid w:val="005C5C61"/>
    <w:rsid w:val="005C5E5D"/>
    <w:rsid w:val="005C5EE3"/>
    <w:rsid w:val="005C60E1"/>
    <w:rsid w:val="005C685A"/>
    <w:rsid w:val="005C6969"/>
    <w:rsid w:val="005C6B3D"/>
    <w:rsid w:val="005C6F98"/>
    <w:rsid w:val="005C7001"/>
    <w:rsid w:val="005C7131"/>
    <w:rsid w:val="005C72FD"/>
    <w:rsid w:val="005C738F"/>
    <w:rsid w:val="005C788E"/>
    <w:rsid w:val="005C78DA"/>
    <w:rsid w:val="005C799D"/>
    <w:rsid w:val="005C7BD5"/>
    <w:rsid w:val="005C7CD2"/>
    <w:rsid w:val="005C7FA4"/>
    <w:rsid w:val="005C7FB4"/>
    <w:rsid w:val="005D0035"/>
    <w:rsid w:val="005D0064"/>
    <w:rsid w:val="005D0311"/>
    <w:rsid w:val="005D060E"/>
    <w:rsid w:val="005D0A18"/>
    <w:rsid w:val="005D0B8B"/>
    <w:rsid w:val="005D0D2B"/>
    <w:rsid w:val="005D0FE5"/>
    <w:rsid w:val="005D17B8"/>
    <w:rsid w:val="005D1828"/>
    <w:rsid w:val="005D1AA6"/>
    <w:rsid w:val="005D1ADA"/>
    <w:rsid w:val="005D1B15"/>
    <w:rsid w:val="005D1E64"/>
    <w:rsid w:val="005D1EBE"/>
    <w:rsid w:val="005D1F89"/>
    <w:rsid w:val="005D214C"/>
    <w:rsid w:val="005D21D1"/>
    <w:rsid w:val="005D22AA"/>
    <w:rsid w:val="005D2615"/>
    <w:rsid w:val="005D2688"/>
    <w:rsid w:val="005D2789"/>
    <w:rsid w:val="005D2898"/>
    <w:rsid w:val="005D2F16"/>
    <w:rsid w:val="005D329B"/>
    <w:rsid w:val="005D33CB"/>
    <w:rsid w:val="005D33E5"/>
    <w:rsid w:val="005D36E3"/>
    <w:rsid w:val="005D3C6B"/>
    <w:rsid w:val="005D3D4A"/>
    <w:rsid w:val="005D4262"/>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A81"/>
    <w:rsid w:val="005D5AB9"/>
    <w:rsid w:val="005D5CF8"/>
    <w:rsid w:val="005D6637"/>
    <w:rsid w:val="005D6C11"/>
    <w:rsid w:val="005D6C68"/>
    <w:rsid w:val="005D7112"/>
    <w:rsid w:val="005D712E"/>
    <w:rsid w:val="005D7DA8"/>
    <w:rsid w:val="005D7E82"/>
    <w:rsid w:val="005E023F"/>
    <w:rsid w:val="005E027C"/>
    <w:rsid w:val="005E038F"/>
    <w:rsid w:val="005E039C"/>
    <w:rsid w:val="005E04F0"/>
    <w:rsid w:val="005E07FC"/>
    <w:rsid w:val="005E091F"/>
    <w:rsid w:val="005E0A9D"/>
    <w:rsid w:val="005E1138"/>
    <w:rsid w:val="005E1210"/>
    <w:rsid w:val="005E170A"/>
    <w:rsid w:val="005E18DA"/>
    <w:rsid w:val="005E1A19"/>
    <w:rsid w:val="005E1A3D"/>
    <w:rsid w:val="005E1A58"/>
    <w:rsid w:val="005E1AE8"/>
    <w:rsid w:val="005E1AF6"/>
    <w:rsid w:val="005E1BA1"/>
    <w:rsid w:val="005E1CB4"/>
    <w:rsid w:val="005E1D9E"/>
    <w:rsid w:val="005E2489"/>
    <w:rsid w:val="005E2727"/>
    <w:rsid w:val="005E27CC"/>
    <w:rsid w:val="005E29CE"/>
    <w:rsid w:val="005E29EC"/>
    <w:rsid w:val="005E2DED"/>
    <w:rsid w:val="005E338A"/>
    <w:rsid w:val="005E3391"/>
    <w:rsid w:val="005E361D"/>
    <w:rsid w:val="005E371E"/>
    <w:rsid w:val="005E374B"/>
    <w:rsid w:val="005E3C62"/>
    <w:rsid w:val="005E4110"/>
    <w:rsid w:val="005E4125"/>
    <w:rsid w:val="005E44A7"/>
    <w:rsid w:val="005E4504"/>
    <w:rsid w:val="005E49B2"/>
    <w:rsid w:val="005E50B0"/>
    <w:rsid w:val="005E51B7"/>
    <w:rsid w:val="005E5228"/>
    <w:rsid w:val="005E5394"/>
    <w:rsid w:val="005E5BD0"/>
    <w:rsid w:val="005E5EB1"/>
    <w:rsid w:val="005E6250"/>
    <w:rsid w:val="005E62BA"/>
    <w:rsid w:val="005E6748"/>
    <w:rsid w:val="005E75F7"/>
    <w:rsid w:val="005E7A7F"/>
    <w:rsid w:val="005E7E10"/>
    <w:rsid w:val="005E7EC9"/>
    <w:rsid w:val="005E7EE3"/>
    <w:rsid w:val="005F030B"/>
    <w:rsid w:val="005F05EC"/>
    <w:rsid w:val="005F0A3D"/>
    <w:rsid w:val="005F0A84"/>
    <w:rsid w:val="005F0B56"/>
    <w:rsid w:val="005F0C12"/>
    <w:rsid w:val="005F0DCF"/>
    <w:rsid w:val="005F1197"/>
    <w:rsid w:val="005F182D"/>
    <w:rsid w:val="005F1D38"/>
    <w:rsid w:val="005F1D3D"/>
    <w:rsid w:val="005F1D93"/>
    <w:rsid w:val="005F1D99"/>
    <w:rsid w:val="005F2228"/>
    <w:rsid w:val="005F25FF"/>
    <w:rsid w:val="005F26B2"/>
    <w:rsid w:val="005F29EF"/>
    <w:rsid w:val="005F2C0B"/>
    <w:rsid w:val="005F2C88"/>
    <w:rsid w:val="005F3413"/>
    <w:rsid w:val="005F3A0D"/>
    <w:rsid w:val="005F3D9F"/>
    <w:rsid w:val="005F3E51"/>
    <w:rsid w:val="005F451A"/>
    <w:rsid w:val="005F490D"/>
    <w:rsid w:val="005F4999"/>
    <w:rsid w:val="005F4ED9"/>
    <w:rsid w:val="005F50D3"/>
    <w:rsid w:val="005F5458"/>
    <w:rsid w:val="005F57C6"/>
    <w:rsid w:val="005F6232"/>
    <w:rsid w:val="005F65B4"/>
    <w:rsid w:val="005F66B0"/>
    <w:rsid w:val="005F6740"/>
    <w:rsid w:val="005F68FA"/>
    <w:rsid w:val="005F6987"/>
    <w:rsid w:val="005F69E4"/>
    <w:rsid w:val="005F6F4A"/>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37"/>
    <w:rsid w:val="0060245C"/>
    <w:rsid w:val="006024AA"/>
    <w:rsid w:val="0060251B"/>
    <w:rsid w:val="00602542"/>
    <w:rsid w:val="00602686"/>
    <w:rsid w:val="00602753"/>
    <w:rsid w:val="006027B4"/>
    <w:rsid w:val="00602A7C"/>
    <w:rsid w:val="00603311"/>
    <w:rsid w:val="006033FF"/>
    <w:rsid w:val="00603568"/>
    <w:rsid w:val="006036DF"/>
    <w:rsid w:val="006039D0"/>
    <w:rsid w:val="00603B02"/>
    <w:rsid w:val="00603B51"/>
    <w:rsid w:val="00603C41"/>
    <w:rsid w:val="00603CD8"/>
    <w:rsid w:val="00603E88"/>
    <w:rsid w:val="006041C8"/>
    <w:rsid w:val="0060466B"/>
    <w:rsid w:val="006049F7"/>
    <w:rsid w:val="00604C26"/>
    <w:rsid w:val="00605AC8"/>
    <w:rsid w:val="00605E99"/>
    <w:rsid w:val="00605FC0"/>
    <w:rsid w:val="00606093"/>
    <w:rsid w:val="00606138"/>
    <w:rsid w:val="00606163"/>
    <w:rsid w:val="006062D3"/>
    <w:rsid w:val="00606350"/>
    <w:rsid w:val="006069F5"/>
    <w:rsid w:val="00606A3A"/>
    <w:rsid w:val="0060739A"/>
    <w:rsid w:val="0060766F"/>
    <w:rsid w:val="006076CE"/>
    <w:rsid w:val="00607DED"/>
    <w:rsid w:val="0061007D"/>
    <w:rsid w:val="00610091"/>
    <w:rsid w:val="00610632"/>
    <w:rsid w:val="006109D2"/>
    <w:rsid w:val="00610C93"/>
    <w:rsid w:val="00610D19"/>
    <w:rsid w:val="006111FA"/>
    <w:rsid w:val="0061135F"/>
    <w:rsid w:val="00611753"/>
    <w:rsid w:val="00611BC3"/>
    <w:rsid w:val="00611C48"/>
    <w:rsid w:val="00611C84"/>
    <w:rsid w:val="00611CB2"/>
    <w:rsid w:val="006121CE"/>
    <w:rsid w:val="0061228C"/>
    <w:rsid w:val="00612303"/>
    <w:rsid w:val="00612457"/>
    <w:rsid w:val="0061245A"/>
    <w:rsid w:val="006125D1"/>
    <w:rsid w:val="006125EF"/>
    <w:rsid w:val="00612716"/>
    <w:rsid w:val="00612723"/>
    <w:rsid w:val="00612A37"/>
    <w:rsid w:val="00612D5B"/>
    <w:rsid w:val="00612F81"/>
    <w:rsid w:val="006134E8"/>
    <w:rsid w:val="00613661"/>
    <w:rsid w:val="006136D9"/>
    <w:rsid w:val="00613A35"/>
    <w:rsid w:val="00613C7E"/>
    <w:rsid w:val="00613EAE"/>
    <w:rsid w:val="00613FF0"/>
    <w:rsid w:val="0061406E"/>
    <w:rsid w:val="00614126"/>
    <w:rsid w:val="00614207"/>
    <w:rsid w:val="0061435F"/>
    <w:rsid w:val="00614456"/>
    <w:rsid w:val="00614A0F"/>
    <w:rsid w:val="00614B0C"/>
    <w:rsid w:val="00614C6E"/>
    <w:rsid w:val="00614DB7"/>
    <w:rsid w:val="00614E63"/>
    <w:rsid w:val="006151A1"/>
    <w:rsid w:val="006153E3"/>
    <w:rsid w:val="00615673"/>
    <w:rsid w:val="006157AD"/>
    <w:rsid w:val="00615AA1"/>
    <w:rsid w:val="00615EF3"/>
    <w:rsid w:val="00615FEF"/>
    <w:rsid w:val="0061642A"/>
    <w:rsid w:val="00616447"/>
    <w:rsid w:val="006165FF"/>
    <w:rsid w:val="0061690B"/>
    <w:rsid w:val="00616D4C"/>
    <w:rsid w:val="00616E24"/>
    <w:rsid w:val="00617020"/>
    <w:rsid w:val="006172FF"/>
    <w:rsid w:val="006173EE"/>
    <w:rsid w:val="006176B9"/>
    <w:rsid w:val="0061771A"/>
    <w:rsid w:val="006179DA"/>
    <w:rsid w:val="00617A55"/>
    <w:rsid w:val="00617A80"/>
    <w:rsid w:val="00617CDB"/>
    <w:rsid w:val="00617D17"/>
    <w:rsid w:val="00617D1C"/>
    <w:rsid w:val="00617F3D"/>
    <w:rsid w:val="00620460"/>
    <w:rsid w:val="006206D1"/>
    <w:rsid w:val="0062086A"/>
    <w:rsid w:val="00620881"/>
    <w:rsid w:val="00620913"/>
    <w:rsid w:val="006209D4"/>
    <w:rsid w:val="00620A36"/>
    <w:rsid w:val="00620AEA"/>
    <w:rsid w:val="00620EE0"/>
    <w:rsid w:val="0062138D"/>
    <w:rsid w:val="006214C4"/>
    <w:rsid w:val="00621A6F"/>
    <w:rsid w:val="00621E8A"/>
    <w:rsid w:val="00622276"/>
    <w:rsid w:val="006227CE"/>
    <w:rsid w:val="006228E0"/>
    <w:rsid w:val="00622B44"/>
    <w:rsid w:val="00622C50"/>
    <w:rsid w:val="00622DEB"/>
    <w:rsid w:val="00623165"/>
    <w:rsid w:val="0062325B"/>
    <w:rsid w:val="006232C0"/>
    <w:rsid w:val="006232E7"/>
    <w:rsid w:val="0062377C"/>
    <w:rsid w:val="0062382F"/>
    <w:rsid w:val="006239AF"/>
    <w:rsid w:val="00623A02"/>
    <w:rsid w:val="00623F0E"/>
    <w:rsid w:val="00624376"/>
    <w:rsid w:val="00624423"/>
    <w:rsid w:val="00624569"/>
    <w:rsid w:val="006248B5"/>
    <w:rsid w:val="00624AA3"/>
    <w:rsid w:val="00624D74"/>
    <w:rsid w:val="00624E01"/>
    <w:rsid w:val="00624E5A"/>
    <w:rsid w:val="006250C7"/>
    <w:rsid w:val="00625166"/>
    <w:rsid w:val="00625380"/>
    <w:rsid w:val="00625541"/>
    <w:rsid w:val="00625A4F"/>
    <w:rsid w:val="00625A66"/>
    <w:rsid w:val="00625BA3"/>
    <w:rsid w:val="00625EAE"/>
    <w:rsid w:val="00626100"/>
    <w:rsid w:val="006263BC"/>
    <w:rsid w:val="0062650A"/>
    <w:rsid w:val="0062663D"/>
    <w:rsid w:val="00626AFD"/>
    <w:rsid w:val="00626E22"/>
    <w:rsid w:val="006272E1"/>
    <w:rsid w:val="006278DE"/>
    <w:rsid w:val="00627B01"/>
    <w:rsid w:val="00630015"/>
    <w:rsid w:val="00630059"/>
    <w:rsid w:val="00630311"/>
    <w:rsid w:val="006303A5"/>
    <w:rsid w:val="00630577"/>
    <w:rsid w:val="0063060B"/>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329"/>
    <w:rsid w:val="006349E4"/>
    <w:rsid w:val="00634F6A"/>
    <w:rsid w:val="006350C8"/>
    <w:rsid w:val="00635132"/>
    <w:rsid w:val="0063513E"/>
    <w:rsid w:val="0063530C"/>
    <w:rsid w:val="00635703"/>
    <w:rsid w:val="00635A26"/>
    <w:rsid w:val="00635A41"/>
    <w:rsid w:val="00635C78"/>
    <w:rsid w:val="00635DED"/>
    <w:rsid w:val="00635DF5"/>
    <w:rsid w:val="00635F91"/>
    <w:rsid w:val="00635FDC"/>
    <w:rsid w:val="0063604A"/>
    <w:rsid w:val="006364DC"/>
    <w:rsid w:val="00636866"/>
    <w:rsid w:val="006369A5"/>
    <w:rsid w:val="00636C61"/>
    <w:rsid w:val="00636F39"/>
    <w:rsid w:val="0063781E"/>
    <w:rsid w:val="00637CF1"/>
    <w:rsid w:val="00637DD9"/>
    <w:rsid w:val="006402B0"/>
    <w:rsid w:val="0064057F"/>
    <w:rsid w:val="00640581"/>
    <w:rsid w:val="006405E0"/>
    <w:rsid w:val="006406E5"/>
    <w:rsid w:val="00640758"/>
    <w:rsid w:val="006408D2"/>
    <w:rsid w:val="006409EF"/>
    <w:rsid w:val="00640A23"/>
    <w:rsid w:val="00640C34"/>
    <w:rsid w:val="00640CF5"/>
    <w:rsid w:val="00640F80"/>
    <w:rsid w:val="006413C4"/>
    <w:rsid w:val="00641571"/>
    <w:rsid w:val="006415B0"/>
    <w:rsid w:val="006417A5"/>
    <w:rsid w:val="00641836"/>
    <w:rsid w:val="00641B47"/>
    <w:rsid w:val="00641D57"/>
    <w:rsid w:val="00642092"/>
    <w:rsid w:val="0064225D"/>
    <w:rsid w:val="00642C0A"/>
    <w:rsid w:val="00642C47"/>
    <w:rsid w:val="00642C7A"/>
    <w:rsid w:val="00642E34"/>
    <w:rsid w:val="00642E8C"/>
    <w:rsid w:val="00642ECA"/>
    <w:rsid w:val="00642ECE"/>
    <w:rsid w:val="00642FA2"/>
    <w:rsid w:val="0064305E"/>
    <w:rsid w:val="00643145"/>
    <w:rsid w:val="00643261"/>
    <w:rsid w:val="00643862"/>
    <w:rsid w:val="0064394E"/>
    <w:rsid w:val="00643BC4"/>
    <w:rsid w:val="00643D75"/>
    <w:rsid w:val="00643E93"/>
    <w:rsid w:val="00643EFA"/>
    <w:rsid w:val="00643F7E"/>
    <w:rsid w:val="0064408D"/>
    <w:rsid w:val="0064481B"/>
    <w:rsid w:val="00644B0A"/>
    <w:rsid w:val="00644F7B"/>
    <w:rsid w:val="006452B2"/>
    <w:rsid w:val="0064564E"/>
    <w:rsid w:val="0064598A"/>
    <w:rsid w:val="00645D83"/>
    <w:rsid w:val="0064633A"/>
    <w:rsid w:val="0064636D"/>
    <w:rsid w:val="006463A0"/>
    <w:rsid w:val="006467F8"/>
    <w:rsid w:val="00646854"/>
    <w:rsid w:val="00646A34"/>
    <w:rsid w:val="00646B2A"/>
    <w:rsid w:val="00646B71"/>
    <w:rsid w:val="00646B7F"/>
    <w:rsid w:val="00646BE8"/>
    <w:rsid w:val="00646CC8"/>
    <w:rsid w:val="0064715F"/>
    <w:rsid w:val="00647250"/>
    <w:rsid w:val="00647516"/>
    <w:rsid w:val="00650289"/>
    <w:rsid w:val="00650372"/>
    <w:rsid w:val="00650976"/>
    <w:rsid w:val="00650BD1"/>
    <w:rsid w:val="00650EFC"/>
    <w:rsid w:val="00650FCC"/>
    <w:rsid w:val="0065141A"/>
    <w:rsid w:val="00651CBD"/>
    <w:rsid w:val="00651D94"/>
    <w:rsid w:val="00652001"/>
    <w:rsid w:val="0065233E"/>
    <w:rsid w:val="0065248C"/>
    <w:rsid w:val="00652846"/>
    <w:rsid w:val="006529B3"/>
    <w:rsid w:val="00652D83"/>
    <w:rsid w:val="00652FAB"/>
    <w:rsid w:val="0065335A"/>
    <w:rsid w:val="0065337D"/>
    <w:rsid w:val="006533AC"/>
    <w:rsid w:val="006536D3"/>
    <w:rsid w:val="00653A48"/>
    <w:rsid w:val="006542F9"/>
    <w:rsid w:val="00654429"/>
    <w:rsid w:val="006544DB"/>
    <w:rsid w:val="00654659"/>
    <w:rsid w:val="00654B5D"/>
    <w:rsid w:val="00654C67"/>
    <w:rsid w:val="0065525D"/>
    <w:rsid w:val="006555A2"/>
    <w:rsid w:val="006555EE"/>
    <w:rsid w:val="0065592E"/>
    <w:rsid w:val="00655E63"/>
    <w:rsid w:val="00656075"/>
    <w:rsid w:val="0065619B"/>
    <w:rsid w:val="0065650E"/>
    <w:rsid w:val="0065659F"/>
    <w:rsid w:val="006565E2"/>
    <w:rsid w:val="006566F4"/>
    <w:rsid w:val="006567AA"/>
    <w:rsid w:val="0065705B"/>
    <w:rsid w:val="0065718E"/>
    <w:rsid w:val="006571A6"/>
    <w:rsid w:val="00657718"/>
    <w:rsid w:val="006578C5"/>
    <w:rsid w:val="00657C22"/>
    <w:rsid w:val="00657CDB"/>
    <w:rsid w:val="00657EBF"/>
    <w:rsid w:val="00657F76"/>
    <w:rsid w:val="00657FD5"/>
    <w:rsid w:val="00660235"/>
    <w:rsid w:val="006603F1"/>
    <w:rsid w:val="00660445"/>
    <w:rsid w:val="00660553"/>
    <w:rsid w:val="00660751"/>
    <w:rsid w:val="006608BA"/>
    <w:rsid w:val="0066096A"/>
    <w:rsid w:val="00660B81"/>
    <w:rsid w:val="00660D16"/>
    <w:rsid w:val="00660D52"/>
    <w:rsid w:val="00661093"/>
    <w:rsid w:val="006610EC"/>
    <w:rsid w:val="00661143"/>
    <w:rsid w:val="006614F5"/>
    <w:rsid w:val="00661851"/>
    <w:rsid w:val="0066198B"/>
    <w:rsid w:val="006622B3"/>
    <w:rsid w:val="006622B9"/>
    <w:rsid w:val="006622F0"/>
    <w:rsid w:val="0066240C"/>
    <w:rsid w:val="00662707"/>
    <w:rsid w:val="00662CD5"/>
    <w:rsid w:val="00662E80"/>
    <w:rsid w:val="00662E97"/>
    <w:rsid w:val="00663069"/>
    <w:rsid w:val="00663120"/>
    <w:rsid w:val="006635B8"/>
    <w:rsid w:val="006637E3"/>
    <w:rsid w:val="00663B49"/>
    <w:rsid w:val="00663E39"/>
    <w:rsid w:val="00664225"/>
    <w:rsid w:val="0066423A"/>
    <w:rsid w:val="00664657"/>
    <w:rsid w:val="006646D6"/>
    <w:rsid w:val="00664B88"/>
    <w:rsid w:val="00664F0D"/>
    <w:rsid w:val="00665030"/>
    <w:rsid w:val="00665656"/>
    <w:rsid w:val="00666277"/>
    <w:rsid w:val="006662A6"/>
    <w:rsid w:val="0066632C"/>
    <w:rsid w:val="00666569"/>
    <w:rsid w:val="006668E7"/>
    <w:rsid w:val="0066697A"/>
    <w:rsid w:val="00666CBE"/>
    <w:rsid w:val="00666D33"/>
    <w:rsid w:val="006674D6"/>
    <w:rsid w:val="0066792B"/>
    <w:rsid w:val="006679C4"/>
    <w:rsid w:val="00667BCE"/>
    <w:rsid w:val="00667E92"/>
    <w:rsid w:val="006700E7"/>
    <w:rsid w:val="00670171"/>
    <w:rsid w:val="00670442"/>
    <w:rsid w:val="006704A0"/>
    <w:rsid w:val="00670562"/>
    <w:rsid w:val="00670C9C"/>
    <w:rsid w:val="00671476"/>
    <w:rsid w:val="0067152F"/>
    <w:rsid w:val="00671B00"/>
    <w:rsid w:val="0067237A"/>
    <w:rsid w:val="006726B7"/>
    <w:rsid w:val="00672737"/>
    <w:rsid w:val="00672899"/>
    <w:rsid w:val="00672A65"/>
    <w:rsid w:val="00672A72"/>
    <w:rsid w:val="00672AE0"/>
    <w:rsid w:val="00672D9C"/>
    <w:rsid w:val="006734F5"/>
    <w:rsid w:val="006736C7"/>
    <w:rsid w:val="00673B5F"/>
    <w:rsid w:val="00673C21"/>
    <w:rsid w:val="00673C94"/>
    <w:rsid w:val="00673E15"/>
    <w:rsid w:val="00674318"/>
    <w:rsid w:val="00674339"/>
    <w:rsid w:val="00674490"/>
    <w:rsid w:val="00674517"/>
    <w:rsid w:val="00674555"/>
    <w:rsid w:val="0067530F"/>
    <w:rsid w:val="00675750"/>
    <w:rsid w:val="00675A3E"/>
    <w:rsid w:val="00675AA3"/>
    <w:rsid w:val="00675E2D"/>
    <w:rsid w:val="00675F48"/>
    <w:rsid w:val="0067687B"/>
    <w:rsid w:val="00676913"/>
    <w:rsid w:val="00676BC8"/>
    <w:rsid w:val="00676F62"/>
    <w:rsid w:val="006771B7"/>
    <w:rsid w:val="006772E1"/>
    <w:rsid w:val="00677515"/>
    <w:rsid w:val="00677B70"/>
    <w:rsid w:val="00680067"/>
    <w:rsid w:val="006800FD"/>
    <w:rsid w:val="0068028E"/>
    <w:rsid w:val="00680346"/>
    <w:rsid w:val="00680767"/>
    <w:rsid w:val="006808EB"/>
    <w:rsid w:val="00680946"/>
    <w:rsid w:val="00680961"/>
    <w:rsid w:val="00680965"/>
    <w:rsid w:val="00681825"/>
    <w:rsid w:val="00681A60"/>
    <w:rsid w:val="00681C43"/>
    <w:rsid w:val="006821E1"/>
    <w:rsid w:val="00682B16"/>
    <w:rsid w:val="00682CB2"/>
    <w:rsid w:val="00682FAD"/>
    <w:rsid w:val="00683064"/>
    <w:rsid w:val="006832AD"/>
    <w:rsid w:val="0068380A"/>
    <w:rsid w:val="00683837"/>
    <w:rsid w:val="006839FE"/>
    <w:rsid w:val="00683AED"/>
    <w:rsid w:val="00683BCE"/>
    <w:rsid w:val="0068400E"/>
    <w:rsid w:val="00684627"/>
    <w:rsid w:val="00684E0E"/>
    <w:rsid w:val="006853BB"/>
    <w:rsid w:val="006858F2"/>
    <w:rsid w:val="00685CF7"/>
    <w:rsid w:val="00685EF6"/>
    <w:rsid w:val="00685F1D"/>
    <w:rsid w:val="00685F43"/>
    <w:rsid w:val="00686412"/>
    <w:rsid w:val="006867A2"/>
    <w:rsid w:val="006868DB"/>
    <w:rsid w:val="00686977"/>
    <w:rsid w:val="00686AB1"/>
    <w:rsid w:val="00686AC4"/>
    <w:rsid w:val="00686B08"/>
    <w:rsid w:val="00686DD7"/>
    <w:rsid w:val="0068701C"/>
    <w:rsid w:val="006870D3"/>
    <w:rsid w:val="006875B8"/>
    <w:rsid w:val="00687785"/>
    <w:rsid w:val="006878E5"/>
    <w:rsid w:val="00687969"/>
    <w:rsid w:val="0068796E"/>
    <w:rsid w:val="00687989"/>
    <w:rsid w:val="00687A42"/>
    <w:rsid w:val="00687ACE"/>
    <w:rsid w:val="00687DF8"/>
    <w:rsid w:val="0069007D"/>
    <w:rsid w:val="006903F7"/>
    <w:rsid w:val="00690591"/>
    <w:rsid w:val="00690651"/>
    <w:rsid w:val="0069068B"/>
    <w:rsid w:val="0069084D"/>
    <w:rsid w:val="00690B2C"/>
    <w:rsid w:val="00690C8A"/>
    <w:rsid w:val="00690F17"/>
    <w:rsid w:val="006917A0"/>
    <w:rsid w:val="00691A03"/>
    <w:rsid w:val="00691C12"/>
    <w:rsid w:val="006920D9"/>
    <w:rsid w:val="00692169"/>
    <w:rsid w:val="00692C61"/>
    <w:rsid w:val="00692D11"/>
    <w:rsid w:val="0069317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543"/>
    <w:rsid w:val="0069677F"/>
    <w:rsid w:val="006969D6"/>
    <w:rsid w:val="00696DAB"/>
    <w:rsid w:val="00697056"/>
    <w:rsid w:val="0069706A"/>
    <w:rsid w:val="0069725F"/>
    <w:rsid w:val="006974CB"/>
    <w:rsid w:val="006974F8"/>
    <w:rsid w:val="00697B70"/>
    <w:rsid w:val="00697DF2"/>
    <w:rsid w:val="00697E84"/>
    <w:rsid w:val="006A00A3"/>
    <w:rsid w:val="006A0FD6"/>
    <w:rsid w:val="006A103F"/>
    <w:rsid w:val="006A115F"/>
    <w:rsid w:val="006A15C7"/>
    <w:rsid w:val="006A171D"/>
    <w:rsid w:val="006A1949"/>
    <w:rsid w:val="006A1BFF"/>
    <w:rsid w:val="006A1D0E"/>
    <w:rsid w:val="006A1D88"/>
    <w:rsid w:val="006A1F4B"/>
    <w:rsid w:val="006A2114"/>
    <w:rsid w:val="006A22FA"/>
    <w:rsid w:val="006A23B0"/>
    <w:rsid w:val="006A25F0"/>
    <w:rsid w:val="006A2A11"/>
    <w:rsid w:val="006A2BEE"/>
    <w:rsid w:val="006A2CFA"/>
    <w:rsid w:val="006A2F7A"/>
    <w:rsid w:val="006A30FC"/>
    <w:rsid w:val="006A3165"/>
    <w:rsid w:val="006A32BF"/>
    <w:rsid w:val="006A3C7A"/>
    <w:rsid w:val="006A3FBF"/>
    <w:rsid w:val="006A417A"/>
    <w:rsid w:val="006A4266"/>
    <w:rsid w:val="006A492B"/>
    <w:rsid w:val="006A4A06"/>
    <w:rsid w:val="006A501D"/>
    <w:rsid w:val="006A580D"/>
    <w:rsid w:val="006A5A5A"/>
    <w:rsid w:val="006A5B86"/>
    <w:rsid w:val="006A5B98"/>
    <w:rsid w:val="006A5E6E"/>
    <w:rsid w:val="006A5EF5"/>
    <w:rsid w:val="006A6201"/>
    <w:rsid w:val="006A620E"/>
    <w:rsid w:val="006A62E0"/>
    <w:rsid w:val="006A644C"/>
    <w:rsid w:val="006A67F9"/>
    <w:rsid w:val="006A6A06"/>
    <w:rsid w:val="006A6AA0"/>
    <w:rsid w:val="006A6AB5"/>
    <w:rsid w:val="006A6AC3"/>
    <w:rsid w:val="006A6F0C"/>
    <w:rsid w:val="006A6F50"/>
    <w:rsid w:val="006A708C"/>
    <w:rsid w:val="006A72F1"/>
    <w:rsid w:val="006A7470"/>
    <w:rsid w:val="006A753D"/>
    <w:rsid w:val="006A777D"/>
    <w:rsid w:val="006A79E0"/>
    <w:rsid w:val="006A7A17"/>
    <w:rsid w:val="006A7EA0"/>
    <w:rsid w:val="006B0014"/>
    <w:rsid w:val="006B01C2"/>
    <w:rsid w:val="006B025C"/>
    <w:rsid w:val="006B043F"/>
    <w:rsid w:val="006B04A2"/>
    <w:rsid w:val="006B060A"/>
    <w:rsid w:val="006B0636"/>
    <w:rsid w:val="006B092D"/>
    <w:rsid w:val="006B0BEB"/>
    <w:rsid w:val="006B0F1D"/>
    <w:rsid w:val="006B0FF4"/>
    <w:rsid w:val="006B10B4"/>
    <w:rsid w:val="006B11B2"/>
    <w:rsid w:val="006B1462"/>
    <w:rsid w:val="006B1467"/>
    <w:rsid w:val="006B1861"/>
    <w:rsid w:val="006B1A15"/>
    <w:rsid w:val="006B1A68"/>
    <w:rsid w:val="006B1AA2"/>
    <w:rsid w:val="006B1F32"/>
    <w:rsid w:val="006B2071"/>
    <w:rsid w:val="006B21A8"/>
    <w:rsid w:val="006B22C5"/>
    <w:rsid w:val="006B2709"/>
    <w:rsid w:val="006B2B84"/>
    <w:rsid w:val="006B2DD0"/>
    <w:rsid w:val="006B32C6"/>
    <w:rsid w:val="006B3554"/>
    <w:rsid w:val="006B39C3"/>
    <w:rsid w:val="006B3DCB"/>
    <w:rsid w:val="006B3FDE"/>
    <w:rsid w:val="006B40D6"/>
    <w:rsid w:val="006B41AE"/>
    <w:rsid w:val="006B4227"/>
    <w:rsid w:val="006B4953"/>
    <w:rsid w:val="006B4B8F"/>
    <w:rsid w:val="006B4E6A"/>
    <w:rsid w:val="006B55DD"/>
    <w:rsid w:val="006B570F"/>
    <w:rsid w:val="006B59FC"/>
    <w:rsid w:val="006B5A41"/>
    <w:rsid w:val="006B5B3B"/>
    <w:rsid w:val="006B5E27"/>
    <w:rsid w:val="006B5E37"/>
    <w:rsid w:val="006B5E4E"/>
    <w:rsid w:val="006B620C"/>
    <w:rsid w:val="006B624A"/>
    <w:rsid w:val="006B63AC"/>
    <w:rsid w:val="006B63F5"/>
    <w:rsid w:val="006B6428"/>
    <w:rsid w:val="006B6482"/>
    <w:rsid w:val="006B648D"/>
    <w:rsid w:val="006B648E"/>
    <w:rsid w:val="006B67D9"/>
    <w:rsid w:val="006B6B39"/>
    <w:rsid w:val="006B6D20"/>
    <w:rsid w:val="006B6DBE"/>
    <w:rsid w:val="006B6FAE"/>
    <w:rsid w:val="006B7004"/>
    <w:rsid w:val="006B7026"/>
    <w:rsid w:val="006B716A"/>
    <w:rsid w:val="006B71E6"/>
    <w:rsid w:val="006B73ED"/>
    <w:rsid w:val="006B77CB"/>
    <w:rsid w:val="006B7900"/>
    <w:rsid w:val="006B7B0C"/>
    <w:rsid w:val="006B7F22"/>
    <w:rsid w:val="006C018F"/>
    <w:rsid w:val="006C0307"/>
    <w:rsid w:val="006C0759"/>
    <w:rsid w:val="006C0899"/>
    <w:rsid w:val="006C09BD"/>
    <w:rsid w:val="006C09FA"/>
    <w:rsid w:val="006C0AE8"/>
    <w:rsid w:val="006C0DF4"/>
    <w:rsid w:val="006C1104"/>
    <w:rsid w:val="006C1206"/>
    <w:rsid w:val="006C1312"/>
    <w:rsid w:val="006C1358"/>
    <w:rsid w:val="006C170C"/>
    <w:rsid w:val="006C17D6"/>
    <w:rsid w:val="006C1A2B"/>
    <w:rsid w:val="006C1AEA"/>
    <w:rsid w:val="006C1D08"/>
    <w:rsid w:val="006C20A0"/>
    <w:rsid w:val="006C23CF"/>
    <w:rsid w:val="006C27CB"/>
    <w:rsid w:val="006C2862"/>
    <w:rsid w:val="006C2D48"/>
    <w:rsid w:val="006C2D9A"/>
    <w:rsid w:val="006C2E94"/>
    <w:rsid w:val="006C3127"/>
    <w:rsid w:val="006C3802"/>
    <w:rsid w:val="006C39EE"/>
    <w:rsid w:val="006C3A63"/>
    <w:rsid w:val="006C3B7D"/>
    <w:rsid w:val="006C3EC1"/>
    <w:rsid w:val="006C409C"/>
    <w:rsid w:val="006C42A2"/>
    <w:rsid w:val="006C4398"/>
    <w:rsid w:val="006C439B"/>
    <w:rsid w:val="006C43E2"/>
    <w:rsid w:val="006C46E0"/>
    <w:rsid w:val="006C47EF"/>
    <w:rsid w:val="006C4B32"/>
    <w:rsid w:val="006C4CE9"/>
    <w:rsid w:val="006C4FA7"/>
    <w:rsid w:val="006C503F"/>
    <w:rsid w:val="006C5256"/>
    <w:rsid w:val="006C5322"/>
    <w:rsid w:val="006C5499"/>
    <w:rsid w:val="006C56B8"/>
    <w:rsid w:val="006C5DE1"/>
    <w:rsid w:val="006C6036"/>
    <w:rsid w:val="006C6077"/>
    <w:rsid w:val="006C65DB"/>
    <w:rsid w:val="006C660F"/>
    <w:rsid w:val="006C6929"/>
    <w:rsid w:val="006C6A36"/>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C2"/>
    <w:rsid w:val="006D09E2"/>
    <w:rsid w:val="006D0C8D"/>
    <w:rsid w:val="006D0D59"/>
    <w:rsid w:val="006D0E46"/>
    <w:rsid w:val="006D0F41"/>
    <w:rsid w:val="006D100F"/>
    <w:rsid w:val="006D1777"/>
    <w:rsid w:val="006D19F8"/>
    <w:rsid w:val="006D1A29"/>
    <w:rsid w:val="006D2033"/>
    <w:rsid w:val="006D2097"/>
    <w:rsid w:val="006D23B2"/>
    <w:rsid w:val="006D244E"/>
    <w:rsid w:val="006D2751"/>
    <w:rsid w:val="006D2938"/>
    <w:rsid w:val="006D3583"/>
    <w:rsid w:val="006D365A"/>
    <w:rsid w:val="006D365D"/>
    <w:rsid w:val="006D388D"/>
    <w:rsid w:val="006D3B3C"/>
    <w:rsid w:val="006D3CA2"/>
    <w:rsid w:val="006D3EAF"/>
    <w:rsid w:val="006D433C"/>
    <w:rsid w:val="006D4771"/>
    <w:rsid w:val="006D4A1F"/>
    <w:rsid w:val="006D4DA3"/>
    <w:rsid w:val="006D50C2"/>
    <w:rsid w:val="006D5105"/>
    <w:rsid w:val="006D5123"/>
    <w:rsid w:val="006D537F"/>
    <w:rsid w:val="006D55BE"/>
    <w:rsid w:val="006D58FA"/>
    <w:rsid w:val="006D5A75"/>
    <w:rsid w:val="006D6083"/>
    <w:rsid w:val="006D67A0"/>
    <w:rsid w:val="006D6AC0"/>
    <w:rsid w:val="006D6E22"/>
    <w:rsid w:val="006D75BE"/>
    <w:rsid w:val="006D77C2"/>
    <w:rsid w:val="006D7B49"/>
    <w:rsid w:val="006D7E2E"/>
    <w:rsid w:val="006D7EC6"/>
    <w:rsid w:val="006E0053"/>
    <w:rsid w:val="006E0116"/>
    <w:rsid w:val="006E04BB"/>
    <w:rsid w:val="006E069D"/>
    <w:rsid w:val="006E0880"/>
    <w:rsid w:val="006E0889"/>
    <w:rsid w:val="006E0F6C"/>
    <w:rsid w:val="006E1536"/>
    <w:rsid w:val="006E1759"/>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655"/>
    <w:rsid w:val="006E5888"/>
    <w:rsid w:val="006E58EB"/>
    <w:rsid w:val="006E62EF"/>
    <w:rsid w:val="006E642F"/>
    <w:rsid w:val="006E6617"/>
    <w:rsid w:val="006E66CA"/>
    <w:rsid w:val="006E682E"/>
    <w:rsid w:val="006E6A1C"/>
    <w:rsid w:val="006E6AE2"/>
    <w:rsid w:val="006E6B86"/>
    <w:rsid w:val="006E6CBE"/>
    <w:rsid w:val="006E7355"/>
    <w:rsid w:val="006E7436"/>
    <w:rsid w:val="006E7589"/>
    <w:rsid w:val="006E7713"/>
    <w:rsid w:val="006E7A19"/>
    <w:rsid w:val="006E7B48"/>
    <w:rsid w:val="006E7CF2"/>
    <w:rsid w:val="006E7D85"/>
    <w:rsid w:val="006F000F"/>
    <w:rsid w:val="006F00A4"/>
    <w:rsid w:val="006F014B"/>
    <w:rsid w:val="006F047F"/>
    <w:rsid w:val="006F0A32"/>
    <w:rsid w:val="006F0CAE"/>
    <w:rsid w:val="006F0F65"/>
    <w:rsid w:val="006F10B7"/>
    <w:rsid w:val="006F110C"/>
    <w:rsid w:val="006F1C68"/>
    <w:rsid w:val="006F227F"/>
    <w:rsid w:val="006F245C"/>
    <w:rsid w:val="006F2DF1"/>
    <w:rsid w:val="006F2F6F"/>
    <w:rsid w:val="006F3488"/>
    <w:rsid w:val="006F37AE"/>
    <w:rsid w:val="006F3839"/>
    <w:rsid w:val="006F39C4"/>
    <w:rsid w:val="006F39E9"/>
    <w:rsid w:val="006F3A46"/>
    <w:rsid w:val="006F3BED"/>
    <w:rsid w:val="006F3BFF"/>
    <w:rsid w:val="006F3C80"/>
    <w:rsid w:val="006F3D40"/>
    <w:rsid w:val="006F3E9F"/>
    <w:rsid w:val="006F3EF2"/>
    <w:rsid w:val="006F3FDF"/>
    <w:rsid w:val="006F40AE"/>
    <w:rsid w:val="006F40C1"/>
    <w:rsid w:val="006F430F"/>
    <w:rsid w:val="006F4D0D"/>
    <w:rsid w:val="006F4FB9"/>
    <w:rsid w:val="006F550C"/>
    <w:rsid w:val="006F5841"/>
    <w:rsid w:val="006F5A49"/>
    <w:rsid w:val="006F5ABF"/>
    <w:rsid w:val="006F5AD2"/>
    <w:rsid w:val="006F5D12"/>
    <w:rsid w:val="006F5DB2"/>
    <w:rsid w:val="006F5E1D"/>
    <w:rsid w:val="006F607D"/>
    <w:rsid w:val="006F60F5"/>
    <w:rsid w:val="006F6272"/>
    <w:rsid w:val="006F65DE"/>
    <w:rsid w:val="006F6837"/>
    <w:rsid w:val="006F6D78"/>
    <w:rsid w:val="006F6D9E"/>
    <w:rsid w:val="006F73CC"/>
    <w:rsid w:val="006F758C"/>
    <w:rsid w:val="006F790E"/>
    <w:rsid w:val="006F7C72"/>
    <w:rsid w:val="00700251"/>
    <w:rsid w:val="007004E2"/>
    <w:rsid w:val="007008E4"/>
    <w:rsid w:val="00700A07"/>
    <w:rsid w:val="00700A39"/>
    <w:rsid w:val="00700BE0"/>
    <w:rsid w:val="00700DC5"/>
    <w:rsid w:val="00700FBF"/>
    <w:rsid w:val="007010E0"/>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CD3"/>
    <w:rsid w:val="00703ED9"/>
    <w:rsid w:val="00703F36"/>
    <w:rsid w:val="00703FE8"/>
    <w:rsid w:val="007040BA"/>
    <w:rsid w:val="00704252"/>
    <w:rsid w:val="0070496F"/>
    <w:rsid w:val="007049C4"/>
    <w:rsid w:val="00704BCA"/>
    <w:rsid w:val="00704C29"/>
    <w:rsid w:val="00704F3C"/>
    <w:rsid w:val="00705291"/>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22D9"/>
    <w:rsid w:val="0071231D"/>
    <w:rsid w:val="00712373"/>
    <w:rsid w:val="007123B2"/>
    <w:rsid w:val="0071256C"/>
    <w:rsid w:val="00712584"/>
    <w:rsid w:val="007128FD"/>
    <w:rsid w:val="00712D33"/>
    <w:rsid w:val="00712D3D"/>
    <w:rsid w:val="00712E99"/>
    <w:rsid w:val="00712F8F"/>
    <w:rsid w:val="0071327A"/>
    <w:rsid w:val="007133B6"/>
    <w:rsid w:val="00713696"/>
    <w:rsid w:val="0071370A"/>
    <w:rsid w:val="0071377A"/>
    <w:rsid w:val="00713927"/>
    <w:rsid w:val="007139D8"/>
    <w:rsid w:val="00713C1C"/>
    <w:rsid w:val="00713D23"/>
    <w:rsid w:val="00714979"/>
    <w:rsid w:val="00715288"/>
    <w:rsid w:val="0071532D"/>
    <w:rsid w:val="007156F1"/>
    <w:rsid w:val="00715E77"/>
    <w:rsid w:val="007161B0"/>
    <w:rsid w:val="007161F3"/>
    <w:rsid w:val="00716682"/>
    <w:rsid w:val="007166B8"/>
    <w:rsid w:val="0071674C"/>
    <w:rsid w:val="00716A71"/>
    <w:rsid w:val="00716E6A"/>
    <w:rsid w:val="007171A3"/>
    <w:rsid w:val="0071721B"/>
    <w:rsid w:val="0071755A"/>
    <w:rsid w:val="007178EA"/>
    <w:rsid w:val="00720332"/>
    <w:rsid w:val="00720358"/>
    <w:rsid w:val="00720623"/>
    <w:rsid w:val="007207B2"/>
    <w:rsid w:val="00720E7B"/>
    <w:rsid w:val="00720F22"/>
    <w:rsid w:val="00721170"/>
    <w:rsid w:val="00721364"/>
    <w:rsid w:val="007215CB"/>
    <w:rsid w:val="00721613"/>
    <w:rsid w:val="00721628"/>
    <w:rsid w:val="0072162A"/>
    <w:rsid w:val="007216CE"/>
    <w:rsid w:val="00722045"/>
    <w:rsid w:val="00722547"/>
    <w:rsid w:val="00722635"/>
    <w:rsid w:val="00722A8B"/>
    <w:rsid w:val="00722AAD"/>
    <w:rsid w:val="00722AF1"/>
    <w:rsid w:val="00722BA6"/>
    <w:rsid w:val="00722C5E"/>
    <w:rsid w:val="00722EFC"/>
    <w:rsid w:val="007231A3"/>
    <w:rsid w:val="007232E0"/>
    <w:rsid w:val="007233AA"/>
    <w:rsid w:val="00723701"/>
    <w:rsid w:val="00723832"/>
    <w:rsid w:val="00723891"/>
    <w:rsid w:val="00723B10"/>
    <w:rsid w:val="00723B6B"/>
    <w:rsid w:val="00723FF5"/>
    <w:rsid w:val="00724044"/>
    <w:rsid w:val="00724045"/>
    <w:rsid w:val="007240E4"/>
    <w:rsid w:val="0072423B"/>
    <w:rsid w:val="0072439B"/>
    <w:rsid w:val="007244CE"/>
    <w:rsid w:val="00724896"/>
    <w:rsid w:val="007248C9"/>
    <w:rsid w:val="00724E35"/>
    <w:rsid w:val="00724F55"/>
    <w:rsid w:val="007250FA"/>
    <w:rsid w:val="00725631"/>
    <w:rsid w:val="007256F4"/>
    <w:rsid w:val="007258D2"/>
    <w:rsid w:val="00725F73"/>
    <w:rsid w:val="00726434"/>
    <w:rsid w:val="00726648"/>
    <w:rsid w:val="007267CA"/>
    <w:rsid w:val="00726AA7"/>
    <w:rsid w:val="00726B9B"/>
    <w:rsid w:val="00726F5F"/>
    <w:rsid w:val="00727431"/>
    <w:rsid w:val="007277AD"/>
    <w:rsid w:val="00727D26"/>
    <w:rsid w:val="00727DE6"/>
    <w:rsid w:val="007301C8"/>
    <w:rsid w:val="00730378"/>
    <w:rsid w:val="0073042F"/>
    <w:rsid w:val="007304EC"/>
    <w:rsid w:val="00730920"/>
    <w:rsid w:val="00731671"/>
    <w:rsid w:val="00731712"/>
    <w:rsid w:val="007317CE"/>
    <w:rsid w:val="007318A0"/>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1E5"/>
    <w:rsid w:val="0073423E"/>
    <w:rsid w:val="0073445E"/>
    <w:rsid w:val="007346DA"/>
    <w:rsid w:val="007347BB"/>
    <w:rsid w:val="00734A3A"/>
    <w:rsid w:val="00734F26"/>
    <w:rsid w:val="0073509E"/>
    <w:rsid w:val="00735483"/>
    <w:rsid w:val="0073561D"/>
    <w:rsid w:val="007358BB"/>
    <w:rsid w:val="00735AD9"/>
    <w:rsid w:val="00735B73"/>
    <w:rsid w:val="00735C9B"/>
    <w:rsid w:val="00736144"/>
    <w:rsid w:val="007361F5"/>
    <w:rsid w:val="007365C3"/>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1004"/>
    <w:rsid w:val="0074121E"/>
    <w:rsid w:val="00741353"/>
    <w:rsid w:val="007416B8"/>
    <w:rsid w:val="0074199E"/>
    <w:rsid w:val="00741AE7"/>
    <w:rsid w:val="00741E57"/>
    <w:rsid w:val="00741F30"/>
    <w:rsid w:val="00742133"/>
    <w:rsid w:val="007426AC"/>
    <w:rsid w:val="00742C17"/>
    <w:rsid w:val="00743116"/>
    <w:rsid w:val="00743606"/>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FC"/>
    <w:rsid w:val="00746AFA"/>
    <w:rsid w:val="00747214"/>
    <w:rsid w:val="007476B6"/>
    <w:rsid w:val="00747B57"/>
    <w:rsid w:val="00747BFB"/>
    <w:rsid w:val="00747D87"/>
    <w:rsid w:val="00747E53"/>
    <w:rsid w:val="00747EEC"/>
    <w:rsid w:val="00747FAC"/>
    <w:rsid w:val="00750008"/>
    <w:rsid w:val="0075002B"/>
    <w:rsid w:val="00750140"/>
    <w:rsid w:val="00750242"/>
    <w:rsid w:val="0075068D"/>
    <w:rsid w:val="007508DA"/>
    <w:rsid w:val="00750DDA"/>
    <w:rsid w:val="00750ECA"/>
    <w:rsid w:val="00750F9B"/>
    <w:rsid w:val="00751158"/>
    <w:rsid w:val="00751968"/>
    <w:rsid w:val="00751D49"/>
    <w:rsid w:val="00751E03"/>
    <w:rsid w:val="00751E31"/>
    <w:rsid w:val="00751F90"/>
    <w:rsid w:val="0075204F"/>
    <w:rsid w:val="007520A1"/>
    <w:rsid w:val="007520FC"/>
    <w:rsid w:val="00752364"/>
    <w:rsid w:val="0075258A"/>
    <w:rsid w:val="0075262C"/>
    <w:rsid w:val="00752642"/>
    <w:rsid w:val="00752674"/>
    <w:rsid w:val="00752943"/>
    <w:rsid w:val="00752D25"/>
    <w:rsid w:val="00752D84"/>
    <w:rsid w:val="00753035"/>
    <w:rsid w:val="007533F4"/>
    <w:rsid w:val="00753403"/>
    <w:rsid w:val="007534D1"/>
    <w:rsid w:val="00753676"/>
    <w:rsid w:val="007536B2"/>
    <w:rsid w:val="00753D40"/>
    <w:rsid w:val="00753E5D"/>
    <w:rsid w:val="00754074"/>
    <w:rsid w:val="007541AE"/>
    <w:rsid w:val="007545B6"/>
    <w:rsid w:val="00754722"/>
    <w:rsid w:val="007548F2"/>
    <w:rsid w:val="00754A69"/>
    <w:rsid w:val="00754AAE"/>
    <w:rsid w:val="00754DA1"/>
    <w:rsid w:val="00754E39"/>
    <w:rsid w:val="0075559E"/>
    <w:rsid w:val="007557EB"/>
    <w:rsid w:val="00755823"/>
    <w:rsid w:val="0075634F"/>
    <w:rsid w:val="007563D2"/>
    <w:rsid w:val="007565A9"/>
    <w:rsid w:val="0075663A"/>
    <w:rsid w:val="007567D8"/>
    <w:rsid w:val="007568D2"/>
    <w:rsid w:val="00756A36"/>
    <w:rsid w:val="00756C80"/>
    <w:rsid w:val="007575E0"/>
    <w:rsid w:val="007577DB"/>
    <w:rsid w:val="00757C43"/>
    <w:rsid w:val="007600FA"/>
    <w:rsid w:val="00760164"/>
    <w:rsid w:val="007601E1"/>
    <w:rsid w:val="0076051D"/>
    <w:rsid w:val="0076060D"/>
    <w:rsid w:val="00760635"/>
    <w:rsid w:val="00760CAB"/>
    <w:rsid w:val="00761315"/>
    <w:rsid w:val="00761499"/>
    <w:rsid w:val="007614DA"/>
    <w:rsid w:val="00761542"/>
    <w:rsid w:val="00761B36"/>
    <w:rsid w:val="00761F45"/>
    <w:rsid w:val="00762234"/>
    <w:rsid w:val="007623C6"/>
    <w:rsid w:val="007626DA"/>
    <w:rsid w:val="0076280B"/>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42"/>
    <w:rsid w:val="007656A4"/>
    <w:rsid w:val="00765BC0"/>
    <w:rsid w:val="00765C14"/>
    <w:rsid w:val="00765FEA"/>
    <w:rsid w:val="00766015"/>
    <w:rsid w:val="00766019"/>
    <w:rsid w:val="00766273"/>
    <w:rsid w:val="00766290"/>
    <w:rsid w:val="00766302"/>
    <w:rsid w:val="007663CC"/>
    <w:rsid w:val="0076656A"/>
    <w:rsid w:val="007666A4"/>
    <w:rsid w:val="00766B2F"/>
    <w:rsid w:val="00766F8F"/>
    <w:rsid w:val="007671E9"/>
    <w:rsid w:val="0076735B"/>
    <w:rsid w:val="007673A8"/>
    <w:rsid w:val="007673DF"/>
    <w:rsid w:val="0076767B"/>
    <w:rsid w:val="0076788C"/>
    <w:rsid w:val="0076795F"/>
    <w:rsid w:val="00767B48"/>
    <w:rsid w:val="00767C1D"/>
    <w:rsid w:val="00767C54"/>
    <w:rsid w:val="00770102"/>
    <w:rsid w:val="00770346"/>
    <w:rsid w:val="007703B2"/>
    <w:rsid w:val="00770592"/>
    <w:rsid w:val="007706E2"/>
    <w:rsid w:val="00770C32"/>
    <w:rsid w:val="00771305"/>
    <w:rsid w:val="00771776"/>
    <w:rsid w:val="0077185C"/>
    <w:rsid w:val="00771BD2"/>
    <w:rsid w:val="00771E57"/>
    <w:rsid w:val="00772033"/>
    <w:rsid w:val="007720E7"/>
    <w:rsid w:val="00772409"/>
    <w:rsid w:val="00772595"/>
    <w:rsid w:val="007726EE"/>
    <w:rsid w:val="00772948"/>
    <w:rsid w:val="007729EC"/>
    <w:rsid w:val="00772B59"/>
    <w:rsid w:val="00772BA6"/>
    <w:rsid w:val="00772F46"/>
    <w:rsid w:val="007732C7"/>
    <w:rsid w:val="007739F9"/>
    <w:rsid w:val="00773B15"/>
    <w:rsid w:val="00774219"/>
    <w:rsid w:val="007742C1"/>
    <w:rsid w:val="0077446D"/>
    <w:rsid w:val="007744FA"/>
    <w:rsid w:val="0077466A"/>
    <w:rsid w:val="007748B8"/>
    <w:rsid w:val="00774942"/>
    <w:rsid w:val="00775147"/>
    <w:rsid w:val="007751FF"/>
    <w:rsid w:val="00775A51"/>
    <w:rsid w:val="00775E49"/>
    <w:rsid w:val="00775E7E"/>
    <w:rsid w:val="0077602F"/>
    <w:rsid w:val="00776346"/>
    <w:rsid w:val="0077644A"/>
    <w:rsid w:val="007768A6"/>
    <w:rsid w:val="00776910"/>
    <w:rsid w:val="00776CA1"/>
    <w:rsid w:val="007770B9"/>
    <w:rsid w:val="00777119"/>
    <w:rsid w:val="007772CA"/>
    <w:rsid w:val="007775D4"/>
    <w:rsid w:val="007777A3"/>
    <w:rsid w:val="007777F0"/>
    <w:rsid w:val="00777817"/>
    <w:rsid w:val="007778D2"/>
    <w:rsid w:val="00777ED2"/>
    <w:rsid w:val="00780405"/>
    <w:rsid w:val="007805EF"/>
    <w:rsid w:val="00780D9D"/>
    <w:rsid w:val="0078128F"/>
    <w:rsid w:val="0078135C"/>
    <w:rsid w:val="00781436"/>
    <w:rsid w:val="00781AE4"/>
    <w:rsid w:val="00782044"/>
    <w:rsid w:val="007821E3"/>
    <w:rsid w:val="0078278B"/>
    <w:rsid w:val="0078280B"/>
    <w:rsid w:val="00782859"/>
    <w:rsid w:val="007829D5"/>
    <w:rsid w:val="00782C10"/>
    <w:rsid w:val="00782F94"/>
    <w:rsid w:val="007833B3"/>
    <w:rsid w:val="007834D2"/>
    <w:rsid w:val="007838B2"/>
    <w:rsid w:val="00783A89"/>
    <w:rsid w:val="00783D3F"/>
    <w:rsid w:val="00783EDC"/>
    <w:rsid w:val="00784019"/>
    <w:rsid w:val="00784406"/>
    <w:rsid w:val="0078465E"/>
    <w:rsid w:val="007847C6"/>
    <w:rsid w:val="007848B3"/>
    <w:rsid w:val="00784AAE"/>
    <w:rsid w:val="00784B97"/>
    <w:rsid w:val="00784E2B"/>
    <w:rsid w:val="00784EFE"/>
    <w:rsid w:val="007854E0"/>
    <w:rsid w:val="007854E9"/>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CE4"/>
    <w:rsid w:val="00787DBC"/>
    <w:rsid w:val="0079011B"/>
    <w:rsid w:val="0079015F"/>
    <w:rsid w:val="00790470"/>
    <w:rsid w:val="007905AF"/>
    <w:rsid w:val="00790795"/>
    <w:rsid w:val="00790ABF"/>
    <w:rsid w:val="00790B00"/>
    <w:rsid w:val="00791117"/>
    <w:rsid w:val="00791728"/>
    <w:rsid w:val="007917D4"/>
    <w:rsid w:val="00791FA8"/>
    <w:rsid w:val="00792576"/>
    <w:rsid w:val="00792585"/>
    <w:rsid w:val="0079281A"/>
    <w:rsid w:val="00792D22"/>
    <w:rsid w:val="00792F2B"/>
    <w:rsid w:val="00792F32"/>
    <w:rsid w:val="00792F93"/>
    <w:rsid w:val="0079315C"/>
    <w:rsid w:val="0079351E"/>
    <w:rsid w:val="007935FB"/>
    <w:rsid w:val="00793A98"/>
    <w:rsid w:val="00793C4B"/>
    <w:rsid w:val="007941D2"/>
    <w:rsid w:val="007941D6"/>
    <w:rsid w:val="0079470B"/>
    <w:rsid w:val="00794AF5"/>
    <w:rsid w:val="00794B3C"/>
    <w:rsid w:val="00794BB7"/>
    <w:rsid w:val="00794BF0"/>
    <w:rsid w:val="00794CED"/>
    <w:rsid w:val="00794DBB"/>
    <w:rsid w:val="00794EC3"/>
    <w:rsid w:val="00795262"/>
    <w:rsid w:val="007954E9"/>
    <w:rsid w:val="00795791"/>
    <w:rsid w:val="00795AB1"/>
    <w:rsid w:val="00795E5F"/>
    <w:rsid w:val="007963A4"/>
    <w:rsid w:val="007964F8"/>
    <w:rsid w:val="007965BD"/>
    <w:rsid w:val="00796828"/>
    <w:rsid w:val="00796C19"/>
    <w:rsid w:val="00796C4B"/>
    <w:rsid w:val="00796C6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710"/>
    <w:rsid w:val="007A2F7A"/>
    <w:rsid w:val="007A2FC4"/>
    <w:rsid w:val="007A3059"/>
    <w:rsid w:val="007A31FD"/>
    <w:rsid w:val="007A33FF"/>
    <w:rsid w:val="007A3BE9"/>
    <w:rsid w:val="007A3C00"/>
    <w:rsid w:val="007A3C7E"/>
    <w:rsid w:val="007A3C8C"/>
    <w:rsid w:val="007A3F12"/>
    <w:rsid w:val="007A4099"/>
    <w:rsid w:val="007A431A"/>
    <w:rsid w:val="007A4454"/>
    <w:rsid w:val="007A4628"/>
    <w:rsid w:val="007A4727"/>
    <w:rsid w:val="007A4857"/>
    <w:rsid w:val="007A4D81"/>
    <w:rsid w:val="007A51C8"/>
    <w:rsid w:val="007A52B8"/>
    <w:rsid w:val="007A56B0"/>
    <w:rsid w:val="007A63D7"/>
    <w:rsid w:val="007A64ED"/>
    <w:rsid w:val="007A66AB"/>
    <w:rsid w:val="007A6725"/>
    <w:rsid w:val="007A6930"/>
    <w:rsid w:val="007A69DA"/>
    <w:rsid w:val="007A6C2F"/>
    <w:rsid w:val="007A6D3C"/>
    <w:rsid w:val="007A6FD6"/>
    <w:rsid w:val="007A711E"/>
    <w:rsid w:val="007A7505"/>
    <w:rsid w:val="007A76F0"/>
    <w:rsid w:val="007A7902"/>
    <w:rsid w:val="007A7CDB"/>
    <w:rsid w:val="007A7DA4"/>
    <w:rsid w:val="007A7E65"/>
    <w:rsid w:val="007A7E89"/>
    <w:rsid w:val="007A7FA2"/>
    <w:rsid w:val="007B00A1"/>
    <w:rsid w:val="007B00C6"/>
    <w:rsid w:val="007B03C2"/>
    <w:rsid w:val="007B045B"/>
    <w:rsid w:val="007B0872"/>
    <w:rsid w:val="007B0A6F"/>
    <w:rsid w:val="007B0A70"/>
    <w:rsid w:val="007B0B17"/>
    <w:rsid w:val="007B0DDE"/>
    <w:rsid w:val="007B0E0F"/>
    <w:rsid w:val="007B0F16"/>
    <w:rsid w:val="007B0F28"/>
    <w:rsid w:val="007B1188"/>
    <w:rsid w:val="007B15DF"/>
    <w:rsid w:val="007B1A55"/>
    <w:rsid w:val="007B1D82"/>
    <w:rsid w:val="007B2232"/>
    <w:rsid w:val="007B2D20"/>
    <w:rsid w:val="007B2F1D"/>
    <w:rsid w:val="007B3064"/>
    <w:rsid w:val="007B316C"/>
    <w:rsid w:val="007B352D"/>
    <w:rsid w:val="007B3662"/>
    <w:rsid w:val="007B3871"/>
    <w:rsid w:val="007B3A87"/>
    <w:rsid w:val="007B3B75"/>
    <w:rsid w:val="007B3BE0"/>
    <w:rsid w:val="007B3F28"/>
    <w:rsid w:val="007B403A"/>
    <w:rsid w:val="007B40AC"/>
    <w:rsid w:val="007B41DE"/>
    <w:rsid w:val="007B42D7"/>
    <w:rsid w:val="007B44AE"/>
    <w:rsid w:val="007B4770"/>
    <w:rsid w:val="007B4882"/>
    <w:rsid w:val="007B4AA0"/>
    <w:rsid w:val="007B4AA9"/>
    <w:rsid w:val="007B4DD1"/>
    <w:rsid w:val="007B4FDC"/>
    <w:rsid w:val="007B571B"/>
    <w:rsid w:val="007B5C05"/>
    <w:rsid w:val="007B5CD0"/>
    <w:rsid w:val="007B65D7"/>
    <w:rsid w:val="007B6B73"/>
    <w:rsid w:val="007B6E37"/>
    <w:rsid w:val="007B7110"/>
    <w:rsid w:val="007B75E3"/>
    <w:rsid w:val="007B7811"/>
    <w:rsid w:val="007B7BD9"/>
    <w:rsid w:val="007B7FAA"/>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54"/>
    <w:rsid w:val="007C21B2"/>
    <w:rsid w:val="007C2706"/>
    <w:rsid w:val="007C27E3"/>
    <w:rsid w:val="007C293B"/>
    <w:rsid w:val="007C2B8F"/>
    <w:rsid w:val="007C2BDE"/>
    <w:rsid w:val="007C2D03"/>
    <w:rsid w:val="007C2EA6"/>
    <w:rsid w:val="007C316E"/>
    <w:rsid w:val="007C342C"/>
    <w:rsid w:val="007C3494"/>
    <w:rsid w:val="007C3609"/>
    <w:rsid w:val="007C363C"/>
    <w:rsid w:val="007C3A33"/>
    <w:rsid w:val="007C3C8B"/>
    <w:rsid w:val="007C3D68"/>
    <w:rsid w:val="007C3FFB"/>
    <w:rsid w:val="007C4004"/>
    <w:rsid w:val="007C4455"/>
    <w:rsid w:val="007C4AE8"/>
    <w:rsid w:val="007C4B33"/>
    <w:rsid w:val="007C4B70"/>
    <w:rsid w:val="007C4BBE"/>
    <w:rsid w:val="007C4BDA"/>
    <w:rsid w:val="007C4E47"/>
    <w:rsid w:val="007C4FE2"/>
    <w:rsid w:val="007C51ED"/>
    <w:rsid w:val="007C5685"/>
    <w:rsid w:val="007C573B"/>
    <w:rsid w:val="007C57D2"/>
    <w:rsid w:val="007C5A17"/>
    <w:rsid w:val="007C5C67"/>
    <w:rsid w:val="007C5F3E"/>
    <w:rsid w:val="007C5FB3"/>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C7EF8"/>
    <w:rsid w:val="007D0613"/>
    <w:rsid w:val="007D068F"/>
    <w:rsid w:val="007D0746"/>
    <w:rsid w:val="007D098A"/>
    <w:rsid w:val="007D0AFA"/>
    <w:rsid w:val="007D0D8C"/>
    <w:rsid w:val="007D0F03"/>
    <w:rsid w:val="007D0FB8"/>
    <w:rsid w:val="007D145F"/>
    <w:rsid w:val="007D1D75"/>
    <w:rsid w:val="007D1E95"/>
    <w:rsid w:val="007D1FC9"/>
    <w:rsid w:val="007D2557"/>
    <w:rsid w:val="007D26E9"/>
    <w:rsid w:val="007D307E"/>
    <w:rsid w:val="007D31B3"/>
    <w:rsid w:val="007D343B"/>
    <w:rsid w:val="007D3571"/>
    <w:rsid w:val="007D37BA"/>
    <w:rsid w:val="007D37EB"/>
    <w:rsid w:val="007D3A48"/>
    <w:rsid w:val="007D3D93"/>
    <w:rsid w:val="007D3DC6"/>
    <w:rsid w:val="007D4066"/>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CE"/>
    <w:rsid w:val="007D74D1"/>
    <w:rsid w:val="007D7717"/>
    <w:rsid w:val="007D7B80"/>
    <w:rsid w:val="007D7B91"/>
    <w:rsid w:val="007D7E3B"/>
    <w:rsid w:val="007D7F63"/>
    <w:rsid w:val="007E0018"/>
    <w:rsid w:val="007E008B"/>
    <w:rsid w:val="007E00D6"/>
    <w:rsid w:val="007E00D7"/>
    <w:rsid w:val="007E05C2"/>
    <w:rsid w:val="007E0623"/>
    <w:rsid w:val="007E0649"/>
    <w:rsid w:val="007E0AE8"/>
    <w:rsid w:val="007E0B7D"/>
    <w:rsid w:val="007E0BB1"/>
    <w:rsid w:val="007E0D8E"/>
    <w:rsid w:val="007E0FB2"/>
    <w:rsid w:val="007E106E"/>
    <w:rsid w:val="007E10C5"/>
    <w:rsid w:val="007E110C"/>
    <w:rsid w:val="007E140F"/>
    <w:rsid w:val="007E1533"/>
    <w:rsid w:val="007E15D2"/>
    <w:rsid w:val="007E1769"/>
    <w:rsid w:val="007E18E1"/>
    <w:rsid w:val="007E1E40"/>
    <w:rsid w:val="007E231A"/>
    <w:rsid w:val="007E2523"/>
    <w:rsid w:val="007E276D"/>
    <w:rsid w:val="007E2972"/>
    <w:rsid w:val="007E2A26"/>
    <w:rsid w:val="007E2D66"/>
    <w:rsid w:val="007E328C"/>
    <w:rsid w:val="007E3476"/>
    <w:rsid w:val="007E389F"/>
    <w:rsid w:val="007E3D8C"/>
    <w:rsid w:val="007E3DCD"/>
    <w:rsid w:val="007E3F71"/>
    <w:rsid w:val="007E3F9A"/>
    <w:rsid w:val="007E3FF9"/>
    <w:rsid w:val="007E420F"/>
    <w:rsid w:val="007E4227"/>
    <w:rsid w:val="007E4439"/>
    <w:rsid w:val="007E4ABD"/>
    <w:rsid w:val="007E4C85"/>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6FCF"/>
    <w:rsid w:val="007E7004"/>
    <w:rsid w:val="007E7052"/>
    <w:rsid w:val="007E71A0"/>
    <w:rsid w:val="007E7C25"/>
    <w:rsid w:val="007E7D58"/>
    <w:rsid w:val="007F0021"/>
    <w:rsid w:val="007F00D0"/>
    <w:rsid w:val="007F013D"/>
    <w:rsid w:val="007F018F"/>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210"/>
    <w:rsid w:val="007F23F7"/>
    <w:rsid w:val="007F2402"/>
    <w:rsid w:val="007F26B1"/>
    <w:rsid w:val="007F272C"/>
    <w:rsid w:val="007F2887"/>
    <w:rsid w:val="007F28B3"/>
    <w:rsid w:val="007F2B6B"/>
    <w:rsid w:val="007F30D6"/>
    <w:rsid w:val="007F3574"/>
    <w:rsid w:val="007F35CB"/>
    <w:rsid w:val="007F3EE7"/>
    <w:rsid w:val="007F4286"/>
    <w:rsid w:val="007F436D"/>
    <w:rsid w:val="007F439F"/>
    <w:rsid w:val="007F4659"/>
    <w:rsid w:val="007F4F5B"/>
    <w:rsid w:val="007F5049"/>
    <w:rsid w:val="007F5257"/>
    <w:rsid w:val="007F56AC"/>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819"/>
    <w:rsid w:val="0080087E"/>
    <w:rsid w:val="00800C27"/>
    <w:rsid w:val="00800C96"/>
    <w:rsid w:val="00800D6D"/>
    <w:rsid w:val="00800F0C"/>
    <w:rsid w:val="008012E5"/>
    <w:rsid w:val="00801364"/>
    <w:rsid w:val="00801C4B"/>
    <w:rsid w:val="00801CCE"/>
    <w:rsid w:val="00801E28"/>
    <w:rsid w:val="00802308"/>
    <w:rsid w:val="008027B7"/>
    <w:rsid w:val="00802C4D"/>
    <w:rsid w:val="00802C93"/>
    <w:rsid w:val="00802E19"/>
    <w:rsid w:val="00802E46"/>
    <w:rsid w:val="008034F4"/>
    <w:rsid w:val="008035D8"/>
    <w:rsid w:val="00803A22"/>
    <w:rsid w:val="008040C4"/>
    <w:rsid w:val="00804101"/>
    <w:rsid w:val="00804180"/>
    <w:rsid w:val="008045A9"/>
    <w:rsid w:val="008048B9"/>
    <w:rsid w:val="00804EB3"/>
    <w:rsid w:val="00805125"/>
    <w:rsid w:val="008056E6"/>
    <w:rsid w:val="00805778"/>
    <w:rsid w:val="008057CB"/>
    <w:rsid w:val="00805D79"/>
    <w:rsid w:val="00805E70"/>
    <w:rsid w:val="0080620F"/>
    <w:rsid w:val="0080621A"/>
    <w:rsid w:val="00806290"/>
    <w:rsid w:val="008062D7"/>
    <w:rsid w:val="008064DE"/>
    <w:rsid w:val="008065E5"/>
    <w:rsid w:val="00806897"/>
    <w:rsid w:val="008068AA"/>
    <w:rsid w:val="008070E1"/>
    <w:rsid w:val="00807515"/>
    <w:rsid w:val="00807784"/>
    <w:rsid w:val="008077CA"/>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CA9"/>
    <w:rsid w:val="00810E40"/>
    <w:rsid w:val="00810E78"/>
    <w:rsid w:val="00810F37"/>
    <w:rsid w:val="00810F7B"/>
    <w:rsid w:val="00811251"/>
    <w:rsid w:val="008112FB"/>
    <w:rsid w:val="0081138A"/>
    <w:rsid w:val="0081192B"/>
    <w:rsid w:val="00811D6F"/>
    <w:rsid w:val="00811D86"/>
    <w:rsid w:val="00811DFA"/>
    <w:rsid w:val="00812308"/>
    <w:rsid w:val="008124D1"/>
    <w:rsid w:val="0081254D"/>
    <w:rsid w:val="008129B7"/>
    <w:rsid w:val="008129FD"/>
    <w:rsid w:val="00812AF6"/>
    <w:rsid w:val="0081324A"/>
    <w:rsid w:val="0081327F"/>
    <w:rsid w:val="008133C6"/>
    <w:rsid w:val="0081341A"/>
    <w:rsid w:val="008134C5"/>
    <w:rsid w:val="0081353D"/>
    <w:rsid w:val="0081358A"/>
    <w:rsid w:val="00813C70"/>
    <w:rsid w:val="00813CDE"/>
    <w:rsid w:val="00813ED3"/>
    <w:rsid w:val="00813F9B"/>
    <w:rsid w:val="00814046"/>
    <w:rsid w:val="008140A2"/>
    <w:rsid w:val="00814293"/>
    <w:rsid w:val="008142A9"/>
    <w:rsid w:val="008143E7"/>
    <w:rsid w:val="0081455E"/>
    <w:rsid w:val="008145D8"/>
    <w:rsid w:val="008146E6"/>
    <w:rsid w:val="008147CA"/>
    <w:rsid w:val="00814916"/>
    <w:rsid w:val="00814B37"/>
    <w:rsid w:val="00814C76"/>
    <w:rsid w:val="00814CC7"/>
    <w:rsid w:val="00814E0C"/>
    <w:rsid w:val="00814EF2"/>
    <w:rsid w:val="00815249"/>
    <w:rsid w:val="008152C8"/>
    <w:rsid w:val="00815507"/>
    <w:rsid w:val="0081565A"/>
    <w:rsid w:val="00815957"/>
    <w:rsid w:val="00815A7E"/>
    <w:rsid w:val="00815F48"/>
    <w:rsid w:val="00815FA5"/>
    <w:rsid w:val="00816215"/>
    <w:rsid w:val="00816482"/>
    <w:rsid w:val="008165F2"/>
    <w:rsid w:val="00816606"/>
    <w:rsid w:val="008170C4"/>
    <w:rsid w:val="00817346"/>
    <w:rsid w:val="00817427"/>
    <w:rsid w:val="008174B1"/>
    <w:rsid w:val="0081775F"/>
    <w:rsid w:val="008178D6"/>
    <w:rsid w:val="00817A26"/>
    <w:rsid w:val="00817F45"/>
    <w:rsid w:val="00817FBA"/>
    <w:rsid w:val="008202AF"/>
    <w:rsid w:val="008204AC"/>
    <w:rsid w:val="008206D4"/>
    <w:rsid w:val="008208F0"/>
    <w:rsid w:val="00820D1A"/>
    <w:rsid w:val="00820D82"/>
    <w:rsid w:val="008212C5"/>
    <w:rsid w:val="00821676"/>
    <w:rsid w:val="00821A88"/>
    <w:rsid w:val="00821B96"/>
    <w:rsid w:val="00821F6F"/>
    <w:rsid w:val="00822343"/>
    <w:rsid w:val="0082264F"/>
    <w:rsid w:val="008226DF"/>
    <w:rsid w:val="008229A3"/>
    <w:rsid w:val="00822C1B"/>
    <w:rsid w:val="00822EEF"/>
    <w:rsid w:val="00823398"/>
    <w:rsid w:val="00823686"/>
    <w:rsid w:val="008236C8"/>
    <w:rsid w:val="008241AE"/>
    <w:rsid w:val="0082439A"/>
    <w:rsid w:val="0082448A"/>
    <w:rsid w:val="00824650"/>
    <w:rsid w:val="008246C8"/>
    <w:rsid w:val="00824803"/>
    <w:rsid w:val="008249F9"/>
    <w:rsid w:val="00824D42"/>
    <w:rsid w:val="00825160"/>
    <w:rsid w:val="0082517D"/>
    <w:rsid w:val="008252F3"/>
    <w:rsid w:val="008254C5"/>
    <w:rsid w:val="00825596"/>
    <w:rsid w:val="008259D1"/>
    <w:rsid w:val="00825A41"/>
    <w:rsid w:val="00825A7F"/>
    <w:rsid w:val="00825E04"/>
    <w:rsid w:val="008261B2"/>
    <w:rsid w:val="0082637B"/>
    <w:rsid w:val="00826415"/>
    <w:rsid w:val="00827188"/>
    <w:rsid w:val="008272C0"/>
    <w:rsid w:val="008273C3"/>
    <w:rsid w:val="0082753C"/>
    <w:rsid w:val="00827A0D"/>
    <w:rsid w:val="00827B00"/>
    <w:rsid w:val="00827CE1"/>
    <w:rsid w:val="008304C7"/>
    <w:rsid w:val="00830B0B"/>
    <w:rsid w:val="00830C4B"/>
    <w:rsid w:val="00830C67"/>
    <w:rsid w:val="00830C6D"/>
    <w:rsid w:val="00830E69"/>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A03"/>
    <w:rsid w:val="00834C75"/>
    <w:rsid w:val="00834E65"/>
    <w:rsid w:val="00835127"/>
    <w:rsid w:val="00835338"/>
    <w:rsid w:val="00835A9E"/>
    <w:rsid w:val="00835B8B"/>
    <w:rsid w:val="00835C04"/>
    <w:rsid w:val="008360D1"/>
    <w:rsid w:val="0083616D"/>
    <w:rsid w:val="00836840"/>
    <w:rsid w:val="008368BE"/>
    <w:rsid w:val="00836A5A"/>
    <w:rsid w:val="00836C33"/>
    <w:rsid w:val="00836D01"/>
    <w:rsid w:val="00836F7A"/>
    <w:rsid w:val="00837066"/>
    <w:rsid w:val="008370AB"/>
    <w:rsid w:val="008371DB"/>
    <w:rsid w:val="0083737A"/>
    <w:rsid w:val="008373DC"/>
    <w:rsid w:val="00837CFF"/>
    <w:rsid w:val="00837D22"/>
    <w:rsid w:val="00837D28"/>
    <w:rsid w:val="00837D2B"/>
    <w:rsid w:val="00840038"/>
    <w:rsid w:val="008400C7"/>
    <w:rsid w:val="00840142"/>
    <w:rsid w:val="008408DE"/>
    <w:rsid w:val="00840967"/>
    <w:rsid w:val="008409C3"/>
    <w:rsid w:val="00840B88"/>
    <w:rsid w:val="00840CFA"/>
    <w:rsid w:val="00841011"/>
    <w:rsid w:val="00841529"/>
    <w:rsid w:val="0084193F"/>
    <w:rsid w:val="00841D51"/>
    <w:rsid w:val="00841ED2"/>
    <w:rsid w:val="00841F10"/>
    <w:rsid w:val="00841F29"/>
    <w:rsid w:val="00842217"/>
    <w:rsid w:val="00842482"/>
    <w:rsid w:val="008425C8"/>
    <w:rsid w:val="00842BBB"/>
    <w:rsid w:val="00842D2A"/>
    <w:rsid w:val="0084310D"/>
    <w:rsid w:val="008431B0"/>
    <w:rsid w:val="00843290"/>
    <w:rsid w:val="00843438"/>
    <w:rsid w:val="00843795"/>
    <w:rsid w:val="00843901"/>
    <w:rsid w:val="00843CB0"/>
    <w:rsid w:val="00843D9D"/>
    <w:rsid w:val="00843DB9"/>
    <w:rsid w:val="00843F97"/>
    <w:rsid w:val="00844266"/>
    <w:rsid w:val="0084455E"/>
    <w:rsid w:val="0084489C"/>
    <w:rsid w:val="008448A5"/>
    <w:rsid w:val="008449A8"/>
    <w:rsid w:val="00844B4B"/>
    <w:rsid w:val="00844B9B"/>
    <w:rsid w:val="00844D0B"/>
    <w:rsid w:val="00844EF3"/>
    <w:rsid w:val="00844FD5"/>
    <w:rsid w:val="0084505F"/>
    <w:rsid w:val="008458C8"/>
    <w:rsid w:val="00845F42"/>
    <w:rsid w:val="008461F5"/>
    <w:rsid w:val="008462EC"/>
    <w:rsid w:val="0084635D"/>
    <w:rsid w:val="00846A08"/>
    <w:rsid w:val="00846A11"/>
    <w:rsid w:val="00846AAA"/>
    <w:rsid w:val="00846D75"/>
    <w:rsid w:val="00846DD7"/>
    <w:rsid w:val="00846DDA"/>
    <w:rsid w:val="00846E66"/>
    <w:rsid w:val="00846E79"/>
    <w:rsid w:val="00846E90"/>
    <w:rsid w:val="00846ED8"/>
    <w:rsid w:val="00847322"/>
    <w:rsid w:val="0084742E"/>
    <w:rsid w:val="008478E9"/>
    <w:rsid w:val="00847A3E"/>
    <w:rsid w:val="00847CF8"/>
    <w:rsid w:val="00847E1B"/>
    <w:rsid w:val="0085016E"/>
    <w:rsid w:val="008502D3"/>
    <w:rsid w:val="00850484"/>
    <w:rsid w:val="008504EF"/>
    <w:rsid w:val="008509D4"/>
    <w:rsid w:val="00850A43"/>
    <w:rsid w:val="00850BC6"/>
    <w:rsid w:val="00850C6E"/>
    <w:rsid w:val="00851049"/>
    <w:rsid w:val="0085147D"/>
    <w:rsid w:val="0085177C"/>
    <w:rsid w:val="00851798"/>
    <w:rsid w:val="00851CA6"/>
    <w:rsid w:val="00851D0C"/>
    <w:rsid w:val="00851DA3"/>
    <w:rsid w:val="008520E2"/>
    <w:rsid w:val="008522FE"/>
    <w:rsid w:val="00852370"/>
    <w:rsid w:val="00852581"/>
    <w:rsid w:val="0085271E"/>
    <w:rsid w:val="0085295E"/>
    <w:rsid w:val="00852D17"/>
    <w:rsid w:val="00852FD8"/>
    <w:rsid w:val="008536BC"/>
    <w:rsid w:val="008538B7"/>
    <w:rsid w:val="00853A38"/>
    <w:rsid w:val="00853DEB"/>
    <w:rsid w:val="00853E62"/>
    <w:rsid w:val="00853E81"/>
    <w:rsid w:val="00853E9C"/>
    <w:rsid w:val="0085416F"/>
    <w:rsid w:val="00854915"/>
    <w:rsid w:val="00854BA1"/>
    <w:rsid w:val="00854C94"/>
    <w:rsid w:val="00854DDD"/>
    <w:rsid w:val="00854FF2"/>
    <w:rsid w:val="0085520A"/>
    <w:rsid w:val="0085534F"/>
    <w:rsid w:val="008553C2"/>
    <w:rsid w:val="0085560D"/>
    <w:rsid w:val="00855D8E"/>
    <w:rsid w:val="00856141"/>
    <w:rsid w:val="00856159"/>
    <w:rsid w:val="008565F2"/>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10FD"/>
    <w:rsid w:val="00861243"/>
    <w:rsid w:val="00861261"/>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3F8D"/>
    <w:rsid w:val="00864341"/>
    <w:rsid w:val="00864542"/>
    <w:rsid w:val="0086475D"/>
    <w:rsid w:val="00864B23"/>
    <w:rsid w:val="00864B55"/>
    <w:rsid w:val="00864EFB"/>
    <w:rsid w:val="008652E6"/>
    <w:rsid w:val="008658F2"/>
    <w:rsid w:val="00865C2F"/>
    <w:rsid w:val="00865CC6"/>
    <w:rsid w:val="00865CFA"/>
    <w:rsid w:val="00865DC8"/>
    <w:rsid w:val="00866326"/>
    <w:rsid w:val="00866465"/>
    <w:rsid w:val="0086657A"/>
    <w:rsid w:val="00866A3E"/>
    <w:rsid w:val="00866C88"/>
    <w:rsid w:val="00866F3E"/>
    <w:rsid w:val="00867016"/>
    <w:rsid w:val="008670DD"/>
    <w:rsid w:val="008672FF"/>
    <w:rsid w:val="0086779E"/>
    <w:rsid w:val="00867957"/>
    <w:rsid w:val="00867AAB"/>
    <w:rsid w:val="00867EC8"/>
    <w:rsid w:val="00867F01"/>
    <w:rsid w:val="00870057"/>
    <w:rsid w:val="0087007A"/>
    <w:rsid w:val="008700B7"/>
    <w:rsid w:val="00870202"/>
    <w:rsid w:val="008702D8"/>
    <w:rsid w:val="008704A1"/>
    <w:rsid w:val="008704DC"/>
    <w:rsid w:val="00870542"/>
    <w:rsid w:val="0087067E"/>
    <w:rsid w:val="00870801"/>
    <w:rsid w:val="0087091F"/>
    <w:rsid w:val="00870964"/>
    <w:rsid w:val="00870E3F"/>
    <w:rsid w:val="0087108F"/>
    <w:rsid w:val="008710A2"/>
    <w:rsid w:val="0087116C"/>
    <w:rsid w:val="00871280"/>
    <w:rsid w:val="00871375"/>
    <w:rsid w:val="00871433"/>
    <w:rsid w:val="008718C2"/>
    <w:rsid w:val="00871A2D"/>
    <w:rsid w:val="00871AC0"/>
    <w:rsid w:val="00871AD6"/>
    <w:rsid w:val="00871D9D"/>
    <w:rsid w:val="00871E2B"/>
    <w:rsid w:val="00871E46"/>
    <w:rsid w:val="00872013"/>
    <w:rsid w:val="008720FE"/>
    <w:rsid w:val="0087249C"/>
    <w:rsid w:val="008728DD"/>
    <w:rsid w:val="00872C41"/>
    <w:rsid w:val="008732E5"/>
    <w:rsid w:val="0087331E"/>
    <w:rsid w:val="00873731"/>
    <w:rsid w:val="00873940"/>
    <w:rsid w:val="00873AD3"/>
    <w:rsid w:val="00873CF3"/>
    <w:rsid w:val="00873CF5"/>
    <w:rsid w:val="00873EDE"/>
    <w:rsid w:val="00873F2A"/>
    <w:rsid w:val="008740E6"/>
    <w:rsid w:val="00874417"/>
    <w:rsid w:val="008744FA"/>
    <w:rsid w:val="008747E1"/>
    <w:rsid w:val="00874A26"/>
    <w:rsid w:val="00874ABA"/>
    <w:rsid w:val="00874DD8"/>
    <w:rsid w:val="00874E50"/>
    <w:rsid w:val="008756DB"/>
    <w:rsid w:val="008759B1"/>
    <w:rsid w:val="00875E22"/>
    <w:rsid w:val="008760F1"/>
    <w:rsid w:val="008761B5"/>
    <w:rsid w:val="00876355"/>
    <w:rsid w:val="00876482"/>
    <w:rsid w:val="0087675A"/>
    <w:rsid w:val="00876929"/>
    <w:rsid w:val="00876EBA"/>
    <w:rsid w:val="00877068"/>
    <w:rsid w:val="0087724A"/>
    <w:rsid w:val="008773F3"/>
    <w:rsid w:val="008774B9"/>
    <w:rsid w:val="00877545"/>
    <w:rsid w:val="008776DE"/>
    <w:rsid w:val="0087777C"/>
    <w:rsid w:val="008779A9"/>
    <w:rsid w:val="00877A92"/>
    <w:rsid w:val="00877D87"/>
    <w:rsid w:val="00877E49"/>
    <w:rsid w:val="00877E61"/>
    <w:rsid w:val="0088004B"/>
    <w:rsid w:val="0088007E"/>
    <w:rsid w:val="008801B2"/>
    <w:rsid w:val="00880643"/>
    <w:rsid w:val="0088077B"/>
    <w:rsid w:val="00880869"/>
    <w:rsid w:val="008809D3"/>
    <w:rsid w:val="00880C0F"/>
    <w:rsid w:val="00880D08"/>
    <w:rsid w:val="008812B5"/>
    <w:rsid w:val="008812C1"/>
    <w:rsid w:val="008815B8"/>
    <w:rsid w:val="00881A5D"/>
    <w:rsid w:val="00881B0E"/>
    <w:rsid w:val="00882205"/>
    <w:rsid w:val="00882305"/>
    <w:rsid w:val="00882473"/>
    <w:rsid w:val="008827F5"/>
    <w:rsid w:val="00882880"/>
    <w:rsid w:val="008828B2"/>
    <w:rsid w:val="00882C95"/>
    <w:rsid w:val="008830CA"/>
    <w:rsid w:val="00883145"/>
    <w:rsid w:val="00883157"/>
    <w:rsid w:val="00883525"/>
    <w:rsid w:val="008836F3"/>
    <w:rsid w:val="00883967"/>
    <w:rsid w:val="0088399B"/>
    <w:rsid w:val="00883EF8"/>
    <w:rsid w:val="00884A42"/>
    <w:rsid w:val="00884D3F"/>
    <w:rsid w:val="00885026"/>
    <w:rsid w:val="008850A1"/>
    <w:rsid w:val="00885161"/>
    <w:rsid w:val="008852B8"/>
    <w:rsid w:val="00885354"/>
    <w:rsid w:val="00885659"/>
    <w:rsid w:val="008856A6"/>
    <w:rsid w:val="008857BB"/>
    <w:rsid w:val="00885D04"/>
    <w:rsid w:val="00886127"/>
    <w:rsid w:val="008868F6"/>
    <w:rsid w:val="00886A96"/>
    <w:rsid w:val="00886B57"/>
    <w:rsid w:val="00886B60"/>
    <w:rsid w:val="00886BC7"/>
    <w:rsid w:val="00886D7C"/>
    <w:rsid w:val="00887484"/>
    <w:rsid w:val="0088795C"/>
    <w:rsid w:val="00887A0A"/>
    <w:rsid w:val="00887E82"/>
    <w:rsid w:val="00887F1E"/>
    <w:rsid w:val="00890099"/>
    <w:rsid w:val="008904E3"/>
    <w:rsid w:val="008905B0"/>
    <w:rsid w:val="00890909"/>
    <w:rsid w:val="00890AD0"/>
    <w:rsid w:val="00890BAF"/>
    <w:rsid w:val="00891649"/>
    <w:rsid w:val="008917D8"/>
    <w:rsid w:val="008917DB"/>
    <w:rsid w:val="008918BD"/>
    <w:rsid w:val="00891B38"/>
    <w:rsid w:val="00891CE6"/>
    <w:rsid w:val="00891E92"/>
    <w:rsid w:val="00891FBE"/>
    <w:rsid w:val="00892223"/>
    <w:rsid w:val="0089267D"/>
    <w:rsid w:val="008928B7"/>
    <w:rsid w:val="00892A86"/>
    <w:rsid w:val="00892B64"/>
    <w:rsid w:val="00892C48"/>
    <w:rsid w:val="00892F3A"/>
    <w:rsid w:val="00893225"/>
    <w:rsid w:val="008935CD"/>
    <w:rsid w:val="008938F6"/>
    <w:rsid w:val="00893B71"/>
    <w:rsid w:val="00893D59"/>
    <w:rsid w:val="0089403C"/>
    <w:rsid w:val="008940F5"/>
    <w:rsid w:val="00894118"/>
    <w:rsid w:val="008946FB"/>
    <w:rsid w:val="00894AEE"/>
    <w:rsid w:val="00894C81"/>
    <w:rsid w:val="0089541E"/>
    <w:rsid w:val="00895473"/>
    <w:rsid w:val="008954B5"/>
    <w:rsid w:val="0089553F"/>
    <w:rsid w:val="00895976"/>
    <w:rsid w:val="008959DD"/>
    <w:rsid w:val="00895A5F"/>
    <w:rsid w:val="00895C5C"/>
    <w:rsid w:val="00895F32"/>
    <w:rsid w:val="00896549"/>
    <w:rsid w:val="00896769"/>
    <w:rsid w:val="00896799"/>
    <w:rsid w:val="008967DD"/>
    <w:rsid w:val="00896816"/>
    <w:rsid w:val="0089699B"/>
    <w:rsid w:val="00896DF8"/>
    <w:rsid w:val="00896FB7"/>
    <w:rsid w:val="0089701A"/>
    <w:rsid w:val="00897075"/>
    <w:rsid w:val="008971FC"/>
    <w:rsid w:val="008972F7"/>
    <w:rsid w:val="008973D7"/>
    <w:rsid w:val="008977D0"/>
    <w:rsid w:val="00897BE6"/>
    <w:rsid w:val="00897D94"/>
    <w:rsid w:val="00897DB0"/>
    <w:rsid w:val="00897DD9"/>
    <w:rsid w:val="008A002B"/>
    <w:rsid w:val="008A0063"/>
    <w:rsid w:val="008A03FD"/>
    <w:rsid w:val="008A07C3"/>
    <w:rsid w:val="008A095A"/>
    <w:rsid w:val="008A0DEF"/>
    <w:rsid w:val="008A0F75"/>
    <w:rsid w:val="008A0F82"/>
    <w:rsid w:val="008A114E"/>
    <w:rsid w:val="008A14D6"/>
    <w:rsid w:val="008A167B"/>
    <w:rsid w:val="008A16B8"/>
    <w:rsid w:val="008A16C9"/>
    <w:rsid w:val="008A19B7"/>
    <w:rsid w:val="008A1A01"/>
    <w:rsid w:val="008A1E65"/>
    <w:rsid w:val="008A1FA8"/>
    <w:rsid w:val="008A2014"/>
    <w:rsid w:val="008A2032"/>
    <w:rsid w:val="008A2166"/>
    <w:rsid w:val="008A23FF"/>
    <w:rsid w:val="008A2779"/>
    <w:rsid w:val="008A282E"/>
    <w:rsid w:val="008A28B5"/>
    <w:rsid w:val="008A2967"/>
    <w:rsid w:val="008A2BAD"/>
    <w:rsid w:val="008A2BE7"/>
    <w:rsid w:val="008A2F27"/>
    <w:rsid w:val="008A2FC9"/>
    <w:rsid w:val="008A3426"/>
    <w:rsid w:val="008A3468"/>
    <w:rsid w:val="008A35C9"/>
    <w:rsid w:val="008A3625"/>
    <w:rsid w:val="008A36D8"/>
    <w:rsid w:val="008A3754"/>
    <w:rsid w:val="008A382D"/>
    <w:rsid w:val="008A3A20"/>
    <w:rsid w:val="008A3BEC"/>
    <w:rsid w:val="008A3DCE"/>
    <w:rsid w:val="008A401D"/>
    <w:rsid w:val="008A4427"/>
    <w:rsid w:val="008A47C0"/>
    <w:rsid w:val="008A4A3B"/>
    <w:rsid w:val="008A4C51"/>
    <w:rsid w:val="008A4D48"/>
    <w:rsid w:val="008A4E3D"/>
    <w:rsid w:val="008A5417"/>
    <w:rsid w:val="008A581C"/>
    <w:rsid w:val="008A585A"/>
    <w:rsid w:val="008A59D4"/>
    <w:rsid w:val="008A5A59"/>
    <w:rsid w:val="008A5B2D"/>
    <w:rsid w:val="008A5C50"/>
    <w:rsid w:val="008A5C95"/>
    <w:rsid w:val="008A5E17"/>
    <w:rsid w:val="008A6542"/>
    <w:rsid w:val="008A65B5"/>
    <w:rsid w:val="008A660B"/>
    <w:rsid w:val="008A6B43"/>
    <w:rsid w:val="008A6CE8"/>
    <w:rsid w:val="008A6FED"/>
    <w:rsid w:val="008A713D"/>
    <w:rsid w:val="008A7631"/>
    <w:rsid w:val="008A76FA"/>
    <w:rsid w:val="008A77C1"/>
    <w:rsid w:val="008A7802"/>
    <w:rsid w:val="008A7807"/>
    <w:rsid w:val="008A79F9"/>
    <w:rsid w:val="008B0000"/>
    <w:rsid w:val="008B00DA"/>
    <w:rsid w:val="008B0261"/>
    <w:rsid w:val="008B0322"/>
    <w:rsid w:val="008B0562"/>
    <w:rsid w:val="008B05B5"/>
    <w:rsid w:val="008B0AE8"/>
    <w:rsid w:val="008B15A8"/>
    <w:rsid w:val="008B15B0"/>
    <w:rsid w:val="008B16E2"/>
    <w:rsid w:val="008B1756"/>
    <w:rsid w:val="008B196E"/>
    <w:rsid w:val="008B1D18"/>
    <w:rsid w:val="008B245F"/>
    <w:rsid w:val="008B2645"/>
    <w:rsid w:val="008B2671"/>
    <w:rsid w:val="008B28C0"/>
    <w:rsid w:val="008B2AED"/>
    <w:rsid w:val="008B2D69"/>
    <w:rsid w:val="008B32E7"/>
    <w:rsid w:val="008B331D"/>
    <w:rsid w:val="008B3AFC"/>
    <w:rsid w:val="008B3DE1"/>
    <w:rsid w:val="008B44DE"/>
    <w:rsid w:val="008B461A"/>
    <w:rsid w:val="008B46D8"/>
    <w:rsid w:val="008B4764"/>
    <w:rsid w:val="008B4ABE"/>
    <w:rsid w:val="008B4BB9"/>
    <w:rsid w:val="008B50B9"/>
    <w:rsid w:val="008B51E6"/>
    <w:rsid w:val="008B5336"/>
    <w:rsid w:val="008B5705"/>
    <w:rsid w:val="008B58C8"/>
    <w:rsid w:val="008B5A23"/>
    <w:rsid w:val="008B5A54"/>
    <w:rsid w:val="008B5AD1"/>
    <w:rsid w:val="008B5BD6"/>
    <w:rsid w:val="008B5EDE"/>
    <w:rsid w:val="008B5EFF"/>
    <w:rsid w:val="008B5F8A"/>
    <w:rsid w:val="008B6005"/>
    <w:rsid w:val="008B635C"/>
    <w:rsid w:val="008B6523"/>
    <w:rsid w:val="008B679E"/>
    <w:rsid w:val="008B6AC6"/>
    <w:rsid w:val="008B6BD8"/>
    <w:rsid w:val="008B6FA4"/>
    <w:rsid w:val="008B705B"/>
    <w:rsid w:val="008B73F5"/>
    <w:rsid w:val="008B7686"/>
    <w:rsid w:val="008B7720"/>
    <w:rsid w:val="008B7893"/>
    <w:rsid w:val="008B794D"/>
    <w:rsid w:val="008B7B6C"/>
    <w:rsid w:val="008C02C3"/>
    <w:rsid w:val="008C05AC"/>
    <w:rsid w:val="008C064C"/>
    <w:rsid w:val="008C07B9"/>
    <w:rsid w:val="008C0978"/>
    <w:rsid w:val="008C09A3"/>
    <w:rsid w:val="008C0A78"/>
    <w:rsid w:val="008C0CF0"/>
    <w:rsid w:val="008C1509"/>
    <w:rsid w:val="008C1550"/>
    <w:rsid w:val="008C167D"/>
    <w:rsid w:val="008C1784"/>
    <w:rsid w:val="008C17B0"/>
    <w:rsid w:val="008C198F"/>
    <w:rsid w:val="008C1A85"/>
    <w:rsid w:val="008C1C90"/>
    <w:rsid w:val="008C1D51"/>
    <w:rsid w:val="008C2186"/>
    <w:rsid w:val="008C2269"/>
    <w:rsid w:val="008C2518"/>
    <w:rsid w:val="008C2641"/>
    <w:rsid w:val="008C2A70"/>
    <w:rsid w:val="008C2D94"/>
    <w:rsid w:val="008C2F21"/>
    <w:rsid w:val="008C2FDA"/>
    <w:rsid w:val="008C301E"/>
    <w:rsid w:val="008C3B21"/>
    <w:rsid w:val="008C3D32"/>
    <w:rsid w:val="008C4599"/>
    <w:rsid w:val="008C477D"/>
    <w:rsid w:val="008C47AE"/>
    <w:rsid w:val="008C4800"/>
    <w:rsid w:val="008C4810"/>
    <w:rsid w:val="008C4AA1"/>
    <w:rsid w:val="008C4C1D"/>
    <w:rsid w:val="008C4CE6"/>
    <w:rsid w:val="008C4F41"/>
    <w:rsid w:val="008C5102"/>
    <w:rsid w:val="008C51A8"/>
    <w:rsid w:val="008C536A"/>
    <w:rsid w:val="008C55B7"/>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073"/>
    <w:rsid w:val="008D0109"/>
    <w:rsid w:val="008D05DB"/>
    <w:rsid w:val="008D0658"/>
    <w:rsid w:val="008D0909"/>
    <w:rsid w:val="008D0CCD"/>
    <w:rsid w:val="008D0CE9"/>
    <w:rsid w:val="008D0FAF"/>
    <w:rsid w:val="008D139F"/>
    <w:rsid w:val="008D15C4"/>
    <w:rsid w:val="008D16CD"/>
    <w:rsid w:val="008D1AB0"/>
    <w:rsid w:val="008D1BF8"/>
    <w:rsid w:val="008D1E21"/>
    <w:rsid w:val="008D1E28"/>
    <w:rsid w:val="008D20E7"/>
    <w:rsid w:val="008D2563"/>
    <w:rsid w:val="008D2598"/>
    <w:rsid w:val="008D2675"/>
    <w:rsid w:val="008D2C1E"/>
    <w:rsid w:val="008D2F46"/>
    <w:rsid w:val="008D30D3"/>
    <w:rsid w:val="008D34AF"/>
    <w:rsid w:val="008D34E7"/>
    <w:rsid w:val="008D373E"/>
    <w:rsid w:val="008D3A97"/>
    <w:rsid w:val="008D3AF8"/>
    <w:rsid w:val="008D4015"/>
    <w:rsid w:val="008D4258"/>
    <w:rsid w:val="008D438F"/>
    <w:rsid w:val="008D45E1"/>
    <w:rsid w:val="008D46FD"/>
    <w:rsid w:val="008D4D1C"/>
    <w:rsid w:val="008D500C"/>
    <w:rsid w:val="008D5054"/>
    <w:rsid w:val="008D5484"/>
    <w:rsid w:val="008D54FE"/>
    <w:rsid w:val="008D5626"/>
    <w:rsid w:val="008D591C"/>
    <w:rsid w:val="008D5A2D"/>
    <w:rsid w:val="008D5A6C"/>
    <w:rsid w:val="008D5C82"/>
    <w:rsid w:val="008D5E5C"/>
    <w:rsid w:val="008D5EF7"/>
    <w:rsid w:val="008D5F59"/>
    <w:rsid w:val="008D629E"/>
    <w:rsid w:val="008D6562"/>
    <w:rsid w:val="008D65F9"/>
    <w:rsid w:val="008D6B0A"/>
    <w:rsid w:val="008D6BFA"/>
    <w:rsid w:val="008D6D30"/>
    <w:rsid w:val="008D6F94"/>
    <w:rsid w:val="008D7148"/>
    <w:rsid w:val="008D7370"/>
    <w:rsid w:val="008D7450"/>
    <w:rsid w:val="008D773A"/>
    <w:rsid w:val="008D77DA"/>
    <w:rsid w:val="008D7C11"/>
    <w:rsid w:val="008D7C7B"/>
    <w:rsid w:val="008D7F53"/>
    <w:rsid w:val="008D7FE1"/>
    <w:rsid w:val="008E03CD"/>
    <w:rsid w:val="008E03DC"/>
    <w:rsid w:val="008E05A9"/>
    <w:rsid w:val="008E06D7"/>
    <w:rsid w:val="008E0754"/>
    <w:rsid w:val="008E085E"/>
    <w:rsid w:val="008E0A91"/>
    <w:rsid w:val="008E0C00"/>
    <w:rsid w:val="008E0C86"/>
    <w:rsid w:val="008E0EAF"/>
    <w:rsid w:val="008E1010"/>
    <w:rsid w:val="008E1188"/>
    <w:rsid w:val="008E121D"/>
    <w:rsid w:val="008E1419"/>
    <w:rsid w:val="008E189F"/>
    <w:rsid w:val="008E1D8D"/>
    <w:rsid w:val="008E1F41"/>
    <w:rsid w:val="008E2113"/>
    <w:rsid w:val="008E28AE"/>
    <w:rsid w:val="008E2ABC"/>
    <w:rsid w:val="008E2BBD"/>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20"/>
    <w:rsid w:val="008E4934"/>
    <w:rsid w:val="008E4C77"/>
    <w:rsid w:val="008E4CB6"/>
    <w:rsid w:val="008E4FD5"/>
    <w:rsid w:val="008E509A"/>
    <w:rsid w:val="008E51C3"/>
    <w:rsid w:val="008E5445"/>
    <w:rsid w:val="008E550A"/>
    <w:rsid w:val="008E59DA"/>
    <w:rsid w:val="008E5B29"/>
    <w:rsid w:val="008E5CBF"/>
    <w:rsid w:val="008E5E09"/>
    <w:rsid w:val="008E5E2B"/>
    <w:rsid w:val="008E5E3A"/>
    <w:rsid w:val="008E6201"/>
    <w:rsid w:val="008E6295"/>
    <w:rsid w:val="008E62FA"/>
    <w:rsid w:val="008E652B"/>
    <w:rsid w:val="008E65CC"/>
    <w:rsid w:val="008E6D4A"/>
    <w:rsid w:val="008E6EE3"/>
    <w:rsid w:val="008E7341"/>
    <w:rsid w:val="008E7B63"/>
    <w:rsid w:val="008E7FEB"/>
    <w:rsid w:val="008F05AA"/>
    <w:rsid w:val="008F05E4"/>
    <w:rsid w:val="008F10CF"/>
    <w:rsid w:val="008F11C8"/>
    <w:rsid w:val="008F13A7"/>
    <w:rsid w:val="008F1936"/>
    <w:rsid w:val="008F19E9"/>
    <w:rsid w:val="008F1CD0"/>
    <w:rsid w:val="008F1D28"/>
    <w:rsid w:val="008F253E"/>
    <w:rsid w:val="008F2A1C"/>
    <w:rsid w:val="008F2C4A"/>
    <w:rsid w:val="008F2E43"/>
    <w:rsid w:val="008F2F16"/>
    <w:rsid w:val="008F30EA"/>
    <w:rsid w:val="008F34F3"/>
    <w:rsid w:val="008F3830"/>
    <w:rsid w:val="008F39E0"/>
    <w:rsid w:val="008F3A99"/>
    <w:rsid w:val="008F3B6F"/>
    <w:rsid w:val="008F4121"/>
    <w:rsid w:val="008F4369"/>
    <w:rsid w:val="008F486A"/>
    <w:rsid w:val="008F4933"/>
    <w:rsid w:val="008F4B73"/>
    <w:rsid w:val="008F4C12"/>
    <w:rsid w:val="008F5256"/>
    <w:rsid w:val="008F55EF"/>
    <w:rsid w:val="008F56EB"/>
    <w:rsid w:val="008F57A0"/>
    <w:rsid w:val="008F5A22"/>
    <w:rsid w:val="008F5AD6"/>
    <w:rsid w:val="008F5B3A"/>
    <w:rsid w:val="008F5D10"/>
    <w:rsid w:val="008F5DAC"/>
    <w:rsid w:val="008F5FD0"/>
    <w:rsid w:val="008F62E9"/>
    <w:rsid w:val="008F6609"/>
    <w:rsid w:val="008F67BC"/>
    <w:rsid w:val="008F67D0"/>
    <w:rsid w:val="008F67D1"/>
    <w:rsid w:val="008F69EA"/>
    <w:rsid w:val="008F6B3B"/>
    <w:rsid w:val="008F6D67"/>
    <w:rsid w:val="008F6FC2"/>
    <w:rsid w:val="008F76BF"/>
    <w:rsid w:val="008F7710"/>
    <w:rsid w:val="008F7A4A"/>
    <w:rsid w:val="009003FF"/>
    <w:rsid w:val="009005AD"/>
    <w:rsid w:val="00900A12"/>
    <w:rsid w:val="00900A84"/>
    <w:rsid w:val="00900B22"/>
    <w:rsid w:val="00900C0C"/>
    <w:rsid w:val="00900E58"/>
    <w:rsid w:val="00901144"/>
    <w:rsid w:val="00901145"/>
    <w:rsid w:val="00901248"/>
    <w:rsid w:val="00901C1D"/>
    <w:rsid w:val="00901D32"/>
    <w:rsid w:val="00901FA8"/>
    <w:rsid w:val="0090236B"/>
    <w:rsid w:val="00902464"/>
    <w:rsid w:val="0090263E"/>
    <w:rsid w:val="00902766"/>
    <w:rsid w:val="0090298F"/>
    <w:rsid w:val="00902C62"/>
    <w:rsid w:val="00902D96"/>
    <w:rsid w:val="00903263"/>
    <w:rsid w:val="009034D9"/>
    <w:rsid w:val="0090354C"/>
    <w:rsid w:val="00903621"/>
    <w:rsid w:val="0090378A"/>
    <w:rsid w:val="009038CE"/>
    <w:rsid w:val="00903AC6"/>
    <w:rsid w:val="00903EDF"/>
    <w:rsid w:val="00903EEA"/>
    <w:rsid w:val="00904436"/>
    <w:rsid w:val="009046AD"/>
    <w:rsid w:val="00904724"/>
    <w:rsid w:val="0090484F"/>
    <w:rsid w:val="009048A4"/>
    <w:rsid w:val="009048C7"/>
    <w:rsid w:val="00904AC0"/>
    <w:rsid w:val="00904BB9"/>
    <w:rsid w:val="00904C53"/>
    <w:rsid w:val="00904D45"/>
    <w:rsid w:val="00904E38"/>
    <w:rsid w:val="00904E56"/>
    <w:rsid w:val="00905487"/>
    <w:rsid w:val="009055A6"/>
    <w:rsid w:val="009059B5"/>
    <w:rsid w:val="00905C98"/>
    <w:rsid w:val="00905DDA"/>
    <w:rsid w:val="00905F03"/>
    <w:rsid w:val="0090611C"/>
    <w:rsid w:val="00906393"/>
    <w:rsid w:val="00906453"/>
    <w:rsid w:val="0090650F"/>
    <w:rsid w:val="009065F1"/>
    <w:rsid w:val="00907196"/>
    <w:rsid w:val="009072CB"/>
    <w:rsid w:val="00907764"/>
    <w:rsid w:val="0090786E"/>
    <w:rsid w:val="009078CE"/>
    <w:rsid w:val="009079EA"/>
    <w:rsid w:val="00910112"/>
    <w:rsid w:val="009101C5"/>
    <w:rsid w:val="00910227"/>
    <w:rsid w:val="009102EB"/>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67"/>
    <w:rsid w:val="00912175"/>
    <w:rsid w:val="00912300"/>
    <w:rsid w:val="00912314"/>
    <w:rsid w:val="00912523"/>
    <w:rsid w:val="00912964"/>
    <w:rsid w:val="00912991"/>
    <w:rsid w:val="009129F6"/>
    <w:rsid w:val="00912A00"/>
    <w:rsid w:val="00912A50"/>
    <w:rsid w:val="00912D6F"/>
    <w:rsid w:val="00912EC5"/>
    <w:rsid w:val="00912EFD"/>
    <w:rsid w:val="00912F9A"/>
    <w:rsid w:val="00912FAA"/>
    <w:rsid w:val="0091379E"/>
    <w:rsid w:val="00913AE8"/>
    <w:rsid w:val="00913CAB"/>
    <w:rsid w:val="00913D22"/>
    <w:rsid w:val="00913D8B"/>
    <w:rsid w:val="00914761"/>
    <w:rsid w:val="00914849"/>
    <w:rsid w:val="00914A7B"/>
    <w:rsid w:val="00914D0F"/>
    <w:rsid w:val="00914E51"/>
    <w:rsid w:val="00915286"/>
    <w:rsid w:val="00915357"/>
    <w:rsid w:val="00915934"/>
    <w:rsid w:val="009159A0"/>
    <w:rsid w:val="00915B66"/>
    <w:rsid w:val="00915F8A"/>
    <w:rsid w:val="009160A5"/>
    <w:rsid w:val="0091619C"/>
    <w:rsid w:val="00916415"/>
    <w:rsid w:val="009164B2"/>
    <w:rsid w:val="00916D03"/>
    <w:rsid w:val="0091702A"/>
    <w:rsid w:val="00917041"/>
    <w:rsid w:val="00917A6B"/>
    <w:rsid w:val="00917B3A"/>
    <w:rsid w:val="00917B3F"/>
    <w:rsid w:val="00917C49"/>
    <w:rsid w:val="00917E63"/>
    <w:rsid w:val="00917EA3"/>
    <w:rsid w:val="009200D1"/>
    <w:rsid w:val="009203BC"/>
    <w:rsid w:val="009203C8"/>
    <w:rsid w:val="00920647"/>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E3"/>
    <w:rsid w:val="009240F8"/>
    <w:rsid w:val="0092414A"/>
    <w:rsid w:val="009243A8"/>
    <w:rsid w:val="00924406"/>
    <w:rsid w:val="009246DB"/>
    <w:rsid w:val="009246FB"/>
    <w:rsid w:val="00924B96"/>
    <w:rsid w:val="00924B9D"/>
    <w:rsid w:val="00924C4F"/>
    <w:rsid w:val="00924DE7"/>
    <w:rsid w:val="00924E12"/>
    <w:rsid w:val="00925129"/>
    <w:rsid w:val="0092516D"/>
    <w:rsid w:val="00925785"/>
    <w:rsid w:val="00925B1E"/>
    <w:rsid w:val="00925BBE"/>
    <w:rsid w:val="00925C6C"/>
    <w:rsid w:val="00925CB9"/>
    <w:rsid w:val="00925E52"/>
    <w:rsid w:val="009260A0"/>
    <w:rsid w:val="009260CD"/>
    <w:rsid w:val="009260D1"/>
    <w:rsid w:val="0092614A"/>
    <w:rsid w:val="00926AC9"/>
    <w:rsid w:val="00926BED"/>
    <w:rsid w:val="00926D43"/>
    <w:rsid w:val="00926EBF"/>
    <w:rsid w:val="00926EC6"/>
    <w:rsid w:val="00927200"/>
    <w:rsid w:val="00927251"/>
    <w:rsid w:val="00927413"/>
    <w:rsid w:val="00927A71"/>
    <w:rsid w:val="00927B59"/>
    <w:rsid w:val="00927C35"/>
    <w:rsid w:val="00927E14"/>
    <w:rsid w:val="00927F64"/>
    <w:rsid w:val="00930597"/>
    <w:rsid w:val="00930637"/>
    <w:rsid w:val="0093094C"/>
    <w:rsid w:val="00930A6C"/>
    <w:rsid w:val="00930AB8"/>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5EC"/>
    <w:rsid w:val="009327F9"/>
    <w:rsid w:val="00932FE2"/>
    <w:rsid w:val="009330A9"/>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404"/>
    <w:rsid w:val="00935444"/>
    <w:rsid w:val="009357A5"/>
    <w:rsid w:val="009357DB"/>
    <w:rsid w:val="00935CFF"/>
    <w:rsid w:val="00935E20"/>
    <w:rsid w:val="00935FB0"/>
    <w:rsid w:val="00936002"/>
    <w:rsid w:val="009360DF"/>
    <w:rsid w:val="0093626F"/>
    <w:rsid w:val="00936451"/>
    <w:rsid w:val="00936488"/>
    <w:rsid w:val="009366A6"/>
    <w:rsid w:val="00936773"/>
    <w:rsid w:val="00936783"/>
    <w:rsid w:val="009368EC"/>
    <w:rsid w:val="00937334"/>
    <w:rsid w:val="00937362"/>
    <w:rsid w:val="0093739C"/>
    <w:rsid w:val="00937683"/>
    <w:rsid w:val="009378AD"/>
    <w:rsid w:val="00937AD5"/>
    <w:rsid w:val="00937B72"/>
    <w:rsid w:val="00937CC8"/>
    <w:rsid w:val="0094018E"/>
    <w:rsid w:val="009401D8"/>
    <w:rsid w:val="00940295"/>
    <w:rsid w:val="009404C1"/>
    <w:rsid w:val="00940500"/>
    <w:rsid w:val="009406BF"/>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346"/>
    <w:rsid w:val="009423F5"/>
    <w:rsid w:val="009426DA"/>
    <w:rsid w:val="0094283B"/>
    <w:rsid w:val="00942CDB"/>
    <w:rsid w:val="00942E30"/>
    <w:rsid w:val="00943106"/>
    <w:rsid w:val="00943279"/>
    <w:rsid w:val="00943378"/>
    <w:rsid w:val="009433E7"/>
    <w:rsid w:val="009438F3"/>
    <w:rsid w:val="00943ACB"/>
    <w:rsid w:val="00943F25"/>
    <w:rsid w:val="00944631"/>
    <w:rsid w:val="009449B0"/>
    <w:rsid w:val="00944BF4"/>
    <w:rsid w:val="00944CA6"/>
    <w:rsid w:val="00944D3D"/>
    <w:rsid w:val="0094512A"/>
    <w:rsid w:val="00945165"/>
    <w:rsid w:val="0094568B"/>
    <w:rsid w:val="009459D3"/>
    <w:rsid w:val="00945C50"/>
    <w:rsid w:val="00945EEF"/>
    <w:rsid w:val="00945F93"/>
    <w:rsid w:val="00946036"/>
    <w:rsid w:val="00946043"/>
    <w:rsid w:val="009460D1"/>
    <w:rsid w:val="009464C0"/>
    <w:rsid w:val="00946536"/>
    <w:rsid w:val="009466EE"/>
    <w:rsid w:val="009469D0"/>
    <w:rsid w:val="00946BEE"/>
    <w:rsid w:val="00946D50"/>
    <w:rsid w:val="00946E04"/>
    <w:rsid w:val="00946E49"/>
    <w:rsid w:val="00946E70"/>
    <w:rsid w:val="00947146"/>
    <w:rsid w:val="0094747D"/>
    <w:rsid w:val="00947706"/>
    <w:rsid w:val="009477C1"/>
    <w:rsid w:val="00947BFE"/>
    <w:rsid w:val="00950161"/>
    <w:rsid w:val="00950257"/>
    <w:rsid w:val="00950395"/>
    <w:rsid w:val="0095071A"/>
    <w:rsid w:val="00950853"/>
    <w:rsid w:val="0095094F"/>
    <w:rsid w:val="0095097E"/>
    <w:rsid w:val="00950D41"/>
    <w:rsid w:val="009510A9"/>
    <w:rsid w:val="009510AF"/>
    <w:rsid w:val="00951241"/>
    <w:rsid w:val="00951394"/>
    <w:rsid w:val="00951480"/>
    <w:rsid w:val="00951678"/>
    <w:rsid w:val="009517AA"/>
    <w:rsid w:val="00951A6D"/>
    <w:rsid w:val="00951D58"/>
    <w:rsid w:val="00951F6A"/>
    <w:rsid w:val="00952033"/>
    <w:rsid w:val="00952131"/>
    <w:rsid w:val="00952202"/>
    <w:rsid w:val="009523D2"/>
    <w:rsid w:val="0095263D"/>
    <w:rsid w:val="00952DE7"/>
    <w:rsid w:val="00952EE8"/>
    <w:rsid w:val="009534E4"/>
    <w:rsid w:val="009536CF"/>
    <w:rsid w:val="0095372D"/>
    <w:rsid w:val="009538E5"/>
    <w:rsid w:val="00953B9A"/>
    <w:rsid w:val="00953C9F"/>
    <w:rsid w:val="00953D71"/>
    <w:rsid w:val="00953F81"/>
    <w:rsid w:val="00954765"/>
    <w:rsid w:val="00954FA3"/>
    <w:rsid w:val="00955179"/>
    <w:rsid w:val="009556A6"/>
    <w:rsid w:val="00955A95"/>
    <w:rsid w:val="00955F2A"/>
    <w:rsid w:val="00956372"/>
    <w:rsid w:val="00956682"/>
    <w:rsid w:val="0095696B"/>
    <w:rsid w:val="00956DC6"/>
    <w:rsid w:val="0095708B"/>
    <w:rsid w:val="00957102"/>
    <w:rsid w:val="00957387"/>
    <w:rsid w:val="009577AB"/>
    <w:rsid w:val="0095792F"/>
    <w:rsid w:val="00957974"/>
    <w:rsid w:val="0095798E"/>
    <w:rsid w:val="00957B06"/>
    <w:rsid w:val="00957BAF"/>
    <w:rsid w:val="00957BF5"/>
    <w:rsid w:val="00957D29"/>
    <w:rsid w:val="00957D30"/>
    <w:rsid w:val="00957E8B"/>
    <w:rsid w:val="00957F3C"/>
    <w:rsid w:val="009600F3"/>
    <w:rsid w:val="009604D2"/>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2029"/>
    <w:rsid w:val="0096204B"/>
    <w:rsid w:val="00962600"/>
    <w:rsid w:val="0096273D"/>
    <w:rsid w:val="00962DC6"/>
    <w:rsid w:val="00963106"/>
    <w:rsid w:val="009633E3"/>
    <w:rsid w:val="00963632"/>
    <w:rsid w:val="00963678"/>
    <w:rsid w:val="009637A4"/>
    <w:rsid w:val="009637E7"/>
    <w:rsid w:val="009639B4"/>
    <w:rsid w:val="009639E3"/>
    <w:rsid w:val="00963A41"/>
    <w:rsid w:val="00963E4B"/>
    <w:rsid w:val="00963EB3"/>
    <w:rsid w:val="00964509"/>
    <w:rsid w:val="009645D4"/>
    <w:rsid w:val="0096462F"/>
    <w:rsid w:val="009646CF"/>
    <w:rsid w:val="00964C87"/>
    <w:rsid w:val="00964CF2"/>
    <w:rsid w:val="00964DC2"/>
    <w:rsid w:val="00964F77"/>
    <w:rsid w:val="009650CE"/>
    <w:rsid w:val="009650D6"/>
    <w:rsid w:val="00965448"/>
    <w:rsid w:val="00965984"/>
    <w:rsid w:val="00965B14"/>
    <w:rsid w:val="00965B4D"/>
    <w:rsid w:val="00965BE4"/>
    <w:rsid w:val="0096640A"/>
    <w:rsid w:val="0096675E"/>
    <w:rsid w:val="009668B7"/>
    <w:rsid w:val="00966A08"/>
    <w:rsid w:val="00966AD7"/>
    <w:rsid w:val="00966B36"/>
    <w:rsid w:val="00966CE2"/>
    <w:rsid w:val="0096710F"/>
    <w:rsid w:val="009671A7"/>
    <w:rsid w:val="0096724B"/>
    <w:rsid w:val="009675B9"/>
    <w:rsid w:val="00967700"/>
    <w:rsid w:val="0096785A"/>
    <w:rsid w:val="00967A73"/>
    <w:rsid w:val="00967AC8"/>
    <w:rsid w:val="00967DB2"/>
    <w:rsid w:val="00967E0F"/>
    <w:rsid w:val="00967E40"/>
    <w:rsid w:val="0097039B"/>
    <w:rsid w:val="00970798"/>
    <w:rsid w:val="00970B5F"/>
    <w:rsid w:val="00970C69"/>
    <w:rsid w:val="00970D49"/>
    <w:rsid w:val="00970E5D"/>
    <w:rsid w:val="00971149"/>
    <w:rsid w:val="0097115E"/>
    <w:rsid w:val="00971733"/>
    <w:rsid w:val="0097185E"/>
    <w:rsid w:val="00971BEE"/>
    <w:rsid w:val="00971C65"/>
    <w:rsid w:val="00971E65"/>
    <w:rsid w:val="00971F85"/>
    <w:rsid w:val="0097257C"/>
    <w:rsid w:val="00972583"/>
    <w:rsid w:val="009733A9"/>
    <w:rsid w:val="009736BB"/>
    <w:rsid w:val="0097373F"/>
    <w:rsid w:val="00973A05"/>
    <w:rsid w:val="00973A10"/>
    <w:rsid w:val="00973E69"/>
    <w:rsid w:val="0097412F"/>
    <w:rsid w:val="009744BD"/>
    <w:rsid w:val="009748F3"/>
    <w:rsid w:val="00974B02"/>
    <w:rsid w:val="00974C80"/>
    <w:rsid w:val="00974CBD"/>
    <w:rsid w:val="00974E53"/>
    <w:rsid w:val="00974EB7"/>
    <w:rsid w:val="00975027"/>
    <w:rsid w:val="009752B4"/>
    <w:rsid w:val="009755FF"/>
    <w:rsid w:val="00975692"/>
    <w:rsid w:val="00975858"/>
    <w:rsid w:val="00975D89"/>
    <w:rsid w:val="00975E3C"/>
    <w:rsid w:val="00975EF2"/>
    <w:rsid w:val="0097601B"/>
    <w:rsid w:val="009761F9"/>
    <w:rsid w:val="00976422"/>
    <w:rsid w:val="0097665C"/>
    <w:rsid w:val="00976B43"/>
    <w:rsid w:val="00976D52"/>
    <w:rsid w:val="00976F4A"/>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204A"/>
    <w:rsid w:val="0098205C"/>
    <w:rsid w:val="00982554"/>
    <w:rsid w:val="0098276C"/>
    <w:rsid w:val="009827B9"/>
    <w:rsid w:val="0098286C"/>
    <w:rsid w:val="00982B93"/>
    <w:rsid w:val="00982D31"/>
    <w:rsid w:val="00982F65"/>
    <w:rsid w:val="00982FFD"/>
    <w:rsid w:val="0098318B"/>
    <w:rsid w:val="009832E3"/>
    <w:rsid w:val="0098342A"/>
    <w:rsid w:val="009838AA"/>
    <w:rsid w:val="00983970"/>
    <w:rsid w:val="00983A1B"/>
    <w:rsid w:val="00983D6B"/>
    <w:rsid w:val="00983F05"/>
    <w:rsid w:val="00984236"/>
    <w:rsid w:val="009842A5"/>
    <w:rsid w:val="00984333"/>
    <w:rsid w:val="00984579"/>
    <w:rsid w:val="00984583"/>
    <w:rsid w:val="00984DF0"/>
    <w:rsid w:val="009850C7"/>
    <w:rsid w:val="00985562"/>
    <w:rsid w:val="00985687"/>
    <w:rsid w:val="00985981"/>
    <w:rsid w:val="00985990"/>
    <w:rsid w:val="009860EA"/>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D36"/>
    <w:rsid w:val="00990E30"/>
    <w:rsid w:val="0099120D"/>
    <w:rsid w:val="0099197E"/>
    <w:rsid w:val="0099224F"/>
    <w:rsid w:val="009925A5"/>
    <w:rsid w:val="009925ED"/>
    <w:rsid w:val="0099296D"/>
    <w:rsid w:val="00992BB1"/>
    <w:rsid w:val="00992C39"/>
    <w:rsid w:val="00992CEA"/>
    <w:rsid w:val="00992D25"/>
    <w:rsid w:val="00992ED7"/>
    <w:rsid w:val="00993327"/>
    <w:rsid w:val="00993926"/>
    <w:rsid w:val="00993C1B"/>
    <w:rsid w:val="00993C5A"/>
    <w:rsid w:val="00993F3A"/>
    <w:rsid w:val="00993F63"/>
    <w:rsid w:val="009941B2"/>
    <w:rsid w:val="0099473D"/>
    <w:rsid w:val="00994DFB"/>
    <w:rsid w:val="00994EAC"/>
    <w:rsid w:val="00995089"/>
    <w:rsid w:val="009953C1"/>
    <w:rsid w:val="00995626"/>
    <w:rsid w:val="009957A3"/>
    <w:rsid w:val="009958E5"/>
    <w:rsid w:val="00995A6E"/>
    <w:rsid w:val="00995C0A"/>
    <w:rsid w:val="00995C24"/>
    <w:rsid w:val="00996737"/>
    <w:rsid w:val="00996976"/>
    <w:rsid w:val="00996FA0"/>
    <w:rsid w:val="0099708B"/>
    <w:rsid w:val="00997E2B"/>
    <w:rsid w:val="00997EAE"/>
    <w:rsid w:val="00997EF6"/>
    <w:rsid w:val="00997FA3"/>
    <w:rsid w:val="009A0116"/>
    <w:rsid w:val="009A0372"/>
    <w:rsid w:val="009A06C0"/>
    <w:rsid w:val="009A09F9"/>
    <w:rsid w:val="009A0CA5"/>
    <w:rsid w:val="009A0D1B"/>
    <w:rsid w:val="009A0D20"/>
    <w:rsid w:val="009A0DD3"/>
    <w:rsid w:val="009A0E1F"/>
    <w:rsid w:val="009A0FA7"/>
    <w:rsid w:val="009A116E"/>
    <w:rsid w:val="009A124F"/>
    <w:rsid w:val="009A1293"/>
    <w:rsid w:val="009A138F"/>
    <w:rsid w:val="009A140A"/>
    <w:rsid w:val="009A1512"/>
    <w:rsid w:val="009A17C2"/>
    <w:rsid w:val="009A1834"/>
    <w:rsid w:val="009A1885"/>
    <w:rsid w:val="009A1C48"/>
    <w:rsid w:val="009A1E34"/>
    <w:rsid w:val="009A1F5E"/>
    <w:rsid w:val="009A21DF"/>
    <w:rsid w:val="009A307F"/>
    <w:rsid w:val="009A3168"/>
    <w:rsid w:val="009A32F9"/>
    <w:rsid w:val="009A333D"/>
    <w:rsid w:val="009A344B"/>
    <w:rsid w:val="009A36A2"/>
    <w:rsid w:val="009A39C3"/>
    <w:rsid w:val="009A3B68"/>
    <w:rsid w:val="009A3B98"/>
    <w:rsid w:val="009A3C42"/>
    <w:rsid w:val="009A4373"/>
    <w:rsid w:val="009A437E"/>
    <w:rsid w:val="009A4881"/>
    <w:rsid w:val="009A48EB"/>
    <w:rsid w:val="009A4A2C"/>
    <w:rsid w:val="009A4E31"/>
    <w:rsid w:val="009A51DA"/>
    <w:rsid w:val="009A560D"/>
    <w:rsid w:val="009A5B24"/>
    <w:rsid w:val="009A5E96"/>
    <w:rsid w:val="009A6444"/>
    <w:rsid w:val="009A6479"/>
    <w:rsid w:val="009A669D"/>
    <w:rsid w:val="009A6784"/>
    <w:rsid w:val="009A6803"/>
    <w:rsid w:val="009A68C8"/>
    <w:rsid w:val="009A6D73"/>
    <w:rsid w:val="009A6F8E"/>
    <w:rsid w:val="009A7095"/>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2F6"/>
    <w:rsid w:val="009B23CC"/>
    <w:rsid w:val="009B26CF"/>
    <w:rsid w:val="009B28E4"/>
    <w:rsid w:val="009B2B7B"/>
    <w:rsid w:val="009B3180"/>
    <w:rsid w:val="009B32B7"/>
    <w:rsid w:val="009B3512"/>
    <w:rsid w:val="009B370B"/>
    <w:rsid w:val="009B37F9"/>
    <w:rsid w:val="009B394D"/>
    <w:rsid w:val="009B39A0"/>
    <w:rsid w:val="009B3B4F"/>
    <w:rsid w:val="009B3B6B"/>
    <w:rsid w:val="009B3F79"/>
    <w:rsid w:val="009B4090"/>
    <w:rsid w:val="009B4200"/>
    <w:rsid w:val="009B44D1"/>
    <w:rsid w:val="009B44D5"/>
    <w:rsid w:val="009B4552"/>
    <w:rsid w:val="009B47EE"/>
    <w:rsid w:val="009B4C17"/>
    <w:rsid w:val="009B4C8E"/>
    <w:rsid w:val="009B5265"/>
    <w:rsid w:val="009B53A5"/>
    <w:rsid w:val="009B583B"/>
    <w:rsid w:val="009B5856"/>
    <w:rsid w:val="009B5887"/>
    <w:rsid w:val="009B58EF"/>
    <w:rsid w:val="009B5A4A"/>
    <w:rsid w:val="009B5B2C"/>
    <w:rsid w:val="009B5B74"/>
    <w:rsid w:val="009B5E78"/>
    <w:rsid w:val="009B5F21"/>
    <w:rsid w:val="009B5F4F"/>
    <w:rsid w:val="009B63BE"/>
    <w:rsid w:val="009B6774"/>
    <w:rsid w:val="009B6790"/>
    <w:rsid w:val="009B7705"/>
    <w:rsid w:val="009B7E5C"/>
    <w:rsid w:val="009B7EE5"/>
    <w:rsid w:val="009C00EE"/>
    <w:rsid w:val="009C0A18"/>
    <w:rsid w:val="009C1819"/>
    <w:rsid w:val="009C1892"/>
    <w:rsid w:val="009C1A4E"/>
    <w:rsid w:val="009C1C5D"/>
    <w:rsid w:val="009C1D5A"/>
    <w:rsid w:val="009C1E8D"/>
    <w:rsid w:val="009C21B9"/>
    <w:rsid w:val="009C2237"/>
    <w:rsid w:val="009C2793"/>
    <w:rsid w:val="009C2B03"/>
    <w:rsid w:val="009C2D3C"/>
    <w:rsid w:val="009C31E8"/>
    <w:rsid w:val="009C33EB"/>
    <w:rsid w:val="009C37ED"/>
    <w:rsid w:val="009C3D47"/>
    <w:rsid w:val="009C4198"/>
    <w:rsid w:val="009C4215"/>
    <w:rsid w:val="009C4392"/>
    <w:rsid w:val="009C43F9"/>
    <w:rsid w:val="009C4488"/>
    <w:rsid w:val="009C459C"/>
    <w:rsid w:val="009C46A6"/>
    <w:rsid w:val="009C483E"/>
    <w:rsid w:val="009C4F51"/>
    <w:rsid w:val="009C52E7"/>
    <w:rsid w:val="009C56C7"/>
    <w:rsid w:val="009C578A"/>
    <w:rsid w:val="009C5C3E"/>
    <w:rsid w:val="009C5E0C"/>
    <w:rsid w:val="009C602E"/>
    <w:rsid w:val="009C6303"/>
    <w:rsid w:val="009C67B8"/>
    <w:rsid w:val="009C69EA"/>
    <w:rsid w:val="009C69FD"/>
    <w:rsid w:val="009C6C4C"/>
    <w:rsid w:val="009C6C86"/>
    <w:rsid w:val="009C73BB"/>
    <w:rsid w:val="009C751D"/>
    <w:rsid w:val="009C780B"/>
    <w:rsid w:val="009C7C31"/>
    <w:rsid w:val="009D0060"/>
    <w:rsid w:val="009D00FD"/>
    <w:rsid w:val="009D0239"/>
    <w:rsid w:val="009D0588"/>
    <w:rsid w:val="009D0636"/>
    <w:rsid w:val="009D0712"/>
    <w:rsid w:val="009D0782"/>
    <w:rsid w:val="009D139F"/>
    <w:rsid w:val="009D1461"/>
    <w:rsid w:val="009D147F"/>
    <w:rsid w:val="009D173A"/>
    <w:rsid w:val="009D19D7"/>
    <w:rsid w:val="009D1CD7"/>
    <w:rsid w:val="009D2548"/>
    <w:rsid w:val="009D2C56"/>
    <w:rsid w:val="009D2D8F"/>
    <w:rsid w:val="009D3103"/>
    <w:rsid w:val="009D3208"/>
    <w:rsid w:val="009D3328"/>
    <w:rsid w:val="009D3440"/>
    <w:rsid w:val="009D3637"/>
    <w:rsid w:val="009D3A07"/>
    <w:rsid w:val="009D3A3C"/>
    <w:rsid w:val="009D3BBA"/>
    <w:rsid w:val="009D48B6"/>
    <w:rsid w:val="009D49A6"/>
    <w:rsid w:val="009D4BFC"/>
    <w:rsid w:val="009D4EA8"/>
    <w:rsid w:val="009D4EF6"/>
    <w:rsid w:val="009D5490"/>
    <w:rsid w:val="009D54A5"/>
    <w:rsid w:val="009D58CA"/>
    <w:rsid w:val="009D5AA2"/>
    <w:rsid w:val="009D5EFE"/>
    <w:rsid w:val="009D61D1"/>
    <w:rsid w:val="009D61F3"/>
    <w:rsid w:val="009D6443"/>
    <w:rsid w:val="009D667B"/>
    <w:rsid w:val="009D6849"/>
    <w:rsid w:val="009D6AC8"/>
    <w:rsid w:val="009D6BCC"/>
    <w:rsid w:val="009D79DC"/>
    <w:rsid w:val="009D7A2E"/>
    <w:rsid w:val="009D7EEB"/>
    <w:rsid w:val="009E01FB"/>
    <w:rsid w:val="009E02C6"/>
    <w:rsid w:val="009E0419"/>
    <w:rsid w:val="009E0436"/>
    <w:rsid w:val="009E0643"/>
    <w:rsid w:val="009E06A2"/>
    <w:rsid w:val="009E0C95"/>
    <w:rsid w:val="009E0CE1"/>
    <w:rsid w:val="009E0F06"/>
    <w:rsid w:val="009E14A1"/>
    <w:rsid w:val="009E16DD"/>
    <w:rsid w:val="009E1756"/>
    <w:rsid w:val="009E1877"/>
    <w:rsid w:val="009E1A2B"/>
    <w:rsid w:val="009E1B66"/>
    <w:rsid w:val="009E1C37"/>
    <w:rsid w:val="009E23CE"/>
    <w:rsid w:val="009E258F"/>
    <w:rsid w:val="009E2C70"/>
    <w:rsid w:val="009E2D33"/>
    <w:rsid w:val="009E36E7"/>
    <w:rsid w:val="009E371D"/>
    <w:rsid w:val="009E37BC"/>
    <w:rsid w:val="009E3824"/>
    <w:rsid w:val="009E3849"/>
    <w:rsid w:val="009E3FAE"/>
    <w:rsid w:val="009E4033"/>
    <w:rsid w:val="009E43F3"/>
    <w:rsid w:val="009E4409"/>
    <w:rsid w:val="009E443D"/>
    <w:rsid w:val="009E4447"/>
    <w:rsid w:val="009E44F6"/>
    <w:rsid w:val="009E45DE"/>
    <w:rsid w:val="009E490F"/>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B89"/>
    <w:rsid w:val="009E7EB6"/>
    <w:rsid w:val="009F000A"/>
    <w:rsid w:val="009F026A"/>
    <w:rsid w:val="009F043F"/>
    <w:rsid w:val="009F0A32"/>
    <w:rsid w:val="009F0EEC"/>
    <w:rsid w:val="009F123E"/>
    <w:rsid w:val="009F1408"/>
    <w:rsid w:val="009F145E"/>
    <w:rsid w:val="009F1BC9"/>
    <w:rsid w:val="009F1CEF"/>
    <w:rsid w:val="009F1E9B"/>
    <w:rsid w:val="009F2076"/>
    <w:rsid w:val="009F262B"/>
    <w:rsid w:val="009F2A63"/>
    <w:rsid w:val="009F2CC0"/>
    <w:rsid w:val="009F2FC0"/>
    <w:rsid w:val="009F309F"/>
    <w:rsid w:val="009F361D"/>
    <w:rsid w:val="009F36D5"/>
    <w:rsid w:val="009F37B7"/>
    <w:rsid w:val="009F3ACC"/>
    <w:rsid w:val="009F3BCD"/>
    <w:rsid w:val="009F3C99"/>
    <w:rsid w:val="009F3DAD"/>
    <w:rsid w:val="009F3E7A"/>
    <w:rsid w:val="009F4074"/>
    <w:rsid w:val="009F42AD"/>
    <w:rsid w:val="009F44D2"/>
    <w:rsid w:val="009F45F3"/>
    <w:rsid w:val="009F468F"/>
    <w:rsid w:val="009F4692"/>
    <w:rsid w:val="009F490B"/>
    <w:rsid w:val="009F4960"/>
    <w:rsid w:val="009F497A"/>
    <w:rsid w:val="009F4D13"/>
    <w:rsid w:val="009F4F49"/>
    <w:rsid w:val="009F4FA2"/>
    <w:rsid w:val="009F5088"/>
    <w:rsid w:val="009F5562"/>
    <w:rsid w:val="009F5567"/>
    <w:rsid w:val="009F5E0D"/>
    <w:rsid w:val="009F5F54"/>
    <w:rsid w:val="009F62A5"/>
    <w:rsid w:val="009F62FC"/>
    <w:rsid w:val="009F66C3"/>
    <w:rsid w:val="009F6740"/>
    <w:rsid w:val="009F685C"/>
    <w:rsid w:val="009F69D4"/>
    <w:rsid w:val="009F6A20"/>
    <w:rsid w:val="009F6B22"/>
    <w:rsid w:val="009F6BF3"/>
    <w:rsid w:val="009F7085"/>
    <w:rsid w:val="009F71B3"/>
    <w:rsid w:val="009F75D6"/>
    <w:rsid w:val="009F76B4"/>
    <w:rsid w:val="009F79F1"/>
    <w:rsid w:val="009F7A6E"/>
    <w:rsid w:val="009F7B38"/>
    <w:rsid w:val="009F7C56"/>
    <w:rsid w:val="009F7CF6"/>
    <w:rsid w:val="009F7FB2"/>
    <w:rsid w:val="00A000FC"/>
    <w:rsid w:val="00A0013B"/>
    <w:rsid w:val="00A001E5"/>
    <w:rsid w:val="00A00B8B"/>
    <w:rsid w:val="00A00BA7"/>
    <w:rsid w:val="00A00DC3"/>
    <w:rsid w:val="00A012A6"/>
    <w:rsid w:val="00A01451"/>
    <w:rsid w:val="00A01489"/>
    <w:rsid w:val="00A01603"/>
    <w:rsid w:val="00A01828"/>
    <w:rsid w:val="00A0186E"/>
    <w:rsid w:val="00A018B9"/>
    <w:rsid w:val="00A01949"/>
    <w:rsid w:val="00A01CEA"/>
    <w:rsid w:val="00A01DFB"/>
    <w:rsid w:val="00A01ECA"/>
    <w:rsid w:val="00A0200F"/>
    <w:rsid w:val="00A027EC"/>
    <w:rsid w:val="00A02AB4"/>
    <w:rsid w:val="00A02E70"/>
    <w:rsid w:val="00A03085"/>
    <w:rsid w:val="00A0332C"/>
    <w:rsid w:val="00A03402"/>
    <w:rsid w:val="00A038AA"/>
    <w:rsid w:val="00A039F5"/>
    <w:rsid w:val="00A03D04"/>
    <w:rsid w:val="00A04104"/>
    <w:rsid w:val="00A04295"/>
    <w:rsid w:val="00A043B0"/>
    <w:rsid w:val="00A043ED"/>
    <w:rsid w:val="00A044DE"/>
    <w:rsid w:val="00A0465B"/>
    <w:rsid w:val="00A04744"/>
    <w:rsid w:val="00A04A0B"/>
    <w:rsid w:val="00A04AE1"/>
    <w:rsid w:val="00A04BEB"/>
    <w:rsid w:val="00A04CF6"/>
    <w:rsid w:val="00A04EB9"/>
    <w:rsid w:val="00A05058"/>
    <w:rsid w:val="00A05227"/>
    <w:rsid w:val="00A053E8"/>
    <w:rsid w:val="00A057BC"/>
    <w:rsid w:val="00A059B5"/>
    <w:rsid w:val="00A05E31"/>
    <w:rsid w:val="00A05EDC"/>
    <w:rsid w:val="00A05FEF"/>
    <w:rsid w:val="00A060C4"/>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CD1"/>
    <w:rsid w:val="00A07D13"/>
    <w:rsid w:val="00A07DA8"/>
    <w:rsid w:val="00A07EAD"/>
    <w:rsid w:val="00A100F2"/>
    <w:rsid w:val="00A10304"/>
    <w:rsid w:val="00A10307"/>
    <w:rsid w:val="00A1040A"/>
    <w:rsid w:val="00A104E5"/>
    <w:rsid w:val="00A107E2"/>
    <w:rsid w:val="00A10B0B"/>
    <w:rsid w:val="00A11108"/>
    <w:rsid w:val="00A111BE"/>
    <w:rsid w:val="00A1120E"/>
    <w:rsid w:val="00A11303"/>
    <w:rsid w:val="00A11A04"/>
    <w:rsid w:val="00A11AB1"/>
    <w:rsid w:val="00A11B0F"/>
    <w:rsid w:val="00A11D9A"/>
    <w:rsid w:val="00A11DF9"/>
    <w:rsid w:val="00A11F01"/>
    <w:rsid w:val="00A12250"/>
    <w:rsid w:val="00A122F2"/>
    <w:rsid w:val="00A126D6"/>
    <w:rsid w:val="00A129F5"/>
    <w:rsid w:val="00A12ACD"/>
    <w:rsid w:val="00A12C06"/>
    <w:rsid w:val="00A12C3A"/>
    <w:rsid w:val="00A12E3E"/>
    <w:rsid w:val="00A12FCF"/>
    <w:rsid w:val="00A13131"/>
    <w:rsid w:val="00A13421"/>
    <w:rsid w:val="00A13456"/>
    <w:rsid w:val="00A13481"/>
    <w:rsid w:val="00A135ED"/>
    <w:rsid w:val="00A1366C"/>
    <w:rsid w:val="00A138BA"/>
    <w:rsid w:val="00A13982"/>
    <w:rsid w:val="00A13988"/>
    <w:rsid w:val="00A13D22"/>
    <w:rsid w:val="00A13ED6"/>
    <w:rsid w:val="00A13F31"/>
    <w:rsid w:val="00A14038"/>
    <w:rsid w:val="00A143D6"/>
    <w:rsid w:val="00A14443"/>
    <w:rsid w:val="00A14554"/>
    <w:rsid w:val="00A14999"/>
    <w:rsid w:val="00A14B25"/>
    <w:rsid w:val="00A14D7E"/>
    <w:rsid w:val="00A14D90"/>
    <w:rsid w:val="00A14D99"/>
    <w:rsid w:val="00A1515C"/>
    <w:rsid w:val="00A151D7"/>
    <w:rsid w:val="00A153D4"/>
    <w:rsid w:val="00A156AE"/>
    <w:rsid w:val="00A159DB"/>
    <w:rsid w:val="00A15AA1"/>
    <w:rsid w:val="00A15B08"/>
    <w:rsid w:val="00A15B40"/>
    <w:rsid w:val="00A15D5C"/>
    <w:rsid w:val="00A15DBC"/>
    <w:rsid w:val="00A15E77"/>
    <w:rsid w:val="00A15F57"/>
    <w:rsid w:val="00A163D9"/>
    <w:rsid w:val="00A164F9"/>
    <w:rsid w:val="00A16915"/>
    <w:rsid w:val="00A16E70"/>
    <w:rsid w:val="00A16E7A"/>
    <w:rsid w:val="00A171BF"/>
    <w:rsid w:val="00A172F6"/>
    <w:rsid w:val="00A1738F"/>
    <w:rsid w:val="00A17428"/>
    <w:rsid w:val="00A17475"/>
    <w:rsid w:val="00A1768C"/>
    <w:rsid w:val="00A17B74"/>
    <w:rsid w:val="00A20441"/>
    <w:rsid w:val="00A2072D"/>
    <w:rsid w:val="00A20DB5"/>
    <w:rsid w:val="00A20ECA"/>
    <w:rsid w:val="00A20EF9"/>
    <w:rsid w:val="00A211C3"/>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B72"/>
    <w:rsid w:val="00A23DB7"/>
    <w:rsid w:val="00A23E34"/>
    <w:rsid w:val="00A240FB"/>
    <w:rsid w:val="00A24447"/>
    <w:rsid w:val="00A24884"/>
    <w:rsid w:val="00A24F84"/>
    <w:rsid w:val="00A25033"/>
    <w:rsid w:val="00A2516C"/>
    <w:rsid w:val="00A252DC"/>
    <w:rsid w:val="00A25442"/>
    <w:rsid w:val="00A2544D"/>
    <w:rsid w:val="00A2545A"/>
    <w:rsid w:val="00A258FC"/>
    <w:rsid w:val="00A25E27"/>
    <w:rsid w:val="00A26131"/>
    <w:rsid w:val="00A2627F"/>
    <w:rsid w:val="00A266B4"/>
    <w:rsid w:val="00A2733A"/>
    <w:rsid w:val="00A279B9"/>
    <w:rsid w:val="00A279CF"/>
    <w:rsid w:val="00A27A40"/>
    <w:rsid w:val="00A27B74"/>
    <w:rsid w:val="00A27B76"/>
    <w:rsid w:val="00A27B8A"/>
    <w:rsid w:val="00A27CC5"/>
    <w:rsid w:val="00A27CD3"/>
    <w:rsid w:val="00A30046"/>
    <w:rsid w:val="00A3015D"/>
    <w:rsid w:val="00A30315"/>
    <w:rsid w:val="00A303A0"/>
    <w:rsid w:val="00A30833"/>
    <w:rsid w:val="00A3085B"/>
    <w:rsid w:val="00A30A60"/>
    <w:rsid w:val="00A30CBA"/>
    <w:rsid w:val="00A30CE1"/>
    <w:rsid w:val="00A3126A"/>
    <w:rsid w:val="00A31286"/>
    <w:rsid w:val="00A314F4"/>
    <w:rsid w:val="00A317C8"/>
    <w:rsid w:val="00A31A1E"/>
    <w:rsid w:val="00A31E2D"/>
    <w:rsid w:val="00A3202B"/>
    <w:rsid w:val="00A320B5"/>
    <w:rsid w:val="00A327FC"/>
    <w:rsid w:val="00A32B3B"/>
    <w:rsid w:val="00A32C87"/>
    <w:rsid w:val="00A32C88"/>
    <w:rsid w:val="00A32E8E"/>
    <w:rsid w:val="00A32ECC"/>
    <w:rsid w:val="00A32F48"/>
    <w:rsid w:val="00A3362B"/>
    <w:rsid w:val="00A337A8"/>
    <w:rsid w:val="00A33971"/>
    <w:rsid w:val="00A33F61"/>
    <w:rsid w:val="00A3400A"/>
    <w:rsid w:val="00A340F9"/>
    <w:rsid w:val="00A34265"/>
    <w:rsid w:val="00A34487"/>
    <w:rsid w:val="00A34492"/>
    <w:rsid w:val="00A34827"/>
    <w:rsid w:val="00A34B60"/>
    <w:rsid w:val="00A34BE8"/>
    <w:rsid w:val="00A34C50"/>
    <w:rsid w:val="00A34EDA"/>
    <w:rsid w:val="00A3542B"/>
    <w:rsid w:val="00A3579E"/>
    <w:rsid w:val="00A357C6"/>
    <w:rsid w:val="00A35A82"/>
    <w:rsid w:val="00A35F38"/>
    <w:rsid w:val="00A361FC"/>
    <w:rsid w:val="00A36503"/>
    <w:rsid w:val="00A369BE"/>
    <w:rsid w:val="00A36AAB"/>
    <w:rsid w:val="00A36D08"/>
    <w:rsid w:val="00A36DA0"/>
    <w:rsid w:val="00A3760F"/>
    <w:rsid w:val="00A37885"/>
    <w:rsid w:val="00A37A78"/>
    <w:rsid w:val="00A37AE4"/>
    <w:rsid w:val="00A37D4C"/>
    <w:rsid w:val="00A37D80"/>
    <w:rsid w:val="00A4094E"/>
    <w:rsid w:val="00A4097D"/>
    <w:rsid w:val="00A409B5"/>
    <w:rsid w:val="00A40BAC"/>
    <w:rsid w:val="00A40F36"/>
    <w:rsid w:val="00A417EE"/>
    <w:rsid w:val="00A41CE3"/>
    <w:rsid w:val="00A4203C"/>
    <w:rsid w:val="00A42680"/>
    <w:rsid w:val="00A428BB"/>
    <w:rsid w:val="00A42965"/>
    <w:rsid w:val="00A429DB"/>
    <w:rsid w:val="00A42AF1"/>
    <w:rsid w:val="00A4307F"/>
    <w:rsid w:val="00A43623"/>
    <w:rsid w:val="00A437C7"/>
    <w:rsid w:val="00A43938"/>
    <w:rsid w:val="00A439B5"/>
    <w:rsid w:val="00A43BF0"/>
    <w:rsid w:val="00A43C38"/>
    <w:rsid w:val="00A43C3E"/>
    <w:rsid w:val="00A43EA6"/>
    <w:rsid w:val="00A44257"/>
    <w:rsid w:val="00A442CB"/>
    <w:rsid w:val="00A44373"/>
    <w:rsid w:val="00A444B2"/>
    <w:rsid w:val="00A445C8"/>
    <w:rsid w:val="00A44BF0"/>
    <w:rsid w:val="00A45130"/>
    <w:rsid w:val="00A45432"/>
    <w:rsid w:val="00A454A5"/>
    <w:rsid w:val="00A4552B"/>
    <w:rsid w:val="00A45D0B"/>
    <w:rsid w:val="00A45D68"/>
    <w:rsid w:val="00A462AA"/>
    <w:rsid w:val="00A4633E"/>
    <w:rsid w:val="00A46746"/>
    <w:rsid w:val="00A467BE"/>
    <w:rsid w:val="00A46868"/>
    <w:rsid w:val="00A46DD6"/>
    <w:rsid w:val="00A47174"/>
    <w:rsid w:val="00A47350"/>
    <w:rsid w:val="00A47370"/>
    <w:rsid w:val="00A47754"/>
    <w:rsid w:val="00A50067"/>
    <w:rsid w:val="00A503E0"/>
    <w:rsid w:val="00A50863"/>
    <w:rsid w:val="00A508B2"/>
    <w:rsid w:val="00A5092D"/>
    <w:rsid w:val="00A50A97"/>
    <w:rsid w:val="00A50C76"/>
    <w:rsid w:val="00A50E9A"/>
    <w:rsid w:val="00A50F84"/>
    <w:rsid w:val="00A5133F"/>
    <w:rsid w:val="00A513CA"/>
    <w:rsid w:val="00A51515"/>
    <w:rsid w:val="00A51709"/>
    <w:rsid w:val="00A517F1"/>
    <w:rsid w:val="00A51867"/>
    <w:rsid w:val="00A520E0"/>
    <w:rsid w:val="00A52228"/>
    <w:rsid w:val="00A523AE"/>
    <w:rsid w:val="00A52481"/>
    <w:rsid w:val="00A527E7"/>
    <w:rsid w:val="00A52828"/>
    <w:rsid w:val="00A528AE"/>
    <w:rsid w:val="00A528C6"/>
    <w:rsid w:val="00A52972"/>
    <w:rsid w:val="00A5314F"/>
    <w:rsid w:val="00A531CF"/>
    <w:rsid w:val="00A53610"/>
    <w:rsid w:val="00A536BE"/>
    <w:rsid w:val="00A53D07"/>
    <w:rsid w:val="00A53EFD"/>
    <w:rsid w:val="00A542C6"/>
    <w:rsid w:val="00A543BB"/>
    <w:rsid w:val="00A5455C"/>
    <w:rsid w:val="00A5486E"/>
    <w:rsid w:val="00A5519A"/>
    <w:rsid w:val="00A551BB"/>
    <w:rsid w:val="00A55240"/>
    <w:rsid w:val="00A5524E"/>
    <w:rsid w:val="00A55A7D"/>
    <w:rsid w:val="00A55C48"/>
    <w:rsid w:val="00A55DD0"/>
    <w:rsid w:val="00A56002"/>
    <w:rsid w:val="00A56115"/>
    <w:rsid w:val="00A562F0"/>
    <w:rsid w:val="00A56B1F"/>
    <w:rsid w:val="00A56D3E"/>
    <w:rsid w:val="00A56E60"/>
    <w:rsid w:val="00A56EE0"/>
    <w:rsid w:val="00A56FBE"/>
    <w:rsid w:val="00A570AF"/>
    <w:rsid w:val="00A571EB"/>
    <w:rsid w:val="00A574EB"/>
    <w:rsid w:val="00A575FD"/>
    <w:rsid w:val="00A577B1"/>
    <w:rsid w:val="00A578C3"/>
    <w:rsid w:val="00A57CC1"/>
    <w:rsid w:val="00A57D6F"/>
    <w:rsid w:val="00A57EE1"/>
    <w:rsid w:val="00A6026A"/>
    <w:rsid w:val="00A60609"/>
    <w:rsid w:val="00A60755"/>
    <w:rsid w:val="00A608E8"/>
    <w:rsid w:val="00A60A15"/>
    <w:rsid w:val="00A60B75"/>
    <w:rsid w:val="00A61455"/>
    <w:rsid w:val="00A6158D"/>
    <w:rsid w:val="00A615CB"/>
    <w:rsid w:val="00A61839"/>
    <w:rsid w:val="00A618FD"/>
    <w:rsid w:val="00A61C6F"/>
    <w:rsid w:val="00A61EBD"/>
    <w:rsid w:val="00A61FA3"/>
    <w:rsid w:val="00A62031"/>
    <w:rsid w:val="00A6211C"/>
    <w:rsid w:val="00A621D5"/>
    <w:rsid w:val="00A622D1"/>
    <w:rsid w:val="00A62690"/>
    <w:rsid w:val="00A628F5"/>
    <w:rsid w:val="00A62BA5"/>
    <w:rsid w:val="00A62CB0"/>
    <w:rsid w:val="00A632B9"/>
    <w:rsid w:val="00A63810"/>
    <w:rsid w:val="00A63A03"/>
    <w:rsid w:val="00A63BDB"/>
    <w:rsid w:val="00A64394"/>
    <w:rsid w:val="00A648D1"/>
    <w:rsid w:val="00A649B9"/>
    <w:rsid w:val="00A64AE1"/>
    <w:rsid w:val="00A64E42"/>
    <w:rsid w:val="00A64F6C"/>
    <w:rsid w:val="00A650C0"/>
    <w:rsid w:val="00A650C3"/>
    <w:rsid w:val="00A6525B"/>
    <w:rsid w:val="00A653FC"/>
    <w:rsid w:val="00A65743"/>
    <w:rsid w:val="00A65B9E"/>
    <w:rsid w:val="00A65C1D"/>
    <w:rsid w:val="00A66160"/>
    <w:rsid w:val="00A663A7"/>
    <w:rsid w:val="00A6681D"/>
    <w:rsid w:val="00A66B7D"/>
    <w:rsid w:val="00A66FAF"/>
    <w:rsid w:val="00A674BC"/>
    <w:rsid w:val="00A674E2"/>
    <w:rsid w:val="00A6774E"/>
    <w:rsid w:val="00A677DB"/>
    <w:rsid w:val="00A67A17"/>
    <w:rsid w:val="00A67EDB"/>
    <w:rsid w:val="00A7001C"/>
    <w:rsid w:val="00A704D2"/>
    <w:rsid w:val="00A705C7"/>
    <w:rsid w:val="00A706F2"/>
    <w:rsid w:val="00A7085D"/>
    <w:rsid w:val="00A70B6D"/>
    <w:rsid w:val="00A71119"/>
    <w:rsid w:val="00A71539"/>
    <w:rsid w:val="00A71560"/>
    <w:rsid w:val="00A715B9"/>
    <w:rsid w:val="00A7171A"/>
    <w:rsid w:val="00A71736"/>
    <w:rsid w:val="00A71B27"/>
    <w:rsid w:val="00A71B56"/>
    <w:rsid w:val="00A71F20"/>
    <w:rsid w:val="00A71F27"/>
    <w:rsid w:val="00A72132"/>
    <w:rsid w:val="00A721AA"/>
    <w:rsid w:val="00A723A2"/>
    <w:rsid w:val="00A725A9"/>
    <w:rsid w:val="00A7261E"/>
    <w:rsid w:val="00A728BF"/>
    <w:rsid w:val="00A72A03"/>
    <w:rsid w:val="00A72C10"/>
    <w:rsid w:val="00A72C98"/>
    <w:rsid w:val="00A73425"/>
    <w:rsid w:val="00A73665"/>
    <w:rsid w:val="00A73697"/>
    <w:rsid w:val="00A73E8C"/>
    <w:rsid w:val="00A74C9B"/>
    <w:rsid w:val="00A75423"/>
    <w:rsid w:val="00A758E7"/>
    <w:rsid w:val="00A75E3A"/>
    <w:rsid w:val="00A7606E"/>
    <w:rsid w:val="00A76360"/>
    <w:rsid w:val="00A76405"/>
    <w:rsid w:val="00A76829"/>
    <w:rsid w:val="00A76FDC"/>
    <w:rsid w:val="00A77210"/>
    <w:rsid w:val="00A7734A"/>
    <w:rsid w:val="00A77486"/>
    <w:rsid w:val="00A77526"/>
    <w:rsid w:val="00A77647"/>
    <w:rsid w:val="00A7783D"/>
    <w:rsid w:val="00A77B92"/>
    <w:rsid w:val="00A77E14"/>
    <w:rsid w:val="00A77E2D"/>
    <w:rsid w:val="00A8006C"/>
    <w:rsid w:val="00A8073A"/>
    <w:rsid w:val="00A8097B"/>
    <w:rsid w:val="00A81250"/>
    <w:rsid w:val="00A813DE"/>
    <w:rsid w:val="00A81568"/>
    <w:rsid w:val="00A81593"/>
    <w:rsid w:val="00A81749"/>
    <w:rsid w:val="00A81781"/>
    <w:rsid w:val="00A81BF4"/>
    <w:rsid w:val="00A81DAB"/>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819"/>
    <w:rsid w:val="00A84B14"/>
    <w:rsid w:val="00A84E0D"/>
    <w:rsid w:val="00A84E26"/>
    <w:rsid w:val="00A84EE2"/>
    <w:rsid w:val="00A852F2"/>
    <w:rsid w:val="00A853C6"/>
    <w:rsid w:val="00A853D0"/>
    <w:rsid w:val="00A855F3"/>
    <w:rsid w:val="00A85A3B"/>
    <w:rsid w:val="00A85ABB"/>
    <w:rsid w:val="00A85BE7"/>
    <w:rsid w:val="00A85C1A"/>
    <w:rsid w:val="00A85D5D"/>
    <w:rsid w:val="00A85DA4"/>
    <w:rsid w:val="00A85F33"/>
    <w:rsid w:val="00A8610D"/>
    <w:rsid w:val="00A86132"/>
    <w:rsid w:val="00A86252"/>
    <w:rsid w:val="00A86812"/>
    <w:rsid w:val="00A86BBB"/>
    <w:rsid w:val="00A86D1F"/>
    <w:rsid w:val="00A86DBB"/>
    <w:rsid w:val="00A86EA6"/>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14B7"/>
    <w:rsid w:val="00A916BB"/>
    <w:rsid w:val="00A92017"/>
    <w:rsid w:val="00A921D3"/>
    <w:rsid w:val="00A92448"/>
    <w:rsid w:val="00A92915"/>
    <w:rsid w:val="00A92A42"/>
    <w:rsid w:val="00A92AFA"/>
    <w:rsid w:val="00A92D5E"/>
    <w:rsid w:val="00A9315B"/>
    <w:rsid w:val="00A93608"/>
    <w:rsid w:val="00A937C1"/>
    <w:rsid w:val="00A9385C"/>
    <w:rsid w:val="00A93956"/>
    <w:rsid w:val="00A93996"/>
    <w:rsid w:val="00A939F9"/>
    <w:rsid w:val="00A93AE1"/>
    <w:rsid w:val="00A93FCF"/>
    <w:rsid w:val="00A94414"/>
    <w:rsid w:val="00A9467F"/>
    <w:rsid w:val="00A9491C"/>
    <w:rsid w:val="00A94B08"/>
    <w:rsid w:val="00A94BFE"/>
    <w:rsid w:val="00A94C2B"/>
    <w:rsid w:val="00A94F8F"/>
    <w:rsid w:val="00A951CB"/>
    <w:rsid w:val="00A95345"/>
    <w:rsid w:val="00A9534E"/>
    <w:rsid w:val="00A95357"/>
    <w:rsid w:val="00A95459"/>
    <w:rsid w:val="00A954B5"/>
    <w:rsid w:val="00A9604C"/>
    <w:rsid w:val="00A96066"/>
    <w:rsid w:val="00A960C7"/>
    <w:rsid w:val="00A960D9"/>
    <w:rsid w:val="00A964E4"/>
    <w:rsid w:val="00A9656E"/>
    <w:rsid w:val="00A96663"/>
    <w:rsid w:val="00A967C1"/>
    <w:rsid w:val="00A96FB9"/>
    <w:rsid w:val="00A970B0"/>
    <w:rsid w:val="00A973FF"/>
    <w:rsid w:val="00A97519"/>
    <w:rsid w:val="00A97540"/>
    <w:rsid w:val="00A978FA"/>
    <w:rsid w:val="00A97C61"/>
    <w:rsid w:val="00A97DD7"/>
    <w:rsid w:val="00A97DF9"/>
    <w:rsid w:val="00AA01AB"/>
    <w:rsid w:val="00AA047C"/>
    <w:rsid w:val="00AA093B"/>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6B2"/>
    <w:rsid w:val="00AA3C7B"/>
    <w:rsid w:val="00AA3C89"/>
    <w:rsid w:val="00AA409E"/>
    <w:rsid w:val="00AA4248"/>
    <w:rsid w:val="00AA44F0"/>
    <w:rsid w:val="00AA4ACB"/>
    <w:rsid w:val="00AA4E13"/>
    <w:rsid w:val="00AA501E"/>
    <w:rsid w:val="00AA50FB"/>
    <w:rsid w:val="00AA523C"/>
    <w:rsid w:val="00AA524C"/>
    <w:rsid w:val="00AA5C5E"/>
    <w:rsid w:val="00AA5E99"/>
    <w:rsid w:val="00AA5ED8"/>
    <w:rsid w:val="00AA5EE2"/>
    <w:rsid w:val="00AA671E"/>
    <w:rsid w:val="00AA6F5C"/>
    <w:rsid w:val="00AA72AB"/>
    <w:rsid w:val="00AA72CE"/>
    <w:rsid w:val="00AA74AE"/>
    <w:rsid w:val="00AA74CF"/>
    <w:rsid w:val="00AA7F05"/>
    <w:rsid w:val="00AA7F9D"/>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1A0"/>
    <w:rsid w:val="00AB3457"/>
    <w:rsid w:val="00AB36A4"/>
    <w:rsid w:val="00AB36CF"/>
    <w:rsid w:val="00AB3AE5"/>
    <w:rsid w:val="00AB4680"/>
    <w:rsid w:val="00AB4872"/>
    <w:rsid w:val="00AB492E"/>
    <w:rsid w:val="00AB4BCF"/>
    <w:rsid w:val="00AB4BF9"/>
    <w:rsid w:val="00AB4E84"/>
    <w:rsid w:val="00AB4F36"/>
    <w:rsid w:val="00AB525A"/>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C0102"/>
    <w:rsid w:val="00AC0305"/>
    <w:rsid w:val="00AC07F0"/>
    <w:rsid w:val="00AC0BB5"/>
    <w:rsid w:val="00AC0D7A"/>
    <w:rsid w:val="00AC0E6F"/>
    <w:rsid w:val="00AC128F"/>
    <w:rsid w:val="00AC1441"/>
    <w:rsid w:val="00AC14AF"/>
    <w:rsid w:val="00AC14BA"/>
    <w:rsid w:val="00AC18CA"/>
    <w:rsid w:val="00AC1A6A"/>
    <w:rsid w:val="00AC1BB5"/>
    <w:rsid w:val="00AC2037"/>
    <w:rsid w:val="00AC20A2"/>
    <w:rsid w:val="00AC223A"/>
    <w:rsid w:val="00AC2243"/>
    <w:rsid w:val="00AC2252"/>
    <w:rsid w:val="00AC2346"/>
    <w:rsid w:val="00AC24FA"/>
    <w:rsid w:val="00AC2598"/>
    <w:rsid w:val="00AC2617"/>
    <w:rsid w:val="00AC26C3"/>
    <w:rsid w:val="00AC2718"/>
    <w:rsid w:val="00AC2754"/>
    <w:rsid w:val="00AC293E"/>
    <w:rsid w:val="00AC2B30"/>
    <w:rsid w:val="00AC2B40"/>
    <w:rsid w:val="00AC2E25"/>
    <w:rsid w:val="00AC3199"/>
    <w:rsid w:val="00AC332D"/>
    <w:rsid w:val="00AC373C"/>
    <w:rsid w:val="00AC3A4F"/>
    <w:rsid w:val="00AC3F4F"/>
    <w:rsid w:val="00AC4188"/>
    <w:rsid w:val="00AC42EA"/>
    <w:rsid w:val="00AC442E"/>
    <w:rsid w:val="00AC44DB"/>
    <w:rsid w:val="00AC47B9"/>
    <w:rsid w:val="00AC4916"/>
    <w:rsid w:val="00AC4A88"/>
    <w:rsid w:val="00AC4BAF"/>
    <w:rsid w:val="00AC50E0"/>
    <w:rsid w:val="00AC5352"/>
    <w:rsid w:val="00AC5759"/>
    <w:rsid w:val="00AC60E5"/>
    <w:rsid w:val="00AC67C9"/>
    <w:rsid w:val="00AC6BC4"/>
    <w:rsid w:val="00AC72A2"/>
    <w:rsid w:val="00AC7D13"/>
    <w:rsid w:val="00AC7FD0"/>
    <w:rsid w:val="00AD0288"/>
    <w:rsid w:val="00AD0571"/>
    <w:rsid w:val="00AD067C"/>
    <w:rsid w:val="00AD0B16"/>
    <w:rsid w:val="00AD103C"/>
    <w:rsid w:val="00AD10E7"/>
    <w:rsid w:val="00AD12BC"/>
    <w:rsid w:val="00AD12CF"/>
    <w:rsid w:val="00AD144F"/>
    <w:rsid w:val="00AD185A"/>
    <w:rsid w:val="00AD211C"/>
    <w:rsid w:val="00AD22FF"/>
    <w:rsid w:val="00AD2608"/>
    <w:rsid w:val="00AD2ACA"/>
    <w:rsid w:val="00AD2BE6"/>
    <w:rsid w:val="00AD2CA1"/>
    <w:rsid w:val="00AD2D64"/>
    <w:rsid w:val="00AD2E2C"/>
    <w:rsid w:val="00AD2EED"/>
    <w:rsid w:val="00AD2F2C"/>
    <w:rsid w:val="00AD2FDE"/>
    <w:rsid w:val="00AD300F"/>
    <w:rsid w:val="00AD3271"/>
    <w:rsid w:val="00AD32A1"/>
    <w:rsid w:val="00AD338F"/>
    <w:rsid w:val="00AD35DD"/>
    <w:rsid w:val="00AD36F7"/>
    <w:rsid w:val="00AD3902"/>
    <w:rsid w:val="00AD3A33"/>
    <w:rsid w:val="00AD3F8A"/>
    <w:rsid w:val="00AD409C"/>
    <w:rsid w:val="00AD431E"/>
    <w:rsid w:val="00AD47B5"/>
    <w:rsid w:val="00AD47EC"/>
    <w:rsid w:val="00AD4841"/>
    <w:rsid w:val="00AD4CCA"/>
    <w:rsid w:val="00AD50D0"/>
    <w:rsid w:val="00AD5205"/>
    <w:rsid w:val="00AD5219"/>
    <w:rsid w:val="00AD5607"/>
    <w:rsid w:val="00AD569F"/>
    <w:rsid w:val="00AD584A"/>
    <w:rsid w:val="00AD58B4"/>
    <w:rsid w:val="00AD58F7"/>
    <w:rsid w:val="00AD590F"/>
    <w:rsid w:val="00AD5D4D"/>
    <w:rsid w:val="00AD5D9D"/>
    <w:rsid w:val="00AD5F0E"/>
    <w:rsid w:val="00AD5F1D"/>
    <w:rsid w:val="00AD5FFF"/>
    <w:rsid w:val="00AD6413"/>
    <w:rsid w:val="00AD6473"/>
    <w:rsid w:val="00AD6702"/>
    <w:rsid w:val="00AD6799"/>
    <w:rsid w:val="00AD6957"/>
    <w:rsid w:val="00AD6C6B"/>
    <w:rsid w:val="00AD726C"/>
    <w:rsid w:val="00AD7385"/>
    <w:rsid w:val="00AD74E5"/>
    <w:rsid w:val="00AD76CE"/>
    <w:rsid w:val="00AD76F2"/>
    <w:rsid w:val="00AD7BAB"/>
    <w:rsid w:val="00AE0249"/>
    <w:rsid w:val="00AE0423"/>
    <w:rsid w:val="00AE044D"/>
    <w:rsid w:val="00AE0A83"/>
    <w:rsid w:val="00AE0AC6"/>
    <w:rsid w:val="00AE0C66"/>
    <w:rsid w:val="00AE0C74"/>
    <w:rsid w:val="00AE0CD0"/>
    <w:rsid w:val="00AE1015"/>
    <w:rsid w:val="00AE1829"/>
    <w:rsid w:val="00AE1A4B"/>
    <w:rsid w:val="00AE1E15"/>
    <w:rsid w:val="00AE2085"/>
    <w:rsid w:val="00AE20F1"/>
    <w:rsid w:val="00AE216E"/>
    <w:rsid w:val="00AE26F5"/>
    <w:rsid w:val="00AE2BD9"/>
    <w:rsid w:val="00AE32B8"/>
    <w:rsid w:val="00AE32C9"/>
    <w:rsid w:val="00AE331D"/>
    <w:rsid w:val="00AE332B"/>
    <w:rsid w:val="00AE3793"/>
    <w:rsid w:val="00AE394F"/>
    <w:rsid w:val="00AE39DA"/>
    <w:rsid w:val="00AE3A02"/>
    <w:rsid w:val="00AE3E20"/>
    <w:rsid w:val="00AE3EE2"/>
    <w:rsid w:val="00AE4052"/>
    <w:rsid w:val="00AE44B9"/>
    <w:rsid w:val="00AE4736"/>
    <w:rsid w:val="00AE4841"/>
    <w:rsid w:val="00AE4ABC"/>
    <w:rsid w:val="00AE4C65"/>
    <w:rsid w:val="00AE4F8E"/>
    <w:rsid w:val="00AE5088"/>
    <w:rsid w:val="00AE5102"/>
    <w:rsid w:val="00AE52EB"/>
    <w:rsid w:val="00AE5371"/>
    <w:rsid w:val="00AE56EC"/>
    <w:rsid w:val="00AE58B3"/>
    <w:rsid w:val="00AE5B65"/>
    <w:rsid w:val="00AE5BC1"/>
    <w:rsid w:val="00AE5E0B"/>
    <w:rsid w:val="00AE6069"/>
    <w:rsid w:val="00AE626F"/>
    <w:rsid w:val="00AE6474"/>
    <w:rsid w:val="00AE67D6"/>
    <w:rsid w:val="00AE7050"/>
    <w:rsid w:val="00AE7133"/>
    <w:rsid w:val="00AE71B9"/>
    <w:rsid w:val="00AE7270"/>
    <w:rsid w:val="00AE7747"/>
    <w:rsid w:val="00AE786D"/>
    <w:rsid w:val="00AE7E19"/>
    <w:rsid w:val="00AE7E78"/>
    <w:rsid w:val="00AE7EC6"/>
    <w:rsid w:val="00AF0047"/>
    <w:rsid w:val="00AF0053"/>
    <w:rsid w:val="00AF03D3"/>
    <w:rsid w:val="00AF0591"/>
    <w:rsid w:val="00AF06A1"/>
    <w:rsid w:val="00AF0716"/>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736"/>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27"/>
    <w:rsid w:val="00AF4BCB"/>
    <w:rsid w:val="00AF4CDD"/>
    <w:rsid w:val="00AF4D25"/>
    <w:rsid w:val="00AF4F89"/>
    <w:rsid w:val="00AF5724"/>
    <w:rsid w:val="00AF587B"/>
    <w:rsid w:val="00AF5AAD"/>
    <w:rsid w:val="00AF5AD1"/>
    <w:rsid w:val="00AF5AF9"/>
    <w:rsid w:val="00AF5BE4"/>
    <w:rsid w:val="00AF5BEF"/>
    <w:rsid w:val="00AF5D04"/>
    <w:rsid w:val="00AF6064"/>
    <w:rsid w:val="00AF61AD"/>
    <w:rsid w:val="00AF6261"/>
    <w:rsid w:val="00AF6368"/>
    <w:rsid w:val="00AF6405"/>
    <w:rsid w:val="00AF65C7"/>
    <w:rsid w:val="00AF68F7"/>
    <w:rsid w:val="00AF69DF"/>
    <w:rsid w:val="00AF6DA8"/>
    <w:rsid w:val="00AF6E07"/>
    <w:rsid w:val="00AF6FF6"/>
    <w:rsid w:val="00AF7091"/>
    <w:rsid w:val="00AF70D9"/>
    <w:rsid w:val="00AF7249"/>
    <w:rsid w:val="00AF79B9"/>
    <w:rsid w:val="00AF7BFB"/>
    <w:rsid w:val="00AF7F76"/>
    <w:rsid w:val="00B00095"/>
    <w:rsid w:val="00B0009A"/>
    <w:rsid w:val="00B00260"/>
    <w:rsid w:val="00B0036D"/>
    <w:rsid w:val="00B004E5"/>
    <w:rsid w:val="00B00729"/>
    <w:rsid w:val="00B00C56"/>
    <w:rsid w:val="00B00E19"/>
    <w:rsid w:val="00B01354"/>
    <w:rsid w:val="00B01383"/>
    <w:rsid w:val="00B01A43"/>
    <w:rsid w:val="00B01B25"/>
    <w:rsid w:val="00B01F52"/>
    <w:rsid w:val="00B022CC"/>
    <w:rsid w:val="00B0262A"/>
    <w:rsid w:val="00B02696"/>
    <w:rsid w:val="00B028E6"/>
    <w:rsid w:val="00B029A8"/>
    <w:rsid w:val="00B02A38"/>
    <w:rsid w:val="00B02E58"/>
    <w:rsid w:val="00B03040"/>
    <w:rsid w:val="00B03197"/>
    <w:rsid w:val="00B032E7"/>
    <w:rsid w:val="00B03508"/>
    <w:rsid w:val="00B03886"/>
    <w:rsid w:val="00B03C0B"/>
    <w:rsid w:val="00B03C70"/>
    <w:rsid w:val="00B04041"/>
    <w:rsid w:val="00B043D1"/>
    <w:rsid w:val="00B04501"/>
    <w:rsid w:val="00B045AF"/>
    <w:rsid w:val="00B04613"/>
    <w:rsid w:val="00B04661"/>
    <w:rsid w:val="00B04731"/>
    <w:rsid w:val="00B04A62"/>
    <w:rsid w:val="00B04BF9"/>
    <w:rsid w:val="00B04CA5"/>
    <w:rsid w:val="00B04D98"/>
    <w:rsid w:val="00B051CE"/>
    <w:rsid w:val="00B053D4"/>
    <w:rsid w:val="00B053FA"/>
    <w:rsid w:val="00B05404"/>
    <w:rsid w:val="00B055A9"/>
    <w:rsid w:val="00B05947"/>
    <w:rsid w:val="00B05C36"/>
    <w:rsid w:val="00B05F21"/>
    <w:rsid w:val="00B05F89"/>
    <w:rsid w:val="00B061AE"/>
    <w:rsid w:val="00B063E4"/>
    <w:rsid w:val="00B0649F"/>
    <w:rsid w:val="00B065F7"/>
    <w:rsid w:val="00B0672A"/>
    <w:rsid w:val="00B06A21"/>
    <w:rsid w:val="00B06B57"/>
    <w:rsid w:val="00B06E80"/>
    <w:rsid w:val="00B07184"/>
    <w:rsid w:val="00B0762C"/>
    <w:rsid w:val="00B076FA"/>
    <w:rsid w:val="00B07CD8"/>
    <w:rsid w:val="00B07CEC"/>
    <w:rsid w:val="00B102EF"/>
    <w:rsid w:val="00B105D2"/>
    <w:rsid w:val="00B107E6"/>
    <w:rsid w:val="00B1082D"/>
    <w:rsid w:val="00B10850"/>
    <w:rsid w:val="00B10E6A"/>
    <w:rsid w:val="00B10EE4"/>
    <w:rsid w:val="00B110EB"/>
    <w:rsid w:val="00B111A2"/>
    <w:rsid w:val="00B112A5"/>
    <w:rsid w:val="00B11377"/>
    <w:rsid w:val="00B113AF"/>
    <w:rsid w:val="00B115E3"/>
    <w:rsid w:val="00B1160A"/>
    <w:rsid w:val="00B11AD7"/>
    <w:rsid w:val="00B11E4F"/>
    <w:rsid w:val="00B1217F"/>
    <w:rsid w:val="00B12741"/>
    <w:rsid w:val="00B1298F"/>
    <w:rsid w:val="00B129F2"/>
    <w:rsid w:val="00B13147"/>
    <w:rsid w:val="00B131D2"/>
    <w:rsid w:val="00B132F7"/>
    <w:rsid w:val="00B13425"/>
    <w:rsid w:val="00B136A0"/>
    <w:rsid w:val="00B13A27"/>
    <w:rsid w:val="00B13BCE"/>
    <w:rsid w:val="00B13F7B"/>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58A"/>
    <w:rsid w:val="00B167C0"/>
    <w:rsid w:val="00B167E5"/>
    <w:rsid w:val="00B169AF"/>
    <w:rsid w:val="00B16A28"/>
    <w:rsid w:val="00B16AC8"/>
    <w:rsid w:val="00B16B56"/>
    <w:rsid w:val="00B16CF5"/>
    <w:rsid w:val="00B16ED7"/>
    <w:rsid w:val="00B16F4B"/>
    <w:rsid w:val="00B17101"/>
    <w:rsid w:val="00B1715D"/>
    <w:rsid w:val="00B1717C"/>
    <w:rsid w:val="00B17226"/>
    <w:rsid w:val="00B173FA"/>
    <w:rsid w:val="00B1747F"/>
    <w:rsid w:val="00B17897"/>
    <w:rsid w:val="00B17A9C"/>
    <w:rsid w:val="00B204E4"/>
    <w:rsid w:val="00B2074F"/>
    <w:rsid w:val="00B20E9A"/>
    <w:rsid w:val="00B20F56"/>
    <w:rsid w:val="00B21000"/>
    <w:rsid w:val="00B2132B"/>
    <w:rsid w:val="00B217A6"/>
    <w:rsid w:val="00B21B62"/>
    <w:rsid w:val="00B21BC5"/>
    <w:rsid w:val="00B21DA3"/>
    <w:rsid w:val="00B220CB"/>
    <w:rsid w:val="00B22417"/>
    <w:rsid w:val="00B2241B"/>
    <w:rsid w:val="00B22459"/>
    <w:rsid w:val="00B2263C"/>
    <w:rsid w:val="00B2290E"/>
    <w:rsid w:val="00B22A98"/>
    <w:rsid w:val="00B22C53"/>
    <w:rsid w:val="00B22C59"/>
    <w:rsid w:val="00B22C7E"/>
    <w:rsid w:val="00B23293"/>
    <w:rsid w:val="00B2354E"/>
    <w:rsid w:val="00B2356A"/>
    <w:rsid w:val="00B23E15"/>
    <w:rsid w:val="00B24435"/>
    <w:rsid w:val="00B248F2"/>
    <w:rsid w:val="00B24CAB"/>
    <w:rsid w:val="00B24EA4"/>
    <w:rsid w:val="00B24FB4"/>
    <w:rsid w:val="00B25628"/>
    <w:rsid w:val="00B258ED"/>
    <w:rsid w:val="00B25B10"/>
    <w:rsid w:val="00B25CC1"/>
    <w:rsid w:val="00B25F03"/>
    <w:rsid w:val="00B26002"/>
    <w:rsid w:val="00B262EB"/>
    <w:rsid w:val="00B26515"/>
    <w:rsid w:val="00B26E18"/>
    <w:rsid w:val="00B2704C"/>
    <w:rsid w:val="00B2707E"/>
    <w:rsid w:val="00B27210"/>
    <w:rsid w:val="00B2724D"/>
    <w:rsid w:val="00B27425"/>
    <w:rsid w:val="00B2769B"/>
    <w:rsid w:val="00B277C7"/>
    <w:rsid w:val="00B27EC2"/>
    <w:rsid w:val="00B30219"/>
    <w:rsid w:val="00B3030D"/>
    <w:rsid w:val="00B30384"/>
    <w:rsid w:val="00B30994"/>
    <w:rsid w:val="00B30A23"/>
    <w:rsid w:val="00B30A32"/>
    <w:rsid w:val="00B30B1D"/>
    <w:rsid w:val="00B30B6F"/>
    <w:rsid w:val="00B30FF2"/>
    <w:rsid w:val="00B312BC"/>
    <w:rsid w:val="00B31374"/>
    <w:rsid w:val="00B31A05"/>
    <w:rsid w:val="00B31C42"/>
    <w:rsid w:val="00B31E4C"/>
    <w:rsid w:val="00B31E55"/>
    <w:rsid w:val="00B320D4"/>
    <w:rsid w:val="00B321EB"/>
    <w:rsid w:val="00B326F3"/>
    <w:rsid w:val="00B3280E"/>
    <w:rsid w:val="00B32C26"/>
    <w:rsid w:val="00B32D52"/>
    <w:rsid w:val="00B331CA"/>
    <w:rsid w:val="00B337E3"/>
    <w:rsid w:val="00B3387E"/>
    <w:rsid w:val="00B3392E"/>
    <w:rsid w:val="00B33B12"/>
    <w:rsid w:val="00B33BD8"/>
    <w:rsid w:val="00B33C0E"/>
    <w:rsid w:val="00B33C66"/>
    <w:rsid w:val="00B34660"/>
    <w:rsid w:val="00B3476B"/>
    <w:rsid w:val="00B34837"/>
    <w:rsid w:val="00B34AD0"/>
    <w:rsid w:val="00B34FB7"/>
    <w:rsid w:val="00B35117"/>
    <w:rsid w:val="00B3529E"/>
    <w:rsid w:val="00B3535F"/>
    <w:rsid w:val="00B35376"/>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96"/>
    <w:rsid w:val="00B37256"/>
    <w:rsid w:val="00B374B7"/>
    <w:rsid w:val="00B374C5"/>
    <w:rsid w:val="00B37B0A"/>
    <w:rsid w:val="00B37C49"/>
    <w:rsid w:val="00B37C92"/>
    <w:rsid w:val="00B4028A"/>
    <w:rsid w:val="00B4033F"/>
    <w:rsid w:val="00B4057B"/>
    <w:rsid w:val="00B40678"/>
    <w:rsid w:val="00B40A3B"/>
    <w:rsid w:val="00B40A64"/>
    <w:rsid w:val="00B40ABD"/>
    <w:rsid w:val="00B40F44"/>
    <w:rsid w:val="00B4117D"/>
    <w:rsid w:val="00B411A9"/>
    <w:rsid w:val="00B41459"/>
    <w:rsid w:val="00B41528"/>
    <w:rsid w:val="00B41988"/>
    <w:rsid w:val="00B419E3"/>
    <w:rsid w:val="00B41B40"/>
    <w:rsid w:val="00B41B61"/>
    <w:rsid w:val="00B41D4C"/>
    <w:rsid w:val="00B427F8"/>
    <w:rsid w:val="00B42961"/>
    <w:rsid w:val="00B42AC4"/>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72"/>
    <w:rsid w:val="00B44088"/>
    <w:rsid w:val="00B44619"/>
    <w:rsid w:val="00B446EC"/>
    <w:rsid w:val="00B44754"/>
    <w:rsid w:val="00B44F42"/>
    <w:rsid w:val="00B44FA9"/>
    <w:rsid w:val="00B45088"/>
    <w:rsid w:val="00B451FB"/>
    <w:rsid w:val="00B45267"/>
    <w:rsid w:val="00B4580F"/>
    <w:rsid w:val="00B45B6A"/>
    <w:rsid w:val="00B45D94"/>
    <w:rsid w:val="00B45F0C"/>
    <w:rsid w:val="00B45FF4"/>
    <w:rsid w:val="00B460C3"/>
    <w:rsid w:val="00B46142"/>
    <w:rsid w:val="00B46338"/>
    <w:rsid w:val="00B46356"/>
    <w:rsid w:val="00B46613"/>
    <w:rsid w:val="00B46896"/>
    <w:rsid w:val="00B46915"/>
    <w:rsid w:val="00B46A05"/>
    <w:rsid w:val="00B46A72"/>
    <w:rsid w:val="00B46CAA"/>
    <w:rsid w:val="00B46F9A"/>
    <w:rsid w:val="00B47254"/>
    <w:rsid w:val="00B4729C"/>
    <w:rsid w:val="00B472AE"/>
    <w:rsid w:val="00B4747D"/>
    <w:rsid w:val="00B474E7"/>
    <w:rsid w:val="00B475B1"/>
    <w:rsid w:val="00B4772A"/>
    <w:rsid w:val="00B477B2"/>
    <w:rsid w:val="00B47B2D"/>
    <w:rsid w:val="00B47D66"/>
    <w:rsid w:val="00B50403"/>
    <w:rsid w:val="00B50762"/>
    <w:rsid w:val="00B507CD"/>
    <w:rsid w:val="00B50B5B"/>
    <w:rsid w:val="00B50CED"/>
    <w:rsid w:val="00B50E3F"/>
    <w:rsid w:val="00B50FBD"/>
    <w:rsid w:val="00B5100C"/>
    <w:rsid w:val="00B51384"/>
    <w:rsid w:val="00B51736"/>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0"/>
    <w:rsid w:val="00B5337B"/>
    <w:rsid w:val="00B53413"/>
    <w:rsid w:val="00B537FE"/>
    <w:rsid w:val="00B53865"/>
    <w:rsid w:val="00B53B38"/>
    <w:rsid w:val="00B54549"/>
    <w:rsid w:val="00B54961"/>
    <w:rsid w:val="00B549D8"/>
    <w:rsid w:val="00B54BA4"/>
    <w:rsid w:val="00B54ED9"/>
    <w:rsid w:val="00B54F30"/>
    <w:rsid w:val="00B55113"/>
    <w:rsid w:val="00B55153"/>
    <w:rsid w:val="00B5519F"/>
    <w:rsid w:val="00B551FA"/>
    <w:rsid w:val="00B553BC"/>
    <w:rsid w:val="00B553D0"/>
    <w:rsid w:val="00B553F3"/>
    <w:rsid w:val="00B555E6"/>
    <w:rsid w:val="00B55914"/>
    <w:rsid w:val="00B55A7C"/>
    <w:rsid w:val="00B55D70"/>
    <w:rsid w:val="00B56166"/>
    <w:rsid w:val="00B56215"/>
    <w:rsid w:val="00B5681C"/>
    <w:rsid w:val="00B56971"/>
    <w:rsid w:val="00B56A31"/>
    <w:rsid w:val="00B56B58"/>
    <w:rsid w:val="00B56E38"/>
    <w:rsid w:val="00B56F11"/>
    <w:rsid w:val="00B57357"/>
    <w:rsid w:val="00B57908"/>
    <w:rsid w:val="00B57C54"/>
    <w:rsid w:val="00B57D02"/>
    <w:rsid w:val="00B57D09"/>
    <w:rsid w:val="00B57E01"/>
    <w:rsid w:val="00B57F67"/>
    <w:rsid w:val="00B60073"/>
    <w:rsid w:val="00B60120"/>
    <w:rsid w:val="00B60D03"/>
    <w:rsid w:val="00B60FB9"/>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485"/>
    <w:rsid w:val="00B64573"/>
    <w:rsid w:val="00B64609"/>
    <w:rsid w:val="00B647B5"/>
    <w:rsid w:val="00B64CA6"/>
    <w:rsid w:val="00B64D36"/>
    <w:rsid w:val="00B64D52"/>
    <w:rsid w:val="00B64E44"/>
    <w:rsid w:val="00B64EA5"/>
    <w:rsid w:val="00B64ECA"/>
    <w:rsid w:val="00B65024"/>
    <w:rsid w:val="00B65466"/>
    <w:rsid w:val="00B65561"/>
    <w:rsid w:val="00B6569F"/>
    <w:rsid w:val="00B65793"/>
    <w:rsid w:val="00B6598B"/>
    <w:rsid w:val="00B65E1B"/>
    <w:rsid w:val="00B65F36"/>
    <w:rsid w:val="00B660ED"/>
    <w:rsid w:val="00B662A2"/>
    <w:rsid w:val="00B66356"/>
    <w:rsid w:val="00B66378"/>
    <w:rsid w:val="00B66705"/>
    <w:rsid w:val="00B669E2"/>
    <w:rsid w:val="00B66B1E"/>
    <w:rsid w:val="00B66B5F"/>
    <w:rsid w:val="00B66C27"/>
    <w:rsid w:val="00B66C5D"/>
    <w:rsid w:val="00B66EA9"/>
    <w:rsid w:val="00B66EB3"/>
    <w:rsid w:val="00B66EC1"/>
    <w:rsid w:val="00B66EFF"/>
    <w:rsid w:val="00B66F25"/>
    <w:rsid w:val="00B671BD"/>
    <w:rsid w:val="00B67AB7"/>
    <w:rsid w:val="00B67B2A"/>
    <w:rsid w:val="00B67BA9"/>
    <w:rsid w:val="00B67C33"/>
    <w:rsid w:val="00B67D0A"/>
    <w:rsid w:val="00B67EA5"/>
    <w:rsid w:val="00B67EA9"/>
    <w:rsid w:val="00B70161"/>
    <w:rsid w:val="00B70277"/>
    <w:rsid w:val="00B702FE"/>
    <w:rsid w:val="00B70463"/>
    <w:rsid w:val="00B70517"/>
    <w:rsid w:val="00B7063C"/>
    <w:rsid w:val="00B706B1"/>
    <w:rsid w:val="00B707BC"/>
    <w:rsid w:val="00B70A78"/>
    <w:rsid w:val="00B70C54"/>
    <w:rsid w:val="00B70F41"/>
    <w:rsid w:val="00B710AC"/>
    <w:rsid w:val="00B713A2"/>
    <w:rsid w:val="00B7183C"/>
    <w:rsid w:val="00B71A58"/>
    <w:rsid w:val="00B71A83"/>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5C9"/>
    <w:rsid w:val="00B73927"/>
    <w:rsid w:val="00B7396B"/>
    <w:rsid w:val="00B73AC7"/>
    <w:rsid w:val="00B73AD3"/>
    <w:rsid w:val="00B73B45"/>
    <w:rsid w:val="00B73E90"/>
    <w:rsid w:val="00B73F56"/>
    <w:rsid w:val="00B743DA"/>
    <w:rsid w:val="00B74728"/>
    <w:rsid w:val="00B74841"/>
    <w:rsid w:val="00B7493B"/>
    <w:rsid w:val="00B74976"/>
    <w:rsid w:val="00B74C6F"/>
    <w:rsid w:val="00B74CDD"/>
    <w:rsid w:val="00B74D49"/>
    <w:rsid w:val="00B74DF8"/>
    <w:rsid w:val="00B7513D"/>
    <w:rsid w:val="00B7520C"/>
    <w:rsid w:val="00B752FB"/>
    <w:rsid w:val="00B75424"/>
    <w:rsid w:val="00B7546E"/>
    <w:rsid w:val="00B75F49"/>
    <w:rsid w:val="00B7646F"/>
    <w:rsid w:val="00B767DC"/>
    <w:rsid w:val="00B76974"/>
    <w:rsid w:val="00B76A3A"/>
    <w:rsid w:val="00B77330"/>
    <w:rsid w:val="00B7740F"/>
    <w:rsid w:val="00B775C0"/>
    <w:rsid w:val="00B77808"/>
    <w:rsid w:val="00B77A85"/>
    <w:rsid w:val="00B77AEC"/>
    <w:rsid w:val="00B8061D"/>
    <w:rsid w:val="00B808E4"/>
    <w:rsid w:val="00B80AD0"/>
    <w:rsid w:val="00B80CF3"/>
    <w:rsid w:val="00B81032"/>
    <w:rsid w:val="00B81035"/>
    <w:rsid w:val="00B812FA"/>
    <w:rsid w:val="00B81383"/>
    <w:rsid w:val="00B813D6"/>
    <w:rsid w:val="00B819C2"/>
    <w:rsid w:val="00B81F0C"/>
    <w:rsid w:val="00B8205A"/>
    <w:rsid w:val="00B824B6"/>
    <w:rsid w:val="00B82729"/>
    <w:rsid w:val="00B82B05"/>
    <w:rsid w:val="00B82CC5"/>
    <w:rsid w:val="00B82D85"/>
    <w:rsid w:val="00B839B4"/>
    <w:rsid w:val="00B83B10"/>
    <w:rsid w:val="00B83E0D"/>
    <w:rsid w:val="00B83EF9"/>
    <w:rsid w:val="00B84391"/>
    <w:rsid w:val="00B845BA"/>
    <w:rsid w:val="00B84E62"/>
    <w:rsid w:val="00B84F30"/>
    <w:rsid w:val="00B853F6"/>
    <w:rsid w:val="00B8543B"/>
    <w:rsid w:val="00B85598"/>
    <w:rsid w:val="00B8579A"/>
    <w:rsid w:val="00B857C5"/>
    <w:rsid w:val="00B8600F"/>
    <w:rsid w:val="00B865E4"/>
    <w:rsid w:val="00B8677A"/>
    <w:rsid w:val="00B868DE"/>
    <w:rsid w:val="00B870D1"/>
    <w:rsid w:val="00B872D5"/>
    <w:rsid w:val="00B873D0"/>
    <w:rsid w:val="00B87455"/>
    <w:rsid w:val="00B87464"/>
    <w:rsid w:val="00B874FD"/>
    <w:rsid w:val="00B87709"/>
    <w:rsid w:val="00B87A5B"/>
    <w:rsid w:val="00B87C99"/>
    <w:rsid w:val="00B87DEF"/>
    <w:rsid w:val="00B90472"/>
    <w:rsid w:val="00B9050E"/>
    <w:rsid w:val="00B9080A"/>
    <w:rsid w:val="00B90EF6"/>
    <w:rsid w:val="00B90F1F"/>
    <w:rsid w:val="00B9137D"/>
    <w:rsid w:val="00B91B06"/>
    <w:rsid w:val="00B91BE9"/>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8BF"/>
    <w:rsid w:val="00B93C9D"/>
    <w:rsid w:val="00B940D9"/>
    <w:rsid w:val="00B941B9"/>
    <w:rsid w:val="00B94561"/>
    <w:rsid w:val="00B94A18"/>
    <w:rsid w:val="00B94A2F"/>
    <w:rsid w:val="00B94DDB"/>
    <w:rsid w:val="00B94EDA"/>
    <w:rsid w:val="00B95156"/>
    <w:rsid w:val="00B951B8"/>
    <w:rsid w:val="00B95393"/>
    <w:rsid w:val="00B95551"/>
    <w:rsid w:val="00B9565B"/>
    <w:rsid w:val="00B9588D"/>
    <w:rsid w:val="00B95C0A"/>
    <w:rsid w:val="00B95D44"/>
    <w:rsid w:val="00B95EA9"/>
    <w:rsid w:val="00B95F48"/>
    <w:rsid w:val="00B960B8"/>
    <w:rsid w:val="00B9615D"/>
    <w:rsid w:val="00B9620B"/>
    <w:rsid w:val="00B965E4"/>
    <w:rsid w:val="00B96707"/>
    <w:rsid w:val="00B9686C"/>
    <w:rsid w:val="00B9687B"/>
    <w:rsid w:val="00B96931"/>
    <w:rsid w:val="00B96A34"/>
    <w:rsid w:val="00B96C6D"/>
    <w:rsid w:val="00B975DD"/>
    <w:rsid w:val="00B97634"/>
    <w:rsid w:val="00B976B6"/>
    <w:rsid w:val="00B976E0"/>
    <w:rsid w:val="00B977A9"/>
    <w:rsid w:val="00B979A5"/>
    <w:rsid w:val="00B979F0"/>
    <w:rsid w:val="00B97F97"/>
    <w:rsid w:val="00BA0AB1"/>
    <w:rsid w:val="00BA0AF4"/>
    <w:rsid w:val="00BA0F8F"/>
    <w:rsid w:val="00BA1064"/>
    <w:rsid w:val="00BA11EF"/>
    <w:rsid w:val="00BA11FE"/>
    <w:rsid w:val="00BA1206"/>
    <w:rsid w:val="00BA1209"/>
    <w:rsid w:val="00BA13A3"/>
    <w:rsid w:val="00BA140E"/>
    <w:rsid w:val="00BA15FE"/>
    <w:rsid w:val="00BA16EE"/>
    <w:rsid w:val="00BA19AB"/>
    <w:rsid w:val="00BA1F05"/>
    <w:rsid w:val="00BA28B9"/>
    <w:rsid w:val="00BA29A6"/>
    <w:rsid w:val="00BA2AA4"/>
    <w:rsid w:val="00BA2CBD"/>
    <w:rsid w:val="00BA2CD6"/>
    <w:rsid w:val="00BA2F51"/>
    <w:rsid w:val="00BA315F"/>
    <w:rsid w:val="00BA3498"/>
    <w:rsid w:val="00BA36C8"/>
    <w:rsid w:val="00BA3771"/>
    <w:rsid w:val="00BA39D7"/>
    <w:rsid w:val="00BA3ADD"/>
    <w:rsid w:val="00BA3C47"/>
    <w:rsid w:val="00BA3D64"/>
    <w:rsid w:val="00BA4150"/>
    <w:rsid w:val="00BA43E7"/>
    <w:rsid w:val="00BA4863"/>
    <w:rsid w:val="00BA4D37"/>
    <w:rsid w:val="00BA4F75"/>
    <w:rsid w:val="00BA50B3"/>
    <w:rsid w:val="00BA5504"/>
    <w:rsid w:val="00BA5505"/>
    <w:rsid w:val="00BA5634"/>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305"/>
    <w:rsid w:val="00BB039A"/>
    <w:rsid w:val="00BB08F7"/>
    <w:rsid w:val="00BB0B61"/>
    <w:rsid w:val="00BB0BD7"/>
    <w:rsid w:val="00BB0D10"/>
    <w:rsid w:val="00BB0F0E"/>
    <w:rsid w:val="00BB1138"/>
    <w:rsid w:val="00BB14A0"/>
    <w:rsid w:val="00BB1585"/>
    <w:rsid w:val="00BB158F"/>
    <w:rsid w:val="00BB16DC"/>
    <w:rsid w:val="00BB16FD"/>
    <w:rsid w:val="00BB1794"/>
    <w:rsid w:val="00BB1B6A"/>
    <w:rsid w:val="00BB1CE3"/>
    <w:rsid w:val="00BB1E32"/>
    <w:rsid w:val="00BB205E"/>
    <w:rsid w:val="00BB2420"/>
    <w:rsid w:val="00BB28D0"/>
    <w:rsid w:val="00BB2F2B"/>
    <w:rsid w:val="00BB31D4"/>
    <w:rsid w:val="00BB3216"/>
    <w:rsid w:val="00BB32DB"/>
    <w:rsid w:val="00BB34F4"/>
    <w:rsid w:val="00BB35CD"/>
    <w:rsid w:val="00BB35EF"/>
    <w:rsid w:val="00BB37CB"/>
    <w:rsid w:val="00BB3A68"/>
    <w:rsid w:val="00BB3CB5"/>
    <w:rsid w:val="00BB3D63"/>
    <w:rsid w:val="00BB4203"/>
    <w:rsid w:val="00BB4827"/>
    <w:rsid w:val="00BB4BE2"/>
    <w:rsid w:val="00BB4CAE"/>
    <w:rsid w:val="00BB4DDD"/>
    <w:rsid w:val="00BB5569"/>
    <w:rsid w:val="00BB5647"/>
    <w:rsid w:val="00BB56B9"/>
    <w:rsid w:val="00BB5789"/>
    <w:rsid w:val="00BB5B71"/>
    <w:rsid w:val="00BB5D40"/>
    <w:rsid w:val="00BB5FC5"/>
    <w:rsid w:val="00BB6190"/>
    <w:rsid w:val="00BB61E2"/>
    <w:rsid w:val="00BB628A"/>
    <w:rsid w:val="00BB62BD"/>
    <w:rsid w:val="00BB638B"/>
    <w:rsid w:val="00BB64C9"/>
    <w:rsid w:val="00BB6754"/>
    <w:rsid w:val="00BB69CF"/>
    <w:rsid w:val="00BB6AA5"/>
    <w:rsid w:val="00BB6C7C"/>
    <w:rsid w:val="00BB6D8B"/>
    <w:rsid w:val="00BB718C"/>
    <w:rsid w:val="00BB7194"/>
    <w:rsid w:val="00BB71AB"/>
    <w:rsid w:val="00BB75AF"/>
    <w:rsid w:val="00BB787F"/>
    <w:rsid w:val="00BB7894"/>
    <w:rsid w:val="00BB7949"/>
    <w:rsid w:val="00BB7B6E"/>
    <w:rsid w:val="00BB7CB8"/>
    <w:rsid w:val="00BB7DFD"/>
    <w:rsid w:val="00BB7FD6"/>
    <w:rsid w:val="00BC03D2"/>
    <w:rsid w:val="00BC0A0C"/>
    <w:rsid w:val="00BC0B15"/>
    <w:rsid w:val="00BC0E18"/>
    <w:rsid w:val="00BC0E21"/>
    <w:rsid w:val="00BC1157"/>
    <w:rsid w:val="00BC12E9"/>
    <w:rsid w:val="00BC1592"/>
    <w:rsid w:val="00BC1BC7"/>
    <w:rsid w:val="00BC1C77"/>
    <w:rsid w:val="00BC1CD0"/>
    <w:rsid w:val="00BC1D56"/>
    <w:rsid w:val="00BC1D86"/>
    <w:rsid w:val="00BC1F6B"/>
    <w:rsid w:val="00BC2B56"/>
    <w:rsid w:val="00BC32F4"/>
    <w:rsid w:val="00BC3309"/>
    <w:rsid w:val="00BC3607"/>
    <w:rsid w:val="00BC37E2"/>
    <w:rsid w:val="00BC397A"/>
    <w:rsid w:val="00BC399A"/>
    <w:rsid w:val="00BC3BDD"/>
    <w:rsid w:val="00BC445A"/>
    <w:rsid w:val="00BC4A13"/>
    <w:rsid w:val="00BC4A66"/>
    <w:rsid w:val="00BC4C56"/>
    <w:rsid w:val="00BC4CA9"/>
    <w:rsid w:val="00BC4D2B"/>
    <w:rsid w:val="00BC5182"/>
    <w:rsid w:val="00BC54C3"/>
    <w:rsid w:val="00BC57C7"/>
    <w:rsid w:val="00BC5B6B"/>
    <w:rsid w:val="00BC619B"/>
    <w:rsid w:val="00BC62D6"/>
    <w:rsid w:val="00BC62E1"/>
    <w:rsid w:val="00BC6411"/>
    <w:rsid w:val="00BC65B6"/>
    <w:rsid w:val="00BC665C"/>
    <w:rsid w:val="00BC66A4"/>
    <w:rsid w:val="00BC67D5"/>
    <w:rsid w:val="00BC6CC7"/>
    <w:rsid w:val="00BC6E67"/>
    <w:rsid w:val="00BC754B"/>
    <w:rsid w:val="00BC7555"/>
    <w:rsid w:val="00BC76A1"/>
    <w:rsid w:val="00BC7B2C"/>
    <w:rsid w:val="00BD0096"/>
    <w:rsid w:val="00BD04A5"/>
    <w:rsid w:val="00BD0729"/>
    <w:rsid w:val="00BD08FE"/>
    <w:rsid w:val="00BD0A53"/>
    <w:rsid w:val="00BD0D1B"/>
    <w:rsid w:val="00BD0D63"/>
    <w:rsid w:val="00BD0E15"/>
    <w:rsid w:val="00BD0E56"/>
    <w:rsid w:val="00BD1117"/>
    <w:rsid w:val="00BD1158"/>
    <w:rsid w:val="00BD116D"/>
    <w:rsid w:val="00BD11F5"/>
    <w:rsid w:val="00BD1283"/>
    <w:rsid w:val="00BD1330"/>
    <w:rsid w:val="00BD1575"/>
    <w:rsid w:val="00BD1609"/>
    <w:rsid w:val="00BD165A"/>
    <w:rsid w:val="00BD1890"/>
    <w:rsid w:val="00BD2101"/>
    <w:rsid w:val="00BD217A"/>
    <w:rsid w:val="00BD2396"/>
    <w:rsid w:val="00BD27C3"/>
    <w:rsid w:val="00BD27D9"/>
    <w:rsid w:val="00BD28CC"/>
    <w:rsid w:val="00BD29D0"/>
    <w:rsid w:val="00BD2C50"/>
    <w:rsid w:val="00BD2E15"/>
    <w:rsid w:val="00BD316D"/>
    <w:rsid w:val="00BD320A"/>
    <w:rsid w:val="00BD357E"/>
    <w:rsid w:val="00BD35F6"/>
    <w:rsid w:val="00BD3762"/>
    <w:rsid w:val="00BD3AA3"/>
    <w:rsid w:val="00BD3B99"/>
    <w:rsid w:val="00BD3D0A"/>
    <w:rsid w:val="00BD4070"/>
    <w:rsid w:val="00BD421A"/>
    <w:rsid w:val="00BD4C75"/>
    <w:rsid w:val="00BD4CFD"/>
    <w:rsid w:val="00BD554D"/>
    <w:rsid w:val="00BD5694"/>
    <w:rsid w:val="00BD5889"/>
    <w:rsid w:val="00BD59DD"/>
    <w:rsid w:val="00BD5B47"/>
    <w:rsid w:val="00BD5DA6"/>
    <w:rsid w:val="00BD5DF2"/>
    <w:rsid w:val="00BD5F82"/>
    <w:rsid w:val="00BD61B6"/>
    <w:rsid w:val="00BD61D3"/>
    <w:rsid w:val="00BD628A"/>
    <w:rsid w:val="00BD62CD"/>
    <w:rsid w:val="00BD665C"/>
    <w:rsid w:val="00BD6A55"/>
    <w:rsid w:val="00BD6CB4"/>
    <w:rsid w:val="00BD6D93"/>
    <w:rsid w:val="00BD700F"/>
    <w:rsid w:val="00BD727A"/>
    <w:rsid w:val="00BD7404"/>
    <w:rsid w:val="00BD7710"/>
    <w:rsid w:val="00BD7979"/>
    <w:rsid w:val="00BD7ABE"/>
    <w:rsid w:val="00BD7AE4"/>
    <w:rsid w:val="00BE00A6"/>
    <w:rsid w:val="00BE014E"/>
    <w:rsid w:val="00BE04AD"/>
    <w:rsid w:val="00BE05E4"/>
    <w:rsid w:val="00BE0A41"/>
    <w:rsid w:val="00BE0D12"/>
    <w:rsid w:val="00BE0EE2"/>
    <w:rsid w:val="00BE10B5"/>
    <w:rsid w:val="00BE1224"/>
    <w:rsid w:val="00BE1504"/>
    <w:rsid w:val="00BE1910"/>
    <w:rsid w:val="00BE1CDC"/>
    <w:rsid w:val="00BE1CE5"/>
    <w:rsid w:val="00BE213A"/>
    <w:rsid w:val="00BE224D"/>
    <w:rsid w:val="00BE22B5"/>
    <w:rsid w:val="00BE2387"/>
    <w:rsid w:val="00BE28C0"/>
    <w:rsid w:val="00BE2996"/>
    <w:rsid w:val="00BE2C6A"/>
    <w:rsid w:val="00BE2D6A"/>
    <w:rsid w:val="00BE2E8A"/>
    <w:rsid w:val="00BE3482"/>
    <w:rsid w:val="00BE34D3"/>
    <w:rsid w:val="00BE34DA"/>
    <w:rsid w:val="00BE3736"/>
    <w:rsid w:val="00BE385C"/>
    <w:rsid w:val="00BE3E71"/>
    <w:rsid w:val="00BE3F39"/>
    <w:rsid w:val="00BE409D"/>
    <w:rsid w:val="00BE44CE"/>
    <w:rsid w:val="00BE4571"/>
    <w:rsid w:val="00BE4FFD"/>
    <w:rsid w:val="00BE520C"/>
    <w:rsid w:val="00BE58FE"/>
    <w:rsid w:val="00BE5B05"/>
    <w:rsid w:val="00BE5C02"/>
    <w:rsid w:val="00BE5CD9"/>
    <w:rsid w:val="00BE5CE4"/>
    <w:rsid w:val="00BE5FB9"/>
    <w:rsid w:val="00BE64C8"/>
    <w:rsid w:val="00BE653B"/>
    <w:rsid w:val="00BE654A"/>
    <w:rsid w:val="00BE6844"/>
    <w:rsid w:val="00BE6C4F"/>
    <w:rsid w:val="00BE6EFC"/>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0D"/>
    <w:rsid w:val="00BF307C"/>
    <w:rsid w:val="00BF3154"/>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9BB"/>
    <w:rsid w:val="00BF4B7C"/>
    <w:rsid w:val="00BF5336"/>
    <w:rsid w:val="00BF5355"/>
    <w:rsid w:val="00BF55CC"/>
    <w:rsid w:val="00BF5C59"/>
    <w:rsid w:val="00BF6066"/>
    <w:rsid w:val="00BF61C3"/>
    <w:rsid w:val="00BF62D0"/>
    <w:rsid w:val="00BF62D3"/>
    <w:rsid w:val="00BF6336"/>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751"/>
    <w:rsid w:val="00C01837"/>
    <w:rsid w:val="00C01851"/>
    <w:rsid w:val="00C018EE"/>
    <w:rsid w:val="00C01BCB"/>
    <w:rsid w:val="00C0218F"/>
    <w:rsid w:val="00C02790"/>
    <w:rsid w:val="00C02859"/>
    <w:rsid w:val="00C02B5C"/>
    <w:rsid w:val="00C02D89"/>
    <w:rsid w:val="00C02EF1"/>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49"/>
    <w:rsid w:val="00C05176"/>
    <w:rsid w:val="00C052B4"/>
    <w:rsid w:val="00C05499"/>
    <w:rsid w:val="00C058E0"/>
    <w:rsid w:val="00C05BB2"/>
    <w:rsid w:val="00C05CE3"/>
    <w:rsid w:val="00C05F08"/>
    <w:rsid w:val="00C06045"/>
    <w:rsid w:val="00C060A1"/>
    <w:rsid w:val="00C06200"/>
    <w:rsid w:val="00C064A0"/>
    <w:rsid w:val="00C06570"/>
    <w:rsid w:val="00C066BB"/>
    <w:rsid w:val="00C067CA"/>
    <w:rsid w:val="00C067E6"/>
    <w:rsid w:val="00C068E9"/>
    <w:rsid w:val="00C06A5F"/>
    <w:rsid w:val="00C06CE8"/>
    <w:rsid w:val="00C06D1C"/>
    <w:rsid w:val="00C06E89"/>
    <w:rsid w:val="00C072F4"/>
    <w:rsid w:val="00C075BB"/>
    <w:rsid w:val="00C07EED"/>
    <w:rsid w:val="00C1062A"/>
    <w:rsid w:val="00C10761"/>
    <w:rsid w:val="00C107D0"/>
    <w:rsid w:val="00C10835"/>
    <w:rsid w:val="00C1087A"/>
    <w:rsid w:val="00C10896"/>
    <w:rsid w:val="00C10DEF"/>
    <w:rsid w:val="00C10F0F"/>
    <w:rsid w:val="00C10F43"/>
    <w:rsid w:val="00C10F5D"/>
    <w:rsid w:val="00C11195"/>
    <w:rsid w:val="00C11650"/>
    <w:rsid w:val="00C1173F"/>
    <w:rsid w:val="00C11823"/>
    <w:rsid w:val="00C11CDC"/>
    <w:rsid w:val="00C11D0C"/>
    <w:rsid w:val="00C11DF0"/>
    <w:rsid w:val="00C11F55"/>
    <w:rsid w:val="00C11FF6"/>
    <w:rsid w:val="00C1255D"/>
    <w:rsid w:val="00C12692"/>
    <w:rsid w:val="00C1297F"/>
    <w:rsid w:val="00C129F4"/>
    <w:rsid w:val="00C1301D"/>
    <w:rsid w:val="00C136FB"/>
    <w:rsid w:val="00C1371A"/>
    <w:rsid w:val="00C13A43"/>
    <w:rsid w:val="00C13B76"/>
    <w:rsid w:val="00C13D2F"/>
    <w:rsid w:val="00C14372"/>
    <w:rsid w:val="00C145A3"/>
    <w:rsid w:val="00C14714"/>
    <w:rsid w:val="00C147EC"/>
    <w:rsid w:val="00C1485A"/>
    <w:rsid w:val="00C14C18"/>
    <w:rsid w:val="00C150E4"/>
    <w:rsid w:val="00C15212"/>
    <w:rsid w:val="00C152F8"/>
    <w:rsid w:val="00C15489"/>
    <w:rsid w:val="00C1556D"/>
    <w:rsid w:val="00C156BF"/>
    <w:rsid w:val="00C15860"/>
    <w:rsid w:val="00C15A20"/>
    <w:rsid w:val="00C15B0F"/>
    <w:rsid w:val="00C15B5E"/>
    <w:rsid w:val="00C15B65"/>
    <w:rsid w:val="00C15CC2"/>
    <w:rsid w:val="00C15CF9"/>
    <w:rsid w:val="00C1602D"/>
    <w:rsid w:val="00C160D8"/>
    <w:rsid w:val="00C161D3"/>
    <w:rsid w:val="00C162FE"/>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CA"/>
    <w:rsid w:val="00C25D97"/>
    <w:rsid w:val="00C25E54"/>
    <w:rsid w:val="00C25F90"/>
    <w:rsid w:val="00C2661C"/>
    <w:rsid w:val="00C2689D"/>
    <w:rsid w:val="00C26CD2"/>
    <w:rsid w:val="00C27764"/>
    <w:rsid w:val="00C27AB8"/>
    <w:rsid w:val="00C27C5D"/>
    <w:rsid w:val="00C27C76"/>
    <w:rsid w:val="00C27D39"/>
    <w:rsid w:val="00C27F54"/>
    <w:rsid w:val="00C3002D"/>
    <w:rsid w:val="00C300AE"/>
    <w:rsid w:val="00C302A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222"/>
    <w:rsid w:val="00C3436A"/>
    <w:rsid w:val="00C345D3"/>
    <w:rsid w:val="00C3462E"/>
    <w:rsid w:val="00C34AD9"/>
    <w:rsid w:val="00C35436"/>
    <w:rsid w:val="00C354F3"/>
    <w:rsid w:val="00C356F1"/>
    <w:rsid w:val="00C358EF"/>
    <w:rsid w:val="00C36196"/>
    <w:rsid w:val="00C36579"/>
    <w:rsid w:val="00C368AD"/>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78F"/>
    <w:rsid w:val="00C408AF"/>
    <w:rsid w:val="00C40A7F"/>
    <w:rsid w:val="00C40C4D"/>
    <w:rsid w:val="00C40C75"/>
    <w:rsid w:val="00C40E96"/>
    <w:rsid w:val="00C40F20"/>
    <w:rsid w:val="00C412DE"/>
    <w:rsid w:val="00C417B7"/>
    <w:rsid w:val="00C418FD"/>
    <w:rsid w:val="00C419DE"/>
    <w:rsid w:val="00C41CCD"/>
    <w:rsid w:val="00C41E9F"/>
    <w:rsid w:val="00C41FB7"/>
    <w:rsid w:val="00C42043"/>
    <w:rsid w:val="00C4216F"/>
    <w:rsid w:val="00C428CC"/>
    <w:rsid w:val="00C428FC"/>
    <w:rsid w:val="00C442E6"/>
    <w:rsid w:val="00C44390"/>
    <w:rsid w:val="00C444A8"/>
    <w:rsid w:val="00C448D7"/>
    <w:rsid w:val="00C44CB3"/>
    <w:rsid w:val="00C44E9D"/>
    <w:rsid w:val="00C4506F"/>
    <w:rsid w:val="00C450D7"/>
    <w:rsid w:val="00C45150"/>
    <w:rsid w:val="00C45303"/>
    <w:rsid w:val="00C45316"/>
    <w:rsid w:val="00C454E3"/>
    <w:rsid w:val="00C454F3"/>
    <w:rsid w:val="00C457B8"/>
    <w:rsid w:val="00C4597E"/>
    <w:rsid w:val="00C460DF"/>
    <w:rsid w:val="00C46612"/>
    <w:rsid w:val="00C467A3"/>
    <w:rsid w:val="00C4690F"/>
    <w:rsid w:val="00C477EB"/>
    <w:rsid w:val="00C47A01"/>
    <w:rsid w:val="00C47B61"/>
    <w:rsid w:val="00C47FCD"/>
    <w:rsid w:val="00C501DB"/>
    <w:rsid w:val="00C50449"/>
    <w:rsid w:val="00C504D0"/>
    <w:rsid w:val="00C5050C"/>
    <w:rsid w:val="00C507F4"/>
    <w:rsid w:val="00C508EB"/>
    <w:rsid w:val="00C50E46"/>
    <w:rsid w:val="00C510DA"/>
    <w:rsid w:val="00C511C1"/>
    <w:rsid w:val="00C5128E"/>
    <w:rsid w:val="00C51339"/>
    <w:rsid w:val="00C5136A"/>
    <w:rsid w:val="00C5184F"/>
    <w:rsid w:val="00C51B1E"/>
    <w:rsid w:val="00C51B4C"/>
    <w:rsid w:val="00C51D65"/>
    <w:rsid w:val="00C51EBA"/>
    <w:rsid w:val="00C51F4D"/>
    <w:rsid w:val="00C521B8"/>
    <w:rsid w:val="00C52217"/>
    <w:rsid w:val="00C525F2"/>
    <w:rsid w:val="00C5283F"/>
    <w:rsid w:val="00C52913"/>
    <w:rsid w:val="00C52C29"/>
    <w:rsid w:val="00C52CDA"/>
    <w:rsid w:val="00C53180"/>
    <w:rsid w:val="00C53229"/>
    <w:rsid w:val="00C5333A"/>
    <w:rsid w:val="00C53677"/>
    <w:rsid w:val="00C537FA"/>
    <w:rsid w:val="00C53A3E"/>
    <w:rsid w:val="00C53C70"/>
    <w:rsid w:val="00C53F21"/>
    <w:rsid w:val="00C53F3F"/>
    <w:rsid w:val="00C541A9"/>
    <w:rsid w:val="00C54268"/>
    <w:rsid w:val="00C542D4"/>
    <w:rsid w:val="00C543CB"/>
    <w:rsid w:val="00C544D1"/>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267"/>
    <w:rsid w:val="00C60355"/>
    <w:rsid w:val="00C60583"/>
    <w:rsid w:val="00C60834"/>
    <w:rsid w:val="00C6087F"/>
    <w:rsid w:val="00C609C2"/>
    <w:rsid w:val="00C60B77"/>
    <w:rsid w:val="00C60E00"/>
    <w:rsid w:val="00C6119F"/>
    <w:rsid w:val="00C61276"/>
    <w:rsid w:val="00C613DF"/>
    <w:rsid w:val="00C61515"/>
    <w:rsid w:val="00C616E0"/>
    <w:rsid w:val="00C617C1"/>
    <w:rsid w:val="00C61964"/>
    <w:rsid w:val="00C61C67"/>
    <w:rsid w:val="00C61CFA"/>
    <w:rsid w:val="00C61EF8"/>
    <w:rsid w:val="00C627CD"/>
    <w:rsid w:val="00C62D96"/>
    <w:rsid w:val="00C62E01"/>
    <w:rsid w:val="00C62ED9"/>
    <w:rsid w:val="00C6322A"/>
    <w:rsid w:val="00C6336B"/>
    <w:rsid w:val="00C634A9"/>
    <w:rsid w:val="00C634DA"/>
    <w:rsid w:val="00C634FB"/>
    <w:rsid w:val="00C63531"/>
    <w:rsid w:val="00C63901"/>
    <w:rsid w:val="00C6390E"/>
    <w:rsid w:val="00C63B72"/>
    <w:rsid w:val="00C63D17"/>
    <w:rsid w:val="00C640BF"/>
    <w:rsid w:val="00C64138"/>
    <w:rsid w:val="00C64503"/>
    <w:rsid w:val="00C64580"/>
    <w:rsid w:val="00C645D6"/>
    <w:rsid w:val="00C6498E"/>
    <w:rsid w:val="00C64B2E"/>
    <w:rsid w:val="00C64F13"/>
    <w:rsid w:val="00C6514F"/>
    <w:rsid w:val="00C65237"/>
    <w:rsid w:val="00C65626"/>
    <w:rsid w:val="00C656B8"/>
    <w:rsid w:val="00C6580D"/>
    <w:rsid w:val="00C662C2"/>
    <w:rsid w:val="00C66F41"/>
    <w:rsid w:val="00C673E2"/>
    <w:rsid w:val="00C67524"/>
    <w:rsid w:val="00C67607"/>
    <w:rsid w:val="00C67736"/>
    <w:rsid w:val="00C6793B"/>
    <w:rsid w:val="00C67A7D"/>
    <w:rsid w:val="00C67B15"/>
    <w:rsid w:val="00C67B57"/>
    <w:rsid w:val="00C67EE5"/>
    <w:rsid w:val="00C70112"/>
    <w:rsid w:val="00C70146"/>
    <w:rsid w:val="00C70261"/>
    <w:rsid w:val="00C707F7"/>
    <w:rsid w:val="00C70899"/>
    <w:rsid w:val="00C7091B"/>
    <w:rsid w:val="00C70924"/>
    <w:rsid w:val="00C7099A"/>
    <w:rsid w:val="00C709A8"/>
    <w:rsid w:val="00C70D8D"/>
    <w:rsid w:val="00C70EEB"/>
    <w:rsid w:val="00C7135F"/>
    <w:rsid w:val="00C7170A"/>
    <w:rsid w:val="00C7186E"/>
    <w:rsid w:val="00C71D9F"/>
    <w:rsid w:val="00C721F3"/>
    <w:rsid w:val="00C72376"/>
    <w:rsid w:val="00C7290D"/>
    <w:rsid w:val="00C72AA0"/>
    <w:rsid w:val="00C72DC9"/>
    <w:rsid w:val="00C72E51"/>
    <w:rsid w:val="00C72ECE"/>
    <w:rsid w:val="00C72EFE"/>
    <w:rsid w:val="00C72FA9"/>
    <w:rsid w:val="00C73384"/>
    <w:rsid w:val="00C7340D"/>
    <w:rsid w:val="00C73489"/>
    <w:rsid w:val="00C73507"/>
    <w:rsid w:val="00C737B0"/>
    <w:rsid w:val="00C73811"/>
    <w:rsid w:val="00C73B3A"/>
    <w:rsid w:val="00C73DE4"/>
    <w:rsid w:val="00C73EC5"/>
    <w:rsid w:val="00C742A0"/>
    <w:rsid w:val="00C745D2"/>
    <w:rsid w:val="00C7473F"/>
    <w:rsid w:val="00C74A66"/>
    <w:rsid w:val="00C74A8A"/>
    <w:rsid w:val="00C75103"/>
    <w:rsid w:val="00C75123"/>
    <w:rsid w:val="00C752CB"/>
    <w:rsid w:val="00C7549B"/>
    <w:rsid w:val="00C75900"/>
    <w:rsid w:val="00C75918"/>
    <w:rsid w:val="00C75A26"/>
    <w:rsid w:val="00C75B25"/>
    <w:rsid w:val="00C75C7A"/>
    <w:rsid w:val="00C7651A"/>
    <w:rsid w:val="00C76575"/>
    <w:rsid w:val="00C76A70"/>
    <w:rsid w:val="00C76B08"/>
    <w:rsid w:val="00C76D4C"/>
    <w:rsid w:val="00C76F7F"/>
    <w:rsid w:val="00C7700D"/>
    <w:rsid w:val="00C7710E"/>
    <w:rsid w:val="00C771B9"/>
    <w:rsid w:val="00C771D1"/>
    <w:rsid w:val="00C7797A"/>
    <w:rsid w:val="00C77A0F"/>
    <w:rsid w:val="00C77F48"/>
    <w:rsid w:val="00C77F82"/>
    <w:rsid w:val="00C77FCE"/>
    <w:rsid w:val="00C801EE"/>
    <w:rsid w:val="00C80697"/>
    <w:rsid w:val="00C80850"/>
    <w:rsid w:val="00C80AB6"/>
    <w:rsid w:val="00C80C84"/>
    <w:rsid w:val="00C80EED"/>
    <w:rsid w:val="00C80F69"/>
    <w:rsid w:val="00C811D1"/>
    <w:rsid w:val="00C8123D"/>
    <w:rsid w:val="00C814CA"/>
    <w:rsid w:val="00C815F5"/>
    <w:rsid w:val="00C816D6"/>
    <w:rsid w:val="00C81B04"/>
    <w:rsid w:val="00C81B91"/>
    <w:rsid w:val="00C81D70"/>
    <w:rsid w:val="00C8212A"/>
    <w:rsid w:val="00C82312"/>
    <w:rsid w:val="00C82358"/>
    <w:rsid w:val="00C82431"/>
    <w:rsid w:val="00C8288A"/>
    <w:rsid w:val="00C82C72"/>
    <w:rsid w:val="00C82C97"/>
    <w:rsid w:val="00C82F2C"/>
    <w:rsid w:val="00C8390F"/>
    <w:rsid w:val="00C83D58"/>
    <w:rsid w:val="00C83FB0"/>
    <w:rsid w:val="00C8401F"/>
    <w:rsid w:val="00C840EF"/>
    <w:rsid w:val="00C845E7"/>
    <w:rsid w:val="00C846AF"/>
    <w:rsid w:val="00C846FB"/>
    <w:rsid w:val="00C847BF"/>
    <w:rsid w:val="00C8481E"/>
    <w:rsid w:val="00C84842"/>
    <w:rsid w:val="00C8567D"/>
    <w:rsid w:val="00C85C84"/>
    <w:rsid w:val="00C85E8D"/>
    <w:rsid w:val="00C85FC8"/>
    <w:rsid w:val="00C8623A"/>
    <w:rsid w:val="00C862E0"/>
    <w:rsid w:val="00C86328"/>
    <w:rsid w:val="00C86A40"/>
    <w:rsid w:val="00C86EC1"/>
    <w:rsid w:val="00C86F42"/>
    <w:rsid w:val="00C870E4"/>
    <w:rsid w:val="00C8721D"/>
    <w:rsid w:val="00C87274"/>
    <w:rsid w:val="00C8727A"/>
    <w:rsid w:val="00C874A7"/>
    <w:rsid w:val="00C8756F"/>
    <w:rsid w:val="00C875D2"/>
    <w:rsid w:val="00C877D6"/>
    <w:rsid w:val="00C87F4E"/>
    <w:rsid w:val="00C906D8"/>
    <w:rsid w:val="00C90858"/>
    <w:rsid w:val="00C90951"/>
    <w:rsid w:val="00C9099C"/>
    <w:rsid w:val="00C90FF1"/>
    <w:rsid w:val="00C91007"/>
    <w:rsid w:val="00C91115"/>
    <w:rsid w:val="00C913BE"/>
    <w:rsid w:val="00C92010"/>
    <w:rsid w:val="00C9235B"/>
    <w:rsid w:val="00C923E3"/>
    <w:rsid w:val="00C92625"/>
    <w:rsid w:val="00C92A18"/>
    <w:rsid w:val="00C92AC1"/>
    <w:rsid w:val="00C9311D"/>
    <w:rsid w:val="00C93339"/>
    <w:rsid w:val="00C933B3"/>
    <w:rsid w:val="00C93464"/>
    <w:rsid w:val="00C9349F"/>
    <w:rsid w:val="00C936F4"/>
    <w:rsid w:val="00C93B23"/>
    <w:rsid w:val="00C93E08"/>
    <w:rsid w:val="00C94042"/>
    <w:rsid w:val="00C94140"/>
    <w:rsid w:val="00C94278"/>
    <w:rsid w:val="00C94473"/>
    <w:rsid w:val="00C94C5C"/>
    <w:rsid w:val="00C95146"/>
    <w:rsid w:val="00C955FE"/>
    <w:rsid w:val="00C95658"/>
    <w:rsid w:val="00C95900"/>
    <w:rsid w:val="00C959BB"/>
    <w:rsid w:val="00C95B30"/>
    <w:rsid w:val="00C95C24"/>
    <w:rsid w:val="00C95D7B"/>
    <w:rsid w:val="00C961BB"/>
    <w:rsid w:val="00C961F3"/>
    <w:rsid w:val="00C96202"/>
    <w:rsid w:val="00C968FA"/>
    <w:rsid w:val="00C96A50"/>
    <w:rsid w:val="00C96EBA"/>
    <w:rsid w:val="00C97606"/>
    <w:rsid w:val="00C97741"/>
    <w:rsid w:val="00C97954"/>
    <w:rsid w:val="00C97A9D"/>
    <w:rsid w:val="00C97DE1"/>
    <w:rsid w:val="00C97FF7"/>
    <w:rsid w:val="00CA027B"/>
    <w:rsid w:val="00CA058D"/>
    <w:rsid w:val="00CA05B5"/>
    <w:rsid w:val="00CA07EB"/>
    <w:rsid w:val="00CA0808"/>
    <w:rsid w:val="00CA0A2C"/>
    <w:rsid w:val="00CA0A60"/>
    <w:rsid w:val="00CA0D30"/>
    <w:rsid w:val="00CA11A7"/>
    <w:rsid w:val="00CA122C"/>
    <w:rsid w:val="00CA1922"/>
    <w:rsid w:val="00CA1E9D"/>
    <w:rsid w:val="00CA1F88"/>
    <w:rsid w:val="00CA2272"/>
    <w:rsid w:val="00CA22DD"/>
    <w:rsid w:val="00CA25A2"/>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99"/>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0CD"/>
    <w:rsid w:val="00CA6575"/>
    <w:rsid w:val="00CA6647"/>
    <w:rsid w:val="00CA6A0E"/>
    <w:rsid w:val="00CA6CDF"/>
    <w:rsid w:val="00CA707F"/>
    <w:rsid w:val="00CA7668"/>
    <w:rsid w:val="00CA7EE2"/>
    <w:rsid w:val="00CB0046"/>
    <w:rsid w:val="00CB1019"/>
    <w:rsid w:val="00CB118D"/>
    <w:rsid w:val="00CB12C7"/>
    <w:rsid w:val="00CB1580"/>
    <w:rsid w:val="00CB1599"/>
    <w:rsid w:val="00CB1774"/>
    <w:rsid w:val="00CB1ABB"/>
    <w:rsid w:val="00CB1DCB"/>
    <w:rsid w:val="00CB1F5B"/>
    <w:rsid w:val="00CB2342"/>
    <w:rsid w:val="00CB23D3"/>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0C2"/>
    <w:rsid w:val="00CB4138"/>
    <w:rsid w:val="00CB44D7"/>
    <w:rsid w:val="00CB4620"/>
    <w:rsid w:val="00CB4994"/>
    <w:rsid w:val="00CB4C92"/>
    <w:rsid w:val="00CB4FC0"/>
    <w:rsid w:val="00CB51B1"/>
    <w:rsid w:val="00CB5230"/>
    <w:rsid w:val="00CB524D"/>
    <w:rsid w:val="00CB58CA"/>
    <w:rsid w:val="00CB5C5C"/>
    <w:rsid w:val="00CB5CDB"/>
    <w:rsid w:val="00CB6130"/>
    <w:rsid w:val="00CB62B1"/>
    <w:rsid w:val="00CB660C"/>
    <w:rsid w:val="00CB691D"/>
    <w:rsid w:val="00CB6ADB"/>
    <w:rsid w:val="00CB6F28"/>
    <w:rsid w:val="00CB6F4E"/>
    <w:rsid w:val="00CB70CB"/>
    <w:rsid w:val="00CB7174"/>
    <w:rsid w:val="00CB74FD"/>
    <w:rsid w:val="00CB7507"/>
    <w:rsid w:val="00CB7A52"/>
    <w:rsid w:val="00CB7A71"/>
    <w:rsid w:val="00CB7ACA"/>
    <w:rsid w:val="00CB7AFE"/>
    <w:rsid w:val="00CB7CDA"/>
    <w:rsid w:val="00CC01BD"/>
    <w:rsid w:val="00CC0387"/>
    <w:rsid w:val="00CC0566"/>
    <w:rsid w:val="00CC067E"/>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EC7"/>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3A"/>
    <w:rsid w:val="00CC4557"/>
    <w:rsid w:val="00CC45D6"/>
    <w:rsid w:val="00CC4655"/>
    <w:rsid w:val="00CC4A02"/>
    <w:rsid w:val="00CC513D"/>
    <w:rsid w:val="00CC5289"/>
    <w:rsid w:val="00CC535A"/>
    <w:rsid w:val="00CC5A16"/>
    <w:rsid w:val="00CC5BDF"/>
    <w:rsid w:val="00CC5D56"/>
    <w:rsid w:val="00CC5EAC"/>
    <w:rsid w:val="00CC5FD9"/>
    <w:rsid w:val="00CC624B"/>
    <w:rsid w:val="00CC62F3"/>
    <w:rsid w:val="00CC6482"/>
    <w:rsid w:val="00CC67C0"/>
    <w:rsid w:val="00CC683E"/>
    <w:rsid w:val="00CC6872"/>
    <w:rsid w:val="00CC7290"/>
    <w:rsid w:val="00CC72C4"/>
    <w:rsid w:val="00CC7301"/>
    <w:rsid w:val="00CC7577"/>
    <w:rsid w:val="00CC75D5"/>
    <w:rsid w:val="00CC7AEC"/>
    <w:rsid w:val="00CC7D17"/>
    <w:rsid w:val="00CC7F71"/>
    <w:rsid w:val="00CD0212"/>
    <w:rsid w:val="00CD0255"/>
    <w:rsid w:val="00CD03C0"/>
    <w:rsid w:val="00CD0429"/>
    <w:rsid w:val="00CD0455"/>
    <w:rsid w:val="00CD0538"/>
    <w:rsid w:val="00CD0639"/>
    <w:rsid w:val="00CD07C4"/>
    <w:rsid w:val="00CD07DA"/>
    <w:rsid w:val="00CD0CCC"/>
    <w:rsid w:val="00CD0D87"/>
    <w:rsid w:val="00CD0DB5"/>
    <w:rsid w:val="00CD0F3C"/>
    <w:rsid w:val="00CD1283"/>
    <w:rsid w:val="00CD1884"/>
    <w:rsid w:val="00CD1890"/>
    <w:rsid w:val="00CD18C0"/>
    <w:rsid w:val="00CD1D02"/>
    <w:rsid w:val="00CD1D31"/>
    <w:rsid w:val="00CD23E1"/>
    <w:rsid w:val="00CD2448"/>
    <w:rsid w:val="00CD263F"/>
    <w:rsid w:val="00CD26A9"/>
    <w:rsid w:val="00CD280D"/>
    <w:rsid w:val="00CD28E0"/>
    <w:rsid w:val="00CD2C98"/>
    <w:rsid w:val="00CD3274"/>
    <w:rsid w:val="00CD3BE3"/>
    <w:rsid w:val="00CD4116"/>
    <w:rsid w:val="00CD4330"/>
    <w:rsid w:val="00CD4379"/>
    <w:rsid w:val="00CD4775"/>
    <w:rsid w:val="00CD4A9B"/>
    <w:rsid w:val="00CD4B80"/>
    <w:rsid w:val="00CD4D76"/>
    <w:rsid w:val="00CD4E5E"/>
    <w:rsid w:val="00CD4E74"/>
    <w:rsid w:val="00CD4EE7"/>
    <w:rsid w:val="00CD50EF"/>
    <w:rsid w:val="00CD51A6"/>
    <w:rsid w:val="00CD520B"/>
    <w:rsid w:val="00CD5A95"/>
    <w:rsid w:val="00CD5EEB"/>
    <w:rsid w:val="00CD6D3B"/>
    <w:rsid w:val="00CD6EC5"/>
    <w:rsid w:val="00CD717A"/>
    <w:rsid w:val="00CD71FA"/>
    <w:rsid w:val="00CD7705"/>
    <w:rsid w:val="00CD799B"/>
    <w:rsid w:val="00CD79B6"/>
    <w:rsid w:val="00CD7ABF"/>
    <w:rsid w:val="00CD7B39"/>
    <w:rsid w:val="00CD7C9F"/>
    <w:rsid w:val="00CE03E2"/>
    <w:rsid w:val="00CE05D3"/>
    <w:rsid w:val="00CE07D6"/>
    <w:rsid w:val="00CE093F"/>
    <w:rsid w:val="00CE0A48"/>
    <w:rsid w:val="00CE0A73"/>
    <w:rsid w:val="00CE0B00"/>
    <w:rsid w:val="00CE0C0B"/>
    <w:rsid w:val="00CE1244"/>
    <w:rsid w:val="00CE177E"/>
    <w:rsid w:val="00CE1ACE"/>
    <w:rsid w:val="00CE1B59"/>
    <w:rsid w:val="00CE1DCD"/>
    <w:rsid w:val="00CE1F81"/>
    <w:rsid w:val="00CE279D"/>
    <w:rsid w:val="00CE283A"/>
    <w:rsid w:val="00CE28B2"/>
    <w:rsid w:val="00CE293C"/>
    <w:rsid w:val="00CE29CD"/>
    <w:rsid w:val="00CE2AE1"/>
    <w:rsid w:val="00CE2B3F"/>
    <w:rsid w:val="00CE3844"/>
    <w:rsid w:val="00CE3959"/>
    <w:rsid w:val="00CE3AC4"/>
    <w:rsid w:val="00CE3AE9"/>
    <w:rsid w:val="00CE3AF0"/>
    <w:rsid w:val="00CE3B5B"/>
    <w:rsid w:val="00CE3C87"/>
    <w:rsid w:val="00CE3CC3"/>
    <w:rsid w:val="00CE3E54"/>
    <w:rsid w:val="00CE46DE"/>
    <w:rsid w:val="00CE47AD"/>
    <w:rsid w:val="00CE5600"/>
    <w:rsid w:val="00CE5A9B"/>
    <w:rsid w:val="00CE5F42"/>
    <w:rsid w:val="00CE5FAB"/>
    <w:rsid w:val="00CE62C7"/>
    <w:rsid w:val="00CE675A"/>
    <w:rsid w:val="00CE68B9"/>
    <w:rsid w:val="00CE6C0E"/>
    <w:rsid w:val="00CE6D9B"/>
    <w:rsid w:val="00CE7413"/>
    <w:rsid w:val="00CE7A8A"/>
    <w:rsid w:val="00CE7D2A"/>
    <w:rsid w:val="00CF0590"/>
    <w:rsid w:val="00CF0966"/>
    <w:rsid w:val="00CF0ABF"/>
    <w:rsid w:val="00CF0C9F"/>
    <w:rsid w:val="00CF1557"/>
    <w:rsid w:val="00CF16F0"/>
    <w:rsid w:val="00CF17B1"/>
    <w:rsid w:val="00CF1A29"/>
    <w:rsid w:val="00CF1BB3"/>
    <w:rsid w:val="00CF1C8F"/>
    <w:rsid w:val="00CF2200"/>
    <w:rsid w:val="00CF25E8"/>
    <w:rsid w:val="00CF28C7"/>
    <w:rsid w:val="00CF28ED"/>
    <w:rsid w:val="00CF2B82"/>
    <w:rsid w:val="00CF2D07"/>
    <w:rsid w:val="00CF2EF0"/>
    <w:rsid w:val="00CF3335"/>
    <w:rsid w:val="00CF342E"/>
    <w:rsid w:val="00CF3AA7"/>
    <w:rsid w:val="00CF418D"/>
    <w:rsid w:val="00CF4209"/>
    <w:rsid w:val="00CF454C"/>
    <w:rsid w:val="00CF459E"/>
    <w:rsid w:val="00CF4F5A"/>
    <w:rsid w:val="00CF51CD"/>
    <w:rsid w:val="00CF51EB"/>
    <w:rsid w:val="00CF5305"/>
    <w:rsid w:val="00CF5596"/>
    <w:rsid w:val="00CF5738"/>
    <w:rsid w:val="00CF5784"/>
    <w:rsid w:val="00CF5DCF"/>
    <w:rsid w:val="00CF5F53"/>
    <w:rsid w:val="00CF5FAE"/>
    <w:rsid w:val="00CF6013"/>
    <w:rsid w:val="00CF628F"/>
    <w:rsid w:val="00CF637D"/>
    <w:rsid w:val="00CF64AB"/>
    <w:rsid w:val="00CF6A30"/>
    <w:rsid w:val="00CF6A32"/>
    <w:rsid w:val="00CF70ED"/>
    <w:rsid w:val="00CF72C7"/>
    <w:rsid w:val="00CF7323"/>
    <w:rsid w:val="00CF7440"/>
    <w:rsid w:val="00CF76BB"/>
    <w:rsid w:val="00CF779C"/>
    <w:rsid w:val="00CF782E"/>
    <w:rsid w:val="00CF79E2"/>
    <w:rsid w:val="00CF7E92"/>
    <w:rsid w:val="00D000D2"/>
    <w:rsid w:val="00D002B6"/>
    <w:rsid w:val="00D006F5"/>
    <w:rsid w:val="00D0088F"/>
    <w:rsid w:val="00D00B28"/>
    <w:rsid w:val="00D00B9A"/>
    <w:rsid w:val="00D00C02"/>
    <w:rsid w:val="00D01170"/>
    <w:rsid w:val="00D0166F"/>
    <w:rsid w:val="00D01756"/>
    <w:rsid w:val="00D017D7"/>
    <w:rsid w:val="00D01876"/>
    <w:rsid w:val="00D01A15"/>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4555"/>
    <w:rsid w:val="00D04D6D"/>
    <w:rsid w:val="00D050A9"/>
    <w:rsid w:val="00D0514B"/>
    <w:rsid w:val="00D05541"/>
    <w:rsid w:val="00D05669"/>
    <w:rsid w:val="00D05883"/>
    <w:rsid w:val="00D05D0C"/>
    <w:rsid w:val="00D06030"/>
    <w:rsid w:val="00D062BE"/>
    <w:rsid w:val="00D0634A"/>
    <w:rsid w:val="00D064FF"/>
    <w:rsid w:val="00D06ED3"/>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8C6"/>
    <w:rsid w:val="00D12D36"/>
    <w:rsid w:val="00D12F85"/>
    <w:rsid w:val="00D1308D"/>
    <w:rsid w:val="00D1329E"/>
    <w:rsid w:val="00D13635"/>
    <w:rsid w:val="00D13A15"/>
    <w:rsid w:val="00D13AB1"/>
    <w:rsid w:val="00D13AB2"/>
    <w:rsid w:val="00D13CFD"/>
    <w:rsid w:val="00D13D11"/>
    <w:rsid w:val="00D13E37"/>
    <w:rsid w:val="00D14192"/>
    <w:rsid w:val="00D1440E"/>
    <w:rsid w:val="00D1456A"/>
    <w:rsid w:val="00D147E3"/>
    <w:rsid w:val="00D14B2C"/>
    <w:rsid w:val="00D14D75"/>
    <w:rsid w:val="00D14ECA"/>
    <w:rsid w:val="00D14F32"/>
    <w:rsid w:val="00D14FC2"/>
    <w:rsid w:val="00D15254"/>
    <w:rsid w:val="00D158D2"/>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0DF"/>
    <w:rsid w:val="00D17772"/>
    <w:rsid w:val="00D1784C"/>
    <w:rsid w:val="00D17B5D"/>
    <w:rsid w:val="00D17CA4"/>
    <w:rsid w:val="00D17EC6"/>
    <w:rsid w:val="00D17FD2"/>
    <w:rsid w:val="00D2042C"/>
    <w:rsid w:val="00D20486"/>
    <w:rsid w:val="00D2074E"/>
    <w:rsid w:val="00D20BAB"/>
    <w:rsid w:val="00D21412"/>
    <w:rsid w:val="00D21425"/>
    <w:rsid w:val="00D21AC6"/>
    <w:rsid w:val="00D21F28"/>
    <w:rsid w:val="00D224EA"/>
    <w:rsid w:val="00D2260A"/>
    <w:rsid w:val="00D226FB"/>
    <w:rsid w:val="00D228C5"/>
    <w:rsid w:val="00D22A14"/>
    <w:rsid w:val="00D22C49"/>
    <w:rsid w:val="00D22C72"/>
    <w:rsid w:val="00D23090"/>
    <w:rsid w:val="00D232AC"/>
    <w:rsid w:val="00D2396A"/>
    <w:rsid w:val="00D23BF6"/>
    <w:rsid w:val="00D23C5E"/>
    <w:rsid w:val="00D23EBA"/>
    <w:rsid w:val="00D24038"/>
    <w:rsid w:val="00D24518"/>
    <w:rsid w:val="00D246CA"/>
    <w:rsid w:val="00D2484C"/>
    <w:rsid w:val="00D248B1"/>
    <w:rsid w:val="00D2536C"/>
    <w:rsid w:val="00D258EA"/>
    <w:rsid w:val="00D25D28"/>
    <w:rsid w:val="00D25EF6"/>
    <w:rsid w:val="00D266AF"/>
    <w:rsid w:val="00D26730"/>
    <w:rsid w:val="00D26949"/>
    <w:rsid w:val="00D26E53"/>
    <w:rsid w:val="00D27703"/>
    <w:rsid w:val="00D27A7E"/>
    <w:rsid w:val="00D27BA4"/>
    <w:rsid w:val="00D27BC8"/>
    <w:rsid w:val="00D27E46"/>
    <w:rsid w:val="00D30257"/>
    <w:rsid w:val="00D302D0"/>
    <w:rsid w:val="00D3050E"/>
    <w:rsid w:val="00D30519"/>
    <w:rsid w:val="00D30736"/>
    <w:rsid w:val="00D30779"/>
    <w:rsid w:val="00D30989"/>
    <w:rsid w:val="00D30E6E"/>
    <w:rsid w:val="00D31122"/>
    <w:rsid w:val="00D311A4"/>
    <w:rsid w:val="00D311BF"/>
    <w:rsid w:val="00D312F1"/>
    <w:rsid w:val="00D314C8"/>
    <w:rsid w:val="00D316B3"/>
    <w:rsid w:val="00D31778"/>
    <w:rsid w:val="00D317CB"/>
    <w:rsid w:val="00D319A5"/>
    <w:rsid w:val="00D319D9"/>
    <w:rsid w:val="00D31A41"/>
    <w:rsid w:val="00D31AA6"/>
    <w:rsid w:val="00D31E3E"/>
    <w:rsid w:val="00D31E5C"/>
    <w:rsid w:val="00D3203F"/>
    <w:rsid w:val="00D32076"/>
    <w:rsid w:val="00D32495"/>
    <w:rsid w:val="00D32AF8"/>
    <w:rsid w:val="00D32CD9"/>
    <w:rsid w:val="00D32D28"/>
    <w:rsid w:val="00D32FBF"/>
    <w:rsid w:val="00D330EC"/>
    <w:rsid w:val="00D33350"/>
    <w:rsid w:val="00D333C3"/>
    <w:rsid w:val="00D3379B"/>
    <w:rsid w:val="00D33AAC"/>
    <w:rsid w:val="00D33EDE"/>
    <w:rsid w:val="00D33EEC"/>
    <w:rsid w:val="00D33F99"/>
    <w:rsid w:val="00D34109"/>
    <w:rsid w:val="00D346A3"/>
    <w:rsid w:val="00D34814"/>
    <w:rsid w:val="00D34A4F"/>
    <w:rsid w:val="00D34A6B"/>
    <w:rsid w:val="00D34D52"/>
    <w:rsid w:val="00D34E9A"/>
    <w:rsid w:val="00D34EEE"/>
    <w:rsid w:val="00D351A3"/>
    <w:rsid w:val="00D35259"/>
    <w:rsid w:val="00D353AB"/>
    <w:rsid w:val="00D357E7"/>
    <w:rsid w:val="00D35F5F"/>
    <w:rsid w:val="00D35FB9"/>
    <w:rsid w:val="00D36099"/>
    <w:rsid w:val="00D36285"/>
    <w:rsid w:val="00D362F9"/>
    <w:rsid w:val="00D365CC"/>
    <w:rsid w:val="00D366B9"/>
    <w:rsid w:val="00D367D7"/>
    <w:rsid w:val="00D36C92"/>
    <w:rsid w:val="00D36C9A"/>
    <w:rsid w:val="00D36D5F"/>
    <w:rsid w:val="00D36DB5"/>
    <w:rsid w:val="00D37129"/>
    <w:rsid w:val="00D371B7"/>
    <w:rsid w:val="00D377C9"/>
    <w:rsid w:val="00D37985"/>
    <w:rsid w:val="00D37A77"/>
    <w:rsid w:val="00D37C5E"/>
    <w:rsid w:val="00D4037E"/>
    <w:rsid w:val="00D4056F"/>
    <w:rsid w:val="00D40576"/>
    <w:rsid w:val="00D40AD9"/>
    <w:rsid w:val="00D4109C"/>
    <w:rsid w:val="00D41219"/>
    <w:rsid w:val="00D413E1"/>
    <w:rsid w:val="00D41401"/>
    <w:rsid w:val="00D41468"/>
    <w:rsid w:val="00D414F6"/>
    <w:rsid w:val="00D419BE"/>
    <w:rsid w:val="00D41DCE"/>
    <w:rsid w:val="00D41DF3"/>
    <w:rsid w:val="00D41E8E"/>
    <w:rsid w:val="00D4220D"/>
    <w:rsid w:val="00D42567"/>
    <w:rsid w:val="00D42611"/>
    <w:rsid w:val="00D42822"/>
    <w:rsid w:val="00D42A19"/>
    <w:rsid w:val="00D42B50"/>
    <w:rsid w:val="00D42E1F"/>
    <w:rsid w:val="00D42F2D"/>
    <w:rsid w:val="00D4334E"/>
    <w:rsid w:val="00D438A7"/>
    <w:rsid w:val="00D438C0"/>
    <w:rsid w:val="00D43C79"/>
    <w:rsid w:val="00D43F8C"/>
    <w:rsid w:val="00D440FF"/>
    <w:rsid w:val="00D44115"/>
    <w:rsid w:val="00D44307"/>
    <w:rsid w:val="00D44337"/>
    <w:rsid w:val="00D44705"/>
    <w:rsid w:val="00D44A86"/>
    <w:rsid w:val="00D44CC3"/>
    <w:rsid w:val="00D457C7"/>
    <w:rsid w:val="00D45812"/>
    <w:rsid w:val="00D45A31"/>
    <w:rsid w:val="00D45C5C"/>
    <w:rsid w:val="00D45CC1"/>
    <w:rsid w:val="00D4609C"/>
    <w:rsid w:val="00D46162"/>
    <w:rsid w:val="00D4682B"/>
    <w:rsid w:val="00D46E0B"/>
    <w:rsid w:val="00D46EC3"/>
    <w:rsid w:val="00D474C0"/>
    <w:rsid w:val="00D475DB"/>
    <w:rsid w:val="00D47906"/>
    <w:rsid w:val="00D50111"/>
    <w:rsid w:val="00D5087C"/>
    <w:rsid w:val="00D50899"/>
    <w:rsid w:val="00D5098B"/>
    <w:rsid w:val="00D50AB4"/>
    <w:rsid w:val="00D50BB2"/>
    <w:rsid w:val="00D50BCB"/>
    <w:rsid w:val="00D5114E"/>
    <w:rsid w:val="00D51430"/>
    <w:rsid w:val="00D5158F"/>
    <w:rsid w:val="00D516FC"/>
    <w:rsid w:val="00D51744"/>
    <w:rsid w:val="00D518F0"/>
    <w:rsid w:val="00D51A04"/>
    <w:rsid w:val="00D51A99"/>
    <w:rsid w:val="00D521AA"/>
    <w:rsid w:val="00D5233E"/>
    <w:rsid w:val="00D5239A"/>
    <w:rsid w:val="00D52C30"/>
    <w:rsid w:val="00D53582"/>
    <w:rsid w:val="00D5370D"/>
    <w:rsid w:val="00D53803"/>
    <w:rsid w:val="00D53D6F"/>
    <w:rsid w:val="00D5417F"/>
    <w:rsid w:val="00D5430E"/>
    <w:rsid w:val="00D543FA"/>
    <w:rsid w:val="00D5486B"/>
    <w:rsid w:val="00D54887"/>
    <w:rsid w:val="00D54BBA"/>
    <w:rsid w:val="00D5510E"/>
    <w:rsid w:val="00D55394"/>
    <w:rsid w:val="00D5541C"/>
    <w:rsid w:val="00D55615"/>
    <w:rsid w:val="00D55632"/>
    <w:rsid w:val="00D556AD"/>
    <w:rsid w:val="00D557D9"/>
    <w:rsid w:val="00D55E74"/>
    <w:rsid w:val="00D55F57"/>
    <w:rsid w:val="00D56090"/>
    <w:rsid w:val="00D561BA"/>
    <w:rsid w:val="00D56346"/>
    <w:rsid w:val="00D56684"/>
    <w:rsid w:val="00D56686"/>
    <w:rsid w:val="00D567C3"/>
    <w:rsid w:val="00D56935"/>
    <w:rsid w:val="00D56AA3"/>
    <w:rsid w:val="00D56B67"/>
    <w:rsid w:val="00D56C6A"/>
    <w:rsid w:val="00D56DC2"/>
    <w:rsid w:val="00D57036"/>
    <w:rsid w:val="00D57B65"/>
    <w:rsid w:val="00D57CA3"/>
    <w:rsid w:val="00D57EC6"/>
    <w:rsid w:val="00D60058"/>
    <w:rsid w:val="00D605CC"/>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3046"/>
    <w:rsid w:val="00D63053"/>
    <w:rsid w:val="00D63085"/>
    <w:rsid w:val="00D631D9"/>
    <w:rsid w:val="00D63256"/>
    <w:rsid w:val="00D632DC"/>
    <w:rsid w:val="00D637D2"/>
    <w:rsid w:val="00D638DF"/>
    <w:rsid w:val="00D63996"/>
    <w:rsid w:val="00D63FDF"/>
    <w:rsid w:val="00D64095"/>
    <w:rsid w:val="00D64143"/>
    <w:rsid w:val="00D64A29"/>
    <w:rsid w:val="00D64E5A"/>
    <w:rsid w:val="00D651AA"/>
    <w:rsid w:val="00D65296"/>
    <w:rsid w:val="00D655CE"/>
    <w:rsid w:val="00D6571A"/>
    <w:rsid w:val="00D65841"/>
    <w:rsid w:val="00D65AA4"/>
    <w:rsid w:val="00D65ED8"/>
    <w:rsid w:val="00D65F46"/>
    <w:rsid w:val="00D661C6"/>
    <w:rsid w:val="00D66258"/>
    <w:rsid w:val="00D6632C"/>
    <w:rsid w:val="00D667DD"/>
    <w:rsid w:val="00D6684B"/>
    <w:rsid w:val="00D668D8"/>
    <w:rsid w:val="00D66E05"/>
    <w:rsid w:val="00D6718F"/>
    <w:rsid w:val="00D671DA"/>
    <w:rsid w:val="00D6732A"/>
    <w:rsid w:val="00D6791E"/>
    <w:rsid w:val="00D67A3E"/>
    <w:rsid w:val="00D67DBD"/>
    <w:rsid w:val="00D7037B"/>
    <w:rsid w:val="00D704BD"/>
    <w:rsid w:val="00D709CE"/>
    <w:rsid w:val="00D70AE9"/>
    <w:rsid w:val="00D70E10"/>
    <w:rsid w:val="00D71125"/>
    <w:rsid w:val="00D71330"/>
    <w:rsid w:val="00D716B1"/>
    <w:rsid w:val="00D71904"/>
    <w:rsid w:val="00D71951"/>
    <w:rsid w:val="00D71AC3"/>
    <w:rsid w:val="00D71C61"/>
    <w:rsid w:val="00D71E2A"/>
    <w:rsid w:val="00D7212D"/>
    <w:rsid w:val="00D723A8"/>
    <w:rsid w:val="00D723DB"/>
    <w:rsid w:val="00D72680"/>
    <w:rsid w:val="00D728A0"/>
    <w:rsid w:val="00D72B00"/>
    <w:rsid w:val="00D72B62"/>
    <w:rsid w:val="00D72F95"/>
    <w:rsid w:val="00D730FF"/>
    <w:rsid w:val="00D7384B"/>
    <w:rsid w:val="00D73B5C"/>
    <w:rsid w:val="00D73BBD"/>
    <w:rsid w:val="00D73BC4"/>
    <w:rsid w:val="00D73BC7"/>
    <w:rsid w:val="00D74141"/>
    <w:rsid w:val="00D743C5"/>
    <w:rsid w:val="00D7445E"/>
    <w:rsid w:val="00D74809"/>
    <w:rsid w:val="00D74919"/>
    <w:rsid w:val="00D74923"/>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701C"/>
    <w:rsid w:val="00D77236"/>
    <w:rsid w:val="00D772C7"/>
    <w:rsid w:val="00D777B7"/>
    <w:rsid w:val="00D77FD5"/>
    <w:rsid w:val="00D80112"/>
    <w:rsid w:val="00D801B8"/>
    <w:rsid w:val="00D8062A"/>
    <w:rsid w:val="00D806CA"/>
    <w:rsid w:val="00D80F03"/>
    <w:rsid w:val="00D80F1B"/>
    <w:rsid w:val="00D815A2"/>
    <w:rsid w:val="00D81694"/>
    <w:rsid w:val="00D8170B"/>
    <w:rsid w:val="00D81838"/>
    <w:rsid w:val="00D818E1"/>
    <w:rsid w:val="00D81A2A"/>
    <w:rsid w:val="00D82032"/>
    <w:rsid w:val="00D8208D"/>
    <w:rsid w:val="00D82A85"/>
    <w:rsid w:val="00D82C37"/>
    <w:rsid w:val="00D82F85"/>
    <w:rsid w:val="00D832C3"/>
    <w:rsid w:val="00D8352F"/>
    <w:rsid w:val="00D83642"/>
    <w:rsid w:val="00D8406C"/>
    <w:rsid w:val="00D840E3"/>
    <w:rsid w:val="00D84341"/>
    <w:rsid w:val="00D843A3"/>
    <w:rsid w:val="00D843C0"/>
    <w:rsid w:val="00D84A43"/>
    <w:rsid w:val="00D84BC8"/>
    <w:rsid w:val="00D84C09"/>
    <w:rsid w:val="00D8507B"/>
    <w:rsid w:val="00D8520A"/>
    <w:rsid w:val="00D8521E"/>
    <w:rsid w:val="00D852C9"/>
    <w:rsid w:val="00D855AF"/>
    <w:rsid w:val="00D857CA"/>
    <w:rsid w:val="00D858EF"/>
    <w:rsid w:val="00D85B58"/>
    <w:rsid w:val="00D85B9F"/>
    <w:rsid w:val="00D85E76"/>
    <w:rsid w:val="00D862D3"/>
    <w:rsid w:val="00D86539"/>
    <w:rsid w:val="00D8688F"/>
    <w:rsid w:val="00D86D9A"/>
    <w:rsid w:val="00D86FAC"/>
    <w:rsid w:val="00D8701D"/>
    <w:rsid w:val="00D878D2"/>
    <w:rsid w:val="00D87AFE"/>
    <w:rsid w:val="00D90497"/>
    <w:rsid w:val="00D904BC"/>
    <w:rsid w:val="00D90716"/>
    <w:rsid w:val="00D907DD"/>
    <w:rsid w:val="00D90AC8"/>
    <w:rsid w:val="00D90D8C"/>
    <w:rsid w:val="00D91039"/>
    <w:rsid w:val="00D9136A"/>
    <w:rsid w:val="00D91554"/>
    <w:rsid w:val="00D91889"/>
    <w:rsid w:val="00D91BE9"/>
    <w:rsid w:val="00D91E2D"/>
    <w:rsid w:val="00D92168"/>
    <w:rsid w:val="00D92170"/>
    <w:rsid w:val="00D923B0"/>
    <w:rsid w:val="00D9261B"/>
    <w:rsid w:val="00D926C5"/>
    <w:rsid w:val="00D92C30"/>
    <w:rsid w:val="00D92E0E"/>
    <w:rsid w:val="00D92EB3"/>
    <w:rsid w:val="00D933B3"/>
    <w:rsid w:val="00D93445"/>
    <w:rsid w:val="00D935BD"/>
    <w:rsid w:val="00D93610"/>
    <w:rsid w:val="00D936BF"/>
    <w:rsid w:val="00D9383A"/>
    <w:rsid w:val="00D939F9"/>
    <w:rsid w:val="00D93BE8"/>
    <w:rsid w:val="00D949B1"/>
    <w:rsid w:val="00D94C8C"/>
    <w:rsid w:val="00D94D8D"/>
    <w:rsid w:val="00D94E90"/>
    <w:rsid w:val="00D94FC8"/>
    <w:rsid w:val="00D954E4"/>
    <w:rsid w:val="00D95690"/>
    <w:rsid w:val="00D95787"/>
    <w:rsid w:val="00D957AE"/>
    <w:rsid w:val="00D95E4E"/>
    <w:rsid w:val="00D95FE6"/>
    <w:rsid w:val="00D962F5"/>
    <w:rsid w:val="00D96309"/>
    <w:rsid w:val="00D96376"/>
    <w:rsid w:val="00D96776"/>
    <w:rsid w:val="00D967DC"/>
    <w:rsid w:val="00D967E1"/>
    <w:rsid w:val="00D96A46"/>
    <w:rsid w:val="00D96A82"/>
    <w:rsid w:val="00D96D76"/>
    <w:rsid w:val="00D96DC2"/>
    <w:rsid w:val="00D96E4B"/>
    <w:rsid w:val="00D96FF0"/>
    <w:rsid w:val="00D97039"/>
    <w:rsid w:val="00D9718A"/>
    <w:rsid w:val="00D97309"/>
    <w:rsid w:val="00D9735C"/>
    <w:rsid w:val="00D975DB"/>
    <w:rsid w:val="00D97AC8"/>
    <w:rsid w:val="00D97B9B"/>
    <w:rsid w:val="00D97C73"/>
    <w:rsid w:val="00D97F1E"/>
    <w:rsid w:val="00D97FC6"/>
    <w:rsid w:val="00DA003F"/>
    <w:rsid w:val="00DA01E3"/>
    <w:rsid w:val="00DA046A"/>
    <w:rsid w:val="00DA0768"/>
    <w:rsid w:val="00DA0B3A"/>
    <w:rsid w:val="00DA0CC4"/>
    <w:rsid w:val="00DA0D62"/>
    <w:rsid w:val="00DA102D"/>
    <w:rsid w:val="00DA16AB"/>
    <w:rsid w:val="00DA1701"/>
    <w:rsid w:val="00DA197D"/>
    <w:rsid w:val="00DA19A5"/>
    <w:rsid w:val="00DA19E9"/>
    <w:rsid w:val="00DA1AF3"/>
    <w:rsid w:val="00DA1CFA"/>
    <w:rsid w:val="00DA1D1B"/>
    <w:rsid w:val="00DA1D45"/>
    <w:rsid w:val="00DA2450"/>
    <w:rsid w:val="00DA24A3"/>
    <w:rsid w:val="00DA283F"/>
    <w:rsid w:val="00DA2BBE"/>
    <w:rsid w:val="00DA2BC2"/>
    <w:rsid w:val="00DA2C61"/>
    <w:rsid w:val="00DA304C"/>
    <w:rsid w:val="00DA34DF"/>
    <w:rsid w:val="00DA34F9"/>
    <w:rsid w:val="00DA35A4"/>
    <w:rsid w:val="00DA35F6"/>
    <w:rsid w:val="00DA38BA"/>
    <w:rsid w:val="00DA3955"/>
    <w:rsid w:val="00DA3A5E"/>
    <w:rsid w:val="00DA3A98"/>
    <w:rsid w:val="00DA3AC5"/>
    <w:rsid w:val="00DA3C99"/>
    <w:rsid w:val="00DA3E5F"/>
    <w:rsid w:val="00DA40B6"/>
    <w:rsid w:val="00DA413F"/>
    <w:rsid w:val="00DA4D50"/>
    <w:rsid w:val="00DA55FA"/>
    <w:rsid w:val="00DA5617"/>
    <w:rsid w:val="00DA59E5"/>
    <w:rsid w:val="00DA5A58"/>
    <w:rsid w:val="00DA5BD4"/>
    <w:rsid w:val="00DA5D9C"/>
    <w:rsid w:val="00DA5FBE"/>
    <w:rsid w:val="00DA65AB"/>
    <w:rsid w:val="00DA6879"/>
    <w:rsid w:val="00DA69C0"/>
    <w:rsid w:val="00DA6B66"/>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D63"/>
    <w:rsid w:val="00DB0E63"/>
    <w:rsid w:val="00DB1262"/>
    <w:rsid w:val="00DB15AF"/>
    <w:rsid w:val="00DB164C"/>
    <w:rsid w:val="00DB1783"/>
    <w:rsid w:val="00DB1984"/>
    <w:rsid w:val="00DB1B89"/>
    <w:rsid w:val="00DB1C61"/>
    <w:rsid w:val="00DB2058"/>
    <w:rsid w:val="00DB246E"/>
    <w:rsid w:val="00DB2520"/>
    <w:rsid w:val="00DB27BD"/>
    <w:rsid w:val="00DB2D37"/>
    <w:rsid w:val="00DB2E62"/>
    <w:rsid w:val="00DB2F88"/>
    <w:rsid w:val="00DB321D"/>
    <w:rsid w:val="00DB331B"/>
    <w:rsid w:val="00DB3338"/>
    <w:rsid w:val="00DB345A"/>
    <w:rsid w:val="00DB34C6"/>
    <w:rsid w:val="00DB3DD1"/>
    <w:rsid w:val="00DB3F49"/>
    <w:rsid w:val="00DB3FF6"/>
    <w:rsid w:val="00DB4260"/>
    <w:rsid w:val="00DB4534"/>
    <w:rsid w:val="00DB47B4"/>
    <w:rsid w:val="00DB49C0"/>
    <w:rsid w:val="00DB4B44"/>
    <w:rsid w:val="00DB4BE2"/>
    <w:rsid w:val="00DB4CB5"/>
    <w:rsid w:val="00DB4E14"/>
    <w:rsid w:val="00DB5223"/>
    <w:rsid w:val="00DB5997"/>
    <w:rsid w:val="00DB5E35"/>
    <w:rsid w:val="00DB5F14"/>
    <w:rsid w:val="00DB5F5E"/>
    <w:rsid w:val="00DB5FA1"/>
    <w:rsid w:val="00DB5FC6"/>
    <w:rsid w:val="00DB6150"/>
    <w:rsid w:val="00DB625A"/>
    <w:rsid w:val="00DB6711"/>
    <w:rsid w:val="00DB6C09"/>
    <w:rsid w:val="00DB706F"/>
    <w:rsid w:val="00DB7147"/>
    <w:rsid w:val="00DB741D"/>
    <w:rsid w:val="00DB765D"/>
    <w:rsid w:val="00DB7AFF"/>
    <w:rsid w:val="00DB7DB3"/>
    <w:rsid w:val="00DC00E3"/>
    <w:rsid w:val="00DC07F9"/>
    <w:rsid w:val="00DC1237"/>
    <w:rsid w:val="00DC1315"/>
    <w:rsid w:val="00DC1371"/>
    <w:rsid w:val="00DC176C"/>
    <w:rsid w:val="00DC2134"/>
    <w:rsid w:val="00DC22C3"/>
    <w:rsid w:val="00DC2317"/>
    <w:rsid w:val="00DC237D"/>
    <w:rsid w:val="00DC2404"/>
    <w:rsid w:val="00DC2875"/>
    <w:rsid w:val="00DC295B"/>
    <w:rsid w:val="00DC2BE7"/>
    <w:rsid w:val="00DC2F17"/>
    <w:rsid w:val="00DC2F80"/>
    <w:rsid w:val="00DC30EE"/>
    <w:rsid w:val="00DC336C"/>
    <w:rsid w:val="00DC3784"/>
    <w:rsid w:val="00DC3829"/>
    <w:rsid w:val="00DC3A54"/>
    <w:rsid w:val="00DC3B7D"/>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9C9"/>
    <w:rsid w:val="00DC5CFB"/>
    <w:rsid w:val="00DC5FB7"/>
    <w:rsid w:val="00DC5FF0"/>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9E5"/>
    <w:rsid w:val="00DD1B27"/>
    <w:rsid w:val="00DD1BE4"/>
    <w:rsid w:val="00DD1C69"/>
    <w:rsid w:val="00DD1E1C"/>
    <w:rsid w:val="00DD2695"/>
    <w:rsid w:val="00DD2AF7"/>
    <w:rsid w:val="00DD2AFD"/>
    <w:rsid w:val="00DD2B1B"/>
    <w:rsid w:val="00DD31B6"/>
    <w:rsid w:val="00DD31C3"/>
    <w:rsid w:val="00DD3343"/>
    <w:rsid w:val="00DD392B"/>
    <w:rsid w:val="00DD406A"/>
    <w:rsid w:val="00DD408D"/>
    <w:rsid w:val="00DD40EB"/>
    <w:rsid w:val="00DD41CB"/>
    <w:rsid w:val="00DD50A2"/>
    <w:rsid w:val="00DD5159"/>
    <w:rsid w:val="00DD52EE"/>
    <w:rsid w:val="00DD531E"/>
    <w:rsid w:val="00DD5374"/>
    <w:rsid w:val="00DD557E"/>
    <w:rsid w:val="00DD55E8"/>
    <w:rsid w:val="00DD5663"/>
    <w:rsid w:val="00DD56D7"/>
    <w:rsid w:val="00DD56FC"/>
    <w:rsid w:val="00DD5926"/>
    <w:rsid w:val="00DD59E7"/>
    <w:rsid w:val="00DD5BC9"/>
    <w:rsid w:val="00DD5C60"/>
    <w:rsid w:val="00DD5E3E"/>
    <w:rsid w:val="00DD60F2"/>
    <w:rsid w:val="00DD62EF"/>
    <w:rsid w:val="00DD635D"/>
    <w:rsid w:val="00DD6986"/>
    <w:rsid w:val="00DD6CF6"/>
    <w:rsid w:val="00DD6EC9"/>
    <w:rsid w:val="00DD7431"/>
    <w:rsid w:val="00DD7670"/>
    <w:rsid w:val="00DD7869"/>
    <w:rsid w:val="00DD7A34"/>
    <w:rsid w:val="00DD7B6C"/>
    <w:rsid w:val="00DD7BCF"/>
    <w:rsid w:val="00DE0182"/>
    <w:rsid w:val="00DE0199"/>
    <w:rsid w:val="00DE01D9"/>
    <w:rsid w:val="00DE0449"/>
    <w:rsid w:val="00DE05BE"/>
    <w:rsid w:val="00DE08BF"/>
    <w:rsid w:val="00DE08C1"/>
    <w:rsid w:val="00DE0A77"/>
    <w:rsid w:val="00DE0D59"/>
    <w:rsid w:val="00DE0E8C"/>
    <w:rsid w:val="00DE10A1"/>
    <w:rsid w:val="00DE12F4"/>
    <w:rsid w:val="00DE1412"/>
    <w:rsid w:val="00DE18EA"/>
    <w:rsid w:val="00DE1B7F"/>
    <w:rsid w:val="00DE1BD9"/>
    <w:rsid w:val="00DE1C85"/>
    <w:rsid w:val="00DE1DA8"/>
    <w:rsid w:val="00DE1E8C"/>
    <w:rsid w:val="00DE200A"/>
    <w:rsid w:val="00DE2097"/>
    <w:rsid w:val="00DE218A"/>
    <w:rsid w:val="00DE2401"/>
    <w:rsid w:val="00DE248E"/>
    <w:rsid w:val="00DE269A"/>
    <w:rsid w:val="00DE28C0"/>
    <w:rsid w:val="00DE2B91"/>
    <w:rsid w:val="00DE2BAD"/>
    <w:rsid w:val="00DE2CC6"/>
    <w:rsid w:val="00DE2FDB"/>
    <w:rsid w:val="00DE3484"/>
    <w:rsid w:val="00DE394F"/>
    <w:rsid w:val="00DE3D82"/>
    <w:rsid w:val="00DE4218"/>
    <w:rsid w:val="00DE4480"/>
    <w:rsid w:val="00DE449B"/>
    <w:rsid w:val="00DE4569"/>
    <w:rsid w:val="00DE4596"/>
    <w:rsid w:val="00DE4A82"/>
    <w:rsid w:val="00DE4A96"/>
    <w:rsid w:val="00DE4B0A"/>
    <w:rsid w:val="00DE4DE3"/>
    <w:rsid w:val="00DE4F3A"/>
    <w:rsid w:val="00DE4FD9"/>
    <w:rsid w:val="00DE54E2"/>
    <w:rsid w:val="00DE57E6"/>
    <w:rsid w:val="00DE58A0"/>
    <w:rsid w:val="00DE5BAD"/>
    <w:rsid w:val="00DE63B1"/>
    <w:rsid w:val="00DE6426"/>
    <w:rsid w:val="00DE6569"/>
    <w:rsid w:val="00DE6707"/>
    <w:rsid w:val="00DE68BD"/>
    <w:rsid w:val="00DE6C8C"/>
    <w:rsid w:val="00DE6D41"/>
    <w:rsid w:val="00DE6D49"/>
    <w:rsid w:val="00DE6D4B"/>
    <w:rsid w:val="00DE6F9F"/>
    <w:rsid w:val="00DE7157"/>
    <w:rsid w:val="00DE71A3"/>
    <w:rsid w:val="00DE71FF"/>
    <w:rsid w:val="00DE749A"/>
    <w:rsid w:val="00DE76E5"/>
    <w:rsid w:val="00DE773D"/>
    <w:rsid w:val="00DE7F48"/>
    <w:rsid w:val="00DF050E"/>
    <w:rsid w:val="00DF052A"/>
    <w:rsid w:val="00DF0E0D"/>
    <w:rsid w:val="00DF0E61"/>
    <w:rsid w:val="00DF11FC"/>
    <w:rsid w:val="00DF1759"/>
    <w:rsid w:val="00DF1768"/>
    <w:rsid w:val="00DF1D4B"/>
    <w:rsid w:val="00DF229A"/>
    <w:rsid w:val="00DF2621"/>
    <w:rsid w:val="00DF310C"/>
    <w:rsid w:val="00DF33CE"/>
    <w:rsid w:val="00DF387D"/>
    <w:rsid w:val="00DF3DDB"/>
    <w:rsid w:val="00DF3E45"/>
    <w:rsid w:val="00DF41C0"/>
    <w:rsid w:val="00DF4354"/>
    <w:rsid w:val="00DF45B9"/>
    <w:rsid w:val="00DF4798"/>
    <w:rsid w:val="00DF498C"/>
    <w:rsid w:val="00DF4A17"/>
    <w:rsid w:val="00DF4C6E"/>
    <w:rsid w:val="00DF4E5A"/>
    <w:rsid w:val="00DF5195"/>
    <w:rsid w:val="00DF5455"/>
    <w:rsid w:val="00DF60E8"/>
    <w:rsid w:val="00DF61B7"/>
    <w:rsid w:val="00DF6561"/>
    <w:rsid w:val="00DF6A19"/>
    <w:rsid w:val="00DF6A51"/>
    <w:rsid w:val="00DF6D24"/>
    <w:rsid w:val="00DF6D46"/>
    <w:rsid w:val="00DF6DCA"/>
    <w:rsid w:val="00DF6EEC"/>
    <w:rsid w:val="00DF70BF"/>
    <w:rsid w:val="00DF739C"/>
    <w:rsid w:val="00DF7630"/>
    <w:rsid w:val="00DF7876"/>
    <w:rsid w:val="00E0048B"/>
    <w:rsid w:val="00E004A8"/>
    <w:rsid w:val="00E0083E"/>
    <w:rsid w:val="00E00BFF"/>
    <w:rsid w:val="00E00C9E"/>
    <w:rsid w:val="00E00E60"/>
    <w:rsid w:val="00E01847"/>
    <w:rsid w:val="00E01864"/>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4A0"/>
    <w:rsid w:val="00E03691"/>
    <w:rsid w:val="00E036ED"/>
    <w:rsid w:val="00E03870"/>
    <w:rsid w:val="00E03E46"/>
    <w:rsid w:val="00E03F7E"/>
    <w:rsid w:val="00E042A8"/>
    <w:rsid w:val="00E042EA"/>
    <w:rsid w:val="00E044CA"/>
    <w:rsid w:val="00E045AF"/>
    <w:rsid w:val="00E04F76"/>
    <w:rsid w:val="00E04F78"/>
    <w:rsid w:val="00E051C0"/>
    <w:rsid w:val="00E05377"/>
    <w:rsid w:val="00E05800"/>
    <w:rsid w:val="00E05B9A"/>
    <w:rsid w:val="00E05E2A"/>
    <w:rsid w:val="00E05EA2"/>
    <w:rsid w:val="00E05EF0"/>
    <w:rsid w:val="00E06680"/>
    <w:rsid w:val="00E06819"/>
    <w:rsid w:val="00E069C0"/>
    <w:rsid w:val="00E06A77"/>
    <w:rsid w:val="00E06B1B"/>
    <w:rsid w:val="00E06B29"/>
    <w:rsid w:val="00E06E6B"/>
    <w:rsid w:val="00E0703F"/>
    <w:rsid w:val="00E072FF"/>
    <w:rsid w:val="00E07504"/>
    <w:rsid w:val="00E0767C"/>
    <w:rsid w:val="00E07708"/>
    <w:rsid w:val="00E0787E"/>
    <w:rsid w:val="00E079D3"/>
    <w:rsid w:val="00E07A60"/>
    <w:rsid w:val="00E1019F"/>
    <w:rsid w:val="00E1037E"/>
    <w:rsid w:val="00E109E9"/>
    <w:rsid w:val="00E10DC6"/>
    <w:rsid w:val="00E11137"/>
    <w:rsid w:val="00E11258"/>
    <w:rsid w:val="00E11487"/>
    <w:rsid w:val="00E114C8"/>
    <w:rsid w:val="00E11B6A"/>
    <w:rsid w:val="00E11FD5"/>
    <w:rsid w:val="00E1201E"/>
    <w:rsid w:val="00E12571"/>
    <w:rsid w:val="00E127D7"/>
    <w:rsid w:val="00E12E98"/>
    <w:rsid w:val="00E1344E"/>
    <w:rsid w:val="00E1377A"/>
    <w:rsid w:val="00E137C4"/>
    <w:rsid w:val="00E13D6A"/>
    <w:rsid w:val="00E13E84"/>
    <w:rsid w:val="00E1464A"/>
    <w:rsid w:val="00E1481B"/>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2A6"/>
    <w:rsid w:val="00E17652"/>
    <w:rsid w:val="00E1786F"/>
    <w:rsid w:val="00E17CE5"/>
    <w:rsid w:val="00E20557"/>
    <w:rsid w:val="00E20758"/>
    <w:rsid w:val="00E2096E"/>
    <w:rsid w:val="00E20F31"/>
    <w:rsid w:val="00E21042"/>
    <w:rsid w:val="00E2119E"/>
    <w:rsid w:val="00E211B7"/>
    <w:rsid w:val="00E2137E"/>
    <w:rsid w:val="00E213E9"/>
    <w:rsid w:val="00E214C7"/>
    <w:rsid w:val="00E21511"/>
    <w:rsid w:val="00E21591"/>
    <w:rsid w:val="00E21651"/>
    <w:rsid w:val="00E21A73"/>
    <w:rsid w:val="00E21ABE"/>
    <w:rsid w:val="00E21CDA"/>
    <w:rsid w:val="00E21D01"/>
    <w:rsid w:val="00E21E45"/>
    <w:rsid w:val="00E22280"/>
    <w:rsid w:val="00E22B43"/>
    <w:rsid w:val="00E22B74"/>
    <w:rsid w:val="00E22BA1"/>
    <w:rsid w:val="00E22D92"/>
    <w:rsid w:val="00E22DD9"/>
    <w:rsid w:val="00E2303C"/>
    <w:rsid w:val="00E236C5"/>
    <w:rsid w:val="00E23717"/>
    <w:rsid w:val="00E23A7B"/>
    <w:rsid w:val="00E23B95"/>
    <w:rsid w:val="00E244E6"/>
    <w:rsid w:val="00E246B2"/>
    <w:rsid w:val="00E24EE1"/>
    <w:rsid w:val="00E25687"/>
    <w:rsid w:val="00E257E7"/>
    <w:rsid w:val="00E2594D"/>
    <w:rsid w:val="00E25A1E"/>
    <w:rsid w:val="00E25EB1"/>
    <w:rsid w:val="00E260A2"/>
    <w:rsid w:val="00E264DB"/>
    <w:rsid w:val="00E26786"/>
    <w:rsid w:val="00E26929"/>
    <w:rsid w:val="00E26AB5"/>
    <w:rsid w:val="00E26DCB"/>
    <w:rsid w:val="00E27278"/>
    <w:rsid w:val="00E272D3"/>
    <w:rsid w:val="00E2774F"/>
    <w:rsid w:val="00E278C5"/>
    <w:rsid w:val="00E27BE3"/>
    <w:rsid w:val="00E27F8E"/>
    <w:rsid w:val="00E27FB0"/>
    <w:rsid w:val="00E30446"/>
    <w:rsid w:val="00E30455"/>
    <w:rsid w:val="00E3047F"/>
    <w:rsid w:val="00E30627"/>
    <w:rsid w:val="00E30739"/>
    <w:rsid w:val="00E3086E"/>
    <w:rsid w:val="00E30A20"/>
    <w:rsid w:val="00E30ADF"/>
    <w:rsid w:val="00E30B3A"/>
    <w:rsid w:val="00E30C18"/>
    <w:rsid w:val="00E30CB2"/>
    <w:rsid w:val="00E31244"/>
    <w:rsid w:val="00E31B23"/>
    <w:rsid w:val="00E31B35"/>
    <w:rsid w:val="00E31BF9"/>
    <w:rsid w:val="00E31E6E"/>
    <w:rsid w:val="00E325D4"/>
    <w:rsid w:val="00E326E3"/>
    <w:rsid w:val="00E32755"/>
    <w:rsid w:val="00E32843"/>
    <w:rsid w:val="00E32D58"/>
    <w:rsid w:val="00E32DCE"/>
    <w:rsid w:val="00E32DD1"/>
    <w:rsid w:val="00E32F67"/>
    <w:rsid w:val="00E33317"/>
    <w:rsid w:val="00E33689"/>
    <w:rsid w:val="00E337C4"/>
    <w:rsid w:val="00E33968"/>
    <w:rsid w:val="00E339D3"/>
    <w:rsid w:val="00E33E00"/>
    <w:rsid w:val="00E33E40"/>
    <w:rsid w:val="00E3402B"/>
    <w:rsid w:val="00E3407E"/>
    <w:rsid w:val="00E34086"/>
    <w:rsid w:val="00E34132"/>
    <w:rsid w:val="00E34279"/>
    <w:rsid w:val="00E34559"/>
    <w:rsid w:val="00E347EE"/>
    <w:rsid w:val="00E34830"/>
    <w:rsid w:val="00E34AFA"/>
    <w:rsid w:val="00E35018"/>
    <w:rsid w:val="00E351CC"/>
    <w:rsid w:val="00E352EC"/>
    <w:rsid w:val="00E35615"/>
    <w:rsid w:val="00E3577B"/>
    <w:rsid w:val="00E35ACA"/>
    <w:rsid w:val="00E35B1B"/>
    <w:rsid w:val="00E3619D"/>
    <w:rsid w:val="00E362EA"/>
    <w:rsid w:val="00E36B97"/>
    <w:rsid w:val="00E36C39"/>
    <w:rsid w:val="00E36ECF"/>
    <w:rsid w:val="00E37591"/>
    <w:rsid w:val="00E378B9"/>
    <w:rsid w:val="00E37E48"/>
    <w:rsid w:val="00E40119"/>
    <w:rsid w:val="00E401F8"/>
    <w:rsid w:val="00E4040C"/>
    <w:rsid w:val="00E40523"/>
    <w:rsid w:val="00E4081A"/>
    <w:rsid w:val="00E40824"/>
    <w:rsid w:val="00E40895"/>
    <w:rsid w:val="00E40A89"/>
    <w:rsid w:val="00E40B6D"/>
    <w:rsid w:val="00E40B84"/>
    <w:rsid w:val="00E40C9B"/>
    <w:rsid w:val="00E40D76"/>
    <w:rsid w:val="00E40D7A"/>
    <w:rsid w:val="00E40E96"/>
    <w:rsid w:val="00E40ED4"/>
    <w:rsid w:val="00E412A8"/>
    <w:rsid w:val="00E413EC"/>
    <w:rsid w:val="00E41434"/>
    <w:rsid w:val="00E41740"/>
    <w:rsid w:val="00E418B9"/>
    <w:rsid w:val="00E418D1"/>
    <w:rsid w:val="00E41F44"/>
    <w:rsid w:val="00E41F82"/>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53B6"/>
    <w:rsid w:val="00E45493"/>
    <w:rsid w:val="00E454B6"/>
    <w:rsid w:val="00E4563A"/>
    <w:rsid w:val="00E45852"/>
    <w:rsid w:val="00E4585F"/>
    <w:rsid w:val="00E45D58"/>
    <w:rsid w:val="00E460F7"/>
    <w:rsid w:val="00E463CC"/>
    <w:rsid w:val="00E46446"/>
    <w:rsid w:val="00E464E1"/>
    <w:rsid w:val="00E465C4"/>
    <w:rsid w:val="00E46683"/>
    <w:rsid w:val="00E467B8"/>
    <w:rsid w:val="00E467BE"/>
    <w:rsid w:val="00E46897"/>
    <w:rsid w:val="00E470D2"/>
    <w:rsid w:val="00E47374"/>
    <w:rsid w:val="00E47565"/>
    <w:rsid w:val="00E4770A"/>
    <w:rsid w:val="00E478B7"/>
    <w:rsid w:val="00E47AF8"/>
    <w:rsid w:val="00E47C3D"/>
    <w:rsid w:val="00E47E54"/>
    <w:rsid w:val="00E50125"/>
    <w:rsid w:val="00E50133"/>
    <w:rsid w:val="00E5095B"/>
    <w:rsid w:val="00E50BE3"/>
    <w:rsid w:val="00E51257"/>
    <w:rsid w:val="00E512A3"/>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A3B"/>
    <w:rsid w:val="00E53CC7"/>
    <w:rsid w:val="00E53F2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6550"/>
    <w:rsid w:val="00E565AC"/>
    <w:rsid w:val="00E5666A"/>
    <w:rsid w:val="00E5669A"/>
    <w:rsid w:val="00E56825"/>
    <w:rsid w:val="00E568F2"/>
    <w:rsid w:val="00E569BF"/>
    <w:rsid w:val="00E56B6F"/>
    <w:rsid w:val="00E56D2C"/>
    <w:rsid w:val="00E57042"/>
    <w:rsid w:val="00E57468"/>
    <w:rsid w:val="00E5789E"/>
    <w:rsid w:val="00E57BF0"/>
    <w:rsid w:val="00E57E4C"/>
    <w:rsid w:val="00E60036"/>
    <w:rsid w:val="00E600FE"/>
    <w:rsid w:val="00E604E1"/>
    <w:rsid w:val="00E607F1"/>
    <w:rsid w:val="00E607F6"/>
    <w:rsid w:val="00E608D5"/>
    <w:rsid w:val="00E609CD"/>
    <w:rsid w:val="00E60DBF"/>
    <w:rsid w:val="00E60EC3"/>
    <w:rsid w:val="00E60FB9"/>
    <w:rsid w:val="00E6112F"/>
    <w:rsid w:val="00E611BA"/>
    <w:rsid w:val="00E61283"/>
    <w:rsid w:val="00E61539"/>
    <w:rsid w:val="00E61858"/>
    <w:rsid w:val="00E61BE2"/>
    <w:rsid w:val="00E61F79"/>
    <w:rsid w:val="00E62345"/>
    <w:rsid w:val="00E62811"/>
    <w:rsid w:val="00E628CC"/>
    <w:rsid w:val="00E62946"/>
    <w:rsid w:val="00E62967"/>
    <w:rsid w:val="00E62AFC"/>
    <w:rsid w:val="00E62CD9"/>
    <w:rsid w:val="00E62CFA"/>
    <w:rsid w:val="00E62E1E"/>
    <w:rsid w:val="00E62F20"/>
    <w:rsid w:val="00E6328E"/>
    <w:rsid w:val="00E637A8"/>
    <w:rsid w:val="00E63BD1"/>
    <w:rsid w:val="00E6402A"/>
    <w:rsid w:val="00E64132"/>
    <w:rsid w:val="00E643DE"/>
    <w:rsid w:val="00E64555"/>
    <w:rsid w:val="00E64813"/>
    <w:rsid w:val="00E64AB0"/>
    <w:rsid w:val="00E64DE8"/>
    <w:rsid w:val="00E6518B"/>
    <w:rsid w:val="00E65190"/>
    <w:rsid w:val="00E6543D"/>
    <w:rsid w:val="00E6568A"/>
    <w:rsid w:val="00E656C9"/>
    <w:rsid w:val="00E656F1"/>
    <w:rsid w:val="00E65B37"/>
    <w:rsid w:val="00E65FA9"/>
    <w:rsid w:val="00E66346"/>
    <w:rsid w:val="00E66448"/>
    <w:rsid w:val="00E664EC"/>
    <w:rsid w:val="00E664F9"/>
    <w:rsid w:val="00E66A78"/>
    <w:rsid w:val="00E66E93"/>
    <w:rsid w:val="00E6709B"/>
    <w:rsid w:val="00E67102"/>
    <w:rsid w:val="00E67281"/>
    <w:rsid w:val="00E67334"/>
    <w:rsid w:val="00E675E9"/>
    <w:rsid w:val="00E676DB"/>
    <w:rsid w:val="00E677DF"/>
    <w:rsid w:val="00E677EA"/>
    <w:rsid w:val="00E67FCA"/>
    <w:rsid w:val="00E700BA"/>
    <w:rsid w:val="00E70A81"/>
    <w:rsid w:val="00E70CE6"/>
    <w:rsid w:val="00E70D1A"/>
    <w:rsid w:val="00E70EB0"/>
    <w:rsid w:val="00E712A6"/>
    <w:rsid w:val="00E71388"/>
    <w:rsid w:val="00E7145E"/>
    <w:rsid w:val="00E71618"/>
    <w:rsid w:val="00E71693"/>
    <w:rsid w:val="00E716DC"/>
    <w:rsid w:val="00E71835"/>
    <w:rsid w:val="00E718B8"/>
    <w:rsid w:val="00E71A66"/>
    <w:rsid w:val="00E71A85"/>
    <w:rsid w:val="00E720FE"/>
    <w:rsid w:val="00E7221D"/>
    <w:rsid w:val="00E7224B"/>
    <w:rsid w:val="00E723E8"/>
    <w:rsid w:val="00E7272E"/>
    <w:rsid w:val="00E72933"/>
    <w:rsid w:val="00E72C69"/>
    <w:rsid w:val="00E72DF8"/>
    <w:rsid w:val="00E72F94"/>
    <w:rsid w:val="00E73099"/>
    <w:rsid w:val="00E73196"/>
    <w:rsid w:val="00E73211"/>
    <w:rsid w:val="00E7330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38B"/>
    <w:rsid w:val="00E764E4"/>
    <w:rsid w:val="00E766F5"/>
    <w:rsid w:val="00E76767"/>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C1B"/>
    <w:rsid w:val="00E82C32"/>
    <w:rsid w:val="00E82C98"/>
    <w:rsid w:val="00E82D79"/>
    <w:rsid w:val="00E82EB2"/>
    <w:rsid w:val="00E83184"/>
    <w:rsid w:val="00E8353A"/>
    <w:rsid w:val="00E8372A"/>
    <w:rsid w:val="00E837B5"/>
    <w:rsid w:val="00E837D0"/>
    <w:rsid w:val="00E8381F"/>
    <w:rsid w:val="00E838EE"/>
    <w:rsid w:val="00E83C07"/>
    <w:rsid w:val="00E83C8C"/>
    <w:rsid w:val="00E83CD7"/>
    <w:rsid w:val="00E83E5C"/>
    <w:rsid w:val="00E842EC"/>
    <w:rsid w:val="00E8442C"/>
    <w:rsid w:val="00E84627"/>
    <w:rsid w:val="00E84758"/>
    <w:rsid w:val="00E849E5"/>
    <w:rsid w:val="00E84A19"/>
    <w:rsid w:val="00E84C1F"/>
    <w:rsid w:val="00E84DD9"/>
    <w:rsid w:val="00E8524D"/>
    <w:rsid w:val="00E852DF"/>
    <w:rsid w:val="00E856C2"/>
    <w:rsid w:val="00E8577E"/>
    <w:rsid w:val="00E85F01"/>
    <w:rsid w:val="00E85F90"/>
    <w:rsid w:val="00E86065"/>
    <w:rsid w:val="00E86139"/>
    <w:rsid w:val="00E867A9"/>
    <w:rsid w:val="00E86A3E"/>
    <w:rsid w:val="00E86E1C"/>
    <w:rsid w:val="00E870AE"/>
    <w:rsid w:val="00E8763F"/>
    <w:rsid w:val="00E87A45"/>
    <w:rsid w:val="00E87BAA"/>
    <w:rsid w:val="00E87BD4"/>
    <w:rsid w:val="00E901D1"/>
    <w:rsid w:val="00E90559"/>
    <w:rsid w:val="00E90799"/>
    <w:rsid w:val="00E9095B"/>
    <w:rsid w:val="00E90C6A"/>
    <w:rsid w:val="00E90DF3"/>
    <w:rsid w:val="00E912E9"/>
    <w:rsid w:val="00E915CA"/>
    <w:rsid w:val="00E920E8"/>
    <w:rsid w:val="00E922B3"/>
    <w:rsid w:val="00E9294C"/>
    <w:rsid w:val="00E92EA1"/>
    <w:rsid w:val="00E931ED"/>
    <w:rsid w:val="00E939C8"/>
    <w:rsid w:val="00E93A96"/>
    <w:rsid w:val="00E9429B"/>
    <w:rsid w:val="00E94863"/>
    <w:rsid w:val="00E949EC"/>
    <w:rsid w:val="00E94B73"/>
    <w:rsid w:val="00E94C62"/>
    <w:rsid w:val="00E94DCB"/>
    <w:rsid w:val="00E951AD"/>
    <w:rsid w:val="00E953C0"/>
    <w:rsid w:val="00E956EF"/>
    <w:rsid w:val="00E95946"/>
    <w:rsid w:val="00E95ABB"/>
    <w:rsid w:val="00E95C03"/>
    <w:rsid w:val="00E962CC"/>
    <w:rsid w:val="00E964C7"/>
    <w:rsid w:val="00E96D48"/>
    <w:rsid w:val="00E96D62"/>
    <w:rsid w:val="00E96E7F"/>
    <w:rsid w:val="00E96F86"/>
    <w:rsid w:val="00E971B8"/>
    <w:rsid w:val="00E97236"/>
    <w:rsid w:val="00E973DF"/>
    <w:rsid w:val="00E977C8"/>
    <w:rsid w:val="00E97B58"/>
    <w:rsid w:val="00EA018A"/>
    <w:rsid w:val="00EA022D"/>
    <w:rsid w:val="00EA0298"/>
    <w:rsid w:val="00EA04FB"/>
    <w:rsid w:val="00EA07A0"/>
    <w:rsid w:val="00EA08FE"/>
    <w:rsid w:val="00EA09D5"/>
    <w:rsid w:val="00EA0B45"/>
    <w:rsid w:val="00EA0D0F"/>
    <w:rsid w:val="00EA0F1F"/>
    <w:rsid w:val="00EA125B"/>
    <w:rsid w:val="00EA131B"/>
    <w:rsid w:val="00EA14CA"/>
    <w:rsid w:val="00EA15D5"/>
    <w:rsid w:val="00EA15F4"/>
    <w:rsid w:val="00EA17D2"/>
    <w:rsid w:val="00EA1838"/>
    <w:rsid w:val="00EA18B3"/>
    <w:rsid w:val="00EA1AC2"/>
    <w:rsid w:val="00EA1E06"/>
    <w:rsid w:val="00EA2277"/>
    <w:rsid w:val="00EA241B"/>
    <w:rsid w:val="00EA2891"/>
    <w:rsid w:val="00EA2931"/>
    <w:rsid w:val="00EA2981"/>
    <w:rsid w:val="00EA3511"/>
    <w:rsid w:val="00EA389C"/>
    <w:rsid w:val="00EA3AE6"/>
    <w:rsid w:val="00EA3C14"/>
    <w:rsid w:val="00EA3C1F"/>
    <w:rsid w:val="00EA3E8A"/>
    <w:rsid w:val="00EA3ECF"/>
    <w:rsid w:val="00EA40CF"/>
    <w:rsid w:val="00EA4506"/>
    <w:rsid w:val="00EA470C"/>
    <w:rsid w:val="00EA472D"/>
    <w:rsid w:val="00EA47E3"/>
    <w:rsid w:val="00EA4872"/>
    <w:rsid w:val="00EA4C74"/>
    <w:rsid w:val="00EA5127"/>
    <w:rsid w:val="00EA521C"/>
    <w:rsid w:val="00EA53DE"/>
    <w:rsid w:val="00EA5469"/>
    <w:rsid w:val="00EA54FE"/>
    <w:rsid w:val="00EA5595"/>
    <w:rsid w:val="00EA5BF7"/>
    <w:rsid w:val="00EA6266"/>
    <w:rsid w:val="00EA62BF"/>
    <w:rsid w:val="00EA6766"/>
    <w:rsid w:val="00EA6817"/>
    <w:rsid w:val="00EA69EE"/>
    <w:rsid w:val="00EA6AD4"/>
    <w:rsid w:val="00EA6B3C"/>
    <w:rsid w:val="00EA6FE7"/>
    <w:rsid w:val="00EA706F"/>
    <w:rsid w:val="00EA7266"/>
    <w:rsid w:val="00EA73E9"/>
    <w:rsid w:val="00EA74CE"/>
    <w:rsid w:val="00EB00F7"/>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1B70"/>
    <w:rsid w:val="00EB1D38"/>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4D10"/>
    <w:rsid w:val="00EB50EA"/>
    <w:rsid w:val="00EB51B7"/>
    <w:rsid w:val="00EB520E"/>
    <w:rsid w:val="00EB54EF"/>
    <w:rsid w:val="00EB5665"/>
    <w:rsid w:val="00EB581E"/>
    <w:rsid w:val="00EB60D8"/>
    <w:rsid w:val="00EB615B"/>
    <w:rsid w:val="00EB65F2"/>
    <w:rsid w:val="00EB6A0B"/>
    <w:rsid w:val="00EB6C26"/>
    <w:rsid w:val="00EB6D68"/>
    <w:rsid w:val="00EB6E48"/>
    <w:rsid w:val="00EB6E8A"/>
    <w:rsid w:val="00EB700C"/>
    <w:rsid w:val="00EB720F"/>
    <w:rsid w:val="00EB73B7"/>
    <w:rsid w:val="00EB74E1"/>
    <w:rsid w:val="00EB78A0"/>
    <w:rsid w:val="00EB7DE0"/>
    <w:rsid w:val="00EB7F5B"/>
    <w:rsid w:val="00EC086A"/>
    <w:rsid w:val="00EC0878"/>
    <w:rsid w:val="00EC0A83"/>
    <w:rsid w:val="00EC0BA9"/>
    <w:rsid w:val="00EC0BCB"/>
    <w:rsid w:val="00EC0E80"/>
    <w:rsid w:val="00EC123C"/>
    <w:rsid w:val="00EC1290"/>
    <w:rsid w:val="00EC14C5"/>
    <w:rsid w:val="00EC18CA"/>
    <w:rsid w:val="00EC1B75"/>
    <w:rsid w:val="00EC2013"/>
    <w:rsid w:val="00EC22BC"/>
    <w:rsid w:val="00EC29A1"/>
    <w:rsid w:val="00EC2E49"/>
    <w:rsid w:val="00EC300F"/>
    <w:rsid w:val="00EC30A8"/>
    <w:rsid w:val="00EC32DC"/>
    <w:rsid w:val="00EC3BC8"/>
    <w:rsid w:val="00EC40FF"/>
    <w:rsid w:val="00EC43A5"/>
    <w:rsid w:val="00EC465D"/>
    <w:rsid w:val="00EC4666"/>
    <w:rsid w:val="00EC4F7A"/>
    <w:rsid w:val="00EC547F"/>
    <w:rsid w:val="00EC5B08"/>
    <w:rsid w:val="00EC5F44"/>
    <w:rsid w:val="00EC5FE6"/>
    <w:rsid w:val="00EC611E"/>
    <w:rsid w:val="00EC61E2"/>
    <w:rsid w:val="00EC62C6"/>
    <w:rsid w:val="00EC670C"/>
    <w:rsid w:val="00EC6772"/>
    <w:rsid w:val="00EC6807"/>
    <w:rsid w:val="00EC6A64"/>
    <w:rsid w:val="00EC6A9C"/>
    <w:rsid w:val="00EC6AE8"/>
    <w:rsid w:val="00EC6CC3"/>
    <w:rsid w:val="00EC6F00"/>
    <w:rsid w:val="00EC7004"/>
    <w:rsid w:val="00EC72B9"/>
    <w:rsid w:val="00EC7559"/>
    <w:rsid w:val="00EC7658"/>
    <w:rsid w:val="00EC7775"/>
    <w:rsid w:val="00EC797A"/>
    <w:rsid w:val="00EC7BCD"/>
    <w:rsid w:val="00EC7BD1"/>
    <w:rsid w:val="00EC7C41"/>
    <w:rsid w:val="00ED00E3"/>
    <w:rsid w:val="00ED02A4"/>
    <w:rsid w:val="00ED03B3"/>
    <w:rsid w:val="00ED0433"/>
    <w:rsid w:val="00ED058C"/>
    <w:rsid w:val="00ED071D"/>
    <w:rsid w:val="00ED0774"/>
    <w:rsid w:val="00ED0784"/>
    <w:rsid w:val="00ED0936"/>
    <w:rsid w:val="00ED0BAC"/>
    <w:rsid w:val="00ED0E29"/>
    <w:rsid w:val="00ED0E7C"/>
    <w:rsid w:val="00ED0ECB"/>
    <w:rsid w:val="00ED1039"/>
    <w:rsid w:val="00ED104F"/>
    <w:rsid w:val="00ED1234"/>
    <w:rsid w:val="00ED1373"/>
    <w:rsid w:val="00ED162E"/>
    <w:rsid w:val="00ED18D2"/>
    <w:rsid w:val="00ED1912"/>
    <w:rsid w:val="00ED1B8E"/>
    <w:rsid w:val="00ED1BA4"/>
    <w:rsid w:val="00ED1BB1"/>
    <w:rsid w:val="00ED1C5E"/>
    <w:rsid w:val="00ED1EAF"/>
    <w:rsid w:val="00ED1F07"/>
    <w:rsid w:val="00ED2787"/>
    <w:rsid w:val="00ED2AFB"/>
    <w:rsid w:val="00ED2B9A"/>
    <w:rsid w:val="00ED2E3E"/>
    <w:rsid w:val="00ED31D3"/>
    <w:rsid w:val="00ED3261"/>
    <w:rsid w:val="00ED333E"/>
    <w:rsid w:val="00ED33DE"/>
    <w:rsid w:val="00ED378C"/>
    <w:rsid w:val="00ED38DD"/>
    <w:rsid w:val="00ED3B95"/>
    <w:rsid w:val="00ED40BA"/>
    <w:rsid w:val="00ED412C"/>
    <w:rsid w:val="00ED4280"/>
    <w:rsid w:val="00ED4284"/>
    <w:rsid w:val="00ED471C"/>
    <w:rsid w:val="00ED4916"/>
    <w:rsid w:val="00ED4CC4"/>
    <w:rsid w:val="00ED4E87"/>
    <w:rsid w:val="00ED5106"/>
    <w:rsid w:val="00ED54F8"/>
    <w:rsid w:val="00ED5807"/>
    <w:rsid w:val="00ED586B"/>
    <w:rsid w:val="00ED58E1"/>
    <w:rsid w:val="00ED591D"/>
    <w:rsid w:val="00ED5C35"/>
    <w:rsid w:val="00ED5FBD"/>
    <w:rsid w:val="00ED6217"/>
    <w:rsid w:val="00ED655E"/>
    <w:rsid w:val="00ED67C2"/>
    <w:rsid w:val="00ED6819"/>
    <w:rsid w:val="00ED6924"/>
    <w:rsid w:val="00ED6A23"/>
    <w:rsid w:val="00ED6C38"/>
    <w:rsid w:val="00ED6C7D"/>
    <w:rsid w:val="00ED7367"/>
    <w:rsid w:val="00ED7498"/>
    <w:rsid w:val="00ED79C5"/>
    <w:rsid w:val="00ED7A0B"/>
    <w:rsid w:val="00ED7EBB"/>
    <w:rsid w:val="00ED7F4B"/>
    <w:rsid w:val="00EE02F3"/>
    <w:rsid w:val="00EE031F"/>
    <w:rsid w:val="00EE0344"/>
    <w:rsid w:val="00EE04E0"/>
    <w:rsid w:val="00EE055C"/>
    <w:rsid w:val="00EE0630"/>
    <w:rsid w:val="00EE0648"/>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F93"/>
    <w:rsid w:val="00EE33AC"/>
    <w:rsid w:val="00EE3423"/>
    <w:rsid w:val="00EE3784"/>
    <w:rsid w:val="00EE388E"/>
    <w:rsid w:val="00EE415C"/>
    <w:rsid w:val="00EE448D"/>
    <w:rsid w:val="00EE477B"/>
    <w:rsid w:val="00EE4886"/>
    <w:rsid w:val="00EE4DA7"/>
    <w:rsid w:val="00EE4E3C"/>
    <w:rsid w:val="00EE54E1"/>
    <w:rsid w:val="00EE56FB"/>
    <w:rsid w:val="00EE58CE"/>
    <w:rsid w:val="00EE5961"/>
    <w:rsid w:val="00EE59A1"/>
    <w:rsid w:val="00EE5AFB"/>
    <w:rsid w:val="00EE5E64"/>
    <w:rsid w:val="00EE5FF5"/>
    <w:rsid w:val="00EE610F"/>
    <w:rsid w:val="00EE627A"/>
    <w:rsid w:val="00EE65B1"/>
    <w:rsid w:val="00EE671F"/>
    <w:rsid w:val="00EE6750"/>
    <w:rsid w:val="00EE67E5"/>
    <w:rsid w:val="00EE6884"/>
    <w:rsid w:val="00EE6945"/>
    <w:rsid w:val="00EE69C8"/>
    <w:rsid w:val="00EE6BCC"/>
    <w:rsid w:val="00EE6C73"/>
    <w:rsid w:val="00EE7025"/>
    <w:rsid w:val="00EE71D5"/>
    <w:rsid w:val="00EE7AE3"/>
    <w:rsid w:val="00EE7B87"/>
    <w:rsid w:val="00EE7EB2"/>
    <w:rsid w:val="00EF0281"/>
    <w:rsid w:val="00EF09CF"/>
    <w:rsid w:val="00EF09D2"/>
    <w:rsid w:val="00EF0F0B"/>
    <w:rsid w:val="00EF125C"/>
    <w:rsid w:val="00EF137E"/>
    <w:rsid w:val="00EF154F"/>
    <w:rsid w:val="00EF1C3C"/>
    <w:rsid w:val="00EF1D77"/>
    <w:rsid w:val="00EF1DBB"/>
    <w:rsid w:val="00EF232C"/>
    <w:rsid w:val="00EF23DA"/>
    <w:rsid w:val="00EF268F"/>
    <w:rsid w:val="00EF2856"/>
    <w:rsid w:val="00EF2FB8"/>
    <w:rsid w:val="00EF309A"/>
    <w:rsid w:val="00EF32F0"/>
    <w:rsid w:val="00EF33BE"/>
    <w:rsid w:val="00EF399D"/>
    <w:rsid w:val="00EF3E3A"/>
    <w:rsid w:val="00EF4010"/>
    <w:rsid w:val="00EF46EE"/>
    <w:rsid w:val="00EF486E"/>
    <w:rsid w:val="00EF4930"/>
    <w:rsid w:val="00EF4D42"/>
    <w:rsid w:val="00EF4FF3"/>
    <w:rsid w:val="00EF513F"/>
    <w:rsid w:val="00EF5674"/>
    <w:rsid w:val="00EF59F6"/>
    <w:rsid w:val="00EF5ADC"/>
    <w:rsid w:val="00EF5D89"/>
    <w:rsid w:val="00EF5DF1"/>
    <w:rsid w:val="00EF61EC"/>
    <w:rsid w:val="00EF6247"/>
    <w:rsid w:val="00EF6384"/>
    <w:rsid w:val="00EF6401"/>
    <w:rsid w:val="00EF66D8"/>
    <w:rsid w:val="00EF6972"/>
    <w:rsid w:val="00EF6A29"/>
    <w:rsid w:val="00EF6B14"/>
    <w:rsid w:val="00EF6CBA"/>
    <w:rsid w:val="00EF6D1C"/>
    <w:rsid w:val="00EF7073"/>
    <w:rsid w:val="00EF7431"/>
    <w:rsid w:val="00EF77F6"/>
    <w:rsid w:val="00EF78EA"/>
    <w:rsid w:val="00EF7B33"/>
    <w:rsid w:val="00EF7E0B"/>
    <w:rsid w:val="00F0023E"/>
    <w:rsid w:val="00F00322"/>
    <w:rsid w:val="00F0042C"/>
    <w:rsid w:val="00F0057F"/>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D9D"/>
    <w:rsid w:val="00F02E43"/>
    <w:rsid w:val="00F02EC6"/>
    <w:rsid w:val="00F030E8"/>
    <w:rsid w:val="00F0318E"/>
    <w:rsid w:val="00F0354E"/>
    <w:rsid w:val="00F035E5"/>
    <w:rsid w:val="00F0375F"/>
    <w:rsid w:val="00F03D2E"/>
    <w:rsid w:val="00F03D44"/>
    <w:rsid w:val="00F03EF4"/>
    <w:rsid w:val="00F03FA1"/>
    <w:rsid w:val="00F04237"/>
    <w:rsid w:val="00F0452C"/>
    <w:rsid w:val="00F04557"/>
    <w:rsid w:val="00F0461F"/>
    <w:rsid w:val="00F04892"/>
    <w:rsid w:val="00F05608"/>
    <w:rsid w:val="00F05A2B"/>
    <w:rsid w:val="00F05A64"/>
    <w:rsid w:val="00F05C42"/>
    <w:rsid w:val="00F06185"/>
    <w:rsid w:val="00F061DE"/>
    <w:rsid w:val="00F06373"/>
    <w:rsid w:val="00F0650B"/>
    <w:rsid w:val="00F06749"/>
    <w:rsid w:val="00F06B2F"/>
    <w:rsid w:val="00F06EBB"/>
    <w:rsid w:val="00F0711D"/>
    <w:rsid w:val="00F0722B"/>
    <w:rsid w:val="00F073D2"/>
    <w:rsid w:val="00F0747B"/>
    <w:rsid w:val="00F0765D"/>
    <w:rsid w:val="00F0781A"/>
    <w:rsid w:val="00F07870"/>
    <w:rsid w:val="00F07A13"/>
    <w:rsid w:val="00F07A19"/>
    <w:rsid w:val="00F07CA1"/>
    <w:rsid w:val="00F07DAA"/>
    <w:rsid w:val="00F07E5A"/>
    <w:rsid w:val="00F10347"/>
    <w:rsid w:val="00F103B7"/>
    <w:rsid w:val="00F10507"/>
    <w:rsid w:val="00F10542"/>
    <w:rsid w:val="00F10682"/>
    <w:rsid w:val="00F108A7"/>
    <w:rsid w:val="00F109E4"/>
    <w:rsid w:val="00F10D2E"/>
    <w:rsid w:val="00F10D8F"/>
    <w:rsid w:val="00F11164"/>
    <w:rsid w:val="00F1117F"/>
    <w:rsid w:val="00F111CD"/>
    <w:rsid w:val="00F1127A"/>
    <w:rsid w:val="00F11652"/>
    <w:rsid w:val="00F11775"/>
    <w:rsid w:val="00F11C2E"/>
    <w:rsid w:val="00F11D73"/>
    <w:rsid w:val="00F12205"/>
    <w:rsid w:val="00F12275"/>
    <w:rsid w:val="00F123A0"/>
    <w:rsid w:val="00F1253B"/>
    <w:rsid w:val="00F12594"/>
    <w:rsid w:val="00F127A0"/>
    <w:rsid w:val="00F12A4B"/>
    <w:rsid w:val="00F12A6E"/>
    <w:rsid w:val="00F130AE"/>
    <w:rsid w:val="00F13118"/>
    <w:rsid w:val="00F13397"/>
    <w:rsid w:val="00F134E9"/>
    <w:rsid w:val="00F13606"/>
    <w:rsid w:val="00F13ADE"/>
    <w:rsid w:val="00F13CF9"/>
    <w:rsid w:val="00F13E6C"/>
    <w:rsid w:val="00F13FBD"/>
    <w:rsid w:val="00F14323"/>
    <w:rsid w:val="00F14412"/>
    <w:rsid w:val="00F144C3"/>
    <w:rsid w:val="00F14AB4"/>
    <w:rsid w:val="00F14C40"/>
    <w:rsid w:val="00F14F8E"/>
    <w:rsid w:val="00F151DF"/>
    <w:rsid w:val="00F1528E"/>
    <w:rsid w:val="00F1567C"/>
    <w:rsid w:val="00F158B5"/>
    <w:rsid w:val="00F15AFE"/>
    <w:rsid w:val="00F15E44"/>
    <w:rsid w:val="00F15F35"/>
    <w:rsid w:val="00F15F74"/>
    <w:rsid w:val="00F15FC8"/>
    <w:rsid w:val="00F16052"/>
    <w:rsid w:val="00F1626D"/>
    <w:rsid w:val="00F1671C"/>
    <w:rsid w:val="00F16748"/>
    <w:rsid w:val="00F167C8"/>
    <w:rsid w:val="00F16970"/>
    <w:rsid w:val="00F16CD3"/>
    <w:rsid w:val="00F17191"/>
    <w:rsid w:val="00F173E4"/>
    <w:rsid w:val="00F17D11"/>
    <w:rsid w:val="00F17EE6"/>
    <w:rsid w:val="00F17F64"/>
    <w:rsid w:val="00F20298"/>
    <w:rsid w:val="00F2042B"/>
    <w:rsid w:val="00F204CF"/>
    <w:rsid w:val="00F2057D"/>
    <w:rsid w:val="00F2083A"/>
    <w:rsid w:val="00F20ABA"/>
    <w:rsid w:val="00F20D1D"/>
    <w:rsid w:val="00F20F61"/>
    <w:rsid w:val="00F20FA0"/>
    <w:rsid w:val="00F21372"/>
    <w:rsid w:val="00F214A2"/>
    <w:rsid w:val="00F21515"/>
    <w:rsid w:val="00F218AF"/>
    <w:rsid w:val="00F21AA3"/>
    <w:rsid w:val="00F21C5B"/>
    <w:rsid w:val="00F21C6D"/>
    <w:rsid w:val="00F21D08"/>
    <w:rsid w:val="00F21E7C"/>
    <w:rsid w:val="00F2224B"/>
    <w:rsid w:val="00F2251B"/>
    <w:rsid w:val="00F2252C"/>
    <w:rsid w:val="00F229FC"/>
    <w:rsid w:val="00F23073"/>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593"/>
    <w:rsid w:val="00F2461D"/>
    <w:rsid w:val="00F247B2"/>
    <w:rsid w:val="00F24A7A"/>
    <w:rsid w:val="00F24D1E"/>
    <w:rsid w:val="00F250A6"/>
    <w:rsid w:val="00F25421"/>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2AA"/>
    <w:rsid w:val="00F274CB"/>
    <w:rsid w:val="00F2764D"/>
    <w:rsid w:val="00F277A6"/>
    <w:rsid w:val="00F278D3"/>
    <w:rsid w:val="00F27ACA"/>
    <w:rsid w:val="00F27B26"/>
    <w:rsid w:val="00F27C5E"/>
    <w:rsid w:val="00F27E6A"/>
    <w:rsid w:val="00F27FAB"/>
    <w:rsid w:val="00F30040"/>
    <w:rsid w:val="00F30268"/>
    <w:rsid w:val="00F30287"/>
    <w:rsid w:val="00F3028F"/>
    <w:rsid w:val="00F304F9"/>
    <w:rsid w:val="00F3118B"/>
    <w:rsid w:val="00F312C1"/>
    <w:rsid w:val="00F316AD"/>
    <w:rsid w:val="00F317F1"/>
    <w:rsid w:val="00F31890"/>
    <w:rsid w:val="00F31B4D"/>
    <w:rsid w:val="00F31B9D"/>
    <w:rsid w:val="00F31CB7"/>
    <w:rsid w:val="00F31E1A"/>
    <w:rsid w:val="00F324E0"/>
    <w:rsid w:val="00F32570"/>
    <w:rsid w:val="00F3257B"/>
    <w:rsid w:val="00F32AF9"/>
    <w:rsid w:val="00F32B4A"/>
    <w:rsid w:val="00F32CD6"/>
    <w:rsid w:val="00F32D50"/>
    <w:rsid w:val="00F32F91"/>
    <w:rsid w:val="00F3302C"/>
    <w:rsid w:val="00F332DA"/>
    <w:rsid w:val="00F3378C"/>
    <w:rsid w:val="00F338BD"/>
    <w:rsid w:val="00F34021"/>
    <w:rsid w:val="00F34329"/>
    <w:rsid w:val="00F3441C"/>
    <w:rsid w:val="00F3449B"/>
    <w:rsid w:val="00F34508"/>
    <w:rsid w:val="00F34592"/>
    <w:rsid w:val="00F34749"/>
    <w:rsid w:val="00F34A8F"/>
    <w:rsid w:val="00F34D6F"/>
    <w:rsid w:val="00F3500C"/>
    <w:rsid w:val="00F35053"/>
    <w:rsid w:val="00F359F8"/>
    <w:rsid w:val="00F35CA2"/>
    <w:rsid w:val="00F360D6"/>
    <w:rsid w:val="00F3626C"/>
    <w:rsid w:val="00F366A1"/>
    <w:rsid w:val="00F36B80"/>
    <w:rsid w:val="00F36C05"/>
    <w:rsid w:val="00F36C3B"/>
    <w:rsid w:val="00F36FBD"/>
    <w:rsid w:val="00F37043"/>
    <w:rsid w:val="00F374C0"/>
    <w:rsid w:val="00F37615"/>
    <w:rsid w:val="00F377FA"/>
    <w:rsid w:val="00F37921"/>
    <w:rsid w:val="00F379A6"/>
    <w:rsid w:val="00F379B5"/>
    <w:rsid w:val="00F37B95"/>
    <w:rsid w:val="00F37B9A"/>
    <w:rsid w:val="00F37D5D"/>
    <w:rsid w:val="00F37DD6"/>
    <w:rsid w:val="00F40054"/>
    <w:rsid w:val="00F400A3"/>
    <w:rsid w:val="00F40974"/>
    <w:rsid w:val="00F40986"/>
    <w:rsid w:val="00F40EE4"/>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5FD"/>
    <w:rsid w:val="00F4363E"/>
    <w:rsid w:val="00F4367E"/>
    <w:rsid w:val="00F43A74"/>
    <w:rsid w:val="00F43D25"/>
    <w:rsid w:val="00F43E6A"/>
    <w:rsid w:val="00F43ED2"/>
    <w:rsid w:val="00F441BC"/>
    <w:rsid w:val="00F44313"/>
    <w:rsid w:val="00F4445B"/>
    <w:rsid w:val="00F445C9"/>
    <w:rsid w:val="00F44701"/>
    <w:rsid w:val="00F447F2"/>
    <w:rsid w:val="00F4480E"/>
    <w:rsid w:val="00F44BCA"/>
    <w:rsid w:val="00F44D48"/>
    <w:rsid w:val="00F450A2"/>
    <w:rsid w:val="00F451B4"/>
    <w:rsid w:val="00F454C8"/>
    <w:rsid w:val="00F45A3E"/>
    <w:rsid w:val="00F45D16"/>
    <w:rsid w:val="00F45D35"/>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E66"/>
    <w:rsid w:val="00F50F62"/>
    <w:rsid w:val="00F5116C"/>
    <w:rsid w:val="00F513C2"/>
    <w:rsid w:val="00F519D0"/>
    <w:rsid w:val="00F51E90"/>
    <w:rsid w:val="00F520C1"/>
    <w:rsid w:val="00F5211E"/>
    <w:rsid w:val="00F5220C"/>
    <w:rsid w:val="00F522E7"/>
    <w:rsid w:val="00F52388"/>
    <w:rsid w:val="00F523BB"/>
    <w:rsid w:val="00F525B9"/>
    <w:rsid w:val="00F526D7"/>
    <w:rsid w:val="00F52C8D"/>
    <w:rsid w:val="00F52D83"/>
    <w:rsid w:val="00F52DF3"/>
    <w:rsid w:val="00F5304F"/>
    <w:rsid w:val="00F53252"/>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457"/>
    <w:rsid w:val="00F566E5"/>
    <w:rsid w:val="00F56CBB"/>
    <w:rsid w:val="00F56EDA"/>
    <w:rsid w:val="00F56F16"/>
    <w:rsid w:val="00F573AE"/>
    <w:rsid w:val="00F601AD"/>
    <w:rsid w:val="00F601CD"/>
    <w:rsid w:val="00F6057E"/>
    <w:rsid w:val="00F6073A"/>
    <w:rsid w:val="00F607E0"/>
    <w:rsid w:val="00F60BEB"/>
    <w:rsid w:val="00F60E83"/>
    <w:rsid w:val="00F611BF"/>
    <w:rsid w:val="00F612FE"/>
    <w:rsid w:val="00F61702"/>
    <w:rsid w:val="00F617FC"/>
    <w:rsid w:val="00F61871"/>
    <w:rsid w:val="00F61EB7"/>
    <w:rsid w:val="00F61FBA"/>
    <w:rsid w:val="00F62169"/>
    <w:rsid w:val="00F62338"/>
    <w:rsid w:val="00F62344"/>
    <w:rsid w:val="00F6239D"/>
    <w:rsid w:val="00F62594"/>
    <w:rsid w:val="00F62734"/>
    <w:rsid w:val="00F628AD"/>
    <w:rsid w:val="00F629C6"/>
    <w:rsid w:val="00F62CFF"/>
    <w:rsid w:val="00F62D16"/>
    <w:rsid w:val="00F62D2F"/>
    <w:rsid w:val="00F6341D"/>
    <w:rsid w:val="00F6355F"/>
    <w:rsid w:val="00F637CC"/>
    <w:rsid w:val="00F63F77"/>
    <w:rsid w:val="00F64223"/>
    <w:rsid w:val="00F64569"/>
    <w:rsid w:val="00F647B6"/>
    <w:rsid w:val="00F64B6F"/>
    <w:rsid w:val="00F64F2A"/>
    <w:rsid w:val="00F6501A"/>
    <w:rsid w:val="00F65028"/>
    <w:rsid w:val="00F653E7"/>
    <w:rsid w:val="00F65748"/>
    <w:rsid w:val="00F65825"/>
    <w:rsid w:val="00F65A21"/>
    <w:rsid w:val="00F65A4D"/>
    <w:rsid w:val="00F65FF7"/>
    <w:rsid w:val="00F6659A"/>
    <w:rsid w:val="00F66609"/>
    <w:rsid w:val="00F66B1F"/>
    <w:rsid w:val="00F66BC0"/>
    <w:rsid w:val="00F66D46"/>
    <w:rsid w:val="00F66DDC"/>
    <w:rsid w:val="00F66FFD"/>
    <w:rsid w:val="00F67015"/>
    <w:rsid w:val="00F67B10"/>
    <w:rsid w:val="00F67FCD"/>
    <w:rsid w:val="00F7000E"/>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33F"/>
    <w:rsid w:val="00F73AE7"/>
    <w:rsid w:val="00F73C34"/>
    <w:rsid w:val="00F73DA4"/>
    <w:rsid w:val="00F73DE9"/>
    <w:rsid w:val="00F74151"/>
    <w:rsid w:val="00F74177"/>
    <w:rsid w:val="00F742F5"/>
    <w:rsid w:val="00F744E1"/>
    <w:rsid w:val="00F74691"/>
    <w:rsid w:val="00F74B9D"/>
    <w:rsid w:val="00F75527"/>
    <w:rsid w:val="00F75BB0"/>
    <w:rsid w:val="00F75CF8"/>
    <w:rsid w:val="00F768C6"/>
    <w:rsid w:val="00F768C9"/>
    <w:rsid w:val="00F76AEC"/>
    <w:rsid w:val="00F76E19"/>
    <w:rsid w:val="00F770C2"/>
    <w:rsid w:val="00F770F5"/>
    <w:rsid w:val="00F77100"/>
    <w:rsid w:val="00F77363"/>
    <w:rsid w:val="00F77D43"/>
    <w:rsid w:val="00F77EE9"/>
    <w:rsid w:val="00F77F90"/>
    <w:rsid w:val="00F77FB4"/>
    <w:rsid w:val="00F80859"/>
    <w:rsid w:val="00F80930"/>
    <w:rsid w:val="00F809D2"/>
    <w:rsid w:val="00F809DB"/>
    <w:rsid w:val="00F80A7E"/>
    <w:rsid w:val="00F8151D"/>
    <w:rsid w:val="00F81533"/>
    <w:rsid w:val="00F81576"/>
    <w:rsid w:val="00F818CB"/>
    <w:rsid w:val="00F81AC6"/>
    <w:rsid w:val="00F81EDA"/>
    <w:rsid w:val="00F81EDF"/>
    <w:rsid w:val="00F81F96"/>
    <w:rsid w:val="00F8200B"/>
    <w:rsid w:val="00F8238C"/>
    <w:rsid w:val="00F823BA"/>
    <w:rsid w:val="00F82536"/>
    <w:rsid w:val="00F8270E"/>
    <w:rsid w:val="00F82E01"/>
    <w:rsid w:val="00F83163"/>
    <w:rsid w:val="00F833B8"/>
    <w:rsid w:val="00F83446"/>
    <w:rsid w:val="00F83499"/>
    <w:rsid w:val="00F835E2"/>
    <w:rsid w:val="00F83BD7"/>
    <w:rsid w:val="00F83EC3"/>
    <w:rsid w:val="00F840E5"/>
    <w:rsid w:val="00F84264"/>
    <w:rsid w:val="00F844FC"/>
    <w:rsid w:val="00F8466E"/>
    <w:rsid w:val="00F8489B"/>
    <w:rsid w:val="00F848EA"/>
    <w:rsid w:val="00F84AA3"/>
    <w:rsid w:val="00F84B05"/>
    <w:rsid w:val="00F8515E"/>
    <w:rsid w:val="00F85586"/>
    <w:rsid w:val="00F85967"/>
    <w:rsid w:val="00F85A04"/>
    <w:rsid w:val="00F85FF3"/>
    <w:rsid w:val="00F865A0"/>
    <w:rsid w:val="00F86BAC"/>
    <w:rsid w:val="00F86CE8"/>
    <w:rsid w:val="00F86DE9"/>
    <w:rsid w:val="00F86E77"/>
    <w:rsid w:val="00F86F94"/>
    <w:rsid w:val="00F87089"/>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8D0"/>
    <w:rsid w:val="00F92A43"/>
    <w:rsid w:val="00F92AC2"/>
    <w:rsid w:val="00F92BED"/>
    <w:rsid w:val="00F933B2"/>
    <w:rsid w:val="00F93726"/>
    <w:rsid w:val="00F93913"/>
    <w:rsid w:val="00F93B32"/>
    <w:rsid w:val="00F93B7C"/>
    <w:rsid w:val="00F93EAF"/>
    <w:rsid w:val="00F93EE2"/>
    <w:rsid w:val="00F93F4E"/>
    <w:rsid w:val="00F93FDF"/>
    <w:rsid w:val="00F94203"/>
    <w:rsid w:val="00F94D9B"/>
    <w:rsid w:val="00F94E97"/>
    <w:rsid w:val="00F94F40"/>
    <w:rsid w:val="00F9508E"/>
    <w:rsid w:val="00F950ED"/>
    <w:rsid w:val="00F952B3"/>
    <w:rsid w:val="00F95333"/>
    <w:rsid w:val="00F95588"/>
    <w:rsid w:val="00F9587B"/>
    <w:rsid w:val="00F9636A"/>
    <w:rsid w:val="00F9654B"/>
    <w:rsid w:val="00F966D7"/>
    <w:rsid w:val="00F96B3F"/>
    <w:rsid w:val="00F96D01"/>
    <w:rsid w:val="00F96D32"/>
    <w:rsid w:val="00F96EB6"/>
    <w:rsid w:val="00F97022"/>
    <w:rsid w:val="00F97047"/>
    <w:rsid w:val="00F97485"/>
    <w:rsid w:val="00F9789E"/>
    <w:rsid w:val="00F97B47"/>
    <w:rsid w:val="00F97C02"/>
    <w:rsid w:val="00F97C14"/>
    <w:rsid w:val="00F97F1A"/>
    <w:rsid w:val="00FA008F"/>
    <w:rsid w:val="00FA042D"/>
    <w:rsid w:val="00FA064D"/>
    <w:rsid w:val="00FA080D"/>
    <w:rsid w:val="00FA083F"/>
    <w:rsid w:val="00FA08D4"/>
    <w:rsid w:val="00FA0B24"/>
    <w:rsid w:val="00FA1174"/>
    <w:rsid w:val="00FA149F"/>
    <w:rsid w:val="00FA1A0A"/>
    <w:rsid w:val="00FA1A1B"/>
    <w:rsid w:val="00FA1A2E"/>
    <w:rsid w:val="00FA1B50"/>
    <w:rsid w:val="00FA1F24"/>
    <w:rsid w:val="00FA2423"/>
    <w:rsid w:val="00FA27F1"/>
    <w:rsid w:val="00FA2DE7"/>
    <w:rsid w:val="00FA2DF4"/>
    <w:rsid w:val="00FA2FDB"/>
    <w:rsid w:val="00FA318C"/>
    <w:rsid w:val="00FA3385"/>
    <w:rsid w:val="00FA3398"/>
    <w:rsid w:val="00FA3825"/>
    <w:rsid w:val="00FA3A08"/>
    <w:rsid w:val="00FA3AAA"/>
    <w:rsid w:val="00FA3F10"/>
    <w:rsid w:val="00FA4007"/>
    <w:rsid w:val="00FA405E"/>
    <w:rsid w:val="00FA42B2"/>
    <w:rsid w:val="00FA4435"/>
    <w:rsid w:val="00FA4469"/>
    <w:rsid w:val="00FA4613"/>
    <w:rsid w:val="00FA4949"/>
    <w:rsid w:val="00FA49CC"/>
    <w:rsid w:val="00FA4A5D"/>
    <w:rsid w:val="00FA4B6B"/>
    <w:rsid w:val="00FA4E4D"/>
    <w:rsid w:val="00FA5023"/>
    <w:rsid w:val="00FA5219"/>
    <w:rsid w:val="00FA53A5"/>
    <w:rsid w:val="00FA54AB"/>
    <w:rsid w:val="00FA5694"/>
    <w:rsid w:val="00FA57B1"/>
    <w:rsid w:val="00FA5ACA"/>
    <w:rsid w:val="00FA5C5F"/>
    <w:rsid w:val="00FA5CAE"/>
    <w:rsid w:val="00FA5D6A"/>
    <w:rsid w:val="00FA62E5"/>
    <w:rsid w:val="00FA67E6"/>
    <w:rsid w:val="00FA695F"/>
    <w:rsid w:val="00FA69D9"/>
    <w:rsid w:val="00FA6A19"/>
    <w:rsid w:val="00FA6B18"/>
    <w:rsid w:val="00FA71DC"/>
    <w:rsid w:val="00FA722F"/>
    <w:rsid w:val="00FA72B7"/>
    <w:rsid w:val="00FA730B"/>
    <w:rsid w:val="00FA74BE"/>
    <w:rsid w:val="00FA78A5"/>
    <w:rsid w:val="00FA7B26"/>
    <w:rsid w:val="00FA7D30"/>
    <w:rsid w:val="00FA7D8E"/>
    <w:rsid w:val="00FB0456"/>
    <w:rsid w:val="00FB064C"/>
    <w:rsid w:val="00FB091E"/>
    <w:rsid w:val="00FB09B6"/>
    <w:rsid w:val="00FB0B7B"/>
    <w:rsid w:val="00FB0C8A"/>
    <w:rsid w:val="00FB0EB6"/>
    <w:rsid w:val="00FB1274"/>
    <w:rsid w:val="00FB1493"/>
    <w:rsid w:val="00FB157F"/>
    <w:rsid w:val="00FB1604"/>
    <w:rsid w:val="00FB18A4"/>
    <w:rsid w:val="00FB1B28"/>
    <w:rsid w:val="00FB1B55"/>
    <w:rsid w:val="00FB1D91"/>
    <w:rsid w:val="00FB1D95"/>
    <w:rsid w:val="00FB1E03"/>
    <w:rsid w:val="00FB1E2C"/>
    <w:rsid w:val="00FB2029"/>
    <w:rsid w:val="00FB214D"/>
    <w:rsid w:val="00FB21D4"/>
    <w:rsid w:val="00FB25AF"/>
    <w:rsid w:val="00FB2741"/>
    <w:rsid w:val="00FB2810"/>
    <w:rsid w:val="00FB2816"/>
    <w:rsid w:val="00FB2A09"/>
    <w:rsid w:val="00FB2E37"/>
    <w:rsid w:val="00FB2F14"/>
    <w:rsid w:val="00FB2F8A"/>
    <w:rsid w:val="00FB30C9"/>
    <w:rsid w:val="00FB3424"/>
    <w:rsid w:val="00FB3C53"/>
    <w:rsid w:val="00FB3D19"/>
    <w:rsid w:val="00FB3DD6"/>
    <w:rsid w:val="00FB41AA"/>
    <w:rsid w:val="00FB43A8"/>
    <w:rsid w:val="00FB43CA"/>
    <w:rsid w:val="00FB43F6"/>
    <w:rsid w:val="00FB451C"/>
    <w:rsid w:val="00FB4543"/>
    <w:rsid w:val="00FB49F2"/>
    <w:rsid w:val="00FB5600"/>
    <w:rsid w:val="00FB5E56"/>
    <w:rsid w:val="00FB63CD"/>
    <w:rsid w:val="00FB67B6"/>
    <w:rsid w:val="00FB6874"/>
    <w:rsid w:val="00FB725F"/>
    <w:rsid w:val="00FB73CB"/>
    <w:rsid w:val="00FB769F"/>
    <w:rsid w:val="00FB76AD"/>
    <w:rsid w:val="00FB79C0"/>
    <w:rsid w:val="00FB7B5B"/>
    <w:rsid w:val="00FB7B9E"/>
    <w:rsid w:val="00FB7F9B"/>
    <w:rsid w:val="00FC0CC8"/>
    <w:rsid w:val="00FC0DE9"/>
    <w:rsid w:val="00FC0E16"/>
    <w:rsid w:val="00FC0FB1"/>
    <w:rsid w:val="00FC1128"/>
    <w:rsid w:val="00FC13B5"/>
    <w:rsid w:val="00FC16E6"/>
    <w:rsid w:val="00FC1A26"/>
    <w:rsid w:val="00FC1B97"/>
    <w:rsid w:val="00FC1C64"/>
    <w:rsid w:val="00FC1C87"/>
    <w:rsid w:val="00FC1D1F"/>
    <w:rsid w:val="00FC1D68"/>
    <w:rsid w:val="00FC1E18"/>
    <w:rsid w:val="00FC20A6"/>
    <w:rsid w:val="00FC21E8"/>
    <w:rsid w:val="00FC3046"/>
    <w:rsid w:val="00FC3081"/>
    <w:rsid w:val="00FC32B3"/>
    <w:rsid w:val="00FC34E3"/>
    <w:rsid w:val="00FC3D05"/>
    <w:rsid w:val="00FC3D57"/>
    <w:rsid w:val="00FC3DB6"/>
    <w:rsid w:val="00FC3EA3"/>
    <w:rsid w:val="00FC4315"/>
    <w:rsid w:val="00FC449A"/>
    <w:rsid w:val="00FC4B61"/>
    <w:rsid w:val="00FC4C3A"/>
    <w:rsid w:val="00FC4C8E"/>
    <w:rsid w:val="00FC4D8E"/>
    <w:rsid w:val="00FC501C"/>
    <w:rsid w:val="00FC511C"/>
    <w:rsid w:val="00FC560A"/>
    <w:rsid w:val="00FC58BF"/>
    <w:rsid w:val="00FC5A6A"/>
    <w:rsid w:val="00FC5EC9"/>
    <w:rsid w:val="00FC5F2F"/>
    <w:rsid w:val="00FC604B"/>
    <w:rsid w:val="00FC6352"/>
    <w:rsid w:val="00FC6634"/>
    <w:rsid w:val="00FC6776"/>
    <w:rsid w:val="00FC679F"/>
    <w:rsid w:val="00FC69B4"/>
    <w:rsid w:val="00FC6C34"/>
    <w:rsid w:val="00FC6DCE"/>
    <w:rsid w:val="00FC6E2F"/>
    <w:rsid w:val="00FC6FE3"/>
    <w:rsid w:val="00FC7414"/>
    <w:rsid w:val="00FC74A3"/>
    <w:rsid w:val="00FC74CF"/>
    <w:rsid w:val="00FC794B"/>
    <w:rsid w:val="00FC798C"/>
    <w:rsid w:val="00FC7A72"/>
    <w:rsid w:val="00FC7CE1"/>
    <w:rsid w:val="00FC7D55"/>
    <w:rsid w:val="00FD02F6"/>
    <w:rsid w:val="00FD03E6"/>
    <w:rsid w:val="00FD0697"/>
    <w:rsid w:val="00FD06E4"/>
    <w:rsid w:val="00FD0A86"/>
    <w:rsid w:val="00FD0B00"/>
    <w:rsid w:val="00FD10B0"/>
    <w:rsid w:val="00FD1290"/>
    <w:rsid w:val="00FD13A2"/>
    <w:rsid w:val="00FD16E3"/>
    <w:rsid w:val="00FD176C"/>
    <w:rsid w:val="00FD1784"/>
    <w:rsid w:val="00FD18E4"/>
    <w:rsid w:val="00FD19D0"/>
    <w:rsid w:val="00FD1CF3"/>
    <w:rsid w:val="00FD1E4D"/>
    <w:rsid w:val="00FD2475"/>
    <w:rsid w:val="00FD292B"/>
    <w:rsid w:val="00FD2D81"/>
    <w:rsid w:val="00FD3CCD"/>
    <w:rsid w:val="00FD3D84"/>
    <w:rsid w:val="00FD3E3B"/>
    <w:rsid w:val="00FD3EA5"/>
    <w:rsid w:val="00FD4243"/>
    <w:rsid w:val="00FD425C"/>
    <w:rsid w:val="00FD447D"/>
    <w:rsid w:val="00FD45BF"/>
    <w:rsid w:val="00FD492A"/>
    <w:rsid w:val="00FD4C58"/>
    <w:rsid w:val="00FD4E1D"/>
    <w:rsid w:val="00FD4E46"/>
    <w:rsid w:val="00FD4E86"/>
    <w:rsid w:val="00FD5356"/>
    <w:rsid w:val="00FD56EB"/>
    <w:rsid w:val="00FD5924"/>
    <w:rsid w:val="00FD5B62"/>
    <w:rsid w:val="00FD5B6E"/>
    <w:rsid w:val="00FD5BE3"/>
    <w:rsid w:val="00FD5C57"/>
    <w:rsid w:val="00FD5DE5"/>
    <w:rsid w:val="00FD604F"/>
    <w:rsid w:val="00FD619C"/>
    <w:rsid w:val="00FD62F3"/>
    <w:rsid w:val="00FD6489"/>
    <w:rsid w:val="00FD671B"/>
    <w:rsid w:val="00FD6C8F"/>
    <w:rsid w:val="00FD6CED"/>
    <w:rsid w:val="00FD6E3D"/>
    <w:rsid w:val="00FD72FD"/>
    <w:rsid w:val="00FD7538"/>
    <w:rsid w:val="00FD757D"/>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99"/>
    <w:rsid w:val="00FE1EF8"/>
    <w:rsid w:val="00FE2020"/>
    <w:rsid w:val="00FE2328"/>
    <w:rsid w:val="00FE2C0F"/>
    <w:rsid w:val="00FE2D73"/>
    <w:rsid w:val="00FE332C"/>
    <w:rsid w:val="00FE3941"/>
    <w:rsid w:val="00FE3B87"/>
    <w:rsid w:val="00FE3BBA"/>
    <w:rsid w:val="00FE3CFD"/>
    <w:rsid w:val="00FE3E57"/>
    <w:rsid w:val="00FE3EAB"/>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259"/>
    <w:rsid w:val="00FE629A"/>
    <w:rsid w:val="00FE6503"/>
    <w:rsid w:val="00FE65FC"/>
    <w:rsid w:val="00FE6A34"/>
    <w:rsid w:val="00FE6E52"/>
    <w:rsid w:val="00FE6EA6"/>
    <w:rsid w:val="00FE7899"/>
    <w:rsid w:val="00FE7BB6"/>
    <w:rsid w:val="00FE7C39"/>
    <w:rsid w:val="00FE7E49"/>
    <w:rsid w:val="00FE7ED8"/>
    <w:rsid w:val="00FF0306"/>
    <w:rsid w:val="00FF0487"/>
    <w:rsid w:val="00FF050E"/>
    <w:rsid w:val="00FF0725"/>
    <w:rsid w:val="00FF0B29"/>
    <w:rsid w:val="00FF0FBA"/>
    <w:rsid w:val="00FF148C"/>
    <w:rsid w:val="00FF17A4"/>
    <w:rsid w:val="00FF1873"/>
    <w:rsid w:val="00FF1B56"/>
    <w:rsid w:val="00FF1FBA"/>
    <w:rsid w:val="00FF2011"/>
    <w:rsid w:val="00FF23E0"/>
    <w:rsid w:val="00FF2572"/>
    <w:rsid w:val="00FF29D6"/>
    <w:rsid w:val="00FF2CD0"/>
    <w:rsid w:val="00FF2D66"/>
    <w:rsid w:val="00FF2D69"/>
    <w:rsid w:val="00FF2DA7"/>
    <w:rsid w:val="00FF2E2C"/>
    <w:rsid w:val="00FF328A"/>
    <w:rsid w:val="00FF3597"/>
    <w:rsid w:val="00FF39AF"/>
    <w:rsid w:val="00FF3A4B"/>
    <w:rsid w:val="00FF3BBA"/>
    <w:rsid w:val="00FF3C80"/>
    <w:rsid w:val="00FF44AA"/>
    <w:rsid w:val="00FF46A7"/>
    <w:rsid w:val="00FF4906"/>
    <w:rsid w:val="00FF4A10"/>
    <w:rsid w:val="00FF4B4A"/>
    <w:rsid w:val="00FF4CB8"/>
    <w:rsid w:val="00FF4CFF"/>
    <w:rsid w:val="00FF504B"/>
    <w:rsid w:val="00FF52C2"/>
    <w:rsid w:val="00FF576C"/>
    <w:rsid w:val="00FF5A40"/>
    <w:rsid w:val="00FF6084"/>
    <w:rsid w:val="00FF6717"/>
    <w:rsid w:val="00FF676C"/>
    <w:rsid w:val="00FF6941"/>
    <w:rsid w:val="00FF6956"/>
    <w:rsid w:val="00FF71FF"/>
    <w:rsid w:val="00FF732C"/>
    <w:rsid w:val="00FF73B0"/>
    <w:rsid w:val="00FF7B94"/>
    <w:rsid w:val="00FF7D6D"/>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rules v:ext="edit">
        <o:r id="V:Rule1" type="connector" idref="# 11"/>
        <o:r id="V:Rule2" type="connector" idref="# 12"/>
        <o:r id="V:Rule3" type="connector" idref="# 13"/>
        <o:r id="V:Rule4" type="connector" idref="# 1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EF7"/>
    <w:pPr>
      <w:spacing w:after="0" w:line="360" w:lineRule="auto"/>
      <w:jc w:val="both"/>
    </w:pPr>
    <w:rPr>
      <w:rFonts w:ascii="Times New Roman" w:hAnsi="Times New Roman"/>
      <w:sz w:val="24"/>
      <w:shd w:val="clear" w:color="auto" w:fill="FFFFFF"/>
      <w:lang w:val="en-GB"/>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8527E"/>
    <w:pPr>
      <w:keepNext/>
      <w:keepLines/>
      <w:spacing w:before="40" w:line="259" w:lineRule="auto"/>
      <w:jc w:val="left"/>
      <w:outlineLvl w:val="6"/>
    </w:pPr>
    <w:rPr>
      <w:rFonts w:eastAsiaTheme="majorEastAsia" w:cstheme="majorBidi"/>
      <w:color w:val="595959" w:themeColor="text1" w:themeTint="A6"/>
      <w:kern w:val="2"/>
      <w:shd w:val="clear" w:color="auto" w:fill="auto"/>
    </w:rPr>
  </w:style>
  <w:style w:type="paragraph" w:styleId="Heading8">
    <w:name w:val="heading 8"/>
    <w:basedOn w:val="Normal"/>
    <w:next w:val="Normal"/>
    <w:link w:val="Heading8Char"/>
    <w:uiPriority w:val="9"/>
    <w:semiHidden/>
    <w:unhideWhenUsed/>
    <w:qFormat/>
    <w:rsid w:val="0058527E"/>
    <w:pPr>
      <w:keepNext/>
      <w:keepLines/>
      <w:spacing w:line="259" w:lineRule="auto"/>
      <w:jc w:val="left"/>
      <w:outlineLvl w:val="7"/>
    </w:pPr>
    <w:rPr>
      <w:rFonts w:eastAsiaTheme="majorEastAsia" w:cstheme="majorBidi"/>
      <w:i/>
      <w:iCs/>
      <w:color w:val="272727" w:themeColor="text1" w:themeTint="D8"/>
      <w:kern w:val="2"/>
      <w:shd w:val="clear" w:color="auto" w:fill="auto"/>
    </w:rPr>
  </w:style>
  <w:style w:type="paragraph" w:styleId="Heading9">
    <w:name w:val="heading 9"/>
    <w:basedOn w:val="Normal"/>
    <w:next w:val="Normal"/>
    <w:link w:val="Heading9Char"/>
    <w:uiPriority w:val="9"/>
    <w:semiHidden/>
    <w:unhideWhenUsed/>
    <w:qFormat/>
    <w:rsid w:val="0058527E"/>
    <w:pPr>
      <w:keepNext/>
      <w:keepLines/>
      <w:spacing w:line="259" w:lineRule="auto"/>
      <w:jc w:val="left"/>
      <w:outlineLvl w:val="8"/>
    </w:pPr>
    <w:rPr>
      <w:rFonts w:eastAsiaTheme="majorEastAsia" w:cstheme="majorBidi"/>
      <w:color w:val="272727" w:themeColor="text1" w:themeTint="D8"/>
      <w:kern w:val="2"/>
      <w:shd w:val="clear" w:color="auto" w:fil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qFormat/>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qFormat/>
    <w:rsid w:val="00F708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400E31"/>
    <w:pPr>
      <w:pBdr>
        <w:bottom w:val="single" w:sz="8" w:space="4" w:color="4F81BD" w:themeColor="accent1"/>
      </w:pBdr>
      <w:spacing w:after="300" w:line="240" w:lineRule="auto"/>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400E31"/>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autoRedefine/>
    <w:uiPriority w:val="39"/>
    <w:unhideWhenUsed/>
    <w:qFormat/>
    <w:rsid w:val="00F50E66"/>
    <w:pPr>
      <w:spacing w:before="480" w:line="276" w:lineRule="auto"/>
      <w:jc w:val="center"/>
      <w:outlineLvl w:val="9"/>
    </w:p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7049C4"/>
    <w:pPr>
      <w:tabs>
        <w:tab w:val="right" w:leader="dot" w:pos="9350"/>
      </w:tabs>
      <w:spacing w:after="100"/>
    </w:pPr>
    <w:rPr>
      <w:b/>
      <w:bCs/>
      <w:noProof/>
    </w:rPr>
  </w:style>
  <w:style w:type="table" w:customStyle="1" w:styleId="LightGrid-Accent11">
    <w:name w:val="Light Grid - Accent 11"/>
    <w:basedOn w:val="TableNormal"/>
    <w:uiPriority w:val="62"/>
    <w:rsid w:val="002D2FF6"/>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qFormat/>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400E31"/>
    <w:pPr>
      <w:numPr>
        <w:ilvl w:val="1"/>
      </w:numPr>
      <w:jc w:val="cente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00E31"/>
    <w:rPr>
      <w:rFonts w:asciiTheme="majorHAnsi" w:eastAsiaTheme="majorEastAsia" w:hAnsiTheme="majorHAnsi" w:cstheme="majorBidi"/>
      <w:i/>
      <w:iCs/>
      <w:color w:val="4F81BD" w:themeColor="accent1"/>
      <w:spacing w:val="15"/>
      <w:sz w:val="24"/>
      <w:szCs w:val="24"/>
    </w:rPr>
  </w:style>
  <w:style w:type="character" w:customStyle="1" w:styleId="UnresolvedMention1">
    <w:name w:val="Unresolved Mention1"/>
    <w:basedOn w:val="DefaultParagraphFont"/>
    <w:uiPriority w:val="99"/>
    <w:semiHidden/>
    <w:unhideWhenUsed/>
    <w:rsid w:val="00493310"/>
    <w:rPr>
      <w:color w:val="605E5C"/>
      <w:shd w:val="clear" w:color="auto" w:fill="E1DFDD"/>
    </w:rPr>
  </w:style>
  <w:style w:type="character" w:customStyle="1" w:styleId="Heading7Char">
    <w:name w:val="Heading 7 Char"/>
    <w:basedOn w:val="DefaultParagraphFont"/>
    <w:link w:val="Heading7"/>
    <w:uiPriority w:val="9"/>
    <w:semiHidden/>
    <w:rsid w:val="0058527E"/>
    <w:rPr>
      <w:rFonts w:ascii="Times New Roman" w:eastAsiaTheme="majorEastAsia" w:hAnsi="Times New Roman" w:cstheme="majorBidi"/>
      <w:color w:val="595959" w:themeColor="text1" w:themeTint="A6"/>
      <w:kern w:val="2"/>
      <w:sz w:val="24"/>
      <w:lang w:val="en-GB"/>
    </w:rPr>
  </w:style>
  <w:style w:type="character" w:customStyle="1" w:styleId="Heading8Char">
    <w:name w:val="Heading 8 Char"/>
    <w:basedOn w:val="DefaultParagraphFont"/>
    <w:link w:val="Heading8"/>
    <w:uiPriority w:val="9"/>
    <w:semiHidden/>
    <w:rsid w:val="0058527E"/>
    <w:rPr>
      <w:rFonts w:ascii="Times New Roman" w:eastAsiaTheme="majorEastAsia" w:hAnsi="Times New Roman" w:cstheme="majorBidi"/>
      <w:i/>
      <w:iCs/>
      <w:color w:val="272727" w:themeColor="text1" w:themeTint="D8"/>
      <w:kern w:val="2"/>
      <w:sz w:val="24"/>
      <w:lang w:val="en-GB"/>
    </w:rPr>
  </w:style>
  <w:style w:type="character" w:customStyle="1" w:styleId="Heading9Char">
    <w:name w:val="Heading 9 Char"/>
    <w:basedOn w:val="DefaultParagraphFont"/>
    <w:link w:val="Heading9"/>
    <w:uiPriority w:val="9"/>
    <w:semiHidden/>
    <w:rsid w:val="0058527E"/>
    <w:rPr>
      <w:rFonts w:ascii="Times New Roman" w:eastAsiaTheme="majorEastAsia" w:hAnsi="Times New Roman" w:cstheme="majorBidi"/>
      <w:color w:val="272727" w:themeColor="text1" w:themeTint="D8"/>
      <w:kern w:val="2"/>
      <w:sz w:val="24"/>
      <w:lang w:val="en-GB"/>
    </w:rPr>
  </w:style>
  <w:style w:type="paragraph" w:styleId="Quote">
    <w:name w:val="Quote"/>
    <w:basedOn w:val="Normal"/>
    <w:next w:val="Normal"/>
    <w:link w:val="QuoteChar"/>
    <w:uiPriority w:val="29"/>
    <w:qFormat/>
    <w:rsid w:val="0058527E"/>
    <w:pPr>
      <w:spacing w:before="160" w:after="160" w:line="259" w:lineRule="auto"/>
      <w:jc w:val="center"/>
    </w:pPr>
    <w:rPr>
      <w:i/>
      <w:iCs/>
      <w:color w:val="404040" w:themeColor="text1" w:themeTint="BF"/>
      <w:kern w:val="2"/>
      <w:shd w:val="clear" w:color="auto" w:fill="auto"/>
    </w:rPr>
  </w:style>
  <w:style w:type="character" w:customStyle="1" w:styleId="QuoteChar">
    <w:name w:val="Quote Char"/>
    <w:basedOn w:val="DefaultParagraphFont"/>
    <w:link w:val="Quote"/>
    <w:uiPriority w:val="29"/>
    <w:rsid w:val="0058527E"/>
    <w:rPr>
      <w:rFonts w:ascii="Times New Roman" w:hAnsi="Times New Roman"/>
      <w:i/>
      <w:iCs/>
      <w:color w:val="404040" w:themeColor="text1" w:themeTint="BF"/>
      <w:kern w:val="2"/>
      <w:sz w:val="24"/>
      <w:lang w:val="en-GB"/>
    </w:rPr>
  </w:style>
  <w:style w:type="character" w:styleId="IntenseEmphasis">
    <w:name w:val="Intense Emphasis"/>
    <w:basedOn w:val="DefaultParagraphFont"/>
    <w:uiPriority w:val="21"/>
    <w:qFormat/>
    <w:rsid w:val="0058527E"/>
    <w:rPr>
      <w:i/>
      <w:iCs/>
      <w:color w:val="365F91" w:themeColor="accent1" w:themeShade="BF"/>
    </w:rPr>
  </w:style>
  <w:style w:type="paragraph" w:styleId="IntenseQuote">
    <w:name w:val="Intense Quote"/>
    <w:basedOn w:val="Normal"/>
    <w:next w:val="Normal"/>
    <w:link w:val="IntenseQuoteChar"/>
    <w:uiPriority w:val="30"/>
    <w:qFormat/>
    <w:rsid w:val="0058527E"/>
    <w:pPr>
      <w:pBdr>
        <w:top w:val="single" w:sz="4" w:space="10" w:color="365F91" w:themeColor="accent1" w:themeShade="BF"/>
        <w:bottom w:val="single" w:sz="4" w:space="10" w:color="365F91" w:themeColor="accent1" w:themeShade="BF"/>
      </w:pBdr>
      <w:spacing w:before="360" w:after="360" w:line="259" w:lineRule="auto"/>
      <w:ind w:left="864" w:right="864"/>
      <w:jc w:val="center"/>
    </w:pPr>
    <w:rPr>
      <w:i/>
      <w:iCs/>
      <w:color w:val="365F91" w:themeColor="accent1" w:themeShade="BF"/>
      <w:kern w:val="2"/>
      <w:shd w:val="clear" w:color="auto" w:fill="auto"/>
    </w:rPr>
  </w:style>
  <w:style w:type="character" w:customStyle="1" w:styleId="IntenseQuoteChar">
    <w:name w:val="Intense Quote Char"/>
    <w:basedOn w:val="DefaultParagraphFont"/>
    <w:link w:val="IntenseQuote"/>
    <w:uiPriority w:val="30"/>
    <w:rsid w:val="0058527E"/>
    <w:rPr>
      <w:rFonts w:ascii="Times New Roman" w:hAnsi="Times New Roman"/>
      <w:i/>
      <w:iCs/>
      <w:color w:val="365F91" w:themeColor="accent1" w:themeShade="BF"/>
      <w:kern w:val="2"/>
      <w:sz w:val="24"/>
      <w:lang w:val="en-GB"/>
    </w:rPr>
  </w:style>
  <w:style w:type="character" w:styleId="IntenseReference">
    <w:name w:val="Intense Reference"/>
    <w:basedOn w:val="DefaultParagraphFont"/>
    <w:uiPriority w:val="32"/>
    <w:qFormat/>
    <w:rsid w:val="0058527E"/>
    <w:rPr>
      <w:b/>
      <w:bCs/>
      <w:smallCaps/>
      <w:color w:val="365F91" w:themeColor="accent1" w:themeShade="BF"/>
      <w:spacing w:val="5"/>
    </w:rPr>
  </w:style>
</w:styles>
</file>

<file path=word/webSettings.xml><?xml version="1.0" encoding="utf-8"?>
<w:webSettings xmlns:r="http://schemas.openxmlformats.org/officeDocument/2006/relationships" xmlns:w="http://schemas.openxmlformats.org/wordprocessingml/2006/main">
  <w:divs>
    <w:div w:id="42143432">
      <w:bodyDiv w:val="1"/>
      <w:marLeft w:val="0"/>
      <w:marRight w:val="0"/>
      <w:marTop w:val="0"/>
      <w:marBottom w:val="0"/>
      <w:divBdr>
        <w:top w:val="none" w:sz="0" w:space="0" w:color="auto"/>
        <w:left w:val="none" w:sz="0" w:space="0" w:color="auto"/>
        <w:bottom w:val="none" w:sz="0" w:space="0" w:color="auto"/>
        <w:right w:val="none" w:sz="0" w:space="0" w:color="auto"/>
      </w:divBdr>
    </w:div>
    <w:div w:id="181480153">
      <w:bodyDiv w:val="1"/>
      <w:marLeft w:val="0"/>
      <w:marRight w:val="0"/>
      <w:marTop w:val="0"/>
      <w:marBottom w:val="0"/>
      <w:divBdr>
        <w:top w:val="none" w:sz="0" w:space="0" w:color="auto"/>
        <w:left w:val="none" w:sz="0" w:space="0" w:color="auto"/>
        <w:bottom w:val="none" w:sz="0" w:space="0" w:color="auto"/>
        <w:right w:val="none" w:sz="0" w:space="0" w:color="auto"/>
      </w:divBdr>
    </w:div>
    <w:div w:id="221260680">
      <w:bodyDiv w:val="1"/>
      <w:marLeft w:val="0"/>
      <w:marRight w:val="0"/>
      <w:marTop w:val="0"/>
      <w:marBottom w:val="0"/>
      <w:divBdr>
        <w:top w:val="none" w:sz="0" w:space="0" w:color="auto"/>
        <w:left w:val="none" w:sz="0" w:space="0" w:color="auto"/>
        <w:bottom w:val="none" w:sz="0" w:space="0" w:color="auto"/>
        <w:right w:val="none" w:sz="0" w:space="0" w:color="auto"/>
      </w:divBdr>
    </w:div>
    <w:div w:id="394470789">
      <w:bodyDiv w:val="1"/>
      <w:marLeft w:val="0"/>
      <w:marRight w:val="0"/>
      <w:marTop w:val="0"/>
      <w:marBottom w:val="0"/>
      <w:divBdr>
        <w:top w:val="none" w:sz="0" w:space="0" w:color="auto"/>
        <w:left w:val="none" w:sz="0" w:space="0" w:color="auto"/>
        <w:bottom w:val="none" w:sz="0" w:space="0" w:color="auto"/>
        <w:right w:val="none" w:sz="0" w:space="0" w:color="auto"/>
      </w:divBdr>
    </w:div>
    <w:div w:id="413741240">
      <w:bodyDiv w:val="1"/>
      <w:marLeft w:val="0"/>
      <w:marRight w:val="0"/>
      <w:marTop w:val="0"/>
      <w:marBottom w:val="0"/>
      <w:divBdr>
        <w:top w:val="none" w:sz="0" w:space="0" w:color="auto"/>
        <w:left w:val="none" w:sz="0" w:space="0" w:color="auto"/>
        <w:bottom w:val="none" w:sz="0" w:space="0" w:color="auto"/>
        <w:right w:val="none" w:sz="0" w:space="0" w:color="auto"/>
      </w:divBdr>
    </w:div>
    <w:div w:id="768160260">
      <w:bodyDiv w:val="1"/>
      <w:marLeft w:val="0"/>
      <w:marRight w:val="0"/>
      <w:marTop w:val="0"/>
      <w:marBottom w:val="0"/>
      <w:divBdr>
        <w:top w:val="none" w:sz="0" w:space="0" w:color="auto"/>
        <w:left w:val="none" w:sz="0" w:space="0" w:color="auto"/>
        <w:bottom w:val="none" w:sz="0" w:space="0" w:color="auto"/>
        <w:right w:val="none" w:sz="0" w:space="0" w:color="auto"/>
      </w:divBdr>
    </w:div>
    <w:div w:id="1144393204">
      <w:bodyDiv w:val="1"/>
      <w:marLeft w:val="0"/>
      <w:marRight w:val="0"/>
      <w:marTop w:val="0"/>
      <w:marBottom w:val="0"/>
      <w:divBdr>
        <w:top w:val="none" w:sz="0" w:space="0" w:color="auto"/>
        <w:left w:val="none" w:sz="0" w:space="0" w:color="auto"/>
        <w:bottom w:val="none" w:sz="0" w:space="0" w:color="auto"/>
        <w:right w:val="none" w:sz="0" w:space="0" w:color="auto"/>
      </w:divBdr>
    </w:div>
    <w:div w:id="1208252061">
      <w:bodyDiv w:val="1"/>
      <w:marLeft w:val="0"/>
      <w:marRight w:val="0"/>
      <w:marTop w:val="0"/>
      <w:marBottom w:val="0"/>
      <w:divBdr>
        <w:top w:val="none" w:sz="0" w:space="0" w:color="auto"/>
        <w:left w:val="none" w:sz="0" w:space="0" w:color="auto"/>
        <w:bottom w:val="none" w:sz="0" w:space="0" w:color="auto"/>
        <w:right w:val="none" w:sz="0" w:space="0" w:color="auto"/>
      </w:divBdr>
    </w:div>
    <w:div w:id="1367681966">
      <w:bodyDiv w:val="1"/>
      <w:marLeft w:val="0"/>
      <w:marRight w:val="0"/>
      <w:marTop w:val="0"/>
      <w:marBottom w:val="0"/>
      <w:divBdr>
        <w:top w:val="none" w:sz="0" w:space="0" w:color="auto"/>
        <w:left w:val="none" w:sz="0" w:space="0" w:color="auto"/>
        <w:bottom w:val="none" w:sz="0" w:space="0" w:color="auto"/>
        <w:right w:val="none" w:sz="0" w:space="0" w:color="auto"/>
      </w:divBdr>
    </w:div>
    <w:div w:id="1407339384">
      <w:bodyDiv w:val="1"/>
      <w:marLeft w:val="0"/>
      <w:marRight w:val="0"/>
      <w:marTop w:val="0"/>
      <w:marBottom w:val="0"/>
      <w:divBdr>
        <w:top w:val="none" w:sz="0" w:space="0" w:color="auto"/>
        <w:left w:val="none" w:sz="0" w:space="0" w:color="auto"/>
        <w:bottom w:val="none" w:sz="0" w:space="0" w:color="auto"/>
        <w:right w:val="none" w:sz="0" w:space="0" w:color="auto"/>
      </w:divBdr>
    </w:div>
    <w:div w:id="174452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chart" Target="charts/chart5.xml"/><Relationship Id="rId26" Type="http://schemas.openxmlformats.org/officeDocument/2006/relationships/chart" Target="charts/chart13.xml"/><Relationship Id="rId39" Type="http://schemas.openxmlformats.org/officeDocument/2006/relationships/hyperlink" Target="https://www.toolshero.com/human-resources/job-characteristics-model/" TargetMode="Externa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hyperlink" Target="https://www.capgemini.com/gb-en/careers/why-join-capgemini/reimagining-the-way-we-work/" TargetMode="External"/><Relationship Id="rId42" Type="http://schemas.openxmlformats.org/officeDocument/2006/relationships/hyperlink" Target="https://www.zippia.com/advice/workplace-stress-statistics/%20" TargetMode="External"/><Relationship Id="rId47" Type="http://schemas.openxmlformats.org/officeDocument/2006/relationships/hyperlink" Target="https://www.timeneye.com/blog/hybrid-work-benefits%20"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4.xml"/><Relationship Id="rId25" Type="http://schemas.openxmlformats.org/officeDocument/2006/relationships/chart" Target="charts/chart12.xml"/><Relationship Id="rId33" Type="http://schemas.openxmlformats.org/officeDocument/2006/relationships/hyperlink" Target="https://www.currentware.com/blog/remote-work-productivity-statistics/?utm_source=chatgpt.com" TargetMode="External"/><Relationship Id="rId38" Type="http://schemas.openxmlformats.org/officeDocument/2006/relationships/hyperlink" Target="https://www.itdeskuk.com/latest-remote-hybrid-work-statistics?utm_source=chatgpt.com" TargetMode="External"/><Relationship Id="rId46" Type="http://schemas.openxmlformats.org/officeDocument/2006/relationships/hyperlink" Target="https://www.red-gate.com/our-company/careers/overview/%20" TargetMode="Externa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chart" Target="charts/chart16.xml"/><Relationship Id="rId41" Type="http://schemas.openxmlformats.org/officeDocument/2006/relationships/hyperlink" Target="https://www.computerworld.com/article/3582979/ericssons-return-to-office-policy-is-causing-troubl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11.xml"/><Relationship Id="rId32" Type="http://schemas.openxmlformats.org/officeDocument/2006/relationships/chart" Target="charts/chart19.xml"/><Relationship Id="rId37" Type="http://schemas.openxmlformats.org/officeDocument/2006/relationships/hyperlink" Target="https://archimediaaccounts.co.uk/hybrid-working-statistics/" TargetMode="External"/><Relationship Id="rId40" Type="http://schemas.openxmlformats.org/officeDocument/2006/relationships/hyperlink" Target="https://www.lansweeper.com/resources/testimonials/a-fundamental-part-of-the-national-health-services-it-scope/" TargetMode="External"/><Relationship Id="rId45" Type="http://schemas.openxmlformats.org/officeDocument/2006/relationships/hyperlink" Target="https://www.qmecare.org/about-us/our-mode-of-care/" TargetMode="Externa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chart" Target="charts/chart15.xml"/><Relationship Id="rId36" Type="http://schemas.openxmlformats.org/officeDocument/2006/relationships/hyperlink" Target="https://newsroom.cisco.com/c/dam/r/newsroom/pdfs/Cisco-Hybrid-Work-Study.pdf" TargetMode="External"/><Relationship Id="rId49"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chart" Target="charts/chart6.xml"/><Relationship Id="rId31" Type="http://schemas.openxmlformats.org/officeDocument/2006/relationships/chart" Target="charts/chart18.xml"/><Relationship Id="rId44" Type="http://schemas.openxmlformats.org/officeDocument/2006/relationships/hyperlink" Target="https://www.sage.com/en-gb/blog/hybrid-working-hr-guide/"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chart" Target="charts/chart17.xml"/><Relationship Id="rId35" Type="http://schemas.openxmlformats.org/officeDocument/2006/relationships/hyperlink" Target="https://www.cipd.org/uk/knowledge/reports/flexible-hybrid-working/" TargetMode="External"/><Relationship Id="rId43" Type="http://schemas.openxmlformats.org/officeDocument/2006/relationships/hyperlink" Target="https://www.researchgate.net/figure/Technology-acceptance-model-TAM_fig1_371114472" TargetMode="External"/><Relationship Id="rId48" Type="http://schemas.openxmlformats.org/officeDocument/2006/relationships/hyperlink" Target="https://committees.parliament.uk/writtenevidence/141061/pdf/" TargetMode="External"/><Relationship Id="rId8" Type="http://schemas.openxmlformats.org/officeDocument/2006/relationships/image" Target="media/image1.png"/><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DELL\Downloads\Hybrid_Work_Survey_100_Responses_Cod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plotArea>
      <c:layout/>
      <c:pieChart>
        <c:varyColors val="1"/>
        <c:ser>
          <c:idx val="0"/>
          <c:order val="0"/>
          <c:tx>
            <c:strRef>
              <c:f>'graphical representation'!$B$5</c:f>
              <c:strCache>
                <c:ptCount val="1"/>
                <c:pt idx="0">
                  <c:v>Q1. Age</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EFFB-4943-B35D-14F748960BC3}"/>
              </c:ext>
            </c:extLst>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EFFB-4943-B35D-14F748960BC3}"/>
              </c:ext>
            </c:extLst>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EFFB-4943-B35D-14F748960BC3}"/>
              </c:ext>
            </c:extLst>
          </c:dPt>
          <c:dPt>
            <c:idx val="3"/>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EFFB-4943-B35D-14F748960BC3}"/>
              </c:ext>
            </c:extLst>
          </c:dPt>
          <c:dPt>
            <c:idx val="4"/>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EFFB-4943-B35D-14F748960BC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'graphical representation'!$A$6:$A$10</c:f>
              <c:strCache>
                <c:ptCount val="5"/>
                <c:pt idx="0">
                  <c:v>18-24</c:v>
                </c:pt>
                <c:pt idx="1">
                  <c:v>25-29</c:v>
                </c:pt>
                <c:pt idx="2">
                  <c:v>30-35</c:v>
                </c:pt>
                <c:pt idx="3">
                  <c:v>36-44</c:v>
                </c:pt>
                <c:pt idx="4">
                  <c:v>Above 44</c:v>
                </c:pt>
              </c:strCache>
            </c:strRef>
          </c:cat>
          <c:val>
            <c:numRef>
              <c:f>'graphical representation'!$B$6:$B$10</c:f>
              <c:numCache>
                <c:formatCode>General</c:formatCode>
                <c:ptCount val="5"/>
                <c:pt idx="0">
                  <c:v>23</c:v>
                </c:pt>
                <c:pt idx="1">
                  <c:v>34</c:v>
                </c:pt>
                <c:pt idx="2">
                  <c:v>24</c:v>
                </c:pt>
                <c:pt idx="3">
                  <c:v>16</c:v>
                </c:pt>
                <c:pt idx="4">
                  <c:v>3</c:v>
                </c:pt>
              </c:numCache>
            </c:numRef>
          </c:val>
          <c:extLst xmlns:c16r2="http://schemas.microsoft.com/office/drawing/2015/06/chart">
            <c:ext xmlns:c16="http://schemas.microsoft.com/office/drawing/2014/chart" uri="{C3380CC4-5D6E-409C-BE32-E72D297353CC}">
              <c16:uniqueId val="{0000000A-EFFB-4943-B35D-14F748960BC3}"/>
            </c:ext>
          </c:extLst>
        </c:ser>
        <c:dLbls>
          <c:showPercent val="1"/>
        </c:dLbls>
        <c:firstSliceAng val="0"/>
      </c:pieChart>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plotArea>
      <c:layout/>
      <c:barChart>
        <c:barDir val="bar"/>
        <c:grouping val="clustered"/>
        <c:ser>
          <c:idx val="0"/>
          <c:order val="0"/>
          <c:tx>
            <c:strRef>
              <c:f>'graphical representation'!$B$14</c:f>
              <c:strCache>
                <c:ptCount val="1"/>
                <c:pt idx="0">
                  <c:v>Q2. Gender</c:v>
                </c:pt>
              </c:strCache>
            </c:strRef>
          </c:tx>
          <c:spPr>
            <a:solidFill>
              <a:schemeClr val="accent1"/>
            </a:solidFill>
            <a:ln>
              <a:noFill/>
            </a:ln>
            <a:effectLst/>
            <a:scene3d>
              <a:camera prst="orthographicFront"/>
              <a:lightRig rig="brightRoom" dir="t"/>
            </a:scene3d>
            <a:sp3d prstMaterial="flat">
              <a:bevelT w="50800" h="101600" prst="angle"/>
              <a:contourClr>
                <a:srgbClr val="000000"/>
              </a:contourClr>
            </a:sp3d>
          </c:spP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'graphical representation'!$A$15:$A$17</c:f>
              <c:strCache>
                <c:ptCount val="3"/>
                <c:pt idx="0">
                  <c:v>Male</c:v>
                </c:pt>
                <c:pt idx="1">
                  <c:v>Female</c:v>
                </c:pt>
                <c:pt idx="2">
                  <c:v>Prefer not to say</c:v>
                </c:pt>
              </c:strCache>
            </c:strRef>
          </c:cat>
          <c:val>
            <c:numRef>
              <c:f>'graphical representation'!$B$15:$B$17</c:f>
              <c:numCache>
                <c:formatCode>General</c:formatCode>
                <c:ptCount val="3"/>
                <c:pt idx="0">
                  <c:v>60</c:v>
                </c:pt>
                <c:pt idx="1">
                  <c:v>40</c:v>
                </c:pt>
                <c:pt idx="2">
                  <c:v>0</c:v>
                </c:pt>
              </c:numCache>
            </c:numRef>
          </c:val>
          <c:extLst xmlns:c16r2="http://schemas.microsoft.com/office/drawing/2015/06/chart">
            <c:ext xmlns:c16="http://schemas.microsoft.com/office/drawing/2014/chart" uri="{C3380CC4-5D6E-409C-BE32-E72D297353CC}">
              <c16:uniqueId val="{00000000-0193-4B06-9389-60EC980D3FE5}"/>
            </c:ext>
          </c:extLst>
        </c:ser>
        <c:axId val="225673216"/>
        <c:axId val="233986304"/>
      </c:barChart>
      <c:valAx>
        <c:axId val="233986304"/>
        <c:scaling>
          <c:orientation val="minMax"/>
        </c:scaling>
        <c:axPos val="b"/>
        <c:numFmt formatCode="General" sourceLinked="1"/>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5673216"/>
        <c:crosses val="autoZero"/>
        <c:crossBetween val="between"/>
      </c:valAx>
      <c:catAx>
        <c:axId val="225673216"/>
        <c:scaling>
          <c:orientation val="minMax"/>
        </c:scaling>
        <c:axPos val="l"/>
        <c:numFmt formatCode="General" sourceLinked="1"/>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986304"/>
        <c:crosses val="autoZero"/>
        <c:auto val="1"/>
        <c:lblAlgn val="ctr"/>
        <c:lblOffset val="100"/>
      </c:catAx>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plotArea>
      <c:layout/>
      <c:pieChart>
        <c:varyColors val="1"/>
        <c:ser>
          <c:idx val="0"/>
          <c:order val="0"/>
          <c:tx>
            <c:strRef>
              <c:f>'graphical representation'!$B$21</c:f>
              <c:strCache>
                <c:ptCount val="1"/>
                <c:pt idx="0">
                  <c:v>Q3. Experience in IT Sector</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5A38-44D4-A404-0A3AD10DD348}"/>
              </c:ext>
            </c:extLst>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5A38-44D4-A404-0A3AD10DD348}"/>
              </c:ext>
            </c:extLst>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5A38-44D4-A404-0A3AD10DD348}"/>
              </c:ext>
            </c:extLst>
          </c:dPt>
          <c:dPt>
            <c:idx val="3"/>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5A38-44D4-A404-0A3AD10DD34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'graphical representation'!$A$22:$A$25</c:f>
              <c:strCache>
                <c:ptCount val="4"/>
                <c:pt idx="0">
                  <c:v>0-1 years</c:v>
                </c:pt>
                <c:pt idx="1">
                  <c:v>1-3 years</c:v>
                </c:pt>
                <c:pt idx="2">
                  <c:v>3-5 years</c:v>
                </c:pt>
                <c:pt idx="3">
                  <c:v>More than 5 years</c:v>
                </c:pt>
              </c:strCache>
            </c:strRef>
          </c:cat>
          <c:val>
            <c:numRef>
              <c:f>'graphical representation'!$B$22:$B$25</c:f>
              <c:numCache>
                <c:formatCode>General</c:formatCode>
                <c:ptCount val="4"/>
                <c:pt idx="0">
                  <c:v>21</c:v>
                </c:pt>
                <c:pt idx="1">
                  <c:v>39</c:v>
                </c:pt>
                <c:pt idx="2">
                  <c:v>26</c:v>
                </c:pt>
                <c:pt idx="3">
                  <c:v>14</c:v>
                </c:pt>
              </c:numCache>
            </c:numRef>
          </c:val>
          <c:extLst xmlns:c16r2="http://schemas.microsoft.com/office/drawing/2015/06/chart">
            <c:ext xmlns:c16="http://schemas.microsoft.com/office/drawing/2014/chart" uri="{C3380CC4-5D6E-409C-BE32-E72D297353CC}">
              <c16:uniqueId val="{00000008-5A38-44D4-A404-0A3AD10DD348}"/>
            </c:ext>
          </c:extLst>
        </c:ser>
        <c:dLbls>
          <c:showPercent val="1"/>
        </c:dLbls>
        <c:firstSliceAng val="0"/>
      </c:pieChart>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plotArea>
      <c:layout/>
      <c:barChart>
        <c:barDir val="bar"/>
        <c:grouping val="clustered"/>
        <c:ser>
          <c:idx val="0"/>
          <c:order val="0"/>
          <c:tx>
            <c:strRef>
              <c:f>'graphical representation'!$B$30</c:f>
              <c:strCache>
                <c:ptCount val="1"/>
                <c:pt idx="0">
                  <c:v>Q4. Are you aware of hybrid work models?</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'graphical representation'!$A$31:$A$33</c:f>
              <c:strCache>
                <c:ptCount val="3"/>
                <c:pt idx="0">
                  <c:v>Yes</c:v>
                </c:pt>
                <c:pt idx="1">
                  <c:v>No</c:v>
                </c:pt>
                <c:pt idx="2">
                  <c:v>Can't say</c:v>
                </c:pt>
              </c:strCache>
            </c:strRef>
          </c:cat>
          <c:val>
            <c:numRef>
              <c:f>'graphical representation'!$B$31:$B$33</c:f>
              <c:numCache>
                <c:formatCode>General</c:formatCode>
                <c:ptCount val="3"/>
                <c:pt idx="0">
                  <c:v>79</c:v>
                </c:pt>
                <c:pt idx="1">
                  <c:v>12</c:v>
                </c:pt>
                <c:pt idx="2">
                  <c:v>9</c:v>
                </c:pt>
              </c:numCache>
            </c:numRef>
          </c:val>
          <c:extLst xmlns:c16r2="http://schemas.microsoft.com/office/drawing/2015/06/chart">
            <c:ext xmlns:c16="http://schemas.microsoft.com/office/drawing/2014/chart" uri="{C3380CC4-5D6E-409C-BE32-E72D297353CC}">
              <c16:uniqueId val="{00000000-C7B8-4611-8524-88F79FF9C518}"/>
            </c:ext>
          </c:extLst>
        </c:ser>
        <c:dLbls>
          <c:showVal val="1"/>
        </c:dLbls>
        <c:gapWidth val="182"/>
        <c:axId val="227852288"/>
        <c:axId val="227853824"/>
      </c:barChart>
      <c:catAx>
        <c:axId val="227852288"/>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7853824"/>
        <c:crosses val="autoZero"/>
        <c:auto val="1"/>
        <c:lblAlgn val="ctr"/>
        <c:lblOffset val="100"/>
      </c:catAx>
      <c:valAx>
        <c:axId val="227853824"/>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785228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plotArea>
      <c:layout/>
      <c:barChart>
        <c:barDir val="bar"/>
        <c:grouping val="clustered"/>
        <c:ser>
          <c:idx val="0"/>
          <c:order val="0"/>
          <c:tx>
            <c:strRef>
              <c:f>'graphical representation'!$B$37</c:f>
              <c:strCache>
                <c:ptCount val="1"/>
                <c:pt idx="0">
                  <c:v>Q5. Does your organisation follow hybrid working model?</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'graphical representation'!$A$38:$A$40</c:f>
              <c:strCache>
                <c:ptCount val="3"/>
                <c:pt idx="0">
                  <c:v>Yes</c:v>
                </c:pt>
                <c:pt idx="1">
                  <c:v>No</c:v>
                </c:pt>
                <c:pt idx="2">
                  <c:v>Can't say</c:v>
                </c:pt>
              </c:strCache>
            </c:strRef>
          </c:cat>
          <c:val>
            <c:numRef>
              <c:f>'graphical representation'!$B$38:$B$40</c:f>
              <c:numCache>
                <c:formatCode>General</c:formatCode>
                <c:ptCount val="3"/>
                <c:pt idx="0">
                  <c:v>80</c:v>
                </c:pt>
                <c:pt idx="1">
                  <c:v>14</c:v>
                </c:pt>
                <c:pt idx="2">
                  <c:v>6</c:v>
                </c:pt>
              </c:numCache>
            </c:numRef>
          </c:val>
          <c:extLst xmlns:c16r2="http://schemas.microsoft.com/office/drawing/2015/06/chart">
            <c:ext xmlns:c16="http://schemas.microsoft.com/office/drawing/2014/chart" uri="{C3380CC4-5D6E-409C-BE32-E72D297353CC}">
              <c16:uniqueId val="{00000000-B6D1-48A1-BC7C-A511C3891331}"/>
            </c:ext>
          </c:extLst>
        </c:ser>
        <c:dLbls>
          <c:showVal val="1"/>
        </c:dLbls>
        <c:gapWidth val="182"/>
        <c:axId val="227865344"/>
        <c:axId val="227866880"/>
      </c:barChart>
      <c:catAx>
        <c:axId val="227865344"/>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7866880"/>
        <c:crosses val="autoZero"/>
        <c:auto val="1"/>
        <c:lblAlgn val="ctr"/>
        <c:lblOffset val="100"/>
      </c:catAx>
      <c:valAx>
        <c:axId val="227866880"/>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786534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Q6. My organisation offer work hour flexibility</a:t>
            </a:r>
          </a:p>
        </c:rich>
      </c:tx>
      <c:spPr>
        <a:noFill/>
        <a:ln>
          <a:noFill/>
        </a:ln>
        <a:effectLst/>
      </c:spPr>
    </c:title>
    <c:plotArea>
      <c:layout/>
      <c:pieChart>
        <c:varyColors val="1"/>
        <c:ser>
          <c:idx val="0"/>
          <c:order val="0"/>
          <c:tx>
            <c:strRef>
              <c:f>'graphical representation'!$B$44</c:f>
              <c:strCache>
                <c:ptCount val="1"/>
                <c:pt idx="0">
                  <c:v>Frequency</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F633-4307-8E96-B5906CFECAE3}"/>
              </c:ext>
            </c:extLst>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F633-4307-8E96-B5906CFECAE3}"/>
              </c:ext>
            </c:extLst>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F633-4307-8E96-B5906CFECAE3}"/>
              </c:ext>
            </c:extLst>
          </c:dPt>
          <c:dPt>
            <c:idx val="3"/>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F633-4307-8E96-B5906CFECAE3}"/>
              </c:ext>
            </c:extLst>
          </c:dPt>
          <c:dPt>
            <c:idx val="4"/>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F633-4307-8E96-B5906CFECAE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'graphical representation'!$A$45:$A$49</c:f>
              <c:strCache>
                <c:ptCount val="5"/>
                <c:pt idx="0">
                  <c:v>Strongly Disagree</c:v>
                </c:pt>
                <c:pt idx="1">
                  <c:v>Disagree</c:v>
                </c:pt>
                <c:pt idx="2">
                  <c:v>Neutral</c:v>
                </c:pt>
                <c:pt idx="3">
                  <c:v>Agree</c:v>
                </c:pt>
                <c:pt idx="4">
                  <c:v>Strongly Agree</c:v>
                </c:pt>
              </c:strCache>
            </c:strRef>
          </c:cat>
          <c:val>
            <c:numRef>
              <c:f>'graphical representation'!$B$45:$B$49</c:f>
              <c:numCache>
                <c:formatCode>General</c:formatCode>
                <c:ptCount val="5"/>
                <c:pt idx="0">
                  <c:v>5</c:v>
                </c:pt>
                <c:pt idx="1">
                  <c:v>6</c:v>
                </c:pt>
                <c:pt idx="2">
                  <c:v>21</c:v>
                </c:pt>
                <c:pt idx="3">
                  <c:v>42</c:v>
                </c:pt>
                <c:pt idx="4">
                  <c:v>26</c:v>
                </c:pt>
              </c:numCache>
            </c:numRef>
          </c:val>
          <c:extLst xmlns:c16r2="http://schemas.microsoft.com/office/drawing/2015/06/chart">
            <c:ext xmlns:c16="http://schemas.microsoft.com/office/drawing/2014/chart" uri="{C3380CC4-5D6E-409C-BE32-E72D297353CC}">
              <c16:uniqueId val="{0000000A-F633-4307-8E96-B5906CFECAE3}"/>
            </c:ext>
          </c:extLst>
        </c:ser>
        <c:dLbls>
          <c:showPercent val="1"/>
        </c:dLbls>
        <c:firstSliceAng val="0"/>
      </c:pieChart>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100" b="1" i="0" u="none" strike="noStrike" kern="1200" cap="all" spc="50" baseline="0">
              <a:solidFill>
                <a:schemeClr val="tx1">
                  <a:lumMod val="65000"/>
                  <a:lumOff val="35000"/>
                </a:schemeClr>
              </a:solidFill>
              <a:latin typeface="+mn-lt"/>
              <a:ea typeface="+mn-ea"/>
              <a:cs typeface="+mn-cs"/>
            </a:defRPr>
          </a:pPr>
          <a:endParaRPr lang="en-US"/>
        </a:p>
      </c:txPr>
    </c:title>
    <c:plotArea>
      <c:layout/>
      <c:pieChart>
        <c:varyColors val="1"/>
        <c:ser>
          <c:idx val="0"/>
          <c:order val="0"/>
          <c:tx>
            <c:strRef>
              <c:f>'graphical representation'!$B$54</c:f>
              <c:strCache>
                <c:ptCount val="1"/>
                <c:pt idx="0">
                  <c:v>Q7. I am able to maintain healthy work life balance due to hybrid working model in my company</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5395-4F80-84DA-CBB0B50C7E2F}"/>
              </c:ext>
            </c:extLst>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5395-4F80-84DA-CBB0B50C7E2F}"/>
              </c:ext>
            </c:extLst>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5395-4F80-84DA-CBB0B50C7E2F}"/>
              </c:ext>
            </c:extLst>
          </c:dPt>
          <c:dPt>
            <c:idx val="3"/>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5395-4F80-84DA-CBB0B50C7E2F}"/>
              </c:ext>
            </c:extLst>
          </c:dPt>
          <c:dPt>
            <c:idx val="4"/>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5395-4F80-84DA-CBB0B50C7E2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'graphical representation'!$A$55:$A$59</c:f>
              <c:strCache>
                <c:ptCount val="5"/>
                <c:pt idx="0">
                  <c:v>Strongly Disagree</c:v>
                </c:pt>
                <c:pt idx="1">
                  <c:v>Disagree</c:v>
                </c:pt>
                <c:pt idx="2">
                  <c:v>Neutral</c:v>
                </c:pt>
                <c:pt idx="3">
                  <c:v>Agree</c:v>
                </c:pt>
                <c:pt idx="4">
                  <c:v>Strongly Agree</c:v>
                </c:pt>
              </c:strCache>
            </c:strRef>
          </c:cat>
          <c:val>
            <c:numRef>
              <c:f>'graphical representation'!$B$55:$B$59</c:f>
              <c:numCache>
                <c:formatCode>General</c:formatCode>
                <c:ptCount val="5"/>
                <c:pt idx="0">
                  <c:v>3</c:v>
                </c:pt>
                <c:pt idx="1">
                  <c:v>8</c:v>
                </c:pt>
                <c:pt idx="2">
                  <c:v>17</c:v>
                </c:pt>
                <c:pt idx="3">
                  <c:v>50</c:v>
                </c:pt>
                <c:pt idx="4">
                  <c:v>22</c:v>
                </c:pt>
              </c:numCache>
            </c:numRef>
          </c:val>
          <c:extLst xmlns:c16r2="http://schemas.microsoft.com/office/drawing/2015/06/chart">
            <c:ext xmlns:c16="http://schemas.microsoft.com/office/drawing/2014/chart" uri="{C3380CC4-5D6E-409C-BE32-E72D297353CC}">
              <c16:uniqueId val="{0000000A-5395-4F80-84DA-CBB0B50C7E2F}"/>
            </c:ext>
          </c:extLst>
        </c:ser>
        <c:dLbls>
          <c:showPercent val="1"/>
        </c:dLbls>
        <c:firstSliceAng val="0"/>
      </c:pieChart>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endParaRPr lang="en-US"/>
        </a:p>
      </c:txPr>
    </c:title>
    <c:plotArea>
      <c:layout/>
      <c:pieChart>
        <c:varyColors val="1"/>
        <c:ser>
          <c:idx val="0"/>
          <c:order val="0"/>
          <c:tx>
            <c:strRef>
              <c:f>'graphical representation'!$B$63</c:f>
              <c:strCache>
                <c:ptCount val="1"/>
                <c:pt idx="0">
                  <c:v>Q8. I can choose my preferred work location when needed</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97DD-4FC2-890B-D63F93AC7E7A}"/>
              </c:ext>
            </c:extLst>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97DD-4FC2-890B-D63F93AC7E7A}"/>
              </c:ext>
            </c:extLst>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97DD-4FC2-890B-D63F93AC7E7A}"/>
              </c:ext>
            </c:extLst>
          </c:dPt>
          <c:dPt>
            <c:idx val="3"/>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97DD-4FC2-890B-D63F93AC7E7A}"/>
              </c:ext>
            </c:extLst>
          </c:dPt>
          <c:dPt>
            <c:idx val="4"/>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97DD-4FC2-890B-D63F93AC7E7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'graphical representation'!$A$64:$A$68</c:f>
              <c:strCache>
                <c:ptCount val="5"/>
                <c:pt idx="0">
                  <c:v>Strongly Disagree</c:v>
                </c:pt>
                <c:pt idx="1">
                  <c:v>Disagree</c:v>
                </c:pt>
                <c:pt idx="2">
                  <c:v>Neutral</c:v>
                </c:pt>
                <c:pt idx="3">
                  <c:v>Agree</c:v>
                </c:pt>
                <c:pt idx="4">
                  <c:v>Strongly Agree</c:v>
                </c:pt>
              </c:strCache>
            </c:strRef>
          </c:cat>
          <c:val>
            <c:numRef>
              <c:f>'graphical representation'!$B$64:$B$68</c:f>
              <c:numCache>
                <c:formatCode>General</c:formatCode>
                <c:ptCount val="5"/>
                <c:pt idx="0">
                  <c:v>4</c:v>
                </c:pt>
                <c:pt idx="1">
                  <c:v>12</c:v>
                </c:pt>
                <c:pt idx="2">
                  <c:v>11</c:v>
                </c:pt>
                <c:pt idx="3">
                  <c:v>42</c:v>
                </c:pt>
                <c:pt idx="4">
                  <c:v>31</c:v>
                </c:pt>
              </c:numCache>
            </c:numRef>
          </c:val>
          <c:extLst xmlns:c16r2="http://schemas.microsoft.com/office/drawing/2015/06/chart">
            <c:ext xmlns:c16="http://schemas.microsoft.com/office/drawing/2014/chart" uri="{C3380CC4-5D6E-409C-BE32-E72D297353CC}">
              <c16:uniqueId val="{0000000A-97DD-4FC2-890B-D63F93AC7E7A}"/>
            </c:ext>
          </c:extLst>
        </c:ser>
        <c:dLbls>
          <c:showPercent val="1"/>
        </c:dLbls>
        <c:firstSliceAng val="0"/>
      </c:pieChart>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endParaRPr lang="en-US"/>
        </a:p>
      </c:txPr>
    </c:title>
    <c:plotArea>
      <c:layout/>
      <c:pieChart>
        <c:varyColors val="1"/>
        <c:ser>
          <c:idx val="0"/>
          <c:order val="0"/>
          <c:tx>
            <c:strRef>
              <c:f>'graphical representation'!$B$72</c:f>
              <c:strCache>
                <c:ptCount val="1"/>
                <c:pt idx="0">
                  <c:v>Q9. Flexible work arrangements improve my efficiency</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D199-4D63-988D-B2534D52AB6A}"/>
              </c:ext>
            </c:extLst>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D199-4D63-988D-B2534D52AB6A}"/>
              </c:ext>
            </c:extLst>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D199-4D63-988D-B2534D52AB6A}"/>
              </c:ext>
            </c:extLst>
          </c:dPt>
          <c:dPt>
            <c:idx val="3"/>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D199-4D63-988D-B2534D52AB6A}"/>
              </c:ext>
            </c:extLst>
          </c:dPt>
          <c:dPt>
            <c:idx val="4"/>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D199-4D63-988D-B2534D52AB6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'graphical representation'!$A$73:$A$77</c:f>
              <c:strCache>
                <c:ptCount val="5"/>
                <c:pt idx="0">
                  <c:v>Strongly Disagree</c:v>
                </c:pt>
                <c:pt idx="1">
                  <c:v>Disagree</c:v>
                </c:pt>
                <c:pt idx="2">
                  <c:v>Neutral</c:v>
                </c:pt>
                <c:pt idx="3">
                  <c:v>Agree</c:v>
                </c:pt>
                <c:pt idx="4">
                  <c:v>Strongly Agree</c:v>
                </c:pt>
              </c:strCache>
            </c:strRef>
          </c:cat>
          <c:val>
            <c:numRef>
              <c:f>'graphical representation'!$B$73:$B$77</c:f>
              <c:numCache>
                <c:formatCode>General</c:formatCode>
                <c:ptCount val="5"/>
                <c:pt idx="0">
                  <c:v>4</c:v>
                </c:pt>
                <c:pt idx="1">
                  <c:v>6</c:v>
                </c:pt>
                <c:pt idx="2">
                  <c:v>18</c:v>
                </c:pt>
                <c:pt idx="3">
                  <c:v>50</c:v>
                </c:pt>
                <c:pt idx="4">
                  <c:v>22</c:v>
                </c:pt>
              </c:numCache>
            </c:numRef>
          </c:val>
          <c:extLst xmlns:c16r2="http://schemas.microsoft.com/office/drawing/2015/06/chart">
            <c:ext xmlns:c16="http://schemas.microsoft.com/office/drawing/2014/chart" uri="{C3380CC4-5D6E-409C-BE32-E72D297353CC}">
              <c16:uniqueId val="{0000000A-D199-4D63-988D-B2534D52AB6A}"/>
            </c:ext>
          </c:extLst>
        </c:ser>
        <c:dLbls>
          <c:showPercent val="1"/>
        </c:dLbls>
        <c:firstSliceAng val="0"/>
      </c:pieChart>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endParaRPr lang="en-US"/>
        </a:p>
      </c:txPr>
    </c:title>
    <c:plotArea>
      <c:layout/>
      <c:pieChart>
        <c:varyColors val="1"/>
        <c:ser>
          <c:idx val="0"/>
          <c:order val="0"/>
          <c:tx>
            <c:strRef>
              <c:f>'graphical representation'!$B$82</c:f>
              <c:strCache>
                <c:ptCount val="1"/>
                <c:pt idx="0">
                  <c:v>Q10. Hybrid work helps me maintain a balance between personal and professional life</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893E-4C6D-84AE-4CEAF122DFF2}"/>
              </c:ext>
            </c:extLst>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893E-4C6D-84AE-4CEAF122DFF2}"/>
              </c:ext>
            </c:extLst>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893E-4C6D-84AE-4CEAF122DFF2}"/>
              </c:ext>
            </c:extLst>
          </c:dPt>
          <c:dPt>
            <c:idx val="3"/>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893E-4C6D-84AE-4CEAF122DFF2}"/>
              </c:ext>
            </c:extLst>
          </c:dPt>
          <c:dPt>
            <c:idx val="4"/>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893E-4C6D-84AE-4CEAF122DFF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'graphical representation'!$A$83:$A$87</c:f>
              <c:strCache>
                <c:ptCount val="5"/>
                <c:pt idx="0">
                  <c:v>Strongly Disagree</c:v>
                </c:pt>
                <c:pt idx="1">
                  <c:v>Disagree</c:v>
                </c:pt>
                <c:pt idx="2">
                  <c:v>Neutral</c:v>
                </c:pt>
                <c:pt idx="3">
                  <c:v>Agree</c:v>
                </c:pt>
                <c:pt idx="4">
                  <c:v>Strongly Agree</c:v>
                </c:pt>
              </c:strCache>
            </c:strRef>
          </c:cat>
          <c:val>
            <c:numRef>
              <c:f>'graphical representation'!$B$83:$B$87</c:f>
              <c:numCache>
                <c:formatCode>General</c:formatCode>
                <c:ptCount val="5"/>
                <c:pt idx="0">
                  <c:v>6</c:v>
                </c:pt>
                <c:pt idx="1">
                  <c:v>10</c:v>
                </c:pt>
                <c:pt idx="2">
                  <c:v>18</c:v>
                </c:pt>
                <c:pt idx="3">
                  <c:v>48</c:v>
                </c:pt>
                <c:pt idx="4">
                  <c:v>18</c:v>
                </c:pt>
              </c:numCache>
            </c:numRef>
          </c:val>
          <c:extLst xmlns:c16r2="http://schemas.microsoft.com/office/drawing/2015/06/chart">
            <c:ext xmlns:c16="http://schemas.microsoft.com/office/drawing/2014/chart" uri="{C3380CC4-5D6E-409C-BE32-E72D297353CC}">
              <c16:uniqueId val="{0000000A-893E-4C6D-84AE-4CEAF122DFF2}"/>
            </c:ext>
          </c:extLst>
        </c:ser>
        <c:dLbls>
          <c:showPercent val="1"/>
        </c:dLbls>
        <c:firstSliceAng val="0"/>
      </c:pieChart>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endParaRPr lang="en-US"/>
        </a:p>
      </c:txPr>
    </c:title>
    <c:plotArea>
      <c:layout/>
      <c:pieChart>
        <c:varyColors val="1"/>
        <c:ser>
          <c:idx val="0"/>
          <c:order val="0"/>
          <c:tx>
            <c:strRef>
              <c:f>'graphical representation'!$B$91</c:f>
              <c:strCache>
                <c:ptCount val="1"/>
                <c:pt idx="0">
                  <c:v>Q11. I have enough time for family and personal activities</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CC6A-473A-8A16-01F4BA944222}"/>
              </c:ext>
            </c:extLst>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CC6A-473A-8A16-01F4BA944222}"/>
              </c:ext>
            </c:extLst>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CC6A-473A-8A16-01F4BA944222}"/>
              </c:ext>
            </c:extLst>
          </c:dPt>
          <c:dPt>
            <c:idx val="3"/>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CC6A-473A-8A16-01F4BA944222}"/>
              </c:ext>
            </c:extLst>
          </c:dPt>
          <c:dPt>
            <c:idx val="4"/>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CC6A-473A-8A16-01F4BA94422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'graphical representation'!$A$92:$A$96</c:f>
              <c:strCache>
                <c:ptCount val="5"/>
                <c:pt idx="0">
                  <c:v>Strongly Disagree</c:v>
                </c:pt>
                <c:pt idx="1">
                  <c:v>Disagree</c:v>
                </c:pt>
                <c:pt idx="2">
                  <c:v>Neutral</c:v>
                </c:pt>
                <c:pt idx="3">
                  <c:v>Agree</c:v>
                </c:pt>
                <c:pt idx="4">
                  <c:v>Strongly Agree</c:v>
                </c:pt>
              </c:strCache>
            </c:strRef>
          </c:cat>
          <c:val>
            <c:numRef>
              <c:f>'graphical representation'!$B$92:$B$96</c:f>
              <c:numCache>
                <c:formatCode>General</c:formatCode>
                <c:ptCount val="5"/>
                <c:pt idx="0">
                  <c:v>2</c:v>
                </c:pt>
                <c:pt idx="1">
                  <c:v>5</c:v>
                </c:pt>
                <c:pt idx="2">
                  <c:v>16</c:v>
                </c:pt>
                <c:pt idx="3">
                  <c:v>53</c:v>
                </c:pt>
                <c:pt idx="4">
                  <c:v>24</c:v>
                </c:pt>
              </c:numCache>
            </c:numRef>
          </c:val>
          <c:extLst xmlns:c16r2="http://schemas.microsoft.com/office/drawing/2015/06/chart">
            <c:ext xmlns:c16="http://schemas.microsoft.com/office/drawing/2014/chart" uri="{C3380CC4-5D6E-409C-BE32-E72D297353CC}">
              <c16:uniqueId val="{0000000A-CC6A-473A-8A16-01F4BA944222}"/>
            </c:ext>
          </c:extLst>
        </c:ser>
        <c:dLbls>
          <c:showPercent val="1"/>
        </c:dLbls>
        <c:firstSliceAng val="0"/>
      </c:pieChart>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endParaRPr lang="en-US"/>
        </a:p>
      </c:txPr>
    </c:title>
    <c:plotArea>
      <c:layout/>
      <c:pieChart>
        <c:varyColors val="1"/>
        <c:ser>
          <c:idx val="0"/>
          <c:order val="0"/>
          <c:tx>
            <c:strRef>
              <c:f>'graphical representation'!$B$100</c:f>
              <c:strCache>
                <c:ptCount val="1"/>
                <c:pt idx="0">
                  <c:v>Q12. Work-life balance increases my commitment toward the organization</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9D71-4978-986F-62A2EF6505BF}"/>
              </c:ext>
            </c:extLst>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9D71-4978-986F-62A2EF6505BF}"/>
              </c:ext>
            </c:extLst>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9D71-4978-986F-62A2EF6505BF}"/>
              </c:ext>
            </c:extLst>
          </c:dPt>
          <c:dPt>
            <c:idx val="3"/>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9D71-4978-986F-62A2EF6505BF}"/>
              </c:ext>
            </c:extLst>
          </c:dPt>
          <c:dPt>
            <c:idx val="4"/>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9D71-4978-986F-62A2EF6505B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'graphical representation'!$A$101:$A$105</c:f>
              <c:strCache>
                <c:ptCount val="5"/>
                <c:pt idx="0">
                  <c:v>Strongly Disagree</c:v>
                </c:pt>
                <c:pt idx="1">
                  <c:v>Disagree</c:v>
                </c:pt>
                <c:pt idx="2">
                  <c:v>Neutral</c:v>
                </c:pt>
                <c:pt idx="3">
                  <c:v>Agree</c:v>
                </c:pt>
                <c:pt idx="4">
                  <c:v>Strongly Agree</c:v>
                </c:pt>
              </c:strCache>
            </c:strRef>
          </c:cat>
          <c:val>
            <c:numRef>
              <c:f>'graphical representation'!$B$101:$B$105</c:f>
              <c:numCache>
                <c:formatCode>General</c:formatCode>
                <c:ptCount val="5"/>
                <c:pt idx="0">
                  <c:v>7</c:v>
                </c:pt>
                <c:pt idx="1">
                  <c:v>12</c:v>
                </c:pt>
                <c:pt idx="2">
                  <c:v>11</c:v>
                </c:pt>
                <c:pt idx="3">
                  <c:v>44</c:v>
                </c:pt>
                <c:pt idx="4">
                  <c:v>26</c:v>
                </c:pt>
              </c:numCache>
            </c:numRef>
          </c:val>
          <c:extLst xmlns:c16r2="http://schemas.microsoft.com/office/drawing/2015/06/chart">
            <c:ext xmlns:c16="http://schemas.microsoft.com/office/drawing/2014/chart" uri="{C3380CC4-5D6E-409C-BE32-E72D297353CC}">
              <c16:uniqueId val="{0000000A-9D71-4978-986F-62A2EF6505BF}"/>
            </c:ext>
          </c:extLst>
        </c:ser>
        <c:dLbls>
          <c:showPercent val="1"/>
        </c:dLbls>
        <c:firstSliceAng val="0"/>
      </c:pieChart>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endParaRPr lang="en-US"/>
        </a:p>
      </c:txPr>
    </c:title>
    <c:plotArea>
      <c:layout/>
      <c:pieChart>
        <c:varyColors val="1"/>
        <c:ser>
          <c:idx val="0"/>
          <c:order val="0"/>
          <c:tx>
            <c:strRef>
              <c:f>'graphical representation'!$B$110</c:f>
              <c:strCache>
                <c:ptCount val="1"/>
                <c:pt idx="0">
                  <c:v>Q13. My manager provides adequate leadership support in hybrid working environments</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172A-4B98-B85A-759D868BD199}"/>
              </c:ext>
            </c:extLst>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172A-4B98-B85A-759D868BD199}"/>
              </c:ext>
            </c:extLst>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172A-4B98-B85A-759D868BD199}"/>
              </c:ext>
            </c:extLst>
          </c:dPt>
          <c:dPt>
            <c:idx val="3"/>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172A-4B98-B85A-759D868BD199}"/>
              </c:ext>
            </c:extLst>
          </c:dPt>
          <c:dPt>
            <c:idx val="4"/>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172A-4B98-B85A-759D868BD19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'graphical representation'!$A$111:$A$115</c:f>
              <c:strCache>
                <c:ptCount val="5"/>
                <c:pt idx="0">
                  <c:v>Strongly Disagree</c:v>
                </c:pt>
                <c:pt idx="1">
                  <c:v>Disagree</c:v>
                </c:pt>
                <c:pt idx="2">
                  <c:v>Neutral</c:v>
                </c:pt>
                <c:pt idx="3">
                  <c:v>Agree</c:v>
                </c:pt>
                <c:pt idx="4">
                  <c:v>Strongly Agree</c:v>
                </c:pt>
              </c:strCache>
            </c:strRef>
          </c:cat>
          <c:val>
            <c:numRef>
              <c:f>'graphical representation'!$B$111:$B$115</c:f>
              <c:numCache>
                <c:formatCode>General</c:formatCode>
                <c:ptCount val="5"/>
                <c:pt idx="0">
                  <c:v>5</c:v>
                </c:pt>
                <c:pt idx="1">
                  <c:v>16</c:v>
                </c:pt>
                <c:pt idx="2">
                  <c:v>12</c:v>
                </c:pt>
                <c:pt idx="3">
                  <c:v>45</c:v>
                </c:pt>
                <c:pt idx="4">
                  <c:v>22</c:v>
                </c:pt>
              </c:numCache>
            </c:numRef>
          </c:val>
          <c:extLst xmlns:c16r2="http://schemas.microsoft.com/office/drawing/2015/06/chart">
            <c:ext xmlns:c16="http://schemas.microsoft.com/office/drawing/2014/chart" uri="{C3380CC4-5D6E-409C-BE32-E72D297353CC}">
              <c16:uniqueId val="{0000000A-172A-4B98-B85A-759D868BD199}"/>
            </c:ext>
          </c:extLst>
        </c:ser>
        <c:dLbls>
          <c:showPercent val="1"/>
        </c:dLbls>
        <c:firstSliceAng val="0"/>
      </c:pieChart>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100" b="1" i="0" u="none" strike="noStrike" kern="1200" cap="all" spc="50" baseline="0">
              <a:solidFill>
                <a:schemeClr val="tx1">
                  <a:lumMod val="65000"/>
                  <a:lumOff val="35000"/>
                </a:schemeClr>
              </a:solidFill>
              <a:latin typeface="+mn-lt"/>
              <a:ea typeface="+mn-ea"/>
              <a:cs typeface="+mn-cs"/>
            </a:defRPr>
          </a:pPr>
          <a:endParaRPr lang="en-US"/>
        </a:p>
      </c:txPr>
    </c:title>
    <c:plotArea>
      <c:layout/>
      <c:pieChart>
        <c:varyColors val="1"/>
        <c:ser>
          <c:idx val="0"/>
          <c:order val="0"/>
          <c:tx>
            <c:strRef>
              <c:f>'graphical representation'!$B$119</c:f>
              <c:strCache>
                <c:ptCount val="1"/>
                <c:pt idx="0">
                  <c:v>Q14. Leadership encourages collaboration and teamwork</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D3EE-4CC5-8D95-C704D0BB88DA}"/>
              </c:ext>
            </c:extLst>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D3EE-4CC5-8D95-C704D0BB88DA}"/>
              </c:ext>
            </c:extLst>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D3EE-4CC5-8D95-C704D0BB88DA}"/>
              </c:ext>
            </c:extLst>
          </c:dPt>
          <c:dPt>
            <c:idx val="3"/>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D3EE-4CC5-8D95-C704D0BB88DA}"/>
              </c:ext>
            </c:extLst>
          </c:dPt>
          <c:dPt>
            <c:idx val="4"/>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D3EE-4CC5-8D95-C704D0BB88D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'graphical representation'!$A$120:$A$124</c:f>
              <c:strCache>
                <c:ptCount val="5"/>
                <c:pt idx="0">
                  <c:v>Strongly Disagree</c:v>
                </c:pt>
                <c:pt idx="1">
                  <c:v>Disagree</c:v>
                </c:pt>
                <c:pt idx="2">
                  <c:v>Neutral</c:v>
                </c:pt>
                <c:pt idx="3">
                  <c:v>Agree</c:v>
                </c:pt>
                <c:pt idx="4">
                  <c:v>Strongly Agree</c:v>
                </c:pt>
              </c:strCache>
            </c:strRef>
          </c:cat>
          <c:val>
            <c:numRef>
              <c:f>'graphical representation'!$B$120:$B$124</c:f>
              <c:numCache>
                <c:formatCode>General</c:formatCode>
                <c:ptCount val="5"/>
                <c:pt idx="0">
                  <c:v>7</c:v>
                </c:pt>
                <c:pt idx="1">
                  <c:v>12</c:v>
                </c:pt>
                <c:pt idx="2">
                  <c:v>12</c:v>
                </c:pt>
                <c:pt idx="3">
                  <c:v>46</c:v>
                </c:pt>
                <c:pt idx="4">
                  <c:v>23</c:v>
                </c:pt>
              </c:numCache>
            </c:numRef>
          </c:val>
          <c:extLst xmlns:c16r2="http://schemas.microsoft.com/office/drawing/2015/06/chart">
            <c:ext xmlns:c16="http://schemas.microsoft.com/office/drawing/2014/chart" uri="{C3380CC4-5D6E-409C-BE32-E72D297353CC}">
              <c16:uniqueId val="{0000000A-D3EE-4CC5-8D95-C704D0BB88DA}"/>
            </c:ext>
          </c:extLst>
        </c:ser>
        <c:dLbls>
          <c:showPercent val="1"/>
        </c:dLbls>
        <c:firstSliceAng val="0"/>
      </c:pieChart>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en-US"/>
  <c:chart>
    <c:title>
      <c:layout>
        <c:manualLayout>
          <c:xMode val="edge"/>
          <c:yMode val="edge"/>
          <c:x val="0.11666666666666672"/>
          <c:y val="2.7777777777777936E-2"/>
        </c:manualLayout>
      </c:layout>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endParaRPr lang="en-US"/>
        </a:p>
      </c:txPr>
    </c:title>
    <c:plotArea>
      <c:layout/>
      <c:pieChart>
        <c:varyColors val="1"/>
        <c:ser>
          <c:idx val="0"/>
          <c:order val="0"/>
          <c:tx>
            <c:strRef>
              <c:f>'graphical representation'!$B$128</c:f>
              <c:strCache>
                <c:ptCount val="1"/>
                <c:pt idx="0">
                  <c:v>Q15. Management communicates expectations clearly</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8610-446A-A316-33D42BA2A1CE}"/>
              </c:ext>
            </c:extLst>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8610-446A-A316-33D42BA2A1CE}"/>
              </c:ext>
            </c:extLst>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8610-446A-A316-33D42BA2A1CE}"/>
              </c:ext>
            </c:extLst>
          </c:dPt>
          <c:dPt>
            <c:idx val="3"/>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8610-446A-A316-33D42BA2A1CE}"/>
              </c:ext>
            </c:extLst>
          </c:dPt>
          <c:dPt>
            <c:idx val="4"/>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8610-446A-A316-33D42BA2A1C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'graphical representation'!$A$129:$A$133</c:f>
              <c:strCache>
                <c:ptCount val="5"/>
                <c:pt idx="0">
                  <c:v>Strongly Disagree</c:v>
                </c:pt>
                <c:pt idx="1">
                  <c:v>Disagree</c:v>
                </c:pt>
                <c:pt idx="2">
                  <c:v>Neutral</c:v>
                </c:pt>
                <c:pt idx="3">
                  <c:v>Agree</c:v>
                </c:pt>
                <c:pt idx="4">
                  <c:v>Strongly Agree</c:v>
                </c:pt>
              </c:strCache>
            </c:strRef>
          </c:cat>
          <c:val>
            <c:numRef>
              <c:f>'graphical representation'!$B$129:$B$133</c:f>
              <c:numCache>
                <c:formatCode>General</c:formatCode>
                <c:ptCount val="5"/>
                <c:pt idx="0">
                  <c:v>8</c:v>
                </c:pt>
                <c:pt idx="1">
                  <c:v>10</c:v>
                </c:pt>
                <c:pt idx="2">
                  <c:v>16</c:v>
                </c:pt>
                <c:pt idx="3">
                  <c:v>43</c:v>
                </c:pt>
                <c:pt idx="4">
                  <c:v>23</c:v>
                </c:pt>
              </c:numCache>
            </c:numRef>
          </c:val>
          <c:extLst xmlns:c16r2="http://schemas.microsoft.com/office/drawing/2015/06/chart">
            <c:ext xmlns:c16="http://schemas.microsoft.com/office/drawing/2014/chart" uri="{C3380CC4-5D6E-409C-BE32-E72D297353CC}">
              <c16:uniqueId val="{0000000A-8610-446A-A316-33D42BA2A1CE}"/>
            </c:ext>
          </c:extLst>
        </c:ser>
        <c:dLbls>
          <c:showPercent val="1"/>
        </c:dLbls>
        <c:firstSliceAng val="0"/>
      </c:pieChart>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plotArea>
      <c:layout/>
      <c:pieChart>
        <c:varyColors val="1"/>
        <c:ser>
          <c:idx val="0"/>
          <c:order val="0"/>
          <c:tx>
            <c:strRef>
              <c:f>'graphical representation'!$B$138</c:f>
              <c:strCache>
                <c:ptCount val="1"/>
                <c:pt idx="0">
                  <c:v>Q16. Communication within my team is effective in a hybrid work environment</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1A1E-4651-BFDF-0F1BC17A7D18}"/>
              </c:ext>
            </c:extLst>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1A1E-4651-BFDF-0F1BC17A7D18}"/>
              </c:ext>
            </c:extLst>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1A1E-4651-BFDF-0F1BC17A7D18}"/>
              </c:ext>
            </c:extLst>
          </c:dPt>
          <c:dPt>
            <c:idx val="3"/>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1A1E-4651-BFDF-0F1BC17A7D18}"/>
              </c:ext>
            </c:extLst>
          </c:dPt>
          <c:dPt>
            <c:idx val="4"/>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1A1E-4651-BFDF-0F1BC17A7D1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'graphical representation'!$A$139:$A$143</c:f>
              <c:strCache>
                <c:ptCount val="5"/>
                <c:pt idx="0">
                  <c:v>Strongly Disagree</c:v>
                </c:pt>
                <c:pt idx="1">
                  <c:v>Disagree</c:v>
                </c:pt>
                <c:pt idx="2">
                  <c:v>Neutral</c:v>
                </c:pt>
                <c:pt idx="3">
                  <c:v>Agree</c:v>
                </c:pt>
                <c:pt idx="4">
                  <c:v>Strongly Agree</c:v>
                </c:pt>
              </c:strCache>
            </c:strRef>
          </c:cat>
          <c:val>
            <c:numRef>
              <c:f>'graphical representation'!$B$139:$B$143</c:f>
              <c:numCache>
                <c:formatCode>General</c:formatCode>
                <c:ptCount val="5"/>
                <c:pt idx="0">
                  <c:v>9</c:v>
                </c:pt>
                <c:pt idx="1">
                  <c:v>7</c:v>
                </c:pt>
                <c:pt idx="2">
                  <c:v>21</c:v>
                </c:pt>
                <c:pt idx="3">
                  <c:v>40</c:v>
                </c:pt>
                <c:pt idx="4">
                  <c:v>23</c:v>
                </c:pt>
              </c:numCache>
            </c:numRef>
          </c:val>
          <c:extLst xmlns:c16r2="http://schemas.microsoft.com/office/drawing/2015/06/chart">
            <c:ext xmlns:c16="http://schemas.microsoft.com/office/drawing/2014/chart" uri="{C3380CC4-5D6E-409C-BE32-E72D297353CC}">
              <c16:uniqueId val="{0000000A-1A1E-4651-BFDF-0F1BC17A7D18}"/>
            </c:ext>
          </c:extLst>
        </c:ser>
        <c:dLbls>
          <c:showPercent val="1"/>
        </c:dLbls>
        <c:firstSliceAng val="0"/>
      </c:pieChart>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endParaRPr lang="en-US"/>
        </a:p>
      </c:txPr>
    </c:title>
    <c:plotArea>
      <c:layout/>
      <c:pieChart>
        <c:varyColors val="1"/>
        <c:ser>
          <c:idx val="0"/>
          <c:order val="0"/>
          <c:tx>
            <c:strRef>
              <c:f>'graphical representation'!$B$147</c:f>
              <c:strCache>
                <c:ptCount val="1"/>
                <c:pt idx="0">
                  <c:v>Q17. Quality of communication in workplace promotes my satisfaction level</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B03C-4DCE-A135-FC72A0788B6A}"/>
              </c:ext>
            </c:extLst>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B03C-4DCE-A135-FC72A0788B6A}"/>
              </c:ext>
            </c:extLst>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B03C-4DCE-A135-FC72A0788B6A}"/>
              </c:ext>
            </c:extLst>
          </c:dPt>
          <c:dPt>
            <c:idx val="3"/>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B03C-4DCE-A135-FC72A0788B6A}"/>
              </c:ext>
            </c:extLst>
          </c:dPt>
          <c:dPt>
            <c:idx val="4"/>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B03C-4DCE-A135-FC72A0788B6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'graphical representation'!$A$148:$A$152</c:f>
              <c:strCache>
                <c:ptCount val="5"/>
                <c:pt idx="0">
                  <c:v>Strongly Disagree</c:v>
                </c:pt>
                <c:pt idx="1">
                  <c:v>Disagree</c:v>
                </c:pt>
                <c:pt idx="2">
                  <c:v>Neutral</c:v>
                </c:pt>
                <c:pt idx="3">
                  <c:v>Agree</c:v>
                </c:pt>
                <c:pt idx="4">
                  <c:v>Strongly Agree</c:v>
                </c:pt>
              </c:strCache>
            </c:strRef>
          </c:cat>
          <c:val>
            <c:numRef>
              <c:f>'graphical representation'!$B$148:$B$152</c:f>
              <c:numCache>
                <c:formatCode>General</c:formatCode>
                <c:ptCount val="5"/>
                <c:pt idx="0">
                  <c:v>4</c:v>
                </c:pt>
                <c:pt idx="1">
                  <c:v>6</c:v>
                </c:pt>
                <c:pt idx="2">
                  <c:v>14</c:v>
                </c:pt>
                <c:pt idx="3">
                  <c:v>59</c:v>
                </c:pt>
                <c:pt idx="4">
                  <c:v>17</c:v>
                </c:pt>
              </c:numCache>
            </c:numRef>
          </c:val>
          <c:extLst xmlns:c16r2="http://schemas.microsoft.com/office/drawing/2015/06/chart">
            <c:ext xmlns:c16="http://schemas.microsoft.com/office/drawing/2014/chart" uri="{C3380CC4-5D6E-409C-BE32-E72D297353CC}">
              <c16:uniqueId val="{0000000A-B03C-4DCE-A135-FC72A0788B6A}"/>
            </c:ext>
          </c:extLst>
        </c:ser>
        <c:dLbls>
          <c:showPercent val="1"/>
        </c:dLbls>
        <c:firstSliceAng val="0"/>
      </c:pieChart>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plotArea>
      <c:layout/>
      <c:pieChart>
        <c:varyColors val="1"/>
        <c:ser>
          <c:idx val="0"/>
          <c:order val="0"/>
          <c:tx>
            <c:strRef>
              <c:f>'graphical representation'!$B$156</c:f>
              <c:strCache>
                <c:ptCount val="1"/>
                <c:pt idx="0">
                  <c:v>Q18. I receive timely updates regarding organizational matters</c:v>
                </c:pt>
              </c:strCache>
            </c:strRef>
          </c:tx>
          <c:dPt>
            <c:idx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6E6E-48BC-838B-88C3B8CC8348}"/>
              </c:ext>
            </c:extLst>
          </c:dPt>
          <c:dPt>
            <c:idx val="1"/>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6E6E-48BC-838B-88C3B8CC8348}"/>
              </c:ext>
            </c:extLst>
          </c:dPt>
          <c:dPt>
            <c:idx val="2"/>
            <c:spPr>
              <a:solidFill>
                <a:schemeClr val="accent3"/>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5-6E6E-48BC-838B-88C3B8CC8348}"/>
              </c:ext>
            </c:extLst>
          </c:dPt>
          <c:dPt>
            <c:idx val="3"/>
            <c:spPr>
              <a:solidFill>
                <a:schemeClr val="accent4"/>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7-6E6E-48BC-838B-88C3B8CC8348}"/>
              </c:ext>
            </c:extLst>
          </c:dPt>
          <c:dPt>
            <c:idx val="4"/>
            <c:spPr>
              <a:solidFill>
                <a:schemeClr val="accent5"/>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9-6E6E-48BC-838B-88C3B8CC8348}"/>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Percent val="1"/>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'graphical representation'!$A$157:$A$161</c:f>
              <c:strCache>
                <c:ptCount val="5"/>
                <c:pt idx="0">
                  <c:v>Strongly Disagree</c:v>
                </c:pt>
                <c:pt idx="1">
                  <c:v>Disagree</c:v>
                </c:pt>
                <c:pt idx="2">
                  <c:v>Neutral</c:v>
                </c:pt>
                <c:pt idx="3">
                  <c:v>Agree</c:v>
                </c:pt>
                <c:pt idx="4">
                  <c:v>Strongly Agree</c:v>
                </c:pt>
              </c:strCache>
            </c:strRef>
          </c:cat>
          <c:val>
            <c:numRef>
              <c:f>'graphical representation'!$B$157:$B$161</c:f>
              <c:numCache>
                <c:formatCode>General</c:formatCode>
                <c:ptCount val="5"/>
                <c:pt idx="0">
                  <c:v>7</c:v>
                </c:pt>
                <c:pt idx="1">
                  <c:v>11</c:v>
                </c:pt>
                <c:pt idx="2">
                  <c:v>22</c:v>
                </c:pt>
                <c:pt idx="3">
                  <c:v>41</c:v>
                </c:pt>
                <c:pt idx="4">
                  <c:v>19</c:v>
                </c:pt>
              </c:numCache>
            </c:numRef>
          </c:val>
          <c:extLst xmlns:c16r2="http://schemas.microsoft.com/office/drawing/2015/06/chart">
            <c:ext xmlns:c16="http://schemas.microsoft.com/office/drawing/2014/chart" uri="{C3380CC4-5D6E-409C-BE32-E72D297353CC}">
              <c16:uniqueId val="{0000000A-6E6E-48BC-838B-88C3B8CC8348}"/>
            </c:ext>
          </c:extLst>
        </c:ser>
        <c:dLbls>
          <c:showPercent val="1"/>
        </c:dLbls>
        <c:firstSliceAng val="0"/>
      </c:pieChart>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plotArea>
      <c:layout/>
      <c:barChart>
        <c:barDir val="bar"/>
        <c:grouping val="clustered"/>
        <c:ser>
          <c:idx val="0"/>
          <c:order val="0"/>
          <c:tx>
            <c:strRef>
              <c:f>'graphical representation'!$B$166</c:f>
              <c:strCache>
                <c:ptCount val="1"/>
                <c:pt idx="0">
                  <c:v>Q19. Challenges associated with hybrid work models</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'graphical representation'!$A$167:$A$170</c:f>
              <c:strCache>
                <c:ptCount val="4"/>
                <c:pt idx="0">
                  <c:v>High workplace stress</c:v>
                </c:pt>
                <c:pt idx="1">
                  <c:v>Lack of work-life balance</c:v>
                </c:pt>
                <c:pt idx="2">
                  <c:v>Poor support from leaders</c:v>
                </c:pt>
                <c:pt idx="3">
                  <c:v>Inconsistent communication</c:v>
                </c:pt>
              </c:strCache>
            </c:strRef>
          </c:cat>
          <c:val>
            <c:numRef>
              <c:f>'graphical representation'!$B$167:$B$170</c:f>
              <c:numCache>
                <c:formatCode>General</c:formatCode>
                <c:ptCount val="4"/>
                <c:pt idx="0">
                  <c:v>22</c:v>
                </c:pt>
                <c:pt idx="1">
                  <c:v>25</c:v>
                </c:pt>
                <c:pt idx="2">
                  <c:v>24</c:v>
                </c:pt>
                <c:pt idx="3">
                  <c:v>29</c:v>
                </c:pt>
              </c:numCache>
            </c:numRef>
          </c:val>
          <c:extLst xmlns:c16r2="http://schemas.microsoft.com/office/drawing/2015/06/chart">
            <c:ext xmlns:c16="http://schemas.microsoft.com/office/drawing/2014/chart" uri="{C3380CC4-5D6E-409C-BE32-E72D297353CC}">
              <c16:uniqueId val="{00000000-8856-4C7F-B508-75F30F54D659}"/>
            </c:ext>
          </c:extLst>
        </c:ser>
        <c:dLbls>
          <c:showVal val="1"/>
        </c:dLbls>
        <c:gapWidth val="182"/>
        <c:axId val="232290944"/>
        <c:axId val="232296832"/>
      </c:barChart>
      <c:catAx>
        <c:axId val="232290944"/>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2296832"/>
        <c:crosses val="autoZero"/>
        <c:auto val="1"/>
        <c:lblAlgn val="ctr"/>
        <c:lblOffset val="100"/>
      </c:catAx>
      <c:valAx>
        <c:axId val="232296832"/>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229094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6BF54C55-EACA-41FA-868A-32698FEC7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98</Pages>
  <Words>19776</Words>
  <Characters>112725</Characters>
  <Application>Microsoft Office Word</Application>
  <DocSecurity>0</DocSecurity>
  <Lines>939</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hp</cp:lastModifiedBy>
  <cp:revision>2</cp:revision>
  <dcterms:created xsi:type="dcterms:W3CDTF">2026-06-07T20:29:00Z</dcterms:created>
  <dcterms:modified xsi:type="dcterms:W3CDTF">2026-06-07T20:29:00Z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03836a1a-29b9-4edd-a4f9-141c57b22be6</vt:lpwstr>
  </property>
  <property fmtid="{D5CDD505-2E9C-101B-9397-08002B2CF9AE}" pid="3" name="Mendeley Citation Style_1">
    <vt:lpwstr>http://www.zotero.org/styles/harvard-educational-review</vt:lpwstr>
  </property>
  <property fmtid="{D5CDD505-2E9C-101B-9397-08002B2CF9AE}" pid="4" name="Mendeley Document_1">
    <vt:lpwstr>True</vt:lpwstr>
  </property>
  <property fmtid="{D5CDD505-2E9C-101B-9397-08002B2CF9AE}" pid="5" name="Mendeley Recent Style Id 0_1">
    <vt:lpwstr>http://www.zotero.org/styles/american-political-science-association</vt:lpwstr>
  </property>
  <property fmtid="{D5CDD505-2E9C-101B-9397-08002B2CF9AE}" pid="6" name="Mendeley Recent Style Id 1_1">
    <vt:lpwstr>http://www.zotero.org/styles/apa</vt:lpwstr>
  </property>
  <property fmtid="{D5CDD505-2E9C-101B-9397-08002B2CF9AE}" pid="7" name="Mendeley Recent Style Id 2_1">
    <vt:lpwstr>http://www.zotero.org/styles/american-sociological-association</vt:lpwstr>
  </property>
  <property fmtid="{D5CDD505-2E9C-101B-9397-08002B2CF9AE}" pid="8" name="Mendeley Recent Style Id 3_1">
    <vt:lpwstr>http://www.zotero.org/styles/chicago-author-date</vt:lpwstr>
  </property>
  <property fmtid="{D5CDD505-2E9C-101B-9397-08002B2CF9AE}" pid="9" name="Mendeley Recent Style Id 4_1">
    <vt:lpwstr>http://www.zotero.org/styles/harvard-cite-them-right</vt:lpwstr>
  </property>
  <property fmtid="{D5CDD505-2E9C-101B-9397-08002B2CF9AE}" pid="10" name="Mendeley Recent Style Id 5_1">
    <vt:lpwstr>http://www.zotero.org/styles/harvard-educational-review</vt:lpwstr>
  </property>
  <property fmtid="{D5CDD505-2E9C-101B-9397-08002B2CF9AE}" pid="11" name="Mendeley Recent Style Id 6_1">
    <vt:lpwstr>http://www.zotero.org/styles/ieee</vt:lpwstr>
  </property>
  <property fmtid="{D5CDD505-2E9C-101B-9397-08002B2CF9AE}" pid="12" name="Mendeley Recent Style Id 7_1">
    <vt:lpwstr>http://www.zotero.org/styles/modern-humanities-research-association</vt:lpwstr>
  </property>
  <property fmtid="{D5CDD505-2E9C-101B-9397-08002B2CF9AE}" pid="13" name="Mendeley Recent Style Id 8_1">
    <vt:lpwstr>http://www.zotero.org/styles/modern-language-association</vt:lpwstr>
  </property>
  <property fmtid="{D5CDD505-2E9C-101B-9397-08002B2CF9AE}" pid="14" name="Mendeley Recent Style Id 9_1">
    <vt:lpwstr>http://www.zotero.org/styles/nature</vt:lpwstr>
  </property>
  <property fmtid="{D5CDD505-2E9C-101B-9397-08002B2CF9AE}" pid="15" name="Mendeley Recent Style Name 0_1">
    <vt:lpwstr>American Political Science Association</vt:lpwstr>
  </property>
  <property fmtid="{D5CDD505-2E9C-101B-9397-08002B2CF9AE}" pid="16" name="Mendeley Recent Style Name 1_1">
    <vt:lpwstr>American Psychological Association 6th edition</vt:lpwstr>
  </property>
  <property fmtid="{D5CDD505-2E9C-101B-9397-08002B2CF9AE}" pid="17" name="Mendeley Recent Style Name 2_1">
    <vt:lpwstr>American Sociological Association</vt:lpwstr>
  </property>
  <property fmtid="{D5CDD505-2E9C-101B-9397-08002B2CF9AE}" pid="18" name="Mendeley Recent Style Name 3_1">
    <vt:lpwstr>Chicago Manual of Style 17th edition (author-date)</vt:lpwstr>
  </property>
  <property fmtid="{D5CDD505-2E9C-101B-9397-08002B2CF9AE}" pid="19" name="Mendeley Recent Style Name 4_1">
    <vt:lpwstr>Cite Them Right 10th edition - Harvard</vt:lpwstr>
  </property>
  <property fmtid="{D5CDD505-2E9C-101B-9397-08002B2CF9AE}" pid="20" name="Mendeley Recent Style Name 5_1">
    <vt:lpwstr>Harvard Educational Review</vt:lpwstr>
  </property>
  <property fmtid="{D5CDD505-2E9C-101B-9397-08002B2CF9AE}" pid="21" name="Mendeley Recent Style Name 6_1">
    <vt:lpwstr>IEEE</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Name 8_1">
    <vt:lpwstr>Modern Language Association 8th edition</vt:lpwstr>
  </property>
  <property fmtid="{D5CDD505-2E9C-101B-9397-08002B2CF9AE}" pid="24" name="Mendeley Recent Style Name 9_1">
    <vt:lpwstr>Nature</vt:lpwstr>
  </property>
  <property fmtid="{D5CDD505-2E9C-101B-9397-08002B2CF9AE}" pid="25" name="Mendeley Unique User Id_1">
    <vt:lpwstr>491cc77e-80c4-362a-b90b-4735051bf006</vt:lpwstr>
  </property>
</Properties>
</file>