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59C5C1" w14:textId="5485846A" w:rsidR="003225DD" w:rsidRDefault="003225DD">
      <w:r>
        <w:t xml:space="preserve">Student name: Junior </w:t>
      </w:r>
      <w:proofErr w:type="spellStart"/>
      <w:r>
        <w:t>Ngassa</w:t>
      </w:r>
      <w:proofErr w:type="spellEnd"/>
    </w:p>
    <w:p w14:paraId="2667393A" w14:textId="79B7D023" w:rsidR="003225DD" w:rsidRDefault="003225DD">
      <w:r>
        <w:t xml:space="preserve">Student id: </w:t>
      </w:r>
      <w:r w:rsidR="004256D1">
        <w:t>2524174</w:t>
      </w:r>
    </w:p>
    <w:p w14:paraId="6B007A36" w14:textId="131CB08C" w:rsidR="002E3A10" w:rsidRDefault="00134C1E">
      <w:r>
        <w:t>Programme: certificate</w:t>
      </w:r>
      <w:r w:rsidR="00FE0209">
        <w:t xml:space="preserve"> of higher education </w:t>
      </w:r>
      <w:r w:rsidR="00DF780B">
        <w:t xml:space="preserve">skills for the workplace </w:t>
      </w:r>
      <w:r>
        <w:t xml:space="preserve">health and social care </w:t>
      </w:r>
    </w:p>
    <w:p w14:paraId="1BCD0036" w14:textId="6BB09A54" w:rsidR="004256D1" w:rsidRDefault="00491A47">
      <w:r>
        <w:t xml:space="preserve">Module </w:t>
      </w:r>
      <w:r w:rsidR="002430C1">
        <w:t xml:space="preserve">introduction to health and social care </w:t>
      </w:r>
    </w:p>
    <w:p w14:paraId="118C3534" w14:textId="5405601D" w:rsidR="002430C1" w:rsidRDefault="00233C72">
      <w:r>
        <w:t xml:space="preserve">Module code: </w:t>
      </w:r>
      <w:proofErr w:type="spellStart"/>
      <w:r w:rsidR="00A163A4">
        <w:t>lchs4003</w:t>
      </w:r>
      <w:proofErr w:type="spellEnd"/>
    </w:p>
    <w:p w14:paraId="58A0996B" w14:textId="79E967D0" w:rsidR="0035689E" w:rsidRDefault="00222C77">
      <w:r>
        <w:t xml:space="preserve">Lecturer: </w:t>
      </w:r>
      <w:r w:rsidR="004E67E8">
        <w:t xml:space="preserve">Muhammad </w:t>
      </w:r>
      <w:proofErr w:type="spellStart"/>
      <w:r w:rsidR="00F17B8B">
        <w:t>Aliyu</w:t>
      </w:r>
      <w:proofErr w:type="spellEnd"/>
    </w:p>
    <w:p w14:paraId="6AA85197" w14:textId="32A1E7C7" w:rsidR="00F17B8B" w:rsidRDefault="0064498F">
      <w:r>
        <w:t xml:space="preserve">Assignment tittle: component 2 written assignment </w:t>
      </w:r>
    </w:p>
    <w:p w14:paraId="1F8C19AA" w14:textId="77777777" w:rsidR="006A4229" w:rsidRPr="006A4229" w:rsidRDefault="006A4229" w:rsidP="006A422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A4229">
        <w:rPr>
          <w:rFonts w:ascii="Times New Roman" w:eastAsia="Times New Roman" w:hAnsi="Times New Roman" w:cs="Times New Roman"/>
          <w:b/>
          <w:bCs/>
          <w:kern w:val="36"/>
          <w:sz w:val="48"/>
          <w:szCs w:val="48"/>
          <w14:ligatures w14:val="none"/>
        </w:rPr>
        <w:t>DEPRESSION IN PEOPLE AND COMMUNITIES</w:t>
      </w:r>
    </w:p>
    <w:p w14:paraId="5CC14B86" w14:textId="77777777" w:rsidR="006A4229" w:rsidRPr="006A4229" w:rsidRDefault="006A4229" w:rsidP="006A422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A4229">
        <w:rPr>
          <w:rFonts w:ascii="Times New Roman" w:eastAsia="Times New Roman" w:hAnsi="Times New Roman" w:cs="Times New Roman"/>
          <w:b/>
          <w:bCs/>
          <w:kern w:val="0"/>
          <w:sz w:val="36"/>
          <w:szCs w:val="36"/>
          <w14:ligatures w14:val="none"/>
        </w:rPr>
        <w:t>INTRODUCTION</w:t>
      </w:r>
    </w:p>
    <w:p w14:paraId="7E7B396E"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When we think about mental health, depression is one of the major issues affecting people today. It is not simply feeling sad for a few hours. Depression is a health condition that can last for weeks or longer and can affect a person’s daily life.</w:t>
      </w:r>
    </w:p>
    <w:p w14:paraId="5857246D"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 xml:space="preserve">The World Health </w:t>
      </w:r>
      <w:proofErr w:type="spellStart"/>
      <w:r w:rsidRPr="006A4229">
        <w:rPr>
          <w:rFonts w:ascii="Times New Roman" w:hAnsi="Times New Roman" w:cs="Times New Roman"/>
          <w:kern w:val="0"/>
          <w14:ligatures w14:val="none"/>
        </w:rPr>
        <w:t>Organization</w:t>
      </w:r>
      <w:proofErr w:type="spellEnd"/>
      <w:r w:rsidRPr="006A4229">
        <w:rPr>
          <w:rFonts w:ascii="Times New Roman" w:hAnsi="Times New Roman" w:cs="Times New Roman"/>
          <w:kern w:val="0"/>
          <w14:ligatures w14:val="none"/>
        </w:rPr>
        <w:t xml:space="preserve"> (WHO) describes depression as a common mental health condition involving persistent sadness and a loss of interest or pleasure in activities. In the UK, the NHS also explains that depression is more serious than normal feelings of sadness or stress. It can affect sleep, appetite, work, education and relationships.</w:t>
      </w:r>
    </w:p>
    <w:p w14:paraId="221D3FFE"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People experiencing depression often feel extremely tired. Some may have difficulty sleeping, while others may sleep too much. Some people lose their appetite, while others may eat more than usual. At school or work, it can become difficult to concentrate, and a person’s confidence and motivation may also decrease.</w:t>
      </w:r>
    </w:p>
    <w:p w14:paraId="572CB74F"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Depression affects millions of people around the world. Because it is so widespread, it is important to understand how depression is identified and treated, the effects it can have on individuals and communities, and how health and social care services can support people experiencing it.</w:t>
      </w:r>
    </w:p>
    <w:p w14:paraId="698128D7" w14:textId="77777777" w:rsidR="006A4229" w:rsidRPr="006A4229" w:rsidRDefault="006A4229" w:rsidP="006A422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A4229">
        <w:rPr>
          <w:rFonts w:ascii="Times New Roman" w:eastAsia="Times New Roman" w:hAnsi="Times New Roman" w:cs="Times New Roman"/>
          <w:b/>
          <w:bCs/>
          <w:kern w:val="0"/>
          <w:sz w:val="36"/>
          <w:szCs w:val="36"/>
          <w14:ligatures w14:val="none"/>
        </w:rPr>
        <w:t>MAIN BODY</w:t>
      </w:r>
    </w:p>
    <w:p w14:paraId="1B08A377" w14:textId="77777777" w:rsidR="006A4229" w:rsidRPr="006A4229" w:rsidRDefault="006A4229" w:rsidP="006A422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A4229">
        <w:rPr>
          <w:rFonts w:ascii="Times New Roman" w:eastAsia="Times New Roman" w:hAnsi="Times New Roman" w:cs="Times New Roman"/>
          <w:b/>
          <w:bCs/>
          <w:kern w:val="0"/>
          <w:sz w:val="27"/>
          <w:szCs w:val="27"/>
          <w14:ligatures w14:val="none"/>
        </w:rPr>
        <w:t>A. Tools Used to Identify and Monitor Depression</w:t>
      </w:r>
    </w:p>
    <w:p w14:paraId="3573BA2A"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Before depression can be treated effectively, healthcare professionals need to assess the person’s symptoms.</w:t>
      </w:r>
    </w:p>
    <w:p w14:paraId="33B99DFF"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When someone visits their doctor, they may be asked to complete a questionnaire. One commonly used assessment tool is the Patient Health Questionnaire-9 (PHQ-9). It contains nine questions about symptoms such as mood, sleep, energy, concentration and changes in appetite. Each question is scored, allowing healthcare professionals to assess the severity of depressive symptoms.</w:t>
      </w:r>
    </w:p>
    <w:p w14:paraId="72EF1713"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Another assessment tool is the Beck Depression Inventory-II (BDI-II), which can be used by trained professionals to measure the severity of depressive symptoms.</w:t>
      </w:r>
    </w:p>
    <w:p w14:paraId="59553321"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Healthcare professionals may also use diagnostic guidelines such as the Diagnostic and Statistical Manual of Mental Disorders (DSM-5) and the International Classification of Diseases (ICD-11). These provide criteria that help professionals identify and classify mental health conditions.</w:t>
      </w:r>
    </w:p>
    <w:p w14:paraId="3497632A"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Mental health information is also collected through national surveys and healthcare services. In England, mental health services collect information about people’s treatment and outcomes. National studies, such as the Adult Psychiatric Morbidity Survey, also provide information about the mental health of the population.</w:t>
      </w:r>
    </w:p>
    <w:p w14:paraId="2EC4047F"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Charities and voluntary organisations can contribute information by listening to people who use their services. Combining information from healthcare services, research studies and community organisations can help professionals understand patterns of depression within different communities.</w:t>
      </w:r>
    </w:p>
    <w:p w14:paraId="30ED457E" w14:textId="77777777" w:rsidR="006A4229" w:rsidRPr="006A4229" w:rsidRDefault="006A4229" w:rsidP="006A422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A4229">
        <w:rPr>
          <w:rFonts w:ascii="Times New Roman" w:eastAsia="Times New Roman" w:hAnsi="Times New Roman" w:cs="Times New Roman"/>
          <w:b/>
          <w:bCs/>
          <w:kern w:val="0"/>
          <w:sz w:val="27"/>
          <w:szCs w:val="27"/>
          <w14:ligatures w14:val="none"/>
        </w:rPr>
        <w:t>B. Ways to Treat and Manage Depression</w:t>
      </w:r>
    </w:p>
    <w:p w14:paraId="198FC5F2" w14:textId="143DF8D3"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 xml:space="preserve">There are several approaches to treating and managing depression, including medication, psychological </w:t>
      </w:r>
      <w:r w:rsidR="002F0BA6" w:rsidRPr="006A4229">
        <w:rPr>
          <w:rFonts w:ascii="Times New Roman" w:hAnsi="Times New Roman" w:cs="Times New Roman"/>
          <w:kern w:val="0"/>
          <w14:ligatures w14:val="none"/>
        </w:rPr>
        <w:t>therapies,</w:t>
      </w:r>
      <w:r w:rsidRPr="006A4229">
        <w:rPr>
          <w:rFonts w:ascii="Times New Roman" w:hAnsi="Times New Roman" w:cs="Times New Roman"/>
          <w:kern w:val="0"/>
          <w14:ligatures w14:val="none"/>
        </w:rPr>
        <w:t xml:space="preserve"> and community support.</w:t>
      </w:r>
    </w:p>
    <w:p w14:paraId="3BA9A038"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 xml:space="preserve">First, people may speak to their GP or another healthcare professional about their symptoms. For some people with less severe depression, healthcare professionals may recommend physical activity, improving sleep routines, self-help resources and other lifestyle changes. For people with moderate or severe depression, antidepressant medication may be recommended. Selective serotonin </w:t>
      </w:r>
      <w:proofErr w:type="spellStart"/>
      <w:r w:rsidRPr="006A4229">
        <w:rPr>
          <w:rFonts w:ascii="Times New Roman" w:hAnsi="Times New Roman" w:cs="Times New Roman"/>
          <w:kern w:val="0"/>
          <w14:ligatures w14:val="none"/>
        </w:rPr>
        <w:t>reuptake</w:t>
      </w:r>
      <w:proofErr w:type="spellEnd"/>
      <w:r w:rsidRPr="006A4229">
        <w:rPr>
          <w:rFonts w:ascii="Times New Roman" w:hAnsi="Times New Roman" w:cs="Times New Roman"/>
          <w:kern w:val="0"/>
          <w14:ligatures w14:val="none"/>
        </w:rPr>
        <w:t xml:space="preserve"> inhibitors (SSRIs) are commonly prescribed antidepressants. People taking medication should have appropriate follow-up to monitor their progress and any side effects.</w:t>
      </w:r>
    </w:p>
    <w:p w14:paraId="75744CDF"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Second, psychological therapy can be used to treat depression. Cognitive behavioural therapy (CBT) is one of the main psychological treatments available through NHS Talking Therapies in England. CBT can be provided face-to-face, online or in groups. It helps people recognise and challenge unhelpful patterns of thinking and behaviour. Other forms of counselling and psychological therapy may also be appropriate depending on the person’s needs.</w:t>
      </w:r>
    </w:p>
    <w:p w14:paraId="09B600A0"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Third, self-help and peer support can help people manage depression. Activities such as regular exercise, maintaining a daily routine, mindfulness and using self-help resources may support recovery. Peer support can also be valuable because people can meet others with similar experiences and feel less isolated.</w:t>
      </w:r>
    </w:p>
    <w:p w14:paraId="2642A61C"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Public awareness can also play an important role. Mental health campaigns encourage people to talk openly about their experiences and seek help. Schools, universities and workplaces may also provide wellbeing support and counselling services.</w:t>
      </w:r>
    </w:p>
    <w:p w14:paraId="65EB4B8C"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When appropriate medical treatment is combined with psychological and social support, people can receive more comprehensive support for their recovery.</w:t>
      </w:r>
    </w:p>
    <w:p w14:paraId="0EBE2FBA" w14:textId="77777777" w:rsidR="006A4229" w:rsidRPr="006A4229" w:rsidRDefault="006A4229" w:rsidP="006A422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A4229">
        <w:rPr>
          <w:rFonts w:ascii="Times New Roman" w:eastAsia="Times New Roman" w:hAnsi="Times New Roman" w:cs="Times New Roman"/>
          <w:b/>
          <w:bCs/>
          <w:kern w:val="0"/>
          <w:sz w:val="27"/>
          <w:szCs w:val="27"/>
          <w14:ligatures w14:val="none"/>
        </w:rPr>
        <w:t>C. Effects of Depression on Individuals and the Wider Community</w:t>
      </w:r>
    </w:p>
    <w:p w14:paraId="31399B55"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Depression does not only affect the individual. It can also affect families, workplaces and wider communities.</w:t>
      </w:r>
    </w:p>
    <w:p w14:paraId="0A08DE87"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For the individual, everyday activities can become more difficult. Tiredness, poor concentration and low motivation can make employment and education challenging. Some people may require time away from work because of their symptoms. Depression can therefore contribute to reduced productivity and increased costs for employers and the wider economy.</w:t>
      </w:r>
    </w:p>
    <w:p w14:paraId="114DA1EF"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Depression can also affect physical health. People experiencing depression may be at increased risk of experiencing physical health problems, particularly when depression occurs alongside other health conditions. This demonstrates the importance of considering both mental and physical health.</w:t>
      </w:r>
    </w:p>
    <w:p w14:paraId="6A4A0CD6"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Families can also be affected. Supporting a family member with depression can be emotionally and financially difficult. Family members may spend additional time providing care and may worry about the person’s wellbeing. Children and young people living with a parent who experiences depression may also require additional emotional and social support.</w:t>
      </w:r>
    </w:p>
    <w:p w14:paraId="35DB64BB"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Stigma remains another important issue. Some people may hide their symptoms because they are afraid of being judged or misunderstood. This can prevent them from seeking professional help and may allow their symptoms to become worse.</w:t>
      </w:r>
    </w:p>
    <w:p w14:paraId="3CB41E7E"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Depression can also place pressure on public services. The NHS provides GP appointments, psychological therapies, medication and, where necessary, hospital and crisis services. Local authorities and social care services may also provide support for people who experience difficulties with daily living, housing or employment.</w:t>
      </w:r>
    </w:p>
    <w:p w14:paraId="6502A954"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Therefore, the impact of depression can be seen at individual, family, community and societal levels.</w:t>
      </w:r>
    </w:p>
    <w:p w14:paraId="3226E863" w14:textId="77777777" w:rsidR="006A4229" w:rsidRPr="006A4229" w:rsidRDefault="006A4229" w:rsidP="006A422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A4229">
        <w:rPr>
          <w:rFonts w:ascii="Times New Roman" w:eastAsia="Times New Roman" w:hAnsi="Times New Roman" w:cs="Times New Roman"/>
          <w:b/>
          <w:bCs/>
          <w:kern w:val="0"/>
          <w:sz w:val="27"/>
          <w:szCs w:val="27"/>
          <w14:ligatures w14:val="none"/>
        </w:rPr>
        <w:t>D. Support from Health and Social Care for People with Depression</w:t>
      </w:r>
    </w:p>
    <w:p w14:paraId="19ADF4E2"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Recovery from depression can be more effective when health and social care services work together.</w:t>
      </w:r>
    </w:p>
    <w:p w14:paraId="4198508D"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Within healthcare, the GP is often one of the first points of contact. Following an assessment, a GP may recommend treatment or refer a person to NHS Talking Therapies or another mental health service. In many areas, people can also access NHS Talking Therapies directly without a GP referral.</w:t>
      </w:r>
    </w:p>
    <w:p w14:paraId="0B5711E2"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For people with more complex or severe mental health needs, specialist community mental health services may provide additional support. These services can include psychiatrists, mental health nurses, social workers and support workers. If someone is experiencing a mental health crisis, urgent or crisis services may provide additional support.</w:t>
      </w:r>
    </w:p>
    <w:p w14:paraId="2655CAB8"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Social care can also play an important role. The Care Act 2014 provides a legal framework for adult social care in England and includes duties relating to wellbeing and support needs. Social workers may help people access appropriate support with areas such as housing, finances, relationships and daily living.</w:t>
      </w:r>
    </w:p>
    <w:p w14:paraId="444EB07D"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Charities and voluntary organisations can also provide valuable support. Organisations such as Mind provide information and mental health support, while Samaritans provides a listening service for people who need someone to talk to. Local community organisations may also provide activities and groups that help reduce loneliness and social isolation.</w:t>
      </w:r>
    </w:p>
    <w:p w14:paraId="19D5755E"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Schools, universities and employers also have a role in supporting mental wellbeing. They may provide counselling, wellbeing services, reasonable adjustments and other forms of support.</w:t>
      </w:r>
    </w:p>
    <w:p w14:paraId="2D045557"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When health services, social care, charities, families and communities work together, people experiencing depression can receive both medical treatment and practical support.</w:t>
      </w:r>
    </w:p>
    <w:p w14:paraId="1A4ABB4E" w14:textId="77777777" w:rsidR="006A4229" w:rsidRPr="006A4229" w:rsidRDefault="006A4229" w:rsidP="006A422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A4229">
        <w:rPr>
          <w:rFonts w:ascii="Times New Roman" w:eastAsia="Times New Roman" w:hAnsi="Times New Roman" w:cs="Times New Roman"/>
          <w:b/>
          <w:bCs/>
          <w:kern w:val="0"/>
          <w:sz w:val="36"/>
          <w:szCs w:val="36"/>
          <w14:ligatures w14:val="none"/>
        </w:rPr>
        <w:t>CONCLUSION</w:t>
      </w:r>
    </w:p>
    <w:p w14:paraId="40006ADD"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In conclusion, depression is a common mental health condition that affects individuals, families and communities. It can influence a person’s emotions, physical health, education, employment, relationships and ability to carry out everyday activities.</w:t>
      </w:r>
    </w:p>
    <w:p w14:paraId="6B107DB8"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Depression can be identified through clinical assessments, questionnaires, research and population-level information. Treatment can include psychological therapies, medication, lifestyle changes, self-help and community support, depending on the individual’s needs.</w:t>
      </w:r>
    </w:p>
    <w:p w14:paraId="72B3E916"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The effects of depression can extend beyond the individual and place pressure on families, workplaces, healthcare services and wider society. This is why health and social care professionals, charities, schools, employers and communities all have an important role to play.</w:t>
      </w:r>
    </w:p>
    <w:p w14:paraId="7B01EABF"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Early identification and appropriate support are important because they can encourage people to seek help before their symptoms become more severe. Reducing stigma is also essential so that people feel safe discussing their mental health.</w:t>
      </w:r>
    </w:p>
    <w:p w14:paraId="1397A809" w14:textId="77777777" w:rsidR="006A4229" w:rsidRPr="006A4229" w:rsidRDefault="006A4229" w:rsidP="006A4229">
      <w:pPr>
        <w:spacing w:before="100" w:beforeAutospacing="1" w:after="100" w:afterAutospacing="1" w:line="240" w:lineRule="auto"/>
        <w:rPr>
          <w:rFonts w:ascii="Times New Roman" w:hAnsi="Times New Roman" w:cs="Times New Roman"/>
          <w:kern w:val="0"/>
          <w14:ligatures w14:val="none"/>
        </w:rPr>
      </w:pPr>
      <w:r w:rsidRPr="006A4229">
        <w:rPr>
          <w:rFonts w:ascii="Times New Roman" w:hAnsi="Times New Roman" w:cs="Times New Roman"/>
          <w:kern w:val="0"/>
          <w14:ligatures w14:val="none"/>
        </w:rPr>
        <w:t>Supporting someone with depression is not only about treating the illness. It is also about considering their home environment, finances, relationships, education, employment and community. By taking a person-centred and coordinated approach, health and social care services can help improve outcomes and create healthier communities.</w:t>
      </w:r>
    </w:p>
    <w:p w14:paraId="78937D13" w14:textId="77777777" w:rsidR="00C54A2F" w:rsidRDefault="00C54A2F"/>
    <w:p w14:paraId="6CB333D6" w14:textId="77777777" w:rsidR="0064498F" w:rsidRDefault="0064498F"/>
    <w:sectPr w:rsidR="006449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5DD"/>
    <w:rsid w:val="00134C1E"/>
    <w:rsid w:val="00222C77"/>
    <w:rsid w:val="00233C72"/>
    <w:rsid w:val="002430C1"/>
    <w:rsid w:val="002E3A10"/>
    <w:rsid w:val="002F0BA6"/>
    <w:rsid w:val="003225DD"/>
    <w:rsid w:val="0035689E"/>
    <w:rsid w:val="004256D1"/>
    <w:rsid w:val="00491A47"/>
    <w:rsid w:val="004E67E8"/>
    <w:rsid w:val="0064498F"/>
    <w:rsid w:val="006A4229"/>
    <w:rsid w:val="00A163A4"/>
    <w:rsid w:val="00C54A2F"/>
    <w:rsid w:val="00D30FC3"/>
    <w:rsid w:val="00DF780B"/>
    <w:rsid w:val="00E75200"/>
    <w:rsid w:val="00F17B8B"/>
    <w:rsid w:val="00FE0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D5F24"/>
  <w15:chartTrackingRefBased/>
  <w15:docId w15:val="{706FD367-6343-F045-8A64-E0D9816EE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2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2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2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5DD"/>
    <w:rPr>
      <w:rFonts w:eastAsiaTheme="majorEastAsia" w:cstheme="majorBidi"/>
      <w:color w:val="272727" w:themeColor="text1" w:themeTint="D8"/>
    </w:rPr>
  </w:style>
  <w:style w:type="paragraph" w:styleId="Title">
    <w:name w:val="Title"/>
    <w:basedOn w:val="Normal"/>
    <w:next w:val="Normal"/>
    <w:link w:val="TitleChar"/>
    <w:uiPriority w:val="10"/>
    <w:qFormat/>
    <w:rsid w:val="00322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5DD"/>
    <w:pPr>
      <w:spacing w:before="160"/>
      <w:jc w:val="center"/>
    </w:pPr>
    <w:rPr>
      <w:i/>
      <w:iCs/>
      <w:color w:val="404040" w:themeColor="text1" w:themeTint="BF"/>
    </w:rPr>
  </w:style>
  <w:style w:type="character" w:customStyle="1" w:styleId="QuoteChar">
    <w:name w:val="Quote Char"/>
    <w:basedOn w:val="DefaultParagraphFont"/>
    <w:link w:val="Quote"/>
    <w:uiPriority w:val="29"/>
    <w:rsid w:val="003225DD"/>
    <w:rPr>
      <w:i/>
      <w:iCs/>
      <w:color w:val="404040" w:themeColor="text1" w:themeTint="BF"/>
    </w:rPr>
  </w:style>
  <w:style w:type="paragraph" w:styleId="ListParagraph">
    <w:name w:val="List Paragraph"/>
    <w:basedOn w:val="Normal"/>
    <w:uiPriority w:val="34"/>
    <w:qFormat/>
    <w:rsid w:val="003225DD"/>
    <w:pPr>
      <w:ind w:left="720"/>
      <w:contextualSpacing/>
    </w:pPr>
  </w:style>
  <w:style w:type="character" w:styleId="IntenseEmphasis">
    <w:name w:val="Intense Emphasis"/>
    <w:basedOn w:val="DefaultParagraphFont"/>
    <w:uiPriority w:val="21"/>
    <w:qFormat/>
    <w:rsid w:val="003225DD"/>
    <w:rPr>
      <w:i/>
      <w:iCs/>
      <w:color w:val="0F4761" w:themeColor="accent1" w:themeShade="BF"/>
    </w:rPr>
  </w:style>
  <w:style w:type="paragraph" w:styleId="IntenseQuote">
    <w:name w:val="Intense Quote"/>
    <w:basedOn w:val="Normal"/>
    <w:next w:val="Normal"/>
    <w:link w:val="IntenseQuoteChar"/>
    <w:uiPriority w:val="30"/>
    <w:qFormat/>
    <w:rsid w:val="00322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5DD"/>
    <w:rPr>
      <w:i/>
      <w:iCs/>
      <w:color w:val="0F4761" w:themeColor="accent1" w:themeShade="BF"/>
    </w:rPr>
  </w:style>
  <w:style w:type="character" w:styleId="IntenseReference">
    <w:name w:val="Intense Reference"/>
    <w:basedOn w:val="DefaultParagraphFont"/>
    <w:uiPriority w:val="32"/>
    <w:qFormat/>
    <w:rsid w:val="003225DD"/>
    <w:rPr>
      <w:b/>
      <w:bCs/>
      <w:smallCaps/>
      <w:color w:val="0F4761" w:themeColor="accent1" w:themeShade="BF"/>
      <w:spacing w:val="5"/>
    </w:rPr>
  </w:style>
  <w:style w:type="character" w:customStyle="1" w:styleId="s1">
    <w:name w:val="s1"/>
    <w:basedOn w:val="DefaultParagraphFont"/>
    <w:rsid w:val="006A4229"/>
  </w:style>
  <w:style w:type="paragraph" w:customStyle="1" w:styleId="p2">
    <w:name w:val="p2"/>
    <w:basedOn w:val="Normal"/>
    <w:rsid w:val="006A422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1503</Words>
  <Characters>8571</Characters>
  <Application>Microsoft Office Word</Application>
  <DocSecurity>0</DocSecurity>
  <Lines>71</Lines>
  <Paragraphs>20</Paragraphs>
  <ScaleCrop>false</ScaleCrop>
  <Company/>
  <LinksUpToDate>false</LinksUpToDate>
  <CharactersWithSpaces>10054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Junior Ngassa</dc:creator>
  <cp:keywords/>
  <dc:description/>
  <cp:lastModifiedBy>Junior Ngassa</cp:lastModifiedBy>
  <cp:revision>2</cp:revision>
  <dcterms:created xsi:type="dcterms:W3CDTF">2026-08-21T11:11:00Z</dcterms:created>
  <dcterms:modified xsi:type="dcterms:W3CDTF">2026-08-21T11:11:00Z</dcterms:modified>
</cp:coreProperties>
</file>