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3FAA" w:rsidRDefault="006C1F74" w:rsidP="00974138">
      <w:pPr>
        <w:pStyle w:val="NoSpacing"/>
        <w:rPr>
          <w:b/>
        </w:rPr>
      </w:pPr>
      <w:r>
        <w:rPr>
          <w:b/>
        </w:rPr>
        <w:t xml:space="preserve">(A) </w:t>
      </w:r>
      <w:r w:rsidR="003A741E">
        <w:rPr>
          <w:b/>
        </w:rPr>
        <w:t>TEST PROCEDURE:-</w:t>
      </w:r>
    </w:p>
    <w:p w:rsidR="0079101B" w:rsidRDefault="0079101B" w:rsidP="00974138">
      <w:pPr>
        <w:pStyle w:val="NoSpacing"/>
        <w:rPr>
          <w:b/>
        </w:rPr>
      </w:pPr>
    </w:p>
    <w:p w:rsidR="001A3FAA" w:rsidRPr="00077C7D" w:rsidRDefault="001A3FAA" w:rsidP="00974138">
      <w:pPr>
        <w:pStyle w:val="NoSpacing"/>
      </w:pPr>
      <w:r w:rsidRPr="00077C7D">
        <w:t>PART (1) Introduction and interview (4-5 minutes)</w:t>
      </w:r>
    </w:p>
    <w:p w:rsidR="001A3FAA" w:rsidRDefault="001A3FAA" w:rsidP="00974138">
      <w:pPr>
        <w:pStyle w:val="NoSpacing"/>
        <w:rPr>
          <w:b/>
        </w:rPr>
      </w:pPr>
    </w:p>
    <w:p w:rsidR="001A3FAA" w:rsidRPr="001A3FAA" w:rsidRDefault="001A3FAA" w:rsidP="00505578">
      <w:pPr>
        <w:pStyle w:val="NoSpacing"/>
        <w:jc w:val="both"/>
      </w:pPr>
      <w:r w:rsidRPr="001A3FAA">
        <w:t>Here the examiner will ask you a number of general questions. Be prepared to introduce yourself, to say where you come from and to talk about such topics as your family, your home, your city, your country, your job, your hobbies and interests etc…</w:t>
      </w:r>
    </w:p>
    <w:p w:rsidR="001A3FAA" w:rsidRDefault="001A3FAA" w:rsidP="00505578">
      <w:pPr>
        <w:pStyle w:val="NoSpacing"/>
        <w:jc w:val="both"/>
        <w:rPr>
          <w:b/>
        </w:rPr>
      </w:pPr>
    </w:p>
    <w:p w:rsidR="001A3FAA" w:rsidRPr="00077C7D" w:rsidRDefault="001A3FAA" w:rsidP="00974138">
      <w:pPr>
        <w:pStyle w:val="NoSpacing"/>
      </w:pPr>
      <w:r w:rsidRPr="00077C7D">
        <w:t>PART (2) Individual long turn (3-4 minutes)</w:t>
      </w:r>
    </w:p>
    <w:p w:rsidR="00972D88" w:rsidRDefault="00972D88" w:rsidP="00974138">
      <w:pPr>
        <w:pStyle w:val="NoSpacing"/>
        <w:rPr>
          <w:b/>
        </w:rPr>
      </w:pPr>
    </w:p>
    <w:p w:rsidR="00972D88" w:rsidRPr="00663AE6" w:rsidRDefault="00663AE6" w:rsidP="00505578">
      <w:pPr>
        <w:pStyle w:val="NoSpacing"/>
        <w:jc w:val="both"/>
      </w:pPr>
      <w:r w:rsidRPr="00663AE6">
        <w:t>In this part the examiner will give you a card outlining a particular topic. You will be asked to talk about this topic for 1-2 minutes. You will have one minute to prepare and can make notes if you wish. Be prepared to describe people, places or events and to explain their significance to you</w:t>
      </w:r>
    </w:p>
    <w:p w:rsidR="00972D88" w:rsidRPr="00663AE6" w:rsidRDefault="00972D88" w:rsidP="00505578">
      <w:pPr>
        <w:pStyle w:val="NoSpacing"/>
        <w:jc w:val="both"/>
      </w:pPr>
    </w:p>
    <w:p w:rsidR="001A3FAA" w:rsidRPr="00077C7D" w:rsidRDefault="001A3FAA" w:rsidP="00974138">
      <w:pPr>
        <w:pStyle w:val="NoSpacing"/>
      </w:pPr>
      <w:r w:rsidRPr="00077C7D">
        <w:t>PART (3) Two-way discussion (4-5 minutes)</w:t>
      </w:r>
    </w:p>
    <w:p w:rsidR="00AD7EE7" w:rsidRDefault="00AD7EE7" w:rsidP="00974138">
      <w:pPr>
        <w:pStyle w:val="NoSpacing"/>
        <w:rPr>
          <w:b/>
        </w:rPr>
      </w:pPr>
    </w:p>
    <w:p w:rsidR="00AD7EE7" w:rsidRPr="00C23771" w:rsidRDefault="00AD7EE7" w:rsidP="00974138">
      <w:pPr>
        <w:pStyle w:val="NoSpacing"/>
      </w:pPr>
      <w:r w:rsidRPr="00C23771">
        <w:t xml:space="preserve">In this last part the examiner asks questions linked to the topic in </w:t>
      </w:r>
      <w:proofErr w:type="gramStart"/>
      <w:r w:rsidRPr="00C23771">
        <w:t>Part(</w:t>
      </w:r>
      <w:proofErr w:type="gramEnd"/>
      <w:r w:rsidRPr="00C23771">
        <w:t>2) and develops a discussion of more abstract issues. Be prepared to listen carefully and respond appropriately</w:t>
      </w:r>
      <w:r w:rsidR="00C23771" w:rsidRPr="00C23771">
        <w:t>, to express opinions and preferences and give reasons.</w:t>
      </w:r>
    </w:p>
    <w:p w:rsidR="001A3FAA" w:rsidRPr="00C23771" w:rsidRDefault="001A3FAA" w:rsidP="00974138">
      <w:pPr>
        <w:pStyle w:val="NoSpacing"/>
      </w:pPr>
    </w:p>
    <w:p w:rsidR="00ED688B" w:rsidRDefault="006C1F74" w:rsidP="00974138">
      <w:pPr>
        <w:pStyle w:val="NoSpacing"/>
        <w:rPr>
          <w:b/>
        </w:rPr>
      </w:pPr>
      <w:r>
        <w:rPr>
          <w:b/>
        </w:rPr>
        <w:t xml:space="preserve">(B) </w:t>
      </w:r>
      <w:r w:rsidR="003A741E">
        <w:rPr>
          <w:b/>
        </w:rPr>
        <w:t>ADVICE REGARDING QUESTIONING TECHNIQUES</w:t>
      </w:r>
    </w:p>
    <w:p w:rsidR="008C47C1" w:rsidRDefault="008C47C1" w:rsidP="00974138">
      <w:pPr>
        <w:pStyle w:val="NoSpacing"/>
        <w:rPr>
          <w:b/>
        </w:rPr>
      </w:pPr>
    </w:p>
    <w:p w:rsidR="00C345FF" w:rsidRDefault="008C47C1" w:rsidP="00505578">
      <w:pPr>
        <w:pStyle w:val="NoSpacing"/>
        <w:jc w:val="both"/>
      </w:pPr>
      <w:r w:rsidRPr="00C26F49">
        <w:t xml:space="preserve">For Part (1) you can start off with </w:t>
      </w:r>
      <w:r w:rsidRPr="00C345FF">
        <w:rPr>
          <w:i/>
        </w:rPr>
        <w:t>closed questions</w:t>
      </w:r>
      <w:r w:rsidRPr="00C26F49">
        <w:t xml:space="preserve">, i.e. questions where the answer is brief and involves no opinions but simply stating facts. Such questions could include the following:- </w:t>
      </w:r>
    </w:p>
    <w:p w:rsidR="008C47C1" w:rsidRPr="00C26F49" w:rsidRDefault="008C47C1" w:rsidP="00505578">
      <w:pPr>
        <w:pStyle w:val="NoSpacing"/>
        <w:jc w:val="both"/>
      </w:pPr>
      <w:r w:rsidRPr="00C26F49">
        <w:t>Are you.../Do you.../Have you..?</w:t>
      </w:r>
    </w:p>
    <w:p w:rsidR="00307910" w:rsidRDefault="00307910" w:rsidP="00505578">
      <w:pPr>
        <w:pStyle w:val="NoSpacing"/>
        <w:jc w:val="both"/>
      </w:pPr>
    </w:p>
    <w:p w:rsidR="00CA7AE8" w:rsidRDefault="00C26F49" w:rsidP="00505578">
      <w:pPr>
        <w:pStyle w:val="NoSpacing"/>
        <w:jc w:val="both"/>
      </w:pPr>
      <w:r>
        <w:t>For Part (3</w:t>
      </w:r>
      <w:proofErr w:type="gramStart"/>
      <w:r>
        <w:t>)the</w:t>
      </w:r>
      <w:proofErr w:type="gramEnd"/>
      <w:r>
        <w:t xml:space="preserve"> discussion will draw opinions from the student and is much more challenging. Here I would recommend more </w:t>
      </w:r>
      <w:r w:rsidRPr="00C345FF">
        <w:rPr>
          <w:i/>
        </w:rPr>
        <w:t>open questions</w:t>
      </w:r>
      <w:r>
        <w:t>, i.e. questions where the response is much longer and involving opinions rather than stating facts</w:t>
      </w:r>
      <w:r w:rsidR="00C345FF">
        <w:t xml:space="preserve">, e.g. </w:t>
      </w:r>
      <w:proofErr w:type="gramStart"/>
      <w:r w:rsidR="00C345FF">
        <w:t>What</w:t>
      </w:r>
      <w:proofErr w:type="gramEnd"/>
      <w:r w:rsidR="00C345FF">
        <w:t xml:space="preserve"> do you think about…?</w:t>
      </w:r>
    </w:p>
    <w:p w:rsidR="00F972BF" w:rsidRDefault="00F972BF" w:rsidP="00974138">
      <w:pPr>
        <w:pStyle w:val="NoSpacing"/>
        <w:rPr>
          <w:b/>
        </w:rPr>
      </w:pPr>
    </w:p>
    <w:p w:rsidR="003A741E" w:rsidRPr="00EC0D96" w:rsidRDefault="006C1F74" w:rsidP="003A741E">
      <w:pPr>
        <w:rPr>
          <w:b/>
        </w:rPr>
      </w:pPr>
      <w:r>
        <w:rPr>
          <w:b/>
        </w:rPr>
        <w:t>(C)</w:t>
      </w:r>
      <w:r w:rsidR="00077C7D">
        <w:rPr>
          <w:b/>
        </w:rPr>
        <w:t xml:space="preserve"> </w:t>
      </w:r>
      <w:r>
        <w:rPr>
          <w:b/>
        </w:rPr>
        <w:t>USEFUL DEFINITIONS (for inexperienced testers only)</w:t>
      </w:r>
    </w:p>
    <w:p w:rsidR="003A741E" w:rsidRDefault="003A741E" w:rsidP="003A741E">
      <w:pPr>
        <w:jc w:val="both"/>
      </w:pPr>
      <w:r>
        <w:t>1.1 fluency -</w:t>
      </w:r>
      <w:r>
        <w:tab/>
        <w:t xml:space="preserve"> refers to the fact that the student is answering your questions in such a way that you can clearly understand his/her meaning. However, the answers given will contain grammatical errors. Nevertheless, the errors will not hinder your comprehension of the answer.</w:t>
      </w:r>
    </w:p>
    <w:p w:rsidR="003A741E" w:rsidRDefault="003A741E" w:rsidP="003A741E">
      <w:pPr>
        <w:jc w:val="both"/>
      </w:pPr>
      <w:r>
        <w:t>1.2 accuracy -</w:t>
      </w:r>
      <w:r>
        <w:tab/>
        <w:t xml:space="preserve">refers to the fact that you are judging the grammatical structures that the student is using, as opposed to the level of fluency.  As described above, fluency is more important than accuracy. </w:t>
      </w:r>
    </w:p>
    <w:p w:rsidR="003A741E" w:rsidRDefault="003A741E" w:rsidP="003A741E">
      <w:pPr>
        <w:jc w:val="both"/>
      </w:pPr>
      <w:r>
        <w:t>1.3 IELTS banding-</w:t>
      </w:r>
      <w:r>
        <w:tab/>
        <w:t>IELTS stands for International English language test. The students are tested in the 4 main areas of language understanding, i.e. listening, reading, writing and speaking. The overall aggregate score from the 4 skills-tests is allocated a band/level. This runs from 1 (minimum) to 9 (maximum). The maximum is comparable to a native speaker of English.</w:t>
      </w:r>
    </w:p>
    <w:p w:rsidR="006C1F74" w:rsidRDefault="006C1F74" w:rsidP="00974138">
      <w:pPr>
        <w:pStyle w:val="NoSpacing"/>
        <w:rPr>
          <w:b/>
        </w:rPr>
      </w:pPr>
    </w:p>
    <w:p w:rsidR="006C1F74" w:rsidRDefault="006C1F74" w:rsidP="00974138">
      <w:pPr>
        <w:pStyle w:val="NoSpacing"/>
        <w:rPr>
          <w:b/>
        </w:rPr>
      </w:pPr>
    </w:p>
    <w:p w:rsidR="005B481E" w:rsidRDefault="005B481E" w:rsidP="00974138">
      <w:pPr>
        <w:pStyle w:val="NoSpacing"/>
        <w:rPr>
          <w:b/>
        </w:rPr>
      </w:pPr>
    </w:p>
    <w:p w:rsidR="005B481E" w:rsidRDefault="005B481E" w:rsidP="00974138">
      <w:pPr>
        <w:pStyle w:val="NoSpacing"/>
        <w:rPr>
          <w:b/>
        </w:rPr>
      </w:pPr>
    </w:p>
    <w:p w:rsidR="005B481E" w:rsidRDefault="005B481E" w:rsidP="00974138">
      <w:pPr>
        <w:pStyle w:val="NoSpacing"/>
        <w:rPr>
          <w:b/>
        </w:rPr>
      </w:pPr>
    </w:p>
    <w:p w:rsidR="005B481E" w:rsidRDefault="005B481E" w:rsidP="00974138">
      <w:pPr>
        <w:pStyle w:val="NoSpacing"/>
        <w:rPr>
          <w:b/>
        </w:rPr>
      </w:pPr>
    </w:p>
    <w:p w:rsidR="007C61FC" w:rsidRPr="00F53382" w:rsidRDefault="007C61FC" w:rsidP="00974138">
      <w:pPr>
        <w:pStyle w:val="NoSpacing"/>
        <w:rPr>
          <w:b/>
        </w:rPr>
      </w:pPr>
      <w:r w:rsidRPr="00F53382">
        <w:rPr>
          <w:b/>
        </w:rPr>
        <w:t xml:space="preserve"> </w:t>
      </w:r>
      <w:r w:rsidR="00733465">
        <w:rPr>
          <w:b/>
        </w:rPr>
        <w:t>B</w:t>
      </w:r>
      <w:r w:rsidRPr="00F53382">
        <w:rPr>
          <w:b/>
        </w:rPr>
        <w:t>and</w:t>
      </w:r>
      <w:r w:rsidRPr="00F53382">
        <w:rPr>
          <w:b/>
        </w:rPr>
        <w:tab/>
      </w:r>
      <w:r w:rsidR="00D40BB1">
        <w:rPr>
          <w:b/>
        </w:rPr>
        <w:t>D</w:t>
      </w:r>
      <w:r w:rsidRPr="00F53382">
        <w:rPr>
          <w:b/>
        </w:rPr>
        <w:t>escription</w:t>
      </w:r>
      <w:r w:rsidRPr="00F53382">
        <w:rPr>
          <w:b/>
        </w:rPr>
        <w:tab/>
      </w:r>
      <w:r w:rsidRPr="00F53382">
        <w:rPr>
          <w:b/>
        </w:rPr>
        <w:tab/>
      </w:r>
      <w:r w:rsidRPr="00F53382">
        <w:rPr>
          <w:b/>
        </w:rPr>
        <w:tab/>
      </w:r>
      <w:r w:rsidR="00733465">
        <w:rPr>
          <w:b/>
        </w:rPr>
        <w:t>F</w:t>
      </w:r>
      <w:r w:rsidRPr="00F53382">
        <w:rPr>
          <w:b/>
        </w:rPr>
        <w:t>eatures</w:t>
      </w:r>
    </w:p>
    <w:p w:rsidR="00FB25F4" w:rsidRDefault="00FB25F4" w:rsidP="00974138">
      <w:pPr>
        <w:pStyle w:val="NoSpacing"/>
      </w:pPr>
    </w:p>
    <w:p w:rsidR="007C61FC" w:rsidRDefault="007C61FC" w:rsidP="00974138">
      <w:pPr>
        <w:pStyle w:val="NoSpacing"/>
      </w:pPr>
      <w:r>
        <w:t>1</w:t>
      </w:r>
      <w:r>
        <w:tab/>
        <w:t>no assessable information</w:t>
      </w:r>
      <w:r>
        <w:tab/>
      </w:r>
      <w:r w:rsidR="00F76B0E">
        <w:t>-</w:t>
      </w:r>
      <w:r>
        <w:t>candidate says nothing</w:t>
      </w:r>
    </w:p>
    <w:p w:rsidR="00974138" w:rsidRDefault="00974138" w:rsidP="00974138">
      <w:pPr>
        <w:pStyle w:val="NoSpacing"/>
      </w:pPr>
    </w:p>
    <w:p w:rsidR="007C61FC" w:rsidRDefault="007C61FC" w:rsidP="00974138">
      <w:pPr>
        <w:pStyle w:val="NoSpacing"/>
      </w:pPr>
      <w:r>
        <w:t>2</w:t>
      </w:r>
      <w:r>
        <w:tab/>
      </w:r>
      <w:r w:rsidR="00974138">
        <w:t>non</w:t>
      </w:r>
      <w:r w:rsidR="00854AFD">
        <w:t xml:space="preserve"> user</w:t>
      </w:r>
      <w:r w:rsidR="00974138">
        <w:tab/>
      </w:r>
      <w:r w:rsidR="00854AFD">
        <w:tab/>
      </w:r>
      <w:r w:rsidR="00854AFD">
        <w:tab/>
      </w:r>
      <w:r w:rsidR="00F76B0E">
        <w:t>-</w:t>
      </w:r>
      <w:r w:rsidR="00854AFD">
        <w:t>no understandable English</w:t>
      </w:r>
    </w:p>
    <w:p w:rsidR="00974138" w:rsidRDefault="00974138" w:rsidP="00974138">
      <w:pPr>
        <w:pStyle w:val="NoSpacing"/>
      </w:pPr>
    </w:p>
    <w:p w:rsidR="00F76B0E" w:rsidRDefault="007C61FC" w:rsidP="00974138">
      <w:pPr>
        <w:pStyle w:val="NoSpacing"/>
      </w:pPr>
      <w:r>
        <w:t>3</w:t>
      </w:r>
      <w:r w:rsidR="00854AFD">
        <w:tab/>
      </w:r>
      <w:r w:rsidR="00974138">
        <w:t>intermittent user</w:t>
      </w:r>
      <w:r w:rsidR="00974138">
        <w:tab/>
      </w:r>
      <w:r w:rsidR="00974138">
        <w:tab/>
      </w:r>
      <w:r w:rsidR="00F76B0E">
        <w:t>-</w:t>
      </w:r>
      <w:r w:rsidR="00974138">
        <w:t>almost no communication</w:t>
      </w:r>
    </w:p>
    <w:p w:rsidR="00F76B0E" w:rsidRDefault="00F76B0E" w:rsidP="00F76B0E">
      <w:pPr>
        <w:pStyle w:val="NoSpacing"/>
        <w:ind w:left="2880" w:firstLine="720"/>
      </w:pPr>
      <w:r>
        <w:t>-</w:t>
      </w:r>
      <w:r w:rsidR="00974138">
        <w:t xml:space="preserve"> </w:t>
      </w:r>
      <w:proofErr w:type="gramStart"/>
      <w:r w:rsidR="00974138">
        <w:t>very</w:t>
      </w:r>
      <w:proofErr w:type="gramEnd"/>
      <w:r w:rsidR="00974138">
        <w:t xml:space="preserve"> poor</w:t>
      </w:r>
      <w:r>
        <w:t xml:space="preserve"> c</w:t>
      </w:r>
      <w:r w:rsidR="00DC28BE">
        <w:t>hoice of vocabulary</w:t>
      </w:r>
    </w:p>
    <w:p w:rsidR="00F76B0E" w:rsidRDefault="00F76B0E" w:rsidP="00F76B0E">
      <w:pPr>
        <w:pStyle w:val="NoSpacing"/>
        <w:ind w:left="2880" w:firstLine="720"/>
      </w:pPr>
      <w:r>
        <w:t>-</w:t>
      </w:r>
      <w:r w:rsidR="00DC28BE">
        <w:t xml:space="preserve"> </w:t>
      </w:r>
      <w:proofErr w:type="gramStart"/>
      <w:r w:rsidR="00DC28BE">
        <w:t>very</w:t>
      </w:r>
      <w:proofErr w:type="gramEnd"/>
      <w:r w:rsidR="00DC28BE">
        <w:t xml:space="preserve"> poor structural accuracy</w:t>
      </w:r>
    </w:p>
    <w:p w:rsidR="00974138" w:rsidRDefault="00F76B0E" w:rsidP="00F76B0E">
      <w:pPr>
        <w:pStyle w:val="NoSpacing"/>
        <w:ind w:left="2880" w:firstLine="720"/>
      </w:pPr>
      <w:r>
        <w:t>-</w:t>
      </w:r>
      <w:r w:rsidR="00DC28BE">
        <w:t xml:space="preserve"> </w:t>
      </w:r>
      <w:proofErr w:type="gramStart"/>
      <w:r w:rsidR="00DC28BE">
        <w:t>very</w:t>
      </w:r>
      <w:proofErr w:type="gramEnd"/>
      <w:r w:rsidR="00DC28BE">
        <w:t xml:space="preserve"> heavy accent</w:t>
      </w:r>
    </w:p>
    <w:p w:rsidR="00974138" w:rsidRDefault="00974138" w:rsidP="00974138">
      <w:pPr>
        <w:pStyle w:val="NoSpacing"/>
      </w:pPr>
    </w:p>
    <w:p w:rsidR="001D2558" w:rsidRDefault="007C61FC" w:rsidP="00303531">
      <w:pPr>
        <w:pStyle w:val="NoSpacing"/>
        <w:ind w:left="1440" w:hanging="1440"/>
      </w:pPr>
      <w:r>
        <w:t>4</w:t>
      </w:r>
      <w:r w:rsidR="00FB25F4">
        <w:t xml:space="preserve">             </w:t>
      </w:r>
      <w:r w:rsidR="00303531">
        <w:t>limited user</w:t>
      </w:r>
      <w:r w:rsidR="001D2558">
        <w:tab/>
      </w:r>
      <w:r w:rsidR="00303531">
        <w:tab/>
      </w:r>
      <w:r w:rsidR="00303531">
        <w:tab/>
      </w:r>
      <w:r w:rsidR="00F76B0E">
        <w:t>-</w:t>
      </w:r>
      <w:r w:rsidR="00303531">
        <w:t xml:space="preserve">listener struggles to understand </w:t>
      </w:r>
    </w:p>
    <w:p w:rsidR="00F76B0E" w:rsidRDefault="00F76B0E" w:rsidP="00FB25F4">
      <w:pPr>
        <w:pStyle w:val="NoSpacing"/>
        <w:ind w:left="3600"/>
      </w:pPr>
      <w:r>
        <w:t>-</w:t>
      </w:r>
      <w:r w:rsidR="00303531">
        <w:t>short disconnected utterances</w:t>
      </w:r>
    </w:p>
    <w:p w:rsidR="007C61FC" w:rsidRDefault="00F76B0E" w:rsidP="00FB25F4">
      <w:pPr>
        <w:pStyle w:val="NoSpacing"/>
        <w:ind w:left="3600"/>
      </w:pPr>
      <w:r>
        <w:t>-</w:t>
      </w:r>
      <w:r w:rsidR="00303531">
        <w:t xml:space="preserve"> </w:t>
      </w:r>
      <w:proofErr w:type="gramStart"/>
      <w:r w:rsidR="00303531">
        <w:t>lots</w:t>
      </w:r>
      <w:proofErr w:type="gramEnd"/>
      <w:r w:rsidR="00303531">
        <w:t xml:space="preserve"> of errors in structure and vocabulary</w:t>
      </w:r>
    </w:p>
    <w:p w:rsidR="00974138" w:rsidRDefault="00974138" w:rsidP="00974138">
      <w:pPr>
        <w:pStyle w:val="NoSpacing"/>
      </w:pPr>
    </w:p>
    <w:p w:rsidR="00F76B0E" w:rsidRDefault="007C61FC" w:rsidP="00FB25F4">
      <w:pPr>
        <w:pStyle w:val="NoSpacing"/>
        <w:ind w:left="720" w:hanging="720"/>
      </w:pPr>
      <w:r>
        <w:t>5</w:t>
      </w:r>
      <w:r w:rsidR="003F7EA0">
        <w:tab/>
      </w:r>
      <w:r w:rsidR="00A35713">
        <w:t>modest user</w:t>
      </w:r>
      <w:r w:rsidR="00A35713">
        <w:tab/>
      </w:r>
      <w:r w:rsidR="00FB25F4">
        <w:tab/>
      </w:r>
      <w:r w:rsidR="00FB25F4">
        <w:tab/>
      </w:r>
      <w:r w:rsidR="00F76B0E">
        <w:t>-</w:t>
      </w:r>
      <w:r w:rsidR="00A35713">
        <w:t>coherent but not fluent</w:t>
      </w:r>
    </w:p>
    <w:p w:rsidR="00F76B0E" w:rsidRDefault="00F76B0E" w:rsidP="00F76B0E">
      <w:pPr>
        <w:pStyle w:val="NoSpacing"/>
        <w:ind w:left="2880" w:firstLine="720"/>
      </w:pPr>
      <w:r>
        <w:t>-</w:t>
      </w:r>
      <w:r w:rsidR="00A35713">
        <w:t xml:space="preserve"> </w:t>
      </w:r>
      <w:proofErr w:type="gramStart"/>
      <w:r w:rsidR="00A35713">
        <w:t>able</w:t>
      </w:r>
      <w:proofErr w:type="gramEnd"/>
      <w:r w:rsidR="00A35713">
        <w:t xml:space="preserve"> to express some ideas</w:t>
      </w:r>
    </w:p>
    <w:p w:rsidR="00F76B0E" w:rsidRDefault="00F76B0E" w:rsidP="00F76B0E">
      <w:pPr>
        <w:pStyle w:val="NoSpacing"/>
        <w:ind w:left="2880" w:firstLine="720"/>
      </w:pPr>
      <w:r>
        <w:t xml:space="preserve">- </w:t>
      </w:r>
      <w:proofErr w:type="gramStart"/>
      <w:r w:rsidR="00A35713">
        <w:t>simple</w:t>
      </w:r>
      <w:proofErr w:type="gramEnd"/>
      <w:r w:rsidR="00A35713">
        <w:t xml:space="preserve"> structures and restricted vocabulary</w:t>
      </w:r>
    </w:p>
    <w:p w:rsidR="00F76B0E" w:rsidRDefault="00F76B0E" w:rsidP="00F76B0E">
      <w:pPr>
        <w:pStyle w:val="NoSpacing"/>
        <w:ind w:left="2880" w:firstLine="720"/>
      </w:pPr>
      <w:r>
        <w:t>-</w:t>
      </w:r>
      <w:r w:rsidR="00A35713">
        <w:t xml:space="preserve"> </w:t>
      </w:r>
      <w:proofErr w:type="gramStart"/>
      <w:r w:rsidR="00A35713">
        <w:t>errors</w:t>
      </w:r>
      <w:proofErr w:type="gramEnd"/>
      <w:r w:rsidR="00A35713">
        <w:t xml:space="preserve"> may be prevalent</w:t>
      </w:r>
    </w:p>
    <w:p w:rsidR="007C61FC" w:rsidRDefault="00F76B0E" w:rsidP="00F76B0E">
      <w:pPr>
        <w:pStyle w:val="NoSpacing"/>
        <w:ind w:left="2880" w:firstLine="720"/>
      </w:pPr>
      <w:r>
        <w:t>-</w:t>
      </w:r>
      <w:r w:rsidR="00A35713">
        <w:t xml:space="preserve"> marked accent</w:t>
      </w:r>
    </w:p>
    <w:p w:rsidR="00974138" w:rsidRDefault="00974138" w:rsidP="00974138">
      <w:pPr>
        <w:pStyle w:val="NoSpacing"/>
      </w:pPr>
    </w:p>
    <w:p w:rsidR="00B8495E" w:rsidRDefault="007C61FC" w:rsidP="00AC6999">
      <w:pPr>
        <w:pStyle w:val="NoSpacing"/>
        <w:ind w:left="720" w:hanging="720"/>
      </w:pPr>
      <w:r>
        <w:t>6</w:t>
      </w:r>
      <w:r w:rsidR="00A35713">
        <w:tab/>
      </w:r>
      <w:r w:rsidR="00AC6999">
        <w:t>competent user</w:t>
      </w:r>
      <w:r w:rsidR="00AC6999">
        <w:tab/>
      </w:r>
      <w:r w:rsidR="00AC6999">
        <w:tab/>
      </w:r>
      <w:r w:rsidR="00AC6999">
        <w:tab/>
      </w:r>
      <w:r w:rsidR="00B8495E">
        <w:t>-</w:t>
      </w:r>
      <w:r w:rsidR="00AC6999">
        <w:t>quite fluent</w:t>
      </w:r>
    </w:p>
    <w:p w:rsidR="00B8495E" w:rsidRDefault="00B8495E" w:rsidP="00B8495E">
      <w:pPr>
        <w:pStyle w:val="NoSpacing"/>
        <w:ind w:left="2880" w:firstLine="720"/>
      </w:pPr>
      <w:r>
        <w:t>-</w:t>
      </w:r>
      <w:r w:rsidR="00AC6999">
        <w:t xml:space="preserve"> </w:t>
      </w:r>
      <w:proofErr w:type="gramStart"/>
      <w:r w:rsidR="00AC6999">
        <w:t>able</w:t>
      </w:r>
      <w:proofErr w:type="gramEnd"/>
      <w:r w:rsidR="00AC6999">
        <w:t xml:space="preserve"> to express some ideas</w:t>
      </w:r>
    </w:p>
    <w:p w:rsidR="00B8495E" w:rsidRDefault="00B8495E" w:rsidP="00B8495E">
      <w:pPr>
        <w:pStyle w:val="NoSpacing"/>
        <w:ind w:left="2880" w:firstLine="720"/>
      </w:pPr>
      <w:r>
        <w:t>-</w:t>
      </w:r>
      <w:r w:rsidR="00AC6999">
        <w:t xml:space="preserve"> </w:t>
      </w:r>
      <w:proofErr w:type="gramStart"/>
      <w:r w:rsidR="00AC6999">
        <w:t>simple</w:t>
      </w:r>
      <w:proofErr w:type="gramEnd"/>
      <w:r w:rsidR="00AC6999">
        <w:t xml:space="preserve"> structures and restricted vocabulary</w:t>
      </w:r>
    </w:p>
    <w:p w:rsidR="00B8495E" w:rsidRDefault="00B8495E" w:rsidP="00B8495E">
      <w:pPr>
        <w:pStyle w:val="NoSpacing"/>
        <w:ind w:left="2880" w:firstLine="720"/>
      </w:pPr>
      <w:r>
        <w:t>-</w:t>
      </w:r>
      <w:r w:rsidR="00AC6999">
        <w:t xml:space="preserve"> </w:t>
      </w:r>
      <w:proofErr w:type="gramStart"/>
      <w:r w:rsidR="00AC6999">
        <w:t>errors</w:t>
      </w:r>
      <w:proofErr w:type="gramEnd"/>
      <w:r w:rsidR="00AC6999">
        <w:t xml:space="preserve"> may be prevalent</w:t>
      </w:r>
    </w:p>
    <w:p w:rsidR="007C61FC" w:rsidRDefault="00B8495E" w:rsidP="00B8495E">
      <w:pPr>
        <w:pStyle w:val="NoSpacing"/>
        <w:ind w:left="2880" w:firstLine="720"/>
      </w:pPr>
      <w:r>
        <w:t>-</w:t>
      </w:r>
      <w:r w:rsidR="00AC6999">
        <w:t xml:space="preserve"> marked accent</w:t>
      </w:r>
      <w:r w:rsidR="00A35713">
        <w:tab/>
      </w:r>
    </w:p>
    <w:p w:rsidR="00974138" w:rsidRDefault="00974138" w:rsidP="00974138">
      <w:pPr>
        <w:pStyle w:val="NoSpacing"/>
      </w:pPr>
    </w:p>
    <w:p w:rsidR="0075177D" w:rsidRDefault="0075177D" w:rsidP="00974138">
      <w:pPr>
        <w:pStyle w:val="NoSpacing"/>
      </w:pPr>
    </w:p>
    <w:p w:rsidR="0075177D" w:rsidRDefault="0075177D" w:rsidP="00974138">
      <w:pPr>
        <w:pStyle w:val="NoSpacing"/>
      </w:pPr>
    </w:p>
    <w:p w:rsidR="0075177D" w:rsidRDefault="007C61FC" w:rsidP="00974138">
      <w:pPr>
        <w:pStyle w:val="NoSpacing"/>
      </w:pPr>
      <w:r>
        <w:t>7</w:t>
      </w:r>
      <w:r w:rsidR="00AC6999">
        <w:tab/>
        <w:t>good user</w:t>
      </w:r>
      <w:r w:rsidR="00AC6999">
        <w:tab/>
      </w:r>
      <w:r w:rsidR="00AC6999">
        <w:tab/>
      </w:r>
      <w:r w:rsidR="00AC6999">
        <w:tab/>
      </w:r>
      <w:r w:rsidR="0075177D">
        <w:t>-</w:t>
      </w:r>
      <w:r w:rsidR="00AC6999">
        <w:t>clear and communicative speech</w:t>
      </w:r>
    </w:p>
    <w:p w:rsidR="0075177D" w:rsidRDefault="0075177D" w:rsidP="0075177D">
      <w:pPr>
        <w:pStyle w:val="NoSpacing"/>
        <w:ind w:left="3600"/>
      </w:pPr>
      <w:r>
        <w:t>-</w:t>
      </w:r>
      <w:r w:rsidR="00AC6999">
        <w:t xml:space="preserve"> </w:t>
      </w:r>
      <w:proofErr w:type="gramStart"/>
      <w:r w:rsidR="00AC6999">
        <w:t>well</w:t>
      </w:r>
      <w:proofErr w:type="gramEnd"/>
      <w:r w:rsidR="00AC6999">
        <w:t xml:space="preserve"> organised and good choice of ideas in presentation </w:t>
      </w:r>
      <w:r>
        <w:t xml:space="preserve">  </w:t>
      </w:r>
    </w:p>
    <w:p w:rsidR="0075177D" w:rsidRPr="0075177D" w:rsidRDefault="0075177D" w:rsidP="0075177D">
      <w:pPr>
        <w:pStyle w:val="NoSpacing"/>
        <w:ind w:left="3600"/>
        <w:rPr>
          <w:sz w:val="20"/>
          <w:szCs w:val="20"/>
        </w:rPr>
      </w:pPr>
      <w:r w:rsidRPr="0075177D">
        <w:rPr>
          <w:sz w:val="20"/>
          <w:szCs w:val="20"/>
        </w:rPr>
        <w:t xml:space="preserve"> -</w:t>
      </w:r>
      <w:r w:rsidR="00AC6999" w:rsidRPr="0075177D">
        <w:rPr>
          <w:sz w:val="20"/>
          <w:szCs w:val="20"/>
        </w:rPr>
        <w:t>only occasional errors in choice of structure and vocabulary</w:t>
      </w:r>
    </w:p>
    <w:p w:rsidR="007C61FC" w:rsidRDefault="00AC6999" w:rsidP="0075177D">
      <w:pPr>
        <w:pStyle w:val="NoSpacing"/>
        <w:ind w:left="3600"/>
      </w:pPr>
      <w:r>
        <w:t xml:space="preserve"> </w:t>
      </w:r>
      <w:r w:rsidR="0075177D">
        <w:t xml:space="preserve">- </w:t>
      </w:r>
      <w:proofErr w:type="gramStart"/>
      <w:r>
        <w:t>accent</w:t>
      </w:r>
      <w:proofErr w:type="gramEnd"/>
      <w:r>
        <w:t xml:space="preserve"> does not intrude</w:t>
      </w:r>
    </w:p>
    <w:p w:rsidR="00974138" w:rsidRDefault="00974138" w:rsidP="00974138">
      <w:pPr>
        <w:pStyle w:val="NoSpacing"/>
      </w:pPr>
    </w:p>
    <w:p w:rsidR="0075177D" w:rsidRDefault="007C61FC" w:rsidP="00974138">
      <w:pPr>
        <w:pStyle w:val="NoSpacing"/>
      </w:pPr>
      <w:r>
        <w:t>8</w:t>
      </w:r>
      <w:r w:rsidR="00AC6999">
        <w:tab/>
      </w:r>
      <w:r w:rsidR="00480818">
        <w:t>very good user</w:t>
      </w:r>
      <w:r w:rsidR="00480818">
        <w:tab/>
      </w:r>
      <w:r w:rsidR="00480818">
        <w:tab/>
      </w:r>
      <w:r w:rsidR="00480818">
        <w:tab/>
      </w:r>
      <w:r w:rsidR="0075177D">
        <w:t>-</w:t>
      </w:r>
      <w:r w:rsidR="00480818">
        <w:t>fluent</w:t>
      </w:r>
    </w:p>
    <w:p w:rsidR="0075177D" w:rsidRDefault="0075177D" w:rsidP="0075177D">
      <w:pPr>
        <w:pStyle w:val="NoSpacing"/>
        <w:ind w:left="2880" w:firstLine="720"/>
      </w:pPr>
      <w:r>
        <w:t>-</w:t>
      </w:r>
      <w:r w:rsidR="00480818">
        <w:t xml:space="preserve"> </w:t>
      </w:r>
      <w:proofErr w:type="gramStart"/>
      <w:r w:rsidR="00480818">
        <w:t>well</w:t>
      </w:r>
      <w:proofErr w:type="gramEnd"/>
      <w:r w:rsidR="00480818">
        <w:t xml:space="preserve"> spoken</w:t>
      </w:r>
    </w:p>
    <w:p w:rsidR="007C61FC" w:rsidRDefault="0075177D" w:rsidP="0075177D">
      <w:pPr>
        <w:pStyle w:val="NoSpacing"/>
        <w:ind w:left="2880" w:firstLine="720"/>
      </w:pPr>
      <w:r>
        <w:t>-</w:t>
      </w:r>
      <w:r w:rsidR="00480818">
        <w:t xml:space="preserve"> </w:t>
      </w:r>
      <w:proofErr w:type="gramStart"/>
      <w:r w:rsidR="00480818">
        <w:t>good</w:t>
      </w:r>
      <w:proofErr w:type="gramEnd"/>
      <w:r w:rsidR="00480818">
        <w:t xml:space="preserve"> accuracy in all language</w:t>
      </w:r>
    </w:p>
    <w:p w:rsidR="00974138" w:rsidRDefault="00974138" w:rsidP="00974138">
      <w:pPr>
        <w:pStyle w:val="NoSpacing"/>
      </w:pPr>
    </w:p>
    <w:p w:rsidR="007C61FC" w:rsidRDefault="007C61FC" w:rsidP="00974138">
      <w:pPr>
        <w:pStyle w:val="NoSpacing"/>
      </w:pPr>
      <w:r>
        <w:t>9</w:t>
      </w:r>
      <w:r w:rsidR="00480818">
        <w:tab/>
        <w:t>expert user</w:t>
      </w:r>
      <w:r w:rsidR="00480818">
        <w:tab/>
      </w:r>
      <w:r w:rsidR="00480818">
        <w:tab/>
      </w:r>
      <w:r w:rsidR="00480818">
        <w:tab/>
      </w:r>
      <w:r w:rsidR="0075177D">
        <w:t>-</w:t>
      </w:r>
      <w:r w:rsidR="00480818">
        <w:t>comparable to an educated native speaker</w:t>
      </w:r>
    </w:p>
    <w:p w:rsidR="007C61FC" w:rsidRDefault="007C61FC"/>
    <w:p w:rsidR="004F0E5A" w:rsidRDefault="004F0E5A"/>
    <w:p w:rsidR="008B4B80" w:rsidRDefault="00EC0D96">
      <w:r>
        <w:t xml:space="preserve"> </w:t>
      </w:r>
      <w:r>
        <w:tab/>
      </w:r>
      <w:r w:rsidR="008B4B80">
        <w:tab/>
      </w:r>
    </w:p>
    <w:p w:rsidR="008B4B80" w:rsidRDefault="008B4B80">
      <w:r>
        <w:t xml:space="preserve">   </w:t>
      </w:r>
    </w:p>
    <w:p w:rsidR="00C352BB" w:rsidRDefault="00C352BB"/>
    <w:p w:rsidR="00C352BB" w:rsidRDefault="00C352BB"/>
    <w:p w:rsidR="007F1AB5" w:rsidRDefault="007F1AB5" w:rsidP="00C352BB">
      <w:pPr>
        <w:pBdr>
          <w:bottom w:val="single" w:sz="18" w:space="4" w:color="EEEEEE"/>
        </w:pBdr>
        <w:spacing w:before="317" w:after="144" w:line="336" w:lineRule="atLeast"/>
        <w:outlineLvl w:val="2"/>
        <w:rPr>
          <w:rFonts w:ascii="Verdana" w:eastAsia="Times New Roman" w:hAnsi="Verdana" w:cs="Arial"/>
          <w:color w:val="222222"/>
          <w:sz w:val="27"/>
          <w:lang w:eastAsia="en-GB"/>
        </w:rPr>
      </w:pPr>
    </w:p>
    <w:p w:rsidR="007F1AB5" w:rsidRDefault="007F1AB5" w:rsidP="00C352BB">
      <w:pPr>
        <w:pBdr>
          <w:bottom w:val="single" w:sz="18" w:space="4" w:color="EEEEEE"/>
        </w:pBdr>
        <w:spacing w:before="317" w:after="144" w:line="336" w:lineRule="atLeast"/>
        <w:outlineLvl w:val="2"/>
        <w:rPr>
          <w:rFonts w:ascii="Verdana" w:eastAsia="Times New Roman" w:hAnsi="Verdana" w:cs="Arial"/>
          <w:color w:val="222222"/>
          <w:sz w:val="27"/>
          <w:lang w:eastAsia="en-GB"/>
        </w:rPr>
      </w:pPr>
    </w:p>
    <w:p w:rsidR="00C352BB" w:rsidRPr="00C352BB" w:rsidRDefault="00C352BB" w:rsidP="00C352BB">
      <w:pPr>
        <w:pBdr>
          <w:bottom w:val="single" w:sz="18" w:space="4" w:color="EEEEEE"/>
        </w:pBdr>
        <w:spacing w:before="317" w:after="144" w:line="336" w:lineRule="atLeast"/>
        <w:outlineLvl w:val="2"/>
        <w:rPr>
          <w:rFonts w:ascii="Verdana" w:eastAsia="Times New Roman" w:hAnsi="Verdana" w:cs="Arial"/>
          <w:color w:val="222222"/>
          <w:sz w:val="27"/>
          <w:szCs w:val="27"/>
          <w:lang w:eastAsia="en-GB"/>
        </w:rPr>
      </w:pPr>
      <w:bookmarkStart w:id="0" w:name="_GoBack"/>
      <w:bookmarkEnd w:id="0"/>
      <w:r w:rsidRPr="00C352BB">
        <w:rPr>
          <w:rFonts w:ascii="Verdana" w:eastAsia="Times New Roman" w:hAnsi="Verdana" w:cs="Arial"/>
          <w:color w:val="222222"/>
          <w:sz w:val="27"/>
          <w:lang w:eastAsia="en-GB"/>
        </w:rPr>
        <w:t xml:space="preserve">Accuracy </w:t>
      </w:r>
    </w:p>
    <w:p w:rsidR="00C352BB" w:rsidRPr="00C352BB" w:rsidRDefault="00C352BB" w:rsidP="00C352BB">
      <w:pPr>
        <w:spacing w:before="96" w:after="120" w:line="360" w:lineRule="atLeast"/>
        <w:rPr>
          <w:rFonts w:ascii="Verdana" w:eastAsia="Times New Roman" w:hAnsi="Verdana" w:cs="Arial"/>
          <w:color w:val="000000"/>
          <w:sz w:val="18"/>
          <w:szCs w:val="18"/>
          <w:lang w:eastAsia="en-GB"/>
        </w:rPr>
      </w:pPr>
      <w:r w:rsidRPr="00C352BB">
        <w:rPr>
          <w:rFonts w:ascii="Verdana" w:eastAsia="Times New Roman" w:hAnsi="Verdana" w:cs="Arial"/>
          <w:color w:val="000000"/>
          <w:sz w:val="18"/>
          <w:szCs w:val="18"/>
          <w:lang w:eastAsia="en-GB"/>
        </w:rPr>
        <w:t xml:space="preserve">Accuracy is the ability to produce correct sentences using correct grammar and vocabulary. </w:t>
      </w:r>
    </w:p>
    <w:p w:rsidR="00C352BB" w:rsidRPr="00C352BB" w:rsidRDefault="00C352BB" w:rsidP="00C352BB">
      <w:pPr>
        <w:spacing w:before="96" w:after="120" w:line="360" w:lineRule="atLeast"/>
        <w:rPr>
          <w:rFonts w:ascii="Verdana" w:eastAsia="Times New Roman" w:hAnsi="Verdana" w:cs="Arial"/>
          <w:color w:val="000000"/>
          <w:sz w:val="18"/>
          <w:szCs w:val="18"/>
          <w:lang w:eastAsia="en-GB"/>
        </w:rPr>
      </w:pPr>
      <w:r w:rsidRPr="00C352BB">
        <w:rPr>
          <w:rFonts w:ascii="Verdana" w:eastAsia="Times New Roman" w:hAnsi="Verdana" w:cs="Arial"/>
          <w:color w:val="000000"/>
          <w:sz w:val="18"/>
          <w:szCs w:val="18"/>
          <w:lang w:eastAsia="en-GB"/>
        </w:rPr>
        <w:t xml:space="preserve">Accuracy is relative. A child in early primary isn't capable of the same level of accuracy as an adult. </w:t>
      </w:r>
    </w:p>
    <w:p w:rsidR="00C352BB" w:rsidRPr="00C352BB" w:rsidRDefault="00C352BB" w:rsidP="00C352BB">
      <w:pPr>
        <w:spacing w:before="96" w:after="120" w:line="360" w:lineRule="atLeast"/>
        <w:rPr>
          <w:rFonts w:ascii="Verdana" w:eastAsia="Times New Roman" w:hAnsi="Verdana" w:cs="Arial"/>
          <w:color w:val="000000"/>
          <w:sz w:val="18"/>
          <w:szCs w:val="18"/>
          <w:lang w:eastAsia="en-GB"/>
        </w:rPr>
      </w:pPr>
      <w:r w:rsidRPr="00C352BB">
        <w:rPr>
          <w:rFonts w:ascii="Verdana" w:eastAsia="Times New Roman" w:hAnsi="Verdana" w:cs="Arial"/>
          <w:color w:val="000000"/>
          <w:sz w:val="18"/>
          <w:szCs w:val="18"/>
          <w:lang w:eastAsia="en-GB"/>
        </w:rPr>
        <w:t xml:space="preserve">Teachers who concentrate on accuracy help their students to produce grammatically correct written and spoken English. </w:t>
      </w:r>
    </w:p>
    <w:p w:rsidR="00C352BB" w:rsidRPr="00C352BB" w:rsidRDefault="00C352BB" w:rsidP="00C352BB">
      <w:pPr>
        <w:spacing w:before="96" w:after="120" w:line="360" w:lineRule="atLeast"/>
        <w:rPr>
          <w:rFonts w:ascii="Verdana" w:eastAsia="Times New Roman" w:hAnsi="Verdana" w:cs="Arial"/>
          <w:color w:val="000000"/>
          <w:sz w:val="18"/>
          <w:szCs w:val="18"/>
          <w:lang w:eastAsia="en-GB"/>
        </w:rPr>
      </w:pPr>
      <w:r w:rsidRPr="00C352BB">
        <w:rPr>
          <w:rFonts w:ascii="Verdana" w:eastAsia="Times New Roman" w:hAnsi="Verdana" w:cs="Arial"/>
          <w:color w:val="000000"/>
          <w:sz w:val="18"/>
          <w:szCs w:val="18"/>
          <w:lang w:eastAsia="en-GB"/>
        </w:rPr>
        <w:t xml:space="preserve">Typical accuracy activities are: grammar presentations, </w:t>
      </w:r>
      <w:hyperlink r:id="rId7" w:tooltip="Gap Fill" w:history="1">
        <w:r w:rsidRPr="00C352BB">
          <w:rPr>
            <w:rFonts w:ascii="Verdana" w:eastAsia="Times New Roman" w:hAnsi="Verdana" w:cs="Arial"/>
            <w:color w:val="0033CC"/>
            <w:sz w:val="18"/>
            <w:lang w:eastAsia="en-GB"/>
          </w:rPr>
          <w:t>gap-fill exercises</w:t>
        </w:r>
      </w:hyperlink>
      <w:r w:rsidRPr="00C352BB">
        <w:rPr>
          <w:rFonts w:ascii="Verdana" w:eastAsia="Times New Roman" w:hAnsi="Verdana" w:cs="Arial"/>
          <w:color w:val="000000"/>
          <w:sz w:val="18"/>
          <w:szCs w:val="18"/>
          <w:lang w:eastAsia="en-GB"/>
        </w:rPr>
        <w:t xml:space="preserve">, frame dialogues. </w:t>
      </w:r>
    </w:p>
    <w:p w:rsidR="00C352BB" w:rsidRPr="00C352BB" w:rsidRDefault="00C352BB" w:rsidP="00C352BB">
      <w:pPr>
        <w:spacing w:before="96" w:after="120" w:line="360" w:lineRule="atLeast"/>
        <w:rPr>
          <w:rFonts w:ascii="Verdana" w:eastAsia="Times New Roman" w:hAnsi="Verdana" w:cs="Arial"/>
          <w:color w:val="000000"/>
          <w:sz w:val="18"/>
          <w:szCs w:val="18"/>
          <w:lang w:eastAsia="en-GB"/>
        </w:rPr>
      </w:pPr>
    </w:p>
    <w:p w:rsidR="00C352BB" w:rsidRPr="00C352BB" w:rsidRDefault="00C352BB" w:rsidP="00C352BB">
      <w:pPr>
        <w:pBdr>
          <w:bottom w:val="single" w:sz="18" w:space="4" w:color="EEEEEE"/>
        </w:pBdr>
        <w:spacing w:before="317" w:after="144" w:line="336" w:lineRule="atLeast"/>
        <w:outlineLvl w:val="2"/>
        <w:rPr>
          <w:rFonts w:ascii="Verdana" w:eastAsia="Times New Roman" w:hAnsi="Verdana" w:cs="Arial"/>
          <w:color w:val="222222"/>
          <w:sz w:val="27"/>
          <w:szCs w:val="27"/>
          <w:lang w:eastAsia="en-GB"/>
        </w:rPr>
      </w:pPr>
      <w:bookmarkStart w:id="1" w:name="Fluency"/>
      <w:bookmarkEnd w:id="1"/>
      <w:r w:rsidRPr="00C352BB">
        <w:rPr>
          <w:rFonts w:ascii="Verdana" w:eastAsia="Times New Roman" w:hAnsi="Verdana" w:cs="Arial"/>
          <w:color w:val="222222"/>
          <w:sz w:val="27"/>
          <w:lang w:eastAsia="en-GB"/>
        </w:rPr>
        <w:t xml:space="preserve">Fluency </w:t>
      </w:r>
    </w:p>
    <w:p w:rsidR="00C352BB" w:rsidRPr="00C352BB" w:rsidRDefault="00C352BB" w:rsidP="00C352BB">
      <w:pPr>
        <w:spacing w:before="96" w:after="120" w:line="360" w:lineRule="atLeast"/>
        <w:rPr>
          <w:rFonts w:ascii="Verdana" w:eastAsia="Times New Roman" w:hAnsi="Verdana" w:cs="Arial"/>
          <w:color w:val="000000"/>
          <w:sz w:val="18"/>
          <w:szCs w:val="18"/>
          <w:lang w:eastAsia="en-GB"/>
        </w:rPr>
      </w:pPr>
      <w:r w:rsidRPr="00C352BB">
        <w:rPr>
          <w:rFonts w:ascii="Verdana" w:eastAsia="Times New Roman" w:hAnsi="Verdana" w:cs="Arial"/>
          <w:color w:val="000000"/>
          <w:sz w:val="18"/>
          <w:szCs w:val="18"/>
          <w:lang w:eastAsia="en-GB"/>
        </w:rPr>
        <w:t xml:space="preserve">Fluency is the ability to read, speak, or write easily, smoothly, and expressively. In other words, the speaker can read, understand and respond in a language clearly and concisely while relating meaning and context. </w:t>
      </w:r>
    </w:p>
    <w:p w:rsidR="00C352BB" w:rsidRPr="00C352BB" w:rsidRDefault="00C352BB" w:rsidP="00C352BB">
      <w:pPr>
        <w:spacing w:before="96" w:after="120" w:line="360" w:lineRule="atLeast"/>
        <w:rPr>
          <w:rFonts w:ascii="Verdana" w:eastAsia="Times New Roman" w:hAnsi="Verdana" w:cs="Arial"/>
          <w:color w:val="000000"/>
          <w:sz w:val="18"/>
          <w:szCs w:val="18"/>
          <w:lang w:eastAsia="en-GB"/>
        </w:rPr>
      </w:pPr>
      <w:r w:rsidRPr="00C352BB">
        <w:rPr>
          <w:rFonts w:ascii="Verdana" w:eastAsia="Times New Roman" w:hAnsi="Verdana" w:cs="Arial"/>
          <w:color w:val="000000"/>
          <w:sz w:val="18"/>
          <w:szCs w:val="18"/>
          <w:lang w:eastAsia="en-GB"/>
        </w:rPr>
        <w:t xml:space="preserve">Fluency generally increases as </w:t>
      </w:r>
      <w:proofErr w:type="gramStart"/>
      <w:r w:rsidRPr="00C352BB">
        <w:rPr>
          <w:rFonts w:ascii="Verdana" w:eastAsia="Times New Roman" w:hAnsi="Verdana" w:cs="Arial"/>
          <w:color w:val="000000"/>
          <w:sz w:val="18"/>
          <w:szCs w:val="18"/>
          <w:lang w:eastAsia="en-GB"/>
        </w:rPr>
        <w:t>learners</w:t>
      </w:r>
      <w:proofErr w:type="gramEnd"/>
      <w:r w:rsidRPr="00C352BB">
        <w:rPr>
          <w:rFonts w:ascii="Verdana" w:eastAsia="Times New Roman" w:hAnsi="Verdana" w:cs="Arial"/>
          <w:color w:val="000000"/>
          <w:sz w:val="18"/>
          <w:szCs w:val="18"/>
          <w:lang w:eastAsia="en-GB"/>
        </w:rPr>
        <w:t xml:space="preserve"> progress from beginning to advanced readers and writers. </w:t>
      </w:r>
    </w:p>
    <w:p w:rsidR="00C352BB" w:rsidRPr="00C352BB" w:rsidRDefault="00C352BB" w:rsidP="00C352BB">
      <w:pPr>
        <w:spacing w:before="96" w:after="120" w:line="360" w:lineRule="atLeast"/>
        <w:rPr>
          <w:rFonts w:ascii="Verdana" w:eastAsia="Times New Roman" w:hAnsi="Verdana" w:cs="Arial"/>
          <w:color w:val="000000"/>
          <w:sz w:val="18"/>
          <w:szCs w:val="18"/>
          <w:lang w:eastAsia="en-GB"/>
        </w:rPr>
      </w:pPr>
      <w:r w:rsidRPr="00C352BB">
        <w:rPr>
          <w:rFonts w:ascii="Verdana" w:eastAsia="Times New Roman" w:hAnsi="Verdana" w:cs="Arial"/>
          <w:color w:val="000000"/>
          <w:sz w:val="18"/>
          <w:szCs w:val="18"/>
          <w:lang w:eastAsia="en-GB"/>
        </w:rPr>
        <w:t xml:space="preserve">Language teachers who concentrate on fluency help their students to express themselves in fluent English. They pay more attention to meaning and context and are less concerned with grammatical errors. </w:t>
      </w:r>
    </w:p>
    <w:p w:rsidR="00C352BB" w:rsidRPr="00C352BB" w:rsidRDefault="00C352BB" w:rsidP="00C352BB">
      <w:pPr>
        <w:spacing w:before="96" w:after="120" w:line="360" w:lineRule="atLeast"/>
        <w:rPr>
          <w:rFonts w:ascii="Verdana" w:eastAsia="Times New Roman" w:hAnsi="Verdana" w:cs="Arial"/>
          <w:color w:val="000000"/>
          <w:sz w:val="18"/>
          <w:szCs w:val="18"/>
          <w:lang w:eastAsia="en-GB"/>
        </w:rPr>
      </w:pPr>
      <w:r w:rsidRPr="00C352BB">
        <w:rPr>
          <w:rFonts w:ascii="Verdana" w:eastAsia="Times New Roman" w:hAnsi="Verdana" w:cs="Arial"/>
          <w:color w:val="000000"/>
          <w:sz w:val="18"/>
          <w:szCs w:val="18"/>
          <w:lang w:eastAsia="en-GB"/>
        </w:rPr>
        <w:t xml:space="preserve">Typical fluency activities are: </w:t>
      </w:r>
      <w:hyperlink r:id="rId8" w:tooltip="Role Plays" w:history="1">
        <w:r w:rsidRPr="00C352BB">
          <w:rPr>
            <w:rFonts w:ascii="Verdana" w:eastAsia="Times New Roman" w:hAnsi="Verdana" w:cs="Arial"/>
            <w:color w:val="0033CC"/>
            <w:sz w:val="18"/>
            <w:lang w:eastAsia="en-GB"/>
          </w:rPr>
          <w:t>role plays</w:t>
        </w:r>
      </w:hyperlink>
      <w:r w:rsidRPr="00C352BB">
        <w:rPr>
          <w:rFonts w:ascii="Verdana" w:eastAsia="Times New Roman" w:hAnsi="Verdana" w:cs="Arial"/>
          <w:color w:val="000000"/>
          <w:sz w:val="18"/>
          <w:szCs w:val="18"/>
          <w:lang w:eastAsia="en-GB"/>
        </w:rPr>
        <w:t xml:space="preserve">, speeches, communicative activities, </w:t>
      </w:r>
      <w:hyperlink r:id="rId9" w:tooltip="Games" w:history="1">
        <w:r w:rsidRPr="00C352BB">
          <w:rPr>
            <w:rFonts w:ascii="Verdana" w:eastAsia="Times New Roman" w:hAnsi="Verdana" w:cs="Arial"/>
            <w:color w:val="CC2200"/>
            <w:sz w:val="18"/>
            <w:lang w:eastAsia="en-GB"/>
          </w:rPr>
          <w:t>games</w:t>
        </w:r>
      </w:hyperlink>
      <w:r w:rsidRPr="00C352BB">
        <w:rPr>
          <w:rFonts w:ascii="Verdana" w:eastAsia="Times New Roman" w:hAnsi="Verdana" w:cs="Arial"/>
          <w:color w:val="000000"/>
          <w:sz w:val="18"/>
          <w:szCs w:val="18"/>
          <w:lang w:eastAsia="en-GB"/>
        </w:rPr>
        <w:t xml:space="preserve">. </w:t>
      </w:r>
    </w:p>
    <w:p w:rsidR="00C352BB" w:rsidRDefault="00C352BB"/>
    <w:sectPr w:rsidR="00C352BB" w:rsidSect="005A6A3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0F48" w:rsidRDefault="00400F48" w:rsidP="0079101B">
      <w:pPr>
        <w:spacing w:after="0" w:line="240" w:lineRule="auto"/>
      </w:pPr>
      <w:r>
        <w:separator/>
      </w:r>
    </w:p>
  </w:endnote>
  <w:endnote w:type="continuationSeparator" w:id="0">
    <w:p w:rsidR="00400F48" w:rsidRDefault="00400F48" w:rsidP="007910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0F90" w:rsidRDefault="00650F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01B" w:rsidRDefault="0079101B">
    <w:pPr>
      <w:pStyle w:val="Footer"/>
    </w:pPr>
  </w:p>
  <w:p w:rsidR="0079101B" w:rsidRPr="0079101B" w:rsidRDefault="004B4A0E" w:rsidP="007D39E5">
    <w:pPr>
      <w:pStyle w:val="Footer"/>
      <w:rPr>
        <w:sz w:val="20"/>
        <w:szCs w:val="20"/>
      </w:rPr>
    </w:pPr>
    <w:r>
      <w:tab/>
    </w:r>
    <w:r>
      <w:tab/>
    </w:r>
  </w:p>
  <w:p w:rsidR="0079101B" w:rsidRPr="0079101B" w:rsidRDefault="0079101B">
    <w:pPr>
      <w:pStyle w:val="Foo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0F90" w:rsidRDefault="00650F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0F48" w:rsidRDefault="00400F48" w:rsidP="0079101B">
      <w:pPr>
        <w:spacing w:after="0" w:line="240" w:lineRule="auto"/>
      </w:pPr>
      <w:r>
        <w:separator/>
      </w:r>
    </w:p>
  </w:footnote>
  <w:footnote w:type="continuationSeparator" w:id="0">
    <w:p w:rsidR="00400F48" w:rsidRDefault="00400F48" w:rsidP="007910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0F90" w:rsidRDefault="00650F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D51" w:rsidRPr="00037D51" w:rsidRDefault="00037D51" w:rsidP="00037D51">
    <w:pPr>
      <w:rPr>
        <w:b/>
        <w:sz w:val="32"/>
        <w:szCs w:val="32"/>
      </w:rPr>
    </w:pPr>
    <w:r w:rsidRPr="00037D51">
      <w:rPr>
        <w:b/>
        <w:sz w:val="32"/>
        <w:szCs w:val="32"/>
      </w:rPr>
      <w:t xml:space="preserve">The IELTS protocols regarding SPEAKING SKILLS test procedure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0F90" w:rsidRDefault="00650F9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80"/>
    <w:rsid w:val="00037D51"/>
    <w:rsid w:val="00077C7D"/>
    <w:rsid w:val="001734F7"/>
    <w:rsid w:val="0019571D"/>
    <w:rsid w:val="001A3FAA"/>
    <w:rsid w:val="001D2558"/>
    <w:rsid w:val="00271306"/>
    <w:rsid w:val="00303531"/>
    <w:rsid w:val="00307910"/>
    <w:rsid w:val="00320913"/>
    <w:rsid w:val="0034339B"/>
    <w:rsid w:val="003A741E"/>
    <w:rsid w:val="003D4FEE"/>
    <w:rsid w:val="003F7EA0"/>
    <w:rsid w:val="00400F48"/>
    <w:rsid w:val="00480818"/>
    <w:rsid w:val="004B4A0E"/>
    <w:rsid w:val="004F0E5A"/>
    <w:rsid w:val="00505578"/>
    <w:rsid w:val="00547A1A"/>
    <w:rsid w:val="005A6A33"/>
    <w:rsid w:val="005B481E"/>
    <w:rsid w:val="00650F90"/>
    <w:rsid w:val="00663AE6"/>
    <w:rsid w:val="00687FFC"/>
    <w:rsid w:val="006C1F74"/>
    <w:rsid w:val="00713E7B"/>
    <w:rsid w:val="00733465"/>
    <w:rsid w:val="0075177D"/>
    <w:rsid w:val="0079101B"/>
    <w:rsid w:val="007C61FC"/>
    <w:rsid w:val="007D39E5"/>
    <w:rsid w:val="007F1AB5"/>
    <w:rsid w:val="00854AFD"/>
    <w:rsid w:val="008B4B80"/>
    <w:rsid w:val="008C47C1"/>
    <w:rsid w:val="00972D88"/>
    <w:rsid w:val="00974138"/>
    <w:rsid w:val="0098742A"/>
    <w:rsid w:val="00A35713"/>
    <w:rsid w:val="00AC6999"/>
    <w:rsid w:val="00AD7EE7"/>
    <w:rsid w:val="00B62D61"/>
    <w:rsid w:val="00B8495E"/>
    <w:rsid w:val="00C23771"/>
    <w:rsid w:val="00C26F49"/>
    <w:rsid w:val="00C345FF"/>
    <w:rsid w:val="00C352BB"/>
    <w:rsid w:val="00C460D5"/>
    <w:rsid w:val="00CA7AE8"/>
    <w:rsid w:val="00D40BB1"/>
    <w:rsid w:val="00DC28BE"/>
    <w:rsid w:val="00DF55B1"/>
    <w:rsid w:val="00E41D72"/>
    <w:rsid w:val="00EC0D96"/>
    <w:rsid w:val="00ED688B"/>
    <w:rsid w:val="00F03E6F"/>
    <w:rsid w:val="00F53382"/>
    <w:rsid w:val="00F76B0E"/>
    <w:rsid w:val="00F82128"/>
    <w:rsid w:val="00F972BF"/>
    <w:rsid w:val="00FB2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6A659E-F7F6-4C42-B8DC-5655A3CE2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6A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74138"/>
    <w:pPr>
      <w:spacing w:after="0" w:line="240" w:lineRule="auto"/>
    </w:pPr>
  </w:style>
  <w:style w:type="character" w:styleId="Hyperlink">
    <w:name w:val="Hyperlink"/>
    <w:basedOn w:val="DefaultParagraphFont"/>
    <w:uiPriority w:val="99"/>
    <w:semiHidden/>
    <w:unhideWhenUsed/>
    <w:rsid w:val="00C352BB"/>
    <w:rPr>
      <w:strike w:val="0"/>
      <w:dstrike w:val="0"/>
      <w:color w:val="0033CC"/>
      <w:u w:val="none"/>
      <w:effect w:val="none"/>
    </w:rPr>
  </w:style>
  <w:style w:type="paragraph" w:styleId="NormalWeb">
    <w:name w:val="Normal (Web)"/>
    <w:basedOn w:val="Normal"/>
    <w:uiPriority w:val="99"/>
    <w:semiHidden/>
    <w:unhideWhenUsed/>
    <w:rsid w:val="00C352BB"/>
    <w:pPr>
      <w:spacing w:before="96" w:after="120" w:line="360" w:lineRule="atLeast"/>
    </w:pPr>
    <w:rPr>
      <w:rFonts w:ascii="Times New Roman" w:eastAsia="Times New Roman" w:hAnsi="Times New Roman" w:cs="Times New Roman"/>
      <w:sz w:val="24"/>
      <w:szCs w:val="24"/>
      <w:lang w:eastAsia="en-GB"/>
    </w:rPr>
  </w:style>
  <w:style w:type="character" w:customStyle="1" w:styleId="mw-headline">
    <w:name w:val="mw-headline"/>
    <w:basedOn w:val="DefaultParagraphFont"/>
    <w:rsid w:val="00C352BB"/>
  </w:style>
  <w:style w:type="paragraph" w:styleId="Header">
    <w:name w:val="header"/>
    <w:basedOn w:val="Normal"/>
    <w:link w:val="HeaderChar"/>
    <w:uiPriority w:val="99"/>
    <w:unhideWhenUsed/>
    <w:rsid w:val="007910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101B"/>
  </w:style>
  <w:style w:type="paragraph" w:styleId="Footer">
    <w:name w:val="footer"/>
    <w:basedOn w:val="Normal"/>
    <w:link w:val="FooterChar"/>
    <w:uiPriority w:val="99"/>
    <w:unhideWhenUsed/>
    <w:rsid w:val="007910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101B"/>
  </w:style>
  <w:style w:type="paragraph" w:styleId="BalloonText">
    <w:name w:val="Balloon Text"/>
    <w:basedOn w:val="Normal"/>
    <w:link w:val="BalloonTextChar"/>
    <w:uiPriority w:val="99"/>
    <w:semiHidden/>
    <w:unhideWhenUsed/>
    <w:rsid w:val="007910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0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5205697">
      <w:bodyDiv w:val="1"/>
      <w:marLeft w:val="0"/>
      <w:marRight w:val="0"/>
      <w:marTop w:val="0"/>
      <w:marBottom w:val="0"/>
      <w:divBdr>
        <w:top w:val="none" w:sz="0" w:space="0" w:color="auto"/>
        <w:left w:val="none" w:sz="0" w:space="0" w:color="auto"/>
        <w:bottom w:val="none" w:sz="0" w:space="0" w:color="auto"/>
        <w:right w:val="none" w:sz="0" w:space="0" w:color="auto"/>
      </w:divBdr>
      <w:divsChild>
        <w:div w:id="359475881">
          <w:marLeft w:val="0"/>
          <w:marRight w:val="0"/>
          <w:marTop w:val="0"/>
          <w:marBottom w:val="0"/>
          <w:divBdr>
            <w:top w:val="none" w:sz="0" w:space="0" w:color="auto"/>
            <w:left w:val="none" w:sz="0" w:space="0" w:color="auto"/>
            <w:bottom w:val="none" w:sz="0" w:space="0" w:color="auto"/>
            <w:right w:val="none" w:sz="0" w:space="0" w:color="auto"/>
          </w:divBdr>
          <w:divsChild>
            <w:div w:id="1807818741">
              <w:marLeft w:val="0"/>
              <w:marRight w:val="0"/>
              <w:marTop w:val="0"/>
              <w:marBottom w:val="0"/>
              <w:divBdr>
                <w:top w:val="none" w:sz="0" w:space="0" w:color="auto"/>
                <w:left w:val="none" w:sz="0" w:space="0" w:color="auto"/>
                <w:bottom w:val="none" w:sz="0" w:space="0" w:color="auto"/>
                <w:right w:val="none" w:sz="0" w:space="0" w:color="auto"/>
              </w:divBdr>
              <w:divsChild>
                <w:div w:id="1710291">
                  <w:marLeft w:val="0"/>
                  <w:marRight w:val="0"/>
                  <w:marTop w:val="0"/>
                  <w:marBottom w:val="0"/>
                  <w:divBdr>
                    <w:top w:val="none" w:sz="0" w:space="0" w:color="auto"/>
                    <w:left w:val="none" w:sz="0" w:space="0" w:color="auto"/>
                    <w:bottom w:val="none" w:sz="0" w:space="0" w:color="auto"/>
                    <w:right w:val="none" w:sz="0" w:space="0" w:color="auto"/>
                  </w:divBdr>
                  <w:divsChild>
                    <w:div w:id="2005736820">
                      <w:marLeft w:val="0"/>
                      <w:marRight w:val="0"/>
                      <w:marTop w:val="0"/>
                      <w:marBottom w:val="0"/>
                      <w:divBdr>
                        <w:top w:val="none" w:sz="0" w:space="0" w:color="auto"/>
                        <w:left w:val="none" w:sz="0" w:space="0" w:color="auto"/>
                        <w:bottom w:val="none" w:sz="0" w:space="0" w:color="auto"/>
                        <w:right w:val="none" w:sz="0" w:space="0" w:color="auto"/>
                      </w:divBdr>
                      <w:divsChild>
                        <w:div w:id="1234123466">
                          <w:marLeft w:val="0"/>
                          <w:marRight w:val="0"/>
                          <w:marTop w:val="0"/>
                          <w:marBottom w:val="0"/>
                          <w:divBdr>
                            <w:top w:val="none" w:sz="0" w:space="0" w:color="auto"/>
                            <w:left w:val="none" w:sz="0" w:space="0" w:color="auto"/>
                            <w:bottom w:val="none" w:sz="0" w:space="0" w:color="auto"/>
                            <w:right w:val="none" w:sz="0" w:space="0" w:color="auto"/>
                          </w:divBdr>
                          <w:divsChild>
                            <w:div w:id="816146468">
                              <w:marLeft w:val="0"/>
                              <w:marRight w:val="0"/>
                              <w:marTop w:val="0"/>
                              <w:marBottom w:val="0"/>
                              <w:divBdr>
                                <w:top w:val="none" w:sz="0" w:space="0" w:color="auto"/>
                                <w:left w:val="none" w:sz="0" w:space="0" w:color="auto"/>
                                <w:bottom w:val="none" w:sz="0" w:space="0" w:color="auto"/>
                                <w:right w:val="none" w:sz="0" w:space="0" w:color="auto"/>
                              </w:divBdr>
                              <w:divsChild>
                                <w:div w:id="201217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calweb.com/wiki/index.php?title=Role_Play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icalweb.com/wiki/index.php?title=Gap_Fil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calweb.com/wiki/index.php?title=Games&amp;action=edit"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3B4F4-59A0-4975-B51D-F0A2FD7F3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709</Words>
  <Characters>4046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4746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David Charles Williams (International Centre)</cp:lastModifiedBy>
  <cp:revision>8</cp:revision>
  <dcterms:created xsi:type="dcterms:W3CDTF">2020-04-13T15:54:00Z</dcterms:created>
  <dcterms:modified xsi:type="dcterms:W3CDTF">2020-04-13T15:56:00Z</dcterms:modified>
</cp:coreProperties>
</file>