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97912612"/>
        <w:docPartObj>
          <w:docPartGallery w:val="Cover Pages"/>
          <w:docPartUnique/>
        </w:docPartObj>
      </w:sdtPr>
      <w:sdtEndPr/>
      <w:sdtContent>
        <w:p w14:paraId="1F71D842" w14:textId="677E7CC9" w:rsidR="004703A6" w:rsidRDefault="004703A6">
          <w:r>
            <w:rPr>
              <w:noProof/>
            </w:rPr>
            <mc:AlternateContent>
              <mc:Choice Requires="wpg">
                <w:drawing>
                  <wp:anchor distT="0" distB="0" distL="114300" distR="114300" simplePos="0" relativeHeight="251662336" behindDoc="0" locked="0" layoutInCell="1" allowOverlap="1" wp14:anchorId="6D8219F1" wp14:editId="332A14B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28E20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A8062B8" wp14:editId="5CEEB0CC">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744EEB" w14:textId="02240426" w:rsidR="002A4A92" w:rsidRPr="008F79D5" w:rsidRDefault="00CE1957">
                                <w:pPr>
                                  <w:jc w:val="right"/>
                                  <w:rPr>
                                    <w:color w:val="4472C4" w:themeColor="accent1"/>
                                    <w:sz w:val="96"/>
                                    <w:szCs w:val="96"/>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A4A92" w:rsidRPr="008F79D5">
                                      <w:rPr>
                                        <w:caps/>
                                        <w:color w:val="4472C4" w:themeColor="accent1"/>
                                        <w:sz w:val="96"/>
                                        <w:szCs w:val="96"/>
                                      </w:rPr>
                                      <w:t>Designing an international marketing mix</w:t>
                                    </w:r>
                                  </w:sdtContent>
                                </w:sdt>
                              </w:p>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E0482A2" w14:textId="0259D8A4" w:rsidR="002A4A92" w:rsidRPr="008F79D5" w:rsidRDefault="002A4A92">
                                    <w:pPr>
                                      <w:jc w:val="right"/>
                                      <w:rPr>
                                        <w:smallCaps/>
                                        <w:color w:val="404040" w:themeColor="text1" w:themeTint="BF"/>
                                        <w:sz w:val="44"/>
                                        <w:szCs w:val="44"/>
                                      </w:rPr>
                                    </w:pPr>
                                    <w:r w:rsidRPr="008F79D5">
                                      <w:rPr>
                                        <w:color w:val="404040" w:themeColor="text1" w:themeTint="BF"/>
                                        <w:sz w:val="44"/>
                                        <w:szCs w:val="44"/>
                                      </w:rPr>
                                      <w:t>Global Marketing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A8062B8"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DitNit4AAAALAQAADwAAAGRycy9kb3ducmV2LnhtbEyPzU7DMBCE70i8g7VI3KidVoEqjVOh&#13;&#10;IA5IvVBAvTrxNomIf7CdNrw9Wy5wGWk02tn5yu1sRnbCEAdnJWQLAQxt6/RgOwnvb893a2AxKavV&#13;&#10;6CxK+MYI2+r6qlSFdmf7iqd96hiV2FgoCX1KvuA8tj0aFRfOo6Xs6IJRiWzouA7qTOVm5Esh7rlR&#13;&#10;g6UPvfJY99h+7icjAeupWX3URzGF/JB5/7Lz8Wsn5e3N/LQhedwASzinvwu4MNB+qGhY4yarIxsl&#13;&#10;EE361UuW5UvyjYT8YSWAVyX/z1D9AAAA//8DAFBLAQItABQABgAIAAAAIQC2gziS/gAAAOEBAAAT&#13;&#10;AAAAAAAAAAAAAAAAAAAAAABbQ29udGVudF9UeXBlc10ueG1sUEsBAi0AFAAGAAgAAAAhADj9If/W&#13;&#10;AAAAlAEAAAsAAAAAAAAAAAAAAAAALwEAAF9yZWxzLy5yZWxzUEsBAi0AFAAGAAgAAAAhAPQRlsSB&#13;&#10;AgAAYgUAAA4AAAAAAAAAAAAAAAAALgIAAGRycy9lMm9Eb2MueG1sUEsBAi0AFAAGAAgAAAAhAA4r&#13;&#10;TYreAAAACwEAAA8AAAAAAAAAAAAAAAAA2wQAAGRycy9kb3ducmV2LnhtbFBLBQYAAAAABAAEAPMA&#13;&#10;AADmBQAAAAA=&#13;&#10;" filled="f" stroked="f" strokeweight=".5pt">
                    <v:textbox inset="126pt,0,54pt,0">
                      <w:txbxContent>
                        <w:p w14:paraId="59744EEB" w14:textId="02240426" w:rsidR="002A4A92" w:rsidRPr="008F79D5" w:rsidRDefault="002A4A92">
                          <w:pPr>
                            <w:jc w:val="right"/>
                            <w:rPr>
                              <w:color w:val="4472C4" w:themeColor="accent1"/>
                              <w:sz w:val="96"/>
                              <w:szCs w:val="96"/>
                            </w:rPr>
                          </w:pPr>
                          <w:sdt>
                            <w:sdtPr>
                              <w:rPr>
                                <w:caps/>
                                <w:color w:val="4472C4"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F79D5">
                                <w:rPr>
                                  <w:caps/>
                                  <w:color w:val="4472C4" w:themeColor="accent1"/>
                                  <w:sz w:val="96"/>
                                  <w:szCs w:val="96"/>
                                </w:rPr>
                                <w:t>Designing an international marketing mix</w:t>
                              </w:r>
                            </w:sdtContent>
                          </w:sdt>
                        </w:p>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E0482A2" w14:textId="0259D8A4" w:rsidR="002A4A92" w:rsidRPr="008F79D5" w:rsidRDefault="002A4A92">
                              <w:pPr>
                                <w:jc w:val="right"/>
                                <w:rPr>
                                  <w:smallCaps/>
                                  <w:color w:val="404040" w:themeColor="text1" w:themeTint="BF"/>
                                  <w:sz w:val="44"/>
                                  <w:szCs w:val="44"/>
                                </w:rPr>
                              </w:pPr>
                              <w:r w:rsidRPr="008F79D5">
                                <w:rPr>
                                  <w:color w:val="404040" w:themeColor="text1" w:themeTint="BF"/>
                                  <w:sz w:val="44"/>
                                  <w:szCs w:val="44"/>
                                </w:rPr>
                                <w:t>Global Marketing</w:t>
                              </w:r>
                            </w:p>
                          </w:sdtContent>
                        </w:sdt>
                      </w:txbxContent>
                    </v:textbox>
                    <w10:wrap type="square" anchorx="page" anchory="page"/>
                  </v:shape>
                </w:pict>
              </mc:Fallback>
            </mc:AlternateContent>
          </w:r>
        </w:p>
        <w:p w14:paraId="3559DF59" w14:textId="7A861FD4" w:rsidR="004703A6" w:rsidRDefault="008F79D5">
          <w:r>
            <w:rPr>
              <w:noProof/>
            </w:rPr>
            <mc:AlternateContent>
              <mc:Choice Requires="wps">
                <w:drawing>
                  <wp:anchor distT="0" distB="0" distL="114300" distR="114300" simplePos="0" relativeHeight="251660288" behindDoc="0" locked="0" layoutInCell="1" allowOverlap="1" wp14:anchorId="70693BCB" wp14:editId="6E656777">
                    <wp:simplePos x="0" y="0"/>
                    <wp:positionH relativeFrom="page">
                      <wp:posOffset>223284</wp:posOffset>
                    </wp:positionH>
                    <wp:positionV relativeFrom="page">
                      <wp:posOffset>7825563</wp:posOffset>
                    </wp:positionV>
                    <wp:extent cx="7315200" cy="1900392"/>
                    <wp:effectExtent l="0" t="0" r="0" b="508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9003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8"/>
                                    <w:szCs w:val="4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678EFC0" w14:textId="60969165" w:rsidR="002A4A92" w:rsidRPr="008F79D5" w:rsidRDefault="002A4A92">
                                    <w:pPr>
                                      <w:pStyle w:val="NoSpacing"/>
                                      <w:jc w:val="right"/>
                                      <w:rPr>
                                        <w:color w:val="595959" w:themeColor="text1" w:themeTint="A6"/>
                                        <w:sz w:val="48"/>
                                        <w:szCs w:val="48"/>
                                      </w:rPr>
                                    </w:pPr>
                                    <w:r w:rsidRPr="008F79D5">
                                      <w:rPr>
                                        <w:color w:val="595959" w:themeColor="text1" w:themeTint="A6"/>
                                        <w:sz w:val="48"/>
                                        <w:szCs w:val="48"/>
                                      </w:rPr>
                                      <w:t>Jack Steele (1700866)</w:t>
                                    </w:r>
                                  </w:p>
                                </w:sdtContent>
                              </w:sdt>
                              <w:p w14:paraId="08925AFE" w14:textId="12EC1219" w:rsidR="002A4A92" w:rsidRPr="008F79D5" w:rsidRDefault="00CE1957">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A4A92" w:rsidRPr="008F79D5">
                                      <w:rPr>
                                        <w:color w:val="595959" w:themeColor="text1" w:themeTint="A6"/>
                                        <w:sz w:val="28"/>
                                        <w:szCs w:val="28"/>
                                      </w:rPr>
                                      <w:t>1700866@studentuwtsd.ac.uk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0693BCB" id="Text Box 152" o:spid="_x0000_s1027" type="#_x0000_t202" style="position:absolute;margin-left:17.6pt;margin-top:616.2pt;width:8in;height:149.6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je51ggIAAGkFAAAOAAAAZHJzL2Uyb0RvYy54bWysVN9P2zAQfp+0/8Hy+0gKooOKFHUgpkkI&#13;&#10;EDDx7Do2jeb4PNtt0/31++wkBbG9MO3Fudx9d74fn+/svGsN2ygfGrIVnxyUnCkrqW7sc8W/P159&#13;&#10;OuEsRGFrYciqiu9U4Ofzjx/Otm6mDmlFplaeIYgNs62r+CpGNyuKIFeqFeGAnLIwavKtiPj1z0Xt&#13;&#10;xRbRW1McluW02JKvnSepQoD2sjfyeY6vtZLxVuugIjMVR24xnz6fy3QW8zMxe/bCrRo5pCH+IYtW&#13;&#10;NBaX7kNdiijY2jd/hGob6SmQjgeS2oK0bqTKNaCaSfmmmoeVcCrXguYEt29T+H9h5c3mzrOmxuyO&#13;&#10;DzmzosWQHlUX2RfqWNKhQ1sXZgA+OEBjBwPQoz5AmQrvtG/TFyUx2NHr3b6/KZyE8vMRApYwSdgm&#13;&#10;p2V5dJrjFy/uzof4VVHLklBxjwHmvorNdYhIBdARkm6zdNUYk4doLNtWfHp0XGaHvQUexiasynQY&#13;&#10;wqSS+tSzFHdGJYyx90qjHbmCpMhEVBfGs40AhYSUysZcfI4LdEJpJPEexwH/ktV7nPs6xpvJxr1z&#13;&#10;21jyufo3adc/xpR1j0cjX9WdxNgtu54H42SXVO8wcE/9owlOXjUYyrUI8U54vBIMEi8/3uLQhtB8&#13;&#10;GiTOVuR//U2f8CAvrJxt8eoqHn6uhVecmW8WtJ5MyzIzJOZf3OCzMD05PknEWY5qu24vCAOZYL04&#13;&#10;mcUEjmYUtaf2CbthkS6ESViJayu+HMWL2K8B7BapFosMwpt0Il7bBydT6DSfxLbH7kl4N1Aygs03&#13;&#10;ND5NMXvDzB6bPC0t1pF0k2mbWtw3dGg93nNm87B70sJ4/Z9RLxty/hsAAP//AwBQSwMEFAAGAAgA&#13;&#10;AAAhAKzyO6rmAAAAEgEAAA8AAABkcnMvZG93bnJldi54bWxMT8tOwzAQvCPxD9Yicamo86BJm8ap&#13;&#10;EFVOqAeafoAbu04gtoPttoGvZ3uCy2p3dnZ2ptxMeiAX6XxvDYN4HgGRprWiN4rBoamflkB84Ebw&#13;&#10;wRrJ4Ft62FT3dyUvhL2ad3nZB0VQxPiCM+hCGAtKfdtJzf3cjtLg7mSd5gFHp6hw/IrieqBJFGVU&#13;&#10;897gh46P8rWT7ef+rBkooQ5iV+fNLKuz5mu1fZt9/DjGHh+m7RrLyxpIkFP4u4BbBvQPFRo72rMR&#13;&#10;ngwM0kWCTMSTNHkGcmPEyxyxI3aLNM6BViX9H6X6BQAA//8DAFBLAQItABQABgAIAAAAIQC2gziS&#13;&#10;/gAAAOEBAAATAAAAAAAAAAAAAAAAAAAAAABbQ29udGVudF9UeXBlc10ueG1sUEsBAi0AFAAGAAgA&#13;&#10;AAAhADj9If/WAAAAlAEAAAsAAAAAAAAAAAAAAAAALwEAAF9yZWxzLy5yZWxzUEsBAi0AFAAGAAgA&#13;&#10;AAAhACmN7nWCAgAAaQUAAA4AAAAAAAAAAAAAAAAALgIAAGRycy9lMm9Eb2MueG1sUEsBAi0AFAAG&#13;&#10;AAgAAAAhAKzyO6rmAAAAEgEAAA8AAAAAAAAAAAAAAAAA3AQAAGRycy9kb3ducmV2LnhtbFBLBQYA&#13;&#10;AAAABAAEAPMAAADvBQAAAAA=&#13;&#10;" filled="f" stroked="f" strokeweight=".5pt">
                    <v:textbox inset="126pt,0,54pt,0">
                      <w:txbxContent>
                        <w:sdt>
                          <w:sdtPr>
                            <w:rPr>
                              <w:color w:val="595959" w:themeColor="text1" w:themeTint="A6"/>
                              <w:sz w:val="48"/>
                              <w:szCs w:val="4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78EFC0" w14:textId="60969165" w:rsidR="002A4A92" w:rsidRPr="008F79D5" w:rsidRDefault="002A4A92">
                              <w:pPr>
                                <w:pStyle w:val="NoSpacing"/>
                                <w:jc w:val="right"/>
                                <w:rPr>
                                  <w:color w:val="595959" w:themeColor="text1" w:themeTint="A6"/>
                                  <w:sz w:val="48"/>
                                  <w:szCs w:val="48"/>
                                </w:rPr>
                              </w:pPr>
                              <w:r w:rsidRPr="008F79D5">
                                <w:rPr>
                                  <w:color w:val="595959" w:themeColor="text1" w:themeTint="A6"/>
                                  <w:sz w:val="48"/>
                                  <w:szCs w:val="48"/>
                                </w:rPr>
                                <w:t>Jack Steele (1700866)</w:t>
                              </w:r>
                            </w:p>
                          </w:sdtContent>
                        </w:sdt>
                        <w:p w14:paraId="08925AFE" w14:textId="12EC1219" w:rsidR="002A4A92" w:rsidRPr="008F79D5" w:rsidRDefault="002A4A92">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8F79D5">
                                <w:rPr>
                                  <w:color w:val="595959" w:themeColor="text1" w:themeTint="A6"/>
                                  <w:sz w:val="28"/>
                                  <w:szCs w:val="28"/>
                                </w:rPr>
                                <w:t>1700866@studentuwtsd.ac.uk</w:t>
                              </w:r>
                            </w:sdtContent>
                          </w:sdt>
                        </w:p>
                      </w:txbxContent>
                    </v:textbox>
                    <w10:wrap type="square" anchorx="page" anchory="page"/>
                  </v:shape>
                </w:pict>
              </mc:Fallback>
            </mc:AlternateContent>
          </w:r>
          <w:r w:rsidR="004703A6">
            <w:br w:type="page"/>
          </w:r>
        </w:p>
      </w:sdtContent>
    </w:sdt>
    <w:sdt>
      <w:sdtPr>
        <w:rPr>
          <w:rFonts w:asciiTheme="minorHAnsi" w:eastAsiaTheme="minorHAnsi" w:hAnsiTheme="minorHAnsi" w:cstheme="minorBidi"/>
          <w:b w:val="0"/>
          <w:bCs w:val="0"/>
          <w:color w:val="auto"/>
          <w:sz w:val="24"/>
          <w:szCs w:val="24"/>
          <w:lang w:val="en-GB"/>
        </w:rPr>
        <w:id w:val="1678692458"/>
        <w:docPartObj>
          <w:docPartGallery w:val="Table of Contents"/>
          <w:docPartUnique/>
        </w:docPartObj>
      </w:sdtPr>
      <w:sdtEndPr>
        <w:rPr>
          <w:rFonts w:asciiTheme="majorHAnsi" w:eastAsiaTheme="majorEastAsia" w:hAnsiTheme="majorHAnsi" w:cstheme="majorBidi"/>
          <w:noProof/>
          <w:color w:val="2F5496" w:themeColor="accent1" w:themeShade="BF"/>
          <w:sz w:val="26"/>
          <w:szCs w:val="26"/>
        </w:rPr>
      </w:sdtEndPr>
      <w:sdtContent>
        <w:p w14:paraId="51F8E206" w14:textId="4A54CB49" w:rsidR="004703A6" w:rsidRDefault="004703A6">
          <w:pPr>
            <w:pStyle w:val="TOCHeading"/>
          </w:pPr>
          <w:r>
            <w:t>Table of Content</w:t>
          </w:r>
          <w:bookmarkStart w:id="0" w:name="_GoBack"/>
          <w:bookmarkEnd w:id="0"/>
          <w:r>
            <w:t>s</w:t>
          </w:r>
        </w:p>
        <w:p w14:paraId="49DBA489" w14:textId="7A02A405" w:rsidR="00667D99" w:rsidRDefault="004703A6">
          <w:pPr>
            <w:pStyle w:val="TOC1"/>
            <w:tabs>
              <w:tab w:val="right" w:leader="dot" w:pos="9010"/>
            </w:tabs>
            <w:rPr>
              <w:rFonts w:eastAsiaTheme="minorEastAsia" w:cstheme="minorBidi"/>
              <w:b w:val="0"/>
              <w:bCs w:val="0"/>
              <w:i w:val="0"/>
              <w:iCs w:val="0"/>
              <w:noProof/>
              <w:lang w:eastAsia="en-GB"/>
            </w:rPr>
          </w:pPr>
          <w:r>
            <w:rPr>
              <w:b w:val="0"/>
              <w:bCs w:val="0"/>
              <w:sz w:val="22"/>
              <w:szCs w:val="22"/>
            </w:rPr>
            <w:fldChar w:fldCharType="begin"/>
          </w:r>
          <w:r>
            <w:instrText xml:space="preserve"> TOC \o "1-3" \h \z \u </w:instrText>
          </w:r>
          <w:r>
            <w:rPr>
              <w:b w:val="0"/>
              <w:bCs w:val="0"/>
              <w:sz w:val="22"/>
              <w:szCs w:val="22"/>
            </w:rPr>
            <w:fldChar w:fldCharType="separate"/>
          </w:r>
          <w:hyperlink w:anchor="_Toc41119591" w:history="1">
            <w:r w:rsidR="00667D99" w:rsidRPr="001B66E9">
              <w:rPr>
                <w:rStyle w:val="Hyperlink"/>
                <w:noProof/>
              </w:rPr>
              <w:t>Executive Summary</w:t>
            </w:r>
            <w:r w:rsidR="00667D99">
              <w:rPr>
                <w:noProof/>
                <w:webHidden/>
              </w:rPr>
              <w:tab/>
            </w:r>
            <w:r w:rsidR="00667D99">
              <w:rPr>
                <w:noProof/>
                <w:webHidden/>
              </w:rPr>
              <w:fldChar w:fldCharType="begin"/>
            </w:r>
            <w:r w:rsidR="00667D99">
              <w:rPr>
                <w:noProof/>
                <w:webHidden/>
              </w:rPr>
              <w:instrText xml:space="preserve"> PAGEREF _Toc41119591 \h </w:instrText>
            </w:r>
            <w:r w:rsidR="00667D99">
              <w:rPr>
                <w:noProof/>
                <w:webHidden/>
              </w:rPr>
            </w:r>
            <w:r w:rsidR="00667D99">
              <w:rPr>
                <w:noProof/>
                <w:webHidden/>
              </w:rPr>
              <w:fldChar w:fldCharType="separate"/>
            </w:r>
            <w:r w:rsidR="00667D99">
              <w:rPr>
                <w:noProof/>
                <w:webHidden/>
              </w:rPr>
              <w:t>1</w:t>
            </w:r>
            <w:r w:rsidR="00667D99">
              <w:rPr>
                <w:noProof/>
                <w:webHidden/>
              </w:rPr>
              <w:fldChar w:fldCharType="end"/>
            </w:r>
          </w:hyperlink>
        </w:p>
        <w:p w14:paraId="0A43FD2E" w14:textId="1A1E39FC" w:rsidR="00667D99" w:rsidRDefault="00667D99">
          <w:pPr>
            <w:pStyle w:val="TOC1"/>
            <w:tabs>
              <w:tab w:val="left" w:pos="480"/>
              <w:tab w:val="right" w:leader="dot" w:pos="9010"/>
            </w:tabs>
            <w:rPr>
              <w:rFonts w:eastAsiaTheme="minorEastAsia" w:cstheme="minorBidi"/>
              <w:b w:val="0"/>
              <w:bCs w:val="0"/>
              <w:i w:val="0"/>
              <w:iCs w:val="0"/>
              <w:noProof/>
              <w:lang w:eastAsia="en-GB"/>
            </w:rPr>
          </w:pPr>
          <w:hyperlink w:anchor="_Toc41119592" w:history="1">
            <w:r w:rsidRPr="001B66E9">
              <w:rPr>
                <w:rStyle w:val="Hyperlink"/>
                <w:noProof/>
              </w:rPr>
              <w:t>1.</w:t>
            </w:r>
            <w:r>
              <w:rPr>
                <w:rFonts w:eastAsiaTheme="minorEastAsia" w:cstheme="minorBidi"/>
                <w:b w:val="0"/>
                <w:bCs w:val="0"/>
                <w:i w:val="0"/>
                <w:iCs w:val="0"/>
                <w:noProof/>
                <w:lang w:eastAsia="en-GB"/>
              </w:rPr>
              <w:tab/>
            </w:r>
            <w:r w:rsidRPr="001B66E9">
              <w:rPr>
                <w:rStyle w:val="Hyperlink"/>
                <w:noProof/>
              </w:rPr>
              <w:t>Introduction</w:t>
            </w:r>
            <w:r>
              <w:rPr>
                <w:noProof/>
                <w:webHidden/>
              </w:rPr>
              <w:tab/>
            </w:r>
            <w:r>
              <w:rPr>
                <w:noProof/>
                <w:webHidden/>
              </w:rPr>
              <w:fldChar w:fldCharType="begin"/>
            </w:r>
            <w:r>
              <w:rPr>
                <w:noProof/>
                <w:webHidden/>
              </w:rPr>
              <w:instrText xml:space="preserve"> PAGEREF _Toc41119592 \h </w:instrText>
            </w:r>
            <w:r>
              <w:rPr>
                <w:noProof/>
                <w:webHidden/>
              </w:rPr>
            </w:r>
            <w:r>
              <w:rPr>
                <w:noProof/>
                <w:webHidden/>
              </w:rPr>
              <w:fldChar w:fldCharType="separate"/>
            </w:r>
            <w:r>
              <w:rPr>
                <w:noProof/>
                <w:webHidden/>
              </w:rPr>
              <w:t>3</w:t>
            </w:r>
            <w:r>
              <w:rPr>
                <w:noProof/>
                <w:webHidden/>
              </w:rPr>
              <w:fldChar w:fldCharType="end"/>
            </w:r>
          </w:hyperlink>
        </w:p>
        <w:p w14:paraId="6D548648" w14:textId="73ED38EA" w:rsidR="00667D99" w:rsidRDefault="00667D99">
          <w:pPr>
            <w:pStyle w:val="TOC2"/>
            <w:tabs>
              <w:tab w:val="left" w:pos="960"/>
              <w:tab w:val="right" w:leader="dot" w:pos="9010"/>
            </w:tabs>
            <w:rPr>
              <w:rFonts w:eastAsiaTheme="minorEastAsia" w:cstheme="minorBidi"/>
              <w:b w:val="0"/>
              <w:bCs w:val="0"/>
              <w:noProof/>
              <w:sz w:val="24"/>
              <w:szCs w:val="24"/>
              <w:lang w:eastAsia="en-GB"/>
            </w:rPr>
          </w:pPr>
          <w:hyperlink w:anchor="_Toc41119593" w:history="1">
            <w:r w:rsidRPr="001B66E9">
              <w:rPr>
                <w:rStyle w:val="Hyperlink"/>
                <w:noProof/>
              </w:rPr>
              <w:t>1.1.</w:t>
            </w:r>
            <w:r>
              <w:rPr>
                <w:rFonts w:eastAsiaTheme="minorEastAsia" w:cstheme="minorBidi"/>
                <w:b w:val="0"/>
                <w:bCs w:val="0"/>
                <w:noProof/>
                <w:sz w:val="24"/>
                <w:szCs w:val="24"/>
                <w:lang w:eastAsia="en-GB"/>
              </w:rPr>
              <w:tab/>
            </w:r>
            <w:r w:rsidRPr="001B66E9">
              <w:rPr>
                <w:rStyle w:val="Hyperlink"/>
                <w:noProof/>
              </w:rPr>
              <w:t>Report Remit</w:t>
            </w:r>
            <w:r>
              <w:rPr>
                <w:noProof/>
                <w:webHidden/>
              </w:rPr>
              <w:tab/>
            </w:r>
            <w:r>
              <w:rPr>
                <w:noProof/>
                <w:webHidden/>
              </w:rPr>
              <w:fldChar w:fldCharType="begin"/>
            </w:r>
            <w:r>
              <w:rPr>
                <w:noProof/>
                <w:webHidden/>
              </w:rPr>
              <w:instrText xml:space="preserve"> PAGEREF _Toc41119593 \h </w:instrText>
            </w:r>
            <w:r>
              <w:rPr>
                <w:noProof/>
                <w:webHidden/>
              </w:rPr>
            </w:r>
            <w:r>
              <w:rPr>
                <w:noProof/>
                <w:webHidden/>
              </w:rPr>
              <w:fldChar w:fldCharType="separate"/>
            </w:r>
            <w:r>
              <w:rPr>
                <w:noProof/>
                <w:webHidden/>
              </w:rPr>
              <w:t>3</w:t>
            </w:r>
            <w:r>
              <w:rPr>
                <w:noProof/>
                <w:webHidden/>
              </w:rPr>
              <w:fldChar w:fldCharType="end"/>
            </w:r>
          </w:hyperlink>
        </w:p>
        <w:p w14:paraId="5EB05750" w14:textId="0FF7132B" w:rsidR="00667D99" w:rsidRDefault="00667D99">
          <w:pPr>
            <w:pStyle w:val="TOC2"/>
            <w:tabs>
              <w:tab w:val="left" w:pos="960"/>
              <w:tab w:val="right" w:leader="dot" w:pos="9010"/>
            </w:tabs>
            <w:rPr>
              <w:rFonts w:eastAsiaTheme="minorEastAsia" w:cstheme="minorBidi"/>
              <w:b w:val="0"/>
              <w:bCs w:val="0"/>
              <w:noProof/>
              <w:sz w:val="24"/>
              <w:szCs w:val="24"/>
              <w:lang w:eastAsia="en-GB"/>
            </w:rPr>
          </w:pPr>
          <w:hyperlink w:anchor="_Toc41119594" w:history="1">
            <w:r w:rsidRPr="001B66E9">
              <w:rPr>
                <w:rStyle w:val="Hyperlink"/>
                <w:noProof/>
              </w:rPr>
              <w:t>1.2.</w:t>
            </w:r>
            <w:r>
              <w:rPr>
                <w:rFonts w:eastAsiaTheme="minorEastAsia" w:cstheme="minorBidi"/>
                <w:b w:val="0"/>
                <w:bCs w:val="0"/>
                <w:noProof/>
                <w:sz w:val="24"/>
                <w:szCs w:val="24"/>
                <w:lang w:eastAsia="en-GB"/>
              </w:rPr>
              <w:tab/>
            </w:r>
            <w:r w:rsidRPr="001B66E9">
              <w:rPr>
                <w:rStyle w:val="Hyperlink"/>
                <w:noProof/>
              </w:rPr>
              <w:t>Introduction to organisation</w:t>
            </w:r>
            <w:r>
              <w:rPr>
                <w:noProof/>
                <w:webHidden/>
              </w:rPr>
              <w:tab/>
            </w:r>
            <w:r>
              <w:rPr>
                <w:noProof/>
                <w:webHidden/>
              </w:rPr>
              <w:fldChar w:fldCharType="begin"/>
            </w:r>
            <w:r>
              <w:rPr>
                <w:noProof/>
                <w:webHidden/>
              </w:rPr>
              <w:instrText xml:space="preserve"> PAGEREF _Toc41119594 \h </w:instrText>
            </w:r>
            <w:r>
              <w:rPr>
                <w:noProof/>
                <w:webHidden/>
              </w:rPr>
            </w:r>
            <w:r>
              <w:rPr>
                <w:noProof/>
                <w:webHidden/>
              </w:rPr>
              <w:fldChar w:fldCharType="separate"/>
            </w:r>
            <w:r>
              <w:rPr>
                <w:noProof/>
                <w:webHidden/>
              </w:rPr>
              <w:t>3</w:t>
            </w:r>
            <w:r>
              <w:rPr>
                <w:noProof/>
                <w:webHidden/>
              </w:rPr>
              <w:fldChar w:fldCharType="end"/>
            </w:r>
          </w:hyperlink>
        </w:p>
        <w:p w14:paraId="2E128C47" w14:textId="421C3F58" w:rsidR="00667D99" w:rsidRDefault="00667D99">
          <w:pPr>
            <w:pStyle w:val="TOC2"/>
            <w:tabs>
              <w:tab w:val="left" w:pos="960"/>
              <w:tab w:val="right" w:leader="dot" w:pos="9010"/>
            </w:tabs>
            <w:rPr>
              <w:rFonts w:eastAsiaTheme="minorEastAsia" w:cstheme="minorBidi"/>
              <w:b w:val="0"/>
              <w:bCs w:val="0"/>
              <w:noProof/>
              <w:sz w:val="24"/>
              <w:szCs w:val="24"/>
              <w:lang w:eastAsia="en-GB"/>
            </w:rPr>
          </w:pPr>
          <w:hyperlink w:anchor="_Toc41119595" w:history="1">
            <w:r w:rsidRPr="001B66E9">
              <w:rPr>
                <w:rStyle w:val="Hyperlink"/>
                <w:noProof/>
              </w:rPr>
              <w:t>1.3.</w:t>
            </w:r>
            <w:r>
              <w:rPr>
                <w:rFonts w:eastAsiaTheme="minorEastAsia" w:cstheme="minorBidi"/>
                <w:b w:val="0"/>
                <w:bCs w:val="0"/>
                <w:noProof/>
                <w:sz w:val="24"/>
                <w:szCs w:val="24"/>
                <w:lang w:eastAsia="en-GB"/>
              </w:rPr>
              <w:tab/>
            </w:r>
            <w:r w:rsidRPr="001B66E9">
              <w:rPr>
                <w:rStyle w:val="Hyperlink"/>
                <w:noProof/>
              </w:rPr>
              <w:t>Introduction to Marketing Mix</w:t>
            </w:r>
            <w:r>
              <w:rPr>
                <w:noProof/>
                <w:webHidden/>
              </w:rPr>
              <w:tab/>
            </w:r>
            <w:r>
              <w:rPr>
                <w:noProof/>
                <w:webHidden/>
              </w:rPr>
              <w:fldChar w:fldCharType="begin"/>
            </w:r>
            <w:r>
              <w:rPr>
                <w:noProof/>
                <w:webHidden/>
              </w:rPr>
              <w:instrText xml:space="preserve"> PAGEREF _Toc41119595 \h </w:instrText>
            </w:r>
            <w:r>
              <w:rPr>
                <w:noProof/>
                <w:webHidden/>
              </w:rPr>
            </w:r>
            <w:r>
              <w:rPr>
                <w:noProof/>
                <w:webHidden/>
              </w:rPr>
              <w:fldChar w:fldCharType="separate"/>
            </w:r>
            <w:r>
              <w:rPr>
                <w:noProof/>
                <w:webHidden/>
              </w:rPr>
              <w:t>3</w:t>
            </w:r>
            <w:r>
              <w:rPr>
                <w:noProof/>
                <w:webHidden/>
              </w:rPr>
              <w:fldChar w:fldCharType="end"/>
            </w:r>
          </w:hyperlink>
        </w:p>
        <w:p w14:paraId="189C4F12" w14:textId="48675D60" w:rsidR="00667D99" w:rsidRDefault="00667D99">
          <w:pPr>
            <w:pStyle w:val="TOC2"/>
            <w:tabs>
              <w:tab w:val="left" w:pos="960"/>
              <w:tab w:val="right" w:leader="dot" w:pos="9010"/>
            </w:tabs>
            <w:rPr>
              <w:rFonts w:eastAsiaTheme="minorEastAsia" w:cstheme="minorBidi"/>
              <w:b w:val="0"/>
              <w:bCs w:val="0"/>
              <w:noProof/>
              <w:sz w:val="24"/>
              <w:szCs w:val="24"/>
              <w:lang w:eastAsia="en-GB"/>
            </w:rPr>
          </w:pPr>
          <w:hyperlink w:anchor="_Toc41119596" w:history="1">
            <w:r w:rsidRPr="001B66E9">
              <w:rPr>
                <w:rStyle w:val="Hyperlink"/>
                <w:noProof/>
              </w:rPr>
              <w:t>1.4.</w:t>
            </w:r>
            <w:r>
              <w:rPr>
                <w:rFonts w:eastAsiaTheme="minorEastAsia" w:cstheme="minorBidi"/>
                <w:b w:val="0"/>
                <w:bCs w:val="0"/>
                <w:noProof/>
                <w:sz w:val="24"/>
                <w:szCs w:val="24"/>
                <w:lang w:eastAsia="en-GB"/>
              </w:rPr>
              <w:tab/>
            </w:r>
            <w:r w:rsidRPr="001B66E9">
              <w:rPr>
                <w:rStyle w:val="Hyperlink"/>
                <w:noProof/>
              </w:rPr>
              <w:t>Hofstede’s Cultural Dimensions</w:t>
            </w:r>
            <w:r>
              <w:rPr>
                <w:noProof/>
                <w:webHidden/>
              </w:rPr>
              <w:tab/>
            </w:r>
            <w:r>
              <w:rPr>
                <w:noProof/>
                <w:webHidden/>
              </w:rPr>
              <w:fldChar w:fldCharType="begin"/>
            </w:r>
            <w:r>
              <w:rPr>
                <w:noProof/>
                <w:webHidden/>
              </w:rPr>
              <w:instrText xml:space="preserve"> PAGEREF _Toc41119596 \h </w:instrText>
            </w:r>
            <w:r>
              <w:rPr>
                <w:noProof/>
                <w:webHidden/>
              </w:rPr>
            </w:r>
            <w:r>
              <w:rPr>
                <w:noProof/>
                <w:webHidden/>
              </w:rPr>
              <w:fldChar w:fldCharType="separate"/>
            </w:r>
            <w:r>
              <w:rPr>
                <w:noProof/>
                <w:webHidden/>
              </w:rPr>
              <w:t>4</w:t>
            </w:r>
            <w:r>
              <w:rPr>
                <w:noProof/>
                <w:webHidden/>
              </w:rPr>
              <w:fldChar w:fldCharType="end"/>
            </w:r>
          </w:hyperlink>
        </w:p>
        <w:p w14:paraId="3F921FC2" w14:textId="5AC838A2" w:rsidR="00667D99" w:rsidRDefault="00667D99">
          <w:pPr>
            <w:pStyle w:val="TOC1"/>
            <w:tabs>
              <w:tab w:val="left" w:pos="480"/>
              <w:tab w:val="right" w:leader="dot" w:pos="9010"/>
            </w:tabs>
            <w:rPr>
              <w:rFonts w:eastAsiaTheme="minorEastAsia" w:cstheme="minorBidi"/>
              <w:b w:val="0"/>
              <w:bCs w:val="0"/>
              <w:i w:val="0"/>
              <w:iCs w:val="0"/>
              <w:noProof/>
              <w:lang w:eastAsia="en-GB"/>
            </w:rPr>
          </w:pPr>
          <w:hyperlink w:anchor="_Toc41119597" w:history="1">
            <w:r w:rsidRPr="001B66E9">
              <w:rPr>
                <w:rStyle w:val="Hyperlink"/>
                <w:noProof/>
              </w:rPr>
              <w:t>2.</w:t>
            </w:r>
            <w:r>
              <w:rPr>
                <w:rFonts w:eastAsiaTheme="minorEastAsia" w:cstheme="minorBidi"/>
                <w:b w:val="0"/>
                <w:bCs w:val="0"/>
                <w:i w:val="0"/>
                <w:iCs w:val="0"/>
                <w:noProof/>
                <w:lang w:eastAsia="en-GB"/>
              </w:rPr>
              <w:tab/>
            </w:r>
            <w:r w:rsidRPr="001B66E9">
              <w:rPr>
                <w:rStyle w:val="Hyperlink"/>
                <w:noProof/>
              </w:rPr>
              <w:t>Marketing Mix</w:t>
            </w:r>
            <w:r>
              <w:rPr>
                <w:noProof/>
                <w:webHidden/>
              </w:rPr>
              <w:tab/>
            </w:r>
            <w:r>
              <w:rPr>
                <w:noProof/>
                <w:webHidden/>
              </w:rPr>
              <w:fldChar w:fldCharType="begin"/>
            </w:r>
            <w:r>
              <w:rPr>
                <w:noProof/>
                <w:webHidden/>
              </w:rPr>
              <w:instrText xml:space="preserve"> PAGEREF _Toc41119597 \h </w:instrText>
            </w:r>
            <w:r>
              <w:rPr>
                <w:noProof/>
                <w:webHidden/>
              </w:rPr>
            </w:r>
            <w:r>
              <w:rPr>
                <w:noProof/>
                <w:webHidden/>
              </w:rPr>
              <w:fldChar w:fldCharType="separate"/>
            </w:r>
            <w:r>
              <w:rPr>
                <w:noProof/>
                <w:webHidden/>
              </w:rPr>
              <w:t>6</w:t>
            </w:r>
            <w:r>
              <w:rPr>
                <w:noProof/>
                <w:webHidden/>
              </w:rPr>
              <w:fldChar w:fldCharType="end"/>
            </w:r>
          </w:hyperlink>
        </w:p>
        <w:p w14:paraId="63D9347C" w14:textId="1C21C22A" w:rsidR="00667D99" w:rsidRDefault="00667D99">
          <w:pPr>
            <w:pStyle w:val="TOC2"/>
            <w:tabs>
              <w:tab w:val="left" w:pos="960"/>
              <w:tab w:val="right" w:leader="dot" w:pos="9010"/>
            </w:tabs>
            <w:rPr>
              <w:rFonts w:eastAsiaTheme="minorEastAsia" w:cstheme="minorBidi"/>
              <w:b w:val="0"/>
              <w:bCs w:val="0"/>
              <w:noProof/>
              <w:sz w:val="24"/>
              <w:szCs w:val="24"/>
              <w:lang w:eastAsia="en-GB"/>
            </w:rPr>
          </w:pPr>
          <w:hyperlink w:anchor="_Toc41119598" w:history="1">
            <w:r w:rsidRPr="001B66E9">
              <w:rPr>
                <w:rStyle w:val="Hyperlink"/>
                <w:noProof/>
              </w:rPr>
              <w:t>2.1.</w:t>
            </w:r>
            <w:r>
              <w:rPr>
                <w:rFonts w:eastAsiaTheme="minorEastAsia" w:cstheme="minorBidi"/>
                <w:b w:val="0"/>
                <w:bCs w:val="0"/>
                <w:noProof/>
                <w:sz w:val="24"/>
                <w:szCs w:val="24"/>
                <w:lang w:eastAsia="en-GB"/>
              </w:rPr>
              <w:tab/>
            </w:r>
            <w:r w:rsidRPr="001B66E9">
              <w:rPr>
                <w:rStyle w:val="Hyperlink"/>
                <w:noProof/>
              </w:rPr>
              <w:t>Product</w:t>
            </w:r>
            <w:r>
              <w:rPr>
                <w:noProof/>
                <w:webHidden/>
              </w:rPr>
              <w:tab/>
            </w:r>
            <w:r>
              <w:rPr>
                <w:noProof/>
                <w:webHidden/>
              </w:rPr>
              <w:fldChar w:fldCharType="begin"/>
            </w:r>
            <w:r>
              <w:rPr>
                <w:noProof/>
                <w:webHidden/>
              </w:rPr>
              <w:instrText xml:space="preserve"> PAGEREF _Toc41119598 \h </w:instrText>
            </w:r>
            <w:r>
              <w:rPr>
                <w:noProof/>
                <w:webHidden/>
              </w:rPr>
            </w:r>
            <w:r>
              <w:rPr>
                <w:noProof/>
                <w:webHidden/>
              </w:rPr>
              <w:fldChar w:fldCharType="separate"/>
            </w:r>
            <w:r>
              <w:rPr>
                <w:noProof/>
                <w:webHidden/>
              </w:rPr>
              <w:t>6</w:t>
            </w:r>
            <w:r>
              <w:rPr>
                <w:noProof/>
                <w:webHidden/>
              </w:rPr>
              <w:fldChar w:fldCharType="end"/>
            </w:r>
          </w:hyperlink>
        </w:p>
        <w:p w14:paraId="1EBF5F2D" w14:textId="172660C7" w:rsidR="00667D99" w:rsidRDefault="00667D99">
          <w:pPr>
            <w:pStyle w:val="TOC2"/>
            <w:tabs>
              <w:tab w:val="left" w:pos="960"/>
              <w:tab w:val="right" w:leader="dot" w:pos="9010"/>
            </w:tabs>
            <w:rPr>
              <w:rFonts w:eastAsiaTheme="minorEastAsia" w:cstheme="minorBidi"/>
              <w:b w:val="0"/>
              <w:bCs w:val="0"/>
              <w:noProof/>
              <w:sz w:val="24"/>
              <w:szCs w:val="24"/>
              <w:lang w:eastAsia="en-GB"/>
            </w:rPr>
          </w:pPr>
          <w:hyperlink w:anchor="_Toc41119599" w:history="1">
            <w:r w:rsidRPr="001B66E9">
              <w:rPr>
                <w:rStyle w:val="Hyperlink"/>
                <w:noProof/>
              </w:rPr>
              <w:t>2.2.</w:t>
            </w:r>
            <w:r>
              <w:rPr>
                <w:rFonts w:eastAsiaTheme="minorEastAsia" w:cstheme="minorBidi"/>
                <w:b w:val="0"/>
                <w:bCs w:val="0"/>
                <w:noProof/>
                <w:sz w:val="24"/>
                <w:szCs w:val="24"/>
                <w:lang w:eastAsia="en-GB"/>
              </w:rPr>
              <w:tab/>
            </w:r>
            <w:r w:rsidRPr="001B66E9">
              <w:rPr>
                <w:rStyle w:val="Hyperlink"/>
                <w:noProof/>
              </w:rPr>
              <w:t>Price</w:t>
            </w:r>
            <w:r>
              <w:rPr>
                <w:noProof/>
                <w:webHidden/>
              </w:rPr>
              <w:tab/>
            </w:r>
            <w:r>
              <w:rPr>
                <w:noProof/>
                <w:webHidden/>
              </w:rPr>
              <w:fldChar w:fldCharType="begin"/>
            </w:r>
            <w:r>
              <w:rPr>
                <w:noProof/>
                <w:webHidden/>
              </w:rPr>
              <w:instrText xml:space="preserve"> PAGEREF _Toc41119599 \h </w:instrText>
            </w:r>
            <w:r>
              <w:rPr>
                <w:noProof/>
                <w:webHidden/>
              </w:rPr>
            </w:r>
            <w:r>
              <w:rPr>
                <w:noProof/>
                <w:webHidden/>
              </w:rPr>
              <w:fldChar w:fldCharType="separate"/>
            </w:r>
            <w:r>
              <w:rPr>
                <w:noProof/>
                <w:webHidden/>
              </w:rPr>
              <w:t>7</w:t>
            </w:r>
            <w:r>
              <w:rPr>
                <w:noProof/>
                <w:webHidden/>
              </w:rPr>
              <w:fldChar w:fldCharType="end"/>
            </w:r>
          </w:hyperlink>
        </w:p>
        <w:p w14:paraId="2EB30AEE" w14:textId="67BA018A" w:rsidR="00667D99" w:rsidRDefault="00667D99">
          <w:pPr>
            <w:pStyle w:val="TOC2"/>
            <w:tabs>
              <w:tab w:val="left" w:pos="960"/>
              <w:tab w:val="right" w:leader="dot" w:pos="9010"/>
            </w:tabs>
            <w:rPr>
              <w:rFonts w:eastAsiaTheme="minorEastAsia" w:cstheme="minorBidi"/>
              <w:b w:val="0"/>
              <w:bCs w:val="0"/>
              <w:noProof/>
              <w:sz w:val="24"/>
              <w:szCs w:val="24"/>
              <w:lang w:eastAsia="en-GB"/>
            </w:rPr>
          </w:pPr>
          <w:hyperlink w:anchor="_Toc41119600" w:history="1">
            <w:r w:rsidRPr="001B66E9">
              <w:rPr>
                <w:rStyle w:val="Hyperlink"/>
                <w:noProof/>
              </w:rPr>
              <w:t>2.3.</w:t>
            </w:r>
            <w:r>
              <w:rPr>
                <w:rFonts w:eastAsiaTheme="minorEastAsia" w:cstheme="minorBidi"/>
                <w:b w:val="0"/>
                <w:bCs w:val="0"/>
                <w:noProof/>
                <w:sz w:val="24"/>
                <w:szCs w:val="24"/>
                <w:lang w:eastAsia="en-GB"/>
              </w:rPr>
              <w:tab/>
            </w:r>
            <w:r w:rsidRPr="001B66E9">
              <w:rPr>
                <w:rStyle w:val="Hyperlink"/>
                <w:noProof/>
              </w:rPr>
              <w:t>Place</w:t>
            </w:r>
            <w:r>
              <w:rPr>
                <w:noProof/>
                <w:webHidden/>
              </w:rPr>
              <w:tab/>
            </w:r>
            <w:r>
              <w:rPr>
                <w:noProof/>
                <w:webHidden/>
              </w:rPr>
              <w:fldChar w:fldCharType="begin"/>
            </w:r>
            <w:r>
              <w:rPr>
                <w:noProof/>
                <w:webHidden/>
              </w:rPr>
              <w:instrText xml:space="preserve"> PAGEREF _Toc41119600 \h </w:instrText>
            </w:r>
            <w:r>
              <w:rPr>
                <w:noProof/>
                <w:webHidden/>
              </w:rPr>
            </w:r>
            <w:r>
              <w:rPr>
                <w:noProof/>
                <w:webHidden/>
              </w:rPr>
              <w:fldChar w:fldCharType="separate"/>
            </w:r>
            <w:r>
              <w:rPr>
                <w:noProof/>
                <w:webHidden/>
              </w:rPr>
              <w:t>8</w:t>
            </w:r>
            <w:r>
              <w:rPr>
                <w:noProof/>
                <w:webHidden/>
              </w:rPr>
              <w:fldChar w:fldCharType="end"/>
            </w:r>
          </w:hyperlink>
        </w:p>
        <w:p w14:paraId="25B70E2D" w14:textId="6FFE8A6A" w:rsidR="00667D99" w:rsidRDefault="00667D99">
          <w:pPr>
            <w:pStyle w:val="TOC2"/>
            <w:tabs>
              <w:tab w:val="left" w:pos="960"/>
              <w:tab w:val="right" w:leader="dot" w:pos="9010"/>
            </w:tabs>
            <w:rPr>
              <w:rFonts w:eastAsiaTheme="minorEastAsia" w:cstheme="minorBidi"/>
              <w:b w:val="0"/>
              <w:bCs w:val="0"/>
              <w:noProof/>
              <w:sz w:val="24"/>
              <w:szCs w:val="24"/>
              <w:lang w:eastAsia="en-GB"/>
            </w:rPr>
          </w:pPr>
          <w:hyperlink w:anchor="_Toc41119601" w:history="1">
            <w:r w:rsidRPr="001B66E9">
              <w:rPr>
                <w:rStyle w:val="Hyperlink"/>
                <w:noProof/>
              </w:rPr>
              <w:t>2.4.</w:t>
            </w:r>
            <w:r>
              <w:rPr>
                <w:rFonts w:eastAsiaTheme="minorEastAsia" w:cstheme="minorBidi"/>
                <w:b w:val="0"/>
                <w:bCs w:val="0"/>
                <w:noProof/>
                <w:sz w:val="24"/>
                <w:szCs w:val="24"/>
                <w:lang w:eastAsia="en-GB"/>
              </w:rPr>
              <w:tab/>
            </w:r>
            <w:r w:rsidRPr="001B66E9">
              <w:rPr>
                <w:rStyle w:val="Hyperlink"/>
                <w:noProof/>
              </w:rPr>
              <w:t>Promotion</w:t>
            </w:r>
            <w:r>
              <w:rPr>
                <w:noProof/>
                <w:webHidden/>
              </w:rPr>
              <w:tab/>
            </w:r>
            <w:r>
              <w:rPr>
                <w:noProof/>
                <w:webHidden/>
              </w:rPr>
              <w:fldChar w:fldCharType="begin"/>
            </w:r>
            <w:r>
              <w:rPr>
                <w:noProof/>
                <w:webHidden/>
              </w:rPr>
              <w:instrText xml:space="preserve"> PAGEREF _Toc41119601 \h </w:instrText>
            </w:r>
            <w:r>
              <w:rPr>
                <w:noProof/>
                <w:webHidden/>
              </w:rPr>
            </w:r>
            <w:r>
              <w:rPr>
                <w:noProof/>
                <w:webHidden/>
              </w:rPr>
              <w:fldChar w:fldCharType="separate"/>
            </w:r>
            <w:r>
              <w:rPr>
                <w:noProof/>
                <w:webHidden/>
              </w:rPr>
              <w:t>8</w:t>
            </w:r>
            <w:r>
              <w:rPr>
                <w:noProof/>
                <w:webHidden/>
              </w:rPr>
              <w:fldChar w:fldCharType="end"/>
            </w:r>
          </w:hyperlink>
        </w:p>
        <w:p w14:paraId="7AA79349" w14:textId="243BA4C8" w:rsidR="00667D99" w:rsidRDefault="00667D99">
          <w:pPr>
            <w:pStyle w:val="TOC2"/>
            <w:tabs>
              <w:tab w:val="left" w:pos="960"/>
              <w:tab w:val="right" w:leader="dot" w:pos="9010"/>
            </w:tabs>
            <w:rPr>
              <w:rFonts w:eastAsiaTheme="minorEastAsia" w:cstheme="minorBidi"/>
              <w:b w:val="0"/>
              <w:bCs w:val="0"/>
              <w:noProof/>
              <w:sz w:val="24"/>
              <w:szCs w:val="24"/>
              <w:lang w:eastAsia="en-GB"/>
            </w:rPr>
          </w:pPr>
          <w:hyperlink w:anchor="_Toc41119602" w:history="1">
            <w:r w:rsidRPr="001B66E9">
              <w:rPr>
                <w:rStyle w:val="Hyperlink"/>
                <w:noProof/>
              </w:rPr>
              <w:t>2.5.</w:t>
            </w:r>
            <w:r>
              <w:rPr>
                <w:rFonts w:eastAsiaTheme="minorEastAsia" w:cstheme="minorBidi"/>
                <w:b w:val="0"/>
                <w:bCs w:val="0"/>
                <w:noProof/>
                <w:sz w:val="24"/>
                <w:szCs w:val="24"/>
                <w:lang w:eastAsia="en-GB"/>
              </w:rPr>
              <w:tab/>
            </w:r>
            <w:r w:rsidRPr="001B66E9">
              <w:rPr>
                <w:rStyle w:val="Hyperlink"/>
                <w:noProof/>
              </w:rPr>
              <w:t>Process</w:t>
            </w:r>
            <w:r>
              <w:rPr>
                <w:noProof/>
                <w:webHidden/>
              </w:rPr>
              <w:tab/>
            </w:r>
            <w:r>
              <w:rPr>
                <w:noProof/>
                <w:webHidden/>
              </w:rPr>
              <w:fldChar w:fldCharType="begin"/>
            </w:r>
            <w:r>
              <w:rPr>
                <w:noProof/>
                <w:webHidden/>
              </w:rPr>
              <w:instrText xml:space="preserve"> PAGEREF _Toc41119602 \h </w:instrText>
            </w:r>
            <w:r>
              <w:rPr>
                <w:noProof/>
                <w:webHidden/>
              </w:rPr>
            </w:r>
            <w:r>
              <w:rPr>
                <w:noProof/>
                <w:webHidden/>
              </w:rPr>
              <w:fldChar w:fldCharType="separate"/>
            </w:r>
            <w:r>
              <w:rPr>
                <w:noProof/>
                <w:webHidden/>
              </w:rPr>
              <w:t>9</w:t>
            </w:r>
            <w:r>
              <w:rPr>
                <w:noProof/>
                <w:webHidden/>
              </w:rPr>
              <w:fldChar w:fldCharType="end"/>
            </w:r>
          </w:hyperlink>
        </w:p>
        <w:p w14:paraId="09CA478A" w14:textId="75932895" w:rsidR="00667D99" w:rsidRDefault="00667D99">
          <w:pPr>
            <w:pStyle w:val="TOC2"/>
            <w:tabs>
              <w:tab w:val="left" w:pos="960"/>
              <w:tab w:val="right" w:leader="dot" w:pos="9010"/>
            </w:tabs>
            <w:rPr>
              <w:rFonts w:eastAsiaTheme="minorEastAsia" w:cstheme="minorBidi"/>
              <w:b w:val="0"/>
              <w:bCs w:val="0"/>
              <w:noProof/>
              <w:sz w:val="24"/>
              <w:szCs w:val="24"/>
              <w:lang w:eastAsia="en-GB"/>
            </w:rPr>
          </w:pPr>
          <w:hyperlink w:anchor="_Toc41119603" w:history="1">
            <w:r w:rsidRPr="001B66E9">
              <w:rPr>
                <w:rStyle w:val="Hyperlink"/>
                <w:noProof/>
              </w:rPr>
              <w:t>2.6.</w:t>
            </w:r>
            <w:r>
              <w:rPr>
                <w:rFonts w:eastAsiaTheme="minorEastAsia" w:cstheme="minorBidi"/>
                <w:b w:val="0"/>
                <w:bCs w:val="0"/>
                <w:noProof/>
                <w:sz w:val="24"/>
                <w:szCs w:val="24"/>
                <w:lang w:eastAsia="en-GB"/>
              </w:rPr>
              <w:tab/>
            </w:r>
            <w:r w:rsidRPr="001B66E9">
              <w:rPr>
                <w:rStyle w:val="Hyperlink"/>
                <w:noProof/>
              </w:rPr>
              <w:t>People</w:t>
            </w:r>
            <w:r>
              <w:rPr>
                <w:noProof/>
                <w:webHidden/>
              </w:rPr>
              <w:tab/>
            </w:r>
            <w:r>
              <w:rPr>
                <w:noProof/>
                <w:webHidden/>
              </w:rPr>
              <w:fldChar w:fldCharType="begin"/>
            </w:r>
            <w:r>
              <w:rPr>
                <w:noProof/>
                <w:webHidden/>
              </w:rPr>
              <w:instrText xml:space="preserve"> PAGEREF _Toc41119603 \h </w:instrText>
            </w:r>
            <w:r>
              <w:rPr>
                <w:noProof/>
                <w:webHidden/>
              </w:rPr>
            </w:r>
            <w:r>
              <w:rPr>
                <w:noProof/>
                <w:webHidden/>
              </w:rPr>
              <w:fldChar w:fldCharType="separate"/>
            </w:r>
            <w:r>
              <w:rPr>
                <w:noProof/>
                <w:webHidden/>
              </w:rPr>
              <w:t>9</w:t>
            </w:r>
            <w:r>
              <w:rPr>
                <w:noProof/>
                <w:webHidden/>
              </w:rPr>
              <w:fldChar w:fldCharType="end"/>
            </w:r>
          </w:hyperlink>
        </w:p>
        <w:p w14:paraId="302741E4" w14:textId="289B9214" w:rsidR="00667D99" w:rsidRDefault="00667D99">
          <w:pPr>
            <w:pStyle w:val="TOC2"/>
            <w:tabs>
              <w:tab w:val="left" w:pos="960"/>
              <w:tab w:val="right" w:leader="dot" w:pos="9010"/>
            </w:tabs>
            <w:rPr>
              <w:rFonts w:eastAsiaTheme="minorEastAsia" w:cstheme="minorBidi"/>
              <w:b w:val="0"/>
              <w:bCs w:val="0"/>
              <w:noProof/>
              <w:sz w:val="24"/>
              <w:szCs w:val="24"/>
              <w:lang w:eastAsia="en-GB"/>
            </w:rPr>
          </w:pPr>
          <w:hyperlink w:anchor="_Toc41119604" w:history="1">
            <w:r w:rsidRPr="001B66E9">
              <w:rPr>
                <w:rStyle w:val="Hyperlink"/>
                <w:noProof/>
              </w:rPr>
              <w:t>2.7.</w:t>
            </w:r>
            <w:r>
              <w:rPr>
                <w:rFonts w:eastAsiaTheme="minorEastAsia" w:cstheme="minorBidi"/>
                <w:b w:val="0"/>
                <w:bCs w:val="0"/>
                <w:noProof/>
                <w:sz w:val="24"/>
                <w:szCs w:val="24"/>
                <w:lang w:eastAsia="en-GB"/>
              </w:rPr>
              <w:tab/>
            </w:r>
            <w:r w:rsidRPr="001B66E9">
              <w:rPr>
                <w:rStyle w:val="Hyperlink"/>
                <w:noProof/>
              </w:rPr>
              <w:t>Physical Evidence</w:t>
            </w:r>
            <w:r>
              <w:rPr>
                <w:noProof/>
                <w:webHidden/>
              </w:rPr>
              <w:tab/>
            </w:r>
            <w:r>
              <w:rPr>
                <w:noProof/>
                <w:webHidden/>
              </w:rPr>
              <w:fldChar w:fldCharType="begin"/>
            </w:r>
            <w:r>
              <w:rPr>
                <w:noProof/>
                <w:webHidden/>
              </w:rPr>
              <w:instrText xml:space="preserve"> PAGEREF _Toc41119604 \h </w:instrText>
            </w:r>
            <w:r>
              <w:rPr>
                <w:noProof/>
                <w:webHidden/>
              </w:rPr>
            </w:r>
            <w:r>
              <w:rPr>
                <w:noProof/>
                <w:webHidden/>
              </w:rPr>
              <w:fldChar w:fldCharType="separate"/>
            </w:r>
            <w:r>
              <w:rPr>
                <w:noProof/>
                <w:webHidden/>
              </w:rPr>
              <w:t>10</w:t>
            </w:r>
            <w:r>
              <w:rPr>
                <w:noProof/>
                <w:webHidden/>
              </w:rPr>
              <w:fldChar w:fldCharType="end"/>
            </w:r>
          </w:hyperlink>
        </w:p>
        <w:p w14:paraId="6D17899D" w14:textId="299690B1" w:rsidR="00667D99" w:rsidRDefault="00667D99">
          <w:pPr>
            <w:pStyle w:val="TOC1"/>
            <w:tabs>
              <w:tab w:val="left" w:pos="480"/>
              <w:tab w:val="right" w:leader="dot" w:pos="9010"/>
            </w:tabs>
            <w:rPr>
              <w:rFonts w:eastAsiaTheme="minorEastAsia" w:cstheme="minorBidi"/>
              <w:b w:val="0"/>
              <w:bCs w:val="0"/>
              <w:i w:val="0"/>
              <w:iCs w:val="0"/>
              <w:noProof/>
              <w:lang w:eastAsia="en-GB"/>
            </w:rPr>
          </w:pPr>
          <w:hyperlink w:anchor="_Toc41119605" w:history="1">
            <w:r w:rsidRPr="001B66E9">
              <w:rPr>
                <w:rStyle w:val="Hyperlink"/>
                <w:noProof/>
              </w:rPr>
              <w:t>3.</w:t>
            </w:r>
            <w:r>
              <w:rPr>
                <w:rFonts w:eastAsiaTheme="minorEastAsia" w:cstheme="minorBidi"/>
                <w:b w:val="0"/>
                <w:bCs w:val="0"/>
                <w:i w:val="0"/>
                <w:iCs w:val="0"/>
                <w:noProof/>
                <w:lang w:eastAsia="en-GB"/>
              </w:rPr>
              <w:tab/>
            </w:r>
            <w:r w:rsidRPr="001B66E9">
              <w:rPr>
                <w:rStyle w:val="Hyperlink"/>
                <w:noProof/>
              </w:rPr>
              <w:t>Conclusion</w:t>
            </w:r>
            <w:r>
              <w:rPr>
                <w:noProof/>
                <w:webHidden/>
              </w:rPr>
              <w:tab/>
            </w:r>
            <w:r>
              <w:rPr>
                <w:noProof/>
                <w:webHidden/>
              </w:rPr>
              <w:fldChar w:fldCharType="begin"/>
            </w:r>
            <w:r>
              <w:rPr>
                <w:noProof/>
                <w:webHidden/>
              </w:rPr>
              <w:instrText xml:space="preserve"> PAGEREF _Toc41119605 \h </w:instrText>
            </w:r>
            <w:r>
              <w:rPr>
                <w:noProof/>
                <w:webHidden/>
              </w:rPr>
            </w:r>
            <w:r>
              <w:rPr>
                <w:noProof/>
                <w:webHidden/>
              </w:rPr>
              <w:fldChar w:fldCharType="separate"/>
            </w:r>
            <w:r>
              <w:rPr>
                <w:noProof/>
                <w:webHidden/>
              </w:rPr>
              <w:t>11</w:t>
            </w:r>
            <w:r>
              <w:rPr>
                <w:noProof/>
                <w:webHidden/>
              </w:rPr>
              <w:fldChar w:fldCharType="end"/>
            </w:r>
          </w:hyperlink>
        </w:p>
        <w:p w14:paraId="3B07384F" w14:textId="4C50D42C" w:rsidR="00667D99" w:rsidRDefault="00667D99">
          <w:pPr>
            <w:pStyle w:val="TOC1"/>
            <w:tabs>
              <w:tab w:val="right" w:leader="dot" w:pos="9010"/>
            </w:tabs>
            <w:rPr>
              <w:rFonts w:eastAsiaTheme="minorEastAsia" w:cstheme="minorBidi"/>
              <w:b w:val="0"/>
              <w:bCs w:val="0"/>
              <w:i w:val="0"/>
              <w:iCs w:val="0"/>
              <w:noProof/>
              <w:lang w:eastAsia="en-GB"/>
            </w:rPr>
          </w:pPr>
          <w:hyperlink w:anchor="_Toc41119606" w:history="1">
            <w:r w:rsidRPr="001B66E9">
              <w:rPr>
                <w:rStyle w:val="Hyperlink"/>
                <w:noProof/>
              </w:rPr>
              <w:t>References</w:t>
            </w:r>
            <w:r>
              <w:rPr>
                <w:noProof/>
                <w:webHidden/>
              </w:rPr>
              <w:tab/>
            </w:r>
            <w:r>
              <w:rPr>
                <w:noProof/>
                <w:webHidden/>
              </w:rPr>
              <w:fldChar w:fldCharType="begin"/>
            </w:r>
            <w:r>
              <w:rPr>
                <w:noProof/>
                <w:webHidden/>
              </w:rPr>
              <w:instrText xml:space="preserve"> PAGEREF _Toc41119606 \h </w:instrText>
            </w:r>
            <w:r>
              <w:rPr>
                <w:noProof/>
                <w:webHidden/>
              </w:rPr>
            </w:r>
            <w:r>
              <w:rPr>
                <w:noProof/>
                <w:webHidden/>
              </w:rPr>
              <w:fldChar w:fldCharType="separate"/>
            </w:r>
            <w:r>
              <w:rPr>
                <w:noProof/>
                <w:webHidden/>
              </w:rPr>
              <w:t>12</w:t>
            </w:r>
            <w:r>
              <w:rPr>
                <w:noProof/>
                <w:webHidden/>
              </w:rPr>
              <w:fldChar w:fldCharType="end"/>
            </w:r>
          </w:hyperlink>
        </w:p>
        <w:p w14:paraId="76A2369C" w14:textId="1F07F44F" w:rsidR="008F79D5" w:rsidRDefault="004703A6" w:rsidP="008F79D5">
          <w:pPr>
            <w:pStyle w:val="Heading2"/>
            <w:rPr>
              <w:noProof/>
            </w:rPr>
          </w:pPr>
          <w:r>
            <w:rPr>
              <w:b/>
              <w:bCs/>
              <w:noProof/>
            </w:rPr>
            <w:fldChar w:fldCharType="end"/>
          </w:r>
        </w:p>
      </w:sdtContent>
    </w:sdt>
    <w:p w14:paraId="5403E3C2" w14:textId="2853AA4C" w:rsidR="004703A6" w:rsidRPr="00BD4893" w:rsidRDefault="008F79D5" w:rsidP="00BD4893">
      <w:pPr>
        <w:rPr>
          <w:b/>
          <w:bCs/>
          <w:color w:val="4472C4" w:themeColor="accent1"/>
        </w:rPr>
      </w:pPr>
      <w:r w:rsidRPr="00BD4893">
        <w:rPr>
          <w:b/>
          <w:bCs/>
          <w:color w:val="4472C4" w:themeColor="accent1"/>
        </w:rPr>
        <w:t>Table of Figures</w:t>
      </w:r>
    </w:p>
    <w:p w14:paraId="0607B969" w14:textId="77777777" w:rsidR="008F79D5" w:rsidRDefault="008F79D5">
      <w:pPr>
        <w:pStyle w:val="TableofFigures"/>
        <w:tabs>
          <w:tab w:val="right" w:leader="dot" w:pos="9010"/>
        </w:tabs>
      </w:pPr>
    </w:p>
    <w:p w14:paraId="477D9BC3" w14:textId="2D393089" w:rsidR="008F79D5" w:rsidRPr="00BD4893" w:rsidRDefault="008F79D5">
      <w:pPr>
        <w:pStyle w:val="TableofFigures"/>
        <w:tabs>
          <w:tab w:val="right" w:leader="dot" w:pos="9010"/>
        </w:tabs>
        <w:rPr>
          <w:b/>
          <w:bCs/>
          <w:noProof/>
        </w:rPr>
      </w:pPr>
      <w:r>
        <w:fldChar w:fldCharType="begin"/>
      </w:r>
      <w:r>
        <w:instrText xml:space="preserve"> TOC \h \z \c "Figure" </w:instrText>
      </w:r>
      <w:r>
        <w:fldChar w:fldCharType="separate"/>
      </w:r>
      <w:hyperlink w:anchor="_Toc40863482" w:history="1">
        <w:r w:rsidRPr="00BD4893">
          <w:rPr>
            <w:rStyle w:val="Hyperlink"/>
            <w:b/>
            <w:bCs/>
            <w:noProof/>
          </w:rPr>
          <w:t>1</w:t>
        </w:r>
        <w:r w:rsidRPr="00BD4893">
          <w:rPr>
            <w:rStyle w:val="Hyperlink"/>
            <w:b/>
            <w:bCs/>
            <w:noProof/>
          </w:rPr>
          <w:noBreakHyphen/>
          <w:t>1 Hofstede's Cultural Dimensions Comparison (Blue = Germany, Purple = UK) (Hofstede Insights, 2020)</w:t>
        </w:r>
        <w:r w:rsidRPr="00BD4893">
          <w:rPr>
            <w:b/>
            <w:bCs/>
            <w:noProof/>
            <w:webHidden/>
          </w:rPr>
          <w:tab/>
        </w:r>
        <w:r w:rsidRPr="00BD4893">
          <w:rPr>
            <w:b/>
            <w:bCs/>
            <w:noProof/>
            <w:webHidden/>
          </w:rPr>
          <w:fldChar w:fldCharType="begin"/>
        </w:r>
        <w:r w:rsidRPr="00BD4893">
          <w:rPr>
            <w:b/>
            <w:bCs/>
            <w:noProof/>
            <w:webHidden/>
          </w:rPr>
          <w:instrText xml:space="preserve"> PAGEREF _Toc40863482 \h </w:instrText>
        </w:r>
        <w:r w:rsidRPr="00BD4893">
          <w:rPr>
            <w:b/>
            <w:bCs/>
            <w:noProof/>
            <w:webHidden/>
          </w:rPr>
        </w:r>
        <w:r w:rsidRPr="00BD4893">
          <w:rPr>
            <w:b/>
            <w:bCs/>
            <w:noProof/>
            <w:webHidden/>
          </w:rPr>
          <w:fldChar w:fldCharType="separate"/>
        </w:r>
        <w:r w:rsidRPr="00BD4893">
          <w:rPr>
            <w:b/>
            <w:bCs/>
            <w:noProof/>
            <w:webHidden/>
          </w:rPr>
          <w:t>3</w:t>
        </w:r>
        <w:r w:rsidRPr="00BD4893">
          <w:rPr>
            <w:b/>
            <w:bCs/>
            <w:noProof/>
            <w:webHidden/>
          </w:rPr>
          <w:fldChar w:fldCharType="end"/>
        </w:r>
      </w:hyperlink>
    </w:p>
    <w:p w14:paraId="38CD6F77" w14:textId="0835C800" w:rsidR="008F79D5" w:rsidRPr="00BD4893" w:rsidRDefault="00CE1957">
      <w:pPr>
        <w:pStyle w:val="TableofFigures"/>
        <w:tabs>
          <w:tab w:val="right" w:leader="dot" w:pos="9010"/>
        </w:tabs>
        <w:rPr>
          <w:b/>
          <w:bCs/>
          <w:noProof/>
        </w:rPr>
      </w:pPr>
      <w:hyperlink w:anchor="_Toc40863483" w:history="1">
        <w:r w:rsidR="008F79D5" w:rsidRPr="00BD4893">
          <w:rPr>
            <w:rStyle w:val="Hyperlink"/>
            <w:b/>
            <w:bCs/>
            <w:noProof/>
          </w:rPr>
          <w:t>2</w:t>
        </w:r>
        <w:r w:rsidR="008F79D5" w:rsidRPr="00BD4893">
          <w:rPr>
            <w:rStyle w:val="Hyperlink"/>
            <w:b/>
            <w:bCs/>
            <w:noProof/>
          </w:rPr>
          <w:noBreakHyphen/>
          <w:t>1The most purchased and consumed beverages in Germany 2017-2019 (Statista, 2019)</w:t>
        </w:r>
        <w:r w:rsidR="008F79D5" w:rsidRPr="00BD4893">
          <w:rPr>
            <w:b/>
            <w:bCs/>
            <w:noProof/>
            <w:webHidden/>
          </w:rPr>
          <w:tab/>
        </w:r>
        <w:r w:rsidR="008F79D5" w:rsidRPr="00BD4893">
          <w:rPr>
            <w:b/>
            <w:bCs/>
            <w:noProof/>
            <w:webHidden/>
          </w:rPr>
          <w:fldChar w:fldCharType="begin"/>
        </w:r>
        <w:r w:rsidR="008F79D5" w:rsidRPr="00BD4893">
          <w:rPr>
            <w:b/>
            <w:bCs/>
            <w:noProof/>
            <w:webHidden/>
          </w:rPr>
          <w:instrText xml:space="preserve"> PAGEREF _Toc40863483 \h </w:instrText>
        </w:r>
        <w:r w:rsidR="008F79D5" w:rsidRPr="00BD4893">
          <w:rPr>
            <w:b/>
            <w:bCs/>
            <w:noProof/>
            <w:webHidden/>
          </w:rPr>
        </w:r>
        <w:r w:rsidR="008F79D5" w:rsidRPr="00BD4893">
          <w:rPr>
            <w:b/>
            <w:bCs/>
            <w:noProof/>
            <w:webHidden/>
          </w:rPr>
          <w:fldChar w:fldCharType="separate"/>
        </w:r>
        <w:r w:rsidR="008F79D5" w:rsidRPr="00BD4893">
          <w:rPr>
            <w:b/>
            <w:bCs/>
            <w:noProof/>
            <w:webHidden/>
          </w:rPr>
          <w:t>4</w:t>
        </w:r>
        <w:r w:rsidR="008F79D5" w:rsidRPr="00BD4893">
          <w:rPr>
            <w:b/>
            <w:bCs/>
            <w:noProof/>
            <w:webHidden/>
          </w:rPr>
          <w:fldChar w:fldCharType="end"/>
        </w:r>
      </w:hyperlink>
    </w:p>
    <w:p w14:paraId="760532D5" w14:textId="3C3A0A16" w:rsidR="004703A6" w:rsidRDefault="008F79D5">
      <w:r>
        <w:fldChar w:fldCharType="end"/>
      </w:r>
    </w:p>
    <w:p w14:paraId="0F6B7F1A" w14:textId="6D266BDF" w:rsidR="008F79D5" w:rsidRDefault="008F79D5">
      <w:pPr>
        <w:sectPr w:rsidR="008F79D5" w:rsidSect="00533F73">
          <w:footerReference w:type="even" r:id="rId11"/>
          <w:footerReference w:type="default" r:id="rId12"/>
          <w:footerReference w:type="first" r:id="rId13"/>
          <w:pgSz w:w="11900" w:h="16840"/>
          <w:pgMar w:top="1440" w:right="1440" w:bottom="1440" w:left="1440" w:header="720" w:footer="720" w:gutter="0"/>
          <w:pgNumType w:fmt="lowerRoman" w:start="0"/>
          <w:cols w:space="720"/>
          <w:titlePg/>
          <w:docGrid w:linePitch="360"/>
        </w:sectPr>
      </w:pPr>
    </w:p>
    <w:p w14:paraId="1560D1FB" w14:textId="1E3F0051" w:rsidR="00B66C85" w:rsidRDefault="004703A6" w:rsidP="00142623">
      <w:pPr>
        <w:pStyle w:val="Heading1"/>
        <w:spacing w:line="480" w:lineRule="auto"/>
        <w:jc w:val="both"/>
      </w:pPr>
      <w:bookmarkStart w:id="1" w:name="_Toc41119591"/>
      <w:r>
        <w:lastRenderedPageBreak/>
        <w:t>Executive Summary</w:t>
      </w:r>
      <w:bookmarkEnd w:id="1"/>
    </w:p>
    <w:p w14:paraId="56AAB821" w14:textId="77777777" w:rsidR="004703A6" w:rsidRDefault="004703A6" w:rsidP="00142623">
      <w:pPr>
        <w:spacing w:line="480" w:lineRule="auto"/>
        <w:jc w:val="both"/>
      </w:pPr>
    </w:p>
    <w:p w14:paraId="01AF5A3E" w14:textId="494F32F1" w:rsidR="002A4A92" w:rsidRDefault="002A4A92" w:rsidP="00142623">
      <w:pPr>
        <w:spacing w:line="480" w:lineRule="auto"/>
        <w:jc w:val="both"/>
      </w:pPr>
      <w:r>
        <w:t>This report has used Greggs bakery to design an international marketing mix. This report starts by introducing the company and previous ventures, a brief introduction to the marketing mix and a discussion around Hofstede’s Cultural Dimensions followed by a compassion between the UK and Germany.</w:t>
      </w:r>
    </w:p>
    <w:p w14:paraId="6BBEA04E" w14:textId="77777777" w:rsidR="002A4A92" w:rsidRDefault="002A4A92" w:rsidP="00142623">
      <w:pPr>
        <w:pStyle w:val="ListParagraph"/>
        <w:spacing w:line="480" w:lineRule="auto"/>
        <w:jc w:val="both"/>
      </w:pPr>
    </w:p>
    <w:p w14:paraId="7E623072" w14:textId="3741DF7C" w:rsidR="002A4A92" w:rsidRDefault="002A4A92" w:rsidP="00142623">
      <w:pPr>
        <w:spacing w:line="480" w:lineRule="auto"/>
        <w:jc w:val="both"/>
      </w:pPr>
      <w:r>
        <w:t xml:space="preserve">The author has created an international marketing mix by following the framework created by Booms &amp; Bitner (1981). Discussing the best options for each section of the marketing mix, the author has decided that localising their products will give Greggs’ the best opportunity to be a success overseas. The use of the cost-plus pricing strategy has been identified </w:t>
      </w:r>
      <w:r w:rsidR="00E50534">
        <w:t>as their best option.</w:t>
      </w:r>
    </w:p>
    <w:p w14:paraId="065716FC" w14:textId="77777777" w:rsidR="00E50534" w:rsidRDefault="00E50534" w:rsidP="00142623">
      <w:pPr>
        <w:pStyle w:val="ListParagraph"/>
        <w:spacing w:line="480" w:lineRule="auto"/>
        <w:jc w:val="both"/>
      </w:pPr>
    </w:p>
    <w:p w14:paraId="752778ED" w14:textId="15F316C3" w:rsidR="00E50534" w:rsidRDefault="00E50534" w:rsidP="00142623">
      <w:pPr>
        <w:spacing w:line="480" w:lineRule="auto"/>
        <w:jc w:val="both"/>
      </w:pPr>
      <w:r>
        <w:t>Berlin, Hamburg and München are the cities that have been chosen for Greggs to place their stores in due to the combined population of the cities reaching 7 million</w:t>
      </w:r>
      <w:r w:rsidR="00A9502D">
        <w:t xml:space="preserve">, gaining access to a large number of footfalls thorough their stores. The author has concentrated the promotion activities to using the internet, particularly social media. The stores will also be encouraged to giving the public samples to convince them to try other products. </w:t>
      </w:r>
    </w:p>
    <w:p w14:paraId="7144DA21" w14:textId="77777777" w:rsidR="00A9502D" w:rsidRDefault="00A9502D" w:rsidP="00142623">
      <w:pPr>
        <w:pStyle w:val="ListParagraph"/>
        <w:spacing w:line="480" w:lineRule="auto"/>
        <w:jc w:val="both"/>
      </w:pPr>
    </w:p>
    <w:p w14:paraId="22F0CDCF" w14:textId="09036F82" w:rsidR="00725695" w:rsidRDefault="00725695" w:rsidP="00142623">
      <w:pPr>
        <w:spacing w:line="480" w:lineRule="auto"/>
        <w:jc w:val="both"/>
      </w:pPr>
      <w:r>
        <w:t xml:space="preserve">The stores in the Germany will follow similar processes as those in the UK, due to how well their processes have performed in the domestic market. Greggs will focus on their employees by providing training to them to improve their customer service skills and show the them they are valued by the company. The company will also ensure they are paying their employees a </w:t>
      </w:r>
      <w:r>
        <w:lastRenderedPageBreak/>
        <w:t>competitive wage/salary. Greggs will provide physical evidence through their social media accounts, documenting their best practise and making sure that all marketing, digital and traditional, are completed to a professional level.</w:t>
      </w:r>
    </w:p>
    <w:p w14:paraId="5C79255F" w14:textId="77777777" w:rsidR="002A4A92" w:rsidRDefault="002A4A92" w:rsidP="00142623">
      <w:pPr>
        <w:spacing w:line="480" w:lineRule="auto"/>
        <w:jc w:val="both"/>
      </w:pPr>
    </w:p>
    <w:p w14:paraId="233C3B73" w14:textId="77777777" w:rsidR="002A4A92" w:rsidRDefault="002A4A92" w:rsidP="00142623">
      <w:pPr>
        <w:spacing w:line="480" w:lineRule="auto"/>
        <w:jc w:val="both"/>
      </w:pPr>
    </w:p>
    <w:p w14:paraId="0F9CBA85" w14:textId="77777777" w:rsidR="002A4A92" w:rsidRDefault="002A4A92" w:rsidP="00142623">
      <w:pPr>
        <w:spacing w:line="480" w:lineRule="auto"/>
        <w:jc w:val="both"/>
      </w:pPr>
    </w:p>
    <w:p w14:paraId="7C2AA984" w14:textId="58C16DC3" w:rsidR="002A4A92" w:rsidRDefault="002A4A92" w:rsidP="00142623">
      <w:pPr>
        <w:spacing w:line="480" w:lineRule="auto"/>
        <w:jc w:val="both"/>
        <w:sectPr w:rsidR="002A4A92" w:rsidSect="00E46FA0">
          <w:headerReference w:type="first" r:id="rId14"/>
          <w:footerReference w:type="first" r:id="rId15"/>
          <w:pgSz w:w="11900" w:h="16840"/>
          <w:pgMar w:top="1440" w:right="1440" w:bottom="1440" w:left="1440" w:header="720" w:footer="720" w:gutter="0"/>
          <w:pgNumType w:start="1"/>
          <w:cols w:space="720"/>
          <w:titlePg/>
          <w:docGrid w:linePitch="360"/>
        </w:sectPr>
      </w:pPr>
    </w:p>
    <w:p w14:paraId="71FBD2B4" w14:textId="1ECDF308" w:rsidR="004703A6" w:rsidRDefault="004703A6" w:rsidP="00142623">
      <w:pPr>
        <w:pStyle w:val="Heading1"/>
        <w:numPr>
          <w:ilvl w:val="0"/>
          <w:numId w:val="1"/>
        </w:numPr>
        <w:spacing w:line="480" w:lineRule="auto"/>
        <w:jc w:val="both"/>
      </w:pPr>
      <w:bookmarkStart w:id="2" w:name="_Toc41119592"/>
      <w:r>
        <w:lastRenderedPageBreak/>
        <w:t>Introduction</w:t>
      </w:r>
      <w:bookmarkEnd w:id="2"/>
    </w:p>
    <w:p w14:paraId="5DF14C67" w14:textId="0D0CE4BC" w:rsidR="004703A6" w:rsidRDefault="004703A6" w:rsidP="00142623">
      <w:pPr>
        <w:spacing w:line="480" w:lineRule="auto"/>
        <w:jc w:val="both"/>
      </w:pPr>
    </w:p>
    <w:p w14:paraId="42AFC78E" w14:textId="4E425D0C" w:rsidR="004703A6" w:rsidRDefault="004703A6" w:rsidP="00142623">
      <w:pPr>
        <w:pStyle w:val="Heading2"/>
        <w:numPr>
          <w:ilvl w:val="1"/>
          <w:numId w:val="1"/>
        </w:numPr>
        <w:spacing w:line="480" w:lineRule="auto"/>
        <w:jc w:val="both"/>
      </w:pPr>
      <w:bookmarkStart w:id="3" w:name="_Toc41119593"/>
      <w:r>
        <w:t>Report Remit</w:t>
      </w:r>
      <w:bookmarkEnd w:id="3"/>
    </w:p>
    <w:p w14:paraId="62F87E2F" w14:textId="720DAF55" w:rsidR="00CA186F" w:rsidRDefault="00CA186F" w:rsidP="00142623">
      <w:pPr>
        <w:spacing w:line="480" w:lineRule="auto"/>
        <w:jc w:val="both"/>
      </w:pPr>
    </w:p>
    <w:p w14:paraId="120C3D0D" w14:textId="489F3825" w:rsidR="00CA186F" w:rsidRPr="00CA186F" w:rsidRDefault="00CA186F" w:rsidP="00142623">
      <w:pPr>
        <w:spacing w:line="480" w:lineRule="auto"/>
        <w:jc w:val="both"/>
      </w:pPr>
      <w:r>
        <w:t>T</w:t>
      </w:r>
      <w:r w:rsidR="003F5DBB">
        <w:t xml:space="preserve">his report will be continuing to discuss the potential of expanding Greggs overseas, in Germany. After having identified which market suits Greggs, the author will put together an international marketing mix for Greggs to use in Germany. </w:t>
      </w:r>
    </w:p>
    <w:p w14:paraId="51D25CCD" w14:textId="0E3F18B1" w:rsidR="004703A6" w:rsidRDefault="004703A6" w:rsidP="00142623">
      <w:pPr>
        <w:spacing w:line="480" w:lineRule="auto"/>
        <w:jc w:val="both"/>
      </w:pPr>
    </w:p>
    <w:p w14:paraId="25A2E737" w14:textId="4DF92D97" w:rsidR="004703A6" w:rsidRDefault="004703A6" w:rsidP="00142623">
      <w:pPr>
        <w:pStyle w:val="Heading2"/>
        <w:numPr>
          <w:ilvl w:val="1"/>
          <w:numId w:val="1"/>
        </w:numPr>
        <w:spacing w:line="480" w:lineRule="auto"/>
        <w:jc w:val="both"/>
      </w:pPr>
      <w:bookmarkStart w:id="4" w:name="_Toc41119594"/>
      <w:r>
        <w:t>Introduction to organ</w:t>
      </w:r>
      <w:r w:rsidR="00B755A6">
        <w:t>isation</w:t>
      </w:r>
      <w:bookmarkEnd w:id="4"/>
    </w:p>
    <w:p w14:paraId="6B56DD82" w14:textId="7E7CB464" w:rsidR="00CA186F" w:rsidRDefault="00CA186F" w:rsidP="00142623">
      <w:pPr>
        <w:spacing w:line="480" w:lineRule="auto"/>
        <w:jc w:val="both"/>
      </w:pPr>
    </w:p>
    <w:p w14:paraId="11215D63" w14:textId="45D995D8" w:rsidR="00CA186F" w:rsidRDefault="007501EF" w:rsidP="00142623">
      <w:pPr>
        <w:spacing w:line="480" w:lineRule="auto"/>
        <w:jc w:val="both"/>
      </w:pPr>
      <w:r>
        <w:t xml:space="preserve">The organisation that the author will create an international marketing mix for is </w:t>
      </w:r>
      <w:r w:rsidR="00CA186F">
        <w:t>Greggs</w:t>
      </w:r>
      <w:r>
        <w:t>, which</w:t>
      </w:r>
      <w:r w:rsidR="00CA186F">
        <w:t xml:space="preserve"> is the largest bakery chain in the United Kingdom</w:t>
      </w:r>
      <w:r>
        <w:t>.</w:t>
      </w:r>
      <w:r w:rsidR="003F5DBB">
        <w:t xml:space="preserve"> </w:t>
      </w:r>
      <w:r w:rsidR="00AD1A58">
        <w:t>Founded in 1939 and opening the first store in 1951 in Newcastle. They have a variety of products available, including their best-selling sausage rolls</w:t>
      </w:r>
      <w:sdt>
        <w:sdtPr>
          <w:id w:val="252091879"/>
          <w:citation/>
        </w:sdtPr>
        <w:sdtEndPr/>
        <w:sdtContent>
          <w:r w:rsidR="00AD1A58">
            <w:fldChar w:fldCharType="begin"/>
          </w:r>
          <w:r w:rsidR="00AD1A58">
            <w:instrText xml:space="preserve"> CITATION Ash16 \l 2057 </w:instrText>
          </w:r>
          <w:r w:rsidR="00AD1A58">
            <w:fldChar w:fldCharType="separate"/>
          </w:r>
          <w:r w:rsidR="00AD1A58">
            <w:rPr>
              <w:noProof/>
            </w:rPr>
            <w:t xml:space="preserve"> </w:t>
          </w:r>
          <w:r w:rsidR="00AD1A58" w:rsidRPr="00AD1A58">
            <w:rPr>
              <w:noProof/>
            </w:rPr>
            <w:t>(Armstrong, 2016)</w:t>
          </w:r>
          <w:r w:rsidR="00AD1A58">
            <w:fldChar w:fldCharType="end"/>
          </w:r>
        </w:sdtContent>
      </w:sdt>
      <w:r w:rsidR="00AD1A58">
        <w:t xml:space="preserve">. </w:t>
      </w:r>
    </w:p>
    <w:p w14:paraId="47566585" w14:textId="5881884A" w:rsidR="00AD1A58" w:rsidRDefault="00AD1A58" w:rsidP="00142623">
      <w:pPr>
        <w:spacing w:line="480" w:lineRule="auto"/>
        <w:jc w:val="both"/>
      </w:pPr>
    </w:p>
    <w:p w14:paraId="7C566B13" w14:textId="0480FC72" w:rsidR="00AD1A58" w:rsidRPr="00CA186F" w:rsidRDefault="00AD1A58" w:rsidP="00142623">
      <w:pPr>
        <w:spacing w:line="480" w:lineRule="auto"/>
        <w:jc w:val="both"/>
      </w:pPr>
      <w:r>
        <w:t>Greggs have tried previously to expand their business overseas and found themselves unsuccessful. T</w:t>
      </w:r>
      <w:r w:rsidR="0007041A">
        <w:t>esting</w:t>
      </w:r>
      <w:r>
        <w:t xml:space="preserve"> their stores in the cites of Belgium, they were forced to abandon their project due to the losses of £3.5 million</w:t>
      </w:r>
      <w:sdt>
        <w:sdtPr>
          <w:id w:val="-2026466983"/>
          <w:citation/>
        </w:sdtPr>
        <w:sdtEndPr/>
        <w:sdtContent>
          <w:r>
            <w:fldChar w:fldCharType="begin"/>
          </w:r>
          <w:r>
            <w:instrText xml:space="preserve"> CITATION Mic08 \l 2057 </w:instrText>
          </w:r>
          <w:r>
            <w:fldChar w:fldCharType="separate"/>
          </w:r>
          <w:r>
            <w:rPr>
              <w:noProof/>
            </w:rPr>
            <w:t xml:space="preserve"> </w:t>
          </w:r>
          <w:r w:rsidRPr="00AD1A58">
            <w:rPr>
              <w:noProof/>
            </w:rPr>
            <w:t>(Kavanagh, 2008)</w:t>
          </w:r>
          <w:r>
            <w:fldChar w:fldCharType="end"/>
          </w:r>
        </w:sdtContent>
      </w:sdt>
      <w:r>
        <w:t>.</w:t>
      </w:r>
    </w:p>
    <w:p w14:paraId="7F4944C5" w14:textId="77777777" w:rsidR="00667D99" w:rsidRDefault="00667D99" w:rsidP="00142623">
      <w:pPr>
        <w:spacing w:line="480" w:lineRule="auto"/>
        <w:jc w:val="both"/>
      </w:pPr>
    </w:p>
    <w:p w14:paraId="597D3513" w14:textId="78CFE1B2" w:rsidR="00B755A6" w:rsidRDefault="00B755A6" w:rsidP="00142623">
      <w:pPr>
        <w:pStyle w:val="Heading2"/>
        <w:numPr>
          <w:ilvl w:val="1"/>
          <w:numId w:val="1"/>
        </w:numPr>
        <w:spacing w:line="480" w:lineRule="auto"/>
        <w:jc w:val="both"/>
      </w:pPr>
      <w:bookmarkStart w:id="5" w:name="_Toc41119595"/>
      <w:r>
        <w:t>Introduction to Marketing Mix</w:t>
      </w:r>
      <w:bookmarkEnd w:id="5"/>
    </w:p>
    <w:p w14:paraId="5A126EA9" w14:textId="102C331F" w:rsidR="00951923" w:rsidRDefault="00951923" w:rsidP="00142623">
      <w:pPr>
        <w:spacing w:line="480" w:lineRule="auto"/>
        <w:jc w:val="both"/>
      </w:pPr>
    </w:p>
    <w:p w14:paraId="0AB1EB0E" w14:textId="7AC6B838" w:rsidR="00951923" w:rsidRDefault="00951923" w:rsidP="00142623">
      <w:pPr>
        <w:spacing w:line="480" w:lineRule="auto"/>
        <w:jc w:val="both"/>
      </w:pPr>
      <w:r>
        <w:lastRenderedPageBreak/>
        <w:t>The Marketing mix  is “a framework for the tactical management of the customer relationship, including product, price, place, promotion; in the case of services, three other elements are taken into account, process, people and physical evidence.”</w:t>
      </w:r>
      <w:sdt>
        <w:sdtPr>
          <w:id w:val="-1420401278"/>
          <w:citation/>
        </w:sdtPr>
        <w:sdtEndPr/>
        <w:sdtContent>
          <w:r>
            <w:fldChar w:fldCharType="begin"/>
          </w:r>
          <w:r>
            <w:instrText xml:space="preserve">CITATION Job10 \p 26 \l 2057 </w:instrText>
          </w:r>
          <w:r>
            <w:fldChar w:fldCharType="separate"/>
          </w:r>
          <w:r>
            <w:rPr>
              <w:noProof/>
            </w:rPr>
            <w:t xml:space="preserve"> </w:t>
          </w:r>
          <w:r w:rsidRPr="00951923">
            <w:rPr>
              <w:noProof/>
            </w:rPr>
            <w:t>(Jobber, 2010, p. 26)</w:t>
          </w:r>
          <w:r>
            <w:fldChar w:fldCharType="end"/>
          </w:r>
        </w:sdtContent>
      </w:sdt>
    </w:p>
    <w:p w14:paraId="16ACEBBB" w14:textId="40F079F7" w:rsidR="00951923" w:rsidRDefault="00951923" w:rsidP="00142623">
      <w:pPr>
        <w:spacing w:line="480" w:lineRule="auto"/>
        <w:jc w:val="both"/>
      </w:pPr>
    </w:p>
    <w:p w14:paraId="6483BF9C" w14:textId="3848195E" w:rsidR="00951923" w:rsidRPr="00951923" w:rsidRDefault="00951923" w:rsidP="00142623">
      <w:pPr>
        <w:spacing w:line="480" w:lineRule="auto"/>
        <w:jc w:val="both"/>
      </w:pPr>
      <w:r>
        <w:t xml:space="preserve">The Marketing Mix was </w:t>
      </w:r>
      <w:r w:rsidR="00C75E85">
        <w:t>in the form that will be used for this report was built by Booms and Bitner (1981). They extended the original 4p’s to what we know as the 7p’s and it was created to apply the framework to the business that provide services.</w:t>
      </w:r>
    </w:p>
    <w:p w14:paraId="43C73809" w14:textId="4CBD9AD8" w:rsidR="00B755A6" w:rsidRDefault="00B755A6" w:rsidP="00142623">
      <w:pPr>
        <w:spacing w:line="480" w:lineRule="auto"/>
        <w:jc w:val="both"/>
      </w:pPr>
    </w:p>
    <w:p w14:paraId="6AFCFC93" w14:textId="6C533E6C" w:rsidR="00892703" w:rsidRDefault="00B755A6" w:rsidP="00142623">
      <w:pPr>
        <w:pStyle w:val="Heading2"/>
        <w:numPr>
          <w:ilvl w:val="1"/>
          <w:numId w:val="1"/>
        </w:numPr>
        <w:spacing w:line="480" w:lineRule="auto"/>
        <w:jc w:val="both"/>
      </w:pPr>
      <w:bookmarkStart w:id="6" w:name="_Toc41119596"/>
      <w:r>
        <w:t>Hofstede’s Cultural Dimensions</w:t>
      </w:r>
      <w:bookmarkEnd w:id="6"/>
    </w:p>
    <w:p w14:paraId="508EA819" w14:textId="77777777" w:rsidR="00667D99" w:rsidRPr="00667D99" w:rsidRDefault="00667D99" w:rsidP="00667D99"/>
    <w:p w14:paraId="158C77F4" w14:textId="429FD9C3" w:rsidR="00BC1824" w:rsidRPr="00BC1824" w:rsidRDefault="00892703" w:rsidP="00142623">
      <w:pPr>
        <w:spacing w:line="480" w:lineRule="auto"/>
        <w:jc w:val="both"/>
      </w:pPr>
      <w:r>
        <w:t xml:space="preserve">Hofstede’s Cultural Dimensions </w:t>
      </w:r>
      <w:r w:rsidR="00BB2259">
        <w:t xml:space="preserve">is a framework created by Hofstede in </w:t>
      </w:r>
      <w:r w:rsidR="006519D9">
        <w:t xml:space="preserve">1984 </w:t>
      </w:r>
      <w:sdt>
        <w:sdtPr>
          <w:id w:val="-1177651837"/>
          <w:citation/>
        </w:sdtPr>
        <w:sdtEndPr/>
        <w:sdtContent>
          <w:r w:rsidR="006519D9">
            <w:fldChar w:fldCharType="begin"/>
          </w:r>
          <w:r w:rsidR="006519D9">
            <w:instrText xml:space="preserve">CITATION Hof06 \l 2057 </w:instrText>
          </w:r>
          <w:r w:rsidR="006519D9">
            <w:fldChar w:fldCharType="separate"/>
          </w:r>
          <w:r w:rsidR="006519D9" w:rsidRPr="006519D9">
            <w:rPr>
              <w:noProof/>
            </w:rPr>
            <w:t>(Wu, 2006)</w:t>
          </w:r>
          <w:r w:rsidR="006519D9">
            <w:fldChar w:fldCharType="end"/>
          </w:r>
        </w:sdtContent>
      </w:sdt>
      <w:r w:rsidR="006519D9">
        <w:t xml:space="preserve"> for the purpose of</w:t>
      </w:r>
      <w:r w:rsidR="00BC1824">
        <w:t xml:space="preserve"> </w:t>
      </w:r>
      <w:r w:rsidR="00BC1824" w:rsidRPr="00BC1824">
        <w:t>showing the effects of a society's culture on the values of its members, and how these values relate to behaviour, using a structure derived from factor analysis.</w:t>
      </w:r>
      <w:sdt>
        <w:sdtPr>
          <w:id w:val="1936019239"/>
          <w:citation/>
        </w:sdtPr>
        <w:sdtEndPr/>
        <w:sdtContent>
          <w:r w:rsidR="00BC1824" w:rsidRPr="00BC1824">
            <w:fldChar w:fldCharType="begin"/>
          </w:r>
          <w:r w:rsidR="00981EBA">
            <w:instrText xml:space="preserve">CITATION Ade14 \p 6 \l 2057 </w:instrText>
          </w:r>
          <w:r w:rsidR="00BC1824" w:rsidRPr="00BC1824">
            <w:fldChar w:fldCharType="separate"/>
          </w:r>
          <w:r w:rsidR="00981EBA">
            <w:rPr>
              <w:noProof/>
            </w:rPr>
            <w:t xml:space="preserve"> </w:t>
          </w:r>
          <w:r w:rsidR="00981EBA" w:rsidRPr="00981EBA">
            <w:rPr>
              <w:noProof/>
            </w:rPr>
            <w:t>(Adeoye &amp; Tomei, 2014, p. 6)</w:t>
          </w:r>
          <w:r w:rsidR="00BC1824" w:rsidRPr="00BC1824">
            <w:fldChar w:fldCharType="end"/>
          </w:r>
        </w:sdtContent>
      </w:sdt>
      <w:r w:rsidR="00BC1824" w:rsidRPr="00BC1824">
        <w:t> </w:t>
      </w:r>
    </w:p>
    <w:p w14:paraId="7341C5EF" w14:textId="77777777" w:rsidR="004E57ED" w:rsidRDefault="004E57ED" w:rsidP="00142623">
      <w:pPr>
        <w:spacing w:line="480" w:lineRule="auto"/>
        <w:jc w:val="both"/>
      </w:pPr>
    </w:p>
    <w:p w14:paraId="4F216998" w14:textId="7DF08B99" w:rsidR="004E57ED" w:rsidRDefault="004E57ED" w:rsidP="00142623">
      <w:pPr>
        <w:spacing w:line="480" w:lineRule="auto"/>
        <w:jc w:val="both"/>
      </w:pPr>
      <w:r>
        <w:t>The framework consists of 6 dimensions</w:t>
      </w:r>
      <w:sdt>
        <w:sdtPr>
          <w:id w:val="-988010069"/>
          <w:citation/>
        </w:sdtPr>
        <w:sdtEndPr/>
        <w:sdtContent>
          <w:r>
            <w:fldChar w:fldCharType="begin"/>
          </w:r>
          <w:r>
            <w:instrText xml:space="preserve"> CITATION Gee16 \l 2057 </w:instrText>
          </w:r>
          <w:r>
            <w:fldChar w:fldCharType="separate"/>
          </w:r>
          <w:r>
            <w:rPr>
              <w:noProof/>
            </w:rPr>
            <w:t xml:space="preserve"> </w:t>
          </w:r>
          <w:r w:rsidRPr="004E57ED">
            <w:rPr>
              <w:noProof/>
            </w:rPr>
            <w:t>(Hofstede, 2016)</w:t>
          </w:r>
          <w:r>
            <w:fldChar w:fldCharType="end"/>
          </w:r>
        </w:sdtContent>
      </w:sdt>
      <w:r>
        <w:t xml:space="preserve">. </w:t>
      </w:r>
    </w:p>
    <w:p w14:paraId="653C4CE2" w14:textId="77777777" w:rsidR="004E57ED" w:rsidRDefault="004E57ED" w:rsidP="00142623">
      <w:pPr>
        <w:spacing w:line="480" w:lineRule="auto"/>
        <w:jc w:val="both"/>
      </w:pPr>
    </w:p>
    <w:p w14:paraId="3853FC6F" w14:textId="63BAC948" w:rsidR="00B352CB" w:rsidRDefault="004E57ED" w:rsidP="00142623">
      <w:pPr>
        <w:pStyle w:val="ListParagraph"/>
        <w:numPr>
          <w:ilvl w:val="0"/>
          <w:numId w:val="3"/>
        </w:numPr>
        <w:spacing w:line="480" w:lineRule="auto"/>
        <w:jc w:val="both"/>
      </w:pPr>
      <w:r>
        <w:t>Power Distance</w:t>
      </w:r>
    </w:p>
    <w:p w14:paraId="0FC8AA1F" w14:textId="4CDBA115" w:rsidR="004E57ED" w:rsidRDefault="004E57ED" w:rsidP="00142623">
      <w:pPr>
        <w:pStyle w:val="ListParagraph"/>
        <w:numPr>
          <w:ilvl w:val="0"/>
          <w:numId w:val="3"/>
        </w:numPr>
        <w:spacing w:line="480" w:lineRule="auto"/>
        <w:jc w:val="both"/>
      </w:pPr>
      <w:r>
        <w:t>Individualism vs Collectivism</w:t>
      </w:r>
    </w:p>
    <w:p w14:paraId="20BF73A1" w14:textId="04EDC191" w:rsidR="004E57ED" w:rsidRDefault="004E57ED" w:rsidP="00142623">
      <w:pPr>
        <w:pStyle w:val="ListParagraph"/>
        <w:numPr>
          <w:ilvl w:val="0"/>
          <w:numId w:val="3"/>
        </w:numPr>
        <w:spacing w:line="480" w:lineRule="auto"/>
        <w:jc w:val="both"/>
      </w:pPr>
      <w:r>
        <w:t>Masculinity vs Femininity</w:t>
      </w:r>
    </w:p>
    <w:p w14:paraId="2921A1C5" w14:textId="25FA5799" w:rsidR="004E57ED" w:rsidRDefault="004E57ED" w:rsidP="00142623">
      <w:pPr>
        <w:pStyle w:val="ListParagraph"/>
        <w:numPr>
          <w:ilvl w:val="0"/>
          <w:numId w:val="3"/>
        </w:numPr>
        <w:spacing w:line="480" w:lineRule="auto"/>
        <w:jc w:val="both"/>
      </w:pPr>
      <w:r>
        <w:t>Uncertainty Avoidance</w:t>
      </w:r>
    </w:p>
    <w:p w14:paraId="10B7DA90" w14:textId="10C2D912" w:rsidR="004E57ED" w:rsidRDefault="004E57ED" w:rsidP="00142623">
      <w:pPr>
        <w:pStyle w:val="ListParagraph"/>
        <w:numPr>
          <w:ilvl w:val="0"/>
          <w:numId w:val="3"/>
        </w:numPr>
        <w:spacing w:line="480" w:lineRule="auto"/>
        <w:jc w:val="both"/>
      </w:pPr>
      <w:r>
        <w:t>Long term vs Short term Orientation</w:t>
      </w:r>
    </w:p>
    <w:p w14:paraId="60D7D720" w14:textId="08EAB5CE" w:rsidR="004E57ED" w:rsidRDefault="004E57ED" w:rsidP="00142623">
      <w:pPr>
        <w:pStyle w:val="ListParagraph"/>
        <w:numPr>
          <w:ilvl w:val="0"/>
          <w:numId w:val="3"/>
        </w:numPr>
        <w:spacing w:line="480" w:lineRule="auto"/>
        <w:jc w:val="both"/>
      </w:pPr>
      <w:r>
        <w:t>Indulgence vs Restraint</w:t>
      </w:r>
    </w:p>
    <w:p w14:paraId="5EED3E56" w14:textId="77777777" w:rsidR="004E57ED" w:rsidRDefault="004E57ED" w:rsidP="00142623">
      <w:pPr>
        <w:spacing w:line="480" w:lineRule="auto"/>
        <w:jc w:val="both"/>
      </w:pPr>
    </w:p>
    <w:p w14:paraId="5B882121" w14:textId="4FDD7538" w:rsidR="00892703" w:rsidRDefault="00FA421F" w:rsidP="00142623">
      <w:pPr>
        <w:spacing w:line="480" w:lineRule="auto"/>
        <w:jc w:val="both"/>
      </w:pPr>
      <w:r>
        <w:lastRenderedPageBreak/>
        <w:t xml:space="preserve">Making use of </w:t>
      </w:r>
      <w:r w:rsidR="006A74F9">
        <w:t>the Hofstede</w:t>
      </w:r>
      <w:r w:rsidR="00B352CB">
        <w:t xml:space="preserve"> </w:t>
      </w:r>
      <w:r>
        <w:t>I</w:t>
      </w:r>
      <w:r w:rsidR="00B352CB">
        <w:t>nsights website</w:t>
      </w:r>
      <w:sdt>
        <w:sdtPr>
          <w:id w:val="-1401663437"/>
          <w:citation/>
        </w:sdtPr>
        <w:sdtEndPr/>
        <w:sdtContent>
          <w:r w:rsidR="006A74F9">
            <w:fldChar w:fldCharType="begin"/>
          </w:r>
          <w:r w:rsidR="006A74F9">
            <w:instrText xml:space="preserve"> CITATION Hof20 \l 2057 </w:instrText>
          </w:r>
          <w:r w:rsidR="006A74F9">
            <w:fldChar w:fldCharType="separate"/>
          </w:r>
          <w:r w:rsidR="006A74F9">
            <w:rPr>
              <w:noProof/>
            </w:rPr>
            <w:t xml:space="preserve"> </w:t>
          </w:r>
          <w:r w:rsidR="006A74F9" w:rsidRPr="006A74F9">
            <w:rPr>
              <w:noProof/>
            </w:rPr>
            <w:t>(Hofstede Insights, 2020)</w:t>
          </w:r>
          <w:r w:rsidR="006A74F9">
            <w:fldChar w:fldCharType="end"/>
          </w:r>
        </w:sdtContent>
      </w:sdt>
      <w:r w:rsidR="00B352CB">
        <w:t xml:space="preserve">, </w:t>
      </w:r>
      <w:r w:rsidR="008D02E8">
        <w:t>the author has made a comparison between the UK and Germany.</w:t>
      </w:r>
      <w:r w:rsidR="006E689F">
        <w:t xml:space="preserve"> There are a few dimensions that are different in comparison to the UK, such as a lower individualism and indulgence score and higher uncertainty avoidance and </w:t>
      </w:r>
      <w:r w:rsidR="00C66298">
        <w:t>long-term</w:t>
      </w:r>
      <w:r w:rsidR="006E689F">
        <w:t xml:space="preserve"> orientation score</w:t>
      </w:r>
      <w:r w:rsidR="00C66298">
        <w:t>. The lowe</w:t>
      </w:r>
      <w:r w:rsidR="00444E44">
        <w:t>r</w:t>
      </w:r>
      <w:r w:rsidR="00C66298">
        <w:t xml:space="preserve"> indulgence </w:t>
      </w:r>
      <w:r w:rsidR="00BD1726">
        <w:t>score</w:t>
      </w:r>
      <w:r w:rsidR="00C66298">
        <w:t xml:space="preserve"> may be </w:t>
      </w:r>
      <w:r w:rsidR="00065C40">
        <w:t xml:space="preserve">a concern, </w:t>
      </w:r>
      <w:r w:rsidR="00D90B78">
        <w:t>as this may result in not having as many customers.</w:t>
      </w:r>
      <w:r w:rsidR="00065C40">
        <w:t xml:space="preserve"> </w:t>
      </w:r>
      <w:r w:rsidR="00C66298">
        <w:t xml:space="preserve"> </w:t>
      </w:r>
    </w:p>
    <w:p w14:paraId="1293F839" w14:textId="77777777" w:rsidR="00892703" w:rsidRDefault="00892703" w:rsidP="00142623">
      <w:pPr>
        <w:spacing w:line="480" w:lineRule="auto"/>
        <w:jc w:val="both"/>
      </w:pPr>
    </w:p>
    <w:p w14:paraId="1426532C" w14:textId="77777777" w:rsidR="00094839" w:rsidRDefault="00E138D4" w:rsidP="00142623">
      <w:pPr>
        <w:keepNext/>
        <w:spacing w:line="480" w:lineRule="auto"/>
        <w:jc w:val="both"/>
      </w:pPr>
      <w:r>
        <w:rPr>
          <w:noProof/>
        </w:rPr>
        <w:drawing>
          <wp:inline distT="0" distB="0" distL="0" distR="0" wp14:anchorId="39B3093C" wp14:editId="0683C19C">
            <wp:extent cx="5727700" cy="2775585"/>
            <wp:effectExtent l="0" t="0" r="0" b="571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5-10 at 13.39.09.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2775585"/>
                    </a:xfrm>
                    <a:prstGeom prst="rect">
                      <a:avLst/>
                    </a:prstGeom>
                  </pic:spPr>
                </pic:pic>
              </a:graphicData>
            </a:graphic>
          </wp:inline>
        </w:drawing>
      </w:r>
    </w:p>
    <w:p w14:paraId="42EDC3E2" w14:textId="2E44F190" w:rsidR="00892703" w:rsidRDefault="00CE1957" w:rsidP="00142623">
      <w:pPr>
        <w:pStyle w:val="Caption"/>
        <w:spacing w:line="480" w:lineRule="auto"/>
        <w:jc w:val="both"/>
        <w:sectPr w:rsidR="00892703" w:rsidSect="00E46FA0">
          <w:headerReference w:type="default" r:id="rId17"/>
          <w:footerReference w:type="default" r:id="rId18"/>
          <w:headerReference w:type="first" r:id="rId19"/>
          <w:pgSz w:w="11900" w:h="16840"/>
          <w:pgMar w:top="1440" w:right="1440" w:bottom="1440" w:left="1440" w:header="720" w:footer="720" w:gutter="0"/>
          <w:cols w:space="720"/>
          <w:titlePg/>
          <w:docGrid w:linePitch="360"/>
        </w:sectPr>
      </w:pPr>
      <w:r>
        <w:fldChar w:fldCharType="begin"/>
      </w:r>
      <w:r>
        <w:instrText xml:space="preserve"> STYLEREF 1 \s </w:instrText>
      </w:r>
      <w:r>
        <w:fldChar w:fldCharType="separate"/>
      </w:r>
      <w:bookmarkStart w:id="7" w:name="_Toc40863482"/>
      <w:r w:rsidR="001329CB">
        <w:rPr>
          <w:noProof/>
        </w:rPr>
        <w:t>1</w:t>
      </w:r>
      <w:r>
        <w:rPr>
          <w:noProof/>
        </w:rPr>
        <w:fldChar w:fldCharType="end"/>
      </w:r>
      <w:r w:rsidR="001329CB">
        <w:noBreakHyphen/>
      </w:r>
      <w:r>
        <w:fldChar w:fldCharType="begin"/>
      </w:r>
      <w:r>
        <w:instrText xml:space="preserve"> SEQ Figure \* ARABIC \s 1 </w:instrText>
      </w:r>
      <w:r>
        <w:fldChar w:fldCharType="separate"/>
      </w:r>
      <w:r w:rsidR="001329CB">
        <w:rPr>
          <w:noProof/>
        </w:rPr>
        <w:t>1</w:t>
      </w:r>
      <w:r>
        <w:rPr>
          <w:noProof/>
        </w:rPr>
        <w:fldChar w:fldCharType="end"/>
      </w:r>
      <w:r w:rsidR="00094839">
        <w:t xml:space="preserve"> Hofstede's Cultural Dimensions Compariso</w:t>
      </w:r>
      <w:r w:rsidR="007C7330">
        <w:t>n (Blue = Germany, Purple = UK)</w:t>
      </w:r>
      <w:sdt>
        <w:sdtPr>
          <w:id w:val="-211353713"/>
          <w:citation/>
        </w:sdtPr>
        <w:sdtEndPr/>
        <w:sdtContent>
          <w:r w:rsidR="00094839">
            <w:fldChar w:fldCharType="begin"/>
          </w:r>
          <w:r w:rsidR="00094839">
            <w:instrText xml:space="preserve"> CITATION Hof20 \l 2057 </w:instrText>
          </w:r>
          <w:r w:rsidR="00094839">
            <w:fldChar w:fldCharType="separate"/>
          </w:r>
          <w:r w:rsidR="00094839">
            <w:rPr>
              <w:noProof/>
            </w:rPr>
            <w:t xml:space="preserve"> </w:t>
          </w:r>
          <w:r w:rsidR="00094839" w:rsidRPr="00094839">
            <w:rPr>
              <w:noProof/>
            </w:rPr>
            <w:t>(Hofstede Insights, 2020)</w:t>
          </w:r>
          <w:r w:rsidR="00094839">
            <w:fldChar w:fldCharType="end"/>
          </w:r>
        </w:sdtContent>
      </w:sdt>
      <w:bookmarkEnd w:id="7"/>
      <w:r w:rsidR="00094839">
        <w:t xml:space="preserve"> </w:t>
      </w:r>
    </w:p>
    <w:p w14:paraId="472BCB87" w14:textId="2BB77874" w:rsidR="00B755A6" w:rsidRDefault="00B755A6" w:rsidP="00142623">
      <w:pPr>
        <w:pStyle w:val="Heading1"/>
        <w:numPr>
          <w:ilvl w:val="0"/>
          <w:numId w:val="1"/>
        </w:numPr>
        <w:spacing w:line="480" w:lineRule="auto"/>
        <w:jc w:val="both"/>
      </w:pPr>
      <w:bookmarkStart w:id="8" w:name="_Toc41119597"/>
      <w:r>
        <w:lastRenderedPageBreak/>
        <w:t>Marketing Mix</w:t>
      </w:r>
      <w:bookmarkEnd w:id="8"/>
    </w:p>
    <w:p w14:paraId="3894BD6D" w14:textId="3D33DCC8" w:rsidR="00AE2DBF" w:rsidRDefault="00AE2DBF" w:rsidP="00142623">
      <w:pPr>
        <w:spacing w:line="480" w:lineRule="auto"/>
        <w:jc w:val="both"/>
      </w:pPr>
    </w:p>
    <w:p w14:paraId="09A9CADD" w14:textId="2B818FB8" w:rsidR="00AE2DBF" w:rsidRPr="00AE2DBF" w:rsidRDefault="00AE2DBF" w:rsidP="00142623">
      <w:pPr>
        <w:spacing w:line="480" w:lineRule="auto"/>
        <w:jc w:val="both"/>
      </w:pPr>
      <w:r>
        <w:t>As stated in the previous report, Greggs will need to adapt their marketing mix to become successful in their new market</w:t>
      </w:r>
      <w:r w:rsidR="00CD6D79">
        <w:t xml:space="preserve"> rather than standardise it</w:t>
      </w:r>
      <w:sdt>
        <w:sdtPr>
          <w:id w:val="1165365620"/>
          <w:citation/>
        </w:sdtPr>
        <w:sdtEndPr/>
        <w:sdtContent>
          <w:r>
            <w:fldChar w:fldCharType="begin"/>
          </w:r>
          <w:r>
            <w:instrText xml:space="preserve"> CITATION Slo16 \l 2057 </w:instrText>
          </w:r>
          <w:r>
            <w:fldChar w:fldCharType="separate"/>
          </w:r>
          <w:r>
            <w:rPr>
              <w:noProof/>
            </w:rPr>
            <w:t xml:space="preserve"> </w:t>
          </w:r>
          <w:r w:rsidRPr="00AE2DBF">
            <w:rPr>
              <w:noProof/>
            </w:rPr>
            <w:t>(Sloman, 2016)</w:t>
          </w:r>
          <w:r>
            <w:fldChar w:fldCharType="end"/>
          </w:r>
        </w:sdtContent>
      </w:sdt>
      <w:r w:rsidR="00667D99">
        <w:t>. The market entry strategy will also follow suit with the previous reports with using franchising to penetrate the market.</w:t>
      </w:r>
    </w:p>
    <w:p w14:paraId="21112076" w14:textId="29171A8C" w:rsidR="00B755A6" w:rsidRDefault="00B755A6" w:rsidP="00142623">
      <w:pPr>
        <w:spacing w:line="480" w:lineRule="auto"/>
        <w:jc w:val="both"/>
      </w:pPr>
    </w:p>
    <w:p w14:paraId="766231DE" w14:textId="5DD930E2" w:rsidR="00B755A6" w:rsidRDefault="00B755A6" w:rsidP="00142623">
      <w:pPr>
        <w:pStyle w:val="Heading2"/>
        <w:numPr>
          <w:ilvl w:val="1"/>
          <w:numId w:val="1"/>
        </w:numPr>
        <w:spacing w:line="480" w:lineRule="auto"/>
        <w:jc w:val="both"/>
      </w:pPr>
      <w:bookmarkStart w:id="9" w:name="_Toc41119598"/>
      <w:r>
        <w:t>Product</w:t>
      </w:r>
      <w:bookmarkEnd w:id="9"/>
    </w:p>
    <w:p w14:paraId="36B2B6A8" w14:textId="0116265F" w:rsidR="001B491C" w:rsidRDefault="001B491C" w:rsidP="00142623">
      <w:pPr>
        <w:spacing w:line="480" w:lineRule="auto"/>
        <w:jc w:val="both"/>
      </w:pPr>
    </w:p>
    <w:p w14:paraId="49CACE19" w14:textId="16E3537B" w:rsidR="001B491C" w:rsidRDefault="001B491C" w:rsidP="00142623">
      <w:pPr>
        <w:spacing w:line="480" w:lineRule="auto"/>
        <w:jc w:val="both"/>
      </w:pPr>
      <w:r>
        <w:t xml:space="preserve">The products that Greggs sell in the UK are very popular with the public, but overseas they would not be as popular, with Greggs failing in Belgium being an </w:t>
      </w:r>
      <w:r w:rsidR="005530FB">
        <w:t>example</w:t>
      </w:r>
      <w:r>
        <w:t xml:space="preserve">. They will need to localise the products to be able to attract the German customer base.  UK products will still be available, but they will be in small quantities. The products that will be available will be more traditional to the country, with </w:t>
      </w:r>
      <w:r w:rsidR="003C5CD6" w:rsidRPr="003C5CD6">
        <w:t>Pretzel</w:t>
      </w:r>
      <w:r w:rsidR="003C5CD6">
        <w:t>s</w:t>
      </w:r>
      <w:r>
        <w:t>, ‘</w:t>
      </w:r>
      <w:r w:rsidRPr="001B491C">
        <w:t>Streuselkuchen’</w:t>
      </w:r>
      <w:r w:rsidR="003C5CD6">
        <w:t>, which is a type of crumb cake</w:t>
      </w:r>
      <w:r>
        <w:t xml:space="preserve"> and a hybrid between the UK’s most popular products, the sausage roll and the well-known German Bratwurst sausage. With Germanys beer consumption being very </w:t>
      </w:r>
      <w:r w:rsidR="005530FB">
        <w:t>high</w:t>
      </w:r>
      <w:r w:rsidR="00C457E6">
        <w:t xml:space="preserve"> </w:t>
      </w:r>
      <w:sdt>
        <w:sdtPr>
          <w:id w:val="-1969349866"/>
          <w:citation/>
        </w:sdtPr>
        <w:sdtEndPr/>
        <w:sdtContent>
          <w:r w:rsidR="00C457E6">
            <w:fldChar w:fldCharType="begin"/>
          </w:r>
          <w:r w:rsidR="00C457E6">
            <w:instrText xml:space="preserve"> CITATION Evg19 \l 2057 </w:instrText>
          </w:r>
          <w:r w:rsidR="00C457E6">
            <w:fldChar w:fldCharType="separate"/>
          </w:r>
          <w:r w:rsidR="00C457E6" w:rsidRPr="00C457E6">
            <w:rPr>
              <w:noProof/>
            </w:rPr>
            <w:t>(Koptyug, 2019)</w:t>
          </w:r>
          <w:r w:rsidR="00C457E6">
            <w:fldChar w:fldCharType="end"/>
          </w:r>
        </w:sdtContent>
      </w:sdt>
      <w:r>
        <w:t xml:space="preserve">, it grants Greggs the opportunity to expand their portfolio further. Soft drinks and a cold food counter will </w:t>
      </w:r>
      <w:r w:rsidR="005530FB">
        <w:t>be available but will use the most popular drinks and sandwich fillings which will be identified in the market research.</w:t>
      </w:r>
      <w:r w:rsidR="00727D98">
        <w:t xml:space="preserve"> Research from Statista (2019) has provided the author with the most purchased drinks in Germany between 2017 to 2019. </w:t>
      </w:r>
      <w:r w:rsidR="005530FB">
        <w:t>Greggs will also need to ensure that as much of their ingredients as possible is sourced for the local areas.</w:t>
      </w:r>
    </w:p>
    <w:p w14:paraId="294D4E5F" w14:textId="15C45F51" w:rsidR="001329CB" w:rsidRDefault="001329CB" w:rsidP="00142623">
      <w:pPr>
        <w:spacing w:line="480" w:lineRule="auto"/>
        <w:jc w:val="both"/>
      </w:pPr>
    </w:p>
    <w:p w14:paraId="355C1263" w14:textId="77777777" w:rsidR="001329CB" w:rsidRDefault="001329CB" w:rsidP="00142623">
      <w:pPr>
        <w:keepNext/>
        <w:spacing w:line="480" w:lineRule="auto"/>
        <w:jc w:val="both"/>
      </w:pPr>
      <w:r>
        <w:rPr>
          <w:noProof/>
        </w:rPr>
        <w:lastRenderedPageBreak/>
        <w:drawing>
          <wp:inline distT="0" distB="0" distL="0" distR="0" wp14:anchorId="143697F9" wp14:editId="239F85C1">
            <wp:extent cx="5632082" cy="2317898"/>
            <wp:effectExtent l="0" t="0" r="0" b="635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5-19 at 18.43.55.png"/>
                    <pic:cNvPicPr/>
                  </pic:nvPicPr>
                  <pic:blipFill rotWithShape="1">
                    <a:blip r:embed="rId20">
                      <a:extLst>
                        <a:ext uri="{28A0092B-C50C-407E-A947-70E740481C1C}">
                          <a14:useLocalDpi xmlns:a14="http://schemas.microsoft.com/office/drawing/2010/main" val="0"/>
                        </a:ext>
                      </a:extLst>
                    </a:blip>
                    <a:srcRect l="7797" t="26729" r="40778" b="39411"/>
                    <a:stretch/>
                  </pic:blipFill>
                  <pic:spPr bwMode="auto">
                    <a:xfrm>
                      <a:off x="0" y="0"/>
                      <a:ext cx="5661502" cy="2330006"/>
                    </a:xfrm>
                    <a:prstGeom prst="rect">
                      <a:avLst/>
                    </a:prstGeom>
                    <a:ln>
                      <a:noFill/>
                    </a:ln>
                    <a:extLst>
                      <a:ext uri="{53640926-AAD7-44D8-BBD7-CCE9431645EC}">
                        <a14:shadowObscured xmlns:a14="http://schemas.microsoft.com/office/drawing/2010/main"/>
                      </a:ext>
                    </a:extLst>
                  </pic:spPr>
                </pic:pic>
              </a:graphicData>
            </a:graphic>
          </wp:inline>
        </w:drawing>
      </w:r>
    </w:p>
    <w:p w14:paraId="298960DF" w14:textId="4EDB99C8" w:rsidR="001329CB" w:rsidRPr="00E9650E" w:rsidRDefault="00CE1957" w:rsidP="00142623">
      <w:pPr>
        <w:pStyle w:val="Caption"/>
        <w:spacing w:line="480" w:lineRule="auto"/>
        <w:jc w:val="both"/>
      </w:pPr>
      <w:r>
        <w:fldChar w:fldCharType="begin"/>
      </w:r>
      <w:r>
        <w:instrText xml:space="preserve"> STYLEREF 1 \s </w:instrText>
      </w:r>
      <w:r>
        <w:fldChar w:fldCharType="separate"/>
      </w:r>
      <w:bookmarkStart w:id="10" w:name="_Toc40863483"/>
      <w:r w:rsidR="001329CB">
        <w:rPr>
          <w:noProof/>
        </w:rPr>
        <w:t>2</w:t>
      </w:r>
      <w:r>
        <w:rPr>
          <w:noProof/>
        </w:rPr>
        <w:fldChar w:fldCharType="end"/>
      </w:r>
      <w:r w:rsidR="001329CB">
        <w:noBreakHyphen/>
      </w:r>
      <w:r>
        <w:fldChar w:fldCharType="begin"/>
      </w:r>
      <w:r>
        <w:instrText xml:space="preserve"> SEQ Figure \* ARABIC \s 1 </w:instrText>
      </w:r>
      <w:r>
        <w:fldChar w:fldCharType="separate"/>
      </w:r>
      <w:r w:rsidR="001329CB">
        <w:rPr>
          <w:noProof/>
        </w:rPr>
        <w:t>1</w:t>
      </w:r>
      <w:r>
        <w:rPr>
          <w:noProof/>
        </w:rPr>
        <w:fldChar w:fldCharType="end"/>
      </w:r>
      <w:r w:rsidR="001329CB">
        <w:t xml:space="preserve">The most purchased and consumed beverages in Germany 2017-2019 </w:t>
      </w:r>
      <w:sdt>
        <w:sdtPr>
          <w:id w:val="1857231804"/>
          <w:citation/>
        </w:sdtPr>
        <w:sdtEndPr/>
        <w:sdtContent>
          <w:r w:rsidR="001329CB">
            <w:fldChar w:fldCharType="begin"/>
          </w:r>
          <w:r w:rsidR="001329CB">
            <w:instrText xml:space="preserve"> CITATION Sta191 \l 2057 </w:instrText>
          </w:r>
          <w:r w:rsidR="001329CB">
            <w:fldChar w:fldCharType="separate"/>
          </w:r>
          <w:r w:rsidR="001329CB" w:rsidRPr="001329CB">
            <w:rPr>
              <w:noProof/>
            </w:rPr>
            <w:t>(Statista, 2019)</w:t>
          </w:r>
          <w:r w:rsidR="001329CB">
            <w:fldChar w:fldCharType="end"/>
          </w:r>
        </w:sdtContent>
      </w:sdt>
      <w:bookmarkEnd w:id="10"/>
    </w:p>
    <w:p w14:paraId="34009D84" w14:textId="16A79271" w:rsidR="00B755A6" w:rsidRDefault="00B755A6" w:rsidP="00142623">
      <w:pPr>
        <w:spacing w:line="480" w:lineRule="auto"/>
        <w:jc w:val="both"/>
      </w:pPr>
    </w:p>
    <w:p w14:paraId="35A9C973" w14:textId="7BC1AE49" w:rsidR="00B755A6" w:rsidRDefault="00B755A6" w:rsidP="00142623">
      <w:pPr>
        <w:pStyle w:val="Heading2"/>
        <w:numPr>
          <w:ilvl w:val="1"/>
          <w:numId w:val="1"/>
        </w:numPr>
        <w:spacing w:line="480" w:lineRule="auto"/>
        <w:jc w:val="both"/>
      </w:pPr>
      <w:bookmarkStart w:id="11" w:name="_Toc41119599"/>
      <w:r>
        <w:t>Price</w:t>
      </w:r>
      <w:bookmarkEnd w:id="11"/>
    </w:p>
    <w:p w14:paraId="50481F9A" w14:textId="79F14529" w:rsidR="00E9650E" w:rsidRDefault="00E9650E" w:rsidP="00142623">
      <w:pPr>
        <w:spacing w:line="480" w:lineRule="auto"/>
        <w:jc w:val="both"/>
      </w:pPr>
    </w:p>
    <w:p w14:paraId="44491D78" w14:textId="73951CE9" w:rsidR="0076281D" w:rsidRDefault="00710EEA" w:rsidP="00142623">
      <w:pPr>
        <w:spacing w:line="480" w:lineRule="auto"/>
        <w:jc w:val="both"/>
      </w:pPr>
      <w:r>
        <w:t xml:space="preserve">Greggs follow </w:t>
      </w:r>
      <w:r w:rsidR="0076281D">
        <w:t>a</w:t>
      </w:r>
      <w:r>
        <w:t xml:space="preserve"> </w:t>
      </w:r>
      <w:r w:rsidR="00674D50">
        <w:t>low-cost</w:t>
      </w:r>
      <w:r>
        <w:t xml:space="preserve"> strategy </w:t>
      </w:r>
      <w:r w:rsidR="0076281D">
        <w:t xml:space="preserve">in the UK and the results have been very successful with their business, but to be successful in a different market, Greggs will implement a cost-plus pricing strategy, and this is due to the advantages that it offers. Guo (2020) explains that this pricing strategy is helpful when a company has no knowledge of how willing a customer is to make a purchase and its ability provide a full coverage of costs and a consistent rate of return make it the best option to choose when venturing abroad. </w:t>
      </w:r>
      <w:r>
        <w:t xml:space="preserve">As discussed in the previous report, Greggs rely on high-volume sales and bulk baking their products. The same foundation will be applied to Germany. </w:t>
      </w:r>
    </w:p>
    <w:p w14:paraId="6D93AA76" w14:textId="43FC54EB" w:rsidR="000001AE" w:rsidRPr="00E9650E" w:rsidRDefault="00E138D4" w:rsidP="00142623">
      <w:pPr>
        <w:spacing w:line="480" w:lineRule="auto"/>
        <w:jc w:val="both"/>
      </w:pPr>
      <w:r>
        <w:t>Greggs have an on-the-go vision in the UK, and this will not be able to continue in their venture to Germany. As discussed, Germany have a low indulgence score in the Hofstede’s Cultural Dimensions framework. This can give the impression that the population of Germany have a higher moral discipline towards indulgence and saving money is important to them</w:t>
      </w:r>
      <w:sdt>
        <w:sdtPr>
          <w:id w:val="1186327307"/>
          <w:citation/>
        </w:sdtPr>
        <w:sdtEndPr/>
        <w:sdtContent>
          <w:r>
            <w:fldChar w:fldCharType="begin"/>
          </w:r>
          <w:r>
            <w:instrText xml:space="preserve"> CITATION Ren16 \l 2057 </w:instrText>
          </w:r>
          <w:r>
            <w:fldChar w:fldCharType="separate"/>
          </w:r>
          <w:r>
            <w:rPr>
              <w:noProof/>
            </w:rPr>
            <w:t xml:space="preserve"> </w:t>
          </w:r>
          <w:r w:rsidRPr="00BC1D84">
            <w:rPr>
              <w:noProof/>
            </w:rPr>
            <w:t>(Enkh-Amgalan, 2016)</w:t>
          </w:r>
          <w:r>
            <w:fldChar w:fldCharType="end"/>
          </w:r>
        </w:sdtContent>
      </w:sdt>
      <w:r w:rsidR="00674D50">
        <w:t>.</w:t>
      </w:r>
      <w:r w:rsidR="00BC0FFD">
        <w:t xml:space="preserve"> </w:t>
      </w:r>
    </w:p>
    <w:p w14:paraId="27A16102" w14:textId="75135181" w:rsidR="00B755A6" w:rsidRDefault="00B755A6" w:rsidP="00142623">
      <w:pPr>
        <w:spacing w:line="480" w:lineRule="auto"/>
        <w:jc w:val="both"/>
      </w:pPr>
    </w:p>
    <w:p w14:paraId="012AC285" w14:textId="5C93AAE3" w:rsidR="00B755A6" w:rsidRDefault="00B755A6" w:rsidP="00142623">
      <w:pPr>
        <w:pStyle w:val="Heading2"/>
        <w:numPr>
          <w:ilvl w:val="1"/>
          <w:numId w:val="1"/>
        </w:numPr>
        <w:spacing w:line="480" w:lineRule="auto"/>
        <w:jc w:val="both"/>
      </w:pPr>
      <w:bookmarkStart w:id="12" w:name="_Toc41119600"/>
      <w:r>
        <w:t>Place</w:t>
      </w:r>
      <w:bookmarkEnd w:id="12"/>
    </w:p>
    <w:p w14:paraId="280FA6E6" w14:textId="7B8296A0" w:rsidR="00E9650E" w:rsidRDefault="00E9650E" w:rsidP="00142623">
      <w:pPr>
        <w:spacing w:line="480" w:lineRule="auto"/>
        <w:jc w:val="both"/>
      </w:pPr>
    </w:p>
    <w:p w14:paraId="1F861579" w14:textId="51D6B025" w:rsidR="00674D50" w:rsidRDefault="00BC1D84" w:rsidP="00142623">
      <w:pPr>
        <w:spacing w:line="480" w:lineRule="auto"/>
        <w:jc w:val="both"/>
      </w:pPr>
      <w:r>
        <w:t>The location of the stores will need to be in the largest cities of the country, these are Berlin, Hamburg and München.</w:t>
      </w:r>
      <w:r w:rsidR="00674D50">
        <w:t xml:space="preserve"> Placing a store in each of these cities will allow Greggs to access around 7 million potential customers </w:t>
      </w:r>
      <w:r w:rsidR="00595300">
        <w:t>and this</w:t>
      </w:r>
      <w:r w:rsidR="003670ED">
        <w:t xml:space="preserve"> </w:t>
      </w:r>
      <w:r>
        <w:t xml:space="preserve">will grant Greggs a higher amount of footfall, which may lead to having more chances of attracting a customer. </w:t>
      </w:r>
      <w:r w:rsidR="00E50534">
        <w:t xml:space="preserve">Germany is a massive country and food and drink are going to vary from region to </w:t>
      </w:r>
      <w:r w:rsidR="00142623">
        <w:t>region but</w:t>
      </w:r>
      <w:r w:rsidR="00E50534">
        <w:t xml:space="preserve"> having the same products will make is easier for the stores to provide high quantity and consistent quality throughout the country. </w:t>
      </w:r>
      <w:r>
        <w:t>Being in a larger city will increase the brands awareness to the public, which has the ability to influence customers buying decision</w:t>
      </w:r>
      <w:sdt>
        <w:sdtPr>
          <w:id w:val="1879894149"/>
          <w:citation/>
        </w:sdtPr>
        <w:sdtEndPr/>
        <w:sdtContent>
          <w:r>
            <w:fldChar w:fldCharType="begin"/>
          </w:r>
          <w:r>
            <w:instrText xml:space="preserve"> CITATION Ovi09 \l 2057 </w:instrText>
          </w:r>
          <w:r>
            <w:fldChar w:fldCharType="separate"/>
          </w:r>
          <w:r>
            <w:rPr>
              <w:noProof/>
            </w:rPr>
            <w:t xml:space="preserve"> </w:t>
          </w:r>
          <w:r w:rsidRPr="00BC1D84">
            <w:rPr>
              <w:noProof/>
            </w:rPr>
            <w:t>(Moisescu, 2009)</w:t>
          </w:r>
          <w:r>
            <w:fldChar w:fldCharType="end"/>
          </w:r>
        </w:sdtContent>
      </w:sdt>
      <w:r>
        <w:t xml:space="preserve">. </w:t>
      </w:r>
      <w:r w:rsidR="00707C7B">
        <w:t>The stores will also need to provide seated areas to give customers a place to relax and enjoy their food and/or drink.</w:t>
      </w:r>
      <w:r w:rsidR="00876590">
        <w:t xml:space="preserve"> This will create a more of an in-store experience for the customers, instead of continuing to on-the-go vision that has been discussed. With the addition of a seated area in the store and also providing free wi-fi will encourage the customers to stay in the store longer to make another purchase.</w:t>
      </w:r>
    </w:p>
    <w:p w14:paraId="7587A606" w14:textId="77777777" w:rsidR="00674D50" w:rsidRDefault="00674D50" w:rsidP="00142623">
      <w:pPr>
        <w:spacing w:line="480" w:lineRule="auto"/>
        <w:jc w:val="both"/>
      </w:pPr>
    </w:p>
    <w:p w14:paraId="59C64B46" w14:textId="1C696993" w:rsidR="00B755A6" w:rsidRDefault="00B755A6" w:rsidP="00142623">
      <w:pPr>
        <w:pStyle w:val="Heading2"/>
        <w:numPr>
          <w:ilvl w:val="1"/>
          <w:numId w:val="1"/>
        </w:numPr>
        <w:spacing w:line="480" w:lineRule="auto"/>
        <w:jc w:val="both"/>
      </w:pPr>
      <w:bookmarkStart w:id="13" w:name="_Toc41119601"/>
      <w:r>
        <w:t>Promotion</w:t>
      </w:r>
      <w:bookmarkEnd w:id="13"/>
    </w:p>
    <w:p w14:paraId="1303FBD4" w14:textId="1AE0BC2D" w:rsidR="00C112E8" w:rsidRDefault="00C112E8" w:rsidP="00142623">
      <w:pPr>
        <w:spacing w:line="480" w:lineRule="auto"/>
        <w:jc w:val="both"/>
      </w:pPr>
    </w:p>
    <w:p w14:paraId="3A9FBAC1" w14:textId="4FE17E45" w:rsidR="00C112E8" w:rsidRPr="00C112E8" w:rsidRDefault="00C112E8" w:rsidP="00142623">
      <w:pPr>
        <w:spacing w:line="480" w:lineRule="auto"/>
        <w:jc w:val="both"/>
      </w:pPr>
      <w:r>
        <w:t xml:space="preserve">Digital and traditional media platforms will be used to when planning the promotional tactics. Social media accounts will be created in German and will be made prior to the opening of the stores to build a following and raise recognition of the brand. The use of billboards will be needed, on busy motorways and close to where to store is located and the contents of the billboard could provide the </w:t>
      </w:r>
      <w:r w:rsidR="000D168B">
        <w:t xml:space="preserve">those who see the advertisement with directions to the store. </w:t>
      </w:r>
      <w:r w:rsidR="000D168B">
        <w:lastRenderedPageBreak/>
        <w:t>Using social media to promote the opening of the stores with offers such as buy two get one free, meal deals and loyalty cards. Having employees walk around the areas with samples of some of the products they are now selling could convince some potential customer to try them again at the store</w:t>
      </w:r>
      <w:sdt>
        <w:sdtPr>
          <w:id w:val="654801406"/>
          <w:citation/>
        </w:sdtPr>
        <w:sdtEndPr/>
        <w:sdtContent>
          <w:r w:rsidR="000D168B">
            <w:fldChar w:fldCharType="begin"/>
          </w:r>
          <w:r w:rsidR="000D168B">
            <w:instrText xml:space="preserve"> CITATION Dre11 \l 2057 </w:instrText>
          </w:r>
          <w:r w:rsidR="000D168B">
            <w:fldChar w:fldCharType="separate"/>
          </w:r>
          <w:r w:rsidR="000D168B">
            <w:rPr>
              <w:noProof/>
            </w:rPr>
            <w:t xml:space="preserve"> </w:t>
          </w:r>
          <w:r w:rsidR="000D168B" w:rsidRPr="000D168B">
            <w:rPr>
              <w:noProof/>
            </w:rPr>
            <w:t>(Gannon, 2011)</w:t>
          </w:r>
          <w:r w:rsidR="000D168B">
            <w:fldChar w:fldCharType="end"/>
          </w:r>
        </w:sdtContent>
      </w:sdt>
      <w:r w:rsidR="000D168B">
        <w:t>. Asking what the public thinks of the samples will also provide Greggs with market research on what the German population think of their products</w:t>
      </w:r>
      <w:sdt>
        <w:sdtPr>
          <w:id w:val="-1526399425"/>
          <w:citation/>
        </w:sdtPr>
        <w:sdtEndPr/>
        <w:sdtContent>
          <w:r w:rsidR="000D168B">
            <w:fldChar w:fldCharType="begin"/>
          </w:r>
          <w:r w:rsidR="000D168B">
            <w:instrText xml:space="preserve"> CITATION Eve17 \l 2057 </w:instrText>
          </w:r>
          <w:r w:rsidR="000D168B">
            <w:fldChar w:fldCharType="separate"/>
          </w:r>
          <w:r w:rsidR="000D168B">
            <w:rPr>
              <w:noProof/>
            </w:rPr>
            <w:t xml:space="preserve"> </w:t>
          </w:r>
          <w:r w:rsidR="000D168B" w:rsidRPr="000D168B">
            <w:rPr>
              <w:noProof/>
            </w:rPr>
            <w:t>(Eventeem, 2017)</w:t>
          </w:r>
          <w:r w:rsidR="000D168B">
            <w:fldChar w:fldCharType="end"/>
          </w:r>
        </w:sdtContent>
      </w:sdt>
      <w:r w:rsidR="000D168B">
        <w:t>.</w:t>
      </w:r>
    </w:p>
    <w:p w14:paraId="65CFE145" w14:textId="7E2EA4EB" w:rsidR="00B755A6" w:rsidRDefault="00B755A6" w:rsidP="00142623">
      <w:pPr>
        <w:spacing w:line="480" w:lineRule="auto"/>
        <w:jc w:val="both"/>
      </w:pPr>
    </w:p>
    <w:p w14:paraId="30D937DD" w14:textId="691028A6" w:rsidR="00B755A6" w:rsidRDefault="00B755A6" w:rsidP="00142623">
      <w:pPr>
        <w:pStyle w:val="Heading2"/>
        <w:numPr>
          <w:ilvl w:val="1"/>
          <w:numId w:val="1"/>
        </w:numPr>
        <w:spacing w:line="480" w:lineRule="auto"/>
        <w:jc w:val="both"/>
      </w:pPr>
      <w:bookmarkStart w:id="14" w:name="_Toc41119602"/>
      <w:r>
        <w:t>Process</w:t>
      </w:r>
      <w:bookmarkEnd w:id="14"/>
    </w:p>
    <w:p w14:paraId="2BF452EE" w14:textId="571E3A25" w:rsidR="00E17F85" w:rsidRDefault="00E17F85" w:rsidP="00142623">
      <w:pPr>
        <w:spacing w:line="480" w:lineRule="auto"/>
        <w:jc w:val="both"/>
      </w:pPr>
    </w:p>
    <w:p w14:paraId="374A9BCF" w14:textId="7DA3799A" w:rsidR="00B755A6" w:rsidRDefault="00376156" w:rsidP="00142623">
      <w:pPr>
        <w:spacing w:line="480" w:lineRule="auto"/>
        <w:jc w:val="both"/>
      </w:pPr>
      <w:r>
        <w:t>The</w:t>
      </w:r>
      <w:r w:rsidR="00D306A0">
        <w:t xml:space="preserve">re are many processes that Greggs already include </w:t>
      </w:r>
      <w:r w:rsidR="00674D50">
        <w:t>in</w:t>
      </w:r>
      <w:r w:rsidR="00D306A0">
        <w:t xml:space="preserve"> their UK stores. Stores will have computer systems in place that will track inventory and supplies, and the computer will notify the employees when a certain products or ingredient in low, giving the option to reorder to the store. Greggs will need to locate suppliers for the products they have, ensuring that </w:t>
      </w:r>
      <w:r w:rsidR="00D048D8">
        <w:t>the they have high quality produce and their delivery services are reliable. The process of ordering food and/or drink needs to be simple, easy and quick to make sure that the customer gets the highest service possible. As Greggs will be adding a seating area to their store, they need to purchase high quality and relaxing furniture to give the customers a relaxing and enjoyable experience within the store</w:t>
      </w:r>
      <w:r w:rsidR="00B66C85">
        <w:t>, which will raise the brands high quality reputation.</w:t>
      </w:r>
    </w:p>
    <w:p w14:paraId="1579AA47" w14:textId="0F79486C" w:rsidR="00674D50" w:rsidRDefault="00674D50" w:rsidP="00142623">
      <w:pPr>
        <w:spacing w:line="480" w:lineRule="auto"/>
        <w:jc w:val="both"/>
      </w:pPr>
    </w:p>
    <w:p w14:paraId="3ADC1F04" w14:textId="77777777" w:rsidR="00876590" w:rsidRDefault="00876590" w:rsidP="00142623">
      <w:pPr>
        <w:spacing w:line="480" w:lineRule="auto"/>
        <w:jc w:val="both"/>
      </w:pPr>
    </w:p>
    <w:p w14:paraId="1C60B23E" w14:textId="47548F02" w:rsidR="00B755A6" w:rsidRDefault="00B755A6" w:rsidP="00142623">
      <w:pPr>
        <w:pStyle w:val="Heading2"/>
        <w:numPr>
          <w:ilvl w:val="1"/>
          <w:numId w:val="1"/>
        </w:numPr>
        <w:spacing w:line="480" w:lineRule="auto"/>
        <w:jc w:val="both"/>
      </w:pPr>
      <w:bookmarkStart w:id="15" w:name="_Toc41119603"/>
      <w:r>
        <w:t>People</w:t>
      </w:r>
      <w:bookmarkEnd w:id="15"/>
    </w:p>
    <w:p w14:paraId="11FF1DC4" w14:textId="48F76A9C" w:rsidR="00B755A6" w:rsidRDefault="00B755A6" w:rsidP="00142623">
      <w:pPr>
        <w:spacing w:line="480" w:lineRule="auto"/>
        <w:jc w:val="both"/>
      </w:pPr>
    </w:p>
    <w:p w14:paraId="56C1BDEF" w14:textId="4C39EB2A" w:rsidR="00376156" w:rsidRDefault="00376156" w:rsidP="00142623">
      <w:pPr>
        <w:spacing w:line="480" w:lineRule="auto"/>
        <w:jc w:val="both"/>
      </w:pPr>
      <w:r>
        <w:t xml:space="preserve">The employees of Greggs in the UK are </w:t>
      </w:r>
      <w:r w:rsidR="00631DF2">
        <w:t xml:space="preserve">classed as </w:t>
      </w:r>
      <w:r>
        <w:t xml:space="preserve">low-skilled workers, and this will apply to the venture overseas as well. Greggs will also provide uniform for their employees to ensure </w:t>
      </w:r>
      <w:r>
        <w:lastRenderedPageBreak/>
        <w:t xml:space="preserve">their appearance is suitable for the brand. Training for the new employees will be vital to provide the best service possible to the new customer base. Knowledge and understanding of the products, answering whether or not certain products are vegan for example. Without thorough training beforehand may result in the lack of productivity, lower products quality and poor </w:t>
      </w:r>
      <w:r w:rsidR="00D306A0">
        <w:t>performance</w:t>
      </w:r>
      <w:sdt>
        <w:sdtPr>
          <w:id w:val="-596400878"/>
          <w:citation/>
        </w:sdtPr>
        <w:sdtEndPr/>
        <w:sdtContent>
          <w:r>
            <w:fldChar w:fldCharType="begin"/>
          </w:r>
          <w:r>
            <w:instrText xml:space="preserve"> CITATION Ben10 \l 2057 </w:instrText>
          </w:r>
          <w:r>
            <w:fldChar w:fldCharType="separate"/>
          </w:r>
          <w:r>
            <w:rPr>
              <w:noProof/>
            </w:rPr>
            <w:t xml:space="preserve"> </w:t>
          </w:r>
          <w:r w:rsidRPr="00376156">
            <w:rPr>
              <w:noProof/>
            </w:rPr>
            <w:t>(Horowitz &amp; Horowitz, 2010)</w:t>
          </w:r>
          <w:r>
            <w:fldChar w:fldCharType="end"/>
          </w:r>
        </w:sdtContent>
      </w:sdt>
      <w:r w:rsidR="00D306A0">
        <w:t xml:space="preserve">. </w:t>
      </w:r>
      <w:r w:rsidR="008C4881">
        <w:t xml:space="preserve">Greggs will need to make sure that they </w:t>
      </w:r>
      <w:r w:rsidR="00631DF2">
        <w:t xml:space="preserve">offer a competitive wage to keep their employees happy. Keeping employees happy in their work environment, as Greggs pride themselves on friendly services to make sure that their customers feel </w:t>
      </w:r>
      <w:r w:rsidR="00D048D8">
        <w:t>comfortable</w:t>
      </w:r>
      <w:r w:rsidR="00631DF2">
        <w:t>.</w:t>
      </w:r>
      <w:r w:rsidR="00B66C85">
        <w:t xml:space="preserve"> All the employees that are hired will need to </w:t>
      </w:r>
      <w:r w:rsidR="0077551D">
        <w:t>be able to speak the German language to communicate to the customers.</w:t>
      </w:r>
    </w:p>
    <w:p w14:paraId="601522A6" w14:textId="77777777" w:rsidR="00376156" w:rsidRDefault="00376156" w:rsidP="00142623">
      <w:pPr>
        <w:spacing w:line="480" w:lineRule="auto"/>
        <w:jc w:val="both"/>
      </w:pPr>
    </w:p>
    <w:p w14:paraId="5495D699" w14:textId="7C5AE14F" w:rsidR="00B755A6" w:rsidRDefault="00B755A6" w:rsidP="00142623">
      <w:pPr>
        <w:pStyle w:val="Heading2"/>
        <w:numPr>
          <w:ilvl w:val="1"/>
          <w:numId w:val="1"/>
        </w:numPr>
        <w:spacing w:line="480" w:lineRule="auto"/>
        <w:jc w:val="both"/>
      </w:pPr>
      <w:bookmarkStart w:id="16" w:name="_Toc41119604"/>
      <w:r>
        <w:t>Physical Evidence</w:t>
      </w:r>
      <w:bookmarkEnd w:id="16"/>
    </w:p>
    <w:p w14:paraId="45829926" w14:textId="3E3A0D9D" w:rsidR="00B755A6" w:rsidRDefault="00B755A6" w:rsidP="00142623">
      <w:pPr>
        <w:spacing w:line="480" w:lineRule="auto"/>
        <w:jc w:val="both"/>
      </w:pPr>
    </w:p>
    <w:p w14:paraId="4B916DD4" w14:textId="1203FC7E" w:rsidR="00F958D8" w:rsidRDefault="00F958D8" w:rsidP="00142623">
      <w:pPr>
        <w:spacing w:line="480" w:lineRule="auto"/>
        <w:jc w:val="both"/>
      </w:pPr>
      <w:r>
        <w:t xml:space="preserve">At the present time, the awareness of the Greggs brand in Germany will be low to nothing. When moving into a new market, potential customers will be quick to judge the services and products. It will be vital to demonstrate high quality in all areas of the business, from the advertising to the interior of the store itself. Their website will need to provide a good user experience and easily accessible information on the brand and products. </w:t>
      </w:r>
      <w:r w:rsidR="00350461">
        <w:t>The employees will need to make sure that the store in kept clean and presentable at all times</w:t>
      </w:r>
      <w:r w:rsidR="008533DE">
        <w:t xml:space="preserve"> to continue the high-quality perception. All of the marketing will need to be professional and will need to represent the style and service of the brand accurately, e.g. billboards and flyers will need to be present the brands logo and who they are to give the reader the </w:t>
      </w:r>
      <w:r w:rsidR="00674D50">
        <w:t>in</w:t>
      </w:r>
      <w:r w:rsidR="008533DE">
        <w:t>formation as quick as possible. Social media will be used to post employee culture, and this can include behind the scenes phots and videos or the cleaning and cooking/baking process to give the users piece of mind that they are eating in a clean and comfortable place.</w:t>
      </w:r>
    </w:p>
    <w:p w14:paraId="55183352" w14:textId="252F49C4" w:rsidR="008533DE" w:rsidRDefault="008533DE" w:rsidP="00142623">
      <w:pPr>
        <w:spacing w:line="480" w:lineRule="auto"/>
        <w:jc w:val="both"/>
        <w:sectPr w:rsidR="008533DE" w:rsidSect="00E46FA0">
          <w:headerReference w:type="default" r:id="rId21"/>
          <w:headerReference w:type="first" r:id="rId22"/>
          <w:pgSz w:w="11900" w:h="16840"/>
          <w:pgMar w:top="1440" w:right="1440" w:bottom="1440" w:left="1440" w:header="720" w:footer="720" w:gutter="0"/>
          <w:cols w:space="720"/>
          <w:titlePg/>
          <w:docGrid w:linePitch="360"/>
        </w:sectPr>
      </w:pPr>
    </w:p>
    <w:p w14:paraId="77165597" w14:textId="77777777" w:rsidR="00EC7D8A" w:rsidRDefault="00B755A6" w:rsidP="00142623">
      <w:pPr>
        <w:pStyle w:val="Heading1"/>
        <w:numPr>
          <w:ilvl w:val="0"/>
          <w:numId w:val="1"/>
        </w:numPr>
        <w:spacing w:line="480" w:lineRule="auto"/>
        <w:jc w:val="both"/>
      </w:pPr>
      <w:bookmarkStart w:id="17" w:name="_Toc41119605"/>
      <w:r>
        <w:lastRenderedPageBreak/>
        <w:t>Conclusion</w:t>
      </w:r>
      <w:bookmarkEnd w:id="17"/>
    </w:p>
    <w:p w14:paraId="47741ECA" w14:textId="088B716D" w:rsidR="00E138D4" w:rsidRDefault="00E138D4" w:rsidP="00142623">
      <w:pPr>
        <w:spacing w:line="480" w:lineRule="auto"/>
        <w:jc w:val="both"/>
      </w:pPr>
    </w:p>
    <w:p w14:paraId="4904DD58" w14:textId="577D801A" w:rsidR="00A3367F" w:rsidRDefault="00F40013" w:rsidP="00142623">
      <w:pPr>
        <w:spacing w:line="480" w:lineRule="auto"/>
        <w:jc w:val="both"/>
      </w:pPr>
      <w:r>
        <w:t>To conclude this report</w:t>
      </w:r>
      <w:r w:rsidR="00876590">
        <w:t xml:space="preserve">, </w:t>
      </w:r>
      <w:r w:rsidR="0076281D">
        <w:t>an</w:t>
      </w:r>
      <w:r w:rsidR="00876590">
        <w:t xml:space="preserve"> introduction to the marketing mix and Hofstede’s cultural dimensions and been provided to give the reader clarity on the framework used in this report. Using the marketing mix, the author has </w:t>
      </w:r>
      <w:r w:rsidR="0076281D">
        <w:t>given clear instruction</w:t>
      </w:r>
      <w:r w:rsidR="002421FB">
        <w:t>s</w:t>
      </w:r>
      <w:r w:rsidR="0076281D">
        <w:t xml:space="preserve"> of </w:t>
      </w:r>
      <w:r w:rsidR="002421FB">
        <w:t xml:space="preserve">what type of products will need to be introduced to the store to be successful. Iterating the need for a localised portfolio, using foods known well in Germany. The prices will be calculated using a cost-plus pricing strategy and the all the stores will need to introduce seated areas. Taking advantage of the internet, social media accounts have been selected </w:t>
      </w:r>
      <w:r w:rsidR="00290648">
        <w:t xml:space="preserve">for the promotion of the stores, along with providing samples to the public to persuade them to make a purchase. Implementing processes that are in place in the UK will be the best option as there is proof that the process in successful. Providing training for the employees or the store will be essential for them to provide the best service to the customers, and this will also help them feel happier in their work environment. Making sure that the stores and all things that represent the brand are of professional quality is needed to ensure the brands reputation is as high a possible. </w:t>
      </w:r>
      <w:r w:rsidR="00A3367F">
        <w:t xml:space="preserve">Germany shows high potential for Greggs, even though there are some differences that have been shown in Figure 1-1. </w:t>
      </w:r>
    </w:p>
    <w:p w14:paraId="1C434539" w14:textId="77777777" w:rsidR="00876590" w:rsidRDefault="00876590" w:rsidP="00142623">
      <w:pPr>
        <w:spacing w:line="480" w:lineRule="auto"/>
        <w:jc w:val="both"/>
      </w:pPr>
    </w:p>
    <w:p w14:paraId="717370B5" w14:textId="77777777" w:rsidR="00876590" w:rsidRDefault="00876590" w:rsidP="00142623">
      <w:pPr>
        <w:spacing w:line="480" w:lineRule="auto"/>
        <w:jc w:val="both"/>
      </w:pPr>
    </w:p>
    <w:p w14:paraId="4622B042" w14:textId="77777777" w:rsidR="00876590" w:rsidRDefault="00876590" w:rsidP="00142623">
      <w:pPr>
        <w:spacing w:line="480" w:lineRule="auto"/>
        <w:jc w:val="both"/>
      </w:pPr>
    </w:p>
    <w:p w14:paraId="4E6CCAD3" w14:textId="77777777" w:rsidR="00876590" w:rsidRDefault="00876590" w:rsidP="00142623">
      <w:pPr>
        <w:spacing w:line="480" w:lineRule="auto"/>
        <w:jc w:val="both"/>
      </w:pPr>
    </w:p>
    <w:p w14:paraId="6248D914" w14:textId="3BD0A593" w:rsidR="00876590" w:rsidRDefault="00876590" w:rsidP="00142623">
      <w:pPr>
        <w:spacing w:line="480" w:lineRule="auto"/>
        <w:jc w:val="both"/>
        <w:sectPr w:rsidR="00876590" w:rsidSect="00E46FA0">
          <w:headerReference w:type="first" r:id="rId23"/>
          <w:footerReference w:type="first" r:id="rId24"/>
          <w:pgSz w:w="11900" w:h="16840"/>
          <w:pgMar w:top="1440" w:right="1440" w:bottom="1440" w:left="1440" w:header="720" w:footer="720" w:gutter="0"/>
          <w:cols w:space="720"/>
          <w:titlePg/>
          <w:docGrid w:linePitch="360"/>
        </w:sectPr>
      </w:pPr>
    </w:p>
    <w:bookmarkStart w:id="18" w:name="_Toc41119606" w:displacedByCustomXml="next"/>
    <w:sdt>
      <w:sdtPr>
        <w:rPr>
          <w:rFonts w:asciiTheme="minorHAnsi" w:eastAsiaTheme="minorHAnsi" w:hAnsiTheme="minorHAnsi" w:cstheme="minorBidi"/>
          <w:color w:val="auto"/>
          <w:sz w:val="24"/>
          <w:szCs w:val="24"/>
        </w:rPr>
        <w:id w:val="-1238157762"/>
        <w:docPartObj>
          <w:docPartGallery w:val="Bibliographies"/>
          <w:docPartUnique/>
        </w:docPartObj>
      </w:sdtPr>
      <w:sdtEndPr/>
      <w:sdtContent>
        <w:p w14:paraId="4039885B" w14:textId="1E58E6C7" w:rsidR="00C457E6" w:rsidRDefault="00C457E6" w:rsidP="00142623">
          <w:pPr>
            <w:pStyle w:val="Heading1"/>
            <w:spacing w:line="480" w:lineRule="auto"/>
            <w:jc w:val="both"/>
          </w:pPr>
          <w:r>
            <w:t>References</w:t>
          </w:r>
          <w:bookmarkEnd w:id="18"/>
        </w:p>
        <w:sdt>
          <w:sdtPr>
            <w:id w:val="111145805"/>
            <w:bibliography/>
          </w:sdtPr>
          <w:sdtEndPr/>
          <w:sdtContent>
            <w:p w14:paraId="42878A6F" w14:textId="24D1E62A" w:rsidR="00C457E6" w:rsidRDefault="00C457E6" w:rsidP="00142623">
              <w:pPr>
                <w:pStyle w:val="Bibliography"/>
                <w:spacing w:line="480" w:lineRule="auto"/>
                <w:jc w:val="both"/>
                <w:rPr>
                  <w:noProof/>
                </w:rPr>
              </w:pPr>
              <w:r>
                <w:fldChar w:fldCharType="begin"/>
              </w:r>
              <w:r>
                <w:instrText xml:space="preserve"> BIBLIOGRAPHY </w:instrText>
              </w:r>
              <w:r>
                <w:fldChar w:fldCharType="separate"/>
              </w:r>
              <w:r>
                <w:rPr>
                  <w:noProof/>
                </w:rPr>
                <w:t xml:space="preserve">Adeoye, B. F. &amp; Tomei, L., </w:t>
              </w:r>
              <w:r w:rsidR="008863AC">
                <w:rPr>
                  <w:noProof/>
                </w:rPr>
                <w:t>(</w:t>
              </w:r>
              <w:r>
                <w:rPr>
                  <w:noProof/>
                </w:rPr>
                <w:t>2014</w:t>
              </w:r>
              <w:r w:rsidR="008863AC">
                <w:rPr>
                  <w:noProof/>
                </w:rPr>
                <w:t>)</w:t>
              </w:r>
              <w:r>
                <w:rPr>
                  <w:noProof/>
                </w:rPr>
                <w:t xml:space="preserve">. </w:t>
              </w:r>
              <w:r>
                <w:rPr>
                  <w:i/>
                  <w:iCs/>
                  <w:noProof/>
                </w:rPr>
                <w:t xml:space="preserve">Effects of Information Capitalism and Globalization on Teaching and Learning. </w:t>
              </w:r>
              <w:r>
                <w:rPr>
                  <w:noProof/>
                </w:rPr>
                <w:t>1st Edition ed. Lagos: IGI Global.</w:t>
              </w:r>
            </w:p>
            <w:p w14:paraId="64D69804" w14:textId="5401444A" w:rsidR="00C457E6" w:rsidRDefault="00C457E6" w:rsidP="00142623">
              <w:pPr>
                <w:pStyle w:val="Bibliography"/>
                <w:spacing w:line="480" w:lineRule="auto"/>
                <w:jc w:val="both"/>
                <w:rPr>
                  <w:noProof/>
                </w:rPr>
              </w:pPr>
              <w:r>
                <w:rPr>
                  <w:noProof/>
                </w:rPr>
                <w:t xml:space="preserve">Armstrong, A., </w:t>
              </w:r>
              <w:r w:rsidR="008863AC">
                <w:rPr>
                  <w:noProof/>
                </w:rPr>
                <w:t>(</w:t>
              </w:r>
              <w:r>
                <w:rPr>
                  <w:noProof/>
                </w:rPr>
                <w:t>2016</w:t>
              </w:r>
              <w:r w:rsidR="008863AC">
                <w:rPr>
                  <w:noProof/>
                </w:rPr>
                <w:t>)</w:t>
              </w:r>
              <w:r>
                <w:rPr>
                  <w:noProof/>
                </w:rPr>
                <w:t xml:space="preserve">. </w:t>
              </w:r>
              <w:r>
                <w:rPr>
                  <w:i/>
                  <w:iCs/>
                  <w:noProof/>
                </w:rPr>
                <w:t xml:space="preserve">Greggs: We might be going gluten-free but nothing will beat our sausage rolls. </w:t>
              </w:r>
              <w:r>
                <w:rPr>
                  <w:noProof/>
                </w:rPr>
                <w:t xml:space="preserve">[Online] </w:t>
              </w:r>
              <w:r>
                <w:rPr>
                  <w:noProof/>
                </w:rPr>
                <w:br/>
                <w:t xml:space="preserve">Available at: </w:t>
              </w:r>
              <w:r>
                <w:rPr>
                  <w:noProof/>
                  <w:u w:val="single"/>
                </w:rPr>
                <w:t>https://www.telegraph.co.uk/business/2016/08/02/greggs-we-might-be-going-gluten-free-but-nothing-will-beat-our-s/</w:t>
              </w:r>
              <w:r>
                <w:rPr>
                  <w:noProof/>
                </w:rPr>
                <w:br/>
                <w:t>[Accessed 24 February 2020].</w:t>
              </w:r>
            </w:p>
            <w:p w14:paraId="1792CD8A" w14:textId="3D059278" w:rsidR="00C457E6" w:rsidRDefault="00C457E6" w:rsidP="00142623">
              <w:pPr>
                <w:pStyle w:val="Bibliography"/>
                <w:spacing w:line="480" w:lineRule="auto"/>
                <w:jc w:val="both"/>
                <w:rPr>
                  <w:noProof/>
                </w:rPr>
              </w:pPr>
              <w:r>
                <w:rPr>
                  <w:noProof/>
                </w:rPr>
                <w:t xml:space="preserve">Booms, B. H. &amp; Bitner, M. J., </w:t>
              </w:r>
              <w:r w:rsidR="008863AC">
                <w:rPr>
                  <w:noProof/>
                </w:rPr>
                <w:t>(</w:t>
              </w:r>
              <w:r>
                <w:rPr>
                  <w:noProof/>
                </w:rPr>
                <w:t>1981</w:t>
              </w:r>
              <w:r w:rsidR="008863AC">
                <w:rPr>
                  <w:noProof/>
                </w:rPr>
                <w:t>)</w:t>
              </w:r>
              <w:r>
                <w:rPr>
                  <w:noProof/>
                </w:rPr>
                <w:t xml:space="preserve">. </w:t>
              </w:r>
              <w:r>
                <w:rPr>
                  <w:i/>
                  <w:iCs/>
                  <w:noProof/>
                </w:rPr>
                <w:t xml:space="preserve">Marketing Strategies and Organization Structures for Service Firms. </w:t>
              </w:r>
              <w:r>
                <w:rPr>
                  <w:noProof/>
                </w:rPr>
                <w:t>1st Edition ed. Chicago: American Marketing Association.</w:t>
              </w:r>
            </w:p>
            <w:p w14:paraId="75E3D2D0" w14:textId="7BB40707" w:rsidR="00C457E6" w:rsidRDefault="00C457E6" w:rsidP="00142623">
              <w:pPr>
                <w:pStyle w:val="Bibliography"/>
                <w:spacing w:line="480" w:lineRule="auto"/>
                <w:jc w:val="both"/>
                <w:rPr>
                  <w:noProof/>
                </w:rPr>
              </w:pPr>
              <w:r>
                <w:rPr>
                  <w:noProof/>
                </w:rPr>
                <w:t xml:space="preserve">Enkh-Amgalan, R., </w:t>
              </w:r>
              <w:r w:rsidR="008863AC">
                <w:rPr>
                  <w:noProof/>
                </w:rPr>
                <w:t>(</w:t>
              </w:r>
              <w:r>
                <w:rPr>
                  <w:noProof/>
                </w:rPr>
                <w:t>2016</w:t>
              </w:r>
              <w:r w:rsidR="008863AC">
                <w:rPr>
                  <w:noProof/>
                </w:rPr>
                <w:t>)</w:t>
              </w:r>
              <w:r>
                <w:rPr>
                  <w:noProof/>
                </w:rPr>
                <w:t xml:space="preserve">. </w:t>
              </w:r>
              <w:r>
                <w:rPr>
                  <w:i/>
                  <w:iCs/>
                  <w:noProof/>
                </w:rPr>
                <w:t xml:space="preserve">The Indulgence and Restraint Cultural Dimension: A Cross-Cultural Study of Mongolia and the United States. </w:t>
              </w:r>
              <w:r>
                <w:rPr>
                  <w:noProof/>
                </w:rPr>
                <w:t xml:space="preserve">[Online] </w:t>
              </w:r>
              <w:r>
                <w:rPr>
                  <w:noProof/>
                </w:rPr>
                <w:br/>
                <w:t xml:space="preserve">Available at: </w:t>
              </w:r>
              <w:r>
                <w:rPr>
                  <w:noProof/>
                  <w:u w:val="single"/>
                </w:rPr>
                <w:t>https://dc.etsu.edu/cgi/viewcontent.cgi?article=1354&amp;context=honors</w:t>
              </w:r>
              <w:r>
                <w:rPr>
                  <w:noProof/>
                </w:rPr>
                <w:br/>
                <w:t>[Accessed 11 May 2020].</w:t>
              </w:r>
            </w:p>
            <w:p w14:paraId="401B71CB" w14:textId="495677B3" w:rsidR="00C457E6" w:rsidRDefault="00C457E6" w:rsidP="00142623">
              <w:pPr>
                <w:pStyle w:val="Bibliography"/>
                <w:spacing w:line="480" w:lineRule="auto"/>
                <w:jc w:val="both"/>
                <w:rPr>
                  <w:noProof/>
                </w:rPr>
              </w:pPr>
              <w:r>
                <w:rPr>
                  <w:noProof/>
                </w:rPr>
                <w:t xml:space="preserve">Eventeem, </w:t>
              </w:r>
              <w:r w:rsidR="008863AC">
                <w:rPr>
                  <w:noProof/>
                </w:rPr>
                <w:t>(</w:t>
              </w:r>
              <w:r>
                <w:rPr>
                  <w:noProof/>
                </w:rPr>
                <w:t>2017</w:t>
              </w:r>
              <w:r w:rsidR="008863AC">
                <w:rPr>
                  <w:noProof/>
                </w:rPr>
                <w:t>)</w:t>
              </w:r>
              <w:r>
                <w:rPr>
                  <w:noProof/>
                </w:rPr>
                <w:t xml:space="preserve">. </w:t>
              </w:r>
              <w:r>
                <w:rPr>
                  <w:i/>
                  <w:iCs/>
                  <w:noProof/>
                </w:rPr>
                <w:t xml:space="preserve">How Effective Is Product Sampling? Eye-opening Research. </w:t>
              </w:r>
              <w:r>
                <w:rPr>
                  <w:noProof/>
                </w:rPr>
                <w:t xml:space="preserve">[Online] </w:t>
              </w:r>
              <w:r>
                <w:rPr>
                  <w:noProof/>
                </w:rPr>
                <w:br/>
                <w:t xml:space="preserve">Available at: </w:t>
              </w:r>
              <w:r>
                <w:rPr>
                  <w:noProof/>
                  <w:u w:val="single"/>
                </w:rPr>
                <w:t>https://eventeem.co.uk/effective-product-sampling/</w:t>
              </w:r>
              <w:r>
                <w:rPr>
                  <w:noProof/>
                </w:rPr>
                <w:br/>
                <w:t>[Accessed 11 May 2020].</w:t>
              </w:r>
            </w:p>
            <w:p w14:paraId="77E958E0" w14:textId="11005443" w:rsidR="00C457E6" w:rsidRDefault="00C457E6" w:rsidP="00142623">
              <w:pPr>
                <w:pStyle w:val="Bibliography"/>
                <w:spacing w:line="480" w:lineRule="auto"/>
                <w:jc w:val="both"/>
                <w:rPr>
                  <w:noProof/>
                </w:rPr>
              </w:pPr>
              <w:r>
                <w:rPr>
                  <w:noProof/>
                </w:rPr>
                <w:t xml:space="preserve">Gannon, D., </w:t>
              </w:r>
              <w:r w:rsidR="008863AC">
                <w:rPr>
                  <w:noProof/>
                </w:rPr>
                <w:t>(</w:t>
              </w:r>
              <w:r>
                <w:rPr>
                  <w:noProof/>
                </w:rPr>
                <w:t>2011</w:t>
              </w:r>
              <w:r w:rsidR="008863AC">
                <w:rPr>
                  <w:noProof/>
                </w:rPr>
                <w:t>)</w:t>
              </w:r>
              <w:r>
                <w:rPr>
                  <w:noProof/>
                </w:rPr>
                <w:t xml:space="preserve">. </w:t>
              </w:r>
              <w:r>
                <w:rPr>
                  <w:i/>
                  <w:iCs/>
                  <w:noProof/>
                </w:rPr>
                <w:t xml:space="preserve">How to Use Samples to Promote Your Product. </w:t>
              </w:r>
              <w:r>
                <w:rPr>
                  <w:noProof/>
                </w:rPr>
                <w:t xml:space="preserve">[Online] </w:t>
              </w:r>
              <w:r>
                <w:rPr>
                  <w:noProof/>
                </w:rPr>
                <w:br/>
                <w:t xml:space="preserve">Available at: </w:t>
              </w:r>
              <w:r>
                <w:rPr>
                  <w:noProof/>
                  <w:u w:val="single"/>
                </w:rPr>
                <w:t>https://www.inc.com/guides/201105/how-to-use-samples-to-promote-your-product.html</w:t>
              </w:r>
              <w:r>
                <w:rPr>
                  <w:noProof/>
                </w:rPr>
                <w:br/>
                <w:t>[Accessed 11 May 2020].</w:t>
              </w:r>
            </w:p>
            <w:p w14:paraId="4E038B4D" w14:textId="77777777" w:rsidR="00C457E6" w:rsidRDefault="00C457E6" w:rsidP="00142623">
              <w:pPr>
                <w:pStyle w:val="Bibliography"/>
                <w:spacing w:line="480" w:lineRule="auto"/>
                <w:jc w:val="both"/>
                <w:rPr>
                  <w:noProof/>
                </w:rPr>
              </w:pPr>
              <w:r>
                <w:rPr>
                  <w:noProof/>
                </w:rPr>
                <w:t xml:space="preserve">Guo, V., 2020. </w:t>
              </w:r>
              <w:r>
                <w:rPr>
                  <w:i/>
                  <w:iCs/>
                  <w:noProof/>
                </w:rPr>
                <w:t xml:space="preserve">COST PLUS PRICING: THE PROS AND CONS OF A COST PLUS PRICING STRATEGY. </w:t>
              </w:r>
              <w:r>
                <w:rPr>
                  <w:noProof/>
                </w:rPr>
                <w:t xml:space="preserve">[Online] </w:t>
              </w:r>
              <w:r>
                <w:rPr>
                  <w:noProof/>
                </w:rPr>
                <w:br/>
              </w:r>
              <w:r>
                <w:rPr>
                  <w:noProof/>
                </w:rPr>
                <w:lastRenderedPageBreak/>
                <w:t xml:space="preserve">Available at: </w:t>
              </w:r>
              <w:r>
                <w:rPr>
                  <w:noProof/>
                  <w:u w:val="single"/>
                </w:rPr>
                <w:t>https://www.priceintelligently.com/blog/bid/161014/cost-plus-pricing-101-the-necessities-and-your-pricing-strategy</w:t>
              </w:r>
              <w:r>
                <w:rPr>
                  <w:noProof/>
                </w:rPr>
                <w:br/>
                <w:t>[Accessed 11 May 2020].</w:t>
              </w:r>
            </w:p>
            <w:p w14:paraId="7903E19C" w14:textId="168ED76B" w:rsidR="00C457E6" w:rsidRDefault="00C457E6" w:rsidP="00142623">
              <w:pPr>
                <w:pStyle w:val="Bibliography"/>
                <w:spacing w:line="480" w:lineRule="auto"/>
                <w:jc w:val="both"/>
                <w:rPr>
                  <w:noProof/>
                </w:rPr>
              </w:pPr>
              <w:r>
                <w:rPr>
                  <w:noProof/>
                </w:rPr>
                <w:t xml:space="preserve">Hofstede Insights, </w:t>
              </w:r>
              <w:r w:rsidR="008863AC">
                <w:rPr>
                  <w:noProof/>
                </w:rPr>
                <w:t>(</w:t>
              </w:r>
              <w:r>
                <w:rPr>
                  <w:noProof/>
                </w:rPr>
                <w:t>2020</w:t>
              </w:r>
              <w:r w:rsidR="008863AC">
                <w:rPr>
                  <w:noProof/>
                </w:rPr>
                <w:t>)</w:t>
              </w:r>
              <w:r>
                <w:rPr>
                  <w:noProof/>
                </w:rPr>
                <w:t xml:space="preserve">. </w:t>
              </w:r>
              <w:r>
                <w:rPr>
                  <w:i/>
                  <w:iCs/>
                  <w:noProof/>
                </w:rPr>
                <w:t xml:space="preserve">COUNTRY COMPARISON. </w:t>
              </w:r>
              <w:r>
                <w:rPr>
                  <w:noProof/>
                </w:rPr>
                <w:t xml:space="preserve">[Online] </w:t>
              </w:r>
              <w:r>
                <w:rPr>
                  <w:noProof/>
                </w:rPr>
                <w:br/>
                <w:t xml:space="preserve">Available at: </w:t>
              </w:r>
              <w:r>
                <w:rPr>
                  <w:noProof/>
                  <w:u w:val="single"/>
                </w:rPr>
                <w:t>https://www.hofstede-insights.com/country-comparison/germany,the-uk/</w:t>
              </w:r>
              <w:r>
                <w:rPr>
                  <w:noProof/>
                </w:rPr>
                <w:br/>
                <w:t>[Accessed 10 May 2020].</w:t>
              </w:r>
            </w:p>
            <w:p w14:paraId="24F3194E" w14:textId="4E680B14" w:rsidR="00C457E6" w:rsidRDefault="00C457E6" w:rsidP="00142623">
              <w:pPr>
                <w:pStyle w:val="Bibliography"/>
                <w:spacing w:line="480" w:lineRule="auto"/>
                <w:jc w:val="both"/>
                <w:rPr>
                  <w:noProof/>
                </w:rPr>
              </w:pPr>
              <w:r>
                <w:rPr>
                  <w:noProof/>
                </w:rPr>
                <w:t xml:space="preserve">Hofstede, G., </w:t>
              </w:r>
              <w:r w:rsidR="008863AC">
                <w:rPr>
                  <w:noProof/>
                </w:rPr>
                <w:t>(</w:t>
              </w:r>
              <w:r>
                <w:rPr>
                  <w:noProof/>
                </w:rPr>
                <w:t>2016</w:t>
              </w:r>
              <w:r w:rsidR="008863AC">
                <w:rPr>
                  <w:noProof/>
                </w:rPr>
                <w:t>)</w:t>
              </w:r>
              <w:r>
                <w:rPr>
                  <w:noProof/>
                </w:rPr>
                <w:t xml:space="preserve">. </w:t>
              </w:r>
              <w:r>
                <w:rPr>
                  <w:i/>
                  <w:iCs/>
                  <w:noProof/>
                </w:rPr>
                <w:t xml:space="preserve">The 6-D model of national culture. </w:t>
              </w:r>
              <w:r>
                <w:rPr>
                  <w:noProof/>
                </w:rPr>
                <w:t xml:space="preserve">[Online] </w:t>
              </w:r>
              <w:r>
                <w:rPr>
                  <w:noProof/>
                </w:rPr>
                <w:br/>
                <w:t xml:space="preserve">Available at: </w:t>
              </w:r>
              <w:r>
                <w:rPr>
                  <w:noProof/>
                  <w:u w:val="single"/>
                </w:rPr>
                <w:t>https://geerthofstede.com/culture-geert-hofstede-gert-jan-hofstede/6d-model-of-national-culture/</w:t>
              </w:r>
              <w:r>
                <w:rPr>
                  <w:noProof/>
                </w:rPr>
                <w:br/>
                <w:t>[Accessed 11 May 2020].</w:t>
              </w:r>
            </w:p>
            <w:p w14:paraId="1D1E9417" w14:textId="5F81F950" w:rsidR="00C457E6" w:rsidRDefault="00C457E6" w:rsidP="00142623">
              <w:pPr>
                <w:pStyle w:val="Bibliography"/>
                <w:spacing w:line="480" w:lineRule="auto"/>
                <w:jc w:val="both"/>
                <w:rPr>
                  <w:noProof/>
                </w:rPr>
              </w:pPr>
              <w:r>
                <w:rPr>
                  <w:noProof/>
                </w:rPr>
                <w:t xml:space="preserve">Horowitz, B. &amp; Horowitz, A., </w:t>
              </w:r>
              <w:r w:rsidR="008863AC">
                <w:rPr>
                  <w:noProof/>
                </w:rPr>
                <w:t>(</w:t>
              </w:r>
              <w:r>
                <w:rPr>
                  <w:noProof/>
                </w:rPr>
                <w:t>2010</w:t>
              </w:r>
              <w:r w:rsidR="008863AC">
                <w:rPr>
                  <w:noProof/>
                </w:rPr>
                <w:t>)</w:t>
              </w:r>
              <w:r>
                <w:rPr>
                  <w:noProof/>
                </w:rPr>
                <w:t xml:space="preserve">. </w:t>
              </w:r>
              <w:r>
                <w:rPr>
                  <w:i/>
                  <w:iCs/>
                  <w:noProof/>
                </w:rPr>
                <w:t xml:space="preserve">Why It's Crucial To Train Your Employees. </w:t>
              </w:r>
              <w:r>
                <w:rPr>
                  <w:noProof/>
                </w:rPr>
                <w:t xml:space="preserve">[Online] </w:t>
              </w:r>
              <w:r>
                <w:rPr>
                  <w:noProof/>
                </w:rPr>
                <w:br/>
                <w:t xml:space="preserve">Available at: </w:t>
              </w:r>
              <w:r>
                <w:rPr>
                  <w:noProof/>
                  <w:u w:val="single"/>
                </w:rPr>
                <w:t>https://www.businessinsider.com/why-its-crucial-to-train-your-employees-2010-5?r=US&amp;IR=T</w:t>
              </w:r>
              <w:r>
                <w:rPr>
                  <w:noProof/>
                </w:rPr>
                <w:br/>
                <w:t>[Accessed 11 May 2020].</w:t>
              </w:r>
            </w:p>
            <w:p w14:paraId="3923E629" w14:textId="5E64515C" w:rsidR="00C457E6" w:rsidRDefault="00C457E6" w:rsidP="00142623">
              <w:pPr>
                <w:pStyle w:val="Bibliography"/>
                <w:spacing w:line="480" w:lineRule="auto"/>
                <w:jc w:val="both"/>
                <w:rPr>
                  <w:noProof/>
                </w:rPr>
              </w:pPr>
              <w:r>
                <w:rPr>
                  <w:noProof/>
                </w:rPr>
                <w:t xml:space="preserve">Jobber, D., </w:t>
              </w:r>
              <w:r w:rsidR="008863AC">
                <w:rPr>
                  <w:noProof/>
                </w:rPr>
                <w:t>(</w:t>
              </w:r>
              <w:r>
                <w:rPr>
                  <w:noProof/>
                </w:rPr>
                <w:t>2010</w:t>
              </w:r>
              <w:r w:rsidR="008863AC">
                <w:rPr>
                  <w:noProof/>
                </w:rPr>
                <w:t>)</w:t>
              </w:r>
              <w:r>
                <w:rPr>
                  <w:noProof/>
                </w:rPr>
                <w:t xml:space="preserve">. </w:t>
              </w:r>
              <w:r>
                <w:rPr>
                  <w:i/>
                  <w:iCs/>
                  <w:noProof/>
                </w:rPr>
                <w:t xml:space="preserve">Principles and Practice of Marketing. </w:t>
              </w:r>
              <w:r>
                <w:rPr>
                  <w:noProof/>
                </w:rPr>
                <w:t>6th Edition ed. Berkshire: McGraw-Hill .</w:t>
              </w:r>
            </w:p>
            <w:p w14:paraId="31418864" w14:textId="079CFCF1" w:rsidR="00C457E6" w:rsidRDefault="00C457E6" w:rsidP="00142623">
              <w:pPr>
                <w:pStyle w:val="Bibliography"/>
                <w:spacing w:line="480" w:lineRule="auto"/>
                <w:jc w:val="both"/>
                <w:rPr>
                  <w:noProof/>
                </w:rPr>
              </w:pPr>
              <w:r>
                <w:rPr>
                  <w:noProof/>
                </w:rPr>
                <w:t xml:space="preserve">Kavanagh, M., </w:t>
              </w:r>
              <w:r w:rsidR="008863AC">
                <w:rPr>
                  <w:noProof/>
                </w:rPr>
                <w:t>(</w:t>
              </w:r>
              <w:r>
                <w:rPr>
                  <w:noProof/>
                </w:rPr>
                <w:t>2008</w:t>
              </w:r>
              <w:r w:rsidR="008863AC">
                <w:rPr>
                  <w:noProof/>
                </w:rPr>
                <w:t>)</w:t>
              </w:r>
              <w:r>
                <w:rPr>
                  <w:noProof/>
                </w:rPr>
                <w:t xml:space="preserve">. </w:t>
              </w:r>
              <w:r>
                <w:rPr>
                  <w:i/>
                  <w:iCs/>
                  <w:noProof/>
                </w:rPr>
                <w:t xml:space="preserve">Greggs abandons Belgium experiment. </w:t>
              </w:r>
              <w:r>
                <w:rPr>
                  <w:noProof/>
                </w:rPr>
                <w:t xml:space="preserve">[Online] </w:t>
              </w:r>
              <w:r>
                <w:rPr>
                  <w:noProof/>
                </w:rPr>
                <w:br/>
                <w:t xml:space="preserve">Available at: </w:t>
              </w:r>
              <w:r>
                <w:rPr>
                  <w:noProof/>
                  <w:u w:val="single"/>
                </w:rPr>
                <w:t>https://www.ft.com/content/8ca63d6c-c5d8-11dd-a741-000077b07658</w:t>
              </w:r>
              <w:r>
                <w:rPr>
                  <w:noProof/>
                </w:rPr>
                <w:br/>
                <w:t>[Accessed 24 February 2020].</w:t>
              </w:r>
            </w:p>
            <w:p w14:paraId="3A1A2178" w14:textId="1E76EEB8" w:rsidR="00C457E6" w:rsidRDefault="00C457E6" w:rsidP="00142623">
              <w:pPr>
                <w:pStyle w:val="Bibliography"/>
                <w:spacing w:line="480" w:lineRule="auto"/>
                <w:jc w:val="both"/>
                <w:rPr>
                  <w:noProof/>
                </w:rPr>
              </w:pPr>
              <w:r>
                <w:rPr>
                  <w:noProof/>
                </w:rPr>
                <w:t xml:space="preserve">Koptyug, E., </w:t>
              </w:r>
              <w:r w:rsidR="008863AC">
                <w:rPr>
                  <w:noProof/>
                </w:rPr>
                <w:t>(</w:t>
              </w:r>
              <w:r>
                <w:rPr>
                  <w:noProof/>
                </w:rPr>
                <w:t>2019</w:t>
              </w:r>
              <w:r w:rsidR="008863AC">
                <w:rPr>
                  <w:noProof/>
                </w:rPr>
                <w:t>)</w:t>
              </w:r>
              <w:r>
                <w:rPr>
                  <w:noProof/>
                </w:rPr>
                <w:t xml:space="preserve">. </w:t>
              </w:r>
              <w:r>
                <w:rPr>
                  <w:i/>
                  <w:iCs/>
                  <w:noProof/>
                </w:rPr>
                <w:t xml:space="preserve">Per capita consumption of beer in Germany from 1950 to 2018. </w:t>
              </w:r>
              <w:r>
                <w:rPr>
                  <w:noProof/>
                </w:rPr>
                <w:t xml:space="preserve">[Online] </w:t>
              </w:r>
              <w:r>
                <w:rPr>
                  <w:noProof/>
                </w:rPr>
                <w:br/>
                <w:t xml:space="preserve">Available at: </w:t>
              </w:r>
              <w:r>
                <w:rPr>
                  <w:noProof/>
                  <w:u w:val="single"/>
                </w:rPr>
                <w:t>https://www.statista.com/statistics/540025/beer-consumption-per-capita-in-germany/</w:t>
              </w:r>
              <w:r>
                <w:rPr>
                  <w:noProof/>
                </w:rPr>
                <w:br/>
                <w:t>[Accessed 9 March 2020].</w:t>
              </w:r>
            </w:p>
            <w:p w14:paraId="1782DAD4" w14:textId="3F7758FA" w:rsidR="00C457E6" w:rsidRDefault="00C457E6" w:rsidP="00142623">
              <w:pPr>
                <w:pStyle w:val="Bibliography"/>
                <w:spacing w:line="480" w:lineRule="auto"/>
                <w:jc w:val="both"/>
                <w:rPr>
                  <w:noProof/>
                </w:rPr>
              </w:pPr>
              <w:r>
                <w:rPr>
                  <w:noProof/>
                </w:rPr>
                <w:lastRenderedPageBreak/>
                <w:t xml:space="preserve">Moisescu, O. I., </w:t>
              </w:r>
              <w:r w:rsidR="008863AC">
                <w:rPr>
                  <w:noProof/>
                </w:rPr>
                <w:t>(</w:t>
              </w:r>
              <w:r>
                <w:rPr>
                  <w:noProof/>
                </w:rPr>
                <w:t>2009</w:t>
              </w:r>
              <w:r w:rsidR="008863AC">
                <w:rPr>
                  <w:noProof/>
                </w:rPr>
                <w:t>)</w:t>
              </w:r>
              <w:r>
                <w:rPr>
                  <w:noProof/>
                </w:rPr>
                <w:t xml:space="preserve">. The Importance of Brand Awareness in Consumers’ Buying Decision and Perceived Risk Assessment. </w:t>
              </w:r>
              <w:r>
                <w:rPr>
                  <w:i/>
                  <w:iCs/>
                  <w:noProof/>
                </w:rPr>
                <w:t xml:space="preserve">Management &amp; Marketing, </w:t>
              </w:r>
              <w:r>
                <w:rPr>
                  <w:noProof/>
                </w:rPr>
                <w:t>7(1), pp. 103-110.</w:t>
              </w:r>
            </w:p>
            <w:p w14:paraId="1211AF84" w14:textId="20BFCA71" w:rsidR="00C457E6" w:rsidRDefault="00C457E6" w:rsidP="00142623">
              <w:pPr>
                <w:pStyle w:val="Bibliography"/>
                <w:spacing w:line="480" w:lineRule="auto"/>
                <w:jc w:val="both"/>
                <w:rPr>
                  <w:noProof/>
                </w:rPr>
              </w:pPr>
              <w:r>
                <w:rPr>
                  <w:noProof/>
                </w:rPr>
                <w:t xml:space="preserve">Sloman, J., </w:t>
              </w:r>
              <w:r w:rsidR="008863AC">
                <w:rPr>
                  <w:noProof/>
                </w:rPr>
                <w:t>(</w:t>
              </w:r>
              <w:r>
                <w:rPr>
                  <w:noProof/>
                </w:rPr>
                <w:t>2016</w:t>
              </w:r>
              <w:r w:rsidR="008863AC">
                <w:rPr>
                  <w:noProof/>
                </w:rPr>
                <w:t>)</w:t>
              </w:r>
              <w:r>
                <w:rPr>
                  <w:noProof/>
                </w:rPr>
                <w:t xml:space="preserve">. </w:t>
              </w:r>
              <w:r>
                <w:rPr>
                  <w:i/>
                  <w:iCs/>
                  <w:noProof/>
                </w:rPr>
                <w:t xml:space="preserve">Economics for Business. </w:t>
              </w:r>
              <w:r>
                <w:rPr>
                  <w:noProof/>
                </w:rPr>
                <w:t>7th Edition ed. Harlow: Pearson.</w:t>
              </w:r>
            </w:p>
            <w:p w14:paraId="4B870CC8" w14:textId="63689585" w:rsidR="00C457E6" w:rsidRDefault="00C457E6" w:rsidP="00142623">
              <w:pPr>
                <w:pStyle w:val="Bibliography"/>
                <w:spacing w:line="480" w:lineRule="auto"/>
                <w:jc w:val="both"/>
                <w:rPr>
                  <w:noProof/>
                </w:rPr>
              </w:pPr>
              <w:r>
                <w:rPr>
                  <w:noProof/>
                </w:rPr>
                <w:t xml:space="preserve">Statista, </w:t>
              </w:r>
              <w:r w:rsidR="008863AC">
                <w:rPr>
                  <w:noProof/>
                </w:rPr>
                <w:t>(</w:t>
              </w:r>
              <w:r>
                <w:rPr>
                  <w:noProof/>
                </w:rPr>
                <w:t>2019</w:t>
              </w:r>
              <w:r w:rsidR="008863AC">
                <w:rPr>
                  <w:noProof/>
                </w:rPr>
                <w:t>)</w:t>
              </w:r>
              <w:r>
                <w:rPr>
                  <w:noProof/>
                </w:rPr>
                <w:t xml:space="preserve">. </w:t>
              </w:r>
              <w:r>
                <w:rPr>
                  <w:i/>
                  <w:iCs/>
                  <w:noProof/>
                </w:rPr>
                <w:t xml:space="preserve">Most purchased and consumed beverages in Germany 2017-2019 Published by Evgeniya Koptyug, Nov 6, 2019 Mineral water is by far the most purchased and consumed beverage in Germany. 86 percent of the population bought it in 2018. The most popular type of mi. </w:t>
              </w:r>
              <w:r>
                <w:rPr>
                  <w:noProof/>
                </w:rPr>
                <w:t xml:space="preserve">[Online] </w:t>
              </w:r>
              <w:r>
                <w:rPr>
                  <w:noProof/>
                </w:rPr>
                <w:br/>
                <w:t xml:space="preserve">Available at: </w:t>
              </w:r>
              <w:r>
                <w:rPr>
                  <w:noProof/>
                  <w:u w:val="single"/>
                </w:rPr>
                <w:t>https://www.statista.com/statistics/575059/alcoholic-non-alcoholic-beverage-consumption-germany/</w:t>
              </w:r>
              <w:r>
                <w:rPr>
                  <w:noProof/>
                </w:rPr>
                <w:br/>
                <w:t>[Accessed 15 May 2020].</w:t>
              </w:r>
            </w:p>
            <w:p w14:paraId="1702267B" w14:textId="0CBA0FEA" w:rsidR="00C457E6" w:rsidRDefault="00C457E6" w:rsidP="00142623">
              <w:pPr>
                <w:pStyle w:val="Bibliography"/>
                <w:spacing w:line="480" w:lineRule="auto"/>
                <w:jc w:val="both"/>
                <w:rPr>
                  <w:noProof/>
                </w:rPr>
              </w:pPr>
              <w:r>
                <w:rPr>
                  <w:noProof/>
                </w:rPr>
                <w:t xml:space="preserve">Wu, M.-Y., </w:t>
              </w:r>
              <w:r w:rsidR="008863AC">
                <w:rPr>
                  <w:noProof/>
                </w:rPr>
                <w:t>(</w:t>
              </w:r>
              <w:r>
                <w:rPr>
                  <w:noProof/>
                </w:rPr>
                <w:t>2006</w:t>
              </w:r>
              <w:r w:rsidR="008863AC">
                <w:rPr>
                  <w:noProof/>
                </w:rPr>
                <w:t>)</w:t>
              </w:r>
              <w:r>
                <w:rPr>
                  <w:noProof/>
                </w:rPr>
                <w:t xml:space="preserve">. Hofstede’s Cultural Dimensions 30 Years Later: A Study of Taiwan and the United States*. </w:t>
              </w:r>
              <w:r>
                <w:rPr>
                  <w:i/>
                  <w:iCs/>
                  <w:noProof/>
                </w:rPr>
                <w:t xml:space="preserve">Intercultural Communication Studies, </w:t>
              </w:r>
              <w:r>
                <w:rPr>
                  <w:noProof/>
                </w:rPr>
                <w:t>XV(1), pp. 33-42.</w:t>
              </w:r>
            </w:p>
            <w:p w14:paraId="7A30E15F" w14:textId="6352D662" w:rsidR="00C457E6" w:rsidRDefault="00C457E6" w:rsidP="00142623">
              <w:pPr>
                <w:spacing w:line="480" w:lineRule="auto"/>
                <w:jc w:val="both"/>
              </w:pPr>
              <w:r>
                <w:rPr>
                  <w:b/>
                  <w:bCs/>
                  <w:noProof/>
                </w:rPr>
                <w:fldChar w:fldCharType="end"/>
              </w:r>
            </w:p>
          </w:sdtContent>
        </w:sdt>
      </w:sdtContent>
    </w:sdt>
    <w:p w14:paraId="40193749" w14:textId="28410AD2" w:rsidR="00E138D4" w:rsidRPr="00B755A6" w:rsidRDefault="00E138D4" w:rsidP="00142623">
      <w:pPr>
        <w:spacing w:line="480" w:lineRule="auto"/>
        <w:jc w:val="both"/>
      </w:pPr>
    </w:p>
    <w:sectPr w:rsidR="00E138D4" w:rsidRPr="00B755A6" w:rsidSect="00E46FA0">
      <w:headerReference w:type="first" r:id="rId25"/>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18D75D" w14:textId="77777777" w:rsidR="00CE1957" w:rsidRDefault="00CE1957" w:rsidP="004703A6">
      <w:r>
        <w:separator/>
      </w:r>
    </w:p>
  </w:endnote>
  <w:endnote w:type="continuationSeparator" w:id="0">
    <w:p w14:paraId="286ADCE6" w14:textId="77777777" w:rsidR="00CE1957" w:rsidRDefault="00CE1957" w:rsidP="004703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0394537"/>
      <w:docPartObj>
        <w:docPartGallery w:val="Page Numbers (Bottom of Page)"/>
        <w:docPartUnique/>
      </w:docPartObj>
    </w:sdtPr>
    <w:sdtEndPr>
      <w:rPr>
        <w:rStyle w:val="PageNumber"/>
      </w:rPr>
    </w:sdtEndPr>
    <w:sdtContent>
      <w:p w14:paraId="305538A3" w14:textId="238D42F8" w:rsidR="00533F73" w:rsidRDefault="00533F73" w:rsidP="003400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99859191"/>
      <w:docPartObj>
        <w:docPartGallery w:val="Page Numbers (Bottom of Page)"/>
        <w:docPartUnique/>
      </w:docPartObj>
    </w:sdtPr>
    <w:sdtEndPr>
      <w:rPr>
        <w:rStyle w:val="PageNumber"/>
      </w:rPr>
    </w:sdtEndPr>
    <w:sdtContent>
      <w:p w14:paraId="3927F6EC" w14:textId="0B20247F" w:rsidR="00533F73" w:rsidRDefault="00533F73" w:rsidP="00533F73">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69786B" w14:textId="002C77FD" w:rsidR="00533F73" w:rsidRDefault="00533F73" w:rsidP="00533F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20993773"/>
      <w:docPartObj>
        <w:docPartGallery w:val="Page Numbers (Bottom of Page)"/>
        <w:docPartUnique/>
      </w:docPartObj>
    </w:sdtPr>
    <w:sdtEndPr>
      <w:rPr>
        <w:rStyle w:val="PageNumber"/>
      </w:rPr>
    </w:sdtEndPr>
    <w:sdtContent>
      <w:p w14:paraId="59A76562" w14:textId="74D7252A" w:rsidR="00533F73" w:rsidRDefault="00533F73" w:rsidP="003400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70A5404A" w14:textId="77777777" w:rsidR="00533F73" w:rsidRDefault="00533F73" w:rsidP="00533F7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A9A77D" w14:textId="3B58B5D0" w:rsidR="002A4A92" w:rsidRDefault="002A4A92" w:rsidP="00B66C85">
    <w:pPr>
      <w:pStyle w:val="Footer"/>
      <w:framePr w:wrap="none" w:vAnchor="text" w:hAnchor="margin" w:xAlign="right" w:y="1"/>
      <w:rPr>
        <w:rStyle w:val="PageNumber"/>
      </w:rPr>
    </w:pPr>
  </w:p>
  <w:p w14:paraId="76560EB5" w14:textId="77777777" w:rsidR="002A4A92" w:rsidRDefault="002A4A92" w:rsidP="00E46FA0">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7153847"/>
      <w:docPartObj>
        <w:docPartGallery w:val="Page Numbers (Bottom of Page)"/>
        <w:docPartUnique/>
      </w:docPartObj>
    </w:sdtPr>
    <w:sdtEndPr>
      <w:rPr>
        <w:rStyle w:val="PageNumber"/>
      </w:rPr>
    </w:sdtEndPr>
    <w:sdtContent>
      <w:p w14:paraId="45903EC9" w14:textId="77777777" w:rsidR="002A4A92" w:rsidRDefault="002A4A92" w:rsidP="00B66C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C58D78" w14:textId="1C6DC119" w:rsidR="002A4A92" w:rsidRDefault="002A4A92" w:rsidP="00E138D4">
    <w:pPr>
      <w:pStyle w:val="Footer"/>
      <w:tabs>
        <w:tab w:val="clear" w:pos="4513"/>
        <w:tab w:val="clear" w:pos="9026"/>
        <w:tab w:val="left" w:pos="6382"/>
      </w:tabs>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34378898"/>
      <w:docPartObj>
        <w:docPartGallery w:val="Page Numbers (Bottom of Page)"/>
        <w:docPartUnique/>
      </w:docPartObj>
    </w:sdtPr>
    <w:sdtEndPr>
      <w:rPr>
        <w:rStyle w:val="PageNumber"/>
      </w:rPr>
    </w:sdtEndPr>
    <w:sdtContent>
      <w:p w14:paraId="56ACC0CF" w14:textId="7FF3C8DA" w:rsidR="00533F73" w:rsidRDefault="00533F73" w:rsidP="003400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A20A76E" w14:textId="77777777" w:rsidR="00533F73" w:rsidRDefault="00533F73" w:rsidP="00533F73">
    <w:pPr>
      <w:pStyle w:val="Footer"/>
      <w:ind w:right="36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58470614"/>
      <w:docPartObj>
        <w:docPartGallery w:val="Page Numbers (Bottom of Page)"/>
        <w:docPartUnique/>
      </w:docPartObj>
    </w:sdtPr>
    <w:sdtEndPr>
      <w:rPr>
        <w:rStyle w:val="PageNumber"/>
      </w:rPr>
    </w:sdtEndPr>
    <w:sdtContent>
      <w:p w14:paraId="4A17394B" w14:textId="60CC8B22" w:rsidR="00533F73" w:rsidRDefault="00533F73" w:rsidP="003400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34392740" w14:textId="77777777" w:rsidR="002A4A92" w:rsidRDefault="002A4A92" w:rsidP="00E138D4">
    <w:pPr>
      <w:pStyle w:val="Footer"/>
      <w:tabs>
        <w:tab w:val="clear" w:pos="4513"/>
        <w:tab w:val="clear" w:pos="9026"/>
        <w:tab w:val="left" w:pos="6382"/>
      </w:tabs>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C5B032" w14:textId="77777777" w:rsidR="00CE1957" w:rsidRDefault="00CE1957" w:rsidP="004703A6">
      <w:r>
        <w:separator/>
      </w:r>
    </w:p>
  </w:footnote>
  <w:footnote w:type="continuationSeparator" w:id="0">
    <w:p w14:paraId="496BC2C0" w14:textId="77777777" w:rsidR="00CE1957" w:rsidRDefault="00CE1957" w:rsidP="004703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9FB1F1" w14:textId="23DC6384" w:rsidR="002A4A92" w:rsidRDefault="002A4A92">
    <w:pPr>
      <w:pStyle w:val="Header"/>
    </w:pPr>
    <w:r>
      <w:t>Executive Summary</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407E2B" w14:textId="77777777" w:rsidR="00E76248" w:rsidRDefault="00E76248" w:rsidP="00E76248">
    <w:pPr>
      <w:pStyle w:val="Header"/>
    </w:pPr>
    <w:r>
      <w:t>Introduction</w:t>
    </w:r>
  </w:p>
  <w:p w14:paraId="183520E6" w14:textId="77777777" w:rsidR="00E76248" w:rsidRDefault="00E762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FB41B6" w14:textId="70C4A323" w:rsidR="002A4A92" w:rsidRDefault="002A4A92">
    <w:pPr>
      <w:pStyle w:val="Header"/>
    </w:pPr>
    <w:r>
      <w:t>Introduction</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4E8AC9" w14:textId="77777777" w:rsidR="00E76248" w:rsidRDefault="00E76248" w:rsidP="00E76248">
    <w:pPr>
      <w:pStyle w:val="Header"/>
    </w:pPr>
    <w:r>
      <w:t>Marketing Mix</w:t>
    </w:r>
  </w:p>
  <w:p w14:paraId="30651D34" w14:textId="77777777" w:rsidR="00E76248" w:rsidRDefault="00E7624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DC6EA6" w14:textId="7FE2B902" w:rsidR="002A4A92" w:rsidRDefault="002A4A92">
    <w:pPr>
      <w:pStyle w:val="Header"/>
    </w:pPr>
    <w:r>
      <w:t>Marketing Mix</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3A376C" w14:textId="0B2788AA" w:rsidR="002A4A92" w:rsidRDefault="00E76248">
    <w:pPr>
      <w:pStyle w:val="Header"/>
    </w:pPr>
    <w:r>
      <w:t>Conclusion</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E54F0D" w14:textId="1D6F716F" w:rsidR="002A4A92" w:rsidRDefault="002A4A92">
    <w:pPr>
      <w:pStyle w:val="Header"/>
    </w:pPr>
    <w:r>
      <w:t>References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F66DC2"/>
    <w:multiLevelType w:val="multilevel"/>
    <w:tmpl w:val="7F9888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E7C3AC1"/>
    <w:multiLevelType w:val="hybridMultilevel"/>
    <w:tmpl w:val="74AEC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3D39DB"/>
    <w:multiLevelType w:val="hybridMultilevel"/>
    <w:tmpl w:val="130C0168"/>
    <w:lvl w:ilvl="0" w:tplc="714C0F52">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5D239D"/>
    <w:multiLevelType w:val="hybridMultilevel"/>
    <w:tmpl w:val="FE6E776C"/>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3A6"/>
    <w:rsid w:val="000001AE"/>
    <w:rsid w:val="00006B64"/>
    <w:rsid w:val="00045496"/>
    <w:rsid w:val="00065C40"/>
    <w:rsid w:val="0007041A"/>
    <w:rsid w:val="00094839"/>
    <w:rsid w:val="000D0879"/>
    <w:rsid w:val="000D168B"/>
    <w:rsid w:val="001329CB"/>
    <w:rsid w:val="00142623"/>
    <w:rsid w:val="001B491C"/>
    <w:rsid w:val="00217EED"/>
    <w:rsid w:val="002421FB"/>
    <w:rsid w:val="00247CAA"/>
    <w:rsid w:val="00290648"/>
    <w:rsid w:val="002A4A92"/>
    <w:rsid w:val="002F4C86"/>
    <w:rsid w:val="00350461"/>
    <w:rsid w:val="003670ED"/>
    <w:rsid w:val="00376156"/>
    <w:rsid w:val="003A1526"/>
    <w:rsid w:val="003C5CD6"/>
    <w:rsid w:val="003F5DBB"/>
    <w:rsid w:val="0041410E"/>
    <w:rsid w:val="00444E44"/>
    <w:rsid w:val="004703A6"/>
    <w:rsid w:val="004A76D7"/>
    <w:rsid w:val="004D18C0"/>
    <w:rsid w:val="004E57ED"/>
    <w:rsid w:val="00506B34"/>
    <w:rsid w:val="00521341"/>
    <w:rsid w:val="00533F73"/>
    <w:rsid w:val="005530FB"/>
    <w:rsid w:val="005631A1"/>
    <w:rsid w:val="00595300"/>
    <w:rsid w:val="005E43E9"/>
    <w:rsid w:val="005E6BE3"/>
    <w:rsid w:val="00631DF2"/>
    <w:rsid w:val="006519D9"/>
    <w:rsid w:val="00667D99"/>
    <w:rsid w:val="00674D50"/>
    <w:rsid w:val="00690961"/>
    <w:rsid w:val="006A74F9"/>
    <w:rsid w:val="006D1498"/>
    <w:rsid w:val="006E0680"/>
    <w:rsid w:val="006E689F"/>
    <w:rsid w:val="00707C7B"/>
    <w:rsid w:val="00710EEA"/>
    <w:rsid w:val="00725695"/>
    <w:rsid w:val="00727D98"/>
    <w:rsid w:val="007501EF"/>
    <w:rsid w:val="0076281D"/>
    <w:rsid w:val="0077551D"/>
    <w:rsid w:val="007A4F98"/>
    <w:rsid w:val="007B3D62"/>
    <w:rsid w:val="007C7330"/>
    <w:rsid w:val="007E3C6B"/>
    <w:rsid w:val="007F4EEE"/>
    <w:rsid w:val="008533DE"/>
    <w:rsid w:val="00876590"/>
    <w:rsid w:val="008863AC"/>
    <w:rsid w:val="00892703"/>
    <w:rsid w:val="00896BBF"/>
    <w:rsid w:val="008B6D92"/>
    <w:rsid w:val="008C4881"/>
    <w:rsid w:val="008D02E8"/>
    <w:rsid w:val="008F79D5"/>
    <w:rsid w:val="00951923"/>
    <w:rsid w:val="00957741"/>
    <w:rsid w:val="00981EBA"/>
    <w:rsid w:val="00986EC5"/>
    <w:rsid w:val="009A6BA4"/>
    <w:rsid w:val="009B5F32"/>
    <w:rsid w:val="00A02997"/>
    <w:rsid w:val="00A3367F"/>
    <w:rsid w:val="00A9502D"/>
    <w:rsid w:val="00AA58EF"/>
    <w:rsid w:val="00AD1A58"/>
    <w:rsid w:val="00AE2DBF"/>
    <w:rsid w:val="00AE3A94"/>
    <w:rsid w:val="00B14AC6"/>
    <w:rsid w:val="00B352CB"/>
    <w:rsid w:val="00B62990"/>
    <w:rsid w:val="00B66C85"/>
    <w:rsid w:val="00B755A6"/>
    <w:rsid w:val="00BB2259"/>
    <w:rsid w:val="00BC0FFD"/>
    <w:rsid w:val="00BC1824"/>
    <w:rsid w:val="00BC1D84"/>
    <w:rsid w:val="00BD1726"/>
    <w:rsid w:val="00BD4893"/>
    <w:rsid w:val="00C112E8"/>
    <w:rsid w:val="00C4149C"/>
    <w:rsid w:val="00C457E6"/>
    <w:rsid w:val="00C66298"/>
    <w:rsid w:val="00C75E85"/>
    <w:rsid w:val="00C91063"/>
    <w:rsid w:val="00CA186F"/>
    <w:rsid w:val="00CA4AF6"/>
    <w:rsid w:val="00CD6D79"/>
    <w:rsid w:val="00CE1957"/>
    <w:rsid w:val="00D048D8"/>
    <w:rsid w:val="00D306A0"/>
    <w:rsid w:val="00D72582"/>
    <w:rsid w:val="00D90B78"/>
    <w:rsid w:val="00DB555D"/>
    <w:rsid w:val="00DC05E6"/>
    <w:rsid w:val="00E138D4"/>
    <w:rsid w:val="00E17F85"/>
    <w:rsid w:val="00E46FA0"/>
    <w:rsid w:val="00E50534"/>
    <w:rsid w:val="00E76248"/>
    <w:rsid w:val="00E9650E"/>
    <w:rsid w:val="00EA6A03"/>
    <w:rsid w:val="00EC7D8A"/>
    <w:rsid w:val="00F2777C"/>
    <w:rsid w:val="00F40013"/>
    <w:rsid w:val="00F53B07"/>
    <w:rsid w:val="00F958D8"/>
    <w:rsid w:val="00FA4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82AA6"/>
  <w14:defaultImageDpi w14:val="32767"/>
  <w15:chartTrackingRefBased/>
  <w15:docId w15:val="{A1F9C3CD-B676-CB49-A3ED-325139432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03A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03A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703A6"/>
    <w:rPr>
      <w:rFonts w:eastAsiaTheme="minorEastAsia"/>
      <w:sz w:val="22"/>
      <w:szCs w:val="22"/>
      <w:lang w:val="en-US" w:eastAsia="zh-CN"/>
    </w:rPr>
  </w:style>
  <w:style w:type="character" w:customStyle="1" w:styleId="NoSpacingChar">
    <w:name w:val="No Spacing Char"/>
    <w:basedOn w:val="DefaultParagraphFont"/>
    <w:link w:val="NoSpacing"/>
    <w:uiPriority w:val="1"/>
    <w:rsid w:val="004703A6"/>
    <w:rPr>
      <w:rFonts w:eastAsiaTheme="minorEastAsia"/>
      <w:sz w:val="22"/>
      <w:szCs w:val="22"/>
      <w:lang w:val="en-US" w:eastAsia="zh-CN"/>
    </w:rPr>
  </w:style>
  <w:style w:type="character" w:customStyle="1" w:styleId="Heading1Char">
    <w:name w:val="Heading 1 Char"/>
    <w:basedOn w:val="DefaultParagraphFont"/>
    <w:link w:val="Heading1"/>
    <w:uiPriority w:val="9"/>
    <w:rsid w:val="004703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03A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703A6"/>
    <w:pPr>
      <w:spacing w:before="120"/>
    </w:pPr>
    <w:rPr>
      <w:rFonts w:cstheme="minorHAnsi"/>
      <w:b/>
      <w:bCs/>
      <w:i/>
      <w:iCs/>
    </w:rPr>
  </w:style>
  <w:style w:type="paragraph" w:styleId="TOC2">
    <w:name w:val="toc 2"/>
    <w:basedOn w:val="Normal"/>
    <w:next w:val="Normal"/>
    <w:autoRedefine/>
    <w:uiPriority w:val="39"/>
    <w:unhideWhenUsed/>
    <w:rsid w:val="004703A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703A6"/>
    <w:pPr>
      <w:ind w:left="480"/>
    </w:pPr>
    <w:rPr>
      <w:rFonts w:cstheme="minorHAnsi"/>
      <w:sz w:val="20"/>
      <w:szCs w:val="20"/>
    </w:rPr>
  </w:style>
  <w:style w:type="paragraph" w:styleId="TOC4">
    <w:name w:val="toc 4"/>
    <w:basedOn w:val="Normal"/>
    <w:next w:val="Normal"/>
    <w:autoRedefine/>
    <w:uiPriority w:val="39"/>
    <w:semiHidden/>
    <w:unhideWhenUsed/>
    <w:rsid w:val="004703A6"/>
    <w:pPr>
      <w:ind w:left="720"/>
    </w:pPr>
    <w:rPr>
      <w:rFonts w:cstheme="minorHAnsi"/>
      <w:sz w:val="20"/>
      <w:szCs w:val="20"/>
    </w:rPr>
  </w:style>
  <w:style w:type="paragraph" w:styleId="TOC5">
    <w:name w:val="toc 5"/>
    <w:basedOn w:val="Normal"/>
    <w:next w:val="Normal"/>
    <w:autoRedefine/>
    <w:uiPriority w:val="39"/>
    <w:semiHidden/>
    <w:unhideWhenUsed/>
    <w:rsid w:val="004703A6"/>
    <w:pPr>
      <w:ind w:left="960"/>
    </w:pPr>
    <w:rPr>
      <w:rFonts w:cstheme="minorHAnsi"/>
      <w:sz w:val="20"/>
      <w:szCs w:val="20"/>
    </w:rPr>
  </w:style>
  <w:style w:type="paragraph" w:styleId="TOC6">
    <w:name w:val="toc 6"/>
    <w:basedOn w:val="Normal"/>
    <w:next w:val="Normal"/>
    <w:autoRedefine/>
    <w:uiPriority w:val="39"/>
    <w:semiHidden/>
    <w:unhideWhenUsed/>
    <w:rsid w:val="004703A6"/>
    <w:pPr>
      <w:ind w:left="1200"/>
    </w:pPr>
    <w:rPr>
      <w:rFonts w:cstheme="minorHAnsi"/>
      <w:sz w:val="20"/>
      <w:szCs w:val="20"/>
    </w:rPr>
  </w:style>
  <w:style w:type="paragraph" w:styleId="TOC7">
    <w:name w:val="toc 7"/>
    <w:basedOn w:val="Normal"/>
    <w:next w:val="Normal"/>
    <w:autoRedefine/>
    <w:uiPriority w:val="39"/>
    <w:semiHidden/>
    <w:unhideWhenUsed/>
    <w:rsid w:val="004703A6"/>
    <w:pPr>
      <w:ind w:left="1440"/>
    </w:pPr>
    <w:rPr>
      <w:rFonts w:cstheme="minorHAnsi"/>
      <w:sz w:val="20"/>
      <w:szCs w:val="20"/>
    </w:rPr>
  </w:style>
  <w:style w:type="paragraph" w:styleId="TOC8">
    <w:name w:val="toc 8"/>
    <w:basedOn w:val="Normal"/>
    <w:next w:val="Normal"/>
    <w:autoRedefine/>
    <w:uiPriority w:val="39"/>
    <w:semiHidden/>
    <w:unhideWhenUsed/>
    <w:rsid w:val="004703A6"/>
    <w:pPr>
      <w:ind w:left="1680"/>
    </w:pPr>
    <w:rPr>
      <w:rFonts w:cstheme="minorHAnsi"/>
      <w:sz w:val="20"/>
      <w:szCs w:val="20"/>
    </w:rPr>
  </w:style>
  <w:style w:type="paragraph" w:styleId="TOC9">
    <w:name w:val="toc 9"/>
    <w:basedOn w:val="Normal"/>
    <w:next w:val="Normal"/>
    <w:autoRedefine/>
    <w:uiPriority w:val="39"/>
    <w:semiHidden/>
    <w:unhideWhenUsed/>
    <w:rsid w:val="004703A6"/>
    <w:pPr>
      <w:ind w:left="1920"/>
    </w:pPr>
    <w:rPr>
      <w:rFonts w:cstheme="minorHAnsi"/>
      <w:sz w:val="20"/>
      <w:szCs w:val="20"/>
    </w:rPr>
  </w:style>
  <w:style w:type="paragraph" w:styleId="Header">
    <w:name w:val="header"/>
    <w:basedOn w:val="Normal"/>
    <w:link w:val="HeaderChar"/>
    <w:uiPriority w:val="99"/>
    <w:unhideWhenUsed/>
    <w:rsid w:val="004703A6"/>
    <w:pPr>
      <w:tabs>
        <w:tab w:val="center" w:pos="4513"/>
        <w:tab w:val="right" w:pos="9026"/>
      </w:tabs>
    </w:pPr>
  </w:style>
  <w:style w:type="character" w:customStyle="1" w:styleId="HeaderChar">
    <w:name w:val="Header Char"/>
    <w:basedOn w:val="DefaultParagraphFont"/>
    <w:link w:val="Header"/>
    <w:uiPriority w:val="99"/>
    <w:rsid w:val="004703A6"/>
  </w:style>
  <w:style w:type="paragraph" w:styleId="Footer">
    <w:name w:val="footer"/>
    <w:basedOn w:val="Normal"/>
    <w:link w:val="FooterChar"/>
    <w:uiPriority w:val="99"/>
    <w:unhideWhenUsed/>
    <w:rsid w:val="004703A6"/>
    <w:pPr>
      <w:tabs>
        <w:tab w:val="center" w:pos="4513"/>
        <w:tab w:val="right" w:pos="9026"/>
      </w:tabs>
    </w:pPr>
  </w:style>
  <w:style w:type="character" w:customStyle="1" w:styleId="FooterChar">
    <w:name w:val="Footer Char"/>
    <w:basedOn w:val="DefaultParagraphFont"/>
    <w:link w:val="Footer"/>
    <w:uiPriority w:val="99"/>
    <w:rsid w:val="004703A6"/>
  </w:style>
  <w:style w:type="character" w:customStyle="1" w:styleId="Heading2Char">
    <w:name w:val="Heading 2 Char"/>
    <w:basedOn w:val="DefaultParagraphFont"/>
    <w:link w:val="Heading2"/>
    <w:uiPriority w:val="9"/>
    <w:rsid w:val="004703A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46FA0"/>
    <w:rPr>
      <w:color w:val="0563C1" w:themeColor="hyperlink"/>
      <w:u w:val="single"/>
    </w:rPr>
  </w:style>
  <w:style w:type="character" w:styleId="PageNumber">
    <w:name w:val="page number"/>
    <w:basedOn w:val="DefaultParagraphFont"/>
    <w:uiPriority w:val="99"/>
    <w:semiHidden/>
    <w:unhideWhenUsed/>
    <w:rsid w:val="00E46FA0"/>
  </w:style>
  <w:style w:type="character" w:styleId="UnresolvedMention">
    <w:name w:val="Unresolved Mention"/>
    <w:basedOn w:val="DefaultParagraphFont"/>
    <w:uiPriority w:val="99"/>
    <w:rsid w:val="00BC1824"/>
    <w:rPr>
      <w:color w:val="605E5C"/>
      <w:shd w:val="clear" w:color="auto" w:fill="E1DFDD"/>
    </w:rPr>
  </w:style>
  <w:style w:type="character" w:styleId="FollowedHyperlink">
    <w:name w:val="FollowedHyperlink"/>
    <w:basedOn w:val="DefaultParagraphFont"/>
    <w:uiPriority w:val="99"/>
    <w:semiHidden/>
    <w:unhideWhenUsed/>
    <w:rsid w:val="00BC1824"/>
    <w:rPr>
      <w:color w:val="954F72" w:themeColor="followedHyperlink"/>
      <w:u w:val="single"/>
    </w:rPr>
  </w:style>
  <w:style w:type="paragraph" w:styleId="ListParagraph">
    <w:name w:val="List Paragraph"/>
    <w:basedOn w:val="Normal"/>
    <w:uiPriority w:val="34"/>
    <w:qFormat/>
    <w:rsid w:val="004E57ED"/>
    <w:pPr>
      <w:ind w:left="720"/>
      <w:contextualSpacing/>
    </w:pPr>
  </w:style>
  <w:style w:type="paragraph" w:styleId="BalloonText">
    <w:name w:val="Balloon Text"/>
    <w:basedOn w:val="Normal"/>
    <w:link w:val="BalloonTextChar"/>
    <w:uiPriority w:val="99"/>
    <w:semiHidden/>
    <w:unhideWhenUsed/>
    <w:rsid w:val="00E138D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138D4"/>
    <w:rPr>
      <w:rFonts w:ascii="Times New Roman" w:hAnsi="Times New Roman" w:cs="Times New Roman"/>
      <w:sz w:val="18"/>
      <w:szCs w:val="18"/>
    </w:rPr>
  </w:style>
  <w:style w:type="paragraph" w:styleId="Caption">
    <w:name w:val="caption"/>
    <w:basedOn w:val="Normal"/>
    <w:next w:val="Normal"/>
    <w:uiPriority w:val="35"/>
    <w:unhideWhenUsed/>
    <w:qFormat/>
    <w:rsid w:val="00094839"/>
    <w:pPr>
      <w:spacing w:after="200"/>
    </w:pPr>
    <w:rPr>
      <w:i/>
      <w:iCs/>
      <w:color w:val="44546A" w:themeColor="text2"/>
      <w:sz w:val="18"/>
      <w:szCs w:val="18"/>
    </w:rPr>
  </w:style>
  <w:style w:type="paragraph" w:styleId="Bibliography">
    <w:name w:val="Bibliography"/>
    <w:basedOn w:val="Normal"/>
    <w:next w:val="Normal"/>
    <w:uiPriority w:val="37"/>
    <w:unhideWhenUsed/>
    <w:rsid w:val="00C457E6"/>
  </w:style>
  <w:style w:type="paragraph" w:styleId="TableofFigures">
    <w:name w:val="table of figures"/>
    <w:basedOn w:val="Normal"/>
    <w:next w:val="Normal"/>
    <w:uiPriority w:val="99"/>
    <w:unhideWhenUsed/>
    <w:rsid w:val="008F79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153227">
      <w:bodyDiv w:val="1"/>
      <w:marLeft w:val="0"/>
      <w:marRight w:val="0"/>
      <w:marTop w:val="0"/>
      <w:marBottom w:val="0"/>
      <w:divBdr>
        <w:top w:val="none" w:sz="0" w:space="0" w:color="auto"/>
        <w:left w:val="none" w:sz="0" w:space="0" w:color="auto"/>
        <w:bottom w:val="none" w:sz="0" w:space="0" w:color="auto"/>
        <w:right w:val="none" w:sz="0" w:space="0" w:color="auto"/>
      </w:divBdr>
    </w:div>
    <w:div w:id="208961284">
      <w:bodyDiv w:val="1"/>
      <w:marLeft w:val="0"/>
      <w:marRight w:val="0"/>
      <w:marTop w:val="0"/>
      <w:marBottom w:val="0"/>
      <w:divBdr>
        <w:top w:val="none" w:sz="0" w:space="0" w:color="auto"/>
        <w:left w:val="none" w:sz="0" w:space="0" w:color="auto"/>
        <w:bottom w:val="none" w:sz="0" w:space="0" w:color="auto"/>
        <w:right w:val="none" w:sz="0" w:space="0" w:color="auto"/>
      </w:divBdr>
    </w:div>
    <w:div w:id="272371794">
      <w:bodyDiv w:val="1"/>
      <w:marLeft w:val="0"/>
      <w:marRight w:val="0"/>
      <w:marTop w:val="0"/>
      <w:marBottom w:val="0"/>
      <w:divBdr>
        <w:top w:val="none" w:sz="0" w:space="0" w:color="auto"/>
        <w:left w:val="none" w:sz="0" w:space="0" w:color="auto"/>
        <w:bottom w:val="none" w:sz="0" w:space="0" w:color="auto"/>
        <w:right w:val="none" w:sz="0" w:space="0" w:color="auto"/>
      </w:divBdr>
    </w:div>
    <w:div w:id="329526547">
      <w:bodyDiv w:val="1"/>
      <w:marLeft w:val="0"/>
      <w:marRight w:val="0"/>
      <w:marTop w:val="0"/>
      <w:marBottom w:val="0"/>
      <w:divBdr>
        <w:top w:val="none" w:sz="0" w:space="0" w:color="auto"/>
        <w:left w:val="none" w:sz="0" w:space="0" w:color="auto"/>
        <w:bottom w:val="none" w:sz="0" w:space="0" w:color="auto"/>
        <w:right w:val="none" w:sz="0" w:space="0" w:color="auto"/>
      </w:divBdr>
    </w:div>
    <w:div w:id="405617464">
      <w:bodyDiv w:val="1"/>
      <w:marLeft w:val="0"/>
      <w:marRight w:val="0"/>
      <w:marTop w:val="0"/>
      <w:marBottom w:val="0"/>
      <w:divBdr>
        <w:top w:val="none" w:sz="0" w:space="0" w:color="auto"/>
        <w:left w:val="none" w:sz="0" w:space="0" w:color="auto"/>
        <w:bottom w:val="none" w:sz="0" w:space="0" w:color="auto"/>
        <w:right w:val="none" w:sz="0" w:space="0" w:color="auto"/>
      </w:divBdr>
    </w:div>
    <w:div w:id="435058502">
      <w:bodyDiv w:val="1"/>
      <w:marLeft w:val="0"/>
      <w:marRight w:val="0"/>
      <w:marTop w:val="0"/>
      <w:marBottom w:val="0"/>
      <w:divBdr>
        <w:top w:val="none" w:sz="0" w:space="0" w:color="auto"/>
        <w:left w:val="none" w:sz="0" w:space="0" w:color="auto"/>
        <w:bottom w:val="none" w:sz="0" w:space="0" w:color="auto"/>
        <w:right w:val="none" w:sz="0" w:space="0" w:color="auto"/>
      </w:divBdr>
    </w:div>
    <w:div w:id="436288910">
      <w:bodyDiv w:val="1"/>
      <w:marLeft w:val="0"/>
      <w:marRight w:val="0"/>
      <w:marTop w:val="0"/>
      <w:marBottom w:val="0"/>
      <w:divBdr>
        <w:top w:val="none" w:sz="0" w:space="0" w:color="auto"/>
        <w:left w:val="none" w:sz="0" w:space="0" w:color="auto"/>
        <w:bottom w:val="none" w:sz="0" w:space="0" w:color="auto"/>
        <w:right w:val="none" w:sz="0" w:space="0" w:color="auto"/>
      </w:divBdr>
    </w:div>
    <w:div w:id="668602291">
      <w:bodyDiv w:val="1"/>
      <w:marLeft w:val="0"/>
      <w:marRight w:val="0"/>
      <w:marTop w:val="0"/>
      <w:marBottom w:val="0"/>
      <w:divBdr>
        <w:top w:val="none" w:sz="0" w:space="0" w:color="auto"/>
        <w:left w:val="none" w:sz="0" w:space="0" w:color="auto"/>
        <w:bottom w:val="none" w:sz="0" w:space="0" w:color="auto"/>
        <w:right w:val="none" w:sz="0" w:space="0" w:color="auto"/>
      </w:divBdr>
    </w:div>
    <w:div w:id="684403583">
      <w:bodyDiv w:val="1"/>
      <w:marLeft w:val="0"/>
      <w:marRight w:val="0"/>
      <w:marTop w:val="0"/>
      <w:marBottom w:val="0"/>
      <w:divBdr>
        <w:top w:val="none" w:sz="0" w:space="0" w:color="auto"/>
        <w:left w:val="none" w:sz="0" w:space="0" w:color="auto"/>
        <w:bottom w:val="none" w:sz="0" w:space="0" w:color="auto"/>
        <w:right w:val="none" w:sz="0" w:space="0" w:color="auto"/>
      </w:divBdr>
    </w:div>
    <w:div w:id="717978172">
      <w:bodyDiv w:val="1"/>
      <w:marLeft w:val="0"/>
      <w:marRight w:val="0"/>
      <w:marTop w:val="0"/>
      <w:marBottom w:val="0"/>
      <w:divBdr>
        <w:top w:val="none" w:sz="0" w:space="0" w:color="auto"/>
        <w:left w:val="none" w:sz="0" w:space="0" w:color="auto"/>
        <w:bottom w:val="none" w:sz="0" w:space="0" w:color="auto"/>
        <w:right w:val="none" w:sz="0" w:space="0" w:color="auto"/>
      </w:divBdr>
    </w:div>
    <w:div w:id="753010549">
      <w:bodyDiv w:val="1"/>
      <w:marLeft w:val="0"/>
      <w:marRight w:val="0"/>
      <w:marTop w:val="0"/>
      <w:marBottom w:val="0"/>
      <w:divBdr>
        <w:top w:val="none" w:sz="0" w:space="0" w:color="auto"/>
        <w:left w:val="none" w:sz="0" w:space="0" w:color="auto"/>
        <w:bottom w:val="none" w:sz="0" w:space="0" w:color="auto"/>
        <w:right w:val="none" w:sz="0" w:space="0" w:color="auto"/>
      </w:divBdr>
    </w:div>
    <w:div w:id="834757964">
      <w:bodyDiv w:val="1"/>
      <w:marLeft w:val="0"/>
      <w:marRight w:val="0"/>
      <w:marTop w:val="0"/>
      <w:marBottom w:val="0"/>
      <w:divBdr>
        <w:top w:val="none" w:sz="0" w:space="0" w:color="auto"/>
        <w:left w:val="none" w:sz="0" w:space="0" w:color="auto"/>
        <w:bottom w:val="none" w:sz="0" w:space="0" w:color="auto"/>
        <w:right w:val="none" w:sz="0" w:space="0" w:color="auto"/>
      </w:divBdr>
    </w:div>
    <w:div w:id="881670164">
      <w:bodyDiv w:val="1"/>
      <w:marLeft w:val="0"/>
      <w:marRight w:val="0"/>
      <w:marTop w:val="0"/>
      <w:marBottom w:val="0"/>
      <w:divBdr>
        <w:top w:val="none" w:sz="0" w:space="0" w:color="auto"/>
        <w:left w:val="none" w:sz="0" w:space="0" w:color="auto"/>
        <w:bottom w:val="none" w:sz="0" w:space="0" w:color="auto"/>
        <w:right w:val="none" w:sz="0" w:space="0" w:color="auto"/>
      </w:divBdr>
    </w:div>
    <w:div w:id="1016925541">
      <w:bodyDiv w:val="1"/>
      <w:marLeft w:val="0"/>
      <w:marRight w:val="0"/>
      <w:marTop w:val="0"/>
      <w:marBottom w:val="0"/>
      <w:divBdr>
        <w:top w:val="none" w:sz="0" w:space="0" w:color="auto"/>
        <w:left w:val="none" w:sz="0" w:space="0" w:color="auto"/>
        <w:bottom w:val="none" w:sz="0" w:space="0" w:color="auto"/>
        <w:right w:val="none" w:sz="0" w:space="0" w:color="auto"/>
      </w:divBdr>
    </w:div>
    <w:div w:id="1078093282">
      <w:bodyDiv w:val="1"/>
      <w:marLeft w:val="0"/>
      <w:marRight w:val="0"/>
      <w:marTop w:val="0"/>
      <w:marBottom w:val="0"/>
      <w:divBdr>
        <w:top w:val="none" w:sz="0" w:space="0" w:color="auto"/>
        <w:left w:val="none" w:sz="0" w:space="0" w:color="auto"/>
        <w:bottom w:val="none" w:sz="0" w:space="0" w:color="auto"/>
        <w:right w:val="none" w:sz="0" w:space="0" w:color="auto"/>
      </w:divBdr>
    </w:div>
    <w:div w:id="1081366873">
      <w:bodyDiv w:val="1"/>
      <w:marLeft w:val="0"/>
      <w:marRight w:val="0"/>
      <w:marTop w:val="0"/>
      <w:marBottom w:val="0"/>
      <w:divBdr>
        <w:top w:val="none" w:sz="0" w:space="0" w:color="auto"/>
        <w:left w:val="none" w:sz="0" w:space="0" w:color="auto"/>
        <w:bottom w:val="none" w:sz="0" w:space="0" w:color="auto"/>
        <w:right w:val="none" w:sz="0" w:space="0" w:color="auto"/>
      </w:divBdr>
    </w:div>
    <w:div w:id="1100419324">
      <w:bodyDiv w:val="1"/>
      <w:marLeft w:val="0"/>
      <w:marRight w:val="0"/>
      <w:marTop w:val="0"/>
      <w:marBottom w:val="0"/>
      <w:divBdr>
        <w:top w:val="none" w:sz="0" w:space="0" w:color="auto"/>
        <w:left w:val="none" w:sz="0" w:space="0" w:color="auto"/>
        <w:bottom w:val="none" w:sz="0" w:space="0" w:color="auto"/>
        <w:right w:val="none" w:sz="0" w:space="0" w:color="auto"/>
      </w:divBdr>
    </w:div>
    <w:div w:id="1414549026">
      <w:bodyDiv w:val="1"/>
      <w:marLeft w:val="0"/>
      <w:marRight w:val="0"/>
      <w:marTop w:val="0"/>
      <w:marBottom w:val="0"/>
      <w:divBdr>
        <w:top w:val="none" w:sz="0" w:space="0" w:color="auto"/>
        <w:left w:val="none" w:sz="0" w:space="0" w:color="auto"/>
        <w:bottom w:val="none" w:sz="0" w:space="0" w:color="auto"/>
        <w:right w:val="none" w:sz="0" w:space="0" w:color="auto"/>
      </w:divBdr>
    </w:div>
    <w:div w:id="1433433141">
      <w:bodyDiv w:val="1"/>
      <w:marLeft w:val="0"/>
      <w:marRight w:val="0"/>
      <w:marTop w:val="0"/>
      <w:marBottom w:val="0"/>
      <w:divBdr>
        <w:top w:val="none" w:sz="0" w:space="0" w:color="auto"/>
        <w:left w:val="none" w:sz="0" w:space="0" w:color="auto"/>
        <w:bottom w:val="none" w:sz="0" w:space="0" w:color="auto"/>
        <w:right w:val="none" w:sz="0" w:space="0" w:color="auto"/>
      </w:divBdr>
    </w:div>
    <w:div w:id="1460108166">
      <w:bodyDiv w:val="1"/>
      <w:marLeft w:val="0"/>
      <w:marRight w:val="0"/>
      <w:marTop w:val="0"/>
      <w:marBottom w:val="0"/>
      <w:divBdr>
        <w:top w:val="none" w:sz="0" w:space="0" w:color="auto"/>
        <w:left w:val="none" w:sz="0" w:space="0" w:color="auto"/>
        <w:bottom w:val="none" w:sz="0" w:space="0" w:color="auto"/>
        <w:right w:val="none" w:sz="0" w:space="0" w:color="auto"/>
      </w:divBdr>
    </w:div>
    <w:div w:id="1662659288">
      <w:bodyDiv w:val="1"/>
      <w:marLeft w:val="0"/>
      <w:marRight w:val="0"/>
      <w:marTop w:val="0"/>
      <w:marBottom w:val="0"/>
      <w:divBdr>
        <w:top w:val="none" w:sz="0" w:space="0" w:color="auto"/>
        <w:left w:val="none" w:sz="0" w:space="0" w:color="auto"/>
        <w:bottom w:val="none" w:sz="0" w:space="0" w:color="auto"/>
        <w:right w:val="none" w:sz="0" w:space="0" w:color="auto"/>
      </w:divBdr>
    </w:div>
    <w:div w:id="1666350642">
      <w:bodyDiv w:val="1"/>
      <w:marLeft w:val="0"/>
      <w:marRight w:val="0"/>
      <w:marTop w:val="0"/>
      <w:marBottom w:val="0"/>
      <w:divBdr>
        <w:top w:val="none" w:sz="0" w:space="0" w:color="auto"/>
        <w:left w:val="none" w:sz="0" w:space="0" w:color="auto"/>
        <w:bottom w:val="none" w:sz="0" w:space="0" w:color="auto"/>
        <w:right w:val="none" w:sz="0" w:space="0" w:color="auto"/>
      </w:divBdr>
    </w:div>
    <w:div w:id="1674457671">
      <w:bodyDiv w:val="1"/>
      <w:marLeft w:val="0"/>
      <w:marRight w:val="0"/>
      <w:marTop w:val="0"/>
      <w:marBottom w:val="0"/>
      <w:divBdr>
        <w:top w:val="none" w:sz="0" w:space="0" w:color="auto"/>
        <w:left w:val="none" w:sz="0" w:space="0" w:color="auto"/>
        <w:bottom w:val="none" w:sz="0" w:space="0" w:color="auto"/>
        <w:right w:val="none" w:sz="0" w:space="0" w:color="auto"/>
      </w:divBdr>
    </w:div>
    <w:div w:id="1759904730">
      <w:bodyDiv w:val="1"/>
      <w:marLeft w:val="0"/>
      <w:marRight w:val="0"/>
      <w:marTop w:val="0"/>
      <w:marBottom w:val="0"/>
      <w:divBdr>
        <w:top w:val="none" w:sz="0" w:space="0" w:color="auto"/>
        <w:left w:val="none" w:sz="0" w:space="0" w:color="auto"/>
        <w:bottom w:val="none" w:sz="0" w:space="0" w:color="auto"/>
        <w:right w:val="none" w:sz="0" w:space="0" w:color="auto"/>
      </w:divBdr>
    </w:div>
    <w:div w:id="1763795261">
      <w:bodyDiv w:val="1"/>
      <w:marLeft w:val="0"/>
      <w:marRight w:val="0"/>
      <w:marTop w:val="0"/>
      <w:marBottom w:val="0"/>
      <w:divBdr>
        <w:top w:val="none" w:sz="0" w:space="0" w:color="auto"/>
        <w:left w:val="none" w:sz="0" w:space="0" w:color="auto"/>
        <w:bottom w:val="none" w:sz="0" w:space="0" w:color="auto"/>
        <w:right w:val="none" w:sz="0" w:space="0" w:color="auto"/>
      </w:divBdr>
    </w:div>
    <w:div w:id="1926062482">
      <w:bodyDiv w:val="1"/>
      <w:marLeft w:val="0"/>
      <w:marRight w:val="0"/>
      <w:marTop w:val="0"/>
      <w:marBottom w:val="0"/>
      <w:divBdr>
        <w:top w:val="none" w:sz="0" w:space="0" w:color="auto"/>
        <w:left w:val="none" w:sz="0" w:space="0" w:color="auto"/>
        <w:bottom w:val="none" w:sz="0" w:space="0" w:color="auto"/>
        <w:right w:val="none" w:sz="0" w:space="0" w:color="auto"/>
      </w:divBdr>
    </w:div>
    <w:div w:id="1947541298">
      <w:bodyDiv w:val="1"/>
      <w:marLeft w:val="0"/>
      <w:marRight w:val="0"/>
      <w:marTop w:val="0"/>
      <w:marBottom w:val="0"/>
      <w:divBdr>
        <w:top w:val="none" w:sz="0" w:space="0" w:color="auto"/>
        <w:left w:val="none" w:sz="0" w:space="0" w:color="auto"/>
        <w:bottom w:val="none" w:sz="0" w:space="0" w:color="auto"/>
        <w:right w:val="none" w:sz="0" w:space="0" w:color="auto"/>
      </w:divBdr>
    </w:div>
    <w:div w:id="1972661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18" Type="http://schemas.openxmlformats.org/officeDocument/2006/relationships/footer" Target="footer5.xm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eader" Target="header4.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eader" Target="header2.xml"/><Relationship Id="rId25" Type="http://schemas.openxmlformats.org/officeDocument/2006/relationships/header" Target="header7.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footer" Target="footer6.xml"/><Relationship Id="rId5" Type="http://schemas.openxmlformats.org/officeDocument/2006/relationships/settings" Target="settings.xml"/><Relationship Id="rId15" Type="http://schemas.openxmlformats.org/officeDocument/2006/relationships/footer" Target="footer4.xml"/><Relationship Id="rId23" Type="http://schemas.openxmlformats.org/officeDocument/2006/relationships/header" Target="header6.xml"/><Relationship Id="rId10" Type="http://schemas.openxmlformats.org/officeDocument/2006/relationships/image" Target="media/image2.png"/><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1700866@studentuwtsd.ac.uk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Job10</b:Tag>
    <b:SourceType>Book</b:SourceType>
    <b:Guid>{B43C9565-0B6B-E64F-9D20-79DF99D41B41}</b:Guid>
    <b:Author>
      <b:Author>
        <b:NameList>
          <b:Person>
            <b:Last>Jobber</b:Last>
            <b:First>David</b:First>
          </b:Person>
        </b:NameList>
      </b:Author>
    </b:Author>
    <b:Title>Principles and Practice of Marketing</b:Title>
    <b:Year>2010</b:Year>
    <b:City>Berkshire</b:City>
    <b:Publisher>McGraw-Hill </b:Publisher>
    <b:Edition>6th Edition</b:Edition>
    <b:RefOrder>3</b:RefOrder>
  </b:Source>
  <b:Source>
    <b:Tag>Hof06</b:Tag>
    <b:SourceType>JournalArticle</b:SourceType>
    <b:Guid>{FB47C7B0-0382-C144-97D5-F305CED5472F}</b:Guid>
    <b:Title>Hofstede’s Cultural Dimensions 30 Years Later: A Study of Taiwan and the United States*</b:Title>
    <b:Year>2006</b:Year>
    <b:JournalName>Intercultural Communication Studies</b:JournalName>
    <b:Volume>XV</b:Volume>
    <b:Issue>1</b:Issue>
    <b:Pages>33-42</b:Pages>
    <b:Author>
      <b:Author>
        <b:NameList>
          <b:Person>
            <b:Last>Wu</b:Last>
            <b:First>Ming-Yi</b:First>
          </b:Person>
        </b:NameList>
      </b:Author>
    </b:Author>
    <b:RefOrder>4</b:RefOrder>
  </b:Source>
  <b:Source>
    <b:Tag>Ash16</b:Tag>
    <b:SourceType>InternetSite</b:SourceType>
    <b:Guid>{A945F73C-9BAB-324B-8867-84A3E64743E4}</b:Guid>
    <b:Author>
      <b:Author>
        <b:NameList>
          <b:Person>
            <b:Last>Armstrong</b:Last>
            <b:First>Ashley</b:First>
          </b:Person>
        </b:NameList>
      </b:Author>
    </b:Author>
    <b:Title>Greggs: We might be going gluten-free but nothing will beat our sausage rolls</b:Title>
    <b:URL>https://www.telegraph.co.uk/business/2016/08/02/greggs-we-might-be-going-gluten-free-but-nothing-will-beat-our-s/</b:URL>
    <b:Year>2016</b:Year>
    <b:YearAccessed>2020</b:YearAccessed>
    <b:MonthAccessed>February</b:MonthAccessed>
    <b:DayAccessed>24</b:DayAccessed>
    <b:RefOrder>1</b:RefOrder>
  </b:Source>
  <b:Source>
    <b:Tag>Mic08</b:Tag>
    <b:SourceType>InternetSite</b:SourceType>
    <b:Guid>{21AA9ED3-2453-EC4C-B078-54310731BE6B}</b:Guid>
    <b:Author>
      <b:Author>
        <b:NameList>
          <b:Person>
            <b:Last>Kavanagh</b:Last>
            <b:First>Michael</b:First>
          </b:Person>
        </b:NameList>
      </b:Author>
    </b:Author>
    <b:Title>Greggs abandons Belgium experiment</b:Title>
    <b:URL>https://www.ft.com/content/8ca63d6c-c5d8-11dd-a741-000077b07658</b:URL>
    <b:Year>2008</b:Year>
    <b:YearAccessed>2020</b:YearAccessed>
    <b:MonthAccessed>February</b:MonthAccessed>
    <b:DayAccessed>24</b:DayAccessed>
    <b:RefOrder>2</b:RefOrder>
  </b:Source>
  <b:Source>
    <b:Tag>Ade14</b:Tag>
    <b:SourceType>Book</b:SourceType>
    <b:Guid>{4DBB1F41-98CD-E740-8D44-4218CF821357}</b:Guid>
    <b:Title>Effects of Information Capitalism and Globalization on Teaching and Learning</b:Title>
    <b:Year>2014</b:Year>
    <b:Author>
      <b:Author>
        <b:NameList>
          <b:Person>
            <b:Last>Adeoye</b:Last>
            <b:First>Blessing</b:First>
            <b:Middle>F</b:Middle>
          </b:Person>
          <b:Person>
            <b:Last>Tomei</b:Last>
            <b:First>Lawrence</b:First>
          </b:Person>
        </b:NameList>
      </b:Author>
    </b:Author>
    <b:City>Lagos</b:City>
    <b:Publisher>IGI Global</b:Publisher>
    <b:Edition>1st Edition</b:Edition>
    <b:RefOrder>5</b:RefOrder>
  </b:Source>
  <b:Source>
    <b:Tag>Gee16</b:Tag>
    <b:SourceType>InternetSite</b:SourceType>
    <b:Guid>{6E310BA6-B5BC-9743-8FAA-8CB1426F192B}</b:Guid>
    <b:Title>The 6-D model of national culture</b:Title>
    <b:Year>2016</b:Year>
    <b:Author>
      <b:Author>
        <b:NameList>
          <b:Person>
            <b:Last>Hofstede</b:Last>
            <b:First>Geert</b:First>
          </b:Person>
        </b:NameList>
      </b:Author>
    </b:Author>
    <b:URL>https://geerthofstede.com/culture-geert-hofstede-gert-jan-hofstede/6d-model-of-national-culture/</b:URL>
    <b:YearAccessed>2020</b:YearAccessed>
    <b:MonthAccessed>May</b:MonthAccessed>
    <b:DayAccessed>11</b:DayAccessed>
    <b:RefOrder>6</b:RefOrder>
  </b:Source>
  <b:Source>
    <b:Tag>Hof20</b:Tag>
    <b:SourceType>InternetSite</b:SourceType>
    <b:Guid>{2F82F2BD-CBCC-494B-9750-4C8A0BE67EDE}</b:Guid>
    <b:Author>
      <b:Author>
        <b:Corporate>Hofstede Insights</b:Corporate>
      </b:Author>
    </b:Author>
    <b:Title>COUNTRY COMPARISON</b:Title>
    <b:URL>https://www.hofstede-insights.com/country-comparison/germany,the-uk/</b:URL>
    <b:Year>2020</b:Year>
    <b:YearAccessed>2020</b:YearAccessed>
    <b:MonthAccessed>May</b:MonthAccessed>
    <b:DayAccessed>10</b:DayAccessed>
    <b:RefOrder>7</b:RefOrder>
  </b:Source>
  <b:Source>
    <b:Tag>Slo16</b:Tag>
    <b:SourceType>Book</b:SourceType>
    <b:Guid>{E1A11750-DEEC-C743-963B-E05C0ECD274D}</b:Guid>
    <b:Title>Economics for Business</b:Title>
    <b:Year>2016</b:Year>
    <b:City>Harlow</b:City>
    <b:Publisher>Pearson</b:Publisher>
    <b:Edition>7th Edition</b:Edition>
    <b:Author>
      <b:Author>
        <b:NameList>
          <b:Person>
            <b:Last>Sloman</b:Last>
            <b:First>John</b:First>
          </b:Person>
        </b:NameList>
      </b:Author>
    </b:Author>
    <b:RefOrder>8</b:RefOrder>
  </b:Source>
  <b:Source>
    <b:Tag>Ren16</b:Tag>
    <b:SourceType>InternetSite</b:SourceType>
    <b:Guid>{0E9F2CD7-6829-EB48-A680-5A0140E71AE9}</b:Guid>
    <b:Author>
      <b:Author>
        <b:NameList>
          <b:Person>
            <b:Last>Enkh-Amgalan</b:Last>
            <b:First>Rentsenkhand</b:First>
          </b:Person>
        </b:NameList>
      </b:Author>
    </b:Author>
    <b:Title>The Indulgence and Restraint Cultural Dimension: A Cross-Cultural Study of Mongolia and the United States</b:Title>
    <b:URL>https://dc.etsu.edu/cgi/viewcontent.cgi?article=1354&amp;context=honors</b:URL>
    <b:Year>2016</b:Year>
    <b:YearAccessed>2020</b:YearAccessed>
    <b:MonthAccessed>May</b:MonthAccessed>
    <b:DayAccessed>11</b:DayAccessed>
    <b:RefOrder>11</b:RefOrder>
  </b:Source>
  <b:Source>
    <b:Tag>Ovi09</b:Tag>
    <b:SourceType>JournalArticle</b:SourceType>
    <b:Guid>{C725639E-B354-3D47-B3AA-F3A8648642B6}</b:Guid>
    <b:Title>The Importance of Brand Awareness in Consumers’ Buying Decision and Perceived Risk Assessment</b:Title>
    <b:Year>2009</b:Year>
    <b:Author>
      <b:Author>
        <b:NameList>
          <b:Person>
            <b:Last>Moisescu</b:Last>
            <b:First>Ovidiu</b:First>
            <b:Middle>Ioan</b:Middle>
          </b:Person>
        </b:NameList>
      </b:Author>
    </b:Author>
    <b:JournalName>Management &amp; Marketing</b:JournalName>
    <b:Volume>7</b:Volume>
    <b:Issue>1</b:Issue>
    <b:Pages>103-110</b:Pages>
    <b:RefOrder>12</b:RefOrder>
  </b:Source>
  <b:Source>
    <b:Tag>Dre11</b:Tag>
    <b:SourceType>InternetSite</b:SourceType>
    <b:Guid>{EED85319-4457-EA45-855B-E0029CBE67D7}</b:Guid>
    <b:Title>How to Use Samples to Promote Your Product</b:Title>
    <b:Year>2011</b:Year>
    <b:Author>
      <b:Author>
        <b:NameList>
          <b:Person>
            <b:Last>Gannon</b:Last>
            <b:First>Drew</b:First>
          </b:Person>
        </b:NameList>
      </b:Author>
    </b:Author>
    <b:URL>https://www.inc.com/guides/201105/how-to-use-samples-to-promote-your-product.html</b:URL>
    <b:YearAccessed>2020</b:YearAccessed>
    <b:MonthAccessed>May</b:MonthAccessed>
    <b:DayAccessed>11</b:DayAccessed>
    <b:RefOrder>13</b:RefOrder>
  </b:Source>
  <b:Source>
    <b:Tag>Eve17</b:Tag>
    <b:SourceType>InternetSite</b:SourceType>
    <b:Guid>{A09F9754-20DB-1749-9A7D-1F3A69A5B485}</b:Guid>
    <b:Author>
      <b:Author>
        <b:Corporate>Eventeem</b:Corporate>
      </b:Author>
    </b:Author>
    <b:Title>How Effective Is Product Sampling? Eye-opening Research</b:Title>
    <b:URL>https://eventeem.co.uk/effective-product-sampling/</b:URL>
    <b:Year>2017</b:Year>
    <b:YearAccessed>2020</b:YearAccessed>
    <b:MonthAccessed>May</b:MonthAccessed>
    <b:DayAccessed>11</b:DayAccessed>
    <b:RefOrder>14</b:RefOrder>
  </b:Source>
  <b:Source>
    <b:Tag>Ben10</b:Tag>
    <b:SourceType>InternetSite</b:SourceType>
    <b:Guid>{E299C6A9-85CA-D542-AC18-2122F1B2A5D8}</b:Guid>
    <b:Author>
      <b:Author>
        <b:NameList>
          <b:Person>
            <b:Last>Horowitz</b:Last>
            <b:First>Ben</b:First>
          </b:Person>
          <b:Person>
            <b:Last>Horowitz</b:Last>
            <b:First>Andreessen</b:First>
          </b:Person>
        </b:NameList>
      </b:Author>
    </b:Author>
    <b:Title>Why It's Crucial To Train Your Employees</b:Title>
    <b:URL>https://www.businessinsider.com/why-its-crucial-to-train-your-employees-2010-5?r=US&amp;IR=T</b:URL>
    <b:Year>2010</b:Year>
    <b:YearAccessed>2020</b:YearAccessed>
    <b:MonthAccessed>May</b:MonthAccessed>
    <b:DayAccessed>11</b:DayAccessed>
    <b:RefOrder>15</b:RefOrder>
  </b:Source>
  <b:Source>
    <b:Tag>Sta191</b:Tag>
    <b:SourceType>InternetSite</b:SourceType>
    <b:Guid>{F3752E41-2B6B-844D-B356-9108EA3382ED}</b:Guid>
    <b:Title>Most purchased and consumed beverages in Germany 2017-2019 Published by Evgeniya Koptyug, Nov 6, 2019  Mineral water is by far the most purchased and consumed beverage in Germany. 86 percent of the population bought it in 2018. The most popular type of mi</b:Title>
    <b:Year>2019</b:Year>
    <b:Author>
      <b:Author>
        <b:Corporate>Statista</b:Corporate>
      </b:Author>
    </b:Author>
    <b:URL>https://www.statista.com/statistics/575059/alcoholic-non-alcoholic-beverage-consumption-germany/</b:URL>
    <b:YearAccessed>2020</b:YearAccessed>
    <b:MonthAccessed>May</b:MonthAccessed>
    <b:DayAccessed>15</b:DayAccessed>
    <b:RefOrder>10</b:RefOrder>
  </b:Source>
  <b:Source>
    <b:Tag>Boo81</b:Tag>
    <b:SourceType>Book</b:SourceType>
    <b:Guid>{3C75B496-682E-2443-BDDD-7E412AAF8E94}</b:Guid>
    <b:Author>
      <b:Author>
        <b:NameList>
          <b:Person>
            <b:Last>Booms</b:Last>
            <b:First>Bernard</b:First>
            <b:Middle>H.</b:Middle>
          </b:Person>
          <b:Person>
            <b:Last>Bitner</b:Last>
            <b:First>Mary</b:First>
            <b:Middle>J.</b:Middle>
          </b:Person>
        </b:NameList>
      </b:Author>
    </b:Author>
    <b:Title>Marketing Strategies and Organization Structures for Service Firms </b:Title>
    <b:City>Chicago</b:City>
    <b:Publisher>American Marketing Association</b:Publisher>
    <b:Year>1981</b:Year>
    <b:Edition>1st Edition</b:Edition>
    <b:RefOrder>16</b:RefOrder>
  </b:Source>
  <b:Source>
    <b:Tag>Viv20</b:Tag>
    <b:SourceType>InternetSite</b:SourceType>
    <b:Guid>{29D43245-F200-8742-A35C-CAAC3AA4C3CC}</b:Guid>
    <b:Author>
      <b:Author>
        <b:NameList>
          <b:Person>
            <b:Last>Guo</b:Last>
            <b:First>Vivian</b:First>
          </b:Person>
        </b:NameList>
      </b:Author>
    </b:Author>
    <b:Title>COST PLUS PRICING: THE PROS AND CONS OF A COST PLUS PRICING STRATEGY</b:Title>
    <b:URL>https://www.priceintelligently.com/blog/bid/161014/cost-plus-pricing-101-the-necessities-and-your-pricing-strategy</b:URL>
    <b:Year>2020</b:Year>
    <b:YearAccessed>2020</b:YearAccessed>
    <b:MonthAccessed>May</b:MonthAccessed>
    <b:DayAccessed>11</b:DayAccessed>
    <b:RefOrder>17</b:RefOrder>
  </b:Source>
  <b:Source>
    <b:Tag>Evg19</b:Tag>
    <b:SourceType>InternetSite</b:SourceType>
    <b:Guid>{2A105278-056A-C24B-9635-7FD3A9134576}</b:Guid>
    <b:Author>
      <b:Author>
        <b:NameList>
          <b:Person>
            <b:Last>Koptyug</b:Last>
            <b:First>Evgeniya</b:First>
          </b:Person>
        </b:NameList>
      </b:Author>
    </b:Author>
    <b:Title>Per capita consumption of beer in Germany from 1950 to 2018</b:Title>
    <b:URL>https://www.statista.com/statistics/540025/beer-consumption-per-capita-in-germany/</b:URL>
    <b:Year>2019</b:Year>
    <b:YearAccessed>2020</b:YearAccessed>
    <b:MonthAccessed>March</b:MonthAccessed>
    <b:DayAccessed>9</b:DayAccessed>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9C4073-BE0F-9946-9A23-D262CD291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1766</TotalTime>
  <Pages>16</Pages>
  <Words>2808</Words>
  <Characters>16007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Designing an international marketing mix</vt:lpstr>
    </vt:vector>
  </TitlesOfParts>
  <Company/>
  <LinksUpToDate>false</LinksUpToDate>
  <CharactersWithSpaces>18778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an international marketing mix</dc:title>
  <dc:subject>Global Marketing</dc:subject>
  <dc:creator>Jack Steele (1700866)</dc:creator>
  <cp:keywords/>
  <dc:description/>
  <cp:lastModifiedBy>Jack Steele (1700866)</cp:lastModifiedBy>
  <cp:revision>70</cp:revision>
  <dcterms:created xsi:type="dcterms:W3CDTF">2020-04-05T11:44:00Z</dcterms:created>
  <dcterms:modified xsi:type="dcterms:W3CDTF">2020-05-23T08:46:00Z</dcterms:modified>
</cp:coreProperties>
</file>