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EA518" w14:textId="77777777" w:rsidR="005954DF" w:rsidRDefault="00000000">
      <w:pPr>
        <w:pStyle w:val="NoSpacing"/>
        <w:jc w:val="center"/>
        <w:rPr>
          <w:rFonts w:ascii="Arial" w:hAnsi="Arial" w:cs="Arial"/>
          <w:b/>
          <w:bCs/>
          <w:i/>
          <w:iCs/>
          <w:sz w:val="40"/>
          <w:szCs w:val="40"/>
        </w:rPr>
      </w:pPr>
      <w:r>
        <w:rPr>
          <w:rFonts w:ascii="Arial" w:hAnsi="Arial" w:cs="Arial"/>
          <w:b/>
          <w:bCs/>
          <w:i/>
          <w:iCs/>
          <w:sz w:val="40"/>
          <w:szCs w:val="40"/>
        </w:rPr>
        <w:t>A comparison of the marketing methods of two multinational hotel brands</w:t>
      </w:r>
    </w:p>
    <w:p w14:paraId="76A05DC9" w14:textId="77777777" w:rsidR="005954DF" w:rsidRDefault="005954DF">
      <w:pPr>
        <w:pStyle w:val="NoSpacing"/>
        <w:rPr>
          <w:rFonts w:ascii="Arial" w:hAnsi="Arial" w:cs="Arial"/>
          <w:sz w:val="36"/>
          <w:szCs w:val="36"/>
        </w:rPr>
      </w:pPr>
    </w:p>
    <w:p w14:paraId="013AE095" w14:textId="77777777" w:rsidR="005954DF" w:rsidRDefault="005954DF">
      <w:pPr>
        <w:pStyle w:val="NoSpacing"/>
        <w:rPr>
          <w:rFonts w:ascii="Arial" w:hAnsi="Arial" w:cs="Arial"/>
          <w:sz w:val="36"/>
          <w:szCs w:val="36"/>
        </w:rPr>
      </w:pPr>
    </w:p>
    <w:p w14:paraId="4AC671A5" w14:textId="77777777" w:rsidR="005954DF" w:rsidRDefault="005954DF">
      <w:pPr>
        <w:pStyle w:val="NoSpacing"/>
        <w:rPr>
          <w:rFonts w:ascii="Arial" w:hAnsi="Arial" w:cs="Arial"/>
          <w:sz w:val="36"/>
          <w:szCs w:val="36"/>
        </w:rPr>
      </w:pPr>
    </w:p>
    <w:p w14:paraId="3A02A5A7" w14:textId="77777777" w:rsidR="005954DF" w:rsidRDefault="005954DF">
      <w:pPr>
        <w:pStyle w:val="NoSpacing"/>
        <w:rPr>
          <w:rFonts w:ascii="Arial" w:hAnsi="Arial" w:cs="Arial"/>
          <w:sz w:val="36"/>
          <w:szCs w:val="36"/>
        </w:rPr>
      </w:pPr>
    </w:p>
    <w:p w14:paraId="1299CD64" w14:textId="77777777" w:rsidR="005954DF" w:rsidRDefault="005954DF">
      <w:pPr>
        <w:pStyle w:val="NoSpacing"/>
        <w:rPr>
          <w:rFonts w:ascii="Arial" w:hAnsi="Arial" w:cs="Arial"/>
          <w:sz w:val="36"/>
          <w:szCs w:val="36"/>
        </w:rPr>
      </w:pPr>
    </w:p>
    <w:p w14:paraId="31692103" w14:textId="77777777" w:rsidR="005954DF" w:rsidRDefault="005954DF">
      <w:pPr>
        <w:pStyle w:val="NoSpacing"/>
        <w:rPr>
          <w:rFonts w:ascii="Arial" w:hAnsi="Arial" w:cs="Arial"/>
          <w:sz w:val="36"/>
          <w:szCs w:val="36"/>
        </w:rPr>
      </w:pPr>
    </w:p>
    <w:p w14:paraId="292445F6" w14:textId="77777777" w:rsidR="005954DF" w:rsidRDefault="005954DF">
      <w:pPr>
        <w:pStyle w:val="NoSpacing"/>
        <w:rPr>
          <w:rFonts w:ascii="Arial" w:hAnsi="Arial" w:cs="Arial"/>
          <w:sz w:val="36"/>
          <w:szCs w:val="36"/>
        </w:rPr>
      </w:pPr>
    </w:p>
    <w:p w14:paraId="6F9CA7FC" w14:textId="77777777" w:rsidR="005954DF" w:rsidRDefault="00000000">
      <w:pPr>
        <w:pStyle w:val="NoSpacing"/>
        <w:rPr>
          <w:rFonts w:ascii="Arial" w:hAnsi="Arial" w:cs="Arial"/>
          <w:sz w:val="36"/>
          <w:szCs w:val="36"/>
        </w:rPr>
      </w:pPr>
      <w:r>
        <w:rPr>
          <w:rFonts w:ascii="Arial" w:hAnsi="Arial" w:cs="Arial"/>
          <w:sz w:val="36"/>
          <w:szCs w:val="36"/>
        </w:rPr>
        <w:t>Name:</w:t>
      </w:r>
      <w:r>
        <w:rPr>
          <w:rFonts w:ascii="Arial" w:hAnsi="Arial" w:cs="Arial"/>
          <w:sz w:val="36"/>
          <w:szCs w:val="36"/>
        </w:rPr>
        <w:tab/>
      </w:r>
      <w:r>
        <w:rPr>
          <w:rFonts w:ascii="Arial" w:hAnsi="Arial" w:cs="Arial"/>
          <w:sz w:val="36"/>
          <w:szCs w:val="36"/>
        </w:rPr>
        <w:tab/>
      </w:r>
      <w:r>
        <w:rPr>
          <w:rFonts w:ascii="Arial" w:hAnsi="Arial" w:cs="Arial"/>
          <w:sz w:val="36"/>
          <w:szCs w:val="36"/>
        </w:rPr>
        <w:tab/>
      </w:r>
      <w:r>
        <w:rPr>
          <w:rFonts w:ascii="Arial" w:hAnsi="Arial" w:cs="Arial"/>
          <w:sz w:val="36"/>
          <w:szCs w:val="36"/>
        </w:rPr>
        <w:tab/>
        <w:t>Mohammed Khaled Ahmed</w:t>
      </w:r>
    </w:p>
    <w:p w14:paraId="67E56289" w14:textId="77777777" w:rsidR="005954DF" w:rsidRDefault="005954DF">
      <w:pPr>
        <w:pStyle w:val="NoSpacing"/>
        <w:rPr>
          <w:rFonts w:ascii="Arial" w:hAnsi="Arial" w:cs="Arial"/>
          <w:sz w:val="36"/>
          <w:szCs w:val="36"/>
        </w:rPr>
      </w:pPr>
    </w:p>
    <w:p w14:paraId="66020280" w14:textId="77777777" w:rsidR="005954DF" w:rsidRDefault="00000000">
      <w:pPr>
        <w:pStyle w:val="NoSpacing"/>
        <w:rPr>
          <w:rFonts w:ascii="Arial" w:hAnsi="Arial" w:cs="Arial"/>
          <w:sz w:val="36"/>
          <w:szCs w:val="36"/>
        </w:rPr>
      </w:pPr>
      <w:r>
        <w:rPr>
          <w:rFonts w:ascii="Arial" w:hAnsi="Arial" w:cs="Arial"/>
          <w:sz w:val="36"/>
          <w:szCs w:val="36"/>
        </w:rPr>
        <w:t>Student ID:</w:t>
      </w:r>
      <w:r>
        <w:rPr>
          <w:rFonts w:ascii="Arial" w:hAnsi="Arial" w:cs="Arial"/>
          <w:sz w:val="36"/>
          <w:szCs w:val="36"/>
        </w:rPr>
        <w:tab/>
      </w:r>
      <w:r>
        <w:rPr>
          <w:rFonts w:ascii="Arial" w:hAnsi="Arial" w:cs="Arial"/>
          <w:sz w:val="36"/>
          <w:szCs w:val="36"/>
        </w:rPr>
        <w:tab/>
      </w:r>
      <w:r>
        <w:rPr>
          <w:rFonts w:ascii="Arial" w:hAnsi="Arial" w:cs="Arial"/>
          <w:sz w:val="36"/>
          <w:szCs w:val="36"/>
        </w:rPr>
        <w:tab/>
        <w:t>2128054</w:t>
      </w:r>
    </w:p>
    <w:p w14:paraId="7626D571" w14:textId="77777777" w:rsidR="005954DF" w:rsidRDefault="005954DF">
      <w:pPr>
        <w:pStyle w:val="NoSpacing"/>
        <w:rPr>
          <w:rFonts w:ascii="Arial" w:hAnsi="Arial" w:cs="Arial"/>
          <w:sz w:val="36"/>
          <w:szCs w:val="36"/>
        </w:rPr>
      </w:pPr>
    </w:p>
    <w:p w14:paraId="4AD7544D" w14:textId="77777777" w:rsidR="005954DF" w:rsidRDefault="00000000">
      <w:pPr>
        <w:pStyle w:val="NoSpacing"/>
        <w:rPr>
          <w:rFonts w:ascii="Arial" w:hAnsi="Arial" w:cs="Arial"/>
          <w:sz w:val="36"/>
          <w:szCs w:val="36"/>
        </w:rPr>
      </w:pPr>
      <w:r>
        <w:rPr>
          <w:rFonts w:ascii="Arial" w:hAnsi="Arial" w:cs="Arial"/>
          <w:sz w:val="36"/>
          <w:szCs w:val="36"/>
        </w:rPr>
        <w:t xml:space="preserve">Marketing Essential: </w:t>
      </w:r>
      <w:r>
        <w:rPr>
          <w:rFonts w:ascii="Arial" w:hAnsi="Arial" w:cs="Arial"/>
          <w:sz w:val="36"/>
          <w:szCs w:val="36"/>
        </w:rPr>
        <w:tab/>
        <w:t>BMIH4005</w:t>
      </w:r>
    </w:p>
    <w:p w14:paraId="41C9D860" w14:textId="77777777" w:rsidR="005954DF" w:rsidRDefault="005954DF">
      <w:pPr>
        <w:pStyle w:val="NoSpacing"/>
        <w:rPr>
          <w:rFonts w:ascii="Arial" w:hAnsi="Arial" w:cs="Arial"/>
          <w:sz w:val="36"/>
          <w:szCs w:val="36"/>
        </w:rPr>
      </w:pPr>
    </w:p>
    <w:p w14:paraId="777EC2DF" w14:textId="77777777" w:rsidR="005954DF" w:rsidRDefault="00000000">
      <w:pPr>
        <w:pStyle w:val="NoSpacing"/>
        <w:rPr>
          <w:rFonts w:ascii="Arial" w:hAnsi="Arial" w:cs="Arial"/>
          <w:sz w:val="36"/>
          <w:szCs w:val="36"/>
        </w:rPr>
      </w:pPr>
      <w:r>
        <w:rPr>
          <w:rFonts w:ascii="Arial" w:hAnsi="Arial" w:cs="Arial"/>
          <w:sz w:val="36"/>
          <w:szCs w:val="36"/>
        </w:rPr>
        <w:t>Lecturer:</w:t>
      </w:r>
      <w:r>
        <w:rPr>
          <w:rFonts w:ascii="Arial" w:hAnsi="Arial" w:cs="Arial"/>
          <w:sz w:val="36"/>
          <w:szCs w:val="36"/>
        </w:rPr>
        <w:tab/>
      </w:r>
      <w:r>
        <w:rPr>
          <w:rFonts w:ascii="Arial" w:hAnsi="Arial" w:cs="Arial"/>
          <w:sz w:val="36"/>
          <w:szCs w:val="36"/>
        </w:rPr>
        <w:tab/>
      </w:r>
      <w:r>
        <w:rPr>
          <w:rFonts w:ascii="Arial" w:hAnsi="Arial" w:cs="Arial"/>
          <w:sz w:val="36"/>
          <w:szCs w:val="36"/>
        </w:rPr>
        <w:tab/>
      </w:r>
      <w:r>
        <w:rPr>
          <w:rFonts w:ascii="Arial" w:hAnsi="Arial" w:cs="Arial"/>
          <w:sz w:val="36"/>
          <w:szCs w:val="36"/>
        </w:rPr>
        <w:tab/>
        <w:t>Ruth Taylor Davies</w:t>
      </w:r>
    </w:p>
    <w:p w14:paraId="5506E9B5" w14:textId="77777777" w:rsidR="005954DF" w:rsidRDefault="005954DF">
      <w:pPr>
        <w:pStyle w:val="NoSpacing"/>
        <w:rPr>
          <w:rFonts w:ascii="Arial" w:hAnsi="Arial" w:cs="Arial"/>
          <w:sz w:val="36"/>
          <w:szCs w:val="36"/>
        </w:rPr>
      </w:pPr>
    </w:p>
    <w:p w14:paraId="0540B8F9" w14:textId="77777777" w:rsidR="005954DF" w:rsidRDefault="00000000">
      <w:pPr>
        <w:pStyle w:val="NoSpacing"/>
      </w:pPr>
      <w:r>
        <w:rPr>
          <w:rFonts w:ascii="Arial" w:hAnsi="Arial" w:cs="Arial"/>
          <w:sz w:val="36"/>
          <w:szCs w:val="36"/>
        </w:rPr>
        <w:t>Submission date:</w:t>
      </w:r>
      <w:r>
        <w:rPr>
          <w:rFonts w:ascii="Arial" w:hAnsi="Arial" w:cs="Arial"/>
          <w:sz w:val="36"/>
          <w:szCs w:val="36"/>
        </w:rPr>
        <w:tab/>
      </w:r>
      <w:r>
        <w:rPr>
          <w:rFonts w:ascii="Arial" w:hAnsi="Arial" w:cs="Arial"/>
          <w:sz w:val="36"/>
          <w:szCs w:val="36"/>
        </w:rPr>
        <w:tab/>
        <w:t>4</w:t>
      </w:r>
      <w:r>
        <w:rPr>
          <w:rFonts w:ascii="Arial" w:hAnsi="Arial" w:cs="Arial"/>
          <w:sz w:val="36"/>
          <w:szCs w:val="36"/>
          <w:vertAlign w:val="superscript"/>
        </w:rPr>
        <w:t>th</w:t>
      </w:r>
      <w:r>
        <w:rPr>
          <w:rFonts w:ascii="Arial" w:hAnsi="Arial" w:cs="Arial"/>
          <w:sz w:val="36"/>
          <w:szCs w:val="36"/>
        </w:rPr>
        <w:t xml:space="preserve"> November 2022</w:t>
      </w:r>
    </w:p>
    <w:p w14:paraId="1F04D15F" w14:textId="77777777" w:rsidR="005954DF" w:rsidRDefault="005954DF">
      <w:pPr>
        <w:pStyle w:val="NoSpacing"/>
        <w:rPr>
          <w:rFonts w:ascii="Arial" w:hAnsi="Arial" w:cs="Arial"/>
          <w:sz w:val="36"/>
          <w:szCs w:val="36"/>
        </w:rPr>
      </w:pPr>
    </w:p>
    <w:p w14:paraId="16E0E3BC" w14:textId="77777777" w:rsidR="005954DF" w:rsidRDefault="00000000">
      <w:pPr>
        <w:pStyle w:val="NoSpacing"/>
        <w:rPr>
          <w:rFonts w:ascii="Arial" w:hAnsi="Arial" w:cs="Arial"/>
          <w:sz w:val="36"/>
          <w:szCs w:val="36"/>
        </w:rPr>
      </w:pPr>
      <w:r>
        <w:rPr>
          <w:rFonts w:ascii="Arial" w:hAnsi="Arial" w:cs="Arial"/>
          <w:sz w:val="36"/>
          <w:szCs w:val="36"/>
        </w:rPr>
        <w:t>Word count:</w:t>
      </w:r>
      <w:r>
        <w:rPr>
          <w:rFonts w:ascii="Arial" w:hAnsi="Arial" w:cs="Arial"/>
          <w:sz w:val="36"/>
          <w:szCs w:val="36"/>
        </w:rPr>
        <w:tab/>
      </w:r>
      <w:r>
        <w:rPr>
          <w:rFonts w:ascii="Arial" w:hAnsi="Arial" w:cs="Arial"/>
          <w:sz w:val="36"/>
          <w:szCs w:val="36"/>
        </w:rPr>
        <w:tab/>
      </w:r>
      <w:r>
        <w:rPr>
          <w:rFonts w:ascii="Arial" w:hAnsi="Arial" w:cs="Arial"/>
          <w:sz w:val="36"/>
          <w:szCs w:val="36"/>
        </w:rPr>
        <w:tab/>
        <w:t>1500</w:t>
      </w:r>
    </w:p>
    <w:p w14:paraId="4C8D5BF1" w14:textId="77777777" w:rsidR="005954DF" w:rsidRDefault="005954DF">
      <w:pPr>
        <w:pStyle w:val="NoSpacing"/>
        <w:rPr>
          <w:rFonts w:ascii="Arial" w:hAnsi="Arial" w:cs="Arial"/>
          <w:sz w:val="36"/>
          <w:szCs w:val="36"/>
        </w:rPr>
      </w:pPr>
    </w:p>
    <w:p w14:paraId="660D12AD" w14:textId="77777777" w:rsidR="005954DF" w:rsidRDefault="005954DF">
      <w:pPr>
        <w:pageBreakBefore/>
        <w:rPr>
          <w:rFonts w:ascii="Arial" w:hAnsi="Arial" w:cs="Arial"/>
          <w:sz w:val="24"/>
          <w:szCs w:val="24"/>
        </w:rPr>
      </w:pPr>
    </w:p>
    <w:p w14:paraId="1E9266CB" w14:textId="77777777" w:rsidR="005954DF" w:rsidRDefault="00000000">
      <w:pPr>
        <w:pStyle w:val="NoSpacing"/>
        <w:rPr>
          <w:rFonts w:ascii="Arial" w:hAnsi="Arial" w:cs="Arial"/>
          <w:sz w:val="24"/>
          <w:szCs w:val="24"/>
        </w:rPr>
      </w:pPr>
      <w:r>
        <w:rPr>
          <w:rFonts w:ascii="Arial" w:hAnsi="Arial" w:cs="Arial"/>
          <w:sz w:val="24"/>
          <w:szCs w:val="24"/>
        </w:rPr>
        <w:t>The comparison of two international hotel brands' marketing approaches and strategies is the focus of this essay. Crowne Plaza and Travelodge are the two hotels that were selected. The distinction between these two businesses is that Crowne Plaza has a wider geographic reach. The UK, Ireland, and parts of Spain are where Travelodge is mostly based.</w:t>
      </w:r>
    </w:p>
    <w:p w14:paraId="717E3B75" w14:textId="77777777" w:rsidR="005954DF" w:rsidRDefault="005954DF">
      <w:pPr>
        <w:pStyle w:val="NoSpacing"/>
        <w:rPr>
          <w:rFonts w:ascii="Arial" w:hAnsi="Arial" w:cs="Arial"/>
          <w:sz w:val="24"/>
          <w:szCs w:val="24"/>
        </w:rPr>
      </w:pPr>
    </w:p>
    <w:p w14:paraId="12BBDCCF" w14:textId="77777777" w:rsidR="005954DF" w:rsidRDefault="00000000">
      <w:pPr>
        <w:pStyle w:val="NoSpacing"/>
        <w:rPr>
          <w:rFonts w:ascii="Arial" w:hAnsi="Arial" w:cs="Arial"/>
          <w:sz w:val="24"/>
          <w:szCs w:val="24"/>
        </w:rPr>
      </w:pPr>
      <w:r>
        <w:rPr>
          <w:rFonts w:ascii="Arial" w:hAnsi="Arial" w:cs="Arial"/>
          <w:sz w:val="24"/>
          <w:szCs w:val="24"/>
        </w:rPr>
        <w:t xml:space="preserve">The primary purpose of marketing is to support this by generating long-term delight rather than short-term deception. Companies rely on customers returning to repurchase in order to operate profitably. The goal is to draw and hold on to clients. Since ancient times, business operations have been influenced by the fundamentals of marketing. This goes all the way back to the early 1990s. This serves as a fundamental principle for businesses of all sizes, shapes, and types. Customers' requirements and desires change throughout </w:t>
      </w:r>
      <w:proofErr w:type="gramStart"/>
      <w:r>
        <w:rPr>
          <w:rFonts w:ascii="Arial" w:hAnsi="Arial" w:cs="Arial"/>
          <w:sz w:val="24"/>
          <w:szCs w:val="24"/>
        </w:rPr>
        <w:t>time,</w:t>
      </w:r>
      <w:proofErr w:type="gramEnd"/>
      <w:r>
        <w:rPr>
          <w:rFonts w:ascii="Arial" w:hAnsi="Arial" w:cs="Arial"/>
          <w:sz w:val="24"/>
          <w:szCs w:val="24"/>
        </w:rPr>
        <w:t xml:space="preserve"> thus marketing strategies must adapt to reflect and satisfy the needs of these new consumers. While the Four Ps (product, price, promotion, and place) continue to be essential components, relationship marketing, value creation, and a consideration of sustainability and green messaging were also included in the larger content (Jobber,2019).</w:t>
      </w:r>
    </w:p>
    <w:p w14:paraId="4C12BADA" w14:textId="77777777" w:rsidR="005954DF" w:rsidRDefault="00000000">
      <w:pPr>
        <w:pStyle w:val="NoSpacing"/>
        <w:rPr>
          <w:rFonts w:ascii="Arial" w:hAnsi="Arial" w:cs="Arial"/>
          <w:sz w:val="24"/>
          <w:szCs w:val="24"/>
        </w:rPr>
      </w:pPr>
      <w:r>
        <w:rPr>
          <w:rFonts w:ascii="Arial" w:hAnsi="Arial" w:cs="Arial"/>
          <w:sz w:val="24"/>
          <w:szCs w:val="24"/>
        </w:rPr>
        <w:t>Through information, marketing research serves as a bridge between consumers, customers, the general public, and marketers. These details outline potential and issues (American Marketing Association, 2017). All firms must solve these in order to generate revenue and remain competitive.</w:t>
      </w:r>
    </w:p>
    <w:p w14:paraId="05972C3E" w14:textId="77777777" w:rsidR="005954DF" w:rsidRDefault="005954DF">
      <w:pPr>
        <w:pStyle w:val="NoSpacing"/>
        <w:rPr>
          <w:rFonts w:ascii="Arial" w:hAnsi="Arial" w:cs="Arial"/>
          <w:sz w:val="24"/>
          <w:szCs w:val="24"/>
        </w:rPr>
      </w:pPr>
    </w:p>
    <w:p w14:paraId="13890158" w14:textId="77777777" w:rsidR="005954DF" w:rsidRDefault="00000000">
      <w:pPr>
        <w:pStyle w:val="NoSpacing"/>
        <w:rPr>
          <w:rFonts w:ascii="Arial" w:hAnsi="Arial" w:cs="Arial"/>
          <w:sz w:val="24"/>
          <w:szCs w:val="24"/>
        </w:rPr>
      </w:pPr>
      <w:r>
        <w:rPr>
          <w:rFonts w:ascii="Arial" w:hAnsi="Arial" w:cs="Arial"/>
          <w:sz w:val="24"/>
          <w:szCs w:val="24"/>
        </w:rPr>
        <w:t>Crowne Plaza is one of the most upscale hotel chains in the world, with 402 locations, 110,317 rooms, and 114 more under construction in major cities, gateway cities, and vacation destinations. During customers' stays, Crowne Plaza offers business-ready services, spaces, fast food, and other amenities (InterContinental Hotels Group Plc, 2022).</w:t>
      </w:r>
    </w:p>
    <w:p w14:paraId="0A055700" w14:textId="77777777" w:rsidR="005954DF" w:rsidRDefault="005954DF">
      <w:pPr>
        <w:pStyle w:val="NoSpacing"/>
        <w:rPr>
          <w:rFonts w:ascii="Arial" w:hAnsi="Arial" w:cs="Arial"/>
          <w:sz w:val="24"/>
          <w:szCs w:val="24"/>
        </w:rPr>
      </w:pPr>
    </w:p>
    <w:p w14:paraId="09E7602A" w14:textId="77777777" w:rsidR="005954DF" w:rsidRDefault="00000000">
      <w:pPr>
        <w:pStyle w:val="NoSpacing"/>
        <w:rPr>
          <w:rFonts w:ascii="Arial" w:hAnsi="Arial" w:cs="Arial"/>
          <w:sz w:val="24"/>
          <w:szCs w:val="24"/>
        </w:rPr>
      </w:pPr>
      <w:r>
        <w:rPr>
          <w:rFonts w:ascii="Arial" w:hAnsi="Arial" w:cs="Arial"/>
          <w:sz w:val="24"/>
          <w:szCs w:val="24"/>
        </w:rPr>
        <w:t>Travelodge is the second hotel used for comparison. The biggest independent hotel chain in the UK. The first discount hotel brand, Travelodge, debuted in Barton under Needwood in 1985. There are currently 590 hotels with 40,000 guest rooms spread out across the UK, Ireland, and Spain (Travelodge, 2020). With low-cost options for both pleasure and business travel, Travelodge aims to make travel accessible to everyone.</w:t>
      </w:r>
    </w:p>
    <w:p w14:paraId="0C60D17A" w14:textId="77777777" w:rsidR="005954DF" w:rsidRDefault="005954DF">
      <w:pPr>
        <w:pStyle w:val="NoSpacing"/>
        <w:rPr>
          <w:rFonts w:ascii="Arial" w:hAnsi="Arial" w:cs="Arial"/>
          <w:sz w:val="24"/>
          <w:szCs w:val="24"/>
        </w:rPr>
      </w:pPr>
    </w:p>
    <w:p w14:paraId="7950DADB" w14:textId="77777777" w:rsidR="005954DF" w:rsidRDefault="00000000">
      <w:pPr>
        <w:pStyle w:val="NoSpacing"/>
        <w:rPr>
          <w:rFonts w:ascii="Arial" w:hAnsi="Arial" w:cs="Arial"/>
          <w:sz w:val="24"/>
          <w:szCs w:val="24"/>
        </w:rPr>
      </w:pPr>
      <w:r>
        <w:rPr>
          <w:rFonts w:ascii="Arial" w:hAnsi="Arial" w:cs="Arial"/>
          <w:sz w:val="24"/>
          <w:szCs w:val="24"/>
        </w:rPr>
        <w:t>A multi-national hotel and resort and a UK independent hotel brand are the two hotels that will be contrasted in order to see how they differ or are similar, as well as how they market to attract guests.</w:t>
      </w:r>
    </w:p>
    <w:p w14:paraId="2DE903D6" w14:textId="77777777" w:rsidR="005954DF" w:rsidRDefault="005954DF">
      <w:pPr>
        <w:pStyle w:val="NoSpacing"/>
        <w:rPr>
          <w:rFonts w:ascii="Arial" w:hAnsi="Arial" w:cs="Arial"/>
          <w:sz w:val="24"/>
          <w:szCs w:val="24"/>
        </w:rPr>
      </w:pPr>
    </w:p>
    <w:p w14:paraId="5F450161" w14:textId="77777777" w:rsidR="005954DF" w:rsidRDefault="00000000">
      <w:pPr>
        <w:pStyle w:val="NoSpacing"/>
        <w:rPr>
          <w:rFonts w:ascii="Arial" w:hAnsi="Arial" w:cs="Arial"/>
          <w:sz w:val="24"/>
          <w:szCs w:val="24"/>
        </w:rPr>
      </w:pPr>
      <w:r>
        <w:rPr>
          <w:rFonts w:ascii="Arial" w:hAnsi="Arial" w:cs="Arial"/>
          <w:sz w:val="24"/>
          <w:szCs w:val="24"/>
        </w:rPr>
        <w:t xml:space="preserve">As the first cheap hotel chain in the UK, Travelodge pushed to offer businesses quality economy rooms. Customer demand led to this decision. Travelodge's Karen Broughton </w:t>
      </w:r>
      <w:proofErr w:type="gramStart"/>
      <w:r>
        <w:rPr>
          <w:rFonts w:ascii="Arial" w:hAnsi="Arial" w:cs="Arial"/>
          <w:sz w:val="24"/>
          <w:szCs w:val="24"/>
        </w:rPr>
        <w:t>The</w:t>
      </w:r>
      <w:proofErr w:type="gramEnd"/>
      <w:r>
        <w:rPr>
          <w:rFonts w:ascii="Arial" w:hAnsi="Arial" w:cs="Arial"/>
          <w:sz w:val="24"/>
          <w:szCs w:val="24"/>
        </w:rPr>
        <w:t xml:space="preserve"> sales and marketing director at Travelodge thinks that as their business customers' priorities shift, those staying in five-star hotels will be more interested in this offer. The radio was their main marketing tool. In keeping with client expectations for additional workspace and places, Travelodge also revamped its bars and social areas, including more comfortable chairs, higher tables, and USB ports. This was done to tie in with premium rooms. </w:t>
      </w:r>
      <w:proofErr w:type="gramStart"/>
      <w:r>
        <w:rPr>
          <w:rFonts w:ascii="Arial" w:hAnsi="Arial" w:cs="Arial"/>
          <w:sz w:val="24"/>
          <w:szCs w:val="24"/>
        </w:rPr>
        <w:t>It's</w:t>
      </w:r>
      <w:proofErr w:type="gramEnd"/>
      <w:r>
        <w:rPr>
          <w:rFonts w:ascii="Arial" w:hAnsi="Arial" w:cs="Arial"/>
          <w:sz w:val="24"/>
          <w:szCs w:val="24"/>
        </w:rPr>
        <w:t xml:space="preserve"> also essential to keep customers loyal. To assure personalised service for returning customers, Travelodge </w:t>
      </w:r>
      <w:r>
        <w:rPr>
          <w:rFonts w:ascii="Arial" w:hAnsi="Arial" w:cs="Arial"/>
          <w:sz w:val="24"/>
          <w:szCs w:val="24"/>
        </w:rPr>
        <w:lastRenderedPageBreak/>
        <w:t xml:space="preserve">spent £1 million on staff training. Putting hot chocolate and a KitKat in the rooms is one decision that makes sense because it gives the clients more value and encourages them to return. Even when prices go up, political events like Brexit </w:t>
      </w:r>
      <w:proofErr w:type="gramStart"/>
      <w:r>
        <w:rPr>
          <w:rFonts w:ascii="Arial" w:hAnsi="Arial" w:cs="Arial"/>
          <w:sz w:val="24"/>
          <w:szCs w:val="24"/>
        </w:rPr>
        <w:t>don't</w:t>
      </w:r>
      <w:proofErr w:type="gramEnd"/>
      <w:r>
        <w:rPr>
          <w:rFonts w:ascii="Arial" w:hAnsi="Arial" w:cs="Arial"/>
          <w:sz w:val="24"/>
          <w:szCs w:val="24"/>
        </w:rPr>
        <w:t xml:space="preserve"> undermine consumer confidence. Travelodge UK is the company's primary market, and expansion is still planned, with the opening of 250 new hotels over the next ten years (Gee, 2017).</w:t>
      </w:r>
    </w:p>
    <w:p w14:paraId="7552E1DE" w14:textId="77777777" w:rsidR="005954DF" w:rsidRDefault="005954DF">
      <w:pPr>
        <w:pStyle w:val="NoSpacing"/>
        <w:rPr>
          <w:rFonts w:ascii="Arial" w:hAnsi="Arial" w:cs="Arial"/>
          <w:sz w:val="24"/>
          <w:szCs w:val="24"/>
        </w:rPr>
      </w:pPr>
    </w:p>
    <w:p w14:paraId="07AFF69E" w14:textId="77777777" w:rsidR="005954DF" w:rsidRDefault="00000000">
      <w:pPr>
        <w:pStyle w:val="NoSpacing"/>
        <w:rPr>
          <w:rFonts w:ascii="Arial" w:hAnsi="Arial" w:cs="Arial"/>
          <w:sz w:val="24"/>
          <w:szCs w:val="24"/>
        </w:rPr>
      </w:pPr>
      <w:r>
        <w:rPr>
          <w:rFonts w:ascii="Arial" w:hAnsi="Arial" w:cs="Arial"/>
          <w:sz w:val="24"/>
          <w:szCs w:val="24"/>
        </w:rPr>
        <w:t xml:space="preserve">The well-known Crowne Plaza Hotels, a popular place for </w:t>
      </w:r>
      <w:proofErr w:type="spellStart"/>
      <w:r>
        <w:rPr>
          <w:rFonts w:ascii="Arial" w:hAnsi="Arial" w:cs="Arial"/>
          <w:sz w:val="24"/>
          <w:szCs w:val="24"/>
        </w:rPr>
        <w:t>travelers</w:t>
      </w:r>
      <w:proofErr w:type="spellEnd"/>
      <w:r>
        <w:rPr>
          <w:rFonts w:ascii="Arial" w:hAnsi="Arial" w:cs="Arial"/>
          <w:sz w:val="24"/>
          <w:szCs w:val="24"/>
        </w:rPr>
        <w:t xml:space="preserve"> to stay near airports, are stepping up to help reduce the stress of numerous individuals trying to manage unpredictable travel-related concerns, extend their travel, and enable them to complete obligations at work. Hybrid living, hybrid lives, and the new care economy—where the family travels with working parents—are the four current lifestyle trends that the travel and hospitality sector may capitalise on. With its integrated travel package, Crowne Plaza has the flexibility to increase its marketing efforts in specialised markets even before the pandemic. but now aspires to be distinctive from the mass (Parsons, 2022).</w:t>
      </w:r>
    </w:p>
    <w:p w14:paraId="0494AD58" w14:textId="77777777" w:rsidR="005954DF" w:rsidRDefault="005954DF">
      <w:pPr>
        <w:pStyle w:val="NoSpacing"/>
        <w:rPr>
          <w:rFonts w:ascii="Arial" w:hAnsi="Arial" w:cs="Arial"/>
          <w:sz w:val="24"/>
          <w:szCs w:val="24"/>
        </w:rPr>
      </w:pPr>
    </w:p>
    <w:p w14:paraId="56CAC74F" w14:textId="77777777" w:rsidR="005954DF" w:rsidRDefault="00000000">
      <w:pPr>
        <w:pStyle w:val="NoSpacing"/>
        <w:rPr>
          <w:rFonts w:ascii="Arial" w:hAnsi="Arial" w:cs="Arial"/>
          <w:sz w:val="24"/>
          <w:szCs w:val="24"/>
        </w:rPr>
      </w:pPr>
      <w:r>
        <w:rPr>
          <w:rFonts w:ascii="Arial" w:hAnsi="Arial" w:cs="Arial"/>
          <w:sz w:val="24"/>
          <w:szCs w:val="24"/>
        </w:rPr>
        <w:t>Because he brings his considerable experience in numerous jobs spanning Sales-Unit, pre-opening, MICE Segment, and Weddings, Rishabh Jain was hired as a Director of Sales and Marketing at Crowne Plaza, Great Noida (India), with the goal of increasing hotel income. He will work closely with the food and beverage team to develop strategies to increase the hotel's visibility and reputation (Rishabh Jain elevated to Director of Sales and Marketing at Crowne Plaza Greater Noida, 2022).</w:t>
      </w:r>
    </w:p>
    <w:p w14:paraId="3C4D0056" w14:textId="77777777" w:rsidR="005954DF" w:rsidRDefault="005954DF">
      <w:pPr>
        <w:pStyle w:val="NoSpacing"/>
        <w:rPr>
          <w:rFonts w:ascii="Arial" w:hAnsi="Arial" w:cs="Arial"/>
          <w:sz w:val="24"/>
          <w:szCs w:val="24"/>
        </w:rPr>
      </w:pPr>
    </w:p>
    <w:p w14:paraId="7112A686" w14:textId="77777777" w:rsidR="005954DF" w:rsidRDefault="00000000">
      <w:pPr>
        <w:pStyle w:val="NoSpacing"/>
        <w:rPr>
          <w:rFonts w:ascii="Arial" w:hAnsi="Arial" w:cs="Arial"/>
          <w:sz w:val="24"/>
          <w:szCs w:val="24"/>
        </w:rPr>
      </w:pPr>
      <w:r>
        <w:rPr>
          <w:rFonts w:ascii="Arial" w:hAnsi="Arial" w:cs="Arial"/>
          <w:sz w:val="24"/>
          <w:szCs w:val="24"/>
        </w:rPr>
        <w:t xml:space="preserve">Since it is the foundation of Crowne Plaza's revenue, the Crowne Plaza </w:t>
      </w:r>
      <w:proofErr w:type="spellStart"/>
      <w:r>
        <w:rPr>
          <w:rFonts w:ascii="Arial" w:hAnsi="Arial" w:cs="Arial"/>
          <w:sz w:val="24"/>
          <w:szCs w:val="24"/>
        </w:rPr>
        <w:t>Qurum</w:t>
      </w:r>
      <w:proofErr w:type="spellEnd"/>
      <w:r>
        <w:rPr>
          <w:rFonts w:ascii="Arial" w:hAnsi="Arial" w:cs="Arial"/>
          <w:sz w:val="24"/>
          <w:szCs w:val="24"/>
        </w:rPr>
        <w:t xml:space="preserve"> Hotel in Oman conducted research and analysis and discovered that preserving customer loyalty is of the biggest importance. Customers' post-purchase attitudes were also noted as a crucial component for creating a lasting impression and brand loyalty. High-quality food products, an exponential expansion of its infrastructure (sustainability), physical characteristics, and consumer involvement are factors that affect customer loyalty (Zeiter and </w:t>
      </w:r>
      <w:proofErr w:type="spellStart"/>
      <w:r>
        <w:rPr>
          <w:rFonts w:ascii="Arial" w:hAnsi="Arial" w:cs="Arial"/>
          <w:sz w:val="24"/>
          <w:szCs w:val="24"/>
        </w:rPr>
        <w:t>Sheidi</w:t>
      </w:r>
      <w:proofErr w:type="spellEnd"/>
      <w:r>
        <w:rPr>
          <w:rFonts w:ascii="Arial" w:hAnsi="Arial" w:cs="Arial"/>
          <w:sz w:val="24"/>
          <w:szCs w:val="24"/>
        </w:rPr>
        <w:t>, 2021).</w:t>
      </w:r>
    </w:p>
    <w:p w14:paraId="738B673A" w14:textId="77777777" w:rsidR="005954DF" w:rsidRDefault="005954DF">
      <w:pPr>
        <w:pStyle w:val="NoSpacing"/>
        <w:rPr>
          <w:rFonts w:ascii="Arial" w:hAnsi="Arial" w:cs="Arial"/>
          <w:sz w:val="24"/>
          <w:szCs w:val="24"/>
        </w:rPr>
      </w:pPr>
    </w:p>
    <w:p w14:paraId="46040259" w14:textId="77777777" w:rsidR="005954DF" w:rsidRDefault="00000000">
      <w:pPr>
        <w:pStyle w:val="NoSpacing"/>
        <w:rPr>
          <w:rFonts w:ascii="Arial" w:hAnsi="Arial" w:cs="Arial"/>
          <w:sz w:val="24"/>
          <w:szCs w:val="24"/>
        </w:rPr>
      </w:pPr>
      <w:r>
        <w:rPr>
          <w:rFonts w:ascii="Arial" w:hAnsi="Arial" w:cs="Arial"/>
          <w:sz w:val="24"/>
          <w:szCs w:val="24"/>
        </w:rPr>
        <w:t>As you can see, both hotel companies consider customer needs and want while making changes. Retaining consumer loyalty is the top priority. In order to stay current with consumer demands and expectations, both hotels will employ skilled sales and marketing personnel.</w:t>
      </w:r>
    </w:p>
    <w:p w14:paraId="22DAE7ED" w14:textId="77777777" w:rsidR="005954DF" w:rsidRDefault="005954DF">
      <w:pPr>
        <w:pStyle w:val="NoSpacing"/>
        <w:rPr>
          <w:rFonts w:ascii="Arial" w:hAnsi="Arial" w:cs="Arial"/>
          <w:sz w:val="24"/>
          <w:szCs w:val="24"/>
        </w:rPr>
      </w:pPr>
    </w:p>
    <w:p w14:paraId="43002F89" w14:textId="77777777" w:rsidR="005954DF" w:rsidRDefault="00000000">
      <w:pPr>
        <w:pStyle w:val="NoSpacing"/>
        <w:rPr>
          <w:rFonts w:ascii="Arial" w:hAnsi="Arial" w:cs="Arial"/>
          <w:sz w:val="24"/>
          <w:szCs w:val="24"/>
        </w:rPr>
      </w:pPr>
      <w:r>
        <w:rPr>
          <w:rFonts w:ascii="Arial" w:hAnsi="Arial" w:cs="Arial"/>
          <w:sz w:val="24"/>
          <w:szCs w:val="24"/>
        </w:rPr>
        <w:t>Based on the company's objectives, competitors, and different customer types, the Travelodge market segment is divided into four customer groups: business travellers, leisure travellers, group meetings (both business and leisure), and others, such as truck drivers, utility crews, construction workers, etc. Travelodge divides its consumers into two categories: psychographic segmentation and demographic segmentation. The former identifies the customers based on their age, occupation, gender, nationality, religion, and level of education, while the latter does it based on their personality and lifestyle (WePapers.com, 2020).</w:t>
      </w:r>
    </w:p>
    <w:p w14:paraId="792C7CB3" w14:textId="77777777" w:rsidR="005954DF" w:rsidRDefault="005954DF">
      <w:pPr>
        <w:pStyle w:val="NoSpacing"/>
        <w:rPr>
          <w:rFonts w:ascii="Arial" w:hAnsi="Arial" w:cs="Arial"/>
          <w:sz w:val="24"/>
          <w:szCs w:val="24"/>
        </w:rPr>
      </w:pPr>
    </w:p>
    <w:p w14:paraId="3AB8C861" w14:textId="77777777" w:rsidR="005954DF" w:rsidRDefault="00000000">
      <w:pPr>
        <w:pStyle w:val="NoSpacing"/>
        <w:rPr>
          <w:rFonts w:ascii="Arial" w:hAnsi="Arial" w:cs="Arial"/>
          <w:sz w:val="24"/>
          <w:szCs w:val="24"/>
        </w:rPr>
      </w:pPr>
      <w:r>
        <w:rPr>
          <w:rFonts w:ascii="Arial" w:hAnsi="Arial" w:cs="Arial"/>
          <w:sz w:val="24"/>
          <w:szCs w:val="24"/>
        </w:rPr>
        <w:t xml:space="preserve">Five geographic segments make up the Crowne Plaza market. Demographics: middle-aged and older professionals with greater incomes. Psychographic segmentation of people with strong desires and high social standing. Geographic; concentrates on constructing hotels in various locations with a specified consumer </w:t>
      </w:r>
      <w:r>
        <w:rPr>
          <w:rFonts w:ascii="Arial" w:hAnsi="Arial" w:cs="Arial"/>
          <w:sz w:val="24"/>
          <w:szCs w:val="24"/>
        </w:rPr>
        <w:lastRenderedPageBreak/>
        <w:t>category. Benefit-based segmentation is the technique of dividing the market into groups of consumers based on the advantages they expect from the product. Usage Rate Base; partitioning the market according to the volume of goods purchased or consumed (</w:t>
      </w:r>
      <w:proofErr w:type="spellStart"/>
      <w:r>
        <w:rPr>
          <w:rFonts w:ascii="Arial" w:hAnsi="Arial" w:cs="Arial"/>
          <w:sz w:val="24"/>
          <w:szCs w:val="24"/>
        </w:rPr>
        <w:t>StudyMoose</w:t>
      </w:r>
      <w:proofErr w:type="spellEnd"/>
      <w:r>
        <w:rPr>
          <w:rFonts w:ascii="Arial" w:hAnsi="Arial" w:cs="Arial"/>
          <w:sz w:val="24"/>
          <w:szCs w:val="24"/>
        </w:rPr>
        <w:t>, 2019).</w:t>
      </w:r>
    </w:p>
    <w:p w14:paraId="5DEBF3B3" w14:textId="77777777" w:rsidR="005954DF" w:rsidRDefault="005954DF">
      <w:pPr>
        <w:pStyle w:val="NoSpacing"/>
        <w:rPr>
          <w:rFonts w:ascii="Arial" w:hAnsi="Arial" w:cs="Arial"/>
          <w:sz w:val="24"/>
          <w:szCs w:val="24"/>
        </w:rPr>
      </w:pPr>
    </w:p>
    <w:p w14:paraId="3FF0F84A" w14:textId="77777777" w:rsidR="005954DF" w:rsidRDefault="00000000">
      <w:pPr>
        <w:pStyle w:val="NoSpacing"/>
        <w:rPr>
          <w:rFonts w:ascii="Arial" w:hAnsi="Arial" w:cs="Arial"/>
          <w:sz w:val="24"/>
          <w:szCs w:val="24"/>
        </w:rPr>
      </w:pPr>
      <w:r>
        <w:rPr>
          <w:rFonts w:ascii="Arial" w:hAnsi="Arial" w:cs="Arial"/>
          <w:sz w:val="24"/>
          <w:szCs w:val="24"/>
        </w:rPr>
        <w:t xml:space="preserve">The marketing landscape keeps changing rapidly and </w:t>
      </w:r>
      <w:proofErr w:type="gramStart"/>
      <w:r>
        <w:rPr>
          <w:rFonts w:ascii="Arial" w:hAnsi="Arial" w:cs="Arial"/>
          <w:sz w:val="24"/>
          <w:szCs w:val="24"/>
        </w:rPr>
        <w:t>there’s</w:t>
      </w:r>
      <w:proofErr w:type="gramEnd"/>
      <w:r>
        <w:rPr>
          <w:rFonts w:ascii="Arial" w:hAnsi="Arial" w:cs="Arial"/>
          <w:sz w:val="24"/>
          <w:szCs w:val="24"/>
        </w:rPr>
        <w:t xml:space="preserve"> so much content about marketing strategies, and there are areas where you simply need to put in the effort to keep up (</w:t>
      </w:r>
      <w:proofErr w:type="spellStart"/>
      <w:r>
        <w:rPr>
          <w:rFonts w:ascii="Arial" w:hAnsi="Arial" w:cs="Arial"/>
          <w:sz w:val="24"/>
          <w:szCs w:val="24"/>
        </w:rPr>
        <w:t>Purde</w:t>
      </w:r>
      <w:proofErr w:type="spellEnd"/>
      <w:r>
        <w:rPr>
          <w:rFonts w:ascii="Arial" w:hAnsi="Arial" w:cs="Arial"/>
          <w:sz w:val="24"/>
          <w:szCs w:val="24"/>
        </w:rPr>
        <w:t>, 2019).</w:t>
      </w:r>
    </w:p>
    <w:p w14:paraId="1A71F5B1" w14:textId="77777777" w:rsidR="005954DF" w:rsidRDefault="005954DF">
      <w:pPr>
        <w:pStyle w:val="NoSpacing"/>
        <w:rPr>
          <w:rFonts w:ascii="Arial" w:hAnsi="Arial" w:cs="Arial"/>
          <w:sz w:val="24"/>
          <w:szCs w:val="24"/>
        </w:rPr>
      </w:pPr>
    </w:p>
    <w:p w14:paraId="20EB53BB" w14:textId="77777777" w:rsidR="005954DF" w:rsidRDefault="00000000">
      <w:pPr>
        <w:pStyle w:val="NoSpacing"/>
        <w:rPr>
          <w:rFonts w:ascii="Arial" w:hAnsi="Arial" w:cs="Arial"/>
          <w:sz w:val="24"/>
          <w:szCs w:val="24"/>
        </w:rPr>
      </w:pPr>
      <w:r>
        <w:rPr>
          <w:rFonts w:ascii="Arial" w:hAnsi="Arial" w:cs="Arial"/>
          <w:sz w:val="24"/>
          <w:szCs w:val="24"/>
        </w:rPr>
        <w:t>For the purpose of marketing its products, Travelodge offers tactics for both online and offline promotional efforts. The business wants to provide customers with better offers and services online. Online engagement with customers and consumer demand analysis is made possible via email marketing, pay-per-click advertising, and social media (Custom University Papers, 2019).</w:t>
      </w:r>
    </w:p>
    <w:p w14:paraId="7EF7EAE5" w14:textId="77777777" w:rsidR="005954DF" w:rsidRDefault="005954DF">
      <w:pPr>
        <w:pStyle w:val="NoSpacing"/>
        <w:rPr>
          <w:rFonts w:ascii="Arial" w:hAnsi="Arial" w:cs="Arial"/>
          <w:sz w:val="24"/>
          <w:szCs w:val="24"/>
        </w:rPr>
      </w:pPr>
    </w:p>
    <w:p w14:paraId="07FB5BB7" w14:textId="77777777" w:rsidR="005954DF" w:rsidRDefault="00000000">
      <w:pPr>
        <w:pStyle w:val="NoSpacing"/>
        <w:rPr>
          <w:rFonts w:ascii="Arial" w:hAnsi="Arial" w:cs="Arial"/>
          <w:sz w:val="24"/>
          <w:szCs w:val="24"/>
        </w:rPr>
      </w:pPr>
      <w:r>
        <w:rPr>
          <w:rFonts w:ascii="Arial" w:hAnsi="Arial" w:cs="Arial"/>
          <w:sz w:val="24"/>
          <w:szCs w:val="24"/>
        </w:rPr>
        <w:t xml:space="preserve">In order to adjust to the changes following the pandemic, Crowne Plaza </w:t>
      </w:r>
      <w:proofErr w:type="gramStart"/>
      <w:r>
        <w:rPr>
          <w:rFonts w:ascii="Arial" w:hAnsi="Arial" w:cs="Arial"/>
          <w:sz w:val="24"/>
          <w:szCs w:val="24"/>
        </w:rPr>
        <w:t>made adjustments</w:t>
      </w:r>
      <w:proofErr w:type="gramEnd"/>
      <w:r>
        <w:rPr>
          <w:rFonts w:ascii="Arial" w:hAnsi="Arial" w:cs="Arial"/>
          <w:sz w:val="24"/>
          <w:szCs w:val="24"/>
        </w:rPr>
        <w:t xml:space="preserve"> on the social platform in 2019. Hudson Yard's social media channels have taken over Crowne Plaza's Facebook and Instagram accounts and redesigned them to portray a feeling of elegance, effectiveness, and comfort. With significant audience increase and monthly engagement up over 260% (QNY Creative, 2020).</w:t>
      </w:r>
    </w:p>
    <w:p w14:paraId="50FA2D28" w14:textId="77777777" w:rsidR="005954DF" w:rsidRDefault="005954DF">
      <w:pPr>
        <w:pStyle w:val="NoSpacing"/>
        <w:rPr>
          <w:rFonts w:ascii="Arial" w:hAnsi="Arial" w:cs="Arial"/>
          <w:sz w:val="24"/>
          <w:szCs w:val="24"/>
        </w:rPr>
      </w:pPr>
    </w:p>
    <w:p w14:paraId="28A341C8" w14:textId="77777777" w:rsidR="005954DF" w:rsidRDefault="00000000">
      <w:pPr>
        <w:pStyle w:val="NoSpacing"/>
        <w:rPr>
          <w:rFonts w:ascii="Arial" w:hAnsi="Arial" w:cs="Arial"/>
          <w:sz w:val="24"/>
          <w:szCs w:val="24"/>
        </w:rPr>
      </w:pPr>
      <w:r>
        <w:rPr>
          <w:rFonts w:ascii="Arial" w:hAnsi="Arial" w:cs="Arial"/>
          <w:sz w:val="24"/>
          <w:szCs w:val="24"/>
        </w:rPr>
        <w:t>With an accelerated programme investment of $200 million in the brand, modifications to the design, and culturally appropriate and technologically enabled solutions, the Crowne Plaza Hotels &amp; Resorts brand launched its largest consumer media campaign in 10 years (InterContinental Hotels, 2017).</w:t>
      </w:r>
    </w:p>
    <w:p w14:paraId="1A1F5EDD" w14:textId="77777777" w:rsidR="005954DF" w:rsidRDefault="005954DF">
      <w:pPr>
        <w:pStyle w:val="NoSpacing"/>
        <w:rPr>
          <w:rFonts w:ascii="Arial" w:hAnsi="Arial" w:cs="Arial"/>
          <w:sz w:val="24"/>
          <w:szCs w:val="24"/>
        </w:rPr>
      </w:pPr>
    </w:p>
    <w:p w14:paraId="40870985" w14:textId="77777777" w:rsidR="005954DF" w:rsidRDefault="00000000">
      <w:pPr>
        <w:pStyle w:val="NoSpacing"/>
        <w:rPr>
          <w:rFonts w:ascii="Arial" w:hAnsi="Arial" w:cs="Arial"/>
          <w:sz w:val="24"/>
          <w:szCs w:val="24"/>
        </w:rPr>
      </w:pPr>
      <w:r>
        <w:rPr>
          <w:rFonts w:ascii="Arial" w:hAnsi="Arial" w:cs="Arial"/>
          <w:sz w:val="24"/>
          <w:szCs w:val="24"/>
        </w:rPr>
        <w:t xml:space="preserve">Travelodge spent £26 million introducing </w:t>
      </w:r>
      <w:proofErr w:type="spellStart"/>
      <w:r>
        <w:rPr>
          <w:rFonts w:ascii="Arial" w:hAnsi="Arial" w:cs="Arial"/>
          <w:sz w:val="24"/>
          <w:szCs w:val="24"/>
        </w:rPr>
        <w:t>Travelodgical</w:t>
      </w:r>
      <w:proofErr w:type="spellEnd"/>
      <w:r>
        <w:rPr>
          <w:rFonts w:ascii="Arial" w:hAnsi="Arial" w:cs="Arial"/>
          <w:sz w:val="24"/>
          <w:szCs w:val="24"/>
        </w:rPr>
        <w:t xml:space="preserve"> puppets as part of an advertising promotion in 2015. This was to emerge as the best-value hotel in all of Britain. This television advertisement served to illustrate what today's discerning hotel guests seek, which is a high-quality accommodation at a reasonable price (Russell, 2016).</w:t>
      </w:r>
    </w:p>
    <w:p w14:paraId="178506DD" w14:textId="77777777" w:rsidR="005954DF" w:rsidRDefault="005954DF">
      <w:pPr>
        <w:pStyle w:val="NoSpacing"/>
        <w:rPr>
          <w:rFonts w:ascii="Arial" w:hAnsi="Arial" w:cs="Arial"/>
          <w:sz w:val="24"/>
          <w:szCs w:val="24"/>
        </w:rPr>
      </w:pPr>
    </w:p>
    <w:p w14:paraId="65651411" w14:textId="77777777" w:rsidR="005954DF" w:rsidRDefault="00000000">
      <w:pPr>
        <w:pStyle w:val="NoSpacing"/>
        <w:rPr>
          <w:rFonts w:ascii="Arial" w:hAnsi="Arial" w:cs="Arial"/>
          <w:sz w:val="24"/>
          <w:szCs w:val="24"/>
        </w:rPr>
      </w:pPr>
      <w:r>
        <w:rPr>
          <w:rFonts w:ascii="Arial" w:hAnsi="Arial" w:cs="Arial"/>
          <w:sz w:val="24"/>
          <w:szCs w:val="24"/>
        </w:rPr>
        <w:t>Travelodge wants to run a net-zero enterprise. Making sure to create new or refurbish requirements that represent sustainability will be important in the upcoming year. In order to combat climate change and carbon emissions, hotels are installing motion sensors and LED bulbs that automatically turn off when there is no activity. Travelodge has plans to conserve water, cut back on waste, and boost its recycling performance. Companies with supply chains are an important component of the ecosystem because they engage in responsible sourcing and supply chain management, which covers everything from mattresses to energy to carpets to laundry services (www.travelodgesustainability.co.uk, 2022).</w:t>
      </w:r>
    </w:p>
    <w:p w14:paraId="71BFAA76" w14:textId="77777777" w:rsidR="005954DF" w:rsidRDefault="005954DF">
      <w:pPr>
        <w:pStyle w:val="NoSpacing"/>
        <w:rPr>
          <w:rFonts w:ascii="Arial" w:hAnsi="Arial" w:cs="Arial"/>
          <w:sz w:val="24"/>
          <w:szCs w:val="24"/>
        </w:rPr>
      </w:pPr>
    </w:p>
    <w:p w14:paraId="60FB6C59" w14:textId="77777777" w:rsidR="005954DF" w:rsidRDefault="00000000">
      <w:pPr>
        <w:pStyle w:val="NoSpacing"/>
        <w:rPr>
          <w:rFonts w:ascii="Arial" w:hAnsi="Arial" w:cs="Arial"/>
          <w:sz w:val="24"/>
          <w:szCs w:val="24"/>
        </w:rPr>
      </w:pPr>
      <w:r>
        <w:rPr>
          <w:rFonts w:ascii="Arial" w:hAnsi="Arial" w:cs="Arial"/>
          <w:sz w:val="24"/>
          <w:szCs w:val="24"/>
        </w:rPr>
        <w:t>Crowne Plaza has also taken action to address and engage in sustainability, which is IHG Green Engage system to minimise energy, water, and waste, and enhance impact on the environment. In addition to implementing strategies like sustainable purchasing and integrating sustainability into hotel operations, Crowne Plaza has installed energy-efficient lighting in guest rooms, installed energy-efficient equipment, and shown leadership and innovation in sustainable practises (www.ihg.com, 2022).</w:t>
      </w:r>
    </w:p>
    <w:p w14:paraId="2878795C" w14:textId="77777777" w:rsidR="005954DF" w:rsidRDefault="00000000">
      <w:pPr>
        <w:pStyle w:val="NoSpacing"/>
        <w:rPr>
          <w:rFonts w:ascii="Arial" w:hAnsi="Arial" w:cs="Arial"/>
          <w:sz w:val="24"/>
          <w:szCs w:val="24"/>
        </w:rPr>
      </w:pPr>
      <w:r>
        <w:rPr>
          <w:rFonts w:ascii="Arial" w:hAnsi="Arial" w:cs="Arial"/>
          <w:sz w:val="24"/>
          <w:szCs w:val="24"/>
        </w:rPr>
        <w:lastRenderedPageBreak/>
        <w:t>Summary of findings; both hotels spend a significant amount of money to demonstrate and prove that they pay attention to customer feedback and implement necessary improvements. Their budget and investment return are represented by the same sum. Both hotels are flexible enough to preserve and enhance their surroundings while helping to better the world. Both parties have established goals for how to improve and retain their markets while adjusting to the demands of their customers in every field, including design, catering, and ambiance.</w:t>
      </w:r>
    </w:p>
    <w:p w14:paraId="30D48EE5" w14:textId="77777777" w:rsidR="005954DF" w:rsidRDefault="005954DF">
      <w:pPr>
        <w:pStyle w:val="NoSpacing"/>
        <w:rPr>
          <w:rFonts w:ascii="Arial" w:hAnsi="Arial" w:cs="Arial"/>
          <w:sz w:val="24"/>
          <w:szCs w:val="24"/>
        </w:rPr>
      </w:pPr>
    </w:p>
    <w:p w14:paraId="657AC42D" w14:textId="77777777" w:rsidR="005954DF" w:rsidRDefault="005954DF">
      <w:pPr>
        <w:pageBreakBefore/>
        <w:suppressAutoHyphens w:val="0"/>
        <w:rPr>
          <w:rFonts w:ascii="Arial" w:hAnsi="Arial" w:cs="Arial"/>
          <w:sz w:val="24"/>
          <w:szCs w:val="24"/>
        </w:rPr>
      </w:pPr>
    </w:p>
    <w:p w14:paraId="31C4DC26" w14:textId="77777777" w:rsidR="005954DF" w:rsidRDefault="005954DF">
      <w:pPr>
        <w:pStyle w:val="NoSpacing"/>
        <w:rPr>
          <w:rFonts w:ascii="Arial" w:hAnsi="Arial" w:cs="Arial"/>
          <w:sz w:val="24"/>
          <w:szCs w:val="24"/>
        </w:rPr>
      </w:pPr>
    </w:p>
    <w:p w14:paraId="683E6390" w14:textId="77777777" w:rsidR="005954DF" w:rsidRDefault="00000000">
      <w:pPr>
        <w:pStyle w:val="NoSpacing"/>
      </w:pPr>
      <w:r>
        <w:rPr>
          <w:rFonts w:ascii="Arial" w:hAnsi="Arial" w:cs="Arial"/>
          <w:sz w:val="24"/>
          <w:szCs w:val="24"/>
        </w:rPr>
        <w:t xml:space="preserve">American Marketing Association (2017). </w:t>
      </w:r>
      <w:r>
        <w:rPr>
          <w:rFonts w:ascii="Arial" w:hAnsi="Arial" w:cs="Arial"/>
          <w:i/>
          <w:iCs/>
          <w:sz w:val="24"/>
          <w:szCs w:val="24"/>
        </w:rPr>
        <w:t>Definitions of Marketing</w:t>
      </w:r>
      <w:r>
        <w:rPr>
          <w:rFonts w:ascii="Arial" w:hAnsi="Arial" w:cs="Arial"/>
          <w:sz w:val="24"/>
          <w:szCs w:val="24"/>
        </w:rPr>
        <w:t>. [online] American Marketing Association. Available at: https://www.ama.org/the-definition-of-marketing-what-is-marketing/.</w:t>
      </w:r>
    </w:p>
    <w:p w14:paraId="3C7E6946" w14:textId="77777777" w:rsidR="005954DF" w:rsidRDefault="005954DF">
      <w:pPr>
        <w:pStyle w:val="NoSpacing"/>
        <w:rPr>
          <w:rFonts w:ascii="Arial" w:hAnsi="Arial" w:cs="Arial"/>
          <w:sz w:val="24"/>
          <w:szCs w:val="24"/>
        </w:rPr>
      </w:pPr>
    </w:p>
    <w:p w14:paraId="589973BA" w14:textId="77777777" w:rsidR="005954DF" w:rsidRDefault="00000000">
      <w:pPr>
        <w:pStyle w:val="NoSpacing"/>
      </w:pPr>
      <w:r>
        <w:rPr>
          <w:rFonts w:ascii="Arial" w:hAnsi="Arial" w:cs="Arial"/>
          <w:sz w:val="24"/>
          <w:szCs w:val="24"/>
        </w:rPr>
        <w:t xml:space="preserve">Custom University Papers. (2019). </w:t>
      </w:r>
      <w:r>
        <w:rPr>
          <w:rFonts w:ascii="Arial" w:hAnsi="Arial" w:cs="Arial"/>
          <w:i/>
          <w:iCs/>
          <w:sz w:val="24"/>
          <w:szCs w:val="24"/>
        </w:rPr>
        <w:t>Travelodge Marketing Plan</w:t>
      </w:r>
      <w:r>
        <w:rPr>
          <w:rFonts w:ascii="Arial" w:hAnsi="Arial" w:cs="Arial"/>
          <w:sz w:val="24"/>
          <w:szCs w:val="24"/>
        </w:rPr>
        <w:t>. [online] Available at: https://customuniversitypapers.com/2019/12/18/travelodge-marketing-plan/ [Accessed 15 Oct. 2022].</w:t>
      </w:r>
    </w:p>
    <w:p w14:paraId="11F9837C" w14:textId="77777777" w:rsidR="005954DF" w:rsidRDefault="005954DF">
      <w:pPr>
        <w:pStyle w:val="NoSpacing"/>
        <w:rPr>
          <w:rFonts w:ascii="Arial" w:hAnsi="Arial" w:cs="Arial"/>
          <w:sz w:val="24"/>
          <w:szCs w:val="24"/>
        </w:rPr>
      </w:pPr>
    </w:p>
    <w:p w14:paraId="2C35E884" w14:textId="77777777" w:rsidR="005954DF" w:rsidRDefault="00000000">
      <w:pPr>
        <w:pStyle w:val="NoSpacing"/>
      </w:pPr>
      <w:r>
        <w:rPr>
          <w:rFonts w:ascii="Arial" w:hAnsi="Arial" w:cs="Arial"/>
          <w:sz w:val="24"/>
          <w:szCs w:val="24"/>
        </w:rPr>
        <w:t xml:space="preserve">Gee, R. (2017). Travelodge admits price alone cannot boost loyalty as it launches premium rooms. </w:t>
      </w:r>
      <w:r>
        <w:rPr>
          <w:rFonts w:ascii="Arial" w:hAnsi="Arial" w:cs="Arial"/>
          <w:i/>
          <w:iCs/>
          <w:sz w:val="24"/>
          <w:szCs w:val="24"/>
        </w:rPr>
        <w:t>Marketing Week (online)</w:t>
      </w:r>
      <w:r>
        <w:rPr>
          <w:rFonts w:ascii="Arial" w:hAnsi="Arial" w:cs="Arial"/>
          <w:sz w:val="24"/>
          <w:szCs w:val="24"/>
        </w:rPr>
        <w:t>.</w:t>
      </w:r>
    </w:p>
    <w:p w14:paraId="2B25D9D6" w14:textId="77777777" w:rsidR="005954DF" w:rsidRDefault="005954DF">
      <w:pPr>
        <w:pStyle w:val="NoSpacing"/>
        <w:rPr>
          <w:rFonts w:ascii="Arial" w:hAnsi="Arial" w:cs="Arial"/>
          <w:sz w:val="24"/>
          <w:szCs w:val="24"/>
        </w:rPr>
      </w:pPr>
    </w:p>
    <w:p w14:paraId="66229DF6" w14:textId="77777777" w:rsidR="005954DF" w:rsidRDefault="00000000">
      <w:pPr>
        <w:pStyle w:val="NoSpacing"/>
      </w:pPr>
      <w:r>
        <w:rPr>
          <w:rFonts w:ascii="Arial" w:hAnsi="Arial" w:cs="Arial"/>
          <w:sz w:val="24"/>
          <w:szCs w:val="24"/>
        </w:rPr>
        <w:t xml:space="preserve">InterContinental Hotels Group PLC. (2017). </w:t>
      </w:r>
      <w:r>
        <w:rPr>
          <w:rFonts w:ascii="Arial" w:hAnsi="Arial" w:cs="Arial"/>
          <w:i/>
          <w:iCs/>
          <w:sz w:val="24"/>
          <w:szCs w:val="24"/>
        </w:rPr>
        <w:t>Crowne Plaza® Hotels &amp; Resorts brand launches largest consumer media campaign in ten years</w:t>
      </w:r>
      <w:r>
        <w:rPr>
          <w:rFonts w:ascii="Arial" w:hAnsi="Arial" w:cs="Arial"/>
          <w:sz w:val="24"/>
          <w:szCs w:val="24"/>
        </w:rPr>
        <w:t>. [online] Available at: https://www.ihgplc.com/en/news-and-media/news-releases/2017/crowne-plaza-hotels-and-resorts-brand-launches-largest-consumer-media-campaign-in-ten-years [Accessed 15 Oct. 2022].</w:t>
      </w:r>
    </w:p>
    <w:p w14:paraId="5912E18C" w14:textId="77777777" w:rsidR="005954DF" w:rsidRDefault="005954DF">
      <w:pPr>
        <w:pStyle w:val="NoSpacing"/>
        <w:rPr>
          <w:rFonts w:ascii="Arial" w:hAnsi="Arial" w:cs="Arial"/>
          <w:sz w:val="24"/>
          <w:szCs w:val="24"/>
        </w:rPr>
      </w:pPr>
    </w:p>
    <w:p w14:paraId="4463A960" w14:textId="77777777" w:rsidR="005954DF" w:rsidRDefault="00000000">
      <w:pPr>
        <w:pStyle w:val="NoSpacing"/>
      </w:pPr>
      <w:r>
        <w:rPr>
          <w:rFonts w:ascii="Arial" w:hAnsi="Arial" w:cs="Arial"/>
          <w:sz w:val="24"/>
          <w:szCs w:val="24"/>
        </w:rPr>
        <w:t xml:space="preserve">InterContinental Hotels Group PLC. (2022). </w:t>
      </w:r>
      <w:r>
        <w:rPr>
          <w:rFonts w:ascii="Arial" w:hAnsi="Arial" w:cs="Arial"/>
          <w:i/>
          <w:iCs/>
          <w:sz w:val="24"/>
          <w:szCs w:val="24"/>
        </w:rPr>
        <w:t>InterContinental Hotels Group PLC</w:t>
      </w:r>
      <w:r>
        <w:rPr>
          <w:rFonts w:ascii="Arial" w:hAnsi="Arial" w:cs="Arial"/>
          <w:sz w:val="24"/>
          <w:szCs w:val="24"/>
        </w:rPr>
        <w:t>. [online] Available at: http://ihgplc.com [Accessed 12 Oct. 2022].</w:t>
      </w:r>
    </w:p>
    <w:p w14:paraId="3E65A8D5" w14:textId="77777777" w:rsidR="005954DF" w:rsidRDefault="005954DF">
      <w:pPr>
        <w:pStyle w:val="NoSpacing"/>
        <w:rPr>
          <w:rFonts w:ascii="Arial" w:hAnsi="Arial" w:cs="Arial"/>
          <w:sz w:val="24"/>
          <w:szCs w:val="24"/>
        </w:rPr>
      </w:pPr>
    </w:p>
    <w:p w14:paraId="5D0ACEDD" w14:textId="77777777" w:rsidR="005954DF" w:rsidRDefault="00000000">
      <w:pPr>
        <w:pStyle w:val="NoSpacing"/>
      </w:pPr>
      <w:r>
        <w:rPr>
          <w:rFonts w:ascii="Arial" w:hAnsi="Arial" w:cs="Arial"/>
          <w:sz w:val="24"/>
          <w:szCs w:val="24"/>
        </w:rPr>
        <w:t xml:space="preserve">Jobber, D. (2019). </w:t>
      </w:r>
      <w:r>
        <w:rPr>
          <w:rFonts w:ascii="Arial" w:hAnsi="Arial" w:cs="Arial"/>
          <w:i/>
          <w:iCs/>
          <w:sz w:val="24"/>
          <w:szCs w:val="24"/>
        </w:rPr>
        <w:t>Principles and practice of marketing</w:t>
      </w:r>
      <w:r>
        <w:rPr>
          <w:rFonts w:ascii="Arial" w:hAnsi="Arial" w:cs="Arial"/>
          <w:sz w:val="24"/>
          <w:szCs w:val="24"/>
        </w:rPr>
        <w:t>. Ninth ed. [online] Maidenhead: McGraw-Hill Higher Education. Available at: https://bibliu.com/app/#/view/books/9781526847249/epub/OEBPS/chapter01.html#page_4 [Accessed 20 Oct. 2022].</w:t>
      </w:r>
    </w:p>
    <w:p w14:paraId="02AEEC2D" w14:textId="77777777" w:rsidR="005954DF" w:rsidRDefault="005954DF">
      <w:pPr>
        <w:pStyle w:val="NoSpacing"/>
        <w:rPr>
          <w:rFonts w:ascii="Arial" w:hAnsi="Arial" w:cs="Arial"/>
          <w:sz w:val="24"/>
          <w:szCs w:val="24"/>
        </w:rPr>
      </w:pPr>
    </w:p>
    <w:p w14:paraId="0BA71F71" w14:textId="77777777" w:rsidR="005954DF" w:rsidRDefault="00000000">
      <w:pPr>
        <w:pStyle w:val="NoSpacing"/>
      </w:pPr>
      <w:r>
        <w:rPr>
          <w:rFonts w:ascii="Arial" w:hAnsi="Arial" w:cs="Arial"/>
          <w:sz w:val="24"/>
          <w:szCs w:val="24"/>
        </w:rPr>
        <w:t xml:space="preserve">Parsons, M. (2022). IHG’s Crowne Plaza Wants to Shake Off Traditional Business </w:t>
      </w:r>
      <w:proofErr w:type="spellStart"/>
      <w:r>
        <w:rPr>
          <w:rFonts w:ascii="Arial" w:hAnsi="Arial" w:cs="Arial"/>
          <w:sz w:val="24"/>
          <w:szCs w:val="24"/>
        </w:rPr>
        <w:t>Traveler</w:t>
      </w:r>
      <w:proofErr w:type="spellEnd"/>
      <w:r>
        <w:rPr>
          <w:rFonts w:ascii="Arial" w:hAnsi="Arial" w:cs="Arial"/>
          <w:sz w:val="24"/>
          <w:szCs w:val="24"/>
        </w:rPr>
        <w:t xml:space="preserve"> Image. </w:t>
      </w:r>
      <w:r>
        <w:rPr>
          <w:rFonts w:ascii="Arial" w:hAnsi="Arial" w:cs="Arial"/>
          <w:i/>
          <w:iCs/>
          <w:sz w:val="24"/>
          <w:szCs w:val="24"/>
        </w:rPr>
        <w:t>skift.com</w:t>
      </w:r>
      <w:r>
        <w:rPr>
          <w:rFonts w:ascii="Arial" w:hAnsi="Arial" w:cs="Arial"/>
          <w:sz w:val="24"/>
          <w:szCs w:val="24"/>
        </w:rPr>
        <w:t>. [online] 15 Jul. Available at: https://skift.com/2022/07/15/ihgs-crowne-plaza-wants-to-shake-off-traditional-business-traveler-image/amp/ [Accessed 20 Oct. 2022].</w:t>
      </w:r>
    </w:p>
    <w:p w14:paraId="256DE229" w14:textId="77777777" w:rsidR="005954DF" w:rsidRDefault="005954DF">
      <w:pPr>
        <w:pStyle w:val="NoSpacing"/>
        <w:rPr>
          <w:rFonts w:ascii="Arial" w:hAnsi="Arial" w:cs="Arial"/>
          <w:sz w:val="24"/>
          <w:szCs w:val="24"/>
        </w:rPr>
      </w:pPr>
    </w:p>
    <w:p w14:paraId="0389FA88" w14:textId="77777777" w:rsidR="005954DF" w:rsidRDefault="00000000">
      <w:pPr>
        <w:pStyle w:val="NoSpacing"/>
      </w:pPr>
      <w:proofErr w:type="spellStart"/>
      <w:r>
        <w:rPr>
          <w:rFonts w:ascii="Arial" w:hAnsi="Arial" w:cs="Arial"/>
          <w:sz w:val="24"/>
          <w:szCs w:val="24"/>
        </w:rPr>
        <w:t>Purde</w:t>
      </w:r>
      <w:proofErr w:type="spellEnd"/>
      <w:r>
        <w:rPr>
          <w:rFonts w:ascii="Arial" w:hAnsi="Arial" w:cs="Arial"/>
          <w:sz w:val="24"/>
          <w:szCs w:val="24"/>
        </w:rPr>
        <w:t xml:space="preserve">, A. (2019). </w:t>
      </w:r>
      <w:r>
        <w:rPr>
          <w:rFonts w:ascii="Arial" w:hAnsi="Arial" w:cs="Arial"/>
          <w:i/>
          <w:iCs/>
          <w:sz w:val="24"/>
          <w:szCs w:val="24"/>
        </w:rPr>
        <w:t xml:space="preserve">8 Marketing Recommendations </w:t>
      </w:r>
      <w:proofErr w:type="gramStart"/>
      <w:r>
        <w:rPr>
          <w:rFonts w:ascii="Arial" w:hAnsi="Arial" w:cs="Arial"/>
          <w:i/>
          <w:iCs/>
          <w:sz w:val="24"/>
          <w:szCs w:val="24"/>
        </w:rPr>
        <w:t>From</w:t>
      </w:r>
      <w:proofErr w:type="gramEnd"/>
      <w:r>
        <w:rPr>
          <w:rFonts w:ascii="Arial" w:hAnsi="Arial" w:cs="Arial"/>
          <w:i/>
          <w:iCs/>
          <w:sz w:val="24"/>
          <w:szCs w:val="24"/>
        </w:rPr>
        <w:t xml:space="preserve"> an Industry Insider</w:t>
      </w:r>
      <w:r>
        <w:rPr>
          <w:rFonts w:ascii="Arial" w:hAnsi="Arial" w:cs="Arial"/>
          <w:sz w:val="24"/>
          <w:szCs w:val="24"/>
        </w:rPr>
        <w:t xml:space="preserve">. [online] </w:t>
      </w:r>
      <w:proofErr w:type="spellStart"/>
      <w:r>
        <w:rPr>
          <w:rFonts w:ascii="Arial" w:hAnsi="Arial" w:cs="Arial"/>
          <w:sz w:val="24"/>
          <w:szCs w:val="24"/>
        </w:rPr>
        <w:t>Outfunnel</w:t>
      </w:r>
      <w:proofErr w:type="spellEnd"/>
      <w:r>
        <w:rPr>
          <w:rFonts w:ascii="Arial" w:hAnsi="Arial" w:cs="Arial"/>
          <w:sz w:val="24"/>
          <w:szCs w:val="24"/>
        </w:rPr>
        <w:t xml:space="preserve"> - Connect Your Sales </w:t>
      </w:r>
      <w:proofErr w:type="gramStart"/>
      <w:r>
        <w:rPr>
          <w:rFonts w:ascii="Arial" w:hAnsi="Arial" w:cs="Arial"/>
          <w:sz w:val="24"/>
          <w:szCs w:val="24"/>
        </w:rPr>
        <w:t>And</w:t>
      </w:r>
      <w:proofErr w:type="gramEnd"/>
      <w:r>
        <w:rPr>
          <w:rFonts w:ascii="Arial" w:hAnsi="Arial" w:cs="Arial"/>
          <w:sz w:val="24"/>
          <w:szCs w:val="24"/>
        </w:rPr>
        <w:t xml:space="preserve"> Marketing Data, Deeply And Easily. Available at: https://outfunnel.com/8-marketing-recommendations-from-industry-insider/.</w:t>
      </w:r>
    </w:p>
    <w:p w14:paraId="5F5CEE1C" w14:textId="77777777" w:rsidR="005954DF" w:rsidRDefault="00000000">
      <w:pPr>
        <w:pStyle w:val="NoSpacing"/>
      </w:pPr>
      <w:r>
        <w:rPr>
          <w:rFonts w:ascii="Arial" w:hAnsi="Arial" w:cs="Arial"/>
          <w:sz w:val="24"/>
          <w:szCs w:val="24"/>
        </w:rPr>
        <w:t xml:space="preserve">QNY Creative. (2020). </w:t>
      </w:r>
      <w:r>
        <w:rPr>
          <w:rFonts w:ascii="Arial" w:hAnsi="Arial" w:cs="Arial"/>
          <w:i/>
          <w:iCs/>
          <w:sz w:val="24"/>
          <w:szCs w:val="24"/>
        </w:rPr>
        <w:t>Crowne Plaza HY36 Social Media Marketing</w:t>
      </w:r>
      <w:r>
        <w:rPr>
          <w:rFonts w:ascii="Arial" w:hAnsi="Arial" w:cs="Arial"/>
          <w:sz w:val="24"/>
          <w:szCs w:val="24"/>
        </w:rPr>
        <w:t>. [online] Available at: https://qnycreative.com/project/crowne-social/ [Accessed 20 Oct. 2022].</w:t>
      </w:r>
    </w:p>
    <w:p w14:paraId="0B27A14C" w14:textId="77777777" w:rsidR="005954DF" w:rsidRDefault="005954DF">
      <w:pPr>
        <w:pStyle w:val="NoSpacing"/>
        <w:rPr>
          <w:rFonts w:ascii="Arial" w:hAnsi="Arial" w:cs="Arial"/>
          <w:sz w:val="24"/>
          <w:szCs w:val="24"/>
        </w:rPr>
      </w:pPr>
    </w:p>
    <w:p w14:paraId="0A6398CF" w14:textId="77777777" w:rsidR="005954DF" w:rsidRDefault="00000000">
      <w:pPr>
        <w:pStyle w:val="NoSpacing"/>
      </w:pPr>
      <w:r>
        <w:rPr>
          <w:rFonts w:ascii="Arial" w:hAnsi="Arial" w:cs="Arial"/>
          <w:sz w:val="24"/>
          <w:szCs w:val="24"/>
        </w:rPr>
        <w:t xml:space="preserve">Rishabh Jain elevated to Director of Sales &amp; Marketing at Crowne Plaza Greater Noida. (2022). </w:t>
      </w:r>
      <w:r>
        <w:rPr>
          <w:rFonts w:ascii="Arial" w:hAnsi="Arial" w:cs="Arial"/>
          <w:i/>
          <w:iCs/>
          <w:sz w:val="24"/>
          <w:szCs w:val="24"/>
        </w:rPr>
        <w:t>Business World</w:t>
      </w:r>
      <w:r>
        <w:rPr>
          <w:rFonts w:ascii="Arial" w:hAnsi="Arial" w:cs="Arial"/>
          <w:sz w:val="24"/>
          <w:szCs w:val="24"/>
        </w:rPr>
        <w:t>. [online] 2 Sep. Available at: https://www.proquest.com/magazines/rishabh-jain-elevated-director-sales-amp/docview/2709070173/se-2?accountid=130472.</w:t>
      </w:r>
    </w:p>
    <w:p w14:paraId="29E9F985" w14:textId="77777777" w:rsidR="005954DF" w:rsidRDefault="005954DF">
      <w:pPr>
        <w:pStyle w:val="NoSpacing"/>
        <w:rPr>
          <w:rFonts w:ascii="Arial" w:hAnsi="Arial" w:cs="Arial"/>
          <w:sz w:val="24"/>
          <w:szCs w:val="24"/>
        </w:rPr>
      </w:pPr>
    </w:p>
    <w:p w14:paraId="10161F43" w14:textId="77777777" w:rsidR="005954DF" w:rsidRDefault="00000000">
      <w:pPr>
        <w:pStyle w:val="NoSpacing"/>
      </w:pPr>
      <w:r>
        <w:rPr>
          <w:rFonts w:ascii="Arial" w:hAnsi="Arial" w:cs="Arial"/>
          <w:sz w:val="24"/>
          <w:szCs w:val="24"/>
        </w:rPr>
        <w:t xml:space="preserve">Russell, J. (2016). </w:t>
      </w:r>
      <w:r>
        <w:rPr>
          <w:rFonts w:ascii="Arial" w:hAnsi="Arial" w:cs="Arial"/>
          <w:i/>
          <w:iCs/>
          <w:sz w:val="24"/>
          <w:szCs w:val="24"/>
        </w:rPr>
        <w:t>Travelodge launches new £26m brand campaign</w:t>
      </w:r>
      <w:r>
        <w:rPr>
          <w:rFonts w:ascii="Arial" w:hAnsi="Arial" w:cs="Arial"/>
          <w:sz w:val="24"/>
          <w:szCs w:val="24"/>
        </w:rPr>
        <w:t>. [online] Hospitality &amp; Catering News. Available at: https://www.hospitalityandcateringnews.com/2016/02/travelodge-launches-new-26m-brand-campaign/ [Accessed 21 Oct. 2022].</w:t>
      </w:r>
    </w:p>
    <w:p w14:paraId="3BBA0CCE" w14:textId="77777777" w:rsidR="005954DF" w:rsidRDefault="005954DF">
      <w:pPr>
        <w:pStyle w:val="NoSpacing"/>
        <w:rPr>
          <w:rFonts w:ascii="Arial" w:hAnsi="Arial" w:cs="Arial"/>
          <w:sz w:val="24"/>
          <w:szCs w:val="24"/>
        </w:rPr>
      </w:pPr>
    </w:p>
    <w:p w14:paraId="6B8A0EE7" w14:textId="77777777" w:rsidR="005954DF" w:rsidRDefault="00000000">
      <w:pPr>
        <w:pStyle w:val="NoSpacing"/>
      </w:pPr>
      <w:proofErr w:type="spellStart"/>
      <w:r>
        <w:rPr>
          <w:rFonts w:ascii="Arial" w:hAnsi="Arial" w:cs="Arial"/>
          <w:sz w:val="24"/>
          <w:szCs w:val="24"/>
        </w:rPr>
        <w:lastRenderedPageBreak/>
        <w:t>StudyMoose</w:t>
      </w:r>
      <w:proofErr w:type="spellEnd"/>
      <w:r>
        <w:rPr>
          <w:rFonts w:ascii="Arial" w:hAnsi="Arial" w:cs="Arial"/>
          <w:sz w:val="24"/>
          <w:szCs w:val="24"/>
        </w:rPr>
        <w:t xml:space="preserve">. (2019). </w:t>
      </w:r>
      <w:r>
        <w:rPr>
          <w:rFonts w:ascii="Arial" w:hAnsi="Arial" w:cs="Arial"/>
          <w:i/>
          <w:iCs/>
          <w:sz w:val="24"/>
          <w:szCs w:val="24"/>
        </w:rPr>
        <w:t>Crowne Plaza Brand Free Essay Example</w:t>
      </w:r>
      <w:r>
        <w:rPr>
          <w:rFonts w:ascii="Arial" w:hAnsi="Arial" w:cs="Arial"/>
          <w:sz w:val="24"/>
          <w:szCs w:val="24"/>
        </w:rPr>
        <w:t>. [online] Available at: https://studymoose.com/crowne-plaza-brand-essay [Accessed 21 Oct. 2022].</w:t>
      </w:r>
    </w:p>
    <w:p w14:paraId="2A6AAC7B" w14:textId="77777777" w:rsidR="005954DF" w:rsidRDefault="00000000">
      <w:pPr>
        <w:pStyle w:val="NoSpacing"/>
      </w:pPr>
      <w:r>
        <w:rPr>
          <w:rFonts w:ascii="Arial" w:hAnsi="Arial" w:cs="Arial"/>
          <w:sz w:val="24"/>
          <w:szCs w:val="24"/>
        </w:rPr>
        <w:t xml:space="preserve">Travelodge (2020). </w:t>
      </w:r>
      <w:r>
        <w:rPr>
          <w:rFonts w:ascii="Arial" w:hAnsi="Arial" w:cs="Arial"/>
          <w:i/>
          <w:iCs/>
          <w:sz w:val="24"/>
          <w:szCs w:val="24"/>
        </w:rPr>
        <w:t>Our company - Travelodge</w:t>
      </w:r>
      <w:r>
        <w:rPr>
          <w:rFonts w:ascii="Arial" w:hAnsi="Arial" w:cs="Arial"/>
          <w:sz w:val="24"/>
          <w:szCs w:val="24"/>
        </w:rPr>
        <w:t>. [online] Travelodge. Available at: https://www.travelodge.co.uk/about/our-company/.</w:t>
      </w:r>
    </w:p>
    <w:p w14:paraId="5967A833" w14:textId="77777777" w:rsidR="005954DF" w:rsidRDefault="005954DF">
      <w:pPr>
        <w:pStyle w:val="NoSpacing"/>
        <w:rPr>
          <w:rFonts w:ascii="Arial" w:hAnsi="Arial" w:cs="Arial"/>
          <w:sz w:val="24"/>
          <w:szCs w:val="24"/>
        </w:rPr>
      </w:pPr>
    </w:p>
    <w:p w14:paraId="78AC8B3C" w14:textId="77777777" w:rsidR="005954DF" w:rsidRDefault="00000000">
      <w:pPr>
        <w:pStyle w:val="NoSpacing"/>
      </w:pPr>
      <w:r>
        <w:rPr>
          <w:rFonts w:ascii="Arial" w:hAnsi="Arial" w:cs="Arial"/>
          <w:sz w:val="24"/>
          <w:szCs w:val="24"/>
        </w:rPr>
        <w:t xml:space="preserve">www.ihg.com. (2022). </w:t>
      </w:r>
      <w:r>
        <w:rPr>
          <w:rFonts w:ascii="Arial" w:hAnsi="Arial" w:cs="Arial"/>
          <w:i/>
          <w:iCs/>
          <w:sz w:val="24"/>
          <w:szCs w:val="24"/>
        </w:rPr>
        <w:t xml:space="preserve">IHG Green </w:t>
      </w:r>
      <w:proofErr w:type="spellStart"/>
      <w:r>
        <w:rPr>
          <w:rFonts w:ascii="Arial" w:hAnsi="Arial" w:cs="Arial"/>
          <w:i/>
          <w:iCs/>
          <w:sz w:val="24"/>
          <w:szCs w:val="24"/>
        </w:rPr>
        <w:t>Engage</w:t>
      </w:r>
      <w:r>
        <w:rPr>
          <w:rFonts w:ascii="Arial" w:hAnsi="Arial" w:cs="Arial"/>
          <w:i/>
          <w:iCs/>
          <w:sz w:val="24"/>
          <w:szCs w:val="24"/>
          <w:vertAlign w:val="superscript"/>
        </w:rPr>
        <w:t>TM</w:t>
      </w:r>
      <w:proofErr w:type="spellEnd"/>
      <w:r>
        <w:rPr>
          <w:rFonts w:ascii="Arial" w:hAnsi="Arial" w:cs="Arial"/>
          <w:i/>
          <w:iCs/>
          <w:sz w:val="24"/>
          <w:szCs w:val="24"/>
        </w:rPr>
        <w:t xml:space="preserve"> system</w:t>
      </w:r>
      <w:r>
        <w:rPr>
          <w:rFonts w:ascii="Arial" w:hAnsi="Arial" w:cs="Arial"/>
          <w:sz w:val="24"/>
          <w:szCs w:val="24"/>
        </w:rPr>
        <w:t>. [online] Available at: https://www.ihg.com/content/gb/en/support/green-engage [Accessed 3 Oct. 2022].</w:t>
      </w:r>
    </w:p>
    <w:p w14:paraId="0E666D6B" w14:textId="77777777" w:rsidR="005954DF" w:rsidRDefault="00000000">
      <w:pPr>
        <w:pStyle w:val="NoSpacing"/>
      </w:pPr>
      <w:r>
        <w:rPr>
          <w:rFonts w:ascii="Arial" w:hAnsi="Arial" w:cs="Arial"/>
          <w:sz w:val="24"/>
          <w:szCs w:val="24"/>
        </w:rPr>
        <w:t xml:space="preserve">www.travelodgesustainability.co.uk. (2022). </w:t>
      </w:r>
      <w:r>
        <w:rPr>
          <w:rFonts w:ascii="Arial" w:hAnsi="Arial" w:cs="Arial"/>
          <w:i/>
          <w:iCs/>
          <w:sz w:val="24"/>
          <w:szCs w:val="24"/>
        </w:rPr>
        <w:t>Conscious | Travelodge Sustainability</w:t>
      </w:r>
      <w:r>
        <w:rPr>
          <w:rFonts w:ascii="Arial" w:hAnsi="Arial" w:cs="Arial"/>
          <w:sz w:val="24"/>
          <w:szCs w:val="24"/>
        </w:rPr>
        <w:t>. [online] Available at: https://www.travelodgesustainability.co.uk/conscious/#responsible [Accessed 15 Oct. 2022].</w:t>
      </w:r>
    </w:p>
    <w:p w14:paraId="0A8055A6" w14:textId="77777777" w:rsidR="005954DF" w:rsidRDefault="005954DF">
      <w:pPr>
        <w:pStyle w:val="NoSpacing"/>
        <w:rPr>
          <w:rFonts w:ascii="Arial" w:hAnsi="Arial" w:cs="Arial"/>
          <w:sz w:val="24"/>
          <w:szCs w:val="24"/>
        </w:rPr>
      </w:pPr>
    </w:p>
    <w:p w14:paraId="7862887C" w14:textId="77777777" w:rsidR="005954DF" w:rsidRDefault="00000000">
      <w:pPr>
        <w:pStyle w:val="NoSpacing"/>
      </w:pPr>
      <w:r>
        <w:rPr>
          <w:rFonts w:ascii="Arial" w:hAnsi="Arial" w:cs="Arial"/>
          <w:sz w:val="24"/>
          <w:szCs w:val="24"/>
        </w:rPr>
        <w:t xml:space="preserve">www.wepapers.com. (2020). </w:t>
      </w:r>
      <w:r>
        <w:rPr>
          <w:rFonts w:ascii="Arial" w:hAnsi="Arial" w:cs="Arial"/>
          <w:i/>
          <w:iCs/>
          <w:sz w:val="24"/>
          <w:szCs w:val="24"/>
        </w:rPr>
        <w:t xml:space="preserve">Travelodge Market Plan Report Example | </w:t>
      </w:r>
      <w:proofErr w:type="spellStart"/>
      <w:r>
        <w:rPr>
          <w:rFonts w:ascii="Arial" w:hAnsi="Arial" w:cs="Arial"/>
          <w:i/>
          <w:iCs/>
          <w:sz w:val="24"/>
          <w:szCs w:val="24"/>
        </w:rPr>
        <w:t>WePapers</w:t>
      </w:r>
      <w:proofErr w:type="spellEnd"/>
      <w:r>
        <w:rPr>
          <w:rFonts w:ascii="Arial" w:hAnsi="Arial" w:cs="Arial"/>
          <w:sz w:val="24"/>
          <w:szCs w:val="24"/>
        </w:rPr>
        <w:t>. [online] Available at: https://www.wepapers.com/samples/sample-report-on-travelodge-market-plan/ [Accessed 15 Oct. 2022].</w:t>
      </w:r>
    </w:p>
    <w:p w14:paraId="771AEC50" w14:textId="77777777" w:rsidR="005954DF" w:rsidRDefault="005954DF">
      <w:pPr>
        <w:pStyle w:val="NoSpacing"/>
        <w:rPr>
          <w:rFonts w:ascii="Arial" w:hAnsi="Arial" w:cs="Arial"/>
          <w:sz w:val="24"/>
          <w:szCs w:val="24"/>
        </w:rPr>
      </w:pPr>
    </w:p>
    <w:p w14:paraId="5EE8AF39" w14:textId="77777777" w:rsidR="005954DF" w:rsidRDefault="00000000">
      <w:pPr>
        <w:pStyle w:val="NoSpacing"/>
      </w:pPr>
      <w:proofErr w:type="spellStart"/>
      <w:r>
        <w:rPr>
          <w:rFonts w:ascii="Arial" w:hAnsi="Arial" w:cs="Arial"/>
          <w:sz w:val="24"/>
          <w:szCs w:val="24"/>
        </w:rPr>
        <w:t>Zeaiter</w:t>
      </w:r>
      <w:proofErr w:type="spellEnd"/>
      <w:r>
        <w:rPr>
          <w:rFonts w:ascii="Arial" w:hAnsi="Arial" w:cs="Arial"/>
          <w:sz w:val="24"/>
          <w:szCs w:val="24"/>
        </w:rPr>
        <w:t xml:space="preserve">, J.H. and </w:t>
      </w:r>
      <w:proofErr w:type="spellStart"/>
      <w:r>
        <w:rPr>
          <w:rFonts w:ascii="Arial" w:hAnsi="Arial" w:cs="Arial"/>
          <w:sz w:val="24"/>
          <w:szCs w:val="24"/>
        </w:rPr>
        <w:t>Sheidi</w:t>
      </w:r>
      <w:proofErr w:type="spellEnd"/>
      <w:r>
        <w:rPr>
          <w:rFonts w:ascii="Arial" w:hAnsi="Arial" w:cs="Arial"/>
          <w:sz w:val="24"/>
          <w:szCs w:val="24"/>
        </w:rPr>
        <w:t xml:space="preserve">, N.A. (2021). Consumer Behaviour: A Case Study of Crowne Plaza </w:t>
      </w:r>
      <w:proofErr w:type="spellStart"/>
      <w:r>
        <w:rPr>
          <w:rFonts w:ascii="Arial" w:hAnsi="Arial" w:cs="Arial"/>
          <w:sz w:val="24"/>
          <w:szCs w:val="24"/>
        </w:rPr>
        <w:t>Qurum</w:t>
      </w:r>
      <w:proofErr w:type="spellEnd"/>
      <w:r>
        <w:rPr>
          <w:rFonts w:ascii="Arial" w:hAnsi="Arial" w:cs="Arial"/>
          <w:sz w:val="24"/>
          <w:szCs w:val="24"/>
        </w:rPr>
        <w:t xml:space="preserve"> Hotel, Oman. In: </w:t>
      </w:r>
      <w:r>
        <w:rPr>
          <w:rFonts w:ascii="Arial" w:hAnsi="Arial" w:cs="Arial"/>
          <w:i/>
          <w:iCs/>
          <w:sz w:val="24"/>
          <w:szCs w:val="24"/>
        </w:rPr>
        <w:t>International Conference on Tourism Research</w:t>
      </w:r>
      <w:r>
        <w:rPr>
          <w:rFonts w:ascii="Arial" w:hAnsi="Arial" w:cs="Arial"/>
          <w:sz w:val="24"/>
          <w:szCs w:val="24"/>
        </w:rPr>
        <w:t xml:space="preserve">. [online] Academic Conferences International Limited. Available at: </w:t>
      </w:r>
      <w:proofErr w:type="gramStart"/>
      <w:r>
        <w:rPr>
          <w:rFonts w:ascii="Arial" w:hAnsi="Arial" w:cs="Arial"/>
          <w:sz w:val="24"/>
          <w:szCs w:val="24"/>
        </w:rPr>
        <w:t>https://doi.org/10.34190/IRT.21.098..</w:t>
      </w:r>
      <w:proofErr w:type="gramEnd"/>
    </w:p>
    <w:p w14:paraId="1F9708C8" w14:textId="77777777" w:rsidR="005954DF" w:rsidRDefault="005954DF">
      <w:pPr>
        <w:pStyle w:val="NoSpacing"/>
        <w:rPr>
          <w:rFonts w:ascii="Arial" w:hAnsi="Arial" w:cs="Arial"/>
          <w:sz w:val="24"/>
          <w:szCs w:val="24"/>
        </w:rPr>
      </w:pPr>
    </w:p>
    <w:sectPr w:rsidR="005954D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6AFCE" w14:textId="77777777" w:rsidR="003D0D46" w:rsidRDefault="003D0D46">
      <w:pPr>
        <w:spacing w:after="0" w:line="240" w:lineRule="auto"/>
      </w:pPr>
      <w:r>
        <w:separator/>
      </w:r>
    </w:p>
  </w:endnote>
  <w:endnote w:type="continuationSeparator" w:id="0">
    <w:p w14:paraId="4740D3F7" w14:textId="77777777" w:rsidR="003D0D46" w:rsidRDefault="003D0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799BE" w14:textId="77777777" w:rsidR="003D0D46" w:rsidRDefault="003D0D46">
      <w:pPr>
        <w:spacing w:after="0" w:line="240" w:lineRule="auto"/>
      </w:pPr>
      <w:r>
        <w:rPr>
          <w:color w:val="000000"/>
        </w:rPr>
        <w:separator/>
      </w:r>
    </w:p>
  </w:footnote>
  <w:footnote w:type="continuationSeparator" w:id="0">
    <w:p w14:paraId="38D0EDA3" w14:textId="77777777" w:rsidR="003D0D46" w:rsidRDefault="003D0D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954DF"/>
    <w:rsid w:val="000E7A22"/>
    <w:rsid w:val="003D0D46"/>
    <w:rsid w:val="0059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50681"/>
  <w15:docId w15:val="{E004F462-46AF-4FAE-A486-FC7CBBF79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2080</Words>
  <Characters>11862</Characters>
  <Application>Microsoft Office Word</Application>
  <DocSecurity>0</DocSecurity>
  <Lines>98</Lines>
  <Paragraphs>27</Paragraphs>
  <ScaleCrop>false</ScaleCrop>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dc:description/>
  <cp:lastModifiedBy>Mohammed Ahmed</cp:lastModifiedBy>
  <cp:revision>2</cp:revision>
  <dcterms:created xsi:type="dcterms:W3CDTF">2022-10-27T11:21:00Z</dcterms:created>
  <dcterms:modified xsi:type="dcterms:W3CDTF">2022-10-27T11:21:00Z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59cdc4b0-87a9-4f4c-aaab-46090664399a</vt:lpwstr>
  </property>
</Properties>
</file>