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C25EA3">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78992C29"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DD670E">
        <w:rPr>
          <w:rFonts w:ascii="Verdana" w:hAnsi="Verdana"/>
          <w:b/>
          <w:i/>
          <w:sz w:val="44"/>
        </w:rPr>
        <w:t>Global Financial Markets</w:t>
      </w:r>
      <w:r w:rsidR="004726E7">
        <w:rPr>
          <w:rFonts w:ascii="Verdana" w:hAnsi="Verdana"/>
          <w:b/>
          <w:i/>
          <w:sz w:val="44"/>
        </w:rPr>
        <w:t xml:space="preserve">            </w:t>
      </w:r>
      <w:r>
        <w:rPr>
          <w:rFonts w:ascii="Verdana" w:hAnsi="Verdana"/>
          <w:b/>
          <w:i/>
          <w:sz w:val="44"/>
        </w:rPr>
        <w:t xml:space="preserve">Assignment </w:t>
      </w:r>
      <w:r w:rsidR="007B4522">
        <w:rPr>
          <w:rFonts w:ascii="Verdana" w:hAnsi="Verdana"/>
          <w:b/>
          <w:i/>
          <w:sz w:val="44"/>
        </w:rPr>
        <w:t>1</w:t>
      </w:r>
      <w:r w:rsidR="004726E7">
        <w:rPr>
          <w:rFonts w:ascii="Verdana" w:hAnsi="Verdana"/>
          <w:b/>
          <w:i/>
          <w:sz w:val="44"/>
        </w:rPr>
        <w:t xml:space="preserve"> </w:t>
      </w:r>
      <w:r>
        <w:rPr>
          <w:rFonts w:ascii="Verdana" w:hAnsi="Verdana"/>
          <w:b/>
          <w:i/>
          <w:sz w:val="44"/>
        </w:rPr>
        <w:t>201</w:t>
      </w:r>
      <w:r w:rsidR="007B4522">
        <w:rPr>
          <w:rFonts w:ascii="Verdana" w:hAnsi="Verdana"/>
          <w:b/>
          <w:i/>
          <w:sz w:val="44"/>
        </w:rPr>
        <w:t>9</w:t>
      </w:r>
      <w:r>
        <w:rPr>
          <w:rFonts w:ascii="Verdana" w:hAnsi="Verdana"/>
          <w:b/>
          <w:i/>
          <w:sz w:val="44"/>
        </w:rPr>
        <w:t xml:space="preserve">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0A1CC042" w14:textId="77777777" w:rsidR="00D2187B" w:rsidRDefault="00D2187B">
      <w:pPr>
        <w:spacing w:after="160" w:line="259" w:lineRule="auto"/>
        <w:rPr>
          <w:rFonts w:ascii="Verdana" w:hAnsi="Verdana"/>
          <w:b/>
          <w:caps/>
          <w:sz w:val="18"/>
          <w:szCs w:val="18"/>
        </w:rPr>
      </w:pPr>
    </w:p>
    <w:p w14:paraId="0C086A43" w14:textId="2CC87853" w:rsidR="00D2187B" w:rsidRPr="007B4522"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B4522" w:rsidRPr="007B4522">
        <w:rPr>
          <w:rFonts w:ascii="Verdana" w:hAnsi="Verdana"/>
          <w:b/>
          <w:caps/>
          <w:sz w:val="18"/>
          <w:szCs w:val="18"/>
        </w:rPr>
        <w:t>Global Financial Markets</w:t>
      </w:r>
    </w:p>
    <w:p w14:paraId="1387AD83" w14:textId="35C24EF6" w:rsidR="00D2187B" w:rsidRPr="007B4522" w:rsidRDefault="00D2187B">
      <w:pPr>
        <w:spacing w:after="160" w:line="259" w:lineRule="auto"/>
        <w:rPr>
          <w:rFonts w:ascii="Verdana" w:hAnsi="Verdana"/>
          <w:b/>
          <w:caps/>
          <w:sz w:val="18"/>
          <w:szCs w:val="18"/>
        </w:rPr>
      </w:pPr>
      <w:r w:rsidRPr="007B4522">
        <w:rPr>
          <w:rFonts w:ascii="Verdana" w:hAnsi="Verdana"/>
          <w:b/>
          <w:caps/>
          <w:sz w:val="18"/>
          <w:szCs w:val="18"/>
        </w:rPr>
        <w:t>Name:</w:t>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007B4522" w:rsidRPr="007B4522">
        <w:rPr>
          <w:rFonts w:ascii="Verdana" w:hAnsi="Verdana"/>
          <w:b/>
          <w:caps/>
          <w:sz w:val="18"/>
          <w:szCs w:val="18"/>
        </w:rPr>
        <w:t>Samuel Lockley</w:t>
      </w:r>
    </w:p>
    <w:p w14:paraId="571833C2" w14:textId="4ABA58B0"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341B64" w:rsidRPr="00341B64">
        <w:rPr>
          <w:rFonts w:ascii="Verdana" w:hAnsi="Verdana"/>
          <w:b/>
          <w:caps/>
          <w:sz w:val="18"/>
          <w:szCs w:val="18"/>
        </w:rPr>
        <w:t>1704902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AB4DFE" w:rsidRDefault="009B20F4" w:rsidP="00277E0A">
      <w:pPr>
        <w:tabs>
          <w:tab w:val="left" w:pos="4007"/>
        </w:tabs>
        <w:jc w:val="center"/>
        <w:rPr>
          <w:rFonts w:ascii="Verdana" w:hAnsi="Verdana"/>
          <w:b/>
          <w:caps/>
          <w:sz w:val="18"/>
          <w:szCs w:val="18"/>
        </w:rPr>
      </w:pPr>
      <w:r w:rsidRPr="00AB4DFE">
        <w:rPr>
          <w:rFonts w:ascii="Verdana" w:hAnsi="Verdana"/>
          <w:b/>
          <w:caps/>
          <w:sz w:val="18"/>
          <w:szCs w:val="18"/>
        </w:rPr>
        <w:lastRenderedPageBreak/>
        <w:t>Table of Contents</w:t>
      </w:r>
    </w:p>
    <w:p w14:paraId="5B0DDBF1" w14:textId="6F8AA778" w:rsidR="009B20F4" w:rsidRPr="00AB4DFE" w:rsidRDefault="009B20F4" w:rsidP="00277E0A">
      <w:pPr>
        <w:spacing w:line="480" w:lineRule="auto"/>
        <w:jc w:val="both"/>
        <w:rPr>
          <w:rFonts w:ascii="Verdana" w:hAnsi="Verdana"/>
          <w:b/>
          <w:caps/>
          <w:sz w:val="16"/>
          <w:szCs w:val="18"/>
        </w:rPr>
      </w:pPr>
    </w:p>
    <w:p w14:paraId="238B350D" w14:textId="253E1905" w:rsidR="00846CC3" w:rsidRPr="00AB4DFE" w:rsidRDefault="008B0864">
      <w:pPr>
        <w:pStyle w:val="TOC1"/>
        <w:tabs>
          <w:tab w:val="left" w:pos="440"/>
          <w:tab w:val="right" w:leader="dot" w:pos="9016"/>
        </w:tabs>
        <w:rPr>
          <w:rFonts w:eastAsiaTheme="minorEastAsia" w:cstheme="minorBidi"/>
          <w:bCs w:val="0"/>
          <w:caps w:val="0"/>
          <w:noProof/>
          <w:color w:val="auto"/>
          <w:szCs w:val="18"/>
          <w:lang w:eastAsia="en-GB"/>
        </w:rPr>
      </w:pPr>
      <w:r w:rsidRPr="00AB4DFE">
        <w:rPr>
          <w:rStyle w:val="Hyperlink"/>
          <w:rFonts w:cstheme="minorHAnsi"/>
          <w:bCs w:val="0"/>
          <w:caps w:val="0"/>
          <w:smallCaps/>
          <w:noProof/>
          <w:color w:val="auto"/>
          <w:szCs w:val="18"/>
        </w:rPr>
        <w:fldChar w:fldCharType="begin"/>
      </w:r>
      <w:r w:rsidRPr="00AB4DFE">
        <w:rPr>
          <w:rStyle w:val="Hyperlink"/>
          <w:rFonts w:cstheme="minorHAnsi"/>
          <w:bCs w:val="0"/>
          <w:caps w:val="0"/>
          <w:smallCaps/>
          <w:noProof/>
          <w:color w:val="auto"/>
          <w:szCs w:val="18"/>
        </w:rPr>
        <w:instrText xml:space="preserve"> TOC \o "1-3" \u </w:instrText>
      </w:r>
      <w:r w:rsidRPr="00AB4DFE">
        <w:rPr>
          <w:rStyle w:val="Hyperlink"/>
          <w:rFonts w:cstheme="minorHAnsi"/>
          <w:bCs w:val="0"/>
          <w:caps w:val="0"/>
          <w:smallCaps/>
          <w:noProof/>
          <w:color w:val="auto"/>
          <w:szCs w:val="18"/>
        </w:rPr>
        <w:fldChar w:fldCharType="separate"/>
      </w:r>
      <w:r w:rsidR="00846CC3" w:rsidRPr="00AB4DFE">
        <w:rPr>
          <w:rFonts w:eastAsia="Times New Roman" w:cs="Arial"/>
          <w:noProof/>
          <w:color w:val="auto"/>
          <w:szCs w:val="18"/>
        </w:rPr>
        <w:t>1.</w:t>
      </w:r>
      <w:r w:rsidR="00846CC3" w:rsidRPr="00AB4DFE">
        <w:rPr>
          <w:rFonts w:eastAsiaTheme="minorEastAsia" w:cstheme="minorBidi"/>
          <w:bCs w:val="0"/>
          <w:caps w:val="0"/>
          <w:noProof/>
          <w:color w:val="auto"/>
          <w:szCs w:val="18"/>
          <w:lang w:eastAsia="en-GB"/>
        </w:rPr>
        <w:tab/>
      </w:r>
      <w:r w:rsidR="00846CC3" w:rsidRPr="00AB4DFE">
        <w:rPr>
          <w:rFonts w:eastAsia="Times New Roman" w:cs="Arial"/>
          <w:noProof/>
          <w:color w:val="auto"/>
          <w:szCs w:val="18"/>
        </w:rPr>
        <w:t>eXECUTIVE sUMMARY</w:t>
      </w:r>
      <w:r w:rsidR="00846CC3" w:rsidRPr="00AB4DFE">
        <w:rPr>
          <w:noProof/>
          <w:color w:val="auto"/>
          <w:szCs w:val="18"/>
        </w:rPr>
        <w:tab/>
      </w:r>
      <w:r w:rsidR="00EE4603" w:rsidRPr="00AB4DFE">
        <w:rPr>
          <w:noProof/>
          <w:color w:val="auto"/>
          <w:szCs w:val="18"/>
        </w:rPr>
        <w:t>5</w:t>
      </w:r>
    </w:p>
    <w:p w14:paraId="2E7F0865" w14:textId="5CFFEDAF" w:rsidR="00846CC3" w:rsidRPr="00AB4DFE" w:rsidRDefault="00846CC3">
      <w:pPr>
        <w:pStyle w:val="TOC1"/>
        <w:tabs>
          <w:tab w:val="left" w:pos="440"/>
          <w:tab w:val="right" w:leader="dot" w:pos="9016"/>
        </w:tabs>
        <w:rPr>
          <w:rFonts w:eastAsiaTheme="minorEastAsia" w:cstheme="minorBidi"/>
          <w:bCs w:val="0"/>
          <w:caps w:val="0"/>
          <w:noProof/>
          <w:color w:val="auto"/>
          <w:szCs w:val="18"/>
          <w:lang w:eastAsia="en-GB"/>
        </w:rPr>
      </w:pPr>
      <w:r w:rsidRPr="00AB4DFE">
        <w:rPr>
          <w:rFonts w:eastAsia="Times New Roman" w:cs="Arial"/>
          <w:noProof/>
          <w:color w:val="auto"/>
          <w:szCs w:val="18"/>
        </w:rPr>
        <w:t>2.</w:t>
      </w:r>
      <w:r w:rsidRPr="00AB4DFE">
        <w:rPr>
          <w:rFonts w:eastAsiaTheme="minorEastAsia" w:cstheme="minorBidi"/>
          <w:bCs w:val="0"/>
          <w:caps w:val="0"/>
          <w:noProof/>
          <w:color w:val="auto"/>
          <w:szCs w:val="18"/>
          <w:lang w:eastAsia="en-GB"/>
        </w:rPr>
        <w:tab/>
      </w:r>
      <w:r w:rsidRPr="00AB4DFE">
        <w:rPr>
          <w:rFonts w:eastAsia="Times New Roman" w:cs="Arial"/>
          <w:noProof/>
          <w:color w:val="auto"/>
          <w:szCs w:val="18"/>
        </w:rPr>
        <w:t>Introduction</w:t>
      </w:r>
      <w:r w:rsidRPr="00AB4DFE">
        <w:rPr>
          <w:noProof/>
          <w:color w:val="auto"/>
          <w:szCs w:val="18"/>
        </w:rPr>
        <w:tab/>
      </w:r>
      <w:r w:rsidR="00EE4603" w:rsidRPr="00AB4DFE">
        <w:rPr>
          <w:noProof/>
          <w:color w:val="auto"/>
          <w:szCs w:val="18"/>
        </w:rPr>
        <w:t>6</w:t>
      </w:r>
    </w:p>
    <w:p w14:paraId="5A71C7E8" w14:textId="122F8BF9" w:rsidR="00846CC3" w:rsidRPr="00AB4DFE" w:rsidRDefault="00846CC3">
      <w:pPr>
        <w:pStyle w:val="TOC2"/>
        <w:rPr>
          <w:rFonts w:ascii="Verdana" w:eastAsiaTheme="minorEastAsia" w:hAnsi="Verdana" w:cstheme="minorBidi"/>
          <w:b/>
          <w:smallCaps w:val="0"/>
          <w:noProof/>
          <w:sz w:val="18"/>
          <w:szCs w:val="18"/>
          <w:lang w:eastAsia="en-GB"/>
        </w:rPr>
      </w:pPr>
      <w:r w:rsidRPr="00AB4DFE">
        <w:rPr>
          <w:rFonts w:ascii="Verdana" w:eastAsia="Times New Roman" w:hAnsi="Verdana" w:cs="Arial"/>
          <w:b/>
          <w:bCs/>
          <w:iCs/>
          <w:noProof/>
          <w:sz w:val="18"/>
          <w:szCs w:val="18"/>
        </w:rPr>
        <w:t>2.1</w:t>
      </w:r>
      <w:r w:rsidR="00EE4603" w:rsidRPr="00AB4DFE">
        <w:rPr>
          <w:rFonts w:ascii="Verdana" w:eastAsia="Times New Roman" w:hAnsi="Verdana" w:cs="Arial"/>
          <w:b/>
          <w:bCs/>
          <w:iCs/>
          <w:noProof/>
          <w:sz w:val="18"/>
          <w:szCs w:val="18"/>
        </w:rPr>
        <w:t xml:space="preserve"> </w:t>
      </w:r>
      <w:r w:rsidR="00EE4603" w:rsidRPr="00AB4DFE">
        <w:rPr>
          <w:rStyle w:val="Heading1Char"/>
        </w:rPr>
        <w:t>Report remit</w:t>
      </w:r>
      <w:r w:rsidR="00EE4603" w:rsidRPr="00AB4DFE">
        <w:rPr>
          <w:rFonts w:ascii="Verdana" w:eastAsiaTheme="minorEastAsia" w:hAnsi="Verdana" w:cstheme="minorBidi"/>
          <w:b/>
          <w:smallCaps w:val="0"/>
          <w:noProof/>
          <w:sz w:val="18"/>
          <w:szCs w:val="18"/>
          <w:lang w:eastAsia="en-GB"/>
        </w:rPr>
        <w:t>………...............................................................................................6</w:t>
      </w:r>
    </w:p>
    <w:p w14:paraId="5A0EF87B" w14:textId="7E3CA271" w:rsidR="00846CC3" w:rsidRPr="00AB4DFE" w:rsidRDefault="00846CC3">
      <w:pPr>
        <w:pStyle w:val="TOC2"/>
        <w:rPr>
          <w:rFonts w:ascii="Verdana" w:eastAsiaTheme="minorEastAsia" w:hAnsi="Verdana" w:cstheme="minorBidi"/>
          <w:b/>
          <w:smallCaps w:val="0"/>
          <w:noProof/>
          <w:sz w:val="18"/>
          <w:szCs w:val="18"/>
          <w:lang w:eastAsia="en-GB"/>
        </w:rPr>
      </w:pPr>
      <w:r w:rsidRPr="00AB4DFE">
        <w:rPr>
          <w:rFonts w:ascii="Verdana" w:eastAsia="Times New Roman" w:hAnsi="Verdana" w:cs="Arial"/>
          <w:b/>
          <w:bCs/>
          <w:iCs/>
          <w:noProof/>
          <w:sz w:val="18"/>
          <w:szCs w:val="18"/>
        </w:rPr>
        <w:t>2.2</w:t>
      </w:r>
      <w:r w:rsidR="00EE4603" w:rsidRPr="00AB4DFE">
        <w:rPr>
          <w:rFonts w:ascii="Verdana" w:eastAsiaTheme="minorEastAsia" w:hAnsi="Verdana" w:cstheme="minorBidi"/>
          <w:b/>
          <w:smallCaps w:val="0"/>
          <w:noProof/>
          <w:sz w:val="18"/>
          <w:szCs w:val="18"/>
          <w:lang w:eastAsia="en-GB"/>
        </w:rPr>
        <w:t xml:space="preserve"> </w:t>
      </w:r>
      <w:r w:rsidR="00EE4603" w:rsidRPr="00AB4DFE">
        <w:rPr>
          <w:rStyle w:val="Heading1Char"/>
        </w:rPr>
        <w:t>Country History</w:t>
      </w:r>
      <w:r w:rsidR="00EE4603" w:rsidRPr="00AB4DFE">
        <w:rPr>
          <w:rFonts w:ascii="Verdana" w:eastAsiaTheme="minorEastAsia" w:hAnsi="Verdana" w:cstheme="minorBidi"/>
          <w:b/>
          <w:smallCaps w:val="0"/>
          <w:noProof/>
          <w:sz w:val="18"/>
          <w:szCs w:val="18"/>
          <w:lang w:eastAsia="en-GB"/>
        </w:rPr>
        <w:t>.................................................................................................6</w:t>
      </w:r>
    </w:p>
    <w:p w14:paraId="3056CEF5" w14:textId="3E97F6FB" w:rsidR="007F33EB" w:rsidRPr="00AB4DFE" w:rsidRDefault="001C6CF9" w:rsidP="007F33EB">
      <w:pPr>
        <w:rPr>
          <w:b/>
        </w:rPr>
      </w:pPr>
      <w:r w:rsidRPr="00AB4DFE">
        <w:rPr>
          <w:b/>
        </w:rPr>
        <w:t>3</w:t>
      </w:r>
      <w:r w:rsidR="007F33EB" w:rsidRPr="00AB4DFE">
        <w:rPr>
          <w:b/>
        </w:rPr>
        <w:t>.</w:t>
      </w:r>
      <w:r w:rsidR="00821696" w:rsidRPr="00AB4DFE">
        <w:rPr>
          <w:b/>
        </w:rPr>
        <w:t xml:space="preserve"> International Trade................................................................................................................</w:t>
      </w:r>
      <w:r w:rsidR="00AB4DFE">
        <w:rPr>
          <w:b/>
        </w:rPr>
        <w:t>.</w:t>
      </w:r>
      <w:r w:rsidR="00821696" w:rsidRPr="00AB4DFE">
        <w:rPr>
          <w:b/>
        </w:rPr>
        <w:t>...</w:t>
      </w:r>
      <w:r w:rsidRPr="00AB4DFE">
        <w:rPr>
          <w:b/>
        </w:rPr>
        <w:t>.7</w:t>
      </w:r>
    </w:p>
    <w:p w14:paraId="3AC056DA" w14:textId="624506D2" w:rsidR="007F33EB" w:rsidRPr="00AB4DFE" w:rsidRDefault="00FA17AC" w:rsidP="00FA17AC">
      <w:pPr>
        <w:rPr>
          <w:b/>
        </w:rPr>
      </w:pPr>
      <w:r w:rsidRPr="00AB4DFE">
        <w:rPr>
          <w:b/>
        </w:rPr>
        <w:t xml:space="preserve">      </w:t>
      </w:r>
      <w:r w:rsidR="001C6CF9" w:rsidRPr="00AB4DFE">
        <w:rPr>
          <w:b/>
        </w:rPr>
        <w:t>3</w:t>
      </w:r>
      <w:r w:rsidR="007F33EB" w:rsidRPr="00AB4DFE">
        <w:rPr>
          <w:b/>
        </w:rPr>
        <w:t>.1</w:t>
      </w:r>
      <w:r w:rsidR="00821696" w:rsidRPr="00AB4DFE">
        <w:rPr>
          <w:b/>
        </w:rPr>
        <w:t xml:space="preserve"> Trade Theory......................................................................................................................</w:t>
      </w:r>
      <w:r w:rsidR="001C6CF9" w:rsidRPr="00AB4DFE">
        <w:rPr>
          <w:b/>
        </w:rPr>
        <w:t>..7</w:t>
      </w:r>
    </w:p>
    <w:p w14:paraId="0D35852E" w14:textId="18E90600" w:rsidR="007F33EB" w:rsidRPr="00AB4DFE" w:rsidRDefault="00821696" w:rsidP="00821696">
      <w:pPr>
        <w:rPr>
          <w:b/>
        </w:rPr>
      </w:pPr>
      <w:r w:rsidRPr="00AB4DFE">
        <w:rPr>
          <w:b/>
        </w:rPr>
        <w:t xml:space="preserve">           </w:t>
      </w:r>
      <w:r w:rsidR="001C6CF9" w:rsidRPr="00AB4DFE">
        <w:rPr>
          <w:b/>
        </w:rPr>
        <w:t>3</w:t>
      </w:r>
      <w:r w:rsidR="007F33EB" w:rsidRPr="00AB4DFE">
        <w:rPr>
          <w:b/>
        </w:rPr>
        <w:t>.</w:t>
      </w:r>
      <w:r w:rsidRPr="00AB4DFE">
        <w:rPr>
          <w:b/>
        </w:rPr>
        <w:t>1.1 Absolute Advantage...................................................................................................</w:t>
      </w:r>
      <w:r w:rsidR="001C6CF9" w:rsidRPr="00AB4DFE">
        <w:rPr>
          <w:b/>
        </w:rPr>
        <w:t>.</w:t>
      </w:r>
      <w:r w:rsidR="00AB4DFE">
        <w:rPr>
          <w:b/>
        </w:rPr>
        <w:t>.</w:t>
      </w:r>
      <w:r w:rsidR="001C6CF9" w:rsidRPr="00AB4DFE">
        <w:rPr>
          <w:b/>
        </w:rPr>
        <w:t>.7</w:t>
      </w:r>
    </w:p>
    <w:p w14:paraId="43A8D2BF" w14:textId="31DD7BF4" w:rsidR="007F33EB" w:rsidRPr="00AB4DFE" w:rsidRDefault="00821696" w:rsidP="00821696">
      <w:pPr>
        <w:rPr>
          <w:b/>
        </w:rPr>
      </w:pPr>
      <w:r w:rsidRPr="00AB4DFE">
        <w:rPr>
          <w:b/>
        </w:rPr>
        <w:t xml:space="preserve">           </w:t>
      </w:r>
      <w:r w:rsidR="001C6CF9" w:rsidRPr="00AB4DFE">
        <w:rPr>
          <w:b/>
        </w:rPr>
        <w:t>3</w:t>
      </w:r>
      <w:r w:rsidR="007F33EB" w:rsidRPr="00AB4DFE">
        <w:rPr>
          <w:b/>
        </w:rPr>
        <w:t>.</w:t>
      </w:r>
      <w:r w:rsidRPr="00AB4DFE">
        <w:rPr>
          <w:b/>
        </w:rPr>
        <w:t>1.2 Comparative Advantage.........................................................................................</w:t>
      </w:r>
      <w:r w:rsidR="009F7BA9" w:rsidRPr="00AB4DFE">
        <w:rPr>
          <w:b/>
        </w:rPr>
        <w:t>......</w:t>
      </w:r>
      <w:r w:rsidR="001C6CF9" w:rsidRPr="00AB4DFE">
        <w:rPr>
          <w:b/>
        </w:rPr>
        <w:t>.8</w:t>
      </w:r>
    </w:p>
    <w:p w14:paraId="00E983E1" w14:textId="71F6C288" w:rsidR="007F33EB" w:rsidRPr="00AB4DFE" w:rsidRDefault="00821696" w:rsidP="00821696">
      <w:pPr>
        <w:rPr>
          <w:b/>
        </w:rPr>
      </w:pPr>
      <w:r w:rsidRPr="00AB4DFE">
        <w:rPr>
          <w:b/>
        </w:rPr>
        <w:t xml:space="preserve">       </w:t>
      </w:r>
      <w:r w:rsidR="001C6CF9" w:rsidRPr="00AB4DFE">
        <w:rPr>
          <w:b/>
        </w:rPr>
        <w:t>3</w:t>
      </w:r>
      <w:r w:rsidR="007F33EB" w:rsidRPr="00AB4DFE">
        <w:rPr>
          <w:b/>
        </w:rPr>
        <w:t>.2</w:t>
      </w:r>
      <w:r w:rsidRPr="00AB4DFE">
        <w:rPr>
          <w:b/>
        </w:rPr>
        <w:t xml:space="preserve"> Major Trade Partners.......................................................................................................</w:t>
      </w:r>
      <w:r w:rsidR="001C6CF9" w:rsidRPr="00AB4DFE">
        <w:rPr>
          <w:b/>
        </w:rPr>
        <w:t>..8</w:t>
      </w:r>
    </w:p>
    <w:p w14:paraId="2E0AFBF6" w14:textId="2A3255D9" w:rsidR="007F33EB" w:rsidRPr="00AB4DFE" w:rsidRDefault="001C6CF9" w:rsidP="007F33EB">
      <w:pPr>
        <w:ind w:firstLine="720"/>
        <w:rPr>
          <w:b/>
        </w:rPr>
      </w:pPr>
      <w:r w:rsidRPr="00AB4DFE">
        <w:rPr>
          <w:b/>
        </w:rPr>
        <w:t>3</w:t>
      </w:r>
      <w:r w:rsidR="007F33EB" w:rsidRPr="00AB4DFE">
        <w:rPr>
          <w:b/>
        </w:rPr>
        <w:t>.2.</w:t>
      </w:r>
      <w:r w:rsidR="00821696" w:rsidRPr="00AB4DFE">
        <w:rPr>
          <w:b/>
        </w:rPr>
        <w:t>1 The United States...............................................................................................</w:t>
      </w:r>
      <w:r w:rsidR="009F7BA9" w:rsidRPr="00AB4DFE">
        <w:rPr>
          <w:b/>
        </w:rPr>
        <w:t>.....</w:t>
      </w:r>
      <w:r w:rsidRPr="00AB4DFE">
        <w:rPr>
          <w:b/>
        </w:rPr>
        <w:t>...8</w:t>
      </w:r>
    </w:p>
    <w:p w14:paraId="0D57CBB4" w14:textId="3BFF1E24" w:rsidR="007F33EB" w:rsidRPr="00AB4DFE" w:rsidRDefault="001C6CF9" w:rsidP="007F33EB">
      <w:pPr>
        <w:ind w:firstLine="720"/>
        <w:rPr>
          <w:b/>
        </w:rPr>
      </w:pPr>
      <w:r w:rsidRPr="00AB4DFE">
        <w:rPr>
          <w:b/>
        </w:rPr>
        <w:t>3</w:t>
      </w:r>
      <w:r w:rsidR="007F33EB" w:rsidRPr="00AB4DFE">
        <w:rPr>
          <w:b/>
        </w:rPr>
        <w:t>.2.</w:t>
      </w:r>
      <w:r w:rsidR="00821696" w:rsidRPr="00AB4DFE">
        <w:rPr>
          <w:b/>
        </w:rPr>
        <w:t>2 Mexico....................................................................................................................</w:t>
      </w:r>
      <w:r w:rsidR="00AB4DFE">
        <w:rPr>
          <w:b/>
        </w:rPr>
        <w:t>...9</w:t>
      </w:r>
    </w:p>
    <w:p w14:paraId="2A838E5E" w14:textId="048A05A8" w:rsidR="007F33EB" w:rsidRPr="00AB4DFE" w:rsidRDefault="001C6CF9" w:rsidP="00821696">
      <w:pPr>
        <w:ind w:firstLine="720"/>
        <w:rPr>
          <w:b/>
        </w:rPr>
      </w:pPr>
      <w:r w:rsidRPr="00AB4DFE">
        <w:rPr>
          <w:b/>
        </w:rPr>
        <w:t>3</w:t>
      </w:r>
      <w:r w:rsidR="00821696" w:rsidRPr="00AB4DFE">
        <w:rPr>
          <w:b/>
        </w:rPr>
        <w:t>.2.3 United Kingdom..................................................................................................</w:t>
      </w:r>
      <w:r w:rsidR="009F7BA9" w:rsidRPr="00AB4DFE">
        <w:rPr>
          <w:b/>
        </w:rPr>
        <w:t>..</w:t>
      </w:r>
      <w:r w:rsidR="00213086" w:rsidRPr="00AB4DFE">
        <w:rPr>
          <w:b/>
        </w:rPr>
        <w:t>..</w:t>
      </w:r>
      <w:r w:rsidRPr="00AB4DFE">
        <w:rPr>
          <w:b/>
        </w:rPr>
        <w:t>...9</w:t>
      </w:r>
    </w:p>
    <w:p w14:paraId="1128D8BC" w14:textId="4A052714" w:rsidR="00821696" w:rsidRDefault="001C6CF9" w:rsidP="00821696">
      <w:pPr>
        <w:ind w:firstLine="720"/>
        <w:rPr>
          <w:b/>
        </w:rPr>
      </w:pPr>
      <w:r w:rsidRPr="00AB4DFE">
        <w:rPr>
          <w:b/>
        </w:rPr>
        <w:t>3</w:t>
      </w:r>
      <w:r w:rsidR="00821696" w:rsidRPr="00AB4DFE">
        <w:rPr>
          <w:b/>
        </w:rPr>
        <w:t>.</w:t>
      </w:r>
      <w:r w:rsidR="009B3274">
        <w:rPr>
          <w:b/>
        </w:rPr>
        <w:t>3</w:t>
      </w:r>
      <w:r w:rsidR="00821696" w:rsidRPr="00AB4DFE">
        <w:rPr>
          <w:b/>
        </w:rPr>
        <w:t xml:space="preserve"> Barriers to Trade.................................................................................................</w:t>
      </w:r>
      <w:r w:rsidRPr="00AB4DFE">
        <w:rPr>
          <w:b/>
        </w:rPr>
        <w:t>.....</w:t>
      </w:r>
      <w:r w:rsidR="009B3274">
        <w:rPr>
          <w:b/>
        </w:rPr>
        <w:t>9-10</w:t>
      </w:r>
    </w:p>
    <w:p w14:paraId="18362B60" w14:textId="33D8255F" w:rsidR="009B3274" w:rsidRPr="00AB4DFE" w:rsidRDefault="009B3274" w:rsidP="00821696">
      <w:pPr>
        <w:ind w:firstLine="720"/>
        <w:rPr>
          <w:b/>
        </w:rPr>
      </w:pPr>
      <w:r>
        <w:rPr>
          <w:b/>
        </w:rPr>
        <w:t>3.4 Effects of International Trade......................................................................................10</w:t>
      </w:r>
    </w:p>
    <w:p w14:paraId="27A0351A" w14:textId="30FAC8C4" w:rsidR="001C6CF9" w:rsidRPr="00AB4DFE" w:rsidRDefault="001C6CF9" w:rsidP="009B3274">
      <w:pPr>
        <w:rPr>
          <w:b/>
        </w:rPr>
      </w:pPr>
      <w:r w:rsidRPr="00AB4DFE">
        <w:rPr>
          <w:b/>
        </w:rPr>
        <w:t>4. Financial Markets..........................................................................................................</w:t>
      </w:r>
      <w:r w:rsidR="009B3274">
        <w:rPr>
          <w:b/>
        </w:rPr>
        <w:t>...........</w:t>
      </w:r>
      <w:r w:rsidRPr="00AB4DFE">
        <w:rPr>
          <w:b/>
        </w:rPr>
        <w:t>1</w:t>
      </w:r>
      <w:r w:rsidR="009B3274">
        <w:rPr>
          <w:b/>
        </w:rPr>
        <w:t>1</w:t>
      </w:r>
    </w:p>
    <w:p w14:paraId="221EE4E6" w14:textId="161A8887" w:rsidR="001C6CF9" w:rsidRPr="00AB4DFE" w:rsidRDefault="001C6CF9" w:rsidP="00821696">
      <w:pPr>
        <w:ind w:firstLine="720"/>
        <w:rPr>
          <w:b/>
        </w:rPr>
      </w:pPr>
      <w:r w:rsidRPr="00AB4DFE">
        <w:rPr>
          <w:b/>
        </w:rPr>
        <w:t xml:space="preserve"> 4.1 Online Trading.......................................................................................................</w:t>
      </w:r>
      <w:r w:rsidR="009B3274">
        <w:rPr>
          <w:b/>
        </w:rPr>
        <w:t>....11</w:t>
      </w:r>
    </w:p>
    <w:p w14:paraId="105453F8" w14:textId="67B15601" w:rsidR="001C6CF9" w:rsidRPr="00AB4DFE" w:rsidRDefault="001C6CF9" w:rsidP="001C6CF9">
      <w:pPr>
        <w:rPr>
          <w:b/>
        </w:rPr>
      </w:pPr>
      <w:r w:rsidRPr="00AB4DFE">
        <w:rPr>
          <w:b/>
        </w:rPr>
        <w:t>5. ANALYSIS..................................................................................................................................12</w:t>
      </w:r>
    </w:p>
    <w:p w14:paraId="0E25F85C" w14:textId="57E59756" w:rsidR="001C6CF9" w:rsidRPr="00AB4DFE" w:rsidRDefault="001C6CF9" w:rsidP="001C6CF9">
      <w:pPr>
        <w:ind w:firstLine="720"/>
        <w:rPr>
          <w:b/>
        </w:rPr>
      </w:pPr>
      <w:r w:rsidRPr="00AB4DFE">
        <w:rPr>
          <w:b/>
        </w:rPr>
        <w:t>5.1 Risk Analysis................................................................................................................12</w:t>
      </w:r>
    </w:p>
    <w:p w14:paraId="61B59BCA" w14:textId="58DA31D1" w:rsidR="001C6CF9" w:rsidRPr="00AB4DFE" w:rsidRDefault="001C6CF9" w:rsidP="001C6CF9">
      <w:pPr>
        <w:ind w:firstLine="720"/>
        <w:rPr>
          <w:b/>
        </w:rPr>
      </w:pPr>
      <w:r w:rsidRPr="00AB4DFE">
        <w:rPr>
          <w:b/>
        </w:rPr>
        <w:t>5.2 SWOT Analysis............................................................................................................12</w:t>
      </w:r>
    </w:p>
    <w:p w14:paraId="0F268155" w14:textId="06831613" w:rsidR="001C6CF9" w:rsidRPr="00AB4DFE" w:rsidRDefault="001C6CF9" w:rsidP="001C6CF9">
      <w:pPr>
        <w:ind w:firstLine="720"/>
        <w:rPr>
          <w:b/>
        </w:rPr>
      </w:pPr>
      <w:r w:rsidRPr="00AB4DFE">
        <w:rPr>
          <w:b/>
        </w:rPr>
        <w:t xml:space="preserve">   5.2.1 Strengths...............................................................................................................13</w:t>
      </w:r>
    </w:p>
    <w:p w14:paraId="533C5166" w14:textId="7F3C0EE1" w:rsidR="001C6CF9" w:rsidRPr="00AB4DFE" w:rsidRDefault="001C6CF9" w:rsidP="001C6CF9">
      <w:pPr>
        <w:ind w:firstLine="720"/>
        <w:rPr>
          <w:b/>
        </w:rPr>
      </w:pPr>
      <w:r w:rsidRPr="00AB4DFE">
        <w:rPr>
          <w:b/>
        </w:rPr>
        <w:t xml:space="preserve">    5.2.2 Weaknesses..........................................................................................................13</w:t>
      </w:r>
    </w:p>
    <w:p w14:paraId="50D8214C" w14:textId="157C38A4" w:rsidR="001C6CF9" w:rsidRPr="00AB4DFE" w:rsidRDefault="001C6CF9" w:rsidP="001C6CF9">
      <w:pPr>
        <w:ind w:firstLine="720"/>
        <w:rPr>
          <w:b/>
        </w:rPr>
      </w:pPr>
      <w:r w:rsidRPr="00AB4DFE">
        <w:rPr>
          <w:b/>
        </w:rPr>
        <w:t xml:space="preserve">    5.2.3 Opportunities.......................................................................................................13</w:t>
      </w:r>
    </w:p>
    <w:p w14:paraId="7608CE6A" w14:textId="4383EFEA" w:rsidR="001C6CF9" w:rsidRPr="00AB4DFE" w:rsidRDefault="001C6CF9" w:rsidP="001C6CF9">
      <w:pPr>
        <w:ind w:firstLine="720"/>
        <w:rPr>
          <w:b/>
        </w:rPr>
      </w:pPr>
      <w:r w:rsidRPr="00AB4DFE">
        <w:rPr>
          <w:b/>
        </w:rPr>
        <w:t xml:space="preserve">    5.2.4 Threats...........................</w:t>
      </w:r>
      <w:r w:rsidR="00AB4DFE">
        <w:rPr>
          <w:b/>
        </w:rPr>
        <w:t>.</w:t>
      </w:r>
      <w:r w:rsidRPr="00AB4DFE">
        <w:rPr>
          <w:b/>
        </w:rPr>
        <w:t>.....................................................................................13</w:t>
      </w:r>
    </w:p>
    <w:p w14:paraId="4AE3C154" w14:textId="448083B3" w:rsidR="001C6CF9" w:rsidRPr="00AB4DFE" w:rsidRDefault="001C6CF9" w:rsidP="001C6CF9">
      <w:pPr>
        <w:ind w:firstLine="720"/>
        <w:rPr>
          <w:b/>
        </w:rPr>
      </w:pPr>
      <w:r w:rsidRPr="00AB4DFE">
        <w:rPr>
          <w:b/>
        </w:rPr>
        <w:t xml:space="preserve"> 5.3 PESTLE Analysis.....................................................................................................13-14</w:t>
      </w:r>
    </w:p>
    <w:p w14:paraId="1E7C8112" w14:textId="17B998AF" w:rsidR="001C6CF9" w:rsidRPr="00AB4DFE" w:rsidRDefault="001C6CF9" w:rsidP="001C6CF9">
      <w:pPr>
        <w:ind w:firstLine="720"/>
        <w:rPr>
          <w:b/>
        </w:rPr>
      </w:pPr>
      <w:r w:rsidRPr="00AB4DFE">
        <w:rPr>
          <w:b/>
        </w:rPr>
        <w:t xml:space="preserve">       5.3.1 Political..............................................................................................................14</w:t>
      </w:r>
    </w:p>
    <w:p w14:paraId="297042F1" w14:textId="1820D0E4" w:rsidR="001C6CF9" w:rsidRPr="00AB4DFE" w:rsidRDefault="001C6CF9" w:rsidP="001C6CF9">
      <w:pPr>
        <w:ind w:firstLine="720"/>
        <w:rPr>
          <w:b/>
        </w:rPr>
      </w:pPr>
      <w:r w:rsidRPr="00AB4DFE">
        <w:rPr>
          <w:b/>
        </w:rPr>
        <w:lastRenderedPageBreak/>
        <w:t xml:space="preserve">        5.3.2 Economic......................................................................................................14-15</w:t>
      </w:r>
    </w:p>
    <w:p w14:paraId="52C4E241" w14:textId="203BC645" w:rsidR="001C6CF9" w:rsidRPr="00AB4DFE" w:rsidRDefault="001C6CF9" w:rsidP="001C6CF9">
      <w:pPr>
        <w:ind w:firstLine="720"/>
        <w:rPr>
          <w:b/>
        </w:rPr>
      </w:pPr>
      <w:r w:rsidRPr="00AB4DFE">
        <w:rPr>
          <w:b/>
        </w:rPr>
        <w:t xml:space="preserve">          5.3.3 Sociocultural...................................................................................................15</w:t>
      </w:r>
    </w:p>
    <w:p w14:paraId="6628B51F" w14:textId="021158AC" w:rsidR="001C6CF9" w:rsidRPr="00AB4DFE" w:rsidRDefault="001C6CF9" w:rsidP="001C6CF9">
      <w:pPr>
        <w:ind w:firstLine="720"/>
        <w:rPr>
          <w:b/>
        </w:rPr>
      </w:pPr>
      <w:r w:rsidRPr="00AB4DFE">
        <w:rPr>
          <w:b/>
        </w:rPr>
        <w:t xml:space="preserve">          5.3.4 Technological..................................................................................................16</w:t>
      </w:r>
    </w:p>
    <w:p w14:paraId="42B95A7A" w14:textId="2BFC3C42" w:rsidR="001C6CF9" w:rsidRPr="00AB4DFE" w:rsidRDefault="001C6CF9" w:rsidP="001C6CF9">
      <w:pPr>
        <w:ind w:firstLine="720"/>
        <w:rPr>
          <w:b/>
        </w:rPr>
      </w:pPr>
      <w:r w:rsidRPr="00AB4DFE">
        <w:rPr>
          <w:b/>
        </w:rPr>
        <w:t xml:space="preserve">          5.3.5 Legal...............................................................................................................16</w:t>
      </w:r>
    </w:p>
    <w:p w14:paraId="2FDB7FB3" w14:textId="604579A9" w:rsidR="001C6CF9" w:rsidRPr="00AB4DFE" w:rsidRDefault="001C6CF9" w:rsidP="001C6CF9">
      <w:pPr>
        <w:ind w:firstLine="720"/>
        <w:rPr>
          <w:b/>
        </w:rPr>
      </w:pPr>
      <w:r w:rsidRPr="00AB4DFE">
        <w:rPr>
          <w:b/>
        </w:rPr>
        <w:t xml:space="preserve">          5.3.6 Environmental...........................................................................................16-17</w:t>
      </w:r>
    </w:p>
    <w:p w14:paraId="61F5C1DD" w14:textId="0122F777" w:rsidR="007F33EB" w:rsidRPr="00AB4DFE" w:rsidRDefault="00AB4DFE" w:rsidP="007F33EB">
      <w:pPr>
        <w:rPr>
          <w:b/>
        </w:rPr>
      </w:pPr>
      <w:r w:rsidRPr="00AB4DFE">
        <w:rPr>
          <w:b/>
        </w:rPr>
        <w:t>6</w:t>
      </w:r>
      <w:r w:rsidR="007F33EB" w:rsidRPr="00AB4DFE">
        <w:rPr>
          <w:b/>
        </w:rPr>
        <w:t>.</w:t>
      </w:r>
      <w:r w:rsidR="00AD2340" w:rsidRPr="00AB4DFE">
        <w:rPr>
          <w:b/>
        </w:rPr>
        <w:t xml:space="preserve"> Central Banks...............................................................</w:t>
      </w:r>
      <w:r>
        <w:rPr>
          <w:b/>
        </w:rPr>
        <w:t>......</w:t>
      </w:r>
      <w:r w:rsidR="00AD2340" w:rsidRPr="00AB4DFE">
        <w:rPr>
          <w:b/>
        </w:rPr>
        <w:t>...................................................</w:t>
      </w:r>
      <w:r w:rsidR="00213086" w:rsidRPr="00AB4DFE">
        <w:rPr>
          <w:b/>
        </w:rPr>
        <w:t>...</w:t>
      </w:r>
      <w:r w:rsidR="00AD2340" w:rsidRPr="00AB4DFE">
        <w:rPr>
          <w:b/>
        </w:rPr>
        <w:t>1</w:t>
      </w:r>
      <w:r w:rsidR="00213086" w:rsidRPr="00AB4DFE">
        <w:rPr>
          <w:b/>
        </w:rPr>
        <w:t>8</w:t>
      </w:r>
    </w:p>
    <w:p w14:paraId="1F38E13A" w14:textId="027BA0BF" w:rsidR="007F33EB" w:rsidRPr="00AB4DFE" w:rsidRDefault="00AB4DFE" w:rsidP="007F33EB">
      <w:pPr>
        <w:rPr>
          <w:b/>
        </w:rPr>
      </w:pPr>
      <w:r w:rsidRPr="00AB4DFE">
        <w:rPr>
          <w:b/>
        </w:rPr>
        <w:t>7</w:t>
      </w:r>
      <w:r w:rsidR="007F33EB" w:rsidRPr="00AB4DFE">
        <w:rPr>
          <w:b/>
        </w:rPr>
        <w:t>.</w:t>
      </w:r>
      <w:r w:rsidR="00821696" w:rsidRPr="00AB4DFE">
        <w:rPr>
          <w:b/>
        </w:rPr>
        <w:t xml:space="preserve"> </w:t>
      </w:r>
      <w:r w:rsidR="00AD2340" w:rsidRPr="00AB4DFE">
        <w:rPr>
          <w:b/>
        </w:rPr>
        <w:t>Conclusion</w:t>
      </w:r>
      <w:r w:rsidR="00821696" w:rsidRPr="00AB4DFE">
        <w:rPr>
          <w:b/>
        </w:rPr>
        <w:t>........................................................................................................................</w:t>
      </w:r>
      <w:r w:rsidR="00AD2340" w:rsidRPr="00AB4DFE">
        <w:rPr>
          <w:b/>
        </w:rPr>
        <w:t>....</w:t>
      </w:r>
      <w:r w:rsidR="00213086" w:rsidRPr="00AB4DFE">
        <w:rPr>
          <w:b/>
        </w:rPr>
        <w:t>....</w:t>
      </w:r>
      <w:r w:rsidR="00AD2340" w:rsidRPr="00AB4DFE">
        <w:rPr>
          <w:b/>
        </w:rPr>
        <w:t>1</w:t>
      </w:r>
      <w:r w:rsidR="00213086" w:rsidRPr="00AB4DFE">
        <w:rPr>
          <w:b/>
        </w:rPr>
        <w:t>9</w:t>
      </w:r>
    </w:p>
    <w:p w14:paraId="3406F1D8" w14:textId="13D3713A" w:rsidR="007F33EB" w:rsidRPr="00AB4DFE" w:rsidRDefault="00AB4DFE" w:rsidP="007F33EB">
      <w:pPr>
        <w:rPr>
          <w:b/>
        </w:rPr>
      </w:pPr>
      <w:r w:rsidRPr="00AB4DFE">
        <w:rPr>
          <w:b/>
        </w:rPr>
        <w:t>8</w:t>
      </w:r>
      <w:r w:rsidR="007F33EB" w:rsidRPr="00AB4DFE">
        <w:rPr>
          <w:b/>
        </w:rPr>
        <w:t>.</w:t>
      </w:r>
      <w:r w:rsidR="00821696" w:rsidRPr="00AB4DFE">
        <w:rPr>
          <w:b/>
        </w:rPr>
        <w:t xml:space="preserve">  </w:t>
      </w:r>
      <w:r w:rsidR="00AD2340" w:rsidRPr="00AB4DFE">
        <w:rPr>
          <w:b/>
        </w:rPr>
        <w:t>References</w:t>
      </w:r>
      <w:r w:rsidR="00821696" w:rsidRPr="00AB4DFE">
        <w:rPr>
          <w:b/>
        </w:rPr>
        <w:t>..........................................................................................................................</w:t>
      </w:r>
      <w:r w:rsidR="00213086" w:rsidRPr="00AB4DFE">
        <w:rPr>
          <w:b/>
        </w:rPr>
        <w:t>20</w:t>
      </w:r>
      <w:r w:rsidR="00AD2340" w:rsidRPr="00AB4DFE">
        <w:rPr>
          <w:b/>
        </w:rPr>
        <w:t>-2</w:t>
      </w:r>
      <w:r w:rsidR="00213086" w:rsidRPr="00AB4DFE">
        <w:rPr>
          <w:b/>
        </w:rPr>
        <w:t>5</w:t>
      </w:r>
    </w:p>
    <w:p w14:paraId="429E5EAB" w14:textId="77777777" w:rsidR="007F33EB" w:rsidRPr="00AB4DFE" w:rsidRDefault="007F33EB" w:rsidP="007F33EB">
      <w:pPr>
        <w:rPr>
          <w:b/>
        </w:rPr>
      </w:pPr>
    </w:p>
    <w:p w14:paraId="2C04B3C0" w14:textId="77777777" w:rsidR="007F33EB" w:rsidRPr="00AB4DFE" w:rsidRDefault="007F33EB" w:rsidP="007F33EB">
      <w:pPr>
        <w:rPr>
          <w:b/>
        </w:rPr>
      </w:pP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AB4DFE">
        <w:rPr>
          <w:rStyle w:val="Hyperlink"/>
          <w:rFonts w:ascii="Verdana" w:hAnsi="Verdana" w:cstheme="minorHAnsi"/>
          <w:b/>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62B482F6" w:rsidR="00846CC3" w:rsidRDefault="004F78D5" w:rsidP="00846CC3">
      <w:pPr>
        <w:pStyle w:val="TableofFigures"/>
        <w:tabs>
          <w:tab w:val="right" w:leader="dot" w:pos="9016"/>
        </w:tabs>
        <w:spacing w:line="480" w:lineRule="auto"/>
        <w:rPr>
          <w:rFonts w:ascii="Verdana" w:hAnsi="Verdana"/>
          <w:b/>
          <w:noProof/>
          <w:sz w:val="18"/>
          <w:szCs w:val="18"/>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 xml:space="preserve">1 </w:t>
        </w:r>
        <w:r w:rsidR="00AB4DFE">
          <w:rPr>
            <w:rFonts w:ascii="Verdana" w:hAnsi="Verdana"/>
            <w:b/>
            <w:noProof/>
            <w:webHidden/>
            <w:sz w:val="18"/>
            <w:szCs w:val="18"/>
          </w:rPr>
          <w:t>...................................................................................................................5</w:t>
        </w:r>
      </w:hyperlink>
    </w:p>
    <w:p w14:paraId="45B8C915" w14:textId="7F88D067" w:rsidR="0027155C" w:rsidRPr="0027155C" w:rsidRDefault="0027155C" w:rsidP="0027155C">
      <w:pPr>
        <w:pStyle w:val="Heading1"/>
        <w:numPr>
          <w:ilvl w:val="0"/>
          <w:numId w:val="0"/>
        </w:numPr>
        <w:ind w:left="851" w:hanging="851"/>
      </w:pPr>
      <w:r>
        <w:t>Figure 4-1....................................................................................................................</w:t>
      </w:r>
      <w:r w:rsidR="00AB4DFE">
        <w:t>11</w:t>
      </w:r>
    </w:p>
    <w:p w14:paraId="04836F44" w14:textId="11D3B348" w:rsidR="00846CC3" w:rsidRDefault="009E7B54" w:rsidP="00846CC3">
      <w:pPr>
        <w:pStyle w:val="TableofFigures"/>
        <w:tabs>
          <w:tab w:val="right" w:leader="dot" w:pos="9016"/>
        </w:tabs>
        <w:spacing w:line="480" w:lineRule="auto"/>
        <w:rPr>
          <w:rFonts w:ascii="Verdana" w:hAnsi="Verdana"/>
          <w:b/>
          <w:noProof/>
          <w:sz w:val="18"/>
          <w:szCs w:val="18"/>
        </w:rPr>
      </w:pPr>
      <w:hyperlink w:anchor="_Toc496043612" w:history="1">
        <w:r w:rsidR="00846CC3" w:rsidRPr="00846CC3">
          <w:rPr>
            <w:rStyle w:val="Hyperlink"/>
            <w:rFonts w:ascii="Verdana" w:hAnsi="Verdana"/>
            <w:b/>
            <w:noProof/>
            <w:sz w:val="18"/>
            <w:szCs w:val="18"/>
          </w:rPr>
          <w:t xml:space="preserve">FIGURE </w:t>
        </w:r>
        <w:r w:rsidR="00AB4DFE">
          <w:rPr>
            <w:rStyle w:val="Hyperlink"/>
            <w:rFonts w:ascii="Verdana" w:hAnsi="Verdana"/>
            <w:b/>
            <w:noProof/>
            <w:sz w:val="18"/>
            <w:szCs w:val="18"/>
          </w:rPr>
          <w:t>5</w:t>
        </w:r>
        <w:r w:rsidR="009D75F8">
          <w:rPr>
            <w:rStyle w:val="Hyperlink"/>
            <w:rFonts w:ascii="Verdana" w:hAnsi="Verdana"/>
            <w:b/>
            <w:noProof/>
            <w:sz w:val="18"/>
            <w:szCs w:val="18"/>
          </w:rPr>
          <w:t>-3-2</w:t>
        </w:r>
        <w:r w:rsidR="00550C07">
          <w:rPr>
            <w:rStyle w:val="Hyperlink"/>
            <w:rFonts w:ascii="Verdana" w:hAnsi="Verdana"/>
            <w:b/>
            <w:noProof/>
            <w:sz w:val="18"/>
            <w:szCs w:val="18"/>
          </w:rPr>
          <w:t>.1</w:t>
        </w:r>
        <w:r w:rsidR="00AB4DFE">
          <w:rPr>
            <w:rFonts w:ascii="Verdana" w:hAnsi="Verdana"/>
            <w:b/>
            <w:noProof/>
            <w:webHidden/>
            <w:sz w:val="18"/>
            <w:szCs w:val="18"/>
          </w:rPr>
          <w:t>..............................................................................................................14</w:t>
        </w:r>
      </w:hyperlink>
    </w:p>
    <w:p w14:paraId="0E7949D4" w14:textId="4823DACE" w:rsidR="00550C07" w:rsidRDefault="00550C07" w:rsidP="00550C07">
      <w:pPr>
        <w:pStyle w:val="Heading1"/>
        <w:numPr>
          <w:ilvl w:val="0"/>
          <w:numId w:val="0"/>
        </w:numPr>
        <w:ind w:left="851" w:hanging="851"/>
      </w:pPr>
      <w:r w:rsidRPr="00550C07">
        <w:t xml:space="preserve">Figure </w:t>
      </w:r>
      <w:r w:rsidR="00AB4DFE">
        <w:t>5</w:t>
      </w:r>
      <w:r w:rsidRPr="00550C07">
        <w:t>-3-2.2</w:t>
      </w:r>
      <w:r w:rsidR="007D559E">
        <w:t>……………………………………………………………………………………………………</w:t>
      </w:r>
      <w:r w:rsidR="00EE4603">
        <w:t>1</w:t>
      </w:r>
      <w:r w:rsidR="00AB4DFE">
        <w:t>5</w:t>
      </w:r>
    </w:p>
    <w:p w14:paraId="769818F6" w14:textId="77777777" w:rsidR="007D559E" w:rsidRDefault="007D559E" w:rsidP="007D559E">
      <w:pPr>
        <w:pStyle w:val="Heading1"/>
        <w:numPr>
          <w:ilvl w:val="0"/>
          <w:numId w:val="0"/>
        </w:numPr>
        <w:ind w:left="851" w:hanging="851"/>
      </w:pPr>
    </w:p>
    <w:p w14:paraId="3185BCB8" w14:textId="3B005A02" w:rsidR="007D559E" w:rsidRDefault="007D559E" w:rsidP="007D559E">
      <w:pPr>
        <w:pStyle w:val="Heading1"/>
        <w:numPr>
          <w:ilvl w:val="0"/>
          <w:numId w:val="0"/>
        </w:numPr>
        <w:ind w:left="851" w:hanging="851"/>
      </w:pPr>
      <w:r w:rsidRPr="007D559E">
        <w:t xml:space="preserve">Figure </w:t>
      </w:r>
      <w:r w:rsidR="00AB4DFE">
        <w:t>5</w:t>
      </w:r>
      <w:r w:rsidRPr="007D559E">
        <w:t>-3-6</w:t>
      </w:r>
      <w:r>
        <w:t>…………………………………………………………………………………………………</w:t>
      </w:r>
      <w:r w:rsidR="00EE4603">
        <w:t>..</w:t>
      </w:r>
      <w:r>
        <w:t>….</w:t>
      </w:r>
      <w:r w:rsidR="00EE4603">
        <w:t>1</w:t>
      </w:r>
      <w:r w:rsidR="00AB4DFE">
        <w:t>7</w:t>
      </w:r>
    </w:p>
    <w:p w14:paraId="58D1203F" w14:textId="77777777" w:rsidR="0027155C" w:rsidRPr="0027155C" w:rsidRDefault="0027155C" w:rsidP="0027155C"/>
    <w:p w14:paraId="7285B988" w14:textId="72320152"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F3FA863" w14:textId="77777777" w:rsidR="0007275A" w:rsidRDefault="0007275A" w:rsidP="00550C07">
      <w:pPr>
        <w:pStyle w:val="Heading1"/>
        <w:keepNext/>
        <w:numPr>
          <w:ilvl w:val="0"/>
          <w:numId w:val="0"/>
        </w:numPr>
        <w:spacing w:after="0" w:line="480" w:lineRule="auto"/>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AF36F4">
      <w:pPr>
        <w:pStyle w:val="Heading1"/>
        <w:keepNext/>
        <w:numPr>
          <w:ilvl w:val="0"/>
          <w:numId w:val="1"/>
        </w:numPr>
        <w:tabs>
          <w:tab w:val="num" w:pos="0"/>
          <w:tab w:val="num" w:pos="851"/>
        </w:tabs>
        <w:spacing w:after="0"/>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71B6FE42" w14:textId="77777777" w:rsidR="00CA7FD3" w:rsidRDefault="00CA7FD3" w:rsidP="00AF36F4">
      <w:pPr>
        <w:autoSpaceDE/>
        <w:autoSpaceDN/>
        <w:adjustRightInd/>
        <w:spacing w:after="160"/>
        <w:rPr>
          <w:rFonts w:ascii="Verdana" w:eastAsia="Times New Roman" w:hAnsi="Verdana" w:cs="Arial"/>
          <w:b/>
          <w:bCs/>
          <w:caps/>
          <w:sz w:val="18"/>
          <w:szCs w:val="20"/>
        </w:rPr>
      </w:pPr>
    </w:p>
    <w:p w14:paraId="5782A978" w14:textId="50DD1D3A" w:rsidR="00CA7FD3" w:rsidRDefault="00CA7FD3" w:rsidP="00CA7FD3">
      <w:pPr>
        <w:ind w:left="851"/>
      </w:pPr>
      <w:r w:rsidRPr="00CA7FD3">
        <w:t>Cana</w:t>
      </w:r>
      <w:r>
        <w:t xml:space="preserve">da is a thriving trading nation, </w:t>
      </w:r>
      <w:r w:rsidR="00BF0174">
        <w:t xml:space="preserve">it has </w:t>
      </w:r>
      <w:r>
        <w:t xml:space="preserve">a </w:t>
      </w:r>
      <w:r w:rsidR="009F6FEF">
        <w:t xml:space="preserve">high level </w:t>
      </w:r>
      <w:r w:rsidR="002077A8">
        <w:t xml:space="preserve">of </w:t>
      </w:r>
      <w:r w:rsidR="009F6FEF">
        <w:t>s</w:t>
      </w:r>
      <w:r w:rsidR="002077A8">
        <w:t>pe</w:t>
      </w:r>
      <w:r w:rsidR="009F6FEF">
        <w:t>cia</w:t>
      </w:r>
      <w:r w:rsidR="00BF0174">
        <w:t xml:space="preserve">lisation </w:t>
      </w:r>
      <w:proofErr w:type="gramStart"/>
      <w:r w:rsidR="00BF0174">
        <w:t>with regard</w:t>
      </w:r>
      <w:r w:rsidR="009F6FEF">
        <w:t xml:space="preserve"> </w:t>
      </w:r>
      <w:r w:rsidR="00BF0174">
        <w:t>to</w:t>
      </w:r>
      <w:proofErr w:type="gramEnd"/>
      <w:r w:rsidR="00BF0174">
        <w:t xml:space="preserve"> </w:t>
      </w:r>
      <w:r w:rsidR="009F6FEF">
        <w:t>agriculture</w:t>
      </w:r>
      <w:r w:rsidR="00BF0174">
        <w:t>,</w:t>
      </w:r>
      <w:r w:rsidR="009F6FEF">
        <w:t xml:space="preserve"> which derives from </w:t>
      </w:r>
      <w:r w:rsidR="00BF0174">
        <w:t xml:space="preserve">its </w:t>
      </w:r>
      <w:r w:rsidR="009F6FEF">
        <w:t xml:space="preserve">past where it was encouraged that </w:t>
      </w:r>
      <w:r w:rsidR="00BF0174">
        <w:t xml:space="preserve">land bought </w:t>
      </w:r>
      <w:r w:rsidR="009F6FEF">
        <w:t xml:space="preserve">was to be used solely </w:t>
      </w:r>
      <w:r w:rsidR="00BF0174">
        <w:t xml:space="preserve">used </w:t>
      </w:r>
      <w:r w:rsidR="009F6FEF">
        <w:t>for that purpose. However, Canada</w:t>
      </w:r>
      <w:r w:rsidR="00CB01C9">
        <w:t>’</w:t>
      </w:r>
      <w:r w:rsidR="009F6FEF">
        <w:t>s agriculture is not</w:t>
      </w:r>
      <w:r w:rsidR="00BF0174">
        <w:t xml:space="preserve"> all it specialises in</w:t>
      </w:r>
      <w:r w:rsidR="009F6FEF">
        <w:t xml:space="preserve">, it has access to a wealth of natural resources such as oil and precious </w:t>
      </w:r>
      <w:r w:rsidR="00CB01C9">
        <w:t>minerals</w:t>
      </w:r>
      <w:r>
        <w:t xml:space="preserve"> </w:t>
      </w:r>
      <w:r w:rsidR="009F6FEF">
        <w:t>that it trades with other nations.</w:t>
      </w:r>
      <w:r w:rsidR="00BF0174" w:rsidRPr="00BF0174">
        <w:t xml:space="preserve"> Canada’s major trading partner is the US</w:t>
      </w:r>
      <w:r w:rsidR="00BF0174">
        <w:t xml:space="preserve"> </w:t>
      </w:r>
      <w:r w:rsidR="009F6FEF">
        <w:t xml:space="preserve">and </w:t>
      </w:r>
      <w:r w:rsidR="00BF0174">
        <w:t xml:space="preserve">it </w:t>
      </w:r>
      <w:r w:rsidR="009F6FEF">
        <w:t>is the US who Canada exports most of their oil and uranium to</w:t>
      </w:r>
      <w:r w:rsidR="00BF0174">
        <w:t>.</w:t>
      </w:r>
      <w:r w:rsidR="009F6FEF">
        <w:t xml:space="preserve"> </w:t>
      </w:r>
      <w:r w:rsidR="00BF0174">
        <w:t>However</w:t>
      </w:r>
      <w:r w:rsidR="00D419C2">
        <w:t>,</w:t>
      </w:r>
      <w:r w:rsidR="00BF0174">
        <w:t xml:space="preserve"> </w:t>
      </w:r>
      <w:r w:rsidR="009F6FEF">
        <w:t>should these relations fall apart</w:t>
      </w:r>
      <w:r w:rsidR="002077A8">
        <w:t>, which could be likely if tensions grow due to the tariffs</w:t>
      </w:r>
      <w:r w:rsidR="009F6FEF">
        <w:t xml:space="preserve"> </w:t>
      </w:r>
      <w:r w:rsidR="002077A8">
        <w:t xml:space="preserve">put in place by Canada on some US good, </w:t>
      </w:r>
      <w:r w:rsidR="009F6FEF">
        <w:t>so does Canadas major income source and so Canada needs to strengthen its other income sources in preparation for the worst. There are signs of Canada already doing this, as it has sign</w:t>
      </w:r>
      <w:r w:rsidR="00CB01C9">
        <w:t>ed</w:t>
      </w:r>
      <w:r w:rsidR="009F6FEF">
        <w:t xml:space="preserve"> a trade deal with the EU</w:t>
      </w:r>
      <w:r w:rsidR="00CB01C9">
        <w:t>,</w:t>
      </w:r>
      <w:r w:rsidR="009F6FEF">
        <w:t xml:space="preserve"> with imports from the </w:t>
      </w:r>
      <w:r w:rsidR="002077A8">
        <w:t xml:space="preserve">UK alone increasing by 13.7% and potential trade deals with Australia and New Zealand </w:t>
      </w:r>
      <w:r w:rsidR="00BF0174">
        <w:t>currently being negotiated</w:t>
      </w:r>
      <w:r w:rsidR="002077A8">
        <w:t xml:space="preserve">. </w:t>
      </w:r>
      <w:r w:rsidR="009F6FEF">
        <w:t>The Canadian economy does look like it is going strong however</w:t>
      </w:r>
      <w:r w:rsidR="00BF0174">
        <w:t>,</w:t>
      </w:r>
      <w:r w:rsidR="009F6FEF">
        <w:t xml:space="preserve"> with the increase in the strength of the Canadian dollar </w:t>
      </w:r>
      <w:r w:rsidR="00CB01C9">
        <w:t>compared</w:t>
      </w:r>
      <w:r w:rsidR="00BF0174">
        <w:t xml:space="preserve"> </w:t>
      </w:r>
      <w:r w:rsidR="009F6FEF">
        <w:t>to the US dollar, this c</w:t>
      </w:r>
      <w:r w:rsidR="00BF0174">
        <w:t xml:space="preserve">ould </w:t>
      </w:r>
      <w:r w:rsidR="009F6FEF">
        <w:t xml:space="preserve">easily change as good or bad news relating to Canada or the countries of comparison come in. Despite the Canadian dollar </w:t>
      </w:r>
      <w:r w:rsidR="00BF0174">
        <w:t xml:space="preserve">being </w:t>
      </w:r>
      <w:r w:rsidR="009F6FEF">
        <w:t xml:space="preserve">strong, the country itself is still </w:t>
      </w:r>
      <w:r w:rsidR="00BF0174">
        <w:t xml:space="preserve">at high levels of </w:t>
      </w:r>
      <w:r w:rsidR="009F6FEF">
        <w:t xml:space="preserve">debt and is expected to reach a height of $757bn by 2023. </w:t>
      </w:r>
      <w:r w:rsidR="002077A8">
        <w:t xml:space="preserve"> Thankfully Canada avoid</w:t>
      </w:r>
      <w:r w:rsidR="00CB01C9">
        <w:t>ed</w:t>
      </w:r>
      <w:r w:rsidR="002077A8">
        <w:t xml:space="preserve"> the worst of the financial crunch with finely timed implementation of lowered interest rates and of procedures</w:t>
      </w:r>
      <w:r w:rsidR="00BF0174">
        <w:t xml:space="preserve"> such as discouraging </w:t>
      </w:r>
      <w:r w:rsidR="00030C98">
        <w:t>people from borrowing above their limits</w:t>
      </w:r>
      <w:r w:rsidR="002077A8">
        <w:t xml:space="preserve">. In conclusion </w:t>
      </w:r>
      <w:proofErr w:type="gramStart"/>
      <w:r w:rsidR="002077A8">
        <w:t>it would seem that Canada</w:t>
      </w:r>
      <w:proofErr w:type="gramEnd"/>
      <w:r w:rsidR="002077A8">
        <w:t xml:space="preserve"> will remain a strong part of international trade with plenty of room to grow and expand.</w:t>
      </w:r>
    </w:p>
    <w:p w14:paraId="1A562E13" w14:textId="10DEE749" w:rsidR="00BF0174" w:rsidRDefault="00BF0174" w:rsidP="00CA7FD3">
      <w:pPr>
        <w:ind w:left="851"/>
      </w:pPr>
    </w:p>
    <w:p w14:paraId="525B9D15" w14:textId="1FA605FF" w:rsidR="00BF0174" w:rsidRDefault="00BF0174" w:rsidP="00CA7FD3">
      <w:pPr>
        <w:ind w:left="851"/>
      </w:pPr>
    </w:p>
    <w:p w14:paraId="3F40D989" w14:textId="35E624B4" w:rsidR="00BF0174" w:rsidRDefault="00BF0174" w:rsidP="00CA7FD3">
      <w:pPr>
        <w:ind w:left="851"/>
      </w:pPr>
    </w:p>
    <w:p w14:paraId="591ACF40" w14:textId="22A08BEB" w:rsidR="00BF0174" w:rsidRDefault="00BF0174" w:rsidP="00CA7FD3">
      <w:pPr>
        <w:ind w:left="851"/>
      </w:pPr>
    </w:p>
    <w:p w14:paraId="042476D0" w14:textId="05EEC522" w:rsidR="009F7BA9" w:rsidRDefault="009F7BA9" w:rsidP="00CA7FD3">
      <w:pPr>
        <w:ind w:left="851"/>
      </w:pPr>
    </w:p>
    <w:p w14:paraId="340D6C57" w14:textId="77777777" w:rsidR="009F7BA9" w:rsidRDefault="009F7BA9" w:rsidP="00CA7FD3">
      <w:pPr>
        <w:ind w:left="851"/>
      </w:pPr>
    </w:p>
    <w:p w14:paraId="76297CBB" w14:textId="77777777" w:rsidR="00BF0174" w:rsidRDefault="00BF0174" w:rsidP="00AF1F1C">
      <w:pPr>
        <w:spacing w:line="360" w:lineRule="auto"/>
        <w:ind w:left="851"/>
      </w:pPr>
    </w:p>
    <w:p w14:paraId="1C92A9FF" w14:textId="4F83B8D7" w:rsidR="00704FEC" w:rsidRPr="007B4522" w:rsidRDefault="009B20F4" w:rsidP="00AF1F1C">
      <w:pPr>
        <w:pStyle w:val="Heading1"/>
        <w:keepNext/>
        <w:numPr>
          <w:ilvl w:val="0"/>
          <w:numId w:val="1"/>
        </w:numPr>
        <w:tabs>
          <w:tab w:val="num" w:pos="0"/>
          <w:tab w:val="num" w:pos="851"/>
        </w:tabs>
        <w:spacing w:after="0" w:line="36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1CF4B5BF" w14:textId="50479B90" w:rsidR="0099626F" w:rsidRPr="0099626F" w:rsidRDefault="00704FEC" w:rsidP="00AF1F1C">
      <w:pPr>
        <w:pStyle w:val="Heading2"/>
        <w:keepNext/>
        <w:numPr>
          <w:ilvl w:val="1"/>
          <w:numId w:val="1"/>
        </w:numPr>
        <w:tabs>
          <w:tab w:val="num" w:pos="0"/>
          <w:tab w:val="left" w:pos="851"/>
        </w:tabs>
        <w:spacing w:after="0" w:line="360" w:lineRule="auto"/>
        <w:ind w:left="0" w:firstLine="0"/>
        <w:contextualSpacing w:val="0"/>
        <w:rPr>
          <w:rFonts w:eastAsia="Times New Roman" w:cs="Arial"/>
          <w:bCs/>
          <w:iCs/>
          <w:szCs w:val="28"/>
        </w:rPr>
      </w:pPr>
      <w:bookmarkStart w:id="3" w:name="_Toc496043659"/>
      <w:r>
        <w:rPr>
          <w:rFonts w:eastAsia="Times New Roman" w:cs="Arial"/>
          <w:bCs/>
          <w:iCs/>
          <w:szCs w:val="28"/>
        </w:rPr>
        <w:t>Report Remit</w:t>
      </w:r>
      <w:bookmarkEnd w:id="3"/>
    </w:p>
    <w:p w14:paraId="32492B6F" w14:textId="4FE331AA" w:rsidR="005346E4" w:rsidRDefault="009D75F8" w:rsidP="00AF1F1C">
      <w:pPr>
        <w:pStyle w:val="NormalIndent"/>
      </w:pPr>
      <w:bookmarkStart w:id="4" w:name="_GoBack"/>
      <w:r w:rsidRPr="00F709B7">
        <w:rPr>
          <w:noProof/>
        </w:rPr>
        <w:drawing>
          <wp:anchor distT="0" distB="0" distL="114300" distR="114300" simplePos="0" relativeHeight="251658240" behindDoc="0" locked="0" layoutInCell="1" allowOverlap="1" wp14:anchorId="4B5C7031" wp14:editId="2B1A99CA">
            <wp:simplePos x="0" y="0"/>
            <wp:positionH relativeFrom="margin">
              <wp:posOffset>548640</wp:posOffset>
            </wp:positionH>
            <wp:positionV relativeFrom="paragraph">
              <wp:posOffset>1654175</wp:posOffset>
            </wp:positionV>
            <wp:extent cx="4750435" cy="2095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2497" t="8508" r="26479" b="43635"/>
                    <a:stretch/>
                  </pic:blipFill>
                  <pic:spPr bwMode="auto">
                    <a:xfrm>
                      <a:off x="0" y="0"/>
                      <a:ext cx="4750435"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4"/>
      <w:r w:rsidR="007B4522" w:rsidRPr="007B4522">
        <w:t xml:space="preserve">This report will look at </w:t>
      </w:r>
      <w:r w:rsidR="00AF1F1C">
        <w:t>how financial markets can affect the</w:t>
      </w:r>
      <w:r w:rsidR="007B4522" w:rsidRPr="007B4522">
        <w:t xml:space="preserve"> current economic standing </w:t>
      </w:r>
      <w:r w:rsidR="00CB01C9">
        <w:t>of</w:t>
      </w:r>
      <w:r w:rsidR="007B4522" w:rsidRPr="007B4522">
        <w:t xml:space="preserve"> Canada</w:t>
      </w:r>
      <w:r w:rsidR="007A6383">
        <w:t xml:space="preserve"> </w:t>
      </w:r>
      <w:r w:rsidR="00AF1F1C">
        <w:t>as well as</w:t>
      </w:r>
      <w:r w:rsidR="007A6383">
        <w:t xml:space="preserve"> seeing how the currency </w:t>
      </w:r>
      <w:r w:rsidR="00DA4B27">
        <w:t>fares</w:t>
      </w:r>
      <w:r w:rsidR="007A6383">
        <w:t xml:space="preserve"> against others in </w:t>
      </w:r>
      <w:r w:rsidR="00CB01C9">
        <w:t>terms</w:t>
      </w:r>
      <w:r w:rsidR="007A6383">
        <w:t xml:space="preserve"> of its exchange rates</w:t>
      </w:r>
      <w:r w:rsidR="00AF1F1C">
        <w:t>.</w:t>
      </w:r>
      <w:r w:rsidR="00FB71E0">
        <w:t xml:space="preserve"> </w:t>
      </w:r>
      <w:r w:rsidR="00AF1F1C">
        <w:t>Will also be looking into</w:t>
      </w:r>
      <w:r w:rsidR="007A6383">
        <w:t xml:space="preserve"> </w:t>
      </w:r>
      <w:r w:rsidR="00DA4B27">
        <w:t>its history</w:t>
      </w:r>
      <w:r w:rsidR="001C63E5">
        <w:t xml:space="preserve">, </w:t>
      </w:r>
      <w:r w:rsidR="007A6383">
        <w:t xml:space="preserve">to see how </w:t>
      </w:r>
      <w:r w:rsidR="00030C98">
        <w:t>the foundation of its</w:t>
      </w:r>
      <w:r w:rsidR="007A6383">
        <w:t xml:space="preserve"> economy started and what impact it has on it today in terms of its main products for export. We will also be looking at the various strengths, weaknesses, opportunities and threats the country may have in the form of a SWOT and PESTLE analysis</w:t>
      </w:r>
      <w:r w:rsidR="00F709B7">
        <w:t xml:space="preserve"> to </w:t>
      </w:r>
      <w:r w:rsidR="00030C98">
        <w:t xml:space="preserve">identify </w:t>
      </w:r>
      <w:r w:rsidR="00F709B7">
        <w:t xml:space="preserve">possible avenues in which Canada can increase its </w:t>
      </w:r>
      <w:r w:rsidR="00100C0E">
        <w:t>balance of payments</w:t>
      </w:r>
      <w:r w:rsidR="00CB01C9">
        <w:t>.</w:t>
      </w:r>
      <w:r w:rsidR="00030C98">
        <w:t xml:space="preserve"> </w:t>
      </w:r>
      <w:r w:rsidR="00F709B7">
        <w:t xml:space="preserve">Canada </w:t>
      </w:r>
      <w:r w:rsidR="00CB01C9">
        <w:t xml:space="preserve">currently </w:t>
      </w:r>
      <w:r w:rsidR="00100C0E">
        <w:t>has</w:t>
      </w:r>
      <w:r w:rsidR="00F709B7">
        <w:t xml:space="preserve"> the 10</w:t>
      </w:r>
      <w:r w:rsidR="00F709B7" w:rsidRPr="00F709B7">
        <w:rPr>
          <w:vertAlign w:val="superscript"/>
        </w:rPr>
        <w:t>th</w:t>
      </w:r>
      <w:r w:rsidR="00F709B7">
        <w:t xml:space="preserve"> </w:t>
      </w:r>
      <w:r w:rsidR="00100C0E">
        <w:t>strongest economy</w:t>
      </w:r>
      <w:r w:rsidR="00F709B7">
        <w:t xml:space="preserve"> in the world</w:t>
      </w:r>
      <w:r w:rsidR="007A6383">
        <w:t>.</w:t>
      </w:r>
      <w:r w:rsidR="00F709B7">
        <w:t xml:space="preserve"> </w:t>
      </w:r>
    </w:p>
    <w:p w14:paraId="051C7ED7" w14:textId="1A83BA8C" w:rsidR="00F709B7" w:rsidRDefault="00F709B7" w:rsidP="00AF1F1C">
      <w:pPr>
        <w:pStyle w:val="NormalIndent"/>
      </w:pPr>
      <w:r>
        <w:t xml:space="preserve"> Figure 2-1 - World GDP Rankings </w:t>
      </w:r>
      <w:r w:rsidR="00B71EA4" w:rsidRPr="00B71EA4">
        <w:t>(Statistics Times, 2018)</w:t>
      </w:r>
    </w:p>
    <w:p w14:paraId="3BC7FC2F" w14:textId="28E94308" w:rsidR="00FB71E0" w:rsidRDefault="00FB71E0" w:rsidP="00AF1F1C">
      <w:pPr>
        <w:pStyle w:val="NormalIndent"/>
        <w:ind w:left="0"/>
      </w:pPr>
    </w:p>
    <w:p w14:paraId="7CCBA444" w14:textId="41D41657" w:rsidR="00FB71E0" w:rsidRPr="0027155C" w:rsidRDefault="0027155C" w:rsidP="00AF1F1C">
      <w:pPr>
        <w:pStyle w:val="NormalIndent"/>
        <w:numPr>
          <w:ilvl w:val="1"/>
          <w:numId w:val="1"/>
        </w:numPr>
        <w:rPr>
          <w:b/>
          <w:sz w:val="20"/>
          <w:szCs w:val="20"/>
        </w:rPr>
      </w:pPr>
      <w:r>
        <w:rPr>
          <w:b/>
          <w:sz w:val="20"/>
          <w:szCs w:val="20"/>
        </w:rPr>
        <w:t xml:space="preserve"> </w:t>
      </w:r>
      <w:r w:rsidR="00FB71E0" w:rsidRPr="0027155C">
        <w:rPr>
          <w:b/>
          <w:sz w:val="20"/>
          <w:szCs w:val="20"/>
        </w:rPr>
        <w:t>Country History</w:t>
      </w:r>
    </w:p>
    <w:p w14:paraId="3DFE71BF" w14:textId="5FDB9406" w:rsidR="00FB71E0" w:rsidRPr="0043085E" w:rsidRDefault="00C70EA0" w:rsidP="00AF1F1C">
      <w:pPr>
        <w:pStyle w:val="NormalIndent"/>
        <w:ind w:left="720"/>
      </w:pPr>
      <w:r>
        <w:t>Canada</w:t>
      </w:r>
      <w:r w:rsidR="00DA4B27">
        <w:t>’</w:t>
      </w:r>
      <w:r>
        <w:t xml:space="preserve">s most traded resources when it first started </w:t>
      </w:r>
      <w:r w:rsidR="00100C0E">
        <w:t>to be colonised</w:t>
      </w:r>
      <w:r>
        <w:t xml:space="preserve"> </w:t>
      </w:r>
      <w:r w:rsidR="00030C98">
        <w:t xml:space="preserve">in 1604 </w:t>
      </w:r>
      <w:r>
        <w:t xml:space="preserve">was furs. The trading </w:t>
      </w:r>
      <w:proofErr w:type="gramStart"/>
      <w:r>
        <w:t>at this time</w:t>
      </w:r>
      <w:proofErr w:type="gramEnd"/>
      <w:r>
        <w:t xml:space="preserve"> was primarily taking place between </w:t>
      </w:r>
      <w:r w:rsidR="00030C98">
        <w:t xml:space="preserve">the natives </w:t>
      </w:r>
      <w:r>
        <w:t>and the Europeans still colonising North America</w:t>
      </w:r>
      <w:r w:rsidR="00030C98">
        <w:t xml:space="preserve">. </w:t>
      </w:r>
      <w:r>
        <w:t>The trading of furs however, led to an over</w:t>
      </w:r>
      <w:r w:rsidR="001F2598">
        <w:t>-</w:t>
      </w:r>
      <w:r>
        <w:t>zealous culling of the local wildlife</w:t>
      </w:r>
      <w:r w:rsidR="00100C0E">
        <w:t>,</w:t>
      </w:r>
      <w:r>
        <w:t xml:space="preserve"> such as beavers from whom the furs were obtained</w:t>
      </w:r>
      <w:r w:rsidR="00100C0E">
        <w:t>.</w:t>
      </w:r>
      <w:r>
        <w:t xml:space="preserve"> </w:t>
      </w:r>
      <w:r w:rsidR="00100C0E">
        <w:t>Thus</w:t>
      </w:r>
      <w:r w:rsidR="001C4A47">
        <w:t>,</w:t>
      </w:r>
      <w:r w:rsidR="00100C0E">
        <w:t xml:space="preserve"> </w:t>
      </w:r>
      <w:r>
        <w:t>alternative products were needed in order to achieve a more sustainable source of income for the country.</w:t>
      </w:r>
      <w:r w:rsidRPr="00C70EA0">
        <w:t xml:space="preserve"> </w:t>
      </w:r>
      <w:r>
        <w:t>(</w:t>
      </w:r>
      <w:r w:rsidRPr="00C70EA0">
        <w:t>Easterbrook</w:t>
      </w:r>
      <w:r>
        <w:t>, 1988)</w:t>
      </w:r>
      <w:r w:rsidR="005D475E">
        <w:t xml:space="preserve"> At the time when France </w:t>
      </w:r>
      <w:r w:rsidR="001F2598">
        <w:t>owned</w:t>
      </w:r>
      <w:r w:rsidR="005D475E">
        <w:t xml:space="preserve"> large parts of </w:t>
      </w:r>
      <w:proofErr w:type="gramStart"/>
      <w:r w:rsidR="005D475E">
        <w:t>Canada</w:t>
      </w:r>
      <w:proofErr w:type="gramEnd"/>
      <w:r w:rsidR="001C4A47">
        <w:t xml:space="preserve"> </w:t>
      </w:r>
      <w:r w:rsidR="005D475E">
        <w:t xml:space="preserve">they implemented various laws and regulations </w:t>
      </w:r>
      <w:r w:rsidR="001F2598">
        <w:t>to</w:t>
      </w:r>
      <w:r w:rsidR="00030C98">
        <w:t xml:space="preserve"> </w:t>
      </w:r>
      <w:r w:rsidR="005D475E">
        <w:t>deter exploitation of resources by anyone other than the state, such as a 20% tax incurred on the lands value at the time the sale happened</w:t>
      </w:r>
      <w:r w:rsidR="00030C98">
        <w:t xml:space="preserve"> when sold by the government</w:t>
      </w:r>
      <w:r w:rsidR="00F57C9F">
        <w:t>. The Government</w:t>
      </w:r>
      <w:r w:rsidR="005D475E">
        <w:t xml:space="preserve"> a</w:t>
      </w:r>
      <w:r w:rsidR="00F57C9F">
        <w:t>lso</w:t>
      </w:r>
      <w:r w:rsidR="005D475E">
        <w:t xml:space="preserve"> </w:t>
      </w:r>
      <w:r w:rsidR="00F57C9F">
        <w:t xml:space="preserve">made </w:t>
      </w:r>
      <w:r w:rsidR="005D475E">
        <w:t>it clear that the land was specifically to be used</w:t>
      </w:r>
      <w:r w:rsidR="00F57C9F">
        <w:t xml:space="preserve"> by the one who bought it solely</w:t>
      </w:r>
      <w:r w:rsidR="005D475E">
        <w:t xml:space="preserve"> for</w:t>
      </w:r>
      <w:r w:rsidR="00F57C9F">
        <w:t xml:space="preserve"> the purpose of</w:t>
      </w:r>
      <w:r w:rsidR="005D475E">
        <w:t xml:space="preserve"> agriculture, thus discouraging businesses</w:t>
      </w:r>
      <w:r w:rsidR="006763BA">
        <w:t xml:space="preserve"> wanting to make use of the natural resources</w:t>
      </w:r>
      <w:r w:rsidR="005D475E">
        <w:t xml:space="preserve">. (Taylor, 1995) </w:t>
      </w:r>
      <w:r w:rsidR="009766FC">
        <w:t>A</w:t>
      </w:r>
      <w:r w:rsidR="005D475E">
        <w:t xml:space="preserve">griculture </w:t>
      </w:r>
      <w:r w:rsidR="009766FC">
        <w:t>remains</w:t>
      </w:r>
      <w:r w:rsidR="005D475E">
        <w:t xml:space="preserve"> a major part of Canada</w:t>
      </w:r>
      <w:r w:rsidR="009766FC">
        <w:t>’</w:t>
      </w:r>
      <w:r w:rsidR="005D475E">
        <w:t>s exports</w:t>
      </w:r>
      <w:r w:rsidR="009766FC">
        <w:t>,</w:t>
      </w:r>
      <w:r w:rsidR="005D475E">
        <w:t xml:space="preserve"> being the 5</w:t>
      </w:r>
      <w:r w:rsidR="005D475E" w:rsidRPr="005D475E">
        <w:rPr>
          <w:vertAlign w:val="superscript"/>
        </w:rPr>
        <w:t>th</w:t>
      </w:r>
      <w:r w:rsidR="005D475E">
        <w:t xml:space="preserve"> largest exporter of agricultural goods in the world with 90% of Canadian farm</w:t>
      </w:r>
      <w:r w:rsidR="00100C0E">
        <w:t xml:space="preserve"> workers </w:t>
      </w:r>
      <w:r w:rsidR="001F2598">
        <w:t>being</w:t>
      </w:r>
      <w:r w:rsidR="005D475E">
        <w:t xml:space="preserve"> dependent on these exports.</w:t>
      </w:r>
      <w:sdt>
        <w:sdtPr>
          <w:id w:val="530459608"/>
          <w:citation/>
        </w:sdtPr>
        <w:sdtEndPr/>
        <w:sdtContent>
          <w:r w:rsidR="005D475E">
            <w:fldChar w:fldCharType="begin"/>
          </w:r>
          <w:r w:rsidR="005D475E">
            <w:rPr>
              <w:lang w:val="en-US"/>
            </w:rPr>
            <w:instrText xml:space="preserve"> CITATION Can19 \l 1033 </w:instrText>
          </w:r>
          <w:r w:rsidR="005D475E">
            <w:fldChar w:fldCharType="separate"/>
          </w:r>
          <w:r w:rsidR="005D475E">
            <w:rPr>
              <w:noProof/>
              <w:lang w:val="en-US"/>
            </w:rPr>
            <w:t xml:space="preserve"> </w:t>
          </w:r>
          <w:r w:rsidR="005D475E" w:rsidRPr="005D475E">
            <w:rPr>
              <w:noProof/>
              <w:lang w:val="en-US"/>
            </w:rPr>
            <w:t>(Canadian Agri-Food Trade Alliance, 2019)</w:t>
          </w:r>
          <w:r w:rsidR="005D475E">
            <w:fldChar w:fldCharType="end"/>
          </w:r>
        </w:sdtContent>
      </w:sdt>
    </w:p>
    <w:p w14:paraId="68F01C9C" w14:textId="656FAB5D" w:rsidR="009B20F4" w:rsidRDefault="009B20F4" w:rsidP="009B20F4">
      <w:pPr>
        <w:pStyle w:val="NormalIndent"/>
        <w:spacing w:line="480" w:lineRule="auto"/>
      </w:pPr>
    </w:p>
    <w:p w14:paraId="080DF3CB" w14:textId="1A4E6088" w:rsidR="00AF1F1C" w:rsidRDefault="00AF1F1C" w:rsidP="009B20F4">
      <w:pPr>
        <w:pStyle w:val="NormalIndent"/>
        <w:spacing w:line="480" w:lineRule="auto"/>
      </w:pPr>
    </w:p>
    <w:p w14:paraId="4BD9F435" w14:textId="77777777" w:rsidR="00AF1F1C" w:rsidRPr="0043085E" w:rsidRDefault="00AF1F1C" w:rsidP="009B20F4">
      <w:pPr>
        <w:pStyle w:val="NormalIndent"/>
        <w:spacing w:line="480" w:lineRule="auto"/>
      </w:pPr>
    </w:p>
    <w:p w14:paraId="777D3F58" w14:textId="1AF402EA" w:rsidR="009F7BA9" w:rsidRPr="00AF1F1C" w:rsidRDefault="009F7BA9" w:rsidP="001C63E5">
      <w:pPr>
        <w:pStyle w:val="NormalIndent"/>
        <w:spacing w:line="480" w:lineRule="auto"/>
        <w:ind w:left="0"/>
      </w:pPr>
    </w:p>
    <w:p w14:paraId="0D28ADD5" w14:textId="77777777" w:rsidR="00AF1F1C" w:rsidRPr="00AF1F1C" w:rsidRDefault="00AF1F1C" w:rsidP="00AF1F1C">
      <w:pPr>
        <w:pStyle w:val="NormalIndent"/>
        <w:spacing w:line="480" w:lineRule="auto"/>
      </w:pPr>
      <w:r w:rsidRPr="00AF1F1C">
        <w:lastRenderedPageBreak/>
        <w:t>3.0</w:t>
      </w:r>
      <w:r w:rsidRPr="00AF1F1C">
        <w:tab/>
      </w:r>
      <w:r w:rsidRPr="0027155C">
        <w:rPr>
          <w:b/>
          <w:sz w:val="20"/>
          <w:szCs w:val="20"/>
        </w:rPr>
        <w:t>International Trade</w:t>
      </w:r>
    </w:p>
    <w:p w14:paraId="6CA17455" w14:textId="77777777" w:rsidR="00AF1F1C" w:rsidRPr="00AF1F1C" w:rsidRDefault="00AF1F1C" w:rsidP="00AF1F1C">
      <w:pPr>
        <w:pStyle w:val="NormalIndent"/>
        <w:spacing w:line="480" w:lineRule="auto"/>
      </w:pPr>
      <w:r w:rsidRPr="00AF1F1C">
        <w:t xml:space="preserve">International trading is the back bone of many countries’ economies, which is especially the case for Canada whose farm workers rely heavily on trade links with other countries, as well as their oil industry, to support the countries income (Bank of Canada, 2017). The increase in international trade also leads to globalisation which does have its positives and negatives which can lead to a country’s growth or to an increased level of poverty (Raluca, 2010). </w:t>
      </w:r>
    </w:p>
    <w:p w14:paraId="08F8C450" w14:textId="77777777" w:rsidR="00AF1F1C" w:rsidRPr="00AF1F1C" w:rsidRDefault="00AF1F1C" w:rsidP="00AF1F1C">
      <w:pPr>
        <w:pStyle w:val="NormalIndent"/>
        <w:spacing w:line="480" w:lineRule="auto"/>
      </w:pPr>
    </w:p>
    <w:p w14:paraId="4A8FE609" w14:textId="77777777" w:rsidR="00AF1F1C" w:rsidRPr="00AF1F1C" w:rsidRDefault="00AF1F1C" w:rsidP="00AF1F1C">
      <w:pPr>
        <w:pStyle w:val="NormalIndent"/>
        <w:spacing w:line="480" w:lineRule="auto"/>
      </w:pPr>
      <w:r w:rsidRPr="00AF1F1C">
        <w:t>3.1</w:t>
      </w:r>
      <w:r w:rsidRPr="00AF1F1C">
        <w:tab/>
      </w:r>
      <w:r w:rsidRPr="0027155C">
        <w:rPr>
          <w:b/>
          <w:sz w:val="20"/>
          <w:szCs w:val="20"/>
        </w:rPr>
        <w:t>Trade Theory</w:t>
      </w:r>
    </w:p>
    <w:p w14:paraId="0D78D139" w14:textId="77777777" w:rsidR="00AF1F1C" w:rsidRPr="00AF1F1C" w:rsidRDefault="00AF1F1C" w:rsidP="00AF1F1C">
      <w:pPr>
        <w:pStyle w:val="NormalIndent"/>
        <w:spacing w:line="480" w:lineRule="auto"/>
      </w:pPr>
      <w:r w:rsidRPr="00AF1F1C">
        <w:t xml:space="preserve">There are number of major trade theories, however there are two </w:t>
      </w:r>
      <w:proofErr w:type="gramStart"/>
      <w:r w:rsidRPr="00AF1F1C">
        <w:t>in particular that</w:t>
      </w:r>
      <w:proofErr w:type="gramEnd"/>
      <w:r w:rsidRPr="00AF1F1C">
        <w:t xml:space="preserve"> will be looked at. The first would be absolute advantage, which was put forward by Adam Smith (1776), who is considered the father of </w:t>
      </w:r>
      <w:proofErr w:type="gramStart"/>
      <w:r w:rsidRPr="00AF1F1C">
        <w:t>modern day</w:t>
      </w:r>
      <w:proofErr w:type="gramEnd"/>
      <w:r w:rsidRPr="00AF1F1C">
        <w:t xml:space="preserve"> economics. The second is comparative advantage which, according to Ruffin (2002), there is a lot of debate surrounding who </w:t>
      </w:r>
      <w:proofErr w:type="gramStart"/>
      <w:r w:rsidRPr="00AF1F1C">
        <w:t>actually developed</w:t>
      </w:r>
      <w:proofErr w:type="gramEnd"/>
      <w:r w:rsidRPr="00AF1F1C">
        <w:t xml:space="preserve"> this particular theory however it is generally agreed to have been David Ricardo. </w:t>
      </w:r>
    </w:p>
    <w:p w14:paraId="6EFF2509" w14:textId="77777777" w:rsidR="00AF1F1C" w:rsidRPr="00AF1F1C" w:rsidRDefault="00AF1F1C" w:rsidP="00AF1F1C">
      <w:pPr>
        <w:pStyle w:val="NormalIndent"/>
        <w:spacing w:line="480" w:lineRule="auto"/>
      </w:pPr>
    </w:p>
    <w:p w14:paraId="4D3CC65A" w14:textId="77777777" w:rsidR="00AF1F1C" w:rsidRPr="00AF1F1C" w:rsidRDefault="00AF1F1C" w:rsidP="00AF1F1C">
      <w:pPr>
        <w:pStyle w:val="NormalIndent"/>
        <w:spacing w:line="480" w:lineRule="auto"/>
      </w:pPr>
      <w:r w:rsidRPr="00AF1F1C">
        <w:t>3.1.1</w:t>
      </w:r>
      <w:r w:rsidRPr="00AF1F1C">
        <w:tab/>
      </w:r>
      <w:r w:rsidRPr="0027155C">
        <w:rPr>
          <w:b/>
          <w:sz w:val="20"/>
          <w:szCs w:val="20"/>
        </w:rPr>
        <w:t>Absolute Advantage</w:t>
      </w:r>
    </w:p>
    <w:p w14:paraId="2F923CBE" w14:textId="51294123" w:rsidR="00AF1F1C" w:rsidRDefault="00AF1F1C" w:rsidP="00AF1F1C">
      <w:pPr>
        <w:pStyle w:val="NormalIndent"/>
        <w:spacing w:line="480" w:lineRule="auto"/>
      </w:pPr>
      <w:r w:rsidRPr="00AF1F1C">
        <w:t xml:space="preserve">Adam Smith (1776), describes absolute advantage as when a country </w:t>
      </w:r>
      <w:proofErr w:type="gramStart"/>
      <w:r w:rsidRPr="00AF1F1C">
        <w:t>is able to</w:t>
      </w:r>
      <w:proofErr w:type="gramEnd"/>
      <w:r w:rsidRPr="00AF1F1C">
        <w:t xml:space="preserve">   make a product at a faster rate or at a price that is more cost efficient than a country that is able to specialise in that particular product. In doing so, those in the country that work on making a specific product would also become more efficient with time due repetition allowing them to become a lot more skilled at making that specific product. Canada would have originally fallen into this category </w:t>
      </w:r>
      <w:proofErr w:type="gramStart"/>
      <w:r w:rsidRPr="00AF1F1C">
        <w:t>with regard to</w:t>
      </w:r>
      <w:proofErr w:type="gramEnd"/>
      <w:r w:rsidRPr="00AF1F1C">
        <w:t xml:space="preserve"> its uranium output as it was the world’ s leading producer for many years until 2009 where they were overtaken by Kazakhstan (World Nuclear Association, 2018). A prime use of this method would be for Canada to export uranium. With it being </w:t>
      </w:r>
      <w:proofErr w:type="gramStart"/>
      <w:r w:rsidRPr="00AF1F1C">
        <w:t>something</w:t>
      </w:r>
      <w:proofErr w:type="gramEnd"/>
      <w:r w:rsidRPr="00AF1F1C">
        <w:t xml:space="preserve"> they are able to mine more efficiently than most than countries that either have no natural access or are unable to meet demand with their current output in exchange for a product that would not be native to Canada such as tropical fruit, they would be able to achieve absolute advantage. This theory is becoming overshadowed more by that of Comparative Advantage in the modern day.</w:t>
      </w:r>
    </w:p>
    <w:p w14:paraId="36B4B914" w14:textId="4E156A26" w:rsidR="00AF1F1C" w:rsidRDefault="00AF1F1C" w:rsidP="00AF1F1C">
      <w:pPr>
        <w:pStyle w:val="NormalIndent"/>
        <w:spacing w:line="480" w:lineRule="auto"/>
      </w:pPr>
    </w:p>
    <w:p w14:paraId="269614B0" w14:textId="77777777" w:rsidR="001C6CF9" w:rsidRPr="00AF1F1C" w:rsidRDefault="001C6CF9" w:rsidP="00AF1F1C">
      <w:pPr>
        <w:pStyle w:val="NormalIndent"/>
        <w:spacing w:line="480" w:lineRule="auto"/>
      </w:pPr>
    </w:p>
    <w:p w14:paraId="18311AE5" w14:textId="77777777" w:rsidR="00AF1F1C" w:rsidRPr="0027155C" w:rsidRDefault="00AF1F1C" w:rsidP="00AF1F1C">
      <w:pPr>
        <w:pStyle w:val="NormalIndent"/>
        <w:spacing w:line="480" w:lineRule="auto"/>
        <w:rPr>
          <w:b/>
          <w:sz w:val="20"/>
          <w:szCs w:val="20"/>
        </w:rPr>
      </w:pPr>
      <w:r w:rsidRPr="00AF1F1C">
        <w:lastRenderedPageBreak/>
        <w:t>3.1.2</w:t>
      </w:r>
      <w:r w:rsidRPr="00AF1F1C">
        <w:tab/>
      </w:r>
      <w:r w:rsidRPr="0027155C">
        <w:rPr>
          <w:b/>
          <w:sz w:val="20"/>
          <w:szCs w:val="20"/>
        </w:rPr>
        <w:t>Comparative Advantage</w:t>
      </w:r>
    </w:p>
    <w:p w14:paraId="2EE17CD0" w14:textId="77777777" w:rsidR="00AF1F1C" w:rsidRPr="00AF1F1C" w:rsidRDefault="00AF1F1C" w:rsidP="00AF1F1C">
      <w:pPr>
        <w:pStyle w:val="NormalIndent"/>
        <w:spacing w:line="480" w:lineRule="auto"/>
      </w:pPr>
      <w:r w:rsidRPr="00AF1F1C">
        <w:t xml:space="preserve">The theory of comparative advantage that was allegedly put forward by Ricardo, is considered by many, such as </w:t>
      </w:r>
      <w:proofErr w:type="spellStart"/>
      <w:r w:rsidRPr="00AF1F1C">
        <w:t>Maneschi</w:t>
      </w:r>
      <w:proofErr w:type="spellEnd"/>
      <w:r w:rsidRPr="00AF1F1C">
        <w:t xml:space="preserve"> (1998, 10), to be superior to Smith’s (1776) theory of absolute advantage. </w:t>
      </w:r>
      <w:proofErr w:type="spellStart"/>
      <w:r w:rsidRPr="00AF1F1C">
        <w:t>Maneschi</w:t>
      </w:r>
      <w:proofErr w:type="spellEnd"/>
      <w:r w:rsidRPr="00AF1F1C">
        <w:t xml:space="preserve"> (1998, 10) states that comparative analysis “has been the bedrock on which all subsequent developments in the theory of</w:t>
      </w:r>
    </w:p>
    <w:p w14:paraId="1B7E0531" w14:textId="26C74B9E" w:rsidR="00AF1F1C" w:rsidRPr="00AF1F1C" w:rsidRDefault="00AF1F1C" w:rsidP="00AF1F1C">
      <w:pPr>
        <w:pStyle w:val="NormalIndent"/>
        <w:spacing w:line="480" w:lineRule="auto"/>
      </w:pPr>
      <w:r w:rsidRPr="00AF1F1C">
        <w:t xml:space="preserve">international trade </w:t>
      </w:r>
      <w:proofErr w:type="gramStart"/>
      <w:r w:rsidRPr="00AF1F1C">
        <w:t>have</w:t>
      </w:r>
      <w:proofErr w:type="gramEnd"/>
      <w:r w:rsidRPr="00AF1F1C">
        <w:t xml:space="preserve"> rested” making it seem like the theory of absolute advantage is being pushed to one side. Comparative advantage is when a business or country is unable to compete with another in terms of efficiency, however, it </w:t>
      </w:r>
      <w:proofErr w:type="gramStart"/>
      <w:r w:rsidRPr="00AF1F1C">
        <w:t>is able to</w:t>
      </w:r>
      <w:proofErr w:type="gramEnd"/>
      <w:r w:rsidRPr="00AF1F1C">
        <w:t xml:space="preserve"> make the product at a higher quality or more efficiently than it would its other products (Hunt, 1995). It could be said that comparative advantage may apply to Canada’s oil exports now rather than its uranium, as it has a competitor that has been able to overtake them in terms of production on uranium.</w:t>
      </w:r>
    </w:p>
    <w:p w14:paraId="471A3B45" w14:textId="7F3033F7" w:rsidR="00AF1F1C" w:rsidRPr="00AF1F1C" w:rsidRDefault="00AF1F1C" w:rsidP="00AF1F1C">
      <w:pPr>
        <w:pStyle w:val="NormalIndent"/>
        <w:spacing w:line="480" w:lineRule="auto"/>
      </w:pPr>
      <w:r>
        <w:t>3.2</w:t>
      </w:r>
      <w:r w:rsidRPr="00AF1F1C">
        <w:tab/>
      </w:r>
      <w:r w:rsidRPr="0027155C">
        <w:rPr>
          <w:b/>
          <w:sz w:val="20"/>
          <w:szCs w:val="20"/>
        </w:rPr>
        <w:t>Major Trade Partners</w:t>
      </w:r>
    </w:p>
    <w:p w14:paraId="5460927E" w14:textId="77777777" w:rsidR="00AF1F1C" w:rsidRPr="00AF1F1C" w:rsidRDefault="00AF1F1C" w:rsidP="00AF1F1C">
      <w:pPr>
        <w:pStyle w:val="NormalIndent"/>
        <w:spacing w:line="480" w:lineRule="auto"/>
      </w:pPr>
      <w:r w:rsidRPr="00AF1F1C">
        <w:t>Canada relies heavily on its trade, which as mentioned previously is primarily with the US. However, Canada trades with more countries than just the US. The major countries, besides the US, include Mexico and Britain (World's Top exports, 2019). It is these trade routes that will be looked at in greater detail alongside that of the US.</w:t>
      </w:r>
    </w:p>
    <w:p w14:paraId="17E0D01B" w14:textId="77777777" w:rsidR="00AF1F1C" w:rsidRPr="00AF1F1C" w:rsidRDefault="00AF1F1C" w:rsidP="00AF1F1C">
      <w:pPr>
        <w:pStyle w:val="NormalIndent"/>
        <w:spacing w:line="480" w:lineRule="auto"/>
      </w:pPr>
    </w:p>
    <w:p w14:paraId="269C579A" w14:textId="3A122376" w:rsidR="00AF1F1C" w:rsidRPr="00AF1F1C" w:rsidRDefault="00AF1F1C" w:rsidP="00AF1F1C">
      <w:pPr>
        <w:pStyle w:val="NormalIndent"/>
        <w:spacing w:line="480" w:lineRule="auto"/>
      </w:pPr>
      <w:r>
        <w:t>3.2</w:t>
      </w:r>
      <w:r w:rsidRPr="00AF1F1C">
        <w:t>.1</w:t>
      </w:r>
      <w:r w:rsidRPr="00AF1F1C">
        <w:tab/>
      </w:r>
      <w:r w:rsidRPr="0027155C">
        <w:rPr>
          <w:b/>
          <w:sz w:val="20"/>
          <w:szCs w:val="20"/>
        </w:rPr>
        <w:t>The United States</w:t>
      </w:r>
    </w:p>
    <w:p w14:paraId="56D986D6" w14:textId="77777777" w:rsidR="00AF1F1C" w:rsidRPr="00AF1F1C" w:rsidRDefault="00AF1F1C" w:rsidP="00AF1F1C">
      <w:pPr>
        <w:pStyle w:val="NormalIndent"/>
        <w:spacing w:line="480" w:lineRule="auto"/>
      </w:pPr>
      <w:r w:rsidRPr="00AF1F1C">
        <w:t xml:space="preserve">In 2018 the U.S Imported US$294,734million worth of products from Canada while exporting US$276,431million worth of goods to Canada. Thus, Canada had a surplus of US$18,300million in that particular year (United States Census </w:t>
      </w:r>
      <w:proofErr w:type="spellStart"/>
      <w:r w:rsidRPr="00AF1F1C">
        <w:t>Bureu</w:t>
      </w:r>
      <w:proofErr w:type="spellEnd"/>
      <w:r w:rsidRPr="00AF1F1C">
        <w:t>, 2018). The level of trade may change dramatically in future years as a new trade agreement between the US, Canada and Mexico is set to replace the current NAFTA (North American Free Trade Agreement) which more than tripled regional trade between the three countries (Council of Foreign Relations, 2018) with the main goods imported into Canada from the US were machinery whereas Canada mainly exports mineral fuels to the US (The Washington Post, 2018).</w:t>
      </w:r>
    </w:p>
    <w:p w14:paraId="72169C0D" w14:textId="4210FACC" w:rsidR="00AF1F1C" w:rsidRDefault="00AF1F1C" w:rsidP="00AF1F1C">
      <w:pPr>
        <w:pStyle w:val="NormalIndent"/>
        <w:spacing w:line="480" w:lineRule="auto"/>
      </w:pPr>
    </w:p>
    <w:p w14:paraId="20723F60" w14:textId="59F6027E" w:rsidR="00AB4DFE" w:rsidRDefault="00AB4DFE" w:rsidP="00AF1F1C">
      <w:pPr>
        <w:pStyle w:val="NormalIndent"/>
        <w:spacing w:line="480" w:lineRule="auto"/>
      </w:pPr>
    </w:p>
    <w:p w14:paraId="4DCA7397" w14:textId="6AC13D32" w:rsidR="00AB4DFE" w:rsidRDefault="00AB4DFE" w:rsidP="00AF1F1C">
      <w:pPr>
        <w:pStyle w:val="NormalIndent"/>
        <w:spacing w:line="480" w:lineRule="auto"/>
      </w:pPr>
    </w:p>
    <w:p w14:paraId="1255A319" w14:textId="77777777" w:rsidR="00AB4DFE" w:rsidRPr="00AF1F1C" w:rsidRDefault="00AB4DFE" w:rsidP="00AF1F1C">
      <w:pPr>
        <w:pStyle w:val="NormalIndent"/>
        <w:spacing w:line="480" w:lineRule="auto"/>
      </w:pPr>
    </w:p>
    <w:p w14:paraId="4F34CA54" w14:textId="4D0B3EE2" w:rsidR="00AF1F1C" w:rsidRPr="00AF1F1C" w:rsidRDefault="00AF1F1C" w:rsidP="005241A6">
      <w:pPr>
        <w:pStyle w:val="NormalIndent"/>
        <w:spacing w:line="480" w:lineRule="auto"/>
      </w:pPr>
      <w:r>
        <w:lastRenderedPageBreak/>
        <w:t>3.2</w:t>
      </w:r>
      <w:r w:rsidRPr="00AF1F1C">
        <w:t>.2</w:t>
      </w:r>
      <w:r w:rsidRPr="00AF1F1C">
        <w:tab/>
      </w:r>
      <w:r w:rsidRPr="0027155C">
        <w:rPr>
          <w:b/>
          <w:sz w:val="20"/>
          <w:szCs w:val="20"/>
        </w:rPr>
        <w:t>Mexico</w:t>
      </w:r>
    </w:p>
    <w:p w14:paraId="3742DA13" w14:textId="77777777" w:rsidR="00AF1F1C" w:rsidRPr="00AF1F1C" w:rsidRDefault="00AF1F1C" w:rsidP="00AF1F1C">
      <w:pPr>
        <w:pStyle w:val="NormalIndent"/>
        <w:spacing w:line="480" w:lineRule="auto"/>
      </w:pPr>
      <w:r w:rsidRPr="00AF1F1C">
        <w:t>Mexico has also benefited greatly from NAFTA, to the point where it has become part of a group referred to countries with the opportunity for exponential growth comparative to their current size (BBC News, 2014). Canada mainly imports vehicles and electronic equipment from Mexico, which equates to 34% and 19% of Canada’s total imports from Mexico respectively (Trading Economics, 2017). Their exports on the other hand mainly consists of agricultural goods and machinery (Trading Economics, 2017) making up 22% of their total exports to Mexico. Also like the US, trade is likely to change drastically with the new trade agreement put in place at the end of 2018.</w:t>
      </w:r>
    </w:p>
    <w:p w14:paraId="1AB4D16A" w14:textId="77777777" w:rsidR="00AF1F1C" w:rsidRPr="00AF1F1C" w:rsidRDefault="00AF1F1C" w:rsidP="00AF1F1C">
      <w:pPr>
        <w:pStyle w:val="NormalIndent"/>
        <w:spacing w:line="480" w:lineRule="auto"/>
      </w:pPr>
    </w:p>
    <w:p w14:paraId="25D28010" w14:textId="6420BCB6" w:rsidR="00AF1F1C" w:rsidRPr="00AF1F1C" w:rsidRDefault="00AF1F1C" w:rsidP="00AF1F1C">
      <w:pPr>
        <w:pStyle w:val="NormalIndent"/>
        <w:spacing w:line="480" w:lineRule="auto"/>
      </w:pPr>
      <w:r>
        <w:t>3.2</w:t>
      </w:r>
      <w:r w:rsidRPr="00AF1F1C">
        <w:t>.3</w:t>
      </w:r>
      <w:r w:rsidRPr="00AF1F1C">
        <w:tab/>
      </w:r>
      <w:r w:rsidRPr="0027155C">
        <w:rPr>
          <w:b/>
          <w:sz w:val="20"/>
          <w:szCs w:val="20"/>
        </w:rPr>
        <w:t>United Kingdom</w:t>
      </w:r>
    </w:p>
    <w:p w14:paraId="1787B444" w14:textId="0D776F27" w:rsidR="00AF1F1C" w:rsidRDefault="00AF1F1C" w:rsidP="00AF1F1C">
      <w:pPr>
        <w:pStyle w:val="NormalIndent"/>
        <w:spacing w:line="480" w:lineRule="auto"/>
      </w:pPr>
      <w:r w:rsidRPr="00AF1F1C">
        <w:t>Trade with Britain has been increasing, especially since the introduction of CETA (Comprehensive Economic and Trade Agreement) with the European Union in 2017, which has increased the UK’s exports to Canada 13.7% in just 12 months (GOV.UK, 2018). This however could be at risk with the prospect of Britain leaving the EU, however, talks have already begun for a post Brexit trade deal involving Canada, UK, Australia and New Zealand (</w:t>
      </w:r>
      <w:proofErr w:type="spellStart"/>
      <w:r w:rsidRPr="00AF1F1C">
        <w:t>CANZUKInternational</w:t>
      </w:r>
      <w:proofErr w:type="spellEnd"/>
      <w:r w:rsidRPr="00AF1F1C">
        <w:t>, 2019). It would appear that Canada’s main imports from the UK include aircraft parts and cars totalling to 26% of the total imports Canada receives from the UK (OEC, 2017), however this could change with the UK’s car industry under threat by Britain leaving the EU ( (</w:t>
      </w:r>
      <w:proofErr w:type="spellStart"/>
      <w:r w:rsidRPr="00AF1F1C">
        <w:t>Independant</w:t>
      </w:r>
      <w:proofErr w:type="spellEnd"/>
      <w:r w:rsidRPr="00AF1F1C">
        <w:t>, 2019), while the majority of all Canadas exports to the UK consist of precious metals, stones and pearls (OEC, 2017).</w:t>
      </w:r>
    </w:p>
    <w:p w14:paraId="39EFD534" w14:textId="77777777" w:rsidR="00AF1F1C" w:rsidRPr="00AF1F1C" w:rsidRDefault="00AF1F1C" w:rsidP="00AF1F1C">
      <w:pPr>
        <w:pStyle w:val="NormalIndent"/>
        <w:spacing w:line="480" w:lineRule="auto"/>
      </w:pPr>
    </w:p>
    <w:p w14:paraId="4C1B4EFF" w14:textId="048C17BD" w:rsidR="00AF1F1C" w:rsidRPr="00AF1F1C" w:rsidRDefault="00AF1F1C" w:rsidP="00AF1F1C">
      <w:pPr>
        <w:pStyle w:val="NormalIndent"/>
        <w:spacing w:line="480" w:lineRule="auto"/>
      </w:pPr>
      <w:r>
        <w:t>3</w:t>
      </w:r>
      <w:r w:rsidRPr="00AF1F1C">
        <w:t>.</w:t>
      </w:r>
      <w:r>
        <w:t>3</w:t>
      </w:r>
      <w:r w:rsidRPr="00AF1F1C">
        <w:t xml:space="preserve">        </w:t>
      </w:r>
      <w:r w:rsidRPr="0027155C">
        <w:rPr>
          <w:b/>
          <w:sz w:val="20"/>
          <w:szCs w:val="20"/>
        </w:rPr>
        <w:t>Barriers to Trade</w:t>
      </w:r>
    </w:p>
    <w:p w14:paraId="2EE3D30B" w14:textId="29A9FB3C" w:rsidR="00AF1F1C" w:rsidRDefault="00AF1F1C" w:rsidP="0027155C">
      <w:pPr>
        <w:pStyle w:val="NormalIndent"/>
        <w:spacing w:line="480" w:lineRule="auto"/>
      </w:pPr>
      <w:r w:rsidRPr="00AF1F1C">
        <w:t xml:space="preserve">Trade barriers, also known as protectionism, are set in place for various reasons, be it to stop cheaply produced goods from being dumped into the country or to protect the local wildlife from potential invasive species (Bright, 1999) that may be brought into the country. A prime example of this would be when the North American grey squirrels were brought over to the UK, at the time it wasn’t conceived that they would cause any sort of </w:t>
      </w:r>
      <w:proofErr w:type="gramStart"/>
      <w:r w:rsidRPr="00AF1F1C">
        <w:t>issue</w:t>
      </w:r>
      <w:proofErr w:type="gramEnd"/>
      <w:r w:rsidRPr="00AF1F1C">
        <w:t xml:space="preserve"> but this introduction has led to a dwindling population of the native British red squirrels (The Telegraph, 2014). The most common example of a barrier to trade is known as a tariff. The use of Tariffs is to make it less viable to dump cheap goods into another country by putting tax on specified products coming to the country, an example of a tariff placed by </w:t>
      </w:r>
      <w:r w:rsidRPr="00AF1F1C">
        <w:lastRenderedPageBreak/>
        <w:t xml:space="preserve">Canada would be the 25% tariff on all US metal products, this move was more in retaliation for the tariffs imposed by the US on Canadas products (BBC News, 2018). This sort of trade behaviour can however lead to trade wars and an overall breakdown in country relations. </w:t>
      </w:r>
    </w:p>
    <w:p w14:paraId="7917F58D" w14:textId="77777777" w:rsidR="00E77067" w:rsidRDefault="00E77067" w:rsidP="0027155C">
      <w:pPr>
        <w:pStyle w:val="NormalIndent"/>
        <w:spacing w:line="480" w:lineRule="auto"/>
      </w:pPr>
    </w:p>
    <w:p w14:paraId="4A11392F" w14:textId="564B891F" w:rsidR="00E77067" w:rsidRPr="00E77067" w:rsidRDefault="00E77067" w:rsidP="00E77067">
      <w:pPr>
        <w:pStyle w:val="NormalIndent"/>
        <w:spacing w:line="480" w:lineRule="auto"/>
        <w:rPr>
          <w:b/>
        </w:rPr>
      </w:pPr>
      <w:r w:rsidRPr="00E77067">
        <w:rPr>
          <w:b/>
        </w:rPr>
        <w:t>3.4 Effects of international Trading</w:t>
      </w:r>
    </w:p>
    <w:p w14:paraId="2AD84F57" w14:textId="44CEC76A" w:rsidR="00E77067" w:rsidRDefault="00E77067" w:rsidP="00E77067">
      <w:pPr>
        <w:pStyle w:val="NormalIndent"/>
        <w:spacing w:line="480" w:lineRule="auto"/>
      </w:pPr>
      <w:r>
        <w:t xml:space="preserve">International trading can </w:t>
      </w:r>
      <w:proofErr w:type="gramStart"/>
      <w:r>
        <w:t>effect</w:t>
      </w:r>
      <w:proofErr w:type="gramEnd"/>
      <w:r>
        <w:t xml:space="preserve"> a countries economy in multiple ways, for example </w:t>
      </w:r>
      <w:r w:rsidRPr="00E77067">
        <w:t xml:space="preserve">if a countries currency is stronger than a country that they are trading with then they will be able to earn more on their exports. However, it can get to the point in which where it becomes less cost effective to buy from that country with a strong currency over wear one with a weaker currency despite the potentially lower quality product, this would then lead to a cycle where the stronger currencies exports will lower thus the value of their currency also drops yet this would encourage people buy more from that country again as it is now worth it again to do so resulting in the fluctuation of the country’s currency. There are of course other factors that can determine whether a countries currency becomes stronger or weaker in comparison, the country could have had an incident occur such as a natural disaster or political scandal, for example the scandal that president Trudeau of Canada was involved in (The Guardian, 2019), would have a negative impact on the economy also known as a bear market where there is a decline in the </w:t>
      </w:r>
      <w:proofErr w:type="spellStart"/>
      <w:r w:rsidRPr="00E77067">
        <w:t>countries</w:t>
      </w:r>
      <w:proofErr w:type="spellEnd"/>
      <w:r w:rsidRPr="00E77067">
        <w:t xml:space="preserve"> currency against another. The opposite however would be things such as high increase in jobs, such a case occurred for Canada where 36,200 jobs were created (Market Watch, 2019) which increased the strength of the Canadian Dollar, this is known as a bullish market. The change in strength is not solely down to the country’s own news for example the strength of the Canadian dollar could decline or strengthen against the US Dollar should the US get some new, be it good or bad, as the US currency would strengthen or weaken in comparison overall.</w:t>
      </w:r>
    </w:p>
    <w:p w14:paraId="4BC5040D" w14:textId="603938B1" w:rsidR="009B3274" w:rsidRDefault="009B3274" w:rsidP="00E77067">
      <w:pPr>
        <w:pStyle w:val="NormalIndent"/>
        <w:spacing w:line="480" w:lineRule="auto"/>
      </w:pPr>
    </w:p>
    <w:p w14:paraId="0E40D391" w14:textId="68011F6A" w:rsidR="009B3274" w:rsidRDefault="009B3274" w:rsidP="00E77067">
      <w:pPr>
        <w:pStyle w:val="NormalIndent"/>
        <w:spacing w:line="480" w:lineRule="auto"/>
      </w:pPr>
    </w:p>
    <w:p w14:paraId="0E1F1920" w14:textId="5A139E84" w:rsidR="009B3274" w:rsidRDefault="009B3274" w:rsidP="00E77067">
      <w:pPr>
        <w:pStyle w:val="NormalIndent"/>
        <w:spacing w:line="480" w:lineRule="auto"/>
      </w:pPr>
    </w:p>
    <w:p w14:paraId="3DB50924" w14:textId="652C8617" w:rsidR="009B3274" w:rsidRDefault="009B3274" w:rsidP="00E77067">
      <w:pPr>
        <w:pStyle w:val="NormalIndent"/>
        <w:spacing w:line="480" w:lineRule="auto"/>
      </w:pPr>
    </w:p>
    <w:p w14:paraId="7820FC4A" w14:textId="247B9E38" w:rsidR="009B3274" w:rsidRDefault="009B3274" w:rsidP="00E77067">
      <w:pPr>
        <w:pStyle w:val="NormalIndent"/>
        <w:spacing w:line="480" w:lineRule="auto"/>
      </w:pPr>
    </w:p>
    <w:p w14:paraId="35717D39" w14:textId="5DDDB3FE" w:rsidR="009B3274" w:rsidRDefault="009B3274" w:rsidP="00E77067">
      <w:pPr>
        <w:pStyle w:val="NormalIndent"/>
        <w:spacing w:line="480" w:lineRule="auto"/>
      </w:pPr>
    </w:p>
    <w:p w14:paraId="1D4F11A2" w14:textId="7D643F13" w:rsidR="009B3274" w:rsidRDefault="009B3274" w:rsidP="00E77067">
      <w:pPr>
        <w:pStyle w:val="NormalIndent"/>
        <w:spacing w:line="480" w:lineRule="auto"/>
      </w:pPr>
    </w:p>
    <w:p w14:paraId="09D4CA32" w14:textId="77777777" w:rsidR="009B3274" w:rsidRPr="0027155C" w:rsidRDefault="009B3274" w:rsidP="00E77067">
      <w:pPr>
        <w:pStyle w:val="NormalIndent"/>
        <w:spacing w:line="480" w:lineRule="auto"/>
      </w:pPr>
    </w:p>
    <w:p w14:paraId="3D262F4A" w14:textId="1908782A" w:rsidR="001C63E5" w:rsidRDefault="00774349" w:rsidP="00AF1F1C">
      <w:pPr>
        <w:pStyle w:val="NormalIndent"/>
        <w:numPr>
          <w:ilvl w:val="0"/>
          <w:numId w:val="33"/>
        </w:numPr>
        <w:spacing w:line="480" w:lineRule="auto"/>
        <w:rPr>
          <w:b/>
        </w:rPr>
      </w:pPr>
      <w:r>
        <w:rPr>
          <w:b/>
        </w:rPr>
        <w:lastRenderedPageBreak/>
        <w:t xml:space="preserve"> </w:t>
      </w:r>
      <w:r w:rsidR="00AF1F1C">
        <w:rPr>
          <w:b/>
        </w:rPr>
        <w:t>Financial Markets</w:t>
      </w:r>
    </w:p>
    <w:p w14:paraId="1AE2F100" w14:textId="7F358F7E" w:rsidR="00AF1F1C" w:rsidRDefault="00D76511" w:rsidP="00AF1F1C">
      <w:pPr>
        <w:pStyle w:val="NormalIndent"/>
        <w:spacing w:line="480" w:lineRule="auto"/>
        <w:ind w:left="360"/>
      </w:pPr>
      <w:r>
        <w:t xml:space="preserve">Financial markets have a large impact on a country’s economy because </w:t>
      </w:r>
      <w:r w:rsidR="00E77067">
        <w:t>it helps to attract</w:t>
      </w:r>
      <w:r w:rsidR="00774349">
        <w:t xml:space="preserve"> external sources of investment be it in the form of buying into the country’s currency using a foreign on, buying bonds or investing into </w:t>
      </w:r>
      <w:proofErr w:type="gramStart"/>
      <w:r w:rsidR="00774349">
        <w:t>particular commodities</w:t>
      </w:r>
      <w:proofErr w:type="gramEnd"/>
      <w:r w:rsidR="00774349">
        <w:t xml:space="preserve"> such as oil. The amount of people buying into a particular currency can have an impact on the strength of a </w:t>
      </w:r>
      <w:r w:rsidR="009B3274">
        <w:t>country’s</w:t>
      </w:r>
      <w:r w:rsidR="00774349">
        <w:t xml:space="preserve"> economy as the effects of supply and demand take place as higher demand will increase the value of the </w:t>
      </w:r>
      <w:proofErr w:type="gramStart"/>
      <w:r w:rsidR="00774349">
        <w:t>countries</w:t>
      </w:r>
      <w:proofErr w:type="gramEnd"/>
      <w:r w:rsidR="00774349">
        <w:t xml:space="preserve"> currency. For </w:t>
      </w:r>
      <w:proofErr w:type="gramStart"/>
      <w:r w:rsidR="00774349">
        <w:t>example</w:t>
      </w:r>
      <w:proofErr w:type="gramEnd"/>
      <w:r w:rsidR="00774349">
        <w:t xml:space="preserve"> if large number of </w:t>
      </w:r>
      <w:r w:rsidR="009B3274">
        <w:t>Americans</w:t>
      </w:r>
      <w:r w:rsidR="00774349">
        <w:t xml:space="preserve"> decide to buy into the Canadian dollar then the value of the CAD would increase while the </w:t>
      </w:r>
      <w:r w:rsidR="009B3274">
        <w:t>value of the USD would decrease. This could also be due to Canadian having more money flowing into it, whereas as the US would have more money flowing out of it.</w:t>
      </w:r>
    </w:p>
    <w:p w14:paraId="0165C735" w14:textId="41B63A63" w:rsidR="00432500" w:rsidRDefault="00432500" w:rsidP="00AF1F1C">
      <w:pPr>
        <w:pStyle w:val="NormalIndent"/>
        <w:spacing w:line="480" w:lineRule="auto"/>
        <w:ind w:left="360"/>
      </w:pPr>
    </w:p>
    <w:p w14:paraId="06EAD18B" w14:textId="313D76F1" w:rsidR="00432500" w:rsidRPr="00432500" w:rsidRDefault="00432500" w:rsidP="00432500">
      <w:pPr>
        <w:pStyle w:val="NormalIndent"/>
        <w:numPr>
          <w:ilvl w:val="1"/>
          <w:numId w:val="33"/>
        </w:numPr>
        <w:spacing w:line="480" w:lineRule="auto"/>
        <w:rPr>
          <w:b/>
        </w:rPr>
      </w:pPr>
      <w:r w:rsidRPr="00432500">
        <w:rPr>
          <w:b/>
        </w:rPr>
        <w:t>Online Trading</w:t>
      </w:r>
    </w:p>
    <w:p w14:paraId="0BB170B5" w14:textId="233A43B3" w:rsidR="00432500" w:rsidRDefault="00432500" w:rsidP="00432500">
      <w:pPr>
        <w:pStyle w:val="NormalIndent"/>
        <w:spacing w:line="480" w:lineRule="auto"/>
        <w:ind w:left="1287"/>
      </w:pPr>
      <w:r>
        <w:t xml:space="preserve">After some online trading it can be determined that these markets are far from predictable after some research it was determined that the Canadian Dollar would strengthen overall against the US </w:t>
      </w:r>
      <w:proofErr w:type="gramStart"/>
      <w:r>
        <w:t>Dollar</w:t>
      </w:r>
      <w:proofErr w:type="gramEnd"/>
      <w:r>
        <w:t xml:space="preserve"> but sudden news can dramatically change that prediction. After not long buying into the Canadian Dollar the incident regarding Trudeau hit causing the Canadian dollar to significantly weaken against the US Dollar resulting in a large loss on that trade. </w:t>
      </w:r>
      <w:proofErr w:type="gramStart"/>
      <w:r>
        <w:t>This is why</w:t>
      </w:r>
      <w:proofErr w:type="gramEnd"/>
      <w:r>
        <w:t xml:space="preserve"> it is important to put in place measures known as stop losses to prevent situations such as this one from occurring in which a trade causes a significant loss of money.</w:t>
      </w:r>
    </w:p>
    <w:p w14:paraId="753B2F37" w14:textId="09FC86AF" w:rsidR="00822472" w:rsidRDefault="00432500" w:rsidP="00AF1F1C">
      <w:pPr>
        <w:pStyle w:val="NormalIndent"/>
        <w:spacing w:line="480" w:lineRule="auto"/>
        <w:ind w:left="360"/>
      </w:pPr>
      <w:r>
        <w:rPr>
          <w:noProof/>
        </w:rPr>
        <mc:AlternateContent>
          <mc:Choice Requires="wps">
            <w:drawing>
              <wp:anchor distT="0" distB="0" distL="114300" distR="114300" simplePos="0" relativeHeight="251667456" behindDoc="0" locked="0" layoutInCell="1" allowOverlap="1" wp14:anchorId="23BF54E1" wp14:editId="214516B4">
                <wp:simplePos x="0" y="0"/>
                <wp:positionH relativeFrom="column">
                  <wp:posOffset>1066800</wp:posOffset>
                </wp:positionH>
                <wp:positionV relativeFrom="paragraph">
                  <wp:posOffset>670560</wp:posOffset>
                </wp:positionV>
                <wp:extent cx="617220" cy="998220"/>
                <wp:effectExtent l="0" t="0" r="49530" b="49530"/>
                <wp:wrapNone/>
                <wp:docPr id="11" name="Straight Arrow Connector 11"/>
                <wp:cNvGraphicFramePr/>
                <a:graphic xmlns:a="http://schemas.openxmlformats.org/drawingml/2006/main">
                  <a:graphicData uri="http://schemas.microsoft.com/office/word/2010/wordprocessingShape">
                    <wps:wsp>
                      <wps:cNvCnPr/>
                      <wps:spPr>
                        <a:xfrm>
                          <a:off x="0" y="0"/>
                          <a:ext cx="617220" cy="998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A3A66F" id="_x0000_t32" coordsize="21600,21600" o:spt="32" o:oned="t" path="m,l21600,21600e" filled="f">
                <v:path arrowok="t" fillok="f" o:connecttype="none"/>
                <o:lock v:ext="edit" shapetype="t"/>
              </v:shapetype>
              <v:shape id="Straight Arrow Connector 11" o:spid="_x0000_s1026" type="#_x0000_t32" style="position:absolute;margin-left:84pt;margin-top:52.8pt;width:48.6pt;height:78.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69504" behindDoc="0" locked="0" layoutInCell="1" allowOverlap="1" wp14:anchorId="5187125B" wp14:editId="4F66FE38">
                <wp:simplePos x="0" y="0"/>
                <wp:positionH relativeFrom="column">
                  <wp:posOffset>320040</wp:posOffset>
                </wp:positionH>
                <wp:positionV relativeFrom="paragraph">
                  <wp:posOffset>411480</wp:posOffset>
                </wp:positionV>
                <wp:extent cx="1615440" cy="2971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5440" cy="297180"/>
                        </a:xfrm>
                        <a:prstGeom prst="rect">
                          <a:avLst/>
                        </a:prstGeom>
                        <a:solidFill>
                          <a:srgbClr val="FFFFFF"/>
                        </a:solidFill>
                        <a:ln w="9525">
                          <a:solidFill>
                            <a:srgbClr val="000000"/>
                          </a:solidFill>
                          <a:miter lim="800000"/>
                          <a:headEnd/>
                          <a:tailEnd/>
                        </a:ln>
                      </wps:spPr>
                      <wps:txbx>
                        <w:txbxContent>
                          <w:p w14:paraId="70B98EB4" w14:textId="4607DEF1" w:rsidR="001C6CF9" w:rsidRDefault="001C6CF9">
                            <w:r>
                              <w:t>Point of Trudeau Scandal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87125B" id="_x0000_t202" coordsize="21600,21600" o:spt="202" path="m,l,21600r21600,l21600,xe">
                <v:stroke joinstyle="miter"/>
                <v:path gradientshapeok="t" o:connecttype="rect"/>
              </v:shapetype>
              <v:shape id="Text Box 2" o:spid="_x0000_s1026" type="#_x0000_t202" style="position:absolute;left:0;text-align:left;margin-left:25.2pt;margin-top:32.4pt;width:127.2pt;height:23.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">
                <v:textbox>
                  <w:txbxContent>
                    <w:p w14:paraId="70B98EB4" w14:textId="4607DEF1" w:rsidR="001C6CF9" w:rsidRDefault="001C6CF9">
                      <w:r>
                        <w:t>Point of Trudeau Scandal</w:t>
                      </w:r>
                    </w:p>
                  </w:txbxContent>
                </v:textbox>
                <w10:wrap type="square"/>
              </v:shape>
            </w:pict>
          </mc:Fallback>
        </mc:AlternateContent>
      </w:r>
      <w:r w:rsidRPr="00432500">
        <w:rPr>
          <w:noProof/>
        </w:rPr>
        <w:drawing>
          <wp:anchor distT="0" distB="0" distL="114300" distR="114300" simplePos="0" relativeHeight="251666432" behindDoc="0" locked="0" layoutInCell="1" allowOverlap="1" wp14:anchorId="6EA09B8E" wp14:editId="543805D2">
            <wp:simplePos x="0" y="0"/>
            <wp:positionH relativeFrom="column">
              <wp:posOffset>-167640</wp:posOffset>
            </wp:positionH>
            <wp:positionV relativeFrom="paragraph">
              <wp:posOffset>141605</wp:posOffset>
            </wp:positionV>
            <wp:extent cx="5486400" cy="282702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852" t="37582" r="44782" b="17282"/>
                    <a:stretch/>
                  </pic:blipFill>
                  <pic:spPr bwMode="auto">
                    <a:xfrm>
                      <a:off x="0" y="0"/>
                      <a:ext cx="5486400" cy="2827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B590B8" w14:textId="4E0DD3E9" w:rsidR="00D76511" w:rsidRDefault="00432500" w:rsidP="00432500">
      <w:pPr>
        <w:pStyle w:val="NormalIndent"/>
        <w:spacing w:line="480" w:lineRule="auto"/>
        <w:ind w:left="0"/>
      </w:pPr>
      <w:r>
        <w:t xml:space="preserve">Figure 4.1 </w:t>
      </w:r>
      <w:r w:rsidR="0027155C">
        <w:t>–</w:t>
      </w:r>
      <w:r>
        <w:t xml:space="preserve"> </w:t>
      </w:r>
      <w:r w:rsidR="0027155C">
        <w:t>USD/CAD</w:t>
      </w:r>
    </w:p>
    <w:p w14:paraId="03876DA9" w14:textId="7D86A1F7" w:rsidR="0027155C" w:rsidRDefault="0027155C" w:rsidP="00432500">
      <w:pPr>
        <w:pStyle w:val="NormalIndent"/>
        <w:spacing w:line="480" w:lineRule="auto"/>
        <w:ind w:left="0"/>
      </w:pPr>
    </w:p>
    <w:p w14:paraId="31007C10" w14:textId="7AA44B0D" w:rsidR="0027155C" w:rsidRDefault="0027155C" w:rsidP="00432500">
      <w:pPr>
        <w:pStyle w:val="NormalIndent"/>
        <w:spacing w:line="480" w:lineRule="auto"/>
        <w:ind w:left="0"/>
      </w:pPr>
    </w:p>
    <w:p w14:paraId="0BE01861" w14:textId="2F13EF05" w:rsidR="0027155C" w:rsidRDefault="0027155C" w:rsidP="00432500">
      <w:pPr>
        <w:pStyle w:val="NormalIndent"/>
        <w:spacing w:line="480" w:lineRule="auto"/>
        <w:ind w:left="0"/>
      </w:pPr>
    </w:p>
    <w:p w14:paraId="2AC56BFC" w14:textId="72CC5BDD" w:rsidR="0027155C" w:rsidRDefault="0027155C" w:rsidP="00432500">
      <w:pPr>
        <w:pStyle w:val="NormalIndent"/>
        <w:spacing w:line="480" w:lineRule="auto"/>
        <w:ind w:left="0"/>
      </w:pPr>
    </w:p>
    <w:p w14:paraId="24ED2BC4" w14:textId="39B4C90F" w:rsidR="0027155C" w:rsidRDefault="0027155C" w:rsidP="00432500">
      <w:pPr>
        <w:pStyle w:val="NormalIndent"/>
        <w:spacing w:line="480" w:lineRule="auto"/>
        <w:ind w:left="0"/>
      </w:pPr>
    </w:p>
    <w:p w14:paraId="67920988" w14:textId="68849260" w:rsidR="0027155C" w:rsidRDefault="0027155C" w:rsidP="00432500">
      <w:pPr>
        <w:pStyle w:val="NormalIndent"/>
        <w:spacing w:line="480" w:lineRule="auto"/>
        <w:ind w:left="0"/>
      </w:pPr>
    </w:p>
    <w:p w14:paraId="40F06343" w14:textId="611CDAE1" w:rsidR="0027155C" w:rsidRDefault="0027155C" w:rsidP="00432500">
      <w:pPr>
        <w:pStyle w:val="NormalIndent"/>
        <w:spacing w:line="480" w:lineRule="auto"/>
        <w:ind w:left="0"/>
      </w:pPr>
    </w:p>
    <w:p w14:paraId="2B05C5E7" w14:textId="1785F26E" w:rsidR="0027155C" w:rsidRDefault="0027155C" w:rsidP="00432500">
      <w:pPr>
        <w:pStyle w:val="NormalIndent"/>
        <w:spacing w:line="480" w:lineRule="auto"/>
        <w:ind w:left="0"/>
      </w:pPr>
    </w:p>
    <w:p w14:paraId="08B232B1" w14:textId="374F63C7" w:rsidR="0027155C" w:rsidRDefault="0027155C" w:rsidP="00432500">
      <w:pPr>
        <w:pStyle w:val="NormalIndent"/>
        <w:spacing w:line="480" w:lineRule="auto"/>
        <w:ind w:left="0"/>
      </w:pPr>
    </w:p>
    <w:p w14:paraId="7BB39AF6" w14:textId="344CCF1F" w:rsidR="0027155C" w:rsidRDefault="0027155C" w:rsidP="00432500">
      <w:pPr>
        <w:pStyle w:val="NormalIndent"/>
        <w:spacing w:line="480" w:lineRule="auto"/>
        <w:ind w:left="0"/>
      </w:pPr>
    </w:p>
    <w:p w14:paraId="01B2A691" w14:textId="3DACB509" w:rsidR="0027155C" w:rsidRDefault="0027155C" w:rsidP="00432500">
      <w:pPr>
        <w:pStyle w:val="NormalIndent"/>
        <w:spacing w:line="480" w:lineRule="auto"/>
        <w:ind w:left="0"/>
      </w:pPr>
    </w:p>
    <w:p w14:paraId="25A9E221" w14:textId="0154DDE4" w:rsidR="0027155C" w:rsidRDefault="0027155C" w:rsidP="00432500">
      <w:pPr>
        <w:pStyle w:val="NormalIndent"/>
        <w:spacing w:line="480" w:lineRule="auto"/>
        <w:ind w:left="0"/>
      </w:pPr>
    </w:p>
    <w:p w14:paraId="2FD11566" w14:textId="032EABEC" w:rsidR="0027155C" w:rsidRDefault="0027155C" w:rsidP="00432500">
      <w:pPr>
        <w:pStyle w:val="NormalIndent"/>
        <w:spacing w:line="480" w:lineRule="auto"/>
        <w:ind w:left="0"/>
      </w:pPr>
    </w:p>
    <w:p w14:paraId="30862EC0" w14:textId="26BC4BD1" w:rsidR="0027155C" w:rsidRDefault="0027155C" w:rsidP="00432500">
      <w:pPr>
        <w:pStyle w:val="NormalIndent"/>
        <w:spacing w:line="480" w:lineRule="auto"/>
        <w:ind w:left="0"/>
      </w:pPr>
    </w:p>
    <w:p w14:paraId="20B54B69" w14:textId="661AB8FF" w:rsidR="0027155C" w:rsidRDefault="0027155C" w:rsidP="00432500">
      <w:pPr>
        <w:pStyle w:val="NormalIndent"/>
        <w:spacing w:line="480" w:lineRule="auto"/>
        <w:ind w:left="0"/>
      </w:pPr>
    </w:p>
    <w:p w14:paraId="2A37F986" w14:textId="406C549C" w:rsidR="0027155C" w:rsidRDefault="0027155C" w:rsidP="00432500">
      <w:pPr>
        <w:pStyle w:val="NormalIndent"/>
        <w:spacing w:line="480" w:lineRule="auto"/>
        <w:ind w:left="0"/>
      </w:pPr>
    </w:p>
    <w:p w14:paraId="16F6B0BA" w14:textId="10E69110" w:rsidR="0027155C" w:rsidRDefault="0027155C" w:rsidP="00432500">
      <w:pPr>
        <w:pStyle w:val="NormalIndent"/>
        <w:spacing w:line="480" w:lineRule="auto"/>
        <w:ind w:left="0"/>
      </w:pPr>
    </w:p>
    <w:p w14:paraId="7857BCD8" w14:textId="58F4A6D9" w:rsidR="0027155C" w:rsidRDefault="0027155C" w:rsidP="00432500">
      <w:pPr>
        <w:pStyle w:val="NormalIndent"/>
        <w:spacing w:line="480" w:lineRule="auto"/>
        <w:ind w:left="0"/>
      </w:pPr>
    </w:p>
    <w:p w14:paraId="3CB1C0C1" w14:textId="77777777" w:rsidR="0027155C" w:rsidRPr="00D76511" w:rsidRDefault="0027155C" w:rsidP="00432500">
      <w:pPr>
        <w:pStyle w:val="NormalIndent"/>
        <w:spacing w:line="480" w:lineRule="auto"/>
        <w:ind w:left="0"/>
        <w:rPr>
          <w:color w:val="FF0000"/>
        </w:rPr>
      </w:pPr>
    </w:p>
    <w:p w14:paraId="38F7A91A" w14:textId="6A2B4963" w:rsidR="006A168F" w:rsidRPr="00AF1F1C" w:rsidRDefault="009A4628" w:rsidP="00AF1F1C">
      <w:pPr>
        <w:pStyle w:val="Heading2"/>
        <w:keepNext/>
        <w:numPr>
          <w:ilvl w:val="0"/>
          <w:numId w:val="33"/>
        </w:numPr>
        <w:tabs>
          <w:tab w:val="left" w:pos="851"/>
        </w:tabs>
        <w:spacing w:after="0" w:line="480" w:lineRule="auto"/>
        <w:contextualSpacing w:val="0"/>
        <w:rPr>
          <w:rFonts w:eastAsia="Times New Roman" w:cs="Arial"/>
          <w:bCs/>
          <w:iCs/>
          <w:szCs w:val="28"/>
        </w:rPr>
      </w:pPr>
      <w:r>
        <w:rPr>
          <w:rFonts w:eastAsia="Times New Roman" w:cs="Arial"/>
          <w:bCs/>
          <w:iCs/>
          <w:szCs w:val="28"/>
        </w:rPr>
        <w:t>Anal</w:t>
      </w:r>
      <w:r w:rsidRPr="00AF1F1C">
        <w:rPr>
          <w:rFonts w:eastAsia="Times New Roman" w:cs="Arial"/>
          <w:bCs/>
          <w:iCs/>
          <w:szCs w:val="28"/>
        </w:rPr>
        <w:t>ysis</w:t>
      </w:r>
    </w:p>
    <w:p w14:paraId="59BBF1D1" w14:textId="604D54E0" w:rsidR="009A4628" w:rsidRDefault="009A4628" w:rsidP="0027155C">
      <w:pPr>
        <w:spacing w:line="360" w:lineRule="auto"/>
      </w:pPr>
      <w:r>
        <w:t xml:space="preserve">There are various ways to analyse Canada’s position as well as any opportunities it </w:t>
      </w:r>
      <w:proofErr w:type="gramStart"/>
      <w:r>
        <w:t>has</w:t>
      </w:r>
      <w:r w:rsidR="00B64A06">
        <w:t xml:space="preserve"> </w:t>
      </w:r>
      <w:r w:rsidR="0049239B">
        <w:t>to</w:t>
      </w:r>
      <w:proofErr w:type="gramEnd"/>
      <w:r>
        <w:t xml:space="preserve"> grow and expand its various industries</w:t>
      </w:r>
      <w:r w:rsidR="0049239B">
        <w:t>. These</w:t>
      </w:r>
      <w:r w:rsidR="00030C98">
        <w:t xml:space="preserve"> </w:t>
      </w:r>
      <w:r w:rsidR="0049239B">
        <w:t xml:space="preserve">include a risk analysis where possible negative situations are looked at to see how likely they are to occur and how it is possible to mitigate these instances. Another </w:t>
      </w:r>
      <w:r w:rsidR="00B64A06">
        <w:t xml:space="preserve">approach </w:t>
      </w:r>
      <w:r w:rsidR="0049239B">
        <w:t>would be a SWOT analysis where the countries strengths, weaknesses, opportunities</w:t>
      </w:r>
      <w:r w:rsidR="00B64A06">
        <w:t>, and threats</w:t>
      </w:r>
      <w:r w:rsidR="0049239B">
        <w:t xml:space="preserve"> are looked at in greater detail to determine what aspects Canada can improve on as well as where it could better use its strengths, to help cover for its weaknesses.</w:t>
      </w:r>
    </w:p>
    <w:p w14:paraId="56F4E556" w14:textId="0C548E7B" w:rsidR="0049239B" w:rsidRPr="0027155C" w:rsidRDefault="0049239B" w:rsidP="0027155C">
      <w:pPr>
        <w:pStyle w:val="ListParagraph"/>
        <w:numPr>
          <w:ilvl w:val="1"/>
          <w:numId w:val="33"/>
        </w:numPr>
        <w:spacing w:line="360" w:lineRule="auto"/>
        <w:rPr>
          <w:rFonts w:ascii="Verdana" w:hAnsi="Verdana"/>
          <w:b/>
          <w:sz w:val="20"/>
          <w:szCs w:val="20"/>
        </w:rPr>
      </w:pPr>
      <w:r w:rsidRPr="0027155C">
        <w:rPr>
          <w:rFonts w:ascii="Verdana" w:hAnsi="Verdana"/>
          <w:b/>
          <w:sz w:val="20"/>
          <w:szCs w:val="20"/>
        </w:rPr>
        <w:t>Risk Analysis</w:t>
      </w:r>
    </w:p>
    <w:p w14:paraId="7B1613F4" w14:textId="11BE0180" w:rsidR="0049239B" w:rsidRPr="0027155C" w:rsidRDefault="001D5E2C" w:rsidP="0027155C">
      <w:pPr>
        <w:pStyle w:val="ListParagraph"/>
        <w:spacing w:line="360" w:lineRule="auto"/>
        <w:ind w:left="1440"/>
        <w:rPr>
          <w:rFonts w:ascii="Verdana" w:hAnsi="Verdana"/>
          <w:sz w:val="18"/>
          <w:szCs w:val="18"/>
        </w:rPr>
      </w:pPr>
      <w:proofErr w:type="spellStart"/>
      <w:r w:rsidRPr="0027155C">
        <w:rPr>
          <w:rFonts w:ascii="Verdana" w:hAnsi="Verdana"/>
          <w:sz w:val="18"/>
          <w:szCs w:val="18"/>
        </w:rPr>
        <w:t>Vose</w:t>
      </w:r>
      <w:proofErr w:type="spellEnd"/>
      <w:r w:rsidRPr="0027155C">
        <w:rPr>
          <w:rFonts w:ascii="Verdana" w:hAnsi="Verdana"/>
          <w:sz w:val="18"/>
          <w:szCs w:val="18"/>
        </w:rPr>
        <w:t xml:space="preserve"> (1008) Looks at risk analysis as a way of bring</w:t>
      </w:r>
      <w:r w:rsidR="00B64A06" w:rsidRPr="0027155C">
        <w:rPr>
          <w:rFonts w:ascii="Verdana" w:hAnsi="Verdana"/>
          <w:sz w:val="18"/>
          <w:szCs w:val="18"/>
        </w:rPr>
        <w:t xml:space="preserve">ing </w:t>
      </w:r>
      <w:r w:rsidRPr="0027155C">
        <w:rPr>
          <w:rFonts w:ascii="Verdana" w:hAnsi="Verdana"/>
          <w:sz w:val="18"/>
          <w:szCs w:val="18"/>
        </w:rPr>
        <w:t>to light the uncertainty of problems that may arise when making decisions</w:t>
      </w:r>
      <w:r w:rsidR="009517DC" w:rsidRPr="0027155C">
        <w:rPr>
          <w:rFonts w:ascii="Verdana" w:hAnsi="Verdana"/>
          <w:sz w:val="18"/>
          <w:szCs w:val="18"/>
        </w:rPr>
        <w:t>,</w:t>
      </w:r>
      <w:r w:rsidRPr="0027155C">
        <w:rPr>
          <w:rFonts w:ascii="Verdana" w:hAnsi="Verdana"/>
          <w:sz w:val="18"/>
          <w:szCs w:val="18"/>
        </w:rPr>
        <w:t xml:space="preserve"> or those that would otherwise be out of a person’s</w:t>
      </w:r>
      <w:r w:rsidR="00100C0E" w:rsidRPr="0027155C">
        <w:rPr>
          <w:rFonts w:ascii="Verdana" w:hAnsi="Verdana"/>
          <w:sz w:val="18"/>
          <w:szCs w:val="18"/>
        </w:rPr>
        <w:t xml:space="preserve"> or in this instance, countries</w:t>
      </w:r>
      <w:r w:rsidRPr="0027155C">
        <w:rPr>
          <w:rFonts w:ascii="Verdana" w:hAnsi="Verdana"/>
          <w:sz w:val="18"/>
          <w:szCs w:val="18"/>
        </w:rPr>
        <w:t xml:space="preserve"> control. </w:t>
      </w:r>
      <w:proofErr w:type="gramStart"/>
      <w:r w:rsidRPr="0027155C">
        <w:rPr>
          <w:rFonts w:ascii="Verdana" w:hAnsi="Verdana"/>
          <w:sz w:val="18"/>
          <w:szCs w:val="18"/>
        </w:rPr>
        <w:t>With regard to</w:t>
      </w:r>
      <w:proofErr w:type="gramEnd"/>
      <w:r w:rsidRPr="0027155C">
        <w:rPr>
          <w:rFonts w:ascii="Verdana" w:hAnsi="Verdana"/>
          <w:sz w:val="18"/>
          <w:szCs w:val="18"/>
        </w:rPr>
        <w:t xml:space="preserve"> Canada</w:t>
      </w:r>
      <w:r w:rsidR="001D5422" w:rsidRPr="0027155C">
        <w:rPr>
          <w:rFonts w:ascii="Verdana" w:hAnsi="Verdana"/>
          <w:sz w:val="18"/>
          <w:szCs w:val="18"/>
        </w:rPr>
        <w:t>,</w:t>
      </w:r>
      <w:r w:rsidRPr="0027155C">
        <w:rPr>
          <w:rFonts w:ascii="Verdana" w:hAnsi="Verdana"/>
          <w:sz w:val="18"/>
          <w:szCs w:val="18"/>
        </w:rPr>
        <w:t xml:space="preserve"> risks that could occur are as follows;</w:t>
      </w:r>
    </w:p>
    <w:p w14:paraId="0D263294" w14:textId="71F8DFA6" w:rsidR="001D5E2C" w:rsidRPr="0027155C" w:rsidRDefault="00E30FAF" w:rsidP="0027155C">
      <w:pPr>
        <w:spacing w:line="360" w:lineRule="auto"/>
        <w:ind w:left="1800"/>
        <w:rPr>
          <w:rFonts w:ascii="Verdana" w:hAnsi="Verdana"/>
          <w:sz w:val="18"/>
          <w:szCs w:val="18"/>
        </w:rPr>
      </w:pPr>
      <w:r w:rsidRPr="0027155C">
        <w:rPr>
          <w:rFonts w:ascii="Verdana" w:hAnsi="Verdana"/>
          <w:sz w:val="18"/>
          <w:szCs w:val="18"/>
        </w:rPr>
        <w:t xml:space="preserve"> </w:t>
      </w:r>
      <w:r w:rsidR="001D5E2C" w:rsidRPr="0027155C">
        <w:rPr>
          <w:rFonts w:ascii="Verdana" w:hAnsi="Verdana"/>
          <w:sz w:val="18"/>
          <w:szCs w:val="18"/>
        </w:rPr>
        <w:t>It is possible that the natural non-renewable resources such as oil, metals and gases that the country relies o</w:t>
      </w:r>
      <w:r w:rsidR="001D5422" w:rsidRPr="0027155C">
        <w:rPr>
          <w:rFonts w:ascii="Verdana" w:hAnsi="Verdana"/>
          <w:sz w:val="18"/>
          <w:szCs w:val="18"/>
        </w:rPr>
        <w:t>n</w:t>
      </w:r>
      <w:r w:rsidR="001D5E2C" w:rsidRPr="0027155C">
        <w:rPr>
          <w:rFonts w:ascii="Verdana" w:hAnsi="Verdana"/>
          <w:sz w:val="18"/>
          <w:szCs w:val="18"/>
        </w:rPr>
        <w:t xml:space="preserve"> for its international trad</w:t>
      </w:r>
      <w:r w:rsidR="006F7CAB" w:rsidRPr="0027155C">
        <w:rPr>
          <w:rFonts w:ascii="Verdana" w:hAnsi="Verdana"/>
          <w:sz w:val="18"/>
          <w:szCs w:val="18"/>
        </w:rPr>
        <w:t>e</w:t>
      </w:r>
      <w:r w:rsidR="001D5E2C" w:rsidRPr="0027155C">
        <w:rPr>
          <w:rFonts w:ascii="Verdana" w:hAnsi="Verdana"/>
          <w:sz w:val="18"/>
          <w:szCs w:val="18"/>
        </w:rPr>
        <w:t xml:space="preserve">, will </w:t>
      </w:r>
      <w:r w:rsidR="00100C0E" w:rsidRPr="0027155C">
        <w:rPr>
          <w:rFonts w:ascii="Verdana" w:hAnsi="Verdana"/>
          <w:sz w:val="18"/>
          <w:szCs w:val="18"/>
        </w:rPr>
        <w:t xml:space="preserve">eventually </w:t>
      </w:r>
      <w:r w:rsidR="001D5E2C" w:rsidRPr="0027155C">
        <w:rPr>
          <w:rFonts w:ascii="Verdana" w:hAnsi="Verdana"/>
          <w:sz w:val="18"/>
          <w:szCs w:val="18"/>
        </w:rPr>
        <w:t xml:space="preserve">run </w:t>
      </w:r>
      <w:r w:rsidR="001D5E2C" w:rsidRPr="0027155C">
        <w:rPr>
          <w:rFonts w:ascii="Verdana" w:hAnsi="Verdana"/>
          <w:sz w:val="18"/>
          <w:szCs w:val="18"/>
        </w:rPr>
        <w:lastRenderedPageBreak/>
        <w:t>out</w:t>
      </w:r>
      <w:r w:rsidR="00100C0E" w:rsidRPr="0027155C">
        <w:rPr>
          <w:rFonts w:ascii="Verdana" w:hAnsi="Verdana"/>
          <w:sz w:val="18"/>
          <w:szCs w:val="18"/>
        </w:rPr>
        <w:t>,</w:t>
      </w:r>
      <w:r w:rsidR="001D5E2C" w:rsidRPr="0027155C">
        <w:rPr>
          <w:rFonts w:ascii="Verdana" w:hAnsi="Verdana"/>
          <w:sz w:val="18"/>
          <w:szCs w:val="18"/>
        </w:rPr>
        <w:t xml:space="preserve"> </w:t>
      </w:r>
      <w:r w:rsidR="006F7CAB" w:rsidRPr="0027155C">
        <w:rPr>
          <w:rFonts w:ascii="Verdana" w:hAnsi="Verdana"/>
          <w:sz w:val="18"/>
          <w:szCs w:val="18"/>
        </w:rPr>
        <w:t>leaving</w:t>
      </w:r>
      <w:r w:rsidR="001D5E2C" w:rsidRPr="0027155C">
        <w:rPr>
          <w:rFonts w:ascii="Verdana" w:hAnsi="Verdana"/>
          <w:sz w:val="18"/>
          <w:szCs w:val="18"/>
        </w:rPr>
        <w:t xml:space="preserve"> </w:t>
      </w:r>
      <w:r w:rsidR="00100C0E" w:rsidRPr="0027155C">
        <w:rPr>
          <w:rFonts w:ascii="Verdana" w:hAnsi="Verdana"/>
          <w:sz w:val="18"/>
          <w:szCs w:val="18"/>
        </w:rPr>
        <w:t xml:space="preserve">Canada </w:t>
      </w:r>
      <w:r w:rsidR="001D5E2C" w:rsidRPr="0027155C">
        <w:rPr>
          <w:rFonts w:ascii="Verdana" w:hAnsi="Verdana"/>
          <w:sz w:val="18"/>
          <w:szCs w:val="18"/>
        </w:rPr>
        <w:t>hav</w:t>
      </w:r>
      <w:r w:rsidR="006F7CAB" w:rsidRPr="0027155C">
        <w:rPr>
          <w:rFonts w:ascii="Verdana" w:hAnsi="Verdana"/>
          <w:sz w:val="18"/>
          <w:szCs w:val="18"/>
        </w:rPr>
        <w:t>ing</w:t>
      </w:r>
      <w:r w:rsidR="001D5E2C" w:rsidRPr="0027155C">
        <w:rPr>
          <w:rFonts w:ascii="Verdana" w:hAnsi="Verdana"/>
          <w:sz w:val="18"/>
          <w:szCs w:val="18"/>
        </w:rPr>
        <w:t xml:space="preserve"> to look </w:t>
      </w:r>
      <w:r w:rsidR="00100C0E" w:rsidRPr="0027155C">
        <w:rPr>
          <w:rFonts w:ascii="Verdana" w:hAnsi="Verdana"/>
          <w:sz w:val="18"/>
          <w:szCs w:val="18"/>
        </w:rPr>
        <w:t>elsewhere</w:t>
      </w:r>
      <w:r w:rsidR="001D5E2C" w:rsidRPr="0027155C">
        <w:rPr>
          <w:rFonts w:ascii="Verdana" w:hAnsi="Verdana"/>
          <w:sz w:val="18"/>
          <w:szCs w:val="18"/>
        </w:rPr>
        <w:t xml:space="preserve"> for </w:t>
      </w:r>
      <w:r w:rsidR="00100C0E" w:rsidRPr="0027155C">
        <w:rPr>
          <w:rFonts w:ascii="Verdana" w:hAnsi="Verdana"/>
          <w:sz w:val="18"/>
          <w:szCs w:val="18"/>
        </w:rPr>
        <w:t xml:space="preserve">new </w:t>
      </w:r>
      <w:r w:rsidR="001D5E2C" w:rsidRPr="0027155C">
        <w:rPr>
          <w:rFonts w:ascii="Verdana" w:hAnsi="Verdana"/>
          <w:sz w:val="18"/>
          <w:szCs w:val="18"/>
        </w:rPr>
        <w:t xml:space="preserve">sources of income as well importing for its own consumption </w:t>
      </w:r>
      <w:r w:rsidR="006F7CAB" w:rsidRPr="0027155C">
        <w:rPr>
          <w:rFonts w:ascii="Verdana" w:hAnsi="Verdana"/>
          <w:sz w:val="18"/>
          <w:szCs w:val="18"/>
        </w:rPr>
        <w:t>adding</w:t>
      </w:r>
      <w:r w:rsidR="001D5E2C" w:rsidRPr="0027155C">
        <w:rPr>
          <w:rFonts w:ascii="Verdana" w:hAnsi="Verdana"/>
          <w:sz w:val="18"/>
          <w:szCs w:val="18"/>
        </w:rPr>
        <w:t xml:space="preserve"> a huge cost to the country’s imports. The chances of this happening however are </w:t>
      </w:r>
      <w:r w:rsidR="00030C98" w:rsidRPr="0027155C">
        <w:rPr>
          <w:rFonts w:ascii="Verdana" w:hAnsi="Verdana"/>
          <w:sz w:val="18"/>
          <w:szCs w:val="18"/>
        </w:rPr>
        <w:t>guaranteed and are just about a matter of time</w:t>
      </w:r>
      <w:r w:rsidR="001D5E2C" w:rsidRPr="0027155C">
        <w:rPr>
          <w:rFonts w:ascii="Verdana" w:hAnsi="Verdana"/>
          <w:sz w:val="18"/>
          <w:szCs w:val="18"/>
        </w:rPr>
        <w:t xml:space="preserve">; thus, it would be wise for the country to </w:t>
      </w:r>
      <w:r w:rsidR="006F7CAB" w:rsidRPr="0027155C">
        <w:rPr>
          <w:rFonts w:ascii="Verdana" w:hAnsi="Verdana"/>
          <w:sz w:val="18"/>
          <w:szCs w:val="18"/>
        </w:rPr>
        <w:t>seek</w:t>
      </w:r>
      <w:r w:rsidR="00030C98" w:rsidRPr="0027155C">
        <w:rPr>
          <w:rFonts w:ascii="Verdana" w:hAnsi="Verdana"/>
          <w:sz w:val="18"/>
          <w:szCs w:val="18"/>
        </w:rPr>
        <w:t xml:space="preserve"> </w:t>
      </w:r>
      <w:r w:rsidR="001D5E2C" w:rsidRPr="0027155C">
        <w:rPr>
          <w:rFonts w:ascii="Verdana" w:hAnsi="Verdana"/>
          <w:sz w:val="18"/>
          <w:szCs w:val="18"/>
        </w:rPr>
        <w:t xml:space="preserve">alternatives for trade and </w:t>
      </w:r>
      <w:r w:rsidR="006F7CAB" w:rsidRPr="0027155C">
        <w:rPr>
          <w:rFonts w:ascii="Verdana" w:hAnsi="Verdana"/>
          <w:sz w:val="18"/>
          <w:szCs w:val="18"/>
        </w:rPr>
        <w:t>reduce</w:t>
      </w:r>
      <w:r w:rsidR="001D5E2C" w:rsidRPr="0027155C">
        <w:rPr>
          <w:rFonts w:ascii="Verdana" w:hAnsi="Verdana"/>
          <w:sz w:val="18"/>
          <w:szCs w:val="18"/>
        </w:rPr>
        <w:t xml:space="preserve"> reliance </w:t>
      </w:r>
      <w:r w:rsidR="001D5422" w:rsidRPr="0027155C">
        <w:rPr>
          <w:rFonts w:ascii="Verdana" w:hAnsi="Verdana"/>
          <w:sz w:val="18"/>
          <w:szCs w:val="18"/>
        </w:rPr>
        <w:t>on</w:t>
      </w:r>
      <w:r w:rsidR="001D5E2C" w:rsidRPr="0027155C">
        <w:rPr>
          <w:rFonts w:ascii="Verdana" w:hAnsi="Verdana"/>
          <w:sz w:val="18"/>
          <w:szCs w:val="18"/>
        </w:rPr>
        <w:t xml:space="preserve"> these early rather than later so that the impact of running out becomes minimal when it occurs.</w:t>
      </w:r>
      <w:r w:rsidR="007F2536" w:rsidRPr="0027155C">
        <w:rPr>
          <w:rFonts w:ascii="Verdana" w:hAnsi="Verdana"/>
          <w:sz w:val="18"/>
          <w:szCs w:val="18"/>
        </w:rPr>
        <w:t xml:space="preserve"> </w:t>
      </w:r>
      <w:r w:rsidR="006F7CAB" w:rsidRPr="0027155C">
        <w:rPr>
          <w:rFonts w:ascii="Verdana" w:hAnsi="Verdana"/>
          <w:sz w:val="18"/>
          <w:szCs w:val="18"/>
        </w:rPr>
        <w:t>T</w:t>
      </w:r>
      <w:r w:rsidR="007F2536" w:rsidRPr="0027155C">
        <w:rPr>
          <w:rFonts w:ascii="Verdana" w:hAnsi="Verdana"/>
          <w:sz w:val="18"/>
          <w:szCs w:val="18"/>
        </w:rPr>
        <w:t xml:space="preserve">here are </w:t>
      </w:r>
      <w:r w:rsidR="006F7CAB" w:rsidRPr="0027155C">
        <w:rPr>
          <w:rFonts w:ascii="Verdana" w:hAnsi="Verdana"/>
          <w:sz w:val="18"/>
          <w:szCs w:val="18"/>
        </w:rPr>
        <w:t xml:space="preserve">currently </w:t>
      </w:r>
      <w:r w:rsidR="007F2536" w:rsidRPr="0027155C">
        <w:rPr>
          <w:rFonts w:ascii="Verdana" w:hAnsi="Verdana"/>
          <w:sz w:val="18"/>
          <w:szCs w:val="18"/>
        </w:rPr>
        <w:t>167.7 billion barrels worth of oil left within Canadas border and is expected to run out within 55years</w:t>
      </w:r>
      <w:bookmarkStart w:id="5" w:name="_Hlk536787494"/>
      <w:sdt>
        <w:sdtPr>
          <w:rPr>
            <w:rFonts w:ascii="Verdana" w:hAnsi="Verdana"/>
            <w:sz w:val="18"/>
            <w:szCs w:val="18"/>
          </w:rPr>
          <w:id w:val="-85463373"/>
          <w:citation/>
        </w:sdtPr>
        <w:sdtEndPr/>
        <w:sdtContent>
          <w:r w:rsidR="007F2536" w:rsidRPr="0027155C">
            <w:rPr>
              <w:rFonts w:ascii="Verdana" w:hAnsi="Verdana"/>
              <w:sz w:val="18"/>
              <w:szCs w:val="18"/>
            </w:rPr>
            <w:fldChar w:fldCharType="begin"/>
          </w:r>
          <w:r w:rsidR="007F2536" w:rsidRPr="0027155C">
            <w:rPr>
              <w:rFonts w:ascii="Verdana" w:hAnsi="Verdana"/>
              <w:sz w:val="18"/>
              <w:szCs w:val="18"/>
              <w:lang w:val="en-US"/>
            </w:rPr>
            <w:instrText xml:space="preserve"> CITATION Nat18 \l 1033 </w:instrText>
          </w:r>
          <w:r w:rsidR="007F2536" w:rsidRPr="0027155C">
            <w:rPr>
              <w:rFonts w:ascii="Verdana" w:hAnsi="Verdana"/>
              <w:sz w:val="18"/>
              <w:szCs w:val="18"/>
            </w:rPr>
            <w:fldChar w:fldCharType="separate"/>
          </w:r>
          <w:r w:rsidR="007F2536" w:rsidRPr="0027155C">
            <w:rPr>
              <w:rFonts w:ascii="Verdana" w:hAnsi="Verdana"/>
              <w:noProof/>
              <w:sz w:val="18"/>
              <w:szCs w:val="18"/>
              <w:lang w:val="en-US"/>
            </w:rPr>
            <w:t xml:space="preserve"> (Natural Resources Canada, 2018)</w:t>
          </w:r>
          <w:r w:rsidR="007F2536" w:rsidRPr="0027155C">
            <w:rPr>
              <w:rFonts w:ascii="Verdana" w:hAnsi="Verdana"/>
              <w:sz w:val="18"/>
              <w:szCs w:val="18"/>
            </w:rPr>
            <w:fldChar w:fldCharType="end"/>
          </w:r>
        </w:sdtContent>
      </w:sdt>
      <w:bookmarkEnd w:id="5"/>
    </w:p>
    <w:p w14:paraId="3CBDACB0" w14:textId="74D75125" w:rsidR="001D5E2C" w:rsidRPr="0027155C" w:rsidRDefault="003406A7" w:rsidP="0027155C">
      <w:pPr>
        <w:pStyle w:val="ListParagraph"/>
        <w:numPr>
          <w:ilvl w:val="0"/>
          <w:numId w:val="31"/>
        </w:numPr>
        <w:spacing w:line="360" w:lineRule="auto"/>
        <w:rPr>
          <w:rFonts w:ascii="Verdana" w:hAnsi="Verdana"/>
          <w:sz w:val="18"/>
          <w:szCs w:val="18"/>
        </w:rPr>
      </w:pPr>
      <w:r w:rsidRPr="0027155C">
        <w:rPr>
          <w:rFonts w:ascii="Verdana" w:hAnsi="Verdana"/>
          <w:sz w:val="18"/>
          <w:szCs w:val="18"/>
        </w:rPr>
        <w:t>Climate change</w:t>
      </w:r>
      <w:r w:rsidR="007F2536" w:rsidRPr="0027155C">
        <w:rPr>
          <w:rFonts w:ascii="Verdana" w:hAnsi="Verdana"/>
          <w:sz w:val="18"/>
          <w:szCs w:val="18"/>
        </w:rPr>
        <w:t xml:space="preserve"> is </w:t>
      </w:r>
      <w:r w:rsidR="009F7BA9" w:rsidRPr="0027155C">
        <w:rPr>
          <w:rFonts w:ascii="Verdana" w:hAnsi="Verdana"/>
          <w:sz w:val="18"/>
          <w:szCs w:val="18"/>
        </w:rPr>
        <w:t>posing</w:t>
      </w:r>
      <w:r w:rsidR="007F2536" w:rsidRPr="0027155C">
        <w:rPr>
          <w:rFonts w:ascii="Verdana" w:hAnsi="Verdana"/>
          <w:sz w:val="18"/>
          <w:szCs w:val="18"/>
        </w:rPr>
        <w:t xml:space="preserve"> a </w:t>
      </w:r>
      <w:r w:rsidR="00864BBF" w:rsidRPr="0027155C">
        <w:rPr>
          <w:rFonts w:ascii="Verdana" w:hAnsi="Verdana"/>
          <w:sz w:val="18"/>
          <w:szCs w:val="18"/>
        </w:rPr>
        <w:t>significant</w:t>
      </w:r>
      <w:r w:rsidR="007F2536" w:rsidRPr="0027155C">
        <w:rPr>
          <w:rFonts w:ascii="Verdana" w:hAnsi="Verdana"/>
          <w:sz w:val="18"/>
          <w:szCs w:val="18"/>
        </w:rPr>
        <w:t xml:space="preserve"> risk to Canada</w:t>
      </w:r>
      <w:r w:rsidR="001D5422" w:rsidRPr="0027155C">
        <w:rPr>
          <w:rFonts w:ascii="Verdana" w:hAnsi="Verdana"/>
          <w:sz w:val="18"/>
          <w:szCs w:val="18"/>
        </w:rPr>
        <w:t>’</w:t>
      </w:r>
      <w:r w:rsidR="007F2536" w:rsidRPr="0027155C">
        <w:rPr>
          <w:rFonts w:ascii="Verdana" w:hAnsi="Verdana"/>
          <w:sz w:val="18"/>
          <w:szCs w:val="18"/>
        </w:rPr>
        <w:t>s economy</w:t>
      </w:r>
      <w:r w:rsidR="001D5422" w:rsidRPr="0027155C">
        <w:rPr>
          <w:rFonts w:ascii="Verdana" w:hAnsi="Verdana"/>
          <w:sz w:val="18"/>
          <w:szCs w:val="18"/>
        </w:rPr>
        <w:t>.</w:t>
      </w:r>
      <w:r w:rsidR="007F2536" w:rsidRPr="0027155C">
        <w:rPr>
          <w:rFonts w:ascii="Verdana" w:hAnsi="Verdana"/>
          <w:sz w:val="18"/>
          <w:szCs w:val="18"/>
        </w:rPr>
        <w:t xml:space="preserve"> </w:t>
      </w:r>
      <w:r w:rsidR="001D5422" w:rsidRPr="0027155C">
        <w:rPr>
          <w:rFonts w:ascii="Verdana" w:hAnsi="Verdana"/>
          <w:sz w:val="18"/>
          <w:szCs w:val="18"/>
        </w:rPr>
        <w:t>A</w:t>
      </w:r>
      <w:r w:rsidR="007F2536" w:rsidRPr="0027155C">
        <w:rPr>
          <w:rFonts w:ascii="Verdana" w:hAnsi="Verdana"/>
          <w:sz w:val="18"/>
          <w:szCs w:val="18"/>
        </w:rPr>
        <w:t xml:space="preserve">s temperatures change, Canada may need to </w:t>
      </w:r>
      <w:r w:rsidR="00864BBF" w:rsidRPr="0027155C">
        <w:rPr>
          <w:rFonts w:ascii="Verdana" w:hAnsi="Verdana"/>
          <w:sz w:val="18"/>
          <w:szCs w:val="18"/>
        </w:rPr>
        <w:t>review</w:t>
      </w:r>
      <w:r w:rsidR="007F2536" w:rsidRPr="0027155C">
        <w:rPr>
          <w:rFonts w:ascii="Verdana" w:hAnsi="Verdana"/>
          <w:sz w:val="18"/>
          <w:szCs w:val="18"/>
        </w:rPr>
        <w:t xml:space="preserve"> what agricultural good</w:t>
      </w:r>
      <w:r w:rsidR="001D5422" w:rsidRPr="0027155C">
        <w:rPr>
          <w:rFonts w:ascii="Verdana" w:hAnsi="Verdana"/>
          <w:sz w:val="18"/>
          <w:szCs w:val="18"/>
        </w:rPr>
        <w:t>s</w:t>
      </w:r>
      <w:r w:rsidR="007F2536" w:rsidRPr="0027155C">
        <w:rPr>
          <w:rFonts w:ascii="Verdana" w:hAnsi="Verdana"/>
          <w:sz w:val="18"/>
          <w:szCs w:val="18"/>
        </w:rPr>
        <w:t xml:space="preserve"> it produces for export as some may no longer be suited </w:t>
      </w:r>
      <w:r w:rsidR="001D5422" w:rsidRPr="0027155C">
        <w:rPr>
          <w:rFonts w:ascii="Verdana" w:hAnsi="Verdana"/>
          <w:sz w:val="18"/>
          <w:szCs w:val="18"/>
        </w:rPr>
        <w:t>to</w:t>
      </w:r>
      <w:r w:rsidR="007F2536" w:rsidRPr="0027155C">
        <w:rPr>
          <w:rFonts w:ascii="Verdana" w:hAnsi="Verdana"/>
          <w:sz w:val="18"/>
          <w:szCs w:val="18"/>
        </w:rPr>
        <w:t xml:space="preserve"> the change in temperatures. </w:t>
      </w:r>
      <w:r w:rsidR="00030C98" w:rsidRPr="0027155C">
        <w:rPr>
          <w:rFonts w:ascii="Verdana" w:hAnsi="Verdana"/>
          <w:sz w:val="18"/>
          <w:szCs w:val="18"/>
        </w:rPr>
        <w:t xml:space="preserve">These measures </w:t>
      </w:r>
      <w:r w:rsidR="007F2536" w:rsidRPr="0027155C">
        <w:rPr>
          <w:rFonts w:ascii="Verdana" w:hAnsi="Verdana"/>
          <w:sz w:val="18"/>
          <w:szCs w:val="18"/>
        </w:rPr>
        <w:t>may not be enough</w:t>
      </w:r>
      <w:r w:rsidR="00030C98" w:rsidRPr="0027155C">
        <w:rPr>
          <w:rFonts w:ascii="Verdana" w:hAnsi="Verdana"/>
          <w:sz w:val="18"/>
          <w:szCs w:val="18"/>
        </w:rPr>
        <w:t>,</w:t>
      </w:r>
      <w:r w:rsidR="007F2536" w:rsidRPr="0027155C">
        <w:rPr>
          <w:rFonts w:ascii="Verdana" w:hAnsi="Verdana"/>
          <w:sz w:val="18"/>
          <w:szCs w:val="18"/>
        </w:rPr>
        <w:t xml:space="preserve"> as it would then be in competition with others who harvest the same products</w:t>
      </w:r>
      <w:r w:rsidR="00CA0744" w:rsidRPr="0027155C">
        <w:rPr>
          <w:rFonts w:ascii="Verdana" w:hAnsi="Verdana"/>
          <w:sz w:val="18"/>
          <w:szCs w:val="18"/>
        </w:rPr>
        <w:t>,</w:t>
      </w:r>
      <w:r w:rsidR="007F2536" w:rsidRPr="0027155C">
        <w:rPr>
          <w:rFonts w:ascii="Verdana" w:hAnsi="Verdana"/>
          <w:sz w:val="18"/>
          <w:szCs w:val="18"/>
        </w:rPr>
        <w:t xml:space="preserve"> making it less desirable to buy from Canada when they themselves produce it.</w:t>
      </w:r>
      <w:r w:rsidR="00494017" w:rsidRPr="0027155C">
        <w:rPr>
          <w:rFonts w:ascii="Verdana" w:hAnsi="Verdana"/>
          <w:sz w:val="18"/>
          <w:szCs w:val="18"/>
        </w:rPr>
        <w:t xml:space="preserve"> It has also already led to an increase in forest fires which could have major repercussions for the country’s logging industry. (Flannigan, 1991)</w:t>
      </w:r>
    </w:p>
    <w:p w14:paraId="0830E977" w14:textId="577921DE" w:rsidR="00806F85" w:rsidRPr="0027155C" w:rsidRDefault="00806F85" w:rsidP="0027155C">
      <w:pPr>
        <w:pStyle w:val="ListParagraph"/>
        <w:spacing w:line="360" w:lineRule="auto"/>
        <w:ind w:left="2160"/>
        <w:rPr>
          <w:rFonts w:ascii="Verdana" w:hAnsi="Verdana"/>
          <w:sz w:val="18"/>
          <w:szCs w:val="18"/>
        </w:rPr>
      </w:pPr>
    </w:p>
    <w:p w14:paraId="5D151EDC" w14:textId="755F87CF" w:rsidR="00806F85" w:rsidRPr="0027155C" w:rsidRDefault="00806F85" w:rsidP="0027155C">
      <w:pPr>
        <w:pStyle w:val="ListParagraph"/>
        <w:numPr>
          <w:ilvl w:val="1"/>
          <w:numId w:val="33"/>
        </w:numPr>
        <w:spacing w:line="360" w:lineRule="auto"/>
        <w:rPr>
          <w:rFonts w:ascii="Verdana" w:hAnsi="Verdana"/>
          <w:b/>
          <w:sz w:val="20"/>
          <w:szCs w:val="20"/>
        </w:rPr>
      </w:pPr>
      <w:r w:rsidRPr="0027155C">
        <w:rPr>
          <w:rFonts w:ascii="Verdana" w:hAnsi="Verdana"/>
          <w:b/>
          <w:sz w:val="20"/>
          <w:szCs w:val="20"/>
        </w:rPr>
        <w:t>S.W.O.T Analysis</w:t>
      </w:r>
    </w:p>
    <w:p w14:paraId="3683B264" w14:textId="25191A2E" w:rsidR="00F0063E" w:rsidRPr="0027155C" w:rsidRDefault="00F0063E" w:rsidP="0027155C">
      <w:pPr>
        <w:pStyle w:val="ListParagraph"/>
        <w:spacing w:line="360" w:lineRule="auto"/>
        <w:ind w:left="1440"/>
        <w:rPr>
          <w:rFonts w:ascii="Verdana" w:hAnsi="Verdana"/>
          <w:sz w:val="18"/>
          <w:szCs w:val="18"/>
        </w:rPr>
      </w:pPr>
      <w:r w:rsidRPr="0027155C">
        <w:rPr>
          <w:rFonts w:ascii="Verdana" w:hAnsi="Verdana"/>
          <w:sz w:val="18"/>
          <w:szCs w:val="18"/>
        </w:rPr>
        <w:t>A S.W.O.T analysis allows a more in</w:t>
      </w:r>
      <w:r w:rsidR="00864BBF" w:rsidRPr="0027155C">
        <w:rPr>
          <w:rFonts w:ascii="Verdana" w:hAnsi="Verdana"/>
          <w:sz w:val="18"/>
          <w:szCs w:val="18"/>
        </w:rPr>
        <w:t>-</w:t>
      </w:r>
      <w:r w:rsidRPr="0027155C">
        <w:rPr>
          <w:rFonts w:ascii="Verdana" w:hAnsi="Verdana"/>
          <w:sz w:val="18"/>
          <w:szCs w:val="18"/>
        </w:rPr>
        <w:t xml:space="preserve">depth look at a </w:t>
      </w:r>
      <w:r w:rsidR="009F7BA9" w:rsidRPr="0027155C">
        <w:rPr>
          <w:rFonts w:ascii="Verdana" w:hAnsi="Verdana"/>
          <w:sz w:val="18"/>
          <w:szCs w:val="18"/>
        </w:rPr>
        <w:t>business</w:t>
      </w:r>
      <w:r w:rsidRPr="0027155C">
        <w:rPr>
          <w:rFonts w:ascii="Verdana" w:hAnsi="Verdana"/>
          <w:sz w:val="18"/>
          <w:szCs w:val="18"/>
        </w:rPr>
        <w:t xml:space="preserve">’ attributes. or in this case a country, in order to capitalise on its strengths as well as to be able to </w:t>
      </w:r>
      <w:r w:rsidR="00864BBF" w:rsidRPr="0027155C">
        <w:rPr>
          <w:rFonts w:ascii="Verdana" w:hAnsi="Verdana"/>
          <w:sz w:val="18"/>
          <w:szCs w:val="18"/>
        </w:rPr>
        <w:t>identify</w:t>
      </w:r>
      <w:r w:rsidRPr="0027155C">
        <w:rPr>
          <w:rFonts w:ascii="Verdana" w:hAnsi="Verdana"/>
          <w:sz w:val="18"/>
          <w:szCs w:val="18"/>
        </w:rPr>
        <w:t xml:space="preserve"> any weaknesses and come up with ways to either improve on those weaknesses or to at least mitigate them</w:t>
      </w:r>
      <w:r w:rsidR="00D33AB9" w:rsidRPr="0027155C">
        <w:rPr>
          <w:rFonts w:ascii="Verdana" w:hAnsi="Verdana"/>
          <w:sz w:val="18"/>
          <w:szCs w:val="18"/>
        </w:rPr>
        <w:t xml:space="preserve"> so they do not cause issues with the running of the country</w:t>
      </w:r>
      <w:r w:rsidRPr="0027155C">
        <w:rPr>
          <w:rFonts w:ascii="Verdana" w:hAnsi="Verdana"/>
          <w:sz w:val="18"/>
          <w:szCs w:val="18"/>
        </w:rPr>
        <w:t>. (Dyson, 2004)</w:t>
      </w:r>
    </w:p>
    <w:p w14:paraId="4A388136" w14:textId="74C1C8FC" w:rsidR="00D33AB9" w:rsidRDefault="00D33AB9" w:rsidP="0027155C">
      <w:pPr>
        <w:pStyle w:val="ListParagraph"/>
        <w:spacing w:line="360" w:lineRule="auto"/>
        <w:ind w:left="1440"/>
      </w:pPr>
    </w:p>
    <w:p w14:paraId="4948599E" w14:textId="3EE19C61" w:rsidR="00D33AB9" w:rsidRPr="0027155C" w:rsidRDefault="00D33AB9" w:rsidP="0027155C">
      <w:pPr>
        <w:pStyle w:val="ListParagraph"/>
        <w:numPr>
          <w:ilvl w:val="2"/>
          <w:numId w:val="33"/>
        </w:numPr>
        <w:spacing w:line="360" w:lineRule="auto"/>
        <w:rPr>
          <w:rFonts w:ascii="Verdana" w:hAnsi="Verdana"/>
          <w:b/>
          <w:sz w:val="20"/>
          <w:szCs w:val="20"/>
        </w:rPr>
      </w:pPr>
      <w:r w:rsidRPr="0027155C">
        <w:rPr>
          <w:rFonts w:ascii="Verdana" w:hAnsi="Verdana"/>
          <w:b/>
          <w:sz w:val="20"/>
          <w:szCs w:val="20"/>
        </w:rPr>
        <w:t>Strengths</w:t>
      </w:r>
    </w:p>
    <w:p w14:paraId="231A314A" w14:textId="6FD056DA" w:rsidR="00D33AB9" w:rsidRPr="0027155C" w:rsidRDefault="00D33AB9" w:rsidP="0027155C">
      <w:pPr>
        <w:pStyle w:val="ListParagraph"/>
        <w:spacing w:line="360" w:lineRule="auto"/>
        <w:ind w:left="2160"/>
        <w:rPr>
          <w:rFonts w:ascii="Verdana" w:hAnsi="Verdana" w:cstheme="minorHAnsi"/>
          <w:sz w:val="18"/>
          <w:szCs w:val="18"/>
        </w:rPr>
      </w:pPr>
      <w:r w:rsidRPr="0027155C">
        <w:rPr>
          <w:rFonts w:ascii="Verdana" w:hAnsi="Verdana"/>
          <w:sz w:val="18"/>
          <w:szCs w:val="18"/>
        </w:rPr>
        <w:t xml:space="preserve">A </w:t>
      </w:r>
      <w:r w:rsidR="00864BBF" w:rsidRPr="0027155C">
        <w:rPr>
          <w:rFonts w:ascii="Verdana" w:hAnsi="Verdana"/>
          <w:sz w:val="18"/>
          <w:szCs w:val="18"/>
        </w:rPr>
        <w:t>p</w:t>
      </w:r>
      <w:r w:rsidRPr="0027155C">
        <w:rPr>
          <w:rFonts w:ascii="Verdana" w:hAnsi="Verdana"/>
          <w:sz w:val="18"/>
          <w:szCs w:val="18"/>
        </w:rPr>
        <w:t xml:space="preserve">rimary strength of Canada is its </w:t>
      </w:r>
      <w:r w:rsidR="00030C98" w:rsidRPr="0027155C">
        <w:rPr>
          <w:rFonts w:ascii="Verdana" w:hAnsi="Verdana"/>
          <w:sz w:val="18"/>
          <w:szCs w:val="18"/>
        </w:rPr>
        <w:t>wealth of natural resources</w:t>
      </w:r>
      <w:r w:rsidRPr="0027155C">
        <w:rPr>
          <w:rFonts w:ascii="Verdana" w:hAnsi="Verdana"/>
          <w:sz w:val="18"/>
          <w:szCs w:val="18"/>
        </w:rPr>
        <w:t xml:space="preserve">. </w:t>
      </w:r>
      <w:r w:rsidR="007F70EB" w:rsidRPr="0027155C">
        <w:rPr>
          <w:rFonts w:ascii="Verdana" w:hAnsi="Verdana"/>
          <w:sz w:val="18"/>
          <w:szCs w:val="18"/>
        </w:rPr>
        <w:t xml:space="preserve">It has </w:t>
      </w:r>
      <w:r w:rsidR="006763BA" w:rsidRPr="0027155C">
        <w:rPr>
          <w:rFonts w:ascii="Verdana" w:hAnsi="Verdana"/>
          <w:sz w:val="18"/>
          <w:szCs w:val="18"/>
        </w:rPr>
        <w:t xml:space="preserve">access to </w:t>
      </w:r>
      <w:r w:rsidRPr="0027155C">
        <w:rPr>
          <w:rFonts w:ascii="Verdana" w:hAnsi="Verdana"/>
          <w:sz w:val="18"/>
          <w:szCs w:val="18"/>
        </w:rPr>
        <w:t>the world</w:t>
      </w:r>
      <w:r w:rsidR="007F70EB" w:rsidRPr="0027155C">
        <w:rPr>
          <w:rFonts w:ascii="Verdana" w:hAnsi="Verdana"/>
          <w:sz w:val="18"/>
          <w:szCs w:val="18"/>
        </w:rPr>
        <w:t>’</w:t>
      </w:r>
      <w:r w:rsidRPr="0027155C">
        <w:rPr>
          <w:rFonts w:ascii="Verdana" w:hAnsi="Verdana"/>
          <w:sz w:val="18"/>
          <w:szCs w:val="18"/>
        </w:rPr>
        <w:t xml:space="preserve">s largest deposits of uranium and </w:t>
      </w:r>
      <w:r w:rsidR="007F70EB" w:rsidRPr="0027155C">
        <w:rPr>
          <w:rFonts w:ascii="Verdana" w:hAnsi="Verdana"/>
          <w:sz w:val="18"/>
          <w:szCs w:val="18"/>
        </w:rPr>
        <w:t>significant</w:t>
      </w:r>
      <w:r w:rsidRPr="0027155C">
        <w:rPr>
          <w:rFonts w:ascii="Verdana" w:hAnsi="Verdana"/>
          <w:sz w:val="18"/>
          <w:szCs w:val="18"/>
        </w:rPr>
        <w:t xml:space="preserve"> amounts of oil</w:t>
      </w:r>
      <w:r w:rsidR="006763BA" w:rsidRPr="0027155C">
        <w:rPr>
          <w:rFonts w:ascii="Verdana" w:hAnsi="Verdana"/>
          <w:sz w:val="18"/>
          <w:szCs w:val="18"/>
        </w:rPr>
        <w:t>, with a large amount still unreachable with current technology</w:t>
      </w:r>
      <w:r w:rsidRPr="0027155C">
        <w:rPr>
          <w:rFonts w:ascii="Verdana" w:hAnsi="Verdana"/>
          <w:sz w:val="18"/>
          <w:szCs w:val="18"/>
        </w:rPr>
        <w:t xml:space="preserve">. </w:t>
      </w:r>
      <w:sdt>
        <w:sdtPr>
          <w:rPr>
            <w:rFonts w:ascii="Verdana" w:hAnsi="Verdana"/>
            <w:sz w:val="18"/>
            <w:szCs w:val="18"/>
          </w:rPr>
          <w:id w:val="-2117899299"/>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Com08 \l 1033 </w:instrText>
          </w:r>
          <w:r w:rsidRPr="0027155C">
            <w:rPr>
              <w:rFonts w:ascii="Verdana" w:hAnsi="Verdana"/>
              <w:sz w:val="18"/>
              <w:szCs w:val="18"/>
            </w:rPr>
            <w:fldChar w:fldCharType="separate"/>
          </w:r>
          <w:r w:rsidRPr="0027155C">
            <w:rPr>
              <w:rFonts w:ascii="Verdana" w:hAnsi="Verdana"/>
              <w:noProof/>
              <w:sz w:val="18"/>
              <w:szCs w:val="18"/>
              <w:lang w:val="en-US"/>
            </w:rPr>
            <w:t>(Competition Policy Review Panel, 2008)</w:t>
          </w:r>
          <w:r w:rsidRPr="0027155C">
            <w:rPr>
              <w:rFonts w:ascii="Verdana" w:hAnsi="Verdana"/>
              <w:sz w:val="18"/>
              <w:szCs w:val="18"/>
            </w:rPr>
            <w:fldChar w:fldCharType="end"/>
          </w:r>
        </w:sdtContent>
      </w:sdt>
      <w:r w:rsidRPr="0027155C">
        <w:rPr>
          <w:rFonts w:ascii="Verdana" w:hAnsi="Verdana"/>
          <w:sz w:val="18"/>
          <w:szCs w:val="18"/>
        </w:rPr>
        <w:t xml:space="preserve"> Its </w:t>
      </w:r>
      <w:r w:rsidR="00030C98" w:rsidRPr="0027155C">
        <w:rPr>
          <w:rFonts w:ascii="Verdana" w:hAnsi="Verdana"/>
          <w:sz w:val="18"/>
          <w:szCs w:val="18"/>
        </w:rPr>
        <w:t xml:space="preserve">location </w:t>
      </w:r>
      <w:r w:rsidRPr="0027155C">
        <w:rPr>
          <w:rFonts w:ascii="Verdana" w:hAnsi="Verdana"/>
          <w:sz w:val="18"/>
          <w:szCs w:val="18"/>
        </w:rPr>
        <w:t xml:space="preserve">also allows it to maintain close relations with the US, one of the </w:t>
      </w:r>
      <w:r w:rsidR="00D82E1D" w:rsidRPr="0027155C">
        <w:rPr>
          <w:rFonts w:ascii="Verdana" w:hAnsi="Verdana"/>
          <w:sz w:val="18"/>
          <w:szCs w:val="18"/>
        </w:rPr>
        <w:t>world’s</w:t>
      </w:r>
      <w:r w:rsidRPr="0027155C">
        <w:rPr>
          <w:rFonts w:ascii="Verdana" w:hAnsi="Verdana"/>
          <w:sz w:val="18"/>
          <w:szCs w:val="18"/>
        </w:rPr>
        <w:t xml:space="preserve"> </w:t>
      </w:r>
      <w:r w:rsidR="00D82E1D" w:rsidRPr="0027155C">
        <w:rPr>
          <w:rFonts w:ascii="Verdana" w:hAnsi="Verdana"/>
          <w:sz w:val="18"/>
          <w:szCs w:val="18"/>
        </w:rPr>
        <w:t xml:space="preserve">most financially successful </w:t>
      </w:r>
      <w:r w:rsidR="00D82E1D" w:rsidRPr="0027155C">
        <w:rPr>
          <w:rFonts w:ascii="Verdana" w:hAnsi="Verdana" w:cstheme="minorHAnsi"/>
          <w:sz w:val="18"/>
          <w:szCs w:val="18"/>
        </w:rPr>
        <w:t xml:space="preserve">countries, allowing many trade deals with them. </w:t>
      </w:r>
    </w:p>
    <w:p w14:paraId="58A0E768" w14:textId="1352F1E5" w:rsidR="006A168F" w:rsidRPr="0027155C" w:rsidRDefault="00D82E1D" w:rsidP="0027155C">
      <w:pPr>
        <w:pStyle w:val="NormalIndent"/>
        <w:numPr>
          <w:ilvl w:val="2"/>
          <w:numId w:val="33"/>
        </w:numPr>
        <w:rPr>
          <w:rFonts w:cstheme="minorHAnsi"/>
          <w:b/>
          <w:sz w:val="20"/>
          <w:szCs w:val="18"/>
        </w:rPr>
      </w:pPr>
      <w:r w:rsidRPr="0027155C">
        <w:rPr>
          <w:rFonts w:cstheme="minorHAnsi"/>
          <w:b/>
          <w:sz w:val="20"/>
          <w:szCs w:val="18"/>
        </w:rPr>
        <w:t>Weaknesses</w:t>
      </w:r>
    </w:p>
    <w:p w14:paraId="2816F21C" w14:textId="0A7CFCAA" w:rsidR="00D82E1D" w:rsidRPr="0027155C" w:rsidRDefault="00D82E1D" w:rsidP="0027155C">
      <w:pPr>
        <w:pStyle w:val="NormalIndent"/>
        <w:ind w:left="2160"/>
        <w:rPr>
          <w:rFonts w:cstheme="minorHAnsi"/>
          <w:szCs w:val="18"/>
        </w:rPr>
      </w:pPr>
      <w:r w:rsidRPr="0027155C">
        <w:rPr>
          <w:rFonts w:cstheme="minorHAnsi"/>
          <w:szCs w:val="18"/>
        </w:rPr>
        <w:t>Despite its close relations with the US being a huge strength</w:t>
      </w:r>
      <w:r w:rsidR="006763BA" w:rsidRPr="0027155C">
        <w:rPr>
          <w:rFonts w:cstheme="minorHAnsi"/>
          <w:szCs w:val="18"/>
        </w:rPr>
        <w:t xml:space="preserve"> for Canada</w:t>
      </w:r>
      <w:r w:rsidR="007F71E4" w:rsidRPr="0027155C">
        <w:rPr>
          <w:rFonts w:cstheme="minorHAnsi"/>
          <w:szCs w:val="18"/>
        </w:rPr>
        <w:t>’</w:t>
      </w:r>
      <w:r w:rsidR="006763BA" w:rsidRPr="0027155C">
        <w:rPr>
          <w:rFonts w:cstheme="minorHAnsi"/>
          <w:szCs w:val="18"/>
        </w:rPr>
        <w:t>s economy</w:t>
      </w:r>
      <w:r w:rsidRPr="0027155C">
        <w:rPr>
          <w:rFonts w:cstheme="minorHAnsi"/>
          <w:szCs w:val="18"/>
        </w:rPr>
        <w:t xml:space="preserve">, it can also be considered a weakness. </w:t>
      </w:r>
      <w:proofErr w:type="gramStart"/>
      <w:r w:rsidR="007F71E4" w:rsidRPr="0027155C">
        <w:rPr>
          <w:rFonts w:cstheme="minorHAnsi"/>
          <w:szCs w:val="18"/>
        </w:rPr>
        <w:t>T</w:t>
      </w:r>
      <w:r w:rsidRPr="0027155C">
        <w:rPr>
          <w:rFonts w:cstheme="minorHAnsi"/>
          <w:szCs w:val="18"/>
        </w:rPr>
        <w:t>he majority of</w:t>
      </w:r>
      <w:proofErr w:type="gramEnd"/>
      <w:r w:rsidRPr="0027155C">
        <w:rPr>
          <w:rFonts w:cstheme="minorHAnsi"/>
          <w:szCs w:val="18"/>
        </w:rPr>
        <w:t xml:space="preserve"> the </w:t>
      </w:r>
      <w:r w:rsidR="00882217" w:rsidRPr="0027155C">
        <w:rPr>
          <w:rFonts w:cstheme="minorHAnsi"/>
          <w:szCs w:val="18"/>
        </w:rPr>
        <w:t>country’s</w:t>
      </w:r>
      <w:r w:rsidRPr="0027155C">
        <w:rPr>
          <w:rFonts w:cstheme="minorHAnsi"/>
          <w:szCs w:val="18"/>
        </w:rPr>
        <w:t xml:space="preserve"> income comes from its exports to the US</w:t>
      </w:r>
      <w:r w:rsidR="006763BA" w:rsidRPr="0027155C">
        <w:rPr>
          <w:rFonts w:cstheme="minorHAnsi"/>
          <w:szCs w:val="18"/>
        </w:rPr>
        <w:t xml:space="preserve">, </w:t>
      </w:r>
      <w:r w:rsidR="007F71E4" w:rsidRPr="0027155C">
        <w:rPr>
          <w:rFonts w:cstheme="minorHAnsi"/>
          <w:szCs w:val="18"/>
        </w:rPr>
        <w:t>making</w:t>
      </w:r>
      <w:r w:rsidR="006763BA" w:rsidRPr="0027155C">
        <w:rPr>
          <w:rFonts w:cstheme="minorHAnsi"/>
          <w:szCs w:val="18"/>
        </w:rPr>
        <w:t xml:space="preserve"> them being their biggest trade partner</w:t>
      </w:r>
      <w:r w:rsidR="00030C98" w:rsidRPr="0027155C">
        <w:rPr>
          <w:rFonts w:cstheme="minorHAnsi"/>
          <w:szCs w:val="18"/>
        </w:rPr>
        <w:t xml:space="preserve"> however due to the sheer volume of trading done heavy reliance is established</w:t>
      </w:r>
      <w:r w:rsidRPr="0027155C">
        <w:rPr>
          <w:rFonts w:cstheme="minorHAnsi"/>
          <w:szCs w:val="18"/>
        </w:rPr>
        <w:t xml:space="preserve">. </w:t>
      </w:r>
      <w:sdt>
        <w:sdtPr>
          <w:rPr>
            <w:rFonts w:cstheme="minorHAnsi"/>
            <w:szCs w:val="18"/>
          </w:rPr>
          <w:id w:val="-2077345141"/>
          <w:citation/>
        </w:sdtPr>
        <w:sdtEndPr/>
        <w:sdtContent>
          <w:r w:rsidRPr="0027155C">
            <w:rPr>
              <w:rFonts w:cstheme="minorHAnsi"/>
              <w:szCs w:val="18"/>
            </w:rPr>
            <w:fldChar w:fldCharType="begin"/>
          </w:r>
          <w:r w:rsidRPr="0027155C">
            <w:rPr>
              <w:rFonts w:cstheme="minorHAnsi"/>
              <w:szCs w:val="18"/>
              <w:lang w:val="en-US"/>
            </w:rPr>
            <w:instrText xml:space="preserve"> CITATION Cof18 \l 1033 </w:instrText>
          </w:r>
          <w:r w:rsidRPr="0027155C">
            <w:rPr>
              <w:rFonts w:cstheme="minorHAnsi"/>
              <w:szCs w:val="18"/>
            </w:rPr>
            <w:fldChar w:fldCharType="separate"/>
          </w:r>
          <w:r w:rsidRPr="0027155C">
            <w:rPr>
              <w:rFonts w:cstheme="minorHAnsi"/>
              <w:noProof/>
              <w:szCs w:val="18"/>
              <w:lang w:val="en-US"/>
            </w:rPr>
            <w:t>(Coface, 2018)</w:t>
          </w:r>
          <w:r w:rsidRPr="0027155C">
            <w:rPr>
              <w:rFonts w:cstheme="minorHAnsi"/>
              <w:szCs w:val="18"/>
            </w:rPr>
            <w:fldChar w:fldCharType="end"/>
          </w:r>
        </w:sdtContent>
      </w:sdt>
      <w:r w:rsidRPr="0027155C">
        <w:rPr>
          <w:rFonts w:cstheme="minorHAnsi"/>
          <w:szCs w:val="18"/>
        </w:rPr>
        <w:t xml:space="preserve"> The country </w:t>
      </w:r>
      <w:r w:rsidR="00030C98" w:rsidRPr="0027155C">
        <w:rPr>
          <w:rFonts w:cstheme="minorHAnsi"/>
          <w:szCs w:val="18"/>
        </w:rPr>
        <w:t xml:space="preserve">also </w:t>
      </w:r>
      <w:r w:rsidR="007F71E4" w:rsidRPr="0027155C">
        <w:rPr>
          <w:rFonts w:cstheme="minorHAnsi"/>
          <w:szCs w:val="18"/>
        </w:rPr>
        <w:t>currently</w:t>
      </w:r>
      <w:r w:rsidRPr="0027155C">
        <w:rPr>
          <w:rFonts w:cstheme="minorHAnsi"/>
          <w:szCs w:val="18"/>
        </w:rPr>
        <w:t xml:space="preserve"> has a low budget for research and development meaning </w:t>
      </w:r>
      <w:r w:rsidR="007F71E4" w:rsidRPr="0027155C">
        <w:rPr>
          <w:rFonts w:cstheme="minorHAnsi"/>
          <w:szCs w:val="18"/>
        </w:rPr>
        <w:t>competitor countries</w:t>
      </w:r>
      <w:r w:rsidRPr="0027155C">
        <w:rPr>
          <w:rFonts w:cstheme="minorHAnsi"/>
          <w:szCs w:val="18"/>
        </w:rPr>
        <w:t xml:space="preserve"> could eventually do things more efficiently</w:t>
      </w:r>
      <w:r w:rsidR="007F71E4" w:rsidRPr="0027155C">
        <w:rPr>
          <w:rFonts w:cstheme="minorHAnsi"/>
          <w:szCs w:val="18"/>
        </w:rPr>
        <w:t>,</w:t>
      </w:r>
      <w:r w:rsidRPr="0027155C">
        <w:rPr>
          <w:rFonts w:cstheme="minorHAnsi"/>
          <w:szCs w:val="18"/>
        </w:rPr>
        <w:t xml:space="preserve"> making products at a cheaper cost than them.</w:t>
      </w:r>
    </w:p>
    <w:p w14:paraId="76BE355A" w14:textId="07EA9D5A" w:rsidR="00D82E1D" w:rsidRPr="0027155C" w:rsidRDefault="00D82E1D" w:rsidP="0027155C">
      <w:pPr>
        <w:pStyle w:val="NormalIndent"/>
        <w:ind w:left="2160"/>
        <w:rPr>
          <w:rFonts w:cstheme="minorHAnsi"/>
          <w:szCs w:val="18"/>
        </w:rPr>
      </w:pPr>
    </w:p>
    <w:p w14:paraId="4EA348FB" w14:textId="16D81569" w:rsidR="00D82E1D" w:rsidRPr="0027155C" w:rsidRDefault="00D82E1D" w:rsidP="0027155C">
      <w:pPr>
        <w:pStyle w:val="NormalIndent"/>
        <w:numPr>
          <w:ilvl w:val="2"/>
          <w:numId w:val="33"/>
        </w:numPr>
        <w:rPr>
          <w:rFonts w:cstheme="minorHAnsi"/>
          <w:b/>
          <w:sz w:val="20"/>
          <w:szCs w:val="18"/>
        </w:rPr>
      </w:pPr>
      <w:r w:rsidRPr="0027155C">
        <w:rPr>
          <w:rFonts w:cstheme="minorHAnsi"/>
          <w:b/>
          <w:sz w:val="20"/>
          <w:szCs w:val="18"/>
        </w:rPr>
        <w:lastRenderedPageBreak/>
        <w:t>Opportunities</w:t>
      </w:r>
    </w:p>
    <w:p w14:paraId="44C00DA4" w14:textId="0E51A920" w:rsidR="00D82E1D" w:rsidRPr="0027155C" w:rsidRDefault="00AE7C94" w:rsidP="0027155C">
      <w:pPr>
        <w:pStyle w:val="NormalIndent"/>
        <w:ind w:left="2160"/>
        <w:rPr>
          <w:rFonts w:cstheme="minorHAnsi"/>
          <w:szCs w:val="18"/>
        </w:rPr>
      </w:pPr>
      <w:r w:rsidRPr="0027155C">
        <w:rPr>
          <w:rFonts w:cstheme="minorHAnsi"/>
          <w:szCs w:val="18"/>
        </w:rPr>
        <w:t xml:space="preserve">An article by Mia Robson (2018) of The Canadian Press reveals that Canada has fallen behind in terms of its clean energy technology. This means there could be an opportunity to improve on it, </w:t>
      </w:r>
      <w:r w:rsidR="00A67810" w:rsidRPr="0027155C">
        <w:rPr>
          <w:rFonts w:cstheme="minorHAnsi"/>
          <w:szCs w:val="18"/>
        </w:rPr>
        <w:t>with</w:t>
      </w:r>
      <w:r w:rsidR="00CA70EC" w:rsidRPr="0027155C">
        <w:rPr>
          <w:rFonts w:cstheme="minorHAnsi"/>
          <w:szCs w:val="18"/>
        </w:rPr>
        <w:t xml:space="preserve"> </w:t>
      </w:r>
      <w:r w:rsidRPr="0027155C">
        <w:rPr>
          <w:rFonts w:cstheme="minorHAnsi"/>
          <w:szCs w:val="18"/>
        </w:rPr>
        <w:t xml:space="preserve">the potential </w:t>
      </w:r>
      <w:r w:rsidR="00A67810" w:rsidRPr="0027155C">
        <w:rPr>
          <w:rFonts w:cstheme="minorHAnsi"/>
          <w:szCs w:val="18"/>
        </w:rPr>
        <w:t>of</w:t>
      </w:r>
      <w:r w:rsidRPr="0027155C">
        <w:rPr>
          <w:rFonts w:cstheme="minorHAnsi"/>
          <w:szCs w:val="18"/>
        </w:rPr>
        <w:t xml:space="preserve"> slow</w:t>
      </w:r>
      <w:r w:rsidR="00A67810" w:rsidRPr="0027155C">
        <w:rPr>
          <w:rFonts w:cstheme="minorHAnsi"/>
          <w:szCs w:val="18"/>
        </w:rPr>
        <w:t>ing</w:t>
      </w:r>
      <w:r w:rsidRPr="0027155C">
        <w:rPr>
          <w:rFonts w:cstheme="minorHAnsi"/>
          <w:szCs w:val="18"/>
        </w:rPr>
        <w:t xml:space="preserve"> down the issue of climate change</w:t>
      </w:r>
      <w:r w:rsidR="00100C0E" w:rsidRPr="0027155C">
        <w:rPr>
          <w:rFonts w:cstheme="minorHAnsi"/>
          <w:szCs w:val="18"/>
        </w:rPr>
        <w:t>.</w:t>
      </w:r>
      <w:r w:rsidRPr="0027155C">
        <w:rPr>
          <w:rFonts w:cstheme="minorHAnsi"/>
          <w:szCs w:val="18"/>
        </w:rPr>
        <w:t xml:space="preserve"> </w:t>
      </w:r>
      <w:r w:rsidR="00100C0E" w:rsidRPr="0027155C">
        <w:rPr>
          <w:rFonts w:cstheme="minorHAnsi"/>
          <w:szCs w:val="18"/>
        </w:rPr>
        <w:t xml:space="preserve">This would help </w:t>
      </w:r>
      <w:r w:rsidRPr="0027155C">
        <w:rPr>
          <w:rFonts w:cstheme="minorHAnsi"/>
          <w:szCs w:val="18"/>
        </w:rPr>
        <w:t xml:space="preserve">protect their logging industry </w:t>
      </w:r>
      <w:r w:rsidR="006763BA" w:rsidRPr="0027155C">
        <w:rPr>
          <w:rFonts w:cstheme="minorHAnsi"/>
          <w:szCs w:val="18"/>
        </w:rPr>
        <w:t xml:space="preserve">by lowering the rate at which forest fires occur </w:t>
      </w:r>
      <w:r w:rsidRPr="0027155C">
        <w:rPr>
          <w:rFonts w:cstheme="minorHAnsi"/>
          <w:szCs w:val="18"/>
        </w:rPr>
        <w:t xml:space="preserve">as well as having a lower reliance on fossil fuels </w:t>
      </w:r>
      <w:r w:rsidR="00CA70EC" w:rsidRPr="0027155C">
        <w:rPr>
          <w:rFonts w:cstheme="minorHAnsi"/>
          <w:szCs w:val="18"/>
        </w:rPr>
        <w:t>so that their supply would last longer</w:t>
      </w:r>
      <w:r w:rsidRPr="0027155C">
        <w:rPr>
          <w:rFonts w:cstheme="minorHAnsi"/>
          <w:szCs w:val="18"/>
        </w:rPr>
        <w:t xml:space="preserve">. </w:t>
      </w:r>
      <w:r w:rsidR="00CA70EC" w:rsidRPr="0027155C" w:rsidDel="00CA70EC">
        <w:rPr>
          <w:rFonts w:cstheme="minorHAnsi"/>
          <w:szCs w:val="18"/>
        </w:rPr>
        <w:t xml:space="preserve"> </w:t>
      </w:r>
    </w:p>
    <w:p w14:paraId="5A46969E" w14:textId="610D1951" w:rsidR="00AE7C94" w:rsidRPr="0027155C" w:rsidRDefault="00AE7C94" w:rsidP="0027155C">
      <w:pPr>
        <w:pStyle w:val="NormalIndent"/>
        <w:ind w:left="2160"/>
        <w:rPr>
          <w:rFonts w:cstheme="minorHAnsi"/>
          <w:szCs w:val="18"/>
        </w:rPr>
      </w:pPr>
    </w:p>
    <w:p w14:paraId="4E91242C" w14:textId="4DDA5AAC" w:rsidR="00AE7C94" w:rsidRPr="0027155C" w:rsidRDefault="00AE7C94" w:rsidP="0027155C">
      <w:pPr>
        <w:pStyle w:val="NormalIndent"/>
        <w:numPr>
          <w:ilvl w:val="2"/>
          <w:numId w:val="33"/>
        </w:numPr>
        <w:rPr>
          <w:rFonts w:cstheme="minorHAnsi"/>
          <w:b/>
          <w:sz w:val="20"/>
          <w:szCs w:val="18"/>
        </w:rPr>
      </w:pPr>
      <w:r w:rsidRPr="0027155C">
        <w:rPr>
          <w:rFonts w:cstheme="minorHAnsi"/>
          <w:b/>
          <w:sz w:val="20"/>
          <w:szCs w:val="18"/>
        </w:rPr>
        <w:t>Threats</w:t>
      </w:r>
    </w:p>
    <w:p w14:paraId="7F49D0C0" w14:textId="4B5D0AC5" w:rsidR="00AE7C94" w:rsidRPr="0027155C" w:rsidRDefault="00AE7C94" w:rsidP="0027155C">
      <w:pPr>
        <w:pStyle w:val="NormalIndent"/>
        <w:ind w:left="2160"/>
        <w:rPr>
          <w:rFonts w:cstheme="minorHAnsi"/>
          <w:szCs w:val="18"/>
        </w:rPr>
      </w:pPr>
      <w:r w:rsidRPr="0027155C">
        <w:rPr>
          <w:rFonts w:cstheme="minorHAnsi"/>
          <w:szCs w:val="18"/>
        </w:rPr>
        <w:t xml:space="preserve">The most obvious and pronounced threat that Canada has is the depletion of its natural resources with </w:t>
      </w:r>
      <w:r w:rsidR="006763BA" w:rsidRPr="0027155C">
        <w:rPr>
          <w:rFonts w:cstheme="minorHAnsi"/>
          <w:szCs w:val="18"/>
        </w:rPr>
        <w:t>their</w:t>
      </w:r>
      <w:r w:rsidRPr="0027155C">
        <w:rPr>
          <w:rFonts w:cstheme="minorHAnsi"/>
          <w:szCs w:val="18"/>
        </w:rPr>
        <w:t xml:space="preserve"> only being 55 </w:t>
      </w:r>
      <w:r w:rsidR="009F7BA9" w:rsidRPr="0027155C">
        <w:rPr>
          <w:rFonts w:cstheme="minorHAnsi"/>
          <w:szCs w:val="18"/>
        </w:rPr>
        <w:t>years’ worth</w:t>
      </w:r>
      <w:r w:rsidRPr="0027155C">
        <w:rPr>
          <w:rFonts w:cstheme="minorHAnsi"/>
          <w:szCs w:val="18"/>
        </w:rPr>
        <w:t xml:space="preserve"> of oil remaining in the country (Natural Resources Canada, 2018) as well as its uranium deposits only having just over another 40 years left at the countries current capacity to access its deposits</w:t>
      </w:r>
      <w:r w:rsidR="006763BA" w:rsidRPr="0027155C">
        <w:rPr>
          <w:rFonts w:cstheme="minorHAnsi"/>
          <w:szCs w:val="18"/>
        </w:rPr>
        <w:t xml:space="preserve"> unless they are able to develop more sophisticated ways of accessing harder to obtain sources</w:t>
      </w:r>
      <w:r w:rsidRPr="0027155C">
        <w:rPr>
          <w:rFonts w:cstheme="minorHAnsi"/>
          <w:szCs w:val="18"/>
        </w:rPr>
        <w:t xml:space="preserve">. </w:t>
      </w:r>
      <w:sdt>
        <w:sdtPr>
          <w:rPr>
            <w:rFonts w:cstheme="minorHAnsi"/>
            <w:szCs w:val="18"/>
          </w:rPr>
          <w:id w:val="-1526320415"/>
          <w:citation/>
        </w:sdtPr>
        <w:sdtEndPr/>
        <w:sdtContent>
          <w:r w:rsidRPr="0027155C">
            <w:rPr>
              <w:rFonts w:cstheme="minorHAnsi"/>
              <w:szCs w:val="18"/>
            </w:rPr>
            <w:fldChar w:fldCharType="begin"/>
          </w:r>
          <w:r w:rsidRPr="0027155C">
            <w:rPr>
              <w:rFonts w:cstheme="minorHAnsi"/>
              <w:szCs w:val="18"/>
              <w:lang w:val="en-US"/>
            </w:rPr>
            <w:instrText xml:space="preserve"> CITATION Nat181 \l 1033 </w:instrText>
          </w:r>
          <w:r w:rsidRPr="0027155C">
            <w:rPr>
              <w:rFonts w:cstheme="minorHAnsi"/>
              <w:szCs w:val="18"/>
            </w:rPr>
            <w:fldChar w:fldCharType="separate"/>
          </w:r>
          <w:r w:rsidRPr="0027155C">
            <w:rPr>
              <w:rFonts w:cstheme="minorHAnsi"/>
              <w:noProof/>
              <w:szCs w:val="18"/>
              <w:lang w:val="en-US"/>
            </w:rPr>
            <w:t>(Natural Resources Canada, 2018)</w:t>
          </w:r>
          <w:r w:rsidRPr="0027155C">
            <w:rPr>
              <w:rFonts w:cstheme="minorHAnsi"/>
              <w:szCs w:val="18"/>
            </w:rPr>
            <w:fldChar w:fldCharType="end"/>
          </w:r>
        </w:sdtContent>
      </w:sdt>
      <w:r w:rsidRPr="0027155C">
        <w:rPr>
          <w:rFonts w:cstheme="minorHAnsi"/>
          <w:szCs w:val="18"/>
        </w:rPr>
        <w:t xml:space="preserve"> </w:t>
      </w:r>
      <w:r w:rsidR="00CA70EC" w:rsidRPr="0027155C">
        <w:rPr>
          <w:rFonts w:cstheme="minorHAnsi"/>
          <w:szCs w:val="18"/>
        </w:rPr>
        <w:t>when</w:t>
      </w:r>
      <w:r w:rsidRPr="0027155C">
        <w:rPr>
          <w:rFonts w:cstheme="minorHAnsi"/>
          <w:szCs w:val="18"/>
        </w:rPr>
        <w:t xml:space="preserve"> these deposits</w:t>
      </w:r>
      <w:r w:rsidR="00CA70EC" w:rsidRPr="0027155C">
        <w:rPr>
          <w:rFonts w:cstheme="minorHAnsi"/>
          <w:szCs w:val="18"/>
        </w:rPr>
        <w:t xml:space="preserve"> </w:t>
      </w:r>
      <w:r w:rsidRPr="0027155C">
        <w:rPr>
          <w:rFonts w:cstheme="minorHAnsi"/>
          <w:szCs w:val="18"/>
        </w:rPr>
        <w:t>run out</w:t>
      </w:r>
      <w:r w:rsidR="00A67810" w:rsidRPr="0027155C">
        <w:rPr>
          <w:rFonts w:cstheme="minorHAnsi"/>
          <w:szCs w:val="18"/>
        </w:rPr>
        <w:t>,</w:t>
      </w:r>
      <w:r w:rsidRPr="0027155C">
        <w:rPr>
          <w:rFonts w:cstheme="minorHAnsi"/>
          <w:szCs w:val="18"/>
        </w:rPr>
        <w:t xml:space="preserve"> Canada would lose a significant amount of income</w:t>
      </w:r>
      <w:r w:rsidR="006763BA" w:rsidRPr="0027155C">
        <w:rPr>
          <w:rFonts w:cstheme="minorHAnsi"/>
          <w:szCs w:val="18"/>
        </w:rPr>
        <w:t xml:space="preserve"> </w:t>
      </w:r>
      <w:r w:rsidR="00CA70EC" w:rsidRPr="0027155C">
        <w:rPr>
          <w:rFonts w:cstheme="minorHAnsi"/>
          <w:szCs w:val="18"/>
        </w:rPr>
        <w:t>and they</w:t>
      </w:r>
      <w:r w:rsidR="006763BA" w:rsidRPr="0027155C">
        <w:rPr>
          <w:rFonts w:cstheme="minorHAnsi"/>
          <w:szCs w:val="18"/>
        </w:rPr>
        <w:t xml:space="preserve"> </w:t>
      </w:r>
      <w:r w:rsidR="00CA70EC" w:rsidRPr="0027155C">
        <w:rPr>
          <w:rFonts w:cstheme="minorHAnsi"/>
          <w:szCs w:val="18"/>
        </w:rPr>
        <w:t>would need to find</w:t>
      </w:r>
      <w:r w:rsidR="006763BA" w:rsidRPr="0027155C">
        <w:rPr>
          <w:rFonts w:cstheme="minorHAnsi"/>
          <w:szCs w:val="18"/>
        </w:rPr>
        <w:t xml:space="preserve"> replacement </w:t>
      </w:r>
      <w:r w:rsidR="009F7BA9" w:rsidRPr="0027155C">
        <w:rPr>
          <w:rFonts w:cstheme="minorHAnsi"/>
          <w:szCs w:val="18"/>
        </w:rPr>
        <w:t>source,</w:t>
      </w:r>
      <w:r w:rsidR="006763BA" w:rsidRPr="0027155C">
        <w:rPr>
          <w:rFonts w:cstheme="minorHAnsi"/>
          <w:szCs w:val="18"/>
        </w:rPr>
        <w:t xml:space="preserve"> </w:t>
      </w:r>
      <w:r w:rsidR="00CA70EC" w:rsidRPr="0027155C">
        <w:rPr>
          <w:rFonts w:cstheme="minorHAnsi"/>
          <w:szCs w:val="18"/>
        </w:rPr>
        <w:t>or they may not have enough income to sustain themselves</w:t>
      </w:r>
      <w:r w:rsidRPr="0027155C">
        <w:rPr>
          <w:rFonts w:cstheme="minorHAnsi"/>
          <w:szCs w:val="18"/>
        </w:rPr>
        <w:t>.</w:t>
      </w:r>
    </w:p>
    <w:p w14:paraId="47590B03" w14:textId="3F68C5EC" w:rsidR="00765347" w:rsidRPr="0027155C" w:rsidRDefault="00765347" w:rsidP="0027155C">
      <w:pPr>
        <w:pStyle w:val="NormalIndent"/>
        <w:ind w:left="2160"/>
        <w:rPr>
          <w:rFonts w:cstheme="minorHAnsi"/>
          <w:szCs w:val="18"/>
        </w:rPr>
      </w:pPr>
    </w:p>
    <w:p w14:paraId="317DC547" w14:textId="44C51C7F" w:rsidR="00765347" w:rsidRPr="0027155C" w:rsidRDefault="00765347" w:rsidP="0027155C">
      <w:pPr>
        <w:pStyle w:val="NormalIndent"/>
        <w:numPr>
          <w:ilvl w:val="1"/>
          <w:numId w:val="33"/>
        </w:numPr>
        <w:rPr>
          <w:rFonts w:cstheme="minorHAnsi"/>
          <w:b/>
          <w:sz w:val="20"/>
          <w:szCs w:val="18"/>
        </w:rPr>
      </w:pPr>
      <w:r w:rsidRPr="0027155C">
        <w:rPr>
          <w:rFonts w:cstheme="minorHAnsi"/>
          <w:b/>
          <w:sz w:val="20"/>
          <w:szCs w:val="18"/>
        </w:rPr>
        <w:t>PESTLE Analysis</w:t>
      </w:r>
    </w:p>
    <w:p w14:paraId="680328DF" w14:textId="1520E504" w:rsidR="00765347" w:rsidRPr="0027155C" w:rsidRDefault="00232823" w:rsidP="0027155C">
      <w:pPr>
        <w:pStyle w:val="NormalIndent"/>
        <w:ind w:left="1440"/>
        <w:rPr>
          <w:rFonts w:cstheme="minorHAnsi"/>
          <w:szCs w:val="18"/>
        </w:rPr>
      </w:pPr>
      <w:r w:rsidRPr="0027155C">
        <w:rPr>
          <w:rFonts w:cstheme="minorHAnsi"/>
          <w:szCs w:val="18"/>
        </w:rPr>
        <w:t xml:space="preserve">It is important that a </w:t>
      </w:r>
      <w:r w:rsidR="00765347" w:rsidRPr="0027155C">
        <w:rPr>
          <w:rFonts w:cstheme="minorHAnsi"/>
          <w:szCs w:val="18"/>
        </w:rPr>
        <w:t>PESTLE</w:t>
      </w:r>
      <w:r w:rsidRPr="0027155C">
        <w:rPr>
          <w:rFonts w:cstheme="minorHAnsi"/>
          <w:szCs w:val="18"/>
        </w:rPr>
        <w:t xml:space="preserve"> </w:t>
      </w:r>
      <w:r w:rsidR="00765347" w:rsidRPr="0027155C">
        <w:rPr>
          <w:rFonts w:cstheme="minorHAnsi"/>
          <w:szCs w:val="18"/>
        </w:rPr>
        <w:t>analysis</w:t>
      </w:r>
      <w:r w:rsidRPr="0027155C">
        <w:rPr>
          <w:rFonts w:cstheme="minorHAnsi"/>
          <w:szCs w:val="18"/>
        </w:rPr>
        <w:t xml:space="preserve"> is </w:t>
      </w:r>
      <w:r w:rsidR="00A67810" w:rsidRPr="0027155C">
        <w:rPr>
          <w:rFonts w:cstheme="minorHAnsi"/>
          <w:szCs w:val="18"/>
        </w:rPr>
        <w:t xml:space="preserve">also </w:t>
      </w:r>
      <w:r w:rsidRPr="0027155C">
        <w:rPr>
          <w:rFonts w:cstheme="minorHAnsi"/>
          <w:szCs w:val="18"/>
        </w:rPr>
        <w:t>taken on Canada, which</w:t>
      </w:r>
      <w:r w:rsidR="00765347" w:rsidRPr="0027155C">
        <w:rPr>
          <w:rFonts w:cstheme="minorHAnsi"/>
          <w:szCs w:val="18"/>
        </w:rPr>
        <w:t xml:space="preserve"> stands for political, economic, social, technological, legal and environmental. </w:t>
      </w:r>
      <w:proofErr w:type="spellStart"/>
      <w:r w:rsidR="00A11EFB" w:rsidRPr="0027155C">
        <w:rPr>
          <w:rFonts w:cstheme="minorHAnsi"/>
          <w:szCs w:val="18"/>
        </w:rPr>
        <w:t>Cadle</w:t>
      </w:r>
      <w:proofErr w:type="spellEnd"/>
      <w:r w:rsidR="00A11EFB" w:rsidRPr="0027155C">
        <w:rPr>
          <w:rFonts w:cstheme="minorHAnsi"/>
          <w:szCs w:val="18"/>
        </w:rPr>
        <w:t xml:space="preserve"> (2010), describes PESTLE Analysis as being import</w:t>
      </w:r>
      <w:r w:rsidR="00100C0E" w:rsidRPr="0027155C">
        <w:rPr>
          <w:rFonts w:cstheme="minorHAnsi"/>
          <w:szCs w:val="18"/>
        </w:rPr>
        <w:t>ant</w:t>
      </w:r>
      <w:r w:rsidR="00A11EFB" w:rsidRPr="0027155C">
        <w:rPr>
          <w:rFonts w:cstheme="minorHAnsi"/>
          <w:szCs w:val="18"/>
        </w:rPr>
        <w:t xml:space="preserve"> </w:t>
      </w:r>
      <w:r w:rsidR="00100C0E" w:rsidRPr="0027155C">
        <w:rPr>
          <w:rFonts w:cstheme="minorHAnsi"/>
          <w:szCs w:val="18"/>
        </w:rPr>
        <w:t>in</w:t>
      </w:r>
      <w:r w:rsidR="00A11EFB" w:rsidRPr="0027155C">
        <w:rPr>
          <w:rFonts w:cstheme="minorHAnsi"/>
          <w:szCs w:val="18"/>
        </w:rPr>
        <w:t xml:space="preserve"> investigat</w:t>
      </w:r>
      <w:r w:rsidR="00100C0E" w:rsidRPr="0027155C">
        <w:rPr>
          <w:rFonts w:cstheme="minorHAnsi"/>
          <w:szCs w:val="18"/>
        </w:rPr>
        <w:t>ing</w:t>
      </w:r>
      <w:r w:rsidR="00A11EFB" w:rsidRPr="0027155C">
        <w:rPr>
          <w:rFonts w:cstheme="minorHAnsi"/>
          <w:szCs w:val="18"/>
        </w:rPr>
        <w:t xml:space="preserve"> as well as analys</w:t>
      </w:r>
      <w:r w:rsidR="00100C0E" w:rsidRPr="0027155C">
        <w:rPr>
          <w:rFonts w:cstheme="minorHAnsi"/>
          <w:szCs w:val="18"/>
        </w:rPr>
        <w:t>ing</w:t>
      </w:r>
      <w:r w:rsidR="00A11EFB" w:rsidRPr="0027155C">
        <w:rPr>
          <w:rFonts w:cstheme="minorHAnsi"/>
          <w:szCs w:val="18"/>
        </w:rPr>
        <w:t xml:space="preserve"> the business environment on a global scale as i</w:t>
      </w:r>
      <w:r w:rsidR="00100C0E" w:rsidRPr="0027155C">
        <w:rPr>
          <w:rFonts w:cstheme="minorHAnsi"/>
          <w:szCs w:val="18"/>
        </w:rPr>
        <w:t xml:space="preserve">t makes it possible to </w:t>
      </w:r>
      <w:r w:rsidR="00A11EFB" w:rsidRPr="0027155C">
        <w:rPr>
          <w:rFonts w:cstheme="minorHAnsi"/>
          <w:szCs w:val="18"/>
        </w:rPr>
        <w:t>look more at the big</w:t>
      </w:r>
      <w:r w:rsidR="00100C0E" w:rsidRPr="0027155C">
        <w:rPr>
          <w:rFonts w:cstheme="minorHAnsi"/>
          <w:szCs w:val="18"/>
        </w:rPr>
        <w:t>ger</w:t>
      </w:r>
      <w:r w:rsidR="00A11EFB" w:rsidRPr="0027155C">
        <w:rPr>
          <w:rFonts w:cstheme="minorHAnsi"/>
          <w:szCs w:val="18"/>
        </w:rPr>
        <w:t xml:space="preserve"> picture </w:t>
      </w:r>
      <w:r w:rsidR="00100C0E" w:rsidRPr="0027155C">
        <w:rPr>
          <w:rFonts w:cstheme="minorHAnsi"/>
          <w:szCs w:val="18"/>
        </w:rPr>
        <w:t>when making</w:t>
      </w:r>
      <w:r w:rsidR="00A11EFB" w:rsidRPr="0027155C">
        <w:rPr>
          <w:rFonts w:cstheme="minorHAnsi"/>
          <w:szCs w:val="18"/>
        </w:rPr>
        <w:t xml:space="preserve"> decisions. It is often paired with other forms of analysis such as the previously discussed SWOT analysis</w:t>
      </w:r>
      <w:r w:rsidRPr="0027155C">
        <w:rPr>
          <w:rFonts w:cstheme="minorHAnsi"/>
          <w:szCs w:val="18"/>
        </w:rPr>
        <w:t xml:space="preserve"> </w:t>
      </w:r>
      <w:r w:rsidR="00A11EFB" w:rsidRPr="0027155C">
        <w:rPr>
          <w:rFonts w:cstheme="minorHAnsi"/>
          <w:szCs w:val="18"/>
        </w:rPr>
        <w:t xml:space="preserve">to cover the </w:t>
      </w:r>
      <w:r w:rsidRPr="0027155C">
        <w:rPr>
          <w:rFonts w:cstheme="minorHAnsi"/>
          <w:szCs w:val="18"/>
        </w:rPr>
        <w:t xml:space="preserve">whole </w:t>
      </w:r>
      <w:r w:rsidR="00A11EFB" w:rsidRPr="0027155C">
        <w:rPr>
          <w:rFonts w:cstheme="minorHAnsi"/>
          <w:szCs w:val="18"/>
        </w:rPr>
        <w:t>picture</w:t>
      </w:r>
      <w:r w:rsidRPr="0027155C">
        <w:rPr>
          <w:rFonts w:cstheme="minorHAnsi"/>
          <w:szCs w:val="18"/>
        </w:rPr>
        <w:t xml:space="preserve"> </w:t>
      </w:r>
      <w:r w:rsidR="00DF6718" w:rsidRPr="0027155C">
        <w:rPr>
          <w:rFonts w:cstheme="minorHAnsi"/>
          <w:szCs w:val="18"/>
        </w:rPr>
        <w:t xml:space="preserve">rather than just a small portion, </w:t>
      </w:r>
      <w:r w:rsidRPr="0027155C">
        <w:rPr>
          <w:rFonts w:cstheme="minorHAnsi"/>
          <w:szCs w:val="18"/>
        </w:rPr>
        <w:t xml:space="preserve">thus </w:t>
      </w:r>
      <w:r w:rsidR="00A67810" w:rsidRPr="0027155C">
        <w:rPr>
          <w:rFonts w:cstheme="minorHAnsi"/>
          <w:szCs w:val="18"/>
        </w:rPr>
        <w:t>examining</w:t>
      </w:r>
      <w:r w:rsidRPr="0027155C">
        <w:rPr>
          <w:rFonts w:cstheme="minorHAnsi"/>
          <w:szCs w:val="18"/>
        </w:rPr>
        <w:t xml:space="preserve"> both micro and macro factors of the Canada</w:t>
      </w:r>
      <w:r w:rsidR="007F70EB" w:rsidRPr="0027155C">
        <w:rPr>
          <w:rFonts w:cstheme="minorHAnsi"/>
          <w:szCs w:val="18"/>
        </w:rPr>
        <w:t>’</w:t>
      </w:r>
      <w:r w:rsidRPr="0027155C">
        <w:rPr>
          <w:rFonts w:cstheme="minorHAnsi"/>
          <w:szCs w:val="18"/>
        </w:rPr>
        <w:t>s growth and change</w:t>
      </w:r>
      <w:r w:rsidR="00A11EFB" w:rsidRPr="0027155C">
        <w:rPr>
          <w:rFonts w:cstheme="minorHAnsi"/>
          <w:szCs w:val="18"/>
        </w:rPr>
        <w:t>.</w:t>
      </w:r>
    </w:p>
    <w:p w14:paraId="2CA9AF6C" w14:textId="71116683" w:rsidR="00232823" w:rsidRPr="0027155C" w:rsidRDefault="00232823" w:rsidP="0027155C">
      <w:pPr>
        <w:pStyle w:val="NormalIndent"/>
        <w:ind w:left="1440"/>
        <w:rPr>
          <w:rFonts w:cstheme="minorHAnsi"/>
          <w:szCs w:val="18"/>
        </w:rPr>
      </w:pPr>
    </w:p>
    <w:p w14:paraId="43969BA3" w14:textId="03DD9EC0" w:rsidR="00CA70EC" w:rsidRPr="0027155C" w:rsidRDefault="00CA70EC" w:rsidP="0027155C">
      <w:pPr>
        <w:pStyle w:val="NormalIndent"/>
        <w:ind w:left="1440"/>
        <w:rPr>
          <w:rFonts w:cstheme="minorHAnsi"/>
          <w:szCs w:val="18"/>
        </w:rPr>
      </w:pPr>
    </w:p>
    <w:p w14:paraId="5ADA7165" w14:textId="77777777" w:rsidR="00CA70EC" w:rsidRPr="0027155C" w:rsidRDefault="00CA70EC" w:rsidP="0027155C">
      <w:pPr>
        <w:pStyle w:val="NormalIndent"/>
        <w:ind w:left="1440"/>
        <w:rPr>
          <w:rFonts w:cstheme="minorHAnsi"/>
          <w:szCs w:val="18"/>
        </w:rPr>
      </w:pPr>
    </w:p>
    <w:p w14:paraId="2865C45B" w14:textId="4EC6C4FF" w:rsidR="00232823" w:rsidRPr="0027155C" w:rsidRDefault="00232823" w:rsidP="0027155C">
      <w:pPr>
        <w:pStyle w:val="NormalIndent"/>
        <w:numPr>
          <w:ilvl w:val="2"/>
          <w:numId w:val="33"/>
        </w:numPr>
        <w:rPr>
          <w:rFonts w:cstheme="minorHAnsi"/>
          <w:b/>
          <w:sz w:val="20"/>
          <w:szCs w:val="18"/>
        </w:rPr>
      </w:pPr>
      <w:r w:rsidRPr="0027155C">
        <w:rPr>
          <w:rFonts w:cstheme="minorHAnsi"/>
          <w:b/>
          <w:sz w:val="20"/>
          <w:szCs w:val="18"/>
        </w:rPr>
        <w:t>Political</w:t>
      </w:r>
    </w:p>
    <w:p w14:paraId="7193D106" w14:textId="77777777" w:rsidR="00232823" w:rsidRPr="0027155C" w:rsidRDefault="00232823" w:rsidP="0027155C">
      <w:pPr>
        <w:pStyle w:val="NormalIndent"/>
        <w:ind w:left="2160"/>
        <w:rPr>
          <w:rFonts w:cstheme="minorHAnsi"/>
          <w:szCs w:val="18"/>
        </w:rPr>
      </w:pPr>
    </w:p>
    <w:p w14:paraId="0EC174E3" w14:textId="25796AE2" w:rsidR="00765347" w:rsidRPr="0027155C" w:rsidRDefault="00DF6718" w:rsidP="0027155C">
      <w:pPr>
        <w:pStyle w:val="NormalIndent"/>
        <w:ind w:left="1440"/>
        <w:rPr>
          <w:rFonts w:cstheme="minorHAnsi"/>
          <w:szCs w:val="18"/>
        </w:rPr>
      </w:pPr>
      <w:r w:rsidRPr="0027155C">
        <w:rPr>
          <w:rFonts w:cstheme="minorHAnsi"/>
          <w:szCs w:val="18"/>
        </w:rPr>
        <w:t xml:space="preserve">The Canadian government </w:t>
      </w:r>
      <w:proofErr w:type="gramStart"/>
      <w:r w:rsidRPr="0027155C">
        <w:rPr>
          <w:rFonts w:cstheme="minorHAnsi"/>
          <w:szCs w:val="18"/>
        </w:rPr>
        <w:t>made a decision</w:t>
      </w:r>
      <w:proofErr w:type="gramEnd"/>
      <w:r w:rsidRPr="0027155C">
        <w:rPr>
          <w:rFonts w:cstheme="minorHAnsi"/>
          <w:szCs w:val="18"/>
        </w:rPr>
        <w:t xml:space="preserve"> to accept</w:t>
      </w:r>
      <w:r w:rsidR="00AF36F4" w:rsidRPr="0027155C">
        <w:rPr>
          <w:rFonts w:cstheme="minorHAnsi"/>
          <w:szCs w:val="18"/>
        </w:rPr>
        <w:t xml:space="preserve"> </w:t>
      </w:r>
      <w:r w:rsidRPr="0027155C">
        <w:rPr>
          <w:rFonts w:cstheme="minorHAnsi"/>
          <w:szCs w:val="18"/>
        </w:rPr>
        <w:t xml:space="preserve">a number of refugees </w:t>
      </w:r>
      <w:r w:rsidR="00AF36F4" w:rsidRPr="0027155C">
        <w:rPr>
          <w:rFonts w:cstheme="minorHAnsi"/>
          <w:szCs w:val="18"/>
        </w:rPr>
        <w:t xml:space="preserve">in 2018, where </w:t>
      </w:r>
      <w:r w:rsidRPr="0027155C">
        <w:rPr>
          <w:rFonts w:cstheme="minorHAnsi"/>
          <w:szCs w:val="18"/>
        </w:rPr>
        <w:t xml:space="preserve">they </w:t>
      </w:r>
      <w:r w:rsidR="00AF36F4" w:rsidRPr="0027155C">
        <w:rPr>
          <w:rFonts w:cstheme="minorHAnsi"/>
          <w:szCs w:val="18"/>
        </w:rPr>
        <w:t xml:space="preserve">took in more than double the </w:t>
      </w:r>
      <w:r w:rsidR="004A1249" w:rsidRPr="0027155C">
        <w:rPr>
          <w:rFonts w:cstheme="minorHAnsi"/>
          <w:szCs w:val="18"/>
        </w:rPr>
        <w:t>number</w:t>
      </w:r>
      <w:r w:rsidR="002945F6" w:rsidRPr="0027155C">
        <w:rPr>
          <w:rFonts w:cstheme="minorHAnsi"/>
          <w:szCs w:val="18"/>
        </w:rPr>
        <w:t xml:space="preserve"> </w:t>
      </w:r>
      <w:r w:rsidR="00AF36F4" w:rsidRPr="0027155C">
        <w:rPr>
          <w:rFonts w:cstheme="minorHAnsi"/>
          <w:szCs w:val="18"/>
        </w:rPr>
        <w:t>of refugees than it has in any other single year</w:t>
      </w:r>
      <w:sdt>
        <w:sdtPr>
          <w:rPr>
            <w:rFonts w:cstheme="minorHAnsi"/>
            <w:szCs w:val="18"/>
          </w:rPr>
          <w:id w:val="-1615134887"/>
          <w:citation/>
        </w:sdtPr>
        <w:sdtEndPr/>
        <w:sdtContent>
          <w:r w:rsidR="00AF36F4" w:rsidRPr="0027155C">
            <w:rPr>
              <w:rFonts w:cstheme="minorHAnsi"/>
              <w:szCs w:val="18"/>
            </w:rPr>
            <w:fldChar w:fldCharType="begin"/>
          </w:r>
          <w:r w:rsidR="00AF36F4" w:rsidRPr="0027155C">
            <w:rPr>
              <w:rFonts w:cstheme="minorHAnsi"/>
              <w:szCs w:val="18"/>
              <w:lang w:val="en-US"/>
            </w:rPr>
            <w:instrText xml:space="preserve"> CITATION CTV18 \l 1033 </w:instrText>
          </w:r>
          <w:r w:rsidR="00AF36F4" w:rsidRPr="0027155C">
            <w:rPr>
              <w:rFonts w:cstheme="minorHAnsi"/>
              <w:szCs w:val="18"/>
            </w:rPr>
            <w:fldChar w:fldCharType="separate"/>
          </w:r>
          <w:r w:rsidR="00AF36F4" w:rsidRPr="0027155C">
            <w:rPr>
              <w:rFonts w:cstheme="minorHAnsi"/>
              <w:noProof/>
              <w:szCs w:val="18"/>
              <w:lang w:val="en-US"/>
            </w:rPr>
            <w:t xml:space="preserve"> (CTV News, 2018)</w:t>
          </w:r>
          <w:r w:rsidR="00AF36F4" w:rsidRPr="0027155C">
            <w:rPr>
              <w:rFonts w:cstheme="minorHAnsi"/>
              <w:szCs w:val="18"/>
            </w:rPr>
            <w:fldChar w:fldCharType="end"/>
          </w:r>
        </w:sdtContent>
      </w:sdt>
      <w:r w:rsidR="002945F6" w:rsidRPr="0027155C">
        <w:rPr>
          <w:rFonts w:cstheme="minorHAnsi"/>
          <w:szCs w:val="18"/>
        </w:rPr>
        <w:t>. It is still to be seen if accepting so many refugees will pose any serious issues</w:t>
      </w:r>
      <w:r w:rsidR="003F1E7F" w:rsidRPr="0027155C">
        <w:rPr>
          <w:rFonts w:cstheme="minorHAnsi"/>
          <w:szCs w:val="18"/>
        </w:rPr>
        <w:t xml:space="preserve"> for Canada</w:t>
      </w:r>
      <w:r w:rsidR="002945F6" w:rsidRPr="0027155C">
        <w:rPr>
          <w:rFonts w:cstheme="minorHAnsi"/>
          <w:szCs w:val="18"/>
        </w:rPr>
        <w:t>, however, there have been reports of an increased crime rate in Germany, where they have accepted a significant amount of refugees, with many of the suspects being those seeking asylum in the country</w:t>
      </w:r>
      <w:sdt>
        <w:sdtPr>
          <w:rPr>
            <w:rFonts w:cstheme="minorHAnsi"/>
            <w:szCs w:val="18"/>
          </w:rPr>
          <w:id w:val="-212658591"/>
          <w:citation/>
        </w:sdtPr>
        <w:sdtEndPr/>
        <w:sdtContent>
          <w:r w:rsidR="002945F6" w:rsidRPr="0027155C">
            <w:rPr>
              <w:rFonts w:cstheme="minorHAnsi"/>
              <w:szCs w:val="18"/>
            </w:rPr>
            <w:fldChar w:fldCharType="begin"/>
          </w:r>
          <w:r w:rsidR="002945F6" w:rsidRPr="0027155C">
            <w:rPr>
              <w:rFonts w:cstheme="minorHAnsi"/>
              <w:szCs w:val="18"/>
              <w:lang w:val="en-US"/>
            </w:rPr>
            <w:instrText xml:space="preserve"> CITATION BBC18 \l 1033 </w:instrText>
          </w:r>
          <w:r w:rsidR="002945F6" w:rsidRPr="0027155C">
            <w:rPr>
              <w:rFonts w:cstheme="minorHAnsi"/>
              <w:szCs w:val="18"/>
            </w:rPr>
            <w:fldChar w:fldCharType="separate"/>
          </w:r>
          <w:r w:rsidR="002945F6" w:rsidRPr="0027155C">
            <w:rPr>
              <w:rFonts w:cstheme="minorHAnsi"/>
              <w:noProof/>
              <w:szCs w:val="18"/>
              <w:lang w:val="en-US"/>
            </w:rPr>
            <w:t xml:space="preserve"> (BBC News, 2018)</w:t>
          </w:r>
          <w:r w:rsidR="002945F6" w:rsidRPr="0027155C">
            <w:rPr>
              <w:rFonts w:cstheme="minorHAnsi"/>
              <w:szCs w:val="18"/>
            </w:rPr>
            <w:fldChar w:fldCharType="end"/>
          </w:r>
        </w:sdtContent>
      </w:sdt>
      <w:r w:rsidR="002945F6" w:rsidRPr="0027155C">
        <w:rPr>
          <w:rFonts w:cstheme="minorHAnsi"/>
          <w:szCs w:val="18"/>
        </w:rPr>
        <w:t>.</w:t>
      </w:r>
      <w:r w:rsidR="003F1E7F" w:rsidRPr="0027155C">
        <w:rPr>
          <w:rFonts w:cstheme="minorHAnsi"/>
          <w:szCs w:val="18"/>
        </w:rPr>
        <w:t xml:space="preserve"> </w:t>
      </w:r>
      <w:r w:rsidR="00CA70EC" w:rsidRPr="0027155C">
        <w:rPr>
          <w:rFonts w:cstheme="minorHAnsi"/>
          <w:szCs w:val="18"/>
        </w:rPr>
        <w:t xml:space="preserve">It could also lead to further unemployment rates within Canada which is currently at 5.6% </w:t>
      </w:r>
      <w:sdt>
        <w:sdtPr>
          <w:rPr>
            <w:rFonts w:cstheme="minorHAnsi"/>
            <w:szCs w:val="18"/>
          </w:rPr>
          <w:id w:val="1674217088"/>
          <w:citation/>
        </w:sdtPr>
        <w:sdtEndPr/>
        <w:sdtContent>
          <w:r w:rsidR="00CA70EC" w:rsidRPr="0027155C">
            <w:rPr>
              <w:rFonts w:cstheme="minorHAnsi"/>
              <w:szCs w:val="18"/>
            </w:rPr>
            <w:fldChar w:fldCharType="begin"/>
          </w:r>
          <w:r w:rsidR="00CA70EC" w:rsidRPr="0027155C">
            <w:rPr>
              <w:rFonts w:cstheme="minorHAnsi"/>
              <w:szCs w:val="18"/>
              <w:lang w:val="en-US"/>
            </w:rPr>
            <w:instrText xml:space="preserve"> CITATION Glo182 \l 1033 </w:instrText>
          </w:r>
          <w:r w:rsidR="00CA70EC" w:rsidRPr="0027155C">
            <w:rPr>
              <w:rFonts w:cstheme="minorHAnsi"/>
              <w:szCs w:val="18"/>
            </w:rPr>
            <w:fldChar w:fldCharType="separate"/>
          </w:r>
          <w:r w:rsidR="00CA70EC" w:rsidRPr="0027155C">
            <w:rPr>
              <w:rFonts w:cstheme="minorHAnsi"/>
              <w:noProof/>
              <w:szCs w:val="18"/>
              <w:lang w:val="en-US"/>
            </w:rPr>
            <w:t>(Global News, 2018)</w:t>
          </w:r>
          <w:r w:rsidR="00CA70EC" w:rsidRPr="0027155C">
            <w:rPr>
              <w:rFonts w:cstheme="minorHAnsi"/>
              <w:szCs w:val="18"/>
            </w:rPr>
            <w:fldChar w:fldCharType="end"/>
          </w:r>
        </w:sdtContent>
      </w:sdt>
      <w:r w:rsidR="00CA70EC" w:rsidRPr="0027155C">
        <w:rPr>
          <w:rFonts w:cstheme="minorHAnsi"/>
          <w:szCs w:val="18"/>
        </w:rPr>
        <w:t>.</w:t>
      </w:r>
    </w:p>
    <w:p w14:paraId="6DE7FDDB" w14:textId="7802B464" w:rsidR="00AF36F4" w:rsidRPr="0027155C" w:rsidRDefault="00AF36F4" w:rsidP="0027155C">
      <w:pPr>
        <w:pStyle w:val="NormalIndent"/>
        <w:ind w:left="1440"/>
        <w:rPr>
          <w:rFonts w:cstheme="minorHAnsi"/>
          <w:szCs w:val="18"/>
        </w:rPr>
      </w:pPr>
    </w:p>
    <w:p w14:paraId="1ACF47A8" w14:textId="07E0A313" w:rsidR="00AF36F4" w:rsidRPr="0027155C" w:rsidRDefault="00AF36F4" w:rsidP="0027155C">
      <w:pPr>
        <w:pStyle w:val="NormalIndent"/>
        <w:numPr>
          <w:ilvl w:val="2"/>
          <w:numId w:val="33"/>
        </w:numPr>
        <w:rPr>
          <w:rFonts w:cstheme="minorHAnsi"/>
          <w:b/>
          <w:sz w:val="20"/>
          <w:szCs w:val="18"/>
        </w:rPr>
      </w:pPr>
      <w:r w:rsidRPr="0027155C">
        <w:rPr>
          <w:rFonts w:cstheme="minorHAnsi"/>
          <w:b/>
          <w:sz w:val="20"/>
          <w:szCs w:val="18"/>
        </w:rPr>
        <w:lastRenderedPageBreak/>
        <w:t>Economic</w:t>
      </w:r>
    </w:p>
    <w:p w14:paraId="4FDCC7B9" w14:textId="4015D76A" w:rsidR="00AF36F4" w:rsidRPr="0027155C" w:rsidRDefault="004A1249" w:rsidP="0027155C">
      <w:pPr>
        <w:pStyle w:val="NormalIndent"/>
        <w:ind w:left="2160"/>
        <w:rPr>
          <w:rFonts w:cstheme="minorHAnsi"/>
          <w:szCs w:val="18"/>
        </w:rPr>
      </w:pPr>
      <w:r w:rsidRPr="0027155C">
        <w:rPr>
          <w:rFonts w:cstheme="minorHAnsi"/>
          <w:szCs w:val="18"/>
        </w:rPr>
        <w:t>A</w:t>
      </w:r>
      <w:r w:rsidR="009D75F8" w:rsidRPr="0027155C">
        <w:rPr>
          <w:rFonts w:cstheme="minorHAnsi"/>
          <w:szCs w:val="18"/>
        </w:rPr>
        <w:t>ccording to figures provided by Trading Economics (2019)</w:t>
      </w:r>
      <w:r w:rsidR="00A452F2" w:rsidRPr="0027155C">
        <w:rPr>
          <w:rFonts w:cstheme="minorHAnsi"/>
          <w:szCs w:val="18"/>
        </w:rPr>
        <w:t xml:space="preserve"> Canada has </w:t>
      </w:r>
      <w:r w:rsidRPr="0027155C">
        <w:rPr>
          <w:rFonts w:cstheme="minorHAnsi"/>
          <w:szCs w:val="18"/>
        </w:rPr>
        <w:t>achieved</w:t>
      </w:r>
      <w:r w:rsidR="00A452F2" w:rsidRPr="0027155C">
        <w:rPr>
          <w:rFonts w:cstheme="minorHAnsi"/>
          <w:szCs w:val="18"/>
        </w:rPr>
        <w:t xml:space="preserve"> a slight growth in its gross domestic profit, with a growth of 0.5% per quarter during 2018. However, this is a drop from the 0.78% of the previous </w:t>
      </w:r>
      <w:r w:rsidR="00FB2CFD" w:rsidRPr="0027155C">
        <w:rPr>
          <w:rFonts w:cstheme="minorHAnsi"/>
          <w:szCs w:val="18"/>
        </w:rPr>
        <w:t>period</w:t>
      </w:r>
      <w:r w:rsidR="00A452F2" w:rsidRPr="0027155C">
        <w:rPr>
          <w:rFonts w:cstheme="minorHAnsi"/>
          <w:szCs w:val="18"/>
        </w:rPr>
        <w:t xml:space="preserve"> which could be attributed to the decreased household spending according to Trading Economics (2019) take on the growth rates of Canada. Also</w:t>
      </w:r>
      <w:r w:rsidR="00650E40" w:rsidRPr="0027155C">
        <w:rPr>
          <w:rFonts w:cstheme="minorHAnsi"/>
          <w:szCs w:val="18"/>
        </w:rPr>
        <w:t>,</w:t>
      </w:r>
      <w:r w:rsidR="00A452F2" w:rsidRPr="0027155C">
        <w:rPr>
          <w:rFonts w:cstheme="minorHAnsi"/>
          <w:szCs w:val="18"/>
        </w:rPr>
        <w:t xml:space="preserve"> </w:t>
      </w:r>
      <w:r w:rsidR="00650E40" w:rsidRPr="0027155C">
        <w:rPr>
          <w:rFonts w:cstheme="minorHAnsi"/>
          <w:szCs w:val="18"/>
        </w:rPr>
        <w:t xml:space="preserve">it </w:t>
      </w:r>
      <w:r w:rsidR="00A452F2" w:rsidRPr="0027155C">
        <w:rPr>
          <w:rFonts w:cstheme="minorHAnsi"/>
          <w:szCs w:val="18"/>
        </w:rPr>
        <w:t>can be gleamed from the data</w:t>
      </w:r>
      <w:r w:rsidR="00650E40" w:rsidRPr="0027155C">
        <w:rPr>
          <w:rFonts w:cstheme="minorHAnsi"/>
          <w:szCs w:val="18"/>
        </w:rPr>
        <w:t xml:space="preserve"> that there</w:t>
      </w:r>
      <w:r w:rsidR="00A452F2" w:rsidRPr="0027155C">
        <w:rPr>
          <w:rFonts w:cstheme="minorHAnsi"/>
          <w:szCs w:val="18"/>
        </w:rPr>
        <w:t xml:space="preserve"> is </w:t>
      </w:r>
      <w:r w:rsidR="00650E40" w:rsidRPr="0027155C">
        <w:rPr>
          <w:rFonts w:cstheme="minorHAnsi"/>
          <w:szCs w:val="18"/>
        </w:rPr>
        <w:t xml:space="preserve">a </w:t>
      </w:r>
      <w:r w:rsidR="00A452F2" w:rsidRPr="0027155C">
        <w:rPr>
          <w:rFonts w:cstheme="minorHAnsi"/>
          <w:szCs w:val="18"/>
        </w:rPr>
        <w:t>high increase Canada</w:t>
      </w:r>
      <w:r w:rsidRPr="0027155C">
        <w:rPr>
          <w:rFonts w:cstheme="minorHAnsi"/>
          <w:szCs w:val="18"/>
        </w:rPr>
        <w:t>’</w:t>
      </w:r>
      <w:r w:rsidR="00A452F2" w:rsidRPr="0027155C">
        <w:rPr>
          <w:rFonts w:cstheme="minorHAnsi"/>
          <w:szCs w:val="18"/>
        </w:rPr>
        <w:t xml:space="preserve">s </w:t>
      </w:r>
      <w:r w:rsidR="00650E40" w:rsidRPr="0027155C">
        <w:rPr>
          <w:rFonts w:cstheme="minorHAnsi"/>
          <w:szCs w:val="18"/>
        </w:rPr>
        <w:t xml:space="preserve">financial </w:t>
      </w:r>
      <w:r w:rsidR="00A452F2" w:rsidRPr="0027155C">
        <w:rPr>
          <w:rFonts w:cstheme="minorHAnsi"/>
          <w:szCs w:val="18"/>
        </w:rPr>
        <w:t>debt</w:t>
      </w:r>
      <w:r w:rsidR="00650E40" w:rsidRPr="0027155C">
        <w:rPr>
          <w:rFonts w:cstheme="minorHAnsi"/>
          <w:szCs w:val="18"/>
        </w:rPr>
        <w:t>.</w:t>
      </w:r>
      <w:r w:rsidR="00A452F2" w:rsidRPr="0027155C">
        <w:rPr>
          <w:rFonts w:cstheme="minorHAnsi"/>
          <w:szCs w:val="18"/>
        </w:rPr>
        <w:t xml:space="preserve"> Canada is expected to be </w:t>
      </w:r>
      <w:r w:rsidR="00650E40" w:rsidRPr="0027155C">
        <w:rPr>
          <w:rFonts w:cstheme="minorHAnsi"/>
          <w:szCs w:val="18"/>
        </w:rPr>
        <w:t xml:space="preserve">$757bil in debt by 2023 </w:t>
      </w:r>
      <w:sdt>
        <w:sdtPr>
          <w:rPr>
            <w:rFonts w:cstheme="minorHAnsi"/>
            <w:szCs w:val="18"/>
          </w:rPr>
          <w:id w:val="-284967277"/>
          <w:citation/>
        </w:sdtPr>
        <w:sdtEndPr/>
        <w:sdtContent>
          <w:r w:rsidR="00650E40" w:rsidRPr="0027155C">
            <w:rPr>
              <w:rFonts w:cstheme="minorHAnsi"/>
              <w:szCs w:val="18"/>
            </w:rPr>
            <w:fldChar w:fldCharType="begin"/>
          </w:r>
          <w:r w:rsidR="00650E40" w:rsidRPr="0027155C">
            <w:rPr>
              <w:rFonts w:cstheme="minorHAnsi"/>
              <w:szCs w:val="18"/>
              <w:lang w:val="en-US"/>
            </w:rPr>
            <w:instrText xml:space="preserve"> CITATION Tax17 \l 1033 </w:instrText>
          </w:r>
          <w:r w:rsidR="00650E40" w:rsidRPr="0027155C">
            <w:rPr>
              <w:rFonts w:cstheme="minorHAnsi"/>
              <w:szCs w:val="18"/>
            </w:rPr>
            <w:fldChar w:fldCharType="separate"/>
          </w:r>
          <w:r w:rsidR="00650E40" w:rsidRPr="0027155C">
            <w:rPr>
              <w:rFonts w:cstheme="minorHAnsi"/>
              <w:noProof/>
              <w:szCs w:val="18"/>
              <w:lang w:val="en-US"/>
            </w:rPr>
            <w:t>(Taxpayer.com, 2017)</w:t>
          </w:r>
          <w:r w:rsidR="00650E40" w:rsidRPr="0027155C">
            <w:rPr>
              <w:rFonts w:cstheme="minorHAnsi"/>
              <w:szCs w:val="18"/>
            </w:rPr>
            <w:fldChar w:fldCharType="end"/>
          </w:r>
        </w:sdtContent>
      </w:sdt>
      <w:r w:rsidR="00650E40" w:rsidRPr="0027155C">
        <w:rPr>
          <w:rFonts w:cstheme="minorHAnsi"/>
          <w:szCs w:val="18"/>
        </w:rPr>
        <w:t xml:space="preserve">. The country is so worried about its debt that the government </w:t>
      </w:r>
      <w:r w:rsidR="002945F6" w:rsidRPr="0027155C">
        <w:rPr>
          <w:rFonts w:cstheme="minorHAnsi"/>
          <w:szCs w:val="18"/>
        </w:rPr>
        <w:t>has brought</w:t>
      </w:r>
      <w:r w:rsidR="00650E40" w:rsidRPr="0027155C">
        <w:rPr>
          <w:rFonts w:cstheme="minorHAnsi"/>
          <w:szCs w:val="18"/>
        </w:rPr>
        <w:t xml:space="preserve"> out what is known as ‘’the debt clock’’</w:t>
      </w:r>
      <w:r w:rsidRPr="0027155C">
        <w:rPr>
          <w:rFonts w:cstheme="minorHAnsi"/>
          <w:szCs w:val="18"/>
        </w:rPr>
        <w:t>,</w:t>
      </w:r>
      <w:r w:rsidR="00650E40" w:rsidRPr="0027155C">
        <w:rPr>
          <w:rFonts w:cstheme="minorHAnsi"/>
          <w:szCs w:val="18"/>
        </w:rPr>
        <w:t xml:space="preserve"> a physical representation of the countries accumulated debt in order to raise awareness.</w:t>
      </w:r>
    </w:p>
    <w:p w14:paraId="4BECC7AC" w14:textId="75536019" w:rsidR="00AF36F4" w:rsidRPr="0027155C" w:rsidRDefault="00AF36F4" w:rsidP="0027155C">
      <w:pPr>
        <w:pStyle w:val="NormalIndent"/>
        <w:ind w:left="2160"/>
        <w:rPr>
          <w:rFonts w:cstheme="minorHAnsi"/>
          <w:szCs w:val="18"/>
        </w:rPr>
      </w:pPr>
      <w:r w:rsidRPr="0027155C">
        <w:rPr>
          <w:noProof/>
          <w:szCs w:val="18"/>
        </w:rPr>
        <w:drawing>
          <wp:anchor distT="0" distB="0" distL="114300" distR="114300" simplePos="0" relativeHeight="251659264" behindDoc="0" locked="0" layoutInCell="1" allowOverlap="1" wp14:anchorId="5F883B29" wp14:editId="133239FD">
            <wp:simplePos x="0" y="0"/>
            <wp:positionH relativeFrom="margin">
              <wp:align>center</wp:align>
            </wp:positionH>
            <wp:positionV relativeFrom="paragraph">
              <wp:posOffset>196215</wp:posOffset>
            </wp:positionV>
            <wp:extent cx="6644640" cy="1431925"/>
            <wp:effectExtent l="0" t="0" r="381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497" t="16072" r="11854" b="57219"/>
                    <a:stretch/>
                  </pic:blipFill>
                  <pic:spPr bwMode="auto">
                    <a:xfrm>
                      <a:off x="0" y="0"/>
                      <a:ext cx="6644640" cy="143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7A6A797" w14:textId="4C774F13" w:rsidR="00944684" w:rsidRPr="0027155C" w:rsidRDefault="009D75F8" w:rsidP="0027155C">
      <w:pPr>
        <w:spacing w:line="360" w:lineRule="auto"/>
        <w:rPr>
          <w:rFonts w:ascii="Verdana" w:hAnsi="Verdana"/>
          <w:sz w:val="18"/>
          <w:szCs w:val="18"/>
        </w:rPr>
      </w:pPr>
      <w:bookmarkStart w:id="6" w:name="_Toc305165507"/>
      <w:r w:rsidRPr="0027155C">
        <w:rPr>
          <w:rFonts w:ascii="Verdana" w:hAnsi="Verdana"/>
          <w:sz w:val="18"/>
          <w:szCs w:val="18"/>
        </w:rPr>
        <w:t xml:space="preserve">Figure </w:t>
      </w:r>
      <w:r w:rsidR="0027155C">
        <w:rPr>
          <w:rFonts w:ascii="Verdana" w:hAnsi="Verdana"/>
          <w:sz w:val="18"/>
          <w:szCs w:val="18"/>
        </w:rPr>
        <w:t>5</w:t>
      </w:r>
      <w:r w:rsidRPr="0027155C">
        <w:rPr>
          <w:rFonts w:ascii="Verdana" w:hAnsi="Verdana"/>
          <w:sz w:val="18"/>
          <w:szCs w:val="18"/>
        </w:rPr>
        <w:t>.3.2</w:t>
      </w:r>
      <w:r w:rsidR="00B71EA4" w:rsidRPr="0027155C">
        <w:rPr>
          <w:rFonts w:ascii="Verdana" w:hAnsi="Verdana"/>
          <w:sz w:val="18"/>
          <w:szCs w:val="18"/>
        </w:rPr>
        <w:t>.1</w:t>
      </w:r>
      <w:r w:rsidRPr="0027155C">
        <w:rPr>
          <w:rFonts w:ascii="Verdana" w:hAnsi="Verdana"/>
          <w:sz w:val="18"/>
          <w:szCs w:val="18"/>
        </w:rPr>
        <w:t xml:space="preserve"> – Financial Statistics</w:t>
      </w:r>
    </w:p>
    <w:p w14:paraId="2C09CA90" w14:textId="77777777" w:rsidR="00A452F2" w:rsidRPr="0027155C" w:rsidRDefault="00A452F2" w:rsidP="0027155C">
      <w:pPr>
        <w:spacing w:line="360" w:lineRule="auto"/>
        <w:rPr>
          <w:rFonts w:ascii="Verdana" w:hAnsi="Verdana"/>
          <w:sz w:val="18"/>
          <w:szCs w:val="18"/>
        </w:rPr>
      </w:pPr>
    </w:p>
    <w:p w14:paraId="6171AAA5" w14:textId="19F2956F" w:rsidR="009D75F8" w:rsidRPr="0027155C" w:rsidRDefault="009D1223" w:rsidP="0027155C">
      <w:pPr>
        <w:spacing w:line="360" w:lineRule="auto"/>
        <w:ind w:left="2160"/>
        <w:rPr>
          <w:rFonts w:ascii="Verdana" w:hAnsi="Verdana"/>
          <w:sz w:val="18"/>
          <w:szCs w:val="18"/>
        </w:rPr>
      </w:pPr>
      <w:r w:rsidRPr="0027155C">
        <w:rPr>
          <w:rFonts w:ascii="Verdana" w:hAnsi="Verdana"/>
          <w:noProof/>
          <w:sz w:val="18"/>
          <w:szCs w:val="18"/>
        </w:rPr>
        <mc:AlternateContent>
          <mc:Choice Requires="wps">
            <w:drawing>
              <wp:anchor distT="0" distB="0" distL="114300" distR="114300" simplePos="0" relativeHeight="251665408" behindDoc="0" locked="0" layoutInCell="1" allowOverlap="1" wp14:anchorId="63AF252C" wp14:editId="1CA273A9">
                <wp:simplePos x="0" y="0"/>
                <wp:positionH relativeFrom="column">
                  <wp:posOffset>5516880</wp:posOffset>
                </wp:positionH>
                <wp:positionV relativeFrom="paragraph">
                  <wp:posOffset>2125980</wp:posOffset>
                </wp:positionV>
                <wp:extent cx="853440" cy="1295400"/>
                <wp:effectExtent l="0" t="38100" r="60960" b="19050"/>
                <wp:wrapNone/>
                <wp:docPr id="9" name="Straight Arrow Connector 9"/>
                <wp:cNvGraphicFramePr/>
                <a:graphic xmlns:a="http://schemas.openxmlformats.org/drawingml/2006/main">
                  <a:graphicData uri="http://schemas.microsoft.com/office/word/2010/wordprocessingShape">
                    <wps:wsp>
                      <wps:cNvCnPr/>
                      <wps:spPr>
                        <a:xfrm flipV="1">
                          <a:off x="0" y="0"/>
                          <a:ext cx="853440" cy="1295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32DADF" id="Straight Arrow Connector 9" o:spid="_x0000_s1026" type="#_x0000_t32" style="position:absolute;margin-left:434.4pt;margin-top:167.4pt;width:67.2pt;height:10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" strokecolor="black [3200]" strokeweight=".5pt">
                <v:stroke endarrow="block" joinstyle="miter"/>
              </v:shape>
            </w:pict>
          </mc:Fallback>
        </mc:AlternateContent>
      </w:r>
      <w:r w:rsidRPr="0027155C">
        <w:rPr>
          <w:rFonts w:ascii="Verdana" w:hAnsi="Verdana"/>
          <w:noProof/>
          <w:sz w:val="18"/>
          <w:szCs w:val="18"/>
        </w:rPr>
        <mc:AlternateContent>
          <mc:Choice Requires="wps">
            <w:drawing>
              <wp:anchor distT="0" distB="0" distL="114300" distR="114300" simplePos="0" relativeHeight="251664384" behindDoc="0" locked="0" layoutInCell="1" allowOverlap="1" wp14:anchorId="15748B85" wp14:editId="1579B7A9">
                <wp:simplePos x="0" y="0"/>
                <wp:positionH relativeFrom="column">
                  <wp:posOffset>5311140</wp:posOffset>
                </wp:positionH>
                <wp:positionV relativeFrom="paragraph">
                  <wp:posOffset>3154680</wp:posOffset>
                </wp:positionV>
                <wp:extent cx="190500" cy="320040"/>
                <wp:effectExtent l="0" t="0" r="76200" b="60960"/>
                <wp:wrapNone/>
                <wp:docPr id="8" name="Straight Arrow Connector 8"/>
                <wp:cNvGraphicFramePr/>
                <a:graphic xmlns:a="http://schemas.openxmlformats.org/drawingml/2006/main">
                  <a:graphicData uri="http://schemas.microsoft.com/office/word/2010/wordprocessingShape">
                    <wps:wsp>
                      <wps:cNvCnPr/>
                      <wps:spPr>
                        <a:xfrm>
                          <a:off x="0" y="0"/>
                          <a:ext cx="190500" cy="3200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07769B" id="Straight Arrow Connector 8" o:spid="_x0000_s1026" type="#_x0000_t32" style="position:absolute;margin-left:418.2pt;margin-top:248.4pt;width:15pt;height:25.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" strokecolor="black [3200]" strokeweight=".5pt">
                <v:stroke endarrow="block" joinstyle="miter"/>
              </v:shape>
            </w:pict>
          </mc:Fallback>
        </mc:AlternateContent>
      </w:r>
      <w:r w:rsidRPr="0027155C">
        <w:rPr>
          <w:rFonts w:ascii="Verdana" w:hAnsi="Verdana"/>
          <w:noProof/>
          <w:sz w:val="18"/>
          <w:szCs w:val="18"/>
        </w:rPr>
        <mc:AlternateContent>
          <mc:Choice Requires="wps">
            <w:drawing>
              <wp:anchor distT="0" distB="0" distL="114300" distR="114300" simplePos="0" relativeHeight="251662336" behindDoc="0" locked="0" layoutInCell="1" allowOverlap="1" wp14:anchorId="091C5639" wp14:editId="6B80CC18">
                <wp:simplePos x="0" y="0"/>
                <wp:positionH relativeFrom="page">
                  <wp:align>right</wp:align>
                </wp:positionH>
                <wp:positionV relativeFrom="paragraph">
                  <wp:posOffset>2072640</wp:posOffset>
                </wp:positionV>
                <wp:extent cx="5204460" cy="1524000"/>
                <wp:effectExtent l="0" t="0" r="34290" b="19050"/>
                <wp:wrapNone/>
                <wp:docPr id="5" name="Straight Connector 5"/>
                <wp:cNvGraphicFramePr/>
                <a:graphic xmlns:a="http://schemas.openxmlformats.org/drawingml/2006/main">
                  <a:graphicData uri="http://schemas.microsoft.com/office/word/2010/wordprocessingShape">
                    <wps:wsp>
                      <wps:cNvCnPr/>
                      <wps:spPr>
                        <a:xfrm flipV="1">
                          <a:off x="0" y="0"/>
                          <a:ext cx="5204460" cy="152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7F9F0D" id="Straight Connector 5" o:spid="_x0000_s1026" style="position:absolute;flip:y;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358.6pt,163.2pt" to="768.4pt,28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" strokecolor="black [3200]" strokeweight=".5pt">
                <v:stroke joinstyle="miter"/>
                <w10:wrap anchorx="page"/>
              </v:line>
            </w:pict>
          </mc:Fallback>
        </mc:AlternateContent>
      </w:r>
      <w:r w:rsidRPr="0027155C">
        <w:rPr>
          <w:rFonts w:ascii="Verdana" w:hAnsi="Verdana"/>
          <w:noProof/>
          <w:sz w:val="18"/>
          <w:szCs w:val="18"/>
        </w:rPr>
        <mc:AlternateContent>
          <mc:Choice Requires="wps">
            <w:drawing>
              <wp:anchor distT="0" distB="0" distL="114300" distR="114300" simplePos="0" relativeHeight="251663360" behindDoc="0" locked="0" layoutInCell="1" allowOverlap="1" wp14:anchorId="644E577F" wp14:editId="570160FE">
                <wp:simplePos x="0" y="0"/>
                <wp:positionH relativeFrom="margin">
                  <wp:posOffset>1455420</wp:posOffset>
                </wp:positionH>
                <wp:positionV relativeFrom="paragraph">
                  <wp:posOffset>2819400</wp:posOffset>
                </wp:positionV>
                <wp:extent cx="5059680" cy="1584960"/>
                <wp:effectExtent l="0" t="0" r="26670" b="34290"/>
                <wp:wrapNone/>
                <wp:docPr id="6" name="Straight Connector 6"/>
                <wp:cNvGraphicFramePr/>
                <a:graphic xmlns:a="http://schemas.openxmlformats.org/drawingml/2006/main">
                  <a:graphicData uri="http://schemas.microsoft.com/office/word/2010/wordprocessingShape">
                    <wps:wsp>
                      <wps:cNvCnPr/>
                      <wps:spPr>
                        <a:xfrm flipV="1">
                          <a:off x="0" y="0"/>
                          <a:ext cx="5059680" cy="15849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5436DB"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4.6pt,222pt" to="513pt,34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" strokecolor="black [3200]" strokeweight=".5pt">
                <v:stroke joinstyle="miter"/>
                <w10:wrap anchorx="margin"/>
              </v:line>
            </w:pict>
          </mc:Fallback>
        </mc:AlternateContent>
      </w:r>
      <w:r w:rsidRPr="0027155C">
        <w:rPr>
          <w:rFonts w:ascii="Verdana" w:hAnsi="Verdana"/>
          <w:noProof/>
          <w:sz w:val="18"/>
          <w:szCs w:val="18"/>
        </w:rPr>
        <w:drawing>
          <wp:anchor distT="0" distB="0" distL="114300" distR="114300" simplePos="0" relativeHeight="251660288" behindDoc="0" locked="0" layoutInCell="1" allowOverlap="1" wp14:anchorId="68D58427" wp14:editId="7C1A22B5">
            <wp:simplePos x="0" y="0"/>
            <wp:positionH relativeFrom="column">
              <wp:posOffset>1341120</wp:posOffset>
            </wp:positionH>
            <wp:positionV relativeFrom="paragraph">
              <wp:posOffset>2247900</wp:posOffset>
            </wp:positionV>
            <wp:extent cx="4236720" cy="22479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3429" t="50817" r="41464" b="6638"/>
                    <a:stretch/>
                  </pic:blipFill>
                  <pic:spPr bwMode="auto">
                    <a:xfrm>
                      <a:off x="0" y="0"/>
                      <a:ext cx="4236720"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0E40" w:rsidRPr="0027155C">
        <w:rPr>
          <w:rFonts w:ascii="Verdana" w:hAnsi="Verdana"/>
          <w:sz w:val="18"/>
          <w:szCs w:val="18"/>
        </w:rPr>
        <w:t xml:space="preserve">Also taken from Trading Economics </w:t>
      </w:r>
      <w:sdt>
        <w:sdtPr>
          <w:rPr>
            <w:rFonts w:ascii="Verdana" w:hAnsi="Verdana"/>
            <w:sz w:val="18"/>
            <w:szCs w:val="18"/>
          </w:rPr>
          <w:id w:val="-1002498723"/>
          <w:citation/>
        </w:sdtPr>
        <w:sdtEndPr/>
        <w:sdtContent>
          <w:r w:rsidR="00650E40" w:rsidRPr="0027155C">
            <w:rPr>
              <w:rFonts w:ascii="Verdana" w:hAnsi="Verdana"/>
              <w:sz w:val="18"/>
              <w:szCs w:val="18"/>
            </w:rPr>
            <w:fldChar w:fldCharType="begin"/>
          </w:r>
          <w:r w:rsidR="00650E40" w:rsidRPr="0027155C">
            <w:rPr>
              <w:rFonts w:ascii="Verdana" w:hAnsi="Verdana"/>
              <w:sz w:val="18"/>
              <w:szCs w:val="18"/>
              <w:lang w:val="en-US"/>
            </w:rPr>
            <w:instrText xml:space="preserve">CITATION Tra192 \n  \l 1033 </w:instrText>
          </w:r>
          <w:r w:rsidR="00650E40" w:rsidRPr="0027155C">
            <w:rPr>
              <w:rFonts w:ascii="Verdana" w:hAnsi="Verdana"/>
              <w:sz w:val="18"/>
              <w:szCs w:val="18"/>
            </w:rPr>
            <w:fldChar w:fldCharType="separate"/>
          </w:r>
          <w:r w:rsidR="00650E40" w:rsidRPr="0027155C">
            <w:rPr>
              <w:rFonts w:ascii="Verdana" w:hAnsi="Verdana"/>
              <w:noProof/>
              <w:sz w:val="18"/>
              <w:szCs w:val="18"/>
              <w:lang w:val="en-US"/>
            </w:rPr>
            <w:t>(2019)</w:t>
          </w:r>
          <w:r w:rsidR="00650E40" w:rsidRPr="0027155C">
            <w:rPr>
              <w:rFonts w:ascii="Verdana" w:hAnsi="Verdana"/>
              <w:sz w:val="18"/>
              <w:szCs w:val="18"/>
            </w:rPr>
            <w:fldChar w:fldCharType="end"/>
          </w:r>
        </w:sdtContent>
      </w:sdt>
      <w:r w:rsidR="00650E40" w:rsidRPr="0027155C">
        <w:rPr>
          <w:rFonts w:ascii="Verdana" w:hAnsi="Verdana"/>
          <w:sz w:val="18"/>
          <w:szCs w:val="18"/>
        </w:rPr>
        <w:t xml:space="preserve"> are Canadas exchange rate of the</w:t>
      </w:r>
      <w:r w:rsidR="009F7BA9" w:rsidRPr="0027155C">
        <w:rPr>
          <w:rFonts w:ascii="Verdana" w:hAnsi="Verdana"/>
          <w:sz w:val="18"/>
          <w:szCs w:val="18"/>
        </w:rPr>
        <w:t xml:space="preserve"> </w:t>
      </w:r>
      <w:r w:rsidR="00650E40" w:rsidRPr="0027155C">
        <w:rPr>
          <w:rFonts w:ascii="Verdana" w:hAnsi="Verdana"/>
          <w:sz w:val="18"/>
          <w:szCs w:val="18"/>
        </w:rPr>
        <w:t xml:space="preserve">Canadian Dollar </w:t>
      </w:r>
      <w:r w:rsidR="00FB2CFD" w:rsidRPr="0027155C">
        <w:rPr>
          <w:rFonts w:ascii="Verdana" w:hAnsi="Verdana"/>
          <w:sz w:val="18"/>
          <w:szCs w:val="18"/>
        </w:rPr>
        <w:t>agains</w:t>
      </w:r>
      <w:r w:rsidR="00CA70EC" w:rsidRPr="0027155C">
        <w:rPr>
          <w:rFonts w:ascii="Verdana" w:hAnsi="Verdana"/>
          <w:sz w:val="18"/>
          <w:szCs w:val="18"/>
        </w:rPr>
        <w:t xml:space="preserve">t </w:t>
      </w:r>
      <w:r w:rsidR="00650E40" w:rsidRPr="0027155C">
        <w:rPr>
          <w:rFonts w:ascii="Verdana" w:hAnsi="Verdana"/>
          <w:sz w:val="18"/>
          <w:szCs w:val="18"/>
        </w:rPr>
        <w:t xml:space="preserve">the US Dollar. According to the first figure below it would seem that the strength of the Canadian Dollar is </w:t>
      </w:r>
      <w:r w:rsidR="00F008C8" w:rsidRPr="0027155C">
        <w:rPr>
          <w:rFonts w:ascii="Verdana" w:hAnsi="Verdana"/>
          <w:sz w:val="18"/>
          <w:szCs w:val="18"/>
        </w:rPr>
        <w:t>i</w:t>
      </w:r>
      <w:r w:rsidR="00650E40" w:rsidRPr="0027155C">
        <w:rPr>
          <w:rFonts w:ascii="Verdana" w:hAnsi="Verdana"/>
          <w:sz w:val="18"/>
          <w:szCs w:val="18"/>
        </w:rPr>
        <w:t>n a slow decline</w:t>
      </w:r>
      <w:r w:rsidR="0089031A" w:rsidRPr="0027155C">
        <w:rPr>
          <w:rFonts w:ascii="Verdana" w:hAnsi="Verdana"/>
          <w:sz w:val="18"/>
          <w:szCs w:val="18"/>
        </w:rPr>
        <w:t>, however, after the first quarter it is expected</w:t>
      </w:r>
      <w:r w:rsidR="00650E40" w:rsidRPr="0027155C">
        <w:rPr>
          <w:rFonts w:ascii="Verdana" w:hAnsi="Verdana"/>
          <w:sz w:val="18"/>
          <w:szCs w:val="18"/>
        </w:rPr>
        <w:t xml:space="preserve"> </w:t>
      </w:r>
      <w:r w:rsidR="0089031A" w:rsidRPr="0027155C">
        <w:rPr>
          <w:rFonts w:ascii="Verdana" w:hAnsi="Verdana"/>
          <w:sz w:val="18"/>
          <w:szCs w:val="18"/>
        </w:rPr>
        <w:t>to strengthen throughout the year</w:t>
      </w:r>
      <w:sdt>
        <w:sdtPr>
          <w:rPr>
            <w:rFonts w:ascii="Verdana" w:hAnsi="Verdana"/>
            <w:sz w:val="18"/>
            <w:szCs w:val="18"/>
          </w:rPr>
          <w:id w:val="1807274564"/>
          <w:citation/>
        </w:sdtPr>
        <w:sdtEndPr/>
        <w:sdtContent>
          <w:r w:rsidR="0089031A" w:rsidRPr="0027155C">
            <w:rPr>
              <w:rFonts w:ascii="Verdana" w:hAnsi="Verdana"/>
              <w:sz w:val="18"/>
              <w:szCs w:val="18"/>
            </w:rPr>
            <w:fldChar w:fldCharType="begin"/>
          </w:r>
          <w:r w:rsidR="0089031A" w:rsidRPr="0027155C">
            <w:rPr>
              <w:rFonts w:ascii="Verdana" w:hAnsi="Verdana"/>
              <w:sz w:val="18"/>
              <w:szCs w:val="18"/>
              <w:lang w:val="en-US"/>
            </w:rPr>
            <w:instrText xml:space="preserve"> CITATION Jam18 \l 1033 </w:instrText>
          </w:r>
          <w:r w:rsidR="0089031A" w:rsidRPr="0027155C">
            <w:rPr>
              <w:rFonts w:ascii="Verdana" w:hAnsi="Verdana"/>
              <w:sz w:val="18"/>
              <w:szCs w:val="18"/>
            </w:rPr>
            <w:fldChar w:fldCharType="separate"/>
          </w:r>
          <w:r w:rsidR="0089031A" w:rsidRPr="0027155C">
            <w:rPr>
              <w:rFonts w:ascii="Verdana" w:hAnsi="Verdana"/>
              <w:noProof/>
              <w:sz w:val="18"/>
              <w:szCs w:val="18"/>
              <w:lang w:val="en-US"/>
            </w:rPr>
            <w:t xml:space="preserve"> (Skinner, 2018)</w:t>
          </w:r>
          <w:r w:rsidR="0089031A" w:rsidRPr="0027155C">
            <w:rPr>
              <w:rFonts w:ascii="Verdana" w:hAnsi="Verdana"/>
              <w:sz w:val="18"/>
              <w:szCs w:val="18"/>
            </w:rPr>
            <w:fldChar w:fldCharType="end"/>
          </w:r>
        </w:sdtContent>
      </w:sdt>
      <w:r w:rsidR="002945F6" w:rsidRPr="0027155C">
        <w:rPr>
          <w:rFonts w:ascii="Verdana" w:hAnsi="Verdana"/>
          <w:sz w:val="18"/>
          <w:szCs w:val="18"/>
        </w:rPr>
        <w:t>.</w:t>
      </w:r>
      <w:r w:rsidR="00D836B2" w:rsidRPr="0027155C">
        <w:rPr>
          <w:rFonts w:ascii="Verdana" w:hAnsi="Verdana"/>
          <w:sz w:val="18"/>
          <w:szCs w:val="18"/>
        </w:rPr>
        <w:t xml:space="preserve"> </w:t>
      </w:r>
      <w:proofErr w:type="gramStart"/>
      <w:r w:rsidR="00D836B2" w:rsidRPr="0027155C">
        <w:rPr>
          <w:rFonts w:ascii="Verdana" w:hAnsi="Verdana"/>
          <w:sz w:val="18"/>
          <w:szCs w:val="18"/>
        </w:rPr>
        <w:t>With this in mind</w:t>
      </w:r>
      <w:r w:rsidR="00FB2CFD" w:rsidRPr="0027155C">
        <w:rPr>
          <w:rFonts w:ascii="Verdana" w:hAnsi="Verdana"/>
          <w:sz w:val="18"/>
          <w:szCs w:val="18"/>
        </w:rPr>
        <w:t>,</w:t>
      </w:r>
      <w:r w:rsidR="00D836B2" w:rsidRPr="0027155C">
        <w:rPr>
          <w:rFonts w:ascii="Verdana" w:hAnsi="Verdana"/>
          <w:sz w:val="18"/>
          <w:szCs w:val="18"/>
        </w:rPr>
        <w:t xml:space="preserve"> there</w:t>
      </w:r>
      <w:proofErr w:type="gramEnd"/>
      <w:r w:rsidR="00D836B2" w:rsidRPr="0027155C">
        <w:rPr>
          <w:rFonts w:ascii="Verdana" w:hAnsi="Verdana"/>
          <w:sz w:val="18"/>
          <w:szCs w:val="18"/>
        </w:rPr>
        <w:t xml:space="preserve"> becomes a point </w:t>
      </w:r>
      <w:r w:rsidR="00FB2CFD" w:rsidRPr="0027155C">
        <w:rPr>
          <w:rFonts w:ascii="Verdana" w:hAnsi="Verdana"/>
          <w:sz w:val="18"/>
          <w:szCs w:val="18"/>
        </w:rPr>
        <w:t>at</w:t>
      </w:r>
      <w:r w:rsidR="00D836B2" w:rsidRPr="0027155C">
        <w:rPr>
          <w:rFonts w:ascii="Verdana" w:hAnsi="Verdana"/>
          <w:sz w:val="18"/>
          <w:szCs w:val="18"/>
        </w:rPr>
        <w:t xml:space="preserve"> which it becomes ideal to invest in in the Canadian dollar right after it hits the lows of first quarter but before the expected increase to come for the remainder of the year. </w:t>
      </w:r>
      <w:r w:rsidR="0027155C" w:rsidRPr="0027155C">
        <w:rPr>
          <w:rFonts w:ascii="Verdana" w:hAnsi="Verdana"/>
          <w:sz w:val="18"/>
          <w:szCs w:val="18"/>
        </w:rPr>
        <w:t xml:space="preserve">This expectation however may </w:t>
      </w:r>
      <w:r w:rsidR="0027155C" w:rsidRPr="0027155C">
        <w:rPr>
          <w:rFonts w:ascii="Verdana" w:hAnsi="Verdana"/>
          <w:sz w:val="18"/>
          <w:szCs w:val="18"/>
        </w:rPr>
        <w:lastRenderedPageBreak/>
        <w:t>potentially be dashed by the sudden reveal of the scandal surrounding president Trudeau, however with good enough new this projection of the Canadian currency could still happen</w:t>
      </w:r>
    </w:p>
    <w:p w14:paraId="5328DB4B" w14:textId="24A303CB" w:rsidR="009D75F8" w:rsidRPr="0027155C" w:rsidRDefault="002945F6" w:rsidP="0027155C">
      <w:pPr>
        <w:spacing w:line="360" w:lineRule="auto"/>
        <w:rPr>
          <w:rFonts w:ascii="Verdana" w:hAnsi="Verdana"/>
          <w:sz w:val="18"/>
          <w:szCs w:val="18"/>
        </w:rPr>
      </w:pPr>
      <w:r w:rsidRPr="0027155C">
        <w:rPr>
          <w:rFonts w:ascii="Verdana" w:hAnsi="Verdana"/>
          <w:sz w:val="18"/>
          <w:szCs w:val="18"/>
        </w:rPr>
        <w:tab/>
      </w:r>
      <w:r w:rsidRPr="0027155C">
        <w:rPr>
          <w:rFonts w:ascii="Verdana" w:hAnsi="Verdana"/>
          <w:sz w:val="18"/>
          <w:szCs w:val="18"/>
        </w:rPr>
        <w:tab/>
      </w:r>
      <w:r w:rsidRPr="0027155C">
        <w:rPr>
          <w:rFonts w:ascii="Verdana" w:hAnsi="Verdana"/>
          <w:sz w:val="18"/>
          <w:szCs w:val="18"/>
        </w:rPr>
        <w:tab/>
        <w:t xml:space="preserve">Figure </w:t>
      </w:r>
      <w:r w:rsidR="009D1223">
        <w:rPr>
          <w:rFonts w:ascii="Verdana" w:hAnsi="Verdana"/>
          <w:sz w:val="18"/>
          <w:szCs w:val="18"/>
        </w:rPr>
        <w:t>5</w:t>
      </w:r>
      <w:r w:rsidR="00B71EA4" w:rsidRPr="0027155C">
        <w:rPr>
          <w:rFonts w:ascii="Verdana" w:hAnsi="Verdana"/>
          <w:sz w:val="18"/>
          <w:szCs w:val="18"/>
        </w:rPr>
        <w:t>.3.2.2</w:t>
      </w:r>
      <w:r w:rsidRPr="0027155C">
        <w:rPr>
          <w:rFonts w:ascii="Verdana" w:hAnsi="Verdana"/>
          <w:sz w:val="18"/>
          <w:szCs w:val="18"/>
        </w:rPr>
        <w:t xml:space="preserve"> - CAD/USD Exchange Rates</w:t>
      </w:r>
    </w:p>
    <w:p w14:paraId="6BC21883" w14:textId="77777777" w:rsidR="00650E40" w:rsidRPr="0027155C" w:rsidRDefault="00650E40" w:rsidP="0027155C">
      <w:pPr>
        <w:spacing w:line="360" w:lineRule="auto"/>
        <w:rPr>
          <w:rFonts w:ascii="Verdana" w:hAnsi="Verdana"/>
          <w:sz w:val="18"/>
          <w:szCs w:val="18"/>
        </w:rPr>
      </w:pPr>
    </w:p>
    <w:p w14:paraId="6137C3D4" w14:textId="7F9E9997" w:rsidR="00FE11A6" w:rsidRPr="0027155C" w:rsidRDefault="0022321D" w:rsidP="0027155C">
      <w:pPr>
        <w:pStyle w:val="ListParagraph"/>
        <w:numPr>
          <w:ilvl w:val="2"/>
          <w:numId w:val="33"/>
        </w:numPr>
        <w:spacing w:line="360" w:lineRule="auto"/>
        <w:rPr>
          <w:rFonts w:ascii="Verdana" w:hAnsi="Verdana"/>
          <w:b/>
          <w:sz w:val="20"/>
          <w:szCs w:val="18"/>
        </w:rPr>
      </w:pPr>
      <w:r w:rsidRPr="0027155C">
        <w:rPr>
          <w:rFonts w:ascii="Verdana" w:hAnsi="Verdana"/>
          <w:b/>
          <w:sz w:val="20"/>
          <w:szCs w:val="18"/>
        </w:rPr>
        <w:t>Socio-Cultural</w:t>
      </w:r>
    </w:p>
    <w:p w14:paraId="1B8B1A8B" w14:textId="14D06DEC" w:rsidR="00DF6718" w:rsidRDefault="00DF6718" w:rsidP="0027155C">
      <w:pPr>
        <w:pStyle w:val="ListParagraph"/>
        <w:spacing w:line="360" w:lineRule="auto"/>
        <w:ind w:left="2160"/>
        <w:rPr>
          <w:rFonts w:ascii="Verdana" w:hAnsi="Verdana"/>
          <w:sz w:val="18"/>
          <w:szCs w:val="18"/>
        </w:rPr>
      </w:pPr>
      <w:r w:rsidRPr="0027155C">
        <w:rPr>
          <w:rFonts w:ascii="Verdana" w:hAnsi="Verdana"/>
          <w:sz w:val="18"/>
          <w:szCs w:val="18"/>
        </w:rPr>
        <w:t>In Canada there appears to be a strong desire for education among</w:t>
      </w:r>
      <w:r w:rsidR="00980B12" w:rsidRPr="0027155C">
        <w:rPr>
          <w:rFonts w:ascii="Verdana" w:hAnsi="Verdana"/>
          <w:sz w:val="18"/>
          <w:szCs w:val="18"/>
        </w:rPr>
        <w:t xml:space="preserve"> adult</w:t>
      </w:r>
      <w:r w:rsidRPr="0027155C">
        <w:rPr>
          <w:rFonts w:ascii="Verdana" w:hAnsi="Verdana"/>
          <w:sz w:val="18"/>
          <w:szCs w:val="18"/>
        </w:rPr>
        <w:t xml:space="preserve"> the populace, as of 2016 54% of Canadas population aged 25 to 64 have attained a qualification from a college or university up from 48.3% in 2006</w:t>
      </w:r>
      <w:sdt>
        <w:sdtPr>
          <w:rPr>
            <w:rFonts w:ascii="Verdana" w:hAnsi="Verdana"/>
            <w:sz w:val="18"/>
            <w:szCs w:val="18"/>
          </w:rPr>
          <w:id w:val="824551373"/>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Sta17 \l 1033 </w:instrText>
          </w:r>
          <w:r w:rsidRPr="0027155C">
            <w:rPr>
              <w:rFonts w:ascii="Verdana" w:hAnsi="Verdana"/>
              <w:sz w:val="18"/>
              <w:szCs w:val="18"/>
            </w:rPr>
            <w:fldChar w:fldCharType="separate"/>
          </w:r>
          <w:r w:rsidRPr="0027155C">
            <w:rPr>
              <w:rFonts w:ascii="Verdana" w:hAnsi="Verdana"/>
              <w:noProof/>
              <w:sz w:val="18"/>
              <w:szCs w:val="18"/>
              <w:lang w:val="en-US"/>
            </w:rPr>
            <w:t xml:space="preserve"> (Statistics Canada, 2017)</w:t>
          </w:r>
          <w:r w:rsidRPr="0027155C">
            <w:rPr>
              <w:rFonts w:ascii="Verdana" w:hAnsi="Verdana"/>
              <w:sz w:val="18"/>
              <w:szCs w:val="18"/>
            </w:rPr>
            <w:fldChar w:fldCharType="end"/>
          </w:r>
        </w:sdtContent>
      </w:sdt>
      <w:r w:rsidR="00F57C9F" w:rsidRPr="0027155C">
        <w:rPr>
          <w:rFonts w:ascii="Verdana" w:hAnsi="Verdana"/>
          <w:sz w:val="18"/>
          <w:szCs w:val="18"/>
        </w:rPr>
        <w:t>, Canada has also continuously considered as the most highly regarded country for higher education among the countries that are part of the Organisation for Economic Co-operation and Development</w:t>
      </w:r>
      <w:r w:rsidRPr="0027155C">
        <w:rPr>
          <w:rFonts w:ascii="Verdana" w:hAnsi="Verdana"/>
          <w:sz w:val="18"/>
          <w:szCs w:val="18"/>
        </w:rPr>
        <w:t>.</w:t>
      </w:r>
      <w:r w:rsidR="00F57C9F" w:rsidRPr="0027155C">
        <w:rPr>
          <w:rFonts w:ascii="Verdana" w:hAnsi="Verdana"/>
          <w:sz w:val="18"/>
          <w:szCs w:val="18"/>
        </w:rPr>
        <w:t xml:space="preserve"> This increasing demand for education could be encouraged by the government</w:t>
      </w:r>
      <w:r w:rsidR="000F5864" w:rsidRPr="0027155C">
        <w:rPr>
          <w:rFonts w:ascii="Verdana" w:hAnsi="Verdana"/>
          <w:sz w:val="18"/>
          <w:szCs w:val="18"/>
        </w:rPr>
        <w:t>’</w:t>
      </w:r>
      <w:r w:rsidR="00F57C9F" w:rsidRPr="0027155C">
        <w:rPr>
          <w:rFonts w:ascii="Verdana" w:hAnsi="Verdana"/>
          <w:sz w:val="18"/>
          <w:szCs w:val="18"/>
        </w:rPr>
        <w:t xml:space="preserve">s </w:t>
      </w:r>
      <w:r w:rsidR="000F5864" w:rsidRPr="0027155C">
        <w:rPr>
          <w:rFonts w:ascii="Verdana" w:hAnsi="Verdana"/>
          <w:sz w:val="18"/>
          <w:szCs w:val="18"/>
        </w:rPr>
        <w:t>additional</w:t>
      </w:r>
      <w:r w:rsidR="00F57C9F" w:rsidRPr="0027155C">
        <w:rPr>
          <w:rFonts w:ascii="Verdana" w:hAnsi="Verdana"/>
          <w:sz w:val="18"/>
          <w:szCs w:val="18"/>
        </w:rPr>
        <w:t xml:space="preserve"> expenditure </w:t>
      </w:r>
      <w:r w:rsidR="000F5864" w:rsidRPr="0027155C">
        <w:rPr>
          <w:rFonts w:ascii="Verdana" w:hAnsi="Verdana"/>
          <w:sz w:val="18"/>
          <w:szCs w:val="18"/>
        </w:rPr>
        <w:t>on</w:t>
      </w:r>
      <w:r w:rsidR="00F57C9F" w:rsidRPr="0027155C">
        <w:rPr>
          <w:rFonts w:ascii="Verdana" w:hAnsi="Verdana"/>
          <w:sz w:val="18"/>
          <w:szCs w:val="18"/>
        </w:rPr>
        <w:t xml:space="preserve"> education with an increase of almost 50% from 23.88bn in 2006 to 34.63bn in 2016</w:t>
      </w:r>
      <w:sdt>
        <w:sdtPr>
          <w:rPr>
            <w:rFonts w:ascii="Verdana" w:hAnsi="Verdana"/>
            <w:sz w:val="18"/>
            <w:szCs w:val="18"/>
          </w:rPr>
          <w:id w:val="1837654269"/>
          <w:citation/>
        </w:sdtPr>
        <w:sdtEndPr/>
        <w:sdtContent>
          <w:r w:rsidR="00F57C9F" w:rsidRPr="0027155C">
            <w:rPr>
              <w:rFonts w:ascii="Verdana" w:hAnsi="Verdana"/>
              <w:sz w:val="18"/>
              <w:szCs w:val="18"/>
            </w:rPr>
            <w:fldChar w:fldCharType="begin"/>
          </w:r>
          <w:r w:rsidR="00F57C9F" w:rsidRPr="0027155C">
            <w:rPr>
              <w:rFonts w:ascii="Verdana" w:hAnsi="Verdana"/>
              <w:sz w:val="18"/>
              <w:szCs w:val="18"/>
              <w:lang w:val="en-US"/>
            </w:rPr>
            <w:instrText xml:space="preserve"> CITATION Sta171 \l 1033 </w:instrText>
          </w:r>
          <w:r w:rsidR="00F57C9F" w:rsidRPr="0027155C">
            <w:rPr>
              <w:rFonts w:ascii="Verdana" w:hAnsi="Verdana"/>
              <w:sz w:val="18"/>
              <w:szCs w:val="18"/>
            </w:rPr>
            <w:fldChar w:fldCharType="separate"/>
          </w:r>
          <w:r w:rsidR="00F57C9F" w:rsidRPr="0027155C">
            <w:rPr>
              <w:rFonts w:ascii="Verdana" w:hAnsi="Verdana"/>
              <w:noProof/>
              <w:sz w:val="18"/>
              <w:szCs w:val="18"/>
              <w:lang w:val="en-US"/>
            </w:rPr>
            <w:t xml:space="preserve"> (Statista, 2017)</w:t>
          </w:r>
          <w:r w:rsidR="00F57C9F" w:rsidRPr="0027155C">
            <w:rPr>
              <w:rFonts w:ascii="Verdana" w:hAnsi="Verdana"/>
              <w:sz w:val="18"/>
              <w:szCs w:val="18"/>
            </w:rPr>
            <w:fldChar w:fldCharType="end"/>
          </w:r>
        </w:sdtContent>
      </w:sdt>
      <w:r w:rsidR="00F57C9F" w:rsidRPr="0027155C">
        <w:rPr>
          <w:rFonts w:ascii="Verdana" w:hAnsi="Verdana"/>
          <w:sz w:val="18"/>
          <w:szCs w:val="18"/>
        </w:rPr>
        <w:t>. Another possibl</w:t>
      </w:r>
      <w:r w:rsidR="000F5864" w:rsidRPr="0027155C">
        <w:rPr>
          <w:rFonts w:ascii="Verdana" w:hAnsi="Verdana"/>
          <w:sz w:val="18"/>
          <w:szCs w:val="18"/>
        </w:rPr>
        <w:t>e</w:t>
      </w:r>
      <w:r w:rsidR="00F57C9F" w:rsidRPr="0027155C">
        <w:rPr>
          <w:rFonts w:ascii="Verdana" w:hAnsi="Verdana"/>
          <w:sz w:val="18"/>
          <w:szCs w:val="18"/>
        </w:rPr>
        <w:t xml:space="preserve"> contributor to this is that of peer pressure</w:t>
      </w:r>
      <w:r w:rsidR="000F5864" w:rsidRPr="0027155C">
        <w:rPr>
          <w:rFonts w:ascii="Verdana" w:hAnsi="Verdana"/>
          <w:sz w:val="18"/>
          <w:szCs w:val="18"/>
        </w:rPr>
        <w:t>.</w:t>
      </w:r>
      <w:r w:rsidR="00F57C9F" w:rsidRPr="0027155C">
        <w:rPr>
          <w:rFonts w:ascii="Verdana" w:hAnsi="Verdana"/>
          <w:sz w:val="18"/>
          <w:szCs w:val="18"/>
        </w:rPr>
        <w:t xml:space="preserve"> </w:t>
      </w:r>
      <w:r w:rsidR="000F5864" w:rsidRPr="0027155C">
        <w:rPr>
          <w:rFonts w:ascii="Verdana" w:hAnsi="Verdana"/>
          <w:sz w:val="18"/>
          <w:szCs w:val="18"/>
        </w:rPr>
        <w:t>P</w:t>
      </w:r>
      <w:r w:rsidR="00F57C9F" w:rsidRPr="0027155C">
        <w:rPr>
          <w:rFonts w:ascii="Verdana" w:hAnsi="Verdana"/>
          <w:sz w:val="18"/>
          <w:szCs w:val="18"/>
        </w:rPr>
        <w:t>eople seeing more and more of their friends and relatives attending universities</w:t>
      </w:r>
      <w:r w:rsidR="000F5864" w:rsidRPr="0027155C">
        <w:rPr>
          <w:rFonts w:ascii="Verdana" w:hAnsi="Verdana"/>
          <w:sz w:val="18"/>
          <w:szCs w:val="18"/>
        </w:rPr>
        <w:t>,</w:t>
      </w:r>
      <w:r w:rsidR="00F57C9F" w:rsidRPr="0027155C">
        <w:rPr>
          <w:rFonts w:ascii="Verdana" w:hAnsi="Verdana"/>
          <w:sz w:val="18"/>
          <w:szCs w:val="18"/>
        </w:rPr>
        <w:t xml:space="preserve"> or other forms of higher education</w:t>
      </w:r>
      <w:r w:rsidR="000F5864" w:rsidRPr="0027155C">
        <w:rPr>
          <w:rFonts w:ascii="Verdana" w:hAnsi="Verdana"/>
          <w:sz w:val="18"/>
          <w:szCs w:val="18"/>
        </w:rPr>
        <w:t>,</w:t>
      </w:r>
      <w:r w:rsidR="00F57C9F" w:rsidRPr="0027155C">
        <w:rPr>
          <w:rFonts w:ascii="Verdana" w:hAnsi="Verdana"/>
          <w:sz w:val="18"/>
          <w:szCs w:val="18"/>
        </w:rPr>
        <w:t xml:space="preserve"> it may encourage them to do the same leading to a snow ball effect. </w:t>
      </w:r>
    </w:p>
    <w:p w14:paraId="1B15A112" w14:textId="3F624E69" w:rsidR="001C6CF9" w:rsidRDefault="001C6CF9" w:rsidP="0027155C">
      <w:pPr>
        <w:pStyle w:val="ListParagraph"/>
        <w:spacing w:line="360" w:lineRule="auto"/>
        <w:ind w:left="2160"/>
        <w:rPr>
          <w:rFonts w:ascii="Verdana" w:hAnsi="Verdana"/>
          <w:sz w:val="18"/>
          <w:szCs w:val="18"/>
        </w:rPr>
      </w:pPr>
    </w:p>
    <w:p w14:paraId="3966F4AD" w14:textId="77777777" w:rsidR="001C6CF9" w:rsidRPr="0027155C" w:rsidRDefault="001C6CF9" w:rsidP="0027155C">
      <w:pPr>
        <w:pStyle w:val="ListParagraph"/>
        <w:spacing w:line="360" w:lineRule="auto"/>
        <w:ind w:left="2160"/>
        <w:rPr>
          <w:rFonts w:ascii="Verdana" w:hAnsi="Verdana"/>
          <w:sz w:val="18"/>
          <w:szCs w:val="18"/>
        </w:rPr>
      </w:pPr>
    </w:p>
    <w:p w14:paraId="64E562B4" w14:textId="77777777" w:rsidR="007D307A" w:rsidRPr="0027155C" w:rsidRDefault="007D307A" w:rsidP="0027155C">
      <w:pPr>
        <w:pStyle w:val="ListParagraph"/>
        <w:spacing w:line="360" w:lineRule="auto"/>
        <w:ind w:left="2160"/>
        <w:rPr>
          <w:rFonts w:ascii="Verdana" w:hAnsi="Verdana"/>
          <w:sz w:val="18"/>
          <w:szCs w:val="18"/>
        </w:rPr>
      </w:pPr>
    </w:p>
    <w:p w14:paraId="33EB4055" w14:textId="78B3306A" w:rsidR="004342C1" w:rsidRPr="009D1223" w:rsidRDefault="00FE11A6" w:rsidP="0027155C">
      <w:pPr>
        <w:pStyle w:val="ListParagraph"/>
        <w:numPr>
          <w:ilvl w:val="2"/>
          <w:numId w:val="33"/>
        </w:numPr>
        <w:spacing w:line="360" w:lineRule="auto"/>
        <w:rPr>
          <w:rFonts w:ascii="Verdana" w:hAnsi="Verdana"/>
          <w:b/>
          <w:sz w:val="20"/>
          <w:szCs w:val="18"/>
        </w:rPr>
      </w:pPr>
      <w:r w:rsidRPr="009D1223">
        <w:rPr>
          <w:rFonts w:ascii="Verdana" w:hAnsi="Verdana"/>
          <w:b/>
          <w:sz w:val="20"/>
          <w:szCs w:val="18"/>
        </w:rPr>
        <w:t>Technological</w:t>
      </w:r>
    </w:p>
    <w:p w14:paraId="250FA180" w14:textId="61ACEE09" w:rsidR="00FE11A6" w:rsidRPr="0027155C" w:rsidRDefault="00FE11A6" w:rsidP="0027155C">
      <w:pPr>
        <w:pStyle w:val="ListParagraph"/>
        <w:spacing w:line="360" w:lineRule="auto"/>
        <w:ind w:left="2160"/>
        <w:rPr>
          <w:rFonts w:ascii="Verdana" w:hAnsi="Verdana"/>
          <w:sz w:val="18"/>
          <w:szCs w:val="18"/>
        </w:rPr>
      </w:pPr>
      <w:r w:rsidRPr="0027155C">
        <w:rPr>
          <w:rFonts w:ascii="Verdana" w:hAnsi="Verdana"/>
          <w:sz w:val="18"/>
          <w:szCs w:val="18"/>
        </w:rPr>
        <w:t xml:space="preserve">Despite having previously mentioned that Canada is falling behind in technological advancements with regards to clean energy and </w:t>
      </w:r>
      <w:r w:rsidR="000F5864" w:rsidRPr="0027155C">
        <w:rPr>
          <w:rFonts w:ascii="Verdana" w:hAnsi="Verdana"/>
          <w:sz w:val="18"/>
          <w:szCs w:val="18"/>
        </w:rPr>
        <w:t>associated technology</w:t>
      </w:r>
      <w:r w:rsidRPr="0027155C">
        <w:rPr>
          <w:rFonts w:ascii="Verdana" w:hAnsi="Verdana"/>
          <w:sz w:val="18"/>
          <w:szCs w:val="18"/>
        </w:rPr>
        <w:t>, Canada has one of fastest growing tech industries with most businesses moving to using cloud in their activities</w:t>
      </w:r>
      <w:r w:rsidR="003F114C" w:rsidRPr="0027155C">
        <w:rPr>
          <w:rFonts w:ascii="Verdana" w:hAnsi="Verdana"/>
          <w:sz w:val="18"/>
          <w:szCs w:val="18"/>
        </w:rPr>
        <w:t xml:space="preserve"> </w:t>
      </w:r>
      <w:sdt>
        <w:sdtPr>
          <w:rPr>
            <w:rFonts w:ascii="Verdana" w:hAnsi="Verdana"/>
            <w:sz w:val="18"/>
            <w:szCs w:val="18"/>
          </w:rPr>
          <w:id w:val="-637030974"/>
          <w:citation/>
        </w:sdtPr>
        <w:sdtEndPr/>
        <w:sdtContent>
          <w:r w:rsidR="003F114C" w:rsidRPr="0027155C">
            <w:rPr>
              <w:rFonts w:ascii="Verdana" w:hAnsi="Verdana"/>
              <w:sz w:val="18"/>
              <w:szCs w:val="18"/>
            </w:rPr>
            <w:fldChar w:fldCharType="begin"/>
          </w:r>
          <w:r w:rsidR="003F114C" w:rsidRPr="0027155C">
            <w:rPr>
              <w:rFonts w:ascii="Verdana" w:hAnsi="Verdana"/>
              <w:sz w:val="18"/>
              <w:szCs w:val="18"/>
              <w:lang w:val="en-US"/>
            </w:rPr>
            <w:instrText xml:space="preserve"> CITATION Kri18 \l 1033 </w:instrText>
          </w:r>
          <w:r w:rsidR="003F114C" w:rsidRPr="0027155C">
            <w:rPr>
              <w:rFonts w:ascii="Verdana" w:hAnsi="Verdana"/>
              <w:sz w:val="18"/>
              <w:szCs w:val="18"/>
            </w:rPr>
            <w:fldChar w:fldCharType="separate"/>
          </w:r>
          <w:r w:rsidR="003F114C" w:rsidRPr="0027155C">
            <w:rPr>
              <w:rFonts w:ascii="Verdana" w:hAnsi="Verdana"/>
              <w:noProof/>
              <w:sz w:val="18"/>
              <w:szCs w:val="18"/>
              <w:lang w:val="en-US"/>
            </w:rPr>
            <w:t>(Smalley, 2018)</w:t>
          </w:r>
          <w:r w:rsidR="003F114C" w:rsidRPr="0027155C">
            <w:rPr>
              <w:rFonts w:ascii="Verdana" w:hAnsi="Verdana"/>
              <w:sz w:val="18"/>
              <w:szCs w:val="18"/>
            </w:rPr>
            <w:fldChar w:fldCharType="end"/>
          </w:r>
        </w:sdtContent>
      </w:sdt>
      <w:r w:rsidRPr="0027155C">
        <w:rPr>
          <w:rFonts w:ascii="Verdana" w:hAnsi="Verdana"/>
          <w:sz w:val="18"/>
          <w:szCs w:val="18"/>
        </w:rPr>
        <w:t>. Canada is also becoming seen as more and more of a safe place for all those with an IT profession</w:t>
      </w:r>
      <w:r w:rsidR="003F114C" w:rsidRPr="0027155C">
        <w:rPr>
          <w:rFonts w:ascii="Verdana" w:hAnsi="Verdana"/>
          <w:sz w:val="18"/>
          <w:szCs w:val="18"/>
        </w:rPr>
        <w:t>, especially with the growing ‘’brain drain’’ to the south in the US,</w:t>
      </w:r>
      <w:r w:rsidRPr="0027155C">
        <w:rPr>
          <w:rFonts w:ascii="Verdana" w:hAnsi="Verdana"/>
          <w:sz w:val="18"/>
          <w:szCs w:val="18"/>
        </w:rPr>
        <w:t xml:space="preserve"> even going so far as to encourage foreign IT experts with shortened approval times for visas and working permits under a program dubbed the ‘’Global Talent Stream’’</w:t>
      </w:r>
      <w:sdt>
        <w:sdtPr>
          <w:rPr>
            <w:rFonts w:ascii="Verdana" w:hAnsi="Verdana"/>
            <w:sz w:val="18"/>
            <w:szCs w:val="18"/>
          </w:rPr>
          <w:id w:val="-335156482"/>
          <w:citation/>
        </w:sdtPr>
        <w:sdtEndPr/>
        <w:sdtContent>
          <w:r w:rsidR="003F114C" w:rsidRPr="0027155C">
            <w:rPr>
              <w:rFonts w:ascii="Verdana" w:hAnsi="Verdana"/>
              <w:sz w:val="18"/>
              <w:szCs w:val="18"/>
            </w:rPr>
            <w:fldChar w:fldCharType="begin"/>
          </w:r>
          <w:r w:rsidR="003F114C" w:rsidRPr="0027155C">
            <w:rPr>
              <w:rFonts w:ascii="Verdana" w:hAnsi="Verdana"/>
              <w:sz w:val="18"/>
              <w:szCs w:val="18"/>
              <w:lang w:val="en-US"/>
            </w:rPr>
            <w:instrText xml:space="preserve"> CITATION Geo18 \l 1033 </w:instrText>
          </w:r>
          <w:r w:rsidR="003F114C" w:rsidRPr="0027155C">
            <w:rPr>
              <w:rFonts w:ascii="Verdana" w:hAnsi="Verdana"/>
              <w:sz w:val="18"/>
              <w:szCs w:val="18"/>
            </w:rPr>
            <w:fldChar w:fldCharType="separate"/>
          </w:r>
          <w:r w:rsidR="003F114C" w:rsidRPr="0027155C">
            <w:rPr>
              <w:rFonts w:ascii="Verdana" w:hAnsi="Verdana"/>
              <w:noProof/>
              <w:sz w:val="18"/>
              <w:szCs w:val="18"/>
              <w:lang w:val="en-US"/>
            </w:rPr>
            <w:t xml:space="preserve"> (Morgan, 2018)</w:t>
          </w:r>
          <w:r w:rsidR="003F114C" w:rsidRPr="0027155C">
            <w:rPr>
              <w:rFonts w:ascii="Verdana" w:hAnsi="Verdana"/>
              <w:sz w:val="18"/>
              <w:szCs w:val="18"/>
            </w:rPr>
            <w:fldChar w:fldCharType="end"/>
          </w:r>
        </w:sdtContent>
      </w:sdt>
      <w:r w:rsidRPr="0027155C">
        <w:rPr>
          <w:rFonts w:ascii="Verdana" w:hAnsi="Verdana"/>
          <w:sz w:val="18"/>
          <w:szCs w:val="18"/>
        </w:rPr>
        <w:t>.</w:t>
      </w:r>
      <w:r w:rsidR="003F114C" w:rsidRPr="0027155C">
        <w:rPr>
          <w:rFonts w:ascii="Verdana" w:hAnsi="Verdana"/>
          <w:sz w:val="18"/>
          <w:szCs w:val="18"/>
        </w:rPr>
        <w:t xml:space="preserve"> This shows that even with the ongoing brain drain in the US, Canada </w:t>
      </w:r>
      <w:r w:rsidR="000F5864" w:rsidRPr="0027155C">
        <w:rPr>
          <w:rFonts w:ascii="Verdana" w:hAnsi="Verdana"/>
          <w:sz w:val="18"/>
          <w:szCs w:val="18"/>
        </w:rPr>
        <w:t>could</w:t>
      </w:r>
      <w:r w:rsidR="003F114C" w:rsidRPr="0027155C">
        <w:rPr>
          <w:rFonts w:ascii="Verdana" w:hAnsi="Verdana"/>
          <w:sz w:val="18"/>
          <w:szCs w:val="18"/>
        </w:rPr>
        <w:t xml:space="preserve"> become a powerhouse in the world of technology.</w:t>
      </w:r>
    </w:p>
    <w:p w14:paraId="0777D739" w14:textId="1B88652D" w:rsidR="003F114C" w:rsidRPr="0027155C" w:rsidRDefault="003F114C" w:rsidP="0027155C">
      <w:pPr>
        <w:pStyle w:val="ListParagraph"/>
        <w:spacing w:line="360" w:lineRule="auto"/>
        <w:ind w:left="2160"/>
        <w:rPr>
          <w:rFonts w:ascii="Verdana" w:hAnsi="Verdana"/>
          <w:sz w:val="18"/>
          <w:szCs w:val="18"/>
        </w:rPr>
      </w:pPr>
    </w:p>
    <w:p w14:paraId="7CA16ECE" w14:textId="33E38E3A" w:rsidR="003F114C" w:rsidRPr="009D1223" w:rsidRDefault="003F114C" w:rsidP="0027155C">
      <w:pPr>
        <w:pStyle w:val="ListParagraph"/>
        <w:numPr>
          <w:ilvl w:val="2"/>
          <w:numId w:val="33"/>
        </w:numPr>
        <w:spacing w:line="360" w:lineRule="auto"/>
        <w:rPr>
          <w:rFonts w:ascii="Verdana" w:hAnsi="Verdana"/>
          <w:b/>
          <w:sz w:val="20"/>
          <w:szCs w:val="18"/>
        </w:rPr>
      </w:pPr>
      <w:r w:rsidRPr="009D1223">
        <w:rPr>
          <w:rFonts w:ascii="Verdana" w:hAnsi="Verdana"/>
          <w:b/>
          <w:sz w:val="20"/>
          <w:szCs w:val="18"/>
        </w:rPr>
        <w:t xml:space="preserve">Legal </w:t>
      </w:r>
    </w:p>
    <w:p w14:paraId="1510770B" w14:textId="4DD79294" w:rsidR="007D307A" w:rsidRPr="0027155C" w:rsidRDefault="003F1E7F" w:rsidP="0027155C">
      <w:pPr>
        <w:pStyle w:val="ListParagraph"/>
        <w:spacing w:line="360" w:lineRule="auto"/>
        <w:ind w:left="2160"/>
        <w:rPr>
          <w:rFonts w:ascii="Verdana" w:hAnsi="Verdana"/>
          <w:sz w:val="18"/>
          <w:szCs w:val="18"/>
        </w:rPr>
      </w:pPr>
      <w:r w:rsidRPr="0027155C">
        <w:rPr>
          <w:rFonts w:ascii="Verdana" w:hAnsi="Verdana"/>
          <w:sz w:val="18"/>
          <w:szCs w:val="18"/>
        </w:rPr>
        <w:t xml:space="preserve">In 2017, the Canadian government set in motion a huge change to their Citizenship Act </w:t>
      </w:r>
      <w:r w:rsidR="000F5864" w:rsidRPr="0027155C">
        <w:rPr>
          <w:rFonts w:ascii="Verdana" w:hAnsi="Verdana"/>
          <w:sz w:val="18"/>
          <w:szCs w:val="18"/>
        </w:rPr>
        <w:t>making</w:t>
      </w:r>
      <w:r w:rsidRPr="0027155C">
        <w:rPr>
          <w:rFonts w:ascii="Verdana" w:hAnsi="Verdana"/>
          <w:sz w:val="18"/>
          <w:szCs w:val="18"/>
        </w:rPr>
        <w:t xml:space="preserve"> it much easier for people to get Canadian citizenship (Government of Canada, 2017), which went to the extremes of </w:t>
      </w:r>
      <w:r w:rsidR="000F5864" w:rsidRPr="0027155C">
        <w:rPr>
          <w:rFonts w:ascii="Verdana" w:hAnsi="Verdana"/>
          <w:sz w:val="18"/>
          <w:szCs w:val="18"/>
        </w:rPr>
        <w:t>giving</w:t>
      </w:r>
      <w:r w:rsidRPr="0027155C">
        <w:rPr>
          <w:rFonts w:ascii="Verdana" w:hAnsi="Verdana"/>
          <w:sz w:val="18"/>
          <w:szCs w:val="18"/>
        </w:rPr>
        <w:t xml:space="preserve"> the government </w:t>
      </w:r>
      <w:r w:rsidR="000F5864" w:rsidRPr="0027155C">
        <w:rPr>
          <w:rFonts w:ascii="Verdana" w:hAnsi="Verdana"/>
          <w:sz w:val="18"/>
          <w:szCs w:val="18"/>
        </w:rPr>
        <w:t>the</w:t>
      </w:r>
      <w:r w:rsidRPr="0027155C">
        <w:rPr>
          <w:rFonts w:ascii="Verdana" w:hAnsi="Verdana"/>
          <w:sz w:val="18"/>
          <w:szCs w:val="18"/>
        </w:rPr>
        <w:t xml:space="preserve"> authority to strip dual citizenship. (CIC News, </w:t>
      </w:r>
      <w:r w:rsidRPr="0027155C">
        <w:rPr>
          <w:rFonts w:ascii="Verdana" w:hAnsi="Verdana"/>
          <w:sz w:val="18"/>
          <w:szCs w:val="18"/>
        </w:rPr>
        <w:lastRenderedPageBreak/>
        <w:t>2016) This change in the Canadian citizenship act could also make it easier for those seeking asylum in Canada to achieve permanent residency and citizenship. However</w:t>
      </w:r>
      <w:r w:rsidR="009F7BA9" w:rsidRPr="0027155C">
        <w:rPr>
          <w:rFonts w:ascii="Verdana" w:hAnsi="Verdana"/>
          <w:sz w:val="18"/>
          <w:szCs w:val="18"/>
        </w:rPr>
        <w:t>,</w:t>
      </w:r>
      <w:r w:rsidRPr="0027155C">
        <w:rPr>
          <w:rFonts w:ascii="Verdana" w:hAnsi="Verdana"/>
          <w:sz w:val="18"/>
          <w:szCs w:val="18"/>
        </w:rPr>
        <w:t xml:space="preserve"> this change in legislation has been met with mixed reactions</w:t>
      </w:r>
      <w:r w:rsidR="000F5864" w:rsidRPr="0027155C">
        <w:rPr>
          <w:rFonts w:ascii="Verdana" w:hAnsi="Verdana"/>
          <w:sz w:val="18"/>
          <w:szCs w:val="18"/>
        </w:rPr>
        <w:t>.</w:t>
      </w:r>
      <w:r w:rsidRPr="0027155C">
        <w:rPr>
          <w:rFonts w:ascii="Verdana" w:hAnsi="Verdana"/>
          <w:sz w:val="18"/>
          <w:szCs w:val="18"/>
        </w:rPr>
        <w:t xml:space="preserve"> </w:t>
      </w:r>
      <w:r w:rsidR="000F5864" w:rsidRPr="0027155C">
        <w:rPr>
          <w:rFonts w:ascii="Verdana" w:hAnsi="Verdana"/>
          <w:sz w:val="18"/>
          <w:szCs w:val="18"/>
        </w:rPr>
        <w:t>S</w:t>
      </w:r>
      <w:r w:rsidRPr="0027155C">
        <w:rPr>
          <w:rFonts w:ascii="Verdana" w:hAnsi="Verdana"/>
          <w:sz w:val="18"/>
          <w:szCs w:val="18"/>
        </w:rPr>
        <w:t>ome believe it is a change for the better as it revokes the previous law and all the problems brought with it</w:t>
      </w:r>
      <w:r w:rsidR="00817B4D" w:rsidRPr="0027155C">
        <w:rPr>
          <w:rFonts w:ascii="Verdana" w:hAnsi="Verdana"/>
          <w:sz w:val="18"/>
          <w:szCs w:val="18"/>
        </w:rPr>
        <w:t>,</w:t>
      </w:r>
      <w:r w:rsidRPr="0027155C">
        <w:rPr>
          <w:rFonts w:ascii="Verdana" w:hAnsi="Verdana"/>
          <w:sz w:val="18"/>
          <w:szCs w:val="18"/>
        </w:rPr>
        <w:t xml:space="preserve"> while others believe it could bring its own set of problems </w:t>
      </w:r>
      <w:sdt>
        <w:sdtPr>
          <w:rPr>
            <w:rFonts w:ascii="Verdana" w:hAnsi="Verdana"/>
            <w:sz w:val="18"/>
            <w:szCs w:val="18"/>
          </w:rPr>
          <w:id w:val="-961111772"/>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Moh16 \l 1033 </w:instrText>
          </w:r>
          <w:r w:rsidRPr="0027155C">
            <w:rPr>
              <w:rFonts w:ascii="Verdana" w:hAnsi="Verdana"/>
              <w:sz w:val="18"/>
              <w:szCs w:val="18"/>
            </w:rPr>
            <w:fldChar w:fldCharType="separate"/>
          </w:r>
          <w:r w:rsidRPr="0027155C">
            <w:rPr>
              <w:rFonts w:ascii="Verdana" w:hAnsi="Verdana"/>
              <w:noProof/>
              <w:sz w:val="18"/>
              <w:szCs w:val="18"/>
              <w:lang w:val="en-US"/>
            </w:rPr>
            <w:t>(Hashem, 2016)</w:t>
          </w:r>
          <w:r w:rsidRPr="0027155C">
            <w:rPr>
              <w:rFonts w:ascii="Verdana" w:hAnsi="Verdana"/>
              <w:sz w:val="18"/>
              <w:szCs w:val="18"/>
            </w:rPr>
            <w:fldChar w:fldCharType="end"/>
          </w:r>
        </w:sdtContent>
      </w:sdt>
      <w:r w:rsidRPr="0027155C">
        <w:rPr>
          <w:rFonts w:ascii="Verdana" w:hAnsi="Verdana"/>
          <w:sz w:val="18"/>
          <w:szCs w:val="18"/>
        </w:rPr>
        <w:t>.</w:t>
      </w:r>
    </w:p>
    <w:p w14:paraId="621F28C1" w14:textId="77777777" w:rsidR="007060C8" w:rsidRPr="0027155C" w:rsidRDefault="007060C8" w:rsidP="0027155C">
      <w:pPr>
        <w:pStyle w:val="ListParagraph"/>
        <w:spacing w:line="360" w:lineRule="auto"/>
        <w:ind w:left="2160"/>
        <w:rPr>
          <w:rFonts w:ascii="Verdana" w:hAnsi="Verdana"/>
          <w:sz w:val="18"/>
          <w:szCs w:val="18"/>
        </w:rPr>
      </w:pPr>
    </w:p>
    <w:p w14:paraId="529E7E38" w14:textId="78D7C0F7" w:rsidR="003F114C" w:rsidRPr="009D1223" w:rsidRDefault="003F114C" w:rsidP="0027155C">
      <w:pPr>
        <w:pStyle w:val="ListParagraph"/>
        <w:numPr>
          <w:ilvl w:val="2"/>
          <w:numId w:val="33"/>
        </w:numPr>
        <w:spacing w:line="360" w:lineRule="auto"/>
        <w:rPr>
          <w:rFonts w:ascii="Verdana" w:hAnsi="Verdana"/>
          <w:b/>
          <w:sz w:val="20"/>
          <w:szCs w:val="18"/>
        </w:rPr>
      </w:pPr>
      <w:r w:rsidRPr="009D1223">
        <w:rPr>
          <w:rFonts w:ascii="Verdana" w:hAnsi="Verdana"/>
          <w:b/>
          <w:sz w:val="20"/>
          <w:szCs w:val="18"/>
        </w:rPr>
        <w:t>Environmental</w:t>
      </w:r>
    </w:p>
    <w:p w14:paraId="0812BCE5" w14:textId="04CC6E54" w:rsidR="003F114C" w:rsidRPr="0027155C" w:rsidRDefault="003F114C" w:rsidP="0027155C">
      <w:pPr>
        <w:spacing w:line="360" w:lineRule="auto"/>
        <w:ind w:left="2160"/>
        <w:rPr>
          <w:rFonts w:ascii="Verdana" w:hAnsi="Verdana"/>
          <w:sz w:val="18"/>
          <w:szCs w:val="18"/>
        </w:rPr>
      </w:pPr>
      <w:r w:rsidRPr="0027155C">
        <w:rPr>
          <w:rFonts w:ascii="Verdana" w:hAnsi="Verdana"/>
          <w:sz w:val="18"/>
          <w:szCs w:val="18"/>
        </w:rPr>
        <w:t xml:space="preserve">Despite </w:t>
      </w:r>
      <w:r w:rsidR="00B71EA4" w:rsidRPr="0027155C">
        <w:rPr>
          <w:rFonts w:ascii="Verdana" w:hAnsi="Verdana"/>
          <w:sz w:val="18"/>
          <w:szCs w:val="18"/>
        </w:rPr>
        <w:t>the previously mentioned issues that Canada faces such as forest fires brought on by climate change, Canada itself is considered the 9</w:t>
      </w:r>
      <w:r w:rsidR="00B71EA4" w:rsidRPr="0027155C">
        <w:rPr>
          <w:rFonts w:ascii="Verdana" w:hAnsi="Verdana"/>
          <w:sz w:val="18"/>
          <w:szCs w:val="18"/>
          <w:vertAlign w:val="superscript"/>
        </w:rPr>
        <w:t>th</w:t>
      </w:r>
      <w:r w:rsidR="00B71EA4" w:rsidRPr="0027155C">
        <w:rPr>
          <w:rFonts w:ascii="Verdana" w:hAnsi="Verdana"/>
          <w:sz w:val="18"/>
          <w:szCs w:val="18"/>
        </w:rPr>
        <w:t xml:space="preserve"> cleanest country in the world </w:t>
      </w:r>
      <w:proofErr w:type="gramStart"/>
      <w:r w:rsidR="00B71EA4" w:rsidRPr="0027155C">
        <w:rPr>
          <w:rFonts w:ascii="Verdana" w:hAnsi="Verdana"/>
          <w:sz w:val="18"/>
          <w:szCs w:val="18"/>
        </w:rPr>
        <w:t>in regard to</w:t>
      </w:r>
      <w:proofErr w:type="gramEnd"/>
      <w:r w:rsidR="00B71EA4" w:rsidRPr="0027155C">
        <w:rPr>
          <w:rFonts w:ascii="Verdana" w:hAnsi="Verdana"/>
          <w:sz w:val="18"/>
          <w:szCs w:val="18"/>
        </w:rPr>
        <w:t xml:space="preserve"> air pollution levels </w:t>
      </w:r>
      <w:sdt>
        <w:sdtPr>
          <w:rPr>
            <w:rFonts w:ascii="Verdana" w:hAnsi="Verdana"/>
            <w:sz w:val="18"/>
            <w:szCs w:val="18"/>
          </w:rPr>
          <w:id w:val="1785151997"/>
          <w:citation/>
        </w:sdtPr>
        <w:sdtEndPr/>
        <w:sdtContent>
          <w:r w:rsidR="00B71EA4" w:rsidRPr="0027155C">
            <w:rPr>
              <w:rFonts w:ascii="Verdana" w:hAnsi="Verdana"/>
              <w:sz w:val="18"/>
              <w:szCs w:val="18"/>
            </w:rPr>
            <w:fldChar w:fldCharType="begin"/>
          </w:r>
          <w:r w:rsidR="00B71EA4" w:rsidRPr="0027155C">
            <w:rPr>
              <w:rFonts w:ascii="Verdana" w:hAnsi="Verdana"/>
              <w:sz w:val="18"/>
              <w:szCs w:val="18"/>
              <w:lang w:val="en-US"/>
            </w:rPr>
            <w:instrText xml:space="preserve"> CITATION Cal18 \l 1033 </w:instrText>
          </w:r>
          <w:r w:rsidR="00B71EA4" w:rsidRPr="0027155C">
            <w:rPr>
              <w:rFonts w:ascii="Verdana" w:hAnsi="Verdana"/>
              <w:sz w:val="18"/>
              <w:szCs w:val="18"/>
            </w:rPr>
            <w:fldChar w:fldCharType="separate"/>
          </w:r>
          <w:r w:rsidR="00B71EA4" w:rsidRPr="0027155C">
            <w:rPr>
              <w:rFonts w:ascii="Verdana" w:hAnsi="Verdana"/>
              <w:noProof/>
              <w:sz w:val="18"/>
              <w:szCs w:val="18"/>
              <w:lang w:val="en-US"/>
            </w:rPr>
            <w:t>(Calgary Herald, 2018)</w:t>
          </w:r>
          <w:r w:rsidR="00B71EA4" w:rsidRPr="0027155C">
            <w:rPr>
              <w:rFonts w:ascii="Verdana" w:hAnsi="Verdana"/>
              <w:sz w:val="18"/>
              <w:szCs w:val="18"/>
            </w:rPr>
            <w:fldChar w:fldCharType="end"/>
          </w:r>
        </w:sdtContent>
      </w:sdt>
      <w:r w:rsidR="00B71EA4" w:rsidRPr="0027155C">
        <w:rPr>
          <w:rFonts w:ascii="Verdana" w:hAnsi="Verdana"/>
          <w:sz w:val="18"/>
          <w:szCs w:val="18"/>
        </w:rPr>
        <w:t>. This fact however could be the reason it is falling behind in its advancements in clean energy, as it is not considered a priority due to its already low levels of pollution and that issues that have arisen from climate change can be attributed to countries that are more at fault for high levels of pollution. Despite this</w:t>
      </w:r>
      <w:r w:rsidR="00817B4D" w:rsidRPr="0027155C">
        <w:rPr>
          <w:rFonts w:ascii="Verdana" w:hAnsi="Verdana"/>
          <w:sz w:val="18"/>
          <w:szCs w:val="18"/>
        </w:rPr>
        <w:t>,</w:t>
      </w:r>
      <w:r w:rsidR="00B71EA4" w:rsidRPr="0027155C">
        <w:rPr>
          <w:rFonts w:ascii="Verdana" w:hAnsi="Verdana"/>
          <w:sz w:val="18"/>
          <w:szCs w:val="18"/>
        </w:rPr>
        <w:t xml:space="preserve"> Canada should not entirely neglect to </w:t>
      </w:r>
      <w:r w:rsidR="009D1223" w:rsidRPr="0027155C">
        <w:rPr>
          <w:rFonts w:ascii="Verdana" w:hAnsi="Verdana"/>
          <w:noProof/>
          <w:sz w:val="18"/>
          <w:szCs w:val="18"/>
        </w:rPr>
        <w:drawing>
          <wp:anchor distT="0" distB="0" distL="114300" distR="114300" simplePos="0" relativeHeight="251661312" behindDoc="0" locked="0" layoutInCell="1" allowOverlap="1" wp14:anchorId="7CE76C27" wp14:editId="55E8A654">
            <wp:simplePos x="0" y="0"/>
            <wp:positionH relativeFrom="column">
              <wp:posOffset>1303020</wp:posOffset>
            </wp:positionH>
            <wp:positionV relativeFrom="paragraph">
              <wp:posOffset>594360</wp:posOffset>
            </wp:positionV>
            <wp:extent cx="4183380" cy="2522855"/>
            <wp:effectExtent l="0" t="0" r="762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891" t="17490" r="33526" b="27201"/>
                    <a:stretch/>
                  </pic:blipFill>
                  <pic:spPr bwMode="auto">
                    <a:xfrm>
                      <a:off x="0" y="0"/>
                      <a:ext cx="4183380" cy="2522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1EA4" w:rsidRPr="0027155C">
        <w:rPr>
          <w:rFonts w:ascii="Verdana" w:hAnsi="Verdana"/>
          <w:sz w:val="18"/>
          <w:szCs w:val="18"/>
        </w:rPr>
        <w:t xml:space="preserve">improve on levels of pollution, </w:t>
      </w:r>
      <w:r w:rsidR="00817B4D" w:rsidRPr="0027155C">
        <w:rPr>
          <w:rFonts w:ascii="Verdana" w:hAnsi="Verdana"/>
          <w:sz w:val="18"/>
          <w:szCs w:val="18"/>
        </w:rPr>
        <w:t xml:space="preserve">in </w:t>
      </w:r>
      <w:proofErr w:type="spellStart"/>
      <w:r w:rsidR="00817B4D" w:rsidRPr="0027155C">
        <w:rPr>
          <w:rFonts w:ascii="Verdana" w:hAnsi="Verdana"/>
          <w:sz w:val="18"/>
          <w:szCs w:val="18"/>
        </w:rPr>
        <w:t>cae</w:t>
      </w:r>
      <w:proofErr w:type="spellEnd"/>
      <w:r w:rsidR="00B71EA4" w:rsidRPr="0027155C">
        <w:rPr>
          <w:rFonts w:ascii="Verdana" w:hAnsi="Verdana"/>
          <w:sz w:val="18"/>
          <w:szCs w:val="18"/>
        </w:rPr>
        <w:t xml:space="preserve"> they begin to rise.</w:t>
      </w:r>
    </w:p>
    <w:p w14:paraId="5F22BB67" w14:textId="144A6334" w:rsidR="009F7BA9" w:rsidRPr="0027155C" w:rsidRDefault="00B71EA4" w:rsidP="0027155C">
      <w:pPr>
        <w:spacing w:line="360" w:lineRule="auto"/>
        <w:ind w:left="2160"/>
        <w:rPr>
          <w:rFonts w:ascii="Verdana" w:hAnsi="Verdana"/>
          <w:sz w:val="18"/>
          <w:szCs w:val="18"/>
        </w:rPr>
      </w:pPr>
      <w:r w:rsidRPr="0027155C">
        <w:rPr>
          <w:rFonts w:ascii="Verdana" w:hAnsi="Verdana"/>
          <w:sz w:val="18"/>
          <w:szCs w:val="18"/>
        </w:rPr>
        <w:t>Figure 3.3.6 – Pollution levels of Canada</w:t>
      </w:r>
      <w:r w:rsidR="00741067" w:rsidRPr="0027155C">
        <w:rPr>
          <w:rFonts w:ascii="Verdana" w:hAnsi="Verdana"/>
          <w:sz w:val="18"/>
          <w:szCs w:val="18"/>
        </w:rPr>
        <w:t xml:space="preserve"> (</w:t>
      </w:r>
      <w:proofErr w:type="spellStart"/>
      <w:r w:rsidR="00741067" w:rsidRPr="0027155C">
        <w:rPr>
          <w:rFonts w:ascii="Verdana" w:hAnsi="Verdana"/>
          <w:sz w:val="18"/>
          <w:szCs w:val="18"/>
        </w:rPr>
        <w:t>Numbeo</w:t>
      </w:r>
      <w:proofErr w:type="spellEnd"/>
      <w:r w:rsidR="00741067" w:rsidRPr="0027155C">
        <w:rPr>
          <w:rFonts w:ascii="Verdana" w:hAnsi="Verdana"/>
          <w:sz w:val="18"/>
          <w:szCs w:val="18"/>
        </w:rPr>
        <w:t>, 2019)</w:t>
      </w:r>
    </w:p>
    <w:p w14:paraId="027DE05B" w14:textId="3214A274" w:rsidR="00550C07" w:rsidRPr="0027155C" w:rsidRDefault="00550C07" w:rsidP="0027155C">
      <w:pPr>
        <w:spacing w:line="360" w:lineRule="auto"/>
        <w:ind w:left="2160"/>
        <w:jc w:val="both"/>
        <w:rPr>
          <w:rFonts w:ascii="Verdana" w:hAnsi="Verdana"/>
          <w:sz w:val="18"/>
          <w:szCs w:val="18"/>
        </w:rPr>
      </w:pPr>
    </w:p>
    <w:p w14:paraId="5CA91A1A" w14:textId="5E5B3FBE" w:rsidR="00550C07" w:rsidRPr="0027155C" w:rsidRDefault="00550C07" w:rsidP="0027155C">
      <w:pPr>
        <w:spacing w:line="360" w:lineRule="auto"/>
        <w:ind w:left="2160"/>
        <w:jc w:val="both"/>
        <w:rPr>
          <w:rFonts w:ascii="Verdana" w:hAnsi="Verdana"/>
          <w:sz w:val="18"/>
          <w:szCs w:val="18"/>
        </w:rPr>
      </w:pPr>
    </w:p>
    <w:p w14:paraId="6DA9563B" w14:textId="145DF917" w:rsidR="00550C07" w:rsidRPr="0027155C" w:rsidRDefault="00550C07" w:rsidP="0027155C">
      <w:pPr>
        <w:spacing w:line="360" w:lineRule="auto"/>
        <w:ind w:left="2160"/>
        <w:jc w:val="both"/>
        <w:rPr>
          <w:rFonts w:ascii="Verdana" w:hAnsi="Verdana"/>
          <w:sz w:val="18"/>
          <w:szCs w:val="18"/>
        </w:rPr>
      </w:pPr>
    </w:p>
    <w:p w14:paraId="7429B14F" w14:textId="7E840840" w:rsidR="00550C07" w:rsidRPr="0027155C" w:rsidRDefault="00550C07" w:rsidP="0027155C">
      <w:pPr>
        <w:spacing w:line="360" w:lineRule="auto"/>
        <w:ind w:left="2160"/>
        <w:jc w:val="both"/>
        <w:rPr>
          <w:rFonts w:ascii="Verdana" w:hAnsi="Verdana"/>
          <w:sz w:val="18"/>
          <w:szCs w:val="18"/>
        </w:rPr>
      </w:pPr>
    </w:p>
    <w:p w14:paraId="2A3D7676" w14:textId="12F66669" w:rsidR="00550C07" w:rsidRPr="0027155C" w:rsidRDefault="00550C07" w:rsidP="0027155C">
      <w:pPr>
        <w:spacing w:line="360" w:lineRule="auto"/>
        <w:ind w:left="2160"/>
        <w:jc w:val="both"/>
        <w:rPr>
          <w:rFonts w:ascii="Verdana" w:hAnsi="Verdana"/>
          <w:sz w:val="18"/>
          <w:szCs w:val="18"/>
        </w:rPr>
      </w:pPr>
    </w:p>
    <w:p w14:paraId="11C37FF2" w14:textId="14102A6D" w:rsidR="00550C07" w:rsidRPr="0027155C" w:rsidRDefault="00550C07" w:rsidP="0027155C">
      <w:pPr>
        <w:spacing w:line="360" w:lineRule="auto"/>
        <w:ind w:left="2160"/>
        <w:jc w:val="both"/>
        <w:rPr>
          <w:rFonts w:ascii="Verdana" w:hAnsi="Verdana"/>
          <w:sz w:val="18"/>
          <w:szCs w:val="18"/>
        </w:rPr>
      </w:pPr>
    </w:p>
    <w:p w14:paraId="4B386453" w14:textId="4D6D9DFE" w:rsidR="00550C07" w:rsidRPr="0027155C" w:rsidRDefault="00550C07" w:rsidP="0027155C">
      <w:pPr>
        <w:spacing w:line="360" w:lineRule="auto"/>
        <w:ind w:left="2160"/>
        <w:jc w:val="both"/>
        <w:rPr>
          <w:rFonts w:ascii="Verdana" w:hAnsi="Verdana"/>
          <w:sz w:val="18"/>
          <w:szCs w:val="18"/>
        </w:rPr>
      </w:pPr>
    </w:p>
    <w:p w14:paraId="0152EAF3" w14:textId="650C1F4D" w:rsidR="00550C07" w:rsidRPr="0027155C" w:rsidRDefault="00550C07" w:rsidP="0027155C">
      <w:pPr>
        <w:spacing w:line="360" w:lineRule="auto"/>
        <w:ind w:left="2160"/>
        <w:jc w:val="both"/>
        <w:rPr>
          <w:rFonts w:ascii="Verdana" w:hAnsi="Verdana"/>
          <w:sz w:val="18"/>
          <w:szCs w:val="18"/>
        </w:rPr>
      </w:pPr>
    </w:p>
    <w:p w14:paraId="1D19C191" w14:textId="00238889" w:rsidR="00550C07" w:rsidRPr="0027155C" w:rsidRDefault="00550C07" w:rsidP="0027155C">
      <w:pPr>
        <w:spacing w:line="360" w:lineRule="auto"/>
        <w:ind w:left="2160"/>
        <w:jc w:val="both"/>
        <w:rPr>
          <w:rFonts w:ascii="Verdana" w:hAnsi="Verdana"/>
          <w:sz w:val="18"/>
          <w:szCs w:val="18"/>
        </w:rPr>
      </w:pPr>
    </w:p>
    <w:p w14:paraId="6E398D5D" w14:textId="30F11F53" w:rsidR="00550C07" w:rsidRPr="0027155C" w:rsidRDefault="00550C07" w:rsidP="0027155C">
      <w:pPr>
        <w:spacing w:line="360" w:lineRule="auto"/>
        <w:ind w:left="2160"/>
        <w:jc w:val="both"/>
        <w:rPr>
          <w:rFonts w:ascii="Verdana" w:hAnsi="Verdana"/>
          <w:sz w:val="18"/>
          <w:szCs w:val="18"/>
        </w:rPr>
      </w:pPr>
    </w:p>
    <w:p w14:paraId="2D4B82A7" w14:textId="34C12ED1" w:rsidR="00550C07" w:rsidRPr="0027155C" w:rsidRDefault="00550C07" w:rsidP="0027155C">
      <w:pPr>
        <w:spacing w:line="360" w:lineRule="auto"/>
        <w:ind w:left="2160"/>
        <w:jc w:val="both"/>
        <w:rPr>
          <w:rFonts w:ascii="Verdana" w:hAnsi="Verdana"/>
          <w:sz w:val="18"/>
          <w:szCs w:val="18"/>
        </w:rPr>
      </w:pPr>
    </w:p>
    <w:p w14:paraId="722DDB8B" w14:textId="644C589B" w:rsidR="009F7BA9" w:rsidRPr="0027155C" w:rsidRDefault="009F7BA9" w:rsidP="0027155C">
      <w:pPr>
        <w:spacing w:line="360" w:lineRule="auto"/>
        <w:ind w:left="2160"/>
        <w:jc w:val="both"/>
        <w:rPr>
          <w:rFonts w:ascii="Verdana" w:hAnsi="Verdana"/>
          <w:sz w:val="18"/>
          <w:szCs w:val="18"/>
        </w:rPr>
      </w:pPr>
    </w:p>
    <w:p w14:paraId="5FF02EEA" w14:textId="1C44A379" w:rsidR="009F7BA9" w:rsidRPr="0027155C" w:rsidRDefault="009F7BA9" w:rsidP="0027155C">
      <w:pPr>
        <w:spacing w:line="360" w:lineRule="auto"/>
        <w:ind w:left="2160"/>
        <w:jc w:val="both"/>
        <w:rPr>
          <w:rFonts w:ascii="Verdana" w:hAnsi="Verdana"/>
          <w:sz w:val="18"/>
          <w:szCs w:val="18"/>
        </w:rPr>
      </w:pPr>
    </w:p>
    <w:p w14:paraId="104011FB" w14:textId="04FE866E" w:rsidR="009F7BA9" w:rsidRPr="0027155C" w:rsidRDefault="009F7BA9" w:rsidP="0027155C">
      <w:pPr>
        <w:spacing w:line="360" w:lineRule="auto"/>
        <w:ind w:left="2160"/>
        <w:jc w:val="both"/>
        <w:rPr>
          <w:rFonts w:ascii="Verdana" w:hAnsi="Verdana"/>
          <w:sz w:val="18"/>
          <w:szCs w:val="18"/>
        </w:rPr>
      </w:pPr>
    </w:p>
    <w:p w14:paraId="729C9B81" w14:textId="25D95F33" w:rsidR="00550C07" w:rsidRPr="0027155C" w:rsidRDefault="00550C07" w:rsidP="0027155C">
      <w:pPr>
        <w:spacing w:line="360" w:lineRule="auto"/>
        <w:jc w:val="both"/>
        <w:rPr>
          <w:rFonts w:ascii="Verdana" w:hAnsi="Verdana"/>
          <w:sz w:val="18"/>
          <w:szCs w:val="18"/>
        </w:rPr>
      </w:pPr>
    </w:p>
    <w:p w14:paraId="20675938" w14:textId="77777777" w:rsidR="009D1223" w:rsidRDefault="009D1223" w:rsidP="009D1223">
      <w:pPr>
        <w:spacing w:line="360" w:lineRule="auto"/>
        <w:rPr>
          <w:rFonts w:ascii="Verdana" w:hAnsi="Verdana"/>
          <w:sz w:val="18"/>
          <w:szCs w:val="18"/>
        </w:rPr>
      </w:pPr>
    </w:p>
    <w:p w14:paraId="14F4F8C6" w14:textId="3A8877C3" w:rsidR="00775A4A" w:rsidRPr="0027155C" w:rsidRDefault="009D1223" w:rsidP="009D1223">
      <w:pPr>
        <w:spacing w:line="360" w:lineRule="auto"/>
        <w:ind w:left="720" w:firstLine="720"/>
        <w:rPr>
          <w:rFonts w:ascii="Verdana" w:hAnsi="Verdana"/>
          <w:sz w:val="18"/>
          <w:szCs w:val="18"/>
        </w:rPr>
      </w:pPr>
      <w:r>
        <w:rPr>
          <w:rFonts w:ascii="Verdana" w:hAnsi="Verdana"/>
          <w:sz w:val="18"/>
          <w:szCs w:val="18"/>
        </w:rPr>
        <w:t>6.</w:t>
      </w:r>
      <w:r w:rsidR="00775A4A" w:rsidRPr="0027155C">
        <w:rPr>
          <w:rFonts w:ascii="Verdana" w:hAnsi="Verdana"/>
          <w:sz w:val="18"/>
          <w:szCs w:val="18"/>
        </w:rPr>
        <w:t xml:space="preserve"> </w:t>
      </w:r>
      <w:r w:rsidR="00775A4A" w:rsidRPr="009D1223">
        <w:rPr>
          <w:rFonts w:ascii="Verdana" w:hAnsi="Verdana"/>
          <w:b/>
          <w:sz w:val="20"/>
          <w:szCs w:val="18"/>
        </w:rPr>
        <w:t>Central Banks</w:t>
      </w:r>
    </w:p>
    <w:p w14:paraId="7EBB70AE" w14:textId="548E0BFF" w:rsidR="003056A9" w:rsidRPr="0027155C" w:rsidRDefault="00D67E6B" w:rsidP="0027155C">
      <w:pPr>
        <w:spacing w:line="360" w:lineRule="auto"/>
        <w:ind w:left="1440"/>
        <w:rPr>
          <w:rFonts w:ascii="Verdana" w:hAnsi="Verdana"/>
          <w:sz w:val="18"/>
          <w:szCs w:val="18"/>
        </w:rPr>
      </w:pPr>
      <w:r w:rsidRPr="0027155C">
        <w:rPr>
          <w:rFonts w:ascii="Verdana" w:hAnsi="Verdana"/>
          <w:sz w:val="18"/>
          <w:szCs w:val="18"/>
        </w:rPr>
        <w:t>Central banks have many roles and are highly important when it comes to influencing a countr</w:t>
      </w:r>
      <w:r w:rsidR="00C77DB3" w:rsidRPr="0027155C">
        <w:rPr>
          <w:rFonts w:ascii="Verdana" w:hAnsi="Verdana"/>
          <w:sz w:val="18"/>
          <w:szCs w:val="18"/>
        </w:rPr>
        <w:t>y’</w:t>
      </w:r>
      <w:r w:rsidRPr="0027155C">
        <w:rPr>
          <w:rFonts w:ascii="Verdana" w:hAnsi="Verdana"/>
          <w:sz w:val="18"/>
          <w:szCs w:val="18"/>
        </w:rPr>
        <w:t xml:space="preserve">s economy, they are in charge of making changes to the countries interest rates </w:t>
      </w:r>
      <w:sdt>
        <w:sdtPr>
          <w:rPr>
            <w:rFonts w:ascii="Verdana" w:hAnsi="Verdana"/>
            <w:sz w:val="18"/>
            <w:szCs w:val="18"/>
          </w:rPr>
          <w:id w:val="764651781"/>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Ban19 \l 1033 </w:instrText>
          </w:r>
          <w:r w:rsidRPr="0027155C">
            <w:rPr>
              <w:rFonts w:ascii="Verdana" w:hAnsi="Verdana"/>
              <w:sz w:val="18"/>
              <w:szCs w:val="18"/>
            </w:rPr>
            <w:fldChar w:fldCharType="separate"/>
          </w:r>
          <w:r w:rsidRPr="0027155C">
            <w:rPr>
              <w:rFonts w:ascii="Verdana" w:hAnsi="Verdana"/>
              <w:noProof/>
              <w:sz w:val="18"/>
              <w:szCs w:val="18"/>
              <w:lang w:val="en-US"/>
            </w:rPr>
            <w:t>(Bank of Canada, 2019)</w:t>
          </w:r>
          <w:r w:rsidRPr="0027155C">
            <w:rPr>
              <w:rFonts w:ascii="Verdana" w:hAnsi="Verdana"/>
              <w:sz w:val="18"/>
              <w:szCs w:val="18"/>
            </w:rPr>
            <w:fldChar w:fldCharType="end"/>
          </w:r>
        </w:sdtContent>
      </w:sdt>
      <w:r w:rsidRPr="0027155C">
        <w:rPr>
          <w:rFonts w:ascii="Verdana" w:hAnsi="Verdana"/>
          <w:sz w:val="18"/>
          <w:szCs w:val="18"/>
        </w:rPr>
        <w:t xml:space="preserve">, which can have many impacts such as increasing the rates which would in turn encourage less spending and more saving. The main purpose of this would be to lower inflation as well as attract potential foreign investors. However, the opposite could also be true in that lowering interest rate would discourage saving and increase spending. The central bank also has the role of regulating </w:t>
      </w:r>
      <w:r w:rsidR="003056A9" w:rsidRPr="0027155C">
        <w:rPr>
          <w:rFonts w:ascii="Verdana" w:hAnsi="Verdana"/>
          <w:sz w:val="18"/>
          <w:szCs w:val="18"/>
        </w:rPr>
        <w:t>all other banks and potentially bailing them out should they start to go under, a prime example would be the period during the financial crunch</w:t>
      </w:r>
      <w:r w:rsidR="009D1223">
        <w:rPr>
          <w:rFonts w:ascii="Verdana" w:hAnsi="Verdana"/>
          <w:sz w:val="18"/>
          <w:szCs w:val="18"/>
        </w:rPr>
        <w:t xml:space="preserve"> in which UK bank Northern rock had to be bailed out by the central bank, however, this was not done so properly and caused mass panic among the public making the situation worse </w:t>
      </w:r>
      <w:sdt>
        <w:sdtPr>
          <w:rPr>
            <w:rFonts w:ascii="Verdana" w:hAnsi="Verdana"/>
            <w:sz w:val="18"/>
            <w:szCs w:val="18"/>
          </w:rPr>
          <w:id w:val="-2114661138"/>
          <w:citation/>
        </w:sdtPr>
        <w:sdtEndPr/>
        <w:sdtContent>
          <w:r w:rsidR="009D1223">
            <w:rPr>
              <w:rFonts w:ascii="Verdana" w:hAnsi="Verdana"/>
              <w:sz w:val="18"/>
              <w:szCs w:val="18"/>
            </w:rPr>
            <w:fldChar w:fldCharType="begin"/>
          </w:r>
          <w:r w:rsidR="009D1223">
            <w:rPr>
              <w:rFonts w:ascii="Verdana" w:hAnsi="Verdana"/>
              <w:sz w:val="18"/>
              <w:szCs w:val="18"/>
              <w:lang w:val="en-US"/>
            </w:rPr>
            <w:instrText xml:space="preserve"> CITATION BBC171 \l 1033 </w:instrText>
          </w:r>
          <w:r w:rsidR="009D1223">
            <w:rPr>
              <w:rFonts w:ascii="Verdana" w:hAnsi="Verdana"/>
              <w:sz w:val="18"/>
              <w:szCs w:val="18"/>
            </w:rPr>
            <w:fldChar w:fldCharType="separate"/>
          </w:r>
          <w:r w:rsidR="009D1223" w:rsidRPr="009D1223">
            <w:rPr>
              <w:rFonts w:ascii="Verdana" w:hAnsi="Verdana"/>
              <w:noProof/>
              <w:sz w:val="18"/>
              <w:szCs w:val="18"/>
              <w:lang w:val="en-US"/>
            </w:rPr>
            <w:t>(BBC News, 2017)</w:t>
          </w:r>
          <w:r w:rsidR="009D1223">
            <w:rPr>
              <w:rFonts w:ascii="Verdana" w:hAnsi="Verdana"/>
              <w:sz w:val="18"/>
              <w:szCs w:val="18"/>
            </w:rPr>
            <w:fldChar w:fldCharType="end"/>
          </w:r>
        </w:sdtContent>
      </w:sdt>
      <w:r w:rsidR="003056A9" w:rsidRPr="0027155C">
        <w:rPr>
          <w:rFonts w:ascii="Verdana" w:hAnsi="Verdana"/>
          <w:sz w:val="18"/>
          <w:szCs w:val="18"/>
        </w:rPr>
        <w:t>.</w:t>
      </w:r>
      <w:r w:rsidR="00FB66F2">
        <w:rPr>
          <w:rFonts w:ascii="Verdana" w:hAnsi="Verdana"/>
          <w:sz w:val="18"/>
          <w:szCs w:val="18"/>
        </w:rPr>
        <w:t xml:space="preserve"> It is also important that central banks remain separated from government as it would make them more susceptible to corruption and so that they also have the freedom to act when needed.</w:t>
      </w:r>
    </w:p>
    <w:p w14:paraId="4FA72F8A" w14:textId="428656CD" w:rsidR="003056A9" w:rsidRPr="0027155C" w:rsidRDefault="003056A9" w:rsidP="0027155C">
      <w:pPr>
        <w:spacing w:line="360" w:lineRule="auto"/>
        <w:ind w:left="1440"/>
        <w:rPr>
          <w:rFonts w:ascii="Verdana" w:hAnsi="Verdana"/>
          <w:sz w:val="18"/>
          <w:szCs w:val="18"/>
        </w:rPr>
      </w:pPr>
      <w:r w:rsidRPr="0027155C">
        <w:rPr>
          <w:rFonts w:ascii="Verdana" w:hAnsi="Verdana"/>
          <w:sz w:val="18"/>
          <w:szCs w:val="18"/>
        </w:rPr>
        <w:t xml:space="preserve">The financial crunch hit the world hard and central banks injected billions of their national currencies into banks </w:t>
      </w:r>
      <w:proofErr w:type="gramStart"/>
      <w:r w:rsidRPr="0027155C">
        <w:rPr>
          <w:rFonts w:ascii="Verdana" w:hAnsi="Verdana"/>
          <w:sz w:val="18"/>
          <w:szCs w:val="18"/>
        </w:rPr>
        <w:t>in an attempt to</w:t>
      </w:r>
      <w:proofErr w:type="gramEnd"/>
      <w:r w:rsidRPr="0027155C">
        <w:rPr>
          <w:rFonts w:ascii="Verdana" w:hAnsi="Verdana"/>
          <w:sz w:val="18"/>
          <w:szCs w:val="18"/>
        </w:rPr>
        <w:t xml:space="preserve"> save them </w:t>
      </w:r>
      <w:sdt>
        <w:sdtPr>
          <w:rPr>
            <w:rFonts w:ascii="Verdana" w:hAnsi="Verdana"/>
            <w:sz w:val="18"/>
            <w:szCs w:val="18"/>
          </w:rPr>
          <w:id w:val="543497538"/>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The08 \l 1033 </w:instrText>
          </w:r>
          <w:r w:rsidRPr="0027155C">
            <w:rPr>
              <w:rFonts w:ascii="Verdana" w:hAnsi="Verdana"/>
              <w:sz w:val="18"/>
              <w:szCs w:val="18"/>
            </w:rPr>
            <w:fldChar w:fldCharType="separate"/>
          </w:r>
          <w:r w:rsidRPr="0027155C">
            <w:rPr>
              <w:rFonts w:ascii="Verdana" w:hAnsi="Verdana"/>
              <w:noProof/>
              <w:sz w:val="18"/>
              <w:szCs w:val="18"/>
              <w:lang w:val="en-US"/>
            </w:rPr>
            <w:t>(The Guardian, 2008)</w:t>
          </w:r>
          <w:r w:rsidRPr="0027155C">
            <w:rPr>
              <w:rFonts w:ascii="Verdana" w:hAnsi="Verdana"/>
              <w:sz w:val="18"/>
              <w:szCs w:val="18"/>
            </w:rPr>
            <w:fldChar w:fldCharType="end"/>
          </w:r>
        </w:sdtContent>
      </w:sdt>
      <w:r w:rsidRPr="0027155C">
        <w:rPr>
          <w:rFonts w:ascii="Verdana" w:hAnsi="Verdana"/>
          <w:sz w:val="18"/>
          <w:szCs w:val="18"/>
        </w:rPr>
        <w:t xml:space="preserve">. However, </w:t>
      </w:r>
      <w:proofErr w:type="gramStart"/>
      <w:r w:rsidRPr="0027155C">
        <w:rPr>
          <w:rFonts w:ascii="Verdana" w:hAnsi="Verdana"/>
          <w:sz w:val="18"/>
          <w:szCs w:val="18"/>
        </w:rPr>
        <w:t>it would appear that Canada</w:t>
      </w:r>
      <w:proofErr w:type="gramEnd"/>
      <w:r w:rsidRPr="0027155C">
        <w:rPr>
          <w:rFonts w:ascii="Verdana" w:hAnsi="Verdana"/>
          <w:sz w:val="18"/>
          <w:szCs w:val="18"/>
        </w:rPr>
        <w:t xml:space="preserve"> managed to prepare itself in time, dropping interest rates to incredibly low levels as well as proper planning and dissuading of borrowers from extending their limits </w:t>
      </w:r>
      <w:sdt>
        <w:sdtPr>
          <w:rPr>
            <w:rFonts w:ascii="Verdana" w:hAnsi="Verdana"/>
            <w:sz w:val="18"/>
            <w:szCs w:val="18"/>
          </w:rPr>
          <w:id w:val="-2031713980"/>
          <w:citation/>
        </w:sdtPr>
        <w:sdtEndPr/>
        <w:sdtContent>
          <w:r w:rsidRPr="0027155C">
            <w:rPr>
              <w:rFonts w:ascii="Verdana" w:hAnsi="Verdana"/>
              <w:sz w:val="18"/>
              <w:szCs w:val="18"/>
            </w:rPr>
            <w:fldChar w:fldCharType="begin"/>
          </w:r>
          <w:r w:rsidRPr="0027155C">
            <w:rPr>
              <w:rFonts w:ascii="Verdana" w:hAnsi="Verdana"/>
              <w:sz w:val="18"/>
              <w:szCs w:val="18"/>
              <w:lang w:val="en-US"/>
            </w:rPr>
            <w:instrText xml:space="preserve"> CITATION Fin181 \l 1033 </w:instrText>
          </w:r>
          <w:r w:rsidRPr="0027155C">
            <w:rPr>
              <w:rFonts w:ascii="Verdana" w:hAnsi="Verdana"/>
              <w:sz w:val="18"/>
              <w:szCs w:val="18"/>
            </w:rPr>
            <w:fldChar w:fldCharType="separate"/>
          </w:r>
          <w:r w:rsidRPr="0027155C">
            <w:rPr>
              <w:rFonts w:ascii="Verdana" w:hAnsi="Verdana"/>
              <w:noProof/>
              <w:sz w:val="18"/>
              <w:szCs w:val="18"/>
              <w:lang w:val="en-US"/>
            </w:rPr>
            <w:t>(Financial Post, 2018)</w:t>
          </w:r>
          <w:r w:rsidRPr="0027155C">
            <w:rPr>
              <w:rFonts w:ascii="Verdana" w:hAnsi="Verdana"/>
              <w:sz w:val="18"/>
              <w:szCs w:val="18"/>
            </w:rPr>
            <w:fldChar w:fldCharType="end"/>
          </w:r>
        </w:sdtContent>
      </w:sdt>
      <w:r w:rsidRPr="0027155C">
        <w:rPr>
          <w:rFonts w:ascii="Verdana" w:hAnsi="Verdana"/>
          <w:sz w:val="18"/>
          <w:szCs w:val="18"/>
        </w:rPr>
        <w:t>.</w:t>
      </w:r>
    </w:p>
    <w:p w14:paraId="41CD457C" w14:textId="7AEF6BE0" w:rsidR="00CA70EC" w:rsidRPr="0027155C" w:rsidRDefault="00CA70EC" w:rsidP="0027155C">
      <w:pPr>
        <w:spacing w:line="360" w:lineRule="auto"/>
        <w:ind w:left="1440"/>
        <w:rPr>
          <w:rFonts w:ascii="Verdana" w:hAnsi="Verdana"/>
          <w:sz w:val="18"/>
          <w:szCs w:val="18"/>
        </w:rPr>
      </w:pPr>
    </w:p>
    <w:p w14:paraId="4E0A7BAB" w14:textId="03371C60" w:rsidR="00CA70EC" w:rsidRPr="0027155C" w:rsidRDefault="00CA70EC" w:rsidP="0027155C">
      <w:pPr>
        <w:spacing w:line="360" w:lineRule="auto"/>
        <w:ind w:left="1440"/>
        <w:rPr>
          <w:rFonts w:ascii="Verdana" w:hAnsi="Verdana"/>
          <w:sz w:val="18"/>
          <w:szCs w:val="18"/>
        </w:rPr>
      </w:pPr>
    </w:p>
    <w:p w14:paraId="74484CC3" w14:textId="14B5D665" w:rsidR="00CA70EC" w:rsidRPr="0027155C" w:rsidRDefault="00CA70EC" w:rsidP="0027155C">
      <w:pPr>
        <w:spacing w:line="360" w:lineRule="auto"/>
        <w:ind w:left="1440"/>
        <w:rPr>
          <w:rFonts w:ascii="Verdana" w:hAnsi="Verdana"/>
          <w:sz w:val="18"/>
          <w:szCs w:val="18"/>
        </w:rPr>
      </w:pPr>
    </w:p>
    <w:p w14:paraId="1EEEAD58" w14:textId="457CDBD7" w:rsidR="00CA70EC" w:rsidRPr="0027155C" w:rsidRDefault="00CA70EC" w:rsidP="0027155C">
      <w:pPr>
        <w:spacing w:line="360" w:lineRule="auto"/>
        <w:ind w:left="1440"/>
        <w:rPr>
          <w:rFonts w:ascii="Verdana" w:hAnsi="Verdana"/>
          <w:sz w:val="18"/>
          <w:szCs w:val="18"/>
        </w:rPr>
      </w:pPr>
    </w:p>
    <w:p w14:paraId="620A9CE6" w14:textId="4C31FC92" w:rsidR="00CA70EC" w:rsidRPr="0027155C" w:rsidRDefault="00CA70EC" w:rsidP="0027155C">
      <w:pPr>
        <w:spacing w:line="360" w:lineRule="auto"/>
        <w:ind w:left="1440"/>
        <w:rPr>
          <w:rFonts w:ascii="Verdana" w:hAnsi="Verdana"/>
          <w:sz w:val="18"/>
          <w:szCs w:val="18"/>
        </w:rPr>
      </w:pPr>
    </w:p>
    <w:p w14:paraId="34B33EC9" w14:textId="5B7C8560" w:rsidR="00CA70EC" w:rsidRPr="0027155C" w:rsidRDefault="00CA70EC" w:rsidP="0027155C">
      <w:pPr>
        <w:spacing w:line="360" w:lineRule="auto"/>
        <w:ind w:left="1440"/>
        <w:rPr>
          <w:rFonts w:ascii="Verdana" w:hAnsi="Verdana"/>
          <w:sz w:val="18"/>
          <w:szCs w:val="18"/>
        </w:rPr>
      </w:pPr>
    </w:p>
    <w:p w14:paraId="5315A457" w14:textId="004E901A" w:rsidR="00CA70EC" w:rsidRPr="0027155C" w:rsidRDefault="00CA70EC" w:rsidP="0027155C">
      <w:pPr>
        <w:spacing w:line="360" w:lineRule="auto"/>
        <w:ind w:left="1440"/>
        <w:rPr>
          <w:rFonts w:ascii="Verdana" w:hAnsi="Verdana"/>
          <w:sz w:val="18"/>
          <w:szCs w:val="18"/>
        </w:rPr>
      </w:pPr>
    </w:p>
    <w:p w14:paraId="60FAD789" w14:textId="122B956A" w:rsidR="00CA70EC" w:rsidRPr="0027155C" w:rsidRDefault="00CA70EC" w:rsidP="0027155C">
      <w:pPr>
        <w:spacing w:line="360" w:lineRule="auto"/>
        <w:ind w:left="1440"/>
        <w:rPr>
          <w:rFonts w:ascii="Verdana" w:hAnsi="Verdana"/>
          <w:sz w:val="18"/>
          <w:szCs w:val="18"/>
        </w:rPr>
      </w:pPr>
    </w:p>
    <w:p w14:paraId="2D0FC1ED" w14:textId="508F6056" w:rsidR="00CA70EC" w:rsidRPr="0027155C" w:rsidRDefault="00CA70EC" w:rsidP="0027155C">
      <w:pPr>
        <w:spacing w:line="360" w:lineRule="auto"/>
        <w:ind w:left="1440"/>
        <w:rPr>
          <w:rFonts w:ascii="Verdana" w:hAnsi="Verdana"/>
          <w:sz w:val="18"/>
          <w:szCs w:val="18"/>
        </w:rPr>
      </w:pPr>
    </w:p>
    <w:p w14:paraId="276FA8C6" w14:textId="01AA6C21" w:rsidR="00CA70EC" w:rsidRPr="0027155C" w:rsidRDefault="00CA70EC" w:rsidP="0027155C">
      <w:pPr>
        <w:spacing w:line="360" w:lineRule="auto"/>
        <w:ind w:left="1440"/>
        <w:rPr>
          <w:rFonts w:ascii="Verdana" w:hAnsi="Verdana"/>
          <w:sz w:val="18"/>
          <w:szCs w:val="18"/>
        </w:rPr>
      </w:pPr>
    </w:p>
    <w:p w14:paraId="4CFC45FE" w14:textId="686F29C6" w:rsidR="009D1223" w:rsidRDefault="009D1223" w:rsidP="0027155C">
      <w:pPr>
        <w:spacing w:line="360" w:lineRule="auto"/>
        <w:rPr>
          <w:rFonts w:ascii="Verdana" w:hAnsi="Verdana"/>
          <w:sz w:val="18"/>
          <w:szCs w:val="18"/>
        </w:rPr>
      </w:pPr>
    </w:p>
    <w:p w14:paraId="0BA27F9A" w14:textId="77777777" w:rsidR="00FB66F2" w:rsidRPr="0027155C" w:rsidRDefault="00FB66F2" w:rsidP="0027155C">
      <w:pPr>
        <w:spacing w:line="360" w:lineRule="auto"/>
        <w:rPr>
          <w:rFonts w:ascii="Verdana" w:hAnsi="Verdana"/>
          <w:sz w:val="18"/>
          <w:szCs w:val="18"/>
        </w:rPr>
      </w:pPr>
    </w:p>
    <w:p w14:paraId="56A42E3B" w14:textId="177440B5" w:rsidR="00775A4A" w:rsidRPr="0027155C" w:rsidRDefault="009D1223" w:rsidP="0027155C">
      <w:pPr>
        <w:spacing w:line="360" w:lineRule="auto"/>
        <w:ind w:left="720" w:firstLine="720"/>
        <w:rPr>
          <w:rFonts w:ascii="Verdana" w:hAnsi="Verdana"/>
          <w:sz w:val="18"/>
          <w:szCs w:val="18"/>
        </w:rPr>
      </w:pPr>
      <w:r>
        <w:rPr>
          <w:rFonts w:ascii="Verdana" w:hAnsi="Verdana"/>
          <w:sz w:val="18"/>
          <w:szCs w:val="18"/>
        </w:rPr>
        <w:t>7</w:t>
      </w:r>
      <w:r w:rsidR="00775A4A" w:rsidRPr="0027155C">
        <w:rPr>
          <w:rFonts w:ascii="Verdana" w:hAnsi="Verdana"/>
          <w:sz w:val="18"/>
          <w:szCs w:val="18"/>
        </w:rPr>
        <w:t xml:space="preserve">. </w:t>
      </w:r>
      <w:r w:rsidR="00775A4A" w:rsidRPr="009D1223">
        <w:rPr>
          <w:rFonts w:ascii="Verdana" w:hAnsi="Verdana"/>
          <w:b/>
          <w:sz w:val="20"/>
          <w:szCs w:val="18"/>
        </w:rPr>
        <w:t>Conclusion</w:t>
      </w:r>
    </w:p>
    <w:p w14:paraId="3AC16938" w14:textId="0D6E780C" w:rsidR="00775A4A" w:rsidRPr="0027155C" w:rsidRDefault="00CA7FD3" w:rsidP="0027155C">
      <w:pPr>
        <w:spacing w:line="360" w:lineRule="auto"/>
        <w:ind w:left="1440"/>
        <w:rPr>
          <w:rFonts w:ascii="Verdana" w:hAnsi="Verdana"/>
          <w:sz w:val="18"/>
          <w:szCs w:val="18"/>
        </w:rPr>
      </w:pPr>
      <w:r w:rsidRPr="0027155C">
        <w:rPr>
          <w:rFonts w:ascii="Verdana" w:hAnsi="Verdana"/>
          <w:sz w:val="18"/>
          <w:szCs w:val="18"/>
        </w:rPr>
        <w:t>Overall it would appear that Canada has stuck to its roots for the most part, maintaining a highly agricultural economy</w:t>
      </w:r>
      <w:r w:rsidR="00F96A66" w:rsidRPr="0027155C">
        <w:rPr>
          <w:rFonts w:ascii="Verdana" w:hAnsi="Verdana"/>
          <w:sz w:val="18"/>
          <w:szCs w:val="18"/>
        </w:rPr>
        <w:t>.</w:t>
      </w:r>
      <w:r w:rsidRPr="0027155C">
        <w:rPr>
          <w:rFonts w:ascii="Verdana" w:hAnsi="Verdana"/>
          <w:sz w:val="18"/>
          <w:szCs w:val="18"/>
        </w:rPr>
        <w:t xml:space="preserve"> </w:t>
      </w:r>
      <w:r w:rsidR="00F96A66" w:rsidRPr="0027155C">
        <w:rPr>
          <w:rFonts w:ascii="Verdana" w:hAnsi="Verdana"/>
          <w:sz w:val="18"/>
          <w:szCs w:val="18"/>
        </w:rPr>
        <w:t>H</w:t>
      </w:r>
      <w:r w:rsidRPr="0027155C">
        <w:rPr>
          <w:rFonts w:ascii="Verdana" w:hAnsi="Verdana"/>
          <w:sz w:val="18"/>
          <w:szCs w:val="18"/>
        </w:rPr>
        <w:t>owever</w:t>
      </w:r>
      <w:r w:rsidR="00F96A66" w:rsidRPr="0027155C">
        <w:rPr>
          <w:rFonts w:ascii="Verdana" w:hAnsi="Verdana"/>
          <w:sz w:val="18"/>
          <w:szCs w:val="18"/>
        </w:rPr>
        <w:t>,</w:t>
      </w:r>
      <w:r w:rsidRPr="0027155C">
        <w:rPr>
          <w:rFonts w:ascii="Verdana" w:hAnsi="Verdana"/>
          <w:sz w:val="18"/>
          <w:szCs w:val="18"/>
        </w:rPr>
        <w:t xml:space="preserve"> that does not mean it has not been able to adapt to the change in times</w:t>
      </w:r>
      <w:r w:rsidR="00F96A66" w:rsidRPr="0027155C">
        <w:rPr>
          <w:rFonts w:ascii="Verdana" w:hAnsi="Verdana"/>
          <w:sz w:val="18"/>
          <w:szCs w:val="18"/>
        </w:rPr>
        <w:t>,</w:t>
      </w:r>
      <w:r w:rsidRPr="0027155C">
        <w:rPr>
          <w:rFonts w:ascii="Verdana" w:hAnsi="Verdana"/>
          <w:sz w:val="18"/>
          <w:szCs w:val="18"/>
        </w:rPr>
        <w:t xml:space="preserve"> as Canada has also been able to tap into its other natural resources to help support its economy through international trading especially with the US</w:t>
      </w:r>
      <w:r w:rsidR="00F96A66" w:rsidRPr="0027155C">
        <w:rPr>
          <w:rFonts w:ascii="Verdana" w:hAnsi="Verdana"/>
          <w:sz w:val="18"/>
          <w:szCs w:val="18"/>
        </w:rPr>
        <w:t>. R</w:t>
      </w:r>
      <w:r w:rsidRPr="0027155C">
        <w:rPr>
          <w:rFonts w:ascii="Verdana" w:hAnsi="Verdana"/>
          <w:sz w:val="18"/>
          <w:szCs w:val="18"/>
        </w:rPr>
        <w:t>elying</w:t>
      </w:r>
      <w:r w:rsidR="00F96A66" w:rsidRPr="0027155C">
        <w:rPr>
          <w:rFonts w:ascii="Verdana" w:hAnsi="Verdana"/>
          <w:sz w:val="18"/>
          <w:szCs w:val="18"/>
        </w:rPr>
        <w:t xml:space="preserve"> too heavily</w:t>
      </w:r>
      <w:r w:rsidRPr="0027155C">
        <w:rPr>
          <w:rFonts w:ascii="Verdana" w:hAnsi="Verdana"/>
          <w:sz w:val="18"/>
          <w:szCs w:val="18"/>
        </w:rPr>
        <w:t xml:space="preserve"> on this specific trading partner </w:t>
      </w:r>
      <w:r w:rsidR="00F96A66" w:rsidRPr="0027155C">
        <w:rPr>
          <w:rFonts w:ascii="Verdana" w:hAnsi="Verdana"/>
          <w:sz w:val="18"/>
          <w:szCs w:val="18"/>
        </w:rPr>
        <w:t xml:space="preserve">however </w:t>
      </w:r>
      <w:r w:rsidRPr="0027155C">
        <w:rPr>
          <w:rFonts w:ascii="Verdana" w:hAnsi="Verdana"/>
          <w:sz w:val="18"/>
          <w:szCs w:val="18"/>
        </w:rPr>
        <w:t>may cause issues should it collapse</w:t>
      </w:r>
      <w:r w:rsidR="00F96A66" w:rsidRPr="0027155C">
        <w:rPr>
          <w:rFonts w:ascii="Verdana" w:hAnsi="Verdana"/>
          <w:sz w:val="18"/>
          <w:szCs w:val="18"/>
        </w:rPr>
        <w:t>,</w:t>
      </w:r>
      <w:r w:rsidRPr="0027155C">
        <w:rPr>
          <w:rFonts w:ascii="Verdana" w:hAnsi="Verdana"/>
          <w:sz w:val="18"/>
          <w:szCs w:val="18"/>
        </w:rPr>
        <w:t xml:space="preserve"> thus more trade</w:t>
      </w:r>
      <w:r w:rsidR="00F96A66" w:rsidRPr="0027155C">
        <w:rPr>
          <w:rFonts w:ascii="Verdana" w:hAnsi="Verdana"/>
          <w:sz w:val="18"/>
          <w:szCs w:val="18"/>
        </w:rPr>
        <w:t xml:space="preserve"> with other nations</w:t>
      </w:r>
      <w:r w:rsidRPr="0027155C">
        <w:rPr>
          <w:rFonts w:ascii="Verdana" w:hAnsi="Verdana"/>
          <w:sz w:val="18"/>
          <w:szCs w:val="18"/>
        </w:rPr>
        <w:t xml:space="preserve"> is necessary for Canada to avoid this issue</w:t>
      </w:r>
      <w:r w:rsidR="00F96A66" w:rsidRPr="0027155C">
        <w:rPr>
          <w:rFonts w:ascii="Verdana" w:hAnsi="Verdana"/>
          <w:sz w:val="18"/>
          <w:szCs w:val="18"/>
        </w:rPr>
        <w:t>.</w:t>
      </w:r>
      <w:r w:rsidRPr="0027155C">
        <w:rPr>
          <w:rFonts w:ascii="Verdana" w:hAnsi="Verdana"/>
          <w:sz w:val="18"/>
          <w:szCs w:val="18"/>
        </w:rPr>
        <w:t xml:space="preserve"> </w:t>
      </w:r>
      <w:r w:rsidR="00F96A66" w:rsidRPr="0027155C">
        <w:rPr>
          <w:rFonts w:ascii="Verdana" w:hAnsi="Verdana"/>
          <w:sz w:val="18"/>
          <w:szCs w:val="18"/>
        </w:rPr>
        <w:t>T</w:t>
      </w:r>
      <w:r w:rsidRPr="0027155C">
        <w:rPr>
          <w:rFonts w:ascii="Verdana" w:hAnsi="Verdana"/>
          <w:sz w:val="18"/>
          <w:szCs w:val="18"/>
        </w:rPr>
        <w:t xml:space="preserve">hankfully new trade partners </w:t>
      </w:r>
      <w:r w:rsidR="00F96A66" w:rsidRPr="0027155C">
        <w:rPr>
          <w:rFonts w:ascii="Verdana" w:hAnsi="Verdana"/>
          <w:sz w:val="18"/>
          <w:szCs w:val="18"/>
        </w:rPr>
        <w:t>are being established in the form of the EU a</w:t>
      </w:r>
      <w:r w:rsidR="00EE4603" w:rsidRPr="0027155C">
        <w:rPr>
          <w:rFonts w:ascii="Verdana" w:hAnsi="Verdana"/>
          <w:sz w:val="18"/>
          <w:szCs w:val="18"/>
        </w:rPr>
        <w:t>s well as</w:t>
      </w:r>
      <w:r w:rsidR="00F96A66" w:rsidRPr="0027155C">
        <w:rPr>
          <w:rFonts w:ascii="Verdana" w:hAnsi="Verdana"/>
          <w:sz w:val="18"/>
          <w:szCs w:val="18"/>
        </w:rPr>
        <w:t xml:space="preserve"> potentially Australia</w:t>
      </w:r>
      <w:r w:rsidR="00EE4603" w:rsidRPr="0027155C">
        <w:rPr>
          <w:rFonts w:ascii="Verdana" w:hAnsi="Verdana"/>
          <w:sz w:val="18"/>
          <w:szCs w:val="18"/>
        </w:rPr>
        <w:t xml:space="preserve"> and New Zealand.</w:t>
      </w:r>
      <w:r w:rsidR="00F96A66" w:rsidRPr="0027155C">
        <w:rPr>
          <w:rFonts w:ascii="Verdana" w:hAnsi="Verdana"/>
          <w:sz w:val="18"/>
          <w:szCs w:val="18"/>
        </w:rPr>
        <w:t xml:space="preserve"> </w:t>
      </w:r>
      <w:r w:rsidR="00EE4603" w:rsidRPr="0027155C">
        <w:rPr>
          <w:rFonts w:ascii="Verdana" w:hAnsi="Verdana"/>
          <w:sz w:val="18"/>
          <w:szCs w:val="18"/>
        </w:rPr>
        <w:t>W</w:t>
      </w:r>
      <w:r w:rsidRPr="0027155C">
        <w:rPr>
          <w:rFonts w:ascii="Verdana" w:hAnsi="Verdana"/>
          <w:sz w:val="18"/>
          <w:szCs w:val="18"/>
        </w:rPr>
        <w:t>ith the strength of the Canadian dollar improving against that of the US dollar</w:t>
      </w:r>
      <w:r w:rsidR="00EE4603" w:rsidRPr="0027155C">
        <w:rPr>
          <w:rFonts w:ascii="Verdana" w:hAnsi="Verdana"/>
          <w:sz w:val="18"/>
          <w:szCs w:val="18"/>
        </w:rPr>
        <w:t xml:space="preserve"> the future is looking bright for Canada however it can easily change.</w:t>
      </w:r>
      <w:r w:rsidRPr="0027155C">
        <w:rPr>
          <w:rFonts w:ascii="Verdana" w:hAnsi="Verdana"/>
          <w:sz w:val="18"/>
          <w:szCs w:val="18"/>
        </w:rPr>
        <w:t xml:space="preserve"> There is still much more room for Canada to improve for example in its environmental </w:t>
      </w:r>
      <w:r w:rsidR="00EE4603" w:rsidRPr="0027155C">
        <w:rPr>
          <w:rFonts w:ascii="Verdana" w:hAnsi="Verdana"/>
          <w:sz w:val="18"/>
          <w:szCs w:val="18"/>
        </w:rPr>
        <w:t>technology,</w:t>
      </w:r>
      <w:r w:rsidRPr="0027155C">
        <w:rPr>
          <w:rFonts w:ascii="Verdana" w:hAnsi="Verdana"/>
          <w:sz w:val="18"/>
          <w:szCs w:val="18"/>
        </w:rPr>
        <w:t xml:space="preserve"> but should it be able to fully capitalise on</w:t>
      </w:r>
      <w:r w:rsidR="00980DFF" w:rsidRPr="0027155C">
        <w:rPr>
          <w:rFonts w:ascii="Verdana" w:hAnsi="Verdana"/>
          <w:sz w:val="18"/>
          <w:szCs w:val="18"/>
        </w:rPr>
        <w:t xml:space="preserve"> its potential</w:t>
      </w:r>
      <w:r w:rsidRPr="0027155C">
        <w:rPr>
          <w:rFonts w:ascii="Verdana" w:hAnsi="Verdana"/>
          <w:sz w:val="18"/>
          <w:szCs w:val="18"/>
        </w:rPr>
        <w:t>, it will be free to flourish</w:t>
      </w:r>
      <w:r w:rsidR="00AB4DFE">
        <w:rPr>
          <w:rFonts w:ascii="Verdana" w:hAnsi="Verdana"/>
          <w:sz w:val="18"/>
          <w:szCs w:val="18"/>
        </w:rPr>
        <w:t xml:space="preserve"> if it can also overcome its current issues</w:t>
      </w:r>
      <w:r w:rsidRPr="0027155C">
        <w:rPr>
          <w:rFonts w:ascii="Verdana" w:hAnsi="Verdana"/>
          <w:sz w:val="18"/>
          <w:szCs w:val="18"/>
        </w:rPr>
        <w:t>.</w:t>
      </w:r>
    </w:p>
    <w:p w14:paraId="176347DD" w14:textId="77777777" w:rsidR="00C87546" w:rsidRPr="0027155C" w:rsidRDefault="00C87546" w:rsidP="0027155C">
      <w:pPr>
        <w:spacing w:line="360" w:lineRule="auto"/>
        <w:ind w:left="720" w:firstLine="720"/>
        <w:rPr>
          <w:rFonts w:ascii="Verdana" w:hAnsi="Verdana"/>
          <w:sz w:val="18"/>
          <w:szCs w:val="18"/>
        </w:rPr>
      </w:pPr>
    </w:p>
    <w:p w14:paraId="3FB83D63" w14:textId="77777777" w:rsidR="00C87546" w:rsidRPr="0027155C" w:rsidRDefault="00C87546" w:rsidP="0027155C">
      <w:pPr>
        <w:pStyle w:val="ListParagraph"/>
        <w:spacing w:line="360" w:lineRule="auto"/>
        <w:ind w:left="2160"/>
        <w:rPr>
          <w:rFonts w:ascii="Verdana" w:hAnsi="Verdana"/>
          <w:sz w:val="18"/>
          <w:szCs w:val="18"/>
        </w:rPr>
      </w:pPr>
    </w:p>
    <w:p w14:paraId="44AA69BE" w14:textId="77777777" w:rsidR="0022321D" w:rsidRPr="0027155C" w:rsidRDefault="0022321D" w:rsidP="0027155C">
      <w:pPr>
        <w:spacing w:line="360" w:lineRule="auto"/>
        <w:rPr>
          <w:rFonts w:ascii="Verdana" w:hAnsi="Verdana"/>
          <w:sz w:val="18"/>
          <w:szCs w:val="18"/>
        </w:rPr>
      </w:pPr>
    </w:p>
    <w:p w14:paraId="4DA2705D" w14:textId="5B4D6F0F" w:rsidR="0022321D" w:rsidRPr="009D75F8" w:rsidRDefault="0022321D" w:rsidP="009D75F8">
      <w:pPr>
        <w:sectPr w:rsidR="0022321D" w:rsidRPr="009D75F8" w:rsidSect="00BD2D16">
          <w:headerReference w:type="default" r:id="rId18"/>
          <w:headerReference w:type="first" r:id="rId19"/>
          <w:pgSz w:w="11906" w:h="16838"/>
          <w:pgMar w:top="1440" w:right="1440" w:bottom="1440" w:left="1440" w:header="567" w:footer="567" w:gutter="0"/>
          <w:cols w:space="708"/>
          <w:titlePg/>
          <w:docGrid w:linePitch="360"/>
        </w:sectPr>
      </w:pPr>
    </w:p>
    <w:p w14:paraId="6BBD8D67" w14:textId="13546DFB" w:rsidR="009B20F4" w:rsidRDefault="009B20F4" w:rsidP="009D1223">
      <w:pPr>
        <w:pStyle w:val="Heading1"/>
        <w:keepNext/>
        <w:numPr>
          <w:ilvl w:val="0"/>
          <w:numId w:val="34"/>
        </w:numPr>
        <w:spacing w:after="0" w:line="480" w:lineRule="auto"/>
        <w:contextualSpacing w:val="0"/>
        <w:rPr>
          <w:rFonts w:eastAsia="Times New Roman" w:cs="Arial"/>
          <w:bCs/>
          <w:szCs w:val="20"/>
        </w:rPr>
      </w:pPr>
      <w:bookmarkStart w:id="7" w:name="_Toc496043665"/>
      <w:r w:rsidRPr="00F73B35">
        <w:rPr>
          <w:rFonts w:eastAsia="Times New Roman" w:cs="Arial"/>
          <w:bCs/>
          <w:szCs w:val="20"/>
        </w:rPr>
        <w:lastRenderedPageBreak/>
        <w:t>References</w:t>
      </w:r>
      <w:bookmarkEnd w:id="6"/>
      <w:bookmarkEnd w:id="7"/>
    </w:p>
    <w:p w14:paraId="15E24402" w14:textId="77777777" w:rsidR="00AF70CC" w:rsidRDefault="00AF70CC" w:rsidP="00AF70CC">
      <w:pPr>
        <w:ind w:left="720"/>
      </w:pPr>
      <w:r>
        <w:t xml:space="preserve">Bank of Canada, 2017. How Canada’s International Trade is Changing with the Times. [Online] </w:t>
      </w:r>
    </w:p>
    <w:p w14:paraId="2457C7FC" w14:textId="77777777" w:rsidR="00AF70CC" w:rsidRDefault="00AF70CC" w:rsidP="00AF70CC">
      <w:pPr>
        <w:ind w:left="720"/>
      </w:pPr>
      <w:r>
        <w:t>Available at: https://www.bankofcanada.ca/2017/09/how-canada-international-trade-changing-with-times/</w:t>
      </w:r>
    </w:p>
    <w:p w14:paraId="1CE7EAD8" w14:textId="19A79E86" w:rsidR="00AF70CC" w:rsidRDefault="00AF70CC" w:rsidP="001C63E5">
      <w:pPr>
        <w:ind w:left="720"/>
      </w:pPr>
      <w:r>
        <w:t>[Accessed 10 02 2019].</w:t>
      </w:r>
    </w:p>
    <w:p w14:paraId="00A45BE7" w14:textId="77777777" w:rsidR="00550C07" w:rsidRDefault="00550C07" w:rsidP="00550C07">
      <w:pPr>
        <w:ind w:left="720"/>
      </w:pPr>
      <w:r>
        <w:t xml:space="preserve">Bank of Canada, 2019. Main Page. [Online] </w:t>
      </w:r>
    </w:p>
    <w:p w14:paraId="3C6658C0" w14:textId="77777777" w:rsidR="00550C07" w:rsidRDefault="00550C07" w:rsidP="00550C07">
      <w:pPr>
        <w:ind w:left="720"/>
      </w:pPr>
      <w:r>
        <w:t>Available at: https://www.bankofcanada.ca/</w:t>
      </w:r>
    </w:p>
    <w:p w14:paraId="4E793F63" w14:textId="1BD11DCB" w:rsidR="00550C07" w:rsidRDefault="00550C07" w:rsidP="00550C07">
      <w:pPr>
        <w:ind w:left="720"/>
      </w:pPr>
      <w:r>
        <w:t>[Accessed 13 02 2019].</w:t>
      </w:r>
    </w:p>
    <w:p w14:paraId="7F9FD7C1" w14:textId="77777777" w:rsidR="00550C07" w:rsidRDefault="00550C07" w:rsidP="00550C07">
      <w:pPr>
        <w:ind w:left="720"/>
      </w:pPr>
      <w:r>
        <w:t xml:space="preserve">BBC News, 2018. Canada retaliatory tariffs on US goods come into force. [Online] </w:t>
      </w:r>
    </w:p>
    <w:p w14:paraId="32250991" w14:textId="77777777" w:rsidR="00550C07" w:rsidRDefault="00550C07" w:rsidP="00550C07">
      <w:pPr>
        <w:ind w:left="720"/>
      </w:pPr>
      <w:r>
        <w:t>Available at: https://www.bbc.co.uk/news/world-us-canada-44635490</w:t>
      </w:r>
    </w:p>
    <w:p w14:paraId="3CDF7E2A" w14:textId="358DEF59" w:rsidR="00213086" w:rsidRDefault="00550C07" w:rsidP="00213086">
      <w:pPr>
        <w:ind w:left="720"/>
      </w:pPr>
      <w:r>
        <w:t>[Accessed 13 02 2019].</w:t>
      </w:r>
    </w:p>
    <w:p w14:paraId="64F7ECAB" w14:textId="77777777" w:rsidR="00213086" w:rsidRDefault="00213086" w:rsidP="00213086">
      <w:pPr>
        <w:ind w:left="720"/>
      </w:pPr>
      <w:r>
        <w:t xml:space="preserve">BBC News, 2017. Northern Rock's Bank of England bailout 'should have been secret'. [Online] </w:t>
      </w:r>
    </w:p>
    <w:p w14:paraId="163F4D0A" w14:textId="77777777" w:rsidR="00213086" w:rsidRDefault="00213086" w:rsidP="00213086">
      <w:pPr>
        <w:ind w:left="720"/>
      </w:pPr>
      <w:r>
        <w:t>Available at: https://www.bbc.co.uk/news/uk-england-tyne-41172945</w:t>
      </w:r>
    </w:p>
    <w:p w14:paraId="24793185" w14:textId="157B4836" w:rsidR="00213086" w:rsidRPr="001C63E5" w:rsidRDefault="00213086" w:rsidP="00213086">
      <w:pPr>
        <w:ind w:left="720"/>
      </w:pPr>
      <w:r>
        <w:t>[Accessed 21 03 2019].</w:t>
      </w:r>
    </w:p>
    <w:p w14:paraId="15DC67B1" w14:textId="77777777" w:rsidR="00A66497" w:rsidRDefault="00A66497" w:rsidP="00A66497">
      <w:pPr>
        <w:ind w:left="720"/>
      </w:pPr>
      <w:r>
        <w:t xml:space="preserve">BBC News, 2018. Reality Check: Are migrants driving crime in </w:t>
      </w:r>
      <w:proofErr w:type="gramStart"/>
      <w:r>
        <w:t>Germany?.</w:t>
      </w:r>
      <w:proofErr w:type="gramEnd"/>
      <w:r>
        <w:t xml:space="preserve"> [Online] </w:t>
      </w:r>
    </w:p>
    <w:p w14:paraId="4382A9CC" w14:textId="77777777" w:rsidR="00A66497" w:rsidRDefault="00A66497" w:rsidP="00A66497">
      <w:pPr>
        <w:ind w:left="720"/>
      </w:pPr>
      <w:r>
        <w:t>Available at: https://www.bbc.co.uk/news/world-europe-45419466</w:t>
      </w:r>
    </w:p>
    <w:p w14:paraId="42ACA60A" w14:textId="390992A9" w:rsidR="00AF70CC" w:rsidRDefault="00A66497" w:rsidP="001C63E5">
      <w:pPr>
        <w:ind w:left="720"/>
      </w:pPr>
      <w:r>
        <w:t>[Accessed 03 02 2019].</w:t>
      </w:r>
    </w:p>
    <w:p w14:paraId="746A9F3A" w14:textId="77777777" w:rsidR="00AF70CC" w:rsidRDefault="00AF70CC" w:rsidP="00AF70CC">
      <w:pPr>
        <w:ind w:left="720"/>
      </w:pPr>
      <w:r>
        <w:t xml:space="preserve">BBC News, 2014. The Mint countries: Next economic </w:t>
      </w:r>
      <w:proofErr w:type="gramStart"/>
      <w:r>
        <w:t>giants?.</w:t>
      </w:r>
      <w:proofErr w:type="gramEnd"/>
      <w:r>
        <w:t xml:space="preserve"> [Online] </w:t>
      </w:r>
    </w:p>
    <w:p w14:paraId="396B6CDB" w14:textId="77777777" w:rsidR="00AF70CC" w:rsidRDefault="00AF70CC" w:rsidP="00AF70CC">
      <w:pPr>
        <w:ind w:left="720"/>
      </w:pPr>
      <w:r>
        <w:t>Available at: https://www.bbc.co.uk/news/magazine-25548060</w:t>
      </w:r>
    </w:p>
    <w:p w14:paraId="372AE57D" w14:textId="1C5A2B70" w:rsidR="00AF70CC" w:rsidRDefault="00AF70CC" w:rsidP="001C63E5">
      <w:pPr>
        <w:ind w:left="720"/>
      </w:pPr>
      <w:r>
        <w:t>[Accessed 10 02 2019].</w:t>
      </w:r>
    </w:p>
    <w:p w14:paraId="4A412FC5" w14:textId="67DCA0FD" w:rsidR="0083378C" w:rsidRPr="001C63E5" w:rsidRDefault="0083378C" w:rsidP="001C63E5">
      <w:pPr>
        <w:ind w:left="720"/>
      </w:pPr>
      <w:r w:rsidRPr="0083378C">
        <w:t>Bright, C., 1999. Invasive species: pathogens of globalization. Foreign Policy, pp.50-64.</w:t>
      </w:r>
    </w:p>
    <w:p w14:paraId="13E40E04" w14:textId="6B3B3F64" w:rsidR="00A11EFB" w:rsidRPr="00A11EFB" w:rsidRDefault="00A11EFB" w:rsidP="00A11EFB">
      <w:pPr>
        <w:ind w:left="720"/>
      </w:pPr>
      <w:proofErr w:type="spellStart"/>
      <w:r w:rsidRPr="00A11EFB">
        <w:t>Cadle</w:t>
      </w:r>
      <w:proofErr w:type="spellEnd"/>
      <w:r w:rsidRPr="00A11EFB">
        <w:t>, J., Paul, D. and Turner, P., 2010. Business analysis techniques: 72 essential tools for success. BCS, The Chartered Institute.</w:t>
      </w:r>
    </w:p>
    <w:p w14:paraId="1408AF1C" w14:textId="77777777" w:rsidR="00642466" w:rsidRDefault="00642466" w:rsidP="00642466">
      <w:pPr>
        <w:ind w:left="720"/>
      </w:pPr>
      <w:r>
        <w:t xml:space="preserve">Canadian Agri-Food Trade Alliance, 2019. Agri-Food Exports. [Online] </w:t>
      </w:r>
    </w:p>
    <w:p w14:paraId="2C3279B3" w14:textId="77777777" w:rsidR="00642466" w:rsidRDefault="00642466" w:rsidP="00642466">
      <w:pPr>
        <w:ind w:left="720"/>
      </w:pPr>
      <w:r>
        <w:t>Available at: http://cafta.org/agri-food-exports/</w:t>
      </w:r>
    </w:p>
    <w:p w14:paraId="657046DA" w14:textId="7A01CF9B" w:rsidR="00AF70CC" w:rsidRDefault="00642466" w:rsidP="001C63E5">
      <w:pPr>
        <w:ind w:left="720"/>
      </w:pPr>
      <w:r>
        <w:t>[Accessed 30 01 2019].</w:t>
      </w:r>
    </w:p>
    <w:p w14:paraId="32AB3815" w14:textId="77777777" w:rsidR="0089031A" w:rsidRDefault="0089031A" w:rsidP="0089031A">
      <w:pPr>
        <w:ind w:left="720"/>
      </w:pPr>
      <w:r>
        <w:t xml:space="preserve">CIC News, 2016. Bill to Change Canadian Citizenship Act Passes House of Commons, With Senate Approval Pending. [Online] </w:t>
      </w:r>
    </w:p>
    <w:p w14:paraId="6D9355D1" w14:textId="77777777" w:rsidR="0089031A" w:rsidRDefault="0089031A" w:rsidP="0089031A">
      <w:pPr>
        <w:ind w:left="720"/>
      </w:pPr>
      <w:r>
        <w:lastRenderedPageBreak/>
        <w:t>Available at: https://www.cicnews.com/2016/07/bill-change-canadian-citizenship-act-passes-house-commons-senate-approval-pending-078363.html#gs.JzmTE18M</w:t>
      </w:r>
    </w:p>
    <w:p w14:paraId="091C561F" w14:textId="32866DD0" w:rsidR="0089031A" w:rsidRDefault="0089031A" w:rsidP="0089031A">
      <w:pPr>
        <w:ind w:left="720"/>
      </w:pPr>
      <w:r>
        <w:t>[Accessed 03 02 2019].</w:t>
      </w:r>
    </w:p>
    <w:p w14:paraId="1E31268F" w14:textId="77777777" w:rsidR="00AF70CC" w:rsidRDefault="00AF70CC" w:rsidP="00AF70CC">
      <w:pPr>
        <w:ind w:left="720"/>
      </w:pPr>
      <w:r>
        <w:t xml:space="preserve">Council of Foreign Relations, 2018. NAFTA’s Economic Impact. [Online] </w:t>
      </w:r>
    </w:p>
    <w:p w14:paraId="5EA0F0EC" w14:textId="77777777" w:rsidR="00AF70CC" w:rsidRDefault="00AF70CC" w:rsidP="00AF70CC">
      <w:pPr>
        <w:ind w:left="720"/>
      </w:pPr>
      <w:r>
        <w:t>Available at: https://www.cfr.org/backgrounder/naftas-economic-impact</w:t>
      </w:r>
    </w:p>
    <w:p w14:paraId="6A2F8BD1" w14:textId="5F4777AE" w:rsidR="00AF70CC" w:rsidRDefault="00AF70CC" w:rsidP="00AF70CC">
      <w:pPr>
        <w:ind w:left="720"/>
      </w:pPr>
      <w:r>
        <w:t>[Accessed 10 02 2019].</w:t>
      </w:r>
    </w:p>
    <w:p w14:paraId="0DDAC767" w14:textId="77777777" w:rsidR="0089031A" w:rsidRDefault="0089031A" w:rsidP="0089031A">
      <w:pPr>
        <w:ind w:left="720"/>
      </w:pPr>
      <w:r>
        <w:t xml:space="preserve">CTV News, 2018. Global refugee numbers reach record high, U.S. and Canada take in record numbers. [Online] </w:t>
      </w:r>
    </w:p>
    <w:p w14:paraId="1D2084AD" w14:textId="77777777" w:rsidR="0089031A" w:rsidRDefault="0089031A" w:rsidP="0089031A">
      <w:pPr>
        <w:ind w:left="720"/>
      </w:pPr>
      <w:r>
        <w:t>Available at: https://www.ctvnews.ca/world/global-refugee-numbers-reach-record-high-u-s-and-canada-take-in-record-numbers-1.3979399</w:t>
      </w:r>
    </w:p>
    <w:p w14:paraId="285AD548" w14:textId="7139D2EF" w:rsidR="00AF70CC" w:rsidRDefault="0089031A" w:rsidP="007D2C74">
      <w:pPr>
        <w:ind w:left="720"/>
      </w:pPr>
      <w:r>
        <w:t>[Accessed 03 02 2019].</w:t>
      </w:r>
    </w:p>
    <w:p w14:paraId="3FB500A6" w14:textId="77777777" w:rsidR="00AF70CC" w:rsidRDefault="00AF70CC" w:rsidP="00AF70CC">
      <w:pPr>
        <w:ind w:left="720"/>
      </w:pPr>
      <w:proofErr w:type="spellStart"/>
      <w:r>
        <w:t>CANZUKInternational</w:t>
      </w:r>
      <w:proofErr w:type="spellEnd"/>
      <w:r>
        <w:t xml:space="preserve">, 2019. Canada Confirms Desire </w:t>
      </w:r>
      <w:proofErr w:type="gramStart"/>
      <w:r>
        <w:t>For</w:t>
      </w:r>
      <w:proofErr w:type="gramEnd"/>
      <w:r>
        <w:t xml:space="preserve"> UK Trade Deal After Brexit. [Online] </w:t>
      </w:r>
    </w:p>
    <w:p w14:paraId="1DE6C3D0" w14:textId="77777777" w:rsidR="00AF70CC" w:rsidRDefault="00AF70CC" w:rsidP="00AF70CC">
      <w:pPr>
        <w:ind w:left="720"/>
      </w:pPr>
      <w:r>
        <w:t>Available at: https://www.canzukinternational.com/2019/02/canada-trade.html</w:t>
      </w:r>
    </w:p>
    <w:p w14:paraId="5EBBA074" w14:textId="38F2BE6E" w:rsidR="00AF70CC" w:rsidRDefault="00AF70CC" w:rsidP="00AF70CC">
      <w:pPr>
        <w:ind w:left="720"/>
      </w:pPr>
      <w:r>
        <w:t>[Accessed 10 02 2019].</w:t>
      </w:r>
    </w:p>
    <w:p w14:paraId="163B9FAF" w14:textId="77777777" w:rsidR="00642466" w:rsidRDefault="00642466" w:rsidP="00642466">
      <w:pPr>
        <w:ind w:left="720"/>
      </w:pPr>
      <w:proofErr w:type="spellStart"/>
      <w:r>
        <w:t>Coface</w:t>
      </w:r>
      <w:proofErr w:type="spellEnd"/>
      <w:r>
        <w:t xml:space="preserve">, 2018. MAJOR MACRO ECONOMIC INDICATORS. [Online] </w:t>
      </w:r>
    </w:p>
    <w:p w14:paraId="0869A9AF" w14:textId="77777777" w:rsidR="00642466" w:rsidRDefault="00642466" w:rsidP="00642466">
      <w:pPr>
        <w:ind w:left="720"/>
      </w:pPr>
      <w:r>
        <w:t>Available at: https://www.coface.com/Economic-Studies-and-Country-Risks/Canada</w:t>
      </w:r>
    </w:p>
    <w:p w14:paraId="589F5F63" w14:textId="77777777" w:rsidR="00642466" w:rsidRDefault="00642466" w:rsidP="00642466">
      <w:pPr>
        <w:ind w:left="720"/>
      </w:pPr>
      <w:r>
        <w:t>[Accessed 01 02 2019].</w:t>
      </w:r>
    </w:p>
    <w:p w14:paraId="751B375F" w14:textId="77777777" w:rsidR="00642466" w:rsidRDefault="00642466" w:rsidP="00642466">
      <w:pPr>
        <w:ind w:left="720"/>
      </w:pPr>
      <w:r>
        <w:t xml:space="preserve">Competition Policy Review Panel, 2008. How Well Is Canada Positioned to Compete to </w:t>
      </w:r>
      <w:proofErr w:type="gramStart"/>
      <w:r>
        <w:t>Win?.</w:t>
      </w:r>
      <w:proofErr w:type="gramEnd"/>
      <w:r>
        <w:t xml:space="preserve"> [Online] </w:t>
      </w:r>
    </w:p>
    <w:p w14:paraId="3028329F" w14:textId="77777777" w:rsidR="00642466" w:rsidRDefault="00642466" w:rsidP="00642466">
      <w:pPr>
        <w:ind w:left="720"/>
      </w:pPr>
      <w:r>
        <w:t>Available at: https://www.ic.gc.ca/eic/site/cprp-gepmc.nsf/eng/00057.html</w:t>
      </w:r>
    </w:p>
    <w:p w14:paraId="112AC206" w14:textId="491B8046" w:rsidR="00642466" w:rsidRDefault="00642466" w:rsidP="00642466">
      <w:pPr>
        <w:ind w:left="720"/>
      </w:pPr>
      <w:r>
        <w:t>[Accessed 01 02 2019].</w:t>
      </w:r>
    </w:p>
    <w:p w14:paraId="3F14CF2D" w14:textId="1ED76859" w:rsidR="00642466" w:rsidRDefault="00642466" w:rsidP="00642466">
      <w:pPr>
        <w:ind w:left="720"/>
      </w:pPr>
      <w:r w:rsidRPr="00642466">
        <w:t>Dyson, R.G., 2004. Strategic development and SWOT analysis at the University of Warwick. European journal of operational research, 152(3), pp.631-640.</w:t>
      </w:r>
    </w:p>
    <w:p w14:paraId="48CADAF3" w14:textId="0B17C656" w:rsidR="00642466" w:rsidRDefault="00642466" w:rsidP="00642466">
      <w:pPr>
        <w:ind w:left="720"/>
      </w:pPr>
      <w:r w:rsidRPr="00642466">
        <w:t>Easterbrook, W.T. and Aitken, H.G., 1988. Canadian economic history. University of Toronto Press.</w:t>
      </w:r>
    </w:p>
    <w:p w14:paraId="361567CF" w14:textId="77777777" w:rsidR="00550C07" w:rsidRDefault="00550C07" w:rsidP="00550C07">
      <w:pPr>
        <w:ind w:left="720"/>
      </w:pPr>
      <w:r>
        <w:t xml:space="preserve">Financial Post, 2018. Canada dodged the worst of the Financial Crisis, and it wasn't just dumb luck. [Online] </w:t>
      </w:r>
    </w:p>
    <w:p w14:paraId="6E3C5068" w14:textId="77777777" w:rsidR="00550C07" w:rsidRDefault="00550C07" w:rsidP="00550C07">
      <w:pPr>
        <w:ind w:left="720"/>
      </w:pPr>
      <w:r>
        <w:t>Available at: https://business.financialpost.com/news/economy/canada-dodged-the-worst-of-the-financial-crisis-and-it-wasnt-just-dumb-luck</w:t>
      </w:r>
    </w:p>
    <w:p w14:paraId="2A207F79" w14:textId="1AE58851" w:rsidR="00550C07" w:rsidRDefault="00550C07" w:rsidP="00550C07">
      <w:pPr>
        <w:ind w:left="720"/>
      </w:pPr>
      <w:r>
        <w:t>[Accessed 13 02 2019].</w:t>
      </w:r>
    </w:p>
    <w:p w14:paraId="7D62639F" w14:textId="1F4AD475" w:rsidR="00AF70CC" w:rsidRDefault="00642466" w:rsidP="001C63E5">
      <w:pPr>
        <w:ind w:left="720"/>
      </w:pPr>
      <w:r w:rsidRPr="00642466">
        <w:lastRenderedPageBreak/>
        <w:t>Flannigan, M.D. and Wagner, C.V., 1991. Climate change and wildfire in Canada. Canadian Journal of Forest Research, 21(1), pp.66-72.</w:t>
      </w:r>
    </w:p>
    <w:p w14:paraId="429595D5" w14:textId="77777777" w:rsidR="00EE4603" w:rsidRDefault="00EE4603" w:rsidP="00EE4603">
      <w:pPr>
        <w:ind w:left="720"/>
      </w:pPr>
      <w:r>
        <w:t xml:space="preserve">Global News, 2018. Canada’s unemployment rate fell to 5.6% last month — the lowest since 1976. [Online] </w:t>
      </w:r>
    </w:p>
    <w:p w14:paraId="7FA1E8C3" w14:textId="77777777" w:rsidR="00EE4603" w:rsidRDefault="00EE4603" w:rsidP="00EE4603">
      <w:pPr>
        <w:ind w:left="720"/>
      </w:pPr>
      <w:r>
        <w:t>Available at: https://globalnews.ca/news/4739555/canada-unemployment-rate-low-statistics-canada/</w:t>
      </w:r>
    </w:p>
    <w:p w14:paraId="14C55A82" w14:textId="016B7F9F" w:rsidR="00EE4603" w:rsidRDefault="00EE4603" w:rsidP="00EE4603">
      <w:pPr>
        <w:ind w:left="720"/>
      </w:pPr>
      <w:r>
        <w:t>[Accessed 07 03 2019].</w:t>
      </w:r>
    </w:p>
    <w:p w14:paraId="7B836F47" w14:textId="77777777" w:rsidR="0089031A" w:rsidRDefault="0089031A" w:rsidP="0089031A">
      <w:pPr>
        <w:ind w:left="720"/>
      </w:pPr>
      <w:r>
        <w:t xml:space="preserve">Government of Canada, 2017. Government of Canada implements new legislative changes to the Citizenship Act. [Online] </w:t>
      </w:r>
    </w:p>
    <w:p w14:paraId="7C50E4DC" w14:textId="77777777" w:rsidR="0089031A" w:rsidRDefault="0089031A" w:rsidP="0089031A">
      <w:pPr>
        <w:ind w:left="720"/>
      </w:pPr>
      <w:r>
        <w:t>Available at: https://www.canada.ca/en/immigration-refugees-citizenship/news/2017/10/government_of_canadaimplementsnewlegislativechangestothecitizens.html</w:t>
      </w:r>
    </w:p>
    <w:p w14:paraId="461A4491" w14:textId="3390E029" w:rsidR="00A66497" w:rsidRDefault="0089031A">
      <w:pPr>
        <w:ind w:left="720"/>
      </w:pPr>
      <w:r>
        <w:t>[Accessed 03 02 2019].</w:t>
      </w:r>
    </w:p>
    <w:p w14:paraId="12A81B42" w14:textId="77777777" w:rsidR="00AF70CC" w:rsidRDefault="00AF70CC" w:rsidP="00AF70CC">
      <w:pPr>
        <w:ind w:left="720"/>
      </w:pPr>
      <w:r>
        <w:t xml:space="preserve">GOV.UK, 2018. UK trade with Canada up 14% since new free trade agreement introduced. [Online] </w:t>
      </w:r>
    </w:p>
    <w:p w14:paraId="562A63FB" w14:textId="77777777" w:rsidR="00AF70CC" w:rsidRDefault="00AF70CC" w:rsidP="00AF70CC">
      <w:pPr>
        <w:ind w:left="720"/>
      </w:pPr>
      <w:r>
        <w:t>Available at: https://www.gov.uk/government/news/uk-trade-with-canada-up-14-since-new-free-trade-agreement-introduced</w:t>
      </w:r>
    </w:p>
    <w:p w14:paraId="57F44BC7" w14:textId="334A6615" w:rsidR="00AF70CC" w:rsidRDefault="00AF70CC" w:rsidP="00AF70CC">
      <w:pPr>
        <w:ind w:left="720"/>
      </w:pPr>
      <w:r>
        <w:t>[Accessed 10 02 2019].</w:t>
      </w:r>
    </w:p>
    <w:p w14:paraId="78C555C6" w14:textId="77777777" w:rsidR="00A66497" w:rsidRDefault="00A66497" w:rsidP="00A66497">
      <w:pPr>
        <w:ind w:left="720"/>
      </w:pPr>
      <w:r>
        <w:t xml:space="preserve">Hashem, M., 2016. Mixed reaction to Canada plan to change citizenship law. [Online] </w:t>
      </w:r>
    </w:p>
    <w:p w14:paraId="45788ABC" w14:textId="77777777" w:rsidR="00A66497" w:rsidRDefault="00A66497" w:rsidP="00A66497">
      <w:pPr>
        <w:ind w:left="720"/>
      </w:pPr>
      <w:r>
        <w:t>Available at: https://www.aljazeera.com/news/2016/02/mixed-reaction-canada-plan-change-citizenship-law-160227134240177.html</w:t>
      </w:r>
    </w:p>
    <w:p w14:paraId="772A1FD1" w14:textId="71998FD1" w:rsidR="00A66497" w:rsidRDefault="00A66497" w:rsidP="00A66497">
      <w:pPr>
        <w:ind w:left="720"/>
      </w:pPr>
      <w:r>
        <w:t>[Accessed 07 02 2019].</w:t>
      </w:r>
    </w:p>
    <w:p w14:paraId="72A185B5" w14:textId="056BF4C2" w:rsidR="00EE4603" w:rsidRDefault="003716F6" w:rsidP="00EE4603">
      <w:pPr>
        <w:ind w:left="720"/>
      </w:pPr>
      <w:r w:rsidRPr="003716F6">
        <w:t>Hunt, S.D. and Morgan, R.M., 1995. The comparative advantage theory of competition. The Journal of Marketing, pp.1-15.</w:t>
      </w:r>
    </w:p>
    <w:p w14:paraId="39937587" w14:textId="77777777" w:rsidR="00EE4603" w:rsidRDefault="00EE4603" w:rsidP="00EE4603">
      <w:pPr>
        <w:ind w:left="720"/>
      </w:pPr>
      <w:proofErr w:type="spellStart"/>
      <w:r>
        <w:t>Independant</w:t>
      </w:r>
      <w:proofErr w:type="spellEnd"/>
      <w:r>
        <w:t xml:space="preserve">, 2019. Brexit: Ford warns no-deal would be ‘catastrophic’ and could cost thousands of UK jobs. [Online] </w:t>
      </w:r>
    </w:p>
    <w:p w14:paraId="691090C9" w14:textId="77777777" w:rsidR="00EE4603" w:rsidRDefault="00EE4603" w:rsidP="00EE4603">
      <w:pPr>
        <w:ind w:left="720"/>
      </w:pPr>
      <w:r>
        <w:t>Available at: https://www.independent.co.uk/news/business/news/brexit-ford-production-car-manufacturing-deal-theresa-may-nissan-a8776971.html</w:t>
      </w:r>
    </w:p>
    <w:p w14:paraId="1D2D28FA" w14:textId="2A8540E4" w:rsidR="00EE4603" w:rsidRDefault="00EE4603" w:rsidP="00EE4603">
      <w:pPr>
        <w:ind w:left="720"/>
      </w:pPr>
      <w:r>
        <w:t>[Accessed 07 03 2019].</w:t>
      </w:r>
    </w:p>
    <w:p w14:paraId="78F3DB0C" w14:textId="77777777" w:rsidR="00213086" w:rsidRDefault="00213086" w:rsidP="00213086">
      <w:pPr>
        <w:ind w:left="720"/>
      </w:pPr>
      <w:r>
        <w:t xml:space="preserve">Market Watch, 2019. ADP Canada National Employment Report: Employment in Canada Increased by 36,200 Jobs in February 2019. [Online] </w:t>
      </w:r>
    </w:p>
    <w:p w14:paraId="3E275066" w14:textId="77777777" w:rsidR="00213086" w:rsidRDefault="00213086" w:rsidP="00213086">
      <w:pPr>
        <w:ind w:left="720"/>
      </w:pPr>
      <w:r>
        <w:lastRenderedPageBreak/>
        <w:t>Available at: https://www.marketwatch.com/press-release/adp-canada-national-employment-report-employment-in-canada-increased-by-36200-jobs-in-february-2019-2019-03-21?mod=mw_quote_news</w:t>
      </w:r>
    </w:p>
    <w:p w14:paraId="55173874" w14:textId="05442868" w:rsidR="00213086" w:rsidRDefault="00213086" w:rsidP="00213086">
      <w:pPr>
        <w:ind w:left="720"/>
      </w:pPr>
      <w:r>
        <w:t>[Accessed 21 02 2019].</w:t>
      </w:r>
    </w:p>
    <w:p w14:paraId="5935671F" w14:textId="230166E4" w:rsidR="00A66497" w:rsidRDefault="00A66497">
      <w:pPr>
        <w:ind w:left="720"/>
      </w:pPr>
      <w:r>
        <w:t>Morgan, G., 2018. Canadian tech companies are attracting more overseas talent, but brain drain to U.S. continues. [</w:t>
      </w:r>
      <w:proofErr w:type="gramStart"/>
      <w:r>
        <w:t>Online]  Available</w:t>
      </w:r>
      <w:proofErr w:type="gramEnd"/>
      <w:r>
        <w:t xml:space="preserve"> at: https://business.financialpost.com/technology/canadian-tech-companies-are-attracting-more-overseas-talent-but-brain-drain-to-u-s-continues</w:t>
      </w:r>
    </w:p>
    <w:p w14:paraId="03FCD104" w14:textId="70C2005A" w:rsidR="00A66497" w:rsidRDefault="00A66497" w:rsidP="00A66497">
      <w:pPr>
        <w:ind w:left="720"/>
      </w:pPr>
      <w:r>
        <w:t>[Accessed 06 02 2019].</w:t>
      </w:r>
    </w:p>
    <w:p w14:paraId="306225DD" w14:textId="77777777" w:rsidR="00642466" w:rsidRDefault="00642466" w:rsidP="00642466">
      <w:pPr>
        <w:ind w:left="720"/>
      </w:pPr>
      <w:r>
        <w:t xml:space="preserve">Natural Resources Canada, 2018. About Uranium. [Online] </w:t>
      </w:r>
    </w:p>
    <w:p w14:paraId="40536647" w14:textId="77777777" w:rsidR="00642466" w:rsidRDefault="00642466" w:rsidP="00642466">
      <w:pPr>
        <w:ind w:left="720"/>
      </w:pPr>
      <w:r>
        <w:t>Available at: https://www.nrcan.gc.ca/energy/uranium-nuclear/7695</w:t>
      </w:r>
    </w:p>
    <w:p w14:paraId="5A878736" w14:textId="77777777" w:rsidR="00642466" w:rsidRDefault="00642466" w:rsidP="00642466">
      <w:pPr>
        <w:ind w:left="720"/>
      </w:pPr>
      <w:r>
        <w:t>[Accessed 01 02 2019].</w:t>
      </w:r>
    </w:p>
    <w:p w14:paraId="1C5AFF28" w14:textId="77777777" w:rsidR="00642466" w:rsidRDefault="00642466" w:rsidP="00642466">
      <w:pPr>
        <w:ind w:left="720"/>
      </w:pPr>
      <w:r>
        <w:t xml:space="preserve">Natural Resources Canada, 2018. Crude oil facts. [Online] </w:t>
      </w:r>
    </w:p>
    <w:p w14:paraId="69FB6185" w14:textId="77777777" w:rsidR="00642466" w:rsidRDefault="00642466" w:rsidP="00642466">
      <w:pPr>
        <w:ind w:left="720"/>
      </w:pPr>
      <w:r>
        <w:t>Available at: https://www.nrcan.gc.ca/energy/facts/crude-oil/20064</w:t>
      </w:r>
    </w:p>
    <w:p w14:paraId="6BD909CC" w14:textId="143D5AD1" w:rsidR="00642466" w:rsidRDefault="00642466" w:rsidP="00642466">
      <w:pPr>
        <w:ind w:left="720"/>
      </w:pPr>
      <w:r>
        <w:t>[Accessed 31 01 2019].</w:t>
      </w:r>
    </w:p>
    <w:p w14:paraId="06AC7CAF" w14:textId="77777777" w:rsidR="00A66497" w:rsidRDefault="00A66497" w:rsidP="00A66497">
      <w:pPr>
        <w:ind w:left="720"/>
      </w:pPr>
      <w:proofErr w:type="spellStart"/>
      <w:r>
        <w:t>Numbeo</w:t>
      </w:r>
      <w:proofErr w:type="spellEnd"/>
      <w:r>
        <w:t xml:space="preserve">, 2019. Pollution in Canada. [Online] </w:t>
      </w:r>
    </w:p>
    <w:p w14:paraId="2237F3F5" w14:textId="77777777" w:rsidR="00A66497" w:rsidRDefault="00A66497" w:rsidP="00A66497">
      <w:pPr>
        <w:ind w:left="720"/>
      </w:pPr>
      <w:r>
        <w:t>Available at: https://www.numbeo.com/pollution/country_result.jsp?country=Canada</w:t>
      </w:r>
    </w:p>
    <w:p w14:paraId="10D1B874" w14:textId="74315A23" w:rsidR="00A66497" w:rsidRDefault="00A66497" w:rsidP="00A66497">
      <w:pPr>
        <w:ind w:left="720"/>
      </w:pPr>
      <w:r>
        <w:t>[Accessed 06 02 2019].</w:t>
      </w:r>
    </w:p>
    <w:p w14:paraId="2FDC1DC9" w14:textId="77777777" w:rsidR="00AF70CC" w:rsidRDefault="00AF70CC" w:rsidP="00AF70CC">
      <w:pPr>
        <w:ind w:left="720"/>
      </w:pPr>
      <w:r>
        <w:t xml:space="preserve">OEC, 2017. What does Canada import from the United Kingdom? (2017). [Online] </w:t>
      </w:r>
    </w:p>
    <w:p w14:paraId="2A6F70C7" w14:textId="77777777" w:rsidR="00AF70CC" w:rsidRDefault="00AF70CC" w:rsidP="00AF70CC">
      <w:pPr>
        <w:ind w:left="720"/>
      </w:pPr>
      <w:r>
        <w:t>Available at: https://atlas.media.mit.edu/en/visualize/tree_map/hs92/import/can/gbr/show/2017/</w:t>
      </w:r>
    </w:p>
    <w:p w14:paraId="10464415" w14:textId="77777777" w:rsidR="00AF70CC" w:rsidRDefault="00AF70CC" w:rsidP="00AF70CC">
      <w:pPr>
        <w:ind w:left="720"/>
      </w:pPr>
      <w:r>
        <w:t>[Accessed 10 02 2019].</w:t>
      </w:r>
    </w:p>
    <w:p w14:paraId="72AE9F89" w14:textId="77777777" w:rsidR="00AF70CC" w:rsidRDefault="00AF70CC" w:rsidP="00AF70CC">
      <w:pPr>
        <w:ind w:left="720"/>
      </w:pPr>
      <w:r>
        <w:t xml:space="preserve">OEC, 2017. What does the United Kingdom import from Canada? (2017). [Online] </w:t>
      </w:r>
    </w:p>
    <w:p w14:paraId="302B36AB" w14:textId="77777777" w:rsidR="00AF70CC" w:rsidRDefault="00AF70CC" w:rsidP="00AF70CC">
      <w:pPr>
        <w:ind w:left="720"/>
      </w:pPr>
      <w:r>
        <w:t>Available at: https://atlas.media.mit.edu/en/visualize/tree_map/hs92/import/gbr/can/show/2017/</w:t>
      </w:r>
    </w:p>
    <w:p w14:paraId="245BEF58" w14:textId="04DD072E" w:rsidR="00AF70CC" w:rsidRDefault="00AF70CC" w:rsidP="00AF70CC">
      <w:pPr>
        <w:ind w:left="720"/>
      </w:pPr>
      <w:r>
        <w:t>[Accessed 10 02 2019].</w:t>
      </w:r>
    </w:p>
    <w:p w14:paraId="681CBB1B" w14:textId="44866117" w:rsidR="00AF70CC" w:rsidRDefault="00AF70CC" w:rsidP="00A66497">
      <w:pPr>
        <w:ind w:left="720"/>
      </w:pPr>
      <w:r w:rsidRPr="00AF70CC">
        <w:t xml:space="preserve">Raluca, P., 2010. Advantages and Disadvantages of Globalization. </w:t>
      </w:r>
      <w:proofErr w:type="spellStart"/>
      <w:r w:rsidRPr="00AF70CC">
        <w:t>Ovidius</w:t>
      </w:r>
      <w:proofErr w:type="spellEnd"/>
      <w:r w:rsidRPr="00AF70CC">
        <w:t xml:space="preserve"> University Annals, Economic Sciences Series, 10(1), pp.768-771.</w:t>
      </w:r>
    </w:p>
    <w:p w14:paraId="2624691C" w14:textId="77777777" w:rsidR="0089031A" w:rsidRDefault="0089031A" w:rsidP="0089031A">
      <w:pPr>
        <w:ind w:left="720"/>
      </w:pPr>
      <w:r>
        <w:t xml:space="preserve">Skinner, J., 2018. The Canadian Dollar will Strengthen in 2019 says BMO Capital Markets. [Online] </w:t>
      </w:r>
    </w:p>
    <w:p w14:paraId="5DE12A7E" w14:textId="77777777" w:rsidR="0089031A" w:rsidRDefault="0089031A" w:rsidP="0089031A">
      <w:pPr>
        <w:ind w:left="720"/>
      </w:pPr>
      <w:r>
        <w:lastRenderedPageBreak/>
        <w:t>Available at: https://www.poundsterlinglive.com/cad/10554-the-canadian-dollar-will-strengthen-in-2019-says-bmo</w:t>
      </w:r>
    </w:p>
    <w:p w14:paraId="5B7BFB2D" w14:textId="4B6073F4" w:rsidR="0089031A" w:rsidRDefault="0089031A" w:rsidP="0089031A">
      <w:pPr>
        <w:ind w:left="720"/>
      </w:pPr>
      <w:r>
        <w:t>[Accessed 03 02 2019].</w:t>
      </w:r>
    </w:p>
    <w:p w14:paraId="5AD2DE4A" w14:textId="77777777" w:rsidR="00A66497" w:rsidRDefault="00A66497" w:rsidP="00A66497">
      <w:pPr>
        <w:ind w:left="720"/>
      </w:pPr>
      <w:r>
        <w:t xml:space="preserve">Smalley, K., 2018. </w:t>
      </w:r>
      <w:proofErr w:type="spellStart"/>
      <w:r>
        <w:t>canada’s</w:t>
      </w:r>
      <w:proofErr w:type="spellEnd"/>
      <w:r>
        <w:t xml:space="preserve"> tech industry is growing up: where we’re headed in 2018. [Online] </w:t>
      </w:r>
    </w:p>
    <w:p w14:paraId="66A6B0A5" w14:textId="77777777" w:rsidR="00A66497" w:rsidRDefault="00A66497" w:rsidP="00A66497">
      <w:pPr>
        <w:ind w:left="720"/>
      </w:pPr>
      <w:r>
        <w:t>Available at: https://www.randstad.ca/workforce360-trends/archives/canadas-tech-industry-is-growing-in-2018_1664/</w:t>
      </w:r>
    </w:p>
    <w:p w14:paraId="4E4D3706" w14:textId="7F5C1482" w:rsidR="00A66497" w:rsidRDefault="00A66497" w:rsidP="00A66497">
      <w:pPr>
        <w:ind w:left="720"/>
      </w:pPr>
      <w:r>
        <w:t>[Accessed 06 02 2019].</w:t>
      </w:r>
    </w:p>
    <w:p w14:paraId="0A8BB312" w14:textId="3AF035CF" w:rsidR="00E4671A" w:rsidRDefault="00E4671A" w:rsidP="00A66497">
      <w:pPr>
        <w:ind w:left="720"/>
      </w:pPr>
      <w:r w:rsidRPr="00E4671A">
        <w:t>Smith, A., 1937. The wealth of nations [1776].</w:t>
      </w:r>
    </w:p>
    <w:p w14:paraId="4680E5CA" w14:textId="77777777" w:rsidR="00A66497" w:rsidRDefault="00A66497" w:rsidP="00A66497">
      <w:pPr>
        <w:ind w:left="720"/>
      </w:pPr>
      <w:r>
        <w:t xml:space="preserve">Statista, 2017. Expenditure of universities and degree-granting colleges in Canada from 2000 to 2017 (in billion Canadian dollars). [Online] </w:t>
      </w:r>
    </w:p>
    <w:p w14:paraId="59FC5FE1" w14:textId="77777777" w:rsidR="00A66497" w:rsidRDefault="00A66497" w:rsidP="00A66497">
      <w:pPr>
        <w:ind w:left="720"/>
      </w:pPr>
      <w:r>
        <w:t>Available at: https://www.statista.com/statistics/454269/expenditure-of-universities-and-degree-granting-colleges-canada/</w:t>
      </w:r>
    </w:p>
    <w:p w14:paraId="09ABD60F" w14:textId="28D1F9F0" w:rsidR="00A66497" w:rsidRDefault="00A66497" w:rsidP="00A66497">
      <w:pPr>
        <w:ind w:left="720"/>
      </w:pPr>
      <w:r>
        <w:t>[Accessed 07 02 2019].</w:t>
      </w:r>
    </w:p>
    <w:p w14:paraId="6552E5B4" w14:textId="77777777" w:rsidR="00A66497" w:rsidRDefault="00A66497" w:rsidP="00A66497">
      <w:pPr>
        <w:ind w:left="720"/>
      </w:pPr>
      <w:r>
        <w:t xml:space="preserve">Statistics Canada, 2017. Education in Canada: Key results from the 2016 Census. [Online] </w:t>
      </w:r>
    </w:p>
    <w:p w14:paraId="384317F0" w14:textId="77777777" w:rsidR="00A66497" w:rsidRDefault="00A66497" w:rsidP="00A66497">
      <w:pPr>
        <w:ind w:left="720"/>
      </w:pPr>
      <w:r>
        <w:t>Available at: https://www150.statcan.gc.ca/n1/daily-quotidien/171129/dq171129a-eng.htm</w:t>
      </w:r>
    </w:p>
    <w:p w14:paraId="1A6E2E5A" w14:textId="15EE3772" w:rsidR="00A66497" w:rsidRDefault="00A66497">
      <w:pPr>
        <w:ind w:left="720"/>
      </w:pPr>
      <w:r>
        <w:t>[Accessed 07 02 2019].</w:t>
      </w:r>
    </w:p>
    <w:p w14:paraId="0059D930" w14:textId="77777777" w:rsidR="00642466" w:rsidRDefault="00642466" w:rsidP="00642466">
      <w:pPr>
        <w:ind w:left="720"/>
      </w:pPr>
      <w:r>
        <w:t xml:space="preserve">Statistics Times, 2018. Projected GDP Ranking (2018-2023). [Online] </w:t>
      </w:r>
    </w:p>
    <w:p w14:paraId="11EDC681" w14:textId="77777777" w:rsidR="00642466" w:rsidRDefault="00642466" w:rsidP="00642466">
      <w:pPr>
        <w:ind w:left="720"/>
      </w:pPr>
      <w:r>
        <w:t>Available at: http://statisticstimes.com/economy/projected-world-gdp-ranking.php</w:t>
      </w:r>
    </w:p>
    <w:p w14:paraId="7116FC21" w14:textId="1188D39A" w:rsidR="00642466" w:rsidRPr="00642466" w:rsidRDefault="00642466" w:rsidP="00642466">
      <w:pPr>
        <w:ind w:left="720"/>
      </w:pPr>
      <w:r>
        <w:t>[Accessed 30 01 2019].</w:t>
      </w:r>
    </w:p>
    <w:p w14:paraId="24830E03" w14:textId="158171F4" w:rsidR="0089031A" w:rsidRDefault="005D475E" w:rsidP="0089031A">
      <w:pPr>
        <w:pStyle w:val="Style1"/>
        <w:spacing w:line="480" w:lineRule="auto"/>
        <w:rPr>
          <w:rFonts w:cs="Arial"/>
          <w:color w:val="222222"/>
          <w:szCs w:val="18"/>
          <w:lang w:eastAsia="en-GB"/>
        </w:rPr>
      </w:pPr>
      <w:r w:rsidRPr="005D475E">
        <w:rPr>
          <w:rFonts w:cs="Arial"/>
          <w:color w:val="222222"/>
          <w:szCs w:val="18"/>
          <w:lang w:eastAsia="en-GB"/>
        </w:rPr>
        <w:t>Taylor, G.D. and Baskerville, P., 1995. A concise history of business in Canada. Journal of Canadian Studies, 30(2), p.138.</w:t>
      </w:r>
    </w:p>
    <w:p w14:paraId="4E977CCE"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 xml:space="preserve">Taxpayer.com, 2017. Debt Clock. [Online] </w:t>
      </w:r>
    </w:p>
    <w:p w14:paraId="249BD071"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Available at: http://www.debtclock.ca/about-debtclock/debt-history/</w:t>
      </w:r>
    </w:p>
    <w:p w14:paraId="42BA7991" w14:textId="3CBF65F2" w:rsidR="00550C07" w:rsidRPr="00550C07" w:rsidRDefault="0089031A" w:rsidP="00550C07">
      <w:pPr>
        <w:pStyle w:val="Style1"/>
        <w:spacing w:line="480" w:lineRule="auto"/>
        <w:rPr>
          <w:rFonts w:cs="Arial"/>
          <w:color w:val="222222"/>
          <w:szCs w:val="18"/>
          <w:lang w:eastAsia="en-GB"/>
        </w:rPr>
      </w:pPr>
      <w:r w:rsidRPr="0089031A">
        <w:rPr>
          <w:rFonts w:cs="Arial"/>
          <w:color w:val="222222"/>
          <w:szCs w:val="18"/>
          <w:lang w:eastAsia="en-GB"/>
        </w:rPr>
        <w:t>[Accessed 03 02 2019].</w:t>
      </w:r>
    </w:p>
    <w:p w14:paraId="06D67BBB" w14:textId="77777777" w:rsidR="00550C07" w:rsidRPr="00550C07" w:rsidRDefault="00550C07" w:rsidP="00550C07">
      <w:pPr>
        <w:pStyle w:val="Style1"/>
        <w:spacing w:line="480" w:lineRule="auto"/>
        <w:rPr>
          <w:rFonts w:cs="Arial"/>
          <w:color w:val="222222"/>
          <w:szCs w:val="18"/>
          <w:lang w:eastAsia="en-GB"/>
        </w:rPr>
      </w:pPr>
      <w:r w:rsidRPr="00550C07">
        <w:rPr>
          <w:rFonts w:cs="Arial"/>
          <w:color w:val="222222"/>
          <w:szCs w:val="18"/>
          <w:lang w:eastAsia="en-GB"/>
        </w:rPr>
        <w:t xml:space="preserve">The Guardian, 2008. Three weeks that changed the world. [Online] </w:t>
      </w:r>
    </w:p>
    <w:p w14:paraId="6D55766B" w14:textId="77777777" w:rsidR="00550C07" w:rsidRPr="00550C07" w:rsidRDefault="00550C07" w:rsidP="00550C07">
      <w:pPr>
        <w:pStyle w:val="Style1"/>
        <w:spacing w:line="480" w:lineRule="auto"/>
        <w:rPr>
          <w:rFonts w:cs="Arial"/>
          <w:color w:val="222222"/>
          <w:szCs w:val="18"/>
          <w:lang w:eastAsia="en-GB"/>
        </w:rPr>
      </w:pPr>
      <w:r w:rsidRPr="00550C07">
        <w:rPr>
          <w:rFonts w:cs="Arial"/>
          <w:color w:val="222222"/>
          <w:szCs w:val="18"/>
          <w:lang w:eastAsia="en-GB"/>
        </w:rPr>
        <w:t>Available at: https://www.theguardian.com/business/2008/dec/28/markets-credit-crunch-banking-2008</w:t>
      </w:r>
    </w:p>
    <w:p w14:paraId="59EEA400" w14:textId="26533525" w:rsidR="00550C07" w:rsidRDefault="00550C07" w:rsidP="00550C07">
      <w:pPr>
        <w:pStyle w:val="Style1"/>
        <w:spacing w:line="480" w:lineRule="auto"/>
        <w:rPr>
          <w:rFonts w:cs="Arial"/>
          <w:color w:val="222222"/>
          <w:szCs w:val="18"/>
          <w:lang w:eastAsia="en-GB"/>
        </w:rPr>
      </w:pPr>
      <w:r w:rsidRPr="00550C07">
        <w:rPr>
          <w:rFonts w:cs="Arial"/>
          <w:color w:val="222222"/>
          <w:szCs w:val="18"/>
          <w:lang w:eastAsia="en-GB"/>
        </w:rPr>
        <w:t>[Accessed 13 02 2019].</w:t>
      </w:r>
    </w:p>
    <w:p w14:paraId="43A1ED23" w14:textId="1AB9D6BE" w:rsidR="00213086" w:rsidRPr="00213086" w:rsidRDefault="00213086" w:rsidP="00213086">
      <w:pPr>
        <w:pStyle w:val="Style1"/>
        <w:spacing w:line="480" w:lineRule="auto"/>
        <w:rPr>
          <w:rFonts w:cs="Arial"/>
          <w:color w:val="222222"/>
          <w:szCs w:val="18"/>
          <w:lang w:eastAsia="en-GB"/>
        </w:rPr>
      </w:pPr>
      <w:r w:rsidRPr="00213086">
        <w:rPr>
          <w:rFonts w:cs="Arial"/>
          <w:color w:val="222222"/>
          <w:szCs w:val="18"/>
          <w:lang w:eastAsia="en-GB"/>
        </w:rPr>
        <w:lastRenderedPageBreak/>
        <w:t>The Guardian, 2019. He's not a bad person, but …' scandal-hit Justin Trudeau turns voters off. [Online] Available at: https://www.theguardian.com/world/2019/mar/21/hes-not-a-bad-person-but-justin-trudeau-voters-lament-scandal</w:t>
      </w:r>
    </w:p>
    <w:p w14:paraId="612A91AC" w14:textId="36133A8C" w:rsidR="00213086" w:rsidRDefault="00213086" w:rsidP="00213086">
      <w:pPr>
        <w:pStyle w:val="Style1"/>
        <w:spacing w:line="480" w:lineRule="auto"/>
        <w:rPr>
          <w:rFonts w:cs="Arial"/>
          <w:color w:val="222222"/>
          <w:szCs w:val="18"/>
          <w:lang w:eastAsia="en-GB"/>
        </w:rPr>
      </w:pPr>
      <w:r w:rsidRPr="00213086">
        <w:rPr>
          <w:rFonts w:cs="Arial"/>
          <w:color w:val="222222"/>
          <w:szCs w:val="18"/>
          <w:lang w:eastAsia="en-GB"/>
        </w:rPr>
        <w:t>[Accessed 21 03 2019].</w:t>
      </w:r>
    </w:p>
    <w:p w14:paraId="4804CEDC"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 xml:space="preserve">The Washington Post, 2018. What U.S. trade with Canada </w:t>
      </w:r>
      <w:proofErr w:type="gramStart"/>
      <w:r w:rsidRPr="00AF70CC">
        <w:rPr>
          <w:rFonts w:cs="Arial"/>
          <w:color w:val="222222"/>
          <w:szCs w:val="18"/>
          <w:lang w:eastAsia="en-GB"/>
        </w:rPr>
        <w:t>actually looks</w:t>
      </w:r>
      <w:proofErr w:type="gramEnd"/>
      <w:r w:rsidRPr="00AF70CC">
        <w:rPr>
          <w:rFonts w:cs="Arial"/>
          <w:color w:val="222222"/>
          <w:szCs w:val="18"/>
          <w:lang w:eastAsia="en-GB"/>
        </w:rPr>
        <w:t xml:space="preserve"> like. [Online] </w:t>
      </w:r>
    </w:p>
    <w:p w14:paraId="7B80A50F"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Available at: https://www.washingtonpost.com/news/politics/wp/2018/06/11/what-u-s-trade-with-canada-actually-looks-like/?noredirect=on&amp;utm_term=.91a99d2c602e</w:t>
      </w:r>
    </w:p>
    <w:p w14:paraId="01EAA8CB" w14:textId="7BCE1D6F" w:rsid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[Accessed 10 02 2019].</w:t>
      </w:r>
    </w:p>
    <w:p w14:paraId="39EEECE6"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 xml:space="preserve">Trading Economics, 2017. Canada Exports to Mexico. [Online] </w:t>
      </w:r>
    </w:p>
    <w:p w14:paraId="1E02F6EB"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Available at: https://tradingeconomics.com/canada/exports/mexico</w:t>
      </w:r>
    </w:p>
    <w:p w14:paraId="72C75429"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[Accessed 10 02 2019].</w:t>
      </w:r>
    </w:p>
    <w:p w14:paraId="63F48AF9"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 xml:space="preserve">Trading Economics, 2017. Canada Imports from Mexico. [Online] </w:t>
      </w:r>
    </w:p>
    <w:p w14:paraId="378469D2"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Available at: https://tradingeconomics.com/canada/imports/mexico</w:t>
      </w:r>
    </w:p>
    <w:p w14:paraId="2D4C1859" w14:textId="3A1B8978" w:rsidR="00AF70CC" w:rsidRPr="0089031A" w:rsidRDefault="00AF70CC" w:rsidP="00AF70CC">
      <w:pPr>
        <w:pStyle w:val="Style1"/>
        <w:spacing w:line="480" w:lineRule="auto"/>
        <w:rPr>
          <w:rFonts w:cs="Arial"/>
          <w:color w:val="222222"/>
          <w:szCs w:val="18"/>
          <w:lang w:eastAsia="en-GB"/>
        </w:rPr>
      </w:pPr>
      <w:r w:rsidRPr="00AF70CC">
        <w:rPr>
          <w:rFonts w:cs="Arial"/>
          <w:color w:val="222222"/>
          <w:szCs w:val="18"/>
          <w:lang w:eastAsia="en-GB"/>
        </w:rPr>
        <w:t>[Accessed 10 02 2019]</w:t>
      </w:r>
      <w:r>
        <w:rPr>
          <w:rFonts w:cs="Arial"/>
          <w:color w:val="222222"/>
          <w:szCs w:val="18"/>
          <w:lang w:eastAsia="en-GB"/>
        </w:rPr>
        <w:t>.</w:t>
      </w:r>
    </w:p>
    <w:p w14:paraId="5397A28A"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 xml:space="preserve">Trading Economics, 2019. [Online] </w:t>
      </w:r>
    </w:p>
    <w:p w14:paraId="7B436ACF"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Available at: https://tradingeconomics.com/</w:t>
      </w:r>
    </w:p>
    <w:p w14:paraId="64658FDE"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[Accessed 03 02 2019].</w:t>
      </w:r>
    </w:p>
    <w:p w14:paraId="274D1D7A"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 xml:space="preserve">Trading Economics, 2019. Canada GDP Growth Rate. [Online] </w:t>
      </w:r>
    </w:p>
    <w:p w14:paraId="5470A564"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Available at: https://tradingeconomics.com/canada/gdp-growth</w:t>
      </w:r>
    </w:p>
    <w:p w14:paraId="0085BF87"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[Accessed 03 02 2019].</w:t>
      </w:r>
    </w:p>
    <w:p w14:paraId="26115B7C"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 xml:space="preserve">Trading Economics, 2019. Canadian Dollar. [Online] </w:t>
      </w:r>
    </w:p>
    <w:p w14:paraId="02EF7BCB" w14:textId="77777777" w:rsidR="0089031A" w:rsidRP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Available at: https://tradingeconomics.com/canada/currency</w:t>
      </w:r>
    </w:p>
    <w:p w14:paraId="21FD5DEE" w14:textId="6CB82B14" w:rsidR="0089031A" w:rsidRDefault="0089031A" w:rsidP="0089031A">
      <w:pPr>
        <w:pStyle w:val="Style1"/>
        <w:spacing w:line="480" w:lineRule="auto"/>
        <w:rPr>
          <w:rFonts w:cs="Arial"/>
          <w:color w:val="222222"/>
          <w:szCs w:val="18"/>
          <w:lang w:eastAsia="en-GB"/>
        </w:rPr>
      </w:pPr>
      <w:r w:rsidRPr="0089031A">
        <w:rPr>
          <w:rFonts w:cs="Arial"/>
          <w:color w:val="222222"/>
          <w:szCs w:val="18"/>
          <w:lang w:eastAsia="en-GB"/>
        </w:rPr>
        <w:t>[Accessed 03 02 2019].</w:t>
      </w:r>
    </w:p>
    <w:p w14:paraId="33FF1554"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 xml:space="preserve">United States Census </w:t>
      </w:r>
      <w:proofErr w:type="spellStart"/>
      <w:r w:rsidRPr="00AF70CC">
        <w:rPr>
          <w:rFonts w:cs="Arial"/>
          <w:color w:val="222222"/>
          <w:szCs w:val="18"/>
          <w:lang w:eastAsia="en-GB"/>
        </w:rPr>
        <w:t>Bureu</w:t>
      </w:r>
      <w:proofErr w:type="spellEnd"/>
      <w:r w:rsidRPr="00AF70CC">
        <w:rPr>
          <w:rFonts w:cs="Arial"/>
          <w:color w:val="222222"/>
          <w:szCs w:val="18"/>
          <w:lang w:eastAsia="en-GB"/>
        </w:rPr>
        <w:t xml:space="preserve">, 2018. Trade in Goods with Canada. [Online] </w:t>
      </w:r>
    </w:p>
    <w:p w14:paraId="5BE218B2"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Available at: https://www.census.gov/foreign-trade/balance/c1220.html</w:t>
      </w:r>
    </w:p>
    <w:p w14:paraId="7059A06A" w14:textId="0BDA550F" w:rsid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[Accessed 10 02 2019].</w:t>
      </w:r>
    </w:p>
    <w:p w14:paraId="4B6D3F63" w14:textId="625074E7" w:rsidR="001D5E2C" w:rsidRDefault="001D5E2C" w:rsidP="009B20F4">
      <w:pPr>
        <w:pStyle w:val="Style1"/>
        <w:spacing w:line="480" w:lineRule="auto"/>
        <w:rPr>
          <w:rFonts w:cs="Arial"/>
          <w:color w:val="222222"/>
          <w:szCs w:val="18"/>
          <w:lang w:eastAsia="en-GB"/>
        </w:rPr>
      </w:pPr>
      <w:proofErr w:type="spellStart"/>
      <w:r w:rsidRPr="001D5E2C">
        <w:rPr>
          <w:rFonts w:cs="Arial"/>
          <w:color w:val="222222"/>
          <w:szCs w:val="18"/>
          <w:lang w:eastAsia="en-GB"/>
        </w:rPr>
        <w:t>Vose</w:t>
      </w:r>
      <w:proofErr w:type="spellEnd"/>
      <w:r w:rsidRPr="001D5E2C">
        <w:rPr>
          <w:rFonts w:cs="Arial"/>
          <w:color w:val="222222"/>
          <w:szCs w:val="18"/>
          <w:lang w:eastAsia="en-GB"/>
        </w:rPr>
        <w:t>, D., 2008. Risk analysis: a quantitative guide. John Wiley &amp; Sons.</w:t>
      </w:r>
    </w:p>
    <w:p w14:paraId="03A5EC41"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 xml:space="preserve">World's Top exports, 2019. Canada’s Top Trading Partners. [Online] </w:t>
      </w:r>
    </w:p>
    <w:p w14:paraId="0F652C0B" w14:textId="77777777" w:rsidR="00AF70CC" w:rsidRP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Available at: http://www.worldstopexports.com/canadas-top-import-partners/</w:t>
      </w:r>
    </w:p>
    <w:p w14:paraId="43A19E14" w14:textId="37575ED7" w:rsidR="00AF70CC" w:rsidRDefault="00AF70CC" w:rsidP="00AF70CC">
      <w:pPr>
        <w:pStyle w:val="Style1"/>
        <w:spacing w:line="480" w:lineRule="auto"/>
        <w:rPr>
          <w:rFonts w:cs="Arial"/>
          <w:color w:val="222222"/>
          <w:szCs w:val="18"/>
          <w:lang w:eastAsia="en-GB"/>
        </w:rPr>
      </w:pPr>
      <w:r w:rsidRPr="00AF70CC">
        <w:rPr>
          <w:rFonts w:cs="Arial"/>
          <w:color w:val="222222"/>
          <w:szCs w:val="18"/>
          <w:lang w:eastAsia="en-GB"/>
        </w:rPr>
        <w:t>[Accessed 10 02 2019].</w:t>
      </w:r>
    </w:p>
    <w:p w14:paraId="57C5E96E" w14:textId="1DC50609" w:rsidR="00213086" w:rsidRDefault="00213086" w:rsidP="00213086">
      <w:pPr>
        <w:pStyle w:val="Heading1"/>
        <w:numPr>
          <w:ilvl w:val="0"/>
          <w:numId w:val="0"/>
        </w:numPr>
      </w:pPr>
    </w:p>
    <w:p w14:paraId="7E78AA65" w14:textId="19996B3B" w:rsidR="0089031A" w:rsidRDefault="0089031A" w:rsidP="00EE4603">
      <w:pPr>
        <w:pStyle w:val="Style1"/>
        <w:spacing w:line="480" w:lineRule="auto"/>
        <w:ind w:left="0"/>
        <w:rPr>
          <w:rFonts w:cs="Arial"/>
          <w:color w:val="222222"/>
          <w:szCs w:val="18"/>
          <w:lang w:eastAsia="en-GB"/>
        </w:rPr>
      </w:pPr>
    </w:p>
    <w:sectPr w:rsidR="0089031A"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D622B2" w14:textId="77777777" w:rsidR="009E7B54" w:rsidRDefault="009E7B54" w:rsidP="009B20F4">
      <w:pPr>
        <w:spacing w:after="0" w:line="240" w:lineRule="auto"/>
      </w:pPr>
      <w:r>
        <w:separator/>
      </w:r>
    </w:p>
  </w:endnote>
  <w:endnote w:type="continuationSeparator" w:id="0">
    <w:p w14:paraId="6BCC3DE2" w14:textId="77777777" w:rsidR="009E7B54" w:rsidRDefault="009E7B5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93029" w14:textId="4820366F" w:rsidR="001C6CF9" w:rsidRDefault="001C6CF9">
    <w:pPr>
      <w:pStyle w:val="Footer"/>
      <w:jc w:val="center"/>
    </w:pPr>
  </w:p>
  <w:p w14:paraId="0829C6EF" w14:textId="77777777" w:rsidR="001C6CF9" w:rsidRDefault="001C6C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1C6CF9" w:rsidRDefault="001C6CF9">
    <w:pPr>
      <w:pStyle w:val="Footer"/>
      <w:jc w:val="center"/>
    </w:pPr>
  </w:p>
  <w:p w14:paraId="2EB1AFE0" w14:textId="77777777" w:rsidR="001C6CF9" w:rsidRDefault="001C6C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1C6CF9" w:rsidRDefault="009E7B54">
        <w:pPr>
          <w:pStyle w:val="Footer"/>
          <w:jc w:val="center"/>
        </w:pPr>
      </w:p>
    </w:sdtContent>
  </w:sdt>
  <w:p w14:paraId="174ECA47" w14:textId="77777777" w:rsidR="001C6CF9" w:rsidRDefault="001C6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F2FC7" w14:textId="77777777" w:rsidR="009E7B54" w:rsidRDefault="009E7B54" w:rsidP="009B20F4">
      <w:pPr>
        <w:spacing w:after="0" w:line="240" w:lineRule="auto"/>
      </w:pPr>
      <w:r>
        <w:separator/>
      </w:r>
    </w:p>
  </w:footnote>
  <w:footnote w:type="continuationSeparator" w:id="0">
    <w:p w14:paraId="2A078D2C" w14:textId="77777777" w:rsidR="009E7B54" w:rsidRDefault="009E7B54"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27C93AFC" w:rsidR="001C6CF9" w:rsidRPr="00586DC0" w:rsidRDefault="001C6CF9" w:rsidP="00AB4DFE">
    <w:pPr>
      <w:pStyle w:val="Header"/>
      <w:pBdr>
        <w:bottom w:val="single" w:sz="4" w:space="1" w:color="auto"/>
      </w:pBdr>
      <w:rPr>
        <w:b/>
        <w:caps/>
        <w:szCs w:val="18"/>
      </w:rPr>
    </w:pPr>
  </w:p>
  <w:p w14:paraId="3B93F63C" w14:textId="77777777" w:rsidR="001C6CF9" w:rsidRPr="0007275A" w:rsidRDefault="001C6CF9"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3DECA" w14:textId="77777777" w:rsidR="001C6CF9" w:rsidRPr="0007275A" w:rsidRDefault="001C6CF9"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B1991A2" w:rsidR="001C6CF9" w:rsidRDefault="001C6CF9" w:rsidP="0007275A">
    <w:pPr>
      <w:pStyle w:val="Header"/>
      <w:pBdr>
        <w:bottom w:val="single" w:sz="4" w:space="1" w:color="auto"/>
      </w:pBdr>
      <w:jc w:val="center"/>
      <w:rPr>
        <w:rFonts w:ascii="Verdana" w:hAnsi="Verdana"/>
        <w:b/>
        <w:caps/>
        <w:sz w:val="18"/>
        <w:szCs w:val="18"/>
      </w:rPr>
    </w:pPr>
    <w:r>
      <w:rPr>
        <w:rFonts w:ascii="Verdana" w:hAnsi="Verdana"/>
        <w:b/>
        <w:caps/>
        <w:sz w:val="18"/>
        <w:szCs w:val="18"/>
      </w:rPr>
      <w:t>Chapter 8</w:t>
    </w:r>
    <w:r w:rsidRPr="00193A06">
      <w:rPr>
        <w:rFonts w:ascii="Verdana" w:hAnsi="Verdana"/>
        <w:b/>
        <w:caps/>
        <w:sz w:val="18"/>
        <w:szCs w:val="18"/>
      </w:rPr>
      <w:t xml:space="preserve"> </w:t>
    </w:r>
    <w:r>
      <w:rPr>
        <w:rFonts w:ascii="Verdana" w:hAnsi="Verdana"/>
        <w:b/>
        <w:caps/>
        <w:sz w:val="18"/>
        <w:szCs w:val="18"/>
      </w:rPr>
      <w:t>– conclusion</w:t>
    </w:r>
  </w:p>
  <w:p w14:paraId="03CFCF7F" w14:textId="77777777" w:rsidR="001C6CF9" w:rsidRPr="00586DC0" w:rsidRDefault="001C6CF9" w:rsidP="0007275A">
    <w:pPr>
      <w:pStyle w:val="Header"/>
      <w:pBdr>
        <w:bottom w:val="single" w:sz="4" w:space="1" w:color="auto"/>
      </w:pBdr>
      <w:jc w:val="center"/>
      <w:rPr>
        <w:b/>
        <w:caps/>
        <w:szCs w:val="18"/>
      </w:rPr>
    </w:pPr>
  </w:p>
  <w:p w14:paraId="5657DB35" w14:textId="77777777" w:rsidR="001C6CF9" w:rsidRDefault="001C6CF9"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2329E" w14:textId="77777777" w:rsidR="001C6CF9" w:rsidRDefault="001C6CF9" w:rsidP="00213086">
    <w:pPr>
      <w:pStyle w:val="Header"/>
      <w:pBdr>
        <w:bottom w:val="single" w:sz="4" w:space="1" w:color="auto"/>
      </w:pBdr>
      <w:rPr>
        <w:rFonts w:ascii="Verdana" w:hAnsi="Verdana"/>
        <w:b/>
        <w:caps/>
        <w:sz w:val="18"/>
        <w:szCs w:val="18"/>
      </w:rPr>
    </w:pPr>
  </w:p>
  <w:p w14:paraId="1F459FD2" w14:textId="77777777" w:rsidR="001C6CF9" w:rsidRPr="0007275A" w:rsidRDefault="001C6CF9"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1C6CF9" w:rsidRDefault="001C6CF9"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1C6CF9" w:rsidRPr="00586DC0" w:rsidRDefault="001C6CF9" w:rsidP="0007275A">
    <w:pPr>
      <w:pStyle w:val="Header"/>
      <w:pBdr>
        <w:bottom w:val="single" w:sz="4" w:space="1" w:color="auto"/>
      </w:pBdr>
      <w:jc w:val="center"/>
      <w:rPr>
        <w:b/>
        <w:caps/>
        <w:szCs w:val="18"/>
      </w:rPr>
    </w:pPr>
  </w:p>
  <w:p w14:paraId="5A87713E" w14:textId="77777777" w:rsidR="001C6CF9" w:rsidRDefault="001C6CF9"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D6E765F"/>
    <w:multiLevelType w:val="hybridMultilevel"/>
    <w:tmpl w:val="B2A02F0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9AB5BBB"/>
    <w:multiLevelType w:val="multilevel"/>
    <w:tmpl w:val="9CA4EAE2"/>
    <w:lvl w:ilvl="0">
      <w:start w:val="4"/>
      <w:numFmt w:val="decimal"/>
      <w:lvlText w:val="%1.0"/>
      <w:lvlJc w:val="left"/>
      <w:pPr>
        <w:ind w:left="360" w:hanging="36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90B47DE"/>
    <w:multiLevelType w:val="multilevel"/>
    <w:tmpl w:val="A93E2D4C"/>
    <w:lvl w:ilvl="0">
      <w:start w:val="8"/>
      <w:numFmt w:val="decimal"/>
      <w:lvlText w:val="%1.0"/>
      <w:lvlJc w:val="left"/>
      <w:pPr>
        <w:ind w:left="1211" w:hanging="36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7691" w:hanging="1800"/>
      </w:pPr>
      <w:rPr>
        <w:rFonts w:hint="default"/>
      </w:rPr>
    </w:lvl>
    <w:lvl w:ilvl="8">
      <w:start w:val="1"/>
      <w:numFmt w:val="decimal"/>
      <w:lvlText w:val="%1.%2.%3.%4.%5.%6.%7.%8.%9"/>
      <w:lvlJc w:val="left"/>
      <w:pPr>
        <w:ind w:left="8771" w:hanging="2160"/>
      </w:pPr>
      <w:rPr>
        <w:rFont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BD2C62"/>
    <w:multiLevelType w:val="multilevel"/>
    <w:tmpl w:val="E04C6040"/>
    <w:lvl w:ilvl="0">
      <w:start w:val="3"/>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15:restartNumberingAfterBreak="0">
    <w:nsid w:val="796B5E65"/>
    <w:multiLevelType w:val="multilevel"/>
    <w:tmpl w:val="A0F2E71A"/>
    <w:lvl w:ilvl="0">
      <w:start w:val="7"/>
      <w:numFmt w:val="decimal"/>
      <w:lvlText w:val="%1.0"/>
      <w:lvlJc w:val="left"/>
      <w:pPr>
        <w:ind w:left="1211" w:hanging="36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7691" w:hanging="1800"/>
      </w:pPr>
      <w:rPr>
        <w:rFonts w:hint="default"/>
      </w:rPr>
    </w:lvl>
    <w:lvl w:ilvl="8">
      <w:start w:val="1"/>
      <w:numFmt w:val="decimal"/>
      <w:lvlText w:val="%1.%2.%3.%4.%5.%6.%7.%8.%9"/>
      <w:lvlJc w:val="left"/>
      <w:pPr>
        <w:ind w:left="8771" w:hanging="2160"/>
      </w:pPr>
      <w:rPr>
        <w:rFonts w:hint="default"/>
      </w:rPr>
    </w:lvl>
  </w:abstractNum>
  <w:num w:numId="1">
    <w:abstractNumId w:val="23"/>
  </w:num>
  <w:num w:numId="2">
    <w:abstractNumId w:val="18"/>
  </w:num>
  <w:num w:numId="3">
    <w:abstractNumId w:val="6"/>
  </w:num>
  <w:num w:numId="4">
    <w:abstractNumId w:val="5"/>
  </w:num>
  <w:num w:numId="5">
    <w:abstractNumId w:val="1"/>
  </w:num>
  <w:num w:numId="6">
    <w:abstractNumId w:val="20"/>
  </w:num>
  <w:num w:numId="7">
    <w:abstractNumId w:val="25"/>
  </w:num>
  <w:num w:numId="8">
    <w:abstractNumId w:val="32"/>
  </w:num>
  <w:num w:numId="9">
    <w:abstractNumId w:val="12"/>
  </w:num>
  <w:num w:numId="10">
    <w:abstractNumId w:val="13"/>
  </w:num>
  <w:num w:numId="11">
    <w:abstractNumId w:val="8"/>
  </w:num>
  <w:num w:numId="12">
    <w:abstractNumId w:val="31"/>
  </w:num>
  <w:num w:numId="13">
    <w:abstractNumId w:val="29"/>
  </w:num>
  <w:num w:numId="14">
    <w:abstractNumId w:val="0"/>
  </w:num>
  <w:num w:numId="15">
    <w:abstractNumId w:val="7"/>
  </w:num>
  <w:num w:numId="16">
    <w:abstractNumId w:val="11"/>
  </w:num>
  <w:num w:numId="17">
    <w:abstractNumId w:val="2"/>
  </w:num>
  <w:num w:numId="18">
    <w:abstractNumId w:val="14"/>
  </w:num>
  <w:num w:numId="19">
    <w:abstractNumId w:val="9"/>
  </w:num>
  <w:num w:numId="20">
    <w:abstractNumId w:val="19"/>
  </w:num>
  <w:num w:numId="21">
    <w:abstractNumId w:val="15"/>
  </w:num>
  <w:num w:numId="22">
    <w:abstractNumId w:val="21"/>
  </w:num>
  <w:num w:numId="23">
    <w:abstractNumId w:val="24"/>
  </w:num>
  <w:num w:numId="24">
    <w:abstractNumId w:val="30"/>
  </w:num>
  <w:num w:numId="25">
    <w:abstractNumId w:val="27"/>
  </w:num>
  <w:num w:numId="26">
    <w:abstractNumId w:val="17"/>
  </w:num>
  <w:num w:numId="27">
    <w:abstractNumId w:val="26"/>
  </w:num>
  <w:num w:numId="28">
    <w:abstractNumId w:val="3"/>
  </w:num>
  <w:num w:numId="29">
    <w:abstractNumId w:val="22"/>
  </w:num>
  <w:num w:numId="30">
    <w:abstractNumId w:val="28"/>
  </w:num>
  <w:num w:numId="31">
    <w:abstractNumId w:val="4"/>
  </w:num>
  <w:num w:numId="32">
    <w:abstractNumId w:val="33"/>
  </w:num>
  <w:num w:numId="33">
    <w:abstractNumId w:val="10"/>
  </w:num>
  <w:num w:numId="34">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110A"/>
    <w:rsid w:val="00002418"/>
    <w:rsid w:val="00002488"/>
    <w:rsid w:val="00003415"/>
    <w:rsid w:val="00004050"/>
    <w:rsid w:val="00006184"/>
    <w:rsid w:val="000063B8"/>
    <w:rsid w:val="0000640B"/>
    <w:rsid w:val="00007CFB"/>
    <w:rsid w:val="000100E2"/>
    <w:rsid w:val="000105B2"/>
    <w:rsid w:val="000105B7"/>
    <w:rsid w:val="00010EB2"/>
    <w:rsid w:val="00011E22"/>
    <w:rsid w:val="0001278C"/>
    <w:rsid w:val="000148FE"/>
    <w:rsid w:val="00015A6B"/>
    <w:rsid w:val="000177F9"/>
    <w:rsid w:val="00020BFF"/>
    <w:rsid w:val="00021717"/>
    <w:rsid w:val="00022027"/>
    <w:rsid w:val="00026F66"/>
    <w:rsid w:val="00030C98"/>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939"/>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1873"/>
    <w:rsid w:val="000828C9"/>
    <w:rsid w:val="00082F76"/>
    <w:rsid w:val="000830DD"/>
    <w:rsid w:val="00083780"/>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864"/>
    <w:rsid w:val="000F5AF6"/>
    <w:rsid w:val="000F5DED"/>
    <w:rsid w:val="000F62C1"/>
    <w:rsid w:val="000F66A2"/>
    <w:rsid w:val="000F6F30"/>
    <w:rsid w:val="000F70EE"/>
    <w:rsid w:val="000F75BE"/>
    <w:rsid w:val="00100012"/>
    <w:rsid w:val="00100380"/>
    <w:rsid w:val="00100C0E"/>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09B"/>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0DD"/>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0B16"/>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4A47"/>
    <w:rsid w:val="001C515E"/>
    <w:rsid w:val="001C53C4"/>
    <w:rsid w:val="001C546F"/>
    <w:rsid w:val="001C5A6B"/>
    <w:rsid w:val="001C5E87"/>
    <w:rsid w:val="001C6059"/>
    <w:rsid w:val="001C63E5"/>
    <w:rsid w:val="001C6CF9"/>
    <w:rsid w:val="001C7853"/>
    <w:rsid w:val="001C7FB0"/>
    <w:rsid w:val="001D089A"/>
    <w:rsid w:val="001D1483"/>
    <w:rsid w:val="001D1E00"/>
    <w:rsid w:val="001D212D"/>
    <w:rsid w:val="001D32FA"/>
    <w:rsid w:val="001D35D9"/>
    <w:rsid w:val="001D3AF4"/>
    <w:rsid w:val="001D4A09"/>
    <w:rsid w:val="001D4E9D"/>
    <w:rsid w:val="001D5422"/>
    <w:rsid w:val="001D5E2C"/>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598"/>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E1A"/>
    <w:rsid w:val="00200886"/>
    <w:rsid w:val="0020115C"/>
    <w:rsid w:val="00201420"/>
    <w:rsid w:val="002015E0"/>
    <w:rsid w:val="00203039"/>
    <w:rsid w:val="002047DB"/>
    <w:rsid w:val="00205523"/>
    <w:rsid w:val="00206FF1"/>
    <w:rsid w:val="002077A8"/>
    <w:rsid w:val="00207803"/>
    <w:rsid w:val="00210924"/>
    <w:rsid w:val="002126FC"/>
    <w:rsid w:val="00212B43"/>
    <w:rsid w:val="00213086"/>
    <w:rsid w:val="00214139"/>
    <w:rsid w:val="00214E38"/>
    <w:rsid w:val="002151AB"/>
    <w:rsid w:val="00215349"/>
    <w:rsid w:val="002153C9"/>
    <w:rsid w:val="002162D9"/>
    <w:rsid w:val="00216794"/>
    <w:rsid w:val="002173CF"/>
    <w:rsid w:val="00217A16"/>
    <w:rsid w:val="0022174B"/>
    <w:rsid w:val="0022321D"/>
    <w:rsid w:val="00223310"/>
    <w:rsid w:val="00224D83"/>
    <w:rsid w:val="0022505B"/>
    <w:rsid w:val="0022692A"/>
    <w:rsid w:val="0022712F"/>
    <w:rsid w:val="0022741C"/>
    <w:rsid w:val="00230586"/>
    <w:rsid w:val="0023086D"/>
    <w:rsid w:val="00230B11"/>
    <w:rsid w:val="00230F53"/>
    <w:rsid w:val="0023110C"/>
    <w:rsid w:val="0023198A"/>
    <w:rsid w:val="00232305"/>
    <w:rsid w:val="00232823"/>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55C"/>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5F6"/>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C7068"/>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4C4D"/>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56A9"/>
    <w:rsid w:val="0030627C"/>
    <w:rsid w:val="00306756"/>
    <w:rsid w:val="00306828"/>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06A7"/>
    <w:rsid w:val="00341B09"/>
    <w:rsid w:val="00341B64"/>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16F6"/>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14C"/>
    <w:rsid w:val="003F1754"/>
    <w:rsid w:val="003F1D03"/>
    <w:rsid w:val="003F1D61"/>
    <w:rsid w:val="003F1E7F"/>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C02"/>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8CF"/>
    <w:rsid w:val="004234D4"/>
    <w:rsid w:val="00424221"/>
    <w:rsid w:val="00424551"/>
    <w:rsid w:val="004246BB"/>
    <w:rsid w:val="00424A67"/>
    <w:rsid w:val="0042521D"/>
    <w:rsid w:val="004258EA"/>
    <w:rsid w:val="00426E29"/>
    <w:rsid w:val="00427B3A"/>
    <w:rsid w:val="0043085A"/>
    <w:rsid w:val="00431BC4"/>
    <w:rsid w:val="0043213A"/>
    <w:rsid w:val="00432500"/>
    <w:rsid w:val="004328FB"/>
    <w:rsid w:val="00432CE8"/>
    <w:rsid w:val="004339AF"/>
    <w:rsid w:val="004342C1"/>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259C"/>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6E7"/>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239B"/>
    <w:rsid w:val="00493996"/>
    <w:rsid w:val="00494017"/>
    <w:rsid w:val="004940EB"/>
    <w:rsid w:val="004953C3"/>
    <w:rsid w:val="00496ACA"/>
    <w:rsid w:val="00496EEB"/>
    <w:rsid w:val="00497089"/>
    <w:rsid w:val="004A072A"/>
    <w:rsid w:val="004A0858"/>
    <w:rsid w:val="004A1249"/>
    <w:rsid w:val="004A1602"/>
    <w:rsid w:val="004A1796"/>
    <w:rsid w:val="004A27BB"/>
    <w:rsid w:val="004A307D"/>
    <w:rsid w:val="004A39D5"/>
    <w:rsid w:val="004A3EA0"/>
    <w:rsid w:val="004A4602"/>
    <w:rsid w:val="004A49C4"/>
    <w:rsid w:val="004A4AD3"/>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6A88"/>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A6"/>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0C07"/>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72F"/>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5E"/>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466"/>
    <w:rsid w:val="00642783"/>
    <w:rsid w:val="00644F70"/>
    <w:rsid w:val="0064595D"/>
    <w:rsid w:val="00645E32"/>
    <w:rsid w:val="006475EE"/>
    <w:rsid w:val="00650E40"/>
    <w:rsid w:val="00652186"/>
    <w:rsid w:val="00652B8B"/>
    <w:rsid w:val="00652E96"/>
    <w:rsid w:val="00655FB3"/>
    <w:rsid w:val="00656AAC"/>
    <w:rsid w:val="00657832"/>
    <w:rsid w:val="00657A75"/>
    <w:rsid w:val="006608B5"/>
    <w:rsid w:val="006623FD"/>
    <w:rsid w:val="00662A4B"/>
    <w:rsid w:val="006635B0"/>
    <w:rsid w:val="00663673"/>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3BA"/>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4F1C"/>
    <w:rsid w:val="006F635F"/>
    <w:rsid w:val="006F6391"/>
    <w:rsid w:val="006F68D5"/>
    <w:rsid w:val="006F7521"/>
    <w:rsid w:val="006F77EA"/>
    <w:rsid w:val="006F7CAB"/>
    <w:rsid w:val="0070049D"/>
    <w:rsid w:val="00700985"/>
    <w:rsid w:val="007031E4"/>
    <w:rsid w:val="007037B7"/>
    <w:rsid w:val="007038B9"/>
    <w:rsid w:val="00704FEC"/>
    <w:rsid w:val="007050F9"/>
    <w:rsid w:val="007060C8"/>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067"/>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5347"/>
    <w:rsid w:val="00766198"/>
    <w:rsid w:val="00766BF1"/>
    <w:rsid w:val="0076764C"/>
    <w:rsid w:val="00771022"/>
    <w:rsid w:val="007710B3"/>
    <w:rsid w:val="007711B1"/>
    <w:rsid w:val="00771722"/>
    <w:rsid w:val="00773117"/>
    <w:rsid w:val="00774307"/>
    <w:rsid w:val="00774349"/>
    <w:rsid w:val="00775020"/>
    <w:rsid w:val="007751BE"/>
    <w:rsid w:val="007759A2"/>
    <w:rsid w:val="00775A4A"/>
    <w:rsid w:val="00776790"/>
    <w:rsid w:val="0077680C"/>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4335"/>
    <w:rsid w:val="007A5055"/>
    <w:rsid w:val="007A5A56"/>
    <w:rsid w:val="007A5D3B"/>
    <w:rsid w:val="007A6383"/>
    <w:rsid w:val="007A6777"/>
    <w:rsid w:val="007A7BDE"/>
    <w:rsid w:val="007A7DBE"/>
    <w:rsid w:val="007B04F6"/>
    <w:rsid w:val="007B0BAD"/>
    <w:rsid w:val="007B1E06"/>
    <w:rsid w:val="007B2022"/>
    <w:rsid w:val="007B26F7"/>
    <w:rsid w:val="007B37C2"/>
    <w:rsid w:val="007B420E"/>
    <w:rsid w:val="007B4522"/>
    <w:rsid w:val="007B5511"/>
    <w:rsid w:val="007B5633"/>
    <w:rsid w:val="007B633B"/>
    <w:rsid w:val="007B6F11"/>
    <w:rsid w:val="007C06F3"/>
    <w:rsid w:val="007C1323"/>
    <w:rsid w:val="007C3209"/>
    <w:rsid w:val="007C3D64"/>
    <w:rsid w:val="007D0143"/>
    <w:rsid w:val="007D10AE"/>
    <w:rsid w:val="007D2B6E"/>
    <w:rsid w:val="007D2C74"/>
    <w:rsid w:val="007D307A"/>
    <w:rsid w:val="007D4BD2"/>
    <w:rsid w:val="007D4C49"/>
    <w:rsid w:val="007D4C6D"/>
    <w:rsid w:val="007D4FA9"/>
    <w:rsid w:val="007D559E"/>
    <w:rsid w:val="007D57B6"/>
    <w:rsid w:val="007D6561"/>
    <w:rsid w:val="007D715F"/>
    <w:rsid w:val="007D7B04"/>
    <w:rsid w:val="007E0B44"/>
    <w:rsid w:val="007E1BE5"/>
    <w:rsid w:val="007E1DF1"/>
    <w:rsid w:val="007E1F59"/>
    <w:rsid w:val="007E2C44"/>
    <w:rsid w:val="007E3903"/>
    <w:rsid w:val="007E3F03"/>
    <w:rsid w:val="007E53C6"/>
    <w:rsid w:val="007E5453"/>
    <w:rsid w:val="007E59A7"/>
    <w:rsid w:val="007E6919"/>
    <w:rsid w:val="007E7557"/>
    <w:rsid w:val="007E78C9"/>
    <w:rsid w:val="007E793D"/>
    <w:rsid w:val="007E7A8D"/>
    <w:rsid w:val="007F0305"/>
    <w:rsid w:val="007F1AE7"/>
    <w:rsid w:val="007F214D"/>
    <w:rsid w:val="007F2536"/>
    <w:rsid w:val="007F2924"/>
    <w:rsid w:val="007F2A67"/>
    <w:rsid w:val="007F2B2E"/>
    <w:rsid w:val="007F33EB"/>
    <w:rsid w:val="007F35F3"/>
    <w:rsid w:val="007F4477"/>
    <w:rsid w:val="007F47C3"/>
    <w:rsid w:val="007F501F"/>
    <w:rsid w:val="007F502A"/>
    <w:rsid w:val="007F5D9B"/>
    <w:rsid w:val="007F5F6E"/>
    <w:rsid w:val="007F64A7"/>
    <w:rsid w:val="007F6779"/>
    <w:rsid w:val="007F6CCA"/>
    <w:rsid w:val="007F6CDA"/>
    <w:rsid w:val="007F6DFA"/>
    <w:rsid w:val="007F70EB"/>
    <w:rsid w:val="007F71E4"/>
    <w:rsid w:val="00800A64"/>
    <w:rsid w:val="008014D0"/>
    <w:rsid w:val="0080159D"/>
    <w:rsid w:val="0080178D"/>
    <w:rsid w:val="0080187C"/>
    <w:rsid w:val="00801E61"/>
    <w:rsid w:val="00801E74"/>
    <w:rsid w:val="00801F6A"/>
    <w:rsid w:val="00801FEE"/>
    <w:rsid w:val="0080278A"/>
    <w:rsid w:val="0080346E"/>
    <w:rsid w:val="00803720"/>
    <w:rsid w:val="00803750"/>
    <w:rsid w:val="00803EC9"/>
    <w:rsid w:val="0080478B"/>
    <w:rsid w:val="00806F85"/>
    <w:rsid w:val="0080740E"/>
    <w:rsid w:val="00807F9B"/>
    <w:rsid w:val="0081080B"/>
    <w:rsid w:val="00813BC6"/>
    <w:rsid w:val="00814D10"/>
    <w:rsid w:val="00815CAA"/>
    <w:rsid w:val="0081614A"/>
    <w:rsid w:val="008163D0"/>
    <w:rsid w:val="00816671"/>
    <w:rsid w:val="0081730C"/>
    <w:rsid w:val="00817B4D"/>
    <w:rsid w:val="00817E59"/>
    <w:rsid w:val="00821696"/>
    <w:rsid w:val="00822435"/>
    <w:rsid w:val="00822472"/>
    <w:rsid w:val="008226A5"/>
    <w:rsid w:val="008227F7"/>
    <w:rsid w:val="00822E53"/>
    <w:rsid w:val="00823D3F"/>
    <w:rsid w:val="008252FE"/>
    <w:rsid w:val="00825DDE"/>
    <w:rsid w:val="00826EB8"/>
    <w:rsid w:val="00827963"/>
    <w:rsid w:val="00830744"/>
    <w:rsid w:val="0083220A"/>
    <w:rsid w:val="00833682"/>
    <w:rsid w:val="0083378C"/>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58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4BBF"/>
    <w:rsid w:val="00865815"/>
    <w:rsid w:val="008661BF"/>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217"/>
    <w:rsid w:val="008823D7"/>
    <w:rsid w:val="00882C5F"/>
    <w:rsid w:val="00882F86"/>
    <w:rsid w:val="0088335F"/>
    <w:rsid w:val="008835AB"/>
    <w:rsid w:val="0088512D"/>
    <w:rsid w:val="0088574F"/>
    <w:rsid w:val="00886F8B"/>
    <w:rsid w:val="00887408"/>
    <w:rsid w:val="0089031A"/>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0C94"/>
    <w:rsid w:val="00951090"/>
    <w:rsid w:val="009517DC"/>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66FC"/>
    <w:rsid w:val="009773B4"/>
    <w:rsid w:val="009807F7"/>
    <w:rsid w:val="00980B12"/>
    <w:rsid w:val="00980C2F"/>
    <w:rsid w:val="00980DFF"/>
    <w:rsid w:val="00981D2D"/>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CC1"/>
    <w:rsid w:val="009A0DC5"/>
    <w:rsid w:val="009A0FE6"/>
    <w:rsid w:val="009A1863"/>
    <w:rsid w:val="009A19B6"/>
    <w:rsid w:val="009A1BDC"/>
    <w:rsid w:val="009A22E6"/>
    <w:rsid w:val="009A24A5"/>
    <w:rsid w:val="009A283F"/>
    <w:rsid w:val="009A2965"/>
    <w:rsid w:val="009A3DA4"/>
    <w:rsid w:val="009A4628"/>
    <w:rsid w:val="009A4D56"/>
    <w:rsid w:val="009A572E"/>
    <w:rsid w:val="009A586F"/>
    <w:rsid w:val="009A6054"/>
    <w:rsid w:val="009A788C"/>
    <w:rsid w:val="009A79F5"/>
    <w:rsid w:val="009A7E64"/>
    <w:rsid w:val="009B11F7"/>
    <w:rsid w:val="009B1FEE"/>
    <w:rsid w:val="009B20F4"/>
    <w:rsid w:val="009B216F"/>
    <w:rsid w:val="009B30E9"/>
    <w:rsid w:val="009B3274"/>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1223"/>
    <w:rsid w:val="009D2635"/>
    <w:rsid w:val="009D2D26"/>
    <w:rsid w:val="009D2EEC"/>
    <w:rsid w:val="009D46F6"/>
    <w:rsid w:val="009D6933"/>
    <w:rsid w:val="009D695B"/>
    <w:rsid w:val="009D6982"/>
    <w:rsid w:val="009D75F8"/>
    <w:rsid w:val="009D7C68"/>
    <w:rsid w:val="009E0B06"/>
    <w:rsid w:val="009E4F67"/>
    <w:rsid w:val="009E656E"/>
    <w:rsid w:val="009E7B54"/>
    <w:rsid w:val="009F0BB5"/>
    <w:rsid w:val="009F3140"/>
    <w:rsid w:val="009F32E1"/>
    <w:rsid w:val="009F3498"/>
    <w:rsid w:val="009F3A4D"/>
    <w:rsid w:val="009F3BE5"/>
    <w:rsid w:val="009F481A"/>
    <w:rsid w:val="009F5491"/>
    <w:rsid w:val="009F5761"/>
    <w:rsid w:val="009F5ED3"/>
    <w:rsid w:val="009F685C"/>
    <w:rsid w:val="009F6BA4"/>
    <w:rsid w:val="009F6E51"/>
    <w:rsid w:val="009F6FEF"/>
    <w:rsid w:val="009F714D"/>
    <w:rsid w:val="009F7BA9"/>
    <w:rsid w:val="00A02558"/>
    <w:rsid w:val="00A04A32"/>
    <w:rsid w:val="00A05F86"/>
    <w:rsid w:val="00A060C4"/>
    <w:rsid w:val="00A06596"/>
    <w:rsid w:val="00A06CA9"/>
    <w:rsid w:val="00A06D59"/>
    <w:rsid w:val="00A07200"/>
    <w:rsid w:val="00A10347"/>
    <w:rsid w:val="00A113B3"/>
    <w:rsid w:val="00A11590"/>
    <w:rsid w:val="00A11EFB"/>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52F2"/>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6497"/>
    <w:rsid w:val="00A67810"/>
    <w:rsid w:val="00A67AF0"/>
    <w:rsid w:val="00A706C2"/>
    <w:rsid w:val="00A70720"/>
    <w:rsid w:val="00A70A4D"/>
    <w:rsid w:val="00A71A1D"/>
    <w:rsid w:val="00A7275E"/>
    <w:rsid w:val="00A72A8E"/>
    <w:rsid w:val="00A73922"/>
    <w:rsid w:val="00A74988"/>
    <w:rsid w:val="00A75E57"/>
    <w:rsid w:val="00A76DE2"/>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4DFE"/>
    <w:rsid w:val="00AB5736"/>
    <w:rsid w:val="00AB78CC"/>
    <w:rsid w:val="00AC1F80"/>
    <w:rsid w:val="00AC2015"/>
    <w:rsid w:val="00AC478D"/>
    <w:rsid w:val="00AC4B86"/>
    <w:rsid w:val="00AC54B5"/>
    <w:rsid w:val="00AC5920"/>
    <w:rsid w:val="00AC7290"/>
    <w:rsid w:val="00AD007C"/>
    <w:rsid w:val="00AD2200"/>
    <w:rsid w:val="00AD234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E7C94"/>
    <w:rsid w:val="00AF0ACF"/>
    <w:rsid w:val="00AF0E11"/>
    <w:rsid w:val="00AF1F1C"/>
    <w:rsid w:val="00AF1FA0"/>
    <w:rsid w:val="00AF222F"/>
    <w:rsid w:val="00AF2B1B"/>
    <w:rsid w:val="00AF368B"/>
    <w:rsid w:val="00AF36F4"/>
    <w:rsid w:val="00AF436F"/>
    <w:rsid w:val="00AF5A66"/>
    <w:rsid w:val="00AF5DC3"/>
    <w:rsid w:val="00AF666B"/>
    <w:rsid w:val="00AF70CC"/>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485B"/>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220E"/>
    <w:rsid w:val="00B645D4"/>
    <w:rsid w:val="00B64A06"/>
    <w:rsid w:val="00B64A20"/>
    <w:rsid w:val="00B656C1"/>
    <w:rsid w:val="00B658B7"/>
    <w:rsid w:val="00B678A8"/>
    <w:rsid w:val="00B67E7D"/>
    <w:rsid w:val="00B708E6"/>
    <w:rsid w:val="00B70F6B"/>
    <w:rsid w:val="00B71EA4"/>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9614D"/>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174"/>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6731"/>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5EA3"/>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57FF8"/>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EA0"/>
    <w:rsid w:val="00C70FF8"/>
    <w:rsid w:val="00C71997"/>
    <w:rsid w:val="00C71CBD"/>
    <w:rsid w:val="00C71E89"/>
    <w:rsid w:val="00C72ED7"/>
    <w:rsid w:val="00C73318"/>
    <w:rsid w:val="00C7424B"/>
    <w:rsid w:val="00C7551F"/>
    <w:rsid w:val="00C75A4C"/>
    <w:rsid w:val="00C7724B"/>
    <w:rsid w:val="00C779B7"/>
    <w:rsid w:val="00C77A91"/>
    <w:rsid w:val="00C77B4D"/>
    <w:rsid w:val="00C77DB3"/>
    <w:rsid w:val="00C803CB"/>
    <w:rsid w:val="00C80BA2"/>
    <w:rsid w:val="00C8228A"/>
    <w:rsid w:val="00C82BBC"/>
    <w:rsid w:val="00C85334"/>
    <w:rsid w:val="00C87546"/>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0744"/>
    <w:rsid w:val="00CA10EE"/>
    <w:rsid w:val="00CA2264"/>
    <w:rsid w:val="00CA267E"/>
    <w:rsid w:val="00CA26FC"/>
    <w:rsid w:val="00CA2A3A"/>
    <w:rsid w:val="00CA5907"/>
    <w:rsid w:val="00CA5A8A"/>
    <w:rsid w:val="00CA5D0D"/>
    <w:rsid w:val="00CA5E81"/>
    <w:rsid w:val="00CA62FB"/>
    <w:rsid w:val="00CA70EC"/>
    <w:rsid w:val="00CA71F5"/>
    <w:rsid w:val="00CA7801"/>
    <w:rsid w:val="00CA7FD3"/>
    <w:rsid w:val="00CB01C9"/>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854"/>
    <w:rsid w:val="00CE39EB"/>
    <w:rsid w:val="00CE3BA4"/>
    <w:rsid w:val="00CE3E1C"/>
    <w:rsid w:val="00CE3F41"/>
    <w:rsid w:val="00CE4735"/>
    <w:rsid w:val="00CE4AEF"/>
    <w:rsid w:val="00CE5792"/>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4CEF"/>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AB9"/>
    <w:rsid w:val="00D349A0"/>
    <w:rsid w:val="00D34C58"/>
    <w:rsid w:val="00D3653F"/>
    <w:rsid w:val="00D36571"/>
    <w:rsid w:val="00D409C4"/>
    <w:rsid w:val="00D40CCE"/>
    <w:rsid w:val="00D419C2"/>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67E6B"/>
    <w:rsid w:val="00D70860"/>
    <w:rsid w:val="00D7349B"/>
    <w:rsid w:val="00D74D9C"/>
    <w:rsid w:val="00D74FF6"/>
    <w:rsid w:val="00D75C3A"/>
    <w:rsid w:val="00D7631E"/>
    <w:rsid w:val="00D76511"/>
    <w:rsid w:val="00D76676"/>
    <w:rsid w:val="00D76F8E"/>
    <w:rsid w:val="00D77393"/>
    <w:rsid w:val="00D77751"/>
    <w:rsid w:val="00D806D5"/>
    <w:rsid w:val="00D813D1"/>
    <w:rsid w:val="00D81655"/>
    <w:rsid w:val="00D81747"/>
    <w:rsid w:val="00D8258B"/>
    <w:rsid w:val="00D82E1D"/>
    <w:rsid w:val="00D8330F"/>
    <w:rsid w:val="00D836B2"/>
    <w:rsid w:val="00D84304"/>
    <w:rsid w:val="00D84A7B"/>
    <w:rsid w:val="00D84F9D"/>
    <w:rsid w:val="00D857EC"/>
    <w:rsid w:val="00D85A71"/>
    <w:rsid w:val="00D8702E"/>
    <w:rsid w:val="00D87411"/>
    <w:rsid w:val="00D87595"/>
    <w:rsid w:val="00D90026"/>
    <w:rsid w:val="00D900B6"/>
    <w:rsid w:val="00D9130C"/>
    <w:rsid w:val="00D918B2"/>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B27"/>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670E"/>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718"/>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0FAF"/>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671A"/>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6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75AE"/>
    <w:rsid w:val="00E90DF7"/>
    <w:rsid w:val="00E90E4D"/>
    <w:rsid w:val="00E913EC"/>
    <w:rsid w:val="00E93A76"/>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CC6"/>
    <w:rsid w:val="00ED5FC7"/>
    <w:rsid w:val="00ED6B1E"/>
    <w:rsid w:val="00ED6B40"/>
    <w:rsid w:val="00EE1518"/>
    <w:rsid w:val="00EE151A"/>
    <w:rsid w:val="00EE20C7"/>
    <w:rsid w:val="00EE26AE"/>
    <w:rsid w:val="00EE2AD8"/>
    <w:rsid w:val="00EE2BD2"/>
    <w:rsid w:val="00EE2F5B"/>
    <w:rsid w:val="00EE4564"/>
    <w:rsid w:val="00EE4603"/>
    <w:rsid w:val="00EE5081"/>
    <w:rsid w:val="00EE539A"/>
    <w:rsid w:val="00EE6562"/>
    <w:rsid w:val="00EE7DCA"/>
    <w:rsid w:val="00EF0047"/>
    <w:rsid w:val="00EF060A"/>
    <w:rsid w:val="00EF1F6F"/>
    <w:rsid w:val="00EF1F87"/>
    <w:rsid w:val="00EF2171"/>
    <w:rsid w:val="00EF4C9B"/>
    <w:rsid w:val="00EF4CA1"/>
    <w:rsid w:val="00EF51B3"/>
    <w:rsid w:val="00EF5516"/>
    <w:rsid w:val="00EF5716"/>
    <w:rsid w:val="00EF5D23"/>
    <w:rsid w:val="00EF6574"/>
    <w:rsid w:val="00EF7A2C"/>
    <w:rsid w:val="00F0063E"/>
    <w:rsid w:val="00F008C8"/>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35E"/>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C9F"/>
    <w:rsid w:val="00F613A6"/>
    <w:rsid w:val="00F61914"/>
    <w:rsid w:val="00F63097"/>
    <w:rsid w:val="00F630B5"/>
    <w:rsid w:val="00F6443B"/>
    <w:rsid w:val="00F6671E"/>
    <w:rsid w:val="00F668EE"/>
    <w:rsid w:val="00F6795E"/>
    <w:rsid w:val="00F67C1D"/>
    <w:rsid w:val="00F704B1"/>
    <w:rsid w:val="00F709B7"/>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5773"/>
    <w:rsid w:val="00F86018"/>
    <w:rsid w:val="00F87294"/>
    <w:rsid w:val="00F87DB0"/>
    <w:rsid w:val="00F901BB"/>
    <w:rsid w:val="00F90643"/>
    <w:rsid w:val="00F90B88"/>
    <w:rsid w:val="00F91CD8"/>
    <w:rsid w:val="00F922A9"/>
    <w:rsid w:val="00F92BAB"/>
    <w:rsid w:val="00F92CCD"/>
    <w:rsid w:val="00F93518"/>
    <w:rsid w:val="00F945B3"/>
    <w:rsid w:val="00F951FF"/>
    <w:rsid w:val="00F96A66"/>
    <w:rsid w:val="00F96C8A"/>
    <w:rsid w:val="00FA0104"/>
    <w:rsid w:val="00FA17AC"/>
    <w:rsid w:val="00FA3C51"/>
    <w:rsid w:val="00FA55BE"/>
    <w:rsid w:val="00FA72F2"/>
    <w:rsid w:val="00FA7F46"/>
    <w:rsid w:val="00FB2288"/>
    <w:rsid w:val="00FB24E1"/>
    <w:rsid w:val="00FB2CFD"/>
    <w:rsid w:val="00FB2EB5"/>
    <w:rsid w:val="00FB308B"/>
    <w:rsid w:val="00FB4D1D"/>
    <w:rsid w:val="00FB5A88"/>
    <w:rsid w:val="00FB5B30"/>
    <w:rsid w:val="00FB6439"/>
    <w:rsid w:val="00FB6698"/>
    <w:rsid w:val="00FB66F2"/>
    <w:rsid w:val="00FB6EB7"/>
    <w:rsid w:val="00FB71E0"/>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6F0F"/>
    <w:rsid w:val="00FD728A"/>
    <w:rsid w:val="00FD74CE"/>
    <w:rsid w:val="00FD7F9A"/>
    <w:rsid w:val="00FE11A6"/>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BE05B571-6628-4C8F-8DF7-08E4F7E9A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70742">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3550255">
      <w:bodyDiv w:val="1"/>
      <w:marLeft w:val="0"/>
      <w:marRight w:val="0"/>
      <w:marTop w:val="0"/>
      <w:marBottom w:val="0"/>
      <w:divBdr>
        <w:top w:val="none" w:sz="0" w:space="0" w:color="auto"/>
        <w:left w:val="none" w:sz="0" w:space="0" w:color="auto"/>
        <w:bottom w:val="none" w:sz="0" w:space="0" w:color="auto"/>
        <w:right w:val="none" w:sz="0" w:space="0" w:color="auto"/>
      </w:divBdr>
    </w:div>
    <w:div w:id="73671459">
      <w:bodyDiv w:val="1"/>
      <w:marLeft w:val="0"/>
      <w:marRight w:val="0"/>
      <w:marTop w:val="0"/>
      <w:marBottom w:val="0"/>
      <w:divBdr>
        <w:top w:val="none" w:sz="0" w:space="0" w:color="auto"/>
        <w:left w:val="none" w:sz="0" w:space="0" w:color="auto"/>
        <w:bottom w:val="none" w:sz="0" w:space="0" w:color="auto"/>
        <w:right w:val="none" w:sz="0" w:space="0" w:color="auto"/>
      </w:divBdr>
    </w:div>
    <w:div w:id="85463903">
      <w:bodyDiv w:val="1"/>
      <w:marLeft w:val="0"/>
      <w:marRight w:val="0"/>
      <w:marTop w:val="0"/>
      <w:marBottom w:val="0"/>
      <w:divBdr>
        <w:top w:val="none" w:sz="0" w:space="0" w:color="auto"/>
        <w:left w:val="none" w:sz="0" w:space="0" w:color="auto"/>
        <w:bottom w:val="none" w:sz="0" w:space="0" w:color="auto"/>
        <w:right w:val="none" w:sz="0" w:space="0" w:color="auto"/>
      </w:divBdr>
    </w:div>
    <w:div w:id="96020579">
      <w:bodyDiv w:val="1"/>
      <w:marLeft w:val="0"/>
      <w:marRight w:val="0"/>
      <w:marTop w:val="0"/>
      <w:marBottom w:val="0"/>
      <w:divBdr>
        <w:top w:val="none" w:sz="0" w:space="0" w:color="auto"/>
        <w:left w:val="none" w:sz="0" w:space="0" w:color="auto"/>
        <w:bottom w:val="none" w:sz="0" w:space="0" w:color="auto"/>
        <w:right w:val="none" w:sz="0" w:space="0" w:color="auto"/>
      </w:divBdr>
    </w:div>
    <w:div w:id="178008842">
      <w:bodyDiv w:val="1"/>
      <w:marLeft w:val="0"/>
      <w:marRight w:val="0"/>
      <w:marTop w:val="0"/>
      <w:marBottom w:val="0"/>
      <w:divBdr>
        <w:top w:val="none" w:sz="0" w:space="0" w:color="auto"/>
        <w:left w:val="none" w:sz="0" w:space="0" w:color="auto"/>
        <w:bottom w:val="none" w:sz="0" w:space="0" w:color="auto"/>
        <w:right w:val="none" w:sz="0" w:space="0" w:color="auto"/>
      </w:divBdr>
    </w:div>
    <w:div w:id="22206443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1813849">
      <w:bodyDiv w:val="1"/>
      <w:marLeft w:val="0"/>
      <w:marRight w:val="0"/>
      <w:marTop w:val="0"/>
      <w:marBottom w:val="0"/>
      <w:divBdr>
        <w:top w:val="none" w:sz="0" w:space="0" w:color="auto"/>
        <w:left w:val="none" w:sz="0" w:space="0" w:color="auto"/>
        <w:bottom w:val="none" w:sz="0" w:space="0" w:color="auto"/>
        <w:right w:val="none" w:sz="0" w:space="0" w:color="auto"/>
      </w:divBdr>
    </w:div>
    <w:div w:id="25271316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7539421">
      <w:bodyDiv w:val="1"/>
      <w:marLeft w:val="0"/>
      <w:marRight w:val="0"/>
      <w:marTop w:val="0"/>
      <w:marBottom w:val="0"/>
      <w:divBdr>
        <w:top w:val="none" w:sz="0" w:space="0" w:color="auto"/>
        <w:left w:val="none" w:sz="0" w:space="0" w:color="auto"/>
        <w:bottom w:val="none" w:sz="0" w:space="0" w:color="auto"/>
        <w:right w:val="none" w:sz="0" w:space="0" w:color="auto"/>
      </w:divBdr>
    </w:div>
    <w:div w:id="340470359">
      <w:bodyDiv w:val="1"/>
      <w:marLeft w:val="0"/>
      <w:marRight w:val="0"/>
      <w:marTop w:val="0"/>
      <w:marBottom w:val="0"/>
      <w:divBdr>
        <w:top w:val="none" w:sz="0" w:space="0" w:color="auto"/>
        <w:left w:val="none" w:sz="0" w:space="0" w:color="auto"/>
        <w:bottom w:val="none" w:sz="0" w:space="0" w:color="auto"/>
        <w:right w:val="none" w:sz="0" w:space="0" w:color="auto"/>
      </w:divBdr>
    </w:div>
    <w:div w:id="349256378">
      <w:bodyDiv w:val="1"/>
      <w:marLeft w:val="0"/>
      <w:marRight w:val="0"/>
      <w:marTop w:val="0"/>
      <w:marBottom w:val="0"/>
      <w:divBdr>
        <w:top w:val="none" w:sz="0" w:space="0" w:color="auto"/>
        <w:left w:val="none" w:sz="0" w:space="0" w:color="auto"/>
        <w:bottom w:val="none" w:sz="0" w:space="0" w:color="auto"/>
        <w:right w:val="none" w:sz="0" w:space="0" w:color="auto"/>
      </w:divBdr>
    </w:div>
    <w:div w:id="351759146">
      <w:bodyDiv w:val="1"/>
      <w:marLeft w:val="0"/>
      <w:marRight w:val="0"/>
      <w:marTop w:val="0"/>
      <w:marBottom w:val="0"/>
      <w:divBdr>
        <w:top w:val="none" w:sz="0" w:space="0" w:color="auto"/>
        <w:left w:val="none" w:sz="0" w:space="0" w:color="auto"/>
        <w:bottom w:val="none" w:sz="0" w:space="0" w:color="auto"/>
        <w:right w:val="none" w:sz="0" w:space="0" w:color="auto"/>
      </w:divBdr>
    </w:div>
    <w:div w:id="360399995">
      <w:bodyDiv w:val="1"/>
      <w:marLeft w:val="0"/>
      <w:marRight w:val="0"/>
      <w:marTop w:val="0"/>
      <w:marBottom w:val="0"/>
      <w:divBdr>
        <w:top w:val="none" w:sz="0" w:space="0" w:color="auto"/>
        <w:left w:val="none" w:sz="0" w:space="0" w:color="auto"/>
        <w:bottom w:val="none" w:sz="0" w:space="0" w:color="auto"/>
        <w:right w:val="none" w:sz="0" w:space="0" w:color="auto"/>
      </w:divBdr>
    </w:div>
    <w:div w:id="405223936">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10479951">
      <w:bodyDiv w:val="1"/>
      <w:marLeft w:val="0"/>
      <w:marRight w:val="0"/>
      <w:marTop w:val="0"/>
      <w:marBottom w:val="0"/>
      <w:divBdr>
        <w:top w:val="none" w:sz="0" w:space="0" w:color="auto"/>
        <w:left w:val="none" w:sz="0" w:space="0" w:color="auto"/>
        <w:bottom w:val="none" w:sz="0" w:space="0" w:color="auto"/>
        <w:right w:val="none" w:sz="0" w:space="0" w:color="auto"/>
      </w:divBdr>
    </w:div>
    <w:div w:id="632755790">
      <w:bodyDiv w:val="1"/>
      <w:marLeft w:val="0"/>
      <w:marRight w:val="0"/>
      <w:marTop w:val="0"/>
      <w:marBottom w:val="0"/>
      <w:divBdr>
        <w:top w:val="none" w:sz="0" w:space="0" w:color="auto"/>
        <w:left w:val="none" w:sz="0" w:space="0" w:color="auto"/>
        <w:bottom w:val="none" w:sz="0" w:space="0" w:color="auto"/>
        <w:right w:val="none" w:sz="0" w:space="0" w:color="auto"/>
      </w:divBdr>
    </w:div>
    <w:div w:id="651715512">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4133813">
      <w:bodyDiv w:val="1"/>
      <w:marLeft w:val="0"/>
      <w:marRight w:val="0"/>
      <w:marTop w:val="0"/>
      <w:marBottom w:val="0"/>
      <w:divBdr>
        <w:top w:val="none" w:sz="0" w:space="0" w:color="auto"/>
        <w:left w:val="none" w:sz="0" w:space="0" w:color="auto"/>
        <w:bottom w:val="none" w:sz="0" w:space="0" w:color="auto"/>
        <w:right w:val="none" w:sz="0" w:space="0" w:color="auto"/>
      </w:divBdr>
    </w:div>
    <w:div w:id="689915576">
      <w:bodyDiv w:val="1"/>
      <w:marLeft w:val="0"/>
      <w:marRight w:val="0"/>
      <w:marTop w:val="0"/>
      <w:marBottom w:val="0"/>
      <w:divBdr>
        <w:top w:val="none" w:sz="0" w:space="0" w:color="auto"/>
        <w:left w:val="none" w:sz="0" w:space="0" w:color="auto"/>
        <w:bottom w:val="none" w:sz="0" w:space="0" w:color="auto"/>
        <w:right w:val="none" w:sz="0" w:space="0" w:color="auto"/>
      </w:divBdr>
    </w:div>
    <w:div w:id="775293215">
      <w:bodyDiv w:val="1"/>
      <w:marLeft w:val="0"/>
      <w:marRight w:val="0"/>
      <w:marTop w:val="0"/>
      <w:marBottom w:val="0"/>
      <w:divBdr>
        <w:top w:val="none" w:sz="0" w:space="0" w:color="auto"/>
        <w:left w:val="none" w:sz="0" w:space="0" w:color="auto"/>
        <w:bottom w:val="none" w:sz="0" w:space="0" w:color="auto"/>
        <w:right w:val="none" w:sz="0" w:space="0" w:color="auto"/>
      </w:divBdr>
    </w:div>
    <w:div w:id="818616558">
      <w:bodyDiv w:val="1"/>
      <w:marLeft w:val="0"/>
      <w:marRight w:val="0"/>
      <w:marTop w:val="0"/>
      <w:marBottom w:val="0"/>
      <w:divBdr>
        <w:top w:val="none" w:sz="0" w:space="0" w:color="auto"/>
        <w:left w:val="none" w:sz="0" w:space="0" w:color="auto"/>
        <w:bottom w:val="none" w:sz="0" w:space="0" w:color="auto"/>
        <w:right w:val="none" w:sz="0" w:space="0" w:color="auto"/>
      </w:divBdr>
    </w:div>
    <w:div w:id="831214912">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662681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1550214">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2519695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7162160">
      <w:bodyDiv w:val="1"/>
      <w:marLeft w:val="0"/>
      <w:marRight w:val="0"/>
      <w:marTop w:val="0"/>
      <w:marBottom w:val="0"/>
      <w:divBdr>
        <w:top w:val="none" w:sz="0" w:space="0" w:color="auto"/>
        <w:left w:val="none" w:sz="0" w:space="0" w:color="auto"/>
        <w:bottom w:val="none" w:sz="0" w:space="0" w:color="auto"/>
        <w:right w:val="none" w:sz="0" w:space="0" w:color="auto"/>
      </w:divBdr>
    </w:div>
    <w:div w:id="1157189754">
      <w:bodyDiv w:val="1"/>
      <w:marLeft w:val="0"/>
      <w:marRight w:val="0"/>
      <w:marTop w:val="0"/>
      <w:marBottom w:val="0"/>
      <w:divBdr>
        <w:top w:val="none" w:sz="0" w:space="0" w:color="auto"/>
        <w:left w:val="none" w:sz="0" w:space="0" w:color="auto"/>
        <w:bottom w:val="none" w:sz="0" w:space="0" w:color="auto"/>
        <w:right w:val="none" w:sz="0" w:space="0" w:color="auto"/>
      </w:divBdr>
    </w:div>
    <w:div w:id="1203134891">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2101897">
      <w:bodyDiv w:val="1"/>
      <w:marLeft w:val="0"/>
      <w:marRight w:val="0"/>
      <w:marTop w:val="0"/>
      <w:marBottom w:val="0"/>
      <w:divBdr>
        <w:top w:val="none" w:sz="0" w:space="0" w:color="auto"/>
        <w:left w:val="none" w:sz="0" w:space="0" w:color="auto"/>
        <w:bottom w:val="none" w:sz="0" w:space="0" w:color="auto"/>
        <w:right w:val="none" w:sz="0" w:space="0" w:color="auto"/>
      </w:divBdr>
    </w:div>
    <w:div w:id="1318993850">
      <w:bodyDiv w:val="1"/>
      <w:marLeft w:val="0"/>
      <w:marRight w:val="0"/>
      <w:marTop w:val="0"/>
      <w:marBottom w:val="0"/>
      <w:divBdr>
        <w:top w:val="none" w:sz="0" w:space="0" w:color="auto"/>
        <w:left w:val="none" w:sz="0" w:space="0" w:color="auto"/>
        <w:bottom w:val="none" w:sz="0" w:space="0" w:color="auto"/>
        <w:right w:val="none" w:sz="0" w:space="0" w:color="auto"/>
      </w:divBdr>
    </w:div>
    <w:div w:id="1337070551">
      <w:bodyDiv w:val="1"/>
      <w:marLeft w:val="0"/>
      <w:marRight w:val="0"/>
      <w:marTop w:val="0"/>
      <w:marBottom w:val="0"/>
      <w:divBdr>
        <w:top w:val="none" w:sz="0" w:space="0" w:color="auto"/>
        <w:left w:val="none" w:sz="0" w:space="0" w:color="auto"/>
        <w:bottom w:val="none" w:sz="0" w:space="0" w:color="auto"/>
        <w:right w:val="none" w:sz="0" w:space="0" w:color="auto"/>
      </w:divBdr>
    </w:div>
    <w:div w:id="134435465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0223083">
      <w:bodyDiv w:val="1"/>
      <w:marLeft w:val="0"/>
      <w:marRight w:val="0"/>
      <w:marTop w:val="0"/>
      <w:marBottom w:val="0"/>
      <w:divBdr>
        <w:top w:val="none" w:sz="0" w:space="0" w:color="auto"/>
        <w:left w:val="none" w:sz="0" w:space="0" w:color="auto"/>
        <w:bottom w:val="none" w:sz="0" w:space="0" w:color="auto"/>
        <w:right w:val="none" w:sz="0" w:space="0" w:color="auto"/>
      </w:divBdr>
    </w:div>
    <w:div w:id="1504515305">
      <w:bodyDiv w:val="1"/>
      <w:marLeft w:val="0"/>
      <w:marRight w:val="0"/>
      <w:marTop w:val="0"/>
      <w:marBottom w:val="0"/>
      <w:divBdr>
        <w:top w:val="none" w:sz="0" w:space="0" w:color="auto"/>
        <w:left w:val="none" w:sz="0" w:space="0" w:color="auto"/>
        <w:bottom w:val="none" w:sz="0" w:space="0" w:color="auto"/>
        <w:right w:val="none" w:sz="0" w:space="0" w:color="auto"/>
      </w:divBdr>
    </w:div>
    <w:div w:id="1534658598">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87031264">
      <w:bodyDiv w:val="1"/>
      <w:marLeft w:val="0"/>
      <w:marRight w:val="0"/>
      <w:marTop w:val="0"/>
      <w:marBottom w:val="0"/>
      <w:divBdr>
        <w:top w:val="none" w:sz="0" w:space="0" w:color="auto"/>
        <w:left w:val="none" w:sz="0" w:space="0" w:color="auto"/>
        <w:bottom w:val="none" w:sz="0" w:space="0" w:color="auto"/>
        <w:right w:val="none" w:sz="0" w:space="0" w:color="auto"/>
      </w:divBdr>
    </w:div>
    <w:div w:id="1587688121">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29581034">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53679703">
      <w:bodyDiv w:val="1"/>
      <w:marLeft w:val="0"/>
      <w:marRight w:val="0"/>
      <w:marTop w:val="0"/>
      <w:marBottom w:val="0"/>
      <w:divBdr>
        <w:top w:val="none" w:sz="0" w:space="0" w:color="auto"/>
        <w:left w:val="none" w:sz="0" w:space="0" w:color="auto"/>
        <w:bottom w:val="none" w:sz="0" w:space="0" w:color="auto"/>
        <w:right w:val="none" w:sz="0" w:space="0" w:color="auto"/>
      </w:divBdr>
    </w:div>
    <w:div w:id="1665277122">
      <w:bodyDiv w:val="1"/>
      <w:marLeft w:val="0"/>
      <w:marRight w:val="0"/>
      <w:marTop w:val="0"/>
      <w:marBottom w:val="0"/>
      <w:divBdr>
        <w:top w:val="none" w:sz="0" w:space="0" w:color="auto"/>
        <w:left w:val="none" w:sz="0" w:space="0" w:color="auto"/>
        <w:bottom w:val="none" w:sz="0" w:space="0" w:color="auto"/>
        <w:right w:val="none" w:sz="0" w:space="0" w:color="auto"/>
      </w:divBdr>
    </w:div>
    <w:div w:id="1682008244">
      <w:bodyDiv w:val="1"/>
      <w:marLeft w:val="0"/>
      <w:marRight w:val="0"/>
      <w:marTop w:val="0"/>
      <w:marBottom w:val="0"/>
      <w:divBdr>
        <w:top w:val="none" w:sz="0" w:space="0" w:color="auto"/>
        <w:left w:val="none" w:sz="0" w:space="0" w:color="auto"/>
        <w:bottom w:val="none" w:sz="0" w:space="0" w:color="auto"/>
        <w:right w:val="none" w:sz="0" w:space="0" w:color="auto"/>
      </w:divBdr>
    </w:div>
    <w:div w:id="1690720488">
      <w:bodyDiv w:val="1"/>
      <w:marLeft w:val="0"/>
      <w:marRight w:val="0"/>
      <w:marTop w:val="0"/>
      <w:marBottom w:val="0"/>
      <w:divBdr>
        <w:top w:val="none" w:sz="0" w:space="0" w:color="auto"/>
        <w:left w:val="none" w:sz="0" w:space="0" w:color="auto"/>
        <w:bottom w:val="none" w:sz="0" w:space="0" w:color="auto"/>
        <w:right w:val="none" w:sz="0" w:space="0" w:color="auto"/>
      </w:divBdr>
    </w:div>
    <w:div w:id="171037956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882974">
      <w:bodyDiv w:val="1"/>
      <w:marLeft w:val="0"/>
      <w:marRight w:val="0"/>
      <w:marTop w:val="0"/>
      <w:marBottom w:val="0"/>
      <w:divBdr>
        <w:top w:val="none" w:sz="0" w:space="0" w:color="auto"/>
        <w:left w:val="none" w:sz="0" w:space="0" w:color="auto"/>
        <w:bottom w:val="none" w:sz="0" w:space="0" w:color="auto"/>
        <w:right w:val="none" w:sz="0" w:space="0" w:color="auto"/>
      </w:divBdr>
    </w:div>
    <w:div w:id="1720284051">
      <w:bodyDiv w:val="1"/>
      <w:marLeft w:val="0"/>
      <w:marRight w:val="0"/>
      <w:marTop w:val="0"/>
      <w:marBottom w:val="0"/>
      <w:divBdr>
        <w:top w:val="none" w:sz="0" w:space="0" w:color="auto"/>
        <w:left w:val="none" w:sz="0" w:space="0" w:color="auto"/>
        <w:bottom w:val="none" w:sz="0" w:space="0" w:color="auto"/>
        <w:right w:val="none" w:sz="0" w:space="0" w:color="auto"/>
      </w:divBdr>
    </w:div>
    <w:div w:id="1726755896">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7039597">
      <w:bodyDiv w:val="1"/>
      <w:marLeft w:val="0"/>
      <w:marRight w:val="0"/>
      <w:marTop w:val="0"/>
      <w:marBottom w:val="0"/>
      <w:divBdr>
        <w:top w:val="none" w:sz="0" w:space="0" w:color="auto"/>
        <w:left w:val="none" w:sz="0" w:space="0" w:color="auto"/>
        <w:bottom w:val="none" w:sz="0" w:space="0" w:color="auto"/>
        <w:right w:val="none" w:sz="0" w:space="0" w:color="auto"/>
      </w:divBdr>
    </w:div>
    <w:div w:id="1830050891">
      <w:bodyDiv w:val="1"/>
      <w:marLeft w:val="0"/>
      <w:marRight w:val="0"/>
      <w:marTop w:val="0"/>
      <w:marBottom w:val="0"/>
      <w:divBdr>
        <w:top w:val="none" w:sz="0" w:space="0" w:color="auto"/>
        <w:left w:val="none" w:sz="0" w:space="0" w:color="auto"/>
        <w:bottom w:val="none" w:sz="0" w:space="0" w:color="auto"/>
        <w:right w:val="none" w:sz="0" w:space="0" w:color="auto"/>
      </w:divBdr>
    </w:div>
    <w:div w:id="1841893460">
      <w:bodyDiv w:val="1"/>
      <w:marLeft w:val="0"/>
      <w:marRight w:val="0"/>
      <w:marTop w:val="0"/>
      <w:marBottom w:val="0"/>
      <w:divBdr>
        <w:top w:val="none" w:sz="0" w:space="0" w:color="auto"/>
        <w:left w:val="none" w:sz="0" w:space="0" w:color="auto"/>
        <w:bottom w:val="none" w:sz="0" w:space="0" w:color="auto"/>
        <w:right w:val="none" w:sz="0" w:space="0" w:color="auto"/>
      </w:divBdr>
    </w:div>
    <w:div w:id="1850026791">
      <w:bodyDiv w:val="1"/>
      <w:marLeft w:val="0"/>
      <w:marRight w:val="0"/>
      <w:marTop w:val="0"/>
      <w:marBottom w:val="0"/>
      <w:divBdr>
        <w:top w:val="none" w:sz="0" w:space="0" w:color="auto"/>
        <w:left w:val="none" w:sz="0" w:space="0" w:color="auto"/>
        <w:bottom w:val="none" w:sz="0" w:space="0" w:color="auto"/>
        <w:right w:val="none" w:sz="0" w:space="0" w:color="auto"/>
      </w:divBdr>
    </w:div>
    <w:div w:id="1896038063">
      <w:bodyDiv w:val="1"/>
      <w:marLeft w:val="0"/>
      <w:marRight w:val="0"/>
      <w:marTop w:val="0"/>
      <w:marBottom w:val="0"/>
      <w:divBdr>
        <w:top w:val="none" w:sz="0" w:space="0" w:color="auto"/>
        <w:left w:val="none" w:sz="0" w:space="0" w:color="auto"/>
        <w:bottom w:val="none" w:sz="0" w:space="0" w:color="auto"/>
        <w:right w:val="none" w:sz="0" w:space="0" w:color="auto"/>
      </w:divBdr>
    </w:div>
    <w:div w:id="1915045214">
      <w:bodyDiv w:val="1"/>
      <w:marLeft w:val="0"/>
      <w:marRight w:val="0"/>
      <w:marTop w:val="0"/>
      <w:marBottom w:val="0"/>
      <w:divBdr>
        <w:top w:val="none" w:sz="0" w:space="0" w:color="auto"/>
        <w:left w:val="none" w:sz="0" w:space="0" w:color="auto"/>
        <w:bottom w:val="none" w:sz="0" w:space="0" w:color="auto"/>
        <w:right w:val="none" w:sz="0" w:space="0" w:color="auto"/>
      </w:divBdr>
    </w:div>
    <w:div w:id="1959484551">
      <w:bodyDiv w:val="1"/>
      <w:marLeft w:val="0"/>
      <w:marRight w:val="0"/>
      <w:marTop w:val="0"/>
      <w:marBottom w:val="0"/>
      <w:divBdr>
        <w:top w:val="none" w:sz="0" w:space="0" w:color="auto"/>
        <w:left w:val="none" w:sz="0" w:space="0" w:color="auto"/>
        <w:bottom w:val="none" w:sz="0" w:space="0" w:color="auto"/>
        <w:right w:val="none" w:sz="0" w:space="0" w:color="auto"/>
      </w:divBdr>
    </w:div>
    <w:div w:id="1977563344">
      <w:bodyDiv w:val="1"/>
      <w:marLeft w:val="0"/>
      <w:marRight w:val="0"/>
      <w:marTop w:val="0"/>
      <w:marBottom w:val="0"/>
      <w:divBdr>
        <w:top w:val="none" w:sz="0" w:space="0" w:color="auto"/>
        <w:left w:val="none" w:sz="0" w:space="0" w:color="auto"/>
        <w:bottom w:val="none" w:sz="0" w:space="0" w:color="auto"/>
        <w:right w:val="none" w:sz="0" w:space="0" w:color="auto"/>
      </w:divBdr>
    </w:div>
    <w:div w:id="1981643626">
      <w:bodyDiv w:val="1"/>
      <w:marLeft w:val="0"/>
      <w:marRight w:val="0"/>
      <w:marTop w:val="0"/>
      <w:marBottom w:val="0"/>
      <w:divBdr>
        <w:top w:val="none" w:sz="0" w:space="0" w:color="auto"/>
        <w:left w:val="none" w:sz="0" w:space="0" w:color="auto"/>
        <w:bottom w:val="none" w:sz="0" w:space="0" w:color="auto"/>
        <w:right w:val="none" w:sz="0" w:space="0" w:color="auto"/>
      </w:divBdr>
    </w:div>
    <w:div w:id="212634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Can19</b:Tag>
    <b:SourceType>InternetSite</b:SourceType>
    <b:Guid>{3D1C45FE-90FD-4B1B-AD7E-3000F5E24812}</b:Guid>
    <b:Title>Agri-Food Exports</b:Title>
    <b:Year>2019</b:Year>
    <b:Author>
      <b:Author>
        <b:Corporate>Canadian Agri-Food Trade Alliance</b:Corporate>
      </b:Author>
    </b:Author>
    <b:YearAccessed>2019</b:YearAccessed>
    <b:MonthAccessed>01</b:MonthAccessed>
    <b:DayAccessed>30</b:DayAccessed>
    <b:URL>http://cafta.org/agri-food-exports/</b:URL>
    <b:RefOrder>1</b:RefOrder>
  </b:Source>
  <b:Source>
    <b:Tag>Sta18</b:Tag>
    <b:SourceType>InternetSite</b:SourceType>
    <b:Guid>{94EBEDE1-348F-4321-A8E5-5B0419871D4C}</b:Guid>
    <b:Author>
      <b:Author>
        <b:Corporate>Statistics Times</b:Corporate>
      </b:Author>
    </b:Author>
    <b:Title>Projected GDP Ranking (2018-2023)</b:Title>
    <b:Year>2018</b:Year>
    <b:YearAccessed>2019</b:YearAccessed>
    <b:MonthAccessed>01</b:MonthAccessed>
    <b:DayAccessed>30</b:DayAccessed>
    <b:URL>http://statisticstimes.com/economy/projected-world-gdp-ranking.php</b:URL>
    <b:RefOrder>24</b:RefOrder>
  </b:Source>
  <b:Source>
    <b:Tag>Nat18</b:Tag>
    <b:SourceType>InternetSite</b:SourceType>
    <b:Guid>{F9CBF41E-430D-45F6-977D-D19312423B18}</b:Guid>
    <b:Author>
      <b:Author>
        <b:Corporate>Natural Resources Canada</b:Corporate>
      </b:Author>
    </b:Author>
    <b:Title>Crude oil facts</b:Title>
    <b:Year>2018</b:Year>
    <b:YearAccessed>2019</b:YearAccessed>
    <b:MonthAccessed>01</b:MonthAccessed>
    <b:DayAccessed>31</b:DayAccessed>
    <b:URL>https://www.nrcan.gc.ca/energy/facts/crude-oil/20064</b:URL>
    <b:RefOrder>4</b:RefOrder>
  </b:Source>
  <b:Source>
    <b:Tag>Com08</b:Tag>
    <b:SourceType>InternetSite</b:SourceType>
    <b:Guid>{6B019B88-3A8E-4147-9DB3-3E9BD2664F66}</b:Guid>
    <b:Author>
      <b:Author>
        <b:Corporate>Competition Policy Review Panel</b:Corporate>
      </b:Author>
    </b:Author>
    <b:Title>How Well Is Canada Positioned to Compete to Win?</b:Title>
    <b:Year>2008</b:Year>
    <b:YearAccessed>2019</b:YearAccessed>
    <b:MonthAccessed>02</b:MonthAccessed>
    <b:DayAccessed>01</b:DayAccessed>
    <b:URL>https://www.ic.gc.ca/eic/site/cprp-gepmc.nsf/eng/00057.html</b:URL>
    <b:RefOrder>5</b:RefOrder>
  </b:Source>
  <b:Source>
    <b:Tag>Cof18</b:Tag>
    <b:SourceType>InternetSite</b:SourceType>
    <b:Guid>{C673DCDE-36CF-47F3-9796-76C68475F653}</b:Guid>
    <b:Author>
      <b:Author>
        <b:Corporate>Coface</b:Corporate>
      </b:Author>
    </b:Author>
    <b:Title>MAJOR MACRO ECONOMIC INDICATORS</b:Title>
    <b:Year>2018</b:Year>
    <b:YearAccessed>2019</b:YearAccessed>
    <b:MonthAccessed>02</b:MonthAccessed>
    <b:DayAccessed>01</b:DayAccessed>
    <b:URL>https://www.coface.com/Economic-Studies-and-Country-Risks/Canada</b:URL>
    <b:RefOrder>6</b:RefOrder>
  </b:Source>
  <b:Source>
    <b:Tag>Nat181</b:Tag>
    <b:SourceType>InternetSite</b:SourceType>
    <b:Guid>{15085236-1DCA-4733-ACCC-26D91BC8F113}</b:Guid>
    <b:Author>
      <b:Author>
        <b:Corporate>Natural Resources Canada</b:Corporate>
      </b:Author>
    </b:Author>
    <b:Title>About Uranium</b:Title>
    <b:Year>2018</b:Year>
    <b:YearAccessed>2019</b:YearAccessed>
    <b:MonthAccessed>02</b:MonthAccessed>
    <b:DayAccessed>01</b:DayAccessed>
    <b:URL>https://www.nrcan.gc.ca/energy/uranium-nuclear/7695</b:URL>
    <b:RefOrder>7</b:RefOrder>
  </b:Source>
  <b:Source>
    <b:Tag>Gov17</b:Tag>
    <b:SourceType>InternetSite</b:SourceType>
    <b:Guid>{C1FD8618-9EB5-44CB-BA7C-2D04CF6B6ECE}</b:Guid>
    <b:Author>
      <b:Author>
        <b:Corporate>Government of Canada</b:Corporate>
      </b:Author>
    </b:Author>
    <b:Title>Government of Canada implements new legislative changes to the Citizenship Act</b:Title>
    <b:Year>2017</b:Year>
    <b:YearAccessed>2019</b:YearAccessed>
    <b:MonthAccessed>02</b:MonthAccessed>
    <b:DayAccessed>03</b:DayAccessed>
    <b:URL>https://www.canada.ca/en/immigration-refugees-citizenship/news/2017/10/government_of_canadaimplementsnewlegislativechangestothecitizens.html</b:URL>
    <b:RefOrder>25</b:RefOrder>
  </b:Source>
  <b:Source>
    <b:Tag>CIC16</b:Tag>
    <b:SourceType>InternetSite</b:SourceType>
    <b:Guid>{D786552D-CB51-406B-9907-60DD1FBBD31E}</b:Guid>
    <b:Author>
      <b:Author>
        <b:Corporate>CIC News</b:Corporate>
      </b:Author>
    </b:Author>
    <b:Title>Bill to Change Canadian Citizenship Act Passes House of Commons, With Senate Approval Pending</b:Title>
    <b:Year>2016</b:Year>
    <b:YearAccessed>2019</b:YearAccessed>
    <b:MonthAccessed>02</b:MonthAccessed>
    <b:DayAccessed>03</b:DayAccessed>
    <b:URL>https://www.cicnews.com/2016/07/bill-change-canadian-citizenship-act-passes-house-commons-senate-approval-pending-078363.html#gs.JzmTE18M</b:URL>
    <b:RefOrder>26</b:RefOrder>
  </b:Source>
  <b:Source>
    <b:Tag>CTV18</b:Tag>
    <b:SourceType>InternetSite</b:SourceType>
    <b:Guid>{05C18582-01B5-419F-886E-4476A8D32F1A}</b:Guid>
    <b:Author>
      <b:Author>
        <b:Corporate>CTV News</b:Corporate>
      </b:Author>
    </b:Author>
    <b:Title>Global refugee numbers reach record high, U.S. and Canada take in record numbers</b:Title>
    <b:Year>2018</b:Year>
    <b:YearAccessed>2019</b:YearAccessed>
    <b:MonthAccessed>02</b:MonthAccessed>
    <b:DayAccessed>03</b:DayAccessed>
    <b:URL>https://www.ctvnews.ca/world/global-refugee-numbers-reach-record-high-u-s-and-canada-take-in-record-numbers-1.3979399</b:URL>
    <b:RefOrder>8</b:RefOrder>
  </b:Source>
  <b:Source>
    <b:Tag>Tax17</b:Tag>
    <b:SourceType>InternetSite</b:SourceType>
    <b:Guid>{5FA39758-45C5-4A5D-AFF4-C1826D05E410}</b:Guid>
    <b:Author>
      <b:Author>
        <b:Corporate>Taxpayer.com</b:Corporate>
      </b:Author>
    </b:Author>
    <b:Title>Debt Clock</b:Title>
    <b:Year>2017</b:Year>
    <b:YearAccessed>2019</b:YearAccessed>
    <b:MonthAccessed>02</b:MonthAccessed>
    <b:DayAccessed>03</b:DayAccessed>
    <b:URL>http://www.debtclock.ca/about-debtclock/debt-history/</b:URL>
    <b:RefOrder>11</b:RefOrder>
  </b:Source>
  <b:Source>
    <b:Tag>Tra192</b:Tag>
    <b:SourceType>InternetSite</b:SourceType>
    <b:Guid>{D60401E1-7795-4BF9-B143-1A2E129CDE4F}</b:Guid>
    <b:Author>
      <b:Author>
        <b:Corporate>Trading Economics</b:Corporate>
      </b:Author>
    </b:Author>
    <b:Title>Canadian Dollar</b:Title>
    <b:Year>2019</b:Year>
    <b:YearAccessed>2019</b:YearAccessed>
    <b:MonthAccessed>02</b:MonthAccessed>
    <b:DayAccessed>03</b:DayAccessed>
    <b:URL>https://tradingeconomics.com/canada/currency</b:URL>
    <b:RefOrder>12</b:RefOrder>
  </b:Source>
  <b:Source>
    <b:Tag>Jam18</b:Tag>
    <b:SourceType>InternetSite</b:SourceType>
    <b:Guid>{C3D8612C-207A-4236-9654-F6CE087C1E69}</b:Guid>
    <b:Author>
      <b:Author>
        <b:NameList>
          <b:Person>
            <b:Last>Skinner</b:Last>
            <b:First>James</b:First>
          </b:Person>
        </b:NameList>
      </b:Author>
    </b:Author>
    <b:Title>The Canadian Dollar will Strengthen in 2019 says BMO Capital Markets</b:Title>
    <b:Year>2018</b:Year>
    <b:YearAccessed>2019</b:YearAccessed>
    <b:MonthAccessed>02</b:MonthAccessed>
    <b:DayAccessed>03</b:DayAccessed>
    <b:URL>https://www.poundsterlinglive.com/cad/10554-the-canadian-dollar-will-strengthen-in-2019-says-bmo</b:URL>
    <b:RefOrder>13</b:RefOrder>
  </b:Source>
  <b:Source>
    <b:Tag>BBC18</b:Tag>
    <b:SourceType>InternetSite</b:SourceType>
    <b:Guid>{1E71DD11-B917-4F5A-895F-336327E702D7}</b:Guid>
    <b:Title>Reality Check: Are migrants driving crime in Germany?</b:Title>
    <b:Year>2018</b:Year>
    <b:Author>
      <b:Author>
        <b:Corporate>BBC News</b:Corporate>
      </b:Author>
    </b:Author>
    <b:YearAccessed>2019</b:YearAccessed>
    <b:MonthAccessed>02</b:MonthAccessed>
    <b:DayAccessed>03</b:DayAccessed>
    <b:URL>https://www.bbc.co.uk/news/world-europe-45419466</b:URL>
    <b:RefOrder>9</b:RefOrder>
  </b:Source>
  <b:Source>
    <b:Tag>Kri18</b:Tag>
    <b:SourceType>InternetSite</b:SourceType>
    <b:Guid>{D563743B-5FA0-4742-869B-25B281749886}</b:Guid>
    <b:Author>
      <b:Author>
        <b:NameList>
          <b:Person>
            <b:Last>Smalley</b:Last>
            <b:First>Kristen</b:First>
          </b:Person>
        </b:NameList>
      </b:Author>
    </b:Author>
    <b:Title>canada’s tech industry is growing up: where we’re headed in 2018</b:Title>
    <b:Year>2018</b:Year>
    <b:YearAccessed>2019</b:YearAccessed>
    <b:MonthAccessed>02</b:MonthAccessed>
    <b:DayAccessed>06</b:DayAccessed>
    <b:URL>https://www.randstad.ca/workforce360-trends/archives/canadas-tech-industry-is-growing-in-2018_1664/</b:URL>
    <b:RefOrder>16</b:RefOrder>
  </b:Source>
  <b:Source>
    <b:Tag>Geo18</b:Tag>
    <b:SourceType>InternetSite</b:SourceType>
    <b:Guid>{F07C429D-A5BC-4C70-B6B9-B0E4D949B2EB}</b:Guid>
    <b:Author>
      <b:Author>
        <b:NameList>
          <b:Person>
            <b:Last>Morgan</b:Last>
            <b:First>Geoffrey</b:First>
          </b:Person>
        </b:NameList>
      </b:Author>
    </b:Author>
    <b:Title>Canadian tech companies are attracting more overseas talent, but brain drain to U.S. continues</b:Title>
    <b:Year>2018</b:Year>
    <b:YearAccessed>2019</b:YearAccessed>
    <b:MonthAccessed>02</b:MonthAccessed>
    <b:DayAccessed>06</b:DayAccessed>
    <b:URL>https://business.financialpost.com/technology/canadian-tech-companies-are-attracting-more-overseas-talent-but-brain-drain-to-u-s-continues</b:URL>
    <b:RefOrder>17</b:RefOrder>
  </b:Source>
  <b:Source>
    <b:Tag>Cal18</b:Tag>
    <b:SourceType>ArticleInAPeriodical</b:SourceType>
    <b:Guid>{BDEAE5FD-D1AD-465C-8689-2D09794FBE56}</b:Guid>
    <b:Title>The results are in—Canada’s air quality among the best in the world</b:Title>
    <b:Year>2018</b:Year>
    <b:Author>
      <b:Author>
        <b:Corporate>Calgary Herald</b:Corporate>
      </b:Author>
    </b:Author>
    <b:PeriodicalTitle>Calgary Herald</b:PeriodicalTitle>
    <b:Month>April</b:Month>
    <b:Day>20</b:Day>
    <b:RefOrder>19</b:RefOrder>
  </b:Source>
  <b:Source>
    <b:Tag>Num19</b:Tag>
    <b:SourceType>InternetSite</b:SourceType>
    <b:Guid>{EA3FFED1-0694-4330-916F-B5A5BF725B4D}</b:Guid>
    <b:Title>Pollution in Canada</b:Title>
    <b:Year>2019</b:Year>
    <b:Author>
      <b:Author>
        <b:Corporate>Numbeo</b:Corporate>
      </b:Author>
    </b:Author>
    <b:YearAccessed>2019</b:YearAccessed>
    <b:MonthAccessed>02</b:MonthAccessed>
    <b:DayAccessed>06</b:DayAccessed>
    <b:URL>https://www.numbeo.com/pollution/country_result.jsp?country=Canada</b:URL>
    <b:RefOrder>27</b:RefOrder>
  </b:Source>
  <b:Source>
    <b:Tag>Moh16</b:Tag>
    <b:SourceType>InternetSite</b:SourceType>
    <b:Guid>{082F19A9-2276-4B8D-B847-FA77263D4A30}</b:Guid>
    <b:Author>
      <b:Author>
        <b:NameList>
          <b:Person>
            <b:Last>Hashem</b:Last>
            <b:First>Mohamed</b:First>
          </b:Person>
        </b:NameList>
      </b:Author>
    </b:Author>
    <b:Title>Mixed reaction to Canada plan to change citizenship law</b:Title>
    <b:Year>2016</b:Year>
    <b:YearAccessed>2019</b:YearAccessed>
    <b:MonthAccessed>02</b:MonthAccessed>
    <b:DayAccessed>07</b:DayAccessed>
    <b:URL>https://www.aljazeera.com/news/2016/02/mixed-reaction-canada-plan-change-citizenship-law-160227134240177.html</b:URL>
    <b:RefOrder>18</b:RefOrder>
  </b:Source>
  <b:Source>
    <b:Tag>Sta17</b:Tag>
    <b:SourceType>InternetSite</b:SourceType>
    <b:Guid>{97413BCF-F1EA-4E61-AB1F-BAC4B3634074}</b:Guid>
    <b:Author>
      <b:Author>
        <b:Corporate>Statistics Canada</b:Corporate>
      </b:Author>
    </b:Author>
    <b:Title>Education in Canada: Key results from the 2016 Census</b:Title>
    <b:Year>2017</b:Year>
    <b:YearAccessed>2019</b:YearAccessed>
    <b:MonthAccessed>02</b:MonthAccessed>
    <b:DayAccessed>07</b:DayAccessed>
    <b:URL>https://www150.statcan.gc.ca/n1/daily-quotidien/171129/dq171129a-eng.htm</b:URL>
    <b:RefOrder>14</b:RefOrder>
  </b:Source>
  <b:Source>
    <b:Tag>Sta171</b:Tag>
    <b:SourceType>InternetSite</b:SourceType>
    <b:Guid>{0BEE431E-3415-46D5-9F20-21EB8665B11A}</b:Guid>
    <b:Author>
      <b:Author>
        <b:Corporate>Statista</b:Corporate>
      </b:Author>
    </b:Author>
    <b:Title>Expenditure of universities and degree-granting colleges in Canada from 2000 to 2017 (in billion Canadian dollars)</b:Title>
    <b:Year>2017</b:Year>
    <b:YearAccessed>2019</b:YearAccessed>
    <b:MonthAccessed>02</b:MonthAccessed>
    <b:DayAccessed>07</b:DayAccessed>
    <b:URL>https://www.statista.com/statistics/454269/expenditure-of-universities-and-degree-granting-colleges-canada/</b:URL>
    <b:RefOrder>15</b:RefOrder>
  </b:Source>
  <b:Source>
    <b:Tag>Wor18</b:Tag>
    <b:SourceType>InternetSite</b:SourceType>
    <b:Guid>{FB2E30D8-7283-4FFE-90D5-FCFBA60A73D3}</b:Guid>
    <b:Author>
      <b:Author>
        <b:Corporate>World Nuclear Association</b:Corporate>
      </b:Author>
    </b:Author>
    <b:Title>Production from mines (tonnes U)</b:Title>
    <b:Year>2018</b:Year>
    <b:YearAccessed>2019</b:YearAccessed>
    <b:MonthAccessed>02</b:MonthAccessed>
    <b:DayAccessed>09</b:DayAccessed>
    <b:URL>http://www.world-nuclear.org/information-library/nuclear-fuel-cycle/mining-of-uranium/world-uranium-mining-production.aspx</b:URL>
    <b:RefOrder>28</b:RefOrder>
  </b:Source>
  <b:Source>
    <b:Tag>Ban17</b:Tag>
    <b:SourceType>InternetSite</b:SourceType>
    <b:Guid>{44C4A020-A627-4753-A7AC-3BE86F65022C}</b:Guid>
    <b:Author>
      <b:Author>
        <b:Corporate>Bank of Canada</b:Corporate>
      </b:Author>
    </b:Author>
    <b:Title>How Canada’s International Trade is Changing with the Times</b:Title>
    <b:Year>2017</b:Year>
    <b:YearAccessed>2019</b:YearAccessed>
    <b:MonthAccessed>02</b:MonthAccessed>
    <b:DayAccessed>10</b:DayAccessed>
    <b:URL>https://www.bankofcanada.ca/2017/09/how-canada-international-trade-changing-with-times/</b:URL>
    <b:RefOrder>29</b:RefOrder>
  </b:Source>
  <b:Source>
    <b:Tag>Wor19</b:Tag>
    <b:SourceType>InternetSite</b:SourceType>
    <b:Guid>{B08E4ADD-56BE-4DF6-BA0B-7591363E200E}</b:Guid>
    <b:Author>
      <b:Author>
        <b:Corporate>World's Top exports</b:Corporate>
      </b:Author>
    </b:Author>
    <b:Title>Canada’s Top Trading Partners</b:Title>
    <b:Year>2019</b:Year>
    <b:YearAccessed>2019</b:YearAccessed>
    <b:MonthAccessed>02</b:MonthAccessed>
    <b:DayAccessed>10</b:DayAccessed>
    <b:URL>http://www.worldstopexports.com/canadas-top-import-partners/</b:URL>
    <b:RefOrder>30</b:RefOrder>
  </b:Source>
  <b:Source>
    <b:Tag>Uni18</b:Tag>
    <b:SourceType>InternetSite</b:SourceType>
    <b:Guid>{A5F12AA4-B9FC-4D38-9C2F-785B9B29E4A3}</b:Guid>
    <b:Author>
      <b:Author>
        <b:Corporate>United States Census Bureu</b:Corporate>
      </b:Author>
    </b:Author>
    <b:Title>Trade in Goods with Canada</b:Title>
    <b:Year>2018</b:Year>
    <b:YearAccessed>2019</b:YearAccessed>
    <b:MonthAccessed>02</b:MonthAccessed>
    <b:DayAccessed>10</b:DayAccessed>
    <b:URL>https://www.census.gov/foreign-trade/balance/c1220.html</b:URL>
    <b:RefOrder>31</b:RefOrder>
  </b:Source>
  <b:Source>
    <b:Tag>Cou18</b:Tag>
    <b:SourceType>InternetSite</b:SourceType>
    <b:Guid>{8B1832AA-E384-4B72-9852-7769B5E2DB88}</b:Guid>
    <b:Author>
      <b:Author>
        <b:Corporate>Council of Foreign Relations</b:Corporate>
      </b:Author>
    </b:Author>
    <b:Title>NAFTA’s Economic Impact</b:Title>
    <b:Year>2018</b:Year>
    <b:YearAccessed>2019</b:YearAccessed>
    <b:MonthAccessed>02</b:MonthAccessed>
    <b:DayAccessed>10</b:DayAccessed>
    <b:URL>https://www.cfr.org/backgrounder/naftas-economic-impact</b:URL>
    <b:RefOrder>32</b:RefOrder>
  </b:Source>
  <b:Source>
    <b:Tag>The181</b:Tag>
    <b:SourceType>InternetSite</b:SourceType>
    <b:Guid>{FFF49D8B-8784-4ECD-BB91-D066961494AB}</b:Guid>
    <b:Author>
      <b:Author>
        <b:Corporate>The Washington Post</b:Corporate>
      </b:Author>
    </b:Author>
    <b:Title>What U.S. trade with Canada actually looks like</b:Title>
    <b:Year>2018</b:Year>
    <b:YearAccessed>2019</b:YearAccessed>
    <b:MonthAccessed>02</b:MonthAccessed>
    <b:DayAccessed>10</b:DayAccessed>
    <b:URL>https://www.washingtonpost.com/news/politics/wp/2018/06/11/what-u-s-trade-with-canada-actually-looks-like/?noredirect=on&amp;utm_term=.91a99d2c602e</b:URL>
    <b:RefOrder>33</b:RefOrder>
  </b:Source>
  <b:Source>
    <b:Tag>BBC14</b:Tag>
    <b:SourceType>InternetSite</b:SourceType>
    <b:Guid>{457A696A-7EC9-49F6-8D2F-6175B8201098}</b:Guid>
    <b:Author>
      <b:Author>
        <b:Corporate>BBC News</b:Corporate>
      </b:Author>
    </b:Author>
    <b:Title>The Mint countries: Next economic giants?</b:Title>
    <b:Year>2014</b:Year>
    <b:YearAccessed>2019</b:YearAccessed>
    <b:MonthAccessed>02</b:MonthAccessed>
    <b:DayAccessed>10</b:DayAccessed>
    <b:URL>https://www.bbc.co.uk/news/magazine-25548060</b:URL>
    <b:RefOrder>34</b:RefOrder>
  </b:Source>
  <b:Source>
    <b:Tag>Tra17</b:Tag>
    <b:SourceType>InternetSite</b:SourceType>
    <b:Guid>{EA0982B6-7A2D-40DA-8F9D-466765A39E84}</b:Guid>
    <b:Author>
      <b:Author>
        <b:Corporate>Trading Economics</b:Corporate>
      </b:Author>
    </b:Author>
    <b:Title>Canada Imports from Mexico</b:Title>
    <b:Year>2017</b:Year>
    <b:YearAccessed>2019</b:YearAccessed>
    <b:MonthAccessed>02</b:MonthAccessed>
    <b:DayAccessed>10</b:DayAccessed>
    <b:URL>https://tradingeconomics.com/canada/imports/mexico</b:URL>
    <b:RefOrder>35</b:RefOrder>
  </b:Source>
  <b:Source>
    <b:Tag>Tra171</b:Tag>
    <b:SourceType>InternetSite</b:SourceType>
    <b:Guid>{577950B3-231B-413A-8427-71C408B4AB57}</b:Guid>
    <b:Author>
      <b:Author>
        <b:Corporate>Trading Economics</b:Corporate>
      </b:Author>
    </b:Author>
    <b:Title>Canada Exports to Mexico</b:Title>
    <b:Year>2017</b:Year>
    <b:YearAccessed>2019</b:YearAccessed>
    <b:MonthAccessed>02</b:MonthAccessed>
    <b:DayAccessed>10</b:DayAccessed>
    <b:URL>https://tradingeconomics.com/canada/exports/mexico</b:URL>
    <b:RefOrder>36</b:RefOrder>
  </b:Source>
  <b:Source>
    <b:Tag>GOV18</b:Tag>
    <b:SourceType>InternetSite</b:SourceType>
    <b:Guid>{DACBF1BE-39CF-4A3E-95F6-C710F98FD78D}</b:Guid>
    <b:Author>
      <b:Author>
        <b:Corporate>GOV.UK</b:Corporate>
      </b:Author>
    </b:Author>
    <b:Title>UK trade with Canada up 14% since new free trade agreement introduced</b:Title>
    <b:Year>2018</b:Year>
    <b:YearAccessed>2019</b:YearAccessed>
    <b:MonthAccessed>02</b:MonthAccessed>
    <b:DayAccessed>10</b:DayAccessed>
    <b:URL>https://www.gov.uk/government/news/uk-trade-with-canada-up-14-since-new-free-trade-agreement-introduced</b:URL>
    <b:RefOrder>37</b:RefOrder>
  </b:Source>
  <b:Source>
    <b:Tag>CAN19</b:Tag>
    <b:SourceType>InternetSite</b:SourceType>
    <b:Guid>{E93E4FC8-2EFB-4DF0-92BC-C9920A1DAD07}</b:Guid>
    <b:Author>
      <b:Author>
        <b:Corporate>CANZUKInternational</b:Corporate>
      </b:Author>
    </b:Author>
    <b:Title>Canada Confirms Desire For UK Trade Deal After Brexit</b:Title>
    <b:Year>2019</b:Year>
    <b:YearAccessed>2019</b:YearAccessed>
    <b:MonthAccessed>02</b:MonthAccessed>
    <b:DayAccessed>10</b:DayAccessed>
    <b:URL>https://www.canzukinternational.com/2019/02/canada-trade.html</b:URL>
    <b:RefOrder>38</b:RefOrder>
  </b:Source>
  <b:Source>
    <b:Tag>OEC17</b:Tag>
    <b:SourceType>InternetSite</b:SourceType>
    <b:Guid>{DA70581F-3BDB-4698-B0CA-A17A436F6B51}</b:Guid>
    <b:Author>
      <b:Author>
        <b:Corporate>OEC</b:Corporate>
      </b:Author>
    </b:Author>
    <b:Title>What does Canada import from the United Kingdom? (2017)</b:Title>
    <b:Year>2017</b:Year>
    <b:YearAccessed>2019</b:YearAccessed>
    <b:MonthAccessed>02</b:MonthAccessed>
    <b:DayAccessed>10</b:DayAccessed>
    <b:URL>https://atlas.media.mit.edu/en/visualize/tree_map/hs92/import/can/gbr/show/2017/</b:URL>
    <b:RefOrder>39</b:RefOrder>
  </b:Source>
  <b:Source>
    <b:Tag>OEC171</b:Tag>
    <b:SourceType>InternetSite</b:SourceType>
    <b:Guid>{57314D5E-869D-4285-B0A8-F0EE49C16DBE}</b:Guid>
    <b:Author>
      <b:Author>
        <b:Corporate>OEC</b:Corporate>
      </b:Author>
    </b:Author>
    <b:Title>What does the United Kingdom import from Canada? (2017)</b:Title>
    <b:Year>2017</b:Year>
    <b:YearAccessed>2019</b:YearAccessed>
    <b:MonthAccessed>02</b:MonthAccessed>
    <b:DayAccessed>10</b:DayAccessed>
    <b:URL>https://atlas.media.mit.edu/en/visualize/tree_map/hs92/import/gbr/can/show/2017/</b:URL>
    <b:RefOrder>40</b:RefOrder>
  </b:Source>
  <b:Source>
    <b:Tag>The14</b:Tag>
    <b:SourceType>InternetSite</b:SourceType>
    <b:Guid>{4522FE2E-D4CD-4FAC-9D96-D18CD51007E4}</b:Guid>
    <b:Author>
      <b:Author>
        <b:Corporate>The Telegraph</b:Corporate>
      </b:Author>
    </b:Author>
    <b:Title>History of grey squirrels in UK</b:Title>
    <b:Year>2014</b:Year>
    <b:YearAccessed>2019</b:YearAccessed>
    <b:MonthAccessed>02</b:MonthAccessed>
    <b:DayAccessed>13</b:DayAccessed>
    <b:URL>https://www.telegraph.co.uk/news/earth/wildlife/10705527/History-of-grey-squirrels-in-UK.html</b:URL>
    <b:RefOrder>41</b:RefOrder>
  </b:Source>
  <b:Source>
    <b:Tag>BBC181</b:Tag>
    <b:SourceType>InternetSite</b:SourceType>
    <b:Guid>{CB33C339-44D5-48D3-B10B-CAFEFA154C2B}</b:Guid>
    <b:Author>
      <b:Author>
        <b:Corporate>BBC News</b:Corporate>
      </b:Author>
    </b:Author>
    <b:Title>Canada retaliatory tariffs on US goods come into force</b:Title>
    <b:Year>2018</b:Year>
    <b:YearAccessed>2019</b:YearAccessed>
    <b:MonthAccessed>02</b:MonthAccessed>
    <b:DayAccessed>13</b:DayAccessed>
    <b:URL>https://www.bbc.co.uk/news/world-us-canada-44635490</b:URL>
    <b:RefOrder>42</b:RefOrder>
  </b:Source>
  <b:Source>
    <b:Tag>Ban19</b:Tag>
    <b:SourceType>InternetSite</b:SourceType>
    <b:Guid>{F184BB4C-053D-4162-A5A5-6836DC912547}</b:Guid>
    <b:Author>
      <b:Author>
        <b:Corporate>Bank of Canada</b:Corporate>
      </b:Author>
    </b:Author>
    <b:Title>Main Page</b:Title>
    <b:Year>2019</b:Year>
    <b:YearAccessed>2019</b:YearAccessed>
    <b:MonthAccessed>02</b:MonthAccessed>
    <b:DayAccessed>13</b:DayAccessed>
    <b:URL>https://www.bankofcanada.ca/</b:URL>
    <b:RefOrder>20</b:RefOrder>
  </b:Source>
  <b:Source>
    <b:Tag>The08</b:Tag>
    <b:SourceType>InternetSite</b:SourceType>
    <b:Guid>{CEC0328E-5276-4E22-ADF0-0EFB88A16FC5}</b:Guid>
    <b:Author>
      <b:Author>
        <b:Corporate>The Guardian</b:Corporate>
      </b:Author>
    </b:Author>
    <b:Title>Three weeks that changed the world</b:Title>
    <b:Year>2008</b:Year>
    <b:YearAccessed>2019</b:YearAccessed>
    <b:MonthAccessed>02</b:MonthAccessed>
    <b:DayAccessed>13</b:DayAccessed>
    <b:URL>https://www.theguardian.com/business/2008/dec/28/markets-credit-crunch-banking-2008</b:URL>
    <b:RefOrder>22</b:RefOrder>
  </b:Source>
  <b:Source>
    <b:Tag>Fin181</b:Tag>
    <b:SourceType>InternetSite</b:SourceType>
    <b:Guid>{28E63E49-AEBE-49D3-9BF6-C6DFBE5354AA}</b:Guid>
    <b:Author>
      <b:Author>
        <b:Corporate>Financial Post</b:Corporate>
      </b:Author>
    </b:Author>
    <b:Title>Canada dodged the worst of the Financial Crisis, and it wasn't just dumb luck</b:Title>
    <b:Year>2018</b:Year>
    <b:YearAccessed>2019</b:YearAccessed>
    <b:MonthAccessed>02</b:MonthAccessed>
    <b:DayAccessed>13</b:DayAccessed>
    <b:URL>https://business.financialpost.com/news/economy/canada-dodged-the-worst-of-the-financial-crisis-and-it-wasnt-just-dumb-luck</b:URL>
    <b:RefOrder>23</b:RefOrder>
  </b:Source>
  <b:Source>
    <b:Tag>Glo182</b:Tag>
    <b:SourceType>InternetSite</b:SourceType>
    <b:Guid>{2A63E0D7-24FB-4929-8F71-8DBC5DF3804E}</b:Guid>
    <b:Author>
      <b:Author>
        <b:Corporate>Global News</b:Corporate>
      </b:Author>
    </b:Author>
    <b:Title>Canada’s unemployment rate fell to 5.6% last month — the lowest since 1976</b:Title>
    <b:Year>2018</b:Year>
    <b:YearAccessed>2019</b:YearAccessed>
    <b:MonthAccessed>03</b:MonthAccessed>
    <b:DayAccessed>07</b:DayAccessed>
    <b:URL>https://globalnews.ca/news/4739555/canada-unemployment-rate-low-statistics-canada/</b:URL>
    <b:RefOrder>10</b:RefOrder>
  </b:Source>
  <b:Source>
    <b:Tag>Ind19</b:Tag>
    <b:SourceType>InternetSite</b:SourceType>
    <b:Guid>{9889DD05-6114-4C04-93AE-E0B79D0D5844}</b:Guid>
    <b:Author>
      <b:Author>
        <b:Corporate>Independant</b:Corporate>
      </b:Author>
    </b:Author>
    <b:Title>Brexit: Ford warns no-deal would be ‘catastrophic’ and could cost thousands of UK jobs</b:Title>
    <b:Year>2019</b:Year>
    <b:YearAccessed>2019</b:YearAccessed>
    <b:MonthAccessed>03</b:MonthAccessed>
    <b:DayAccessed>07</b:DayAccessed>
    <b:URL>https://www.independent.co.uk/news/business/news/brexit-ford-production-car-manufacturing-deal-theresa-may-nissan-a8776971.html</b:URL>
    <b:RefOrder>43</b:RefOrder>
  </b:Source>
  <b:Source>
    <b:Tag>The19</b:Tag>
    <b:SourceType>InternetSite</b:SourceType>
    <b:Guid>{021EF34E-CD66-4CF4-A34B-3B6A6BB6B937}</b:Guid>
    <b:Author>
      <b:Author>
        <b:Corporate>The Guardian</b:Corporate>
      </b:Author>
    </b:Author>
    <b:Title>He's not a bad person, but …' scandal-hit Justin Trudeau turns voters off</b:Title>
    <b:Year>2019</b:Year>
    <b:YearAccessed>2019</b:YearAccessed>
    <b:MonthAccessed>03</b:MonthAccessed>
    <b:DayAccessed>21</b:DayAccessed>
    <b:URL>https://www.theguardian.com/world/2019/mar/21/hes-not-a-bad-person-but-justin-trudeau-voters-lament-scandal</b:URL>
    <b:RefOrder>2</b:RefOrder>
  </b:Source>
  <b:Source>
    <b:Tag>Mar19</b:Tag>
    <b:SourceType>InternetSite</b:SourceType>
    <b:Guid>{E1C3F27B-6761-4A0B-A021-F536D56E0E66}</b:Guid>
    <b:Author>
      <b:Author>
        <b:Corporate>Market Watch</b:Corporate>
      </b:Author>
    </b:Author>
    <b:Title>ADP Canada National Employment Report: Employment in Canada Increased by 36,200 Jobs in February 2019</b:Title>
    <b:Year>2019</b:Year>
    <b:YearAccessed>2019</b:YearAccessed>
    <b:MonthAccessed>02</b:MonthAccessed>
    <b:DayAccessed>21</b:DayAccessed>
    <b:URL>https://www.marketwatch.com/press-release/adp-canada-national-employment-report-employment-in-canada-increased-by-36200-jobs-in-february-2019-2019-03-21?mod=mw_quote_news</b:URL>
    <b:RefOrder>3</b:RefOrder>
  </b:Source>
  <b:Source>
    <b:Tag>BBC171</b:Tag>
    <b:SourceType>InternetSite</b:SourceType>
    <b:Guid>{F5D3885F-91E8-4D30-BF3A-6C268D0581DA}</b:Guid>
    <b:Author>
      <b:Author>
        <b:Corporate>BBC News</b:Corporate>
      </b:Author>
    </b:Author>
    <b:Title>Northern Rock's Bank of England bailout 'should have been secret'</b:Title>
    <b:Year>2017</b:Year>
    <b:YearAccessed>2019</b:YearAccessed>
    <b:MonthAccessed>03</b:MonthAccessed>
    <b:DayAccessed>21</b:DayAccessed>
    <b:URL>https://www.bbc.co.uk/news/uk-england-tyne-41172945</b:URL>
    <b:RefOrder>21</b:RefOrder>
  </b:Source>
</b:Sources>
</file>

<file path=customXml/itemProps1.xml><?xml version="1.0" encoding="utf-8"?>
<ds:datastoreItem xmlns:ds="http://schemas.openxmlformats.org/officeDocument/2006/customXml" ds:itemID="{7BBD713B-606E-4308-800B-E0C19D958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12197</TotalTime>
  <Pages>25</Pages>
  <Words>6271</Words>
  <Characters>35748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 lockley</cp:lastModifiedBy>
  <cp:revision>11</cp:revision>
  <cp:lastPrinted>2019-03-07T15:32:00Z</cp:lastPrinted>
  <dcterms:created xsi:type="dcterms:W3CDTF">2019-03-07T14:45:00Z</dcterms:created>
  <dcterms:modified xsi:type="dcterms:W3CDTF">2019-03-31T21:30:00Z</dcterms:modified>
</cp:coreProperties>
</file>