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4D4257C" w14:textId="67FA5036" w:rsidR="00A94613" w:rsidRDefault="00E20D03" w:rsidP="00E20D03">
      <w:pPr>
        <w:jc w:val="center"/>
        <w:rPr>
          <w:b/>
          <w:sz w:val="40"/>
          <w:u w:val="single"/>
        </w:rPr>
      </w:pPr>
      <w:r w:rsidRPr="00E20D03">
        <w:rPr>
          <w:b/>
          <w:sz w:val="40"/>
          <w:u w:val="single"/>
        </w:rPr>
        <w:t>Finding Aid</w:t>
      </w:r>
    </w:p>
    <w:p w14:paraId="08E41B03" w14:textId="276781EC" w:rsidR="00E20D03" w:rsidRDefault="00E20D03" w:rsidP="00E20D03">
      <w:pPr>
        <w:rPr>
          <w:b/>
          <w:sz w:val="32"/>
          <w:u w:val="single"/>
        </w:rPr>
      </w:pPr>
      <w:r>
        <w:rPr>
          <w:b/>
          <w:sz w:val="32"/>
          <w:u w:val="single"/>
        </w:rPr>
        <w:t>Image One</w:t>
      </w:r>
    </w:p>
    <w:p w14:paraId="48EFF973" w14:textId="3A4431C7" w:rsidR="00E20D03" w:rsidRDefault="00E20D03" w:rsidP="00E20D03">
      <w:pPr>
        <w:rPr>
          <w:b/>
          <w:sz w:val="32"/>
        </w:rPr>
      </w:pPr>
      <w:r>
        <w:rPr>
          <w:b/>
          <w:sz w:val="32"/>
        </w:rPr>
        <w:t>Description</w:t>
      </w:r>
    </w:p>
    <w:p w14:paraId="65366653" w14:textId="39D202F3" w:rsidR="00E20D03" w:rsidRDefault="00E20D03" w:rsidP="00E20D03">
      <w:pPr>
        <w:rPr>
          <w:sz w:val="24"/>
        </w:rPr>
      </w:pPr>
      <w:r>
        <w:rPr>
          <w:sz w:val="24"/>
        </w:rPr>
        <w:t xml:space="preserve">Plate 2 of Lord Kingsborough </w:t>
      </w:r>
      <w:r>
        <w:rPr>
          <w:i/>
          <w:sz w:val="24"/>
        </w:rPr>
        <w:t>Antiquities of Mexico Volume III</w:t>
      </w:r>
      <w:r>
        <w:rPr>
          <w:sz w:val="24"/>
        </w:rPr>
        <w:t>. Illustration from an Original Mexican Painting preserved at the Borgia Museum</w:t>
      </w:r>
    </w:p>
    <w:p w14:paraId="48C7E4DE" w14:textId="0BA3AA52" w:rsidR="00E20D03" w:rsidRDefault="00E20D03" w:rsidP="00E20D03">
      <w:pPr>
        <w:rPr>
          <w:b/>
          <w:sz w:val="32"/>
        </w:rPr>
      </w:pPr>
      <w:r>
        <w:rPr>
          <w:b/>
          <w:sz w:val="32"/>
        </w:rPr>
        <w:t>Call Number</w:t>
      </w:r>
    </w:p>
    <w:p w14:paraId="20C9B8D3" w14:textId="7B901FF7" w:rsidR="00E20D03" w:rsidRDefault="00E20D03" w:rsidP="00E20D03">
      <w:pPr>
        <w:rPr>
          <w:sz w:val="24"/>
        </w:rPr>
      </w:pPr>
      <w:r>
        <w:rPr>
          <w:sz w:val="24"/>
        </w:rPr>
        <w:t>PHI 00038(3)</w:t>
      </w:r>
    </w:p>
    <w:p w14:paraId="63273ACB" w14:textId="44818589" w:rsidR="00E20D03" w:rsidRDefault="00E20D03" w:rsidP="00E20D03">
      <w:pPr>
        <w:rPr>
          <w:b/>
          <w:sz w:val="32"/>
        </w:rPr>
      </w:pPr>
      <w:r>
        <w:rPr>
          <w:b/>
          <w:sz w:val="32"/>
        </w:rPr>
        <w:t>Inscriptions</w:t>
      </w:r>
    </w:p>
    <w:p w14:paraId="37ECBEBF" w14:textId="49663658" w:rsidR="00E20D03" w:rsidRDefault="00E20D03" w:rsidP="00E20D03">
      <w:pPr>
        <w:rPr>
          <w:sz w:val="24"/>
        </w:rPr>
      </w:pPr>
      <w:r>
        <w:rPr>
          <w:sz w:val="24"/>
        </w:rPr>
        <w:t>None</w:t>
      </w:r>
    </w:p>
    <w:p w14:paraId="713FB272" w14:textId="35C08636" w:rsidR="00E20D03" w:rsidRDefault="00E20D03" w:rsidP="00E20D03">
      <w:pPr>
        <w:rPr>
          <w:b/>
          <w:sz w:val="32"/>
        </w:rPr>
      </w:pPr>
      <w:r>
        <w:rPr>
          <w:b/>
          <w:sz w:val="32"/>
        </w:rPr>
        <w:t>Production</w:t>
      </w:r>
    </w:p>
    <w:p w14:paraId="35E9A42D" w14:textId="7BCA7F8F" w:rsidR="00E20D03" w:rsidRDefault="00E20D03" w:rsidP="00E20D03">
      <w:pPr>
        <w:rPr>
          <w:sz w:val="24"/>
        </w:rPr>
      </w:pPr>
      <w:r>
        <w:rPr>
          <w:sz w:val="24"/>
        </w:rPr>
        <w:t xml:space="preserve">Artist: </w:t>
      </w:r>
      <w:proofErr w:type="spellStart"/>
      <w:r>
        <w:rPr>
          <w:sz w:val="24"/>
        </w:rPr>
        <w:t>Aglio</w:t>
      </w:r>
      <w:proofErr w:type="spellEnd"/>
      <w:r>
        <w:rPr>
          <w:sz w:val="24"/>
        </w:rPr>
        <w:t>, A. (</w:t>
      </w:r>
      <w:proofErr w:type="spellStart"/>
      <w:r>
        <w:rPr>
          <w:sz w:val="24"/>
        </w:rPr>
        <w:t>Aglio</w:t>
      </w:r>
      <w:proofErr w:type="spellEnd"/>
      <w:r>
        <w:rPr>
          <w:sz w:val="24"/>
        </w:rPr>
        <w:t xml:space="preserve"> Agostino 1777-1857). Hand-drawn and coloured</w:t>
      </w:r>
    </w:p>
    <w:p w14:paraId="228C98B9" w14:textId="719508BC" w:rsidR="00E20D03" w:rsidRDefault="00E20D03" w:rsidP="00E20D03">
      <w:pPr>
        <w:rPr>
          <w:b/>
          <w:sz w:val="32"/>
        </w:rPr>
      </w:pPr>
      <w:r>
        <w:rPr>
          <w:b/>
          <w:sz w:val="32"/>
        </w:rPr>
        <w:t>Comments</w:t>
      </w:r>
    </w:p>
    <w:p w14:paraId="7D7CF673" w14:textId="443E07C9" w:rsidR="00E20D03" w:rsidRDefault="00E20D03" w:rsidP="00E20D03">
      <w:pPr>
        <w:rPr>
          <w:sz w:val="24"/>
        </w:rPr>
      </w:pPr>
      <w:r>
        <w:rPr>
          <w:sz w:val="24"/>
        </w:rPr>
        <w:t xml:space="preserve">Lord Kingsborough’s records of the paintings of Mexico consist of four volumes of facsimiles by </w:t>
      </w:r>
      <w:proofErr w:type="spellStart"/>
      <w:r>
        <w:rPr>
          <w:sz w:val="24"/>
        </w:rPr>
        <w:t>Aglio</w:t>
      </w:r>
      <w:proofErr w:type="spellEnd"/>
      <w:r>
        <w:rPr>
          <w:sz w:val="24"/>
        </w:rPr>
        <w:t xml:space="preserve"> Agostino, followed by a further five volumes of accompanying notes in </w:t>
      </w:r>
      <w:proofErr w:type="spellStart"/>
      <w:r>
        <w:rPr>
          <w:sz w:val="24"/>
        </w:rPr>
        <w:t>Frenchm</w:t>
      </w:r>
      <w:proofErr w:type="spellEnd"/>
      <w:r>
        <w:rPr>
          <w:sz w:val="24"/>
        </w:rPr>
        <w:t xml:space="preserve"> Spanish, English and Italian.</w:t>
      </w:r>
    </w:p>
    <w:p w14:paraId="5F0D1EAF" w14:textId="2029BB79" w:rsidR="00E20D03" w:rsidRDefault="00E20D03" w:rsidP="00E20D03">
      <w:pPr>
        <w:rPr>
          <w:b/>
          <w:sz w:val="28"/>
        </w:rPr>
      </w:pPr>
      <w:r>
        <w:rPr>
          <w:b/>
          <w:sz w:val="28"/>
        </w:rPr>
        <w:t>Subjects</w:t>
      </w:r>
    </w:p>
    <w:p w14:paraId="6A9528E7" w14:textId="02A5F51F" w:rsidR="00E20D03" w:rsidRDefault="00E20D03" w:rsidP="00E20D03">
      <w:r>
        <w:t>Nahuatl language, Nahuatl literature, Aztecs – Writing, Ethnology – Mexico, Nahuatl – Facsimiles</w:t>
      </w:r>
    </w:p>
    <w:p w14:paraId="33B95817" w14:textId="77777777" w:rsidR="00E20D03" w:rsidRDefault="00E20D03">
      <w:r>
        <w:br w:type="page"/>
      </w:r>
    </w:p>
    <w:p w14:paraId="43BB472A" w14:textId="798E8C24" w:rsidR="00E20D03" w:rsidRDefault="00E20D03" w:rsidP="00E20D03">
      <w:pPr>
        <w:rPr>
          <w:b/>
          <w:sz w:val="34"/>
          <w:u w:val="single"/>
        </w:rPr>
      </w:pPr>
      <w:r>
        <w:rPr>
          <w:b/>
          <w:sz w:val="34"/>
          <w:u w:val="single"/>
        </w:rPr>
        <w:lastRenderedPageBreak/>
        <w:t>Image Two</w:t>
      </w:r>
    </w:p>
    <w:p w14:paraId="4B7716A6" w14:textId="77777777" w:rsidR="00E20D03" w:rsidRDefault="00E20D03" w:rsidP="00E20D03">
      <w:pPr>
        <w:rPr>
          <w:b/>
          <w:sz w:val="32"/>
        </w:rPr>
      </w:pPr>
      <w:r>
        <w:rPr>
          <w:b/>
          <w:sz w:val="32"/>
        </w:rPr>
        <w:t>Description</w:t>
      </w:r>
    </w:p>
    <w:p w14:paraId="32ACB380" w14:textId="4F078CE8" w:rsidR="00E20D03" w:rsidRDefault="00E20D03" w:rsidP="00E20D03">
      <w:pPr>
        <w:rPr>
          <w:sz w:val="24"/>
        </w:rPr>
      </w:pPr>
      <w:r>
        <w:rPr>
          <w:sz w:val="24"/>
        </w:rPr>
        <w:t xml:space="preserve">Plate </w:t>
      </w:r>
      <w:r>
        <w:rPr>
          <w:sz w:val="24"/>
        </w:rPr>
        <w:t>3</w:t>
      </w:r>
      <w:r>
        <w:rPr>
          <w:sz w:val="24"/>
        </w:rPr>
        <w:t xml:space="preserve"> of Lord Kingsborough </w:t>
      </w:r>
      <w:r>
        <w:rPr>
          <w:i/>
          <w:sz w:val="24"/>
        </w:rPr>
        <w:t>Antiquities of Mexico Volume III</w:t>
      </w:r>
      <w:r>
        <w:rPr>
          <w:sz w:val="24"/>
        </w:rPr>
        <w:t>. Illustration from an Original Mexican Painting preserved at the Borgia Museum</w:t>
      </w:r>
    </w:p>
    <w:p w14:paraId="266EFD22" w14:textId="77777777" w:rsidR="00E20D03" w:rsidRDefault="00E20D03" w:rsidP="00E20D03">
      <w:pPr>
        <w:rPr>
          <w:b/>
          <w:sz w:val="32"/>
        </w:rPr>
      </w:pPr>
      <w:r>
        <w:rPr>
          <w:b/>
          <w:sz w:val="32"/>
        </w:rPr>
        <w:t>Call Number</w:t>
      </w:r>
    </w:p>
    <w:p w14:paraId="0AF1CDB5" w14:textId="77777777" w:rsidR="00E20D03" w:rsidRDefault="00E20D03" w:rsidP="00E20D03">
      <w:pPr>
        <w:rPr>
          <w:sz w:val="24"/>
        </w:rPr>
      </w:pPr>
      <w:r>
        <w:rPr>
          <w:sz w:val="24"/>
        </w:rPr>
        <w:t>PHI 00038(3)</w:t>
      </w:r>
    </w:p>
    <w:p w14:paraId="796D4FC0" w14:textId="77777777" w:rsidR="00E20D03" w:rsidRDefault="00E20D03" w:rsidP="00E20D03">
      <w:pPr>
        <w:rPr>
          <w:b/>
          <w:sz w:val="32"/>
        </w:rPr>
      </w:pPr>
      <w:r>
        <w:rPr>
          <w:b/>
          <w:sz w:val="32"/>
        </w:rPr>
        <w:t>Inscriptions</w:t>
      </w:r>
    </w:p>
    <w:p w14:paraId="71995F06" w14:textId="77777777" w:rsidR="00E20D03" w:rsidRDefault="00E20D03" w:rsidP="00E20D03">
      <w:pPr>
        <w:rPr>
          <w:sz w:val="24"/>
        </w:rPr>
      </w:pPr>
      <w:r>
        <w:rPr>
          <w:sz w:val="24"/>
        </w:rPr>
        <w:t>None</w:t>
      </w:r>
    </w:p>
    <w:p w14:paraId="23DF6723" w14:textId="77777777" w:rsidR="00E20D03" w:rsidRDefault="00E20D03" w:rsidP="00E20D03">
      <w:pPr>
        <w:rPr>
          <w:b/>
          <w:sz w:val="32"/>
        </w:rPr>
      </w:pPr>
      <w:r>
        <w:rPr>
          <w:b/>
          <w:sz w:val="32"/>
        </w:rPr>
        <w:t>Production</w:t>
      </w:r>
    </w:p>
    <w:p w14:paraId="4C846A3A" w14:textId="77777777" w:rsidR="00E20D03" w:rsidRDefault="00E20D03" w:rsidP="00E20D03">
      <w:pPr>
        <w:rPr>
          <w:sz w:val="24"/>
        </w:rPr>
      </w:pPr>
      <w:r>
        <w:rPr>
          <w:sz w:val="24"/>
        </w:rPr>
        <w:t xml:space="preserve">Artist: </w:t>
      </w:r>
      <w:proofErr w:type="spellStart"/>
      <w:r>
        <w:rPr>
          <w:sz w:val="24"/>
        </w:rPr>
        <w:t>Aglio</w:t>
      </w:r>
      <w:proofErr w:type="spellEnd"/>
      <w:r>
        <w:rPr>
          <w:sz w:val="24"/>
        </w:rPr>
        <w:t>, A. (</w:t>
      </w:r>
      <w:proofErr w:type="spellStart"/>
      <w:r>
        <w:rPr>
          <w:sz w:val="24"/>
        </w:rPr>
        <w:t>Aglio</w:t>
      </w:r>
      <w:proofErr w:type="spellEnd"/>
      <w:r>
        <w:rPr>
          <w:sz w:val="24"/>
        </w:rPr>
        <w:t xml:space="preserve"> Agostino 1777-1857). Hand-drawn and coloured</w:t>
      </w:r>
    </w:p>
    <w:p w14:paraId="0EEC1BF9" w14:textId="77777777" w:rsidR="00E20D03" w:rsidRDefault="00E20D03" w:rsidP="00E20D03">
      <w:pPr>
        <w:rPr>
          <w:b/>
          <w:sz w:val="32"/>
        </w:rPr>
      </w:pPr>
      <w:r>
        <w:rPr>
          <w:b/>
          <w:sz w:val="32"/>
        </w:rPr>
        <w:t>Comments</w:t>
      </w:r>
    </w:p>
    <w:p w14:paraId="12F9DE53" w14:textId="77777777" w:rsidR="00E20D03" w:rsidRDefault="00E20D03" w:rsidP="00E20D03">
      <w:pPr>
        <w:rPr>
          <w:sz w:val="24"/>
        </w:rPr>
      </w:pPr>
      <w:r>
        <w:rPr>
          <w:sz w:val="24"/>
        </w:rPr>
        <w:t xml:space="preserve">Lord Kingsborough’s records of the paintings of Mexico consist of four volumes of facsimiles by </w:t>
      </w:r>
      <w:proofErr w:type="spellStart"/>
      <w:r>
        <w:rPr>
          <w:sz w:val="24"/>
        </w:rPr>
        <w:t>Aglio</w:t>
      </w:r>
      <w:proofErr w:type="spellEnd"/>
      <w:r>
        <w:rPr>
          <w:sz w:val="24"/>
        </w:rPr>
        <w:t xml:space="preserve"> Agostino, followed by a further five volumes of accompanying notes in </w:t>
      </w:r>
      <w:proofErr w:type="spellStart"/>
      <w:r>
        <w:rPr>
          <w:sz w:val="24"/>
        </w:rPr>
        <w:t>Frenchm</w:t>
      </w:r>
      <w:proofErr w:type="spellEnd"/>
      <w:r>
        <w:rPr>
          <w:sz w:val="24"/>
        </w:rPr>
        <w:t xml:space="preserve"> Spanish, English and Italian.</w:t>
      </w:r>
    </w:p>
    <w:p w14:paraId="16D2D8D7" w14:textId="77777777" w:rsidR="00E20D03" w:rsidRDefault="00E20D03" w:rsidP="00E20D03">
      <w:pPr>
        <w:rPr>
          <w:b/>
          <w:sz w:val="28"/>
        </w:rPr>
      </w:pPr>
      <w:r>
        <w:rPr>
          <w:b/>
          <w:sz w:val="28"/>
        </w:rPr>
        <w:t>Subjects</w:t>
      </w:r>
    </w:p>
    <w:p w14:paraId="31D57CE8" w14:textId="2904D500" w:rsidR="00E20D03" w:rsidRDefault="00E20D03" w:rsidP="00E20D03">
      <w:r>
        <w:t xml:space="preserve">Nahuatl language, Nahuatl literature, Aztecs – Writing, Ethnology – Mexico, Nahuatl </w:t>
      </w:r>
      <w:r>
        <w:t>–</w:t>
      </w:r>
      <w:r>
        <w:t xml:space="preserve"> Facsimiles</w:t>
      </w:r>
    </w:p>
    <w:p w14:paraId="646465DF" w14:textId="77777777" w:rsidR="00E20D03" w:rsidRDefault="00E20D03">
      <w:r>
        <w:br w:type="page"/>
      </w:r>
    </w:p>
    <w:p w14:paraId="2017E911" w14:textId="5913790A" w:rsidR="00E20D03" w:rsidRPr="00E20D03" w:rsidRDefault="00E20D03" w:rsidP="00E20D03">
      <w:pPr>
        <w:rPr>
          <w:b/>
          <w:sz w:val="34"/>
          <w:u w:val="single"/>
        </w:rPr>
      </w:pPr>
      <w:r w:rsidRPr="00E20D03">
        <w:rPr>
          <w:b/>
          <w:sz w:val="34"/>
          <w:u w:val="single"/>
        </w:rPr>
        <w:lastRenderedPageBreak/>
        <w:t>Image Three</w:t>
      </w:r>
    </w:p>
    <w:p w14:paraId="2891C4FA" w14:textId="77777777" w:rsidR="00E20D03" w:rsidRDefault="00E20D03" w:rsidP="00E20D03">
      <w:pPr>
        <w:rPr>
          <w:b/>
          <w:sz w:val="32"/>
        </w:rPr>
      </w:pPr>
      <w:r>
        <w:rPr>
          <w:b/>
          <w:sz w:val="32"/>
        </w:rPr>
        <w:t>Description</w:t>
      </w:r>
    </w:p>
    <w:p w14:paraId="7B3E62F0" w14:textId="5736BE80" w:rsidR="00E20D03" w:rsidRDefault="00E20D03" w:rsidP="00E20D03">
      <w:pPr>
        <w:rPr>
          <w:sz w:val="24"/>
        </w:rPr>
      </w:pPr>
      <w:r>
        <w:rPr>
          <w:sz w:val="24"/>
        </w:rPr>
        <w:t xml:space="preserve">Plate </w:t>
      </w:r>
      <w:r>
        <w:rPr>
          <w:sz w:val="24"/>
        </w:rPr>
        <w:t>76</w:t>
      </w:r>
      <w:r>
        <w:rPr>
          <w:sz w:val="24"/>
        </w:rPr>
        <w:t xml:space="preserve"> of Lord Kingsborough </w:t>
      </w:r>
      <w:r>
        <w:rPr>
          <w:i/>
          <w:sz w:val="24"/>
        </w:rPr>
        <w:t>Antiquities of Mexico Volume III</w:t>
      </w:r>
      <w:r>
        <w:rPr>
          <w:sz w:val="24"/>
        </w:rPr>
        <w:t>. Illustration from an Original Mexican Painting preserved at the Borgia Museum</w:t>
      </w:r>
    </w:p>
    <w:p w14:paraId="23669344" w14:textId="77777777" w:rsidR="00E20D03" w:rsidRDefault="00E20D03" w:rsidP="00E20D03">
      <w:pPr>
        <w:rPr>
          <w:b/>
          <w:sz w:val="32"/>
        </w:rPr>
      </w:pPr>
      <w:r>
        <w:rPr>
          <w:b/>
          <w:sz w:val="32"/>
        </w:rPr>
        <w:t>Call Number</w:t>
      </w:r>
    </w:p>
    <w:p w14:paraId="312C57C5" w14:textId="77777777" w:rsidR="00E20D03" w:rsidRDefault="00E20D03" w:rsidP="00E20D03">
      <w:pPr>
        <w:rPr>
          <w:sz w:val="24"/>
        </w:rPr>
      </w:pPr>
      <w:r>
        <w:rPr>
          <w:sz w:val="24"/>
        </w:rPr>
        <w:t>PHI 00038(3)</w:t>
      </w:r>
    </w:p>
    <w:p w14:paraId="0D2FDFA9" w14:textId="77777777" w:rsidR="00E20D03" w:rsidRDefault="00E20D03" w:rsidP="00E20D03">
      <w:pPr>
        <w:rPr>
          <w:b/>
          <w:sz w:val="32"/>
        </w:rPr>
      </w:pPr>
      <w:r>
        <w:rPr>
          <w:b/>
          <w:sz w:val="32"/>
        </w:rPr>
        <w:t>Inscriptions</w:t>
      </w:r>
      <w:bookmarkStart w:id="0" w:name="_GoBack"/>
      <w:bookmarkEnd w:id="0"/>
    </w:p>
    <w:p w14:paraId="00A407A0" w14:textId="77777777" w:rsidR="00E20D03" w:rsidRDefault="00E20D03" w:rsidP="00E20D03">
      <w:pPr>
        <w:rPr>
          <w:sz w:val="24"/>
        </w:rPr>
      </w:pPr>
      <w:r>
        <w:rPr>
          <w:sz w:val="24"/>
        </w:rPr>
        <w:t>None</w:t>
      </w:r>
    </w:p>
    <w:p w14:paraId="2FC54591" w14:textId="77777777" w:rsidR="00E20D03" w:rsidRDefault="00E20D03" w:rsidP="00E20D03">
      <w:pPr>
        <w:rPr>
          <w:b/>
          <w:sz w:val="32"/>
        </w:rPr>
      </w:pPr>
      <w:r>
        <w:rPr>
          <w:b/>
          <w:sz w:val="32"/>
        </w:rPr>
        <w:t>Production</w:t>
      </w:r>
    </w:p>
    <w:p w14:paraId="3E0A873F" w14:textId="77777777" w:rsidR="00E20D03" w:rsidRDefault="00E20D03" w:rsidP="00E20D03">
      <w:pPr>
        <w:rPr>
          <w:sz w:val="24"/>
        </w:rPr>
      </w:pPr>
      <w:r>
        <w:rPr>
          <w:sz w:val="24"/>
        </w:rPr>
        <w:t xml:space="preserve">Artist: </w:t>
      </w:r>
      <w:proofErr w:type="spellStart"/>
      <w:r>
        <w:rPr>
          <w:sz w:val="24"/>
        </w:rPr>
        <w:t>Aglio</w:t>
      </w:r>
      <w:proofErr w:type="spellEnd"/>
      <w:r>
        <w:rPr>
          <w:sz w:val="24"/>
        </w:rPr>
        <w:t>, A. (</w:t>
      </w:r>
      <w:proofErr w:type="spellStart"/>
      <w:r>
        <w:rPr>
          <w:sz w:val="24"/>
        </w:rPr>
        <w:t>Aglio</w:t>
      </w:r>
      <w:proofErr w:type="spellEnd"/>
      <w:r>
        <w:rPr>
          <w:sz w:val="24"/>
        </w:rPr>
        <w:t xml:space="preserve"> Agostino 1777-1857). Hand-drawn and coloured</w:t>
      </w:r>
    </w:p>
    <w:p w14:paraId="34F34A60" w14:textId="77777777" w:rsidR="00E20D03" w:rsidRDefault="00E20D03" w:rsidP="00E20D03">
      <w:pPr>
        <w:rPr>
          <w:b/>
          <w:sz w:val="32"/>
        </w:rPr>
      </w:pPr>
      <w:r>
        <w:rPr>
          <w:b/>
          <w:sz w:val="32"/>
        </w:rPr>
        <w:t>Comments</w:t>
      </w:r>
    </w:p>
    <w:p w14:paraId="747915CB" w14:textId="77777777" w:rsidR="00E20D03" w:rsidRDefault="00E20D03" w:rsidP="00E20D03">
      <w:pPr>
        <w:rPr>
          <w:sz w:val="24"/>
        </w:rPr>
      </w:pPr>
      <w:r>
        <w:rPr>
          <w:sz w:val="24"/>
        </w:rPr>
        <w:t xml:space="preserve">Lord Kingsborough’s records of the paintings of Mexico consist of four volumes of facsimiles by </w:t>
      </w:r>
      <w:proofErr w:type="spellStart"/>
      <w:r>
        <w:rPr>
          <w:sz w:val="24"/>
        </w:rPr>
        <w:t>Aglio</w:t>
      </w:r>
      <w:proofErr w:type="spellEnd"/>
      <w:r>
        <w:rPr>
          <w:sz w:val="24"/>
        </w:rPr>
        <w:t xml:space="preserve"> Agostino, followed by a further five volumes of accompanying notes in </w:t>
      </w:r>
      <w:proofErr w:type="spellStart"/>
      <w:r>
        <w:rPr>
          <w:sz w:val="24"/>
        </w:rPr>
        <w:t>Frenchm</w:t>
      </w:r>
      <w:proofErr w:type="spellEnd"/>
      <w:r>
        <w:rPr>
          <w:sz w:val="24"/>
        </w:rPr>
        <w:t xml:space="preserve"> Spanish, English and Italian.</w:t>
      </w:r>
    </w:p>
    <w:p w14:paraId="6446138A" w14:textId="77777777" w:rsidR="00E20D03" w:rsidRDefault="00E20D03" w:rsidP="00E20D03">
      <w:pPr>
        <w:rPr>
          <w:b/>
          <w:sz w:val="28"/>
        </w:rPr>
      </w:pPr>
      <w:r>
        <w:rPr>
          <w:b/>
          <w:sz w:val="28"/>
        </w:rPr>
        <w:t>Subjects</w:t>
      </w:r>
    </w:p>
    <w:p w14:paraId="6F688CA4" w14:textId="77777777" w:rsidR="00E20D03" w:rsidRPr="00E20D03" w:rsidRDefault="00E20D03" w:rsidP="00E20D03">
      <w:r>
        <w:t>Nahuatl language, Nahuatl literature, Aztecs – Writing, Ethnology – Mexico, Nahuatl - Facsimiles</w:t>
      </w:r>
    </w:p>
    <w:p w14:paraId="5B17512B" w14:textId="77777777" w:rsidR="00E20D03" w:rsidRPr="00E20D03" w:rsidRDefault="00E20D03" w:rsidP="00E20D03">
      <w:pPr>
        <w:rPr>
          <w:b/>
          <w:sz w:val="34"/>
        </w:rPr>
      </w:pPr>
    </w:p>
    <w:p w14:paraId="6CA3300B" w14:textId="77777777" w:rsidR="00E20D03" w:rsidRPr="00E20D03" w:rsidRDefault="00E20D03" w:rsidP="00E20D03">
      <w:pPr>
        <w:rPr>
          <w:b/>
          <w:sz w:val="34"/>
          <w:u w:val="single"/>
        </w:rPr>
      </w:pPr>
    </w:p>
    <w:sectPr w:rsidR="00E20D03" w:rsidRPr="00E20D03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D780F87" w14:textId="77777777" w:rsidR="006A144A" w:rsidRDefault="006A144A" w:rsidP="00E20D03">
      <w:pPr>
        <w:spacing w:after="0" w:line="240" w:lineRule="auto"/>
      </w:pPr>
      <w:r>
        <w:separator/>
      </w:r>
    </w:p>
  </w:endnote>
  <w:endnote w:type="continuationSeparator" w:id="0">
    <w:p w14:paraId="747F31EB" w14:textId="77777777" w:rsidR="006A144A" w:rsidRDefault="006A144A" w:rsidP="00E20D0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PMingLiU">
    <w:altName w:val="新細明體"/>
    <w:panose1 w:val="02010601000101010101"/>
    <w:charset w:val="88"/>
    <w:family w:val="auto"/>
    <w:notTrueType/>
    <w:pitch w:val="variable"/>
    <w:sig w:usb0="00000001" w:usb1="08080000" w:usb2="00000010" w:usb3="00000000" w:csb0="001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55A0688" w14:textId="77777777" w:rsidR="006A144A" w:rsidRDefault="006A144A" w:rsidP="00E20D03">
      <w:pPr>
        <w:spacing w:after="0" w:line="240" w:lineRule="auto"/>
      </w:pPr>
      <w:r>
        <w:separator/>
      </w:r>
    </w:p>
  </w:footnote>
  <w:footnote w:type="continuationSeparator" w:id="0">
    <w:p w14:paraId="055B71DA" w14:textId="77777777" w:rsidR="006A144A" w:rsidRDefault="006A144A" w:rsidP="00E20D0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3B7DE2D" w14:textId="56200583" w:rsidR="00E20D03" w:rsidRDefault="00E20D03">
    <w:pPr>
      <w:pStyle w:val="Header"/>
    </w:pPr>
    <w:r>
      <w:t>Victoria Hare</w:t>
    </w:r>
    <w:r>
      <w:ptab w:relativeTo="margin" w:alignment="center" w:leader="none"/>
    </w:r>
    <w:r>
      <w:t>HUSK 6004 – Assessment Three</w:t>
    </w:r>
    <w:r>
      <w:ptab w:relativeTo="margin" w:alignment="right" w:leader="none"/>
    </w:r>
    <w:r>
      <w:t>BA Ancient Civilisations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0D03"/>
    <w:rsid w:val="00321231"/>
    <w:rsid w:val="004442AA"/>
    <w:rsid w:val="005A30A0"/>
    <w:rsid w:val="006A144A"/>
    <w:rsid w:val="00787E99"/>
    <w:rsid w:val="008B0BCC"/>
    <w:rsid w:val="009A22B6"/>
    <w:rsid w:val="00C62221"/>
    <w:rsid w:val="00E20D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AACFFF"/>
  <w15:chartTrackingRefBased/>
  <w15:docId w15:val="{6F45693A-0F63-4C48-8512-0FD42E7A6D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20D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20D03"/>
  </w:style>
  <w:style w:type="paragraph" w:styleId="Footer">
    <w:name w:val="footer"/>
    <w:basedOn w:val="Normal"/>
    <w:link w:val="FooterChar"/>
    <w:uiPriority w:val="99"/>
    <w:unhideWhenUsed/>
    <w:rsid w:val="00E20D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20D0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277</Words>
  <Characters>1580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Victoria Hare (1502689)</dc:creator>
  <cp:keywords/>
  <dc:description/>
  <cp:lastModifiedBy>Victoria Hare (1502689)</cp:lastModifiedBy>
  <cp:revision>1</cp:revision>
  <dcterms:created xsi:type="dcterms:W3CDTF">2018-05-17T22:05:00Z</dcterms:created>
  <dcterms:modified xsi:type="dcterms:W3CDTF">2018-05-17T22:11:00Z</dcterms:modified>
</cp:coreProperties>
</file>