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A86C0B" w:rsidRDefault="00A86C0B" w:rsidP="00A86C0B">
      <w:r>
        <w:t xml:space="preserve">The relationship between self-esteem and professional success on nowadays leaders?! And the challenge of adopting the appropriate leadership style </w:t>
      </w:r>
    </w:p>
    <w:p w:rsidR="004C70A7" w:rsidRDefault="004C70A7" w:rsidP="00A86C0B"/>
    <w:p w:rsidR="0010291F" w:rsidRDefault="0010291F" w:rsidP="0010291F">
      <w:r>
        <w:t>This paper is also intending to understand whether a high self-esteem creates career success or if a successful career is actually boosting one’s self-esteem.</w:t>
      </w:r>
    </w:p>
    <w:p w:rsidR="00A86C0B" w:rsidRDefault="00A86C0B" w:rsidP="00A86C0B"/>
    <w:p w:rsidR="00A0135F" w:rsidRDefault="00A0135F" w:rsidP="00A86C0B"/>
    <w:p w:rsidR="00A0135F" w:rsidRDefault="00A0135F" w:rsidP="00A86C0B"/>
    <w:p w:rsidR="00A0135F" w:rsidRDefault="00A0135F" w:rsidP="00A86C0B"/>
    <w:p w:rsidR="00A0135F" w:rsidRDefault="00A0135F" w:rsidP="00A86C0B"/>
    <w:p w:rsidR="00A0135F" w:rsidRDefault="00852436" w:rsidP="00852436">
      <w:pPr>
        <w:pStyle w:val="Heading1"/>
      </w:pPr>
      <w:r>
        <w:t xml:space="preserve">Background context </w:t>
      </w:r>
    </w:p>
    <w:p w:rsidR="007E2F1B" w:rsidRDefault="007E2F1B" w:rsidP="00A86C0B"/>
    <w:p w:rsidR="00E1664C" w:rsidRDefault="007E2F1B" w:rsidP="00A86C0B">
      <w:r>
        <w:t xml:space="preserve">The aim of this paper is to emphasise the causal link between self-esteem and leadership. The study is looking to </w:t>
      </w:r>
      <w:r w:rsidR="005B334E">
        <w:t xml:space="preserve">highlight the connection between the two </w:t>
      </w:r>
      <w:r w:rsidR="003923FA">
        <w:t>factors, by exploring</w:t>
      </w:r>
      <w:r w:rsidR="00030343">
        <w:t xml:space="preserve"> the leadership styles,</w:t>
      </w:r>
      <w:r w:rsidR="003923FA">
        <w:t xml:space="preserve"> relevant theories</w:t>
      </w:r>
      <w:r w:rsidR="00CD14AB">
        <w:t xml:space="preserve"> from existing literature</w:t>
      </w:r>
      <w:r w:rsidR="003923FA">
        <w:t xml:space="preserve"> and offering real-life </w:t>
      </w:r>
      <w:r w:rsidR="00E1664C">
        <w:t>leaders’</w:t>
      </w:r>
      <w:r w:rsidR="003923FA">
        <w:t xml:space="preserve"> examples</w:t>
      </w:r>
      <w:r w:rsidR="000D6FEC">
        <w:t>, followed by a chapter of recommendations</w:t>
      </w:r>
      <w:r w:rsidR="00223988">
        <w:t xml:space="preserve"> that aims to offer recommendations that would maximise the leaders’ potential</w:t>
      </w:r>
      <w:r w:rsidR="000D6FEC">
        <w:t>.</w:t>
      </w:r>
      <w:r w:rsidR="009107C7">
        <w:t xml:space="preserve"> </w:t>
      </w:r>
    </w:p>
    <w:p w:rsidR="00CC6312" w:rsidRDefault="00CC6312" w:rsidP="00A86C0B"/>
    <w:p w:rsidR="00B934BC" w:rsidRDefault="00E1664C" w:rsidP="00A86C0B">
      <w:r>
        <w:t xml:space="preserve">As it was already stipulated by previous researchers, the connection between self-esteem and job performance which can be translated into job success </w:t>
      </w:r>
      <w:r w:rsidR="00B934BC">
        <w:t>acts as a “symbiosis”</w:t>
      </w:r>
      <w:r>
        <w:t xml:space="preserve">. </w:t>
      </w:r>
    </w:p>
    <w:p w:rsidR="00E1664C" w:rsidRDefault="00E1664C" w:rsidP="00A86C0B">
      <w:r>
        <w:t xml:space="preserve">It was acknowledged that an individual with high self-esteem is indeed more </w:t>
      </w:r>
      <w:r w:rsidR="00BF43E9">
        <w:t>eager to engage with work tasks and have initiative than an individual with a low self-esteem</w:t>
      </w:r>
      <w:r w:rsidR="001A33CD">
        <w:t xml:space="preserve"> (Pappas and Bregoli, 2016)</w:t>
      </w:r>
      <w:r w:rsidR="00BB5571">
        <w:t xml:space="preserve">, therefore, high self-esteem enables </w:t>
      </w:r>
      <w:r w:rsidR="001E118E">
        <w:t>individuals</w:t>
      </w:r>
      <w:r w:rsidR="00BB5571">
        <w:t xml:space="preserve"> to be successful leaders</w:t>
      </w:r>
      <w:r w:rsidR="001A33CD">
        <w:t xml:space="preserve">; </w:t>
      </w:r>
      <w:r w:rsidR="001E118E">
        <w:t>on the same principle, researchers found that professional success causes heightened self-esteem (Baumeiste, et.al, 2003)</w:t>
      </w:r>
      <w:r w:rsidR="00BF43E9">
        <w:t xml:space="preserve">. </w:t>
      </w:r>
    </w:p>
    <w:p w:rsidR="00C754FE" w:rsidRDefault="00C754FE" w:rsidP="00A86C0B">
      <w:r>
        <w:t xml:space="preserve">The paper will briefly explain the main leadership style, </w:t>
      </w:r>
      <w:r w:rsidR="00CC6312">
        <w:t xml:space="preserve">analysing the correlation between them and potential </w:t>
      </w:r>
      <w:r w:rsidR="00223988">
        <w:t xml:space="preserve">correlated </w:t>
      </w:r>
      <w:r w:rsidR="00CC6312">
        <w:t>levels</w:t>
      </w:r>
      <w:r w:rsidR="00F73732">
        <w:t xml:space="preserve"> (high, low)</w:t>
      </w:r>
      <w:r w:rsidR="00CC6312">
        <w:t xml:space="preserve"> of self-esteem (of the leaders)</w:t>
      </w:r>
      <w:r w:rsidR="00114E71">
        <w:t xml:space="preserve">. </w:t>
      </w:r>
    </w:p>
    <w:p w:rsidR="00A0135F" w:rsidRDefault="00A0135F" w:rsidP="00A86C0B">
      <w:r>
        <w:t xml:space="preserve">The appropriate theories that are studied in this research are </w:t>
      </w:r>
      <w:r w:rsidR="009572CC">
        <w:t xml:space="preserve">Path-Goal Theory, </w:t>
      </w:r>
      <w:r w:rsidR="00FC56F8">
        <w:t>E</w:t>
      </w:r>
      <w:r w:rsidR="009572CC">
        <w:t xml:space="preserve">motional </w:t>
      </w:r>
      <w:r w:rsidR="00FC56F8">
        <w:t>I</w:t>
      </w:r>
      <w:r w:rsidR="009572CC">
        <w:t xml:space="preserve">ntelligence </w:t>
      </w:r>
      <w:r w:rsidR="00FC56F8">
        <w:t>T</w:t>
      </w:r>
      <w:r w:rsidR="009572CC">
        <w:t xml:space="preserve">heory, </w:t>
      </w:r>
      <w:r w:rsidR="00FC56F8">
        <w:t>S</w:t>
      </w:r>
      <w:r w:rsidR="009572CC">
        <w:t xml:space="preserve">ociometer </w:t>
      </w:r>
      <w:r w:rsidR="00FC56F8">
        <w:t>T</w:t>
      </w:r>
      <w:r w:rsidR="009572CC">
        <w:t>heory</w:t>
      </w:r>
      <w:r w:rsidR="009572CC">
        <w:t xml:space="preserve"> and The Emotional Intelligence Pyramid (9 layers model)</w:t>
      </w:r>
      <w:r w:rsidR="00B97EB4">
        <w:t>.</w:t>
      </w:r>
    </w:p>
    <w:p w:rsidR="00A86C0B" w:rsidRDefault="00A86C0B" w:rsidP="00A86C0B"/>
    <w:p w:rsidR="008506FC" w:rsidRDefault="008506FC" w:rsidP="00A86C0B"/>
    <w:p w:rsidR="00A86C0B" w:rsidRDefault="00A86C0B" w:rsidP="00852436">
      <w:pPr>
        <w:pStyle w:val="Heading2"/>
      </w:pPr>
      <w:r>
        <w:t>What is self-esteem?</w:t>
      </w:r>
    </w:p>
    <w:p w:rsidR="00A86C0B" w:rsidRDefault="00A86C0B" w:rsidP="00A86C0B"/>
    <w:p w:rsidR="00A86C0B" w:rsidRDefault="00A86C0B" w:rsidP="00A86C0B">
      <w:r>
        <w:t>Self-esteem refers to the positive or negative perception individuals hold about themselves (Rosenberg, 1979). The self-esteem was established to have three dimensions (self-worth, self-efficacy and authenticity) and each one would create a different type of motivation when satisfied (Gecas, 1986; Swann and Bosson, 2010).</w:t>
      </w:r>
    </w:p>
    <w:p w:rsidR="00A86C0B" w:rsidRDefault="00A86C0B" w:rsidP="00A86C0B">
      <w:r>
        <w:t>The self-esteem is an evaluative part of one’s self-concept – which represents the conscious and subconscious ways that one thinks of themselves – their physical and psychological attributes, their assets and liabilities, and their self-esteem (Branden, N, 1988).</w:t>
      </w:r>
    </w:p>
    <w:p w:rsidR="00A86C0B" w:rsidRDefault="00FF23A1" w:rsidP="00A86C0B">
      <w:r>
        <w:lastRenderedPageBreak/>
        <w:t>A w</w:t>
      </w:r>
      <w:r w:rsidR="00A86C0B">
        <w:t>idely utilized</w:t>
      </w:r>
      <w:r>
        <w:t xml:space="preserve"> tool</w:t>
      </w:r>
      <w:r w:rsidR="00A86C0B">
        <w:t xml:space="preserve"> for assessing self-esteem</w:t>
      </w:r>
      <w:r>
        <w:t xml:space="preserve"> is</w:t>
      </w:r>
      <w:r w:rsidR="00A86C0B">
        <w:t xml:space="preserve"> the Rosenberg Self-Esteem Scale (Rosenberg, 1965)</w:t>
      </w:r>
      <w:r>
        <w:t>, which</w:t>
      </w:r>
      <w:r w:rsidR="00A86C0B">
        <w:t xml:space="preserve"> primarily gauges individuals' overall feelings of acceptance and respect (Rosenberg et al., 1995). The exploration of self-esteem has spanned four decades, driven by the belief that high self-esteem yields positive outcomes while low self-esteem underlies personal and social challenges. Despite a prevailing negative portrayal of individuals with low self-esteem by researchers, it is crucial not to overemphasize the positive outcomes linked to high self-</w:t>
      </w:r>
      <w:r w:rsidR="00A86C0B" w:rsidRPr="001D2909">
        <w:rPr>
          <w:rFonts w:ascii="Calibri" w:hAnsi="Calibri" w:cs="Calibri"/>
          <w:sz w:val="22"/>
          <w:szCs w:val="22"/>
        </w:rPr>
        <w:t>estee</w:t>
      </w:r>
      <w:r w:rsidR="00A86C0B" w:rsidRPr="001D2909">
        <w:rPr>
          <w:rFonts w:ascii="Calibri" w:hAnsi="Calibri" w:cs="Calibri"/>
        </w:rPr>
        <w:t xml:space="preserve">m (Leary </w:t>
      </w:r>
      <w:r w:rsidR="00A86C0B" w:rsidRPr="001D2909">
        <w:rPr>
          <w:rFonts w:ascii="Calibri" w:hAnsi="Calibri" w:cs="Calibri"/>
          <w:color w:val="000000" w:themeColor="text1"/>
        </w:rPr>
        <w:t xml:space="preserve">and </w:t>
      </w:r>
      <w:r w:rsidR="001D2909" w:rsidRPr="001D2909">
        <w:rPr>
          <w:rFonts w:ascii="Calibri" w:hAnsi="Calibri" w:cs="Calibri"/>
          <w:color w:val="000000" w:themeColor="text1"/>
          <w:shd w:val="clear" w:color="auto" w:fill="FFFFFF"/>
        </w:rPr>
        <w:t>Tangney</w:t>
      </w:r>
      <w:r w:rsidR="00A86C0B" w:rsidRPr="001D2909">
        <w:rPr>
          <w:rFonts w:ascii="Calibri" w:hAnsi="Calibri" w:cs="Calibri"/>
          <w:color w:val="000000" w:themeColor="text1"/>
        </w:rPr>
        <w:t>, 2003</w:t>
      </w:r>
      <w:r w:rsidR="00A86C0B" w:rsidRPr="001D2909">
        <w:rPr>
          <w:rFonts w:ascii="Calibri" w:hAnsi="Calibri" w:cs="Calibri"/>
        </w:rPr>
        <w:t>). Indeed</w:t>
      </w:r>
      <w:r w:rsidR="00A86C0B" w:rsidRPr="001D2909">
        <w:t xml:space="preserve">, </w:t>
      </w:r>
      <w:r w:rsidR="00A86C0B">
        <w:t>high self-esteem can have a downside, manifesting in aggressive tendencies (Baumeister, Smart, and Boden, 1996) and narcissistic traits (Campbell, Rudich, and Sedikides, 2002).</w:t>
      </w:r>
    </w:p>
    <w:p w:rsidR="00B62825" w:rsidRDefault="00B62825" w:rsidP="00A86C0B"/>
    <w:p w:rsidR="0028135F" w:rsidRDefault="0028135F" w:rsidP="00A86C0B"/>
    <w:p w:rsidR="0028135F" w:rsidRDefault="00B62825" w:rsidP="00852436">
      <w:pPr>
        <w:pStyle w:val="Heading2"/>
      </w:pPr>
      <w:r>
        <w:t>What is leadership?</w:t>
      </w:r>
      <w:r w:rsidR="00FF23A1">
        <w:t xml:space="preserve"> </w:t>
      </w:r>
    </w:p>
    <w:p w:rsidR="0028135F" w:rsidRDefault="0028135F" w:rsidP="00A86C0B"/>
    <w:p w:rsidR="00577C71" w:rsidRDefault="00577C71" w:rsidP="00A86C0B">
      <w:r>
        <w:t>The Management role in an organisation focuses on organising resources and tasks within the organisation to ensure efficiency and productivity. Management is concerned with the formal structure and processes to facilitate the smooth functioning of the hotel/company</w:t>
      </w:r>
      <w:r w:rsidR="00F02A4D">
        <w:t>, while the leadership is more concerned with people and motivation</w:t>
      </w:r>
      <w:r w:rsidR="008916DB">
        <w:t xml:space="preserve">. </w:t>
      </w:r>
      <w:r w:rsidR="00794E88">
        <w:t>Leadership is a process of inspiring and influencing individuals or teams towards the achievement of shared objectives</w:t>
      </w:r>
      <w:r w:rsidR="00AB3E65">
        <w:t xml:space="preserve"> (Leitner, 200</w:t>
      </w:r>
      <w:r w:rsidR="00686FC7">
        <w:t>4</w:t>
      </w:r>
      <w:r w:rsidR="00AB3E65">
        <w:t>)</w:t>
      </w:r>
      <w:r w:rsidR="00794E88">
        <w:t xml:space="preserve">. </w:t>
      </w:r>
      <w:r w:rsidR="009816EB">
        <w:t>This paper is concerned in establishing</w:t>
      </w:r>
      <w:r w:rsidR="00B80CDC">
        <w:t xml:space="preserve"> whether a leader with high self-esteem is able to empower and motivate their team differently than one with low self-esteem? </w:t>
      </w:r>
    </w:p>
    <w:p w:rsidR="0028135F" w:rsidRDefault="0028135F" w:rsidP="00A86C0B">
      <w:r>
        <w:t xml:space="preserve">Although leadership has been described in multiple ways, </w:t>
      </w:r>
      <w:r w:rsidR="00AA0CE2">
        <w:t>all the definitions come down to the same concept: influence.</w:t>
      </w:r>
      <w:r w:rsidR="007D23D4">
        <w:t xml:space="preserve"> Kevin Kruise</w:t>
      </w:r>
      <w:r w:rsidR="00C00E08">
        <w:t xml:space="preserve"> (2019)</w:t>
      </w:r>
      <w:r w:rsidR="007D23D4">
        <w:t xml:space="preserve"> describes the best characteris</w:t>
      </w:r>
      <w:r w:rsidR="00790470">
        <w:t>tics</w:t>
      </w:r>
      <w:r w:rsidR="007D23D4">
        <w:t xml:space="preserve"> of a leader to be </w:t>
      </w:r>
      <w:r w:rsidR="000C2DE9">
        <w:t>transparency, authenticity, fair treatment towards the team members, objective decision-making skills and car</w:t>
      </w:r>
      <w:r w:rsidR="002F06C2">
        <w:t>e</w:t>
      </w:r>
      <w:r w:rsidR="000C2DE9">
        <w:t xml:space="preserve"> for the team members. </w:t>
      </w:r>
    </w:p>
    <w:p w:rsidR="0028135F" w:rsidRDefault="0028135F" w:rsidP="00A86C0B"/>
    <w:p w:rsidR="0028135F" w:rsidRDefault="0028135F" w:rsidP="00A86C0B"/>
    <w:p w:rsidR="0028135F" w:rsidRDefault="0028135F" w:rsidP="00852436">
      <w:pPr>
        <w:pStyle w:val="Heading2"/>
      </w:pPr>
    </w:p>
    <w:p w:rsidR="00B62825" w:rsidRDefault="00FF23A1" w:rsidP="00852436">
      <w:pPr>
        <w:pStyle w:val="Heading2"/>
      </w:pPr>
      <w:r>
        <w:t xml:space="preserve">And what is a good leader? </w:t>
      </w:r>
    </w:p>
    <w:p w:rsidR="0010291F" w:rsidRDefault="0010291F" w:rsidP="00A86C0B"/>
    <w:p w:rsidR="0096019D" w:rsidRDefault="00371FD8" w:rsidP="00A86C0B">
      <w:r>
        <w:t>In the majority of the existing literature, a</w:t>
      </w:r>
      <w:r w:rsidR="0010291F">
        <w:t xml:space="preserve"> good leader is characterised through his abilities to </w:t>
      </w:r>
      <w:r w:rsidR="000E4AEC">
        <w:t>influence people.</w:t>
      </w:r>
      <w:r w:rsidR="007C0524">
        <w:t xml:space="preserve"> </w:t>
      </w:r>
      <w:r w:rsidR="005C436F">
        <w:t xml:space="preserve">A leader is described as </w:t>
      </w:r>
      <w:r w:rsidR="00852324">
        <w:t>someone who appreciates th</w:t>
      </w:r>
      <w:r w:rsidR="0092788A">
        <w:t>e v</w:t>
      </w:r>
      <w:r w:rsidR="00852324">
        <w:t>alue of</w:t>
      </w:r>
      <w:r w:rsidR="00B80CDC">
        <w:t xml:space="preserve"> </w:t>
      </w:r>
      <w:r w:rsidR="0092788A">
        <w:t>each one of his</w:t>
      </w:r>
      <w:r w:rsidR="00852324">
        <w:t xml:space="preserve"> team members a</w:t>
      </w:r>
      <w:r w:rsidR="0092788A">
        <w:t>nd</w:t>
      </w:r>
      <w:r w:rsidR="00852324">
        <w:t xml:space="preserve"> is not afraid to give credit to other people for the</w:t>
      </w:r>
      <w:r w:rsidR="0092788A">
        <w:t>ir contribution to the success</w:t>
      </w:r>
      <w:r w:rsidR="00395E21">
        <w:t xml:space="preserve"> (Lawrence, 2021)</w:t>
      </w:r>
      <w:r w:rsidR="004456A5">
        <w:t>.</w:t>
      </w:r>
      <w:r w:rsidR="009B6772">
        <w:t xml:space="preserve"> As also mentioned above, a true leader is </w:t>
      </w:r>
      <w:r w:rsidR="002802B9">
        <w:t xml:space="preserve">an authentic individual, someone who </w:t>
      </w:r>
      <w:r w:rsidR="009B6772">
        <w:t>always practic</w:t>
      </w:r>
      <w:r w:rsidR="002802B9">
        <w:t>es</w:t>
      </w:r>
      <w:r w:rsidR="009B6772">
        <w:t xml:space="preserve"> transparency, fair treatment towards his team and colleagues, </w:t>
      </w:r>
      <w:r w:rsidR="009816EB">
        <w:t>practices objective decision-making and displays a level of care for the</w:t>
      </w:r>
      <w:r w:rsidR="00AE3088">
        <w:t>ir</w:t>
      </w:r>
      <w:r w:rsidR="009816EB">
        <w:t xml:space="preserve"> team</w:t>
      </w:r>
      <w:r w:rsidR="00561A7A">
        <w:t xml:space="preserve"> (Kruise, 2019)</w:t>
      </w:r>
      <w:r w:rsidR="009816EB">
        <w:t xml:space="preserve">. </w:t>
      </w:r>
    </w:p>
    <w:p w:rsidR="000E4AEC" w:rsidRDefault="000E4AEC" w:rsidP="00A86C0B">
      <w:r>
        <w:t xml:space="preserve">A leader with </w:t>
      </w:r>
      <w:r w:rsidR="00EA1592">
        <w:t xml:space="preserve">high </w:t>
      </w:r>
      <w:r>
        <w:t>genuine self-esteem</w:t>
      </w:r>
      <w:r w:rsidR="00EA1592">
        <w:t xml:space="preserve"> </w:t>
      </w:r>
      <w:r w:rsidR="00E4275A">
        <w:t xml:space="preserve">would display confidence by admitting and featuring </w:t>
      </w:r>
      <w:r w:rsidR="00E211F7">
        <w:t xml:space="preserve">a role of facilitators rather than </w:t>
      </w:r>
      <w:r w:rsidR="00B53778">
        <w:t xml:space="preserve">trying to imply the role of sole contributor (Cohen, 2023). </w:t>
      </w:r>
    </w:p>
    <w:p w:rsidR="00B62825" w:rsidRDefault="00B62825" w:rsidP="00A86C0B"/>
    <w:p w:rsidR="00B62825" w:rsidRDefault="00B62825" w:rsidP="00A86C0B"/>
    <w:p w:rsidR="00D8196F" w:rsidRDefault="00D8196F" w:rsidP="00A86C0B"/>
    <w:p w:rsidR="00D8196F" w:rsidRDefault="00D8196F" w:rsidP="00A86C0B"/>
    <w:p w:rsidR="00D8196F" w:rsidRDefault="00D8196F" w:rsidP="00A86C0B"/>
    <w:p w:rsidR="00B62825" w:rsidRDefault="00B62825" w:rsidP="00A86C0B"/>
    <w:p w:rsidR="00A86C0B" w:rsidRDefault="00A86C0B" w:rsidP="00A86C0B">
      <w:r>
        <w:lastRenderedPageBreak/>
        <w:t>Stuart Hearn mentioned in his online article the fact that the relationship between self-esteem and performance begins to form during the childhood days, and it starts to prevail in a social environment beginning with the primary school years. Studies about self-esteem and academic achievements in students revealed that there is a strong relationship between the two, as well as other studies performed on adults discovered that the self-esteem corelation with performance continues in the adult years, therefore it impacts one’s career’s decisions and success (2019).</w:t>
      </w:r>
    </w:p>
    <w:p w:rsidR="003A3AB3" w:rsidRDefault="003A3AB3" w:rsidP="00A86C0B"/>
    <w:p w:rsidR="00852436" w:rsidRDefault="00852436" w:rsidP="00A86C0B"/>
    <w:p w:rsidR="00852436" w:rsidRDefault="00852436" w:rsidP="00A86C0B"/>
    <w:p w:rsidR="00A86C0B" w:rsidRDefault="00852436" w:rsidP="00852436">
      <w:pPr>
        <w:pStyle w:val="Heading1"/>
      </w:pPr>
      <w:r>
        <w:t xml:space="preserve">Leadership styles </w:t>
      </w:r>
    </w:p>
    <w:p w:rsidR="00852436" w:rsidRDefault="00852436" w:rsidP="00A86C0B"/>
    <w:p w:rsidR="00B01449" w:rsidRDefault="00A86C0B" w:rsidP="00A86C0B">
      <w:r>
        <w:t xml:space="preserve">The </w:t>
      </w:r>
      <w:r w:rsidR="00267EDF">
        <w:t>next chapter of this report is going to</w:t>
      </w:r>
      <w:r w:rsidR="00120671">
        <w:t xml:space="preserve"> analyse the main leadership styles</w:t>
      </w:r>
      <w:r>
        <w:t>: democratic, autocratic</w:t>
      </w:r>
      <w:r w:rsidR="006F31CD">
        <w:t xml:space="preserve">, </w:t>
      </w:r>
      <w:r w:rsidR="00E10C70">
        <w:t>laisse</w:t>
      </w:r>
      <w:r w:rsidR="00CF0393">
        <w:t>z</w:t>
      </w:r>
      <w:r w:rsidR="00E10C70">
        <w:t>-faire</w:t>
      </w:r>
      <w:r>
        <w:t xml:space="preserve"> and </w:t>
      </w:r>
      <w:r w:rsidR="00A60B69">
        <w:t>transformational</w:t>
      </w:r>
      <w:r w:rsidR="00B01449">
        <w:t xml:space="preserve">. The leadership styles </w:t>
      </w:r>
      <w:r w:rsidR="0008331E">
        <w:t>represent</w:t>
      </w:r>
      <w:r w:rsidR="00B01449">
        <w:t xml:space="preserve"> </w:t>
      </w:r>
      <w:r w:rsidR="0008331E">
        <w:t>approaches</w:t>
      </w:r>
      <w:r w:rsidR="00B01449">
        <w:t xml:space="preserve"> that </w:t>
      </w:r>
      <w:r w:rsidR="0001359D">
        <w:t>leaders</w:t>
      </w:r>
      <w:r w:rsidR="00B01449">
        <w:t xml:space="preserve"> undertake as methods to succeed or reach their cause</w:t>
      </w:r>
      <w:r w:rsidR="0001359D">
        <w:t xml:space="preserve"> (Horner, 2023)</w:t>
      </w:r>
      <w:r w:rsidR="00B01449">
        <w:t>.</w:t>
      </w:r>
    </w:p>
    <w:p w:rsidR="00A86C0B" w:rsidRDefault="00120671" w:rsidP="00A86C0B">
      <w:r>
        <w:t>The analysis</w:t>
      </w:r>
      <w:r w:rsidR="00E47023">
        <w:t xml:space="preserve"> of these styles will</w:t>
      </w:r>
      <w:r w:rsidR="00A86C0B">
        <w:t xml:space="preserve"> </w:t>
      </w:r>
      <w:r w:rsidR="00E87F4C">
        <w:t>emphasise</w:t>
      </w:r>
      <w:r w:rsidR="00A86C0B">
        <w:t xml:space="preserve"> the characteristics of high versus low self-esteem</w:t>
      </w:r>
      <w:r w:rsidR="00B01B3D">
        <w:t xml:space="preserve"> associated with each style in order to understand therefore the connection between the leader’s self-esteem and the pursue of their leadership style</w:t>
      </w:r>
      <w:r w:rsidR="00A86C0B">
        <w:t xml:space="preserve">; </w:t>
      </w:r>
      <w:r w:rsidR="00A73FD8">
        <w:t>these</w:t>
      </w:r>
      <w:r w:rsidR="00A86C0B">
        <w:t xml:space="preserve"> factors are being analysed in the desire to highlight the direct connection of the self-esteem of the leader/person adopting a particular style. The outcomes resulted from this exploration, should allow the researcher to understand the link between self-esteem and professional success</w:t>
      </w:r>
      <w:r w:rsidR="00E87F4C">
        <w:t>, and whether high self-esteem produces professional success or professional success is actually boosting the self-esteem.</w:t>
      </w:r>
    </w:p>
    <w:p w:rsidR="004C2CCE" w:rsidRDefault="004C2CCE" w:rsidP="00A86C0B"/>
    <w:p w:rsidR="00F84372" w:rsidRDefault="00F84372" w:rsidP="00A86C0B"/>
    <w:p w:rsidR="00F84372" w:rsidRDefault="00F84372" w:rsidP="00F84372">
      <w:pPr>
        <w:pStyle w:val="Heading2"/>
      </w:pPr>
      <w:r>
        <w:t xml:space="preserve">The democratic leadership </w:t>
      </w:r>
    </w:p>
    <w:p w:rsidR="00F84372" w:rsidRDefault="00F84372" w:rsidP="00A86C0B"/>
    <w:p w:rsidR="00A86C0B" w:rsidRDefault="00A86C0B" w:rsidP="00A86C0B">
      <w:r w:rsidRPr="001A6BF5">
        <w:t>The democratic leadership style, characterized by inclusivity, collaboration, and shared decision-making, holds particular relevance to the investigation of self-esteem in the context of leadership. In this style, leaders actively seek input from team members, fostering an environment where diverse perspectives are valued. This inclusiveness aligns with the positive aspects associated with high self-esteem, as individuals with a positive self-perception may thrive in settings that recognize and appreciate their contributions</w:t>
      </w:r>
      <w:r w:rsidR="00F84372">
        <w:t xml:space="preserve"> </w:t>
      </w:r>
      <w:r w:rsidR="00F84372">
        <w:t>(Pappas and Bregoli, 2016</w:t>
      </w:r>
      <w:r w:rsidR="00F84372">
        <w:t>)</w:t>
      </w:r>
      <w:r w:rsidRPr="001A6BF5">
        <w:t>. The democratic leader encourages open communication and involvement in decision-making processes, providing team members with a sense of autonomy and ownership. However, it is essential to explore potential challenges or nuances, considering that individuals with varying levels of self-esteem may respond differently to the democratic leadership approach</w:t>
      </w:r>
      <w:r>
        <w:t xml:space="preserve"> (Gastil,1994)</w:t>
      </w:r>
      <w:r w:rsidRPr="001A6BF5">
        <w:t xml:space="preserve">. By delving into how democratic leadership interacts with self-esteem, this research aims to uncover valuable insights into the impact of </w:t>
      </w:r>
      <w:r>
        <w:t>self-esteem on one’s professional success.</w:t>
      </w:r>
    </w:p>
    <w:p w:rsidR="00A86C0B" w:rsidRDefault="00A86C0B" w:rsidP="00A86C0B">
      <w:r>
        <w:lastRenderedPageBreak/>
        <w:t>The democratic leader’s concerns are directed towards both people and the task; therefore, this type of individual is considered a true leader and is more likely to complete and achieve tasks and goals (Schermerhorn, 2010).</w:t>
      </w:r>
    </w:p>
    <w:p w:rsidR="00A86C0B" w:rsidRDefault="00A86C0B" w:rsidP="00A86C0B"/>
    <w:p w:rsidR="00F84372" w:rsidRDefault="00F84372" w:rsidP="00A86C0B"/>
    <w:p w:rsidR="00F84372" w:rsidRDefault="00F84372" w:rsidP="00F84372">
      <w:pPr>
        <w:pStyle w:val="Heading2"/>
      </w:pPr>
      <w:r>
        <w:t xml:space="preserve">The autocratic leadership </w:t>
      </w:r>
    </w:p>
    <w:p w:rsidR="00F84372" w:rsidRDefault="00F84372" w:rsidP="00A86C0B"/>
    <w:p w:rsidR="00C01D3C" w:rsidRDefault="00A86C0B" w:rsidP="00A86C0B">
      <w:pPr>
        <w:rPr>
          <w:color w:val="000000" w:themeColor="text1"/>
        </w:rPr>
      </w:pPr>
      <w:r w:rsidRPr="006F31CD">
        <w:rPr>
          <w:color w:val="000000" w:themeColor="text1"/>
        </w:rPr>
        <w:t xml:space="preserve">The autocratic </w:t>
      </w:r>
      <w:r w:rsidR="00F84372">
        <w:rPr>
          <w:color w:val="000000" w:themeColor="text1"/>
        </w:rPr>
        <w:t>leadership</w:t>
      </w:r>
      <w:r w:rsidRPr="006F31CD">
        <w:rPr>
          <w:color w:val="000000" w:themeColor="text1"/>
        </w:rPr>
        <w:t xml:space="preserve"> style is characterized by a top-down approach, where decision-making is centralized within the leader, and there is limited input or involvement from subordinates. </w:t>
      </w:r>
    </w:p>
    <w:p w:rsidR="00C01D3C" w:rsidRDefault="00C01D3C" w:rsidP="00A86C0B">
      <w:pPr>
        <w:rPr>
          <w:color w:val="000000" w:themeColor="text1"/>
        </w:rPr>
      </w:pPr>
      <w:r>
        <w:rPr>
          <w:color w:val="000000" w:themeColor="text1"/>
        </w:rPr>
        <w:t xml:space="preserve">Previous studies </w:t>
      </w:r>
      <w:r w:rsidR="00520108">
        <w:rPr>
          <w:color w:val="000000" w:themeColor="text1"/>
        </w:rPr>
        <w:t xml:space="preserve">explained the relevance </w:t>
      </w:r>
      <w:r w:rsidR="007B017C">
        <w:rPr>
          <w:color w:val="000000" w:themeColor="text1"/>
        </w:rPr>
        <w:t>between</w:t>
      </w:r>
      <w:r w:rsidR="00520108">
        <w:rPr>
          <w:color w:val="000000" w:themeColor="text1"/>
        </w:rPr>
        <w:t xml:space="preserve"> self-esteem </w:t>
      </w:r>
      <w:r w:rsidR="007B017C">
        <w:rPr>
          <w:color w:val="000000" w:themeColor="text1"/>
        </w:rPr>
        <w:t>and</w:t>
      </w:r>
      <w:r w:rsidR="00792E5B">
        <w:rPr>
          <w:color w:val="000000" w:themeColor="text1"/>
        </w:rPr>
        <w:t xml:space="preserve"> this leadership style and explained that the lack of or a low self-esteem could enable someone to adopt an autocratic style. </w:t>
      </w:r>
      <w:r w:rsidR="007B017C">
        <w:rPr>
          <w:color w:val="000000" w:themeColor="text1"/>
        </w:rPr>
        <w:t xml:space="preserve">This is due to a self-threatening uncertainty </w:t>
      </w:r>
      <w:r w:rsidR="000C5D94">
        <w:rPr>
          <w:color w:val="000000" w:themeColor="text1"/>
        </w:rPr>
        <w:t>where the leader feels he is losing charge, thus he becomes motivated to regain control of the situation</w:t>
      </w:r>
      <w:r w:rsidR="00C45D7C">
        <w:rPr>
          <w:color w:val="000000" w:themeColor="text1"/>
        </w:rPr>
        <w:t xml:space="preserve"> </w:t>
      </w:r>
      <w:r w:rsidR="00C45D7C">
        <w:rPr>
          <w:color w:val="000000" w:themeColor="text1"/>
        </w:rPr>
        <w:t>(Schoel, et.al., 2011)</w:t>
      </w:r>
      <w:r w:rsidR="000C5D94">
        <w:rPr>
          <w:color w:val="000000" w:themeColor="text1"/>
        </w:rPr>
        <w:t>.</w:t>
      </w:r>
      <w:r w:rsidR="0086744C">
        <w:rPr>
          <w:color w:val="000000" w:themeColor="text1"/>
        </w:rPr>
        <w:t xml:space="preserve"> The same theory applies for</w:t>
      </w:r>
      <w:r>
        <w:rPr>
          <w:color w:val="000000" w:themeColor="text1"/>
        </w:rPr>
        <w:t xml:space="preserve"> employees </w:t>
      </w:r>
      <w:r w:rsidR="0086744C">
        <w:rPr>
          <w:color w:val="000000" w:themeColor="text1"/>
        </w:rPr>
        <w:t xml:space="preserve">– the ones </w:t>
      </w:r>
      <w:r>
        <w:rPr>
          <w:color w:val="000000" w:themeColor="text1"/>
        </w:rPr>
        <w:t xml:space="preserve">with high and stable self-esteem lean more towards a democratic style </w:t>
      </w:r>
      <w:r w:rsidR="00CA3E7B">
        <w:rPr>
          <w:color w:val="000000" w:themeColor="text1"/>
        </w:rPr>
        <w:t xml:space="preserve">in times of uncertainty </w:t>
      </w:r>
      <w:r>
        <w:rPr>
          <w:color w:val="000000" w:themeColor="text1"/>
        </w:rPr>
        <w:t xml:space="preserve">where their opinions and concerns are </w:t>
      </w:r>
      <w:r w:rsidR="00CA3E7B">
        <w:rPr>
          <w:color w:val="000000" w:themeColor="text1"/>
        </w:rPr>
        <w:t>heard</w:t>
      </w:r>
      <w:r w:rsidR="0086744C">
        <w:rPr>
          <w:color w:val="000000" w:themeColor="text1"/>
        </w:rPr>
        <w:t>; i</w:t>
      </w:r>
      <w:r w:rsidR="002A6BED">
        <w:rPr>
          <w:color w:val="000000" w:themeColor="text1"/>
        </w:rPr>
        <w:t>n contra</w:t>
      </w:r>
      <w:r w:rsidR="0086744C">
        <w:rPr>
          <w:color w:val="000000" w:themeColor="text1"/>
        </w:rPr>
        <w:t>s</w:t>
      </w:r>
      <w:r w:rsidR="002A6BED">
        <w:rPr>
          <w:color w:val="000000" w:themeColor="text1"/>
        </w:rPr>
        <w:t xml:space="preserve">t, employees who </w:t>
      </w:r>
      <w:r w:rsidR="0021223E">
        <w:rPr>
          <w:color w:val="000000" w:themeColor="text1"/>
        </w:rPr>
        <w:t xml:space="preserve">display low and unstable self-esteem would tend to </w:t>
      </w:r>
      <w:r w:rsidR="00477166">
        <w:rPr>
          <w:color w:val="000000" w:themeColor="text1"/>
        </w:rPr>
        <w:t xml:space="preserve">have more </w:t>
      </w:r>
      <w:r w:rsidR="0021223E">
        <w:rPr>
          <w:color w:val="000000" w:themeColor="text1"/>
        </w:rPr>
        <w:t xml:space="preserve">trust </w:t>
      </w:r>
      <w:r w:rsidR="005237F1">
        <w:rPr>
          <w:color w:val="000000" w:themeColor="text1"/>
        </w:rPr>
        <w:t xml:space="preserve">in </w:t>
      </w:r>
      <w:r w:rsidR="0021223E">
        <w:rPr>
          <w:color w:val="000000" w:themeColor="text1"/>
        </w:rPr>
        <w:t>the abilities of their leader than themselves, indicating more a desire towards an autocratic leadership</w:t>
      </w:r>
      <w:r w:rsidR="00F57751">
        <w:rPr>
          <w:color w:val="000000" w:themeColor="text1"/>
        </w:rPr>
        <w:t xml:space="preserve"> (Schoel, et.al., 2011)</w:t>
      </w:r>
      <w:r w:rsidR="0021223E">
        <w:rPr>
          <w:color w:val="000000" w:themeColor="text1"/>
        </w:rPr>
        <w:t xml:space="preserve">. </w:t>
      </w:r>
    </w:p>
    <w:p w:rsidR="00A86C0B" w:rsidRPr="006F31CD" w:rsidRDefault="00A86C0B" w:rsidP="00A86C0B">
      <w:pPr>
        <w:rPr>
          <w:color w:val="000000" w:themeColor="text1"/>
        </w:rPr>
      </w:pPr>
      <w:r w:rsidRPr="006F31CD">
        <w:rPr>
          <w:color w:val="000000" w:themeColor="text1"/>
        </w:rPr>
        <w:t>The autocratic leader typically exercises strict control over the decision-making process, issues directives, and expects compliance without seeking much input from the team. An autocratic leader is considered to be highly focused on the task/goal and less concerned for the members in his team, having as main goal the performance (Schermerhorn, 2010).</w:t>
      </w:r>
    </w:p>
    <w:p w:rsidR="00A86C0B" w:rsidRPr="006F31CD" w:rsidRDefault="00E50B82" w:rsidP="00A86C0B">
      <w:pPr>
        <w:rPr>
          <w:color w:val="000000" w:themeColor="text1"/>
        </w:rPr>
      </w:pPr>
      <w:r w:rsidRPr="006F31CD">
        <w:rPr>
          <w:color w:val="000000" w:themeColor="text1"/>
        </w:rPr>
        <w:t xml:space="preserve">Allen (2019) </w:t>
      </w:r>
      <w:r w:rsidR="00A86C0B" w:rsidRPr="006F31CD">
        <w:rPr>
          <w:color w:val="000000" w:themeColor="text1"/>
        </w:rPr>
        <w:t xml:space="preserve">found that people who adopt an autocratic leadership style tend to be leaders without experience who rely on the power their positions confer and may produce more harm than good to the company, as well as disturb the harmony and stability of the team members. </w:t>
      </w:r>
      <w:r w:rsidR="00FD0A10" w:rsidRPr="006F31CD">
        <w:rPr>
          <w:color w:val="000000" w:themeColor="text1"/>
        </w:rPr>
        <w:t>However, he also claims that there may be some cases where the leader is the most experienced one</w:t>
      </w:r>
      <w:r w:rsidR="00EE1AE4" w:rsidRPr="006F31CD">
        <w:rPr>
          <w:color w:val="000000" w:themeColor="text1"/>
        </w:rPr>
        <w:t xml:space="preserve"> in the team</w:t>
      </w:r>
      <w:r w:rsidR="00C67B6C" w:rsidRPr="006F31CD">
        <w:rPr>
          <w:color w:val="000000" w:themeColor="text1"/>
        </w:rPr>
        <w:t>,</w:t>
      </w:r>
      <w:r w:rsidR="00FD0A10" w:rsidRPr="006F31CD">
        <w:rPr>
          <w:color w:val="000000" w:themeColor="text1"/>
        </w:rPr>
        <w:t xml:space="preserve"> and that</w:t>
      </w:r>
      <w:r w:rsidR="005A1E2D" w:rsidRPr="006F31CD">
        <w:rPr>
          <w:color w:val="000000" w:themeColor="text1"/>
        </w:rPr>
        <w:t xml:space="preserve"> </w:t>
      </w:r>
      <w:r w:rsidR="00FD0A10" w:rsidRPr="006F31CD">
        <w:rPr>
          <w:color w:val="000000" w:themeColor="text1"/>
        </w:rPr>
        <w:t xml:space="preserve">would be a suitable case to use the autocratic style.  </w:t>
      </w:r>
      <w:r w:rsidR="0079219B" w:rsidRPr="006F31CD">
        <w:rPr>
          <w:color w:val="000000" w:themeColor="text1"/>
        </w:rPr>
        <w:t>Nonetheless, g</w:t>
      </w:r>
      <w:r w:rsidR="00A86C0B" w:rsidRPr="006F31CD">
        <w:rPr>
          <w:color w:val="000000" w:themeColor="text1"/>
        </w:rPr>
        <w:t>iven the rigidity of this style, the long-term adoption would represent a risk, as it eventually compromises the productivity of a team</w:t>
      </w:r>
      <w:r w:rsidR="00736D89" w:rsidRPr="006F31CD">
        <w:rPr>
          <w:color w:val="000000" w:themeColor="text1"/>
        </w:rPr>
        <w:t>, by making the team members feel not appreciated</w:t>
      </w:r>
      <w:r w:rsidRPr="006F31CD">
        <w:rPr>
          <w:color w:val="000000" w:themeColor="text1"/>
        </w:rPr>
        <w:t>.</w:t>
      </w:r>
    </w:p>
    <w:p w:rsidR="00A86C0B" w:rsidRPr="006F31CD" w:rsidRDefault="00A86C0B" w:rsidP="00A86C0B">
      <w:pPr>
        <w:rPr>
          <w:color w:val="000000" w:themeColor="text1"/>
        </w:rPr>
      </w:pPr>
      <w:r w:rsidRPr="006F31CD">
        <w:rPr>
          <w:color w:val="000000" w:themeColor="text1"/>
        </w:rPr>
        <w:t>However, the autocratic style is considered to be the most suitable in crisis situations, when quick and important decisions have to be made and followed strictly by all members (Amanchukwu, at.al, 2015).</w:t>
      </w:r>
    </w:p>
    <w:p w:rsidR="00A86C0B" w:rsidRDefault="00A86C0B" w:rsidP="00A86C0B"/>
    <w:p w:rsidR="00E10C70" w:rsidRDefault="00E10C70" w:rsidP="00A86C0B"/>
    <w:p w:rsidR="009359BB" w:rsidRDefault="009359BB" w:rsidP="009359BB">
      <w:pPr>
        <w:pStyle w:val="Heading2"/>
      </w:pPr>
      <w:r>
        <w:t>The laissez-faire leadership</w:t>
      </w:r>
    </w:p>
    <w:p w:rsidR="00E10C70" w:rsidRDefault="00E10C70" w:rsidP="00A86C0B"/>
    <w:p w:rsidR="00E10C70" w:rsidRDefault="00E10C70" w:rsidP="00E10C70">
      <w:r w:rsidRPr="004B7207">
        <w:t xml:space="preserve">The laissez-faire leadership style is characterized by a hands-off </w:t>
      </w:r>
      <w:r w:rsidR="00DA6517">
        <w:t xml:space="preserve">or a passive </w:t>
      </w:r>
      <w:r w:rsidRPr="004B7207">
        <w:t xml:space="preserve">approach, where leaders provide minimal guidance and intervention, allowing team members a high degree of autonomy. In a laissez-faire leadership style, leaders delegate decision-making and responsibilities to subordinates, giving them the freedom to determine how tasks should be accomplished. Unlike more directive leadership styles, laissez-faire leaders often offer little </w:t>
      </w:r>
      <w:r w:rsidRPr="004B7207">
        <w:lastRenderedPageBreak/>
        <w:t>supervision and prefer to trust their team members to manage their own work. This style is associated with promoting independence, creativity, and innovation within the team, as individuals are encouraged to take initiative and make decisions without constant oversight.</w:t>
      </w:r>
      <w:r>
        <w:t xml:space="preserve"> Some leaders adopting this management style believe that their sole role is to intervene and “save the day” when any of the team members make a mistake or any negative event occurs; however, proven the fact that they are not very present and supportive with their associates, the employees’ mistakes are directly the leader’s mistakes (Wart and Suino, 2015).</w:t>
      </w:r>
    </w:p>
    <w:p w:rsidR="00E10C70" w:rsidRDefault="00655DE5" w:rsidP="00A86C0B">
      <w:r>
        <w:t>Approaching this particular leadership style could imply both a high or a low self-esteem of the leader</w:t>
      </w:r>
      <w:r w:rsidR="00ED541A">
        <w:t xml:space="preserve">, depending of the situation. </w:t>
      </w:r>
      <w:r w:rsidR="006F216E">
        <w:t xml:space="preserve">An individual with high self-esteem that adopts this style </w:t>
      </w:r>
      <w:r w:rsidR="002866BA">
        <w:t>may</w:t>
      </w:r>
      <w:r w:rsidR="006F216E">
        <w:t xml:space="preserve"> suggest </w:t>
      </w:r>
      <w:r w:rsidR="002866BA">
        <w:t>a high level of trust in the employees</w:t>
      </w:r>
      <w:r w:rsidR="00A64979">
        <w:t>’ abilities</w:t>
      </w:r>
      <w:r w:rsidR="008F4652">
        <w:t xml:space="preserve"> as well</w:t>
      </w:r>
      <w:r w:rsidR="002866BA">
        <w:t>, therefore the outcome would be the same whether the leader or the empowered employees made the decision.</w:t>
      </w:r>
      <w:r w:rsidR="00A64979">
        <w:t xml:space="preserve"> Contrary, a leader with low self-esteem might opt for this style out of fear</w:t>
      </w:r>
      <w:r w:rsidR="00956AFE">
        <w:t xml:space="preserve"> to make big decisions and fail</w:t>
      </w:r>
      <w:r w:rsidR="00C803E2">
        <w:t xml:space="preserve">, consequently the adoption of this style would </w:t>
      </w:r>
      <w:r w:rsidR="00A752AB">
        <w:t>seem appropriate in their case</w:t>
      </w:r>
      <w:r w:rsidR="008F4652">
        <w:t>, as the responsibility would be b</w:t>
      </w:r>
      <w:r w:rsidR="00787794">
        <w:t>orne</w:t>
      </w:r>
      <w:r w:rsidR="008F4652">
        <w:t xml:space="preserve"> by the employees. </w:t>
      </w:r>
    </w:p>
    <w:p w:rsidR="00E10C70" w:rsidRDefault="00E10C70" w:rsidP="00A86C0B"/>
    <w:p w:rsidR="00E10C70" w:rsidRDefault="00E10C70" w:rsidP="00A86C0B"/>
    <w:p w:rsidR="00D748C8" w:rsidRDefault="004D6E3C" w:rsidP="0028116B">
      <w:pPr>
        <w:pStyle w:val="Heading2"/>
      </w:pPr>
      <w:r>
        <w:t xml:space="preserve">The transformational leadership </w:t>
      </w:r>
    </w:p>
    <w:p w:rsidR="00A86C0B" w:rsidRDefault="00A86C0B" w:rsidP="00A86C0B"/>
    <w:p w:rsidR="00A86C0B" w:rsidRDefault="003A59E4" w:rsidP="00A86C0B">
      <w:r w:rsidRPr="003A59E4">
        <w:t>Transformational leadership</w:t>
      </w:r>
      <w:r w:rsidR="00F65B81">
        <w:t xml:space="preserve">, as </w:t>
      </w:r>
      <w:r w:rsidR="0028116B">
        <w:t>recognised</w:t>
      </w:r>
      <w:r w:rsidR="00F65B81">
        <w:t xml:space="preserve"> by James MacGregor Burns (1978)</w:t>
      </w:r>
      <w:r>
        <w:t xml:space="preserve"> </w:t>
      </w:r>
      <w:r w:rsidRPr="003A59E4">
        <w:t>is a leadership paradigm characterized by leaders who inspire and motivate followers to transcend their own expectations and achieve heightened levels of performance</w:t>
      </w:r>
      <w:r w:rsidR="00F65B81">
        <w:t xml:space="preserve"> (East, 201</w:t>
      </w:r>
      <w:r w:rsidR="00C3544E">
        <w:t>9</w:t>
      </w:r>
      <w:r w:rsidR="00F65B81">
        <w:t>)</w:t>
      </w:r>
      <w:r w:rsidRPr="003A59E4">
        <w:t>. Rooted in charismatic influence, transformational leaders articulate a compelling vision for the future, fostering a sense of shared purpose and direction within the organization</w:t>
      </w:r>
      <w:r w:rsidR="00AC52CF">
        <w:t xml:space="preserve"> (Towler, 2019)</w:t>
      </w:r>
      <w:r w:rsidRPr="003A59E4">
        <w:t>. This leadership style emphasizes individualized consideration, whereby leaders attend to the unique needs of each follower, offering support and mentorship to facilitate personal growth. Intellectual stimulation is a hallmark of transformational leadership, encouraging creative thinking and innovation through a commitment to challenging the status quo. Empowerment and delegation of responsibilities further characteri</w:t>
      </w:r>
      <w:r w:rsidR="00745190">
        <w:t>s</w:t>
      </w:r>
      <w:r w:rsidRPr="003A59E4">
        <w:t xml:space="preserve">e this leadership style, cultivating a culture of autonomy and accountability. Ethical conduct and a focus on long-term goals contribute to the positive outcomes associated with transformational leadership, including </w:t>
      </w:r>
      <w:r w:rsidR="00745190">
        <w:t>increase</w:t>
      </w:r>
      <w:r w:rsidRPr="003A59E4">
        <w:t>d employee satisfaction, commitment, and overall organizational performance</w:t>
      </w:r>
      <w:r w:rsidR="0028116B">
        <w:t xml:space="preserve"> (Steinwart and Ziegler, 2014)</w:t>
      </w:r>
      <w:r w:rsidRPr="003A59E4">
        <w:t>. While widely acknowledged for its effectiveness, the impact of transformational leadership may vary based on contextual and situational factors.</w:t>
      </w:r>
    </w:p>
    <w:p w:rsidR="003A59E4" w:rsidRDefault="00A03321" w:rsidP="00A86C0B">
      <w:r>
        <w:t>When adopting a transformative leadership style, a ne</w:t>
      </w:r>
      <w:r w:rsidR="00BD44A8">
        <w:t>e</w:t>
      </w:r>
      <w:r>
        <w:t xml:space="preserve">d for emotional intelligence </w:t>
      </w:r>
      <w:r w:rsidR="00FE5B3D">
        <w:t>is crucial</w:t>
      </w:r>
      <w:r w:rsidR="002222AE">
        <w:t>, as mentioned above</w:t>
      </w:r>
      <w:r w:rsidR="00FE5B3D">
        <w:t>. When pursuing this style, the leader is acting as a “pathfinder” for his team</w:t>
      </w:r>
      <w:r w:rsidR="00AC2098">
        <w:t xml:space="preserve"> where he would prepare the groundwork for the success and reward the employees for achieving it</w:t>
      </w:r>
      <w:r w:rsidR="00FE5B3D">
        <w:t xml:space="preserve">, rather than </w:t>
      </w:r>
      <w:r w:rsidR="0023095D">
        <w:t xml:space="preserve">acting as </w:t>
      </w:r>
      <w:r w:rsidR="00FE5B3D">
        <w:t>a sole contributor towards the aim (</w:t>
      </w:r>
      <w:r w:rsidR="003A5D7B">
        <w:t>Porte</w:t>
      </w:r>
      <w:r w:rsidR="0001359D">
        <w:t>r</w:t>
      </w:r>
      <w:r w:rsidR="003A5D7B">
        <w:t>, et.al., 200</w:t>
      </w:r>
      <w:r w:rsidR="00DD23E0">
        <w:t>6</w:t>
      </w:r>
      <w:r w:rsidR="003A5D7B">
        <w:t>).</w:t>
      </w:r>
    </w:p>
    <w:p w:rsidR="002222AE" w:rsidRDefault="00B35303" w:rsidP="00A86C0B">
      <w:r>
        <w:t xml:space="preserve">Hu et. al., (2012) </w:t>
      </w:r>
      <w:r w:rsidR="009F687E">
        <w:t>claimed</w:t>
      </w:r>
      <w:r>
        <w:t xml:space="preserve"> </w:t>
      </w:r>
      <w:r w:rsidR="009F687E">
        <w:t xml:space="preserve">that leaders with high self-esteem </w:t>
      </w:r>
      <w:r w:rsidR="00233BBC">
        <w:t>are more likely to boost the employees’ enthusiasm, inspiration and positivity</w:t>
      </w:r>
      <w:r w:rsidR="00E560F0">
        <w:t xml:space="preserve">. </w:t>
      </w:r>
      <w:r w:rsidR="00DA1603">
        <w:t>Therefore, it is self-explanatory that a</w:t>
      </w:r>
      <w:r w:rsidR="004B1AA1">
        <w:t>n individual</w:t>
      </w:r>
      <w:r w:rsidR="00DA1603">
        <w:t xml:space="preserve"> with high self-esteem or a self-actualised person is able to enable other individuals to fulfil their potential</w:t>
      </w:r>
      <w:r w:rsidR="004B1AA1">
        <w:t xml:space="preserve"> (please see The pyramid of emotional intelligence). </w:t>
      </w:r>
    </w:p>
    <w:p w:rsidR="003A59E4" w:rsidRDefault="003A59E4" w:rsidP="00A86C0B"/>
    <w:p w:rsidR="00852436" w:rsidRDefault="00852436" w:rsidP="00A86C0B"/>
    <w:p w:rsidR="00852436" w:rsidRDefault="00852436" w:rsidP="00852436">
      <w:pPr>
        <w:pStyle w:val="Heading1"/>
      </w:pPr>
      <w:r>
        <w:lastRenderedPageBreak/>
        <w:t>Theories and how they apply in general</w:t>
      </w:r>
    </w:p>
    <w:p w:rsidR="00852436" w:rsidRDefault="00852436" w:rsidP="00A86C0B"/>
    <w:p w:rsidR="00A86C0B" w:rsidRDefault="00A86C0B" w:rsidP="00A86C0B">
      <w:r>
        <w:t xml:space="preserve">Theories such as Path-Goal Theory, </w:t>
      </w:r>
      <w:r w:rsidR="000D5E3F">
        <w:t>E</w:t>
      </w:r>
      <w:r w:rsidR="00A25A7A">
        <w:t xml:space="preserve">motional </w:t>
      </w:r>
      <w:r w:rsidR="000D5E3F">
        <w:t>I</w:t>
      </w:r>
      <w:r w:rsidR="00A25A7A">
        <w:t>ntelligence</w:t>
      </w:r>
      <w:r w:rsidR="000D5E3F">
        <w:t xml:space="preserve"> T</w:t>
      </w:r>
      <w:r w:rsidR="00A25A7A">
        <w:t xml:space="preserve">heory, </w:t>
      </w:r>
      <w:r w:rsidR="000D5E3F">
        <w:t>S</w:t>
      </w:r>
      <w:r w:rsidR="00A25A7A">
        <w:t xml:space="preserve">ociometer </w:t>
      </w:r>
      <w:r w:rsidR="000D5E3F">
        <w:t>T</w:t>
      </w:r>
      <w:r w:rsidR="00A25A7A">
        <w:t xml:space="preserve">heory, </w:t>
      </w:r>
      <w:r>
        <w:t xml:space="preserve">are going to be used to establish the differences in the leadership styles and the different characteristics of each style in the relation to self-esteem. </w:t>
      </w:r>
    </w:p>
    <w:p w:rsidR="00A86C0B" w:rsidRDefault="00A86C0B" w:rsidP="00A86C0B"/>
    <w:p w:rsidR="000D5E3F" w:rsidRDefault="000D5E3F" w:rsidP="00A86C0B"/>
    <w:p w:rsidR="000D5E3F" w:rsidRDefault="000D5E3F" w:rsidP="000D5E3F">
      <w:pPr>
        <w:pStyle w:val="Heading2"/>
      </w:pPr>
      <w:r>
        <w:t>The Path-Goal Theory</w:t>
      </w:r>
    </w:p>
    <w:p w:rsidR="000D5E3F" w:rsidRDefault="000D5E3F" w:rsidP="00A86C0B"/>
    <w:p w:rsidR="00A86C0B" w:rsidRDefault="00A86C0B" w:rsidP="00A86C0B">
      <w:r w:rsidRPr="00C72CA0">
        <w:t>The Path-Goal Theory of leadership is a leadership style and contingency theory developed by Robert House in the 197</w:t>
      </w:r>
      <w:r>
        <w:t>1</w:t>
      </w:r>
      <w:r w:rsidRPr="00C72CA0">
        <w:t>. This theory suggests that the effectiveness of a leader is contingent upon the leader's ability to enhance the performance, satisfaction, and motivation of their subordinates. According to the Path-Goal Theory, leaders can achieve this by clarifying the path to goal attainment and removing obstacles</w:t>
      </w:r>
      <w:r>
        <w:t xml:space="preserve"> (Scherer, 2023).</w:t>
      </w:r>
    </w:p>
    <w:p w:rsidR="00A86C0B" w:rsidRDefault="00A86C0B" w:rsidP="00A86C0B">
      <w:r>
        <w:t>This theory proves itself relevant to this paper as it provides insight into how leadership behaviour can influence others’ performance, satisfaction and motivation and subsequently impact self-esteem.</w:t>
      </w:r>
      <w:r w:rsidR="00A60B69">
        <w:t xml:space="preserve"> </w:t>
      </w:r>
    </w:p>
    <w:p w:rsidR="00A86C0B" w:rsidRDefault="00A86C0B" w:rsidP="00A86C0B">
      <w:r>
        <w:t xml:space="preserve">This theory is suitable for leaders who are capable of adapting their leading styles based on the needs of their team subordinates and the context of each experience. The ability to lead effectively, guide and support the team contributes to a sense of competence and accomplishment, which impacts the self-esteem as well. (Martin, 2012). </w:t>
      </w:r>
    </w:p>
    <w:p w:rsidR="00A86C0B" w:rsidRDefault="00A86C0B" w:rsidP="00A86C0B">
      <w:r>
        <w:t>E</w:t>
      </w:r>
      <w:r w:rsidRPr="00F74A37">
        <w:t xml:space="preserve">ffective leaders clarify the path to goal attainment for their subordinates. Successful goal clarification and achievement contribute to a positive work environment. When leaders see their guidance leading to the achievement of shared goals, it can positively influence their </w:t>
      </w:r>
      <w:r w:rsidR="004114F1">
        <w:t xml:space="preserve">own </w:t>
      </w:r>
      <w:r w:rsidRPr="00F74A37">
        <w:t>self-esteem. The recognition of their role in the success of their subordinates can be a source of personal accomplishment.</w:t>
      </w:r>
    </w:p>
    <w:p w:rsidR="00A86C0B" w:rsidRDefault="00A86C0B" w:rsidP="00A86C0B">
      <w:r w:rsidRPr="00F74A37">
        <w:t>Leaders following the Path-Goal Theory actively identify and remove obstacles blocking their team's success. This proactive problem-solving can contribute to a leader's sense of efficacy and effectiveness. Successfully addressing challenges in the work environment and providing support can positively impact self-esteem by reinforcing a leader's belief in their ability to navigate complexities.</w:t>
      </w:r>
    </w:p>
    <w:p w:rsidR="00A86C0B" w:rsidRDefault="00A86C0B" w:rsidP="00A86C0B">
      <w:r w:rsidRPr="00ED44F7">
        <w:t>The theory acknowledges the importance of considering individual characteristics and needs. Leaders who foster employee satisfaction through supportive behavio</w:t>
      </w:r>
      <w:r>
        <w:t>u</w:t>
      </w:r>
      <w:r w:rsidRPr="00ED44F7">
        <w:t>rs may receive positive feedback. Recognition of their role in the success and satisfaction of their subordinates can contribute to a positive self-image and self-esteem for the leader. The sense of making a positive impact on others can enhance a leader's sense of purpose and achievement</w:t>
      </w:r>
      <w:r>
        <w:t xml:space="preserve"> (Northouse, 2007).</w:t>
      </w:r>
    </w:p>
    <w:p w:rsidR="00A86C0B" w:rsidRDefault="00A86C0B" w:rsidP="00A86C0B"/>
    <w:p w:rsidR="00A86C0B" w:rsidRDefault="00A86C0B" w:rsidP="00A86C0B"/>
    <w:p w:rsidR="00E93B43" w:rsidRDefault="00E93B43" w:rsidP="00536ADA">
      <w:pPr>
        <w:pStyle w:val="Heading2"/>
      </w:pPr>
      <w:r>
        <w:t>Emotional Intelligence Theory</w:t>
      </w:r>
    </w:p>
    <w:p w:rsidR="00E93B43" w:rsidRDefault="00E93B43" w:rsidP="00A86C0B"/>
    <w:p w:rsidR="00A86C0B" w:rsidRDefault="00A86C0B" w:rsidP="00A86C0B">
      <w:r>
        <w:t xml:space="preserve">Another theory appropriate for this paper is Emotional Intelligence Theory. The concept of emotional intelligence represents the ability of one to understand and regulate their feelings </w:t>
      </w:r>
      <w:r>
        <w:lastRenderedPageBreak/>
        <w:t>and emotions and help others do so as well – was made popular by Daniel Goleman, scientific journalist, author and psychologist, and was mentioned amongst the first times in 1991 by Peter Salavoy and John Mayer in the journal Imagination, Cognition and Personality (Chan</w:t>
      </w:r>
      <w:r w:rsidR="009362DC">
        <w:t>n</w:t>
      </w:r>
      <w:r>
        <w:t>ell, 2021).</w:t>
      </w:r>
    </w:p>
    <w:p w:rsidR="00536ADA" w:rsidRDefault="00536ADA" w:rsidP="00A86C0B">
      <w:r>
        <w:t xml:space="preserve">This theory is particularly relevant to the subject of this paper as one of the main </w:t>
      </w:r>
      <w:r w:rsidR="006D5BC0">
        <w:t>qualities</w:t>
      </w:r>
      <w:r>
        <w:t xml:space="preserve"> </w:t>
      </w:r>
      <w:r w:rsidR="00200B43">
        <w:t>that make a</w:t>
      </w:r>
      <w:r>
        <w:t xml:space="preserve"> leader</w:t>
      </w:r>
      <w:r w:rsidR="00200B43">
        <w:t xml:space="preserve"> successful</w:t>
      </w:r>
      <w:r w:rsidR="0092465E">
        <w:t xml:space="preserve"> is emotional intelligence</w:t>
      </w:r>
      <w:r>
        <w:t xml:space="preserve"> (Pers, 2019)</w:t>
      </w:r>
      <w:r w:rsidR="0092465E">
        <w:t>.</w:t>
      </w:r>
    </w:p>
    <w:p w:rsidR="00A86C0B" w:rsidRDefault="00A86C0B" w:rsidP="00A86C0B">
      <w:r>
        <w:t xml:space="preserve">Goleman developed a framework made up of five elements that represent the emotional intelligence, along with a set of skills that can be developed or learnt, enabling leaders to improve this trait. </w:t>
      </w:r>
    </w:p>
    <w:p w:rsidR="00A86C0B" w:rsidRDefault="00A86C0B" w:rsidP="00A86C0B">
      <w:r>
        <w:t>The components of emotional intelligence are self-awareness, self-regulation, motivation, empathy and social skills</w:t>
      </w:r>
      <w:r w:rsidR="009B0438">
        <w:t xml:space="preserve"> (Craig, 2019)</w:t>
      </w:r>
      <w:r>
        <w:t xml:space="preserve">. </w:t>
      </w:r>
    </w:p>
    <w:p w:rsidR="00A86C0B" w:rsidRDefault="00A86C0B" w:rsidP="00A86C0B">
      <w:r>
        <w:t xml:space="preserve">Self-awareness is perceived as the ability to recognise and understand one’s own thoughts, feelings and emotions. Self-awareness allow people to realise their strengths and weaknesses, as well as comprehend how they might affect them in different situations; being mindful grants a leader to motivate, meet goals and create healthy and inclusive culture within the workplace. </w:t>
      </w:r>
    </w:p>
    <w:p w:rsidR="00A86C0B" w:rsidRDefault="00A86C0B" w:rsidP="00A86C0B">
      <w:r>
        <w:t xml:space="preserve">Self-regulation refers to the ability to keep calm in times of crisis, in order to maintain a positive and relaxed ambient in the workplace, as well as to overcome personal or individual professional challenges. </w:t>
      </w:r>
    </w:p>
    <w:p w:rsidR="00A86C0B" w:rsidRDefault="00A86C0B" w:rsidP="00A86C0B">
      <w:r>
        <w:t>The motivation element of Goleman refers to the drive one feels towards their job tasks. It discusses the intrinsic motivation which consists in enjoyment, rather than extrinsic motivators such as financial incentives or promotions.</w:t>
      </w:r>
    </w:p>
    <w:p w:rsidR="00A86C0B" w:rsidRDefault="00A86C0B" w:rsidP="00A86C0B">
      <w:r>
        <w:t xml:space="preserve">Empathy is the component that allows a leader to understand the employees concerns or issues from their perspectives and therefore make a decision with defused bias. A person with high EI </w:t>
      </w:r>
      <w:r w:rsidR="00CC3830">
        <w:t>has also the capability to</w:t>
      </w:r>
      <w:r>
        <w:t xml:space="preserve"> notice the difference between genuine and false information.</w:t>
      </w:r>
    </w:p>
    <w:p w:rsidR="00A86C0B" w:rsidRDefault="00A86C0B" w:rsidP="00A86C0B">
      <w:r>
        <w:t xml:space="preserve">The empathy is followed by the social skills factor which is helping the leader to create </w:t>
      </w:r>
      <w:r w:rsidR="009B0438">
        <w:t>rapport</w:t>
      </w:r>
      <w:r>
        <w:t xml:space="preserve"> with their teams. This includes skills such as communication and listening skills, which enable relationships to be developed between the team members and the leader (Kubala, 2022).</w:t>
      </w:r>
    </w:p>
    <w:p w:rsidR="00A86C0B" w:rsidRDefault="00A86C0B" w:rsidP="00A86C0B"/>
    <w:p w:rsidR="000F29AA" w:rsidRDefault="000F29AA" w:rsidP="00A86C0B"/>
    <w:p w:rsidR="000F29AA" w:rsidRDefault="000F29AA" w:rsidP="000F29AA">
      <w:pPr>
        <w:pStyle w:val="Heading2"/>
      </w:pPr>
      <w:r>
        <w:t>The Pyramid of Emotional Intelligence</w:t>
      </w:r>
    </w:p>
    <w:p w:rsidR="00297EEA" w:rsidRDefault="00297EEA" w:rsidP="00A86C0B"/>
    <w:p w:rsidR="00A86C0B" w:rsidRDefault="00A86C0B" w:rsidP="00A86C0B">
      <w:r>
        <w:t>The pyramid below has been designed based on concepts of interpersonal and intrapersonal intelligences of Gardner (2011), and it combines features of both the ability EI and the trait EI, where the ability discusses awareness (self and social) and management</w:t>
      </w:r>
      <w:r w:rsidR="000F29AA">
        <w:t xml:space="preserve"> and</w:t>
      </w:r>
      <w:r>
        <w:t xml:space="preserve"> the trait represents the mood associated with emotions and the ability to maintain a normal behaviour in stressful or emotional situations. </w:t>
      </w:r>
    </w:p>
    <w:p w:rsidR="00513569" w:rsidRDefault="00513569" w:rsidP="00A86C0B"/>
    <w:p w:rsidR="00A86C0B" w:rsidRDefault="00A86C0B" w:rsidP="00A86C0B">
      <w:r>
        <w:t xml:space="preserve">The first factor </w:t>
      </w:r>
      <w:r w:rsidR="001B566F">
        <w:t>discussed</w:t>
      </w:r>
      <w:r>
        <w:t xml:space="preserve"> at the bottom of the pyramid is Emotional stimuli – the multitude of information and stimuli that</w:t>
      </w:r>
      <w:r w:rsidRPr="00186FEE">
        <w:t xml:space="preserve"> </w:t>
      </w:r>
      <w:r>
        <w:t xml:space="preserve">people </w:t>
      </w:r>
      <w:r w:rsidRPr="00186FEE">
        <w:t xml:space="preserve">encounter </w:t>
      </w:r>
      <w:r>
        <w:t xml:space="preserve">in their </w:t>
      </w:r>
      <w:r w:rsidRPr="00186FEE">
        <w:t>environment. To make sense of the world and the</w:t>
      </w:r>
      <w:r>
        <w:t xml:space="preserve"> environment, people naturally categorise this information (Brosch, et.al, 2010). The direct triggering of emotions results from the processing of sensory stimuli by cognitive mechanisms (Mayer, et.al, 1990).  When an event occurs, the agent receives the sensory stimuli which are then processed by cognitive mechanisms to generate emotional stimuli corresponding to the specific emotions involved (Houwer and Hermans, 2010). </w:t>
      </w:r>
    </w:p>
    <w:p w:rsidR="00513569" w:rsidRDefault="00513569" w:rsidP="00A86C0B"/>
    <w:p w:rsidR="00513569" w:rsidRDefault="001B566F" w:rsidP="00A86C0B">
      <w:r>
        <w:t xml:space="preserve">The next layer of the pyramid talks about emotions recognition and it happens sometimes </w:t>
      </w:r>
      <w:r w:rsidR="005608D9">
        <w:t xml:space="preserve">more accurate – </w:t>
      </w:r>
      <w:r>
        <w:t>simultaneously with the first level of the pyramid</w:t>
      </w:r>
      <w:r w:rsidR="001666B0">
        <w:t>; this is the ability to recognise a</w:t>
      </w:r>
      <w:r w:rsidR="004F1CBC">
        <w:t>n emotion/</w:t>
      </w:r>
      <w:r w:rsidR="001666B0">
        <w:t>feeling while expressing it</w:t>
      </w:r>
      <w:r>
        <w:t>.</w:t>
      </w:r>
      <w:r w:rsidR="005608D9">
        <w:t xml:space="preserve"> This concept </w:t>
      </w:r>
      <w:r w:rsidR="00CD0CF1">
        <w:t>also involves</w:t>
      </w:r>
      <w:r w:rsidR="005608D9">
        <w:t xml:space="preserve"> the ability to read and understand the non-verbal communication and behaviour of the others</w:t>
      </w:r>
      <w:r w:rsidR="003B6412">
        <w:t xml:space="preserve"> (Rubin, et. Al, 2005)</w:t>
      </w:r>
      <w:r w:rsidR="005608D9">
        <w:t>.</w:t>
      </w:r>
      <w:r w:rsidR="00682D50">
        <w:t xml:space="preserve"> </w:t>
      </w:r>
    </w:p>
    <w:p w:rsidR="00513569" w:rsidRDefault="00513569" w:rsidP="00A86C0B"/>
    <w:p w:rsidR="001B566F" w:rsidRDefault="00682D50" w:rsidP="00A86C0B">
      <w:r>
        <w:t>The emotion recognition ability leads to self-awareness – the 3</w:t>
      </w:r>
      <w:r w:rsidRPr="00682D50">
        <w:rPr>
          <w:vertAlign w:val="superscript"/>
        </w:rPr>
        <w:t>rd</w:t>
      </w:r>
      <w:r>
        <w:t xml:space="preserve"> level of the pyramid</w:t>
      </w:r>
      <w:r w:rsidR="00EA5B26">
        <w:t xml:space="preserve">, which is described as the first step to develop one’s emotional intelligence. </w:t>
      </w:r>
      <w:r w:rsidR="0082339C">
        <w:t xml:space="preserve">Self-awareness </w:t>
      </w:r>
      <w:r w:rsidR="003052A6">
        <w:t xml:space="preserve">is a psychological situation where </w:t>
      </w:r>
      <w:r w:rsidR="00091F16">
        <w:t>an individual knows their traits, feelings and behaviours (Crisp and Turner, 20</w:t>
      </w:r>
      <w:r w:rsidR="00E71731">
        <w:t>20</w:t>
      </w:r>
      <w:r w:rsidR="00091F16">
        <w:t>).</w:t>
      </w:r>
      <w:r w:rsidR="003052A6">
        <w:t xml:space="preserve"> </w:t>
      </w:r>
      <w:r w:rsidR="00E450DF">
        <w:t>Self-awareness represents</w:t>
      </w:r>
      <w:r w:rsidR="00A2209B">
        <w:t xml:space="preserve"> a clear picture of one’s personality, traits, weaknesses, beliefs, motives and feelings</w:t>
      </w:r>
      <w:r w:rsidR="00956ACA">
        <w:t xml:space="preserve"> (Ferrari and Sternberg, 1998). </w:t>
      </w:r>
      <w:r w:rsidR="00E450DF">
        <w:t xml:space="preserve">A lack of self-awareness would impede a leader to acknowledge and regulate his own feelings, therefore would fail in recognising other people’s feelings too. </w:t>
      </w:r>
    </w:p>
    <w:p w:rsidR="00513569" w:rsidRDefault="00513569" w:rsidP="00A86C0B"/>
    <w:p w:rsidR="001236A3" w:rsidRDefault="001236A3" w:rsidP="00A86C0B">
      <w:r>
        <w:t xml:space="preserve">The </w:t>
      </w:r>
      <w:r w:rsidR="00385980">
        <w:t>fourth</w:t>
      </w:r>
      <w:r>
        <w:t xml:space="preserve"> level of the pyramid talks about self-management</w:t>
      </w:r>
      <w:r w:rsidR="00385980">
        <w:t xml:space="preserve">. Self-management is perceived as </w:t>
      </w:r>
      <w:r w:rsidR="007D3949">
        <w:t xml:space="preserve">a trait of a more social skilled person. It refers to the </w:t>
      </w:r>
      <w:r w:rsidR="001D55F5">
        <w:t>control people have over their reaction, which involves controlling their impulses</w:t>
      </w:r>
      <w:r w:rsidR="0029760A">
        <w:t>,</w:t>
      </w:r>
      <w:r w:rsidR="001D55F5">
        <w:t xml:space="preserve"> drive</w:t>
      </w:r>
      <w:r w:rsidR="00457F33">
        <w:t xml:space="preserve"> and feelings. </w:t>
      </w:r>
      <w:r w:rsidR="001B2026">
        <w:t xml:space="preserve">This concept claims that once one has recognised their own feelings, they are easier to be </w:t>
      </w:r>
      <w:r w:rsidR="000654A4">
        <w:t xml:space="preserve">managed. </w:t>
      </w:r>
      <w:r w:rsidR="00953AC2">
        <w:t xml:space="preserve">The theory implies that the better one becomes at self-management, the better they would be at using emotions in the right way at the right times (Sunindijo, et. al, 2007). </w:t>
      </w:r>
    </w:p>
    <w:p w:rsidR="00513569" w:rsidRDefault="00513569" w:rsidP="00A86C0B"/>
    <w:p w:rsidR="00157F35" w:rsidRDefault="00157F35" w:rsidP="00A86C0B">
      <w:r>
        <w:t xml:space="preserve">The next level up is concerned with social awareness – empathy </w:t>
      </w:r>
      <w:r w:rsidR="003C6579">
        <w:t>and</w:t>
      </w:r>
      <w:r>
        <w:t xml:space="preserve"> the discrimination of emotions</w:t>
      </w:r>
      <w:r w:rsidR="006B247F">
        <w:t>. This concept</w:t>
      </w:r>
      <w:r w:rsidR="00E01314">
        <w:t xml:space="preserve"> of social awareness</w:t>
      </w:r>
      <w:r w:rsidR="006B247F">
        <w:t xml:space="preserve"> refer</w:t>
      </w:r>
      <w:r w:rsidR="005F5037">
        <w:t>s</w:t>
      </w:r>
      <w:r w:rsidR="006B247F">
        <w:t xml:space="preserve"> to the ability of one to recognise the feelings of the people around</w:t>
      </w:r>
      <w:r w:rsidR="00194A7E">
        <w:t xml:space="preserve"> and handle their feelings, needs and concerns appropriately</w:t>
      </w:r>
      <w:r w:rsidR="007D562D">
        <w:t xml:space="preserve"> (Boyatzis, 2009).</w:t>
      </w:r>
      <w:r w:rsidR="00E01314">
        <w:t xml:space="preserve"> While social awareness aids at recognising feelings,</w:t>
      </w:r>
      <w:r w:rsidR="007D562D">
        <w:t xml:space="preserve"> e</w:t>
      </w:r>
      <w:r w:rsidR="00194A7E">
        <w:t>mpathy enables someone to view situations from other peoples’ perspectives and have an active role in their concern (</w:t>
      </w:r>
      <w:r w:rsidR="00E06875">
        <w:t>Ioannidou and Konstantikaki, 2009)</w:t>
      </w:r>
      <w:r w:rsidR="001220BF">
        <w:t>.</w:t>
      </w:r>
      <w:r w:rsidR="00A30420">
        <w:t xml:space="preserve"> The presence of </w:t>
      </w:r>
      <w:r w:rsidR="00CB4629">
        <w:t xml:space="preserve">the discrimination of emotions describes the ability of people to distinguish between different emotion and </w:t>
      </w:r>
      <w:r w:rsidR="004573F7">
        <w:t>categorise them accordingly.</w:t>
      </w:r>
    </w:p>
    <w:p w:rsidR="00A86C0B" w:rsidRDefault="00A86C0B" w:rsidP="00A86C0B">
      <w:r>
        <w:rPr>
          <w:noProof/>
        </w:rPr>
        <w:lastRenderedPageBreak/>
        <w:drawing>
          <wp:inline distT="0" distB="0" distL="0" distR="0" wp14:anchorId="5735C4EC" wp14:editId="44D07CE2">
            <wp:extent cx="5669280" cy="448558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5">
                      <a:extLst>
                        <a:ext uri="{28A0092B-C50C-407E-A947-70E740481C1C}">
                          <a14:useLocalDpi xmlns:a14="http://schemas.microsoft.com/office/drawing/2010/main" val="0"/>
                        </a:ext>
                      </a:extLst>
                    </a:blip>
                    <a:stretch>
                      <a:fillRect/>
                    </a:stretch>
                  </pic:blipFill>
                  <pic:spPr>
                    <a:xfrm>
                      <a:off x="0" y="0"/>
                      <a:ext cx="5684023" cy="4497249"/>
                    </a:xfrm>
                    <a:prstGeom prst="rect">
                      <a:avLst/>
                    </a:prstGeom>
                  </pic:spPr>
                </pic:pic>
              </a:graphicData>
            </a:graphic>
          </wp:inline>
        </w:drawing>
      </w:r>
    </w:p>
    <w:p w:rsidR="00A86C0B" w:rsidRDefault="00A86C0B" w:rsidP="00A86C0B"/>
    <w:p w:rsidR="000008D5" w:rsidRDefault="000008D5" w:rsidP="000008D5">
      <w:pPr>
        <w:jc w:val="center"/>
      </w:pPr>
      <w:r>
        <w:t>The pyramid of emotional intelligence: the nine-layer model (Drigas and Papoutsi, 2018)</w:t>
      </w:r>
    </w:p>
    <w:p w:rsidR="00A86C0B" w:rsidRDefault="00A86C0B" w:rsidP="00A86C0B"/>
    <w:p w:rsidR="00A86C0B" w:rsidRDefault="00B94E65" w:rsidP="00A86C0B">
      <w:r>
        <w:t>Social skills</w:t>
      </w:r>
      <w:r w:rsidR="00E1778C">
        <w:t xml:space="preserve"> – e</w:t>
      </w:r>
      <w:r>
        <w:t xml:space="preserve">xpertise </w:t>
      </w:r>
      <w:r w:rsidR="00E1778C">
        <w:t>i</w:t>
      </w:r>
      <w:r>
        <w:t xml:space="preserve">s the sixth </w:t>
      </w:r>
      <w:r w:rsidR="00E1778C">
        <w:t xml:space="preserve">level in the pyramid. </w:t>
      </w:r>
      <w:r w:rsidR="00D04AE1">
        <w:t>The</w:t>
      </w:r>
      <w:r w:rsidR="00E1778C">
        <w:t xml:space="preserve"> term </w:t>
      </w:r>
      <w:r w:rsidR="00D04AE1">
        <w:t xml:space="preserve">of social skills </w:t>
      </w:r>
      <w:r w:rsidR="00E1778C">
        <w:t xml:space="preserve">in emotional intelligence refers to the skills one individuals needs to hold in order to manage the other people’s emotions in interactions </w:t>
      </w:r>
      <w:r w:rsidR="00DF04D5">
        <w:t xml:space="preserve">effectively in order to achieve successful </w:t>
      </w:r>
      <w:r w:rsidR="006C6F01">
        <w:t>collaborations</w:t>
      </w:r>
      <w:r w:rsidR="00DF04D5">
        <w:t xml:space="preserve">. </w:t>
      </w:r>
      <w:r w:rsidR="00187E78">
        <w:t xml:space="preserve">These set of skills include a range of abilities such as </w:t>
      </w:r>
      <w:r w:rsidR="00D04AE1">
        <w:t xml:space="preserve">being able to understand the other individuals’ feelings and perspectives to </w:t>
      </w:r>
      <w:r w:rsidR="00080F25">
        <w:t>being a great communicator, colla</w:t>
      </w:r>
      <w:r w:rsidR="004F6970">
        <w:t>b</w:t>
      </w:r>
      <w:r w:rsidR="00080F25">
        <w:t>orator and negotiator</w:t>
      </w:r>
      <w:r w:rsidR="004F6970">
        <w:t xml:space="preserve"> (</w:t>
      </w:r>
      <w:r w:rsidR="00310A85">
        <w:t>Gresham, et. al, 2011; Schutte, et. al, 2001)</w:t>
      </w:r>
      <w:r w:rsidR="00080F25">
        <w:t>.</w:t>
      </w:r>
    </w:p>
    <w:p w:rsidR="00087337" w:rsidRDefault="00891349" w:rsidP="00087337">
      <w:r>
        <w:t>Based on Boyatzis et. al., (2000), social skills include majority of the factors that describe a great leader: influence, developing others, communication, change catalyst, conflict management, collaboration, team work, building bonds and relationships, as well as leadership.</w:t>
      </w:r>
    </w:p>
    <w:p w:rsidR="00B94E65" w:rsidRDefault="00087337" w:rsidP="00087337">
      <w:r>
        <w:t>Expertise in emotions refers to the proficiency in enhancing sensitivity to emotional cues and dynamics. It encompasses the ability not only to accurately assess the relevance of emotional factors in negotiation scenarios but also to strategically navigate and reveal one's own by others, demonstrating a nuanced and strategic approach to emotional intelligence in various situations</w:t>
      </w:r>
      <w:r>
        <w:t xml:space="preserve"> (Potworowski and Kopelman, 2007)</w:t>
      </w:r>
      <w:r>
        <w:t>.</w:t>
      </w:r>
    </w:p>
    <w:p w:rsidR="00513569" w:rsidRDefault="00513569" w:rsidP="00087337"/>
    <w:p w:rsidR="00B94E65" w:rsidRDefault="00CC19AB" w:rsidP="00A86C0B">
      <w:r>
        <w:t>Once all the previous levels have been gratified, an individual is consider</w:t>
      </w:r>
      <w:r w:rsidR="00513569">
        <w:t>ed</w:t>
      </w:r>
      <w:r>
        <w:t xml:space="preserve"> to have reached to top level of Maslow’s Hierarchy of Needs</w:t>
      </w:r>
      <w:r w:rsidR="001657E5">
        <w:t xml:space="preserve"> – Self-actualisat</w:t>
      </w:r>
      <w:r w:rsidR="00A23881">
        <w:t>i</w:t>
      </w:r>
      <w:r w:rsidR="001657E5">
        <w:t xml:space="preserve">on. </w:t>
      </w:r>
      <w:r w:rsidR="009D162C">
        <w:t xml:space="preserve">As described by the author of the </w:t>
      </w:r>
      <w:r w:rsidR="009D162C">
        <w:lastRenderedPageBreak/>
        <w:t>theory, self-actualisation refers to the realisation of one’s potential</w:t>
      </w:r>
      <w:r w:rsidR="00CC7C41">
        <w:t xml:space="preserve">, </w:t>
      </w:r>
      <w:r w:rsidR="00ED0387">
        <w:t xml:space="preserve">pursuing personal development and </w:t>
      </w:r>
      <w:r w:rsidR="00D16ACC">
        <w:t>self-fulfilment</w:t>
      </w:r>
      <w:r w:rsidR="00476828">
        <w:t xml:space="preserve"> (Maslow, 1954, 1962).</w:t>
      </w:r>
      <w:r w:rsidR="00324B93">
        <w:t xml:space="preserve"> </w:t>
      </w:r>
      <w:r w:rsidR="003D342A">
        <w:t>However, Hoffman (1988) noted that self-actualisation is not an achieved state, but rather a continuous process</w:t>
      </w:r>
      <w:r w:rsidR="007C4D9A">
        <w:t xml:space="preserve"> of becoming. </w:t>
      </w:r>
    </w:p>
    <w:p w:rsidR="00520D0F" w:rsidRDefault="00520D0F" w:rsidP="00A86C0B">
      <w:r>
        <w:t>As self-actualisation is presented as one of the most important components of Emotional Intelligence, Reuven Bar-On emphasised the connection between the two</w:t>
      </w:r>
      <w:r w:rsidR="0054519D">
        <w:t>. Based on his findings, one individual could only ever reach the self-actualisation phase after previously having met all the emotional and social needs</w:t>
      </w:r>
      <w:r w:rsidR="00466D3E">
        <w:t xml:space="preserve"> (Bar-On, 2001)</w:t>
      </w:r>
      <w:r w:rsidR="0054519D">
        <w:t xml:space="preserve">. </w:t>
      </w:r>
      <w:r w:rsidR="00111F44">
        <w:t>He also highlighted the fact that self-actualisers’ attitude towards the world is always an empathic and positive one, thus cultivating the universality of emotions; this implies that an individual who has emotional intelligence in one culture, is probable to have emotional intelligence in other culture as well</w:t>
      </w:r>
      <w:r w:rsidR="00EA60C6">
        <w:t xml:space="preserve"> </w:t>
      </w:r>
    </w:p>
    <w:p w:rsidR="00B94E65" w:rsidRDefault="00466D3E" w:rsidP="00A86C0B">
      <w:r>
        <w:t>(Lutz and White, 1986)</w:t>
      </w:r>
      <w:r w:rsidR="000012CA">
        <w:t>.</w:t>
      </w:r>
    </w:p>
    <w:p w:rsidR="00AE509E" w:rsidRDefault="00AE509E" w:rsidP="00A86C0B"/>
    <w:p w:rsidR="00AE509E" w:rsidRDefault="00AE509E" w:rsidP="00A86C0B">
      <w:r>
        <w:t>Transcende</w:t>
      </w:r>
      <w:r w:rsidR="004264C2">
        <w:t>nce</w:t>
      </w:r>
      <w:r>
        <w:t xml:space="preserve"> is the </w:t>
      </w:r>
      <w:r w:rsidR="000846B0">
        <w:t>next level proposed in the pyrami</w:t>
      </w:r>
      <w:r w:rsidR="00FE4CC9">
        <w:t>d and it implies that once on</w:t>
      </w:r>
      <w:r w:rsidR="00225ACD">
        <w:t>e</w:t>
      </w:r>
      <w:r w:rsidR="00FE4CC9">
        <w:t xml:space="preserve"> individual reached self-actualisation, </w:t>
      </w:r>
      <w:r w:rsidR="00225ACD">
        <w:t>they are now able to help another individual self-actualise and fulfil their potential</w:t>
      </w:r>
      <w:r w:rsidR="00155A7D">
        <w:t xml:space="preserve"> (Huitt and Hummel, 2004)</w:t>
      </w:r>
      <w:r w:rsidR="00225ACD">
        <w:t xml:space="preserve">. </w:t>
      </w:r>
      <w:r w:rsidR="00D96025">
        <w:t>This level represents a higher state of consciousness (Maslow, 1971)</w:t>
      </w:r>
      <w:r w:rsidR="00B41F2B">
        <w:t xml:space="preserve"> and is tightly related with self-esteem, emotional well-being and </w:t>
      </w:r>
      <w:r w:rsidR="0050154A">
        <w:t>global empathy</w:t>
      </w:r>
      <w:r w:rsidR="00B41F2B">
        <w:t xml:space="preserve"> (Van Cappellen and Rim, 2014).</w:t>
      </w:r>
      <w:r w:rsidR="003E12BF">
        <w:t xml:space="preserve"> </w:t>
      </w:r>
    </w:p>
    <w:p w:rsidR="003E12BF" w:rsidRDefault="003E12BF" w:rsidP="00A86C0B">
      <w:r>
        <w:t>Transcendence can be exp</w:t>
      </w:r>
      <w:r w:rsidR="00526A0F">
        <w:t>ressed</w:t>
      </w:r>
      <w:r>
        <w:t xml:space="preserve"> in multiple ways </w:t>
      </w:r>
      <w:r w:rsidR="00526A0F">
        <w:t>and it denotes a higher sense of meaning and relevance to others and to the world (Venter, 2017).</w:t>
      </w:r>
    </w:p>
    <w:p w:rsidR="00520D0F" w:rsidRDefault="00520D0F" w:rsidP="00A86C0B"/>
    <w:p w:rsidR="00520D0F" w:rsidRDefault="004C547B" w:rsidP="00A86C0B">
      <w:r>
        <w:t>Moving up – the top of the pyramid is represented by emotional unity</w:t>
      </w:r>
      <w:r w:rsidR="00715646">
        <w:t xml:space="preserve"> which signifies an intentionally positive </w:t>
      </w:r>
      <w:r w:rsidR="00D42844">
        <w:t xml:space="preserve">oriented dynamic. Emotional unity </w:t>
      </w:r>
      <w:r w:rsidR="00993F36">
        <w:t>is an internal harmony where the individual feels that he</w:t>
      </w:r>
      <w:r w:rsidR="00AE6273">
        <w:t>/she</w:t>
      </w:r>
      <w:r w:rsidR="00993F36">
        <w:t xml:space="preserve"> is in charge or control of the situation/scenario they are in </w:t>
      </w:r>
      <w:r w:rsidR="00AE6273">
        <w:t>(Biela, 2014).</w:t>
      </w:r>
      <w:r w:rsidR="001E3978">
        <w:t xml:space="preserve"> It is also described as an interconnection and unity with everything, a state of </w:t>
      </w:r>
      <w:r w:rsidR="00AF7829">
        <w:t xml:space="preserve">intense </w:t>
      </w:r>
      <w:r w:rsidR="001E3978">
        <w:t>peace</w:t>
      </w:r>
      <w:r w:rsidR="00AF7829">
        <w:t xml:space="preserve"> and</w:t>
      </w:r>
      <w:r w:rsidR="001E3978">
        <w:t xml:space="preserve"> joy</w:t>
      </w:r>
      <w:r w:rsidR="00AF7829">
        <w:t>, prosperity and a consciousness of ultimate truth</w:t>
      </w:r>
      <w:r w:rsidR="004A1775">
        <w:t xml:space="preserve"> (</w:t>
      </w:r>
      <w:r w:rsidR="004A1775" w:rsidRPr="004A1775">
        <w:t>Kristj</w:t>
      </w:r>
      <w:r w:rsidR="004A1775">
        <w:t>a</w:t>
      </w:r>
      <w:r w:rsidR="004A1775" w:rsidRPr="004A1775">
        <w:t>nsson</w:t>
      </w:r>
      <w:r w:rsidR="004A1775">
        <w:t>, 2016).</w:t>
      </w:r>
    </w:p>
    <w:p w:rsidR="004C547B" w:rsidRDefault="0031600F" w:rsidP="00A86C0B">
      <w:r>
        <w:t>Drigas and Papoutsi (2018) explained that “</w:t>
      </w:r>
      <w:r w:rsidRPr="0031600F">
        <w:t>Emotional unity emanates humility and empathy that bears with the imperfections of the other</w:t>
      </w:r>
      <w:r>
        <w:t xml:space="preserve">”. </w:t>
      </w:r>
    </w:p>
    <w:p w:rsidR="004C547B" w:rsidRDefault="004C547B" w:rsidP="00A86C0B"/>
    <w:p w:rsidR="00B94E65" w:rsidRDefault="00B94E65" w:rsidP="00A86C0B"/>
    <w:p w:rsidR="00A86C0B" w:rsidRDefault="00A86C0B" w:rsidP="00A86C0B">
      <w:r>
        <w:t xml:space="preserve">In order to establish self-esteem, Maslow’s </w:t>
      </w:r>
      <w:r w:rsidR="00FB0A32">
        <w:t>H</w:t>
      </w:r>
      <w:r>
        <w:t xml:space="preserve">ierarchy of </w:t>
      </w:r>
      <w:r w:rsidR="00FB0A32">
        <w:t>N</w:t>
      </w:r>
      <w:r>
        <w:t xml:space="preserve">eeds (1981) is a suitable tool that had been used for decades in the psychological analysis. Therefore, this theory is claiming that individuals </w:t>
      </w:r>
      <w:r w:rsidR="00C34BCC">
        <w:t xml:space="preserve">start from the bottom of the pyramid and </w:t>
      </w:r>
      <w:r>
        <w:t>ascend from one need once it has been satisfied onto the next one in the pyramid. The hierarchy starts with the basic physiological needs such as food and shelter, going on to the next level of the pyramid which looks at the needs of security and belongingness, onto self-esteem needs and peaking with the need of self-actualisation; this theory aids in the understanding of the human’ needs psychology.</w:t>
      </w:r>
    </w:p>
    <w:p w:rsidR="00A86C0B" w:rsidRDefault="00A86C0B" w:rsidP="00A86C0B"/>
    <w:p w:rsidR="00A86C0B" w:rsidRDefault="00A86C0B" w:rsidP="00A86C0B"/>
    <w:p w:rsidR="00A86C0B" w:rsidRDefault="00A86C0B" w:rsidP="00A86C0B"/>
    <w:p w:rsidR="00A86C0B" w:rsidRDefault="00A86C0B" w:rsidP="00A86C0B">
      <w:r>
        <w:t xml:space="preserve">It is also to be noted that sometimes leadership styles could also be dictated by the industry or organisation, thus leaving the leader experiencing these particular circumstances with not much flexibility in the way they manage their staff. </w:t>
      </w:r>
    </w:p>
    <w:p w:rsidR="00A86C0B" w:rsidRDefault="00A86C0B" w:rsidP="00A86C0B"/>
    <w:p w:rsidR="008506FC" w:rsidRDefault="008506FC" w:rsidP="00A86C0B"/>
    <w:p w:rsidR="008506FC" w:rsidRDefault="008506FC" w:rsidP="00A86C0B">
      <w:r>
        <w:lastRenderedPageBreak/>
        <w:t xml:space="preserve">Part 2: </w:t>
      </w:r>
    </w:p>
    <w:p w:rsidR="00A86C0B" w:rsidRDefault="00852436" w:rsidP="00852436">
      <w:pPr>
        <w:pStyle w:val="Heading1"/>
      </w:pPr>
      <w:r>
        <w:t xml:space="preserve">Nowadays leaders’ analysis </w:t>
      </w:r>
    </w:p>
    <w:p w:rsidR="002B0C98" w:rsidRDefault="002B0C98" w:rsidP="00A86C0B"/>
    <w:p w:rsidR="002B0C98" w:rsidRDefault="002B0C98" w:rsidP="002B0C98"/>
    <w:p w:rsidR="002B0C98" w:rsidRDefault="002B0C98" w:rsidP="002B0C98">
      <w:r>
        <w:t>Taking this as a reference point, this paper is going to look into some of the most successful nowadays leaders (in terms of career success) such as: Elon Musk</w:t>
      </w:r>
      <w:r w:rsidR="0044722A">
        <w:t>,</w:t>
      </w:r>
      <w:r>
        <w:t xml:space="preserve"> Steve</w:t>
      </w:r>
      <w:r w:rsidR="0044722A">
        <w:t xml:space="preserve"> Jobs and Bill Gates</w:t>
      </w:r>
      <w:r>
        <w:t xml:space="preserve"> and it will analyse their behaviours in order to understand </w:t>
      </w:r>
      <w:r w:rsidR="00FB1EC2">
        <w:t xml:space="preserve">their self-esteem levels </w:t>
      </w:r>
      <w:r>
        <w:t xml:space="preserve">and emphasise their leadership styles and try to see how are their leadership approaches interconnected with their self-esteem. </w:t>
      </w:r>
    </w:p>
    <w:p w:rsidR="00E85B20" w:rsidRDefault="00E85B20" w:rsidP="002B0C98"/>
    <w:p w:rsidR="00E85B20" w:rsidRDefault="00E85B20" w:rsidP="002B0C98"/>
    <w:p w:rsidR="00FB1EC2" w:rsidRDefault="00E85B20" w:rsidP="002B0C98">
      <w:r>
        <w:t xml:space="preserve">An interesting fact about the leaders mentioned above is that although Elon Musk had pursued </w:t>
      </w:r>
      <w:r w:rsidR="00E56FA9">
        <w:t>a</w:t>
      </w:r>
      <w:r>
        <w:t xml:space="preserve"> university and got a bachelor’s degree in physics and economics</w:t>
      </w:r>
      <w:r w:rsidR="009E313E">
        <w:t>, he did not study any further</w:t>
      </w:r>
      <w:r>
        <w:t xml:space="preserve"> (Gregersen, 2024), </w:t>
      </w:r>
      <w:r w:rsidR="009E313E">
        <w:t xml:space="preserve">and </w:t>
      </w:r>
      <w:r>
        <w:t>none of Steve Jobs nor Bill Gates had ever completed a degree (</w:t>
      </w:r>
      <w:r w:rsidR="0071449C">
        <w:t xml:space="preserve">Levy, 2024; </w:t>
      </w:r>
      <w:r w:rsidR="00247A53">
        <w:t>Dennon, 2022</w:t>
      </w:r>
      <w:r w:rsidR="0071449C">
        <w:t>)</w:t>
      </w:r>
      <w:r w:rsidR="00E56FA9">
        <w:t>, fact that raise the question of whether th</w:t>
      </w:r>
      <w:r w:rsidR="00467570">
        <w:t>e</w:t>
      </w:r>
      <w:r w:rsidR="00E56FA9">
        <w:t xml:space="preserve"> leadership is innate or it is studied</w:t>
      </w:r>
      <w:r w:rsidR="00AA4AA1">
        <w:t xml:space="preserve"> (Grady et.al., </w:t>
      </w:r>
      <w:r w:rsidR="00E56FA9">
        <w:t xml:space="preserve"> </w:t>
      </w:r>
    </w:p>
    <w:p w:rsidR="00467570" w:rsidRDefault="00467570" w:rsidP="002B0C98"/>
    <w:p w:rsidR="002B0C98" w:rsidRDefault="002B0C98" w:rsidP="002B0C98">
      <w:r>
        <w:t xml:space="preserve">There is no doubt that </w:t>
      </w:r>
      <w:r w:rsidR="00467570">
        <w:t>all three</w:t>
      </w:r>
      <w:r>
        <w:t xml:space="preserve"> mentioned above are geniuses</w:t>
      </w:r>
      <w:r w:rsidR="00467570">
        <w:t>, fact that would grant them success</w:t>
      </w:r>
      <w:r>
        <w:t xml:space="preserve">. However, based on New York Times, none of them have highly developed interpersonal skills, hence there were reports of them treating their employees poorly and disrespectfully. Steve Jobs has been </w:t>
      </w:r>
      <w:r w:rsidR="00DC4E28">
        <w:t>described</w:t>
      </w:r>
      <w:r>
        <w:t xml:space="preserve"> for his short temper towards the employees and people who fell short to meet his expectations. A</w:t>
      </w:r>
      <w:r w:rsidR="00DC4E28">
        <w:t>n example</w:t>
      </w:r>
      <w:r>
        <w:t xml:space="preserve"> </w:t>
      </w:r>
      <w:r w:rsidR="00DC4E28">
        <w:t>dated</w:t>
      </w:r>
      <w:r>
        <w:t xml:space="preserve"> back in 2008 </w:t>
      </w:r>
      <w:r w:rsidR="00DC4E28">
        <w:t xml:space="preserve">happened </w:t>
      </w:r>
      <w:r>
        <w:t>when an online service, MobileMe, created by Apple was not working up to Job’s expectations and his reaction was</w:t>
      </w:r>
      <w:r w:rsidR="00DC4E28">
        <w:t xml:space="preserve"> claimed to be</w:t>
      </w:r>
      <w:r>
        <w:t xml:space="preserve"> negative and furious towards his team (Viticci, 2011). Jobs explained his behaviour by claiming he felt responsible to push people to exceed their limits, and that a impetuous environment can create room for amazing ideas (Liu,et.al, 2021). He seemed at times </w:t>
      </w:r>
      <w:r w:rsidR="00DC4E28">
        <w:t>extremely</w:t>
      </w:r>
      <w:r>
        <w:t xml:space="preserve"> captivated by his ideas and visions, that did not give much credit or importance to his employees nor to the societal rules. </w:t>
      </w:r>
    </w:p>
    <w:p w:rsidR="00E85B20" w:rsidRDefault="00E85B20" w:rsidP="002B0C98">
      <w:r>
        <w:t xml:space="preserve">However, Steve Jobs </w:t>
      </w:r>
      <w:r w:rsidR="00F57152">
        <w:t xml:space="preserve">– </w:t>
      </w:r>
      <w:r>
        <w:t>recognised as one of the best leader</w:t>
      </w:r>
      <w:r w:rsidR="009E313E">
        <w:t>s</w:t>
      </w:r>
      <w:r>
        <w:t xml:space="preserve"> of our days </w:t>
      </w:r>
      <w:r w:rsidR="00F57152">
        <w:t>is depicted in an extreme different</w:t>
      </w:r>
      <w:r w:rsidR="009E313E">
        <w:t xml:space="preserve"> portrayal in Jay Elliot’s book than the one described above. </w:t>
      </w:r>
      <w:r w:rsidR="00CA6D2F">
        <w:t>Elliot</w:t>
      </w:r>
      <w:r w:rsidR="00881C00">
        <w:t xml:space="preserve"> – who was himself Senior Vice President of Apple Computers – </w:t>
      </w:r>
      <w:r w:rsidR="00CA6D2F">
        <w:t xml:space="preserve">describes Jobs as a transformational leader who was looking for innovative ways to motivate and inspire his employees, </w:t>
      </w:r>
      <w:r w:rsidR="00204717">
        <w:t>relating as an example an off-site gathering Jobs requested on the Pajaro Dunse Resort on the Pacific Ocean</w:t>
      </w:r>
      <w:r w:rsidR="00A54670">
        <w:t xml:space="preserve"> (Elliot, 2012). </w:t>
      </w:r>
    </w:p>
    <w:p w:rsidR="00E85B20" w:rsidRDefault="00E85B20" w:rsidP="002B0C98"/>
    <w:p w:rsidR="00E85B20" w:rsidRDefault="009C0C7A" w:rsidP="002B0C98">
      <w:r>
        <w:t xml:space="preserve">Talking Bill Gates’ example of a leader, he is described as a visionary and transformational leader. Gates explained how he was always passionate about computers, thus he decided to withdraw from school and pursue his own dream, act that later on proved to be a historical </w:t>
      </w:r>
      <w:r w:rsidR="00B62BB1">
        <w:t>foundation for the nowadays tech</w:t>
      </w:r>
      <w:r w:rsidR="00AA4549">
        <w:t>nology</w:t>
      </w:r>
      <w:r w:rsidR="008E5488">
        <w:t xml:space="preserve"> (Prabhakaran, 2024</w:t>
      </w:r>
      <w:r w:rsidR="001B41D5">
        <w:t>; Rampton, 2014</w:t>
      </w:r>
      <w:r w:rsidR="008E5488">
        <w:t>).</w:t>
      </w:r>
      <w:r w:rsidR="006D23A1">
        <w:t xml:space="preserve"> </w:t>
      </w:r>
    </w:p>
    <w:p w:rsidR="00167D0C" w:rsidRDefault="00167D0C" w:rsidP="002B0C98">
      <w:r>
        <w:t xml:space="preserve">However, at the beginning of his leadership journey, existing literature mentions that Gates had a completely different attitude towards </w:t>
      </w:r>
      <w:r w:rsidR="00AA6128">
        <w:t>his employees and that he</w:t>
      </w:r>
      <w:r w:rsidR="008F6DD9">
        <w:t xml:space="preserve"> mostly</w:t>
      </w:r>
      <w:r w:rsidR="00AA6128">
        <w:t xml:space="preserve"> used to adopt a</w:t>
      </w:r>
      <w:r w:rsidR="00841FC4">
        <w:t>n</w:t>
      </w:r>
      <w:r w:rsidR="00AA6128">
        <w:t xml:space="preserve"> autocratic </w:t>
      </w:r>
      <w:r w:rsidR="008F6DD9">
        <w:t>leadership style, leading to a hostile and uncomfortable environment in work (Wallace and Erickson, 1993).</w:t>
      </w:r>
      <w:r w:rsidR="00D44F65">
        <w:t xml:space="preserve"> He understood instinctively that the start-up of his business </w:t>
      </w:r>
      <w:r w:rsidR="00D44F65">
        <w:lastRenderedPageBreak/>
        <w:t>would require an autocratic approach, given also the fact that when he</w:t>
      </w:r>
      <w:r w:rsidR="00CB396A">
        <w:t xml:space="preserve"> started</w:t>
      </w:r>
      <w:r w:rsidR="00D44F65">
        <w:t xml:space="preserve"> studying </w:t>
      </w:r>
      <w:r w:rsidR="00CB396A">
        <w:t xml:space="preserve">computers, they weren’t even presented as a recognised subject in schools (Smith, 2022). </w:t>
      </w:r>
    </w:p>
    <w:p w:rsidR="00FA6E58" w:rsidRDefault="00A900C2" w:rsidP="002B0C98">
      <w:r>
        <w:t xml:space="preserve">Therefore, considering the traits of an autocratic leader, the study can conclude that Gates recognised the factors that would enable his business to become successful as a crisis/emergency situation </w:t>
      </w:r>
      <w:r w:rsidR="004B71D4">
        <w:t>and took the charge as</w:t>
      </w:r>
      <w:r>
        <w:t xml:space="preserve"> the most experiment</w:t>
      </w:r>
      <w:r w:rsidR="008561B7">
        <w:t>ed</w:t>
      </w:r>
      <w:r>
        <w:t xml:space="preserve"> person </w:t>
      </w:r>
      <w:r w:rsidR="008561B7">
        <w:t>i</w:t>
      </w:r>
      <w:r w:rsidR="004B71D4">
        <w:t>n his given situation</w:t>
      </w:r>
      <w:r w:rsidR="00F45C27">
        <w:t xml:space="preserve"> and was involved in all significant decision</w:t>
      </w:r>
      <w:r w:rsidR="00FF4C1A">
        <w:t>s</w:t>
      </w:r>
      <w:r w:rsidR="00D176AA">
        <w:t xml:space="preserve"> (Wagner and Hollenbeck, 2009)</w:t>
      </w:r>
      <w:r w:rsidR="008561B7">
        <w:t>.</w:t>
      </w:r>
      <w:r w:rsidR="00893BF5">
        <w:t xml:space="preserve"> However, </w:t>
      </w:r>
      <w:r w:rsidR="00EE595A">
        <w:t>Gates understood the needs of the people and the industry, th</w:t>
      </w:r>
      <w:r w:rsidR="00487979">
        <w:t>u</w:t>
      </w:r>
      <w:r w:rsidR="00EE595A">
        <w:t>s having changed</w:t>
      </w:r>
      <w:r w:rsidR="00893BF5">
        <w:t xml:space="preserve"> his leadership style </w:t>
      </w:r>
      <w:r w:rsidR="00487979">
        <w:t>and</w:t>
      </w:r>
      <w:r w:rsidR="00893BF5">
        <w:t xml:space="preserve"> adapt over time</w:t>
      </w:r>
      <w:r w:rsidR="00BD3619">
        <w:t xml:space="preserve"> to a transformational leadership style</w:t>
      </w:r>
      <w:r w:rsidR="00893BF5">
        <w:t>, based on the organisational needs, industry trends, etc.</w:t>
      </w:r>
    </w:p>
    <w:p w:rsidR="00FA6E58" w:rsidRDefault="00FA6E58" w:rsidP="002B0C98">
      <w:r>
        <w:t xml:space="preserve">As an effective leader, it is vital to </w:t>
      </w:r>
      <w:r w:rsidR="00C9298C">
        <w:t>foresee the employees’ needs and keep them intellectually stimulated, inspired and motivated</w:t>
      </w:r>
      <w:r w:rsidR="00BD3619">
        <w:t xml:space="preserve"> (</w:t>
      </w:r>
      <w:r w:rsidR="0042279E">
        <w:t>Guah, 2021)</w:t>
      </w:r>
      <w:r w:rsidR="00B020B6">
        <w:t>.</w:t>
      </w:r>
    </w:p>
    <w:p w:rsidR="00841FC4" w:rsidRDefault="00841FC4" w:rsidP="002B0C98"/>
    <w:p w:rsidR="002B0C98" w:rsidRDefault="002B0C98" w:rsidP="002B0C98">
      <w:r>
        <w:t>Elon Musk – the owner of Tesla, SpaceX and X (Twitter)</w:t>
      </w:r>
      <w:r w:rsidR="00841FC4">
        <w:t xml:space="preserve"> is another famous leader of our days who has enormous success in business, but seems to lack some social skills</w:t>
      </w:r>
      <w:r>
        <w:t>. The Guardian writes about Elon Musk’s employee that they feel neglected and feel treated like collateral damage, given the immense promises their leader makes to the shareholders, customers and even to the employees themselves</w:t>
      </w:r>
      <w:r w:rsidR="0026091C">
        <w:t xml:space="preserve"> (Wong, 2018)</w:t>
      </w:r>
      <w:r>
        <w:t xml:space="preserve">. </w:t>
      </w:r>
    </w:p>
    <w:p w:rsidR="002B0C98" w:rsidRDefault="002B0C98" w:rsidP="002B0C98">
      <w:r>
        <w:t xml:space="preserve">It is to be considered that Musk himself declared during </w:t>
      </w:r>
      <w:r w:rsidR="000743AD">
        <w:t xml:space="preserve">a </w:t>
      </w:r>
      <w:r>
        <w:t xml:space="preserve">TED2022 conference in Vancouver, Canada, that he suffers of Asperger’s syndrome, a disorder of the autism spectrum. He also mentioned that growing up “the social cues were not intuitive” (King, 2022), </w:t>
      </w:r>
      <w:r w:rsidR="000743AD">
        <w:t xml:space="preserve">understanding </w:t>
      </w:r>
      <w:r>
        <w:t xml:space="preserve">therefore </w:t>
      </w:r>
      <w:r w:rsidR="000743AD">
        <w:t>how this factor could impact his</w:t>
      </w:r>
      <w:r>
        <w:t xml:space="preserve"> low interpersonal skills set</w:t>
      </w:r>
      <w:r w:rsidR="00D9231C">
        <w:t xml:space="preserve">, and how this consequently would affect his leadership style. </w:t>
      </w:r>
    </w:p>
    <w:p w:rsidR="002B0C98" w:rsidRDefault="002B0C98" w:rsidP="002B0C98">
      <w:r>
        <w:t>Moreover, six of the employees of Tesla interviewed by The Guardian have been injured during work, and none of them had met Elon in person, as per his mentions to his employees in a personal email which he sent them after the 2017 May investigations on the safety of his factories, in order to express his concerns and care towards his staff; Musk also claimed that he would take the employee place on the line and perform the same job, in the hope to understand where it could be a fault and how it could be improved. Although these facts reinforce a bad reputation that he somewhat created as a leader, a Tesla spokesman deemed all the employees’ words to be untrue and claimed that Musk had actually met many times with injured employees and is many times working side by side with them in the factory (Wong, 2018).</w:t>
      </w:r>
    </w:p>
    <w:p w:rsidR="002B0C98" w:rsidRDefault="00D30336" w:rsidP="002B0C98">
      <w:r>
        <w:t>An example of Musk’s leadership approaches is related to the</w:t>
      </w:r>
      <w:r w:rsidR="002B0C98">
        <w:t xml:space="preserve"> latest </w:t>
      </w:r>
      <w:r>
        <w:t xml:space="preserve">of his </w:t>
      </w:r>
      <w:r w:rsidR="002B0C98">
        <w:t>purchase</w:t>
      </w:r>
      <w:r>
        <w:t>s</w:t>
      </w:r>
      <w:r w:rsidR="002B0C98">
        <w:t>, Twitter</w:t>
      </w:r>
      <w:r>
        <w:t xml:space="preserve">. His vision was to create a new version of Twitter – Twitter 2.0 which would be a breakthrough for the platform and would generate more success. </w:t>
      </w:r>
      <w:r w:rsidR="00436CB6">
        <w:t xml:space="preserve">As a result, </w:t>
      </w:r>
      <w:r>
        <w:t xml:space="preserve">Musk </w:t>
      </w:r>
      <w:r w:rsidR="002B0C98">
        <w:t>came with a decision that he needed a team that could withstand his high expectations</w:t>
      </w:r>
      <w:r w:rsidR="000524CD">
        <w:t xml:space="preserve"> and could deliver based on his expectancies</w:t>
      </w:r>
      <w:r w:rsidR="00C62716">
        <w:t>.</w:t>
      </w:r>
      <w:r w:rsidR="002B0C98">
        <w:t xml:space="preserve"> Thus, the company leader approached all Twitter employees via email in order to explain that the new system</w:t>
      </w:r>
      <w:r w:rsidR="00BF23E5">
        <w:t xml:space="preserve"> implemented</w:t>
      </w:r>
      <w:r w:rsidR="002B0C98">
        <w:t xml:space="preserve"> implied long intense hours and a commitment to being “extremely hardcore”, and offered to those who were not willing to adjust the alternative to leave with a compensation of three months’ worth of salaries (Carlo,2022).</w:t>
      </w:r>
    </w:p>
    <w:p w:rsidR="002B0C98" w:rsidRDefault="002B0C98" w:rsidP="002B0C98">
      <w:r>
        <w:t xml:space="preserve">Elon Musk is considered to pursue a transformational leadership style that allow him to lead based on six principles: no big meetings in order to avoid wasting time, no long meetings, no obligation to stay in irrelevant meetings, no acronyms allowed, so communication can happen clearer and more efficient; Musk believes as well in short power distance, considering that </w:t>
      </w:r>
      <w:r>
        <w:lastRenderedPageBreak/>
        <w:t xml:space="preserve">speaking directly with the person they need to get the job done is way more beneficial for the company than following a hierarchical route. The use of common sense is the last simple rule Musk is expecting his to practice (Stilwell, 2021). </w:t>
      </w:r>
    </w:p>
    <w:p w:rsidR="002B0C98" w:rsidRDefault="002B0C98" w:rsidP="002B0C98">
      <w:r>
        <w:t xml:space="preserve">Former head of talent at SpaceX, Dolly Singh, described Musk during a BBC documentary in 2022 as “arguably the best leader on the face of the planet”. </w:t>
      </w:r>
    </w:p>
    <w:p w:rsidR="002B0C98" w:rsidRDefault="00BF23E5" w:rsidP="002B0C98">
      <w:r>
        <w:t xml:space="preserve">Although Musk is adopting elements of the transformational leadership and is generally described as a transformational leader, it is essential to bear in mind </w:t>
      </w:r>
      <w:r w:rsidR="008D0693">
        <w:t xml:space="preserve">that leaders </w:t>
      </w:r>
      <w:r w:rsidR="002B0C98">
        <w:t>have different influences from other styles</w:t>
      </w:r>
      <w:r w:rsidR="002C6D68">
        <w:t xml:space="preserve"> in different </w:t>
      </w:r>
      <w:r w:rsidR="00070586">
        <w:t>settings</w:t>
      </w:r>
      <w:r w:rsidR="002B0C98">
        <w:t>, reinforcing the theory that leaders do adopt different leadership styles based on the circumstances of the situations (Jordan, et. Al, 2020).</w:t>
      </w:r>
    </w:p>
    <w:p w:rsidR="002B0C98" w:rsidRDefault="002B0C98" w:rsidP="002B0C98"/>
    <w:p w:rsidR="002B0C98" w:rsidRDefault="002B0C98" w:rsidP="002B0C98">
      <w:r>
        <w:t>Due to the fact that Elon’s SpaceX is a new thing, he has no competition</w:t>
      </w:r>
    </w:p>
    <w:p w:rsidR="002B0C98" w:rsidRDefault="002B0C98" w:rsidP="002B0C98">
      <w:r>
        <w:t xml:space="preserve">SpaceX – innovation </w:t>
      </w:r>
    </w:p>
    <w:p w:rsidR="002B0C98" w:rsidRDefault="002B0C98" w:rsidP="002B0C98">
      <w:r>
        <w:t>Tesla - during covid the company thrived due to the fact that most of the car parts are produced by them in the same factories or in different places. Therefore, compared to the other companies within the car industries, Tesla had an opposite faith during and after the COVID pandemic</w:t>
      </w:r>
    </w:p>
    <w:p w:rsidR="002B0C98" w:rsidRDefault="002B0C98" w:rsidP="00A86C0B"/>
    <w:p w:rsidR="00A86C0B" w:rsidRDefault="00A86C0B" w:rsidP="00A86C0B"/>
    <w:p w:rsidR="00A86C0B" w:rsidRDefault="00A86C0B" w:rsidP="00A86C0B"/>
    <w:p w:rsidR="00A86C0B" w:rsidRDefault="00A86C0B" w:rsidP="00A86C0B"/>
    <w:p w:rsidR="00A86C0B" w:rsidRDefault="00A86C0B" w:rsidP="00A86C0B"/>
    <w:p w:rsidR="00A86C0B" w:rsidRDefault="00A86C0B" w:rsidP="00A86C0B"/>
    <w:p w:rsidR="00A86C0B" w:rsidRDefault="00A86C0B" w:rsidP="00A86C0B"/>
    <w:p w:rsidR="002D078B" w:rsidRDefault="002D078B" w:rsidP="00A86C0B"/>
    <w:p w:rsidR="002D078B" w:rsidRDefault="002D078B" w:rsidP="00A86C0B"/>
    <w:p w:rsidR="002D078B" w:rsidRDefault="002D078B" w:rsidP="00A86C0B"/>
    <w:p w:rsidR="002D078B" w:rsidRDefault="002D078B" w:rsidP="00A86C0B"/>
    <w:p w:rsidR="002D078B" w:rsidRDefault="002D078B" w:rsidP="00A86C0B"/>
    <w:p w:rsidR="002D078B" w:rsidRDefault="002D078B" w:rsidP="00A86C0B">
      <w:r>
        <w:t>Part 3:</w:t>
      </w:r>
    </w:p>
    <w:p w:rsidR="002D078B" w:rsidRDefault="002D078B" w:rsidP="00A86C0B"/>
    <w:p w:rsidR="00A86C0B" w:rsidRDefault="00852436" w:rsidP="00F84372">
      <w:pPr>
        <w:pStyle w:val="Heading1"/>
      </w:pPr>
      <w:r>
        <w:t>Conclusions and r</w:t>
      </w:r>
      <w:r w:rsidR="00F84372">
        <w:t>e</w:t>
      </w:r>
      <w:r>
        <w:t xml:space="preserve">commendations </w:t>
      </w:r>
    </w:p>
    <w:p w:rsidR="00A86C0B" w:rsidRDefault="00A86C0B" w:rsidP="00A86C0B"/>
    <w:p w:rsidR="00A900C2" w:rsidRDefault="00A900C2" w:rsidP="00A86C0B">
      <w:r>
        <w:t xml:space="preserve">Based on the findings of this study and the example of leaders studied in this paper, the theory that transformational leadership is the way forward </w:t>
      </w:r>
    </w:p>
    <w:p w:rsidR="00A900C2" w:rsidRDefault="00A900C2" w:rsidP="00A86C0B"/>
    <w:p w:rsidR="00A900C2" w:rsidRDefault="00A900C2" w:rsidP="00A86C0B"/>
    <w:p w:rsidR="00A86C0B" w:rsidRDefault="00A60B69" w:rsidP="00A86C0B">
      <w:r>
        <w:t xml:space="preserve">Leaders with high self-esteem want </w:t>
      </w:r>
      <w:r w:rsidR="00A5519A">
        <w:t>employees</w:t>
      </w:r>
      <w:r>
        <w:t xml:space="preserve"> with high self-esteem</w:t>
      </w:r>
      <w:r w:rsidR="00D51DD4">
        <w:t xml:space="preserve">. </w:t>
      </w:r>
    </w:p>
    <w:p w:rsidR="00D51DD4" w:rsidRDefault="00D51DD4" w:rsidP="00A86C0B">
      <w:r>
        <w:t xml:space="preserve">These </w:t>
      </w:r>
      <w:r w:rsidR="00A5519A">
        <w:t>2</w:t>
      </w:r>
      <w:r>
        <w:t xml:space="preserve"> guys might have a higher self-esteem based on the fact that they are the owners, not an employe</w:t>
      </w:r>
      <w:r w:rsidR="00A5519A">
        <w:t>e</w:t>
      </w:r>
    </w:p>
    <w:p w:rsidR="00C339ED" w:rsidRDefault="00C339ED" w:rsidP="00A86C0B"/>
    <w:p w:rsidR="00C339ED" w:rsidRDefault="00C339ED" w:rsidP="00A86C0B"/>
    <w:p w:rsidR="00C339ED" w:rsidRDefault="00C339ED" w:rsidP="00A86C0B"/>
    <w:p w:rsidR="00A86C0B" w:rsidRDefault="00A86C0B" w:rsidP="00A86C0B">
      <w:r>
        <w:t>Solution: positive feedback in performance coaching conversations</w:t>
      </w:r>
    </w:p>
    <w:p w:rsidR="00A86C0B" w:rsidRDefault="00A86C0B" w:rsidP="00A86C0B"/>
    <w:p w:rsidR="00A86C0B" w:rsidRDefault="00A86C0B" w:rsidP="00A86C0B">
      <w:r>
        <w:t>Peter Drucker (1909 – 2005) – Business strategy and organisational development</w:t>
      </w:r>
    </w:p>
    <w:p w:rsidR="00A86C0B" w:rsidRDefault="00A86C0B" w:rsidP="00A86C0B">
      <w:pPr>
        <w:pStyle w:val="ListParagraph"/>
        <w:numPr>
          <w:ilvl w:val="0"/>
          <w:numId w:val="1"/>
        </w:numPr>
      </w:pPr>
      <w:r>
        <w:t>His philosophy says that management should focus on decentralised decision-making and create teams within organisation who could make autonomous decisions and emphasising innovation and knowledge creation within organisation.</w:t>
      </w:r>
    </w:p>
    <w:p w:rsidR="00A86C0B" w:rsidRDefault="00A86C0B" w:rsidP="00A86C0B"/>
    <w:p w:rsidR="00A86C0B" w:rsidRDefault="00A86C0B" w:rsidP="00A86C0B"/>
    <w:p w:rsidR="00A86C0B" w:rsidRDefault="00A86C0B" w:rsidP="00A86C0B">
      <w:r>
        <w:t>Mary Parker Follett (1868 – 1933) – Organisational Dynamics and Human Relations Theory</w:t>
      </w:r>
    </w:p>
    <w:p w:rsidR="00A86C0B" w:rsidRDefault="00A86C0B" w:rsidP="00A86C0B">
      <w:r>
        <w:t xml:space="preserve">The shared power model: argues that power has to be decentralised and shared between individuals and teams to promote collaboration and democracy in decision-making. </w:t>
      </w:r>
    </w:p>
    <w:p w:rsidR="00A86C0B" w:rsidRDefault="00A86C0B" w:rsidP="00A86C0B">
      <w:r>
        <w:t xml:space="preserve">Follet proposed that conflict could potentially be a positive that could bring creative solutions by allowing those involved to see each other’s difference in perspective.  </w:t>
      </w:r>
    </w:p>
    <w:p w:rsidR="00A86C0B" w:rsidRDefault="00A86C0B" w:rsidP="00A86C0B"/>
    <w:p w:rsidR="00A86C0B" w:rsidRDefault="00A86C0B" w:rsidP="00A86C0B"/>
    <w:p w:rsidR="002B0C98" w:rsidRDefault="002B0C98" w:rsidP="00A86C0B"/>
    <w:p w:rsidR="002B0C98" w:rsidRDefault="002B0C98" w:rsidP="002B0C98">
      <w:r>
        <w:t xml:space="preserve">Chester Barnard (1886 – 1961) – The functions of the executive </w:t>
      </w:r>
    </w:p>
    <w:p w:rsidR="002B0C98" w:rsidRDefault="002B0C98" w:rsidP="002B0C98"/>
    <w:p w:rsidR="002B0C98" w:rsidRDefault="002B0C98" w:rsidP="002B0C98">
      <w:r>
        <w:t xml:space="preserve">Principles of management: </w:t>
      </w:r>
    </w:p>
    <w:p w:rsidR="002B0C98" w:rsidRDefault="002B0C98" w:rsidP="002B0C98">
      <w:r>
        <w:t>Accountability – holding decision-makers responsible for the results</w:t>
      </w:r>
    </w:p>
    <w:p w:rsidR="002B0C98" w:rsidRDefault="002B0C98" w:rsidP="002B0C98">
      <w:r>
        <w:t xml:space="preserve">Communication – encouraging dialogue between all levels </w:t>
      </w:r>
    </w:p>
    <w:p w:rsidR="002B0C98" w:rsidRDefault="002B0C98" w:rsidP="002B0C98">
      <w:r>
        <w:t>Delegation – delegating tasks to those who are best qualified</w:t>
      </w:r>
    </w:p>
    <w:p w:rsidR="002B0C98" w:rsidRDefault="002B0C98" w:rsidP="002B0C98">
      <w:r>
        <w:t xml:space="preserve">Leadership – able to inspire others </w:t>
      </w:r>
    </w:p>
    <w:p w:rsidR="002B0C98" w:rsidRDefault="002B0C98" w:rsidP="002B0C98">
      <w:r>
        <w:t xml:space="preserve">Creativity - fostering innovation </w:t>
      </w:r>
    </w:p>
    <w:p w:rsidR="00A86C0B" w:rsidRDefault="00A86C0B" w:rsidP="00A86C0B"/>
    <w:p w:rsidR="002B0C98" w:rsidRDefault="002B0C98" w:rsidP="00A86C0B"/>
    <w:p w:rsidR="002B0C98" w:rsidRDefault="002B0C98" w:rsidP="00A86C0B"/>
    <w:p w:rsidR="00A86C0B" w:rsidRDefault="00A86C0B" w:rsidP="00A86C0B">
      <w:r>
        <w:t>Elton Mayo (1880 -1949): Social needs and psychological factors</w:t>
      </w:r>
    </w:p>
    <w:p w:rsidR="00A86C0B" w:rsidRDefault="00A86C0B" w:rsidP="00A86C0B">
      <w:pPr>
        <w:pStyle w:val="ListParagraph"/>
        <w:numPr>
          <w:ilvl w:val="0"/>
          <w:numId w:val="1"/>
        </w:numPr>
      </w:pPr>
      <w:r>
        <w:t>Thinks that employees should be motivated by more than just financial (feelings and attitudes significantly impact performance</w:t>
      </w:r>
    </w:p>
    <w:p w:rsidR="00A86C0B" w:rsidRDefault="00A86C0B" w:rsidP="00A86C0B">
      <w:pPr>
        <w:pStyle w:val="ListParagraph"/>
        <w:numPr>
          <w:ilvl w:val="0"/>
          <w:numId w:val="1"/>
        </w:numPr>
      </w:pPr>
      <w:r>
        <w:t>Thinks that collective effort could be more efficient than individual efforts alone.</w:t>
      </w:r>
    </w:p>
    <w:p w:rsidR="00A86C0B" w:rsidRDefault="00A86C0B" w:rsidP="00A86C0B"/>
    <w:p w:rsidR="00A86C0B" w:rsidRDefault="00A86C0B" w:rsidP="00A86C0B"/>
    <w:p w:rsidR="00A86C0B" w:rsidRDefault="00A86C0B" w:rsidP="00A86C0B"/>
    <w:p w:rsidR="00A86C0B" w:rsidRDefault="00A86C0B" w:rsidP="00A86C0B"/>
    <w:p w:rsidR="00A86C0B" w:rsidRDefault="00A86C0B" w:rsidP="00A86C0B"/>
    <w:p w:rsidR="00A86C0B" w:rsidRDefault="00A86C0B" w:rsidP="00A86C0B">
      <w:r>
        <w:t>Asa explicit aici de ce un leader cu un self-esteem mai ridicat ar fi mai dorit intr-o organizatie din punct de vedere al eficientei, productivitatii si al creativitatii, care eventual aduce doar revenue la companie.</w:t>
      </w:r>
    </w:p>
    <w:p w:rsidR="00A86C0B" w:rsidRDefault="00A86C0B" w:rsidP="00A86C0B"/>
    <w:p w:rsidR="00A86C0B" w:rsidRDefault="00A86C0B" w:rsidP="00A86C0B"/>
    <w:p w:rsidR="00A5519A" w:rsidRDefault="00A5519A" w:rsidP="00A86C0B"/>
    <w:p w:rsidR="00A5519A" w:rsidRDefault="00A5519A" w:rsidP="00A86C0B"/>
    <w:p w:rsidR="00A5519A" w:rsidRDefault="00A5519A" w:rsidP="00A86C0B"/>
    <w:p w:rsidR="00A5519A" w:rsidRDefault="00A5519A" w:rsidP="00A86C0B"/>
    <w:p w:rsidR="00A5519A" w:rsidRDefault="00A5519A" w:rsidP="00A86C0B"/>
    <w:p w:rsidR="00A5519A" w:rsidRDefault="00A5519A" w:rsidP="00A86C0B"/>
    <w:p w:rsidR="00A5519A" w:rsidRDefault="00A5519A" w:rsidP="00A86C0B"/>
    <w:p w:rsidR="00A5519A" w:rsidRDefault="00A5519A" w:rsidP="00A86C0B"/>
    <w:p w:rsidR="00A5519A" w:rsidRDefault="00A5519A" w:rsidP="00A86C0B"/>
    <w:p w:rsidR="00A5519A" w:rsidRDefault="00A5519A" w:rsidP="00A86C0B"/>
    <w:p w:rsidR="00A5519A" w:rsidRDefault="00A5519A" w:rsidP="00A86C0B"/>
    <w:p w:rsidR="00A5519A" w:rsidRDefault="00A5519A" w:rsidP="00A86C0B"/>
    <w:p w:rsidR="00A5519A" w:rsidRDefault="00A5519A" w:rsidP="00A86C0B"/>
    <w:p w:rsidR="00A5519A" w:rsidRDefault="00A5519A" w:rsidP="00A86C0B"/>
    <w:p w:rsidR="00A5519A" w:rsidRDefault="00A5519A" w:rsidP="00A86C0B"/>
    <w:p w:rsidR="00A5519A" w:rsidRDefault="00A5519A" w:rsidP="00A86C0B"/>
    <w:p w:rsidR="00A5519A" w:rsidRDefault="00A5519A" w:rsidP="00A86C0B"/>
    <w:p w:rsidR="00A5519A" w:rsidRDefault="00A5519A" w:rsidP="00A86C0B"/>
    <w:p w:rsidR="00A5519A" w:rsidRDefault="00A5519A" w:rsidP="00A86C0B"/>
    <w:p w:rsidR="00A86C0B" w:rsidRDefault="00A86C0B" w:rsidP="00A86C0B">
      <w:pPr>
        <w:pStyle w:val="NormalWeb"/>
        <w:ind w:left="567" w:hanging="567"/>
      </w:pPr>
      <w:r>
        <w:t xml:space="preserve">Hearn, S. (2019) </w:t>
      </w:r>
      <w:r>
        <w:rPr>
          <w:i/>
          <w:iCs/>
        </w:rPr>
        <w:t>The connection between employee performance and self-esteem</w:t>
      </w:r>
      <w:r>
        <w:t xml:space="preserve">, </w:t>
      </w:r>
      <w:r>
        <w:rPr>
          <w:i/>
          <w:iCs/>
        </w:rPr>
        <w:t>Clear Review</w:t>
      </w:r>
      <w:r>
        <w:t xml:space="preserve">. Available at: https://www.clearreview.com/performance-management-what-is-the-connection-between-performance-and-self-esteem/ (Accessed: 18 December 2023). </w:t>
      </w:r>
    </w:p>
    <w:p w:rsidR="00A86C0B" w:rsidRDefault="00A86C0B" w:rsidP="00A86C0B">
      <w:pPr>
        <w:pStyle w:val="NormalWeb"/>
      </w:pPr>
      <w:r>
        <w:rPr>
          <w:rFonts w:ascii="CenturySchoolbook" w:hAnsi="CenturySchoolbook"/>
          <w:sz w:val="22"/>
          <w:szCs w:val="22"/>
        </w:rPr>
        <w:t xml:space="preserve">Rosenberg, M. (1965). </w:t>
      </w:r>
      <w:r w:rsidRPr="00367BA0">
        <w:rPr>
          <w:rFonts w:ascii="CenturySchoolbook" w:hAnsi="CenturySchoolbook"/>
          <w:i/>
          <w:iCs/>
          <w:sz w:val="22"/>
          <w:szCs w:val="22"/>
        </w:rPr>
        <w:t>Society and the adolescent self-image</w:t>
      </w:r>
      <w:r>
        <w:rPr>
          <w:rFonts w:ascii="CenturySchoolbook" w:hAnsi="CenturySchoolbook"/>
          <w:sz w:val="22"/>
          <w:szCs w:val="22"/>
        </w:rPr>
        <w:t xml:space="preserve">. Princeton, NJ: Princeton University Press. </w:t>
      </w:r>
    </w:p>
    <w:p w:rsidR="00A86C0B" w:rsidRDefault="00A86C0B" w:rsidP="00A86C0B">
      <w:pPr>
        <w:pStyle w:val="NormalWeb"/>
        <w:ind w:left="567" w:hanging="567"/>
      </w:pPr>
      <w:r>
        <w:t xml:space="preserve">Rosenberg, M., Schooler, C., Schoenbach, C., Rosenbeerg, F. (1995) ‘Global self-esteem and specific self-esteem: Different concepts, different outcomes’, </w:t>
      </w:r>
      <w:r>
        <w:rPr>
          <w:i/>
          <w:iCs/>
        </w:rPr>
        <w:t>American Sociological Review</w:t>
      </w:r>
      <w:r>
        <w:t>, 60(1).</w:t>
      </w:r>
      <w:r w:rsidR="00091C9F">
        <w:t xml:space="preserve"> Available at:</w:t>
      </w:r>
      <w:r>
        <w:t xml:space="preserve"> doi:10.2307/2096350. </w:t>
      </w:r>
    </w:p>
    <w:p w:rsidR="00A86C0B" w:rsidRDefault="00A86C0B" w:rsidP="00A86C0B">
      <w:pPr>
        <w:pStyle w:val="NormalWeb"/>
        <w:ind w:left="567" w:hanging="567"/>
      </w:pPr>
      <w:r>
        <w:t>Leary</w:t>
      </w:r>
      <w:r w:rsidRPr="001D2909">
        <w:rPr>
          <w:color w:val="000000" w:themeColor="text1"/>
        </w:rPr>
        <w:t xml:space="preserve">, M.R. </w:t>
      </w:r>
      <w:r w:rsidR="00AE75F2" w:rsidRPr="001D2909">
        <w:rPr>
          <w:color w:val="000000" w:themeColor="text1"/>
        </w:rPr>
        <w:t>and Tangney, J. P</w:t>
      </w:r>
      <w:r w:rsidRPr="001D2909">
        <w:rPr>
          <w:i/>
          <w:iCs/>
          <w:color w:val="000000" w:themeColor="text1"/>
        </w:rPr>
        <w:t>.</w:t>
      </w:r>
      <w:r w:rsidRPr="001D2909">
        <w:rPr>
          <w:color w:val="000000" w:themeColor="text1"/>
        </w:rPr>
        <w:t xml:space="preserve"> (2003) ‘Individual Differences in Self-Esteem: A Review and Theoretical Integration’, in </w:t>
      </w:r>
      <w:r w:rsidRPr="001D2909">
        <w:rPr>
          <w:i/>
          <w:iCs/>
          <w:color w:val="000000" w:themeColor="text1"/>
        </w:rPr>
        <w:t>Handbook of Self and Identity</w:t>
      </w:r>
      <w:r w:rsidRPr="001D2909">
        <w:rPr>
          <w:color w:val="000000" w:themeColor="text1"/>
        </w:rPr>
        <w:t xml:space="preserve">. </w:t>
      </w:r>
      <w:r>
        <w:t xml:space="preserve">New York: Guilford Press. </w:t>
      </w:r>
    </w:p>
    <w:p w:rsidR="00A86C0B" w:rsidRDefault="00A86C0B" w:rsidP="00A86C0B">
      <w:pPr>
        <w:pStyle w:val="NormalWeb"/>
        <w:ind w:left="567" w:hanging="567"/>
      </w:pPr>
      <w:r>
        <w:t xml:space="preserve">Baumeister, R.F., Smart, L. and Boden, J.M. (1996) ‘Relation of threatened egotism to violence and aggression: The dark side of high self-esteem.’, </w:t>
      </w:r>
      <w:r>
        <w:rPr>
          <w:i/>
          <w:iCs/>
        </w:rPr>
        <w:t>Psychological Review</w:t>
      </w:r>
      <w:r>
        <w:t>, 103(1).</w:t>
      </w:r>
      <w:r w:rsidR="00091C9F">
        <w:t xml:space="preserve"> Available at:</w:t>
      </w:r>
      <w:r>
        <w:t xml:space="preserve"> doi:10.1037/0033-295x.103.1.5. </w:t>
      </w:r>
    </w:p>
    <w:p w:rsidR="00A86C0B" w:rsidRDefault="00A86C0B" w:rsidP="00A86C0B">
      <w:pPr>
        <w:pStyle w:val="NormalWeb"/>
        <w:ind w:left="567" w:hanging="567"/>
      </w:pPr>
      <w:r>
        <w:t xml:space="preserve">Sedikides, C., Gaertner, L. and Vevea, J.L. (2002) ‘Pancultural self-Enhancement Reloaded: A meta-analytic reply to Heine (2002).’, </w:t>
      </w:r>
      <w:r>
        <w:rPr>
          <w:i/>
          <w:iCs/>
        </w:rPr>
        <w:t>Journal of Personality and Social Psychology</w:t>
      </w:r>
      <w:r>
        <w:t>, 89(4).</w:t>
      </w:r>
      <w:r w:rsidR="00AB3E65">
        <w:t xml:space="preserve"> Availabl</w:t>
      </w:r>
      <w:r w:rsidR="00091C9F">
        <w:t>e</w:t>
      </w:r>
      <w:r w:rsidR="00AB3E65">
        <w:t xml:space="preserve"> at:</w:t>
      </w:r>
      <w:r>
        <w:t xml:space="preserve"> doi:10.1037/0022-3514.89.4.539. </w:t>
      </w:r>
    </w:p>
    <w:p w:rsidR="00A86C0B" w:rsidRDefault="00A86C0B" w:rsidP="00A86C0B">
      <w:pPr>
        <w:pStyle w:val="NormalWeb"/>
        <w:ind w:left="567" w:hanging="567"/>
      </w:pPr>
    </w:p>
    <w:p w:rsidR="00A86C0B" w:rsidRDefault="00A86C0B" w:rsidP="00A86C0B">
      <w:pPr>
        <w:pStyle w:val="NormalWeb"/>
        <w:ind w:left="567" w:hanging="567"/>
      </w:pPr>
      <w:r>
        <w:t xml:space="preserve">Branden, N. (1988) ‘Self-Concept as Destiny’, in </w:t>
      </w:r>
      <w:r>
        <w:rPr>
          <w:i/>
          <w:iCs/>
        </w:rPr>
        <w:t>How to raise your self-esteem: The proven action-oriented approach to greater self-respect and self-confidence</w:t>
      </w:r>
      <w:r>
        <w:t xml:space="preserve">. New York: Bantam Books, p. 11. </w:t>
      </w:r>
    </w:p>
    <w:p w:rsidR="00A86C0B" w:rsidRDefault="00A86C0B" w:rsidP="00A86C0B">
      <w:pPr>
        <w:pStyle w:val="NormalWeb"/>
        <w:ind w:left="567" w:hanging="567"/>
      </w:pPr>
    </w:p>
    <w:p w:rsidR="00A86C0B" w:rsidRDefault="00A86C0B" w:rsidP="00A86C0B">
      <w:pPr>
        <w:pStyle w:val="NormalWeb"/>
        <w:ind w:left="567" w:hanging="567"/>
      </w:pPr>
      <w:r>
        <w:lastRenderedPageBreak/>
        <w:t xml:space="preserve">Gastil, J. (1994) ‘A definition and illustration of Democratic leadership’, </w:t>
      </w:r>
      <w:r>
        <w:rPr>
          <w:i/>
          <w:iCs/>
        </w:rPr>
        <w:t>Human Relations</w:t>
      </w:r>
      <w:r>
        <w:t>, 47(8).</w:t>
      </w:r>
      <w:r w:rsidR="00AB3E65">
        <w:t xml:space="preserve"> Available at:</w:t>
      </w:r>
      <w:r>
        <w:t xml:space="preserve"> doi:10.1177/001872679404700805. </w:t>
      </w:r>
    </w:p>
    <w:p w:rsidR="00A86C0B" w:rsidRDefault="00A86C0B" w:rsidP="00A86C0B">
      <w:pPr>
        <w:pStyle w:val="NormalWeb"/>
        <w:ind w:left="567" w:hanging="567"/>
      </w:pPr>
      <w:r>
        <w:t xml:space="preserve">Schermerhorn, J.R. (2010) in </w:t>
      </w:r>
      <w:r>
        <w:rPr>
          <w:i/>
          <w:iCs/>
        </w:rPr>
        <w:t>Exploring management</w:t>
      </w:r>
      <w:r>
        <w:t xml:space="preserve">. Milton,Qld: John Wiley &amp; Sons Australia, Ltd. </w:t>
      </w:r>
    </w:p>
    <w:p w:rsidR="00A86C0B" w:rsidRDefault="00A86C0B" w:rsidP="00A86C0B">
      <w:pPr>
        <w:pStyle w:val="NormalWeb"/>
        <w:spacing w:line="360" w:lineRule="auto"/>
        <w:ind w:left="567" w:hanging="567"/>
        <w:jc w:val="both"/>
        <w:rPr>
          <w:rStyle w:val="apple-converted-space"/>
          <w:color w:val="000000"/>
        </w:rPr>
      </w:pPr>
      <w:r>
        <w:rPr>
          <w:color w:val="000000"/>
        </w:rPr>
        <w:t xml:space="preserve">Gekas, V. (1991). </w:t>
      </w:r>
      <w:r>
        <w:rPr>
          <w:i/>
          <w:iCs/>
          <w:color w:val="000000"/>
        </w:rPr>
        <w:t>The self-society dynamic: Cognition, emotion, and action</w:t>
      </w:r>
      <w:r>
        <w:rPr>
          <w:color w:val="000000"/>
        </w:rPr>
        <w:t>. Cambridge England Cambridge University Press.</w:t>
      </w:r>
      <w:r>
        <w:rPr>
          <w:rStyle w:val="apple-converted-space"/>
          <w:color w:val="000000"/>
        </w:rPr>
        <w:t> </w:t>
      </w:r>
    </w:p>
    <w:p w:rsidR="00A86C0B" w:rsidRDefault="00A86C0B" w:rsidP="00A86C0B">
      <w:pPr>
        <w:pStyle w:val="NormalWeb"/>
        <w:spacing w:line="360" w:lineRule="auto"/>
        <w:ind w:left="567" w:hanging="567"/>
        <w:jc w:val="both"/>
        <w:rPr>
          <w:rStyle w:val="apple-converted-space"/>
          <w:color w:val="000000"/>
        </w:rPr>
      </w:pPr>
      <w:r>
        <w:rPr>
          <w:color w:val="000000"/>
        </w:rPr>
        <w:t>Swann, W.B.Jr. and Bosson, J.K. (2010) in</w:t>
      </w:r>
      <w:r>
        <w:rPr>
          <w:rStyle w:val="apple-converted-space"/>
          <w:color w:val="000000"/>
        </w:rPr>
        <w:t> </w:t>
      </w:r>
      <w:r>
        <w:rPr>
          <w:i/>
          <w:iCs/>
          <w:color w:val="000000"/>
        </w:rPr>
        <w:t>Handbook of Social Psychology</w:t>
      </w:r>
      <w:r>
        <w:rPr>
          <w:color w:val="000000"/>
        </w:rPr>
        <w:t>. Hoboken, NJ: Wiley</w:t>
      </w:r>
      <w:r w:rsidR="00AB3E65">
        <w:rPr>
          <w:color w:val="000000"/>
        </w:rPr>
        <w:t>.</w:t>
      </w:r>
    </w:p>
    <w:p w:rsidR="00A86C0B" w:rsidRDefault="00A86C0B" w:rsidP="00A86C0B">
      <w:pPr>
        <w:pStyle w:val="NormalWeb"/>
        <w:ind w:left="567" w:hanging="567"/>
        <w:rPr>
          <w:i/>
          <w:iCs/>
        </w:rPr>
      </w:pPr>
      <w:r>
        <w:t xml:space="preserve">Amanchukwu, R.N., Stanley, G.J. and Ololube, N.P., 2015. A review of leadership theories, principles and styles and their relevance to educational management. </w:t>
      </w:r>
      <w:r>
        <w:rPr>
          <w:i/>
          <w:iCs/>
        </w:rPr>
        <w:t xml:space="preserve">Management. </w:t>
      </w:r>
    </w:p>
    <w:p w:rsidR="00A86C0B" w:rsidRDefault="00A86C0B" w:rsidP="00A86C0B">
      <w:pPr>
        <w:pStyle w:val="NormalWeb"/>
        <w:ind w:left="567" w:hanging="567"/>
      </w:pPr>
      <w:r>
        <w:t xml:space="preserve">Scherer, M. (2023) </w:t>
      </w:r>
      <w:r>
        <w:rPr>
          <w:i/>
          <w:iCs/>
        </w:rPr>
        <w:t>Explaining the path-goal theory of leadership</w:t>
      </w:r>
      <w:r>
        <w:t xml:space="preserve">, </w:t>
      </w:r>
      <w:r>
        <w:rPr>
          <w:i/>
          <w:iCs/>
        </w:rPr>
        <w:t>Business Management Daily</w:t>
      </w:r>
      <w:r>
        <w:t xml:space="preserve">. Available at: https://www.businessmanagementdaily.com/70010/explaining-the-path-goal-theory-of-leadership/ (Accessed: 24 December 2023). </w:t>
      </w:r>
    </w:p>
    <w:p w:rsidR="00A86C0B" w:rsidRDefault="00A86C0B" w:rsidP="00A86C0B">
      <w:pPr>
        <w:pStyle w:val="NormalWeb"/>
        <w:ind w:left="567" w:hanging="567"/>
      </w:pPr>
      <w:r>
        <w:t xml:space="preserve">Martin, R. (2012) ‘Pathgoal Theory of Leadership’, </w:t>
      </w:r>
      <w:r>
        <w:rPr>
          <w:i/>
          <w:iCs/>
        </w:rPr>
        <w:t>Encyclopedia of Group Processes &amp; Intergroup Relations</w:t>
      </w:r>
      <w:r>
        <w:t xml:space="preserve"> [Preprint]. </w:t>
      </w:r>
      <w:r w:rsidR="00AB3E65">
        <w:t xml:space="preserve">Available at: </w:t>
      </w:r>
      <w:r>
        <w:t xml:space="preserve">doi:10.4135/9781412972017.n193. </w:t>
      </w:r>
    </w:p>
    <w:p w:rsidR="00A86C0B" w:rsidRDefault="00A86C0B" w:rsidP="00A86C0B">
      <w:pPr>
        <w:pStyle w:val="NormalWeb"/>
        <w:ind w:left="567" w:hanging="567"/>
      </w:pPr>
      <w:r>
        <w:t>Northouse, P.G. (20</w:t>
      </w:r>
      <w:r w:rsidR="008E6A01">
        <w:t>07</w:t>
      </w:r>
      <w:r>
        <w:t xml:space="preserve">) ‘Path-goal Theory’, in </w:t>
      </w:r>
      <w:r>
        <w:rPr>
          <w:i/>
          <w:iCs/>
        </w:rPr>
        <w:t>Leadership: Theory and practice</w:t>
      </w:r>
      <w:r>
        <w:t>. Los Angeles: SAGE</w:t>
      </w:r>
      <w:r w:rsidR="00AB3E65">
        <w:t>.</w:t>
      </w:r>
    </w:p>
    <w:p w:rsidR="00A86C0B" w:rsidRDefault="00A86C0B" w:rsidP="00A86C0B">
      <w:pPr>
        <w:pStyle w:val="NormalWeb"/>
        <w:ind w:left="567" w:hanging="567"/>
        <w:rPr>
          <w:rFonts w:ascii="Cambria" w:hAnsi="Cambria"/>
          <w:color w:val="212121"/>
          <w:sz w:val="26"/>
          <w:szCs w:val="26"/>
          <w:shd w:val="clear" w:color="auto" w:fill="FFFFFF"/>
        </w:rPr>
      </w:pPr>
      <w:r>
        <w:rPr>
          <w:rFonts w:ascii="Cambria" w:hAnsi="Cambria"/>
          <w:color w:val="212121"/>
          <w:sz w:val="26"/>
          <w:szCs w:val="26"/>
          <w:shd w:val="clear" w:color="auto" w:fill="FFFFFF"/>
        </w:rPr>
        <w:t xml:space="preserve">Gardner H. (2011) </w:t>
      </w:r>
      <w:r>
        <w:rPr>
          <w:rStyle w:val="ref-journal"/>
          <w:rFonts w:ascii="Cambria" w:hAnsi="Cambria"/>
          <w:i/>
          <w:iCs/>
          <w:color w:val="212121"/>
          <w:sz w:val="26"/>
          <w:szCs w:val="26"/>
          <w:shd w:val="clear" w:color="auto" w:fill="FFFFFF"/>
        </w:rPr>
        <w:t>Frames of Mind: The Theory of Multiple Intelligences.</w:t>
      </w:r>
      <w:r>
        <w:rPr>
          <w:rFonts w:ascii="Cambria" w:hAnsi="Cambria"/>
          <w:color w:val="212121"/>
          <w:sz w:val="26"/>
          <w:szCs w:val="26"/>
          <w:shd w:val="clear" w:color="auto" w:fill="FFFFFF"/>
        </w:rPr>
        <w:t> Basic Books; New York, NY, USA.</w:t>
      </w:r>
    </w:p>
    <w:p w:rsidR="00A86C0B" w:rsidRDefault="00A86C0B" w:rsidP="00A86C0B">
      <w:pPr>
        <w:pStyle w:val="NormalWeb"/>
        <w:ind w:left="567" w:hanging="567"/>
      </w:pPr>
      <w:r>
        <w:t xml:space="preserve">Brosch, T., Pourtois, G. and Sander, D. (2010) ‘The perception and categorisation of emotional stimuli: A Review’, </w:t>
      </w:r>
      <w:r>
        <w:rPr>
          <w:i/>
          <w:iCs/>
        </w:rPr>
        <w:t>Cognition &amp; Emotion</w:t>
      </w:r>
      <w:r>
        <w:t>, 24(3)</w:t>
      </w:r>
      <w:r w:rsidR="00AB3E65">
        <w:t xml:space="preserve">. Available at: </w:t>
      </w:r>
      <w:r>
        <w:t xml:space="preserve">doi:10.1080/02699930902975754. </w:t>
      </w:r>
    </w:p>
    <w:p w:rsidR="00A86C0B" w:rsidRDefault="00A86C0B" w:rsidP="00A86C0B">
      <w:pPr>
        <w:pStyle w:val="NormalWeb"/>
        <w:ind w:left="567" w:hanging="567"/>
      </w:pPr>
      <w:r>
        <w:t xml:space="preserve">Mayer, J.D., DiPaolo, M. and Salovey, P. (1990) ‘Perceiving affective content in ambiguous visual stimuli: A component of Emotional Intelligence’, </w:t>
      </w:r>
      <w:r>
        <w:rPr>
          <w:i/>
          <w:iCs/>
        </w:rPr>
        <w:t>Journal of Personality Assessment</w:t>
      </w:r>
      <w:r>
        <w:t>, 54(3–4).</w:t>
      </w:r>
      <w:r w:rsidR="00AB3E65">
        <w:t xml:space="preserve"> Available at:</w:t>
      </w:r>
      <w:r>
        <w:t xml:space="preserve"> doi:10.1080/00223891.1990.9674037. </w:t>
      </w:r>
    </w:p>
    <w:p w:rsidR="00A86C0B" w:rsidRDefault="00A86C0B" w:rsidP="00A86C0B">
      <w:pPr>
        <w:pStyle w:val="NormalWeb"/>
        <w:ind w:left="567" w:hanging="567"/>
      </w:pPr>
      <w:r>
        <w:t xml:space="preserve">Houwer, J.D. and Hermans, D. (2010) </w:t>
      </w:r>
      <w:r>
        <w:rPr>
          <w:i/>
          <w:iCs/>
        </w:rPr>
        <w:t>Cognition and emotion: Reviews of current research and theories</w:t>
      </w:r>
      <w:r>
        <w:t xml:space="preserve">. Hove, East Sussex: Psychology Press. </w:t>
      </w:r>
    </w:p>
    <w:p w:rsidR="00A86C0B" w:rsidRDefault="00A86C0B" w:rsidP="00A86C0B">
      <w:pPr>
        <w:pStyle w:val="NormalWeb"/>
        <w:ind w:left="567" w:hanging="567"/>
      </w:pPr>
      <w:r>
        <w:t xml:space="preserve">Kubala, K. (2022) </w:t>
      </w:r>
      <w:r>
        <w:rPr>
          <w:i/>
          <w:iCs/>
        </w:rPr>
        <w:t>Emotional intelligence: Components, importance, and examples</w:t>
      </w:r>
      <w:r>
        <w:t xml:space="preserve">, </w:t>
      </w:r>
      <w:r>
        <w:rPr>
          <w:i/>
          <w:iCs/>
        </w:rPr>
        <w:t>Medical News Today</w:t>
      </w:r>
      <w:r>
        <w:t xml:space="preserve">. Available at: https://www.medicalnewstoday.com/articles/components-of-emotional-intelligence (Accessed: 24 December 2023). </w:t>
      </w:r>
    </w:p>
    <w:p w:rsidR="00A86C0B" w:rsidRDefault="00A86C0B" w:rsidP="00A86C0B">
      <w:pPr>
        <w:pStyle w:val="NormalWeb"/>
        <w:ind w:left="567" w:hanging="567"/>
      </w:pPr>
      <w:r>
        <w:t xml:space="preserve">Liu, W., Wang, F. and Liao, Z. (2021) ‘Leader’s anger and employee Upward Voice’, </w:t>
      </w:r>
      <w:r>
        <w:rPr>
          <w:i/>
          <w:iCs/>
        </w:rPr>
        <w:t>Emotion and Proactivity at Work</w:t>
      </w:r>
      <w:r>
        <w:t xml:space="preserve">. </w:t>
      </w:r>
      <w:r w:rsidR="00AB3E65">
        <w:t xml:space="preserve">Available at: </w:t>
      </w:r>
      <w:r>
        <w:t xml:space="preserve">doi:10.2307/j.ctv1ks0hcg.15. </w:t>
      </w:r>
    </w:p>
    <w:p w:rsidR="00A86C0B" w:rsidRDefault="00A86C0B" w:rsidP="00A86C0B">
      <w:pPr>
        <w:pStyle w:val="NormalWeb"/>
        <w:ind w:left="567" w:hanging="567"/>
      </w:pPr>
      <w:r>
        <w:rPr>
          <w:i/>
          <w:iCs/>
        </w:rPr>
        <w:lastRenderedPageBreak/>
        <w:t>‘Inside apple’ reveals Steve Jobs Anecdotes, Apple’s little known facts</w:t>
      </w:r>
      <w:r>
        <w:t xml:space="preserve"> (2011) </w:t>
      </w:r>
      <w:r>
        <w:rPr>
          <w:i/>
          <w:iCs/>
        </w:rPr>
        <w:t>MacStories</w:t>
      </w:r>
      <w:r>
        <w:t xml:space="preserve">. Available at: https://www.macstories.net/news/inside-apple-reveals-steve-jobs-anecdotes-apples-little-known-facts/ (Accessed: 23 December 2023). </w:t>
      </w:r>
    </w:p>
    <w:p w:rsidR="00A86C0B" w:rsidRPr="00B96682" w:rsidRDefault="00A86C0B" w:rsidP="00A86C0B">
      <w:pPr>
        <w:pStyle w:val="NormalWeb"/>
        <w:ind w:left="567" w:hanging="567"/>
      </w:pPr>
    </w:p>
    <w:p w:rsidR="00524310" w:rsidRDefault="00524310" w:rsidP="00524310">
      <w:pPr>
        <w:pStyle w:val="NormalWeb"/>
        <w:ind w:left="567" w:hanging="567"/>
      </w:pPr>
      <w:r>
        <w:t xml:space="preserve">Wong, J.C. (2018) </w:t>
      </w:r>
      <w:r>
        <w:rPr>
          <w:i/>
          <w:iCs/>
        </w:rPr>
        <w:t>Tesla workers say they pay the price for Elon Musk’s big promises</w:t>
      </w:r>
      <w:r>
        <w:t xml:space="preserve">, </w:t>
      </w:r>
      <w:r>
        <w:rPr>
          <w:i/>
          <w:iCs/>
        </w:rPr>
        <w:t>The Guardian</w:t>
      </w:r>
      <w:r>
        <w:t xml:space="preserve">. Available at: https://www.theguardian.com/technology/2018/jun/13/tesla-workers-pay-price-elon-musk-failed-promises (Accessed: 05 January 2024). </w:t>
      </w:r>
    </w:p>
    <w:p w:rsidR="00857B51" w:rsidRDefault="00857B51" w:rsidP="00857B51">
      <w:pPr>
        <w:pStyle w:val="NormalWeb"/>
        <w:ind w:left="567" w:hanging="567"/>
      </w:pPr>
      <w:r>
        <w:t xml:space="preserve">Carlo, A. (2022) </w:t>
      </w:r>
      <w:r>
        <w:rPr>
          <w:i/>
          <w:iCs/>
        </w:rPr>
        <w:t>Elon Musk to staff: Commit to ‘hardcore’ new Twitter or leave</w:t>
      </w:r>
      <w:r>
        <w:t xml:space="preserve">, </w:t>
      </w:r>
      <w:r>
        <w:rPr>
          <w:i/>
          <w:iCs/>
        </w:rPr>
        <w:t>euronews</w:t>
      </w:r>
      <w:r>
        <w:t xml:space="preserve">. Available at: https://www.euronews.com/next/2022/11/16/elon-musk-discloses-plans-to-find-new-twitter-leader (Accessed: 06 January 2024). </w:t>
      </w:r>
    </w:p>
    <w:p w:rsidR="00BF660A" w:rsidRDefault="00BF660A" w:rsidP="00BF660A">
      <w:pPr>
        <w:pStyle w:val="NormalWeb"/>
        <w:ind w:left="567" w:hanging="567"/>
      </w:pPr>
      <w:r>
        <w:t xml:space="preserve">Stilwell, B. (2021) </w:t>
      </w:r>
      <w:r>
        <w:rPr>
          <w:i/>
          <w:iCs/>
        </w:rPr>
        <w:t>Elon Musk’s 6 rules of productivity show a divide between military and civilian workplaces</w:t>
      </w:r>
      <w:r>
        <w:t xml:space="preserve">, </w:t>
      </w:r>
      <w:r>
        <w:rPr>
          <w:i/>
          <w:iCs/>
        </w:rPr>
        <w:t>Military.com</w:t>
      </w:r>
      <w:r>
        <w:t xml:space="preserve">. Available at: https://www.military.com/veteran-jobs/elon-musks-6-rules-of-productivity-show-divide-between-military-and-civilian-workplaces.html (Accessed: 06 January 2024). </w:t>
      </w:r>
    </w:p>
    <w:p w:rsidR="001F61B2" w:rsidRDefault="001F61B2" w:rsidP="001F61B2">
      <w:pPr>
        <w:pStyle w:val="NormalWeb"/>
        <w:ind w:left="567" w:hanging="567"/>
      </w:pPr>
      <w:r>
        <w:t xml:space="preserve">Allen, P. (2020) </w:t>
      </w:r>
      <w:r>
        <w:rPr>
          <w:i/>
          <w:iCs/>
        </w:rPr>
        <w:t>Inspiring Leadership</w:t>
      </w:r>
      <w:r>
        <w:t xml:space="preserve">. 1st edn. Fortune Publishing. </w:t>
      </w:r>
    </w:p>
    <w:p w:rsidR="00286752" w:rsidRDefault="00AB3E65">
      <w:r>
        <w:t xml:space="preserve">Leitner, A., (2004) </w:t>
      </w:r>
      <w:r w:rsidRPr="005D63EB">
        <w:rPr>
          <w:i/>
          <w:iCs/>
        </w:rPr>
        <w:t>Concept of leadership and management within the manufacturing industry</w:t>
      </w:r>
      <w:r w:rsidR="00091C9F" w:rsidRPr="005D63EB">
        <w:rPr>
          <w:i/>
          <w:iCs/>
        </w:rPr>
        <w:t xml:space="preserve">. </w:t>
      </w:r>
      <w:r w:rsidR="00091C9F">
        <w:t>Grin Verlag</w:t>
      </w:r>
    </w:p>
    <w:p w:rsidR="00C00E08" w:rsidRDefault="00C00E08"/>
    <w:p w:rsidR="00C00E08" w:rsidRDefault="00C00E08" w:rsidP="00C00E08">
      <w:pPr>
        <w:pStyle w:val="NormalWeb"/>
        <w:ind w:left="567" w:hanging="567"/>
      </w:pPr>
      <w:r>
        <w:t xml:space="preserve">Kruse, K. (2019) </w:t>
      </w:r>
      <w:r>
        <w:rPr>
          <w:i/>
          <w:iCs/>
        </w:rPr>
        <w:t>Great leaders have no rules: Contrarian leadership principles to transform your team and business</w:t>
      </w:r>
      <w:r>
        <w:t xml:space="preserve">. New York, USA: Rodale. </w:t>
      </w:r>
    </w:p>
    <w:p w:rsidR="00C3544E" w:rsidRDefault="00C3544E" w:rsidP="00C3544E">
      <w:pPr>
        <w:pStyle w:val="NormalWeb"/>
        <w:ind w:left="567" w:hanging="567"/>
      </w:pPr>
      <w:r>
        <w:t xml:space="preserve">East, J. (2019) </w:t>
      </w:r>
      <w:r>
        <w:rPr>
          <w:i/>
          <w:iCs/>
        </w:rPr>
        <w:t>Transformational leadership for the helping professions: Engaging head, heart, and soul</w:t>
      </w:r>
      <w:r>
        <w:t xml:space="preserve">. New York, USA: Oxford University Press. </w:t>
      </w:r>
    </w:p>
    <w:p w:rsidR="00AC52CF" w:rsidRDefault="00AC52CF" w:rsidP="00AC52CF">
      <w:pPr>
        <w:pStyle w:val="NormalWeb"/>
        <w:ind w:left="567" w:hanging="567"/>
      </w:pPr>
      <w:r>
        <w:t>Towler, A. (</w:t>
      </w:r>
      <w:r w:rsidR="000734AA">
        <w:t>2019</w:t>
      </w:r>
      <w:r>
        <w:t xml:space="preserve">) </w:t>
      </w:r>
      <w:r>
        <w:rPr>
          <w:i/>
          <w:iCs/>
        </w:rPr>
        <w:t>The qualities of transformational leaders and what distinguishes them from transactional leaders: CQ Net - management skills for everyone</w:t>
      </w:r>
      <w:r>
        <w:t xml:space="preserve">, </w:t>
      </w:r>
      <w:r>
        <w:rPr>
          <w:i/>
          <w:iCs/>
        </w:rPr>
        <w:t>CQ Net - Management skills for everyone!</w:t>
      </w:r>
      <w:r>
        <w:t xml:space="preserve"> Available at: https://www.ckju.net/en/dossier/qualities-transformational-leaders-and-what-distinguishes-them-transactional-leaders (Accessed: 25 January 2024). </w:t>
      </w:r>
    </w:p>
    <w:p w:rsidR="00E10C70" w:rsidRDefault="00E10C70" w:rsidP="00E10C70">
      <w:pPr>
        <w:pStyle w:val="NormalWeb"/>
        <w:ind w:left="567" w:hanging="567"/>
      </w:pPr>
      <w:r>
        <w:t xml:space="preserve">Wart, M.V. and Suino, P. (2015) </w:t>
      </w:r>
      <w:r>
        <w:rPr>
          <w:i/>
          <w:iCs/>
        </w:rPr>
        <w:t>Leadership in public organizations: An introduction</w:t>
      </w:r>
      <w:r>
        <w:t xml:space="preserve">. 2nd edn. New York, USA: Routledge, Taylor &amp; Francis Group. </w:t>
      </w:r>
    </w:p>
    <w:p w:rsidR="0077336B" w:rsidRDefault="0077336B" w:rsidP="0077336B">
      <w:pPr>
        <w:pStyle w:val="NormalWeb"/>
        <w:ind w:left="567" w:hanging="567"/>
      </w:pPr>
      <w:r>
        <w:t xml:space="preserve">Cohen, J. (2023) </w:t>
      </w:r>
      <w:r>
        <w:rPr>
          <w:i/>
          <w:iCs/>
        </w:rPr>
        <w:t>Council post: Cultivating effective leadership through self-esteem and constructive feedback</w:t>
      </w:r>
      <w:r>
        <w:t xml:space="preserve">, </w:t>
      </w:r>
      <w:r>
        <w:rPr>
          <w:i/>
          <w:iCs/>
        </w:rPr>
        <w:t>Forbes</w:t>
      </w:r>
      <w:r>
        <w:t xml:space="preserve">. Available at: https://www.forbes.com/sites/forbescoachescouncil/2023/09/07/cultivating-effective-leadership-through-self-esteem-and-constructive-feedback/?sh=561fa77b313d (Accessed: 27 January 2024). </w:t>
      </w:r>
    </w:p>
    <w:p w:rsidR="000008D5" w:rsidRDefault="000008D5" w:rsidP="000008D5">
      <w:pPr>
        <w:pStyle w:val="NormalWeb"/>
        <w:ind w:left="567" w:hanging="567"/>
      </w:pPr>
      <w:r>
        <w:lastRenderedPageBreak/>
        <w:t xml:space="preserve">Drigas, A. and Papoutsi, C. (2018) ‘A new layered model on emotional intelligence’, </w:t>
      </w:r>
      <w:r>
        <w:rPr>
          <w:i/>
          <w:iCs/>
        </w:rPr>
        <w:t>Behavioral Sciences</w:t>
      </w:r>
      <w:r>
        <w:t>, 8(5)</w:t>
      </w:r>
      <w:r>
        <w:t>. Available at:</w:t>
      </w:r>
      <w:r>
        <w:t xml:space="preserve"> doi:10.3390/bs8050045. </w:t>
      </w:r>
    </w:p>
    <w:p w:rsidR="00FE4436" w:rsidRDefault="00FE4436" w:rsidP="00FE4436">
      <w:pPr>
        <w:pStyle w:val="NormalWeb"/>
        <w:ind w:left="567" w:hanging="567"/>
      </w:pPr>
      <w:r>
        <w:t xml:space="preserve">Lawrence, T. (2021) </w:t>
      </w:r>
      <w:r>
        <w:rPr>
          <w:i/>
          <w:iCs/>
        </w:rPr>
        <w:t>Manager to leader: How to become a highly effective leader</w:t>
      </w:r>
      <w:r>
        <w:t xml:space="preserve">. Highly Effective Leader.com. </w:t>
      </w:r>
    </w:p>
    <w:p w:rsidR="008D6EC1" w:rsidRDefault="008D6EC1" w:rsidP="008D6EC1">
      <w:pPr>
        <w:pStyle w:val="NormalWeb"/>
        <w:ind w:left="567" w:hanging="567"/>
      </w:pPr>
      <w:r>
        <w:t>Jordan, J., Wade, M. and Teracino, E. (202</w:t>
      </w:r>
      <w:r w:rsidR="00BF23E5">
        <w:t>0</w:t>
      </w:r>
      <w:r>
        <w:t xml:space="preserve">) </w:t>
      </w:r>
      <w:r>
        <w:rPr>
          <w:i/>
          <w:iCs/>
        </w:rPr>
        <w:t>Every leader needs to navigate these 7 tensions</w:t>
      </w:r>
      <w:r>
        <w:t xml:space="preserve">, </w:t>
      </w:r>
      <w:r>
        <w:rPr>
          <w:i/>
          <w:iCs/>
        </w:rPr>
        <w:t>Harvard Business Review</w:t>
      </w:r>
      <w:r>
        <w:t xml:space="preserve">. Available at: https://hbr.org/2020/02/every-leader-needs-to-navigate-these-7-tensions (Accessed: 28 January 2024). </w:t>
      </w:r>
    </w:p>
    <w:p w:rsidR="003B6412" w:rsidRDefault="003B6412" w:rsidP="003B6412">
      <w:pPr>
        <w:pStyle w:val="NormalWeb"/>
        <w:ind w:left="567" w:hanging="567"/>
      </w:pPr>
      <w:r>
        <w:t xml:space="preserve">Rubin, R.S., Munz, D.C. and Bommer, W.H. (2005) ‘Leading from within: The effects of emotion recognition and personality on transformational leadership behavior’, </w:t>
      </w:r>
      <w:r>
        <w:rPr>
          <w:i/>
          <w:iCs/>
        </w:rPr>
        <w:t>Academy of Management Journal</w:t>
      </w:r>
      <w:r>
        <w:t>, 48(5</w:t>
      </w:r>
      <w:r w:rsidR="00B7398A">
        <w:t>). Available at:</w:t>
      </w:r>
      <w:r>
        <w:t xml:space="preserve"> doi:10.5465/amj.2005.18803926. </w:t>
      </w:r>
    </w:p>
    <w:p w:rsidR="00894EDC" w:rsidRDefault="00894EDC" w:rsidP="00894EDC">
      <w:pPr>
        <w:pStyle w:val="NormalWeb"/>
        <w:ind w:left="567" w:hanging="567"/>
      </w:pPr>
      <w:r>
        <w:t xml:space="preserve">Crisp, R. and Turner, R. (2020) </w:t>
      </w:r>
      <w:r>
        <w:rPr>
          <w:i/>
          <w:iCs/>
        </w:rPr>
        <w:t>Essential Social Psychology</w:t>
      </w:r>
      <w:r>
        <w:t xml:space="preserve">. Thousand Oaks, California: SAGE Publications ltd. </w:t>
      </w:r>
    </w:p>
    <w:p w:rsidR="00C00E08" w:rsidRDefault="00956ACA">
      <w:r>
        <w:t xml:space="preserve">Ferrari, M. D. and Sternberg, R. J., (1998) </w:t>
      </w:r>
      <w:r>
        <w:rPr>
          <w:i/>
          <w:iCs/>
        </w:rPr>
        <w:t xml:space="preserve">Self-awareness: Its Nature and Development. </w:t>
      </w:r>
      <w:r>
        <w:t>Guilford Press; New York, USA.</w:t>
      </w:r>
    </w:p>
    <w:p w:rsidR="00B7398A" w:rsidRDefault="00B7398A"/>
    <w:p w:rsidR="00B7398A" w:rsidRDefault="00B7398A">
      <w:pPr>
        <w:rPr>
          <w:rFonts w:ascii="Cambria" w:hAnsi="Cambria"/>
          <w:color w:val="212121"/>
          <w:sz w:val="26"/>
          <w:szCs w:val="26"/>
          <w:shd w:val="clear" w:color="auto" w:fill="FFFFFF"/>
        </w:rPr>
      </w:pPr>
      <w:r>
        <w:rPr>
          <w:rFonts w:ascii="Cambria" w:hAnsi="Cambria"/>
          <w:color w:val="212121"/>
          <w:sz w:val="26"/>
          <w:szCs w:val="26"/>
          <w:shd w:val="clear" w:color="auto" w:fill="FFFFFF"/>
        </w:rPr>
        <w:t>Sunindijo R.Y. Hadikusumo B.H, Ogunlana S</w:t>
      </w:r>
      <w:r>
        <w:rPr>
          <w:rFonts w:ascii="Cambria" w:hAnsi="Cambria"/>
          <w:color w:val="212121"/>
          <w:sz w:val="26"/>
          <w:szCs w:val="26"/>
          <w:shd w:val="clear" w:color="auto" w:fill="FFFFFF"/>
        </w:rPr>
        <w:t xml:space="preserve">., </w:t>
      </w:r>
      <w:r w:rsidR="000F6FF1">
        <w:rPr>
          <w:rFonts w:ascii="Cambria" w:hAnsi="Cambria"/>
          <w:color w:val="212121"/>
          <w:sz w:val="26"/>
          <w:szCs w:val="26"/>
          <w:shd w:val="clear" w:color="auto" w:fill="FFFFFF"/>
        </w:rPr>
        <w:t>(</w:t>
      </w:r>
      <w:r>
        <w:rPr>
          <w:rFonts w:ascii="Cambria" w:hAnsi="Cambria"/>
          <w:color w:val="212121"/>
          <w:sz w:val="26"/>
          <w:szCs w:val="26"/>
          <w:shd w:val="clear" w:color="auto" w:fill="FFFFFF"/>
        </w:rPr>
        <w:t>2007</w:t>
      </w:r>
      <w:r w:rsidR="000F6FF1">
        <w:rPr>
          <w:rFonts w:ascii="Cambria" w:hAnsi="Cambria"/>
          <w:color w:val="212121"/>
          <w:sz w:val="26"/>
          <w:szCs w:val="26"/>
          <w:shd w:val="clear" w:color="auto" w:fill="FFFFFF"/>
        </w:rPr>
        <w:t>)</w:t>
      </w:r>
      <w:r>
        <w:rPr>
          <w:rFonts w:ascii="Cambria" w:hAnsi="Cambria"/>
          <w:color w:val="212121"/>
          <w:sz w:val="26"/>
          <w:szCs w:val="26"/>
          <w:shd w:val="clear" w:color="auto" w:fill="FFFFFF"/>
        </w:rPr>
        <w:t xml:space="preserve"> </w:t>
      </w:r>
      <w:r>
        <w:rPr>
          <w:rFonts w:ascii="Cambria" w:hAnsi="Cambria"/>
          <w:color w:val="212121"/>
          <w:sz w:val="26"/>
          <w:szCs w:val="26"/>
          <w:shd w:val="clear" w:color="auto" w:fill="FFFFFF"/>
        </w:rPr>
        <w:t>Emotional intelligence and leadership styles in construction project management.</w:t>
      </w:r>
      <w:r>
        <w:rPr>
          <w:rFonts w:ascii="Cambria" w:hAnsi="Cambria"/>
          <w:color w:val="212121"/>
          <w:sz w:val="26"/>
          <w:szCs w:val="26"/>
          <w:shd w:val="clear" w:color="auto" w:fill="FFFFFF"/>
        </w:rPr>
        <w:t xml:space="preserve"> </w:t>
      </w:r>
      <w:r>
        <w:rPr>
          <w:rFonts w:ascii="Cambria" w:hAnsi="Cambria"/>
          <w:i/>
          <w:iCs/>
          <w:color w:val="212121"/>
          <w:sz w:val="26"/>
          <w:szCs w:val="26"/>
          <w:shd w:val="clear" w:color="auto" w:fill="FFFFFF"/>
        </w:rPr>
        <w:t>J. Manag. Eng.</w:t>
      </w:r>
      <w:r>
        <w:rPr>
          <w:rFonts w:ascii="Cambria" w:hAnsi="Cambria"/>
          <w:i/>
          <w:iCs/>
          <w:color w:val="212121"/>
          <w:sz w:val="26"/>
          <w:szCs w:val="26"/>
          <w:shd w:val="clear" w:color="auto" w:fill="FFFFFF"/>
        </w:rPr>
        <w:t xml:space="preserve"> </w:t>
      </w:r>
      <w:r>
        <w:rPr>
          <w:rFonts w:ascii="Cambria" w:hAnsi="Cambria"/>
          <w:color w:val="212121"/>
          <w:sz w:val="26"/>
          <w:szCs w:val="26"/>
          <w:shd w:val="clear" w:color="auto" w:fill="FFFFFF"/>
        </w:rPr>
        <w:t>Available at: d</w:t>
      </w:r>
      <w:r w:rsidRPr="00B7398A">
        <w:rPr>
          <w:rFonts w:ascii="Cambria" w:hAnsi="Cambria"/>
          <w:color w:val="212121"/>
          <w:sz w:val="26"/>
          <w:szCs w:val="26"/>
          <w:shd w:val="clear" w:color="auto" w:fill="FFFFFF"/>
        </w:rPr>
        <w:t xml:space="preserve"> </w:t>
      </w:r>
      <w:r>
        <w:rPr>
          <w:rFonts w:ascii="Cambria" w:hAnsi="Cambria"/>
          <w:color w:val="212121"/>
          <w:sz w:val="26"/>
          <w:szCs w:val="26"/>
          <w:shd w:val="clear" w:color="auto" w:fill="FFFFFF"/>
        </w:rPr>
        <w:t>oi: 10.1061/(ASCE)0742-597X(2007)23:4(166)</w:t>
      </w:r>
    </w:p>
    <w:p w:rsidR="00B7398A" w:rsidRDefault="00B7398A">
      <w:pPr>
        <w:rPr>
          <w:rFonts w:ascii="Cambria" w:hAnsi="Cambria"/>
          <w:color w:val="212121"/>
          <w:sz w:val="26"/>
          <w:szCs w:val="26"/>
          <w:shd w:val="clear" w:color="auto" w:fill="FFFFFF"/>
        </w:rPr>
      </w:pPr>
    </w:p>
    <w:p w:rsidR="00B7398A" w:rsidRDefault="003D7635">
      <w:pPr>
        <w:rPr>
          <w:rFonts w:ascii="Cambria" w:hAnsi="Cambria"/>
          <w:color w:val="212121"/>
          <w:sz w:val="26"/>
          <w:szCs w:val="26"/>
          <w:shd w:val="clear" w:color="auto" w:fill="FFFFFF"/>
        </w:rPr>
      </w:pPr>
      <w:r>
        <w:rPr>
          <w:rFonts w:ascii="Cambria" w:hAnsi="Cambria"/>
          <w:color w:val="212121"/>
          <w:sz w:val="26"/>
          <w:szCs w:val="26"/>
          <w:shd w:val="clear" w:color="auto" w:fill="FFFFFF"/>
        </w:rPr>
        <w:t>Boyatzis R.E.</w:t>
      </w:r>
      <w:r w:rsidR="000F6FF1">
        <w:rPr>
          <w:rFonts w:ascii="Cambria" w:hAnsi="Cambria"/>
          <w:color w:val="212121"/>
          <w:sz w:val="26"/>
          <w:szCs w:val="26"/>
          <w:shd w:val="clear" w:color="auto" w:fill="FFFFFF"/>
        </w:rPr>
        <w:t xml:space="preserve">, (2009) </w:t>
      </w:r>
      <w:r>
        <w:rPr>
          <w:rFonts w:ascii="Cambria" w:hAnsi="Cambria"/>
          <w:color w:val="212121"/>
          <w:sz w:val="26"/>
          <w:szCs w:val="26"/>
          <w:shd w:val="clear" w:color="auto" w:fill="FFFFFF"/>
        </w:rPr>
        <w:t>Competencies as a behavioral approach to emotional intelligence. </w:t>
      </w:r>
      <w:r>
        <w:rPr>
          <w:rStyle w:val="ref-journal"/>
          <w:rFonts w:ascii="Cambria" w:hAnsi="Cambria"/>
          <w:i/>
          <w:iCs/>
          <w:color w:val="212121"/>
          <w:sz w:val="26"/>
          <w:szCs w:val="26"/>
          <w:shd w:val="clear" w:color="auto" w:fill="FFFFFF"/>
        </w:rPr>
        <w:t>J. Manag. Dev</w:t>
      </w:r>
      <w:r>
        <w:rPr>
          <w:rFonts w:ascii="Cambria" w:hAnsi="Cambria"/>
          <w:color w:val="212121"/>
          <w:sz w:val="26"/>
          <w:szCs w:val="26"/>
          <w:shd w:val="clear" w:color="auto" w:fill="FFFFFF"/>
        </w:rPr>
        <w:t xml:space="preserve">. </w:t>
      </w:r>
      <w:r w:rsidR="0073289B">
        <w:rPr>
          <w:rFonts w:ascii="Cambria" w:hAnsi="Cambria"/>
          <w:color w:val="212121"/>
          <w:sz w:val="26"/>
          <w:szCs w:val="26"/>
          <w:shd w:val="clear" w:color="auto" w:fill="FFFFFF"/>
        </w:rPr>
        <w:t xml:space="preserve">Available at: </w:t>
      </w:r>
      <w:r>
        <w:rPr>
          <w:rFonts w:ascii="Cambria" w:hAnsi="Cambria"/>
          <w:color w:val="212121"/>
          <w:sz w:val="26"/>
          <w:szCs w:val="26"/>
          <w:shd w:val="clear" w:color="auto" w:fill="FFFFFF"/>
        </w:rPr>
        <w:t>doi: 10.1108/02621710910987647.</w:t>
      </w:r>
    </w:p>
    <w:p w:rsidR="001220BF" w:rsidRDefault="001220BF">
      <w:pPr>
        <w:rPr>
          <w:rFonts w:ascii="Cambria" w:hAnsi="Cambria"/>
          <w:color w:val="212121"/>
          <w:sz w:val="26"/>
          <w:szCs w:val="26"/>
          <w:shd w:val="clear" w:color="auto" w:fill="FFFFFF"/>
        </w:rPr>
      </w:pPr>
    </w:p>
    <w:p w:rsidR="001220BF" w:rsidRDefault="001220BF" w:rsidP="001220BF">
      <w:pPr>
        <w:pStyle w:val="NormalWeb"/>
        <w:ind w:left="567" w:hanging="567"/>
      </w:pPr>
      <w:r>
        <w:t xml:space="preserve">Ioannidou, F. and Konstantikaki, V. (2009) </w:t>
      </w:r>
      <w:r>
        <w:rPr>
          <w:i/>
          <w:iCs/>
        </w:rPr>
        <w:t>Empathy and emotional intelligence: What is it really about?</w:t>
      </w:r>
      <w:r>
        <w:t xml:space="preserve"> Available at: http://www.internationaljournalofcaringsciences.org/docs/Vol1_Issue3_03_Ioannidou.pdf (Accessed: 29 January 2024). </w:t>
      </w:r>
    </w:p>
    <w:p w:rsidR="001220BF" w:rsidRDefault="0092501F">
      <w:pPr>
        <w:rPr>
          <w:rFonts w:ascii="Cambria" w:hAnsi="Cambria"/>
          <w:color w:val="303030"/>
          <w:sz w:val="30"/>
          <w:szCs w:val="30"/>
          <w:shd w:val="clear" w:color="auto" w:fill="FFFFFF"/>
        </w:rPr>
      </w:pPr>
      <w:r>
        <w:rPr>
          <w:rFonts w:ascii="Cambria" w:hAnsi="Cambria"/>
          <w:color w:val="303030"/>
          <w:sz w:val="30"/>
          <w:szCs w:val="30"/>
          <w:shd w:val="clear" w:color="auto" w:fill="FFFFFF"/>
        </w:rPr>
        <w:t>Gresham F.M. Elliott S.N. Vance M.J. Cook C.R.</w:t>
      </w:r>
      <w:r>
        <w:rPr>
          <w:rFonts w:ascii="Cambria" w:hAnsi="Cambria"/>
          <w:color w:val="303030"/>
          <w:sz w:val="30"/>
          <w:szCs w:val="30"/>
          <w:shd w:val="clear" w:color="auto" w:fill="FFFFFF"/>
        </w:rPr>
        <w:t>, (2011)</w:t>
      </w:r>
      <w:r>
        <w:rPr>
          <w:rFonts w:ascii="Cambria" w:hAnsi="Cambria"/>
          <w:color w:val="303030"/>
          <w:sz w:val="30"/>
          <w:szCs w:val="30"/>
          <w:shd w:val="clear" w:color="auto" w:fill="FFFFFF"/>
        </w:rPr>
        <w:t xml:space="preserve"> Comparability of the Social Skills Rating System to the Social Skills Improvement System: Content and psychometric comparisons across elementary and secondary age levels. </w:t>
      </w:r>
      <w:r>
        <w:rPr>
          <w:rStyle w:val="ref-journal"/>
          <w:rFonts w:ascii="Cambria" w:hAnsi="Cambria"/>
          <w:i/>
          <w:iCs/>
          <w:color w:val="303030"/>
          <w:sz w:val="30"/>
          <w:szCs w:val="30"/>
          <w:shd w:val="clear" w:color="auto" w:fill="FFFFFF"/>
        </w:rPr>
        <w:t>Sch. Psychol. Q. </w:t>
      </w:r>
      <w:r>
        <w:rPr>
          <w:rStyle w:val="ref-vol"/>
          <w:rFonts w:ascii="Cambria" w:hAnsi="Cambria"/>
          <w:color w:val="303030"/>
          <w:sz w:val="30"/>
          <w:szCs w:val="30"/>
          <w:shd w:val="clear" w:color="auto" w:fill="FFFFFF"/>
        </w:rPr>
        <w:t>26</w:t>
      </w:r>
      <w:r>
        <w:rPr>
          <w:rFonts w:ascii="Cambria" w:hAnsi="Cambria"/>
          <w:color w:val="303030"/>
          <w:sz w:val="30"/>
          <w:szCs w:val="30"/>
          <w:shd w:val="clear" w:color="auto" w:fill="FFFFFF"/>
        </w:rPr>
        <w:t>:27–44.</w:t>
      </w:r>
      <w:r>
        <w:rPr>
          <w:rFonts w:ascii="Cambria" w:hAnsi="Cambria"/>
          <w:color w:val="303030"/>
          <w:sz w:val="30"/>
          <w:szCs w:val="30"/>
          <w:shd w:val="clear" w:color="auto" w:fill="FFFFFF"/>
        </w:rPr>
        <w:t xml:space="preserve"> Available at:</w:t>
      </w:r>
      <w:r>
        <w:rPr>
          <w:rFonts w:ascii="Cambria" w:hAnsi="Cambria"/>
          <w:color w:val="303030"/>
          <w:sz w:val="30"/>
          <w:szCs w:val="30"/>
          <w:shd w:val="clear" w:color="auto" w:fill="FFFFFF"/>
        </w:rPr>
        <w:t xml:space="preserve"> doi: 10.1037/a0022662.</w:t>
      </w:r>
    </w:p>
    <w:p w:rsidR="0092501F" w:rsidRDefault="0092501F">
      <w:pPr>
        <w:rPr>
          <w:rFonts w:ascii="Cambria" w:hAnsi="Cambria"/>
          <w:color w:val="303030"/>
          <w:sz w:val="30"/>
          <w:szCs w:val="30"/>
          <w:shd w:val="clear" w:color="auto" w:fill="FFFFFF"/>
        </w:rPr>
      </w:pPr>
    </w:p>
    <w:p w:rsidR="0092501F" w:rsidRDefault="0092501F">
      <w:pPr>
        <w:rPr>
          <w:rFonts w:ascii="Cambria" w:hAnsi="Cambria"/>
          <w:color w:val="303030"/>
          <w:sz w:val="30"/>
          <w:szCs w:val="30"/>
          <w:shd w:val="clear" w:color="auto" w:fill="FFFFFF"/>
        </w:rPr>
      </w:pPr>
      <w:r>
        <w:rPr>
          <w:rFonts w:ascii="Cambria" w:hAnsi="Cambria"/>
          <w:color w:val="303030"/>
          <w:sz w:val="30"/>
          <w:szCs w:val="30"/>
          <w:shd w:val="clear" w:color="auto" w:fill="FFFFFF"/>
        </w:rPr>
        <w:t>Schutte N.S. Malouff J.M. Bobik C. Coston T.D. Greeson C. Jedlicka C. Rhodes E. Wendorf G.</w:t>
      </w:r>
      <w:r>
        <w:rPr>
          <w:rFonts w:ascii="Cambria" w:hAnsi="Cambria"/>
          <w:color w:val="303030"/>
          <w:sz w:val="30"/>
          <w:szCs w:val="30"/>
          <w:shd w:val="clear" w:color="auto" w:fill="FFFFFF"/>
        </w:rPr>
        <w:t>, (2001)</w:t>
      </w:r>
      <w:r>
        <w:rPr>
          <w:rFonts w:ascii="Cambria" w:hAnsi="Cambria"/>
          <w:color w:val="303030"/>
          <w:sz w:val="30"/>
          <w:szCs w:val="30"/>
          <w:shd w:val="clear" w:color="auto" w:fill="FFFFFF"/>
        </w:rPr>
        <w:t xml:space="preserve"> Emotional intelligence and interpersonal relations. </w:t>
      </w:r>
      <w:r>
        <w:rPr>
          <w:rStyle w:val="ref-journal"/>
          <w:rFonts w:ascii="Cambria" w:hAnsi="Cambria"/>
          <w:i/>
          <w:iCs/>
          <w:color w:val="303030"/>
          <w:sz w:val="30"/>
          <w:szCs w:val="30"/>
          <w:shd w:val="clear" w:color="auto" w:fill="FFFFFF"/>
        </w:rPr>
        <w:t>J. Soc. Psychol. </w:t>
      </w:r>
      <w:r>
        <w:rPr>
          <w:rStyle w:val="ref-vol"/>
          <w:rFonts w:ascii="Cambria" w:hAnsi="Cambria"/>
          <w:color w:val="303030"/>
          <w:sz w:val="30"/>
          <w:szCs w:val="30"/>
          <w:shd w:val="clear" w:color="auto" w:fill="FFFFFF"/>
        </w:rPr>
        <w:t>141</w:t>
      </w:r>
      <w:r>
        <w:rPr>
          <w:rFonts w:ascii="Cambria" w:hAnsi="Cambria"/>
          <w:color w:val="303030"/>
          <w:sz w:val="30"/>
          <w:szCs w:val="30"/>
          <w:shd w:val="clear" w:color="auto" w:fill="FFFFFF"/>
        </w:rPr>
        <w:t xml:space="preserve">:523–536. </w:t>
      </w:r>
      <w:r>
        <w:rPr>
          <w:rFonts w:ascii="Cambria" w:hAnsi="Cambria"/>
          <w:color w:val="303030"/>
          <w:sz w:val="30"/>
          <w:szCs w:val="30"/>
          <w:shd w:val="clear" w:color="auto" w:fill="FFFFFF"/>
        </w:rPr>
        <w:t xml:space="preserve">Available at: </w:t>
      </w:r>
      <w:r>
        <w:rPr>
          <w:rFonts w:ascii="Cambria" w:hAnsi="Cambria"/>
          <w:color w:val="303030"/>
          <w:sz w:val="30"/>
          <w:szCs w:val="30"/>
          <w:shd w:val="clear" w:color="auto" w:fill="FFFFFF"/>
        </w:rPr>
        <w:t>doi: 10.1080/00224540109600569.</w:t>
      </w:r>
    </w:p>
    <w:p w:rsidR="00B60E8D" w:rsidRDefault="00B60E8D">
      <w:pPr>
        <w:rPr>
          <w:rFonts w:ascii="Cambria" w:hAnsi="Cambria"/>
          <w:color w:val="303030"/>
          <w:sz w:val="30"/>
          <w:szCs w:val="30"/>
          <w:shd w:val="clear" w:color="auto" w:fill="FFFFFF"/>
        </w:rPr>
      </w:pPr>
    </w:p>
    <w:p w:rsidR="00B60E8D" w:rsidRDefault="00B60E8D">
      <w:pPr>
        <w:rPr>
          <w:rFonts w:ascii="Cambria" w:hAnsi="Cambria"/>
          <w:color w:val="303030"/>
          <w:sz w:val="30"/>
          <w:szCs w:val="30"/>
          <w:shd w:val="clear" w:color="auto" w:fill="FFFFFF"/>
        </w:rPr>
      </w:pPr>
      <w:r>
        <w:rPr>
          <w:rFonts w:ascii="Cambria" w:hAnsi="Cambria"/>
          <w:color w:val="303030"/>
          <w:sz w:val="30"/>
          <w:szCs w:val="30"/>
          <w:shd w:val="clear" w:color="auto" w:fill="FFFFFF"/>
        </w:rPr>
        <w:t>Boyatzis R.E</w:t>
      </w:r>
      <w:r>
        <w:rPr>
          <w:rFonts w:ascii="Cambria" w:hAnsi="Cambria"/>
          <w:color w:val="303030"/>
          <w:sz w:val="30"/>
          <w:szCs w:val="30"/>
          <w:shd w:val="clear" w:color="auto" w:fill="FFFFFF"/>
        </w:rPr>
        <w:t>.</w:t>
      </w:r>
      <w:r>
        <w:rPr>
          <w:rFonts w:ascii="Cambria" w:hAnsi="Cambria"/>
          <w:color w:val="303030"/>
          <w:sz w:val="30"/>
          <w:szCs w:val="30"/>
          <w:shd w:val="clear" w:color="auto" w:fill="FFFFFF"/>
        </w:rPr>
        <w:t xml:space="preserve"> Goleman D. Rhee K.</w:t>
      </w:r>
      <w:r>
        <w:rPr>
          <w:rFonts w:ascii="Cambria" w:hAnsi="Cambria"/>
          <w:color w:val="303030"/>
          <w:sz w:val="30"/>
          <w:szCs w:val="30"/>
          <w:shd w:val="clear" w:color="auto" w:fill="FFFFFF"/>
        </w:rPr>
        <w:t>, (2000)</w:t>
      </w:r>
      <w:r>
        <w:rPr>
          <w:rFonts w:ascii="Cambria" w:hAnsi="Cambria"/>
          <w:color w:val="303030"/>
          <w:sz w:val="30"/>
          <w:szCs w:val="30"/>
          <w:shd w:val="clear" w:color="auto" w:fill="FFFFFF"/>
        </w:rPr>
        <w:t xml:space="preserve"> Clustering competence in emotional intelligence: Insights from the Emotional Competence Inventory (ECI) In: Bar-On R., Parker J.D.A.,</w:t>
      </w:r>
      <w:r w:rsidR="002F5534">
        <w:rPr>
          <w:rFonts w:ascii="Cambria" w:hAnsi="Cambria"/>
          <w:color w:val="303030"/>
          <w:sz w:val="30"/>
          <w:szCs w:val="30"/>
          <w:shd w:val="clear" w:color="auto" w:fill="FFFFFF"/>
        </w:rPr>
        <w:t xml:space="preserve"> (2011)</w:t>
      </w:r>
      <w:r>
        <w:rPr>
          <w:rFonts w:ascii="Cambria" w:hAnsi="Cambria"/>
          <w:color w:val="303030"/>
          <w:sz w:val="30"/>
          <w:szCs w:val="30"/>
          <w:shd w:val="clear" w:color="auto" w:fill="FFFFFF"/>
        </w:rPr>
        <w:t xml:space="preserve"> </w:t>
      </w:r>
      <w:r>
        <w:rPr>
          <w:rStyle w:val="ref-journal"/>
          <w:rFonts w:ascii="Cambria" w:hAnsi="Cambria"/>
          <w:i/>
          <w:iCs/>
          <w:color w:val="303030"/>
          <w:sz w:val="30"/>
          <w:szCs w:val="30"/>
          <w:shd w:val="clear" w:color="auto" w:fill="FFFFFF"/>
        </w:rPr>
        <w:t>Handbook of Emotional Intelligence.</w:t>
      </w:r>
      <w:r>
        <w:rPr>
          <w:rFonts w:ascii="Cambria" w:hAnsi="Cambria"/>
          <w:color w:val="303030"/>
          <w:sz w:val="30"/>
          <w:szCs w:val="30"/>
          <w:shd w:val="clear" w:color="auto" w:fill="FFFFFF"/>
        </w:rPr>
        <w:t> Jossey-Bass; San Francisco, CA, USA</w:t>
      </w:r>
      <w:r>
        <w:rPr>
          <w:rFonts w:ascii="Cambria" w:hAnsi="Cambria"/>
          <w:color w:val="303030"/>
          <w:sz w:val="30"/>
          <w:szCs w:val="30"/>
          <w:shd w:val="clear" w:color="auto" w:fill="FFFFFF"/>
        </w:rPr>
        <w:t xml:space="preserve">. </w:t>
      </w:r>
    </w:p>
    <w:p w:rsidR="0092501F" w:rsidRDefault="0092501F">
      <w:pPr>
        <w:rPr>
          <w:rFonts w:ascii="Cambria" w:hAnsi="Cambria"/>
          <w:color w:val="212121"/>
          <w:sz w:val="26"/>
          <w:szCs w:val="26"/>
          <w:shd w:val="clear" w:color="auto" w:fill="FFFFFF"/>
        </w:rPr>
      </w:pPr>
    </w:p>
    <w:p w:rsidR="004F6023" w:rsidRDefault="004F6023">
      <w:pPr>
        <w:rPr>
          <w:rFonts w:ascii="Cambria" w:hAnsi="Cambria"/>
          <w:color w:val="212121"/>
          <w:sz w:val="26"/>
          <w:szCs w:val="26"/>
          <w:shd w:val="clear" w:color="auto" w:fill="FFFFFF"/>
        </w:rPr>
      </w:pPr>
      <w:r>
        <w:rPr>
          <w:rFonts w:ascii="Cambria" w:hAnsi="Cambria"/>
          <w:color w:val="212121"/>
          <w:sz w:val="26"/>
          <w:szCs w:val="26"/>
          <w:shd w:val="clear" w:color="auto" w:fill="FFFFFF"/>
        </w:rPr>
        <w:t>Potworowski G.</w:t>
      </w:r>
      <w:r>
        <w:rPr>
          <w:rFonts w:ascii="Cambria" w:hAnsi="Cambria"/>
          <w:color w:val="212121"/>
          <w:sz w:val="26"/>
          <w:szCs w:val="26"/>
          <w:shd w:val="clear" w:color="auto" w:fill="FFFFFF"/>
        </w:rPr>
        <w:t xml:space="preserve"> and</w:t>
      </w:r>
      <w:r>
        <w:rPr>
          <w:rFonts w:ascii="Cambria" w:hAnsi="Cambria"/>
          <w:color w:val="212121"/>
          <w:sz w:val="26"/>
          <w:szCs w:val="26"/>
          <w:shd w:val="clear" w:color="auto" w:fill="FFFFFF"/>
        </w:rPr>
        <w:t xml:space="preserve"> Kopelman S.</w:t>
      </w:r>
      <w:r>
        <w:rPr>
          <w:rFonts w:ascii="Cambria" w:hAnsi="Cambria"/>
          <w:color w:val="212121"/>
          <w:sz w:val="26"/>
          <w:szCs w:val="26"/>
          <w:shd w:val="clear" w:color="auto" w:fill="FFFFFF"/>
        </w:rPr>
        <w:t xml:space="preserve"> (2007)</w:t>
      </w:r>
      <w:r>
        <w:rPr>
          <w:rFonts w:ascii="Cambria" w:hAnsi="Cambria"/>
          <w:color w:val="212121"/>
          <w:sz w:val="26"/>
          <w:szCs w:val="26"/>
          <w:shd w:val="clear" w:color="auto" w:fill="FFFFFF"/>
        </w:rPr>
        <w:t xml:space="preserve"> Developing evidence-based expertise in emotion management: Strategically displaying and responding to emotions in negotiations. </w:t>
      </w:r>
      <w:r>
        <w:rPr>
          <w:rStyle w:val="ref-journal"/>
          <w:rFonts w:ascii="Cambria" w:hAnsi="Cambria"/>
          <w:i/>
          <w:iCs/>
          <w:color w:val="212121"/>
          <w:sz w:val="26"/>
          <w:szCs w:val="26"/>
          <w:shd w:val="clear" w:color="auto" w:fill="FFFFFF"/>
        </w:rPr>
        <w:t>Negot. Confl. Manag. Res.</w:t>
      </w:r>
      <w:r>
        <w:rPr>
          <w:rStyle w:val="ref-journal"/>
          <w:rFonts w:ascii="Cambria" w:hAnsi="Cambria"/>
          <w:i/>
          <w:iCs/>
          <w:color w:val="212121"/>
          <w:sz w:val="26"/>
          <w:szCs w:val="26"/>
          <w:shd w:val="clear" w:color="auto" w:fill="FFFFFF"/>
        </w:rPr>
        <w:t xml:space="preserve"> </w:t>
      </w:r>
      <w:r>
        <w:rPr>
          <w:rStyle w:val="ref-vol"/>
          <w:rFonts w:ascii="Cambria" w:hAnsi="Cambria"/>
          <w:color w:val="212121"/>
          <w:sz w:val="26"/>
          <w:szCs w:val="26"/>
          <w:shd w:val="clear" w:color="auto" w:fill="FFFFFF"/>
        </w:rPr>
        <w:t>1</w:t>
      </w:r>
      <w:r>
        <w:rPr>
          <w:rFonts w:ascii="Cambria" w:hAnsi="Cambria"/>
          <w:color w:val="212121"/>
          <w:sz w:val="26"/>
          <w:szCs w:val="26"/>
          <w:shd w:val="clear" w:color="auto" w:fill="FFFFFF"/>
        </w:rPr>
        <w:t>:333–352.</w:t>
      </w:r>
      <w:r>
        <w:rPr>
          <w:rFonts w:ascii="Cambria" w:hAnsi="Cambria"/>
          <w:color w:val="212121"/>
          <w:sz w:val="26"/>
          <w:szCs w:val="26"/>
          <w:shd w:val="clear" w:color="auto" w:fill="FFFFFF"/>
        </w:rPr>
        <w:t xml:space="preserve"> Available at:</w:t>
      </w:r>
      <w:r>
        <w:rPr>
          <w:rFonts w:ascii="Cambria" w:hAnsi="Cambria"/>
          <w:color w:val="212121"/>
          <w:sz w:val="26"/>
          <w:szCs w:val="26"/>
          <w:shd w:val="clear" w:color="auto" w:fill="FFFFFF"/>
        </w:rPr>
        <w:t xml:space="preserve"> doi: 10.1111/j.1750-4716.2008.00020.x.</w:t>
      </w:r>
    </w:p>
    <w:p w:rsidR="004F6023" w:rsidRDefault="004F6023">
      <w:pPr>
        <w:rPr>
          <w:rFonts w:ascii="Cambria" w:hAnsi="Cambria"/>
          <w:color w:val="212121"/>
          <w:sz w:val="26"/>
          <w:szCs w:val="26"/>
          <w:shd w:val="clear" w:color="auto" w:fill="FFFFFF"/>
        </w:rPr>
      </w:pPr>
    </w:p>
    <w:p w:rsidR="004F6023" w:rsidRDefault="0011724A">
      <w:pPr>
        <w:rPr>
          <w:rFonts w:ascii="Cambria" w:hAnsi="Cambria"/>
          <w:color w:val="212121"/>
          <w:sz w:val="26"/>
          <w:szCs w:val="26"/>
          <w:shd w:val="clear" w:color="auto" w:fill="FFFFFF"/>
        </w:rPr>
      </w:pPr>
      <w:r>
        <w:rPr>
          <w:rFonts w:ascii="Cambria" w:hAnsi="Cambria"/>
          <w:color w:val="212121"/>
          <w:sz w:val="26"/>
          <w:szCs w:val="26"/>
          <w:shd w:val="clear" w:color="auto" w:fill="FFFFFF"/>
        </w:rPr>
        <w:t xml:space="preserve">Maslow, A. H., (1954) </w:t>
      </w:r>
      <w:r>
        <w:rPr>
          <w:rFonts w:ascii="Cambria" w:hAnsi="Cambria"/>
          <w:i/>
          <w:iCs/>
          <w:color w:val="212121"/>
          <w:sz w:val="26"/>
          <w:szCs w:val="26"/>
          <w:shd w:val="clear" w:color="auto" w:fill="FFFFFF"/>
        </w:rPr>
        <w:t xml:space="preserve">Motivation and personality. </w:t>
      </w:r>
      <w:r>
        <w:rPr>
          <w:rFonts w:ascii="Cambria" w:hAnsi="Cambria"/>
          <w:color w:val="212121"/>
          <w:sz w:val="26"/>
          <w:szCs w:val="26"/>
          <w:shd w:val="clear" w:color="auto" w:fill="FFFFFF"/>
        </w:rPr>
        <w:t>Harper and Row; New York, USA.</w:t>
      </w:r>
    </w:p>
    <w:p w:rsidR="0011724A" w:rsidRDefault="0011724A">
      <w:pPr>
        <w:rPr>
          <w:rFonts w:ascii="Cambria" w:hAnsi="Cambria"/>
          <w:color w:val="212121"/>
          <w:sz w:val="26"/>
          <w:szCs w:val="26"/>
          <w:shd w:val="clear" w:color="auto" w:fill="FFFFFF"/>
        </w:rPr>
      </w:pPr>
    </w:p>
    <w:p w:rsidR="0011724A" w:rsidRDefault="0011724A">
      <w:pPr>
        <w:rPr>
          <w:rFonts w:ascii="Cambria" w:hAnsi="Cambria"/>
          <w:color w:val="212121"/>
          <w:sz w:val="26"/>
          <w:szCs w:val="26"/>
          <w:shd w:val="clear" w:color="auto" w:fill="FFFFFF"/>
        </w:rPr>
      </w:pPr>
      <w:r>
        <w:rPr>
          <w:rFonts w:ascii="Cambria" w:hAnsi="Cambria"/>
          <w:color w:val="212121"/>
          <w:sz w:val="26"/>
          <w:szCs w:val="26"/>
          <w:shd w:val="clear" w:color="auto" w:fill="FFFFFF"/>
        </w:rPr>
        <w:t xml:space="preserve">Maslow, A. H., (1962) </w:t>
      </w:r>
      <w:r w:rsidRPr="0011724A">
        <w:rPr>
          <w:rFonts w:ascii="Cambria" w:hAnsi="Cambria"/>
          <w:i/>
          <w:iCs/>
          <w:color w:val="212121"/>
          <w:sz w:val="26"/>
          <w:szCs w:val="26"/>
          <w:shd w:val="clear" w:color="auto" w:fill="FFFFFF"/>
        </w:rPr>
        <w:t>Perceiving, Behaving, Becomin</w:t>
      </w:r>
      <w:r>
        <w:rPr>
          <w:rFonts w:ascii="Cambria" w:hAnsi="Cambria"/>
          <w:i/>
          <w:iCs/>
          <w:color w:val="212121"/>
          <w:sz w:val="26"/>
          <w:szCs w:val="26"/>
          <w:shd w:val="clear" w:color="auto" w:fill="FFFFFF"/>
        </w:rPr>
        <w:t xml:space="preserve">g: A New Focus for Education. </w:t>
      </w:r>
      <w:r>
        <w:rPr>
          <w:rFonts w:ascii="Cambria" w:hAnsi="Cambria"/>
          <w:color w:val="212121"/>
          <w:sz w:val="26"/>
          <w:szCs w:val="26"/>
          <w:shd w:val="clear" w:color="auto" w:fill="FFFFFF"/>
        </w:rPr>
        <w:t xml:space="preserve">Association for Division and Curriculum Development; Washington, DC, USA. </w:t>
      </w:r>
    </w:p>
    <w:p w:rsidR="00114B87" w:rsidRDefault="00114B87">
      <w:pPr>
        <w:rPr>
          <w:rFonts w:ascii="Cambria" w:hAnsi="Cambria"/>
          <w:color w:val="212121"/>
          <w:sz w:val="26"/>
          <w:szCs w:val="26"/>
          <w:shd w:val="clear" w:color="auto" w:fill="FFFFFF"/>
        </w:rPr>
      </w:pPr>
    </w:p>
    <w:p w:rsidR="00114B87" w:rsidRDefault="00114B87">
      <w:pPr>
        <w:rPr>
          <w:rFonts w:ascii="Cambria" w:hAnsi="Cambria"/>
          <w:color w:val="303030"/>
          <w:sz w:val="30"/>
          <w:szCs w:val="30"/>
          <w:shd w:val="clear" w:color="auto" w:fill="FFFFFF"/>
        </w:rPr>
      </w:pPr>
      <w:r>
        <w:rPr>
          <w:rFonts w:ascii="Cambria" w:hAnsi="Cambria"/>
          <w:color w:val="303030"/>
          <w:sz w:val="30"/>
          <w:szCs w:val="30"/>
          <w:shd w:val="clear" w:color="auto" w:fill="FFFFFF"/>
        </w:rPr>
        <w:t xml:space="preserve">Hoffman E. </w:t>
      </w:r>
      <w:r>
        <w:rPr>
          <w:rFonts w:ascii="Cambria" w:hAnsi="Cambria"/>
          <w:color w:val="303030"/>
          <w:sz w:val="30"/>
          <w:szCs w:val="30"/>
          <w:shd w:val="clear" w:color="auto" w:fill="FFFFFF"/>
        </w:rPr>
        <w:t>(1988)</w:t>
      </w:r>
      <w:r>
        <w:rPr>
          <w:rFonts w:ascii="Cambria" w:hAnsi="Cambria"/>
          <w:color w:val="303030"/>
          <w:sz w:val="30"/>
          <w:szCs w:val="30"/>
          <w:shd w:val="clear" w:color="auto" w:fill="FFFFFF"/>
        </w:rPr>
        <w:t> </w:t>
      </w:r>
      <w:r>
        <w:rPr>
          <w:rStyle w:val="ref-journal"/>
          <w:rFonts w:ascii="Cambria" w:hAnsi="Cambria"/>
          <w:i/>
          <w:iCs/>
          <w:color w:val="303030"/>
          <w:sz w:val="30"/>
          <w:szCs w:val="30"/>
          <w:shd w:val="clear" w:color="auto" w:fill="FFFFFF"/>
        </w:rPr>
        <w:t>The Right to be Human: A Biography of Abraham Maslow.</w:t>
      </w:r>
      <w:r>
        <w:rPr>
          <w:rFonts w:ascii="Cambria" w:hAnsi="Cambria"/>
          <w:color w:val="303030"/>
          <w:sz w:val="30"/>
          <w:szCs w:val="30"/>
          <w:shd w:val="clear" w:color="auto" w:fill="FFFFFF"/>
        </w:rPr>
        <w:t> Jeremy P., editor. Tarcher, Inc.; New York, NY, USA</w:t>
      </w:r>
      <w:r>
        <w:rPr>
          <w:rFonts w:ascii="Cambria" w:hAnsi="Cambria"/>
          <w:color w:val="303030"/>
          <w:sz w:val="30"/>
          <w:szCs w:val="30"/>
          <w:shd w:val="clear" w:color="auto" w:fill="FFFFFF"/>
        </w:rPr>
        <w:t>.</w:t>
      </w:r>
    </w:p>
    <w:p w:rsidR="00AC5BEB" w:rsidRDefault="00AC5BEB">
      <w:pPr>
        <w:rPr>
          <w:rFonts w:ascii="Cambria" w:hAnsi="Cambria"/>
          <w:color w:val="303030"/>
          <w:sz w:val="30"/>
          <w:szCs w:val="30"/>
          <w:shd w:val="clear" w:color="auto" w:fill="FFFFFF"/>
        </w:rPr>
      </w:pPr>
    </w:p>
    <w:p w:rsidR="00AC5BEB" w:rsidRDefault="00AC5BEB" w:rsidP="00AC5BEB">
      <w:pPr>
        <w:pStyle w:val="NormalWeb"/>
        <w:ind w:left="567" w:hanging="567"/>
      </w:pPr>
      <w:r>
        <w:t xml:space="preserve">Bar-On, R. (2001) </w:t>
      </w:r>
      <w:r>
        <w:rPr>
          <w:i/>
          <w:iCs/>
        </w:rPr>
        <w:t>Emotional intelligence in everyday life: A scientific inquiry</w:t>
      </w:r>
      <w:r>
        <w:t xml:space="preserve">. London, UK: Psychology Press. </w:t>
      </w:r>
    </w:p>
    <w:p w:rsidR="00AC5BEB" w:rsidRDefault="00155A7D">
      <w:pPr>
        <w:rPr>
          <w:rFonts w:ascii="Arial" w:hAnsi="Arial" w:cs="Arial"/>
          <w:i/>
          <w:iCs/>
          <w:color w:val="222222"/>
          <w:sz w:val="20"/>
          <w:szCs w:val="20"/>
          <w:shd w:val="clear" w:color="auto" w:fill="FFFFFF"/>
        </w:rPr>
      </w:pPr>
      <w:r>
        <w:rPr>
          <w:rFonts w:ascii="Arial" w:hAnsi="Arial" w:cs="Arial"/>
          <w:color w:val="222222"/>
          <w:sz w:val="20"/>
          <w:szCs w:val="20"/>
          <w:shd w:val="clear" w:color="auto" w:fill="FFFFFF"/>
        </w:rPr>
        <w:t>Huitt, W. and Hummel, J., 2004. Educational psychology interactive. </w:t>
      </w:r>
      <w:r w:rsidRPr="00835319">
        <w:rPr>
          <w:rFonts w:ascii="Arial" w:hAnsi="Arial" w:cs="Arial"/>
          <w:i/>
          <w:iCs/>
          <w:color w:val="222222"/>
          <w:sz w:val="20"/>
          <w:szCs w:val="20"/>
          <w:shd w:val="clear" w:color="auto" w:fill="FFFFFF"/>
        </w:rPr>
        <w:t>Valdosta State University</w:t>
      </w:r>
      <w:r w:rsidR="00835319" w:rsidRPr="00835319">
        <w:rPr>
          <w:rFonts w:ascii="Arial" w:hAnsi="Arial" w:cs="Arial"/>
          <w:i/>
          <w:iCs/>
          <w:color w:val="222222"/>
          <w:sz w:val="20"/>
          <w:szCs w:val="20"/>
          <w:shd w:val="clear" w:color="auto" w:fill="FFFFFF"/>
        </w:rPr>
        <w:t>.</w:t>
      </w:r>
    </w:p>
    <w:p w:rsidR="00835319" w:rsidRDefault="00835319">
      <w:pPr>
        <w:rPr>
          <w:rFonts w:ascii="Arial" w:hAnsi="Arial" w:cs="Arial"/>
          <w:i/>
          <w:iCs/>
          <w:color w:val="222222"/>
          <w:sz w:val="20"/>
          <w:szCs w:val="20"/>
          <w:shd w:val="clear" w:color="auto" w:fill="FFFFFF"/>
        </w:rPr>
      </w:pPr>
    </w:p>
    <w:p w:rsidR="00835319" w:rsidRDefault="00605A00">
      <w:pPr>
        <w:rPr>
          <w:rFonts w:ascii="Cambria" w:hAnsi="Cambria"/>
          <w:color w:val="303030"/>
          <w:sz w:val="30"/>
          <w:szCs w:val="30"/>
          <w:shd w:val="clear" w:color="auto" w:fill="FFFFFF"/>
        </w:rPr>
      </w:pPr>
      <w:r>
        <w:rPr>
          <w:rFonts w:ascii="Cambria" w:hAnsi="Cambria"/>
          <w:color w:val="303030"/>
          <w:sz w:val="30"/>
          <w:szCs w:val="30"/>
          <w:shd w:val="clear" w:color="auto" w:fill="FFFFFF"/>
        </w:rPr>
        <w:t>Maslow A.H. </w:t>
      </w:r>
      <w:r w:rsidR="0082250F">
        <w:rPr>
          <w:rFonts w:ascii="Cambria" w:hAnsi="Cambria"/>
          <w:color w:val="303030"/>
          <w:sz w:val="30"/>
          <w:szCs w:val="30"/>
          <w:shd w:val="clear" w:color="auto" w:fill="FFFFFF"/>
        </w:rPr>
        <w:t xml:space="preserve">(1971) </w:t>
      </w:r>
      <w:r>
        <w:rPr>
          <w:rStyle w:val="ref-journal"/>
          <w:rFonts w:ascii="Cambria" w:hAnsi="Cambria"/>
          <w:i/>
          <w:iCs/>
          <w:color w:val="303030"/>
          <w:sz w:val="30"/>
          <w:szCs w:val="30"/>
          <w:shd w:val="clear" w:color="auto" w:fill="FFFFFF"/>
        </w:rPr>
        <w:t>The Farther Reaches of Human Nature.</w:t>
      </w:r>
      <w:r>
        <w:rPr>
          <w:rFonts w:ascii="Cambria" w:hAnsi="Cambria"/>
          <w:color w:val="303030"/>
          <w:sz w:val="30"/>
          <w:szCs w:val="30"/>
          <w:shd w:val="clear" w:color="auto" w:fill="FFFFFF"/>
        </w:rPr>
        <w:t> Arkana/Penguin Books; New York, NY, USA</w:t>
      </w:r>
      <w:r>
        <w:rPr>
          <w:rFonts w:ascii="Cambria" w:hAnsi="Cambria"/>
          <w:color w:val="303030"/>
          <w:sz w:val="30"/>
          <w:szCs w:val="30"/>
          <w:shd w:val="clear" w:color="auto" w:fill="FFFFFF"/>
        </w:rPr>
        <w:t>.</w:t>
      </w:r>
    </w:p>
    <w:p w:rsidR="00605A00" w:rsidRDefault="00605A00">
      <w:pPr>
        <w:rPr>
          <w:rFonts w:ascii="Cambria" w:hAnsi="Cambria"/>
          <w:color w:val="303030"/>
          <w:sz w:val="30"/>
          <w:szCs w:val="30"/>
          <w:shd w:val="clear" w:color="auto" w:fill="FFFFFF"/>
        </w:rPr>
      </w:pPr>
    </w:p>
    <w:p w:rsidR="00605A00" w:rsidRDefault="00B41F2B">
      <w:pPr>
        <w:rPr>
          <w:rFonts w:ascii="Cambria" w:hAnsi="Cambria"/>
          <w:color w:val="303030"/>
          <w:sz w:val="30"/>
          <w:szCs w:val="30"/>
          <w:shd w:val="clear" w:color="auto" w:fill="FFFFFF"/>
        </w:rPr>
      </w:pPr>
      <w:r>
        <w:rPr>
          <w:rFonts w:ascii="Cambria" w:hAnsi="Cambria"/>
          <w:color w:val="303030"/>
          <w:sz w:val="30"/>
          <w:szCs w:val="30"/>
          <w:shd w:val="clear" w:color="auto" w:fill="FFFFFF"/>
        </w:rPr>
        <w:t>Van Cappellen P., Rimé B. </w:t>
      </w:r>
      <w:r>
        <w:rPr>
          <w:rFonts w:ascii="Cambria" w:hAnsi="Cambria"/>
          <w:color w:val="303030"/>
          <w:sz w:val="30"/>
          <w:szCs w:val="30"/>
          <w:shd w:val="clear" w:color="auto" w:fill="FFFFFF"/>
        </w:rPr>
        <w:t xml:space="preserve">(2014) </w:t>
      </w:r>
      <w:r>
        <w:rPr>
          <w:rStyle w:val="ref-journal"/>
          <w:rFonts w:ascii="Cambria" w:hAnsi="Cambria"/>
          <w:i/>
          <w:iCs/>
          <w:color w:val="303030"/>
          <w:sz w:val="30"/>
          <w:szCs w:val="30"/>
          <w:shd w:val="clear" w:color="auto" w:fill="FFFFFF"/>
        </w:rPr>
        <w:t>Religion, Personality, and Social Behavior.</w:t>
      </w:r>
      <w:r>
        <w:rPr>
          <w:rFonts w:ascii="Cambria" w:hAnsi="Cambria"/>
          <w:color w:val="303030"/>
          <w:sz w:val="30"/>
          <w:szCs w:val="30"/>
          <w:shd w:val="clear" w:color="auto" w:fill="FFFFFF"/>
        </w:rPr>
        <w:t> Taylor and Francis; Abingdon, UK. Positive emotions and self-transcendence</w:t>
      </w:r>
      <w:r w:rsidR="00897079">
        <w:rPr>
          <w:rFonts w:ascii="Cambria" w:hAnsi="Cambria"/>
          <w:color w:val="303030"/>
          <w:sz w:val="30"/>
          <w:szCs w:val="30"/>
          <w:shd w:val="clear" w:color="auto" w:fill="FFFFFF"/>
        </w:rPr>
        <w:t>.</w:t>
      </w:r>
    </w:p>
    <w:p w:rsidR="00897079" w:rsidRDefault="00897079">
      <w:pPr>
        <w:rPr>
          <w:rFonts w:ascii="Cambria" w:hAnsi="Cambria"/>
          <w:color w:val="303030"/>
          <w:sz w:val="30"/>
          <w:szCs w:val="30"/>
          <w:shd w:val="clear" w:color="auto" w:fill="FFFFFF"/>
        </w:rPr>
      </w:pPr>
    </w:p>
    <w:p w:rsidR="00897079" w:rsidRDefault="00897079" w:rsidP="00897079">
      <w:pPr>
        <w:pStyle w:val="NormalWeb"/>
        <w:ind w:left="567" w:hanging="567"/>
      </w:pPr>
      <w:r>
        <w:t xml:space="preserve">J. Venter, H. (2017) ‘Self-transcendence: Maslow’s answer to cultural closeness’, </w:t>
      </w:r>
      <w:r>
        <w:rPr>
          <w:i/>
          <w:iCs/>
        </w:rPr>
        <w:t>Journal of Innovation Management</w:t>
      </w:r>
      <w:r>
        <w:t>, 4(4)</w:t>
      </w:r>
      <w:r w:rsidR="00A44922">
        <w:t xml:space="preserve">. Available at: </w:t>
      </w:r>
      <w:r>
        <w:t xml:space="preserve">doi:10.24840/2183-0606_004.004_0002. </w:t>
      </w:r>
    </w:p>
    <w:p w:rsidR="00897079" w:rsidRDefault="001063A9">
      <w:pPr>
        <w:rPr>
          <w:rFonts w:ascii="Cambria" w:hAnsi="Cambria"/>
          <w:color w:val="303030"/>
          <w:sz w:val="30"/>
          <w:szCs w:val="30"/>
          <w:shd w:val="clear" w:color="auto" w:fill="FFFFFF"/>
        </w:rPr>
      </w:pPr>
      <w:r>
        <w:rPr>
          <w:rFonts w:ascii="Cambria" w:hAnsi="Cambria"/>
          <w:color w:val="303030"/>
          <w:sz w:val="30"/>
          <w:szCs w:val="30"/>
          <w:shd w:val="clear" w:color="auto" w:fill="FFFFFF"/>
        </w:rPr>
        <w:t xml:space="preserve">Biela A. </w:t>
      </w:r>
      <w:r w:rsidR="00EF425A">
        <w:rPr>
          <w:rFonts w:ascii="Cambria" w:hAnsi="Cambria"/>
          <w:color w:val="303030"/>
          <w:sz w:val="30"/>
          <w:szCs w:val="30"/>
          <w:shd w:val="clear" w:color="auto" w:fill="FFFFFF"/>
        </w:rPr>
        <w:t xml:space="preserve">(2014) </w:t>
      </w:r>
      <w:r>
        <w:rPr>
          <w:rFonts w:ascii="Cambria" w:hAnsi="Cambria"/>
          <w:color w:val="303030"/>
          <w:sz w:val="30"/>
          <w:szCs w:val="30"/>
          <w:shd w:val="clear" w:color="auto" w:fill="FFFFFF"/>
        </w:rPr>
        <w:t>Paradigm of Unity as a Prospect for Research and Treatment in Psychology. </w:t>
      </w:r>
      <w:r>
        <w:rPr>
          <w:rStyle w:val="ref-journal"/>
          <w:rFonts w:ascii="Cambria" w:hAnsi="Cambria"/>
          <w:i/>
          <w:iCs/>
          <w:color w:val="303030"/>
          <w:sz w:val="30"/>
          <w:szCs w:val="30"/>
          <w:shd w:val="clear" w:color="auto" w:fill="FFFFFF"/>
        </w:rPr>
        <w:t>J. Perspect. Econ. Political Soc. Integr.</w:t>
      </w:r>
      <w:r w:rsidR="00A01038">
        <w:rPr>
          <w:rStyle w:val="ref-journal"/>
          <w:rFonts w:ascii="Cambria" w:hAnsi="Cambria"/>
          <w:i/>
          <w:iCs/>
          <w:color w:val="303030"/>
          <w:sz w:val="30"/>
          <w:szCs w:val="30"/>
          <w:shd w:val="clear" w:color="auto" w:fill="FFFFFF"/>
        </w:rPr>
        <w:t xml:space="preserve"> </w:t>
      </w:r>
      <w:r>
        <w:rPr>
          <w:rStyle w:val="ref-vol"/>
          <w:rFonts w:ascii="Cambria" w:hAnsi="Cambria"/>
          <w:color w:val="303030"/>
          <w:sz w:val="30"/>
          <w:szCs w:val="30"/>
          <w:shd w:val="clear" w:color="auto" w:fill="FFFFFF"/>
        </w:rPr>
        <w:t>19</w:t>
      </w:r>
      <w:r>
        <w:rPr>
          <w:rFonts w:ascii="Cambria" w:hAnsi="Cambria"/>
          <w:color w:val="303030"/>
          <w:sz w:val="30"/>
          <w:szCs w:val="30"/>
          <w:shd w:val="clear" w:color="auto" w:fill="FFFFFF"/>
        </w:rPr>
        <w:t xml:space="preserve">:207–227. </w:t>
      </w:r>
      <w:r w:rsidR="00A01038">
        <w:rPr>
          <w:rFonts w:ascii="Cambria" w:hAnsi="Cambria"/>
          <w:color w:val="303030"/>
          <w:sz w:val="30"/>
          <w:szCs w:val="30"/>
          <w:shd w:val="clear" w:color="auto" w:fill="FFFFFF"/>
        </w:rPr>
        <w:t xml:space="preserve">Available at: </w:t>
      </w:r>
      <w:r>
        <w:rPr>
          <w:rFonts w:ascii="Cambria" w:hAnsi="Cambria"/>
          <w:color w:val="303030"/>
          <w:sz w:val="30"/>
          <w:szCs w:val="30"/>
          <w:shd w:val="clear" w:color="auto" w:fill="FFFFFF"/>
        </w:rPr>
        <w:t>doi: 10.2478/v10241-012-0018-2.</w:t>
      </w:r>
    </w:p>
    <w:p w:rsidR="004A1775" w:rsidRDefault="004A1775">
      <w:pPr>
        <w:rPr>
          <w:rFonts w:ascii="Cambria" w:hAnsi="Cambria"/>
          <w:color w:val="303030"/>
          <w:sz w:val="30"/>
          <w:szCs w:val="30"/>
          <w:shd w:val="clear" w:color="auto" w:fill="FFFFFF"/>
        </w:rPr>
      </w:pPr>
    </w:p>
    <w:p w:rsidR="004A1775" w:rsidRDefault="004A1775">
      <w:pPr>
        <w:rPr>
          <w:rFonts w:ascii="Cambria" w:hAnsi="Cambria"/>
          <w:color w:val="303030"/>
          <w:sz w:val="30"/>
          <w:szCs w:val="30"/>
          <w:shd w:val="clear" w:color="auto" w:fill="FFFFFF"/>
        </w:rPr>
      </w:pPr>
      <w:r>
        <w:rPr>
          <w:rFonts w:ascii="Cambria" w:hAnsi="Cambria"/>
          <w:color w:val="303030"/>
          <w:sz w:val="30"/>
          <w:szCs w:val="30"/>
          <w:shd w:val="clear" w:color="auto" w:fill="FFFFFF"/>
        </w:rPr>
        <w:lastRenderedPageBreak/>
        <w:t>Kristjánsson K. </w:t>
      </w:r>
      <w:r>
        <w:rPr>
          <w:rFonts w:ascii="Cambria" w:hAnsi="Cambria"/>
          <w:color w:val="303030"/>
          <w:sz w:val="30"/>
          <w:szCs w:val="30"/>
          <w:shd w:val="clear" w:color="auto" w:fill="FFFFFF"/>
        </w:rPr>
        <w:t xml:space="preserve">(2016) </w:t>
      </w:r>
      <w:r>
        <w:rPr>
          <w:rStyle w:val="ref-journal"/>
          <w:rFonts w:ascii="Cambria" w:hAnsi="Cambria"/>
          <w:i/>
          <w:iCs/>
          <w:color w:val="303030"/>
          <w:sz w:val="30"/>
          <w:szCs w:val="30"/>
          <w:shd w:val="clear" w:color="auto" w:fill="FFFFFF"/>
        </w:rPr>
        <w:t>Aristotle, Emotions, and Education.</w:t>
      </w:r>
      <w:r>
        <w:rPr>
          <w:rFonts w:ascii="Cambria" w:hAnsi="Cambria"/>
          <w:color w:val="303030"/>
          <w:sz w:val="30"/>
          <w:szCs w:val="30"/>
          <w:shd w:val="clear" w:color="auto" w:fill="FFFFFF"/>
        </w:rPr>
        <w:t> Routledge; Abingdon, UK</w:t>
      </w:r>
      <w:r>
        <w:rPr>
          <w:rFonts w:ascii="Cambria" w:hAnsi="Cambria"/>
          <w:color w:val="303030"/>
          <w:sz w:val="30"/>
          <w:szCs w:val="30"/>
          <w:shd w:val="clear" w:color="auto" w:fill="FFFFFF"/>
        </w:rPr>
        <w:t>.</w:t>
      </w:r>
    </w:p>
    <w:p w:rsidR="0071449C" w:rsidRDefault="0071449C">
      <w:pPr>
        <w:rPr>
          <w:rFonts w:ascii="Cambria" w:hAnsi="Cambria"/>
          <w:color w:val="303030"/>
          <w:sz w:val="30"/>
          <w:szCs w:val="30"/>
          <w:shd w:val="clear" w:color="auto" w:fill="FFFFFF"/>
        </w:rPr>
      </w:pPr>
    </w:p>
    <w:p w:rsidR="0071449C" w:rsidRDefault="0071449C" w:rsidP="0071449C">
      <w:pPr>
        <w:pStyle w:val="NormalWeb"/>
        <w:ind w:left="567" w:hanging="567"/>
      </w:pPr>
      <w:r>
        <w:t xml:space="preserve">Levy, S. (2024) </w:t>
      </w:r>
      <w:r>
        <w:rPr>
          <w:i/>
          <w:iCs/>
        </w:rPr>
        <w:t>Steve Jobs</w:t>
      </w:r>
      <w:r>
        <w:t xml:space="preserve">, </w:t>
      </w:r>
      <w:r>
        <w:rPr>
          <w:i/>
          <w:iCs/>
        </w:rPr>
        <w:t>Encyclopædia Britannica</w:t>
      </w:r>
      <w:r>
        <w:t xml:space="preserve">. Available at: https://www.britannica.com/biography/Steve-Jobs (Accessed: 30 January 2024). </w:t>
      </w:r>
    </w:p>
    <w:p w:rsidR="00FB0A32" w:rsidRDefault="00FB0A32" w:rsidP="00FB0A32">
      <w:pPr>
        <w:pStyle w:val="NormalWeb"/>
        <w:ind w:left="567" w:hanging="567"/>
      </w:pPr>
      <w:r>
        <w:t xml:space="preserve">Gregersen, E. (2024) </w:t>
      </w:r>
      <w:r>
        <w:rPr>
          <w:i/>
          <w:iCs/>
        </w:rPr>
        <w:t>Elon Musk</w:t>
      </w:r>
      <w:r>
        <w:t xml:space="preserve">, </w:t>
      </w:r>
      <w:r>
        <w:rPr>
          <w:i/>
          <w:iCs/>
        </w:rPr>
        <w:t>Encyclopædia Britannica</w:t>
      </w:r>
      <w:r>
        <w:t xml:space="preserve">. Available at: https://www.britannica.com/biography/Elon-Musk (Accessed: 30 January 2024). </w:t>
      </w:r>
    </w:p>
    <w:p w:rsidR="00247A53" w:rsidRDefault="00247A53" w:rsidP="00247A53">
      <w:pPr>
        <w:pStyle w:val="NormalWeb"/>
        <w:ind w:left="567" w:hanging="567"/>
      </w:pPr>
      <w:r>
        <w:t xml:space="preserve">Dennon, A. (2022) </w:t>
      </w:r>
      <w:r>
        <w:rPr>
          <w:i/>
          <w:iCs/>
        </w:rPr>
        <w:t>Did Bill Gates graduate from college?: BestColleges</w:t>
      </w:r>
      <w:r>
        <w:t xml:space="preserve">, </w:t>
      </w:r>
      <w:r>
        <w:rPr>
          <w:i/>
          <w:iCs/>
        </w:rPr>
        <w:t>BestColleges.com</w:t>
      </w:r>
      <w:r>
        <w:t xml:space="preserve">. Available at: https://www.bestcolleges.com/news/analysis/2022/01/05/did-bill-gates-go-to-college/ (Accessed: 30 January 2024). </w:t>
      </w:r>
    </w:p>
    <w:p w:rsidR="009362DC" w:rsidRDefault="009362DC" w:rsidP="009362DC">
      <w:pPr>
        <w:pStyle w:val="NormalWeb"/>
        <w:ind w:left="567" w:hanging="567"/>
      </w:pPr>
      <w:r>
        <w:t>Grady</w:t>
      </w:r>
      <w:r>
        <w:t>,</w:t>
      </w:r>
      <w:r>
        <w:t xml:space="preserve"> </w:t>
      </w:r>
      <w:r>
        <w:t>J.</w:t>
      </w:r>
      <w:r>
        <w:t xml:space="preserve"> Quisnberry</w:t>
      </w:r>
      <w:r>
        <w:t>,</w:t>
      </w:r>
      <w:r>
        <w:t xml:space="preserve"> W</w:t>
      </w:r>
      <w:r>
        <w:t>. K</w:t>
      </w:r>
      <w:r>
        <w:t>itzinger</w:t>
      </w:r>
      <w:r>
        <w:t>, R. H., (2023)</w:t>
      </w:r>
      <w:r w:rsidRPr="009362DC">
        <w:t xml:space="preserve"> </w:t>
      </w:r>
      <w:r>
        <w:t xml:space="preserve">‘Counselling supervisors’ clinical healthcare leadership development’, in </w:t>
      </w:r>
      <w:r>
        <w:t xml:space="preserve">Burrrell, D. N., (2023) </w:t>
      </w:r>
      <w:r>
        <w:rPr>
          <w:i/>
          <w:iCs/>
        </w:rPr>
        <w:t>Applied research approaches to technology, healthcare and business</w:t>
      </w:r>
      <w:r>
        <w:t xml:space="preserve">. IGI Global. </w:t>
      </w:r>
    </w:p>
    <w:p w:rsidR="009362DC" w:rsidRDefault="009362DC" w:rsidP="009362DC">
      <w:pPr>
        <w:pStyle w:val="NormalWeb"/>
        <w:ind w:left="567" w:hanging="567"/>
      </w:pPr>
      <w:r>
        <w:t xml:space="preserve">Channell, M. (2023) </w:t>
      </w:r>
      <w:r>
        <w:rPr>
          <w:i/>
          <w:iCs/>
        </w:rPr>
        <w:t>Daniel Goleman’s Emotional Intelligence in Leadership: How to improve motivation in your team</w:t>
      </w:r>
      <w:r>
        <w:t xml:space="preserve">, </w:t>
      </w:r>
      <w:r>
        <w:rPr>
          <w:i/>
          <w:iCs/>
        </w:rPr>
        <w:t>TSW Training</w:t>
      </w:r>
      <w:r>
        <w:t xml:space="preserve">. Available at: https://www.tsw.co.uk/blog/leadership-and-management/daniel-goleman-emotional-intelligence/ (Accessed: 30 January 2024). </w:t>
      </w:r>
    </w:p>
    <w:p w:rsidR="00A54670" w:rsidRDefault="00A54670" w:rsidP="00A54670">
      <w:pPr>
        <w:pStyle w:val="NormalWeb"/>
        <w:ind w:left="567" w:hanging="567"/>
      </w:pPr>
      <w:r>
        <w:t xml:space="preserve">Elliot, J. (2012) </w:t>
      </w:r>
      <w:r>
        <w:rPr>
          <w:i/>
          <w:iCs/>
        </w:rPr>
        <w:t>Leading Apple with Steve Jobs: Management lessons from a controversial genius</w:t>
      </w:r>
      <w:r>
        <w:t xml:space="preserve">. John Wiley &amp; Sons Inc. </w:t>
      </w:r>
    </w:p>
    <w:p w:rsidR="001B41D5" w:rsidRDefault="001B41D5" w:rsidP="001B41D5">
      <w:pPr>
        <w:pStyle w:val="NormalWeb"/>
        <w:ind w:left="567" w:hanging="567"/>
      </w:pPr>
      <w:r>
        <w:t xml:space="preserve">Prabhakaran, S. (2024) </w:t>
      </w:r>
      <w:r>
        <w:rPr>
          <w:i/>
          <w:iCs/>
        </w:rPr>
        <w:t>Bill Gates’s leadership qualities: A blueprint for success: Routine</w:t>
      </w:r>
      <w:r>
        <w:t xml:space="preserve">, </w:t>
      </w:r>
      <w:r>
        <w:rPr>
          <w:i/>
          <w:iCs/>
        </w:rPr>
        <w:t>RSS</w:t>
      </w:r>
      <w:r>
        <w:t xml:space="preserve">. Available at: https://www.routine.co/blog/bill-gates-leadership-qualities (Accessed: 31 January 2024). </w:t>
      </w:r>
    </w:p>
    <w:p w:rsidR="0006140A" w:rsidRDefault="0006140A" w:rsidP="0006140A">
      <w:pPr>
        <w:pStyle w:val="NormalWeb"/>
        <w:ind w:left="567" w:hanging="567"/>
      </w:pPr>
      <w:r>
        <w:t xml:space="preserve">Rampton, J. (2016) </w:t>
      </w:r>
      <w:r>
        <w:rPr>
          <w:i/>
          <w:iCs/>
        </w:rPr>
        <w:t>How Bill Gates became a leadership legend</w:t>
      </w:r>
      <w:r>
        <w:t xml:space="preserve">, </w:t>
      </w:r>
      <w:r>
        <w:rPr>
          <w:i/>
          <w:iCs/>
        </w:rPr>
        <w:t>Entrepreneur</w:t>
      </w:r>
      <w:r>
        <w:t xml:space="preserve">. Available at: https://www.entrepreneur.com/business-news/how-bill-gates-became-a-leadership-legend/250607 (Accessed: 31 January 2024). </w:t>
      </w:r>
    </w:p>
    <w:p w:rsidR="003223DE" w:rsidRDefault="003223DE" w:rsidP="003223DE">
      <w:pPr>
        <w:pStyle w:val="NormalWeb"/>
        <w:ind w:left="567" w:hanging="567"/>
      </w:pPr>
      <w:r>
        <w:t xml:space="preserve">Wallace, J. and Erickson, J. (1993) </w:t>
      </w:r>
      <w:r>
        <w:rPr>
          <w:i/>
          <w:iCs/>
        </w:rPr>
        <w:t>Hard drive: Bill Gates and the making of the microsoft empire</w:t>
      </w:r>
      <w:r>
        <w:t xml:space="preserve">. 1st edn. Chichester, UK: HarperCollins. </w:t>
      </w:r>
    </w:p>
    <w:p w:rsidR="0008603A" w:rsidRDefault="0008603A" w:rsidP="0008603A">
      <w:pPr>
        <w:pStyle w:val="NormalWeb"/>
        <w:ind w:left="567" w:hanging="567"/>
      </w:pPr>
      <w:r>
        <w:t xml:space="preserve">Smith, L. (2023) </w:t>
      </w:r>
      <w:r>
        <w:rPr>
          <w:i/>
          <w:iCs/>
        </w:rPr>
        <w:t>Bill Gates: College dropout to technology billionaire</w:t>
      </w:r>
      <w:r>
        <w:t xml:space="preserve">, </w:t>
      </w:r>
      <w:r>
        <w:rPr>
          <w:i/>
          <w:iCs/>
        </w:rPr>
        <w:t>iExpats</w:t>
      </w:r>
      <w:r>
        <w:t xml:space="preserve">. Available at: https://www.iexpats.com/bill-gates/ (Accessed: 31 January 2024). </w:t>
      </w:r>
    </w:p>
    <w:p w:rsidR="00D9456C" w:rsidRDefault="00D9456C" w:rsidP="00D9456C">
      <w:pPr>
        <w:pStyle w:val="NormalWeb"/>
        <w:ind w:left="567" w:hanging="567"/>
      </w:pPr>
      <w:r>
        <w:t xml:space="preserve">Wagner, J.A. and Hollenbeck, J.R. (2009) </w:t>
      </w:r>
      <w:r>
        <w:rPr>
          <w:i/>
          <w:iCs/>
        </w:rPr>
        <w:t>Organizational behavior: Securing competitive advantage</w:t>
      </w:r>
      <w:r>
        <w:t xml:space="preserve">. New York, USA: Routledge. </w:t>
      </w:r>
    </w:p>
    <w:p w:rsidR="00B020B6" w:rsidRDefault="00B020B6" w:rsidP="00B020B6">
      <w:pPr>
        <w:pStyle w:val="NormalWeb"/>
        <w:ind w:left="567" w:hanging="567"/>
      </w:pPr>
      <w:r>
        <w:lastRenderedPageBreak/>
        <w:t xml:space="preserve">Guah, M.W. (2021) </w:t>
      </w:r>
      <w:r>
        <w:rPr>
          <w:i/>
          <w:iCs/>
        </w:rPr>
        <w:t>Handbook of Research on innate leadership characteristics and examinations of successful first-time leaders</w:t>
      </w:r>
      <w:r>
        <w:t xml:space="preserve">. Hershey PA, USA: Business Science Reference, IGI Global. </w:t>
      </w:r>
    </w:p>
    <w:p w:rsidR="00DD23E0" w:rsidRDefault="00DD23E0" w:rsidP="00DD23E0">
      <w:pPr>
        <w:pStyle w:val="NormalWeb"/>
        <w:ind w:left="567" w:hanging="567"/>
      </w:pPr>
      <w:r>
        <w:t xml:space="preserve">Porter, K., Smith, P. and Fagg, R. (2006) </w:t>
      </w:r>
      <w:r>
        <w:rPr>
          <w:i/>
          <w:iCs/>
        </w:rPr>
        <w:t>Leadership and management for HR professionals</w:t>
      </w:r>
      <w:r>
        <w:t xml:space="preserve">. 3rd edn. London, UK: Routledge. </w:t>
      </w:r>
    </w:p>
    <w:p w:rsidR="00AB7C56" w:rsidRDefault="00AB7C56" w:rsidP="00AB7C56">
      <w:pPr>
        <w:pStyle w:val="NormalWeb"/>
        <w:ind w:left="567" w:hanging="567"/>
      </w:pPr>
      <w:r>
        <w:t xml:space="preserve">Horner, H. (2023) </w:t>
      </w:r>
      <w:r>
        <w:rPr>
          <w:i/>
          <w:iCs/>
        </w:rPr>
        <w:t>What leadership style do you major in?</w:t>
      </w:r>
      <w:r>
        <w:t xml:space="preserve">, </w:t>
      </w:r>
      <w:r>
        <w:rPr>
          <w:i/>
          <w:iCs/>
        </w:rPr>
        <w:t>Harvard Business Review</w:t>
      </w:r>
      <w:r>
        <w:t xml:space="preserve">. Available at: https://hbr.org/2023/02/what-leadership-style-do-you-major-in (Accessed: 29 January 2024). </w:t>
      </w:r>
    </w:p>
    <w:p w:rsidR="009F5653" w:rsidRDefault="009F5653" w:rsidP="009F5653">
      <w:pPr>
        <w:pStyle w:val="NormalWeb"/>
        <w:ind w:left="567" w:hanging="567"/>
      </w:pPr>
      <w:r>
        <w:rPr>
          <w:rFonts w:ascii="Arial" w:hAnsi="Arial" w:cs="Arial"/>
          <w:color w:val="333333"/>
          <w:sz w:val="21"/>
          <w:szCs w:val="21"/>
          <w:shd w:val="clear" w:color="auto" w:fill="FFFFFF"/>
        </w:rPr>
        <w:t xml:space="preserve">Schoel, C. Bluemke, M. Mueller, P. </w:t>
      </w:r>
      <w:r>
        <w:rPr>
          <w:rFonts w:ascii="Arial" w:hAnsi="Arial" w:cs="Arial"/>
          <w:color w:val="333333"/>
          <w:sz w:val="21"/>
          <w:szCs w:val="21"/>
          <w:shd w:val="clear" w:color="auto" w:fill="FFFFFF"/>
        </w:rPr>
        <w:t>and</w:t>
      </w:r>
      <w:r>
        <w:rPr>
          <w:rFonts w:ascii="Arial" w:hAnsi="Arial" w:cs="Arial"/>
          <w:color w:val="333333"/>
          <w:sz w:val="21"/>
          <w:szCs w:val="21"/>
          <w:shd w:val="clear" w:color="auto" w:fill="FFFFFF"/>
        </w:rPr>
        <w:t xml:space="preserve"> Stahlberg, D.</w:t>
      </w:r>
      <w:r>
        <w:rPr>
          <w:rFonts w:ascii="Arial" w:hAnsi="Arial" w:cs="Arial"/>
          <w:color w:val="333333"/>
          <w:sz w:val="21"/>
          <w:szCs w:val="21"/>
          <w:shd w:val="clear" w:color="auto" w:fill="FFFFFF"/>
        </w:rPr>
        <w:t xml:space="preserve">, </w:t>
      </w:r>
      <w:r>
        <w:t xml:space="preserve">(2011) ‘When autocratic leaders become an option—uncertainty and self-esteem predict implicit leadership preferences.’, </w:t>
      </w:r>
      <w:r>
        <w:rPr>
          <w:i/>
          <w:iCs/>
        </w:rPr>
        <w:t>Journal of Personality and Social Psychology</w:t>
      </w:r>
      <w:r>
        <w:t>, 101(3).</w:t>
      </w:r>
      <w:r w:rsidR="007B68F9">
        <w:t xml:space="preserve"> Available at:</w:t>
      </w:r>
      <w:r>
        <w:t xml:space="preserve"> doi:10.1037/a0023393. </w:t>
      </w:r>
    </w:p>
    <w:p w:rsidR="002222AE" w:rsidRDefault="002222AE" w:rsidP="002222AE">
      <w:pPr>
        <w:pStyle w:val="NormalWeb"/>
        <w:ind w:left="567" w:hanging="567"/>
      </w:pPr>
      <w:r>
        <w:t>Steinwart, M. and Ziegler, J.A.</w:t>
      </w:r>
      <w:r>
        <w:t>,</w:t>
      </w:r>
      <w:r>
        <w:t xml:space="preserve"> (2014) ‘Remembering apple CEO Steve Jobs as a “Transformational leader”: Implications for pedagogy’, </w:t>
      </w:r>
      <w:r>
        <w:rPr>
          <w:i/>
          <w:iCs/>
        </w:rPr>
        <w:t>Journal of Leadership Education</w:t>
      </w:r>
      <w:r>
        <w:t>, 13(2).</w:t>
      </w:r>
      <w:r>
        <w:t xml:space="preserve"> Available at:</w:t>
      </w:r>
      <w:r>
        <w:t xml:space="preserve"> doi:10.12806/v13/i2/r3. </w:t>
      </w:r>
    </w:p>
    <w:p w:rsidR="00E560F0" w:rsidRDefault="00E560F0" w:rsidP="00E560F0">
      <w:pPr>
        <w:pStyle w:val="NormalWeb"/>
        <w:ind w:left="567" w:hanging="567"/>
      </w:pPr>
      <w:r>
        <w:t>Hu, J., Wang, Z., Liden, R. C., &amp; Sun, J. (2012)</w:t>
      </w:r>
      <w:r>
        <w:t xml:space="preserve"> </w:t>
      </w:r>
      <w:r>
        <w:t xml:space="preserve">‘The influence of leader Core Self-evaluation on follower reports of Transformational leadership’, </w:t>
      </w:r>
      <w:r>
        <w:rPr>
          <w:i/>
          <w:iCs/>
        </w:rPr>
        <w:t>The Leadership Quarterly</w:t>
      </w:r>
      <w:r>
        <w:t>, 23(5).</w:t>
      </w:r>
      <w:r>
        <w:t xml:space="preserve"> Available at:</w:t>
      </w:r>
      <w:r>
        <w:t xml:space="preserve"> doi:10.1016/j.leaqua.2012.05.004. </w:t>
      </w:r>
    </w:p>
    <w:p w:rsidR="006D5BC0" w:rsidRDefault="006D5BC0" w:rsidP="006D5BC0">
      <w:pPr>
        <w:pStyle w:val="NormalWeb"/>
        <w:ind w:left="567" w:hanging="567"/>
      </w:pPr>
      <w:r>
        <w:t xml:space="preserve">Pers, D. (2019) </w:t>
      </w:r>
      <w:r>
        <w:rPr>
          <w:i/>
          <w:iCs/>
        </w:rPr>
        <w:t>Emotional intelligence for leadership. How to Improve Your Leadership and Master Your Emotions Thanks to Emotional Intelligence. A Complete Guide to Achieve Business Success and Be Appreciated.</w:t>
      </w:r>
      <w:r>
        <w:t xml:space="preserve"> Independently Published. </w:t>
      </w:r>
    </w:p>
    <w:p w:rsidR="009B0438" w:rsidRDefault="009B0438" w:rsidP="009B0438">
      <w:pPr>
        <w:pStyle w:val="NormalWeb"/>
        <w:ind w:left="567" w:hanging="567"/>
      </w:pPr>
      <w:r>
        <w:t xml:space="preserve">Craig, H. (2023) </w:t>
      </w:r>
      <w:r>
        <w:rPr>
          <w:i/>
          <w:iCs/>
        </w:rPr>
        <w:t>The theories of Emotional Intelligence explained</w:t>
      </w:r>
      <w:r>
        <w:t xml:space="preserve">, </w:t>
      </w:r>
      <w:r>
        <w:rPr>
          <w:i/>
          <w:iCs/>
        </w:rPr>
        <w:t>PositivePsychology.com</w:t>
      </w:r>
      <w:r>
        <w:t xml:space="preserve">. Available at: https://positivepsychology.com/emotional-intelligence-theories/ (Accessed: 29 January 2024). </w:t>
      </w:r>
    </w:p>
    <w:p w:rsidR="0071449C" w:rsidRPr="0011724A" w:rsidRDefault="0071449C">
      <w:pPr>
        <w:rPr>
          <w:rFonts w:ascii="Cambria" w:hAnsi="Cambria"/>
          <w:color w:val="212121"/>
          <w:sz w:val="26"/>
          <w:szCs w:val="26"/>
          <w:shd w:val="clear" w:color="auto" w:fill="FFFFFF"/>
        </w:rPr>
      </w:pPr>
    </w:p>
    <w:sectPr w:rsidR="0071449C" w:rsidRPr="0011724A">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enturySchoolbook">
    <w:altName w:val="Cambria"/>
    <w:panose1 w:val="020B0604020202020204"/>
    <w:charset w:val="00"/>
    <w:family w:val="roman"/>
    <w:notTrueType/>
    <w:pitch w:val="default"/>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7F838BE"/>
    <w:multiLevelType w:val="hybridMultilevel"/>
    <w:tmpl w:val="D0167704"/>
    <w:lvl w:ilvl="0" w:tplc="C9C2BF8C">
      <w:numFmt w:val="bullet"/>
      <w:lvlText w:val="-"/>
      <w:lvlJc w:val="left"/>
      <w:pPr>
        <w:ind w:left="420" w:hanging="360"/>
      </w:pPr>
      <w:rPr>
        <w:rFonts w:ascii="Calibri" w:eastAsiaTheme="minorHAnsi" w:hAnsi="Calibri" w:cs="Calibri" w:hint="default"/>
      </w:rPr>
    </w:lvl>
    <w:lvl w:ilvl="1" w:tplc="08090003" w:tentative="1">
      <w:start w:val="1"/>
      <w:numFmt w:val="bullet"/>
      <w:lvlText w:val="o"/>
      <w:lvlJc w:val="left"/>
      <w:pPr>
        <w:ind w:left="1140" w:hanging="360"/>
      </w:pPr>
      <w:rPr>
        <w:rFonts w:ascii="Courier New" w:hAnsi="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hint="default"/>
      </w:rPr>
    </w:lvl>
    <w:lvl w:ilvl="8" w:tplc="08090005" w:tentative="1">
      <w:start w:val="1"/>
      <w:numFmt w:val="bullet"/>
      <w:lvlText w:val=""/>
      <w:lvlJc w:val="left"/>
      <w:pPr>
        <w:ind w:left="6180" w:hanging="360"/>
      </w:pPr>
      <w:rPr>
        <w:rFonts w:ascii="Wingdings" w:hAnsi="Wingdings" w:hint="default"/>
      </w:rPr>
    </w:lvl>
  </w:abstractNum>
  <w:num w:numId="1" w16cid:durableId="2235678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7"/>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6C0B"/>
    <w:rsid w:val="000008D5"/>
    <w:rsid w:val="00001127"/>
    <w:rsid w:val="000012CA"/>
    <w:rsid w:val="0001359D"/>
    <w:rsid w:val="00030343"/>
    <w:rsid w:val="00041EA2"/>
    <w:rsid w:val="00043B80"/>
    <w:rsid w:val="000524CD"/>
    <w:rsid w:val="0006140A"/>
    <w:rsid w:val="000654A4"/>
    <w:rsid w:val="00070586"/>
    <w:rsid w:val="000734AA"/>
    <w:rsid w:val="000743AD"/>
    <w:rsid w:val="00076A95"/>
    <w:rsid w:val="00080F25"/>
    <w:rsid w:val="0008331E"/>
    <w:rsid w:val="000846B0"/>
    <w:rsid w:val="0008603A"/>
    <w:rsid w:val="00087337"/>
    <w:rsid w:val="00091C9F"/>
    <w:rsid w:val="00091F16"/>
    <w:rsid w:val="000C2DE9"/>
    <w:rsid w:val="000C4413"/>
    <w:rsid w:val="000C5773"/>
    <w:rsid w:val="000C5D94"/>
    <w:rsid w:val="000D5E3F"/>
    <w:rsid w:val="000D6FEC"/>
    <w:rsid w:val="000E3587"/>
    <w:rsid w:val="000E4AEC"/>
    <w:rsid w:val="000E57E0"/>
    <w:rsid w:val="000F29AA"/>
    <w:rsid w:val="000F6FF1"/>
    <w:rsid w:val="0010291F"/>
    <w:rsid w:val="001063A9"/>
    <w:rsid w:val="00111F44"/>
    <w:rsid w:val="00114B87"/>
    <w:rsid w:val="00114E71"/>
    <w:rsid w:val="0011724A"/>
    <w:rsid w:val="00120671"/>
    <w:rsid w:val="001220BF"/>
    <w:rsid w:val="001236A3"/>
    <w:rsid w:val="001250C5"/>
    <w:rsid w:val="00155A7D"/>
    <w:rsid w:val="00157F35"/>
    <w:rsid w:val="00165298"/>
    <w:rsid w:val="001657E5"/>
    <w:rsid w:val="001666B0"/>
    <w:rsid w:val="00167D0C"/>
    <w:rsid w:val="00186103"/>
    <w:rsid w:val="00187E78"/>
    <w:rsid w:val="001948D0"/>
    <w:rsid w:val="00194A7E"/>
    <w:rsid w:val="001A33CD"/>
    <w:rsid w:val="001B2026"/>
    <w:rsid w:val="001B41D5"/>
    <w:rsid w:val="001B566F"/>
    <w:rsid w:val="001B75A3"/>
    <w:rsid w:val="001D2909"/>
    <w:rsid w:val="001D55F5"/>
    <w:rsid w:val="001E118E"/>
    <w:rsid w:val="001E3978"/>
    <w:rsid w:val="001E4AE0"/>
    <w:rsid w:val="001F14D6"/>
    <w:rsid w:val="001F61B2"/>
    <w:rsid w:val="00200B43"/>
    <w:rsid w:val="00202CB3"/>
    <w:rsid w:val="00204717"/>
    <w:rsid w:val="0021223E"/>
    <w:rsid w:val="002160BF"/>
    <w:rsid w:val="002222AE"/>
    <w:rsid w:val="00223988"/>
    <w:rsid w:val="00225ACD"/>
    <w:rsid w:val="0023095D"/>
    <w:rsid w:val="00233BBC"/>
    <w:rsid w:val="00247A53"/>
    <w:rsid w:val="0026091C"/>
    <w:rsid w:val="00267EDF"/>
    <w:rsid w:val="002802B9"/>
    <w:rsid w:val="0028116B"/>
    <w:rsid w:val="0028135F"/>
    <w:rsid w:val="002866BA"/>
    <w:rsid w:val="00286752"/>
    <w:rsid w:val="0029760A"/>
    <w:rsid w:val="00297EEA"/>
    <w:rsid w:val="002A6BED"/>
    <w:rsid w:val="002A7A8D"/>
    <w:rsid w:val="002B0C98"/>
    <w:rsid w:val="002B5B5D"/>
    <w:rsid w:val="002C6D68"/>
    <w:rsid w:val="002D078B"/>
    <w:rsid w:val="002F06C2"/>
    <w:rsid w:val="002F1697"/>
    <w:rsid w:val="002F5534"/>
    <w:rsid w:val="003052A6"/>
    <w:rsid w:val="00310A85"/>
    <w:rsid w:val="0031332B"/>
    <w:rsid w:val="0031600F"/>
    <w:rsid w:val="003223DE"/>
    <w:rsid w:val="00324B93"/>
    <w:rsid w:val="00336AE9"/>
    <w:rsid w:val="00351568"/>
    <w:rsid w:val="00371FD8"/>
    <w:rsid w:val="00385980"/>
    <w:rsid w:val="003923FA"/>
    <w:rsid w:val="00395E21"/>
    <w:rsid w:val="003A277A"/>
    <w:rsid w:val="003A3AB3"/>
    <w:rsid w:val="003A59E4"/>
    <w:rsid w:val="003A5D7B"/>
    <w:rsid w:val="003B443C"/>
    <w:rsid w:val="003B6412"/>
    <w:rsid w:val="003C6579"/>
    <w:rsid w:val="003D342A"/>
    <w:rsid w:val="003D7635"/>
    <w:rsid w:val="003E12BF"/>
    <w:rsid w:val="003F7A12"/>
    <w:rsid w:val="004114F1"/>
    <w:rsid w:val="00417495"/>
    <w:rsid w:val="0042279E"/>
    <w:rsid w:val="004264C2"/>
    <w:rsid w:val="00430391"/>
    <w:rsid w:val="00436CB6"/>
    <w:rsid w:val="004456A5"/>
    <w:rsid w:val="0044722A"/>
    <w:rsid w:val="004573F7"/>
    <w:rsid w:val="00457F33"/>
    <w:rsid w:val="004607C3"/>
    <w:rsid w:val="00466D3E"/>
    <w:rsid w:val="00467570"/>
    <w:rsid w:val="00476828"/>
    <w:rsid w:val="00477166"/>
    <w:rsid w:val="00487979"/>
    <w:rsid w:val="004A1775"/>
    <w:rsid w:val="004B1AA1"/>
    <w:rsid w:val="004B71D4"/>
    <w:rsid w:val="004C2CCE"/>
    <w:rsid w:val="004C547B"/>
    <w:rsid w:val="004C70A7"/>
    <w:rsid w:val="004D6E3C"/>
    <w:rsid w:val="004F1CBC"/>
    <w:rsid w:val="004F6023"/>
    <w:rsid w:val="004F6970"/>
    <w:rsid w:val="0050154A"/>
    <w:rsid w:val="00513569"/>
    <w:rsid w:val="00520108"/>
    <w:rsid w:val="00520D0F"/>
    <w:rsid w:val="005237F1"/>
    <w:rsid w:val="00524310"/>
    <w:rsid w:val="00526A0F"/>
    <w:rsid w:val="00536ADA"/>
    <w:rsid w:val="00541853"/>
    <w:rsid w:val="0054519D"/>
    <w:rsid w:val="005608D9"/>
    <w:rsid w:val="00561A7A"/>
    <w:rsid w:val="00564B48"/>
    <w:rsid w:val="00577C71"/>
    <w:rsid w:val="005A1E2D"/>
    <w:rsid w:val="005A4AAB"/>
    <w:rsid w:val="005A6ED7"/>
    <w:rsid w:val="005B334E"/>
    <w:rsid w:val="005C436F"/>
    <w:rsid w:val="005D63EB"/>
    <w:rsid w:val="005F5037"/>
    <w:rsid w:val="00603021"/>
    <w:rsid w:val="00605A00"/>
    <w:rsid w:val="00610073"/>
    <w:rsid w:val="00647A54"/>
    <w:rsid w:val="006537FF"/>
    <w:rsid w:val="00655DE5"/>
    <w:rsid w:val="00670EAB"/>
    <w:rsid w:val="00682D50"/>
    <w:rsid w:val="006845B3"/>
    <w:rsid w:val="00686FC7"/>
    <w:rsid w:val="006B247F"/>
    <w:rsid w:val="006B527B"/>
    <w:rsid w:val="006C6F01"/>
    <w:rsid w:val="006D23A1"/>
    <w:rsid w:val="006D5BC0"/>
    <w:rsid w:val="006F216E"/>
    <w:rsid w:val="006F31CD"/>
    <w:rsid w:val="006F3EEC"/>
    <w:rsid w:val="0071449C"/>
    <w:rsid w:val="00715646"/>
    <w:rsid w:val="0073289B"/>
    <w:rsid w:val="007349F9"/>
    <w:rsid w:val="00736D89"/>
    <w:rsid w:val="00745190"/>
    <w:rsid w:val="0077336B"/>
    <w:rsid w:val="00787794"/>
    <w:rsid w:val="00790470"/>
    <w:rsid w:val="00791240"/>
    <w:rsid w:val="0079219B"/>
    <w:rsid w:val="00792E5B"/>
    <w:rsid w:val="00794E88"/>
    <w:rsid w:val="007A0841"/>
    <w:rsid w:val="007A6C4D"/>
    <w:rsid w:val="007B017C"/>
    <w:rsid w:val="007B34ED"/>
    <w:rsid w:val="007B68F9"/>
    <w:rsid w:val="007C0524"/>
    <w:rsid w:val="007C4D9A"/>
    <w:rsid w:val="007D0CB8"/>
    <w:rsid w:val="007D23D4"/>
    <w:rsid w:val="007D3949"/>
    <w:rsid w:val="007D3E78"/>
    <w:rsid w:val="007D562D"/>
    <w:rsid w:val="007E2F1B"/>
    <w:rsid w:val="0082250F"/>
    <w:rsid w:val="0082339C"/>
    <w:rsid w:val="00835319"/>
    <w:rsid w:val="00841FC4"/>
    <w:rsid w:val="00847326"/>
    <w:rsid w:val="008506FC"/>
    <w:rsid w:val="00852324"/>
    <w:rsid w:val="00852436"/>
    <w:rsid w:val="00853A57"/>
    <w:rsid w:val="008561B7"/>
    <w:rsid w:val="00857B51"/>
    <w:rsid w:val="0086744C"/>
    <w:rsid w:val="00881C00"/>
    <w:rsid w:val="00891349"/>
    <w:rsid w:val="008916DB"/>
    <w:rsid w:val="00893673"/>
    <w:rsid w:val="00893BF5"/>
    <w:rsid w:val="00894EDC"/>
    <w:rsid w:val="00897079"/>
    <w:rsid w:val="008A421E"/>
    <w:rsid w:val="008D0693"/>
    <w:rsid w:val="008D3139"/>
    <w:rsid w:val="008D6EC1"/>
    <w:rsid w:val="008E5488"/>
    <w:rsid w:val="008E5A58"/>
    <w:rsid w:val="008E6A01"/>
    <w:rsid w:val="008F4652"/>
    <w:rsid w:val="008F6DD9"/>
    <w:rsid w:val="009107C7"/>
    <w:rsid w:val="00912B09"/>
    <w:rsid w:val="00914F69"/>
    <w:rsid w:val="0092465E"/>
    <w:rsid w:val="0092501F"/>
    <w:rsid w:val="0092788A"/>
    <w:rsid w:val="009359BB"/>
    <w:rsid w:val="009362DC"/>
    <w:rsid w:val="00953AC2"/>
    <w:rsid w:val="00956ACA"/>
    <w:rsid w:val="00956AFE"/>
    <w:rsid w:val="009572CC"/>
    <w:rsid w:val="0096019D"/>
    <w:rsid w:val="009816EB"/>
    <w:rsid w:val="00993F36"/>
    <w:rsid w:val="009B0438"/>
    <w:rsid w:val="009B6772"/>
    <w:rsid w:val="009C0C7A"/>
    <w:rsid w:val="009D162C"/>
    <w:rsid w:val="009D44DF"/>
    <w:rsid w:val="009D5496"/>
    <w:rsid w:val="009E313E"/>
    <w:rsid w:val="009E623D"/>
    <w:rsid w:val="009F2F0B"/>
    <w:rsid w:val="009F5653"/>
    <w:rsid w:val="009F687E"/>
    <w:rsid w:val="00A01038"/>
    <w:rsid w:val="00A0135F"/>
    <w:rsid w:val="00A03321"/>
    <w:rsid w:val="00A2209B"/>
    <w:rsid w:val="00A23881"/>
    <w:rsid w:val="00A25A7A"/>
    <w:rsid w:val="00A30420"/>
    <w:rsid w:val="00A44922"/>
    <w:rsid w:val="00A54670"/>
    <w:rsid w:val="00A5519A"/>
    <w:rsid w:val="00A60B69"/>
    <w:rsid w:val="00A64979"/>
    <w:rsid w:val="00A71196"/>
    <w:rsid w:val="00A73FD8"/>
    <w:rsid w:val="00A752AB"/>
    <w:rsid w:val="00A77453"/>
    <w:rsid w:val="00A86C0B"/>
    <w:rsid w:val="00A900C2"/>
    <w:rsid w:val="00AA0CE2"/>
    <w:rsid w:val="00AA4549"/>
    <w:rsid w:val="00AA4AA1"/>
    <w:rsid w:val="00AA6128"/>
    <w:rsid w:val="00AB3E65"/>
    <w:rsid w:val="00AB7389"/>
    <w:rsid w:val="00AB7C56"/>
    <w:rsid w:val="00AC024F"/>
    <w:rsid w:val="00AC2098"/>
    <w:rsid w:val="00AC52CF"/>
    <w:rsid w:val="00AC5BEB"/>
    <w:rsid w:val="00AE3088"/>
    <w:rsid w:val="00AE509E"/>
    <w:rsid w:val="00AE6273"/>
    <w:rsid w:val="00AE75F2"/>
    <w:rsid w:val="00AF1788"/>
    <w:rsid w:val="00AF7829"/>
    <w:rsid w:val="00B01449"/>
    <w:rsid w:val="00B01B3D"/>
    <w:rsid w:val="00B020B6"/>
    <w:rsid w:val="00B35303"/>
    <w:rsid w:val="00B41F2B"/>
    <w:rsid w:val="00B53778"/>
    <w:rsid w:val="00B60E8D"/>
    <w:rsid w:val="00B62825"/>
    <w:rsid w:val="00B62BB1"/>
    <w:rsid w:val="00B7398A"/>
    <w:rsid w:val="00B80CDC"/>
    <w:rsid w:val="00B934BC"/>
    <w:rsid w:val="00B94E65"/>
    <w:rsid w:val="00B95999"/>
    <w:rsid w:val="00B97EB4"/>
    <w:rsid w:val="00BB5571"/>
    <w:rsid w:val="00BD3619"/>
    <w:rsid w:val="00BD44A8"/>
    <w:rsid w:val="00BE3B20"/>
    <w:rsid w:val="00BF23E5"/>
    <w:rsid w:val="00BF43E9"/>
    <w:rsid w:val="00BF660A"/>
    <w:rsid w:val="00C00E08"/>
    <w:rsid w:val="00C01D3C"/>
    <w:rsid w:val="00C339ED"/>
    <w:rsid w:val="00C34BCC"/>
    <w:rsid w:val="00C3544E"/>
    <w:rsid w:val="00C45D7C"/>
    <w:rsid w:val="00C47C82"/>
    <w:rsid w:val="00C62716"/>
    <w:rsid w:val="00C67B6C"/>
    <w:rsid w:val="00C74592"/>
    <w:rsid w:val="00C754FE"/>
    <w:rsid w:val="00C803E2"/>
    <w:rsid w:val="00C87083"/>
    <w:rsid w:val="00C9298C"/>
    <w:rsid w:val="00CA3E7B"/>
    <w:rsid w:val="00CA6D2F"/>
    <w:rsid w:val="00CB396A"/>
    <w:rsid w:val="00CB4629"/>
    <w:rsid w:val="00CC19AB"/>
    <w:rsid w:val="00CC3830"/>
    <w:rsid w:val="00CC6312"/>
    <w:rsid w:val="00CC7C41"/>
    <w:rsid w:val="00CD0CF1"/>
    <w:rsid w:val="00CD14AB"/>
    <w:rsid w:val="00CD58ED"/>
    <w:rsid w:val="00CE7856"/>
    <w:rsid w:val="00CF0393"/>
    <w:rsid w:val="00D04AE1"/>
    <w:rsid w:val="00D16ACC"/>
    <w:rsid w:val="00D176AA"/>
    <w:rsid w:val="00D1772B"/>
    <w:rsid w:val="00D30336"/>
    <w:rsid w:val="00D35773"/>
    <w:rsid w:val="00D42844"/>
    <w:rsid w:val="00D44F65"/>
    <w:rsid w:val="00D45589"/>
    <w:rsid w:val="00D46B28"/>
    <w:rsid w:val="00D51DD4"/>
    <w:rsid w:val="00D748C8"/>
    <w:rsid w:val="00D8196F"/>
    <w:rsid w:val="00D85EC8"/>
    <w:rsid w:val="00D9231C"/>
    <w:rsid w:val="00D9456C"/>
    <w:rsid w:val="00D96025"/>
    <w:rsid w:val="00DA03EE"/>
    <w:rsid w:val="00DA1603"/>
    <w:rsid w:val="00DA6517"/>
    <w:rsid w:val="00DC4E28"/>
    <w:rsid w:val="00DD23E0"/>
    <w:rsid w:val="00DD5D3D"/>
    <w:rsid w:val="00DF04D5"/>
    <w:rsid w:val="00E01314"/>
    <w:rsid w:val="00E06875"/>
    <w:rsid w:val="00E10C70"/>
    <w:rsid w:val="00E1664C"/>
    <w:rsid w:val="00E168E8"/>
    <w:rsid w:val="00E1778C"/>
    <w:rsid w:val="00E211F7"/>
    <w:rsid w:val="00E2398B"/>
    <w:rsid w:val="00E400AA"/>
    <w:rsid w:val="00E4275A"/>
    <w:rsid w:val="00E450DF"/>
    <w:rsid w:val="00E47023"/>
    <w:rsid w:val="00E50B82"/>
    <w:rsid w:val="00E560F0"/>
    <w:rsid w:val="00E56FA9"/>
    <w:rsid w:val="00E71731"/>
    <w:rsid w:val="00E81817"/>
    <w:rsid w:val="00E85B20"/>
    <w:rsid w:val="00E87F4C"/>
    <w:rsid w:val="00E93B43"/>
    <w:rsid w:val="00E9436A"/>
    <w:rsid w:val="00E948E0"/>
    <w:rsid w:val="00EA1592"/>
    <w:rsid w:val="00EA5B26"/>
    <w:rsid w:val="00EA60C6"/>
    <w:rsid w:val="00ED0387"/>
    <w:rsid w:val="00ED541A"/>
    <w:rsid w:val="00EE1AE4"/>
    <w:rsid w:val="00EE595A"/>
    <w:rsid w:val="00EF425A"/>
    <w:rsid w:val="00F02A4D"/>
    <w:rsid w:val="00F16290"/>
    <w:rsid w:val="00F45C27"/>
    <w:rsid w:val="00F544AC"/>
    <w:rsid w:val="00F57152"/>
    <w:rsid w:val="00F57751"/>
    <w:rsid w:val="00F65B81"/>
    <w:rsid w:val="00F73732"/>
    <w:rsid w:val="00F84372"/>
    <w:rsid w:val="00F84D73"/>
    <w:rsid w:val="00F93B07"/>
    <w:rsid w:val="00F95BBA"/>
    <w:rsid w:val="00FA6E58"/>
    <w:rsid w:val="00FB0A32"/>
    <w:rsid w:val="00FB18D6"/>
    <w:rsid w:val="00FB1EC2"/>
    <w:rsid w:val="00FB48BF"/>
    <w:rsid w:val="00FC471E"/>
    <w:rsid w:val="00FC56F8"/>
    <w:rsid w:val="00FD0A10"/>
    <w:rsid w:val="00FE1C67"/>
    <w:rsid w:val="00FE4436"/>
    <w:rsid w:val="00FE4CC9"/>
    <w:rsid w:val="00FE5B3D"/>
    <w:rsid w:val="00FF23A1"/>
    <w:rsid w:val="00FF4C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0DB8038"/>
  <w15:chartTrackingRefBased/>
  <w15:docId w15:val="{34FE5882-517E-D74D-8EE4-B799FDAE24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6C0B"/>
  </w:style>
  <w:style w:type="paragraph" w:styleId="Heading1">
    <w:name w:val="heading 1"/>
    <w:basedOn w:val="Normal"/>
    <w:next w:val="Normal"/>
    <w:link w:val="Heading1Char"/>
    <w:uiPriority w:val="9"/>
    <w:qFormat/>
    <w:rsid w:val="0085243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52436"/>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next w:val="Normal"/>
    <w:autoRedefine/>
    <w:uiPriority w:val="39"/>
    <w:unhideWhenUsed/>
    <w:rsid w:val="00C87083"/>
    <w:pPr>
      <w:spacing w:before="120"/>
    </w:pPr>
    <w:rPr>
      <w:rFonts w:eastAsia="Times New Roman" w:cstheme="minorHAnsi"/>
      <w:b/>
      <w:bCs/>
      <w:i/>
      <w:iCs/>
      <w:lang w:eastAsia="en-GB"/>
    </w:rPr>
  </w:style>
  <w:style w:type="paragraph" w:styleId="ListParagraph">
    <w:name w:val="List Paragraph"/>
    <w:basedOn w:val="Normal"/>
    <w:uiPriority w:val="34"/>
    <w:qFormat/>
    <w:rsid w:val="00A86C0B"/>
    <w:pPr>
      <w:ind w:left="720"/>
      <w:contextualSpacing/>
    </w:pPr>
  </w:style>
  <w:style w:type="paragraph" w:styleId="NormalWeb">
    <w:name w:val="Normal (Web)"/>
    <w:basedOn w:val="Normal"/>
    <w:uiPriority w:val="99"/>
    <w:unhideWhenUsed/>
    <w:rsid w:val="00A86C0B"/>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A86C0B"/>
  </w:style>
  <w:style w:type="character" w:customStyle="1" w:styleId="ref-journal">
    <w:name w:val="ref-journal"/>
    <w:basedOn w:val="DefaultParagraphFont"/>
    <w:rsid w:val="00A86C0B"/>
  </w:style>
  <w:style w:type="character" w:customStyle="1" w:styleId="ref-vol">
    <w:name w:val="ref-vol"/>
    <w:basedOn w:val="DefaultParagraphFont"/>
    <w:rsid w:val="003D7635"/>
  </w:style>
  <w:style w:type="character" w:customStyle="1" w:styleId="Heading1Char">
    <w:name w:val="Heading 1 Char"/>
    <w:basedOn w:val="DefaultParagraphFont"/>
    <w:link w:val="Heading1"/>
    <w:uiPriority w:val="9"/>
    <w:rsid w:val="0085243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52436"/>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585188">
      <w:bodyDiv w:val="1"/>
      <w:marLeft w:val="0"/>
      <w:marRight w:val="0"/>
      <w:marTop w:val="0"/>
      <w:marBottom w:val="0"/>
      <w:divBdr>
        <w:top w:val="none" w:sz="0" w:space="0" w:color="auto"/>
        <w:left w:val="none" w:sz="0" w:space="0" w:color="auto"/>
        <w:bottom w:val="none" w:sz="0" w:space="0" w:color="auto"/>
        <w:right w:val="none" w:sz="0" w:space="0" w:color="auto"/>
      </w:divBdr>
    </w:div>
    <w:div w:id="37123818">
      <w:bodyDiv w:val="1"/>
      <w:marLeft w:val="0"/>
      <w:marRight w:val="0"/>
      <w:marTop w:val="0"/>
      <w:marBottom w:val="0"/>
      <w:divBdr>
        <w:top w:val="none" w:sz="0" w:space="0" w:color="auto"/>
        <w:left w:val="none" w:sz="0" w:space="0" w:color="auto"/>
        <w:bottom w:val="none" w:sz="0" w:space="0" w:color="auto"/>
        <w:right w:val="none" w:sz="0" w:space="0" w:color="auto"/>
      </w:divBdr>
    </w:div>
    <w:div w:id="147595563">
      <w:bodyDiv w:val="1"/>
      <w:marLeft w:val="0"/>
      <w:marRight w:val="0"/>
      <w:marTop w:val="0"/>
      <w:marBottom w:val="0"/>
      <w:divBdr>
        <w:top w:val="none" w:sz="0" w:space="0" w:color="auto"/>
        <w:left w:val="none" w:sz="0" w:space="0" w:color="auto"/>
        <w:bottom w:val="none" w:sz="0" w:space="0" w:color="auto"/>
        <w:right w:val="none" w:sz="0" w:space="0" w:color="auto"/>
      </w:divBdr>
    </w:div>
    <w:div w:id="198443160">
      <w:bodyDiv w:val="1"/>
      <w:marLeft w:val="0"/>
      <w:marRight w:val="0"/>
      <w:marTop w:val="0"/>
      <w:marBottom w:val="0"/>
      <w:divBdr>
        <w:top w:val="none" w:sz="0" w:space="0" w:color="auto"/>
        <w:left w:val="none" w:sz="0" w:space="0" w:color="auto"/>
        <w:bottom w:val="none" w:sz="0" w:space="0" w:color="auto"/>
        <w:right w:val="none" w:sz="0" w:space="0" w:color="auto"/>
      </w:divBdr>
    </w:div>
    <w:div w:id="266542126">
      <w:bodyDiv w:val="1"/>
      <w:marLeft w:val="0"/>
      <w:marRight w:val="0"/>
      <w:marTop w:val="0"/>
      <w:marBottom w:val="0"/>
      <w:divBdr>
        <w:top w:val="none" w:sz="0" w:space="0" w:color="auto"/>
        <w:left w:val="none" w:sz="0" w:space="0" w:color="auto"/>
        <w:bottom w:val="none" w:sz="0" w:space="0" w:color="auto"/>
        <w:right w:val="none" w:sz="0" w:space="0" w:color="auto"/>
      </w:divBdr>
    </w:div>
    <w:div w:id="284386362">
      <w:bodyDiv w:val="1"/>
      <w:marLeft w:val="0"/>
      <w:marRight w:val="0"/>
      <w:marTop w:val="0"/>
      <w:marBottom w:val="0"/>
      <w:divBdr>
        <w:top w:val="none" w:sz="0" w:space="0" w:color="auto"/>
        <w:left w:val="none" w:sz="0" w:space="0" w:color="auto"/>
        <w:bottom w:val="none" w:sz="0" w:space="0" w:color="auto"/>
        <w:right w:val="none" w:sz="0" w:space="0" w:color="auto"/>
      </w:divBdr>
    </w:div>
    <w:div w:id="455297372">
      <w:bodyDiv w:val="1"/>
      <w:marLeft w:val="0"/>
      <w:marRight w:val="0"/>
      <w:marTop w:val="0"/>
      <w:marBottom w:val="0"/>
      <w:divBdr>
        <w:top w:val="none" w:sz="0" w:space="0" w:color="auto"/>
        <w:left w:val="none" w:sz="0" w:space="0" w:color="auto"/>
        <w:bottom w:val="none" w:sz="0" w:space="0" w:color="auto"/>
        <w:right w:val="none" w:sz="0" w:space="0" w:color="auto"/>
      </w:divBdr>
    </w:div>
    <w:div w:id="544636566">
      <w:bodyDiv w:val="1"/>
      <w:marLeft w:val="0"/>
      <w:marRight w:val="0"/>
      <w:marTop w:val="0"/>
      <w:marBottom w:val="0"/>
      <w:divBdr>
        <w:top w:val="none" w:sz="0" w:space="0" w:color="auto"/>
        <w:left w:val="none" w:sz="0" w:space="0" w:color="auto"/>
        <w:bottom w:val="none" w:sz="0" w:space="0" w:color="auto"/>
        <w:right w:val="none" w:sz="0" w:space="0" w:color="auto"/>
      </w:divBdr>
    </w:div>
    <w:div w:id="640228423">
      <w:bodyDiv w:val="1"/>
      <w:marLeft w:val="0"/>
      <w:marRight w:val="0"/>
      <w:marTop w:val="0"/>
      <w:marBottom w:val="0"/>
      <w:divBdr>
        <w:top w:val="none" w:sz="0" w:space="0" w:color="auto"/>
        <w:left w:val="none" w:sz="0" w:space="0" w:color="auto"/>
        <w:bottom w:val="none" w:sz="0" w:space="0" w:color="auto"/>
        <w:right w:val="none" w:sz="0" w:space="0" w:color="auto"/>
      </w:divBdr>
    </w:div>
    <w:div w:id="646058963">
      <w:bodyDiv w:val="1"/>
      <w:marLeft w:val="0"/>
      <w:marRight w:val="0"/>
      <w:marTop w:val="0"/>
      <w:marBottom w:val="0"/>
      <w:divBdr>
        <w:top w:val="none" w:sz="0" w:space="0" w:color="auto"/>
        <w:left w:val="none" w:sz="0" w:space="0" w:color="auto"/>
        <w:bottom w:val="none" w:sz="0" w:space="0" w:color="auto"/>
        <w:right w:val="none" w:sz="0" w:space="0" w:color="auto"/>
      </w:divBdr>
    </w:div>
    <w:div w:id="666980932">
      <w:bodyDiv w:val="1"/>
      <w:marLeft w:val="0"/>
      <w:marRight w:val="0"/>
      <w:marTop w:val="0"/>
      <w:marBottom w:val="0"/>
      <w:divBdr>
        <w:top w:val="none" w:sz="0" w:space="0" w:color="auto"/>
        <w:left w:val="none" w:sz="0" w:space="0" w:color="auto"/>
        <w:bottom w:val="none" w:sz="0" w:space="0" w:color="auto"/>
        <w:right w:val="none" w:sz="0" w:space="0" w:color="auto"/>
      </w:divBdr>
    </w:div>
    <w:div w:id="686372287">
      <w:bodyDiv w:val="1"/>
      <w:marLeft w:val="0"/>
      <w:marRight w:val="0"/>
      <w:marTop w:val="0"/>
      <w:marBottom w:val="0"/>
      <w:divBdr>
        <w:top w:val="none" w:sz="0" w:space="0" w:color="auto"/>
        <w:left w:val="none" w:sz="0" w:space="0" w:color="auto"/>
        <w:bottom w:val="none" w:sz="0" w:space="0" w:color="auto"/>
        <w:right w:val="none" w:sz="0" w:space="0" w:color="auto"/>
      </w:divBdr>
    </w:div>
    <w:div w:id="834497180">
      <w:bodyDiv w:val="1"/>
      <w:marLeft w:val="0"/>
      <w:marRight w:val="0"/>
      <w:marTop w:val="0"/>
      <w:marBottom w:val="0"/>
      <w:divBdr>
        <w:top w:val="none" w:sz="0" w:space="0" w:color="auto"/>
        <w:left w:val="none" w:sz="0" w:space="0" w:color="auto"/>
        <w:bottom w:val="none" w:sz="0" w:space="0" w:color="auto"/>
        <w:right w:val="none" w:sz="0" w:space="0" w:color="auto"/>
      </w:divBdr>
    </w:div>
    <w:div w:id="907810587">
      <w:bodyDiv w:val="1"/>
      <w:marLeft w:val="0"/>
      <w:marRight w:val="0"/>
      <w:marTop w:val="0"/>
      <w:marBottom w:val="0"/>
      <w:divBdr>
        <w:top w:val="none" w:sz="0" w:space="0" w:color="auto"/>
        <w:left w:val="none" w:sz="0" w:space="0" w:color="auto"/>
        <w:bottom w:val="none" w:sz="0" w:space="0" w:color="auto"/>
        <w:right w:val="none" w:sz="0" w:space="0" w:color="auto"/>
      </w:divBdr>
    </w:div>
    <w:div w:id="1081441523">
      <w:bodyDiv w:val="1"/>
      <w:marLeft w:val="0"/>
      <w:marRight w:val="0"/>
      <w:marTop w:val="0"/>
      <w:marBottom w:val="0"/>
      <w:divBdr>
        <w:top w:val="none" w:sz="0" w:space="0" w:color="auto"/>
        <w:left w:val="none" w:sz="0" w:space="0" w:color="auto"/>
        <w:bottom w:val="none" w:sz="0" w:space="0" w:color="auto"/>
        <w:right w:val="none" w:sz="0" w:space="0" w:color="auto"/>
      </w:divBdr>
    </w:div>
    <w:div w:id="1131288483">
      <w:bodyDiv w:val="1"/>
      <w:marLeft w:val="0"/>
      <w:marRight w:val="0"/>
      <w:marTop w:val="0"/>
      <w:marBottom w:val="0"/>
      <w:divBdr>
        <w:top w:val="none" w:sz="0" w:space="0" w:color="auto"/>
        <w:left w:val="none" w:sz="0" w:space="0" w:color="auto"/>
        <w:bottom w:val="none" w:sz="0" w:space="0" w:color="auto"/>
        <w:right w:val="none" w:sz="0" w:space="0" w:color="auto"/>
      </w:divBdr>
    </w:div>
    <w:div w:id="1150488513">
      <w:bodyDiv w:val="1"/>
      <w:marLeft w:val="0"/>
      <w:marRight w:val="0"/>
      <w:marTop w:val="0"/>
      <w:marBottom w:val="0"/>
      <w:divBdr>
        <w:top w:val="none" w:sz="0" w:space="0" w:color="auto"/>
        <w:left w:val="none" w:sz="0" w:space="0" w:color="auto"/>
        <w:bottom w:val="none" w:sz="0" w:space="0" w:color="auto"/>
        <w:right w:val="none" w:sz="0" w:space="0" w:color="auto"/>
      </w:divBdr>
    </w:div>
    <w:div w:id="1156651244">
      <w:bodyDiv w:val="1"/>
      <w:marLeft w:val="0"/>
      <w:marRight w:val="0"/>
      <w:marTop w:val="0"/>
      <w:marBottom w:val="0"/>
      <w:divBdr>
        <w:top w:val="none" w:sz="0" w:space="0" w:color="auto"/>
        <w:left w:val="none" w:sz="0" w:space="0" w:color="auto"/>
        <w:bottom w:val="none" w:sz="0" w:space="0" w:color="auto"/>
        <w:right w:val="none" w:sz="0" w:space="0" w:color="auto"/>
      </w:divBdr>
    </w:div>
    <w:div w:id="1215001543">
      <w:bodyDiv w:val="1"/>
      <w:marLeft w:val="0"/>
      <w:marRight w:val="0"/>
      <w:marTop w:val="0"/>
      <w:marBottom w:val="0"/>
      <w:divBdr>
        <w:top w:val="none" w:sz="0" w:space="0" w:color="auto"/>
        <w:left w:val="none" w:sz="0" w:space="0" w:color="auto"/>
        <w:bottom w:val="none" w:sz="0" w:space="0" w:color="auto"/>
        <w:right w:val="none" w:sz="0" w:space="0" w:color="auto"/>
      </w:divBdr>
    </w:div>
    <w:div w:id="1265653320">
      <w:bodyDiv w:val="1"/>
      <w:marLeft w:val="0"/>
      <w:marRight w:val="0"/>
      <w:marTop w:val="0"/>
      <w:marBottom w:val="0"/>
      <w:divBdr>
        <w:top w:val="none" w:sz="0" w:space="0" w:color="auto"/>
        <w:left w:val="none" w:sz="0" w:space="0" w:color="auto"/>
        <w:bottom w:val="none" w:sz="0" w:space="0" w:color="auto"/>
        <w:right w:val="none" w:sz="0" w:space="0" w:color="auto"/>
      </w:divBdr>
    </w:div>
    <w:div w:id="1281491400">
      <w:bodyDiv w:val="1"/>
      <w:marLeft w:val="0"/>
      <w:marRight w:val="0"/>
      <w:marTop w:val="0"/>
      <w:marBottom w:val="0"/>
      <w:divBdr>
        <w:top w:val="none" w:sz="0" w:space="0" w:color="auto"/>
        <w:left w:val="none" w:sz="0" w:space="0" w:color="auto"/>
        <w:bottom w:val="none" w:sz="0" w:space="0" w:color="auto"/>
        <w:right w:val="none" w:sz="0" w:space="0" w:color="auto"/>
      </w:divBdr>
    </w:div>
    <w:div w:id="1286279301">
      <w:bodyDiv w:val="1"/>
      <w:marLeft w:val="0"/>
      <w:marRight w:val="0"/>
      <w:marTop w:val="0"/>
      <w:marBottom w:val="0"/>
      <w:divBdr>
        <w:top w:val="none" w:sz="0" w:space="0" w:color="auto"/>
        <w:left w:val="none" w:sz="0" w:space="0" w:color="auto"/>
        <w:bottom w:val="none" w:sz="0" w:space="0" w:color="auto"/>
        <w:right w:val="none" w:sz="0" w:space="0" w:color="auto"/>
      </w:divBdr>
    </w:div>
    <w:div w:id="1322348884">
      <w:bodyDiv w:val="1"/>
      <w:marLeft w:val="0"/>
      <w:marRight w:val="0"/>
      <w:marTop w:val="0"/>
      <w:marBottom w:val="0"/>
      <w:divBdr>
        <w:top w:val="none" w:sz="0" w:space="0" w:color="auto"/>
        <w:left w:val="none" w:sz="0" w:space="0" w:color="auto"/>
        <w:bottom w:val="none" w:sz="0" w:space="0" w:color="auto"/>
        <w:right w:val="none" w:sz="0" w:space="0" w:color="auto"/>
      </w:divBdr>
    </w:div>
    <w:div w:id="1408188808">
      <w:bodyDiv w:val="1"/>
      <w:marLeft w:val="0"/>
      <w:marRight w:val="0"/>
      <w:marTop w:val="0"/>
      <w:marBottom w:val="0"/>
      <w:divBdr>
        <w:top w:val="none" w:sz="0" w:space="0" w:color="auto"/>
        <w:left w:val="none" w:sz="0" w:space="0" w:color="auto"/>
        <w:bottom w:val="none" w:sz="0" w:space="0" w:color="auto"/>
        <w:right w:val="none" w:sz="0" w:space="0" w:color="auto"/>
      </w:divBdr>
    </w:div>
    <w:div w:id="1594893399">
      <w:bodyDiv w:val="1"/>
      <w:marLeft w:val="0"/>
      <w:marRight w:val="0"/>
      <w:marTop w:val="0"/>
      <w:marBottom w:val="0"/>
      <w:divBdr>
        <w:top w:val="none" w:sz="0" w:space="0" w:color="auto"/>
        <w:left w:val="none" w:sz="0" w:space="0" w:color="auto"/>
        <w:bottom w:val="none" w:sz="0" w:space="0" w:color="auto"/>
        <w:right w:val="none" w:sz="0" w:space="0" w:color="auto"/>
      </w:divBdr>
    </w:div>
    <w:div w:id="1651901738">
      <w:bodyDiv w:val="1"/>
      <w:marLeft w:val="0"/>
      <w:marRight w:val="0"/>
      <w:marTop w:val="0"/>
      <w:marBottom w:val="0"/>
      <w:divBdr>
        <w:top w:val="none" w:sz="0" w:space="0" w:color="auto"/>
        <w:left w:val="none" w:sz="0" w:space="0" w:color="auto"/>
        <w:bottom w:val="none" w:sz="0" w:space="0" w:color="auto"/>
        <w:right w:val="none" w:sz="0" w:space="0" w:color="auto"/>
      </w:divBdr>
    </w:div>
    <w:div w:id="1679506703">
      <w:bodyDiv w:val="1"/>
      <w:marLeft w:val="0"/>
      <w:marRight w:val="0"/>
      <w:marTop w:val="0"/>
      <w:marBottom w:val="0"/>
      <w:divBdr>
        <w:top w:val="none" w:sz="0" w:space="0" w:color="auto"/>
        <w:left w:val="none" w:sz="0" w:space="0" w:color="auto"/>
        <w:bottom w:val="none" w:sz="0" w:space="0" w:color="auto"/>
        <w:right w:val="none" w:sz="0" w:space="0" w:color="auto"/>
      </w:divBdr>
    </w:div>
    <w:div w:id="1717509930">
      <w:bodyDiv w:val="1"/>
      <w:marLeft w:val="0"/>
      <w:marRight w:val="0"/>
      <w:marTop w:val="0"/>
      <w:marBottom w:val="0"/>
      <w:divBdr>
        <w:top w:val="none" w:sz="0" w:space="0" w:color="auto"/>
        <w:left w:val="none" w:sz="0" w:space="0" w:color="auto"/>
        <w:bottom w:val="none" w:sz="0" w:space="0" w:color="auto"/>
        <w:right w:val="none" w:sz="0" w:space="0" w:color="auto"/>
      </w:divBdr>
    </w:div>
    <w:div w:id="1736203181">
      <w:bodyDiv w:val="1"/>
      <w:marLeft w:val="0"/>
      <w:marRight w:val="0"/>
      <w:marTop w:val="0"/>
      <w:marBottom w:val="0"/>
      <w:divBdr>
        <w:top w:val="none" w:sz="0" w:space="0" w:color="auto"/>
        <w:left w:val="none" w:sz="0" w:space="0" w:color="auto"/>
        <w:bottom w:val="none" w:sz="0" w:space="0" w:color="auto"/>
        <w:right w:val="none" w:sz="0" w:space="0" w:color="auto"/>
      </w:divBdr>
    </w:div>
    <w:div w:id="1970864594">
      <w:bodyDiv w:val="1"/>
      <w:marLeft w:val="0"/>
      <w:marRight w:val="0"/>
      <w:marTop w:val="0"/>
      <w:marBottom w:val="0"/>
      <w:divBdr>
        <w:top w:val="none" w:sz="0" w:space="0" w:color="auto"/>
        <w:left w:val="none" w:sz="0" w:space="0" w:color="auto"/>
        <w:bottom w:val="none" w:sz="0" w:space="0" w:color="auto"/>
        <w:right w:val="none" w:sz="0" w:space="0" w:color="auto"/>
      </w:divBdr>
    </w:div>
    <w:div w:id="1993680619">
      <w:bodyDiv w:val="1"/>
      <w:marLeft w:val="0"/>
      <w:marRight w:val="0"/>
      <w:marTop w:val="0"/>
      <w:marBottom w:val="0"/>
      <w:divBdr>
        <w:top w:val="none" w:sz="0" w:space="0" w:color="auto"/>
        <w:left w:val="none" w:sz="0" w:space="0" w:color="auto"/>
        <w:bottom w:val="none" w:sz="0" w:space="0" w:color="auto"/>
        <w:right w:val="none" w:sz="0" w:space="0" w:color="auto"/>
      </w:divBdr>
    </w:div>
    <w:div w:id="2018117354">
      <w:bodyDiv w:val="1"/>
      <w:marLeft w:val="0"/>
      <w:marRight w:val="0"/>
      <w:marTop w:val="0"/>
      <w:marBottom w:val="0"/>
      <w:divBdr>
        <w:top w:val="none" w:sz="0" w:space="0" w:color="auto"/>
        <w:left w:val="none" w:sz="0" w:space="0" w:color="auto"/>
        <w:bottom w:val="none" w:sz="0" w:space="0" w:color="auto"/>
        <w:right w:val="none" w:sz="0" w:space="0" w:color="auto"/>
      </w:divBdr>
    </w:div>
    <w:div w:id="2104371254">
      <w:bodyDiv w:val="1"/>
      <w:marLeft w:val="0"/>
      <w:marRight w:val="0"/>
      <w:marTop w:val="0"/>
      <w:marBottom w:val="0"/>
      <w:divBdr>
        <w:top w:val="none" w:sz="0" w:space="0" w:color="auto"/>
        <w:left w:val="none" w:sz="0" w:space="0" w:color="auto"/>
        <w:bottom w:val="none" w:sz="0" w:space="0" w:color="auto"/>
        <w:right w:val="none" w:sz="0" w:space="0" w:color="auto"/>
      </w:divBdr>
    </w:div>
    <w:div w:id="2107921597">
      <w:bodyDiv w:val="1"/>
      <w:marLeft w:val="0"/>
      <w:marRight w:val="0"/>
      <w:marTop w:val="0"/>
      <w:marBottom w:val="0"/>
      <w:divBdr>
        <w:top w:val="none" w:sz="0" w:space="0" w:color="auto"/>
        <w:left w:val="none" w:sz="0" w:space="0" w:color="auto"/>
        <w:bottom w:val="none" w:sz="0" w:space="0" w:color="auto"/>
        <w:right w:val="none" w:sz="0" w:space="0" w:color="auto"/>
      </w:divBdr>
    </w:div>
    <w:div w:id="21166278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2288</TotalTime>
  <Pages>21</Pages>
  <Words>7414</Words>
  <Characters>42263</Characters>
  <Application>Microsoft Office Word</Application>
  <DocSecurity>0</DocSecurity>
  <Lines>352</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Nagy Ariadna</dc:creator>
  <cp:keywords/>
  <dc:description/>
  <cp:lastModifiedBy>Nagy Ariadna</cp:lastModifiedBy>
  <cp:revision>412</cp:revision>
  <dcterms:created xsi:type="dcterms:W3CDTF">2024-01-08T20:28:00Z</dcterms:created>
  <dcterms:modified xsi:type="dcterms:W3CDTF">2024-01-31T19:19:00Z</dcterms:modified>
</cp:coreProperties>
</file>